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r>
        <w:rPr>
          <w:lang w:val="fr_FR" w:bidi="fr_FR"/>
        </w:rPr>
        <w:t>Dt 1.19</w:t>
      </w:r>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r>
        <w:rPr>
          <w:lang w:val="fr_FR" w:bidi="fr_FR"/>
        </w:rPr>
        <w:t xml:space="preserve">Ps 106.19 </w:t>
      </w:r>
      <w:r>
        <w:rPr>
          <w:lang w:val="fr_FR" w:bidi="fr_FR"/>
        </w:rPr>
        <w:t xml:space="preserve">; </w:t>
      </w:r>
      <w:r>
        <w:rPr>
          <w:lang w:val="fr_FR" w:bidi="fr_FR"/>
        </w:rPr>
        <w:t>Hé 12.25–26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r>
        <w:rPr>
          <w:lang w:val="fr_FR" w:bidi="fr_FR"/>
        </w:rPr>
        <w:t>Ex 38.26</w:t>
      </w:r>
      <w:r>
        <w:rPr>
          <w:lang w:val="fr_FR" w:bidi="fr_FR"/>
        </w:rPr>
        <w:t xml:space="preserve">). • La culture hébraïque était tribale, basée sur les clans et les familles. Les chefs de tribus étaient facilement identifiables et apparaissent de nouveau comme groupes en </w:t>
      </w:r>
      <w:r>
        <w:rPr>
          <w:lang w:val="fr_FR" w:bidi="fr_FR"/>
        </w:rPr>
        <w:t>Nb 7</w:t>
      </w:r>
      <w:r>
        <w:rPr>
          <w:lang w:val="fr_FR" w:bidi="fr_FR"/>
        </w:rPr>
        <w:t xml:space="preserve">. • Moïse et Aaron n'ont pas inclus la tribu de Lévi dans ce registre puisqu'elle avait un statut particulier dans la société israélite (cf. </w:t>
      </w:r>
      <w:r>
        <w:rPr>
          <w:lang w:val="fr_FR" w:bidi="fr_FR"/>
        </w:rPr>
        <w:t xml:space="preserve">1.47–53 </w:t>
      </w:r>
      <w:r>
        <w:rPr>
          <w:lang w:val="fr_FR" w:bidi="fr_FR"/>
        </w:rPr>
        <w:t xml:space="preserve">; </w:t>
      </w:r>
      <w:r>
        <w:rPr>
          <w:lang w:val="fr_FR" w:bidi="fr_FR"/>
        </w:rPr>
        <w:t xml:space="preserve">26.51–62 </w:t>
      </w:r>
      <w:r>
        <w:rPr>
          <w:lang w:val="fr_FR" w:bidi="fr_FR"/>
        </w:rPr>
        <w:t xml:space="preserve">; </w:t>
      </w:r>
      <w:r>
        <w:rPr>
          <w:lang w:val="fr_FR" w:bidi="fr_FR"/>
        </w:rPr>
        <w:t xml:space="preserve">Dt 18.5 </w:t>
      </w:r>
      <w:r>
        <w:rPr>
          <w:lang w:val="fr_FR" w:bidi="fr_FR"/>
        </w:rPr>
        <w:t xml:space="preserve">; </w:t>
      </w:r>
      <w:r>
        <w:rPr>
          <w:lang w:val="fr_FR" w:bidi="fr_FR"/>
        </w:rPr>
        <w:t>33.8–11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r>
        <w:rPr>
          <w:lang w:val="fr_FR" w:bidi="fr_FR"/>
        </w:rPr>
        <w:t>Ex 38.26.</w:t>
      </w:r>
      <w:r>
        <w:rPr>
          <w:lang w:val="fr_FR" w:bidi="fr_FR"/>
        </w:rPr>
        <w:t xml:space="preserve"> </w:t>
      </w:r>
      <w:r>
        <w:rPr>
          <w:lang w:val="fr_FR" w:bidi="fr_FR"/>
        </w:rPr>
        <w:t>Ex 12.37</w:t>
      </w:r>
      <w:r>
        <w:rPr>
          <w:lang w:val="fr_FR" w:bidi="fr_FR"/>
        </w:rPr>
        <w:t xml:space="preserve"> et </w:t>
      </w:r>
      <w:r>
        <w:rPr>
          <w:lang w:val="fr_FR" w:bidi="fr_FR"/>
        </w:rPr>
        <w:t>Nb 11.21</w:t>
      </w:r>
      <w:r>
        <w:rPr>
          <w:lang w:val="fr_FR" w:bidi="fr_FR"/>
        </w:rPr>
        <w:t xml:space="preserve"> indiquent un chiffre approximatif de 600 000. Ces chiffres ont été interprétés de différentes manières. Ils pourraient refléter la taille littérale de cette armée (cf. </w:t>
      </w:r>
      <w:r>
        <w:rPr>
          <w:lang w:val="fr_FR" w:bidi="fr_FR"/>
        </w:rPr>
        <w:t>Ex 1.9–10</w:t>
      </w:r>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r>
        <w:rPr>
          <w:lang w:val="fr_FR" w:bidi="fr_FR"/>
        </w:rPr>
        <w:t>1.52</w:t>
      </w:r>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r>
        <w:rPr>
          <w:lang w:val="fr_FR" w:bidi="fr_FR"/>
        </w:rPr>
        <w:t>Jos 3.4</w:t>
      </w:r>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r>
        <w:rPr>
          <w:lang w:val="fr_FR" w:bidi="fr_FR"/>
        </w:rPr>
        <w:t>Lv 10.1–2</w:t>
      </w:r>
      <w:r>
        <w:rPr>
          <w:lang w:val="fr_FR" w:bidi="fr_FR"/>
        </w:rPr>
        <w:t>) souligne combien la sainteté du sanctuaire et le respect scrupuleux des instructions de Dieu étaient de première importance (</w:t>
      </w:r>
      <w:r>
        <w:rPr>
          <w:lang w:val="fr_FR" w:bidi="fr_FR"/>
        </w:rPr>
        <w:t xml:space="preserve">Nb 26.61 </w:t>
      </w:r>
      <w:r>
        <w:rPr>
          <w:lang w:val="fr_FR" w:bidi="fr_FR"/>
        </w:rPr>
        <w:t xml:space="preserve">; </w:t>
      </w:r>
      <w:r>
        <w:rPr>
          <w:lang w:val="fr_FR" w:bidi="fr_FR"/>
        </w:rPr>
        <w:t xml:space="preserve">Lv 16.1 </w:t>
      </w:r>
      <w:r>
        <w:rPr>
          <w:lang w:val="fr_FR" w:bidi="fr_FR"/>
        </w:rPr>
        <w:t xml:space="preserve">; </w:t>
      </w:r>
      <w:r>
        <w:rPr>
          <w:lang w:val="fr_FR" w:bidi="fr_FR"/>
        </w:rPr>
        <w:t xml:space="preserve">1Ch 24.2 </w:t>
      </w:r>
      <w:r>
        <w:rPr>
          <w:lang w:val="fr_FR" w:bidi="fr_FR"/>
        </w:rPr>
        <w:t xml:space="preserve">; cf. </w:t>
      </w:r>
      <w:r>
        <w:rPr>
          <w:lang w:val="fr_FR" w:bidi="fr_FR"/>
        </w:rPr>
        <w:t xml:space="preserve">Ac 5.1–11 </w:t>
      </w:r>
      <w:r>
        <w:rPr>
          <w:lang w:val="fr_FR" w:bidi="fr_FR"/>
        </w:rPr>
        <w:t xml:space="preserve">; </w:t>
      </w:r>
      <w:r>
        <w:rPr>
          <w:lang w:val="fr_FR" w:bidi="fr_FR"/>
        </w:rPr>
        <w:t xml:space="preserve">1Co 10.6–11 </w:t>
      </w:r>
      <w:r>
        <w:rPr>
          <w:lang w:val="fr_FR" w:bidi="fr_FR"/>
        </w:rPr>
        <w:t xml:space="preserve">; </w:t>
      </w:r>
      <w:r>
        <w:rPr>
          <w:lang w:val="fr_FR" w:bidi="fr_FR"/>
        </w:rPr>
        <w:t>11.29–30</w:t>
      </w:r>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r>
        <w:rPr>
          <w:lang w:val="fr_FR" w:bidi="fr_FR"/>
        </w:rPr>
        <w:t>3.7</w:t>
      </w:r>
      <w:r>
        <w:rPr>
          <w:lang w:val="fr_FR" w:bidi="fr_FR"/>
        </w:rPr>
        <w:t>) dans l'entretien du Tabernacle et de son mobilier (</w:t>
      </w:r>
      <w:r>
        <w:rPr>
          <w:lang w:val="fr_FR" w:bidi="fr_FR"/>
        </w:rPr>
        <w:t xml:space="preserve">3.8 </w:t>
      </w:r>
      <w:r>
        <w:rPr>
          <w:lang w:val="fr_FR" w:bidi="fr_FR"/>
        </w:rPr>
        <w:t xml:space="preserve">; plus de détails en </w:t>
      </w:r>
      <w:r>
        <w:rPr>
          <w:lang w:val="fr_FR" w:bidi="fr_FR"/>
        </w:rPr>
        <w:t>4.1–33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r>
        <w:rPr>
          <w:lang w:val="fr_FR" w:bidi="fr_FR"/>
        </w:rPr>
        <w:t xml:space="preserve">1.51 </w:t>
      </w:r>
      <w:r>
        <w:rPr>
          <w:lang w:val="fr_FR" w:bidi="fr_FR"/>
        </w:rPr>
        <w:t xml:space="preserve">; </w:t>
      </w:r>
      <w:r>
        <w:rPr>
          <w:lang w:val="fr_FR" w:bidi="fr_FR"/>
        </w:rPr>
        <w:t xml:space="preserve">3.38 </w:t>
      </w:r>
      <w:r>
        <w:rPr>
          <w:lang w:val="fr_FR" w:bidi="fr_FR"/>
        </w:rPr>
        <w:t xml:space="preserve">; </w:t>
      </w:r>
      <w:r>
        <w:rPr>
          <w:lang w:val="fr_FR" w:bidi="fr_FR"/>
        </w:rPr>
        <w:t>18.7</w:t>
      </w:r>
      <w:r>
        <w:rPr>
          <w:lang w:val="fr_FR" w:bidi="fr_FR"/>
        </w:rPr>
        <w:t xml:space="preserve">) ; une personne qui n'était pas qualifiée ne devait pas s'en approcher (cf.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r>
        <w:rPr>
          <w:lang w:val="fr_FR" w:bidi="fr_FR"/>
        </w:rPr>
        <w:t xml:space="preserve">3.13 </w:t>
      </w:r>
      <w:r>
        <w:rPr>
          <w:lang w:val="fr_FR" w:bidi="fr_FR"/>
        </w:rPr>
        <w:t xml:space="preserve">; voir </w:t>
      </w:r>
      <w:r>
        <w:rPr>
          <w:lang w:val="fr_FR" w:bidi="fr_FR"/>
        </w:rPr>
        <w:t>Ex 11–12</w:t>
      </w:r>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r>
        <w:rPr>
          <w:lang w:val="fr_FR" w:bidi="fr_FR"/>
        </w:rPr>
        <w:t>4.34–49</w:t>
      </w:r>
      <w:r>
        <w:rPr>
          <w:lang w:val="fr_FR" w:bidi="fr_FR"/>
        </w:rPr>
        <w:t xml:space="preserve"> pour la seconde étape) récapitule les tâches particulières de chaque groupe familial (décrites plus en détail en </w:t>
      </w:r>
      <w:r>
        <w:rPr>
          <w:lang w:val="fr_FR" w:bidi="fr_FR"/>
        </w:rPr>
        <w:t>4.1–33</w:t>
      </w:r>
      <w:r>
        <w:rPr>
          <w:lang w:val="fr_FR" w:bidi="fr_FR"/>
        </w:rPr>
        <w:t>). Ce recensement n'était pas lié à des obligations militaires, et les Lévites de sexe masculin y étaient inscrits dès l'âge d'un mois (</w:t>
      </w:r>
      <w:r>
        <w:rPr>
          <w:lang w:val="fr_FR" w:bidi="fr_FR"/>
        </w:rPr>
        <w:t>3.40–41</w:t>
      </w:r>
      <w:r>
        <w:rPr>
          <w:lang w:val="fr_FR" w:bidi="fr_FR"/>
        </w:rPr>
        <w:t>). • Trois groupes familiaux descendent des trois fils de Lévi : Guerchon, Quéhath et Merari. Ces clans (souvent appelés les Guerchonites, les Quéhatites et les Merarites) ont hérité plus tard des villes de refuge (</w:t>
      </w:r>
      <w:r>
        <w:rPr>
          <w:lang w:val="fr_FR" w:bidi="fr_FR"/>
        </w:rPr>
        <w:t>Jos 21</w:t>
      </w:r>
      <w:r>
        <w:rPr>
          <w:lang w:val="fr_FR" w:bidi="fr_FR"/>
        </w:rPr>
        <w:t>) et ont occupé divers rôles importants dans le Temple de Jérusalem (</w:t>
      </w:r>
      <w:r>
        <w:rPr>
          <w:lang w:val="fr_FR" w:bidi="fr_FR"/>
        </w:rPr>
        <w:t>2Ch 29.3–17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r>
        <w:rPr>
          <w:lang w:val="fr_FR" w:bidi="fr_FR"/>
        </w:rPr>
        <w:t>Ex 6.18</w:t>
      </w:r>
      <w:r>
        <w:rPr>
          <w:lang w:val="fr_FR" w:bidi="fr_FR"/>
        </w:rPr>
        <w:t xml:space="preserve">, </w:t>
      </w:r>
      <w:r>
        <w:rPr>
          <w:lang w:val="fr_FR" w:bidi="fr_FR"/>
        </w:rPr>
        <w:t>20</w:t>
      </w:r>
      <w:r>
        <w:rPr>
          <w:lang w:val="fr_FR" w:bidi="fr_FR"/>
        </w:rPr>
        <w:t xml:space="preserve">, </w:t>
      </w:r>
      <w:r>
        <w:rPr>
          <w:lang w:val="fr_FR" w:bidi="fr_FR"/>
        </w:rPr>
        <w:t>26</w:t>
      </w:r>
      <w:r>
        <w:rPr>
          <w:lang w:val="fr_FR" w:bidi="fr_FR"/>
        </w:rPr>
        <w:t xml:space="preserve">). Puisqu'ils étaient les gardiens du sanctuaire (le lieu très saint) et de son mobilier très sacré (décrit en </w:t>
      </w:r>
      <w:r>
        <w:rPr>
          <w:lang w:val="fr_FR" w:bidi="fr_FR"/>
        </w:rPr>
        <w:t>Nb 3–4</w:t>
      </w:r>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r>
        <w:rPr>
          <w:lang w:val="fr_FR" w:bidi="fr_FR"/>
        </w:rPr>
        <w:t>4.16–20</w:t>
      </w:r>
      <w:r>
        <w:rPr>
          <w:lang w:val="fr_FR" w:bidi="fr_FR"/>
        </w:rPr>
        <w:t xml:space="preserve">). Il a joué un rôle important durant la période d'Israël au désert, et a ensuite succédé à son père comme grand-prêtre (voir </w:t>
      </w:r>
      <w:r>
        <w:rPr>
          <w:lang w:val="fr_FR" w:bidi="fr_FR"/>
        </w:rPr>
        <w:t xml:space="preserve">16.37–39 </w:t>
      </w:r>
      <w:r>
        <w:rPr>
          <w:lang w:val="fr_FR" w:bidi="fr_FR"/>
        </w:rPr>
        <w:t xml:space="preserve">; </w:t>
      </w:r>
      <w:r>
        <w:rPr>
          <w:lang w:val="fr_FR" w:bidi="fr_FR"/>
        </w:rPr>
        <w:t xml:space="preserve">19.3–6 </w:t>
      </w:r>
      <w:r>
        <w:rPr>
          <w:lang w:val="fr_FR" w:bidi="fr_FR"/>
        </w:rPr>
        <w:t xml:space="preserve">; </w:t>
      </w:r>
      <w:r>
        <w:rPr>
          <w:lang w:val="fr_FR" w:bidi="fr_FR"/>
        </w:rPr>
        <w:t xml:space="preserve">20.25–28 </w:t>
      </w:r>
      <w:r>
        <w:rPr>
          <w:lang w:val="fr_FR" w:bidi="fr_FR"/>
        </w:rPr>
        <w:t xml:space="preserve">; </w:t>
      </w:r>
      <w:r>
        <w:rPr>
          <w:lang w:val="fr_FR" w:bidi="fr_FR"/>
        </w:rPr>
        <w:t>26.1–3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r>
        <w:rPr>
          <w:lang w:val="fr_FR" w:bidi="fr_FR"/>
        </w:rPr>
        <w:t>3.22</w:t>
      </w:r>
      <w:r>
        <w:rPr>
          <w:lang w:val="fr_FR" w:bidi="fr_FR"/>
        </w:rPr>
        <w:t xml:space="preserve">, </w:t>
      </w:r>
      <w:r>
        <w:rPr>
          <w:lang w:val="fr_FR" w:bidi="fr_FR"/>
        </w:rPr>
        <w:t>28</w:t>
      </w:r>
      <w:r>
        <w:rPr>
          <w:lang w:val="fr_FR" w:bidi="fr_FR"/>
        </w:rPr>
        <w:t xml:space="preserve">, </w:t>
      </w:r>
      <w:r>
        <w:rPr>
          <w:lang w:val="fr_FR" w:bidi="fr_FR"/>
        </w:rPr>
        <w:t>34</w:t>
      </w:r>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r>
        <w:rPr>
          <w:lang w:val="fr_FR" w:bidi="fr_FR"/>
        </w:rPr>
        <w:t>3.39</w:t>
      </w:r>
      <w:r>
        <w:rPr>
          <w:lang w:val="fr_FR" w:bidi="fr_FR"/>
        </w:rPr>
        <w:t>). Puisque les Lévites servaient de substituts aux premiers-nés d'Israël (</w:t>
      </w:r>
      <w:r>
        <w:rPr>
          <w:lang w:val="fr_FR" w:bidi="fr_FR"/>
        </w:rPr>
        <w:t>3.41 ;</w:t>
      </w:r>
      <w:r>
        <w:rPr>
          <w:lang w:val="fr_FR" w:bidi="fr_FR"/>
        </w:rPr>
        <w:t xml:space="preserve"> voir </w:t>
      </w:r>
      <w:r>
        <w:rPr>
          <w:lang w:val="fr_FR" w:bidi="fr_FR"/>
        </w:rPr>
        <w:t>note d'étude à propos de 3.11–13</w:t>
      </w:r>
      <w:r>
        <w:rPr>
          <w:lang w:val="fr_FR" w:bidi="fr_FR"/>
        </w:rPr>
        <w:t>), un prix de rachat (</w:t>
      </w:r>
      <w:r>
        <w:rPr>
          <w:lang w:val="fr_FR" w:bidi="fr_FR"/>
        </w:rPr>
        <w:t>3.48</w:t>
      </w:r>
      <w:r>
        <w:rPr>
          <w:lang w:val="fr_FR" w:bidi="fr_FR"/>
        </w:rPr>
        <w:t>) de cinq pièces d'argent (</w:t>
      </w:r>
      <w:r>
        <w:rPr>
          <w:lang w:val="fr_FR" w:bidi="fr_FR"/>
        </w:rPr>
        <w:t>3.47</w:t>
      </w:r>
      <w:r>
        <w:rPr>
          <w:lang w:val="fr_FR" w:bidi="fr_FR"/>
        </w:rPr>
        <w:t>) devait être payé pour chacun des fils premiers-nés surnuméraires (</w:t>
      </w:r>
      <w:r>
        <w:rPr>
          <w:lang w:val="fr_FR" w:bidi="fr_FR"/>
        </w:rPr>
        <w:t xml:space="preserve">3.46 </w:t>
      </w:r>
      <w:r>
        <w:rPr>
          <w:lang w:val="fr_FR" w:bidi="fr_FR"/>
        </w:rPr>
        <w:t xml:space="preserve">; cf. </w:t>
      </w:r>
      <w:r>
        <w:rPr>
          <w:lang w:val="fr_FR" w:bidi="fr_FR"/>
        </w:rPr>
        <w:t>Lv 27.6</w:t>
      </w:r>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r>
        <w:rPr>
          <w:lang w:val="fr_FR" w:bidi="fr_FR"/>
        </w:rPr>
        <w:t xml:space="preserve">Mc 10.45 </w:t>
      </w:r>
      <w:r>
        <w:rPr>
          <w:lang w:val="fr_FR" w:bidi="fr_FR"/>
        </w:rPr>
        <w:t xml:space="preserve">; </w:t>
      </w:r>
      <w:r>
        <w:rPr>
          <w:lang w:val="fr_FR" w:bidi="fr_FR"/>
        </w:rPr>
        <w:t xml:space="preserve">Gal 3.13 </w:t>
      </w:r>
      <w:r>
        <w:rPr>
          <w:lang w:val="fr_FR" w:bidi="fr_FR"/>
        </w:rPr>
        <w:t xml:space="preserve">; </w:t>
      </w:r>
      <w:r>
        <w:rPr>
          <w:lang w:val="fr_FR" w:bidi="fr_FR"/>
        </w:rPr>
        <w:t xml:space="preserve">Ep 1.7 </w:t>
      </w:r>
      <w:r>
        <w:rPr>
          <w:lang w:val="fr_FR" w:bidi="fr_FR"/>
        </w:rPr>
        <w:t xml:space="preserve">; </w:t>
      </w:r>
      <w:r>
        <w:rPr>
          <w:lang w:val="fr_FR" w:bidi="fr_FR"/>
        </w:rPr>
        <w:t>Hé 9.15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r>
        <w:rPr>
          <w:lang w:val="fr_FR" w:bidi="fr_FR"/>
        </w:rPr>
        <w:t>3.21–37</w:t>
      </w:r>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r>
        <w:rPr>
          <w:lang w:val="fr_FR" w:bidi="fr_FR"/>
        </w:rPr>
        <w:t>2.17</w:t>
      </w:r>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r>
        <w:rPr>
          <w:lang w:val="fr_FR" w:bidi="fr_FR"/>
        </w:rPr>
        <w:t>3.39</w:t>
      </w:r>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r>
        <w:rPr>
          <w:lang w:val="fr_FR" w:bidi="fr_FR"/>
        </w:rPr>
        <w:t>4.34–49</w:t>
      </w:r>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r>
        <w:rPr>
          <w:lang w:val="fr_FR" w:bidi="fr_FR"/>
        </w:rPr>
        <w:t>3.27–32</w:t>
      </w:r>
      <w:r>
        <w:rPr>
          <w:lang w:val="fr_FR" w:bidi="fr_FR"/>
        </w:rPr>
        <w:t xml:space="preserve">) sont mentionnés en premier, car ils accomplissaient un service spécial lié aux objets les plus sacrés (peut-être aussi parce que Aaron et les prêtres étaient issus de ce clan ; </w:t>
      </w:r>
      <w:r>
        <w:rPr>
          <w:lang w:val="fr_FR" w:bidi="fr_FR"/>
        </w:rPr>
        <w:t>1Ch 6.2–3</w:t>
      </w:r>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r>
        <w:rPr>
          <w:lang w:val="fr_FR" w:bidi="fr_FR"/>
        </w:rPr>
        <w:t>Ex 25–30</w:t>
      </w:r>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r>
        <w:rPr>
          <w:lang w:val="fr_FR" w:bidi="fr_FR"/>
        </w:rPr>
        <w:t>1S 6.19–20</w:t>
      </w:r>
      <w:r>
        <w:rPr>
          <w:lang w:val="fr_FR" w:bidi="fr_FR"/>
        </w:rPr>
        <w:t xml:space="preserve"> et en </w:t>
      </w:r>
      <w:r>
        <w:rPr>
          <w:lang w:val="fr_FR" w:bidi="fr_FR"/>
        </w:rPr>
        <w:t>2S 6.6–7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r>
        <w:rPr>
          <w:lang w:val="fr_FR" w:bidi="fr_FR"/>
        </w:rPr>
        <w:t>3.21–26</w:t>
      </w:r>
      <w:r>
        <w:rPr>
          <w:lang w:val="fr_FR" w:bidi="fr_FR"/>
        </w:rPr>
        <w:t>) étaient chargés du service général et du port de charges (</w:t>
      </w:r>
      <w:r>
        <w:rPr>
          <w:lang w:val="fr_FR" w:bidi="fr_FR"/>
        </w:rPr>
        <w:t>4.24</w:t>
      </w:r>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r>
        <w:rPr>
          <w:lang w:val="fr_FR" w:bidi="fr_FR"/>
        </w:rPr>
        <w:t xml:space="preserve">4.32 </w:t>
      </w:r>
      <w:r>
        <w:rPr>
          <w:lang w:val="fr_FR" w:bidi="fr_FR"/>
        </w:rPr>
        <w:t xml:space="preserve">; cf. </w:t>
      </w:r>
      <w:r>
        <w:rPr>
          <w:lang w:val="fr_FR" w:bidi="fr_FR"/>
        </w:rPr>
        <w:t>1Co 14.40</w:t>
      </w:r>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r>
        <w:rPr>
          <w:lang w:val="fr_FR" w:bidi="fr_FR"/>
        </w:rPr>
        <w:t>Lv 11–15</w:t>
      </w:r>
      <w:r>
        <w:rPr>
          <w:lang w:val="fr_FR" w:bidi="fr_FR"/>
        </w:rPr>
        <w:t>). La communauté devait préserver la sainteté du camp afin que les choses ou les personnes impures ne souillent pas de manière cérémonielle les objets associés au Seigneur (</w:t>
      </w:r>
      <w:r>
        <w:rPr>
          <w:lang w:val="fr_FR" w:bidi="fr_FR"/>
        </w:rPr>
        <w:t>Nb 5.2–3</w:t>
      </w:r>
      <w:r>
        <w:rPr>
          <w:lang w:val="fr_FR" w:bidi="fr_FR"/>
        </w:rPr>
        <w:t>). La communauté devait choisir entre la présence de Dieu dans le camp ou le fait de laisser une personne impure dans le camp, car les deux ne pouvaient pas y rester ensemble (</w:t>
      </w:r>
      <w:r>
        <w:rPr>
          <w:lang w:val="fr_FR" w:bidi="fr_FR"/>
        </w:rPr>
        <w:t>5.3</w:t>
      </w:r>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r>
        <w:rPr>
          <w:lang w:val="fr_FR" w:bidi="fr_FR"/>
        </w:rPr>
        <w:t xml:space="preserve">Ac 10.28 </w:t>
      </w:r>
      <w:r>
        <w:rPr>
          <w:lang w:val="fr_FR" w:bidi="fr_FR"/>
        </w:rPr>
        <w:t xml:space="preserve">; </w:t>
      </w:r>
      <w:r>
        <w:rPr>
          <w:lang w:val="fr_FR" w:bidi="fr_FR"/>
        </w:rPr>
        <w:t xml:space="preserve">Ep 5.5 </w:t>
      </w:r>
      <w:r>
        <w:rPr>
          <w:lang w:val="fr_FR" w:bidi="fr_FR"/>
        </w:rPr>
        <w:t xml:space="preserve">; </w:t>
      </w:r>
      <w:r>
        <w:rPr>
          <w:lang w:val="fr_FR" w:bidi="fr_FR"/>
        </w:rPr>
        <w:t xml:space="preserve">1Th 2.3 </w:t>
      </w:r>
      <w:r>
        <w:rPr>
          <w:lang w:val="fr_FR" w:bidi="fr_FR"/>
        </w:rPr>
        <w:t xml:space="preserve">;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r>
        <w:rPr>
          <w:lang w:val="fr_FR" w:bidi="fr_FR"/>
        </w:rPr>
        <w:t>Lv 13–14</w:t>
      </w:r>
      <w:r>
        <w:rPr>
          <w:lang w:val="fr_FR" w:bidi="fr_FR"/>
        </w:rPr>
        <w:t>). • Lorsque l'on parle d'écoulements, il est question des fluides associés aux organes sexuels (</w:t>
      </w:r>
      <w:r>
        <w:rPr>
          <w:lang w:val="fr_FR" w:bidi="fr_FR"/>
        </w:rPr>
        <w:t xml:space="preserve">Lv 15 </w:t>
      </w:r>
      <w:r>
        <w:rPr>
          <w:lang w:val="fr_FR" w:bidi="fr_FR"/>
        </w:rPr>
        <w:t xml:space="preserve">; cf. </w:t>
      </w:r>
      <w:r>
        <w:rPr>
          <w:lang w:val="fr_FR" w:bidi="fr_FR"/>
        </w:rPr>
        <w:t>Lc 8.43–48</w:t>
      </w:r>
      <w:r>
        <w:rPr>
          <w:lang w:val="fr_FR" w:bidi="fr_FR"/>
        </w:rPr>
        <w:t xml:space="preserve">). • Voir </w:t>
      </w:r>
      <w:r>
        <w:rPr>
          <w:lang w:val="fr_FR" w:bidi="fr_FR"/>
        </w:rPr>
        <w:t xml:space="preserve">Nb 6.6–11 </w:t>
      </w:r>
      <w:r>
        <w:rPr>
          <w:lang w:val="fr_FR" w:bidi="fr_FR"/>
        </w:rPr>
        <w:t xml:space="preserve">; </w:t>
      </w:r>
      <w:r>
        <w:rPr>
          <w:lang w:val="fr_FR" w:bidi="fr_FR"/>
        </w:rPr>
        <w:t>19.11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r>
        <w:rPr>
          <w:lang w:val="fr_FR" w:bidi="fr_FR"/>
        </w:rPr>
        <w:t>Lv 6.1–7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r>
        <w:rPr>
          <w:lang w:val="fr_FR" w:bidi="fr_FR"/>
        </w:rPr>
        <w:t>5.8</w:t>
      </w:r>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r>
        <w:rPr>
          <w:lang w:val="fr_FR" w:bidi="fr_FR"/>
        </w:rPr>
        <w:t>Lv 6–7</w:t>
      </w:r>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r>
        <w:rPr>
          <w:lang w:val="fr_FR" w:bidi="fr_FR"/>
        </w:rPr>
        <w:t xml:space="preserve">5.6 </w:t>
      </w:r>
      <w:r>
        <w:rPr>
          <w:lang w:val="fr_FR" w:bidi="fr_FR"/>
        </w:rPr>
        <w:t xml:space="preserve">; </w:t>
      </w:r>
      <w:r>
        <w:rPr>
          <w:lang w:val="fr_FR" w:bidi="fr_FR"/>
        </w:rPr>
        <w:t>Ps 51.4</w:t>
      </w:r>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r>
        <w:rPr>
          <w:lang w:val="fr_FR" w:bidi="fr_FR"/>
        </w:rPr>
        <w:t>Nb 5.1–4</w:t>
      </w:r>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r>
        <w:rPr>
          <w:lang w:val="fr_FR" w:bidi="fr_FR"/>
        </w:rPr>
        <w:t>1Co 8.4–13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r>
        <w:rPr>
          <w:lang w:val="fr_FR" w:bidi="fr_FR"/>
        </w:rPr>
        <w:t>1Co 5.5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r>
        <w:rPr>
          <w:lang w:val="fr_FR" w:bidi="fr_FR"/>
        </w:rPr>
        <w:t>5.29</w:t>
      </w:r>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r>
        <w:rPr>
          <w:lang w:val="fr_FR" w:bidi="fr_FR"/>
        </w:rPr>
        <w:t xml:space="preserve">Gn 24.2 </w:t>
      </w:r>
      <w:r>
        <w:rPr>
          <w:lang w:val="fr_FR" w:bidi="fr_FR"/>
        </w:rPr>
        <w:t xml:space="preserve">; </w:t>
      </w:r>
      <w:r>
        <w:rPr>
          <w:lang w:val="fr_FR" w:bidi="fr_FR"/>
        </w:rPr>
        <w:t>47.29</w:t>
      </w:r>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r>
        <w:rPr>
          <w:lang w:val="fr_FR" w:bidi="fr_FR"/>
        </w:rPr>
        <w:t>Ez 2.8–3.3</w:t>
      </w:r>
      <w:r>
        <w:rPr>
          <w:lang w:val="fr_FR" w:bidi="fr_FR"/>
        </w:rPr>
        <w:t xml:space="preserve"> et </w:t>
      </w:r>
      <w:r>
        <w:rPr>
          <w:lang w:val="fr_FR" w:bidi="fr_FR"/>
        </w:rPr>
        <w:t>Ap 10.8–11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r>
        <w:rPr>
          <w:lang w:val="fr_FR" w:bidi="fr_FR"/>
        </w:rPr>
        <w:t xml:space="preserve">Lv 20.10 </w:t>
      </w:r>
      <w:r>
        <w:rPr>
          <w:lang w:val="fr_FR" w:bidi="fr_FR"/>
        </w:rPr>
        <w:t xml:space="preserve">; </w:t>
      </w:r>
      <w:r>
        <w:rPr>
          <w:lang w:val="fr_FR" w:bidi="fr_FR"/>
        </w:rPr>
        <w:t>Dt 22.21–22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r>
        <w:rPr>
          <w:lang w:val="fr_FR" w:bidi="fr_FR"/>
        </w:rPr>
        <w:t>Jg 13–16</w:t>
      </w:r>
      <w:r>
        <w:rPr>
          <w:lang w:val="fr_FR" w:bidi="fr_FR"/>
        </w:rPr>
        <w:t xml:space="preserve">). Voir aussi </w:t>
      </w:r>
      <w:r>
        <w:rPr>
          <w:lang w:val="fr_FR" w:bidi="fr_FR"/>
        </w:rPr>
        <w:t xml:space="preserve">1S 1.11 </w:t>
      </w:r>
      <w:r>
        <w:rPr>
          <w:lang w:val="fr_FR" w:bidi="fr_FR"/>
        </w:rPr>
        <w:t xml:space="preserve">; </w:t>
      </w:r>
      <w:r>
        <w:rPr>
          <w:lang w:val="fr_FR" w:bidi="fr_FR"/>
        </w:rPr>
        <w:t xml:space="preserve">Jr 35 </w:t>
      </w:r>
      <w:r>
        <w:rPr>
          <w:lang w:val="fr_FR" w:bidi="fr_FR"/>
        </w:rPr>
        <w:t xml:space="preserve">; </w:t>
      </w:r>
      <w:r>
        <w:rPr>
          <w:lang w:val="fr_FR" w:bidi="fr_FR"/>
        </w:rPr>
        <w:t xml:space="preserve">Ac 18.18 </w:t>
      </w:r>
      <w:r>
        <w:rPr>
          <w:lang w:val="fr_FR" w:bidi="fr_FR"/>
        </w:rPr>
        <w:t xml:space="preserve">; </w:t>
      </w:r>
      <w:r>
        <w:rPr>
          <w:lang w:val="fr_FR" w:bidi="fr_FR"/>
        </w:rPr>
        <w:t xml:space="preserve">21.23–26 </w:t>
      </w:r>
      <w:r>
        <w:rPr>
          <w:lang w:val="fr_FR" w:bidi="fr_FR"/>
        </w:rPr>
        <w:t xml:space="preserve">; cf. </w:t>
      </w:r>
      <w:r>
        <w:rPr>
          <w:lang w:val="fr_FR" w:bidi="fr_FR"/>
        </w:rPr>
        <w:t>Lc 1.15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r>
        <w:rPr>
          <w:lang w:val="fr_FR" w:bidi="fr_FR"/>
        </w:rPr>
        <w:t>Lv 10.9</w:t>
      </w:r>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r>
        <w:rPr>
          <w:lang w:val="fr_FR" w:bidi="fr_FR"/>
        </w:rPr>
        <w:t>Lv 19.27</w:t>
      </w:r>
      <w:r>
        <w:rPr>
          <w:lang w:val="fr_FR" w:bidi="fr_FR"/>
        </w:rPr>
        <w:t>) ; les personnes religieuses laissaient souvent leurs cheveux non coupés ou alors se les rasaient entièrement (</w:t>
      </w:r>
      <w:r>
        <w:rPr>
          <w:lang w:val="fr_FR" w:bidi="fr_FR"/>
        </w:rPr>
        <w:t>Nb 8.5–7</w:t>
      </w:r>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r>
        <w:rPr>
          <w:lang w:val="fr_FR" w:bidi="fr_FR"/>
        </w:rPr>
        <w:t>9.6–10</w:t>
      </w:r>
      <w:r>
        <w:rPr>
          <w:lang w:val="fr_FR" w:bidi="fr_FR"/>
        </w:rPr>
        <w:t>). Les prêtres n'étaient autorisés à toucher que les cadavres de leurs proches parents (</w:t>
      </w:r>
      <w:r>
        <w:rPr>
          <w:lang w:val="fr_FR" w:bidi="fr_FR"/>
        </w:rPr>
        <w:t>Lv 21.1–4</w:t>
      </w:r>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r>
        <w:rPr>
          <w:lang w:val="fr_FR" w:bidi="fr_FR"/>
        </w:rPr>
        <w:t>6.21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r>
        <w:rPr>
          <w:lang w:val="fr_FR" w:bidi="fr_FR"/>
        </w:rPr>
        <w:t>5–6</w:t>
      </w:r>
      <w:r>
        <w:rPr>
          <w:lang w:val="fr_FR" w:bidi="fr_FR"/>
        </w:rPr>
        <w:t xml:space="preserve">. Il s'agit d'une prière au nom du peuple, dans laquelle les prêtres demandent à Dieu de bénir Israël. Comme le prêtre représentait Dieu, cette prière faisait partie du devoir sacerdotal (cf. </w:t>
      </w:r>
      <w:r>
        <w:rPr>
          <w:lang w:val="fr_FR" w:bidi="fr_FR"/>
        </w:rPr>
        <w:t xml:space="preserve">Lv 9.23 </w:t>
      </w:r>
      <w:r>
        <w:rPr>
          <w:lang w:val="fr_FR" w:bidi="fr_FR"/>
        </w:rPr>
        <w:t xml:space="preserve">; </w:t>
      </w:r>
      <w:r>
        <w:rPr>
          <w:lang w:val="fr_FR" w:bidi="fr_FR"/>
        </w:rPr>
        <w:t>Dt 10.8</w:t>
      </w:r>
      <w:r>
        <w:rPr>
          <w:lang w:val="fr_FR" w:bidi="fr_FR"/>
        </w:rPr>
        <w:t xml:space="preserve">). Cette prière n'est pas sans rappeler la prière sacerdotale de Jésus en </w:t>
      </w:r>
      <w:r>
        <w:rPr>
          <w:lang w:val="fr_FR" w:bidi="fr_FR"/>
        </w:rPr>
        <w:t>Jn 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r>
        <w:rPr>
          <w:lang w:val="fr_FR" w:bidi="fr_FR"/>
        </w:rPr>
        <w:t xml:space="preserve">Ps 121.3–8 </w:t>
      </w:r>
      <w:r>
        <w:rPr>
          <w:lang w:val="fr_FR" w:bidi="fr_FR"/>
        </w:rPr>
        <w:t xml:space="preserve">; </w:t>
      </w:r>
      <w:r>
        <w:rPr>
          <w:lang w:val="fr_FR" w:bidi="fr_FR"/>
        </w:rPr>
        <w:t xml:space="preserve">140.4 </w:t>
      </w:r>
      <w:r>
        <w:rPr>
          <w:lang w:val="fr_FR" w:bidi="fr_FR"/>
        </w:rPr>
        <w:t>; et</w:t>
      </w:r>
      <w:r>
        <w:rPr>
          <w:lang w:val="fr_FR" w:bidi="fr_FR"/>
        </w:rPr>
        <w:t xml:space="preserve"> 141.9</w:t>
      </w:r>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r>
        <w:rPr>
          <w:lang w:val="fr_FR" w:bidi="fr_FR"/>
        </w:rPr>
        <w:t>Ps 67.1</w:t>
      </w:r>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r>
        <w:rPr>
          <w:lang w:val="fr_FR" w:bidi="fr_FR"/>
        </w:rPr>
        <w:t>6.27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r>
        <w:rPr>
          <w:lang w:val="fr_FR" w:bidi="fr_FR"/>
        </w:rPr>
        <w:t xml:space="preserve">Ps 31.16 </w:t>
      </w:r>
      <w:r>
        <w:rPr>
          <w:lang w:val="fr_FR" w:bidi="fr_FR"/>
        </w:rPr>
        <w:t xml:space="preserve">; </w:t>
      </w:r>
      <w:r>
        <w:rPr>
          <w:lang w:val="fr_FR" w:bidi="fr_FR"/>
        </w:rPr>
        <w:t xml:space="preserve">67.1 </w:t>
      </w:r>
      <w:r>
        <w:rPr>
          <w:lang w:val="fr_FR" w:bidi="fr_FR"/>
        </w:rPr>
        <w:t xml:space="preserve">; </w:t>
      </w:r>
      <w:r>
        <w:rPr>
          <w:lang w:val="fr_FR" w:bidi="fr_FR"/>
        </w:rPr>
        <w:t>80.3</w:t>
      </w:r>
      <w:r>
        <w:rPr>
          <w:lang w:val="fr_FR" w:bidi="fr_FR"/>
        </w:rPr>
        <w:t xml:space="preserve">, </w:t>
      </w:r>
      <w:r>
        <w:rPr>
          <w:lang w:val="fr_FR" w:bidi="fr_FR"/>
        </w:rPr>
        <w:t>7</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r>
        <w:rPr>
          <w:lang w:val="fr_FR" w:bidi="fr_FR"/>
        </w:rPr>
        <w:t>Ps 30.7</w:t>
      </w:r>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r>
        <w:rPr>
          <w:lang w:val="fr_FR" w:bidi="fr_FR"/>
        </w:rPr>
        <w:t xml:space="preserve">Rm 8.34 </w:t>
      </w:r>
      <w:r>
        <w:rPr>
          <w:lang w:val="fr_FR" w:bidi="fr_FR"/>
        </w:rPr>
        <w:t xml:space="preserve">; </w:t>
      </w:r>
      <w:r>
        <w:rPr>
          <w:lang w:val="fr_FR" w:bidi="fr_FR"/>
        </w:rPr>
        <w:t xml:space="preserve">Hé 2.17–18 </w:t>
      </w:r>
      <w:r>
        <w:rPr>
          <w:lang w:val="fr_FR" w:bidi="fr_FR"/>
        </w:rPr>
        <w:t xml:space="preserve">; </w:t>
      </w:r>
      <w:r>
        <w:rPr>
          <w:lang w:val="fr_FR" w:bidi="fr_FR"/>
        </w:rPr>
        <w:t>4.14–16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r>
        <w:rPr>
          <w:lang w:val="fr_FR" w:bidi="fr_FR"/>
        </w:rPr>
        <w:t>Ex 40.1–2</w:t>
      </w:r>
      <w:r>
        <w:rPr>
          <w:lang w:val="fr_FR" w:bidi="fr_FR"/>
        </w:rPr>
        <w:t xml:space="preserve">). • Une fois la construction du Tabernacle terminée, Moïse a oint et séparé (ou consacré) son mobilier, l'autel et ses instruments (cf. </w:t>
      </w:r>
      <w:r>
        <w:rPr>
          <w:lang w:val="fr_FR" w:bidi="fr_FR"/>
        </w:rPr>
        <w:t xml:space="preserve">Ex 40.9–10 </w:t>
      </w:r>
      <w:r>
        <w:rPr>
          <w:lang w:val="fr_FR" w:bidi="fr_FR"/>
        </w:rPr>
        <w:t xml:space="preserve">; </w:t>
      </w:r>
      <w:r>
        <w:rPr>
          <w:lang w:val="fr_FR" w:bidi="fr_FR"/>
        </w:rPr>
        <w:t>Lv 8.10–11</w:t>
      </w:r>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r>
        <w:rPr>
          <w:lang w:val="fr_FR" w:bidi="fr_FR"/>
        </w:rPr>
        <w:t>7.2–3</w:t>
      </w:r>
      <w:r>
        <w:rPr>
          <w:lang w:val="fr_FR" w:bidi="fr_FR"/>
        </w:rPr>
        <w:t xml:space="preserve"> les mêmes chefs de tribus qui ont contribué à la rédaction du chapitre </w:t>
      </w:r>
      <w:r>
        <w:rPr>
          <w:lang w:val="fr_FR" w:bidi="fr_FR"/>
        </w:rPr>
        <w:t>1</w:t>
      </w:r>
      <w:r>
        <w:rPr>
          <w:lang w:val="fr_FR" w:bidi="fr_FR"/>
        </w:rPr>
        <w:t xml:space="preserve">. Les tribus non lévitiques fournissaient aux Gershonites et aux Mérarites les chariots et les bœufs nécessaires au transport des lourds éléments structurels du Tabernacle et d'autres objets (cf. chapitre </w:t>
      </w:r>
      <w:r>
        <w:rPr>
          <w:lang w:val="fr_FR" w:bidi="fr_FR"/>
        </w:rPr>
        <w:t>4</w:t>
      </w:r>
      <w:r>
        <w:rPr>
          <w:lang w:val="fr_FR" w:bidi="fr_FR"/>
        </w:rPr>
        <w:t>). • Ces véhicules et ces animaux de trait étaient les premières offrandes des tribus hébraïques (</w:t>
      </w:r>
      <w:r>
        <w:rPr>
          <w:lang w:val="fr_FR" w:bidi="fr_FR"/>
        </w:rPr>
        <w:t>7.2</w:t>
      </w:r>
      <w:r>
        <w:rPr>
          <w:lang w:val="fr_FR" w:bidi="fr_FR"/>
        </w:rPr>
        <w:t>). Ces dons matériels étaient accompagnés d'offrandes consacrées plus sophistiquées qui étaient également présentées par les chefs de tribus (</w:t>
      </w:r>
      <w:r>
        <w:rPr>
          <w:lang w:val="fr_FR" w:bidi="fr_FR"/>
        </w:rPr>
        <w:t>7.10</w:t>
      </w:r>
      <w:r>
        <w:rPr>
          <w:lang w:val="fr_FR" w:bidi="fr_FR"/>
        </w:rPr>
        <w:t xml:space="preserve">, </w:t>
      </w:r>
      <w:r>
        <w:rPr>
          <w:lang w:val="fr_FR" w:bidi="fr_FR"/>
        </w:rPr>
        <w:t>12–83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r>
        <w:rPr>
          <w:lang w:val="fr_FR" w:bidi="fr_FR"/>
        </w:rPr>
        <w:t>1S 6.8</w:t>
      </w:r>
      <w:r>
        <w:rPr>
          <w:lang w:val="fr_FR" w:bidi="fr_FR"/>
        </w:rPr>
        <w:t xml:space="preserve">, </w:t>
      </w:r>
      <w:r>
        <w:rPr>
          <w:lang w:val="fr_FR" w:bidi="fr_FR"/>
        </w:rPr>
        <w:t xml:space="preserve">11 </w:t>
      </w:r>
      <w:r>
        <w:rPr>
          <w:lang w:val="fr_FR" w:bidi="fr_FR"/>
        </w:rPr>
        <w:t xml:space="preserve">; </w:t>
      </w:r>
      <w:r>
        <w:rPr>
          <w:lang w:val="fr_FR" w:bidi="fr_FR"/>
        </w:rPr>
        <w:t>2S 6.3</w:t>
      </w:r>
      <w:r>
        <w:rPr>
          <w:lang w:val="fr_FR" w:bidi="fr_FR"/>
        </w:rPr>
        <w:t xml:space="preserve">, </w:t>
      </w:r>
      <w:r>
        <w:rPr>
          <w:lang w:val="fr_FR" w:bidi="fr_FR"/>
        </w:rPr>
        <w:t>6–7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r>
        <w:rPr>
          <w:lang w:val="fr_FR" w:bidi="fr_FR"/>
        </w:rPr>
        <w:t xml:space="preserve">Ex 12.35–36 </w:t>
      </w:r>
      <w:r>
        <w:rPr>
          <w:lang w:val="fr_FR" w:bidi="fr_FR"/>
        </w:rPr>
        <w:t xml:space="preserve">; </w:t>
      </w:r>
      <w:r>
        <w:rPr>
          <w:lang w:val="fr_FR" w:bidi="fr_FR"/>
        </w:rPr>
        <w:t>25.3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r>
        <w:rPr>
          <w:lang w:val="fr_FR" w:bidi="fr_FR"/>
        </w:rPr>
        <w:t>Lv 16.2</w:t>
      </w:r>
      <w:r>
        <w:rPr>
          <w:lang w:val="fr_FR" w:bidi="fr_FR"/>
        </w:rPr>
        <w:t xml:space="preserve">, </w:t>
      </w:r>
      <w:r>
        <w:rPr>
          <w:lang w:val="fr_FR" w:bidi="fr_FR"/>
        </w:rPr>
        <w:t>13–17</w:t>
      </w:r>
      <w:r>
        <w:rPr>
          <w:lang w:val="fr_FR" w:bidi="fr_FR"/>
        </w:rPr>
        <w:t xml:space="preserve">). Cette communication émanait de l'arche de l'alliance, entre les deux chérubins situés au-dessus du couvercle de l'arche, également appelé "propitiatoire" (cf. </w:t>
      </w:r>
      <w:r>
        <w:rPr>
          <w:lang w:val="fr_FR" w:bidi="fr_FR"/>
        </w:rPr>
        <w:t>Ex 25.17–22</w:t>
      </w:r>
      <w:r>
        <w:rPr>
          <w:lang w:val="fr_FR" w:bidi="fr_FR"/>
        </w:rPr>
        <w:t xml:space="preserve">). • Pour les Israélites, c'était l'endroit spécial associé à l'expiation, tout comme la croix dans la foi chrétienne (voir </w:t>
      </w:r>
      <w:r>
        <w:rPr>
          <w:lang w:val="fr_FR" w:bidi="fr_FR"/>
        </w:rPr>
        <w:t>Hé 9–10</w:t>
      </w:r>
      <w:r>
        <w:rPr>
          <w:lang w:val="fr_FR" w:bidi="fr_FR"/>
        </w:rPr>
        <w:t xml:space="preserve">, en particulier </w:t>
      </w:r>
      <w:r>
        <w:rPr>
          <w:lang w:val="fr_FR" w:bidi="fr_FR"/>
        </w:rPr>
        <w:t>Hé 9.5</w:t>
      </w:r>
      <w:r>
        <w:rPr>
          <w:lang w:val="fr_FR" w:bidi="fr_FR"/>
        </w:rPr>
        <w:t xml:space="preserve">). La voix de Dieu, entendue par Moïse, le médiateur, répondait à la promesse formulée dans </w:t>
      </w:r>
      <w:r>
        <w:rPr>
          <w:lang w:val="fr_FR" w:bidi="fr_FR"/>
        </w:rPr>
        <w:t>Ex 25.22</w:t>
      </w:r>
      <w:r>
        <w:rPr>
          <w:lang w:val="fr_FR" w:bidi="fr_FR"/>
        </w:rPr>
        <w:t xml:space="preserve"> et </w:t>
      </w:r>
      <w:r>
        <w:rPr>
          <w:lang w:val="fr_FR" w:bidi="fr_FR"/>
        </w:rPr>
        <w:t>Nb 30.6</w:t>
      </w:r>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r>
        <w:rPr>
          <w:lang w:val="fr_FR" w:bidi="fr_FR"/>
        </w:rPr>
        <w:t>Ex 25.31–40</w:t>
      </w:r>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r>
        <w:rPr>
          <w:lang w:val="fr_FR" w:bidi="fr_FR"/>
        </w:rPr>
        <w:t>19.9</w:t>
      </w:r>
      <w:r>
        <w:rPr>
          <w:lang w:val="fr_FR" w:bidi="fr_FR"/>
        </w:rPr>
        <w:t xml:space="preserve"> (voir </w:t>
      </w:r>
      <w:r>
        <w:rPr>
          <w:lang w:val="fr_FR" w:bidi="fr_FR"/>
        </w:rPr>
        <w:t>Hé 9.13</w:t>
      </w:r>
      <w:r>
        <w:rPr>
          <w:lang w:val="fr_FR" w:bidi="fr_FR"/>
        </w:rPr>
        <w:t>). • L'obligation de se raser tout le corps faisait également partie du processus permettant d'être déclaré pur de toute souillure rituelle due aux maladies infectieuses (</w:t>
      </w:r>
      <w:r>
        <w:rPr>
          <w:lang w:val="fr_FR" w:bidi="fr_FR"/>
        </w:rPr>
        <w:t>Lv 14.8</w:t>
      </w:r>
      <w:r>
        <w:rPr>
          <w:lang w:val="fr_FR" w:bidi="fr_FR"/>
        </w:rPr>
        <w:t xml:space="preserve">). • Le lavage des vêtements allait de pair avec la purification des souillures rituelles (par exemple : </w:t>
      </w:r>
      <w:r>
        <w:rPr>
          <w:lang w:val="fr_FR" w:bidi="fr_FR"/>
        </w:rPr>
        <w:t>Lv 15.5–27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r>
        <w:rPr>
          <w:lang w:val="fr_FR" w:bidi="fr_FR"/>
        </w:rPr>
        <w:t>8.16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r>
        <w:rPr>
          <w:lang w:val="fr_FR" w:bidi="fr_FR"/>
        </w:rPr>
        <w:t>Lv 7.30</w:t>
      </w:r>
      <w:r>
        <w:rPr>
          <w:lang w:val="fr_FR" w:bidi="fr_FR"/>
        </w:rPr>
        <w:t xml:space="preserve">). Les Lévites étaient astreints à des tâches qui faisaient d'eux des "sacrifices vivants et saints" (cf. </w:t>
      </w:r>
      <w:r>
        <w:rPr>
          <w:lang w:val="fr_FR" w:bidi="fr_FR"/>
        </w:rPr>
        <w:t>Rm 12.1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r>
        <w:rPr>
          <w:lang w:val="fr_FR" w:bidi="fr_FR"/>
        </w:rPr>
        <w:t>8.15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r>
        <w:rPr>
          <w:lang w:val="fr_FR" w:bidi="fr_FR"/>
        </w:rPr>
        <w:t xml:space="preserve">11.33 </w:t>
      </w:r>
      <w:r>
        <w:rPr>
          <w:lang w:val="fr_FR" w:bidi="fr_FR"/>
        </w:rPr>
        <w:t xml:space="preserve">; </w:t>
      </w:r>
      <w:r>
        <w:rPr>
          <w:lang w:val="fr_FR" w:bidi="fr_FR"/>
        </w:rPr>
        <w:t>14.37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r>
        <w:rPr>
          <w:lang w:val="fr_FR" w:bidi="fr_FR"/>
        </w:rPr>
        <w:t>4.3</w:t>
      </w:r>
      <w:r>
        <w:rPr>
          <w:lang w:val="fr_FR" w:bidi="fr_FR"/>
        </w:rPr>
        <w:t xml:space="preserve"> indique que leur service dans le Tabernacle commençait à 30 ans, l'âge indiqué dans </w:t>
      </w:r>
      <w:r>
        <w:rPr>
          <w:lang w:val="fr_FR" w:bidi="fr_FR"/>
        </w:rPr>
        <w:t>8.24</w:t>
      </w:r>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r>
        <w:rPr>
          <w:lang w:val="fr_FR" w:bidi="fr_FR"/>
        </w:rPr>
        <w:t>Ps 84.10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r>
        <w:rPr>
          <w:lang w:val="fr_FR" w:bidi="fr_FR"/>
        </w:rPr>
        <w:t>Ex 12.6</w:t>
      </w:r>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r>
        <w:rPr>
          <w:lang w:val="fr_FR" w:bidi="fr_FR"/>
        </w:rPr>
        <w:t>Lv 7.20–21</w:t>
      </w:r>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r>
        <w:rPr>
          <w:lang w:val="fr_FR" w:bidi="fr_FR"/>
        </w:rPr>
        <w:t>7.89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r>
        <w:rPr>
          <w:lang w:val="fr_FR" w:bidi="fr_FR"/>
        </w:rPr>
        <w:t>2Ch 30</w:t>
      </w:r>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r>
        <w:rPr>
          <w:lang w:val="fr_FR" w:bidi="fr_FR"/>
        </w:rPr>
        <w:t xml:space="preserve">Ex 12.46 </w:t>
      </w:r>
      <w:r>
        <w:rPr>
          <w:lang w:val="fr_FR" w:bidi="fr_FR"/>
        </w:rPr>
        <w:t xml:space="preserve">; </w:t>
      </w:r>
      <w:r>
        <w:rPr>
          <w:lang w:val="fr_FR" w:bidi="fr_FR"/>
        </w:rPr>
        <w:t xml:space="preserve">Ps 34.20 </w:t>
      </w:r>
      <w:r>
        <w:rPr>
          <w:lang w:val="fr_FR" w:bidi="fr_FR"/>
        </w:rPr>
        <w:t xml:space="preserve">; </w:t>
      </w:r>
      <w:r>
        <w:rPr>
          <w:lang w:val="fr_FR" w:bidi="fr_FR"/>
        </w:rPr>
        <w:t xml:space="preserve">Jn 19.32–36 </w:t>
      </w:r>
      <w:r>
        <w:rPr>
          <w:lang w:val="fr_FR" w:bidi="fr_FR"/>
        </w:rPr>
        <w:t xml:space="preserve">; cf. </w:t>
      </w:r>
      <w:r>
        <w:rPr>
          <w:lang w:val="fr_FR" w:bidi="fr_FR"/>
        </w:rPr>
        <w:t xml:space="preserve">Jn 1.29 </w:t>
      </w:r>
      <w:r>
        <w:rPr>
          <w:lang w:val="fr_FR" w:bidi="fr_FR"/>
        </w:rPr>
        <w:t xml:space="preserve">; </w:t>
      </w:r>
      <w:r>
        <w:rPr>
          <w:lang w:val="fr_FR" w:bidi="fr_FR"/>
        </w:rPr>
        <w:t>1Co 5.7</w:t>
      </w:r>
      <w:r>
        <w:rPr>
          <w:lang w:val="fr_FR" w:bidi="fr_FR"/>
        </w:rPr>
        <w:t>). L'apôtre Jean a évoqué cette instruction lorsqu'il a rapporté que les jambes de Jésus n'avaient pas été brisées sur la croix (</w:t>
      </w:r>
      <w:r>
        <w:rPr>
          <w:lang w:val="fr_FR" w:bidi="fr_FR"/>
        </w:rPr>
        <w:t>Jn 19.36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r>
        <w:rPr>
          <w:lang w:val="fr_FR" w:bidi="fr_FR"/>
        </w:rPr>
        <w:t>Ex 12.48–49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r>
        <w:rPr>
          <w:lang w:val="fr_FR" w:bidi="fr_FR"/>
        </w:rPr>
        <w:t>Ex 40.17</w:t>
      </w:r>
      <w:r>
        <w:rPr>
          <w:lang w:val="fr_FR" w:bidi="fr_FR"/>
        </w:rPr>
        <w:t xml:space="preserve">, </w:t>
      </w:r>
      <w:r>
        <w:rPr>
          <w:lang w:val="fr_FR" w:bidi="fr_FR"/>
        </w:rPr>
        <w:t>34–38</w:t>
      </w:r>
      <w:r>
        <w:rPr>
          <w:lang w:val="fr_FR" w:bidi="fr_FR"/>
        </w:rPr>
        <w:t xml:space="preserve"> et fournit des détails supplémentaires concernant l'usage que Dieu fait de la colonne de nuée et de feu pour conduire son peuple (voir aussi </w:t>
      </w:r>
      <w:r>
        <w:rPr>
          <w:lang w:val="fr_FR" w:bidi="fr_FR"/>
        </w:rPr>
        <w:t>Ex 13.21–22</w:t>
      </w:r>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r>
        <w:rPr>
          <w:lang w:val="fr_FR" w:bidi="fr_FR"/>
        </w:rPr>
        <w:t>14.14</w:t>
      </w:r>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r>
        <w:rPr>
          <w:lang w:val="fr_FR" w:bidi="fr_FR"/>
        </w:rPr>
        <w:t>Jos 6.4–6</w:t>
      </w:r>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r>
        <w:rPr>
          <w:lang w:val="fr_FR" w:bidi="fr_FR"/>
        </w:rPr>
        <w:t>Ap 8–11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r>
        <w:rPr>
          <w:lang w:val="fr_FR" w:bidi="fr_FR"/>
        </w:rPr>
        <w:t>9.15–22</w:t>
      </w:r>
      <w:r>
        <w:rPr>
          <w:lang w:val="fr_FR" w:bidi="fr_FR"/>
        </w:rPr>
        <w:t xml:space="preserve">) pour indiquer quand camper et quand avancer (voir le chapitre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r>
        <w:rPr>
          <w:lang w:val="fr_FR" w:bidi="fr_FR"/>
        </w:rPr>
        <w:t xml:space="preserve">Os 5.8 </w:t>
      </w:r>
      <w:r>
        <w:rPr>
          <w:lang w:val="fr_FR" w:bidi="fr_FR"/>
        </w:rPr>
        <w:t xml:space="preserve">; </w:t>
      </w:r>
      <w:r>
        <w:rPr>
          <w:lang w:val="fr_FR" w:bidi="fr_FR"/>
        </w:rPr>
        <w:t>Jl 2.1</w:t>
      </w:r>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r>
        <w:rPr>
          <w:lang w:val="fr_FR" w:bidi="fr_FR"/>
        </w:rPr>
        <w:t>Dt 1.6–8</w:t>
      </w:r>
      <w:r>
        <w:rPr>
          <w:lang w:val="fr_FR" w:bidi="fr_FR"/>
        </w:rPr>
        <w:t xml:space="preserve">, </w:t>
      </w:r>
      <w:r>
        <w:rPr>
          <w:lang w:val="fr_FR" w:bidi="fr_FR"/>
        </w:rPr>
        <w:t>19</w:t>
      </w:r>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r>
        <w:rPr>
          <w:lang w:val="fr_FR" w:bidi="fr_FR"/>
        </w:rPr>
        <w:t>Gn 21.21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r>
        <w:rPr>
          <w:lang w:val="fr_FR" w:bidi="fr_FR"/>
        </w:rPr>
        <w:t>2.3–34</w:t>
      </w:r>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r>
        <w:rPr>
          <w:lang w:val="fr_FR" w:bidi="fr_FR"/>
        </w:rPr>
        <w:t xml:space="preserve">Mt 13.33 </w:t>
      </w:r>
      <w:r>
        <w:rPr>
          <w:lang w:val="fr_FR" w:bidi="fr_FR"/>
        </w:rPr>
        <w:t xml:space="preserve">; </w:t>
      </w:r>
      <w:r>
        <w:rPr>
          <w:lang w:val="fr_FR" w:bidi="fr_FR"/>
        </w:rPr>
        <w:t>16.6</w:t>
      </w:r>
      <w:r>
        <w:rPr>
          <w:lang w:val="fr_FR" w:bidi="fr_FR"/>
        </w:rPr>
        <w:t xml:space="preserve">, </w:t>
      </w:r>
      <w:r>
        <w:rPr>
          <w:lang w:val="fr_FR" w:bidi="fr_FR"/>
        </w:rPr>
        <w:t xml:space="preserve">11–12 </w:t>
      </w:r>
      <w:r>
        <w:rPr>
          <w:lang w:val="fr_FR" w:bidi="fr_FR"/>
        </w:rPr>
        <w:t xml:space="preserve">; </w:t>
      </w:r>
      <w:r>
        <w:rPr>
          <w:lang w:val="fr_FR" w:bidi="fr_FR"/>
        </w:rPr>
        <w:t>1Co 5.6–7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r>
        <w:rPr>
          <w:lang w:val="fr_FR" w:bidi="fr_FR"/>
        </w:rPr>
        <w:t>Jg 4.11</w:t>
      </w:r>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r>
        <w:rPr>
          <w:lang w:val="fr_FR" w:bidi="fr_FR"/>
        </w:rPr>
        <w:t>Jg 1.16</w:t>
      </w:r>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r>
        <w:rPr>
          <w:lang w:val="fr_FR" w:bidi="fr_FR"/>
        </w:rPr>
        <w:t xml:space="preserve">Gn 22.14 </w:t>
      </w:r>
      <w:r>
        <w:rPr>
          <w:lang w:val="fr_FR" w:bidi="fr_FR"/>
        </w:rPr>
        <w:t xml:space="preserve">; </w:t>
      </w:r>
      <w:r>
        <w:rPr>
          <w:lang w:val="fr_FR" w:bidi="fr_FR"/>
        </w:rPr>
        <w:t xml:space="preserve">Ps 24.3 </w:t>
      </w:r>
      <w:r>
        <w:rPr>
          <w:lang w:val="fr_FR" w:bidi="fr_FR"/>
        </w:rPr>
        <w:t xml:space="preserve">; </w:t>
      </w:r>
      <w:r>
        <w:rPr>
          <w:lang w:val="fr_FR" w:bidi="fr_FR"/>
        </w:rPr>
        <w:t xml:space="preserve">Es 2.3 </w:t>
      </w:r>
      <w:r>
        <w:rPr>
          <w:lang w:val="fr_FR" w:bidi="fr_FR"/>
        </w:rPr>
        <w:t xml:space="preserve">; </w:t>
      </w:r>
      <w:r>
        <w:rPr>
          <w:lang w:val="fr_FR" w:bidi="fr_FR"/>
        </w:rPr>
        <w:t>Za 8.3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r>
        <w:rPr>
          <w:lang w:val="fr_FR" w:bidi="fr_FR"/>
        </w:rPr>
        <w:t>Ps 68.1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r>
        <w:rPr>
          <w:lang w:val="fr_FR" w:bidi="fr_FR"/>
        </w:rPr>
        <w:t xml:space="preserve">Dt 9.22 </w:t>
      </w:r>
      <w:r>
        <w:rPr>
          <w:lang w:val="fr_FR" w:bidi="fr_FR"/>
        </w:rPr>
        <w:t xml:space="preserve">; </w:t>
      </w:r>
      <w:r>
        <w:rPr>
          <w:lang w:val="fr_FR" w:bidi="fr_FR"/>
        </w:rPr>
        <w:t>Ps 78</w:t>
      </w:r>
      <w:r>
        <w:rPr>
          <w:lang w:val="fr_FR" w:bidi="fr_FR"/>
        </w:rPr>
        <w:t xml:space="preserve">). Dieu est saint et juste, et il exige l'obéissance de son peuple. Se plaindre revient à le rejeter (cf. </w:t>
      </w:r>
      <w:r>
        <w:rPr>
          <w:lang w:val="fr_FR" w:bidi="fr_FR"/>
        </w:rPr>
        <w:t>Nb 11.20</w:t>
      </w:r>
      <w:r>
        <w:rPr>
          <w:lang w:val="fr_FR" w:bidi="fr_FR"/>
        </w:rPr>
        <w:t xml:space="preserve">). • Le mont Sinaï avait offert une résidence stable pendant un an ; la route vers Paran apportait la chaleur, la soif et la fatigue. • Cf. </w:t>
      </w:r>
      <w:r>
        <w:rPr>
          <w:lang w:val="fr_FR" w:bidi="fr_FR"/>
        </w:rPr>
        <w:t>Lv 10.2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r>
        <w:rPr>
          <w:lang w:val="fr_FR" w:bidi="fr_FR"/>
        </w:rPr>
        <w:t xml:space="preserve">Ex 15.25 </w:t>
      </w:r>
      <w:r>
        <w:rPr>
          <w:lang w:val="fr_FR" w:bidi="fr_FR"/>
        </w:rPr>
        <w:t xml:space="preserve">; </w:t>
      </w:r>
      <w:r>
        <w:rPr>
          <w:lang w:val="fr_FR" w:bidi="fr_FR"/>
        </w:rPr>
        <w:t>32.11–14</w:t>
      </w:r>
      <w:r>
        <w:rPr>
          <w:lang w:val="fr_FR" w:bidi="fr_FR"/>
        </w:rPr>
        <w:t xml:space="preserve">), ce qui a contribué à mettre fin au feu du jugement de Dieu. • Cf. </w:t>
      </w:r>
      <w:r>
        <w:rPr>
          <w:lang w:val="fr_FR" w:bidi="fr_FR"/>
        </w:rPr>
        <w:t xml:space="preserve">Nb 11.34–35 </w:t>
      </w:r>
      <w:r>
        <w:rPr>
          <w:lang w:val="fr_FR" w:bidi="fr_FR"/>
        </w:rPr>
        <w:t xml:space="preserve">; voir </w:t>
      </w:r>
      <w:r>
        <w:rPr>
          <w:lang w:val="fr_FR" w:bidi="fr_FR"/>
        </w:rPr>
        <w:t>Dt 9.22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r>
        <w:rPr>
          <w:lang w:val="fr_FR" w:bidi="fr_FR"/>
        </w:rPr>
        <w:t xml:space="preserve">32.1 </w:t>
      </w:r>
      <w:r>
        <w:rPr>
          <w:lang w:val="fr_FR" w:bidi="fr_FR"/>
        </w:rPr>
        <w:t xml:space="preserve">; </w:t>
      </w:r>
      <w:r>
        <w:rPr>
          <w:lang w:val="fr_FR" w:bidi="fr_FR"/>
        </w:rPr>
        <w:t>Ex 12.32</w:t>
      </w:r>
      <w:r>
        <w:rPr>
          <w:lang w:val="fr_FR" w:bidi="fr_FR"/>
        </w:rPr>
        <w:t xml:space="preserve">, </w:t>
      </w:r>
      <w:r>
        <w:rPr>
          <w:lang w:val="fr_FR" w:bidi="fr_FR"/>
        </w:rPr>
        <w:t xml:space="preserve">38 </w:t>
      </w:r>
      <w:r>
        <w:rPr>
          <w:lang w:val="fr_FR" w:bidi="fr_FR"/>
        </w:rPr>
        <w:t xml:space="preserve">; </w:t>
      </w:r>
      <w:r>
        <w:rPr>
          <w:lang w:val="fr_FR" w:bidi="fr_FR"/>
        </w:rPr>
        <w:t xml:space="preserve">17.3 </w:t>
      </w:r>
      <w:r>
        <w:rPr>
          <w:lang w:val="fr_FR" w:bidi="fr_FR"/>
        </w:rPr>
        <w:t xml:space="preserve">; </w:t>
      </w:r>
      <w:r>
        <w:rPr>
          <w:lang w:val="fr_FR" w:bidi="fr_FR"/>
        </w:rPr>
        <w:t>34.3</w:t>
      </w:r>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r>
        <w:rPr>
          <w:lang w:val="fr_FR" w:bidi="fr_FR"/>
        </w:rPr>
        <w:t>Nb 11.21–22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r>
        <w:rPr>
          <w:lang w:val="fr_FR" w:bidi="fr_FR"/>
        </w:rPr>
        <w:t>11.1–3</w:t>
      </w:r>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r>
        <w:rPr>
          <w:lang w:val="fr_FR" w:bidi="fr_FR"/>
        </w:rPr>
        <w:t>Ex 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r>
        <w:rPr>
          <w:lang w:val="fr_FR" w:bidi="fr_FR"/>
        </w:rPr>
        <w:t>Dt 8.3</w:t>
      </w:r>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r>
        <w:rPr>
          <w:lang w:val="fr_FR" w:bidi="fr_FR"/>
        </w:rPr>
        <w:t>Ex 4.10</w:t>
      </w:r>
      <w:r>
        <w:rPr>
          <w:lang w:val="fr_FR" w:bidi="fr_FR"/>
        </w:rPr>
        <w:t xml:space="preserve">). Israël est devenu un tel fardeau que Moïse a souhaité que Dieu lui fasse la faveur de lui ôter la vie (cf. </w:t>
      </w:r>
      <w:r>
        <w:rPr>
          <w:lang w:val="fr_FR" w:bidi="fr_FR"/>
        </w:rPr>
        <w:t>Jb 6.9</w:t>
      </w:r>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r>
        <w:rPr>
          <w:lang w:val="fr_FR" w:bidi="fr_FR"/>
        </w:rPr>
        <w:t>Ex 18.13–26</w:t>
      </w:r>
      <w:r>
        <w:rPr>
          <w:lang w:val="fr_FR" w:bidi="fr_FR"/>
        </w:rPr>
        <w:t>), il se souciait de questions pratiques, tout comme les chefs de tribus qui ont aidé Moïse à établir les registres (</w:t>
      </w:r>
      <w:r>
        <w:rPr>
          <w:lang w:val="fr_FR" w:bidi="fr_FR"/>
        </w:rPr>
        <w:t>Nb 1.5–15</w:t>
      </w:r>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r>
        <w:rPr>
          <w:lang w:val="fr_FR" w:bidi="fr_FR"/>
        </w:rPr>
        <w:t xml:space="preserve">1S 10.6 </w:t>
      </w:r>
      <w:r>
        <w:rPr>
          <w:lang w:val="fr_FR" w:bidi="fr_FR"/>
        </w:rPr>
        <w:t xml:space="preserve">; </w:t>
      </w:r>
      <w:r>
        <w:rPr>
          <w:lang w:val="fr_FR" w:bidi="fr_FR"/>
        </w:rPr>
        <w:t xml:space="preserve">19.20 </w:t>
      </w:r>
      <w:r>
        <w:rPr>
          <w:lang w:val="fr_FR" w:bidi="fr_FR"/>
        </w:rPr>
        <w:t xml:space="preserve">; </w:t>
      </w:r>
      <w:r>
        <w:rPr>
          <w:lang w:val="fr_FR" w:bidi="fr_FR"/>
        </w:rPr>
        <w:t xml:space="preserve">Jl 2.28 </w:t>
      </w:r>
      <w:r>
        <w:rPr>
          <w:lang w:val="fr_FR" w:bidi="fr_FR"/>
        </w:rPr>
        <w:t xml:space="preserve">; </w:t>
      </w:r>
      <w:r>
        <w:rPr>
          <w:lang w:val="fr_FR" w:bidi="fr_FR"/>
        </w:rPr>
        <w:t xml:space="preserve">Ac 2.16–18 </w:t>
      </w:r>
      <w:r>
        <w:rPr>
          <w:lang w:val="fr_FR" w:bidi="fr_FR"/>
        </w:rPr>
        <w:t xml:space="preserve">; </w:t>
      </w:r>
      <w:r>
        <w:rPr>
          <w:lang w:val="fr_FR" w:bidi="fr_FR"/>
        </w:rPr>
        <w:t xml:space="preserve">1Co 12.10 </w:t>
      </w:r>
      <w:r>
        <w:rPr>
          <w:lang w:val="fr_FR" w:bidi="fr_FR"/>
        </w:rPr>
        <w:t xml:space="preserve">; </w:t>
      </w:r>
      <w:r>
        <w:rPr>
          <w:lang w:val="fr_FR" w:bidi="fr_FR"/>
        </w:rPr>
        <w:t>2P 1.20–21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r>
        <w:rPr>
          <w:lang w:val="fr_FR" w:bidi="fr_FR"/>
        </w:rPr>
        <w:t xml:space="preserve">Ac 2.4 </w:t>
      </w:r>
      <w:r>
        <w:rPr>
          <w:lang w:val="fr_FR" w:bidi="fr_FR"/>
        </w:rPr>
        <w:t xml:space="preserve">; </w:t>
      </w:r>
      <w:r>
        <w:rPr>
          <w:lang w:val="fr_FR" w:bidi="fr_FR"/>
        </w:rPr>
        <w:t>1Co 14.2</w:t>
      </w:r>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r>
        <w:rPr>
          <w:lang w:val="fr_FR" w:bidi="fr_FR"/>
        </w:rPr>
        <w:t>Nb 12.3</w:t>
      </w:r>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r>
        <w:rPr>
          <w:lang w:val="fr_FR" w:bidi="fr_FR"/>
        </w:rPr>
        <w:t>Mc 9.38–40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r>
        <w:rPr>
          <w:lang w:val="fr_FR" w:bidi="fr_FR"/>
        </w:rPr>
        <w:t>Ex 16.13</w:t>
      </w:r>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r>
        <w:rPr>
          <w:lang w:val="fr_FR" w:bidi="fr_FR"/>
        </w:rPr>
        <w:t>Ex 2.16–22</w:t>
      </w:r>
      <w:r>
        <w:rPr>
          <w:lang w:val="fr_FR" w:bidi="fr_FR"/>
        </w:rPr>
        <w:t xml:space="preserve">). Ils pensent que </w:t>
      </w:r>
      <w:r>
        <w:rPr>
          <w:i/>
          <w:lang w:val="fr_FR" w:bidi="fr_FR"/>
        </w:rPr>
        <w:t>Koush</w:t>
      </w:r>
      <w:r>
        <w:rPr>
          <w:lang w:val="fr_FR" w:bidi="fr_FR"/>
        </w:rPr>
        <w:t xml:space="preserve"> renvoie ici à Kouchan, une région et un peuple près de Madian (</w:t>
      </w:r>
      <w:r>
        <w:rPr>
          <w:lang w:val="fr_FR" w:bidi="fr_FR"/>
        </w:rPr>
        <w:t>Ha 3.7</w:t>
      </w:r>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r>
        <w:rPr>
          <w:lang w:val="fr_FR" w:bidi="fr_FR"/>
        </w:rPr>
        <w:t>12.9–10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r>
        <w:rPr>
          <w:lang w:val="fr_FR" w:bidi="fr_FR"/>
        </w:rPr>
        <w:t>11.4</w:t>
      </w:r>
      <w:r>
        <w:rPr>
          <w:lang w:val="fr_FR" w:bidi="fr_FR"/>
        </w:rPr>
        <w:t>). Le frère et la sœur de Moïse, Aaron le grand prêtre (</w:t>
      </w:r>
      <w:r>
        <w:rPr>
          <w:lang w:val="fr_FR" w:bidi="fr_FR"/>
        </w:rPr>
        <w:t>Ex 29.30</w:t>
      </w:r>
      <w:r>
        <w:rPr>
          <w:lang w:val="fr_FR" w:bidi="fr_FR"/>
        </w:rPr>
        <w:t>) et Miriam la prophétesse (</w:t>
      </w:r>
      <w:r>
        <w:rPr>
          <w:lang w:val="fr_FR" w:bidi="fr_FR"/>
        </w:rPr>
        <w:t>Ex 15.20</w:t>
      </w:r>
      <w:r>
        <w:rPr>
          <w:lang w:val="fr_FR" w:bidi="fr_FR"/>
        </w:rPr>
        <w:t>), se sont aussi rebellés contre lui. Israël était proche du paroxysme de sa rébellion contre Dieu (</w:t>
      </w:r>
      <w:r>
        <w:rPr>
          <w:lang w:val="fr_FR" w:bidi="fr_FR"/>
        </w:rPr>
        <w:t>Nb 13.25–14.12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r>
        <w:rPr>
          <w:lang w:val="fr_FR" w:bidi="fr_FR"/>
        </w:rPr>
        <w:t>11.1</w:t>
      </w:r>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r>
        <w:rPr>
          <w:lang w:val="fr_FR" w:bidi="fr_FR"/>
        </w:rPr>
        <w:t xml:space="preserve">Pr 3.34 </w:t>
      </w:r>
      <w:r>
        <w:rPr>
          <w:lang w:val="fr_FR" w:bidi="fr_FR"/>
        </w:rPr>
        <w:t xml:space="preserve">; </w:t>
      </w:r>
      <w:r>
        <w:rPr>
          <w:lang w:val="fr_FR" w:bidi="fr_FR"/>
        </w:rPr>
        <w:t>Mt 5.5</w:t>
      </w:r>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r>
        <w:rPr>
          <w:lang w:val="fr_FR" w:bidi="fr_FR"/>
        </w:rPr>
        <w:t>Ex 33.8–11</w:t>
      </w:r>
      <w:r>
        <w:rPr>
          <w:lang w:val="fr_FR" w:bidi="fr_FR"/>
        </w:rPr>
        <w:t xml:space="preserve">, </w:t>
      </w:r>
      <w:r>
        <w:rPr>
          <w:lang w:val="fr_FR" w:bidi="fr_FR"/>
        </w:rPr>
        <w:t xml:space="preserve">18–23 </w:t>
      </w:r>
      <w:r>
        <w:rPr>
          <w:lang w:val="fr_FR" w:bidi="fr_FR"/>
        </w:rPr>
        <w:t xml:space="preserve">; </w:t>
      </w:r>
      <w:r>
        <w:rPr>
          <w:lang w:val="fr_FR" w:bidi="fr_FR"/>
        </w:rPr>
        <w:t>Dt 34.10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r>
        <w:rPr>
          <w:lang w:val="fr_FR" w:bidi="fr_FR"/>
        </w:rPr>
        <w:t>11.2</w:t>
      </w:r>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r>
        <w:rPr>
          <w:lang w:val="fr_FR" w:bidi="fr_FR"/>
        </w:rPr>
        <w:t xml:space="preserve">5.2–4 </w:t>
      </w:r>
      <w:r>
        <w:rPr>
          <w:lang w:val="fr_FR" w:bidi="fr_FR"/>
        </w:rPr>
        <w:t xml:space="preserve">; </w:t>
      </w:r>
      <w:r>
        <w:rPr>
          <w:lang w:val="fr_FR" w:bidi="fr_FR"/>
        </w:rPr>
        <w:t>Lv 13–14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r>
        <w:rPr>
          <w:lang w:val="fr_FR" w:bidi="fr_FR"/>
        </w:rPr>
        <w:t xml:space="preserve">13.26 </w:t>
      </w:r>
      <w:r>
        <w:rPr>
          <w:lang w:val="fr_FR" w:bidi="fr_FR"/>
        </w:rPr>
        <w:t xml:space="preserve">; </w:t>
      </w:r>
      <w:r>
        <w:rPr>
          <w:lang w:val="fr_FR" w:bidi="fr_FR"/>
        </w:rPr>
        <w:t>Dt 1.19–22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r>
        <w:rPr>
          <w:lang w:val="fr_FR" w:bidi="fr_FR"/>
        </w:rPr>
        <w:t>1</w:t>
      </w:r>
      <w:r>
        <w:rPr>
          <w:lang w:val="fr_FR" w:bidi="fr_FR"/>
        </w:rPr>
        <w:t>, bien que l'ordre soit différent. Caleb et Josué se révèleront plus tard être des hommes de foi (</w:t>
      </w:r>
      <w:r>
        <w:rPr>
          <w:lang w:val="fr_FR" w:bidi="fr_FR"/>
        </w:rPr>
        <w:t>14.30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r>
        <w:rPr>
          <w:lang w:val="fr_FR" w:bidi="fr_FR"/>
        </w:rPr>
        <w:t xml:space="preserve">11 </w:t>
      </w:r>
      <w:r>
        <w:rPr>
          <w:lang w:val="fr_FR" w:bidi="fr_FR"/>
        </w:rPr>
        <w:t xml:space="preserve">; </w:t>
      </w:r>
      <w:r>
        <w:rPr>
          <w:lang w:val="fr_FR" w:bidi="fr_FR"/>
        </w:rPr>
        <w:t>Ex 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r>
        <w:rPr>
          <w:lang w:val="fr_FR" w:bidi="fr_FR"/>
        </w:rPr>
        <w:t xml:space="preserve">34.3–5 </w:t>
      </w:r>
      <w:r>
        <w:rPr>
          <w:lang w:val="fr_FR" w:bidi="fr_FR"/>
        </w:rPr>
        <w:t xml:space="preserve">; </w:t>
      </w:r>
      <w:r>
        <w:rPr>
          <w:lang w:val="fr_FR" w:bidi="fr_FR"/>
        </w:rPr>
        <w:t>Jos 15.1–4</w:t>
      </w:r>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r>
        <w:rPr>
          <w:lang w:val="fr_FR" w:bidi="fr_FR"/>
        </w:rPr>
        <w:t>1R 8.65</w:t>
      </w:r>
      <w:r>
        <w:rPr>
          <w:lang w:val="fr_FR" w:bidi="fr_FR"/>
        </w:rPr>
        <w:t>). L'expression "de Dan à Beer-Sheva" (</w:t>
      </w:r>
      <w:r>
        <w:rPr>
          <w:lang w:val="fr_FR" w:bidi="fr_FR"/>
        </w:rPr>
        <w:t xml:space="preserve">Jg 20.1 </w:t>
      </w:r>
      <w:r>
        <w:rPr>
          <w:lang w:val="fr_FR" w:bidi="fr_FR"/>
        </w:rPr>
        <w:t xml:space="preserve">; </w:t>
      </w:r>
      <w:r>
        <w:rPr>
          <w:lang w:val="fr_FR" w:bidi="fr_FR"/>
        </w:rPr>
        <w:t>2S 3.10</w:t>
      </w:r>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r>
        <w:rPr>
          <w:lang w:val="fr_FR" w:bidi="fr_FR"/>
        </w:rPr>
        <w:t xml:space="preserve">Gn 13.18 </w:t>
      </w:r>
      <w:r>
        <w:rPr>
          <w:lang w:val="fr_FR" w:bidi="fr_FR"/>
        </w:rPr>
        <w:t xml:space="preserve">; </w:t>
      </w:r>
      <w:r>
        <w:rPr>
          <w:lang w:val="fr_FR" w:bidi="fr_FR"/>
        </w:rPr>
        <w:t xml:space="preserve">23.19 </w:t>
      </w:r>
      <w:r>
        <w:rPr>
          <w:lang w:val="fr_FR" w:bidi="fr_FR"/>
        </w:rPr>
        <w:t xml:space="preserve">; </w:t>
      </w:r>
      <w:r>
        <w:rPr>
          <w:lang w:val="fr_FR" w:bidi="fr_FR"/>
        </w:rPr>
        <w:t xml:space="preserve">35.27 </w:t>
      </w:r>
      <w:r>
        <w:rPr>
          <w:lang w:val="fr_FR" w:bidi="fr_FR"/>
        </w:rPr>
        <w:t xml:space="preserve">; </w:t>
      </w:r>
      <w:r>
        <w:rPr>
          <w:lang w:val="fr_FR" w:bidi="fr_FR"/>
        </w:rPr>
        <w:t>37.14</w:t>
      </w:r>
      <w:r>
        <w:rPr>
          <w:lang w:val="fr_FR" w:bidi="fr_FR"/>
        </w:rPr>
        <w:t xml:space="preserve">). • Les descendants d'Anak étaient célèbres pour leur taille et leur force (par exemple, </w:t>
      </w:r>
      <w:r>
        <w:rPr>
          <w:lang w:val="fr_FR" w:bidi="fr_FR"/>
        </w:rPr>
        <w:t>Dt 9.2</w:t>
      </w:r>
      <w:r>
        <w:rPr>
          <w:lang w:val="fr_FR" w:bidi="fr_FR"/>
        </w:rPr>
        <w:t xml:space="preserve">). • Tsoan (nommée Tanis plus tard par les Grecs) était une ville célèbre dans le delta oriental de l'Égypte (voir aussi </w:t>
      </w:r>
      <w:r>
        <w:rPr>
          <w:lang w:val="fr_FR" w:bidi="fr_FR"/>
        </w:rPr>
        <w:t>Ps 78.12</w:t>
      </w:r>
      <w:r>
        <w:rPr>
          <w:lang w:val="fr_FR" w:bidi="fr_FR"/>
        </w:rPr>
        <w:t xml:space="preserve">, </w:t>
      </w:r>
      <w:r>
        <w:rPr>
          <w:lang w:val="fr_FR" w:bidi="fr_FR"/>
        </w:rPr>
        <w:t xml:space="preserve">43 </w:t>
      </w:r>
      <w:r>
        <w:rPr>
          <w:lang w:val="fr_FR" w:bidi="fr_FR"/>
        </w:rPr>
        <w:t xml:space="preserve">; </w:t>
      </w:r>
      <w:r>
        <w:rPr>
          <w:lang w:val="fr_FR" w:bidi="fr_FR"/>
        </w:rPr>
        <w:t xml:space="preserve">Es 19.11–13 </w:t>
      </w:r>
      <w:r>
        <w:rPr>
          <w:lang w:val="fr_FR" w:bidi="fr_FR"/>
        </w:rPr>
        <w:t xml:space="preserve">; </w:t>
      </w:r>
      <w:r>
        <w:rPr>
          <w:lang w:val="fr_FR" w:bidi="fr_FR"/>
        </w:rPr>
        <w:t>30.3–5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r>
        <w:rPr>
          <w:lang w:val="fr_FR" w:bidi="fr_FR"/>
        </w:rPr>
        <w:t xml:space="preserve">Dt 32.14 </w:t>
      </w:r>
      <w:r>
        <w:rPr>
          <w:lang w:val="fr_FR" w:bidi="fr_FR"/>
        </w:rPr>
        <w:t xml:space="preserve">; </w:t>
      </w:r>
      <w:r>
        <w:rPr>
          <w:lang w:val="fr_FR" w:bidi="fr_FR"/>
        </w:rPr>
        <w:t xml:space="preserve">Es 55.1 </w:t>
      </w:r>
      <w:r>
        <w:rPr>
          <w:lang w:val="fr_FR" w:bidi="fr_FR"/>
        </w:rPr>
        <w:t xml:space="preserve">; </w:t>
      </w:r>
      <w:r>
        <w:rPr>
          <w:lang w:val="fr_FR" w:bidi="fr_FR"/>
        </w:rPr>
        <w:t>Jl 3.18</w:t>
      </w:r>
      <w:r>
        <w:rPr>
          <w:lang w:val="fr_FR" w:bidi="fr_FR"/>
        </w:rPr>
        <w:t xml:space="preserve">). Le miel apportait de la douceur (voir </w:t>
      </w:r>
      <w:r>
        <w:rPr>
          <w:lang w:val="fr_FR" w:bidi="fr_FR"/>
        </w:rPr>
        <w:t xml:space="preserve">Ps 19.10 </w:t>
      </w:r>
      <w:r>
        <w:rPr>
          <w:lang w:val="fr_FR" w:bidi="fr_FR"/>
        </w:rPr>
        <w:t xml:space="preserve">; </w:t>
      </w:r>
      <w:r>
        <w:rPr>
          <w:lang w:val="fr_FR" w:bidi="fr_FR"/>
        </w:rPr>
        <w:t xml:space="preserve">119.103 </w:t>
      </w:r>
      <w:r>
        <w:rPr>
          <w:lang w:val="fr_FR" w:bidi="fr_FR"/>
        </w:rPr>
        <w:t xml:space="preserve">; </w:t>
      </w:r>
      <w:r>
        <w:rPr>
          <w:lang w:val="fr_FR" w:bidi="fr_FR"/>
        </w:rPr>
        <w:t xml:space="preserve">Ez 3.3 </w:t>
      </w:r>
      <w:r>
        <w:rPr>
          <w:lang w:val="fr_FR" w:bidi="fr_FR"/>
        </w:rPr>
        <w:t xml:space="preserve">; </w:t>
      </w:r>
      <w:r>
        <w:rPr>
          <w:lang w:val="fr_FR" w:bidi="fr_FR"/>
        </w:rPr>
        <w:t>Ap 10.9–10</w:t>
      </w:r>
      <w:r>
        <w:rPr>
          <w:lang w:val="fr_FR" w:bidi="fr_FR"/>
        </w:rPr>
        <w:t xml:space="preserve">). L'expression renvoie donc à une destination extrêmement désirable, une terre sur laquelle la nourriture et les ressources sont abondantes (cf. </w:t>
      </w:r>
      <w:r>
        <w:rPr>
          <w:lang w:val="fr_FR" w:bidi="fr_FR"/>
        </w:rPr>
        <w:t xml:space="preserve">Nb 16.13–14 </w:t>
      </w:r>
      <w:r>
        <w:rPr>
          <w:lang w:val="fr_FR" w:bidi="fr_FR"/>
        </w:rPr>
        <w:t xml:space="preserve">; voir aussi </w:t>
      </w:r>
      <w:r>
        <w:rPr>
          <w:lang w:val="fr_FR" w:bidi="fr_FR"/>
        </w:rPr>
        <w:t xml:space="preserve">Ex 3.8 </w:t>
      </w:r>
      <w:r>
        <w:rPr>
          <w:lang w:val="fr_FR" w:bidi="fr_FR"/>
        </w:rPr>
        <w:t xml:space="preserve">; </w:t>
      </w:r>
      <w:r>
        <w:rPr>
          <w:lang w:val="fr_FR" w:bidi="fr_FR"/>
        </w:rPr>
        <w:t xml:space="preserve">Dt 6.3 </w:t>
      </w:r>
      <w:r>
        <w:rPr>
          <w:lang w:val="fr_FR" w:bidi="fr_FR"/>
        </w:rPr>
        <w:t xml:space="preserve">; </w:t>
      </w:r>
      <w:r>
        <w:rPr>
          <w:lang w:val="fr_FR" w:bidi="fr_FR"/>
        </w:rPr>
        <w:t xml:space="preserve">26.15 </w:t>
      </w:r>
      <w:r>
        <w:rPr>
          <w:lang w:val="fr_FR" w:bidi="fr_FR"/>
        </w:rPr>
        <w:t xml:space="preserve">; </w:t>
      </w:r>
      <w:r>
        <w:rPr>
          <w:lang w:val="fr_FR" w:bidi="fr_FR"/>
        </w:rPr>
        <w:t xml:space="preserve">Jr 11.4–5 </w:t>
      </w:r>
      <w:r>
        <w:rPr>
          <w:lang w:val="fr_FR" w:bidi="fr_FR"/>
        </w:rPr>
        <w:t xml:space="preserve">; </w:t>
      </w:r>
      <w:r>
        <w:rPr>
          <w:lang w:val="fr_FR" w:bidi="fr_FR"/>
        </w:rPr>
        <w:t>Ez 20.6</w:t>
      </w:r>
      <w:r>
        <w:rPr>
          <w:lang w:val="fr_FR" w:bidi="fr_FR"/>
        </w:rPr>
        <w:t xml:space="preserve">). Le Nouveau Testament met l'accent sur la nature spirituelle des promesses de Dieu, évoquant un héritage promis au ciel (voir </w:t>
      </w:r>
      <w:r>
        <w:rPr>
          <w:lang w:val="fr_FR" w:bidi="fr_FR"/>
        </w:rPr>
        <w:t xml:space="preserve">Rm 9.6–8 </w:t>
      </w:r>
      <w:r>
        <w:rPr>
          <w:lang w:val="fr_FR" w:bidi="fr_FR"/>
        </w:rPr>
        <w:t xml:space="preserve">; </w:t>
      </w:r>
      <w:r>
        <w:rPr>
          <w:lang w:val="fr_FR" w:bidi="fr_FR"/>
        </w:rPr>
        <w:t xml:space="preserve">Ga 6.14–16 </w:t>
      </w:r>
      <w:r>
        <w:rPr>
          <w:lang w:val="fr_FR" w:bidi="fr_FR"/>
        </w:rPr>
        <w:t xml:space="preserve">; </w:t>
      </w:r>
      <w:r>
        <w:rPr>
          <w:lang w:val="fr_FR" w:bidi="fr_FR"/>
        </w:rPr>
        <w:t>Ap 21.1–2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r>
        <w:rPr>
          <w:lang w:val="fr_FR" w:bidi="fr_FR"/>
        </w:rPr>
        <w:t>13.18</w:t>
      </w:r>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r>
        <w:rPr>
          <w:lang w:val="fr_FR" w:bidi="fr_FR"/>
        </w:rPr>
        <w:t>14.6</w:t>
      </w:r>
      <w:r>
        <w:rPr>
          <w:lang w:val="fr_FR" w:bidi="fr_FR"/>
        </w:rPr>
        <w:t xml:space="preserve">, </w:t>
      </w:r>
      <w:r>
        <w:rPr>
          <w:lang w:val="fr_FR" w:bidi="fr_FR"/>
        </w:rPr>
        <w:t>10</w:t>
      </w:r>
      <w:r>
        <w:rPr>
          <w:lang w:val="fr_FR" w:bidi="fr_FR"/>
        </w:rPr>
        <w:t xml:space="preserve">, </w:t>
      </w:r>
      <w:r>
        <w:rPr>
          <w:lang w:val="fr_FR" w:bidi="fr_FR"/>
        </w:rPr>
        <w:t>30</w:t>
      </w:r>
      <w:r>
        <w:rPr>
          <w:lang w:val="fr_FR" w:bidi="fr_FR"/>
        </w:rPr>
        <w:t xml:space="preserve">) étaient plus optimistes dans leur analyse du pays que les autres espions (cf. </w:t>
      </w:r>
      <w:r>
        <w:rPr>
          <w:lang w:val="fr_FR" w:bidi="fr_FR"/>
        </w:rPr>
        <w:t>14.31–33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r>
        <w:rPr>
          <w:lang w:val="fr_FR" w:bidi="fr_FR"/>
        </w:rPr>
        <w:t>Ex 2.23–24</w:t>
      </w:r>
      <w:r>
        <w:rPr>
          <w:lang w:val="fr_FR" w:bidi="fr_FR"/>
        </w:rPr>
        <w:t>) et les difficultés du désert (</w:t>
      </w:r>
      <w:r>
        <w:rPr>
          <w:lang w:val="fr_FR" w:bidi="fr_FR"/>
        </w:rPr>
        <w:t>Nb 11.1</w:t>
      </w:r>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r>
        <w:rPr>
          <w:lang w:val="fr_FR" w:bidi="fr_FR"/>
        </w:rPr>
        <w:t>Rm 8.31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r>
        <w:rPr>
          <w:lang w:val="fr_FR" w:bidi="fr_FR"/>
        </w:rPr>
        <w:t xml:space="preserve">Ex 24.15–18 </w:t>
      </w:r>
      <w:r>
        <w:rPr>
          <w:lang w:val="fr_FR" w:bidi="fr_FR"/>
        </w:rPr>
        <w:t xml:space="preserve">; </w:t>
      </w:r>
      <w:r>
        <w:rPr>
          <w:lang w:val="fr_FR" w:bidi="fr_FR"/>
        </w:rPr>
        <w:t>Ez 1</w:t>
      </w:r>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r>
        <w:rPr>
          <w:lang w:val="fr_FR" w:bidi="fr_FR"/>
        </w:rPr>
        <w:t xml:space="preserve">Dt 4.32–40 </w:t>
      </w:r>
      <w:r>
        <w:rPr>
          <w:lang w:val="fr_FR" w:bidi="fr_FR"/>
        </w:rPr>
        <w:t xml:space="preserve">; </w:t>
      </w:r>
      <w:r>
        <w:rPr>
          <w:lang w:val="fr_FR" w:bidi="fr_FR"/>
        </w:rPr>
        <w:t xml:space="preserve">Mt 11.21 </w:t>
      </w:r>
      <w:r>
        <w:rPr>
          <w:lang w:val="fr_FR" w:bidi="fr_FR"/>
        </w:rPr>
        <w:t xml:space="preserve">; </w:t>
      </w:r>
      <w:r>
        <w:rPr>
          <w:lang w:val="fr_FR" w:bidi="fr_FR"/>
        </w:rPr>
        <w:t>Lc 10.13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r>
        <w:rPr>
          <w:lang w:val="fr_FR" w:bidi="fr_FR"/>
        </w:rPr>
        <w:t>Ex 32.7–10</w:t>
      </w:r>
      <w:r>
        <w:rPr>
          <w:lang w:val="fr_FR" w:bidi="fr_FR"/>
        </w:rPr>
        <w:t>). L'auteur de l'épître aux Hébreux évoque cet épisode afin de renforcer la foi des chrétiens qui ont des doutes sur la Bonne Nouvelle (</w:t>
      </w:r>
      <w:r>
        <w:rPr>
          <w:lang w:val="fr_FR" w:bidi="fr_FR"/>
        </w:rPr>
        <w:t xml:space="preserve">Hé 3.7–19 </w:t>
      </w:r>
      <w:r>
        <w:rPr>
          <w:lang w:val="fr_FR" w:bidi="fr_FR"/>
        </w:rPr>
        <w:t xml:space="preserve">; </w:t>
      </w:r>
      <w:r>
        <w:rPr>
          <w:lang w:val="fr_FR" w:bidi="fr_FR"/>
        </w:rPr>
        <w:t>12.3</w:t>
      </w:r>
      <w:r>
        <w:rPr>
          <w:lang w:val="fr_FR" w:bidi="fr_FR"/>
        </w:rPr>
        <w:t xml:space="preserve">, </w:t>
      </w:r>
      <w:r>
        <w:rPr>
          <w:lang w:val="fr_FR" w:bidi="fr_FR"/>
        </w:rPr>
        <w:t xml:space="preserve">25 </w:t>
      </w:r>
      <w:r>
        <w:rPr>
          <w:lang w:val="fr_FR" w:bidi="fr_FR"/>
        </w:rPr>
        <w:t xml:space="preserve">; cf. </w:t>
      </w:r>
      <w:r>
        <w:rPr>
          <w:lang w:val="fr_FR" w:bidi="fr_FR"/>
        </w:rPr>
        <w:t>Ps 95.8–11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r>
        <w:rPr>
          <w:lang w:val="fr_FR" w:bidi="fr_FR"/>
        </w:rPr>
        <w:t>Ex 32.10–14</w:t>
      </w:r>
      <w:r>
        <w:rPr>
          <w:lang w:val="fr_FR" w:bidi="fr_FR"/>
        </w:rPr>
        <w:t>). Moïse savait que Dieu ne laisserait pas les Israélites s'en tirer sans châtiment (</w:t>
      </w:r>
      <w:r>
        <w:rPr>
          <w:lang w:val="fr_FR" w:bidi="fr_FR"/>
        </w:rPr>
        <w:t>Dt 7.9–10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r>
        <w:rPr>
          <w:lang w:val="fr_FR" w:bidi="fr_FR"/>
        </w:rPr>
        <w:t xml:space="preserve">11–12 </w:t>
      </w:r>
      <w:r>
        <w:rPr>
          <w:lang w:val="fr_FR" w:bidi="fr_FR"/>
        </w:rPr>
        <w:t xml:space="preserve">; </w:t>
      </w:r>
      <w:r>
        <w:rPr>
          <w:lang w:val="fr_FR" w:bidi="fr_FR"/>
        </w:rPr>
        <w:t xml:space="preserve">Ex 15.22–27 </w:t>
      </w:r>
      <w:r>
        <w:rPr>
          <w:lang w:val="fr_FR" w:bidi="fr_FR"/>
        </w:rPr>
        <w:t xml:space="preserve">; </w:t>
      </w:r>
      <w:r>
        <w:rPr>
          <w:lang w:val="fr_FR" w:bidi="fr_FR"/>
        </w:rPr>
        <w:t xml:space="preserve">17.1–7 </w:t>
      </w:r>
      <w:r>
        <w:rPr>
          <w:lang w:val="fr_FR" w:bidi="fr_FR"/>
        </w:rPr>
        <w:t xml:space="preserve">; </w:t>
      </w:r>
      <w:r>
        <w:rPr>
          <w:lang w:val="fr_FR" w:bidi="fr_FR"/>
        </w:rPr>
        <w:t xml:space="preserve">32.1–14 </w:t>
      </w:r>
      <w:r>
        <w:rPr>
          <w:lang w:val="fr_FR" w:bidi="fr_FR"/>
        </w:rPr>
        <w:t xml:space="preserve">; </w:t>
      </w:r>
      <w:r>
        <w:rPr>
          <w:lang w:val="fr_FR" w:bidi="fr_FR"/>
        </w:rPr>
        <w:t>Lv 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r>
        <w:rPr>
          <w:lang w:val="fr_FR" w:bidi="fr_FR"/>
        </w:rPr>
        <w:t xml:space="preserve">Ex 4.29–31 </w:t>
      </w:r>
      <w:r>
        <w:rPr>
          <w:lang w:val="fr_FR" w:bidi="fr_FR"/>
        </w:rPr>
        <w:t xml:space="preserve">; </w:t>
      </w:r>
      <w:r>
        <w:rPr>
          <w:lang w:val="fr_FR" w:bidi="fr_FR"/>
        </w:rPr>
        <w:t xml:space="preserve">7.1–11.10 </w:t>
      </w:r>
      <w:r>
        <w:rPr>
          <w:lang w:val="fr_FR" w:bidi="fr_FR"/>
        </w:rPr>
        <w:t xml:space="preserve">; </w:t>
      </w:r>
      <w:r>
        <w:rPr>
          <w:lang w:val="fr_FR" w:bidi="fr_FR"/>
        </w:rPr>
        <w:t xml:space="preserve">14.15–31 </w:t>
      </w:r>
      <w:r>
        <w:rPr>
          <w:lang w:val="fr_FR" w:bidi="fr_FR"/>
        </w:rPr>
        <w:t xml:space="preserve">; </w:t>
      </w:r>
      <w:r>
        <w:rPr>
          <w:lang w:val="fr_FR" w:bidi="fr_FR"/>
        </w:rPr>
        <w:t>16.1–17.13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r>
        <w:rPr>
          <w:lang w:val="fr_FR" w:bidi="fr_FR"/>
        </w:rPr>
        <w:t>13.25</w:t>
      </w:r>
      <w:r>
        <w:rPr>
          <w:lang w:val="fr_FR" w:bidi="fr_FR"/>
        </w:rPr>
        <w:t xml:space="preserve">. • Cf. </w:t>
      </w:r>
      <w:r>
        <w:rPr>
          <w:lang w:val="fr_FR" w:bidi="fr_FR"/>
        </w:rPr>
        <w:t xml:space="preserve">Ez 5.8 </w:t>
      </w:r>
      <w:r>
        <w:rPr>
          <w:lang w:val="fr_FR" w:bidi="fr_FR"/>
        </w:rPr>
        <w:t xml:space="preserve">;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r>
        <w:rPr>
          <w:lang w:val="fr_FR" w:bidi="fr_FR"/>
        </w:rPr>
        <w:t>14.25</w:t>
      </w:r>
      <w:r>
        <w:rPr>
          <w:lang w:val="fr_FR" w:bidi="fr_FR"/>
        </w:rPr>
        <w:t>). La promesse de la présence de Dieu était le fondement de la confiance initiale de Caleb et de Josué (</w:t>
      </w:r>
      <w:r>
        <w:rPr>
          <w:lang w:val="fr_FR" w:bidi="fr_FR"/>
        </w:rPr>
        <w:t>14.9</w:t>
      </w:r>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r>
        <w:rPr>
          <w:lang w:val="fr_FR" w:bidi="fr_FR"/>
        </w:rPr>
        <w:t>1S 4.1–11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r>
        <w:rPr>
          <w:lang w:val="fr_FR" w:bidi="fr_FR"/>
        </w:rPr>
        <w:t xml:space="preserve">14.31 </w:t>
      </w:r>
      <w:r>
        <w:rPr>
          <w:lang w:val="fr_FR" w:bidi="fr_FR"/>
        </w:rPr>
        <w:t xml:space="preserve">; </w:t>
      </w:r>
      <w:r>
        <w:rPr>
          <w:lang w:val="fr_FR" w:bidi="fr_FR"/>
        </w:rPr>
        <w:t>15.18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r>
        <w:rPr>
          <w:lang w:val="fr_FR" w:bidi="fr_FR"/>
        </w:rPr>
        <w:t>1–14</w:t>
      </w:r>
      <w:r>
        <w:rPr>
          <w:lang w:val="fr_FR" w:bidi="fr_FR"/>
        </w:rPr>
        <w:t xml:space="preserve"> se sont déroulés sur une période relativement courte, mais le chapitre </w:t>
      </w:r>
      <w:r>
        <w:rPr>
          <w:lang w:val="fr_FR" w:bidi="fr_FR"/>
        </w:rPr>
        <w:t>15</w:t>
      </w:r>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r>
        <w:rPr>
          <w:lang w:val="fr_FR" w:bidi="fr_FR"/>
        </w:rPr>
        <w:t xml:space="preserve">Dt 8.2–6 </w:t>
      </w:r>
      <w:r>
        <w:rPr>
          <w:lang w:val="fr_FR" w:bidi="fr_FR"/>
        </w:rPr>
        <w:t xml:space="preserve">; </w:t>
      </w:r>
      <w:r>
        <w:rPr>
          <w:lang w:val="fr_FR" w:bidi="fr_FR"/>
        </w:rPr>
        <w:t xml:space="preserve">29.5–6 </w:t>
      </w:r>
      <w:r>
        <w:rPr>
          <w:lang w:val="fr_FR" w:bidi="fr_FR"/>
        </w:rPr>
        <w:t xml:space="preserve">; </w:t>
      </w:r>
      <w:r>
        <w:rPr>
          <w:lang w:val="fr_FR" w:bidi="fr_FR"/>
        </w:rPr>
        <w:t xml:space="preserve">Jos 5.4–8 </w:t>
      </w:r>
      <w:r>
        <w:rPr>
          <w:lang w:val="fr_FR" w:bidi="fr_FR"/>
        </w:rPr>
        <w:t xml:space="preserve">; </w:t>
      </w:r>
      <w:r>
        <w:rPr>
          <w:lang w:val="fr_FR" w:bidi="fr_FR"/>
        </w:rPr>
        <w:t xml:space="preserve">Ez 20.10–26 </w:t>
      </w:r>
      <w:r>
        <w:rPr>
          <w:lang w:val="fr_FR" w:bidi="fr_FR"/>
        </w:rPr>
        <w:t xml:space="preserve">; </w:t>
      </w:r>
      <w:r>
        <w:rPr>
          <w:lang w:val="fr_FR" w:bidi="fr_FR"/>
        </w:rPr>
        <w:t xml:space="preserve">Am 5.25–26 </w:t>
      </w:r>
      <w:r>
        <w:rPr>
          <w:lang w:val="fr_FR" w:bidi="fr_FR"/>
        </w:rPr>
        <w:t xml:space="preserve">; </w:t>
      </w:r>
      <w:r>
        <w:rPr>
          <w:lang w:val="fr_FR" w:bidi="fr_FR"/>
        </w:rPr>
        <w:t>Ac 7.42–43</w:t>
      </w:r>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r>
        <w:rPr>
          <w:lang w:val="fr_FR" w:bidi="fr_FR"/>
        </w:rPr>
        <w:t>Nb 15</w:t>
      </w:r>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r>
        <w:rPr>
          <w:lang w:val="fr_FR" w:bidi="fr_FR"/>
        </w:rPr>
        <w:t>Lv 24.22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r>
        <w:rPr>
          <w:lang w:val="fr_FR" w:bidi="fr_FR"/>
        </w:rPr>
        <w:t>15.30–31</w:t>
      </w:r>
      <w:r>
        <w:rPr>
          <w:lang w:val="fr_FR" w:bidi="fr_FR"/>
        </w:rPr>
        <w:t xml:space="preserve">), et les actions de la communauté étaient dissociées de celles d'un individu (voir aussi </w:t>
      </w:r>
      <w:r>
        <w:rPr>
          <w:lang w:val="fr_FR" w:bidi="fr_FR"/>
        </w:rPr>
        <w:t>Lv 4–5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r>
        <w:rPr>
          <w:lang w:val="fr_FR" w:bidi="fr_FR"/>
        </w:rPr>
        <w:t>15.22–29</w:t>
      </w:r>
      <w:r>
        <w:rPr>
          <w:lang w:val="fr_FR" w:bidi="fr_FR"/>
        </w:rPr>
        <w:t>), quiconque violait effrontément ("à main levée"</w:t>
      </w:r>
      <w:r>
        <w:rPr>
          <w:i/>
          <w:lang w:val="fr_FR" w:bidi="fr_FR"/>
        </w:rPr>
        <w:t xml:space="preserve"> </w:t>
      </w:r>
      <w:r>
        <w:rPr>
          <w:lang w:val="fr_FR" w:bidi="fr_FR"/>
        </w:rPr>
        <w:t xml:space="preserve">au sens littéral ; cf. </w:t>
      </w:r>
      <w:r>
        <w:rPr>
          <w:lang w:val="fr_FR" w:bidi="fr_FR"/>
        </w:rPr>
        <w:t>Ex 14.8</w:t>
      </w:r>
      <w:r>
        <w:rPr>
          <w:lang w:val="fr_FR" w:bidi="fr_FR"/>
        </w:rPr>
        <w:t xml:space="preserve">) la volonté du Seigneur se rendait coupable de blasphème et en subissait les conséquences (cf. </w:t>
      </w:r>
      <w:r>
        <w:rPr>
          <w:lang w:val="fr_FR" w:bidi="fr_FR"/>
        </w:rPr>
        <w:t xml:space="preserve">Lv 24.10–16 </w:t>
      </w:r>
      <w:r>
        <w:rPr>
          <w:lang w:val="fr_FR" w:bidi="fr_FR"/>
        </w:rPr>
        <w:t xml:space="preserve">; voir aussi </w:t>
      </w:r>
      <w:r>
        <w:rPr>
          <w:lang w:val="fr_FR" w:bidi="fr_FR"/>
        </w:rPr>
        <w:t xml:space="preserve">Dt 17.2–6 </w:t>
      </w:r>
      <w:r>
        <w:rPr>
          <w:lang w:val="fr_FR" w:bidi="fr_FR"/>
        </w:rPr>
        <w:t xml:space="preserve">; </w:t>
      </w:r>
      <w:r>
        <w:rPr>
          <w:lang w:val="fr_FR" w:bidi="fr_FR"/>
        </w:rPr>
        <w:t>Hé 10.26–31</w:t>
      </w:r>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r>
        <w:rPr>
          <w:lang w:val="fr_FR" w:bidi="fr_FR"/>
        </w:rPr>
        <w:t>15.30–31</w:t>
      </w:r>
      <w:r>
        <w:rPr>
          <w:lang w:val="fr_FR" w:bidi="fr_FR"/>
        </w:rPr>
        <w:t>. Le sabbat était le jour saint du Seigneur, qui ne devait pas être transgressé (</w:t>
      </w:r>
      <w:r>
        <w:rPr>
          <w:lang w:val="fr_FR" w:bidi="fr_FR"/>
        </w:rPr>
        <w:t xml:space="preserve">Ex 20.8–11 </w:t>
      </w:r>
      <w:r>
        <w:rPr>
          <w:lang w:val="fr_FR" w:bidi="fr_FR"/>
        </w:rPr>
        <w:t xml:space="preserve">; </w:t>
      </w:r>
      <w:r>
        <w:rPr>
          <w:lang w:val="fr_FR" w:bidi="fr_FR"/>
        </w:rPr>
        <w:t xml:space="preserve">31.14–15 </w:t>
      </w:r>
      <w:r>
        <w:rPr>
          <w:lang w:val="fr_FR" w:bidi="fr_FR"/>
        </w:rPr>
        <w:t xml:space="preserve">; </w:t>
      </w:r>
      <w:r>
        <w:rPr>
          <w:lang w:val="fr_FR" w:bidi="fr_FR"/>
        </w:rPr>
        <w:t>35.1–3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r>
        <w:rPr>
          <w:lang w:val="fr_FR" w:bidi="fr_FR"/>
        </w:rPr>
        <w:t>Ex 31.12–17</w:t>
      </w:r>
      <w:r>
        <w:rPr>
          <w:lang w:val="fr_FR" w:bidi="fr_FR"/>
        </w:rPr>
        <w:t>) et était assimilé à un blasphème (</w:t>
      </w:r>
      <w:r>
        <w:rPr>
          <w:lang w:val="fr_FR" w:bidi="fr_FR"/>
        </w:rPr>
        <w:t xml:space="preserve">Nb 15.30 </w:t>
      </w:r>
      <w:r>
        <w:rPr>
          <w:lang w:val="fr_FR" w:bidi="fr_FR"/>
        </w:rPr>
        <w:t xml:space="preserve">; </w:t>
      </w:r>
      <w:r>
        <w:rPr>
          <w:lang w:val="fr_FR" w:bidi="fr_FR"/>
        </w:rPr>
        <w:t xml:space="preserve">Lv 24.10–16 </w:t>
      </w:r>
      <w:r>
        <w:rPr>
          <w:lang w:val="fr_FR" w:bidi="fr_FR"/>
        </w:rPr>
        <w:t xml:space="preserve">; cf. </w:t>
      </w:r>
      <w:r>
        <w:rPr>
          <w:lang w:val="fr_FR" w:bidi="fr_FR"/>
        </w:rPr>
        <w:t>1Tm 1.20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r>
        <w:rPr>
          <w:lang w:val="fr_FR" w:bidi="fr_FR"/>
        </w:rPr>
        <w:t xml:space="preserve">Dt 6.6–9 </w:t>
      </w:r>
      <w:r>
        <w:rPr>
          <w:lang w:val="fr_FR" w:bidi="fr_FR"/>
        </w:rPr>
        <w:t xml:space="preserve">; </w:t>
      </w:r>
      <w:r>
        <w:rPr>
          <w:lang w:val="fr_FR" w:bidi="fr_FR"/>
        </w:rPr>
        <w:t xml:space="preserve">Mt 9.20 </w:t>
      </w:r>
      <w:r>
        <w:rPr>
          <w:lang w:val="fr_FR" w:bidi="fr_FR"/>
        </w:rPr>
        <w:t xml:space="preserve">; </w:t>
      </w:r>
      <w:r>
        <w:rPr>
          <w:lang w:val="fr_FR" w:bidi="fr_FR"/>
        </w:rPr>
        <w:t xml:space="preserve">14.36 </w:t>
      </w:r>
      <w:r>
        <w:rPr>
          <w:lang w:val="fr_FR" w:bidi="fr_FR"/>
        </w:rPr>
        <w:t xml:space="preserve">; </w:t>
      </w:r>
      <w:r>
        <w:rPr>
          <w:lang w:val="fr_FR" w:bidi="fr_FR"/>
        </w:rPr>
        <w:t>23.5</w:t>
      </w:r>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r>
        <w:rPr>
          <w:lang w:val="fr_FR" w:bidi="fr_FR"/>
        </w:rPr>
        <w:t xml:space="preserve">11 </w:t>
      </w:r>
      <w:r>
        <w:rPr>
          <w:lang w:val="fr_FR" w:bidi="fr_FR"/>
        </w:rPr>
        <w:t xml:space="preserve">; </w:t>
      </w:r>
      <w:r>
        <w:rPr>
          <w:lang w:val="fr_FR" w:bidi="fr_FR"/>
        </w:rPr>
        <w:t xml:space="preserve">12.1–15 </w:t>
      </w:r>
      <w:r>
        <w:rPr>
          <w:lang w:val="fr_FR" w:bidi="fr_FR"/>
        </w:rPr>
        <w:t xml:space="preserve">; </w:t>
      </w:r>
      <w:r>
        <w:rPr>
          <w:lang w:val="fr_FR" w:bidi="fr_FR"/>
        </w:rPr>
        <w:t>14.1–45</w:t>
      </w:r>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r>
        <w:rPr>
          <w:lang w:val="fr_FR" w:bidi="fr_FR"/>
        </w:rPr>
        <w:t>Ps 106.16</w:t>
      </w:r>
      <w:r>
        <w:rPr>
          <w:lang w:val="fr_FR" w:bidi="fr_FR"/>
        </w:rPr>
        <w:t>). Ils insistaient sur le fait que Moïse et Aaron étaient allés trop loin, car tous les Israélites étaient le peuple élu de Dieu (</w:t>
      </w:r>
      <w:r>
        <w:rPr>
          <w:lang w:val="fr_FR" w:bidi="fr_FR"/>
        </w:rPr>
        <w:t>Ex 19.6</w:t>
      </w:r>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r>
        <w:rPr>
          <w:lang w:val="fr_FR" w:bidi="fr_FR"/>
        </w:rPr>
        <w:t xml:space="preserve">14.5 </w:t>
      </w:r>
      <w:r>
        <w:rPr>
          <w:lang w:val="fr_FR" w:bidi="fr_FR"/>
        </w:rPr>
        <w:t xml:space="preserve">; </w:t>
      </w:r>
      <w:r>
        <w:rPr>
          <w:lang w:val="fr_FR" w:bidi="fr_FR"/>
        </w:rPr>
        <w:t>16.22</w:t>
      </w:r>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r>
        <w:rPr>
          <w:lang w:val="fr_FR" w:bidi="fr_FR"/>
        </w:rPr>
        <w:t>Lv 16.11–13</w:t>
      </w:r>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r>
        <w:rPr>
          <w:lang w:val="fr_FR" w:bidi="fr_FR"/>
        </w:rPr>
        <w:t>3–4</w:t>
      </w:r>
      <w:r>
        <w:rPr>
          <w:lang w:val="fr_FR" w:bidi="fr_FR"/>
        </w:rPr>
        <w:t>. Le sacerdoce était l'apanage des descendants d'Aaron (</w:t>
      </w:r>
      <w:r>
        <w:rPr>
          <w:lang w:val="fr_FR" w:bidi="fr_FR"/>
        </w:rPr>
        <w:t>3.1–4</w:t>
      </w:r>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r>
        <w:rPr>
          <w:lang w:val="fr_FR" w:bidi="fr_FR"/>
        </w:rPr>
        <w:t>13.27</w:t>
      </w:r>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r>
        <w:rPr>
          <w:lang w:val="fr_FR" w:bidi="fr_FR"/>
        </w:rPr>
        <w:t>13–14</w:t>
      </w:r>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r>
        <w:rPr>
          <w:lang w:val="fr_FR" w:bidi="fr_FR"/>
        </w:rPr>
        <w:t xml:space="preserve">Ps 109.7 </w:t>
      </w:r>
      <w:r>
        <w:rPr>
          <w:lang w:val="fr_FR" w:bidi="fr_FR"/>
        </w:rPr>
        <w:t xml:space="preserve">; </w:t>
      </w:r>
      <w:r>
        <w:rPr>
          <w:lang w:val="fr_FR" w:bidi="fr_FR"/>
        </w:rPr>
        <w:t>Pr 28.9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r>
        <w:rPr>
          <w:lang w:val="fr_FR" w:bidi="fr_FR"/>
        </w:rPr>
        <w:t>Gn 18.16–33</w:t>
      </w:r>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r>
        <w:rPr>
          <w:lang w:val="fr_FR" w:bidi="fr_FR"/>
        </w:rPr>
        <w:t xml:space="preserve">Lv 27.28–29 </w:t>
      </w:r>
      <w:r>
        <w:rPr>
          <w:lang w:val="fr_FR" w:bidi="fr_FR"/>
        </w:rPr>
        <w:t xml:space="preserve">; cf. </w:t>
      </w:r>
      <w:r>
        <w:rPr>
          <w:lang w:val="fr_FR" w:bidi="fr_FR"/>
        </w:rPr>
        <w:t xml:space="preserve">Dt 7.26 </w:t>
      </w:r>
      <w:r>
        <w:rPr>
          <w:lang w:val="fr_FR" w:bidi="fr_FR"/>
        </w:rPr>
        <w:t xml:space="preserve">; </w:t>
      </w:r>
      <w:r>
        <w:rPr>
          <w:lang w:val="fr_FR" w:bidi="fr_FR"/>
        </w:rPr>
        <w:t xml:space="preserve">13.17 </w:t>
      </w:r>
      <w:r>
        <w:rPr>
          <w:lang w:val="fr_FR" w:bidi="fr_FR"/>
        </w:rPr>
        <w:t xml:space="preserve">; </w:t>
      </w:r>
      <w:r>
        <w:rPr>
          <w:lang w:val="fr_FR" w:bidi="fr_FR"/>
        </w:rPr>
        <w:t xml:space="preserve">Jos 6.18 </w:t>
      </w:r>
      <w:r>
        <w:rPr>
          <w:lang w:val="fr_FR" w:bidi="fr_FR"/>
        </w:rPr>
        <w:t xml:space="preserve">; </w:t>
      </w:r>
      <w:r>
        <w:rPr>
          <w:lang w:val="fr_FR" w:bidi="fr_FR"/>
        </w:rPr>
        <w:t>7.1–26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r>
        <w:rPr>
          <w:lang w:val="fr_FR" w:bidi="fr_FR"/>
        </w:rPr>
        <w:t xml:space="preserve">16.31–35 </w:t>
      </w:r>
      <w:r>
        <w:rPr>
          <w:lang w:val="fr_FR" w:bidi="fr_FR"/>
        </w:rPr>
        <w:t xml:space="preserve">; cf. </w:t>
      </w:r>
      <w:r>
        <w:rPr>
          <w:lang w:val="fr_FR" w:bidi="fr_FR"/>
        </w:rPr>
        <w:t>1R 18.18–40</w:t>
      </w:r>
      <w:r>
        <w:rPr>
          <w:lang w:val="fr_FR" w:bidi="fr_FR"/>
        </w:rPr>
        <w:t xml:space="preserve">). • </w:t>
      </w:r>
      <w:r>
        <w:rPr>
          <w:i/>
          <w:lang w:val="fr_FR" w:bidi="fr_FR"/>
        </w:rPr>
        <w:t>Sheol</w:t>
      </w:r>
      <w:r>
        <w:rPr>
          <w:lang w:val="fr_FR" w:bidi="fr_FR"/>
        </w:rPr>
        <w:t xml:space="preserve"> désignait le lieu des morts (voir </w:t>
      </w:r>
      <w:r>
        <w:rPr>
          <w:lang w:val="fr_FR" w:bidi="fr_FR"/>
        </w:rPr>
        <w:t xml:space="preserve">1S 2.6 </w:t>
      </w:r>
      <w:r>
        <w:rPr>
          <w:lang w:val="fr_FR" w:bidi="fr_FR"/>
        </w:rPr>
        <w:t xml:space="preserve">; </w:t>
      </w:r>
      <w:r>
        <w:rPr>
          <w:lang w:val="fr_FR" w:bidi="fr_FR"/>
        </w:rPr>
        <w:t xml:space="preserve">2S 22.5–6 </w:t>
      </w:r>
      <w:r>
        <w:rPr>
          <w:lang w:val="fr_FR" w:bidi="fr_FR"/>
        </w:rPr>
        <w:t xml:space="preserve">; </w:t>
      </w:r>
      <w:r>
        <w:rPr>
          <w:lang w:val="fr_FR" w:bidi="fr_FR"/>
        </w:rPr>
        <w:t xml:space="preserve">Jb 3.20–22 </w:t>
      </w:r>
      <w:r>
        <w:rPr>
          <w:lang w:val="fr_FR" w:bidi="fr_FR"/>
        </w:rPr>
        <w:t xml:space="preserve">; </w:t>
      </w:r>
      <w:r>
        <w:rPr>
          <w:lang w:val="fr_FR" w:bidi="fr_FR"/>
        </w:rPr>
        <w:t xml:space="preserve">Ps 16.10 </w:t>
      </w:r>
      <w:r>
        <w:rPr>
          <w:lang w:val="fr_FR" w:bidi="fr_FR"/>
        </w:rPr>
        <w:t xml:space="preserve">; </w:t>
      </w:r>
      <w:r>
        <w:rPr>
          <w:lang w:val="fr_FR" w:bidi="fr_FR"/>
        </w:rPr>
        <w:t xml:space="preserve">Ac 2.27–33 </w:t>
      </w:r>
      <w:r>
        <w:rPr>
          <w:lang w:val="fr_FR" w:bidi="fr_FR"/>
        </w:rPr>
        <w:t xml:space="preserve">; </w:t>
      </w:r>
      <w:r>
        <w:rPr>
          <w:lang w:val="fr_FR" w:bidi="fr_FR"/>
        </w:rPr>
        <w:t xml:space="preserve">1Co 15.15 </w:t>
      </w:r>
      <w:r>
        <w:rPr>
          <w:lang w:val="fr_FR" w:bidi="fr_FR"/>
        </w:rPr>
        <w:t xml:space="preserve">; </w:t>
      </w:r>
      <w:r>
        <w:rPr>
          <w:lang w:val="fr_FR" w:bidi="fr_FR"/>
        </w:rPr>
        <w:t>Ap 20.13–14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r>
        <w:rPr>
          <w:lang w:val="fr_FR" w:bidi="fr_FR"/>
        </w:rPr>
        <w:t>26.10–11</w:t>
      </w:r>
      <w:r>
        <w:rPr>
          <w:lang w:val="fr_FR" w:bidi="fr_FR"/>
        </w:rPr>
        <w:t>). En effet, ses descendants sont devenus les gardiens et les musiciens du Temple (</w:t>
      </w:r>
      <w:r>
        <w:rPr>
          <w:lang w:val="fr_FR" w:bidi="fr_FR"/>
        </w:rPr>
        <w:t>1Ch 9.19</w:t>
      </w:r>
      <w:r>
        <w:rPr>
          <w:lang w:val="fr_FR" w:bidi="fr_FR"/>
        </w:rPr>
        <w:t xml:space="preserve">, </w:t>
      </w:r>
      <w:r>
        <w:rPr>
          <w:lang w:val="fr_FR" w:bidi="fr_FR"/>
        </w:rPr>
        <w:t xml:space="preserve">31 </w:t>
      </w:r>
      <w:r>
        <w:rPr>
          <w:lang w:val="fr_FR" w:bidi="fr_FR"/>
        </w:rPr>
        <w:t xml:space="preserve">; </w:t>
      </w:r>
      <w:r>
        <w:rPr>
          <w:lang w:val="fr_FR" w:bidi="fr_FR"/>
        </w:rPr>
        <w:t xml:space="preserve">26.19 </w:t>
      </w:r>
      <w:r>
        <w:rPr>
          <w:lang w:val="fr_FR" w:bidi="fr_FR"/>
        </w:rPr>
        <w:t xml:space="preserve">; </w:t>
      </w:r>
      <w:r>
        <w:rPr>
          <w:lang w:val="fr_FR" w:bidi="fr_FR"/>
        </w:rPr>
        <w:t xml:space="preserve">2Ch 20.19 </w:t>
      </w:r>
      <w:r>
        <w:rPr>
          <w:lang w:val="fr_FR" w:bidi="fr_FR"/>
        </w:rPr>
        <w:t xml:space="preserve">; cf. les titres de </w:t>
      </w:r>
      <w:r>
        <w:rPr>
          <w:lang w:val="fr_FR" w:bidi="fr_FR"/>
        </w:rPr>
        <w:t xml:space="preserve">Ps 42 </w:t>
      </w:r>
      <w:r>
        <w:rPr>
          <w:lang w:val="fr_FR" w:bidi="fr_FR"/>
        </w:rPr>
        <w:t xml:space="preserve">; </w:t>
      </w:r>
      <w:r>
        <w:rPr>
          <w:lang w:val="fr_FR" w:bidi="fr_FR"/>
        </w:rPr>
        <w:t xml:space="preserve">45–49 </w:t>
      </w:r>
      <w:r>
        <w:rPr>
          <w:lang w:val="fr_FR" w:bidi="fr_FR"/>
        </w:rPr>
        <w:t xml:space="preserve">; </w:t>
      </w:r>
      <w:r>
        <w:rPr>
          <w:lang w:val="fr_FR" w:bidi="fr_FR"/>
        </w:rPr>
        <w:t xml:space="preserve">84–85 </w:t>
      </w:r>
      <w:r>
        <w:rPr>
          <w:lang w:val="fr_FR" w:bidi="fr_FR"/>
        </w:rPr>
        <w:t xml:space="preserve">; </w:t>
      </w:r>
      <w:r>
        <w:rPr>
          <w:lang w:val="fr_FR" w:bidi="fr_FR"/>
        </w:rPr>
        <w:t>87–88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r>
        <w:rPr>
          <w:lang w:val="fr_FR" w:bidi="fr_FR"/>
        </w:rPr>
        <w:t>Lv 10.1–2</w:t>
      </w:r>
      <w:r>
        <w:rPr>
          <w:lang w:val="fr_FR" w:bidi="fr_FR"/>
        </w:rPr>
        <w:t>) et ceux qui se sont plaints des difficultés dans le désert (</w:t>
      </w:r>
      <w:r>
        <w:rPr>
          <w:lang w:val="fr_FR" w:bidi="fr_FR"/>
        </w:rPr>
        <w:t xml:space="preserve">Nb 11.1 </w:t>
      </w:r>
      <w:r>
        <w:rPr>
          <w:lang w:val="fr_FR" w:bidi="fr_FR"/>
        </w:rPr>
        <w:t xml:space="preserve">; cf. </w:t>
      </w:r>
      <w:r>
        <w:rPr>
          <w:lang w:val="fr_FR" w:bidi="fr_FR"/>
        </w:rPr>
        <w:t>2R 1.10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r>
        <w:rPr>
          <w:lang w:val="fr_FR" w:bidi="fr_FR"/>
        </w:rPr>
        <w:t>Ex 38.2</w:t>
      </w:r>
      <w:r>
        <w:rPr>
          <w:lang w:val="fr_FR" w:bidi="fr_FR"/>
        </w:rPr>
        <w:t xml:space="preserve">). Comme les simples franges bleues de </w:t>
      </w:r>
      <w:r>
        <w:rPr>
          <w:lang w:val="fr_FR" w:bidi="fr_FR"/>
        </w:rPr>
        <w:t>Nb 15.37–41</w:t>
      </w:r>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r>
        <w:rPr>
          <w:lang w:val="fr_FR" w:bidi="fr_FR"/>
        </w:rPr>
        <w:t>16.19–20</w:t>
      </w:r>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r>
        <w:rPr>
          <w:lang w:val="fr_FR" w:bidi="fr_FR"/>
        </w:rPr>
        <w:t>Ps 23.4</w:t>
      </w:r>
      <w:r>
        <w:rPr>
          <w:lang w:val="fr_FR" w:bidi="fr_FR"/>
        </w:rPr>
        <w:t xml:space="preserve">) et, comme le sceptre, il était un symbole d'autorité (cf. </w:t>
      </w:r>
      <w:r>
        <w:rPr>
          <w:lang w:val="fr_FR" w:bidi="fr_FR"/>
        </w:rPr>
        <w:t>Jr 48.17</w:t>
      </w:r>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r>
        <w:rPr>
          <w:lang w:val="fr_FR" w:bidi="fr_FR"/>
        </w:rPr>
        <w:t>16</w:t>
      </w:r>
      <w:r>
        <w:rPr>
          <w:lang w:val="fr_FR" w:bidi="fr_FR"/>
        </w:rPr>
        <w:t xml:space="preserve"> et pour introduire les instructions du chapitre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r>
        <w:rPr>
          <w:lang w:val="fr_FR" w:bidi="fr_FR"/>
        </w:rPr>
        <w:t>17.7</w:t>
      </w:r>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r>
        <w:rPr>
          <w:lang w:val="fr_FR" w:bidi="fr_FR"/>
        </w:rPr>
        <w:t>Ex 25.33–36</w:t>
      </w:r>
      <w:r>
        <w:rPr>
          <w:lang w:val="fr_FR" w:bidi="fr_FR"/>
        </w:rPr>
        <w:t xml:space="preserve">). Plus tard, la branche d'amandier apparue dans la vision de Jérémie représenterait la vigilance du Seigneur et son intention de réaliser ses projets (voir </w:t>
      </w:r>
      <w:r>
        <w:rPr>
          <w:lang w:val="fr_FR" w:bidi="fr_FR"/>
        </w:rPr>
        <w:t>Jr 1.11–12</w:t>
      </w:r>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r>
        <w:rPr>
          <w:lang w:val="fr_FR" w:bidi="fr_FR"/>
        </w:rPr>
        <w:t>Hé 9.4</w:t>
      </w:r>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r>
        <w:rPr>
          <w:lang w:val="fr_FR" w:bidi="fr_FR"/>
        </w:rPr>
        <w:t>17</w:t>
      </w:r>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r>
        <w:rPr>
          <w:lang w:val="fr_FR" w:bidi="fr_FR"/>
        </w:rPr>
        <w:t xml:space="preserve">1.47–53 </w:t>
      </w:r>
      <w:r>
        <w:rPr>
          <w:lang w:val="fr_FR" w:bidi="fr_FR"/>
        </w:rPr>
        <w:t xml:space="preserve">; </w:t>
      </w:r>
      <w:r>
        <w:rPr>
          <w:lang w:val="fr_FR" w:bidi="fr_FR"/>
        </w:rPr>
        <w:t xml:space="preserve">3.5–38 </w:t>
      </w:r>
      <w:r>
        <w:rPr>
          <w:lang w:val="fr_FR" w:bidi="fr_FR"/>
        </w:rPr>
        <w:t xml:space="preserve">; </w:t>
      </w:r>
      <w:r>
        <w:rPr>
          <w:lang w:val="fr_FR" w:bidi="fr_FR"/>
        </w:rPr>
        <w:t>4.1–33</w:t>
      </w:r>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r>
        <w:rPr>
          <w:lang w:val="fr_FR" w:bidi="fr_FR"/>
        </w:rPr>
        <w:t>16.18–21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r>
        <w:rPr>
          <w:lang w:val="fr_FR" w:bidi="fr_FR"/>
        </w:rPr>
        <w:t xml:space="preserve">Nb 3–4 </w:t>
      </w:r>
      <w:r>
        <w:rPr>
          <w:lang w:val="fr_FR" w:bidi="fr_FR"/>
        </w:rPr>
        <w:t xml:space="preserve">; voir aussi </w:t>
      </w:r>
      <w:r>
        <w:rPr>
          <w:lang w:val="fr_FR" w:bidi="fr_FR"/>
        </w:rPr>
        <w:t xml:space="preserve">3.9 </w:t>
      </w:r>
      <w:r>
        <w:rPr>
          <w:lang w:val="fr_FR" w:bidi="fr_FR"/>
        </w:rPr>
        <w:t xml:space="preserve">; </w:t>
      </w:r>
      <w:r>
        <w:rPr>
          <w:lang w:val="fr_FR" w:bidi="fr_FR"/>
        </w:rPr>
        <w:t>8.16</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r>
        <w:rPr>
          <w:lang w:val="fr_FR" w:bidi="fr_FR"/>
        </w:rPr>
        <w:t>1.51</w:t>
      </w:r>
      <w:r>
        <w:rPr>
          <w:lang w:val="fr_FR" w:bidi="fr_FR"/>
        </w:rPr>
        <w:t xml:space="preserve">, </w:t>
      </w:r>
      <w:r>
        <w:rPr>
          <w:lang w:val="fr_FR" w:bidi="fr_FR"/>
        </w:rPr>
        <w:t xml:space="preserve">53 </w:t>
      </w:r>
      <w:r>
        <w:rPr>
          <w:lang w:val="fr_FR" w:bidi="fr_FR"/>
        </w:rPr>
        <w:t xml:space="preserve">; </w:t>
      </w:r>
      <w:r>
        <w:rPr>
          <w:lang w:val="fr_FR" w:bidi="fr_FR"/>
        </w:rPr>
        <w:t>3.10</w:t>
      </w:r>
      <w:r>
        <w:rPr>
          <w:lang w:val="fr_FR" w:bidi="fr_FR"/>
        </w:rPr>
        <w:t xml:space="preserve">, </w:t>
      </w:r>
      <w:r>
        <w:rPr>
          <w:lang w:val="fr_FR" w:bidi="fr_FR"/>
        </w:rPr>
        <w:t xml:space="preserve">29–38 </w:t>
      </w:r>
      <w:r>
        <w:rPr>
          <w:lang w:val="fr_FR" w:bidi="fr_FR"/>
        </w:rPr>
        <w:t xml:space="preserve">; </w:t>
      </w:r>
      <w:r>
        <w:rPr>
          <w:lang w:val="fr_FR" w:bidi="fr_FR"/>
        </w:rPr>
        <w:t>4.1–20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r>
        <w:rPr>
          <w:lang w:val="fr_FR" w:bidi="fr_FR"/>
        </w:rPr>
        <w:t>Lv 7.28–36</w:t>
      </w:r>
      <w:r>
        <w:rPr>
          <w:lang w:val="fr_FR" w:bidi="fr_FR"/>
        </w:rPr>
        <w:t xml:space="preserve">). Les représentants désignés par Dieu méritent une compensation pour leurs efforts (cf. </w:t>
      </w:r>
      <w:r>
        <w:rPr>
          <w:lang w:val="fr_FR" w:bidi="fr_FR"/>
        </w:rPr>
        <w:t xml:space="preserve">Mt 10.9–10 </w:t>
      </w:r>
      <w:r>
        <w:rPr>
          <w:lang w:val="fr_FR" w:bidi="fr_FR"/>
        </w:rPr>
        <w:t xml:space="preserve">; </w:t>
      </w:r>
      <w:r>
        <w:rPr>
          <w:lang w:val="fr_FR" w:bidi="fr_FR"/>
        </w:rPr>
        <w:t>1Co 9.3–10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r>
        <w:rPr>
          <w:lang w:val="fr_FR" w:bidi="fr_FR"/>
        </w:rPr>
        <w:t xml:space="preserve">Ex 28.1 </w:t>
      </w:r>
      <w:r>
        <w:rPr>
          <w:lang w:val="fr_FR" w:bidi="fr_FR"/>
        </w:rPr>
        <w:t xml:space="preserve">; </w:t>
      </w:r>
      <w:r>
        <w:rPr>
          <w:lang w:val="fr_FR" w:bidi="fr_FR"/>
        </w:rPr>
        <w:t>29.44–46</w:t>
      </w:r>
      <w:r>
        <w:rPr>
          <w:lang w:val="fr_FR" w:bidi="fr_FR"/>
        </w:rPr>
        <w:t>). • Cette portion était une offrande sainte présentée à Dieu, et les sacrificateurs devaient la respecter en tant que telle (</w:t>
      </w:r>
      <w:r>
        <w:rPr>
          <w:lang w:val="fr_FR" w:bidi="fr_FR"/>
        </w:rPr>
        <w:t>Nb 18.10</w:t>
      </w:r>
      <w:r>
        <w:rPr>
          <w:lang w:val="fr_FR" w:bidi="fr_FR"/>
        </w:rPr>
        <w:t>). D'autres catégories d'offrandes permettaient de nourrir les sacrificateurs et leurs familles (</w:t>
      </w:r>
      <w:r>
        <w:rPr>
          <w:lang w:val="fr_FR" w:bidi="fr_FR"/>
        </w:rPr>
        <w:t>18.11–12</w:t>
      </w:r>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r>
        <w:rPr>
          <w:lang w:val="fr_FR" w:bidi="fr_FR"/>
        </w:rPr>
        <w:t>Lv 27.28–29</w:t>
      </w:r>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r>
        <w:rPr>
          <w:lang w:val="fr_FR" w:bidi="fr_FR"/>
        </w:rPr>
        <w:t>3.13</w:t>
      </w:r>
      <w:r>
        <w:rPr>
          <w:lang w:val="fr_FR" w:bidi="fr_FR"/>
        </w:rPr>
        <w:t xml:space="preserve">, </w:t>
      </w:r>
      <w:r>
        <w:rPr>
          <w:lang w:val="fr_FR" w:bidi="fr_FR"/>
        </w:rPr>
        <w:t xml:space="preserve">40–51 </w:t>
      </w:r>
      <w:r>
        <w:rPr>
          <w:lang w:val="fr_FR" w:bidi="fr_FR"/>
        </w:rPr>
        <w:t xml:space="preserve">; </w:t>
      </w:r>
      <w:r>
        <w:rPr>
          <w:lang w:val="fr_FR" w:bidi="fr_FR"/>
        </w:rPr>
        <w:t>Ex 13.2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r>
        <w:rPr>
          <w:lang w:val="fr_FR" w:bidi="fr_FR"/>
        </w:rPr>
        <w:t>2Ch 13.5</w:t>
      </w:r>
      <w:r>
        <w:rPr>
          <w:lang w:val="fr_FR" w:bidi="fr_FR"/>
        </w:rPr>
        <w:t>). L'alliance était visiblement destinée à être permanente, puisque le sel (un conservateur) était un symbole de pérennité (</w:t>
      </w:r>
      <w:r>
        <w:rPr>
          <w:lang w:val="fr_FR" w:bidi="fr_FR"/>
        </w:rPr>
        <w:t>Lv 2.13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r>
        <w:rPr>
          <w:lang w:val="fr_FR" w:bidi="fr_FR"/>
        </w:rPr>
        <w:t xml:space="preserve">35.1–8 </w:t>
      </w:r>
      <w:r>
        <w:rPr>
          <w:lang w:val="fr_FR" w:bidi="fr_FR"/>
        </w:rPr>
        <w:t xml:space="preserve">; </w:t>
      </w:r>
      <w:r>
        <w:rPr>
          <w:lang w:val="fr_FR" w:bidi="fr_FR"/>
        </w:rPr>
        <w:t xml:space="preserve">Dt 12.12 </w:t>
      </w:r>
      <w:r>
        <w:rPr>
          <w:lang w:val="fr_FR" w:bidi="fr_FR"/>
        </w:rPr>
        <w:t xml:space="preserve">; </w:t>
      </w:r>
      <w:r>
        <w:rPr>
          <w:lang w:val="fr_FR" w:bidi="fr_FR"/>
        </w:rPr>
        <w:t>Jos 21.1–42</w:t>
      </w:r>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r>
        <w:rPr>
          <w:lang w:val="fr_FR" w:bidi="fr_FR"/>
        </w:rPr>
        <w:t xml:space="preserve">Dt 14.22–29 </w:t>
      </w:r>
      <w:r>
        <w:rPr>
          <w:lang w:val="fr_FR" w:bidi="fr_FR"/>
        </w:rPr>
        <w:t xml:space="preserve">; </w:t>
      </w:r>
      <w:r>
        <w:rPr>
          <w:lang w:val="fr_FR" w:bidi="fr_FR"/>
        </w:rPr>
        <w:t xml:space="preserve">26.12 </w:t>
      </w:r>
      <w:r>
        <w:rPr>
          <w:lang w:val="fr_FR" w:bidi="fr_FR"/>
        </w:rPr>
        <w:t xml:space="preserve">; </w:t>
      </w:r>
      <w:r>
        <w:rPr>
          <w:lang w:val="fr_FR" w:bidi="fr_FR"/>
        </w:rPr>
        <w:t xml:space="preserve">Né 10.35–39 </w:t>
      </w:r>
      <w:r>
        <w:rPr>
          <w:lang w:val="fr_FR" w:bidi="fr_FR"/>
        </w:rPr>
        <w:t xml:space="preserve">; </w:t>
      </w:r>
      <w:r>
        <w:rPr>
          <w:lang w:val="fr_FR" w:bidi="fr_FR"/>
        </w:rPr>
        <w:t xml:space="preserve">Ml 3.8–12 </w:t>
      </w:r>
      <w:r>
        <w:rPr>
          <w:lang w:val="fr_FR" w:bidi="fr_FR"/>
        </w:rPr>
        <w:t xml:space="preserve">; </w:t>
      </w:r>
      <w:r>
        <w:rPr>
          <w:lang w:val="fr_FR" w:bidi="fr_FR"/>
        </w:rPr>
        <w:t xml:space="preserve">Mt 23.23 </w:t>
      </w:r>
      <w:r>
        <w:rPr>
          <w:lang w:val="fr_FR" w:bidi="fr_FR"/>
        </w:rPr>
        <w:t xml:space="preserve">; cf. </w:t>
      </w:r>
      <w:r>
        <w:rPr>
          <w:lang w:val="fr_FR" w:bidi="fr_FR"/>
        </w:rPr>
        <w:t xml:space="preserve">Gn 14.17–20 </w:t>
      </w:r>
      <w:r>
        <w:rPr>
          <w:lang w:val="fr_FR" w:bidi="fr_FR"/>
        </w:rPr>
        <w:t xml:space="preserve">; </w:t>
      </w:r>
      <w:r>
        <w:rPr>
          <w:lang w:val="fr_FR" w:bidi="fr_FR"/>
        </w:rPr>
        <w:t>Hé 7.5–10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r>
        <w:rPr>
          <w:lang w:val="fr_FR" w:bidi="fr_FR"/>
        </w:rPr>
        <w:t>18.24</w:t>
      </w:r>
      <w:r>
        <w:rPr>
          <w:lang w:val="fr_FR" w:bidi="fr_FR"/>
        </w:rPr>
        <w:t>), ils devaient à leur tour la donner en prélevant sur la dîme apportée aux sacrificateurs comme offrande de la moisson (</w:t>
      </w:r>
      <w:r>
        <w:rPr>
          <w:lang w:val="fr_FR" w:bidi="fr_FR"/>
        </w:rPr>
        <w:t>18.27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r>
        <w:rPr>
          <w:lang w:val="fr_FR" w:bidi="fr_FR"/>
        </w:rPr>
        <w:t>19.9</w:t>
      </w:r>
      <w:r>
        <w:rPr>
          <w:lang w:val="fr_FR" w:bidi="fr_FR"/>
        </w:rPr>
        <w:t xml:space="preserve">), préparée avec des cendres de la génisse rousse, était peut-être la même que l'eau de purification évoquée dans </w:t>
      </w:r>
      <w:r>
        <w:rPr>
          <w:lang w:val="fr_FR" w:bidi="fr_FR"/>
        </w:rPr>
        <w:t xml:space="preserve">8.7 </w:t>
      </w:r>
      <w:r>
        <w:rPr>
          <w:lang w:val="fr_FR" w:bidi="fr_FR"/>
        </w:rPr>
        <w:t xml:space="preserve">; voir aussi </w:t>
      </w:r>
      <w:r>
        <w:rPr>
          <w:lang w:val="fr_FR" w:bidi="fr_FR"/>
        </w:rPr>
        <w:t>31.19–24</w:t>
      </w:r>
      <w:r>
        <w:rPr>
          <w:lang w:val="fr_FR" w:bidi="fr_FR"/>
        </w:rPr>
        <w:t xml:space="preserve">. Cette cérémonie nécessitait les cendres d'une génisse rousse ; la couleur représentait probablement le sang (cf. </w:t>
      </w:r>
      <w:r>
        <w:rPr>
          <w:lang w:val="fr_FR" w:bidi="fr_FR"/>
        </w:rPr>
        <w:t>Hé 9.13–14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r>
        <w:rPr>
          <w:lang w:val="fr_FR" w:bidi="fr_FR"/>
        </w:rPr>
        <w:t xml:space="preserve">9.4–12 </w:t>
      </w:r>
      <w:r>
        <w:rPr>
          <w:lang w:val="fr_FR" w:bidi="fr_FR"/>
        </w:rPr>
        <w:t xml:space="preserve">; </w:t>
      </w:r>
      <w:r>
        <w:rPr>
          <w:lang w:val="fr_FR" w:bidi="fr_FR"/>
        </w:rPr>
        <w:t xml:space="preserve">Lv 17.15 </w:t>
      </w:r>
      <w:r>
        <w:rPr>
          <w:lang w:val="fr_FR" w:bidi="fr_FR"/>
        </w:rPr>
        <w:t xml:space="preserve">; </w:t>
      </w:r>
      <w:r>
        <w:rPr>
          <w:lang w:val="fr_FR" w:bidi="fr_FR"/>
        </w:rPr>
        <w:t>21.1–4</w:t>
      </w:r>
      <w:r>
        <w:rPr>
          <w:lang w:val="fr_FR" w:bidi="fr_FR"/>
        </w:rPr>
        <w:t xml:space="preserve">, </w:t>
      </w:r>
      <w:r>
        <w:rPr>
          <w:lang w:val="fr_FR" w:bidi="fr_FR"/>
        </w:rPr>
        <w:t>11–12</w:t>
      </w:r>
      <w:r>
        <w:rPr>
          <w:lang w:val="fr_FR" w:bidi="fr_FR"/>
        </w:rPr>
        <w:t xml:space="preserve">) pouvaient retrouver la pureté cérémonielle et éviter de souiller le Tabernacle. La sainteté de Dieu exige que le lieu où sa présence réside soit gardé pur et préservé de toute souillure (cf. </w:t>
      </w:r>
      <w:r>
        <w:rPr>
          <w:lang w:val="fr_FR" w:bidi="fr_FR"/>
        </w:rPr>
        <w:t>1Co 6.9–11</w:t>
      </w:r>
      <w:r>
        <w:rPr>
          <w:lang w:val="fr_FR" w:bidi="fr_FR"/>
        </w:rPr>
        <w:t xml:space="preserve">, </w:t>
      </w:r>
      <w:r>
        <w:rPr>
          <w:lang w:val="fr_FR" w:bidi="fr_FR"/>
        </w:rPr>
        <w:t>18–20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r>
        <w:rPr>
          <w:lang w:val="fr_FR" w:bidi="fr_FR"/>
        </w:rPr>
        <w:t>Lv 21.10–12</w:t>
      </w:r>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r>
        <w:rPr>
          <w:lang w:val="fr_FR" w:bidi="fr_FR"/>
        </w:rPr>
        <w:t>Lv 4.3–12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r>
        <w:rPr>
          <w:lang w:val="fr_FR" w:bidi="fr_FR"/>
        </w:rPr>
        <w:t>Lv 14</w:t>
      </w:r>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r>
        <w:rPr>
          <w:lang w:val="fr_FR" w:bidi="fr_FR"/>
        </w:rPr>
        <w:t xml:space="preserve">Ex 12.22 </w:t>
      </w:r>
      <w:r>
        <w:rPr>
          <w:lang w:val="fr_FR" w:bidi="fr_FR"/>
        </w:rPr>
        <w:t xml:space="preserve">; </w:t>
      </w:r>
      <w:r>
        <w:rPr>
          <w:lang w:val="fr_FR" w:bidi="fr_FR"/>
        </w:rPr>
        <w:t xml:space="preserve">Ps 51.7 </w:t>
      </w:r>
      <w:r>
        <w:rPr>
          <w:lang w:val="fr_FR" w:bidi="fr_FR"/>
        </w:rPr>
        <w:t xml:space="preserve">; cf. </w:t>
      </w:r>
      <w:r>
        <w:rPr>
          <w:lang w:val="fr_FR" w:bidi="fr_FR"/>
        </w:rPr>
        <w:t>Hé 9.19</w:t>
      </w:r>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r>
        <w:rPr>
          <w:lang w:val="fr_FR" w:bidi="fr_FR"/>
        </w:rPr>
        <w:t>19.21</w:t>
      </w:r>
      <w:r>
        <w:rPr>
          <w:lang w:val="fr_FR" w:bidi="fr_FR"/>
        </w:rPr>
        <w:t>) qui avait le même effet impur que le sang associé aux sacrifices (</w:t>
      </w:r>
      <w:r>
        <w:rPr>
          <w:lang w:val="fr_FR" w:bidi="fr_FR"/>
        </w:rPr>
        <w:t>Lv 6.27–28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r>
        <w:rPr>
          <w:lang w:val="fr_FR" w:bidi="fr_FR"/>
        </w:rPr>
        <w:t>19.11–22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r>
        <w:rPr>
          <w:lang w:val="fr_FR" w:bidi="fr_FR"/>
        </w:rPr>
        <w:t>Lv 21.1–3</w:t>
      </w:r>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r>
        <w:rPr>
          <w:lang w:val="fr_FR" w:bidi="fr_FR"/>
        </w:rPr>
        <w:t>Lv 15.31</w:t>
      </w:r>
      <w:r>
        <w:rPr>
          <w:lang w:val="fr_FR" w:bidi="fr_FR"/>
        </w:rPr>
        <w:t xml:space="preserve">). Cela constituait un motif d'exclusion de la communauté d'Israël (cf. </w:t>
      </w:r>
      <w:r>
        <w:rPr>
          <w:lang w:val="fr_FR" w:bidi="fr_FR"/>
        </w:rPr>
        <w:t xml:space="preserve">Nb 9.13 </w:t>
      </w:r>
      <w:r>
        <w:rPr>
          <w:lang w:val="fr_FR" w:bidi="fr_FR"/>
        </w:rPr>
        <w:t xml:space="preserve">; </w:t>
      </w:r>
      <w:r>
        <w:rPr>
          <w:lang w:val="fr_FR" w:bidi="fr_FR"/>
        </w:rPr>
        <w:t xml:space="preserve">Ex 12.15 </w:t>
      </w:r>
      <w:r>
        <w:rPr>
          <w:lang w:val="fr_FR" w:bidi="fr_FR"/>
        </w:rPr>
        <w:t xml:space="preserve">; </w:t>
      </w:r>
      <w:r>
        <w:rPr>
          <w:lang w:val="fr_FR" w:bidi="fr_FR"/>
        </w:rPr>
        <w:t xml:space="preserve">Lv 7.20–21 </w:t>
      </w:r>
      <w:r>
        <w:rPr>
          <w:lang w:val="fr_FR" w:bidi="fr_FR"/>
        </w:rPr>
        <w:t xml:space="preserve">; </w:t>
      </w:r>
      <w:r>
        <w:rPr>
          <w:lang w:val="fr_FR" w:bidi="fr_FR"/>
        </w:rPr>
        <w:t xml:space="preserve">17.4–14 </w:t>
      </w:r>
      <w:r>
        <w:rPr>
          <w:lang w:val="fr_FR" w:bidi="fr_FR"/>
        </w:rPr>
        <w:t xml:space="preserve">; </w:t>
      </w:r>
      <w:r>
        <w:rPr>
          <w:lang w:val="fr_FR" w:bidi="fr_FR"/>
        </w:rPr>
        <w:t>20.17–18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r>
        <w:rPr>
          <w:lang w:val="fr_FR" w:bidi="fr_FR"/>
        </w:rPr>
        <w:t>Lv 15.1–12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r>
        <w:rPr>
          <w:lang w:val="fr_FR" w:bidi="fr_FR"/>
        </w:rPr>
        <w:t>14.26–30</w:t>
      </w:r>
      <w:r>
        <w:rPr>
          <w:lang w:val="fr_FR" w:bidi="fr_FR"/>
        </w:rPr>
        <w:t>), y compris Moïse et Aaron (</w:t>
      </w:r>
      <w:r>
        <w:rPr>
          <w:lang w:val="fr_FR" w:bidi="fr_FR"/>
        </w:rPr>
        <w:t>20.2–13</w:t>
      </w:r>
      <w:r>
        <w:rPr>
          <w:lang w:val="fr_FR" w:bidi="fr_FR"/>
        </w:rPr>
        <w:t xml:space="preserve">, </w:t>
      </w:r>
      <w:r>
        <w:rPr>
          <w:lang w:val="fr_FR" w:bidi="fr_FR"/>
        </w:rPr>
        <w:t>22–29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r>
        <w:rPr>
          <w:lang w:val="fr_FR" w:bidi="fr_FR"/>
        </w:rPr>
        <w:t xml:space="preserve">11.4–35 </w:t>
      </w:r>
      <w:r>
        <w:rPr>
          <w:lang w:val="fr_FR" w:bidi="fr_FR"/>
        </w:rPr>
        <w:t xml:space="preserve">; </w:t>
      </w:r>
      <w:r>
        <w:rPr>
          <w:lang w:val="fr_FR" w:bidi="fr_FR"/>
        </w:rPr>
        <w:t xml:space="preserve">21.4–5 </w:t>
      </w:r>
      <w:r>
        <w:rPr>
          <w:lang w:val="fr_FR" w:bidi="fr_FR"/>
        </w:rPr>
        <w:t xml:space="preserve">; </w:t>
      </w:r>
      <w:r>
        <w:rPr>
          <w:lang w:val="fr_FR" w:bidi="fr_FR"/>
        </w:rPr>
        <w:t>Ex 15.22–25</w:t>
      </w:r>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r>
        <w:rPr>
          <w:lang w:val="fr_FR" w:bidi="fr_FR"/>
        </w:rPr>
        <w:t>Lv 10.1–5</w:t>
      </w:r>
      <w:r>
        <w:rPr>
          <w:lang w:val="fr_FR" w:bidi="fr_FR"/>
        </w:rPr>
        <w:t>), aux gloutons tués par la première plaie (</w:t>
      </w:r>
      <w:r>
        <w:rPr>
          <w:lang w:val="fr_FR" w:bidi="fr_FR"/>
        </w:rPr>
        <w:t>Nb 11.33</w:t>
      </w:r>
      <w:r>
        <w:rPr>
          <w:lang w:val="fr_FR" w:bidi="fr_FR"/>
        </w:rPr>
        <w:t>), aux sceptiques déjà morts dans le désert (</w:t>
      </w:r>
      <w:r>
        <w:rPr>
          <w:lang w:val="fr_FR" w:bidi="fr_FR"/>
        </w:rPr>
        <w:t>14.29</w:t>
      </w:r>
      <w:r>
        <w:rPr>
          <w:lang w:val="fr_FR" w:bidi="fr_FR"/>
        </w:rPr>
        <w:t>), aux dix espions infidèles (</w:t>
      </w:r>
      <w:r>
        <w:rPr>
          <w:lang w:val="fr_FR" w:bidi="fr_FR"/>
        </w:rPr>
        <w:t>14.36–37</w:t>
      </w:r>
      <w:r>
        <w:rPr>
          <w:lang w:val="fr_FR" w:bidi="fr_FR"/>
        </w:rPr>
        <w:t>), à Coré, Abiram et Dathan, aux 250 hommes importants, et aux 14 700 personnes tuées lors de la deuxième plaie (</w:t>
      </w:r>
      <w:r>
        <w:rPr>
          <w:lang w:val="fr_FR" w:bidi="fr_FR"/>
        </w:rPr>
        <w:t>16.32</w:t>
      </w:r>
      <w:r>
        <w:rPr>
          <w:lang w:val="fr_FR" w:bidi="fr_FR"/>
        </w:rPr>
        <w:t xml:space="preserve">, </w:t>
      </w:r>
      <w:r>
        <w:rPr>
          <w:lang w:val="fr_FR" w:bidi="fr_FR"/>
        </w:rPr>
        <w:t>35</w:t>
      </w:r>
      <w:r>
        <w:rPr>
          <w:lang w:val="fr_FR" w:bidi="fr_FR"/>
        </w:rPr>
        <w:t xml:space="preserve">,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r>
        <w:rPr>
          <w:lang w:val="fr_FR" w:bidi="fr_FR"/>
        </w:rPr>
        <w:t>14.5</w:t>
      </w:r>
      <w:r>
        <w:rPr>
          <w:lang w:val="fr_FR" w:bidi="fr_FR"/>
        </w:rPr>
        <w:t xml:space="preserve">, </w:t>
      </w:r>
      <w:r>
        <w:rPr>
          <w:lang w:val="fr_FR" w:bidi="fr_FR"/>
        </w:rPr>
        <w:t xml:space="preserve">10 </w:t>
      </w:r>
      <w:r>
        <w:rPr>
          <w:lang w:val="fr_FR" w:bidi="fr_FR"/>
        </w:rPr>
        <w:t xml:space="preserve">; </w:t>
      </w:r>
      <w:r>
        <w:rPr>
          <w:lang w:val="fr_FR" w:bidi="fr_FR"/>
        </w:rPr>
        <w:t>16.4</w:t>
      </w:r>
      <w:r>
        <w:rPr>
          <w:lang w:val="fr_FR" w:bidi="fr_FR"/>
        </w:rPr>
        <w:t xml:space="preserve">, </w:t>
      </w:r>
      <w:r>
        <w:rPr>
          <w:lang w:val="fr_FR" w:bidi="fr_FR"/>
        </w:rPr>
        <w:t>19</w:t>
      </w:r>
      <w:r>
        <w:rPr>
          <w:lang w:val="fr_FR" w:bidi="fr_FR"/>
        </w:rPr>
        <w:t xml:space="preserve">, </w:t>
      </w:r>
      <w:r>
        <w:rPr>
          <w:lang w:val="fr_FR" w:bidi="fr_FR"/>
        </w:rPr>
        <w:t>22</w:t>
      </w:r>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r>
        <w:rPr>
          <w:lang w:val="fr_FR" w:bidi="fr_FR"/>
        </w:rPr>
        <w:t>17.10</w:t>
      </w:r>
      <w:r>
        <w:rPr>
          <w:lang w:val="fr_FR" w:bidi="fr_FR"/>
        </w:rPr>
        <w:t xml:space="preserve">) ; il symbolisait l'autorité de Dieu entre les mains de Moïse et d'Aaron. Les instructions que Dieu a données à ses représentants étaient très précises et devaient être suivies à la lettre (cf. </w:t>
      </w:r>
      <w:r>
        <w:rPr>
          <w:lang w:val="fr_FR" w:bidi="fr_FR"/>
        </w:rPr>
        <w:t xml:space="preserve">Jc 3.1 </w:t>
      </w:r>
      <w:r>
        <w:rPr>
          <w:lang w:val="fr_FR" w:bidi="fr_FR"/>
        </w:rPr>
        <w:t xml:space="preserve">; voir aussi </w:t>
      </w:r>
      <w:r>
        <w:rPr>
          <w:lang w:val="fr_FR" w:bidi="fr_FR"/>
        </w:rPr>
        <w:t>2Tm 2.24–26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r>
        <w:rPr>
          <w:lang w:val="fr_FR" w:bidi="fr_FR"/>
        </w:rPr>
        <w:t>20.11</w:t>
      </w:r>
      <w:r>
        <w:rPr>
          <w:lang w:val="fr_FR" w:bidi="fr_FR"/>
        </w:rPr>
        <w:t>). Dieu a considéré les paroles et les actions de Moïse comme un grave manque de foi ; Moïse "a parlé avec folie" (</w:t>
      </w:r>
      <w:r>
        <w:rPr>
          <w:lang w:val="fr_FR" w:bidi="fr_FR"/>
        </w:rPr>
        <w:t xml:space="preserve">Ps 106.32–33 </w:t>
      </w:r>
      <w:r>
        <w:rPr>
          <w:lang w:val="fr_FR" w:bidi="fr_FR"/>
        </w:rPr>
        <w:t xml:space="preserve">; cf. </w:t>
      </w:r>
      <w:r>
        <w:rPr>
          <w:lang w:val="fr_FR" w:bidi="fr_FR"/>
        </w:rPr>
        <w:t>Jc 1.20</w:t>
      </w:r>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r>
        <w:rPr>
          <w:lang w:val="fr_FR" w:bidi="fr_FR"/>
        </w:rPr>
        <w:t xml:space="preserve">Nb 20.24 </w:t>
      </w:r>
      <w:r>
        <w:rPr>
          <w:lang w:val="fr_FR" w:bidi="fr_FR"/>
        </w:rPr>
        <w:t xml:space="preserve">; </w:t>
      </w:r>
      <w:r>
        <w:rPr>
          <w:lang w:val="fr_FR" w:bidi="fr_FR"/>
        </w:rPr>
        <w:t>27.14</w:t>
      </w:r>
      <w:r>
        <w:rPr>
          <w:lang w:val="fr_FR" w:bidi="fr_FR"/>
        </w:rPr>
        <w:t>). Ce grave manque d'obéissance et de foi a eu les mêmes conséquences qu'auparavant (</w:t>
      </w:r>
      <w:r>
        <w:rPr>
          <w:lang w:val="fr_FR" w:bidi="fr_FR"/>
        </w:rPr>
        <w:t xml:space="preserve">14.20–23 </w:t>
      </w:r>
      <w:r>
        <w:rPr>
          <w:lang w:val="fr_FR" w:bidi="fr_FR"/>
        </w:rPr>
        <w:t xml:space="preserve">; voir aussi </w:t>
      </w:r>
      <w:r>
        <w:rPr>
          <w:lang w:val="fr_FR" w:bidi="fr_FR"/>
        </w:rPr>
        <w:t>1 Co 10.4–12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r>
        <w:rPr>
          <w:lang w:val="fr_FR" w:bidi="fr_FR"/>
        </w:rPr>
        <w:t>Ex 17.1–7</w:t>
      </w:r>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r>
        <w:rPr>
          <w:lang w:val="fr_FR" w:bidi="fr_FR"/>
        </w:rPr>
        <w:t xml:space="preserve">Gn 35.29 </w:t>
      </w:r>
      <w:r>
        <w:rPr>
          <w:lang w:val="fr_FR" w:bidi="fr_FR"/>
        </w:rPr>
        <w:t xml:space="preserve">; </w:t>
      </w:r>
      <w:r>
        <w:rPr>
          <w:lang w:val="fr_FR" w:bidi="fr_FR"/>
        </w:rPr>
        <w:t xml:space="preserve">36.6–8 </w:t>
      </w:r>
      <w:r>
        <w:rPr>
          <w:lang w:val="fr_FR" w:bidi="fr_FR"/>
        </w:rPr>
        <w:t xml:space="preserve">; cf. </w:t>
      </w:r>
      <w:r>
        <w:rPr>
          <w:lang w:val="fr_FR" w:bidi="fr_FR"/>
        </w:rPr>
        <w:t>Gn 32.28</w:t>
      </w:r>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r>
        <w:rPr>
          <w:lang w:val="fr_FR" w:bidi="fr_FR"/>
        </w:rPr>
        <w:t xml:space="preserve">Dt 2.4 </w:t>
      </w:r>
      <w:r>
        <w:rPr>
          <w:lang w:val="fr_FR" w:bidi="fr_FR"/>
        </w:rPr>
        <w:t xml:space="preserve">; </w:t>
      </w:r>
      <w:r>
        <w:rPr>
          <w:lang w:val="fr_FR" w:bidi="fr_FR"/>
        </w:rPr>
        <w:t>23.7</w:t>
      </w:r>
      <w:r>
        <w:rPr>
          <w:lang w:val="fr_FR" w:bidi="fr_FR"/>
        </w:rPr>
        <w:t>). Toutefois, ces liens n'étaient manifestement pas assez forts pour surmonter l'ancienne tension entre Jacob et Ésaü (</w:t>
      </w:r>
      <w:r>
        <w:rPr>
          <w:lang w:val="fr_FR" w:bidi="fr_FR"/>
        </w:rPr>
        <w:t>Gn 27.41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r>
        <w:rPr>
          <w:lang w:val="fr_FR" w:bidi="fr_FR"/>
        </w:rPr>
        <w:t xml:space="preserve">14.25 </w:t>
      </w:r>
      <w:r>
        <w:rPr>
          <w:lang w:val="fr_FR" w:bidi="fr_FR"/>
        </w:rPr>
        <w:t xml:space="preserve">; cf. </w:t>
      </w:r>
      <w:r>
        <w:rPr>
          <w:lang w:val="fr_FR" w:bidi="fr_FR"/>
        </w:rPr>
        <w:t>Dt 2.2–6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r>
        <w:rPr>
          <w:lang w:val="fr_FR" w:bidi="fr_FR"/>
        </w:rPr>
        <w:t>21.22</w:t>
      </w:r>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r>
        <w:rPr>
          <w:lang w:val="fr_FR" w:bidi="fr_FR"/>
        </w:rPr>
        <w:t>Gn 27.36</w:t>
      </w:r>
      <w:r>
        <w:rPr>
          <w:lang w:val="fr_FR" w:bidi="fr_FR"/>
        </w:rPr>
        <w:t xml:space="preserve">), les Édomites se méfiaient à présent des descendants de Jacob. Ainsi, Israël a été contraint de faire demi-tour et de trouver un autre chemin pour aller à Canaan (cf. </w:t>
      </w:r>
      <w:r>
        <w:rPr>
          <w:lang w:val="fr_FR" w:bidi="fr_FR"/>
        </w:rPr>
        <w:t>Dt 2.4–6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r>
        <w:rPr>
          <w:lang w:val="fr_FR" w:bidi="fr_FR"/>
        </w:rPr>
        <w:t>20.21</w:t>
      </w:r>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r>
        <w:rPr>
          <w:lang w:val="fr_FR" w:bidi="fr_FR"/>
        </w:rPr>
        <w:t>20.10–12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r>
        <w:rPr>
          <w:lang w:val="fr_FR" w:bidi="fr_FR"/>
        </w:rPr>
        <w:t>Lv 8.7–9</w:t>
      </w:r>
      <w:r>
        <w:rPr>
          <w:lang w:val="fr_FR" w:bidi="fr_FR"/>
        </w:rPr>
        <w:t>) sur Éléazar. Ensuite, Aaron est décédé à l'âge de 123 ans, lors de la quarantième année après la sortie des Hébreux d'Égypte (</w:t>
      </w:r>
      <w:r>
        <w:rPr>
          <w:lang w:val="fr_FR" w:bidi="fr_FR"/>
        </w:rPr>
        <w:t>Nb 33.37–39</w:t>
      </w:r>
      <w:r>
        <w:rPr>
          <w:lang w:val="fr_FR" w:bidi="fr_FR"/>
        </w:rPr>
        <w:t>).</w:t>
      </w:r>
      <w:r>
        <w:rPr>
          <w:lang w:val="fr_FR" w:bidi="fr_FR"/>
        </w:rPr>
        <w:t xml:space="preserve"> </w:t>
      </w:r>
      <w:r>
        <w:rPr>
          <w:lang w:val="fr_FR" w:bidi="fr_FR"/>
        </w:rPr>
        <w:t>• Il s'agit d'un honneur exceptionnellement prestigieux (</w:t>
      </w:r>
      <w:r>
        <w:rPr>
          <w:lang w:val="fr_FR" w:bidi="fr_FR"/>
        </w:rPr>
        <w:t>Dt 34.8</w:t>
      </w:r>
      <w:r>
        <w:rPr>
          <w:lang w:val="fr_FR" w:bidi="fr_FR"/>
        </w:rPr>
        <w:t>) puisque la période normale de deuil public est de sept jours (</w:t>
      </w:r>
      <w:r>
        <w:rPr>
          <w:lang w:val="fr_FR" w:bidi="fr_FR"/>
        </w:rPr>
        <w:t xml:space="preserve">Gn 50.10 </w:t>
      </w:r>
      <w:r>
        <w:rPr>
          <w:lang w:val="fr_FR" w:bidi="fr_FR"/>
        </w:rPr>
        <w:t xml:space="preserve">; </w:t>
      </w:r>
      <w:r>
        <w:rPr>
          <w:lang w:val="fr_FR" w:bidi="fr_FR"/>
        </w:rPr>
        <w:t>1S 31.13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r>
        <w:rPr>
          <w:lang w:val="fr_FR" w:bidi="fr_FR"/>
        </w:rPr>
        <w:t>14.44–45</w:t>
      </w:r>
      <w:r>
        <w:rPr>
          <w:lang w:val="fr_FR" w:bidi="fr_FR"/>
        </w:rPr>
        <w:t>). • Arad et Hormah (</w:t>
      </w:r>
      <w:r>
        <w:rPr>
          <w:lang w:val="fr_FR" w:bidi="fr_FR"/>
        </w:rPr>
        <w:t>21.3</w:t>
      </w:r>
      <w:r>
        <w:rPr>
          <w:lang w:val="fr_FR" w:bidi="fr_FR"/>
        </w:rPr>
        <w:t>) étaient situées loin au nord du mont Hor (</w:t>
      </w:r>
      <w:r>
        <w:rPr>
          <w:lang w:val="fr_FR" w:bidi="fr_FR"/>
        </w:rPr>
        <w:t xml:space="preserve">20.22–29 </w:t>
      </w:r>
      <w:r>
        <w:rPr>
          <w:lang w:val="fr_FR" w:bidi="fr_FR"/>
        </w:rPr>
        <w:t xml:space="preserve">; </w:t>
      </w:r>
      <w:r>
        <w:rPr>
          <w:lang w:val="fr_FR" w:bidi="fr_FR"/>
        </w:rPr>
        <w:t xml:space="preserve">21.4 </w:t>
      </w:r>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r>
        <w:rPr>
          <w:lang w:val="fr_FR" w:bidi="fr_FR"/>
        </w:rPr>
        <w:t>22.1</w:t>
      </w:r>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r>
        <w:rPr>
          <w:lang w:val="fr_FR" w:bidi="fr_FR"/>
        </w:rPr>
        <w:t xml:space="preserve">Lv 27.28–29 </w:t>
      </w:r>
      <w:r>
        <w:rPr>
          <w:lang w:val="fr_FR" w:bidi="fr_FR"/>
        </w:rPr>
        <w:t xml:space="preserve">; </w:t>
      </w:r>
      <w:r>
        <w:rPr>
          <w:lang w:val="fr_FR" w:bidi="fr_FR"/>
        </w:rPr>
        <w:t xml:space="preserve">Dt 7.2 </w:t>
      </w:r>
      <w:r>
        <w:rPr>
          <w:lang w:val="fr_FR" w:bidi="fr_FR"/>
        </w:rPr>
        <w:t xml:space="preserve">; </w:t>
      </w:r>
      <w:r>
        <w:rPr>
          <w:lang w:val="fr_FR" w:bidi="fr_FR"/>
        </w:rPr>
        <w:t xml:space="preserve">20.17 </w:t>
      </w:r>
      <w:r>
        <w:rPr>
          <w:lang w:val="fr_FR" w:bidi="fr_FR"/>
        </w:rPr>
        <w:t xml:space="preserve">; </w:t>
      </w:r>
      <w:r>
        <w:rPr>
          <w:lang w:val="fr_FR" w:bidi="fr_FR"/>
        </w:rPr>
        <w:t xml:space="preserve">Jos 6–7 </w:t>
      </w:r>
      <w:r>
        <w:rPr>
          <w:lang w:val="fr_FR" w:bidi="fr_FR"/>
        </w:rPr>
        <w:t xml:space="preserve">; </w:t>
      </w:r>
      <w:r>
        <w:rPr>
          <w:lang w:val="fr_FR" w:bidi="fr_FR"/>
        </w:rPr>
        <w:t>10.1–11.23</w:t>
      </w:r>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r>
        <w:rPr>
          <w:lang w:val="fr_FR" w:bidi="fr_FR"/>
        </w:rPr>
        <w:t>Nb 21.3</w:t>
      </w:r>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r>
        <w:rPr>
          <w:lang w:val="fr_FR" w:bidi="fr_FR"/>
        </w:rPr>
        <w:t>21.2–3</w:t>
      </w:r>
      <w:r>
        <w:rPr>
          <w:lang w:val="fr_FR" w:bidi="fr_FR"/>
        </w:rPr>
        <w:t>) n'ont pas empêché Israël de critiquer Dieu et Moïse, alors même que le long voyage constituait une punition pour le même genre de plaintes (</w:t>
      </w:r>
      <w:r>
        <w:rPr>
          <w:lang w:val="fr_FR" w:bidi="fr_FR"/>
        </w:rPr>
        <w:t>14.26–35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r>
        <w:rPr>
          <w:lang w:val="fr_FR" w:bidi="fr_FR"/>
        </w:rPr>
        <w:t>Es 30.6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r>
        <w:rPr>
          <w:lang w:val="fr_FR" w:bidi="fr_FR"/>
        </w:rPr>
        <w:t>Jn 3.14–15</w:t>
      </w:r>
      <w:r>
        <w:rPr>
          <w:lang w:val="fr_FR" w:bidi="fr_FR"/>
        </w:rPr>
        <w:t>). • À l'époque d'Ézékias (vers 700 av. J.-C.), ce serpent d'airain était devenu un objet de culte à Jérusalem (</w:t>
      </w:r>
      <w:r>
        <w:rPr>
          <w:lang w:val="fr_FR" w:bidi="fr_FR"/>
        </w:rPr>
        <w:t>2R 18.4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r>
        <w:rPr>
          <w:lang w:val="fr_FR" w:bidi="fr_FR"/>
        </w:rPr>
        <w:t>Dt 2.13–14</w:t>
      </w:r>
      <w:r>
        <w:rPr>
          <w:lang w:val="fr_FR" w:bidi="fr_FR"/>
        </w:rPr>
        <w:t>) qui délimitait l'ancien Édom de Moab (</w:t>
      </w:r>
      <w:r>
        <w:rPr>
          <w:lang w:val="fr_FR" w:bidi="fr_FR"/>
        </w:rPr>
        <w:t>Dt 2.8–25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r>
        <w:rPr>
          <w:lang w:val="fr_FR" w:bidi="fr_FR"/>
        </w:rPr>
        <w:t>21.26</w:t>
      </w:r>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r>
        <w:rPr>
          <w:lang w:val="fr_FR" w:bidi="fr_FR"/>
        </w:rPr>
        <w:t>Dt 1.26–28</w:t>
      </w:r>
      <w:r>
        <w:rPr>
          <w:lang w:val="fr_FR" w:bidi="fr_FR"/>
        </w:rPr>
        <w:t>) et avaient ensuite repoussé la tentative malavisée d'Israël d'entrer en Canaan (</w:t>
      </w:r>
      <w:r>
        <w:rPr>
          <w:lang w:val="fr_FR" w:bidi="fr_FR"/>
        </w:rPr>
        <w:t xml:space="preserve">Nb 14.44–45 </w:t>
      </w:r>
      <w:r>
        <w:rPr>
          <w:lang w:val="fr_FR" w:bidi="fr_FR"/>
        </w:rPr>
        <w:t xml:space="preserve">; voir </w:t>
      </w:r>
      <w:r>
        <w:rPr>
          <w:lang w:val="fr_FR" w:bidi="fr_FR"/>
        </w:rPr>
        <w:t>Dt 1.42–44</w:t>
      </w:r>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r>
        <w:rPr>
          <w:lang w:val="fr_FR" w:bidi="fr_FR"/>
        </w:rPr>
        <w:t xml:space="preserve">Jos 10.13 </w:t>
      </w:r>
      <w:r>
        <w:rPr>
          <w:lang w:val="fr_FR" w:bidi="fr_FR"/>
        </w:rPr>
        <w:t xml:space="preserve">; </w:t>
      </w:r>
      <w:r>
        <w:rPr>
          <w:lang w:val="fr_FR" w:bidi="fr_FR"/>
        </w:rPr>
        <w:t>2S 1.18</w:t>
      </w:r>
      <w:r>
        <w:rPr>
          <w:lang w:val="fr_FR" w:bidi="fr_FR"/>
        </w:rPr>
        <w:t xml:space="preserve">), est par ailleurs inconnu. • Vaheb (une ville) et Soufa (une région) sont également inconnues. Ar était l'une des principales colonies moabites de cette époque (cf. </w:t>
      </w:r>
      <w:r>
        <w:rPr>
          <w:lang w:val="fr_FR" w:bidi="fr_FR"/>
        </w:rPr>
        <w:t xml:space="preserve">21.28 </w:t>
      </w:r>
      <w:r>
        <w:rPr>
          <w:lang w:val="fr_FR" w:bidi="fr_FR"/>
        </w:rPr>
        <w:t xml:space="preserve">; </w:t>
      </w:r>
      <w:r>
        <w:rPr>
          <w:lang w:val="fr_FR" w:bidi="fr_FR"/>
        </w:rPr>
        <w:t xml:space="preserve">Dt 2.18 </w:t>
      </w:r>
      <w:r>
        <w:rPr>
          <w:lang w:val="fr_FR" w:bidi="fr_FR"/>
        </w:rPr>
        <w:t xml:space="preserve">; </w:t>
      </w:r>
      <w:r>
        <w:rPr>
          <w:lang w:val="fr_FR" w:bidi="fr_FR"/>
        </w:rPr>
        <w:t>Es 15.1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r>
        <w:rPr>
          <w:lang w:val="fr_FR" w:bidi="fr_FR"/>
        </w:rPr>
        <w:t>Es 15.8</w:t>
      </w:r>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r>
        <w:rPr>
          <w:lang w:val="fr_FR" w:bidi="fr_FR"/>
        </w:rPr>
        <w:t xml:space="preserve">23.14 </w:t>
      </w:r>
      <w:r>
        <w:rPr>
          <w:lang w:val="fr_FR" w:bidi="fr_FR"/>
        </w:rPr>
        <w:t xml:space="preserve">; </w:t>
      </w:r>
      <w:r>
        <w:rPr>
          <w:lang w:val="fr_FR" w:bidi="fr_FR"/>
        </w:rPr>
        <w:t>Dt 3.17</w:t>
      </w:r>
      <w:r>
        <w:rPr>
          <w:lang w:val="fr_FR" w:bidi="fr_FR"/>
        </w:rPr>
        <w:t xml:space="preserve">, </w:t>
      </w:r>
      <w:r>
        <w:rPr>
          <w:lang w:val="fr_FR" w:bidi="fr_FR"/>
        </w:rPr>
        <w:t xml:space="preserve">27 </w:t>
      </w:r>
      <w:r>
        <w:rPr>
          <w:lang w:val="fr_FR" w:bidi="fr_FR"/>
        </w:rPr>
        <w:t xml:space="preserve">; </w:t>
      </w:r>
      <w:r>
        <w:rPr>
          <w:lang w:val="fr_FR" w:bidi="fr_FR"/>
        </w:rPr>
        <w:t>34.1</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r>
        <w:rPr>
          <w:lang w:val="fr_FR" w:bidi="fr_FR"/>
        </w:rPr>
        <w:t>20.14–17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r>
        <w:rPr>
          <w:lang w:val="fr_FR" w:bidi="fr_FR"/>
        </w:rPr>
        <w:t>Dt 2.19</w:t>
      </w:r>
      <w:r>
        <w:rPr>
          <w:lang w:val="fr_FR" w:bidi="fr_FR"/>
        </w:rPr>
        <w:t>), Édom, ou Moab (</w:t>
      </w:r>
      <w:r>
        <w:rPr>
          <w:lang w:val="fr_FR" w:bidi="fr_FR"/>
        </w:rPr>
        <w:t>Dt 2.4–9</w:t>
      </w:r>
      <w:r>
        <w:rPr>
          <w:lang w:val="fr_FR" w:bidi="fr_FR"/>
        </w:rPr>
        <w:t>) parce qu'ils étaient apparentés (</w:t>
      </w:r>
      <w:r>
        <w:rPr>
          <w:lang w:val="fr_FR" w:bidi="fr_FR"/>
        </w:rPr>
        <w:t xml:space="preserve">Gn 19.30–38 </w:t>
      </w:r>
      <w:r>
        <w:rPr>
          <w:lang w:val="fr_FR" w:bidi="fr_FR"/>
        </w:rPr>
        <w:t xml:space="preserve">; </w:t>
      </w:r>
      <w:r>
        <w:rPr>
          <w:lang w:val="fr_FR" w:bidi="fr_FR"/>
        </w:rPr>
        <w:t>32.3</w:t>
      </w:r>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r>
        <w:rPr>
          <w:lang w:val="fr_FR" w:bidi="fr_FR"/>
        </w:rPr>
        <w:t xml:space="preserve">13.10–12 </w:t>
      </w:r>
      <w:r>
        <w:rPr>
          <w:lang w:val="fr_FR" w:bidi="fr_FR"/>
        </w:rPr>
        <w:t xml:space="preserve">; </w:t>
      </w:r>
      <w:r>
        <w:rPr>
          <w:lang w:val="fr_FR" w:bidi="fr_FR"/>
        </w:rPr>
        <w:t xml:space="preserve">Dt 2.24–3.7 </w:t>
      </w:r>
      <w:r>
        <w:rPr>
          <w:lang w:val="fr_FR" w:bidi="fr_FR"/>
        </w:rPr>
        <w:t xml:space="preserve">; </w:t>
      </w:r>
      <w:r>
        <w:rPr>
          <w:lang w:val="fr_FR" w:bidi="fr_FR"/>
        </w:rPr>
        <w:t xml:space="preserve">Jos 2.10 </w:t>
      </w:r>
      <w:r>
        <w:rPr>
          <w:lang w:val="fr_FR" w:bidi="fr_FR"/>
        </w:rPr>
        <w:t xml:space="preserve">; </w:t>
      </w:r>
      <w:r>
        <w:rPr>
          <w:lang w:val="fr_FR" w:bidi="fr_FR"/>
        </w:rPr>
        <w:t xml:space="preserve">9.10 </w:t>
      </w:r>
      <w:r>
        <w:rPr>
          <w:lang w:val="fr_FR" w:bidi="fr_FR"/>
        </w:rPr>
        <w:t xml:space="preserve">; </w:t>
      </w:r>
      <w:r>
        <w:rPr>
          <w:lang w:val="fr_FR" w:bidi="fr_FR"/>
        </w:rPr>
        <w:t xml:space="preserve">12.1–6 </w:t>
      </w:r>
      <w:r>
        <w:rPr>
          <w:lang w:val="fr_FR" w:bidi="fr_FR"/>
        </w:rPr>
        <w:t xml:space="preserve">; </w:t>
      </w:r>
      <w:r>
        <w:rPr>
          <w:lang w:val="fr_FR" w:bidi="fr_FR"/>
        </w:rPr>
        <w:t xml:space="preserve">Jg 11.19–22 </w:t>
      </w:r>
      <w:r>
        <w:rPr>
          <w:lang w:val="fr_FR" w:bidi="fr_FR"/>
        </w:rPr>
        <w:t xml:space="preserve">; </w:t>
      </w:r>
      <w:r>
        <w:rPr>
          <w:lang w:val="fr_FR" w:bidi="fr_FR"/>
        </w:rPr>
        <w:t xml:space="preserve">Né 9.22 </w:t>
      </w:r>
      <w:r>
        <w:rPr>
          <w:lang w:val="fr_FR" w:bidi="fr_FR"/>
        </w:rPr>
        <w:t xml:space="preserve">; </w:t>
      </w:r>
      <w:r>
        <w:rPr>
          <w:lang w:val="fr_FR" w:bidi="fr_FR"/>
        </w:rPr>
        <w:t xml:space="preserve">Ps 135.10–12 </w:t>
      </w:r>
      <w:r>
        <w:rPr>
          <w:lang w:val="fr_FR" w:bidi="fr_FR"/>
        </w:rPr>
        <w:t xml:space="preserve">; </w:t>
      </w:r>
      <w:r>
        <w:rPr>
          <w:lang w:val="fr_FR" w:bidi="fr_FR"/>
        </w:rPr>
        <w:t xml:space="preserve">136.17–22 </w:t>
      </w:r>
      <w:r>
        <w:rPr>
          <w:lang w:val="fr_FR" w:bidi="fr_FR"/>
        </w:rPr>
        <w:t xml:space="preserve">; </w:t>
      </w:r>
      <w:r>
        <w:rPr>
          <w:lang w:val="fr_FR" w:bidi="fr_FR"/>
        </w:rPr>
        <w:t>Jr 48.45–46</w:t>
      </w:r>
      <w:r>
        <w:rPr>
          <w:lang w:val="fr_FR" w:bidi="fr_FR"/>
        </w:rPr>
        <w:t xml:space="preserve">). • Étant donné qu'Israël avait quitté le désert (cf. </w:t>
      </w:r>
      <w:r>
        <w:rPr>
          <w:lang w:val="fr_FR" w:bidi="fr_FR"/>
        </w:rPr>
        <w:t>Nb 21.18</w:t>
      </w:r>
      <w:r>
        <w:rPr>
          <w:lang w:val="fr_FR" w:bidi="fr_FR"/>
        </w:rPr>
        <w:t xml:space="preserve">, </w:t>
      </w:r>
      <w:r>
        <w:rPr>
          <w:lang w:val="fr_FR" w:bidi="fr_FR"/>
        </w:rPr>
        <w:t>23</w:t>
      </w:r>
      <w:r>
        <w:rPr>
          <w:lang w:val="fr_FR" w:bidi="fr_FR"/>
        </w:rPr>
        <w:t>) avant d'arriver à Pisga (</w:t>
      </w:r>
      <w:r>
        <w:rPr>
          <w:lang w:val="fr_FR" w:bidi="fr_FR"/>
        </w:rPr>
        <w:t>21.20</w:t>
      </w:r>
      <w:r>
        <w:rPr>
          <w:lang w:val="fr_FR" w:bidi="fr_FR"/>
        </w:rPr>
        <w:t xml:space="preserve">), ce récit est probablement une rétrospective des événements qui ont eu lieu avant la marche décrite dans </w:t>
      </w:r>
      <w:r>
        <w:rPr>
          <w:lang w:val="fr_FR" w:bidi="fr_FR"/>
        </w:rPr>
        <w:t>21.18–20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r>
        <w:rPr>
          <w:lang w:val="fr_FR" w:bidi="fr_FR"/>
        </w:rPr>
        <w:t>2R 3.4–27</w:t>
      </w:r>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r>
        <w:rPr>
          <w:lang w:val="fr_FR" w:bidi="fr_FR"/>
        </w:rPr>
        <w:t>21.26</w:t>
      </w:r>
      <w:r>
        <w:rPr>
          <w:lang w:val="fr_FR" w:bidi="fr_FR"/>
        </w:rPr>
        <w:t xml:space="preserve"> à </w:t>
      </w:r>
      <w:r>
        <w:rPr>
          <w:lang w:val="fr_FR" w:bidi="fr_FR"/>
        </w:rPr>
        <w:t>21.27</w:t>
      </w:r>
      <w:r>
        <w:rPr>
          <w:lang w:val="fr_FR" w:bidi="fr_FR"/>
        </w:rPr>
        <w:t xml:space="preserve"> favoriserait la première interprétation, Israël associant la chanson à sa propre victoire : Sihon et les Amorites avaient vaincu Moab ; Israël les a maintenant vaincus. Cf. </w:t>
      </w:r>
      <w:r>
        <w:rPr>
          <w:lang w:val="fr_FR" w:bidi="fr_FR"/>
        </w:rPr>
        <w:t>Jg 11.12–28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r>
        <w:rPr>
          <w:lang w:val="fr_FR" w:bidi="fr_FR"/>
        </w:rPr>
        <w:t>21.24</w:t>
      </w:r>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r>
        <w:rPr>
          <w:lang w:val="fr_FR" w:bidi="fr_FR"/>
        </w:rPr>
        <w:t>Dt 3.1–11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r>
        <w:rPr>
          <w:lang w:val="fr_FR" w:bidi="fr_FR"/>
        </w:rPr>
        <w:t>21.21–35</w:t>
      </w:r>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r>
        <w:rPr>
          <w:lang w:val="fr_FR" w:bidi="fr_FR"/>
        </w:rPr>
        <w:t>Jos 3.1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r>
        <w:rPr>
          <w:lang w:val="fr_FR" w:bidi="fr_FR"/>
        </w:rPr>
        <w:t xml:space="preserve">Jos 24.9 </w:t>
      </w:r>
      <w:r>
        <w:rPr>
          <w:lang w:val="fr_FR" w:bidi="fr_FR"/>
        </w:rPr>
        <w:t xml:space="preserve">; </w:t>
      </w:r>
      <w:r>
        <w:rPr>
          <w:lang w:val="fr_FR" w:bidi="fr_FR"/>
        </w:rPr>
        <w:t xml:space="preserve">Jg 11.25 </w:t>
      </w:r>
      <w:r>
        <w:rPr>
          <w:lang w:val="fr_FR" w:bidi="fr_FR"/>
        </w:rPr>
        <w:t xml:space="preserve">; </w:t>
      </w:r>
      <w:r>
        <w:rPr>
          <w:lang w:val="fr_FR" w:bidi="fr_FR"/>
        </w:rPr>
        <w:t xml:space="preserve">Mi 6.5 </w:t>
      </w:r>
      <w:r>
        <w:rPr>
          <w:lang w:val="fr_FR" w:bidi="fr_FR"/>
        </w:rPr>
        <w:t xml:space="preserve">; </w:t>
      </w:r>
      <w:r>
        <w:rPr>
          <w:lang w:val="fr_FR" w:bidi="fr_FR"/>
        </w:rPr>
        <w:t>Ac 2.14</w:t>
      </w:r>
      <w:r>
        <w:rPr>
          <w:lang w:val="fr_FR" w:bidi="fr_FR"/>
        </w:rPr>
        <w:t>). Son territoire avait été saisi par Sihon, le roi amorite (</w:t>
      </w:r>
      <w:r>
        <w:rPr>
          <w:lang w:val="fr_FR" w:bidi="fr_FR"/>
        </w:rPr>
        <w:t>Nb 21.26</w:t>
      </w:r>
      <w:r>
        <w:rPr>
          <w:lang w:val="fr_FR" w:bidi="fr_FR"/>
        </w:rPr>
        <w:t>), qu'Israël venait de vaincre (</w:t>
      </w:r>
      <w:r>
        <w:rPr>
          <w:lang w:val="fr_FR" w:bidi="fr_FR"/>
        </w:rPr>
        <w:t>21.21–31</w:t>
      </w:r>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r>
        <w:rPr>
          <w:lang w:val="fr_FR" w:bidi="fr_FR"/>
        </w:rPr>
        <w:t>Gn 25.1–2</w:t>
      </w:r>
      <w:r>
        <w:rPr>
          <w:lang w:val="fr_FR" w:bidi="fr_FR"/>
        </w:rPr>
        <w:t xml:space="preserve">; </w:t>
      </w:r>
      <w:r>
        <w:rPr>
          <w:lang w:val="fr_FR" w:bidi="fr_FR"/>
        </w:rPr>
        <w:t>Ex 2.15–16</w:t>
      </w:r>
      <w:r>
        <w:rPr>
          <w:lang w:val="fr_FR" w:bidi="fr_FR"/>
        </w:rPr>
        <w:t>). Son alliance avec Moab marqua le début de ses conflits avec Israël (</w:t>
      </w:r>
      <w:r>
        <w:rPr>
          <w:lang w:val="fr_FR" w:bidi="fr_FR"/>
        </w:rPr>
        <w:t xml:space="preserve">Nb 22.7 </w:t>
      </w:r>
      <w:r>
        <w:rPr>
          <w:lang w:val="fr_FR" w:bidi="fr_FR"/>
        </w:rPr>
        <w:t xml:space="preserve">; voir </w:t>
      </w:r>
      <w:r>
        <w:rPr>
          <w:lang w:val="fr_FR" w:bidi="fr_FR"/>
        </w:rPr>
        <w:t>25.6</w:t>
      </w:r>
      <w:r>
        <w:rPr>
          <w:lang w:val="fr_FR" w:bidi="fr_FR"/>
        </w:rPr>
        <w:t xml:space="preserve">, </w:t>
      </w:r>
      <w:r>
        <w:rPr>
          <w:lang w:val="fr_FR" w:bidi="fr_FR"/>
        </w:rPr>
        <w:t xml:space="preserve">14–18 </w:t>
      </w:r>
      <w:r>
        <w:rPr>
          <w:lang w:val="fr_FR" w:bidi="fr_FR"/>
        </w:rPr>
        <w:t xml:space="preserve">; </w:t>
      </w:r>
      <w:r>
        <w:rPr>
          <w:lang w:val="fr_FR" w:bidi="fr_FR"/>
        </w:rPr>
        <w:t xml:space="preserve">31.2–10 </w:t>
      </w:r>
      <w:r>
        <w:rPr>
          <w:lang w:val="fr_FR" w:bidi="fr_FR"/>
        </w:rPr>
        <w:t xml:space="preserve">; </w:t>
      </w:r>
      <w:r>
        <w:rPr>
          <w:lang w:val="fr_FR" w:bidi="fr_FR"/>
        </w:rPr>
        <w:t>Jg 6–8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r>
        <w:rPr>
          <w:lang w:val="fr_FR" w:bidi="fr_FR"/>
        </w:rPr>
        <w:t xml:space="preserve">Dt 18.14 </w:t>
      </w:r>
      <w:r>
        <w:rPr>
          <w:lang w:val="fr_FR" w:bidi="fr_FR"/>
        </w:rPr>
        <w:t xml:space="preserve">; </w:t>
      </w:r>
      <w:r>
        <w:rPr>
          <w:lang w:val="fr_FR" w:bidi="fr_FR"/>
        </w:rPr>
        <w:t xml:space="preserve">1S 6.2 </w:t>
      </w:r>
      <w:r>
        <w:rPr>
          <w:lang w:val="fr_FR" w:bidi="fr_FR"/>
        </w:rPr>
        <w:t xml:space="preserve">; </w:t>
      </w:r>
      <w:r>
        <w:rPr>
          <w:lang w:val="fr_FR" w:bidi="fr_FR"/>
        </w:rPr>
        <w:t xml:space="preserve">2R 21.6 </w:t>
      </w:r>
      <w:r>
        <w:rPr>
          <w:lang w:val="fr_FR" w:bidi="fr_FR"/>
        </w:rPr>
        <w:t xml:space="preserve">; </w:t>
      </w:r>
      <w:r>
        <w:rPr>
          <w:lang w:val="fr_FR" w:bidi="fr_FR"/>
        </w:rPr>
        <w:t xml:space="preserve">Es 44.25 </w:t>
      </w:r>
      <w:r>
        <w:rPr>
          <w:lang w:val="fr_FR" w:bidi="fr_FR"/>
        </w:rPr>
        <w:t xml:space="preserve">; </w:t>
      </w:r>
      <w:r>
        <w:rPr>
          <w:lang w:val="fr_FR" w:bidi="fr_FR"/>
        </w:rPr>
        <w:t>Dn 2.1–12</w:t>
      </w:r>
      <w:r>
        <w:rPr>
          <w:lang w:val="fr_FR" w:bidi="fr_FR"/>
        </w:rPr>
        <w:t xml:space="preserve">, </w:t>
      </w:r>
      <w:r>
        <w:rPr>
          <w:lang w:val="fr_FR" w:bidi="fr_FR"/>
        </w:rPr>
        <w:t xml:space="preserve">27–28 </w:t>
      </w:r>
      <w:r>
        <w:rPr>
          <w:lang w:val="fr_FR" w:bidi="fr_FR"/>
        </w:rPr>
        <w:t xml:space="preserve">; </w:t>
      </w:r>
      <w:r>
        <w:rPr>
          <w:lang w:val="fr_FR" w:bidi="fr_FR"/>
        </w:rPr>
        <w:t xml:space="preserve">Mi 5.12 </w:t>
      </w:r>
      <w:r>
        <w:rPr>
          <w:lang w:val="fr_FR" w:bidi="fr_FR"/>
        </w:rPr>
        <w:t xml:space="preserve">; </w:t>
      </w:r>
      <w:r>
        <w:rPr>
          <w:lang w:val="fr_FR" w:bidi="fr_FR"/>
        </w:rPr>
        <w:t>Za 10.2</w:t>
      </w:r>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r>
        <w:rPr>
          <w:lang w:val="fr_FR" w:bidi="fr_FR"/>
        </w:rPr>
        <w:t xml:space="preserve">Gn 27.1–40 </w:t>
      </w:r>
      <w:r>
        <w:rPr>
          <w:lang w:val="fr_FR" w:bidi="fr_FR"/>
        </w:rPr>
        <w:t xml:space="preserve">; </w:t>
      </w:r>
      <w:r>
        <w:rPr>
          <w:lang w:val="fr_FR" w:bidi="fr_FR"/>
        </w:rPr>
        <w:t xml:space="preserve">Dt 27.15–26 </w:t>
      </w:r>
      <w:r>
        <w:rPr>
          <w:lang w:val="fr_FR" w:bidi="fr_FR"/>
        </w:rPr>
        <w:t xml:space="preserve">; </w:t>
      </w:r>
      <w:r>
        <w:rPr>
          <w:lang w:val="fr_FR" w:bidi="fr_FR"/>
        </w:rPr>
        <w:t xml:space="preserve">1S 14.24–28 </w:t>
      </w:r>
      <w:r>
        <w:rPr>
          <w:lang w:val="fr_FR" w:bidi="fr_FR"/>
        </w:rPr>
        <w:t xml:space="preserve">; cf. </w:t>
      </w:r>
      <w:r>
        <w:rPr>
          <w:lang w:val="fr_FR" w:bidi="fr_FR"/>
        </w:rPr>
        <w:t>Mt 21.18–22</w:t>
      </w:r>
      <w:r>
        <w:rPr>
          <w:lang w:val="fr_FR" w:bidi="fr_FR"/>
        </w:rPr>
        <w:t>). • Petor (</w:t>
      </w:r>
      <w:r>
        <w:rPr>
          <w:lang w:val="fr_FR" w:bidi="fr_FR"/>
        </w:rPr>
        <w:t>Nb 22.5</w:t>
      </w:r>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r>
        <w:rPr>
          <w:lang w:val="fr_FR" w:bidi="fr_FR"/>
        </w:rPr>
        <w:t>22.7</w:t>
      </w:r>
      <w:r>
        <w:rPr>
          <w:lang w:val="fr_FR" w:bidi="fr_FR"/>
        </w:rPr>
        <w:t xml:space="preserve">, </w:t>
      </w:r>
      <w:r>
        <w:rPr>
          <w:lang w:val="fr_FR" w:bidi="fr_FR"/>
        </w:rPr>
        <w:t xml:space="preserve">17–18 </w:t>
      </w:r>
      <w:r>
        <w:rPr>
          <w:lang w:val="fr_FR" w:bidi="fr_FR"/>
        </w:rPr>
        <w:t xml:space="preserve">; cf. </w:t>
      </w:r>
      <w:r>
        <w:rPr>
          <w:lang w:val="fr_FR" w:bidi="fr_FR"/>
        </w:rPr>
        <w:t xml:space="preserve">1S 9.7–8 </w:t>
      </w:r>
      <w:r>
        <w:rPr>
          <w:lang w:val="fr_FR" w:bidi="fr_FR"/>
        </w:rPr>
        <w:t xml:space="preserve">; </w:t>
      </w:r>
      <w:r>
        <w:rPr>
          <w:lang w:val="fr_FR" w:bidi="fr_FR"/>
        </w:rPr>
        <w:t>2R 8.7–9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r>
        <w:rPr>
          <w:lang w:val="fr_FR" w:bidi="fr_FR"/>
        </w:rPr>
        <w:t>22.9</w:t>
      </w:r>
      <w:r>
        <w:rPr>
          <w:lang w:val="fr_FR" w:bidi="fr_FR"/>
        </w:rPr>
        <w:t xml:space="preserve">, </w:t>
      </w:r>
      <w:r>
        <w:rPr>
          <w:lang w:val="fr_FR" w:bidi="fr_FR"/>
        </w:rPr>
        <w:t xml:space="preserve">19–20 </w:t>
      </w:r>
      <w:r>
        <w:rPr>
          <w:lang w:val="fr_FR" w:bidi="fr_FR"/>
        </w:rPr>
        <w:t xml:space="preserve">; cf. </w:t>
      </w:r>
      <w:r>
        <w:rPr>
          <w:lang w:val="fr_FR" w:bidi="fr_FR"/>
        </w:rPr>
        <w:t xml:space="preserve">Jb 4.12–16 </w:t>
      </w:r>
      <w:r>
        <w:rPr>
          <w:lang w:val="fr_FR" w:bidi="fr_FR"/>
        </w:rPr>
        <w:t xml:space="preserve">; </w:t>
      </w:r>
      <w:r>
        <w:rPr>
          <w:lang w:val="fr_FR" w:bidi="fr_FR"/>
        </w:rPr>
        <w:t>Za 1.8</w:t>
      </w:r>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r>
        <w:rPr>
          <w:lang w:val="fr_FR" w:bidi="fr_FR"/>
        </w:rPr>
        <w:t>24.13</w:t>
      </w:r>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r>
        <w:rPr>
          <w:lang w:val="fr_FR" w:bidi="fr_FR"/>
        </w:rPr>
        <w:t>22.35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r>
        <w:rPr>
          <w:lang w:val="fr_FR" w:bidi="fr_FR"/>
        </w:rPr>
        <w:t>22.20</w:t>
      </w:r>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r>
        <w:rPr>
          <w:lang w:val="fr_FR" w:bidi="fr_FR"/>
        </w:rPr>
        <w:t xml:space="preserve">Pr 12.10 </w:t>
      </w:r>
      <w:r>
        <w:rPr>
          <w:lang w:val="fr_FR" w:bidi="fr_FR"/>
        </w:rPr>
        <w:t xml:space="preserve">; cf. </w:t>
      </w:r>
      <w:r>
        <w:rPr>
          <w:lang w:val="fr_FR" w:bidi="fr_FR"/>
        </w:rPr>
        <w:t>1S 25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r>
        <w:rPr>
          <w:lang w:val="fr_FR" w:bidi="fr_FR"/>
        </w:rPr>
        <w:t>Gn 3.1–5</w:t>
      </w:r>
      <w:r>
        <w:rPr>
          <w:lang w:val="fr_FR" w:bidi="fr_FR"/>
        </w:rPr>
        <w:t>). Dieu a utilisé l'âne pour réprimander le devin insensé (</w:t>
      </w:r>
      <w:r>
        <w:rPr>
          <w:lang w:val="fr_FR" w:bidi="fr_FR"/>
        </w:rPr>
        <w:t>2P 2.15–16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r>
        <w:rPr>
          <w:lang w:val="fr_FR" w:bidi="fr_FR"/>
        </w:rPr>
        <w:t>22.20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r>
        <w:rPr>
          <w:lang w:val="fr_FR" w:bidi="fr_FR"/>
        </w:rPr>
        <w:t>22.20</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r>
        <w:rPr>
          <w:lang w:val="fr_FR" w:bidi="fr_FR"/>
        </w:rPr>
        <w:t xml:space="preserve">21.19 </w:t>
      </w:r>
      <w:r>
        <w:rPr>
          <w:lang w:val="fr_FR" w:bidi="fr_FR"/>
        </w:rPr>
        <w:t xml:space="preserve">; </w:t>
      </w:r>
      <w:r>
        <w:rPr>
          <w:lang w:val="fr_FR" w:bidi="fr_FR"/>
        </w:rPr>
        <w:t>Jos 13.17</w:t>
      </w:r>
      <w:r>
        <w:rPr>
          <w:lang w:val="fr_FR" w:bidi="fr_FR"/>
        </w:rPr>
        <w:t xml:space="preserve">). C'était le premier des trois endroits où le roi moabite a emmené Balaam pour qu'il puisse voir l'étendue du camp israélite (aussi </w:t>
      </w:r>
      <w:r>
        <w:rPr>
          <w:lang w:val="fr_FR" w:bidi="fr_FR"/>
        </w:rPr>
        <w:t xml:space="preserve">Nb 22.41 </w:t>
      </w:r>
      <w:r>
        <w:rPr>
          <w:lang w:val="fr_FR" w:bidi="fr_FR"/>
        </w:rPr>
        <w:t xml:space="preserve">; </w:t>
      </w:r>
      <w:r>
        <w:rPr>
          <w:lang w:val="fr_FR" w:bidi="fr_FR"/>
        </w:rPr>
        <w:t>23.14</w:t>
      </w:r>
      <w:r>
        <w:rPr>
          <w:lang w:val="fr_FR" w:bidi="fr_FR"/>
        </w:rPr>
        <w:t xml:space="preserve">, </w:t>
      </w:r>
      <w:r>
        <w:rPr>
          <w:lang w:val="fr_FR" w:bidi="fr_FR"/>
        </w:rPr>
        <w:t>28</w:t>
      </w:r>
      <w:r>
        <w:rPr>
          <w:lang w:val="fr_FR" w:bidi="fr_FR"/>
        </w:rPr>
        <w:t>). De ce point élevé, il pouvait voir Israël (</w:t>
      </w:r>
      <w:r>
        <w:rPr>
          <w:lang w:val="fr_FR" w:bidi="fr_FR"/>
        </w:rPr>
        <w:t>22.11</w:t>
      </w:r>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r>
        <w:rPr>
          <w:lang w:val="fr_FR" w:bidi="fr_FR"/>
        </w:rPr>
        <w:t>23.4</w:t>
      </w:r>
      <w:r>
        <w:rPr>
          <w:lang w:val="fr_FR" w:bidi="fr_FR"/>
        </w:rPr>
        <w:t xml:space="preserve">, </w:t>
      </w:r>
      <w:r>
        <w:rPr>
          <w:lang w:val="fr_FR" w:bidi="fr_FR"/>
        </w:rPr>
        <w:t>14</w:t>
      </w:r>
      <w:r>
        <w:rPr>
          <w:lang w:val="fr_FR" w:bidi="fr_FR"/>
        </w:rPr>
        <w:t xml:space="preserve">, </w:t>
      </w:r>
      <w:r>
        <w:rPr>
          <w:lang w:val="fr_FR" w:bidi="fr_FR"/>
        </w:rPr>
        <w:t xml:space="preserve">29 </w:t>
      </w:r>
      <w:r>
        <w:rPr>
          <w:lang w:val="fr_FR" w:bidi="fr_FR"/>
        </w:rPr>
        <w:t xml:space="preserve">; cf. </w:t>
      </w:r>
      <w:r>
        <w:rPr>
          <w:lang w:val="fr_FR" w:bidi="fr_FR"/>
        </w:rPr>
        <w:t xml:space="preserve">Job 42.8 </w:t>
      </w:r>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r>
        <w:rPr>
          <w:lang w:val="fr_FR" w:bidi="fr_FR"/>
        </w:rPr>
        <w:t xml:space="preserve">23.23 </w:t>
      </w:r>
      <w:r>
        <w:rPr>
          <w:lang w:val="fr_FR" w:bidi="fr_FR"/>
        </w:rPr>
        <w:t xml:space="preserve">; </w:t>
      </w:r>
      <w:r>
        <w:rPr>
          <w:lang w:val="fr_FR" w:bidi="fr_FR"/>
        </w:rPr>
        <w:t>24.1</w:t>
      </w:r>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r>
        <w:rPr>
          <w:lang w:val="fr_FR" w:bidi="fr_FR"/>
        </w:rPr>
        <w:t xml:space="preserve">Dt 18.9–14 </w:t>
      </w:r>
      <w:r>
        <w:rPr>
          <w:lang w:val="fr_FR" w:bidi="fr_FR"/>
        </w:rPr>
        <w:t xml:space="preserve">; cf. </w:t>
      </w:r>
      <w:r>
        <w:rPr>
          <w:lang w:val="fr_FR" w:bidi="fr_FR"/>
        </w:rPr>
        <w:t>Ez 21.21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r>
        <w:rPr>
          <w:lang w:val="fr_FR" w:bidi="fr_FR"/>
        </w:rPr>
        <w:t xml:space="preserve">Ex 19.5–6 </w:t>
      </w:r>
      <w:r>
        <w:rPr>
          <w:lang w:val="fr_FR" w:bidi="fr_FR"/>
        </w:rPr>
        <w:t xml:space="preserve">; </w:t>
      </w:r>
      <w:r>
        <w:rPr>
          <w:lang w:val="fr_FR" w:bidi="fr_FR"/>
        </w:rPr>
        <w:t>Dt 7.6–9</w:t>
      </w:r>
      <w:r>
        <w:rPr>
          <w:lang w:val="fr_FR" w:bidi="fr_FR"/>
        </w:rPr>
        <w:t xml:space="preserve">) et a observé que la bénédiction de Dieu avait transformé un peuple humble en une grande nation (cf. </w:t>
      </w:r>
      <w:r>
        <w:rPr>
          <w:lang w:val="fr_FR" w:bidi="fr_FR"/>
        </w:rPr>
        <w:t xml:space="preserve">Gn 12.2–3 </w:t>
      </w:r>
      <w:r>
        <w:rPr>
          <w:lang w:val="fr_FR" w:bidi="fr_FR"/>
        </w:rPr>
        <w:t xml:space="preserve">; </w:t>
      </w:r>
      <w:r>
        <w:rPr>
          <w:lang w:val="fr_FR" w:bidi="fr_FR"/>
        </w:rPr>
        <w:t xml:space="preserve">13.16 </w:t>
      </w:r>
      <w:r>
        <w:rPr>
          <w:lang w:val="fr_FR" w:bidi="fr_FR"/>
        </w:rPr>
        <w:t xml:space="preserve">; </w:t>
      </w:r>
      <w:r>
        <w:rPr>
          <w:lang w:val="fr_FR" w:bidi="fr_FR"/>
        </w:rPr>
        <w:t>28.14</w:t>
      </w:r>
      <w:r>
        <w:rPr>
          <w:lang w:val="fr_FR" w:bidi="fr_FR"/>
        </w:rPr>
        <w:t>). Balaam souhaitait que la même chance lui soit accordée (</w:t>
      </w:r>
      <w:r>
        <w:rPr>
          <w:lang w:val="fr_FR" w:bidi="fr_FR"/>
        </w:rPr>
        <w:t>Nb 23.10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r>
        <w:rPr>
          <w:lang w:val="fr_FR" w:bidi="fr_FR"/>
        </w:rPr>
        <w:t>23.5</w:t>
      </w:r>
      <w:r>
        <w:rPr>
          <w:lang w:val="fr_FR" w:bidi="fr_FR"/>
        </w:rPr>
        <w:t xml:space="preserve">, </w:t>
      </w:r>
      <w:r>
        <w:rPr>
          <w:lang w:val="fr_FR" w:bidi="fr_FR"/>
        </w:rPr>
        <w:t>16</w:t>
      </w:r>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r>
        <w:rPr>
          <w:lang w:val="fr_FR" w:bidi="fr_FR"/>
        </w:rPr>
        <w:t>Gn 24.10</w:t>
      </w:r>
      <w:r>
        <w:rPr>
          <w:lang w:val="fr_FR" w:bidi="fr_FR"/>
        </w:rPr>
        <w:t>) est un autre nom pour la Mésopotamie du Nord, où se trouvait la maison de Balaam à Petor (</w:t>
      </w:r>
      <w:r>
        <w:rPr>
          <w:lang w:val="fr_FR" w:bidi="fr_FR"/>
        </w:rPr>
        <w:t>Nb 22.5</w:t>
      </w:r>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r>
        <w:rPr>
          <w:lang w:val="fr_FR" w:bidi="fr_FR"/>
        </w:rPr>
        <w:t>Dt 34.1)</w:t>
      </w:r>
      <w:r>
        <w:rPr>
          <w:lang w:val="fr_FR" w:bidi="fr_FR"/>
        </w:rPr>
        <w:t xml:space="preserve"> à proximité de Bamoth-Baal (</w:t>
      </w:r>
      <w:r>
        <w:rPr>
          <w:lang w:val="fr_FR" w:bidi="fr_FR"/>
        </w:rPr>
        <w:t>Nb 22.41</w:t>
      </w:r>
      <w:r>
        <w:rPr>
          <w:lang w:val="fr_FR" w:bidi="fr_FR"/>
        </w:rPr>
        <w:t>) et du mont Péor (</w:t>
      </w:r>
      <w:r>
        <w:rPr>
          <w:lang w:val="fr_FR" w:bidi="fr_FR"/>
        </w:rPr>
        <w:t>23.28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r>
        <w:rPr>
          <w:lang w:val="fr_FR" w:bidi="fr_FR"/>
        </w:rPr>
        <w:t xml:space="preserve">22.12 </w:t>
      </w:r>
      <w:r>
        <w:rPr>
          <w:lang w:val="fr_FR" w:bidi="fr_FR"/>
        </w:rPr>
        <w:t xml:space="preserve">; cf. </w:t>
      </w:r>
      <w:r>
        <w:rPr>
          <w:lang w:val="fr_FR" w:bidi="fr_FR"/>
        </w:rPr>
        <w:t xml:space="preserve">Gn 12.2–3 </w:t>
      </w:r>
      <w:r>
        <w:rPr>
          <w:lang w:val="fr_FR" w:bidi="fr_FR"/>
        </w:rPr>
        <w:t xml:space="preserve">; </w:t>
      </w:r>
      <w:r>
        <w:rPr>
          <w:lang w:val="fr_FR" w:bidi="fr_FR"/>
        </w:rPr>
        <w:t>22.17–18</w:t>
      </w:r>
      <w:r>
        <w:rPr>
          <w:lang w:val="fr_FR" w:bidi="fr_FR"/>
        </w:rPr>
        <w:t xml:space="preserve">). Israël était à l'abri du mal que Moab et Madian cherchaient à infliger par la divination (cf. </w:t>
      </w:r>
      <w:r>
        <w:rPr>
          <w:lang w:val="fr_FR" w:bidi="fr_FR"/>
        </w:rPr>
        <w:t>Nb 24.1</w:t>
      </w:r>
      <w:r>
        <w:rPr>
          <w:lang w:val="fr_FR" w:bidi="fr_FR"/>
        </w:rPr>
        <w:t xml:space="preserve">) ; Israël deviendrait célèbre parce que Dieu les protégeait du mal (voir </w:t>
      </w:r>
      <w:r>
        <w:rPr>
          <w:lang w:val="fr_FR" w:bidi="fr_FR"/>
        </w:rPr>
        <w:t xml:space="preserve">Jos 2.9–11 </w:t>
      </w:r>
      <w:r>
        <w:rPr>
          <w:lang w:val="fr_FR" w:bidi="fr_FR"/>
        </w:rPr>
        <w:t xml:space="preserve">; cf. </w:t>
      </w:r>
      <w:r>
        <w:rPr>
          <w:lang w:val="fr_FR" w:bidi="fr_FR"/>
        </w:rPr>
        <w:t>Nb 14.13–19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r>
        <w:rPr>
          <w:lang w:val="fr_FR" w:bidi="fr_FR"/>
        </w:rPr>
        <w:t>25.3</w:t>
      </w:r>
      <w:r>
        <w:rPr>
          <w:lang w:val="fr_FR" w:bidi="fr_FR"/>
        </w:rPr>
        <w:t xml:space="preserve">, </w:t>
      </w:r>
      <w:r>
        <w:rPr>
          <w:lang w:val="fr_FR" w:bidi="fr_FR"/>
        </w:rPr>
        <w:t>5</w:t>
      </w:r>
      <w:r>
        <w:rPr>
          <w:lang w:val="fr_FR" w:bidi="fr_FR"/>
        </w:rPr>
        <w:t xml:space="preserve">) et du Beth-Péor de </w:t>
      </w:r>
      <w:r>
        <w:rPr>
          <w:lang w:val="fr_FR" w:bidi="fr_FR"/>
        </w:rPr>
        <w:t xml:space="preserve">Dt 3.29 </w:t>
      </w:r>
      <w:r>
        <w:rPr>
          <w:lang w:val="fr_FR" w:bidi="fr_FR"/>
        </w:rPr>
        <w:t xml:space="preserve">; </w:t>
      </w:r>
      <w:r>
        <w:rPr>
          <w:lang w:val="fr_FR" w:bidi="fr_FR"/>
        </w:rPr>
        <w:t>34.6</w:t>
      </w:r>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r>
        <w:rPr>
          <w:lang w:val="fr_FR" w:bidi="fr_FR"/>
        </w:rPr>
        <w:t>23.3</w:t>
      </w:r>
      <w:r>
        <w:rPr>
          <w:lang w:val="fr_FR" w:bidi="fr_FR"/>
        </w:rPr>
        <w:t xml:space="preserve">, </w:t>
      </w:r>
      <w:r>
        <w:rPr>
          <w:lang w:val="fr_FR" w:bidi="fr_FR"/>
        </w:rPr>
        <w:t>15</w:t>
      </w:r>
      <w:r>
        <w:rPr>
          <w:lang w:val="fr_FR" w:bidi="fr_FR"/>
        </w:rPr>
        <w:t>), Balaam n'a pas eu recours à la divination cette fois-ci. Il savait déjà que les augures et les présages ne pouvaient pas nuire à Israël (</w:t>
      </w:r>
      <w:r>
        <w:rPr>
          <w:lang w:val="fr_FR" w:bidi="fr_FR"/>
        </w:rPr>
        <w:t>23.23</w:t>
      </w:r>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r>
        <w:rPr>
          <w:lang w:val="fr_FR" w:bidi="fr_FR"/>
        </w:rPr>
        <w:t>24.7</w:t>
      </w:r>
      <w:r>
        <w:rPr>
          <w:lang w:val="fr_FR" w:bidi="fr_FR"/>
        </w:rPr>
        <w:t xml:space="preserve">), comme mentionné en </w:t>
      </w:r>
      <w:r>
        <w:rPr>
          <w:lang w:val="fr_FR" w:bidi="fr_FR"/>
        </w:rPr>
        <w:t>23.10</w:t>
      </w:r>
      <w:r>
        <w:rPr>
          <w:lang w:val="fr_FR" w:bidi="fr_FR"/>
        </w:rPr>
        <w:t xml:space="preserve">. Cela apparaîtra clairement lors du deuxième recensement (ch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r>
        <w:rPr>
          <w:lang w:val="fr_FR" w:bidi="fr_FR"/>
        </w:rPr>
        <w:t>24.15–24</w:t>
      </w:r>
      <w:r>
        <w:rPr>
          <w:lang w:val="fr_FR" w:bidi="fr_FR"/>
        </w:rPr>
        <w:t>). • Agag était un roi amalécite vaincu par Saül (</w:t>
      </w:r>
      <w:r>
        <w:rPr>
          <w:lang w:val="fr_FR" w:bidi="fr_FR"/>
        </w:rPr>
        <w:t>1S 15.7–9</w:t>
      </w:r>
      <w:r>
        <w:rPr>
          <w:lang w:val="fr_FR" w:bidi="fr_FR"/>
        </w:rPr>
        <w:t xml:space="preserve">, </w:t>
      </w:r>
      <w:r>
        <w:rPr>
          <w:lang w:val="fr_FR" w:bidi="fr_FR"/>
        </w:rPr>
        <w:t>32–33</w:t>
      </w:r>
      <w:r>
        <w:rPr>
          <w:lang w:val="fr_FR" w:bidi="fr_FR"/>
        </w:rPr>
        <w:t xml:space="preserve">). Les Amalécites, un peuple du désert, étaient des ennemis traditionnels des Hébreux (cf. </w:t>
      </w:r>
      <w:r>
        <w:rPr>
          <w:lang w:val="fr_FR" w:bidi="fr_FR"/>
        </w:rPr>
        <w:t xml:space="preserve">Nb 14.45 </w:t>
      </w:r>
      <w:r>
        <w:rPr>
          <w:lang w:val="fr_FR" w:bidi="fr_FR"/>
        </w:rPr>
        <w:t xml:space="preserve">; </w:t>
      </w:r>
      <w:r>
        <w:rPr>
          <w:lang w:val="fr_FR" w:bidi="fr_FR"/>
        </w:rPr>
        <w:t>Ex 17.8–16</w:t>
      </w:r>
      <w:r>
        <w:rPr>
          <w:lang w:val="fr_FR" w:bidi="fr_FR"/>
        </w:rPr>
        <w:t xml:space="preserve">), et il est probable qu'Agag était la désignation traditionnelle de leur roi. Depuis que Dieu a fait sortir Israël d'Égypte, il a combattu en leur nom, comme un guerrier et comme un animal sauvage (bœuf et lion ; </w:t>
      </w:r>
      <w:r>
        <w:rPr>
          <w:lang w:val="fr_FR" w:bidi="fr_FR"/>
        </w:rPr>
        <w:t>Nb 24.8–9</w:t>
      </w:r>
      <w:r>
        <w:rPr>
          <w:lang w:val="fr_FR" w:bidi="fr_FR"/>
        </w:rPr>
        <w:t xml:space="preserve">). • Voir </w:t>
      </w:r>
      <w:r>
        <w:rPr>
          <w:lang w:val="fr_FR" w:bidi="fr_FR"/>
        </w:rPr>
        <w:t xml:space="preserve">Gn 12.3 </w:t>
      </w:r>
      <w:r>
        <w:rPr>
          <w:lang w:val="fr_FR" w:bidi="fr_FR"/>
        </w:rPr>
        <w:t xml:space="preserve">; </w:t>
      </w:r>
      <w:r>
        <w:rPr>
          <w:lang w:val="fr_FR" w:bidi="fr_FR"/>
        </w:rPr>
        <w:t>27.29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r>
        <w:rPr>
          <w:lang w:val="fr_FR" w:bidi="fr_FR"/>
        </w:rPr>
        <w:t xml:space="preserve">Job 27.23 </w:t>
      </w:r>
      <w:r>
        <w:rPr>
          <w:lang w:val="fr_FR" w:bidi="fr_FR"/>
        </w:rPr>
        <w:t xml:space="preserve">; </w:t>
      </w:r>
      <w:r>
        <w:rPr>
          <w:lang w:val="fr_FR" w:bidi="fr_FR"/>
        </w:rPr>
        <w:t>Lm 2.15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r>
        <w:rPr>
          <w:lang w:val="fr_FR" w:bidi="fr_FR"/>
        </w:rPr>
        <w:t>24.9</w:t>
      </w:r>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r>
        <w:rPr>
          <w:lang w:val="fr_FR" w:bidi="fr_FR"/>
        </w:rPr>
        <w:t>24.16</w:t>
      </w:r>
      <w:r>
        <w:rPr>
          <w:lang w:val="fr_FR" w:bidi="fr_FR"/>
        </w:rPr>
        <w:t>), elle énumère certains des ennemis qu'Israël vaincra à l'avenir et prédit l'émergence d'un leader exceptionnel qui jouera un rôle majeur dans ces victoires militaires (</w:t>
      </w:r>
      <w:r>
        <w:rPr>
          <w:lang w:val="fr_FR" w:bidi="fr_FR"/>
        </w:rPr>
        <w:t>24.17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r>
        <w:rPr>
          <w:lang w:val="fr_FR" w:bidi="fr_FR"/>
        </w:rPr>
        <w:t xml:space="preserve">Es 14.12 </w:t>
      </w:r>
      <w:r>
        <w:rPr>
          <w:lang w:val="fr_FR" w:bidi="fr_FR"/>
        </w:rPr>
        <w:t xml:space="preserve">; </w:t>
      </w:r>
      <w:r>
        <w:rPr>
          <w:lang w:val="fr_FR" w:bidi="fr_FR"/>
        </w:rPr>
        <w:t>Mt 2.1–10</w:t>
      </w:r>
      <w:r>
        <w:rPr>
          <w:lang w:val="fr_FR" w:bidi="fr_FR"/>
        </w:rPr>
        <w:t xml:space="preserve">), et un sceptre une image de puissance et de majesté (cf. </w:t>
      </w:r>
      <w:r>
        <w:rPr>
          <w:lang w:val="fr_FR" w:bidi="fr_FR"/>
        </w:rPr>
        <w:t xml:space="preserve">Gn 49.10 </w:t>
      </w:r>
      <w:r>
        <w:rPr>
          <w:lang w:val="fr_FR" w:bidi="fr_FR"/>
        </w:rPr>
        <w:t xml:space="preserve">; </w:t>
      </w:r>
      <w:r>
        <w:rPr>
          <w:lang w:val="fr_FR" w:bidi="fr_FR"/>
        </w:rPr>
        <w:t>Ps 45.6</w:t>
      </w:r>
      <w:r>
        <w:rPr>
          <w:lang w:val="fr_FR" w:bidi="fr_FR"/>
        </w:rPr>
        <w:t xml:space="preserve">). Le roi David correspond à cette description d'un point de vue historique. Les Moabites, dont la défaite est mentionnée en </w:t>
      </w:r>
      <w:r>
        <w:rPr>
          <w:lang w:val="fr_FR" w:bidi="fr_FR"/>
        </w:rPr>
        <w:t>Nb 24.17</w:t>
      </w:r>
      <w:r>
        <w:rPr>
          <w:lang w:val="fr_FR" w:bidi="fr_FR"/>
        </w:rPr>
        <w:t>, faisaient partie des nombreux peuples conquis pendant son règne (</w:t>
      </w:r>
      <w:r>
        <w:rPr>
          <w:lang w:val="fr_FR" w:bidi="fr_FR"/>
        </w:rPr>
        <w:t>2S 8.2</w:t>
      </w:r>
      <w:r>
        <w:rPr>
          <w:lang w:val="fr_FR" w:bidi="fr_FR"/>
        </w:rPr>
        <w:t xml:space="preserve">), bien que Moab soit resté un ennemi dangereux d'Israël après l'époque de David (cf. </w:t>
      </w:r>
      <w:r>
        <w:rPr>
          <w:lang w:val="fr_FR" w:bidi="fr_FR"/>
        </w:rPr>
        <w:t xml:space="preserve">2R 3.1–27 </w:t>
      </w:r>
      <w:r>
        <w:rPr>
          <w:lang w:val="fr_FR" w:bidi="fr_FR"/>
        </w:rPr>
        <w:t xml:space="preserve">; </w:t>
      </w:r>
      <w:r>
        <w:rPr>
          <w:lang w:val="fr_FR" w:bidi="fr_FR"/>
        </w:rPr>
        <w:t xml:space="preserve">Es 15–16 </w:t>
      </w:r>
      <w:r>
        <w:rPr>
          <w:lang w:val="fr_FR" w:bidi="fr_FR"/>
        </w:rPr>
        <w:t xml:space="preserve">; </w:t>
      </w:r>
      <w:r>
        <w:rPr>
          <w:lang w:val="fr_FR" w:bidi="fr_FR"/>
        </w:rPr>
        <w:t>Jr 48</w:t>
      </w:r>
      <w:r>
        <w:rPr>
          <w:lang w:val="fr_FR" w:bidi="fr_FR"/>
        </w:rPr>
        <w:t xml:space="preserve">). De nombreux interprètes ont étendu l'image au-delà de David. Les chrétiens identifient Jésus de Nazareth à une étoile (cf. </w:t>
      </w:r>
      <w:r>
        <w:rPr>
          <w:lang w:val="fr_FR" w:bidi="fr_FR"/>
        </w:rPr>
        <w:t xml:space="preserve">Mt 2.2 </w:t>
      </w:r>
      <w:r>
        <w:rPr>
          <w:lang w:val="fr_FR" w:bidi="fr_FR"/>
        </w:rPr>
        <w:t xml:space="preserve">; </w:t>
      </w:r>
      <w:r>
        <w:rPr>
          <w:lang w:val="fr_FR" w:bidi="fr_FR"/>
        </w:rPr>
        <w:t xml:space="preserve">2P 1.19 </w:t>
      </w:r>
      <w:r>
        <w:rPr>
          <w:lang w:val="fr_FR" w:bidi="fr_FR"/>
        </w:rPr>
        <w:t xml:space="preserve">; </w:t>
      </w:r>
      <w:r>
        <w:rPr>
          <w:lang w:val="fr_FR" w:bidi="fr_FR"/>
        </w:rPr>
        <w:t xml:space="preserve">Ap 2.28 </w:t>
      </w:r>
      <w:r>
        <w:rPr>
          <w:lang w:val="fr_FR" w:bidi="fr_FR"/>
        </w:rPr>
        <w:t xml:space="preserve">; </w:t>
      </w:r>
      <w:r>
        <w:rPr>
          <w:lang w:val="fr_FR" w:bidi="fr_FR"/>
        </w:rPr>
        <w:t>22.16</w:t>
      </w:r>
      <w:r>
        <w:rPr>
          <w:lang w:val="fr_FR" w:bidi="fr_FR"/>
        </w:rPr>
        <w:t xml:space="preserve">) et à un sceptre (cf. </w:t>
      </w:r>
      <w:r>
        <w:rPr>
          <w:lang w:val="fr_FR" w:bidi="fr_FR"/>
        </w:rPr>
        <w:t>Hé 1.8</w:t>
      </w:r>
      <w:r>
        <w:rPr>
          <w:lang w:val="fr_FR" w:bidi="fr_FR"/>
        </w:rPr>
        <w:t xml:space="preserve">). • Le peuple de Seth était probablement les anciens Sutu, bien qu'il puisse s'agir d'Édom/Séir (également conquis par David ; </w:t>
      </w:r>
      <w:r>
        <w:rPr>
          <w:lang w:val="fr_FR" w:bidi="fr_FR"/>
        </w:rPr>
        <w:t>Nb 24.18</w:t>
      </w:r>
      <w:r>
        <w:rPr>
          <w:lang w:val="fr_FR" w:bidi="fr_FR"/>
        </w:rPr>
        <w:t>), d'Ir (ou Ar) de Moab (</w:t>
      </w:r>
      <w:r>
        <w:rPr>
          <w:lang w:val="fr_FR" w:bidi="fr_FR"/>
        </w:rPr>
        <w:t xml:space="preserve">24.19 </w:t>
      </w:r>
      <w:r>
        <w:rPr>
          <w:lang w:val="fr_FR" w:bidi="fr_FR"/>
        </w:rPr>
        <w:t xml:space="preserve">; cf. </w:t>
      </w:r>
      <w:r>
        <w:rPr>
          <w:lang w:val="fr_FR" w:bidi="fr_FR"/>
        </w:rPr>
        <w:t>21.28</w:t>
      </w:r>
      <w:r>
        <w:rPr>
          <w:lang w:val="fr_FR" w:bidi="fr_FR"/>
        </w:rPr>
        <w:t>), ou d'Amalec, l'un des premiers ennemis d'Israël et l'un des plus tenaces (</w:t>
      </w:r>
      <w:r>
        <w:rPr>
          <w:lang w:val="fr_FR" w:bidi="fr_FR"/>
        </w:rPr>
        <w:t>24.20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r>
        <w:rPr>
          <w:lang w:val="fr_FR" w:bidi="fr_FR"/>
        </w:rPr>
        <w:t xml:space="preserve">Jg 1.16 </w:t>
      </w:r>
      <w:r>
        <w:rPr>
          <w:lang w:val="fr_FR" w:bidi="fr_FR"/>
        </w:rPr>
        <w:t xml:space="preserve">; </w:t>
      </w:r>
      <w:r>
        <w:rPr>
          <w:lang w:val="fr_FR" w:bidi="fr_FR"/>
        </w:rPr>
        <w:t>4.11</w:t>
      </w:r>
      <w:r>
        <w:rPr>
          <w:lang w:val="fr_FR" w:bidi="fr_FR"/>
        </w:rPr>
        <w:t xml:space="preserve">; cf. </w:t>
      </w:r>
      <w:r>
        <w:rPr>
          <w:lang w:val="fr_FR" w:bidi="fr_FR"/>
        </w:rPr>
        <w:t>Nb 10.29–32</w:t>
      </w:r>
      <w:r>
        <w:rPr>
          <w:lang w:val="fr_FR" w:bidi="fr_FR"/>
        </w:rPr>
        <w:t xml:space="preserve">), et les Quénites sont restés pour la plupart proches d'Israël par la suite (par ex </w:t>
      </w:r>
      <w:r>
        <w:rPr>
          <w:lang w:val="fr_FR" w:bidi="fr_FR"/>
        </w:rPr>
        <w:t xml:space="preserve">1S 15.6 </w:t>
      </w:r>
      <w:r>
        <w:rPr>
          <w:lang w:val="fr_FR" w:bidi="fr_FR"/>
        </w:rPr>
        <w:t xml:space="preserve">; </w:t>
      </w:r>
      <w:r>
        <w:rPr>
          <w:lang w:val="fr_FR" w:bidi="fr_FR"/>
        </w:rPr>
        <w:t xml:space="preserve">27.10 </w:t>
      </w:r>
      <w:r>
        <w:rPr>
          <w:lang w:val="fr_FR" w:bidi="fr_FR"/>
        </w:rPr>
        <w:t xml:space="preserve">; </w:t>
      </w:r>
      <w:r>
        <w:rPr>
          <w:lang w:val="fr_FR" w:bidi="fr_FR"/>
        </w:rPr>
        <w:t>30.27–30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r>
        <w:rPr>
          <w:lang w:val="fr_FR" w:bidi="fr_FR"/>
        </w:rPr>
        <w:t>22.12</w:t>
      </w:r>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r>
        <w:rPr>
          <w:lang w:val="fr_FR" w:bidi="fr_FR"/>
        </w:rPr>
        <w:t xml:space="preserve">Gn 10.4 </w:t>
      </w:r>
      <w:r>
        <w:rPr>
          <w:lang w:val="fr_FR" w:bidi="fr_FR"/>
        </w:rPr>
        <w:t xml:space="preserve">; </w:t>
      </w:r>
      <w:r>
        <w:rPr>
          <w:lang w:val="fr_FR" w:bidi="fr_FR"/>
        </w:rPr>
        <w:t xml:space="preserve">Jr 2.10 </w:t>
      </w:r>
      <w:r>
        <w:rPr>
          <w:lang w:val="fr_FR" w:bidi="fr_FR"/>
        </w:rPr>
        <w:t xml:space="preserve">; </w:t>
      </w:r>
      <w:r>
        <w:rPr>
          <w:lang w:val="fr_FR" w:bidi="fr_FR"/>
        </w:rPr>
        <w:t>Dn 11.30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r>
        <w:rPr>
          <w:lang w:val="fr_FR" w:bidi="fr_FR"/>
        </w:rPr>
        <w:t xml:space="preserve">Gn 10.21–25 </w:t>
      </w:r>
      <w:r>
        <w:rPr>
          <w:lang w:val="fr_FR" w:bidi="fr_FR"/>
        </w:rPr>
        <w:t xml:space="preserve">; </w:t>
      </w:r>
      <w:r>
        <w:rPr>
          <w:lang w:val="fr_FR" w:bidi="fr_FR"/>
        </w:rPr>
        <w:t>11.10–16</w:t>
      </w:r>
      <w:r>
        <w:rPr>
          <w:lang w:val="fr_FR" w:bidi="fr_FR"/>
        </w:rPr>
        <w:t>), fait peut-être référence à un peuple situé au-delà du fleuve Euphrate, une région qui correspond à la référence parallèle à l'Assyrie (</w:t>
      </w:r>
      <w:r>
        <w:rPr>
          <w:lang w:val="fr_FR" w:bidi="fr_FR"/>
        </w:rPr>
        <w:t xml:space="preserve">Jos 24.3 </w:t>
      </w:r>
      <w:r>
        <w:rPr>
          <w:lang w:val="fr_FR" w:bidi="fr_FR"/>
        </w:rPr>
        <w:t xml:space="preserve">; </w:t>
      </w:r>
      <w:r>
        <w:rPr>
          <w:lang w:val="fr_FR" w:bidi="fr_FR"/>
        </w:rPr>
        <w:t>Es 7.20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r>
        <w:rPr>
          <w:lang w:val="fr_FR" w:bidi="fr_FR"/>
        </w:rPr>
        <w:t>Jos 2.1</w:t>
      </w:r>
      <w:r>
        <w:rPr>
          <w:lang w:val="fr_FR" w:bidi="fr_FR"/>
        </w:rPr>
        <w:t xml:space="preserve"> ; </w:t>
      </w:r>
      <w:r>
        <w:rPr>
          <w:lang w:val="fr_FR" w:bidi="fr_FR"/>
        </w:rPr>
        <w:t>3.1</w:t>
      </w:r>
      <w:r>
        <w:rPr>
          <w:lang w:val="fr_FR" w:bidi="fr_FR"/>
        </w:rPr>
        <w:t>). • Les Moabites et les Madianites se partagent la culpabilité dans l'épisode de Balaam (</w:t>
      </w:r>
      <w:r>
        <w:rPr>
          <w:lang w:val="fr_FR" w:bidi="fr_FR"/>
        </w:rPr>
        <w:t>Nb 22.2–4</w:t>
      </w:r>
      <w:r>
        <w:rPr>
          <w:lang w:val="fr_FR" w:bidi="fr_FR"/>
        </w:rPr>
        <w:t xml:space="preserve">, </w:t>
      </w:r>
      <w:r>
        <w:rPr>
          <w:lang w:val="fr_FR" w:bidi="fr_FR"/>
        </w:rPr>
        <w:t>7</w:t>
      </w:r>
      <w:r>
        <w:rPr>
          <w:lang w:val="fr_FR" w:bidi="fr_FR"/>
        </w:rPr>
        <w:t xml:space="preserve"> ; </w:t>
      </w:r>
      <w:r>
        <w:rPr>
          <w:lang w:val="fr_FR" w:bidi="fr_FR"/>
        </w:rPr>
        <w:t>31.8</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r>
        <w:rPr>
          <w:lang w:val="fr_FR" w:bidi="fr_FR"/>
        </w:rPr>
        <w:t>31.16</w:t>
      </w:r>
      <w:r>
        <w:rPr>
          <w:lang w:val="fr_FR" w:bidi="fr_FR"/>
        </w:rPr>
        <w:t>) ; il a trouvé un moyen de nuire à Israël, sinon par la malédiction, du moins par la luxure et l'idolâtrie. La même tentation d'idolâtrie et d'immoralité existait dans l'église primitive (</w:t>
      </w:r>
      <w:r>
        <w:rPr>
          <w:lang w:val="fr_FR" w:bidi="fr_FR"/>
        </w:rPr>
        <w:t>1Co 10.6</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r>
        <w:rPr>
          <w:lang w:val="fr_FR" w:bidi="fr_FR"/>
        </w:rPr>
        <w:t>Ps 106.28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r>
        <w:rPr>
          <w:lang w:val="fr_FR" w:bidi="fr_FR"/>
        </w:rPr>
        <w:t>21.29</w:t>
      </w:r>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r>
        <w:rPr>
          <w:lang w:val="fr_FR" w:bidi="fr_FR"/>
        </w:rPr>
        <w:t xml:space="preserve">23.28 </w:t>
      </w:r>
      <w:r>
        <w:rPr>
          <w:lang w:val="fr_FR" w:bidi="fr_FR"/>
        </w:rPr>
        <w:t xml:space="preserve">; </w:t>
      </w:r>
      <w:r>
        <w:rPr>
          <w:lang w:val="fr_FR" w:bidi="fr_FR"/>
        </w:rPr>
        <w:t>25.3</w:t>
      </w:r>
      <w:r>
        <w:rPr>
          <w:lang w:val="fr_FR" w:bidi="fr_FR"/>
        </w:rPr>
        <w:t xml:space="preserve">, </w:t>
      </w:r>
      <w:r>
        <w:rPr>
          <w:lang w:val="fr_FR" w:bidi="fr_FR"/>
        </w:rPr>
        <w:t>5</w:t>
      </w:r>
      <w:r>
        <w:rPr>
          <w:lang w:val="fr_FR" w:bidi="fr_FR"/>
        </w:rPr>
        <w:t xml:space="preserve">, </w:t>
      </w:r>
      <w:r>
        <w:rPr>
          <w:lang w:val="fr_FR" w:bidi="fr_FR"/>
        </w:rPr>
        <w:t xml:space="preserve">18 </w:t>
      </w:r>
      <w:r>
        <w:rPr>
          <w:lang w:val="fr_FR" w:bidi="fr_FR"/>
        </w:rPr>
        <w:t xml:space="preserve">; </w:t>
      </w:r>
      <w:r>
        <w:rPr>
          <w:lang w:val="fr_FR" w:bidi="fr_FR"/>
        </w:rPr>
        <w:t xml:space="preserve">31.16 </w:t>
      </w:r>
      <w:r>
        <w:rPr>
          <w:lang w:val="fr_FR" w:bidi="fr_FR"/>
        </w:rPr>
        <w:t xml:space="preserve">; </w:t>
      </w:r>
      <w:r>
        <w:rPr>
          <w:lang w:val="fr_FR" w:bidi="fr_FR"/>
        </w:rPr>
        <w:t xml:space="preserve">Dt 3.29 </w:t>
      </w:r>
      <w:r>
        <w:rPr>
          <w:lang w:val="fr_FR" w:bidi="fr_FR"/>
        </w:rPr>
        <w:t xml:space="preserve">; </w:t>
      </w:r>
      <w:r>
        <w:rPr>
          <w:lang w:val="fr_FR" w:bidi="fr_FR"/>
        </w:rPr>
        <w:t>4.3</w:t>
      </w:r>
      <w:r>
        <w:rPr>
          <w:lang w:val="fr_FR" w:bidi="fr_FR"/>
        </w:rPr>
        <w:t xml:space="preserve">, </w:t>
      </w:r>
      <w:r>
        <w:rPr>
          <w:lang w:val="fr_FR" w:bidi="fr_FR"/>
        </w:rPr>
        <w:t xml:space="preserve">46 </w:t>
      </w:r>
      <w:r>
        <w:rPr>
          <w:lang w:val="fr_FR" w:bidi="fr_FR"/>
        </w:rPr>
        <w:t xml:space="preserve">; </w:t>
      </w:r>
      <w:r>
        <w:rPr>
          <w:lang w:val="fr_FR" w:bidi="fr_FR"/>
        </w:rPr>
        <w:t xml:space="preserve">34.6 </w:t>
      </w:r>
      <w:r>
        <w:rPr>
          <w:lang w:val="fr_FR" w:bidi="fr_FR"/>
        </w:rPr>
        <w:t xml:space="preserve">; </w:t>
      </w:r>
      <w:r>
        <w:rPr>
          <w:lang w:val="fr_FR" w:bidi="fr_FR"/>
        </w:rPr>
        <w:t xml:space="preserve">Jos 13.20 </w:t>
      </w:r>
      <w:r>
        <w:rPr>
          <w:lang w:val="fr_FR" w:bidi="fr_FR"/>
        </w:rPr>
        <w:t xml:space="preserve">; </w:t>
      </w:r>
      <w:r>
        <w:rPr>
          <w:lang w:val="fr_FR" w:bidi="fr_FR"/>
        </w:rPr>
        <w:t>22.17</w:t>
      </w:r>
      <w:r>
        <w:rPr>
          <w:lang w:val="fr_FR" w:bidi="fr_FR"/>
        </w:rPr>
        <w:t>) se trouvaient quelque part à proximité du mont Nébo. • L'idolâtrie d'Israël a provoqué la colère du Seigneur contre son peuple, y compris une épidémie (</w:t>
      </w:r>
      <w:r>
        <w:rPr>
          <w:lang w:val="fr_FR" w:bidi="fr_FR"/>
        </w:rPr>
        <w:t xml:space="preserve">Nb 25.8–9 </w:t>
      </w:r>
      <w:r>
        <w:rPr>
          <w:lang w:val="fr_FR" w:bidi="fr_FR"/>
        </w:rPr>
        <w:t xml:space="preserve">; </w:t>
      </w:r>
      <w:r>
        <w:rPr>
          <w:lang w:val="fr_FR" w:bidi="fr_FR"/>
        </w:rPr>
        <w:t xml:space="preserve">26.1 </w:t>
      </w:r>
      <w:r>
        <w:rPr>
          <w:lang w:val="fr_FR" w:bidi="fr_FR"/>
        </w:rPr>
        <w:t xml:space="preserve">; cf. </w:t>
      </w:r>
      <w:r>
        <w:rPr>
          <w:lang w:val="fr_FR" w:bidi="fr_FR"/>
        </w:rPr>
        <w:t>11.1</w:t>
      </w:r>
      <w:r>
        <w:rPr>
          <w:lang w:val="fr_FR" w:bidi="fr_FR"/>
        </w:rPr>
        <w:t xml:space="preserve">, </w:t>
      </w:r>
      <w:r>
        <w:rPr>
          <w:lang w:val="fr_FR" w:bidi="fr_FR"/>
        </w:rPr>
        <w:t xml:space="preserve">10 </w:t>
      </w:r>
      <w:r>
        <w:rPr>
          <w:lang w:val="fr_FR" w:bidi="fr_FR"/>
        </w:rPr>
        <w:t xml:space="preserve">;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r>
        <w:rPr>
          <w:lang w:val="fr_FR" w:bidi="fr_FR"/>
        </w:rPr>
        <w:t>Ex 32.27–28</w:t>
      </w:r>
      <w:r>
        <w:rPr>
          <w:lang w:val="fr_FR" w:bidi="fr_FR"/>
        </w:rPr>
        <w:t xml:space="preserve">), le Seigneur exige une justice rapide. • Les coupables étaient peut-être empalés et laissés au soleil (voir </w:t>
      </w:r>
      <w:r>
        <w:rPr>
          <w:lang w:val="fr_FR" w:bidi="fr_FR"/>
        </w:rPr>
        <w:t>2S 21.6</w:t>
      </w:r>
      <w:r>
        <w:rPr>
          <w:lang w:val="fr_FR" w:bidi="fr_FR"/>
        </w:rPr>
        <w:t xml:space="preserve">, </w:t>
      </w:r>
      <w:r>
        <w:rPr>
          <w:lang w:val="fr_FR" w:bidi="fr_FR"/>
        </w:rPr>
        <w:t>9</w:t>
      </w:r>
      <w:r>
        <w:rPr>
          <w:lang w:val="fr_FR" w:bidi="fr_FR"/>
        </w:rPr>
        <w:t xml:space="preserve">) afin que tout le monde puisse les voir et apprendre de leurs erreurs (cf. </w:t>
      </w:r>
      <w:r>
        <w:rPr>
          <w:lang w:val="fr_FR" w:bidi="fr_FR"/>
        </w:rPr>
        <w:t>2S 12.12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r>
        <w:rPr>
          <w:lang w:val="fr_FR" w:bidi="fr_FR"/>
        </w:rPr>
        <w:t>25.1–3</w:t>
      </w:r>
      <w:r>
        <w:rPr>
          <w:lang w:val="fr_FR" w:bidi="fr_FR"/>
        </w:rPr>
        <w:t xml:space="preserve">, </w:t>
      </w:r>
      <w:r>
        <w:rPr>
          <w:lang w:val="fr_FR" w:bidi="fr_FR"/>
        </w:rPr>
        <w:t xml:space="preserve">16–18 </w:t>
      </w:r>
      <w:r>
        <w:rPr>
          <w:lang w:val="fr_FR" w:bidi="fr_FR"/>
        </w:rPr>
        <w:t xml:space="preserve">; </w:t>
      </w:r>
      <w:r>
        <w:rPr>
          <w:lang w:val="fr_FR" w:bidi="fr_FR"/>
        </w:rPr>
        <w:t>31.1–2</w:t>
      </w:r>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r>
        <w:rPr>
          <w:lang w:val="fr_FR" w:bidi="fr_FR"/>
        </w:rPr>
        <w:t>25.7–8</w:t>
      </w:r>
      <w:r>
        <w:rPr>
          <w:lang w:val="fr_FR" w:bidi="fr_FR"/>
        </w:rPr>
        <w:t>), ce qui indique probablement qu'ils étaient en train d'avoir des rapports sexuels. Le zèle de Pinhas stoppa le fléau (</w:t>
      </w:r>
      <w:r>
        <w:rPr>
          <w:lang w:val="fr_FR" w:bidi="fr_FR"/>
        </w:rPr>
        <w:t>25.1–3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r>
        <w:rPr>
          <w:lang w:val="fr_FR" w:bidi="fr_FR"/>
        </w:rPr>
        <w:t>Ml 2.5</w:t>
      </w:r>
      <w:r>
        <w:rPr>
          <w:lang w:val="fr_FR" w:bidi="fr_FR"/>
        </w:rPr>
        <w:t xml:space="preserve">). Cette alliance inconditionnelle était similaire à celle accordée à David (voir </w:t>
      </w:r>
      <w:r>
        <w:rPr>
          <w:lang w:val="fr_FR" w:bidi="fr_FR"/>
        </w:rPr>
        <w:t>Jr 33.19–22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r>
        <w:rPr>
          <w:lang w:val="fr_FR" w:bidi="fr_FR"/>
        </w:rPr>
        <w:t>1–4</w:t>
      </w:r>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r>
        <w:rPr>
          <w:lang w:val="fr_FR" w:bidi="fr_FR"/>
        </w:rPr>
        <w:t>26.63–65</w:t>
      </w:r>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r>
        <w:rPr>
          <w:lang w:val="fr_FR" w:bidi="fr_FR"/>
        </w:rPr>
        <w:t xml:space="preserve">27.1–11 </w:t>
      </w:r>
      <w:r>
        <w:rPr>
          <w:lang w:val="fr_FR" w:bidi="fr_FR"/>
        </w:rPr>
        <w:t xml:space="preserve">; </w:t>
      </w:r>
      <w:r>
        <w:rPr>
          <w:lang w:val="fr_FR" w:bidi="fr_FR"/>
        </w:rPr>
        <w:t>36.1–12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r>
        <w:rPr>
          <w:lang w:val="fr_FR" w:bidi="fr_FR"/>
        </w:rPr>
        <w:t>2.32</w:t>
      </w:r>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r>
        <w:rPr>
          <w:lang w:val="fr_FR" w:bidi="fr_FR"/>
        </w:rPr>
        <w:t>Jos 15–19</w:t>
      </w:r>
      <w:r>
        <w:rPr>
          <w:lang w:val="fr_FR" w:bidi="fr_FR"/>
        </w:rPr>
        <w:t xml:space="preserve">). • Le tirage au sort était utilisé pour rechercher les conseils divins et éviter le favoritisme dans les affaires importantes (par ex. </w:t>
      </w:r>
      <w:r>
        <w:rPr>
          <w:lang w:val="fr_FR" w:bidi="fr_FR"/>
        </w:rPr>
        <w:t xml:space="preserve">Nb 27.21 </w:t>
      </w:r>
      <w:r>
        <w:rPr>
          <w:lang w:val="fr_FR" w:bidi="fr_FR"/>
        </w:rPr>
        <w:t xml:space="preserve">; </w:t>
      </w:r>
      <w:r>
        <w:rPr>
          <w:lang w:val="fr_FR" w:bidi="fr_FR"/>
        </w:rPr>
        <w:t xml:space="preserve">1S 10.20 </w:t>
      </w:r>
      <w:r>
        <w:rPr>
          <w:lang w:val="fr_FR" w:bidi="fr_FR"/>
        </w:rPr>
        <w:t xml:space="preserve">; </w:t>
      </w:r>
      <w:r>
        <w:rPr>
          <w:lang w:val="fr_FR" w:bidi="fr_FR"/>
        </w:rPr>
        <w:t xml:space="preserve">14.41–42 </w:t>
      </w:r>
      <w:r>
        <w:rPr>
          <w:lang w:val="fr_FR" w:bidi="fr_FR"/>
        </w:rPr>
        <w:t xml:space="preserve">; </w:t>
      </w:r>
      <w:r>
        <w:rPr>
          <w:lang w:val="fr_FR" w:bidi="fr_FR"/>
        </w:rPr>
        <w:t xml:space="preserve">Pr 18.18 </w:t>
      </w:r>
      <w:r>
        <w:rPr>
          <w:lang w:val="fr_FR" w:bidi="fr_FR"/>
        </w:rPr>
        <w:t xml:space="preserve">; </w:t>
      </w:r>
      <w:r>
        <w:rPr>
          <w:lang w:val="fr_FR" w:bidi="fr_FR"/>
        </w:rPr>
        <w:t>Ac 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r>
        <w:rPr>
          <w:lang w:val="fr_FR" w:bidi="fr_FR"/>
        </w:rPr>
        <w:t xml:space="preserve">1.47–49 </w:t>
      </w:r>
      <w:r>
        <w:rPr>
          <w:lang w:val="fr_FR" w:bidi="fr_FR"/>
        </w:rPr>
        <w:t xml:space="preserve">; </w:t>
      </w:r>
      <w:r>
        <w:rPr>
          <w:lang w:val="fr_FR" w:bidi="fr_FR"/>
        </w:rPr>
        <w:t>3.14–39</w:t>
      </w:r>
      <w:r>
        <w:rPr>
          <w:lang w:val="fr_FR" w:bidi="fr_FR"/>
        </w:rPr>
        <w:t xml:space="preserve">). • Cf. </w:t>
      </w:r>
      <w:r>
        <w:rPr>
          <w:lang w:val="fr_FR" w:bidi="fr_FR"/>
        </w:rPr>
        <w:t>3.15</w:t>
      </w:r>
      <w:r>
        <w:rPr>
          <w:lang w:val="fr_FR" w:bidi="fr_FR"/>
        </w:rPr>
        <w:t xml:space="preserve">. • Quarante-huit villes ont été attribuées aux Lévites mais ils n'ont reçu de grands territoires selon le processus décrit en </w:t>
      </w:r>
      <w:r>
        <w:rPr>
          <w:lang w:val="fr_FR" w:bidi="fr_FR"/>
        </w:rPr>
        <w:t>26.52–56</w:t>
      </w:r>
      <w:r>
        <w:rPr>
          <w:lang w:val="fr_FR" w:bidi="fr_FR"/>
        </w:rPr>
        <w:t xml:space="preserve"> (</w:t>
      </w:r>
      <w:r>
        <w:rPr>
          <w:lang w:val="fr_FR" w:bidi="fr_FR"/>
        </w:rPr>
        <w:t xml:space="preserve">35.1–8 </w:t>
      </w:r>
      <w:r>
        <w:rPr>
          <w:lang w:val="fr_FR" w:bidi="fr_FR"/>
        </w:rPr>
        <w:t xml:space="preserve">; cf. </w:t>
      </w:r>
      <w:r>
        <w:rPr>
          <w:lang w:val="fr_FR" w:bidi="fr_FR"/>
        </w:rPr>
        <w:t>18.23–24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r>
        <w:rPr>
          <w:lang w:val="fr_FR" w:bidi="fr_FR"/>
        </w:rPr>
        <w:t xml:space="preserve">27.12–23 </w:t>
      </w:r>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r>
        <w:rPr>
          <w:lang w:val="fr_FR" w:bidi="fr_FR"/>
        </w:rPr>
        <w:t>Nombres 26</w:t>
      </w:r>
      <w:r>
        <w:rPr>
          <w:lang w:val="fr_FR" w:bidi="fr_FR"/>
        </w:rPr>
        <w:t xml:space="preserve"> documente comment Israël est passé d'une génération condamnée par Dieu (ch </w:t>
      </w:r>
      <w:r>
        <w:rPr>
          <w:lang w:val="fr_FR" w:bidi="fr_FR"/>
        </w:rPr>
        <w:t>14</w:t>
      </w:r>
      <w:r>
        <w:rPr>
          <w:lang w:val="fr_FR" w:bidi="fr_FR"/>
        </w:rPr>
        <w:t xml:space="preserve">) à un peuple ayant un avenir, comme le prédisent les quatre prophéties de Balaam (chapitres </w:t>
      </w:r>
      <w:r>
        <w:rPr>
          <w:lang w:val="fr_FR" w:bidi="fr_FR"/>
        </w:rPr>
        <w:t>23–24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r>
        <w:rPr>
          <w:lang w:val="fr_FR" w:bidi="fr_FR"/>
        </w:rPr>
        <w:t>36.1–13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r>
        <w:rPr>
          <w:lang w:val="fr_FR" w:bidi="fr_FR"/>
        </w:rPr>
        <w:t>Josué 17.4</w:t>
      </w:r>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r>
        <w:rPr>
          <w:lang w:val="fr_FR" w:bidi="fr_FR"/>
        </w:rPr>
        <w:t>16.1–50</w:t>
      </w:r>
      <w:r>
        <w:rPr>
          <w:lang w:val="fr_FR" w:bidi="fr_FR"/>
        </w:rPr>
        <w:t xml:space="preserve">) ; s'il l'avait fait, ses droits de propriété auraient probablement été annulés (voir </w:t>
      </w:r>
      <w:r>
        <w:rPr>
          <w:lang w:val="fr_FR" w:bidi="fr_FR"/>
        </w:rPr>
        <w:t xml:space="preserve">15.30 </w:t>
      </w:r>
      <w:r>
        <w:rPr>
          <w:lang w:val="fr_FR" w:bidi="fr_FR"/>
        </w:rPr>
        <w:t xml:space="preserve">; cf. </w:t>
      </w:r>
      <w:r>
        <w:rPr>
          <w:lang w:val="fr_FR" w:bidi="fr_FR"/>
        </w:rPr>
        <w:t>1R 21.7–16</w:t>
      </w:r>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r>
        <w:rPr>
          <w:lang w:val="fr_FR" w:bidi="fr_FR"/>
        </w:rPr>
        <w:t>Dt 32.49</w:t>
      </w:r>
      <w:r>
        <w:rPr>
          <w:lang w:val="fr_FR" w:bidi="fr_FR"/>
        </w:rPr>
        <w:t>), d'où Moïse a vu la Terre Promise juste avant sa mort (</w:t>
      </w:r>
      <w:r>
        <w:rPr>
          <w:lang w:val="fr_FR" w:bidi="fr_FR"/>
        </w:rPr>
        <w:t>Dt 34.1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r>
        <w:rPr>
          <w:lang w:val="fr_FR" w:bidi="fr_FR"/>
        </w:rPr>
        <w:t xml:space="preserve">1R 22.17 </w:t>
      </w:r>
      <w:r>
        <w:rPr>
          <w:lang w:val="fr_FR" w:bidi="fr_FR"/>
        </w:rPr>
        <w:t xml:space="preserve">; </w:t>
      </w:r>
      <w:r>
        <w:rPr>
          <w:lang w:val="fr_FR" w:bidi="fr_FR"/>
        </w:rPr>
        <w:t xml:space="preserve">Ez 34.5 </w:t>
      </w:r>
      <w:r>
        <w:rPr>
          <w:lang w:val="fr_FR" w:bidi="fr_FR"/>
        </w:rPr>
        <w:t xml:space="preserve">; </w:t>
      </w:r>
      <w:r>
        <w:rPr>
          <w:lang w:val="fr_FR" w:bidi="fr_FR"/>
        </w:rPr>
        <w:t>Mt 9.36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r>
        <w:rPr>
          <w:lang w:val="fr_FR" w:bidi="fr_FR"/>
        </w:rPr>
        <w:t>Ex 17.8–16</w:t>
      </w:r>
      <w:r>
        <w:rPr>
          <w:lang w:val="fr_FR" w:bidi="fr_FR"/>
        </w:rPr>
        <w:t>). Il avait été depuis longtemps l'assistant de Moïse (</w:t>
      </w:r>
      <w:r>
        <w:rPr>
          <w:lang w:val="fr_FR" w:bidi="fr_FR"/>
        </w:rPr>
        <w:t xml:space="preserve">Nb 11.28 </w:t>
      </w:r>
      <w:r>
        <w:rPr>
          <w:lang w:val="fr_FR" w:bidi="fr_FR"/>
        </w:rPr>
        <w:t xml:space="preserve">; cf. </w:t>
      </w:r>
      <w:r>
        <w:rPr>
          <w:lang w:val="fr_FR" w:bidi="fr_FR"/>
        </w:rPr>
        <w:t>Ex 33.11</w:t>
      </w:r>
      <w:r>
        <w:rPr>
          <w:lang w:val="fr_FR" w:bidi="fr_FR"/>
        </w:rPr>
        <w:t>). Il était également l'un des espions fidèles (</w:t>
      </w:r>
      <w:r>
        <w:rPr>
          <w:lang w:val="fr_FR" w:bidi="fr_FR"/>
        </w:rPr>
        <w:t>Nb 13–14</w:t>
      </w:r>
      <w:r>
        <w:rPr>
          <w:lang w:val="fr_FR" w:bidi="fr_FR"/>
        </w:rPr>
        <w:t xml:space="preserve">) qui connaissait bien le peuple d'Israël. Josué possédait l'Esprit et reconnaissait la présence particulière de Dieu dans sa vie (cf. </w:t>
      </w:r>
      <w:r>
        <w:rPr>
          <w:lang w:val="fr_FR" w:bidi="fr_FR"/>
        </w:rPr>
        <w:t>11.25–29</w:t>
      </w:r>
      <w:r>
        <w:rPr>
          <w:lang w:val="fr_FR" w:bidi="fr_FR"/>
        </w:rPr>
        <w:t xml:space="preserve">). Sa relation avec Dieu lui donnait par ailleurs la sagesse pour les tâches à venir (par exemple : </w:t>
      </w:r>
      <w:r>
        <w:rPr>
          <w:lang w:val="fr_FR" w:bidi="fr_FR"/>
        </w:rPr>
        <w:t>Dt 34.9</w:t>
      </w:r>
      <w:r>
        <w:rPr>
          <w:lang w:val="fr_FR" w:bidi="fr_FR"/>
        </w:rPr>
        <w:t xml:space="preserve">). • Cet acte symbolisait le transfert d'autorité d'un aîné à son assistant (cf. </w:t>
      </w:r>
      <w:r>
        <w:rPr>
          <w:lang w:val="fr_FR" w:bidi="fr_FR"/>
        </w:rPr>
        <w:t>Nb 8.10–14</w:t>
      </w:r>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r>
        <w:rPr>
          <w:lang w:val="fr_FR" w:bidi="fr_FR"/>
        </w:rPr>
        <w:t xml:space="preserve">12.6–8 </w:t>
      </w:r>
      <w:r>
        <w:rPr>
          <w:lang w:val="fr_FR" w:bidi="fr_FR"/>
        </w:rPr>
        <w:t xml:space="preserve">; </w:t>
      </w:r>
      <w:r>
        <w:rPr>
          <w:lang w:val="fr_FR" w:bidi="fr_FR"/>
        </w:rPr>
        <w:t>Dt 34.10–12</w:t>
      </w:r>
      <w:r>
        <w:rPr>
          <w:lang w:val="fr_FR" w:bidi="fr_FR"/>
        </w:rPr>
        <w:t>), mais Josué n'avait qu'un accès indirect à la révélation, puisqu'il devait consulter le prêtre Éléazar pour les questions importantes (</w:t>
      </w:r>
      <w:r>
        <w:rPr>
          <w:lang w:val="fr_FR" w:bidi="fr_FR"/>
        </w:rPr>
        <w:t xml:space="preserve">Nb 27.21 </w:t>
      </w:r>
      <w:r>
        <w:rPr>
          <w:lang w:val="fr_FR" w:bidi="fr_FR"/>
        </w:rPr>
        <w:t xml:space="preserve">; cf. </w:t>
      </w:r>
      <w:r>
        <w:rPr>
          <w:lang w:val="fr_FR" w:bidi="fr_FR"/>
        </w:rPr>
        <w:t xml:space="preserve">Ex 28.30 </w:t>
      </w:r>
      <w:r>
        <w:rPr>
          <w:lang w:val="fr_FR" w:bidi="fr_FR"/>
        </w:rPr>
        <w:t xml:space="preserve">; </w:t>
      </w:r>
      <w:r>
        <w:rPr>
          <w:lang w:val="fr_FR" w:bidi="fr_FR"/>
        </w:rPr>
        <w:t>Lv 8.8</w:t>
      </w:r>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r>
        <w:rPr>
          <w:lang w:val="fr_FR" w:bidi="fr_FR"/>
        </w:rPr>
        <w:t>15.3</w:t>
      </w:r>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r>
        <w:rPr>
          <w:lang w:val="fr_FR" w:bidi="fr_FR"/>
        </w:rPr>
        <w:t xml:space="preserve">Gn 8.21 </w:t>
      </w:r>
      <w:r>
        <w:rPr>
          <w:lang w:val="fr_FR" w:bidi="fr_FR"/>
        </w:rPr>
        <w:t xml:space="preserve">; </w:t>
      </w:r>
      <w:r>
        <w:rPr>
          <w:lang w:val="fr_FR" w:bidi="fr_FR"/>
        </w:rPr>
        <w:t xml:space="preserve">Lv 1.9 </w:t>
      </w:r>
      <w:r>
        <w:rPr>
          <w:lang w:val="fr_FR" w:bidi="fr_FR"/>
        </w:rPr>
        <w:t xml:space="preserve">; </w:t>
      </w:r>
      <w:r>
        <w:rPr>
          <w:lang w:val="fr_FR" w:bidi="fr_FR"/>
        </w:rPr>
        <w:t xml:space="preserve">Ep 5.2 </w:t>
      </w:r>
      <w:r>
        <w:rPr>
          <w:lang w:val="fr_FR" w:bidi="fr_FR"/>
        </w:rPr>
        <w:t xml:space="preserve">; </w:t>
      </w:r>
      <w:r>
        <w:rPr>
          <w:lang w:val="fr_FR" w:bidi="fr_FR"/>
        </w:rPr>
        <w:t>Ph 4.18</w:t>
      </w:r>
      <w:r>
        <w:rPr>
          <w:lang w:val="fr_FR" w:bidi="fr_FR"/>
        </w:rPr>
        <w:t xml:space="preserve">). Les offrandes étaient faites à des moments déterminés selon des instructions spécifiques (voir </w:t>
      </w:r>
      <w:r>
        <w:rPr>
          <w:lang w:val="fr_FR" w:bidi="fr_FR"/>
        </w:rPr>
        <w:t>Nb 28.3–29.39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r>
        <w:rPr>
          <w:lang w:val="fr_FR" w:bidi="fr_FR"/>
        </w:rPr>
        <w:t>1Co 14.40</w:t>
      </w:r>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r>
        <w:rPr>
          <w:lang w:val="fr_FR" w:bidi="fr_FR"/>
        </w:rPr>
        <w:t>Nb 15.1–16</w:t>
      </w:r>
      <w:r>
        <w:rPr>
          <w:lang w:val="fr_FR" w:bidi="fr_FR"/>
        </w:rPr>
        <w:t xml:space="preserve">. Pour plus d'explications sur les différents types d'offrandes, voir </w:t>
      </w:r>
      <w:r>
        <w:rPr>
          <w:lang w:val="fr_FR" w:bidi="fr_FR"/>
        </w:rPr>
        <w:t>Lv 1.1–7.38</w:t>
      </w:r>
      <w:r>
        <w:rPr>
          <w:lang w:val="fr_FR" w:bidi="fr_FR"/>
        </w:rPr>
        <w:t xml:space="preserve">. Pour une description des fêtes d'Israël, voir </w:t>
      </w:r>
      <w:r>
        <w:rPr>
          <w:lang w:val="fr_FR" w:bidi="fr_FR"/>
        </w:rPr>
        <w:t>Lv 23.1–44</w:t>
      </w:r>
      <w:r>
        <w:rPr>
          <w:lang w:val="fr_FR" w:bidi="fr_FR"/>
        </w:rPr>
        <w:t xml:space="preserve">. Pour connaître le point de vue du Nouveau Testament sur le système sacrificiel de l'Ancien Testament, voir </w:t>
      </w:r>
      <w:r>
        <w:rPr>
          <w:lang w:val="fr_FR" w:bidi="fr_FR"/>
        </w:rPr>
        <w:t xml:space="preserve">Jn 1.29 </w:t>
      </w:r>
      <w:r>
        <w:rPr>
          <w:lang w:val="fr_FR" w:bidi="fr_FR"/>
        </w:rPr>
        <w:t xml:space="preserve">; </w:t>
      </w:r>
      <w:r>
        <w:rPr>
          <w:lang w:val="fr_FR" w:bidi="fr_FR"/>
        </w:rPr>
        <w:t xml:space="preserve">Rm 12.1 </w:t>
      </w:r>
      <w:r>
        <w:rPr>
          <w:lang w:val="fr_FR" w:bidi="fr_FR"/>
        </w:rPr>
        <w:t xml:space="preserve">; </w:t>
      </w:r>
      <w:r>
        <w:rPr>
          <w:lang w:val="fr_FR" w:bidi="fr_FR"/>
        </w:rPr>
        <w:t xml:space="preserve">Hé 9.9–15 </w:t>
      </w:r>
      <w:r>
        <w:rPr>
          <w:lang w:val="fr_FR" w:bidi="fr_FR"/>
        </w:rPr>
        <w:t xml:space="preserve">; </w:t>
      </w:r>
      <w:r>
        <w:rPr>
          <w:lang w:val="fr_FR" w:bidi="fr_FR"/>
        </w:rPr>
        <w:t xml:space="preserve">10.1–2 </w:t>
      </w:r>
      <w:r>
        <w:rPr>
          <w:lang w:val="fr_FR" w:bidi="fr_FR"/>
        </w:rPr>
        <w:t xml:space="preserve">; </w:t>
      </w:r>
      <w:r>
        <w:rPr>
          <w:lang w:val="fr_FR" w:bidi="fr_FR"/>
        </w:rPr>
        <w:t>1P 2.5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r>
        <w:rPr>
          <w:lang w:val="fr_FR" w:bidi="fr_FR"/>
        </w:rPr>
        <w:t>Ex 29.38–46</w:t>
      </w:r>
      <w:r>
        <w:rPr>
          <w:lang w:val="fr_FR" w:bidi="fr_FR"/>
        </w:rPr>
        <w:t xml:space="preserve">). •Cf. </w:t>
      </w:r>
      <w:r>
        <w:rPr>
          <w:lang w:val="fr_FR" w:bidi="fr_FR"/>
        </w:rPr>
        <w:t xml:space="preserve">Nb 6.3 </w:t>
      </w:r>
      <w:r>
        <w:rPr>
          <w:lang w:val="fr_FR" w:bidi="fr_FR"/>
        </w:rPr>
        <w:t xml:space="preserve">; </w:t>
      </w:r>
      <w:r>
        <w:rPr>
          <w:lang w:val="fr_FR" w:bidi="fr_FR"/>
        </w:rPr>
        <w:t xml:space="preserve">Lv 10.9 </w:t>
      </w:r>
      <w:r>
        <w:rPr>
          <w:lang w:val="fr_FR" w:bidi="fr_FR"/>
        </w:rPr>
        <w:t xml:space="preserve">; </w:t>
      </w:r>
      <w:r>
        <w:rPr>
          <w:lang w:val="fr_FR" w:bidi="fr_FR"/>
        </w:rPr>
        <w:t>Dt 14.26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r>
        <w:rPr>
          <w:lang w:val="fr_FR" w:bidi="fr_FR"/>
        </w:rPr>
        <w:t xml:space="preserve">Ex 20.8–11 </w:t>
      </w:r>
      <w:r>
        <w:rPr>
          <w:lang w:val="fr_FR" w:bidi="fr_FR"/>
        </w:rPr>
        <w:t xml:space="preserve">; </w:t>
      </w:r>
      <w:r>
        <w:rPr>
          <w:lang w:val="fr_FR" w:bidi="fr_FR"/>
        </w:rPr>
        <w:t xml:space="preserve">Lv 23.3 </w:t>
      </w:r>
      <w:r>
        <w:rPr>
          <w:lang w:val="fr_FR" w:bidi="fr_FR"/>
        </w:rPr>
        <w:t xml:space="preserve">; </w:t>
      </w:r>
      <w:r>
        <w:rPr>
          <w:lang w:val="fr_FR" w:bidi="fr_FR"/>
        </w:rPr>
        <w:t>Dt 5.12–15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r>
        <w:rPr>
          <w:lang w:val="fr_FR" w:bidi="fr_FR"/>
        </w:rPr>
        <w:t xml:space="preserve">9.1–4 </w:t>
      </w:r>
      <w:r>
        <w:rPr>
          <w:lang w:val="fr_FR" w:bidi="fr_FR"/>
        </w:rPr>
        <w:t xml:space="preserve">; </w:t>
      </w:r>
      <w:r>
        <w:rPr>
          <w:lang w:val="fr_FR" w:bidi="fr_FR"/>
        </w:rPr>
        <w:t xml:space="preserve">Ex 12.1–13.10 </w:t>
      </w:r>
      <w:r>
        <w:rPr>
          <w:lang w:val="fr_FR" w:bidi="fr_FR"/>
        </w:rPr>
        <w:t xml:space="preserve">; </w:t>
      </w:r>
      <w:r>
        <w:rPr>
          <w:lang w:val="fr_FR" w:bidi="fr_FR"/>
        </w:rPr>
        <w:t xml:space="preserve">Lv 23.5–8 </w:t>
      </w:r>
      <w:r>
        <w:rPr>
          <w:lang w:val="fr_FR" w:bidi="fr_FR"/>
        </w:rPr>
        <w:t xml:space="preserve">; </w:t>
      </w:r>
      <w:r>
        <w:rPr>
          <w:lang w:val="fr_FR" w:bidi="fr_FR"/>
        </w:rPr>
        <w:t>Dt 16.1–8</w:t>
      </w:r>
      <w:r>
        <w:rPr>
          <w:lang w:val="fr_FR" w:bidi="fr_FR"/>
        </w:rPr>
        <w:t xml:space="preserve">). Cette fête a joué un rôle particulier dans le contexte de la Sainte Cène (voir </w:t>
      </w:r>
      <w:r>
        <w:rPr>
          <w:lang w:val="fr_FR" w:bidi="fr_FR"/>
        </w:rPr>
        <w:t>Mt 26.17–19</w:t>
      </w:r>
      <w:r>
        <w:rPr>
          <w:lang w:val="fr_FR" w:bidi="fr_FR"/>
        </w:rPr>
        <w:t xml:space="preserve">, </w:t>
      </w:r>
      <w:r>
        <w:rPr>
          <w:lang w:val="fr_FR" w:bidi="fr_FR"/>
        </w:rPr>
        <w:t xml:space="preserve">26–27 </w:t>
      </w:r>
      <w:r>
        <w:rPr>
          <w:lang w:val="fr_FR" w:bidi="fr_FR"/>
        </w:rPr>
        <w:t xml:space="preserve">; </w:t>
      </w:r>
      <w:r>
        <w:rPr>
          <w:lang w:val="fr_FR" w:bidi="fr_FR"/>
        </w:rPr>
        <w:t xml:space="preserve">Mc 14.12 </w:t>
      </w:r>
      <w:r>
        <w:rPr>
          <w:lang w:val="fr_FR" w:bidi="fr_FR"/>
        </w:rPr>
        <w:t xml:space="preserve">; </w:t>
      </w:r>
      <w:r>
        <w:rPr>
          <w:lang w:val="fr_FR" w:bidi="fr_FR"/>
        </w:rPr>
        <w:t xml:space="preserve">Jn 11.55 </w:t>
      </w:r>
      <w:r>
        <w:rPr>
          <w:lang w:val="fr_FR" w:bidi="fr_FR"/>
        </w:rPr>
        <w:t xml:space="preserve">; </w:t>
      </w:r>
      <w:r>
        <w:rPr>
          <w:lang w:val="fr_FR" w:bidi="fr_FR"/>
        </w:rPr>
        <w:t xml:space="preserve">12.1 </w:t>
      </w:r>
      <w:r>
        <w:rPr>
          <w:lang w:val="fr_FR" w:bidi="fr_FR"/>
        </w:rPr>
        <w:t xml:space="preserve">; </w:t>
      </w:r>
      <w:r>
        <w:rPr>
          <w:lang w:val="fr_FR" w:bidi="fr_FR"/>
        </w:rPr>
        <w:t xml:space="preserve">13.1 </w:t>
      </w:r>
      <w:r>
        <w:rPr>
          <w:lang w:val="fr_FR" w:bidi="fr_FR"/>
        </w:rPr>
        <w:t xml:space="preserve">; </w:t>
      </w:r>
      <w:r>
        <w:rPr>
          <w:lang w:val="fr_FR" w:bidi="fr_FR"/>
        </w:rPr>
        <w:t>18.28</w:t>
      </w:r>
      <w:r>
        <w:rPr>
          <w:lang w:val="fr_FR" w:bidi="fr_FR"/>
        </w:rPr>
        <w:t xml:space="preserve">, </w:t>
      </w:r>
      <w:r>
        <w:rPr>
          <w:lang w:val="fr_FR" w:bidi="fr_FR"/>
        </w:rPr>
        <w:t xml:space="preserve">39 </w:t>
      </w:r>
      <w:r>
        <w:rPr>
          <w:lang w:val="fr_FR" w:bidi="fr_FR"/>
        </w:rPr>
        <w:t xml:space="preserve">; </w:t>
      </w:r>
      <w:r>
        <w:rPr>
          <w:lang w:val="fr_FR" w:bidi="fr_FR"/>
        </w:rPr>
        <w:t>19.14</w:t>
      </w:r>
      <w:r>
        <w:rPr>
          <w:lang w:val="fr_FR" w:bidi="fr_FR"/>
        </w:rPr>
        <w:t xml:space="preserve">, </w:t>
      </w:r>
      <w:r>
        <w:rPr>
          <w:lang w:val="fr_FR" w:bidi="fr_FR"/>
        </w:rPr>
        <w:t xml:space="preserve">31 </w:t>
      </w:r>
      <w:r>
        <w:rPr>
          <w:lang w:val="fr_FR" w:bidi="fr_FR"/>
        </w:rPr>
        <w:t xml:space="preserve">; cf. </w:t>
      </w:r>
      <w:r>
        <w:rPr>
          <w:lang w:val="fr_FR" w:bidi="fr_FR"/>
        </w:rPr>
        <w:t>1Co 5.7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r>
        <w:rPr>
          <w:lang w:val="fr_FR" w:bidi="fr_FR"/>
        </w:rPr>
        <w:t>Ac 2.1</w:t>
      </w:r>
      <w:r>
        <w:rPr>
          <w:lang w:val="fr_FR" w:bidi="fr_FR"/>
        </w:rPr>
        <w:t xml:space="preserve">) ; voir aussi </w:t>
      </w:r>
      <w:r>
        <w:rPr>
          <w:lang w:val="fr_FR" w:bidi="fr_FR"/>
        </w:rPr>
        <w:t>Lv 23.15–22</w:t>
      </w:r>
      <w:r>
        <w:rPr>
          <w:lang w:val="fr_FR" w:bidi="fr_FR"/>
        </w:rPr>
        <w:t xml:space="preserve">. Elle célébrait la fin de la récolte de l'orge et le début de la récolte du blé au début de l'été (mai-juin). Le nom grec "Pentecôte" signifie "cinquantième jour" (c'est-à-dire, après la Pâque ; voir </w:t>
      </w:r>
      <w:r>
        <w:rPr>
          <w:lang w:val="fr_FR" w:bidi="fr_FR"/>
        </w:rPr>
        <w:t xml:space="preserve">Ac 20.16 </w:t>
      </w:r>
      <w:r>
        <w:rPr>
          <w:lang w:val="fr_FR" w:bidi="fr_FR"/>
        </w:rPr>
        <w:t xml:space="preserve">; </w:t>
      </w:r>
      <w:r>
        <w:rPr>
          <w:lang w:val="fr_FR" w:bidi="fr_FR"/>
        </w:rPr>
        <w:t>1Co 16.8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r>
        <w:rPr>
          <w:lang w:val="fr_FR" w:bidi="fr_FR"/>
        </w:rPr>
        <w:t>Lv 23.23–25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r>
        <w:rPr>
          <w:lang w:val="fr_FR" w:bidi="fr_FR"/>
        </w:rPr>
        <w:t>Lv 23.27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r>
        <w:rPr>
          <w:lang w:val="fr_FR" w:bidi="fr_FR"/>
        </w:rPr>
        <w:t xml:space="preserve">Lv 16 </w:t>
      </w:r>
      <w:r>
        <w:rPr>
          <w:lang w:val="fr_FR" w:bidi="fr_FR"/>
        </w:rPr>
        <w:t xml:space="preserve">; </w:t>
      </w:r>
      <w:r>
        <w:rPr>
          <w:lang w:val="fr_FR" w:bidi="fr_FR"/>
        </w:rPr>
        <w:t xml:space="preserve">23.26–32 </w:t>
      </w:r>
      <w:r>
        <w:rPr>
          <w:lang w:val="fr_FR" w:bidi="fr_FR"/>
        </w:rPr>
        <w:t xml:space="preserve">; </w:t>
      </w:r>
      <w:r>
        <w:rPr>
          <w:lang w:val="fr_FR" w:bidi="fr_FR"/>
        </w:rPr>
        <w:t xml:space="preserve">Rm 3.23–25 </w:t>
      </w:r>
      <w:r>
        <w:rPr>
          <w:lang w:val="fr_FR" w:bidi="fr_FR"/>
        </w:rPr>
        <w:t xml:space="preserve">; </w:t>
      </w:r>
      <w:r>
        <w:rPr>
          <w:lang w:val="fr_FR" w:bidi="fr_FR"/>
        </w:rPr>
        <w:t>Hé 9.7–12</w:t>
      </w:r>
      <w:r>
        <w:rPr>
          <w:lang w:val="fr_FR" w:bidi="fr_FR"/>
        </w:rPr>
        <w:t xml:space="preserve">, </w:t>
      </w:r>
      <w:r>
        <w:rPr>
          <w:lang w:val="fr_FR" w:bidi="fr_FR"/>
        </w:rPr>
        <w:t>23–28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r>
        <w:rPr>
          <w:lang w:val="fr_FR" w:bidi="fr_FR"/>
        </w:rPr>
        <w:t>29.12</w:t>
      </w:r>
      <w:r>
        <w:rPr>
          <w:lang w:val="fr_FR" w:bidi="fr_FR"/>
        </w:rPr>
        <w:t xml:space="preserve">, </w:t>
      </w:r>
      <w:r>
        <w:rPr>
          <w:lang w:val="fr_FR" w:bidi="fr_FR"/>
        </w:rPr>
        <w:t xml:space="preserve">35 </w:t>
      </w:r>
      <w:r>
        <w:rPr>
          <w:lang w:val="fr_FR" w:bidi="fr_FR"/>
        </w:rPr>
        <w:t xml:space="preserve">; </w:t>
      </w:r>
      <w:r>
        <w:rPr>
          <w:lang w:val="fr_FR" w:bidi="fr_FR"/>
        </w:rPr>
        <w:t>Ex 34.22</w:t>
      </w:r>
      <w:r>
        <w:rPr>
          <w:lang w:val="fr_FR" w:bidi="fr_FR"/>
        </w:rPr>
        <w:t xml:space="preserve">) et qui nécessitait un très grand nombre d'offrandes. Cette fête était un moment particulièrement joyeux et propice à l'action de grâce (voir </w:t>
      </w:r>
      <w:r>
        <w:rPr>
          <w:lang w:val="fr_FR" w:bidi="fr_FR"/>
        </w:rPr>
        <w:t>Né 8.13–18</w:t>
      </w:r>
      <w:r>
        <w:rPr>
          <w:lang w:val="fr_FR" w:bidi="fr_FR"/>
        </w:rPr>
        <w:t xml:space="preserve">). Les cabanes rappelaient également aux Israélites les tentes qu'ils avaient occupées pendant leur séjour dans le désert (voir aussi </w:t>
      </w:r>
      <w:r>
        <w:rPr>
          <w:lang w:val="fr_FR" w:bidi="fr_FR"/>
        </w:rPr>
        <w:t xml:space="preserve">Lv 23.33–43 </w:t>
      </w:r>
      <w:r>
        <w:rPr>
          <w:lang w:val="fr_FR" w:bidi="fr_FR"/>
        </w:rPr>
        <w:t xml:space="preserve">; </w:t>
      </w:r>
      <w:r>
        <w:rPr>
          <w:lang w:val="fr_FR" w:bidi="fr_FR"/>
        </w:rPr>
        <w:t>1R 8.1–2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r>
        <w:rPr>
          <w:lang w:val="fr_FR" w:bidi="fr_FR"/>
        </w:rPr>
        <w:t>Lv 23.38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r>
        <w:rPr>
          <w:lang w:val="fr_FR" w:bidi="fr_FR"/>
        </w:rPr>
        <w:t>1S 1</w:t>
      </w:r>
      <w:r>
        <w:rPr>
          <w:lang w:val="fr_FR" w:bidi="fr_FR"/>
        </w:rPr>
        <w:t xml:space="preserve">) et des engagements d'abstinence (par exemple, le vœu de Nazir, </w:t>
      </w:r>
      <w:r>
        <w:rPr>
          <w:lang w:val="fr_FR" w:bidi="fr_FR"/>
        </w:rPr>
        <w:t>Nb 6</w:t>
      </w:r>
      <w:r>
        <w:rPr>
          <w:lang w:val="fr_FR" w:bidi="fr_FR"/>
        </w:rPr>
        <w:t>). Jésus a fait référence à l'instruction concernant les vœux dans le sermon sur la Montagne (</w:t>
      </w:r>
      <w:r>
        <w:rPr>
          <w:lang w:val="fr_FR" w:bidi="fr_FR"/>
        </w:rPr>
        <w:t>Mt 5.33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r>
        <w:rPr>
          <w:lang w:val="fr_FR" w:bidi="fr_FR"/>
        </w:rPr>
        <w:t>29.39</w:t>
      </w:r>
      <w:r>
        <w:rPr>
          <w:lang w:val="fr_FR" w:bidi="fr_FR"/>
        </w:rPr>
        <w:t xml:space="preserve">) qui a suscité la discussion qui suit (cf. </w:t>
      </w:r>
      <w:r>
        <w:rPr>
          <w:lang w:val="fr_FR" w:bidi="fr_FR"/>
        </w:rPr>
        <w:t xml:space="preserve">15.3 </w:t>
      </w:r>
      <w:r>
        <w:rPr>
          <w:lang w:val="fr_FR" w:bidi="fr_FR"/>
        </w:rPr>
        <w:t xml:space="preserve">; voir aussi </w:t>
      </w:r>
      <w:r>
        <w:rPr>
          <w:lang w:val="fr_FR" w:bidi="fr_FR"/>
        </w:rPr>
        <w:t xml:space="preserve">6.1–21 </w:t>
      </w:r>
      <w:r>
        <w:rPr>
          <w:lang w:val="fr_FR" w:bidi="fr_FR"/>
        </w:rPr>
        <w:t xml:space="preserve">; </w:t>
      </w:r>
      <w:r>
        <w:rPr>
          <w:lang w:val="fr_FR" w:bidi="fr_FR"/>
        </w:rPr>
        <w:t xml:space="preserve">Lv 5.4–5 </w:t>
      </w:r>
      <w:r>
        <w:rPr>
          <w:lang w:val="fr_FR" w:bidi="fr_FR"/>
        </w:rPr>
        <w:t xml:space="preserve">; </w:t>
      </w:r>
      <w:r>
        <w:rPr>
          <w:lang w:val="fr_FR" w:bidi="fr_FR"/>
        </w:rPr>
        <w:t xml:space="preserve">27.1–34 </w:t>
      </w:r>
      <w:r>
        <w:rPr>
          <w:lang w:val="fr_FR" w:bidi="fr_FR"/>
        </w:rPr>
        <w:t xml:space="preserve">; </w:t>
      </w:r>
      <w:r>
        <w:rPr>
          <w:lang w:val="fr_FR" w:bidi="fr_FR"/>
        </w:rPr>
        <w:t>Dt 23.21–23</w:t>
      </w:r>
      <w:r>
        <w:rPr>
          <w:lang w:val="fr_FR" w:bidi="fr_FR"/>
        </w:rPr>
        <w:t>). Ces instructions ont été appliquées dans le cas d'Anne et d'Elcana (</w:t>
      </w:r>
      <w:r>
        <w:rPr>
          <w:lang w:val="fr_FR" w:bidi="fr_FR"/>
        </w:rPr>
        <w:t>1S 1.1–28</w:t>
      </w:r>
      <w:r>
        <w:rPr>
          <w:lang w:val="fr_FR" w:bidi="fr_FR"/>
        </w:rPr>
        <w:t xml:space="preserve">). Ces pratiques qui incluaient le jeûne se sont poursuivies jusqu'à la période du Nouveau Testament (ex. </w:t>
      </w:r>
      <w:r>
        <w:rPr>
          <w:lang w:val="fr_FR" w:bidi="fr_FR"/>
        </w:rPr>
        <w:t xml:space="preserve">Mt 6.16 </w:t>
      </w:r>
      <w:r>
        <w:rPr>
          <w:lang w:val="fr_FR" w:bidi="fr_FR"/>
        </w:rPr>
        <w:t xml:space="preserve">; </w:t>
      </w:r>
      <w:r>
        <w:rPr>
          <w:lang w:val="fr_FR" w:bidi="fr_FR"/>
        </w:rPr>
        <w:t xml:space="preserve">15.3–9 </w:t>
      </w:r>
      <w:r>
        <w:rPr>
          <w:lang w:val="fr_FR" w:bidi="fr_FR"/>
        </w:rPr>
        <w:t xml:space="preserve">; </w:t>
      </w:r>
      <w:r>
        <w:rPr>
          <w:lang w:val="fr_FR" w:bidi="fr_FR"/>
        </w:rPr>
        <w:t xml:space="preserve">Ac 18.18 </w:t>
      </w:r>
      <w:r>
        <w:rPr>
          <w:lang w:val="fr_FR" w:bidi="fr_FR"/>
        </w:rPr>
        <w:t xml:space="preserve">; </w:t>
      </w:r>
      <w:r>
        <w:rPr>
          <w:lang w:val="fr_FR" w:bidi="fr_FR"/>
        </w:rPr>
        <w:t>21.23</w:t>
      </w:r>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r>
        <w:rPr>
          <w:lang w:val="fr_FR" w:bidi="fr_FR"/>
        </w:rPr>
        <w:t>Lv 22.13</w:t>
      </w:r>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r>
        <w:rPr>
          <w:lang w:val="fr_FR" w:bidi="fr_FR"/>
        </w:rPr>
        <w:t>30.5</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L'abnégation mentionnée en </w:t>
      </w:r>
      <w:r>
        <w:rPr>
          <w:lang w:val="fr_FR" w:bidi="fr_FR"/>
        </w:rPr>
        <w:t>30.13</w:t>
      </w:r>
      <w:r>
        <w:rPr>
          <w:lang w:val="fr_FR" w:bidi="fr_FR"/>
        </w:rPr>
        <w:t xml:space="preserve"> fait probablement référence au jeûne. S'il ne soulève pas d'objection, le silence du mari sous-entend son consentement. Il ne pouvait pas retarder son objection, sous peine d'être coupable d'avoir rompu un vœu (cf. </w:t>
      </w:r>
      <w:r>
        <w:rPr>
          <w:lang w:val="fr_FR" w:bidi="fr_FR"/>
        </w:rPr>
        <w:t>Lv 5.4–13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r>
        <w:rPr>
          <w:lang w:val="fr_FR" w:bidi="fr_FR"/>
        </w:rPr>
        <w:t>25</w:t>
      </w:r>
      <w:r>
        <w:rPr>
          <w:lang w:val="fr_FR" w:bidi="fr_FR"/>
        </w:rPr>
        <w:t>). Les Madianites étaient un peuple tribal qui habitait les régions arides et semi-arides au sud et à l'est de la Palestine et à l'est du Jourdain ; ils faisaient partie des "peuples de l'est" (</w:t>
      </w:r>
      <w:r>
        <w:rPr>
          <w:lang w:val="fr_FR" w:bidi="fr_FR"/>
        </w:rPr>
        <w:t>Jg 6.3</w:t>
      </w:r>
      <w:r>
        <w:rPr>
          <w:lang w:val="fr_FR" w:bidi="fr_FR"/>
        </w:rPr>
        <w:t xml:space="preserve">, </w:t>
      </w:r>
      <w:r>
        <w:rPr>
          <w:lang w:val="fr_FR" w:bidi="fr_FR"/>
        </w:rPr>
        <w:t xml:space="preserve">33 </w:t>
      </w:r>
      <w:r>
        <w:rPr>
          <w:lang w:val="fr_FR" w:bidi="fr_FR"/>
        </w:rPr>
        <w:t xml:space="preserve">; </w:t>
      </w:r>
      <w:r>
        <w:rPr>
          <w:lang w:val="fr_FR" w:bidi="fr_FR"/>
        </w:rPr>
        <w:t>7.12</w:t>
      </w:r>
      <w:r>
        <w:rPr>
          <w:lang w:val="fr_FR" w:bidi="fr_FR"/>
        </w:rPr>
        <w:t xml:space="preserve">). Ils vivaient dans des camps ou des campements et étaient réputés pour leur capacité à s'orienter dans le désert (cf. </w:t>
      </w:r>
      <w:r>
        <w:rPr>
          <w:lang w:val="fr_FR" w:bidi="fr_FR"/>
        </w:rPr>
        <w:t>Gn 37.28</w:t>
      </w:r>
      <w:r>
        <w:rPr>
          <w:lang w:val="fr_FR" w:bidi="fr_FR"/>
        </w:rPr>
        <w:t xml:space="preserve">, </w:t>
      </w:r>
      <w:r>
        <w:rPr>
          <w:lang w:val="fr_FR" w:bidi="fr_FR"/>
        </w:rPr>
        <w:t xml:space="preserve">36 </w:t>
      </w:r>
      <w:r>
        <w:rPr>
          <w:lang w:val="fr_FR" w:bidi="fr_FR"/>
        </w:rPr>
        <w:t xml:space="preserve">; </w:t>
      </w:r>
      <w:r>
        <w:rPr>
          <w:lang w:val="fr_FR" w:bidi="fr_FR"/>
        </w:rPr>
        <w:t>Es 60.6</w:t>
      </w:r>
      <w:r>
        <w:rPr>
          <w:lang w:val="fr_FR" w:bidi="fr_FR"/>
        </w:rPr>
        <w:t>). Alors qu'ils descendaient d'Abraham (</w:t>
      </w:r>
      <w:r>
        <w:rPr>
          <w:lang w:val="fr_FR" w:bidi="fr_FR"/>
        </w:rPr>
        <w:t>Gn 25.1–2</w:t>
      </w:r>
      <w:r>
        <w:rPr>
          <w:lang w:val="fr_FR" w:bidi="fr_FR"/>
        </w:rPr>
        <w:t>) et s'étaient montrés amicaux envers Moïse (</w:t>
      </w:r>
      <w:r>
        <w:rPr>
          <w:lang w:val="fr_FR" w:bidi="fr_FR"/>
        </w:rPr>
        <w:t xml:space="preserve">Ex 2.15–3.1 </w:t>
      </w:r>
      <w:r>
        <w:rPr>
          <w:lang w:val="fr_FR" w:bidi="fr_FR"/>
        </w:rPr>
        <w:t xml:space="preserve">; cf. </w:t>
      </w:r>
      <w:r>
        <w:rPr>
          <w:lang w:val="fr_FR" w:bidi="fr_FR"/>
        </w:rPr>
        <w:t>Nb 10.29</w:t>
      </w:r>
      <w:r>
        <w:rPr>
          <w:lang w:val="fr_FR" w:bidi="fr_FR"/>
        </w:rPr>
        <w:t>), les anciens de Madian s'étaient joints à Balac pour engager Balaam afin de maudire Israël (</w:t>
      </w:r>
      <w:r>
        <w:rPr>
          <w:lang w:val="fr_FR" w:bidi="fr_FR"/>
        </w:rPr>
        <w:t>22.4</w:t>
      </w:r>
      <w:r>
        <w:rPr>
          <w:lang w:val="fr_FR" w:bidi="fr_FR"/>
        </w:rPr>
        <w:t xml:space="preserve">, </w:t>
      </w:r>
      <w:r>
        <w:rPr>
          <w:lang w:val="fr_FR" w:bidi="fr_FR"/>
        </w:rPr>
        <w:t>7</w:t>
      </w:r>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r>
        <w:rPr>
          <w:lang w:val="fr_FR" w:bidi="fr_FR"/>
        </w:rPr>
        <w:t xml:space="preserve">25.6–18 </w:t>
      </w:r>
      <w:r>
        <w:rPr>
          <w:lang w:val="fr_FR" w:bidi="fr_FR"/>
        </w:rPr>
        <w:t xml:space="preserve">; </w:t>
      </w:r>
      <w:r>
        <w:rPr>
          <w:lang w:val="fr_FR" w:bidi="fr_FR"/>
        </w:rPr>
        <w:t>31.15–16</w:t>
      </w:r>
      <w:r>
        <w:rPr>
          <w:lang w:val="fr_FR" w:bidi="fr_FR"/>
        </w:rPr>
        <w:t>). Son zèle dans cette situation (</w:t>
      </w:r>
      <w:r>
        <w:rPr>
          <w:lang w:val="fr_FR" w:bidi="fr_FR"/>
        </w:rPr>
        <w:t>Nb 25.11</w:t>
      </w:r>
      <w:r>
        <w:rPr>
          <w:lang w:val="fr_FR" w:bidi="fr_FR"/>
        </w:rPr>
        <w:t xml:space="preserve">, </w:t>
      </w:r>
      <w:r>
        <w:rPr>
          <w:lang w:val="fr_FR" w:bidi="fr_FR"/>
        </w:rPr>
        <w:t>13</w:t>
      </w:r>
      <w:r>
        <w:rPr>
          <w:lang w:val="fr_FR" w:bidi="fr_FR"/>
        </w:rPr>
        <w:t>) était égal à celui qu'il avait démontré dans le cas de Zimri et de Kozbi (</w:t>
      </w:r>
      <w:r>
        <w:rPr>
          <w:lang w:val="fr_FR" w:bidi="fr_FR"/>
        </w:rPr>
        <w:t>25.7–8</w:t>
      </w:r>
      <w:r>
        <w:rPr>
          <w:lang w:val="fr_FR" w:bidi="fr_FR"/>
        </w:rPr>
        <w:t xml:space="preserve">). • Beaucoup pensent que les objets sacrés du sanctuaire désignaient l'Arche, que les Hébreux portaient parfois au combat (ex., </w:t>
      </w:r>
      <w:r>
        <w:rPr>
          <w:lang w:val="fr_FR" w:bidi="fr_FR"/>
        </w:rPr>
        <w:t xml:space="preserve">10.35–36 </w:t>
      </w:r>
      <w:r>
        <w:rPr>
          <w:lang w:val="fr_FR" w:bidi="fr_FR"/>
        </w:rPr>
        <w:t xml:space="preserve">; </w:t>
      </w:r>
      <w:r>
        <w:rPr>
          <w:lang w:val="fr_FR" w:bidi="fr_FR"/>
        </w:rPr>
        <w:t xml:space="preserve">Jos 6.6 </w:t>
      </w:r>
      <w:r>
        <w:rPr>
          <w:lang w:val="fr_FR" w:bidi="fr_FR"/>
        </w:rPr>
        <w:t xml:space="preserve">; </w:t>
      </w:r>
      <w:r>
        <w:rPr>
          <w:lang w:val="fr_FR" w:bidi="fr_FR"/>
        </w:rPr>
        <w:t xml:space="preserve">1S 4.3–11 </w:t>
      </w:r>
      <w:r>
        <w:rPr>
          <w:lang w:val="fr_FR" w:bidi="fr_FR"/>
        </w:rPr>
        <w:t xml:space="preserve">; cf. </w:t>
      </w:r>
      <w:r>
        <w:rPr>
          <w:lang w:val="fr_FR" w:bidi="fr_FR"/>
        </w:rPr>
        <w:t>Nb 14.44</w:t>
      </w:r>
      <w:r>
        <w:rPr>
          <w:lang w:val="fr_FR" w:bidi="fr_FR"/>
        </w:rPr>
        <w:t>). D'autres suggèrent qu'il s'agissait d'une variété de vases sacrés associés aux rituels du Tabernacle (</w:t>
      </w:r>
      <w:r>
        <w:rPr>
          <w:lang w:val="fr_FR" w:bidi="fr_FR"/>
        </w:rPr>
        <w:t xml:space="preserve">3.31 </w:t>
      </w:r>
      <w:r>
        <w:rPr>
          <w:lang w:val="fr_FR" w:bidi="fr_FR"/>
        </w:rPr>
        <w:t xml:space="preserve">; </w:t>
      </w:r>
      <w:r>
        <w:rPr>
          <w:lang w:val="fr_FR" w:bidi="fr_FR"/>
        </w:rPr>
        <w:t xml:space="preserve">4.15 </w:t>
      </w:r>
      <w:r>
        <w:rPr>
          <w:lang w:val="fr_FR" w:bidi="fr_FR"/>
        </w:rPr>
        <w:t xml:space="preserve">; </w:t>
      </w:r>
      <w:r>
        <w:rPr>
          <w:lang w:val="fr_FR" w:bidi="fr_FR"/>
        </w:rPr>
        <w:t xml:space="preserve">18.3 </w:t>
      </w:r>
      <w:r>
        <w:rPr>
          <w:lang w:val="fr_FR" w:bidi="fr_FR"/>
        </w:rPr>
        <w:t xml:space="preserve">; cf. </w:t>
      </w:r>
      <w:r>
        <w:rPr>
          <w:lang w:val="fr_FR" w:bidi="fr_FR"/>
        </w:rPr>
        <w:t xml:space="preserve">1R 8.4 </w:t>
      </w:r>
      <w:r>
        <w:rPr>
          <w:lang w:val="fr_FR" w:bidi="fr_FR"/>
        </w:rPr>
        <w:t xml:space="preserve">; </w:t>
      </w:r>
      <w:r>
        <w:rPr>
          <w:lang w:val="fr_FR" w:bidi="fr_FR"/>
        </w:rPr>
        <w:t xml:space="preserve">1 Ch 9.29 </w:t>
      </w:r>
      <w:r>
        <w:rPr>
          <w:lang w:val="fr_FR" w:bidi="fr_FR"/>
        </w:rPr>
        <w:t xml:space="preserve">; </w:t>
      </w:r>
      <w:r>
        <w:rPr>
          <w:lang w:val="fr_FR" w:bidi="fr_FR"/>
        </w:rPr>
        <w:t>2Ch 5.5</w:t>
      </w:r>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r>
        <w:rPr>
          <w:lang w:val="fr_FR" w:bidi="fr_FR"/>
        </w:rPr>
        <w:t>31.12</w:t>
      </w:r>
      <w:r>
        <w:rPr>
          <w:lang w:val="fr_FR" w:bidi="fr_FR"/>
        </w:rPr>
        <w:t xml:space="preserve">), et non pas tous les membres de la grande confédération madianite (cf. </w:t>
      </w:r>
      <w:r>
        <w:rPr>
          <w:lang w:val="fr_FR" w:bidi="fr_FR"/>
        </w:rPr>
        <w:t>Jg 6–8</w:t>
      </w:r>
      <w:r>
        <w:rPr>
          <w:lang w:val="fr_FR" w:bidi="fr_FR"/>
        </w:rPr>
        <w:t xml:space="preserve">). Le nombre d'animaux et de vierges mentionné en </w:t>
      </w:r>
      <w:r>
        <w:rPr>
          <w:lang w:val="fr_FR" w:bidi="fr_FR"/>
        </w:rPr>
        <w:t>Nb 31.32–35</w:t>
      </w:r>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r>
        <w:rPr>
          <w:lang w:val="fr_FR" w:bidi="fr_FR"/>
        </w:rPr>
        <w:t>31.16</w:t>
      </w:r>
      <w:r>
        <w:rPr>
          <w:lang w:val="fr_FR" w:bidi="fr_FR"/>
        </w:rPr>
        <w:t xml:space="preserve">). Balaam a été puni pour ses actes infâmes (cf. </w:t>
      </w:r>
      <w:r>
        <w:rPr>
          <w:lang w:val="fr_FR" w:bidi="fr_FR"/>
        </w:rPr>
        <w:t xml:space="preserve">2P 2.15 </w:t>
      </w:r>
      <w:r>
        <w:rPr>
          <w:lang w:val="fr_FR" w:bidi="fr_FR"/>
        </w:rPr>
        <w:t xml:space="preserve">; </w:t>
      </w:r>
      <w:r>
        <w:rPr>
          <w:lang w:val="fr_FR" w:bidi="fr_FR"/>
        </w:rPr>
        <w:t>Jd 1.11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r>
        <w:rPr>
          <w:lang w:val="fr_FR" w:bidi="fr_FR"/>
        </w:rPr>
        <w:t xml:space="preserve">Jos 6 </w:t>
      </w:r>
      <w:r>
        <w:rPr>
          <w:lang w:val="fr_FR" w:bidi="fr_FR"/>
        </w:rPr>
        <w:t xml:space="preserve">; </w:t>
      </w:r>
      <w:r>
        <w:rPr>
          <w:lang w:val="fr_FR" w:bidi="fr_FR"/>
        </w:rPr>
        <w:t xml:space="preserve">8 </w:t>
      </w:r>
      <w:r>
        <w:rPr>
          <w:lang w:val="fr_FR" w:bidi="fr_FR"/>
        </w:rPr>
        <w:t xml:space="preserve">; </w:t>
      </w:r>
      <w:r>
        <w:rPr>
          <w:lang w:val="fr_FR" w:bidi="fr_FR"/>
        </w:rPr>
        <w:t>10–11</w:t>
      </w:r>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r>
        <w:rPr>
          <w:lang w:val="fr_FR" w:bidi="fr_FR"/>
        </w:rPr>
        <w:t>31.19–24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r>
        <w:rPr>
          <w:lang w:val="fr_FR" w:bidi="fr_FR"/>
        </w:rPr>
        <w:t xml:space="preserve">5.1–4 </w:t>
      </w:r>
      <w:r>
        <w:rPr>
          <w:lang w:val="fr_FR" w:bidi="fr_FR"/>
        </w:rPr>
        <w:t xml:space="preserve">; </w:t>
      </w:r>
      <w:r>
        <w:rPr>
          <w:lang w:val="fr_FR" w:bidi="fr_FR"/>
        </w:rPr>
        <w:t>19.1–22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r>
        <w:rPr>
          <w:lang w:val="fr_FR" w:bidi="fr_FR"/>
        </w:rPr>
        <w:t>1S 30.21–25</w:t>
      </w:r>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r>
        <w:rPr>
          <w:lang w:val="fr_FR" w:bidi="fr_FR"/>
        </w:rPr>
        <w:t>31.25–30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r>
        <w:rPr>
          <w:lang w:val="fr_FR" w:bidi="fr_FR"/>
        </w:rPr>
        <w:t>Ex 30.12</w:t>
      </w:r>
      <w:r>
        <w:rPr>
          <w:lang w:val="fr_FR" w:bidi="fr_FR"/>
        </w:rPr>
        <w:t xml:space="preserve">). L'art et la littérature antiques indiquent que les Madianites et d'autres peuples du désert, hommes et femmes, portaient des bijoux en or comme ornement et comme forme de richesse portable (ex. </w:t>
      </w:r>
      <w:r>
        <w:rPr>
          <w:lang w:val="fr_FR" w:bidi="fr_FR"/>
        </w:rPr>
        <w:t>Jg 8.24–26</w:t>
      </w:r>
      <w:r>
        <w:rPr>
          <w:lang w:val="fr_FR" w:bidi="fr_FR"/>
        </w:rPr>
        <w:t xml:space="preserve">). Moïse et Éléazar ont apporté cette grande collection au Tabernacle en souvenir de cet événement spécial (cf. </w:t>
      </w:r>
      <w:r>
        <w:rPr>
          <w:lang w:val="fr_FR" w:bidi="fr_FR"/>
        </w:rPr>
        <w:t xml:space="preserve">Nb 16.39–40 </w:t>
      </w:r>
      <w:r>
        <w:rPr>
          <w:lang w:val="fr_FR" w:bidi="fr_FR"/>
        </w:rPr>
        <w:t xml:space="preserve">; </w:t>
      </w:r>
      <w:r>
        <w:rPr>
          <w:lang w:val="fr_FR" w:bidi="fr_FR"/>
        </w:rPr>
        <w:t>Za 6.14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r>
        <w:rPr>
          <w:lang w:val="fr_FR" w:bidi="fr_FR"/>
        </w:rPr>
        <w:t>Ex 12.38</w:t>
      </w:r>
      <w:r>
        <w:rPr>
          <w:lang w:val="fr_FR" w:bidi="fr_FR"/>
        </w:rPr>
        <w:t xml:space="preserve">) ; ils ont acquis beaucoup d'autres animaux comme butin lors de la guerre contre Madian (cf. </w:t>
      </w:r>
      <w:r>
        <w:rPr>
          <w:lang w:val="fr_FR" w:bidi="fr_FR"/>
        </w:rPr>
        <w:t>Nb 31.32–33</w:t>
      </w:r>
      <w:r>
        <w:rPr>
          <w:lang w:val="fr_FR" w:bidi="fr_FR"/>
        </w:rPr>
        <w:t>) et peut-être lors de leurs victoires sur Sihon et Og (</w:t>
      </w:r>
      <w:r>
        <w:rPr>
          <w:lang w:val="fr_FR" w:bidi="fr_FR"/>
        </w:rPr>
        <w:t>21.21–35</w:t>
      </w:r>
      <w:r>
        <w:rPr>
          <w:lang w:val="fr_FR" w:bidi="fr_FR"/>
        </w:rPr>
        <w:t xml:space="preserve">). • Galaad peut désigner soit toute la région nord du plateau à l'est du Jourdain (ex., </w:t>
      </w:r>
      <w:r>
        <w:rPr>
          <w:lang w:val="fr_FR" w:bidi="fr_FR"/>
        </w:rPr>
        <w:t>32.29</w:t>
      </w:r>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r>
        <w:rPr>
          <w:lang w:val="fr_FR" w:bidi="fr_FR"/>
        </w:rPr>
        <w:t>21.21–35</w:t>
      </w:r>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r>
        <w:rPr>
          <w:lang w:val="fr_FR" w:bidi="fr_FR"/>
        </w:rPr>
        <w:t>32.38</w:t>
      </w:r>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r>
        <w:rPr>
          <w:lang w:val="fr_FR" w:bidi="fr_FR"/>
        </w:rPr>
        <w:t>13–14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r>
        <w:rPr>
          <w:lang w:val="fr_FR" w:bidi="fr_FR"/>
        </w:rPr>
        <w:t>Gn 36.10–11</w:t>
      </w:r>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r>
        <w:rPr>
          <w:lang w:val="fr_FR" w:bidi="fr_FR"/>
        </w:rPr>
        <w:t>Nb 13.6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r>
        <w:rPr>
          <w:lang w:val="fr_FR" w:bidi="fr_FR"/>
        </w:rPr>
        <w:t>32.22</w:t>
      </w:r>
      <w:r>
        <w:rPr>
          <w:lang w:val="fr_FR" w:bidi="fr_FR"/>
        </w:rPr>
        <w:t>). S'ils ne tenaient pas leur promesse, ils commettraient là un péché grave contre Dieu (</w:t>
      </w:r>
      <w:r>
        <w:rPr>
          <w:lang w:val="fr_FR" w:bidi="fr_FR"/>
        </w:rPr>
        <w:t>32.23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r>
        <w:rPr>
          <w:lang w:val="fr_FR" w:bidi="fr_FR"/>
        </w:rPr>
        <w:t xml:space="preserve">Jos 4.12–13 </w:t>
      </w:r>
      <w:r>
        <w:rPr>
          <w:lang w:val="fr_FR" w:bidi="fr_FR"/>
        </w:rPr>
        <w:t xml:space="preserve">; </w:t>
      </w:r>
      <w:r>
        <w:rPr>
          <w:lang w:val="fr_FR" w:bidi="fr_FR"/>
        </w:rPr>
        <w:t>22.1–9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r>
        <w:rPr>
          <w:lang w:val="fr_FR" w:bidi="fr_FR"/>
        </w:rPr>
        <w:t>Jos 22.1–2</w:t>
      </w:r>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r>
        <w:rPr>
          <w:lang w:val="fr_FR" w:bidi="fr_FR"/>
        </w:rPr>
        <w:t>Dt 3.12–13</w:t>
      </w:r>
      <w:r>
        <w:rPr>
          <w:lang w:val="fr_FR" w:bidi="fr_FR"/>
        </w:rPr>
        <w:t xml:space="preserve">; </w:t>
      </w:r>
      <w:r>
        <w:rPr>
          <w:lang w:val="fr_FR" w:bidi="fr_FR"/>
        </w:rPr>
        <w:t xml:space="preserve">4.43 </w:t>
      </w:r>
      <w:r>
        <w:rPr>
          <w:lang w:val="fr_FR" w:bidi="fr_FR"/>
        </w:rPr>
        <w:t xml:space="preserve">; </w:t>
      </w:r>
      <w:r>
        <w:rPr>
          <w:lang w:val="fr_FR" w:bidi="fr_FR"/>
        </w:rPr>
        <w:t>29.7–8</w:t>
      </w:r>
      <w:r>
        <w:rPr>
          <w:lang w:val="fr_FR" w:bidi="fr_FR"/>
        </w:rPr>
        <w:t>). Ces tribus occupaient le territoire et les villes prises au roi Sihon, l'Amorite et au roi Og de Bachan (</w:t>
      </w:r>
      <w:r>
        <w:rPr>
          <w:lang w:val="fr_FR" w:bidi="fr_FR"/>
        </w:rPr>
        <w:t>Nb 32.33</w:t>
      </w:r>
      <w:r>
        <w:rPr>
          <w:lang w:val="fr_FR" w:bidi="fr_FR"/>
        </w:rPr>
        <w:t xml:space="preserve">; voir </w:t>
      </w:r>
      <w:r>
        <w:rPr>
          <w:lang w:val="fr_FR" w:bidi="fr_FR"/>
        </w:rPr>
        <w:t>21.21–35</w:t>
      </w:r>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r>
        <w:rPr>
          <w:lang w:val="fr_FR" w:bidi="fr_FR"/>
        </w:rPr>
        <w:t xml:space="preserve">Jos 17.1–12 </w:t>
      </w:r>
      <w:r>
        <w:rPr>
          <w:lang w:val="fr_FR" w:bidi="fr_FR"/>
        </w:rPr>
        <w:t xml:space="preserve">; </w:t>
      </w:r>
      <w:r>
        <w:rPr>
          <w:lang w:val="fr_FR" w:bidi="fr_FR"/>
        </w:rPr>
        <w:t>22.7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r>
        <w:rPr>
          <w:lang w:val="fr_FR" w:bidi="fr_FR"/>
        </w:rPr>
        <w:t>Es 46.1</w:t>
      </w:r>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r>
        <w:rPr>
          <w:lang w:val="fr_FR" w:bidi="fr_FR"/>
        </w:rPr>
        <w:t xml:space="preserve">Dt 3.13–15 </w:t>
      </w:r>
      <w:r>
        <w:rPr>
          <w:lang w:val="fr_FR" w:bidi="fr_FR"/>
        </w:rPr>
        <w:t xml:space="preserve">; </w:t>
      </w:r>
      <w:r>
        <w:rPr>
          <w:lang w:val="fr_FR" w:bidi="fr_FR"/>
        </w:rPr>
        <w:t>Jos 13.29–31</w:t>
      </w:r>
      <w:r>
        <w:rPr>
          <w:lang w:val="fr_FR" w:bidi="fr_FR"/>
        </w:rPr>
        <w:t xml:space="preserve">). L'emplacement de Noba reste incertain (cf. </w:t>
      </w:r>
      <w:r>
        <w:rPr>
          <w:lang w:val="fr_FR" w:bidi="fr_FR"/>
        </w:rPr>
        <w:t>Jg 8.11</w:t>
      </w:r>
      <w:r>
        <w:rPr>
          <w:lang w:val="fr_FR" w:bidi="fr_FR"/>
        </w:rPr>
        <w:t xml:space="preserve">). • Hébreu </w:t>
      </w:r>
      <w:r>
        <w:rPr>
          <w:i/>
          <w:lang w:val="fr_FR" w:bidi="fr_FR"/>
        </w:rPr>
        <w:t>Havvoth-jair</w:t>
      </w:r>
      <w:r>
        <w:rPr>
          <w:lang w:val="fr_FR" w:bidi="fr_FR"/>
        </w:rPr>
        <w:t xml:space="preserve"> (cf. </w:t>
      </w:r>
      <w:r>
        <w:rPr>
          <w:lang w:val="fr_FR" w:bidi="fr_FR"/>
        </w:rPr>
        <w:t xml:space="preserve">Dt 3.14 </w:t>
      </w:r>
      <w:r>
        <w:rPr>
          <w:lang w:val="fr_FR" w:bidi="fr_FR"/>
        </w:rPr>
        <w:t xml:space="preserve">; </w:t>
      </w:r>
      <w:r>
        <w:rPr>
          <w:lang w:val="fr_FR" w:bidi="fr_FR"/>
        </w:rPr>
        <w:t xml:space="preserve">Jos 13.30 </w:t>
      </w:r>
      <w:r>
        <w:rPr>
          <w:lang w:val="fr_FR" w:bidi="fr_FR"/>
        </w:rPr>
        <w:t xml:space="preserve">; </w:t>
      </w:r>
      <w:r>
        <w:rPr>
          <w:lang w:val="fr_FR" w:bidi="fr_FR"/>
        </w:rPr>
        <w:t xml:space="preserve">Jg 10.4 </w:t>
      </w:r>
      <w:r>
        <w:rPr>
          <w:lang w:val="fr_FR" w:bidi="fr_FR"/>
        </w:rPr>
        <w:t xml:space="preserve">; </w:t>
      </w:r>
      <w:r>
        <w:rPr>
          <w:lang w:val="fr_FR" w:bidi="fr_FR"/>
        </w:rPr>
        <w:t xml:space="preserve">1R 4.13 </w:t>
      </w:r>
      <w:r>
        <w:rPr>
          <w:lang w:val="fr_FR" w:bidi="fr_FR"/>
        </w:rPr>
        <w:t xml:space="preserve">; </w:t>
      </w:r>
      <w:r>
        <w:rPr>
          <w:lang w:val="fr_FR" w:bidi="fr_FR"/>
        </w:rPr>
        <w:t>1Ch 2.21–23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r>
        <w:rPr>
          <w:lang w:val="fr_FR" w:bidi="fr_FR"/>
        </w:rPr>
        <w:t>Ex 24.4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r>
        <w:rPr>
          <w:lang w:val="fr_FR" w:bidi="fr_FR"/>
        </w:rPr>
        <w:t xml:space="preserve">33.3 </w:t>
      </w:r>
      <w:r>
        <w:rPr>
          <w:lang w:val="fr_FR" w:bidi="fr_FR"/>
        </w:rPr>
        <w:t xml:space="preserve">; cf. </w:t>
      </w:r>
      <w:r>
        <w:rPr>
          <w:lang w:val="fr_FR" w:bidi="fr_FR"/>
        </w:rPr>
        <w:t>Ex 12.37</w:t>
      </w:r>
      <w:r>
        <w:rPr>
          <w:lang w:val="fr_FR" w:bidi="fr_FR"/>
        </w:rPr>
        <w:t>) jusqu'à son arrivée dans les plaines de Moab, en face de Jéricho (</w:t>
      </w:r>
      <w:r>
        <w:rPr>
          <w:lang w:val="fr_FR" w:bidi="fr_FR"/>
        </w:rPr>
        <w:t xml:space="preserve">Nb 33.49 </w:t>
      </w:r>
      <w:r>
        <w:rPr>
          <w:lang w:val="fr_FR" w:bidi="fr_FR"/>
        </w:rPr>
        <w:t xml:space="preserve">; cf. </w:t>
      </w:r>
      <w:r>
        <w:rPr>
          <w:lang w:val="fr_FR" w:bidi="fr_FR"/>
        </w:rPr>
        <w:t>22.1</w:t>
      </w:r>
      <w:r>
        <w:rPr>
          <w:lang w:val="fr_FR" w:bidi="fr_FR"/>
        </w:rPr>
        <w:t>). Les quarante-deux étapes de cet itinéraire représentent bien plus qu'un voyage géographique ; elles rappellent le pèlerinage spirituel fait par Israël pendant quarante ans. Dans leurs voyages entre Ramsès en Égypte (</w:t>
      </w:r>
      <w:r>
        <w:rPr>
          <w:lang w:val="fr_FR" w:bidi="fr_FR"/>
        </w:rPr>
        <w:t>33.3</w:t>
      </w:r>
      <w:r>
        <w:rPr>
          <w:lang w:val="fr_FR" w:bidi="fr_FR"/>
        </w:rPr>
        <w:t>) et AcaciaAbel-Chittim dans les plaines de Moab (</w:t>
      </w:r>
      <w:r>
        <w:rPr>
          <w:lang w:val="fr_FR" w:bidi="fr_FR"/>
        </w:rPr>
        <w:t>33.49</w:t>
      </w:r>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r>
        <w:rPr>
          <w:lang w:val="fr_FR" w:bidi="fr_FR"/>
        </w:rPr>
        <w:t>Ex 14.8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r>
        <w:rPr>
          <w:lang w:val="fr_FR" w:bidi="fr_FR"/>
        </w:rPr>
        <w:t xml:space="preserve">Ex 6.6 </w:t>
      </w:r>
      <w:r>
        <w:rPr>
          <w:lang w:val="fr_FR" w:bidi="fr_FR"/>
        </w:rPr>
        <w:t xml:space="preserve">; </w:t>
      </w:r>
      <w:r>
        <w:rPr>
          <w:lang w:val="fr_FR" w:bidi="fr_FR"/>
        </w:rPr>
        <w:t>12.12</w:t>
      </w:r>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r>
        <w:rPr>
          <w:lang w:val="fr_FR" w:bidi="fr_FR"/>
        </w:rPr>
        <w:t>Ex 13.17–19.1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r>
        <w:rPr>
          <w:lang w:val="fr_FR" w:bidi="fr_FR"/>
        </w:rPr>
        <w:t>Ex 13.20</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r>
        <w:rPr>
          <w:lang w:val="fr_FR" w:bidi="fr_FR"/>
        </w:rPr>
        <w:t>Ex 17.1–7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r>
        <w:rPr>
          <w:lang w:val="fr_FR" w:bidi="fr_FR"/>
        </w:rPr>
        <w:t>11.34–12.16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r>
        <w:rPr>
          <w:lang w:val="fr_FR" w:bidi="fr_FR"/>
        </w:rPr>
        <w:t>Dt 10.6</w:t>
      </w:r>
      <w:r>
        <w:rPr>
          <w:lang w:val="fr_FR" w:bidi="fr_FR"/>
        </w:rPr>
        <w:t xml:space="preserve">). C'est ici qu'Aaron est mort et a été enterré (cf. </w:t>
      </w:r>
      <w:r>
        <w:rPr>
          <w:lang w:val="fr_FR" w:bidi="fr_FR"/>
        </w:rPr>
        <w:t xml:space="preserve">Nb 20.22–29 </w:t>
      </w:r>
      <w:r>
        <w:rPr>
          <w:lang w:val="fr_FR" w:bidi="fr_FR"/>
        </w:rPr>
        <w:t xml:space="preserve">; </w:t>
      </w:r>
      <w:r>
        <w:rPr>
          <w:lang w:val="fr_FR" w:bidi="fr_FR"/>
        </w:rPr>
        <w:t>33.37–39</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r>
        <w:rPr>
          <w:lang w:val="fr_FR" w:bidi="fr_FR"/>
        </w:rPr>
        <w:t>Dt 2.8</w:t>
      </w:r>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r>
        <w:rPr>
          <w:lang w:val="fr_FR" w:bidi="fr_FR"/>
        </w:rPr>
        <w:t xml:space="preserve">13.26 </w:t>
      </w:r>
      <w:r>
        <w:rPr>
          <w:lang w:val="fr_FR" w:bidi="fr_FR"/>
        </w:rPr>
        <w:t xml:space="preserve">; </w:t>
      </w:r>
      <w:r>
        <w:rPr>
          <w:lang w:val="fr_FR" w:bidi="fr_FR"/>
        </w:rPr>
        <w:t xml:space="preserve">27.14 </w:t>
      </w:r>
      <w:r>
        <w:rPr>
          <w:lang w:val="fr_FR" w:bidi="fr_FR"/>
        </w:rPr>
        <w:t xml:space="preserve">; "Cadès-Barnéa", </w:t>
      </w:r>
      <w:r>
        <w:rPr>
          <w:lang w:val="fr_FR" w:bidi="fr_FR"/>
        </w:rPr>
        <w:t>32.8</w:t>
      </w:r>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r>
        <w:rPr>
          <w:lang w:val="fr_FR" w:bidi="fr_FR"/>
        </w:rPr>
        <w:t>20.22–29</w:t>
      </w:r>
      <w:r>
        <w:rPr>
          <w:lang w:val="fr_FR" w:bidi="fr_FR"/>
        </w:rPr>
        <w:t xml:space="preserve">) et son âge montrent qu'il avait environ trois ans de plus que Moïse (cf. </w:t>
      </w:r>
      <w:r>
        <w:rPr>
          <w:lang w:val="fr_FR" w:bidi="fr_FR"/>
        </w:rPr>
        <w:t xml:space="preserve">Dt 31.1–2 </w:t>
      </w:r>
      <w:r>
        <w:rPr>
          <w:lang w:val="fr_FR" w:bidi="fr_FR"/>
        </w:rPr>
        <w:t xml:space="preserve">; </w:t>
      </w:r>
      <w:r>
        <w:rPr>
          <w:lang w:val="fr_FR" w:bidi="fr_FR"/>
        </w:rPr>
        <w:t>34.7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r>
        <w:rPr>
          <w:lang w:val="fr_FR" w:bidi="fr_FR"/>
        </w:rPr>
        <w:t>Jr 48.22</w:t>
      </w:r>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r>
        <w:rPr>
          <w:lang w:val="fr_FR" w:bidi="fr_FR"/>
        </w:rPr>
        <w:t>22.1</w:t>
      </w:r>
      <w:r>
        <w:rPr>
          <w:lang w:val="fr_FR" w:bidi="fr_FR"/>
        </w:rPr>
        <w:t xml:space="preserve">), ils y ont campé pendant le reste de la période couverte par les Nombres (voir </w:t>
      </w:r>
      <w:r>
        <w:rPr>
          <w:lang w:val="fr_FR" w:bidi="fr_FR"/>
        </w:rPr>
        <w:t>36.13</w:t>
      </w:r>
      <w:r>
        <w:rPr>
          <w:lang w:val="fr_FR" w:bidi="fr_FR"/>
        </w:rPr>
        <w:t>) et le Deutéronome (</w:t>
      </w:r>
      <w:r>
        <w:rPr>
          <w:lang w:val="fr_FR" w:bidi="fr_FR"/>
        </w:rPr>
        <w:t>Dt 34.8</w:t>
      </w:r>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r>
        <w:rPr>
          <w:lang w:val="fr_FR" w:bidi="fr_FR"/>
        </w:rPr>
        <w:t xml:space="preserve">Ex 23.23–33 </w:t>
      </w:r>
      <w:r>
        <w:rPr>
          <w:lang w:val="fr_FR" w:bidi="fr_FR"/>
        </w:rPr>
        <w:t xml:space="preserve">; </w:t>
      </w:r>
      <w:r>
        <w:rPr>
          <w:lang w:val="fr_FR" w:bidi="fr_FR"/>
        </w:rPr>
        <w:t xml:space="preserve">34.11–17 ; </w:t>
      </w:r>
      <w:r>
        <w:rPr>
          <w:lang w:val="fr_FR" w:bidi="fr_FR"/>
        </w:rPr>
        <w:t xml:space="preserve">Dt 7.1–6 </w:t>
      </w:r>
      <w:r>
        <w:rPr>
          <w:lang w:val="fr_FR" w:bidi="fr_FR"/>
        </w:rPr>
        <w:t xml:space="preserve">; </w:t>
      </w:r>
      <w:r>
        <w:rPr>
          <w:lang w:val="fr_FR" w:bidi="fr_FR"/>
        </w:rPr>
        <w:t xml:space="preserve">12.2–4 </w:t>
      </w:r>
      <w:r>
        <w:rPr>
          <w:lang w:val="fr_FR" w:bidi="fr_FR"/>
        </w:rPr>
        <w:t xml:space="preserve">; </w:t>
      </w:r>
      <w:r>
        <w:rPr>
          <w:lang w:val="fr_FR" w:bidi="fr_FR"/>
        </w:rPr>
        <w:t>Jos 23.4–8</w:t>
      </w:r>
      <w:r>
        <w:rPr>
          <w:lang w:val="fr_FR" w:bidi="fr_FR"/>
        </w:rPr>
        <w:t xml:space="preserve">). Les ordres de Moïse comprenaient la destruction de leurs images sculptées et fondues (cf. </w:t>
      </w:r>
      <w:r>
        <w:rPr>
          <w:lang w:val="fr_FR" w:bidi="fr_FR"/>
        </w:rPr>
        <w:t>Lv 26.1</w:t>
      </w:r>
      <w:r>
        <w:rPr>
          <w:lang w:val="fr_FR" w:bidi="fr_FR"/>
        </w:rPr>
        <w:t xml:space="preserve">) et la démolition de leurs sanctuaires païens (voir </w:t>
      </w:r>
      <w:r>
        <w:rPr>
          <w:lang w:val="fr_FR" w:bidi="fr_FR"/>
        </w:rPr>
        <w:t>Dt 12.2–3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r>
        <w:rPr>
          <w:lang w:val="fr_FR" w:bidi="fr_FR"/>
        </w:rPr>
        <w:t>26.53–56</w:t>
      </w:r>
      <w:r>
        <w:rPr>
          <w:lang w:val="fr_FR" w:bidi="fr_FR"/>
        </w:rPr>
        <w:t xml:space="preserve">. </w:t>
      </w:r>
      <w:r>
        <w:rPr>
          <w:lang w:val="fr_FR" w:bidi="fr_FR"/>
        </w:rPr>
        <w:t>Le chapitre 34</w:t>
      </w:r>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r>
        <w:rPr>
          <w:lang w:val="fr_FR" w:bidi="fr_FR"/>
        </w:rPr>
        <w:t>33.51–53</w:t>
      </w:r>
      <w:r>
        <w:rPr>
          <w:lang w:val="fr_FR" w:bidi="fr_FR"/>
        </w:rPr>
        <w:t xml:space="preserve">) et a subi les conséquences annoncées ici (voir </w:t>
      </w:r>
      <w:r>
        <w:rPr>
          <w:lang w:val="fr_FR" w:bidi="fr_FR"/>
        </w:rPr>
        <w:t xml:space="preserve">Jg 1.1–2.5 </w:t>
      </w:r>
      <w:r>
        <w:rPr>
          <w:lang w:val="fr_FR" w:bidi="fr_FR"/>
        </w:rPr>
        <w:t xml:space="preserve">; </w:t>
      </w:r>
      <w:r>
        <w:rPr>
          <w:lang w:val="fr_FR" w:bidi="fr_FR"/>
        </w:rPr>
        <w:t>2.11–3.6</w:t>
      </w:r>
      <w:r>
        <w:rPr>
          <w:lang w:val="fr_FR" w:bidi="fr_FR"/>
        </w:rPr>
        <w:t>). Les ennemis d'Israël à l'époque des juges étaient comme des échardes et des épines (</w:t>
      </w:r>
      <w:r>
        <w:rPr>
          <w:lang w:val="fr_FR" w:bidi="fr_FR"/>
        </w:rPr>
        <w:t>Nb 33.55</w:t>
      </w:r>
      <w:r>
        <w:rPr>
          <w:lang w:val="fr_FR" w:bidi="fr_FR"/>
        </w:rPr>
        <w:t xml:space="preserve">), les harcelant sur le plan militaire et spirituel (cf. </w:t>
      </w:r>
      <w:r>
        <w:rPr>
          <w:lang w:val="fr_FR" w:bidi="fr_FR"/>
        </w:rPr>
        <w:t>2Co 12.7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r>
        <w:rPr>
          <w:lang w:val="fr_FR" w:bidi="fr_FR"/>
        </w:rPr>
        <w:t xml:space="preserve"> chapitre 34</w:t>
      </w:r>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r>
        <w:rPr>
          <w:lang w:val="fr_FR" w:bidi="fr_FR"/>
        </w:rPr>
        <w:t>26.52–56</w:t>
      </w:r>
      <w:r>
        <w:rPr>
          <w:lang w:val="fr_FR" w:bidi="fr_FR"/>
        </w:rPr>
        <w:t>. Depuis l'appel d'Abraham (</w:t>
      </w:r>
      <w:r>
        <w:rPr>
          <w:lang w:val="fr_FR" w:bidi="fr_FR"/>
        </w:rPr>
        <w:t>Gn 12.1–7</w:t>
      </w:r>
      <w:r>
        <w:rPr>
          <w:lang w:val="fr_FR" w:bidi="fr_FR"/>
        </w:rPr>
        <w:t>), la Terre promise de Canaan était au cœur de l'histoire de l'Ancien Testament. Bien qu'une génération entière d'Hébreux soit morte dans le désert parce qu'elle a refusé de croire le rapport des espions fidèles (</w:t>
      </w:r>
      <w:r>
        <w:rPr>
          <w:lang w:val="fr_FR" w:bidi="fr_FR"/>
        </w:rPr>
        <w:t>Nb 13</w:t>
      </w:r>
      <w:r>
        <w:rPr>
          <w:lang w:val="fr_FR" w:bidi="fr_FR"/>
        </w:rPr>
        <w:t>), Dieu a réaffirmé sa promesse (</w:t>
      </w:r>
      <w:r>
        <w:rPr>
          <w:lang w:val="fr_FR" w:bidi="fr_FR"/>
        </w:rPr>
        <w:t>33.53</w:t>
      </w:r>
      <w:r>
        <w:rPr>
          <w:lang w:val="fr_FR" w:bidi="fr_FR"/>
        </w:rPr>
        <w:t xml:space="preserve">). Ici, Dieu revoit le plan et identifie les frontières de la Terre promise sous une forme idéalisée (cf. </w:t>
      </w:r>
      <w:r>
        <w:rPr>
          <w:lang w:val="fr_FR" w:bidi="fr_FR"/>
        </w:rPr>
        <w:t xml:space="preserve">Jos 13–19 </w:t>
      </w:r>
      <w:r>
        <w:rPr>
          <w:lang w:val="fr_FR" w:bidi="fr_FR"/>
        </w:rPr>
        <w:t xml:space="preserve">; </w:t>
      </w:r>
      <w:r>
        <w:rPr>
          <w:lang w:val="fr_FR" w:bidi="fr_FR"/>
        </w:rPr>
        <w:t>Ez 47–48</w:t>
      </w:r>
      <w:r>
        <w:rPr>
          <w:lang w:val="fr_FR" w:bidi="fr_FR"/>
        </w:rPr>
        <w:t xml:space="preserve">). L'Israël de l'Ancien Testament ne possédait pas l'étendue exacte du territoire décrit ici (bien qu'il s'en soit approché à l'époque de David et de Salomon ; par exemple, </w:t>
      </w:r>
      <w:r>
        <w:rPr>
          <w:lang w:val="fr_FR" w:bidi="fr_FR"/>
        </w:rPr>
        <w:t>2S 24.1–9</w:t>
      </w:r>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r>
        <w:rPr>
          <w:lang w:val="fr_FR" w:bidi="fr_FR"/>
        </w:rPr>
        <w:t>13–14</w:t>
      </w:r>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r>
        <w:rPr>
          <w:lang w:val="fr_FR" w:bidi="fr_FR"/>
        </w:rPr>
        <w:t>13.21</w:t>
      </w:r>
      <w:r>
        <w:rPr>
          <w:lang w:val="fr_FR" w:bidi="fr_FR"/>
        </w:rPr>
        <w:t xml:space="preserve">). Le point le plus méridional était Cadès-Barnéa (cf. </w:t>
      </w:r>
      <w:r>
        <w:rPr>
          <w:lang w:val="fr_FR" w:bidi="fr_FR"/>
        </w:rPr>
        <w:t>13.26</w:t>
      </w:r>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r>
        <w:rPr>
          <w:lang w:val="fr_FR" w:bidi="fr_FR"/>
        </w:rPr>
        <w:t>1R 8.65</w:t>
      </w:r>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r>
        <w:rPr>
          <w:lang w:val="fr_FR" w:bidi="fr_FR"/>
        </w:rPr>
        <w:t>34.6</w:t>
      </w:r>
      <w:r>
        <w:rPr>
          <w:lang w:val="fr_FR" w:bidi="fr_FR"/>
        </w:rPr>
        <w:t xml:space="preserve">). La frontière septentrionale partait de la Méditerranée et s'étendait vers l'orient jusqu'au mont Hor, quelque part dans la chaîne du Liban (qui n'est pas le lieu où Aaron est mort, </w:t>
      </w:r>
      <w:r>
        <w:rPr>
          <w:lang w:val="fr_FR" w:bidi="fr_FR"/>
        </w:rPr>
        <w:t>20.22–29</w:t>
      </w:r>
      <w:r>
        <w:rPr>
          <w:lang w:val="fr_FR" w:bidi="fr_FR"/>
        </w:rPr>
        <w:t xml:space="preserve">). • Cf. </w:t>
      </w:r>
      <w:r>
        <w:rPr>
          <w:lang w:val="fr_FR" w:bidi="fr_FR"/>
        </w:rPr>
        <w:t xml:space="preserve">13.21 </w:t>
      </w:r>
      <w:r>
        <w:rPr>
          <w:lang w:val="fr_FR" w:bidi="fr_FR"/>
        </w:rPr>
        <w:t xml:space="preserve">; </w:t>
      </w:r>
      <w:r>
        <w:rPr>
          <w:lang w:val="fr_FR" w:bidi="fr_FR"/>
        </w:rPr>
        <w:t xml:space="preserve">1R 8.65 </w:t>
      </w:r>
      <w:r>
        <w:rPr>
          <w:lang w:val="fr_FR" w:bidi="fr_FR"/>
        </w:rPr>
        <w:t xml:space="preserve">; </w:t>
      </w:r>
      <w:r>
        <w:rPr>
          <w:lang w:val="fr_FR" w:bidi="fr_FR"/>
        </w:rPr>
        <w:t>Amos 6.14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r>
        <w:rPr>
          <w:lang w:val="fr_FR" w:bidi="fr_FR"/>
        </w:rPr>
        <w:t>26.55–56</w:t>
      </w:r>
      <w:r>
        <w:rPr>
          <w:lang w:val="fr_FR" w:bidi="fr_FR"/>
        </w:rPr>
        <w:t xml:space="preserve">. En raison de l'installation de deux tribus et demie (Ruben, Gad et la moitié de la tribu de Manassé) en Transjordanie (cf. </w:t>
      </w:r>
      <w:r>
        <w:rPr>
          <w:lang w:val="fr_FR" w:bidi="fr_FR"/>
        </w:rPr>
        <w:t>32.33</w:t>
      </w:r>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r>
        <w:rPr>
          <w:lang w:val="fr_FR" w:bidi="fr_FR"/>
        </w:rPr>
        <w:t>34.19–28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r>
        <w:rPr>
          <w:lang w:val="fr_FR" w:bidi="fr_FR"/>
        </w:rPr>
        <w:t>13.6</w:t>
      </w:r>
      <w:r>
        <w:rPr>
          <w:lang w:val="fr_FR" w:bidi="fr_FR"/>
        </w:rPr>
        <w:t xml:space="preserve">, </w:t>
      </w:r>
      <w:r>
        <w:rPr>
          <w:lang w:val="fr_FR" w:bidi="fr_FR"/>
        </w:rPr>
        <w:t xml:space="preserve">30 </w:t>
      </w:r>
      <w:r>
        <w:rPr>
          <w:lang w:val="fr_FR" w:bidi="fr_FR"/>
        </w:rPr>
        <w:t xml:space="preserve">; </w:t>
      </w:r>
      <w:r>
        <w:rPr>
          <w:lang w:val="fr_FR" w:bidi="fr_FR"/>
        </w:rPr>
        <w:t>14.6–38</w:t>
      </w:r>
      <w:r>
        <w:rPr>
          <w:lang w:val="fr_FR" w:bidi="fr_FR"/>
        </w:rPr>
        <w:t>). Presque toute la génération précédente était déjà morte pendant la période du désert (</w:t>
      </w:r>
      <w:r>
        <w:rPr>
          <w:lang w:val="fr_FR" w:bidi="fr_FR"/>
        </w:rPr>
        <w:t>Nb 26.63–65</w:t>
      </w:r>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r>
        <w:rPr>
          <w:lang w:val="fr_FR" w:bidi="fr_FR"/>
        </w:rPr>
        <w:t>35</w:t>
      </w:r>
      <w:r>
        <w:rPr>
          <w:lang w:val="fr_FR" w:bidi="fr_FR"/>
        </w:rPr>
        <w:t xml:space="preserve"> décrit l'attribution des 48 villes dispersées parmi les territoires des autres tribus d'Israël (voir </w:t>
      </w:r>
      <w:r>
        <w:rPr>
          <w:lang w:val="fr_FR" w:bidi="fr_FR"/>
        </w:rPr>
        <w:t xml:space="preserve">Jos 21 </w:t>
      </w:r>
      <w:r>
        <w:rPr>
          <w:lang w:val="fr_FR" w:bidi="fr_FR"/>
        </w:rPr>
        <w:t xml:space="preserve">; voir aussi </w:t>
      </w:r>
      <w:r>
        <w:rPr>
          <w:lang w:val="fr_FR" w:bidi="fr_FR"/>
        </w:rPr>
        <w:t xml:space="preserve">Lv 25.32–34 </w:t>
      </w:r>
      <w:r>
        <w:rPr>
          <w:lang w:val="fr_FR" w:bidi="fr_FR"/>
        </w:rPr>
        <w:t xml:space="preserve">; </w:t>
      </w:r>
      <w:r>
        <w:rPr>
          <w:lang w:val="fr_FR" w:bidi="fr_FR"/>
        </w:rPr>
        <w:t xml:space="preserve">1Ch 13.2 </w:t>
      </w:r>
      <w:r>
        <w:rPr>
          <w:lang w:val="fr_FR" w:bidi="fr_FR"/>
        </w:rPr>
        <w:t xml:space="preserve">; </w:t>
      </w:r>
      <w:r>
        <w:rPr>
          <w:lang w:val="fr_FR" w:bidi="fr_FR"/>
        </w:rPr>
        <w:t>2Ch 11.14</w:t>
      </w:r>
      <w:r>
        <w:rPr>
          <w:lang w:val="fr_FR" w:bidi="fr_FR"/>
        </w:rPr>
        <w:t xml:space="preserve">). Tout comme les Lévites avaient vécu au centre du camp israélite pendant la période du désert (cf. </w:t>
      </w:r>
      <w:r>
        <w:rPr>
          <w:lang w:val="fr_FR" w:bidi="fr_FR"/>
        </w:rPr>
        <w:t>Nb 2.17</w:t>
      </w:r>
      <w:r>
        <w:rPr>
          <w:lang w:val="fr_FR" w:bidi="fr_FR"/>
        </w:rPr>
        <w:t xml:space="preserve">), ils devaient, dans la Terre promise, vivre parmi les autres tribus et exercer une influence parmi elles (voir </w:t>
      </w:r>
      <w:r>
        <w:rPr>
          <w:lang w:val="fr_FR" w:bidi="fr_FR"/>
        </w:rPr>
        <w:t xml:space="preserve">Dt 33.9–10 </w:t>
      </w:r>
      <w:r>
        <w:rPr>
          <w:lang w:val="fr_FR" w:bidi="fr_FR"/>
        </w:rPr>
        <w:t xml:space="preserve">; </w:t>
      </w:r>
      <w:r>
        <w:rPr>
          <w:lang w:val="fr_FR" w:bidi="fr_FR"/>
        </w:rPr>
        <w:t xml:space="preserve">2Ch 17.7–9 </w:t>
      </w:r>
      <w:r>
        <w:rPr>
          <w:lang w:val="fr_FR" w:bidi="fr_FR"/>
        </w:rPr>
        <w:t xml:space="preserve">; </w:t>
      </w:r>
      <w:r>
        <w:rPr>
          <w:lang w:val="fr_FR" w:bidi="fr_FR"/>
        </w:rPr>
        <w:t xml:space="preserve">19.8–11 </w:t>
      </w:r>
      <w:r>
        <w:rPr>
          <w:lang w:val="fr_FR" w:bidi="fr_FR"/>
        </w:rPr>
        <w:t xml:space="preserve">; </w:t>
      </w:r>
      <w:r>
        <w:rPr>
          <w:lang w:val="fr_FR" w:bidi="fr_FR"/>
        </w:rPr>
        <w:t>35.3</w:t>
      </w:r>
      <w:r>
        <w:rPr>
          <w:lang w:val="fr_FR" w:bidi="fr_FR"/>
        </w:rPr>
        <w:t xml:space="preserve">). Les villes et leurs pâturages environnants ne constituaient pas une "patrie" (cf. </w:t>
      </w:r>
      <w:r>
        <w:rPr>
          <w:lang w:val="fr_FR" w:bidi="fr_FR"/>
        </w:rPr>
        <w:t xml:space="preserve">Nb 18.23 </w:t>
      </w:r>
      <w:r>
        <w:rPr>
          <w:lang w:val="fr_FR" w:bidi="fr_FR"/>
        </w:rPr>
        <w:t xml:space="preserve">; </w:t>
      </w:r>
      <w:r>
        <w:rPr>
          <w:lang w:val="fr_FR" w:bidi="fr_FR"/>
        </w:rPr>
        <w:t>26.62</w:t>
      </w:r>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r>
        <w:rPr>
          <w:lang w:val="fr_FR" w:bidi="fr_FR"/>
        </w:rPr>
        <w:t>35.4</w:t>
      </w:r>
      <w:r>
        <w:rPr>
          <w:lang w:val="fr_FR" w:bidi="fr_FR"/>
        </w:rPr>
        <w:t>) et les grands pâturages (</w:t>
      </w:r>
      <w:r>
        <w:rPr>
          <w:lang w:val="fr_FR" w:bidi="fr_FR"/>
        </w:rPr>
        <w:t>35.5</w:t>
      </w:r>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r>
        <w:rPr>
          <w:lang w:val="fr_FR" w:bidi="fr_FR"/>
        </w:rPr>
        <w:t xml:space="preserve">Dt 4.41–43 </w:t>
      </w:r>
      <w:r>
        <w:rPr>
          <w:lang w:val="fr_FR" w:bidi="fr_FR"/>
        </w:rPr>
        <w:t xml:space="preserve">; </w:t>
      </w:r>
      <w:r>
        <w:rPr>
          <w:lang w:val="fr_FR" w:bidi="fr_FR"/>
        </w:rPr>
        <w:t xml:space="preserve">19.1–13 </w:t>
      </w:r>
      <w:r>
        <w:rPr>
          <w:lang w:val="fr_FR" w:bidi="fr_FR"/>
        </w:rPr>
        <w:t xml:space="preserve">; </w:t>
      </w:r>
      <w:r>
        <w:rPr>
          <w:lang w:val="fr_FR" w:bidi="fr_FR"/>
        </w:rPr>
        <w:t>Jos 20</w:t>
      </w:r>
      <w:r>
        <w:rPr>
          <w:lang w:val="fr_FR" w:bidi="fr_FR"/>
        </w:rPr>
        <w:t xml:space="preserve">). Ces six villes lévitiques offraient un refuge en cas d'homicide involontaire ou accidentel (cf. </w:t>
      </w:r>
      <w:r>
        <w:rPr>
          <w:lang w:val="fr_FR" w:bidi="fr_FR"/>
        </w:rPr>
        <w:t>Ex 21.12–14</w:t>
      </w:r>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r>
        <w:rPr>
          <w:lang w:val="fr_FR" w:bidi="fr_FR"/>
        </w:rPr>
        <w:t>Jos 20.7–8</w:t>
      </w:r>
      <w:r>
        <w:rPr>
          <w:lang w:val="fr_FR" w:bidi="fr_FR"/>
        </w:rPr>
        <w:t xml:space="preserve">). Ces villes spécifiquement désignées comme lieu refuge complétaient le rôle que jouait l'autel en tant que lieu d'asile temporaire (ex., </w:t>
      </w:r>
      <w:r>
        <w:rPr>
          <w:lang w:val="fr_FR" w:bidi="fr_FR"/>
        </w:rPr>
        <w:t xml:space="preserve">1R 1.50–53 </w:t>
      </w:r>
      <w:r>
        <w:rPr>
          <w:lang w:val="fr_FR" w:bidi="fr_FR"/>
        </w:rPr>
        <w:t xml:space="preserve">; </w:t>
      </w:r>
      <w:r>
        <w:rPr>
          <w:lang w:val="fr_FR" w:bidi="fr_FR"/>
        </w:rPr>
        <w:t xml:space="preserve">2.28–34 </w:t>
      </w:r>
      <w:r>
        <w:rPr>
          <w:lang w:val="fr_FR" w:bidi="fr_FR"/>
        </w:rPr>
        <w:t xml:space="preserve">; cf. </w:t>
      </w:r>
      <w:r>
        <w:rPr>
          <w:lang w:val="fr_FR" w:bidi="fr_FR"/>
        </w:rPr>
        <w:t>Ex 21.14</w:t>
      </w:r>
      <w:r>
        <w:rPr>
          <w:lang w:val="fr_FR" w:bidi="fr_FR"/>
        </w:rPr>
        <w:t xml:space="preserve">). D'autres peuples anciens prévoyaient des lieux d'asile ou de refuge spécifiques, souvent près de l'autel (voir </w:t>
      </w:r>
      <w:r>
        <w:rPr>
          <w:lang w:val="fr_FR" w:bidi="fr_FR"/>
        </w:rPr>
        <w:t xml:space="preserve">Ex 21.12–14 </w:t>
      </w:r>
      <w:r>
        <w:rPr>
          <w:lang w:val="fr_FR" w:bidi="fr_FR"/>
        </w:rPr>
        <w:t xml:space="preserve">; </w:t>
      </w:r>
      <w:r>
        <w:rPr>
          <w:lang w:val="fr_FR" w:bidi="fr_FR"/>
        </w:rPr>
        <w:t>1R 2.28–34</w:t>
      </w:r>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r>
        <w:rPr>
          <w:lang w:val="fr_FR" w:bidi="fr_FR"/>
        </w:rPr>
        <w:t xml:space="preserve">Lv 19.15 </w:t>
      </w:r>
      <w:r>
        <w:rPr>
          <w:lang w:val="fr_FR" w:bidi="fr_FR"/>
        </w:rPr>
        <w:t xml:space="preserve">; </w:t>
      </w:r>
      <w:r>
        <w:rPr>
          <w:lang w:val="fr_FR" w:bidi="fr_FR"/>
        </w:rPr>
        <w:t xml:space="preserve">Dt 1.16–17 </w:t>
      </w:r>
      <w:r>
        <w:rPr>
          <w:lang w:val="fr_FR" w:bidi="fr_FR"/>
        </w:rPr>
        <w:t xml:space="preserve">; </w:t>
      </w:r>
      <w:r>
        <w:rPr>
          <w:lang w:val="fr_FR" w:bidi="fr_FR"/>
        </w:rPr>
        <w:t xml:space="preserve">1Tm 5.21 </w:t>
      </w:r>
      <w:r>
        <w:rPr>
          <w:lang w:val="fr_FR" w:bidi="fr_FR"/>
        </w:rPr>
        <w:t xml:space="preserve">; </w:t>
      </w:r>
      <w:r>
        <w:rPr>
          <w:lang w:val="fr_FR" w:bidi="fr_FR"/>
        </w:rPr>
        <w:t>Jc 2.2–4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r>
        <w:rPr>
          <w:lang w:val="fr_FR" w:bidi="fr_FR"/>
        </w:rPr>
        <w:t>35.11</w:t>
      </w:r>
      <w:r>
        <w:rPr>
          <w:lang w:val="fr_FR" w:bidi="fr_FR"/>
        </w:rPr>
        <w:t xml:space="preserve">, </w:t>
      </w:r>
      <w:r>
        <w:rPr>
          <w:lang w:val="fr_FR" w:bidi="fr_FR"/>
        </w:rPr>
        <w:t xml:space="preserve">22–23 </w:t>
      </w:r>
      <w:r>
        <w:rPr>
          <w:lang w:val="fr_FR" w:bidi="fr_FR"/>
        </w:rPr>
        <w:t xml:space="preserve">; </w:t>
      </w:r>
      <w:r>
        <w:rPr>
          <w:lang w:val="fr_FR" w:bidi="fr_FR"/>
        </w:rPr>
        <w:t xml:space="preserve">Ex 21.12–14 </w:t>
      </w:r>
      <w:r>
        <w:rPr>
          <w:lang w:val="fr_FR" w:bidi="fr_FR"/>
        </w:rPr>
        <w:t xml:space="preserve">; cf. </w:t>
      </w:r>
      <w:r>
        <w:rPr>
          <w:lang w:val="fr_FR" w:bidi="fr_FR"/>
        </w:rPr>
        <w:t>Nb 15.22–31</w:t>
      </w:r>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r>
        <w:rPr>
          <w:lang w:val="fr_FR" w:bidi="fr_FR"/>
        </w:rPr>
        <w:t>Gn 9.6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r>
        <w:rPr>
          <w:lang w:val="fr_FR" w:bidi="fr_FR"/>
        </w:rPr>
        <w:t>Dt 19.11–12</w:t>
      </w:r>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r>
        <w:rPr>
          <w:lang w:val="fr_FR" w:bidi="fr_FR"/>
        </w:rPr>
        <w:t xml:space="preserve">Nb 35.33 </w:t>
      </w:r>
      <w:r>
        <w:rPr>
          <w:lang w:val="fr_FR" w:bidi="fr_FR"/>
        </w:rPr>
        <w:t xml:space="preserve">; cf. </w:t>
      </w:r>
      <w:r>
        <w:rPr>
          <w:lang w:val="fr_FR" w:bidi="fr_FR"/>
        </w:rPr>
        <w:t>Gn 4.10–11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r>
        <w:rPr>
          <w:lang w:val="fr_FR" w:bidi="fr_FR"/>
        </w:rPr>
        <w:t xml:space="preserve">Dt 17.6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r>
        <w:rPr>
          <w:lang w:val="fr_FR" w:bidi="fr_FR"/>
        </w:rPr>
        <w:t>2S 21.2–9</w:t>
      </w:r>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r>
        <w:rPr>
          <w:lang w:val="fr_FR" w:bidi="fr_FR"/>
        </w:rPr>
        <w:t xml:space="preserve">Gn 4.10–11 </w:t>
      </w:r>
      <w:r>
        <w:rPr>
          <w:lang w:val="fr_FR" w:bidi="fr_FR"/>
        </w:rPr>
        <w:t xml:space="preserve">; </w:t>
      </w:r>
      <w:r>
        <w:rPr>
          <w:lang w:val="fr_FR" w:bidi="fr_FR"/>
        </w:rPr>
        <w:t xml:space="preserve">9.6 </w:t>
      </w:r>
      <w:r>
        <w:rPr>
          <w:lang w:val="fr_FR" w:bidi="fr_FR"/>
        </w:rPr>
        <w:t xml:space="preserve">; par opposition </w:t>
      </w:r>
      <w:r>
        <w:rPr>
          <w:lang w:val="fr_FR" w:bidi="fr_FR"/>
        </w:rPr>
        <w:t xml:space="preserve">Ex 21.29–30 </w:t>
      </w:r>
      <w:r>
        <w:rPr>
          <w:lang w:val="fr_FR" w:bidi="fr_FR"/>
        </w:rPr>
        <w:t xml:space="preserve">; voir aussi </w:t>
      </w:r>
      <w:r>
        <w:rPr>
          <w:lang w:val="fr_FR" w:bidi="fr_FR"/>
        </w:rPr>
        <w:t xml:space="preserve">Lv 18.28 </w:t>
      </w:r>
      <w:r>
        <w:rPr>
          <w:lang w:val="fr_FR" w:bidi="fr_FR"/>
        </w:rPr>
        <w:t xml:space="preserve">; </w:t>
      </w:r>
      <w:r>
        <w:rPr>
          <w:lang w:val="fr_FR" w:bidi="fr_FR"/>
        </w:rPr>
        <w:t xml:space="preserve">Ez 36.17–18 </w:t>
      </w:r>
      <w:r>
        <w:rPr>
          <w:lang w:val="fr_FR" w:bidi="fr_FR"/>
        </w:rPr>
        <w:t xml:space="preserve">; </w:t>
      </w:r>
      <w:r>
        <w:rPr>
          <w:lang w:val="fr_FR" w:bidi="fr_FR"/>
        </w:rPr>
        <w:t>Os 4.2–3</w:t>
      </w:r>
      <w:r>
        <w:rPr>
          <w:lang w:val="fr_FR" w:bidi="fr_FR"/>
        </w:rPr>
        <w:t>). Dans son avertissement sévère sur le mal que représente le meurtre, tout ce passage souligne la valeur absolue de la vie humaine (</w:t>
      </w:r>
      <w:r>
        <w:rPr>
          <w:lang w:val="fr_FR" w:bidi="fr_FR"/>
        </w:rPr>
        <w:t>Ex 20.13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r>
        <w:rPr>
          <w:lang w:val="fr_FR" w:bidi="fr_FR"/>
        </w:rPr>
        <w:t>1–4</w:t>
      </w:r>
      <w:r>
        <w:rPr>
          <w:lang w:val="fr_FR" w:bidi="fr_FR"/>
        </w:rPr>
        <w:t xml:space="preserve">). Cela signifiait qu'ils ne devaient pas souiller leur terre en ignorant les commandements de Dieu ou en ne respectant pas la justice (cf. </w:t>
      </w:r>
      <w:r>
        <w:rPr>
          <w:lang w:val="fr_FR" w:bidi="fr_FR"/>
        </w:rPr>
        <w:t>5.1–4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r>
        <w:rPr>
          <w:lang w:val="fr_FR" w:bidi="fr_FR"/>
        </w:rPr>
        <w:t>Lv 25.8–55</w:t>
      </w:r>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r>
        <w:rPr>
          <w:lang w:val="fr_FR" w:bidi="fr_FR"/>
        </w:rPr>
        <w:t>27.1–11</w:t>
      </w:r>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r>
        <w:rPr>
          <w:lang w:val="fr_FR" w:bidi="fr_FR"/>
        </w:rPr>
        <w:t>Lv 18</w:t>
      </w:r>
      <w:r>
        <w:rPr>
          <w:lang w:val="fr_FR" w:bidi="fr_FR"/>
        </w:rPr>
        <w:t xml:space="preserve">, </w:t>
      </w:r>
      <w:r>
        <w:rPr>
          <w:lang w:val="fr_FR" w:bidi="fr_FR"/>
        </w:rPr>
        <w:t xml:space="preserve">20 </w:t>
      </w:r>
      <w:r>
        <w:rPr>
          <w:lang w:val="fr_FR" w:bidi="fr_FR"/>
        </w:rPr>
        <w:t xml:space="preserve">; voir aussi </w:t>
      </w:r>
      <w:r>
        <w:rPr>
          <w:lang w:val="fr_FR" w:bidi="fr_FR"/>
        </w:rPr>
        <w:t>1Ch 23.22</w:t>
      </w:r>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r>
        <w:rPr>
          <w:lang w:val="fr_FR" w:bidi="fr_FR"/>
        </w:rPr>
        <w:t>Lv 27.34</w:t>
      </w:r>
      <w:r>
        <w:rPr>
          <w:lang w:val="fr_FR" w:bidi="fr_FR"/>
        </w:rPr>
        <w:t>) ou seulement à celle transmise dans les plaines de Moab (</w:t>
      </w:r>
      <w:r>
        <w:rPr>
          <w:lang w:val="fr_FR" w:bidi="fr_FR"/>
        </w:rPr>
        <w:t>Nb 26–36</w:t>
      </w:r>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