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 1:1–2, 2 Thessalonians 1:2, 2 Thessalonians 1:3, 2 Thessalonians 1:3–10, 2 Thessalonians 1:4, 2 Thessalonians 1:5, 2 Thessalonians 1:7, 2 Thessalonians 1:9, 2 Thessalonians 1:10, 2 Thessalonians 1:11, 2 Thessalonians 1:11–12, 2 Thessalonians 1:12, 2 Thessalonians 2:1, 2 Thessalonians 2:1–12, 2 Thessalonians 2:2, 2 Thessalonians 2:3, 2 Thessalonians 2:4, 2 Thessalonians 2:6, 2 Thessalonians 2:7, 2 Thessalonians 2:8, 2 Thessalonians 2:9, 2 Thessalonians 2:11, 2 Thessalonians 2:12, 2 Thessalonians 2:14, 2 Thessalonians 2:15, 2 Thessalonians 2:16, 2 Thessalonians 2:17, 2 Thessalonians 3:1, 2 Thessalonians 3:1–5, 2 Thessalonians 3:2, 2 Thessalonians 3:3, 2 Thessalonians 3:5, 2 Thessalonians 3:6, 2 Thessalonians 3:6–15, 2 Thessalonians 3:7, 2 Thessalonians 3:8, 2 Thessalonians 3:9, 2 Thessalonians 3:10, 2 Thessalonians 3:12, 2 Thessalonians 3:13, 2 Thessalonians 3:14, 2 Thessalonians 3:15, 2 Thessalonians 3:16, 2 Thessalonians 3:17, 2 Thessalonians 3:18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Paul follows ancient letter writing customs, but instead of the normal greeting (Greek chairein) he blesses them with grace (Greek charis) and peace.</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lang w:val="en_US" w:bidi="en_US"/>
        </w:rPr>
        <w:t>God our Father and the Lord Jesus Christ are coequal as the source of grace and peace. The Thessalonians’ hope was bound to God’s grace (</w:t>
      </w:r>
      <w:hyperlink r:id="rId13">
        <w:r>
          <w:rPr>
            <w:lang w:val="en_US" w:bidi="en_US"/>
          </w:rPr>
          <w:rPr>
            <w:color w:val="0000EE"/>
            <w:u w:val="single"/>
          </w:rPr>
          <w:t>2:16</w:t>
        </w:r>
      </w:hyperlink>
      <w:r>
        <w:rPr>
          <w:lang w:val="en_US" w:bidi="en_US"/>
        </w:rPr>
        <w:t>), and even in persecution they could experience God-given peace (</w:t>
      </w:r>
      <w:hyperlink r:id="rId14">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r>
        <w:rPr>
          <w:lang w:val="en_US" w:bidi="en_US"/>
        </w:rPr>
      </w:r>
      <w:r>
        <w:rPr>
          <w:lang w:val="en_US" w:bidi="en_US"/>
        </w:rPr>
        <w:t>Dear brothers and sisters: Greek adelphoi</w:t>
      </w:r>
      <w:r>
        <w:rPr>
          <w:i/>
          <w:lang w:val="en_US" w:bidi="en_US"/>
        </w:rPr>
        <w:t>,</w:t>
      </w:r>
      <w:r>
        <w:rPr>
          <w:lang w:val="en_US" w:bidi="en_US"/>
        </w:rPr>
        <w:t xml:space="preserve"> a generic term that refers to members of the same family, both male and female. • thank God: Paul begins with thanksgiving for the Thessalonians’ faith</w:t>
      </w:r>
      <w:r>
        <w:rPr>
          <w:i/>
          <w:lang w:val="en_US" w:bidi="en_US"/>
        </w:rPr>
        <w:t>,</w:t>
      </w:r>
      <w:r>
        <w:rPr>
          <w:lang w:val="en_US" w:bidi="en_US"/>
        </w:rPr>
        <w:t xml:space="preserve"> love</w:t>
      </w:r>
      <w:r>
        <w:rPr>
          <w:i/>
          <w:lang w:val="en_US" w:bidi="en_US"/>
        </w:rPr>
        <w:t>,</w:t>
      </w:r>
      <w:r>
        <w:rPr>
          <w:lang w:val="en_US" w:bidi="en_US"/>
        </w:rPr>
        <w:t xml:space="preserve"> and “endurance” (</w:t>
      </w:r>
      <w:hyperlink r:id="rId15">
        <w:r>
          <w:rPr>
            <w:lang w:val="en_US" w:bidi="en_US"/>
          </w:rPr>
          <w:rPr>
            <w:color w:val="0000EE"/>
            <w:u w:val="single"/>
          </w:rPr>
          <w:t>1:4</w:t>
        </w:r>
      </w:hyperlink>
      <w:r>
        <w:rPr>
          <w:lang w:val="en_US" w:bidi="en_US"/>
        </w:rPr>
        <w:t xml:space="preserve">). These fundamental Christian virtues (see </w:t>
      </w:r>
      <w:hyperlink r:id="rId16">
        <w:r>
          <w:rPr>
            <w:lang w:val="en_US" w:bidi="en_US"/>
          </w:rPr>
          <w:rPr>
            <w:color w:val="0000EE"/>
            <w:u w:val="single"/>
          </w:rPr>
          <w:t>1 Cor 13:13</w:t>
        </w:r>
      </w:hyperlink>
      <w:r>
        <w:rPr>
          <w:lang w:val="en_US" w:bidi="en_US"/>
        </w:rPr>
        <w:t xml:space="preserve">; </w:t>
      </w:r>
      <w:hyperlink r:id="rId17">
        <w:r>
          <w:rPr>
            <w:lang w:val="en_US" w:bidi="en_US"/>
          </w:rPr>
          <w:rPr>
            <w:color w:val="0000EE"/>
            <w:u w:val="single"/>
          </w:rPr>
          <w:t>Col 1:4–5</w:t>
        </w:r>
      </w:hyperlink>
      <w:r>
        <w:rPr>
          <w:lang w:val="en_US" w:bidi="en_US"/>
        </w:rPr>
        <w:t xml:space="preserve">; </w:t>
      </w:r>
      <w:hyperlink r:id="rId18">
        <w:r>
          <w:rPr>
            <w:lang w:val="en_US" w:bidi="en_US"/>
          </w:rPr>
          <w:rPr>
            <w:color w:val="0000EE"/>
            <w:u w:val="single"/>
          </w:rPr>
          <w:t>Heb 10:21–24</w:t>
        </w:r>
      </w:hyperlink>
      <w:r>
        <w:rPr>
          <w:lang w:val="en_US" w:bidi="en_US"/>
        </w:rPr>
        <w:t xml:space="preserve">; </w:t>
      </w:r>
      <w:hyperlink r:id="rId19">
        <w:r>
          <w:rPr>
            <w:lang w:val="en_US" w:bidi="en_US"/>
          </w:rPr>
          <w:rPr>
            <w:color w:val="0000EE"/>
            <w:u w:val="single"/>
          </w:rPr>
          <w:t>1 Pet 2:1–22</w:t>
        </w:r>
      </w:hyperlink>
      <w:r>
        <w:rPr>
          <w:lang w:val="en_US" w:bidi="en_US"/>
        </w:rPr>
        <w:t>) were maturing in the church despite the persecution they endured (</w:t>
      </w:r>
      <w:hyperlink r:id="rId20">
        <w:r>
          <w:rPr>
            <w:lang w:val="en_US" w:bidi="en_US"/>
          </w:rPr>
          <w:rPr>
            <w:color w:val="0000EE"/>
            <w:u w:val="single"/>
          </w:rPr>
          <w:t>2 Thes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1:3–10</w:t>
      </w:r>
      <w:r>
        <w:rPr>
          <w:lang w:val="en_US" w:bidi="en_US"/>
        </w:rPr>
      </w:r>
    </w:p>
    <w:p>
      <w:pPr/>
      <w:r>
        <w:rPr>
          <w:lang w:val="en_US" w:bidi="en_US"/>
        </w:rPr>
      </w:r>
      <w:r>
        <w:rPr>
          <w:lang w:val="en_US" w:bidi="en_US"/>
        </w:rPr>
        <w:t>After thanking God for the Thessalonian church (</w:t>
      </w:r>
      <w:hyperlink r:id="rId21">
        <w:r>
          <w:rPr>
            <w:lang w:val="en_US" w:bidi="en_US"/>
          </w:rPr>
          <w:rPr>
            <w:color w:val="0000EE"/>
            <w:u w:val="single"/>
          </w:rPr>
          <w:t>1:3–4</w:t>
        </w:r>
      </w:hyperlink>
      <w:r>
        <w:rPr>
          <w:lang w:val="en_US" w:bidi="en_US"/>
        </w:rPr>
        <w:t>), Paul writes about persecution (</w:t>
      </w:r>
      <w:hyperlink r:id="rId15">
        <w:r>
          <w:rPr>
            <w:lang w:val="en_US" w:bidi="en_US"/>
          </w:rPr>
          <w:rPr>
            <w:color w:val="0000EE"/>
            <w:u w:val="single"/>
          </w:rPr>
          <w:t>1:4</w:t>
        </w:r>
      </w:hyperlink>
      <w:r>
        <w:rPr>
          <w:lang w:val="en_US" w:bidi="en_US"/>
        </w:rPr>
        <w:t>), which had intensified since his first letter (</w:t>
      </w:r>
      <w:hyperlink r:id="rId22">
        <w:r>
          <w:rPr>
            <w:lang w:val="en_US" w:bidi="en_US"/>
          </w:rPr>
          <w:rPr>
            <w:color w:val="0000EE"/>
            <w:u w:val="single"/>
          </w:rPr>
          <w:t>1 Thes 1:6</w:t>
        </w:r>
      </w:hyperlink>
      <w:r>
        <w:rPr>
          <w:lang w:val="en_US" w:bidi="en_US"/>
        </w:rPr>
        <w:t xml:space="preserve">; </w:t>
      </w:r>
      <w:hyperlink r:id="rId23">
        <w:r>
          <w:rPr>
            <w:lang w:val="en_US" w:bidi="en_US"/>
          </w:rPr>
          <w:rPr>
            <w:color w:val="0000EE"/>
            <w:u w:val="single"/>
          </w:rPr>
          <w:t>2:14</w:t>
        </w:r>
      </w:hyperlink>
      <w:r>
        <w:rPr>
          <w:lang w:val="en_US" w:bidi="en_US"/>
        </w:rPr>
        <w:t xml:space="preserve">; </w:t>
      </w:r>
      <w:hyperlink r:id="rId24">
        <w:r>
          <w:rPr>
            <w:lang w:val="en_US" w:bidi="en_US"/>
          </w:rPr>
          <w:rPr>
            <w:color w:val="0000EE"/>
            <w:u w:val="single"/>
          </w:rPr>
          <w:t>3:3–4</w:t>
        </w:r>
      </w:hyperlink>
      <w:r>
        <w:rPr>
          <w:lang w:val="en_US" w:bidi="en_US"/>
        </w:rPr>
        <w:t>). God will relieve their suffering (</w:t>
      </w:r>
      <w:hyperlink r:id="rId25">
        <w:r>
          <w:rPr>
            <w:lang w:val="en_US" w:bidi="en_US"/>
          </w:rPr>
          <w:rPr>
            <w:color w:val="0000EE"/>
            <w:u w:val="single"/>
          </w:rPr>
          <w:t>2 Thes 1:5–10</w:t>
        </w:r>
      </w:hyperlink>
      <w:r>
        <w:rPr>
          <w:lang w:val="en_US" w:bidi="en_US"/>
        </w:rPr>
        <w:t>) and judge their persecutors.</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lang w:val="en_US" w:bidi="en_US"/>
        </w:rPr>
        <w:t>Paul’s boasting to other churches about the Thessalonians’ endurance and faithfulness would stimulate the church’s resolve to endure and remain faithful in the face of great hostility (</w:t>
      </w:r>
      <w:hyperlink r:id="rId23">
        <w:r>
          <w:rPr>
            <w:lang w:val="en_US" w:bidi="en_US"/>
          </w:rPr>
          <w:rPr>
            <w:color w:val="0000EE"/>
            <w:u w:val="single"/>
          </w:rPr>
          <w:t>1 Thes 2:14</w:t>
        </w:r>
      </w:hyperlink>
      <w:r>
        <w:rPr>
          <w:lang w:val="en_US" w:bidi="en_US"/>
        </w:rPr>
        <w:t xml:space="preserve">; </w:t>
      </w:r>
      <w:hyperlink r:id="rId24">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lang w:val="en_US" w:bidi="en_US"/>
        </w:rPr>
        <w:t>Those called by God to enter his Kingdom will suffer for it (</w:t>
      </w:r>
      <w:hyperlink r:id="rId26">
        <w:r>
          <w:rPr>
            <w:lang w:val="en_US" w:bidi="en_US"/>
          </w:rPr>
          <w:rPr>
            <w:color w:val="0000EE"/>
            <w:u w:val="single"/>
          </w:rPr>
          <w:t>Acts 14:22</w:t>
        </w:r>
      </w:hyperlink>
      <w:r>
        <w:rPr>
          <w:lang w:val="en_US" w:bidi="en_US"/>
        </w:rPr>
        <w:t xml:space="preserve">; </w:t>
      </w:r>
      <w:hyperlink r:id="rId27">
        <w:r>
          <w:rPr>
            <w:lang w:val="en_US" w:bidi="en_US"/>
          </w:rPr>
          <w:rPr>
            <w:color w:val="0000EE"/>
            <w:u w:val="single"/>
          </w:rPr>
          <w:t>1 Thes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r>
        <w:rPr>
          <w:lang w:val="en_US" w:bidi="en_US"/>
        </w:rPr>
      </w:r>
      <w:r>
        <w:rPr>
          <w:lang w:val="en_US" w:bidi="en_US"/>
        </w:rPr>
        <w:t>rest: Relief from suffering. • Elsewhere, Paul speaks of Christ’s “coming”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1 Thes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here, he speaks of the event as the “appearing” or “unveiling” of the Lord Jesus, who cannot currently be seen physically (cp. </w:t>
      </w:r>
      <w:hyperlink r:id="rId33">
        <w:r>
          <w:rPr>
            <w:lang w:val="en_US" w:bidi="en_US"/>
          </w:rPr>
          <w:rPr>
            <w:color w:val="0000EE"/>
            <w:u w:val="single"/>
          </w:rPr>
          <w:t>1 Pet 1:7–8</w:t>
        </w:r>
      </w:hyperlink>
      <w:r>
        <w:rPr>
          <w:lang w:val="en_US" w:bidi="en_US"/>
        </w:rPr>
        <w:t xml:space="preserve">; </w:t>
      </w:r>
      <w:hyperlink r:id="rId34">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r>
        <w:rPr>
          <w:lang w:val="en_US" w:bidi="en_US"/>
        </w:rPr>
      </w:r>
      <w:r>
        <w:rPr>
          <w:lang w:val="en_US" w:bidi="en_US"/>
        </w:rPr>
        <w:t>They will be punished for rejecting the message about Christ (</w:t>
      </w:r>
      <w:hyperlink r:id="rId35">
        <w:r>
          <w:rPr>
            <w:lang w:val="en_US" w:bidi="en_US"/>
          </w:rPr>
          <w:rPr>
            <w:color w:val="0000EE"/>
            <w:u w:val="single"/>
          </w:rPr>
          <w:t>1:8</w:t>
        </w:r>
      </w:hyperlink>
      <w:r>
        <w:rPr>
          <w:lang w:val="en_US" w:bidi="en_US"/>
        </w:rPr>
        <w:t xml:space="preserve">). • Eternal destruction (see </w:t>
      </w:r>
      <w:hyperlink r:id="rId36">
        <w:r>
          <w:rPr>
            <w:lang w:val="en_US" w:bidi="en_US"/>
          </w:rPr>
          <w:rPr>
            <w:color w:val="0000EE"/>
            <w:u w:val="single"/>
          </w:rPr>
          <w:t>1 Thes 5:3</w:t>
        </w:r>
      </w:hyperlink>
      <w:r>
        <w:rPr>
          <w:lang w:val="en_US" w:bidi="en_US"/>
        </w:rPr>
        <w:t xml:space="preserve">; </w:t>
      </w:r>
      <w:hyperlink r:id="rId37">
        <w:r>
          <w:rPr>
            <w:lang w:val="en_US" w:bidi="en_US"/>
          </w:rPr>
          <w:rPr>
            <w:color w:val="0000EE"/>
            <w:u w:val="single"/>
          </w:rPr>
          <w:t>1 Tim 6:9</w:t>
        </w:r>
      </w:hyperlink>
      <w:r>
        <w:rPr>
          <w:lang w:val="en_US" w:bidi="en_US"/>
        </w:rPr>
        <w:t>) is irrevocable. • Separated from the Lord refers to the source of the judgment to come (</w:t>
      </w:r>
      <w:hyperlink r:id="rId38">
        <w:r>
          <w:rPr>
            <w:lang w:val="en_US" w:bidi="en_US"/>
          </w:rPr>
          <w:rPr>
            <w:color w:val="0000EE"/>
            <w:u w:val="single"/>
          </w:rPr>
          <w:t>Isa 2:10</w:t>
        </w:r>
      </w:hyperlink>
      <w:r>
        <w:rPr>
          <w:lang w:val="en_US" w:bidi="en_US"/>
        </w:rPr>
        <w:t xml:space="preserve">, </w:t>
      </w:r>
      <w:hyperlink r:id="rId39">
        <w:r>
          <w:rPr>
            <w:lang w:val="en_US" w:bidi="en_US"/>
          </w:rPr>
          <w:rPr>
            <w:color w:val="0000EE"/>
            <w:u w:val="single"/>
          </w:rPr>
          <w:t>19</w:t>
        </w:r>
      </w:hyperlink>
      <w:r>
        <w:rPr>
          <w:lang w:val="en_US" w:bidi="en_US"/>
        </w:rPr>
        <w:t xml:space="preserve">, </w:t>
      </w:r>
      <w:hyperlink r:id="rId4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lang w:val="en_US" w:bidi="en_US"/>
        </w:rPr>
        <w:t>that day: The day of the Lord (</w:t>
      </w:r>
      <w:hyperlink r:id="rId41">
        <w:r>
          <w:rPr>
            <w:lang w:val="en_US" w:bidi="en_US"/>
          </w:rPr>
          <w:rPr>
            <w:color w:val="0000EE"/>
            <w:u w:val="single"/>
          </w:rPr>
          <w:t>2:2</w:t>
        </w:r>
      </w:hyperlink>
      <w:r>
        <w:rPr>
          <w:lang w:val="en_US" w:bidi="en_US"/>
        </w:rPr>
        <w:t xml:space="preserve">; </w:t>
      </w:r>
      <w:hyperlink r:id="rId42">
        <w:r>
          <w:rPr>
            <w:lang w:val="en_US" w:bidi="en_US"/>
          </w:rPr>
          <w:rPr>
            <w:color w:val="0000EE"/>
            <w:u w:val="single"/>
          </w:rPr>
          <w:t>1 Thes 5:2–4</w:t>
        </w:r>
      </w:hyperlink>
      <w:r>
        <w:rPr>
          <w:lang w:val="en_US" w:bidi="en_US"/>
        </w:rPr>
        <w:t>; see “</w:t>
      </w:r>
      <w:r>
        <w:rPr>
          <w:lang w:val="en_US" w:bidi="en_US"/>
        </w:rPr>
        <w:t>The Day of the Lord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r>
        <w:rPr>
          <w:lang w:val="en_US" w:bidi="en_US"/>
        </w:rPr>
      </w:r>
      <w:r>
        <w:rPr>
          <w:lang w:val="en_US" w:bidi="en_US"/>
        </w:rPr>
        <w:t>enable you to live a life worthy of his call: Paul had previously reminded the Thessalonians that God called them to conduct themselves “in a way that God would consider worthy” (</w:t>
      </w:r>
      <w:hyperlink r:id="rId27">
        <w:r>
          <w:rPr>
            <w:lang w:val="en_US" w:bidi="en_US"/>
          </w:rPr>
          <w:rPr>
            <w:color w:val="0000EE"/>
            <w:u w:val="single"/>
          </w:rPr>
          <w:t>1 Thes 2:12</w:t>
        </w:r>
      </w:hyperlink>
      <w:r>
        <w:rPr>
          <w:lang w:val="en_US" w:bidi="en_US"/>
        </w:rPr>
        <w:t xml:space="preserve">; see also </w:t>
      </w:r>
      <w:hyperlink r:id="rId43">
        <w:r>
          <w:rPr>
            <w:lang w:val="en_US" w:bidi="en_US"/>
          </w:rPr>
          <w:rPr>
            <w:color w:val="0000EE"/>
            <w:u w:val="single"/>
          </w:rPr>
          <w:t>Eph 4:1</w:t>
        </w:r>
      </w:hyperlink>
      <w:r>
        <w:rPr>
          <w:lang w:val="en_US" w:bidi="en_US"/>
        </w:rPr>
        <w:t xml:space="preserve">; </w:t>
      </w:r>
      <w:hyperlink r:id="rId44">
        <w:r>
          <w:rPr>
            <w:lang w:val="en_US" w:bidi="en_US"/>
          </w:rPr>
          <w:rPr>
            <w:color w:val="0000EE"/>
            <w:u w:val="single"/>
          </w:rPr>
          <w:t>Phil 1:27</w:t>
        </w:r>
      </w:hyperlink>
      <w:r>
        <w:rPr>
          <w:lang w:val="en_US" w:bidi="en_US"/>
        </w:rPr>
        <w:t xml:space="preserve">; </w:t>
      </w:r>
      <w:hyperlink r:id="rId45">
        <w:r>
          <w:rPr>
            <w:lang w:val="en_US" w:bidi="en_US"/>
          </w:rPr>
          <w:rPr>
            <w:color w:val="0000EE"/>
            <w:u w:val="single"/>
          </w:rPr>
          <w:t>Col 1:10</w:t>
        </w:r>
      </w:hyperlink>
      <w:r>
        <w:rPr>
          <w:lang w:val="en_US" w:bidi="en_US"/>
        </w:rPr>
        <w:t>). • Paul prayed that God would give the Thessalonian Christians power to live and work in a manner that would please God.</w:t>
      </w:r>
      <w:r>
        <w:rPr>
          <w:lang w:val="en_US" w:bidi="en_US"/>
        </w:rPr>
      </w:r>
      <w:r>
        <w:rPr>
          <w:lang w:val="en_US" w:bidi="en_US"/>
        </w:rPr>
      </w:r>
    </w:p>
    <w:p>
      <w:pPr/>
      <w:r>
        <w:rPr>
          <w:lang w:val="en_US" w:bidi="en_US"/>
        </w:rPr>
      </w:r>
    </w:p>
    <w:p>
      <w:pPr>
        <w:pStyle w:val="Heading2"/>
      </w:pPr>
      <w:r>
        <w:rPr>
          <w:lang w:val="en_US" w:bidi="en_US"/>
        </w:rPr>
        <w:t>2 Thessalonians 1:11–12</w:t>
      </w:r>
      <w:r>
        <w:rPr>
          <w:lang w:val="en_US" w:bidi="en_US"/>
        </w:rPr>
      </w:r>
    </w:p>
    <w:p>
      <w:pPr/>
      <w:r>
        <w:rPr>
          <w:lang w:val="en_US" w:bidi="en_US"/>
        </w:rPr>
      </w:r>
      <w:r>
        <w:rPr>
          <w:lang w:val="en_US" w:bidi="en_US"/>
        </w:rPr>
        <w:t>Paul assures the Thessalonian believers of God’s promised justice, both for them and their persecutors (</w:t>
      </w:r>
      <w:hyperlink r:id="rId25">
        <w:r>
          <w:rPr>
            <w:lang w:val="en_US" w:bidi="en_US"/>
          </w:rPr>
          <w:rPr>
            <w:color w:val="0000EE"/>
            <w:u w:val="single"/>
          </w:rPr>
          <w:t>1:5–10</w:t>
        </w:r>
      </w:hyperlink>
      <w:r>
        <w:rPr>
          <w:lang w:val="en_US" w:bidi="en_US"/>
        </w:rPr>
        <w:t>). Because future deliverance means carrying out present responsibilities, Paul prays that they will be found worthy at Christ’s return.</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Though the name of our Lord Jesus was rejected by the Thessalonians’ persecutors (</w:t>
      </w:r>
      <w:hyperlink r:id="rId35">
        <w:r>
          <w:rPr>
            <w:lang w:val="en_US" w:bidi="en_US"/>
          </w:rPr>
          <w:rPr>
            <w:color w:val="0000EE"/>
            <w:u w:val="single"/>
          </w:rPr>
          <w:t>1:8</w:t>
        </w:r>
      </w:hyperlink>
      <w:r>
        <w:rPr>
          <w:lang w:val="en_US" w:bidi="en_US"/>
        </w:rPr>
        <w:t>), Jesus will ultimately be glorified because of the lives of the believers. Further, they will be honored along with him (</w:t>
      </w:r>
      <w:hyperlink r:id="rId46">
        <w:r>
          <w:rPr>
            <w:lang w:val="en_US" w:bidi="en_US"/>
          </w:rPr>
          <w:rPr>
            <w:color w:val="0000EE"/>
            <w:u w:val="single"/>
          </w:rPr>
          <w:t>2:14</w:t>
        </w:r>
      </w:hyperlink>
      <w:r>
        <w:rPr>
          <w:lang w:val="en_US" w:bidi="en_US"/>
        </w:rPr>
        <w:t xml:space="preserve">; </w:t>
      </w:r>
      <w:hyperlink r:id="rId27">
        <w:r>
          <w:rPr>
            <w:lang w:val="en_US" w:bidi="en_US"/>
          </w:rPr>
          <w:rPr>
            <w:color w:val="0000EE"/>
            <w:u w:val="single"/>
          </w:rPr>
          <w:t>1 Thes 2:12</w:t>
        </w:r>
      </w:hyperlink>
      <w:r>
        <w:rPr>
          <w:lang w:val="en_US" w:bidi="en_US"/>
        </w:rPr>
        <w:t xml:space="preserve">; cp. </w:t>
      </w:r>
      <w:hyperlink r:id="rId47">
        <w:r>
          <w:rPr>
            <w:lang w:val="en_US" w:bidi="en_US"/>
          </w:rPr>
          <w:rPr>
            <w:color w:val="0000EE"/>
            <w:u w:val="single"/>
          </w:rPr>
          <w:t>Rom 8:17–18</w:t>
        </w:r>
      </w:hyperlink>
      <w:r>
        <w:rPr>
          <w:lang w:val="en_US" w:bidi="en_US"/>
        </w:rPr>
        <w:t xml:space="preserve">; </w:t>
      </w:r>
      <w:hyperlink r:id="rId48">
        <w:r>
          <w:rPr>
            <w:lang w:val="en_US" w:bidi="en_US"/>
          </w:rPr>
          <w:rPr>
            <w:color w:val="0000EE"/>
            <w:u w:val="single"/>
          </w:rPr>
          <w:t>Col 3:4</w:t>
        </w:r>
      </w:hyperlink>
      <w:r>
        <w:rPr>
          <w:lang w:val="en_US" w:bidi="en_US"/>
        </w:rPr>
        <w:t xml:space="preserve">). Cp. </w:t>
      </w:r>
      <w:hyperlink r:id="rId49">
        <w:r>
          <w:rPr>
            <w:lang w:val="en_US" w:bidi="en_US"/>
          </w:rPr>
          <w:rPr>
            <w:color w:val="0000EE"/>
            <w:u w:val="single"/>
          </w:rPr>
          <w:t>Isa 66:5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lang w:val="en_US" w:bidi="en_US"/>
        </w:rPr>
        <w:t>At the coming of our Lord Jesus Christ (</w:t>
      </w:r>
      <w:hyperlink r:id="rId50">
        <w:r>
          <w:rPr>
            <w:lang w:val="en_US" w:bidi="en_US"/>
          </w:rPr>
          <w:rPr>
            <w:color w:val="0000EE"/>
            <w:u w:val="single"/>
          </w:rPr>
          <w:t>1:7–10</w:t>
        </w:r>
      </w:hyperlink>
      <w:r>
        <w:rPr>
          <w:lang w:val="en_US" w:bidi="en_US"/>
        </w:rPr>
        <w:t xml:space="preserve">; </w:t>
      </w:r>
      <w:hyperlink r:id="rId29">
        <w:r>
          <w:rPr>
            <w:lang w:val="en_US" w:bidi="en_US"/>
          </w:rPr>
          <w:rPr>
            <w:color w:val="0000EE"/>
            <w:u w:val="single"/>
          </w:rPr>
          <w:t>1 Thes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51">
        <w:r>
          <w:rPr>
            <w:lang w:val="en_US" w:bidi="en_US"/>
          </w:rPr>
          <w:rPr>
            <w:color w:val="0000EE"/>
            <w:u w:val="single"/>
          </w:rPr>
          <w:t>4:15–5:2</w:t>
        </w:r>
      </w:hyperlink>
      <w:r>
        <w:rPr>
          <w:lang w:val="en_US" w:bidi="en_US"/>
        </w:rPr>
        <w:t xml:space="preserve">; </w:t>
      </w:r>
      <w:hyperlink r:id="rId32">
        <w:r>
          <w:rPr>
            <w:lang w:val="en_US" w:bidi="en_US"/>
          </w:rPr>
          <w:rPr>
            <w:color w:val="0000EE"/>
            <w:u w:val="single"/>
          </w:rPr>
          <w:t>5:23</w:t>
        </w:r>
      </w:hyperlink>
      <w:r>
        <w:rPr>
          <w:lang w:val="en_US" w:bidi="en_US"/>
        </w:rPr>
        <w:t>), all of his people will be gathered to meet him. This will occur at the resurrection and rapture of the church (</w:t>
      </w:r>
      <w:hyperlink r:id="rId52">
        <w:r>
          <w:rPr>
            <w:lang w:val="en_US" w:bidi="en_US"/>
          </w:rPr>
          <w:rPr>
            <w:color w:val="0000EE"/>
            <w:u w:val="single"/>
          </w:rPr>
          <w:t>1 Thes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False teaching about the day of the Lord had disturbed the Thessalonian church (</w:t>
      </w:r>
      <w:hyperlink r:id="rId53">
        <w:r>
          <w:rPr>
            <w:lang w:val="en_US" w:bidi="en_US"/>
          </w:rPr>
          <w:rPr>
            <w:color w:val="0000EE"/>
            <w:u w:val="single"/>
          </w:rPr>
          <w:t>2:1–2</w:t>
        </w:r>
      </w:hyperlink>
      <w:r>
        <w:rPr>
          <w:lang w:val="en_US" w:bidi="en_US"/>
        </w:rPr>
        <w:t>). Paul reminds them (</w:t>
      </w:r>
      <w:hyperlink r:id="rId54">
        <w:r>
          <w:rPr>
            <w:lang w:val="en_US" w:bidi="en_US"/>
          </w:rPr>
          <w:rPr>
            <w:color w:val="0000EE"/>
            <w:u w:val="single"/>
          </w:rPr>
          <w:t>2:5</w:t>
        </w:r>
      </w:hyperlink>
      <w:r>
        <w:rPr>
          <w:lang w:val="en_US" w:bidi="en_US"/>
        </w:rPr>
        <w:t>) that two events will precede that day: a great apostasy and the unveiling of the man of lawlessness (</w:t>
      </w:r>
      <w:hyperlink r:id="rId55">
        <w:r>
          <w:rPr>
            <w:lang w:val="en_US" w:bidi="en_US"/>
          </w:rPr>
          <w:rPr>
            <w:color w:val="0000EE"/>
            <w:u w:val="single"/>
          </w:rPr>
          <w:t>2:3–12</w:t>
        </w:r>
      </w:hyperlink>
      <w:r>
        <w:rPr>
          <w:lang w:val="en_US" w:bidi="en_US"/>
        </w:rPr>
        <w:t>). Christ will destroy this man when he returns (</w:t>
      </w:r>
      <w:hyperlink r:id="rId56">
        <w:r>
          <w:rPr>
            <w:lang w:val="en_US" w:bidi="en_US"/>
          </w:rPr>
          <w:rPr>
            <w:color w:val="0000EE"/>
            <w:u w:val="single"/>
          </w:rPr>
          <w:t>2:3</w:t>
        </w:r>
      </w:hyperlink>
      <w:r>
        <w:rPr>
          <w:lang w:val="en_US" w:bidi="en_US"/>
        </w:rPr>
        <w:t xml:space="preserve">, </w:t>
      </w:r>
      <w:hyperlink r:id="rId57">
        <w:r>
          <w:rPr>
            <w:lang w:val="en_US" w:bidi="en_US"/>
          </w:rPr>
          <w:rPr>
            <w:color w:val="0000EE"/>
            <w:u w:val="single"/>
          </w:rPr>
          <w:t>8</w:t>
        </w:r>
      </w:hyperlink>
      <w:r>
        <w:rPr>
          <w:lang w:val="en_US" w:bidi="en_US"/>
        </w:rPr>
        <w:t>), and those who have been deceived will also be judged (</w:t>
      </w:r>
      <w:hyperlink r:id="rId58">
        <w:r>
          <w:rPr>
            <w:lang w:val="en_US" w:bidi="en_US"/>
          </w:rPr>
          <w:rPr>
            <w:color w:val="0000EE"/>
            <w:u w:val="single"/>
          </w:rPr>
          <w:t>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r>
        <w:rPr>
          <w:lang w:val="en_US" w:bidi="en_US"/>
        </w:rPr>
      </w:r>
      <w:r>
        <w:rPr>
          <w:lang w:val="en_US" w:bidi="en_US"/>
        </w:rPr>
        <w:t>The Thessalonian Christians previously asked Paul when the day of the Lord would come (</w:t>
      </w:r>
      <w:hyperlink r:id="rId59">
        <w:r>
          <w:rPr>
            <w:lang w:val="en_US" w:bidi="en_US"/>
          </w:rPr>
          <w:rPr>
            <w:color w:val="0000EE"/>
            <w:u w:val="single"/>
          </w:rPr>
          <w:t>1 Thes 5:1–11</w:t>
        </w:r>
      </w:hyperlink>
      <w:r>
        <w:rPr>
          <w:lang w:val="en_US" w:bidi="en_US"/>
        </w:rPr>
        <w:t xml:space="preserve">). Now a false teaching that this day had already begun (cp. </w:t>
      </w:r>
      <w:hyperlink r:id="rId60">
        <w:r>
          <w:rPr>
            <w:lang w:val="en_US" w:bidi="en_US"/>
          </w:rPr>
          <w:rPr>
            <w:color w:val="0000EE"/>
            <w:u w:val="single"/>
          </w:rPr>
          <w:t>2 Tim 2:18</w:t>
        </w:r>
      </w:hyperlink>
      <w:r>
        <w:rPr>
          <w:lang w:val="en_US" w:bidi="en_US"/>
        </w:rPr>
        <w:t xml:space="preserve">) was causing them to waver in faith and become frightened. • a spiritual vision, a revelation, or a letter: The source of the teaching might have been a false prophecy (cp. </w:t>
      </w:r>
      <w:hyperlink r:id="rId61">
        <w:r>
          <w:rPr>
            <w:lang w:val="en_US" w:bidi="en_US"/>
          </w:rPr>
          <w:rPr>
            <w:color w:val="0000EE"/>
            <w:u w:val="single"/>
          </w:rPr>
          <w:t>1 Jn 4:1–2</w:t>
        </w:r>
      </w:hyperlink>
      <w:r>
        <w:rPr>
          <w:lang w:val="en_US" w:bidi="en_US"/>
        </w:rPr>
        <w:t>), an erroneous sermon, or a letter falsely attributed to Paul.</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r>
        <w:rPr>
          <w:lang w:val="en_US" w:bidi="en_US"/>
        </w:rPr>
      </w:r>
      <w:r>
        <w:rPr>
          <w:lang w:val="en_US" w:bidi="en_US"/>
        </w:rPr>
        <w:t>Two events will precede that day of the Lord (</w:t>
      </w:r>
      <w:hyperlink r:id="rId41">
        <w:r>
          <w:rPr>
            <w:lang w:val="en_US" w:bidi="en_US"/>
          </w:rPr>
          <w:rPr>
            <w:color w:val="0000EE"/>
            <w:u w:val="single"/>
          </w:rPr>
          <w:t>2:2</w:t>
        </w:r>
      </w:hyperlink>
      <w:r>
        <w:rPr>
          <w:lang w:val="en_US" w:bidi="en_US"/>
        </w:rPr>
        <w:t>). • Both Jewish and Christian theology predicted a great rebellion against God before the end (</w:t>
      </w:r>
      <w:hyperlink r:id="rId62">
        <w:r>
          <w:rPr>
            <w:lang w:val="en_US" w:bidi="en_US"/>
          </w:rPr>
          <w:rPr>
            <w:color w:val="0000EE"/>
            <w:u w:val="single"/>
          </w:rPr>
          <w:t>Matt 24:11–14</w:t>
        </w:r>
      </w:hyperlink>
      <w:r>
        <w:rPr>
          <w:lang w:val="en_US" w:bidi="en_US"/>
        </w:rPr>
        <w:t xml:space="preserve">; </w:t>
      </w:r>
      <w:hyperlink r:id="rId63">
        <w:r>
          <w:rPr>
            <w:lang w:val="en_US" w:bidi="en_US"/>
          </w:rPr>
          <w:rPr>
            <w:color w:val="0000EE"/>
            <w:u w:val="single"/>
          </w:rPr>
          <w:t>1 Tim 4:1</w:t>
        </w:r>
      </w:hyperlink>
      <w:r>
        <w:rPr>
          <w:lang w:val="en_US" w:bidi="en_US"/>
        </w:rPr>
        <w:t xml:space="preserve">). • The man of lawlessness is without or against law; his character is defined by sin. • the one who brings destruction (or </w:t>
      </w:r>
      <w:r>
        <w:rPr>
          <w:i/>
          <w:lang w:val="en_US" w:bidi="en_US"/>
        </w:rPr>
        <w:t>the one destined for destruction</w:t>
      </w:r>
      <w:r>
        <w:rPr>
          <w:lang w:val="en_US" w:bidi="en_US"/>
        </w:rPr>
        <w:t>): The emphasis is on the lawless man’s own destruction (</w:t>
      </w:r>
      <w:hyperlink r:id="rId57">
        <w:r>
          <w:rPr>
            <w:lang w:val="en_US" w:bidi="en_US"/>
          </w:rPr>
          <w:rPr>
            <w:color w:val="0000EE"/>
            <w:u w:val="single"/>
          </w:rPr>
          <w:t>2 Thes 2:8</w:t>
        </w:r>
      </w:hyperlink>
      <w:r>
        <w:rPr>
          <w:lang w:val="en_US" w:bidi="en_US"/>
        </w:rPr>
        <w:t>) rather than on the destruction he brings.</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r>
        <w:rPr>
          <w:lang w:val="en_US" w:bidi="en_US"/>
        </w:rPr>
      </w:r>
      <w:r>
        <w:rPr>
          <w:lang w:val="en_US" w:bidi="en_US"/>
        </w:rPr>
        <w:t xml:space="preserve">exalt himself: Like other Roman cities, Thessalonica constructed temples for the worship of the emperor. This cult was the prototype of the worship described here. • He will even sit in the temple of God: The profaning of the Temple in Jerusalem by Antiochus Epiphanes in 167 BC (see </w:t>
      </w:r>
      <w:hyperlink r:id="rId64">
        <w:r>
          <w:rPr>
            <w:lang w:val="en_US" w:bidi="en_US"/>
          </w:rPr>
          <w:rPr>
            <w:color w:val="0000EE"/>
            <w:u w:val="single"/>
          </w:rPr>
          <w:t>Dan 9:27</w:t>
        </w:r>
      </w:hyperlink>
      <w:r>
        <w:rPr>
          <w:lang w:val="en_US" w:bidi="en_US"/>
        </w:rPr>
        <w:t xml:space="preserve">; </w:t>
      </w:r>
      <w:hyperlink r:id="rId65">
        <w:r>
          <w:rPr>
            <w:lang w:val="en_US" w:bidi="en_US"/>
          </w:rPr>
          <w:rPr>
            <w:color w:val="0000EE"/>
            <w:u w:val="single"/>
          </w:rPr>
          <w:t>11:31</w:t>
        </w:r>
      </w:hyperlink>
      <w:r>
        <w:rPr>
          <w:lang w:val="en_US" w:bidi="en_US"/>
        </w:rPr>
        <w:t xml:space="preserve">; </w:t>
      </w:r>
      <w:hyperlink r:id="rId66">
        <w:r>
          <w:rPr>
            <w:lang w:val="en_US" w:bidi="en_US"/>
          </w:rPr>
          <w:rPr>
            <w:color w:val="0000EE"/>
            <w:u w:val="single"/>
          </w:rPr>
          <w:t>12:11</w:t>
        </w:r>
      </w:hyperlink>
      <w:r>
        <w:rPr>
          <w:lang w:val="en_US" w:bidi="en_US"/>
        </w:rPr>
        <w:t>) may have prefigured the event predicted here (</w:t>
      </w:r>
      <w:hyperlink r:id="rId67">
        <w:r>
          <w:rPr>
            <w:lang w:val="en_US" w:bidi="en_US"/>
          </w:rPr>
          <w:rPr>
            <w:color w:val="0000EE"/>
            <w:u w:val="single"/>
          </w:rPr>
          <w:t>Matt 24:15</w:t>
        </w:r>
      </w:hyperlink>
      <w:r>
        <w:rPr>
          <w:lang w:val="en_US" w:bidi="en_US"/>
        </w:rPr>
        <w:t xml:space="preserve">; </w:t>
      </w:r>
      <w:hyperlink r:id="rId68">
        <w:r>
          <w:rPr>
            <w:lang w:val="en_US" w:bidi="en_US"/>
          </w:rPr>
          <w:rPr>
            <w:color w:val="0000EE"/>
            <w:u w:val="single"/>
          </w:rPr>
          <w:t>Mark 13:14</w:t>
        </w:r>
      </w:hyperlink>
      <w:r>
        <w:rPr>
          <w:lang w:val="en_US" w:bidi="en_US"/>
        </w:rPr>
        <w:t xml:space="preserve">). Or it may refer to the attempt of the emperor Caligula, called “the new god manifest,” to erect his own image in the Temple in AD 40. Alternatively, the </w:t>
      </w:r>
      <w:r>
        <w:rPr>
          <w:i/>
          <w:lang w:val="en_US" w:bidi="en_US"/>
        </w:rPr>
        <w:t>temple</w:t>
      </w:r>
      <w:r>
        <w:rPr>
          <w:lang w:val="en_US" w:bidi="en_US"/>
        </w:rPr>
        <w:t xml:space="preserve"> may be an imperial temple (</w:t>
      </w:r>
      <w:r>
        <w:rPr>
          <w:i/>
          <w:lang w:val="en_US" w:bidi="en_US"/>
        </w:rPr>
        <w:t>of God</w:t>
      </w:r>
      <w:r>
        <w:rPr>
          <w:lang w:val="en_US" w:bidi="en_US"/>
        </w:rPr>
        <w:t xml:space="preserve"> could be </w:t>
      </w:r>
      <w:r>
        <w:rPr>
          <w:i/>
          <w:lang w:val="en_US" w:bidi="en_US"/>
        </w:rPr>
        <w:t>of the god</w:t>
      </w:r>
      <w:r>
        <w:rPr>
          <w:lang w:val="en_US" w:bidi="en_US"/>
        </w:rPr>
        <w:t>) erected in honor of the lawless man and not necessarily a rebuilt temple in Jerusalem. • claiming that he himself is God (</w:t>
      </w:r>
      <w:hyperlink r:id="rId69">
        <w:r>
          <w:rPr>
            <w:lang w:val="en_US" w:bidi="en_US"/>
          </w:rPr>
          <w:rPr>
            <w:color w:val="0000EE"/>
            <w:u w:val="single"/>
          </w:rPr>
          <w:t>Ezek 28:2–10</w:t>
        </w:r>
      </w:hyperlink>
      <w:r>
        <w:rPr>
          <w:lang w:val="en_US" w:bidi="en_US"/>
        </w:rPr>
        <w:t>): The ascription of divine titles to the emperor was common in the first century.</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lang w:val="en_US" w:bidi="en_US"/>
        </w:rPr>
        <w:t>what is holding him back: This has been variously identified as God, the Holy Spirit, the church, the gospel, Paul, the emperor, the Roman Empire, or the government. Alternatively, the term may refer to something or someone who comes before the man of lawlessness, an agent of the lawlessness active at that time (</w:t>
      </w:r>
      <w:hyperlink r:id="rId70">
        <w:r>
          <w:rPr>
            <w:lang w:val="en_US" w:bidi="en_US"/>
          </w:rPr>
          <w:rPr>
            <w:color w:val="0000EE"/>
            <w:u w:val="single"/>
          </w:rPr>
          <w:t>2:7–8</w:t>
        </w:r>
      </w:hyperlink>
      <w:r>
        <w:rPr>
          <w:lang w:val="en_US" w:bidi="en_US"/>
        </w:rPr>
        <w:t>); in Greek literature, this expression could describe demonic possession. This figure would prepare the way for the man of lawlessness when his time comes (</w:t>
      </w:r>
      <w:hyperlink r:id="rId56">
        <w:r>
          <w:rPr>
            <w:lang w:val="en_US" w:bidi="en_US"/>
          </w:rPr>
          <w:rPr>
            <w:color w:val="0000EE"/>
            <w:u w:val="single"/>
          </w:rPr>
          <w:t>2:3</w:t>
        </w:r>
      </w:hyperlink>
      <w:r>
        <w:rPr>
          <w:lang w:val="en_US" w:bidi="en_US"/>
        </w:rPr>
        <w:t xml:space="preserve">, </w:t>
      </w:r>
      <w:hyperlink r:id="rId57">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r>
        <w:rPr>
          <w:lang w:val="en_US" w:bidi="en_US"/>
        </w:rPr>
      </w:r>
      <w:r>
        <w:rPr>
          <w:lang w:val="en_US" w:bidi="en_US"/>
        </w:rPr>
        <w:t>The power of the coming man of lawlessness (</w:t>
      </w:r>
      <w:hyperlink r:id="rId71">
        <w:r>
          <w:rPr>
            <w:lang w:val="en_US" w:bidi="en_US"/>
          </w:rPr>
          <w:rPr>
            <w:color w:val="0000EE"/>
            <w:u w:val="single"/>
          </w:rPr>
          <w:t>2:3–6</w:t>
        </w:r>
      </w:hyperlink>
      <w:r>
        <w:rPr>
          <w:lang w:val="en_US" w:bidi="en_US"/>
        </w:rPr>
        <w:t>) is already at work secretly</w:t>
      </w:r>
      <w:r>
        <w:rPr>
          <w:i/>
          <w:lang w:val="en_US" w:bidi="en_US"/>
        </w:rPr>
        <w:t>,</w:t>
      </w:r>
      <w:r>
        <w:rPr>
          <w:lang w:val="en_US" w:bidi="en_US"/>
        </w:rPr>
        <w:t xml:space="preserve"> like the antichrists of </w:t>
      </w:r>
      <w:hyperlink r:id="rId72">
        <w:r>
          <w:rPr>
            <w:lang w:val="en_US" w:bidi="en_US"/>
          </w:rPr>
          <w:rPr>
            <w:color w:val="0000EE"/>
            <w:u w:val="single"/>
          </w:rPr>
          <w:t>1 Jn 2:18</w:t>
        </w:r>
      </w:hyperlink>
      <w:r>
        <w:rPr>
          <w:lang w:val="en_US" w:bidi="en_US"/>
        </w:rPr>
        <w:t xml:space="preserve">. • secretly (Greek mustērion): A descriptor commonly used of rituals in the mystery religions (see </w:t>
      </w:r>
      <w:hyperlink r:id="rId73">
        <w:r>
          <w:rPr>
            <w:lang w:val="en_US" w:bidi="en_US"/>
          </w:rPr>
          <w:rPr>
            <w:color w:val="0000EE"/>
            <w:u w:val="single"/>
          </w:rPr>
          <w:t>2 Thes 2:6</w:t>
        </w:r>
      </w:hyperlink>
      <w:r>
        <w:rPr>
          <w:lang w:val="en_US" w:bidi="en_US"/>
        </w:rPr>
        <w:t>). • at work: This connotes supernatural intervention, whether divine (</w:t>
      </w:r>
      <w:hyperlink r:id="rId74">
        <w:r>
          <w:rPr>
            <w:lang w:val="en_US" w:bidi="en_US"/>
          </w:rPr>
          <w:rPr>
            <w:color w:val="0000EE"/>
            <w:u w:val="single"/>
          </w:rPr>
          <w:t>1 Thes 2:13</w:t>
        </w:r>
      </w:hyperlink>
      <w:r>
        <w:rPr>
          <w:lang w:val="en_US" w:bidi="en_US"/>
        </w:rPr>
        <w:t>) or, as here, evil (</w:t>
      </w:r>
      <w:hyperlink r:id="rId75">
        <w:r>
          <w:rPr>
            <w:lang w:val="en_US" w:bidi="en_US"/>
          </w:rPr>
          <w:rPr>
            <w:color w:val="0000EE"/>
            <w:u w:val="single"/>
          </w:rPr>
          <w:t>2 Thes 2:9</w:t>
        </w:r>
      </w:hyperlink>
      <w:r>
        <w:rPr>
          <w:lang w:val="en_US" w:bidi="en_US"/>
        </w:rPr>
        <w:t xml:space="preserve">; </w:t>
      </w:r>
      <w:hyperlink r:id="rId76">
        <w:r>
          <w:rPr>
            <w:lang w:val="en_US" w:bidi="en_US"/>
          </w:rPr>
          <w:rPr>
            <w:color w:val="0000EE"/>
            <w:u w:val="single"/>
          </w:rPr>
          <w:t>Eph 2:2</w:t>
        </w:r>
      </w:hyperlink>
      <w:r>
        <w:rPr>
          <w:lang w:val="en_US" w:bidi="en_US"/>
        </w:rPr>
        <w:t>). • The one who is holding it back could refer to one who is in opposition to the man of lawlessness; to one who is possessed; or to Satan, the one who possesses (</w:t>
      </w:r>
      <w:hyperlink r:id="rId75">
        <w:r>
          <w:rPr>
            <w:lang w:val="en_US" w:bidi="en_US"/>
          </w:rPr>
          <w:rPr>
            <w:color w:val="0000EE"/>
            <w:u w:val="single"/>
          </w:rPr>
          <w:t>2 Thes 2:9</w:t>
        </w:r>
      </w:hyperlink>
      <w:r>
        <w:rPr>
          <w:lang w:val="en_US" w:bidi="en_US"/>
        </w:rPr>
        <w:t xml:space="preserve">; see </w:t>
      </w:r>
      <w:r>
        <w:rPr>
          <w:lang w:val="en_US" w:bidi="en_US"/>
        </w:rPr>
        <w:t>study note on 2:6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r>
        <w:rPr>
          <w:lang w:val="en_US" w:bidi="en_US"/>
        </w:rPr>
      </w:r>
      <w:r>
        <w:rPr>
          <w:lang w:val="en_US" w:bidi="en_US"/>
        </w:rPr>
        <w:t xml:space="preserve">Paul announces the doom of the man of lawlessness (cp. </w:t>
      </w:r>
      <w:hyperlink r:id="rId56">
        <w:r>
          <w:rPr>
            <w:lang w:val="en_US" w:bidi="en_US"/>
          </w:rPr>
          <w:rPr>
            <w:color w:val="0000EE"/>
            <w:u w:val="single"/>
          </w:rPr>
          <w:t>2:3</w:t>
        </w:r>
      </w:hyperlink>
      <w:r>
        <w:rPr>
          <w:lang w:val="en_US" w:bidi="en_US"/>
        </w:rPr>
        <w:t>). Although this figure claims to be divine, places his cult above all other worship (</w:t>
      </w:r>
      <w:hyperlink r:id="rId77">
        <w:r>
          <w:rPr>
            <w:lang w:val="en_US" w:bidi="en_US"/>
          </w:rPr>
          <w:rPr>
            <w:color w:val="0000EE"/>
            <w:u w:val="single"/>
          </w:rPr>
          <w:t>2:4</w:t>
        </w:r>
      </w:hyperlink>
      <w:r>
        <w:rPr>
          <w:lang w:val="en_US" w:bidi="en_US"/>
        </w:rPr>
        <w:t>), and receives power from Satan (</w:t>
      </w:r>
      <w:hyperlink r:id="rId75">
        <w:r>
          <w:rPr>
            <w:lang w:val="en_US" w:bidi="en_US"/>
          </w:rPr>
          <w:rPr>
            <w:color w:val="0000EE"/>
            <w:u w:val="single"/>
          </w:rPr>
          <w:t>2:9</w:t>
        </w:r>
      </w:hyperlink>
      <w:r>
        <w:rPr>
          <w:lang w:val="en_US" w:bidi="en_US"/>
        </w:rPr>
        <w:t>), the Lord Jesus will violently and utterly destroy him (</w:t>
      </w:r>
      <w:hyperlink r:id="rId78">
        <w:r>
          <w:rPr>
            <w:lang w:val="en_US" w:bidi="en_US"/>
          </w:rPr>
          <w:rPr>
            <w:color w:val="0000EE"/>
            <w:u w:val="single"/>
          </w:rPr>
          <w:t>Isa 11:4</w:t>
        </w:r>
      </w:hyperlink>
      <w:r>
        <w:rPr>
          <w:lang w:val="en_US" w:bidi="en_US"/>
        </w:rPr>
        <w:t>). • splendor: A reference to Christ’s epiphany (</w:t>
      </w:r>
      <w:hyperlink r:id="rId79">
        <w:r>
          <w:rPr>
            <w:lang w:val="en_US" w:bidi="en_US"/>
          </w:rPr>
          <w:rPr>
            <w:color w:val="0000EE"/>
            <w:u w:val="single"/>
          </w:rPr>
          <w:t>1 Tim 6:14</w:t>
        </w:r>
      </w:hyperlink>
      <w:r>
        <w:rPr>
          <w:lang w:val="en_US" w:bidi="en_US"/>
        </w:rPr>
        <w:t xml:space="preserve">; </w:t>
      </w:r>
      <w:hyperlink r:id="rId80">
        <w:r>
          <w:rPr>
            <w:lang w:val="en_US" w:bidi="en_US"/>
          </w:rPr>
          <w:rPr>
            <w:color w:val="0000EE"/>
            <w:u w:val="single"/>
          </w:rPr>
          <w:t>2 Tim 1:10</w:t>
        </w:r>
      </w:hyperlink>
      <w:r>
        <w:rPr>
          <w:lang w:val="en_US" w:bidi="en_US"/>
        </w:rPr>
        <w:t xml:space="preserve">; </w:t>
      </w:r>
      <w:hyperlink r:id="rId81">
        <w:r>
          <w:rPr>
            <w:lang w:val="en_US" w:bidi="en_US"/>
          </w:rPr>
          <w:rPr>
            <w:color w:val="0000EE"/>
            <w:u w:val="single"/>
          </w:rPr>
          <w:t>4:1</w:t>
        </w:r>
      </w:hyperlink>
      <w:r>
        <w:rPr>
          <w:lang w:val="en_US" w:bidi="en_US"/>
        </w:rPr>
        <w:t xml:space="preserve">, </w:t>
      </w:r>
      <w:hyperlink r:id="rId82">
        <w:r>
          <w:rPr>
            <w:lang w:val="en_US" w:bidi="en_US"/>
          </w:rPr>
          <w:rPr>
            <w:color w:val="0000EE"/>
            <w:u w:val="single"/>
          </w:rPr>
          <w:t>8</w:t>
        </w:r>
      </w:hyperlink>
      <w:r>
        <w:rPr>
          <w:lang w:val="en_US" w:bidi="en_US"/>
        </w:rPr>
        <w:t xml:space="preserve">; </w:t>
      </w:r>
      <w:hyperlink r:id="rId83">
        <w:r>
          <w:rPr>
            <w:lang w:val="en_US" w:bidi="en_US"/>
          </w:rPr>
          <w:rPr>
            <w:color w:val="0000EE"/>
            <w:u w:val="single"/>
          </w:rPr>
          <w:t>Titus 2:13</w:t>
        </w:r>
      </w:hyperlink>
      <w:r>
        <w:rPr>
          <w:lang w:val="en_US" w:bidi="en_US"/>
        </w:rPr>
        <w:t>), an alternative description of Christ’s coming (</w:t>
      </w:r>
      <w:hyperlink r:id="rId28">
        <w:r>
          <w:rPr>
            <w:lang w:val="en_US" w:bidi="en_US"/>
          </w:rPr>
          <w:rPr>
            <w:color w:val="0000EE"/>
            <w:u w:val="single"/>
          </w:rPr>
          <w:t>2 Thes 2:1</w:t>
        </w:r>
      </w:hyperlink>
      <w:r>
        <w:rPr>
          <w:lang w:val="en_US" w:bidi="en_US"/>
        </w:rPr>
        <w:t xml:space="preserve">; </w:t>
      </w:r>
      <w:hyperlink r:id="rId29">
        <w:r>
          <w:rPr>
            <w:lang w:val="en_US" w:bidi="en_US"/>
          </w:rPr>
          <w:rPr>
            <w:color w:val="0000EE"/>
            <w:u w:val="single"/>
          </w:rPr>
          <w:t>1 Thes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or unveiling (</w:t>
      </w:r>
      <w:hyperlink r:id="rId84">
        <w:r>
          <w:rPr>
            <w:lang w:val="en_US" w:bidi="en_US"/>
          </w:rPr>
          <w:rPr>
            <w:color w:val="0000EE"/>
            <w:u w:val="single"/>
          </w:rPr>
          <w:t>2 Thes 1:7</w:t>
        </w:r>
      </w:hyperlink>
      <w:r>
        <w:rPr>
          <w:lang w:val="en_US" w:bidi="en_US"/>
        </w:rPr>
        <w:t xml:space="preserve">). In ancient literature, an </w:t>
      </w:r>
      <w:r>
        <w:rPr>
          <w:i/>
          <w:lang w:val="en_US" w:bidi="en_US"/>
        </w:rPr>
        <w:t>epiphany</w:t>
      </w:r>
      <w:r>
        <w:rPr>
          <w:lang w:val="en_US" w:bidi="en_US"/>
        </w:rPr>
        <w:t xml:space="preserve"> was the appearance of a deity or a demonstration of divine power that evoked worship.</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lang w:val="en_US" w:bidi="en_US"/>
        </w:rPr>
        <w:t xml:space="preserve">Christ will appear in royal and divine power. It is his </w:t>
      </w:r>
      <w:r>
        <w:rPr>
          <w:i/>
          <w:lang w:val="en_US" w:bidi="en_US"/>
        </w:rPr>
        <w:t>parousia</w:t>
      </w:r>
      <w:r>
        <w:rPr>
          <w:lang w:val="en_US" w:bidi="en_US"/>
        </w:rPr>
        <w:t>, meaning "presence" or "arrival" or "coming" (</w:t>
      </w:r>
      <w:hyperlink r:id="rId28">
        <w:r>
          <w:rPr>
            <w:lang w:val="en_US" w:bidi="en_US"/>
          </w:rPr>
          <w:rPr>
            <w:color w:val="0000EE"/>
            <w:u w:val="single"/>
          </w:rPr>
          <w:t>2:1</w:t>
        </w:r>
      </w:hyperlink>
      <w:r>
        <w:rPr>
          <w:lang w:val="en_US" w:bidi="en_US"/>
        </w:rPr>
        <w:t xml:space="preserve">, </w:t>
      </w:r>
      <w:hyperlink r:id="rId57">
        <w:r>
          <w:rPr>
            <w:lang w:val="en_US" w:bidi="en_US"/>
          </w:rPr>
          <w:rPr>
            <w:color w:val="0000EE"/>
            <w:u w:val="single"/>
          </w:rPr>
          <w:t>8</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r>
        <w:rPr>
          <w:i/>
          <w:lang w:val="en_US" w:bidi="en_US"/>
        </w:rPr>
        <w:t xml:space="preserve">The coming </w:t>
      </w:r>
      <w:r>
        <w:rPr>
          <w:i/>
          <w:lang w:val="en_US" w:bidi="en_US"/>
        </w:rPr>
        <w:t>(</w:t>
      </w:r>
      <w:r>
        <w:rPr>
          <w:i/>
          <w:lang w:val="en_US" w:bidi="en_US"/>
        </w:rPr>
        <w:t>parousia</w:t>
      </w:r>
      <w:r>
        <w:rPr>
          <w:i/>
          <w:lang w:val="en_US" w:bidi="en_US"/>
        </w:rPr>
        <w:t xml:space="preserve">) </w:t>
      </w:r>
      <w:r>
        <w:rPr>
          <w:i/>
          <w:lang w:val="en_US" w:bidi="en_US"/>
        </w:rPr>
        <w:t>of the lawless one</w:t>
      </w:r>
      <w:r>
        <w:rPr>
          <w:lang w:val="en_US" w:bidi="en_US"/>
        </w:rPr>
        <w:t xml:space="preserve"> will also include a royal entrance.</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lang w:val="en_US" w:bidi="en_US"/>
        </w:rPr>
        <w:t>As seen elsewhere in Scripture (</w:t>
      </w:r>
      <w:hyperlink r:id="rId85">
        <w:r>
          <w:rPr>
            <w:lang w:val="en_US" w:bidi="en_US"/>
          </w:rPr>
          <w:rPr>
            <w:color w:val="0000EE"/>
            <w:u w:val="single"/>
          </w:rPr>
          <w:t>Exod 9:12</w:t>
        </w:r>
      </w:hyperlink>
      <w:r>
        <w:rPr>
          <w:lang w:val="en_US" w:bidi="en_US"/>
        </w:rPr>
        <w:t xml:space="preserve">; </w:t>
      </w:r>
      <w:hyperlink r:id="rId86">
        <w:r>
          <w:rPr>
            <w:lang w:val="en_US" w:bidi="en_US"/>
          </w:rPr>
          <w:rPr>
            <w:color w:val="0000EE"/>
            <w:u w:val="single"/>
          </w:rPr>
          <w:t>2 Chr 18:22</w:t>
        </w:r>
      </w:hyperlink>
      <w:r>
        <w:rPr>
          <w:lang w:val="en_US" w:bidi="en_US"/>
        </w:rPr>
        <w:t>), God sometimes hands people over to the power of the sin or deception they have desired in place of the truth (</w:t>
      </w:r>
      <w:hyperlink r:id="rId87">
        <w:r>
          <w:rPr>
            <w:lang w:val="en_US" w:bidi="en_US"/>
          </w:rPr>
          <w:rPr>
            <w:color w:val="0000EE"/>
            <w:u w:val="single"/>
          </w:rPr>
          <w:t>Rom 1:24</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28</w:t>
        </w:r>
      </w:hyperlink>
      <w:r>
        <w:rPr>
          <w:lang w:val="en_US" w:bidi="en_US"/>
        </w:rPr>
        <w:t xml:space="preserve">; </w:t>
      </w:r>
      <w:hyperlink r:id="rId90">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lang w:val="en_US" w:bidi="en_US"/>
        </w:rPr>
        <w:t xml:space="preserve">They will be condemned (see </w:t>
      </w:r>
      <w:hyperlink r:id="rId91">
        <w:r>
          <w:rPr>
            <w:lang w:val="en_US" w:bidi="en_US"/>
          </w:rPr>
          <w:rPr>
            <w:color w:val="0000EE"/>
            <w:u w:val="single"/>
          </w:rPr>
          <w:t>1:6–9</w:t>
        </w:r>
      </w:hyperlink>
      <w:r>
        <w:rPr>
          <w:lang w:val="en_US" w:bidi="en_US"/>
        </w:rPr>
        <w:t>) by God’s judicial verdict for not believing the truth (</w:t>
      </w:r>
      <w:hyperlink r:id="rId92">
        <w:r>
          <w:rPr>
            <w:lang w:val="en_US" w:bidi="en_US"/>
          </w:rPr>
          <w:rPr>
            <w:color w:val="0000EE"/>
            <w:u w:val="single"/>
          </w:rPr>
          <w:t>2:10</w:t>
        </w:r>
      </w:hyperlink>
      <w:r>
        <w:rPr>
          <w:lang w:val="en_US" w:bidi="en_US"/>
        </w:rPr>
        <w:t>), instead believing the lie of the man of lawlessness (</w:t>
      </w:r>
      <w:hyperlink r:id="rId93">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r>
        <w:rPr>
          <w:lang w:val="en_US" w:bidi="en_US"/>
        </w:rPr>
      </w:r>
      <w:r>
        <w:rPr>
          <w:lang w:val="en_US" w:bidi="en_US"/>
        </w:rPr>
        <w:t>He called you to salvation: God calls his chosen ones to himself (</w:t>
      </w:r>
      <w:hyperlink r:id="rId94">
        <w:r>
          <w:rPr>
            <w:lang w:val="en_US" w:bidi="en_US"/>
          </w:rPr>
          <w:rPr>
            <w:color w:val="0000EE"/>
            <w:u w:val="single"/>
          </w:rPr>
          <w:t>1:11</w:t>
        </w:r>
      </w:hyperlink>
      <w:r>
        <w:rPr>
          <w:lang w:val="en_US" w:bidi="en_US"/>
        </w:rPr>
        <w:t xml:space="preserve">; </w:t>
      </w:r>
      <w:hyperlink r:id="rId27">
        <w:r>
          <w:rPr>
            <w:lang w:val="en_US" w:bidi="en_US"/>
          </w:rPr>
          <w:rPr>
            <w:color w:val="0000EE"/>
            <w:u w:val="single"/>
          </w:rPr>
          <w:t>1 Thes 2:12</w:t>
        </w:r>
      </w:hyperlink>
      <w:r>
        <w:rPr>
          <w:lang w:val="en_US" w:bidi="en_US"/>
        </w:rPr>
        <w:t xml:space="preserve">; </w:t>
      </w:r>
      <w:hyperlink r:id="rId95">
        <w:r>
          <w:rPr>
            <w:lang w:val="en_US" w:bidi="en_US"/>
          </w:rPr>
          <w:rPr>
            <w:color w:val="0000EE"/>
            <w:u w:val="single"/>
          </w:rPr>
          <w:t>4:7</w:t>
        </w:r>
      </w:hyperlink>
      <w:r>
        <w:rPr>
          <w:lang w:val="en_US" w:bidi="en_US"/>
        </w:rPr>
        <w:t xml:space="preserve">; </w:t>
      </w:r>
      <w:hyperlink r:id="rId96">
        <w:r>
          <w:rPr>
            <w:lang w:val="en_US" w:bidi="en_US"/>
          </w:rPr>
          <w:rPr>
            <w:color w:val="0000EE"/>
            <w:u w:val="single"/>
          </w:rPr>
          <w:t>5:24</w:t>
        </w:r>
      </w:hyperlink>
      <w:r>
        <w:rPr>
          <w:lang w:val="en_US" w:bidi="en_US"/>
        </w:rPr>
        <w:t>) through the preaching of the Good News. • Those who suffer because of their faith will ultimately share in the glory of our Lord Jesus Christ (</w:t>
      </w:r>
      <w:hyperlink r:id="rId97">
        <w:r>
          <w:rPr>
            <w:lang w:val="en_US" w:bidi="en_US"/>
          </w:rPr>
          <w:rPr>
            <w:color w:val="0000EE"/>
            <w:u w:val="single"/>
          </w:rPr>
          <w:t>Rom 5:2</w:t>
        </w:r>
      </w:hyperlink>
      <w:r>
        <w:rPr>
          <w:lang w:val="en_US" w:bidi="en_US"/>
        </w:rPr>
        <w:t xml:space="preserve">; </w:t>
      </w:r>
      <w:hyperlink r:id="rId47">
        <w:r>
          <w:rPr>
            <w:lang w:val="en_US" w:bidi="en_US"/>
          </w:rPr>
          <w:rPr>
            <w:color w:val="0000EE"/>
            <w:u w:val="single"/>
          </w:rPr>
          <w:t>8:17–18</w:t>
        </w:r>
      </w:hyperlink>
      <w:r>
        <w:rPr>
          <w:lang w:val="en_US" w:bidi="en_US"/>
        </w:rPr>
        <w:t xml:space="preserve">; </w:t>
      </w:r>
      <w:hyperlink r:id="rId98">
        <w:r>
          <w:rPr>
            <w:lang w:val="en_US" w:bidi="en_US"/>
          </w:rPr>
          <w:rPr>
            <w:color w:val="0000EE"/>
            <w:u w:val="single"/>
          </w:rPr>
          <w:t>Col 1:27</w:t>
        </w:r>
      </w:hyperlink>
      <w:r>
        <w:rPr>
          <w:lang w:val="en_US" w:bidi="en_US"/>
        </w:rPr>
        <w:t xml:space="preserve">; </w:t>
      </w:r>
      <w:hyperlink r:id="rId27">
        <w:r>
          <w:rPr>
            <w:lang w:val="en_US" w:bidi="en_US"/>
          </w:rPr>
          <w:rPr>
            <w:color w:val="0000EE"/>
            <w:u w:val="single"/>
          </w:rPr>
          <w:t>1 Thes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lang w:val="en_US" w:bidi="en_US"/>
        </w:rPr>
        <w:t>Ever since the founding of the Thessalonian church, Paul had been concerned for the stability of their faith (</w:t>
      </w:r>
      <w:hyperlink r:id="rId99">
        <w:r>
          <w:rPr>
            <w:lang w:val="en_US" w:bidi="en_US"/>
          </w:rPr>
          <w:rPr>
            <w:color w:val="0000EE"/>
            <w:u w:val="single"/>
          </w:rPr>
          <w:t>1 Thes 3:2</w:t>
        </w:r>
      </w:hyperlink>
      <w:r>
        <w:rPr>
          <w:lang w:val="en_US" w:bidi="en_US"/>
        </w:rPr>
        <w:t xml:space="preserve">, </w:t>
      </w:r>
      <w:hyperlink r:id="rId100">
        <w:r>
          <w:rPr>
            <w:lang w:val="en_US" w:bidi="en_US"/>
          </w:rPr>
          <w:rPr>
            <w:color w:val="0000EE"/>
            <w:u w:val="single"/>
          </w:rPr>
          <w:t>5</w:t>
        </w:r>
      </w:hyperlink>
      <w:r>
        <w:rPr>
          <w:lang w:val="en_US" w:bidi="en_US"/>
        </w:rPr>
        <w:t xml:space="preserve">, </w:t>
      </w:r>
      <w:hyperlink r:id="rId101">
        <w:r>
          <w:rPr>
            <w:lang w:val="en_US" w:bidi="en_US"/>
          </w:rPr>
          <w:rPr>
            <w:color w:val="0000EE"/>
            <w:u w:val="single"/>
          </w:rPr>
          <w:t>8</w:t>
        </w:r>
      </w:hyperlink>
      <w:r>
        <w:rPr>
          <w:lang w:val="en_US" w:bidi="en_US"/>
        </w:rPr>
        <w:t xml:space="preserve">; </w:t>
      </w:r>
      <w:hyperlink r:id="rId102">
        <w:r>
          <w:rPr>
            <w:lang w:val="en_US" w:bidi="en_US"/>
          </w:rPr>
          <w:rPr>
            <w:color w:val="0000EE"/>
            <w:u w:val="single"/>
          </w:rPr>
          <w:t>4:1–2</w:t>
        </w:r>
      </w:hyperlink>
      <w:r>
        <w:rPr>
          <w:lang w:val="en_US" w:bidi="en_US"/>
        </w:rPr>
        <w:t>) and their adherence to his teaching (</w:t>
      </w:r>
      <w:hyperlink r:id="rId103">
        <w:r>
          <w:rPr>
            <w:lang w:val="en_US" w:bidi="en_US"/>
          </w:rPr>
          <w:rPr>
            <w:color w:val="0000EE"/>
            <w:u w:val="single"/>
          </w:rPr>
          <w:t>2 Thes 3:6</w:t>
        </w:r>
      </w:hyperlink>
      <w:r>
        <w:rPr>
          <w:lang w:val="en_US" w:bidi="en_US"/>
        </w:rPr>
        <w:t xml:space="preserve">; </w:t>
      </w:r>
      <w:hyperlink r:id="rId104">
        <w:r>
          <w:rPr>
            <w:lang w:val="en_US" w:bidi="en_US"/>
          </w:rPr>
          <w:rPr>
            <w:color w:val="0000EE"/>
            <w:u w:val="single"/>
          </w:rPr>
          <w:t>1 Cor 11:2</w:t>
        </w:r>
      </w:hyperlink>
      <w:r>
        <w:rPr>
          <w:lang w:val="en_US" w:bidi="en_US"/>
        </w:rPr>
        <w:t xml:space="preserve">; </w:t>
      </w:r>
      <w:hyperlink r:id="rId105">
        <w:r>
          <w:rPr>
            <w:lang w:val="en_US" w:bidi="en_US"/>
          </w:rPr>
          <w:rPr>
            <w:color w:val="0000EE"/>
            <w:u w:val="single"/>
          </w:rPr>
          <w:t>15:3</w:t>
        </w:r>
      </w:hyperlink>
      <w:r>
        <w:rPr>
          <w:lang w:val="en_US" w:bidi="en_US"/>
        </w:rPr>
        <w:t xml:space="preserve">; see </w:t>
      </w:r>
      <w:hyperlink r:id="rId106">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lang w:val="en_US" w:bidi="en_US"/>
        </w:rPr>
        <w:t>Eternal comfort and . . . hope transcend both death and uncertainty about the immediate future.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r>
        <w:rPr>
          <w:lang w:val="en_US" w:bidi="en_US"/>
        </w:rPr>
      </w:r>
      <w:r>
        <w:rPr>
          <w:lang w:val="en_US" w:bidi="en_US"/>
        </w:rPr>
        <w:t>Paul’s prayer echoes the purpose of Timothy’s visit to the church—to strengthen and encourage the Thessalonian believers in their faith (</w:t>
      </w:r>
      <w:hyperlink r:id="rId99">
        <w:r>
          <w:rPr>
            <w:lang w:val="en_US" w:bidi="en_US"/>
          </w:rPr>
          <w:rPr>
            <w:color w:val="0000EE"/>
            <w:u w:val="single"/>
          </w:rPr>
          <w:t>1 Thes 3:2</w:t>
        </w:r>
      </w:hyperlink>
      <w:r>
        <w:rPr>
          <w:lang w:val="en_US" w:bidi="en_US"/>
        </w:rPr>
        <w:t xml:space="preserve">). • To comfort you does not merely mean to </w:t>
      </w:r>
      <w:r>
        <w:rPr>
          <w:i/>
          <w:lang w:val="en_US" w:bidi="en_US"/>
        </w:rPr>
        <w:t>console,</w:t>
      </w:r>
      <w:r>
        <w:rPr>
          <w:lang w:val="en_US" w:bidi="en_US"/>
        </w:rPr>
        <w:t xml:space="preserve"> but to </w:t>
      </w:r>
      <w:r>
        <w:rPr>
          <w:i/>
          <w:lang w:val="en_US" w:bidi="en_US"/>
        </w:rPr>
        <w:t>exhort</w:t>
      </w:r>
      <w:r>
        <w:rPr>
          <w:lang w:val="en_US" w:bidi="en_US"/>
        </w:rPr>
        <w:t xml:space="preserve"> or </w:t>
      </w:r>
      <w:r>
        <w:rPr>
          <w:i/>
          <w:lang w:val="en_US" w:bidi="en_US"/>
        </w:rPr>
        <w:t>encourage</w:t>
      </w:r>
      <w:r>
        <w:rPr>
          <w:lang w:val="en_US" w:bidi="en_US"/>
        </w:rPr>
        <w:t xml:space="preserve"> them because of their fears and doubts (</w:t>
      </w:r>
      <w:hyperlink r:id="rId107">
        <w:r>
          <w:rPr>
            <w:lang w:val="en_US" w:bidi="en_US"/>
          </w:rPr>
          <w:rPr>
            <w:color w:val="0000EE"/>
            <w:u w:val="single"/>
          </w:rPr>
          <w:t>2 Thes 2:1–12</w:t>
        </w:r>
      </w:hyperlink>
      <w:r>
        <w:rPr>
          <w:lang w:val="en_US" w:bidi="en_US"/>
        </w:rPr>
        <w:t xml:space="preserve">; </w:t>
      </w:r>
      <w:hyperlink r:id="rId108">
        <w:r>
          <w:rPr>
            <w:lang w:val="en_US" w:bidi="en_US"/>
          </w:rPr>
          <w:rPr>
            <w:color w:val="0000EE"/>
            <w:u w:val="single"/>
          </w:rPr>
          <w:t>1 Thes 4:18</w:t>
        </w:r>
      </w:hyperlink>
      <w:r>
        <w:rPr>
          <w:lang w:val="en_US" w:bidi="en_US"/>
        </w:rPr>
        <w:t xml:space="preserve">; </w:t>
      </w:r>
      <w:hyperlink r:id="rId109">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lang w:val="en_US" w:bidi="en_US"/>
        </w:rPr>
        <w:t xml:space="preserve">pray: The prayer that the gospel would spread rapidly recalls </w:t>
      </w:r>
      <w:hyperlink r:id="rId110">
        <w:r>
          <w:rPr>
            <w:lang w:val="en_US" w:bidi="en_US"/>
          </w:rPr>
          <w:rPr>
            <w:color w:val="0000EE"/>
            <w:u w:val="single"/>
          </w:rPr>
          <w:t>Ps 147:15</w:t>
        </w:r>
      </w:hyperlink>
      <w:r>
        <w:rPr>
          <w:lang w:val="en_US" w:bidi="en_US"/>
        </w:rPr>
        <w:t xml:space="preserve">. Paul merges the image with reference to the games (see </w:t>
      </w:r>
      <w:hyperlink r:id="rId111">
        <w:r>
          <w:rPr>
            <w:lang w:val="en_US" w:bidi="en_US"/>
          </w:rPr>
          <w:rPr>
            <w:color w:val="0000EE"/>
            <w:u w:val="single"/>
          </w:rPr>
          <w:t>1 Cor 9:24–26</w:t>
        </w:r>
      </w:hyperlink>
      <w:r>
        <w:rPr>
          <w:lang w:val="en_US" w:bidi="en_US"/>
        </w:rPr>
        <w:t xml:space="preserve">; </w:t>
      </w:r>
      <w:hyperlink r:id="rId112">
        <w:r>
          <w:rPr>
            <w:lang w:val="en_US" w:bidi="en_US"/>
          </w:rPr>
          <w:rPr>
            <w:color w:val="0000EE"/>
            <w:u w:val="single"/>
          </w:rPr>
          <w:t>Gal 2:2</w:t>
        </w:r>
      </w:hyperlink>
      <w:r>
        <w:rPr>
          <w:lang w:val="en_US" w:bidi="en_US"/>
        </w:rPr>
        <w:t>) in which a victor was honored.</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lang w:val="en_US" w:bidi="en_US"/>
        </w:rPr>
        <w:t>Before taking up the final topic of the letter (</w:t>
      </w:r>
      <w:hyperlink r:id="rId113">
        <w:r>
          <w:rPr>
            <w:lang w:val="en_US" w:bidi="en_US"/>
          </w:rPr>
          <w:rPr>
            <w:color w:val="0000EE"/>
            <w:u w:val="single"/>
          </w:rPr>
          <w:t>3:6–15</w:t>
        </w:r>
      </w:hyperlink>
      <w:r>
        <w:rPr>
          <w:lang w:val="en_US" w:bidi="en_US"/>
        </w:rPr>
        <w:t>), Paul requests prayer (</w:t>
      </w:r>
      <w:hyperlink r:id="rId114">
        <w:r>
          <w:rPr>
            <w:lang w:val="en_US" w:bidi="en_US"/>
          </w:rPr>
          <w:rPr>
            <w:color w:val="0000EE"/>
            <w:u w:val="single"/>
          </w:rPr>
          <w:t>3:1–2</w:t>
        </w:r>
      </w:hyperlink>
      <w:r>
        <w:rPr>
          <w:lang w:val="en_US" w:bidi="en_US"/>
        </w:rPr>
        <w:t>) and assures the Thessalonians of God’s providence in troubles (</w:t>
      </w:r>
      <w:hyperlink r:id="rId115">
        <w:r>
          <w:rPr>
            <w:lang w:val="en_US" w:bidi="en_US"/>
          </w:rPr>
          <w:rPr>
            <w:color w:val="0000EE"/>
            <w:u w:val="single"/>
          </w:rPr>
          <w:t>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lang w:val="en_US" w:bidi="en_US"/>
        </w:rPr>
        <w:t>Paul, too, suffered for the Good News (</w:t>
      </w:r>
      <w:hyperlink r:id="rId116">
        <w:r>
          <w:rPr>
            <w:lang w:val="en_US" w:bidi="en_US"/>
          </w:rPr>
          <w:rPr>
            <w:color w:val="0000EE"/>
            <w:u w:val="single"/>
          </w:rPr>
          <w:t>2 Cor 6:5</w:t>
        </w:r>
      </w:hyperlink>
      <w:r>
        <w:rPr>
          <w:lang w:val="en_US" w:bidi="en_US"/>
        </w:rPr>
        <w:t xml:space="preserve">; </w:t>
      </w:r>
      <w:hyperlink r:id="rId117">
        <w:r>
          <w:rPr>
            <w:lang w:val="en_US" w:bidi="en_US"/>
          </w:rPr>
          <w:rPr>
            <w:color w:val="0000EE"/>
            <w:u w:val="single"/>
          </w:rPr>
          <w:t>11:23–26</w:t>
        </w:r>
      </w:hyperlink>
      <w:r>
        <w:rPr>
          <w:lang w:val="en_US" w:bidi="en_US"/>
        </w:rPr>
        <w:t xml:space="preserve">; </w:t>
      </w:r>
      <w:hyperlink r:id="rId118">
        <w:r>
          <w:rPr>
            <w:lang w:val="en_US" w:bidi="en_US"/>
          </w:rPr>
          <w:rPr>
            <w:color w:val="0000EE"/>
            <w:u w:val="single"/>
          </w:rPr>
          <w:t>1 Thes 2:2</w:t>
        </w:r>
      </w:hyperlink>
      <w:r>
        <w:rPr>
          <w:lang w:val="en_US" w:bidi="en_US"/>
        </w:rPr>
        <w:t xml:space="preserve">). His prayer to be rescued echoes </w:t>
      </w:r>
      <w:hyperlink r:id="rId119">
        <w:r>
          <w:rPr>
            <w:lang w:val="en_US" w:bidi="en_US"/>
          </w:rPr>
          <w:rPr>
            <w:color w:val="0000EE"/>
            <w:u w:val="single"/>
          </w:rPr>
          <w:t>Isa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lang w:val="en_US" w:bidi="en_US"/>
        </w:rPr>
        <w:t xml:space="preserve">The sufferings the Thessalonians faced were caused by the evil one (or by </w:t>
      </w:r>
      <w:r>
        <w:rPr>
          <w:i/>
          <w:lang w:val="en_US" w:bidi="en_US"/>
        </w:rPr>
        <w:t>evil</w:t>
      </w:r>
      <w:r>
        <w:rPr>
          <w:lang w:val="en_US" w:bidi="en_US"/>
        </w:rPr>
        <w:t xml:space="preserve">; see </w:t>
      </w:r>
      <w:hyperlink r:id="rId75">
        <w:r>
          <w:rPr>
            <w:lang w:val="en_US" w:bidi="en_US"/>
          </w:rPr>
          <w:rPr>
            <w:color w:val="0000EE"/>
            <w:u w:val="single"/>
          </w:rPr>
          <w:t>2:9</w:t>
        </w:r>
      </w:hyperlink>
      <w:r>
        <w:rPr>
          <w:lang w:val="en_US" w:bidi="en_US"/>
        </w:rPr>
        <w:t xml:space="preserve">; cp. </w:t>
      </w:r>
      <w:hyperlink r:id="rId120">
        <w:r>
          <w:rPr>
            <w:lang w:val="en_US" w:bidi="en_US"/>
          </w:rPr>
          <w:rPr>
            <w:color w:val="0000EE"/>
            <w:u w:val="single"/>
          </w:rPr>
          <w:t>1:4–6</w:t>
        </w:r>
      </w:hyperlink>
      <w:r>
        <w:rPr>
          <w:lang w:val="en_US" w:bidi="en_US"/>
        </w:rPr>
        <w:t xml:space="preserve">; </w:t>
      </w:r>
      <w:hyperlink r:id="rId22">
        <w:r>
          <w:rPr>
            <w:lang w:val="en_US" w:bidi="en_US"/>
          </w:rPr>
          <w:rPr>
            <w:color w:val="0000EE"/>
            <w:u w:val="single"/>
          </w:rPr>
          <w:t>1 Thes 1:6</w:t>
        </w:r>
      </w:hyperlink>
      <w:r>
        <w:rPr>
          <w:lang w:val="en_US" w:bidi="en_US"/>
        </w:rPr>
        <w:t xml:space="preserve">; </w:t>
      </w:r>
      <w:hyperlink r:id="rId23">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lang w:val="en_US" w:bidi="en_US"/>
        </w:rPr>
        <w:t xml:space="preserve">The prayer that God would lead (literally </w:t>
      </w:r>
      <w:r>
        <w:rPr>
          <w:i/>
          <w:lang w:val="en_US" w:bidi="en_US"/>
        </w:rPr>
        <w:t>make straight</w:t>
      </w:r>
      <w:r>
        <w:rPr>
          <w:lang w:val="en_US" w:bidi="en_US"/>
        </w:rPr>
        <w:t>) their hearts reflects an Old Testament expression (</w:t>
      </w:r>
      <w:hyperlink r:id="rId121">
        <w:r>
          <w:rPr>
            <w:lang w:val="en_US" w:bidi="en_US"/>
          </w:rPr>
          <w:rPr>
            <w:color w:val="0000EE"/>
            <w:u w:val="single"/>
          </w:rPr>
          <w:t>1 Chr 29:18</w:t>
        </w:r>
      </w:hyperlink>
      <w:r>
        <w:rPr>
          <w:lang w:val="en_US" w:bidi="en_US"/>
        </w:rPr>
        <w:t xml:space="preserve">; </w:t>
      </w:r>
      <w:hyperlink r:id="rId122">
        <w:r>
          <w:rPr>
            <w:lang w:val="en_US" w:bidi="en_US"/>
          </w:rPr>
          <w:rPr>
            <w:color w:val="0000EE"/>
            <w:u w:val="single"/>
          </w:rPr>
          <w:t>Prov 23:19</w:t>
        </w:r>
      </w:hyperlink>
      <w:r>
        <w:rPr>
          <w:lang w:val="en_US" w:bidi="en_US"/>
        </w:rPr>
        <w:t>). Christians are expected to love as God loves and practice patient endurance as Christ endured.</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r>
        <w:rPr>
          <w:lang w:val="en_US" w:bidi="en_US"/>
        </w:rPr>
      </w:r>
      <w:r>
        <w:rPr>
          <w:lang w:val="en_US" w:bidi="en_US"/>
        </w:rPr>
        <w:t>Paul’s command is given by the authority of the Lord Jesus Christ (</w:t>
      </w:r>
      <w:hyperlink r:id="rId123">
        <w:r>
          <w:rPr>
            <w:lang w:val="en_US" w:bidi="en_US"/>
          </w:rPr>
          <w:rPr>
            <w:color w:val="0000EE"/>
            <w:u w:val="single"/>
          </w:rPr>
          <w:t>1 Thes 4:2</w:t>
        </w:r>
      </w:hyperlink>
      <w:r>
        <w:rPr>
          <w:lang w:val="en_US" w:bidi="en_US"/>
        </w:rPr>
        <w:t xml:space="preserve">). • Church members should shun Christians who live idle lives (see </w:t>
      </w:r>
      <w:hyperlink r:id="rId124">
        <w:r>
          <w:rPr>
            <w:lang w:val="en_US" w:bidi="en_US"/>
          </w:rPr>
          <w:rPr>
            <w:color w:val="0000EE"/>
            <w:u w:val="single"/>
          </w:rPr>
          <w:t>2 Thes 3:7</w:t>
        </w:r>
      </w:hyperlink>
      <w:r>
        <w:rPr>
          <w:lang w:val="en_US" w:bidi="en_US"/>
        </w:rPr>
        <w:t xml:space="preserve">, </w:t>
      </w:r>
      <w:hyperlink r:id="rId125">
        <w:r>
          <w:rPr>
            <w:lang w:val="en_US" w:bidi="en_US"/>
          </w:rPr>
          <w:rPr>
            <w:color w:val="0000EE"/>
            <w:u w:val="single"/>
          </w:rPr>
          <w:t>11–13</w:t>
        </w:r>
      </w:hyperlink>
      <w:r>
        <w:rPr>
          <w:lang w:val="en_US" w:bidi="en_US"/>
        </w:rPr>
        <w:t xml:space="preserve">; </w:t>
      </w:r>
      <w:hyperlink r:id="rId126">
        <w:r>
          <w:rPr>
            <w:lang w:val="en_US" w:bidi="en_US"/>
          </w:rPr>
          <w:rPr>
            <w:color w:val="0000EE"/>
            <w:u w:val="single"/>
          </w:rPr>
          <w:t>1 Thes 5:14</w:t>
        </w:r>
      </w:hyperlink>
      <w:r>
        <w:rPr>
          <w:lang w:val="en_US" w:bidi="en_US"/>
        </w:rPr>
        <w:t>). To stay away from the lazy would make a strong impression on them (</w:t>
      </w:r>
      <w:hyperlink r:id="rId127">
        <w:r>
          <w:rPr>
            <w:lang w:val="en_US" w:bidi="en_US"/>
          </w:rPr>
          <w:rPr>
            <w:color w:val="0000EE"/>
            <w:u w:val="single"/>
          </w:rPr>
          <w:t>Matt 18:17</w:t>
        </w:r>
      </w:hyperlink>
      <w:r>
        <w:rPr>
          <w:lang w:val="en_US" w:bidi="en_US"/>
        </w:rPr>
        <w:t xml:space="preserve">; </w:t>
      </w:r>
      <w:hyperlink r:id="rId128">
        <w:r>
          <w:rPr>
            <w:lang w:val="en_US" w:bidi="en_US"/>
          </w:rPr>
          <w:rPr>
            <w:color w:val="0000EE"/>
            <w:u w:val="single"/>
          </w:rPr>
          <w:t>Rom 16:17</w:t>
        </w:r>
      </w:hyperlink>
      <w:r>
        <w:rPr>
          <w:lang w:val="en_US" w:bidi="en_US"/>
        </w:rPr>
        <w:t xml:space="preserve">; </w:t>
      </w:r>
      <w:hyperlink r:id="rId129">
        <w:r>
          <w:rPr>
            <w:lang w:val="en_US" w:bidi="en_US"/>
          </w:rPr>
          <w:rPr>
            <w:color w:val="0000EE"/>
            <w:u w:val="single"/>
          </w:rPr>
          <w:t>1 Cor 5:9–13</w:t>
        </w:r>
      </w:hyperlink>
      <w:r>
        <w:rPr>
          <w:lang w:val="en_US" w:bidi="en_US"/>
        </w:rPr>
        <w:t>), promoting shame (</w:t>
      </w:r>
      <w:hyperlink r:id="rId130">
        <w:r>
          <w:rPr>
            <w:lang w:val="en_US" w:bidi="en_US"/>
          </w:rPr>
          <w:rPr>
            <w:color w:val="0000EE"/>
            <w:u w:val="single"/>
          </w:rPr>
          <w:t>2 Thes 3:14</w:t>
        </w:r>
      </w:hyperlink>
      <w:r>
        <w:rPr>
          <w:lang w:val="en_US" w:bidi="en_US"/>
        </w:rPr>
        <w:t>) and repentance, but stopping short of excommunication (</w:t>
      </w:r>
      <w:hyperlink r:id="rId131">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3:6–15</w:t>
      </w:r>
      <w:r>
        <w:rPr>
          <w:lang w:val="en_US" w:bidi="en_US"/>
        </w:rPr>
      </w:r>
    </w:p>
    <w:p>
      <w:pPr/>
      <w:r>
        <w:rPr>
          <w:lang w:val="en_US" w:bidi="en_US"/>
        </w:rPr>
      </w:r>
      <w:r>
        <w:rPr>
          <w:lang w:val="en_US" w:bidi="en_US"/>
        </w:rPr>
        <w:t>In his previous letter, Paul had addressed the problem of lazy members of the church who refused to work (</w:t>
      </w:r>
      <w:hyperlink r:id="rId132">
        <w:r>
          <w:rPr>
            <w:lang w:val="en_US" w:bidi="en_US"/>
          </w:rPr>
          <w:rPr>
            <w:color w:val="0000EE"/>
            <w:u w:val="single"/>
          </w:rPr>
          <w:t>1 Thes 4:11–12</w:t>
        </w:r>
      </w:hyperlink>
      <w:r>
        <w:rPr>
          <w:lang w:val="en_US" w:bidi="en_US"/>
        </w:rPr>
        <w:t xml:space="preserve">; </w:t>
      </w:r>
      <w:hyperlink r:id="rId126">
        <w:r>
          <w:rPr>
            <w:lang w:val="en_US" w:bidi="en_US"/>
          </w:rPr>
          <w:rPr>
            <w:color w:val="0000EE"/>
            <w:u w:val="single"/>
          </w:rPr>
          <w:t>5:14</w:t>
        </w:r>
      </w:hyperlink>
      <w:r>
        <w:rPr>
          <w:lang w:val="en_US" w:bidi="en_US"/>
        </w:rPr>
        <w:t>). Some had ignored his message and example, so he gives additional instruction for dealing with these members.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lang w:val="en_US" w:bidi="en_US"/>
        </w:rPr>
        <w:t>Teaching by example was highly regarded in the ancient world. Paul himself provided an example by working for his own food (</w:t>
      </w:r>
      <w:hyperlink r:id="rId133">
        <w:r>
          <w:rPr>
            <w:lang w:val="en_US" w:bidi="en_US"/>
          </w:rPr>
          <w:rPr>
            <w:color w:val="0000EE"/>
            <w:u w:val="single"/>
          </w:rPr>
          <w:t>3:8</w:t>
        </w:r>
      </w:hyperlink>
      <w:r>
        <w:rPr>
          <w:lang w:val="en_US" w:bidi="en_US"/>
        </w:rPr>
        <w:t xml:space="preserve">; </w:t>
      </w:r>
      <w:hyperlink r:id="rId134">
        <w:r>
          <w:rPr>
            <w:lang w:val="en_US" w:bidi="en_US"/>
          </w:rPr>
          <w:rPr>
            <w:color w:val="0000EE"/>
            <w:u w:val="single"/>
          </w:rPr>
          <w:t>1 Thes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lang w:val="en_US" w:bidi="en_US"/>
        </w:rPr>
        <w:t>without paying for it: Although Paul taught that workers in the Christian church could receive pay for their labor (</w:t>
      </w:r>
      <w:hyperlink r:id="rId135">
        <w:r>
          <w:rPr>
            <w:lang w:val="en_US" w:bidi="en_US"/>
          </w:rPr>
          <w:rPr>
            <w:color w:val="0000EE"/>
            <w:u w:val="single"/>
          </w:rPr>
          <w:t>3:9</w:t>
        </w:r>
      </w:hyperlink>
      <w:r>
        <w:rPr>
          <w:lang w:val="en_US" w:bidi="en_US"/>
        </w:rPr>
        <w:t xml:space="preserve">; see </w:t>
      </w:r>
      <w:hyperlink r:id="rId136">
        <w:r>
          <w:rPr>
            <w:lang w:val="en_US" w:bidi="en_US"/>
          </w:rPr>
          <w:rPr>
            <w:color w:val="0000EE"/>
            <w:u w:val="single"/>
          </w:rPr>
          <w:t>Matt 10:10</w:t>
        </w:r>
      </w:hyperlink>
      <w:r>
        <w:rPr>
          <w:lang w:val="en_US" w:bidi="en_US"/>
        </w:rPr>
        <w:t xml:space="preserve">; </w:t>
      </w:r>
      <w:hyperlink r:id="rId137">
        <w:r>
          <w:rPr>
            <w:lang w:val="en_US" w:bidi="en_US"/>
          </w:rPr>
          <w:rPr>
            <w:color w:val="0000EE"/>
            <w:u w:val="single"/>
          </w:rPr>
          <w:t>1 Cor 9:7–14</w:t>
        </w:r>
      </w:hyperlink>
      <w:r>
        <w:rPr>
          <w:lang w:val="en_US" w:bidi="en_US"/>
        </w:rPr>
        <w:t xml:space="preserve">; </w:t>
      </w:r>
      <w:hyperlink r:id="rId138">
        <w:r>
          <w:rPr>
            <w:lang w:val="en_US" w:bidi="en_US"/>
          </w:rPr>
          <w:rPr>
            <w:color w:val="0000EE"/>
            <w:u w:val="single"/>
          </w:rPr>
          <w:t>1 Tim 5:17–18</w:t>
        </w:r>
      </w:hyperlink>
      <w:r>
        <w:rPr>
          <w:lang w:val="en_US" w:bidi="en_US"/>
        </w:rPr>
        <w:t>), he did not take advantage of that privilege (</w:t>
      </w:r>
      <w:hyperlink r:id="rId134">
        <w:r>
          <w:rPr>
            <w:lang w:val="en_US" w:bidi="en_US"/>
          </w:rPr>
          <w:rPr>
            <w:color w:val="0000EE"/>
            <w:u w:val="single"/>
          </w:rPr>
          <w:t>1 Thes 2:9</w:t>
        </w:r>
      </w:hyperlink>
      <w:r>
        <w:rPr>
          <w:lang w:val="en_US" w:bidi="en_US"/>
        </w:rPr>
        <w:t xml:space="preserve">; </w:t>
      </w:r>
      <w:hyperlink r:id="rId139">
        <w:r>
          <w:rPr>
            <w:lang w:val="en_US" w:bidi="en_US"/>
          </w:rPr>
          <w:rPr>
            <w:color w:val="0000EE"/>
            <w:u w:val="single"/>
          </w:rPr>
          <w:t>2 Thes 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lang w:val="en_US" w:bidi="en_US"/>
        </w:rPr>
        <w:t>Paul had distanced himself from others in the culture who were motivated by fame and money (</w:t>
      </w:r>
      <w:hyperlink r:id="rId140">
        <w:r>
          <w:rPr>
            <w:lang w:val="en_US" w:bidi="en_US"/>
          </w:rPr>
          <w:rPr>
            <w:color w:val="0000EE"/>
            <w:u w:val="single"/>
          </w:rPr>
          <w:t>1 Thes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lang w:val="en_US" w:bidi="en_US"/>
        </w:rPr>
        <w:t xml:space="preserve">Work is the appropriate way to gain a living (see </w:t>
      </w:r>
      <w:hyperlink r:id="rId141">
        <w:r>
          <w:rPr>
            <w:lang w:val="en_US" w:bidi="en_US"/>
          </w:rPr>
          <w:rPr>
            <w:color w:val="0000EE"/>
            <w:u w:val="single"/>
          </w:rPr>
          <w:t>Gen 3:17–19</w:t>
        </w:r>
      </w:hyperlink>
      <w:r>
        <w:rPr>
          <w:lang w:val="en_US" w:bidi="en_US"/>
        </w:rPr>
        <w:t xml:space="preserve">; </w:t>
      </w:r>
      <w:hyperlink r:id="rId142">
        <w:r>
          <w:rPr>
            <w:lang w:val="en_US" w:bidi="en_US"/>
          </w:rPr>
          <w:rPr>
            <w:color w:val="0000EE"/>
            <w:u w:val="single"/>
          </w:rPr>
          <w:t>Ps 128:2</w:t>
        </w:r>
      </w:hyperlink>
      <w:r>
        <w:rPr>
          <w:lang w:val="en_US" w:bidi="en_US"/>
        </w:rPr>
        <w:t xml:space="preserve">; </w:t>
      </w:r>
      <w:hyperlink r:id="rId143">
        <w:r>
          <w:rPr>
            <w:lang w:val="en_US" w:bidi="en_US"/>
          </w:rPr>
          <w:rPr>
            <w:color w:val="0000EE"/>
            <w:u w:val="single"/>
          </w:rPr>
          <w:t>Prov 10:4</w:t>
        </w:r>
      </w:hyperlink>
      <w:r>
        <w:rPr>
          <w:lang w:val="en_US" w:bidi="en_US"/>
        </w:rPr>
        <w:t>). Paul absolves the church of the responsibility of feeding other believers who refuse to work.</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r>
        <w:rPr>
          <w:lang w:val="en_US" w:bidi="en_US"/>
        </w:rPr>
      </w:r>
      <w:r>
        <w:rPr>
          <w:lang w:val="en_US" w:bidi="en_US"/>
        </w:rPr>
        <w:t xml:space="preserve">Paul underscores the strength of the command by appealing to the authority of the Lord Jesus (as in </w:t>
      </w:r>
      <w:hyperlink r:id="rId103">
        <w:r>
          <w:rPr>
            <w:lang w:val="en_US" w:bidi="en_US"/>
          </w:rPr>
          <w:rPr>
            <w:color w:val="0000EE"/>
            <w:u w:val="single"/>
          </w:rPr>
          <w:t>3:6</w:t>
        </w:r>
      </w:hyperlink>
      <w:r>
        <w:rPr>
          <w:lang w:val="en_US" w:bidi="en_US"/>
        </w:rPr>
        <w:t xml:space="preserve">; </w:t>
      </w:r>
      <w:hyperlink r:id="rId102">
        <w:r>
          <w:rPr>
            <w:lang w:val="en_US" w:bidi="en_US"/>
          </w:rPr>
          <w:rPr>
            <w:color w:val="0000EE"/>
            <w:u w:val="single"/>
          </w:rPr>
          <w:t>1 Thes 4:1–2</w:t>
        </w:r>
      </w:hyperlink>
      <w:r>
        <w:rPr>
          <w:lang w:val="en_US" w:bidi="en_US"/>
        </w:rPr>
        <w:t xml:space="preserve">). • settle down: i.e., lead a quiet life instead of being involved in meddlesome activities (see </w:t>
      </w:r>
      <w:hyperlink r:id="rId144">
        <w:r>
          <w:rPr>
            <w:lang w:val="en_US" w:bidi="en_US"/>
          </w:rPr>
          <w:rPr>
            <w:color w:val="0000EE"/>
            <w:u w:val="single"/>
          </w:rPr>
          <w:t>1 Thes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lang w:val="en_US" w:bidi="en_US"/>
        </w:rPr>
        <w:t xml:space="preserve">doing good: The Thessalonians were exhorted to reach out and help those in genuine need (see </w:t>
      </w:r>
      <w:hyperlink r:id="rId145">
        <w:r>
          <w:rPr>
            <w:lang w:val="en_US" w:bidi="en_US"/>
          </w:rPr>
          <w:rPr>
            <w:color w:val="0000EE"/>
            <w:u w:val="single"/>
          </w:rPr>
          <w:t>Gal 6:9–10</w:t>
        </w:r>
      </w:hyperlink>
      <w:r>
        <w:rPr>
          <w:lang w:val="en_US" w:bidi="en_US"/>
        </w:rPr>
        <w:t>), in contrast with those who are lazy and dependent (</w:t>
      </w:r>
      <w:hyperlink r:id="rId146">
        <w:r>
          <w:rPr>
            <w:lang w:val="en_US" w:bidi="en_US"/>
          </w:rPr>
          <w:rPr>
            <w:color w:val="0000EE"/>
            <w:u w:val="single"/>
          </w:rPr>
          <w:t>2 Thes 3:7–8</w:t>
        </w:r>
      </w:hyperlink>
      <w:r>
        <w:rPr>
          <w:lang w:val="en_US" w:bidi="en_US"/>
        </w:rPr>
        <w:t xml:space="preserve">, </w:t>
      </w:r>
      <w:hyperlink r:id="rId147">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lang w:val="en_US" w:bidi="en_US"/>
        </w:rPr>
        <w:t xml:space="preserve">Paul hoped that the disobedient Christians would be ashamed and repent (see </w:t>
      </w:r>
      <w:r>
        <w:rPr>
          <w:lang w:val="en_US" w:bidi="en_US"/>
        </w:rPr>
        <w:t>study note on 3:6</w:t>
      </w:r>
      <w:r>
        <w:rPr>
          <w:lang w:val="en_US" w:bidi="en_US"/>
        </w:rPr>
        <w:t>) in response to being shunned by the community.</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lang w:val="en_US" w:bidi="en_US"/>
        </w:rPr>
        <w:t>Don’t think of them as enemies: In the ancient world, social relations with enemies were broken off and punitive action was initiated against them. Paul warns the Thessalonians that discipline against disobedient Christians (</w:t>
      </w:r>
      <w:hyperlink r:id="rId130">
        <w:r>
          <w:rPr>
            <w:lang w:val="en_US" w:bidi="en_US"/>
          </w:rPr>
          <w:rPr>
            <w:color w:val="0000EE"/>
            <w:u w:val="single"/>
          </w:rPr>
          <w:t>3:14</w:t>
        </w:r>
      </w:hyperlink>
      <w:r>
        <w:rPr>
          <w:lang w:val="en_US" w:bidi="en_US"/>
        </w:rPr>
        <w:t>) should not result in this kind of attack. Rather, the church should treat them as members of the family, with the hope that they would correct their conduct (</w:t>
      </w:r>
      <w:hyperlink r:id="rId148">
        <w:r>
          <w:rPr>
            <w:lang w:val="en_US" w:bidi="en_US"/>
          </w:rPr>
          <w:rPr>
            <w:color w:val="0000EE"/>
            <w:u w:val="single"/>
          </w:rPr>
          <w:t>1 Thes 5:12</w:t>
        </w:r>
      </w:hyperlink>
      <w:r>
        <w:rPr>
          <w:lang w:val="en_US" w:bidi="en_US"/>
        </w:rPr>
        <w:t xml:space="preserve">, </w:t>
      </w:r>
      <w:hyperlink r:id="rId12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lang w:val="en_US" w:bidi="en_US"/>
        </w:rPr>
        <w:t xml:space="preserve">The final prayer echoes Jesus’ blessing in </w:t>
      </w:r>
      <w:hyperlink r:id="rId149">
        <w:r>
          <w:rPr>
            <w:lang w:val="en_US" w:bidi="en_US"/>
          </w:rPr>
          <w:rPr>
            <w:color w:val="0000EE"/>
            <w:u w:val="single"/>
          </w:rPr>
          <w:t>John 14:27</w:t>
        </w:r>
      </w:hyperlink>
      <w:r>
        <w:rPr>
          <w:lang w:val="en_US" w:bidi="en_US"/>
        </w:rPr>
        <w:t xml:space="preserve"> (cp. </w:t>
      </w:r>
      <w:hyperlink r:id="rId150">
        <w:r>
          <w:rPr>
            <w:lang w:val="en_US" w:bidi="en_US"/>
          </w:rPr>
          <w:rPr>
            <w:color w:val="0000EE"/>
            <w:u w:val="single"/>
          </w:rPr>
          <w:t>Num 6:26</w:t>
        </w:r>
      </w:hyperlink>
      <w:r>
        <w:rPr>
          <w:lang w:val="en_US" w:bidi="en_US"/>
        </w:rPr>
        <w:t>) and contrasts with the situation these believers faced in Thessalonica (</w:t>
      </w:r>
      <w:hyperlink r:id="rId151">
        <w:r>
          <w:rPr>
            <w:lang w:val="en_US" w:bidi="en_US"/>
          </w:rPr>
          <w:rPr>
            <w:color w:val="0000EE"/>
            <w:u w:val="single"/>
          </w:rPr>
          <w:t>2 Thes 1:4–10</w:t>
        </w:r>
      </w:hyperlink>
      <w:r>
        <w:rPr>
          <w:lang w:val="en_US" w:bidi="en_US"/>
        </w:rPr>
        <w:t xml:space="preserve">; </w:t>
      </w:r>
      <w:hyperlink r:id="rId23">
        <w:r>
          <w:rPr>
            <w:lang w:val="en_US" w:bidi="en_US"/>
          </w:rPr>
          <w:rPr>
            <w:color w:val="0000EE"/>
            <w:u w:val="single"/>
          </w:rPr>
          <w:t>1 Thes 2:14</w:t>
        </w:r>
      </w:hyperlink>
      <w:r>
        <w:rPr>
          <w:lang w:val="en_US" w:bidi="en_US"/>
        </w:rPr>
        <w:t>). Paul was always conscious of the Lord Jesus’ presence with his people (</w:t>
      </w:r>
      <w:hyperlink r:id="rId152">
        <w:r>
          <w:rPr>
            <w:lang w:val="en_US" w:bidi="en_US"/>
          </w:rPr>
          <w:rPr>
            <w:color w:val="0000EE"/>
            <w:u w:val="single"/>
          </w:rPr>
          <w:t>Rom 15:33</w:t>
        </w:r>
      </w:hyperlink>
      <w:r>
        <w:rPr>
          <w:lang w:val="en_US" w:bidi="en_US"/>
        </w:rPr>
        <w:t xml:space="preserve">; </w:t>
      </w:r>
      <w:hyperlink r:id="rId153">
        <w:r>
          <w:rPr>
            <w:lang w:val="en_US" w:bidi="en_US"/>
          </w:rPr>
          <w:rPr>
            <w:color w:val="0000EE"/>
            <w:u w:val="single"/>
          </w:rPr>
          <w:t>Phil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lang w:val="en_US" w:bidi="en_US"/>
        </w:rPr>
        <w:t>A secretary had written this letter for Paul (</w:t>
      </w:r>
      <w:hyperlink r:id="rId154">
        <w:r>
          <w:rPr>
            <w:lang w:val="en_US" w:bidi="en_US"/>
          </w:rPr>
          <w:rPr>
            <w:color w:val="0000EE"/>
            <w:u w:val="single"/>
          </w:rPr>
          <w:t>Rom 16:22</w:t>
        </w:r>
      </w:hyperlink>
      <w:r>
        <w:rPr>
          <w:lang w:val="en_US" w:bidi="en_US"/>
        </w:rPr>
        <w:t xml:space="preserve">; </w:t>
      </w:r>
      <w:hyperlink r:id="rId155">
        <w:r>
          <w:rPr>
            <w:lang w:val="en_US" w:bidi="en_US"/>
          </w:rPr>
          <w:rPr>
            <w:color w:val="0000EE"/>
            <w:u w:val="single"/>
          </w:rPr>
          <w:t>1 Pet 5:12</w:t>
        </w:r>
      </w:hyperlink>
      <w:r>
        <w:rPr>
          <w:lang w:val="en_US" w:bidi="en_US"/>
        </w:rPr>
        <w:t xml:space="preserve">). Now Paul takes the pen to add a final greeting in his own hand (cp. </w:t>
      </w:r>
      <w:hyperlink r:id="rId156">
        <w:r>
          <w:rPr>
            <w:lang w:val="en_US" w:bidi="en_US"/>
          </w:rPr>
          <w:rPr>
            <w:color w:val="0000EE"/>
            <w:u w:val="single"/>
          </w:rPr>
          <w:t>1 Cor 16:21</w:t>
        </w:r>
      </w:hyperlink>
      <w:r>
        <w:rPr>
          <w:lang w:val="en_US" w:bidi="en_US"/>
        </w:rPr>
        <w:t xml:space="preserve">; </w:t>
      </w:r>
      <w:hyperlink r:id="rId157">
        <w:r>
          <w:rPr>
            <w:lang w:val="en_US" w:bidi="en_US"/>
          </w:rPr>
          <w:rPr>
            <w:color w:val="0000EE"/>
            <w:u w:val="single"/>
          </w:rPr>
          <w:t>Gal 6:11</w:t>
        </w:r>
      </w:hyperlink>
      <w:r>
        <w:rPr>
          <w:lang w:val="en_US" w:bidi="en_US"/>
        </w:rPr>
        <w:t xml:space="preserve">; </w:t>
      </w:r>
      <w:hyperlink r:id="rId158">
        <w:r>
          <w:rPr>
            <w:lang w:val="en_US" w:bidi="en_US"/>
          </w:rPr>
          <w:rPr>
            <w:color w:val="0000EE"/>
            <w:u w:val="single"/>
          </w:rPr>
          <w:t>Col 4:18</w:t>
        </w:r>
      </w:hyperlink>
      <w:r>
        <w:rPr>
          <w:lang w:val="en_US" w:bidi="en_US"/>
        </w:rPr>
        <w:t xml:space="preserve">; </w:t>
      </w:r>
      <w:hyperlink r:id="rId159">
        <w:r>
          <w:rPr>
            <w:lang w:val="en_US" w:bidi="en_US"/>
          </w:rPr>
          <w:rPr>
            <w:color w:val="0000EE"/>
            <w:u w:val="single"/>
          </w:rPr>
          <w:t>Phlm 1:19</w:t>
        </w:r>
      </w:hyperlink>
      <w:r>
        <w:rPr>
          <w:lang w:val="en_US" w:bidi="en_US"/>
        </w:rPr>
        <w:t>). Because he suspected that a letter he had not written was circulating under his name (</w:t>
      </w:r>
      <w:hyperlink r:id="rId41">
        <w:r>
          <w:rPr>
            <w:lang w:val="en_US" w:bidi="en_US"/>
          </w:rPr>
          <w:rPr>
            <w:color w:val="0000EE"/>
            <w:u w:val="single"/>
          </w:rPr>
          <w:t>2 Thes 2:2</w:t>
        </w:r>
      </w:hyperlink>
      <w:r>
        <w:rPr>
          <w:lang w:val="en_US" w:bidi="en_US"/>
        </w:rPr>
        <w:t>), he emphasizes this authenticating procedure to prove this letter is from him.</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lang w:val="en_US" w:bidi="en_US"/>
        </w:rPr>
        <w:t xml:space="preserve">Ancient letters frequently ended with a wish for health or prosperity, but Paul’s blessing is much grander: He calls on the Lord Jesus Christ to grant grace to the recipients (see </w:t>
      </w:r>
      <w:hyperlink r:id="rId160">
        <w:r>
          <w:rPr>
            <w:lang w:val="en_US" w:bidi="en_US"/>
          </w:rPr>
          <w:rPr>
            <w:color w:val="0000EE"/>
            <w:u w:val="single"/>
          </w:rPr>
          <w:t>1 Thes 5:28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