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7">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49">
        <w:r>
          <w:rPr>
            <w:lang w:val="en_US" w:bidi="en_US"/>
          </w:rPr>
          <w:rPr>
            <w:color w:val="0000EE"/>
            <w:u w:val="single"/>
          </w:rPr>
          <w:t>12:6</w:t>
        </w:r>
      </w:hyperlink>
      <w:r>
        <w:rPr>
          <w:lang w:val="en_US" w:bidi="en_US"/>
        </w:rPr>
        <w:t xml:space="preserve">). However, God was in charge, and nothing is too hard for him (cp.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 18:14</w:t>
        </w:r>
      </w:hyperlink>
      <w:r>
        <w:rPr>
          <w:lang w:val="en_US" w:bidi="en_US"/>
        </w:rPr>
        <w:t xml:space="preserve">; </w:t>
      </w:r>
      <w:hyperlink r:id="rId552">
        <w:r>
          <w:rPr>
            <w:lang w:val="en_US" w:bidi="en_US"/>
          </w:rPr>
          <w:rPr>
            <w:color w:val="0000EE"/>
            <w:u w:val="single"/>
          </w:rPr>
          <w:t>Jer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cp. </w:t>
      </w:r>
      <w:hyperlink r:id="rId559">
        <w:r>
          <w:rPr>
            <w:lang w:val="en_US" w:bidi="en_US"/>
          </w:rPr>
          <w:rPr>
            <w:color w:val="0000EE"/>
            <w:u w:val="single"/>
          </w:rPr>
          <w:t>Matt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 4:6–7</w:t>
        </w:r>
      </w:hyperlink>
      <w:r>
        <w:rPr>
          <w:lang w:val="en_US" w:bidi="en_US"/>
        </w:rPr>
        <w:t xml:space="preserve">; </w:t>
      </w:r>
      <w:hyperlink r:id="rId562">
        <w:r>
          <w:rPr>
            <w:lang w:val="en_US" w:bidi="en_US"/>
          </w:rPr>
          <w:rPr>
            <w:color w:val="0000EE"/>
            <w:u w:val="single"/>
          </w:rPr>
          <w:t>Jas 5:16</w:t>
        </w:r>
      </w:hyperlink>
      <w:r>
        <w:rPr>
          <w:lang w:val="en_US" w:bidi="en_US"/>
        </w:rPr>
        <w:t xml:space="preserve">; </w:t>
      </w:r>
      <w:hyperlink r:id="rId563">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5">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8">
        <w:r>
          <w:rPr>
            <w:lang w:val="en_US" w:bidi="en_US"/>
          </w:rPr>
          <w:rPr>
            <w:color w:val="0000EE"/>
            <w:u w:val="single"/>
          </w:rPr>
          <w:t>12:23</w:t>
        </w:r>
      </w:hyperlink>
      <w:r>
        <w:rPr>
          <w:lang w:val="en_US" w:bidi="en_US"/>
        </w:rPr>
        <w:t>) contrasts with the growth of the Christian church and the unhindered message of Good News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6">
        <w:r>
          <w:rPr>
            <w:lang w:val="en_US" w:bidi="en_US"/>
          </w:rPr>
          <w:rPr>
            <w:color w:val="0000EE"/>
            <w:u w:val="single"/>
          </w:rPr>
          <w:t>1 Cor 12:28–29</w:t>
        </w:r>
      </w:hyperlink>
      <w:r>
        <w:rPr>
          <w:lang w:val="en_US" w:bidi="en_US"/>
        </w:rPr>
        <w:t xml:space="preserve">; </w:t>
      </w:r>
      <w:hyperlink r:id="rId567">
        <w:r>
          <w:rPr>
            <w:lang w:val="en_US" w:bidi="en_US"/>
          </w:rPr>
          <w:rPr>
            <w:color w:val="0000EE"/>
            <w:u w:val="single"/>
          </w:rPr>
          <w:t>Eph 4:11</w:t>
        </w:r>
      </w:hyperlink>
      <w:r>
        <w:rPr>
          <w:lang w:val="en_US" w:bidi="en_US"/>
        </w:rPr>
        <w:t xml:space="preserve">. • The name Simeon suggests a Jewish background (see </w:t>
      </w:r>
      <w:hyperlink r:id="rId568">
        <w:r>
          <w:rPr>
            <w:lang w:val="en_US" w:bidi="en_US"/>
          </w:rPr>
          <w:rPr>
            <w:color w:val="0000EE"/>
            <w:u w:val="single"/>
          </w:rPr>
          <w:t>Gen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1">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2">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3">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7">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8">
        <w:r>
          <w:rPr>
            <w:lang w:val="en_US" w:bidi="en_US"/>
          </w:rPr>
          <w:rPr>
            <w:color w:val="0000EE"/>
            <w:u w:val="single"/>
          </w:rPr>
          <w:t>Mark 1:21–27</w:t>
        </w:r>
      </w:hyperlink>
      <w:r>
        <w:rPr>
          <w:lang w:val="en_US" w:bidi="en_US"/>
        </w:rPr>
        <w:t xml:space="preserve">), for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2">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5">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6">
        <w:r>
          <w:rPr>
            <w:lang w:val="en_US" w:bidi="en_US"/>
          </w:rPr>
          <w:rPr>
            <w:color w:val="0000EE"/>
            <w:u w:val="single"/>
          </w:rPr>
          <w:t>Ps 14:1–3</w:t>
        </w:r>
      </w:hyperlink>
      <w:r>
        <w:rPr>
          <w:lang w:val="en_US" w:bidi="en_US"/>
        </w:rPr>
        <w:t xml:space="preserve">; see </w:t>
      </w:r>
      <w:hyperlink r:id="rId587">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8">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