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1:1–3, Acts 1:3, Acts 1:4, Acts 1:5, Acts 1:6–11, Acts 1:8, Acts 1:10, Acts 1:11, Acts 1:12, Acts 1:13, Acts 1:13–26, Acts 1:14, Acts 1:16–17, Acts 1:18–19, Acts 1:20–21, Acts 1:21–22, Acts 1:23–26, Acts 2:1–4, Acts 2:4, Acts 2:5–11, Acts 2:9–11, Acts 2:10–11, Acts 2:14–36, Acts 2:17–21, Acts 2:23–28, Acts 2:27, Acts 2:32–36, Acts 2:34–35, Acts 2:37–38, Acts 2:42, Acts 2:42–47, Acts 3:1–11, Acts 3:6, Acts 3:10–11, Acts 3:12–26, Acts 3:15, Acts 3:17, Acts 3:19, Acts 3:19–21, Acts 3:22, Acts 3:23, Acts 3:25, Acts 4:1, Acts 4:1–22, Acts 4:4, Acts 4:13, Acts 4:16–18, Acts 4:19–20, Acts 4:23–31, Acts 4:25–26, Acts 4:26, Acts 4:28, Acts 4:32–35, Acts 4:36–37, Acts 5:1–11, Acts 5:3–4, Acts 5:11, Acts 5:12–16, Acts 5:13, Acts 5:17–40, Acts 5:19–20, Acts 5:29, Acts 5:30–32, Acts 5:33–40, Acts 5:34, Acts 5:36–37, Acts 6:1, Acts 6:2–6, Acts 6:7, Acts 6:8–15, Acts 6:15, Acts 7:1–53, Acts 7:8, Acts 7:14, Acts 7:16, Acts 7:37, Acts 7:39–40, Acts 7:42–43, Acts 7:48–50, Acts 7:51, Acts 7:55–56, Acts 7:57, Acts 7:58, Acts 7:59–60, Acts 8:1–4, Acts 8:7, Acts 8:9–24, Acts 8:14–17, Acts 8:24, Acts 8:26–40, Acts 8:27, Acts 8:29, Acts 8:32–33, Acts 8:39–40, Acts 9:1–19, Acts 9:2, Acts 9:10, Acts 9:15, Acts 9:16, Acts 9:17, Acts 9:20–21, Acts 9:22–25, Acts 9:26–28, Acts 9:29, Acts 9:30, Acts 9:31, Acts 9:32–43, Acts 9:43, Acts 10:1–8, Acts 10:2, Acts 10:3, Acts 10:9–16, Acts 10:14, Acts 10:17, Acts 10:25–26, Acts 10:34–35, Acts 10:36–43, Acts 10:43, Acts 10:44–48, Acts 10:48, Acts 11:1–18, Acts 11:4–17, Acts 11:18, Acts 11:19–26, Acts 11:20, Acts 11:21–24, Acts 11:25–26, Acts 11:26, Acts 11:27–28, Acts 11:28, Acts 11:29–30, Acts 11:30, Acts 12:1–5, Acts 12:4, Acts 12:5, Acts 12:6–19, Acts 12:7–11, Acts 12:12, Acts 12:13–17, Acts 12:18–23, Acts 12:24–25, Acts 13:1, Acts 13:1–3, Acts 13:3, Acts 13:4, Acts 13:5, Acts 13:6, Acts 13:6–12, Acts 13:7–8, Acts 13:9, Acts 13:10–11, Acts 13:12, Acts 13:13–14, Acts 13:14, Acts 13:15, Acts 13:16–41, Acts 13:17–22, Acts 13:22, Acts 13:23–25, Acts 13:26–37, Acts 13:31, Acts 13:38–41, Acts 13:39, Acts 13:40–41, Acts 13:42–43, Acts 13:43, Acts 13:44–49, Acts 13:50–51, Acts 13:52, Acts 14:1, Acts 14:2, Acts 14:3, Acts 14:4, Acts 14:6, Acts 14:8–20, Acts 14:9, Acts 14:11–13, Acts 14:13–18, Acts 14:19–20, Acts 14:20, Acts 14:22–23, Acts 14:26–28, Acts 15:1, Acts 15:2–3, Acts 15:4–21, Acts 15:5, Acts 15:7–11, Acts 15:13–19, Acts 15:14, Acts 15:15–19, Acts 15:20, Acts 15:22–29, Acts 15:29, Acts 15:30–31, Acts 15:36–41, Acts 15:40–41, Acts 16:1–3, Acts 16:3, Acts 16:4–5, Acts 16:6–10, Acts 16:8, Acts 16:9–10, Acts 16:10, Acts 16:11, Acts 16:12, Acts 16:13, Acts 16:13–36, Acts 16:14–15, Acts 16:16–18, Acts 16:19–21, Acts 16:22–24, Acts 16:25, Acts 16:26, Acts 16:27, Acts 16:27–36, Acts 16:29–30, Acts 16:31–34, Acts 16:37–39, Acts 16:40, Acts 17:1–3, Acts 17:1–9, Acts 17:4, Acts 17:5–7, Acts 17:8–9, Acts 17:10–12, Acts 17:13–15, Acts 17:16–17, Acts 17:16–34, Acts 17:18, Acts 17:22–31, Acts 17:30, Acts 17:32, Acts 17:34, Acts 18:1, Acts 18:1–17, Acts 18:2–3, Acts 18:4–6, Acts 18:7, Acts 18:9–10, Acts 18:12–13, Acts 18:14–17, Acts 18:17, Acts 18:18, Acts 18:19–23, Acts 18:21, Acts 18:23, Acts 18:23–19.41, Acts 18:24–26, Acts 19:1–7, Acts 19:6, Acts 19:10, Acts 19:11–12, Acts 19:13–16, Acts 19:17–19, Acts 19:20, Acts 19:21–22, Acts 19:23, Acts 19:23–41, Acts 19:24, Acts 19:24–34, Acts 19:27, Acts 19:29, Acts 19:31, Acts 19:35, Acts 19:35–41, Acts 20:1–2, Acts 20:2–3, Acts 20:4, Acts 20:5–15, Acts 20:7–12, Acts 20:13–15, Acts 20:16, Acts 20:17, Acts 20:18–38, Acts 20:23, Acts 20:26, Acts 20:28, Acts 20:29–30, Acts 20:35, Acts 20:38, Acts 21:1, Acts 21:1–18, Acts 21:2–3, Acts 21:4–6, Acts 21:7, Acts 21:8, Acts 21:9, Acts 21:10, Acts 21:11–14, Acts 21:18–19, Acts 21:20–25, Acts 21:26–36, Acts 21:28–29, Acts 21:30, Acts 21:31, Acts 21:34, Acts 21:37–40, Acts 22:1–21, Acts 22:3, Acts 22:12–16, Acts 22:14, Acts 22:16, Acts 22:17–22, Acts 22:23, Acts 22:25–29, Acts 22:28, Acts 23:1, Acts 23:2, Acts 23:3, Acts 23:5, Acts 23:6, Acts 23:7–10, Acts 23:11, Acts 23:12–15, Acts 23:16–22, Acts 23:23–35, Acts 23:24, Acts 23:26–30, Acts 23:31, Acts 23:35, Acts 24:1–4, Acts 24:1–27, Acts 24:5, Acts 24:6, Acts 24:10–21, Acts 24:14, Acts 24:15, Acts 24:16, Acts 24:17, Acts 24:22, Acts 24:23, Acts 24:24, Acts 24:25, Acts 24:26–27, Acts 24:27–25.5, Acts 25:7, Acts 25:9, Acts 25:10–11, Acts 25:12, Acts 25:13–22, Acts 25:16, Acts 25:17, Acts 25:18–20, Acts 25:23–27, Acts 26:1–23, Acts 26:12–18, Acts 26:17–18, Acts 26:22–23, Acts 26:24, Acts 26:26, Acts 26:27–28, Acts 26:28, Acts 26:29, Acts 26:31, Acts 26:32, Acts 27:1, Acts 27:1–28.16, Acts 27:2, Acts 27:3, Acts 27:4–6, Acts 27:7, Acts 27:8, Acts 27:9, Acts 27:10–11, Acts 27:12, Acts 27:14–16, Acts 27:17, Acts 27:18–20, Acts 27:21–26, Acts 27:27, Acts 27:30–32, Acts 27:33–35, Acts 27:36–37, Acts 27:39–41, Acts 27:42–44, Acts 28:1, Acts 28:3–6, Acts 28:8–9, Acts 28:10, Acts 28:11, Acts 28:11–16, Acts 28:12, Acts 28:13–14, Acts 28:15, Acts 28:16, Acts 28:17–20, Acts 28:21–22, Acts 28:23, Acts 28:24, Acts 28:25–28, Acts 28:28, Acts 28:31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Luke had previously written to Theophilus (</w:t>
      </w:r>
      <w:hyperlink r:id="rId13">
        <w:r>
          <w:rPr>
            <w:lang w:val="en_US" w:bidi="en_US"/>
          </w:rPr>
          <w:rPr>
            <w:color w:val="0000EE"/>
            <w:u w:val="single"/>
          </w:rPr>
          <w:t>Luke 1:3</w:t>
        </w:r>
      </w:hyperlink>
      <w:r>
        <w:rPr>
          <w:lang w:val="en_US" w:bidi="en_US"/>
        </w:rPr>
        <w:t>). Theophilus is elsewhere called “most honorable” (</w:t>
      </w:r>
      <w:hyperlink r:id="rId13">
        <w:r>
          <w:rPr>
            <w:lang w:val="en_US" w:bidi="en_US"/>
          </w:rPr>
          <w:rPr>
            <w:color w:val="0000EE"/>
            <w:u w:val="single"/>
          </w:rPr>
          <w:t>Luke 1:3</w:t>
        </w:r>
      </w:hyperlink>
      <w:r>
        <w:rPr>
          <w:lang w:val="en_US" w:bidi="en_US"/>
        </w:rPr>
        <w:t xml:space="preserve">)—the title indicates that he was a person of very high social standing (cp.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benefactor or patron who assisted Luke with the expenses of publication or distribution of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lang w:val="en_US" w:bidi="en_US"/>
        </w:rPr>
        <w:t>he proved to them in many ways that he was actually alive: The Gospels describe the evidence for Christ’s resurrection: Jesus’ tomb was empty (</w:t>
      </w:r>
      <w:hyperlink r:id="rId17">
        <w:r>
          <w:rPr>
            <w:lang w:val="en_US" w:bidi="en_US"/>
          </w:rPr>
          <w:rPr>
            <w:color w:val="0000EE"/>
            <w:u w:val="single"/>
          </w:rPr>
          <w:t>Luke 24:3–4</w:t>
        </w:r>
      </w:hyperlink>
      <w:r>
        <w:rPr>
          <w:lang w:val="en_US" w:bidi="en_US"/>
        </w:rPr>
        <w:t>), his grave clothes were undisturbed (</w:t>
      </w:r>
      <w:hyperlink r:id="rId18">
        <w:r>
          <w:rPr>
            <w:lang w:val="en_US" w:bidi="en_US"/>
          </w:rPr>
          <w:rPr>
            <w:color w:val="0000EE"/>
            <w:u w:val="single"/>
          </w:rPr>
          <w:t>John 20:3–9</w:t>
        </w:r>
      </w:hyperlink>
      <w:r>
        <w:rPr>
          <w:lang w:val="en_US" w:bidi="en_US"/>
        </w:rPr>
        <w:t xml:space="preserve">), and many people saw him (see </w:t>
      </w:r>
      <w:hyperlink r:id="rId19">
        <w:r>
          <w:rPr>
            <w:lang w:val="en_US" w:bidi="en_US"/>
          </w:rPr>
          <w:rPr>
            <w:color w:val="0000EE"/>
            <w:u w:val="single"/>
          </w:rPr>
          <w:t>Matt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 15:3–8</w:t>
        </w:r>
      </w:hyperlink>
      <w:r>
        <w:rPr>
          <w:lang w:val="en_US" w:bidi="en_US"/>
        </w:rPr>
        <w:t>). Jesus appeared to the apostles in part to overcome their doubt (</w:t>
      </w:r>
      <w:hyperlink r:id="rId24">
        <w:r>
          <w:rPr>
            <w:lang w:val="en_US" w:bidi="en_US"/>
          </w:rPr>
          <w:rPr>
            <w:color w:val="0000EE"/>
            <w:u w:val="single"/>
          </w:rPr>
          <w:t>Matt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 The Kingdom of God was the central theme of Jesus’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lang w:val="en_US" w:bidi="en_US"/>
        </w:rPr>
        <w:t xml:space="preserve">until the Father sends you the gift he promised: See </w:t>
      </w:r>
      <w:hyperlink r:id="rId34">
        <w:r>
          <w:rPr>
            <w:lang w:val="en_US" w:bidi="en_US"/>
          </w:rPr>
          <w:rPr>
            <w:color w:val="0000EE"/>
            <w:u w:val="single"/>
          </w:rPr>
          <w:t>2:1–13</w:t>
        </w:r>
      </w:hyperlink>
      <w:r>
        <w:rPr>
          <w:lang w:val="en_US" w:bidi="en_US"/>
        </w:rPr>
        <w:t xml:space="preserve">; cp.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lang w:val="en_US" w:bidi="en_US"/>
        </w:rPr>
        <w:t>baptized: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Jesus’ ascent into heaven (see also </w:t>
      </w:r>
      <w:hyperlink r:id="rId36">
        <w:r>
          <w:rPr>
            <w:lang w:val="en_US" w:bidi="en_US"/>
          </w:rPr>
          <w:rPr>
            <w:color w:val="0000EE"/>
            <w:u w:val="single"/>
          </w:rPr>
          <w:t>Luke 24:50–53</w:t>
        </w:r>
      </w:hyperlink>
      <w:r>
        <w:rPr>
          <w:lang w:val="en_US" w:bidi="en_US"/>
        </w:rPr>
        <w:t>) took place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It was Jesus’ last physical appearance—he was taken into heaven, where he will remain “until the time for the final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lang w:val="en_US" w:bidi="en_US"/>
        </w:rPr>
        <w:t>This key verse outlines the geographical extension of the Good News from its Jewish starting point in Jerusalem and Judea (</w:t>
      </w:r>
      <w:hyperlink r:id="rId40">
        <w:r>
          <w:rPr>
            <w:lang w:val="en_US" w:bidi="en_US"/>
          </w:rPr>
          <w:rPr>
            <w:color w:val="0000EE"/>
            <w:u w:val="single"/>
          </w:rPr>
          <w:t>1:6–8:1</w:t>
        </w:r>
      </w:hyperlink>
      <w:r>
        <w:rPr>
          <w:lang w:val="en_US" w:bidi="en_US"/>
        </w:rPr>
        <w:t>), out to Samaria (</w:t>
      </w:r>
      <w:hyperlink r:id="rId41">
        <w:r>
          <w:rPr>
            <w:lang w:val="en_US" w:bidi="en_US"/>
          </w:rPr>
          <w:rPr>
            <w:color w:val="0000EE"/>
            <w:u w:val="single"/>
          </w:rPr>
          <w:t>8:4–25</w:t>
        </w:r>
      </w:hyperlink>
      <w:r>
        <w:rPr>
          <w:lang w:val="en_US" w:bidi="en_US"/>
        </w:rPr>
        <w:t>), Antioch in Syria (</w:t>
      </w:r>
      <w:hyperlink r:id="rId42">
        <w:r>
          <w:rPr>
            <w:lang w:val="en_US" w:bidi="en_US"/>
          </w:rPr>
          <w:rPr>
            <w:color w:val="0000EE"/>
            <w:u w:val="single"/>
          </w:rPr>
          <w:t>11:19–30</w:t>
        </w:r>
      </w:hyperlink>
      <w:r>
        <w:rPr>
          <w:lang w:val="en_US" w:bidi="en_US"/>
        </w:rPr>
        <w:t>), and eventually throughout the Mediterranean world to Rome (</w:t>
      </w:r>
      <w:hyperlink r:id="rId43">
        <w:r>
          <w:rPr>
            <w:lang w:val="en_US" w:bidi="en_US"/>
          </w:rPr>
          <w:rPr>
            <w:color w:val="0000EE"/>
            <w:u w:val="single"/>
          </w:rPr>
          <w:t>13:1–28:31</w:t>
        </w:r>
      </w:hyperlink>
      <w:r>
        <w:rPr>
          <w:lang w:val="en_US" w:bidi="en_US"/>
        </w:rPr>
        <w:t>). Christ later gave a similar call to be his witnesses . . . to the ends of the earth to Saul of Tarsus (</w:t>
      </w:r>
      <w:hyperlink r:id="rId44">
        <w:r>
          <w:rPr>
            <w:lang w:val="en_US" w:bidi="en_US"/>
          </w:rPr>
          <w:rPr>
            <w:color w:val="0000EE"/>
            <w:u w:val="single"/>
          </w:rPr>
          <w:t>9:15</w:t>
        </w:r>
      </w:hyperlink>
      <w:r>
        <w:rPr>
          <w:lang w:val="en_US" w:bidi="en_US"/>
        </w:rPr>
        <w:t>), who had persecuted the Jewish Christians and then became the primary instrument for taking the Good News to the Gentiles. • The Holy Spirit was the source of power for all this evangelistic and missionary effort.</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lang w:val="en_US" w:bidi="en_US"/>
        </w:rPr>
        <w:t xml:space="preserve">Christ’s rising into heaven indicates his elevation to a place of ultimate authority (see </w:t>
      </w:r>
      <w:hyperlink r:id="rId45">
        <w:r>
          <w:rPr>
            <w:lang w:val="en_US" w:bidi="en_US"/>
          </w:rPr>
          <w:rPr>
            <w:color w:val="0000EE"/>
            <w:u w:val="single"/>
          </w:rPr>
          <w:t>Eph 1:19–23</w:t>
        </w:r>
      </w:hyperlink>
      <w:r>
        <w:rPr>
          <w:lang w:val="en_US" w:bidi="en_US"/>
        </w:rPr>
        <w:t xml:space="preserve">; </w:t>
      </w:r>
      <w:hyperlink r:id="rId46">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lang w:val="en_US" w:bidi="en_US"/>
        </w:rPr>
        <w:t xml:space="preserve">Jesus promised to return from heaven in the same way (see </w:t>
      </w:r>
      <w:hyperlink r:id="rId47">
        <w:r>
          <w:rPr>
            <w:lang w:val="en_US" w:bidi="en_US"/>
          </w:rPr>
          <w:rPr>
            <w:color w:val="0000EE"/>
            <w:u w:val="single"/>
          </w:rPr>
          <w:t>Matt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the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 5:4</w:t>
        </w:r>
      </w:hyperlink>
      <w:r>
        <w:rPr>
          <w:lang w:val="en_US" w:bidi="en_US"/>
        </w:rPr>
        <w:t xml:space="preserve">; </w:t>
      </w:r>
      <w:hyperlink r:id="rId53">
        <w:r>
          <w:rPr>
            <w:lang w:val="en_US" w:bidi="en_US"/>
          </w:rPr>
          <w:rPr>
            <w:color w:val="0000EE"/>
            <w:u w:val="single"/>
          </w:rPr>
          <w:t>Phil 3:21</w:t>
        </w:r>
      </w:hyperlink>
      <w:r>
        <w:rPr>
          <w:lang w:val="en_US" w:bidi="en_US"/>
        </w:rPr>
        <w:t xml:space="preserve">; </w:t>
      </w:r>
      <w:hyperlink r:id="rId54">
        <w:r>
          <w:rPr>
            <w:lang w:val="en_US" w:bidi="en_US"/>
          </w:rPr>
          <w:rPr>
            <w:color w:val="0000EE"/>
            <w:u w:val="single"/>
          </w:rPr>
          <w:t>Heb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The witnesses of the ascension returned to Jerusalem with joy, worship, exhilaration, and praise to God (</w:t>
      </w:r>
      <w:hyperlink r:id="rId55">
        <w:r>
          <w:rPr>
            <w:lang w:val="en_US" w:bidi="en_US"/>
          </w:rPr>
          <w:rPr>
            <w:color w:val="0000EE"/>
            <w:u w:val="single"/>
          </w:rPr>
          <w:t>Luke 24:52</w:t>
        </w:r>
      </w:hyperlink>
      <w:r>
        <w:rPr>
          <w:lang w:val="en_US" w:bidi="en_US"/>
        </w:rPr>
        <w:t xml:space="preserve">), and with their doubts assuaged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(cp. </w:t>
      </w:r>
      <w:hyperlink r:id="rId56">
        <w:r>
          <w:rPr>
            <w:lang w:val="en_US" w:bidi="en_US"/>
          </w:rPr>
          <w:rPr>
            <w:color w:val="0000EE"/>
            <w:u w:val="single"/>
          </w:rPr>
          <w:t>Matt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omitted from this list on account of his betrayal and death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While the apostles waited for the promised gift of the Holy Spirit (</w:t>
      </w:r>
      <w:hyperlink r:id="rId60">
        <w:r>
          <w:rPr>
            <w:lang w:val="en_US" w:bidi="en_US"/>
          </w:rPr>
          <w:rPr>
            <w:color w:val="0000EE"/>
            <w:u w:val="single"/>
          </w:rPr>
          <w:t>1:4–5</w:t>
        </w:r>
      </w:hyperlink>
      <w:r>
        <w:rPr>
          <w:lang w:val="en_US" w:bidi="en_US"/>
        </w:rPr>
        <w:t>), the whole company of 120 disciples in Jerusalem engaged in earnest prayer (</w:t>
      </w:r>
      <w:hyperlink r:id="rId61">
        <w:r>
          <w:rPr>
            <w:lang w:val="en_US" w:bidi="en_US"/>
          </w:rPr>
          <w:rPr>
            <w:color w:val="0000EE"/>
            <w:u w:val="single"/>
          </w:rPr>
          <w:t>1:13–14</w:t>
        </w:r>
      </w:hyperlink>
      <w:r>
        <w:rPr>
          <w:lang w:val="en_US" w:bidi="en_US"/>
        </w:rPr>
        <w:t>) and then appointed an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lang w:val="en_US" w:bidi="en_US"/>
        </w:rPr>
        <w:t xml:space="preserve">The first disciples were united in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had been witnesses of Jesus’ crucifixion and resurrection were present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 The brothers of Jesus had not believed in him during his ministry (</w:t>
      </w:r>
      <w:hyperlink r:id="rId73">
        <w:r>
          <w:rPr>
            <w:lang w:val="en_US" w:bidi="en_US"/>
          </w:rPr>
          <w:rPr>
            <w:color w:val="0000EE"/>
            <w:u w:val="single"/>
          </w:rPr>
          <w:t>John 7:3–5</w:t>
        </w:r>
      </w:hyperlink>
      <w:r>
        <w:rPr>
          <w:lang w:val="en_US" w:bidi="en_US"/>
        </w:rPr>
        <w:t xml:space="preserve">; cp. </w:t>
      </w:r>
      <w:hyperlink r:id="rId74">
        <w:r>
          <w:rPr>
            <w:lang w:val="en_US" w:bidi="en_US"/>
          </w:rPr>
          <w:rPr>
            <w:color w:val="0000EE"/>
            <w:u w:val="single"/>
          </w:rPr>
          <w:t>Matt 12:46–49</w:t>
        </w:r>
      </w:hyperlink>
      <w:r>
        <w:rPr>
          <w:lang w:val="en_US" w:bidi="en_US"/>
        </w:rPr>
        <w:t>), but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lang w:val="en_US" w:bidi="en_US"/>
        </w:rPr>
        <w:t xml:space="preserve">the Scriptures had to be fulfilled: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Matthew’s account (</w:t>
      </w:r>
      <w:hyperlink r:id="rId76">
        <w:r>
          <w:rPr>
            <w:lang w:val="en_US" w:bidi="en_US"/>
          </w:rPr>
          <w:rPr>
            <w:color w:val="0000EE"/>
            <w:u w:val="single"/>
          </w:rPr>
          <w:t>Matt 27:3–10</w:t>
        </w:r>
      </w:hyperlink>
      <w:r>
        <w:rPr>
          <w:lang w:val="en_US" w:bidi="en_US"/>
        </w:rPr>
        <w:t>) is somewhat different; the two can be harmonized by considering the priests’ purchase of the “Field of Blood” as acting in Judas’s name. In addition, Judas may have committed suicide by hanging, but he subsequently fell headfirst and his body split open</w:t>
      </w:r>
      <w:r>
        <w:rPr>
          <w:i/>
          <w:lang w:val="en_US" w:bidi="en_US"/>
        </w:rPr>
        <w:t>,</w:t>
      </w:r>
      <w:r>
        <w:rPr>
          <w:lang w:val="en_US" w:bidi="en_US"/>
        </w:rPr>
        <w:t xml:space="preserve"> perhaps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lang w:val="en_US" w:bidi="en_US"/>
        </w:rPr>
        <w:t xml:space="preserve">‘Let someone else take his position’: It was imperative that a replacement be found for Judas so that his position as the twelfth apostle would not remain empty. The new people of God, like Israel, were to have twelve designated and appointed leaders (see </w:t>
      </w:r>
      <w:hyperlink r:id="rId77">
        <w:r>
          <w:rPr>
            <w:lang w:val="en_US" w:bidi="en_US"/>
          </w:rPr>
          <w:rPr>
            <w:color w:val="0000EE"/>
            <w:u w:val="single"/>
          </w:rPr>
          <w:t>Matt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for nomination as an apostle, a man had to have been with the other apostles the entire time of Jesus’ public ministry, from the time he was baptized by John until his ascension.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r>
        <w:rPr>
          <w:lang w:val="en_US" w:bidi="en_US"/>
        </w:rPr>
      </w:r>
      <w:r>
        <w:rPr>
          <w:lang w:val="en_US" w:bidi="en_US"/>
        </w:rPr>
        <w:t>With prayer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and humble dependence on God to reveal his will, the apostles cast lots</w:t>
      </w:r>
      <w:r>
        <w:rPr>
          <w:i/>
          <w:lang w:val="en_US" w:bidi="en_US"/>
        </w:rPr>
        <w:t>,</w:t>
      </w:r>
      <w:r>
        <w:rPr>
          <w:lang w:val="en_US" w:bidi="en_US"/>
        </w:rPr>
        <w:t xml:space="preserve"> using an established method of finding God’s will (see </w:t>
      </w:r>
      <w:hyperlink r:id="rId81">
        <w:r>
          <w:rPr>
            <w:lang w:val="en_US" w:bidi="en_US"/>
          </w:rPr>
          <w:rPr>
            <w:color w:val="0000EE"/>
            <w:u w:val="single"/>
          </w:rPr>
          <w:t>Lev 16:8</w:t>
        </w:r>
      </w:hyperlink>
      <w:r>
        <w:rPr>
          <w:lang w:val="en_US" w:bidi="en_US"/>
        </w:rPr>
        <w:t xml:space="preserve">; </w:t>
      </w:r>
      <w:hyperlink r:id="rId82">
        <w:r>
          <w:rPr>
            <w:lang w:val="en_US" w:bidi="en_US"/>
          </w:rPr>
          <w:rPr>
            <w:color w:val="0000EE"/>
            <w:u w:val="single"/>
          </w:rPr>
          <w:t>Num 27:21</w:t>
        </w:r>
      </w:hyperlink>
      <w:r>
        <w:rPr>
          <w:lang w:val="en_US" w:bidi="en_US"/>
        </w:rPr>
        <w:t xml:space="preserve">; </w:t>
      </w:r>
      <w:hyperlink r:id="rId83">
        <w:r>
          <w:rPr>
            <w:lang w:val="en_US" w:bidi="en_US"/>
          </w:rPr>
          <w:rPr>
            <w:color w:val="0000EE"/>
            <w:u w:val="single"/>
          </w:rPr>
          <w:t>Deut 33:8</w:t>
        </w:r>
      </w:hyperlink>
      <w:r>
        <w:rPr>
          <w:lang w:val="en_US" w:bidi="en_US"/>
        </w:rPr>
        <w:t xml:space="preserve">; </w:t>
      </w:r>
      <w:hyperlink r:id="rId84">
        <w:r>
          <w:rPr>
            <w:lang w:val="en_US" w:bidi="en_US"/>
          </w:rPr>
          <w:rPr>
            <w:color w:val="0000EE"/>
            <w:u w:val="single"/>
          </w:rPr>
          <w:t>Josh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 16:33</w:t>
        </w:r>
      </w:hyperlink>
      <w:r>
        <w:rPr>
          <w:lang w:val="en_US" w:bidi="en_US"/>
        </w:rPr>
        <w:t xml:space="preserve">). Matthias was selected to replace Judas. After Pentecost, the Holy Spirit guided Jesus’ followers through dreams, visions, and prophecies instead of through lots (cp.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 you know every heart: See also </w:t>
      </w:r>
      <w:hyperlink r:id="rId90">
        <w:r>
          <w:rPr>
            <w:lang w:val="en_US" w:bidi="en_US"/>
          </w:rPr>
          <w:rPr>
            <w:color w:val="0000EE"/>
            <w:u w:val="single"/>
          </w:rPr>
          <w:t>1 Sam 16:6–7</w:t>
        </w:r>
      </w:hyperlink>
      <w:r>
        <w:rPr>
          <w:lang w:val="en_US" w:bidi="en_US"/>
        </w:rPr>
        <w:t xml:space="preserve">; </w:t>
      </w:r>
      <w:hyperlink r:id="rId91">
        <w:r>
          <w:rPr>
            <w:lang w:val="en_US" w:bidi="en_US"/>
          </w:rPr>
          <w:rPr>
            <w:color w:val="0000EE"/>
            <w:u w:val="single"/>
          </w:rPr>
          <w:t>1 Kgs 8:39</w:t>
        </w:r>
      </w:hyperlink>
      <w:r>
        <w:rPr>
          <w:lang w:val="en_US" w:bidi="en_US"/>
        </w:rPr>
        <w:t xml:space="preserve">; </w:t>
      </w:r>
      <w:hyperlink r:id="rId92">
        <w:r>
          <w:rPr>
            <w:lang w:val="en_US" w:bidi="en_US"/>
          </w:rPr>
          <w:rPr>
            <w:color w:val="0000EE"/>
            <w:u w:val="single"/>
          </w:rPr>
          <w:t>1 Chr 28:9</w:t>
        </w:r>
      </w:hyperlink>
      <w:r>
        <w:rPr>
          <w:lang w:val="en_US" w:bidi="en_US"/>
        </w:rPr>
        <w:t xml:space="preserve">; </w:t>
      </w:r>
      <w:hyperlink r:id="rId93">
        <w:r>
          <w:rPr>
            <w:lang w:val="en_US" w:bidi="en_US"/>
          </w:rPr>
          <w:rPr>
            <w:color w:val="0000EE"/>
            <w:u w:val="single"/>
          </w:rPr>
          <w:t>2 Chr 6:30</w:t>
        </w:r>
      </w:hyperlink>
      <w:r>
        <w:rPr>
          <w:lang w:val="en_US" w:bidi="en_US"/>
        </w:rPr>
        <w:t xml:space="preserve">; </w:t>
      </w:r>
      <w:hyperlink r:id="rId94">
        <w:r>
          <w:rPr>
            <w:lang w:val="en_US" w:bidi="en_US"/>
          </w:rPr>
          <w:rPr>
            <w:color w:val="0000EE"/>
            <w:u w:val="single"/>
          </w:rPr>
          <w:t>Pss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great annual pilgrimage festivals, when many would go to the Temple in Jerusalem—Unleavened Bread (which includes Passover), Pentecost (Harvest), and Shelters (see </w:t>
      </w:r>
      <w:hyperlink r:id="rId99">
        <w:r>
          <w:rPr>
            <w:lang w:val="en_US" w:bidi="en_US"/>
          </w:rPr>
          <w:rPr>
            <w:color w:val="0000EE"/>
            <w:u w:val="single"/>
          </w:rPr>
          <w:t>Lev 23:1–44</w:t>
        </w:r>
      </w:hyperlink>
      <w:r>
        <w:rPr>
          <w:lang w:val="en_US" w:bidi="en_US"/>
        </w:rPr>
        <w:t>). On Pentecost, when the Jewish people were gathered in Jerusalem to celebrate the harvest of God’s blessings, and when the disciples were united and expectant as they gathered for prayer, the Holy Spirit came and filled the gathered believers.</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lang w:val="en_US" w:bidi="en_US"/>
        </w:rPr>
        <w:t>everyone present was filled with the Holy Spirit: This event marks the coming of the Holy Spirit to fill Jesus’ disciples, as he had promised, so that they could be powerful witnesses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were the driving force behind the church’s work and witness (e.g.,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 5:18</w:t>
        </w:r>
      </w:hyperlink>
      <w:r>
        <w:rPr>
          <w:lang w:val="en_US" w:bidi="en_US"/>
        </w:rPr>
        <w:t>). • began speaking in other languages: The Holy Spirit gave extraordinary communication that made it possible for people from other countries to hear in their own languages about what God had done (</w:t>
      </w:r>
      <w:hyperlink r:id="rId108">
        <w:r>
          <w:rPr>
            <w:lang w:val="en_US" w:bidi="en_US"/>
          </w:rPr>
          <w:rPr>
            <w:color w:val="0000EE"/>
            <w:u w:val="single"/>
          </w:rPr>
          <w:t>Acts 2:6–11</w:t>
        </w:r>
      </w:hyperlink>
      <w:r>
        <w:rPr>
          <w:lang w:val="en_US" w:bidi="en_US"/>
        </w:rPr>
        <w:t xml:space="preserve">). This passage is one of several references to speaking in “other languages” or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 14:2–28</w:t>
        </w:r>
      </w:hyperlink>
      <w:r>
        <w:rPr>
          <w:lang w:val="en_US" w:bidi="en_US"/>
        </w:rPr>
        <w:t xml:space="preserve">, </w:t>
      </w:r>
      <w:hyperlink r:id="rId112">
        <w:r>
          <w:rPr>
            <w:lang w:val="en_US" w:bidi="en_US"/>
          </w:rPr>
          <w:rPr>
            <w:color w:val="0000EE"/>
            <w:u w:val="single"/>
          </w:rPr>
          <w:t>39</w:t>
        </w:r>
      </w:hyperlink>
      <w:r>
        <w:rPr>
          <w:lang w:val="en_US" w:bidi="en_US"/>
        </w:rPr>
        <w:t>). Here, this supernatural gift reveals the energizing presence of God’s Spirit and inaugurates the proclamation of the Good News to people of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Because Pentecost was a pilgrimage festival (see </w:t>
      </w:r>
      <w:r>
        <w:rPr>
          <w:lang w:val="en_US" w:bidi="en_US"/>
        </w:rPr>
        <w:t>study note on 2:1–4</w:t>
      </w:r>
      <w:r>
        <w:rPr>
          <w:lang w:val="en_US" w:bidi="en_US"/>
        </w:rPr>
        <w:t>), Jews from every nation were present in Jerusalem at that time and were thus able to hear the Good News being proclaimed in their own languages. The Good News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r>
        <w:rPr>
          <w:lang w:val="en_US" w:bidi="en_US"/>
        </w:rPr>
      </w:r>
      <w:r>
        <w:rPr>
          <w:lang w:val="en_US" w:bidi="en_US"/>
        </w:rPr>
        <w:t xml:space="preserve">Parthians came from the region stretching from the Tigris River eastward to India. Medes (now called Kurds) were from Media, east of Mesopotamia and north of the Persian Gulf. Elamites were from Elam (now in Iran), north of the Persian Gulf and just east of the Tigris River. Mesopotamia lay between the Tigris and Euphrates rivers. Judea was well known as the Jewish homeland. Cappadocia, Pontus, and Asia were Roman provinces in Asia Minor (now in Turkey; see </w:t>
      </w:r>
      <w:hyperlink r:id="rId114">
        <w:r>
          <w:rPr>
            <w:lang w:val="en_US" w:bidi="en_US"/>
          </w:rPr>
          <w:rPr>
            <w:color w:val="0000EE"/>
            <w:u w:val="single"/>
          </w:rPr>
          <w:t>1 Pet 1:1</w:t>
        </w:r>
      </w:hyperlink>
      <w:r>
        <w:rPr>
          <w:lang w:val="en_US" w:bidi="en_US"/>
        </w:rPr>
        <w:t xml:space="preserv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Phrygia and Pamphylia were districts of Asia Minor later visited by Paul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Egypt had a large Jewish population, particularly in the city of Alexandria (see </w:t>
      </w:r>
      <w:hyperlink r:id="rId120">
        <w:r>
          <w:rPr>
            <w:lang w:val="en_US" w:bidi="en_US"/>
          </w:rPr>
          <w:rPr>
            <w:color w:val="0000EE"/>
            <w:u w:val="single"/>
          </w:rPr>
          <w:t>18:24</w:t>
        </w:r>
      </w:hyperlink>
      <w:r>
        <w:rPr>
          <w:lang w:val="en_US" w:bidi="en_US"/>
        </w:rPr>
        <w:t>). North Africa was also represented by Libya and Cyrene. Rome was the imperial capital and the home of thousands of Jews. The Cretans came from the island of Crete, located south-southeast of Greece, and the Arabs from the area south and east of Jerusalem. • The inclusion of all of these nations suggests how the Good News was going to go out to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lang w:val="en_US" w:bidi="en_US"/>
        </w:rPr>
        <w:t xml:space="preserve">converts to Judaism: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thirty speeches in Acts and one of the most important, standing as it does at the very inception of the church. It is a typical example of the preaching of the apostles, who proclaimed (1) that the Old Testament promises had been fulfilled in the life, death, and resurrection of Jesus Christ, who is the promised Messiah; (2) that the apostles themselves were eyewitnesses of Jesus’ entire public ministry and were his chosen representatives; (3) that people are called to repent of their sins and have faith in God through Christ; and (4) that salvation and the presence of the Holy Spirit are promised to those who respond affirmatively to this message of Good News. This basic message is echoed in the sermons of chs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Paul’s preaching (see </w:t>
      </w:r>
      <w:hyperlink r:id="rId127">
        <w:r>
          <w:rPr>
            <w:lang w:val="en_US" w:bidi="en_US"/>
          </w:rPr>
          <w:rPr>
            <w:color w:val="0000EE"/>
            <w:u w:val="single"/>
          </w:rPr>
          <w:t>1 Cor 15:3–9</w:t>
        </w:r>
      </w:hyperlink>
      <w:r>
        <w:rPr>
          <w:lang w:val="en_US" w:bidi="en_US"/>
        </w:rPr>
        <w:t>). This message was repeatedly preached to both Jews and Gentiles throughout the Mediterranean world; all people are summoned to repent of their sins and turn to God through faith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predicted a wider exercise of the gifts of prophecy, including visions and dreams by both young and old, both men and women in the last days (</w:t>
      </w:r>
      <w:hyperlink r:id="rId129">
        <w:r>
          <w:rPr>
            <w:lang w:val="en_US" w:bidi="en_US"/>
          </w:rPr>
          <w:rPr>
            <w:color w:val="0000EE"/>
            <w:u w:val="single"/>
          </w:rPr>
          <w:t>Joel 2:28–29</w:t>
        </w:r>
      </w:hyperlink>
      <w:r>
        <w:rPr>
          <w:lang w:val="en_US" w:bidi="en_US"/>
        </w:rPr>
        <w:t>). In Acts, on the day of Pentecost, Peter declared that Joel’s prophecy was being fulfilled, signaling that “the last days” had arrived.</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While cruel men had crucified Jesus, this action had not defeated God’s prearranged plan for salvation. In fact, God raised him back to life</w:t>
      </w:r>
      <w:r>
        <w:rPr>
          <w:i/>
          <w:lang w:val="en_US" w:bidi="en_US"/>
        </w:rPr>
        <w:t>,</w:t>
      </w:r>
      <w:r>
        <w:rPr>
          <w:lang w:val="en_US" w:bidi="en_US"/>
        </w:rPr>
        <w:t xml:space="preserve"> which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lang w:val="en_US" w:bidi="en_US"/>
        </w:rPr>
        <w:t xml:space="preserve">among the dead: See </w:t>
      </w:r>
      <w:r>
        <w:rPr>
          <w:lang w:val="en_US" w:bidi="en_US"/>
        </w:rPr>
        <w:t>study note on Matt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lang w:val="en_US" w:bidi="en_US"/>
        </w:rPr>
        <w:t xml:space="preserve">God raised Jesus from the dead, and we are all witnesses of this: The witness theme is often repeated in Acts (e.g.,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capstone of this message is that God the Father, as he had promised</w:t>
      </w:r>
      <w:r>
        <w:rPr>
          <w:i/>
          <w:lang w:val="en_US" w:bidi="en_US"/>
        </w:rPr>
        <w:t>,</w:t>
      </w:r>
      <w:r>
        <w:rPr>
          <w:lang w:val="en_US" w:bidi="en_US"/>
        </w:rPr>
        <w:t xml:space="preserve"> was now pouring out his Holy Spirit on the church through the risen Jesus. All Israel was called upon to recognize that God had acted decisively to make the crucified Jesus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 110:1</w:t>
        </w:r>
      </w:hyperlink>
      <w:r>
        <w:rPr>
          <w:lang w:val="en_US" w:bidi="en_US"/>
        </w:rPr>
        <w:t>, which Jesus fulfilled when he ascended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lang w:val="en_US" w:bidi="en_US"/>
        </w:rPr>
        <w:t>Brothers, what should we do? Peter answered by strongly exhorting his listeners to repent of your sins and turn to God, and be baptized.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lang w:val="en_US" w:bidi="en_US"/>
        </w:rPr>
        <w:t>fellowship: Greek koinōnia</w:t>
      </w:r>
      <w:r>
        <w:rPr>
          <w:i/>
          <w:lang w:val="en_US" w:bidi="en_US"/>
        </w:rPr>
        <w:t>,</w:t>
      </w:r>
      <w:r>
        <w:rPr>
          <w:lang w:val="en_US" w:bidi="en_US"/>
        </w:rPr>
        <w:t xml:space="preserve"> a close mutual relationship and participation in life together. • At this stage, prayer probably included participation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membership in the Christian community. Life in this new community involved devotion to the apostolic teaching of God’s Word, fellowship, sharing</w:t>
      </w:r>
      <w:r>
        <w:rPr>
          <w:i/>
          <w:lang w:val="en_US" w:bidi="en_US"/>
        </w:rPr>
        <w:t>,</w:t>
      </w:r>
      <w:r>
        <w:rPr>
          <w:lang w:val="en_US" w:bidi="en_US"/>
        </w:rPr>
        <w:t xml:space="preserve"> joy, and praise, and it resulted in the Lord’s continuing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 that his disciples would do even greater works than he had done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was fulfilled in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Here, Peter clearly exercised the power to heal in the name of Jesus Christ the Nazarene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cure was instant and undeniable (</w:t>
      </w:r>
      <w:hyperlink r:id="rId143">
        <w:r>
          <w:rPr>
            <w:lang w:val="en_US" w:bidi="en_US"/>
          </w:rPr>
          <w:rPr>
            <w:color w:val="0000EE"/>
            <w:u w:val="single"/>
          </w:rPr>
          <w:t>3:8</w:t>
        </w:r>
      </w:hyperlink>
      <w:r>
        <w:rPr>
          <w:lang w:val="en_US" w:bidi="en_US"/>
        </w:rPr>
        <w:t>), resulting in the man’s praising God (</w:t>
      </w:r>
      <w:hyperlink r:id="rId144">
        <w:r>
          <w:rPr>
            <w:lang w:val="en_US" w:bidi="en_US"/>
          </w:rPr>
          <w:rPr>
            <w:color w:val="0000EE"/>
            <w:u w:val="single"/>
          </w:rPr>
          <w:t>3:8–9</w:t>
        </w:r>
      </w:hyperlink>
      <w:r>
        <w:rPr>
          <w:lang w:val="en_US" w:bidi="en_US"/>
        </w:rPr>
        <w:t xml:space="preserve">; cp.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is the first of many demonstrations of divine power given to disciples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lang w:val="en_US" w:bidi="en_US"/>
        </w:rPr>
        <w:t xml:space="preserve">The name of Jesus represents his identity and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r>
        <w:rPr>
          <w:lang w:val="en_US" w:bidi="en_US"/>
        </w:rPr>
      </w:r>
      <w:r>
        <w:rPr>
          <w:lang w:val="en_US" w:bidi="en_US"/>
        </w:rPr>
        <w:t xml:space="preserve">The Beautiful Gate was probably the Nicanor Gate, built of Corinthian bronze and located on the east side of the Temple (see Josephus, </w:t>
      </w:r>
      <w:r>
        <w:rPr>
          <w:i/>
          <w:lang w:val="en_US" w:bidi="en_US"/>
        </w:rPr>
        <w:t>War</w:t>
      </w:r>
      <w:r>
        <w:rPr>
          <w:lang w:val="en_US" w:bidi="en_US"/>
        </w:rPr>
        <w:t xml:space="preserve"> 5.5.3). It was adorned in a costly manner, with plates of silver and gold upon its panels richer and thicker than other gates. • Solomon’s Colonnade was a portico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evangelistic speeches in the book of Acts focus on Jesus</w:t>
      </w:r>
      <w:r>
        <w:rPr>
          <w:i/>
          <w:lang w:val="en_US" w:bidi="en_US"/>
        </w:rPr>
        <w:t>,</w:t>
      </w:r>
      <w:r>
        <w:rPr>
          <w:lang w:val="en_US" w:bidi="en_US"/>
        </w:rPr>
        <w:t xml:space="preserve"> the crucified and risen Lord. They call people to repentance and faith in Jesus as the promised Messiah and the divinely appointed Judge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offer the same Good News for the people of Israel and the Gentile world—“there is peace with God through Jesus Christ, who is Lord of all”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It was unfathomable to the Jewish mind that the author of life</w:t>
      </w:r>
      <w:r>
        <w:rPr>
          <w:i/>
          <w:lang w:val="en_US" w:bidi="en_US"/>
        </w:rPr>
        <w:t>,</w:t>
      </w:r>
      <w:r>
        <w:rPr>
          <w:lang w:val="en_US" w:bidi="en_US"/>
        </w:rPr>
        <w:t xml:space="preserve"> God himself, could be killed. They did not recognize Jesus as Messiah (cp.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and they did not realize that the Messiah would be divine (see </w:t>
      </w:r>
      <w:hyperlink r:id="rId165">
        <w:r>
          <w:rPr>
            <w:lang w:val="en_US" w:bidi="en_US"/>
          </w:rPr>
          <w:rPr>
            <w:color w:val="0000EE"/>
            <w:u w:val="single"/>
          </w:rPr>
          <w:t>John 1:1–18</w:t>
        </w:r>
      </w:hyperlink>
      <w:r>
        <w:rPr>
          <w:lang w:val="en_US" w:bidi="en_US"/>
        </w:rPr>
        <w:t xml:space="preserve">; cp. </w:t>
      </w:r>
      <w:hyperlink r:id="rId166">
        <w:r>
          <w:rPr>
            <w:lang w:val="en_US" w:bidi="en_US"/>
          </w:rPr>
          <w:rPr>
            <w:color w:val="0000EE"/>
            <w:u w:val="single"/>
          </w:rPr>
          <w:t>Dan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r>
        <w:rPr>
          <w:lang w:val="en_US" w:bidi="en_US"/>
        </w:rPr>
      </w:r>
      <w:r>
        <w:rPr>
          <w:lang w:val="en_US" w:bidi="en_US"/>
        </w:rPr>
        <w:t xml:space="preserve">Friends: Literally </w:t>
      </w:r>
      <w:r>
        <w:rPr>
          <w:i/>
          <w:lang w:val="en_US" w:bidi="en_US"/>
        </w:rPr>
        <w:t>Brothers,</w:t>
      </w:r>
      <w:r>
        <w:rPr>
          <w:lang w:val="en_US" w:bidi="en_US"/>
        </w:rPr>
        <w:t xml:space="preserve"> which was a common way to address one another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 27:29</w:t>
        </w:r>
      </w:hyperlink>
      <w:r>
        <w:rPr>
          <w:lang w:val="en_US" w:bidi="en_US"/>
        </w:rPr>
        <w:t xml:space="preserve">; </w:t>
      </w:r>
      <w:hyperlink r:id="rId171">
        <w:r>
          <w:rPr>
            <w:lang w:val="en_US" w:bidi="en_US"/>
          </w:rPr>
          <w:rPr>
            <w:color w:val="0000EE"/>
            <w:u w:val="single"/>
          </w:rPr>
          <w:t>Lev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 20:3</w:t>
        </w:r>
      </w:hyperlink>
      <w:r>
        <w:rPr>
          <w:lang w:val="en_US" w:bidi="en_US"/>
        </w:rPr>
        <w:t xml:space="preserve">; </w:t>
      </w:r>
      <w:hyperlink r:id="rId174">
        <w:r>
          <w:rPr>
            <w:lang w:val="en_US" w:bidi="en_US"/>
          </w:rPr>
          <w:rPr>
            <w:color w:val="0000EE"/>
            <w:u w:val="single"/>
          </w:rPr>
          <w:t>Deut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 22:3–4</w:t>
        </w:r>
      </w:hyperlink>
      <w:r>
        <w:rPr>
          <w:lang w:val="en_US" w:bidi="en_US"/>
        </w:rPr>
        <w:t xml:space="preserve">; </w:t>
      </w:r>
      <w:hyperlink r:id="rId177">
        <w:r>
          <w:rPr>
            <w:lang w:val="en_US" w:bidi="en_US"/>
          </w:rPr>
          <w:rPr>
            <w:color w:val="0000EE"/>
            <w:u w:val="single"/>
          </w:rPr>
          <w:t>2 Sam 2:26</w:t>
        </w:r>
      </w:hyperlink>
      <w:r>
        <w:rPr>
          <w:lang w:val="en_US" w:bidi="en_US"/>
        </w:rPr>
        <w:t xml:space="preserve">; </w:t>
      </w:r>
      <w:hyperlink r:id="rId178">
        <w:r>
          <w:rPr>
            <w:lang w:val="en_US" w:bidi="en_US"/>
          </w:rPr>
          <w:rPr>
            <w:color w:val="0000EE"/>
            <w:u w:val="single"/>
          </w:rPr>
          <w:t>Ezek 11:15</w:t>
        </w:r>
      </w:hyperlink>
      <w:r>
        <w:rPr>
          <w:lang w:val="en_US" w:bidi="en_US"/>
        </w:rPr>
        <w:t xml:space="preserve">). • in ignorance: Cp.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 1:12–14</w:t>
        </w:r>
      </w:hyperlink>
      <w:r>
        <w:rPr>
          <w:lang w:val="en_US" w:bidi="en_US"/>
        </w:rPr>
        <w:t>. The Christian message challenges this ignorance and calls all people to respond in faith and repentance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of a Prophet like Moses (see </w:t>
      </w:r>
      <w:hyperlink r:id="rId186">
        <w:r>
          <w:rPr>
            <w:lang w:val="en_US" w:bidi="en_US"/>
          </w:rPr>
          <w:rPr>
            <w:color w:val="0000EE"/>
            <w:u w:val="single"/>
          </w:rPr>
          <w:t>Deut 18:15</w:t>
        </w:r>
      </w:hyperlink>
      <w:r>
        <w:rPr>
          <w:lang w:val="en_US" w:bidi="en_US"/>
        </w:rPr>
        <w:t xml:space="preserve">, </w:t>
      </w:r>
      <w:hyperlink r:id="rId187">
        <w:r>
          <w:rPr>
            <w:lang w:val="en_US" w:bidi="en_US"/>
          </w:rPr>
          <w:rPr>
            <w:color w:val="0000EE"/>
            <w:u w:val="single"/>
          </w:rPr>
          <w:t>18</w:t>
        </w:r>
      </w:hyperlink>
      <w:r>
        <w:rPr>
          <w:lang w:val="en_US" w:bidi="en_US"/>
        </w:rPr>
        <w:t xml:space="preserve">; cp.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heed Jesus, God’s final Prophet</w:t>
      </w:r>
      <w:r>
        <w:rPr>
          <w:i/>
          <w:lang w:val="en_US" w:bidi="en_US"/>
        </w:rPr>
        <w:t>,</w:t>
      </w:r>
      <w:r>
        <w:rPr>
          <w:lang w:val="en_US" w:bidi="en_US"/>
        </w:rPr>
        <w:t xml:space="preserve"> would have disastrous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lang w:val="en_US" w:bidi="en_US"/>
        </w:rPr>
        <w:t>all the families on earth will be blessed: God’s blessings on the covenant people were not intended to be selfishly hoarded, but were to be shared with the world.</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lang w:val="en_US" w:bidi="en_US"/>
        </w:rPr>
        <w:t>Sadducees: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Persecution was a common experience of God’s people throughout the Bible. God’s servants often faced hostility and opposition (</w:t>
      </w:r>
      <w:hyperlink r:id="rId193">
        <w:r>
          <w:rPr>
            <w:lang w:val="en_US" w:bidi="en_US"/>
          </w:rPr>
          <w:rPr>
            <w:color w:val="0000EE"/>
            <w:u w:val="single"/>
          </w:rPr>
          <w:t>Deut 30:7</w:t>
        </w:r>
      </w:hyperlink>
      <w:r>
        <w:rPr>
          <w:lang w:val="en_US" w:bidi="en_US"/>
        </w:rPr>
        <w:t xml:space="preserve">; </w:t>
      </w:r>
      <w:hyperlink r:id="rId194">
        <w:r>
          <w:rPr>
            <w:lang w:val="en_US" w:bidi="en_US"/>
          </w:rPr>
          <w:rPr>
            <w:color w:val="0000EE"/>
            <w:u w:val="single"/>
          </w:rPr>
          <w:t>1 Kgs 18:13</w:t>
        </w:r>
      </w:hyperlink>
      <w:r>
        <w:rPr>
          <w:lang w:val="en_US" w:bidi="en_US"/>
        </w:rPr>
        <w:t xml:space="preserve">; </w:t>
      </w:r>
      <w:hyperlink r:id="rId195">
        <w:r>
          <w:rPr>
            <w:lang w:val="en_US" w:bidi="en_US"/>
          </w:rPr>
          <w:rPr>
            <w:color w:val="0000EE"/>
            <w:u w:val="single"/>
          </w:rPr>
          <w:t>Neh 4:1–3</w:t>
        </w:r>
      </w:hyperlink>
      <w:r>
        <w:rPr>
          <w:lang w:val="en_US" w:bidi="en_US"/>
        </w:rPr>
        <w:t xml:space="preserve">; </w:t>
      </w:r>
      <w:hyperlink r:id="rId196">
        <w:r>
          <w:rPr>
            <w:lang w:val="en_US" w:bidi="en_US"/>
          </w:rPr>
          <w:rPr>
            <w:color w:val="0000EE"/>
            <w:u w:val="single"/>
          </w:rPr>
          <w:t>Jer 37–38</w:t>
        </w:r>
      </w:hyperlink>
      <w:r>
        <w:rPr>
          <w:lang w:val="en_US" w:bidi="en_US"/>
        </w:rPr>
        <w:t xml:space="preserve">; </w:t>
      </w:r>
      <w:hyperlink r:id="rId197">
        <w:r>
          <w:rPr>
            <w:lang w:val="en_US" w:bidi="en_US"/>
          </w:rPr>
          <w:rPr>
            <w:color w:val="0000EE"/>
            <w:u w:val="single"/>
          </w:rPr>
          <w:t>Matt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 2:14–15</w:t>
        </w:r>
      </w:hyperlink>
      <w:r>
        <w:rPr>
          <w:lang w:val="en_US" w:bidi="en_US"/>
        </w:rPr>
        <w:t>). Jesus himself was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and he told his disciples to expect the same kind of treatment (</w:t>
      </w:r>
      <w:hyperlink r:id="rId202">
        <w:r>
          <w:rPr>
            <w:lang w:val="en_US" w:bidi="en_US"/>
          </w:rPr>
          <w:rPr>
            <w:color w:val="0000EE"/>
            <w:u w:val="single"/>
          </w:rPr>
          <w:t>Matt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but he promised that the Holy Spirit would provide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Acts records frequent times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Acts also reiterates that the Holy Spirit empowers disciples to bear witness in such circumstances (</w:t>
      </w:r>
      <w:hyperlink r:id="rId218">
        <w:r>
          <w:rPr>
            <w:lang w:val="en_US" w:bidi="en_US"/>
          </w:rPr>
          <w:rPr>
            <w:color w:val="0000EE"/>
            <w:u w:val="single"/>
          </w:rPr>
          <w:t>2:44</w:t>
        </w:r>
      </w:hyperlink>
      <w:r>
        <w:rPr>
          <w:lang w:val="en_US" w:bidi="en_US"/>
        </w:rPr>
        <w:t xml:space="preserve">; </w:t>
      </w:r>
      <w:hyperlink r:id="rId219">
        <w:r>
          <w:rPr>
            <w:lang w:val="en_US" w:bidi="en_US"/>
          </w:rPr>
          <w:rPr>
            <w:color w:val="0000EE"/>
            <w:u w:val="single"/>
          </w:rPr>
          <w:t>4:8–13</w:t>
        </w:r>
      </w:hyperlink>
      <w:r>
        <w:rPr>
          <w:lang w:val="en_US" w:bidi="en_US"/>
        </w:rPr>
        <w:t xml:space="preserve">; </w:t>
      </w:r>
      <w:hyperlink r:id="rId220">
        <w:r>
          <w:rPr>
            <w:lang w:val="en_US" w:bidi="en_US"/>
          </w:rPr>
          <w:rPr>
            <w:color w:val="0000EE"/>
            <w:u w:val="single"/>
          </w:rPr>
          <w:t>6:10</w:t>
        </w:r>
      </w:hyperlink>
      <w:r>
        <w:rPr>
          <w:lang w:val="en_US" w:bidi="en_US"/>
        </w:rPr>
        <w:t xml:space="preserve">; </w:t>
      </w:r>
      <w:hyperlink r:id="rId221">
        <w:r>
          <w:rPr>
            <w:lang w:val="en_US" w:bidi="en_US"/>
          </w:rPr>
          <w:rPr>
            <w:color w:val="0000EE"/>
            <w:u w:val="single"/>
          </w:rPr>
          <w:t>7:55</w:t>
        </w:r>
      </w:hyperlink>
      <w:r>
        <w:rPr>
          <w:lang w:val="en_US" w:bidi="en_US"/>
        </w:rPr>
        <w:t>). The boldness of Peter and John before the hostile high council exemplifies facing persecution with courage and power (</w:t>
      </w:r>
      <w:hyperlink r:id="rId222">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lang w:val="en_US" w:bidi="en_US"/>
        </w:rPr>
        <w:t xml:space="preserve">the number of men who believed now totaled about 5,000: See </w:t>
      </w:r>
      <w:r>
        <w:rPr>
          <w:lang w:val="en_US" w:bidi="en_US"/>
        </w:rPr>
        <w:t>study note on Matt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lang w:val="en_US" w:bidi="en_US"/>
        </w:rPr>
        <w:t>ordinary men with no special training in the Scriptures: That is, they were not scholars or ordained teachers—they were working men without higher education. The educated members of the Jewish high council were treated as authorities on the Scriptures and matters of religion, so it amazed them to see uneducated men speaking with such boldness about such matters.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recognized the miracle but still stubbornly tried to prevent the message. Jesus had encountered similar resistance (</w:t>
      </w:r>
      <w:hyperlink r:id="rId223">
        <w:r>
          <w:rPr>
            <w:lang w:val="en_US" w:bidi="en_US"/>
          </w:rPr>
          <w:rPr>
            <w:color w:val="0000EE"/>
            <w:u w:val="single"/>
          </w:rPr>
          <w:t>Matt 19:8</w:t>
        </w:r>
      </w:hyperlink>
      <w:r>
        <w:rPr>
          <w:lang w:val="en_US" w:bidi="en_US"/>
        </w:rPr>
        <w:t xml:space="preserve">; </w:t>
      </w:r>
      <w:hyperlink r:id="rId224">
        <w:r>
          <w:rPr>
            <w:lang w:val="en_US" w:bidi="en_US"/>
          </w:rPr>
          <w:rPr>
            <w:color w:val="0000EE"/>
            <w:u w:val="single"/>
          </w:rPr>
          <w:t>Mark 10:5</w:t>
        </w:r>
      </w:hyperlink>
      <w:r>
        <w:rPr>
          <w:lang w:val="en_US" w:bidi="en_US"/>
        </w:rPr>
        <w:t xml:space="preserve">; see also </w:t>
      </w:r>
      <w:hyperlink r:id="rId225">
        <w:r>
          <w:rPr>
            <w:lang w:val="en_US" w:bidi="en_US"/>
          </w:rPr>
          <w:rPr>
            <w:color w:val="0000EE"/>
            <w:u w:val="single"/>
          </w:rPr>
          <w:t>Deut 10:16</w:t>
        </w:r>
      </w:hyperlink>
      <w:r>
        <w:rPr>
          <w:lang w:val="en_US" w:bidi="en_US"/>
        </w:rPr>
        <w:t xml:space="preserve">; </w:t>
      </w:r>
      <w:hyperlink r:id="rId226">
        <w:r>
          <w:rPr>
            <w:lang w:val="en_US" w:bidi="en_US"/>
          </w:rPr>
          <w:rPr>
            <w:color w:val="0000EE"/>
            <w:u w:val="single"/>
          </w:rPr>
          <w:t>30:6</w:t>
        </w:r>
      </w:hyperlink>
      <w:r>
        <w:rPr>
          <w:lang w:val="en_US" w:bidi="en_US"/>
        </w:rPr>
        <w:t xml:space="preserve">; </w:t>
      </w:r>
      <w:hyperlink r:id="rId227">
        <w:r>
          <w:rPr>
            <w:lang w:val="en_US" w:bidi="en_US"/>
          </w:rPr>
          <w:rPr>
            <w:color w:val="0000EE"/>
            <w:u w:val="single"/>
          </w:rPr>
          <w:t>Jer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stated a principle that can guide God’s people in dealing with hostile authorities (see also </w:t>
      </w:r>
      <w:hyperlink r:id="rId228">
        <w:r>
          <w:rPr>
            <w:lang w:val="en_US" w:bidi="en_US"/>
          </w:rPr>
          <w:rPr>
            <w:color w:val="0000EE"/>
            <w:u w:val="single"/>
          </w:rPr>
          <w:t>5:40</w:t>
        </w:r>
      </w:hyperlink>
      <w:r>
        <w:rPr>
          <w:lang w:val="en_US" w:bidi="en_US"/>
        </w:rPr>
        <w:t xml:space="preserve">; cp. </w:t>
      </w:r>
      <w:hyperlink r:id="rId229">
        <w:r>
          <w:rPr>
            <w:lang w:val="en_US" w:bidi="en_US"/>
          </w:rPr>
          <w:rPr>
            <w:color w:val="0000EE"/>
            <w:u w:val="single"/>
          </w:rPr>
          <w:t>1 Sam 15:22</w:t>
        </w:r>
      </w:hyperlink>
      <w:r>
        <w:rPr>
          <w:lang w:val="en_US" w:bidi="en_US"/>
        </w:rPr>
        <w:t xml:space="preserve">; </w:t>
      </w:r>
      <w:hyperlink r:id="rId230">
        <w:r>
          <w:rPr>
            <w:lang w:val="en_US" w:bidi="en_US"/>
          </w:rPr>
          <w:rPr>
            <w:color w:val="0000EE"/>
            <w:u w:val="single"/>
          </w:rPr>
          <w:t>Jer 7:23</w:t>
        </w:r>
      </w:hyperlink>
      <w:r>
        <w:rPr>
          <w:lang w:val="en_US" w:bidi="en_US"/>
        </w:rPr>
        <w:t xml:space="preserve">; </w:t>
      </w:r>
      <w:hyperlink r:id="rId231">
        <w:r>
          <w:rPr>
            <w:lang w:val="en_US" w:bidi="en_US"/>
          </w:rPr>
          <w:rPr>
            <w:color w:val="0000EE"/>
            <w:u w:val="single"/>
          </w:rPr>
          <w:t>Luke 20:20–26</w:t>
        </w:r>
      </w:hyperlink>
      <w:r>
        <w:rPr>
          <w:lang w:val="en_US" w:bidi="en_US"/>
        </w:rPr>
        <w:t xml:space="preserve">; </w:t>
      </w:r>
      <w:hyperlink r:id="rId232">
        <w:r>
          <w:rPr>
            <w:lang w:val="en_US" w:bidi="en_US"/>
          </w:rPr>
          <w:rPr>
            <w:color w:val="0000EE"/>
            <w:u w:val="single"/>
          </w:rPr>
          <w:t>Rom 13:1–7</w:t>
        </w:r>
      </w:hyperlink>
      <w:r>
        <w:rPr>
          <w:lang w:val="en_US" w:bidi="en_US"/>
        </w:rPr>
        <w:t>). Jesus had predicted that his disciples would encounter hostility and persecution (</w:t>
      </w:r>
      <w:hyperlink r:id="rId233">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4">
        <w:r>
          <w:rPr>
            <w:lang w:val="en_US" w:bidi="en_US"/>
          </w:rPr>
          <w:rPr>
            <w:color w:val="0000EE"/>
            <w:u w:val="single"/>
          </w:rPr>
          <w:t>4:18</w:t>
        </w:r>
      </w:hyperlink>
      <w:r>
        <w:rPr>
          <w:lang w:val="en_US" w:bidi="en_US"/>
        </w:rPr>
        <w:t>). The Christian movement was clearly under attack from the religious authorities, so they united in prayer. They turned to God, placing their troubles before him and asking him to make them bold in speaking the message and to divinely confirm its truth with signs and wonders. God dramatically answered their request.</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5">
        <w:r>
          <w:rPr>
            <w:lang w:val="en_US" w:bidi="en_US"/>
          </w:rPr>
          <w:rPr>
            <w:color w:val="0000EE"/>
            <w:u w:val="single"/>
          </w:rPr>
          <w:t>Ps 2:1–2</w:t>
        </w:r>
      </w:hyperlink>
      <w:r>
        <w:rPr>
          <w:lang w:val="en_US" w:bidi="en_US"/>
        </w:rPr>
        <w:t>, which describes the response of the Gentile nations to the Lord’s anointed king. In a similar manner,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The Hebrew term Messiah (“anointed one”) originally referred to Israel’s anointed king; it came to refer to the Messiah, the coming King of Israel who would establish God’s Kingdom forever (</w:t>
      </w:r>
      <w:hyperlink r:id="rId236">
        <w:r>
          <w:rPr>
            <w:lang w:val="en_US" w:bidi="en_US"/>
          </w:rPr>
          <w:rPr>
            <w:color w:val="0000EE"/>
            <w:u w:val="single"/>
          </w:rPr>
          <w:t>2 Sam 7:14–16</w:t>
        </w:r>
      </w:hyperlink>
      <w:r>
        <w:rPr>
          <w:lang w:val="en_US" w:bidi="en_US"/>
        </w:rPr>
        <w:t xml:space="preserve">; </w:t>
      </w:r>
      <w:hyperlink r:id="rId237">
        <w:r>
          <w:rPr>
            <w:lang w:val="en_US" w:bidi="en_US"/>
          </w:rPr>
          <w:rPr>
            <w:color w:val="0000EE"/>
            <w:u w:val="single"/>
          </w:rPr>
          <w:t>Ps 89:36–37</w:t>
        </w:r>
      </w:hyperlink>
      <w:r>
        <w:rPr>
          <w:lang w:val="en_US" w:bidi="en_US"/>
        </w:rPr>
        <w:t xml:space="preserve">; </w:t>
      </w:r>
      <w:hyperlink r:id="rId238">
        <w:r>
          <w:rPr>
            <w:lang w:val="en_US" w:bidi="en_US"/>
          </w:rPr>
          <w:rPr>
            <w:color w:val="0000EE"/>
            <w:u w:val="single"/>
          </w:rPr>
          <w:t>Isa 9:6–7</w:t>
        </w:r>
      </w:hyperlink>
      <w:r>
        <w:rPr>
          <w:lang w:val="en_US" w:bidi="en_US"/>
        </w:rPr>
        <w:t xml:space="preserve">; </w:t>
      </w:r>
      <w:hyperlink r:id="rId239">
        <w:r>
          <w:rPr>
            <w:lang w:val="en_US" w:bidi="en_US"/>
          </w:rPr>
          <w:rPr>
            <w:color w:val="0000EE"/>
            <w:u w:val="single"/>
          </w:rPr>
          <w:t>11:1–9</w:t>
        </w:r>
      </w:hyperlink>
      <w:r>
        <w:rPr>
          <w:lang w:val="en_US" w:bidi="en_US"/>
        </w:rPr>
        <w:t xml:space="preserve">; </w:t>
      </w:r>
      <w:hyperlink r:id="rId240">
        <w:r>
          <w:rPr>
            <w:lang w:val="en_US" w:bidi="en_US"/>
          </w:rPr>
          <w:rPr>
            <w:color w:val="0000EE"/>
            <w:u w:val="single"/>
          </w:rPr>
          <w:t>61:1</w:t>
        </w:r>
      </w:hyperlink>
      <w:r>
        <w:rPr>
          <w:lang w:val="en_US" w:bidi="en_US"/>
        </w:rPr>
        <w:t xml:space="preserve">; </w:t>
      </w:r>
      <w:hyperlink r:id="rId241">
        <w:r>
          <w:rPr>
            <w:lang w:val="en_US" w:bidi="en_US"/>
          </w:rPr>
          <w:rPr>
            <w:color w:val="0000EE"/>
            <w:u w:val="single"/>
          </w:rPr>
          <w:t>Jer 23:5–6</w:t>
        </w:r>
      </w:hyperlink>
      <w:r>
        <w:rPr>
          <w:lang w:val="en_US" w:bidi="en_US"/>
        </w:rPr>
        <w:t xml:space="preserve">; </w:t>
      </w:r>
      <w:hyperlink r:id="rId242">
        <w:r>
          <w:rPr>
            <w:lang w:val="en_US" w:bidi="en_US"/>
          </w:rPr>
          <w:rPr>
            <w:color w:val="0000EE"/>
            <w:u w:val="single"/>
          </w:rPr>
          <w:t>33:14–16</w:t>
        </w:r>
      </w:hyperlink>
      <w:r>
        <w:rPr>
          <w:lang w:val="en_US" w:bidi="en_US"/>
        </w:rPr>
        <w:t xml:space="preserve">; </w:t>
      </w:r>
      <w:hyperlink r:id="rId243">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God’s hand had been directing events all along in order to achieve his purpose. A similar awareness of God’s hand guiding the affairs of his people is found in the Old Testament (cp. </w:t>
      </w:r>
      <w:hyperlink r:id="rId244">
        <w:r>
          <w:rPr>
            <w:lang w:val="en_US" w:bidi="en_US"/>
          </w:rPr>
          <w:rPr>
            <w:color w:val="0000EE"/>
            <w:u w:val="single"/>
          </w:rPr>
          <w:t>Ezra 7:6</w:t>
        </w:r>
      </w:hyperlink>
      <w:r>
        <w:rPr>
          <w:lang w:val="en_US" w:bidi="en_US"/>
        </w:rPr>
        <w:t xml:space="preserve">, </w:t>
      </w:r>
      <w:hyperlink r:id="rId245">
        <w:r>
          <w:rPr>
            <w:lang w:val="en_US" w:bidi="en_US"/>
          </w:rPr>
          <w:rPr>
            <w:color w:val="0000EE"/>
            <w:u w:val="single"/>
          </w:rPr>
          <w:t>9</w:t>
        </w:r>
      </w:hyperlink>
      <w:r>
        <w:rPr>
          <w:lang w:val="en_US" w:bidi="en_US"/>
        </w:rPr>
        <w:t xml:space="preserve">, </w:t>
      </w:r>
      <w:hyperlink r:id="rId246">
        <w:r>
          <w:rPr>
            <w:lang w:val="en_US" w:bidi="en_US"/>
          </w:rPr>
          <w:rPr>
            <w:color w:val="0000EE"/>
            <w:u w:val="single"/>
          </w:rPr>
          <w:t>28</w:t>
        </w:r>
      </w:hyperlink>
      <w:r>
        <w:rPr>
          <w:lang w:val="en_US" w:bidi="en_US"/>
        </w:rPr>
        <w:t xml:space="preserve">; </w:t>
      </w:r>
      <w:hyperlink r:id="rId247">
        <w:r>
          <w:rPr>
            <w:lang w:val="en_US" w:bidi="en_US"/>
          </w:rPr>
          <w:rPr>
            <w:color w:val="0000EE"/>
            <w:u w:val="single"/>
          </w:rPr>
          <w:t>8:18</w:t>
        </w:r>
      </w:hyperlink>
      <w:r>
        <w:rPr>
          <w:lang w:val="en_US" w:bidi="en_US"/>
        </w:rPr>
        <w:t xml:space="preserve">, </w:t>
      </w:r>
      <w:hyperlink r:id="rId248">
        <w:r>
          <w:rPr>
            <w:lang w:val="en_US" w:bidi="en_US"/>
          </w:rPr>
          <w:rPr>
            <w:color w:val="0000EE"/>
            <w:u w:val="single"/>
          </w:rPr>
          <w:t>31</w:t>
        </w:r>
      </w:hyperlink>
      <w:r>
        <w:rPr>
          <w:lang w:val="en_US" w:bidi="en_US"/>
        </w:rPr>
        <w:t xml:space="preserve">; </w:t>
      </w:r>
      <w:hyperlink r:id="rId249">
        <w:r>
          <w:rPr>
            <w:lang w:val="en_US" w:bidi="en_US"/>
          </w:rPr>
          <w:rPr>
            <w:color w:val="0000EE"/>
            <w:u w:val="single"/>
          </w:rPr>
          <w:t>Neh 2:8</w:t>
        </w:r>
      </w:hyperlink>
      <w:r>
        <w:rPr>
          <w:lang w:val="en_US" w:bidi="en_US"/>
        </w:rPr>
        <w:t xml:space="preserve">, </w:t>
      </w:r>
      <w:hyperlink r:id="rId250">
        <w:r>
          <w:rPr>
            <w:lang w:val="en_US" w:bidi="en_US"/>
          </w:rPr>
          <w:rPr>
            <w:color w:val="0000EE"/>
            <w:u w:val="single"/>
          </w:rPr>
          <w:t>18</w:t>
        </w:r>
      </w:hyperlink>
      <w:r>
        <w:rPr>
          <w:lang w:val="en_US" w:bidi="en_US"/>
        </w:rPr>
        <w:t xml:space="preserve">; </w:t>
      </w:r>
      <w:hyperlink r:id="rId251">
        <w:r>
          <w:rPr>
            <w:lang w:val="en_US" w:bidi="en_US"/>
          </w:rPr>
          <w:rPr>
            <w:color w:val="0000EE"/>
            <w:u w:val="single"/>
          </w:rPr>
          <w:t>Eccl 9:1</w:t>
        </w:r>
      </w:hyperlink>
      <w:r>
        <w:rPr>
          <w:lang w:val="en_US" w:bidi="en_US"/>
        </w:rPr>
        <w:t xml:space="preserve">; </w:t>
      </w:r>
      <w:hyperlink r:id="rId252">
        <w:r>
          <w:rPr>
            <w:lang w:val="en_US" w:bidi="en_US"/>
          </w:rPr>
          <w:rPr>
            <w:color w:val="0000EE"/>
            <w:u w:val="single"/>
          </w:rPr>
          <w:t>Ezek 8:1</w:t>
        </w:r>
      </w:hyperlink>
      <w:r>
        <w:rPr>
          <w:lang w:val="en_US" w:bidi="en_US"/>
        </w:rPr>
        <w:t xml:space="preserve">; </w:t>
      </w:r>
      <w:hyperlink r:id="rId253">
        <w:r>
          <w:rPr>
            <w:lang w:val="en_US" w:bidi="en_US"/>
          </w:rPr>
          <w:rPr>
            <w:color w:val="0000EE"/>
            <w:u w:val="single"/>
          </w:rPr>
          <w:t>Rom 8:28</w:t>
        </w:r>
      </w:hyperlink>
      <w:r>
        <w:rPr>
          <w:lang w:val="en_US" w:bidi="en_US"/>
        </w:rPr>
        <w:t xml:space="preserve">; </w:t>
      </w:r>
      <w:hyperlink r:id="rId254">
        <w:r>
          <w:rPr>
            <w:lang w:val="en_US" w:bidi="en_US"/>
          </w:rPr>
          <w:rPr>
            <w:color w:val="0000EE"/>
            <w:u w:val="single"/>
          </w:rPr>
          <w:t>1 Pet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of early believers was remarkable (see also </w:t>
      </w:r>
      <w:hyperlink r:id="rId255">
        <w:r>
          <w:rPr>
            <w:lang w:val="en_US" w:bidi="en_US"/>
          </w:rPr>
          <w:rPr>
            <w:color w:val="0000EE"/>
            <w:u w:val="single"/>
          </w:rPr>
          <w:t>2:44–45</w:t>
        </w:r>
      </w:hyperlink>
      <w:r>
        <w:rPr>
          <w:lang w:val="en_US" w:bidi="en_US"/>
        </w:rPr>
        <w:t xml:space="preserve">; cp. </w:t>
      </w:r>
      <w:hyperlink r:id="rId256">
        <w:r>
          <w:rPr>
            <w:lang w:val="en_US" w:bidi="en_US"/>
          </w:rPr>
          <w:rPr>
            <w:color w:val="0000EE"/>
            <w:u w:val="single"/>
          </w:rPr>
          <w:t>6:1</w:t>
        </w:r>
      </w:hyperlink>
      <w:r>
        <w:rPr>
          <w:lang w:val="en_US" w:bidi="en_US"/>
        </w:rPr>
        <w:t>). Being united in heart and mind</w:t>
      </w:r>
      <w:r>
        <w:rPr>
          <w:i/>
          <w:lang w:val="en_US" w:bidi="en_US"/>
        </w:rPr>
        <w:t>,</w:t>
      </w:r>
      <w:r>
        <w:rPr>
          <w:lang w:val="en_US" w:bidi="en_US"/>
        </w:rPr>
        <w:t xml:space="preserve"> they willingly offered anything they possessed to meet the needs of other believers. This sharing was voluntary and without coercion, and it related to pressing needs in the community and was prompted by Christian love and concern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held up as an example of generous, unselfish giving in response to the genuine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is fond of balancing a positive example with a negative example. He has just recorded the remarkable story of Barnabas (</w:t>
      </w:r>
      <w:hyperlink r:id="rId257">
        <w:r>
          <w:rPr>
            <w:lang w:val="en_US" w:bidi="en_US"/>
          </w:rPr>
          <w:rPr>
            <w:color w:val="0000EE"/>
            <w:u w:val="single"/>
          </w:rPr>
          <w:t>4:36–37</w:t>
        </w:r>
      </w:hyperlink>
      <w:r>
        <w:rPr>
          <w:lang w:val="en_US" w:bidi="en_US"/>
        </w:rPr>
        <w:t>). Now Luke presents the opposite conduct of Ananias and Sapphira</w:t>
      </w:r>
      <w:r>
        <w:rPr>
          <w:i/>
          <w:lang w:val="en_US" w:bidi="en_US"/>
        </w:rPr>
        <w:t>,</w:t>
      </w:r>
      <w:r>
        <w:rPr>
          <w:lang w:val="en_US" w:bidi="en_US"/>
        </w:rPr>
        <w:t xml:space="preserve"> who were tempted by the desire to be held in high regard. Ananias had not been forced to sell his property or to give the proceeds away. The couple’s sin was in their pretense and deception.</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In lying about their property sale, Ananias was not just lying to others but to the Holy Spirit—that is, to God. His actions compromised the transparent sincerity, unity, and integrity of the church at its very foundation, and thus he fell under the direct judgment of God (cp. </w:t>
      </w:r>
      <w:hyperlink r:id="rId258">
        <w:r>
          <w:rPr>
            <w:lang w:val="en_US" w:bidi="en_US"/>
          </w:rPr>
          <w:rPr>
            <w:color w:val="0000EE"/>
            <w:u w:val="single"/>
          </w:rPr>
          <w:t>Lev 10:1–5</w:t>
        </w:r>
      </w:hyperlink>
      <w:r>
        <w:rPr>
          <w:lang w:val="en_US" w:bidi="en_US"/>
        </w:rPr>
        <w:t xml:space="preserve">; </w:t>
      </w:r>
      <w:hyperlink r:id="rId259">
        <w:r>
          <w:rPr>
            <w:lang w:val="en_US" w:bidi="en_US"/>
          </w:rPr>
          <w:rPr>
            <w:color w:val="0000EE"/>
            <w:u w:val="single"/>
          </w:rPr>
          <w:t>Josh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lang w:val="en_US" w:bidi="en_US"/>
        </w:rPr>
        <w:t xml:space="preserve">Great fear gripped the entire church and everyone else who heard what had happened: The sudden judgment on Ananias and then on Sapphira had a sobering effect on both the Christian community and those who heard about this incident (cp. </w:t>
      </w:r>
      <w:hyperlink r:id="rId260">
        <w:r>
          <w:rPr>
            <w:lang w:val="en_US" w:bidi="en_US"/>
          </w:rPr>
          <w:rPr>
            <w:color w:val="0000EE"/>
            <w:u w:val="single"/>
          </w:rPr>
          <w:t>Heb 10:31</w:t>
        </w:r>
      </w:hyperlink>
      <w:r>
        <w:rPr>
          <w:lang w:val="en_US" w:bidi="en_US"/>
        </w:rPr>
        <w:t>). Believers were forcefully reminded that they needed to be pure, and for non-Christians the believers’ integrity was reestablished, so that once again “all the people had high regard for them” (</w:t>
      </w:r>
      <w:hyperlink r:id="rId261">
        <w:r>
          <w:rPr>
            <w:lang w:val="en_US" w:bidi="en_US"/>
          </w:rPr>
          <w:rPr>
            <w:color w:val="0000EE"/>
            <w:u w:val="single"/>
          </w:rPr>
          <w:t>Acts 5:13</w:t>
        </w:r>
      </w:hyperlink>
      <w:r>
        <w:rPr>
          <w:lang w:val="en_US" w:bidi="en_US"/>
        </w:rPr>
        <w:t>). Yet it also made outsiders wary of joining a movement with such high standards (</w:t>
      </w:r>
      <w:hyperlink r:id="rId261">
        <w:r>
          <w:rPr>
            <w:lang w:val="en_US" w:bidi="en_US"/>
          </w:rPr>
          <w:rPr>
            <w:color w:val="0000EE"/>
            <w:u w:val="single"/>
          </w:rPr>
          <w:t>5:13</w:t>
        </w:r>
      </w:hyperlink>
      <w:r>
        <w:rPr>
          <w:lang w:val="en_US" w:bidi="en_US"/>
        </w:rPr>
        <w:t xml:space="preserve">). This divine “pruning” (see </w:t>
      </w:r>
      <w:hyperlink r:id="rId262">
        <w:r>
          <w:rPr>
            <w:lang w:val="en_US" w:bidi="en_US"/>
          </w:rPr>
          <w:rPr>
            <w:color w:val="0000EE"/>
            <w:u w:val="single"/>
          </w:rPr>
          <w:t>John 15:1–11</w:t>
        </w:r>
      </w:hyperlink>
      <w:r>
        <w:rPr>
          <w:lang w:val="en_US" w:bidi="en_US"/>
        </w:rPr>
        <w:t>) helped new growth to follow (</w:t>
      </w:r>
      <w:hyperlink r:id="rId263">
        <w:r>
          <w:rPr>
            <w:lang w:val="en_US" w:bidi="en_US"/>
          </w:rPr>
          <w:rPr>
            <w:color w:val="0000EE"/>
            <w:u w:val="single"/>
          </w:rPr>
          <w:t>Acts 5:14</w:t>
        </w:r>
      </w:hyperlink>
      <w:r>
        <w:rPr>
          <w:lang w:val="en_US" w:bidi="en_US"/>
        </w:rPr>
        <w:t xml:space="preserve">; cp. </w:t>
      </w:r>
      <w:hyperlink r:id="rId264">
        <w:r>
          <w:rPr>
            <w:lang w:val="en_US" w:bidi="en_US"/>
          </w:rPr>
          <w:rPr>
            <w:color w:val="0000EE"/>
            <w:u w:val="single"/>
          </w:rPr>
          <w:t>6:5–7</w:t>
        </w:r>
      </w:hyperlink>
      <w:r>
        <w:rPr>
          <w:lang w:val="en_US" w:bidi="en_US"/>
        </w:rPr>
        <w:t xml:space="preserve">; </w:t>
      </w:r>
      <w:hyperlink r:id="rId265">
        <w:r>
          <w:rPr>
            <w:lang w:val="en_US" w:bidi="en_US"/>
          </w:rPr>
          <w:rPr>
            <w:color w:val="0000EE"/>
            <w:u w:val="single"/>
          </w:rPr>
          <w:t>11:24</w:t>
        </w:r>
      </w:hyperlink>
      <w:r>
        <w:rPr>
          <w:lang w:val="en_US" w:bidi="en_US"/>
        </w:rPr>
        <w:t xml:space="preserve">; </w:t>
      </w:r>
      <w:hyperlink r:id="rId266">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As in Jesus’ ministry, the apostles’ preaching was accompanied by many miraculous signs and wonders</w:t>
      </w:r>
      <w:r>
        <w:rPr>
          <w:i/>
          <w:lang w:val="en_US" w:bidi="en_US"/>
        </w:rPr>
        <w:t>,</w:t>
      </w:r>
      <w:r>
        <w:rPr>
          <w:lang w:val="en_US" w:bidi="en_US"/>
        </w:rPr>
        <w:t xml:space="preserve"> including convincing works of healing and exorcism (see also </w:t>
      </w:r>
      <w:hyperlink r:id="rId152">
        <w:r>
          <w:rPr>
            <w:lang w:val="en_US" w:bidi="en_US"/>
          </w:rPr>
          <w:rPr>
            <w:color w:val="0000EE"/>
            <w:u w:val="single"/>
          </w:rPr>
          <w:t>6:8</w:t>
        </w:r>
      </w:hyperlink>
      <w:r>
        <w:rPr>
          <w:lang w:val="en_US" w:bidi="en_US"/>
        </w:rPr>
        <w:t xml:space="preserve">; cp. </w:t>
      </w:r>
      <w:hyperlink r:id="rId267">
        <w:r>
          <w:rPr>
            <w:lang w:val="en_US" w:bidi="en_US"/>
          </w:rPr>
          <w:rPr>
            <w:color w:val="0000EE"/>
            <w:u w:val="single"/>
          </w:rPr>
          <w:t>Matt 4:24</w:t>
        </w:r>
      </w:hyperlink>
      <w:r>
        <w:rPr>
          <w:lang w:val="en_US" w:bidi="en_US"/>
        </w:rPr>
        <w:t xml:space="preserve">; </w:t>
      </w:r>
      <w:hyperlink r:id="rId268">
        <w:r>
          <w:rPr>
            <w:lang w:val="en_US" w:bidi="en_US"/>
          </w:rPr>
          <w:rPr>
            <w:color w:val="0000EE"/>
            <w:u w:val="single"/>
          </w:rPr>
          <w:t>9:35</w:t>
        </w:r>
      </w:hyperlink>
      <w:r>
        <w:rPr>
          <w:lang w:val="en_US" w:bidi="en_US"/>
        </w:rPr>
        <w:t xml:space="preserve">; </w:t>
      </w:r>
      <w:hyperlink r:id="rId269">
        <w:r>
          <w:rPr>
            <w:lang w:val="en_US" w:bidi="en_US"/>
          </w:rPr>
          <w:rPr>
            <w:color w:val="0000EE"/>
            <w:u w:val="single"/>
          </w:rPr>
          <w:t>Mark 1:32–34</w:t>
        </w:r>
      </w:hyperlink>
      <w:r>
        <w:rPr>
          <w:lang w:val="en_US" w:bidi="en_US"/>
        </w:rPr>
        <w:t xml:space="preserve">; </w:t>
      </w:r>
      <w:hyperlink r:id="rId270">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r>
        <w:rPr>
          <w:lang w:val="en_US" w:bidi="en_US"/>
        </w:rPr>
      </w:r>
      <w:r>
        <w:rPr>
          <w:lang w:val="en_US" w:bidi="en_US"/>
        </w:rPr>
        <w:t>no one else dared to join them: Perhaps the high standards of belief or what had happened to Ananias and Sapphira (</w:t>
      </w:r>
      <w:hyperlink r:id="rId271">
        <w:r>
          <w:rPr>
            <w:lang w:val="en_US" w:bidi="en_US"/>
          </w:rPr>
          <w:rPr>
            <w:color w:val="0000EE"/>
            <w:u w:val="single"/>
          </w:rPr>
          <w:t>5:11</w:t>
        </w:r>
      </w:hyperlink>
      <w:r>
        <w:rPr>
          <w:lang w:val="en_US" w:bidi="en_US"/>
        </w:rPr>
        <w:t>) were daunting to the crowds. • though all the people had high regard for them: Christians were markedly different from the unbelievers around them.</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success of the apostles’ ministry again aroused strong opposition (cp. </w:t>
      </w:r>
      <w:hyperlink r:id="rId272">
        <w:r>
          <w:rPr>
            <w:lang w:val="en_US" w:bidi="en_US"/>
          </w:rPr>
          <w:rPr>
            <w:color w:val="0000EE"/>
            <w:u w:val="single"/>
          </w:rPr>
          <w:t>4:1–3</w:t>
        </w:r>
      </w:hyperlink>
      <w:r>
        <w:rPr>
          <w:lang w:val="en_US" w:bidi="en_US"/>
        </w:rPr>
        <w:t>). The wealthy and powerful Sadducees controlled the Temple establishment and had a Temple police force at their disposal. They opposed belief in the resurrection and were determined not to allow the apostles to proclaim their message about the resurrection of Jesus unchallenged. They also sensed that their hold on the Jewish people was loosening, so, filled with jealousy</w:t>
      </w:r>
      <w:r>
        <w:rPr>
          <w:i/>
          <w:lang w:val="en_US" w:bidi="en_US"/>
        </w:rPr>
        <w:t>,</w:t>
      </w:r>
      <w:r>
        <w:rPr>
          <w:lang w:val="en_US" w:bidi="en_US"/>
        </w:rPr>
        <w:t xml:space="preserve"> they attacked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here is that the Sadducees denied the existence of angels (</w:t>
      </w:r>
      <w:hyperlink r:id="rId273">
        <w:r>
          <w:rPr>
            <w:lang w:val="en_US" w:bidi="en_US"/>
          </w:rPr>
          <w:rPr>
            <w:color w:val="0000EE"/>
            <w:u w:val="single"/>
          </w:rPr>
          <w:t>23:8</w:t>
        </w:r>
      </w:hyperlink>
      <w:r>
        <w:rPr>
          <w:lang w:val="en_US" w:bidi="en_US"/>
        </w:rPr>
        <w:t xml:space="preserve">). Angels frequently intervened in Acts (see also </w:t>
      </w:r>
      <w:hyperlink r:id="rId274">
        <w:r>
          <w:rPr>
            <w:lang w:val="en_US" w:bidi="en_US"/>
          </w:rPr>
          <w:rPr>
            <w:color w:val="0000EE"/>
            <w:u w:val="single"/>
          </w:rPr>
          <w:t>10:3</w:t>
        </w:r>
      </w:hyperlink>
      <w:r>
        <w:rPr>
          <w:lang w:val="en_US" w:bidi="en_US"/>
        </w:rPr>
        <w:t xml:space="preserve">, </w:t>
      </w:r>
      <w:hyperlink r:id="rId275">
        <w:r>
          <w:rPr>
            <w:lang w:val="en_US" w:bidi="en_US"/>
          </w:rPr>
          <w:rPr>
            <w:color w:val="0000EE"/>
            <w:u w:val="single"/>
          </w:rPr>
          <w:t>7</w:t>
        </w:r>
      </w:hyperlink>
      <w:r>
        <w:rPr>
          <w:lang w:val="en_US" w:bidi="en_US"/>
        </w:rPr>
        <w:t xml:space="preserve">, </w:t>
      </w:r>
      <w:hyperlink r:id="rId276">
        <w:r>
          <w:rPr>
            <w:lang w:val="en_US" w:bidi="en_US"/>
          </w:rPr>
          <w:rPr>
            <w:color w:val="0000EE"/>
            <w:u w:val="single"/>
          </w:rPr>
          <w:t>22</w:t>
        </w:r>
      </w:hyperlink>
      <w:r>
        <w:rPr>
          <w:lang w:val="en_US" w:bidi="en_US"/>
        </w:rPr>
        <w:t xml:space="preserve">; </w:t>
      </w:r>
      <w:hyperlink r:id="rId277">
        <w:r>
          <w:rPr>
            <w:lang w:val="en_US" w:bidi="en_US"/>
          </w:rPr>
          <w:rPr>
            <w:color w:val="0000EE"/>
            <w:u w:val="single"/>
          </w:rPr>
          <w:t>11:13</w:t>
        </w:r>
      </w:hyperlink>
      <w:r>
        <w:rPr>
          <w:lang w:val="en_US" w:bidi="en_US"/>
        </w:rPr>
        <w:t xml:space="preserve">; </w:t>
      </w:r>
      <w:hyperlink r:id="rId278">
        <w:r>
          <w:rPr>
            <w:lang w:val="en_US" w:bidi="en_US"/>
          </w:rPr>
          <w:rPr>
            <w:color w:val="0000EE"/>
            <w:u w:val="single"/>
          </w:rPr>
          <w:t>12:6–11</w:t>
        </w:r>
      </w:hyperlink>
      <w:r>
        <w:rPr>
          <w:lang w:val="en_US" w:bidi="en_US"/>
        </w:rPr>
        <w:t xml:space="preserve">, </w:t>
      </w:r>
      <w:hyperlink r:id="rId279">
        <w:r>
          <w:rPr>
            <w:lang w:val="en_US" w:bidi="en_US"/>
          </w:rPr>
          <w:rPr>
            <w:color w:val="0000EE"/>
            <w:u w:val="single"/>
          </w:rPr>
          <w:t>23</w:t>
        </w:r>
      </w:hyperlink>
      <w:r>
        <w:rPr>
          <w:lang w:val="en_US" w:bidi="en_US"/>
        </w:rPr>
        <w:t xml:space="preserve">; </w:t>
      </w:r>
      <w:hyperlink r:id="rId280">
        <w:r>
          <w:rPr>
            <w:lang w:val="en_US" w:bidi="en_US"/>
          </w:rPr>
          <w:rPr>
            <w:color w:val="0000EE"/>
            <w:u w:val="single"/>
          </w:rPr>
          <w:t>27:23–24</w:t>
        </w:r>
      </w:hyperlink>
      <w:r>
        <w:rPr>
          <w:lang w:val="en_US" w:bidi="en_US"/>
        </w:rPr>
        <w:t>). Luke presents God as guiding his people in their ministry, using angels to accomplish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lang w:val="en_US" w:bidi="en_US"/>
        </w:rPr>
        <w:t xml:space="preserve">We are witnesses of these things: The apostles, as witnesses, were required to testify to what they had seen and heard (see </w:t>
      </w:r>
      <w:hyperlink r:id="rId281">
        <w:r>
          <w:rPr>
            <w:lang w:val="en_US" w:bidi="en_US"/>
          </w:rPr>
          <w:rPr>
            <w:color w:val="0000EE"/>
            <w:u w:val="single"/>
          </w:rPr>
          <w:t>Lev 5:1</w:t>
        </w:r>
      </w:hyperlink>
      <w:r>
        <w:rPr>
          <w:lang w:val="en_US" w:bidi="en_US"/>
        </w:rPr>
        <w:t xml:space="preserve">; cp. </w:t>
      </w:r>
      <w:hyperlink r:id="rId100">
        <w:r>
          <w:rPr>
            <w:lang w:val="en_US" w:bidi="en_US"/>
          </w:rPr>
          <w:rPr>
            <w:color w:val="0000EE"/>
            <w:u w:val="single"/>
          </w:rPr>
          <w:t>Acts 1:8</w:t>
        </w:r>
      </w:hyperlink>
      <w:r>
        <w:rPr>
          <w:lang w:val="en_US" w:bidi="en_US"/>
        </w:rPr>
        <w:t xml:space="preserve">; </w:t>
      </w:r>
      <w:hyperlink r:id="rId282">
        <w:r>
          <w:rPr>
            <w:lang w:val="en_US" w:bidi="en_US"/>
          </w:rPr>
          <w:rPr>
            <w:color w:val="0000EE"/>
            <w:u w:val="single"/>
          </w:rPr>
          <w:t>Matt 28:18–20</w:t>
        </w:r>
      </w:hyperlink>
      <w:r>
        <w:rPr>
          <w:lang w:val="en_US" w:bidi="en_US"/>
        </w:rPr>
        <w:t xml:space="preserve">; </w:t>
      </w:r>
      <w:hyperlink r:id="rId283">
        <w:r>
          <w:rPr>
            <w:lang w:val="en_US" w:bidi="en_US"/>
          </w:rPr>
          <w:rPr>
            <w:color w:val="0000EE"/>
            <w:u w:val="single"/>
          </w:rPr>
          <w:t>Luke 24:44–49</w:t>
        </w:r>
      </w:hyperlink>
      <w:r>
        <w:rPr>
          <w:lang w:val="en_US" w:bidi="en_US"/>
        </w:rPr>
        <w:t xml:space="preserve">; </w:t>
      </w:r>
      <w:hyperlink r:id="rId284">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thwarted the Jewish leaders’ plans to stop the apostles—this time through the counsel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Gamaliel was an eminent Pharisee</w:t>
      </w:r>
      <w:r>
        <w:rPr>
          <w:i/>
          <w:lang w:val="en_US" w:bidi="en_US"/>
        </w:rPr>
        <w:t>,</w:t>
      </w:r>
      <w:r>
        <w:rPr>
          <w:lang w:val="en_US" w:bidi="en_US"/>
        </w:rPr>
        <w:t xml:space="preserve"> a leader in the Jewish high council, and a famous teacher of the law. He was Paul’s teacher during his rabbinical education (see </w:t>
      </w:r>
      <w:hyperlink r:id="rId285">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r>
        <w:rPr>
          <w:lang w:val="en_US" w:bidi="en_US"/>
        </w:rPr>
      </w:r>
      <w:r>
        <w:rPr>
          <w:lang w:val="en_US" w:bidi="en_US"/>
        </w:rPr>
        <w:t xml:space="preserve">This Theudas is otherwise unknown, although Josephus mentions a different man by that name who raised a revolt some years later (see Josephus, </w:t>
      </w:r>
      <w:r>
        <w:rPr>
          <w:i/>
          <w:lang w:val="en_US" w:bidi="en_US"/>
        </w:rPr>
        <w:t>Antiquities</w:t>
      </w:r>
      <w:r>
        <w:rPr>
          <w:lang w:val="en_US" w:bidi="en_US"/>
        </w:rPr>
        <w:t xml:space="preserve"> 20.5.1). Theudas was a common Jewish name. • Judas of Galilee appears in Josephus as a rebel who opposed giving tribute to Caesar about AD 6 or 7, following the census of Quirinius (see Josephus, </w:t>
      </w:r>
      <w:r>
        <w:rPr>
          <w:i/>
          <w:lang w:val="en_US" w:bidi="en_US"/>
        </w:rPr>
        <w:t>Antiquities</w:t>
      </w:r>
      <w:r>
        <w:rPr>
          <w:lang w:val="en_US" w:bidi="en_US"/>
        </w:rPr>
        <w:t xml:space="preserve"> 20.5.2; cp. </w:t>
      </w:r>
      <w:hyperlink r:id="rId286">
        <w:r>
          <w:rPr>
            <w:lang w:val="en_US" w:bidi="en_US"/>
          </w:rPr>
          <w:rPr>
            <w:color w:val="0000EE"/>
            <w:u w:val="single"/>
          </w:rPr>
          <w:t>Luke 2:2</w:t>
        </w:r>
      </w:hyperlink>
      <w:r>
        <w:rPr>
          <w:lang w:val="en_US" w:bidi="en_US"/>
        </w:rPr>
        <w:t>). His resistance, too, was crushed.</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lang w:val="en_US" w:bidi="en_US"/>
        </w:rPr>
        <w:t>The Greek-speaking believers were Jewish Christians who had lived elsewhere in the Greco-Roman world and probably observed some Greek customs. The Hebrew-speaking believers were more traditional Jews, native to Palestine, who spoke Hebrew or Aramaic and refrained from Greek customs. • their widows were being discriminated against: This injustice threatened the growth and development of the church with rumblings of discontent and had to be addressed.</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r>
        <w:rPr>
          <w:lang w:val="en_US" w:bidi="en_US"/>
        </w:rPr>
      </w:r>
      <w:r>
        <w:rPr>
          <w:lang w:val="en_US" w:bidi="en_US"/>
        </w:rPr>
        <w:t xml:space="preserve">Wisely, the apostles called a meeting of all the believers to address the dispute. They recognized the seriousness of the problem, as well as their own priority of teaching the word of God. The solution was to select wise and Spirit-filled men to oversee the food distribution. The community accepted the apostles’ solution and chose good leaders from the ranks of the Greek-speaking believers (all of their names are Greek). These seven devoted themselves to this special ministry, allowing the apostles to spend their time in prayer and teaching the word. • These seven men are sometimes called the first deacons because of the similarity of their role to the office of deacon (see </w:t>
      </w:r>
      <w:hyperlink r:id="rId287">
        <w:r>
          <w:rPr>
            <w:lang w:val="en_US" w:bidi="en_US"/>
          </w:rPr>
          <w:rPr>
            <w:color w:val="0000EE"/>
            <w:u w:val="single"/>
          </w:rPr>
          <w:t>1 Tim 3:8–13</w:t>
        </w:r>
      </w:hyperlink>
      <w:r>
        <w:rPr>
          <w:lang w:val="en_US" w:bidi="en_US"/>
        </w:rPr>
        <w:t>). Although the Greek term translated “deacon” (Greek diakonos, “servant”) is not used here, a related Greek word is translated running a food program (</w:t>
      </w:r>
      <w:hyperlink r:id="rId288">
        <w:r>
          <w:rPr>
            <w:lang w:val="en_US" w:bidi="en_US"/>
          </w:rPr>
          <w:rPr>
            <w:color w:val="0000EE"/>
            <w:u w:val="single"/>
          </w:rPr>
          <w:t>6:2</w:t>
        </w:r>
      </w:hyperlink>
      <w:r>
        <w:rPr>
          <w:lang w:val="en_US" w:bidi="en_US"/>
        </w:rPr>
        <w:t>; Greek diakonein</w:t>
      </w:r>
      <w:r>
        <w:rPr>
          <w:i/>
          <w:lang w:val="en_US" w:bidi="en_US"/>
        </w:rPr>
        <w:t>,</w:t>
      </w:r>
      <w:r>
        <w:rPr>
          <w:lang w:val="en_US" w:bidi="en_US"/>
        </w:rPr>
        <w:t xml:space="preserve">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lang w:val="en_US" w:bidi="en_US"/>
        </w:rPr>
        <w:t>The result of the apostles’ wise handling of the issue was growth and increase in the number of believers</w:t>
      </w:r>
      <w:r>
        <w:rPr>
          <w:i/>
          <w:lang w:val="en_US" w:bidi="en_US"/>
        </w:rPr>
        <w:t>,</w:t>
      </w:r>
      <w:r>
        <w:rPr>
          <w:lang w:val="en_US" w:bidi="en_US"/>
        </w:rPr>
        <w:t xml:space="preserve"> including many of the Jewish priests. • This is the first of three places in Acts where Luke notes that God’s message continued to spread (see also </w:t>
      </w:r>
      <w:hyperlink r:id="rId289">
        <w:r>
          <w:rPr>
            <w:lang w:val="en_US" w:bidi="en_US"/>
          </w:rPr>
          <w:rPr>
            <w:color w:val="0000EE"/>
            <w:u w:val="single"/>
          </w:rPr>
          <w:t>12:24</w:t>
        </w:r>
      </w:hyperlink>
      <w:r>
        <w:rPr>
          <w:lang w:val="en_US" w:bidi="en_US"/>
        </w:rPr>
        <w:t xml:space="preserve">; </w:t>
      </w:r>
      <w:hyperlink r:id="rId290">
        <w:r>
          <w:rPr>
            <w:lang w:val="en_US" w:bidi="en_US"/>
          </w:rPr>
          <w:rPr>
            <w:color w:val="0000EE"/>
            <w:u w:val="single"/>
          </w:rPr>
          <w:t>19:20</w:t>
        </w:r>
      </w:hyperlink>
      <w:r>
        <w:rPr>
          <w:lang w:val="en_US" w:bidi="en_US"/>
        </w:rPr>
        <w:t xml:space="preserve">). When real difficulties arose, God’s message could overcome the challenges posed by internal strife, idolatry, and paganism, and the result was growth in the community. Acts is the story of the unhindered message of Good News (see </w:t>
      </w:r>
      <w:hyperlink r:id="rId291">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(cp. </w:t>
      </w:r>
      <w:hyperlink r:id="rId292">
        <w:r>
          <w:rPr>
            <w:lang w:val="en_US" w:bidi="en_US"/>
          </w:rPr>
          <w:rPr>
            <w:color w:val="0000EE"/>
            <w:u w:val="single"/>
          </w:rPr>
          <w:t>Matt 26:3–4</w:t>
        </w:r>
      </w:hyperlink>
      <w:r>
        <w:rPr>
          <w:lang w:val="en_US" w:bidi="en_US"/>
        </w:rPr>
        <w:t xml:space="preserve">, </w:t>
      </w:r>
      <w:hyperlink r:id="rId293">
        <w:r>
          <w:rPr>
            <w:lang w:val="en_US" w:bidi="en_US"/>
          </w:rPr>
          <w:rPr>
            <w:color w:val="0000EE"/>
            <w:u w:val="single"/>
          </w:rPr>
          <w:t>59–66</w:t>
        </w:r>
      </w:hyperlink>
      <w:r>
        <w:rPr>
          <w:lang w:val="en_US" w:bidi="en_US"/>
        </w:rPr>
        <w:t>): They got someone to lie about him, accused him of blasphemy, incited a riot, arrested him, and posted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lang w:val="en_US" w:bidi="en_US"/>
        </w:rPr>
        <w:t>His face became as bright as an angel’s</w:t>
      </w:r>
      <w:r>
        <w:rPr>
          <w:i/>
          <w:lang w:val="en_US" w:bidi="en_US"/>
        </w:rPr>
        <w:t>,</w:t>
      </w:r>
      <w:r>
        <w:rPr>
          <w:lang w:val="en_US" w:bidi="en_US"/>
        </w:rPr>
        <w:t xml:space="preserve"> just as Moses’ face had (</w:t>
      </w:r>
      <w:hyperlink r:id="rId294">
        <w:r>
          <w:rPr>
            <w:lang w:val="en_US" w:bidi="en_US"/>
          </w:rPr>
          <w:rPr>
            <w:color w:val="0000EE"/>
            <w:u w:val="single"/>
          </w:rPr>
          <w:t>6:14</w:t>
        </w:r>
      </w:hyperlink>
      <w:r>
        <w:rPr>
          <w:lang w:val="en_US" w:bidi="en_US"/>
        </w:rPr>
        <w:t xml:space="preserve">; see </w:t>
      </w:r>
      <w:hyperlink r:id="rId295">
        <w:r>
          <w:rPr>
            <w:lang w:val="en_US" w:bidi="en_US"/>
          </w:rPr>
          <w:rPr>
            <w:color w:val="0000EE"/>
            <w:u w:val="single"/>
          </w:rPr>
          <w:t>Exod 34:32–35</w:t>
        </w:r>
      </w:hyperlink>
      <w:r>
        <w:rPr>
          <w:lang w:val="en_US" w:bidi="en_US"/>
        </w:rPr>
        <w:t xml:space="preserve">). Stephen, like Moses, was bringing God’s instruction to Israel (see also </w:t>
      </w:r>
      <w:hyperlink r:id="rId296">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r>
        <w:rPr>
          <w:lang w:val="en_US" w:bidi="en_US"/>
        </w:rPr>
      </w:r>
      <w:r>
        <w:rPr>
          <w:lang w:val="en_US" w:bidi="en_US"/>
        </w:rPr>
        <w:t xml:space="preserve">Stephen responded to the accusations by testifying about his Lord (cp. </w:t>
      </w:r>
      <w:hyperlink r:id="rId297">
        <w:r>
          <w:rPr>
            <w:lang w:val="en_US" w:bidi="en_US"/>
          </w:rPr>
          <w:rPr>
            <w:color w:val="0000EE"/>
            <w:u w:val="single"/>
          </w:rPr>
          <w:t>Luke 21:12–17</w:t>
        </w:r>
      </w:hyperlink>
      <w:r>
        <w:rPr>
          <w:lang w:val="en_US" w:bidi="en_US"/>
        </w:rPr>
        <w:t>). Instead of defending himself against their prosecution, he became a witness in God’s prosecution of them, exposing their stubbornness and unfaithfulness to God. Stephen’s recital of Israel’s past reminded them of their repeated rejections of those whom God had sent. • Stephen’s review of Israel’s history has three principal parts, dealing with the work of the patriarchs (</w:t>
      </w:r>
      <w:hyperlink r:id="rId298">
        <w:r>
          <w:rPr>
            <w:lang w:val="en_US" w:bidi="en_US"/>
          </w:rPr>
          <w:rPr>
            <w:color w:val="0000EE"/>
            <w:u w:val="single"/>
          </w:rPr>
          <w:t>Acts 7:2–16</w:t>
        </w:r>
      </w:hyperlink>
      <w:r>
        <w:rPr>
          <w:lang w:val="en_US" w:bidi="en_US"/>
        </w:rPr>
        <w:t>), the ministry of Moses (</w:t>
      </w:r>
      <w:hyperlink r:id="rId299">
        <w:r>
          <w:rPr>
            <w:lang w:val="en_US" w:bidi="en_US"/>
          </w:rPr>
          <w:rPr>
            <w:color w:val="0000EE"/>
            <w:u w:val="single"/>
          </w:rPr>
          <w:t>7:17–43</w:t>
        </w:r>
      </w:hyperlink>
      <w:r>
        <w:rPr>
          <w:lang w:val="en_US" w:bidi="en_US"/>
        </w:rPr>
        <w:t>), and the role of the Tabernacle and the Temple (</w:t>
      </w:r>
      <w:hyperlink r:id="rId300">
        <w:r>
          <w:rPr>
            <w:lang w:val="en_US" w:bidi="en_US"/>
          </w:rPr>
          <w:rPr>
            <w:color w:val="0000EE"/>
            <w:u w:val="single"/>
          </w:rPr>
          <w:t>7:44–50</w:t>
        </w:r>
      </w:hyperlink>
      <w:r>
        <w:rPr>
          <w:lang w:val="en_US" w:bidi="en_US"/>
        </w:rPr>
        <w:t>). Stephen followed up his historical survey with a clear attack on the hard-heartedness of his own people. With a prophetic challenge, he urged them to stop rebelling against the Holy Spirit and turn to God with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lang w:val="en_US" w:bidi="en_US"/>
        </w:rPr>
        <w:t xml:space="preserve">the covenant of circumcision: See </w:t>
      </w:r>
      <w:hyperlink r:id="rId301">
        <w:r>
          <w:rPr>
            <w:lang w:val="en_US" w:bidi="en_US"/>
          </w:rPr>
          <w:rPr>
            <w:color w:val="0000EE"/>
            <w:u w:val="single"/>
          </w:rPr>
          <w:t>Gen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lang w:val="en_US" w:bidi="en_US"/>
        </w:rPr>
        <w:t xml:space="preserve">Compare this figure with the </w:t>
      </w:r>
      <w:r>
        <w:rPr>
          <w:i/>
          <w:lang w:val="en_US" w:bidi="en_US"/>
        </w:rPr>
        <w:t>seventy</w:t>
      </w:r>
      <w:r>
        <w:rPr>
          <w:lang w:val="en_US" w:bidi="en_US"/>
        </w:rPr>
        <w:t xml:space="preserve"> mentioned in the Hebrew text of </w:t>
      </w:r>
      <w:hyperlink r:id="rId302">
        <w:r>
          <w:rPr>
            <w:lang w:val="en_US" w:bidi="en_US"/>
          </w:rPr>
          <w:rPr>
            <w:color w:val="0000EE"/>
            <w:u w:val="single"/>
          </w:rPr>
          <w:t>Gen 46:27</w:t>
        </w:r>
      </w:hyperlink>
      <w:r>
        <w:rPr>
          <w:lang w:val="en_US" w:bidi="en_US"/>
        </w:rPr>
        <w:t xml:space="preserve">. The number seventy-five is probably taken from the Septuagint (the Greek translation of the Old Testament) for </w:t>
      </w:r>
      <w:hyperlink r:id="rId302">
        <w:r>
          <w:rPr>
            <w:lang w:val="en_US" w:bidi="en_US"/>
          </w:rPr>
          <w:rPr>
            <w:color w:val="0000EE"/>
            <w:u w:val="single"/>
          </w:rPr>
          <w:t>Gen 46:27</w:t>
        </w:r>
      </w:hyperlink>
      <w:r>
        <w:rPr>
          <w:lang w:val="en_US" w:bidi="en_US"/>
        </w:rPr>
        <w:t xml:space="preserve">. The Septuagint includes three descendants of Ephraim and two of Manasseh at </w:t>
      </w:r>
      <w:hyperlink r:id="rId303">
        <w:r>
          <w:rPr>
            <w:lang w:val="en_US" w:bidi="en_US"/>
          </w:rPr>
          <w:rPr>
            <w:color w:val="0000EE"/>
            <w:u w:val="single"/>
          </w:rPr>
          <w:t>Gen 46:20</w:t>
        </w:r>
      </w:hyperlink>
      <w:r>
        <w:rPr>
          <w:lang w:val="en_US" w:bidi="en_US"/>
        </w:rPr>
        <w:t>, making for a total of five more persons, whereas the Hebrew text does not include descendants for Joseph’s sons. The New Testament authors often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lang w:val="en_US" w:bidi="en_US"/>
        </w:rPr>
        <w:t xml:space="preserve">a certain price: Four hundred pieces of silver, according to </w:t>
      </w:r>
      <w:hyperlink r:id="rId304">
        <w:r>
          <w:rPr>
            <w:lang w:val="en_US" w:bidi="en_US"/>
          </w:rPr>
          <w:rPr>
            <w:color w:val="0000EE"/>
            <w:u w:val="single"/>
          </w:rPr>
          <w:t>Gen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lang w:val="en_US" w:bidi="en_US"/>
        </w:rPr>
        <w:t xml:space="preserve">This verse quotes </w:t>
      </w:r>
      <w:hyperlink r:id="rId186">
        <w:r>
          <w:rPr>
            <w:lang w:val="en_US" w:bidi="en_US"/>
          </w:rPr>
          <w:rPr>
            <w:color w:val="0000EE"/>
            <w:u w:val="single"/>
          </w:rPr>
          <w:t>Deut 18:15</w:t>
        </w:r>
      </w:hyperlink>
      <w:r>
        <w:rPr>
          <w:lang w:val="en_US" w:bidi="en_US"/>
        </w:rPr>
        <w:t>. Moses had prophesied that the Messiah would come, and it had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Just as the ancient Jews had rejected what Moses was saying, now Stephen was speaking to descendants who were still rejecting God’s deliverers—in this case, Jesus, the ultimate deliverer.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5">
        <w:r>
          <w:rPr>
            <w:lang w:val="en_US" w:bidi="en_US"/>
          </w:rPr>
          <w:rPr>
            <w:color w:val="0000EE"/>
            <w:u w:val="single"/>
          </w:rPr>
          <w:t>Amos 5:25–27</w:t>
        </w:r>
      </w:hyperlink>
      <w:r>
        <w:rPr>
          <w:lang w:val="en_US" w:bidi="en_US"/>
        </w:rPr>
        <w:t xml:space="preserve"> (Greek version) to illustrate how the people of Israel rebelled against Moses (</w:t>
      </w:r>
      <w:hyperlink r:id="rId306">
        <w:r>
          <w:rPr>
            <w:lang w:val="en_US" w:bidi="en_US"/>
          </w:rPr>
          <w:rPr>
            <w:color w:val="0000EE"/>
            <w:u w:val="single"/>
          </w:rPr>
          <w:t>Acts 7:39–41</w:t>
        </w:r>
      </w:hyperlink>
      <w:r>
        <w:rPr>
          <w:lang w:val="en_US" w:bidi="en_US"/>
        </w:rPr>
        <w:t>). Molech was a Canaanite god to whom human sacrifices were offered (</w:t>
      </w:r>
      <w:hyperlink r:id="rId307">
        <w:r>
          <w:rPr>
            <w:lang w:val="en_US" w:bidi="en_US"/>
          </w:rPr>
          <w:rPr>
            <w:color w:val="0000EE"/>
            <w:u w:val="single"/>
          </w:rPr>
          <w:t>Lev 18:21</w:t>
        </w:r>
      </w:hyperlink>
      <w:r>
        <w:rPr>
          <w:lang w:val="en_US" w:bidi="en_US"/>
        </w:rPr>
        <w:t xml:space="preserve">; </w:t>
      </w:r>
      <w:hyperlink r:id="rId308">
        <w:r>
          <w:rPr>
            <w:lang w:val="en_US" w:bidi="en_US"/>
          </w:rPr>
          <w:rPr>
            <w:color w:val="0000EE"/>
            <w:u w:val="single"/>
          </w:rPr>
          <w:t>20:2–5</w:t>
        </w:r>
      </w:hyperlink>
      <w:r>
        <w:rPr>
          <w:lang w:val="en_US" w:bidi="en_US"/>
        </w:rPr>
        <w:t xml:space="preserve">; </w:t>
      </w:r>
      <w:hyperlink r:id="rId309">
        <w:r>
          <w:rPr>
            <w:lang w:val="en_US" w:bidi="en_US"/>
          </w:rPr>
          <w:rPr>
            <w:color w:val="0000EE"/>
            <w:u w:val="single"/>
          </w:rPr>
          <w:t>1 Kgs 11:7</w:t>
        </w:r>
      </w:hyperlink>
      <w:r>
        <w:rPr>
          <w:lang w:val="en_US" w:bidi="en_US"/>
        </w:rPr>
        <w:t xml:space="preserve">; </w:t>
      </w:r>
      <w:hyperlink r:id="rId310">
        <w:r>
          <w:rPr>
            <w:lang w:val="en_US" w:bidi="en_US"/>
          </w:rPr>
          <w:rPr>
            <w:color w:val="0000EE"/>
            <w:u w:val="single"/>
          </w:rPr>
          <w:t>2 Kgs 23:10</w:t>
        </w:r>
      </w:hyperlink>
      <w:r>
        <w:rPr>
          <w:lang w:val="en_US" w:bidi="en_US"/>
        </w:rPr>
        <w:t xml:space="preserve">; </w:t>
      </w:r>
      <w:hyperlink r:id="rId311">
        <w:r>
          <w:rPr>
            <w:lang w:val="en_US" w:bidi="en_US"/>
          </w:rPr>
          <w:rPr>
            <w:color w:val="0000EE"/>
            <w:u w:val="single"/>
          </w:rPr>
          <w:t>Jer 32:35</w:t>
        </w:r>
      </w:hyperlink>
      <w:r>
        <w:rPr>
          <w:lang w:val="en_US" w:bidi="en_US"/>
        </w:rPr>
        <w:t>). 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of the charges was that Stephen was speaking against the Temple (cp. </w:t>
      </w:r>
      <w:hyperlink r:id="rId294">
        <w:r>
          <w:rPr>
            <w:lang w:val="en_US" w:bidi="en_US"/>
          </w:rPr>
          <w:rPr>
            <w:color w:val="0000EE"/>
            <w:u w:val="single"/>
          </w:rPr>
          <w:t>6:14</w:t>
        </w:r>
      </w:hyperlink>
      <w:r>
        <w:rPr>
          <w:lang w:val="en_US" w:bidi="en_US"/>
        </w:rPr>
        <w:t xml:space="preserve">). The leading priests and scribes controlled the Temple commerce and had a vital business interest in maintaining their enterprises unhindered (see </w:t>
      </w:r>
      <w:hyperlink r:id="rId312">
        <w:r>
          <w:rPr>
            <w:lang w:val="en_US" w:bidi="en_US"/>
          </w:rPr>
          <w:rPr>
            <w:color w:val="0000EE"/>
            <w:u w:val="single"/>
          </w:rPr>
          <w:t>Luke 19:45–48</w:t>
        </w:r>
      </w:hyperlink>
      <w:r>
        <w:rPr>
          <w:lang w:val="en_US" w:bidi="en_US"/>
        </w:rPr>
        <w:t>). That is why these leaders were so worried about the Temple despite the fact that God himself had said that the Most High doesn’t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raised the same charge that God had raised against his people in the wilderness: that they were heathen at heart and deaf to the truth</w:t>
      </w:r>
      <w:r>
        <w:rPr>
          <w:i/>
          <w:lang w:val="en_US" w:bidi="en_US"/>
        </w:rPr>
        <w:t>,</w:t>
      </w:r>
      <w:r>
        <w:rPr>
          <w:lang w:val="en_US" w:bidi="en_US"/>
        </w:rPr>
        <w:t xml:space="preserve"> because they were rejecting the gospel and obstinately resisting the Holy Spirit (see </w:t>
      </w:r>
      <w:hyperlink r:id="rId313">
        <w:r>
          <w:rPr>
            <w:lang w:val="en_US" w:bidi="en_US"/>
          </w:rPr>
          <w:rPr>
            <w:color w:val="0000EE"/>
            <w:u w:val="single"/>
          </w:rPr>
          <w:t>Exod 32:9</w:t>
        </w:r>
      </w:hyperlink>
      <w:r>
        <w:rPr>
          <w:lang w:val="en_US" w:bidi="en_US"/>
        </w:rPr>
        <w:t xml:space="preserve">; </w:t>
      </w:r>
      <w:hyperlink r:id="rId314">
        <w:r>
          <w:rPr>
            <w:lang w:val="en_US" w:bidi="en_US"/>
          </w:rPr>
          <w:rPr>
            <w:color w:val="0000EE"/>
            <w:u w:val="single"/>
          </w:rPr>
          <w:t>33:3</w:t>
        </w:r>
      </w:hyperlink>
      <w:r>
        <w:rPr>
          <w:lang w:val="en_US" w:bidi="en_US"/>
        </w:rPr>
        <w:t xml:space="preserve">; </w:t>
      </w:r>
      <w:hyperlink r:id="rId315">
        <w:r>
          <w:rPr>
            <w:lang w:val="en_US" w:bidi="en_US"/>
          </w:rPr>
          <w:rPr>
            <w:color w:val="0000EE"/>
            <w:u w:val="single"/>
          </w:rPr>
          <w:t>34:9</w:t>
        </w:r>
      </w:hyperlink>
      <w:r>
        <w:rPr>
          <w:lang w:val="en_US" w:bidi="en_US"/>
        </w:rPr>
        <w:t xml:space="preserve">; </w:t>
      </w:r>
      <w:hyperlink r:id="rId316">
        <w:r>
          <w:rPr>
            <w:lang w:val="en_US" w:bidi="en_US"/>
          </w:rPr>
          <w:rPr>
            <w:color w:val="0000EE"/>
            <w:u w:val="single"/>
          </w:rPr>
          <w:t>Deut 9:6</w:t>
        </w:r>
      </w:hyperlink>
      <w:r>
        <w:rPr>
          <w:lang w:val="en_US" w:bidi="en_US"/>
        </w:rPr>
        <w:t xml:space="preserve">, </w:t>
      </w:r>
      <w:hyperlink r:id="rId317">
        <w:r>
          <w:rPr>
            <w:lang w:val="en_US" w:bidi="en_US"/>
          </w:rPr>
          <w:rPr>
            <w:color w:val="0000EE"/>
            <w:u w:val="single"/>
          </w:rPr>
          <w:t>13</w:t>
        </w:r>
      </w:hyperlink>
      <w:r>
        <w:rPr>
          <w:lang w:val="en_US" w:bidi="en_US"/>
        </w:rPr>
        <w:t xml:space="preserve">; </w:t>
      </w:r>
      <w:hyperlink r:id="rId318">
        <w:r>
          <w:rPr>
            <w:lang w:val="en_US" w:bidi="en_US"/>
          </w:rPr>
          <w:rPr>
            <w:color w:val="0000EE"/>
            <w:u w:val="single"/>
          </w:rPr>
          <w:t>31:27</w:t>
        </w:r>
      </w:hyperlink>
      <w:r>
        <w:rPr>
          <w:lang w:val="en_US" w:bidi="en_US"/>
        </w:rPr>
        <w:t xml:space="preserve">; see also </w:t>
      </w:r>
      <w:hyperlink r:id="rId319">
        <w:r>
          <w:rPr>
            <w:lang w:val="en_US" w:bidi="en_US"/>
          </w:rPr>
          <w:rPr>
            <w:color w:val="0000EE"/>
            <w:u w:val="single"/>
          </w:rPr>
          <w:t>Ps 78:8</w:t>
        </w:r>
      </w:hyperlink>
      <w:r>
        <w:rPr>
          <w:lang w:val="en_US" w:bidi="en_US"/>
        </w:rPr>
        <w:t xml:space="preserve">; </w:t>
      </w:r>
      <w:hyperlink r:id="rId320">
        <w:r>
          <w:rPr>
            <w:lang w:val="en_US" w:bidi="en_US"/>
          </w:rPr>
          <w:rPr>
            <w:color w:val="0000EE"/>
            <w:u w:val="single"/>
          </w:rPr>
          <w:t>Zech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lang w:val="en_US" w:bidi="en_US"/>
        </w:rPr>
        <w:t xml:space="preserve">Jesus standing . . . at God’s right hand: Usually Jesus is described as </w:t>
      </w:r>
      <w:r>
        <w:rPr>
          <w:i/>
          <w:lang w:val="en_US" w:bidi="en_US"/>
        </w:rPr>
        <w:t>seated</w:t>
      </w:r>
      <w:r>
        <w:rPr>
          <w:lang w:val="en_US" w:bidi="en_US"/>
        </w:rPr>
        <w:t xml:space="preserve"> in heaven at God’s right hand (</w:t>
      </w:r>
      <w:hyperlink r:id="rId321">
        <w:r>
          <w:rPr>
            <w:lang w:val="en_US" w:bidi="en_US"/>
          </w:rPr>
          <w:rPr>
            <w:color w:val="0000EE"/>
            <w:u w:val="single"/>
          </w:rPr>
          <w:t>2:33–34</w:t>
        </w:r>
      </w:hyperlink>
      <w:r>
        <w:rPr>
          <w:lang w:val="en_US" w:bidi="en_US"/>
        </w:rPr>
        <w:t xml:space="preserve">; </w:t>
      </w:r>
      <w:hyperlink r:id="rId322">
        <w:r>
          <w:rPr>
            <w:lang w:val="en_US" w:bidi="en_US"/>
          </w:rPr>
          <w:rPr>
            <w:color w:val="0000EE"/>
            <w:u w:val="single"/>
          </w:rPr>
          <w:t>5:31</w:t>
        </w:r>
      </w:hyperlink>
      <w:r>
        <w:rPr>
          <w:lang w:val="en_US" w:bidi="en_US"/>
        </w:rPr>
        <w:t xml:space="preserve">; </w:t>
      </w:r>
      <w:hyperlink r:id="rId323">
        <w:r>
          <w:rPr>
            <w:lang w:val="en_US" w:bidi="en_US"/>
          </w:rPr>
          <w:rPr>
            <w:color w:val="0000EE"/>
            <w:u w:val="single"/>
          </w:rPr>
          <w:t>Luke 20:42</w:t>
        </w:r>
      </w:hyperlink>
      <w:r>
        <w:rPr>
          <w:lang w:val="en_US" w:bidi="en_US"/>
        </w:rPr>
        <w:t xml:space="preserve">; </w:t>
      </w:r>
      <w:hyperlink r:id="rId324">
        <w:r>
          <w:rPr>
            <w:lang w:val="en_US" w:bidi="en_US"/>
          </w:rPr>
          <w:rPr>
            <w:color w:val="0000EE"/>
            <w:u w:val="single"/>
          </w:rPr>
          <w:t>22:69</w:t>
        </w:r>
      </w:hyperlink>
      <w:r>
        <w:rPr>
          <w:lang w:val="en_US" w:bidi="en_US"/>
        </w:rPr>
        <w:t xml:space="preserve">; </w:t>
      </w:r>
      <w:hyperlink r:id="rId325">
        <w:r>
          <w:rPr>
            <w:lang w:val="en_US" w:bidi="en_US"/>
          </w:rPr>
          <w:rPr>
            <w:color w:val="0000EE"/>
            <w:u w:val="single"/>
          </w:rPr>
          <w:t>Rom 8:34</w:t>
        </w:r>
      </w:hyperlink>
      <w:r>
        <w:rPr>
          <w:lang w:val="en_US" w:bidi="en_US"/>
        </w:rPr>
        <w:t xml:space="preserve">; </w:t>
      </w:r>
      <w:hyperlink r:id="rId326">
        <w:r>
          <w:rPr>
            <w:lang w:val="en_US" w:bidi="en_US"/>
          </w:rPr>
          <w:rPr>
            <w:color w:val="0000EE"/>
            <w:u w:val="single"/>
          </w:rPr>
          <w:t>Eph 1:20</w:t>
        </w:r>
      </w:hyperlink>
      <w:r>
        <w:rPr>
          <w:lang w:val="en_US" w:bidi="en_US"/>
        </w:rPr>
        <w:t xml:space="preserve">; </w:t>
      </w:r>
      <w:hyperlink r:id="rId327">
        <w:r>
          <w:rPr>
            <w:lang w:val="en_US" w:bidi="en_US"/>
          </w:rPr>
          <w:rPr>
            <w:color w:val="0000EE"/>
            <w:u w:val="single"/>
          </w:rPr>
          <w:t>Col 3:1</w:t>
        </w:r>
      </w:hyperlink>
      <w:r>
        <w:rPr>
          <w:lang w:val="en_US" w:bidi="en_US"/>
        </w:rPr>
        <w:t xml:space="preserve">; </w:t>
      </w:r>
      <w:hyperlink r:id="rId328">
        <w:r>
          <w:rPr>
            <w:lang w:val="en_US" w:bidi="en_US"/>
          </w:rPr>
          <w:rPr>
            <w:color w:val="0000EE"/>
            <w:u w:val="single"/>
          </w:rPr>
          <w:t>Heb 1:3</w:t>
        </w:r>
      </w:hyperlink>
      <w:r>
        <w:rPr>
          <w:lang w:val="en_US" w:bidi="en_US"/>
        </w:rPr>
        <w:t xml:space="preserve">, </w:t>
      </w:r>
      <w:hyperlink r:id="rId329">
        <w:r>
          <w:rPr>
            <w:lang w:val="en_US" w:bidi="en_US"/>
          </w:rPr>
          <w:rPr>
            <w:color w:val="0000EE"/>
            <w:u w:val="single"/>
          </w:rPr>
          <w:t>13</w:t>
        </w:r>
      </w:hyperlink>
      <w:r>
        <w:rPr>
          <w:lang w:val="en_US" w:bidi="en_US"/>
        </w:rPr>
        <w:t xml:space="preserve">; </w:t>
      </w:r>
      <w:hyperlink r:id="rId330">
        <w:r>
          <w:rPr>
            <w:lang w:val="en_US" w:bidi="en_US"/>
          </w:rPr>
          <w:rPr>
            <w:color w:val="0000EE"/>
            <w:u w:val="single"/>
          </w:rPr>
          <w:t>10:12</w:t>
        </w:r>
      </w:hyperlink>
      <w:r>
        <w:rPr>
          <w:lang w:val="en_US" w:bidi="en_US"/>
        </w:rPr>
        <w:t>). One possible explanation is that Jesus was welcoming Stephen, the first martyr, to heaven with honor. Stephen had confessed his Lord faithfully on earth, and now his Lord honored his promise to confess his faithful servant in heaven, standing as a witness to defend him (</w:t>
      </w:r>
      <w:hyperlink r:id="rId331">
        <w:r>
          <w:rPr>
            <w:lang w:val="en_US" w:bidi="en_US"/>
          </w:rPr>
          <w:rPr>
            <w:color w:val="0000EE"/>
            <w:u w:val="single"/>
          </w:rPr>
          <w:t>Matt 10:32</w:t>
        </w:r>
      </w:hyperlink>
      <w:r>
        <w:rPr>
          <w:lang w:val="en_US" w:bidi="en_US"/>
        </w:rPr>
        <w:t xml:space="preserve">; </w:t>
      </w:r>
      <w:hyperlink r:id="rId332">
        <w:r>
          <w:rPr>
            <w:lang w:val="en_US" w:bidi="en_US"/>
          </w:rPr>
          <w:rPr>
            <w:color w:val="0000EE"/>
            <w:u w:val="single"/>
          </w:rPr>
          <w:t>Luke 12:8</w:t>
        </w:r>
      </w:hyperlink>
      <w:r>
        <w:rPr>
          <w:lang w:val="en_US" w:bidi="en_US"/>
        </w:rPr>
        <w:t xml:space="preserve">). • the Son of Man standing: Cp. </w:t>
      </w:r>
      <w:hyperlink r:id="rId166">
        <w:r>
          <w:rPr>
            <w:lang w:val="en_US" w:bidi="en_US"/>
          </w:rPr>
          <w:rPr>
            <w:color w:val="0000EE"/>
            <w:u w:val="single"/>
          </w:rPr>
          <w:t>Dan 7:13–14</w:t>
        </w:r>
      </w:hyperlink>
      <w:r>
        <w:rPr>
          <w:lang w:val="en_US" w:bidi="en_US"/>
        </w:rPr>
        <w:t>. The Jewish leaders understood that Stephen was speaking of Jesus as the divine Son of Man (</w:t>
      </w:r>
      <w:hyperlink r:id="rId333">
        <w:r>
          <w:rPr>
            <w:lang w:val="en_US" w:bidi="en_US"/>
          </w:rPr>
          <w:rPr>
            <w:color w:val="0000EE"/>
            <w:u w:val="single"/>
          </w:rPr>
          <w:t>Acts 7:57</w:t>
        </w:r>
      </w:hyperlink>
      <w:r>
        <w:rPr>
          <w:lang w:val="en_US" w:bidi="en_US"/>
        </w:rPr>
        <w:t xml:space="preserve">), a title that speaks of Jesus’ power and authority (cp. </w:t>
      </w:r>
      <w:hyperlink r:id="rId334">
        <w:r>
          <w:rPr>
            <w:lang w:val="en_US" w:bidi="en_US"/>
          </w:rPr>
          <w:rPr>
            <w:color w:val="0000EE"/>
            <w:u w:val="single"/>
          </w:rPr>
          <w:t>Rev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put their hands over their ears: They believed that the comparison of Jesus to the divine Son of Man (</w:t>
      </w:r>
      <w:hyperlink r:id="rId335">
        <w:r>
          <w:rPr>
            <w:lang w:val="en_US" w:bidi="en_US"/>
          </w:rPr>
          <w:rPr>
            <w:color w:val="0000EE"/>
            <w:u w:val="single"/>
          </w:rPr>
          <w:t>7:56</w:t>
        </w:r>
      </w:hyperlink>
      <w:r>
        <w:rPr>
          <w:lang w:val="en_US" w:bidi="en_US"/>
        </w:rPr>
        <w:t>) was horrible blasphemy.</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lang w:val="en_US" w:bidi="en_US"/>
        </w:rPr>
        <w:t xml:space="preserve">Saul was the Hebrew form, Paul the Greek form of his name (see </w:t>
      </w:r>
      <w:hyperlink r:id="rId336">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Lord, don’t charge them with this sin</w:t>
      </w:r>
      <w:r>
        <w:rPr>
          <w:i/>
          <w:lang w:val="en_US" w:bidi="en_US"/>
        </w:rPr>
        <w:t>,</w:t>
      </w:r>
      <w:r>
        <w:rPr>
          <w:lang w:val="en_US" w:bidi="en_US"/>
        </w:rPr>
        <w:t xml:space="preserve"> is strikingly similar to Jesus’ prayer at his crucifixion (</w:t>
      </w:r>
      <w:hyperlink r:id="rId164">
        <w:r>
          <w:rPr>
            <w:lang w:val="en_US" w:bidi="en_US"/>
          </w:rPr>
          <w:rPr>
            <w:color w:val="0000EE"/>
            <w:u w:val="single"/>
          </w:rPr>
          <w:t>Luke 23:34</w:t>
        </w:r>
      </w:hyperlink>
      <w:r>
        <w:rPr>
          <w:lang w:val="en_US" w:bidi="en_US"/>
        </w:rPr>
        <w:t>). Jesus clearly taught his followers the importance of both forgiveness (</w:t>
      </w:r>
      <w:hyperlink r:id="rId337">
        <w:r>
          <w:rPr>
            <w:lang w:val="en_US" w:bidi="en_US"/>
          </w:rPr>
          <w:rPr>
            <w:color w:val="0000EE"/>
            <w:u w:val="single"/>
          </w:rPr>
          <w:t>Matt 6:14–15</w:t>
        </w:r>
      </w:hyperlink>
      <w:r>
        <w:rPr>
          <w:lang w:val="en_US" w:bidi="en_US"/>
        </w:rPr>
        <w:t xml:space="preserve">; </w:t>
      </w:r>
      <w:hyperlink r:id="rId338">
        <w:r>
          <w:rPr>
            <w:lang w:val="en_US" w:bidi="en_US"/>
          </w:rPr>
          <w:rPr>
            <w:color w:val="0000EE"/>
            <w:u w:val="single"/>
          </w:rPr>
          <w:t>Mark 11:25</w:t>
        </w:r>
      </w:hyperlink>
      <w:r>
        <w:rPr>
          <w:lang w:val="en_US" w:bidi="en_US"/>
        </w:rPr>
        <w:t xml:space="preserve">; see </w:t>
      </w:r>
      <w:hyperlink r:id="rId339">
        <w:r>
          <w:rPr>
            <w:lang w:val="en_US" w:bidi="en_US"/>
          </w:rPr>
          <w:rPr>
            <w:color w:val="0000EE"/>
            <w:u w:val="single"/>
          </w:rPr>
          <w:t>Luke 11:4</w:t>
        </w:r>
      </w:hyperlink>
      <w:r>
        <w:rPr>
          <w:lang w:val="en_US" w:bidi="en_US"/>
        </w:rPr>
        <w:t xml:space="preserve">; </w:t>
      </w:r>
      <w:hyperlink r:id="rId340">
        <w:r>
          <w:rPr>
            <w:lang w:val="en_US" w:bidi="en_US"/>
          </w:rPr>
          <w:rPr>
            <w:color w:val="0000EE"/>
            <w:u w:val="single"/>
          </w:rPr>
          <w:t>17:3–4</w:t>
        </w:r>
      </w:hyperlink>
      <w:r>
        <w:rPr>
          <w:lang w:val="en_US" w:bidi="en_US"/>
        </w:rPr>
        <w:t>) and prayer (</w:t>
      </w:r>
      <w:hyperlink r:id="rId341">
        <w:r>
          <w:rPr>
            <w:lang w:val="en_US" w:bidi="en_US"/>
          </w:rPr>
          <w:rPr>
            <w:color w:val="0000EE"/>
            <w:u w:val="single"/>
          </w:rPr>
          <w:t>Luke 11:5–10</w:t>
        </w:r>
      </w:hyperlink>
      <w:r>
        <w:rPr>
          <w:lang w:val="en_US" w:bidi="en_US"/>
        </w:rPr>
        <w:t xml:space="preserve">; </w:t>
      </w:r>
      <w:hyperlink r:id="rId342">
        <w:r>
          <w:rPr>
            <w:lang w:val="en_US" w:bidi="en_US"/>
          </w:rPr>
          <w:rPr>
            <w:color w:val="0000EE"/>
            <w:u w:val="single"/>
          </w:rPr>
          <w:t>18:1–8</w:t>
        </w:r>
      </w:hyperlink>
      <w:r>
        <w:rPr>
          <w:lang w:val="en_US" w:bidi="en_US"/>
        </w:rPr>
        <w:t xml:space="preserve">; see also </w:t>
      </w:r>
      <w:hyperlink r:id="rId343">
        <w:r>
          <w:rPr>
            <w:lang w:val="en_US" w:bidi="en_US"/>
          </w:rPr>
          <w:rPr>
            <w:color w:val="0000EE"/>
            <w:u w:val="single"/>
          </w:rPr>
          <w:t>Acts 1:12–15</w:t>
        </w:r>
      </w:hyperlink>
      <w:r>
        <w:rPr>
          <w:lang w:val="en_US" w:bidi="en_US"/>
        </w:rPr>
        <w:t xml:space="preserve">; </w:t>
      </w:r>
      <w:hyperlink r:id="rId344">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5">
        <w:r>
          <w:rPr>
            <w:lang w:val="en_US" w:bidi="en_US"/>
          </w:rPr>
          <w:rPr>
            <w:color w:val="0000EE"/>
            <w:u w:val="single"/>
          </w:rPr>
          <w:t>Jas 5:16–18</w:t>
        </w:r>
      </w:hyperlink>
      <w:r>
        <w:rPr>
          <w:lang w:val="en_US" w:bidi="en_US"/>
        </w:rPr>
        <w:t>). The Lord answered Stephen’s prayer affirmatively in the case of Saul (</w:t>
      </w:r>
      <w:hyperlink r:id="rId346">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lang w:val="en_US" w:bidi="en_US"/>
        </w:rPr>
        <w:t xml:space="preserve">Saul: Cp. </w:t>
      </w:r>
      <w:hyperlink r:id="rId212">
        <w:r>
          <w:rPr>
            <w:lang w:val="en_US" w:bidi="en_US"/>
          </w:rPr>
          <w:rPr>
            <w:color w:val="0000EE"/>
            <w:u w:val="single"/>
          </w:rPr>
          <w:t>9:1–2</w:t>
        </w:r>
      </w:hyperlink>
      <w:r>
        <w:rPr>
          <w:lang w:val="en_US" w:bidi="en_US"/>
        </w:rPr>
        <w:t xml:space="preserve">; </w:t>
      </w:r>
      <w:hyperlink r:id="rId347">
        <w:r>
          <w:rPr>
            <w:lang w:val="en_US" w:bidi="en_US"/>
          </w:rPr>
          <w:rPr>
            <w:color w:val="0000EE"/>
            <w:u w:val="single"/>
          </w:rPr>
          <w:t>22:4</w:t>
        </w:r>
      </w:hyperlink>
      <w:r>
        <w:rPr>
          <w:lang w:val="en_US" w:bidi="en_US"/>
        </w:rPr>
        <w:t xml:space="preserve">; </w:t>
      </w:r>
      <w:hyperlink r:id="rId348">
        <w:r>
          <w:rPr>
            <w:lang w:val="en_US" w:bidi="en_US"/>
          </w:rPr>
          <w:rPr>
            <w:color w:val="0000EE"/>
            <w:u w:val="single"/>
          </w:rPr>
          <w:t>26:9–11</w:t>
        </w:r>
      </w:hyperlink>
      <w:r>
        <w:rPr>
          <w:lang w:val="en_US" w:bidi="en_US"/>
        </w:rPr>
        <w:t xml:space="preserve">; </w:t>
      </w:r>
      <w:hyperlink r:id="rId349">
        <w:r>
          <w:rPr>
            <w:lang w:val="en_US" w:bidi="en_US"/>
          </w:rPr>
          <w:rPr>
            <w:color w:val="0000EE"/>
            <w:u w:val="single"/>
          </w:rPr>
          <w:t>Gal 1:13–14</w:t>
        </w:r>
      </w:hyperlink>
      <w:r>
        <w:rPr>
          <w:lang w:val="en_US" w:bidi="en_US"/>
        </w:rPr>
        <w:t>. The result of this great wave of persecution was that all the believers . . . were scattered. Rather than having their enthusiasm dampened, however, they simply spread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lang w:val="en_US" w:bidi="en_US"/>
        </w:rPr>
        <w:t xml:space="preserve">cast out . . . healed: Miracles often accompany evangelism in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was a showman, dazzling the people of Samaria and making self-exalting claims. Simon’s attempt to obtain spiritual power through payment gave the name </w:t>
      </w:r>
      <w:r>
        <w:rPr>
          <w:i/>
          <w:lang w:val="en_US" w:bidi="en_US"/>
        </w:rPr>
        <w:t>simony</w:t>
      </w:r>
      <w:r>
        <w:rPr>
          <w:lang w:val="en_US" w:bidi="en_US"/>
        </w:rPr>
        <w:t xml:space="preserve"> to the later corrupt practice of buying and selling ordination to church leadership (cp. </w:t>
      </w:r>
      <w:hyperlink r:id="rId350">
        <w:r>
          <w:rPr>
            <w:lang w:val="en_US" w:bidi="en_US"/>
          </w:rPr>
          <w:rPr>
            <w:color w:val="0000EE"/>
            <w:u w:val="single"/>
          </w:rPr>
          <w:t>1 Tim 6:9–10</w:t>
        </w:r>
      </w:hyperlink>
      <w:r>
        <w:rPr>
          <w:lang w:val="en_US" w:bidi="en_US"/>
        </w:rPr>
        <w:t>). Peter strongly rebuked Simon’s wickedness.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When the apostles sent two of their own to Samaria</w:t>
      </w:r>
      <w:r>
        <w:rPr>
          <w:i/>
          <w:lang w:val="en_US" w:bidi="en_US"/>
        </w:rPr>
        <w:t>,</w:t>
      </w:r>
      <w:r>
        <w:rPr>
          <w:lang w:val="en_US" w:bidi="en_US"/>
        </w:rPr>
        <w:t xml:space="preserve"> it was an amazing step in overcoming prejudice (cp. </w:t>
      </w:r>
      <w:hyperlink r:id="rId351">
        <w:r>
          <w:rPr>
            <w:lang w:val="en_US" w:bidi="en_US"/>
          </w:rPr>
          <w:rPr>
            <w:color w:val="0000EE"/>
            <w:u w:val="single"/>
          </w:rPr>
          <w:t>Matt 10:5</w:t>
        </w:r>
      </w:hyperlink>
      <w:r>
        <w:rPr>
          <w:lang w:val="en_US" w:bidi="en_US"/>
        </w:rPr>
        <w:t xml:space="preserve">; </w:t>
      </w:r>
      <w:hyperlink r:id="rId352">
        <w:r>
          <w:rPr>
            <w:lang w:val="en_US" w:bidi="en_US"/>
          </w:rPr>
          <w:rPr>
            <w:color w:val="0000EE"/>
            <w:u w:val="single"/>
          </w:rPr>
          <w:t>Luke 9:52–54</w:t>
        </w:r>
      </w:hyperlink>
      <w:r>
        <w:rPr>
          <w:lang w:val="en_US" w:bidi="en_US"/>
        </w:rPr>
        <w:t xml:space="preserve">; </w:t>
      </w:r>
      <w:hyperlink r:id="rId353">
        <w:r>
          <w:rPr>
            <w:lang w:val="en_US" w:bidi="en_US"/>
          </w:rPr>
          <w:rPr>
            <w:color w:val="0000EE"/>
            <w:u w:val="single"/>
          </w:rPr>
          <w:t>John 4:9</w:t>
        </w:r>
      </w:hyperlink>
      <w:r>
        <w:rPr>
          <w:lang w:val="en_US" w:bidi="en_US"/>
        </w:rPr>
        <w:t xml:space="preserve">; </w:t>
      </w:r>
      <w:hyperlink r:id="rId354">
        <w:r>
          <w:rPr>
            <w:lang w:val="en_US" w:bidi="en_US"/>
          </w:rPr>
          <w:rPr>
            <w:color w:val="0000EE"/>
            <w:u w:val="single"/>
          </w:rPr>
          <w:t>8:48</w:t>
        </w:r>
      </w:hyperlink>
      <w:r>
        <w:rPr>
          <w:lang w:val="en_US" w:bidi="en_US"/>
        </w:rPr>
        <w:t>). Then, it was even more amazing that Peter and John prayed that the new Samaritan believers would receive the Holy Spirit. This event parallels the day of Pentecost in Jerusalem (</w:t>
      </w:r>
      <w:hyperlink r:id="rId355">
        <w:r>
          <w:rPr>
            <w:lang w:val="en_US" w:bidi="en_US"/>
          </w:rPr>
          <w:rPr>
            <w:color w:val="0000EE"/>
            <w:u w:val="single"/>
          </w:rPr>
          <w:t>Acts 2:1–47</w:t>
        </w:r>
      </w:hyperlink>
      <w:r>
        <w:rPr>
          <w:lang w:val="en_US" w:bidi="en_US"/>
        </w:rPr>
        <w:t>) and marks the spread of the Holy Spirit’s power from Judea to Samaria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the need for Peter to intercede in prayer for him, but it is not clear that he repented and turned from his wickedness. His main concern was apparently to avoid the terrible consequences that Peter predicted when his wicked motives were exposed.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Spirit’s leading and then seized the opportunity to share the message of Good News with a eunuch on the desert road . . . from Jerusalem to Gaza. This incident shows Philip’s remarkable effectiveness as a Christian apologist and evangelist in his outreach for Christ and in his commitment to bringing the Good News to all people regardless of social class or ethnicity.</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r>
        <w:rPr>
          <w:lang w:val="en_US" w:bidi="en_US"/>
        </w:rPr>
      </w:r>
      <w:r>
        <w:rPr>
          <w:lang w:val="en_US" w:bidi="en_US"/>
        </w:rPr>
        <w:t xml:space="preserve">In the ancient world, a eunuch was an official, typically castrated, who served in a royal court (see </w:t>
      </w:r>
      <w:hyperlink r:id="rId356">
        <w:r>
          <w:rPr>
            <w:lang w:val="en_US" w:bidi="en_US"/>
          </w:rPr>
          <w:rPr>
            <w:color w:val="0000EE"/>
            <w:u w:val="single"/>
          </w:rPr>
          <w:t>2 Kgs 9:30–32</w:t>
        </w:r>
      </w:hyperlink>
      <w:r>
        <w:rPr>
          <w:lang w:val="en_US" w:bidi="en_US"/>
        </w:rPr>
        <w:t xml:space="preserve">; </w:t>
      </w:r>
      <w:hyperlink r:id="rId357">
        <w:r>
          <w:rPr>
            <w:lang w:val="en_US" w:bidi="en_US"/>
          </w:rPr>
          <w:rPr>
            <w:color w:val="0000EE"/>
            <w:u w:val="single"/>
          </w:rPr>
          <w:t>Esth 1:10</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14–15</w:t>
        </w:r>
      </w:hyperlink>
      <w:r>
        <w:rPr>
          <w:lang w:val="en_US" w:bidi="en_US"/>
        </w:rPr>
        <w:t xml:space="preserve">, </w:t>
      </w:r>
      <w:hyperlink r:id="rId360">
        <w:r>
          <w:rPr>
            <w:lang w:val="en_US" w:bidi="en_US"/>
          </w:rPr>
          <w:rPr>
            <w:color w:val="0000EE"/>
            <w:u w:val="single"/>
          </w:rPr>
          <w:t>21</w:t>
        </w:r>
      </w:hyperlink>
      <w:r>
        <w:rPr>
          <w:lang w:val="en_US" w:bidi="en_US"/>
        </w:rPr>
        <w:t xml:space="preserve">; </w:t>
      </w:r>
      <w:hyperlink r:id="rId361">
        <w:r>
          <w:rPr>
            <w:lang w:val="en_US" w:bidi="en_US"/>
          </w:rPr>
          <w:rPr>
            <w:color w:val="0000EE"/>
            <w:u w:val="single"/>
          </w:rPr>
          <w:t>4:4–5</w:t>
        </w:r>
      </w:hyperlink>
      <w:r>
        <w:rPr>
          <w:lang w:val="en_US" w:bidi="en_US"/>
        </w:rPr>
        <w:t>). Eunuchs were often scorned by Jews because they could not perpetuate the covenant family, and the law of Moses excluded men who had damaged genitals from the assembly of Israel (</w:t>
      </w:r>
      <w:hyperlink r:id="rId362">
        <w:r>
          <w:rPr>
            <w:lang w:val="en_US" w:bidi="en_US"/>
          </w:rPr>
          <w:rPr>
            <w:color w:val="0000EE"/>
            <w:u w:val="single"/>
          </w:rPr>
          <w:t>Deut 23:1</w:t>
        </w:r>
      </w:hyperlink>
      <w:r>
        <w:rPr>
          <w:lang w:val="en_US" w:bidi="en_US"/>
        </w:rPr>
        <w:t xml:space="preserve">; cp. </w:t>
      </w:r>
      <w:hyperlink r:id="rId363">
        <w:r>
          <w:rPr>
            <w:lang w:val="en_US" w:bidi="en_US"/>
          </w:rPr>
          <w:rPr>
            <w:color w:val="0000EE"/>
            <w:u w:val="single"/>
          </w:rPr>
          <w:t>Lev 21:17–23</w:t>
        </w:r>
      </w:hyperlink>
      <w:r>
        <w:rPr>
          <w:lang w:val="en_US" w:bidi="en_US"/>
        </w:rPr>
        <w:t>), but Isaiah spoke of God’s acceptance of Gentiles and eunuchs (</w:t>
      </w:r>
      <w:hyperlink r:id="rId364">
        <w:r>
          <w:rPr>
            <w:lang w:val="en_US" w:bidi="en_US"/>
          </w:rPr>
          <w:rPr>
            <w:color w:val="0000EE"/>
            <w:u w:val="single"/>
          </w:rPr>
          <w:t>Isa 56:3–8</w:t>
        </w:r>
      </w:hyperlink>
      <w:r>
        <w:rPr>
          <w:lang w:val="en_US" w:bidi="en_US"/>
        </w:rPr>
        <w:t xml:space="preserve">; see also </w:t>
      </w:r>
      <w:hyperlink r:id="rId365">
        <w:r>
          <w:rPr>
            <w:lang w:val="en_US" w:bidi="en_US"/>
          </w:rPr>
          <w:rPr>
            <w:color w:val="0000EE"/>
            <w:u w:val="single"/>
          </w:rPr>
          <w:t>Matt 19:12</w:t>
        </w:r>
      </w:hyperlink>
      <w:r>
        <w:rPr>
          <w:lang w:val="en_US" w:bidi="en_US"/>
        </w:rPr>
        <w:t>). In the new covenant, all who have genuine faith have a place among the people of God. • The eunuch had traveled from Africa to Jerusalem to worship in the Temple, probably for one of the great Jewish festivals.</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9:15</w:t>
        </w:r>
      </w:hyperlink>
      <w:r>
        <w:rPr>
          <w:lang w:val="en_US" w:bidi="en_US"/>
        </w:rPr>
        <w:t xml:space="preserve">; </w:t>
      </w:r>
      <w:hyperlink r:id="rId366">
        <w:r>
          <w:rPr>
            <w:lang w:val="en_US" w:bidi="en_US"/>
          </w:rPr>
          <w:rPr>
            <w:color w:val="0000EE"/>
            <w:u w:val="single"/>
          </w:rPr>
          <w:t>10:19–20</w:t>
        </w:r>
      </w:hyperlink>
      <w:r>
        <w:rPr>
          <w:lang w:val="en_US" w:bidi="en_US"/>
        </w:rPr>
        <w:t xml:space="preserve">; </w:t>
      </w:r>
      <w:hyperlink r:id="rId367">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8">
        <w:r>
          <w:rPr>
            <w:lang w:val="en_US" w:bidi="en_US"/>
          </w:rPr>
          <w:rPr>
            <w:color w:val="0000EE"/>
            <w:u w:val="single"/>
          </w:rPr>
          <w:t>1 Cor 2:13</w:t>
        </w:r>
      </w:hyperlink>
      <w:r>
        <w:rPr>
          <w:lang w:val="en_US" w:bidi="en_US"/>
        </w:rPr>
        <w:t xml:space="preserve">; </w:t>
      </w:r>
      <w:hyperlink r:id="rId369">
        <w:r>
          <w:rPr>
            <w:lang w:val="en_US" w:bidi="en_US"/>
          </w:rPr>
          <w:rPr>
            <w:color w:val="0000EE"/>
            <w:u w:val="single"/>
          </w:rPr>
          <w:t>1 Pet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passage of Scripture was </w:t>
      </w:r>
      <w:hyperlink r:id="rId370">
        <w:r>
          <w:rPr>
            <w:lang w:val="en_US" w:bidi="en_US"/>
          </w:rPr>
          <w:rPr>
            <w:color w:val="0000EE"/>
            <w:u w:val="single"/>
          </w:rPr>
          <w:t>Isa 53:7–8</w:t>
        </w:r>
      </w:hyperlink>
      <w:r>
        <w:rPr>
          <w:lang w:val="en_US" w:bidi="en_US"/>
        </w:rPr>
        <w:t>,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r>
        <w:rPr>
          <w:lang w:val="en_US" w:bidi="en_US"/>
        </w:rPr>
      </w:r>
      <w:r>
        <w:rPr>
          <w:lang w:val="en_US" w:bidi="en_US"/>
        </w:rPr>
        <w:t>After the Spirit of the Lord snatched Philip away</w:t>
      </w:r>
      <w:r>
        <w:rPr>
          <w:i/>
          <w:lang w:val="en_US" w:bidi="en_US"/>
        </w:rPr>
        <w:t>,</w:t>
      </w:r>
      <w:r>
        <w:rPr>
          <w:lang w:val="en_US" w:bidi="en_US"/>
        </w:rPr>
        <w:t xml:space="preserve"> Philip continued northward from Azotus (=Ashdod, </w:t>
      </w:r>
      <w:hyperlink r:id="rId371">
        <w:r>
          <w:rPr>
            <w:lang w:val="en_US" w:bidi="en_US"/>
          </w:rPr>
          <w:rPr>
            <w:color w:val="0000EE"/>
            <w:u w:val="single"/>
          </w:rPr>
          <w:t>1 Sam 5:1–7</w:t>
        </w:r>
      </w:hyperlink>
      <w:r>
        <w:rPr>
          <w:lang w:val="en_US" w:bidi="en_US"/>
        </w:rPr>
        <w:t xml:space="preserve">; </w:t>
      </w:r>
      <w:hyperlink r:id="rId372">
        <w:r>
          <w:rPr>
            <w:lang w:val="en_US" w:bidi="en_US"/>
          </w:rPr>
          <w:rPr>
            <w:color w:val="0000EE"/>
            <w:u w:val="single"/>
          </w:rPr>
          <w:t>Neh 13:23–24</w:t>
        </w:r>
      </w:hyperlink>
      <w:r>
        <w:rPr>
          <w:lang w:val="en_US" w:bidi="en_US"/>
        </w:rPr>
        <w:t xml:space="preserve">; </w:t>
      </w:r>
      <w:hyperlink r:id="rId373">
        <w:r>
          <w:rPr>
            <w:lang w:val="en_US" w:bidi="en_US"/>
          </w:rPr>
          <w:rPr>
            <w:color w:val="0000EE"/>
            <w:u w:val="single"/>
          </w:rPr>
          <w:t>Isa 20:1</w:t>
        </w:r>
      </w:hyperlink>
      <w:r>
        <w:rPr>
          <w:lang w:val="en_US" w:bidi="en_US"/>
        </w:rPr>
        <w:t>) up the coast, preaching in every town along the way until he came to Caesarea</w:t>
      </w:r>
      <w:r>
        <w:rPr>
          <w:i/>
          <w:lang w:val="en_US" w:bidi="en_US"/>
        </w:rPr>
        <w:t>,</w:t>
      </w:r>
      <w:r>
        <w:rPr>
          <w:lang w:val="en_US" w:bidi="en_US"/>
        </w:rPr>
        <w:t xml:space="preserve"> where he settled (</w:t>
      </w:r>
      <w:hyperlink r:id="rId374">
        <w:r>
          <w:rPr>
            <w:lang w:val="en_US" w:bidi="en_US"/>
          </w:rPr>
          <w:rPr>
            <w:color w:val="0000EE"/>
            <w:u w:val="single"/>
          </w:rPr>
          <w:t>Acts 21:8</w:t>
        </w:r>
      </w:hyperlink>
      <w:r>
        <w:rPr>
          <w:lang w:val="en_US" w:bidi="en_US"/>
        </w:rPr>
        <w:t>). • Caesarea Maritima, a major seaport on the Mediterranean, was the seat of Roman government in Judea. It was built by Herod the Great about 22–9 BC and was named to honor Caesar Augustus.</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of central importance to the narrative of Acts—Luke recounts the story three times (also </w:t>
      </w:r>
      <w:hyperlink r:id="rId375">
        <w:r>
          <w:rPr>
            <w:lang w:val="en_US" w:bidi="en_US"/>
          </w:rPr>
          <w:rPr>
            <w:color w:val="0000EE"/>
            <w:u w:val="single"/>
          </w:rPr>
          <w:t>22:1–21</w:t>
        </w:r>
      </w:hyperlink>
      <w:r>
        <w:rPr>
          <w:lang w:val="en_US" w:bidi="en_US"/>
        </w:rPr>
        <w:t xml:space="preserve">; </w:t>
      </w:r>
      <w:hyperlink r:id="rId376">
        <w:r>
          <w:rPr>
            <w:lang w:val="en_US" w:bidi="en_US"/>
          </w:rPr>
          <w:rPr>
            <w:color w:val="0000EE"/>
            <w:u w:val="single"/>
          </w:rPr>
          <w:t>26:1–29</w:t>
        </w:r>
      </w:hyperlink>
      <w:r>
        <w:rPr>
          <w:lang w:val="en_US" w:bidi="en_US"/>
        </w:rPr>
        <w:t>). Paul (Saul) also alludes to this experience several times in his letters (</w:t>
      </w:r>
      <w:hyperlink r:id="rId377">
        <w:r>
          <w:rPr>
            <w:lang w:val="en_US" w:bidi="en_US"/>
          </w:rPr>
          <w:rPr>
            <w:color w:val="0000EE"/>
            <w:u w:val="single"/>
          </w:rPr>
          <w:t>1 Cor 15:8–10</w:t>
        </w:r>
      </w:hyperlink>
      <w:r>
        <w:rPr>
          <w:lang w:val="en_US" w:bidi="en_US"/>
        </w:rPr>
        <w:t xml:space="preserve">; </w:t>
      </w:r>
      <w:hyperlink r:id="rId378">
        <w:r>
          <w:rPr>
            <w:lang w:val="en_US" w:bidi="en_US"/>
          </w:rPr>
          <w:rPr>
            <w:color w:val="0000EE"/>
            <w:u w:val="single"/>
          </w:rPr>
          <w:t>Gal 1:11–17</w:t>
        </w:r>
      </w:hyperlink>
      <w:r>
        <w:rPr>
          <w:lang w:val="en_US" w:bidi="en_US"/>
        </w:rPr>
        <w:t xml:space="preserve">; </w:t>
      </w:r>
      <w:hyperlink r:id="rId379">
        <w:r>
          <w:rPr>
            <w:lang w:val="en_US" w:bidi="en_US"/>
          </w:rPr>
          <w:rPr>
            <w:color w:val="0000EE"/>
            <w:u w:val="single"/>
          </w:rPr>
          <w:t>Phil 3:4–11</w:t>
        </w:r>
      </w:hyperlink>
      <w:r>
        <w:rPr>
          <w:lang w:val="en_US" w:bidi="en_US"/>
        </w:rPr>
        <w:t xml:space="preserve">; see </w:t>
      </w:r>
      <w:hyperlink r:id="rId380">
        <w:r>
          <w:rPr>
            <w:lang w:val="en_US" w:bidi="en_US"/>
          </w:rPr>
          <w:rPr>
            <w:color w:val="0000EE"/>
            <w:u w:val="single"/>
          </w:rPr>
          <w:t>1 Tim 1:12–17</w:t>
        </w:r>
      </w:hyperlink>
      <w:r>
        <w:rPr>
          <w:lang w:val="en_US" w:bidi="en_US"/>
        </w:rPr>
        <w:t>). Saul’s conversion was his prophetic call and commission as an apostle (</w:t>
      </w:r>
      <w:hyperlink r:id="rId44">
        <w:r>
          <w:rPr>
            <w:lang w:val="en_US" w:bidi="en_US"/>
          </w:rPr>
          <w:rPr>
            <w:color w:val="0000EE"/>
            <w:u w:val="single"/>
          </w:rPr>
          <w:t>Acts 9:15</w:t>
        </w:r>
      </w:hyperlink>
      <w:r>
        <w:rPr>
          <w:lang w:val="en_US" w:bidi="en_US"/>
        </w:rPr>
        <w:t xml:space="preserve">; </w:t>
      </w:r>
      <w:hyperlink r:id="rId381">
        <w:r>
          <w:rPr>
            <w:lang w:val="en_US" w:bidi="en_US"/>
          </w:rPr>
          <w:rPr>
            <w:color w:val="0000EE"/>
            <w:u w:val="single"/>
          </w:rPr>
          <w:t>22:15</w:t>
        </w:r>
      </w:hyperlink>
      <w:r>
        <w:rPr>
          <w:lang w:val="en_US" w:bidi="en_US"/>
        </w:rPr>
        <w:t xml:space="preserve">, </w:t>
      </w:r>
      <w:hyperlink r:id="rId382">
        <w:r>
          <w:rPr>
            <w:lang w:val="en_US" w:bidi="en_US"/>
          </w:rPr>
          <w:rPr>
            <w:color w:val="0000EE"/>
            <w:u w:val="single"/>
          </w:rPr>
          <w:t>21</w:t>
        </w:r>
      </w:hyperlink>
      <w:r>
        <w:rPr>
          <w:lang w:val="en_US" w:bidi="en_US"/>
        </w:rPr>
        <w:t xml:space="preserve">; </w:t>
      </w:r>
      <w:hyperlink r:id="rId383">
        <w:r>
          <w:rPr>
            <w:lang w:val="en_US" w:bidi="en_US"/>
          </w:rPr>
          <w:rPr>
            <w:color w:val="0000EE"/>
            <w:u w:val="single"/>
          </w:rPr>
          <w:t>26:15–18</w:t>
        </w:r>
      </w:hyperlink>
      <w:r>
        <w:rPr>
          <w:lang w:val="en_US" w:bidi="en_US"/>
        </w:rPr>
        <w:t>). No one is beyond the power of God to reach, redeem, and use for holy purposes—nothing is impossible with God (</w:t>
      </w:r>
      <w:hyperlink r:id="rId384">
        <w:r>
          <w:rPr>
            <w:lang w:val="en_US" w:bidi="en_US"/>
          </w:rPr>
          <w:rPr>
            <w:color w:val="0000EE"/>
            <w:u w:val="single"/>
          </w:rPr>
          <w:t>Luke 1:37</w:t>
        </w:r>
      </w:hyperlink>
      <w:r>
        <w:rPr>
          <w:lang w:val="en_US" w:bidi="en_US"/>
        </w:rPr>
        <w:t>). Paul was prepared through his training, upbringing, and experience to play a unique role in taking the gospel into the broader world as the “apostle to the Gentiles” (</w:t>
      </w:r>
      <w:hyperlink r:id="rId385">
        <w:r>
          <w:rPr>
            <w:lang w:val="en_US" w:bidi="en_US"/>
          </w:rPr>
          <w:rPr>
            <w:color w:val="0000EE"/>
            <w:u w:val="single"/>
          </w:rPr>
          <w:t>Rom 11:13</w:t>
        </w:r>
      </w:hyperlink>
      <w:r>
        <w:rPr>
          <w:lang w:val="en_US" w:bidi="en_US"/>
        </w:rPr>
        <w:t xml:space="preserve">; see </w:t>
      </w:r>
      <w:hyperlink r:id="rId386">
        <w:r>
          <w:rPr>
            <w:lang w:val="en_US" w:bidi="en_US"/>
          </w:rPr>
          <w:rPr>
            <w:color w:val="0000EE"/>
            <w:u w:val="single"/>
          </w:rPr>
          <w:t>1 Cor 15:9</w:t>
        </w:r>
      </w:hyperlink>
      <w:r>
        <w:rPr>
          <w:lang w:val="en_US" w:bidi="en_US"/>
        </w:rPr>
        <w:t xml:space="preserve">; </w:t>
      </w:r>
      <w:hyperlink r:id="rId387">
        <w:r>
          <w:rPr>
            <w:lang w:val="en_US" w:bidi="en_US"/>
          </w:rPr>
          <w:rPr>
            <w:color w:val="0000EE"/>
            <w:u w:val="single"/>
          </w:rPr>
          <w:t>2 Cor 12:11–12</w:t>
        </w:r>
      </w:hyperlink>
      <w:r>
        <w:rPr>
          <w:lang w:val="en_US" w:bidi="en_US"/>
        </w:rPr>
        <w:t xml:space="preserve">; </w:t>
      </w:r>
      <w:hyperlink r:id="rId388">
        <w:r>
          <w:rPr>
            <w:lang w:val="en_US" w:bidi="en_US"/>
          </w:rPr>
          <w:rPr>
            <w:color w:val="0000EE"/>
            <w:u w:val="single"/>
          </w:rPr>
          <w:t>Gal 1:1</w:t>
        </w:r>
      </w:hyperlink>
      <w:r>
        <w:rPr>
          <w:lang w:val="en_US" w:bidi="en_US"/>
        </w:rPr>
        <w:t xml:space="preserve">; </w:t>
      </w:r>
      <w:hyperlink r:id="rId389">
        <w:r>
          <w:rPr>
            <w:lang w:val="en_US" w:bidi="en_US"/>
          </w:rPr>
          <w:rPr>
            <w:color w:val="0000EE"/>
            <w:u w:val="single"/>
          </w:rPr>
          <w:t>Eph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r>
        <w:rPr>
          <w:lang w:val="en_US" w:bidi="en_US"/>
        </w:rPr>
      </w:r>
      <w:r>
        <w:rPr>
          <w:lang w:val="en_US" w:bidi="en_US"/>
        </w:rPr>
        <w:t xml:space="preserve">The synagogues (Greek sunagōgē, “gathering place”) were local Jewish meeting places. After the Exile, Jews began to meet in local synagogues as places of instruction and centers of worship. Synagogue services consisted of the reading of the Law and the Prophets, exposition of the Scriptures, prayer, praise, and thanksgiving (see </w:t>
      </w:r>
      <w:hyperlink r:id="rId167">
        <w:r>
          <w:rPr>
            <w:lang w:val="en_US" w:bidi="en_US"/>
          </w:rPr>
          <w:rPr>
            <w:color w:val="0000EE"/>
            <w:u w:val="single"/>
          </w:rPr>
          <w:t>13:15</w:t>
        </w:r>
      </w:hyperlink>
      <w:r>
        <w:rPr>
          <w:lang w:val="en_US" w:bidi="en_US"/>
        </w:rPr>
        <w:t xml:space="preserve">; </w:t>
      </w:r>
      <w:hyperlink r:id="rId390">
        <w:r>
          <w:rPr>
            <w:lang w:val="en_US" w:bidi="en_US"/>
          </w:rPr>
          <w:rPr>
            <w:color w:val="0000EE"/>
            <w:u w:val="single"/>
          </w:rPr>
          <w:t>15:21</w:t>
        </w:r>
      </w:hyperlink>
      <w:r>
        <w:rPr>
          <w:lang w:val="en_US" w:bidi="en_US"/>
        </w:rPr>
        <w:t xml:space="preserve">; </w:t>
      </w:r>
      <w:hyperlink r:id="rId391">
        <w:r>
          <w:rPr>
            <w:lang w:val="en_US" w:bidi="en_US"/>
          </w:rPr>
          <w:rPr>
            <w:color w:val="0000EE"/>
            <w:u w:val="single"/>
          </w:rPr>
          <w:t>Neh 9:5</w:t>
        </w:r>
      </w:hyperlink>
      <w:r>
        <w:rPr>
          <w:lang w:val="en_US" w:bidi="en_US"/>
        </w:rPr>
        <w:t xml:space="preserve">; </w:t>
      </w:r>
      <w:hyperlink r:id="rId392">
        <w:r>
          <w:rPr>
            <w:lang w:val="en_US" w:bidi="en_US"/>
          </w:rPr>
          <w:rPr>
            <w:color w:val="0000EE"/>
            <w:u w:val="single"/>
          </w:rPr>
          <w:t>Matt 6:5</w:t>
        </w:r>
      </w:hyperlink>
      <w:r>
        <w:rPr>
          <w:lang w:val="en_US" w:bidi="en_US"/>
        </w:rPr>
        <w:t xml:space="preserve">; </w:t>
      </w:r>
      <w:hyperlink r:id="rId393">
        <w:r>
          <w:rPr>
            <w:lang w:val="en_US" w:bidi="en_US"/>
          </w:rPr>
          <w:rPr>
            <w:color w:val="0000EE"/>
            <w:u w:val="single"/>
          </w:rPr>
          <w:t>Luke 4:16–21</w:t>
        </w:r>
      </w:hyperlink>
      <w:r>
        <w:rPr>
          <w:lang w:val="en_US" w:bidi="en_US"/>
        </w:rPr>
        <w:t>). Jesus attended, taught, preached, and performed miracles in synagogues (</w:t>
      </w:r>
      <w:hyperlink r:id="rId394">
        <w:r>
          <w:rPr>
            <w:lang w:val="en_US" w:bidi="en_US"/>
          </w:rPr>
          <w:rPr>
            <w:color w:val="0000EE"/>
            <w:u w:val="single"/>
          </w:rPr>
          <w:t>Matt 12:9–10</w:t>
        </w:r>
      </w:hyperlink>
      <w:r>
        <w:rPr>
          <w:lang w:val="en_US" w:bidi="en_US"/>
        </w:rPr>
        <w:t xml:space="preserve">; </w:t>
      </w:r>
      <w:hyperlink r:id="rId395">
        <w:r>
          <w:rPr>
            <w:lang w:val="en_US" w:bidi="en_US"/>
          </w:rPr>
          <w:rPr>
            <w:color w:val="0000EE"/>
            <w:u w:val="single"/>
          </w:rPr>
          <w:t>Mark 1:21</w:t>
        </w:r>
      </w:hyperlink>
      <w:r>
        <w:rPr>
          <w:lang w:val="en_US" w:bidi="en_US"/>
        </w:rPr>
        <w:t xml:space="preserve">, </w:t>
      </w:r>
      <w:hyperlink r:id="rId396">
        <w:r>
          <w:rPr>
            <w:lang w:val="en_US" w:bidi="en_US"/>
          </w:rPr>
          <w:rPr>
            <w:color w:val="0000EE"/>
            <w:u w:val="single"/>
          </w:rPr>
          <w:t>39</w:t>
        </w:r>
      </w:hyperlink>
      <w:r>
        <w:rPr>
          <w:lang w:val="en_US" w:bidi="en_US"/>
        </w:rPr>
        <w:t xml:space="preserve">; </w:t>
      </w:r>
      <w:hyperlink r:id="rId397">
        <w:r>
          <w:rPr>
            <w:lang w:val="en_US" w:bidi="en_US"/>
          </w:rPr>
          <w:rPr>
            <w:color w:val="0000EE"/>
            <w:u w:val="single"/>
          </w:rPr>
          <w:t>Luke 4:16</w:t>
        </w:r>
      </w:hyperlink>
      <w:r>
        <w:rPr>
          <w:lang w:val="en_US" w:bidi="en_US"/>
        </w:rPr>
        <w:t xml:space="preserve">; </w:t>
      </w:r>
      <w:hyperlink r:id="rId398">
        <w:r>
          <w:rPr>
            <w:lang w:val="en_US" w:bidi="en_US"/>
          </w:rPr>
          <w:rPr>
            <w:color w:val="0000EE"/>
            <w:u w:val="single"/>
          </w:rPr>
          <w:t>13:10–13</w:t>
        </w:r>
      </w:hyperlink>
      <w:r>
        <w:rPr>
          <w:lang w:val="en_US" w:bidi="en_US"/>
        </w:rPr>
        <w:t xml:space="preserve">; </w:t>
      </w:r>
      <w:hyperlink r:id="rId399">
        <w:r>
          <w:rPr>
            <w:lang w:val="en_US" w:bidi="en_US"/>
          </w:rPr>
          <w:rPr>
            <w:color w:val="0000EE"/>
            <w:u w:val="single"/>
          </w:rPr>
          <w:t>John 6:59</w:t>
        </w:r>
      </w:hyperlink>
      <w:r>
        <w:rPr>
          <w:lang w:val="en_US" w:bidi="en_US"/>
        </w:rPr>
        <w:t xml:space="preserve">; </w:t>
      </w:r>
      <w:hyperlink r:id="rId400">
        <w:r>
          <w:rPr>
            <w:lang w:val="en_US" w:bidi="en_US"/>
          </w:rPr>
          <w:rPr>
            <w:color w:val="0000EE"/>
            <w:u w:val="single"/>
          </w:rPr>
          <w:t>18:20</w:t>
        </w:r>
      </w:hyperlink>
      <w:r>
        <w:rPr>
          <w:lang w:val="en_US" w:bidi="en_US"/>
        </w:rPr>
        <w:t xml:space="preserve">), as did the apostles (see </w:t>
      </w:r>
      <w:hyperlink r:id="rId105">
        <w:r>
          <w:rPr>
            <w:lang w:val="en_US" w:bidi="en_US"/>
          </w:rPr>
          <w:rPr>
            <w:color w:val="0000EE"/>
            <w:u w:val="single"/>
          </w:rPr>
          <w:t>Acts 9:20</w:t>
        </w:r>
      </w:hyperlink>
      <w:r>
        <w:rPr>
          <w:lang w:val="en_US" w:bidi="en_US"/>
        </w:rPr>
        <w:t xml:space="preserve">; </w:t>
      </w:r>
      <w:hyperlink r:id="rId401">
        <w:r>
          <w:rPr>
            <w:lang w:val="en_US" w:bidi="en_US"/>
          </w:rPr>
          <w:rPr>
            <w:color w:val="0000EE"/>
            <w:u w:val="single"/>
          </w:rPr>
          <w:t>13:5</w:t>
        </w:r>
      </w:hyperlink>
      <w:r>
        <w:rPr>
          <w:lang w:val="en_US" w:bidi="en_US"/>
        </w:rPr>
        <w:t xml:space="preserve">, </w:t>
      </w:r>
      <w:hyperlink r:id="rId402">
        <w:r>
          <w:rPr>
            <w:lang w:val="en_US" w:bidi="en_US"/>
          </w:rPr>
          <w:rPr>
            <w:color w:val="0000EE"/>
            <w:u w:val="single"/>
          </w:rPr>
          <w:t>14</w:t>
        </w:r>
      </w:hyperlink>
      <w:r>
        <w:rPr>
          <w:lang w:val="en_US" w:bidi="en_US"/>
        </w:rPr>
        <w:t xml:space="preserve">; </w:t>
      </w:r>
      <w:hyperlink r:id="rId403">
        <w:r>
          <w:rPr>
            <w:lang w:val="en_US" w:bidi="en_US"/>
          </w:rPr>
          <w:rPr>
            <w:color w:val="0000EE"/>
            <w:u w:val="single"/>
          </w:rPr>
          <w:t>14:1</w:t>
        </w:r>
      </w:hyperlink>
      <w:r>
        <w:rPr>
          <w:lang w:val="en_US" w:bidi="en_US"/>
        </w:rPr>
        <w:t xml:space="preserve">; </w:t>
      </w:r>
      <w:hyperlink r:id="rId404">
        <w:r>
          <w:rPr>
            <w:lang w:val="en_US" w:bidi="en_US"/>
          </w:rPr>
          <w:rPr>
            <w:color w:val="0000EE"/>
            <w:u w:val="single"/>
          </w:rPr>
          <w:t>17:1</w:t>
        </w:r>
      </w:hyperlink>
      <w:r>
        <w:rPr>
          <w:lang w:val="en_US" w:bidi="en_US"/>
        </w:rPr>
        <w:t xml:space="preserve">, </w:t>
      </w:r>
      <w:hyperlink r:id="rId405">
        <w:r>
          <w:rPr>
            <w:lang w:val="en_US" w:bidi="en_US"/>
          </w:rPr>
          <w:rPr>
            <w:color w:val="0000EE"/>
            <w:u w:val="single"/>
          </w:rPr>
          <w:t>10</w:t>
        </w:r>
      </w:hyperlink>
      <w:r>
        <w:rPr>
          <w:lang w:val="en_US" w:bidi="en_US"/>
        </w:rPr>
        <w:t xml:space="preserve">, </w:t>
      </w:r>
      <w:hyperlink r:id="rId406">
        <w:r>
          <w:rPr>
            <w:lang w:val="en_US" w:bidi="en_US"/>
          </w:rPr>
          <w:rPr>
            <w:color w:val="0000EE"/>
            <w:u w:val="single"/>
          </w:rPr>
          <w:t>17</w:t>
        </w:r>
      </w:hyperlink>
      <w:r>
        <w:rPr>
          <w:lang w:val="en_US" w:bidi="en_US"/>
        </w:rPr>
        <w:t xml:space="preserve">; </w:t>
      </w:r>
      <w:hyperlink r:id="rId407">
        <w:r>
          <w:rPr>
            <w:lang w:val="en_US" w:bidi="en_US"/>
          </w:rPr>
          <w:rPr>
            <w:color w:val="0000EE"/>
            <w:u w:val="single"/>
          </w:rPr>
          <w:t>18:4</w:t>
        </w:r>
      </w:hyperlink>
      <w:r>
        <w:rPr>
          <w:lang w:val="en_US" w:bidi="en_US"/>
        </w:rPr>
        <w:t xml:space="preserve">, </w:t>
      </w:r>
      <w:hyperlink r:id="rId408">
        <w:r>
          <w:rPr>
            <w:lang w:val="en_US" w:bidi="en_US"/>
          </w:rPr>
          <w:rPr>
            <w:color w:val="0000EE"/>
            <w:u w:val="single"/>
          </w:rPr>
          <w:t>19</w:t>
        </w:r>
      </w:hyperlink>
      <w:r>
        <w:rPr>
          <w:lang w:val="en_US" w:bidi="en_US"/>
        </w:rPr>
        <w:t xml:space="preserve">, </w:t>
      </w:r>
      <w:hyperlink r:id="rId409">
        <w:r>
          <w:rPr>
            <w:lang w:val="en_US" w:bidi="en_US"/>
          </w:rPr>
          <w:rPr>
            <w:color w:val="0000EE"/>
            <w:u w:val="single"/>
          </w:rPr>
          <w:t>26</w:t>
        </w:r>
      </w:hyperlink>
      <w:r>
        <w:rPr>
          <w:lang w:val="en_US" w:bidi="en_US"/>
        </w:rPr>
        <w:t>). • Damascus</w:t>
      </w:r>
      <w:r>
        <w:rPr>
          <w:i/>
          <w:lang w:val="en_US" w:bidi="en_US"/>
        </w:rPr>
        <w:t>,</w:t>
      </w:r>
      <w:r>
        <w:rPr>
          <w:lang w:val="en_US" w:bidi="en_US"/>
        </w:rPr>
        <w:t xml:space="preserve"> the capital of Syria, was an important center with a long and distinguished past and the nearest major city outside of Palestine. It took from four to six days to reach Damascus from Jerusalem, a fact that highlights Saul’s earnestness (</w:t>
      </w:r>
      <w:hyperlink r:id="rId410">
        <w:r>
          <w:rPr>
            <w:lang w:val="en_US" w:bidi="en_US"/>
          </w:rPr>
          <w:rPr>
            <w:color w:val="0000EE"/>
            <w:u w:val="single"/>
          </w:rPr>
          <w:t>9:1–5</w:t>
        </w:r>
      </w:hyperlink>
      <w:r>
        <w:rPr>
          <w:lang w:val="en_US" w:bidi="en_US"/>
        </w:rPr>
        <w:t xml:space="preserve">; see </w:t>
      </w:r>
      <w:hyperlink r:id="rId411">
        <w:r>
          <w:rPr>
            <w:lang w:val="en_US" w:bidi="en_US"/>
          </w:rPr>
          <w:rPr>
            <w:color w:val="0000EE"/>
            <w:u w:val="single"/>
          </w:rPr>
          <w:t>22:4–8</w:t>
        </w:r>
      </w:hyperlink>
      <w:r>
        <w:rPr>
          <w:lang w:val="en_US" w:bidi="en_US"/>
        </w:rPr>
        <w:t xml:space="preserve">; </w:t>
      </w:r>
      <w:hyperlink r:id="rId412">
        <w:r>
          <w:rPr>
            <w:lang w:val="en_US" w:bidi="en_US"/>
          </w:rPr>
          <w:rPr>
            <w:color w:val="0000EE"/>
            <w:u w:val="single"/>
          </w:rPr>
          <w:t>26:9–15</w:t>
        </w:r>
      </w:hyperlink>
      <w:r>
        <w:rPr>
          <w:lang w:val="en_US" w:bidi="en_US"/>
        </w:rPr>
        <w:t xml:space="preserve">). • The expression the Way is used in Acts for Christianity (see </w:t>
      </w:r>
      <w:hyperlink r:id="rId413">
        <w:r>
          <w:rPr>
            <w:lang w:val="en_US" w:bidi="en_US"/>
          </w:rPr>
          <w:rPr>
            <w:color w:val="0000EE"/>
            <w:u w:val="single"/>
          </w:rPr>
          <w:t>19:9</w:t>
        </w:r>
      </w:hyperlink>
      <w:r>
        <w:rPr>
          <w:lang w:val="en_US" w:bidi="en_US"/>
        </w:rPr>
        <w:t xml:space="preserve">, </w:t>
      </w:r>
      <w:hyperlink r:id="rId414">
        <w:r>
          <w:rPr>
            <w:lang w:val="en_US" w:bidi="en_US"/>
          </w:rPr>
          <w:rPr>
            <w:color w:val="0000EE"/>
            <w:u w:val="single"/>
          </w:rPr>
          <w:t>23</w:t>
        </w:r>
      </w:hyperlink>
      <w:r>
        <w:rPr>
          <w:lang w:val="en_US" w:bidi="en_US"/>
        </w:rPr>
        <w:t xml:space="preserve">; </w:t>
      </w:r>
      <w:hyperlink r:id="rId415">
        <w:r>
          <w:rPr>
            <w:lang w:val="en_US" w:bidi="en_US"/>
          </w:rPr>
          <w:rPr>
            <w:color w:val="0000EE"/>
            <w:u w:val="single"/>
          </w:rPr>
          <w:t>24:14</w:t>
        </w:r>
      </w:hyperlink>
      <w:r>
        <w:rPr>
          <w:lang w:val="en_US" w:bidi="en_US"/>
        </w:rPr>
        <w:t xml:space="preserve">, </w:t>
      </w:r>
      <w:hyperlink r:id="rId416">
        <w:r>
          <w:rPr>
            <w:lang w:val="en_US" w:bidi="en_US"/>
          </w:rPr>
          <w:rPr>
            <w:color w:val="0000EE"/>
            <w:u w:val="single"/>
          </w:rPr>
          <w:t>22</w:t>
        </w:r>
      </w:hyperlink>
      <w:r>
        <w:rPr>
          <w:lang w:val="en_US" w:bidi="en_US"/>
        </w:rPr>
        <w:t>)—it is “the way of God” (</w:t>
      </w:r>
      <w:hyperlink r:id="rId409">
        <w:r>
          <w:rPr>
            <w:lang w:val="en_US" w:bidi="en_US"/>
          </w:rPr>
          <w:rPr>
            <w:color w:val="0000EE"/>
            <w:u w:val="single"/>
          </w:rPr>
          <w:t>18:26</w:t>
        </w:r>
      </w:hyperlink>
      <w:r>
        <w:rPr>
          <w:lang w:val="en_US" w:bidi="en_US"/>
        </w:rPr>
        <w:t>) that tells people “how to be saved” (</w:t>
      </w:r>
      <w:hyperlink r:id="rId417">
        <w:r>
          <w:rPr>
            <w:lang w:val="en_US" w:bidi="en_US"/>
          </w:rPr>
          <w:rPr>
            <w:color w:val="0000EE"/>
            <w:u w:val="single"/>
          </w:rPr>
          <w:t>16:17</w:t>
        </w:r>
      </w:hyperlink>
      <w:r>
        <w:rPr>
          <w:lang w:val="en_US" w:bidi="en_US"/>
        </w:rPr>
        <w:t xml:space="preserve">, literally </w:t>
      </w:r>
      <w:r>
        <w:rPr>
          <w:i/>
          <w:lang w:val="en_US" w:bidi="en_US"/>
        </w:rPr>
        <w:t>the way of salvation</w:t>
      </w:r>
      <w:r>
        <w:rPr>
          <w:lang w:val="en_US" w:bidi="en_US"/>
        </w:rPr>
        <w:t xml:space="preserve">). See also </w:t>
      </w:r>
      <w:hyperlink r:id="rId418">
        <w:r>
          <w:rPr>
            <w:lang w:val="en_US" w:bidi="en_US"/>
          </w:rPr>
          <w:rPr>
            <w:color w:val="0000EE"/>
            <w:u w:val="single"/>
          </w:rPr>
          <w:t>John 14:6</w:t>
        </w:r>
      </w:hyperlink>
      <w:r>
        <w:rPr>
          <w:lang w:val="en_US" w:bidi="en_US"/>
        </w:rPr>
        <w:t xml:space="preserve">; </w:t>
      </w:r>
      <w:hyperlink r:id="rId419">
        <w:r>
          <w:rPr>
            <w:lang w:val="en_US" w:bidi="en_US"/>
          </w:rPr>
          <w:rPr>
            <w:color w:val="0000EE"/>
            <w:u w:val="single"/>
          </w:rPr>
          <w:t>2 Pet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r>
        <w:rPr>
          <w:lang w:val="en_US" w:bidi="en_US"/>
        </w:rPr>
      </w:r>
      <w:r>
        <w:rPr>
          <w:lang w:val="en_US" w:bidi="en_US"/>
        </w:rPr>
        <w:t xml:space="preserve">Ananias: See also </w:t>
      </w:r>
      <w:hyperlink r:id="rId420">
        <w:r>
          <w:rPr>
            <w:lang w:val="en_US" w:bidi="en_US"/>
          </w:rPr>
          <w:rPr>
            <w:color w:val="0000EE"/>
            <w:u w:val="single"/>
          </w:rPr>
          <w:t>22:12</w:t>
        </w:r>
      </w:hyperlink>
      <w:r>
        <w:rPr>
          <w:lang w:val="en_US" w:bidi="en_US"/>
        </w:rPr>
        <w:t xml:space="preserve">. The name Ananias was quite common (note the husband of Sapphira, </w:t>
      </w:r>
      <w:hyperlink r:id="rId421">
        <w:r>
          <w:rPr>
            <w:lang w:val="en_US" w:bidi="en_US"/>
          </w:rPr>
          <w:rPr>
            <w:color w:val="0000EE"/>
            <w:u w:val="single"/>
          </w:rPr>
          <w:t>5:1</w:t>
        </w:r>
      </w:hyperlink>
      <w:r>
        <w:rPr>
          <w:lang w:val="en_US" w:bidi="en_US"/>
        </w:rPr>
        <w:t xml:space="preserve">, and the Jewish high priest [AD 47–59], </w:t>
      </w:r>
      <w:hyperlink r:id="rId422">
        <w:r>
          <w:rPr>
            <w:lang w:val="en_US" w:bidi="en_US"/>
          </w:rPr>
          <w:rPr>
            <w:color w:val="0000EE"/>
            <w:u w:val="single"/>
          </w:rPr>
          <w:t>23:2</w:t>
        </w:r>
      </w:hyperlink>
      <w:r>
        <w:rPr>
          <w:lang w:val="en_US" w:bidi="en_US"/>
        </w:rPr>
        <w:t>). • 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lang w:val="en_US" w:bidi="en_US"/>
        </w:rPr>
        <w:t xml:space="preserve">Saul is my chosen instrument to take my message to the Gentiles: In God’s plan for spreading the Good News, the Gentiles were the next step (see </w:t>
      </w:r>
      <w:hyperlink r:id="rId100">
        <w:r>
          <w:rPr>
            <w:lang w:val="en_US" w:bidi="en_US"/>
          </w:rPr>
          <w:rPr>
            <w:color w:val="0000EE"/>
            <w:u w:val="single"/>
          </w:rPr>
          <w:t>1:8</w:t>
        </w:r>
      </w:hyperlink>
      <w:r>
        <w:rPr>
          <w:lang w:val="en_US" w:bidi="en_US"/>
        </w:rPr>
        <w:t xml:space="preserve">; cp. chs </w:t>
      </w:r>
      <w:hyperlink r:id="rId423">
        <w:r>
          <w:rPr>
            <w:lang w:val="en_US" w:bidi="en_US"/>
          </w:rPr>
          <w:rPr>
            <w:color w:val="0000EE"/>
            <w:u w:val="single"/>
          </w:rPr>
          <w:t>10–11</w:t>
        </w:r>
      </w:hyperlink>
      <w:r>
        <w:rPr>
          <w:lang w:val="en_US" w:bidi="en_US"/>
        </w:rP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4">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5">
        <w:r>
          <w:rPr>
            <w:lang w:val="en_US" w:bidi="en_US"/>
          </w:rPr>
          <w:rPr>
            <w:color w:val="0000EE"/>
            <w:u w:val="single"/>
          </w:rPr>
          <w:t>2 Cor 11:23–27</w:t>
        </w:r>
      </w:hyperlink>
      <w:r>
        <w:rPr>
          <w:lang w:val="en_US" w:bidi="en_US"/>
        </w:rPr>
        <w:t xml:space="preserve">; see </w:t>
      </w:r>
      <w:hyperlink r:id="rId426">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7">
        <w:r>
          <w:rPr>
            <w:lang w:val="en_US" w:bidi="en_US"/>
          </w:rPr>
          <w:rPr>
            <w:color w:val="0000EE"/>
            <w:u w:val="single"/>
          </w:rPr>
          <w:t>16:22–27</w:t>
        </w:r>
      </w:hyperlink>
      <w:r>
        <w:rPr>
          <w:lang w:val="en_US" w:bidi="en_US"/>
        </w:rPr>
        <w:t xml:space="preserve">; </w:t>
      </w:r>
      <w:hyperlink r:id="rId428">
        <w:r>
          <w:rPr>
            <w:lang w:val="en_US" w:bidi="en_US"/>
          </w:rPr>
          <w:rPr>
            <w:color w:val="0000EE"/>
            <w:u w:val="single"/>
          </w:rPr>
          <w:t>21:30–31</w:t>
        </w:r>
      </w:hyperlink>
      <w:r>
        <w:rPr>
          <w:lang w:val="en_US" w:bidi="en_US"/>
        </w:rPr>
        <w:t xml:space="preserve">; </w:t>
      </w:r>
      <w:hyperlink r:id="rId429">
        <w:r>
          <w:rPr>
            <w:lang w:val="en_US" w:bidi="en_US"/>
          </w:rPr>
          <w:rPr>
            <w:color w:val="0000EE"/>
            <w:u w:val="single"/>
          </w:rPr>
          <w:t>26:21</w:t>
        </w:r>
      </w:hyperlink>
      <w:r>
        <w:rPr>
          <w:lang w:val="en_US" w:bidi="en_US"/>
        </w:rPr>
        <w:t xml:space="preserve">; </w:t>
      </w:r>
      <w:hyperlink r:id="rId430">
        <w:r>
          <w:rPr>
            <w:lang w:val="en_US" w:bidi="en_US"/>
          </w:rPr>
          <w:rPr>
            <w:color w:val="0000EE"/>
            <w:u w:val="single"/>
          </w:rPr>
          <w:t>2 Tim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Ananias’s God-given role was to welcome Saul into the Christian family, beginning with laying hands on Saul to heal him and fill him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lang w:val="en_US" w:bidi="en_US"/>
        </w:rP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1">
        <w:r>
          <w:rPr>
            <w:lang w:val="en_US" w:bidi="en_US"/>
          </w:rPr>
          <w:rPr>
            <w:color w:val="0000EE"/>
            <w:u w:val="single"/>
          </w:rPr>
          <w:t>Gal 1:18</w:t>
        </w:r>
      </w:hyperlink>
      <w:r>
        <w:rPr>
          <w:lang w:val="en_US" w:bidi="en_US"/>
        </w:rPr>
        <w:t xml:space="preserve">), so some of the non-believing Jews launched a plot on his life, but he was spared when some believers let him down out of the city in a large basket. Paul recounts this incident in </w:t>
      </w:r>
      <w:hyperlink r:id="rId432">
        <w:r>
          <w:rPr>
            <w:lang w:val="en_US" w:bidi="en_US"/>
          </w:rPr>
          <w:rPr>
            <w:color w:val="0000EE"/>
            <w:u w:val="single"/>
          </w:rPr>
          <w:t>2 Cor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lang w:val="en_US" w:bidi="en_US"/>
        </w:rPr>
        <w:t>When Saul arrived in Jerusalem</w:t>
      </w:r>
      <w:r>
        <w:rPr>
          <w:i/>
          <w:lang w:val="en_US" w:bidi="en_US"/>
        </w:rPr>
        <w:t>,</w:t>
      </w:r>
      <w:r>
        <w:rPr>
          <w:lang w:val="en_US" w:bidi="en_US"/>
        </w:rPr>
        <w:t xml:space="preserve"> the Christian community understandably did not immediately trust him, given his recent history of violently persecuting Christians (</w:t>
      </w:r>
      <w:hyperlink r:id="rId433">
        <w:r>
          <w:rPr>
            <w:lang w:val="en_US" w:bidi="en_US"/>
          </w:rPr>
          <w:rPr>
            <w:color w:val="0000EE"/>
            <w:u w:val="single"/>
          </w:rPr>
          <w:t>8:3</w:t>
        </w:r>
      </w:hyperlink>
      <w:r>
        <w:rPr>
          <w:lang w:val="en_US" w:bidi="en_US"/>
        </w:rPr>
        <w:t xml:space="preserve">; </w:t>
      </w:r>
      <w:hyperlink r:id="rId434">
        <w:r>
          <w:rPr>
            <w:lang w:val="en_US" w:bidi="en_US"/>
          </w:rPr>
          <w:rPr>
            <w:color w:val="0000EE"/>
            <w:u w:val="single"/>
          </w:rPr>
          <w:t>9:1</w:t>
        </w:r>
      </w:hyperlink>
      <w:r>
        <w:rPr>
          <w:lang w:val="en_US" w:bidi="en_US"/>
        </w:rPr>
        <w:t xml:space="preserve">, </w:t>
      </w:r>
      <w:hyperlink r:id="rId435">
        <w:r>
          <w:rPr>
            <w:lang w:val="en_US" w:bidi="en_US"/>
          </w:rPr>
          <w:rPr>
            <w:color w:val="0000EE"/>
            <w:u w:val="single"/>
          </w:rPr>
          <w:t>13</w:t>
        </w:r>
      </w:hyperlink>
      <w:r>
        <w:rPr>
          <w:lang w:val="en_US" w:bidi="en_US"/>
        </w:rPr>
        <w:t xml:space="preserve">; </w:t>
      </w:r>
      <w:hyperlink r:id="rId285">
        <w:r>
          <w:rPr>
            <w:lang w:val="en_US" w:bidi="en_US"/>
          </w:rPr>
          <w:rPr>
            <w:color w:val="0000EE"/>
            <w:u w:val="single"/>
          </w:rPr>
          <w:t>22:3</w:t>
        </w:r>
      </w:hyperlink>
      <w:r>
        <w:rPr>
          <w:lang w:val="en_US" w:bidi="en_US"/>
        </w:rPr>
        <w:t xml:space="preserve">, </w:t>
      </w:r>
      <w:hyperlink r:id="rId347">
        <w:r>
          <w:rPr>
            <w:lang w:val="en_US" w:bidi="en_US"/>
          </w:rPr>
          <w:rPr>
            <w:color w:val="0000EE"/>
            <w:u w:val="single"/>
          </w:rPr>
          <w:t>4</w:t>
        </w:r>
      </w:hyperlink>
      <w:r>
        <w:rPr>
          <w:lang w:val="en_US" w:bidi="en_US"/>
        </w:rPr>
        <w:t xml:space="preserve">; </w:t>
      </w:r>
      <w:hyperlink r:id="rId348">
        <w:r>
          <w:rPr>
            <w:lang w:val="en_US" w:bidi="en_US"/>
          </w:rPr>
          <w:rPr>
            <w:color w:val="0000EE"/>
            <w:u w:val="single"/>
          </w:rPr>
          <w:t>26:9–11</w:t>
        </w:r>
      </w:hyperlink>
      <w:r>
        <w:rPr>
          <w:lang w:val="en_US" w:bidi="en_US"/>
        </w:rPr>
        <w:t>). Fortunately, Barnabas, the “Son of Encouragement” (</w:t>
      </w:r>
      <w:hyperlink r:id="rId436">
        <w:r>
          <w:rPr>
            <w:lang w:val="en_US" w:bidi="en_US"/>
          </w:rPr>
          <w:rPr>
            <w:color w:val="0000EE"/>
            <w:u w:val="single"/>
          </w:rPr>
          <w:t>4:36</w:t>
        </w:r>
      </w:hyperlink>
      <w:r>
        <w:rPr>
          <w:lang w:val="en_US" w:bidi="en_US"/>
        </w:rPr>
        <w:t>), introduced the changed man to the apostles and explained his encounter with the Lord at Damascus</w:t>
      </w:r>
      <w:r>
        <w:rPr>
          <w:i/>
          <w:lang w:val="en_US" w:bidi="en_US"/>
        </w:rPr>
        <w:t>,</w:t>
      </w:r>
      <w:r>
        <w:rPr>
          <w:lang w:val="en_US" w:bidi="en_US"/>
        </w:rP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7">
        <w:r>
          <w:rPr>
            <w:lang w:val="en_US" w:bidi="en_US"/>
          </w:rPr>
          <w:rPr>
            <w:color w:val="0000EE"/>
            <w:u w:val="single"/>
          </w:rPr>
          <w:t>Gal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Again Saul debated with some Greek-speaking Jews</w:t>
      </w:r>
      <w:r>
        <w:rPr>
          <w:i/>
          <w:lang w:val="en_US" w:bidi="en_US"/>
        </w:rPr>
        <w:t>,</w:t>
      </w:r>
      <w:r>
        <w:rPr>
          <w:lang w:val="en_US" w:bidi="en_US"/>
        </w:rPr>
        <w:t xml:space="preserve"> and again an assassination was planned (cp. </w:t>
      </w:r>
      <w:hyperlink r:id="rId438">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believers heard about the plot, Saul was once again sent away (cp. </w:t>
      </w:r>
      <w:hyperlink r:id="rId439">
        <w:r>
          <w:rPr>
            <w:lang w:val="en_US" w:bidi="en_US"/>
          </w:rPr>
          <w:rPr>
            <w:color w:val="0000EE"/>
            <w:u w:val="single"/>
          </w:rPr>
          <w:t>9:25</w:t>
        </w:r>
      </w:hyperlink>
      <w:r>
        <w:rPr>
          <w:lang w:val="en_US" w:bidi="en_US"/>
        </w:rPr>
        <w:t>), this time to Tarsus, his hometown</w:t>
      </w:r>
      <w:r>
        <w:rPr>
          <w:i/>
          <w:lang w:val="en_US" w:bidi="en_US"/>
        </w:rPr>
        <w:t>,</w:t>
      </w:r>
      <w:r>
        <w:rPr>
          <w:lang w:val="en_US" w:bidi="en_US"/>
        </w:rPr>
        <w:t xml:space="preserve"> the capital of Cilicia (see </w:t>
      </w:r>
      <w:hyperlink r:id="rId440">
        <w:r>
          <w:rPr>
            <w:lang w:val="en_US" w:bidi="en_US"/>
          </w:rPr>
          <w:rPr>
            <w:color w:val="0000EE"/>
            <w:u w:val="single"/>
          </w:rPr>
          <w:t>21:39</w:t>
        </w:r>
      </w:hyperlink>
      <w:r>
        <w:rPr>
          <w:lang w:val="en_US" w:bidi="en_US"/>
        </w:rPr>
        <w:t xml:space="preserve">; </w:t>
      </w:r>
      <w:hyperlink r:id="rId285">
        <w:r>
          <w:rPr>
            <w:lang w:val="en_US" w:bidi="en_US"/>
          </w:rPr>
          <w:rPr>
            <w:color w:val="0000EE"/>
            <w:u w:val="single"/>
          </w:rPr>
          <w:t>22:3</w:t>
        </w:r>
      </w:hyperlink>
      <w:r>
        <w:rPr>
          <w:lang w:val="en_US" w:bidi="en_US"/>
        </w:rPr>
        <w:t xml:space="preserve">; </w:t>
      </w:r>
      <w:hyperlink r:id="rId441">
        <w:r>
          <w:rPr>
            <w:lang w:val="en_US" w:bidi="en_US"/>
          </w:rPr>
          <w:rPr>
            <w:color w:val="0000EE"/>
            <w:u w:val="single"/>
          </w:rPr>
          <w:t>23:34</w:t>
        </w:r>
      </w:hyperlink>
      <w:r>
        <w:rPr>
          <w:lang w:val="en_US" w:bidi="en_US"/>
        </w:rPr>
        <w:t xml:space="preserve">; cp. </w:t>
      </w:r>
      <w:hyperlink r:id="rId442">
        <w:r>
          <w:rPr>
            <w:lang w:val="en_US" w:bidi="en_US"/>
          </w:rPr>
          <w:rPr>
            <w:color w:val="0000EE"/>
            <w:u w:val="single"/>
          </w:rPr>
          <w:t>Gal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lang w:val="en_US" w:bidi="en_US"/>
        </w:rPr>
        <w:t xml:space="preserve">This verse is one of several in Acts that detail the numerical and spiritual growth of the church (see also </w:t>
      </w:r>
      <w:hyperlink r:id="rId443">
        <w:r>
          <w:rPr>
            <w:lang w:val="en_US" w:bidi="en_US"/>
          </w:rPr>
          <w:rPr>
            <w:color w:val="0000EE"/>
            <w:u w:val="single"/>
          </w:rPr>
          <w:t>2:41</w:t>
        </w:r>
      </w:hyperlink>
      <w:r>
        <w:rPr>
          <w:lang w:val="en_US" w:bidi="en_US"/>
        </w:rPr>
        <w:t xml:space="preserve">; </w:t>
      </w:r>
      <w:hyperlink r:id="rId444">
        <w:r>
          <w:rPr>
            <w:lang w:val="en_US" w:bidi="en_US"/>
          </w:rPr>
          <w:rPr>
            <w:color w:val="0000EE"/>
            <w:u w:val="single"/>
          </w:rPr>
          <w:t>4:4</w:t>
        </w:r>
      </w:hyperlink>
      <w:r>
        <w:rPr>
          <w:lang w:val="en_US" w:bidi="en_US"/>
        </w:rPr>
        <w:t xml:space="preserve">; </w:t>
      </w:r>
      <w:hyperlink r:id="rId263">
        <w:r>
          <w:rPr>
            <w:lang w:val="en_US" w:bidi="en_US"/>
          </w:rPr>
          <w:rPr>
            <w:color w:val="0000EE"/>
            <w:u w:val="single"/>
          </w:rPr>
          <w:t>5:14</w:t>
        </w:r>
      </w:hyperlink>
      <w:r>
        <w:rPr>
          <w:lang w:val="en_US" w:bidi="en_US"/>
        </w:rPr>
        <w:t xml:space="preserve">; </w:t>
      </w:r>
      <w:hyperlink r:id="rId256">
        <w:r>
          <w:rPr>
            <w:lang w:val="en_US" w:bidi="en_US"/>
          </w:rPr>
          <w:rPr>
            <w:color w:val="0000EE"/>
            <w:u w:val="single"/>
          </w:rPr>
          <w:t>6:1</w:t>
        </w:r>
      </w:hyperlink>
      <w:r>
        <w:rPr>
          <w:lang w:val="en_US" w:bidi="en_US"/>
        </w:rPr>
        <w:t xml:space="preserve">, </w:t>
      </w:r>
      <w:hyperlink r:id="rId445">
        <w:r>
          <w:rPr>
            <w:lang w:val="en_US" w:bidi="en_US"/>
          </w:rPr>
          <w:rPr>
            <w:color w:val="0000EE"/>
            <w:u w:val="single"/>
          </w:rPr>
          <w:t>7</w:t>
        </w:r>
      </w:hyperlink>
      <w:r>
        <w:rPr>
          <w:lang w:val="en_US" w:bidi="en_US"/>
        </w:rPr>
        <w:t xml:space="preserve">; </w:t>
      </w:r>
      <w:hyperlink r:id="rId289">
        <w:r>
          <w:rPr>
            <w:lang w:val="en_US" w:bidi="en_US"/>
          </w:rPr>
          <w:rPr>
            <w:color w:val="0000EE"/>
            <w:u w:val="single"/>
          </w:rPr>
          <w:t>12:24</w:t>
        </w:r>
      </w:hyperlink>
      <w:r>
        <w:rPr>
          <w:lang w:val="en_US" w:bidi="en_US"/>
        </w:rPr>
        <w:t xml:space="preserve">; </w:t>
      </w:r>
      <w:hyperlink r:id="rId266">
        <w:r>
          <w:rPr>
            <w:lang w:val="en_US" w:bidi="en_US"/>
          </w:rPr>
          <w:rPr>
            <w:color w:val="0000EE"/>
            <w:u w:val="single"/>
          </w:rPr>
          <w:t>21:20</w:t>
        </w:r>
      </w:hyperlink>
      <w:r>
        <w:rPr>
          <w:lang w:val="en_US" w:bidi="en_US"/>
        </w:rPr>
        <w:t>). • The first Christians were discovering the truth of the principle, “the fear of the Lord is the foundation of true knowledge” (</w:t>
      </w:r>
      <w:hyperlink r:id="rId446">
        <w:r>
          <w:rPr>
            <w:lang w:val="en_US" w:bidi="en_US"/>
          </w:rPr>
          <w:rPr>
            <w:color w:val="0000EE"/>
            <w:u w:val="single"/>
          </w:rPr>
          <w:t>Prov 1:7</w:t>
        </w:r>
      </w:hyperlink>
      <w:r>
        <w:rPr>
          <w:lang w:val="en_US" w:bidi="en_US"/>
        </w:rPr>
        <w:t xml:space="preserve">; </w:t>
      </w:r>
      <w:hyperlink r:id="rId447">
        <w:r>
          <w:rPr>
            <w:lang w:val="en_US" w:bidi="en_US"/>
          </w:rPr>
          <w:rPr>
            <w:color w:val="0000EE"/>
            <w:u w:val="single"/>
          </w:rPr>
          <w:t>9:10</w:t>
        </w:r>
      </w:hyperlink>
      <w:r>
        <w:rPr>
          <w:lang w:val="en_US" w:bidi="en_US"/>
        </w:rPr>
        <w:t xml:space="preserve">; cp. </w:t>
      </w:r>
      <w:hyperlink r:id="rId448">
        <w:r>
          <w:rPr>
            <w:lang w:val="en_US" w:bidi="en_US"/>
          </w:rPr>
          <w:rPr>
            <w:color w:val="0000EE"/>
            <w:u w:val="single"/>
          </w:rPr>
          <w:t>Job 28:28</w:t>
        </w:r>
      </w:hyperlink>
      <w:r>
        <w:rPr>
          <w:lang w:val="en_US" w:bidi="en_US"/>
        </w:rPr>
        <w:t xml:space="preserve">; </w:t>
      </w:r>
      <w:hyperlink r:id="rId449">
        <w:r>
          <w:rPr>
            <w:lang w:val="en_US" w:bidi="en_US"/>
          </w:rPr>
          <w:rPr>
            <w:color w:val="0000EE"/>
            <w:u w:val="single"/>
          </w:rPr>
          <w:t>Ps 111:10</w:t>
        </w:r>
      </w:hyperlink>
      <w:r>
        <w:rPr>
          <w:lang w:val="en_US" w:bidi="en_US"/>
        </w:rPr>
        <w:t xml:space="preserve">; </w:t>
      </w:r>
      <w:hyperlink r:id="rId450">
        <w:r>
          <w:rPr>
            <w:lang w:val="en_US" w:bidi="en_US"/>
          </w:rPr>
          <w:rPr>
            <w:color w:val="0000EE"/>
            <w:u w:val="single"/>
          </w:rPr>
          <w:t>Eccl 12:13</w:t>
        </w:r>
      </w:hyperlink>
      <w:r>
        <w:rPr>
          <w:lang w:val="en_US" w:bidi="en_US"/>
        </w:rPr>
        <w:t xml:space="preserve">; see </w:t>
      </w:r>
      <w:hyperlink r:id="rId451">
        <w:r>
          <w:rPr>
            <w:lang w:val="en_US" w:bidi="en_US"/>
          </w:rPr>
          <w:rPr>
            <w:color w:val="0000EE"/>
            <w:u w:val="single"/>
          </w:rPr>
          <w:t>Luke 7:16</w:t>
        </w:r>
      </w:hyperlink>
      <w:r>
        <w:rPr>
          <w:lang w:val="en_US" w:bidi="en_US"/>
        </w:rPr>
        <w:t xml:space="preserve">), and they were growing in their faith (cp. </w:t>
      </w:r>
      <w:hyperlink r:id="rId102">
        <w:r>
          <w:rPr>
            <w:lang w:val="en_US" w:bidi="en_US"/>
          </w:rPr>
          <w:rPr>
            <w:color w:val="0000EE"/>
            <w:u w:val="single"/>
          </w:rPr>
          <w:t>Acts 2:43</w:t>
        </w:r>
      </w:hyperlink>
      <w:r>
        <w:rPr>
          <w:lang w:val="en_US" w:bidi="en_US"/>
        </w:rPr>
        <w:t xml:space="preserve">; </w:t>
      </w:r>
      <w:hyperlink r:id="rId452">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lang w:val="en_US" w:bidi="en_US"/>
          </w:rPr>
          <w:rPr>
            <w:color w:val="0000EE"/>
            <w:u w:val="single"/>
          </w:rPr>
          <w:t>John 14:12</w:t>
        </w:r>
      </w:hyperlink>
      <w:r>
        <w:rPr>
          <w:lang w:val="en_US" w:bidi="en_US"/>
        </w:rPr>
        <w:t xml:space="preserve">). • Typical of Luke’s writing, the healing of a man is matched by the healing of a woman (see </w:t>
      </w:r>
      <w:hyperlink r:id="rId453">
        <w:r>
          <w:rPr>
            <w:lang w:val="en_US" w:bidi="en_US"/>
          </w:rPr>
          <w:rPr>
            <w:color w:val="0000EE"/>
            <w:u w:val="single"/>
          </w:rPr>
          <w:t>Luke 13:10–17</w:t>
        </w:r>
      </w:hyperlink>
      <w:r>
        <w:rPr>
          <w:lang w:val="en_US" w:bidi="en_US"/>
        </w:rPr>
        <w:t xml:space="preserve">; </w:t>
      </w:r>
      <w:hyperlink r:id="rId454">
        <w:r>
          <w:rPr>
            <w:lang w:val="en_US" w:bidi="en_US"/>
          </w:rPr>
          <w:rPr>
            <w:color w:val="0000EE"/>
            <w:u w:val="single"/>
          </w:rPr>
          <w:t>14:1–6</w:t>
        </w:r>
      </w:hyperlink>
      <w:r>
        <w:rPr>
          <w:lang w:val="en_US" w:bidi="en_US"/>
        </w:rPr>
        <w:t>). The people in the area were deeply moved by these miracles, and many were drawn into the faith (</w:t>
      </w:r>
      <w:hyperlink r:id="rId455">
        <w:r>
          <w:rPr>
            <w:lang w:val="en_US" w:bidi="en_US"/>
          </w:rPr>
          <w:rPr>
            <w:color w:val="0000EE"/>
            <w:u w:val="single"/>
          </w:rPr>
          <w:t>Acts 9:35</w:t>
        </w:r>
      </w:hyperlink>
      <w:r>
        <w:rPr>
          <w:lang w:val="en_US" w:bidi="en_US"/>
        </w:rPr>
        <w:t xml:space="preserve">, </w:t>
      </w:r>
      <w:hyperlink r:id="rId45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lang w:val="en_US" w:bidi="en_US"/>
        </w:rPr>
        <w:t xml:space="preserve">living with Simon, a tanner of hides: Tanning was an unclean business in Jewish eyes, which might suggest that Peter was not scrupulous in observing Jewish traditions (cp. </w:t>
      </w:r>
      <w:hyperlink r:id="rId457">
        <w:r>
          <w:rPr>
            <w:lang w:val="en_US" w:bidi="en_US"/>
          </w:rPr>
          <w:rPr>
            <w:color w:val="0000EE"/>
            <w:u w:val="single"/>
          </w:rPr>
          <w:t>Gal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lang w:val="en_US" w:bidi="en_US"/>
        </w:rPr>
        <w:t xml:space="preserve">a Roman army officer: Literally </w:t>
      </w:r>
      <w:r>
        <w:rPr>
          <w:i/>
          <w:lang w:val="en_US" w:bidi="en_US"/>
        </w:rPr>
        <w:t>a centurion</w:t>
      </w:r>
      <w:r>
        <w:rPr>
          <w:lang w:val="en_US" w:bidi="en_US"/>
        </w:rPr>
        <w:t xml:space="preserve">, the highest-ranking non-commissioned officer in the Roman army, in command of a </w:t>
      </w:r>
      <w:r>
        <w:rPr>
          <w:i/>
          <w:lang w:val="en_US" w:bidi="en_US"/>
        </w:rPr>
        <w:t>century,</w:t>
      </w:r>
      <w:r>
        <w:rPr>
          <w:lang w:val="en_US" w:bidi="en_US"/>
        </w:rPr>
        <w:t xml:space="preserve"> a subdivision of roughly 100 men. Luke often describes centurions in favorable terms (</w:t>
      </w:r>
      <w:hyperlink r:id="rId276">
        <w:r>
          <w:rPr>
            <w:lang w:val="en_US" w:bidi="en_US"/>
          </w:rPr>
          <w:rPr>
            <w:color w:val="0000EE"/>
            <w:u w:val="single"/>
          </w:rPr>
          <w:t>10:22</w:t>
        </w:r>
      </w:hyperlink>
      <w:r>
        <w:rPr>
          <w:lang w:val="en_US" w:bidi="en_US"/>
        </w:rPr>
        <w:t xml:space="preserve">; </w:t>
      </w:r>
      <w:hyperlink r:id="rId458">
        <w:r>
          <w:rPr>
            <w:lang w:val="en_US" w:bidi="en_US"/>
          </w:rPr>
          <w:rPr>
            <w:color w:val="0000EE"/>
            <w:u w:val="single"/>
          </w:rPr>
          <w:t>21:32</w:t>
        </w:r>
      </w:hyperlink>
      <w:r>
        <w:rPr>
          <w:lang w:val="en_US" w:bidi="en_US"/>
        </w:rPr>
        <w:t xml:space="preserve">; </w:t>
      </w:r>
      <w:hyperlink r:id="rId459">
        <w:r>
          <w:rPr>
            <w:lang w:val="en_US" w:bidi="en_US"/>
          </w:rPr>
          <w:rPr>
            <w:color w:val="0000EE"/>
            <w:u w:val="single"/>
          </w:rPr>
          <w:t>22:25–26</w:t>
        </w:r>
      </w:hyperlink>
      <w:r>
        <w:rPr>
          <w:lang w:val="en_US" w:bidi="en_US"/>
        </w:rPr>
        <w:t xml:space="preserve">; </w:t>
      </w:r>
      <w:hyperlink r:id="rId460">
        <w:r>
          <w:rPr>
            <w:lang w:val="en_US" w:bidi="en_US"/>
          </w:rPr>
          <w:rPr>
            <w:color w:val="0000EE"/>
            <w:u w:val="single"/>
          </w:rPr>
          <w:t>23:17</w:t>
        </w:r>
      </w:hyperlink>
      <w:r>
        <w:rPr>
          <w:lang w:val="en_US" w:bidi="en_US"/>
        </w:rPr>
        <w:t xml:space="preserve">, </w:t>
      </w:r>
      <w:hyperlink r:id="rId461">
        <w:r>
          <w:rPr>
            <w:lang w:val="en_US" w:bidi="en_US"/>
          </w:rPr>
          <w:rPr>
            <w:color w:val="0000EE"/>
            <w:u w:val="single"/>
          </w:rPr>
          <w:t>23</w:t>
        </w:r>
      </w:hyperlink>
      <w:r>
        <w:rPr>
          <w:lang w:val="en_US" w:bidi="en_US"/>
        </w:rPr>
        <w:t xml:space="preserve">; </w:t>
      </w:r>
      <w:hyperlink r:id="rId462">
        <w:r>
          <w:rPr>
            <w:lang w:val="en_US" w:bidi="en_US"/>
          </w:rPr>
          <w:rPr>
            <w:color w:val="0000EE"/>
            <w:u w:val="single"/>
          </w:rPr>
          <w:t>27:6</w:t>
        </w:r>
      </w:hyperlink>
      <w:r>
        <w:rPr>
          <w:lang w:val="en_US" w:bidi="en_US"/>
        </w:rPr>
        <w:t xml:space="preserve">, </w:t>
      </w:r>
      <w:hyperlink r:id="rId463">
        <w:r>
          <w:rPr>
            <w:lang w:val="en_US" w:bidi="en_US"/>
          </w:rPr>
          <w:rPr>
            <w:color w:val="0000EE"/>
            <w:u w:val="single"/>
          </w:rPr>
          <w:t>11</w:t>
        </w:r>
      </w:hyperlink>
      <w:r>
        <w:rPr>
          <w:lang w:val="en_US" w:bidi="en_US"/>
        </w:rPr>
        <w:t xml:space="preserve">, </w:t>
      </w:r>
      <w:hyperlink r:id="rId464">
        <w:r>
          <w:rPr>
            <w:lang w:val="en_US" w:bidi="en_US"/>
          </w:rPr>
          <w:rPr>
            <w:color w:val="0000EE"/>
            <w:u w:val="single"/>
          </w:rPr>
          <w:t>43</w:t>
        </w:r>
      </w:hyperlink>
      <w:r>
        <w:rPr>
          <w:lang w:val="en_US" w:bidi="en_US"/>
        </w:rPr>
        <w:t xml:space="preserve">; </w:t>
      </w:r>
      <w:hyperlink r:id="rId465">
        <w:r>
          <w:rPr>
            <w:lang w:val="en_US" w:bidi="en_US"/>
          </w:rPr>
          <w:rPr>
            <w:color w:val="0000EE"/>
            <w:u w:val="single"/>
          </w:rPr>
          <w:t>28:16</w:t>
        </w:r>
      </w:hyperlink>
      <w:r>
        <w:rPr>
          <w:lang w:val="en_US" w:bidi="en_US"/>
        </w:rPr>
        <w:t xml:space="preserve">; </w:t>
      </w:r>
      <w:hyperlink r:id="rId466">
        <w:r>
          <w:rPr>
            <w:lang w:val="en_US" w:bidi="en_US"/>
          </w:rPr>
          <w:rPr>
            <w:color w:val="0000EE"/>
            <w:u w:val="single"/>
          </w:rPr>
          <w:t>Luke 7:1–10</w:t>
        </w:r>
      </w:hyperlink>
      <w:r>
        <w:rPr>
          <w:lang w:val="en_US" w:bidi="en_US"/>
        </w:rPr>
        <w:t xml:space="preserve">; </w:t>
      </w:r>
      <w:hyperlink r:id="rId467">
        <w:r>
          <w:rPr>
            <w:lang w:val="en_US" w:bidi="en_US"/>
          </w:rPr>
          <w:rPr>
            <w:color w:val="0000EE"/>
            <w:u w:val="single"/>
          </w:rPr>
          <w:t>23:47</w:t>
        </w:r>
      </w:hyperlink>
      <w:r>
        <w:rPr>
          <w:lang w:val="en_US" w:bidi="en_US"/>
        </w:rPr>
        <w:t xml:space="preserve">). It was important for Luke to show that Christianity was not hostile to Roman officials or institutions and could, like Judaism, be permitted in the Roman Empire (see </w:t>
      </w:r>
      <w:r>
        <w:rPr>
          <w:lang w:val="en_US" w:bidi="en_US"/>
        </w:rPr>
        <w:t>Acts Book Introduction</w:t>
      </w:r>
      <w:r>
        <w:rPr>
          <w:lang w:val="en_US" w:bidi="en_US"/>
        </w:rPr>
        <w:t>, “Purposes of Acts: Politics”). • a captain of the Italian Regiment: A regiment included six centuries; a Roman legion was usually divided into ten regiments. The New Testament mentions the Italian Regiment and the Imperial Regiment (</w:t>
      </w:r>
      <w:hyperlink r:id="rId468">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lang w:val="en_US" w:bidi="en_US"/>
        </w:rPr>
        <w:t xml:space="preserve">a devout, God-fearing man: Gentiles who are described as </w:t>
      </w:r>
      <w:r>
        <w:rPr>
          <w:i/>
          <w:lang w:val="en_US" w:bidi="en_US"/>
        </w:rPr>
        <w:t>God-fearing</w:t>
      </w:r>
      <w:r>
        <w:rPr>
          <w:lang w:val="en_US" w:bidi="en_US"/>
        </w:rPr>
        <w:t xml:space="preserve"> were attracted to the high ethical standards of Judaism but were not prepared to accept the rite of circumcision or the full implications of the Jewish law by becoming full converts to Judaism (cp. </w:t>
      </w:r>
      <w:hyperlink r:id="rId469">
        <w:r>
          <w:rPr>
            <w:lang w:val="en_US" w:bidi="en_US"/>
          </w:rPr>
          <w:rPr>
            <w:color w:val="0000EE"/>
            <w:u w:val="single"/>
          </w:rPr>
          <w:t>13:43</w:t>
        </w:r>
      </w:hyperlink>
      <w:r>
        <w:rPr>
          <w:lang w:val="en_US" w:bidi="en_US"/>
        </w:rPr>
        <w:t>). Christianity was an attractive option to Gentiles who worshiped God (</w:t>
      </w:r>
      <w:hyperlink r:id="rId470">
        <w:r>
          <w:rPr>
            <w:lang w:val="en_US" w:bidi="en_US"/>
          </w:rPr>
          <w:rPr>
            <w:color w:val="0000EE"/>
            <w:u w:val="single"/>
          </w:rPr>
          <w:t>18:7</w:t>
        </w:r>
      </w:hyperlink>
      <w:r>
        <w:rPr>
          <w:lang w:val="en_US" w:bidi="en_US"/>
        </w:rPr>
        <w:t xml:space="preserve">; see </w:t>
      </w:r>
      <w:hyperlink r:id="rId471">
        <w:r>
          <w:rPr>
            <w:lang w:val="en_US" w:bidi="en_US"/>
          </w:rPr>
          <w:rPr>
            <w:color w:val="0000EE"/>
            <w:u w:val="single"/>
          </w:rPr>
          <w:t>13:48</w:t>
        </w:r>
      </w:hyperlink>
      <w:r>
        <w:rPr>
          <w:lang w:val="en_US" w:bidi="en_US"/>
        </w:rPr>
        <w:t xml:space="preserve">; </w:t>
      </w:r>
      <w:hyperlink r:id="rId472">
        <w:r>
          <w:rPr>
            <w:lang w:val="en_US" w:bidi="en_US"/>
          </w:rPr>
          <w:rPr>
            <w:color w:val="0000EE"/>
            <w:u w:val="single"/>
          </w:rPr>
          <w:t>16:30</w:t>
        </w:r>
      </w:hyperlink>
      <w:r>
        <w:rPr>
          <w:lang w:val="en_US" w:bidi="en_US"/>
        </w:rPr>
        <w:t xml:space="preserve">; </w:t>
      </w:r>
      <w:hyperlink r:id="rId473">
        <w:r>
          <w:rPr>
            <w:lang w:val="en_US" w:bidi="en_US"/>
          </w:rPr>
          <w:rPr>
            <w:color w:val="0000EE"/>
            <w:u w:val="single"/>
          </w:rPr>
          <w:t>17:4</w:t>
        </w:r>
      </w:hyperlink>
      <w:r>
        <w:rPr>
          <w:lang w:val="en_US" w:bidi="en_US"/>
        </w:rPr>
        <w:t xml:space="preserve">, </w:t>
      </w:r>
      <w:hyperlink r:id="rId474">
        <w:r>
          <w:rPr>
            <w:lang w:val="en_US" w:bidi="en_US"/>
          </w:rPr>
          <w:rPr>
            <w:color w:val="0000EE"/>
            <w:u w:val="single"/>
          </w:rPr>
          <w:t>12</w:t>
        </w:r>
      </w:hyperlink>
      <w:r>
        <w:rPr>
          <w:lang w:val="en_US" w:bidi="en_US"/>
        </w:rPr>
        <w:t xml:space="preserve">, </w:t>
      </w:r>
      <w:hyperlink r:id="rId406">
        <w:r>
          <w:rPr>
            <w:lang w:val="en_US" w:bidi="en_US"/>
          </w:rPr>
          <w:rPr>
            <w:color w:val="0000EE"/>
            <w:u w:val="single"/>
          </w:rPr>
          <w:t>17</w:t>
        </w:r>
      </w:hyperlink>
      <w:r>
        <w:rPr>
          <w:lang w:val="en_US" w:bidi="en_US"/>
        </w:rPr>
        <w:t>). These people would be wide open to the message of the gospel that announced that “there is peace with God through Jesus Christ”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are usually related to prayer (</w:t>
      </w:r>
      <w:hyperlink r:id="rId475">
        <w:r>
          <w:rPr>
            <w:lang w:val="en_US" w:bidi="en_US"/>
          </w:rPr>
          <w:rPr>
            <w:color w:val="0000EE"/>
            <w:u w:val="single"/>
          </w:rPr>
          <w:t>9:3–6</w:t>
        </w:r>
      </w:hyperlink>
      <w:r>
        <w:rPr>
          <w:lang w:val="en_US" w:bidi="en_US"/>
        </w:rPr>
        <w:t xml:space="preserve">, </w:t>
      </w:r>
      <w:hyperlink r:id="rId476">
        <w:r>
          <w:rPr>
            <w:lang w:val="en_US" w:bidi="en_US"/>
          </w:rPr>
          <w:rPr>
            <w:color w:val="0000EE"/>
            <w:u w:val="single"/>
          </w:rPr>
          <w:t>10–16</w:t>
        </w:r>
      </w:hyperlink>
      <w:r>
        <w:rPr>
          <w:lang w:val="en_US" w:bidi="en_US"/>
        </w:rPr>
        <w:t xml:space="preserve">; </w:t>
      </w:r>
      <w:hyperlink r:id="rId477">
        <w:r>
          <w:rPr>
            <w:lang w:val="en_US" w:bidi="en_US"/>
          </w:rPr>
          <w:rPr>
            <w:color w:val="0000EE"/>
            <w:u w:val="single"/>
          </w:rPr>
          <w:t>10:2–6</w:t>
        </w:r>
      </w:hyperlink>
      <w:r>
        <w:rPr>
          <w:lang w:val="en_US" w:bidi="en_US"/>
        </w:rPr>
        <w:t xml:space="preserve">, </w:t>
      </w:r>
      <w:hyperlink r:id="rId478">
        <w:r>
          <w:rPr>
            <w:lang w:val="en_US" w:bidi="en_US"/>
          </w:rPr>
          <w:rPr>
            <w:color w:val="0000EE"/>
            <w:u w:val="single"/>
          </w:rPr>
          <w:t>9–12</w:t>
        </w:r>
      </w:hyperlink>
      <w:r>
        <w:rPr>
          <w:lang w:val="en_US" w:bidi="en_US"/>
        </w:rPr>
        <w:t xml:space="preserve">; </w:t>
      </w:r>
      <w:hyperlink r:id="rId479">
        <w:r>
          <w:rPr>
            <w:lang w:val="en_US" w:bidi="en_US"/>
          </w:rPr>
          <w:rPr>
            <w:color w:val="0000EE"/>
            <w:u w:val="single"/>
          </w:rPr>
          <w:t>11:5–9</w:t>
        </w:r>
      </w:hyperlink>
      <w:r>
        <w:rPr>
          <w:lang w:val="en_US" w:bidi="en_US"/>
        </w:rPr>
        <w:t xml:space="preserve">; </w:t>
      </w:r>
      <w:hyperlink r:id="rId480">
        <w:r>
          <w:rPr>
            <w:lang w:val="en_US" w:bidi="en_US"/>
          </w:rPr>
          <w:rPr>
            <w:color w:val="0000EE"/>
            <w:u w:val="single"/>
          </w:rPr>
          <w:t>12:9–17</w:t>
        </w:r>
      </w:hyperlink>
      <w:r>
        <w:rPr>
          <w:lang w:val="en_US" w:bidi="en_US"/>
        </w:rPr>
        <w:t xml:space="preserve">; </w:t>
      </w:r>
      <w:hyperlink r:id="rId481">
        <w:r>
          <w:rPr>
            <w:lang w:val="en_US" w:bidi="en_US"/>
          </w:rPr>
          <w:rPr>
            <w:color w:val="0000EE"/>
            <w:u w:val="single"/>
          </w:rPr>
          <w:t>18:9–10</w:t>
        </w:r>
      </w:hyperlink>
      <w:r>
        <w:rPr>
          <w:lang w:val="en_US" w:bidi="en_US"/>
        </w:rPr>
        <w:t xml:space="preserve">; </w:t>
      </w:r>
      <w:hyperlink r:id="rId482">
        <w:r>
          <w:rPr>
            <w:lang w:val="en_US" w:bidi="en_US"/>
          </w:rPr>
          <w:rPr>
            <w:color w:val="0000EE"/>
            <w:u w:val="single"/>
          </w:rPr>
          <w:t>22:17–21</w:t>
        </w:r>
      </w:hyperlink>
      <w:r>
        <w:rPr>
          <w:lang w:val="en_US" w:bidi="en_US"/>
        </w:rPr>
        <w:t xml:space="preserve">; </w:t>
      </w:r>
      <w:hyperlink r:id="rId483">
        <w:r>
          <w:rPr>
            <w:lang w:val="en_US" w:bidi="en_US"/>
          </w:rPr>
          <w:rPr>
            <w:color w:val="0000EE"/>
            <w:u w:val="single"/>
          </w:rPr>
          <w:t>23:11</w:t>
        </w:r>
      </w:hyperlink>
      <w:r>
        <w:rPr>
          <w:lang w:val="en_US" w:bidi="en_US"/>
        </w:rPr>
        <w:t>). These visions are not chance coincidences, but expressions of God’s saving work, providing divine direction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Peter received the same vision three times to confirm its truthfulness (see </w:t>
      </w:r>
      <w:hyperlink r:id="rId484">
        <w:r>
          <w:rPr>
            <w:lang w:val="en_US" w:bidi="en_US"/>
          </w:rPr>
          <w:rPr>
            <w:color w:val="0000EE"/>
            <w:u w:val="single"/>
          </w:rPr>
          <w:t>Gen 41:32</w:t>
        </w:r>
      </w:hyperlink>
      <w:r>
        <w:rPr>
          <w:lang w:val="en_US" w:bidi="en_US"/>
        </w:rPr>
        <w:t xml:space="preserve">; </w:t>
      </w:r>
      <w:hyperlink r:id="rId485">
        <w:r>
          <w:rPr>
            <w:lang w:val="en_US" w:bidi="en_US"/>
          </w:rPr>
          <w:rPr>
            <w:color w:val="0000EE"/>
            <w:u w:val="single"/>
          </w:rPr>
          <w:t>2 Cor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6">
        <w:r>
          <w:rPr>
            <w:lang w:val="en_US" w:bidi="en_US"/>
          </w:rPr>
          <w:rPr>
            <w:color w:val="0000EE"/>
            <w:u w:val="single"/>
          </w:rPr>
          <w:t>Lev 11</w:t>
        </w:r>
      </w:hyperlink>
      <w:r>
        <w:rPr>
          <w:lang w:val="en_US" w:bidi="en_US"/>
        </w:rPr>
        <w:t xml:space="preserve"> for a description of animals that Jewish laws have declared impure and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lang w:val="en_US" w:bidi="en_US"/>
        </w:rPr>
        <w:t>Peter was very perplexed: The meaning of the vision would become clear through the events that followed (</w:t>
      </w:r>
      <w:hyperlink r:id="rId487">
        <w:r>
          <w:rPr>
            <w:lang w:val="en_US" w:bidi="en_US"/>
          </w:rPr>
          <w:rPr>
            <w:color w:val="0000EE"/>
            <w:u w:val="single"/>
          </w:rPr>
          <w:t>10:17–48</w:t>
        </w:r>
      </w:hyperlink>
      <w:r>
        <w:rPr>
          <w:lang w:val="en_US" w:bidi="en_US"/>
        </w:rPr>
        <w:t xml:space="preserve">; see </w:t>
      </w:r>
      <w:hyperlink r:id="rId488">
        <w:r>
          <w:rPr>
            <w:lang w:val="en_US" w:bidi="en_US"/>
          </w:rPr>
          <w:rPr>
            <w:color w:val="0000EE"/>
            <w:u w:val="single"/>
          </w:rPr>
          <w:t>11:1–18</w:t>
        </w:r>
      </w:hyperlink>
      <w:r>
        <w:rPr>
          <w:lang w:val="en_US" w:bidi="en_US"/>
        </w:rPr>
        <w:t>): Peter should not hesitate to enter or even eat in the home of a Gentile because God has accepted Gentiles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lang w:val="en_US" w:bidi="en_US"/>
        </w:rPr>
        <w:t xml:space="preserve">Cornelius . . . worshiped him: This act must have been more than traditional obeisance to a high-ranking person. The Bible restricts worship to God alone (see </w:t>
      </w:r>
      <w:hyperlink r:id="rId489">
        <w:r>
          <w:rPr>
            <w:lang w:val="en_US" w:bidi="en_US"/>
          </w:rPr>
          <w:rPr>
            <w:color w:val="0000EE"/>
            <w:u w:val="single"/>
          </w:rPr>
          <w:t>14:11–17</w:t>
        </w:r>
      </w:hyperlink>
      <w:r>
        <w:rPr>
          <w:lang w:val="en_US" w:bidi="en_US"/>
        </w:rPr>
        <w:t xml:space="preserve">; </w:t>
      </w:r>
      <w:hyperlink r:id="rId490">
        <w:r>
          <w:rPr>
            <w:lang w:val="en_US" w:bidi="en_US"/>
          </w:rPr>
          <w:rPr>
            <w:color w:val="0000EE"/>
            <w:u w:val="single"/>
          </w:rPr>
          <w:t>Exod 20:3</w:t>
        </w:r>
      </w:hyperlink>
      <w:r>
        <w:rPr>
          <w:lang w:val="en_US" w:bidi="en_US"/>
        </w:rPr>
        <w:t xml:space="preserve">; </w:t>
      </w:r>
      <w:hyperlink r:id="rId491">
        <w:r>
          <w:rPr>
            <w:lang w:val="en_US" w:bidi="en_US"/>
          </w:rPr>
          <w:rPr>
            <w:color w:val="0000EE"/>
            <w:u w:val="single"/>
          </w:rPr>
          <w:t>Deut 5:7</w:t>
        </w:r>
      </w:hyperlink>
      <w:r>
        <w:rPr>
          <w:lang w:val="en_US" w:bidi="en_US"/>
        </w:rPr>
        <w:t xml:space="preserve">; </w:t>
      </w:r>
      <w:hyperlink r:id="rId492">
        <w:r>
          <w:rPr>
            <w:lang w:val="en_US" w:bidi="en_US"/>
          </w:rPr>
          <w:rPr>
            <w:color w:val="0000EE"/>
            <w:u w:val="single"/>
          </w:rPr>
          <w:t>Matt 22:37–38</w:t>
        </w:r>
      </w:hyperlink>
      <w:r>
        <w:rPr>
          <w:lang w:val="en_US" w:bidi="en_US"/>
        </w:rPr>
        <w:t xml:space="preserve">; </w:t>
      </w:r>
      <w:hyperlink r:id="rId493">
        <w:r>
          <w:rPr>
            <w:lang w:val="en_US" w:bidi="en_US"/>
          </w:rPr>
          <w:rPr>
            <w:color w:val="0000EE"/>
            <w:u w:val="single"/>
          </w:rPr>
          <w:t>Mark 12:29–30</w:t>
        </w:r>
      </w:hyperlink>
      <w:r>
        <w:rPr>
          <w:lang w:val="en_US" w:bidi="en_US"/>
        </w:rPr>
        <w:t xml:space="preserve">; </w:t>
      </w:r>
      <w:hyperlink r:id="rId494">
        <w:r>
          <w:rPr>
            <w:lang w:val="en_US" w:bidi="en_US"/>
          </w:rPr>
          <w:rPr>
            <w:color w:val="0000EE"/>
            <w:u w:val="single"/>
          </w:rPr>
          <w:t>Luke 10:27</w:t>
        </w:r>
      </w:hyperlink>
      <w:r>
        <w:rPr>
          <w:lang w:val="en_US" w:bidi="en_US"/>
        </w:rPr>
        <w:t xml:space="preserve">; </w:t>
      </w:r>
      <w:hyperlink r:id="rId495">
        <w:r>
          <w:rPr>
            <w:lang w:val="en_US" w:bidi="en_US"/>
          </w:rPr>
          <w:rPr>
            <w:color w:val="0000EE"/>
            <w:u w:val="single"/>
          </w:rPr>
          <w:t>1 Cor 10:14</w:t>
        </w:r>
      </w:hyperlink>
      <w:r>
        <w:rPr>
          <w:lang w:val="en_US" w:bidi="en_US"/>
        </w:rPr>
        <w:t xml:space="preserve">; </w:t>
      </w:r>
      <w:hyperlink r:id="rId496">
        <w:r>
          <w:rPr>
            <w:lang w:val="en_US" w:bidi="en_US"/>
          </w:rPr>
          <w:rPr>
            <w:color w:val="0000EE"/>
            <w:u w:val="single"/>
          </w:rPr>
          <w:t>Col 3:5</w:t>
        </w:r>
      </w:hyperlink>
      <w:r>
        <w:rPr>
          <w:lang w:val="en_US" w:bidi="en_US"/>
        </w:rPr>
        <w:t xml:space="preserve">; </w:t>
      </w:r>
      <w:hyperlink r:id="rId497">
        <w:r>
          <w:rPr>
            <w:lang w:val="en_US" w:bidi="en_US"/>
          </w:rPr>
          <w:rPr>
            <w:color w:val="0000EE"/>
            <w:u w:val="single"/>
          </w:rPr>
          <w:t>1 Pet 4:3</w:t>
        </w:r>
      </w:hyperlink>
      <w:r>
        <w:rPr>
          <w:lang w:val="en_US" w:bidi="en_US"/>
        </w:rPr>
        <w:t xml:space="preserve">; </w:t>
      </w:r>
      <w:hyperlink r:id="rId498">
        <w:r>
          <w:rPr>
            <w:lang w:val="en_US" w:bidi="en_US"/>
          </w:rPr>
          <w:rPr>
            <w:color w:val="0000EE"/>
            <w:u w:val="single"/>
          </w:rPr>
          <w:t>1 Jn 5:21</w:t>
        </w:r>
      </w:hyperlink>
      <w:r>
        <w:rPr>
          <w:lang w:val="en_US" w:bidi="en_US"/>
        </w:rPr>
        <w:t xml:space="preserve">; </w:t>
      </w:r>
      <w:hyperlink r:id="rId499">
        <w:r>
          <w:rPr>
            <w:lang w:val="en_US" w:bidi="en_US"/>
          </w:rPr>
          <w:rPr>
            <w:color w:val="0000EE"/>
            <w:u w:val="single"/>
          </w:rPr>
          <w:t>Rev 4:10</w:t>
        </w:r>
      </w:hyperlink>
      <w:r>
        <w:rPr>
          <w:lang w:val="en_US" w:bidi="en_US"/>
        </w:rPr>
        <w:t xml:space="preserve">; </w:t>
      </w:r>
      <w:hyperlink r:id="rId500">
        <w:r>
          <w:rPr>
            <w:lang w:val="en_US" w:bidi="en_US"/>
          </w:rPr>
          <w:rPr>
            <w:color w:val="0000EE"/>
            <w:u w:val="single"/>
          </w:rPr>
          <w:t>9:20</w:t>
        </w:r>
      </w:hyperlink>
      <w:r>
        <w:rPr>
          <w:lang w:val="en_US" w:bidi="en_US"/>
        </w:rPr>
        <w:t xml:space="preserve">; </w:t>
      </w:r>
      <w:hyperlink r:id="rId501">
        <w:r>
          <w:rPr>
            <w:lang w:val="en_US" w:bidi="en_US"/>
          </w:rPr>
          <w:rPr>
            <w:color w:val="0000EE"/>
            <w:u w:val="single"/>
          </w:rPr>
          <w:t>22:8–9</w:t>
        </w:r>
      </w:hyperlink>
      <w:r>
        <w:rPr>
          <w:lang w:val="en_US" w:bidi="en_US"/>
        </w:rPr>
        <w:t>). 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r>
        <w:rPr>
          <w:lang w:val="en_US" w:bidi="en_US"/>
        </w:rPr>
      </w:r>
      <w:r>
        <w:rPr>
          <w:lang w:val="en_US" w:bidi="en_US"/>
        </w:rPr>
        <w:t xml:space="preserve">God shows no favoritism: See </w:t>
      </w:r>
      <w:hyperlink r:id="rId502">
        <w:r>
          <w:rPr>
            <w:lang w:val="en_US" w:bidi="en_US"/>
          </w:rPr>
          <w:rPr>
            <w:color w:val="0000EE"/>
            <w:u w:val="single"/>
          </w:rPr>
          <w:t>Deut 10:17</w:t>
        </w:r>
      </w:hyperlink>
      <w:r>
        <w:rPr>
          <w:lang w:val="en_US" w:bidi="en_US"/>
        </w:rPr>
        <w:t xml:space="preserve">; </w:t>
      </w:r>
      <w:hyperlink r:id="rId503">
        <w:r>
          <w:rPr>
            <w:lang w:val="en_US" w:bidi="en_US"/>
          </w:rPr>
          <w:rPr>
            <w:color w:val="0000EE"/>
            <w:u w:val="single"/>
          </w:rPr>
          <w:t>2 Chr 19:7</w:t>
        </w:r>
      </w:hyperlink>
      <w:r>
        <w:rPr>
          <w:lang w:val="en_US" w:bidi="en_US"/>
        </w:rPr>
        <w:t xml:space="preserve">; </w:t>
      </w:r>
      <w:hyperlink r:id="rId504">
        <w:r>
          <w:rPr>
            <w:lang w:val="en_US" w:bidi="en_US"/>
          </w:rPr>
          <w:rPr>
            <w:color w:val="0000EE"/>
            <w:u w:val="single"/>
          </w:rPr>
          <w:t>Job 34:19</w:t>
        </w:r>
      </w:hyperlink>
      <w:r>
        <w:rPr>
          <w:lang w:val="en_US" w:bidi="en_US"/>
        </w:rPr>
        <w:t xml:space="preserve">; </w:t>
      </w:r>
      <w:hyperlink r:id="rId505">
        <w:r>
          <w:rPr>
            <w:lang w:val="en_US" w:bidi="en_US"/>
          </w:rPr>
          <w:rPr>
            <w:color w:val="0000EE"/>
            <w:u w:val="single"/>
          </w:rPr>
          <w:t>Luke 20:21</w:t>
        </w:r>
      </w:hyperlink>
      <w:r>
        <w:rPr>
          <w:lang w:val="en_US" w:bidi="en_US"/>
        </w:rPr>
        <w:t xml:space="preserve">; </w:t>
      </w:r>
      <w:hyperlink r:id="rId506">
        <w:r>
          <w:rPr>
            <w:lang w:val="en_US" w:bidi="en_US"/>
          </w:rPr>
          <w:rPr>
            <w:color w:val="0000EE"/>
            <w:u w:val="single"/>
          </w:rPr>
          <w:t>Rom 2:11</w:t>
        </w:r>
      </w:hyperlink>
      <w:r>
        <w:rPr>
          <w:lang w:val="en_US" w:bidi="en_US"/>
        </w:rPr>
        <w:t xml:space="preserve">; </w:t>
      </w:r>
      <w:hyperlink r:id="rId507">
        <w:r>
          <w:rPr>
            <w:lang w:val="en_US" w:bidi="en_US"/>
          </w:rPr>
          <w:rPr>
            <w:color w:val="0000EE"/>
            <w:u w:val="single"/>
          </w:rPr>
          <w:t>Gal 2:6</w:t>
        </w:r>
      </w:hyperlink>
      <w:r>
        <w:rPr>
          <w:lang w:val="en_US" w:bidi="en_US"/>
        </w:rPr>
        <w:t xml:space="preserve">; </w:t>
      </w:r>
      <w:hyperlink r:id="rId508">
        <w:r>
          <w:rPr>
            <w:lang w:val="en_US" w:bidi="en_US"/>
          </w:rPr>
          <w:rPr>
            <w:color w:val="0000EE"/>
            <w:u w:val="single"/>
          </w:rPr>
          <w:t>Col 3:25</w:t>
        </w:r>
      </w:hyperlink>
      <w:r>
        <w:rPr>
          <w:lang w:val="en_US" w:bidi="en_US"/>
        </w:rPr>
        <w:t xml:space="preserve">; </w:t>
      </w:r>
      <w:hyperlink r:id="rId509">
        <w:r>
          <w:rPr>
            <w:lang w:val="en_US" w:bidi="en_US"/>
          </w:rPr>
          <w:rPr>
            <w:color w:val="0000EE"/>
            <w:u w:val="single"/>
          </w:rPr>
          <w:t>1 Pet 1:17</w:t>
        </w:r>
      </w:hyperlink>
      <w:r>
        <w:rPr>
          <w:lang w:val="en_US" w:bidi="en_US"/>
        </w:rPr>
        <w:t>. The application of this principle is the meaning of Peter’s vision (</w:t>
      </w:r>
      <w:hyperlink r:id="rId510">
        <w:r>
          <w:rPr>
            <w:lang w:val="en_US" w:bidi="en_US"/>
          </w:rPr>
          <w:rPr>
            <w:color w:val="0000EE"/>
            <w:u w:val="single"/>
          </w:rPr>
          <w:t>10:9–16</w:t>
        </w:r>
      </w:hyperlink>
      <w:r>
        <w:rPr>
          <w:lang w:val="en_US" w:bidi="en_US"/>
        </w:rPr>
        <w:t xml:space="preserve">). • In every nation he accepts those who fear him and do what is right: See </w:t>
      </w:r>
      <w:hyperlink r:id="rId511">
        <w:r>
          <w:rPr>
            <w:lang w:val="en_US" w:bidi="en_US"/>
          </w:rPr>
          <w:rPr>
            <w:color w:val="0000EE"/>
            <w:u w:val="single"/>
          </w:rPr>
          <w:t>Rom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 xml:space="preserve">Peter repeatedly underscores the importance of the apostolic witnesses to the message of Good News. The apostles ate and drank with Jesus (see </w:t>
      </w:r>
      <w:hyperlink r:id="rId512">
        <w:r>
          <w:rPr>
            <w:lang w:val="en_US" w:bidi="en_US"/>
          </w:rPr>
          <w:rPr>
            <w:color w:val="0000EE"/>
            <w:u w:val="single"/>
          </w:rPr>
          <w:t>Luke 24:41–43</w:t>
        </w:r>
      </w:hyperlink>
      <w:r>
        <w:rPr>
          <w:lang w:val="en_US" w:bidi="en_US"/>
        </w:rPr>
        <w:t xml:space="preserve">) and were eyewitnesses of his resurrection, so they could attest that he had conquered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3">
        <w:r>
          <w:rPr>
            <w:lang w:val="en_US" w:bidi="en_US"/>
          </w:rPr>
          <w:rPr>
            <w:color w:val="0000EE"/>
            <w:u w:val="single"/>
          </w:rPr>
          <w:t>13:30–31</w:t>
        </w:r>
      </w:hyperlink>
      <w:r>
        <w:rPr>
          <w:lang w:val="en_US" w:bidi="en_US"/>
        </w:rPr>
        <w:t xml:space="preserve">). The original apostles were chosen in advance to be his witnesses (see </w:t>
      </w:r>
      <w:hyperlink r:id="rId514">
        <w:r>
          <w:rPr>
            <w:lang w:val="en_US" w:bidi="en_US"/>
          </w:rPr>
          <w:rPr>
            <w:color w:val="0000EE"/>
            <w:u w:val="single"/>
          </w:rPr>
          <w:t>1:12–26</w:t>
        </w:r>
      </w:hyperlink>
      <w:r>
        <w:rPr>
          <w:lang w:val="en_US" w:bidi="en_US"/>
        </w:rPr>
        <w:t>); gradually, others such as Paul and Barnabas carried on this powerful preaching and teaching in the name of Jesus Christ (</w:t>
      </w:r>
      <w:hyperlink r:id="rId44">
        <w:r>
          <w:rPr>
            <w:lang w:val="en_US" w:bidi="en_US"/>
          </w:rPr>
          <w:rPr>
            <w:color w:val="0000EE"/>
            <w:u w:val="single"/>
          </w:rPr>
          <w:t>9:15</w:t>
        </w:r>
      </w:hyperlink>
      <w:r>
        <w:rPr>
          <w:lang w:val="en_US" w:bidi="en_US"/>
        </w:rPr>
        <w:t xml:space="preserve">; </w:t>
      </w:r>
      <w:hyperlink r:id="rId515">
        <w:r>
          <w:rPr>
            <w:lang w:val="en_US" w:bidi="en_US"/>
          </w:rPr>
          <w:rPr>
            <w:color w:val="0000EE"/>
            <w:u w:val="single"/>
          </w:rPr>
          <w:t>14:1–3</w:t>
        </w:r>
      </w:hyperlink>
      <w:r>
        <w:rPr>
          <w:lang w:val="en_US" w:bidi="en_US"/>
        </w:rPr>
        <w:t xml:space="preserve">; </w:t>
      </w:r>
      <w:hyperlink r:id="rId516">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lang w:val="en_US" w:bidi="en_US"/>
        </w:rPr>
        <w:t>Based on what they had seen and heard (</w:t>
      </w:r>
      <w:hyperlink r:id="rId517">
        <w:r>
          <w:rPr>
            <w:lang w:val="en_US" w:bidi="en_US"/>
          </w:rPr>
          <w:rPr>
            <w:color w:val="0000EE"/>
            <w:u w:val="single"/>
          </w:rPr>
          <w:t>10:39–42</w:t>
        </w:r>
      </w:hyperlink>
      <w:r>
        <w:rPr>
          <w:lang w:val="en_US" w:bidi="en_US"/>
        </w:rPr>
        <w:t xml:space="preserve">), the apostles could proclaim that Jesus of Nazareth was indeed the one all the prophets testified about. The whole plan of the Scriptures is profoundly centered in Christ (see </w:t>
      </w:r>
      <w:hyperlink r:id="rId183">
        <w:r>
          <w:rPr>
            <w:lang w:val="en_US" w:bidi="en_US"/>
          </w:rPr>
          <w:rPr>
            <w:color w:val="0000EE"/>
            <w:u w:val="single"/>
          </w:rPr>
          <w:t>Luke 24:25–27</w:t>
        </w:r>
      </w:hyperlink>
      <w:r>
        <w:rPr>
          <w:lang w:val="en_US" w:bidi="en_US"/>
        </w:rPr>
        <w:t xml:space="preserve">, </w:t>
      </w:r>
      <w:hyperlink r:id="rId518">
        <w:r>
          <w:rPr>
            <w:lang w:val="en_US" w:bidi="en_US"/>
          </w:rPr>
          <w:rPr>
            <w:color w:val="0000EE"/>
            <w:u w:val="single"/>
          </w:rPr>
          <w:t>44–47</w:t>
        </w:r>
      </w:hyperlink>
      <w:r>
        <w:rPr>
          <w:lang w:val="en_US" w:bidi="en_US"/>
        </w:rPr>
        <w:t xml:space="preserve">; </w:t>
      </w:r>
      <w:hyperlink r:id="rId519">
        <w:r>
          <w:rPr>
            <w:lang w:val="en_US" w:bidi="en_US"/>
          </w:rPr>
          <w:rPr>
            <w:color w:val="0000EE"/>
            <w:u w:val="single"/>
          </w:rPr>
          <w:t>John 5:39</w:t>
        </w:r>
      </w:hyperlink>
      <w:r>
        <w:rPr>
          <w:lang w:val="en_US" w:bidi="en_US"/>
        </w:rPr>
        <w:t xml:space="preserve">). • The major point of their message was that everyone who believes in him will have their sins forgiven through his name (see </w:t>
      </w:r>
      <w:hyperlink r:id="rId520">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assembly that if they would repent, turn to God, and be baptized in the name of Jesus for the forgiveness of sins, they would receive “the gift of the Holy Spirit” (</w:t>
      </w:r>
      <w:hyperlink r:id="rId157">
        <w:r>
          <w:rPr>
            <w:lang w:val="en_US" w:bidi="en_US"/>
          </w:rPr>
          <w:rPr>
            <w:color w:val="0000EE"/>
            <w:u w:val="single"/>
          </w:rPr>
          <w:t>2:38</w:t>
        </w:r>
      </w:hyperlink>
      <w:r>
        <w:rPr>
          <w:lang w:val="en_US" w:bidi="en_US"/>
        </w:rPr>
        <w:t xml:space="preserve">; cp. </w:t>
      </w:r>
      <w:hyperlink r:id="rId521">
        <w:r>
          <w:rPr>
            <w:lang w:val="en_US" w:bidi="en_US"/>
          </w:rPr>
          <w:rPr>
            <w:color w:val="0000EE"/>
            <w:u w:val="single"/>
          </w:rPr>
          <w:t>19:1–7</w:t>
        </w:r>
      </w:hyperlink>
      <w:r>
        <w:rPr>
          <w:lang w:val="en_US" w:bidi="en_US"/>
        </w:rPr>
        <w:t>). As Cornelius and his household listened to Peter’s message, the Holy Spirit fell upon them, too, and they were baptized. They received the Holy Spirit just as the Jews did, so clearly God had shown no partiality (</w:t>
      </w:r>
      <w:hyperlink r:id="rId522">
        <w:r>
          <w:rPr>
            <w:lang w:val="en_US" w:bidi="en_US"/>
          </w:rPr>
          <w:rPr>
            <w:color w:val="0000EE"/>
            <w:u w:val="single"/>
          </w:rPr>
          <w:t>10:34–35</w:t>
        </w:r>
      </w:hyperlink>
      <w:r>
        <w:rPr>
          <w:lang w:val="en_US" w:bidi="en_US"/>
        </w:rPr>
        <w:t>). This event parallels the day of Pentecost in Jerusalem (</w:t>
      </w:r>
      <w:hyperlink r:id="rId355">
        <w:r>
          <w:rPr>
            <w:lang w:val="en_US" w:bidi="en_US"/>
          </w:rPr>
          <w:rPr>
            <w:color w:val="0000EE"/>
            <w:u w:val="single"/>
          </w:rPr>
          <w:t>2:1–47</w:t>
        </w:r>
      </w:hyperlink>
      <w:r>
        <w:rPr>
          <w:lang w:val="en_US" w:bidi="en_US"/>
        </w:rPr>
        <w:t>) and marks the spread of the Holy Spirit’s power to Gentiles (</w:t>
      </w:r>
      <w:hyperlink r:id="rId100">
        <w:r>
          <w:rPr>
            <w:lang w:val="en_US" w:bidi="en_US"/>
          </w:rPr>
          <w:rPr>
            <w:color w:val="0000EE"/>
            <w:u w:val="single"/>
          </w:rPr>
          <w:t>1:8</w:t>
        </w:r>
      </w:hyperlink>
      <w:r>
        <w:rPr>
          <w:lang w:val="en_US" w:bidi="en_US"/>
        </w:rPr>
        <w:t xml:space="preserve">; </w:t>
      </w:r>
      <w:hyperlink r:id="rId523">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with them for several days</w:t>
      </w:r>
      <w:r>
        <w:rPr>
          <w:i/>
          <w:lang w:val="en_US" w:bidi="en_US"/>
        </w:rPr>
        <w:t>,</w:t>
      </w:r>
      <w:r>
        <w:rPr>
          <w:lang w:val="en_US" w:bidi="en_US"/>
        </w:rPr>
        <w:t xml:space="preserve"> perhaps because of his need for instruction in the Christian way.</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associate socially with Gentiles (</w:t>
      </w:r>
      <w:hyperlink r:id="rId524">
        <w:r>
          <w:rPr>
            <w:lang w:val="en_US" w:bidi="en_US"/>
          </w:rPr>
          <w:rPr>
            <w:color w:val="0000EE"/>
            <w:u w:val="single"/>
          </w:rPr>
          <w:t>10:28</w:t>
        </w:r>
      </w:hyperlink>
      <w:r>
        <w:rPr>
          <w:lang w:val="en_US" w:bidi="en_US"/>
        </w:rPr>
        <w:t xml:space="preserve">; </w:t>
      </w:r>
      <w:hyperlink r:id="rId525">
        <w:r>
          <w:rPr>
            <w:lang w:val="en_US" w:bidi="en_US"/>
          </w:rPr>
          <w:rPr>
            <w:color w:val="0000EE"/>
            <w:u w:val="single"/>
          </w:rPr>
          <w:t>22:21–22</w:t>
        </w:r>
      </w:hyperlink>
      <w:r>
        <w:rPr>
          <w:lang w:val="en_US" w:bidi="en_US"/>
        </w:rPr>
        <w:t xml:space="preserve">; see </w:t>
      </w:r>
      <w:hyperlink r:id="rId353">
        <w:r>
          <w:rPr>
            <w:lang w:val="en_US" w:bidi="en_US"/>
          </w:rPr>
          <w:rPr>
            <w:color w:val="0000EE"/>
            <w:u w:val="single"/>
          </w:rPr>
          <w:t>John 4:9</w:t>
        </w:r>
      </w:hyperlink>
      <w:r>
        <w:rPr>
          <w:lang w:val="en_US" w:bidi="en_US"/>
        </w:rPr>
        <w:t xml:space="preserve">, </w:t>
      </w:r>
      <w:hyperlink r:id="rId526">
        <w:r>
          <w:rPr>
            <w:lang w:val="en_US" w:bidi="en_US"/>
          </w:rPr>
          <w:rPr>
            <w:color w:val="0000EE"/>
            <w:u w:val="single"/>
          </w:rPr>
          <w:t>27</w:t>
        </w:r>
      </w:hyperlink>
      <w:r>
        <w:rPr>
          <w:lang w:val="en_US" w:bidi="en_US"/>
        </w:rPr>
        <w:t xml:space="preserve">; </w:t>
      </w:r>
      <w:hyperlink r:id="rId527">
        <w:r>
          <w:rPr>
            <w:lang w:val="en_US" w:bidi="en_US"/>
          </w:rPr>
          <w:rPr>
            <w:color w:val="0000EE"/>
            <w:u w:val="single"/>
          </w:rPr>
          <w:t>18:28</w:t>
        </w:r>
      </w:hyperlink>
      <w:r>
        <w:rPr>
          <w:lang w:val="en_US" w:bidi="en_US"/>
        </w:rPr>
        <w:t xml:space="preserve">; </w:t>
      </w:r>
      <w:hyperlink r:id="rId528">
        <w:r>
          <w:rPr>
            <w:lang w:val="en_US" w:bidi="en_US"/>
          </w:rPr>
          <w:rPr>
            <w:color w:val="0000EE"/>
            <w:u w:val="single"/>
          </w:rPr>
          <w:t>Gal 2:12–14</w:t>
        </w:r>
      </w:hyperlink>
      <w:r>
        <w:rPr>
          <w:lang w:val="en_US" w:bidi="en_US"/>
        </w:rPr>
        <w:t>). Therefore, when the Jewish believers in Jerusalem learned that Gentiles had received the word of God</w:t>
      </w:r>
      <w:r>
        <w:rPr>
          <w:i/>
          <w:lang w:val="en_US" w:bidi="en_US"/>
        </w:rPr>
        <w:t>,</w:t>
      </w:r>
      <w:r>
        <w:rPr>
          <w:lang w:val="en_US" w:bidi="en_US"/>
        </w:rPr>
        <w:t xml:space="preserve"> they criticized Peter’s unconventional actions and wanted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the sequence of events, explaining that the whole development was the result of God’s initiative (</w:t>
      </w:r>
      <w:hyperlink r:id="rId367">
        <w:r>
          <w:rPr>
            <w:lang w:val="en_US" w:bidi="en_US"/>
          </w:rPr>
          <w:rPr>
            <w:color w:val="0000EE"/>
            <w:u w:val="single"/>
          </w:rPr>
          <w:t>11:12</w:t>
        </w:r>
      </w:hyperlink>
      <w:r>
        <w:rPr>
          <w:lang w:val="en_US" w:bidi="en_US"/>
        </w:rPr>
        <w:t>). Peter had eaten with Gentiles because God had made it clear that he should (</w:t>
      </w:r>
      <w:hyperlink r:id="rId529">
        <w:r>
          <w:rPr>
            <w:lang w:val="en_US" w:bidi="en_US"/>
          </w:rPr>
          <w:rPr>
            <w:color w:val="0000EE"/>
            <w:u w:val="single"/>
          </w:rPr>
          <w:t>11:4–12</w:t>
        </w:r>
      </w:hyperlink>
      <w:r>
        <w:rPr>
          <w:lang w:val="en_US" w:bidi="en_US"/>
        </w:rPr>
        <w:t>). Peter had then observed the Holy Spirit’s definite action of coming upon Gentiles, and he realized that they were being accepted and blessed by God just as Jewish believers had been (</w:t>
      </w:r>
      <w:hyperlink r:id="rId530">
        <w:r>
          <w:rPr>
            <w:lang w:val="en_US" w:bidi="en_US"/>
          </w:rPr>
          <w:rPr>
            <w:color w:val="0000EE"/>
            <w:u w:val="single"/>
          </w:rPr>
          <w:t>11:15–17</w:t>
        </w:r>
      </w:hyperlink>
      <w:r>
        <w:rPr>
          <w:lang w:val="en_US" w:bidi="en_US"/>
        </w:rPr>
        <w:t xml:space="preserve">; see </w:t>
      </w:r>
      <w:hyperlink r:id="rId531">
        <w:r>
          <w:rPr>
            <w:lang w:val="en_US" w:bidi="en_US"/>
          </w:rPr>
          <w:rPr>
            <w:color w:val="0000EE"/>
            <w:u w:val="single"/>
          </w:rPr>
          <w:t>1:5</w:t>
        </w:r>
      </w:hyperlink>
      <w:r>
        <w:rPr>
          <w:lang w:val="en_US" w:bidi="en_US"/>
        </w:rPr>
        <w:t>). Peter was submitting to God’s will in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2">
        <w:r>
          <w:rPr>
            <w:lang w:val="en_US" w:bidi="en_US"/>
          </w:rPr>
          <w:rPr>
            <w:color w:val="0000EE"/>
            <w:u w:val="single"/>
          </w:rPr>
          <w:t>15:1–35</w:t>
        </w:r>
      </w:hyperlink>
      <w:r>
        <w:rPr>
          <w:lang w:val="en_US" w:bidi="en_US"/>
        </w:rPr>
        <w:t>;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r>
        <w:rPr>
          <w:lang w:val="en_US" w:bidi="en_US"/>
        </w:rPr>
      </w:r>
      <w:r>
        <w:rPr>
          <w:lang w:val="en_US" w:bidi="en_US"/>
        </w:rPr>
        <w:t>The persecution that followed Stephen’s death forced believers into other areas (</w:t>
      </w:r>
      <w:hyperlink r:id="rId533">
        <w:r>
          <w:rPr>
            <w:lang w:val="en_US" w:bidi="en_US"/>
          </w:rPr>
          <w:rPr>
            <w:color w:val="0000EE"/>
            <w:u w:val="single"/>
          </w:rPr>
          <w:t>8:1–3</w:t>
        </w:r>
      </w:hyperlink>
      <w:r>
        <w:rPr>
          <w:lang w:val="en_US" w:bidi="en_US"/>
        </w:rP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This outreach effort on the part of Jewish believers . . . from Cyprus and Cyrene was the first systematic attempt to preach to Gentiles about the Lord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recognized the special gifts that Saul possessed for preaching and teaching. His assessment of Saul’s gifts was wise, and it resulted in a fruitful team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Christians was possibly a term of derision. The Greek text uses this term in only two other New Testament passages (</w:t>
      </w:r>
      <w:hyperlink r:id="rId534">
        <w:r>
          <w:rPr>
            <w:lang w:val="en_US" w:bidi="en_US"/>
          </w:rPr>
          <w:rPr>
            <w:color w:val="0000EE"/>
            <w:u w:val="single"/>
          </w:rPr>
          <w:t>26:28</w:t>
        </w:r>
      </w:hyperlink>
      <w:r>
        <w:rPr>
          <w:lang w:val="en_US" w:bidi="en_US"/>
        </w:rPr>
        <w:t xml:space="preserve">; </w:t>
      </w:r>
      <w:hyperlink r:id="rId535">
        <w:r>
          <w:rPr>
            <w:lang w:val="en_US" w:bidi="en_US"/>
          </w:rPr>
          <w:rPr>
            <w:color w:val="0000EE"/>
            <w:u w:val="single"/>
          </w:rPr>
          <w:t>1 Pet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r>
        <w:rPr>
          <w:lang w:val="en_US" w:bidi="en_US"/>
        </w:rPr>
      </w:r>
      <w:r>
        <w:rPr>
          <w:lang w:val="en_US" w:bidi="en_US"/>
        </w:rPr>
        <w:t>some prophets: See “</w:t>
      </w:r>
      <w:r>
        <w:rPr>
          <w:lang w:val="en_US" w:bidi="en_US"/>
        </w:rPr>
        <w:t>The Gift of Prophecy</w:t>
      </w:r>
      <w:r>
        <w:rPr>
          <w:lang w:val="en_US" w:bidi="en_US"/>
        </w:rPr>
        <w:t xml:space="preserve">” Theme Note. • Agabus: See also </w:t>
      </w:r>
      <w:hyperlink r:id="rId53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nephew of Tiberius Caesar (</w:t>
      </w:r>
      <w:hyperlink r:id="rId537">
        <w:r>
          <w:rPr>
            <w:lang w:val="en_US" w:bidi="en_US"/>
          </w:rPr>
          <w:rPr>
            <w:color w:val="0000EE"/>
            <w:u w:val="single"/>
          </w:rPr>
          <w:t>Luke 3:1</w:t>
        </w:r>
      </w:hyperlink>
      <w:r>
        <w:rPr>
          <w:lang w:val="en_US" w:bidi="en_US"/>
        </w:rPr>
        <w:t>), was the Roman emperor in AD 41–54. His last wife was his niece Agrippina, whose son Nero he adopted.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8">
        <w:r>
          <w:rPr>
            <w:lang w:val="en_US" w:bidi="en_US"/>
          </w:rPr>
          <w:rPr>
            <w:color w:val="0000EE"/>
            <w:u w:val="single"/>
          </w:rPr>
          <w:t>Gal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reference in Acts to elders as officers of the Christian church (see also </w:t>
      </w:r>
      <w:hyperlink r:id="rId539">
        <w:r>
          <w:rPr>
            <w:lang w:val="en_US" w:bidi="en_US"/>
          </w:rPr>
          <w:rPr>
            <w:color w:val="0000EE"/>
            <w:u w:val="single"/>
          </w:rPr>
          <w:t>14:23</w:t>
        </w:r>
      </w:hyperlink>
      <w:r>
        <w:rPr>
          <w:lang w:val="en_US" w:bidi="en_US"/>
        </w:rPr>
        <w:t xml:space="preserve">; </w:t>
      </w:r>
      <w:hyperlink r:id="rId540">
        <w:r>
          <w:rPr>
            <w:lang w:val="en_US" w:bidi="en_US"/>
          </w:rPr>
          <w:rPr>
            <w:color w:val="0000EE"/>
            <w:u w:val="single"/>
          </w:rPr>
          <w:t>15:2–23</w:t>
        </w:r>
      </w:hyperlink>
      <w:r>
        <w:rPr>
          <w:lang w:val="en_US" w:bidi="en_US"/>
        </w:rPr>
        <w:t xml:space="preserve">; </w:t>
      </w:r>
      <w:hyperlink r:id="rId541">
        <w:r>
          <w:rPr>
            <w:lang w:val="en_US" w:bidi="en_US"/>
          </w:rPr>
          <w:rPr>
            <w:color w:val="0000EE"/>
            <w:u w:val="single"/>
          </w:rPr>
          <w:t>16:4</w:t>
        </w:r>
      </w:hyperlink>
      <w:r>
        <w:rPr>
          <w:lang w:val="en_US" w:bidi="en_US"/>
        </w:rPr>
        <w:t xml:space="preserve">; </w:t>
      </w:r>
      <w:hyperlink r:id="rId542">
        <w:r>
          <w:rPr>
            <w:lang w:val="en_US" w:bidi="en_US"/>
          </w:rPr>
          <w:rPr>
            <w:color w:val="0000EE"/>
            <w:u w:val="single"/>
          </w:rPr>
          <w:t>20:17–35</w:t>
        </w:r>
      </w:hyperlink>
      <w:r>
        <w:rPr>
          <w:lang w:val="en_US" w:bidi="en_US"/>
        </w:rPr>
        <w:t xml:space="preserve">; </w:t>
      </w:r>
      <w:hyperlink r:id="rId543">
        <w:r>
          <w:rPr>
            <w:lang w:val="en_US" w:bidi="en_US"/>
          </w:rPr>
          <w:rPr>
            <w:color w:val="0000EE"/>
            <w:u w:val="single"/>
          </w:rPr>
          <w:t>21:18</w:t>
        </w:r>
      </w:hyperlink>
      <w:r>
        <w:rPr>
          <w:lang w:val="en_US" w:bidi="en_US"/>
        </w:rPr>
        <w:t xml:space="preserve">; cp. </w:t>
      </w:r>
      <w:hyperlink r:id="rId544">
        <w:r>
          <w:rPr>
            <w:lang w:val="en_US" w:bidi="en_US"/>
          </w:rPr>
          <w:rPr>
            <w:color w:val="0000EE"/>
            <w:u w:val="single"/>
          </w:rPr>
          <w:t>1 Tim 3:1–7</w:t>
        </w:r>
      </w:hyperlink>
      <w:r>
        <w:rPr>
          <w:lang w:val="en_US" w:bidi="en_US"/>
        </w:rPr>
        <w:t xml:space="preserve">; </w:t>
      </w:r>
      <w:hyperlink r:id="rId545">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lang w:val="en_US" w:bidi="en_US"/>
        </w:rPr>
        <w:t>Jesus had clearly predicted persecution and hardship for his followers (</w:t>
      </w:r>
      <w:hyperlink r:id="rId198">
        <w:r>
          <w:rPr>
            <w:lang w:val="en_US" w:bidi="en_US"/>
          </w:rPr>
          <w:rPr>
            <w:color w:val="0000EE"/>
            <w:u w:val="single"/>
          </w:rPr>
          <w:t>Luke 11:49–51</w:t>
        </w:r>
      </w:hyperlink>
      <w:r>
        <w:rPr>
          <w:lang w:val="en_US" w:bidi="en_US"/>
        </w:rPr>
        <w:t>). For the first time since Jesus’ death, Roman authorities took direct violent action against the church. James</w:t>
      </w:r>
      <w:r>
        <w:rPr>
          <w:i/>
          <w:lang w:val="en_US" w:bidi="en_US"/>
        </w:rPr>
        <w:t>,</w:t>
      </w:r>
      <w:r>
        <w:rPr>
          <w:lang w:val="en_US" w:bidi="en_US"/>
        </w:rPr>
        <w:t xml:space="preserve"> the brother of John, was one of the first called to be a disciple (</w:t>
      </w:r>
      <w:hyperlink r:id="rId546">
        <w:r>
          <w:rPr>
            <w:lang w:val="en_US" w:bidi="en_US"/>
          </w:rPr>
          <w:rPr>
            <w:color w:val="0000EE"/>
            <w:u w:val="single"/>
          </w:rPr>
          <w:t>Mark 1:16–20</w:t>
        </w:r>
      </w:hyperlink>
      <w:r>
        <w:rPr>
          <w:lang w:val="en_US" w:bidi="en_US"/>
        </w:rPr>
        <w:t xml:space="preserve">; </w:t>
      </w:r>
      <w:hyperlink r:id="rId547">
        <w:r>
          <w:rPr>
            <w:lang w:val="en_US" w:bidi="en_US"/>
          </w:rPr>
          <w:rPr>
            <w:color w:val="0000EE"/>
            <w:u w:val="single"/>
          </w:rPr>
          <w:t>Luke 5:1–11</w:t>
        </w:r>
      </w:hyperlink>
      <w:r>
        <w:rPr>
          <w:lang w:val="en_US" w:bidi="en_US"/>
        </w:rPr>
        <w:t xml:space="preserve">), and he was one of the first Christians to be martyred for his faith. • King Herod Agrippa attacked the church (cp. </w:t>
      </w:r>
      <w:hyperlink r:id="rId548">
        <w:r>
          <w:rPr>
            <w:lang w:val="en_US" w:bidi="en_US"/>
          </w:rPr>
          <w:rPr>
            <w:color w:val="0000EE"/>
            <w:u w:val="single"/>
          </w:rPr>
          <w:t>Acts 12:20–23</w:t>
        </w:r>
      </w:hyperlink>
      <w:r>
        <w:rPr>
          <w:lang w:val="en_US" w:bidi="en_US"/>
        </w:rPr>
        <w:t xml:space="preserve">), a move that he found to be politically helpful with the Jewish people. The letter of James, the brother of Jesus, was probably written after this persecution to the scattered Christians (see </w:t>
      </w:r>
      <w:hyperlink r:id="rId549">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humanly impossible for the apostle to escape (cp. </w:t>
      </w:r>
      <w:hyperlink r:id="rId550">
        <w:r>
          <w:rPr>
            <w:lang w:val="en_US" w:bidi="en_US"/>
          </w:rPr>
          <w:rPr>
            <w:color w:val="0000EE"/>
            <w:u w:val="single"/>
          </w:rPr>
          <w:t>12:6</w:t>
        </w:r>
      </w:hyperlink>
      <w:r>
        <w:rPr>
          <w:lang w:val="en_US" w:bidi="en_US"/>
        </w:rPr>
        <w:t xml:space="preserve">). However, God was in charge, and nothing is too hard for him (cp. </w:t>
      </w:r>
      <w:hyperlink r:id="rId551">
        <w:r>
          <w:rPr>
            <w:lang w:val="en_US" w:bidi="en_US"/>
          </w:rPr>
          <w:rPr>
            <w:color w:val="0000EE"/>
            <w:u w:val="single"/>
          </w:rPr>
          <w:t>4:27–31</w:t>
        </w:r>
      </w:hyperlink>
      <w:r>
        <w:rPr>
          <w:lang w:val="en_US" w:bidi="en_US"/>
        </w:rPr>
        <w:t xml:space="preserve">; </w:t>
      </w:r>
      <w:hyperlink r:id="rId552">
        <w:r>
          <w:rPr>
            <w:lang w:val="en_US" w:bidi="en_US"/>
          </w:rPr>
          <w:rPr>
            <w:color w:val="0000EE"/>
            <w:u w:val="single"/>
          </w:rPr>
          <w:t>Gen 18:14</w:t>
        </w:r>
      </w:hyperlink>
      <w:r>
        <w:rPr>
          <w:lang w:val="en_US" w:bidi="en_US"/>
        </w:rPr>
        <w:t xml:space="preserve">; </w:t>
      </w:r>
      <w:hyperlink r:id="rId553">
        <w:r>
          <w:rPr>
            <w:lang w:val="en_US" w:bidi="en_US"/>
          </w:rPr>
          <w:rPr>
            <w:color w:val="0000EE"/>
            <w:u w:val="single"/>
          </w:rPr>
          <w:t>Jer 32:17</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Matt 19:26</w:t>
        </w:r>
      </w:hyperlink>
      <w:r>
        <w:rPr>
          <w:lang w:val="en_US" w:bidi="en_US"/>
        </w:rPr>
        <w:t xml:space="preserve">; </w:t>
      </w:r>
      <w:hyperlink r:id="rId556">
        <w:r>
          <w:rPr>
            <w:lang w:val="en_US" w:bidi="en_US"/>
          </w:rPr>
          <w:rPr>
            <w:color w:val="0000EE"/>
            <w:u w:val="single"/>
          </w:rPr>
          <w:t>Mark 10:27</w:t>
        </w:r>
      </w:hyperlink>
      <w:r>
        <w:rPr>
          <w:lang w:val="en_US" w:bidi="en_US"/>
        </w:rPr>
        <w:t xml:space="preserve">; </w:t>
      </w:r>
      <w:hyperlink r:id="rId384">
        <w:r>
          <w:rPr>
            <w:lang w:val="en_US" w:bidi="en_US"/>
          </w:rPr>
          <w:rPr>
            <w:color w:val="0000EE"/>
            <w:u w:val="single"/>
          </w:rPr>
          <w:t>Luke 1:37</w:t>
        </w:r>
      </w:hyperlink>
      <w:r>
        <w:rPr>
          <w:lang w:val="en_US" w:bidi="en_US"/>
        </w:rPr>
        <w:t xml:space="preserve">; </w:t>
      </w:r>
      <w:hyperlink r:id="rId557">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lang w:val="en_US" w:bidi="en_US"/>
        </w:rPr>
        <w:t>the church prayed very earnestly: God answers the earnest prayers of his people (</w:t>
      </w:r>
      <w:hyperlink r:id="rId558">
        <w:r>
          <w:rPr>
            <w:lang w:val="en_US" w:bidi="en_US"/>
          </w:rPr>
          <w:rPr>
            <w:color w:val="0000EE"/>
            <w:u w:val="single"/>
          </w:rPr>
          <w:t>12:6–17</w:t>
        </w:r>
      </w:hyperlink>
      <w:r>
        <w:rPr>
          <w:lang w:val="en_US" w:bidi="en_US"/>
        </w:rPr>
        <w:t xml:space="preserve">; see </w:t>
      </w:r>
      <w:hyperlink r:id="rId559">
        <w:r>
          <w:rPr>
            <w:lang w:val="en_US" w:bidi="en_US"/>
          </w:rPr>
          <w:rPr>
            <w:color w:val="0000EE"/>
            <w:u w:val="single"/>
          </w:rPr>
          <w:t>Luke 11:1–13</w:t>
        </w:r>
      </w:hyperlink>
      <w:r>
        <w:rPr>
          <w:lang w:val="en_US" w:bidi="en_US"/>
        </w:rPr>
        <w:t xml:space="preserve">; </w:t>
      </w:r>
      <w:hyperlink r:id="rId342">
        <w:r>
          <w:rPr>
            <w:lang w:val="en_US" w:bidi="en_US"/>
          </w:rPr>
          <w:rPr>
            <w:color w:val="0000EE"/>
            <w:u w:val="single"/>
          </w:rPr>
          <w:t>18:1–8</w:t>
        </w:r>
      </w:hyperlink>
      <w:r>
        <w:rPr>
          <w:lang w:val="en_US" w:bidi="en_US"/>
        </w:rPr>
        <w:t xml:space="preserve">; cp. </w:t>
      </w:r>
      <w:hyperlink r:id="rId560">
        <w:r>
          <w:rPr>
            <w:lang w:val="en_US" w:bidi="en_US"/>
          </w:rPr>
          <w:rPr>
            <w:color w:val="0000EE"/>
            <w:u w:val="single"/>
          </w:rPr>
          <w:t>Matt 7:7–11</w:t>
        </w:r>
      </w:hyperlink>
      <w:r>
        <w:rPr>
          <w:lang w:val="en_US" w:bidi="en_US"/>
        </w:rPr>
        <w:t xml:space="preserve">; </w:t>
      </w:r>
      <w:hyperlink r:id="rId561">
        <w:r>
          <w:rPr>
            <w:lang w:val="en_US" w:bidi="en_US"/>
          </w:rPr>
          <w:rPr>
            <w:color w:val="0000EE"/>
            <w:u w:val="single"/>
          </w:rPr>
          <w:t>John 15:7</w:t>
        </w:r>
      </w:hyperlink>
      <w:r>
        <w:rPr>
          <w:lang w:val="en_US" w:bidi="en_US"/>
        </w:rPr>
        <w:t xml:space="preserve">; </w:t>
      </w:r>
      <w:hyperlink r:id="rId562">
        <w:r>
          <w:rPr>
            <w:lang w:val="en_US" w:bidi="en_US"/>
          </w:rPr>
          <w:rPr>
            <w:color w:val="0000EE"/>
            <w:u w:val="single"/>
          </w:rPr>
          <w:t>Phil 4:6–7</w:t>
        </w:r>
      </w:hyperlink>
      <w:r>
        <w:rPr>
          <w:lang w:val="en_US" w:bidi="en_US"/>
        </w:rPr>
        <w:t xml:space="preserve">; </w:t>
      </w:r>
      <w:hyperlink r:id="rId563">
        <w:r>
          <w:rPr>
            <w:lang w:val="en_US" w:bidi="en_US"/>
          </w:rPr>
          <w:rPr>
            <w:color w:val="0000EE"/>
            <w:u w:val="single"/>
          </w:rPr>
          <w:t>Jas 5:16</w:t>
        </w:r>
      </w:hyperlink>
      <w:r>
        <w:rPr>
          <w:lang w:val="en_US" w:bidi="en_US"/>
        </w:rPr>
        <w:t xml:space="preserve">; </w:t>
      </w:r>
      <w:hyperlink r:id="rId564">
        <w:r>
          <w:rPr>
            <w:lang w:val="en_US" w:bidi="en_US"/>
          </w:rPr>
          <w:rPr>
            <w:color w:val="0000EE"/>
            <w:u w:val="single"/>
          </w:rPr>
          <w:t>1 Jn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w:t>
      </w:r>
      <w:r>
        <w:rPr>
          <w:i/>
          <w:lang w:val="en_US" w:bidi="en_US"/>
        </w:rPr>
        <w:t>,</w:t>
      </w:r>
      <w:r>
        <w:rPr>
          <w:lang w:val="en_US" w:bidi="en_US"/>
        </w:rPr>
        <w:t xml:space="preserve"> led Peter out, reunited him with his praying friends, and sent him out to carry on the work of spreading the Good News. The message advanced despite determined opposition.</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The home of Mary, the mother of John Mark</w:t>
      </w:r>
      <w:r>
        <w:rPr>
          <w:i/>
          <w:lang w:val="en_US" w:bidi="en_US"/>
        </w:rPr>
        <w:t>,</w:t>
      </w:r>
      <w:r>
        <w:rPr>
          <w:lang w:val="en_US" w:bidi="en_US"/>
        </w:rPr>
        <w:t xml:space="preserve"> was evidently a gathering place for believers. John Mark later became a missionary colleague of Barnabas and Saul (</w:t>
      </w:r>
      <w:hyperlink r:id="rId565">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so surprised when Peter appeared that she left him standing at the closed door. Both she and the other believers were amazed by God’s answer to their prayers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When Peter couldn’t be found after a careful search</w:t>
      </w:r>
      <w:r>
        <w:rPr>
          <w:i/>
          <w:lang w:val="en_US" w:bidi="en_US"/>
        </w:rPr>
        <w:t>,</w:t>
      </w:r>
      <w:r>
        <w:rPr>
          <w:lang w:val="en_US" w:bidi="en_US"/>
        </w:rPr>
        <w:t xml:space="preserve"> Herod interrogated the guards and put them to death (cp. </w:t>
      </w:r>
      <w:hyperlink r:id="rId566">
        <w:r>
          <w:rPr>
            <w:lang w:val="en_US" w:bidi="en_US"/>
          </w:rPr>
          <w:rPr>
            <w:color w:val="0000EE"/>
            <w:u w:val="single"/>
          </w:rPr>
          <w:t>16:27</w:t>
        </w:r>
      </w:hyperlink>
      <w:r>
        <w:rPr>
          <w:lang w:val="en_US" w:bidi="en_US"/>
        </w:rPr>
        <w:t xml:space="preserve">). However, Herod met his own painful end as a divine judgment on his conceit when he accepted the people’s worship. Josephus records the death of Herod Agrippa I in greater detail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Herod’s demise from a terrible illness (</w:t>
      </w:r>
      <w:hyperlink r:id="rId279">
        <w:r>
          <w:rPr>
            <w:lang w:val="en_US" w:bidi="en_US"/>
          </w:rPr>
          <w:rPr>
            <w:color w:val="0000EE"/>
            <w:u w:val="single"/>
          </w:rPr>
          <w:t>12:23</w:t>
        </w:r>
      </w:hyperlink>
      <w:r>
        <w:rPr>
          <w:lang w:val="en_US" w:bidi="en_US"/>
        </w:rPr>
        <w:t>) contrasts with the growth of the Christian church and the unhindered message of Good News (</w:t>
      </w:r>
      <w:hyperlink r:id="rId291">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lang w:val="en_US" w:bidi="en_US"/>
        </w:rPr>
        <w:t>prophets and teachers: See “</w:t>
      </w:r>
      <w:r>
        <w:rPr>
          <w:lang w:val="en_US" w:bidi="en_US"/>
        </w:rPr>
        <w:t>The Gift of Prophecy</w:t>
      </w:r>
      <w:r>
        <w:rPr>
          <w:lang w:val="en_US" w:bidi="en_US"/>
        </w:rPr>
        <w:t xml:space="preserve">” Theme Note; see also </w:t>
      </w:r>
      <w:hyperlink r:id="rId567">
        <w:r>
          <w:rPr>
            <w:lang w:val="en_US" w:bidi="en_US"/>
          </w:rPr>
          <w:rPr>
            <w:color w:val="0000EE"/>
            <w:u w:val="single"/>
          </w:rPr>
          <w:t>1 Cor 12:28–29</w:t>
        </w:r>
      </w:hyperlink>
      <w:r>
        <w:rPr>
          <w:lang w:val="en_US" w:bidi="en_US"/>
        </w:rPr>
        <w:t xml:space="preserve">; </w:t>
      </w:r>
      <w:hyperlink r:id="rId568">
        <w:r>
          <w:rPr>
            <w:lang w:val="en_US" w:bidi="en_US"/>
          </w:rPr>
          <w:rPr>
            <w:color w:val="0000EE"/>
            <w:u w:val="single"/>
          </w:rPr>
          <w:t>Eph 4:11</w:t>
        </w:r>
      </w:hyperlink>
      <w:r>
        <w:rPr>
          <w:lang w:val="en_US" w:bidi="en_US"/>
        </w:rPr>
        <w:t xml:space="preserve">. • The name Simeon suggests a Jewish background (see </w:t>
      </w:r>
      <w:hyperlink r:id="rId569">
        <w:r>
          <w:rPr>
            <w:lang w:val="en_US" w:bidi="en_US"/>
          </w:rPr>
          <w:rPr>
            <w:color w:val="0000EE"/>
            <w:u w:val="single"/>
          </w:rPr>
          <w:t>Gen 29:33</w:t>
        </w:r>
      </w:hyperlink>
      <w:r>
        <w:rPr>
          <w:lang w:val="en_US" w:bidi="en_US"/>
        </w:rPr>
        <w:t xml:space="preserve">; </w:t>
      </w:r>
      <w:hyperlink r:id="rId570">
        <w:r>
          <w:rPr>
            <w:lang w:val="en_US" w:bidi="en_US"/>
          </w:rPr>
          <w:rPr>
            <w:color w:val="0000EE"/>
            <w:u w:val="single"/>
          </w:rPr>
          <w:t>Luke 2:25</w:t>
        </w:r>
      </w:hyperlink>
      <w:r>
        <w:rPr>
          <w:lang w:val="en_US" w:bidi="en_US"/>
        </w:rPr>
        <w:t xml:space="preserve">; </w:t>
      </w:r>
      <w:hyperlink r:id="rId571">
        <w:r>
          <w:rPr>
            <w:lang w:val="en_US" w:bidi="en_US"/>
          </w:rPr>
          <w:rPr>
            <w:color w:val="0000EE"/>
            <w:u w:val="single"/>
          </w:rPr>
          <w:t>3:30</w:t>
        </w:r>
      </w:hyperlink>
      <w:r>
        <w:rPr>
          <w:lang w:val="en_US" w:bidi="en_US"/>
        </w:rPr>
        <w:t>); he is also called “the black man”—he was probably of African descent. • Lucius is a Latin name; he came from Cyrene</w:t>
      </w:r>
      <w:r>
        <w:rPr>
          <w:i/>
          <w:lang w:val="en_US" w:bidi="en_US"/>
        </w:rPr>
        <w:t>,</w:t>
      </w:r>
      <w:r>
        <w:rPr>
          <w:lang w:val="en_US" w:bidi="en_US"/>
        </w:rPr>
        <w:t xml:space="preserve"> the capital of Libya in North Africa. He was probably one of the preachers from Cyrene who had brought the Christian message to Antioch (</w:t>
      </w:r>
      <w:hyperlink r:id="rId572">
        <w:r>
          <w:rPr>
            <w:lang w:val="en_US" w:bidi="en_US"/>
          </w:rPr>
          <w:rPr>
            <w:color w:val="0000EE"/>
            <w:u w:val="single"/>
          </w:rPr>
          <w:t>Acts 11:20</w:t>
        </w:r>
      </w:hyperlink>
      <w:r>
        <w:rPr>
          <w:lang w:val="en_US" w:bidi="en_US"/>
        </w:rPr>
        <w:t xml:space="preserve">). • Manaen had been brought up with King Herod Antipas; he was probably Luke’s source for insight into Antipas’s thoughts and actions (see </w:t>
      </w:r>
      <w:hyperlink r:id="rId573">
        <w:r>
          <w:rPr>
            <w:lang w:val="en_US" w:bidi="en_US"/>
          </w:rPr>
          <w:rPr>
            <w:color w:val="0000EE"/>
            <w:u w:val="single"/>
          </w:rPr>
          <w:t>Luke 9:7–9</w:t>
        </w:r>
      </w:hyperlink>
      <w:r>
        <w:rPr>
          <w:lang w:val="en_US" w:bidi="en_US"/>
        </w:rPr>
        <w:t>). • Barnabas and Saul are prominently featured in the subsequent narrative.</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lang w:val="en_US" w:bidi="en_US"/>
        </w:rP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lang w:val="en_US" w:bidi="en_US"/>
        </w:rPr>
        <w:t>the men laid their hands on them: This solemn act was only done after more fasting and prayer</w:t>
      </w:r>
      <w:r>
        <w:rPr>
          <w:i/>
          <w:lang w:val="en_US" w:bidi="en_US"/>
        </w:rPr>
        <w:t>;</w:t>
      </w:r>
      <w:r>
        <w:rPr>
          <w:lang w:val="en_US" w:bidi="en_US"/>
        </w:rPr>
        <w:t xml:space="preserve"> the Pastoral Epistles warn against laying hands on a person to appoint that person as a Christian leader without due care and diligence (</w:t>
      </w:r>
      <w:hyperlink r:id="rId574">
        <w:r>
          <w:rPr>
            <w:lang w:val="en_US" w:bidi="en_US"/>
          </w:rPr>
          <w:rPr>
            <w:color w:val="0000EE"/>
            <w:u w:val="single"/>
          </w:rPr>
          <w:t>1 Tim 5:22</w:t>
        </w:r>
      </w:hyperlink>
      <w:r>
        <w:rPr>
          <w:lang w:val="en_US" w:bidi="en_US"/>
        </w:rPr>
        <w:t>). At this point, Barnabas and Saul were sent . . . on their way as missionaries of the church at Antioch.</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lang w:val="en_US" w:bidi="en_US"/>
        </w:rPr>
        <w:t>Barnabas and Saul’s first missionary journey was undertaken with a strong consciousness of the Holy Spirit as their guide. • Seleucia was Antioch’s ancient seaport</w:t>
      </w:r>
      <w:r>
        <w:rPr>
          <w:i/>
          <w:lang w:val="en_US" w:bidi="en_US"/>
        </w:rPr>
        <w:t>,</w:t>
      </w:r>
      <w:r>
        <w:rPr>
          <w:lang w:val="en_US" w:bidi="en_US"/>
        </w:rPr>
        <w:t xml:space="preserve"> located about twelve miles (20 km) west of the city at the mouth of the Orontes River. • Their journey took them westward by sea to the island of Cyprus</w:t>
      </w:r>
      <w:r>
        <w:rPr>
          <w:i/>
          <w:lang w:val="en_US" w:bidi="en_US"/>
        </w:rPr>
        <w:t>,</w:t>
      </w:r>
      <w:r>
        <w:rPr>
          <w:lang w:val="en_US" w:bidi="en_US"/>
        </w:rPr>
        <w:t xml:space="preserve"> which was Barnabas’s homeland (</w:t>
      </w:r>
      <w:hyperlink r:id="rId436">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Landing in the town of Salamis on the eastern end of Cyprus, they went to the Jewish synagogues (see </w:t>
      </w:r>
      <w:r>
        <w:rPr>
          <w:lang w:val="en_US" w:bidi="en_US"/>
        </w:rPr>
        <w:t>study note on 9:2</w:t>
      </w:r>
      <w:r>
        <w:rPr>
          <w:lang w:val="en_US" w:bidi="en_US"/>
        </w:rPr>
        <w:t xml:space="preserve">), where the Jews could hear and respond to the Christian message. They would also meet converts to Judaism (see </w:t>
      </w:r>
      <w:r>
        <w:rPr>
          <w:lang w:val="en_US" w:bidi="en_US"/>
        </w:rPr>
        <w:t>study note on 13:43</w:t>
      </w:r>
      <w:r>
        <w:rPr>
          <w:lang w:val="en_US" w:bidi="en_US"/>
        </w:rPr>
        <w:t xml:space="preserve">) and spiritually hungry Gentiles who are sometimes described as “God-fearers”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lang w:val="en_US" w:bidi="en_US"/>
        </w:rPr>
        <w:t>Paphos was located on the southwest coast of Cyprus. As the leading city of Cyprus, it was of strategic importance. • a Jewish sorcerer . . . named Bar-Jesus: Such eastern magicians often exercised a tremendous influence in the Greco-Roman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At Paphos there was a power struggle with a false prophet</w:t>
      </w:r>
      <w:r>
        <w:rPr>
          <w:i/>
          <w:lang w:val="en_US" w:bidi="en_US"/>
        </w:rPr>
        <w:t>,</w:t>
      </w:r>
      <w:r>
        <w:rPr>
          <w:lang w:val="en_US" w:bidi="en_US"/>
        </w:rPr>
        <w:t xml:space="preserve"> with the result that the power of God was manifested and the Roman governor became a believer.</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The governor, Sergius Paulus, who was an intelligent man</w:t>
      </w:r>
      <w:r>
        <w:rPr>
          <w:i/>
          <w:lang w:val="en_US" w:bidi="en_US"/>
        </w:rPr>
        <w:t>,</w:t>
      </w:r>
      <w:r>
        <w:rPr>
          <w:lang w:val="en_US" w:bidi="en_US"/>
        </w:rPr>
        <w:t xml:space="preserve"> was attracted to the teaching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5">
        <w:r>
          <w:rPr>
            <w:lang w:val="en_US" w:bidi="en_US"/>
          </w:rPr>
          <w:rPr>
            <w:color w:val="0000EE"/>
            <w:u w:val="single"/>
          </w:rPr>
          <w:t>22:7</w:t>
        </w:r>
      </w:hyperlink>
      <w:r>
        <w:rPr>
          <w:lang w:val="en_US" w:bidi="en_US"/>
        </w:rPr>
        <w:t xml:space="preserve">, </w:t>
      </w:r>
      <w:hyperlink r:id="rId576">
        <w:r>
          <w:rPr>
            <w:lang w:val="en_US" w:bidi="en_US"/>
          </w:rPr>
          <w:rPr>
            <w:color w:val="0000EE"/>
            <w:u w:val="single"/>
          </w:rPr>
          <w:t>13</w:t>
        </w:r>
      </w:hyperlink>
      <w:r>
        <w:rPr>
          <w:lang w:val="en_US" w:bidi="en_US"/>
        </w:rPr>
        <w:t xml:space="preserve">; </w:t>
      </w:r>
      <w:hyperlink r:id="rId577">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became the chief spokesman, rebuked the sorcerer’s fraudulent claims, exposed his deceit, and pronounced divine judgment (cp. </w:t>
      </w:r>
      <w:hyperlink r:id="rId578">
        <w:r>
          <w:rPr>
            <w:lang w:val="en_US" w:bidi="en_US"/>
          </w:rPr>
          <w:rPr>
            <w:color w:val="0000EE"/>
            <w:u w:val="single"/>
          </w:rPr>
          <w:t>8:20–24</w:t>
        </w:r>
      </w:hyperlink>
      <w:r>
        <w:rPr>
          <w:lang w:val="en_US" w:bidi="en_US"/>
        </w:rPr>
        <w:t>). The sorcerer was instantly struck blind</w:t>
      </w:r>
      <w:r>
        <w:rPr>
          <w:i/>
          <w:lang w:val="en_US" w:bidi="en_US"/>
        </w:rPr>
        <w:t>,</w:t>
      </w:r>
      <w:r>
        <w:rPr>
          <w:lang w:val="en_US" w:bidi="en_US"/>
        </w:rPr>
        <w:t xml:space="preserve"> a condition that lasted for some time</w:t>
      </w:r>
      <w:r>
        <w:rPr>
          <w:i/>
          <w:lang w:val="en_US" w:bidi="en_US"/>
        </w:rPr>
        <w:t>,</w:t>
      </w:r>
      <w:r>
        <w:rPr>
          <w:lang w:val="en_US" w:bidi="en_US"/>
        </w:rPr>
        <w:t xml:space="preserve"> giving a strong demonstration of the truthfulness and superiority of the apostolic message over the bogus claims of the sorcerer.</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miraculous demonstration of divine power (cp. </w:t>
      </w:r>
      <w:hyperlink r:id="rId579">
        <w:r>
          <w:rPr>
            <w:lang w:val="en_US" w:bidi="en_US"/>
          </w:rPr>
          <w:rPr>
            <w:color w:val="0000EE"/>
            <w:u w:val="single"/>
          </w:rPr>
          <w:t>Mark 1:21–27</w:t>
        </w:r>
      </w:hyperlink>
      <w:r>
        <w:rPr>
          <w:lang w:val="en_US" w:bidi="en_US"/>
        </w:rPr>
        <w:t xml:space="preserve">), for it was a teaching about the living God (see </w:t>
      </w:r>
      <w:hyperlink r:id="rId580">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r>
        <w:rPr>
          <w:lang w:val="en_US" w:bidi="en_US"/>
        </w:rPr>
      </w:r>
      <w:r>
        <w:rPr>
          <w:lang w:val="en_US" w:bidi="en_US"/>
        </w:rPr>
        <w:t xml:space="preserve">They landed at the port of Perga. From here, major roads opened into the interior beyond the Taurus Mountains. • At this point, John Mark left the team for reasons that are not stated (see </w:t>
      </w:r>
      <w:r>
        <w:rPr>
          <w:lang w:val="en_US" w:bidi="en_US"/>
        </w:rPr>
        <w:t>study note on 15:36–41</w:t>
      </w:r>
      <w:r>
        <w:rPr>
          <w:lang w:val="en_US" w:bidi="en_US"/>
        </w:rPr>
        <w:t>). Possibly he was unhappy that the Good News was moving out into Gentile lands; possibly he was homesick or otherwise unable to continue a difficult journey. Whatever the reason, he returned to the more familiar and comfortable Jewish surroundings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into the high country and came to Antioch of Pisidia (in the Roman province of Galatia in Asia Minor, not to be confused with Antioch in Syria). As was their custom, the apostles began at the synagogue (see </w:t>
      </w:r>
      <w:r>
        <w:rPr>
          <w:lang w:val="en_US" w:bidi="en_US"/>
        </w:rPr>
        <w:t>study note on 9:2</w:t>
      </w:r>
      <w:r>
        <w:rPr>
          <w:lang w:val="en_US" w:bidi="en_US"/>
        </w:rPr>
        <w:t xml:space="preserve">; cp. </w:t>
      </w:r>
      <w:hyperlink r:id="rId401">
        <w:r>
          <w:rPr>
            <w:lang w:val="en_US" w:bidi="en_US"/>
          </w:rPr>
          <w:rPr>
            <w:color w:val="0000EE"/>
            <w:u w:val="single"/>
          </w:rPr>
          <w:t>13:5</w:t>
        </w:r>
      </w:hyperlink>
      <w:r>
        <w:rPr>
          <w:lang w:val="en_US" w:bidi="en_US"/>
        </w:rPr>
        <w:t xml:space="preserve">; </w:t>
      </w:r>
      <w:hyperlink r:id="rId403">
        <w:r>
          <w:rPr>
            <w:lang w:val="en_US" w:bidi="en_US"/>
          </w:rPr>
          <w:rPr>
            <w:color w:val="0000EE"/>
            <w:u w:val="single"/>
          </w:rPr>
          <w:t>14:1</w:t>
        </w:r>
      </w:hyperlink>
      <w:r>
        <w:rPr>
          <w:lang w:val="en_US" w:bidi="en_US"/>
        </w:rPr>
        <w:t xml:space="preserve">; </w:t>
      </w:r>
      <w:hyperlink r:id="rId404">
        <w:r>
          <w:rPr>
            <w:lang w:val="en_US" w:bidi="en_US"/>
          </w:rPr>
          <w:rPr>
            <w:color w:val="0000EE"/>
            <w:u w:val="single"/>
          </w:rPr>
          <w:t>17:1</w:t>
        </w:r>
      </w:hyperlink>
      <w:r>
        <w:rPr>
          <w:lang w:val="en_US" w:bidi="en_US"/>
        </w:rPr>
        <w:t xml:space="preserve">, </w:t>
      </w:r>
      <w:hyperlink r:id="rId581">
        <w:r>
          <w:rPr>
            <w:lang w:val="en_US" w:bidi="en_US"/>
          </w:rPr>
          <w:rPr>
            <w:color w:val="0000EE"/>
            <w:u w:val="single"/>
          </w:rPr>
          <w:t>2</w:t>
        </w:r>
      </w:hyperlink>
      <w:r>
        <w:rPr>
          <w:lang w:val="en_US" w:bidi="en_US"/>
        </w:rPr>
        <w:t xml:space="preserve">, </w:t>
      </w:r>
      <w:hyperlink r:id="rId405">
        <w:r>
          <w:rPr>
            <w:lang w:val="en_US" w:bidi="en_US"/>
          </w:rPr>
          <w:rPr>
            <w:color w:val="0000EE"/>
            <w:u w:val="single"/>
          </w:rPr>
          <w:t>10</w:t>
        </w:r>
      </w:hyperlink>
      <w:r>
        <w:rPr>
          <w:lang w:val="en_US" w:bidi="en_US"/>
        </w:rPr>
        <w:t xml:space="preserve">, </w:t>
      </w:r>
      <w:hyperlink r:id="rId406">
        <w:r>
          <w:rPr>
            <w:lang w:val="en_US" w:bidi="en_US"/>
          </w:rPr>
          <w:rPr>
            <w:color w:val="0000EE"/>
            <w:u w:val="single"/>
          </w:rPr>
          <w:t>17</w:t>
        </w:r>
      </w:hyperlink>
      <w:r>
        <w:rPr>
          <w:lang w:val="en_US" w:bidi="en_US"/>
        </w:rPr>
        <w:t xml:space="preserve">; </w:t>
      </w:r>
      <w:hyperlink r:id="rId407">
        <w:r>
          <w:rPr>
            <w:lang w:val="en_US" w:bidi="en_US"/>
          </w:rPr>
          <w:rPr>
            <w:color w:val="0000EE"/>
            <w:u w:val="single"/>
          </w:rPr>
          <w:t>18:4</w:t>
        </w:r>
      </w:hyperlink>
      <w:r>
        <w:rPr>
          <w:lang w:val="en_US" w:bidi="en_US"/>
        </w:rPr>
        <w:t xml:space="preserve">, </w:t>
      </w:r>
      <w:hyperlink r:id="rId408">
        <w:r>
          <w:rPr>
            <w:lang w:val="en_US" w:bidi="en_US"/>
          </w:rPr>
          <w:rPr>
            <w:color w:val="0000EE"/>
            <w:u w:val="single"/>
          </w:rPr>
          <w:t>19</w:t>
        </w:r>
      </w:hyperlink>
      <w:r>
        <w:rPr>
          <w:lang w:val="en_US" w:bidi="en_US"/>
        </w:rPr>
        <w:t xml:space="preserve">; </w:t>
      </w:r>
      <w:hyperlink r:id="rId582">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After the usual Scriptures for the day had been read, one from the books of Moses and the other from the prophets (see </w:t>
      </w:r>
      <w:hyperlink r:id="rId583">
        <w:r>
          <w:rPr>
            <w:lang w:val="en_US" w:bidi="en_US"/>
          </w:rPr>
          <w:rPr>
            <w:color w:val="0000EE"/>
            <w:u w:val="single"/>
          </w:rPr>
          <w:t>Luke 4:16–28</w:t>
        </w:r>
      </w:hyperlink>
      <w:r>
        <w:rPr>
          <w:lang w:val="en_US" w:bidi="en_US"/>
        </w:rPr>
        <w:t>), the officials of the synagogue invited the visitors to speak any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motioned to quiet his audience (cp. </w:t>
      </w:r>
      <w:hyperlink r:id="rId584">
        <w:r>
          <w:rPr>
            <w:lang w:val="en_US" w:bidi="en_US"/>
          </w:rPr>
          <w:rPr>
            <w:color w:val="0000EE"/>
            <w:u w:val="single"/>
          </w:rPr>
          <w:t>19:33</w:t>
        </w:r>
      </w:hyperlink>
      <w:r>
        <w:rPr>
          <w:lang w:val="en_US" w:bidi="en_US"/>
        </w:rPr>
        <w:t xml:space="preserve">; </w:t>
      </w:r>
      <w:hyperlink r:id="rId585">
        <w:r>
          <w:rPr>
            <w:lang w:val="en_US" w:bidi="en_US"/>
          </w:rPr>
          <w:rPr>
            <w:color w:val="0000EE"/>
            <w:u w:val="single"/>
          </w:rPr>
          <w:t>21:40</w:t>
        </w:r>
      </w:hyperlink>
      <w:r>
        <w:rPr>
          <w:lang w:val="en_US" w:bidi="en_US"/>
        </w:rPr>
        <w:t xml:space="preserve">), and launched into a straightforward proclamation of the Good News. This is Paul’s first great speech in Acts, and it provides a model of his preaching to a Jewish audience (see </w:t>
      </w:r>
      <w:hyperlink r:id="rId375">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To establish common ground, Paul traced Jewish history from the Exodus onward, stressing the Jews’ powerful deliverance from Egyptian bondage, the providential occupation of their inheritance in Canaan</w:t>
      </w:r>
      <w:r>
        <w:rPr>
          <w:i/>
          <w:lang w:val="en_US" w:bidi="en_US"/>
        </w:rPr>
        <w:t>,</w:t>
      </w:r>
      <w:r>
        <w:rPr>
          <w:lang w:val="en_US" w:bidi="en_US"/>
        </w:rPr>
        <w:t xml:space="preserve"> the establishment of the monarchy, the removal of Saul</w:t>
      </w:r>
      <w:r>
        <w:rPr>
          <w:i/>
          <w:lang w:val="en_US" w:bidi="en_US"/>
        </w:rPr>
        <w:t>,</w:t>
      </w:r>
      <w:r>
        <w:rPr>
          <w:lang w:val="en_US" w:bidi="en_US"/>
        </w:rPr>
        <w:t xml:space="preserve"> and the special place of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David was a man after God’s own heart despite his sins (e.g., </w:t>
      </w:r>
      <w:hyperlink r:id="rId586">
        <w:r>
          <w:rPr>
            <w:lang w:val="en_US" w:bidi="en_US"/>
          </w:rPr>
          <w:rPr>
            <w:color w:val="0000EE"/>
            <w:u w:val="single"/>
          </w:rPr>
          <w:t>2 Sam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Paul here moved to the theme of his message: Jesus</w:t>
      </w:r>
      <w:r>
        <w:rPr>
          <w:i/>
          <w:lang w:val="en_US" w:bidi="en_US"/>
        </w:rPr>
        <w:t>,</w:t>
      </w:r>
      <w:r>
        <w:rPr>
          <w:lang w:val="en_US" w:bidi="en_US"/>
        </w:rPr>
        <w:t xml:space="preserve"> one of David’s descendants</w:t>
      </w:r>
      <w:r>
        <w:rPr>
          <w:i/>
          <w:lang w:val="en_US" w:bidi="en_US"/>
        </w:rPr>
        <w:t>,</w:t>
      </w:r>
      <w:r>
        <w:rPr>
          <w:lang w:val="en_US" w:bidi="en_US"/>
        </w:rPr>
        <w:t xml:space="preserve"> was God’s promised Savior of Israel. The Messiah’s way had been prepared by John the Baptist</w:t>
      </w:r>
      <w:r>
        <w:rPr>
          <w:i/>
          <w:lang w:val="en_US" w:bidi="en_US"/>
        </w:rPr>
        <w:t>,</w:t>
      </w:r>
      <w:r>
        <w:rPr>
          <w:lang w:val="en_US" w:bidi="en_US"/>
        </w:rPr>
        <w:t xml:space="preserve"> who insisted that Israel needed to repent . . . and turn to God and be baptized. John was a humble servant who simply cleared the ground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the shameful treatment Jesus had received, involving unjust condemnation and death. But God raised Jesus from the dead</w:t>
      </w:r>
      <w:r>
        <w:rPr>
          <w:i/>
          <w:lang w:val="en_US" w:bidi="en_US"/>
        </w:rPr>
        <w:t>,</w:t>
      </w:r>
      <w:r>
        <w:rPr>
          <w:lang w:val="en_US" w:bidi="en_US"/>
        </w:rPr>
        <w:t xml:space="preserve"> as attested by witnesses. This message provides good news, for through Jesus sinners can experience the forgiveness of sins. But this message must be met with faith, or dire consequences will follow.</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fact that Jesus was raised from the dead was well documented by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appealed for them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Faith is prerequisite to being made right in God’s sight</w:t>
      </w:r>
      <w:r>
        <w:rPr>
          <w:i/>
          <w:lang w:val="en_US" w:bidi="en_US"/>
        </w:rPr>
        <w:t>;</w:t>
      </w:r>
      <w:r>
        <w:rPr>
          <w:lang w:val="en_US" w:bidi="en_US"/>
        </w:rPr>
        <w:t xml:space="preserve"> this was not provided for in the law of Moses (</w:t>
      </w:r>
      <w:hyperlink r:id="rId587">
        <w:r>
          <w:rPr>
            <w:lang w:val="en_US" w:bidi="en_US"/>
          </w:rPr>
          <w:rPr>
            <w:color w:val="0000EE"/>
            <w:u w:val="single"/>
          </w:rPr>
          <w:t>Ps 14:1–3</w:t>
        </w:r>
      </w:hyperlink>
      <w:r>
        <w:rPr>
          <w:lang w:val="en_US" w:bidi="en_US"/>
        </w:rPr>
        <w:t xml:space="preserve">; see </w:t>
      </w:r>
      <w:hyperlink r:id="rId588">
        <w:r>
          <w:rPr>
            <w:lang w:val="en_US" w:bidi="en_US"/>
          </w:rPr>
          <w:rPr>
            <w:color w:val="0000EE"/>
            <w:u w:val="single"/>
          </w:rPr>
          <w:t>Rom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closed his message with a strong warning (cp. </w:t>
      </w:r>
      <w:hyperlink r:id="rId589">
        <w:r>
          <w:rPr>
            <w:lang w:val="en_US" w:bidi="en_US"/>
          </w:rPr>
          <w:rPr>
            <w:color w:val="0000EE"/>
            <w:u w:val="single"/>
          </w:rPr>
          <w:t>Heb 2:3</w:t>
        </w:r>
      </w:hyperlink>
      <w:r>
        <w:rPr>
          <w:lang w:val="en_US" w:bidi="en_US"/>
        </w:rPr>
        <w:t>). The Good News must not be ignored, neglected, or rejected, or frightening consequences will follow.</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stirred up interest among the people, and many of them were converted.</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90">
        <w:r>
          <w:rPr>
            <w:lang w:val="en_US" w:bidi="en_US"/>
          </w:rPr>
          <w:rPr>
            <w:color w:val="0000EE"/>
            <w:u w:val="single"/>
          </w:rPr>
          <w:t>2:11</w:t>
        </w:r>
      </w:hyperlink>
      <w:r>
        <w:rPr>
          <w:lang w:val="en_US" w:bidi="en_US"/>
        </w:rPr>
        <w:t xml:space="preserve">; </w:t>
      </w:r>
      <w:hyperlink r:id="rId591">
        <w:r>
          <w:rPr>
            <w:lang w:val="en_US" w:bidi="en_US"/>
          </w:rPr>
          <w:rPr>
            <w:color w:val="0000EE"/>
            <w:u w:val="single"/>
          </w:rPr>
          <w:t>6:5</w:t>
        </w:r>
      </w:hyperlink>
      <w:r>
        <w:rPr>
          <w:lang w:val="en_US" w:bidi="en_US"/>
        </w:rPr>
        <w:t xml:space="preserve">; </w:t>
      </w:r>
      <w:hyperlink r:id="rId592">
        <w:r>
          <w:rPr>
            <w:lang w:val="en_US" w:bidi="en_US"/>
          </w:rPr>
          <w:rPr>
            <w:color w:val="0000EE"/>
            <w:u w:val="single"/>
          </w:rPr>
          <w:t>Matt 23:15</w:t>
        </w:r>
      </w:hyperlink>
      <w:r>
        <w:rPr>
          <w:lang w:val="en_US" w:bidi="en_US"/>
        </w:rPr>
        <w:t>). • The grace of God is a key concept in the New Testament to describe God’s unmerited favor shown preeminently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3">
        <w:r>
          <w:rPr>
            <w:lang w:val="en_US" w:bidi="en_US"/>
          </w:rPr>
          <w:rPr>
            <w:color w:val="0000EE"/>
            <w:u w:val="single"/>
          </w:rPr>
          <w:t>4:1–2</w:t>
        </w:r>
      </w:hyperlink>
      <w:r>
        <w:rPr>
          <w:lang w:val="en_US" w:bidi="en_US"/>
        </w:rPr>
        <w:t xml:space="preserve">; </w:t>
      </w:r>
      <w:hyperlink r:id="rId594">
        <w:r>
          <w:rPr>
            <w:lang w:val="en_US" w:bidi="en_US"/>
          </w:rPr>
          <w:rPr>
            <w:color w:val="0000EE"/>
            <w:u w:val="single"/>
          </w:rPr>
          <w:t>5:17</w:t>
        </w:r>
      </w:hyperlink>
      <w:r>
        <w:rPr>
          <w:lang w:val="en_US" w:bidi="en_US"/>
        </w:rPr>
        <w:t>), whose ability to win converts to Judaism (</w:t>
      </w:r>
      <w:hyperlink r:id="rId469">
        <w:r>
          <w:rPr>
            <w:lang w:val="en_US" w:bidi="en_US"/>
          </w:rPr>
          <w:rPr>
            <w:color w:val="0000EE"/>
            <w:u w:val="single"/>
          </w:rPr>
          <w:t>13:43</w:t>
        </w:r>
      </w:hyperlink>
      <w:r>
        <w:rPr>
          <w:lang w:val="en_US" w:bidi="en_US"/>
        </w:rPr>
        <w:t xml:space="preserve">) was being dwarfed by Paul’s ministry. They verbally attacked Paul and his ministry (cp. </w:t>
      </w:r>
      <w:hyperlink r:id="rId595">
        <w:r>
          <w:rPr>
            <w:lang w:val="en_US" w:bidi="en_US"/>
          </w:rPr>
          <w:rPr>
            <w:color w:val="0000EE"/>
            <w:u w:val="single"/>
          </w:rPr>
          <w:t>6:8–12</w:t>
        </w:r>
      </w:hyperlink>
      <w:r>
        <w:rPr>
          <w:lang w:val="en_US" w:bidi="en_US"/>
        </w:rPr>
        <w:t xml:space="preserve">; </w:t>
      </w:r>
      <w:hyperlink r:id="rId596">
        <w:r>
          <w:rPr>
            <w:lang w:val="en_US" w:bidi="en_US"/>
          </w:rPr>
          <w:rPr>
            <w:color w:val="0000EE"/>
            <w:u w:val="single"/>
          </w:rPr>
          <w:t>18:6</w:t>
        </w:r>
      </w:hyperlink>
      <w:r>
        <w:rPr>
          <w:lang w:val="en_US" w:bidi="en_US"/>
        </w:rPr>
        <w:t xml:space="preserve">; </w:t>
      </w:r>
      <w:hyperlink r:id="rId413">
        <w:r>
          <w:rPr>
            <w:lang w:val="en_US" w:bidi="en_US"/>
          </w:rPr>
          <w:rPr>
            <w:color w:val="0000EE"/>
            <w:u w:val="single"/>
          </w:rPr>
          <w:t>19:9</w:t>
        </w:r>
      </w:hyperlink>
      <w:r>
        <w:rPr>
          <w:lang w:val="en_US" w:bidi="en_US"/>
        </w:rPr>
        <w:t xml:space="preserve">; </w:t>
      </w:r>
      <w:hyperlink r:id="rId597">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2">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8">
        <w:r>
          <w:rPr>
            <w:lang w:val="en_US" w:bidi="en_US"/>
          </w:rPr>
          <w:rPr>
            <w:color w:val="0000EE"/>
            <w:u w:val="single"/>
          </w:rPr>
          <w:t>Matt 10:14–15</w:t>
        </w:r>
      </w:hyperlink>
      <w:r>
        <w:rPr>
          <w:lang w:val="en_US" w:bidi="en_US"/>
        </w:rPr>
        <w:t xml:space="preserve">; </w:t>
      </w:r>
      <w:hyperlink r:id="rId599">
        <w:r>
          <w:rPr>
            <w:lang w:val="en_US" w:bidi="en_US"/>
          </w:rPr>
          <w:rPr>
            <w:color w:val="0000EE"/>
            <w:u w:val="single"/>
          </w:rPr>
          <w:t>Mark 6:11–12</w:t>
        </w:r>
      </w:hyperlink>
      <w:r>
        <w:rPr>
          <w:lang w:val="en_US" w:bidi="en_US"/>
        </w:rPr>
        <w:t xml:space="preserve">; </w:t>
      </w:r>
      <w:hyperlink r:id="rId600">
        <w:r>
          <w:rPr>
            <w:lang w:val="en_US" w:bidi="en_US"/>
          </w:rPr>
          <w:rPr>
            <w:color w:val="0000EE"/>
            <w:u w:val="single"/>
          </w:rPr>
          <w:t>Luke 9:5–6</w:t>
        </w:r>
      </w:hyperlink>
      <w:r>
        <w:rPr>
          <w:lang w:val="en_US" w:bidi="en_US"/>
        </w:rPr>
        <w:t xml:space="preserve">; </w:t>
      </w:r>
      <w:hyperlink r:id="rId601">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2">
        <w:r>
          <w:rPr>
            <w:lang w:val="en_US" w:bidi="en_US"/>
          </w:rPr>
          <w:rPr>
            <w:color w:val="0000EE"/>
            <w:u w:val="single"/>
          </w:rPr>
          <w:t>5:41</w:t>
        </w:r>
      </w:hyperlink>
      <w:r>
        <w:rPr>
          <w:lang w:val="en_US" w:bidi="en_US"/>
        </w:rPr>
        <w:t xml:space="preserve">; </w:t>
      </w:r>
      <w:hyperlink r:id="rId603">
        <w:r>
          <w:rPr>
            <w:lang w:val="en_US" w:bidi="en_US"/>
          </w:rPr>
          <w:rPr>
            <w:color w:val="0000EE"/>
            <w:u w:val="single"/>
          </w:rPr>
          <w:t>16:23–25</w:t>
        </w:r>
      </w:hyperlink>
      <w:r>
        <w:rPr>
          <w:lang w:val="en_US" w:bidi="en_US"/>
        </w:rPr>
        <w:t xml:space="preserve">; </w:t>
      </w:r>
      <w:hyperlink r:id="rId604">
        <w:r>
          <w:rPr>
            <w:lang w:val="en_US" w:bidi="en_US"/>
          </w:rPr>
          <w:rPr>
            <w:color w:val="0000EE"/>
            <w:u w:val="single"/>
          </w:rPr>
          <w:t>Matt 5:10–12</w:t>
        </w:r>
      </w:hyperlink>
      <w:r>
        <w:rPr>
          <w:lang w:val="en_US" w:bidi="en_US"/>
        </w:rPr>
        <w:t xml:space="preserve">; </w:t>
      </w:r>
      <w:hyperlink r:id="rId605">
        <w:r>
          <w:rPr>
            <w:lang w:val="en_US" w:bidi="en_US"/>
          </w:rPr>
          <w:rPr>
            <w:color w:val="0000EE"/>
            <w:u w:val="single"/>
          </w:rPr>
          <w:t>2 Cor 8:2</w:t>
        </w:r>
      </w:hyperlink>
      <w:r>
        <w:rPr>
          <w:lang w:val="en_US" w:bidi="en_US"/>
        </w:rPr>
        <w:t xml:space="preserve">; </w:t>
      </w:r>
      <w:hyperlink r:id="rId606">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7">
        <w:r>
          <w:rPr>
            <w:lang w:val="en_US" w:bidi="en_US"/>
          </w:rPr>
          <w:rPr>
            <w:color w:val="0000EE"/>
            <w:u w:val="single"/>
          </w:rPr>
          <w:t>2:14</w:t>
        </w:r>
      </w:hyperlink>
      <w:r>
        <w:rPr>
          <w:lang w:val="en_US" w:bidi="en_US"/>
        </w:rPr>
        <w:t xml:space="preserve">; </w:t>
      </w:r>
      <w:hyperlink r:id="rId608">
        <w:r>
          <w:rPr>
            <w:lang w:val="en_US" w:bidi="en_US"/>
          </w:rPr>
          <w:rPr>
            <w:color w:val="0000EE"/>
            <w:u w:val="single"/>
          </w:rPr>
          <w:t>4:9–10</w:t>
        </w:r>
      </w:hyperlink>
      <w:r>
        <w:rPr>
          <w:lang w:val="en_US" w:bidi="en_US"/>
        </w:rPr>
        <w:t xml:space="preserve">, </w:t>
      </w:r>
      <w:hyperlink r:id="rId609">
        <w:r>
          <w:rPr>
            <w:lang w:val="en_US" w:bidi="en_US"/>
          </w:rPr>
          <w:rPr>
            <w:color w:val="0000EE"/>
            <w:u w:val="single"/>
          </w:rPr>
          <w:t>13</w:t>
        </w:r>
      </w:hyperlink>
      <w:r>
        <w:rPr>
          <w:lang w:val="en_US" w:bidi="en_US"/>
        </w:rPr>
        <w:t xml:space="preserve">; </w:t>
      </w:r>
      <w:hyperlink r:id="rId610">
        <w:r>
          <w:rPr>
            <w:lang w:val="en_US" w:bidi="en_US"/>
          </w:rPr>
          <w:rPr>
            <w:color w:val="0000EE"/>
            <w:u w:val="single"/>
          </w:rPr>
          <w:t>7:2–53</w:t>
        </w:r>
      </w:hyperlink>
      <w:r>
        <w:rPr>
          <w:lang w:val="en_US" w:bidi="en_US"/>
        </w:rPr>
        <w:t xml:space="preserve">; </w:t>
      </w:r>
      <w:hyperlink r:id="rId611">
        <w:r>
          <w:rPr>
            <w:lang w:val="en_US" w:bidi="en_US"/>
          </w:rPr>
          <w:rPr>
            <w:color w:val="0000EE"/>
            <w:u w:val="single"/>
          </w:rPr>
          <w:t>8:30–35</w:t>
        </w:r>
      </w:hyperlink>
      <w:r>
        <w:rPr>
          <w:lang w:val="en_US" w:bidi="en_US"/>
        </w:rPr>
        <w:t xml:space="preserve">; </w:t>
      </w:r>
      <w:hyperlink r:id="rId612">
        <w:r>
          <w:rPr>
            <w:lang w:val="en_US" w:bidi="en_US"/>
          </w:rPr>
          <w:rPr>
            <w:color w:val="0000EE"/>
            <w:u w:val="single"/>
          </w:rPr>
          <w:t>9:27–28</w:t>
        </w:r>
      </w:hyperlink>
      <w:r>
        <w:rPr>
          <w:lang w:val="en_US" w:bidi="en_US"/>
        </w:rPr>
        <w:t xml:space="preserve">; </w:t>
      </w:r>
      <w:hyperlink r:id="rId409">
        <w:r>
          <w:rPr>
            <w:lang w:val="en_US" w:bidi="en_US"/>
          </w:rPr>
          <w:rPr>
            <w:color w:val="0000EE"/>
            <w:u w:val="single"/>
          </w:rPr>
          <w:t>18:26</w:t>
        </w:r>
      </w:hyperlink>
      <w:r>
        <w:rPr>
          <w:lang w:val="en_US" w:bidi="en_US"/>
        </w:rPr>
        <w:t xml:space="preserve">; </w:t>
      </w:r>
      <w:hyperlink r:id="rId582">
        <w:r>
          <w:rPr>
            <w:lang w:val="en_US" w:bidi="en_US"/>
          </w:rPr>
          <w:rPr>
            <w:color w:val="0000EE"/>
            <w:u w:val="single"/>
          </w:rPr>
          <w:t>19:8</w:t>
        </w:r>
      </w:hyperlink>
      <w:r>
        <w:rPr>
          <w:lang w:val="en_US" w:bidi="en_US"/>
        </w:rPr>
        <w:t xml:space="preserve">; </w:t>
      </w:r>
      <w:hyperlink r:id="rId613">
        <w:r>
          <w:rPr>
            <w:lang w:val="en_US" w:bidi="en_US"/>
          </w:rPr>
          <w:rPr>
            <w:color w:val="0000EE"/>
            <w:u w:val="single"/>
          </w:rPr>
          <w:t>22:3–21</w:t>
        </w:r>
      </w:hyperlink>
      <w:r>
        <w:rPr>
          <w:lang w:val="en_US" w:bidi="en_US"/>
        </w:rPr>
        <w:t xml:space="preserve">; </w:t>
      </w:r>
      <w:hyperlink r:id="rId614">
        <w:r>
          <w:rPr>
            <w:lang w:val="en_US" w:bidi="en_US"/>
          </w:rPr>
          <w:rPr>
            <w:color w:val="0000EE"/>
            <w:u w:val="single"/>
          </w:rPr>
          <w:t>23:1–6</w:t>
        </w:r>
      </w:hyperlink>
      <w:r>
        <w:rPr>
          <w:lang w:val="en_US" w:bidi="en_US"/>
        </w:rPr>
        <w:t xml:space="preserve">; </w:t>
      </w:r>
      <w:hyperlink r:id="rId615">
        <w:r>
          <w:rPr>
            <w:lang w:val="en_US" w:bidi="en_US"/>
          </w:rPr>
          <w:rPr>
            <w:color w:val="0000EE"/>
            <w:u w:val="single"/>
          </w:rPr>
          <w:t>28:16–20</w:t>
        </w:r>
      </w:hyperlink>
      <w:r>
        <w:rPr>
          <w:lang w:val="en_US" w:bidi="en_US"/>
        </w:rPr>
        <w:t xml:space="preserve">, </w:t>
      </w:r>
      <w:hyperlink r:id="rId616">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7">
        <w:r>
          <w:rPr>
            <w:lang w:val="en_US" w:bidi="en_US"/>
          </w:rPr>
          <w:rPr>
            <w:color w:val="0000EE"/>
            <w:u w:val="single"/>
          </w:rPr>
          <w:t>5:12–16</w:t>
        </w:r>
      </w:hyperlink>
      <w:r>
        <w:rPr>
          <w:lang w:val="en_US" w:bidi="en_US"/>
        </w:rPr>
        <w:t xml:space="preserve">; </w:t>
      </w:r>
      <w:hyperlink r:id="rId618">
        <w:r>
          <w:rPr>
            <w:lang w:val="en_US" w:bidi="en_US"/>
          </w:rPr>
          <w:rPr>
            <w:color w:val="0000EE"/>
            <w:u w:val="single"/>
          </w:rPr>
          <w:t>15:12</w:t>
        </w:r>
      </w:hyperlink>
      <w:r>
        <w:rPr>
          <w:lang w:val="en_US" w:bidi="en_US"/>
        </w:rPr>
        <w:t xml:space="preserve">; </w:t>
      </w:r>
      <w:hyperlink r:id="rId619">
        <w:r>
          <w:rPr>
            <w:lang w:val="en_US" w:bidi="en_US"/>
          </w:rPr>
          <w:rPr>
            <w:color w:val="0000EE"/>
            <w:u w:val="single"/>
          </w:rPr>
          <w:t>16:18</w:t>
        </w:r>
      </w:hyperlink>
      <w:r>
        <w:rPr>
          <w:lang w:val="en_US" w:bidi="en_US"/>
        </w:rPr>
        <w:t xml:space="preserve">; </w:t>
      </w:r>
      <w:hyperlink r:id="rId620">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1">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2">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2">
        <w:r>
          <w:rPr>
            <w:lang w:val="en_US" w:bidi="en_US"/>
          </w:rPr>
          <w:rPr>
            <w:color w:val="0000EE"/>
            <w:u w:val="single"/>
          </w:rPr>
          <w:t>20:24</w:t>
        </w:r>
      </w:hyperlink>
      <w:r>
        <w:rPr>
          <w:lang w:val="en_US" w:bidi="en_US"/>
        </w:rPr>
        <w:t xml:space="preserve">; </w:t>
      </w:r>
      <w:hyperlink r:id="rId623">
        <w:r>
          <w:rPr>
            <w:lang w:val="en_US" w:bidi="en_US"/>
          </w:rPr>
          <w:rPr>
            <w:color w:val="0000EE"/>
            <w:u w:val="single"/>
          </w:rPr>
          <w:t>21:13–14</w:t>
        </w:r>
      </w:hyperlink>
      <w:r>
        <w:rPr>
          <w:lang w:val="en_US" w:bidi="en_US"/>
        </w:rPr>
        <w:t xml:space="preserve">; see also </w:t>
      </w:r>
      <w:hyperlink r:id="rId624">
        <w:r>
          <w:rPr>
            <w:lang w:val="en_US" w:bidi="en_US"/>
          </w:rPr>
          <w:rPr>
            <w:color w:val="0000EE"/>
            <w:u w:val="single"/>
          </w:rPr>
          <w:t>Rom 8:35–38</w:t>
        </w:r>
      </w:hyperlink>
      <w:r>
        <w:rPr>
          <w:lang w:val="en_US" w:bidi="en_US"/>
        </w:rPr>
        <w:t xml:space="preserve">; </w:t>
      </w:r>
      <w:hyperlink r:id="rId625">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6">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7">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8">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9">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30">
        <w:r>
          <w:rPr>
            <w:lang w:val="en_US" w:bidi="en_US"/>
          </w:rPr>
          <w:rPr>
            <w:color w:val="0000EE"/>
            <w:u w:val="single"/>
          </w:rPr>
          <w:t>15:32</w:t>
        </w:r>
      </w:hyperlink>
      <w:r>
        <w:rPr>
          <w:lang w:val="en_US" w:bidi="en_US"/>
        </w:rPr>
        <w:t xml:space="preserve">, </w:t>
      </w:r>
      <w:hyperlink r:id="rId631">
        <w:r>
          <w:rPr>
            <w:lang w:val="en_US" w:bidi="en_US"/>
          </w:rPr>
          <w:rPr>
            <w:color w:val="0000EE"/>
            <w:u w:val="single"/>
          </w:rPr>
          <w:t>41</w:t>
        </w:r>
      </w:hyperlink>
      <w:r>
        <w:rPr>
          <w:lang w:val="en_US" w:bidi="en_US"/>
        </w:rPr>
        <w:t xml:space="preserve">; </w:t>
      </w:r>
      <w:hyperlink r:id="rId632">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3">
        <w:r>
          <w:rPr>
            <w:lang w:val="en_US" w:bidi="en_US"/>
          </w:rPr>
          <w:rPr>
            <w:color w:val="0000EE"/>
            <w:u w:val="single"/>
          </w:rPr>
          <w:t>1 Thes 3:2</w:t>
        </w:r>
      </w:hyperlink>
      <w:r>
        <w:rPr>
          <w:lang w:val="en_US" w:bidi="en_US"/>
        </w:rPr>
        <w:t xml:space="preserve">; </w:t>
      </w:r>
      <w:hyperlink r:id="rId634">
        <w:r>
          <w:rPr>
            <w:lang w:val="en_US" w:bidi="en_US"/>
          </w:rPr>
          <w:rPr>
            <w:color w:val="0000EE"/>
            <w:u w:val="single"/>
          </w:rPr>
          <w:t>4:18</w:t>
        </w:r>
      </w:hyperlink>
      <w:r>
        <w:rPr>
          <w:lang w:val="en_US" w:bidi="en_US"/>
        </w:rPr>
        <w:t xml:space="preserve">; </w:t>
      </w:r>
      <w:hyperlink r:id="rId635">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6">
        <w:r>
          <w:rPr>
            <w:lang w:val="en_US" w:bidi="en_US"/>
          </w:rPr>
          <w:rPr>
            <w:color w:val="0000EE"/>
            <w:u w:val="single"/>
          </w:rPr>
          <w:t>1 Cor 16:9</w:t>
        </w:r>
      </w:hyperlink>
      <w:r>
        <w:rPr>
          <w:lang w:val="en_US" w:bidi="en_US"/>
        </w:rPr>
        <w:t xml:space="preserve">; </w:t>
      </w:r>
      <w:hyperlink r:id="rId637">
        <w:r>
          <w:rPr>
            <w:lang w:val="en_US" w:bidi="en_US"/>
          </w:rPr>
          <w:rPr>
            <w:color w:val="0000EE"/>
            <w:u w:val="single"/>
          </w:rPr>
          <w:t>2 Cor 2:12</w:t>
        </w:r>
      </w:hyperlink>
      <w:r>
        <w:rPr>
          <w:lang w:val="en_US" w:bidi="en_US"/>
        </w:rPr>
        <w:t>). Similar reports (</w:t>
      </w:r>
      <w:hyperlink r:id="rId638">
        <w:r>
          <w:rPr>
            <w:lang w:val="en_US" w:bidi="en_US"/>
          </w:rPr>
          <w:rPr>
            <w:color w:val="0000EE"/>
            <w:u w:val="single"/>
          </w:rPr>
          <w:t>Acts 15:4</w:t>
        </w:r>
      </w:hyperlink>
      <w:r>
        <w:rPr>
          <w:lang w:val="en_US" w:bidi="en_US"/>
        </w:rPr>
        <w:t xml:space="preserve">, </w:t>
      </w:r>
      <w:hyperlink r:id="rId618">
        <w:r>
          <w:rPr>
            <w:lang w:val="en_US" w:bidi="en_US"/>
          </w:rPr>
          <w:rPr>
            <w:color w:val="0000EE"/>
            <w:u w:val="single"/>
          </w:rPr>
          <w:t>12</w:t>
        </w:r>
      </w:hyperlink>
      <w:r>
        <w:rPr>
          <w:lang w:val="en_US" w:bidi="en_US"/>
        </w:rPr>
        <w:t xml:space="preserve">; </w:t>
      </w:r>
      <w:hyperlink r:id="rId639">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40">
        <w:r>
          <w:rPr>
            <w:lang w:val="en_US" w:bidi="en_US"/>
          </w:rPr>
          <w:rPr>
            <w:color w:val="0000EE"/>
            <w:u w:val="single"/>
          </w:rPr>
          <w:t>Rom 15:17–18</w:t>
        </w:r>
      </w:hyperlink>
      <w:r>
        <w:rPr>
          <w:lang w:val="en_US" w:bidi="en_US"/>
        </w:rPr>
        <w:t xml:space="preserve">; </w:t>
      </w:r>
      <w:hyperlink r:id="rId641">
        <w:r>
          <w:rPr>
            <w:lang w:val="en_US" w:bidi="en_US"/>
          </w:rPr>
          <w:rPr>
            <w:color w:val="0000EE"/>
            <w:u w:val="single"/>
          </w:rPr>
          <w:t>1 Cor 3:5–9</w:t>
        </w:r>
      </w:hyperlink>
      <w:r>
        <w:rPr>
          <w:lang w:val="en_US" w:bidi="en_US"/>
        </w:rPr>
        <w:t xml:space="preserve">; </w:t>
      </w:r>
      <w:hyperlink r:id="rId642">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3">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4">
        <w:r>
          <w:rPr>
            <w:lang w:val="en_US" w:bidi="en_US"/>
          </w:rPr>
          <w:rPr>
            <w:color w:val="0000EE"/>
            <w:u w:val="single"/>
          </w:rPr>
          <w:t>Gal 1:6–9</w:t>
        </w:r>
      </w:hyperlink>
      <w:r>
        <w:rPr>
          <w:lang w:val="en_US" w:bidi="en_US"/>
        </w:rPr>
        <w:t xml:space="preserve">; </w:t>
      </w:r>
      <w:hyperlink r:id="rId645">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6">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7">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8">
        <w:r>
          <w:rPr>
            <w:lang w:val="en_US" w:bidi="en_US"/>
          </w:rPr>
          <w:rPr>
            <w:color w:val="0000EE"/>
            <w:u w:val="single"/>
          </w:rPr>
          <w:t>Exod 20:4</w:t>
        </w:r>
      </w:hyperlink>
      <w:r>
        <w:rPr>
          <w:lang w:val="en_US" w:bidi="en_US"/>
        </w:rPr>
        <w:t xml:space="preserve">; </w:t>
      </w:r>
      <w:hyperlink r:id="rId649">
        <w:r>
          <w:rPr>
            <w:lang w:val="en_US" w:bidi="en_US"/>
          </w:rPr>
          <w:rPr>
            <w:color w:val="0000EE"/>
            <w:u w:val="single"/>
          </w:rPr>
          <w:t>Deut 5:8</w:t>
        </w:r>
      </w:hyperlink>
      <w:r>
        <w:rPr>
          <w:lang w:val="en_US" w:bidi="en_US"/>
        </w:rPr>
        <w:t xml:space="preserve">; </w:t>
      </w:r>
      <w:hyperlink r:id="rId650">
        <w:r>
          <w:rPr>
            <w:lang w:val="en_US" w:bidi="en_US"/>
          </w:rPr>
          <w:rPr>
            <w:color w:val="0000EE"/>
            <w:u w:val="single"/>
          </w:rPr>
          <w:t>1 Cor 8:4–13</w:t>
        </w:r>
      </w:hyperlink>
      <w:r>
        <w:rPr>
          <w:lang w:val="en_US" w:bidi="en_US"/>
        </w:rPr>
        <w:t xml:space="preserve">; </w:t>
      </w:r>
      <w:hyperlink r:id="rId651">
        <w:r>
          <w:rPr>
            <w:lang w:val="en_US" w:bidi="en_US"/>
          </w:rPr>
          <w:rPr>
            <w:color w:val="0000EE"/>
            <w:u w:val="single"/>
          </w:rPr>
          <w:t>10:14–30</w:t>
        </w:r>
      </w:hyperlink>
      <w:r>
        <w:rPr>
          <w:lang w:val="en_US" w:bidi="en_US"/>
        </w:rPr>
        <w:t xml:space="preserve">; </w:t>
      </w:r>
      <w:hyperlink r:id="rId652">
        <w:r>
          <w:rPr>
            <w:lang w:val="en_US" w:bidi="en_US"/>
          </w:rPr>
          <w:rPr>
            <w:color w:val="0000EE"/>
            <w:u w:val="single"/>
          </w:rPr>
          <w:t>Rev 2:14</w:t>
        </w:r>
      </w:hyperlink>
      <w:r>
        <w:rPr>
          <w:lang w:val="en_US" w:bidi="en_US"/>
        </w:rPr>
        <w:t xml:space="preserve">, </w:t>
      </w:r>
      <w:hyperlink r:id="rId653">
        <w:r>
          <w:rPr>
            <w:lang w:val="en_US" w:bidi="en_US"/>
          </w:rPr>
          <w:rPr>
            <w:color w:val="0000EE"/>
            <w:u w:val="single"/>
          </w:rPr>
          <w:t>20</w:t>
        </w:r>
      </w:hyperlink>
      <w:r>
        <w:rPr>
          <w:lang w:val="en_US" w:bidi="en_US"/>
        </w:rPr>
        <w:t>). • Sexual immorality was common in the Greek world but is always sinful (</w:t>
      </w:r>
      <w:hyperlink r:id="rId654">
        <w:r>
          <w:rPr>
            <w:lang w:val="en_US" w:bidi="en_US"/>
          </w:rPr>
          <w:rPr>
            <w:color w:val="0000EE"/>
            <w:u w:val="single"/>
          </w:rPr>
          <w:t>Exod 20:14</w:t>
        </w:r>
      </w:hyperlink>
      <w:r>
        <w:rPr>
          <w:lang w:val="en_US" w:bidi="en_US"/>
        </w:rPr>
        <w:t xml:space="preserve">; </w:t>
      </w:r>
      <w:hyperlink r:id="rId655">
        <w:r>
          <w:rPr>
            <w:lang w:val="en_US" w:bidi="en_US"/>
          </w:rPr>
          <w:rPr>
            <w:color w:val="0000EE"/>
            <w:u w:val="single"/>
          </w:rPr>
          <w:t>Deut 5:18</w:t>
        </w:r>
      </w:hyperlink>
      <w:r>
        <w:rPr>
          <w:lang w:val="en_US" w:bidi="en_US"/>
        </w:rPr>
        <w:t xml:space="preserve">; </w:t>
      </w:r>
      <w:hyperlink r:id="rId656">
        <w:r>
          <w:rPr>
            <w:lang w:val="en_US" w:bidi="en_US"/>
          </w:rPr>
          <w:rPr>
            <w:color w:val="0000EE"/>
            <w:u w:val="single"/>
          </w:rPr>
          <w:t>Gal 5:19</w:t>
        </w:r>
      </w:hyperlink>
      <w:r>
        <w:rPr>
          <w:lang w:val="en_US" w:bidi="en_US"/>
        </w:rPr>
        <w:t>). • eating the meat of strangled animals: God’s law prohibits eating meat that has blood in it (</w:t>
      </w:r>
      <w:hyperlink r:id="rId657">
        <w:r>
          <w:rPr>
            <w:lang w:val="en_US" w:bidi="en_US"/>
          </w:rPr>
          <w:rPr>
            <w:color w:val="0000EE"/>
            <w:u w:val="single"/>
          </w:rPr>
          <w:t>Lev 17:13–14</w:t>
        </w:r>
      </w:hyperlink>
      <w:r>
        <w:rPr>
          <w:lang w:val="en_US" w:bidi="en_US"/>
        </w:rPr>
        <w:t>) or consuming blood (</w:t>
      </w:r>
      <w:hyperlink r:id="rId658">
        <w:r>
          <w:rPr>
            <w:lang w:val="en_US" w:bidi="en_US"/>
          </w:rPr>
          <w:rPr>
            <w:color w:val="0000EE"/>
            <w:u w:val="single"/>
          </w:rPr>
          <w:t>Lev 17:10–12</w:t>
        </w:r>
      </w:hyperlink>
      <w:r>
        <w:rPr>
          <w:lang w:val="en_US" w:bidi="en_US"/>
        </w:rPr>
        <w:t>), “for the life of every creature is in its blood” (</w:t>
      </w:r>
      <w:hyperlink r:id="rId659">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60">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1">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2">
        <w:r>
          <w:rPr>
            <w:lang w:val="en_US" w:bidi="en_US"/>
          </w:rPr>
          <w:rPr>
            <w:color w:val="0000EE"/>
            <w:u w:val="single"/>
          </w:rPr>
          <w:t>1 Cor 16:23–24</w:t>
        </w:r>
      </w:hyperlink>
      <w:r>
        <w:rPr>
          <w:lang w:val="en_US" w:bidi="en_US"/>
        </w:rPr>
        <w:t xml:space="preserve">; </w:t>
      </w:r>
      <w:hyperlink r:id="rId663">
        <w:r>
          <w:rPr>
            <w:lang w:val="en_US" w:bidi="en_US"/>
          </w:rPr>
          <w:rPr>
            <w:color w:val="0000EE"/>
            <w:u w:val="single"/>
          </w:rPr>
          <w:t>2 Cor 13:13</w:t>
        </w:r>
      </w:hyperlink>
      <w:r>
        <w:rPr>
          <w:lang w:val="en_US" w:bidi="en_US"/>
        </w:rPr>
        <w:t xml:space="preserve">; see </w:t>
      </w:r>
      <w:hyperlink r:id="rId664">
        <w:r>
          <w:rPr>
            <w:lang w:val="en_US" w:bidi="en_US"/>
          </w:rPr>
          <w:rPr>
            <w:color w:val="0000EE"/>
            <w:u w:val="single"/>
          </w:rPr>
          <w:t>Eph 6:23–24</w:t>
        </w:r>
      </w:hyperlink>
      <w:r>
        <w:rPr>
          <w:lang w:val="en_US" w:bidi="en_US"/>
        </w:rPr>
        <w:t xml:space="preserve">; </w:t>
      </w:r>
      <w:hyperlink r:id="rId665">
        <w:r>
          <w:rPr>
            <w:lang w:val="en_US" w:bidi="en_US"/>
          </w:rPr>
          <w:rPr>
            <w:color w:val="0000EE"/>
            <w:u w:val="single"/>
          </w:rPr>
          <w:t>Phil 4:23</w:t>
        </w:r>
      </w:hyperlink>
      <w:r>
        <w:rPr>
          <w:lang w:val="en_US" w:bidi="en_US"/>
        </w:rPr>
        <w:t xml:space="preserve">; </w:t>
      </w:r>
      <w:hyperlink r:id="rId666">
        <w:r>
          <w:rPr>
            <w:lang w:val="en_US" w:bidi="en_US"/>
          </w:rPr>
          <w:rPr>
            <w:color w:val="0000EE"/>
            <w:u w:val="single"/>
          </w:rPr>
          <w:t>Col 4:18</w:t>
        </w:r>
      </w:hyperlink>
      <w:r>
        <w:rPr>
          <w:lang w:val="en_US" w:bidi="en_US"/>
        </w:rPr>
        <w:t xml:space="preserve">; </w:t>
      </w:r>
      <w:hyperlink r:id="rId667">
        <w:r>
          <w:rPr>
            <w:lang w:val="en_US" w:bidi="en_US"/>
          </w:rPr>
          <w:rPr>
            <w:color w:val="0000EE"/>
            <w:u w:val="single"/>
          </w:rPr>
          <w:t>1 Thes 5:23–28</w:t>
        </w:r>
      </w:hyperlink>
      <w:r>
        <w:rPr>
          <w:lang w:val="en_US" w:bidi="en_US"/>
        </w:rPr>
        <w:t xml:space="preserve">; </w:t>
      </w:r>
      <w:hyperlink r:id="rId668">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9">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70">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1">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2">
        <w:r>
          <w:rPr>
            <w:lang w:val="en_US" w:bidi="en_US"/>
          </w:rPr>
          <w:rPr>
            <w:color w:val="0000EE"/>
            <w:u w:val="single"/>
          </w:rPr>
          <w:t>Rom 2:25–29</w:t>
        </w:r>
      </w:hyperlink>
      <w:r>
        <w:rPr>
          <w:lang w:val="en_US" w:bidi="en_US"/>
        </w:rPr>
        <w:t xml:space="preserve">; </w:t>
      </w:r>
      <w:hyperlink r:id="rId673">
        <w:r>
          <w:rPr>
            <w:lang w:val="en_US" w:bidi="en_US"/>
          </w:rPr>
          <w:rPr>
            <w:color w:val="0000EE"/>
            <w:u w:val="single"/>
          </w:rPr>
          <w:t>Gal 5:6</w:t>
        </w:r>
      </w:hyperlink>
      <w:r>
        <w:rPr>
          <w:lang w:val="en_US" w:bidi="en_US"/>
        </w:rPr>
        <w:t xml:space="preserve">; </w:t>
      </w:r>
      <w:hyperlink r:id="rId674">
        <w:r>
          <w:rPr>
            <w:lang w:val="en_US" w:bidi="en_US"/>
          </w:rPr>
          <w:rPr>
            <w:color w:val="0000EE"/>
            <w:u w:val="single"/>
          </w:rPr>
          <w:t>6:15</w:t>
        </w:r>
      </w:hyperlink>
      <w:r>
        <w:rPr>
          <w:lang w:val="en_US" w:bidi="en_US"/>
        </w:rPr>
        <w:t>). Paul was prepared to use any legitimate means to communicate the Good News (</w:t>
      </w:r>
      <w:hyperlink r:id="rId675">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3">
        <w:r>
          <w:rPr>
            <w:lang w:val="en_US" w:bidi="en_US"/>
          </w:rPr>
          <w:rPr>
            <w:color w:val="0000EE"/>
            <w:u w:val="single"/>
          </w:rPr>
          <w:t>2:41</w:t>
        </w:r>
      </w:hyperlink>
      <w:r>
        <w:rPr>
          <w:lang w:val="en_US" w:bidi="en_US"/>
        </w:rPr>
        <w:t xml:space="preserve">; </w:t>
      </w:r>
      <w:hyperlink r:id="rId444">
        <w:r>
          <w:rPr>
            <w:lang w:val="en_US" w:bidi="en_US"/>
          </w:rPr>
          <w:rPr>
            <w:color w:val="0000EE"/>
            <w:u w:val="single"/>
          </w:rPr>
          <w:t>4:4</w:t>
        </w:r>
      </w:hyperlink>
      <w:r>
        <w:rPr>
          <w:lang w:val="en_US" w:bidi="en_US"/>
        </w:rPr>
        <w:t xml:space="preserve">; </w:t>
      </w:r>
      <w:hyperlink r:id="rId263">
        <w:r>
          <w:rPr>
            <w:lang w:val="en_US" w:bidi="en_US"/>
          </w:rPr>
          <w:rPr>
            <w:color w:val="0000EE"/>
            <w:u w:val="single"/>
          </w:rPr>
          <w:t>5:14</w:t>
        </w:r>
      </w:hyperlink>
      <w:r>
        <w:rPr>
          <w:lang w:val="en_US" w:bidi="en_US"/>
        </w:rPr>
        <w:t xml:space="preserve">; </w:t>
      </w:r>
      <w:hyperlink r:id="rId256">
        <w:r>
          <w:rPr>
            <w:lang w:val="en_US" w:bidi="en_US"/>
          </w:rPr>
          <w:rPr>
            <w:color w:val="0000EE"/>
            <w:u w:val="single"/>
          </w:rPr>
          <w:t>6:1</w:t>
        </w:r>
      </w:hyperlink>
      <w:r>
        <w:rPr>
          <w:lang w:val="en_US" w:bidi="en_US"/>
        </w:rPr>
        <w:t xml:space="preserve">; </w:t>
      </w:r>
      <w:hyperlink r:id="rId676">
        <w:r>
          <w:rPr>
            <w:lang w:val="en_US" w:bidi="en_US"/>
          </w:rPr>
          <w:rPr>
            <w:color w:val="0000EE"/>
            <w:u w:val="single"/>
          </w:rPr>
          <w:t>9:31</w:t>
        </w:r>
      </w:hyperlink>
      <w:r>
        <w:rPr>
          <w:lang w:val="en_US" w:bidi="en_US"/>
        </w:rPr>
        <w:t xml:space="preserve">; </w:t>
      </w:r>
      <w:hyperlink r:id="rId266">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7">
        <w:r>
          <w:rPr>
            <w:lang w:val="en_US" w:bidi="en_US"/>
          </w:rPr>
          <w:rPr>
            <w:color w:val="0000EE"/>
            <w:u w:val="single"/>
          </w:rPr>
          <w:t>9:10</w:t>
        </w:r>
      </w:hyperlink>
      <w:r>
        <w:rPr>
          <w:lang w:val="en_US" w:bidi="en_US"/>
        </w:rPr>
        <w:t xml:space="preserve">; </w:t>
      </w:r>
      <w:hyperlink r:id="rId510">
        <w:r>
          <w:rPr>
            <w:lang w:val="en_US" w:bidi="en_US"/>
          </w:rPr>
          <w:rPr>
            <w:color w:val="0000EE"/>
            <w:u w:val="single"/>
          </w:rPr>
          <w:t>10:9–16</w:t>
        </w:r>
      </w:hyperlink>
      <w:r>
        <w:rPr>
          <w:lang w:val="en_US" w:bidi="en_US"/>
        </w:rPr>
        <w:t xml:space="preserve">; </w:t>
      </w:r>
      <w:hyperlink r:id="rId678">
        <w:r>
          <w:rPr>
            <w:lang w:val="en_US" w:bidi="en_US"/>
          </w:rPr>
          <w:rPr>
            <w:color w:val="0000EE"/>
            <w:u w:val="single"/>
          </w:rPr>
          <w:t>22:18</w:t>
        </w:r>
      </w:hyperlink>
      <w:r>
        <w:rPr>
          <w:lang w:val="en_US" w:bidi="en_US"/>
        </w:rPr>
        <w:t xml:space="preserve">), direct intuition (cp. </w:t>
      </w:r>
      <w:hyperlink r:id="rId679">
        <w:r>
          <w:rPr>
            <w:lang w:val="en_US" w:bidi="en_US"/>
          </w:rPr>
          <w:rPr>
            <w:color w:val="0000EE"/>
            <w:u w:val="single"/>
          </w:rPr>
          <w:t>8:29</w:t>
        </w:r>
      </w:hyperlink>
      <w:r>
        <w:rPr>
          <w:lang w:val="en_US" w:bidi="en_US"/>
        </w:rPr>
        <w:t xml:space="preserve">, </w:t>
      </w:r>
      <w:hyperlink r:id="rId680">
        <w:r>
          <w:rPr>
            <w:lang w:val="en_US" w:bidi="en_US"/>
          </w:rPr>
          <w:rPr>
            <w:color w:val="0000EE"/>
            <w:u w:val="single"/>
          </w:rPr>
          <w:t>39</w:t>
        </w:r>
      </w:hyperlink>
      <w:r>
        <w:rPr>
          <w:lang w:val="en_US" w:bidi="en_US"/>
        </w:rPr>
        <w:t xml:space="preserve">; </w:t>
      </w:r>
      <w:hyperlink r:id="rId681">
        <w:r>
          <w:rPr>
            <w:lang w:val="en_US" w:bidi="en_US"/>
          </w:rPr>
          <w:rPr>
            <w:color w:val="0000EE"/>
            <w:u w:val="single"/>
          </w:rPr>
          <w:t>10:19</w:t>
        </w:r>
      </w:hyperlink>
      <w:r>
        <w:rPr>
          <w:lang w:val="en_US" w:bidi="en_US"/>
        </w:rPr>
        <w:t xml:space="preserve">; </w:t>
      </w:r>
      <w:hyperlink r:id="rId682">
        <w:r>
          <w:rPr>
            <w:lang w:val="en_US" w:bidi="en_US"/>
          </w:rPr>
          <w:rPr>
            <w:color w:val="0000EE"/>
            <w:u w:val="single"/>
          </w:rPr>
          <w:t>20:22</w:t>
        </w:r>
      </w:hyperlink>
      <w:r>
        <w:rPr>
          <w:lang w:val="en_US" w:bidi="en_US"/>
        </w:rPr>
        <w:t xml:space="preserve">), counsel with other believers (cp. </w:t>
      </w:r>
      <w:hyperlink r:id="rId683">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4">
        <w:r>
          <w:rPr>
            <w:lang w:val="en_US" w:bidi="en_US"/>
          </w:rPr>
          <w:rPr>
            <w:color w:val="0000EE"/>
            <w:u w:val="single"/>
          </w:rPr>
          <w:t>4</w:t>
        </w:r>
      </w:hyperlink>
      <w:r>
        <w:rPr>
          <w:lang w:val="en_US" w:bidi="en_US"/>
        </w:rPr>
        <w:t>), insight through Scripture (</w:t>
      </w:r>
      <w:hyperlink r:id="rId685">
        <w:r>
          <w:rPr>
            <w:lang w:val="en_US" w:bidi="en_US"/>
          </w:rPr>
          <w:rPr>
            <w:color w:val="0000EE"/>
            <w:u w:val="single"/>
          </w:rPr>
          <w:t>28:25–27</w:t>
        </w:r>
      </w:hyperlink>
      <w:r>
        <w:rPr>
          <w:lang w:val="en_US" w:bidi="en_US"/>
        </w:rPr>
        <w:t>), and prophecy (</w:t>
      </w:r>
      <w:hyperlink r:id="rId686">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7">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5">
        <w:r>
          <w:rPr>
            <w:lang w:val="en_US" w:bidi="en_US"/>
          </w:rPr>
          <w:rPr>
            <w:color w:val="0000EE"/>
            <w:u w:val="single"/>
          </w:rPr>
          <w:t>11:24</w:t>
        </w:r>
      </w:hyperlink>
      <w:r>
        <w:rPr>
          <w:lang w:val="en_US" w:bidi="en_US"/>
        </w:rPr>
        <w:t xml:space="preserve">; </w:t>
      </w:r>
      <w:hyperlink r:id="rId336">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8">
        <w:r>
          <w:rPr>
            <w:lang w:val="en_US" w:bidi="en_US"/>
          </w:rPr>
          <w:rPr>
            <w:color w:val="0000EE"/>
            <w:u w:val="single"/>
          </w:rPr>
          <w:t>Col 1:7</w:t>
        </w:r>
      </w:hyperlink>
      <w:r>
        <w:rPr>
          <w:lang w:val="en_US" w:bidi="en_US"/>
        </w:rPr>
        <w:t xml:space="preserve">; </w:t>
      </w:r>
      <w:hyperlink r:id="rId689">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90">
        <w:r>
          <w:rPr>
            <w:lang w:val="en_US" w:bidi="en_US"/>
          </w:rPr>
          <w:rPr>
            <w:color w:val="0000EE"/>
            <w:u w:val="single"/>
          </w:rPr>
          <w:t>16:10–17</w:t>
        </w:r>
      </w:hyperlink>
      <w:r>
        <w:rPr>
          <w:lang w:val="en_US" w:bidi="en_US"/>
        </w:rPr>
        <w:t>). Later Luke joined Paul again at Philippi and sailed with him to Troas, then to Miletus (</w:t>
      </w:r>
      <w:hyperlink r:id="rId691">
        <w:r>
          <w:rPr>
            <w:lang w:val="en_US" w:bidi="en_US"/>
          </w:rPr>
          <w:rPr>
            <w:color w:val="0000EE"/>
            <w:u w:val="single"/>
          </w:rPr>
          <w:t>20:5–15</w:t>
        </w:r>
      </w:hyperlink>
      <w:r>
        <w:rPr>
          <w:lang w:val="en_US" w:bidi="en_US"/>
        </w:rPr>
        <w:t>), then from Miletus to Jerusalem (</w:t>
      </w:r>
      <w:hyperlink r:id="rId692">
        <w:r>
          <w:rPr>
            <w:lang w:val="en_US" w:bidi="en_US"/>
          </w:rPr>
          <w:rPr>
            <w:color w:val="0000EE"/>
            <w:u w:val="single"/>
          </w:rPr>
          <w:t>21:1–18</w:t>
        </w:r>
      </w:hyperlink>
      <w:r>
        <w:rPr>
          <w:lang w:val="en_US" w:bidi="en_US"/>
        </w:rPr>
        <w:t>). After Paul’s two-year imprisonment in Caesarea, Luke traveled with him to Rome (</w:t>
      </w:r>
      <w:hyperlink r:id="rId693">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4">
        <w:r>
          <w:rPr>
            <w:lang w:val="en_US" w:bidi="en_US"/>
          </w:rPr>
          <w:rPr>
            <w:color w:val="0000EE"/>
            <w:u w:val="single"/>
          </w:rPr>
          <w:t>16:14–15</w:t>
        </w:r>
      </w:hyperlink>
      <w:r>
        <w:rPr>
          <w:lang w:val="en_US" w:bidi="en_US"/>
        </w:rPr>
        <w:t>), an exploited slave girl (</w:t>
      </w:r>
      <w:hyperlink r:id="rId695">
        <w:r>
          <w:rPr>
            <w:lang w:val="en_US" w:bidi="en_US"/>
          </w:rPr>
          <w:rPr>
            <w:color w:val="0000EE"/>
            <w:u w:val="single"/>
          </w:rPr>
          <w:t>16:16–21</w:t>
        </w:r>
      </w:hyperlink>
      <w:r>
        <w:rPr>
          <w:lang w:val="en_US" w:bidi="en_US"/>
        </w:rPr>
        <w:t>), and a middle-class officer (</w:t>
      </w:r>
      <w:hyperlink r:id="rId696">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7">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8">
        <w:r>
          <w:rPr>
            <w:lang w:val="en_US" w:bidi="en_US"/>
          </w:rPr>
          <w:rPr>
            <w:color w:val="0000EE"/>
            <w:u w:val="single"/>
          </w:rPr>
          <w:t>Matt 25:31–46</w:t>
        </w:r>
      </w:hyperlink>
      <w:r>
        <w:rPr>
          <w:lang w:val="en_US" w:bidi="en_US"/>
        </w:rPr>
        <w:t xml:space="preserve">; </w:t>
      </w:r>
      <w:hyperlink r:id="rId699">
        <w:r>
          <w:rPr>
            <w:lang w:val="en_US" w:bidi="en_US"/>
          </w:rPr>
          <w:rPr>
            <w:color w:val="0000EE"/>
            <w:u w:val="single"/>
          </w:rPr>
          <w:t>Rom 12:13</w:t>
        </w:r>
      </w:hyperlink>
      <w:r>
        <w:rPr>
          <w:lang w:val="en_US" w:bidi="en_US"/>
        </w:rPr>
        <w:t xml:space="preserve">; </w:t>
      </w:r>
      <w:hyperlink r:id="rId700">
        <w:r>
          <w:rPr>
            <w:lang w:val="en_US" w:bidi="en_US"/>
          </w:rPr>
          <w:rPr>
            <w:color w:val="0000EE"/>
            <w:u w:val="single"/>
          </w:rPr>
          <w:t>16:23</w:t>
        </w:r>
      </w:hyperlink>
      <w:r>
        <w:rPr>
          <w:lang w:val="en_US" w:bidi="en_US"/>
        </w:rPr>
        <w:t xml:space="preserve">; </w:t>
      </w:r>
      <w:hyperlink r:id="rId701">
        <w:r>
          <w:rPr>
            <w:lang w:val="en_US" w:bidi="en_US"/>
          </w:rPr>
          <w:rPr>
            <w:color w:val="0000EE"/>
            <w:u w:val="single"/>
          </w:rPr>
          <w:t>1 Tim 3:2</w:t>
        </w:r>
      </w:hyperlink>
      <w:r>
        <w:rPr>
          <w:lang w:val="en_US" w:bidi="en_US"/>
        </w:rPr>
        <w:t xml:space="preserve">; </w:t>
      </w:r>
      <w:hyperlink r:id="rId702">
        <w:r>
          <w:rPr>
            <w:lang w:val="en_US" w:bidi="en_US"/>
          </w:rPr>
          <w:rPr>
            <w:color w:val="0000EE"/>
            <w:u w:val="single"/>
          </w:rPr>
          <w:t>Titus 1:8</w:t>
        </w:r>
      </w:hyperlink>
      <w:r>
        <w:rPr>
          <w:lang w:val="en_US" w:bidi="en_US"/>
        </w:rPr>
        <w:t xml:space="preserve">; </w:t>
      </w:r>
      <w:hyperlink r:id="rId703">
        <w:r>
          <w:rPr>
            <w:lang w:val="en_US" w:bidi="en_US"/>
          </w:rPr>
          <w:rPr>
            <w:color w:val="0000EE"/>
            <w:u w:val="single"/>
          </w:rPr>
          <w:t>Heb 13:2</w:t>
        </w:r>
      </w:hyperlink>
      <w:r>
        <w:rPr>
          <w:lang w:val="en_US" w:bidi="en_US"/>
        </w:rPr>
        <w:t xml:space="preserve">; </w:t>
      </w:r>
      <w:hyperlink r:id="rId704">
        <w:r>
          <w:rPr>
            <w:lang w:val="en_US" w:bidi="en_US"/>
          </w:rPr>
          <w:rPr>
            <w:color w:val="0000EE"/>
            <w:u w:val="single"/>
          </w:rPr>
          <w:t>1 Pet 4:9</w:t>
        </w:r>
      </w:hyperlink>
      <w:r>
        <w:rPr>
          <w:lang w:val="en_US" w:bidi="en_US"/>
        </w:rPr>
        <w:t xml:space="preserve">; </w:t>
      </w:r>
      <w:hyperlink r:id="rId705">
        <w:r>
          <w:rPr>
            <w:lang w:val="en_US" w:bidi="en_US"/>
          </w:rPr>
          <w:rPr>
            <w:color w:val="0000EE"/>
            <w:u w:val="single"/>
          </w:rPr>
          <w:t>3 Jn 1:5–8</w:t>
        </w:r>
      </w:hyperlink>
      <w:r>
        <w:rPr>
          <w:lang w:val="en_US" w:bidi="en_US"/>
        </w:rPr>
        <w:t xml:space="preserve">; cp. </w:t>
      </w:r>
      <w:hyperlink r:id="rId706">
        <w:r>
          <w:rPr>
            <w:lang w:val="en_US" w:bidi="en_US"/>
          </w:rPr>
          <w:rPr>
            <w:color w:val="0000EE"/>
            <w:u w:val="single"/>
          </w:rPr>
          <w:t>Gen 18:1–8</w:t>
        </w:r>
      </w:hyperlink>
      <w:r>
        <w:rPr>
          <w:lang w:val="en_US" w:bidi="en_US"/>
        </w:rPr>
        <w:t xml:space="preserve">; </w:t>
      </w:r>
      <w:hyperlink r:id="rId707">
        <w:r>
          <w:rPr>
            <w:lang w:val="en_US" w:bidi="en_US"/>
          </w:rPr>
          <w:rPr>
            <w:color w:val="0000EE"/>
            <w:u w:val="single"/>
          </w:rPr>
          <w:t>19:1–3</w:t>
        </w:r>
      </w:hyperlink>
      <w:r>
        <w:rPr>
          <w:lang w:val="en_US" w:bidi="en_US"/>
        </w:rPr>
        <w:t xml:space="preserve">; </w:t>
      </w:r>
      <w:hyperlink r:id="rId708">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9">
        <w:r>
          <w:rPr>
            <w:lang w:val="en_US" w:bidi="en_US"/>
          </w:rPr>
          <w:rPr>
            <w:color w:val="0000EE"/>
            <w:u w:val="single"/>
          </w:rPr>
          <w:t>Mark 1:25</w:t>
        </w:r>
      </w:hyperlink>
      <w:r>
        <w:rPr>
          <w:lang w:val="en_US" w:bidi="en_US"/>
        </w:rPr>
        <w:t xml:space="preserve">, </w:t>
      </w:r>
      <w:hyperlink r:id="rId710">
        <w:r>
          <w:rPr>
            <w:lang w:val="en_US" w:bidi="en_US"/>
          </w:rPr>
          <w:rPr>
            <w:color w:val="0000EE"/>
            <w:u w:val="single"/>
          </w:rPr>
          <w:t>34</w:t>
        </w:r>
      </w:hyperlink>
      <w:r>
        <w:rPr>
          <w:lang w:val="en_US" w:bidi="en_US"/>
        </w:rPr>
        <w:t xml:space="preserve">; </w:t>
      </w:r>
      <w:hyperlink r:id="rId711">
        <w:r>
          <w:rPr>
            <w:lang w:val="en_US" w:bidi="en_US"/>
          </w:rPr>
          <w:rPr>
            <w:color w:val="0000EE"/>
            <w:u w:val="single"/>
          </w:rPr>
          <w:t>3:11–12</w:t>
        </w:r>
      </w:hyperlink>
      <w:r>
        <w:rPr>
          <w:lang w:val="en_US" w:bidi="en_US"/>
        </w:rPr>
        <w:t xml:space="preserve">; </w:t>
      </w:r>
      <w:hyperlink r:id="rId712">
        <w:r>
          <w:rPr>
            <w:lang w:val="en_US" w:bidi="en_US"/>
          </w:rPr>
          <w:rPr>
            <w:color w:val="0000EE"/>
            <w:u w:val="single"/>
          </w:rPr>
          <w:t>Luke 4:35</w:t>
        </w:r>
      </w:hyperlink>
      <w:r>
        <w:rPr>
          <w:lang w:val="en_US" w:bidi="en_US"/>
        </w:rPr>
        <w:t xml:space="preserve">, </w:t>
      </w:r>
      <w:hyperlink r:id="rId713">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3">
        <w:r>
          <w:rPr>
            <w:lang w:val="en_US" w:bidi="en_US"/>
          </w:rPr>
          <w:rPr>
            <w:color w:val="0000EE"/>
            <w:u w:val="single"/>
          </w:rPr>
          <w:t>26:15–18</w:t>
        </w:r>
      </w:hyperlink>
      <w:r>
        <w:rPr>
          <w:lang w:val="en_US" w:bidi="en_US"/>
        </w:rPr>
        <w:t xml:space="preserve">; </w:t>
      </w:r>
      <w:hyperlink r:id="rId282">
        <w:r>
          <w:rPr>
            <w:lang w:val="en_US" w:bidi="en_US"/>
          </w:rPr>
          <w:rPr>
            <w:color w:val="0000EE"/>
            <w:u w:val="single"/>
          </w:rPr>
          <w:t>Matt 28:18–20</w:t>
        </w:r>
      </w:hyperlink>
      <w:r>
        <w:rPr>
          <w:lang w:val="en_US" w:bidi="en_US"/>
        </w:rPr>
        <w:t xml:space="preserve">; </w:t>
      </w:r>
      <w:hyperlink r:id="rId714">
        <w:r>
          <w:rPr>
            <w:lang w:val="en_US" w:bidi="en_US"/>
          </w:rPr>
          <w:rPr>
            <w:color w:val="0000EE"/>
            <w:u w:val="single"/>
          </w:rPr>
          <w:t>Luke 24:46–49</w:t>
        </w:r>
      </w:hyperlink>
      <w:r>
        <w:rPr>
          <w:lang w:val="en_US" w:bidi="en_US"/>
        </w:rPr>
        <w:t xml:space="preserve">; </w:t>
      </w:r>
      <w:hyperlink r:id="rId284">
        <w:r>
          <w:rPr>
            <w:lang w:val="en_US" w:bidi="en_US"/>
          </w:rPr>
          <w:rPr>
            <w:color w:val="0000EE"/>
            <w:u w:val="single"/>
          </w:rPr>
          <w:t>John 20:21</w:t>
        </w:r>
      </w:hyperlink>
      <w:r>
        <w:rPr>
          <w:lang w:val="en_US" w:bidi="en_US"/>
        </w:rPr>
        <w:t xml:space="preserve">; see </w:t>
      </w:r>
      <w:hyperlink r:id="rId381">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5">
        <w:r>
          <w:rPr>
            <w:lang w:val="en_US" w:bidi="en_US"/>
          </w:rPr>
          <w:rPr>
            <w:color w:val="0000EE"/>
            <w:u w:val="single"/>
          </w:rPr>
          <w:t>19:25–27</w:t>
        </w:r>
      </w:hyperlink>
      <w:r>
        <w:rPr>
          <w:lang w:val="en_US" w:bidi="en_US"/>
        </w:rPr>
        <w:t xml:space="preserve">; </w:t>
      </w:r>
      <w:hyperlink r:id="rId716">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7">
        <w:r>
          <w:rPr>
            <w:lang w:val="en_US" w:bidi="en_US"/>
          </w:rPr>
          <w:rPr>
            <w:color w:val="0000EE"/>
            <w:u w:val="single"/>
          </w:rPr>
          <w:t>22:24–26</w:t>
        </w:r>
      </w:hyperlink>
      <w:r>
        <w:rPr>
          <w:lang w:val="en_US" w:bidi="en_US"/>
        </w:rPr>
        <w:t xml:space="preserve">; </w:t>
      </w:r>
      <w:hyperlink r:id="rId718">
        <w:r>
          <w:rPr>
            <w:lang w:val="en_US" w:bidi="en_US"/>
          </w:rPr>
          <w:rPr>
            <w:color w:val="0000EE"/>
            <w:u w:val="single"/>
          </w:rPr>
          <w:t>2 Cor 6:5</w:t>
        </w:r>
      </w:hyperlink>
      <w:r>
        <w:rPr>
          <w:lang w:val="en_US" w:bidi="en_US"/>
        </w:rPr>
        <w:t xml:space="preserve">; </w:t>
      </w:r>
      <w:hyperlink r:id="rId719">
        <w:r>
          <w:rPr>
            <w:lang w:val="en_US" w:bidi="en_US"/>
          </w:rPr>
          <w:rPr>
            <w:color w:val="0000EE"/>
            <w:u w:val="single"/>
          </w:rPr>
          <w:t>11:23–25</w:t>
        </w:r>
      </w:hyperlink>
      <w:r>
        <w:rPr>
          <w:lang w:val="en_US" w:bidi="en_US"/>
        </w:rPr>
        <w:t>). As at Christ’s tomb (</w:t>
      </w:r>
      <w:hyperlink r:id="rId720">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2">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1">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2">
        <w:r>
          <w:rPr>
            <w:lang w:val="en_US" w:bidi="en_US"/>
          </w:rPr>
          <w:rPr>
            <w:color w:val="0000EE"/>
            <w:u w:val="single"/>
          </w:rPr>
          <w:t>12:19</w:t>
        </w:r>
      </w:hyperlink>
      <w:r>
        <w:rPr>
          <w:lang w:val="en_US" w:bidi="en_US"/>
        </w:rPr>
        <w:t xml:space="preserve">; </w:t>
      </w:r>
      <w:hyperlink r:id="rId723">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4">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5">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6">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7">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3">
        <w:r>
          <w:rPr>
            <w:lang w:val="en_US" w:bidi="en_US"/>
          </w:rPr>
          <w:rPr>
            <w:color w:val="0000EE"/>
            <w:u w:val="single"/>
          </w:rPr>
          <w:t>17:4</w:t>
        </w:r>
      </w:hyperlink>
      <w:r>
        <w:rPr>
          <w:lang w:val="en_US" w:bidi="en_US"/>
        </w:rPr>
        <w:t xml:space="preserve">, </w:t>
      </w:r>
      <w:hyperlink r:id="rId474">
        <w:r>
          <w:rPr>
            <w:lang w:val="en_US" w:bidi="en_US"/>
          </w:rPr>
          <w:rPr>
            <w:color w:val="0000EE"/>
            <w:u w:val="single"/>
          </w:rPr>
          <w:t>12</w:t>
        </w:r>
      </w:hyperlink>
      <w:r>
        <w:rPr>
          <w:lang w:val="en_US" w:bidi="en_US"/>
        </w:rPr>
        <w:t xml:space="preserve">, </w:t>
      </w:r>
      <w:hyperlink r:id="rId728">
        <w:r>
          <w:rPr>
            <w:lang w:val="en_US" w:bidi="en_US"/>
          </w:rPr>
          <w:rPr>
            <w:color w:val="0000EE"/>
            <w:u w:val="single"/>
          </w:rPr>
          <w:t>34</w:t>
        </w:r>
      </w:hyperlink>
      <w:r>
        <w:rPr>
          <w:lang w:val="en_US" w:bidi="en_US"/>
        </w:rPr>
        <w:t xml:space="preserve">; see also </w:t>
      </w:r>
      <w:hyperlink r:id="rId263">
        <w:r>
          <w:rPr>
            <w:lang w:val="en_US" w:bidi="en_US"/>
          </w:rPr>
          <w:rPr>
            <w:color w:val="0000EE"/>
            <w:u w:val="single"/>
          </w:rPr>
          <w:t>5:14</w:t>
        </w:r>
      </w:hyperlink>
      <w:r>
        <w:rPr>
          <w:lang w:val="en_US" w:bidi="en_US"/>
        </w:rPr>
        <w:t xml:space="preserve">; </w:t>
      </w:r>
      <w:hyperlink r:id="rId729">
        <w:r>
          <w:rPr>
            <w:lang w:val="en_US" w:bidi="en_US"/>
          </w:rPr>
          <w:rPr>
            <w:color w:val="0000EE"/>
            <w:u w:val="single"/>
          </w:rPr>
          <w:t>8:12</w:t>
        </w:r>
      </w:hyperlink>
      <w:r>
        <w:rPr>
          <w:lang w:val="en_US" w:bidi="en_US"/>
        </w:rPr>
        <w:t xml:space="preserve">; </w:t>
      </w:r>
      <w:hyperlink r:id="rId730">
        <w:r>
          <w:rPr>
            <w:lang w:val="en_US" w:bidi="en_US"/>
          </w:rPr>
          <w:rPr>
            <w:color w:val="0000EE"/>
            <w:u w:val="single"/>
          </w:rPr>
          <w:t>16:13–15</w:t>
        </w:r>
      </w:hyperlink>
      <w:r>
        <w:rPr>
          <w:lang w:val="en_US" w:bidi="en_US"/>
        </w:rPr>
        <w:t xml:space="preserve">, </w:t>
      </w:r>
      <w:hyperlink r:id="rId731">
        <w:r>
          <w:rPr>
            <w:lang w:val="en_US" w:bidi="en_US"/>
          </w:rPr>
          <w:rPr>
            <w:color w:val="0000EE"/>
            <w:u w:val="single"/>
          </w:rPr>
          <w:t>31–34</w:t>
        </w:r>
      </w:hyperlink>
      <w:r>
        <w:rPr>
          <w:lang w:val="en_US" w:bidi="en_US"/>
        </w:rPr>
        <w:t xml:space="preserve">; </w:t>
      </w:r>
      <w:hyperlink r:id="rId409">
        <w:r>
          <w:rPr>
            <w:lang w:val="en_US" w:bidi="en_US"/>
          </w:rPr>
          <w:rPr>
            <w:color w:val="0000EE"/>
            <w:u w:val="single"/>
          </w:rPr>
          <w:t>18:26</w:t>
        </w:r>
      </w:hyperlink>
      <w:r>
        <w:rPr>
          <w:lang w:val="en_US" w:bidi="en_US"/>
        </w:rPr>
        <w:t xml:space="preserve">; </w:t>
      </w:r>
      <w:hyperlink r:id="rId732">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3">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4">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5">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6">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7">
        <w:r>
          <w:rPr>
            <w:lang w:val="en_US" w:bidi="en_US"/>
          </w:rPr>
          <w:rPr>
            <w:color w:val="0000EE"/>
            <w:u w:val="single"/>
          </w:rPr>
          <w:t>Gal 5:19–23</w:t>
        </w:r>
      </w:hyperlink>
      <w:r>
        <w:rPr>
          <w:lang w:val="en_US" w:bidi="en_US"/>
        </w:rPr>
        <w:t xml:space="preserve">; </w:t>
      </w:r>
      <w:hyperlink r:id="rId738">
        <w:r>
          <w:rPr>
            <w:lang w:val="en_US" w:bidi="en_US"/>
          </w:rPr>
          <w:rPr>
            <w:color w:val="0000EE"/>
            <w:u w:val="single"/>
          </w:rPr>
          <w:t>Eph 5:22–33</w:t>
        </w:r>
      </w:hyperlink>
      <w:r>
        <w:rPr>
          <w:lang w:val="en_US" w:bidi="en_US"/>
        </w:rPr>
        <w:t xml:space="preserve">; </w:t>
      </w:r>
      <w:hyperlink r:id="rId739">
        <w:r>
          <w:rPr>
            <w:lang w:val="en_US" w:bidi="en_US"/>
          </w:rPr>
          <w:rPr>
            <w:color w:val="0000EE"/>
            <w:u w:val="single"/>
          </w:rPr>
          <w:t>Col 3:18–4:1</w:t>
        </w:r>
      </w:hyperlink>
      <w:r>
        <w:rPr>
          <w:lang w:val="en_US" w:bidi="en_US"/>
        </w:rPr>
        <w:t xml:space="preserve">; </w:t>
      </w:r>
      <w:hyperlink r:id="rId740">
        <w:r>
          <w:rPr>
            <w:lang w:val="en_US" w:bidi="en_US"/>
          </w:rPr>
          <w:rPr>
            <w:color w:val="0000EE"/>
            <w:u w:val="single"/>
          </w:rPr>
          <w:t>1 Tim 3:1–13</w:t>
        </w:r>
      </w:hyperlink>
      <w:r>
        <w:rPr>
          <w:lang w:val="en_US" w:bidi="en_US"/>
        </w:rPr>
        <w:t xml:space="preserve">; </w:t>
      </w:r>
      <w:hyperlink r:id="rId741">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2">
        <w:r>
          <w:rPr>
            <w:lang w:val="en_US" w:bidi="en_US"/>
          </w:rPr>
          <w:rPr>
            <w:color w:val="0000EE"/>
            <w:u w:val="single"/>
          </w:rPr>
          <w:t>Rom 11:14</w:t>
        </w:r>
      </w:hyperlink>
      <w:r>
        <w:rPr>
          <w:lang w:val="en_US" w:bidi="en_US"/>
        </w:rPr>
        <w:t xml:space="preserve">; </w:t>
      </w:r>
      <w:hyperlink r:id="rId743">
        <w:r>
          <w:rPr>
            <w:lang w:val="en_US" w:bidi="en_US"/>
          </w:rPr>
          <w:rPr>
            <w:color w:val="0000EE"/>
            <w:u w:val="single"/>
          </w:rPr>
          <w:t>1 Cor 9:19–23</w:t>
        </w:r>
      </w:hyperlink>
      <w:r>
        <w:rPr>
          <w:lang w:val="en_US" w:bidi="en_US"/>
        </w:rPr>
        <w:t xml:space="preserve">; </w:t>
      </w:r>
      <w:hyperlink r:id="rId744">
        <w:r>
          <w:rPr>
            <w:lang w:val="en_US" w:bidi="en_US"/>
          </w:rPr>
          <w:rPr>
            <w:color w:val="0000EE"/>
            <w:u w:val="single"/>
          </w:rPr>
          <w:t>10:33</w:t>
        </w:r>
      </w:hyperlink>
      <w:r>
        <w:rPr>
          <w:lang w:val="en_US" w:bidi="en_US"/>
        </w:rPr>
        <w:t xml:space="preserve">; cp. </w:t>
      </w:r>
      <w:hyperlink r:id="rId745">
        <w:r>
          <w:rPr>
            <w:lang w:val="en_US" w:bidi="en_US"/>
          </w:rPr>
          <w:rPr>
            <w:color w:val="0000EE"/>
            <w:u w:val="single"/>
          </w:rPr>
          <w:t>Acts 16:3</w:t>
        </w:r>
      </w:hyperlink>
      <w:r>
        <w:rPr>
          <w:lang w:val="en_US" w:bidi="en_US"/>
        </w:rPr>
        <w:t xml:space="preserve">; </w:t>
      </w:r>
      <w:hyperlink r:id="rId746">
        <w:r>
          <w:rPr>
            <w:lang w:val="en_US" w:bidi="en_US"/>
          </w:rPr>
          <w:rPr>
            <w:color w:val="0000EE"/>
            <w:u w:val="single"/>
          </w:rPr>
          <w:t>17:2–3</w:t>
        </w:r>
      </w:hyperlink>
      <w:r>
        <w:rPr>
          <w:lang w:val="en_US" w:bidi="en_US"/>
        </w:rPr>
        <w:t xml:space="preserve">; </w:t>
      </w:r>
      <w:hyperlink r:id="rId747">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8">
        <w:r>
          <w:rPr>
            <w:lang w:val="en_US" w:bidi="en_US"/>
          </w:rPr>
          <w:rPr>
            <w:color w:val="0000EE"/>
            <w:u w:val="single"/>
          </w:rPr>
          <w:t>17:22–29</w:t>
        </w:r>
      </w:hyperlink>
      <w:r>
        <w:rPr>
          <w:lang w:val="en_US" w:bidi="en_US"/>
        </w:rPr>
        <w:t>), followed by God’s purpose as the Redeemer (</w:t>
      </w:r>
      <w:hyperlink r:id="rId749">
        <w:r>
          <w:rPr>
            <w:lang w:val="en_US" w:bidi="en_US"/>
          </w:rPr>
          <w:rPr>
            <w:color w:val="0000EE"/>
            <w:u w:val="single"/>
          </w:rPr>
          <w:t>17:30–31</w:t>
        </w:r>
      </w:hyperlink>
      <w:r>
        <w:rPr>
          <w:lang w:val="en_US" w:bidi="en_US"/>
        </w:rPr>
        <w:t xml:space="preserve">). • As he did elsewhere in his own writings (see </w:t>
      </w:r>
      <w:hyperlink r:id="rId750">
        <w:r>
          <w:rPr>
            <w:lang w:val="en_US" w:bidi="en_US"/>
          </w:rPr>
          <w:rPr>
            <w:color w:val="0000EE"/>
            <w:u w:val="single"/>
          </w:rPr>
          <w:t>1 Cor 15:33</w:t>
        </w:r>
      </w:hyperlink>
      <w:r>
        <w:rPr>
          <w:lang w:val="en_US" w:bidi="en_US"/>
        </w:rPr>
        <w:t xml:space="preserve">; </w:t>
      </w:r>
      <w:hyperlink r:id="rId751">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2">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3">
        <w:r>
          <w:rPr>
            <w:lang w:val="en_US" w:bidi="en_US"/>
          </w:rPr>
          <w:rPr>
            <w:color w:val="0000EE"/>
            <w:u w:val="single"/>
          </w:rPr>
          <w:t>Lev 4:2</w:t>
        </w:r>
      </w:hyperlink>
      <w:r>
        <w:rPr>
          <w:lang w:val="en_US" w:bidi="en_US"/>
        </w:rPr>
        <w:t xml:space="preserve">, </w:t>
      </w:r>
      <w:hyperlink r:id="rId754">
        <w:r>
          <w:rPr>
            <w:lang w:val="en_US" w:bidi="en_US"/>
          </w:rPr>
          <w:rPr>
            <w:color w:val="0000EE"/>
            <w:u w:val="single"/>
          </w:rPr>
          <w:t>22</w:t>
        </w:r>
      </w:hyperlink>
      <w:r>
        <w:rPr>
          <w:lang w:val="en_US" w:bidi="en_US"/>
        </w:rPr>
        <w:t xml:space="preserve">, </w:t>
      </w:r>
      <w:hyperlink r:id="rId755">
        <w:r>
          <w:rPr>
            <w:lang w:val="en_US" w:bidi="en_US"/>
          </w:rPr>
          <w:rPr>
            <w:color w:val="0000EE"/>
            <w:u w:val="single"/>
          </w:rPr>
          <w:t>27</w:t>
        </w:r>
      </w:hyperlink>
      <w:r>
        <w:rPr>
          <w:lang w:val="en_US" w:bidi="en_US"/>
        </w:rPr>
        <w:t xml:space="preserve">; </w:t>
      </w:r>
      <w:hyperlink r:id="rId756">
        <w:r>
          <w:rPr>
            <w:lang w:val="en_US" w:bidi="en_US"/>
          </w:rPr>
          <w:rPr>
            <w:color w:val="0000EE"/>
            <w:u w:val="single"/>
          </w:rPr>
          <w:t>5:15</w:t>
        </w:r>
      </w:hyperlink>
      <w:r>
        <w:rPr>
          <w:lang w:val="en_US" w:bidi="en_US"/>
        </w:rPr>
        <w:t xml:space="preserve">, </w:t>
      </w:r>
      <w:hyperlink r:id="rId757">
        <w:r>
          <w:rPr>
            <w:lang w:val="en_US" w:bidi="en_US"/>
          </w:rPr>
          <w:rPr>
            <w:color w:val="0000EE"/>
            <w:u w:val="single"/>
          </w:rPr>
          <w:t>17</w:t>
        </w:r>
      </w:hyperlink>
      <w:r>
        <w:rPr>
          <w:lang w:val="en_US" w:bidi="en_US"/>
        </w:rPr>
        <w:t xml:space="preserve">; </w:t>
      </w:r>
      <w:hyperlink r:id="rId758">
        <w:r>
          <w:rPr>
            <w:lang w:val="en_US" w:bidi="en_US"/>
          </w:rPr>
          <w:rPr>
            <w:color w:val="0000EE"/>
            <w:u w:val="single"/>
          </w:rPr>
          <w:t>Num 15:25</w:t>
        </w:r>
      </w:hyperlink>
      <w:r>
        <w:rPr>
          <w:lang w:val="en_US" w:bidi="en_US"/>
        </w:rPr>
        <w:t xml:space="preserve">, </w:t>
      </w:r>
      <w:hyperlink r:id="rId759">
        <w:r>
          <w:rPr>
            <w:lang w:val="en_US" w:bidi="en_US"/>
          </w:rPr>
          <w:rPr>
            <w:color w:val="0000EE"/>
            <w:u w:val="single"/>
          </w:rPr>
          <w:t>27</w:t>
        </w:r>
      </w:hyperlink>
      <w:r>
        <w:rPr>
          <w:lang w:val="en_US" w:bidi="en_US"/>
        </w:rPr>
        <w:t>) and in the New Testament (</w:t>
      </w:r>
      <w:hyperlink r:id="rId760">
        <w:r>
          <w:rPr>
            <w:lang w:val="en_US" w:bidi="en_US"/>
          </w:rPr>
          <w:rPr>
            <w:color w:val="0000EE"/>
            <w:u w:val="single"/>
          </w:rPr>
          <w:t>Eph 4:18</w:t>
        </w:r>
      </w:hyperlink>
      <w:r>
        <w:rPr>
          <w:lang w:val="en_US" w:bidi="en_US"/>
        </w:rPr>
        <w:t xml:space="preserve">; </w:t>
      </w:r>
      <w:hyperlink r:id="rId761">
        <w:r>
          <w:rPr>
            <w:lang w:val="en_US" w:bidi="en_US"/>
          </w:rPr>
          <w:rPr>
            <w:color w:val="0000EE"/>
            <w:u w:val="single"/>
          </w:rPr>
          <w:t>1 Pet 1:14</w:t>
        </w:r>
      </w:hyperlink>
      <w:r>
        <w:rPr>
          <w:lang w:val="en_US" w:bidi="en_US"/>
        </w:rPr>
        <w:t xml:space="preserve">; </w:t>
      </w:r>
      <w:hyperlink r:id="rId762">
        <w:r>
          <w:rPr>
            <w:lang w:val="en_US" w:bidi="en_US"/>
          </w:rPr>
          <w:rPr>
            <w:color w:val="0000EE"/>
            <w:u w:val="single"/>
          </w:rPr>
          <w:t>2:15</w:t>
        </w:r>
      </w:hyperlink>
      <w:r>
        <w:rPr>
          <w:lang w:val="en_US" w:bidi="en_US"/>
        </w:rPr>
        <w:t xml:space="preserve">; </w:t>
      </w:r>
      <w:hyperlink r:id="rId763">
        <w:r>
          <w:rPr>
            <w:lang w:val="en_US" w:bidi="en_US"/>
          </w:rPr>
          <w:rPr>
            <w:color w:val="0000EE"/>
            <w:u w:val="single"/>
          </w:rPr>
          <w:t>2 Pet 3:5</w:t>
        </w:r>
      </w:hyperlink>
      <w:r>
        <w:rPr>
          <w:lang w:val="en_US" w:bidi="en_US"/>
        </w:rPr>
        <w:t xml:space="preserve">, </w:t>
      </w:r>
      <w:hyperlink r:id="rId764">
        <w:r>
          <w:rPr>
            <w:lang w:val="en_US" w:bidi="en_US"/>
          </w:rPr>
          <w:rPr>
            <w:color w:val="0000EE"/>
            <w:u w:val="single"/>
          </w:rPr>
          <w:t>8</w:t>
        </w:r>
      </w:hyperlink>
      <w:r>
        <w:rPr>
          <w:lang w:val="en_US" w:bidi="en_US"/>
        </w:rPr>
        <w:t xml:space="preserve">). Paul was particularly fervent about combatting ignorance (see </w:t>
      </w:r>
      <w:hyperlink r:id="rId765">
        <w:r>
          <w:rPr>
            <w:lang w:val="en_US" w:bidi="en_US"/>
          </w:rPr>
          <w:rPr>
            <w:color w:val="0000EE"/>
            <w:u w:val="single"/>
          </w:rPr>
          <w:t>Rom 10:13–15</w:t>
        </w:r>
      </w:hyperlink>
      <w:r>
        <w:rPr>
          <w:lang w:val="en_US" w:bidi="en_US"/>
        </w:rPr>
        <w:t xml:space="preserve">; </w:t>
      </w:r>
      <w:hyperlink r:id="rId766">
        <w:r>
          <w:rPr>
            <w:lang w:val="en_US" w:bidi="en_US"/>
          </w:rPr>
          <w:rPr>
            <w:color w:val="0000EE"/>
            <w:u w:val="single"/>
          </w:rPr>
          <w:t>11:25</w:t>
        </w:r>
      </w:hyperlink>
      <w:r>
        <w:rPr>
          <w:lang w:val="en_US" w:bidi="en_US"/>
        </w:rPr>
        <w:t xml:space="preserve">; </w:t>
      </w:r>
      <w:hyperlink r:id="rId767">
        <w:r>
          <w:rPr>
            <w:lang w:val="en_US" w:bidi="en_US"/>
          </w:rPr>
          <w:rPr>
            <w:color w:val="0000EE"/>
            <w:u w:val="single"/>
          </w:rPr>
          <w:t>1 Cor 10:1</w:t>
        </w:r>
      </w:hyperlink>
      <w:r>
        <w:rPr>
          <w:lang w:val="en_US" w:bidi="en_US"/>
        </w:rPr>
        <w:t xml:space="preserve">; </w:t>
      </w:r>
      <w:hyperlink r:id="rId768">
        <w:r>
          <w:rPr>
            <w:lang w:val="en_US" w:bidi="en_US"/>
          </w:rPr>
          <w:rPr>
            <w:color w:val="0000EE"/>
            <w:u w:val="single"/>
          </w:rPr>
          <w:t>12:1</w:t>
        </w:r>
      </w:hyperlink>
      <w:r>
        <w:rPr>
          <w:lang w:val="en_US" w:bidi="en_US"/>
        </w:rPr>
        <w:t xml:space="preserve">; </w:t>
      </w:r>
      <w:hyperlink r:id="rId769">
        <w:r>
          <w:rPr>
            <w:lang w:val="en_US" w:bidi="en_US"/>
          </w:rPr>
          <w:rPr>
            <w:color w:val="0000EE"/>
            <w:u w:val="single"/>
          </w:rPr>
          <w:t>2 Cor 1:8</w:t>
        </w:r>
      </w:hyperlink>
      <w:r>
        <w:rPr>
          <w:lang w:val="en_US" w:bidi="en_US"/>
        </w:rPr>
        <w:t xml:space="preserve">; </w:t>
      </w:r>
      <w:hyperlink r:id="rId770">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1">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2">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3">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4">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5">
        <w:r>
          <w:rPr>
            <w:lang w:val="en_US" w:bidi="en_US"/>
          </w:rPr>
          <w:rPr>
            <w:color w:val="0000EE"/>
            <w:u w:val="single"/>
          </w:rPr>
          <w:t>5:1–11</w:t>
        </w:r>
      </w:hyperlink>
      <w:r>
        <w:rPr>
          <w:lang w:val="en_US" w:bidi="en_US"/>
        </w:rPr>
        <w:t xml:space="preserve">; </w:t>
      </w:r>
      <w:hyperlink r:id="rId473">
        <w:r>
          <w:rPr>
            <w:lang w:val="en_US" w:bidi="en_US"/>
          </w:rPr>
          <w:rPr>
            <w:color w:val="0000EE"/>
            <w:u w:val="single"/>
          </w:rPr>
          <w:t>17:4</w:t>
        </w:r>
      </w:hyperlink>
      <w:r>
        <w:rPr>
          <w:lang w:val="en_US" w:bidi="en_US"/>
        </w:rPr>
        <w:t xml:space="preserve">, </w:t>
      </w:r>
      <w:hyperlink r:id="rId474">
        <w:r>
          <w:rPr>
            <w:lang w:val="en_US" w:bidi="en_US"/>
          </w:rPr>
          <w:rPr>
            <w:color w:val="0000EE"/>
            <w:u w:val="single"/>
          </w:rPr>
          <w:t>12</w:t>
        </w:r>
      </w:hyperlink>
      <w:r>
        <w:rPr>
          <w:lang w:val="en_US" w:bidi="en_US"/>
        </w:rPr>
        <w:t xml:space="preserve">; </w:t>
      </w:r>
      <w:hyperlink r:id="rId454">
        <w:r>
          <w:rPr>
            <w:lang w:val="en_US" w:bidi="en_US"/>
          </w:rPr>
          <w:rPr>
            <w:color w:val="0000EE"/>
            <w:u w:val="single"/>
          </w:rPr>
          <w:t>Luke 14:1–6</w:t>
        </w:r>
      </w:hyperlink>
      <w:r>
        <w:rPr>
          <w:lang w:val="en_US" w:bidi="en_US"/>
        </w:rPr>
        <w:t xml:space="preserve">; </w:t>
      </w:r>
      <w:hyperlink r:id="rId776">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7">
        <w:r>
          <w:rPr>
            <w:lang w:val="en_US" w:bidi="en_US"/>
          </w:rPr>
          <w:rPr>
            <w:color w:val="0000EE"/>
            <w:u w:val="single"/>
          </w:rPr>
          <w:t>18:1–11</w:t>
        </w:r>
      </w:hyperlink>
      <w:r>
        <w:rPr>
          <w:lang w:val="en_US" w:bidi="en_US"/>
        </w:rPr>
        <w:t>). Then, in court, Paul won a significant victory over his enemies (</w:t>
      </w:r>
      <w:hyperlink r:id="rId778">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9">
        <w:r>
          <w:rPr>
            <w:lang w:val="en_US" w:bidi="en_US"/>
          </w:rPr>
          <w:rPr>
            <w:color w:val="0000EE"/>
            <w:u w:val="single"/>
          </w:rPr>
          <w:t>18:11</w:t>
        </w:r>
      </w:hyperlink>
      <w:r>
        <w:rPr>
          <w:lang w:val="en_US" w:bidi="en_US"/>
        </w:rPr>
        <w:t xml:space="preserve">; see </w:t>
      </w:r>
      <w:hyperlink r:id="rId780">
        <w:r>
          <w:rPr>
            <w:lang w:val="en_US" w:bidi="en_US"/>
          </w:rPr>
          <w:rPr>
            <w:color w:val="0000EE"/>
            <w:u w:val="single"/>
          </w:rPr>
          <w:t>Rom 16:3–4</w:t>
        </w:r>
      </w:hyperlink>
      <w:r>
        <w:rPr>
          <w:lang w:val="en_US" w:bidi="en_US"/>
        </w:rPr>
        <w:t xml:space="preserve">; </w:t>
      </w:r>
      <w:hyperlink r:id="rId781">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2">
        <w:r>
          <w:rPr>
            <w:lang w:val="en_US" w:bidi="en_US"/>
          </w:rPr>
          <w:rPr>
            <w:color w:val="0000EE"/>
            <w:u w:val="single"/>
          </w:rPr>
          <w:t>13:42–49</w:t>
        </w:r>
      </w:hyperlink>
      <w:r>
        <w:rPr>
          <w:lang w:val="en_US" w:bidi="en_US"/>
        </w:rPr>
        <w:t xml:space="preserve">; see </w:t>
      </w:r>
      <w:hyperlink r:id="rId783">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7">
        <w:r>
          <w:rPr>
            <w:lang w:val="en_US" w:bidi="en_US"/>
          </w:rPr>
          <w:rPr>
            <w:color w:val="0000EE"/>
            <w:u w:val="single"/>
          </w:rPr>
          <w:t>Rom 1:16</w:t>
        </w:r>
      </w:hyperlink>
      <w:r>
        <w:rPr>
          <w:lang w:val="en_US" w:bidi="en_US"/>
        </w:rPr>
        <w:t xml:space="preserve">; </w:t>
      </w:r>
      <w:hyperlink r:id="rId784">
        <w:r>
          <w:rPr>
            <w:lang w:val="en_US" w:bidi="en_US"/>
          </w:rPr>
          <w:rPr>
            <w:color w:val="0000EE"/>
            <w:u w:val="single"/>
          </w:rPr>
          <w:t>2:10</w:t>
        </w:r>
      </w:hyperlink>
      <w:r>
        <w:rPr>
          <w:lang w:val="en_US" w:bidi="en_US"/>
        </w:rPr>
        <w:t xml:space="preserve">; </w:t>
      </w:r>
      <w:hyperlink r:id="rId785">
        <w:r>
          <w:rPr>
            <w:lang w:val="en_US" w:bidi="en_US"/>
          </w:rPr>
          <w:rPr>
            <w:color w:val="0000EE"/>
            <w:u w:val="single"/>
          </w:rPr>
          <w:t>3:29</w:t>
        </w:r>
      </w:hyperlink>
      <w:r>
        <w:rPr>
          <w:lang w:val="en_US" w:bidi="en_US"/>
        </w:rPr>
        <w:t xml:space="preserve">, </w:t>
      </w:r>
      <w:hyperlink r:id="rId786">
        <w:r>
          <w:rPr>
            <w:lang w:val="en_US" w:bidi="en_US"/>
          </w:rPr>
          <w:rPr>
            <w:color w:val="0000EE"/>
            <w:u w:val="single"/>
          </w:rPr>
          <w:t>30</w:t>
        </w:r>
      </w:hyperlink>
      <w:r>
        <w:rPr>
          <w:lang w:val="en_US" w:bidi="en_US"/>
        </w:rPr>
        <w:t xml:space="preserve">; </w:t>
      </w:r>
      <w:hyperlink r:id="rId787">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8">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9">
        <w:r>
          <w:rPr>
            <w:lang w:val="en_US" w:bidi="en_US"/>
          </w:rPr>
          <w:rPr>
            <w:color w:val="0000EE"/>
            <w:u w:val="single"/>
          </w:rPr>
          <w:t>2 Cor 2:13</w:t>
        </w:r>
      </w:hyperlink>
      <w:r>
        <w:rPr>
          <w:lang w:val="en_US" w:bidi="en_US"/>
        </w:rPr>
        <w:t xml:space="preserve">; </w:t>
      </w:r>
      <w:hyperlink r:id="rId790">
        <w:r>
          <w:rPr>
            <w:lang w:val="en_US" w:bidi="en_US"/>
          </w:rPr>
          <w:rPr>
            <w:color w:val="0000EE"/>
            <w:u w:val="single"/>
          </w:rPr>
          <w:t>7:6</w:t>
        </w:r>
      </w:hyperlink>
      <w:r>
        <w:rPr>
          <w:lang w:val="en_US" w:bidi="en_US"/>
        </w:rPr>
        <w:t xml:space="preserve">, </w:t>
      </w:r>
      <w:hyperlink r:id="rId791">
        <w:r>
          <w:rPr>
            <w:lang w:val="en_US" w:bidi="en_US"/>
          </w:rPr>
          <w:rPr>
            <w:color w:val="0000EE"/>
            <w:u w:val="single"/>
          </w:rPr>
          <w:t>13</w:t>
        </w:r>
      </w:hyperlink>
      <w:r>
        <w:rPr>
          <w:lang w:val="en_US" w:bidi="en_US"/>
        </w:rPr>
        <w:t xml:space="preserve">; </w:t>
      </w:r>
      <w:hyperlink r:id="rId792">
        <w:r>
          <w:rPr>
            <w:lang w:val="en_US" w:bidi="en_US"/>
          </w:rPr>
          <w:rPr>
            <w:color w:val="0000EE"/>
            <w:u w:val="single"/>
          </w:rPr>
          <w:t>8:6</w:t>
        </w:r>
      </w:hyperlink>
      <w:r>
        <w:rPr>
          <w:lang w:val="en_US" w:bidi="en_US"/>
        </w:rPr>
        <w:t xml:space="preserve">, </w:t>
      </w:r>
      <w:hyperlink r:id="rId793">
        <w:r>
          <w:rPr>
            <w:lang w:val="en_US" w:bidi="en_US"/>
          </w:rPr>
          <w:rPr>
            <w:color w:val="0000EE"/>
            <w:u w:val="single"/>
          </w:rPr>
          <w:t>16</w:t>
        </w:r>
      </w:hyperlink>
      <w:r>
        <w:rPr>
          <w:lang w:val="en_US" w:bidi="en_US"/>
        </w:rPr>
        <w:t xml:space="preserve">, </w:t>
      </w:r>
      <w:hyperlink r:id="rId794">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6">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3">
        <w:r>
          <w:rPr>
            <w:lang w:val="en_US" w:bidi="en_US"/>
          </w:rPr>
          <w:rPr>
            <w:color w:val="0000EE"/>
            <w:u w:val="single"/>
          </w:rPr>
          <w:t>23:11</w:t>
        </w:r>
      </w:hyperlink>
      <w:r>
        <w:rPr>
          <w:lang w:val="en_US" w:bidi="en_US"/>
        </w:rPr>
        <w:t xml:space="preserve">; </w:t>
      </w:r>
      <w:hyperlink r:id="rId795">
        <w:r>
          <w:rPr>
            <w:lang w:val="en_US" w:bidi="en_US"/>
          </w:rPr>
          <w:rPr>
            <w:color w:val="0000EE"/>
            <w:u w:val="single"/>
          </w:rPr>
          <w:t>Ps 34:4</w:t>
        </w:r>
      </w:hyperlink>
      <w:r>
        <w:rPr>
          <w:lang w:val="en_US" w:bidi="en_US"/>
        </w:rPr>
        <w:t xml:space="preserve">, </w:t>
      </w:r>
      <w:hyperlink r:id="rId796">
        <w:r>
          <w:rPr>
            <w:lang w:val="en_US" w:bidi="en_US"/>
          </w:rPr>
          <w:rPr>
            <w:color w:val="0000EE"/>
            <w:u w:val="single"/>
          </w:rPr>
          <w:t>7</w:t>
        </w:r>
      </w:hyperlink>
      <w:r>
        <w:rPr>
          <w:lang w:val="en_US" w:bidi="en_US"/>
        </w:rPr>
        <w:t xml:space="preserve">, </w:t>
      </w:r>
      <w:hyperlink r:id="rId797">
        <w:r>
          <w:rPr>
            <w:lang w:val="en_US" w:bidi="en_US"/>
          </w:rPr>
          <w:rPr>
            <w:color w:val="0000EE"/>
            <w:u w:val="single"/>
          </w:rPr>
          <w:t>19</w:t>
        </w:r>
      </w:hyperlink>
      <w:r>
        <w:rPr>
          <w:lang w:val="en_US" w:bidi="en_US"/>
        </w:rPr>
        <w:t xml:space="preserve">; </w:t>
      </w:r>
      <w:hyperlink r:id="rId798">
        <w:r>
          <w:rPr>
            <w:lang w:val="en_US" w:bidi="en_US"/>
          </w:rPr>
          <w:rPr>
            <w:color w:val="0000EE"/>
            <w:u w:val="single"/>
          </w:rPr>
          <w:t>Matt 28:20</w:t>
        </w:r>
      </w:hyperlink>
      <w:r>
        <w:rPr>
          <w:lang w:val="en_US" w:bidi="en_US"/>
        </w:rPr>
        <w:t xml:space="preserve">), encouraging him to persist in his public ministry and promising God’s protection (cp. </w:t>
      </w:r>
      <w:hyperlink r:id="rId799">
        <w:r>
          <w:rPr>
            <w:lang w:val="en_US" w:bidi="en_US"/>
          </w:rPr>
          <w:rPr>
            <w:color w:val="0000EE"/>
            <w:u w:val="single"/>
          </w:rPr>
          <w:t>Ps 91:11</w:t>
        </w:r>
      </w:hyperlink>
      <w:r>
        <w:rPr>
          <w:lang w:val="en_US" w:bidi="en_US"/>
        </w:rPr>
        <w:t xml:space="preserve">; </w:t>
      </w:r>
      <w:hyperlink r:id="rId800">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1">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2">
        <w:r>
          <w:rPr>
            <w:lang w:val="en_US" w:bidi="en_US"/>
          </w:rPr>
          <w:rPr>
            <w:color w:val="0000EE"/>
            <w:u w:val="single"/>
          </w:rPr>
          <w:t>21:23–24</w:t>
        </w:r>
      </w:hyperlink>
      <w:r>
        <w:rPr>
          <w:lang w:val="en_US" w:bidi="en_US"/>
        </w:rPr>
        <w:t xml:space="preserve">; see </w:t>
      </w:r>
      <w:hyperlink r:id="rId803">
        <w:r>
          <w:rPr>
            <w:lang w:val="en_US" w:bidi="en_US"/>
          </w:rPr>
          <w:rPr>
            <w:color w:val="0000EE"/>
            <w:u w:val="single"/>
          </w:rPr>
          <w:t>Num 6:1–21</w:t>
        </w:r>
      </w:hyperlink>
      <w:r>
        <w:rPr>
          <w:lang w:val="en_US" w:bidi="en_US"/>
        </w:rPr>
        <w:t xml:space="preserve">; </w:t>
      </w:r>
      <w:hyperlink r:id="rId804">
        <w:r>
          <w:rPr>
            <w:lang w:val="en_US" w:bidi="en_US"/>
          </w:rPr>
          <w:rPr>
            <w:color w:val="0000EE"/>
            <w:u w:val="single"/>
          </w:rPr>
          <w:t>Judg 13:4–7</w:t>
        </w:r>
      </w:hyperlink>
      <w:r>
        <w:rPr>
          <w:lang w:val="en_US" w:bidi="en_US"/>
        </w:rPr>
        <w:t xml:space="preserve">; </w:t>
      </w:r>
      <w:hyperlink r:id="rId805">
        <w:r>
          <w:rPr>
            <w:lang w:val="en_US" w:bidi="en_US"/>
          </w:rPr>
          <w:rPr>
            <w:color w:val="0000EE"/>
            <w:u w:val="single"/>
          </w:rPr>
          <w:t>16:1</w:t>
        </w:r>
      </w:hyperlink>
      <w:r>
        <w:rPr>
          <w:lang w:val="en_US" w:bidi="en_US"/>
        </w:rPr>
        <w:t xml:space="preserve">; </w:t>
      </w:r>
      <w:hyperlink r:id="rId806">
        <w:r>
          <w:rPr>
            <w:lang w:val="en_US" w:bidi="en_US"/>
          </w:rPr>
          <w:rPr>
            <w:color w:val="0000EE"/>
            <w:u w:val="single"/>
          </w:rPr>
          <w:t>Amos 2:11–12</w:t>
        </w:r>
      </w:hyperlink>
      <w:r>
        <w:rPr>
          <w:lang w:val="en_US" w:bidi="en_US"/>
        </w:rPr>
        <w:t xml:space="preserve">; </w:t>
      </w:r>
      <w:hyperlink r:id="rId807">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9">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8">
        <w:r>
          <w:rPr>
            <w:lang w:val="en_US" w:bidi="en_US"/>
          </w:rPr>
          <w:rPr>
            <w:color w:val="0000EE"/>
            <w:u w:val="single"/>
          </w:rPr>
          <w:t>Eph 6:10–20</w:t>
        </w:r>
      </w:hyperlink>
      <w:r>
        <w:rPr>
          <w:lang w:val="en_US" w:bidi="en_US"/>
        </w:rPr>
        <w:t xml:space="preserve">; </w:t>
      </w:r>
      <w:hyperlink r:id="rId809">
        <w:r>
          <w:rPr>
            <w:lang w:val="en_US" w:bidi="en_US"/>
          </w:rPr>
          <w:rPr>
            <w:color w:val="0000EE"/>
            <w:u w:val="single"/>
          </w:rPr>
          <w:t>1 Tim 1:18–20</w:t>
        </w:r>
      </w:hyperlink>
      <w:r>
        <w:rPr>
          <w:lang w:val="en_US" w:bidi="en_US"/>
        </w:rPr>
        <w:t xml:space="preserve">; </w:t>
      </w:r>
      <w:hyperlink r:id="rId810">
        <w:r>
          <w:rPr>
            <w:lang w:val="en_US" w:bidi="en_US"/>
          </w:rPr>
          <w:rPr>
            <w:color w:val="0000EE"/>
            <w:u w:val="single"/>
          </w:rPr>
          <w:t>2 Tim 1:15</w:t>
        </w:r>
      </w:hyperlink>
      <w:r>
        <w:rPr>
          <w:lang w:val="en_US" w:bidi="en_US"/>
        </w:rPr>
        <w:t xml:space="preserve">; </w:t>
      </w:r>
      <w:hyperlink r:id="rId811">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2">
        <w:r>
          <w:rPr>
            <w:lang w:val="en_US" w:bidi="en_US"/>
          </w:rPr>
          <w:rPr>
            <w:color w:val="0000EE"/>
            <w:u w:val="single"/>
          </w:rPr>
          <w:t>19:1–20:1</w:t>
        </w:r>
      </w:hyperlink>
      <w:r>
        <w:rPr>
          <w:lang w:val="en_US" w:bidi="en_US"/>
        </w:rPr>
        <w:t xml:space="preserve">; see </w:t>
      </w:r>
      <w:hyperlink r:id="rId582">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3">
        <w:r>
          <w:rPr>
            <w:lang w:val="en_US" w:bidi="en_US"/>
          </w:rPr>
          <w:rPr>
            <w:color w:val="0000EE"/>
            <w:u w:val="single"/>
          </w:rPr>
          <w:t>19:1</w:t>
        </w:r>
      </w:hyperlink>
      <w:r>
        <w:rPr>
          <w:lang w:val="en_US" w:bidi="en_US"/>
        </w:rPr>
        <w:t>), where he remained for over two years (</w:t>
      </w:r>
      <w:hyperlink r:id="rId814">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5">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9">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6">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7">
        <w:r>
          <w:rPr>
            <w:lang w:val="en_US" w:bidi="en_US"/>
          </w:rPr>
          <w:rPr>
            <w:color w:val="0000EE"/>
            <w:u w:val="single"/>
          </w:rPr>
          <w:t>2:4</w:t>
        </w:r>
      </w:hyperlink>
      <w:r>
        <w:rPr>
          <w:lang w:val="en_US" w:bidi="en_US"/>
        </w:rPr>
        <w:t xml:space="preserve">, </w:t>
      </w:r>
      <w:hyperlink r:id="rId5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8">
        <w:r>
          <w:rPr>
            <w:lang w:val="en_US" w:bidi="en_US"/>
          </w:rPr>
          <w:rPr>
            <w:color w:val="0000EE"/>
            <w:u w:val="single"/>
          </w:rPr>
          <w:t>3:1–11</w:t>
        </w:r>
      </w:hyperlink>
      <w:r>
        <w:rPr>
          <w:lang w:val="en_US" w:bidi="en_US"/>
        </w:rPr>
        <w:t xml:space="preserve">; </w:t>
      </w:r>
      <w:hyperlink r:id="rId819">
        <w:r>
          <w:rPr>
            <w:lang w:val="en_US" w:bidi="en_US"/>
          </w:rPr>
          <w:rPr>
            <w:color w:val="0000EE"/>
            <w:u w:val="single"/>
          </w:rPr>
          <w:t>4:22</w:t>
        </w:r>
      </w:hyperlink>
      <w:r>
        <w:rPr>
          <w:lang w:val="en_US" w:bidi="en_US"/>
        </w:rPr>
        <w:t xml:space="preserve">; </w:t>
      </w:r>
      <w:hyperlink r:id="rId617">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20">
        <w:r>
          <w:rPr>
            <w:lang w:val="en_US" w:bidi="en_US"/>
          </w:rPr>
          <w:rPr>
            <w:color w:val="0000EE"/>
            <w:u w:val="single"/>
          </w:rPr>
          <w:t>8:6–7</w:t>
        </w:r>
      </w:hyperlink>
      <w:r>
        <w:rPr>
          <w:lang w:val="en_US" w:bidi="en_US"/>
        </w:rPr>
        <w:t xml:space="preserve">, </w:t>
      </w:r>
      <w:hyperlink r:id="rId821">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2">
        <w:r>
          <w:rPr>
            <w:lang w:val="en_US" w:bidi="en_US"/>
          </w:rPr>
          <w:rPr>
            <w:color w:val="0000EE"/>
            <w:u w:val="single"/>
          </w:rPr>
          <w:t>5:16</w:t>
        </w:r>
      </w:hyperlink>
      <w:r>
        <w:rPr>
          <w:lang w:val="en_US" w:bidi="en_US"/>
        </w:rPr>
        <w:t xml:space="preserve">; </w:t>
      </w:r>
      <w:hyperlink r:id="rId823">
        <w:r>
          <w:rPr>
            <w:lang w:val="en_US" w:bidi="en_US"/>
          </w:rPr>
          <w:rPr>
            <w:color w:val="0000EE"/>
            <w:u w:val="single"/>
          </w:rPr>
          <w:t>Mark 1:21–34</w:t>
        </w:r>
      </w:hyperlink>
      <w:r>
        <w:rPr>
          <w:lang w:val="en_US" w:bidi="en_US"/>
        </w:rPr>
        <w:t xml:space="preserve">; </w:t>
      </w:r>
      <w:hyperlink r:id="rId824">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5">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6">
        <w:r>
          <w:rPr>
            <w:lang w:val="en_US" w:bidi="en_US"/>
          </w:rPr>
          <w:rPr>
            <w:color w:val="0000EE"/>
            <w:u w:val="single"/>
          </w:rPr>
          <w:t>Luke 9:49–50</w:t>
        </w:r>
      </w:hyperlink>
      <w:r>
        <w:rPr>
          <w:lang w:val="en_US" w:bidi="en_US"/>
        </w:rPr>
        <w:t xml:space="preserve">; </w:t>
      </w:r>
      <w:hyperlink r:id="rId827">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8">
        <w:r>
          <w:rPr>
            <w:lang w:val="en_US" w:bidi="en_US"/>
          </w:rPr>
          <w:rPr>
            <w:color w:val="0000EE"/>
            <w:u w:val="single"/>
          </w:rPr>
          <w:t>2:43–47</w:t>
        </w:r>
      </w:hyperlink>
      <w:r>
        <w:rPr>
          <w:lang w:val="en_US" w:bidi="en_US"/>
        </w:rPr>
        <w:t xml:space="preserve">; </w:t>
      </w:r>
      <w:hyperlink r:id="rId263">
        <w:r>
          <w:rPr>
            <w:lang w:val="en_US" w:bidi="en_US"/>
          </w:rPr>
          <w:rPr>
            <w:color w:val="0000EE"/>
            <w:u w:val="single"/>
          </w:rPr>
          <w:t>5:14</w:t>
        </w:r>
      </w:hyperlink>
      <w:r>
        <w:rPr>
          <w:lang w:val="en_US" w:bidi="en_US"/>
        </w:rPr>
        <w:t xml:space="preserve">; </w:t>
      </w:r>
      <w:hyperlink r:id="rId445">
        <w:r>
          <w:rPr>
            <w:lang w:val="en_US" w:bidi="en_US"/>
          </w:rPr>
          <w:rPr>
            <w:color w:val="0000EE"/>
            <w:u w:val="single"/>
          </w:rPr>
          <w:t>6:7</w:t>
        </w:r>
      </w:hyperlink>
      <w:r>
        <w:rPr>
          <w:lang w:val="en_US" w:bidi="en_US"/>
        </w:rPr>
        <w:t xml:space="preserve">; </w:t>
      </w:r>
      <w:hyperlink r:id="rId676">
        <w:r>
          <w:rPr>
            <w:lang w:val="en_US" w:bidi="en_US"/>
          </w:rPr>
          <w:rPr>
            <w:color w:val="0000EE"/>
            <w:u w:val="single"/>
          </w:rPr>
          <w:t>9:31</w:t>
        </w:r>
      </w:hyperlink>
      <w:r>
        <w:rPr>
          <w:lang w:val="en_US" w:bidi="en_US"/>
        </w:rPr>
        <w:t xml:space="preserve">; </w:t>
      </w:r>
      <w:hyperlink r:id="rId289">
        <w:r>
          <w:rPr>
            <w:lang w:val="en_US" w:bidi="en_US"/>
          </w:rPr>
          <w:rPr>
            <w:color w:val="0000EE"/>
            <w:u w:val="single"/>
          </w:rPr>
          <w:t>12:24</w:t>
        </w:r>
      </w:hyperlink>
      <w:r>
        <w:rPr>
          <w:lang w:val="en_US" w:bidi="en_US"/>
        </w:rPr>
        <w:t xml:space="preserve">; </w:t>
      </w:r>
      <w:hyperlink r:id="rId829">
        <w:r>
          <w:rPr>
            <w:lang w:val="en_US" w:bidi="en_US"/>
          </w:rPr>
          <w:rPr>
            <w:color w:val="0000EE"/>
            <w:u w:val="single"/>
          </w:rPr>
          <w:t>16:5</w:t>
        </w:r>
      </w:hyperlink>
      <w:r>
        <w:rPr>
          <w:lang w:val="en_US" w:bidi="en_US"/>
        </w:rPr>
        <w:t xml:space="preserve">; see </w:t>
      </w:r>
      <w:hyperlink r:id="rId727">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30">
        <w:r>
          <w:rPr>
            <w:lang w:val="en_US" w:bidi="en_US"/>
          </w:rPr>
          <w:rPr>
            <w:color w:val="0000EE"/>
            <w:u w:val="single"/>
          </w:rPr>
          <w:t>1 Cor 4:17</w:t>
        </w:r>
      </w:hyperlink>
      <w:r>
        <w:rPr>
          <w:lang w:val="en_US" w:bidi="en_US"/>
        </w:rPr>
        <w:t xml:space="preserve">; </w:t>
      </w:r>
      <w:hyperlink r:id="rId831">
        <w:r>
          <w:rPr>
            <w:lang w:val="en_US" w:bidi="en_US"/>
          </w:rPr>
          <w:rPr>
            <w:color w:val="0000EE"/>
            <w:u w:val="single"/>
          </w:rPr>
          <w:t>16:10–11</w:t>
        </w:r>
      </w:hyperlink>
      <w:r>
        <w:rPr>
          <w:lang w:val="en_US" w:bidi="en_US"/>
        </w:rPr>
        <w:t>). Paul himself did go over to Macedonia and Achaia not long afterward (</w:t>
      </w:r>
      <w:hyperlink r:id="rId832">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3">
        <w:r>
          <w:rPr>
            <w:lang w:val="en_US" w:bidi="en_US"/>
          </w:rPr>
          <w:rPr>
            <w:color w:val="0000EE"/>
            <w:u w:val="single"/>
          </w:rPr>
          <w:t>Rom 15:25–28</w:t>
        </w:r>
      </w:hyperlink>
      <w:r>
        <w:rPr>
          <w:lang w:val="en_US" w:bidi="en_US"/>
        </w:rPr>
        <w:t xml:space="preserve">; </w:t>
      </w:r>
      <w:hyperlink r:id="rId834">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5">
        <w:r>
          <w:rPr>
            <w:lang w:val="en_US" w:bidi="en_US"/>
          </w:rPr>
          <w:rPr>
            <w:color w:val="0000EE"/>
            <w:u w:val="single"/>
          </w:rPr>
          <w:t>2 Cor 7:5–7</w:t>
        </w:r>
      </w:hyperlink>
      <w:r>
        <w:rPr>
          <w:lang w:val="en_US" w:bidi="en_US"/>
        </w:rPr>
        <w:t xml:space="preserve">; </w:t>
      </w:r>
      <w:hyperlink r:id="rId792">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5">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6">
        <w:r>
          <w:rPr>
            <w:lang w:val="en_US" w:bidi="en_US"/>
          </w:rPr>
          <w:rPr>
            <w:color w:val="0000EE"/>
            <w:u w:val="single"/>
          </w:rPr>
          <w:t>Acts 9:23–25</w:t>
        </w:r>
      </w:hyperlink>
      <w:r>
        <w:rPr>
          <w:lang w:val="en_US" w:bidi="en_US"/>
        </w:rPr>
        <w:t xml:space="preserve">, </w:t>
      </w:r>
      <w:hyperlink r:id="rId837">
        <w:r>
          <w:rPr>
            <w:lang w:val="en_US" w:bidi="en_US"/>
          </w:rPr>
          <w:rPr>
            <w:color w:val="0000EE"/>
            <w:u w:val="single"/>
          </w:rPr>
          <w:t>28–30</w:t>
        </w:r>
      </w:hyperlink>
      <w:r>
        <w:rPr>
          <w:lang w:val="en_US" w:bidi="en_US"/>
        </w:rPr>
        <w:t xml:space="preserve">; </w:t>
      </w:r>
      <w:hyperlink r:id="rId838">
        <w:r>
          <w:rPr>
            <w:lang w:val="en_US" w:bidi="en_US"/>
          </w:rPr>
          <w:rPr>
            <w:color w:val="0000EE"/>
            <w:u w:val="single"/>
          </w:rPr>
          <w:t>23:12–35</w:t>
        </w:r>
      </w:hyperlink>
      <w:r>
        <w:rPr>
          <w:lang w:val="en_US" w:bidi="en_US"/>
        </w:rPr>
        <w:t xml:space="preserve">; </w:t>
      </w:r>
      <w:hyperlink r:id="rId839">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40">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2">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1">
        <w:r>
          <w:rPr>
            <w:lang w:val="en_US" w:bidi="en_US"/>
          </w:rPr>
          <w:rPr>
            <w:color w:val="0000EE"/>
            <w:u w:val="single"/>
          </w:rPr>
          <w:t>Mark 16:9</w:t>
        </w:r>
      </w:hyperlink>
      <w:r>
        <w:rPr>
          <w:lang w:val="en_US" w:bidi="en_US"/>
        </w:rPr>
        <w:t xml:space="preserve">; cp. </w:t>
      </w:r>
      <w:hyperlink r:id="rId842">
        <w:r>
          <w:rPr>
            <w:lang w:val="en_US" w:bidi="en_US"/>
          </w:rPr>
          <w:rPr>
            <w:color w:val="0000EE"/>
            <w:u w:val="single"/>
          </w:rPr>
          <w:t>John 20:19</w:t>
        </w:r>
      </w:hyperlink>
      <w:r>
        <w:rPr>
          <w:lang w:val="en_US" w:bidi="en_US"/>
        </w:rPr>
        <w:t xml:space="preserve">; </w:t>
      </w:r>
      <w:hyperlink r:id="rId843">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4">
        <w:r>
          <w:rPr>
            <w:lang w:val="en_US" w:bidi="en_US"/>
          </w:rPr>
          <w:rPr>
            <w:color w:val="0000EE"/>
            <w:u w:val="single"/>
          </w:rPr>
          <w:t>46</w:t>
        </w:r>
      </w:hyperlink>
      <w:r>
        <w:rPr>
          <w:lang w:val="en_US" w:bidi="en_US"/>
        </w:rPr>
        <w:t xml:space="preserve">; </w:t>
      </w:r>
      <w:hyperlink r:id="rId845">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6">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7">
        <w:r>
          <w:rPr>
            <w:lang w:val="en_US" w:bidi="en_US"/>
          </w:rPr>
          <w:rPr>
            <w:color w:val="0000EE"/>
            <w:u w:val="single"/>
          </w:rPr>
          <w:t>20:18–21</w:t>
        </w:r>
      </w:hyperlink>
      <w:r>
        <w:rPr>
          <w:lang w:val="en_US" w:bidi="en_US"/>
        </w:rPr>
        <w:t xml:space="preserve">, </w:t>
      </w:r>
      <w:hyperlink r:id="rId848">
        <w:r>
          <w:rPr>
            <w:lang w:val="en_US" w:bidi="en_US"/>
          </w:rPr>
          <w:rPr>
            <w:color w:val="0000EE"/>
            <w:u w:val="single"/>
          </w:rPr>
          <w:t>26</w:t>
        </w:r>
      </w:hyperlink>
      <w:r>
        <w:rPr>
          <w:lang w:val="en_US" w:bidi="en_US"/>
        </w:rPr>
        <w:t xml:space="preserve">, </w:t>
      </w:r>
      <w:hyperlink r:id="rId849">
        <w:r>
          <w:rPr>
            <w:lang w:val="en_US" w:bidi="en_US"/>
          </w:rPr>
          <w:rPr>
            <w:color w:val="0000EE"/>
            <w:u w:val="single"/>
          </w:rPr>
          <w:t>31</w:t>
        </w:r>
      </w:hyperlink>
      <w:r>
        <w:rPr>
          <w:lang w:val="en_US" w:bidi="en_US"/>
        </w:rPr>
        <w:t>), speaks about the future (</w:t>
      </w:r>
      <w:hyperlink r:id="rId850">
        <w:r>
          <w:rPr>
            <w:lang w:val="en_US" w:bidi="en_US"/>
          </w:rPr>
          <w:rPr>
            <w:color w:val="0000EE"/>
            <w:u w:val="single"/>
          </w:rPr>
          <w:t>20:22–23</w:t>
        </w:r>
      </w:hyperlink>
      <w:r>
        <w:rPr>
          <w:lang w:val="en_US" w:bidi="en_US"/>
        </w:rPr>
        <w:t xml:space="preserve">, </w:t>
      </w:r>
      <w:hyperlink r:id="rId851">
        <w:r>
          <w:rPr>
            <w:lang w:val="en_US" w:bidi="en_US"/>
          </w:rPr>
          <w:rPr>
            <w:color w:val="0000EE"/>
            <w:u w:val="single"/>
          </w:rPr>
          <w:t>25</w:t>
        </w:r>
      </w:hyperlink>
      <w:r>
        <w:rPr>
          <w:lang w:val="en_US" w:bidi="en_US"/>
        </w:rPr>
        <w:t xml:space="preserve">, </w:t>
      </w:r>
      <w:hyperlink r:id="rId852">
        <w:r>
          <w:rPr>
            <w:lang w:val="en_US" w:bidi="en_US"/>
          </w:rPr>
          <w:rPr>
            <w:color w:val="0000EE"/>
            <w:u w:val="single"/>
          </w:rPr>
          <w:t>29–30</w:t>
        </w:r>
      </w:hyperlink>
      <w:r>
        <w:rPr>
          <w:lang w:val="en_US" w:bidi="en_US"/>
        </w:rPr>
        <w:t>), warns against false teachers (</w:t>
      </w:r>
      <w:hyperlink r:id="rId852">
        <w:r>
          <w:rPr>
            <w:lang w:val="en_US" w:bidi="en_US"/>
          </w:rPr>
          <w:rPr>
            <w:color w:val="0000EE"/>
            <w:u w:val="single"/>
          </w:rPr>
          <w:t>20:29–30</w:t>
        </w:r>
      </w:hyperlink>
      <w:r>
        <w:rPr>
          <w:lang w:val="en_US" w:bidi="en_US"/>
        </w:rPr>
        <w:t>), and exhorts the elders to be watchful and faithful (</w:t>
      </w:r>
      <w:hyperlink r:id="rId853">
        <w:r>
          <w:rPr>
            <w:lang w:val="en_US" w:bidi="en_US"/>
          </w:rPr>
          <w:rPr>
            <w:color w:val="0000EE"/>
            <w:u w:val="single"/>
          </w:rPr>
          <w:t>20:28</w:t>
        </w:r>
      </w:hyperlink>
      <w:r>
        <w:rPr>
          <w:lang w:val="en_US" w:bidi="en_US"/>
        </w:rPr>
        <w:t xml:space="preserve">, </w:t>
      </w:r>
      <w:hyperlink r:id="rId849">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4">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5">
        <w:r>
          <w:rPr>
            <w:lang w:val="en_US" w:bidi="en_US"/>
          </w:rPr>
          <w:rPr>
            <w:color w:val="0000EE"/>
            <w:u w:val="single"/>
          </w:rPr>
          <w:t>1 Pet 2:25</w:t>
        </w:r>
      </w:hyperlink>
      <w:r>
        <w:rPr>
          <w:lang w:val="en_US" w:bidi="en_US"/>
        </w:rPr>
        <w:t xml:space="preserve">; </w:t>
      </w:r>
      <w:hyperlink r:id="rId856">
        <w:r>
          <w:rPr>
            <w:lang w:val="en_US" w:bidi="en_US"/>
          </w:rPr>
          <w:rPr>
            <w:color w:val="0000EE"/>
            <w:u w:val="single"/>
          </w:rPr>
          <w:t>5:2</w:t>
        </w:r>
      </w:hyperlink>
      <w:r>
        <w:rPr>
          <w:lang w:val="en_US" w:bidi="en_US"/>
        </w:rPr>
        <w:t xml:space="preserve">, </w:t>
      </w:r>
      <w:hyperlink r:id="rId857">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8">
        <w:r>
          <w:rPr>
            <w:lang w:val="en_US" w:bidi="en_US"/>
          </w:rPr>
          <w:rPr>
            <w:color w:val="0000EE"/>
            <w:u w:val="single"/>
          </w:rPr>
          <w:t>1 Cor 12:27</w:t>
        </w:r>
      </w:hyperlink>
      <w:r>
        <w:rPr>
          <w:lang w:val="en_US" w:bidi="en_US"/>
        </w:rPr>
        <w:t xml:space="preserve">; </w:t>
      </w:r>
      <w:hyperlink r:id="rId859">
        <w:r>
          <w:rPr>
            <w:lang w:val="en_US" w:bidi="en_US"/>
          </w:rPr>
          <w:rPr>
            <w:color w:val="0000EE"/>
            <w:u w:val="single"/>
          </w:rPr>
          <w:t>Eph 1:23</w:t>
        </w:r>
      </w:hyperlink>
      <w:r>
        <w:rPr>
          <w:lang w:val="en_US" w:bidi="en_US"/>
        </w:rPr>
        <w:t xml:space="preserve">; </w:t>
      </w:r>
      <w:hyperlink r:id="rId860">
        <w:r>
          <w:rPr>
            <w:lang w:val="en_US" w:bidi="en_US"/>
          </w:rPr>
          <w:rPr>
            <w:color w:val="0000EE"/>
            <w:u w:val="single"/>
          </w:rPr>
          <w:t>4:12</w:t>
        </w:r>
      </w:hyperlink>
      <w:r>
        <w:rPr>
          <w:lang w:val="en_US" w:bidi="en_US"/>
        </w:rPr>
        <w:t xml:space="preserve">; </w:t>
      </w:r>
      <w:hyperlink r:id="rId861">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2">
        <w:r>
          <w:rPr>
            <w:lang w:val="en_US" w:bidi="en_US"/>
          </w:rPr>
          <w:rPr>
            <w:color w:val="0000EE"/>
            <w:u w:val="single"/>
          </w:rPr>
          <w:t>2 Cor 11:2</w:t>
        </w:r>
      </w:hyperlink>
      <w:r>
        <w:rPr>
          <w:lang w:val="en_US" w:bidi="en_US"/>
        </w:rPr>
        <w:t xml:space="preserve">; </w:t>
      </w:r>
      <w:hyperlink r:id="rId863">
        <w:r>
          <w:rPr>
            <w:lang w:val="en_US" w:bidi="en_US"/>
          </w:rPr>
          <w:rPr>
            <w:color w:val="0000EE"/>
            <w:u w:val="single"/>
          </w:rPr>
          <w:t>Rev 19:7</w:t>
        </w:r>
      </w:hyperlink>
      <w:r>
        <w:rPr>
          <w:lang w:val="en_US" w:bidi="en_US"/>
        </w:rPr>
        <w:t xml:space="preserve">; see </w:t>
      </w:r>
      <w:hyperlink r:id="rId864">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5">
        <w:r>
          <w:rPr>
            <w:lang w:val="en_US" w:bidi="en_US"/>
          </w:rPr>
          <w:rPr>
            <w:color w:val="0000EE"/>
            <w:u w:val="single"/>
          </w:rPr>
          <w:t>1 Cor 3:16</w:t>
        </w:r>
      </w:hyperlink>
      <w:r>
        <w:rPr>
          <w:lang w:val="en_US" w:bidi="en_US"/>
        </w:rPr>
        <w:t xml:space="preserve">; </w:t>
      </w:r>
      <w:hyperlink r:id="rId866">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7">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8">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4">
        <w:r>
          <w:rPr>
            <w:lang w:val="en_US" w:bidi="en_US"/>
          </w:rPr>
          <w:rPr>
            <w:color w:val="0000EE"/>
            <w:u w:val="single"/>
          </w:rPr>
          <w:t>1 Tim 3:1–7</w:t>
        </w:r>
      </w:hyperlink>
      <w:r>
        <w:rPr>
          <w:lang w:val="en_US" w:bidi="en_US"/>
        </w:rPr>
        <w:t xml:space="preserve">; </w:t>
      </w:r>
      <w:hyperlink r:id="rId869">
        <w:r>
          <w:rPr>
            <w:lang w:val="en_US" w:bidi="en_US"/>
          </w:rPr>
          <w:rPr>
            <w:color w:val="0000EE"/>
            <w:u w:val="single"/>
          </w:rPr>
          <w:t>Titus 1:5–7</w:t>
        </w:r>
      </w:hyperlink>
      <w:r>
        <w:rPr>
          <w:lang w:val="en_US" w:bidi="en_US"/>
        </w:rPr>
        <w:t xml:space="preserve">; </w:t>
      </w:r>
      <w:hyperlink r:id="rId870">
        <w:r>
          <w:rPr>
            <w:lang w:val="en_US" w:bidi="en_US"/>
          </w:rPr>
          <w:rPr>
            <w:color w:val="0000EE"/>
            <w:u w:val="single"/>
          </w:rPr>
          <w:t>1 Pet 5:1–4</w:t>
        </w:r>
      </w:hyperlink>
      <w:r>
        <w:rPr>
          <w:lang w:val="en_US" w:bidi="en_US"/>
        </w:rPr>
        <w:t xml:space="preserve">; cp. </w:t>
      </w:r>
      <w:hyperlink r:id="rId871">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2">
        <w:r>
          <w:rPr>
            <w:lang w:val="en_US" w:bidi="en_US"/>
          </w:rPr>
          <w:rPr>
            <w:color w:val="0000EE"/>
            <w:u w:val="single"/>
          </w:rPr>
          <w:t>1 Tim 1:3–7</w:t>
        </w:r>
      </w:hyperlink>
      <w:r>
        <w:rPr>
          <w:lang w:val="en_US" w:bidi="en_US"/>
        </w:rPr>
        <w:t xml:space="preserve">, </w:t>
      </w:r>
      <w:hyperlink r:id="rId873">
        <w:r>
          <w:rPr>
            <w:lang w:val="en_US" w:bidi="en_US"/>
          </w:rPr>
          <w:rPr>
            <w:color w:val="0000EE"/>
            <w:u w:val="single"/>
          </w:rPr>
          <w:t>19–20</w:t>
        </w:r>
      </w:hyperlink>
      <w:r>
        <w:rPr>
          <w:lang w:val="en_US" w:bidi="en_US"/>
        </w:rPr>
        <w:t xml:space="preserve">; </w:t>
      </w:r>
      <w:hyperlink r:id="rId874">
        <w:r>
          <w:rPr>
            <w:lang w:val="en_US" w:bidi="en_US"/>
          </w:rPr>
          <w:rPr>
            <w:color w:val="0000EE"/>
            <w:u w:val="single"/>
          </w:rPr>
          <w:t>4:1–5</w:t>
        </w:r>
      </w:hyperlink>
      <w:r>
        <w:rPr>
          <w:lang w:val="en_US" w:bidi="en_US"/>
        </w:rPr>
        <w:t xml:space="preserve">; see also </w:t>
      </w:r>
      <w:hyperlink r:id="rId875">
        <w:r>
          <w:rPr>
            <w:lang w:val="en_US" w:bidi="en_US"/>
          </w:rPr>
          <w:rPr>
            <w:color w:val="0000EE"/>
            <w:u w:val="single"/>
          </w:rPr>
          <w:t>Matt 7:15</w:t>
        </w:r>
      </w:hyperlink>
      <w:r>
        <w:rPr>
          <w:lang w:val="en_US" w:bidi="en_US"/>
        </w:rPr>
        <w:t xml:space="preserve">; </w:t>
      </w:r>
      <w:hyperlink r:id="rId876">
        <w:r>
          <w:rPr>
            <w:lang w:val="en_US" w:bidi="en_US"/>
          </w:rPr>
          <w:rPr>
            <w:color w:val="0000EE"/>
            <w:u w:val="single"/>
          </w:rPr>
          <w:t>10:16</w:t>
        </w:r>
      </w:hyperlink>
      <w:r>
        <w:rPr>
          <w:lang w:val="en_US" w:bidi="en_US"/>
        </w:rPr>
        <w:t xml:space="preserve">; </w:t>
      </w:r>
      <w:hyperlink r:id="rId877">
        <w:r>
          <w:rPr>
            <w:lang w:val="en_US" w:bidi="en_US"/>
          </w:rPr>
          <w:rPr>
            <w:color w:val="0000EE"/>
            <w:u w:val="single"/>
          </w:rPr>
          <w:t>Mark 13:22</w:t>
        </w:r>
      </w:hyperlink>
      <w:r>
        <w:rPr>
          <w:lang w:val="en_US" w:bidi="en_US"/>
        </w:rPr>
        <w:t xml:space="preserve">; </w:t>
      </w:r>
      <w:hyperlink r:id="rId878">
        <w:r>
          <w:rPr>
            <w:lang w:val="en_US" w:bidi="en_US"/>
          </w:rPr>
          <w:rPr>
            <w:color w:val="0000EE"/>
            <w:u w:val="single"/>
          </w:rPr>
          <w:t>Luke 10:3</w:t>
        </w:r>
      </w:hyperlink>
      <w:r>
        <w:rPr>
          <w:lang w:val="en_US" w:bidi="en_US"/>
        </w:rPr>
        <w:t xml:space="preserve">; </w:t>
      </w:r>
      <w:hyperlink r:id="rId879">
        <w:r>
          <w:rPr>
            <w:lang w:val="en_US" w:bidi="en_US"/>
          </w:rPr>
          <w:rPr>
            <w:color w:val="0000EE"/>
            <w:u w:val="single"/>
          </w:rPr>
          <w:t>2 Pet 2:1–22</w:t>
        </w:r>
      </w:hyperlink>
      <w:r>
        <w:rPr>
          <w:lang w:val="en_US" w:bidi="en_US"/>
        </w:rPr>
        <w:t xml:space="preserve">; </w:t>
      </w:r>
      <w:hyperlink r:id="rId88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1">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1">
        <w:r>
          <w:rPr>
            <w:lang w:val="en_US" w:bidi="en_US"/>
          </w:rPr>
          <w:rPr>
            <w:color w:val="0000EE"/>
            <w:u w:val="single"/>
          </w:rPr>
          <w:t>Isa 23</w:t>
        </w:r>
      </w:hyperlink>
      <w:r>
        <w:rPr>
          <w:lang w:val="en_US" w:bidi="en_US"/>
        </w:rPr>
        <w:t xml:space="preserve">; </w:t>
      </w:r>
      <w:hyperlink r:id="rId882">
        <w:r>
          <w:rPr>
            <w:lang w:val="en_US" w:bidi="en_US"/>
          </w:rPr>
          <w:rPr>
            <w:color w:val="0000EE"/>
            <w:u w:val="single"/>
          </w:rPr>
          <w:t>Jer 25:15–38</w:t>
        </w:r>
      </w:hyperlink>
      <w:r>
        <w:rPr>
          <w:lang w:val="en_US" w:bidi="en_US"/>
        </w:rPr>
        <w:t xml:space="preserve">; </w:t>
      </w:r>
      <w:hyperlink r:id="rId883">
        <w:r>
          <w:rPr>
            <w:lang w:val="en_US" w:bidi="en_US"/>
          </w:rPr>
          <w:rPr>
            <w:color w:val="0000EE"/>
            <w:u w:val="single"/>
          </w:rPr>
          <w:t>47</w:t>
        </w:r>
      </w:hyperlink>
      <w:r>
        <w:rPr>
          <w:lang w:val="en_US" w:bidi="en_US"/>
        </w:rPr>
        <w:t xml:space="preserve">; </w:t>
      </w:r>
      <w:hyperlink r:id="rId884">
        <w:r>
          <w:rPr>
            <w:lang w:val="en_US" w:bidi="en_US"/>
          </w:rPr>
          <w:rPr>
            <w:color w:val="0000EE"/>
            <w:u w:val="single"/>
          </w:rPr>
          <w:t>Zech 9</w:t>
        </w:r>
      </w:hyperlink>
      <w:r>
        <w:rPr>
          <w:lang w:val="en_US" w:bidi="en_US"/>
        </w:rPr>
        <w:t xml:space="preserve">; </w:t>
      </w:r>
      <w:hyperlink r:id="rId885">
        <w:r>
          <w:rPr>
            <w:lang w:val="en_US" w:bidi="en_US"/>
          </w:rPr>
          <w:rPr>
            <w:color w:val="0000EE"/>
            <w:u w:val="single"/>
          </w:rPr>
          <w:t>Matt 15:21–28</w:t>
        </w:r>
      </w:hyperlink>
      <w:r>
        <w:rPr>
          <w:lang w:val="en_US" w:bidi="en_US"/>
        </w:rPr>
        <w:t xml:space="preserve">; </w:t>
      </w:r>
      <w:hyperlink r:id="rId886">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7">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8">
        <w:r>
          <w:rPr>
            <w:lang w:val="en_US" w:bidi="en_US"/>
          </w:rPr>
          <w:rPr>
            <w:color w:val="0000EE"/>
            <w:u w:val="single"/>
          </w:rPr>
          <w:t>8:4–40</w:t>
        </w:r>
      </w:hyperlink>
      <w:r>
        <w:rPr>
          <w:lang w:val="en_US" w:bidi="en_US"/>
        </w:rPr>
        <w:t xml:space="preserve">; cp. </w:t>
      </w:r>
      <w:hyperlink r:id="rId568">
        <w:r>
          <w:rPr>
            <w:lang w:val="en_US" w:bidi="en_US"/>
          </w:rPr>
          <w:rPr>
            <w:color w:val="0000EE"/>
            <w:u w:val="single"/>
          </w:rPr>
          <w:t>Eph 4:11</w:t>
        </w:r>
      </w:hyperlink>
      <w:r>
        <w:rPr>
          <w:lang w:val="en_US" w:bidi="en_US"/>
        </w:rPr>
        <w:t xml:space="preserve">; </w:t>
      </w:r>
      <w:hyperlink r:id="rId889">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90">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2">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6">
        <w:r>
          <w:rPr>
            <w:lang w:val="en_US" w:bidi="en_US"/>
          </w:rPr>
          <w:rPr>
            <w:color w:val="0000EE"/>
            <w:u w:val="single"/>
          </w:rPr>
          <w:t>21:20</w:t>
        </w:r>
      </w:hyperlink>
      <w:r>
        <w:rPr>
          <w:lang w:val="en_US" w:bidi="en_US"/>
        </w:rPr>
        <w:t xml:space="preserve">; see </w:t>
      </w:r>
      <w:hyperlink r:id="rId891">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2">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3">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4">
        <w:r>
          <w:rPr>
            <w:lang w:val="en_US" w:bidi="en_US"/>
          </w:rPr>
          <w:rPr>
            <w:color w:val="0000EE"/>
            <w:u w:val="single"/>
          </w:rPr>
          <w:t>Acts 20:4</w:t>
        </w:r>
      </w:hyperlink>
      <w:r>
        <w:rPr>
          <w:lang w:val="en_US" w:bidi="en_US"/>
        </w:rPr>
        <w:t xml:space="preserve">; </w:t>
      </w:r>
      <w:hyperlink r:id="rId895">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5">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6">
        <w:r>
          <w:rPr>
            <w:lang w:val="en_US" w:bidi="en_US"/>
          </w:rPr>
          <w:rPr>
            <w:color w:val="0000EE"/>
            <w:u w:val="single"/>
          </w:rPr>
          <w:t>17:22–31</w:t>
        </w:r>
      </w:hyperlink>
      <w:r>
        <w:rPr>
          <w:lang w:val="en_US" w:bidi="en_US"/>
        </w:rPr>
        <w:t xml:space="preserve">; see </w:t>
      </w:r>
      <w:hyperlink r:id="rId897">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8">
        <w:r>
          <w:rPr>
            <w:lang w:val="en_US" w:bidi="en_US"/>
          </w:rPr>
          <w:rPr>
            <w:color w:val="0000EE"/>
            <w:u w:val="single"/>
          </w:rPr>
          <w:t>Acts 22:1–3</w:t>
        </w:r>
      </w:hyperlink>
      <w:r>
        <w:rPr>
          <w:lang w:val="en_US" w:bidi="en_US"/>
        </w:rPr>
        <w:t>). Paul then describes his persecution of Christians (</w:t>
      </w:r>
      <w:hyperlink r:id="rId899">
        <w:r>
          <w:rPr>
            <w:lang w:val="en_US" w:bidi="en_US"/>
          </w:rPr>
          <w:rPr>
            <w:color w:val="0000EE"/>
            <w:u w:val="single"/>
          </w:rPr>
          <w:t>22:4–5</w:t>
        </w:r>
      </w:hyperlink>
      <w:r>
        <w:rPr>
          <w:lang w:val="en_US" w:bidi="en_US"/>
        </w:rPr>
        <w:t>), the revelation of Jesus to him on the way to Damascus (</w:t>
      </w:r>
      <w:hyperlink r:id="rId900">
        <w:r>
          <w:rPr>
            <w:lang w:val="en_US" w:bidi="en_US"/>
          </w:rPr>
          <w:rPr>
            <w:color w:val="0000EE"/>
            <w:u w:val="single"/>
          </w:rPr>
          <w:t>22:6–10</w:t>
        </w:r>
      </w:hyperlink>
      <w:r>
        <w:rPr>
          <w:lang w:val="en_US" w:bidi="en_US"/>
        </w:rPr>
        <w:t>), and his conversion (</w:t>
      </w:r>
      <w:hyperlink r:id="rId901">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2">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2">
        <w:r>
          <w:rPr>
            <w:lang w:val="en_US" w:bidi="en_US"/>
          </w:rPr>
          <w:rPr>
            <w:color w:val="0000EE"/>
            <w:u w:val="single"/>
          </w:rPr>
          <w:t>3:14</w:t>
        </w:r>
      </w:hyperlink>
      <w:r>
        <w:rPr>
          <w:lang w:val="en_US" w:bidi="en_US"/>
        </w:rPr>
        <w:t xml:space="preserve">; </w:t>
      </w:r>
      <w:hyperlink r:id="rId903">
        <w:r>
          <w:rPr>
            <w:lang w:val="en_US" w:bidi="en_US"/>
          </w:rPr>
          <w:rPr>
            <w:color w:val="0000EE"/>
            <w:u w:val="single"/>
          </w:rPr>
          <w:t>7:52</w:t>
        </w:r>
      </w:hyperlink>
      <w:r>
        <w:rPr>
          <w:lang w:val="en_US" w:bidi="en_US"/>
        </w:rPr>
        <w:t xml:space="preserve">; </w:t>
      </w:r>
      <w:hyperlink r:id="rId904">
        <w:r>
          <w:rPr>
            <w:lang w:val="en_US" w:bidi="en_US"/>
          </w:rPr>
          <w:rPr>
            <w:color w:val="0000EE"/>
            <w:u w:val="single"/>
          </w:rPr>
          <w:t>1 Jn 2:1</w:t>
        </w:r>
      </w:hyperlink>
      <w:r>
        <w:rPr>
          <w:lang w:val="en_US" w:bidi="en_US"/>
        </w:rPr>
        <w:t xml:space="preserve">. Righteousness was one of the Messiah’s characteristics (see </w:t>
      </w:r>
      <w:hyperlink r:id="rId905">
        <w:r>
          <w:rPr>
            <w:lang w:val="en_US" w:bidi="en_US"/>
          </w:rPr>
          <w:rPr>
            <w:color w:val="0000EE"/>
            <w:u w:val="single"/>
          </w:rPr>
          <w:t>Isa 32:1</w:t>
        </w:r>
      </w:hyperlink>
      <w:r>
        <w:rPr>
          <w:lang w:val="en_US" w:bidi="en_US"/>
        </w:rPr>
        <w:t xml:space="preserve">; </w:t>
      </w:r>
      <w:hyperlink r:id="rId906">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7">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2">
        <w:r>
          <w:rPr>
            <w:lang w:val="en_US" w:bidi="en_US"/>
          </w:rPr>
          <w:rPr>
            <w:color w:val="0000EE"/>
            <w:u w:val="single"/>
          </w:rPr>
          <w:t>22:21</w:t>
        </w:r>
      </w:hyperlink>
      <w:r>
        <w:rPr>
          <w:lang w:val="en_US" w:bidi="en_US"/>
        </w:rPr>
        <w:t xml:space="preserve">). Cp. </w:t>
      </w:r>
      <w:hyperlink r:id="rId908">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9">
        <w:r>
          <w:rPr>
            <w:lang w:val="en_US" w:bidi="en_US"/>
          </w:rPr>
          <w:rPr>
            <w:color w:val="0000EE"/>
            <w:u w:val="single"/>
          </w:rPr>
          <w:t>25:11</w:t>
        </w:r>
      </w:hyperlink>
      <w:r>
        <w:rPr>
          <w:lang w:val="en_US" w:bidi="en_US"/>
        </w:rPr>
        <w:t xml:space="preserve">). The commander was frightened at having nearly violated Roman law (cp. </w:t>
      </w:r>
      <w:hyperlink r:id="rId910">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1">
        <w:r>
          <w:rPr>
            <w:lang w:val="en_US" w:bidi="en_US"/>
          </w:rPr>
          <w:rPr>
            <w:color w:val="0000EE"/>
            <w:u w:val="single"/>
          </w:rPr>
          <w:t>Ezek 13:10–17</w:t>
        </w:r>
      </w:hyperlink>
      <w:r>
        <w:rPr>
          <w:lang w:val="en_US" w:bidi="en_US"/>
        </w:rPr>
        <w:t xml:space="preserve">; </w:t>
      </w:r>
      <w:hyperlink r:id="rId912">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3">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4">
        <w:r>
          <w:rPr>
            <w:lang w:val="en_US" w:bidi="en_US"/>
          </w:rPr>
          <w:rPr>
            <w:color w:val="0000EE"/>
            <w:u w:val="single"/>
          </w:rPr>
          <w:t>15:5</w:t>
        </w:r>
      </w:hyperlink>
      <w:r>
        <w:rPr>
          <w:lang w:val="en_US" w:bidi="en_US"/>
        </w:rPr>
        <w:t>), but that was what the resurrection of Jesus and the outpouring of the Spirit had provided (</w:t>
      </w:r>
      <w:hyperlink r:id="rId523">
        <w:r>
          <w:rPr>
            <w:lang w:val="en_US" w:bidi="en_US"/>
          </w:rPr>
          <w:rPr>
            <w:color w:val="0000EE"/>
            <w:u w:val="single"/>
          </w:rPr>
          <w:t>Acts 2:39</w:t>
        </w:r>
      </w:hyperlink>
      <w:r>
        <w:rPr>
          <w:lang w:val="en_US" w:bidi="en_US"/>
        </w:rPr>
        <w:t xml:space="preserve">; </w:t>
      </w:r>
      <w:hyperlink r:id="rId915">
        <w:r>
          <w:rPr>
            <w:lang w:val="en_US" w:bidi="en_US"/>
          </w:rPr>
          <w:rPr>
            <w:color w:val="0000EE"/>
            <w:u w:val="single"/>
          </w:rPr>
          <w:t>10:34–48</w:t>
        </w:r>
      </w:hyperlink>
      <w:r>
        <w:rPr>
          <w:lang w:val="en_US" w:bidi="en_US"/>
        </w:rPr>
        <w:t xml:space="preserve">). Sadducees could not stand the proclamation of the resurrection at all (cp. </w:t>
      </w:r>
      <w:hyperlink r:id="rId59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6">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8">
        <w:r>
          <w:rPr>
            <w:lang w:val="en_US" w:bidi="en_US"/>
          </w:rPr>
          <w:rPr>
            <w:color w:val="0000EE"/>
            <w:u w:val="single"/>
          </w:rPr>
          <w:t>1 Sam 14:24–46</w:t>
        </w:r>
      </w:hyperlink>
      <w:r>
        <w:rPr>
          <w:lang w:val="en_US" w:bidi="en_US"/>
        </w:rPr>
        <w:t xml:space="preserve">; </w:t>
      </w:r>
      <w:hyperlink r:id="rId919">
        <w:r>
          <w:rPr>
            <w:lang w:val="en_US" w:bidi="en_US"/>
          </w:rPr>
          <w:rPr>
            <w:color w:val="0000EE"/>
            <w:u w:val="single"/>
          </w:rPr>
          <w:t>Matt 14:6–11</w:t>
        </w:r>
      </w:hyperlink>
      <w:r>
        <w:rPr>
          <w:lang w:val="en_US" w:bidi="en_US"/>
        </w:rPr>
        <w:t xml:space="preserve">; see also </w:t>
      </w:r>
      <w:hyperlink r:id="rId920">
        <w:r>
          <w:rPr>
            <w:lang w:val="en_US" w:bidi="en_US"/>
          </w:rPr>
          <w:rPr>
            <w:color w:val="0000EE"/>
            <w:u w:val="single"/>
          </w:rPr>
          <w:t>Deut 23:21–23</w:t>
        </w:r>
      </w:hyperlink>
      <w:r>
        <w:rPr>
          <w:lang w:val="en_US" w:bidi="en_US"/>
        </w:rPr>
        <w:t xml:space="preserve">; </w:t>
      </w:r>
      <w:hyperlink r:id="rId921">
        <w:r>
          <w:rPr>
            <w:lang w:val="en_US" w:bidi="en_US"/>
          </w:rPr>
          <w:rPr>
            <w:color w:val="0000EE"/>
            <w:u w:val="single"/>
          </w:rPr>
          <w:t>Matt 5:33–37</w:t>
        </w:r>
      </w:hyperlink>
      <w:r>
        <w:rPr>
          <w:lang w:val="en_US" w:bidi="en_US"/>
        </w:rPr>
        <w:t xml:space="preserve">; </w:t>
      </w:r>
      <w:hyperlink r:id="rId922">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3">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4">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5">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6">
        <w:r>
          <w:rPr>
            <w:lang w:val="en_US" w:bidi="en_US"/>
          </w:rPr>
          <w:rPr>
            <w:color w:val="0000EE"/>
            <w:u w:val="single"/>
          </w:rPr>
          <w:t>24:1–9</w:t>
        </w:r>
      </w:hyperlink>
      <w:r>
        <w:rPr>
          <w:lang w:val="en_US" w:bidi="en_US"/>
        </w:rPr>
        <w:t>). Then Paul cheerfully made his defense and defended his faith (</w:t>
      </w:r>
      <w:hyperlink r:id="rId927">
        <w:r>
          <w:rPr>
            <w:lang w:val="en_US" w:bidi="en_US"/>
          </w:rPr>
          <w:rPr>
            <w:color w:val="0000EE"/>
            <w:u w:val="single"/>
          </w:rPr>
          <w:t>24:10–21</w:t>
        </w:r>
      </w:hyperlink>
      <w:r>
        <w:rPr>
          <w:lang w:val="en_US" w:bidi="en_US"/>
        </w:rPr>
        <w:t>), and the governor adjourned the hearing without a decision and left Paul in prison for two years (</w:t>
      </w:r>
      <w:hyperlink r:id="rId928">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9">
        <w:r>
          <w:rPr>
            <w:lang w:val="en_US" w:bidi="en_US"/>
          </w:rPr>
          <w:rPr>
            <w:color w:val="0000EE"/>
            <w:u w:val="single"/>
          </w:rPr>
          <w:t>16:21</w:t>
        </w:r>
      </w:hyperlink>
      <w:r>
        <w:rPr>
          <w:lang w:val="en_US" w:bidi="en_US"/>
        </w:rPr>
        <w:t xml:space="preserve">; </w:t>
      </w:r>
      <w:hyperlink r:id="rId930">
        <w:r>
          <w:rPr>
            <w:lang w:val="en_US" w:bidi="en_US"/>
          </w:rPr>
          <w:rPr>
            <w:color w:val="0000EE"/>
            <w:u w:val="single"/>
          </w:rPr>
          <w:t>17:7</w:t>
        </w:r>
      </w:hyperlink>
      <w:r>
        <w:rPr>
          <w:lang w:val="en_US" w:bidi="en_US"/>
        </w:rPr>
        <w:t xml:space="preserve">; </w:t>
      </w:r>
      <w:hyperlink r:id="rId931">
        <w:r>
          <w:rPr>
            <w:lang w:val="en_US" w:bidi="en_US"/>
          </w:rPr>
          <w:rPr>
            <w:color w:val="0000EE"/>
            <w:u w:val="single"/>
          </w:rPr>
          <w:t>18:13</w:t>
        </w:r>
      </w:hyperlink>
      <w:r>
        <w:rPr>
          <w:lang w:val="en_US" w:bidi="en_US"/>
        </w:rPr>
        <w:t>). Similar accusations were made against Jesus before Pilate (</w:t>
      </w:r>
      <w:hyperlink r:id="rId734">
        <w:r>
          <w:rPr>
            <w:lang w:val="en_US" w:bidi="en_US"/>
          </w:rPr>
          <w:rPr>
            <w:color w:val="0000EE"/>
            <w:u w:val="single"/>
          </w:rPr>
          <w:t>Luke 23:2</w:t>
        </w:r>
      </w:hyperlink>
      <w:r>
        <w:rPr>
          <w:lang w:val="en_US" w:bidi="en_US"/>
        </w:rPr>
        <w:t xml:space="preserve">, </w:t>
      </w:r>
      <w:hyperlink r:id="rId932">
        <w:r>
          <w:rPr>
            <w:lang w:val="en_US" w:bidi="en_US"/>
          </w:rPr>
          <w:rPr>
            <w:color w:val="0000EE"/>
            <w:u w:val="single"/>
          </w:rPr>
          <w:t>5</w:t>
        </w:r>
      </w:hyperlink>
      <w:r>
        <w:rPr>
          <w:lang w:val="en_US" w:bidi="en_US"/>
        </w:rPr>
        <w:t xml:space="preserve">, </w:t>
      </w:r>
      <w:hyperlink r:id="rId933">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5">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5">
        <w:r>
          <w:rPr>
            <w:lang w:val="en_US" w:bidi="en_US"/>
          </w:rPr>
          <w:rPr>
            <w:color w:val="0000EE"/>
            <w:u w:val="single"/>
          </w:rPr>
          <w:t>24:14</w:t>
        </w:r>
      </w:hyperlink>
      <w:r>
        <w:rPr>
          <w:lang w:val="en_US" w:bidi="en_US"/>
        </w:rPr>
        <w:t xml:space="preserve">, </w:t>
      </w:r>
      <w:hyperlink r:id="rId934">
        <w:r>
          <w:rPr>
            <w:lang w:val="en_US" w:bidi="en_US"/>
          </w:rPr>
          <w:rPr>
            <w:color w:val="0000EE"/>
            <w:u w:val="single"/>
          </w:rPr>
          <w:t>15</w:t>
        </w:r>
      </w:hyperlink>
      <w:r>
        <w:rPr>
          <w:lang w:val="en_US" w:bidi="en_US"/>
        </w:rPr>
        <w:t xml:space="preserve">; see </w:t>
      </w:r>
      <w:hyperlink r:id="rId935">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6">
        <w:r>
          <w:rPr>
            <w:lang w:val="en_US" w:bidi="en_US"/>
          </w:rPr>
          <w:rPr>
            <w:color w:val="0000EE"/>
            <w:u w:val="single"/>
          </w:rPr>
          <w:t>24:16</w:t>
        </w:r>
      </w:hyperlink>
      <w:r>
        <w:rPr>
          <w:lang w:val="en_US" w:bidi="en_US"/>
        </w:rPr>
        <w:t>). The fear of the “coming day of judgment” unnerved Felix in a subsequent conversation with Paul (</w:t>
      </w:r>
      <w:hyperlink r:id="rId937">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8">
        <w:r>
          <w:rPr>
            <w:lang w:val="en_US" w:bidi="en_US"/>
          </w:rPr>
          <w:rPr>
            <w:color w:val="0000EE"/>
            <w:u w:val="single"/>
          </w:rPr>
          <w:t>20:27</w:t>
        </w:r>
      </w:hyperlink>
      <w:r>
        <w:rPr>
          <w:lang w:val="en_US" w:bidi="en_US"/>
        </w:rPr>
        <w:t xml:space="preserve">, </w:t>
      </w:r>
      <w:hyperlink r:id="rId939">
        <w:r>
          <w:rPr>
            <w:lang w:val="en_US" w:bidi="en_US"/>
          </w:rPr>
          <w:rPr>
            <w:color w:val="0000EE"/>
            <w:u w:val="single"/>
          </w:rPr>
          <w:t>33</w:t>
        </w:r>
      </w:hyperlink>
      <w:r>
        <w:rPr>
          <w:lang w:val="en_US" w:bidi="en_US"/>
        </w:rPr>
        <w:t xml:space="preserve">; </w:t>
      </w:r>
      <w:hyperlink r:id="rId940">
        <w:r>
          <w:rPr>
            <w:lang w:val="en_US" w:bidi="en_US"/>
          </w:rPr>
          <w:rPr>
            <w:color w:val="0000EE"/>
            <w:u w:val="single"/>
          </w:rPr>
          <w:t>23:1</w:t>
        </w:r>
      </w:hyperlink>
      <w:r>
        <w:rPr>
          <w:lang w:val="en_US" w:bidi="en_US"/>
        </w:rPr>
        <w:t xml:space="preserve">; </w:t>
      </w:r>
      <w:hyperlink r:id="rId941">
        <w:r>
          <w:rPr>
            <w:lang w:val="en_US" w:bidi="en_US"/>
          </w:rPr>
          <w:rPr>
            <w:color w:val="0000EE"/>
            <w:u w:val="single"/>
          </w:rPr>
          <w:t>1 Cor 4:4</w:t>
        </w:r>
      </w:hyperlink>
      <w:r>
        <w:rPr>
          <w:lang w:val="en_US" w:bidi="en_US"/>
        </w:rPr>
        <w:t xml:space="preserve">; </w:t>
      </w:r>
      <w:hyperlink r:id="rId942">
        <w:r>
          <w:rPr>
            <w:lang w:val="en_US" w:bidi="en_US"/>
          </w:rPr>
          <w:rPr>
            <w:color w:val="0000EE"/>
            <w:u w:val="single"/>
          </w:rPr>
          <w:t>2 Cor 1:12</w:t>
        </w:r>
      </w:hyperlink>
      <w:r>
        <w:rPr>
          <w:lang w:val="en_US" w:bidi="en_US"/>
        </w:rPr>
        <w:t xml:space="preserve">; </w:t>
      </w:r>
      <w:hyperlink r:id="rId943">
        <w:r>
          <w:rPr>
            <w:lang w:val="en_US" w:bidi="en_US"/>
          </w:rPr>
          <w:rPr>
            <w:color w:val="0000EE"/>
            <w:u w:val="single"/>
          </w:rPr>
          <w:t>4:2</w:t>
        </w:r>
      </w:hyperlink>
      <w:r>
        <w:rPr>
          <w:lang w:val="en_US" w:bidi="en_US"/>
        </w:rPr>
        <w:t xml:space="preserve">; see also </w:t>
      </w:r>
      <w:hyperlink r:id="rId944">
        <w:r>
          <w:rPr>
            <w:lang w:val="en_US" w:bidi="en_US"/>
          </w:rPr>
          <w:rPr>
            <w:color w:val="0000EE"/>
            <w:u w:val="single"/>
          </w:rPr>
          <w:t>2 Tim 1:3</w:t>
        </w:r>
      </w:hyperlink>
      <w:r>
        <w:rPr>
          <w:lang w:val="en_US" w:bidi="en_US"/>
        </w:rPr>
        <w:t>). He had not departed from his Jewish heritage (</w:t>
      </w:r>
      <w:hyperlink r:id="rId415">
        <w:r>
          <w:rPr>
            <w:lang w:val="en_US" w:bidi="en_US"/>
          </w:rPr>
          <w:rPr>
            <w:color w:val="0000EE"/>
            <w:u w:val="single"/>
          </w:rPr>
          <w:t>Acts 24:14</w:t>
        </w:r>
      </w:hyperlink>
      <w:r>
        <w:rPr>
          <w:lang w:val="en_US" w:bidi="en_US"/>
        </w:rPr>
        <w:t>), and he had no fear of God’s judgment (</w:t>
      </w:r>
      <w:hyperlink r:id="rId934">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5">
        <w:r>
          <w:rPr>
            <w:lang w:val="en_US" w:bidi="en_US"/>
          </w:rPr>
          <w:rPr>
            <w:color w:val="0000EE"/>
            <w:u w:val="single"/>
          </w:rPr>
          <w:t>Rom 15:25–29</w:t>
        </w:r>
      </w:hyperlink>
      <w:r>
        <w:rPr>
          <w:lang w:val="en_US" w:bidi="en_US"/>
        </w:rPr>
        <w:t xml:space="preserve">; </w:t>
      </w:r>
      <w:hyperlink r:id="rId946">
        <w:r>
          <w:rPr>
            <w:lang w:val="en_US" w:bidi="en_US"/>
          </w:rPr>
          <w:rPr>
            <w:color w:val="0000EE"/>
            <w:u w:val="single"/>
          </w:rPr>
          <w:t>1 Cor 16:1–2</w:t>
        </w:r>
      </w:hyperlink>
      <w:r>
        <w:rPr>
          <w:lang w:val="en_US" w:bidi="en_US"/>
        </w:rPr>
        <w:t xml:space="preserve">; </w:t>
      </w:r>
      <w:hyperlink r:id="rId947">
        <w:r>
          <w:rPr>
            <w:lang w:val="en_US" w:bidi="en_US"/>
          </w:rPr>
          <w:rPr>
            <w:color w:val="0000EE"/>
            <w:u w:val="single"/>
          </w:rPr>
          <w:t>2 Cor 9:1–7</w:t>
        </w:r>
      </w:hyperlink>
      <w:r>
        <w:rPr>
          <w:lang w:val="en_US" w:bidi="en_US"/>
        </w:rPr>
        <w:t xml:space="preserve">. • and to offer sacrifices to God: See </w:t>
      </w:r>
      <w:hyperlink r:id="rId948">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9">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50">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4">
        <w:r>
          <w:rPr>
            <w:lang w:val="en_US" w:bidi="en_US"/>
          </w:rPr>
          <w:rPr>
            <w:color w:val="0000EE"/>
            <w:u w:val="single"/>
          </w:rPr>
          <w:t>Exod 20:14</w:t>
        </w:r>
      </w:hyperlink>
      <w:r>
        <w:rPr>
          <w:lang w:val="en_US" w:bidi="en_US"/>
        </w:rPr>
        <w:t xml:space="preserve">; </w:t>
      </w:r>
      <w:hyperlink r:id="rId655">
        <w:r>
          <w:rPr>
            <w:lang w:val="en_US" w:bidi="en_US"/>
          </w:rPr>
          <w:rPr>
            <w:color w:val="0000EE"/>
            <w:u w:val="single"/>
          </w:rPr>
          <w:t>Deut 5:18</w:t>
        </w:r>
      </w:hyperlink>
      <w:r>
        <w:rPr>
          <w:lang w:val="en_US" w:bidi="en_US"/>
        </w:rPr>
        <w:t xml:space="preserve">; cp. </w:t>
      </w:r>
      <w:hyperlink r:id="rId951">
        <w:r>
          <w:rPr>
            <w:lang w:val="en_US" w:bidi="en_US"/>
          </w:rPr>
          <w:rPr>
            <w:color w:val="0000EE"/>
            <w:u w:val="single"/>
          </w:rPr>
          <w:t>Mal 2:16</w:t>
        </w:r>
      </w:hyperlink>
      <w:r>
        <w:rPr>
          <w:lang w:val="en_US" w:bidi="en_US"/>
        </w:rPr>
        <w:t xml:space="preserve">; </w:t>
      </w:r>
      <w:hyperlink r:id="rId952">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3">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4">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5">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6">
        <w:r>
          <w:rPr>
            <w:lang w:val="en_US" w:bidi="en_US"/>
          </w:rPr>
          <w:rPr>
            <w:color w:val="0000EE"/>
            <w:u w:val="single"/>
          </w:rPr>
          <w:t>21:27–28</w:t>
        </w:r>
      </w:hyperlink>
      <w:r>
        <w:rPr>
          <w:lang w:val="en_US" w:bidi="en_US"/>
        </w:rPr>
        <w:t xml:space="preserve">; </w:t>
      </w:r>
      <w:hyperlink r:id="rId957">
        <w:r>
          <w:rPr>
            <w:lang w:val="en_US" w:bidi="en_US"/>
          </w:rPr>
          <w:rPr>
            <w:color w:val="0000EE"/>
            <w:u w:val="single"/>
          </w:rPr>
          <w:t>24:5–9</w:t>
        </w:r>
      </w:hyperlink>
      <w:r>
        <w:rPr>
          <w:lang w:val="en_US" w:bidi="en_US"/>
        </w:rPr>
        <w:t>), but the accusations were unsupported by the evidence (</w:t>
      </w:r>
      <w:hyperlink r:id="rId958">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9">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60">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7">
        <w:r>
          <w:rPr>
            <w:lang w:val="en_US" w:bidi="en_US"/>
          </w:rPr>
          <w:rPr>
            <w:color w:val="0000EE"/>
            <w:u w:val="single"/>
          </w:rPr>
          <w:t>19:21</w:t>
        </w:r>
      </w:hyperlink>
      <w:r>
        <w:rPr>
          <w:lang w:val="en_US" w:bidi="en_US"/>
        </w:rPr>
        <w:t xml:space="preserve">; see also </w:t>
      </w:r>
      <w:hyperlink r:id="rId483">
        <w:r>
          <w:rPr>
            <w:lang w:val="en_US" w:bidi="en_US"/>
          </w:rPr>
          <w:rPr>
            <w:color w:val="0000EE"/>
            <w:u w:val="single"/>
          </w:rPr>
          <w:t>23:11</w:t>
        </w:r>
      </w:hyperlink>
      <w:r>
        <w:rPr>
          <w:lang w:val="en_US" w:bidi="en_US"/>
        </w:rPr>
        <w:t xml:space="preserve">; </w:t>
      </w:r>
      <w:hyperlink r:id="rId961">
        <w:r>
          <w:rPr>
            <w:lang w:val="en_US" w:bidi="en_US"/>
          </w:rPr>
          <w:rPr>
            <w:color w:val="0000EE"/>
            <w:u w:val="single"/>
          </w:rPr>
          <w:t>27:24</w:t>
        </w:r>
      </w:hyperlink>
      <w:r>
        <w:rPr>
          <w:lang w:val="en_US" w:bidi="en_US"/>
        </w:rPr>
        <w:t xml:space="preserve">; </w:t>
      </w:r>
      <w:hyperlink r:id="rId962">
        <w:r>
          <w:rPr>
            <w:lang w:val="en_US" w:bidi="en_US"/>
          </w:rPr>
          <w:rPr>
            <w:color w:val="0000EE"/>
            <w:u w:val="single"/>
          </w:rPr>
          <w:t>Rom 1:13–15</w:t>
        </w:r>
      </w:hyperlink>
      <w:r>
        <w:rPr>
          <w:lang w:val="en_US" w:bidi="en_US"/>
        </w:rPr>
        <w:t xml:space="preserve">; </w:t>
      </w:r>
      <w:hyperlink r:id="rId963">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4">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8">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5">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5">
        <w:r>
          <w:rPr>
            <w:lang w:val="en_US" w:bidi="en_US"/>
          </w:rPr>
          <w:rPr>
            <w:color w:val="0000EE"/>
            <w:u w:val="single"/>
          </w:rPr>
          <w:t>26:2–3</w:t>
        </w:r>
      </w:hyperlink>
      <w:r>
        <w:rPr>
          <w:lang w:val="en_US" w:bidi="en_US"/>
        </w:rPr>
        <w:t>), outlines the nature of Paul’s background, Jewish training, and membership in the Pharisees (</w:t>
      </w:r>
      <w:hyperlink r:id="rId966">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7">
        <w:r>
          <w:rPr>
            <w:lang w:val="en_US" w:bidi="en_US"/>
          </w:rPr>
          <w:rPr>
            <w:color w:val="0000EE"/>
            <w:u w:val="single"/>
          </w:rPr>
          <w:t>26:6–8</w:t>
        </w:r>
      </w:hyperlink>
      <w:r>
        <w:rPr>
          <w:lang w:val="en_US" w:bidi="en_US"/>
        </w:rPr>
        <w:t>). Paul then tells the story of his conversion from strong opponent of Christianity (</w:t>
      </w:r>
      <w:hyperlink r:id="rId348">
        <w:r>
          <w:rPr>
            <w:lang w:val="en_US" w:bidi="en_US"/>
          </w:rPr>
          <w:rPr>
            <w:color w:val="0000EE"/>
            <w:u w:val="single"/>
          </w:rPr>
          <w:t>26:9–11</w:t>
        </w:r>
      </w:hyperlink>
      <w:r>
        <w:rPr>
          <w:lang w:val="en_US" w:bidi="en_US"/>
        </w:rPr>
        <w:t>) through a vision on the way to Damascus (</w:t>
      </w:r>
      <w:hyperlink r:id="rId968">
        <w:r>
          <w:rPr>
            <w:lang w:val="en_US" w:bidi="en_US"/>
          </w:rPr>
          <w:rPr>
            <w:color w:val="0000EE"/>
            <w:u w:val="single"/>
          </w:rPr>
          <w:t>26:12–18</w:t>
        </w:r>
      </w:hyperlink>
      <w:r>
        <w:rPr>
          <w:lang w:val="en_US" w:bidi="en_US"/>
        </w:rPr>
        <w:t xml:space="preserve">; see </w:t>
      </w:r>
      <w:hyperlink r:id="rId969">
        <w:r>
          <w:rPr>
            <w:lang w:val="en_US" w:bidi="en_US"/>
          </w:rPr>
          <w:rPr>
            <w:color w:val="0000EE"/>
            <w:u w:val="single"/>
          </w:rPr>
          <w:t>9:1–18</w:t>
        </w:r>
      </w:hyperlink>
      <w:r>
        <w:rPr>
          <w:lang w:val="en_US" w:bidi="en_US"/>
        </w:rPr>
        <w:t>). His preaching was nothing more than obeying this divine vision (</w:t>
      </w:r>
      <w:hyperlink r:id="rId970">
        <w:r>
          <w:rPr>
            <w:lang w:val="en_US" w:bidi="en_US"/>
          </w:rPr>
          <w:rPr>
            <w:color w:val="0000EE"/>
            <w:u w:val="single"/>
          </w:rPr>
          <w:t>26:19–20</w:t>
        </w:r>
      </w:hyperlink>
      <w:r>
        <w:rPr>
          <w:lang w:val="en_US" w:bidi="en_US"/>
        </w:rPr>
        <w:t>). Even though he encountered violent opposition from his fellow Jews (</w:t>
      </w:r>
      <w:hyperlink r:id="rId429">
        <w:r>
          <w:rPr>
            <w:lang w:val="en_US" w:bidi="en_US"/>
          </w:rPr>
          <w:rPr>
            <w:color w:val="0000EE"/>
            <w:u w:val="single"/>
          </w:rPr>
          <w:t>26:21</w:t>
        </w:r>
      </w:hyperlink>
      <w:r>
        <w:rPr>
          <w:lang w:val="en_US" w:bidi="en_US"/>
        </w:rPr>
        <w:t>), God protected him as he taught a message that the Jews should have embraced (</w:t>
      </w:r>
      <w:hyperlink r:id="rId971">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2">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9">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3">
        <w:r>
          <w:rPr>
            <w:lang w:val="en_US" w:bidi="en_US"/>
          </w:rPr>
          <w:rPr>
            <w:color w:val="0000EE"/>
            <w:u w:val="single"/>
          </w:rPr>
          <w:t>23</w:t>
        </w:r>
      </w:hyperlink>
      <w:r>
        <w:rPr>
          <w:lang w:val="en_US" w:bidi="en_US"/>
        </w:rPr>
        <w:t xml:space="preserve">; see </w:t>
      </w:r>
      <w:hyperlink r:id="rId97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5">
        <w:r>
          <w:rPr>
            <w:lang w:val="en_US" w:bidi="en_US"/>
          </w:rPr>
          <w:rPr>
            <w:color w:val="0000EE"/>
            <w:u w:val="single"/>
          </w:rPr>
          <w:t>3:18</w:t>
        </w:r>
      </w:hyperlink>
      <w:r>
        <w:rPr>
          <w:lang w:val="en_US" w:bidi="en_US"/>
        </w:rPr>
        <w:t xml:space="preserve">; </w:t>
      </w:r>
      <w:hyperlink r:id="rId976">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8">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7">
        <w:r>
          <w:rPr>
            <w:lang w:val="en_US" w:bidi="en_US"/>
          </w:rPr>
          <w:rPr>
            <w:color w:val="0000EE"/>
            <w:u w:val="single"/>
          </w:rPr>
          <w:t>Luke 24:27</w:t>
        </w:r>
      </w:hyperlink>
      <w:r>
        <w:rPr>
          <w:lang w:val="en_US" w:bidi="en_US"/>
        </w:rPr>
        <w:t xml:space="preserve">, </w:t>
      </w:r>
      <w:hyperlink r:id="rId97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9">
        <w:r>
          <w:rPr>
            <w:lang w:val="en_US" w:bidi="en_US"/>
          </w:rPr>
          <w:rPr>
            <w:color w:val="0000EE"/>
            <w:u w:val="single"/>
          </w:rPr>
          <w:t>17:18</w:t>
        </w:r>
      </w:hyperlink>
      <w:r>
        <w:rPr>
          <w:lang w:val="en_US" w:bidi="en_US"/>
        </w:rPr>
        <w:t xml:space="preserve">, </w:t>
      </w:r>
      <w:hyperlink r:id="rId980">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1">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2">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3">
        <w:r>
          <w:rPr>
            <w:lang w:val="en_US" w:bidi="en_US"/>
          </w:rPr>
          <w:rPr>
            <w:color w:val="0000EE"/>
            <w:u w:val="single"/>
          </w:rPr>
          <w:t>25:25</w:t>
        </w:r>
      </w:hyperlink>
      <w:r>
        <w:rPr>
          <w:lang w:val="en_US" w:bidi="en_US"/>
        </w:rPr>
        <w:t xml:space="preserve">; see </w:t>
      </w:r>
      <w:hyperlink r:id="rId984">
        <w:r>
          <w:rPr>
            <w:lang w:val="en_US" w:bidi="en_US"/>
          </w:rPr>
          <w:rPr>
            <w:color w:val="0000EE"/>
            <w:u w:val="single"/>
          </w:rPr>
          <w:t>Luke 23:4</w:t>
        </w:r>
      </w:hyperlink>
      <w:r>
        <w:rPr>
          <w:lang w:val="en_US" w:bidi="en_US"/>
        </w:rPr>
        <w:t xml:space="preserve">, </w:t>
      </w:r>
      <w:hyperlink r:id="rId985">
        <w:r>
          <w:rPr>
            <w:lang w:val="en_US" w:bidi="en_US"/>
          </w:rPr>
          <w:rPr>
            <w:color w:val="0000EE"/>
            <w:u w:val="single"/>
          </w:rPr>
          <w:t>15</w:t>
        </w:r>
      </w:hyperlink>
      <w:r>
        <w:rPr>
          <w:lang w:val="en_US" w:bidi="en_US"/>
        </w:rPr>
        <w:t xml:space="preserve">, </w:t>
      </w:r>
      <w:hyperlink r:id="rId986">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7">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8">
        <w:r>
          <w:rPr>
            <w:lang w:val="en_US" w:bidi="en_US"/>
          </w:rPr>
          <w:rPr>
            <w:color w:val="0000EE"/>
            <w:u w:val="single"/>
          </w:rPr>
          <w:t>25:1–11</w:t>
        </w:r>
      </w:hyperlink>
      <w:r>
        <w:rPr>
          <w:lang w:val="en_US" w:bidi="en_US"/>
        </w:rPr>
        <w:t>). As it was, he was fulfilling God’s purposes for him (</w:t>
      </w:r>
      <w:hyperlink r:id="rId483">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90">
        <w:r>
          <w:rPr>
            <w:lang w:val="en_US" w:bidi="en_US"/>
          </w:rPr>
          <w:rPr>
            <w:color w:val="0000EE"/>
            <w:u w:val="single"/>
          </w:rPr>
          <w:t>16:10–17</w:t>
        </w:r>
      </w:hyperlink>
      <w:r>
        <w:rPr>
          <w:lang w:val="en_US" w:bidi="en_US"/>
        </w:rPr>
        <w:t xml:space="preserve">; </w:t>
      </w:r>
      <w:hyperlink r:id="rId691">
        <w:r>
          <w:rPr>
            <w:lang w:val="en_US" w:bidi="en_US"/>
          </w:rPr>
          <w:rPr>
            <w:color w:val="0000EE"/>
            <w:u w:val="single"/>
          </w:rPr>
          <w:t>20:5–15</w:t>
        </w:r>
      </w:hyperlink>
      <w:r>
        <w:rPr>
          <w:lang w:val="en_US" w:bidi="en_US"/>
        </w:rPr>
        <w:t xml:space="preserve">; </w:t>
      </w:r>
      <w:hyperlink r:id="rId692">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9">
        <w:r>
          <w:rPr>
            <w:lang w:val="en_US" w:bidi="en_US"/>
          </w:rPr>
          <w:rPr>
            <w:color w:val="0000EE"/>
            <w:u w:val="single"/>
          </w:rPr>
          <w:t>19:29</w:t>
        </w:r>
      </w:hyperlink>
      <w:r>
        <w:rPr>
          <w:lang w:val="en_US" w:bidi="en_US"/>
        </w:rPr>
        <w:t xml:space="preserve">; </w:t>
      </w:r>
      <w:hyperlink r:id="rId894">
        <w:r>
          <w:rPr>
            <w:lang w:val="en_US" w:bidi="en_US"/>
          </w:rPr>
          <w:rPr>
            <w:color w:val="0000EE"/>
            <w:u w:val="single"/>
          </w:rPr>
          <w:t>20:4</w:t>
        </w:r>
      </w:hyperlink>
      <w:r>
        <w:rPr>
          <w:lang w:val="en_US" w:bidi="en_US"/>
        </w:rPr>
        <w:t xml:space="preserve">, </w:t>
      </w:r>
      <w:hyperlink r:id="rId990">
        <w:r>
          <w:rPr>
            <w:lang w:val="en_US" w:bidi="en_US"/>
          </w:rPr>
          <w:rPr>
            <w:color w:val="0000EE"/>
            <w:u w:val="single"/>
          </w:rPr>
          <w:t>6</w:t>
        </w:r>
      </w:hyperlink>
      <w:r>
        <w:rPr>
          <w:lang w:val="en_US" w:bidi="en_US"/>
        </w:rPr>
        <w:t xml:space="preserve">; </w:t>
      </w:r>
      <w:hyperlink r:id="rId991">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2">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3">
        <w:r>
          <w:rPr>
            <w:lang w:val="en_US" w:bidi="en_US"/>
          </w:rPr>
          <w:rPr>
            <w:color w:val="0000EE"/>
            <w:u w:val="single"/>
          </w:rPr>
          <w:t>27:30–36</w:t>
        </w:r>
      </w:hyperlink>
      <w:r>
        <w:rPr>
          <w:lang w:val="en_US" w:bidi="en_US"/>
        </w:rPr>
        <w:t xml:space="preserve">, </w:t>
      </w:r>
      <w:hyperlink r:id="rId994">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5">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6">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7">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8">
        <w:r>
          <w:rPr>
            <w:lang w:val="en_US" w:bidi="en_US"/>
          </w:rPr>
          <w:rPr>
            <w:color w:val="0000EE"/>
            <w:u w:val="single"/>
          </w:rPr>
          <w:t>Neh 1–3</w:t>
        </w:r>
      </w:hyperlink>
      <w:r>
        <w:rPr>
          <w:lang w:val="en_US" w:bidi="en_US"/>
        </w:rPr>
        <w:t xml:space="preserve">; contrast </w:t>
      </w:r>
      <w:hyperlink r:id="rId999">
        <w:r>
          <w:rPr>
            <w:lang w:val="en_US" w:bidi="en_US"/>
          </w:rPr>
          <w:rPr>
            <w:color w:val="0000EE"/>
            <w:u w:val="single"/>
          </w:rPr>
          <w:t>Jon 1</w:t>
        </w:r>
      </w:hyperlink>
      <w:r>
        <w:rPr>
          <w:lang w:val="en_US" w:bidi="en_US"/>
        </w:rPr>
        <w:t>). Paul’s positive example and strong faith in God (</w:t>
      </w:r>
      <w:hyperlink r:id="rId1000">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2">
        <w:r>
          <w:rPr>
            <w:lang w:val="en_US" w:bidi="en_US"/>
          </w:rPr>
          <w:rPr>
            <w:color w:val="0000EE"/>
            <w:u w:val="single"/>
          </w:rPr>
          <w:t>12:19</w:t>
        </w:r>
      </w:hyperlink>
      <w:r>
        <w:rPr>
          <w:lang w:val="en_US" w:bidi="en_US"/>
        </w:rPr>
        <w:t xml:space="preserve">; </w:t>
      </w:r>
      <w:hyperlink r:id="rId566">
        <w:r>
          <w:rPr>
            <w:lang w:val="en_US" w:bidi="en_US"/>
          </w:rPr>
          <w:rPr>
            <w:color w:val="0000EE"/>
            <w:u w:val="single"/>
          </w:rPr>
          <w:t>16:27</w:t>
        </w:r>
      </w:hyperlink>
      <w:r>
        <w:rPr>
          <w:lang w:val="en_US" w:bidi="en_US"/>
        </w:rPr>
        <w:t xml:space="preserve">; </w:t>
      </w:r>
      <w:hyperlink r:id="rId1001">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1">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2">
        <w:r>
          <w:rPr>
            <w:lang w:val="en_US" w:bidi="en_US"/>
          </w:rPr>
          <w:rPr>
            <w:color w:val="0000EE"/>
            <w:u w:val="single"/>
          </w:rPr>
          <w:t>14:11–12</w:t>
        </w:r>
      </w:hyperlink>
      <w:r>
        <w:rPr>
          <w:lang w:val="en_US" w:bidi="en_US"/>
        </w:rPr>
        <w:t xml:space="preserve">). In fact, Paul’s survival demonstrated God’s protection (cp. </w:t>
      </w:r>
      <w:hyperlink r:id="rId1003">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4">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5">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6">
        <w:r>
          <w:rPr>
            <w:lang w:val="en_US" w:bidi="en_US"/>
          </w:rPr>
          <w:rPr>
            <w:color w:val="0000EE"/>
            <w:u w:val="single"/>
          </w:rPr>
          <w:t>Acts 16:37–38</w:t>
        </w:r>
      </w:hyperlink>
      <w:r>
        <w:rPr>
          <w:lang w:val="en_US" w:bidi="en_US"/>
        </w:rPr>
        <w:t xml:space="preserve">; </w:t>
      </w:r>
      <w:hyperlink r:id="rId1007">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8">
        <w:r>
          <w:rPr>
            <w:lang w:val="en_US" w:bidi="en_US"/>
          </w:rPr>
          <w:rPr>
            <w:color w:val="0000EE"/>
            <w:u w:val="single"/>
          </w:rPr>
          <w:t>13:46</w:t>
        </w:r>
      </w:hyperlink>
      <w:r>
        <w:rPr>
          <w:lang w:val="en_US" w:bidi="en_US"/>
        </w:rPr>
        <w:t xml:space="preserve">; </w:t>
      </w:r>
      <w:hyperlink r:id="rId727">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9">
        <w:r>
          <w:rPr>
            <w:lang w:val="en_US" w:bidi="en_US"/>
          </w:rPr>
          <w:rPr>
            <w:color w:val="0000EE"/>
            <w:u w:val="single"/>
          </w:rPr>
          <w:t>Matt 4:12–17</w:t>
        </w:r>
      </w:hyperlink>
      <w:r>
        <w:rPr>
          <w:lang w:val="en_US" w:bidi="en_US"/>
        </w:rPr>
        <w:t xml:space="preserve">; </w:t>
      </w:r>
      <w:hyperlink r:id="rId1010">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1">
        <w:r>
          <w:rPr>
            <w:lang w:val="en_US" w:bidi="en_US"/>
          </w:rPr>
          <w:rPr>
            <w:color w:val="0000EE"/>
            <w:u w:val="single"/>
          </w:rPr>
          <w:t>13:40–51</w:t>
        </w:r>
      </w:hyperlink>
      <w:r>
        <w:rPr>
          <w:lang w:val="en_US" w:bidi="en_US"/>
        </w:rPr>
        <w:t xml:space="preserve">; </w:t>
      </w:r>
      <w:hyperlink r:id="rId1012">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3">
        <w:r>
          <w:rPr>
            <w:lang w:val="en_US" w:bidi="en_US"/>
          </w:rPr>
          <w:rPr>
            <w:color w:val="0000EE"/>
            <w:u w:val="single"/>
          </w:rPr>
          <w:t>Matt 13:14–15</w:t>
        </w:r>
      </w:hyperlink>
      <w:r>
        <w:rPr>
          <w:lang w:val="en_US" w:bidi="en_US"/>
        </w:rPr>
        <w:t xml:space="preserve">; </w:t>
      </w:r>
      <w:hyperlink r:id="rId1014">
        <w:r>
          <w:rPr>
            <w:lang w:val="en_US" w:bidi="en_US"/>
          </w:rPr>
          <w:rPr>
            <w:color w:val="0000EE"/>
            <w:u w:val="single"/>
          </w:rPr>
          <w:t>Mark 4:12</w:t>
        </w:r>
      </w:hyperlink>
      <w:r>
        <w:rPr>
          <w:lang w:val="en_US" w:bidi="en_US"/>
        </w:rPr>
        <w:t xml:space="preserve">; </w:t>
      </w:r>
      <w:hyperlink r:id="rId1015">
        <w:r>
          <w:rPr>
            <w:lang w:val="en_US" w:bidi="en_US"/>
          </w:rPr>
          <w:rPr>
            <w:color w:val="0000EE"/>
            <w:u w:val="single"/>
          </w:rPr>
          <w:t>Luke 8:10</w:t>
        </w:r>
      </w:hyperlink>
      <w:r>
        <w:rPr>
          <w:lang w:val="en_US" w:bidi="en_US"/>
        </w:rPr>
        <w:t xml:space="preserve">; </w:t>
      </w:r>
      <w:hyperlink r:id="rId1016">
        <w:r>
          <w:rPr>
            <w:lang w:val="en_US" w:bidi="en_US"/>
          </w:rPr>
          <w:rPr>
            <w:color w:val="0000EE"/>
            <w:u w:val="single"/>
          </w:rPr>
          <w:t>John 12:38–40</w:t>
        </w:r>
      </w:hyperlink>
      <w:r>
        <w:rPr>
          <w:lang w:val="en_US" w:bidi="en_US"/>
        </w:rPr>
        <w:t xml:space="preserve">; see </w:t>
      </w:r>
      <w:hyperlink r:id="rId1017">
        <w:r>
          <w:rPr>
            <w:lang w:val="en_US" w:bidi="en_US"/>
          </w:rPr>
          <w:rPr>
            <w:color w:val="0000EE"/>
            <w:u w:val="single"/>
          </w:rPr>
          <w:t>Rom 11:1–12</w:t>
        </w:r>
      </w:hyperlink>
      <w:r>
        <w:rPr>
          <w:lang w:val="en_US" w:bidi="en_US"/>
        </w:rPr>
        <w:t xml:space="preserve">, </w:t>
      </w:r>
      <w:hyperlink r:id="rId1018">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8">
        <w:r>
          <w:rPr>
            <w:lang w:val="en_US" w:bidi="en_US"/>
          </w:rPr>
          <w:rPr>
            <w:color w:val="0000EE"/>
            <w:u w:val="single"/>
          </w:rPr>
          <w:t>13:46</w:t>
        </w:r>
      </w:hyperlink>
      <w:r>
        <w:rPr>
          <w:lang w:val="en_US" w:bidi="en_US"/>
        </w:rPr>
        <w:t xml:space="preserve">; see </w:t>
      </w:r>
      <w:hyperlink r:id="rId727">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5">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5">
        <w:r>
          <w:rPr>
            <w:lang w:val="en_US" w:bidi="en_US"/>
          </w:rPr>
          <w:rPr>
            <w:color w:val="0000EE"/>
            <w:u w:val="single"/>
          </w:rPr>
          <w:t>2 Tim 2:9</w:t>
        </w:r>
      </w:hyperlink>
      <w:r>
        <w:rPr>
          <w:lang w:val="en_US" w:bidi="en_US"/>
        </w:rPr>
        <w:t xml:space="preserve">; see </w:t>
      </w:r>
      <w:hyperlink r:id="rId1019">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20">
        <w:r>
          <w:rPr>
            <w:lang w:val="en_US" w:bidi="en_US"/>
          </w:rPr>
          <w:rPr>
            <w:color w:val="0000EE"/>
            <w:u w:val="single"/>
          </w:rPr>
          <w:t>3:1–5:42</w:t>
        </w:r>
      </w:hyperlink>
      <w:r>
        <w:rPr>
          <w:lang w:val="en_US" w:bidi="en_US"/>
        </w:rPr>
        <w:t>), Samaritans (</w:t>
      </w:r>
      <w:hyperlink r:id="rId1021">
        <w:r>
          <w:rPr>
            <w:lang w:val="en_US" w:bidi="en_US"/>
          </w:rPr>
          <w:rPr>
            <w:color w:val="0000EE"/>
            <w:u w:val="single"/>
          </w:rPr>
          <w:t>8:1–25</w:t>
        </w:r>
      </w:hyperlink>
      <w:r>
        <w:rPr>
          <w:lang w:val="en_US" w:bidi="en_US"/>
        </w:rPr>
        <w:t>), converts to Judaism (</w:t>
      </w:r>
      <w:hyperlink r:id="rId590">
        <w:r>
          <w:rPr>
            <w:lang w:val="en_US" w:bidi="en_US"/>
          </w:rPr>
          <w:rPr>
            <w:color w:val="0000EE"/>
            <w:u w:val="single"/>
          </w:rPr>
          <w:t>2:11</w:t>
        </w:r>
      </w:hyperlink>
      <w:r>
        <w:rPr>
          <w:lang w:val="en_US" w:bidi="en_US"/>
        </w:rPr>
        <w:t xml:space="preserve">; </w:t>
      </w:r>
      <w:hyperlink r:id="rId469">
        <w:r>
          <w:rPr>
            <w:lang w:val="en_US" w:bidi="en_US"/>
          </w:rPr>
          <w:rPr>
            <w:color w:val="0000EE"/>
            <w:u w:val="single"/>
          </w:rPr>
          <w:t>13:43</w:t>
        </w:r>
      </w:hyperlink>
      <w:r>
        <w:rPr>
          <w:lang w:val="en_US" w:bidi="en_US"/>
        </w:rPr>
        <w:t>), “God-fearers” (</w:t>
      </w:r>
      <w:hyperlink r:id="rId1022">
        <w:r>
          <w:rPr>
            <w:lang w:val="en_US" w:bidi="en_US"/>
          </w:rPr>
          <w:rPr>
            <w:color w:val="0000EE"/>
            <w:u w:val="single"/>
          </w:rPr>
          <w:t>8:26–40</w:t>
        </w:r>
      </w:hyperlink>
      <w:r>
        <w:rPr>
          <w:lang w:val="en_US" w:bidi="en_US"/>
        </w:rPr>
        <w:t xml:space="preserve">; </w:t>
      </w:r>
      <w:hyperlink r:id="rId1023">
        <w:r>
          <w:rPr>
            <w:lang w:val="en_US" w:bidi="en_US"/>
          </w:rPr>
          <w:rPr>
            <w:color w:val="0000EE"/>
            <w:u w:val="single"/>
          </w:rPr>
          <w:t>9:32–11:18</w:t>
        </w:r>
      </w:hyperlink>
      <w:r>
        <w:rPr>
          <w:lang w:val="en_US" w:bidi="en_US"/>
        </w:rPr>
        <w:t>), and Gentiles (</w:t>
      </w:r>
      <w:hyperlink r:id="rId1024">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