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研讀筆記 (Tyndale)</w:t>
      </w:r>
      <w:r>
        <w:rPr>
          <w:lang w:val="zh_TW" w:bidi="zh_TW"/>
        </w:rPr>
        <w:t xml:space="preserve"> (Chinese (Traditional)) is based on</w:t>
      </w:r>
      <w:r>
        <w:rPr>
          <w:lang w:val="zh_TW" w:bidi="zh_TW"/>
        </w:rPr>
        <w:t xml:space="preserve">: </w:t>
      </w:r>
      <w:r>
        <w:rPr>
          <w:lang w:val="zh_TW" w:bidi="zh_TW"/>
        </w:rPr>
        <w:t>Tyndale Open Study Notes</w:t>
      </w:r>
      <w:r>
        <w:rPr>
          <w:lang w:val="zh_TW" w:bidi="zh_TW"/>
        </w:rPr>
        <w:t xml:space="preserve">, </w:t>
      </w:r>
      <w:hyperlink r:id="rId13">
        <w:r>
          <w:rPr>
            <w:lang w:val="zh_TW" w:bidi="zh_TW"/>
          </w:rPr>
          <w:rPr>
            <w:color w:val="0000EE"/>
            <w:u w:val="single"/>
          </w:rPr>
          <w:t>Tyndale House Publishers</w:t>
        </w:r>
      </w:hyperlink>
      <w:r>
        <w:rPr>
          <w:lang w:val="zh_TW" w:bidi="zh_TW"/>
        </w:rPr>
        <w:t xml:space="preserve">, 2019,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NUM</w:t>
      </w:r>
      <w:r>
        <w:rPr>
          <w:lang w:val="zh_TW" w:bidi="zh_TW"/>
        </w:rPr>
      </w:r>
    </w:p>
    <w:p>
      <w:pPr/>
      <w:r>
        <w:rPr>
          <w:lang w:val="zh_TW" w:bidi="zh_TW"/>
        </w:rPr>
      </w:r>
      <w:r>
        <w:rPr>
          <w:i/>
          <w:lang w:val="zh_TW" w:bidi="zh_TW"/>
        </w:rPr>
        <w:t>民數記 1:1, 民數記 1:1–16, 民數記 1:1–10:10, 民數記 1:2–16, 民數記 1:16, 民數記 1:17–46, 民數記 1:20–43, 民數記 1:47–54, 民數記 1:50, 民數記 1:50–53, 民數記 2:1–34, 民數記 2:2, 民數記 2:3–9, 民數記 2:10–16, 民數記 2:18–24, 民數記 2:25–31, 民數記 2:34, 民數記 3:1–4, 民數記 3:1–4:49, 民數記 3:4, 民數記 3:5–13, 民數記 3:10, 民數記 3:11–13, 民數記 3:14–39, 民數記 3:27–32, 民數記 3:28, 民數記 3:32, 民數記 3:38, 民數記 3:39, 民數記 3:40–51, 民數記 4:1, 民數記 4:1–49, 民數記 4:3, 民數記 4:4–20, 民數記 4:15, 民數記 4:21–28, 民數記 4:29–33, 民數記 4:34–49, 民數記 5:1–4, 民數記 5:1–31, 民數記 5:1–10:10, 民數記 5:2, 民數記 5:5–10, 民數記 5:6, 民數記 5:7, 民數記 5:8, 民數記 5:9–10, 民數記 5:11–31, 民數記 5:14–15, 民數記 5:17, 民數記 5:21, 民數記 5:23–24, 民數記 5:29–31, 民數記 6:1–21, 民數記 6:2, 民數記 6:3–4, 民數記 6:5, 民數記 6:6–8, 民數記 6:9–21, 民數記 6:22–27, 民數記 6:24, 民數記 6:24–26, 民數記 6:25, 民數記 6:26, 民數記 6:27, 民數記 7:1, 民數記 7:1–89, 民數記 7:2–9, 民數記 7:9, 民數記 7:10–11, 民數記 7:12–83, 民數記 7:84–88, 民數記 7:89, 民數記 8:1–4, 民數記 8:5–22, 民數記 8:7, 民數記 8:10–11, 民數記 8:11, 民數記 8:12–22, 民數記 8:19, 民數記 8:23–26, 民數記 9:1–14, 民數記 9:2–3, 民數記 9:4–7, 民數記 9:8, 民數記 9:9–14, 民數記 9:12, 民數記 9:13, 民數記 9:14, 民數記 9:15–23, 民數記 9:19–23, 民數記 10:1–10, 民數記 10:2–4, 民數記 10:5–8, 民數記 10:8, 民數記 10:9–10, 民數記 10:11–36, 民數記 10:12, 民數記 10:13–28, 民數記 10:29–32, 民數記 10:33, 民數記 10:35, 民數記 10:36, 民數記 11:1, 民數記 11:1–35, 民數記 11:2–3, 民數記 11:4–6, 民數記 11:4–15, 民數記 11:6, 民數記 11:7–9, 民數記 11:10–15, 民數記 11:16–30, 民數記 11:25, 民數記 11:28–29, 民數記 11:31–35, 民數記 11:34–35, 民數記 12:1, 民數記 12:1–2, 民數記 12:1–16, 民數記 12:2, 民數記 12:3, 民數記 12:4–8, 民數記 12:6–8, 民數記 12:9–16, 民數記 12:14, 民數記 12:16, 民數記 13:1–16, 民數記 13:1–14:45, 民數記 13:17–20, 民數記 13:20, 民數記 13:21, 民數記 13:21–24, 民數記 13:22, 民數記 13:25–29, 民數記 13:26, 民數記 13:27, 民數記 13:29, 民數記 13:30, 民數記 13:33, 民數記 14:1–45, 民數記 14:3–4, 民數記 14:5, 民數記 14:6, 民數記 14:7–9, 民數記 14:10, 民數記 14:11, 民數記 14:12, 民數記 14:13–25, 民數記 14:17–18, 民數記 14:19, 民數記 14:20–25, 民數記 14:22, 民數記 14:23–25, 民數記 14:28, 民數記 14:34, 民數記 14:39–45, 民數記 14:43, 民數記 14:44, 民數記 14:45, 民數記 15:1–3, 民數記 15:1–41, 民數記 15:3, 民數記 15:12–16, 民數記 15:17–21, 民數記 15:22–29, 民數記 15:30–31, 民數記 15:32–36, 民數記 15:34, 民數記 15:37–41, 民數記 16:1–17:13, 民數記 16:3, 民數記 16:4–7, 民數記 16:6, 民數記 16:10, 民數記 16:13, 民數記 16:14, 民數記 16:15, 民數記 16:16–17, 民數記 16:18–22, 民數記 16:19, 民數記 16:21–26, 民數記 16:26, 民數記 16:28–30, 民數記 16:31–33, 民數記 16:34–35, 民數記 16:37, 民數記 16:38–40, 民數記 16:41, 民數記 16:42–48, 民數記 16:46–50, 民數記 17:1–5, 民數記 17:1–13, 民數記 17:4, 民數記 17:8, 民數記 17:9–11, 民數記 17:12–13, 民數記 18:1–4, 民數記 18:1–32, 民數記 18:3–4, 民數記 18:5, 民數記 18:5–7, 民數記 18:6–7, 民數記 18:7, 民數記 18:8–14, 民數記 18:9–11, 民數記 18:14, 民數記 18:15–16, 民數記 18:19, 民數記 18:20–21, 民數記 18:23–24, 民數記 18:25–32, 民數記 18:31, 民數記 18:32, 民數記 19:1–10, 民數記 19:1–22, 民數記 19:3–5, 民數記 19:6, 民數記 19:7–10, 民數記 19:9, 民數記 19:11–19, 民數記 19:13, 民數記 19:14–16, 民數記 19:17–22, 民數記 20:1, 民數記 20:2, 民數記 20:2–13, 民數記 20:3, 民數記 20:6, 民數記 20:7–9, 民數記 20:8–9, 民數記 20:10–12, 民數記 20:13, 民數記 20:14–21, 民數記 20:14–21:35, 民數記 20:17, 民數記 20:18–21, 民數記 20:22–23, 民數記 20:24–26, 民數記 20:27–29, 民數記 21:1, 民數記 21:1–22:1, 民數記 21:2–3, 民數記 21:4–9, 民數記 21:6, 民數記 21:7–9, 民數記 21:10, 民數記 21:11–12, 民數記 21:13, 民數記 21:14–15, 民數記 21:16–18, 民數記 21:18–20, 民數記 21:21–22, 民數記 21:21–24, 民數記 21:21–35, 民數記 21:25, 民數記 21:26, 民數記 21:27–30, 民數記 21:28, 民數記 21:29, 民數記 21:30, 民數記 21:33–35, 民數記 21:35, 民數記 22:1, 民數記 22:2–3, 民數記 22:2–24:25, 民數記 22:4, 民數記 22:5–6, 民數記 22:7, 民數記 22:8, 民數記 22:9–18, 民數記 22:18, 民數記 22:19–20, 民數記 22:21–41, 民數記 22:22, 民數記 22:28–31, 民數記 22:34, 民數記 22:35, 民數記 22:36, 民數記 22:37, 民數記 22:38, 民數記 22:39–41, 民數記 22:41, 民數記 23:1, 民數記 23:1–30, 民數記 23:7–8, 民數記 23:7–10, 民數記 23:13–26, 民數記 23:18–24, 民數記 23:19, 民數記 23:20–21, 民數記 23:23–24, 民數記 23:27–24:14, 民數記 24:1–2, 民數記 24:3–9, 民數記 24:5–6, 民數記 24:6–7, 民數記 24:7–9, 民數記 24:10, 民數記 24:14, 民數記 24:15–25, 民數記 24:17, 民數記 24:21–22, 民數記 24:23, 民數記 24:23–24, 民數記 24:24, 民數記 24:25, 民數記 25:1, 民數記 25:1–18, 民數記 25:2, 民數記 25:3, 民數記 25:4, 民數記 25:6, 民數記 25:7–9, 民數記 25:10–13, 民數記 25:13, 民數記 25:16–18, 民數記 26:1–4, 民數記 26:1–65, 民數記 26:8–11, 民數記 26:33, 民數記 26:51, 民數記 26:52–56, 民數記 26:57–61, 民數記 26:62, 民數記 26:63–65, 民數記 27:1–11, 民數記 27:2, 民數記 27:3–4, 民數記 27:5–11, 民數記 27:12, 民數記 27:12–23, 民數記 27:15–17, 民數記 27:18–19, 民數記 27:20–21, 民數記 28:1–2, 民數記 28:1–29:40, 民數記 28:2, 民數記 28:3–8, 民數記 28:9–10, 民數記 28:11–15, 民數記 28:16–25, 民數記 28:26–31, 民數記 29:1–6, 民數記 29:7, 民數記 29:7–11, 民數記 29:12–38, 民數記 29:39, 民數記 30:1–2, 民數記 30:1–16, 民數記 30:3–5, 民數記 30:6–8, 民數記 30:9, 民數記 30:10–15, 民數記 31:1–2, 民數記 31:3–5, 民數記 31:6, 民數記 31:7, 民數記 31:8, 民數記 31:9–13, 民數記 31:10, 民數記 31:13, 民數記 31:14–16, 民數記 31:17–18, 民數記 31:19–24, 民數記 31:25–31, 民數記 31:32–35, 民數記 31:36–47, 民數記 31:48–49, 民數記 31:50–54, 民數記 32:1, 民數記 32:1–5, 民數記 32:3, 民數記 32:6–15, 民數記 32:12, 民數記 32:16–19, 民數記 32:20–24, 民數記 32:25–27, 民數記 32:28–30, 民數記 32:31–32, 民數記 32:33–42, 民數記 32:34–36, 民數記 32:37–38, 民數記 32:39–42, 民數記 33:1–2, 民數記 33:1–56, 民數記 33:3, 民數記 33:4, 民數記 33:5–15, 民數記 33:6, 民數記 33:9, 民數記 33:14, 民數記 33:15, 民數記 33:16–17, 民數記 33:16–36, 民數記 33:18–30, 民數記 33:30–31, 民數記 33:35, 民數記 33:36, 民數記 33:37–49, 民數記 33:38–39, 民數記 33:42–49, 民數記 33:47, 民數記 33:50–56, 民數記 33:54, 民數記 33:55–56, 民數記 34:1–29, 民數記 34:3–5, 民數記 34:4, 民數記 34:5, 民數記 34:6–9, 民數記 34:11, 民數記 34:12, 民數記 34:13–15, 民數記 34:16–29, 民數記 34:19–28, 民數記 35:1–34, 民數記 35:4–5, 民數記 35:6–34, 民數記 35:12, 民數記 35:15, 民數記 35:15–24, 民數記 35:19, 民數記 35:22–23, 民數記 35:24–25, 民數記 35:26–29, 民數記 35:30, 民數記 35:31–32, 民數記 35:33, 民數記 35:34, 民數記 36:1–4, 民數記 36:1–13, 民數記 36:5, 民數記 36:6–9, 民數記 36:10–12, 民數記 36:13</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民數記 1:1</w:t>
      </w:r>
      <w:r>
        <w:rPr>
          <w:lang w:val="zh_TW" w:bidi="zh_TW"/>
        </w:rPr>
      </w:r>
    </w:p>
    <w:p>
      <w:pPr/>
      <w:r>
        <w:rPr>
          <w:lang w:val="zh_TW" w:bidi="zh_TW"/>
        </w:rPr>
      </w:r>
      <w:r>
        <w:rPr>
          <w:lang w:val="zh_TW" w:bidi="zh_TW"/>
        </w:rPr>
        <w:t>在以色列離開埃及的那一年，耶和華經常透過摩西向百姓傳達祂的旨意，並給予他們充足的機會來順服祂神聖的計劃。</w:t>
      </w:r>
    </w:p>
    <w:p>
      <w:pPr>
        <w:pStyle w:val="ListBullet"/>
        <w:spacing w:line="240" w:lineRule="auto"/>
        <w:ind w:left="720"/>
      </w:pPr>
      <w:r>
        <w:rPr>
          <w:lang w:val="zh_TW" w:bidi="zh_TW"/>
        </w:rPr>
      </w:r>
      <w:r>
        <w:rPr>
          <w:lang w:val="zh_TW" w:bidi="zh_TW"/>
        </w:rPr>
        <w:t>神的自我啟示經常發生在會幕（Tabernacle，字面意思是</w:t>
      </w:r>
      <w:r>
        <w:rPr>
          <w:i/>
          <w:lang w:val="zh_TW" w:bidi="zh_TW"/>
        </w:rPr>
        <w:t>會幕〔Tent of Meeting〕</w:t>
      </w:r>
      <w:r>
        <w:rPr>
          <w:lang w:val="zh_TW" w:bidi="zh_TW"/>
        </w:rPr>
        <w:t>；見</w:t>
      </w:r>
      <w:r>
        <w:rPr>
          <w:lang w:val="zh_TW" w:bidi="zh_TW"/>
        </w:rPr>
        <w:t>出埃及記二十七章21節的研讀註釋</w:t>
      </w:r>
      <w:r>
        <w:rPr>
          <w:lang w:val="zh_TW" w:bidi="zh_TW"/>
        </w:rPr>
        <w:t>）。</w:t>
      </w:r>
    </w:p>
    <w:p>
      <w:pPr>
        <w:pStyle w:val="ListBullet"/>
        <w:spacing w:line="240" w:lineRule="auto"/>
        <w:ind w:left="720"/>
      </w:pPr>
      <w:r>
        <w:rPr>
          <w:lang w:val="zh_TW" w:bidi="zh_TW"/>
        </w:rPr>
      </w:r>
      <w:r>
        <w:rPr>
          <w:lang w:val="zh_TW" w:bidi="zh_TW"/>
        </w:rPr>
        <w:t>西奈曠野是一片極大、可怕且荒涼的沙漠（</w:t>
      </w:r>
      <w:hyperlink r:id="rId15">
        <w:r>
          <w:rPr>
            <w:lang w:val="zh_TW" w:bidi="zh_TW"/>
          </w:rPr>
          <w:rPr>
            <w:color w:val="0000EE"/>
            <w:u w:val="single"/>
          </w:rPr>
          <w:t>申1:19</w:t>
        </w:r>
      </w:hyperlink>
      <w:r>
        <w:rPr>
          <w:lang w:val="zh_TW" w:bidi="zh_TW"/>
        </w:rPr>
        <w:t>）。這個人煙稀少的地區成為了神鍛造以色列的鐵砧，西奈曠野的艱困環境考驗著他們對神的信靠，此主題貫穿了整卷民數記。西奈山也令後來的聖經作者聯想到律法和以色列的叛逆心態（</w:t>
      </w:r>
      <w:hyperlink r:id="rId16">
        <w:r>
          <w:rPr>
            <w:lang w:val="zh_TW" w:bidi="zh_TW"/>
          </w:rPr>
          <w:rPr>
            <w:color w:val="0000EE"/>
            <w:u w:val="single"/>
          </w:rPr>
          <w:t>詩106:19</w:t>
        </w:r>
      </w:hyperlink>
      <w:r>
        <w:rPr>
          <w:lang w:val="zh_TW" w:bidi="zh_TW"/>
        </w:rPr>
        <w:t>；</w:t>
      </w:r>
      <w:hyperlink r:id="rId17">
        <w:r>
          <w:rPr>
            <w:lang w:val="zh_TW" w:bidi="zh_TW"/>
          </w:rPr>
          <w:rPr>
            <w:color w:val="0000EE"/>
            <w:u w:val="single"/>
          </w:rPr>
          <w:t>來12:25–26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1:1–16</w:t>
      </w:r>
      <w:r>
        <w:rPr>
          <w:lang w:val="zh_TW" w:bidi="zh_TW"/>
        </w:rPr>
      </w:r>
    </w:p>
    <w:p>
      <w:pPr/>
      <w:r>
        <w:rPr>
          <w:lang w:val="zh_TW" w:bidi="zh_TW"/>
        </w:rPr>
      </w:r>
      <w:r>
        <w:rPr>
          <w:lang w:val="zh_TW" w:bidi="zh_TW"/>
        </w:rPr>
        <w:t>每個支派（除了利未支派）的一位家族首領被指派來統計以色列適齡作戰的男丁人數。</w:t>
      </w:r>
      <w:r>
        <w:rPr>
          <w:lang w:val="zh_TW" w:bidi="zh_TW"/>
        </w:rPr>
      </w:r>
      <w:r>
        <w:rPr>
          <w:lang w:val="zh_TW" w:bidi="zh_TW"/>
        </w:rPr>
      </w:r>
    </w:p>
    <w:p>
      <w:pPr/>
      <w:r>
        <w:rPr>
          <w:lang w:val="zh_TW" w:bidi="zh_TW"/>
        </w:rPr>
      </w:r>
    </w:p>
    <w:p>
      <w:pPr>
        <w:pStyle w:val="Heading2"/>
      </w:pPr>
      <w:r>
        <w:rPr>
          <w:lang w:val="zh_TW" w:bidi="zh_TW"/>
        </w:rPr>
        <w:t>民數記 1:1–10:10</w:t>
      </w:r>
      <w:r>
        <w:rPr>
          <w:lang w:val="zh_TW" w:bidi="zh_TW"/>
        </w:rPr>
      </w:r>
    </w:p>
    <w:p>
      <w:pPr/>
      <w:r>
        <w:rPr>
          <w:lang w:val="zh_TW" w:bidi="zh_TW"/>
        </w:rPr>
      </w:r>
      <w:r>
        <w:rPr>
          <w:lang w:val="zh_TW" w:bidi="zh_TW"/>
        </w:rPr>
        <w:t>以色列人準備前往應許之地時，登記了所有符合條件參與征戰的軍隊。這個民族正在從奴役的身分轉變為國的地位。</w:t>
      </w:r>
      <w:r>
        <w:rPr>
          <w:lang w:val="zh_TW" w:bidi="zh_TW"/>
        </w:rPr>
      </w:r>
      <w:r>
        <w:rPr>
          <w:lang w:val="zh_TW" w:bidi="zh_TW"/>
        </w:rPr>
      </w:r>
    </w:p>
    <w:p>
      <w:pPr/>
      <w:r>
        <w:rPr>
          <w:lang w:val="zh_TW" w:bidi="zh_TW"/>
        </w:rPr>
      </w:r>
    </w:p>
    <w:p>
      <w:pPr>
        <w:pStyle w:val="Heading2"/>
      </w:pPr>
      <w:r>
        <w:rPr>
          <w:lang w:val="zh_TW" w:bidi="zh_TW"/>
        </w:rPr>
        <w:t>民數記 1:2–16</w:t>
      </w:r>
      <w:r>
        <w:rPr>
          <w:lang w:val="zh_TW" w:bidi="zh_TW"/>
        </w:rPr>
      </w:r>
    </w:p>
    <w:p>
      <w:pPr>
        <w:pStyle w:val="ListBullet"/>
        <w:spacing w:line="240" w:lineRule="auto"/>
        <w:ind w:left="720"/>
      </w:pPr>
      <w:r>
        <w:rPr>
          <w:lang w:val="zh_TW" w:bidi="zh_TW"/>
        </w:rPr>
      </w:r>
      <w:r>
        <w:rPr>
          <w:lang w:val="zh_TW" w:bidi="zh_TW"/>
        </w:rPr>
        <w:t>二十歲以外，能出去打仗的：在這次統計以色列適齡征戰的男丁時所收集的資料比之前的統計更為詳細（參</w:t>
      </w:r>
      <w:hyperlink r:id="rId18">
        <w:r>
          <w:rPr>
            <w:lang w:val="zh_TW" w:bidi="zh_TW"/>
          </w:rPr>
          <w:rPr>
            <w:color w:val="0000EE"/>
            <w:u w:val="single"/>
          </w:rPr>
          <w:t>出38:26</w:t>
        </w:r>
      </w:hyperlink>
      <w:r>
        <w:rPr>
          <w:lang w:val="zh_TW" w:bidi="zh_TW"/>
        </w:rPr>
        <w:t>）。</w:t>
      </w:r>
    </w:p>
    <w:p>
      <w:pPr>
        <w:pStyle w:val="ListBullet"/>
        <w:spacing w:line="240" w:lineRule="auto"/>
        <w:ind w:left="720"/>
      </w:pPr>
      <w:r>
        <w:rPr>
          <w:lang w:val="zh_TW" w:bidi="zh_TW"/>
        </w:rPr>
      </w:r>
      <w:r>
        <w:rPr>
          <w:lang w:val="zh_TW" w:bidi="zh_TW"/>
        </w:rPr>
        <w:t>各支派及首領的名字：希伯來文化以支派為中心，圍繞著宗族和家庭。各支派的領袖身份清晰，在</w:t>
      </w:r>
      <w:hyperlink r:id="rId19">
        <w:r>
          <w:rPr>
            <w:lang w:val="zh_TW" w:bidi="zh_TW"/>
          </w:rPr>
          <w:rPr>
            <w:color w:val="0000EE"/>
            <w:u w:val="single"/>
          </w:rPr>
          <w:t>民數記第七章</w:t>
        </w:r>
      </w:hyperlink>
      <w:r>
        <w:rPr>
          <w:lang w:val="zh_TW" w:bidi="zh_TW"/>
        </w:rPr>
        <w:t>中再次作為一個群體出現。</w:t>
      </w:r>
    </w:p>
    <w:p>
      <w:pPr>
        <w:pStyle w:val="ListBullet"/>
        <w:spacing w:line="240" w:lineRule="auto"/>
        <w:ind w:left="720"/>
      </w:pPr>
      <w:r>
        <w:rPr>
          <w:lang w:val="zh_TW" w:bidi="zh_TW"/>
        </w:rPr>
      </w:r>
      <w:r>
        <w:rPr>
          <w:lang w:val="zh_TW" w:bidi="zh_TW"/>
        </w:rPr>
        <w:t>摩西和亞倫沒有將利未支派計入此次統計，因為利未支派在以色列社會中有特殊的地位（見</w:t>
      </w:r>
      <w:hyperlink r:id="rId20">
        <w:r>
          <w:rPr>
            <w:lang w:val="zh_TW" w:bidi="zh_TW"/>
          </w:rPr>
          <w:rPr>
            <w:color w:val="0000EE"/>
            <w:u w:val="single"/>
          </w:rPr>
          <w:t>1:47–53</w:t>
        </w:r>
      </w:hyperlink>
      <w:r>
        <w:rPr>
          <w:lang w:val="zh_TW" w:bidi="zh_TW"/>
        </w:rPr>
        <w:t>，</w:t>
      </w:r>
      <w:hyperlink r:id="rId21">
        <w:r>
          <w:rPr>
            <w:lang w:val="zh_TW" w:bidi="zh_TW"/>
          </w:rPr>
          <w:rPr>
            <w:color w:val="0000EE"/>
            <w:u w:val="single"/>
          </w:rPr>
          <w:t>26:51–62</w:t>
        </w:r>
      </w:hyperlink>
      <w:r>
        <w:rPr>
          <w:lang w:val="zh_TW" w:bidi="zh_TW"/>
        </w:rPr>
        <w:t>；</w:t>
      </w:r>
      <w:hyperlink r:id="rId22">
        <w:r>
          <w:rPr>
            <w:lang w:val="zh_TW" w:bidi="zh_TW"/>
          </w:rPr>
          <w:rPr>
            <w:color w:val="0000EE"/>
            <w:u w:val="single"/>
          </w:rPr>
          <w:t>申18:5</w:t>
        </w:r>
      </w:hyperlink>
      <w:r>
        <w:rPr>
          <w:lang w:val="zh_TW" w:bidi="zh_TW"/>
        </w:rPr>
        <w:t>，</w:t>
      </w:r>
      <w:hyperlink r:id="rId23">
        <w:r>
          <w:rPr>
            <w:lang w:val="zh_TW" w:bidi="zh_TW"/>
          </w:rPr>
          <w:rPr>
            <w:color w:val="0000EE"/>
            <w:u w:val="single"/>
          </w:rPr>
          <w:t>33:8–11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1:16</w:t>
      </w:r>
      <w:r>
        <w:rPr>
          <w:lang w:val="zh_TW" w:bidi="zh_TW"/>
        </w:rPr>
      </w:r>
    </w:p>
    <w:p>
      <w:pPr/>
      <w:r>
        <w:rPr>
          <w:lang w:val="zh_TW" w:bidi="zh_TW"/>
        </w:rPr>
      </w:r>
      <w:r>
        <w:rPr>
          <w:lang w:val="zh_TW" w:bidi="zh_TW"/>
        </w:rPr>
        <w:t>這些支派的首領顯然透過履行其它重要職責，展現出他們的責任心和值得信任的特質。</w:t>
      </w:r>
      <w:r>
        <w:rPr>
          <w:lang w:val="zh_TW" w:bidi="zh_TW"/>
        </w:rPr>
      </w:r>
      <w:r>
        <w:rPr>
          <w:lang w:val="zh_TW" w:bidi="zh_TW"/>
        </w:rPr>
      </w:r>
    </w:p>
    <w:p>
      <w:pPr/>
      <w:r>
        <w:rPr>
          <w:lang w:val="zh_TW" w:bidi="zh_TW"/>
        </w:rPr>
      </w:r>
    </w:p>
    <w:p>
      <w:pPr>
        <w:pStyle w:val="Heading2"/>
      </w:pPr>
      <w:r>
        <w:rPr>
          <w:lang w:val="zh_TW" w:bidi="zh_TW"/>
        </w:rPr>
        <w:t>民數記 1:17–46</w:t>
      </w:r>
      <w:r>
        <w:rPr>
          <w:lang w:val="zh_TW" w:bidi="zh_TW"/>
        </w:rPr>
      </w:r>
    </w:p>
    <w:p>
      <w:pPr/>
      <w:r>
        <w:rPr>
          <w:lang w:val="zh_TW" w:bidi="zh_TW"/>
        </w:rPr>
      </w:r>
      <w:r>
        <w:rPr>
          <w:lang w:val="zh_TW" w:bidi="zh_TW"/>
        </w:rPr>
        <w:t>這個統計結果顯示，符合條件的男丁總數（603,550人），與</w:t>
      </w:r>
      <w:hyperlink r:id="rId18">
        <w:r>
          <w:rPr>
            <w:lang w:val="zh_TW" w:bidi="zh_TW"/>
          </w:rPr>
          <w:rPr>
            <w:color w:val="0000EE"/>
            <w:u w:val="single"/>
          </w:rPr>
          <w:t>出埃及記三十八章26節</w:t>
        </w:r>
      </w:hyperlink>
      <w:r>
        <w:rPr>
          <w:lang w:val="zh_TW" w:bidi="zh_TW"/>
        </w:rPr>
        <w:t>中提到的數字相同。</w:t>
      </w:r>
      <w:hyperlink r:id="rId24">
        <w:r>
          <w:rPr>
            <w:lang w:val="zh_TW" w:bidi="zh_TW"/>
          </w:rPr>
          <w:rPr>
            <w:color w:val="0000EE"/>
            <w:u w:val="single"/>
          </w:rPr>
          <w:t>出埃及記十二章37節</w:t>
        </w:r>
      </w:hyperlink>
      <w:r>
        <w:rPr>
          <w:lang w:val="zh_TW" w:bidi="zh_TW"/>
        </w:rPr>
        <w:t>和</w:t>
      </w:r>
      <w:hyperlink r:id="rId25">
        <w:r>
          <w:rPr>
            <w:lang w:val="zh_TW" w:bidi="zh_TW"/>
          </w:rPr>
          <w:rPr>
            <w:color w:val="0000EE"/>
            <w:u w:val="single"/>
          </w:rPr>
          <w:t>民數記十一章21節</w:t>
        </w:r>
      </w:hyperlink>
      <w:r>
        <w:rPr>
          <w:lang w:val="zh_TW" w:bidi="zh_TW"/>
        </w:rPr>
        <w:t>則提到約60萬的估算數字。這些數字的解讀存在著不同的觀點：它們可能反映了這支軍隊的實際規模（參</w:t>
      </w:r>
      <w:hyperlink r:id="rId26">
        <w:r>
          <w:rPr>
            <w:lang w:val="zh_TW" w:bidi="zh_TW"/>
          </w:rPr>
          <w:rPr>
            <w:color w:val="0000EE"/>
            <w:u w:val="single"/>
          </w:rPr>
          <w:t>出1:9–10</w:t>
        </w:r>
      </w:hyperlink>
      <w:r>
        <w:rPr>
          <w:lang w:val="zh_TW" w:bidi="zh_TW"/>
        </w:rPr>
        <w:t>）；或者，這些數字可能具有象徵意義，是從後來的某個時期推算回來的；或者，這些數字只是在翻譯過程中被誤解而錯譯。另見</w:t>
      </w:r>
      <w:r>
        <w:rPr>
          <w:lang w:val="zh_TW" w:bidi="zh_TW"/>
        </w:rPr>
        <w:t>出埃及記十二章37節的研讀註釋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1:20–43</w:t>
      </w:r>
      <w:r>
        <w:rPr>
          <w:lang w:val="zh_TW" w:bidi="zh_TW"/>
        </w:rPr>
      </w:r>
    </w:p>
    <w:p>
      <w:pPr/>
      <w:r>
        <w:rPr>
          <w:lang w:val="zh_TW" w:bidi="zh_TW"/>
        </w:rPr>
      </w:r>
      <w:r>
        <w:rPr>
          <w:lang w:val="zh_TW" w:bidi="zh_TW"/>
        </w:rPr>
        <w:t>在這第二個支派名單中，迦得與呂便和西緬並列</w:t>
      </w:r>
      <w:r>
        <w:rPr>
          <w:i/>
          <w:lang w:val="zh_TW" w:bidi="zh_TW"/>
        </w:rPr>
        <w:t>，</w:t>
      </w:r>
      <w:r>
        <w:rPr>
          <w:lang w:val="zh_TW" w:bidi="zh_TW"/>
        </w:rPr>
        <w:t>這兩個支派是與迦得在以色列行軍時同營的支派。</w:t>
      </w:r>
      <w:r>
        <w:rPr>
          <w:lang w:val="zh_TW" w:bidi="zh_TW"/>
        </w:rPr>
      </w:r>
      <w:r>
        <w:rPr>
          <w:lang w:val="zh_TW" w:bidi="zh_TW"/>
        </w:rPr>
      </w:r>
    </w:p>
    <w:p>
      <w:pPr/>
      <w:r>
        <w:rPr>
          <w:lang w:val="zh_TW" w:bidi="zh_TW"/>
        </w:rPr>
      </w:r>
    </w:p>
    <w:p>
      <w:pPr>
        <w:pStyle w:val="Heading2"/>
      </w:pPr>
      <w:r>
        <w:rPr>
          <w:lang w:val="zh_TW" w:bidi="zh_TW"/>
        </w:rPr>
        <w:t>民數記 1:47–54</w:t>
      </w:r>
      <w:r>
        <w:rPr>
          <w:lang w:val="zh_TW" w:bidi="zh_TW"/>
        </w:rPr>
      </w:r>
    </w:p>
    <w:p>
      <w:pPr/>
      <w:r>
        <w:rPr>
          <w:lang w:val="zh_TW" w:bidi="zh_TW"/>
        </w:rPr>
      </w:r>
      <w:r>
        <w:rPr>
          <w:lang w:val="zh_TW" w:bidi="zh_TW"/>
        </w:rPr>
        <w:t>利未支派並未與其它支派一同在以色列的軍隊中服役。本段民數記的經文描述了利未人為會幕服事的組織結構，因為這是他們的主要職責。</w:t>
      </w:r>
      <w:r>
        <w:rPr>
          <w:lang w:val="zh_TW" w:bidi="zh_TW"/>
        </w:rPr>
      </w:r>
      <w:r>
        <w:rPr>
          <w:lang w:val="zh_TW" w:bidi="zh_TW"/>
        </w:rPr>
      </w:r>
    </w:p>
    <w:p>
      <w:pPr/>
      <w:r>
        <w:rPr>
          <w:lang w:val="zh_TW" w:bidi="zh_TW"/>
        </w:rPr>
      </w:r>
    </w:p>
    <w:p>
      <w:pPr>
        <w:pStyle w:val="Heading2"/>
      </w:pPr>
      <w:r>
        <w:rPr>
          <w:lang w:val="zh_TW" w:bidi="zh_TW"/>
        </w:rPr>
        <w:t>民數記 1:50</w:t>
      </w:r>
      <w:r>
        <w:rPr>
          <w:lang w:val="zh_TW" w:bidi="zh_TW"/>
        </w:rPr>
      </w:r>
    </w:p>
    <w:p>
      <w:pPr/>
      <w:r>
        <w:rPr>
          <w:lang w:val="zh_TW" w:bidi="zh_TW"/>
        </w:rPr>
      </w:r>
      <w:r>
        <w:rPr>
          <w:lang w:val="zh_TW" w:bidi="zh_TW"/>
        </w:rPr>
        <w:t>法櫃：這個可移動的聖所象徵著耶和華的同在，並代表以色列與祂之間立約的關係。</w:t>
      </w:r>
      <w:r>
        <w:rPr>
          <w:lang w:val="zh_TW" w:bidi="zh_TW"/>
        </w:rPr>
      </w:r>
      <w:r>
        <w:rPr>
          <w:lang w:val="zh_TW" w:bidi="zh_TW"/>
        </w:rPr>
      </w:r>
    </w:p>
    <w:p>
      <w:pPr/>
      <w:r>
        <w:rPr>
          <w:lang w:val="zh_TW" w:bidi="zh_TW"/>
        </w:rPr>
      </w:r>
    </w:p>
    <w:p>
      <w:pPr>
        <w:pStyle w:val="Heading2"/>
      </w:pPr>
      <w:r>
        <w:rPr>
          <w:lang w:val="zh_TW" w:bidi="zh_TW"/>
        </w:rPr>
        <w:t>民數記 1:50–53</w:t>
      </w:r>
      <w:r>
        <w:rPr>
          <w:lang w:val="zh_TW" w:bidi="zh_TW"/>
        </w:rPr>
      </w:r>
    </w:p>
    <w:p>
      <w:pPr/>
      <w:r>
        <w:rPr>
          <w:lang w:val="zh_TW" w:bidi="zh_TW"/>
        </w:rPr>
      </w:r>
      <w:r>
        <w:rPr>
          <w:lang w:val="zh_TW" w:bidi="zh_TW"/>
        </w:rPr>
        <w:t>利未人承擔了搭建、拆卸、運送和守護會幕的責任。他們要防止未經授權的人靠近或褻瀆會幕，以保護以色列人免受耶和華的忿怒。</w:t>
      </w:r>
      <w:r>
        <w:rPr>
          <w:lang w:val="zh_TW" w:bidi="zh_TW"/>
        </w:rPr>
      </w:r>
      <w:r>
        <w:rPr>
          <w:lang w:val="zh_TW" w:bidi="zh_TW"/>
        </w:rPr>
      </w:r>
    </w:p>
    <w:p>
      <w:pPr/>
      <w:r>
        <w:rPr>
          <w:lang w:val="zh_TW" w:bidi="zh_TW"/>
        </w:rPr>
      </w:r>
    </w:p>
    <w:p>
      <w:pPr>
        <w:pStyle w:val="Heading2"/>
      </w:pPr>
      <w:r>
        <w:rPr>
          <w:lang w:val="zh_TW" w:bidi="zh_TW"/>
        </w:rPr>
        <w:t>民數記 2:1–34</w:t>
      </w:r>
      <w:r>
        <w:rPr>
          <w:lang w:val="zh_TW" w:bidi="zh_TW"/>
        </w:rPr>
      </w:r>
    </w:p>
    <w:p>
      <w:pPr/>
      <w:r>
        <w:rPr>
          <w:lang w:val="zh_TW" w:bidi="zh_TW"/>
        </w:rPr>
      </w:r>
      <w:r>
        <w:rPr>
          <w:lang w:val="zh_TW" w:bidi="zh_TW"/>
        </w:rPr>
        <w:t>以色列的營地是按支派分組來編排。這種安排可能反映了對社會地位的考量、對水源的需求，以及保護象徵耶和華同在的會幕的安全。大約同一時期的埃及軍隊也會以類似的防禦陣型安營，以保護隨軍的神聖物品。</w:t>
      </w:r>
      <w:r>
        <w:rPr>
          <w:lang w:val="zh_TW" w:bidi="zh_TW"/>
        </w:rPr>
      </w:r>
      <w:r>
        <w:rPr>
          <w:lang w:val="zh_TW" w:bidi="zh_TW"/>
        </w:rPr>
      </w:r>
    </w:p>
    <w:p>
      <w:pPr/>
      <w:r>
        <w:rPr>
          <w:lang w:val="zh_TW" w:bidi="zh_TW"/>
        </w:rPr>
      </w:r>
    </w:p>
    <w:p>
      <w:pPr>
        <w:pStyle w:val="Heading2"/>
      </w:pPr>
      <w:r>
        <w:rPr>
          <w:lang w:val="zh_TW" w:bidi="zh_TW"/>
        </w:rPr>
        <w:t>民數記 2:2</w:t>
      </w:r>
      <w:r>
        <w:rPr>
          <w:lang w:val="zh_TW" w:bidi="zh_TW"/>
        </w:rPr>
      </w:r>
    </w:p>
    <w:p>
      <w:pPr/>
      <w:r>
        <w:rPr>
          <w:lang w:val="zh_TW" w:bidi="zh_TW"/>
        </w:rPr>
      </w:r>
      <w:r>
        <w:rPr>
          <w:lang w:val="zh_TW" w:bidi="zh_TW"/>
        </w:rPr>
        <w:t>以色列營地的每個區域都以宗族的旗幟來標示，這些旗幟可能是旗子或橫幅（</w:t>
      </w:r>
      <w:hyperlink r:id="rId27">
        <w:r>
          <w:rPr>
            <w:lang w:val="zh_TW" w:bidi="zh_TW"/>
          </w:rPr>
          <w:rPr>
            <w:color w:val="0000EE"/>
            <w:u w:val="single"/>
          </w:rPr>
          <w:t>1:52</w:t>
        </w:r>
      </w:hyperlink>
      <w:r>
        <w:rPr>
          <w:lang w:val="zh_TW" w:bidi="zh_TW"/>
        </w:rPr>
        <w:t>）。這種使用支派象徵或戰旗的做法類似於現代貝都因人（bedouin）的生活，在他們的文化中，支派、宗族和家庭的區分長期以來都具有重要意義。</w:t>
      </w:r>
    </w:p>
    <w:p>
      <w:pPr>
        <w:pStyle w:val="ListBullet"/>
        <w:spacing w:line="240" w:lineRule="auto"/>
        <w:ind w:left="720"/>
      </w:pPr>
      <w:r>
        <w:rPr>
          <w:lang w:val="zh_TW" w:bidi="zh_TW"/>
        </w:rPr>
      </w:r>
      <w:r>
        <w:rPr>
          <w:lang w:val="zh_TW" w:bidi="zh_TW"/>
        </w:rPr>
        <w:t>各支派在會幕周圍保持安全距離安營（參</w:t>
      </w:r>
      <w:hyperlink r:id="rId28">
        <w:r>
          <w:rPr>
            <w:lang w:val="zh_TW" w:bidi="zh_TW"/>
          </w:rPr>
          <w:rPr>
            <w:color w:val="0000EE"/>
            <w:u w:val="single"/>
          </w:rPr>
          <w:t>書3:4</w:t>
        </w:r>
      </w:hyperlink>
      <w:r>
        <w:rPr>
          <w:lang w:val="zh_TW" w:bidi="zh_TW"/>
        </w:rPr>
        <w:t>），以尊重神的聖潔與對非利未支派之間的界線的尊重。</w:t>
      </w:r>
      <w:r>
        <w:rPr>
          <w:lang w:val="zh_TW" w:bidi="zh_TW"/>
        </w:rPr>
      </w:r>
      <w:r>
        <w:rPr>
          <w:lang w:val="zh_TW" w:bidi="zh_TW"/>
        </w:rPr>
      </w:r>
    </w:p>
    <w:p>
      <w:pPr/>
      <w:r>
        <w:rPr>
          <w:lang w:val="zh_TW" w:bidi="zh_TW"/>
        </w:rPr>
      </w:r>
    </w:p>
    <w:p>
      <w:pPr>
        <w:pStyle w:val="Heading2"/>
      </w:pPr>
      <w:r>
        <w:rPr>
          <w:lang w:val="zh_TW" w:bidi="zh_TW"/>
        </w:rPr>
        <w:t>民數記 2:3–9</w:t>
      </w:r>
      <w:r>
        <w:rPr>
          <w:lang w:val="zh_TW" w:bidi="zh_TW"/>
        </w:rPr>
      </w:r>
    </w:p>
    <w:p>
      <w:pPr/>
      <w:r>
        <w:rPr>
          <w:lang w:val="zh_TW" w:bidi="zh_TW"/>
        </w:rPr>
      </w:r>
      <w:r>
        <w:rPr>
          <w:lang w:val="zh_TW" w:bidi="zh_TW"/>
        </w:rPr>
        <w:t>猶大支派、以薩迦支派和西布倫支派安營在帳幕東邊最顯要的位置，並在以色列出發時帶領隊伍。這是支派中人數最多的一組（186,400人），能夠為會幕和其服事者提供充分的保護。</w:t>
      </w:r>
      <w:r>
        <w:rPr>
          <w:lang w:val="zh_TW" w:bidi="zh_TW"/>
        </w:rPr>
      </w:r>
      <w:r>
        <w:rPr>
          <w:lang w:val="zh_TW" w:bidi="zh_TW"/>
        </w:rPr>
      </w:r>
    </w:p>
    <w:p>
      <w:pPr/>
      <w:r>
        <w:rPr>
          <w:lang w:val="zh_TW" w:bidi="zh_TW"/>
        </w:rPr>
      </w:r>
    </w:p>
    <w:p>
      <w:pPr>
        <w:pStyle w:val="Heading2"/>
      </w:pPr>
      <w:r>
        <w:rPr>
          <w:lang w:val="zh_TW" w:bidi="zh_TW"/>
        </w:rPr>
        <w:t>民數記 2:10–16</w:t>
      </w:r>
      <w:r>
        <w:rPr>
          <w:lang w:val="zh_TW" w:bidi="zh_TW"/>
        </w:rPr>
      </w:r>
    </w:p>
    <w:p>
      <w:pPr/>
      <w:r>
        <w:rPr>
          <w:lang w:val="zh_TW" w:bidi="zh_TW"/>
        </w:rPr>
      </w:r>
      <w:r>
        <w:rPr>
          <w:lang w:val="zh_TW" w:bidi="zh_TW"/>
        </w:rPr>
        <w:t>呂便、西緬和迦得支派在南方安營。他們有151,450名戰士，在行軍隊伍中排在第二。</w:t>
      </w:r>
      <w:r>
        <w:rPr>
          <w:lang w:val="zh_TW" w:bidi="zh_TW"/>
        </w:rPr>
      </w:r>
      <w:r>
        <w:rPr>
          <w:lang w:val="zh_TW" w:bidi="zh_TW"/>
        </w:rPr>
      </w:r>
    </w:p>
    <w:p>
      <w:pPr/>
      <w:r>
        <w:rPr>
          <w:lang w:val="zh_TW" w:bidi="zh_TW"/>
        </w:rPr>
      </w:r>
    </w:p>
    <w:p>
      <w:pPr>
        <w:pStyle w:val="Heading2"/>
      </w:pPr>
      <w:r>
        <w:rPr>
          <w:lang w:val="zh_TW" w:bidi="zh_TW"/>
        </w:rPr>
        <w:t>民數記 2:18–24</w:t>
      </w:r>
      <w:r>
        <w:rPr>
          <w:lang w:val="zh_TW" w:bidi="zh_TW"/>
        </w:rPr>
      </w:r>
    </w:p>
    <w:p>
      <w:pPr/>
      <w:r>
        <w:rPr>
          <w:lang w:val="zh_TW" w:bidi="zh_TW"/>
        </w:rPr>
      </w:r>
      <w:r>
        <w:rPr>
          <w:lang w:val="zh_TW" w:bidi="zh_TW"/>
        </w:rPr>
        <w:t>以法蓮支派、瑪拿西支派和便雅憫支派行在會幕和利未人之後。</w:t>
      </w:r>
      <w:r>
        <w:rPr>
          <w:lang w:val="zh_TW" w:bidi="zh_TW"/>
        </w:rPr>
      </w:r>
      <w:r>
        <w:rPr>
          <w:lang w:val="zh_TW" w:bidi="zh_TW"/>
        </w:rPr>
      </w:r>
    </w:p>
    <w:p>
      <w:pPr/>
      <w:r>
        <w:rPr>
          <w:lang w:val="zh_TW" w:bidi="zh_TW"/>
        </w:rPr>
      </w:r>
    </w:p>
    <w:p>
      <w:pPr>
        <w:pStyle w:val="Heading2"/>
      </w:pPr>
      <w:r>
        <w:rPr>
          <w:lang w:val="zh_TW" w:bidi="zh_TW"/>
        </w:rPr>
        <w:t>民數記 2:25–31</w:t>
      </w:r>
      <w:r>
        <w:rPr>
          <w:lang w:val="zh_TW" w:bidi="zh_TW"/>
        </w:rPr>
      </w:r>
    </w:p>
    <w:p>
      <w:pPr/>
      <w:r>
        <w:rPr>
          <w:lang w:val="zh_TW" w:bidi="zh_TW"/>
        </w:rPr>
      </w:r>
      <w:r>
        <w:rPr>
          <w:lang w:val="zh_TW" w:bidi="zh_TW"/>
        </w:rPr>
        <w:t>但支派、亞設支派和拿弗他利支派殿後。</w:t>
      </w:r>
      <w:r>
        <w:rPr>
          <w:lang w:val="zh_TW" w:bidi="zh_TW"/>
        </w:rPr>
      </w:r>
      <w:r>
        <w:rPr>
          <w:lang w:val="zh_TW" w:bidi="zh_TW"/>
        </w:rPr>
      </w:r>
    </w:p>
    <w:p>
      <w:pPr/>
      <w:r>
        <w:rPr>
          <w:lang w:val="zh_TW" w:bidi="zh_TW"/>
        </w:rPr>
      </w:r>
    </w:p>
    <w:p>
      <w:pPr>
        <w:pStyle w:val="Heading2"/>
      </w:pPr>
      <w:r>
        <w:rPr>
          <w:lang w:val="zh_TW" w:bidi="zh_TW"/>
        </w:rPr>
        <w:t>民數記 2:34</w:t>
      </w:r>
      <w:r>
        <w:rPr>
          <w:lang w:val="zh_TW" w:bidi="zh_TW"/>
        </w:rPr>
      </w:r>
    </w:p>
    <w:p>
      <w:pPr/>
      <w:r>
        <w:rPr>
          <w:lang w:val="zh_TW" w:bidi="zh_TW"/>
        </w:rPr>
      </w:r>
      <w:r>
        <w:rPr>
          <w:lang w:val="zh_TW" w:bidi="zh_TW"/>
        </w:rPr>
        <w:t>以色列人起初順服神吩咐摩西所指定的方式安營和行軍，但這種順服的心志並未持續太久。</w:t>
      </w:r>
      <w:r>
        <w:rPr>
          <w:lang w:val="zh_TW" w:bidi="zh_TW"/>
        </w:rPr>
      </w:r>
      <w:r>
        <w:rPr>
          <w:lang w:val="zh_TW" w:bidi="zh_TW"/>
        </w:rPr>
      </w:r>
    </w:p>
    <w:p>
      <w:pPr/>
      <w:r>
        <w:rPr>
          <w:lang w:val="zh_TW" w:bidi="zh_TW"/>
        </w:rPr>
      </w:r>
    </w:p>
    <w:p>
      <w:pPr>
        <w:pStyle w:val="Heading2"/>
      </w:pPr>
      <w:r>
        <w:rPr>
          <w:lang w:val="zh_TW" w:bidi="zh_TW"/>
        </w:rPr>
        <w:t>民數記 3:1–4</w:t>
      </w:r>
      <w:r>
        <w:rPr>
          <w:lang w:val="zh_TW" w:bidi="zh_TW"/>
        </w:rPr>
      </w:r>
    </w:p>
    <w:p>
      <w:pPr/>
      <w:r>
        <w:rPr>
          <w:lang w:val="zh_TW" w:bidi="zh_TW"/>
        </w:rPr>
      </w:r>
      <w:r>
        <w:rPr>
          <w:lang w:val="zh_TW" w:bidi="zh_TW"/>
        </w:rPr>
        <w:t>亞倫的家族承擔起以色列敬拜中祭司的職責。亞倫的四個兒子是以色列祭司職分的基礎；他們站立在神面前，代表百姓事奉祂。他們被受膏為百姓的領袖，在會幕中事奉耶和華，並作為神與祂子民之約的守護者。</w:t>
      </w:r>
      <w:r>
        <w:rPr>
          <w:lang w:val="zh_TW" w:bidi="zh_TW"/>
        </w:rPr>
      </w:r>
      <w:r>
        <w:rPr>
          <w:lang w:val="zh_TW" w:bidi="zh_TW"/>
        </w:rPr>
      </w:r>
    </w:p>
    <w:p>
      <w:pPr/>
      <w:r>
        <w:rPr>
          <w:lang w:val="zh_TW" w:bidi="zh_TW"/>
        </w:rPr>
      </w:r>
    </w:p>
    <w:p>
      <w:pPr>
        <w:pStyle w:val="Heading2"/>
      </w:pPr>
      <w:r>
        <w:rPr>
          <w:lang w:val="zh_TW" w:bidi="zh_TW"/>
        </w:rPr>
        <w:t>民數記 3:1–4:49</w:t>
      </w:r>
      <w:r>
        <w:rPr>
          <w:lang w:val="zh_TW" w:bidi="zh_TW"/>
        </w:rPr>
      </w:r>
    </w:p>
    <w:p>
      <w:pPr/>
      <w:r>
        <w:rPr>
          <w:lang w:val="zh_TW" w:bidi="zh_TW"/>
        </w:rPr>
      </w:r>
      <w:r>
        <w:rPr>
          <w:lang w:val="zh_TW" w:bidi="zh_TW"/>
        </w:rPr>
        <w:t>以色列的祭司和利未人的職責包括運送、搭建、保護和維護會幕。以色列支派營地的編排也反映了對這些職責的重視。</w:t>
      </w:r>
      <w:r>
        <w:rPr>
          <w:lang w:val="zh_TW" w:bidi="zh_TW"/>
        </w:rPr>
      </w:r>
      <w:r>
        <w:rPr>
          <w:lang w:val="zh_TW" w:bidi="zh_TW"/>
        </w:rPr>
      </w:r>
    </w:p>
    <w:p>
      <w:pPr/>
      <w:r>
        <w:rPr>
          <w:lang w:val="zh_TW" w:bidi="zh_TW"/>
        </w:rPr>
      </w:r>
    </w:p>
    <w:p>
      <w:pPr>
        <w:pStyle w:val="Heading2"/>
      </w:pPr>
      <w:r>
        <w:rPr>
          <w:lang w:val="zh_TW" w:bidi="zh_TW"/>
        </w:rPr>
        <w:t>民數記 3:4</w:t>
      </w:r>
      <w:r>
        <w:rPr>
          <w:lang w:val="zh_TW" w:bidi="zh_TW"/>
        </w:rPr>
      </w:r>
    </w:p>
    <w:p>
      <w:pPr/>
      <w:r>
        <w:rPr>
          <w:lang w:val="zh_TW" w:bidi="zh_TW"/>
        </w:rPr>
      </w:r>
      <w:r>
        <w:rPr>
          <w:lang w:val="zh_TW" w:bidi="zh_TW"/>
        </w:rPr>
        <w:t>拿答與亞比戶的死亡（見</w:t>
      </w:r>
      <w:hyperlink r:id="rId29">
        <w:r>
          <w:rPr>
            <w:lang w:val="zh_TW" w:bidi="zh_TW"/>
          </w:rPr>
          <w:rPr>
            <w:color w:val="0000EE"/>
            <w:u w:val="single"/>
          </w:rPr>
          <w:t>利10:1–2</w:t>
        </w:r>
      </w:hyperlink>
      <w:r>
        <w:rPr>
          <w:lang w:val="zh_TW" w:bidi="zh_TW"/>
        </w:rPr>
        <w:t>）強調了守護會幕聖潔及必須嚴格遵守神的吩咐的重要性（</w:t>
      </w:r>
      <w:hyperlink r:id="rId30">
        <w:r>
          <w:rPr>
            <w:lang w:val="zh_TW" w:bidi="zh_TW"/>
          </w:rPr>
          <w:rPr>
            <w:color w:val="0000EE"/>
            <w:u w:val="single"/>
          </w:rPr>
          <w:t>民26:61</w:t>
        </w:r>
      </w:hyperlink>
      <w:r>
        <w:rPr>
          <w:lang w:val="zh_TW" w:bidi="zh_TW"/>
        </w:rPr>
        <w:t>；</w:t>
      </w:r>
      <w:hyperlink r:id="rId31">
        <w:r>
          <w:rPr>
            <w:lang w:val="zh_TW" w:bidi="zh_TW"/>
          </w:rPr>
          <w:rPr>
            <w:color w:val="0000EE"/>
            <w:u w:val="single"/>
          </w:rPr>
          <w:t>利16:1</w:t>
        </w:r>
      </w:hyperlink>
      <w:r>
        <w:rPr>
          <w:lang w:val="zh_TW" w:bidi="zh_TW"/>
        </w:rPr>
        <w:t>；</w:t>
      </w:r>
      <w:hyperlink r:id="rId32">
        <w:r>
          <w:rPr>
            <w:lang w:val="zh_TW" w:bidi="zh_TW"/>
          </w:rPr>
          <w:rPr>
            <w:color w:val="0000EE"/>
            <w:u w:val="single"/>
          </w:rPr>
          <w:t>代上24:2</w:t>
        </w:r>
      </w:hyperlink>
      <w:r>
        <w:rPr>
          <w:lang w:val="zh_TW" w:bidi="zh_TW"/>
        </w:rPr>
        <w:t>；參</w:t>
      </w:r>
      <w:hyperlink r:id="rId33">
        <w:r>
          <w:rPr>
            <w:lang w:val="zh_TW" w:bidi="zh_TW"/>
          </w:rPr>
          <w:rPr>
            <w:color w:val="0000EE"/>
            <w:u w:val="single"/>
          </w:rPr>
          <w:t>徒5:1–11</w:t>
        </w:r>
      </w:hyperlink>
      <w:r>
        <w:rPr>
          <w:lang w:val="zh_TW" w:bidi="zh_TW"/>
        </w:rPr>
        <w:t>；</w:t>
      </w:r>
      <w:hyperlink r:id="rId34">
        <w:r>
          <w:rPr>
            <w:lang w:val="zh_TW" w:bidi="zh_TW"/>
          </w:rPr>
          <w:rPr>
            <w:color w:val="0000EE"/>
            <w:u w:val="single"/>
          </w:rPr>
          <w:t>林前10:6–11</w:t>
        </w:r>
      </w:hyperlink>
      <w:r>
        <w:rPr>
          <w:lang w:val="zh_TW" w:bidi="zh_TW"/>
        </w:rPr>
        <w:t>，</w:t>
      </w:r>
      <w:hyperlink r:id="rId35">
        <w:r>
          <w:rPr>
            <w:lang w:val="zh_TW" w:bidi="zh_TW"/>
          </w:rPr>
          <w:rPr>
            <w:color w:val="0000EE"/>
            <w:u w:val="single"/>
          </w:rPr>
          <w:t>11:29–30</w:t>
        </w:r>
      </w:hyperlink>
      <w:r>
        <w:rPr>
          <w:lang w:val="zh_TW" w:bidi="zh_TW"/>
        </w:rPr>
        <w:t>）。</w:t>
      </w:r>
    </w:p>
    <w:p>
      <w:pPr>
        <w:pStyle w:val="ListBullet"/>
        <w:spacing w:line="240" w:lineRule="auto"/>
        <w:ind w:left="720"/>
      </w:pPr>
      <w:r>
        <w:rPr>
          <w:lang w:val="zh_TW" w:bidi="zh_TW"/>
        </w:rPr>
      </w:r>
      <w:r>
        <w:rPr>
          <w:lang w:val="zh_TW" w:bidi="zh_TW"/>
        </w:rPr>
        <w:t>以利亞撒和以他瑪：見「</w:t>
      </w:r>
      <w:r>
        <w:rPr>
          <w:lang w:val="zh_TW" w:bidi="zh_TW"/>
        </w:rPr>
        <w:t>以利亞撒</w:t>
      </w:r>
      <w:r>
        <w:rPr>
          <w:lang w:val="zh_TW" w:bidi="zh_TW"/>
        </w:rPr>
        <w:t>」簡介。</w:t>
      </w:r>
      <w:r>
        <w:rPr>
          <w:lang w:val="zh_TW" w:bidi="zh_TW"/>
        </w:rPr>
      </w:r>
      <w:r>
        <w:rPr>
          <w:lang w:val="zh_TW" w:bidi="zh_TW"/>
        </w:rPr>
      </w:r>
    </w:p>
    <w:p>
      <w:pPr/>
      <w:r>
        <w:rPr>
          <w:lang w:val="zh_TW" w:bidi="zh_TW"/>
        </w:rPr>
      </w:r>
    </w:p>
    <w:p>
      <w:pPr>
        <w:pStyle w:val="Heading2"/>
      </w:pPr>
      <w:r>
        <w:rPr>
          <w:lang w:val="zh_TW" w:bidi="zh_TW"/>
        </w:rPr>
        <w:t>民數記 3:5–13</w:t>
      </w:r>
      <w:r>
        <w:rPr>
          <w:lang w:val="zh_TW" w:bidi="zh_TW"/>
        </w:rPr>
      </w:r>
    </w:p>
    <w:p>
      <w:pPr/>
      <w:r>
        <w:rPr>
          <w:lang w:val="zh_TW" w:bidi="zh_TW"/>
        </w:rPr>
      </w:r>
      <w:r>
        <w:rPr>
          <w:lang w:val="zh_TW" w:bidi="zh_TW"/>
        </w:rPr>
        <w:t>利未人被任命為祭司的助手，而祭司是由亞倫作為代表。他們的事奉包括承擔聖工的職責（</w:t>
      </w:r>
      <w:hyperlink r:id="rId36">
        <w:r>
          <w:rPr>
            <w:lang w:val="zh_TW" w:bidi="zh_TW"/>
          </w:rPr>
          <w:rPr>
            <w:color w:val="0000EE"/>
            <w:u w:val="single"/>
          </w:rPr>
          <w:t>3:7</w:t>
        </w:r>
      </w:hyperlink>
      <w:r>
        <w:rPr>
          <w:lang w:val="zh_TW" w:bidi="zh_TW"/>
        </w:rPr>
        <w:t>），守護會幕及其器具（</w:t>
      </w:r>
      <w:hyperlink r:id="rId37">
        <w:r>
          <w:rPr>
            <w:lang w:val="zh_TW" w:bidi="zh_TW"/>
          </w:rPr>
          <w:rPr>
            <w:color w:val="0000EE"/>
            <w:u w:val="single"/>
          </w:rPr>
          <w:t>3:8</w:t>
        </w:r>
      </w:hyperlink>
      <w:r>
        <w:rPr>
          <w:lang w:val="zh_TW" w:bidi="zh_TW"/>
        </w:rPr>
        <w:t>；更詳細的描述見</w:t>
      </w:r>
      <w:hyperlink r:id="rId38">
        <w:r>
          <w:rPr>
            <w:lang w:val="zh_TW" w:bidi="zh_TW"/>
          </w:rPr>
          <w:rPr>
            <w:color w:val="0000EE"/>
            <w:u w:val="single"/>
          </w:rPr>
          <w:t>4:1–33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3:10</w:t>
      </w:r>
      <w:r>
        <w:rPr>
          <w:lang w:val="zh_TW" w:bidi="zh_TW"/>
        </w:rPr>
      </w:r>
    </w:p>
    <w:p>
      <w:pPr/>
      <w:r>
        <w:rPr>
          <w:lang w:val="zh_TW" w:bidi="zh_TW"/>
        </w:rPr>
      </w:r>
      <w:r>
        <w:rPr>
          <w:lang w:val="zh_TW" w:bidi="zh_TW"/>
        </w:rPr>
        <w:t>聖所是神聖的（</w:t>
      </w:r>
      <w:hyperlink r:id="rId39">
        <w:r>
          <w:rPr>
            <w:lang w:val="zh_TW" w:bidi="zh_TW"/>
          </w:rPr>
          <w:rPr>
            <w:color w:val="0000EE"/>
            <w:u w:val="single"/>
          </w:rPr>
          <w:t>1:51</w:t>
        </w:r>
      </w:hyperlink>
      <w:r>
        <w:rPr>
          <w:lang w:val="zh_TW" w:bidi="zh_TW"/>
        </w:rPr>
        <w:t>，</w:t>
      </w:r>
      <w:hyperlink r:id="rId40">
        <w:r>
          <w:rPr>
            <w:lang w:val="zh_TW" w:bidi="zh_TW"/>
          </w:rPr>
          <w:rPr>
            <w:color w:val="0000EE"/>
            <w:u w:val="single"/>
          </w:rPr>
          <w:t>3:38</w:t>
        </w:r>
      </w:hyperlink>
      <w:r>
        <w:rPr>
          <w:lang w:val="zh_TW" w:bidi="zh_TW"/>
        </w:rPr>
        <w:t>，</w:t>
      </w:r>
      <w:hyperlink r:id="rId41">
        <w:r>
          <w:rPr>
            <w:lang w:val="zh_TW" w:bidi="zh_TW"/>
          </w:rPr>
          <w:rPr>
            <w:color w:val="0000EE"/>
            <w:u w:val="single"/>
          </w:rPr>
          <w:t>18:7</w:t>
        </w:r>
      </w:hyperlink>
      <w:r>
        <w:rPr>
          <w:lang w:val="zh_TW" w:bidi="zh_TW"/>
        </w:rPr>
        <w:t>）；未經許可的人不可接近它（參</w:t>
      </w:r>
      <w:hyperlink r:id="rId42">
        <w:r>
          <w:rPr>
            <w:lang w:val="zh_TW" w:bidi="zh_TW"/>
          </w:rPr>
          <w:rPr>
            <w:color w:val="0000EE"/>
            <w:u w:val="single"/>
          </w:rPr>
          <w:t>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3:11–13</w:t>
      </w:r>
      <w:r>
        <w:rPr>
          <w:lang w:val="zh_TW" w:bidi="zh_TW"/>
        </w:rPr>
      </w:r>
    </w:p>
    <w:p>
      <w:pPr/>
      <w:r>
        <w:rPr>
          <w:lang w:val="zh_TW" w:bidi="zh_TW"/>
        </w:rPr>
      </w:r>
      <w:r>
        <w:rPr>
          <w:lang w:val="zh_TW" w:bidi="zh_TW"/>
        </w:rPr>
        <w:t>以色列中一切頭生的......定要屬神，因他們在埃及的長子被擊殺時得以倖免（</w:t>
      </w:r>
      <w:hyperlink r:id="rId43">
        <w:r>
          <w:rPr>
            <w:lang w:val="zh_TW" w:bidi="zh_TW"/>
          </w:rPr>
          <w:rPr>
            <w:color w:val="0000EE"/>
            <w:u w:val="single"/>
          </w:rPr>
          <w:t>3:13</w:t>
        </w:r>
      </w:hyperlink>
      <w:r>
        <w:rPr>
          <w:lang w:val="zh_TW" w:bidi="zh_TW"/>
        </w:rPr>
        <w:t>；見</w:t>
      </w:r>
      <w:hyperlink r:id="rId44">
        <w:r>
          <w:rPr>
            <w:lang w:val="zh_TW" w:bidi="zh_TW"/>
          </w:rPr>
          <w:rPr>
            <w:color w:val="0000EE"/>
            <w:u w:val="single"/>
          </w:rPr>
          <w:t>出11–12章</w:t>
        </w:r>
      </w:hyperlink>
      <w:r>
        <w:rPr>
          <w:lang w:val="zh_TW" w:bidi="zh_TW"/>
        </w:rPr>
        <w:t>）。利未人被揀選來代替他們事奉神。</w:t>
      </w:r>
      <w:r>
        <w:rPr>
          <w:lang w:val="zh_TW" w:bidi="zh_TW"/>
        </w:rPr>
      </w:r>
      <w:r>
        <w:rPr>
          <w:lang w:val="zh_TW" w:bidi="zh_TW"/>
        </w:rPr>
      </w:r>
    </w:p>
    <w:p>
      <w:pPr/>
      <w:r>
        <w:rPr>
          <w:lang w:val="zh_TW" w:bidi="zh_TW"/>
        </w:rPr>
      </w:r>
    </w:p>
    <w:p>
      <w:pPr>
        <w:pStyle w:val="Heading2"/>
      </w:pPr>
      <w:r>
        <w:rPr>
          <w:lang w:val="zh_TW" w:bidi="zh_TW"/>
        </w:rPr>
        <w:t>民數記 3:14–39</w:t>
      </w:r>
      <w:r>
        <w:rPr>
          <w:lang w:val="zh_TW" w:bidi="zh_TW"/>
        </w:rPr>
      </w:r>
    </w:p>
    <w:p>
      <w:pPr/>
      <w:r>
        <w:rPr>
          <w:lang w:val="zh_TW" w:bidi="zh_TW"/>
        </w:rPr>
      </w:r>
      <w:r>
        <w:rPr>
          <w:lang w:val="zh_TW" w:bidi="zh_TW"/>
        </w:rPr>
        <w:t>這是利未支派兩階段數點的第一階段（第二階段見</w:t>
      </w:r>
      <w:hyperlink r:id="rId45">
        <w:r>
          <w:rPr>
            <w:lang w:val="zh_TW" w:bidi="zh_TW"/>
          </w:rPr>
          <w:rPr>
            <w:color w:val="0000EE"/>
            <w:u w:val="single"/>
          </w:rPr>
          <w:t>4:34–49</w:t>
        </w:r>
      </w:hyperlink>
      <w:r>
        <w:rPr>
          <w:lang w:val="zh_TW" w:bidi="zh_TW"/>
        </w:rPr>
        <w:t>），概述了各家族的特定責任（詳細描述見</w:t>
      </w:r>
      <w:hyperlink r:id="rId38">
        <w:r>
          <w:rPr>
            <w:lang w:val="zh_TW" w:bidi="zh_TW"/>
          </w:rPr>
          <w:rPr>
            <w:color w:val="0000EE"/>
            <w:u w:val="single"/>
          </w:rPr>
          <w:t>4:1–33</w:t>
        </w:r>
      </w:hyperlink>
      <w:r>
        <w:rPr>
          <w:lang w:val="zh_TW" w:bidi="zh_TW"/>
        </w:rPr>
        <w:t>）。這次登記與軍事職責無關，因此數點了包括從一個月大開始的男性利未人（</w:t>
      </w:r>
      <w:hyperlink r:id="rId46">
        <w:r>
          <w:rPr>
            <w:lang w:val="zh_TW" w:bidi="zh_TW"/>
          </w:rPr>
          <w:rPr>
            <w:color w:val="0000EE"/>
            <w:u w:val="single"/>
          </w:rPr>
          <w:t>3:40–41</w:t>
        </w:r>
      </w:hyperlink>
      <w:r>
        <w:rPr>
          <w:lang w:val="zh_TW" w:bidi="zh_TW"/>
        </w:rPr>
        <w:t>）。</w:t>
      </w:r>
    </w:p>
    <w:p>
      <w:pPr>
        <w:pStyle w:val="ListBullet"/>
        <w:spacing w:line="240" w:lineRule="auto"/>
        <w:ind w:left="720"/>
      </w:pPr>
      <w:r>
        <w:rPr>
          <w:lang w:val="zh_TW" w:bidi="zh_TW"/>
        </w:rPr>
      </w:r>
      <w:r>
        <w:rPr>
          <w:lang w:val="zh_TW" w:bidi="zh_TW"/>
        </w:rPr>
        <w:t>三個家族群體分別源於革順、哥轄和米拉利，這三人是利未的兒子。這些宗族（通常稱為革順人、哥轄人和米拉利人）後來繼承了「逃城」（</w:t>
      </w:r>
      <w:hyperlink r:id="rId47">
        <w:r>
          <w:rPr>
            <w:lang w:val="zh_TW" w:bidi="zh_TW"/>
          </w:rPr>
          <w:rPr>
            <w:color w:val="0000EE"/>
            <w:u w:val="single"/>
          </w:rPr>
          <w:t>書21章</w:t>
        </w:r>
      </w:hyperlink>
      <w:r>
        <w:rPr>
          <w:lang w:val="zh_TW" w:bidi="zh_TW"/>
        </w:rPr>
        <w:t>），並在耶路撒冷聖殿中擔任各種重要職位（</w:t>
      </w:r>
      <w:hyperlink r:id="rId48">
        <w:r>
          <w:rPr>
            <w:lang w:val="zh_TW" w:bidi="zh_TW"/>
          </w:rPr>
          <w:rPr>
            <w:color w:val="0000EE"/>
            <w:u w:val="single"/>
          </w:rPr>
          <w:t>代下29:3–17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3:27–32</w:t>
      </w:r>
      <w:r>
        <w:rPr>
          <w:lang w:val="zh_TW" w:bidi="zh_TW"/>
        </w:rPr>
      </w:r>
    </w:p>
    <w:p>
      <w:pPr/>
      <w:r>
        <w:rPr>
          <w:lang w:val="zh_TW" w:bidi="zh_TW"/>
        </w:rPr>
      </w:r>
      <w:r>
        <w:rPr>
          <w:lang w:val="zh_TW" w:bidi="zh_TW"/>
        </w:rPr>
        <w:t>亞倫和摩西是暗蘭的兒子，他們是哥轄的後代（見</w:t>
      </w:r>
      <w:hyperlink r:id="rId49">
        <w:r>
          <w:rPr>
            <w:lang w:val="zh_TW" w:bidi="zh_TW"/>
          </w:rPr>
          <w:rPr>
            <w:color w:val="0000EE"/>
            <w:u w:val="single"/>
          </w:rPr>
          <w:t>出6:18</w:t>
        </w:r>
      </w:hyperlink>
      <w:r>
        <w:rPr>
          <w:lang w:val="zh_TW" w:bidi="zh_TW"/>
        </w:rPr>
        <w:t>、</w:t>
      </w:r>
      <w:hyperlink r:id="rId50">
        <w:r>
          <w:rPr>
            <w:lang w:val="zh_TW" w:bidi="zh_TW"/>
          </w:rPr>
          <w:rPr>
            <w:color w:val="0000EE"/>
            <w:u w:val="single"/>
          </w:rPr>
          <w:t>20</w:t>
        </w:r>
      </w:hyperlink>
      <w:r>
        <w:rPr>
          <w:lang w:val="zh_TW" w:bidi="zh_TW"/>
        </w:rPr>
        <w:t>、</w:t>
      </w:r>
      <w:hyperlink r:id="rId51">
        <w:r>
          <w:rPr>
            <w:lang w:val="zh_TW" w:bidi="zh_TW"/>
          </w:rPr>
          <w:rPr>
            <w:color w:val="0000EE"/>
            <w:u w:val="single"/>
          </w:rPr>
          <w:t>26</w:t>
        </w:r>
      </w:hyperlink>
      <w:r>
        <w:rPr>
          <w:lang w:val="zh_TW" w:bidi="zh_TW"/>
        </w:rPr>
        <w:t>）。由於他們負責看管聖所（至聖所）及其極為神聖的器具（見</w:t>
      </w:r>
      <w:hyperlink r:id="rId52">
        <w:r>
          <w:rPr>
            <w:lang w:val="zh_TW" w:bidi="zh_TW"/>
          </w:rPr>
          <w:rPr>
            <w:color w:val="0000EE"/>
            <w:u w:val="single"/>
          </w:rPr>
          <w:t>民3–4章</w:t>
        </w:r>
      </w:hyperlink>
      <w:r>
        <w:rPr>
          <w:lang w:val="zh_TW" w:bidi="zh_TW"/>
        </w:rPr>
        <w:t>的描述），哥轄宗族是三個宗族中最受尊敬的。</w:t>
      </w:r>
      <w:r>
        <w:rPr>
          <w:lang w:val="zh_TW" w:bidi="zh_TW"/>
        </w:rPr>
      </w:r>
      <w:r>
        <w:rPr>
          <w:lang w:val="zh_TW" w:bidi="zh_TW"/>
        </w:rPr>
      </w:r>
    </w:p>
    <w:p>
      <w:pPr/>
      <w:r>
        <w:rPr>
          <w:lang w:val="zh_TW" w:bidi="zh_TW"/>
        </w:rPr>
      </w:r>
    </w:p>
    <w:p>
      <w:pPr>
        <w:pStyle w:val="Heading2"/>
      </w:pPr>
      <w:r>
        <w:rPr>
          <w:lang w:val="zh_TW" w:bidi="zh_TW"/>
        </w:rPr>
        <w:t>民數記 3:28</w:t>
      </w:r>
      <w:r>
        <w:rPr>
          <w:lang w:val="zh_TW" w:bidi="zh_TW"/>
        </w:rPr>
      </w:r>
    </w:p>
    <w:p>
      <w:pPr/>
      <w:r>
        <w:rPr>
          <w:lang w:val="zh_TW" w:bidi="zh_TW"/>
        </w:rPr>
      </w:r>
      <w:r>
        <w:rPr>
          <w:lang w:val="zh_TW" w:bidi="zh_TW"/>
        </w:rPr>
        <w:t>八千六百：有些希臘文抄本讀作八千三百。八千六百中的「六」（希伯來文shsh）可能被誤讀為「三」（希伯來文shlsh）。</w:t>
      </w:r>
      <w:r>
        <w:rPr>
          <w:lang w:val="zh_TW" w:bidi="zh_TW"/>
        </w:rPr>
      </w:r>
      <w:r>
        <w:rPr>
          <w:lang w:val="zh_TW" w:bidi="zh_TW"/>
        </w:rPr>
      </w:r>
    </w:p>
    <w:p>
      <w:pPr/>
      <w:r>
        <w:rPr>
          <w:lang w:val="zh_TW" w:bidi="zh_TW"/>
        </w:rPr>
      </w:r>
    </w:p>
    <w:p>
      <w:pPr>
        <w:pStyle w:val="Heading2"/>
      </w:pPr>
      <w:r>
        <w:rPr>
          <w:lang w:val="zh_TW" w:bidi="zh_TW"/>
        </w:rPr>
        <w:t>民數記 3:32</w:t>
      </w:r>
      <w:r>
        <w:rPr>
          <w:lang w:val="zh_TW" w:bidi="zh_TW"/>
        </w:rPr>
      </w:r>
    </w:p>
    <w:p>
      <w:pPr/>
      <w:r>
        <w:rPr>
          <w:lang w:val="zh_TW" w:bidi="zh_TW"/>
        </w:rPr>
      </w:r>
      <w:r>
        <w:rPr>
          <w:lang w:val="zh_TW" w:bidi="zh_TW"/>
        </w:rPr>
        <w:t>以利亞撒是亞倫的第三個兒子在父親處理其它事務時，負責管理利未人（可能相當於行政秘書），並特別負責監督會幕的相關事物（</w:t>
      </w:r>
      <w:hyperlink r:id="rId53">
        <w:r>
          <w:rPr>
            <w:lang w:val="zh_TW" w:bidi="zh_TW"/>
          </w:rPr>
          <w:rPr>
            <w:color w:val="0000EE"/>
            <w:u w:val="single"/>
          </w:rPr>
          <w:t>4:16–20</w:t>
        </w:r>
      </w:hyperlink>
      <w:r>
        <w:rPr>
          <w:lang w:val="zh_TW" w:bidi="zh_TW"/>
        </w:rPr>
        <w:t>）。他在以色列曠野時期中扮演了重要角色，後來繼承父親大祭司的職分（見</w:t>
      </w:r>
      <w:hyperlink r:id="rId54">
        <w:r>
          <w:rPr>
            <w:lang w:val="zh_TW" w:bidi="zh_TW"/>
          </w:rPr>
          <w:rPr>
            <w:color w:val="0000EE"/>
            <w:u w:val="single"/>
          </w:rPr>
          <w:t>16:37–39</w:t>
        </w:r>
      </w:hyperlink>
      <w:r>
        <w:rPr>
          <w:lang w:val="zh_TW" w:bidi="zh_TW"/>
        </w:rPr>
        <w:t>，</w:t>
      </w:r>
      <w:hyperlink r:id="rId55">
        <w:r>
          <w:rPr>
            <w:lang w:val="zh_TW" w:bidi="zh_TW"/>
          </w:rPr>
          <w:rPr>
            <w:color w:val="0000EE"/>
            <w:u w:val="single"/>
          </w:rPr>
          <w:t>19:3–6</w:t>
        </w:r>
      </w:hyperlink>
      <w:r>
        <w:rPr>
          <w:lang w:val="zh_TW" w:bidi="zh_TW"/>
        </w:rPr>
        <w:t>，</w:t>
      </w:r>
      <w:hyperlink r:id="rId56">
        <w:r>
          <w:rPr>
            <w:lang w:val="zh_TW" w:bidi="zh_TW"/>
          </w:rPr>
          <w:rPr>
            <w:color w:val="0000EE"/>
            <w:u w:val="single"/>
          </w:rPr>
          <w:t>20:25–28</w:t>
        </w:r>
      </w:hyperlink>
      <w:r>
        <w:rPr>
          <w:lang w:val="zh_TW" w:bidi="zh_TW"/>
        </w:rPr>
        <w:t>，</w:t>
      </w:r>
      <w:hyperlink r:id="rId57">
        <w:r>
          <w:rPr>
            <w:lang w:val="zh_TW" w:bidi="zh_TW"/>
          </w:rPr>
          <w:rPr>
            <w:color w:val="0000EE"/>
            <w:u w:val="single"/>
          </w:rPr>
          <w:t>26:1–3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3:38</w:t>
      </w:r>
      <w:r>
        <w:rPr>
          <w:lang w:val="zh_TW" w:bidi="zh_TW"/>
        </w:rPr>
      </w:r>
    </w:p>
    <w:p>
      <w:pPr/>
      <w:r>
        <w:rPr>
          <w:lang w:val="zh_TW" w:bidi="zh_TW"/>
        </w:rPr>
      </w:r>
      <w:r>
        <w:rPr>
          <w:lang w:val="zh_TW" w:bidi="zh_TW"/>
        </w:rPr>
        <w:t>會幕的東邊最顯要的營地是為摩西、亞倫和他作祭司的兒子們所預留的。</w:t>
      </w:r>
      <w:r>
        <w:rPr>
          <w:lang w:val="zh_TW" w:bidi="zh_TW"/>
        </w:rPr>
      </w:r>
      <w:r>
        <w:rPr>
          <w:lang w:val="zh_TW" w:bidi="zh_TW"/>
        </w:rPr>
      </w:r>
    </w:p>
    <w:p>
      <w:pPr/>
      <w:r>
        <w:rPr>
          <w:lang w:val="zh_TW" w:bidi="zh_TW"/>
        </w:rPr>
      </w:r>
    </w:p>
    <w:p>
      <w:pPr>
        <w:pStyle w:val="Heading2"/>
      </w:pPr>
      <w:r>
        <w:rPr>
          <w:lang w:val="zh_TW" w:bidi="zh_TW"/>
        </w:rPr>
        <w:t>民數記 3:39</w:t>
      </w:r>
      <w:r>
        <w:rPr>
          <w:lang w:val="zh_TW" w:bidi="zh_TW"/>
        </w:rPr>
      </w:r>
    </w:p>
    <w:p>
      <w:pPr/>
      <w:r>
        <w:rPr>
          <w:lang w:val="zh_TW" w:bidi="zh_TW"/>
        </w:rPr>
      </w:r>
      <w:r>
        <w:rPr>
          <w:lang w:val="zh_TW" w:bidi="zh_TW"/>
        </w:rPr>
        <w:t>二萬二千：利未各宗族的人數（</w:t>
      </w:r>
      <w:hyperlink r:id="rId58">
        <w:r>
          <w:rPr>
            <w:lang w:val="zh_TW" w:bidi="zh_TW"/>
          </w:rPr>
          <w:rPr>
            <w:color w:val="0000EE"/>
            <w:u w:val="single"/>
          </w:rPr>
          <w:t>3:22</w:t>
        </w:r>
      </w:hyperlink>
      <w:r>
        <w:rPr>
          <w:lang w:val="zh_TW" w:bidi="zh_TW"/>
        </w:rPr>
        <w:t>、</w:t>
      </w:r>
      <w:hyperlink r:id="rId59">
        <w:r>
          <w:rPr>
            <w:lang w:val="zh_TW" w:bidi="zh_TW"/>
          </w:rPr>
          <w:rPr>
            <w:color w:val="0000EE"/>
            <w:u w:val="single"/>
          </w:rPr>
          <w:t>28</w:t>
        </w:r>
      </w:hyperlink>
      <w:r>
        <w:rPr>
          <w:lang w:val="zh_TW" w:bidi="zh_TW"/>
        </w:rPr>
        <w:t>、</w:t>
      </w:r>
      <w:hyperlink r:id="rId60">
        <w:r>
          <w:rPr>
            <w:lang w:val="zh_TW" w:bidi="zh_TW"/>
          </w:rPr>
          <w:rPr>
            <w:color w:val="0000EE"/>
            <w:u w:val="single"/>
          </w:rPr>
          <w:t>34</w:t>
        </w:r>
      </w:hyperlink>
      <w:r>
        <w:rPr>
          <w:lang w:val="zh_TW" w:bidi="zh_TW"/>
        </w:rPr>
        <w:t>）加起來是二萬二千三百。見</w:t>
      </w:r>
      <w:r>
        <w:rPr>
          <w:lang w:val="zh_TW" w:bidi="zh_TW"/>
        </w:rPr>
        <w:t>三章28節的研讀註釋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3:40–51</w:t>
      </w:r>
      <w:r>
        <w:rPr>
          <w:lang w:val="zh_TW" w:bidi="zh_TW"/>
        </w:rPr>
      </w:r>
    </w:p>
    <w:p>
      <w:pPr/>
      <w:r>
        <w:rPr>
          <w:lang w:val="zh_TW" w:bidi="zh_TW"/>
        </w:rPr>
      </w:r>
      <w:r>
        <w:rPr>
          <w:lang w:val="zh_TW" w:bidi="zh_TW"/>
        </w:rPr>
        <w:t>在以色列非利未的支派中，長子比利未人男子多出二百七十三名（參</w:t>
      </w:r>
      <w:hyperlink r:id="rId61">
        <w:r>
          <w:rPr>
            <w:lang w:val="zh_TW" w:bidi="zh_TW"/>
          </w:rPr>
          <w:rPr>
            <w:color w:val="0000EE"/>
            <w:u w:val="single"/>
          </w:rPr>
          <w:t>3:39</w:t>
        </w:r>
      </w:hyperlink>
      <w:r>
        <w:rPr>
          <w:lang w:val="zh_TW" w:bidi="zh_TW"/>
        </w:rPr>
        <w:t>）。由於利未人作為以色列長子的替代者（</w:t>
      </w:r>
      <w:hyperlink r:id="rId62">
        <w:r>
          <w:rPr>
            <w:lang w:val="zh_TW" w:bidi="zh_TW"/>
          </w:rPr>
          <w:rPr>
            <w:color w:val="0000EE"/>
            <w:u w:val="single"/>
          </w:rPr>
          <w:t>3:41</w:t>
        </w:r>
      </w:hyperlink>
      <w:r>
        <w:rPr>
          <w:lang w:val="zh_TW" w:bidi="zh_TW"/>
        </w:rPr>
        <w:t>；見</w:t>
      </w:r>
      <w:r>
        <w:rPr>
          <w:lang w:val="zh_TW" w:bidi="zh_TW"/>
        </w:rPr>
        <w:t>3:11–13的研讀註釋</w:t>
      </w:r>
      <w:r>
        <w:rPr>
          <w:lang w:val="zh_TW" w:bidi="zh_TW"/>
        </w:rPr>
        <w:t>），所以必須為多出的長子（</w:t>
      </w:r>
      <w:hyperlink r:id="rId63">
        <w:r>
          <w:rPr>
            <w:lang w:val="zh_TW" w:bidi="zh_TW"/>
          </w:rPr>
          <w:rPr>
            <w:color w:val="0000EE"/>
            <w:u w:val="single"/>
          </w:rPr>
          <w:t>3:46</w:t>
        </w:r>
      </w:hyperlink>
      <w:r>
        <w:rPr>
          <w:lang w:val="zh_TW" w:bidi="zh_TW"/>
        </w:rPr>
        <w:t>；參</w:t>
      </w:r>
      <w:hyperlink r:id="rId64">
        <w:r>
          <w:rPr>
            <w:lang w:val="zh_TW" w:bidi="zh_TW"/>
          </w:rPr>
          <w:rPr>
            <w:color w:val="0000EE"/>
            <w:u w:val="single"/>
          </w:rPr>
          <w:t>利27:6</w:t>
        </w:r>
      </w:hyperlink>
      <w:r>
        <w:rPr>
          <w:lang w:val="zh_TW" w:bidi="zh_TW"/>
        </w:rPr>
        <w:t>）支付贖銀（</w:t>
      </w:r>
      <w:hyperlink r:id="rId65">
        <w:r>
          <w:rPr>
            <w:lang w:val="zh_TW" w:bidi="zh_TW"/>
          </w:rPr>
          <w:rPr>
            <w:color w:val="0000EE"/>
            <w:u w:val="single"/>
          </w:rPr>
          <w:t>3:48</w:t>
        </w:r>
      </w:hyperlink>
      <w:r>
        <w:rPr>
          <w:lang w:val="zh_TW" w:bidi="zh_TW"/>
        </w:rPr>
        <w:t>），每人五舍客勒（</w:t>
      </w:r>
      <w:hyperlink r:id="rId66">
        <w:r>
          <w:rPr>
            <w:lang w:val="zh_TW" w:bidi="zh_TW"/>
          </w:rPr>
          <w:rPr>
            <w:color w:val="0000EE"/>
            <w:u w:val="single"/>
          </w:rPr>
          <w:t>3:47</w:t>
        </w:r>
      </w:hyperlink>
      <w:r>
        <w:rPr>
          <w:lang w:val="zh_TW" w:bidi="zh_TW"/>
        </w:rPr>
        <w:t>）。但經文中並未明確說明誰要負擔這筆費用。這項為特殊替代者所設的規定，預表了基督作為替代者的角色；藉著祂的死亡，基督為全人類作了贖價（見</w:t>
      </w:r>
      <w:hyperlink r:id="rId67">
        <w:r>
          <w:rPr>
            <w:lang w:val="zh_TW" w:bidi="zh_TW"/>
          </w:rPr>
          <w:rPr>
            <w:color w:val="0000EE"/>
            <w:u w:val="single"/>
          </w:rPr>
          <w:t>可10:45</w:t>
        </w:r>
      </w:hyperlink>
      <w:r>
        <w:rPr>
          <w:lang w:val="zh_TW" w:bidi="zh_TW"/>
        </w:rPr>
        <w:t>；</w:t>
      </w:r>
      <w:hyperlink r:id="rId68">
        <w:r>
          <w:rPr>
            <w:lang w:val="zh_TW" w:bidi="zh_TW"/>
          </w:rPr>
          <w:rPr>
            <w:color w:val="0000EE"/>
            <w:u w:val="single"/>
          </w:rPr>
          <w:t>加3:13</w:t>
        </w:r>
      </w:hyperlink>
      <w:r>
        <w:rPr>
          <w:lang w:val="zh_TW" w:bidi="zh_TW"/>
        </w:rPr>
        <w:t>；</w:t>
      </w:r>
      <w:hyperlink r:id="rId69">
        <w:r>
          <w:rPr>
            <w:lang w:val="zh_TW" w:bidi="zh_TW"/>
          </w:rPr>
          <w:rPr>
            <w:color w:val="0000EE"/>
            <w:u w:val="single"/>
          </w:rPr>
          <w:t>弗1:7</w:t>
        </w:r>
      </w:hyperlink>
      <w:r>
        <w:rPr>
          <w:lang w:val="zh_TW" w:bidi="zh_TW"/>
        </w:rPr>
        <w:t>；</w:t>
      </w:r>
      <w:hyperlink r:id="rId70">
        <w:r>
          <w:rPr>
            <w:lang w:val="zh_TW" w:bidi="zh_TW"/>
          </w:rPr>
          <w:rPr>
            <w:color w:val="0000EE"/>
            <w:u w:val="single"/>
          </w:rPr>
          <w:t>來9:15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4:1</w:t>
      </w:r>
      <w:r>
        <w:rPr>
          <w:lang w:val="zh_TW" w:bidi="zh_TW"/>
        </w:rPr>
      </w:r>
    </w:p>
    <w:p>
      <w:pPr/>
      <w:r>
        <w:rPr>
          <w:lang w:val="zh_TW" w:bidi="zh_TW"/>
        </w:rPr>
      </w:r>
      <w:r>
        <w:rPr>
          <w:lang w:val="zh_TW" w:bidi="zh_TW"/>
        </w:rPr>
        <w:t>摩西和亞倫是神旨意的中保，負責照管和搬運會幕，這是利未三個家族的主要責任。</w:t>
      </w:r>
      <w:r>
        <w:rPr>
          <w:lang w:val="zh_TW" w:bidi="zh_TW"/>
        </w:rPr>
      </w:r>
      <w:r>
        <w:rPr>
          <w:lang w:val="zh_TW" w:bidi="zh_TW"/>
        </w:rPr>
      </w:r>
    </w:p>
    <w:p>
      <w:pPr/>
      <w:r>
        <w:rPr>
          <w:lang w:val="zh_TW" w:bidi="zh_TW"/>
        </w:rPr>
      </w:r>
    </w:p>
    <w:p>
      <w:pPr>
        <w:pStyle w:val="Heading2"/>
      </w:pPr>
      <w:r>
        <w:rPr>
          <w:lang w:val="zh_TW" w:bidi="zh_TW"/>
        </w:rPr>
        <w:t>民數記 4:1–49</w:t>
      </w:r>
      <w:r>
        <w:rPr>
          <w:lang w:val="zh_TW" w:bidi="zh_TW"/>
        </w:rPr>
      </w:r>
    </w:p>
    <w:p>
      <w:pPr/>
      <w:r>
        <w:rPr>
          <w:lang w:val="zh_TW" w:bidi="zh_TW"/>
        </w:rPr>
      </w:r>
      <w:r>
        <w:rPr>
          <w:lang w:val="zh_TW" w:bidi="zh_TW"/>
        </w:rPr>
        <w:t>這段經文延續了</w:t>
      </w:r>
      <w:hyperlink r:id="rId71">
        <w:r>
          <w:rPr>
            <w:lang w:val="zh_TW" w:bidi="zh_TW"/>
          </w:rPr>
          <w:rPr>
            <w:color w:val="0000EE"/>
            <w:u w:val="single"/>
          </w:rPr>
          <w:t>三章21至37節</w:t>
        </w:r>
      </w:hyperlink>
      <w:r>
        <w:rPr>
          <w:lang w:val="zh_TW" w:bidi="zh_TW"/>
        </w:rPr>
        <w:t>中對利未三個宗族職分的描述。無論在行進或安營時，利未人都負責搬運和照管會幕，並始終被其它支派圍繞，以確保他們及其珍貴的物品的安全（</w:t>
      </w:r>
      <w:hyperlink r:id="rId72">
        <w:r>
          <w:rPr>
            <w:lang w:val="zh_TW" w:bidi="zh_TW"/>
          </w:rPr>
          <w:rPr>
            <w:color w:val="0000EE"/>
            <w:u w:val="single"/>
          </w:rPr>
          <w:t>2:17</w:t>
        </w:r>
      </w:hyperlink>
      <w:r>
        <w:rPr>
          <w:lang w:val="zh_TW" w:bidi="zh_TW"/>
        </w:rPr>
        <w:t>）。與神相關的聖物被放置在支派的中央，而祭司及其利未助手的角色是將其分別出來以維持其聖潔。</w:t>
      </w:r>
    </w:p>
    <w:p>
      <w:pPr>
        <w:pStyle w:val="ListBullet"/>
        <w:spacing w:line="240" w:lineRule="auto"/>
        <w:ind w:left="720"/>
      </w:pPr>
      <w:r>
        <w:rPr>
          <w:lang w:val="zh_TW" w:bidi="zh_TW"/>
        </w:rPr>
      </w:r>
      <w:r>
        <w:rPr>
          <w:lang w:val="zh_TW" w:bidi="zh_TW"/>
        </w:rPr>
        <w:t>神因祂的聖潔配得我們關注祂旨意的細節。祂的會幕及其中的器具是神聖的，利未支派負責保持聖與俗、潔淨與不潔淨之間的分別。這也解釋了為甚麼在經文中對利未三宗族的職分提供了如此詳細的描述。</w:t>
      </w:r>
      <w:r>
        <w:rPr>
          <w:lang w:val="zh_TW" w:bidi="zh_TW"/>
        </w:rPr>
      </w:r>
      <w:r>
        <w:rPr>
          <w:lang w:val="zh_TW" w:bidi="zh_TW"/>
        </w:rPr>
      </w:r>
    </w:p>
    <w:p>
      <w:pPr/>
      <w:r>
        <w:rPr>
          <w:lang w:val="zh_TW" w:bidi="zh_TW"/>
        </w:rPr>
      </w:r>
    </w:p>
    <w:p>
      <w:pPr>
        <w:pStyle w:val="Heading2"/>
      </w:pPr>
      <w:r>
        <w:rPr>
          <w:lang w:val="zh_TW" w:bidi="zh_TW"/>
        </w:rPr>
        <w:t>民數記 4:3</w:t>
      </w:r>
      <w:r>
        <w:rPr>
          <w:lang w:val="zh_TW" w:bidi="zh_TW"/>
        </w:rPr>
      </w:r>
    </w:p>
    <w:p>
      <w:pPr/>
      <w:r>
        <w:rPr>
          <w:lang w:val="zh_TW" w:bidi="zh_TW"/>
        </w:rPr>
      </w:r>
      <w:r>
        <w:rPr>
          <w:lang w:val="zh_TW" w:bidi="zh_TW"/>
        </w:rPr>
        <w:t>在二萬二千名利未人中（</w:t>
      </w:r>
      <w:hyperlink r:id="rId61">
        <w:r>
          <w:rPr>
            <w:lang w:val="zh_TW" w:bidi="zh_TW"/>
          </w:rPr>
          <w:rPr>
            <w:color w:val="0000EE"/>
            <w:u w:val="single"/>
          </w:rPr>
          <w:t>3:39</w:t>
        </w:r>
      </w:hyperlink>
      <w:r>
        <w:rPr>
          <w:lang w:val="zh_TW" w:bidi="zh_TW"/>
        </w:rPr>
        <w:t>），只有年齡在三十至五十歲之間、正值壯年的男子被允許在聖所中事奉。這次數點的總結（另一個「數點」）記載於</w:t>
      </w:r>
      <w:hyperlink r:id="rId45">
        <w:r>
          <w:rPr>
            <w:lang w:val="zh_TW" w:bidi="zh_TW"/>
          </w:rPr>
          <w:rPr>
            <w:color w:val="0000EE"/>
            <w:u w:val="single"/>
          </w:rPr>
          <w:t>四章34至49節</w:t>
        </w:r>
      </w:hyperlink>
      <w:r>
        <w:rPr>
          <w:lang w:val="zh_TW" w:bidi="zh_TW"/>
        </w:rPr>
        <w:t>，符合資格的男丁總數為八千五百八十人。</w:t>
      </w:r>
      <w:r>
        <w:rPr>
          <w:lang w:val="zh_TW" w:bidi="zh_TW"/>
        </w:rPr>
      </w:r>
      <w:r>
        <w:rPr>
          <w:lang w:val="zh_TW" w:bidi="zh_TW"/>
        </w:rPr>
      </w:r>
    </w:p>
    <w:p>
      <w:pPr/>
      <w:r>
        <w:rPr>
          <w:lang w:val="zh_TW" w:bidi="zh_TW"/>
        </w:rPr>
      </w:r>
    </w:p>
    <w:p>
      <w:pPr>
        <w:pStyle w:val="Heading2"/>
      </w:pPr>
      <w:r>
        <w:rPr>
          <w:lang w:val="zh_TW" w:bidi="zh_TW"/>
        </w:rPr>
        <w:t>民數記 4:4–20</w:t>
      </w:r>
      <w:r>
        <w:rPr>
          <w:lang w:val="zh_TW" w:bidi="zh_TW"/>
        </w:rPr>
      </w:r>
    </w:p>
    <w:p>
      <w:pPr/>
      <w:r>
        <w:rPr>
          <w:lang w:val="zh_TW" w:bidi="zh_TW"/>
        </w:rPr>
      </w:r>
      <w:r>
        <w:rPr>
          <w:lang w:val="zh_TW" w:bidi="zh_TW"/>
        </w:rPr>
        <w:t>哥轄人的職責（見</w:t>
      </w:r>
      <w:hyperlink r:id="rId73">
        <w:r>
          <w:rPr>
            <w:lang w:val="zh_TW" w:bidi="zh_TW"/>
          </w:rPr>
          <w:rPr>
            <w:color w:val="0000EE"/>
            <w:u w:val="single"/>
          </w:rPr>
          <w:t>3:27–32</w:t>
        </w:r>
      </w:hyperlink>
      <w:r>
        <w:rPr>
          <w:lang w:val="zh_TW" w:bidi="zh_TW"/>
        </w:rPr>
        <w:t>）首先被列出來，因為他們承擔了與至聖之物相關的特殊事奉（可能因為亞倫和祭司來自這個宗族；</w:t>
      </w:r>
      <w:hyperlink r:id="rId74">
        <w:r>
          <w:rPr>
            <w:lang w:val="zh_TW" w:bidi="zh_TW"/>
          </w:rPr>
          <w:rPr>
            <w:color w:val="0000EE"/>
            <w:u w:val="single"/>
          </w:rPr>
          <w:t>代上6:2–3</w:t>
        </w:r>
      </w:hyperlink>
      <w:r>
        <w:rPr>
          <w:lang w:val="zh_TW" w:bidi="zh_TW"/>
        </w:rPr>
        <w:t>）。搬運、安置和拆卸這些神聖的帳幕覆蓋物及器具是極其重要的任務。交付給哥轄後裔的所有物品——包括約櫃、陳設餅的桌子、燈臺（希伯來文 menorah）、金香壇以及獻祭用的祭壇——都極其重要。這些物品最早記載於</w:t>
      </w:r>
      <w:hyperlink r:id="rId75">
        <w:r>
          <w:rPr>
            <w:lang w:val="zh_TW" w:bidi="zh_TW"/>
          </w:rPr>
          <w:rPr>
            <w:color w:val="0000EE"/>
            <w:u w:val="single"/>
          </w:rPr>
          <w:t>出埃及記第二十五至三十章</w:t>
        </w:r>
      </w:hyperlink>
      <w:r>
        <w:rPr>
          <w:lang w:val="zh_TW" w:bidi="zh_TW"/>
        </w:rPr>
        <w:t>，但在民數記中展示了它們是如何融入希伯來人的生活。哥轄人用槓或擡架搬運這些物品，但不得觸碰到它們，甚至不得進入聖所觀看它們，否則將招致死亡。</w:t>
      </w:r>
      <w:r>
        <w:rPr>
          <w:lang w:val="zh_TW" w:bidi="zh_TW"/>
        </w:rPr>
      </w:r>
      <w:r>
        <w:rPr>
          <w:lang w:val="zh_TW" w:bidi="zh_TW"/>
        </w:rPr>
      </w:r>
    </w:p>
    <w:p>
      <w:pPr/>
      <w:r>
        <w:rPr>
          <w:lang w:val="zh_TW" w:bidi="zh_TW"/>
        </w:rPr>
      </w:r>
    </w:p>
    <w:p>
      <w:pPr>
        <w:pStyle w:val="Heading2"/>
      </w:pPr>
      <w:r>
        <w:rPr>
          <w:lang w:val="zh_TW" w:bidi="zh_TW"/>
        </w:rPr>
        <w:t>民數記 4:15</w:t>
      </w:r>
      <w:r>
        <w:rPr>
          <w:lang w:val="zh_TW" w:bidi="zh_TW"/>
        </w:rPr>
      </w:r>
    </w:p>
    <w:p>
      <w:pPr/>
      <w:r>
        <w:rPr>
          <w:lang w:val="zh_TW" w:bidi="zh_TW"/>
        </w:rPr>
      </w:r>
      <w:r>
        <w:rPr>
          <w:lang w:val="zh_TW" w:bidi="zh_TW"/>
        </w:rPr>
        <w:t>亞倫和他尚存的兩個兒子以利亞撒與以他瑪，在起營的時候，必須完全遮蓋聖所和所有聖物。非利未支派的隊伍要分別行在利未人所抬的會幕之前與之後。這些物品的尊貴透過覆蓋物象徵性的顏色顯明出來，而它們的神聖性則體現在對哥轄人發出的嚴厲警告中——即使哥轄人被指定負責搬運，仍不可觸碰這些聖物，否則必定死亡。這樣的敬畏態度表明了以色列之主的聖潔。忽視這些命令的後果清楚地顯明在</w:t>
      </w:r>
      <w:hyperlink r:id="rId76">
        <w:r>
          <w:rPr>
            <w:lang w:val="zh_TW" w:bidi="zh_TW"/>
          </w:rPr>
          <w:rPr>
            <w:color w:val="0000EE"/>
            <w:u w:val="single"/>
          </w:rPr>
          <w:t>撒母耳記上六章19至20節</w:t>
        </w:r>
      </w:hyperlink>
      <w:r>
        <w:rPr>
          <w:lang w:val="zh_TW" w:bidi="zh_TW"/>
        </w:rPr>
        <w:t>和</w:t>
      </w:r>
      <w:hyperlink r:id="rId77">
        <w:r>
          <w:rPr>
            <w:lang w:val="zh_TW" w:bidi="zh_TW"/>
          </w:rPr>
          <w:rPr>
            <w:color w:val="0000EE"/>
            <w:u w:val="single"/>
          </w:rPr>
          <w:t>撒母耳記下六章6至7節</w:t>
        </w:r>
      </w:hyperlink>
      <w:r>
        <w:rPr>
          <w:lang w:val="zh_TW" w:bidi="zh_TW"/>
        </w:rPr>
        <w:t>中。</w:t>
      </w:r>
      <w:r>
        <w:rPr>
          <w:lang w:val="zh_TW" w:bidi="zh_TW"/>
        </w:rPr>
      </w:r>
      <w:r>
        <w:rPr>
          <w:lang w:val="zh_TW" w:bidi="zh_TW"/>
        </w:rPr>
      </w:r>
    </w:p>
    <w:p>
      <w:pPr/>
      <w:r>
        <w:rPr>
          <w:lang w:val="zh_TW" w:bidi="zh_TW"/>
        </w:rPr>
      </w:r>
    </w:p>
    <w:p>
      <w:pPr>
        <w:pStyle w:val="Heading2"/>
      </w:pPr>
      <w:r>
        <w:rPr>
          <w:lang w:val="zh_TW" w:bidi="zh_TW"/>
        </w:rPr>
        <w:t>民數記 4:21–28</w:t>
      </w:r>
      <w:r>
        <w:rPr>
          <w:lang w:val="zh_TW" w:bidi="zh_TW"/>
        </w:rPr>
      </w:r>
    </w:p>
    <w:p>
      <w:pPr/>
      <w:r>
        <w:rPr>
          <w:lang w:val="zh_TW" w:bidi="zh_TW"/>
        </w:rPr>
      </w:r>
      <w:r>
        <w:rPr>
          <w:lang w:val="zh_TW" w:bidi="zh_TW"/>
        </w:rPr>
        <w:t>革順宗族的男子（見</w:t>
      </w:r>
      <w:hyperlink r:id="rId78">
        <w:r>
          <w:rPr>
            <w:lang w:val="zh_TW" w:bidi="zh_TW"/>
          </w:rPr>
          <w:rPr>
            <w:color w:val="0000EE"/>
            <w:u w:val="single"/>
          </w:rPr>
          <w:t>3:21–26</w:t>
        </w:r>
      </w:hyperlink>
      <w:r>
        <w:rPr>
          <w:lang w:val="zh_TW" w:bidi="zh_TW"/>
        </w:rPr>
        <w:t>）負責一般的服事和搬運工作（</w:t>
      </w:r>
      <w:hyperlink r:id="rId79">
        <w:r>
          <w:rPr>
            <w:lang w:val="zh_TW" w:bidi="zh_TW"/>
          </w:rPr>
          <w:rPr>
            <w:color w:val="0000EE"/>
            <w:u w:val="single"/>
          </w:rPr>
          <w:t>4:24</w:t>
        </w:r>
      </w:hyperlink>
      <w:r>
        <w:rPr>
          <w:lang w:val="zh_TW" w:bidi="zh_TW"/>
        </w:rPr>
        <w:t>）。他們的職責包括管理會幕的幔子和覆蓋物、繩索及相關設備，這些物品在以色列的崇拜中並非核心。他們的職責是針對整體的會幕的經理，而不是至聖所內的聖物，那些聖物是哥轄宗族的責任範圍。</w:t>
      </w:r>
      <w:r>
        <w:rPr>
          <w:lang w:val="zh_TW" w:bidi="zh_TW"/>
        </w:rPr>
      </w:r>
      <w:r>
        <w:rPr>
          <w:lang w:val="zh_TW" w:bidi="zh_TW"/>
        </w:rPr>
      </w:r>
    </w:p>
    <w:p>
      <w:pPr/>
      <w:r>
        <w:rPr>
          <w:lang w:val="zh_TW" w:bidi="zh_TW"/>
        </w:rPr>
      </w:r>
    </w:p>
    <w:p>
      <w:pPr>
        <w:pStyle w:val="Heading2"/>
      </w:pPr>
      <w:r>
        <w:rPr>
          <w:lang w:val="zh_TW" w:bidi="zh_TW"/>
        </w:rPr>
        <w:t>民數記 4:29–33</w:t>
      </w:r>
      <w:r>
        <w:rPr>
          <w:lang w:val="zh_TW" w:bidi="zh_TW"/>
        </w:rPr>
      </w:r>
    </w:p>
    <w:p>
      <w:pPr/>
      <w:r>
        <w:rPr>
          <w:lang w:val="zh_TW" w:bidi="zh_TW"/>
        </w:rPr>
      </w:r>
      <w:r>
        <w:rPr>
          <w:lang w:val="zh_TW" w:bidi="zh_TW"/>
        </w:rPr>
        <w:t>即使是分配給米拉利宗族的任務，雖然其重點物品的優先級低於哥轄和革順宗族所負責的物品，但也必須按照特定方式來完成，並且各種搬運物品都按名分派給每個人（</w:t>
      </w:r>
      <w:hyperlink r:id="rId80">
        <w:r>
          <w:rPr>
            <w:lang w:val="zh_TW" w:bidi="zh_TW"/>
          </w:rPr>
          <w:rPr>
            <w:color w:val="0000EE"/>
            <w:u w:val="single"/>
          </w:rPr>
          <w:t>4:32</w:t>
        </w:r>
      </w:hyperlink>
      <w:r>
        <w:rPr>
          <w:lang w:val="zh_TW" w:bidi="zh_TW"/>
        </w:rPr>
        <w:t>；參</w:t>
      </w:r>
      <w:hyperlink r:id="rId81">
        <w:r>
          <w:rPr>
            <w:lang w:val="zh_TW" w:bidi="zh_TW"/>
          </w:rPr>
          <w:rPr>
            <w:color w:val="0000EE"/>
            <w:u w:val="single"/>
          </w:rPr>
          <w:t>林前14:40</w:t>
        </w:r>
      </w:hyperlink>
      <w:r>
        <w:rPr>
          <w:lang w:val="zh_TW" w:bidi="zh_TW"/>
        </w:rPr>
        <w:t>）。雖然革順和米拉利宗族的地位不如哥轄宗族，但每個宗族都為會幕的搬運與搭建過程作出重要的貢獻。</w:t>
      </w:r>
      <w:r>
        <w:rPr>
          <w:lang w:val="zh_TW" w:bidi="zh_TW"/>
        </w:rPr>
      </w:r>
      <w:r>
        <w:rPr>
          <w:lang w:val="zh_TW" w:bidi="zh_TW"/>
        </w:rPr>
      </w:r>
    </w:p>
    <w:p>
      <w:pPr/>
      <w:r>
        <w:rPr>
          <w:lang w:val="zh_TW" w:bidi="zh_TW"/>
        </w:rPr>
      </w:r>
    </w:p>
    <w:p>
      <w:pPr>
        <w:pStyle w:val="Heading2"/>
      </w:pPr>
      <w:r>
        <w:rPr>
          <w:lang w:val="zh_TW" w:bidi="zh_TW"/>
        </w:rPr>
        <w:t>民數記 4:34–49</w:t>
      </w:r>
      <w:r>
        <w:rPr>
          <w:lang w:val="zh_TW" w:bidi="zh_TW"/>
        </w:rPr>
      </w:r>
    </w:p>
    <w:p>
      <w:pPr/>
      <w:r>
        <w:rPr>
          <w:lang w:val="zh_TW" w:bidi="zh_TW"/>
        </w:rPr>
      </w:r>
      <w:r>
        <w:rPr>
          <w:lang w:val="zh_TW" w:bidi="zh_TW"/>
        </w:rPr>
        <w:t>將利未人按名數點並記錄，並確保每個人明白自己的任務，是以色列能夠按照正確方式行軍、安營，及看守會幕的一個重要步驟。</w:t>
      </w:r>
      <w:r>
        <w:rPr>
          <w:lang w:val="zh_TW" w:bidi="zh_TW"/>
        </w:rPr>
      </w:r>
      <w:r>
        <w:rPr>
          <w:lang w:val="zh_TW" w:bidi="zh_TW"/>
        </w:rPr>
      </w:r>
    </w:p>
    <w:p>
      <w:pPr/>
      <w:r>
        <w:rPr>
          <w:lang w:val="zh_TW" w:bidi="zh_TW"/>
        </w:rPr>
      </w:r>
    </w:p>
    <w:p>
      <w:pPr>
        <w:pStyle w:val="Heading2"/>
      </w:pPr>
      <w:r>
        <w:rPr>
          <w:lang w:val="zh_TW" w:bidi="zh_TW"/>
        </w:rPr>
        <w:t>民數記 5:1–4</w:t>
      </w:r>
      <w:r>
        <w:rPr>
          <w:lang w:val="zh_TW" w:bidi="zh_TW"/>
        </w:rPr>
      </w:r>
    </w:p>
    <w:p>
      <w:pPr/>
      <w:r>
        <w:rPr>
          <w:lang w:val="zh_TW" w:bidi="zh_TW"/>
        </w:rPr>
      </w:r>
      <w:r>
        <w:rPr>
          <w:lang w:val="zh_TW" w:bidi="zh_TW"/>
        </w:rPr>
        <w:t>現代西方人很難理解儀式或禮儀上潔淨的要求。西方人通常將皮膚病、身體排泄物以及接觸屍體視為健康和衛生問題，但舊約聖經的主要關注點是保守神的聖潔不受禮儀上的污穢玷污（見</w:t>
      </w:r>
      <w:hyperlink r:id="rId82">
        <w:r>
          <w:rPr>
            <w:lang w:val="zh_TW" w:bidi="zh_TW"/>
          </w:rPr>
          <w:rPr>
            <w:color w:val="0000EE"/>
            <w:u w:val="single"/>
          </w:rPr>
          <w:t>利11–15章</w:t>
        </w:r>
      </w:hyperlink>
      <w:r>
        <w:rPr>
          <w:lang w:val="zh_TW" w:bidi="zh_TW"/>
        </w:rPr>
        <w:t>）。以色列群體必須保護營地的聖潔，以確保污穢之物或不潔之人不會在禮儀上玷污與神相關的事物（</w:t>
      </w:r>
      <w:hyperlink r:id="rId83">
        <w:r>
          <w:rPr>
            <w:lang w:val="zh_TW" w:bidi="zh_TW"/>
          </w:rPr>
          <w:rPr>
            <w:color w:val="0000EE"/>
            <w:u w:val="single"/>
          </w:rPr>
          <w:t>民5:2–3</w:t>
        </w:r>
      </w:hyperlink>
      <w:r>
        <w:rPr>
          <w:lang w:val="zh_TW" w:bidi="zh_TW"/>
        </w:rPr>
        <w:t>）。群體必須在讓神留在營中或讓一個污穢之人留在營中之間做出選擇，因為兩者不能同時存在（</w:t>
      </w:r>
      <w:hyperlink r:id="rId84">
        <w:r>
          <w:rPr>
            <w:lang w:val="zh_TW" w:bidi="zh_TW"/>
          </w:rPr>
          <w:rPr>
            <w:color w:val="0000EE"/>
            <w:u w:val="single"/>
          </w:rPr>
          <w:t>5:3</w:t>
        </w:r>
      </w:hyperlink>
      <w:r>
        <w:rPr>
          <w:lang w:val="zh_TW" w:bidi="zh_TW"/>
        </w:rPr>
        <w:t>）。</w:t>
      </w:r>
    </w:p>
    <w:p>
      <w:pPr>
        <w:pStyle w:val="ListBullet"/>
        <w:spacing w:line="240" w:lineRule="auto"/>
        <w:ind w:left="720"/>
      </w:pPr>
      <w:r>
        <w:rPr>
          <w:lang w:val="zh_TW" w:bidi="zh_TW"/>
        </w:rPr>
      </w:r>
      <w:r>
        <w:rPr>
          <w:lang w:val="zh_TW" w:bidi="zh_TW"/>
        </w:rPr>
        <w:t>潔淨的重要性從利未記和民數記延續到啟示錄：所有在禮儀上不潔的，將被禁止進入神所居住的新耶路撒冷（見</w:t>
      </w:r>
      <w:r>
        <w:rPr>
          <w:lang w:val="zh_TW" w:bidi="zh_TW"/>
        </w:rPr>
        <w:t>啟21:27的研讀註釋</w:t>
      </w:r>
      <w:r>
        <w:rPr>
          <w:lang w:val="zh_TW" w:bidi="zh_TW"/>
        </w:rPr>
        <w:t>）。然而，在新約聖經中，污穢僅限於道德上的不潔（</w:t>
      </w:r>
      <w:hyperlink r:id="rId85">
        <w:r>
          <w:rPr>
            <w:lang w:val="zh_TW" w:bidi="zh_TW"/>
          </w:rPr>
          <w:rPr>
            <w:color w:val="0000EE"/>
            <w:u w:val="single"/>
          </w:rPr>
          <w:t>徒10:28</w:t>
        </w:r>
      </w:hyperlink>
      <w:r>
        <w:rPr>
          <w:lang w:val="zh_TW" w:bidi="zh_TW"/>
        </w:rPr>
        <w:t>；</w:t>
      </w:r>
      <w:hyperlink r:id="rId86">
        <w:r>
          <w:rPr>
            <w:lang w:val="zh_TW" w:bidi="zh_TW"/>
          </w:rPr>
          <w:rPr>
            <w:color w:val="0000EE"/>
            <w:u w:val="single"/>
          </w:rPr>
          <w:t>弗5:5</w:t>
        </w:r>
      </w:hyperlink>
      <w:r>
        <w:rPr>
          <w:lang w:val="zh_TW" w:bidi="zh_TW"/>
        </w:rPr>
        <w:t>；</w:t>
      </w:r>
      <w:hyperlink r:id="rId87">
        <w:r>
          <w:rPr>
            <w:lang w:val="zh_TW" w:bidi="zh_TW"/>
          </w:rPr>
          <w:rPr>
            <w:color w:val="0000EE"/>
            <w:u w:val="single"/>
          </w:rPr>
          <w:t>帖前2:3</w:t>
        </w:r>
      </w:hyperlink>
      <w:r>
        <w:rPr>
          <w:lang w:val="zh_TW" w:bidi="zh_TW"/>
        </w:rPr>
        <w:t>，</w:t>
      </w:r>
      <w:hyperlink r:id="rId88">
        <w:r>
          <w:rPr>
            <w:lang w:val="zh_TW" w:bidi="zh_TW"/>
          </w:rPr>
          <w:rPr>
            <w:color w:val="0000EE"/>
            <w:u w:val="single"/>
          </w:rPr>
          <w:t>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5:1–31</w:t>
      </w:r>
      <w:r>
        <w:rPr>
          <w:lang w:val="zh_TW" w:bidi="zh_TW"/>
        </w:rPr>
      </w:r>
    </w:p>
    <w:p>
      <w:pPr/>
      <w:r>
        <w:rPr>
          <w:lang w:val="zh_TW" w:bidi="zh_TW"/>
        </w:rPr>
      </w:r>
      <w:r>
        <w:rPr>
          <w:lang w:val="zh_TW" w:bidi="zh_TW"/>
        </w:rPr>
        <w:t>這些律法涉及潔淨、賠償和對婚姻的忠貞。</w:t>
      </w:r>
      <w:r>
        <w:rPr>
          <w:lang w:val="zh_TW" w:bidi="zh_TW"/>
        </w:rPr>
      </w:r>
      <w:r>
        <w:rPr>
          <w:lang w:val="zh_TW" w:bidi="zh_TW"/>
        </w:rPr>
      </w:r>
    </w:p>
    <w:p>
      <w:pPr/>
      <w:r>
        <w:rPr>
          <w:lang w:val="zh_TW" w:bidi="zh_TW"/>
        </w:rPr>
      </w:r>
    </w:p>
    <w:p>
      <w:pPr>
        <w:pStyle w:val="Heading2"/>
      </w:pPr>
      <w:r>
        <w:rPr>
          <w:lang w:val="zh_TW" w:bidi="zh_TW"/>
        </w:rPr>
        <w:t>民數記 5:1–10:10</w:t>
      </w:r>
      <w:r>
        <w:rPr>
          <w:lang w:val="zh_TW" w:bidi="zh_TW"/>
        </w:rPr>
      </w:r>
    </w:p>
    <w:p>
      <w:pPr/>
      <w:r>
        <w:rPr>
          <w:lang w:val="zh_TW" w:bidi="zh_TW"/>
        </w:rPr>
      </w:r>
      <w:r>
        <w:rPr>
          <w:lang w:val="zh_TW" w:bidi="zh_TW"/>
        </w:rPr>
        <w:t>這些規定旨在確保以色列人、他們的祭司職分及會幕的潔淨。這些規定不斷提醒古代以色列作為一個神權政體（theocracy）的身份特徵，而摩西則是其主要的發言人。</w:t>
      </w:r>
      <w:r>
        <w:rPr>
          <w:lang w:val="zh_TW" w:bidi="zh_TW"/>
        </w:rPr>
      </w:r>
      <w:r>
        <w:rPr>
          <w:lang w:val="zh_TW" w:bidi="zh_TW"/>
        </w:rPr>
      </w:r>
    </w:p>
    <w:p>
      <w:pPr/>
      <w:r>
        <w:rPr>
          <w:lang w:val="zh_TW" w:bidi="zh_TW"/>
        </w:rPr>
      </w:r>
    </w:p>
    <w:p>
      <w:pPr>
        <w:pStyle w:val="Heading2"/>
      </w:pPr>
      <w:r>
        <w:rPr>
          <w:lang w:val="zh_TW" w:bidi="zh_TW"/>
        </w:rPr>
        <w:t>民數記 5:2</w:t>
      </w:r>
      <w:r>
        <w:rPr>
          <w:lang w:val="zh_TW" w:bidi="zh_TW"/>
        </w:rPr>
      </w:r>
    </w:p>
    <w:p>
      <w:pPr>
        <w:pStyle w:val="ListBullet"/>
        <w:spacing w:line="240" w:lineRule="auto"/>
        <w:ind w:left="720"/>
      </w:pPr>
      <w:r>
        <w:rPr>
          <w:lang w:val="zh_TW" w:bidi="zh_TW"/>
        </w:rPr>
      </w:r>
      <w:r>
        <w:rPr>
          <w:lang w:val="zh_TW" w:bidi="zh_TW"/>
        </w:rPr>
        <w:t>皮膚病（譯註：和合本譯為「長大痲瘋的」）：此處所用的希伯來文描述了各種被認為具有傳染性的皮膚病（參</w:t>
      </w:r>
      <w:hyperlink r:id="rId89">
        <w:r>
          <w:rPr>
            <w:lang w:val="zh_TW" w:bidi="zh_TW"/>
          </w:rPr>
          <w:rPr>
            <w:color w:val="0000EE"/>
            <w:u w:val="single"/>
          </w:rPr>
          <w:t>利13–14章</w:t>
        </w:r>
      </w:hyperlink>
      <w:r>
        <w:rPr>
          <w:lang w:val="zh_TW" w:bidi="zh_TW"/>
        </w:rPr>
        <w:t>）。</w:t>
      </w:r>
    </w:p>
    <w:p>
      <w:pPr>
        <w:pStyle w:val="ListBullet"/>
        <w:spacing w:line="240" w:lineRule="auto"/>
        <w:ind w:left="720"/>
      </w:pPr>
      <w:r>
        <w:rPr>
          <w:lang w:val="zh_TW" w:bidi="zh_TW"/>
        </w:rPr>
      </w:r>
      <w:r>
        <w:rPr>
          <w:lang w:val="zh_TW" w:bidi="zh_TW"/>
        </w:rPr>
        <w:t>漏症是指與性器官相關的液體（</w:t>
      </w:r>
      <w:hyperlink r:id="rId90">
        <w:r>
          <w:rPr>
            <w:lang w:val="zh_TW" w:bidi="zh_TW"/>
          </w:rPr>
          <w:rPr>
            <w:color w:val="0000EE"/>
            <w:u w:val="single"/>
          </w:rPr>
          <w:t>利15章</w:t>
        </w:r>
      </w:hyperlink>
      <w:r>
        <w:rPr>
          <w:lang w:val="zh_TW" w:bidi="zh_TW"/>
        </w:rPr>
        <w:t>；參</w:t>
      </w:r>
      <w:hyperlink r:id="rId91">
        <w:r>
          <w:rPr>
            <w:lang w:val="zh_TW" w:bidi="zh_TW"/>
          </w:rPr>
          <w:rPr>
            <w:color w:val="0000EE"/>
            <w:u w:val="single"/>
          </w:rPr>
          <w:t>路8:43–48</w:t>
        </w:r>
      </w:hyperlink>
      <w:r>
        <w:rPr>
          <w:lang w:val="zh_TW" w:bidi="zh_TW"/>
        </w:rPr>
        <w:t>）。</w:t>
      </w:r>
    </w:p>
    <w:p>
      <w:pPr>
        <w:pStyle w:val="ListBullet"/>
        <w:spacing w:line="240" w:lineRule="auto"/>
        <w:ind w:left="720"/>
      </w:pPr>
      <w:r>
        <w:rPr>
          <w:lang w:val="zh_TW" w:bidi="zh_TW"/>
        </w:rPr>
      </w:r>
      <w:r>
        <w:rPr>
          <w:lang w:val="zh_TW" w:bidi="zh_TW"/>
        </w:rPr>
        <w:t>接觸死屍（譯註：和合本譯為「因死屍不潔淨的」）：見</w:t>
      </w:r>
      <w:hyperlink r:id="rId92">
        <w:r>
          <w:rPr>
            <w:lang w:val="zh_TW" w:bidi="zh_TW"/>
          </w:rPr>
          <w:rPr>
            <w:color w:val="0000EE"/>
            <w:u w:val="single"/>
          </w:rPr>
          <w:t>民數記六章6至11節</w:t>
        </w:r>
      </w:hyperlink>
      <w:r>
        <w:rPr>
          <w:lang w:val="zh_TW" w:bidi="zh_TW"/>
        </w:rPr>
        <w:t>，</w:t>
      </w:r>
      <w:hyperlink r:id="rId93">
        <w:r>
          <w:rPr>
            <w:lang w:val="zh_TW" w:bidi="zh_TW"/>
          </w:rPr>
          <w:rPr>
            <w:color w:val="0000EE"/>
            <w:u w:val="single"/>
          </w:rPr>
          <w:t>十九章11節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5:5–10</w:t>
      </w:r>
      <w:r>
        <w:rPr>
          <w:lang w:val="zh_TW" w:bidi="zh_TW"/>
        </w:rPr>
      </w:r>
    </w:p>
    <w:p>
      <w:pPr/>
      <w:r>
        <w:rPr>
          <w:lang w:val="zh_TW" w:bidi="zh_TW"/>
        </w:rPr>
      </w:r>
      <w:r>
        <w:rPr>
          <w:lang w:val="zh_TW" w:bidi="zh_TW"/>
        </w:rPr>
        <w:t>有關認罪和為罪行賠償的指示強調了以色列人對道德的高度重視（</w:t>
      </w:r>
      <w:hyperlink r:id="rId94">
        <w:r>
          <w:rPr>
            <w:lang w:val="zh_TW" w:bidi="zh_TW"/>
          </w:rPr>
          <w:rPr>
            <w:color w:val="0000EE"/>
            <w:u w:val="single"/>
          </w:rPr>
          <w:t>利6:1–7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5:6</w:t>
      </w:r>
      <w:r>
        <w:rPr>
          <w:lang w:val="zh_TW" w:bidi="zh_TW"/>
        </w:rPr>
      </w:r>
    </w:p>
    <w:p>
      <w:pPr/>
      <w:r>
        <w:rPr>
          <w:lang w:val="zh_TW" w:bidi="zh_TW"/>
        </w:rPr>
      </w:r>
      <w:r>
        <w:rPr>
          <w:lang w:val="zh_TW" w:bidi="zh_TW"/>
        </w:rPr>
        <w:t>干犯他人就等於干犯耶和華——字面意義是背信於耶和華（參</w:t>
      </w:r>
      <w:hyperlink r:id="rId95">
        <w:r>
          <w:rPr>
            <w:lang w:val="zh_TW" w:bidi="zh_TW"/>
          </w:rPr>
          <w:rPr>
            <w:color w:val="0000EE"/>
            <w:u w:val="single"/>
          </w:rPr>
          <w:t>5:8</w:t>
        </w:r>
      </w:hyperlink>
      <w:r>
        <w:rPr>
          <w:lang w:val="zh_TW" w:bidi="zh_TW"/>
        </w:rPr>
        <w:t>）。與神的正確關係會帶來與他人的正確關係；與他人關係破裂則顯示與耶和華的關係破裂。</w:t>
      </w:r>
      <w:r>
        <w:rPr>
          <w:lang w:val="zh_TW" w:bidi="zh_TW"/>
        </w:rPr>
      </w:r>
      <w:r>
        <w:rPr>
          <w:lang w:val="zh_TW" w:bidi="zh_TW"/>
        </w:rPr>
      </w:r>
    </w:p>
    <w:p>
      <w:pPr/>
      <w:r>
        <w:rPr>
          <w:lang w:val="zh_TW" w:bidi="zh_TW"/>
        </w:rPr>
      </w:r>
    </w:p>
    <w:p>
      <w:pPr>
        <w:pStyle w:val="Heading2"/>
      </w:pPr>
      <w:r>
        <w:rPr>
          <w:lang w:val="zh_TW" w:bidi="zh_TW"/>
        </w:rPr>
        <w:t>民數記 5:7</w:t>
      </w:r>
      <w:r>
        <w:rPr>
          <w:lang w:val="zh_TW" w:bidi="zh_TW"/>
        </w:rPr>
      </w:r>
    </w:p>
    <w:p>
      <w:pPr/>
      <w:r>
        <w:rPr>
          <w:lang w:val="zh_TW" w:bidi="zh_TW"/>
        </w:rPr>
      </w:r>
      <w:r>
        <w:rPr>
          <w:lang w:val="zh_TW" w:bidi="zh_TW"/>
        </w:rPr>
        <w:t>這種賠償和與罪相關的贖愆祭（見</w:t>
      </w:r>
      <w:hyperlink r:id="rId96">
        <w:r>
          <w:rPr>
            <w:lang w:val="zh_TW" w:bidi="zh_TW"/>
          </w:rPr>
          <w:rPr>
            <w:color w:val="0000EE"/>
            <w:u w:val="single"/>
          </w:rPr>
          <w:t>利6–7章</w:t>
        </w:r>
      </w:hyperlink>
      <w:r>
        <w:rPr>
          <w:lang w:val="zh_TW" w:bidi="zh_TW"/>
        </w:rPr>
        <w:t>）旨在培養對神的聖潔更強烈的個人責任感。</w:t>
      </w:r>
      <w:r>
        <w:rPr>
          <w:lang w:val="zh_TW" w:bidi="zh_TW"/>
        </w:rPr>
      </w:r>
      <w:r>
        <w:rPr>
          <w:lang w:val="zh_TW" w:bidi="zh_TW"/>
        </w:rPr>
      </w:r>
    </w:p>
    <w:p>
      <w:pPr/>
      <w:r>
        <w:rPr>
          <w:lang w:val="zh_TW" w:bidi="zh_TW"/>
        </w:rPr>
      </w:r>
    </w:p>
    <w:p>
      <w:pPr>
        <w:pStyle w:val="Heading2"/>
      </w:pPr>
      <w:r>
        <w:rPr>
          <w:lang w:val="zh_TW" w:bidi="zh_TW"/>
        </w:rPr>
        <w:t>民數記 5:8</w:t>
      </w:r>
      <w:r>
        <w:rPr>
          <w:lang w:val="zh_TW" w:bidi="zh_TW"/>
        </w:rPr>
      </w:r>
    </w:p>
    <w:p>
      <w:pPr/>
      <w:r>
        <w:rPr>
          <w:lang w:val="zh_TW" w:bidi="zh_TW"/>
        </w:rPr>
      </w:r>
      <w:r>
        <w:rPr>
          <w:lang w:val="zh_TW" w:bidi="zh_TW"/>
        </w:rPr>
        <w:t>因為犯罪最終是得罪神（</w:t>
      </w:r>
      <w:hyperlink r:id="rId97">
        <w:r>
          <w:rPr>
            <w:lang w:val="zh_TW" w:bidi="zh_TW"/>
          </w:rPr>
          <w:rPr>
            <w:color w:val="0000EE"/>
            <w:u w:val="single"/>
          </w:rPr>
          <w:t>5:6</w:t>
        </w:r>
      </w:hyperlink>
      <w:r>
        <w:rPr>
          <w:lang w:val="zh_TW" w:bidi="zh_TW"/>
        </w:rPr>
        <w:t>；</w:t>
      </w:r>
      <w:hyperlink r:id="rId98">
        <w:r>
          <w:rPr>
            <w:lang w:val="zh_TW" w:bidi="zh_TW"/>
          </w:rPr>
          <w:rPr>
            <w:color w:val="0000EE"/>
            <w:u w:val="single"/>
          </w:rPr>
          <w:t>詩51:4</w:t>
        </w:r>
      </w:hyperlink>
      <w:r>
        <w:rPr>
          <w:lang w:val="zh_TW" w:bidi="zh_TW"/>
        </w:rPr>
        <w:t>），犯罪者有道德上的責任向耶和華賠償，而神授權那罪行的受害者接受這筆賠償；若受害者不在世，則由祭司代表耶和華接受賠償。犯罪者還必須獻上一份貴重的祭物，以恢復他們的禮儀上的潔淨（</w:t>
      </w:r>
      <w:hyperlink r:id="rId99">
        <w:r>
          <w:rPr>
            <w:lang w:val="zh_TW" w:bidi="zh_TW"/>
          </w:rPr>
          <w:rPr>
            <w:color w:val="0000EE"/>
            <w:u w:val="single"/>
          </w:rPr>
          <w:t>民5:1–4</w:t>
        </w:r>
      </w:hyperlink>
      <w:r>
        <w:rPr>
          <w:lang w:val="zh_TW" w:bidi="zh_TW"/>
        </w:rPr>
        <w:t>）及與神的關係。</w:t>
      </w:r>
    </w:p>
    <w:p>
      <w:pPr>
        <w:pStyle w:val="ListBullet"/>
        <w:spacing w:line="240" w:lineRule="auto"/>
        <w:ind w:left="720"/>
      </w:pPr>
      <w:r>
        <w:rPr>
          <w:lang w:val="zh_TW" w:bidi="zh_TW"/>
        </w:rPr>
      </w:r>
      <w:r>
        <w:rPr>
          <w:lang w:val="zh_TW" w:bidi="zh_TW"/>
        </w:rPr>
        <w:t>得以潔淨並與耶和華和好：見</w:t>
      </w:r>
      <w:r>
        <w:rPr>
          <w:lang w:val="zh_TW" w:bidi="zh_TW"/>
        </w:rPr>
        <w:t>利1:4的研讀註釋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5:9–10</w:t>
      </w:r>
      <w:r>
        <w:rPr>
          <w:lang w:val="zh_TW" w:bidi="zh_TW"/>
        </w:rPr>
      </w:r>
    </w:p>
    <w:p>
      <w:pPr/>
      <w:r>
        <w:rPr>
          <w:lang w:val="zh_TW" w:bidi="zh_TW"/>
        </w:rPr>
      </w:r>
      <w:r>
        <w:rPr>
          <w:lang w:val="zh_TW" w:bidi="zh_TW"/>
        </w:rPr>
        <w:t>祭司依靠從獻祭中所得的分來供養家人。在某些情況下，多餘的祭物可以出售，以籌措祭司職分的資金、維護聖所及其它宗教上的需要（參</w:t>
      </w:r>
      <w:hyperlink r:id="rId100">
        <w:r>
          <w:rPr>
            <w:lang w:val="zh_TW" w:bidi="zh_TW"/>
          </w:rPr>
          <w:rPr>
            <w:color w:val="0000EE"/>
            <w:u w:val="single"/>
          </w:rPr>
          <w:t>林前8:4–13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5:11–31</w:t>
      </w:r>
      <w:r>
        <w:rPr>
          <w:lang w:val="zh_TW" w:bidi="zh_TW"/>
        </w:rPr>
      </w:r>
    </w:p>
    <w:p>
      <w:pPr/>
      <w:r>
        <w:rPr>
          <w:lang w:val="zh_TW" w:bidi="zh_TW"/>
        </w:rPr>
      </w:r>
      <w:r>
        <w:rPr>
          <w:lang w:val="zh_TW" w:bidi="zh_TW"/>
        </w:rPr>
        <w:t>這個針對姦淫的詳細測試，是一種「以試煉決定罪行」的方式，也是舊約聖經中唯一記載的此類案例，儘管在古代近東這是一種常見的試煉。神特別關注婚姻，將其視為以色列社會的基石，這項試煉的目的是在促進婚姻的忠誠。但我們無法確定此類試煉實際發生的頻率。這個過程訴諸神的介入，以在缺乏證據的情況中確保公義（參</w:t>
      </w:r>
      <w:hyperlink r:id="rId101">
        <w:r>
          <w:rPr>
            <w:lang w:val="zh_TW" w:bidi="zh_TW"/>
          </w:rPr>
          <w:rPr>
            <w:color w:val="0000EE"/>
            <w:u w:val="single"/>
          </w:rPr>
          <w:t>林前5:5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5:14–15</w:t>
      </w:r>
      <w:r>
        <w:rPr>
          <w:lang w:val="zh_TW" w:bidi="zh_TW"/>
        </w:rPr>
      </w:r>
    </w:p>
    <w:p>
      <w:pPr/>
      <w:r>
        <w:rPr>
          <w:lang w:val="zh_TW" w:bidi="zh_TW"/>
        </w:rPr>
      </w:r>
      <w:r>
        <w:rPr>
          <w:lang w:val="zh_TW" w:bidi="zh_TW"/>
        </w:rPr>
        <w:t>丈夫在祭司面前陳述了他的情況，而「處理疑恨的禮儀律法」（</w:t>
      </w:r>
      <w:hyperlink r:id="rId102">
        <w:r>
          <w:rPr>
            <w:lang w:val="zh_TW" w:bidi="zh_TW"/>
          </w:rPr>
          <w:rPr>
            <w:color w:val="0000EE"/>
            <w:u w:val="single"/>
          </w:rPr>
          <w:t>5:29</w:t>
        </w:r>
      </w:hyperlink>
      <w:r>
        <w:rPr>
          <w:lang w:val="zh_TW" w:bidi="zh_TW"/>
        </w:rPr>
        <w:t>）則將丈夫的嫉妒和懷疑提交到一個更高的審判層級。</w:t>
      </w:r>
      <w:r>
        <w:rPr>
          <w:lang w:val="zh_TW" w:bidi="zh_TW"/>
        </w:rPr>
      </w:r>
      <w:r>
        <w:rPr>
          <w:lang w:val="zh_TW" w:bidi="zh_TW"/>
        </w:rPr>
      </w:r>
    </w:p>
    <w:p>
      <w:pPr/>
      <w:r>
        <w:rPr>
          <w:lang w:val="zh_TW" w:bidi="zh_TW"/>
        </w:rPr>
      </w:r>
    </w:p>
    <w:p>
      <w:pPr>
        <w:pStyle w:val="Heading2"/>
      </w:pPr>
      <w:r>
        <w:rPr>
          <w:lang w:val="zh_TW" w:bidi="zh_TW"/>
        </w:rPr>
        <w:t>民數記 5:17</w:t>
      </w:r>
      <w:r>
        <w:rPr>
          <w:lang w:val="zh_TW" w:bidi="zh_TW"/>
        </w:rPr>
      </w:r>
    </w:p>
    <w:p>
      <w:pPr/>
      <w:r>
        <w:rPr>
          <w:lang w:val="zh_TW" w:bidi="zh_TW"/>
        </w:rPr>
      </w:r>
      <w:r>
        <w:rPr>
          <w:lang w:val="zh_TW" w:bidi="zh_TW"/>
        </w:rPr>
        <w:t>聖水和塵土之所以神聖，是因為它們與聖所相關聯。</w:t>
      </w:r>
      <w:r>
        <w:rPr>
          <w:lang w:val="zh_TW" w:bidi="zh_TW"/>
        </w:rPr>
      </w:r>
      <w:r>
        <w:rPr>
          <w:lang w:val="zh_TW" w:bidi="zh_TW"/>
        </w:rPr>
      </w:r>
    </w:p>
    <w:p>
      <w:pPr/>
      <w:r>
        <w:rPr>
          <w:lang w:val="zh_TW" w:bidi="zh_TW"/>
        </w:rPr>
      </w:r>
    </w:p>
    <w:p>
      <w:pPr>
        <w:pStyle w:val="Heading2"/>
      </w:pPr>
      <w:r>
        <w:rPr>
          <w:lang w:val="zh_TW" w:bidi="zh_TW"/>
        </w:rPr>
        <w:t>民數記 5:21</w:t>
      </w:r>
      <w:r>
        <w:rPr>
          <w:lang w:val="zh_TW" w:bidi="zh_TW"/>
        </w:rPr>
      </w:r>
    </w:p>
    <w:p>
      <w:pPr/>
      <w:r>
        <w:rPr>
          <w:lang w:val="zh_TW" w:bidi="zh_TW"/>
        </w:rPr>
      </w:r>
      <w:r>
        <w:rPr>
          <w:lang w:val="zh_TW" w:bidi="zh_TW"/>
        </w:rPr>
        <w:t>耶和華叫你大腿消瘦，肚腹發脹：字面意思是</w:t>
      </w:r>
      <w:r>
        <w:rPr>
          <w:i/>
          <w:lang w:val="zh_TW" w:bidi="zh_TW"/>
        </w:rPr>
        <w:t>當祂使你的腿枯萎。</w:t>
      </w:r>
      <w:r>
        <w:rPr>
          <w:lang w:val="zh_TW" w:bidi="zh_TW"/>
        </w:rPr>
        <w:t>「腿」是生殖器官的委婉說法（參</w:t>
      </w:r>
      <w:hyperlink r:id="rId103">
        <w:r>
          <w:rPr>
            <w:lang w:val="zh_TW" w:bidi="zh_TW"/>
          </w:rPr>
          <w:rPr>
            <w:color w:val="0000EE"/>
            <w:u w:val="single"/>
          </w:rPr>
          <w:t>創24:2</w:t>
        </w:r>
      </w:hyperlink>
      <w:r>
        <w:rPr>
          <w:lang w:val="zh_TW" w:bidi="zh_TW"/>
        </w:rPr>
        <w:t>，</w:t>
      </w:r>
      <w:hyperlink r:id="rId104">
        <w:r>
          <w:rPr>
            <w:lang w:val="zh_TW" w:bidi="zh_TW"/>
          </w:rPr>
          <w:rPr>
            <w:color w:val="0000EE"/>
            <w:u w:val="single"/>
          </w:rPr>
          <w:t>47:29</w:t>
        </w:r>
      </w:hyperlink>
      <w:r>
        <w:rPr>
          <w:lang w:val="zh_TW" w:bidi="zh_TW"/>
        </w:rPr>
        <w:t>）；這表明她的生育能力將會出現問題。這種懲罰與罪行相稱，因為姦淫的結果就是無法生育。</w:t>
      </w:r>
      <w:r>
        <w:rPr>
          <w:lang w:val="zh_TW" w:bidi="zh_TW"/>
        </w:rPr>
      </w:r>
      <w:r>
        <w:rPr>
          <w:lang w:val="zh_TW" w:bidi="zh_TW"/>
        </w:rPr>
      </w:r>
    </w:p>
    <w:p>
      <w:pPr/>
      <w:r>
        <w:rPr>
          <w:lang w:val="zh_TW" w:bidi="zh_TW"/>
        </w:rPr>
      </w:r>
    </w:p>
    <w:p>
      <w:pPr>
        <w:pStyle w:val="Heading2"/>
      </w:pPr>
      <w:r>
        <w:rPr>
          <w:lang w:val="zh_TW" w:bidi="zh_TW"/>
        </w:rPr>
        <w:t>民數記 5:23–24</w:t>
      </w:r>
      <w:r>
        <w:rPr>
          <w:lang w:val="zh_TW" w:bidi="zh_TW"/>
        </w:rPr>
      </w:r>
    </w:p>
    <w:p>
      <w:pPr/>
      <w:r>
        <w:rPr>
          <w:lang w:val="zh_TW" w:bidi="zh_TW"/>
        </w:rPr>
      </w:r>
      <w:r>
        <w:rPr>
          <w:lang w:val="zh_TW" w:bidi="zh_TW"/>
        </w:rPr>
        <w:t>喝這致咒詛的苦水這一象徵行為，在</w:t>
      </w:r>
      <w:hyperlink r:id="rId105">
        <w:r>
          <w:rPr>
            <w:lang w:val="zh_TW" w:bidi="zh_TW"/>
          </w:rPr>
          <w:rPr>
            <w:color w:val="0000EE"/>
            <w:u w:val="single"/>
          </w:rPr>
          <w:t>以西結書二章8節至三章3節</w:t>
        </w:r>
      </w:hyperlink>
      <w:r>
        <w:rPr>
          <w:lang w:val="zh_TW" w:bidi="zh_TW"/>
        </w:rPr>
        <w:t>和</w:t>
      </w:r>
      <w:hyperlink r:id="rId106">
        <w:r>
          <w:rPr>
            <w:lang w:val="zh_TW" w:bidi="zh_TW"/>
          </w:rPr>
          <w:rPr>
            <w:color w:val="0000EE"/>
            <w:u w:val="single"/>
          </w:rPr>
          <w:t>啟示錄十章8至11節</w:t>
        </w:r>
      </w:hyperlink>
      <w:r>
        <w:rPr>
          <w:lang w:val="zh_TW" w:bidi="zh_TW"/>
        </w:rPr>
        <w:t>中再次出現。</w:t>
      </w:r>
      <w:r>
        <w:rPr>
          <w:lang w:val="zh_TW" w:bidi="zh_TW"/>
        </w:rPr>
      </w:r>
      <w:r>
        <w:rPr>
          <w:lang w:val="zh_TW" w:bidi="zh_TW"/>
        </w:rPr>
      </w:r>
    </w:p>
    <w:p>
      <w:pPr/>
      <w:r>
        <w:rPr>
          <w:lang w:val="zh_TW" w:bidi="zh_TW"/>
        </w:rPr>
      </w:r>
    </w:p>
    <w:p>
      <w:pPr>
        <w:pStyle w:val="Heading2"/>
      </w:pPr>
      <w:r>
        <w:rPr>
          <w:lang w:val="zh_TW" w:bidi="zh_TW"/>
        </w:rPr>
        <w:t>民數記 5:29–31</w:t>
      </w:r>
      <w:r>
        <w:rPr>
          <w:lang w:val="zh_TW" w:bidi="zh_TW"/>
        </w:rPr>
      </w:r>
    </w:p>
    <w:p>
      <w:pPr/>
      <w:r>
        <w:rPr>
          <w:lang w:val="zh_TW" w:bidi="zh_TW"/>
        </w:rPr>
      </w:r>
      <w:r>
        <w:rPr>
          <w:lang w:val="zh_TW" w:bidi="zh_TW"/>
        </w:rPr>
        <w:t>在對試煉的總結與正當性的說明中可以看出，丈夫對妻子是否有罪的疑問並不會使他承擔任何罪責。我們或許會質疑這是否存在雙重標準，但在古代法律中，通常將姦淫問題的焦點放在女性的過失上。然而，以色列的律法體系有規定對姦淫雙方的懲罰（如</w:t>
      </w:r>
      <w:hyperlink r:id="rId107">
        <w:r>
          <w:rPr>
            <w:lang w:val="zh_TW" w:bidi="zh_TW"/>
          </w:rPr>
          <w:rPr>
            <w:color w:val="0000EE"/>
            <w:u w:val="single"/>
          </w:rPr>
          <w:t>利20:10</w:t>
        </w:r>
      </w:hyperlink>
      <w:r>
        <w:rPr>
          <w:lang w:val="zh_TW" w:bidi="zh_TW"/>
        </w:rPr>
        <w:t>；</w:t>
      </w:r>
      <w:hyperlink r:id="rId108">
        <w:r>
          <w:rPr>
            <w:lang w:val="zh_TW" w:bidi="zh_TW"/>
          </w:rPr>
          <w:rPr>
            <w:color w:val="0000EE"/>
            <w:u w:val="single"/>
          </w:rPr>
          <w:t>申22:21–22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6:1–21</w:t>
      </w:r>
      <w:r>
        <w:rPr>
          <w:lang w:val="zh_TW" w:bidi="zh_TW"/>
        </w:rPr>
      </w:r>
    </w:p>
    <w:p>
      <w:pPr/>
      <w:r>
        <w:rPr>
          <w:lang w:val="zh_TW" w:bidi="zh_TW"/>
        </w:rPr>
      </w:r>
      <w:r>
        <w:rPr>
          <w:lang w:val="zh_TW" w:bidi="zh_TW"/>
        </w:rPr>
        <w:t>拿細耳人的願是自願起的誓，允許男人或女人將自己分別為聖歸給耶和華。在以色列歷史的不同時期，拿細耳人生活方式的實踐有相當大的變化。在古代非常嚴肅地看待誓願，因其是作為表達對神的奉獻或感恩的一種既定方式。這種誓願可以是暫時的，也可以是永久的，其要求包括不飲用含酒精的飲料、不剃髮以及避免接觸屍體。拿細耳人的這些限制，為非利未支派的人提供了進入與神更嚴格且備受尊敬的關係的一種途徑。拿細耳人的願會變得廣為人知可能是因為參孫的故事（</w:t>
      </w:r>
      <w:hyperlink r:id="rId109">
        <w:r>
          <w:rPr>
            <w:lang w:val="zh_TW" w:bidi="zh_TW"/>
          </w:rPr>
          <w:rPr>
            <w:color w:val="0000EE"/>
            <w:u w:val="single"/>
          </w:rPr>
          <w:t>士13–16章</w:t>
        </w:r>
      </w:hyperlink>
      <w:r>
        <w:rPr>
          <w:lang w:val="zh_TW" w:bidi="zh_TW"/>
        </w:rPr>
        <w:t>）。另見</w:t>
      </w:r>
      <w:hyperlink r:id="rId110">
        <w:r>
          <w:rPr>
            <w:lang w:val="zh_TW" w:bidi="zh_TW"/>
          </w:rPr>
          <w:rPr>
            <w:color w:val="0000EE"/>
            <w:u w:val="single"/>
          </w:rPr>
          <w:t>撒母耳記上一章11節</w:t>
        </w:r>
      </w:hyperlink>
      <w:r>
        <w:rPr>
          <w:lang w:val="zh_TW" w:bidi="zh_TW"/>
        </w:rPr>
        <w:t>；</w:t>
      </w:r>
      <w:hyperlink r:id="rId111">
        <w:r>
          <w:rPr>
            <w:lang w:val="zh_TW" w:bidi="zh_TW"/>
          </w:rPr>
          <w:rPr>
            <w:color w:val="0000EE"/>
            <w:u w:val="single"/>
          </w:rPr>
          <w:t>耶利米書三十五章</w:t>
        </w:r>
      </w:hyperlink>
      <w:r>
        <w:rPr>
          <w:lang w:val="zh_TW" w:bidi="zh_TW"/>
        </w:rPr>
        <w:t>；</w:t>
      </w:r>
      <w:hyperlink r:id="rId111">
        <w:r>
          <w:rPr>
            <w:lang w:val="zh_TW" w:bidi="zh_TW"/>
          </w:rPr>
          <w:rPr>
            <w:color w:val="0000EE"/>
            <w:u w:val="single"/>
          </w:rPr>
          <w:t>使</w:t>
        </w:r>
      </w:hyperlink>
      <w:hyperlink r:id="rId112">
        <w:r>
          <w:rPr>
            <w:lang w:val="zh_TW" w:bidi="zh_TW"/>
          </w:rPr>
          <w:rPr>
            <w:color w:val="0000EE"/>
            <w:u w:val="single"/>
          </w:rPr>
          <w:t>徒行傳八章8節</w:t>
        </w:r>
      </w:hyperlink>
      <w:r>
        <w:rPr>
          <w:lang w:val="zh_TW" w:bidi="zh_TW"/>
        </w:rPr>
        <w:t>，</w:t>
      </w:r>
      <w:hyperlink r:id="rId113">
        <w:r>
          <w:rPr>
            <w:lang w:val="zh_TW" w:bidi="zh_TW"/>
          </w:rPr>
          <w:rPr>
            <w:color w:val="0000EE"/>
            <w:u w:val="single"/>
          </w:rPr>
          <w:t>二十一章23至26節</w:t>
        </w:r>
      </w:hyperlink>
      <w:r>
        <w:rPr>
          <w:lang w:val="zh_TW" w:bidi="zh_TW"/>
        </w:rPr>
        <w:t>。</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6:2</w:t>
      </w:r>
      <w:r>
        <w:rPr>
          <w:lang w:val="zh_TW" w:bidi="zh_TW"/>
        </w:rPr>
      </w:r>
    </w:p>
    <w:p>
      <w:pPr/>
      <w:r>
        <w:rPr>
          <w:lang w:val="zh_TW" w:bidi="zh_TW"/>
        </w:rPr>
      </w:r>
      <w:r>
        <w:rPr>
          <w:lang w:val="zh_TW" w:bidi="zh_TW"/>
        </w:rPr>
        <w:t>拿細耳人：希伯來文字詞nazir源自一個動詞，那動詞的意思是「分別出來」。</w:t>
      </w:r>
      <w:r>
        <w:rPr>
          <w:lang w:val="zh_TW" w:bidi="zh_TW"/>
        </w:rPr>
      </w:r>
      <w:r>
        <w:rPr>
          <w:lang w:val="zh_TW" w:bidi="zh_TW"/>
        </w:rPr>
      </w:r>
    </w:p>
    <w:p>
      <w:pPr/>
      <w:r>
        <w:rPr>
          <w:lang w:val="zh_TW" w:bidi="zh_TW"/>
        </w:rPr>
      </w:r>
    </w:p>
    <w:p>
      <w:pPr>
        <w:pStyle w:val="Heading2"/>
      </w:pPr>
      <w:r>
        <w:rPr>
          <w:lang w:val="zh_TW" w:bidi="zh_TW"/>
        </w:rPr>
        <w:t>民數記 6:3–4</w:t>
      </w:r>
      <w:r>
        <w:rPr>
          <w:lang w:val="zh_TW" w:bidi="zh_TW"/>
        </w:rPr>
      </w:r>
    </w:p>
    <w:p>
      <w:pPr/>
      <w:r>
        <w:rPr>
          <w:lang w:val="zh_TW" w:bidi="zh_TW"/>
        </w:rPr>
      </w:r>
      <w:r>
        <w:rPr>
          <w:lang w:val="zh_TW" w:bidi="zh_TW"/>
        </w:rPr>
        <w:t>律法要求祭司進會幕服事之前不可飲酒（</w:t>
      </w:r>
      <w:hyperlink r:id="rId114">
        <w:r>
          <w:rPr>
            <w:lang w:val="zh_TW" w:bidi="zh_TW"/>
          </w:rPr>
          <w:rPr>
            <w:color w:val="0000EE"/>
            <w:u w:val="single"/>
          </w:rPr>
          <w:t>利10:9</w:t>
        </w:r>
      </w:hyperlink>
      <w:r>
        <w:rPr>
          <w:lang w:val="zh_TW" w:bidi="zh_TW"/>
        </w:rPr>
        <w:t>）；拿細耳人的願允許非利未人將該律法的範圍擴展到所有地點、所有時間，並包括任何葡萄製品。</w:t>
      </w:r>
      <w:r>
        <w:rPr>
          <w:lang w:val="zh_TW" w:bidi="zh_TW"/>
        </w:rPr>
      </w:r>
      <w:r>
        <w:rPr>
          <w:lang w:val="zh_TW" w:bidi="zh_TW"/>
        </w:rPr>
      </w:r>
    </w:p>
    <w:p>
      <w:pPr/>
      <w:r>
        <w:rPr>
          <w:lang w:val="zh_TW" w:bidi="zh_TW"/>
        </w:rPr>
      </w:r>
    </w:p>
    <w:p>
      <w:pPr>
        <w:pStyle w:val="Heading2"/>
      </w:pPr>
      <w:r>
        <w:rPr>
          <w:lang w:val="zh_TW" w:bidi="zh_TW"/>
        </w:rPr>
        <w:t>民數記 6:5</w:t>
      </w:r>
      <w:r>
        <w:rPr>
          <w:lang w:val="zh_TW" w:bidi="zh_TW"/>
        </w:rPr>
      </w:r>
    </w:p>
    <w:p>
      <w:pPr/>
      <w:r>
        <w:rPr>
          <w:lang w:val="zh_TW" w:bidi="zh_TW"/>
        </w:rPr>
      </w:r>
      <w:r>
        <w:rPr>
          <w:lang w:val="zh_TW" w:bidi="zh_TW"/>
        </w:rPr>
        <w:t>頭髮具有特殊的象徵意義（參</w:t>
      </w:r>
      <w:hyperlink r:id="rId115">
        <w:r>
          <w:rPr>
            <w:lang w:val="zh_TW" w:bidi="zh_TW"/>
          </w:rPr>
          <w:rPr>
            <w:color w:val="0000EE"/>
            <w:u w:val="single"/>
          </w:rPr>
          <w:t>利19:27</w:t>
        </w:r>
      </w:hyperlink>
      <w:r>
        <w:rPr>
          <w:lang w:val="zh_TW" w:bidi="zh_TW"/>
        </w:rPr>
        <w:t>）；奉獻給神的人通常不剪頭髮或將頭髮完全剃光（</w:t>
      </w:r>
      <w:hyperlink r:id="rId116">
        <w:r>
          <w:rPr>
            <w:lang w:val="zh_TW" w:bidi="zh_TW"/>
          </w:rPr>
          <w:rPr>
            <w:color w:val="0000EE"/>
            <w:u w:val="single"/>
          </w:rPr>
          <w:t>民8:5–7</w:t>
        </w:r>
      </w:hyperlink>
      <w:r>
        <w:rPr>
          <w:lang w:val="zh_TW" w:bidi="zh_TW"/>
        </w:rPr>
        <w:t>）。雖然以色列人一般不需要完全不剪頭髮，但拿細耳人則被要求要這樣做。</w:t>
      </w:r>
      <w:r>
        <w:rPr>
          <w:lang w:val="zh_TW" w:bidi="zh_TW"/>
        </w:rPr>
      </w:r>
      <w:r>
        <w:rPr>
          <w:lang w:val="zh_TW" w:bidi="zh_TW"/>
        </w:rPr>
      </w:r>
    </w:p>
    <w:p>
      <w:pPr/>
      <w:r>
        <w:rPr>
          <w:lang w:val="zh_TW" w:bidi="zh_TW"/>
        </w:rPr>
      </w:r>
    </w:p>
    <w:p>
      <w:pPr>
        <w:pStyle w:val="Heading2"/>
      </w:pPr>
      <w:r>
        <w:rPr>
          <w:lang w:val="zh_TW" w:bidi="zh_TW"/>
        </w:rPr>
        <w:t>民數記 6:6–8</w:t>
      </w:r>
      <w:r>
        <w:rPr>
          <w:lang w:val="zh_TW" w:bidi="zh_TW"/>
        </w:rPr>
      </w:r>
    </w:p>
    <w:p>
      <w:pPr/>
      <w:r>
        <w:rPr>
          <w:lang w:val="zh_TW" w:bidi="zh_TW"/>
        </w:rPr>
      </w:r>
      <w:r>
        <w:rPr>
          <w:lang w:val="zh_TW" w:bidi="zh_TW"/>
        </w:rPr>
        <w:t>死屍會使觸碰它們的人不潔淨（</w:t>
      </w:r>
      <w:hyperlink r:id="rId117">
        <w:r>
          <w:rPr>
            <w:lang w:val="zh_TW" w:bidi="zh_TW"/>
          </w:rPr>
          <w:rPr>
            <w:color w:val="0000EE"/>
            <w:u w:val="single"/>
          </w:rPr>
          <w:t>9:6–10</w:t>
        </w:r>
      </w:hyperlink>
      <w:r>
        <w:rPr>
          <w:lang w:val="zh_TW" w:bidi="zh_TW"/>
        </w:rPr>
        <w:t>）。祭司只被允許觸碰近親的屍體（</w:t>
      </w:r>
      <w:hyperlink r:id="rId118">
        <w:r>
          <w:rPr>
            <w:lang w:val="zh_TW" w:bidi="zh_TW"/>
          </w:rPr>
          <w:rPr>
            <w:color w:val="0000EE"/>
            <w:u w:val="single"/>
          </w:rPr>
          <w:t>利21:1–4</w:t>
        </w:r>
      </w:hyperlink>
      <w:r>
        <w:rPr>
          <w:lang w:val="zh_TW" w:bidi="zh_TW"/>
        </w:rPr>
        <w:t>），但拿細耳人連這點也是被禁止的。</w:t>
      </w:r>
      <w:r>
        <w:rPr>
          <w:lang w:val="zh_TW" w:bidi="zh_TW"/>
        </w:rPr>
      </w:r>
      <w:r>
        <w:rPr>
          <w:lang w:val="zh_TW" w:bidi="zh_TW"/>
        </w:rPr>
      </w:r>
    </w:p>
    <w:p>
      <w:pPr/>
      <w:r>
        <w:rPr>
          <w:lang w:val="zh_TW" w:bidi="zh_TW"/>
        </w:rPr>
      </w:r>
    </w:p>
    <w:p>
      <w:pPr>
        <w:pStyle w:val="Heading2"/>
      </w:pPr>
      <w:r>
        <w:rPr>
          <w:lang w:val="zh_TW" w:bidi="zh_TW"/>
        </w:rPr>
        <w:t>民數記 6:9–21</w:t>
      </w:r>
      <w:r>
        <w:rPr>
          <w:lang w:val="zh_TW" w:bidi="zh_TW"/>
        </w:rPr>
      </w:r>
    </w:p>
    <w:p>
      <w:pPr/>
      <w:r>
        <w:rPr>
          <w:lang w:val="zh_TW" w:bidi="zh_TW"/>
        </w:rPr>
      </w:r>
      <w:r>
        <w:rPr>
          <w:lang w:val="zh_TW" w:bidi="zh_TW"/>
        </w:rPr>
        <w:t>律法對於因不可避免的接觸屍體而導致的不潔，提供了恢復潔淨的規定。特定的程序和祭物也表示拿細耳人許願期間的結束。並附上一項嚴正的警告，告知人要確實履行所許的願（</w:t>
      </w:r>
      <w:hyperlink r:id="rId119">
        <w:r>
          <w:rPr>
            <w:lang w:val="zh_TW" w:bidi="zh_TW"/>
          </w:rPr>
          <w:rPr>
            <w:color w:val="0000EE"/>
            <w:u w:val="single"/>
          </w:rPr>
          <w:t>6:21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6:22–27</w:t>
      </w:r>
      <w:r>
        <w:rPr>
          <w:lang w:val="zh_TW" w:bidi="zh_TW"/>
        </w:rPr>
      </w:r>
    </w:p>
    <w:p>
      <w:pPr/>
      <w:r>
        <w:rPr>
          <w:lang w:val="zh_TW" w:bidi="zh_TW"/>
        </w:rPr>
      </w:r>
      <w:r>
        <w:rPr>
          <w:lang w:val="zh_TW" w:bidi="zh_TW"/>
        </w:rPr>
        <w:t>祭司的祝福與第</w:t>
      </w:r>
      <w:hyperlink r:id="rId120">
        <w:r>
          <w:rPr>
            <w:lang w:val="zh_TW" w:bidi="zh_TW"/>
          </w:rPr>
          <w:rPr>
            <w:color w:val="0000EE"/>
            <w:u w:val="single"/>
          </w:rPr>
          <w:t>5至6</w:t>
        </w:r>
      </w:hyperlink>
      <w:r>
        <w:rPr>
          <w:lang w:val="zh_TW" w:bidi="zh_TW"/>
        </w:rPr>
        <w:t>章中敬拜與潔淨的整體主題相關。這是一個代表百姓的禱告，祭司為以色列求神的賜福。由於祭司代表神，這樣的禱告也是祭司職分的一部分（參</w:t>
      </w:r>
      <w:hyperlink r:id="rId121">
        <w:r>
          <w:rPr>
            <w:lang w:val="zh_TW" w:bidi="zh_TW"/>
          </w:rPr>
          <w:rPr>
            <w:color w:val="0000EE"/>
            <w:u w:val="single"/>
          </w:rPr>
          <w:t>利9:23</w:t>
        </w:r>
      </w:hyperlink>
      <w:r>
        <w:rPr>
          <w:lang w:val="zh_TW" w:bidi="zh_TW"/>
        </w:rPr>
        <w:t>；</w:t>
      </w:r>
      <w:hyperlink r:id="rId122">
        <w:r>
          <w:rPr>
            <w:lang w:val="zh_TW" w:bidi="zh_TW"/>
          </w:rPr>
          <w:rPr>
            <w:color w:val="0000EE"/>
            <w:u w:val="single"/>
          </w:rPr>
          <w:t>申10:8</w:t>
        </w:r>
      </w:hyperlink>
      <w:r>
        <w:rPr>
          <w:lang w:val="zh_TW" w:bidi="zh_TW"/>
        </w:rPr>
        <w:t>）。這個禱告與耶穌在</w:t>
      </w:r>
      <w:hyperlink r:id="rId123">
        <w:r>
          <w:rPr>
            <w:lang w:val="zh_TW" w:bidi="zh_TW"/>
          </w:rPr>
          <w:rPr>
            <w:color w:val="0000EE"/>
            <w:u w:val="single"/>
          </w:rPr>
          <w:t>約翰福音第十七章</w:t>
        </w:r>
      </w:hyperlink>
      <w:r>
        <w:rPr>
          <w:lang w:val="zh_TW" w:bidi="zh_TW"/>
        </w:rPr>
        <w:t>中大祭司的禱告相似。</w:t>
      </w:r>
      <w:r>
        <w:rPr>
          <w:lang w:val="zh_TW" w:bidi="zh_TW"/>
        </w:rPr>
      </w:r>
      <w:r>
        <w:rPr>
          <w:lang w:val="zh_TW" w:bidi="zh_TW"/>
        </w:rPr>
      </w:r>
    </w:p>
    <w:p>
      <w:pPr/>
      <w:r>
        <w:rPr>
          <w:lang w:val="zh_TW" w:bidi="zh_TW"/>
        </w:rPr>
      </w:r>
    </w:p>
    <w:p>
      <w:pPr>
        <w:pStyle w:val="Heading2"/>
      </w:pPr>
      <w:r>
        <w:rPr>
          <w:lang w:val="zh_TW" w:bidi="zh_TW"/>
        </w:rPr>
        <w:t>民數記 6:24</w:t>
      </w:r>
      <w:r>
        <w:rPr>
          <w:lang w:val="zh_TW" w:bidi="zh_TW"/>
        </w:rPr>
      </w:r>
    </w:p>
    <w:p>
      <w:pPr/>
      <w:r>
        <w:rPr>
          <w:lang w:val="zh_TW" w:bidi="zh_TW"/>
        </w:rPr>
      </w:r>
      <w:r>
        <w:rPr>
          <w:lang w:val="zh_TW" w:bidi="zh_TW"/>
        </w:rPr>
        <w:t>這節經文前半部分所求的祝福包括健康、財富和生育能力，而後半部分提到的保護則涵蓋了對各樣危險的防範。這種祈求在</w:t>
      </w:r>
      <w:hyperlink r:id="rId124">
        <w:r>
          <w:rPr>
            <w:lang w:val="zh_TW" w:bidi="zh_TW"/>
          </w:rPr>
          <w:rPr>
            <w:color w:val="0000EE"/>
            <w:u w:val="single"/>
          </w:rPr>
          <w:t>詩篇一二一篇3至8節</w:t>
        </w:r>
      </w:hyperlink>
      <w:r>
        <w:rPr>
          <w:lang w:val="zh_TW" w:bidi="zh_TW"/>
        </w:rPr>
        <w:t>，</w:t>
      </w:r>
      <w:hyperlink r:id="rId125">
        <w:r>
          <w:rPr>
            <w:lang w:val="zh_TW" w:bidi="zh_TW"/>
          </w:rPr>
          <w:rPr>
            <w:color w:val="0000EE"/>
            <w:u w:val="single"/>
          </w:rPr>
          <w:t>一四〇篇4節</w:t>
        </w:r>
      </w:hyperlink>
      <w:r>
        <w:rPr>
          <w:lang w:val="zh_TW" w:bidi="zh_TW"/>
        </w:rPr>
        <w:t>，</w:t>
      </w:r>
      <w:hyperlink r:id="rId126">
        <w:r>
          <w:rPr>
            <w:lang w:val="zh_TW" w:bidi="zh_TW"/>
          </w:rPr>
          <w:rPr>
            <w:color w:val="0000EE"/>
            <w:u w:val="single"/>
          </w:rPr>
          <w:t>一四一篇9節</w:t>
        </w:r>
      </w:hyperlink>
      <w:r>
        <w:rPr>
          <w:lang w:val="zh_TW" w:bidi="zh_TW"/>
        </w:rPr>
        <w:t>的措辭中得到了回應。這些真摯的祈禱仍然是禱告的良好範例，也是神的百姓可以為全人類尋求祝福的榜樣。整首詩強調了耶和華是所有美善事物的源頭。</w:t>
      </w:r>
      <w:r>
        <w:rPr>
          <w:lang w:val="zh_TW" w:bidi="zh_TW"/>
        </w:rPr>
      </w:r>
      <w:r>
        <w:rPr>
          <w:lang w:val="zh_TW" w:bidi="zh_TW"/>
        </w:rPr>
      </w:r>
    </w:p>
    <w:p>
      <w:pPr/>
      <w:r>
        <w:rPr>
          <w:lang w:val="zh_TW" w:bidi="zh_TW"/>
        </w:rPr>
      </w:r>
    </w:p>
    <w:p>
      <w:pPr>
        <w:pStyle w:val="Heading2"/>
      </w:pPr>
      <w:r>
        <w:rPr>
          <w:lang w:val="zh_TW" w:bidi="zh_TW"/>
        </w:rPr>
        <w:t>民數記 6:24–26</w:t>
      </w:r>
      <w:r>
        <w:rPr>
          <w:lang w:val="zh_TW" w:bidi="zh_TW"/>
        </w:rPr>
      </w:r>
    </w:p>
    <w:p>
      <w:pPr/>
      <w:r>
        <w:rPr>
          <w:lang w:val="zh_TW" w:bidi="zh_TW"/>
        </w:rPr>
      </w:r>
      <w:hyperlink r:id="rId127">
        <w:r>
          <w:rPr>
            <w:lang w:val="zh_TW" w:bidi="zh_TW"/>
          </w:rPr>
          <w:rPr>
            <w:color w:val="0000EE"/>
            <w:u w:val="single"/>
          </w:rPr>
          <w:t>詩篇六十七篇1節</w:t>
        </w:r>
      </w:hyperlink>
      <w:r>
        <w:rPr>
          <w:lang w:val="zh_TW" w:bidi="zh_TW"/>
        </w:rPr>
        <w:t>包含了這段祝福的簡短版本，這版本與在耶路撒冷舊城西南方的</w:t>
      </w:r>
      <w:r>
        <w:rPr>
          <w:lang w:val="zh_TW" w:bidi="zh_TW"/>
        </w:rPr>
        <w:t>特夫欣嫩（</w:t>
      </w:r>
      <w:r>
        <w:rPr>
          <w:lang w:val="zh_TW" w:bidi="zh_TW"/>
        </w:rPr>
        <w:t>Ketef Hinnom</w:t>
      </w:r>
      <w:r>
        <w:rPr>
          <w:lang w:val="zh_TW" w:bidi="zh_TW"/>
        </w:rPr>
        <w:t>）</w:t>
      </w:r>
      <w:r>
        <w:rPr>
          <w:lang w:val="zh_TW" w:bidi="zh_TW"/>
        </w:rPr>
        <w:t>考古挖掘中發現的一枚銀製護身符上的刻文類似。在同一墓地發現的另一枚較大的銀製護身符上，則被刻上完整的祝福，其文字幾乎與此處的內容相同。在第二聖殿時期（從以斯拉到耶穌的時代），祭司在每日的獻祭或服事結束時會宣讀這段祝福。這段祝福至今仍被用於猶太教和基督教的禮儀中，以求神的恩典與祝福（如</w:t>
      </w:r>
      <w:hyperlink r:id="rId128">
        <w:r>
          <w:rPr>
            <w:lang w:val="zh_TW" w:bidi="zh_TW"/>
          </w:rPr>
          <w:rPr>
            <w:color w:val="0000EE"/>
            <w:u w:val="single"/>
          </w:rPr>
          <w:t>6:27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6:25</w:t>
      </w:r>
      <w:r>
        <w:rPr>
          <w:lang w:val="zh_TW" w:bidi="zh_TW"/>
        </w:rPr>
      </w:r>
    </w:p>
    <w:p>
      <w:pPr>
        <w:pStyle w:val="ListBullet"/>
        <w:spacing w:line="240" w:lineRule="auto"/>
        <w:ind w:left="720"/>
      </w:pPr>
      <w:r>
        <w:rPr>
          <w:lang w:val="zh_TW" w:bidi="zh_TW"/>
        </w:rPr>
      </w:r>
      <w:r>
        <w:rPr>
          <w:lang w:val="zh_TW" w:bidi="zh_TW"/>
        </w:rPr>
        <w:t>對神微笑的渴望通常會更直接地翻譯為</w:t>
      </w:r>
      <w:r>
        <w:rPr>
          <w:i/>
          <w:lang w:val="zh_TW" w:bidi="zh_TW"/>
        </w:rPr>
        <w:t>願祂使祂的臉光照你。</w:t>
      </w:r>
    </w:p>
    <w:p>
      <w:pPr>
        <w:pStyle w:val="ListBullet"/>
        <w:spacing w:line="240" w:lineRule="auto"/>
        <w:ind w:left="720"/>
      </w:pPr>
      <w:r>
        <w:rPr>
          <w:lang w:val="zh_TW" w:bidi="zh_TW"/>
        </w:rPr>
      </w:r>
      <w:r>
        <w:rPr>
          <w:lang w:val="zh_TW" w:bidi="zh_TW"/>
        </w:rPr>
        <w:t>賜恩給你：神的子民在危險的世界中需要祂的恩典和憐憫（參</w:t>
      </w:r>
      <w:hyperlink r:id="rId129">
        <w:r>
          <w:rPr>
            <w:lang w:val="zh_TW" w:bidi="zh_TW"/>
          </w:rPr>
          <w:rPr>
            <w:color w:val="0000EE"/>
            <w:u w:val="single"/>
          </w:rPr>
          <w:t>詩31:16</w:t>
        </w:r>
      </w:hyperlink>
      <w:r>
        <w:rPr>
          <w:lang w:val="zh_TW" w:bidi="zh_TW"/>
        </w:rPr>
        <w:t>，</w:t>
      </w:r>
      <w:hyperlink r:id="rId127">
        <w:r>
          <w:rPr>
            <w:lang w:val="zh_TW" w:bidi="zh_TW"/>
          </w:rPr>
          <w:rPr>
            <w:color w:val="0000EE"/>
            <w:u w:val="single"/>
          </w:rPr>
          <w:t>67:1</w:t>
        </w:r>
      </w:hyperlink>
      <w:r>
        <w:rPr>
          <w:lang w:val="zh_TW" w:bidi="zh_TW"/>
        </w:rPr>
        <w:t>，</w:t>
      </w:r>
      <w:hyperlink r:id="rId130">
        <w:r>
          <w:rPr>
            <w:lang w:val="zh_TW" w:bidi="zh_TW"/>
          </w:rPr>
          <w:rPr>
            <w:color w:val="0000EE"/>
            <w:u w:val="single"/>
          </w:rPr>
          <w:t>80:3</w:t>
        </w:r>
      </w:hyperlink>
      <w:r>
        <w:rPr>
          <w:lang w:val="zh_TW" w:bidi="zh_TW"/>
        </w:rPr>
        <w:t>、</w:t>
      </w:r>
      <w:hyperlink r:id="rId131">
        <w:r>
          <w:rPr>
            <w:lang w:val="zh_TW" w:bidi="zh_TW"/>
          </w:rPr>
          <w:rPr>
            <w:color w:val="0000EE"/>
            <w:u w:val="single"/>
          </w:rPr>
          <w:t>7</w:t>
        </w:r>
      </w:hyperlink>
      <w:r>
        <w:rPr>
          <w:lang w:val="zh_TW" w:bidi="zh_TW"/>
        </w:rPr>
        <w:t>、</w:t>
      </w:r>
      <w:hyperlink r:id="rId132">
        <w:r>
          <w:rPr>
            <w:lang w:val="zh_TW" w:bidi="zh_TW"/>
          </w:rPr>
          <w:rPr>
            <w:color w:val="0000EE"/>
            <w:u w:val="single"/>
          </w:rPr>
          <w:t>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6:26</w:t>
      </w:r>
      <w:r>
        <w:rPr>
          <w:lang w:val="zh_TW" w:bidi="zh_TW"/>
        </w:rPr>
      </w:r>
    </w:p>
    <w:p>
      <w:pPr/>
      <w:r>
        <w:rPr>
          <w:lang w:val="zh_TW" w:bidi="zh_TW"/>
        </w:rPr>
      </w:r>
      <w:r>
        <w:rPr>
          <w:lang w:val="zh_TW" w:bidi="zh_TW"/>
        </w:rPr>
        <w:t>神的恩惠——祂的面容或容貌的顯現——指的是祂的喜悅和特別的眷顧（參</w:t>
      </w:r>
      <w:hyperlink r:id="rId133">
        <w:r>
          <w:rPr>
            <w:lang w:val="zh_TW" w:bidi="zh_TW"/>
          </w:rPr>
          <w:rPr>
            <w:color w:val="0000EE"/>
            <w:u w:val="single"/>
          </w:rPr>
          <w:t>詩30:7</w:t>
        </w:r>
      </w:hyperlink>
      <w:r>
        <w:rPr>
          <w:lang w:val="zh_TW" w:bidi="zh_TW"/>
        </w:rPr>
        <w:t>）。神的平安（希伯來文shalom）不僅僅是沒有衝突或暴力；神的平安帶來完全的幸福、健康和整全。</w:t>
      </w:r>
      <w:r>
        <w:rPr>
          <w:lang w:val="zh_TW" w:bidi="zh_TW"/>
        </w:rPr>
      </w:r>
      <w:r>
        <w:rPr>
          <w:lang w:val="zh_TW" w:bidi="zh_TW"/>
        </w:rPr>
      </w:r>
    </w:p>
    <w:p>
      <w:pPr/>
      <w:r>
        <w:rPr>
          <w:lang w:val="zh_TW" w:bidi="zh_TW"/>
        </w:rPr>
      </w:r>
    </w:p>
    <w:p>
      <w:pPr>
        <w:pStyle w:val="Heading2"/>
      </w:pPr>
      <w:r>
        <w:rPr>
          <w:lang w:val="zh_TW" w:bidi="zh_TW"/>
        </w:rPr>
        <w:t>民數記 6:27</w:t>
      </w:r>
      <w:r>
        <w:rPr>
          <w:lang w:val="zh_TW" w:bidi="zh_TW"/>
        </w:rPr>
      </w:r>
    </w:p>
    <w:p>
      <w:pPr/>
      <w:r>
        <w:rPr>
          <w:lang w:val="zh_TW" w:bidi="zh_TW"/>
        </w:rPr>
      </w:r>
      <w:r>
        <w:rPr>
          <w:lang w:val="zh_TW" w:bidi="zh_TW"/>
        </w:rPr>
        <w:t>祭司是神與以色列立約的中保，因此他們的職責是為神的百姓禱告，並為他們祈求神的祝福。耶穌在教會中也擔任了同樣的角色（見</w:t>
      </w:r>
      <w:hyperlink r:id="rId134">
        <w:r>
          <w:rPr>
            <w:lang w:val="zh_TW" w:bidi="zh_TW"/>
          </w:rPr>
          <w:rPr>
            <w:color w:val="0000EE"/>
            <w:u w:val="single"/>
          </w:rPr>
          <w:t>羅8:34</w:t>
        </w:r>
      </w:hyperlink>
      <w:r>
        <w:rPr>
          <w:lang w:val="zh_TW" w:bidi="zh_TW"/>
        </w:rPr>
        <w:t>；</w:t>
      </w:r>
      <w:hyperlink r:id="rId135">
        <w:r>
          <w:rPr>
            <w:lang w:val="zh_TW" w:bidi="zh_TW"/>
          </w:rPr>
          <w:rPr>
            <w:color w:val="0000EE"/>
            <w:u w:val="single"/>
          </w:rPr>
          <w:t>來2:17–18</w:t>
        </w:r>
      </w:hyperlink>
      <w:r>
        <w:rPr>
          <w:lang w:val="zh_TW" w:bidi="zh_TW"/>
        </w:rPr>
        <w:t>，</w:t>
      </w:r>
      <w:hyperlink r:id="rId136">
        <w:r>
          <w:rPr>
            <w:lang w:val="zh_TW" w:bidi="zh_TW"/>
          </w:rPr>
          <w:rPr>
            <w:color w:val="0000EE"/>
            <w:u w:val="single"/>
          </w:rPr>
          <w:t>4:14–16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7:1</w:t>
      </w:r>
      <w:r>
        <w:rPr>
          <w:lang w:val="zh_TW" w:bidi="zh_TW"/>
        </w:rPr>
      </w:r>
    </w:p>
    <w:p>
      <w:pPr>
        <w:pStyle w:val="ListBullet"/>
        <w:spacing w:line="240" w:lineRule="auto"/>
        <w:ind w:left="720"/>
      </w:pPr>
      <w:r>
        <w:rPr>
          <w:lang w:val="zh_TW" w:bidi="zh_TW"/>
        </w:rPr>
      </w:r>
      <w:r>
        <w:rPr>
          <w:lang w:val="zh_TW" w:bidi="zh_TW"/>
        </w:rPr>
        <w:t>摩西立起會幕的那一天是出埃及後第二年的第一天（</w:t>
      </w:r>
      <w:hyperlink r:id="rId137">
        <w:r>
          <w:rPr>
            <w:lang w:val="zh_TW" w:bidi="zh_TW"/>
          </w:rPr>
          <w:rPr>
            <w:color w:val="0000EE"/>
            <w:u w:val="single"/>
          </w:rPr>
          <w:t>出40:1–2</w:t>
        </w:r>
      </w:hyperlink>
      <w:r>
        <w:rPr>
          <w:lang w:val="zh_TW" w:bidi="zh_TW"/>
        </w:rPr>
        <w:t>）。</w:t>
      </w:r>
    </w:p>
    <w:p>
      <w:pPr>
        <w:pStyle w:val="ListBullet"/>
        <w:spacing w:line="240" w:lineRule="auto"/>
        <w:ind w:left="720"/>
      </w:pPr>
      <w:r>
        <w:rPr>
          <w:lang w:val="zh_TW" w:bidi="zh_TW"/>
        </w:rPr>
      </w:r>
      <w:r>
        <w:rPr>
          <w:lang w:val="zh_TW" w:bidi="zh_TW"/>
        </w:rPr>
        <w:t>摩西完成會幕的搭建後，他膏抹帳幕的器具、祭壇及其用具，並將它們分別為聖（或成聖）（參</w:t>
      </w:r>
      <w:hyperlink r:id="rId138">
        <w:r>
          <w:rPr>
            <w:lang w:val="zh_TW" w:bidi="zh_TW"/>
          </w:rPr>
          <w:rPr>
            <w:color w:val="0000EE"/>
            <w:u w:val="single"/>
          </w:rPr>
          <w:t>出40:9–10</w:t>
        </w:r>
      </w:hyperlink>
      <w:r>
        <w:rPr>
          <w:lang w:val="zh_TW" w:bidi="zh_TW"/>
        </w:rPr>
        <w:t>；</w:t>
      </w:r>
      <w:hyperlink r:id="rId139">
        <w:r>
          <w:rPr>
            <w:lang w:val="zh_TW" w:bidi="zh_TW"/>
          </w:rPr>
          <w:rPr>
            <w:color w:val="0000EE"/>
            <w:u w:val="single"/>
          </w:rPr>
          <w:t>利8:10–11</w:t>
        </w:r>
      </w:hyperlink>
      <w:r>
        <w:rPr>
          <w:lang w:val="zh_TW" w:bidi="zh_TW"/>
        </w:rPr>
        <w:t>）。祭壇作為獻祭之處，具有特別的重要性。</w:t>
      </w:r>
      <w:r>
        <w:rPr>
          <w:lang w:val="zh_TW" w:bidi="zh_TW"/>
        </w:rPr>
      </w:r>
      <w:r>
        <w:rPr>
          <w:lang w:val="zh_TW" w:bidi="zh_TW"/>
        </w:rPr>
      </w:r>
    </w:p>
    <w:p>
      <w:pPr/>
      <w:r>
        <w:rPr>
          <w:lang w:val="zh_TW" w:bidi="zh_TW"/>
        </w:rPr>
      </w:r>
    </w:p>
    <w:p>
      <w:pPr>
        <w:pStyle w:val="Heading2"/>
      </w:pPr>
      <w:r>
        <w:rPr>
          <w:lang w:val="zh_TW" w:bidi="zh_TW"/>
        </w:rPr>
        <w:t>民數記 7:1–89</w:t>
      </w:r>
      <w:r>
        <w:rPr>
          <w:lang w:val="zh_TW" w:bidi="zh_TW"/>
        </w:rPr>
      </w:r>
    </w:p>
    <w:p>
      <w:pPr/>
      <w:r>
        <w:rPr>
          <w:lang w:val="zh_TW" w:bidi="zh_TW"/>
        </w:rPr>
      </w:r>
      <w:r>
        <w:rPr>
          <w:lang w:val="zh_TW" w:bidi="zh_TW"/>
        </w:rPr>
        <w:t>這段經文詳細描述了以色列十二支派在會幕奉獻時所獻上的供物，包括連續十二天內每一天要帶來的獻祭的供物。</w:t>
      </w:r>
      <w:r>
        <w:rPr>
          <w:lang w:val="zh_TW" w:bidi="zh_TW"/>
        </w:rPr>
      </w:r>
      <w:r>
        <w:rPr>
          <w:lang w:val="zh_TW" w:bidi="zh_TW"/>
        </w:rPr>
      </w:r>
    </w:p>
    <w:p>
      <w:pPr/>
      <w:r>
        <w:rPr>
          <w:lang w:val="zh_TW" w:bidi="zh_TW"/>
        </w:rPr>
      </w:r>
    </w:p>
    <w:p>
      <w:pPr>
        <w:pStyle w:val="Heading2"/>
      </w:pPr>
      <w:r>
        <w:rPr>
          <w:lang w:val="zh_TW" w:bidi="zh_TW"/>
        </w:rPr>
        <w:t>民數記 7:2–9</w:t>
      </w:r>
      <w:r>
        <w:rPr>
          <w:lang w:val="zh_TW" w:bidi="zh_TW"/>
        </w:rPr>
      </w:r>
    </w:p>
    <w:p>
      <w:pPr/>
      <w:r>
        <w:rPr>
          <w:lang w:val="zh_TW" w:bidi="zh_TW"/>
        </w:rPr>
      </w:r>
      <w:r>
        <w:rPr>
          <w:lang w:val="zh_TW" w:bidi="zh_TW"/>
        </w:rPr>
        <w:t>協助第</w:t>
      </w:r>
      <w:hyperlink r:id="rId140">
        <w:r>
          <w:rPr>
            <w:lang w:val="zh_TW" w:bidi="zh_TW"/>
          </w:rPr>
          <w:rPr>
            <w:color w:val="0000EE"/>
            <w:u w:val="single"/>
          </w:rPr>
          <w:t>一</w:t>
        </w:r>
      </w:hyperlink>
      <w:r>
        <w:rPr>
          <w:lang w:val="zh_TW" w:bidi="zh_TW"/>
        </w:rPr>
        <w:t>章中數點人數的支派首領也出現在</w:t>
      </w:r>
      <w:hyperlink r:id="rId141">
        <w:r>
          <w:rPr>
            <w:lang w:val="zh_TW" w:bidi="zh_TW"/>
          </w:rPr>
          <w:rPr>
            <w:color w:val="0000EE"/>
            <w:u w:val="single"/>
          </w:rPr>
          <w:t>七章2至3節</w:t>
        </w:r>
      </w:hyperlink>
      <w:r>
        <w:rPr>
          <w:lang w:val="zh_TW" w:bidi="zh_TW"/>
        </w:rPr>
        <w:t>中。非利未支派為革順宗族和米拉利宗族提供了搬運帳幕的沉重結構部件及其它物品所需的車和牛（參第</w:t>
      </w:r>
      <w:hyperlink r:id="rId142">
        <w:r>
          <w:rPr>
            <w:lang w:val="zh_TW" w:bidi="zh_TW"/>
          </w:rPr>
          <w:rPr>
            <w:color w:val="0000EE"/>
            <w:u w:val="single"/>
          </w:rPr>
          <w:t>4</w:t>
        </w:r>
      </w:hyperlink>
      <w:r>
        <w:rPr>
          <w:lang w:val="zh_TW" w:bidi="zh_TW"/>
        </w:rPr>
        <w:t>章）。</w:t>
      </w:r>
    </w:p>
    <w:p>
      <w:pPr>
        <w:pStyle w:val="ListBullet"/>
        <w:spacing w:line="240" w:lineRule="auto"/>
        <w:ind w:left="720"/>
      </w:pPr>
      <w:r>
        <w:rPr>
          <w:lang w:val="zh_TW" w:bidi="zh_TW"/>
        </w:rPr>
      </w:r>
      <w:r>
        <w:rPr>
          <w:lang w:val="zh_TW" w:bidi="zh_TW"/>
        </w:rPr>
        <w:t>這些車輛和役用牲畜是希伯來支派的第一批奉獻（</w:t>
      </w:r>
      <w:hyperlink r:id="rId143">
        <w:r>
          <w:rPr>
            <w:lang w:val="zh_TW" w:bidi="zh_TW"/>
          </w:rPr>
          <w:rPr>
            <w:color w:val="0000EE"/>
            <w:u w:val="single"/>
          </w:rPr>
          <w:t>7:2</w:t>
        </w:r>
      </w:hyperlink>
      <w:r>
        <w:rPr>
          <w:lang w:val="zh_TW" w:bidi="zh_TW"/>
        </w:rPr>
        <w:t>）；這些實用的供物還伴隨著由支派首領呈上的更精緻的奉獻的供物（</w:t>
      </w:r>
      <w:hyperlink r:id="rId144">
        <w:r>
          <w:rPr>
            <w:lang w:val="zh_TW" w:bidi="zh_TW"/>
          </w:rPr>
          <w:rPr>
            <w:color w:val="0000EE"/>
            <w:u w:val="single"/>
          </w:rPr>
          <w:t>7:10</w:t>
        </w:r>
      </w:hyperlink>
      <w:r>
        <w:rPr>
          <w:lang w:val="zh_TW" w:bidi="zh_TW"/>
        </w:rPr>
        <w:t>、</w:t>
      </w:r>
      <w:hyperlink r:id="rId145">
        <w:r>
          <w:rPr>
            <w:lang w:val="zh_TW" w:bidi="zh_TW"/>
          </w:rPr>
          <w:rPr>
            <w:color w:val="0000EE"/>
            <w:u w:val="single"/>
          </w:rPr>
          <w:t>12–83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7:9</w:t>
      </w:r>
      <w:r>
        <w:rPr>
          <w:lang w:val="zh_TW" w:bidi="zh_TW"/>
        </w:rPr>
      </w:r>
    </w:p>
    <w:p>
      <w:pPr/>
      <w:r>
        <w:rPr>
          <w:lang w:val="zh_TW" w:bidi="zh_TW"/>
        </w:rPr>
      </w:r>
      <w:r>
        <w:rPr>
          <w:lang w:val="zh_TW" w:bidi="zh_TW"/>
        </w:rPr>
        <w:t>後來以色列人嘗試用車搬運約櫃，結果釀成悲劇（</w:t>
      </w:r>
      <w:hyperlink r:id="rId146">
        <w:r>
          <w:rPr>
            <w:lang w:val="zh_TW" w:bidi="zh_TW"/>
          </w:rPr>
          <w:rPr>
            <w:color w:val="0000EE"/>
            <w:u w:val="single"/>
          </w:rPr>
          <w:t>撒上6:8</w:t>
        </w:r>
      </w:hyperlink>
      <w:r>
        <w:rPr>
          <w:lang w:val="zh_TW" w:bidi="zh_TW"/>
        </w:rPr>
        <w:t>、</w:t>
      </w:r>
      <w:hyperlink r:id="rId147">
        <w:r>
          <w:rPr>
            <w:lang w:val="zh_TW" w:bidi="zh_TW"/>
          </w:rPr>
          <w:rPr>
            <w:color w:val="0000EE"/>
            <w:u w:val="single"/>
          </w:rPr>
          <w:t>11</w:t>
        </w:r>
      </w:hyperlink>
      <w:r>
        <w:rPr>
          <w:lang w:val="zh_TW" w:bidi="zh_TW"/>
        </w:rPr>
        <w:t>；</w:t>
      </w:r>
      <w:hyperlink r:id="rId148">
        <w:r>
          <w:rPr>
            <w:lang w:val="zh_TW" w:bidi="zh_TW"/>
          </w:rPr>
          <w:rPr>
            <w:color w:val="0000EE"/>
            <w:u w:val="single"/>
          </w:rPr>
          <w:t>撒下6:3</w:t>
        </w:r>
      </w:hyperlink>
      <w:r>
        <w:rPr>
          <w:lang w:val="zh_TW" w:bidi="zh_TW"/>
        </w:rPr>
        <w:t>、</w:t>
      </w:r>
      <w:hyperlink r:id="rId77">
        <w:r>
          <w:rPr>
            <w:lang w:val="zh_TW" w:bidi="zh_TW"/>
          </w:rPr>
          <w:rPr>
            <w:color w:val="0000EE"/>
            <w:u w:val="single"/>
          </w:rPr>
          <w:t>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7:10–11</w:t>
      </w:r>
      <w:r>
        <w:rPr>
          <w:lang w:val="zh_TW" w:bidi="zh_TW"/>
        </w:rPr>
      </w:r>
    </w:p>
    <w:p>
      <w:pPr/>
      <w:r>
        <w:rPr>
          <w:lang w:val="zh_TW" w:bidi="zh_TW"/>
        </w:rPr>
      </w:r>
      <w:r>
        <w:rPr>
          <w:lang w:val="zh_TW" w:bidi="zh_TW"/>
        </w:rPr>
        <w:t>除了車和牛，支派的首領還在壇被膏抹的時候，獻上了銀器、金器及其它宗教供物。從猶大支派開始，支派首領連續十二天將這些供物帶到會幕前。這些供物是來自於以色列人離開埃及時，從埃及人那裡奪取的物品（參</w:t>
      </w:r>
      <w:hyperlink r:id="rId149">
        <w:r>
          <w:rPr>
            <w:lang w:val="zh_TW" w:bidi="zh_TW"/>
          </w:rPr>
          <w:rPr>
            <w:color w:val="0000EE"/>
            <w:u w:val="single"/>
          </w:rPr>
          <w:t>出12:35–36</w:t>
        </w:r>
      </w:hyperlink>
      <w:r>
        <w:rPr>
          <w:lang w:val="zh_TW" w:bidi="zh_TW"/>
        </w:rPr>
        <w:t>，</w:t>
      </w:r>
      <w:hyperlink r:id="rId150">
        <w:r>
          <w:rPr>
            <w:lang w:val="zh_TW" w:bidi="zh_TW"/>
          </w:rPr>
          <w:rPr>
            <w:color w:val="0000EE"/>
            <w:u w:val="single"/>
          </w:rPr>
          <w:t>25:3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7:12–83</w:t>
      </w:r>
      <w:r>
        <w:rPr>
          <w:lang w:val="zh_TW" w:bidi="zh_TW"/>
        </w:rPr>
      </w:r>
    </w:p>
    <w:p>
      <w:pPr/>
      <w:r>
        <w:rPr>
          <w:lang w:val="zh_TW" w:bidi="zh_TW"/>
        </w:rPr>
      </w:r>
      <w:r>
        <w:rPr>
          <w:lang w:val="zh_TW" w:bidi="zh_TW"/>
        </w:rPr>
        <w:t>支派首領一個接一個地帶來他們的供物和祭物，直到以色列的所有支派都參與在其中。對每個支派禮物的重複描述強調了這次典禮的群體性質；所有支派都在為他們敬拜之處的奉獻上盡了一份心力。這份詳細的清單可能反映出當時像精確記錄檔案或帳簿那樣的習慣。如每個支派的記錄所述，銀器盛滿素祭，金器則盛滿香。每個支派也根據利未記所記載的規定，帶來燔祭、贖罪祭和平安祭所需的牲畜。</w:t>
      </w:r>
      <w:r>
        <w:rPr>
          <w:lang w:val="zh_TW" w:bidi="zh_TW"/>
        </w:rPr>
      </w:r>
      <w:r>
        <w:rPr>
          <w:lang w:val="zh_TW" w:bidi="zh_TW"/>
        </w:rPr>
      </w:r>
    </w:p>
    <w:p>
      <w:pPr/>
      <w:r>
        <w:rPr>
          <w:lang w:val="zh_TW" w:bidi="zh_TW"/>
        </w:rPr>
      </w:r>
    </w:p>
    <w:p>
      <w:pPr>
        <w:pStyle w:val="Heading2"/>
      </w:pPr>
      <w:r>
        <w:rPr>
          <w:lang w:val="zh_TW" w:bidi="zh_TW"/>
        </w:rPr>
        <w:t>民數記 7:84–88</w:t>
      </w:r>
      <w:r>
        <w:rPr>
          <w:lang w:val="zh_TW" w:bidi="zh_TW"/>
        </w:rPr>
      </w:r>
    </w:p>
    <w:p>
      <w:pPr/>
      <w:r>
        <w:rPr>
          <w:lang w:val="zh_TW" w:bidi="zh_TW"/>
        </w:rPr>
      </w:r>
      <w:r>
        <w:rPr>
          <w:lang w:val="zh_TW" w:bidi="zh_TW"/>
        </w:rPr>
        <w:t>在描述了每個支派的供物和祭物後，這段經文對這些昂貴的器皿、供物、香以及獻祭的牲畜進行了統計。這些大型且珍貴的供物與祭物突顯了祭壇、會幕以及所敬拜的神的重要性。雖然這些祭物是律法規定要獻上的，但以色列人懷著慷慨的心獻上了這些特別的供物。</w:t>
      </w:r>
      <w:r>
        <w:rPr>
          <w:lang w:val="zh_TW" w:bidi="zh_TW"/>
        </w:rPr>
      </w:r>
      <w:r>
        <w:rPr>
          <w:lang w:val="zh_TW" w:bidi="zh_TW"/>
        </w:rPr>
      </w:r>
    </w:p>
    <w:p>
      <w:pPr/>
      <w:r>
        <w:rPr>
          <w:lang w:val="zh_TW" w:bidi="zh_TW"/>
        </w:rPr>
      </w:r>
    </w:p>
    <w:p>
      <w:pPr>
        <w:pStyle w:val="Heading2"/>
      </w:pPr>
      <w:r>
        <w:rPr>
          <w:lang w:val="zh_TW" w:bidi="zh_TW"/>
        </w:rPr>
        <w:t>民數記 7:89</w:t>
      </w:r>
      <w:r>
        <w:rPr>
          <w:lang w:val="zh_TW" w:bidi="zh_TW"/>
        </w:rPr>
      </w:r>
    </w:p>
    <w:p>
      <w:pPr/>
      <w:r>
        <w:rPr>
          <w:lang w:val="zh_TW" w:bidi="zh_TW"/>
        </w:rPr>
      </w:r>
      <w:r>
        <w:rPr>
          <w:lang w:val="zh_TW" w:bidi="zh_TW"/>
        </w:rPr>
        <w:t>當會幕被奉獻並分別為聖後，它成為了神啟示的中心。摩西在那裡與神對話，神的旨意被啟示，祂臨在並同住（</w:t>
      </w:r>
      <w:hyperlink r:id="rId151">
        <w:r>
          <w:rPr>
            <w:lang w:val="zh_TW" w:bidi="zh_TW"/>
          </w:rPr>
          <w:rPr>
            <w:color w:val="0000EE"/>
            <w:u w:val="single"/>
          </w:rPr>
          <w:t>利16:2</w:t>
        </w:r>
      </w:hyperlink>
      <w:r>
        <w:rPr>
          <w:lang w:val="zh_TW" w:bidi="zh_TW"/>
        </w:rPr>
        <w:t>、</w:t>
      </w:r>
      <w:hyperlink r:id="rId152">
        <w:r>
          <w:rPr>
            <w:lang w:val="zh_TW" w:bidi="zh_TW"/>
          </w:rPr>
          <w:rPr>
            <w:color w:val="0000EE"/>
            <w:u w:val="single"/>
          </w:rPr>
          <w:t>13–17</w:t>
        </w:r>
      </w:hyperlink>
      <w:r>
        <w:rPr>
          <w:lang w:val="zh_TW" w:bidi="zh_TW"/>
        </w:rPr>
        <w:t>）。這種交流來自約櫃上兩個基路伯之間的施恩座，約櫃蓋也被稱為「施恩座」（參</w:t>
      </w:r>
      <w:hyperlink r:id="rId153">
        <w:r>
          <w:rPr>
            <w:lang w:val="zh_TW" w:bidi="zh_TW"/>
          </w:rPr>
          <w:rPr>
            <w:color w:val="0000EE"/>
            <w:u w:val="single"/>
          </w:rPr>
          <w:t>出25:17–22</w:t>
        </w:r>
      </w:hyperlink>
      <w:r>
        <w:rPr>
          <w:lang w:val="zh_TW" w:bidi="zh_TW"/>
        </w:rPr>
        <w:t>）。</w:t>
      </w:r>
    </w:p>
    <w:p>
      <w:pPr>
        <w:pStyle w:val="ListBullet"/>
        <w:spacing w:line="240" w:lineRule="auto"/>
        <w:ind w:left="720"/>
      </w:pPr>
      <w:r>
        <w:rPr>
          <w:lang w:val="zh_TW" w:bidi="zh_TW"/>
        </w:rPr>
      </w:r>
      <w:r>
        <w:rPr>
          <w:lang w:val="zh_TW" w:bidi="zh_TW"/>
        </w:rPr>
        <w:t>對以色列人而言，這是與贖罪相關的特別場所，正如十字架在基督教信仰中承載了相同的意義（見</w:t>
      </w:r>
      <w:hyperlink r:id="rId154">
        <w:r>
          <w:rPr>
            <w:lang w:val="zh_TW" w:bidi="zh_TW"/>
          </w:rPr>
          <w:rPr>
            <w:color w:val="0000EE"/>
            <w:u w:val="single"/>
          </w:rPr>
          <w:t>來9–10章</w:t>
        </w:r>
      </w:hyperlink>
      <w:r>
        <w:rPr>
          <w:lang w:val="zh_TW" w:bidi="zh_TW"/>
        </w:rPr>
        <w:t>，尤其是</w:t>
      </w:r>
      <w:hyperlink r:id="rId155">
        <w:r>
          <w:rPr>
            <w:lang w:val="zh_TW" w:bidi="zh_TW"/>
          </w:rPr>
          <w:rPr>
            <w:color w:val="0000EE"/>
            <w:u w:val="single"/>
          </w:rPr>
          <w:t>來9:5</w:t>
        </w:r>
      </w:hyperlink>
      <w:r>
        <w:rPr>
          <w:lang w:val="zh_TW" w:bidi="zh_TW"/>
        </w:rPr>
        <w:t>）。神的聲音藉由作為中保的摩西傳達，實現了</w:t>
      </w:r>
      <w:hyperlink r:id="rId156">
        <w:r>
          <w:rPr>
            <w:lang w:val="zh_TW" w:bidi="zh_TW"/>
          </w:rPr>
          <w:rPr>
            <w:color w:val="0000EE"/>
            <w:u w:val="single"/>
          </w:rPr>
          <w:t>出埃及記二十五章22節</w:t>
        </w:r>
      </w:hyperlink>
      <w:r>
        <w:rPr>
          <w:lang w:val="zh_TW" w:bidi="zh_TW"/>
        </w:rPr>
        <w:t>和</w:t>
      </w:r>
      <w:hyperlink r:id="rId157">
        <w:r>
          <w:rPr>
            <w:lang w:val="zh_TW" w:bidi="zh_TW"/>
          </w:rPr>
          <w:rPr>
            <w:color w:val="0000EE"/>
            <w:u w:val="single"/>
          </w:rPr>
          <w:t>民數記三十章6節</w:t>
        </w:r>
      </w:hyperlink>
      <w:r>
        <w:rPr>
          <w:lang w:val="zh_TW" w:bidi="zh_TW"/>
        </w:rPr>
        <w:t>所建立的期待。耶和華的同在保證了以色列在曠野的聖所的聖潔。</w:t>
      </w:r>
      <w:r>
        <w:rPr>
          <w:lang w:val="zh_TW" w:bidi="zh_TW"/>
        </w:rPr>
      </w:r>
      <w:r>
        <w:rPr>
          <w:lang w:val="zh_TW" w:bidi="zh_TW"/>
        </w:rPr>
      </w:r>
    </w:p>
    <w:p>
      <w:pPr/>
      <w:r>
        <w:rPr>
          <w:lang w:val="zh_TW" w:bidi="zh_TW"/>
        </w:rPr>
      </w:r>
    </w:p>
    <w:p>
      <w:pPr>
        <w:pStyle w:val="Heading2"/>
      </w:pPr>
      <w:r>
        <w:rPr>
          <w:lang w:val="zh_TW" w:bidi="zh_TW"/>
        </w:rPr>
        <w:t>民數記 8:1–4</w:t>
      </w:r>
      <w:r>
        <w:rPr>
          <w:lang w:val="zh_TW" w:bidi="zh_TW"/>
        </w:rPr>
      </w:r>
    </w:p>
    <w:p>
      <w:pPr/>
      <w:r>
        <w:rPr>
          <w:lang w:val="zh_TW" w:bidi="zh_TW"/>
        </w:rPr>
      </w:r>
      <w:r>
        <w:rPr>
          <w:lang w:val="zh_TW" w:bidi="zh_TW"/>
        </w:rPr>
        <w:t>以下是關於精心製作的燈臺（希伯來文menorah；見</w:t>
      </w:r>
      <w:hyperlink r:id="rId158">
        <w:r>
          <w:rPr>
            <w:lang w:val="zh_TW" w:bidi="zh_TW"/>
          </w:rPr>
          <w:rPr>
            <w:color w:val="0000EE"/>
            <w:u w:val="single"/>
          </w:rPr>
          <w:t>出25:31–40</w:t>
        </w:r>
      </w:hyperlink>
      <w:r>
        <w:rPr>
          <w:lang w:val="zh_TW" w:bidi="zh_TW"/>
        </w:rPr>
        <w:t>）在會幕中擺放的具體指示。由於會幕內部昏暗，這個設計成樹狀的燈臺所提供的照明有助於以色列人的敬拜。</w:t>
      </w:r>
      <w:r>
        <w:rPr>
          <w:lang w:val="zh_TW" w:bidi="zh_TW"/>
        </w:rPr>
      </w:r>
      <w:r>
        <w:rPr>
          <w:lang w:val="zh_TW" w:bidi="zh_TW"/>
        </w:rPr>
      </w:r>
    </w:p>
    <w:p>
      <w:pPr/>
      <w:r>
        <w:rPr>
          <w:lang w:val="zh_TW" w:bidi="zh_TW"/>
        </w:rPr>
      </w:r>
    </w:p>
    <w:p>
      <w:pPr>
        <w:pStyle w:val="Heading2"/>
      </w:pPr>
      <w:r>
        <w:rPr>
          <w:lang w:val="zh_TW" w:bidi="zh_TW"/>
        </w:rPr>
        <w:t>民數記 8:5–22</w:t>
      </w:r>
      <w:r>
        <w:rPr>
          <w:lang w:val="zh_TW" w:bidi="zh_TW"/>
        </w:rPr>
      </w:r>
    </w:p>
    <w:p>
      <w:pPr/>
      <w:r>
        <w:rPr>
          <w:lang w:val="zh_TW" w:bidi="zh_TW"/>
        </w:rPr>
      </w:r>
      <w:r>
        <w:rPr>
          <w:lang w:val="zh_TW" w:bidi="zh_TW"/>
        </w:rPr>
        <w:t>耶和華規定了利未人奉獻和潔淨的方式。</w:t>
      </w:r>
      <w:r>
        <w:rPr>
          <w:lang w:val="zh_TW" w:bidi="zh_TW"/>
        </w:rPr>
      </w:r>
      <w:r>
        <w:rPr>
          <w:lang w:val="zh_TW" w:bidi="zh_TW"/>
        </w:rPr>
      </w:r>
    </w:p>
    <w:p>
      <w:pPr/>
      <w:r>
        <w:rPr>
          <w:lang w:val="zh_TW" w:bidi="zh_TW"/>
        </w:rPr>
      </w:r>
    </w:p>
    <w:p>
      <w:pPr>
        <w:pStyle w:val="Heading2"/>
      </w:pPr>
      <w:r>
        <w:rPr>
          <w:lang w:val="zh_TW" w:bidi="zh_TW"/>
        </w:rPr>
        <w:t>民數記 8:7</w:t>
      </w:r>
      <w:r>
        <w:rPr>
          <w:lang w:val="zh_TW" w:bidi="zh_TW"/>
        </w:rPr>
      </w:r>
    </w:p>
    <w:p>
      <w:pPr/>
      <w:r>
        <w:rPr>
          <w:lang w:val="zh_TW" w:bidi="zh_TW"/>
        </w:rPr>
      </w:r>
      <w:r>
        <w:rPr>
          <w:lang w:val="zh_TW" w:bidi="zh_TW"/>
        </w:rPr>
        <w:t>使利未人禮儀上潔淨的儀式包括用水灑淨、剃去全身毛髮，以及穿上潔淨的衣服；這與潔淨禮儀上污穢的儀式類似。</w:t>
      </w:r>
    </w:p>
    <w:p>
      <w:pPr>
        <w:pStyle w:val="ListBullet"/>
        <w:spacing w:line="240" w:lineRule="auto"/>
        <w:ind w:left="720"/>
      </w:pPr>
      <w:r>
        <w:rPr>
          <w:lang w:val="zh_TW" w:bidi="zh_TW"/>
        </w:rPr>
      </w:r>
      <w:r>
        <w:rPr>
          <w:lang w:val="zh_TW" w:bidi="zh_TW"/>
        </w:rPr>
        <w:t>除罪水：這個表達僅在此出現。這樣灑水象徵著洗去他們生命中的罪，因而具有後來猶太潔淨禮及基督教洗禮的一些象徵意義。這水或許與</w:t>
      </w:r>
      <w:hyperlink r:id="rId159">
        <w:r>
          <w:rPr>
            <w:lang w:val="zh_TW" w:bidi="zh_TW"/>
          </w:rPr>
          <w:rPr>
            <w:color w:val="0000EE"/>
            <w:u w:val="single"/>
          </w:rPr>
          <w:t>十九章9節</w:t>
        </w:r>
      </w:hyperlink>
      <w:r>
        <w:rPr>
          <w:lang w:val="zh_TW" w:bidi="zh_TW"/>
        </w:rPr>
        <w:t>（見</w:t>
      </w:r>
      <w:hyperlink r:id="rId160">
        <w:r>
          <w:rPr>
            <w:lang w:val="zh_TW" w:bidi="zh_TW"/>
          </w:rPr>
          <w:rPr>
            <w:color w:val="0000EE"/>
            <w:u w:val="single"/>
          </w:rPr>
          <w:t>來9:13</w:t>
        </w:r>
      </w:hyperlink>
      <w:r>
        <w:rPr>
          <w:lang w:val="zh_TW" w:bidi="zh_TW"/>
        </w:rPr>
        <w:t>）中提到的、含有母牛犢的灰的除罪用混合物相同。</w:t>
      </w:r>
    </w:p>
    <w:p>
      <w:pPr>
        <w:pStyle w:val="ListBullet"/>
        <w:spacing w:line="240" w:lineRule="auto"/>
        <w:ind w:left="720"/>
      </w:pPr>
      <w:r>
        <w:rPr>
          <w:lang w:val="zh_TW" w:bidi="zh_TW"/>
        </w:rPr>
      </w:r>
      <w:r>
        <w:rPr>
          <w:lang w:val="zh_TW" w:bidi="zh_TW"/>
        </w:rPr>
        <w:t>用剃頭刀刮全身也是清除因污穢疾病所致禮儀不潔的一部分過程（</w:t>
      </w:r>
      <w:hyperlink r:id="rId161">
        <w:r>
          <w:rPr>
            <w:lang w:val="zh_TW" w:bidi="zh_TW"/>
          </w:rPr>
          <w:rPr>
            <w:color w:val="0000EE"/>
            <w:u w:val="single"/>
          </w:rPr>
          <w:t>利14:8</w:t>
        </w:r>
      </w:hyperlink>
      <w:r>
        <w:rPr>
          <w:lang w:val="zh_TW" w:bidi="zh_TW"/>
        </w:rPr>
        <w:t>）。</w:t>
      </w:r>
    </w:p>
    <w:p>
      <w:pPr>
        <w:pStyle w:val="ListBullet"/>
        <w:spacing w:line="240" w:lineRule="auto"/>
        <w:ind w:left="720"/>
      </w:pPr>
      <w:r>
        <w:rPr>
          <w:lang w:val="zh_TW" w:bidi="zh_TW"/>
        </w:rPr>
      </w:r>
      <w:r>
        <w:rPr>
          <w:lang w:val="zh_TW" w:bidi="zh_TW"/>
        </w:rPr>
        <w:t>洗衣服是所有潔淨禮儀上不潔的過程的必要部分（例如，</w:t>
      </w:r>
      <w:hyperlink r:id="rId162">
        <w:r>
          <w:rPr>
            <w:lang w:val="zh_TW" w:bidi="zh_TW"/>
          </w:rPr>
          <w:rPr>
            <w:color w:val="0000EE"/>
            <w:u w:val="single"/>
          </w:rPr>
          <w:t>利15:5–27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8:10–11</w:t>
      </w:r>
      <w:r>
        <w:rPr>
          <w:lang w:val="zh_TW" w:bidi="zh_TW"/>
        </w:rPr>
      </w:r>
    </w:p>
    <w:p>
      <w:pPr/>
      <w:r>
        <w:rPr>
          <w:lang w:val="zh_TW" w:bidi="zh_TW"/>
        </w:rPr>
      </w:r>
      <w:r>
        <w:rPr>
          <w:lang w:val="zh_TW" w:bidi="zh_TW"/>
        </w:rPr>
        <w:t>藉著按手，以色列人承認利未人特殊的身分，並將他們獻上作為在耶和華面前的代表（</w:t>
      </w:r>
      <w:hyperlink r:id="rId163">
        <w:r>
          <w:rPr>
            <w:lang w:val="zh_TW" w:bidi="zh_TW"/>
          </w:rPr>
          <w:rPr>
            <w:color w:val="0000EE"/>
            <w:u w:val="single"/>
          </w:rPr>
          <w:t>8:16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8:11</w:t>
      </w:r>
      <w:r>
        <w:rPr>
          <w:lang w:val="zh_TW" w:bidi="zh_TW"/>
        </w:rPr>
      </w:r>
    </w:p>
    <w:p>
      <w:pPr/>
      <w:r>
        <w:rPr>
          <w:lang w:val="zh_TW" w:bidi="zh_TW"/>
        </w:rPr>
      </w:r>
      <w:r>
        <w:rPr>
          <w:lang w:val="zh_TW" w:bidi="zh_TW"/>
        </w:rPr>
        <w:t>提到亞倫舉起雙手的動作，暗示以色列人將利未人獻給主作為「搖祭」——這是一種向耶和華舉起的祭物（參</w:t>
      </w:r>
      <w:hyperlink r:id="rId164">
        <w:r>
          <w:rPr>
            <w:lang w:val="zh_TW" w:bidi="zh_TW"/>
          </w:rPr>
          <w:rPr>
            <w:color w:val="0000EE"/>
            <w:u w:val="single"/>
          </w:rPr>
          <w:t>利7:30</w:t>
        </w:r>
      </w:hyperlink>
      <w:r>
        <w:rPr>
          <w:lang w:val="zh_TW" w:bidi="zh_TW"/>
        </w:rPr>
        <w:t>）。利未人被分別為聖，擔任的職分使他們成為「活的和聖潔的祭」（參</w:t>
      </w:r>
      <w:hyperlink r:id="rId165">
        <w:r>
          <w:rPr>
            <w:lang w:val="zh_TW" w:bidi="zh_TW"/>
          </w:rPr>
          <w:rPr>
            <w:color w:val="0000EE"/>
            <w:u w:val="single"/>
          </w:rPr>
          <w:t>羅12:1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8:12–22</w:t>
      </w:r>
      <w:r>
        <w:rPr>
          <w:lang w:val="zh_TW" w:bidi="zh_TW"/>
        </w:rPr>
      </w:r>
    </w:p>
    <w:p>
      <w:pPr/>
      <w:r>
        <w:rPr>
          <w:lang w:val="zh_TW" w:bidi="zh_TW"/>
        </w:rPr>
      </w:r>
      <w:r>
        <w:rPr>
          <w:lang w:val="zh_TW" w:bidi="zh_TW"/>
        </w:rPr>
        <w:t>利未人在執行他們在會幕的職分之前，必須獻上適當的祭（</w:t>
      </w:r>
      <w:hyperlink r:id="rId166">
        <w:r>
          <w:rPr>
            <w:lang w:val="zh_TW" w:bidi="zh_TW"/>
          </w:rPr>
          <w:rPr>
            <w:color w:val="0000EE"/>
            <w:u w:val="single"/>
          </w:rPr>
          <w:t>8:15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8:19</w:t>
      </w:r>
      <w:r>
        <w:rPr>
          <w:lang w:val="zh_TW" w:bidi="zh_TW"/>
        </w:rPr>
      </w:r>
    </w:p>
    <w:p>
      <w:pPr/>
      <w:r>
        <w:rPr>
          <w:lang w:val="zh_TW" w:bidi="zh_TW"/>
        </w:rPr>
      </w:r>
      <w:r>
        <w:rPr>
          <w:lang w:val="zh_TW" w:bidi="zh_TW"/>
        </w:rPr>
        <w:t>瘟疫是對犯罪的適當的懲罰（</w:t>
      </w:r>
      <w:hyperlink r:id="rId167">
        <w:r>
          <w:rPr>
            <w:lang w:val="zh_TW" w:bidi="zh_TW"/>
          </w:rPr>
          <w:rPr>
            <w:color w:val="0000EE"/>
            <w:u w:val="single"/>
          </w:rPr>
          <w:t>11:33</w:t>
        </w:r>
      </w:hyperlink>
      <w:r>
        <w:rPr>
          <w:lang w:val="zh_TW" w:bidi="zh_TW"/>
        </w:rPr>
        <w:t>，</w:t>
      </w:r>
      <w:hyperlink r:id="rId168">
        <w:r>
          <w:rPr>
            <w:lang w:val="zh_TW" w:bidi="zh_TW"/>
          </w:rPr>
          <w:rPr>
            <w:color w:val="0000EE"/>
            <w:u w:val="single"/>
          </w:rPr>
          <w:t>14:37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8:23–26</w:t>
      </w:r>
      <w:r>
        <w:rPr>
          <w:lang w:val="zh_TW" w:bidi="zh_TW"/>
        </w:rPr>
      </w:r>
    </w:p>
    <w:p>
      <w:pPr/>
      <w:r>
        <w:rPr>
          <w:lang w:val="zh_TW" w:bidi="zh_TW"/>
        </w:rPr>
      </w:r>
      <w:r>
        <w:rPr>
          <w:lang w:val="zh_TW" w:bidi="zh_TW"/>
        </w:rPr>
        <w:t>有關利未人服事年限的指示：</w:t>
      </w:r>
    </w:p>
    <w:p>
      <w:pPr>
        <w:pStyle w:val="ListBullet"/>
        <w:spacing w:line="240" w:lineRule="auto"/>
        <w:ind w:left="720"/>
      </w:pPr>
      <w:r>
        <w:rPr>
          <w:lang w:val="zh_TW" w:bidi="zh_TW"/>
        </w:rPr>
      </w:r>
      <w:hyperlink r:id="rId169">
        <w:r>
          <w:rPr>
            <w:lang w:val="zh_TW" w:bidi="zh_TW"/>
          </w:rPr>
          <w:rPr>
            <w:color w:val="0000EE"/>
            <w:u w:val="single"/>
          </w:rPr>
          <w:t>四章3節</w:t>
        </w:r>
      </w:hyperlink>
      <w:r>
        <w:rPr>
          <w:lang w:val="zh_TW" w:bidi="zh_TW"/>
        </w:rPr>
        <w:t>指出他們在會幕中的服事是從30歲開始，而</w:t>
      </w:r>
      <w:hyperlink r:id="rId170">
        <w:r>
          <w:rPr>
            <w:lang w:val="zh_TW" w:bidi="zh_TW"/>
          </w:rPr>
          <w:rPr>
            <w:color w:val="0000EE"/>
            <w:u w:val="single"/>
          </w:rPr>
          <w:t>八章24節</w:t>
        </w:r>
      </w:hyperlink>
      <w:r>
        <w:rPr>
          <w:lang w:val="zh_TW" w:bidi="zh_TW"/>
        </w:rPr>
        <w:t>則將年齡列為25歲。這一差異可能反映出不同時期所遵循的年齡要求，這取決於可服事的利未男子人數是否充足，或者25至29歲的人可能被視為非正式工人或學徒。</w:t>
      </w:r>
    </w:p>
    <w:p>
      <w:pPr>
        <w:pStyle w:val="ListBullet"/>
        <w:spacing w:line="240" w:lineRule="auto"/>
        <w:ind w:left="720"/>
      </w:pPr>
      <w:r>
        <w:rPr>
          <w:lang w:val="zh_TW" w:bidi="zh_TW"/>
        </w:rPr>
      </w:r>
      <w:r>
        <w:rPr>
          <w:lang w:val="zh_TW" w:bidi="zh_TW"/>
        </w:rPr>
        <w:t>兩段經文都將退休年齡定為50歲；退休的利未人可以看守會幕（參</w:t>
      </w:r>
      <w:hyperlink r:id="rId171">
        <w:r>
          <w:rPr>
            <w:lang w:val="zh_TW" w:bidi="zh_TW"/>
          </w:rPr>
          <w:rPr>
            <w:color w:val="0000EE"/>
            <w:u w:val="single"/>
          </w:rPr>
          <w:t>詩84:10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9:1–14</w:t>
      </w:r>
      <w:r>
        <w:rPr>
          <w:lang w:val="zh_TW" w:bidi="zh_TW"/>
        </w:rPr>
      </w:r>
    </w:p>
    <w:p>
      <w:pPr/>
      <w:r>
        <w:rPr>
          <w:lang w:val="zh_TW" w:bidi="zh_TW"/>
        </w:rPr>
      </w:r>
      <w:r>
        <w:rPr>
          <w:lang w:val="zh_TW" w:bidi="zh_TW"/>
        </w:rPr>
        <w:t>在以色列人出埃及後一年，他們迎來了在西奈曠野守第二次逾越節的時刻。那些因故無法按時參加的人獲准在一個月後守逾越節。</w:t>
      </w:r>
      <w:r>
        <w:rPr>
          <w:lang w:val="zh_TW" w:bidi="zh_TW"/>
        </w:rPr>
      </w:r>
      <w:r>
        <w:rPr>
          <w:lang w:val="zh_TW" w:bidi="zh_TW"/>
        </w:rPr>
      </w:r>
    </w:p>
    <w:p>
      <w:pPr/>
      <w:r>
        <w:rPr>
          <w:lang w:val="zh_TW" w:bidi="zh_TW"/>
        </w:rPr>
      </w:r>
    </w:p>
    <w:p>
      <w:pPr>
        <w:pStyle w:val="Heading2"/>
      </w:pPr>
      <w:r>
        <w:rPr>
          <w:lang w:val="zh_TW" w:bidi="zh_TW"/>
        </w:rPr>
        <w:t>民數記 9:2–3</w:t>
      </w:r>
      <w:r>
        <w:rPr>
          <w:lang w:val="zh_TW" w:bidi="zh_TW"/>
        </w:rPr>
      </w:r>
    </w:p>
    <w:p>
      <w:pPr/>
      <w:r>
        <w:rPr>
          <w:lang w:val="zh_TW" w:bidi="zh_TW"/>
        </w:rPr>
      </w:r>
      <w:r>
        <w:rPr>
          <w:lang w:val="zh_TW" w:bidi="zh_TW"/>
        </w:rPr>
        <w:t>以色列人被告知要在指定的時間守逾越節（見</w:t>
      </w:r>
      <w:hyperlink r:id="rId172">
        <w:r>
          <w:rPr>
            <w:lang w:val="zh_TW" w:bidi="zh_TW"/>
          </w:rPr>
          <w:rPr>
            <w:color w:val="0000EE"/>
            <w:u w:val="single"/>
          </w:rPr>
          <w:t>出12:6</w:t>
        </w:r>
      </w:hyperlink>
      <w:r>
        <w:rPr>
          <w:lang w:val="zh_TW" w:bidi="zh_TW"/>
        </w:rPr>
        <w:t>）。</w:t>
      </w:r>
    </w:p>
    <w:p>
      <w:pPr>
        <w:pStyle w:val="ListBullet"/>
        <w:spacing w:line="240" w:lineRule="auto"/>
        <w:ind w:left="720"/>
      </w:pPr>
      <w:r>
        <w:rPr>
          <w:lang w:val="zh_TW" w:bidi="zh_TW"/>
        </w:rPr>
      </w:r>
      <w:r>
        <w:rPr>
          <w:lang w:val="zh_TW" w:bidi="zh_TW"/>
        </w:rPr>
        <w:t>黃昏的時候：以色列人的一天從日落開始計算。</w:t>
      </w:r>
      <w:r>
        <w:rPr>
          <w:lang w:val="zh_TW" w:bidi="zh_TW"/>
        </w:rPr>
      </w:r>
      <w:r>
        <w:rPr>
          <w:lang w:val="zh_TW" w:bidi="zh_TW"/>
        </w:rPr>
      </w:r>
    </w:p>
    <w:p>
      <w:pPr/>
      <w:r>
        <w:rPr>
          <w:lang w:val="zh_TW" w:bidi="zh_TW"/>
        </w:rPr>
      </w:r>
    </w:p>
    <w:p>
      <w:pPr>
        <w:pStyle w:val="Heading2"/>
      </w:pPr>
      <w:r>
        <w:rPr>
          <w:lang w:val="zh_TW" w:bidi="zh_TW"/>
        </w:rPr>
        <w:t>民數記 9:4–7</w:t>
      </w:r>
      <w:r>
        <w:rPr>
          <w:lang w:val="zh_TW" w:bidi="zh_TW"/>
        </w:rPr>
      </w:r>
    </w:p>
    <w:p>
      <w:pPr/>
      <w:r>
        <w:rPr>
          <w:lang w:val="zh_TW" w:bidi="zh_TW"/>
        </w:rPr>
      </w:r>
      <w:r>
        <w:rPr>
          <w:lang w:val="zh_TW" w:bidi="zh_TW"/>
        </w:rPr>
        <w:t>當守逾越節的時候，一些人因為</w:t>
      </w:r>
      <w:hyperlink r:id="rId173">
        <w:r>
          <w:rPr>
            <w:lang w:val="zh_TW" w:bidi="zh_TW"/>
          </w:rPr>
          <w:rPr>
            <w:color w:val="0000EE"/>
            <w:u w:val="single"/>
          </w:rPr>
          <w:t>利未記七章20至21節</w:t>
        </w:r>
      </w:hyperlink>
      <w:r>
        <w:rPr>
          <w:lang w:val="zh_TW" w:bidi="zh_TW"/>
        </w:rPr>
        <w:t>的限制而無法參加。他們的疑問源於一種渴望遵守律例的心，卻在這種情況下找不到合適的方法可行。</w:t>
      </w:r>
      <w:r>
        <w:rPr>
          <w:lang w:val="zh_TW" w:bidi="zh_TW"/>
        </w:rPr>
      </w:r>
      <w:r>
        <w:rPr>
          <w:lang w:val="zh_TW" w:bidi="zh_TW"/>
        </w:rPr>
      </w:r>
    </w:p>
    <w:p>
      <w:pPr/>
      <w:r>
        <w:rPr>
          <w:lang w:val="zh_TW" w:bidi="zh_TW"/>
        </w:rPr>
      </w:r>
    </w:p>
    <w:p>
      <w:pPr>
        <w:pStyle w:val="Heading2"/>
      </w:pPr>
      <w:r>
        <w:rPr>
          <w:lang w:val="zh_TW" w:bidi="zh_TW"/>
        </w:rPr>
        <w:t>民數記 9:8</w:t>
      </w:r>
      <w:r>
        <w:rPr>
          <w:lang w:val="zh_TW" w:bidi="zh_TW"/>
        </w:rPr>
      </w:r>
    </w:p>
    <w:p>
      <w:pPr/>
      <w:r>
        <w:rPr>
          <w:lang w:val="zh_TW" w:bidi="zh_TW"/>
        </w:rPr>
      </w:r>
      <w:r>
        <w:rPr>
          <w:lang w:val="zh_TW" w:bidi="zh_TW"/>
        </w:rPr>
        <w:t>摩西同意去詢問耶和華要如何處理這個困難的情況（參</w:t>
      </w:r>
      <w:hyperlink r:id="rId174">
        <w:r>
          <w:rPr>
            <w:lang w:val="zh_TW" w:bidi="zh_TW"/>
          </w:rPr>
          <w:rPr>
            <w:color w:val="0000EE"/>
            <w:u w:val="single"/>
          </w:rPr>
          <w:t>7:89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9:9–14</w:t>
      </w:r>
      <w:r>
        <w:rPr>
          <w:lang w:val="zh_TW" w:bidi="zh_TW"/>
        </w:rPr>
      </w:r>
    </w:p>
    <w:p>
      <w:pPr/>
      <w:r>
        <w:rPr>
          <w:lang w:val="zh_TW" w:bidi="zh_TW"/>
        </w:rPr>
      </w:r>
      <w:r>
        <w:rPr>
          <w:lang w:val="zh_TW" w:bidi="zh_TW"/>
        </w:rPr>
        <w:t>神對這個困境的回應是，允許在一個月後補舉行儀式，並提出這只適用於兩種特殊情況（另見</w:t>
      </w:r>
      <w:hyperlink r:id="rId175">
        <w:r>
          <w:rPr>
            <w:lang w:val="zh_TW" w:bidi="zh_TW"/>
          </w:rPr>
          <w:rPr>
            <w:color w:val="0000EE"/>
            <w:u w:val="single"/>
          </w:rPr>
          <w:t>代下30章</w:t>
        </w:r>
      </w:hyperlink>
      <w:r>
        <w:rPr>
          <w:lang w:val="zh_TW" w:bidi="zh_TW"/>
        </w:rPr>
        <w:t>），然而，神在提供這項規定的同時，亦警告以色列人不可忽視逾越節，並必須按照律例來守逾越節。</w:t>
      </w:r>
      <w:r>
        <w:rPr>
          <w:lang w:val="zh_TW" w:bidi="zh_TW"/>
        </w:rPr>
      </w:r>
      <w:r>
        <w:rPr>
          <w:lang w:val="zh_TW" w:bidi="zh_TW"/>
        </w:rPr>
      </w:r>
    </w:p>
    <w:p>
      <w:pPr/>
      <w:r>
        <w:rPr>
          <w:lang w:val="zh_TW" w:bidi="zh_TW"/>
        </w:rPr>
      </w:r>
    </w:p>
    <w:p>
      <w:pPr>
        <w:pStyle w:val="Heading2"/>
      </w:pPr>
      <w:r>
        <w:rPr>
          <w:lang w:val="zh_TW" w:bidi="zh_TW"/>
        </w:rPr>
        <w:t>民數記 9:12</w:t>
      </w:r>
      <w:r>
        <w:rPr>
          <w:lang w:val="zh_TW" w:bidi="zh_TW"/>
        </w:rPr>
      </w:r>
    </w:p>
    <w:p>
      <w:pPr/>
      <w:r>
        <w:rPr>
          <w:lang w:val="zh_TW" w:bidi="zh_TW"/>
        </w:rPr>
      </w:r>
      <w:r>
        <w:rPr>
          <w:lang w:val="zh_TW" w:bidi="zh_TW"/>
        </w:rPr>
        <w:t>不可折斷逾越節羊羔的骨頭（見</w:t>
      </w:r>
      <w:hyperlink r:id="rId176">
        <w:r>
          <w:rPr>
            <w:lang w:val="zh_TW" w:bidi="zh_TW"/>
          </w:rPr>
          <w:rPr>
            <w:color w:val="0000EE"/>
            <w:u w:val="single"/>
          </w:rPr>
          <w:t>出12:46</w:t>
        </w:r>
      </w:hyperlink>
      <w:r>
        <w:rPr>
          <w:lang w:val="zh_TW" w:bidi="zh_TW"/>
        </w:rPr>
        <w:t>；</w:t>
      </w:r>
      <w:hyperlink r:id="rId177">
        <w:r>
          <w:rPr>
            <w:lang w:val="zh_TW" w:bidi="zh_TW"/>
          </w:rPr>
          <w:rPr>
            <w:color w:val="0000EE"/>
            <w:u w:val="single"/>
          </w:rPr>
          <w:t>詩34:20</w:t>
        </w:r>
      </w:hyperlink>
      <w:r>
        <w:rPr>
          <w:lang w:val="zh_TW" w:bidi="zh_TW"/>
        </w:rPr>
        <w:t>；</w:t>
      </w:r>
      <w:hyperlink r:id="rId178">
        <w:r>
          <w:rPr>
            <w:lang w:val="zh_TW" w:bidi="zh_TW"/>
          </w:rPr>
          <w:rPr>
            <w:color w:val="0000EE"/>
            <w:u w:val="single"/>
          </w:rPr>
          <w:t>約19:32–36</w:t>
        </w:r>
      </w:hyperlink>
      <w:r>
        <w:rPr>
          <w:lang w:val="zh_TW" w:bidi="zh_TW"/>
        </w:rPr>
        <w:t>；參</w:t>
      </w:r>
      <w:hyperlink r:id="rId179">
        <w:r>
          <w:rPr>
            <w:lang w:val="zh_TW" w:bidi="zh_TW"/>
          </w:rPr>
          <w:rPr>
            <w:color w:val="0000EE"/>
            <w:u w:val="single"/>
          </w:rPr>
          <w:t>約1:29</w:t>
        </w:r>
      </w:hyperlink>
      <w:r>
        <w:rPr>
          <w:lang w:val="zh_TW" w:bidi="zh_TW"/>
        </w:rPr>
        <w:t>；</w:t>
      </w:r>
      <w:hyperlink r:id="rId180">
        <w:r>
          <w:rPr>
            <w:lang w:val="zh_TW" w:bidi="zh_TW"/>
          </w:rPr>
          <w:rPr>
            <w:color w:val="0000EE"/>
            <w:u w:val="single"/>
          </w:rPr>
          <w:t>林前5:7</w:t>
        </w:r>
      </w:hyperlink>
      <w:r>
        <w:rPr>
          <w:lang w:val="zh_TW" w:bidi="zh_TW"/>
        </w:rPr>
        <w:t>）。使徒約翰在記述耶穌在十字架上雙腿未被折斷時，引用了這一律例（</w:t>
      </w:r>
      <w:hyperlink r:id="rId181">
        <w:r>
          <w:rPr>
            <w:lang w:val="zh_TW" w:bidi="zh_TW"/>
          </w:rPr>
          <w:rPr>
            <w:color w:val="0000EE"/>
            <w:u w:val="single"/>
          </w:rPr>
          <w:t>約19:36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9:13</w:t>
      </w:r>
      <w:r>
        <w:rPr>
          <w:lang w:val="zh_TW" w:bidi="zh_TW"/>
        </w:rPr>
      </w:r>
    </w:p>
    <w:p>
      <w:pPr/>
      <w:r>
        <w:rPr>
          <w:lang w:val="zh_TW" w:bidi="zh_TW"/>
        </w:rPr>
      </w:r>
      <w:r>
        <w:rPr>
          <w:lang w:val="zh_TW" w:bidi="zh_TW"/>
        </w:rPr>
        <w:t>如果他們忽視了必須要遵守的，他們就必須從群體中被剪除。這裡的剪除的意思並不明確，可能是指處死，也可能是要被驅逐出群體（見</w:t>
      </w:r>
      <w:r>
        <w:rPr>
          <w:lang w:val="zh_TW" w:bidi="zh_TW"/>
        </w:rPr>
        <w:t>利7:20–21的研讀註釋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9:14</w:t>
      </w:r>
      <w:r>
        <w:rPr>
          <w:lang w:val="zh_TW" w:bidi="zh_TW"/>
        </w:rPr>
      </w:r>
    </w:p>
    <w:p>
      <w:pPr/>
      <w:r>
        <w:rPr>
          <w:lang w:val="zh_TW" w:bidi="zh_TW"/>
        </w:rPr>
      </w:r>
      <w:r>
        <w:rPr>
          <w:lang w:val="zh_TW" w:bidi="zh_TW"/>
        </w:rPr>
        <w:t>寄居在以色列人中間的外邦人若願意守逾越節，可以按照相同的律例參加，但若男性想要吃逾越節的羔羊，則必須先行割禮（另見</w:t>
      </w:r>
      <w:hyperlink r:id="rId182">
        <w:r>
          <w:rPr>
            <w:lang w:val="zh_TW" w:bidi="zh_TW"/>
          </w:rPr>
          <w:rPr>
            <w:color w:val="0000EE"/>
            <w:u w:val="single"/>
          </w:rPr>
          <w:t>出12:48–49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9:15–23</w:t>
      </w:r>
      <w:r>
        <w:rPr>
          <w:lang w:val="zh_TW" w:bidi="zh_TW"/>
        </w:rPr>
      </w:r>
    </w:p>
    <w:p>
      <w:pPr/>
      <w:r>
        <w:rPr>
          <w:lang w:val="zh_TW" w:bidi="zh_TW"/>
        </w:rPr>
      </w:r>
      <w:r>
        <w:rPr>
          <w:lang w:val="zh_TW" w:bidi="zh_TW"/>
        </w:rPr>
        <w:t>這段經文與</w:t>
      </w:r>
      <w:hyperlink r:id="rId183">
        <w:r>
          <w:rPr>
            <w:lang w:val="zh_TW" w:bidi="zh_TW"/>
          </w:rPr>
          <w:rPr>
            <w:color w:val="0000EE"/>
            <w:u w:val="single"/>
          </w:rPr>
          <w:t>出埃及記四十章17</w:t>
        </w:r>
      </w:hyperlink>
      <w:r>
        <w:rPr>
          <w:lang w:val="zh_TW" w:bidi="zh_TW"/>
        </w:rPr>
        <w:t>、</w:t>
      </w:r>
      <w:hyperlink r:id="rId184">
        <w:r>
          <w:rPr>
            <w:lang w:val="zh_TW" w:bidi="zh_TW"/>
          </w:rPr>
          <w:rPr>
            <w:color w:val="0000EE"/>
            <w:u w:val="single"/>
          </w:rPr>
          <w:t>34至38節</w:t>
        </w:r>
      </w:hyperlink>
      <w:r>
        <w:rPr>
          <w:lang w:val="zh_TW" w:bidi="zh_TW"/>
        </w:rPr>
        <w:t>相呼應，並補充了神使用雲柱與火柱引導祂的百姓的更多細節（另見</w:t>
      </w:r>
      <w:hyperlink r:id="rId185">
        <w:r>
          <w:rPr>
            <w:lang w:val="zh_TW" w:bidi="zh_TW"/>
          </w:rPr>
          <w:rPr>
            <w:color w:val="0000EE"/>
            <w:u w:val="single"/>
          </w:rPr>
          <w:t>出13:21–22</w:t>
        </w:r>
      </w:hyperlink>
      <w:r>
        <w:rPr>
          <w:lang w:val="zh_TW" w:bidi="zh_TW"/>
        </w:rPr>
        <w:t>）。耶和華在曠野中信實且明確地引導祂的百姓。</w:t>
      </w:r>
      <w:r>
        <w:rPr>
          <w:lang w:val="zh_TW" w:bidi="zh_TW"/>
        </w:rPr>
      </w:r>
      <w:r>
        <w:rPr>
          <w:lang w:val="zh_TW" w:bidi="zh_TW"/>
        </w:rPr>
      </w:r>
    </w:p>
    <w:p>
      <w:pPr/>
      <w:r>
        <w:rPr>
          <w:lang w:val="zh_TW" w:bidi="zh_TW"/>
        </w:rPr>
      </w:r>
    </w:p>
    <w:p>
      <w:pPr>
        <w:pStyle w:val="Heading2"/>
      </w:pPr>
      <w:r>
        <w:rPr>
          <w:lang w:val="zh_TW" w:bidi="zh_TW"/>
        </w:rPr>
        <w:t>民數記 9:19–23</w:t>
      </w:r>
      <w:r>
        <w:rPr>
          <w:lang w:val="zh_TW" w:bidi="zh_TW"/>
        </w:rPr>
      </w:r>
    </w:p>
    <w:p>
      <w:pPr/>
      <w:r>
        <w:rPr>
          <w:lang w:val="zh_TW" w:bidi="zh_TW"/>
        </w:rPr>
      </w:r>
      <w:r>
        <w:rPr>
          <w:lang w:val="zh_TW" w:bidi="zh_TW"/>
        </w:rPr>
        <w:t>即使是以色列的敵人也曾目睹（</w:t>
      </w:r>
      <w:hyperlink r:id="rId186">
        <w:r>
          <w:rPr>
            <w:lang w:val="zh_TW" w:bidi="zh_TW"/>
          </w:rPr>
          <w:rPr>
            <w:color w:val="0000EE"/>
            <w:u w:val="single"/>
          </w:rPr>
          <w:t>14:14</w:t>
        </w:r>
      </w:hyperlink>
      <w:r>
        <w:rPr>
          <w:lang w:val="zh_TW" w:bidi="zh_TW"/>
        </w:rPr>
        <w:t>）這雲彩，這是神榮耀同在的明顯象徵，也是祂引導他們前行的方式。</w:t>
      </w:r>
      <w:r>
        <w:rPr>
          <w:lang w:val="zh_TW" w:bidi="zh_TW"/>
        </w:rPr>
      </w:r>
      <w:r>
        <w:rPr>
          <w:lang w:val="zh_TW" w:bidi="zh_TW"/>
        </w:rPr>
      </w:r>
    </w:p>
    <w:p>
      <w:pPr/>
      <w:r>
        <w:rPr>
          <w:lang w:val="zh_TW" w:bidi="zh_TW"/>
        </w:rPr>
      </w:r>
    </w:p>
    <w:p>
      <w:pPr>
        <w:pStyle w:val="Heading2"/>
      </w:pPr>
      <w:r>
        <w:rPr>
          <w:lang w:val="zh_TW" w:bidi="zh_TW"/>
        </w:rPr>
        <w:t>民數記 10:1–10</w:t>
      </w:r>
      <w:r>
        <w:rPr>
          <w:lang w:val="zh_TW" w:bidi="zh_TW"/>
        </w:rPr>
      </w:r>
    </w:p>
    <w:p>
      <w:pPr/>
      <w:r>
        <w:rPr>
          <w:lang w:val="zh_TW" w:bidi="zh_TW"/>
        </w:rPr>
      </w:r>
      <w:r>
        <w:rPr>
          <w:lang w:val="zh_TW" w:bidi="zh_TW"/>
        </w:rPr>
        <w:t>以色列需要響亮而清晰的信號，讓各支派能夠接收指令。兩支銀號提供了一種簡單且有效的方式來向所有支派發出行動的信號。</w:t>
      </w:r>
    </w:p>
    <w:p>
      <w:pPr>
        <w:pStyle w:val="ListBullet"/>
        <w:spacing w:line="240" w:lineRule="auto"/>
        <w:ind w:left="720"/>
      </w:pPr>
      <w:r>
        <w:rPr>
          <w:lang w:val="zh_TW" w:bidi="zh_TW"/>
        </w:rPr>
      </w:r>
      <w:r>
        <w:rPr>
          <w:lang w:val="zh_TW" w:bidi="zh_TW"/>
        </w:rPr>
        <w:t>這些銀號並非舊約中常提到的羊角號（希伯來文shopar）（例如，</w:t>
      </w:r>
      <w:hyperlink r:id="rId187">
        <w:r>
          <w:rPr>
            <w:lang w:val="zh_TW" w:bidi="zh_TW"/>
          </w:rPr>
          <w:rPr>
            <w:color w:val="0000EE"/>
            <w:u w:val="single"/>
          </w:rPr>
          <w:t>書6:4–6</w:t>
        </w:r>
      </w:hyperlink>
      <w:r>
        <w:rPr>
          <w:lang w:val="zh_TW" w:bidi="zh_TW"/>
        </w:rPr>
        <w:t>）；它們是由以色列工匠用從埃及帶出的錘紋的銀製成的。</w:t>
      </w:r>
      <w:r>
        <w:rPr>
          <w:lang w:val="zh_TW" w:bidi="zh_TW"/>
        </w:rPr>
      </w:r>
      <w:r>
        <w:rPr>
          <w:lang w:val="zh_TW" w:bidi="zh_TW"/>
        </w:rPr>
      </w:r>
    </w:p>
    <w:p>
      <w:pPr/>
      <w:r>
        <w:rPr>
          <w:lang w:val="zh_TW" w:bidi="zh_TW"/>
        </w:rPr>
      </w:r>
    </w:p>
    <w:p>
      <w:pPr>
        <w:pStyle w:val="Heading2"/>
      </w:pPr>
      <w:r>
        <w:rPr>
          <w:lang w:val="zh_TW" w:bidi="zh_TW"/>
        </w:rPr>
        <w:t>民數記 10:2–4</w:t>
      </w:r>
      <w:r>
        <w:rPr>
          <w:lang w:val="zh_TW" w:bidi="zh_TW"/>
        </w:rPr>
      </w:r>
    </w:p>
    <w:p>
      <w:pPr/>
      <w:r>
        <w:rPr>
          <w:lang w:val="zh_TW" w:bidi="zh_TW"/>
        </w:rPr>
      </w:r>
      <w:r>
        <w:rPr>
          <w:lang w:val="zh_TW" w:bidi="zh_TW"/>
        </w:rPr>
        <w:t>這兩支銀號是用來引起人們的注意，以宣布重要的信息（參</w:t>
      </w:r>
      <w:hyperlink r:id="rId188">
        <w:r>
          <w:rPr>
            <w:lang w:val="zh_TW" w:bidi="zh_TW"/>
          </w:rPr>
          <w:rPr>
            <w:color w:val="0000EE"/>
            <w:u w:val="single"/>
          </w:rPr>
          <w:t>啟8–11章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10:5–8</w:t>
      </w:r>
      <w:r>
        <w:rPr>
          <w:lang w:val="zh_TW" w:bidi="zh_TW"/>
        </w:rPr>
      </w:r>
    </w:p>
    <w:p>
      <w:pPr/>
      <w:r>
        <w:rPr>
          <w:lang w:val="zh_TW" w:bidi="zh_TW"/>
        </w:rPr>
      </w:r>
      <w:r>
        <w:rPr>
          <w:lang w:val="zh_TW" w:bidi="zh_TW"/>
        </w:rPr>
        <w:t>當需要拔營起行時</w:t>
      </w:r>
      <w:r>
        <w:rPr>
          <w:i/>
          <w:lang w:val="zh_TW" w:bidi="zh_TW"/>
        </w:rPr>
        <w:t>，</w:t>
      </w:r>
      <w:r>
        <w:rPr>
          <w:lang w:val="zh_TW" w:bidi="zh_TW"/>
        </w:rPr>
        <w:t>號角的聲音配合雲柱的移動（參</w:t>
      </w:r>
      <w:hyperlink r:id="rId189">
        <w:r>
          <w:rPr>
            <w:lang w:val="zh_TW" w:bidi="zh_TW"/>
          </w:rPr>
          <w:rPr>
            <w:color w:val="0000EE"/>
            <w:u w:val="single"/>
          </w:rPr>
          <w:t>9:15–22</w:t>
        </w:r>
      </w:hyperlink>
      <w:r>
        <w:rPr>
          <w:lang w:val="zh_TW" w:bidi="zh_TW"/>
        </w:rPr>
        <w:t>），透過發出信號指示何時安營，何時前進（見第</w:t>
      </w:r>
      <w:hyperlink r:id="rId190">
        <w:r>
          <w:rPr>
            <w:lang w:val="zh_TW" w:bidi="zh_TW"/>
          </w:rPr>
          <w:rPr>
            <w:color w:val="0000EE"/>
            <w:u w:val="single"/>
          </w:rPr>
          <w:t>2</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民數記 10:8</w:t>
      </w:r>
      <w:r>
        <w:rPr>
          <w:lang w:val="zh_TW" w:bidi="zh_TW"/>
        </w:rPr>
      </w:r>
    </w:p>
    <w:p>
      <w:pPr/>
      <w:r>
        <w:rPr>
          <w:lang w:val="zh_TW" w:bidi="zh_TW"/>
        </w:rPr>
      </w:r>
      <w:r>
        <w:rPr>
          <w:lang w:val="zh_TW" w:bidi="zh_TW"/>
        </w:rPr>
        <w:t>作祭司的要吹這號：所有這些號的使用都與神及其對以色列的治理有關，這兩者都是祭司的職責。</w:t>
      </w:r>
      <w:r>
        <w:rPr>
          <w:lang w:val="zh_TW" w:bidi="zh_TW"/>
        </w:rPr>
      </w:r>
      <w:r>
        <w:rPr>
          <w:lang w:val="zh_TW" w:bidi="zh_TW"/>
        </w:rPr>
      </w:r>
    </w:p>
    <w:p>
      <w:pPr/>
      <w:r>
        <w:rPr>
          <w:lang w:val="zh_TW" w:bidi="zh_TW"/>
        </w:rPr>
      </w:r>
    </w:p>
    <w:p>
      <w:pPr>
        <w:pStyle w:val="Heading2"/>
      </w:pPr>
      <w:r>
        <w:rPr>
          <w:lang w:val="zh_TW" w:bidi="zh_TW"/>
        </w:rPr>
        <w:t>民數記 10:9–10</w:t>
      </w:r>
      <w:r>
        <w:rPr>
          <w:lang w:val="zh_TW" w:bidi="zh_TW"/>
        </w:rPr>
      </w:r>
    </w:p>
    <w:p>
      <w:pPr/>
      <w:r>
        <w:rPr>
          <w:lang w:val="zh_TW" w:bidi="zh_TW"/>
        </w:rPr>
      </w:r>
      <w:r>
        <w:rPr>
          <w:lang w:val="zh_TW" w:bidi="zh_TW"/>
        </w:rPr>
        <w:t>號標示出一些可能不容易被辨識為神聖的事件。當銀號響起召集百姓要打仗的號令時（</w:t>
      </w:r>
      <w:hyperlink r:id="rId191">
        <w:r>
          <w:rPr>
            <w:lang w:val="zh_TW" w:bidi="zh_TW"/>
          </w:rPr>
          <w:rPr>
            <w:color w:val="0000EE"/>
            <w:u w:val="single"/>
          </w:rPr>
          <w:t>何5:8</w:t>
        </w:r>
      </w:hyperlink>
      <w:r>
        <w:rPr>
          <w:lang w:val="zh_TW" w:bidi="zh_TW"/>
        </w:rPr>
        <w:t>；</w:t>
      </w:r>
      <w:hyperlink r:id="rId192">
        <w:r>
          <w:rPr>
            <w:lang w:val="zh_TW" w:bidi="zh_TW"/>
          </w:rPr>
          <w:rPr>
            <w:color w:val="0000EE"/>
            <w:u w:val="single"/>
          </w:rPr>
          <w:t>珥2:1</w:t>
        </w:r>
      </w:hyperlink>
      <w:r>
        <w:rPr>
          <w:lang w:val="zh_TW" w:bidi="zh_TW"/>
        </w:rPr>
        <w:t>）它同時紀念……耶和華拯救以色列人脫離他們的仇敵。</w:t>
      </w:r>
      <w:r>
        <w:rPr>
          <w:lang w:val="zh_TW" w:bidi="zh_TW"/>
        </w:rPr>
      </w:r>
      <w:r>
        <w:rPr>
          <w:lang w:val="zh_TW" w:bidi="zh_TW"/>
        </w:rPr>
      </w:r>
    </w:p>
    <w:p>
      <w:pPr/>
      <w:r>
        <w:rPr>
          <w:lang w:val="zh_TW" w:bidi="zh_TW"/>
        </w:rPr>
      </w:r>
    </w:p>
    <w:p>
      <w:pPr>
        <w:pStyle w:val="Heading2"/>
      </w:pPr>
      <w:r>
        <w:rPr>
          <w:lang w:val="zh_TW" w:bidi="zh_TW"/>
        </w:rPr>
        <w:t>民數記 10:11–36</w:t>
      </w:r>
      <w:r>
        <w:rPr>
          <w:lang w:val="zh_TW" w:bidi="zh_TW"/>
        </w:rPr>
      </w:r>
    </w:p>
    <w:p>
      <w:pPr/>
      <w:r>
        <w:rPr>
          <w:lang w:val="zh_TW" w:bidi="zh_TW"/>
        </w:rPr>
      </w:r>
      <w:r>
        <w:rPr>
          <w:lang w:val="zh_TW" w:bidi="zh_TW"/>
        </w:rPr>
        <w:t>離開西奈是以色列歷史上的一個關鍵時刻。此時，以色列人已經得到了律法，並面臨如何遵守律法的考驗。離開西奈表示向迦南進軍的開始，儘管最終這段旅程變得漫長（參</w:t>
      </w:r>
      <w:hyperlink r:id="rId193">
        <w:r>
          <w:rPr>
            <w:lang w:val="zh_TW" w:bidi="zh_TW"/>
          </w:rPr>
          <w:rPr>
            <w:color w:val="0000EE"/>
            <w:u w:val="single"/>
          </w:rPr>
          <w:t>申1:6–8</w:t>
        </w:r>
      </w:hyperlink>
      <w:r>
        <w:rPr>
          <w:lang w:val="zh_TW" w:bidi="zh_TW"/>
        </w:rPr>
        <w:t>、</w:t>
      </w:r>
      <w:hyperlink r:id="rId15">
        <w:r>
          <w:rPr>
            <w:lang w:val="zh_TW" w:bidi="zh_TW"/>
          </w:rPr>
          <w:rPr>
            <w:color w:val="0000EE"/>
            <w:u w:val="single"/>
          </w:rPr>
          <w:t>19</w:t>
        </w:r>
      </w:hyperlink>
      <w:r>
        <w:rPr>
          <w:lang w:val="zh_TW" w:bidi="zh_TW"/>
        </w:rPr>
        <w:t>）。這段經文總結了旅途中每日行程的安排。</w:t>
      </w:r>
      <w:r>
        <w:rPr>
          <w:lang w:val="zh_TW" w:bidi="zh_TW"/>
        </w:rPr>
      </w:r>
      <w:r>
        <w:rPr>
          <w:lang w:val="zh_TW" w:bidi="zh_TW"/>
        </w:rPr>
      </w:r>
    </w:p>
    <w:p>
      <w:pPr/>
      <w:r>
        <w:rPr>
          <w:lang w:val="zh_TW" w:bidi="zh_TW"/>
        </w:rPr>
      </w:r>
    </w:p>
    <w:p>
      <w:pPr>
        <w:pStyle w:val="Heading2"/>
      </w:pPr>
      <w:r>
        <w:rPr>
          <w:lang w:val="zh_TW" w:bidi="zh_TW"/>
        </w:rPr>
        <w:t>民數記 10:12</w:t>
      </w:r>
      <w:r>
        <w:rPr>
          <w:lang w:val="zh_TW" w:bidi="zh_TW"/>
        </w:rPr>
      </w:r>
    </w:p>
    <w:p>
      <w:pPr/>
      <w:r>
        <w:rPr>
          <w:lang w:val="zh_TW" w:bidi="zh_TW"/>
        </w:rPr>
      </w:r>
      <w:r>
        <w:rPr>
          <w:lang w:val="zh_TW" w:bidi="zh_TW"/>
        </w:rPr>
        <w:t>以色列人行進到巴蘭的曠野，這是一片位於西奈半島東北部的乾旱或半乾旱地區，位於南地以南、死海/亞拉巴裂谷以西（見</w:t>
      </w:r>
      <w:hyperlink r:id="rId194">
        <w:r>
          <w:rPr>
            <w:lang w:val="zh_TW" w:bidi="zh_TW"/>
          </w:rPr>
          <w:rPr>
            <w:color w:val="0000EE"/>
            <w:u w:val="single"/>
          </w:rPr>
          <w:t>創21:21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10:13–28</w:t>
      </w:r>
      <w:r>
        <w:rPr>
          <w:lang w:val="zh_TW" w:bidi="zh_TW"/>
        </w:rPr>
      </w:r>
    </w:p>
    <w:p>
      <w:pPr/>
      <w:r>
        <w:rPr>
          <w:lang w:val="zh_TW" w:bidi="zh_TW"/>
        </w:rPr>
      </w:r>
      <w:r>
        <w:rPr>
          <w:lang w:val="zh_TW" w:bidi="zh_TW"/>
        </w:rPr>
        <w:t>此處行軍的次序與</w:t>
      </w:r>
      <w:hyperlink r:id="rId195">
        <w:r>
          <w:rPr>
            <w:lang w:val="zh_TW" w:bidi="zh_TW"/>
          </w:rPr>
          <w:rPr>
            <w:color w:val="0000EE"/>
            <w:u w:val="single"/>
          </w:rPr>
          <w:t>二章3至34節</w:t>
        </w:r>
      </w:hyperlink>
      <w:r>
        <w:rPr>
          <w:lang w:val="zh_TW" w:bidi="zh_TW"/>
        </w:rPr>
        <w:t>所記載的不同，後者規定三個利未宗族應抬著會幕及其器具行進在隊伍中間，位於由猶大和呂便帶領的軍隊，以及由以法蓮和但帶領的軍隊之間。然而在此段經文中，革順宗族和米拉利宗族抬著會幕結構的部件位於猶大和呂便之間，而哥轄宗族則抬著聖物，位於呂便和以法蓮之間。這種實用的安排使革順宗族和米拉利宗族能在哥轄宗族抵達之前完成帳幕的搭建，為聖物的安放提供準備。同時，這也保護了他們特殊的運輸物品，並將利未人分散於各支派之中，或許也加強了他們對百姓的影響力（參</w:t>
      </w:r>
      <w:hyperlink r:id="rId196">
        <w:r>
          <w:rPr>
            <w:lang w:val="zh_TW" w:bidi="zh_TW"/>
          </w:rPr>
          <w:rPr>
            <w:color w:val="0000EE"/>
            <w:u w:val="single"/>
          </w:rPr>
          <w:t>太13:33</w:t>
        </w:r>
      </w:hyperlink>
      <w:r>
        <w:rPr>
          <w:lang w:val="zh_TW" w:bidi="zh_TW"/>
        </w:rPr>
        <w:t>，</w:t>
      </w:r>
      <w:hyperlink r:id="rId197">
        <w:r>
          <w:rPr>
            <w:lang w:val="zh_TW" w:bidi="zh_TW"/>
          </w:rPr>
          <w:rPr>
            <w:color w:val="0000EE"/>
            <w:u w:val="single"/>
          </w:rPr>
          <w:t>16:6</w:t>
        </w:r>
      </w:hyperlink>
      <w:r>
        <w:rPr>
          <w:lang w:val="zh_TW" w:bidi="zh_TW"/>
        </w:rPr>
        <w:t>、</w:t>
      </w:r>
      <w:hyperlink r:id="rId198">
        <w:r>
          <w:rPr>
            <w:lang w:val="zh_TW" w:bidi="zh_TW"/>
          </w:rPr>
          <w:rPr>
            <w:color w:val="0000EE"/>
            <w:u w:val="single"/>
          </w:rPr>
          <w:t>11–12</w:t>
        </w:r>
      </w:hyperlink>
      <w:r>
        <w:rPr>
          <w:lang w:val="zh_TW" w:bidi="zh_TW"/>
        </w:rPr>
        <w:t>；</w:t>
      </w:r>
      <w:hyperlink r:id="rId199">
        <w:r>
          <w:rPr>
            <w:lang w:val="zh_TW" w:bidi="zh_TW"/>
          </w:rPr>
          <w:rPr>
            <w:color w:val="0000EE"/>
            <w:u w:val="single"/>
          </w:rPr>
          <w:t>林前5:6–7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10:29–32</w:t>
      </w:r>
      <w:r>
        <w:rPr>
          <w:lang w:val="zh_TW" w:bidi="zh_TW"/>
        </w:rPr>
      </w:r>
    </w:p>
    <w:p>
      <w:pPr/>
      <w:r>
        <w:rPr>
          <w:lang w:val="zh_TW" w:bidi="zh_TW"/>
        </w:rPr>
      </w:r>
      <w:r>
        <w:rPr>
          <w:lang w:val="zh_TW" w:bidi="zh_TW"/>
        </w:rPr>
        <w:t>在向巴蘭行進的旅途中，摩西採取了實際的措施，邀請他的內兄何巴（參</w:t>
      </w:r>
      <w:hyperlink r:id="rId200">
        <w:r>
          <w:rPr>
            <w:lang w:val="zh_TW" w:bidi="zh_TW"/>
          </w:rPr>
          <w:rPr>
            <w:color w:val="0000EE"/>
            <w:u w:val="single"/>
          </w:rPr>
          <w:t>士4:11</w:t>
        </w:r>
      </w:hyperlink>
      <w:r>
        <w:rPr>
          <w:lang w:val="zh_TW" w:bidi="zh_TW"/>
        </w:rPr>
        <w:t>）加入以色列人的行列，作為他們的嚮導（字面意思是</w:t>
      </w:r>
      <w:r>
        <w:rPr>
          <w:i/>
          <w:lang w:val="zh_TW" w:bidi="zh_TW"/>
        </w:rPr>
        <w:t>當作以色列的眼目</w:t>
      </w:r>
      <w:r>
        <w:rPr>
          <w:lang w:val="zh_TW" w:bidi="zh_TW"/>
        </w:rPr>
        <w:t>），以分享他們被神所應許的祝福。何巴是一名米甸牧羊人，熟悉西奈半島這一地區的路線、食物來源和水源。</w:t>
      </w:r>
    </w:p>
    <w:p>
      <w:pPr>
        <w:pStyle w:val="ListBullet"/>
        <w:spacing w:line="240" w:lineRule="auto"/>
        <w:ind w:left="720"/>
      </w:pPr>
      <w:r>
        <w:rPr>
          <w:lang w:val="zh_TW" w:bidi="zh_TW"/>
        </w:rPr>
      </w:r>
      <w:r>
        <w:rPr>
          <w:lang w:val="zh_TW" w:bidi="zh_TW"/>
        </w:rPr>
        <w:t>米甸人流珥：見「</w:t>
      </w:r>
      <w:r>
        <w:rPr>
          <w:lang w:val="zh_TW" w:bidi="zh_TW"/>
        </w:rPr>
        <w:t>葉忒羅（流珥）</w:t>
      </w:r>
      <w:r>
        <w:rPr>
          <w:lang w:val="zh_TW" w:bidi="zh_TW"/>
        </w:rPr>
        <w:t>」簡介。</w:t>
      </w:r>
    </w:p>
    <w:p>
      <w:pPr>
        <w:pStyle w:val="ListBullet"/>
        <w:spacing w:line="240" w:lineRule="auto"/>
        <w:ind w:left="720"/>
      </w:pPr>
      <w:r>
        <w:rPr>
          <w:lang w:val="zh_TW" w:bidi="zh_TW"/>
        </w:rPr>
      </w:r>
      <w:r>
        <w:rPr>
          <w:lang w:val="zh_TW" w:bidi="zh_TW"/>
        </w:rPr>
        <w:t>本地本族：米甸可能是位於阿拉伯西北部。</w:t>
      </w:r>
      <w:hyperlink r:id="rId201">
        <w:r>
          <w:rPr>
            <w:lang w:val="zh_TW" w:bidi="zh_TW"/>
          </w:rPr>
          <w:rPr>
            <w:color w:val="0000EE"/>
            <w:u w:val="single"/>
          </w:rPr>
          <w:t>士師記一章16節</w:t>
        </w:r>
      </w:hyperlink>
      <w:r>
        <w:rPr>
          <w:lang w:val="zh_TW" w:bidi="zh_TW"/>
        </w:rPr>
        <w:t>表明何巴接受了摩西的請求。</w:t>
      </w:r>
      <w:r>
        <w:rPr>
          <w:lang w:val="zh_TW" w:bidi="zh_TW"/>
        </w:rPr>
      </w:r>
      <w:r>
        <w:rPr>
          <w:lang w:val="zh_TW" w:bidi="zh_TW"/>
        </w:rPr>
      </w:r>
    </w:p>
    <w:p>
      <w:pPr/>
      <w:r>
        <w:rPr>
          <w:lang w:val="zh_TW" w:bidi="zh_TW"/>
        </w:rPr>
      </w:r>
    </w:p>
    <w:p>
      <w:pPr>
        <w:pStyle w:val="Heading2"/>
      </w:pPr>
      <w:r>
        <w:rPr>
          <w:lang w:val="zh_TW" w:bidi="zh_TW"/>
        </w:rPr>
        <w:t>民數記 10:33</w:t>
      </w:r>
      <w:r>
        <w:rPr>
          <w:lang w:val="zh_TW" w:bidi="zh_TW"/>
        </w:rPr>
      </w:r>
    </w:p>
    <w:p>
      <w:pPr/>
      <w:r>
        <w:rPr>
          <w:lang w:val="zh_TW" w:bidi="zh_TW"/>
        </w:rPr>
      </w:r>
      <w:r>
        <w:rPr>
          <w:lang w:val="zh_TW" w:bidi="zh_TW"/>
        </w:rPr>
        <w:t>這裡提到的耶和華的山是指西奈山；在其它經文中，這個說法則是指耶路撒冷的摩利亞山或錫安山（</w:t>
      </w:r>
      <w:hyperlink r:id="rId202">
        <w:r>
          <w:rPr>
            <w:lang w:val="zh_TW" w:bidi="zh_TW"/>
          </w:rPr>
          <w:rPr>
            <w:color w:val="0000EE"/>
            <w:u w:val="single"/>
          </w:rPr>
          <w:t>創22:14</w:t>
        </w:r>
      </w:hyperlink>
      <w:r>
        <w:rPr>
          <w:lang w:val="zh_TW" w:bidi="zh_TW"/>
        </w:rPr>
        <w:t>；</w:t>
      </w:r>
      <w:hyperlink r:id="rId203">
        <w:r>
          <w:rPr>
            <w:lang w:val="zh_TW" w:bidi="zh_TW"/>
          </w:rPr>
          <w:rPr>
            <w:color w:val="0000EE"/>
            <w:u w:val="single"/>
          </w:rPr>
          <w:t>詩24:3</w:t>
        </w:r>
      </w:hyperlink>
      <w:r>
        <w:rPr>
          <w:lang w:val="zh_TW" w:bidi="zh_TW"/>
        </w:rPr>
        <w:t>；</w:t>
      </w:r>
      <w:hyperlink r:id="rId204">
        <w:r>
          <w:rPr>
            <w:lang w:val="zh_TW" w:bidi="zh_TW"/>
          </w:rPr>
          <w:rPr>
            <w:color w:val="0000EE"/>
            <w:u w:val="single"/>
          </w:rPr>
          <w:t>賽2:3</w:t>
        </w:r>
      </w:hyperlink>
      <w:r>
        <w:rPr>
          <w:lang w:val="zh_TW" w:bidi="zh_TW"/>
        </w:rPr>
        <w:t>；</w:t>
      </w:r>
      <w:hyperlink r:id="rId205">
        <w:r>
          <w:rPr>
            <w:lang w:val="zh_TW" w:bidi="zh_TW"/>
          </w:rPr>
          <w:rPr>
            <w:color w:val="0000EE"/>
            <w:u w:val="single"/>
          </w:rPr>
          <w:t>亞8:3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10:35</w:t>
      </w:r>
      <w:r>
        <w:rPr>
          <w:lang w:val="zh_TW" w:bidi="zh_TW"/>
        </w:rPr>
      </w:r>
    </w:p>
    <w:p>
      <w:pPr/>
      <w:r>
        <w:rPr>
          <w:lang w:val="zh_TW" w:bidi="zh_TW"/>
        </w:rPr>
      </w:r>
      <w:r>
        <w:rPr>
          <w:lang w:val="zh_TW" w:bidi="zh_TW"/>
        </w:rPr>
        <w:t>摩西在約櫃啟程時的呼求，承認耶和華是為以色列爭戰的勇士，祂將帶領以色列進入應許之地並使他們得勝。（參</w:t>
      </w:r>
      <w:hyperlink r:id="rId206">
        <w:r>
          <w:rPr>
            <w:lang w:val="zh_TW" w:bidi="zh_TW"/>
          </w:rPr>
          <w:rPr>
            <w:color w:val="0000EE"/>
            <w:u w:val="single"/>
          </w:rPr>
          <w:t>詩68:1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10:36</w:t>
      </w:r>
      <w:r>
        <w:rPr>
          <w:lang w:val="zh_TW" w:bidi="zh_TW"/>
        </w:rPr>
      </w:r>
    </w:p>
    <w:p>
      <w:pPr/>
      <w:r>
        <w:rPr>
          <w:lang w:val="zh_TW" w:bidi="zh_TW"/>
        </w:rPr>
      </w:r>
      <w:r>
        <w:rPr>
          <w:lang w:val="zh_TW" w:bidi="zh_TW"/>
        </w:rPr>
        <w:t>這個呼求邀請耶和華與祂的百姓同在，並在他們安營時保護以色列。</w:t>
      </w:r>
      <w:r>
        <w:rPr>
          <w:lang w:val="zh_TW" w:bidi="zh_TW"/>
        </w:rPr>
      </w:r>
      <w:r>
        <w:rPr>
          <w:lang w:val="zh_TW" w:bidi="zh_TW"/>
        </w:rPr>
      </w:r>
    </w:p>
    <w:p>
      <w:pPr/>
      <w:r>
        <w:rPr>
          <w:lang w:val="zh_TW" w:bidi="zh_TW"/>
        </w:rPr>
      </w:r>
    </w:p>
    <w:p>
      <w:pPr>
        <w:pStyle w:val="Heading2"/>
      </w:pPr>
      <w:r>
        <w:rPr>
          <w:lang w:val="zh_TW" w:bidi="zh_TW"/>
        </w:rPr>
        <w:t>民數記 11:1</w:t>
      </w:r>
      <w:r>
        <w:rPr>
          <w:lang w:val="zh_TW" w:bidi="zh_TW"/>
        </w:rPr>
      </w:r>
    </w:p>
    <w:p>
      <w:pPr>
        <w:pStyle w:val="ListBullet"/>
        <w:spacing w:line="240" w:lineRule="auto"/>
        <w:ind w:left="720"/>
      </w:pPr>
      <w:r>
        <w:rPr>
          <w:lang w:val="zh_TW" w:bidi="zh_TW"/>
        </w:rPr>
      </w:r>
      <w:r>
        <w:rPr>
          <w:lang w:val="zh_TW" w:bidi="zh_TW"/>
        </w:rPr>
        <w:t>眾百姓發怨言……耶和華……就怒氣發作：以色列百姓發怨言與神的忿怒之間的關係是民數記以及整本舊約聖經中的一個重要主題（例如，</w:t>
      </w:r>
      <w:hyperlink r:id="rId207">
        <w:r>
          <w:rPr>
            <w:lang w:val="zh_TW" w:bidi="zh_TW"/>
          </w:rPr>
          <w:rPr>
            <w:color w:val="0000EE"/>
            <w:u w:val="single"/>
          </w:rPr>
          <w:t>申9:22</w:t>
        </w:r>
      </w:hyperlink>
      <w:r>
        <w:rPr>
          <w:lang w:val="zh_TW" w:bidi="zh_TW"/>
        </w:rPr>
        <w:t>；</w:t>
      </w:r>
      <w:hyperlink r:id="rId208">
        <w:r>
          <w:rPr>
            <w:lang w:val="zh_TW" w:bidi="zh_TW"/>
          </w:rPr>
          <w:rPr>
            <w:color w:val="0000EE"/>
            <w:u w:val="single"/>
          </w:rPr>
          <w:t>詩78篇</w:t>
        </w:r>
      </w:hyperlink>
      <w:r>
        <w:rPr>
          <w:lang w:val="zh_TW" w:bidi="zh_TW"/>
        </w:rPr>
        <w:t>）。神是聖潔和公義的，祂要求祂的百姓順服。發怨言等同於拒絕祂（參</w:t>
      </w:r>
      <w:hyperlink r:id="rId209">
        <w:r>
          <w:rPr>
            <w:lang w:val="zh_TW" w:bidi="zh_TW"/>
          </w:rPr>
          <w:rPr>
            <w:color w:val="0000EE"/>
            <w:u w:val="single"/>
          </w:rPr>
          <w:t>民11:20</w:t>
        </w:r>
      </w:hyperlink>
      <w:r>
        <w:rPr>
          <w:lang w:val="zh_TW" w:bidi="zh_TW"/>
        </w:rPr>
        <w:t>）。</w:t>
      </w:r>
    </w:p>
    <w:p>
      <w:pPr>
        <w:pStyle w:val="ListBullet"/>
        <w:spacing w:line="240" w:lineRule="auto"/>
        <w:ind w:left="720"/>
      </w:pPr>
      <w:r>
        <w:rPr>
          <w:lang w:val="zh_TW" w:bidi="zh_TW"/>
        </w:rPr>
      </w:r>
      <w:r>
        <w:rPr>
          <w:lang w:val="zh_TW" w:bidi="zh_TW"/>
        </w:rPr>
        <w:t>他們的惡語：西奈山曾是以色列人一年來穩定的居所，但通往巴蘭的路上充滿了酷熱、乾渴和疲勞。</w:t>
      </w:r>
    </w:p>
    <w:p>
      <w:pPr>
        <w:pStyle w:val="ListBullet"/>
        <w:spacing w:line="240" w:lineRule="auto"/>
        <w:ind w:left="720"/>
      </w:pPr>
      <w:r>
        <w:rPr>
          <w:lang w:val="zh_TW" w:bidi="zh_TW"/>
        </w:rPr>
      </w:r>
      <w:r>
        <w:rPr>
          <w:lang w:val="zh_TW" w:bidi="zh_TW"/>
        </w:rPr>
        <w:t>火……直燒到……邊界：參</w:t>
      </w:r>
      <w:hyperlink r:id="rId210">
        <w:r>
          <w:rPr>
            <w:lang w:val="zh_TW" w:bidi="zh_TW"/>
          </w:rPr>
          <w:rPr>
            <w:color w:val="0000EE"/>
            <w:u w:val="single"/>
          </w:rPr>
          <w:t>利未記十章2節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11:1–35</w:t>
      </w:r>
      <w:r>
        <w:rPr>
          <w:lang w:val="zh_TW" w:bidi="zh_TW"/>
        </w:rPr>
      </w:r>
    </w:p>
    <w:p>
      <w:pPr/>
      <w:r>
        <w:rPr>
          <w:lang w:val="zh_TW" w:bidi="zh_TW"/>
        </w:rPr>
      </w:r>
      <w:r>
        <w:rPr>
          <w:lang w:val="zh_TW" w:bidi="zh_TW"/>
        </w:rPr>
        <w:t>這是以色列在曠野中多次不順服耶和華的情況之一。</w:t>
      </w:r>
      <w:r>
        <w:rPr>
          <w:lang w:val="zh_TW" w:bidi="zh_TW"/>
        </w:rPr>
      </w:r>
      <w:r>
        <w:rPr>
          <w:lang w:val="zh_TW" w:bidi="zh_TW"/>
        </w:rPr>
      </w:r>
    </w:p>
    <w:p>
      <w:pPr/>
      <w:r>
        <w:rPr>
          <w:lang w:val="zh_TW" w:bidi="zh_TW"/>
        </w:rPr>
      </w:r>
    </w:p>
    <w:p>
      <w:pPr>
        <w:pStyle w:val="Heading2"/>
      </w:pPr>
      <w:r>
        <w:rPr>
          <w:lang w:val="zh_TW" w:bidi="zh_TW"/>
        </w:rPr>
        <w:t>民數記 11:2–3</w:t>
      </w:r>
      <w:r>
        <w:rPr>
          <w:lang w:val="zh_TW" w:bidi="zh_TW"/>
        </w:rPr>
      </w:r>
    </w:p>
    <w:p>
      <w:pPr>
        <w:pStyle w:val="ListBullet"/>
        <w:spacing w:line="240" w:lineRule="auto"/>
        <w:ind w:left="720"/>
      </w:pPr>
      <w:r>
        <w:rPr>
          <w:lang w:val="zh_TW" w:bidi="zh_TW"/>
        </w:rPr>
      </w:r>
      <w:r>
        <w:rPr>
          <w:lang w:val="zh_TW" w:bidi="zh_TW"/>
        </w:rPr>
        <w:t>百姓再次哀求摩西向神呼求（參</w:t>
      </w:r>
      <w:hyperlink r:id="rId211">
        <w:r>
          <w:rPr>
            <w:lang w:val="zh_TW" w:bidi="zh_TW"/>
          </w:rPr>
          <w:rPr>
            <w:color w:val="0000EE"/>
            <w:u w:val="single"/>
          </w:rPr>
          <w:t>出15:25</w:t>
        </w:r>
      </w:hyperlink>
      <w:r>
        <w:rPr>
          <w:lang w:val="zh_TW" w:bidi="zh_TW"/>
        </w:rPr>
        <w:t>，</w:t>
      </w:r>
      <w:hyperlink r:id="rId212">
        <w:r>
          <w:rPr>
            <w:lang w:val="zh_TW" w:bidi="zh_TW"/>
          </w:rPr>
          <w:rPr>
            <w:color w:val="0000EE"/>
            <w:u w:val="single"/>
          </w:rPr>
          <w:t>32:11–14</w:t>
        </w:r>
      </w:hyperlink>
      <w:r>
        <w:rPr>
          <w:lang w:val="zh_TW" w:bidi="zh_TW"/>
        </w:rPr>
        <w:t>），這祈求就結束了神的審判之火。</w:t>
      </w:r>
    </w:p>
    <w:p>
      <w:pPr>
        <w:pStyle w:val="ListBullet"/>
        <w:spacing w:line="240" w:lineRule="auto"/>
        <w:ind w:left="720"/>
      </w:pPr>
      <w:r>
        <w:rPr>
          <w:lang w:val="zh_TW" w:bidi="zh_TW"/>
        </w:rPr>
      </w:r>
      <w:r>
        <w:rPr>
          <w:lang w:val="zh_TW" w:bidi="zh_TW"/>
        </w:rPr>
        <w:t>他備拉：參</w:t>
      </w:r>
      <w:hyperlink r:id="rId213">
        <w:r>
          <w:rPr>
            <w:lang w:val="zh_TW" w:bidi="zh_TW"/>
          </w:rPr>
          <w:rPr>
            <w:color w:val="0000EE"/>
            <w:u w:val="single"/>
          </w:rPr>
          <w:t>民數記十一章34至35節</w:t>
        </w:r>
      </w:hyperlink>
      <w:r>
        <w:rPr>
          <w:lang w:val="zh_TW" w:bidi="zh_TW"/>
        </w:rPr>
        <w:t>；見</w:t>
      </w:r>
      <w:hyperlink r:id="rId207">
        <w:r>
          <w:rPr>
            <w:lang w:val="zh_TW" w:bidi="zh_TW"/>
          </w:rPr>
          <w:rPr>
            <w:color w:val="0000EE"/>
            <w:u w:val="single"/>
          </w:rPr>
          <w:t>申命記九章22節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11:4–6</w:t>
      </w:r>
      <w:r>
        <w:rPr>
          <w:lang w:val="zh_TW" w:bidi="zh_TW"/>
        </w:rPr>
      </w:r>
    </w:p>
    <w:p>
      <w:pPr/>
      <w:r>
        <w:rPr>
          <w:lang w:val="zh_TW" w:bidi="zh_TW"/>
        </w:rPr>
      </w:r>
      <w:r>
        <w:rPr>
          <w:lang w:val="zh_TW" w:bidi="zh_TW"/>
        </w:rPr>
        <w:t>誰給我們肉吃呢？以色列人雖然擁有羊群和牛群（例如，</w:t>
      </w:r>
      <w:hyperlink r:id="rId214">
        <w:r>
          <w:rPr>
            <w:lang w:val="zh_TW" w:bidi="zh_TW"/>
          </w:rPr>
          <w:rPr>
            <w:color w:val="0000EE"/>
            <w:u w:val="single"/>
          </w:rPr>
          <w:t>32:1</w:t>
        </w:r>
      </w:hyperlink>
      <w:r>
        <w:rPr>
          <w:lang w:val="zh_TW" w:bidi="zh_TW"/>
        </w:rPr>
        <w:t>；</w:t>
      </w:r>
      <w:hyperlink r:id="rId215">
        <w:r>
          <w:rPr>
            <w:lang w:val="zh_TW" w:bidi="zh_TW"/>
          </w:rPr>
          <w:rPr>
            <w:color w:val="0000EE"/>
            <w:u w:val="single"/>
          </w:rPr>
          <w:t>出12:32</w:t>
        </w:r>
      </w:hyperlink>
      <w:r>
        <w:rPr>
          <w:lang w:val="zh_TW" w:bidi="zh_TW"/>
        </w:rPr>
        <w:t>、</w:t>
      </w:r>
      <w:hyperlink r:id="rId216">
        <w:r>
          <w:rPr>
            <w:lang w:val="zh_TW" w:bidi="zh_TW"/>
          </w:rPr>
          <w:rPr>
            <w:color w:val="0000EE"/>
            <w:u w:val="single"/>
          </w:rPr>
          <w:t>38</w:t>
        </w:r>
      </w:hyperlink>
      <w:r>
        <w:rPr>
          <w:lang w:val="zh_TW" w:bidi="zh_TW"/>
        </w:rPr>
        <w:t>，</w:t>
      </w:r>
      <w:hyperlink r:id="rId217">
        <w:r>
          <w:rPr>
            <w:lang w:val="zh_TW" w:bidi="zh_TW"/>
          </w:rPr>
          <w:rPr>
            <w:color w:val="0000EE"/>
            <w:u w:val="single"/>
          </w:rPr>
          <w:t>17:3</w:t>
        </w:r>
      </w:hyperlink>
      <w:r>
        <w:rPr>
          <w:lang w:val="zh_TW" w:bidi="zh_TW"/>
        </w:rPr>
        <w:t>，</w:t>
      </w:r>
      <w:hyperlink r:id="rId218">
        <w:r>
          <w:rPr>
            <w:lang w:val="zh_TW" w:bidi="zh_TW"/>
          </w:rPr>
          <w:rPr>
            <w:color w:val="0000EE"/>
            <w:u w:val="single"/>
          </w:rPr>
          <w:t>34:3</w:t>
        </w:r>
      </w:hyperlink>
      <w:r>
        <w:rPr>
          <w:lang w:val="zh_TW" w:bidi="zh_TW"/>
        </w:rPr>
        <w:t>），但這些牲畜活著時更有價值，能提供乳製品及其它好處，因此通常只在特定情況下會宰殺用作肉食。對於如此龐大的人口來說，以色列人經常無法得到足夠的肉食用（參</w:t>
      </w:r>
      <w:hyperlink r:id="rId219">
        <w:r>
          <w:rPr>
            <w:lang w:val="zh_TW" w:bidi="zh_TW"/>
          </w:rPr>
          <w:rPr>
            <w:color w:val="0000EE"/>
            <w:u w:val="single"/>
          </w:rPr>
          <w:t>民11:21–22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11:4–15</w:t>
      </w:r>
      <w:r>
        <w:rPr>
          <w:lang w:val="zh_TW" w:bidi="zh_TW"/>
        </w:rPr>
      </w:r>
    </w:p>
    <w:p>
      <w:pPr/>
      <w:r>
        <w:rPr>
          <w:lang w:val="zh_TW" w:bidi="zh_TW"/>
        </w:rPr>
      </w:r>
      <w:r>
        <w:rPr>
          <w:lang w:val="zh_TW" w:bidi="zh_TW"/>
        </w:rPr>
        <w:t>以色列人並未改變在他備拉（</w:t>
      </w:r>
      <w:hyperlink r:id="rId220">
        <w:r>
          <w:rPr>
            <w:lang w:val="zh_TW" w:bidi="zh_TW"/>
          </w:rPr>
          <w:rPr>
            <w:color w:val="0000EE"/>
            <w:u w:val="single"/>
          </w:rPr>
          <w:t>11:1–3</w:t>
        </w:r>
      </w:hyperlink>
      <w:r>
        <w:rPr>
          <w:lang w:val="zh_TW" w:bidi="zh_TW"/>
        </w:rPr>
        <w:t>）引發審判的態度，因此他們很容易與外邦的閒雜人一同渴求埃及的美食，卻忘記了在那裡為奴的苦難。</w:t>
      </w:r>
      <w:r>
        <w:rPr>
          <w:lang w:val="zh_TW" w:bidi="zh_TW"/>
        </w:rPr>
      </w:r>
      <w:r>
        <w:rPr>
          <w:lang w:val="zh_TW" w:bidi="zh_TW"/>
        </w:rPr>
      </w:r>
    </w:p>
    <w:p>
      <w:pPr/>
      <w:r>
        <w:rPr>
          <w:lang w:val="zh_TW" w:bidi="zh_TW"/>
        </w:rPr>
      </w:r>
    </w:p>
    <w:p>
      <w:pPr>
        <w:pStyle w:val="Heading2"/>
      </w:pPr>
      <w:r>
        <w:rPr>
          <w:lang w:val="zh_TW" w:bidi="zh_TW"/>
        </w:rPr>
        <w:t>民數記 11:6</w:t>
      </w:r>
      <w:r>
        <w:rPr>
          <w:lang w:val="zh_TW" w:bidi="zh_TW"/>
        </w:rPr>
      </w:r>
    </w:p>
    <w:p>
      <w:pPr/>
      <w:r>
        <w:rPr>
          <w:lang w:val="zh_TW" w:bidi="zh_TW"/>
        </w:rPr>
      </w:r>
      <w:r>
        <w:rPr>
          <w:lang w:val="zh_TW" w:bidi="zh_TW"/>
        </w:rPr>
        <w:t>耶和華先前已經供應他們嗎哪和鵪鶉（</w:t>
      </w:r>
      <w:hyperlink r:id="rId221">
        <w:r>
          <w:rPr>
            <w:lang w:val="zh_TW" w:bidi="zh_TW"/>
          </w:rPr>
          <w:rPr>
            <w:color w:val="0000EE"/>
            <w:u w:val="single"/>
          </w:rPr>
          <w:t>出16章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11:7–9</w:t>
      </w:r>
      <w:r>
        <w:rPr>
          <w:lang w:val="zh_TW" w:bidi="zh_TW"/>
        </w:rPr>
      </w:r>
    </w:p>
    <w:p>
      <w:pPr/>
      <w:r>
        <w:rPr>
          <w:lang w:val="zh_TW" w:bidi="zh_TW"/>
        </w:rPr>
      </w:r>
      <w:r>
        <w:rPr>
          <w:lang w:val="zh_TW" w:bidi="zh_TW"/>
        </w:rPr>
        <w:t>嗎哪常被解釋為各種自然生成的可食用物質之一（但見</w:t>
      </w:r>
      <w:hyperlink r:id="rId222">
        <w:r>
          <w:rPr>
            <w:lang w:val="zh_TW" w:bidi="zh_TW"/>
          </w:rPr>
          <w:rPr>
            <w:color w:val="0000EE"/>
            <w:u w:val="single"/>
          </w:rPr>
          <w:t>申8:3</w:t>
        </w:r>
      </w:hyperlink>
      <w:r>
        <w:rPr>
          <w:lang w:val="zh_TW" w:bidi="zh_TW"/>
        </w:rPr>
        <w:t>）；然而，其供應量和持續時間仍是神蹟。</w:t>
      </w:r>
      <w:r>
        <w:rPr>
          <w:lang w:val="zh_TW" w:bidi="zh_TW"/>
        </w:rPr>
      </w:r>
      <w:r>
        <w:rPr>
          <w:lang w:val="zh_TW" w:bidi="zh_TW"/>
        </w:rPr>
      </w:r>
    </w:p>
    <w:p>
      <w:pPr/>
      <w:r>
        <w:rPr>
          <w:lang w:val="zh_TW" w:bidi="zh_TW"/>
        </w:rPr>
      </w:r>
    </w:p>
    <w:p>
      <w:pPr>
        <w:pStyle w:val="Heading2"/>
      </w:pPr>
      <w:r>
        <w:rPr>
          <w:lang w:val="zh_TW" w:bidi="zh_TW"/>
        </w:rPr>
        <w:t>民數記 11:10–15</w:t>
      </w:r>
      <w:r>
        <w:rPr>
          <w:lang w:val="zh_TW" w:bidi="zh_TW"/>
        </w:rPr>
      </w:r>
    </w:p>
    <w:p>
      <w:pPr/>
      <w:r>
        <w:rPr>
          <w:lang w:val="zh_TW" w:bidi="zh_TW"/>
        </w:rPr>
      </w:r>
      <w:r>
        <w:rPr>
          <w:lang w:val="zh_TW" w:bidi="zh_TW"/>
        </w:rPr>
        <w:t>以色列人不斷發怨言，讓摩西感到極度沮喪，甚至向神表達自己的不滿。摩西帶著諷刺的語氣，提醒神他一開始就不想擔任這個職責（參</w:t>
      </w:r>
      <w:hyperlink r:id="rId223">
        <w:r>
          <w:rPr>
            <w:lang w:val="zh_TW" w:bidi="zh_TW"/>
          </w:rPr>
          <w:rPr>
            <w:color w:val="0000EE"/>
            <w:u w:val="single"/>
          </w:rPr>
          <w:t>出4:10</w:t>
        </w:r>
      </w:hyperlink>
      <w:r>
        <w:rPr>
          <w:lang w:val="zh_TW" w:bidi="zh_TW"/>
        </w:rPr>
        <w:t>）。以色列百姓成為如此沉重的負擔，甚至讓摩西希望神能憐憫他，直接讓他死去（參</w:t>
      </w:r>
      <w:hyperlink r:id="rId224">
        <w:r>
          <w:rPr>
            <w:lang w:val="zh_TW" w:bidi="zh_TW"/>
          </w:rPr>
          <w:rPr>
            <w:color w:val="0000EE"/>
            <w:u w:val="single"/>
          </w:rPr>
          <w:t>伯6:9</w:t>
        </w:r>
      </w:hyperlink>
      <w:r>
        <w:rPr>
          <w:lang w:val="zh_TW" w:bidi="zh_TW"/>
        </w:rPr>
        <w:t>）。</w:t>
      </w:r>
    </w:p>
    <w:p>
      <w:pPr>
        <w:pStyle w:val="ListBullet"/>
        <w:spacing w:line="240" w:lineRule="auto"/>
        <w:ind w:left="720"/>
      </w:pPr>
      <w:r>
        <w:rPr>
          <w:lang w:val="zh_TW" w:bidi="zh_TW"/>
        </w:rPr>
      </w:r>
      <w:r>
        <w:rPr>
          <w:lang w:val="zh_TW" w:bidi="zh_TW"/>
        </w:rPr>
        <w:t>摩西的抱怨是可以接受的，與百姓發怨言不同，因為摩西是在尋求耶和華的幫助，而不是渴望埃及的享樂。</w:t>
      </w:r>
      <w:r>
        <w:rPr>
          <w:lang w:val="zh_TW" w:bidi="zh_TW"/>
        </w:rPr>
      </w:r>
      <w:r>
        <w:rPr>
          <w:lang w:val="zh_TW" w:bidi="zh_TW"/>
        </w:rPr>
      </w:r>
    </w:p>
    <w:p>
      <w:pPr/>
      <w:r>
        <w:rPr>
          <w:lang w:val="zh_TW" w:bidi="zh_TW"/>
        </w:rPr>
      </w:r>
    </w:p>
    <w:p>
      <w:pPr>
        <w:pStyle w:val="Heading2"/>
      </w:pPr>
      <w:r>
        <w:rPr>
          <w:lang w:val="zh_TW" w:bidi="zh_TW"/>
        </w:rPr>
        <w:t>民數記 11:16–30</w:t>
      </w:r>
      <w:r>
        <w:rPr>
          <w:lang w:val="zh_TW" w:bidi="zh_TW"/>
        </w:rPr>
      </w:r>
    </w:p>
    <w:p>
      <w:pPr/>
      <w:r>
        <w:rPr>
          <w:lang w:val="zh_TW" w:bidi="zh_TW"/>
        </w:rPr>
      </w:r>
      <w:r>
        <w:rPr>
          <w:lang w:val="zh_TW" w:bidi="zh_TW"/>
        </w:rPr>
        <w:t>當葉忒羅提出審判上的分級制度時（</w:t>
      </w:r>
      <w:hyperlink r:id="rId225">
        <w:r>
          <w:rPr>
            <w:lang w:val="zh_TW" w:bidi="zh_TW"/>
          </w:rPr>
          <w:rPr>
            <w:color w:val="0000EE"/>
            <w:u w:val="single"/>
          </w:rPr>
          <w:t>出18:13–26</w:t>
        </w:r>
      </w:hyperlink>
      <w:r>
        <w:rPr>
          <w:lang w:val="zh_TW" w:bidi="zh_TW"/>
        </w:rPr>
        <w:t>），他的關注點是實際的管理問題，就如同那些幫助摩西進行數點的支派領袖（</w:t>
      </w:r>
      <w:hyperlink r:id="rId226">
        <w:r>
          <w:rPr>
            <w:lang w:val="zh_TW" w:bidi="zh_TW"/>
          </w:rPr>
          <w:rPr>
            <w:color w:val="0000EE"/>
            <w:u w:val="single"/>
          </w:rPr>
          <w:t>民1:5–15</w:t>
        </w:r>
      </w:hyperlink>
      <w:r>
        <w:rPr>
          <w:lang w:val="zh_TW" w:bidi="zh_TW"/>
        </w:rPr>
        <w:t>）。與此相對，比起管理事務，這七十位長老的職責是為以色列提供屬靈的指導。所以也要把降在摩西身上，使摩西成為神特別的發言人的神的靈分賜給這些長老。他們作為領袖的能力取決於神的靈的同在（參</w:t>
      </w:r>
      <w:hyperlink r:id="rId227">
        <w:r>
          <w:rPr>
            <w:lang w:val="zh_TW" w:bidi="zh_TW"/>
          </w:rPr>
          <w:rPr>
            <w:color w:val="0000EE"/>
            <w:u w:val="single"/>
          </w:rPr>
          <w:t>撒上10:6</w:t>
        </w:r>
      </w:hyperlink>
      <w:r>
        <w:rPr>
          <w:lang w:val="zh_TW" w:bidi="zh_TW"/>
        </w:rPr>
        <w:t>，</w:t>
      </w:r>
      <w:hyperlink r:id="rId228">
        <w:r>
          <w:rPr>
            <w:lang w:val="zh_TW" w:bidi="zh_TW"/>
          </w:rPr>
          <w:rPr>
            <w:color w:val="0000EE"/>
            <w:u w:val="single"/>
          </w:rPr>
          <w:t>19:20</w:t>
        </w:r>
      </w:hyperlink>
      <w:r>
        <w:rPr>
          <w:lang w:val="zh_TW" w:bidi="zh_TW"/>
        </w:rPr>
        <w:t>；</w:t>
      </w:r>
      <w:hyperlink r:id="rId229">
        <w:r>
          <w:rPr>
            <w:lang w:val="zh_TW" w:bidi="zh_TW"/>
          </w:rPr>
          <w:rPr>
            <w:color w:val="0000EE"/>
            <w:u w:val="single"/>
          </w:rPr>
          <w:t>珥2:28</w:t>
        </w:r>
      </w:hyperlink>
      <w:r>
        <w:rPr>
          <w:lang w:val="zh_TW" w:bidi="zh_TW"/>
        </w:rPr>
        <w:t>；</w:t>
      </w:r>
      <w:hyperlink r:id="rId230">
        <w:r>
          <w:rPr>
            <w:lang w:val="zh_TW" w:bidi="zh_TW"/>
          </w:rPr>
          <w:rPr>
            <w:color w:val="0000EE"/>
            <w:u w:val="single"/>
          </w:rPr>
          <w:t>徒2:16–18</w:t>
        </w:r>
      </w:hyperlink>
      <w:r>
        <w:rPr>
          <w:lang w:val="zh_TW" w:bidi="zh_TW"/>
        </w:rPr>
        <w:t>；</w:t>
      </w:r>
      <w:hyperlink r:id="rId231">
        <w:r>
          <w:rPr>
            <w:lang w:val="zh_TW" w:bidi="zh_TW"/>
          </w:rPr>
          <w:rPr>
            <w:color w:val="0000EE"/>
            <w:u w:val="single"/>
          </w:rPr>
          <w:t>林前12:10</w:t>
        </w:r>
      </w:hyperlink>
      <w:r>
        <w:rPr>
          <w:lang w:val="zh_TW" w:bidi="zh_TW"/>
        </w:rPr>
        <w:t>；</w:t>
      </w:r>
      <w:hyperlink r:id="rId232">
        <w:r>
          <w:rPr>
            <w:lang w:val="zh_TW" w:bidi="zh_TW"/>
          </w:rPr>
          <w:rPr>
            <w:color w:val="0000EE"/>
            <w:u w:val="single"/>
          </w:rPr>
          <w:t>彼後1:20–21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11:25</w:t>
      </w:r>
      <w:r>
        <w:rPr>
          <w:lang w:val="zh_TW" w:bidi="zh_TW"/>
        </w:rPr>
      </w:r>
    </w:p>
    <w:p>
      <w:pPr/>
      <w:r>
        <w:rPr>
          <w:lang w:val="zh_TW" w:bidi="zh_TW"/>
        </w:rPr>
      </w:r>
      <w:r>
        <w:rPr>
          <w:lang w:val="zh_TW" w:bidi="zh_TW"/>
        </w:rPr>
        <w:t>經文並沒有告知我們當神的靈降在他們身上，且他們說預言時究竟發生了什麼事。無論當時發生了什麼事（可能是</w:t>
      </w:r>
      <w:r>
        <w:rPr>
          <w:lang w:val="zh_TW" w:bidi="zh_TW"/>
        </w:rPr>
        <w:t>神魂超拔</w:t>
      </w:r>
      <w:r>
        <w:rPr>
          <w:lang w:val="zh_TW" w:bidi="zh_TW"/>
        </w:rPr>
        <w:t>的話語；參</w:t>
      </w:r>
      <w:hyperlink r:id="rId233">
        <w:r>
          <w:rPr>
            <w:lang w:val="zh_TW" w:bidi="zh_TW"/>
          </w:rPr>
          <w:rPr>
            <w:color w:val="0000EE"/>
            <w:u w:val="single"/>
          </w:rPr>
          <w:t>徒2:4</w:t>
        </w:r>
      </w:hyperlink>
      <w:r>
        <w:rPr>
          <w:lang w:val="zh_TW" w:bidi="zh_TW"/>
        </w:rPr>
        <w:t>；</w:t>
      </w:r>
      <w:hyperlink r:id="rId234">
        <w:r>
          <w:rPr>
            <w:lang w:val="zh_TW" w:bidi="zh_TW"/>
          </w:rPr>
          <w:rPr>
            <w:color w:val="0000EE"/>
            <w:u w:val="single"/>
          </w:rPr>
          <w:t>林前14:2</w:t>
        </w:r>
      </w:hyperlink>
      <w:r>
        <w:rPr>
          <w:lang w:val="zh_TW" w:bidi="zh_TW"/>
        </w:rPr>
        <w:t>），這都是一次獨特的事件。</w:t>
      </w:r>
      <w:r>
        <w:rPr>
          <w:lang w:val="zh_TW" w:bidi="zh_TW"/>
        </w:rPr>
      </w:r>
      <w:r>
        <w:rPr>
          <w:lang w:val="zh_TW" w:bidi="zh_TW"/>
        </w:rPr>
      </w:r>
    </w:p>
    <w:p>
      <w:pPr/>
      <w:r>
        <w:rPr>
          <w:lang w:val="zh_TW" w:bidi="zh_TW"/>
        </w:rPr>
      </w:r>
    </w:p>
    <w:p>
      <w:pPr>
        <w:pStyle w:val="Heading2"/>
      </w:pPr>
      <w:r>
        <w:rPr>
          <w:lang w:val="zh_TW" w:bidi="zh_TW"/>
        </w:rPr>
        <w:t>民數記 11:28–29</w:t>
      </w:r>
      <w:r>
        <w:rPr>
          <w:lang w:val="zh_TW" w:bidi="zh_TW"/>
        </w:rPr>
      </w:r>
    </w:p>
    <w:p>
      <w:pPr/>
      <w:r>
        <w:rPr>
          <w:lang w:val="zh_TW" w:bidi="zh_TW"/>
        </w:rPr>
      </w:r>
      <w:r>
        <w:rPr>
          <w:lang w:val="zh_TW" w:bidi="zh_TW"/>
        </w:rPr>
        <w:t>約書亞積極的抗議是出於他一種值得肯定但尚不成熟的嫉妒之情，想要保護他主的地位。摩西則表現出謙卑的態度（</w:t>
      </w:r>
      <w:hyperlink r:id="rId235">
        <w:r>
          <w:rPr>
            <w:lang w:val="zh_TW" w:bidi="zh_TW"/>
          </w:rPr>
          <w:rPr>
            <w:color w:val="0000EE"/>
            <w:u w:val="single"/>
          </w:rPr>
          <w:t>民12:3</w:t>
        </w:r>
      </w:hyperlink>
      <w:r>
        <w:rPr>
          <w:lang w:val="zh_TW" w:bidi="zh_TW"/>
        </w:rPr>
        <w:t>），並未因伊利達和米達說預言而感到威脅。相反，他願意與人分享榮耀，並為神以這樣特別的方式藉著其他人工作而感到欣慰。摩西展現出領袖的素質，而年輕的約書亞尚未完全具備這些特質（參</w:t>
      </w:r>
      <w:hyperlink r:id="rId236">
        <w:r>
          <w:rPr>
            <w:lang w:val="zh_TW" w:bidi="zh_TW"/>
          </w:rPr>
          <w:rPr>
            <w:color w:val="0000EE"/>
            <w:u w:val="single"/>
          </w:rPr>
          <w:t>可9:38–40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11:31–35</w:t>
      </w:r>
      <w:r>
        <w:rPr>
          <w:lang w:val="zh_TW" w:bidi="zh_TW"/>
        </w:rPr>
      </w:r>
    </w:p>
    <w:p>
      <w:pPr/>
      <w:r>
        <w:rPr>
          <w:lang w:val="zh_TW" w:bidi="zh_TW"/>
        </w:rPr>
      </w:r>
      <w:r>
        <w:rPr>
          <w:lang w:val="zh_TW" w:bidi="zh_TW"/>
        </w:rPr>
        <w:t>神回應了百姓的抱怨，降下了一場鵪鶉風暴和災殃。在</w:t>
      </w:r>
      <w:hyperlink r:id="rId237">
        <w:r>
          <w:rPr>
            <w:lang w:val="zh_TW" w:bidi="zh_TW"/>
          </w:rPr>
          <w:rPr>
            <w:color w:val="0000EE"/>
            <w:u w:val="single"/>
          </w:rPr>
          <w:t>出埃及記十六章13節</w:t>
        </w:r>
      </w:hyperlink>
      <w:r>
        <w:rPr>
          <w:lang w:val="zh_TW" w:bidi="zh_TW"/>
        </w:rPr>
        <w:t>中，神曾提供鵪鶉和嗎哪，但在這裡，牠們以令人作嘔的過量供應，表達了神的審判。</w:t>
      </w:r>
      <w:r>
        <w:rPr>
          <w:lang w:val="zh_TW" w:bidi="zh_TW"/>
        </w:rPr>
      </w:r>
      <w:r>
        <w:rPr>
          <w:lang w:val="zh_TW" w:bidi="zh_TW"/>
        </w:rPr>
      </w:r>
    </w:p>
    <w:p>
      <w:pPr/>
      <w:r>
        <w:rPr>
          <w:lang w:val="zh_TW" w:bidi="zh_TW"/>
        </w:rPr>
      </w:r>
    </w:p>
    <w:p>
      <w:pPr>
        <w:pStyle w:val="Heading2"/>
      </w:pPr>
      <w:r>
        <w:rPr>
          <w:lang w:val="zh_TW" w:bidi="zh_TW"/>
        </w:rPr>
        <w:t>民數記 11:34–35</w:t>
      </w:r>
      <w:r>
        <w:rPr>
          <w:lang w:val="zh_TW" w:bidi="zh_TW"/>
        </w:rPr>
      </w:r>
    </w:p>
    <w:p>
      <w:pPr/>
      <w:r>
        <w:rPr>
          <w:lang w:val="zh_TW" w:bidi="zh_TW"/>
        </w:rPr>
      </w:r>
      <w:r>
        <w:rPr>
          <w:lang w:val="zh_TW" w:bidi="zh_TW"/>
        </w:rPr>
        <w:t>基博羅‧哈他瓦和哈洗錄的確切位置至今不明。</w:t>
      </w:r>
      <w:r>
        <w:rPr>
          <w:lang w:val="zh_TW" w:bidi="zh_TW"/>
        </w:rPr>
      </w:r>
      <w:r>
        <w:rPr>
          <w:lang w:val="zh_TW" w:bidi="zh_TW"/>
        </w:rPr>
      </w:r>
    </w:p>
    <w:p>
      <w:pPr/>
      <w:r>
        <w:rPr>
          <w:lang w:val="zh_TW" w:bidi="zh_TW"/>
        </w:rPr>
      </w:r>
    </w:p>
    <w:p>
      <w:pPr>
        <w:pStyle w:val="Heading2"/>
      </w:pPr>
      <w:r>
        <w:rPr>
          <w:lang w:val="zh_TW" w:bidi="zh_TW"/>
        </w:rPr>
        <w:t>民數記 12:1</w:t>
      </w:r>
      <w:r>
        <w:rPr>
          <w:lang w:val="zh_TW" w:bidi="zh_TW"/>
        </w:rPr>
      </w:r>
    </w:p>
    <w:p>
      <w:pPr/>
      <w:r>
        <w:rPr>
          <w:lang w:val="zh_TW" w:bidi="zh_TW"/>
        </w:rPr>
      </w:r>
      <w:r>
        <w:rPr>
          <w:lang w:val="zh_TW" w:bidi="zh_TW"/>
        </w:rPr>
        <w:t>多數解經家認為這位古實女子是摩西來自米甸的妻子西坡拉（</w:t>
      </w:r>
      <w:hyperlink r:id="rId238">
        <w:r>
          <w:rPr>
            <w:lang w:val="zh_TW" w:bidi="zh_TW"/>
          </w:rPr>
          <w:rPr>
            <w:color w:val="0000EE"/>
            <w:u w:val="single"/>
          </w:rPr>
          <w:t>出2:16–22</w:t>
        </w:r>
      </w:hyperlink>
      <w:r>
        <w:rPr>
          <w:lang w:val="zh_TW" w:bidi="zh_TW"/>
        </w:rPr>
        <w:t>），並理解</w:t>
      </w:r>
      <w:r>
        <w:rPr>
          <w:i/>
          <w:lang w:val="zh_TW" w:bidi="zh_TW"/>
        </w:rPr>
        <w:t>古實</w:t>
      </w:r>
      <w:r>
        <w:rPr>
          <w:lang w:val="zh_TW" w:bidi="zh_TW"/>
        </w:rPr>
        <w:t>在此指的是靠近米甸的古珊地區及其百姓（</w:t>
      </w:r>
      <w:hyperlink r:id="rId239">
        <w:r>
          <w:rPr>
            <w:lang w:val="zh_TW" w:bidi="zh_TW"/>
          </w:rPr>
          <w:rPr>
            <w:color w:val="0000EE"/>
            <w:u w:val="single"/>
          </w:rPr>
          <w:t>哈3:7</w:t>
        </w:r>
      </w:hyperlink>
      <w:r>
        <w:rPr>
          <w:lang w:val="zh_TW" w:bidi="zh_TW"/>
        </w:rPr>
        <w:t>）。另一些解經家則認為</w:t>
      </w:r>
      <w:r>
        <w:rPr>
          <w:i/>
          <w:lang w:val="zh_TW" w:bidi="zh_TW"/>
        </w:rPr>
        <w:t>古實</w:t>
      </w:r>
      <w:r>
        <w:rPr>
          <w:lang w:val="zh_TW" w:bidi="zh_TW"/>
        </w:rPr>
        <w:t>通常是指庫西（Kusi，在北阿拉伯）、衣索匹亞或蘇丹，認為她可能是摩西的另一位妻子。無論哪種情況，米利暗和亞倫可能是不滿摩西娶了一位非以色列女子，或者是嫉妒她對摩西的影響力。</w:t>
      </w:r>
      <w:r>
        <w:rPr>
          <w:lang w:val="zh_TW" w:bidi="zh_TW"/>
        </w:rPr>
      </w:r>
      <w:r>
        <w:rPr>
          <w:lang w:val="zh_TW" w:bidi="zh_TW"/>
        </w:rPr>
      </w:r>
    </w:p>
    <w:p>
      <w:pPr/>
      <w:r>
        <w:rPr>
          <w:lang w:val="zh_TW" w:bidi="zh_TW"/>
        </w:rPr>
      </w:r>
    </w:p>
    <w:p>
      <w:pPr>
        <w:pStyle w:val="Heading2"/>
      </w:pPr>
      <w:r>
        <w:rPr>
          <w:lang w:val="zh_TW" w:bidi="zh_TW"/>
        </w:rPr>
        <w:t>民數記 12:1–2</w:t>
      </w:r>
      <w:r>
        <w:rPr>
          <w:lang w:val="zh_TW" w:bidi="zh_TW"/>
        </w:rPr>
      </w:r>
    </w:p>
    <w:p>
      <w:pPr/>
      <w:r>
        <w:rPr>
          <w:lang w:val="zh_TW" w:bidi="zh_TW"/>
        </w:rPr>
      </w:r>
      <w:r>
        <w:rPr>
          <w:lang w:val="zh_TW" w:bidi="zh_TW"/>
        </w:rPr>
        <w:t>米利暗和亞倫可能是將摩西的婚姻視為對他們的地位和追求的威脅。經文中先提到米利暗的名字，這表明她可能是挑起這場家庭爭端的始作俑者，這或許也能解釋為何神只懲罰了她，而沒有懲罰亞倫（</w:t>
      </w:r>
      <w:hyperlink r:id="rId240">
        <w:r>
          <w:rPr>
            <w:lang w:val="zh_TW" w:bidi="zh_TW"/>
          </w:rPr>
          <w:rPr>
            <w:color w:val="0000EE"/>
            <w:u w:val="single"/>
          </w:rPr>
          <w:t>12:9–10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12:1–16</w:t>
      </w:r>
      <w:r>
        <w:rPr>
          <w:lang w:val="zh_TW" w:bidi="zh_TW"/>
        </w:rPr>
      </w:r>
    </w:p>
    <w:p>
      <w:pPr/>
      <w:r>
        <w:rPr>
          <w:lang w:val="zh_TW" w:bidi="zh_TW"/>
        </w:rPr>
      </w:r>
      <w:r>
        <w:rPr>
          <w:lang w:val="zh_TW" w:bidi="zh_TW"/>
        </w:rPr>
        <w:t>悖逆不僅限於那些「閒雜人」或吃厭了嗎哪的以色列人（</w:t>
      </w:r>
      <w:hyperlink r:id="rId241">
        <w:r>
          <w:rPr>
            <w:lang w:val="zh_TW" w:bidi="zh_TW"/>
          </w:rPr>
          <w:rPr>
            <w:color w:val="0000EE"/>
            <w:u w:val="single"/>
          </w:rPr>
          <w:t>11:4</w:t>
        </w:r>
      </w:hyperlink>
      <w:r>
        <w:rPr>
          <w:lang w:val="zh_TW" w:bidi="zh_TW"/>
        </w:rPr>
        <w:t>）。連摩西的親兄弟大祭司亞倫（</w:t>
      </w:r>
      <w:hyperlink r:id="rId242">
        <w:r>
          <w:rPr>
            <w:lang w:val="zh_TW" w:bidi="zh_TW"/>
          </w:rPr>
          <w:rPr>
            <w:color w:val="0000EE"/>
            <w:u w:val="single"/>
          </w:rPr>
          <w:t>出29:30</w:t>
        </w:r>
      </w:hyperlink>
      <w:r>
        <w:rPr>
          <w:lang w:val="zh_TW" w:bidi="zh_TW"/>
        </w:rPr>
        <w:t>）和姐姐先知米利暗（</w:t>
      </w:r>
      <w:hyperlink r:id="rId243">
        <w:r>
          <w:rPr>
            <w:lang w:val="zh_TW" w:bidi="zh_TW"/>
          </w:rPr>
          <w:rPr>
            <w:color w:val="0000EE"/>
            <w:u w:val="single"/>
          </w:rPr>
          <w:t>出15:20</w:t>
        </w:r>
      </w:hyperlink>
      <w:r>
        <w:rPr>
          <w:lang w:val="zh_TW" w:bidi="zh_TW"/>
        </w:rPr>
        <w:t>），也起來反叛他。此時以色列正處於叛逆神的低谷（</w:t>
      </w:r>
      <w:hyperlink r:id="rId244">
        <w:r>
          <w:rPr>
            <w:lang w:val="zh_TW" w:bidi="zh_TW"/>
          </w:rPr>
          <w:rPr>
            <w:color w:val="0000EE"/>
            <w:u w:val="single"/>
          </w:rPr>
          <w:t>民13:25–14:12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12:2</w:t>
      </w:r>
      <w:r>
        <w:rPr>
          <w:lang w:val="zh_TW" w:bidi="zh_TW"/>
        </w:rPr>
      </w:r>
    </w:p>
    <w:p>
      <w:pPr/>
      <w:r>
        <w:rPr>
          <w:lang w:val="zh_TW" w:bidi="zh_TW"/>
        </w:rPr>
      </w:r>
      <w:r>
        <w:rPr>
          <w:lang w:val="zh_TW" w:bidi="zh_TW"/>
        </w:rPr>
        <w:t>挑戰摩西的權柄，實際上就是拒絕耶和華揀選摩西作為以色列領袖。</w:t>
      </w:r>
    </w:p>
    <w:p>
      <w:pPr>
        <w:pStyle w:val="ListBullet"/>
        <w:spacing w:line="240" w:lineRule="auto"/>
        <w:ind w:left="720"/>
      </w:pPr>
      <w:r>
        <w:rPr>
          <w:lang w:val="zh_TW" w:bidi="zh_TW"/>
        </w:rPr>
      </w:r>
      <w:r>
        <w:rPr>
          <w:lang w:val="zh_TW" w:bidi="zh_TW"/>
        </w:rPr>
        <w:t>耶和華聽見了：在</w:t>
      </w:r>
      <w:hyperlink r:id="rId245">
        <w:r>
          <w:rPr>
            <w:lang w:val="zh_TW" w:bidi="zh_TW"/>
          </w:rPr>
          <w:rPr>
            <w:color w:val="0000EE"/>
            <w:u w:val="single"/>
          </w:rPr>
          <w:t>十一章1節</w:t>
        </w:r>
      </w:hyperlink>
      <w:r>
        <w:rPr>
          <w:lang w:val="zh_TW" w:bidi="zh_TW"/>
        </w:rPr>
        <w:t>中也有相同的一句話，預示了神的回應。</w:t>
      </w:r>
      <w:r>
        <w:rPr>
          <w:lang w:val="zh_TW" w:bidi="zh_TW"/>
        </w:rPr>
      </w:r>
      <w:r>
        <w:rPr>
          <w:lang w:val="zh_TW" w:bidi="zh_TW"/>
        </w:rPr>
      </w:r>
    </w:p>
    <w:p>
      <w:pPr/>
      <w:r>
        <w:rPr>
          <w:lang w:val="zh_TW" w:bidi="zh_TW"/>
        </w:rPr>
      </w:r>
    </w:p>
    <w:p>
      <w:pPr>
        <w:pStyle w:val="Heading2"/>
      </w:pPr>
      <w:r>
        <w:rPr>
          <w:lang w:val="zh_TW" w:bidi="zh_TW"/>
        </w:rPr>
        <w:t>民數記 12:3</w:t>
      </w:r>
      <w:r>
        <w:rPr>
          <w:lang w:val="zh_TW" w:bidi="zh_TW"/>
        </w:rPr>
      </w:r>
    </w:p>
    <w:p>
      <w:pPr/>
      <w:r>
        <w:rPr>
          <w:lang w:val="zh_TW" w:bidi="zh_TW"/>
        </w:rPr>
      </w:r>
      <w:r>
        <w:rPr>
          <w:lang w:val="zh_TW" w:bidi="zh_TW"/>
        </w:rPr>
        <w:t>摩西無與倫比的謙卑彰顯了他敬虔的品格（另見</w:t>
      </w:r>
      <w:hyperlink r:id="rId246">
        <w:r>
          <w:rPr>
            <w:lang w:val="zh_TW" w:bidi="zh_TW"/>
          </w:rPr>
          <w:rPr>
            <w:color w:val="0000EE"/>
            <w:u w:val="single"/>
          </w:rPr>
          <w:t>箴3:34</w:t>
        </w:r>
      </w:hyperlink>
      <w:r>
        <w:rPr>
          <w:lang w:val="zh_TW" w:bidi="zh_TW"/>
        </w:rPr>
        <w:t>；</w:t>
      </w:r>
      <w:hyperlink r:id="rId247">
        <w:r>
          <w:rPr>
            <w:lang w:val="zh_TW" w:bidi="zh_TW"/>
          </w:rPr>
          <w:rPr>
            <w:color w:val="0000EE"/>
            <w:u w:val="single"/>
          </w:rPr>
          <w:t>太5:5</w:t>
        </w:r>
      </w:hyperlink>
      <w:r>
        <w:rPr>
          <w:lang w:val="zh_TW" w:bidi="zh_TW"/>
        </w:rPr>
        <w:t>），並與米利暗和亞倫的嫉妒形成鮮明的對比。</w:t>
      </w:r>
    </w:p>
    <w:p>
      <w:pPr>
        <w:pStyle w:val="ListBullet"/>
        <w:spacing w:line="240" w:lineRule="auto"/>
        <w:ind w:left="720"/>
      </w:pPr>
      <w:r>
        <w:rPr>
          <w:lang w:val="zh_TW" w:bidi="zh_TW"/>
        </w:rPr>
      </w:r>
      <w:r>
        <w:rPr>
          <w:lang w:val="zh_TW" w:bidi="zh_TW"/>
        </w:rPr>
        <w:t>這段括號中的評論，是一個從神的角度出發的簡單的事實陳述，可能是摩西自己的話，也可能是後來的編者的補充。</w:t>
      </w:r>
      <w:r>
        <w:rPr>
          <w:lang w:val="zh_TW" w:bidi="zh_TW"/>
        </w:rPr>
      </w:r>
      <w:r>
        <w:rPr>
          <w:lang w:val="zh_TW" w:bidi="zh_TW"/>
        </w:rPr>
      </w:r>
    </w:p>
    <w:p>
      <w:pPr/>
      <w:r>
        <w:rPr>
          <w:lang w:val="zh_TW" w:bidi="zh_TW"/>
        </w:rPr>
      </w:r>
    </w:p>
    <w:p>
      <w:pPr>
        <w:pStyle w:val="Heading2"/>
      </w:pPr>
      <w:r>
        <w:rPr>
          <w:lang w:val="zh_TW" w:bidi="zh_TW"/>
        </w:rPr>
        <w:t>民數記 12:4–8</w:t>
      </w:r>
      <w:r>
        <w:rPr>
          <w:lang w:val="zh_TW" w:bidi="zh_TW"/>
        </w:rPr>
      </w:r>
    </w:p>
    <w:p>
      <w:pPr/>
      <w:r>
        <w:rPr>
          <w:lang w:val="zh_TW" w:bidi="zh_TW"/>
        </w:rPr>
      </w:r>
      <w:r>
        <w:rPr>
          <w:lang w:val="zh_TW" w:bidi="zh_TW"/>
        </w:rPr>
        <w:t>作為回應，耶和華再次確認了摩西特殊的地位與權柄。</w:t>
      </w:r>
      <w:r>
        <w:rPr>
          <w:lang w:val="zh_TW" w:bidi="zh_TW"/>
        </w:rPr>
      </w:r>
      <w:r>
        <w:rPr>
          <w:lang w:val="zh_TW" w:bidi="zh_TW"/>
        </w:rPr>
      </w:r>
    </w:p>
    <w:p>
      <w:pPr/>
      <w:r>
        <w:rPr>
          <w:lang w:val="zh_TW" w:bidi="zh_TW"/>
        </w:rPr>
      </w:r>
    </w:p>
    <w:p>
      <w:pPr>
        <w:pStyle w:val="Heading2"/>
      </w:pPr>
      <w:r>
        <w:rPr>
          <w:lang w:val="zh_TW" w:bidi="zh_TW"/>
        </w:rPr>
        <w:t>民數記 12:6–8</w:t>
      </w:r>
      <w:r>
        <w:rPr>
          <w:lang w:val="zh_TW" w:bidi="zh_TW"/>
        </w:rPr>
      </w:r>
    </w:p>
    <w:p>
      <w:pPr/>
      <w:r>
        <w:rPr>
          <w:lang w:val="zh_TW" w:bidi="zh_TW"/>
        </w:rPr>
      </w:r>
      <w:r>
        <w:rPr>
          <w:lang w:val="zh_TW" w:bidi="zh_TW"/>
        </w:rPr>
        <w:t>神對摩西的信任使他們之間形成了一種親密的關係。神以異象和夢與先知說話，但卻與摩西面對面說話（字面意思是</w:t>
      </w:r>
      <w:r>
        <w:rPr>
          <w:i/>
          <w:lang w:val="zh_TW" w:bidi="zh_TW"/>
        </w:rPr>
        <w:t>口對口</w:t>
      </w:r>
      <w:r>
        <w:rPr>
          <w:lang w:val="zh_TW" w:bidi="zh_TW"/>
        </w:rPr>
        <w:t>；見</w:t>
      </w:r>
      <w:hyperlink r:id="rId248">
        <w:r>
          <w:rPr>
            <w:lang w:val="zh_TW" w:bidi="zh_TW"/>
          </w:rPr>
          <w:rPr>
            <w:color w:val="0000EE"/>
            <w:u w:val="single"/>
          </w:rPr>
          <w:t>出33:8–11</w:t>
        </w:r>
      </w:hyperlink>
      <w:r>
        <w:rPr>
          <w:lang w:val="zh_TW" w:bidi="zh_TW"/>
        </w:rPr>
        <w:t>，</w:t>
      </w:r>
      <w:hyperlink r:id="rId249">
        <w:r>
          <w:rPr>
            <w:lang w:val="zh_TW" w:bidi="zh_TW"/>
          </w:rPr>
          <w:rPr>
            <w:color w:val="0000EE"/>
            <w:u w:val="single"/>
          </w:rPr>
          <w:t>18–23</w:t>
        </w:r>
      </w:hyperlink>
      <w:r>
        <w:rPr>
          <w:lang w:val="zh_TW" w:bidi="zh_TW"/>
        </w:rPr>
        <w:t>；</w:t>
      </w:r>
      <w:hyperlink r:id="rId250">
        <w:r>
          <w:rPr>
            <w:lang w:val="zh_TW" w:bidi="zh_TW"/>
          </w:rPr>
          <w:rPr>
            <w:color w:val="0000EE"/>
            <w:u w:val="single"/>
          </w:rPr>
          <w:t>申34:10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12:9–16</w:t>
      </w:r>
      <w:r>
        <w:rPr>
          <w:lang w:val="zh_TW" w:bidi="zh_TW"/>
        </w:rPr>
      </w:r>
    </w:p>
    <w:p>
      <w:pPr/>
      <w:r>
        <w:rPr>
          <w:lang w:val="zh_TW" w:bidi="zh_TW"/>
        </w:rPr>
      </w:r>
      <w:r>
        <w:rPr>
          <w:lang w:val="zh_TW" w:bidi="zh_TW"/>
        </w:rPr>
        <w:t>米利暗承受了神憤怒的後果（見</w:t>
      </w:r>
      <w:r>
        <w:rPr>
          <w:lang w:val="zh_TW" w:bidi="zh_TW"/>
        </w:rPr>
        <w:t>12:1–2的研讀註釋</w:t>
      </w:r>
      <w:r>
        <w:rPr>
          <w:lang w:val="zh_TW" w:bidi="zh_TW"/>
        </w:rPr>
        <w:t>）。當亞倫看到米利暗的遭遇後，他承認了自己的錯誤，並懇求摩西為他代求（參</w:t>
      </w:r>
      <w:hyperlink r:id="rId251">
        <w:r>
          <w:rPr>
            <w:lang w:val="zh_TW" w:bidi="zh_TW"/>
          </w:rPr>
          <w:rPr>
            <w:color w:val="0000EE"/>
            <w:u w:val="single"/>
          </w:rPr>
          <w:t>11:2</w:t>
        </w:r>
      </w:hyperlink>
      <w:r>
        <w:rPr>
          <w:lang w:val="zh_TW" w:bidi="zh_TW"/>
        </w:rPr>
        <w:t>）。摩西和耶和華都接受了亞倫的認罪。</w:t>
      </w:r>
      <w:r>
        <w:rPr>
          <w:lang w:val="zh_TW" w:bidi="zh_TW"/>
        </w:rPr>
      </w:r>
      <w:r>
        <w:rPr>
          <w:lang w:val="zh_TW" w:bidi="zh_TW"/>
        </w:rPr>
      </w:r>
    </w:p>
    <w:p>
      <w:pPr/>
      <w:r>
        <w:rPr>
          <w:lang w:val="zh_TW" w:bidi="zh_TW"/>
        </w:rPr>
      </w:r>
    </w:p>
    <w:p>
      <w:pPr>
        <w:pStyle w:val="Heading2"/>
      </w:pPr>
      <w:r>
        <w:rPr>
          <w:lang w:val="zh_TW" w:bidi="zh_TW"/>
        </w:rPr>
        <w:t>民數記 12:14</w:t>
      </w:r>
      <w:r>
        <w:rPr>
          <w:lang w:val="zh_TW" w:bidi="zh_TW"/>
        </w:rPr>
      </w:r>
    </w:p>
    <w:p>
      <w:pPr/>
      <w:r>
        <w:rPr>
          <w:lang w:val="zh_TW" w:bidi="zh_TW"/>
        </w:rPr>
      </w:r>
      <w:r>
        <w:rPr>
          <w:lang w:val="zh_TW" w:bidi="zh_TW"/>
        </w:rPr>
        <w:t>米利暗必須遵循患皮膚病後要獲得禮儀潔淨的正常程序（</w:t>
      </w:r>
      <w:hyperlink r:id="rId252">
        <w:r>
          <w:rPr>
            <w:lang w:val="zh_TW" w:bidi="zh_TW"/>
          </w:rPr>
          <w:rPr>
            <w:color w:val="0000EE"/>
            <w:u w:val="single"/>
          </w:rPr>
          <w:t>5:2–4</w:t>
        </w:r>
      </w:hyperlink>
      <w:r>
        <w:rPr>
          <w:lang w:val="zh_TW" w:bidi="zh_TW"/>
        </w:rPr>
        <w:t>；</w:t>
      </w:r>
      <w:hyperlink r:id="rId89">
        <w:r>
          <w:rPr>
            <w:lang w:val="zh_TW" w:bidi="zh_TW"/>
          </w:rPr>
          <w:rPr>
            <w:color w:val="0000EE"/>
            <w:u w:val="single"/>
          </w:rPr>
          <w:t>利13–14章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12:16</w:t>
      </w:r>
      <w:r>
        <w:rPr>
          <w:lang w:val="zh_TW" w:bidi="zh_TW"/>
        </w:rPr>
      </w:r>
    </w:p>
    <w:p>
      <w:pPr/>
      <w:r>
        <w:rPr>
          <w:lang w:val="zh_TW" w:bidi="zh_TW"/>
        </w:rPr>
      </w:r>
      <w:r>
        <w:rPr>
          <w:lang w:val="zh_TW" w:bidi="zh_TW"/>
        </w:rPr>
        <w:t>以色列百姓在巴蘭曠野的營地位於加低斯‧巴尼亞（</w:t>
      </w:r>
      <w:hyperlink r:id="rId253">
        <w:r>
          <w:rPr>
            <w:lang w:val="zh_TW" w:bidi="zh_TW"/>
          </w:rPr>
          <w:rPr>
            <w:color w:val="0000EE"/>
            <w:u w:val="single"/>
          </w:rPr>
          <w:t>13:26</w:t>
        </w:r>
      </w:hyperlink>
      <w:r>
        <w:rPr>
          <w:lang w:val="zh_TW" w:bidi="zh_TW"/>
        </w:rPr>
        <w:t>；</w:t>
      </w:r>
      <w:hyperlink r:id="rId254">
        <w:r>
          <w:rPr>
            <w:lang w:val="zh_TW" w:bidi="zh_TW"/>
          </w:rPr>
          <w:rPr>
            <w:color w:val="0000EE"/>
            <w:u w:val="single"/>
          </w:rPr>
          <w:t>申1:19–22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13:1–16</w:t>
      </w:r>
      <w:r>
        <w:rPr>
          <w:lang w:val="zh_TW" w:bidi="zh_TW"/>
        </w:rPr>
      </w:r>
    </w:p>
    <w:p>
      <w:pPr/>
      <w:r>
        <w:rPr>
          <w:lang w:val="zh_TW" w:bidi="zh_TW"/>
        </w:rPr>
      </w:r>
      <w:r>
        <w:rPr>
          <w:lang w:val="zh_TW" w:bidi="zh_TW"/>
        </w:rPr>
        <w:t>摩西從每個支派中選出一位首領，去窺探神應許要賜給以色列人的土地。所列的支派與第</w:t>
      </w:r>
      <w:hyperlink r:id="rId140">
        <w:r>
          <w:rPr>
            <w:lang w:val="zh_TW" w:bidi="zh_TW"/>
          </w:rPr>
          <w:rPr>
            <w:color w:val="0000EE"/>
            <w:u w:val="single"/>
          </w:rPr>
          <w:t>一</w:t>
        </w:r>
      </w:hyperlink>
      <w:r>
        <w:rPr>
          <w:lang w:val="zh_TW" w:bidi="zh_TW"/>
        </w:rPr>
        <w:t>章相同，雖然次序有所不同。迦勒和約書亞後來被證明是有信心的人（</w:t>
      </w:r>
      <w:hyperlink r:id="rId255">
        <w:r>
          <w:rPr>
            <w:lang w:val="zh_TW" w:bidi="zh_TW"/>
          </w:rPr>
          <w:rPr>
            <w:color w:val="0000EE"/>
            <w:u w:val="single"/>
          </w:rPr>
          <w:t>14:30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13:1–14:45</w:t>
      </w:r>
      <w:r>
        <w:rPr>
          <w:lang w:val="zh_TW" w:bidi="zh_TW"/>
        </w:rPr>
      </w:r>
    </w:p>
    <w:p>
      <w:pPr/>
      <w:r>
        <w:rPr>
          <w:lang w:val="zh_TW" w:bidi="zh_TW"/>
        </w:rPr>
      </w:r>
      <w:r>
        <w:rPr>
          <w:lang w:val="zh_TW" w:bidi="zh_TW"/>
        </w:rPr>
        <w:t>十二個探子窺探了迦南這片富饒之地，卻發現那裡由強大的仇敵守衛。以色列人在早前章節中的悖逆預示了接下來的更多悖逆。他們缺乏順服、勇氣和信心去得地為業，因此耶和華命定他們在西奈曠野漂流四十年；那一代人未能承受應許之地的產業。</w:t>
      </w:r>
      <w:r>
        <w:rPr>
          <w:lang w:val="zh_TW" w:bidi="zh_TW"/>
        </w:rPr>
      </w:r>
      <w:r>
        <w:rPr>
          <w:lang w:val="zh_TW" w:bidi="zh_TW"/>
        </w:rPr>
      </w:r>
    </w:p>
    <w:p>
      <w:pPr/>
      <w:r>
        <w:rPr>
          <w:lang w:val="zh_TW" w:bidi="zh_TW"/>
        </w:rPr>
      </w:r>
    </w:p>
    <w:p>
      <w:pPr>
        <w:pStyle w:val="Heading2"/>
      </w:pPr>
      <w:r>
        <w:rPr>
          <w:lang w:val="zh_TW" w:bidi="zh_TW"/>
        </w:rPr>
        <w:t>民數記 13:17–20</w:t>
      </w:r>
      <w:r>
        <w:rPr>
          <w:lang w:val="zh_TW" w:bidi="zh_TW"/>
        </w:rPr>
      </w:r>
    </w:p>
    <w:p>
      <w:pPr/>
      <w:r>
        <w:rPr>
          <w:lang w:val="zh_TW" w:bidi="zh_TW"/>
        </w:rPr>
      </w:r>
      <w:r>
        <w:rPr>
          <w:lang w:val="zh_TW" w:bidi="zh_TW"/>
        </w:rPr>
        <w:t>窺探行動的軍事目的是顯而易見的；這些探子也需要收集關於自然資源和食物的資訊，這是以色列百姓自離開埃及以來一直關注的議題（</w:t>
      </w:r>
      <w:hyperlink r:id="rId256">
        <w:r>
          <w:rPr>
            <w:lang w:val="zh_TW" w:bidi="zh_TW"/>
          </w:rPr>
          <w:rPr>
            <w:color w:val="0000EE"/>
            <w:u w:val="single"/>
          </w:rPr>
          <w:t>11章</w:t>
        </w:r>
      </w:hyperlink>
      <w:r>
        <w:rPr>
          <w:lang w:val="zh_TW" w:bidi="zh_TW"/>
        </w:rPr>
        <w:t>；</w:t>
      </w:r>
      <w:hyperlink r:id="rId221">
        <w:r>
          <w:rPr>
            <w:lang w:val="zh_TW" w:bidi="zh_TW"/>
          </w:rPr>
          <w:rPr>
            <w:color w:val="0000EE"/>
            <w:u w:val="single"/>
          </w:rPr>
          <w:t>出16章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13:20</w:t>
      </w:r>
      <w:r>
        <w:rPr>
          <w:lang w:val="zh_TW" w:bidi="zh_TW"/>
        </w:rPr>
      </w:r>
    </w:p>
    <w:p>
      <w:pPr/>
      <w:r>
        <w:rPr>
          <w:lang w:val="zh_TW" w:bidi="zh_TW"/>
        </w:rPr>
      </w:r>
      <w:r>
        <w:rPr>
          <w:lang w:val="zh_TW" w:bidi="zh_TW"/>
        </w:rPr>
        <w:t>初熟葡萄的收成季節在七月底或八月。</w:t>
      </w:r>
      <w:r>
        <w:rPr>
          <w:lang w:val="zh_TW" w:bidi="zh_TW"/>
        </w:rPr>
      </w:r>
      <w:r>
        <w:rPr>
          <w:lang w:val="zh_TW" w:bidi="zh_TW"/>
        </w:rPr>
      </w:r>
    </w:p>
    <w:p>
      <w:pPr/>
      <w:r>
        <w:rPr>
          <w:lang w:val="zh_TW" w:bidi="zh_TW"/>
        </w:rPr>
      </w:r>
    </w:p>
    <w:p>
      <w:pPr>
        <w:pStyle w:val="Heading2"/>
      </w:pPr>
      <w:r>
        <w:rPr>
          <w:lang w:val="zh_TW" w:bidi="zh_TW"/>
        </w:rPr>
        <w:t>民數記 13:21</w:t>
      </w:r>
      <w:r>
        <w:rPr>
          <w:lang w:val="zh_TW" w:bidi="zh_TW"/>
        </w:rPr>
      </w:r>
    </w:p>
    <w:p>
      <w:pPr/>
      <w:r>
        <w:rPr>
          <w:lang w:val="zh_TW" w:bidi="zh_TW"/>
        </w:rPr>
      </w:r>
      <w:r>
        <w:rPr>
          <w:lang w:val="zh_TW" w:bidi="zh_TW"/>
        </w:rPr>
        <w:t>從尋的曠野到敘利亞的哈馬口（「哈馬的入口」，可能是一個著名的山口或靠近哈馬的另一個城），大約275英里。尋的曠野大致位於巴蘭曠野和迦南南邊的邊界之間（見</w:t>
      </w:r>
      <w:hyperlink r:id="rId257">
        <w:r>
          <w:rPr>
            <w:lang w:val="zh_TW" w:bidi="zh_TW"/>
          </w:rPr>
          <w:rPr>
            <w:color w:val="0000EE"/>
            <w:u w:val="single"/>
          </w:rPr>
          <w:t>34:3–5</w:t>
        </w:r>
      </w:hyperlink>
      <w:r>
        <w:rPr>
          <w:lang w:val="zh_TW" w:bidi="zh_TW"/>
        </w:rPr>
        <w:t>；</w:t>
      </w:r>
      <w:hyperlink r:id="rId258">
        <w:r>
          <w:rPr>
            <w:lang w:val="zh_TW" w:bidi="zh_TW"/>
          </w:rPr>
          <w:rPr>
            <w:color w:val="0000EE"/>
            <w:u w:val="single"/>
          </w:rPr>
          <w:t>書15:1–4</w:t>
        </w:r>
      </w:hyperlink>
      <w:r>
        <w:rPr>
          <w:lang w:val="zh_TW" w:bidi="zh_TW"/>
        </w:rPr>
        <w:t>）。</w:t>
      </w:r>
    </w:p>
    <w:p>
      <w:pPr>
        <w:pStyle w:val="ListBullet"/>
        <w:spacing w:line="240" w:lineRule="auto"/>
        <w:ind w:left="720"/>
      </w:pPr>
      <w:r>
        <w:rPr>
          <w:lang w:val="zh_TW" w:bidi="zh_TW"/>
        </w:rPr>
      </w:r>
      <w:r>
        <w:rPr>
          <w:lang w:val="zh_TW" w:bidi="zh_TW"/>
        </w:rPr>
        <w:t>利合的確切位置雖然不明，但可能是舊約聖經中的伯‧利合，其位於通往哈馬的一條主要路線附近。經文因此已大致勾勒出應許之地的邊界（見</w:t>
      </w:r>
      <w:hyperlink r:id="rId259">
        <w:r>
          <w:rPr>
            <w:lang w:val="zh_TW" w:bidi="zh_TW"/>
          </w:rPr>
          <w:rPr>
            <w:color w:val="0000EE"/>
            <w:u w:val="single"/>
          </w:rPr>
          <w:t>王上8:65</w:t>
        </w:r>
      </w:hyperlink>
      <w:r>
        <w:rPr>
          <w:lang w:val="zh_TW" w:bidi="zh_TW"/>
        </w:rPr>
        <w:t>）。而常用來標示出以色列傳統邊界的片語「從但到別是巴」（</w:t>
      </w:r>
      <w:hyperlink r:id="rId260">
        <w:r>
          <w:rPr>
            <w:lang w:val="zh_TW" w:bidi="zh_TW"/>
          </w:rPr>
          <w:rPr>
            <w:color w:val="0000EE"/>
            <w:u w:val="single"/>
          </w:rPr>
          <w:t>士20:1</w:t>
        </w:r>
      </w:hyperlink>
      <w:r>
        <w:rPr>
          <w:lang w:val="zh_TW" w:bidi="zh_TW"/>
        </w:rPr>
        <w:t>；</w:t>
      </w:r>
      <w:hyperlink r:id="rId261">
        <w:r>
          <w:rPr>
            <w:lang w:val="zh_TW" w:bidi="zh_TW"/>
          </w:rPr>
          <w:rPr>
            <w:color w:val="0000EE"/>
            <w:u w:val="single"/>
          </w:rPr>
          <w:t>撒下3:10</w:t>
        </w:r>
      </w:hyperlink>
      <w:r>
        <w:rPr>
          <w:lang w:val="zh_TW" w:bidi="zh_TW"/>
        </w:rPr>
        <w:t>），指的是一個明顯小於以色列探子所窺探地區的範圍。</w:t>
      </w:r>
      <w:r>
        <w:rPr>
          <w:lang w:val="zh_TW" w:bidi="zh_TW"/>
        </w:rPr>
      </w:r>
      <w:r>
        <w:rPr>
          <w:lang w:val="zh_TW" w:bidi="zh_TW"/>
        </w:rPr>
      </w:r>
    </w:p>
    <w:p>
      <w:pPr/>
      <w:r>
        <w:rPr>
          <w:lang w:val="zh_TW" w:bidi="zh_TW"/>
        </w:rPr>
      </w:r>
    </w:p>
    <w:p>
      <w:pPr>
        <w:pStyle w:val="Heading2"/>
      </w:pPr>
      <w:r>
        <w:rPr>
          <w:lang w:val="zh_TW" w:bidi="zh_TW"/>
        </w:rPr>
        <w:t>民數記 13:21–24</w:t>
      </w:r>
      <w:r>
        <w:rPr>
          <w:lang w:val="zh_TW" w:bidi="zh_TW"/>
        </w:rPr>
      </w:r>
    </w:p>
    <w:p>
      <w:pPr/>
      <w:r>
        <w:rPr>
          <w:lang w:val="zh_TW" w:bidi="zh_TW"/>
        </w:rPr>
      </w:r>
      <w:r>
        <w:rPr>
          <w:lang w:val="zh_TW" w:bidi="zh_TW"/>
        </w:rPr>
        <w:t>探子窺探了這片土地，發現它比西奈曠野更肥沃。</w:t>
      </w:r>
      <w:r>
        <w:rPr>
          <w:lang w:val="zh_TW" w:bidi="zh_TW"/>
        </w:rPr>
      </w:r>
      <w:r>
        <w:rPr>
          <w:lang w:val="zh_TW" w:bidi="zh_TW"/>
        </w:rPr>
      </w:r>
    </w:p>
    <w:p>
      <w:pPr/>
      <w:r>
        <w:rPr>
          <w:lang w:val="zh_TW" w:bidi="zh_TW"/>
        </w:rPr>
      </w:r>
    </w:p>
    <w:p>
      <w:pPr>
        <w:pStyle w:val="Heading2"/>
      </w:pPr>
      <w:r>
        <w:rPr>
          <w:lang w:val="zh_TW" w:bidi="zh_TW"/>
        </w:rPr>
        <w:t>民數記 13:22</w:t>
      </w:r>
      <w:r>
        <w:rPr>
          <w:lang w:val="zh_TW" w:bidi="zh_TW"/>
        </w:rPr>
      </w:r>
    </w:p>
    <w:p>
      <w:pPr/>
      <w:r>
        <w:rPr>
          <w:lang w:val="zh_TW" w:bidi="zh_TW"/>
        </w:rPr>
      </w:r>
      <w:r>
        <w:rPr>
          <w:lang w:val="zh_TW" w:bidi="zh_TW"/>
        </w:rPr>
        <w:t>以色列的探子經由南地——尋的曠野旁的乾旱南方土地，進入迦南的山地。他們來到迦南中部山地的南邊——希伯崙，這是以色列先祖曾居住的地方（</w:t>
      </w:r>
      <w:hyperlink r:id="rId262">
        <w:r>
          <w:rPr>
            <w:lang w:val="zh_TW" w:bidi="zh_TW"/>
          </w:rPr>
          <w:rPr>
            <w:color w:val="0000EE"/>
            <w:u w:val="single"/>
          </w:rPr>
          <w:t>創13:18</w:t>
        </w:r>
      </w:hyperlink>
      <w:r>
        <w:rPr>
          <w:lang w:val="zh_TW" w:bidi="zh_TW"/>
        </w:rPr>
        <w:t>，</w:t>
      </w:r>
      <w:hyperlink r:id="rId263">
        <w:r>
          <w:rPr>
            <w:lang w:val="zh_TW" w:bidi="zh_TW"/>
          </w:rPr>
          <w:rPr>
            <w:color w:val="0000EE"/>
            <w:u w:val="single"/>
          </w:rPr>
          <w:t>23:19</w:t>
        </w:r>
      </w:hyperlink>
      <w:r>
        <w:rPr>
          <w:lang w:val="zh_TW" w:bidi="zh_TW"/>
        </w:rPr>
        <w:t>，</w:t>
      </w:r>
      <w:hyperlink r:id="rId264">
        <w:r>
          <w:rPr>
            <w:lang w:val="zh_TW" w:bidi="zh_TW"/>
          </w:rPr>
          <w:rPr>
            <w:color w:val="0000EE"/>
            <w:u w:val="single"/>
          </w:rPr>
          <w:t>35:27</w:t>
        </w:r>
      </w:hyperlink>
      <w:r>
        <w:rPr>
          <w:lang w:val="zh_TW" w:bidi="zh_TW"/>
        </w:rPr>
        <w:t>，</w:t>
      </w:r>
      <w:hyperlink r:id="rId265">
        <w:r>
          <w:rPr>
            <w:lang w:val="zh_TW" w:bidi="zh_TW"/>
          </w:rPr>
          <w:rPr>
            <w:color w:val="0000EE"/>
            <w:u w:val="single"/>
          </w:rPr>
          <w:t>37:14</w:t>
        </w:r>
      </w:hyperlink>
      <w:r>
        <w:rPr>
          <w:lang w:val="zh_TW" w:bidi="zh_TW"/>
        </w:rPr>
        <w:t>）。</w:t>
      </w:r>
    </w:p>
    <w:p>
      <w:pPr>
        <w:pStyle w:val="ListBullet"/>
        <w:spacing w:line="240" w:lineRule="auto"/>
        <w:ind w:left="720"/>
      </w:pPr>
      <w:r>
        <w:rPr>
          <w:lang w:val="zh_TW" w:bidi="zh_TW"/>
        </w:rPr>
      </w:r>
      <w:r>
        <w:rPr>
          <w:lang w:val="zh_TW" w:bidi="zh_TW"/>
        </w:rPr>
        <w:t>亞衲族的後代以身材高大和力量強大而聞名（例如，</w:t>
      </w:r>
      <w:hyperlink r:id="rId266">
        <w:r>
          <w:rPr>
            <w:lang w:val="zh_TW" w:bidi="zh_TW"/>
          </w:rPr>
          <w:rPr>
            <w:color w:val="0000EE"/>
            <w:u w:val="single"/>
          </w:rPr>
          <w:t>申9:2</w:t>
        </w:r>
      </w:hyperlink>
      <w:r>
        <w:rPr>
          <w:lang w:val="zh_TW" w:bidi="zh_TW"/>
        </w:rPr>
        <w:t>）。</w:t>
      </w:r>
    </w:p>
    <w:p>
      <w:pPr>
        <w:pStyle w:val="ListBullet"/>
        <w:spacing w:line="240" w:lineRule="auto"/>
        <w:ind w:left="720"/>
      </w:pPr>
      <w:r>
        <w:rPr>
          <w:lang w:val="zh_TW" w:bidi="zh_TW"/>
        </w:rPr>
      </w:r>
      <w:r>
        <w:rPr>
          <w:lang w:val="zh_TW" w:bidi="zh_TW"/>
        </w:rPr>
        <w:t>鎖安（後來被希臘人稱為塔尼斯〔Tanis〕）是埃及東部三角洲著名的城市（另見</w:t>
      </w:r>
      <w:hyperlink r:id="rId267">
        <w:r>
          <w:rPr>
            <w:lang w:val="zh_TW" w:bidi="zh_TW"/>
          </w:rPr>
          <w:rPr>
            <w:color w:val="0000EE"/>
            <w:u w:val="single"/>
          </w:rPr>
          <w:t>詩78:12</w:t>
        </w:r>
      </w:hyperlink>
      <w:r>
        <w:rPr>
          <w:lang w:val="zh_TW" w:bidi="zh_TW"/>
        </w:rPr>
        <w:t>、</w:t>
      </w:r>
      <w:hyperlink r:id="rId268">
        <w:r>
          <w:rPr>
            <w:lang w:val="zh_TW" w:bidi="zh_TW"/>
          </w:rPr>
          <w:rPr>
            <w:color w:val="0000EE"/>
            <w:u w:val="single"/>
          </w:rPr>
          <w:t>43</w:t>
        </w:r>
      </w:hyperlink>
      <w:r>
        <w:rPr>
          <w:lang w:val="zh_TW" w:bidi="zh_TW"/>
        </w:rPr>
        <w:t>；</w:t>
      </w:r>
      <w:hyperlink r:id="rId269">
        <w:r>
          <w:rPr>
            <w:lang w:val="zh_TW" w:bidi="zh_TW"/>
          </w:rPr>
          <w:rPr>
            <w:color w:val="0000EE"/>
            <w:u w:val="single"/>
          </w:rPr>
          <w:t>賽19:11–13</w:t>
        </w:r>
      </w:hyperlink>
      <w:r>
        <w:rPr>
          <w:lang w:val="zh_TW" w:bidi="zh_TW"/>
        </w:rPr>
        <w:t>，</w:t>
      </w:r>
      <w:hyperlink r:id="rId270">
        <w:r>
          <w:rPr>
            <w:lang w:val="zh_TW" w:bidi="zh_TW"/>
          </w:rPr>
          <w:rPr>
            <w:color w:val="0000EE"/>
            <w:u w:val="single"/>
          </w:rPr>
          <w:t>30:3–5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13:25–29</w:t>
      </w:r>
      <w:r>
        <w:rPr>
          <w:lang w:val="zh_TW" w:bidi="zh_TW"/>
        </w:rPr>
      </w:r>
    </w:p>
    <w:p>
      <w:pPr/>
      <w:r>
        <w:rPr>
          <w:lang w:val="zh_TW" w:bidi="zh_TW"/>
        </w:rPr>
      </w:r>
      <w:r>
        <w:rPr>
          <w:lang w:val="zh_TW" w:bidi="zh_TW"/>
        </w:rPr>
        <w:t>探子一致認為那地甚好，但大多數探子懷疑以色列能否征服它。那地的迦南人強大且富足，並建造了堅固的城來保護他們自己。</w:t>
      </w:r>
      <w:r>
        <w:rPr>
          <w:lang w:val="zh_TW" w:bidi="zh_TW"/>
        </w:rPr>
      </w:r>
      <w:r>
        <w:rPr>
          <w:lang w:val="zh_TW" w:bidi="zh_TW"/>
        </w:rPr>
      </w:r>
    </w:p>
    <w:p>
      <w:pPr/>
      <w:r>
        <w:rPr>
          <w:lang w:val="zh_TW" w:bidi="zh_TW"/>
        </w:rPr>
      </w:r>
    </w:p>
    <w:p>
      <w:pPr>
        <w:pStyle w:val="Heading2"/>
      </w:pPr>
      <w:r>
        <w:rPr>
          <w:lang w:val="zh_TW" w:bidi="zh_TW"/>
        </w:rPr>
        <w:t>民數記 13:26</w:t>
      </w:r>
      <w:r>
        <w:rPr>
          <w:lang w:val="zh_TW" w:bidi="zh_TW"/>
        </w:rPr>
      </w:r>
    </w:p>
    <w:p>
      <w:pPr/>
      <w:r>
        <w:rPr>
          <w:lang w:val="zh_TW" w:bidi="zh_TW"/>
        </w:rPr>
      </w:r>
      <w:r>
        <w:rPr>
          <w:lang w:val="zh_TW" w:bidi="zh_TW"/>
        </w:rPr>
        <w:t>加低斯通常被認為是</w:t>
      </w:r>
      <w:r>
        <w:rPr>
          <w:lang w:val="zh_TW" w:bidi="zh_TW"/>
        </w:rPr>
        <w:t>隱克底拉</w:t>
      </w:r>
      <w:r>
        <w:rPr>
          <w:lang w:val="zh_TW" w:bidi="zh_TW"/>
        </w:rPr>
        <w:t>（‘Ain el-Qudeirat），一個位於西奈北部邊界和迦南南部邊緣的泉水。然而，並無證據顯示以色列人在出埃及或曠野漂流期間在此地安營。因此，一些學者提出，古代的加低斯可能位於其它地方。</w:t>
      </w:r>
      <w:r>
        <w:rPr>
          <w:lang w:val="zh_TW" w:bidi="zh_TW"/>
        </w:rPr>
      </w:r>
      <w:r>
        <w:rPr>
          <w:lang w:val="zh_TW" w:bidi="zh_TW"/>
        </w:rPr>
      </w:r>
    </w:p>
    <w:p>
      <w:pPr/>
      <w:r>
        <w:rPr>
          <w:lang w:val="zh_TW" w:bidi="zh_TW"/>
        </w:rPr>
      </w:r>
    </w:p>
    <w:p>
      <w:pPr>
        <w:pStyle w:val="Heading2"/>
      </w:pPr>
      <w:r>
        <w:rPr>
          <w:lang w:val="zh_TW" w:bidi="zh_TW"/>
        </w:rPr>
        <w:t>民數記 13:27</w:t>
      </w:r>
      <w:r>
        <w:rPr>
          <w:lang w:val="zh_TW" w:bidi="zh_TW"/>
        </w:rPr>
      </w:r>
    </w:p>
    <w:p>
      <w:pPr/>
      <w:r>
        <w:rPr>
          <w:lang w:val="zh_TW" w:bidi="zh_TW"/>
        </w:rPr>
      </w:r>
      <w:r>
        <w:rPr>
          <w:lang w:val="zh_TW" w:bidi="zh_TW"/>
        </w:rPr>
        <w:t>應許之地常被描述為流奶與蜜之地。在聖經時代，奶和乳製品是飲食重要組成的部分，而奶在比喻中常象徵豐富（見</w:t>
      </w:r>
      <w:hyperlink r:id="rId271">
        <w:r>
          <w:rPr>
            <w:lang w:val="zh_TW" w:bidi="zh_TW"/>
          </w:rPr>
          <w:rPr>
            <w:color w:val="0000EE"/>
            <w:u w:val="single"/>
          </w:rPr>
          <w:t>申32:14</w:t>
        </w:r>
      </w:hyperlink>
      <w:r>
        <w:rPr>
          <w:lang w:val="zh_TW" w:bidi="zh_TW"/>
        </w:rPr>
        <w:t>；</w:t>
      </w:r>
      <w:hyperlink r:id="rId272">
        <w:r>
          <w:rPr>
            <w:lang w:val="zh_TW" w:bidi="zh_TW"/>
          </w:rPr>
          <w:rPr>
            <w:color w:val="0000EE"/>
            <w:u w:val="single"/>
          </w:rPr>
          <w:t>賽55:1</w:t>
        </w:r>
      </w:hyperlink>
      <w:r>
        <w:rPr>
          <w:lang w:val="zh_TW" w:bidi="zh_TW"/>
        </w:rPr>
        <w:t>；</w:t>
      </w:r>
      <w:hyperlink r:id="rId273">
        <w:r>
          <w:rPr>
            <w:lang w:val="zh_TW" w:bidi="zh_TW"/>
          </w:rPr>
          <w:rPr>
            <w:color w:val="0000EE"/>
            <w:u w:val="single"/>
          </w:rPr>
          <w:t>珥3:18</w:t>
        </w:r>
      </w:hyperlink>
      <w:r>
        <w:rPr>
          <w:lang w:val="zh_TW" w:bidi="zh_TW"/>
        </w:rPr>
        <w:t>）。蜜則提供甘甜（見</w:t>
      </w:r>
      <w:hyperlink r:id="rId274">
        <w:r>
          <w:rPr>
            <w:lang w:val="zh_TW" w:bidi="zh_TW"/>
          </w:rPr>
          <w:rPr>
            <w:color w:val="0000EE"/>
            <w:u w:val="single"/>
          </w:rPr>
          <w:t>詩19:10</w:t>
        </w:r>
      </w:hyperlink>
      <w:r>
        <w:rPr>
          <w:lang w:val="zh_TW" w:bidi="zh_TW"/>
        </w:rPr>
        <w:t>，</w:t>
      </w:r>
      <w:hyperlink r:id="rId275">
        <w:r>
          <w:rPr>
            <w:lang w:val="zh_TW" w:bidi="zh_TW"/>
          </w:rPr>
          <w:rPr>
            <w:color w:val="0000EE"/>
            <w:u w:val="single"/>
          </w:rPr>
          <w:t>119:103</w:t>
        </w:r>
      </w:hyperlink>
      <w:r>
        <w:rPr>
          <w:lang w:val="zh_TW" w:bidi="zh_TW"/>
        </w:rPr>
        <w:t>；</w:t>
      </w:r>
      <w:hyperlink r:id="rId276">
        <w:r>
          <w:rPr>
            <w:lang w:val="zh_TW" w:bidi="zh_TW"/>
          </w:rPr>
          <w:rPr>
            <w:color w:val="0000EE"/>
            <w:u w:val="single"/>
          </w:rPr>
          <w:t>結3:3</w:t>
        </w:r>
      </w:hyperlink>
      <w:r>
        <w:rPr>
          <w:lang w:val="zh_TW" w:bidi="zh_TW"/>
        </w:rPr>
        <w:t>；</w:t>
      </w:r>
      <w:hyperlink r:id="rId277">
        <w:r>
          <w:rPr>
            <w:lang w:val="zh_TW" w:bidi="zh_TW"/>
          </w:rPr>
          <w:rPr>
            <w:color w:val="0000EE"/>
            <w:u w:val="single"/>
          </w:rPr>
          <w:t>啟10:9–10</w:t>
        </w:r>
      </w:hyperlink>
      <w:r>
        <w:rPr>
          <w:lang w:val="zh_TW" w:bidi="zh_TW"/>
        </w:rPr>
        <w:t>）。因此，這個片語是指一個極具吸引力的地方，一片擁有豐富食物和資源的土地（參</w:t>
      </w:r>
      <w:hyperlink r:id="rId278">
        <w:r>
          <w:rPr>
            <w:lang w:val="zh_TW" w:bidi="zh_TW"/>
          </w:rPr>
          <w:rPr>
            <w:color w:val="0000EE"/>
            <w:u w:val="single"/>
          </w:rPr>
          <w:t>民16:13–14</w:t>
        </w:r>
      </w:hyperlink>
      <w:r>
        <w:rPr>
          <w:lang w:val="zh_TW" w:bidi="zh_TW"/>
        </w:rPr>
        <w:t>；另見</w:t>
      </w:r>
      <w:hyperlink r:id="rId279">
        <w:r>
          <w:rPr>
            <w:lang w:val="zh_TW" w:bidi="zh_TW"/>
          </w:rPr>
          <w:rPr>
            <w:color w:val="0000EE"/>
            <w:u w:val="single"/>
          </w:rPr>
          <w:t>出3:8</w:t>
        </w:r>
      </w:hyperlink>
      <w:r>
        <w:rPr>
          <w:lang w:val="zh_TW" w:bidi="zh_TW"/>
        </w:rPr>
        <w:t>；</w:t>
      </w:r>
      <w:hyperlink r:id="rId280">
        <w:r>
          <w:rPr>
            <w:lang w:val="zh_TW" w:bidi="zh_TW"/>
          </w:rPr>
          <w:rPr>
            <w:color w:val="0000EE"/>
            <w:u w:val="single"/>
          </w:rPr>
          <w:t>申6:3</w:t>
        </w:r>
      </w:hyperlink>
      <w:r>
        <w:rPr>
          <w:lang w:val="zh_TW" w:bidi="zh_TW"/>
        </w:rPr>
        <w:t>，</w:t>
      </w:r>
      <w:hyperlink r:id="rId281">
        <w:r>
          <w:rPr>
            <w:lang w:val="zh_TW" w:bidi="zh_TW"/>
          </w:rPr>
          <w:rPr>
            <w:color w:val="0000EE"/>
            <w:u w:val="single"/>
          </w:rPr>
          <w:t>26:15</w:t>
        </w:r>
      </w:hyperlink>
      <w:r>
        <w:rPr>
          <w:lang w:val="zh_TW" w:bidi="zh_TW"/>
        </w:rPr>
        <w:t>；</w:t>
      </w:r>
      <w:hyperlink r:id="rId282">
        <w:r>
          <w:rPr>
            <w:lang w:val="zh_TW" w:bidi="zh_TW"/>
          </w:rPr>
          <w:rPr>
            <w:color w:val="0000EE"/>
            <w:u w:val="single"/>
          </w:rPr>
          <w:t>耶11:4–5</w:t>
        </w:r>
      </w:hyperlink>
      <w:r>
        <w:rPr>
          <w:lang w:val="zh_TW" w:bidi="zh_TW"/>
        </w:rPr>
        <w:t>；</w:t>
      </w:r>
      <w:hyperlink r:id="rId283">
        <w:r>
          <w:rPr>
            <w:lang w:val="zh_TW" w:bidi="zh_TW"/>
          </w:rPr>
          <w:rPr>
            <w:color w:val="0000EE"/>
            <w:u w:val="single"/>
          </w:rPr>
          <w:t>結20:6</w:t>
        </w:r>
      </w:hyperlink>
      <w:r>
        <w:rPr>
          <w:lang w:val="zh_TW" w:bidi="zh_TW"/>
        </w:rPr>
        <w:t>）。新約聖經則強調神的應許的屬靈性質，指其是在天上所應許的產業（見</w:t>
      </w:r>
      <w:hyperlink r:id="rId284">
        <w:r>
          <w:rPr>
            <w:lang w:val="zh_TW" w:bidi="zh_TW"/>
          </w:rPr>
          <w:rPr>
            <w:color w:val="0000EE"/>
            <w:u w:val="single"/>
          </w:rPr>
          <w:t>羅9:6–8</w:t>
        </w:r>
      </w:hyperlink>
      <w:r>
        <w:rPr>
          <w:lang w:val="zh_TW" w:bidi="zh_TW"/>
        </w:rPr>
        <w:t>；</w:t>
      </w:r>
      <w:hyperlink r:id="rId285">
        <w:r>
          <w:rPr>
            <w:lang w:val="zh_TW" w:bidi="zh_TW"/>
          </w:rPr>
          <w:rPr>
            <w:color w:val="0000EE"/>
            <w:u w:val="single"/>
          </w:rPr>
          <w:t>加6:14–16</w:t>
        </w:r>
      </w:hyperlink>
      <w:r>
        <w:rPr>
          <w:lang w:val="zh_TW" w:bidi="zh_TW"/>
        </w:rPr>
        <w:t>；</w:t>
      </w:r>
      <w:hyperlink r:id="rId286">
        <w:r>
          <w:rPr>
            <w:lang w:val="zh_TW" w:bidi="zh_TW"/>
          </w:rPr>
          <w:rPr>
            <w:color w:val="0000EE"/>
            <w:u w:val="single"/>
          </w:rPr>
          <w:t>啟21:1–2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13:29</w:t>
      </w:r>
      <w:r>
        <w:rPr>
          <w:lang w:val="zh_TW" w:bidi="zh_TW"/>
        </w:rPr>
      </w:r>
    </w:p>
    <w:p>
      <w:pPr/>
      <w:r>
        <w:rPr>
          <w:lang w:val="zh_TW" w:bidi="zh_TW"/>
        </w:rPr>
      </w:r>
      <w:r>
        <w:rPr>
          <w:lang w:val="zh_TW" w:bidi="zh_TW"/>
        </w:rPr>
        <w:t>探子在此處回答了</w:t>
      </w:r>
      <w:hyperlink r:id="rId287">
        <w:r>
          <w:rPr>
            <w:lang w:val="zh_TW" w:bidi="zh_TW"/>
          </w:rPr>
          <w:rPr>
            <w:color w:val="0000EE"/>
            <w:u w:val="single"/>
          </w:rPr>
          <w:t>十三章18節</w:t>
        </w:r>
      </w:hyperlink>
      <w:r>
        <w:rPr>
          <w:lang w:val="zh_TW" w:bidi="zh_TW"/>
        </w:rPr>
        <w:t>的問題。有許多民族曾經佔據古代的迦南地區。</w:t>
      </w:r>
      <w:r>
        <w:rPr>
          <w:lang w:val="zh_TW" w:bidi="zh_TW"/>
        </w:rPr>
      </w:r>
      <w:r>
        <w:rPr>
          <w:lang w:val="zh_TW" w:bidi="zh_TW"/>
        </w:rPr>
      </w:r>
    </w:p>
    <w:p>
      <w:pPr/>
      <w:r>
        <w:rPr>
          <w:lang w:val="zh_TW" w:bidi="zh_TW"/>
        </w:rPr>
      </w:r>
    </w:p>
    <w:p>
      <w:pPr>
        <w:pStyle w:val="Heading2"/>
      </w:pPr>
      <w:r>
        <w:rPr>
          <w:lang w:val="zh_TW" w:bidi="zh_TW"/>
        </w:rPr>
        <w:t>民數記 13:30</w:t>
      </w:r>
      <w:r>
        <w:rPr>
          <w:lang w:val="zh_TW" w:bidi="zh_TW"/>
        </w:rPr>
      </w:r>
    </w:p>
    <w:p>
      <w:pPr/>
      <w:r>
        <w:rPr>
          <w:lang w:val="zh_TW" w:bidi="zh_TW"/>
        </w:rPr>
      </w:r>
      <w:r>
        <w:rPr>
          <w:lang w:val="zh_TW" w:bidi="zh_TW"/>
        </w:rPr>
        <w:t>迦勒和約書亞（見</w:t>
      </w:r>
      <w:hyperlink r:id="rId288">
        <w:r>
          <w:rPr>
            <w:lang w:val="zh_TW" w:bidi="zh_TW"/>
          </w:rPr>
          <w:rPr>
            <w:color w:val="0000EE"/>
            <w:u w:val="single"/>
          </w:rPr>
          <w:t>14:6</w:t>
        </w:r>
      </w:hyperlink>
      <w:r>
        <w:rPr>
          <w:lang w:val="zh_TW" w:bidi="zh_TW"/>
        </w:rPr>
        <w:t>、</w:t>
      </w:r>
      <w:hyperlink r:id="rId289">
        <w:r>
          <w:rPr>
            <w:lang w:val="zh_TW" w:bidi="zh_TW"/>
          </w:rPr>
          <w:rPr>
            <w:color w:val="0000EE"/>
            <w:u w:val="single"/>
          </w:rPr>
          <w:t>10</w:t>
        </w:r>
      </w:hyperlink>
      <w:r>
        <w:rPr>
          <w:lang w:val="zh_TW" w:bidi="zh_TW"/>
        </w:rPr>
        <w:t>、</w:t>
      </w:r>
      <w:hyperlink r:id="rId255">
        <w:r>
          <w:rPr>
            <w:lang w:val="zh_TW" w:bidi="zh_TW"/>
          </w:rPr>
          <w:rPr>
            <w:color w:val="0000EE"/>
            <w:u w:val="single"/>
          </w:rPr>
          <w:t>30</w:t>
        </w:r>
      </w:hyperlink>
      <w:r>
        <w:rPr>
          <w:lang w:val="zh_TW" w:bidi="zh_TW"/>
        </w:rPr>
        <w:t>）對這片土地的評估比其他探子更樂觀（參</w:t>
      </w:r>
      <w:hyperlink r:id="rId290">
        <w:r>
          <w:rPr>
            <w:lang w:val="zh_TW" w:bidi="zh_TW"/>
          </w:rPr>
          <w:rPr>
            <w:color w:val="0000EE"/>
            <w:u w:val="single"/>
          </w:rPr>
          <w:t>14:31–33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13:33</w:t>
      </w:r>
      <w:r>
        <w:rPr>
          <w:lang w:val="zh_TW" w:bidi="zh_TW"/>
        </w:rPr>
      </w:r>
    </w:p>
    <w:p>
      <w:pPr/>
      <w:r>
        <w:rPr>
          <w:lang w:val="zh_TW" w:bidi="zh_TW"/>
        </w:rPr>
      </w:r>
      <w:r>
        <w:rPr>
          <w:lang w:val="zh_TW" w:bidi="zh_TW"/>
        </w:rPr>
        <w:t>偉人：見</w:t>
      </w:r>
      <w:r>
        <w:rPr>
          <w:lang w:val="zh_TW" w:bidi="zh_TW"/>
        </w:rPr>
        <w:t>創世記六章4節的研讀註釋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14:1–45</w:t>
      </w:r>
      <w:r>
        <w:rPr>
          <w:lang w:val="zh_TW" w:bidi="zh_TW"/>
        </w:rPr>
      </w:r>
    </w:p>
    <w:p>
      <w:pPr/>
      <w:r>
        <w:rPr>
          <w:lang w:val="zh_TW" w:bidi="zh_TW"/>
        </w:rPr>
      </w:r>
      <w:r>
        <w:rPr>
          <w:lang w:val="zh_TW" w:bidi="zh_TW"/>
        </w:rPr>
        <w:t>忠心的探子約書亞和迦勒的見證被拒絕，悖逆的情緒迅速蔓延至整個以色列會眾。唯有摩西的代求使以色列免於被完全毀滅。那些不順服神的人在曠野四十年的漂流中相繼死去。</w:t>
      </w:r>
      <w:r>
        <w:rPr>
          <w:lang w:val="zh_TW" w:bidi="zh_TW"/>
        </w:rPr>
      </w:r>
      <w:r>
        <w:rPr>
          <w:lang w:val="zh_TW" w:bidi="zh_TW"/>
        </w:rPr>
      </w:r>
    </w:p>
    <w:p>
      <w:pPr/>
      <w:r>
        <w:rPr>
          <w:lang w:val="zh_TW" w:bidi="zh_TW"/>
        </w:rPr>
      </w:r>
    </w:p>
    <w:p>
      <w:pPr>
        <w:pStyle w:val="Heading2"/>
      </w:pPr>
      <w:r>
        <w:rPr>
          <w:lang w:val="zh_TW" w:bidi="zh_TW"/>
        </w:rPr>
        <w:t>民數記 14:3–4</w:t>
      </w:r>
      <w:r>
        <w:rPr>
          <w:lang w:val="zh_TW" w:bidi="zh_TW"/>
        </w:rPr>
      </w:r>
    </w:p>
    <w:p>
      <w:pPr/>
      <w:r>
        <w:rPr>
          <w:lang w:val="zh_TW" w:bidi="zh_TW"/>
        </w:rPr>
      </w:r>
      <w:r>
        <w:rPr>
          <w:lang w:val="zh_TW" w:bidi="zh_TW"/>
        </w:rPr>
        <w:t>以色列人所抱怨的威脅的確存在，但他們本應信靠耶和華。在古代近東地區，婦女和孩子常在戰後被擄掠為戰利品。</w:t>
      </w:r>
    </w:p>
    <w:p>
      <w:pPr>
        <w:pStyle w:val="ListBullet"/>
        <w:spacing w:line="240" w:lineRule="auto"/>
        <w:ind w:left="720"/>
      </w:pPr>
      <w:r>
        <w:rPr>
          <w:lang w:val="zh_TW" w:bidi="zh_TW"/>
        </w:rPr>
      </w:r>
      <w:r>
        <w:rPr>
          <w:lang w:val="zh_TW" w:bidi="zh_TW"/>
        </w:rPr>
        <w:t>回埃及：以色列人很快就忘記了他們的奴役（</w:t>
      </w:r>
      <w:hyperlink r:id="rId291">
        <w:r>
          <w:rPr>
            <w:lang w:val="zh_TW" w:bidi="zh_TW"/>
          </w:rPr>
          <w:rPr>
            <w:color w:val="0000EE"/>
            <w:u w:val="single"/>
          </w:rPr>
          <w:t>出2:23–24</w:t>
        </w:r>
      </w:hyperlink>
      <w:r>
        <w:rPr>
          <w:lang w:val="zh_TW" w:bidi="zh_TW"/>
        </w:rPr>
        <w:t>）和在曠野的艱難（</w:t>
      </w:r>
      <w:hyperlink r:id="rId245">
        <w:r>
          <w:rPr>
            <w:lang w:val="zh_TW" w:bidi="zh_TW"/>
          </w:rPr>
          <w:rPr>
            <w:color w:val="0000EE"/>
            <w:u w:val="single"/>
          </w:rPr>
          <w:t>民11:1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14:5</w:t>
      </w:r>
      <w:r>
        <w:rPr>
          <w:lang w:val="zh_TW" w:bidi="zh_TW"/>
        </w:rPr>
      </w:r>
    </w:p>
    <w:p>
      <w:pPr/>
      <w:r>
        <w:rPr>
          <w:lang w:val="zh_TW" w:bidi="zh_TW"/>
        </w:rPr>
      </w:r>
      <w:r>
        <w:rPr>
          <w:lang w:val="zh_TW" w:bidi="zh_TW"/>
        </w:rPr>
        <w:t>摩西和亞倫因謙卑、恐懼、憂傷和痛苦而俯伏在地上。</w:t>
      </w:r>
      <w:r>
        <w:rPr>
          <w:lang w:val="zh_TW" w:bidi="zh_TW"/>
        </w:rPr>
      </w:r>
      <w:r>
        <w:rPr>
          <w:lang w:val="zh_TW" w:bidi="zh_TW"/>
        </w:rPr>
      </w:r>
    </w:p>
    <w:p>
      <w:pPr/>
      <w:r>
        <w:rPr>
          <w:lang w:val="zh_TW" w:bidi="zh_TW"/>
        </w:rPr>
      </w:r>
    </w:p>
    <w:p>
      <w:pPr>
        <w:pStyle w:val="Heading2"/>
      </w:pPr>
      <w:r>
        <w:rPr>
          <w:lang w:val="zh_TW" w:bidi="zh_TW"/>
        </w:rPr>
        <w:t>民數記 14:6</w:t>
      </w:r>
      <w:r>
        <w:rPr>
          <w:lang w:val="zh_TW" w:bidi="zh_TW"/>
        </w:rPr>
      </w:r>
    </w:p>
    <w:p>
      <w:pPr/>
      <w:r>
        <w:rPr>
          <w:lang w:val="zh_TW" w:bidi="zh_TW"/>
        </w:rPr>
      </w:r>
      <w:r>
        <w:rPr>
          <w:lang w:val="zh_TW" w:bidi="zh_TW"/>
        </w:rPr>
        <w:t>約書亞和迦勒努力試圖平息百姓的叛亂並避免神的忿怒；他們撕裂衣服以表達悲痛之情。</w:t>
      </w:r>
      <w:r>
        <w:rPr>
          <w:lang w:val="zh_TW" w:bidi="zh_TW"/>
        </w:rPr>
      </w:r>
      <w:r>
        <w:rPr>
          <w:lang w:val="zh_TW" w:bidi="zh_TW"/>
        </w:rPr>
      </w:r>
    </w:p>
    <w:p>
      <w:pPr/>
      <w:r>
        <w:rPr>
          <w:lang w:val="zh_TW" w:bidi="zh_TW"/>
        </w:rPr>
      </w:r>
    </w:p>
    <w:p>
      <w:pPr>
        <w:pStyle w:val="Heading2"/>
      </w:pPr>
      <w:r>
        <w:rPr>
          <w:lang w:val="zh_TW" w:bidi="zh_TW"/>
        </w:rPr>
        <w:t>民數記 14:7–9</w:t>
      </w:r>
      <w:r>
        <w:rPr>
          <w:lang w:val="zh_TW" w:bidi="zh_TW"/>
        </w:rPr>
      </w:r>
    </w:p>
    <w:p>
      <w:pPr/>
      <w:r>
        <w:rPr>
          <w:lang w:val="zh_TW" w:bidi="zh_TW"/>
        </w:rPr>
      </w:r>
      <w:r>
        <w:rPr>
          <w:lang w:val="zh_TW" w:bidi="zh_TW"/>
        </w:rPr>
        <w:t>約書亞和迦勒明白以色列人缺乏勇氣，且他們對摩西和亞倫的批評實際上是悖逆耶和華，他們也清楚這將帶來的後果。</w:t>
      </w:r>
    </w:p>
    <w:p>
      <w:pPr>
        <w:pStyle w:val="ListBullet"/>
        <w:spacing w:line="240" w:lineRule="auto"/>
        <w:ind w:left="720"/>
      </w:pPr>
      <w:r>
        <w:rPr>
          <w:lang w:val="zh_TW" w:bidi="zh_TW"/>
        </w:rPr>
      </w:r>
      <w:r>
        <w:rPr>
          <w:lang w:val="zh_TW" w:bidi="zh_TW"/>
        </w:rPr>
        <w:t>耶和華與我們同在：這是他們信心的來源（參</w:t>
      </w:r>
      <w:hyperlink r:id="rId292">
        <w:r>
          <w:rPr>
            <w:lang w:val="zh_TW" w:bidi="zh_TW"/>
          </w:rPr>
          <w:rPr>
            <w:color w:val="0000EE"/>
            <w:u w:val="single"/>
          </w:rPr>
          <w:t>羅8:31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14:10</w:t>
      </w:r>
      <w:r>
        <w:rPr>
          <w:lang w:val="zh_TW" w:bidi="zh_TW"/>
        </w:rPr>
      </w:r>
    </w:p>
    <w:p>
      <w:pPr/>
      <w:r>
        <w:rPr>
          <w:lang w:val="zh_TW" w:bidi="zh_TW"/>
        </w:rPr>
      </w:r>
      <w:r>
        <w:rPr>
          <w:lang w:val="zh_TW" w:bidi="zh_TW"/>
        </w:rPr>
        <w:t>約書亞和迦勒表達出他們的勸勉及對神的信靠，反而引來更多的反對；對領袖的抗議轉變為對這兩位忠心的探子的暴力威脅。然而，當神榮耀的同在（希伯來文kabod；見</w:t>
      </w:r>
      <w:hyperlink r:id="rId293">
        <w:r>
          <w:rPr>
            <w:lang w:val="zh_TW" w:bidi="zh_TW"/>
          </w:rPr>
          <w:rPr>
            <w:color w:val="0000EE"/>
            <w:u w:val="single"/>
          </w:rPr>
          <w:t>出24:15–18</w:t>
        </w:r>
      </w:hyperlink>
      <w:r>
        <w:rPr>
          <w:lang w:val="zh_TW" w:bidi="zh_TW"/>
        </w:rPr>
        <w:t>；</w:t>
      </w:r>
      <w:hyperlink r:id="rId294">
        <w:r>
          <w:rPr>
            <w:lang w:val="zh_TW" w:bidi="zh_TW"/>
          </w:rPr>
          <w:rPr>
            <w:color w:val="0000EE"/>
            <w:u w:val="single"/>
          </w:rPr>
          <w:t>結第1章</w:t>
        </w:r>
      </w:hyperlink>
      <w:r>
        <w:rPr>
          <w:lang w:val="zh_TW" w:bidi="zh_TW"/>
        </w:rPr>
        <w:t>）顯現在會幕這神與人溝通的地方時，所有以色列人的反對聲立刻停止。</w:t>
      </w:r>
      <w:r>
        <w:rPr>
          <w:lang w:val="zh_TW" w:bidi="zh_TW"/>
        </w:rPr>
      </w:r>
      <w:r>
        <w:rPr>
          <w:lang w:val="zh_TW" w:bidi="zh_TW"/>
        </w:rPr>
      </w:r>
    </w:p>
    <w:p>
      <w:pPr/>
      <w:r>
        <w:rPr>
          <w:lang w:val="zh_TW" w:bidi="zh_TW"/>
        </w:rPr>
      </w:r>
    </w:p>
    <w:p>
      <w:pPr>
        <w:pStyle w:val="Heading2"/>
      </w:pPr>
      <w:r>
        <w:rPr>
          <w:lang w:val="zh_TW" w:bidi="zh_TW"/>
        </w:rPr>
        <w:t>民數記 14:11</w:t>
      </w:r>
      <w:r>
        <w:rPr>
          <w:lang w:val="zh_TW" w:bidi="zh_TW"/>
        </w:rPr>
      </w:r>
    </w:p>
    <w:p>
      <w:pPr/>
      <w:r>
        <w:rPr>
          <w:lang w:val="zh_TW" w:bidi="zh_TW"/>
        </w:rPr>
      </w:r>
      <w:r>
        <w:rPr>
          <w:lang w:val="zh_TW" w:bidi="zh_TW"/>
        </w:rPr>
        <w:t>神很訝異以色列人竟然還未學會信靠祂，儘管祂已施行神蹟拯救他們脫離奴役，並在他們曠野旅途中供應他們的一切需要（參</w:t>
      </w:r>
      <w:hyperlink r:id="rId295">
        <w:r>
          <w:rPr>
            <w:lang w:val="zh_TW" w:bidi="zh_TW"/>
          </w:rPr>
          <w:rPr>
            <w:color w:val="0000EE"/>
            <w:u w:val="single"/>
          </w:rPr>
          <w:t>申4:32–40</w:t>
        </w:r>
      </w:hyperlink>
      <w:r>
        <w:rPr>
          <w:lang w:val="zh_TW" w:bidi="zh_TW"/>
        </w:rPr>
        <w:t>；</w:t>
      </w:r>
      <w:hyperlink r:id="rId296">
        <w:r>
          <w:rPr>
            <w:lang w:val="zh_TW" w:bidi="zh_TW"/>
          </w:rPr>
          <w:rPr>
            <w:color w:val="0000EE"/>
            <w:u w:val="single"/>
          </w:rPr>
          <w:t>太11:21</w:t>
        </w:r>
      </w:hyperlink>
      <w:r>
        <w:rPr>
          <w:lang w:val="zh_TW" w:bidi="zh_TW"/>
        </w:rPr>
        <w:t>；</w:t>
      </w:r>
      <w:hyperlink r:id="rId297">
        <w:r>
          <w:rPr>
            <w:lang w:val="zh_TW" w:bidi="zh_TW"/>
          </w:rPr>
          <w:rPr>
            <w:color w:val="0000EE"/>
            <w:u w:val="single"/>
          </w:rPr>
          <w:t>路10:13</w:t>
        </w:r>
      </w:hyperlink>
      <w:r>
        <w:rPr>
          <w:lang w:val="zh_TW" w:bidi="zh_TW"/>
        </w:rPr>
        <w:t>）。</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14:12</w:t>
      </w:r>
      <w:r>
        <w:rPr>
          <w:lang w:val="zh_TW" w:bidi="zh_TW"/>
        </w:rPr>
      </w:r>
    </w:p>
    <w:p>
      <w:pPr/>
      <w:r>
        <w:rPr>
          <w:lang w:val="zh_TW" w:bidi="zh_TW"/>
        </w:rPr>
      </w:r>
      <w:r>
        <w:rPr>
          <w:lang w:val="zh_TW" w:bidi="zh_TW"/>
        </w:rPr>
        <w:t>神是有耐心的，但祂不會容忍祂子民的公然叛逆（參</w:t>
      </w:r>
      <w:hyperlink r:id="rId298">
        <w:r>
          <w:rPr>
            <w:lang w:val="zh_TW" w:bidi="zh_TW"/>
          </w:rPr>
          <w:rPr>
            <w:color w:val="0000EE"/>
            <w:u w:val="single"/>
          </w:rPr>
          <w:t>出32:7–10</w:t>
        </w:r>
      </w:hyperlink>
      <w:r>
        <w:rPr>
          <w:lang w:val="zh_TW" w:bidi="zh_TW"/>
        </w:rPr>
        <w:t>）。希伯來書的作者有提到這事件，目的是要堅固那些對福音信心動搖的基督徒（</w:t>
      </w:r>
      <w:hyperlink r:id="rId299">
        <w:r>
          <w:rPr>
            <w:lang w:val="zh_TW" w:bidi="zh_TW"/>
          </w:rPr>
          <w:rPr>
            <w:color w:val="0000EE"/>
            <w:u w:val="single"/>
          </w:rPr>
          <w:t>來3:7–19</w:t>
        </w:r>
      </w:hyperlink>
      <w:r>
        <w:rPr>
          <w:lang w:val="zh_TW" w:bidi="zh_TW"/>
        </w:rPr>
        <w:t>，</w:t>
      </w:r>
      <w:hyperlink r:id="rId300">
        <w:r>
          <w:rPr>
            <w:lang w:val="zh_TW" w:bidi="zh_TW"/>
          </w:rPr>
          <w:rPr>
            <w:color w:val="0000EE"/>
            <w:u w:val="single"/>
          </w:rPr>
          <w:t>12:3</w:t>
        </w:r>
      </w:hyperlink>
      <w:r>
        <w:rPr>
          <w:lang w:val="zh_TW" w:bidi="zh_TW"/>
        </w:rPr>
        <w:t>、</w:t>
      </w:r>
      <w:hyperlink r:id="rId301">
        <w:r>
          <w:rPr>
            <w:lang w:val="zh_TW" w:bidi="zh_TW"/>
          </w:rPr>
          <w:rPr>
            <w:color w:val="0000EE"/>
            <w:u w:val="single"/>
          </w:rPr>
          <w:t>25</w:t>
        </w:r>
      </w:hyperlink>
      <w:r>
        <w:rPr>
          <w:lang w:val="zh_TW" w:bidi="zh_TW"/>
        </w:rPr>
        <w:t>；參</w:t>
      </w:r>
      <w:hyperlink r:id="rId302">
        <w:r>
          <w:rPr>
            <w:lang w:val="zh_TW" w:bidi="zh_TW"/>
          </w:rPr>
          <w:rPr>
            <w:color w:val="0000EE"/>
            <w:u w:val="single"/>
          </w:rPr>
          <w:t>詩95:8–11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14:13–25</w:t>
      </w:r>
      <w:r>
        <w:rPr>
          <w:lang w:val="zh_TW" w:bidi="zh_TW"/>
        </w:rPr>
      </w:r>
    </w:p>
    <w:p>
      <w:pPr/>
      <w:r>
        <w:rPr>
          <w:lang w:val="zh_TW" w:bidi="zh_TW"/>
        </w:rPr>
      </w:r>
      <w:r>
        <w:rPr>
          <w:lang w:val="zh_TW" w:bidi="zh_TW"/>
        </w:rPr>
        <w:t>摩西為百姓代求，提醒神祂的名聲與以色列的命運息息相關，並懇求祂持守祂的信實。</w:t>
      </w:r>
      <w:r>
        <w:rPr>
          <w:lang w:val="zh_TW" w:bidi="zh_TW"/>
        </w:rPr>
      </w:r>
      <w:r>
        <w:rPr>
          <w:lang w:val="zh_TW" w:bidi="zh_TW"/>
        </w:rPr>
      </w:r>
    </w:p>
    <w:p>
      <w:pPr/>
      <w:r>
        <w:rPr>
          <w:lang w:val="zh_TW" w:bidi="zh_TW"/>
        </w:rPr>
      </w:r>
    </w:p>
    <w:p>
      <w:pPr>
        <w:pStyle w:val="Heading2"/>
      </w:pPr>
      <w:r>
        <w:rPr>
          <w:lang w:val="zh_TW" w:bidi="zh_TW"/>
        </w:rPr>
        <w:t>民數記 14:17–18</w:t>
      </w:r>
      <w:r>
        <w:rPr>
          <w:lang w:val="zh_TW" w:bidi="zh_TW"/>
        </w:rPr>
      </w:r>
    </w:p>
    <w:p>
      <w:pPr/>
      <w:r>
        <w:rPr>
          <w:lang w:val="zh_TW" w:bidi="zh_TW"/>
        </w:rPr>
      </w:r>
      <w:r>
        <w:rPr>
          <w:lang w:val="zh_TW" w:bidi="zh_TW"/>
        </w:rPr>
        <w:t>摩西早前為以色列的悖逆來尋求赦免時也曾用過同樣的理由（</w:t>
      </w:r>
      <w:hyperlink r:id="rId303">
        <w:r>
          <w:rPr>
            <w:lang w:val="zh_TW" w:bidi="zh_TW"/>
          </w:rPr>
          <w:rPr>
            <w:color w:val="0000EE"/>
            <w:u w:val="single"/>
          </w:rPr>
          <w:t>出32:10–14</w:t>
        </w:r>
      </w:hyperlink>
      <w:r>
        <w:rPr>
          <w:lang w:val="zh_TW" w:bidi="zh_TW"/>
        </w:rPr>
        <w:t>）。摩西明白，神不會讓以色列人不受懲罰（</w:t>
      </w:r>
      <w:hyperlink r:id="rId304">
        <w:r>
          <w:rPr>
            <w:lang w:val="zh_TW" w:bidi="zh_TW"/>
          </w:rPr>
          <w:rPr>
            <w:color w:val="0000EE"/>
            <w:u w:val="single"/>
          </w:rPr>
          <w:t>申7:9–10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14:19</w:t>
      </w:r>
      <w:r>
        <w:rPr>
          <w:lang w:val="zh_TW" w:bidi="zh_TW"/>
        </w:rPr>
      </w:r>
    </w:p>
    <w:p>
      <w:pPr/>
      <w:r>
        <w:rPr>
          <w:lang w:val="zh_TW" w:bidi="zh_TW"/>
        </w:rPr>
      </w:r>
      <w:r>
        <w:rPr>
          <w:lang w:val="zh_TW" w:bidi="zh_TW"/>
        </w:rPr>
        <w:t>自出埃及以來，以色列的歷史就是一連串蒙耶和華赦免的過犯的歷史（</w:t>
      </w:r>
      <w:hyperlink r:id="rId305">
        <w:r>
          <w:rPr>
            <w:lang w:val="zh_TW" w:bidi="zh_TW"/>
          </w:rPr>
          <w:rPr>
            <w:color w:val="0000EE"/>
            <w:u w:val="single"/>
          </w:rPr>
          <w:t>11–12章</w:t>
        </w:r>
      </w:hyperlink>
      <w:r>
        <w:rPr>
          <w:lang w:val="zh_TW" w:bidi="zh_TW"/>
        </w:rPr>
        <w:t>；</w:t>
      </w:r>
      <w:hyperlink r:id="rId306">
        <w:r>
          <w:rPr>
            <w:lang w:val="zh_TW" w:bidi="zh_TW"/>
          </w:rPr>
          <w:rPr>
            <w:color w:val="0000EE"/>
            <w:u w:val="single"/>
          </w:rPr>
          <w:t>出15:22–27</w:t>
        </w:r>
      </w:hyperlink>
      <w:r>
        <w:rPr>
          <w:lang w:val="zh_TW" w:bidi="zh_TW"/>
        </w:rPr>
        <w:t>，</w:t>
      </w:r>
      <w:hyperlink r:id="rId307">
        <w:r>
          <w:rPr>
            <w:lang w:val="zh_TW" w:bidi="zh_TW"/>
          </w:rPr>
          <w:rPr>
            <w:color w:val="0000EE"/>
            <w:u w:val="single"/>
          </w:rPr>
          <w:t>17:1–7</w:t>
        </w:r>
      </w:hyperlink>
      <w:r>
        <w:rPr>
          <w:lang w:val="zh_TW" w:bidi="zh_TW"/>
        </w:rPr>
        <w:t>，</w:t>
      </w:r>
      <w:hyperlink r:id="rId308">
        <w:r>
          <w:rPr>
            <w:lang w:val="zh_TW" w:bidi="zh_TW"/>
          </w:rPr>
          <w:rPr>
            <w:color w:val="0000EE"/>
            <w:u w:val="single"/>
          </w:rPr>
          <w:t>32:1–14</w:t>
        </w:r>
      </w:hyperlink>
      <w:r>
        <w:rPr>
          <w:lang w:val="zh_TW" w:bidi="zh_TW"/>
        </w:rPr>
        <w:t>；</w:t>
      </w:r>
      <w:hyperlink r:id="rId309">
        <w:r>
          <w:rPr>
            <w:lang w:val="zh_TW" w:bidi="zh_TW"/>
          </w:rPr>
          <w:rPr>
            <w:color w:val="0000EE"/>
            <w:u w:val="single"/>
          </w:rPr>
          <w:t>利10章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14:20–25</w:t>
      </w:r>
      <w:r>
        <w:rPr>
          <w:lang w:val="zh_TW" w:bidi="zh_TW"/>
        </w:rPr>
      </w:r>
    </w:p>
    <w:p>
      <w:pPr/>
      <w:r>
        <w:rPr>
          <w:lang w:val="zh_TW" w:bidi="zh_TW"/>
        </w:rPr>
      </w:r>
      <w:r>
        <w:rPr>
          <w:lang w:val="zh_TW" w:bidi="zh_TW"/>
        </w:rPr>
        <w:t>因著摩西的懇求，耶和華赦免了以色列的悖逆，並未將他們徹底毀滅，但那頑固的成年世代將永遠無法看見那應許之地。</w:t>
      </w:r>
      <w:r>
        <w:rPr>
          <w:lang w:val="zh_TW" w:bidi="zh_TW"/>
        </w:rPr>
      </w:r>
      <w:r>
        <w:rPr>
          <w:lang w:val="zh_TW" w:bidi="zh_TW"/>
        </w:rPr>
      </w:r>
    </w:p>
    <w:p>
      <w:pPr/>
      <w:r>
        <w:rPr>
          <w:lang w:val="zh_TW" w:bidi="zh_TW"/>
        </w:rPr>
      </w:r>
    </w:p>
    <w:p>
      <w:pPr>
        <w:pStyle w:val="Heading2"/>
      </w:pPr>
      <w:r>
        <w:rPr>
          <w:lang w:val="zh_TW" w:bidi="zh_TW"/>
        </w:rPr>
        <w:t>民數記 14:22</w:t>
      </w:r>
      <w:r>
        <w:rPr>
          <w:lang w:val="zh_TW" w:bidi="zh_TW"/>
        </w:rPr>
      </w:r>
    </w:p>
    <w:p>
      <w:pPr/>
      <w:r>
        <w:rPr>
          <w:lang w:val="zh_TW" w:bidi="zh_TW"/>
        </w:rPr>
      </w:r>
      <w:r>
        <w:rPr>
          <w:lang w:val="zh_TW" w:bidi="zh_TW"/>
        </w:rPr>
        <w:t>百姓的不順服和缺乏信心就是拒絕聽神的聲音，因為他們都親眼見證了神榮耀的同在（見</w:t>
      </w:r>
      <w:r>
        <w:rPr>
          <w:lang w:val="zh_TW" w:bidi="zh_TW"/>
        </w:rPr>
        <w:t>14:10的研讀註釋</w:t>
      </w:r>
      <w:r>
        <w:rPr>
          <w:lang w:val="zh_TW" w:bidi="zh_TW"/>
        </w:rPr>
        <w:t>）和祂的神蹟奇事（</w:t>
      </w:r>
      <w:hyperlink r:id="rId310">
        <w:r>
          <w:rPr>
            <w:lang w:val="zh_TW" w:bidi="zh_TW"/>
          </w:rPr>
          <w:rPr>
            <w:color w:val="0000EE"/>
            <w:u w:val="single"/>
          </w:rPr>
          <w:t>出4:29–31</w:t>
        </w:r>
      </w:hyperlink>
      <w:r>
        <w:rPr>
          <w:lang w:val="zh_TW" w:bidi="zh_TW"/>
        </w:rPr>
        <w:t>，</w:t>
      </w:r>
      <w:hyperlink r:id="rId311">
        <w:r>
          <w:rPr>
            <w:lang w:val="zh_TW" w:bidi="zh_TW"/>
          </w:rPr>
          <w:rPr>
            <w:color w:val="0000EE"/>
            <w:u w:val="single"/>
          </w:rPr>
          <w:t>7:1–11:10</w:t>
        </w:r>
      </w:hyperlink>
      <w:r>
        <w:rPr>
          <w:lang w:val="zh_TW" w:bidi="zh_TW"/>
        </w:rPr>
        <w:t>，</w:t>
      </w:r>
      <w:hyperlink r:id="rId312">
        <w:r>
          <w:rPr>
            <w:lang w:val="zh_TW" w:bidi="zh_TW"/>
          </w:rPr>
          <w:rPr>
            <w:color w:val="0000EE"/>
            <w:u w:val="single"/>
          </w:rPr>
          <w:t>14:15–31</w:t>
        </w:r>
      </w:hyperlink>
      <w:r>
        <w:rPr>
          <w:lang w:val="zh_TW" w:bidi="zh_TW"/>
        </w:rPr>
        <w:t>，</w:t>
      </w:r>
      <w:hyperlink r:id="rId313">
        <w:r>
          <w:rPr>
            <w:lang w:val="zh_TW" w:bidi="zh_TW"/>
          </w:rPr>
          <w:rPr>
            <w:color w:val="0000EE"/>
            <w:u w:val="single"/>
          </w:rPr>
          <w:t>16:1–17:13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14:23–25</w:t>
      </w:r>
      <w:r>
        <w:rPr>
          <w:lang w:val="zh_TW" w:bidi="zh_TW"/>
        </w:rPr>
      </w:r>
    </w:p>
    <w:p>
      <w:pPr/>
      <w:r>
        <w:rPr>
          <w:lang w:val="zh_TW" w:bidi="zh_TW"/>
        </w:rPr>
      </w:r>
      <w:r>
        <w:rPr>
          <w:lang w:val="zh_TW" w:bidi="zh_TW"/>
        </w:rPr>
        <w:t>以色列人既然轉離了應許之地，他們此刻就被命令向相反的方向行進。</w:t>
      </w:r>
    </w:p>
    <w:p>
      <w:pPr>
        <w:pStyle w:val="ListBullet"/>
        <w:spacing w:line="240" w:lineRule="auto"/>
        <w:ind w:left="720"/>
      </w:pPr>
      <w:r>
        <w:rPr>
          <w:lang w:val="zh_TW" w:bidi="zh_TW"/>
        </w:rPr>
      </w:r>
      <w:r>
        <w:rPr>
          <w:lang w:val="zh_TW" w:bidi="zh_TW"/>
        </w:rPr>
        <w:t>紅海可能是指西奈半島兩側的水域（亞喀巴灣或蘇伊士灣）。</w:t>
      </w:r>
      <w:r>
        <w:rPr>
          <w:lang w:val="zh_TW" w:bidi="zh_TW"/>
        </w:rPr>
      </w:r>
      <w:r>
        <w:rPr>
          <w:lang w:val="zh_TW" w:bidi="zh_TW"/>
        </w:rPr>
      </w:r>
    </w:p>
    <w:p>
      <w:pPr/>
      <w:r>
        <w:rPr>
          <w:lang w:val="zh_TW" w:bidi="zh_TW"/>
        </w:rPr>
      </w:r>
    </w:p>
    <w:p>
      <w:pPr>
        <w:pStyle w:val="Heading2"/>
      </w:pPr>
      <w:r>
        <w:rPr>
          <w:lang w:val="zh_TW" w:bidi="zh_TW"/>
        </w:rPr>
        <w:t>民數記 14:28</w:t>
      </w:r>
      <w:r>
        <w:rPr>
          <w:lang w:val="zh_TW" w:bidi="zh_TW"/>
        </w:rPr>
      </w:r>
    </w:p>
    <w:p>
      <w:pPr/>
      <w:r>
        <w:rPr>
          <w:lang w:val="zh_TW" w:bidi="zh_TW"/>
        </w:rPr>
      </w:r>
      <w:r>
        <w:rPr>
          <w:lang w:val="zh_TW" w:bidi="zh_TW"/>
        </w:rPr>
        <w:t>以色列的悖逆反而帶來了他們害怕順服神會帶來的後果。</w:t>
      </w:r>
      <w:r>
        <w:rPr>
          <w:lang w:val="zh_TW" w:bidi="zh_TW"/>
        </w:rPr>
      </w:r>
      <w:r>
        <w:rPr>
          <w:lang w:val="zh_TW" w:bidi="zh_TW"/>
        </w:rPr>
      </w:r>
    </w:p>
    <w:p>
      <w:pPr/>
      <w:r>
        <w:rPr>
          <w:lang w:val="zh_TW" w:bidi="zh_TW"/>
        </w:rPr>
      </w:r>
    </w:p>
    <w:p>
      <w:pPr>
        <w:pStyle w:val="Heading2"/>
      </w:pPr>
      <w:r>
        <w:rPr>
          <w:lang w:val="zh_TW" w:bidi="zh_TW"/>
        </w:rPr>
        <w:t>民數記 14:34</w:t>
      </w:r>
      <w:r>
        <w:rPr>
          <w:lang w:val="zh_TW" w:bidi="zh_TW"/>
        </w:rPr>
      </w:r>
    </w:p>
    <w:p>
      <w:pPr>
        <w:pStyle w:val="ListBullet"/>
        <w:spacing w:line="240" w:lineRule="auto"/>
        <w:ind w:left="720"/>
      </w:pPr>
      <w:r>
        <w:rPr>
          <w:lang w:val="zh_TW" w:bidi="zh_TW"/>
        </w:rPr>
      </w:r>
      <w:r>
        <w:rPr>
          <w:lang w:val="zh_TW" w:bidi="zh_TW"/>
        </w:rPr>
        <w:t>一日：參</w:t>
      </w:r>
      <w:hyperlink r:id="rId314">
        <w:r>
          <w:rPr>
            <w:lang w:val="zh_TW" w:bidi="zh_TW"/>
          </w:rPr>
          <w:rPr>
            <w:color w:val="0000EE"/>
            <w:u w:val="single"/>
          </w:rPr>
          <w:t>十三章25節</w:t>
        </w:r>
      </w:hyperlink>
      <w:r>
        <w:rPr>
          <w:lang w:val="zh_TW" w:bidi="zh_TW"/>
        </w:rPr>
        <w:t>。</w:t>
      </w:r>
    </w:p>
    <w:p>
      <w:pPr>
        <w:pStyle w:val="ListBullet"/>
        <w:spacing w:line="240" w:lineRule="auto"/>
        <w:ind w:left="720"/>
      </w:pPr>
      <w:r>
        <w:rPr>
          <w:lang w:val="zh_TW" w:bidi="zh_TW"/>
        </w:rPr>
      </w:r>
      <w:r>
        <w:rPr>
          <w:lang w:val="zh_TW" w:bidi="zh_TW"/>
        </w:rPr>
        <w:t>就知道我與你們疏遠了：參</w:t>
      </w:r>
      <w:hyperlink r:id="rId315">
        <w:r>
          <w:rPr>
            <w:lang w:val="zh_TW" w:bidi="zh_TW"/>
          </w:rPr>
          <w:rPr>
            <w:color w:val="0000EE"/>
            <w:u w:val="single"/>
          </w:rPr>
          <w:t>以西結書五章8節</w:t>
        </w:r>
      </w:hyperlink>
      <w:r>
        <w:rPr>
          <w:lang w:val="zh_TW" w:bidi="zh_TW"/>
        </w:rPr>
        <w:t>，</w:t>
      </w:r>
      <w:hyperlink r:id="rId316">
        <w:r>
          <w:rPr>
            <w:lang w:val="zh_TW" w:bidi="zh_TW"/>
          </w:rPr>
          <w:rPr>
            <w:color w:val="0000EE"/>
            <w:u w:val="single"/>
          </w:rPr>
          <w:t>二十一章3節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14:39–45</w:t>
      </w:r>
      <w:r>
        <w:rPr>
          <w:lang w:val="zh_TW" w:bidi="zh_TW"/>
        </w:rPr>
      </w:r>
    </w:p>
    <w:p>
      <w:pPr/>
      <w:r>
        <w:rPr>
          <w:lang w:val="zh_TW" w:bidi="zh_TW"/>
        </w:rPr>
      </w:r>
      <w:r>
        <w:rPr>
          <w:lang w:val="zh_TW" w:bidi="zh_TW"/>
        </w:rPr>
        <w:t>因著罪而面臨神懲罰的威脅，使以色列百姓感到憂傷，但他們的心仍然悖逆，再次違背了耶和華的命令（</w:t>
      </w:r>
      <w:hyperlink r:id="rId317">
        <w:r>
          <w:rPr>
            <w:lang w:val="zh_TW" w:bidi="zh_TW"/>
          </w:rPr>
          <w:rPr>
            <w:color w:val="0000EE"/>
            <w:u w:val="single"/>
          </w:rPr>
          <w:t>14:25</w:t>
        </w:r>
      </w:hyperlink>
      <w:r>
        <w:rPr>
          <w:lang w:val="zh_TW" w:bidi="zh_TW"/>
        </w:rPr>
        <w:t>）。神同在的應許是迦勒和約書亞起初信心的基礎（</w:t>
      </w:r>
      <w:hyperlink r:id="rId318">
        <w:r>
          <w:rPr>
            <w:lang w:val="zh_TW" w:bidi="zh_TW"/>
          </w:rPr>
          <w:rPr>
            <w:color w:val="0000EE"/>
            <w:u w:val="single"/>
          </w:rPr>
          <w:t>14:9</w:t>
        </w:r>
      </w:hyperlink>
      <w:r>
        <w:rPr>
          <w:lang w:val="zh_TW" w:bidi="zh_TW"/>
        </w:rPr>
        <w:t>），但在所有悖逆的人死去之前，神不會與以色列人一同爭戰。</w:t>
      </w:r>
      <w:r>
        <w:rPr>
          <w:lang w:val="zh_TW" w:bidi="zh_TW"/>
        </w:rPr>
      </w:r>
      <w:r>
        <w:rPr>
          <w:lang w:val="zh_TW" w:bidi="zh_TW"/>
        </w:rPr>
      </w:r>
    </w:p>
    <w:p>
      <w:pPr/>
      <w:r>
        <w:rPr>
          <w:lang w:val="zh_TW" w:bidi="zh_TW"/>
        </w:rPr>
      </w:r>
    </w:p>
    <w:p>
      <w:pPr>
        <w:pStyle w:val="Heading2"/>
      </w:pPr>
      <w:r>
        <w:rPr>
          <w:lang w:val="zh_TW" w:bidi="zh_TW"/>
        </w:rPr>
        <w:t>民數記 14:43</w:t>
      </w:r>
      <w:r>
        <w:rPr>
          <w:lang w:val="zh_TW" w:bidi="zh_TW"/>
        </w:rPr>
      </w:r>
    </w:p>
    <w:p>
      <w:pPr/>
      <w:r>
        <w:rPr>
          <w:lang w:val="zh_TW" w:bidi="zh_TW"/>
        </w:rPr>
      </w:r>
      <w:r>
        <w:rPr>
          <w:lang w:val="zh_TW" w:bidi="zh_TW"/>
        </w:rPr>
        <w:t>因你們退回不跟從耶和華，所以他必不與你們同在：摩西的預言總結了整個章節。</w:t>
      </w:r>
      <w:r>
        <w:rPr>
          <w:lang w:val="zh_TW" w:bidi="zh_TW"/>
        </w:rPr>
      </w:r>
      <w:r>
        <w:rPr>
          <w:lang w:val="zh_TW" w:bidi="zh_TW"/>
        </w:rPr>
      </w:r>
    </w:p>
    <w:p>
      <w:pPr/>
      <w:r>
        <w:rPr>
          <w:lang w:val="zh_TW" w:bidi="zh_TW"/>
        </w:rPr>
      </w:r>
    </w:p>
    <w:p>
      <w:pPr>
        <w:pStyle w:val="Heading2"/>
      </w:pPr>
      <w:r>
        <w:rPr>
          <w:lang w:val="zh_TW" w:bidi="zh_TW"/>
        </w:rPr>
        <w:t>民數記 14:44</w:t>
      </w:r>
      <w:r>
        <w:rPr>
          <w:lang w:val="zh_TW" w:bidi="zh_TW"/>
        </w:rPr>
      </w:r>
    </w:p>
    <w:p>
      <w:pPr/>
      <w:r>
        <w:rPr>
          <w:lang w:val="zh_TW" w:bidi="zh_TW"/>
        </w:rPr>
      </w:r>
      <w:r>
        <w:rPr>
          <w:lang w:val="zh_TW" w:bidi="zh_TW"/>
        </w:rPr>
        <w:t>約櫃象徵著神的同在和祝福（參</w:t>
      </w:r>
      <w:hyperlink r:id="rId319">
        <w:r>
          <w:rPr>
            <w:lang w:val="zh_TW" w:bidi="zh_TW"/>
          </w:rPr>
          <w:rPr>
            <w:color w:val="0000EE"/>
            <w:u w:val="single"/>
          </w:rPr>
          <w:t>撒上4:1–11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14:45</w:t>
      </w:r>
      <w:r>
        <w:rPr>
          <w:lang w:val="zh_TW" w:bidi="zh_TW"/>
        </w:rPr>
      </w:r>
    </w:p>
    <w:p>
      <w:pPr/>
      <w:r>
        <w:rPr>
          <w:lang w:val="zh_TW" w:bidi="zh_TW"/>
        </w:rPr>
      </w:r>
      <w:r>
        <w:rPr>
          <w:lang w:val="zh_TW" w:bidi="zh_TW"/>
        </w:rPr>
        <w:t>何珥瑪在希伯來文中意為「毀滅」（見</w:t>
      </w:r>
      <w:hyperlink r:id="rId320">
        <w:r>
          <w:rPr>
            <w:lang w:val="zh_TW" w:bidi="zh_TW"/>
          </w:rPr>
          <w:rPr>
            <w:color w:val="0000EE"/>
            <w:u w:val="single"/>
          </w:rPr>
          <w:t>21:1–3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15:1–3</w:t>
      </w:r>
      <w:r>
        <w:rPr>
          <w:lang w:val="zh_TW" w:bidi="zh_TW"/>
        </w:rPr>
      </w:r>
    </w:p>
    <w:p>
      <w:pPr/>
      <w:r>
        <w:rPr>
          <w:lang w:val="zh_TW" w:bidi="zh_TW"/>
        </w:rPr>
      </w:r>
      <w:r>
        <w:rPr>
          <w:lang w:val="zh_TW" w:bidi="zh_TW"/>
        </w:rPr>
        <w:t>這些指示的含義是以色列人有一天會居住在那應許之地（</w:t>
      </w:r>
      <w:hyperlink r:id="rId321">
        <w:r>
          <w:rPr>
            <w:lang w:val="zh_TW" w:bidi="zh_TW"/>
          </w:rPr>
          <w:rPr>
            <w:color w:val="0000EE"/>
            <w:u w:val="single"/>
          </w:rPr>
          <w:t>14:31</w:t>
        </w:r>
      </w:hyperlink>
      <w:r>
        <w:rPr>
          <w:lang w:val="zh_TW" w:bidi="zh_TW"/>
        </w:rPr>
        <w:t>，</w:t>
      </w:r>
      <w:hyperlink r:id="rId322">
        <w:r>
          <w:rPr>
            <w:lang w:val="zh_TW" w:bidi="zh_TW"/>
          </w:rPr>
          <w:rPr>
            <w:color w:val="0000EE"/>
            <w:u w:val="single"/>
          </w:rPr>
          <w:t>15:18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15:1–41</w:t>
      </w:r>
      <w:r>
        <w:rPr>
          <w:lang w:val="zh_TW" w:bidi="zh_TW"/>
        </w:rPr>
      </w:r>
    </w:p>
    <w:p>
      <w:pPr/>
      <w:r>
        <w:rPr>
          <w:lang w:val="zh_TW" w:bidi="zh_TW"/>
        </w:rPr>
      </w:r>
      <w:r>
        <w:rPr>
          <w:lang w:val="zh_TW" w:bidi="zh_TW"/>
        </w:rPr>
        <w:t>第</w:t>
      </w:r>
      <w:hyperlink r:id="rId323">
        <w:r>
          <w:rPr>
            <w:lang w:val="zh_TW" w:bidi="zh_TW"/>
          </w:rPr>
          <w:rPr>
            <w:color w:val="0000EE"/>
            <w:u w:val="single"/>
          </w:rPr>
          <w:t>一至十四</w:t>
        </w:r>
      </w:hyperlink>
      <w:r>
        <w:rPr>
          <w:lang w:val="zh_TW" w:bidi="zh_TW"/>
        </w:rPr>
        <w:t>章記載的事件發生於相對較短的時間內，而第</w:t>
      </w:r>
      <w:hyperlink r:id="rId324">
        <w:r>
          <w:rPr>
            <w:lang w:val="zh_TW" w:bidi="zh_TW"/>
          </w:rPr>
          <w:rPr>
            <w:color w:val="0000EE"/>
            <w:u w:val="single"/>
          </w:rPr>
          <w:t>十五</w:t>
        </w:r>
      </w:hyperlink>
      <w:r>
        <w:rPr>
          <w:lang w:val="zh_TW" w:bidi="zh_TW"/>
        </w:rPr>
        <w:t>章描述了一個漫長時期的開始——四十年曠野漂流的大部分過程。關於這段時間，我們所知甚少，但聖經中提及了一些在曠野漂流期間發生的事件（例如，</w:t>
      </w:r>
      <w:hyperlink r:id="rId325">
        <w:r>
          <w:rPr>
            <w:lang w:val="zh_TW" w:bidi="zh_TW"/>
          </w:rPr>
          <w:rPr>
            <w:color w:val="0000EE"/>
            <w:u w:val="single"/>
          </w:rPr>
          <w:t>申8:2–6</w:t>
        </w:r>
      </w:hyperlink>
      <w:r>
        <w:rPr>
          <w:lang w:val="zh_TW" w:bidi="zh_TW"/>
        </w:rPr>
        <w:t>，</w:t>
      </w:r>
      <w:hyperlink r:id="rId326">
        <w:r>
          <w:rPr>
            <w:lang w:val="zh_TW" w:bidi="zh_TW"/>
          </w:rPr>
          <w:rPr>
            <w:color w:val="0000EE"/>
            <w:u w:val="single"/>
          </w:rPr>
          <w:t>29:5–6</w:t>
        </w:r>
      </w:hyperlink>
      <w:r>
        <w:rPr>
          <w:lang w:val="zh_TW" w:bidi="zh_TW"/>
        </w:rPr>
        <w:t>；</w:t>
      </w:r>
      <w:hyperlink r:id="rId327">
        <w:r>
          <w:rPr>
            <w:lang w:val="zh_TW" w:bidi="zh_TW"/>
          </w:rPr>
          <w:rPr>
            <w:color w:val="0000EE"/>
            <w:u w:val="single"/>
          </w:rPr>
          <w:t>書5:4–8</w:t>
        </w:r>
      </w:hyperlink>
      <w:r>
        <w:rPr>
          <w:lang w:val="zh_TW" w:bidi="zh_TW"/>
        </w:rPr>
        <w:t>；</w:t>
      </w:r>
      <w:hyperlink r:id="rId328">
        <w:r>
          <w:rPr>
            <w:lang w:val="zh_TW" w:bidi="zh_TW"/>
          </w:rPr>
          <w:rPr>
            <w:color w:val="0000EE"/>
            <w:u w:val="single"/>
          </w:rPr>
          <w:t>結20:10–26</w:t>
        </w:r>
      </w:hyperlink>
      <w:r>
        <w:rPr>
          <w:lang w:val="zh_TW" w:bidi="zh_TW"/>
        </w:rPr>
        <w:t>；</w:t>
      </w:r>
      <w:hyperlink r:id="rId329">
        <w:r>
          <w:rPr>
            <w:lang w:val="zh_TW" w:bidi="zh_TW"/>
          </w:rPr>
          <w:rPr>
            <w:color w:val="0000EE"/>
            <w:u w:val="single"/>
          </w:rPr>
          <w:t>摩5:25–26</w:t>
        </w:r>
      </w:hyperlink>
      <w:r>
        <w:rPr>
          <w:lang w:val="zh_TW" w:bidi="zh_TW"/>
        </w:rPr>
        <w:t>；</w:t>
      </w:r>
      <w:hyperlink r:id="rId330">
        <w:r>
          <w:rPr>
            <w:lang w:val="zh_TW" w:bidi="zh_TW"/>
          </w:rPr>
          <w:rPr>
            <w:color w:val="0000EE"/>
            <w:u w:val="single"/>
          </w:rPr>
          <w:t>徒7:42–43</w:t>
        </w:r>
      </w:hyperlink>
      <w:r>
        <w:rPr>
          <w:lang w:val="zh_TW" w:bidi="zh_TW"/>
        </w:rPr>
        <w:t>）。在此期間，摩西繼續頒佈律法以治理以色列的社會，尤其是為了那些曠野存留下來的倖存者最終進入應許之地的那一天所用。本章處理了三類律法問題。在描述以色列人頑梗悖逆的敘事中，</w:t>
      </w:r>
      <w:hyperlink r:id="rId324">
        <w:r>
          <w:rPr>
            <w:lang w:val="zh_TW" w:bidi="zh_TW"/>
          </w:rPr>
          <w:rPr>
            <w:color w:val="0000EE"/>
            <w:u w:val="single"/>
          </w:rPr>
          <w:t>民數記第十五章</w:t>
        </w:r>
      </w:hyperlink>
      <w:r>
        <w:rPr>
          <w:lang w:val="zh_TW" w:bidi="zh_TW"/>
        </w:rPr>
        <w:t>喚起了這應許之地仍然等待以色列後代的盼望。</w:t>
      </w:r>
      <w:r>
        <w:rPr>
          <w:lang w:val="zh_TW" w:bidi="zh_TW"/>
        </w:rPr>
      </w:r>
      <w:r>
        <w:rPr>
          <w:lang w:val="zh_TW" w:bidi="zh_TW"/>
        </w:rPr>
      </w:r>
    </w:p>
    <w:p>
      <w:pPr/>
      <w:r>
        <w:rPr>
          <w:lang w:val="zh_TW" w:bidi="zh_TW"/>
        </w:rPr>
      </w:r>
    </w:p>
    <w:p>
      <w:pPr>
        <w:pStyle w:val="Heading2"/>
      </w:pPr>
      <w:r>
        <w:rPr>
          <w:lang w:val="zh_TW" w:bidi="zh_TW"/>
        </w:rPr>
        <w:t>民數記 15:3</w:t>
      </w:r>
      <w:r>
        <w:rPr>
          <w:lang w:val="zh_TW" w:bidi="zh_TW"/>
        </w:rPr>
      </w:r>
    </w:p>
    <w:p>
      <w:pPr/>
      <w:r>
        <w:rPr>
          <w:lang w:val="zh_TW" w:bidi="zh_TW"/>
        </w:rPr>
      </w:r>
      <w:r>
        <w:rPr>
          <w:lang w:val="zh_TW" w:bidi="zh_TW"/>
        </w:rPr>
        <w:t>特許的願......奉給耶和華為馨香之祭：神喜悅透過獻祭和供物所表達的尊崇與感恩之情。</w:t>
      </w:r>
      <w:r>
        <w:rPr>
          <w:lang w:val="zh_TW" w:bidi="zh_TW"/>
        </w:rPr>
      </w:r>
      <w:r>
        <w:rPr>
          <w:lang w:val="zh_TW" w:bidi="zh_TW"/>
        </w:rPr>
      </w:r>
    </w:p>
    <w:p>
      <w:pPr/>
      <w:r>
        <w:rPr>
          <w:lang w:val="zh_TW" w:bidi="zh_TW"/>
        </w:rPr>
      </w:r>
    </w:p>
    <w:p>
      <w:pPr>
        <w:pStyle w:val="Heading2"/>
      </w:pPr>
      <w:r>
        <w:rPr>
          <w:lang w:val="zh_TW" w:bidi="zh_TW"/>
        </w:rPr>
        <w:t>民數記 15:12–16</w:t>
      </w:r>
      <w:r>
        <w:rPr>
          <w:lang w:val="zh_TW" w:bidi="zh_TW"/>
        </w:rPr>
      </w:r>
    </w:p>
    <w:p>
      <w:pPr/>
      <w:r>
        <w:rPr>
          <w:lang w:val="zh_TW" w:bidi="zh_TW"/>
        </w:rPr>
      </w:r>
      <w:r>
        <w:rPr>
          <w:lang w:val="zh_TW" w:bidi="zh_TW"/>
        </w:rPr>
        <w:t>這片土地上的所有居民，無論是以色列人還是外邦人，一切事在耶和華面前都一律平等（另見</w:t>
      </w:r>
      <w:hyperlink r:id="rId331">
        <w:r>
          <w:rPr>
            <w:lang w:val="zh_TW" w:bidi="zh_TW"/>
          </w:rPr>
          <w:rPr>
            <w:color w:val="0000EE"/>
            <w:u w:val="single"/>
          </w:rPr>
          <w:t>利24:22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15:17–21</w:t>
      </w:r>
      <w:r>
        <w:rPr>
          <w:lang w:val="zh_TW" w:bidi="zh_TW"/>
        </w:rPr>
      </w:r>
    </w:p>
    <w:p>
      <w:pPr/>
      <w:r>
        <w:rPr>
          <w:lang w:val="zh_TW" w:bidi="zh_TW"/>
        </w:rPr>
      </w:r>
      <w:r>
        <w:rPr>
          <w:lang w:val="zh_TW" w:bidi="zh_TW"/>
        </w:rPr>
        <w:t>這些供物是感謝神賜下豐富農產的象徵，預計要在以色列人抵達應許之地並開始種植作物後才開始奉獻。</w:t>
      </w:r>
      <w:r>
        <w:rPr>
          <w:lang w:val="zh_TW" w:bidi="zh_TW"/>
        </w:rPr>
      </w:r>
      <w:r>
        <w:rPr>
          <w:lang w:val="zh_TW" w:bidi="zh_TW"/>
        </w:rPr>
      </w:r>
    </w:p>
    <w:p>
      <w:pPr/>
      <w:r>
        <w:rPr>
          <w:lang w:val="zh_TW" w:bidi="zh_TW"/>
        </w:rPr>
      </w:r>
    </w:p>
    <w:p>
      <w:pPr>
        <w:pStyle w:val="Heading2"/>
      </w:pPr>
      <w:r>
        <w:rPr>
          <w:lang w:val="zh_TW" w:bidi="zh_TW"/>
        </w:rPr>
        <w:t>民數記 15:22–29</w:t>
      </w:r>
      <w:r>
        <w:rPr>
          <w:lang w:val="zh_TW" w:bidi="zh_TW"/>
        </w:rPr>
      </w:r>
    </w:p>
    <w:p>
      <w:pPr/>
      <w:r>
        <w:rPr>
          <w:lang w:val="zh_TW" w:bidi="zh_TW"/>
        </w:rPr>
      </w:r>
      <w:r>
        <w:rPr>
          <w:lang w:val="zh_TW" w:bidi="zh_TW"/>
        </w:rPr>
        <w:t>無意的罪與故意的罪會被區別看待（</w:t>
      </w:r>
      <w:hyperlink r:id="rId332">
        <w:r>
          <w:rPr>
            <w:lang w:val="zh_TW" w:bidi="zh_TW"/>
          </w:rPr>
          <w:rPr>
            <w:color w:val="0000EE"/>
            <w:u w:val="single"/>
          </w:rPr>
          <w:t>15:30–31</w:t>
        </w:r>
      </w:hyperlink>
      <w:r>
        <w:rPr>
          <w:lang w:val="zh_TW" w:bidi="zh_TW"/>
        </w:rPr>
        <w:t>），且全體百姓的行動與個人的行動也有所區分（另見</w:t>
      </w:r>
      <w:hyperlink r:id="rId333">
        <w:r>
          <w:rPr>
            <w:lang w:val="zh_TW" w:bidi="zh_TW"/>
          </w:rPr>
          <w:rPr>
            <w:color w:val="0000EE"/>
            <w:u w:val="single"/>
          </w:rPr>
          <w:t>利4–5章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15:30–31</w:t>
      </w:r>
      <w:r>
        <w:rPr>
          <w:lang w:val="zh_TW" w:bidi="zh_TW"/>
        </w:rPr>
      </w:r>
    </w:p>
    <w:p>
      <w:pPr/>
      <w:r>
        <w:rPr>
          <w:lang w:val="zh_TW" w:bidi="zh_TW"/>
        </w:rPr>
      </w:r>
      <w:r>
        <w:rPr>
          <w:lang w:val="zh_TW" w:bidi="zh_TW"/>
        </w:rPr>
        <w:t>對於無意或疏忽犯的罪，可以透過贖罪來得到赦免（</w:t>
      </w:r>
      <w:hyperlink r:id="rId334">
        <w:r>
          <w:rPr>
            <w:lang w:val="zh_TW" w:bidi="zh_TW"/>
          </w:rPr>
          <w:rPr>
            <w:color w:val="0000EE"/>
            <w:u w:val="single"/>
          </w:rPr>
          <w:t>15:22–29</w:t>
        </w:r>
      </w:hyperlink>
      <w:r>
        <w:rPr>
          <w:lang w:val="zh_TW" w:bidi="zh_TW"/>
        </w:rPr>
        <w:t>），但任何人公然（字面意思是</w:t>
      </w:r>
      <w:r>
        <w:rPr>
          <w:i/>
          <w:lang w:val="zh_TW" w:bidi="zh_TW"/>
        </w:rPr>
        <w:t>高舉的手</w:t>
      </w:r>
      <w:r>
        <w:rPr>
          <w:lang w:val="zh_TW" w:bidi="zh_TW"/>
        </w:rPr>
        <w:t>；譯註：和合本譯為「擅敢行事的」；參</w:t>
      </w:r>
      <w:hyperlink r:id="rId335">
        <w:r>
          <w:rPr>
            <w:lang w:val="zh_TW" w:bidi="zh_TW"/>
          </w:rPr>
          <w:rPr>
            <w:color w:val="0000EE"/>
            <w:u w:val="single"/>
          </w:rPr>
          <w:t>出14:8</w:t>
        </w:r>
      </w:hyperlink>
      <w:r>
        <w:rPr>
          <w:lang w:val="zh_TW" w:bidi="zh_TW"/>
        </w:rPr>
        <w:t>）違背耶和華的旨意，就被視為犯了褻瀆罪，必要承擔其後果（參</w:t>
      </w:r>
      <w:hyperlink r:id="rId336">
        <w:r>
          <w:rPr>
            <w:lang w:val="zh_TW" w:bidi="zh_TW"/>
          </w:rPr>
          <w:rPr>
            <w:color w:val="0000EE"/>
            <w:u w:val="single"/>
          </w:rPr>
          <w:t>利24:10–16</w:t>
        </w:r>
      </w:hyperlink>
      <w:r>
        <w:rPr>
          <w:lang w:val="zh_TW" w:bidi="zh_TW"/>
        </w:rPr>
        <w:t>；另見</w:t>
      </w:r>
      <w:hyperlink r:id="rId337">
        <w:r>
          <w:rPr>
            <w:lang w:val="zh_TW" w:bidi="zh_TW"/>
          </w:rPr>
          <w:rPr>
            <w:color w:val="0000EE"/>
            <w:u w:val="single"/>
          </w:rPr>
          <w:t>申17:2–6</w:t>
        </w:r>
      </w:hyperlink>
      <w:r>
        <w:rPr>
          <w:lang w:val="zh_TW" w:bidi="zh_TW"/>
        </w:rPr>
        <w:t>；</w:t>
      </w:r>
      <w:hyperlink r:id="rId338">
        <w:r>
          <w:rPr>
            <w:lang w:val="zh_TW" w:bidi="zh_TW"/>
          </w:rPr>
          <w:rPr>
            <w:color w:val="0000EE"/>
            <w:u w:val="single"/>
          </w:rPr>
          <w:t>來10:26–31</w:t>
        </w:r>
      </w:hyperlink>
      <w:r>
        <w:rPr>
          <w:lang w:val="zh_TW" w:bidi="zh_TW"/>
        </w:rPr>
        <w:t>）。</w:t>
      </w:r>
    </w:p>
    <w:p>
      <w:pPr>
        <w:pStyle w:val="ListBullet"/>
        <w:spacing w:line="240" w:lineRule="auto"/>
        <w:ind w:left="720"/>
      </w:pPr>
      <w:r>
        <w:rPr>
          <w:lang w:val="zh_TW" w:bidi="zh_TW"/>
        </w:rPr>
      </w:r>
      <w:r>
        <w:rPr>
          <w:lang w:val="zh_TW" w:bidi="zh_TW"/>
        </w:rPr>
        <w:t>剪除：見</w:t>
      </w:r>
      <w:r>
        <w:rPr>
          <w:lang w:val="zh_TW" w:bidi="zh_TW"/>
        </w:rPr>
        <w:t>出埃及記三十一章14至15節</w:t>
      </w:r>
      <w:r>
        <w:rPr>
          <w:lang w:val="zh_TW" w:bidi="zh_TW"/>
        </w:rPr>
        <w:t>；</w:t>
      </w:r>
      <w:r>
        <w:rPr>
          <w:lang w:val="zh_TW" w:bidi="zh_TW"/>
        </w:rPr>
        <w:t>利未記七章20至21節</w:t>
      </w:r>
      <w:r>
        <w:rPr>
          <w:lang w:val="zh_TW" w:bidi="zh_TW"/>
        </w:rPr>
        <w:t>的研讀註釋。</w:t>
      </w:r>
      <w:r>
        <w:rPr>
          <w:lang w:val="zh_TW" w:bidi="zh_TW"/>
        </w:rPr>
      </w:r>
      <w:r>
        <w:rPr>
          <w:lang w:val="zh_TW" w:bidi="zh_TW"/>
        </w:rPr>
      </w:r>
    </w:p>
    <w:p>
      <w:pPr/>
      <w:r>
        <w:rPr>
          <w:lang w:val="zh_TW" w:bidi="zh_TW"/>
        </w:rPr>
      </w:r>
    </w:p>
    <w:p>
      <w:pPr>
        <w:pStyle w:val="Heading2"/>
      </w:pPr>
      <w:r>
        <w:rPr>
          <w:lang w:val="zh_TW" w:bidi="zh_TW"/>
        </w:rPr>
        <w:t>民數記 15:32–36</w:t>
      </w:r>
      <w:r>
        <w:rPr>
          <w:lang w:val="zh_TW" w:bidi="zh_TW"/>
        </w:rPr>
      </w:r>
    </w:p>
    <w:p>
      <w:pPr/>
      <w:r>
        <w:rPr>
          <w:lang w:val="zh_TW" w:bidi="zh_TW"/>
        </w:rPr>
      </w:r>
      <w:r>
        <w:rPr>
          <w:lang w:val="zh_TW" w:bidi="zh_TW"/>
        </w:rPr>
        <w:t>此事件說明了</w:t>
      </w:r>
      <w:hyperlink r:id="rId332">
        <w:r>
          <w:rPr>
            <w:lang w:val="zh_TW" w:bidi="zh_TW"/>
          </w:rPr>
          <w:rPr>
            <w:color w:val="0000EE"/>
            <w:u w:val="single"/>
          </w:rPr>
          <w:t>十五章30至31節</w:t>
        </w:r>
      </w:hyperlink>
      <w:r>
        <w:rPr>
          <w:lang w:val="zh_TW" w:bidi="zh_TW"/>
        </w:rPr>
        <w:t>的規定。安息日是耶和華的聖日，不可被輕視（</w:t>
      </w:r>
      <w:hyperlink r:id="rId339">
        <w:r>
          <w:rPr>
            <w:lang w:val="zh_TW" w:bidi="zh_TW"/>
          </w:rPr>
          <w:rPr>
            <w:color w:val="0000EE"/>
            <w:u w:val="single"/>
          </w:rPr>
          <w:t>出20:8–11</w:t>
        </w:r>
      </w:hyperlink>
      <w:r>
        <w:rPr>
          <w:lang w:val="zh_TW" w:bidi="zh_TW"/>
        </w:rPr>
        <w:t>，</w:t>
      </w:r>
      <w:hyperlink r:id="rId340">
        <w:r>
          <w:rPr>
            <w:lang w:val="zh_TW" w:bidi="zh_TW"/>
          </w:rPr>
          <w:rPr>
            <w:color w:val="0000EE"/>
            <w:u w:val="single"/>
          </w:rPr>
          <w:t>31:14–15</w:t>
        </w:r>
      </w:hyperlink>
      <w:r>
        <w:rPr>
          <w:lang w:val="zh_TW" w:bidi="zh_TW"/>
        </w:rPr>
        <w:t>，</w:t>
      </w:r>
      <w:hyperlink r:id="rId341">
        <w:r>
          <w:rPr>
            <w:lang w:val="zh_TW" w:bidi="zh_TW"/>
          </w:rPr>
          <w:rPr>
            <w:color w:val="0000EE"/>
            <w:u w:val="single"/>
          </w:rPr>
          <w:t>35:1–3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15:34</w:t>
      </w:r>
      <w:r>
        <w:rPr>
          <w:lang w:val="zh_TW" w:bidi="zh_TW"/>
        </w:rPr>
      </w:r>
    </w:p>
    <w:p>
      <w:pPr/>
      <w:r>
        <w:rPr>
          <w:lang w:val="zh_TW" w:bidi="zh_TW"/>
        </w:rPr>
      </w:r>
      <w:r>
        <w:rPr>
          <w:lang w:val="zh_TW" w:bidi="zh_TW"/>
        </w:rPr>
        <w:t>雖然這人的罪行是無需解釋的，但群體可能會不確定該如何懲罰他。死刑是一個合適的懲罰，因為藐視安息日表明了拒絕神與以色列所立的恩約（</w:t>
      </w:r>
      <w:hyperlink r:id="rId342">
        <w:r>
          <w:rPr>
            <w:lang w:val="zh_TW" w:bidi="zh_TW"/>
          </w:rPr>
          <w:rPr>
            <w:color w:val="0000EE"/>
            <w:u w:val="single"/>
          </w:rPr>
          <w:t>出31:12–17</w:t>
        </w:r>
      </w:hyperlink>
      <w:r>
        <w:rPr>
          <w:lang w:val="zh_TW" w:bidi="zh_TW"/>
        </w:rPr>
        <w:t>），這等同於褻瀆神（</w:t>
      </w:r>
      <w:hyperlink r:id="rId343">
        <w:r>
          <w:rPr>
            <w:lang w:val="zh_TW" w:bidi="zh_TW"/>
          </w:rPr>
          <w:rPr>
            <w:color w:val="0000EE"/>
            <w:u w:val="single"/>
          </w:rPr>
          <w:t>民15:30</w:t>
        </w:r>
      </w:hyperlink>
      <w:r>
        <w:rPr>
          <w:lang w:val="zh_TW" w:bidi="zh_TW"/>
        </w:rPr>
        <w:t>；</w:t>
      </w:r>
      <w:hyperlink r:id="rId336">
        <w:r>
          <w:rPr>
            <w:lang w:val="zh_TW" w:bidi="zh_TW"/>
          </w:rPr>
          <w:rPr>
            <w:color w:val="0000EE"/>
            <w:u w:val="single"/>
          </w:rPr>
          <w:t>利24:10–16</w:t>
        </w:r>
      </w:hyperlink>
      <w:r>
        <w:rPr>
          <w:lang w:val="zh_TW" w:bidi="zh_TW"/>
        </w:rPr>
        <w:t>；參</w:t>
      </w:r>
      <w:hyperlink r:id="rId344">
        <w:r>
          <w:rPr>
            <w:lang w:val="zh_TW" w:bidi="zh_TW"/>
          </w:rPr>
          <w:rPr>
            <w:color w:val="0000EE"/>
            <w:u w:val="single"/>
          </w:rPr>
          <w:t>提前1:20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15:37–41</w:t>
      </w:r>
      <w:r>
        <w:rPr>
          <w:lang w:val="zh_TW" w:bidi="zh_TW"/>
        </w:rPr>
      </w:r>
    </w:p>
    <w:p>
      <w:pPr/>
      <w:r>
        <w:rPr>
          <w:lang w:val="zh_TW" w:bidi="zh_TW"/>
        </w:rPr>
      </w:r>
      <w:r>
        <w:rPr>
          <w:lang w:val="zh_TW" w:bidi="zh_TW"/>
        </w:rPr>
        <w:t>若以色列人能記住他們與耶和華的特殊關係，他們或許可以避免民數記中所記載的問題。衣服上的繸子提醒以色列人他們與聖潔的神有著特殊的關係，也提醒他們遵守神的律法要求。神曾拯救祂的百姓脫離埃及，並與他們立約，祂期望他們遵守律法（參</w:t>
      </w:r>
      <w:hyperlink r:id="rId345">
        <w:r>
          <w:rPr>
            <w:lang w:val="zh_TW" w:bidi="zh_TW"/>
          </w:rPr>
          <w:rPr>
            <w:color w:val="0000EE"/>
            <w:u w:val="single"/>
          </w:rPr>
          <w:t>申6:6–9</w:t>
        </w:r>
      </w:hyperlink>
      <w:r>
        <w:rPr>
          <w:lang w:val="zh_TW" w:bidi="zh_TW"/>
        </w:rPr>
        <w:t>；</w:t>
      </w:r>
      <w:hyperlink r:id="rId346">
        <w:r>
          <w:rPr>
            <w:lang w:val="zh_TW" w:bidi="zh_TW"/>
          </w:rPr>
          <w:rPr>
            <w:color w:val="0000EE"/>
            <w:u w:val="single"/>
          </w:rPr>
          <w:t>太9:20</w:t>
        </w:r>
      </w:hyperlink>
      <w:r>
        <w:rPr>
          <w:lang w:val="zh_TW" w:bidi="zh_TW"/>
        </w:rPr>
        <w:t>，</w:t>
      </w:r>
      <w:hyperlink r:id="rId347">
        <w:r>
          <w:rPr>
            <w:lang w:val="zh_TW" w:bidi="zh_TW"/>
          </w:rPr>
          <w:rPr>
            <w:color w:val="0000EE"/>
            <w:u w:val="single"/>
          </w:rPr>
          <w:t>14:36</w:t>
        </w:r>
      </w:hyperlink>
      <w:r>
        <w:rPr>
          <w:lang w:val="zh_TW" w:bidi="zh_TW"/>
        </w:rPr>
        <w:t>，</w:t>
      </w:r>
      <w:hyperlink r:id="rId348">
        <w:r>
          <w:rPr>
            <w:lang w:val="zh_TW" w:bidi="zh_TW"/>
          </w:rPr>
          <w:rPr>
            <w:color w:val="0000EE"/>
            <w:u w:val="single"/>
          </w:rPr>
          <w:t>23:5</w:t>
        </w:r>
      </w:hyperlink>
      <w:r>
        <w:rPr>
          <w:lang w:val="zh_TW" w:bidi="zh_TW"/>
        </w:rPr>
        <w:t>）。</w:t>
      </w:r>
    </w:p>
    <w:p>
      <w:pPr>
        <w:pStyle w:val="ListBullet"/>
        <w:spacing w:line="240" w:lineRule="auto"/>
        <w:ind w:left="720"/>
      </w:pPr>
      <w:r>
        <w:rPr>
          <w:lang w:val="zh_TW" w:bidi="zh_TW"/>
        </w:rPr>
      </w:r>
      <w:r>
        <w:rPr>
          <w:lang w:val="zh_TW" w:bidi="zh_TW"/>
        </w:rPr>
        <w:t>藍色象徵著王權，反映出神的聖潔。</w:t>
      </w:r>
      <w:r>
        <w:rPr>
          <w:lang w:val="zh_TW" w:bidi="zh_TW"/>
        </w:rPr>
      </w:r>
      <w:r>
        <w:rPr>
          <w:lang w:val="zh_TW" w:bidi="zh_TW"/>
        </w:rPr>
      </w:r>
    </w:p>
    <w:p>
      <w:pPr/>
      <w:r>
        <w:rPr>
          <w:lang w:val="zh_TW" w:bidi="zh_TW"/>
        </w:rPr>
      </w:r>
    </w:p>
    <w:p>
      <w:pPr>
        <w:pStyle w:val="Heading2"/>
      </w:pPr>
      <w:r>
        <w:rPr>
          <w:lang w:val="zh_TW" w:bidi="zh_TW"/>
        </w:rPr>
        <w:t>民數記 16:1–17:13</w:t>
      </w:r>
      <w:r>
        <w:rPr>
          <w:lang w:val="zh_TW" w:bidi="zh_TW"/>
        </w:rPr>
      </w:r>
    </w:p>
    <w:p>
      <w:pPr/>
      <w:r>
        <w:rPr>
          <w:lang w:val="zh_TW" w:bidi="zh_TW"/>
        </w:rPr>
      </w:r>
      <w:r>
        <w:rPr>
          <w:lang w:val="zh_TW" w:bidi="zh_TW"/>
        </w:rPr>
        <w:t>另一場悖逆的事件讓祭司和利未人對職責進行清楚的界定。這場權力鬥爭比以往針對神權柄的任何悖逆事件（</w:t>
      </w:r>
      <w:hyperlink r:id="rId256">
        <w:r>
          <w:rPr>
            <w:lang w:val="zh_TW" w:bidi="zh_TW"/>
          </w:rPr>
          <w:rPr>
            <w:color w:val="0000EE"/>
            <w:u w:val="single"/>
          </w:rPr>
          <w:t>11</w:t>
        </w:r>
      </w:hyperlink>
      <w:r>
        <w:rPr>
          <w:lang w:val="zh_TW" w:bidi="zh_TW"/>
        </w:rPr>
        <w:t>章，</w:t>
      </w:r>
      <w:hyperlink r:id="rId349">
        <w:r>
          <w:rPr>
            <w:lang w:val="zh_TW" w:bidi="zh_TW"/>
          </w:rPr>
          <w:rPr>
            <w:color w:val="0000EE"/>
            <w:u w:val="single"/>
          </w:rPr>
          <w:t>12:1–15</w:t>
        </w:r>
      </w:hyperlink>
      <w:r>
        <w:rPr>
          <w:lang w:val="zh_TW" w:bidi="zh_TW"/>
        </w:rPr>
        <w:t>，</w:t>
      </w:r>
      <w:hyperlink r:id="rId350">
        <w:r>
          <w:rPr>
            <w:lang w:val="zh_TW" w:bidi="zh_TW"/>
          </w:rPr>
          <w:rPr>
            <w:color w:val="0000EE"/>
            <w:u w:val="single"/>
          </w:rPr>
          <w:t>14:1–45</w:t>
        </w:r>
      </w:hyperlink>
      <w:r>
        <w:rPr>
          <w:lang w:val="zh_TW" w:bidi="zh_TW"/>
        </w:rPr>
        <w:t>）都更為嚴重。與這些歷史事件一樣，共謀者抗議相對次要的問題，並質疑領袖的行動，但摩西提醒他們，他們實際上是在悖逆神。以色列人再一次因叛逆而承受致命的後果。</w:t>
      </w:r>
      <w:r>
        <w:rPr>
          <w:lang w:val="zh_TW" w:bidi="zh_TW"/>
        </w:rPr>
      </w:r>
      <w:r>
        <w:rPr>
          <w:lang w:val="zh_TW" w:bidi="zh_TW"/>
        </w:rPr>
      </w:r>
    </w:p>
    <w:p>
      <w:pPr/>
      <w:r>
        <w:rPr>
          <w:lang w:val="zh_TW" w:bidi="zh_TW"/>
        </w:rPr>
      </w:r>
    </w:p>
    <w:p>
      <w:pPr>
        <w:pStyle w:val="Heading2"/>
      </w:pPr>
      <w:r>
        <w:rPr>
          <w:lang w:val="zh_TW" w:bidi="zh_TW"/>
        </w:rPr>
        <w:t>民數記 16:3</w:t>
      </w:r>
      <w:r>
        <w:rPr>
          <w:lang w:val="zh_TW" w:bidi="zh_TW"/>
        </w:rPr>
      </w:r>
    </w:p>
    <w:p>
      <w:pPr/>
      <w:r>
        <w:rPr>
          <w:lang w:val="zh_TW" w:bidi="zh_TW"/>
        </w:rPr>
      </w:r>
      <w:r>
        <w:rPr>
          <w:lang w:val="zh_TW" w:bidi="zh_TW"/>
        </w:rPr>
        <w:t>叛逆者「攻擊摩西、亞倫」（</w:t>
      </w:r>
      <w:hyperlink r:id="rId351">
        <w:r>
          <w:rPr>
            <w:lang w:val="zh_TW" w:bidi="zh_TW"/>
          </w:rPr>
          <w:rPr>
            <w:color w:val="0000EE"/>
            <w:u w:val="single"/>
          </w:rPr>
          <w:t>詩106:16</w:t>
        </w:r>
      </w:hyperlink>
      <w:r>
        <w:rPr>
          <w:lang w:val="zh_TW" w:bidi="zh_TW"/>
        </w:rPr>
        <w:t>）。他們堅稱摩西和亞倫做得太過分，因為所有以色列人都是神所揀選的子民（</w:t>
      </w:r>
      <w:hyperlink r:id="rId352">
        <w:r>
          <w:rPr>
            <w:lang w:val="zh_TW" w:bidi="zh_TW"/>
          </w:rPr>
          <w:rPr>
            <w:color w:val="0000EE"/>
            <w:u w:val="single"/>
          </w:rPr>
          <w:t>出19:6</w:t>
        </w:r>
      </w:hyperlink>
      <w:r>
        <w:rPr>
          <w:lang w:val="zh_TW" w:bidi="zh_TW"/>
        </w:rPr>
        <w:t>）。他們針對摩西和亞倫權柄所發出的平等訴求，很可能是想用他們自己的權柄來取而代之。</w:t>
      </w:r>
      <w:r>
        <w:rPr>
          <w:lang w:val="zh_TW" w:bidi="zh_TW"/>
        </w:rPr>
      </w:r>
      <w:r>
        <w:rPr>
          <w:lang w:val="zh_TW" w:bidi="zh_TW"/>
        </w:rPr>
      </w:r>
    </w:p>
    <w:p>
      <w:pPr/>
      <w:r>
        <w:rPr>
          <w:lang w:val="zh_TW" w:bidi="zh_TW"/>
        </w:rPr>
      </w:r>
    </w:p>
    <w:p>
      <w:pPr>
        <w:pStyle w:val="Heading2"/>
      </w:pPr>
      <w:r>
        <w:rPr>
          <w:lang w:val="zh_TW" w:bidi="zh_TW"/>
        </w:rPr>
        <w:t>民數記 16:4–7</w:t>
      </w:r>
      <w:r>
        <w:rPr>
          <w:lang w:val="zh_TW" w:bidi="zh_TW"/>
        </w:rPr>
      </w:r>
    </w:p>
    <w:p>
      <w:pPr/>
      <w:r>
        <w:rPr>
          <w:lang w:val="zh_TW" w:bidi="zh_TW"/>
        </w:rPr>
      </w:r>
      <w:r>
        <w:rPr>
          <w:lang w:val="zh_TW" w:bidi="zh_TW"/>
        </w:rPr>
        <w:t>摩西……俯伏在地（參</w:t>
      </w:r>
      <w:hyperlink r:id="rId353">
        <w:r>
          <w:rPr>
            <w:lang w:val="zh_TW" w:bidi="zh_TW"/>
          </w:rPr>
          <w:rPr>
            <w:color w:val="0000EE"/>
            <w:u w:val="single"/>
          </w:rPr>
          <w:t>14:5</w:t>
        </w:r>
      </w:hyperlink>
      <w:r>
        <w:rPr>
          <w:lang w:val="zh_TW" w:bidi="zh_TW"/>
        </w:rPr>
        <w:t>，</w:t>
      </w:r>
      <w:hyperlink r:id="rId354">
        <w:r>
          <w:rPr>
            <w:lang w:val="zh_TW" w:bidi="zh_TW"/>
          </w:rPr>
          <w:rPr>
            <w:color w:val="0000EE"/>
            <w:u w:val="single"/>
          </w:rPr>
          <w:t>16:22</w:t>
        </w:r>
      </w:hyperlink>
      <w:r>
        <w:rPr>
          <w:lang w:val="zh_TW" w:bidi="zh_TW"/>
        </w:rPr>
        <w:t>），隨後挑戰可拉和他的跟隨者接受一場測試。</w:t>
      </w:r>
      <w:r>
        <w:rPr>
          <w:lang w:val="zh_TW" w:bidi="zh_TW"/>
        </w:rPr>
      </w:r>
      <w:r>
        <w:rPr>
          <w:lang w:val="zh_TW" w:bidi="zh_TW"/>
        </w:rPr>
      </w:r>
    </w:p>
    <w:p>
      <w:pPr/>
      <w:r>
        <w:rPr>
          <w:lang w:val="zh_TW" w:bidi="zh_TW"/>
        </w:rPr>
      </w:r>
    </w:p>
    <w:p>
      <w:pPr>
        <w:pStyle w:val="Heading2"/>
      </w:pPr>
      <w:r>
        <w:rPr>
          <w:lang w:val="zh_TW" w:bidi="zh_TW"/>
        </w:rPr>
        <w:t>民數記 16:6</w:t>
      </w:r>
      <w:r>
        <w:rPr>
          <w:lang w:val="zh_TW" w:bidi="zh_TW"/>
        </w:rPr>
      </w:r>
    </w:p>
    <w:p>
      <w:pPr/>
      <w:r>
        <w:rPr>
          <w:lang w:val="zh_TW" w:bidi="zh_TW"/>
        </w:rPr>
      </w:r>
      <w:r>
        <w:rPr>
          <w:lang w:val="zh_TW" w:bidi="zh_TW"/>
        </w:rPr>
        <w:t>拿香爐來：可拉及其同夥要像祭司一樣燒香（如同</w:t>
      </w:r>
      <w:hyperlink r:id="rId355">
        <w:r>
          <w:rPr>
            <w:lang w:val="zh_TW" w:bidi="zh_TW"/>
          </w:rPr>
          <w:rPr>
            <w:color w:val="0000EE"/>
            <w:u w:val="single"/>
          </w:rPr>
          <w:t>利16:11–13</w:t>
        </w:r>
      </w:hyperlink>
      <w:r>
        <w:rPr>
          <w:lang w:val="zh_TW" w:bidi="zh_TW"/>
        </w:rPr>
        <w:t>）；神會決定誰才是被祂所認可的。</w:t>
      </w:r>
      <w:r>
        <w:rPr>
          <w:lang w:val="zh_TW" w:bidi="zh_TW"/>
        </w:rPr>
      </w:r>
      <w:r>
        <w:rPr>
          <w:lang w:val="zh_TW" w:bidi="zh_TW"/>
        </w:rPr>
      </w:r>
    </w:p>
    <w:p>
      <w:pPr/>
      <w:r>
        <w:rPr>
          <w:lang w:val="zh_TW" w:bidi="zh_TW"/>
        </w:rPr>
      </w:r>
    </w:p>
    <w:p>
      <w:pPr>
        <w:pStyle w:val="Heading2"/>
      </w:pPr>
      <w:r>
        <w:rPr>
          <w:lang w:val="zh_TW" w:bidi="zh_TW"/>
        </w:rPr>
        <w:t>民數記 16:10</w:t>
      </w:r>
      <w:r>
        <w:rPr>
          <w:lang w:val="zh_TW" w:bidi="zh_TW"/>
        </w:rPr>
      </w:r>
    </w:p>
    <w:p>
      <w:pPr/>
      <w:r>
        <w:rPr>
          <w:lang w:val="zh_TW" w:bidi="zh_TW"/>
        </w:rPr>
      </w:r>
      <w:r>
        <w:rPr>
          <w:lang w:val="zh_TW" w:bidi="zh_TW"/>
        </w:rPr>
        <w:t>利未人的特殊職事記載於第</w:t>
      </w:r>
      <w:hyperlink r:id="rId52">
        <w:r>
          <w:rPr>
            <w:lang w:val="zh_TW" w:bidi="zh_TW"/>
          </w:rPr>
          <w:rPr>
            <w:color w:val="0000EE"/>
            <w:u w:val="single"/>
          </w:rPr>
          <w:t>三至四</w:t>
        </w:r>
      </w:hyperlink>
      <w:r>
        <w:rPr>
          <w:lang w:val="zh_TW" w:bidi="zh_TW"/>
        </w:rPr>
        <w:t>章。祭司的職分專屬於亞倫的後裔（</w:t>
      </w:r>
      <w:hyperlink r:id="rId356">
        <w:r>
          <w:rPr>
            <w:lang w:val="zh_TW" w:bidi="zh_TW"/>
          </w:rPr>
          <w:rPr>
            <w:color w:val="0000EE"/>
            <w:u w:val="single"/>
          </w:rPr>
          <w:t>3:1–4</w:t>
        </w:r>
      </w:hyperlink>
      <w:r>
        <w:rPr>
          <w:lang w:val="zh_TW" w:bidi="zh_TW"/>
        </w:rPr>
        <w:t>）。叛逆者並非針對摩西或亞倫發怨言，而是針對耶和華。</w:t>
      </w:r>
      <w:r>
        <w:rPr>
          <w:lang w:val="zh_TW" w:bidi="zh_TW"/>
        </w:rPr>
      </w:r>
      <w:r>
        <w:rPr>
          <w:lang w:val="zh_TW" w:bidi="zh_TW"/>
        </w:rPr>
      </w:r>
    </w:p>
    <w:p>
      <w:pPr/>
      <w:r>
        <w:rPr>
          <w:lang w:val="zh_TW" w:bidi="zh_TW"/>
        </w:rPr>
      </w:r>
    </w:p>
    <w:p>
      <w:pPr>
        <w:pStyle w:val="Heading2"/>
      </w:pPr>
      <w:r>
        <w:rPr>
          <w:lang w:val="zh_TW" w:bidi="zh_TW"/>
        </w:rPr>
        <w:t>民數記 16:13</w:t>
      </w:r>
      <w:r>
        <w:rPr>
          <w:lang w:val="zh_TW" w:bidi="zh_TW"/>
        </w:rPr>
      </w:r>
    </w:p>
    <w:p>
      <w:pPr/>
      <w:r>
        <w:rPr>
          <w:lang w:val="zh_TW" w:bidi="zh_TW"/>
        </w:rPr>
      </w:r>
      <w:r>
        <w:rPr>
          <w:lang w:val="zh_TW" w:bidi="zh_TW"/>
        </w:rPr>
        <w:t>流奶與蜜之地：這個探子先前對迦南地的描述（</w:t>
      </w:r>
      <w:hyperlink r:id="rId357">
        <w:r>
          <w:rPr>
            <w:lang w:val="zh_TW" w:bidi="zh_TW"/>
          </w:rPr>
          <w:rPr>
            <w:color w:val="0000EE"/>
            <w:u w:val="single"/>
          </w:rPr>
          <w:t>13:27</w:t>
        </w:r>
      </w:hyperlink>
      <w:r>
        <w:rPr>
          <w:lang w:val="zh_TW" w:bidi="zh_TW"/>
        </w:rPr>
        <w:t>），在此是帶有諷刺意味的影射，為了刻意扭曲埃及生活的真實情況（見</w:t>
      </w:r>
      <w:r>
        <w:rPr>
          <w:lang w:val="zh_TW" w:bidi="zh_TW"/>
        </w:rPr>
        <w:t>11:4–15的研讀註釋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16:14</w:t>
      </w:r>
      <w:r>
        <w:rPr>
          <w:lang w:val="zh_TW" w:bidi="zh_TW"/>
        </w:rPr>
      </w:r>
    </w:p>
    <w:p>
      <w:pPr/>
      <w:r>
        <w:rPr>
          <w:lang w:val="zh_TW" w:bidi="zh_TW"/>
        </w:rPr>
      </w:r>
      <w:r>
        <w:rPr>
          <w:lang w:val="zh_TW" w:bidi="zh_TW"/>
        </w:rPr>
        <w:t>以色列人正因為背叛摩西而被迫遠離他們的新家園，而摩西已竭盡所能帶領他們進入那地（</w:t>
      </w:r>
      <w:hyperlink r:id="rId358">
        <w:r>
          <w:rPr>
            <w:lang w:val="zh_TW" w:bidi="zh_TW"/>
          </w:rPr>
          <w:rPr>
            <w:color w:val="0000EE"/>
            <w:u w:val="single"/>
          </w:rPr>
          <w:t>13–14</w:t>
        </w:r>
      </w:hyperlink>
      <w:r>
        <w:rPr>
          <w:lang w:val="zh_TW" w:bidi="zh_TW"/>
        </w:rPr>
        <w:t>章）。</w:t>
      </w:r>
    </w:p>
    <w:p>
      <w:pPr>
        <w:pStyle w:val="ListBullet"/>
        <w:spacing w:line="240" w:lineRule="auto"/>
        <w:ind w:left="720"/>
      </w:pPr>
      <w:r>
        <w:rPr>
          <w:lang w:val="zh_TW" w:bidi="zh_TW"/>
        </w:rPr>
      </w:r>
      <w:r>
        <w:rPr>
          <w:lang w:val="zh_TW" w:bidi="zh_TW"/>
        </w:rPr>
        <w:t>難道你要剜這些人的眼睛嗎？他們指責摩西和亞倫試圖誤導以色列人（「蒙蔽這些人的眼睛」）。</w:t>
      </w:r>
      <w:r>
        <w:rPr>
          <w:lang w:val="zh_TW" w:bidi="zh_TW"/>
        </w:rPr>
      </w:r>
      <w:r>
        <w:rPr>
          <w:lang w:val="zh_TW" w:bidi="zh_TW"/>
        </w:rPr>
      </w:r>
    </w:p>
    <w:p>
      <w:pPr/>
      <w:r>
        <w:rPr>
          <w:lang w:val="zh_TW" w:bidi="zh_TW"/>
        </w:rPr>
      </w:r>
    </w:p>
    <w:p>
      <w:pPr>
        <w:pStyle w:val="Heading2"/>
      </w:pPr>
      <w:r>
        <w:rPr>
          <w:lang w:val="zh_TW" w:bidi="zh_TW"/>
        </w:rPr>
        <w:t>民數記 16:15</w:t>
      </w:r>
      <w:r>
        <w:rPr>
          <w:lang w:val="zh_TW" w:bidi="zh_TW"/>
        </w:rPr>
      </w:r>
    </w:p>
    <w:p>
      <w:pPr/>
      <w:r>
        <w:rPr>
          <w:lang w:val="zh_TW" w:bidi="zh_TW"/>
        </w:rPr>
      </w:r>
      <w:r>
        <w:rPr>
          <w:lang w:val="zh_TW" w:bidi="zh_TW"/>
        </w:rPr>
        <w:t>求你不要享受他們的供物。參</w:t>
      </w:r>
      <w:hyperlink r:id="rId359">
        <w:r>
          <w:rPr>
            <w:lang w:val="zh_TW" w:bidi="zh_TW"/>
          </w:rPr>
          <w:rPr>
            <w:color w:val="0000EE"/>
            <w:u w:val="single"/>
          </w:rPr>
          <w:t>詩篇一○九篇7節</w:t>
        </w:r>
      </w:hyperlink>
      <w:r>
        <w:rPr>
          <w:lang w:val="zh_TW" w:bidi="zh_TW"/>
        </w:rPr>
        <w:t>；</w:t>
      </w:r>
      <w:hyperlink r:id="rId360">
        <w:r>
          <w:rPr>
            <w:lang w:val="zh_TW" w:bidi="zh_TW"/>
          </w:rPr>
          <w:rPr>
            <w:color w:val="0000EE"/>
            <w:u w:val="single"/>
          </w:rPr>
          <w:t>箴言二十八章9節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16:16–17</w:t>
      </w:r>
      <w:r>
        <w:rPr>
          <w:lang w:val="zh_TW" w:bidi="zh_TW"/>
        </w:rPr>
      </w:r>
    </w:p>
    <w:p>
      <w:pPr/>
      <w:r>
        <w:rPr>
          <w:lang w:val="zh_TW" w:bidi="zh_TW"/>
        </w:rPr>
      </w:r>
      <w:r>
        <w:rPr>
          <w:lang w:val="zh_TW" w:bidi="zh_TW"/>
        </w:rPr>
        <w:t>摩西發出了最後的指示，是關於透過這場測試來確定耶和華會接納悖逆者所獻的供物，還是接納亞倫所獻的供物。</w:t>
      </w:r>
      <w:r>
        <w:rPr>
          <w:lang w:val="zh_TW" w:bidi="zh_TW"/>
        </w:rPr>
      </w:r>
      <w:r>
        <w:rPr>
          <w:lang w:val="zh_TW" w:bidi="zh_TW"/>
        </w:rPr>
      </w:r>
    </w:p>
    <w:p>
      <w:pPr/>
      <w:r>
        <w:rPr>
          <w:lang w:val="zh_TW" w:bidi="zh_TW"/>
        </w:rPr>
      </w:r>
    </w:p>
    <w:p>
      <w:pPr>
        <w:pStyle w:val="Heading2"/>
      </w:pPr>
      <w:r>
        <w:rPr>
          <w:lang w:val="zh_TW" w:bidi="zh_TW"/>
        </w:rPr>
        <w:t>民數記 16:18–22</w:t>
      </w:r>
      <w:r>
        <w:rPr>
          <w:lang w:val="zh_TW" w:bidi="zh_TW"/>
        </w:rPr>
      </w:r>
    </w:p>
    <w:p>
      <w:pPr/>
      <w:r>
        <w:rPr>
          <w:lang w:val="zh_TW" w:bidi="zh_TW"/>
        </w:rPr>
      </w:r>
      <w:r>
        <w:rPr>
          <w:lang w:val="zh_TW" w:bidi="zh_TW"/>
        </w:rPr>
        <w:t>在叛亂達到高峰時，耶和華介入拯救了摩西和亞倫，而他們則為百姓代求。</w:t>
      </w:r>
      <w:r>
        <w:rPr>
          <w:lang w:val="zh_TW" w:bidi="zh_TW"/>
        </w:rPr>
      </w:r>
      <w:r>
        <w:rPr>
          <w:lang w:val="zh_TW" w:bidi="zh_TW"/>
        </w:rPr>
      </w:r>
    </w:p>
    <w:p>
      <w:pPr/>
      <w:r>
        <w:rPr>
          <w:lang w:val="zh_TW" w:bidi="zh_TW"/>
        </w:rPr>
      </w:r>
    </w:p>
    <w:p>
      <w:pPr>
        <w:pStyle w:val="Heading2"/>
      </w:pPr>
      <w:r>
        <w:rPr>
          <w:lang w:val="zh_TW" w:bidi="zh_TW"/>
        </w:rPr>
        <w:t>民數記 16:19</w:t>
      </w:r>
      <w:r>
        <w:rPr>
          <w:lang w:val="zh_TW" w:bidi="zh_TW"/>
        </w:rPr>
      </w:r>
    </w:p>
    <w:p>
      <w:pPr/>
      <w:r>
        <w:rPr>
          <w:lang w:val="zh_TW" w:bidi="zh_TW"/>
        </w:rPr>
      </w:r>
      <w:r>
        <w:rPr>
          <w:lang w:val="zh_TW" w:bidi="zh_TW"/>
        </w:rPr>
        <w:t>全會眾聚集在會幕門前，可能是為了觀看測試的結果，或者是想推翻摩西和亞倫的領導。</w:t>
      </w:r>
      <w:r>
        <w:rPr>
          <w:lang w:val="zh_TW" w:bidi="zh_TW"/>
        </w:rPr>
      </w:r>
      <w:r>
        <w:rPr>
          <w:lang w:val="zh_TW" w:bidi="zh_TW"/>
        </w:rPr>
      </w:r>
    </w:p>
    <w:p>
      <w:pPr/>
      <w:r>
        <w:rPr>
          <w:lang w:val="zh_TW" w:bidi="zh_TW"/>
        </w:rPr>
      </w:r>
    </w:p>
    <w:p>
      <w:pPr>
        <w:pStyle w:val="Heading2"/>
      </w:pPr>
      <w:r>
        <w:rPr>
          <w:lang w:val="zh_TW" w:bidi="zh_TW"/>
        </w:rPr>
        <w:t>民數記 16:21–26</w:t>
      </w:r>
      <w:r>
        <w:rPr>
          <w:lang w:val="zh_TW" w:bidi="zh_TW"/>
        </w:rPr>
      </w:r>
    </w:p>
    <w:p>
      <w:pPr/>
      <w:r>
        <w:rPr>
          <w:lang w:val="zh_TW" w:bidi="zh_TW"/>
        </w:rPr>
      </w:r>
      <w:r>
        <w:rPr>
          <w:lang w:val="zh_TW" w:bidi="zh_TW"/>
        </w:rPr>
        <w:t>耶和華因著全會眾普遍的罪惡而威脅要毀滅他們（參</w:t>
      </w:r>
      <w:hyperlink r:id="rId361">
        <w:r>
          <w:rPr>
            <w:lang w:val="zh_TW" w:bidi="zh_TW"/>
          </w:rPr>
          <w:rPr>
            <w:color w:val="0000EE"/>
            <w:u w:val="single"/>
          </w:rPr>
          <w:t>創18:16–33</w:t>
        </w:r>
      </w:hyperlink>
      <w:r>
        <w:rPr>
          <w:lang w:val="zh_TW" w:bidi="zh_TW"/>
        </w:rPr>
        <w:t>）。摩西和亞倫代求，求耶和華將審判縮限於參與這次叛亂的有罪之人。</w:t>
      </w:r>
      <w:r>
        <w:rPr>
          <w:lang w:val="zh_TW" w:bidi="zh_TW"/>
        </w:rPr>
      </w:r>
      <w:r>
        <w:rPr>
          <w:lang w:val="zh_TW" w:bidi="zh_TW"/>
        </w:rPr>
      </w:r>
    </w:p>
    <w:p>
      <w:pPr/>
      <w:r>
        <w:rPr>
          <w:lang w:val="zh_TW" w:bidi="zh_TW"/>
        </w:rPr>
      </w:r>
    </w:p>
    <w:p>
      <w:pPr>
        <w:pStyle w:val="Heading2"/>
      </w:pPr>
      <w:r>
        <w:rPr>
          <w:lang w:val="zh_TW" w:bidi="zh_TW"/>
        </w:rPr>
        <w:t>民數記 16:26</w:t>
      </w:r>
      <w:r>
        <w:rPr>
          <w:lang w:val="zh_TW" w:bidi="zh_TW"/>
        </w:rPr>
      </w:r>
    </w:p>
    <w:p>
      <w:pPr/>
      <w:r>
        <w:rPr>
          <w:lang w:val="zh_TW" w:bidi="zh_TW"/>
        </w:rPr>
      </w:r>
      <w:r>
        <w:rPr>
          <w:lang w:val="zh_TW" w:bidi="zh_TW"/>
        </w:rPr>
        <w:t>他們的物件，甚麼都不可摸：這些人及其所有物如今被「分別出來，一同消滅」」（見</w:t>
      </w:r>
      <w:hyperlink r:id="rId362">
        <w:r>
          <w:rPr>
            <w:lang w:val="zh_TW" w:bidi="zh_TW"/>
          </w:rPr>
          <w:rPr>
            <w:color w:val="0000EE"/>
            <w:u w:val="single"/>
          </w:rPr>
          <w:t>利27:28–29</w:t>
        </w:r>
      </w:hyperlink>
      <w:r>
        <w:rPr>
          <w:lang w:val="zh_TW" w:bidi="zh_TW"/>
        </w:rPr>
        <w:t>；參</w:t>
      </w:r>
      <w:hyperlink r:id="rId363">
        <w:r>
          <w:rPr>
            <w:lang w:val="zh_TW" w:bidi="zh_TW"/>
          </w:rPr>
          <w:rPr>
            <w:color w:val="0000EE"/>
            <w:u w:val="single"/>
          </w:rPr>
          <w:t>申7:26，</w:t>
        </w:r>
      </w:hyperlink>
      <w:hyperlink r:id="rId364">
        <w:r>
          <w:rPr>
            <w:lang w:val="zh_TW" w:bidi="zh_TW"/>
          </w:rPr>
          <w:rPr>
            <w:color w:val="0000EE"/>
            <w:u w:val="single"/>
          </w:rPr>
          <w:t>13:17</w:t>
        </w:r>
      </w:hyperlink>
      <w:r>
        <w:rPr>
          <w:lang w:val="zh_TW" w:bidi="zh_TW"/>
        </w:rPr>
        <w:t>；</w:t>
      </w:r>
      <w:hyperlink r:id="rId365">
        <w:r>
          <w:rPr>
            <w:lang w:val="zh_TW" w:bidi="zh_TW"/>
          </w:rPr>
          <w:rPr>
            <w:color w:val="0000EE"/>
            <w:u w:val="single"/>
          </w:rPr>
          <w:t>書6:18</w:t>
        </w:r>
      </w:hyperlink>
      <w:r>
        <w:rPr>
          <w:lang w:val="zh_TW" w:bidi="zh_TW"/>
        </w:rPr>
        <w:t>，</w:t>
      </w:r>
      <w:hyperlink r:id="rId366">
        <w:r>
          <w:rPr>
            <w:lang w:val="zh_TW" w:bidi="zh_TW"/>
          </w:rPr>
          <w:rPr>
            <w:color w:val="0000EE"/>
            <w:u w:val="single"/>
          </w:rPr>
          <w:t>7:1–26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16:28–30</w:t>
      </w:r>
      <w:r>
        <w:rPr>
          <w:lang w:val="zh_TW" w:bidi="zh_TW"/>
        </w:rPr>
      </w:r>
    </w:p>
    <w:p>
      <w:pPr/>
      <w:r>
        <w:rPr>
          <w:lang w:val="zh_TW" w:bidi="zh_TW"/>
        </w:rPr>
      </w:r>
      <w:r>
        <w:rPr>
          <w:lang w:val="zh_TW" w:bidi="zh_TW"/>
        </w:rPr>
        <w:t>摩西相信神會施行祂的公義，而神確實這樣做了（</w:t>
      </w:r>
      <w:hyperlink r:id="rId367">
        <w:r>
          <w:rPr>
            <w:lang w:val="zh_TW" w:bidi="zh_TW"/>
          </w:rPr>
          <w:rPr>
            <w:color w:val="0000EE"/>
            <w:u w:val="single"/>
          </w:rPr>
          <w:t>16:31–35</w:t>
        </w:r>
      </w:hyperlink>
      <w:r>
        <w:rPr>
          <w:lang w:val="zh_TW" w:bidi="zh_TW"/>
        </w:rPr>
        <w:t>；參</w:t>
      </w:r>
      <w:hyperlink r:id="rId368">
        <w:r>
          <w:rPr>
            <w:lang w:val="zh_TW" w:bidi="zh_TW"/>
          </w:rPr>
          <w:rPr>
            <w:color w:val="0000EE"/>
            <w:u w:val="single"/>
          </w:rPr>
          <w:t>王上18:18–40</w:t>
        </w:r>
      </w:hyperlink>
      <w:r>
        <w:rPr>
          <w:lang w:val="zh_TW" w:bidi="zh_TW"/>
        </w:rPr>
        <w:t>）。</w:t>
      </w:r>
    </w:p>
    <w:p>
      <w:pPr>
        <w:pStyle w:val="ListBullet"/>
        <w:spacing w:line="240" w:lineRule="auto"/>
        <w:ind w:left="720"/>
      </w:pPr>
      <w:r>
        <w:rPr>
          <w:lang w:val="zh_TW" w:bidi="zh_TW"/>
        </w:rPr>
      </w:r>
      <w:r>
        <w:rPr>
          <w:lang w:val="zh_TW" w:bidi="zh_TW"/>
        </w:rPr>
        <w:t>墜落陰間：</w:t>
      </w:r>
      <w:r>
        <w:rPr>
          <w:i/>
          <w:lang w:val="zh_TW" w:bidi="zh_TW"/>
        </w:rPr>
        <w:t>陰間</w:t>
      </w:r>
      <w:r>
        <w:rPr>
          <w:lang w:val="zh_TW" w:bidi="zh_TW"/>
        </w:rPr>
        <w:t>是死者的居所（見</w:t>
      </w:r>
      <w:hyperlink r:id="rId369">
        <w:r>
          <w:rPr>
            <w:lang w:val="zh_TW" w:bidi="zh_TW"/>
          </w:rPr>
          <w:rPr>
            <w:color w:val="0000EE"/>
            <w:u w:val="single"/>
          </w:rPr>
          <w:t>撒上2:6</w:t>
        </w:r>
      </w:hyperlink>
      <w:r>
        <w:rPr>
          <w:lang w:val="zh_TW" w:bidi="zh_TW"/>
        </w:rPr>
        <w:t>；</w:t>
      </w:r>
      <w:hyperlink r:id="rId370">
        <w:r>
          <w:rPr>
            <w:lang w:val="zh_TW" w:bidi="zh_TW"/>
          </w:rPr>
          <w:rPr>
            <w:color w:val="0000EE"/>
            <w:u w:val="single"/>
          </w:rPr>
          <w:t>撒下22:5–6</w:t>
        </w:r>
      </w:hyperlink>
      <w:r>
        <w:rPr>
          <w:lang w:val="zh_TW" w:bidi="zh_TW"/>
        </w:rPr>
        <w:t>；</w:t>
      </w:r>
      <w:hyperlink r:id="rId371">
        <w:r>
          <w:rPr>
            <w:lang w:val="zh_TW" w:bidi="zh_TW"/>
          </w:rPr>
          <w:rPr>
            <w:color w:val="0000EE"/>
            <w:u w:val="single"/>
          </w:rPr>
          <w:t>伯3:20–22</w:t>
        </w:r>
      </w:hyperlink>
      <w:r>
        <w:rPr>
          <w:lang w:val="zh_TW" w:bidi="zh_TW"/>
        </w:rPr>
        <w:t>；</w:t>
      </w:r>
      <w:hyperlink r:id="rId372">
        <w:r>
          <w:rPr>
            <w:lang w:val="zh_TW" w:bidi="zh_TW"/>
          </w:rPr>
          <w:rPr>
            <w:color w:val="0000EE"/>
            <w:u w:val="single"/>
          </w:rPr>
          <w:t>詩16:10</w:t>
        </w:r>
      </w:hyperlink>
      <w:r>
        <w:rPr>
          <w:lang w:val="zh_TW" w:bidi="zh_TW"/>
        </w:rPr>
        <w:t>；</w:t>
      </w:r>
      <w:hyperlink r:id="rId373">
        <w:r>
          <w:rPr>
            <w:lang w:val="zh_TW" w:bidi="zh_TW"/>
          </w:rPr>
          <w:rPr>
            <w:color w:val="0000EE"/>
            <w:u w:val="single"/>
          </w:rPr>
          <w:t>徒2:27–33</w:t>
        </w:r>
      </w:hyperlink>
      <w:r>
        <w:rPr>
          <w:lang w:val="zh_TW" w:bidi="zh_TW"/>
        </w:rPr>
        <w:t>；</w:t>
      </w:r>
      <w:hyperlink r:id="rId374">
        <w:r>
          <w:rPr>
            <w:lang w:val="zh_TW" w:bidi="zh_TW"/>
          </w:rPr>
          <w:rPr>
            <w:color w:val="0000EE"/>
            <w:u w:val="single"/>
          </w:rPr>
          <w:t>林前15:15</w:t>
        </w:r>
      </w:hyperlink>
      <w:r>
        <w:rPr>
          <w:lang w:val="zh_TW" w:bidi="zh_TW"/>
        </w:rPr>
        <w:t>；</w:t>
      </w:r>
      <w:hyperlink r:id="rId375">
        <w:r>
          <w:rPr>
            <w:lang w:val="zh_TW" w:bidi="zh_TW"/>
          </w:rPr>
          <w:rPr>
            <w:color w:val="0000EE"/>
            <w:u w:val="single"/>
          </w:rPr>
          <w:t>啟20:13–14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16:31–33</w:t>
      </w:r>
      <w:r>
        <w:rPr>
          <w:lang w:val="zh_TW" w:bidi="zh_TW"/>
        </w:rPr>
      </w:r>
    </w:p>
    <w:p>
      <w:pPr/>
      <w:r>
        <w:rPr>
          <w:lang w:val="zh_TW" w:bidi="zh_TW"/>
        </w:rPr>
      </w:r>
      <w:r>
        <w:rPr>
          <w:lang w:val="zh_TW" w:bidi="zh_TW"/>
        </w:rPr>
        <w:t>可拉的兒子當時並未死亡（</w:t>
      </w:r>
      <w:hyperlink r:id="rId376">
        <w:r>
          <w:rPr>
            <w:lang w:val="zh_TW" w:bidi="zh_TW"/>
          </w:rPr>
          <w:rPr>
            <w:color w:val="0000EE"/>
            <w:u w:val="single"/>
          </w:rPr>
          <w:t>26:10–11</w:t>
        </w:r>
      </w:hyperlink>
      <w:r>
        <w:rPr>
          <w:lang w:val="zh_TW" w:bidi="zh_TW"/>
        </w:rPr>
        <w:t>）。事實上，他的後代最終成為聖殿的守門人和樂師（</w:t>
      </w:r>
      <w:hyperlink r:id="rId377">
        <w:r>
          <w:rPr>
            <w:lang w:val="zh_TW" w:bidi="zh_TW"/>
          </w:rPr>
          <w:rPr>
            <w:color w:val="0000EE"/>
            <w:u w:val="single"/>
          </w:rPr>
          <w:t>代上9:19</w:t>
        </w:r>
      </w:hyperlink>
      <w:r>
        <w:rPr>
          <w:lang w:val="zh_TW" w:bidi="zh_TW"/>
        </w:rPr>
        <w:t>、</w:t>
      </w:r>
      <w:hyperlink r:id="rId378">
        <w:r>
          <w:rPr>
            <w:lang w:val="zh_TW" w:bidi="zh_TW"/>
          </w:rPr>
          <w:rPr>
            <w:color w:val="0000EE"/>
            <w:u w:val="single"/>
          </w:rPr>
          <w:t>31</w:t>
        </w:r>
      </w:hyperlink>
      <w:r>
        <w:rPr>
          <w:lang w:val="zh_TW" w:bidi="zh_TW"/>
        </w:rPr>
        <w:t>，</w:t>
      </w:r>
      <w:hyperlink r:id="rId379">
        <w:r>
          <w:rPr>
            <w:lang w:val="zh_TW" w:bidi="zh_TW"/>
          </w:rPr>
          <w:rPr>
            <w:color w:val="0000EE"/>
            <w:u w:val="single"/>
          </w:rPr>
          <w:t>26:19</w:t>
        </w:r>
      </w:hyperlink>
      <w:r>
        <w:rPr>
          <w:lang w:val="zh_TW" w:bidi="zh_TW"/>
        </w:rPr>
        <w:t>；</w:t>
      </w:r>
      <w:hyperlink r:id="rId380">
        <w:r>
          <w:rPr>
            <w:lang w:val="zh_TW" w:bidi="zh_TW"/>
          </w:rPr>
          <w:rPr>
            <w:color w:val="0000EE"/>
            <w:u w:val="single"/>
          </w:rPr>
          <w:t>代下20:19</w:t>
        </w:r>
      </w:hyperlink>
      <w:r>
        <w:rPr>
          <w:lang w:val="zh_TW" w:bidi="zh_TW"/>
        </w:rPr>
        <w:t>；參</w:t>
      </w:r>
      <w:hyperlink r:id="rId381">
        <w:r>
          <w:rPr>
            <w:lang w:val="zh_TW" w:bidi="zh_TW"/>
          </w:rPr>
          <w:rPr>
            <w:color w:val="0000EE"/>
            <w:u w:val="single"/>
          </w:rPr>
          <w:t>詩42</w:t>
        </w:r>
      </w:hyperlink>
      <w:r>
        <w:rPr>
          <w:lang w:val="zh_TW" w:bidi="zh_TW"/>
        </w:rPr>
        <w:t>，</w:t>
      </w:r>
      <w:hyperlink r:id="rId382">
        <w:r>
          <w:rPr>
            <w:lang w:val="zh_TW" w:bidi="zh_TW"/>
          </w:rPr>
          <w:rPr>
            <w:color w:val="0000EE"/>
            <w:u w:val="single"/>
          </w:rPr>
          <w:t>45–49</w:t>
        </w:r>
      </w:hyperlink>
      <w:r>
        <w:rPr>
          <w:lang w:val="zh_TW" w:bidi="zh_TW"/>
        </w:rPr>
        <w:t>，</w:t>
      </w:r>
      <w:hyperlink r:id="rId383">
        <w:r>
          <w:rPr>
            <w:lang w:val="zh_TW" w:bidi="zh_TW"/>
          </w:rPr>
          <w:rPr>
            <w:color w:val="0000EE"/>
            <w:u w:val="single"/>
          </w:rPr>
          <w:t>84–85</w:t>
        </w:r>
      </w:hyperlink>
      <w:r>
        <w:rPr>
          <w:lang w:val="zh_TW" w:bidi="zh_TW"/>
        </w:rPr>
        <w:t>，</w:t>
      </w:r>
      <w:hyperlink r:id="rId384">
        <w:r>
          <w:rPr>
            <w:lang w:val="zh_TW" w:bidi="zh_TW"/>
          </w:rPr>
          <w:rPr>
            <w:color w:val="0000EE"/>
            <w:u w:val="single"/>
          </w:rPr>
          <w:t>87–88篇</w:t>
        </w:r>
      </w:hyperlink>
      <w:r>
        <w:rPr>
          <w:lang w:val="zh_TW" w:bidi="zh_TW"/>
        </w:rPr>
        <w:t>的標題）。</w:t>
      </w:r>
      <w:r>
        <w:rPr>
          <w:lang w:val="zh_TW" w:bidi="zh_TW"/>
        </w:rPr>
      </w:r>
      <w:r>
        <w:rPr>
          <w:lang w:val="zh_TW" w:bidi="zh_TW"/>
        </w:rPr>
      </w:r>
    </w:p>
    <w:p>
      <w:pPr/>
      <w:r>
        <w:rPr>
          <w:lang w:val="zh_TW" w:bidi="zh_TW"/>
        </w:rPr>
      </w:r>
    </w:p>
    <w:p>
      <w:pPr>
        <w:pStyle w:val="Heading2"/>
      </w:pPr>
      <w:r>
        <w:rPr>
          <w:lang w:val="zh_TW" w:bidi="zh_TW"/>
        </w:rPr>
        <w:t>民數記 16:34–35</w:t>
      </w:r>
      <w:r>
        <w:rPr>
          <w:lang w:val="zh_TW" w:bidi="zh_TW"/>
        </w:rPr>
      </w:r>
    </w:p>
    <w:p>
      <w:pPr/>
      <w:r>
        <w:rPr>
          <w:lang w:val="zh_TW" w:bidi="zh_TW"/>
        </w:rPr>
      </w:r>
      <w:r>
        <w:rPr>
          <w:lang w:val="zh_TW" w:bidi="zh_TW"/>
        </w:rPr>
        <w:t>那250個試圖獻香的以色列領袖遭遇了與拿答和亞比戶（</w:t>
      </w:r>
      <w:hyperlink r:id="rId29">
        <w:r>
          <w:rPr>
            <w:lang w:val="zh_TW" w:bidi="zh_TW"/>
          </w:rPr>
          <w:rPr>
            <w:color w:val="0000EE"/>
            <w:u w:val="single"/>
          </w:rPr>
          <w:t>利10:1–2</w:t>
        </w:r>
      </w:hyperlink>
      <w:r>
        <w:rPr>
          <w:lang w:val="zh_TW" w:bidi="zh_TW"/>
        </w:rPr>
        <w:t>）以及那些抱怨曠野艱苦的人的相同的命運（</w:t>
      </w:r>
      <w:hyperlink r:id="rId245">
        <w:r>
          <w:rPr>
            <w:lang w:val="zh_TW" w:bidi="zh_TW"/>
          </w:rPr>
          <w:rPr>
            <w:color w:val="0000EE"/>
            <w:u w:val="single"/>
          </w:rPr>
          <w:t>民11:1</w:t>
        </w:r>
      </w:hyperlink>
      <w:r>
        <w:rPr>
          <w:lang w:val="zh_TW" w:bidi="zh_TW"/>
        </w:rPr>
        <w:t>；參</w:t>
      </w:r>
      <w:hyperlink r:id="rId385">
        <w:r>
          <w:rPr>
            <w:lang w:val="zh_TW" w:bidi="zh_TW"/>
          </w:rPr>
          <w:rPr>
            <w:color w:val="0000EE"/>
            <w:u w:val="single"/>
          </w:rPr>
          <w:t>王下1:10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16:37</w:t>
      </w:r>
      <w:r>
        <w:rPr>
          <w:lang w:val="zh_TW" w:bidi="zh_TW"/>
        </w:rPr>
      </w:r>
    </w:p>
    <w:p>
      <w:pPr/>
      <w:r>
        <w:rPr>
          <w:lang w:val="zh_TW" w:bidi="zh_TW"/>
        </w:rPr>
      </w:r>
      <w:r>
        <w:rPr>
          <w:lang w:val="zh_TW" w:bidi="zh_TW"/>
        </w:rPr>
        <w:t>雖然使用香爐的人是惡的，但香爐本身是聖的，必須小心謹慎地對待。同樣，燃燒的炭火也是聖的，必須撒在別處，以免被用於其它用途。</w:t>
      </w:r>
      <w:r>
        <w:rPr>
          <w:lang w:val="zh_TW" w:bidi="zh_TW"/>
        </w:rPr>
      </w:r>
      <w:r>
        <w:rPr>
          <w:lang w:val="zh_TW" w:bidi="zh_TW"/>
        </w:rPr>
      </w:r>
    </w:p>
    <w:p>
      <w:pPr/>
      <w:r>
        <w:rPr>
          <w:lang w:val="zh_TW" w:bidi="zh_TW"/>
        </w:rPr>
      </w:r>
    </w:p>
    <w:p>
      <w:pPr>
        <w:pStyle w:val="Heading2"/>
      </w:pPr>
      <w:r>
        <w:rPr>
          <w:lang w:val="zh_TW" w:bidi="zh_TW"/>
        </w:rPr>
        <w:t>民數記 16:38–40</w:t>
      </w:r>
      <w:r>
        <w:rPr>
          <w:lang w:val="zh_TW" w:bidi="zh_TW"/>
        </w:rPr>
      </w:r>
    </w:p>
    <w:p>
      <w:pPr/>
      <w:r>
        <w:rPr>
          <w:lang w:val="zh_TW" w:bidi="zh_TW"/>
        </w:rPr>
      </w:r>
      <w:r>
        <w:rPr>
          <w:lang w:val="zh_TW" w:bidi="zh_TW"/>
        </w:rPr>
        <w:t>以利亞撒用銅製成用來包壇的片子取代或補充了之前製作的片子（</w:t>
      </w:r>
      <w:hyperlink r:id="rId386">
        <w:r>
          <w:rPr>
            <w:lang w:val="zh_TW" w:bidi="zh_TW"/>
          </w:rPr>
          <w:rPr>
            <w:color w:val="0000EE"/>
            <w:u w:val="single"/>
          </w:rPr>
          <w:t>出38:2</w:t>
        </w:r>
      </w:hyperlink>
      <w:r>
        <w:rPr>
          <w:lang w:val="zh_TW" w:bidi="zh_TW"/>
        </w:rPr>
        <w:t>）。正如</w:t>
      </w:r>
      <w:hyperlink r:id="rId387">
        <w:r>
          <w:rPr>
            <w:lang w:val="zh_TW" w:bidi="zh_TW"/>
          </w:rPr>
          <w:rPr>
            <w:color w:val="0000EE"/>
            <w:u w:val="single"/>
          </w:rPr>
          <w:t>民數記十五章37至41節</w:t>
        </w:r>
      </w:hyperlink>
      <w:r>
        <w:rPr>
          <w:lang w:val="zh_TW" w:bidi="zh_TW"/>
        </w:rPr>
        <w:t>中的藍色繸子一樣，這片子是要提醒以色列百姓需要順服神。</w:t>
      </w:r>
      <w:r>
        <w:rPr>
          <w:lang w:val="zh_TW" w:bidi="zh_TW"/>
        </w:rPr>
      </w:r>
      <w:r>
        <w:rPr>
          <w:lang w:val="zh_TW" w:bidi="zh_TW"/>
        </w:rPr>
      </w:r>
    </w:p>
    <w:p>
      <w:pPr/>
      <w:r>
        <w:rPr>
          <w:lang w:val="zh_TW" w:bidi="zh_TW"/>
        </w:rPr>
      </w:r>
    </w:p>
    <w:p>
      <w:pPr>
        <w:pStyle w:val="Heading2"/>
      </w:pPr>
      <w:r>
        <w:rPr>
          <w:lang w:val="zh_TW" w:bidi="zh_TW"/>
        </w:rPr>
        <w:t>民數記 16:41</w:t>
      </w:r>
      <w:r>
        <w:rPr>
          <w:lang w:val="zh_TW" w:bidi="zh_TW"/>
        </w:rPr>
      </w:r>
    </w:p>
    <w:p>
      <w:pPr/>
      <w:r>
        <w:rPr>
          <w:lang w:val="zh_TW" w:bidi="zh_TW"/>
        </w:rPr>
      </w:r>
      <w:r>
        <w:rPr>
          <w:lang w:val="zh_TW" w:bidi="zh_TW"/>
        </w:rPr>
        <w:t>以色列人仍然表現出相同的自我毀滅和悖逆的行為，這些行為正是導致他們所有困境的原因。隨後，他們就將發生的事情歸咎於摩西和亞倫。</w:t>
      </w:r>
      <w:r>
        <w:rPr>
          <w:lang w:val="zh_TW" w:bidi="zh_TW"/>
        </w:rPr>
      </w:r>
      <w:r>
        <w:rPr>
          <w:lang w:val="zh_TW" w:bidi="zh_TW"/>
        </w:rPr>
      </w:r>
    </w:p>
    <w:p>
      <w:pPr/>
      <w:r>
        <w:rPr>
          <w:lang w:val="zh_TW" w:bidi="zh_TW"/>
        </w:rPr>
      </w:r>
    </w:p>
    <w:p>
      <w:pPr>
        <w:pStyle w:val="Heading2"/>
      </w:pPr>
      <w:r>
        <w:rPr>
          <w:lang w:val="zh_TW" w:bidi="zh_TW"/>
        </w:rPr>
        <w:t>民數記 16:42–48</w:t>
      </w:r>
      <w:r>
        <w:rPr>
          <w:lang w:val="zh_TW" w:bidi="zh_TW"/>
        </w:rPr>
      </w:r>
    </w:p>
    <w:p>
      <w:pPr/>
      <w:r>
        <w:rPr>
          <w:lang w:val="zh_TW" w:bidi="zh_TW"/>
        </w:rPr>
      </w:r>
      <w:r>
        <w:rPr>
          <w:lang w:val="zh_TW" w:bidi="zh_TW"/>
        </w:rPr>
        <w:t>耶和華的榮光再次顯現，並威脅要滅絕以色列百姓（參</w:t>
      </w:r>
      <w:hyperlink r:id="rId388">
        <w:r>
          <w:rPr>
            <w:lang w:val="zh_TW" w:bidi="zh_TW"/>
          </w:rPr>
          <w:rPr>
            <w:color w:val="0000EE"/>
            <w:u w:val="single"/>
          </w:rPr>
          <w:t>16:19–20</w:t>
        </w:r>
      </w:hyperlink>
      <w:r>
        <w:rPr>
          <w:lang w:val="zh_TW" w:bidi="zh_TW"/>
        </w:rPr>
        <w:t>）。摩西和亞倫再次俯伏在地，為百姓代求。</w:t>
      </w:r>
      <w:r>
        <w:rPr>
          <w:lang w:val="zh_TW" w:bidi="zh_TW"/>
        </w:rPr>
      </w:r>
      <w:r>
        <w:rPr>
          <w:lang w:val="zh_TW" w:bidi="zh_TW"/>
        </w:rPr>
      </w:r>
    </w:p>
    <w:p>
      <w:pPr/>
      <w:r>
        <w:rPr>
          <w:lang w:val="zh_TW" w:bidi="zh_TW"/>
        </w:rPr>
      </w:r>
    </w:p>
    <w:p>
      <w:pPr>
        <w:pStyle w:val="Heading2"/>
      </w:pPr>
      <w:r>
        <w:rPr>
          <w:lang w:val="zh_TW" w:bidi="zh_TW"/>
        </w:rPr>
        <w:t>民數記 16:46–50</w:t>
      </w:r>
      <w:r>
        <w:rPr>
          <w:lang w:val="zh_TW" w:bidi="zh_TW"/>
        </w:rPr>
      </w:r>
    </w:p>
    <w:p>
      <w:pPr/>
      <w:r>
        <w:rPr>
          <w:lang w:val="zh_TW" w:bidi="zh_TW"/>
        </w:rPr>
      </w:r>
      <w:r>
        <w:rPr>
          <w:lang w:val="zh_TW" w:bidi="zh_TW"/>
        </w:rPr>
        <w:t>摩西和亞倫迅速行動，挽救以色列百姓免受神的忿怒。亞倫做了一項不尋常的行動，他帶著盛有炭火的香爐，走到百姓中間，從而止住了瘟疫。</w:t>
      </w:r>
      <w:r>
        <w:rPr>
          <w:lang w:val="zh_TW" w:bidi="zh_TW"/>
        </w:rPr>
      </w:r>
      <w:r>
        <w:rPr>
          <w:lang w:val="zh_TW" w:bidi="zh_TW"/>
        </w:rPr>
      </w:r>
    </w:p>
    <w:p>
      <w:pPr/>
      <w:r>
        <w:rPr>
          <w:lang w:val="zh_TW" w:bidi="zh_TW"/>
        </w:rPr>
      </w:r>
    </w:p>
    <w:p>
      <w:pPr>
        <w:pStyle w:val="Heading2"/>
      </w:pPr>
      <w:r>
        <w:rPr>
          <w:lang w:val="zh_TW" w:bidi="zh_TW"/>
        </w:rPr>
        <w:t>民數記 17:1–5</w:t>
      </w:r>
      <w:r>
        <w:rPr>
          <w:lang w:val="zh_TW" w:bidi="zh_TW"/>
        </w:rPr>
      </w:r>
    </w:p>
    <w:p>
      <w:pPr/>
      <w:r>
        <w:rPr>
          <w:lang w:val="zh_TW" w:bidi="zh_TW"/>
        </w:rPr>
      </w:r>
      <w:r>
        <w:rPr>
          <w:lang w:val="zh_TW" w:bidi="zh_TW"/>
        </w:rPr>
        <w:t>牧人的杖是常見的器具（參</w:t>
      </w:r>
      <w:hyperlink r:id="rId389">
        <w:r>
          <w:rPr>
            <w:lang w:val="zh_TW" w:bidi="zh_TW"/>
          </w:rPr>
          <w:rPr>
            <w:color w:val="0000EE"/>
            <w:u w:val="single"/>
          </w:rPr>
          <w:t>詩23:4</w:t>
        </w:r>
      </w:hyperlink>
      <w:r>
        <w:rPr>
          <w:lang w:val="zh_TW" w:bidi="zh_TW"/>
        </w:rPr>
        <w:t>），並且像權杖一樣，是權柄的象徵（參</w:t>
      </w:r>
      <w:hyperlink r:id="rId390">
        <w:r>
          <w:rPr>
            <w:lang w:val="zh_TW" w:bidi="zh_TW"/>
          </w:rPr>
          <w:rPr>
            <w:color w:val="0000EE"/>
            <w:u w:val="single"/>
          </w:rPr>
          <w:t>耶48:17</w:t>
        </w:r>
      </w:hyperlink>
      <w:r>
        <w:rPr>
          <w:lang w:val="zh_TW" w:bidi="zh_TW"/>
        </w:rPr>
        <w:t>）。這次考驗特別合適，因為希伯來文中杖與支派是同音異義詞；耶和華揀選的杖也將顯明祂所要揀選的支派。</w:t>
      </w:r>
      <w:r>
        <w:rPr>
          <w:lang w:val="zh_TW" w:bidi="zh_TW"/>
        </w:rPr>
      </w:r>
      <w:r>
        <w:rPr>
          <w:lang w:val="zh_TW" w:bidi="zh_TW"/>
        </w:rPr>
      </w:r>
    </w:p>
    <w:p>
      <w:pPr/>
      <w:r>
        <w:rPr>
          <w:lang w:val="zh_TW" w:bidi="zh_TW"/>
        </w:rPr>
      </w:r>
    </w:p>
    <w:p>
      <w:pPr>
        <w:pStyle w:val="Heading2"/>
      </w:pPr>
      <w:r>
        <w:rPr>
          <w:lang w:val="zh_TW" w:bidi="zh_TW"/>
        </w:rPr>
        <w:t>民數記 17:1–13</w:t>
      </w:r>
      <w:r>
        <w:rPr>
          <w:lang w:val="zh_TW" w:bidi="zh_TW"/>
        </w:rPr>
      </w:r>
    </w:p>
    <w:p>
      <w:pPr/>
      <w:r>
        <w:rPr>
          <w:lang w:val="zh_TW" w:bidi="zh_TW"/>
        </w:rPr>
      </w:r>
      <w:r>
        <w:rPr>
          <w:lang w:val="zh_TW" w:bidi="zh_TW"/>
        </w:rPr>
        <w:t>耶和華命令要進行另一項考驗，以強化第</w:t>
      </w:r>
      <w:hyperlink r:id="rId391">
        <w:r>
          <w:rPr>
            <w:lang w:val="zh_TW" w:bidi="zh_TW"/>
          </w:rPr>
          <w:rPr>
            <w:color w:val="0000EE"/>
            <w:u w:val="single"/>
          </w:rPr>
          <w:t>十六</w:t>
        </w:r>
      </w:hyperlink>
      <w:r>
        <w:rPr>
          <w:lang w:val="zh_TW" w:bidi="zh_TW"/>
        </w:rPr>
        <w:t>章中的事件所要傳達的教訓，並引入第</w:t>
      </w:r>
      <w:hyperlink r:id="rId392">
        <w:r>
          <w:rPr>
            <w:lang w:val="zh_TW" w:bidi="zh_TW"/>
          </w:rPr>
          <w:rPr>
            <w:color w:val="0000EE"/>
            <w:u w:val="single"/>
          </w:rPr>
          <w:t>十八</w:t>
        </w:r>
      </w:hyperlink>
      <w:r>
        <w:rPr>
          <w:lang w:val="zh_TW" w:bidi="zh_TW"/>
        </w:rPr>
        <w:t>章的指示的內容。</w:t>
      </w:r>
      <w:r>
        <w:rPr>
          <w:lang w:val="zh_TW" w:bidi="zh_TW"/>
        </w:rPr>
      </w:r>
      <w:r>
        <w:rPr>
          <w:lang w:val="zh_TW" w:bidi="zh_TW"/>
        </w:rPr>
      </w:r>
    </w:p>
    <w:p>
      <w:pPr/>
      <w:r>
        <w:rPr>
          <w:lang w:val="zh_TW" w:bidi="zh_TW"/>
        </w:rPr>
      </w:r>
    </w:p>
    <w:p>
      <w:pPr>
        <w:pStyle w:val="Heading2"/>
      </w:pPr>
      <w:r>
        <w:rPr>
          <w:lang w:val="zh_TW" w:bidi="zh_TW"/>
        </w:rPr>
        <w:t>民數記 17:4</w:t>
      </w:r>
      <w:r>
        <w:rPr>
          <w:lang w:val="zh_TW" w:bidi="zh_TW"/>
        </w:rPr>
      </w:r>
    </w:p>
    <w:p>
      <w:pPr/>
      <w:r>
        <w:rPr>
          <w:lang w:val="zh_TW" w:bidi="zh_TW"/>
        </w:rPr>
      </w:r>
      <w:r>
        <w:rPr>
          <w:lang w:val="zh_TW" w:bidi="zh_TW"/>
        </w:rPr>
        <w:t>這些杖被放在神面前（</w:t>
      </w:r>
      <w:hyperlink r:id="rId393">
        <w:r>
          <w:rPr>
            <w:lang w:val="zh_TW" w:bidi="zh_TW"/>
          </w:rPr>
          <w:rPr>
            <w:color w:val="0000EE"/>
            <w:u w:val="single"/>
          </w:rPr>
          <w:t>17:7</w:t>
        </w:r>
      </w:hyperlink>
      <w:r>
        <w:rPr>
          <w:lang w:val="zh_TW" w:bidi="zh_TW"/>
        </w:rPr>
        <w:t>），一個沒有人能對它們動手腳的安全的地方。</w:t>
      </w:r>
      <w:r>
        <w:rPr>
          <w:lang w:val="zh_TW" w:bidi="zh_TW"/>
        </w:rPr>
      </w:r>
      <w:r>
        <w:rPr>
          <w:lang w:val="zh_TW" w:bidi="zh_TW"/>
        </w:rPr>
      </w:r>
    </w:p>
    <w:p>
      <w:pPr/>
      <w:r>
        <w:rPr>
          <w:lang w:val="zh_TW" w:bidi="zh_TW"/>
        </w:rPr>
      </w:r>
    </w:p>
    <w:p>
      <w:pPr>
        <w:pStyle w:val="Heading2"/>
      </w:pPr>
      <w:r>
        <w:rPr>
          <w:lang w:val="zh_TW" w:bidi="zh_TW"/>
        </w:rPr>
        <w:t>民數記 17:8</w:t>
      </w:r>
      <w:r>
        <w:rPr>
          <w:lang w:val="zh_TW" w:bidi="zh_TW"/>
        </w:rPr>
      </w:r>
    </w:p>
    <w:p>
      <w:pPr>
        <w:pStyle w:val="ListBullet"/>
        <w:spacing w:line="240" w:lineRule="auto"/>
        <w:ind w:left="720"/>
      </w:pPr>
      <w:r>
        <w:rPr>
          <w:lang w:val="zh_TW" w:bidi="zh_TW"/>
        </w:rPr>
      </w:r>
      <w:r>
        <w:rPr>
          <w:lang w:val="zh_TW" w:bidi="zh_TW"/>
        </w:rPr>
        <w:t>亞倫的杖......結了熟杏。這現象已足以證明亞倫是神所揀選的領袖，而利未人也擁有特殊的地位。會幕燈臺上的杯就是按照杏花的形狀製作的（</w:t>
      </w:r>
      <w:hyperlink r:id="rId394">
        <w:r>
          <w:rPr>
            <w:lang w:val="zh_TW" w:bidi="zh_TW"/>
          </w:rPr>
          <w:rPr>
            <w:color w:val="0000EE"/>
            <w:u w:val="single"/>
          </w:rPr>
          <w:t>出25:33–36</w:t>
        </w:r>
      </w:hyperlink>
      <w:r>
        <w:rPr>
          <w:lang w:val="zh_TW" w:bidi="zh_TW"/>
        </w:rPr>
        <w:t>）。後來，耶利米所見的杏樹枝象徵著神的保守，並祂將成就其旨意的意圖（見</w:t>
      </w:r>
      <w:hyperlink r:id="rId395">
        <w:r>
          <w:rPr>
            <w:lang w:val="zh_TW" w:bidi="zh_TW"/>
          </w:rPr>
          <w:rPr>
            <w:color w:val="0000EE"/>
            <w:u w:val="single"/>
          </w:rPr>
          <w:t>耶1:11–12</w:t>
        </w:r>
      </w:hyperlink>
      <w:r>
        <w:rPr>
          <w:lang w:val="zh_TW" w:bidi="zh_TW"/>
        </w:rPr>
        <w:t>）。</w:t>
      </w:r>
    </w:p>
    <w:p>
      <w:pPr>
        <w:pStyle w:val="ListBullet"/>
        <w:spacing w:line="240" w:lineRule="auto"/>
        <w:ind w:left="720"/>
      </w:pPr>
      <w:r>
        <w:rPr>
          <w:lang w:val="zh_TW" w:bidi="zh_TW"/>
        </w:rPr>
      </w:r>
      <w:r>
        <w:rPr>
          <w:lang w:val="zh_TW" w:bidi="zh_TW"/>
        </w:rPr>
        <w:t>亞倫的杖發芽開花是完全無法用自然現象來解釋。杏木在活著時質地柔軟，而只有在被砍下並乾燥很久之後，才會變得足夠堅硬以用作杖。</w:t>
      </w:r>
      <w:r>
        <w:rPr>
          <w:lang w:val="zh_TW" w:bidi="zh_TW"/>
        </w:rPr>
      </w:r>
      <w:r>
        <w:rPr>
          <w:lang w:val="zh_TW" w:bidi="zh_TW"/>
        </w:rPr>
      </w:r>
    </w:p>
    <w:p>
      <w:pPr/>
      <w:r>
        <w:rPr>
          <w:lang w:val="zh_TW" w:bidi="zh_TW"/>
        </w:rPr>
      </w:r>
    </w:p>
    <w:p>
      <w:pPr>
        <w:pStyle w:val="Heading2"/>
      </w:pPr>
      <w:r>
        <w:rPr>
          <w:lang w:val="zh_TW" w:bidi="zh_TW"/>
        </w:rPr>
        <w:t>民數記 17:9–11</w:t>
      </w:r>
      <w:r>
        <w:rPr>
          <w:lang w:val="zh_TW" w:bidi="zh_TW"/>
        </w:rPr>
      </w:r>
    </w:p>
    <w:p>
      <w:pPr/>
      <w:r>
        <w:rPr>
          <w:lang w:val="zh_TW" w:bidi="zh_TW"/>
        </w:rPr>
      </w:r>
      <w:r>
        <w:rPr>
          <w:lang w:val="zh_TW" w:bidi="zh_TW"/>
        </w:rPr>
        <w:t>當每位支派首領領回自己的杖時，亞倫的杖很明顯的應該受到特殊的對待。它被永久放在約櫃前，用來警戒可能會叛亂的人，並警告那些抱怨神和祂所揀選的領袖的以色列人。約櫃內最終存放了這根杖、盛嗎哪的金罐，以及約版（參</w:t>
      </w:r>
      <w:hyperlink r:id="rId396">
        <w:r>
          <w:rPr>
            <w:lang w:val="zh_TW" w:bidi="zh_TW"/>
          </w:rPr>
          <w:rPr>
            <w:color w:val="0000EE"/>
            <w:u w:val="single"/>
          </w:rPr>
          <w:t>來9:4</w:t>
        </w:r>
      </w:hyperlink>
      <w:r>
        <w:rPr>
          <w:lang w:val="zh_TW" w:bidi="zh_TW"/>
        </w:rPr>
        <w:t>），以提醒以色列人他們在曠野中漂流的經歷。</w:t>
      </w:r>
      <w:r>
        <w:rPr>
          <w:lang w:val="zh_TW" w:bidi="zh_TW"/>
        </w:rPr>
      </w:r>
      <w:r>
        <w:rPr>
          <w:lang w:val="zh_TW" w:bidi="zh_TW"/>
        </w:rPr>
      </w:r>
    </w:p>
    <w:p>
      <w:pPr/>
      <w:r>
        <w:rPr>
          <w:lang w:val="zh_TW" w:bidi="zh_TW"/>
        </w:rPr>
      </w:r>
    </w:p>
    <w:p>
      <w:pPr>
        <w:pStyle w:val="Heading2"/>
      </w:pPr>
      <w:r>
        <w:rPr>
          <w:lang w:val="zh_TW" w:bidi="zh_TW"/>
        </w:rPr>
        <w:t>民數記 17:12–13</w:t>
      </w:r>
      <w:r>
        <w:rPr>
          <w:lang w:val="zh_TW" w:bidi="zh_TW"/>
        </w:rPr>
      </w:r>
    </w:p>
    <w:p>
      <w:pPr/>
      <w:r>
        <w:rPr>
          <w:lang w:val="zh_TW" w:bidi="zh_TW"/>
        </w:rPr>
      </w:r>
      <w:r>
        <w:rPr>
          <w:lang w:val="zh_TW" w:bidi="zh_TW"/>
        </w:rPr>
        <w:t>耶和華和祂的會幕是聖潔的，因著神的聖潔，祂的聖所對於那些不具資格進入的人來說可能是危險的地方。摩西努力使百姓明白並敬畏以色列的神，這些努力已經開始有成效。</w:t>
      </w:r>
      <w:r>
        <w:rPr>
          <w:lang w:val="zh_TW" w:bidi="zh_TW"/>
        </w:rPr>
      </w:r>
      <w:r>
        <w:rPr>
          <w:lang w:val="zh_TW" w:bidi="zh_TW"/>
        </w:rPr>
      </w:r>
    </w:p>
    <w:p>
      <w:pPr/>
      <w:r>
        <w:rPr>
          <w:lang w:val="zh_TW" w:bidi="zh_TW"/>
        </w:rPr>
      </w:r>
    </w:p>
    <w:p>
      <w:pPr>
        <w:pStyle w:val="Heading2"/>
      </w:pPr>
      <w:r>
        <w:rPr>
          <w:lang w:val="zh_TW" w:bidi="zh_TW"/>
        </w:rPr>
        <w:t>民數記 18:1–4</w:t>
      </w:r>
      <w:r>
        <w:rPr>
          <w:lang w:val="zh_TW" w:bidi="zh_TW"/>
        </w:rPr>
      </w:r>
    </w:p>
    <w:p>
      <w:pPr/>
      <w:r>
        <w:rPr>
          <w:lang w:val="zh_TW" w:bidi="zh_TW"/>
        </w:rPr>
      </w:r>
      <w:r>
        <w:rPr>
          <w:lang w:val="zh_TW" w:bidi="zh_TW"/>
        </w:rPr>
        <w:t>耶和華賦予亞倫、他的兒子們（即祭司）以及他的親族（利未人）特別的權柄，他們都要向針對聖所的冒犯負責。但只有祭司需要為他們在服事中違背神指示的行為單獨承擔責任。</w:t>
      </w:r>
      <w:r>
        <w:rPr>
          <w:lang w:val="zh_TW" w:bidi="zh_TW"/>
        </w:rPr>
      </w:r>
      <w:r>
        <w:rPr>
          <w:lang w:val="zh_TW" w:bidi="zh_TW"/>
        </w:rPr>
      </w:r>
    </w:p>
    <w:p>
      <w:pPr/>
      <w:r>
        <w:rPr>
          <w:lang w:val="zh_TW" w:bidi="zh_TW"/>
        </w:rPr>
      </w:r>
    </w:p>
    <w:p>
      <w:pPr>
        <w:pStyle w:val="Heading2"/>
      </w:pPr>
      <w:r>
        <w:rPr>
          <w:lang w:val="zh_TW" w:bidi="zh_TW"/>
        </w:rPr>
        <w:t>民數記 18:1–32</w:t>
      </w:r>
      <w:r>
        <w:rPr>
          <w:lang w:val="zh_TW" w:bidi="zh_TW"/>
        </w:rPr>
      </w:r>
    </w:p>
    <w:p>
      <w:pPr/>
      <w:r>
        <w:rPr>
          <w:lang w:val="zh_TW" w:bidi="zh_TW"/>
        </w:rPr>
      </w:r>
      <w:r>
        <w:rPr>
          <w:lang w:val="zh_TW" w:bidi="zh_TW"/>
        </w:rPr>
        <w:t>這裡所給予的指示是來自第</w:t>
      </w:r>
      <w:hyperlink r:id="rId397">
        <w:r>
          <w:rPr>
            <w:lang w:val="zh_TW" w:bidi="zh_TW"/>
          </w:rPr>
          <w:rPr>
            <w:color w:val="0000EE"/>
            <w:u w:val="single"/>
          </w:rPr>
          <w:t>十七</w:t>
        </w:r>
      </w:hyperlink>
      <w:r>
        <w:rPr>
          <w:lang w:val="zh_TW" w:bidi="zh_TW"/>
        </w:rPr>
        <w:t>章中顯示出的需要，就是要在百姓與祭司和利未人之間設立明確的界限。利未人所享有的特權與其所肩負的重要責任需相稱。他們工作中一個非常重要的部分就是看守會幕，避免未獲神允許的人進入其中（</w:t>
      </w:r>
      <w:hyperlink r:id="rId391">
        <w:r>
          <w:rPr>
            <w:lang w:val="zh_TW" w:bidi="zh_TW"/>
          </w:rPr>
          <w:rPr>
            <w:color w:val="0000EE"/>
            <w:u w:val="single"/>
          </w:rPr>
          <w:t>16</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民數記 18:3–4</w:t>
      </w:r>
      <w:r>
        <w:rPr>
          <w:lang w:val="zh_TW" w:bidi="zh_TW"/>
        </w:rPr>
      </w:r>
    </w:p>
    <w:p>
      <w:pPr>
        <w:pStyle w:val="ListBullet"/>
        <w:spacing w:line="240" w:lineRule="auto"/>
        <w:ind w:left="720"/>
      </w:pPr>
      <w:r>
        <w:rPr>
          <w:lang w:val="zh_TW" w:bidi="zh_TW"/>
        </w:rPr>
      </w:r>
      <w:r>
        <w:rPr>
          <w:lang w:val="zh_TW" w:bidi="zh_TW"/>
        </w:rPr>
        <w:t>他們要守所吩咐你的：見</w:t>
      </w:r>
      <w:hyperlink r:id="rId20">
        <w:r>
          <w:rPr>
            <w:lang w:val="zh_TW" w:bidi="zh_TW"/>
          </w:rPr>
          <w:rPr>
            <w:color w:val="0000EE"/>
            <w:u w:val="single"/>
          </w:rPr>
          <w:t>一章47至53節</w:t>
        </w:r>
      </w:hyperlink>
      <w:r>
        <w:rPr>
          <w:lang w:val="zh_TW" w:bidi="zh_TW"/>
        </w:rPr>
        <w:t>，</w:t>
      </w:r>
      <w:hyperlink r:id="rId398">
        <w:r>
          <w:rPr>
            <w:lang w:val="zh_TW" w:bidi="zh_TW"/>
          </w:rPr>
          <w:rPr>
            <w:color w:val="0000EE"/>
            <w:u w:val="single"/>
          </w:rPr>
          <w:t>三章5至38節</w:t>
        </w:r>
      </w:hyperlink>
      <w:r>
        <w:rPr>
          <w:lang w:val="zh_TW" w:bidi="zh_TW"/>
        </w:rPr>
        <w:t>，</w:t>
      </w:r>
      <w:hyperlink r:id="rId38">
        <w:r>
          <w:rPr>
            <w:lang w:val="zh_TW" w:bidi="zh_TW"/>
          </w:rPr>
          <w:rPr>
            <w:color w:val="0000EE"/>
            <w:u w:val="single"/>
          </w:rPr>
          <w:t>四章1至33節</w:t>
        </w:r>
      </w:hyperlink>
      <w:r>
        <w:rPr>
          <w:lang w:val="zh_TW" w:bidi="zh_TW"/>
        </w:rPr>
        <w:t>。</w:t>
      </w:r>
    </w:p>
    <w:p>
      <w:pPr>
        <w:pStyle w:val="ListBullet"/>
        <w:spacing w:line="240" w:lineRule="auto"/>
        <w:ind w:left="720"/>
      </w:pPr>
      <w:r>
        <w:rPr>
          <w:lang w:val="zh_TW" w:bidi="zh_TW"/>
        </w:rPr>
      </w:r>
      <w:r>
        <w:rPr>
          <w:lang w:val="zh_TW" w:bidi="zh_TW"/>
        </w:rPr>
        <w:t>他們必須謹慎：利未人只能在聖物已經被遮蓋、準備要搬運時靠近聖物。</w:t>
      </w:r>
      <w:r>
        <w:rPr>
          <w:lang w:val="zh_TW" w:bidi="zh_TW"/>
        </w:rPr>
      </w:r>
      <w:r>
        <w:rPr>
          <w:lang w:val="zh_TW" w:bidi="zh_TW"/>
        </w:rPr>
      </w:r>
    </w:p>
    <w:p>
      <w:pPr/>
      <w:r>
        <w:rPr>
          <w:lang w:val="zh_TW" w:bidi="zh_TW"/>
        </w:rPr>
      </w:r>
    </w:p>
    <w:p>
      <w:pPr>
        <w:pStyle w:val="Heading2"/>
      </w:pPr>
      <w:r>
        <w:rPr>
          <w:lang w:val="zh_TW" w:bidi="zh_TW"/>
        </w:rPr>
        <w:t>民數記 18:5</w:t>
      </w:r>
      <w:r>
        <w:rPr>
          <w:lang w:val="zh_TW" w:bidi="zh_TW"/>
        </w:rPr>
      </w:r>
    </w:p>
    <w:p>
      <w:pPr/>
      <w:r>
        <w:rPr>
          <w:lang w:val="zh_TW" w:bidi="zh_TW"/>
        </w:rPr>
      </w:r>
      <w:r>
        <w:rPr>
          <w:lang w:val="zh_TW" w:bidi="zh_TW"/>
        </w:rPr>
        <w:t>亞倫和祭司是百姓在耶和華面前的代表，因此他們的行為會影響全以色列（參</w:t>
      </w:r>
      <w:hyperlink r:id="rId399">
        <w:r>
          <w:rPr>
            <w:lang w:val="zh_TW" w:bidi="zh_TW"/>
          </w:rPr>
          <w:rPr>
            <w:color w:val="0000EE"/>
            <w:u w:val="single"/>
          </w:rPr>
          <w:t>16:18–21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18:5–7</w:t>
      </w:r>
      <w:r>
        <w:rPr>
          <w:lang w:val="zh_TW" w:bidi="zh_TW"/>
        </w:rPr>
      </w:r>
    </w:p>
    <w:p>
      <w:pPr/>
      <w:r>
        <w:rPr>
          <w:lang w:val="zh_TW" w:bidi="zh_TW"/>
        </w:rPr>
      </w:r>
      <w:r>
        <w:rPr>
          <w:lang w:val="zh_TW" w:bidi="zh_TW"/>
        </w:rPr>
        <w:t>只有祭司（亞倫及其後裔）能夠在聖所內執行聖職或靠近祭壇，因這是應當受到特別敬重的聖潔之地。只有大祭司可以在至聖所中事奉。利未人只能在院子裡服事，遠離祭壇，除非是在需要搭建或拆卸會幕的時候（</w:t>
      </w:r>
      <w:hyperlink r:id="rId142">
        <w:r>
          <w:rPr>
            <w:lang w:val="zh_TW" w:bidi="zh_TW"/>
          </w:rPr>
          <w:rPr>
            <w:color w:val="0000EE"/>
            <w:u w:val="single"/>
          </w:rPr>
          <w:t>4</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民數記 18:6–7</w:t>
      </w:r>
      <w:r>
        <w:rPr>
          <w:lang w:val="zh_TW" w:bidi="zh_TW"/>
        </w:rPr>
      </w:r>
    </w:p>
    <w:p>
      <w:pPr/>
      <w:r>
        <w:rPr>
          <w:lang w:val="zh_TW" w:bidi="zh_TW"/>
        </w:rPr>
      </w:r>
      <w:r>
        <w:rPr>
          <w:lang w:val="zh_TW" w:bidi="zh_TW"/>
        </w:rPr>
        <w:t>利未人……作你們的助手（譯註：和合本譯為「歸耶和華」）：如</w:t>
      </w:r>
      <w:hyperlink r:id="rId52">
        <w:r>
          <w:rPr>
            <w:lang w:val="zh_TW" w:bidi="zh_TW"/>
          </w:rPr>
          <w:rPr>
            <w:color w:val="0000EE"/>
            <w:u w:val="single"/>
          </w:rPr>
          <w:t>民數記第三至四章</w:t>
        </w:r>
      </w:hyperlink>
      <w:r>
        <w:rPr>
          <w:lang w:val="zh_TW" w:bidi="zh_TW"/>
        </w:rPr>
        <w:t>所解釋；另見</w:t>
      </w:r>
      <w:hyperlink r:id="rId400">
        <w:r>
          <w:rPr>
            <w:lang w:val="zh_TW" w:bidi="zh_TW"/>
          </w:rPr>
          <w:rPr>
            <w:color w:val="0000EE"/>
            <w:u w:val="single"/>
          </w:rPr>
          <w:t>三章9節，</w:t>
        </w:r>
      </w:hyperlink>
      <w:hyperlink r:id="rId163">
        <w:r>
          <w:rPr>
            <w:lang w:val="zh_TW" w:bidi="zh_TW"/>
          </w:rPr>
          <w:rPr>
            <w:color w:val="0000EE"/>
            <w:u w:val="single"/>
          </w:rPr>
          <w:t>八章16節</w:t>
        </w:r>
      </w:hyperlink>
      <w:r>
        <w:rPr>
          <w:lang w:val="zh_TW" w:bidi="zh_TW"/>
        </w:rPr>
        <w:t>、</w:t>
      </w:r>
      <w:hyperlink r:id="rId401">
        <w:r>
          <w:rPr>
            <w:lang w:val="zh_TW" w:bidi="zh_TW"/>
          </w:rPr>
          <w:rPr>
            <w:color w:val="0000EE"/>
            <w:u w:val="single"/>
          </w:rPr>
          <w:t>19節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18:7</w:t>
      </w:r>
      <w:r>
        <w:rPr>
          <w:lang w:val="zh_TW" w:bidi="zh_TW"/>
        </w:rPr>
      </w:r>
    </w:p>
    <w:p>
      <w:pPr/>
      <w:r>
        <w:rPr>
          <w:lang w:val="zh_TW" w:bidi="zh_TW"/>
        </w:rPr>
      </w:r>
      <w:r>
        <w:rPr>
          <w:lang w:val="zh_TW" w:bidi="zh_TW"/>
        </w:rPr>
        <w:t>任何未經授權的人（譯註：和合本譯為「凡挨近的外人」）……必被治死：這節經文警告以色列人，無論其在神聖階級制度中的地位如何，都不得進入他們無權進入的區域。某些聖潔之地對於在宗教上不具資格的人是禁區。最聖潔的區域被限定給宗教群體中最聖潔的成員。冒犯這一禁忌的人就是冒犯了神的聖潔，需以性命為代價（另見</w:t>
      </w:r>
      <w:hyperlink r:id="rId39">
        <w:r>
          <w:rPr>
            <w:lang w:val="zh_TW" w:bidi="zh_TW"/>
          </w:rPr>
          <w:rPr>
            <w:color w:val="0000EE"/>
            <w:u w:val="single"/>
          </w:rPr>
          <w:t>1:51</w:t>
        </w:r>
      </w:hyperlink>
      <w:r>
        <w:rPr>
          <w:lang w:val="zh_TW" w:bidi="zh_TW"/>
        </w:rPr>
        <w:t>、</w:t>
      </w:r>
      <w:hyperlink r:id="rId402">
        <w:r>
          <w:rPr>
            <w:lang w:val="zh_TW" w:bidi="zh_TW"/>
          </w:rPr>
          <w:rPr>
            <w:color w:val="0000EE"/>
            <w:u w:val="single"/>
          </w:rPr>
          <w:t>53</w:t>
        </w:r>
      </w:hyperlink>
      <w:r>
        <w:rPr>
          <w:lang w:val="zh_TW" w:bidi="zh_TW"/>
        </w:rPr>
        <w:t>，</w:t>
      </w:r>
      <w:hyperlink r:id="rId403">
        <w:r>
          <w:rPr>
            <w:lang w:val="zh_TW" w:bidi="zh_TW"/>
          </w:rPr>
          <w:rPr>
            <w:color w:val="0000EE"/>
            <w:u w:val="single"/>
          </w:rPr>
          <w:t>3:10</w:t>
        </w:r>
      </w:hyperlink>
      <w:r>
        <w:rPr>
          <w:lang w:val="zh_TW" w:bidi="zh_TW"/>
        </w:rPr>
        <w:t>、</w:t>
      </w:r>
      <w:hyperlink r:id="rId404">
        <w:r>
          <w:rPr>
            <w:lang w:val="zh_TW" w:bidi="zh_TW"/>
          </w:rPr>
          <w:rPr>
            <w:color w:val="0000EE"/>
            <w:u w:val="single"/>
          </w:rPr>
          <w:t>29–38</w:t>
        </w:r>
      </w:hyperlink>
      <w:r>
        <w:rPr>
          <w:lang w:val="zh_TW" w:bidi="zh_TW"/>
        </w:rPr>
        <w:t>，</w:t>
      </w:r>
      <w:hyperlink r:id="rId405">
        <w:r>
          <w:rPr>
            <w:lang w:val="zh_TW" w:bidi="zh_TW"/>
          </w:rPr>
          <w:rPr>
            <w:color w:val="0000EE"/>
            <w:u w:val="single"/>
          </w:rPr>
          <w:t>4:1–20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18:8–14</w:t>
      </w:r>
      <w:r>
        <w:rPr>
          <w:lang w:val="zh_TW" w:bidi="zh_TW"/>
        </w:rPr>
      </w:r>
    </w:p>
    <w:p>
      <w:pPr/>
      <w:r>
        <w:rPr>
          <w:lang w:val="zh_TW" w:bidi="zh_TW"/>
        </w:rPr>
      </w:r>
      <w:r>
        <w:rPr>
          <w:lang w:val="zh_TW" w:bidi="zh_TW"/>
        </w:rPr>
        <w:t>祭司和利未人應靠獻祭制度供養（例如，見</w:t>
      </w:r>
      <w:hyperlink r:id="rId406">
        <w:r>
          <w:rPr>
            <w:lang w:val="zh_TW" w:bidi="zh_TW"/>
          </w:rPr>
          <w:rPr>
            <w:color w:val="0000EE"/>
            <w:u w:val="single"/>
          </w:rPr>
          <w:t>利7:28–36</w:t>
        </w:r>
      </w:hyperlink>
      <w:r>
        <w:rPr>
          <w:lang w:val="zh_TW" w:bidi="zh_TW"/>
        </w:rPr>
        <w:t>）。神所揀選的代表理應因其努力得到報酬（參</w:t>
      </w:r>
      <w:hyperlink r:id="rId407">
        <w:r>
          <w:rPr>
            <w:lang w:val="zh_TW" w:bidi="zh_TW"/>
          </w:rPr>
          <w:rPr>
            <w:color w:val="0000EE"/>
            <w:u w:val="single"/>
          </w:rPr>
          <w:t>太10:9–10</w:t>
        </w:r>
      </w:hyperlink>
      <w:r>
        <w:rPr>
          <w:lang w:val="zh_TW" w:bidi="zh_TW"/>
        </w:rPr>
        <w:t>；</w:t>
      </w:r>
      <w:hyperlink r:id="rId408">
        <w:r>
          <w:rPr>
            <w:lang w:val="zh_TW" w:bidi="zh_TW"/>
          </w:rPr>
          <w:rPr>
            <w:color w:val="0000EE"/>
            <w:u w:val="single"/>
          </w:rPr>
          <w:t>林前9:3–10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18:9–11</w:t>
      </w:r>
      <w:r>
        <w:rPr>
          <w:lang w:val="zh_TW" w:bidi="zh_TW"/>
        </w:rPr>
      </w:r>
    </w:p>
    <w:p>
      <w:pPr/>
      <w:r>
        <w:rPr>
          <w:lang w:val="zh_TW" w:bidi="zh_TW"/>
        </w:rPr>
      </w:r>
      <w:r>
        <w:rPr>
          <w:lang w:val="zh_TW" w:bidi="zh_TW"/>
        </w:rPr>
        <w:t>至聖的供物只能由亞倫和他的兒子們（被分別為聖在神面前事奉的祭司）食用（</w:t>
      </w:r>
      <w:hyperlink r:id="rId409">
        <w:r>
          <w:rPr>
            <w:lang w:val="zh_TW" w:bidi="zh_TW"/>
          </w:rPr>
          <w:rPr>
            <w:color w:val="0000EE"/>
            <w:u w:val="single"/>
          </w:rPr>
          <w:t>出28:1</w:t>
        </w:r>
      </w:hyperlink>
      <w:r>
        <w:rPr>
          <w:lang w:val="zh_TW" w:bidi="zh_TW"/>
        </w:rPr>
        <w:t>，</w:t>
      </w:r>
      <w:hyperlink r:id="rId410">
        <w:r>
          <w:rPr>
            <w:lang w:val="zh_TW" w:bidi="zh_TW"/>
          </w:rPr>
          <w:rPr>
            <w:color w:val="0000EE"/>
            <w:u w:val="single"/>
          </w:rPr>
          <w:t>29:44–46</w:t>
        </w:r>
      </w:hyperlink>
      <w:r>
        <w:rPr>
          <w:lang w:val="zh_TW" w:bidi="zh_TW"/>
        </w:rPr>
        <w:t>）。</w:t>
      </w:r>
    </w:p>
    <w:p>
      <w:pPr>
        <w:pStyle w:val="ListBullet"/>
        <w:spacing w:line="240" w:lineRule="auto"/>
        <w:ind w:left="720"/>
      </w:pPr>
      <w:r>
        <w:rPr>
          <w:lang w:val="zh_TW" w:bidi="zh_TW"/>
        </w:rPr>
      </w:r>
      <w:r>
        <w:rPr>
          <w:lang w:val="zh_TW" w:bidi="zh_TW"/>
        </w:rPr>
        <w:t>這部分是獻給神的聖潔供物，祭司必須以相應的敬畏來對待（</w:t>
      </w:r>
      <w:hyperlink r:id="rId411">
        <w:r>
          <w:rPr>
            <w:lang w:val="zh_TW" w:bidi="zh_TW"/>
          </w:rPr>
          <w:rPr>
            <w:color w:val="0000EE"/>
            <w:u w:val="single"/>
          </w:rPr>
          <w:t>民18:10</w:t>
        </w:r>
      </w:hyperlink>
      <w:r>
        <w:rPr>
          <w:lang w:val="zh_TW" w:bidi="zh_TW"/>
        </w:rPr>
        <w:t>）。其它類別的供物則是供祭司及其家人食用（</w:t>
      </w:r>
      <w:hyperlink r:id="rId412">
        <w:r>
          <w:rPr>
            <w:lang w:val="zh_TW" w:bidi="zh_TW"/>
          </w:rPr>
          <w:rPr>
            <w:color w:val="0000EE"/>
            <w:u w:val="single"/>
          </w:rPr>
          <w:t>18:11–12</w:t>
        </w:r>
      </w:hyperlink>
      <w:r>
        <w:rPr>
          <w:lang w:val="zh_TW" w:bidi="zh_TW"/>
        </w:rPr>
        <w:t>），但前提是他們必須在禮儀上是潔淨的。</w:t>
      </w:r>
      <w:r>
        <w:rPr>
          <w:lang w:val="zh_TW" w:bidi="zh_TW"/>
        </w:rPr>
      </w:r>
      <w:r>
        <w:rPr>
          <w:lang w:val="zh_TW" w:bidi="zh_TW"/>
        </w:rPr>
      </w:r>
    </w:p>
    <w:p>
      <w:pPr/>
      <w:r>
        <w:rPr>
          <w:lang w:val="zh_TW" w:bidi="zh_TW"/>
        </w:rPr>
      </w:r>
    </w:p>
    <w:p>
      <w:pPr>
        <w:pStyle w:val="Heading2"/>
      </w:pPr>
      <w:r>
        <w:rPr>
          <w:lang w:val="zh_TW" w:bidi="zh_TW"/>
        </w:rPr>
        <w:t>民數記 18:14</w:t>
      </w:r>
      <w:r>
        <w:rPr>
          <w:lang w:val="zh_TW" w:bidi="zh_TW"/>
        </w:rPr>
      </w:r>
    </w:p>
    <w:p>
      <w:pPr/>
      <w:r>
        <w:rPr>
          <w:lang w:val="zh_TW" w:bidi="zh_TW"/>
        </w:rPr>
      </w:r>
      <w:r>
        <w:rPr>
          <w:lang w:val="zh_TW" w:bidi="zh_TW"/>
        </w:rPr>
        <w:t>特別分別為聖給神的供物可供亞倫及其大家族食用。這裡使用的希伯來文詞語指的是將事物或人完全奉獻給神，可以是藉著毀滅來獻上，或是作為供物奉獻（見</w:t>
      </w:r>
      <w:hyperlink r:id="rId362">
        <w:r>
          <w:rPr>
            <w:lang w:val="zh_TW" w:bidi="zh_TW"/>
          </w:rPr>
          <w:rPr>
            <w:color w:val="0000EE"/>
            <w:u w:val="single"/>
          </w:rPr>
          <w:t>利27:28–29</w:t>
        </w:r>
      </w:hyperlink>
      <w:r>
        <w:rPr>
          <w:lang w:val="zh_TW" w:bidi="zh_TW"/>
        </w:rPr>
        <w:t>）；此處取第二種意義。</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18:15–16</w:t>
      </w:r>
      <w:r>
        <w:rPr>
          <w:lang w:val="zh_TW" w:bidi="zh_TW"/>
        </w:rPr>
      </w:r>
    </w:p>
    <w:p>
      <w:pPr/>
      <w:r>
        <w:rPr>
          <w:lang w:val="zh_TW" w:bidi="zh_TW"/>
        </w:rPr>
      </w:r>
      <w:r>
        <w:rPr>
          <w:lang w:val="zh_TW" w:bidi="zh_TW"/>
        </w:rPr>
        <w:t>耶和華以分別為聖給祂的供物供養希伯來的祭司及其家人。祭司有權享用頭生牲畜的供物，並收取以色列頭生兒子的贖價。因為無論是頭生的兒子還是不潔淨的牲畜，都不能作為祭物獻上，必須以銀子支付贖價（見</w:t>
      </w:r>
      <w:hyperlink r:id="rId43">
        <w:r>
          <w:rPr>
            <w:lang w:val="zh_TW" w:bidi="zh_TW"/>
          </w:rPr>
          <w:rPr>
            <w:color w:val="0000EE"/>
            <w:u w:val="single"/>
          </w:rPr>
          <w:t>3:13</w:t>
        </w:r>
      </w:hyperlink>
      <w:r>
        <w:rPr>
          <w:lang w:val="zh_TW" w:bidi="zh_TW"/>
        </w:rPr>
        <w:t>、</w:t>
      </w:r>
      <w:hyperlink r:id="rId413">
        <w:r>
          <w:rPr>
            <w:lang w:val="zh_TW" w:bidi="zh_TW"/>
          </w:rPr>
          <w:rPr>
            <w:color w:val="0000EE"/>
            <w:u w:val="single"/>
          </w:rPr>
          <w:t>40–51</w:t>
        </w:r>
      </w:hyperlink>
      <w:r>
        <w:rPr>
          <w:lang w:val="zh_TW" w:bidi="zh_TW"/>
        </w:rPr>
        <w:t>；</w:t>
      </w:r>
      <w:hyperlink r:id="rId414">
        <w:r>
          <w:rPr>
            <w:lang w:val="zh_TW" w:bidi="zh_TW"/>
          </w:rPr>
          <w:rPr>
            <w:color w:val="0000EE"/>
            <w:u w:val="single"/>
          </w:rPr>
          <w:t>出13:2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18:19</w:t>
      </w:r>
      <w:r>
        <w:rPr>
          <w:lang w:val="zh_TW" w:bidi="zh_TW"/>
        </w:rPr>
      </w:r>
    </w:p>
    <w:p>
      <w:pPr/>
      <w:r>
        <w:rPr>
          <w:lang w:val="zh_TW" w:bidi="zh_TW"/>
        </w:rPr>
      </w:r>
      <w:r>
        <w:rPr>
          <w:lang w:val="zh_TW" w:bidi="zh_TW"/>
        </w:rPr>
        <w:t>這些安排是永恆且不可破壞的約的一部分（字面意義是</w:t>
      </w:r>
      <w:r>
        <w:rPr>
          <w:i/>
          <w:lang w:val="zh_TW" w:bidi="zh_TW"/>
        </w:rPr>
        <w:t>鹽約</w:t>
      </w:r>
      <w:r>
        <w:rPr>
          <w:lang w:val="zh_TW" w:bidi="zh_TW"/>
        </w:rPr>
        <w:t>；參</w:t>
      </w:r>
      <w:hyperlink r:id="rId415">
        <w:r>
          <w:rPr>
            <w:lang w:val="zh_TW" w:bidi="zh_TW"/>
          </w:rPr>
          <w:rPr>
            <w:color w:val="0000EE"/>
            <w:u w:val="single"/>
          </w:rPr>
          <w:t>代下13:5</w:t>
        </w:r>
      </w:hyperlink>
      <w:r>
        <w:rPr>
          <w:lang w:val="zh_TW" w:bidi="zh_TW"/>
        </w:rPr>
        <w:t>）。這個約顯然是永久的，因為鹽（作為防腐劑）是永恆的象徵（</w:t>
      </w:r>
      <w:hyperlink r:id="rId416">
        <w:r>
          <w:rPr>
            <w:lang w:val="zh_TW" w:bidi="zh_TW"/>
          </w:rPr>
          <w:rPr>
            <w:color w:val="0000EE"/>
            <w:u w:val="single"/>
          </w:rPr>
          <w:t>利2:13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18:20–21</w:t>
      </w:r>
      <w:r>
        <w:rPr>
          <w:lang w:val="zh_TW" w:bidi="zh_TW"/>
        </w:rPr>
      </w:r>
    </w:p>
    <w:p>
      <w:pPr/>
      <w:r>
        <w:rPr>
          <w:lang w:val="zh_TW" w:bidi="zh_TW"/>
        </w:rPr>
      </w:r>
      <w:r>
        <w:rPr>
          <w:lang w:val="zh_TW" w:bidi="zh_TW"/>
        </w:rPr>
        <w:t>祭司和利未人沒有自己的支派領地，而是被分散居住在以色列其它支派中（參</w:t>
      </w:r>
      <w:hyperlink r:id="rId417">
        <w:r>
          <w:rPr>
            <w:lang w:val="zh_TW" w:bidi="zh_TW"/>
          </w:rPr>
          <w:rPr>
            <w:color w:val="0000EE"/>
            <w:u w:val="single"/>
          </w:rPr>
          <w:t>35:1–8</w:t>
        </w:r>
      </w:hyperlink>
      <w:r>
        <w:rPr>
          <w:lang w:val="zh_TW" w:bidi="zh_TW"/>
        </w:rPr>
        <w:t>；</w:t>
      </w:r>
      <w:hyperlink r:id="rId418">
        <w:r>
          <w:rPr>
            <w:lang w:val="zh_TW" w:bidi="zh_TW"/>
          </w:rPr>
          <w:rPr>
            <w:color w:val="0000EE"/>
            <w:u w:val="single"/>
          </w:rPr>
          <w:t>申12:12</w:t>
        </w:r>
      </w:hyperlink>
      <w:r>
        <w:rPr>
          <w:lang w:val="zh_TW" w:bidi="zh_TW"/>
        </w:rPr>
        <w:t>；</w:t>
      </w:r>
      <w:hyperlink r:id="rId419">
        <w:r>
          <w:rPr>
            <w:lang w:val="zh_TW" w:bidi="zh_TW"/>
          </w:rPr>
          <w:rPr>
            <w:color w:val="0000EE"/>
            <w:u w:val="single"/>
          </w:rPr>
          <w:t>書21:1–42</w:t>
        </w:r>
      </w:hyperlink>
      <w:r>
        <w:rPr>
          <w:lang w:val="zh_TW" w:bidi="zh_TW"/>
        </w:rPr>
        <w:t>）。</w:t>
      </w:r>
    </w:p>
    <w:p>
      <w:pPr>
        <w:pStyle w:val="ListBullet"/>
        <w:spacing w:line="240" w:lineRule="auto"/>
        <w:ind w:left="720"/>
      </w:pPr>
      <w:r>
        <w:rPr>
          <w:lang w:val="zh_TW" w:bidi="zh_TW"/>
        </w:rPr>
      </w:r>
      <w:r>
        <w:rPr>
          <w:lang w:val="zh_TW" w:bidi="zh_TW"/>
        </w:rPr>
        <w:t>我就是你的分，是你的產業：與其擁有自己的領地，以色列的祭司得到了神親自成為他們產業的應許，而利未支派則透過十分之一作為他們聖職服務的補償。</w:t>
      </w:r>
      <w:r>
        <w:rPr>
          <w:lang w:val="zh_TW" w:bidi="zh_TW"/>
        </w:rPr>
      </w:r>
      <w:r>
        <w:rPr>
          <w:lang w:val="zh_TW" w:bidi="zh_TW"/>
        </w:rPr>
      </w:r>
    </w:p>
    <w:p>
      <w:pPr/>
      <w:r>
        <w:rPr>
          <w:lang w:val="zh_TW" w:bidi="zh_TW"/>
        </w:rPr>
      </w:r>
    </w:p>
    <w:p>
      <w:pPr>
        <w:pStyle w:val="Heading2"/>
      </w:pPr>
      <w:r>
        <w:rPr>
          <w:lang w:val="zh_TW" w:bidi="zh_TW"/>
        </w:rPr>
        <w:t>民數記 18:23–24</w:t>
      </w:r>
      <w:r>
        <w:rPr>
          <w:lang w:val="zh_TW" w:bidi="zh_TW"/>
        </w:rPr>
      </w:r>
    </w:p>
    <w:p>
      <w:pPr/>
      <w:r>
        <w:rPr>
          <w:lang w:val="zh_TW" w:bidi="zh_TW"/>
        </w:rPr>
      </w:r>
      <w:r>
        <w:rPr>
          <w:lang w:val="zh_TW" w:bidi="zh_TW"/>
        </w:rPr>
        <w:t>以色列人的十一奉獻是全年物產的十分之一（見</w:t>
      </w:r>
      <w:hyperlink r:id="rId420">
        <w:r>
          <w:rPr>
            <w:lang w:val="zh_TW" w:bidi="zh_TW"/>
          </w:rPr>
          <w:rPr>
            <w:color w:val="0000EE"/>
            <w:u w:val="single"/>
          </w:rPr>
          <w:t>申14:22–29</w:t>
        </w:r>
      </w:hyperlink>
      <w:r>
        <w:rPr>
          <w:lang w:val="zh_TW" w:bidi="zh_TW"/>
        </w:rPr>
        <w:t>，</w:t>
      </w:r>
      <w:hyperlink r:id="rId421">
        <w:r>
          <w:rPr>
            <w:lang w:val="zh_TW" w:bidi="zh_TW"/>
          </w:rPr>
          <w:rPr>
            <w:color w:val="0000EE"/>
            <w:u w:val="single"/>
          </w:rPr>
          <w:t>26:12</w:t>
        </w:r>
      </w:hyperlink>
      <w:r>
        <w:rPr>
          <w:lang w:val="zh_TW" w:bidi="zh_TW"/>
        </w:rPr>
        <w:t>；</w:t>
      </w:r>
      <w:hyperlink r:id="rId422">
        <w:r>
          <w:rPr>
            <w:lang w:val="zh_TW" w:bidi="zh_TW"/>
          </w:rPr>
          <w:rPr>
            <w:color w:val="0000EE"/>
            <w:u w:val="single"/>
          </w:rPr>
          <w:t>尼10:35–39</w:t>
        </w:r>
      </w:hyperlink>
      <w:r>
        <w:rPr>
          <w:lang w:val="zh_TW" w:bidi="zh_TW"/>
        </w:rPr>
        <w:t>；</w:t>
      </w:r>
      <w:hyperlink r:id="rId423">
        <w:r>
          <w:rPr>
            <w:lang w:val="zh_TW" w:bidi="zh_TW"/>
          </w:rPr>
          <w:rPr>
            <w:color w:val="0000EE"/>
            <w:u w:val="single"/>
          </w:rPr>
          <w:t>瑪3:8–12</w:t>
        </w:r>
      </w:hyperlink>
      <w:r>
        <w:rPr>
          <w:lang w:val="zh_TW" w:bidi="zh_TW"/>
        </w:rPr>
        <w:t>；</w:t>
      </w:r>
      <w:hyperlink r:id="rId424">
        <w:r>
          <w:rPr>
            <w:lang w:val="zh_TW" w:bidi="zh_TW"/>
          </w:rPr>
          <w:rPr>
            <w:color w:val="0000EE"/>
            <w:u w:val="single"/>
          </w:rPr>
          <w:t>太23:23</w:t>
        </w:r>
      </w:hyperlink>
      <w:r>
        <w:rPr>
          <w:lang w:val="zh_TW" w:bidi="zh_TW"/>
        </w:rPr>
        <w:t>；參</w:t>
      </w:r>
      <w:hyperlink r:id="rId425">
        <w:r>
          <w:rPr>
            <w:lang w:val="zh_TW" w:bidi="zh_TW"/>
          </w:rPr>
          <w:rPr>
            <w:color w:val="0000EE"/>
            <w:u w:val="single"/>
          </w:rPr>
          <w:t>創14:17–20</w:t>
        </w:r>
      </w:hyperlink>
      <w:r>
        <w:rPr>
          <w:lang w:val="zh_TW" w:bidi="zh_TW"/>
        </w:rPr>
        <w:t>；</w:t>
      </w:r>
      <w:hyperlink r:id="rId426">
        <w:r>
          <w:rPr>
            <w:lang w:val="zh_TW" w:bidi="zh_TW"/>
          </w:rPr>
          <w:rPr>
            <w:color w:val="0000EE"/>
            <w:u w:val="single"/>
          </w:rPr>
          <w:t>來7:5–10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18:25–32</w:t>
      </w:r>
      <w:r>
        <w:rPr>
          <w:lang w:val="zh_TW" w:bidi="zh_TW"/>
        </w:rPr>
      </w:r>
    </w:p>
    <w:p>
      <w:pPr/>
      <w:r>
        <w:rPr>
          <w:lang w:val="zh_TW" w:bidi="zh_TW"/>
        </w:rPr>
      </w:r>
      <w:r>
        <w:rPr>
          <w:lang w:val="zh_TW" w:bidi="zh_TW"/>
        </w:rPr>
        <w:t>正如利未人從以色列人的物產中得十分之一（</w:t>
      </w:r>
      <w:hyperlink r:id="rId427">
        <w:r>
          <w:rPr>
            <w:lang w:val="zh_TW" w:bidi="zh_TW"/>
          </w:rPr>
          <w:rPr>
            <w:color w:val="0000EE"/>
            <w:u w:val="single"/>
          </w:rPr>
          <w:t>18:24</w:t>
        </w:r>
      </w:hyperlink>
      <w:r>
        <w:rPr>
          <w:lang w:val="zh_TW" w:bidi="zh_TW"/>
        </w:rPr>
        <w:t>），他們也必須將所得十分之一中的十分之一獻給祭司，作為他們自己的初熟之物來奉獻（</w:t>
      </w:r>
      <w:hyperlink r:id="rId428">
        <w:r>
          <w:rPr>
            <w:lang w:val="zh_TW" w:bidi="zh_TW"/>
          </w:rPr>
          <w:rPr>
            <w:color w:val="0000EE"/>
            <w:u w:val="single"/>
          </w:rPr>
          <w:t>18:27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18:31</w:t>
      </w:r>
      <w:r>
        <w:rPr>
          <w:lang w:val="zh_TW" w:bidi="zh_TW"/>
        </w:rPr>
      </w:r>
    </w:p>
    <w:p>
      <w:pPr/>
      <w:r>
        <w:rPr>
          <w:lang w:val="zh_TW" w:bidi="zh_TW"/>
        </w:rPr>
      </w:r>
      <w:r>
        <w:rPr>
          <w:lang w:val="zh_TW" w:bidi="zh_TW"/>
        </w:rPr>
        <w:t>利未人及其家人可以食用從十一奉獻中得來的食物。這些食物是他們服事會幕的報酬（即相當於薪酬）</w:t>
      </w:r>
      <w:r>
        <w:rPr>
          <w:lang w:val="zh_TW" w:bidi="zh_TW"/>
        </w:rPr>
      </w:r>
      <w:r>
        <w:rPr>
          <w:lang w:val="zh_TW" w:bidi="zh_TW"/>
        </w:rPr>
      </w:r>
    </w:p>
    <w:p>
      <w:pPr/>
      <w:r>
        <w:rPr>
          <w:lang w:val="zh_TW" w:bidi="zh_TW"/>
        </w:rPr>
      </w:r>
    </w:p>
    <w:p>
      <w:pPr>
        <w:pStyle w:val="Heading2"/>
      </w:pPr>
      <w:r>
        <w:rPr>
          <w:lang w:val="zh_TW" w:bidi="zh_TW"/>
        </w:rPr>
        <w:t>民數記 18:32</w:t>
      </w:r>
      <w:r>
        <w:rPr>
          <w:lang w:val="zh_TW" w:bidi="zh_TW"/>
        </w:rPr>
      </w:r>
    </w:p>
    <w:p>
      <w:pPr/>
      <w:r>
        <w:rPr>
          <w:lang w:val="zh_TW" w:bidi="zh_TW"/>
        </w:rPr>
      </w:r>
      <w:r>
        <w:rPr>
          <w:lang w:val="zh_TW" w:bidi="zh_TW"/>
        </w:rPr>
        <w:t>食物的十一奉獻具有神聖的來源，是以色列百姓獻上的聖物；他們不可因忽略將其中的十分之一奉獻給祭司，而使這些聖物變為俗物。</w:t>
      </w:r>
      <w:r>
        <w:rPr>
          <w:lang w:val="zh_TW" w:bidi="zh_TW"/>
        </w:rPr>
      </w:r>
      <w:r>
        <w:rPr>
          <w:lang w:val="zh_TW" w:bidi="zh_TW"/>
        </w:rPr>
      </w:r>
    </w:p>
    <w:p>
      <w:pPr/>
      <w:r>
        <w:rPr>
          <w:lang w:val="zh_TW" w:bidi="zh_TW"/>
        </w:rPr>
      </w:r>
    </w:p>
    <w:p>
      <w:pPr>
        <w:pStyle w:val="Heading2"/>
      </w:pPr>
      <w:r>
        <w:rPr>
          <w:lang w:val="zh_TW" w:bidi="zh_TW"/>
        </w:rPr>
        <w:t>民數記 19:1–10</w:t>
      </w:r>
      <w:r>
        <w:rPr>
          <w:lang w:val="zh_TW" w:bidi="zh_TW"/>
        </w:rPr>
      </w:r>
    </w:p>
    <w:p>
      <w:pPr/>
      <w:r>
        <w:rPr>
          <w:lang w:val="zh_TW" w:bidi="zh_TW"/>
        </w:rPr>
      </w:r>
      <w:r>
        <w:rPr>
          <w:lang w:val="zh_TW" w:bidi="zh_TW"/>
        </w:rPr>
        <w:t>潔淨禮的用水（</w:t>
      </w:r>
      <w:hyperlink r:id="rId159">
        <w:r>
          <w:rPr>
            <w:lang w:val="zh_TW" w:bidi="zh_TW"/>
          </w:rPr>
          <w:rPr>
            <w:color w:val="0000EE"/>
            <w:u w:val="single"/>
          </w:rPr>
          <w:t>19:9</w:t>
        </w:r>
      </w:hyperlink>
      <w:r>
        <w:rPr>
          <w:lang w:val="zh_TW" w:bidi="zh_TW"/>
        </w:rPr>
        <w:t>），是用母牛犢的灰所調製，可能與</w:t>
      </w:r>
      <w:hyperlink r:id="rId429">
        <w:r>
          <w:rPr>
            <w:lang w:val="zh_TW" w:bidi="zh_TW"/>
          </w:rPr>
          <w:rPr>
            <w:color w:val="0000EE"/>
            <w:u w:val="single"/>
          </w:rPr>
          <w:t>八章7節</w:t>
        </w:r>
      </w:hyperlink>
      <w:r>
        <w:rPr>
          <w:lang w:val="zh_TW" w:bidi="zh_TW"/>
        </w:rPr>
        <w:t>提到的除罪水相同；另見</w:t>
      </w:r>
      <w:hyperlink r:id="rId430">
        <w:r>
          <w:rPr>
            <w:lang w:val="zh_TW" w:bidi="zh_TW"/>
          </w:rPr>
          <w:rPr>
            <w:color w:val="0000EE"/>
            <w:u w:val="single"/>
          </w:rPr>
          <w:t>三十一章19至24節</w:t>
        </w:r>
      </w:hyperlink>
      <w:r>
        <w:rPr>
          <w:lang w:val="zh_TW" w:bidi="zh_TW"/>
        </w:rPr>
        <w:t>。這個儀式需要使用母牛犢的灰，紅色可能是象徵血（參</w:t>
      </w:r>
      <w:hyperlink r:id="rId431">
        <w:r>
          <w:rPr>
            <w:lang w:val="zh_TW" w:bidi="zh_TW"/>
          </w:rPr>
          <w:rPr>
            <w:color w:val="0000EE"/>
            <w:u w:val="single"/>
          </w:rPr>
          <w:t>來9:13–14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19:1–22</w:t>
      </w:r>
      <w:r>
        <w:rPr>
          <w:lang w:val="zh_TW" w:bidi="zh_TW"/>
        </w:rPr>
      </w:r>
    </w:p>
    <w:p>
      <w:pPr/>
      <w:r>
        <w:rPr>
          <w:lang w:val="zh_TW" w:bidi="zh_TW"/>
        </w:rPr>
      </w:r>
      <w:r>
        <w:rPr>
          <w:lang w:val="zh_TW" w:bidi="zh_TW"/>
        </w:rPr>
        <w:t>這段記載說明一般以色列人因接觸屍體而被玷污（見</w:t>
      </w:r>
      <w:hyperlink r:id="rId432">
        <w:r>
          <w:rPr>
            <w:lang w:val="zh_TW" w:bidi="zh_TW"/>
          </w:rPr>
          <w:rPr>
            <w:color w:val="0000EE"/>
            <w:u w:val="single"/>
          </w:rPr>
          <w:t>9:4–12</w:t>
        </w:r>
      </w:hyperlink>
      <w:r>
        <w:rPr>
          <w:lang w:val="zh_TW" w:bidi="zh_TW"/>
        </w:rPr>
        <w:t>；</w:t>
      </w:r>
      <w:hyperlink r:id="rId433">
        <w:r>
          <w:rPr>
            <w:lang w:val="zh_TW" w:bidi="zh_TW"/>
          </w:rPr>
          <w:rPr>
            <w:color w:val="0000EE"/>
            <w:u w:val="single"/>
          </w:rPr>
          <w:t>利17:15</w:t>
        </w:r>
      </w:hyperlink>
      <w:r>
        <w:rPr>
          <w:lang w:val="zh_TW" w:bidi="zh_TW"/>
        </w:rPr>
        <w:t>，</w:t>
      </w:r>
      <w:hyperlink r:id="rId118">
        <w:r>
          <w:rPr>
            <w:lang w:val="zh_TW" w:bidi="zh_TW"/>
          </w:rPr>
          <w:rPr>
            <w:color w:val="0000EE"/>
            <w:u w:val="single"/>
          </w:rPr>
          <w:t>21:1–4</w:t>
        </w:r>
      </w:hyperlink>
      <w:r>
        <w:rPr>
          <w:lang w:val="zh_TW" w:bidi="zh_TW"/>
        </w:rPr>
        <w:t>、</w:t>
      </w:r>
      <w:hyperlink r:id="rId434">
        <w:r>
          <w:rPr>
            <w:lang w:val="zh_TW" w:bidi="zh_TW"/>
          </w:rPr>
          <w:rPr>
            <w:color w:val="0000EE"/>
            <w:u w:val="single"/>
          </w:rPr>
          <w:t>11–12</w:t>
        </w:r>
      </w:hyperlink>
      <w:r>
        <w:rPr>
          <w:lang w:val="zh_TW" w:bidi="zh_TW"/>
        </w:rPr>
        <w:t>），後，要如何恢復禮儀上的潔淨，並避免玷污會幕。神的聖潔使祂同在的地方必須要保持潔淨，並與一切污穢分別開來（參</w:t>
      </w:r>
      <w:hyperlink r:id="rId435">
        <w:r>
          <w:rPr>
            <w:lang w:val="zh_TW" w:bidi="zh_TW"/>
          </w:rPr>
          <w:rPr>
            <w:color w:val="0000EE"/>
            <w:u w:val="single"/>
          </w:rPr>
          <w:t>林前6:9–11</w:t>
        </w:r>
      </w:hyperlink>
      <w:r>
        <w:rPr>
          <w:lang w:val="zh_TW" w:bidi="zh_TW"/>
        </w:rPr>
        <w:t>，</w:t>
      </w:r>
      <w:hyperlink r:id="rId436">
        <w:r>
          <w:rPr>
            <w:lang w:val="zh_TW" w:bidi="zh_TW"/>
          </w:rPr>
          <w:rPr>
            <w:color w:val="0000EE"/>
            <w:u w:val="single"/>
          </w:rPr>
          <w:t>18–20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19:3–5</w:t>
      </w:r>
      <w:r>
        <w:rPr>
          <w:lang w:val="zh_TW" w:bidi="zh_TW"/>
        </w:rPr>
      </w:r>
    </w:p>
    <w:p>
      <w:pPr/>
      <w:r>
        <w:rPr>
          <w:lang w:val="zh_TW" w:bidi="zh_TW"/>
        </w:rPr>
      </w:r>
      <w:r>
        <w:rPr>
          <w:lang w:val="zh_TW" w:bidi="zh_TW"/>
        </w:rPr>
        <w:t>因為純紅的母牛的獻祭會帶來禮儀上的不潔，為了保護亞倫受膏的聖潔身分（見</w:t>
      </w:r>
      <w:hyperlink r:id="rId437">
        <w:r>
          <w:rPr>
            <w:lang w:val="zh_TW" w:bidi="zh_TW"/>
          </w:rPr>
          <w:rPr>
            <w:color w:val="0000EE"/>
            <w:u w:val="single"/>
          </w:rPr>
          <w:t>利21:10–12</w:t>
        </w:r>
      </w:hyperlink>
      <w:r>
        <w:rPr>
          <w:lang w:val="zh_TW" w:bidi="zh_TW"/>
        </w:rPr>
        <w:t>），需要由以利亞撒執行這個獻祭。純紅的母牛的儀式與常規的獻祭形成對比（參</w:t>
      </w:r>
      <w:hyperlink r:id="rId438">
        <w:r>
          <w:rPr>
            <w:lang w:val="zh_TW" w:bidi="zh_TW"/>
          </w:rPr>
          <w:rPr>
            <w:color w:val="0000EE"/>
            <w:u w:val="single"/>
          </w:rPr>
          <w:t>利4:3–12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19:6</w:t>
      </w:r>
      <w:r>
        <w:rPr>
          <w:lang w:val="zh_TW" w:bidi="zh_TW"/>
        </w:rPr>
      </w:r>
    </w:p>
    <w:p>
      <w:pPr/>
      <w:r>
        <w:rPr>
          <w:lang w:val="zh_TW" w:bidi="zh_TW"/>
        </w:rPr>
      </w:r>
      <w:r>
        <w:rPr>
          <w:lang w:val="zh_TW" w:bidi="zh_TW"/>
        </w:rPr>
        <w:t>另一處同時出現香柏木、牛膝草和一些朱紅色線的經文是</w:t>
      </w:r>
      <w:hyperlink r:id="rId439">
        <w:r>
          <w:rPr>
            <w:lang w:val="zh_TW" w:bidi="zh_TW"/>
          </w:rPr>
          <w:rPr>
            <w:color w:val="0000EE"/>
            <w:u w:val="single"/>
          </w:rPr>
          <w:t>利未記第十四章</w:t>
        </w:r>
      </w:hyperlink>
      <w:r>
        <w:rPr>
          <w:lang w:val="zh_TW" w:bidi="zh_TW"/>
        </w:rPr>
        <w:t>，描述另一個（也是「在營外」）儀式，同樣是為了達成禮儀上的潔淨。一些學者認為，以利亞撒加入香柏木和牛膝草是為了產生香氣。牛膝草與潔淨有關（</w:t>
      </w:r>
      <w:hyperlink r:id="rId440">
        <w:r>
          <w:rPr>
            <w:lang w:val="zh_TW" w:bidi="zh_TW"/>
          </w:rPr>
          <w:rPr>
            <w:color w:val="0000EE"/>
            <w:u w:val="single"/>
          </w:rPr>
          <w:t>出12:22</w:t>
        </w:r>
      </w:hyperlink>
      <w:r>
        <w:rPr>
          <w:lang w:val="zh_TW" w:bidi="zh_TW"/>
        </w:rPr>
        <w:t>；</w:t>
      </w:r>
      <w:hyperlink r:id="rId441">
        <w:r>
          <w:rPr>
            <w:lang w:val="zh_TW" w:bidi="zh_TW"/>
          </w:rPr>
          <w:rPr>
            <w:color w:val="0000EE"/>
            <w:u w:val="single"/>
          </w:rPr>
          <w:t>詩51:7</w:t>
        </w:r>
      </w:hyperlink>
      <w:r>
        <w:rPr>
          <w:lang w:val="zh_TW" w:bidi="zh_TW"/>
        </w:rPr>
        <w:t>；參</w:t>
      </w:r>
      <w:hyperlink r:id="rId442">
        <w:r>
          <w:rPr>
            <w:lang w:val="zh_TW" w:bidi="zh_TW"/>
          </w:rPr>
          <w:rPr>
            <w:color w:val="0000EE"/>
            <w:u w:val="single"/>
          </w:rPr>
          <w:t>來9:19</w:t>
        </w:r>
      </w:hyperlink>
      <w:r>
        <w:rPr>
          <w:lang w:val="zh_TW" w:bidi="zh_TW"/>
        </w:rPr>
        <w:t>），而朱紅色線，如同純紅的母牛，可能是象徵血。香柏木、牛膝草和朱紅色線一同象徵潔淨。</w:t>
      </w:r>
      <w:r>
        <w:rPr>
          <w:lang w:val="zh_TW" w:bidi="zh_TW"/>
        </w:rPr>
      </w:r>
      <w:r>
        <w:rPr>
          <w:lang w:val="zh_TW" w:bidi="zh_TW"/>
        </w:rPr>
      </w:r>
    </w:p>
    <w:p>
      <w:pPr/>
      <w:r>
        <w:rPr>
          <w:lang w:val="zh_TW" w:bidi="zh_TW"/>
        </w:rPr>
      </w:r>
    </w:p>
    <w:p>
      <w:pPr>
        <w:pStyle w:val="Heading2"/>
      </w:pPr>
      <w:r>
        <w:rPr>
          <w:lang w:val="zh_TW" w:bidi="zh_TW"/>
        </w:rPr>
        <w:t>民數記 19:7–10</w:t>
      </w:r>
      <w:r>
        <w:rPr>
          <w:lang w:val="zh_TW" w:bidi="zh_TW"/>
        </w:rPr>
      </w:r>
    </w:p>
    <w:p>
      <w:pPr/>
      <w:r>
        <w:rPr>
          <w:lang w:val="zh_TW" w:bidi="zh_TW"/>
        </w:rPr>
      </w:r>
      <w:r>
        <w:rPr>
          <w:lang w:val="zh_TW" w:bidi="zh_TW"/>
        </w:rPr>
        <w:t>需要三個人來製作和收集紅母牛的灰——以利亞撒、焚燒紅母牛的人，以及收集其灰的人。由於這個過程，他們三人都會在一天之內變得禮儀上不潔。這同樣適用於使用這種用灰和水調製的液體的成品的人（參</w:t>
      </w:r>
      <w:hyperlink r:id="rId443">
        <w:r>
          <w:rPr>
            <w:lang w:val="zh_TW" w:bidi="zh_TW"/>
          </w:rPr>
          <w:rPr>
            <w:color w:val="0000EE"/>
            <w:u w:val="single"/>
          </w:rPr>
          <w:t>19:21</w:t>
        </w:r>
      </w:hyperlink>
      <w:r>
        <w:rPr>
          <w:lang w:val="zh_TW" w:bidi="zh_TW"/>
        </w:rPr>
        <w:t>），其帶來的汙穢的效應與祭牲的血相似（</w:t>
      </w:r>
      <w:hyperlink r:id="rId444">
        <w:r>
          <w:rPr>
            <w:lang w:val="zh_TW" w:bidi="zh_TW"/>
          </w:rPr>
          <w:rPr>
            <w:color w:val="0000EE"/>
            <w:u w:val="single"/>
          </w:rPr>
          <w:t>利6:27–28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19:9</w:t>
      </w:r>
      <w:r>
        <w:rPr>
          <w:lang w:val="zh_TW" w:bidi="zh_TW"/>
        </w:rPr>
      </w:r>
    </w:p>
    <w:p>
      <w:pPr/>
      <w:r>
        <w:rPr>
          <w:lang w:val="zh_TW" w:bidi="zh_TW"/>
        </w:rPr>
      </w:r>
      <w:r>
        <w:rPr>
          <w:lang w:val="zh_TW" w:bidi="zh_TW"/>
        </w:rPr>
        <w:t>焚燒紅母牛儀式的目的是製作灰。這些灰被收集起來，存放在營外一個潔淨的地方，直到以色列人需要用它來製備潔淨禮的用水，用以除去例如接觸屍體等所造成的污穢（</w:t>
      </w:r>
      <w:hyperlink r:id="rId445">
        <w:r>
          <w:rPr>
            <w:lang w:val="zh_TW" w:bidi="zh_TW"/>
          </w:rPr>
          <w:rPr>
            <w:color w:val="0000EE"/>
            <w:u w:val="single"/>
          </w:rPr>
          <w:t>民19:11–22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19:11–19</w:t>
      </w:r>
      <w:r>
        <w:rPr>
          <w:lang w:val="zh_TW" w:bidi="zh_TW"/>
        </w:rPr>
      </w:r>
    </w:p>
    <w:p>
      <w:pPr/>
      <w:r>
        <w:rPr>
          <w:lang w:val="zh_TW" w:bidi="zh_TW"/>
        </w:rPr>
      </w:r>
      <w:r>
        <w:rPr>
          <w:lang w:val="zh_TW" w:bidi="zh_TW"/>
        </w:rPr>
        <w:t>接觸人的死屍會導致禮儀上的不潔，並持續七天（參</w:t>
      </w:r>
      <w:hyperlink r:id="rId446">
        <w:r>
          <w:rPr>
            <w:lang w:val="zh_TW" w:bidi="zh_TW"/>
          </w:rPr>
          <w:rPr>
            <w:color w:val="0000EE"/>
            <w:u w:val="single"/>
          </w:rPr>
          <w:t>利21:1–3</w:t>
        </w:r>
      </w:hyperlink>
      <w:r>
        <w:rPr>
          <w:lang w:val="zh_TW" w:bidi="zh_TW"/>
        </w:rPr>
        <w:t>）。解決方法是使用除污穢的水</w:t>
      </w:r>
      <w:r>
        <w:rPr>
          <w:i/>
          <w:lang w:val="zh_TW" w:bidi="zh_TW"/>
        </w:rPr>
        <w:t>，</w:t>
      </w:r>
      <w:r>
        <w:rPr>
          <w:lang w:val="zh_TW" w:bidi="zh_TW"/>
        </w:rPr>
        <w:t>在第三天和第七天灑在身上來潔淨自己。</w:t>
      </w:r>
      <w:r>
        <w:rPr>
          <w:lang w:val="zh_TW" w:bidi="zh_TW"/>
        </w:rPr>
      </w:r>
      <w:r>
        <w:rPr>
          <w:lang w:val="zh_TW" w:bidi="zh_TW"/>
        </w:rPr>
      </w:r>
    </w:p>
    <w:p>
      <w:pPr/>
      <w:r>
        <w:rPr>
          <w:lang w:val="zh_TW" w:bidi="zh_TW"/>
        </w:rPr>
      </w:r>
    </w:p>
    <w:p>
      <w:pPr>
        <w:pStyle w:val="Heading2"/>
      </w:pPr>
      <w:r>
        <w:rPr>
          <w:lang w:val="zh_TW" w:bidi="zh_TW"/>
        </w:rPr>
        <w:t>民數記 19:13</w:t>
      </w:r>
      <w:r>
        <w:rPr>
          <w:lang w:val="zh_TW" w:bidi="zh_TW"/>
        </w:rPr>
      </w:r>
    </w:p>
    <w:p>
      <w:pPr/>
      <w:r>
        <w:rPr>
          <w:lang w:val="zh_TW" w:bidi="zh_TW"/>
        </w:rPr>
      </w:r>
      <w:r>
        <w:rPr>
          <w:lang w:val="zh_TW" w:bidi="zh_TW"/>
        </w:rPr>
        <w:t>因接觸死屍所造成的不潔特別危險，因為禮儀上被玷污的人會玷污神的會幕（參</w:t>
      </w:r>
      <w:hyperlink r:id="rId447">
        <w:r>
          <w:rPr>
            <w:lang w:val="zh_TW" w:bidi="zh_TW"/>
          </w:rPr>
          <w:rPr>
            <w:color w:val="0000EE"/>
            <w:u w:val="single"/>
          </w:rPr>
          <w:t>利15:31</w:t>
        </w:r>
      </w:hyperlink>
      <w:r>
        <w:rPr>
          <w:lang w:val="zh_TW" w:bidi="zh_TW"/>
        </w:rPr>
        <w:t>）。這也是從以色列群體被剪除的理由（參</w:t>
      </w:r>
      <w:hyperlink r:id="rId448">
        <w:r>
          <w:rPr>
            <w:lang w:val="zh_TW" w:bidi="zh_TW"/>
          </w:rPr>
          <w:rPr>
            <w:color w:val="0000EE"/>
            <w:u w:val="single"/>
          </w:rPr>
          <w:t>民9:13</w:t>
        </w:r>
      </w:hyperlink>
      <w:r>
        <w:rPr>
          <w:lang w:val="zh_TW" w:bidi="zh_TW"/>
        </w:rPr>
        <w:t>；</w:t>
      </w:r>
      <w:hyperlink r:id="rId449">
        <w:r>
          <w:rPr>
            <w:lang w:val="zh_TW" w:bidi="zh_TW"/>
          </w:rPr>
          <w:rPr>
            <w:color w:val="0000EE"/>
            <w:u w:val="single"/>
          </w:rPr>
          <w:t>出12:15</w:t>
        </w:r>
      </w:hyperlink>
      <w:r>
        <w:rPr>
          <w:lang w:val="zh_TW" w:bidi="zh_TW"/>
        </w:rPr>
        <w:t>；</w:t>
      </w:r>
      <w:hyperlink r:id="rId173">
        <w:r>
          <w:rPr>
            <w:lang w:val="zh_TW" w:bidi="zh_TW"/>
          </w:rPr>
          <w:rPr>
            <w:color w:val="0000EE"/>
            <w:u w:val="single"/>
          </w:rPr>
          <w:t>利7:20–21</w:t>
        </w:r>
      </w:hyperlink>
      <w:r>
        <w:rPr>
          <w:lang w:val="zh_TW" w:bidi="zh_TW"/>
        </w:rPr>
        <w:t>，</w:t>
      </w:r>
      <w:hyperlink r:id="rId450">
        <w:r>
          <w:rPr>
            <w:lang w:val="zh_TW" w:bidi="zh_TW"/>
          </w:rPr>
          <w:rPr>
            <w:color w:val="0000EE"/>
            <w:u w:val="single"/>
          </w:rPr>
          <w:t>17:4–14</w:t>
        </w:r>
      </w:hyperlink>
      <w:r>
        <w:rPr>
          <w:lang w:val="zh_TW" w:bidi="zh_TW"/>
        </w:rPr>
        <w:t>，</w:t>
      </w:r>
      <w:hyperlink r:id="rId451">
        <w:r>
          <w:rPr>
            <w:lang w:val="zh_TW" w:bidi="zh_TW"/>
          </w:rPr>
          <w:rPr>
            <w:color w:val="0000EE"/>
            <w:u w:val="single"/>
          </w:rPr>
          <w:t>20:17–18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19:14–16</w:t>
      </w:r>
      <w:r>
        <w:rPr>
          <w:lang w:val="zh_TW" w:bidi="zh_TW"/>
        </w:rPr>
      </w:r>
    </w:p>
    <w:p>
      <w:pPr/>
      <w:r>
        <w:rPr>
          <w:lang w:val="zh_TW" w:bidi="zh_TW"/>
        </w:rPr>
      </w:r>
      <w:r>
        <w:rPr>
          <w:lang w:val="zh_TW" w:bidi="zh_TW"/>
        </w:rPr>
        <w:t>死亡的污穢可以傳染到與之接觸的物體，或是死亡發生的地方（參</w:t>
      </w:r>
      <w:hyperlink r:id="rId452">
        <w:r>
          <w:rPr>
            <w:lang w:val="zh_TW" w:bidi="zh_TW"/>
          </w:rPr>
          <w:rPr>
            <w:color w:val="0000EE"/>
            <w:u w:val="single"/>
          </w:rPr>
          <w:t>利15:1–12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19:17–22</w:t>
      </w:r>
      <w:r>
        <w:rPr>
          <w:lang w:val="zh_TW" w:bidi="zh_TW"/>
        </w:rPr>
      </w:r>
    </w:p>
    <w:p>
      <w:pPr/>
      <w:r>
        <w:rPr>
          <w:lang w:val="zh_TW" w:bidi="zh_TW"/>
        </w:rPr>
      </w:r>
      <w:r>
        <w:rPr>
          <w:lang w:val="zh_TW" w:bidi="zh_TW"/>
        </w:rPr>
        <w:t>要用紅母牛的灰進行潔淨，需將焚燒潔淨祭所產生的灰與活水調製成特別的潔淨水（參</w:t>
      </w:r>
      <w:hyperlink r:id="rId453">
        <w:r>
          <w:rPr>
            <w:lang w:val="zh_TW" w:bidi="zh_TW"/>
          </w:rPr>
          <w:rPr>
            <w:color w:val="0000EE"/>
            <w:u w:val="single"/>
          </w:rPr>
          <w:t>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20:1</w:t>
      </w:r>
      <w:r>
        <w:rPr>
          <w:lang w:val="zh_TW" w:bidi="zh_TW"/>
        </w:rPr>
      </w:r>
    </w:p>
    <w:p>
      <w:pPr/>
      <w:r>
        <w:rPr>
          <w:lang w:val="zh_TW" w:bidi="zh_TW"/>
        </w:rPr>
      </w:r>
      <w:r>
        <w:rPr>
          <w:lang w:val="zh_TW" w:bidi="zh_TW"/>
        </w:rPr>
        <w:t>她（譯註：米利暗）那一代的人都遭遇了這種命運（</w:t>
      </w:r>
      <w:hyperlink r:id="rId454">
        <w:r>
          <w:rPr>
            <w:lang w:val="zh_TW" w:bidi="zh_TW"/>
          </w:rPr>
          <w:rPr>
            <w:color w:val="0000EE"/>
            <w:u w:val="single"/>
          </w:rPr>
          <w:t>14:26–30</w:t>
        </w:r>
      </w:hyperlink>
      <w:r>
        <w:rPr>
          <w:lang w:val="zh_TW" w:bidi="zh_TW"/>
        </w:rPr>
        <w:t>），包括摩西和亞倫（</w:t>
      </w:r>
      <w:hyperlink r:id="rId455">
        <w:r>
          <w:rPr>
            <w:lang w:val="zh_TW" w:bidi="zh_TW"/>
          </w:rPr>
          <w:rPr>
            <w:color w:val="0000EE"/>
            <w:u w:val="single"/>
          </w:rPr>
          <w:t>20:2–13</w:t>
        </w:r>
      </w:hyperlink>
      <w:r>
        <w:rPr>
          <w:lang w:val="zh_TW" w:bidi="zh_TW"/>
        </w:rPr>
        <w:t>、</w:t>
      </w:r>
      <w:hyperlink r:id="rId456">
        <w:r>
          <w:rPr>
            <w:lang w:val="zh_TW" w:bidi="zh_TW"/>
          </w:rPr>
          <w:rPr>
            <w:color w:val="0000EE"/>
            <w:u w:val="single"/>
          </w:rPr>
          <w:t>22–29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20:2</w:t>
      </w:r>
      <w:r>
        <w:rPr>
          <w:lang w:val="zh_TW" w:bidi="zh_TW"/>
        </w:rPr>
      </w:r>
    </w:p>
    <w:p>
      <w:pPr/>
      <w:r>
        <w:rPr>
          <w:lang w:val="zh_TW" w:bidi="zh_TW"/>
        </w:rPr>
      </w:r>
      <w:r>
        <w:rPr>
          <w:lang w:val="zh_TW" w:bidi="zh_TW"/>
        </w:rPr>
        <w:t>沒有水喝：在一年中大部分的時間，西奈和南地都非常炎熱乾燥。</w:t>
      </w:r>
      <w:r>
        <w:rPr>
          <w:lang w:val="zh_TW" w:bidi="zh_TW"/>
        </w:rPr>
      </w:r>
      <w:r>
        <w:rPr>
          <w:lang w:val="zh_TW" w:bidi="zh_TW"/>
        </w:rPr>
      </w:r>
    </w:p>
    <w:p>
      <w:pPr/>
      <w:r>
        <w:rPr>
          <w:lang w:val="zh_TW" w:bidi="zh_TW"/>
        </w:rPr>
      </w:r>
    </w:p>
    <w:p>
      <w:pPr>
        <w:pStyle w:val="Heading2"/>
      </w:pPr>
      <w:r>
        <w:rPr>
          <w:lang w:val="zh_TW" w:bidi="zh_TW"/>
        </w:rPr>
        <w:t>民數記 20:2–13</w:t>
      </w:r>
      <w:r>
        <w:rPr>
          <w:lang w:val="zh_TW" w:bidi="zh_TW"/>
        </w:rPr>
      </w:r>
    </w:p>
    <w:p>
      <w:pPr/>
      <w:r>
        <w:rPr>
          <w:lang w:val="zh_TW" w:bidi="zh_TW"/>
        </w:rPr>
      </w:r>
      <w:r>
        <w:rPr>
          <w:lang w:val="zh_TW" w:bidi="zh_TW"/>
        </w:rPr>
        <w:t>面對以色列百姓又一次因缺乏水和食物而抱怨（參</w:t>
      </w:r>
      <w:hyperlink r:id="rId457">
        <w:r>
          <w:rPr>
            <w:lang w:val="zh_TW" w:bidi="zh_TW"/>
          </w:rPr>
          <w:rPr>
            <w:color w:val="0000EE"/>
            <w:u w:val="single"/>
          </w:rPr>
          <w:t>11:4–35</w:t>
        </w:r>
      </w:hyperlink>
      <w:r>
        <w:rPr>
          <w:lang w:val="zh_TW" w:bidi="zh_TW"/>
        </w:rPr>
        <w:t>，</w:t>
      </w:r>
      <w:hyperlink r:id="rId458">
        <w:r>
          <w:rPr>
            <w:lang w:val="zh_TW" w:bidi="zh_TW"/>
          </w:rPr>
          <w:rPr>
            <w:color w:val="0000EE"/>
            <w:u w:val="single"/>
          </w:rPr>
          <w:t>21:4–5</w:t>
        </w:r>
      </w:hyperlink>
      <w:r>
        <w:rPr>
          <w:lang w:val="zh_TW" w:bidi="zh_TW"/>
        </w:rPr>
        <w:t>；</w:t>
      </w:r>
      <w:hyperlink r:id="rId459">
        <w:r>
          <w:rPr>
            <w:lang w:val="zh_TW" w:bidi="zh_TW"/>
          </w:rPr>
          <w:rPr>
            <w:color w:val="0000EE"/>
            <w:u w:val="single"/>
          </w:rPr>
          <w:t>出15:22–25</w:t>
        </w:r>
      </w:hyperlink>
      <w:r>
        <w:rPr>
          <w:lang w:val="zh_TW" w:bidi="zh_TW"/>
        </w:rPr>
        <w:t>），摩西和亞倫違背了耶和華的指示，因而失去了進入應許之地的特權。</w:t>
      </w:r>
      <w:r>
        <w:rPr>
          <w:lang w:val="zh_TW" w:bidi="zh_TW"/>
        </w:rPr>
      </w:r>
      <w:r>
        <w:rPr>
          <w:lang w:val="zh_TW" w:bidi="zh_TW"/>
        </w:rPr>
      </w:r>
    </w:p>
    <w:p>
      <w:pPr/>
      <w:r>
        <w:rPr>
          <w:lang w:val="zh_TW" w:bidi="zh_TW"/>
        </w:rPr>
      </w:r>
    </w:p>
    <w:p>
      <w:pPr>
        <w:pStyle w:val="Heading2"/>
      </w:pPr>
      <w:r>
        <w:rPr>
          <w:lang w:val="zh_TW" w:bidi="zh_TW"/>
        </w:rPr>
        <w:t>民數記 20:3</w:t>
      </w:r>
      <w:r>
        <w:rPr>
          <w:lang w:val="zh_TW" w:bidi="zh_TW"/>
        </w:rPr>
      </w:r>
    </w:p>
    <w:p>
      <w:pPr/>
      <w:r>
        <w:rPr>
          <w:lang w:val="zh_TW" w:bidi="zh_TW"/>
        </w:rPr>
      </w:r>
      <w:r>
        <w:rPr>
          <w:lang w:val="zh_TW" w:bidi="zh_TW"/>
        </w:rPr>
        <w:t>我們的弟兄。以色列人視自己與以下人有共同的命運：拿答和亞比戶（</w:t>
      </w:r>
      <w:hyperlink r:id="rId460">
        <w:r>
          <w:rPr>
            <w:lang w:val="zh_TW" w:bidi="zh_TW"/>
          </w:rPr>
          <w:rPr>
            <w:color w:val="0000EE"/>
            <w:u w:val="single"/>
          </w:rPr>
          <w:t>利10:1–5</w:t>
        </w:r>
      </w:hyperlink>
      <w:r>
        <w:rPr>
          <w:lang w:val="zh_TW" w:bidi="zh_TW"/>
        </w:rPr>
        <w:t>）、因第一場瘟疫而死的貪食者（</w:t>
      </w:r>
      <w:hyperlink r:id="rId167">
        <w:r>
          <w:rPr>
            <w:lang w:val="zh_TW" w:bidi="zh_TW"/>
          </w:rPr>
          <w:rPr>
            <w:color w:val="0000EE"/>
            <w:u w:val="single"/>
          </w:rPr>
          <w:t>民11:33</w:t>
        </w:r>
      </w:hyperlink>
      <w:r>
        <w:rPr>
          <w:lang w:val="zh_TW" w:bidi="zh_TW"/>
        </w:rPr>
        <w:t>）、已經死於曠野的懷疑者（</w:t>
      </w:r>
      <w:hyperlink r:id="rId461">
        <w:r>
          <w:rPr>
            <w:lang w:val="zh_TW" w:bidi="zh_TW"/>
          </w:rPr>
          <w:rPr>
            <w:color w:val="0000EE"/>
            <w:u w:val="single"/>
          </w:rPr>
          <w:t>14:29</w:t>
        </w:r>
      </w:hyperlink>
      <w:r>
        <w:rPr>
          <w:lang w:val="zh_TW" w:bidi="zh_TW"/>
        </w:rPr>
        <w:t>）、十個不忠心的探子（</w:t>
      </w:r>
      <w:hyperlink r:id="rId462">
        <w:r>
          <w:rPr>
            <w:lang w:val="zh_TW" w:bidi="zh_TW"/>
          </w:rPr>
          <w:rPr>
            <w:color w:val="0000EE"/>
            <w:u w:val="single"/>
          </w:rPr>
          <w:t>14:36–37</w:t>
        </w:r>
      </w:hyperlink>
      <w:r>
        <w:rPr>
          <w:lang w:val="zh_TW" w:bidi="zh_TW"/>
        </w:rPr>
        <w:t>）、可拉、亞比蘭和大坍、250個重要的人，以及在第二場瘟疫中死去的14,700人（</w:t>
      </w:r>
      <w:hyperlink r:id="rId463">
        <w:r>
          <w:rPr>
            <w:lang w:val="zh_TW" w:bidi="zh_TW"/>
          </w:rPr>
          <w:rPr>
            <w:color w:val="0000EE"/>
            <w:u w:val="single"/>
          </w:rPr>
          <w:t>16:32</w:t>
        </w:r>
      </w:hyperlink>
      <w:r>
        <w:rPr>
          <w:lang w:val="zh_TW" w:bidi="zh_TW"/>
        </w:rPr>
        <w:t>、</w:t>
      </w:r>
      <w:hyperlink r:id="rId464">
        <w:r>
          <w:rPr>
            <w:lang w:val="zh_TW" w:bidi="zh_TW"/>
          </w:rPr>
          <w:rPr>
            <w:color w:val="0000EE"/>
            <w:u w:val="single"/>
          </w:rPr>
          <w:t>35</w:t>
        </w:r>
      </w:hyperlink>
      <w:r>
        <w:rPr>
          <w:lang w:val="zh_TW" w:bidi="zh_TW"/>
        </w:rPr>
        <w:t>、</w:t>
      </w:r>
      <w:hyperlink r:id="rId465">
        <w:r>
          <w:rPr>
            <w:lang w:val="zh_TW" w:bidi="zh_TW"/>
          </w:rPr>
          <w:rPr>
            <w:color w:val="0000EE"/>
            <w:u w:val="single"/>
          </w:rPr>
          <w:t>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20:6</w:t>
      </w:r>
      <w:r>
        <w:rPr>
          <w:lang w:val="zh_TW" w:bidi="zh_TW"/>
        </w:rPr>
      </w:r>
    </w:p>
    <w:p>
      <w:pPr/>
      <w:r>
        <w:rPr>
          <w:lang w:val="zh_TW" w:bidi="zh_TW"/>
        </w:rPr>
      </w:r>
      <w:r>
        <w:rPr>
          <w:lang w:val="zh_TW" w:bidi="zh_TW"/>
        </w:rPr>
        <w:t>俯伏在地：如同在之前的衝突中（</w:t>
      </w:r>
      <w:hyperlink r:id="rId353">
        <w:r>
          <w:rPr>
            <w:lang w:val="zh_TW" w:bidi="zh_TW"/>
          </w:rPr>
          <w:rPr>
            <w:color w:val="0000EE"/>
            <w:u w:val="single"/>
          </w:rPr>
          <w:t>14:5</w:t>
        </w:r>
      </w:hyperlink>
      <w:r>
        <w:rPr>
          <w:lang w:val="zh_TW" w:bidi="zh_TW"/>
        </w:rPr>
        <w:t>、</w:t>
      </w:r>
      <w:hyperlink r:id="rId289">
        <w:r>
          <w:rPr>
            <w:lang w:val="zh_TW" w:bidi="zh_TW"/>
          </w:rPr>
          <w:rPr>
            <w:color w:val="0000EE"/>
            <w:u w:val="single"/>
          </w:rPr>
          <w:t>10</w:t>
        </w:r>
      </w:hyperlink>
      <w:r>
        <w:rPr>
          <w:lang w:val="zh_TW" w:bidi="zh_TW"/>
        </w:rPr>
        <w:t>，</w:t>
      </w:r>
      <w:hyperlink r:id="rId466">
        <w:r>
          <w:rPr>
            <w:lang w:val="zh_TW" w:bidi="zh_TW"/>
          </w:rPr>
          <w:rPr>
            <w:color w:val="0000EE"/>
            <w:u w:val="single"/>
          </w:rPr>
          <w:t>16:4</w:t>
        </w:r>
      </w:hyperlink>
      <w:r>
        <w:rPr>
          <w:lang w:val="zh_TW" w:bidi="zh_TW"/>
        </w:rPr>
        <w:t>、</w:t>
      </w:r>
      <w:hyperlink r:id="rId467">
        <w:r>
          <w:rPr>
            <w:lang w:val="zh_TW" w:bidi="zh_TW"/>
          </w:rPr>
          <w:rPr>
            <w:color w:val="0000EE"/>
            <w:u w:val="single"/>
          </w:rPr>
          <w:t>19</w:t>
        </w:r>
      </w:hyperlink>
      <w:r>
        <w:rPr>
          <w:lang w:val="zh_TW" w:bidi="zh_TW"/>
        </w:rPr>
        <w:t>、</w:t>
      </w:r>
      <w:hyperlink r:id="rId354">
        <w:r>
          <w:rPr>
            <w:lang w:val="zh_TW" w:bidi="zh_TW"/>
          </w:rPr>
          <w:rPr>
            <w:color w:val="0000EE"/>
            <w:u w:val="single"/>
          </w:rPr>
          <w:t>22</w:t>
        </w:r>
      </w:hyperlink>
      <w:r>
        <w:rPr>
          <w:lang w:val="zh_TW" w:bidi="zh_TW"/>
        </w:rPr>
        <w:t>），他們俯伏等待耶和華的榮光臨到來解決這場危機。</w:t>
      </w:r>
      <w:r>
        <w:rPr>
          <w:lang w:val="zh_TW" w:bidi="zh_TW"/>
        </w:rPr>
      </w:r>
      <w:r>
        <w:rPr>
          <w:lang w:val="zh_TW" w:bidi="zh_TW"/>
        </w:rPr>
      </w:r>
    </w:p>
    <w:p>
      <w:pPr/>
      <w:r>
        <w:rPr>
          <w:lang w:val="zh_TW" w:bidi="zh_TW"/>
        </w:rPr>
      </w:r>
    </w:p>
    <w:p>
      <w:pPr>
        <w:pStyle w:val="Heading2"/>
      </w:pPr>
      <w:r>
        <w:rPr>
          <w:lang w:val="zh_TW" w:bidi="zh_TW"/>
        </w:rPr>
        <w:t>民數記 20:7–9</w:t>
      </w:r>
      <w:r>
        <w:rPr>
          <w:lang w:val="zh_TW" w:bidi="zh_TW"/>
        </w:rPr>
      </w:r>
    </w:p>
    <w:p>
      <w:pPr/>
      <w:r>
        <w:rPr>
          <w:lang w:val="zh_TW" w:bidi="zh_TW"/>
        </w:rPr>
      </w:r>
      <w:r>
        <w:rPr>
          <w:lang w:val="zh_TW" w:bidi="zh_TW"/>
        </w:rPr>
        <w:t>神聽見了以色列人發怨言且視其為合理的，故吩咐摩西去解決這個問題。</w:t>
      </w:r>
      <w:r>
        <w:rPr>
          <w:lang w:val="zh_TW" w:bidi="zh_TW"/>
        </w:rPr>
      </w:r>
      <w:r>
        <w:rPr>
          <w:lang w:val="zh_TW" w:bidi="zh_TW"/>
        </w:rPr>
      </w:r>
    </w:p>
    <w:p>
      <w:pPr/>
      <w:r>
        <w:rPr>
          <w:lang w:val="zh_TW" w:bidi="zh_TW"/>
        </w:rPr>
      </w:r>
    </w:p>
    <w:p>
      <w:pPr>
        <w:pStyle w:val="Heading2"/>
      </w:pPr>
      <w:r>
        <w:rPr>
          <w:lang w:val="zh_TW" w:bidi="zh_TW"/>
        </w:rPr>
        <w:t>民數記 20:8–9</w:t>
      </w:r>
      <w:r>
        <w:rPr>
          <w:lang w:val="zh_TW" w:bidi="zh_TW"/>
        </w:rPr>
      </w:r>
    </w:p>
    <w:p>
      <w:pPr/>
      <w:r>
        <w:rPr>
          <w:lang w:val="zh_TW" w:bidi="zh_TW"/>
        </w:rPr>
      </w:r>
      <w:r>
        <w:rPr>
          <w:lang w:val="zh_TW" w:bidi="zh_TW"/>
        </w:rPr>
        <w:t>這根杖放在約櫃前，以防以色列人再發怨言（參</w:t>
      </w:r>
      <w:hyperlink r:id="rId468">
        <w:r>
          <w:rPr>
            <w:lang w:val="zh_TW" w:bidi="zh_TW"/>
          </w:rPr>
          <w:rPr>
            <w:color w:val="0000EE"/>
            <w:u w:val="single"/>
          </w:rPr>
          <w:t>17:10</w:t>
        </w:r>
      </w:hyperlink>
      <w:r>
        <w:rPr>
          <w:lang w:val="zh_TW" w:bidi="zh_TW"/>
        </w:rPr>
        <w:t>）；它象徵神賦予摩西和亞倫的權柄。神給祂的代表的命令非常精確，必須要完全遵守（參</w:t>
      </w:r>
      <w:hyperlink r:id="rId469">
        <w:r>
          <w:rPr>
            <w:lang w:val="zh_TW" w:bidi="zh_TW"/>
          </w:rPr>
          <w:rPr>
            <w:color w:val="0000EE"/>
            <w:u w:val="single"/>
          </w:rPr>
          <w:t>雅3:1</w:t>
        </w:r>
      </w:hyperlink>
      <w:r>
        <w:rPr>
          <w:lang w:val="zh_TW" w:bidi="zh_TW"/>
        </w:rPr>
        <w:t>；另見</w:t>
      </w:r>
      <w:hyperlink r:id="rId470">
        <w:r>
          <w:rPr>
            <w:lang w:val="zh_TW" w:bidi="zh_TW"/>
          </w:rPr>
          <w:rPr>
            <w:color w:val="0000EE"/>
            <w:u w:val="single"/>
          </w:rPr>
          <w:t>提後2:24–26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20:10–12</w:t>
      </w:r>
      <w:r>
        <w:rPr>
          <w:lang w:val="zh_TW" w:bidi="zh_TW"/>
        </w:rPr>
      </w:r>
    </w:p>
    <w:p>
      <w:pPr/>
      <w:r>
        <w:rPr>
          <w:lang w:val="zh_TW" w:bidi="zh_TW"/>
        </w:rPr>
      </w:r>
      <w:r>
        <w:rPr>
          <w:lang w:val="zh_TW" w:bidi="zh_TW"/>
        </w:rPr>
        <w:t>摩西沒有敬虔地遵從神的指示，而是責備百姓（「我為你們使水從這磐石中流出來嗎？」），並憤怒地用杖擊打磐石兩次（</w:t>
      </w:r>
      <w:hyperlink r:id="rId471">
        <w:r>
          <w:rPr>
            <w:lang w:val="zh_TW" w:bidi="zh_TW"/>
          </w:rPr>
          <w:rPr>
            <w:color w:val="0000EE"/>
            <w:u w:val="single"/>
          </w:rPr>
          <w:t>20:11</w:t>
        </w:r>
      </w:hyperlink>
      <w:r>
        <w:rPr>
          <w:lang w:val="zh_TW" w:bidi="zh_TW"/>
        </w:rPr>
        <w:t>）。神視摩西的言語和行為為嚴重的失信；摩西「說了急躁的話」（</w:t>
      </w:r>
      <w:hyperlink r:id="rId472">
        <w:r>
          <w:rPr>
            <w:lang w:val="zh_TW" w:bidi="zh_TW"/>
          </w:rPr>
          <w:rPr>
            <w:color w:val="0000EE"/>
            <w:u w:val="single"/>
          </w:rPr>
          <w:t>詩106:32–33</w:t>
        </w:r>
      </w:hyperlink>
      <w:r>
        <w:rPr>
          <w:lang w:val="zh_TW" w:bidi="zh_TW"/>
        </w:rPr>
        <w:t>；參</w:t>
      </w:r>
      <w:hyperlink r:id="rId473">
        <w:r>
          <w:rPr>
            <w:lang w:val="zh_TW" w:bidi="zh_TW"/>
          </w:rPr>
          <w:rPr>
            <w:color w:val="0000EE"/>
            <w:u w:val="single"/>
          </w:rPr>
          <w:t>雅1:20</w:t>
        </w:r>
      </w:hyperlink>
      <w:r>
        <w:rPr>
          <w:lang w:val="zh_TW" w:bidi="zh_TW"/>
        </w:rPr>
        <w:t>），未能完全信靠神以彰顯祂的聖潔。摩西沒有完全按照神的吩咐行事，顯出了對神能供應百姓的大能缺乏信心。這種信心的缺乏也表現在摩西對百姓的言語中。神要求順服和信心；任何不及之處都是對祂聖潔的性情的冒犯（</w:t>
      </w:r>
      <w:hyperlink r:id="rId474">
        <w:r>
          <w:rPr>
            <w:lang w:val="zh_TW" w:bidi="zh_TW"/>
          </w:rPr>
          <w:rPr>
            <w:color w:val="0000EE"/>
            <w:u w:val="single"/>
          </w:rPr>
          <w:t>民20:24</w:t>
        </w:r>
      </w:hyperlink>
      <w:r>
        <w:rPr>
          <w:lang w:val="zh_TW" w:bidi="zh_TW"/>
        </w:rPr>
        <w:t>，</w:t>
      </w:r>
      <w:hyperlink r:id="rId475">
        <w:r>
          <w:rPr>
            <w:lang w:val="zh_TW" w:bidi="zh_TW"/>
          </w:rPr>
          <w:rPr>
            <w:color w:val="0000EE"/>
            <w:u w:val="single"/>
          </w:rPr>
          <w:t>27:14</w:t>
        </w:r>
      </w:hyperlink>
      <w:r>
        <w:rPr>
          <w:lang w:val="zh_TW" w:bidi="zh_TW"/>
        </w:rPr>
        <w:t>）。這樣對順服和信心嚴重的缺乏，會導致與之前同樣的後果（</w:t>
      </w:r>
      <w:hyperlink r:id="rId476">
        <w:r>
          <w:rPr>
            <w:lang w:val="zh_TW" w:bidi="zh_TW"/>
          </w:rPr>
          <w:rPr>
            <w:color w:val="0000EE"/>
            <w:u w:val="single"/>
          </w:rPr>
          <w:t>14:20–23</w:t>
        </w:r>
      </w:hyperlink>
      <w:r>
        <w:rPr>
          <w:lang w:val="zh_TW" w:bidi="zh_TW"/>
        </w:rPr>
        <w:t>；另見</w:t>
      </w:r>
      <w:hyperlink r:id="rId477">
        <w:r>
          <w:rPr>
            <w:lang w:val="zh_TW" w:bidi="zh_TW"/>
          </w:rPr>
          <w:rPr>
            <w:color w:val="0000EE"/>
            <w:u w:val="single"/>
          </w:rPr>
          <w:t>林前10:4–12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20:13</w:t>
      </w:r>
      <w:r>
        <w:rPr>
          <w:lang w:val="zh_TW" w:bidi="zh_TW"/>
        </w:rPr>
      </w:r>
    </w:p>
    <w:p>
      <w:pPr>
        <w:pStyle w:val="ListBullet"/>
        <w:spacing w:line="240" w:lineRule="auto"/>
        <w:ind w:left="720"/>
      </w:pPr>
      <w:r>
        <w:rPr>
          <w:lang w:val="zh_TW" w:bidi="zh_TW"/>
        </w:rPr>
      </w:r>
      <w:r>
        <w:rPr>
          <w:lang w:val="zh_TW" w:bidi="zh_TW"/>
        </w:rPr>
        <w:t>米利巴：正如他們在利非訂時所做的（</w:t>
      </w:r>
      <w:hyperlink r:id="rId307">
        <w:r>
          <w:rPr>
            <w:lang w:val="zh_TW" w:bidi="zh_TW"/>
          </w:rPr>
          <w:rPr>
            <w:color w:val="0000EE"/>
            <w:u w:val="single"/>
          </w:rPr>
          <w:t>出17:1–7</w:t>
        </w:r>
      </w:hyperlink>
      <w:r>
        <w:rPr>
          <w:lang w:val="zh_TW" w:bidi="zh_TW"/>
        </w:rPr>
        <w:t>）一樣，以色列人將水源取了一個名字（「爭鬧」），這名字更多是指事件本身，而非地理位置。</w:t>
      </w:r>
    </w:p>
    <w:p>
      <w:pPr>
        <w:pStyle w:val="ListBullet"/>
        <w:spacing w:line="240" w:lineRule="auto"/>
        <w:ind w:left="720"/>
      </w:pPr>
      <w:r>
        <w:rPr>
          <w:lang w:val="zh_TW" w:bidi="zh_TW"/>
        </w:rPr>
      </w:r>
      <w:r>
        <w:rPr>
          <w:lang w:val="zh_TW" w:bidi="zh_TW"/>
        </w:rPr>
        <w:t>神透過對亞倫和摩西的罪的審判，彰顯了祂的聖潔。</w:t>
      </w:r>
      <w:r>
        <w:rPr>
          <w:lang w:val="zh_TW" w:bidi="zh_TW"/>
        </w:rPr>
      </w:r>
      <w:r>
        <w:rPr>
          <w:lang w:val="zh_TW" w:bidi="zh_TW"/>
        </w:rPr>
      </w:r>
    </w:p>
    <w:p>
      <w:pPr/>
      <w:r>
        <w:rPr>
          <w:lang w:val="zh_TW" w:bidi="zh_TW"/>
        </w:rPr>
      </w:r>
    </w:p>
    <w:p>
      <w:pPr>
        <w:pStyle w:val="Heading2"/>
      </w:pPr>
      <w:r>
        <w:rPr>
          <w:lang w:val="zh_TW" w:bidi="zh_TW"/>
        </w:rPr>
        <w:t>民數記 20:14–21</w:t>
      </w:r>
      <w:r>
        <w:rPr>
          <w:lang w:val="zh_TW" w:bidi="zh_TW"/>
        </w:rPr>
      </w:r>
    </w:p>
    <w:p>
      <w:pPr/>
      <w:r>
        <w:rPr>
          <w:lang w:val="zh_TW" w:bidi="zh_TW"/>
        </w:rPr>
      </w:r>
      <w:r>
        <w:rPr>
          <w:lang w:val="zh_TW" w:bidi="zh_TW"/>
        </w:rPr>
        <w:t>以色列試圖與以東建立和平關係，但未能成功。自從以掃（以東）與雅各（以色列）共同埋葬他們的父親以撒後（</w:t>
      </w:r>
      <w:hyperlink r:id="rId478">
        <w:r>
          <w:rPr>
            <w:lang w:val="zh_TW" w:bidi="zh_TW"/>
          </w:rPr>
          <w:rPr>
            <w:color w:val="0000EE"/>
            <w:u w:val="single"/>
          </w:rPr>
          <w:t>創35:29</w:t>
        </w:r>
      </w:hyperlink>
      <w:r>
        <w:rPr>
          <w:lang w:val="zh_TW" w:bidi="zh_TW"/>
        </w:rPr>
        <w:t>，</w:t>
      </w:r>
      <w:hyperlink r:id="rId479">
        <w:r>
          <w:rPr>
            <w:lang w:val="zh_TW" w:bidi="zh_TW"/>
          </w:rPr>
          <w:rPr>
            <w:color w:val="0000EE"/>
            <w:u w:val="single"/>
          </w:rPr>
          <w:t>36:6–8</w:t>
        </w:r>
      </w:hyperlink>
      <w:r>
        <w:rPr>
          <w:lang w:val="zh_TW" w:bidi="zh_TW"/>
        </w:rPr>
        <w:t>；參</w:t>
      </w:r>
      <w:hyperlink r:id="rId480">
        <w:r>
          <w:rPr>
            <w:lang w:val="zh_TW" w:bidi="zh_TW"/>
          </w:rPr>
          <w:rPr>
            <w:color w:val="0000EE"/>
            <w:u w:val="single"/>
          </w:rPr>
          <w:t>創32:28</w:t>
        </w:r>
      </w:hyperlink>
      <w:r>
        <w:rPr>
          <w:lang w:val="zh_TW" w:bidi="zh_TW"/>
        </w:rPr>
        <w:t>），雙方似乎就再無往來。摩西的懇求類似於當時的正式外交書信。雖然以色列與迦南人及其它民族的接觸仍充滿敵意，但與以東的溝通卻因血緣關係而顯得較有禮貌（參</w:t>
      </w:r>
      <w:hyperlink r:id="rId481">
        <w:r>
          <w:rPr>
            <w:lang w:val="zh_TW" w:bidi="zh_TW"/>
          </w:rPr>
          <w:rPr>
            <w:color w:val="0000EE"/>
            <w:u w:val="single"/>
          </w:rPr>
          <w:t>申2:4</w:t>
        </w:r>
      </w:hyperlink>
      <w:r>
        <w:rPr>
          <w:lang w:val="zh_TW" w:bidi="zh_TW"/>
        </w:rPr>
        <w:t>，</w:t>
      </w:r>
      <w:hyperlink r:id="rId482">
        <w:r>
          <w:rPr>
            <w:lang w:val="zh_TW" w:bidi="zh_TW"/>
          </w:rPr>
          <w:rPr>
            <w:color w:val="0000EE"/>
            <w:u w:val="single"/>
          </w:rPr>
          <w:t>23:7</w:t>
        </w:r>
      </w:hyperlink>
      <w:r>
        <w:rPr>
          <w:lang w:val="zh_TW" w:bidi="zh_TW"/>
        </w:rPr>
        <w:t>）。然而，這種血緣關係顯然不足以化解雅各與以掃之間的古老緊張關係（</w:t>
      </w:r>
      <w:hyperlink r:id="rId483">
        <w:r>
          <w:rPr>
            <w:lang w:val="zh_TW" w:bidi="zh_TW"/>
          </w:rPr>
          <w:rPr>
            <w:color w:val="0000EE"/>
            <w:u w:val="single"/>
          </w:rPr>
          <w:t>創27:41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20:14–21:35</w:t>
      </w:r>
      <w:r>
        <w:rPr>
          <w:lang w:val="zh_TW" w:bidi="zh_TW"/>
        </w:rPr>
      </w:r>
    </w:p>
    <w:p>
      <w:pPr/>
      <w:r>
        <w:rPr>
          <w:lang w:val="zh_TW" w:bidi="zh_TW"/>
        </w:rPr>
      </w:r>
      <w:r>
        <w:rPr>
          <w:lang w:val="zh_TW" w:bidi="zh_TW"/>
        </w:rPr>
        <w:t>在這裡，以色列人開始了通往應許之地的旅程。從加低斯出發，他們離開了西奈半島，進入約旦河以東的地區（外約旦），並選擇從東邊的一個較不直通的入口來接近應許之地（見</w:t>
      </w:r>
      <w:hyperlink r:id="rId317">
        <w:r>
          <w:rPr>
            <w:lang w:val="zh_TW" w:bidi="zh_TW"/>
          </w:rPr>
          <w:rPr>
            <w:color w:val="0000EE"/>
            <w:u w:val="single"/>
          </w:rPr>
          <w:t>14:25</w:t>
        </w:r>
      </w:hyperlink>
      <w:r>
        <w:rPr>
          <w:lang w:val="zh_TW" w:bidi="zh_TW"/>
        </w:rPr>
        <w:t>；參</w:t>
      </w:r>
      <w:hyperlink r:id="rId484">
        <w:r>
          <w:rPr>
            <w:lang w:val="zh_TW" w:bidi="zh_TW"/>
          </w:rPr>
          <w:rPr>
            <w:color w:val="0000EE"/>
            <w:u w:val="single"/>
          </w:rPr>
          <w:t>申2:2–6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20:17</w:t>
      </w:r>
      <w:r>
        <w:rPr>
          <w:lang w:val="zh_TW" w:bidi="zh_TW"/>
        </w:rPr>
      </w:r>
    </w:p>
    <w:p>
      <w:pPr>
        <w:pStyle w:val="ListBullet"/>
        <w:spacing w:line="240" w:lineRule="auto"/>
        <w:ind w:left="720"/>
      </w:pPr>
      <w:r>
        <w:rPr>
          <w:lang w:val="zh_TW" w:bidi="zh_TW"/>
        </w:rPr>
      </w:r>
      <w:r>
        <w:rPr>
          <w:lang w:val="zh_TW" w:bidi="zh_TW"/>
        </w:rPr>
        <w:t>我們......也不喝井裡的水：以東地區非常乾旱，食物和水資源稀少，無法供應如此龐大的以色列移民群體。</w:t>
      </w:r>
    </w:p>
    <w:p>
      <w:pPr>
        <w:pStyle w:val="ListBullet"/>
        <w:spacing w:line="240" w:lineRule="auto"/>
        <w:ind w:left="720"/>
      </w:pPr>
      <w:r>
        <w:rPr>
          <w:lang w:val="zh_TW" w:bidi="zh_TW"/>
        </w:rPr>
      </w:r>
      <w:r>
        <w:rPr>
          <w:lang w:val="zh_TW" w:bidi="zh_TW"/>
        </w:rPr>
        <w:t>只走大道：「君王大道」（另見</w:t>
      </w:r>
      <w:hyperlink r:id="rId485">
        <w:r>
          <w:rPr>
            <w:lang w:val="zh_TW" w:bidi="zh_TW"/>
          </w:rPr>
          <w:rPr>
            <w:color w:val="0000EE"/>
            <w:u w:val="single"/>
          </w:rPr>
          <w:t>21:22</w:t>
        </w:r>
      </w:hyperlink>
      <w:r>
        <w:rPr>
          <w:lang w:val="zh_TW" w:bidi="zh_TW"/>
        </w:rPr>
        <w:t>）在舊約聖經中頗為著名，雖然其確切路線尚不明確。正如其名稱所示，這條道路被維護作為官方用途，包括部隊行進和貿易往來。在這條道路上，旅人可以在紅海與大馬士革之間找到聚落、食物和水源。這條道路的重要性一直延續到羅馬時代，甚至到現代。而這條皇家的大道與較東邊的</w:t>
      </w:r>
      <w:r>
        <w:rPr>
          <w:lang w:val="zh_TW" w:bidi="zh_TW"/>
        </w:rPr>
        <w:t>旱漠公路（Desert Highway）</w:t>
      </w:r>
      <w:r>
        <w:rPr>
          <w:lang w:val="zh_TW" w:bidi="zh_TW"/>
        </w:rPr>
        <w:t>形成鮮明對比，後者環境更加惡劣且少有資源。</w:t>
      </w:r>
      <w:r>
        <w:rPr>
          <w:lang w:val="zh_TW" w:bidi="zh_TW"/>
        </w:rPr>
      </w:r>
      <w:r>
        <w:rPr>
          <w:lang w:val="zh_TW" w:bidi="zh_TW"/>
        </w:rPr>
      </w:r>
    </w:p>
    <w:p>
      <w:pPr/>
      <w:r>
        <w:rPr>
          <w:lang w:val="zh_TW" w:bidi="zh_TW"/>
        </w:rPr>
      </w:r>
    </w:p>
    <w:p>
      <w:pPr>
        <w:pStyle w:val="Heading2"/>
      </w:pPr>
      <w:r>
        <w:rPr>
          <w:lang w:val="zh_TW" w:bidi="zh_TW"/>
        </w:rPr>
        <w:t>民數記 20:18–21</w:t>
      </w:r>
      <w:r>
        <w:rPr>
          <w:lang w:val="zh_TW" w:bidi="zh_TW"/>
        </w:rPr>
      </w:r>
    </w:p>
    <w:p>
      <w:pPr/>
      <w:r>
        <w:rPr>
          <w:lang w:val="zh_TW" w:bidi="zh_TW"/>
        </w:rPr>
      </w:r>
      <w:r>
        <w:rPr>
          <w:lang w:val="zh_TW" w:bidi="zh_TW"/>
        </w:rPr>
        <w:t>你不可從我的地經過：正如以東人的祖先以掃曾不信任雅各一樣（</w:t>
      </w:r>
      <w:hyperlink r:id="rId486">
        <w:r>
          <w:rPr>
            <w:lang w:val="zh_TW" w:bidi="zh_TW"/>
          </w:rPr>
          <w:rPr>
            <w:color w:val="0000EE"/>
            <w:u w:val="single"/>
          </w:rPr>
          <w:t>創27:36</w:t>
        </w:r>
      </w:hyperlink>
      <w:r>
        <w:rPr>
          <w:lang w:val="zh_TW" w:bidi="zh_TW"/>
        </w:rPr>
        <w:t>），以東人現在也不信任雅各的後代。因此，以色列人被迫轉向，另尋其它路徑接近迦南地（參</w:t>
      </w:r>
      <w:hyperlink r:id="rId487">
        <w:r>
          <w:rPr>
            <w:lang w:val="zh_TW" w:bidi="zh_TW"/>
          </w:rPr>
          <w:rPr>
            <w:color w:val="0000EE"/>
            <w:u w:val="single"/>
          </w:rPr>
          <w:t>申2:4–6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20:22–23</w:t>
      </w:r>
      <w:r>
        <w:rPr>
          <w:lang w:val="zh_TW" w:bidi="zh_TW"/>
        </w:rPr>
      </w:r>
    </w:p>
    <w:p>
      <w:pPr/>
      <w:r>
        <w:rPr>
          <w:lang w:val="zh_TW" w:bidi="zh_TW"/>
        </w:rPr>
      </w:r>
      <w:r>
        <w:rPr>
          <w:lang w:val="zh_TW" w:bidi="zh_TW"/>
        </w:rPr>
        <w:t>以色列人沒有選擇經過約旦河以東的南部地區，也就是以東的核心地帶更直通的路線（</w:t>
      </w:r>
      <w:hyperlink r:id="rId488">
        <w:r>
          <w:rPr>
            <w:lang w:val="zh_TW" w:bidi="zh_TW"/>
          </w:rPr>
          <w:rPr>
            <w:color w:val="0000EE"/>
            <w:u w:val="single"/>
          </w:rPr>
          <w:t>20:21</w:t>
        </w:r>
      </w:hyperlink>
      <w:r>
        <w:rPr>
          <w:lang w:val="zh_TW" w:bidi="zh_TW"/>
        </w:rPr>
        <w:t>）。</w:t>
      </w:r>
    </w:p>
    <w:p>
      <w:pPr>
        <w:pStyle w:val="ListBullet"/>
        <w:spacing w:line="240" w:lineRule="auto"/>
        <w:ind w:left="720"/>
      </w:pPr>
      <w:r>
        <w:rPr>
          <w:lang w:val="zh_TW" w:bidi="zh_TW"/>
        </w:rPr>
      </w:r>
      <w:r>
        <w:rPr>
          <w:lang w:val="zh_TW" w:bidi="zh_TW"/>
        </w:rPr>
        <w:t>離開加低斯後，以色列人到達了何珥山</w:t>
      </w:r>
      <w:r>
        <w:rPr>
          <w:i/>
          <w:lang w:val="zh_TW" w:bidi="zh_TW"/>
        </w:rPr>
        <w:t>，</w:t>
      </w:r>
      <w:r>
        <w:rPr>
          <w:lang w:val="zh_TW" w:bidi="zh_TW"/>
        </w:rPr>
        <w:t>該山位於以東地的邊界。何珥山的確切位置至今仍不清楚，但約瑟夫（Josephus，約公元70–100年撰寫）認為它位於佩特拉地區（Petra region，在「哈潤山〔Jebel Haroun〕」）。</w:t>
      </w:r>
      <w:r>
        <w:rPr>
          <w:lang w:val="zh_TW" w:bidi="zh_TW"/>
        </w:rPr>
      </w:r>
      <w:r>
        <w:rPr>
          <w:lang w:val="zh_TW" w:bidi="zh_TW"/>
        </w:rPr>
      </w:r>
    </w:p>
    <w:p>
      <w:pPr/>
      <w:r>
        <w:rPr>
          <w:lang w:val="zh_TW" w:bidi="zh_TW"/>
        </w:rPr>
      </w:r>
    </w:p>
    <w:p>
      <w:pPr>
        <w:pStyle w:val="Heading2"/>
      </w:pPr>
      <w:r>
        <w:rPr>
          <w:lang w:val="zh_TW" w:bidi="zh_TW"/>
        </w:rPr>
        <w:t>民數記 20:24–26</w:t>
      </w:r>
      <w:r>
        <w:rPr>
          <w:lang w:val="zh_TW" w:bidi="zh_TW"/>
        </w:rPr>
      </w:r>
    </w:p>
    <w:p>
      <w:pPr/>
      <w:r>
        <w:rPr>
          <w:lang w:val="zh_TW" w:bidi="zh_TW"/>
        </w:rPr>
      </w:r>
      <w:r>
        <w:rPr>
          <w:lang w:val="zh_TW" w:bidi="zh_TW"/>
        </w:rPr>
        <w:t>亞倫與他那一代人都悖逆神，導致他死在應許之地之外（</w:t>
      </w:r>
      <w:hyperlink r:id="rId489">
        <w:r>
          <w:rPr>
            <w:lang w:val="zh_TW" w:bidi="zh_TW"/>
          </w:rPr>
          <w:rPr>
            <w:color w:val="0000EE"/>
            <w:u w:val="single"/>
          </w:rPr>
          <w:t>20:10–12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20:27–29</w:t>
      </w:r>
      <w:r>
        <w:rPr>
          <w:lang w:val="zh_TW" w:bidi="zh_TW"/>
        </w:rPr>
      </w:r>
    </w:p>
    <w:p>
      <w:pPr/>
      <w:r>
        <w:rPr>
          <w:lang w:val="zh_TW" w:bidi="zh_TW"/>
        </w:rPr>
      </w:r>
      <w:r>
        <w:rPr>
          <w:lang w:val="zh_TW" w:bidi="zh_TW"/>
        </w:rPr>
        <w:t>在摩西將亞倫的祭司袍（參</w:t>
      </w:r>
      <w:hyperlink r:id="rId490">
        <w:r>
          <w:rPr>
            <w:lang w:val="zh_TW" w:bidi="zh_TW"/>
          </w:rPr>
          <w:rPr>
            <w:color w:val="0000EE"/>
            <w:u w:val="single"/>
          </w:rPr>
          <w:t>利8:7–9</w:t>
        </w:r>
      </w:hyperlink>
      <w:r>
        <w:rPr>
          <w:lang w:val="zh_TW" w:bidi="zh_TW"/>
        </w:rPr>
        <w:t>）穿在以利亞撒身上時，祭司的權柄就被轉移。之後，亞倫在123歲時去世，這是在以色列人離開埃及後的第四十年（見</w:t>
      </w:r>
      <w:hyperlink r:id="rId491">
        <w:r>
          <w:rPr>
            <w:lang w:val="zh_TW" w:bidi="zh_TW"/>
          </w:rPr>
          <w:rPr>
            <w:color w:val="0000EE"/>
            <w:u w:val="single"/>
          </w:rPr>
          <w:t>民33:37–39</w:t>
        </w:r>
      </w:hyperlink>
      <w:r>
        <w:rPr>
          <w:lang w:val="zh_TW" w:bidi="zh_TW"/>
        </w:rPr>
        <w:t>）。</w:t>
      </w:r>
    </w:p>
    <w:p>
      <w:pPr>
        <w:pStyle w:val="ListBullet"/>
        <w:spacing w:line="240" w:lineRule="auto"/>
        <w:ind w:left="720"/>
      </w:pPr>
      <w:r>
        <w:rPr>
          <w:lang w:val="zh_TW" w:bidi="zh_TW"/>
        </w:rPr>
      </w:r>
      <w:r>
        <w:rPr>
          <w:lang w:val="zh_TW" w:bidi="zh_TW"/>
        </w:rPr>
        <w:t>全會眾......便都為亞倫哀哭了三十天：這是一種極高的榮譽（另見</w:t>
      </w:r>
      <w:hyperlink r:id="rId492">
        <w:r>
          <w:rPr>
            <w:lang w:val="zh_TW" w:bidi="zh_TW"/>
          </w:rPr>
          <w:rPr>
            <w:color w:val="0000EE"/>
            <w:u w:val="single"/>
          </w:rPr>
          <w:t>申34:8</w:t>
        </w:r>
      </w:hyperlink>
      <w:r>
        <w:rPr>
          <w:lang w:val="zh_TW" w:bidi="zh_TW"/>
        </w:rPr>
        <w:t>），因為正常的公開哀悼期通常為七天（</w:t>
      </w:r>
      <w:hyperlink r:id="rId493">
        <w:r>
          <w:rPr>
            <w:lang w:val="zh_TW" w:bidi="zh_TW"/>
          </w:rPr>
          <w:rPr>
            <w:color w:val="0000EE"/>
            <w:u w:val="single"/>
          </w:rPr>
          <w:t>創50:10</w:t>
        </w:r>
      </w:hyperlink>
      <w:r>
        <w:rPr>
          <w:lang w:val="zh_TW" w:bidi="zh_TW"/>
        </w:rPr>
        <w:t>；</w:t>
      </w:r>
      <w:hyperlink r:id="rId494">
        <w:r>
          <w:rPr>
            <w:lang w:val="zh_TW" w:bidi="zh_TW"/>
          </w:rPr>
          <w:rPr>
            <w:color w:val="0000EE"/>
            <w:u w:val="single"/>
          </w:rPr>
          <w:t>撒上31:13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21:1</w:t>
      </w:r>
      <w:r>
        <w:rPr>
          <w:lang w:val="zh_TW" w:bidi="zh_TW"/>
        </w:rPr>
      </w:r>
    </w:p>
    <w:p>
      <w:pPr/>
      <w:r>
        <w:rPr>
          <w:lang w:val="zh_TW" w:bidi="zh_TW"/>
        </w:rPr>
      </w:r>
      <w:r>
        <w:rPr>
          <w:lang w:val="zh_TW" w:bidi="zh_TW"/>
        </w:rPr>
        <w:t>迦南人亞拉得王可能因領土南方受許多敵人入侵而被激怒（參</w:t>
      </w:r>
      <w:hyperlink r:id="rId495">
        <w:r>
          <w:rPr>
            <w:lang w:val="zh_TW" w:bidi="zh_TW"/>
          </w:rPr>
          <w:rPr>
            <w:color w:val="0000EE"/>
            <w:u w:val="single"/>
          </w:rPr>
          <w:t>14:44–45</w:t>
        </w:r>
      </w:hyperlink>
      <w:r>
        <w:rPr>
          <w:lang w:val="zh_TW" w:bidi="zh_TW"/>
        </w:rPr>
        <w:t>）。</w:t>
      </w:r>
    </w:p>
    <w:p>
      <w:pPr>
        <w:pStyle w:val="ListBullet"/>
        <w:spacing w:line="240" w:lineRule="auto"/>
        <w:ind w:left="720"/>
      </w:pPr>
      <w:r>
        <w:rPr>
          <w:lang w:val="zh_TW" w:bidi="zh_TW"/>
        </w:rPr>
      </w:r>
      <w:r>
        <w:rPr>
          <w:lang w:val="zh_TW" w:bidi="zh_TW"/>
        </w:rPr>
        <w:t>亞拉得和何珥瑪（</w:t>
      </w:r>
      <w:hyperlink r:id="rId496">
        <w:r>
          <w:rPr>
            <w:lang w:val="zh_TW" w:bidi="zh_TW"/>
          </w:rPr>
          <w:rPr>
            <w:color w:val="0000EE"/>
            <w:u w:val="single"/>
          </w:rPr>
          <w:t>21:3</w:t>
        </w:r>
      </w:hyperlink>
      <w:r>
        <w:rPr>
          <w:lang w:val="zh_TW" w:bidi="zh_TW"/>
        </w:rPr>
        <w:t>）位於何珥山（</w:t>
      </w:r>
      <w:hyperlink r:id="rId456">
        <w:r>
          <w:rPr>
            <w:lang w:val="zh_TW" w:bidi="zh_TW"/>
          </w:rPr>
          <w:rPr>
            <w:color w:val="0000EE"/>
            <w:u w:val="single"/>
          </w:rPr>
          <w:t>20:22–29</w:t>
        </w:r>
      </w:hyperlink>
      <w:r>
        <w:rPr>
          <w:lang w:val="zh_TW" w:bidi="zh_TW"/>
        </w:rPr>
        <w:t>，</w:t>
      </w:r>
      <w:hyperlink r:id="rId497">
        <w:r>
          <w:rPr>
            <w:lang w:val="zh_TW" w:bidi="zh_TW"/>
          </w:rPr>
          <w:rPr>
            <w:color w:val="0000EE"/>
            <w:u w:val="single"/>
          </w:rPr>
          <w:t>21:4</w:t>
        </w:r>
      </w:hyperlink>
      <w:r>
        <w:rPr>
          <w:lang w:val="zh_TW" w:bidi="zh_TW"/>
        </w:rPr>
        <w:t>；見</w:t>
      </w:r>
      <w:r>
        <w:rPr>
          <w:lang w:val="zh_TW" w:bidi="zh_TW"/>
        </w:rPr>
        <w:t>20:22–23的研讀註釋</w:t>
      </w:r>
      <w:r>
        <w:rPr>
          <w:lang w:val="zh_TW" w:bidi="zh_TW"/>
        </w:rPr>
        <w:t>）北邊很遠的地方。古代的</w:t>
      </w:r>
      <w:r>
        <w:rPr>
          <w:i/>
          <w:lang w:val="zh_TW" w:bidi="zh_TW"/>
        </w:rPr>
        <w:t>亞拉得</w:t>
      </w:r>
      <w:r>
        <w:rPr>
          <w:lang w:val="zh_TW" w:bidi="zh_TW"/>
        </w:rPr>
        <w:t>通常被認為是亞拉得廢坻（Tell Arad），其位置在現代以色列亞拉得鎮的西邊，距離加低斯北方約五十英里。挖掘揭示了早期青銅時代（約公元前3300年至2000年）和鐵器時代（約公元前1200年至500年）的重要遺跡，但沒有發現以色列出埃及和曠野時期（公元前1500年至1200年，青銅器時代晚期）的居住證據。有些解釋認為古代亞拉得就是該地區的另一個考古遺址，另一些人則聲稱所有這類故事都源於更晚的時期，無需期待挖掘資料與文學傳統之間有任何關聯。另一類解釋則認為現有證據過於零散，不足以解決學術爭議或得出明確結論。同樣類型的地理和考古細節問題也出現在舊約的其它部分，往往沒有確定的解決方案。</w:t>
      </w:r>
    </w:p>
    <w:p>
      <w:pPr>
        <w:pStyle w:val="ListBullet"/>
        <w:spacing w:line="240" w:lineRule="auto"/>
        <w:ind w:left="720"/>
      </w:pPr>
      <w:r>
        <w:rPr>
          <w:lang w:val="zh_TW" w:bidi="zh_TW"/>
        </w:rPr>
      </w:r>
      <w:r>
        <w:rPr>
          <w:lang w:val="zh_TW" w:bidi="zh_TW"/>
        </w:rPr>
        <w:t>亞他林沒有被記載在其它任何地方。</w:t>
      </w:r>
      <w:r>
        <w:rPr>
          <w:lang w:val="zh_TW" w:bidi="zh_TW"/>
        </w:rPr>
      </w:r>
      <w:r>
        <w:rPr>
          <w:lang w:val="zh_TW" w:bidi="zh_TW"/>
        </w:rPr>
      </w:r>
    </w:p>
    <w:p>
      <w:pPr/>
      <w:r>
        <w:rPr>
          <w:lang w:val="zh_TW" w:bidi="zh_TW"/>
        </w:rPr>
      </w:r>
    </w:p>
    <w:p>
      <w:pPr>
        <w:pStyle w:val="Heading2"/>
      </w:pPr>
      <w:r>
        <w:rPr>
          <w:lang w:val="zh_TW" w:bidi="zh_TW"/>
        </w:rPr>
        <w:t>民數記 21:1–22:1</w:t>
      </w:r>
      <w:r>
        <w:rPr>
          <w:lang w:val="zh_TW" w:bidi="zh_TW"/>
        </w:rPr>
      </w:r>
    </w:p>
    <w:p>
      <w:pPr/>
      <w:r>
        <w:rPr>
          <w:lang w:val="zh_TW" w:bidi="zh_TW"/>
        </w:rPr>
      </w:r>
      <w:r>
        <w:rPr>
          <w:lang w:val="zh_TW" w:bidi="zh_TW"/>
        </w:rPr>
        <w:t>在邁向應許之地的過程中，以色列人從何珥山前往摩押平原（</w:t>
      </w:r>
      <w:hyperlink r:id="rId498">
        <w:r>
          <w:rPr>
            <w:lang w:val="zh_TW" w:bidi="zh_TW"/>
          </w:rPr>
          <w:rPr>
            <w:color w:val="0000EE"/>
            <w:u w:val="single"/>
          </w:rPr>
          <w:t>22:1</w:t>
        </w:r>
      </w:hyperlink>
      <w:r>
        <w:rPr>
          <w:lang w:val="zh_TW" w:bidi="zh_TW"/>
        </w:rPr>
        <w:t>）。從以色列人行軍的記述中，突顯出這卷書對於耶和華的耐心計劃的強調，儘管以色列人軟弱，祂仍引領他們進入迦南地。</w:t>
      </w:r>
    </w:p>
    <w:p>
      <w:pPr>
        <w:pStyle w:val="ListBullet"/>
        <w:spacing w:line="240" w:lineRule="auto"/>
        <w:ind w:left="720"/>
      </w:pPr>
      <w:r>
        <w:rPr>
          <w:lang w:val="zh_TW" w:bidi="zh_TW"/>
        </w:rPr>
      </w:r>
      <w:r>
        <w:rPr>
          <w:lang w:val="zh_TW" w:bidi="zh_TW"/>
        </w:rPr>
        <w:t>雖然行進的大致方向是清楚的，但以色列人所經過的確切路線仍然未知。許多地點難以被辨認出來，且一些地區的考古證據與通常認為的曠野時期時間框架並不吻合。對曠野行程的確實評估仍然面臨明顯的地理和歷史的不確定性。</w:t>
      </w:r>
      <w:r>
        <w:rPr>
          <w:lang w:val="zh_TW" w:bidi="zh_TW"/>
        </w:rPr>
      </w:r>
      <w:r>
        <w:rPr>
          <w:lang w:val="zh_TW" w:bidi="zh_TW"/>
        </w:rPr>
      </w:r>
    </w:p>
    <w:p>
      <w:pPr/>
      <w:r>
        <w:rPr>
          <w:lang w:val="zh_TW" w:bidi="zh_TW"/>
        </w:rPr>
      </w:r>
    </w:p>
    <w:p>
      <w:pPr>
        <w:pStyle w:val="Heading2"/>
      </w:pPr>
      <w:r>
        <w:rPr>
          <w:lang w:val="zh_TW" w:bidi="zh_TW"/>
        </w:rPr>
        <w:t>民數記 21:2–3</w:t>
      </w:r>
      <w:r>
        <w:rPr>
          <w:lang w:val="zh_TW" w:bidi="zh_TW"/>
        </w:rPr>
      </w:r>
    </w:p>
    <w:p>
      <w:pPr>
        <w:pStyle w:val="ListBullet"/>
        <w:spacing w:line="240" w:lineRule="auto"/>
        <w:ind w:left="720"/>
      </w:pPr>
      <w:r>
        <w:rPr>
          <w:lang w:val="zh_TW" w:bidi="zh_TW"/>
        </w:rPr>
      </w:r>
      <w:r>
        <w:rPr>
          <w:lang w:val="zh_TW" w:bidi="zh_TW"/>
        </w:rPr>
        <w:t>盡行毀滅（希伯來文kharam）：以色列被指示要徹底摧毀他們的敵人及其財產（見</w:t>
      </w:r>
      <w:hyperlink r:id="rId362">
        <w:r>
          <w:rPr>
            <w:lang w:val="zh_TW" w:bidi="zh_TW"/>
          </w:rPr>
          <w:rPr>
            <w:color w:val="0000EE"/>
            <w:u w:val="single"/>
          </w:rPr>
          <w:t>利27:28–29</w:t>
        </w:r>
      </w:hyperlink>
      <w:r>
        <w:rPr>
          <w:lang w:val="zh_TW" w:bidi="zh_TW"/>
        </w:rPr>
        <w:t>；</w:t>
      </w:r>
      <w:hyperlink r:id="rId499">
        <w:r>
          <w:rPr>
            <w:lang w:val="zh_TW" w:bidi="zh_TW"/>
          </w:rPr>
          <w:rPr>
            <w:color w:val="0000EE"/>
            <w:u w:val="single"/>
          </w:rPr>
          <w:t>申7:2</w:t>
        </w:r>
      </w:hyperlink>
      <w:r>
        <w:rPr>
          <w:lang w:val="zh_TW" w:bidi="zh_TW"/>
        </w:rPr>
        <w:t>，</w:t>
      </w:r>
      <w:hyperlink r:id="rId500">
        <w:r>
          <w:rPr>
            <w:lang w:val="zh_TW" w:bidi="zh_TW"/>
          </w:rPr>
          <w:rPr>
            <w:color w:val="0000EE"/>
            <w:u w:val="single"/>
          </w:rPr>
          <w:t>20:17</w:t>
        </w:r>
      </w:hyperlink>
      <w:r>
        <w:rPr>
          <w:lang w:val="zh_TW" w:bidi="zh_TW"/>
        </w:rPr>
        <w:t>；</w:t>
      </w:r>
      <w:hyperlink r:id="rId501">
        <w:r>
          <w:rPr>
            <w:lang w:val="zh_TW" w:bidi="zh_TW"/>
          </w:rPr>
          <w:rPr>
            <w:color w:val="0000EE"/>
            <w:u w:val="single"/>
          </w:rPr>
          <w:t>書6–7章</w:t>
        </w:r>
      </w:hyperlink>
      <w:r>
        <w:rPr>
          <w:lang w:val="zh_TW" w:bidi="zh_TW"/>
        </w:rPr>
        <w:t>，</w:t>
      </w:r>
      <w:hyperlink r:id="rId502">
        <w:r>
          <w:rPr>
            <w:lang w:val="zh_TW" w:bidi="zh_TW"/>
          </w:rPr>
          <w:rPr>
            <w:color w:val="0000EE"/>
            <w:u w:val="single"/>
          </w:rPr>
          <w:t>10:1–11:23</w:t>
        </w:r>
      </w:hyperlink>
      <w:r>
        <w:rPr>
          <w:lang w:val="zh_TW" w:bidi="zh_TW"/>
        </w:rPr>
        <w:t>）。</w:t>
      </w:r>
    </w:p>
    <w:p>
      <w:pPr>
        <w:pStyle w:val="ListBullet"/>
        <w:spacing w:line="240" w:lineRule="auto"/>
        <w:ind w:left="720"/>
      </w:pPr>
      <w:r>
        <w:rPr>
          <w:lang w:val="zh_TW" w:bidi="zh_TW"/>
        </w:rPr>
      </w:r>
      <w:r>
        <w:rPr>
          <w:lang w:val="zh_TW" w:bidi="zh_TW"/>
        </w:rPr>
        <w:t>這場戰鬥反映了毀滅（kharam）和何珥瑪（希伯來文khormah，</w:t>
      </w:r>
      <w:hyperlink r:id="rId496">
        <w:r>
          <w:rPr>
            <w:lang w:val="zh_TW" w:bidi="zh_TW"/>
          </w:rPr>
          <w:rPr>
            <w:color w:val="0000EE"/>
            <w:u w:val="single"/>
          </w:rPr>
          <w:t>民21:3</w:t>
        </w:r>
      </w:hyperlink>
      <w:r>
        <w:rPr>
          <w:lang w:val="zh_TW" w:bidi="zh_TW"/>
        </w:rPr>
        <w:t>）的一個雙關語。它顯示出以色列與迦南人互動中的一個轉折點，而在征服期間，迦南人始終是一個強大的敵人。</w:t>
      </w:r>
      <w:r>
        <w:rPr>
          <w:lang w:val="zh_TW" w:bidi="zh_TW"/>
        </w:rPr>
      </w:r>
      <w:r>
        <w:rPr>
          <w:lang w:val="zh_TW" w:bidi="zh_TW"/>
        </w:rPr>
      </w:r>
    </w:p>
    <w:p>
      <w:pPr/>
      <w:r>
        <w:rPr>
          <w:lang w:val="zh_TW" w:bidi="zh_TW"/>
        </w:rPr>
      </w:r>
    </w:p>
    <w:p>
      <w:pPr>
        <w:pStyle w:val="Heading2"/>
      </w:pPr>
      <w:r>
        <w:rPr>
          <w:lang w:val="zh_TW" w:bidi="zh_TW"/>
        </w:rPr>
        <w:t>民數記 21:4–9</w:t>
      </w:r>
      <w:r>
        <w:rPr>
          <w:lang w:val="zh_TW" w:bidi="zh_TW"/>
        </w:rPr>
      </w:r>
    </w:p>
    <w:p>
      <w:pPr/>
      <w:r>
        <w:rPr>
          <w:lang w:val="zh_TW" w:bidi="zh_TW"/>
        </w:rPr>
      </w:r>
      <w:r>
        <w:rPr>
          <w:lang w:val="zh_TW" w:bidi="zh_TW"/>
        </w:rPr>
        <w:t>「向耶和華發願」和隨後的得勝（</w:t>
      </w:r>
      <w:hyperlink r:id="rId503">
        <w:r>
          <w:rPr>
            <w:lang w:val="zh_TW" w:bidi="zh_TW"/>
          </w:rPr>
          <w:rPr>
            <w:color w:val="0000EE"/>
            <w:u w:val="single"/>
          </w:rPr>
          <w:t>21:2–3</w:t>
        </w:r>
      </w:hyperlink>
      <w:r>
        <w:rPr>
          <w:lang w:val="zh_TW" w:bidi="zh_TW"/>
        </w:rPr>
        <w:t>）並未消除以色列對神和摩西的批評，即使在曠野漫長的旅程本身就是百姓因發出同樣的怨言而受到的懲罰（</w:t>
      </w:r>
      <w:hyperlink r:id="rId504">
        <w:r>
          <w:rPr>
            <w:lang w:val="zh_TW" w:bidi="zh_TW"/>
          </w:rPr>
          <w:rPr>
            <w:color w:val="0000EE"/>
            <w:u w:val="single"/>
          </w:rPr>
          <w:t>14:26–35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21:6</w:t>
      </w:r>
      <w:r>
        <w:rPr>
          <w:lang w:val="zh_TW" w:bidi="zh_TW"/>
        </w:rPr>
      </w:r>
    </w:p>
    <w:p>
      <w:pPr/>
      <w:r>
        <w:rPr>
          <w:lang w:val="zh_TW" w:bidi="zh_TW"/>
        </w:rPr>
      </w:r>
      <w:r>
        <w:rPr>
          <w:lang w:val="zh_TW" w:bidi="zh_TW"/>
        </w:rPr>
        <w:t>整個地區曾經（並且仍然）都是劇毒蛇類的棲息地（參</w:t>
      </w:r>
      <w:hyperlink r:id="rId505">
        <w:r>
          <w:rPr>
            <w:lang w:val="zh_TW" w:bidi="zh_TW"/>
          </w:rPr>
          <w:rPr>
            <w:color w:val="0000EE"/>
            <w:u w:val="single"/>
          </w:rPr>
          <w:t>賽30:6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21:7–9</w:t>
      </w:r>
      <w:r>
        <w:rPr>
          <w:lang w:val="zh_TW" w:bidi="zh_TW"/>
        </w:rPr>
      </w:r>
    </w:p>
    <w:p>
      <w:pPr>
        <w:pStyle w:val="ListBullet"/>
        <w:spacing w:line="240" w:lineRule="auto"/>
        <w:ind w:left="720"/>
      </w:pPr>
      <w:r>
        <w:rPr>
          <w:lang w:val="zh_TW" w:bidi="zh_TW"/>
        </w:rPr>
      </w:r>
      <w:r>
        <w:rPr>
          <w:lang w:val="zh_TW" w:bidi="zh_TW"/>
        </w:rPr>
        <w:t>耶穌在討論自己的身分與使命時曾影射了高舉蛇這件事（</w:t>
      </w:r>
      <w:hyperlink r:id="rId506">
        <w:r>
          <w:rPr>
            <w:lang w:val="zh_TW" w:bidi="zh_TW"/>
          </w:rPr>
          <w:rPr>
            <w:color w:val="0000EE"/>
            <w:u w:val="single"/>
          </w:rPr>
          <w:t>約3:14–15</w:t>
        </w:r>
      </w:hyperlink>
      <w:r>
        <w:rPr>
          <w:lang w:val="zh_TW" w:bidi="zh_TW"/>
        </w:rPr>
        <w:t>）。</w:t>
      </w:r>
    </w:p>
    <w:p>
      <w:pPr>
        <w:pStyle w:val="ListBullet"/>
        <w:spacing w:line="240" w:lineRule="auto"/>
        <w:ind w:left="720"/>
      </w:pPr>
      <w:r>
        <w:rPr>
          <w:lang w:val="zh_TW" w:bidi="zh_TW"/>
        </w:rPr>
      </w:r>
      <w:r>
        <w:rPr>
          <w:lang w:val="zh_TW" w:bidi="zh_TW"/>
        </w:rPr>
        <w:t>到了希西家的時代（約公元前700年），這條銅蛇已成為耶路撒冷崇拜的對象（</w:t>
      </w:r>
      <w:hyperlink r:id="rId507">
        <w:r>
          <w:rPr>
            <w:lang w:val="zh_TW" w:bidi="zh_TW"/>
          </w:rPr>
          <w:rPr>
            <w:color w:val="0000EE"/>
            <w:u w:val="single"/>
          </w:rPr>
          <w:t>王下18:4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21:10</w:t>
      </w:r>
      <w:r>
        <w:rPr>
          <w:lang w:val="zh_TW" w:bidi="zh_TW"/>
        </w:rPr>
      </w:r>
    </w:p>
    <w:p>
      <w:pPr/>
      <w:r>
        <w:rPr>
          <w:lang w:val="zh_TW" w:bidi="zh_TW"/>
        </w:rPr>
      </w:r>
      <w:r>
        <w:rPr>
          <w:lang w:val="zh_TW" w:bidi="zh_TW"/>
        </w:rPr>
        <w:t>無法確定阿伯的具體位置。</w:t>
      </w:r>
      <w:r>
        <w:rPr>
          <w:lang w:val="zh_TW" w:bidi="zh_TW"/>
        </w:rPr>
      </w:r>
      <w:r>
        <w:rPr>
          <w:lang w:val="zh_TW" w:bidi="zh_TW"/>
        </w:rPr>
      </w:r>
    </w:p>
    <w:p>
      <w:pPr/>
      <w:r>
        <w:rPr>
          <w:lang w:val="zh_TW" w:bidi="zh_TW"/>
        </w:rPr>
      </w:r>
    </w:p>
    <w:p>
      <w:pPr>
        <w:pStyle w:val="Heading2"/>
      </w:pPr>
      <w:r>
        <w:rPr>
          <w:lang w:val="zh_TW" w:bidi="zh_TW"/>
        </w:rPr>
        <w:t>民數記 21:11–12</w:t>
      </w:r>
      <w:r>
        <w:rPr>
          <w:lang w:val="zh_TW" w:bidi="zh_TW"/>
        </w:rPr>
      </w:r>
    </w:p>
    <w:p>
      <w:pPr/>
      <w:r>
        <w:rPr>
          <w:lang w:val="zh_TW" w:bidi="zh_TW"/>
        </w:rPr>
      </w:r>
      <w:r>
        <w:rPr>
          <w:lang w:val="zh_TW" w:bidi="zh_TW"/>
        </w:rPr>
        <w:t>以色列人沿著以東的東邊行進。</w:t>
      </w:r>
    </w:p>
    <w:p>
      <w:pPr>
        <w:pStyle w:val="ListBullet"/>
        <w:spacing w:line="240" w:lineRule="auto"/>
        <w:ind w:left="720"/>
      </w:pPr>
      <w:r>
        <w:rPr>
          <w:lang w:val="zh_TW" w:bidi="zh_TW"/>
        </w:rPr>
      </w:r>
      <w:r>
        <w:rPr>
          <w:lang w:val="zh_TW" w:bidi="zh_TW"/>
        </w:rPr>
        <w:t>以耶‧亞巴琳（「亞巴琳的廢墟」或「邊境以外地區的廢墟」）可能位於瑪哈冥溪（Zered Brook）北岸附近（參</w:t>
      </w:r>
      <w:hyperlink r:id="rId508">
        <w:r>
          <w:rPr>
            <w:lang w:val="zh_TW" w:bidi="zh_TW"/>
          </w:rPr>
          <w:rPr>
            <w:color w:val="0000EE"/>
            <w:u w:val="single"/>
          </w:rPr>
          <w:t>申2:13–14</w:t>
        </w:r>
      </w:hyperlink>
      <w:r>
        <w:rPr>
          <w:lang w:val="zh_TW" w:bidi="zh_TW"/>
        </w:rPr>
        <w:t>），瑪哈冥溪將古代的以東與摩押分隔開來（</w:t>
      </w:r>
      <w:hyperlink r:id="rId509">
        <w:r>
          <w:rPr>
            <w:lang w:val="zh_TW" w:bidi="zh_TW"/>
          </w:rPr>
          <w:rPr>
            <w:color w:val="0000EE"/>
            <w:u w:val="single"/>
          </w:rPr>
          <w:t>申2:8–25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21:13</w:t>
      </w:r>
      <w:r>
        <w:rPr>
          <w:lang w:val="zh_TW" w:bidi="zh_TW"/>
        </w:rPr>
      </w:r>
    </w:p>
    <w:p>
      <w:pPr/>
      <w:r>
        <w:rPr>
          <w:lang w:val="zh_TW" w:bidi="zh_TW"/>
        </w:rPr>
      </w:r>
      <w:r>
        <w:rPr>
          <w:lang w:val="zh_TW" w:bidi="zh_TW"/>
        </w:rPr>
        <w:t>以色列人前行至摩押領土的東邊，該領土位於南方的瑪哈冥溪與北方的亞嫩河之間。亞嫩河的另一側可能是在位於主要東西走向的亞嫩峽谷的北部和東部；這個「大峽谷」是摩押與亞嫩河以北亞摩利人領土之間的有效天然邊界線（見</w:t>
      </w:r>
      <w:hyperlink r:id="rId510">
        <w:r>
          <w:rPr>
            <w:lang w:val="zh_TW" w:bidi="zh_TW"/>
          </w:rPr>
          <w:rPr>
            <w:color w:val="0000EE"/>
            <w:u w:val="single"/>
          </w:rPr>
          <w:t>21:26</w:t>
        </w:r>
      </w:hyperlink>
      <w:r>
        <w:rPr>
          <w:lang w:val="zh_TW" w:bidi="zh_TW"/>
        </w:rPr>
        <w:t>）。</w:t>
      </w:r>
    </w:p>
    <w:p>
      <w:pPr>
        <w:pStyle w:val="ListBullet"/>
        <w:spacing w:line="240" w:lineRule="auto"/>
        <w:ind w:left="720"/>
      </w:pPr>
      <w:r>
        <w:rPr>
          <w:lang w:val="zh_TW" w:bidi="zh_TW"/>
        </w:rPr>
      </w:r>
      <w:r>
        <w:rPr>
          <w:lang w:val="zh_TW" w:bidi="zh_TW"/>
        </w:rPr>
        <w:t>亞摩利人是一群遊牧民族，他們在青銅器時代中期（約公元前2000–1500年）征服了美索不達米亞到迦南的地區，包括巴比倫（約公元前1830年）和亞述（約公元前1750年）。居住在迦南山地的亞摩利人曾令以色列的探子感到恐懼（</w:t>
      </w:r>
      <w:hyperlink r:id="rId511">
        <w:r>
          <w:rPr>
            <w:lang w:val="zh_TW" w:bidi="zh_TW"/>
          </w:rPr>
          <w:rPr>
            <w:color w:val="0000EE"/>
            <w:u w:val="single"/>
          </w:rPr>
          <w:t>申1:26–28</w:t>
        </w:r>
      </w:hyperlink>
      <w:r>
        <w:rPr>
          <w:lang w:val="zh_TW" w:bidi="zh_TW"/>
        </w:rPr>
        <w:t>），並在以色列人試圖進入迦南的錯誤行動中擊退了他們（</w:t>
      </w:r>
      <w:hyperlink r:id="rId495">
        <w:r>
          <w:rPr>
            <w:lang w:val="zh_TW" w:bidi="zh_TW"/>
          </w:rPr>
          <w:rPr>
            <w:color w:val="0000EE"/>
            <w:u w:val="single"/>
          </w:rPr>
          <w:t>民14:44–45</w:t>
        </w:r>
      </w:hyperlink>
      <w:r>
        <w:rPr>
          <w:lang w:val="zh_TW" w:bidi="zh_TW"/>
        </w:rPr>
        <w:t>；見</w:t>
      </w:r>
      <w:hyperlink r:id="rId512">
        <w:r>
          <w:rPr>
            <w:lang w:val="zh_TW" w:bidi="zh_TW"/>
          </w:rPr>
          <w:rPr>
            <w:color w:val="0000EE"/>
            <w:u w:val="single"/>
          </w:rPr>
          <w:t>申1:42–44</w:t>
        </w:r>
      </w:hyperlink>
      <w:r>
        <w:rPr>
          <w:lang w:val="zh_TW" w:bidi="zh_TW"/>
        </w:rPr>
        <w:t>）。在以色列人到達時，亞摩利人已控制了外約旦的大部分地區（約旦東方的地區）；見</w:t>
      </w:r>
      <w:r>
        <w:rPr>
          <w:lang w:val="zh_TW" w:bidi="zh_TW"/>
        </w:rPr>
        <w:t>民數記二十一章26節的研讀註釋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21:14–15</w:t>
      </w:r>
      <w:r>
        <w:rPr>
          <w:lang w:val="zh_TW" w:bidi="zh_TW"/>
        </w:rPr>
      </w:r>
    </w:p>
    <w:p>
      <w:pPr>
        <w:pStyle w:val="ListBullet"/>
        <w:spacing w:line="240" w:lineRule="auto"/>
        <w:ind w:left="720"/>
      </w:pPr>
      <w:r>
        <w:rPr>
          <w:lang w:val="zh_TW" w:bidi="zh_TW"/>
        </w:rPr>
      </w:r>
      <w:r>
        <w:rPr>
          <w:lang w:val="zh_TW" w:bidi="zh_TW"/>
        </w:rPr>
        <w:t>耶和華的戰記，類似於</w:t>
      </w:r>
      <w:r>
        <w:rPr>
          <w:i/>
          <w:lang w:val="zh_TW" w:bidi="zh_TW"/>
        </w:rPr>
        <w:t>雅煞珥書</w:t>
      </w:r>
      <w:r>
        <w:rPr>
          <w:lang w:val="zh_TW" w:bidi="zh_TW"/>
        </w:rPr>
        <w:t>（</w:t>
      </w:r>
      <w:hyperlink r:id="rId513">
        <w:r>
          <w:rPr>
            <w:lang w:val="zh_TW" w:bidi="zh_TW"/>
          </w:rPr>
          <w:rPr>
            <w:color w:val="0000EE"/>
            <w:u w:val="single"/>
          </w:rPr>
          <w:t>書10:13</w:t>
        </w:r>
      </w:hyperlink>
      <w:r>
        <w:rPr>
          <w:lang w:val="zh_TW" w:bidi="zh_TW"/>
        </w:rPr>
        <w:t>；</w:t>
      </w:r>
      <w:hyperlink r:id="rId514">
        <w:r>
          <w:rPr>
            <w:lang w:val="zh_TW" w:bidi="zh_TW"/>
          </w:rPr>
          <w:rPr>
            <w:color w:val="0000EE"/>
            <w:u w:val="single"/>
          </w:rPr>
          <w:t>撒下1:18</w:t>
        </w:r>
      </w:hyperlink>
      <w:r>
        <w:rPr>
          <w:lang w:val="zh_TW" w:bidi="zh_TW"/>
        </w:rPr>
        <w:t>），其餘內容並不為人所知。</w:t>
      </w:r>
    </w:p>
    <w:p>
      <w:pPr>
        <w:pStyle w:val="ListBullet"/>
        <w:spacing w:line="240" w:lineRule="auto"/>
        <w:ind w:left="720"/>
      </w:pPr>
      <w:r>
        <w:rPr>
          <w:lang w:val="zh_TW" w:bidi="zh_TW"/>
        </w:rPr>
      </w:r>
      <w:r>
        <w:rPr>
          <w:lang w:val="zh_TW" w:bidi="zh_TW"/>
        </w:rPr>
        <w:t>哇哈伯（一個城）和蘇法（一個地區）都沒有相關的記載。亞珥是當時摩押人的主要居住地之一（參</w:t>
      </w:r>
      <w:hyperlink r:id="rId515">
        <w:r>
          <w:rPr>
            <w:lang w:val="zh_TW" w:bidi="zh_TW"/>
          </w:rPr>
          <w:rPr>
            <w:color w:val="0000EE"/>
            <w:u w:val="single"/>
          </w:rPr>
          <w:t>21:28</w:t>
        </w:r>
      </w:hyperlink>
      <w:r>
        <w:rPr>
          <w:lang w:val="zh_TW" w:bidi="zh_TW"/>
        </w:rPr>
        <w:t>；</w:t>
      </w:r>
      <w:hyperlink r:id="rId516">
        <w:r>
          <w:rPr>
            <w:lang w:val="zh_TW" w:bidi="zh_TW"/>
          </w:rPr>
          <w:rPr>
            <w:color w:val="0000EE"/>
            <w:u w:val="single"/>
          </w:rPr>
          <w:t>申2:18</w:t>
        </w:r>
      </w:hyperlink>
      <w:r>
        <w:rPr>
          <w:lang w:val="zh_TW" w:bidi="zh_TW"/>
        </w:rPr>
        <w:t>；</w:t>
      </w:r>
      <w:hyperlink r:id="rId517">
        <w:r>
          <w:rPr>
            <w:lang w:val="zh_TW" w:bidi="zh_TW"/>
          </w:rPr>
          <w:rPr>
            <w:color w:val="0000EE"/>
            <w:u w:val="single"/>
          </w:rPr>
          <w:t>賽15:1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21:16–18</w:t>
      </w:r>
      <w:r>
        <w:rPr>
          <w:lang w:val="zh_TW" w:bidi="zh_TW"/>
        </w:rPr>
      </w:r>
    </w:p>
    <w:p>
      <w:pPr/>
      <w:r>
        <w:rPr>
          <w:lang w:val="zh_TW" w:bidi="zh_TW"/>
        </w:rPr>
      </w:r>
      <w:r>
        <w:rPr>
          <w:lang w:val="zh_TW" w:bidi="zh_TW"/>
        </w:rPr>
        <w:t>比珥的具體位置不詳（參</w:t>
      </w:r>
      <w:hyperlink r:id="rId518">
        <w:r>
          <w:rPr>
            <w:lang w:val="zh_TW" w:bidi="zh_TW"/>
          </w:rPr>
          <w:rPr>
            <w:color w:val="0000EE"/>
            <w:u w:val="single"/>
          </w:rPr>
          <w:t>賽15:8</w:t>
        </w:r>
      </w:hyperlink>
      <w:r>
        <w:rPr>
          <w:lang w:val="zh_TW" w:bidi="zh_TW"/>
        </w:rPr>
        <w:t>）。此詩歌的片段描述了一口新井的挖掘，並反映了在半乾旱地區發生這一事件所帶來的喜悅。井的挖掘者是首領和民中的尊貴人，而工具是圭和杖，這可能表明挖井過程中舉行了一場隆重的儀式。</w:t>
      </w:r>
      <w:r>
        <w:rPr>
          <w:lang w:val="zh_TW" w:bidi="zh_TW"/>
        </w:rPr>
      </w:r>
      <w:r>
        <w:rPr>
          <w:lang w:val="zh_TW" w:bidi="zh_TW"/>
        </w:rPr>
      </w:r>
    </w:p>
    <w:p>
      <w:pPr/>
      <w:r>
        <w:rPr>
          <w:lang w:val="zh_TW" w:bidi="zh_TW"/>
        </w:rPr>
      </w:r>
    </w:p>
    <w:p>
      <w:pPr>
        <w:pStyle w:val="Heading2"/>
      </w:pPr>
      <w:r>
        <w:rPr>
          <w:lang w:val="zh_TW" w:bidi="zh_TW"/>
        </w:rPr>
        <w:t>民數記 21:18–20</w:t>
      </w:r>
      <w:r>
        <w:rPr>
          <w:lang w:val="zh_TW" w:bidi="zh_TW"/>
        </w:rPr>
      </w:r>
    </w:p>
    <w:p>
      <w:pPr/>
      <w:r>
        <w:rPr>
          <w:lang w:val="zh_TW" w:bidi="zh_TW"/>
        </w:rPr>
      </w:r>
      <w:r>
        <w:rPr>
          <w:lang w:val="zh_TW" w:bidi="zh_TW"/>
        </w:rPr>
        <w:t>在越過亞嫩河以北後，以色列人離開了摩押東邊的曠野，以及剛剛被征服的亞摩利人領土（見</w:t>
      </w:r>
      <w:r>
        <w:rPr>
          <w:lang w:val="zh_TW" w:bidi="zh_TW"/>
        </w:rPr>
        <w:t>21:21–35的研讀註釋</w:t>
      </w:r>
      <w:r>
        <w:rPr>
          <w:lang w:val="zh_TW" w:bidi="zh_TW"/>
        </w:rPr>
        <w:t>）。他們轉向西方，前往從約旦裂谷上升的山脊線，隨後向北行進至毗斯迦的山頂（另見</w:t>
      </w:r>
      <w:hyperlink r:id="rId519">
        <w:r>
          <w:rPr>
            <w:lang w:val="zh_TW" w:bidi="zh_TW"/>
          </w:rPr>
          <w:rPr>
            <w:color w:val="0000EE"/>
            <w:u w:val="single"/>
          </w:rPr>
          <w:t>23:14</w:t>
        </w:r>
      </w:hyperlink>
      <w:r>
        <w:rPr>
          <w:lang w:val="zh_TW" w:bidi="zh_TW"/>
        </w:rPr>
        <w:t>；</w:t>
      </w:r>
      <w:hyperlink r:id="rId520">
        <w:r>
          <w:rPr>
            <w:lang w:val="zh_TW" w:bidi="zh_TW"/>
          </w:rPr>
          <w:rPr>
            <w:color w:val="0000EE"/>
            <w:u w:val="single"/>
          </w:rPr>
          <w:t>申3:17</w:t>
        </w:r>
      </w:hyperlink>
      <w:r>
        <w:rPr>
          <w:lang w:val="zh_TW" w:bidi="zh_TW"/>
        </w:rPr>
        <w:t>、</w:t>
      </w:r>
      <w:hyperlink r:id="rId521">
        <w:r>
          <w:rPr>
            <w:lang w:val="zh_TW" w:bidi="zh_TW"/>
          </w:rPr>
          <w:rPr>
            <w:color w:val="0000EE"/>
            <w:u w:val="single"/>
          </w:rPr>
          <w:t>27</w:t>
        </w:r>
      </w:hyperlink>
      <w:r>
        <w:rPr>
          <w:lang w:val="zh_TW" w:bidi="zh_TW"/>
        </w:rPr>
        <w:t>，</w:t>
      </w:r>
      <w:hyperlink r:id="rId522">
        <w:r>
          <w:rPr>
            <w:lang w:val="zh_TW" w:bidi="zh_TW"/>
          </w:rPr>
          <w:rPr>
            <w:color w:val="0000EE"/>
            <w:u w:val="single"/>
          </w:rPr>
          <w:t>34:1</w:t>
        </w:r>
      </w:hyperlink>
      <w:r>
        <w:rPr>
          <w:lang w:val="zh_TW" w:bidi="zh_TW"/>
        </w:rPr>
        <w:t>、</w:t>
      </w:r>
      <w:hyperlink r:id="rId523">
        <w:r>
          <w:rPr>
            <w:lang w:val="zh_TW" w:bidi="zh_TW"/>
          </w:rPr>
          <w:rPr>
            <w:color w:val="0000EE"/>
            <w:u w:val="single"/>
          </w:rPr>
          <w:t>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21:21–22</w:t>
      </w:r>
      <w:r>
        <w:rPr>
          <w:lang w:val="zh_TW" w:bidi="zh_TW"/>
        </w:rPr>
      </w:r>
    </w:p>
    <w:p>
      <w:pPr/>
      <w:r>
        <w:rPr>
          <w:lang w:val="zh_TW" w:bidi="zh_TW"/>
        </w:rPr>
      </w:r>
      <w:r>
        <w:rPr>
          <w:lang w:val="zh_TW" w:bidi="zh_TW"/>
        </w:rPr>
        <w:t>參</w:t>
      </w:r>
      <w:hyperlink r:id="rId524">
        <w:r>
          <w:rPr>
            <w:lang w:val="zh_TW" w:bidi="zh_TW"/>
          </w:rPr>
          <w:rPr>
            <w:color w:val="0000EE"/>
            <w:u w:val="single"/>
          </w:rPr>
          <w:t>二十章14至17節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21:21–24</w:t>
      </w:r>
      <w:r>
        <w:rPr>
          <w:lang w:val="zh_TW" w:bidi="zh_TW"/>
        </w:rPr>
      </w:r>
    </w:p>
    <w:p>
      <w:pPr/>
      <w:r>
        <w:rPr>
          <w:lang w:val="zh_TW" w:bidi="zh_TW"/>
        </w:rPr>
      </w:r>
      <w:r>
        <w:rPr>
          <w:lang w:val="zh_TW" w:bidi="zh_TW"/>
        </w:rPr>
        <w:t>西宏王的領地夾在摩押和亞捫之間。以色列人不可以入侵亞捫（</w:t>
      </w:r>
      <w:hyperlink r:id="rId525">
        <w:r>
          <w:rPr>
            <w:lang w:val="zh_TW" w:bidi="zh_TW"/>
          </w:rPr>
          <w:rPr>
            <w:color w:val="0000EE"/>
            <w:u w:val="single"/>
          </w:rPr>
          <w:t>申2:19</w:t>
        </w:r>
      </w:hyperlink>
      <w:r>
        <w:rPr>
          <w:lang w:val="zh_TW" w:bidi="zh_TW"/>
        </w:rPr>
        <w:t>）、以東或摩押（</w:t>
      </w:r>
      <w:hyperlink r:id="rId526">
        <w:r>
          <w:rPr>
            <w:lang w:val="zh_TW" w:bidi="zh_TW"/>
          </w:rPr>
          <w:rPr>
            <w:color w:val="0000EE"/>
            <w:u w:val="single"/>
          </w:rPr>
          <w:t>申2:4–9</w:t>
        </w:r>
      </w:hyperlink>
      <w:r>
        <w:rPr>
          <w:lang w:val="zh_TW" w:bidi="zh_TW"/>
        </w:rPr>
        <w:t>），因為這些民族是他們的親族（</w:t>
      </w:r>
      <w:hyperlink r:id="rId527">
        <w:r>
          <w:rPr>
            <w:lang w:val="zh_TW" w:bidi="zh_TW"/>
          </w:rPr>
          <w:rPr>
            <w:color w:val="0000EE"/>
            <w:u w:val="single"/>
          </w:rPr>
          <w:t>創19:30–38</w:t>
        </w:r>
      </w:hyperlink>
      <w:r>
        <w:rPr>
          <w:lang w:val="zh_TW" w:bidi="zh_TW"/>
        </w:rPr>
        <w:t>，</w:t>
      </w:r>
      <w:hyperlink r:id="rId528">
        <w:r>
          <w:rPr>
            <w:lang w:val="zh_TW" w:bidi="zh_TW"/>
          </w:rPr>
          <w:rPr>
            <w:color w:val="0000EE"/>
            <w:u w:val="single"/>
          </w:rPr>
          <w:t>32:3</w:t>
        </w:r>
      </w:hyperlink>
      <w:r>
        <w:rPr>
          <w:lang w:val="zh_TW" w:bidi="zh_TW"/>
        </w:rPr>
        <w:t>），但是以色列人需要穿越外約旦才能進入迦南，而西宏的領土正是最自然的路線。</w:t>
      </w:r>
      <w:r>
        <w:rPr>
          <w:lang w:val="zh_TW" w:bidi="zh_TW"/>
        </w:rPr>
      </w:r>
      <w:r>
        <w:rPr>
          <w:lang w:val="zh_TW" w:bidi="zh_TW"/>
        </w:rPr>
      </w:r>
    </w:p>
    <w:p>
      <w:pPr/>
      <w:r>
        <w:rPr>
          <w:lang w:val="zh_TW" w:bidi="zh_TW"/>
        </w:rPr>
      </w:r>
    </w:p>
    <w:p>
      <w:pPr>
        <w:pStyle w:val="Heading2"/>
      </w:pPr>
      <w:r>
        <w:rPr>
          <w:lang w:val="zh_TW" w:bidi="zh_TW"/>
        </w:rPr>
        <w:t>民數記 21:21–35</w:t>
      </w:r>
      <w:r>
        <w:rPr>
          <w:lang w:val="zh_TW" w:bidi="zh_TW"/>
        </w:rPr>
      </w:r>
    </w:p>
    <w:p>
      <w:pPr/>
      <w:r>
        <w:rPr>
          <w:lang w:val="zh_TW" w:bidi="zh_TW"/>
        </w:rPr>
      </w:r>
      <w:r>
        <w:rPr>
          <w:lang w:val="zh_TW" w:bidi="zh_TW"/>
        </w:rPr>
        <w:t>以色列人戰勝希實本的王西宏和巴珊的王噩，預示了希伯來人征服迦南的過程，並成為神應許在他們需要時幫助祂的百姓的象徵（參</w:t>
      </w:r>
      <w:hyperlink r:id="rId529">
        <w:r>
          <w:rPr>
            <w:lang w:val="zh_TW" w:bidi="zh_TW"/>
          </w:rPr>
          <w:rPr>
            <w:color w:val="0000EE"/>
            <w:u w:val="single"/>
          </w:rPr>
          <w:t>13:10–12</w:t>
        </w:r>
      </w:hyperlink>
      <w:r>
        <w:rPr>
          <w:lang w:val="zh_TW" w:bidi="zh_TW"/>
        </w:rPr>
        <w:t>；</w:t>
      </w:r>
      <w:hyperlink r:id="rId530">
        <w:r>
          <w:rPr>
            <w:lang w:val="zh_TW" w:bidi="zh_TW"/>
          </w:rPr>
          <w:rPr>
            <w:color w:val="0000EE"/>
            <w:u w:val="single"/>
          </w:rPr>
          <w:t>申2:24–3:7</w:t>
        </w:r>
      </w:hyperlink>
      <w:r>
        <w:rPr>
          <w:lang w:val="zh_TW" w:bidi="zh_TW"/>
        </w:rPr>
        <w:t>；</w:t>
      </w:r>
      <w:hyperlink r:id="rId531">
        <w:r>
          <w:rPr>
            <w:lang w:val="zh_TW" w:bidi="zh_TW"/>
          </w:rPr>
          <w:rPr>
            <w:color w:val="0000EE"/>
            <w:u w:val="single"/>
          </w:rPr>
          <w:t>書2:10</w:t>
        </w:r>
      </w:hyperlink>
      <w:r>
        <w:rPr>
          <w:lang w:val="zh_TW" w:bidi="zh_TW"/>
        </w:rPr>
        <w:t>，</w:t>
      </w:r>
      <w:hyperlink r:id="rId532">
        <w:r>
          <w:rPr>
            <w:lang w:val="zh_TW" w:bidi="zh_TW"/>
          </w:rPr>
          <w:rPr>
            <w:color w:val="0000EE"/>
            <w:u w:val="single"/>
          </w:rPr>
          <w:t>9:10</w:t>
        </w:r>
      </w:hyperlink>
      <w:r>
        <w:rPr>
          <w:lang w:val="zh_TW" w:bidi="zh_TW"/>
        </w:rPr>
        <w:t>，</w:t>
      </w:r>
      <w:hyperlink r:id="rId533">
        <w:r>
          <w:rPr>
            <w:lang w:val="zh_TW" w:bidi="zh_TW"/>
          </w:rPr>
          <w:rPr>
            <w:color w:val="0000EE"/>
            <w:u w:val="single"/>
          </w:rPr>
          <w:t>12:1–6</w:t>
        </w:r>
      </w:hyperlink>
      <w:r>
        <w:rPr>
          <w:lang w:val="zh_TW" w:bidi="zh_TW"/>
        </w:rPr>
        <w:t>；</w:t>
      </w:r>
      <w:hyperlink r:id="rId534">
        <w:r>
          <w:rPr>
            <w:lang w:val="zh_TW" w:bidi="zh_TW"/>
          </w:rPr>
          <w:rPr>
            <w:color w:val="0000EE"/>
            <w:u w:val="single"/>
          </w:rPr>
          <w:t>士11:19–22</w:t>
        </w:r>
      </w:hyperlink>
      <w:r>
        <w:rPr>
          <w:lang w:val="zh_TW" w:bidi="zh_TW"/>
        </w:rPr>
        <w:t>；</w:t>
      </w:r>
      <w:hyperlink r:id="rId535">
        <w:r>
          <w:rPr>
            <w:lang w:val="zh_TW" w:bidi="zh_TW"/>
          </w:rPr>
          <w:rPr>
            <w:color w:val="0000EE"/>
            <w:u w:val="single"/>
          </w:rPr>
          <w:t>尼9:22</w:t>
        </w:r>
      </w:hyperlink>
      <w:r>
        <w:rPr>
          <w:lang w:val="zh_TW" w:bidi="zh_TW"/>
        </w:rPr>
        <w:t>；</w:t>
      </w:r>
      <w:hyperlink r:id="rId536">
        <w:r>
          <w:rPr>
            <w:lang w:val="zh_TW" w:bidi="zh_TW"/>
          </w:rPr>
          <w:rPr>
            <w:color w:val="0000EE"/>
            <w:u w:val="single"/>
          </w:rPr>
          <w:t>詩135:10–12</w:t>
        </w:r>
      </w:hyperlink>
      <w:r>
        <w:rPr>
          <w:lang w:val="zh_TW" w:bidi="zh_TW"/>
        </w:rPr>
        <w:t>，</w:t>
      </w:r>
      <w:hyperlink r:id="rId537">
        <w:r>
          <w:rPr>
            <w:lang w:val="zh_TW" w:bidi="zh_TW"/>
          </w:rPr>
          <w:rPr>
            <w:color w:val="0000EE"/>
            <w:u w:val="single"/>
          </w:rPr>
          <w:t>136:17–22</w:t>
        </w:r>
      </w:hyperlink>
      <w:r>
        <w:rPr>
          <w:lang w:val="zh_TW" w:bidi="zh_TW"/>
        </w:rPr>
        <w:t>；</w:t>
      </w:r>
      <w:hyperlink r:id="rId538">
        <w:r>
          <w:rPr>
            <w:lang w:val="zh_TW" w:bidi="zh_TW"/>
          </w:rPr>
          <w:rPr>
            <w:color w:val="0000EE"/>
            <w:u w:val="single"/>
          </w:rPr>
          <w:t>耶48:45–46</w:t>
        </w:r>
      </w:hyperlink>
      <w:r>
        <w:rPr>
          <w:lang w:val="zh_TW" w:bidi="zh_TW"/>
        </w:rPr>
        <w:t>）。</w:t>
      </w:r>
    </w:p>
    <w:p>
      <w:pPr>
        <w:pStyle w:val="ListBullet"/>
        <w:spacing w:line="240" w:lineRule="auto"/>
        <w:ind w:left="720"/>
      </w:pPr>
      <w:r>
        <w:rPr>
          <w:lang w:val="zh_TW" w:bidi="zh_TW"/>
        </w:rPr>
      </w:r>
      <w:r>
        <w:rPr>
          <w:lang w:val="zh_TW" w:bidi="zh_TW"/>
        </w:rPr>
        <w:t>由於以色列人在抵達毗斯迦前已離開了曠野（參</w:t>
      </w:r>
      <w:hyperlink r:id="rId539">
        <w:r>
          <w:rPr>
            <w:lang w:val="zh_TW" w:bidi="zh_TW"/>
          </w:rPr>
          <w:rPr>
            <w:color w:val="0000EE"/>
            <w:u w:val="single"/>
          </w:rPr>
          <w:t>民21:18</w:t>
        </w:r>
      </w:hyperlink>
      <w:r>
        <w:rPr>
          <w:lang w:val="zh_TW" w:bidi="zh_TW"/>
        </w:rPr>
        <w:t>、</w:t>
      </w:r>
      <w:hyperlink r:id="rId540">
        <w:r>
          <w:rPr>
            <w:lang w:val="zh_TW" w:bidi="zh_TW"/>
          </w:rPr>
          <w:rPr>
            <w:color w:val="0000EE"/>
            <w:u w:val="single"/>
          </w:rPr>
          <w:t>23</w:t>
        </w:r>
      </w:hyperlink>
      <w:r>
        <w:rPr>
          <w:lang w:val="zh_TW" w:bidi="zh_TW"/>
        </w:rPr>
        <w:t>），這段記述很可能是回顧發生在</w:t>
      </w:r>
      <w:hyperlink r:id="rId541">
        <w:r>
          <w:rPr>
            <w:lang w:val="zh_TW" w:bidi="zh_TW"/>
          </w:rPr>
          <w:rPr>
            <w:color w:val="0000EE"/>
            <w:u w:val="single"/>
          </w:rPr>
          <w:t>二十一章18至20節</w:t>
        </w:r>
      </w:hyperlink>
      <w:r>
        <w:rPr>
          <w:lang w:val="zh_TW" w:bidi="zh_TW"/>
        </w:rPr>
        <w:t>所描述的行動之前的事件。</w:t>
      </w:r>
      <w:r>
        <w:rPr>
          <w:lang w:val="zh_TW" w:bidi="zh_TW"/>
        </w:rPr>
      </w:r>
      <w:r>
        <w:rPr>
          <w:lang w:val="zh_TW" w:bidi="zh_TW"/>
        </w:rPr>
      </w:r>
    </w:p>
    <w:p>
      <w:pPr/>
      <w:r>
        <w:rPr>
          <w:lang w:val="zh_TW" w:bidi="zh_TW"/>
        </w:rPr>
      </w:r>
    </w:p>
    <w:p>
      <w:pPr>
        <w:pStyle w:val="Heading2"/>
      </w:pPr>
      <w:r>
        <w:rPr>
          <w:lang w:val="zh_TW" w:bidi="zh_TW"/>
        </w:rPr>
        <w:t>民數記 21:25</w:t>
      </w:r>
      <w:r>
        <w:rPr>
          <w:lang w:val="zh_TW" w:bidi="zh_TW"/>
        </w:rPr>
      </w:r>
    </w:p>
    <w:p>
      <w:pPr/>
      <w:r>
        <w:rPr>
          <w:lang w:val="zh_TW" w:bidi="zh_TW"/>
        </w:rPr>
      </w:r>
      <w:r>
        <w:rPr>
          <w:lang w:val="zh_TW" w:bidi="zh_TW"/>
        </w:rPr>
        <w:t>當時所征服的地區成為呂便支派、迦得支派和瑪拿西支派的居住地（參</w:t>
      </w:r>
      <w:hyperlink r:id="rId542">
        <w:r>
          <w:rPr>
            <w:lang w:val="zh_TW" w:bidi="zh_TW"/>
          </w:rPr>
          <w:rPr>
            <w:color w:val="0000EE"/>
            <w:u w:val="single"/>
          </w:rPr>
          <w:t>32</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民數記 21:26</w:t>
      </w:r>
      <w:r>
        <w:rPr>
          <w:lang w:val="zh_TW" w:bidi="zh_TW"/>
        </w:rPr>
      </w:r>
    </w:p>
    <w:p>
      <w:pPr/>
      <w:r>
        <w:rPr>
          <w:lang w:val="zh_TW" w:bidi="zh_TW"/>
        </w:rPr>
      </w:r>
      <w:r>
        <w:rPr>
          <w:lang w:val="zh_TW" w:bidi="zh_TW"/>
        </w:rPr>
        <w:t>亞摩利王西宏從摩押人手中奪取了亞嫩河以北的地區，這地原本由摩押人佔領。在以色列佔據這一地區數百年後，摩押王米沙於公元前約830年透過一場戰役奪回了這片土地，該戰役詳述於米沙石碑（也稱為摩押石碑）中。</w:t>
      </w:r>
    </w:p>
    <w:p>
      <w:pPr>
        <w:pStyle w:val="ListBullet"/>
        <w:spacing w:line="240" w:lineRule="auto"/>
        <w:ind w:left="720"/>
      </w:pPr>
      <w:r>
        <w:rPr>
          <w:lang w:val="zh_TW" w:bidi="zh_TW"/>
        </w:rPr>
      </w:r>
      <w:r>
        <w:rPr>
          <w:lang w:val="zh_TW" w:bidi="zh_TW"/>
        </w:rPr>
        <w:t>希實本通常被認為是特爾赫斯班（Tell Hesban），但該地未發現有青銅器時代晚期居住的證據；見</w:t>
      </w:r>
      <w:r>
        <w:rPr>
          <w:lang w:val="zh_TW" w:bidi="zh_TW"/>
        </w:rPr>
        <w:t>民數記二十一章1節的研讀註釋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21:27–30</w:t>
      </w:r>
      <w:r>
        <w:rPr>
          <w:lang w:val="zh_TW" w:bidi="zh_TW"/>
        </w:rPr>
      </w:r>
    </w:p>
    <w:p>
      <w:pPr/>
      <w:r>
        <w:rPr>
          <w:lang w:val="zh_TW" w:bidi="zh_TW"/>
        </w:rPr>
      </w:r>
      <w:r>
        <w:rPr>
          <w:lang w:val="zh_TW" w:bidi="zh_TW"/>
        </w:rPr>
        <w:t>這首古老的詩歌顯然是亞摩利人的一首古老歌曲，內容集中於西宏王的戰功。一些解經家則認為這是以色列詩歌作者所創作的嘲諷歌，用來嘲笑西宏的失敗並慶祝以色列的得勝。以</w:t>
      </w:r>
      <w:hyperlink r:id="rId510">
        <w:r>
          <w:rPr>
            <w:lang w:val="zh_TW" w:bidi="zh_TW"/>
          </w:rPr>
          <w:rPr>
            <w:color w:val="0000EE"/>
            <w:u w:val="single"/>
          </w:rPr>
          <w:t>二十一章26節</w:t>
        </w:r>
      </w:hyperlink>
      <w:r>
        <w:rPr>
          <w:lang w:val="zh_TW" w:bidi="zh_TW"/>
        </w:rPr>
        <w:t>到</w:t>
      </w:r>
      <w:hyperlink r:id="rId543">
        <w:r>
          <w:rPr>
            <w:lang w:val="zh_TW" w:bidi="zh_TW"/>
          </w:rPr>
          <w:rPr>
            <w:color w:val="0000EE"/>
            <w:u w:val="single"/>
          </w:rPr>
          <w:t>二十一章27節</w:t>
        </w:r>
      </w:hyperlink>
      <w:r>
        <w:rPr>
          <w:lang w:val="zh_TW" w:bidi="zh_TW"/>
        </w:rPr>
        <w:t>的思路邏輯來說，前一種解釋較為合理，即以色列人是用這首歌來歌頌他們自己的得勝：西宏和亞摩利人曾戰勝摩押，如今以色列人又戰勝了他們！參</w:t>
      </w:r>
      <w:hyperlink r:id="rId544">
        <w:r>
          <w:rPr>
            <w:lang w:val="zh_TW" w:bidi="zh_TW"/>
          </w:rPr>
          <w:rPr>
            <w:color w:val="0000EE"/>
            <w:u w:val="single"/>
          </w:rPr>
          <w:t>士師記十一章12至28節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21:28</w:t>
      </w:r>
      <w:r>
        <w:rPr>
          <w:lang w:val="zh_TW" w:bidi="zh_TW"/>
        </w:rPr>
      </w:r>
    </w:p>
    <w:p>
      <w:pPr/>
      <w:r>
        <w:rPr>
          <w:lang w:val="zh_TW" w:bidi="zh_TW"/>
        </w:rPr>
      </w:r>
      <w:r>
        <w:rPr>
          <w:lang w:val="zh_TW" w:bidi="zh_TW"/>
        </w:rPr>
        <w:t>西宏王以希實本為他的作戰中心，摧毀了摩押的城。</w:t>
      </w:r>
      <w:r>
        <w:rPr>
          <w:lang w:val="zh_TW" w:bidi="zh_TW"/>
        </w:rPr>
      </w:r>
      <w:r>
        <w:rPr>
          <w:lang w:val="zh_TW" w:bidi="zh_TW"/>
        </w:rPr>
      </w:r>
    </w:p>
    <w:p>
      <w:pPr/>
      <w:r>
        <w:rPr>
          <w:lang w:val="zh_TW" w:bidi="zh_TW"/>
        </w:rPr>
      </w:r>
    </w:p>
    <w:p>
      <w:pPr>
        <w:pStyle w:val="Heading2"/>
      </w:pPr>
      <w:r>
        <w:rPr>
          <w:lang w:val="zh_TW" w:bidi="zh_TW"/>
        </w:rPr>
        <w:t>民數記 21:29</w:t>
      </w:r>
      <w:r>
        <w:rPr>
          <w:lang w:val="zh_TW" w:bidi="zh_TW"/>
        </w:rPr>
      </w:r>
    </w:p>
    <w:p>
      <w:pPr/>
      <w:r>
        <w:rPr>
          <w:lang w:val="zh_TW" w:bidi="zh_TW"/>
        </w:rPr>
      </w:r>
      <w:r>
        <w:rPr>
          <w:lang w:val="zh_TW" w:bidi="zh_TW"/>
        </w:rPr>
        <w:t>從古代的觀點來看，連摩押的至高神基抹也敗在亞摩利征服者的手下，而摩押的百姓則成為難民，並且被擄。</w:t>
      </w:r>
      <w:r>
        <w:rPr>
          <w:lang w:val="zh_TW" w:bidi="zh_TW"/>
        </w:rPr>
      </w:r>
      <w:r>
        <w:rPr>
          <w:lang w:val="zh_TW" w:bidi="zh_TW"/>
        </w:rPr>
      </w:r>
    </w:p>
    <w:p>
      <w:pPr/>
      <w:r>
        <w:rPr>
          <w:lang w:val="zh_TW" w:bidi="zh_TW"/>
        </w:rPr>
      </w:r>
    </w:p>
    <w:p>
      <w:pPr>
        <w:pStyle w:val="Heading2"/>
      </w:pPr>
      <w:r>
        <w:rPr>
          <w:lang w:val="zh_TW" w:bidi="zh_TW"/>
        </w:rPr>
        <w:t>民數記 21:30</w:t>
      </w:r>
      <w:r>
        <w:rPr>
          <w:lang w:val="zh_TW" w:bidi="zh_TW"/>
        </w:rPr>
      </w:r>
    </w:p>
    <w:p>
      <w:pPr/>
      <w:r>
        <w:rPr>
          <w:lang w:val="zh_TW" w:bidi="zh_TW"/>
        </w:rPr>
      </w:r>
      <w:r>
        <w:rPr>
          <w:lang w:val="zh_TW" w:bidi="zh_TW"/>
        </w:rPr>
        <w:t>這裡描述的地區正是以色列才剛征服的地方（</w:t>
      </w:r>
      <w:hyperlink r:id="rId545">
        <w:r>
          <w:rPr>
            <w:lang w:val="zh_TW" w:bidi="zh_TW"/>
          </w:rPr>
          <w:rPr>
            <w:color w:val="0000EE"/>
            <w:u w:val="single"/>
          </w:rPr>
          <w:t>21:24</w:t>
        </w:r>
      </w:hyperlink>
      <w:r>
        <w:rPr>
          <w:lang w:val="zh_TW" w:bidi="zh_TW"/>
        </w:rPr>
        <w:t>），因此這首歌頌西宏的歌謠，成為對以色列的得勝最為貼切的頌揚。</w:t>
      </w:r>
      <w:r>
        <w:rPr>
          <w:lang w:val="zh_TW" w:bidi="zh_TW"/>
        </w:rPr>
      </w:r>
      <w:r>
        <w:rPr>
          <w:lang w:val="zh_TW" w:bidi="zh_TW"/>
        </w:rPr>
      </w:r>
    </w:p>
    <w:p>
      <w:pPr/>
      <w:r>
        <w:rPr>
          <w:lang w:val="zh_TW" w:bidi="zh_TW"/>
        </w:rPr>
      </w:r>
    </w:p>
    <w:p>
      <w:pPr>
        <w:pStyle w:val="Heading2"/>
      </w:pPr>
      <w:r>
        <w:rPr>
          <w:lang w:val="zh_TW" w:bidi="zh_TW"/>
        </w:rPr>
        <w:t>民數記 21:33–35</w:t>
      </w:r>
      <w:r>
        <w:rPr>
          <w:lang w:val="zh_TW" w:bidi="zh_TW"/>
        </w:rPr>
      </w:r>
    </w:p>
    <w:p>
      <w:pPr>
        <w:pStyle w:val="ListBullet"/>
        <w:spacing w:line="240" w:lineRule="auto"/>
        <w:ind w:left="720"/>
      </w:pPr>
      <w:r>
        <w:rPr>
          <w:lang w:val="zh_TW" w:bidi="zh_TW"/>
        </w:rPr>
      </w:r>
      <w:r>
        <w:rPr>
          <w:lang w:val="zh_TW" w:bidi="zh_TW"/>
        </w:rPr>
        <w:t>古代的巴珊位於加利利海以東。</w:t>
      </w:r>
    </w:p>
    <w:p>
      <w:pPr>
        <w:pStyle w:val="ListBullet"/>
        <w:spacing w:line="240" w:lineRule="auto"/>
        <w:ind w:left="720"/>
      </w:pPr>
      <w:r>
        <w:rPr>
          <w:lang w:val="zh_TW" w:bidi="zh_TW"/>
        </w:rPr>
      </w:r>
      <w:r>
        <w:rPr>
          <w:lang w:val="zh_TW" w:bidi="zh_TW"/>
        </w:rPr>
        <w:t>像西宏一樣，噩也是亞摩利人（見</w:t>
      </w:r>
      <w:r>
        <w:rPr>
          <w:lang w:val="zh_TW" w:bidi="zh_TW"/>
        </w:rPr>
        <w:t>21:13的研讀註釋</w:t>
      </w:r>
      <w:r>
        <w:rPr>
          <w:lang w:val="zh_TW" w:bidi="zh_TW"/>
        </w:rPr>
        <w:t>）。這段以色列戰勝噩王的簡短敘述，在</w:t>
      </w:r>
      <w:hyperlink r:id="rId546">
        <w:r>
          <w:rPr>
            <w:lang w:val="zh_TW" w:bidi="zh_TW"/>
          </w:rPr>
          <w:rPr>
            <w:color w:val="0000EE"/>
            <w:u w:val="single"/>
          </w:rPr>
          <w:t>申命記三章1至11節</w:t>
        </w:r>
      </w:hyperlink>
      <w:r>
        <w:rPr>
          <w:lang w:val="zh_TW" w:bidi="zh_TW"/>
        </w:rPr>
        <w:t>中有更詳細的描述。</w:t>
      </w:r>
      <w:r>
        <w:rPr>
          <w:lang w:val="zh_TW" w:bidi="zh_TW"/>
        </w:rPr>
      </w:r>
      <w:r>
        <w:rPr>
          <w:lang w:val="zh_TW" w:bidi="zh_TW"/>
        </w:rPr>
      </w:r>
    </w:p>
    <w:p>
      <w:pPr/>
      <w:r>
        <w:rPr>
          <w:lang w:val="zh_TW" w:bidi="zh_TW"/>
        </w:rPr>
      </w:r>
    </w:p>
    <w:p>
      <w:pPr>
        <w:pStyle w:val="Heading2"/>
      </w:pPr>
      <w:r>
        <w:rPr>
          <w:lang w:val="zh_TW" w:bidi="zh_TW"/>
        </w:rPr>
        <w:t>民數記 21:35</w:t>
      </w:r>
      <w:r>
        <w:rPr>
          <w:lang w:val="zh_TW" w:bidi="zh_TW"/>
        </w:rPr>
      </w:r>
    </w:p>
    <w:p>
      <w:pPr/>
      <w:r>
        <w:rPr>
          <w:lang w:val="zh_TW" w:bidi="zh_TW"/>
        </w:rPr>
      </w:r>
      <w:r>
        <w:rPr>
          <w:lang w:val="zh_TW" w:bidi="zh_TW"/>
        </w:rPr>
        <w:t>然後以色列就佔領了他們的土地：見第</w:t>
      </w:r>
      <w:hyperlink r:id="rId542">
        <w:r>
          <w:rPr>
            <w:lang w:val="zh_TW" w:bidi="zh_TW"/>
          </w:rPr>
          <w:rPr>
            <w:color w:val="0000EE"/>
            <w:u w:val="single"/>
          </w:rPr>
          <w:t>三十二</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民數記 22:1</w:t>
      </w:r>
      <w:r>
        <w:rPr>
          <w:lang w:val="zh_TW" w:bidi="zh_TW"/>
        </w:rPr>
      </w:r>
    </w:p>
    <w:p>
      <w:pPr/>
      <w:r>
        <w:rPr>
          <w:lang w:val="zh_TW" w:bidi="zh_TW"/>
        </w:rPr>
      </w:r>
      <w:r>
        <w:rPr>
          <w:lang w:val="zh_TW" w:bidi="zh_TW"/>
        </w:rPr>
        <w:t>在戰勝亞摩利王國後（</w:t>
      </w:r>
      <w:hyperlink r:id="rId547">
        <w:r>
          <w:rPr>
            <w:lang w:val="zh_TW" w:bidi="zh_TW"/>
          </w:rPr>
          <w:rPr>
            <w:color w:val="0000EE"/>
            <w:u w:val="single"/>
          </w:rPr>
          <w:t>21:21–35</w:t>
        </w:r>
      </w:hyperlink>
      <w:r>
        <w:rPr>
          <w:lang w:val="zh_TW" w:bidi="zh_TW"/>
        </w:rPr>
        <w:t>和</w:t>
      </w:r>
      <w:r>
        <w:rPr>
          <w:lang w:val="zh_TW" w:bidi="zh_TW"/>
        </w:rPr>
        <w:t>研讀註釋</w:t>
      </w:r>
      <w:r>
        <w:rPr>
          <w:lang w:val="zh_TW" w:bidi="zh_TW"/>
        </w:rPr>
        <w:t>），以色列人住在約旦河谷東、死海東北方的摩押平原，與耶利哥綠洲隔河相望。以色列人在那裡安營，直到他們渡過約旦河進入迦南（</w:t>
      </w:r>
      <w:hyperlink r:id="rId548">
        <w:r>
          <w:rPr>
            <w:lang w:val="zh_TW" w:bidi="zh_TW"/>
          </w:rPr>
          <w:rPr>
            <w:color w:val="0000EE"/>
            <w:u w:val="single"/>
          </w:rPr>
          <w:t>書3:1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22:2–3</w:t>
      </w:r>
      <w:r>
        <w:rPr>
          <w:lang w:val="zh_TW" w:bidi="zh_TW"/>
        </w:rPr>
      </w:r>
    </w:p>
    <w:p>
      <w:pPr/>
      <w:r>
        <w:rPr>
          <w:lang w:val="zh_TW" w:bidi="zh_TW"/>
        </w:rPr>
      </w:r>
      <w:r>
        <w:rPr>
          <w:lang w:val="zh_TW" w:bidi="zh_TW"/>
        </w:rPr>
        <w:t>在這次事件之外並未見巴勒出現於其它記載（</w:t>
      </w:r>
      <w:hyperlink r:id="rId549">
        <w:r>
          <w:rPr>
            <w:lang w:val="zh_TW" w:bidi="zh_TW"/>
          </w:rPr>
          <w:rPr>
            <w:color w:val="0000EE"/>
            <w:u w:val="single"/>
          </w:rPr>
          <w:t>書24:9</w:t>
        </w:r>
      </w:hyperlink>
      <w:r>
        <w:rPr>
          <w:lang w:val="zh_TW" w:bidi="zh_TW"/>
        </w:rPr>
        <w:t>；</w:t>
      </w:r>
      <w:hyperlink r:id="rId550">
        <w:r>
          <w:rPr>
            <w:lang w:val="zh_TW" w:bidi="zh_TW"/>
          </w:rPr>
          <w:rPr>
            <w:color w:val="0000EE"/>
            <w:u w:val="single"/>
          </w:rPr>
          <w:t>士11:25</w:t>
        </w:r>
      </w:hyperlink>
      <w:r>
        <w:rPr>
          <w:lang w:val="zh_TW" w:bidi="zh_TW"/>
        </w:rPr>
        <w:t>；</w:t>
      </w:r>
      <w:hyperlink r:id="rId551">
        <w:r>
          <w:rPr>
            <w:lang w:val="zh_TW" w:bidi="zh_TW"/>
          </w:rPr>
          <w:rPr>
            <w:color w:val="0000EE"/>
            <w:u w:val="single"/>
          </w:rPr>
          <w:t>彌6:5</w:t>
        </w:r>
      </w:hyperlink>
      <w:r>
        <w:rPr>
          <w:lang w:val="zh_TW" w:bidi="zh_TW"/>
        </w:rPr>
        <w:t>；</w:t>
      </w:r>
      <w:hyperlink r:id="rId552">
        <w:r>
          <w:rPr>
            <w:lang w:val="zh_TW" w:bidi="zh_TW"/>
          </w:rPr>
          <w:rPr>
            <w:color w:val="0000EE"/>
            <w:u w:val="single"/>
          </w:rPr>
          <w:t>啟2:14</w:t>
        </w:r>
      </w:hyperlink>
      <w:r>
        <w:rPr>
          <w:lang w:val="zh_TW" w:bidi="zh_TW"/>
        </w:rPr>
        <w:t>）。他的領土早已被亞摩利王西宏奪取（</w:t>
      </w:r>
      <w:hyperlink r:id="rId510">
        <w:r>
          <w:rPr>
            <w:lang w:val="zh_TW" w:bidi="zh_TW"/>
          </w:rPr>
          <w:rPr>
            <w:color w:val="0000EE"/>
            <w:u w:val="single"/>
          </w:rPr>
          <w:t>民21:26</w:t>
        </w:r>
      </w:hyperlink>
      <w:r>
        <w:rPr>
          <w:lang w:val="zh_TW" w:bidi="zh_TW"/>
        </w:rPr>
        <w:t>），而西宏剛剛被以色列人擊敗（</w:t>
      </w:r>
      <w:hyperlink r:id="rId553">
        <w:r>
          <w:rPr>
            <w:lang w:val="zh_TW" w:bidi="zh_TW"/>
          </w:rPr>
          <w:rPr>
            <w:color w:val="0000EE"/>
            <w:u w:val="single"/>
          </w:rPr>
          <w:t>21:21–31</w:t>
        </w:r>
      </w:hyperlink>
      <w:r>
        <w:rPr>
          <w:lang w:val="zh_TW" w:bidi="zh_TW"/>
        </w:rPr>
        <w:t>）。巴勒可能認為他的小王國將成為下一個目標。</w:t>
      </w:r>
      <w:r>
        <w:rPr>
          <w:lang w:val="zh_TW" w:bidi="zh_TW"/>
        </w:rPr>
      </w:r>
      <w:r>
        <w:rPr>
          <w:lang w:val="zh_TW" w:bidi="zh_TW"/>
        </w:rPr>
      </w:r>
    </w:p>
    <w:p>
      <w:pPr/>
      <w:r>
        <w:rPr>
          <w:lang w:val="zh_TW" w:bidi="zh_TW"/>
        </w:rPr>
      </w:r>
    </w:p>
    <w:p>
      <w:pPr>
        <w:pStyle w:val="Heading2"/>
      </w:pPr>
      <w:r>
        <w:rPr>
          <w:lang w:val="zh_TW" w:bidi="zh_TW"/>
        </w:rPr>
        <w:t>民數記 22:2–24:25</w:t>
      </w:r>
      <w:r>
        <w:rPr>
          <w:lang w:val="zh_TW" w:bidi="zh_TW"/>
        </w:rPr>
      </w:r>
    </w:p>
    <w:p>
      <w:pPr/>
      <w:r>
        <w:rPr>
          <w:lang w:val="zh_TW" w:bidi="zh_TW"/>
        </w:rPr>
      </w:r>
      <w:r>
        <w:rPr>
          <w:lang w:val="zh_TW" w:bidi="zh_TW"/>
        </w:rPr>
        <w:t>巴勒與巴蘭的敘事描繪了以色列歷史上的一個關鍵時刻，其中充滿幽默、戲劇性以及深刻的神學見解。神的旨意必定成就——沒有任何事物能阻擋祂對以色列的計劃。</w:t>
      </w:r>
      <w:r>
        <w:rPr>
          <w:lang w:val="zh_TW" w:bidi="zh_TW"/>
        </w:rPr>
      </w:r>
      <w:r>
        <w:rPr>
          <w:lang w:val="zh_TW" w:bidi="zh_TW"/>
        </w:rPr>
      </w:r>
    </w:p>
    <w:p>
      <w:pPr/>
      <w:r>
        <w:rPr>
          <w:lang w:val="zh_TW" w:bidi="zh_TW"/>
        </w:rPr>
      </w:r>
    </w:p>
    <w:p>
      <w:pPr>
        <w:pStyle w:val="Heading2"/>
      </w:pPr>
      <w:r>
        <w:rPr>
          <w:lang w:val="zh_TW" w:bidi="zh_TW"/>
        </w:rPr>
        <w:t>民數記 22:4</w:t>
      </w:r>
      <w:r>
        <w:rPr>
          <w:lang w:val="zh_TW" w:bidi="zh_TW"/>
        </w:rPr>
      </w:r>
    </w:p>
    <w:p>
      <w:pPr/>
      <w:r>
        <w:rPr>
          <w:lang w:val="zh_TW" w:bidi="zh_TW"/>
        </w:rPr>
      </w:r>
      <w:r>
        <w:rPr>
          <w:lang w:val="zh_TW" w:bidi="zh_TW"/>
        </w:rPr>
        <w:t>米甸：這個曠野的民族是亞伯拉罕的後裔（</w:t>
      </w:r>
      <w:hyperlink r:id="rId554">
        <w:r>
          <w:rPr>
            <w:lang w:val="zh_TW" w:bidi="zh_TW"/>
          </w:rPr>
          <w:rPr>
            <w:color w:val="0000EE"/>
            <w:u w:val="single"/>
          </w:rPr>
          <w:t>創25:1–2</w:t>
        </w:r>
      </w:hyperlink>
      <w:r>
        <w:rPr>
          <w:lang w:val="zh_TW" w:bidi="zh_TW"/>
        </w:rPr>
        <w:t>；</w:t>
      </w:r>
      <w:hyperlink r:id="rId555">
        <w:r>
          <w:rPr>
            <w:lang w:val="zh_TW" w:bidi="zh_TW"/>
          </w:rPr>
          <w:rPr>
            <w:color w:val="0000EE"/>
            <w:u w:val="single"/>
          </w:rPr>
          <w:t>出2:15–16</w:t>
        </w:r>
      </w:hyperlink>
      <w:r>
        <w:rPr>
          <w:lang w:val="zh_TW" w:bidi="zh_TW"/>
        </w:rPr>
        <w:t>）。他們與摩押的聯盟成為與以色列衝突的開端（</w:t>
      </w:r>
      <w:hyperlink r:id="rId556">
        <w:r>
          <w:rPr>
            <w:lang w:val="zh_TW" w:bidi="zh_TW"/>
          </w:rPr>
          <w:rPr>
            <w:color w:val="0000EE"/>
            <w:u w:val="single"/>
          </w:rPr>
          <w:t>民22:7</w:t>
        </w:r>
      </w:hyperlink>
      <w:r>
        <w:rPr>
          <w:lang w:val="zh_TW" w:bidi="zh_TW"/>
        </w:rPr>
        <w:t>；見</w:t>
      </w:r>
      <w:hyperlink r:id="rId557">
        <w:r>
          <w:rPr>
            <w:lang w:val="zh_TW" w:bidi="zh_TW"/>
          </w:rPr>
          <w:rPr>
            <w:color w:val="0000EE"/>
            <w:u w:val="single"/>
          </w:rPr>
          <w:t>25:6</w:t>
        </w:r>
      </w:hyperlink>
      <w:r>
        <w:rPr>
          <w:lang w:val="zh_TW" w:bidi="zh_TW"/>
        </w:rPr>
        <w:t>、</w:t>
      </w:r>
      <w:hyperlink r:id="rId558">
        <w:r>
          <w:rPr>
            <w:lang w:val="zh_TW" w:bidi="zh_TW"/>
          </w:rPr>
          <w:rPr>
            <w:color w:val="0000EE"/>
            <w:u w:val="single"/>
          </w:rPr>
          <w:t>14–18</w:t>
        </w:r>
      </w:hyperlink>
      <w:r>
        <w:rPr>
          <w:lang w:val="zh_TW" w:bidi="zh_TW"/>
        </w:rPr>
        <w:t>，</w:t>
      </w:r>
      <w:hyperlink r:id="rId559">
        <w:r>
          <w:rPr>
            <w:lang w:val="zh_TW" w:bidi="zh_TW"/>
          </w:rPr>
          <w:rPr>
            <w:color w:val="0000EE"/>
            <w:u w:val="single"/>
          </w:rPr>
          <w:t>31:2–10</w:t>
        </w:r>
      </w:hyperlink>
      <w:r>
        <w:rPr>
          <w:lang w:val="zh_TW" w:bidi="zh_TW"/>
        </w:rPr>
        <w:t>；</w:t>
      </w:r>
      <w:hyperlink r:id="rId560">
        <w:r>
          <w:rPr>
            <w:lang w:val="zh_TW" w:bidi="zh_TW"/>
          </w:rPr>
          <w:rPr>
            <w:color w:val="0000EE"/>
            <w:u w:val="single"/>
          </w:rPr>
          <w:t>士6–8章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22:5–6</w:t>
      </w:r>
      <w:r>
        <w:rPr>
          <w:lang w:val="zh_TW" w:bidi="zh_TW"/>
        </w:rPr>
      </w:r>
    </w:p>
    <w:p>
      <w:pPr>
        <w:pStyle w:val="ListBullet"/>
        <w:spacing w:line="240" w:lineRule="auto"/>
        <w:ind w:left="720"/>
      </w:pPr>
      <w:r>
        <w:rPr>
          <w:lang w:val="zh_TW" w:bidi="zh_TW"/>
        </w:rPr>
      </w:r>
      <w:r>
        <w:rPr>
          <w:lang w:val="zh_TW" w:bidi="zh_TW"/>
        </w:rPr>
        <w:t>巴蘭是一位來自西北美索不達米亞的異教宗教專家（</w:t>
      </w:r>
      <w:r>
        <w:rPr>
          <w:i/>
          <w:lang w:val="zh_TW" w:bidi="zh_TW"/>
        </w:rPr>
        <w:t>占卜的</w:t>
      </w:r>
      <w:r>
        <w:rPr>
          <w:lang w:val="zh_TW" w:bidi="zh_TW"/>
        </w:rPr>
        <w:t>）（見「</w:t>
      </w:r>
      <w:r>
        <w:rPr>
          <w:lang w:val="zh_TW" w:bidi="zh_TW"/>
        </w:rPr>
        <w:t>巴蘭</w:t>
      </w:r>
      <w:r>
        <w:rPr>
          <w:lang w:val="zh_TW" w:bidi="zh_TW"/>
        </w:rPr>
        <w:t>」簡介）。像其它古代民族一樣，摩押人和米甸人相信，擅長預測的占卜者說出的話——無論是祝福或咒詛——都具有強大的力量。這些受過專業訓練的專業人士聲稱自己擁有特殊能力，可以了解並操縱未來事件的走向（見</w:t>
      </w:r>
      <w:hyperlink r:id="rId561">
        <w:r>
          <w:rPr>
            <w:lang w:val="zh_TW" w:bidi="zh_TW"/>
          </w:rPr>
          <w:rPr>
            <w:color w:val="0000EE"/>
            <w:u w:val="single"/>
          </w:rPr>
          <w:t>申18:14</w:t>
        </w:r>
      </w:hyperlink>
      <w:r>
        <w:rPr>
          <w:lang w:val="zh_TW" w:bidi="zh_TW"/>
        </w:rPr>
        <w:t>；</w:t>
      </w:r>
      <w:hyperlink r:id="rId562">
        <w:r>
          <w:rPr>
            <w:lang w:val="zh_TW" w:bidi="zh_TW"/>
          </w:rPr>
          <w:rPr>
            <w:color w:val="0000EE"/>
            <w:u w:val="single"/>
          </w:rPr>
          <w:t>撒上6:2</w:t>
        </w:r>
      </w:hyperlink>
      <w:r>
        <w:rPr>
          <w:lang w:val="zh_TW" w:bidi="zh_TW"/>
        </w:rPr>
        <w:t>；</w:t>
      </w:r>
      <w:hyperlink r:id="rId563">
        <w:r>
          <w:rPr>
            <w:lang w:val="zh_TW" w:bidi="zh_TW"/>
          </w:rPr>
          <w:rPr>
            <w:color w:val="0000EE"/>
            <w:u w:val="single"/>
          </w:rPr>
          <w:t>王下21:6</w:t>
        </w:r>
      </w:hyperlink>
      <w:r>
        <w:rPr>
          <w:lang w:val="zh_TW" w:bidi="zh_TW"/>
        </w:rPr>
        <w:t>；</w:t>
      </w:r>
      <w:hyperlink r:id="rId564">
        <w:r>
          <w:rPr>
            <w:lang w:val="zh_TW" w:bidi="zh_TW"/>
          </w:rPr>
          <w:rPr>
            <w:color w:val="0000EE"/>
            <w:u w:val="single"/>
          </w:rPr>
          <w:t>賽44:25</w:t>
        </w:r>
      </w:hyperlink>
      <w:r>
        <w:rPr>
          <w:lang w:val="zh_TW" w:bidi="zh_TW"/>
        </w:rPr>
        <w:t>；</w:t>
      </w:r>
      <w:hyperlink r:id="rId565">
        <w:r>
          <w:rPr>
            <w:lang w:val="zh_TW" w:bidi="zh_TW"/>
          </w:rPr>
          <w:rPr>
            <w:color w:val="0000EE"/>
            <w:u w:val="single"/>
          </w:rPr>
          <w:t>但2:1–12</w:t>
        </w:r>
      </w:hyperlink>
      <w:r>
        <w:rPr>
          <w:lang w:val="zh_TW" w:bidi="zh_TW"/>
        </w:rPr>
        <w:t>，</w:t>
      </w:r>
      <w:hyperlink r:id="rId566">
        <w:r>
          <w:rPr>
            <w:lang w:val="zh_TW" w:bidi="zh_TW"/>
          </w:rPr>
          <w:rPr>
            <w:color w:val="0000EE"/>
            <w:u w:val="single"/>
          </w:rPr>
          <w:t>27–28</w:t>
        </w:r>
      </w:hyperlink>
      <w:r>
        <w:rPr>
          <w:lang w:val="zh_TW" w:bidi="zh_TW"/>
        </w:rPr>
        <w:t>；</w:t>
      </w:r>
      <w:hyperlink r:id="rId567">
        <w:r>
          <w:rPr>
            <w:lang w:val="zh_TW" w:bidi="zh_TW"/>
          </w:rPr>
          <w:rPr>
            <w:color w:val="0000EE"/>
            <w:u w:val="single"/>
          </w:rPr>
          <w:t>彌5:12</w:t>
        </w:r>
      </w:hyperlink>
      <w:r>
        <w:rPr>
          <w:lang w:val="zh_TW" w:bidi="zh_TW"/>
        </w:rPr>
        <w:t>；</w:t>
      </w:r>
      <w:hyperlink r:id="rId568">
        <w:r>
          <w:rPr>
            <w:lang w:val="zh_TW" w:bidi="zh_TW"/>
          </w:rPr>
          <w:rPr>
            <w:color w:val="0000EE"/>
            <w:u w:val="single"/>
          </w:rPr>
          <w:t>亞10:2</w:t>
        </w:r>
      </w:hyperlink>
      <w:r>
        <w:rPr>
          <w:lang w:val="zh_TW" w:bidi="zh_TW"/>
        </w:rPr>
        <w:t>）。以色列的仇敵請求巴蘭咒詛以色列人，因為他們相信這些言語對以色列人會產生效用。古代軍隊在戰鬥前，經常對敵人發出這樣的咒詛。在古代以色列，即使不涉及占卜，普遍也相信話語的力量（例如，</w:t>
      </w:r>
      <w:hyperlink r:id="rId569">
        <w:r>
          <w:rPr>
            <w:lang w:val="zh_TW" w:bidi="zh_TW"/>
          </w:rPr>
          <w:rPr>
            <w:color w:val="0000EE"/>
            <w:u w:val="single"/>
          </w:rPr>
          <w:t>創27:1–40</w:t>
        </w:r>
      </w:hyperlink>
      <w:r>
        <w:rPr>
          <w:lang w:val="zh_TW" w:bidi="zh_TW"/>
        </w:rPr>
        <w:t>；</w:t>
      </w:r>
      <w:hyperlink r:id="rId570">
        <w:r>
          <w:rPr>
            <w:lang w:val="zh_TW" w:bidi="zh_TW"/>
          </w:rPr>
          <w:rPr>
            <w:color w:val="0000EE"/>
            <w:u w:val="single"/>
          </w:rPr>
          <w:t>申27:15–26</w:t>
        </w:r>
      </w:hyperlink>
      <w:r>
        <w:rPr>
          <w:lang w:val="zh_TW" w:bidi="zh_TW"/>
        </w:rPr>
        <w:t>；</w:t>
      </w:r>
      <w:hyperlink r:id="rId571">
        <w:r>
          <w:rPr>
            <w:lang w:val="zh_TW" w:bidi="zh_TW"/>
          </w:rPr>
          <w:rPr>
            <w:color w:val="0000EE"/>
            <w:u w:val="single"/>
          </w:rPr>
          <w:t>撒上14:24–28</w:t>
        </w:r>
      </w:hyperlink>
      <w:r>
        <w:rPr>
          <w:lang w:val="zh_TW" w:bidi="zh_TW"/>
        </w:rPr>
        <w:t>；參</w:t>
      </w:r>
      <w:hyperlink r:id="rId572">
        <w:r>
          <w:rPr>
            <w:lang w:val="zh_TW" w:bidi="zh_TW"/>
          </w:rPr>
          <w:rPr>
            <w:color w:val="0000EE"/>
            <w:u w:val="single"/>
          </w:rPr>
          <w:t>太21:18–22</w:t>
        </w:r>
      </w:hyperlink>
      <w:r>
        <w:rPr>
          <w:lang w:val="zh_TW" w:bidi="zh_TW"/>
        </w:rPr>
        <w:t>）。</w:t>
      </w:r>
    </w:p>
    <w:p>
      <w:pPr>
        <w:pStyle w:val="ListBullet"/>
        <w:spacing w:line="240" w:lineRule="auto"/>
        <w:ind w:left="720"/>
      </w:pPr>
      <w:r>
        <w:rPr>
          <w:lang w:val="zh_TW" w:bidi="zh_TW"/>
        </w:rPr>
      </w:r>
      <w:r>
        <w:rPr>
          <w:lang w:val="zh_TW" w:bidi="zh_TW"/>
        </w:rPr>
        <w:t>毗奪（</w:t>
      </w:r>
      <w:hyperlink r:id="rId573">
        <w:r>
          <w:rPr>
            <w:lang w:val="zh_TW" w:bidi="zh_TW"/>
          </w:rPr>
          <w:rPr>
            <w:color w:val="0000EE"/>
            <w:u w:val="single"/>
          </w:rPr>
          <w:t>民22:5</w:t>
        </w:r>
      </w:hyperlink>
      <w:r>
        <w:rPr>
          <w:lang w:val="zh_TW" w:bidi="zh_TW"/>
        </w:rPr>
        <w:t>）可能是古代的</w:t>
      </w:r>
      <w:r>
        <w:rPr>
          <w:lang w:val="zh_TW" w:bidi="zh_TW"/>
        </w:rPr>
        <w:t>皮特魯（</w:t>
      </w:r>
      <w:r>
        <w:rPr>
          <w:lang w:val="zh_TW" w:bidi="zh_TW"/>
        </w:rPr>
        <w:t>Pitru</w:t>
      </w:r>
      <w:r>
        <w:rPr>
          <w:lang w:val="zh_TW" w:bidi="zh_TW"/>
        </w:rPr>
        <w:t>）</w:t>
      </w:r>
      <w:r>
        <w:rPr>
          <w:lang w:val="zh_TW" w:bidi="zh_TW"/>
        </w:rPr>
        <w:t>，位於幼發拉底河西岸、迦基米設以南，距摩押約400英里。</w:t>
      </w:r>
      <w:r>
        <w:rPr>
          <w:lang w:val="zh_TW" w:bidi="zh_TW"/>
        </w:rPr>
      </w:r>
      <w:r>
        <w:rPr>
          <w:lang w:val="zh_TW" w:bidi="zh_TW"/>
        </w:rPr>
      </w:r>
    </w:p>
    <w:p>
      <w:pPr/>
      <w:r>
        <w:rPr>
          <w:lang w:val="zh_TW" w:bidi="zh_TW"/>
        </w:rPr>
      </w:r>
    </w:p>
    <w:p>
      <w:pPr>
        <w:pStyle w:val="Heading2"/>
      </w:pPr>
      <w:r>
        <w:rPr>
          <w:lang w:val="zh_TW" w:bidi="zh_TW"/>
        </w:rPr>
        <w:t>民數記 22:7</w:t>
      </w:r>
      <w:r>
        <w:rPr>
          <w:lang w:val="zh_TW" w:bidi="zh_TW"/>
        </w:rPr>
      </w:r>
    </w:p>
    <w:p>
      <w:pPr/>
      <w:r>
        <w:rPr>
          <w:lang w:val="zh_TW" w:bidi="zh_TW"/>
        </w:rPr>
      </w:r>
      <w:r>
        <w:rPr>
          <w:lang w:val="zh_TW" w:bidi="zh_TW"/>
        </w:rPr>
        <w:t>拿著卦金，到了巴蘭那裡：作為一名專業的占卜者，巴蘭的服務可要求相當可觀的酬勞（</w:t>
      </w:r>
      <w:hyperlink r:id="rId556">
        <w:r>
          <w:rPr>
            <w:lang w:val="zh_TW" w:bidi="zh_TW"/>
          </w:rPr>
          <w:rPr>
            <w:color w:val="0000EE"/>
            <w:u w:val="single"/>
          </w:rPr>
          <w:t>22:7</w:t>
        </w:r>
      </w:hyperlink>
      <w:r>
        <w:rPr>
          <w:lang w:val="zh_TW" w:bidi="zh_TW"/>
        </w:rPr>
        <w:t>、</w:t>
      </w:r>
      <w:hyperlink r:id="rId574">
        <w:r>
          <w:rPr>
            <w:lang w:val="zh_TW" w:bidi="zh_TW"/>
          </w:rPr>
          <w:rPr>
            <w:color w:val="0000EE"/>
            <w:u w:val="single"/>
          </w:rPr>
          <w:t>17–18</w:t>
        </w:r>
      </w:hyperlink>
      <w:r>
        <w:rPr>
          <w:lang w:val="zh_TW" w:bidi="zh_TW"/>
        </w:rPr>
        <w:t>；參</w:t>
      </w:r>
      <w:hyperlink r:id="rId575">
        <w:r>
          <w:rPr>
            <w:lang w:val="zh_TW" w:bidi="zh_TW"/>
          </w:rPr>
          <w:rPr>
            <w:color w:val="0000EE"/>
            <w:u w:val="single"/>
          </w:rPr>
          <w:t>撒上9:7–8</w:t>
        </w:r>
      </w:hyperlink>
      <w:r>
        <w:rPr>
          <w:lang w:val="zh_TW" w:bidi="zh_TW"/>
        </w:rPr>
        <w:t>；</w:t>
      </w:r>
      <w:hyperlink r:id="rId576">
        <w:r>
          <w:rPr>
            <w:lang w:val="zh_TW" w:bidi="zh_TW"/>
          </w:rPr>
          <w:rPr>
            <w:color w:val="0000EE"/>
            <w:u w:val="single"/>
          </w:rPr>
          <w:t>王下8:7–9</w:t>
        </w:r>
      </w:hyperlink>
      <w:r>
        <w:rPr>
          <w:lang w:val="zh_TW" w:bidi="zh_TW"/>
        </w:rPr>
        <w:t>）。</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22:8</w:t>
      </w:r>
      <w:r>
        <w:rPr>
          <w:lang w:val="zh_TW" w:bidi="zh_TW"/>
        </w:rPr>
      </w:r>
    </w:p>
    <w:p>
      <w:pPr>
        <w:pStyle w:val="ListBullet"/>
        <w:spacing w:line="240" w:lineRule="auto"/>
        <w:ind w:left="720"/>
      </w:pPr>
      <w:r>
        <w:rPr>
          <w:lang w:val="zh_TW" w:bidi="zh_TW"/>
        </w:rPr>
      </w:r>
      <w:r>
        <w:rPr>
          <w:lang w:val="zh_TW" w:bidi="zh_TW"/>
        </w:rPr>
        <w:t>今夜在這裡住宿：巴蘭期待在夜間從神那裡得到信息（</w:t>
      </w:r>
      <w:hyperlink r:id="rId577">
        <w:r>
          <w:rPr>
            <w:lang w:val="zh_TW" w:bidi="zh_TW"/>
          </w:rPr>
          <w:rPr>
            <w:color w:val="0000EE"/>
            <w:u w:val="single"/>
          </w:rPr>
          <w:t>22:9</w:t>
        </w:r>
      </w:hyperlink>
      <w:r>
        <w:rPr>
          <w:lang w:val="zh_TW" w:bidi="zh_TW"/>
        </w:rPr>
        <w:t>、</w:t>
      </w:r>
      <w:hyperlink r:id="rId578">
        <w:r>
          <w:rPr>
            <w:lang w:val="zh_TW" w:bidi="zh_TW"/>
          </w:rPr>
          <w:rPr>
            <w:color w:val="0000EE"/>
            <w:u w:val="single"/>
          </w:rPr>
          <w:t>19–20</w:t>
        </w:r>
      </w:hyperlink>
      <w:r>
        <w:rPr>
          <w:lang w:val="zh_TW" w:bidi="zh_TW"/>
        </w:rPr>
        <w:t>；參</w:t>
      </w:r>
      <w:hyperlink r:id="rId579">
        <w:r>
          <w:rPr>
            <w:lang w:val="zh_TW" w:bidi="zh_TW"/>
          </w:rPr>
          <w:rPr>
            <w:color w:val="0000EE"/>
            <w:u w:val="single"/>
          </w:rPr>
          <w:t>伯4:12–16</w:t>
        </w:r>
      </w:hyperlink>
      <w:r>
        <w:rPr>
          <w:lang w:val="zh_TW" w:bidi="zh_TW"/>
        </w:rPr>
        <w:t>；</w:t>
      </w:r>
      <w:hyperlink r:id="rId580">
        <w:r>
          <w:rPr>
            <w:lang w:val="zh_TW" w:bidi="zh_TW"/>
          </w:rPr>
          <w:rPr>
            <w:color w:val="0000EE"/>
            <w:u w:val="single"/>
          </w:rPr>
          <w:t>亞1:8</w:t>
        </w:r>
      </w:hyperlink>
      <w:r>
        <w:rPr>
          <w:lang w:val="zh_TW" w:bidi="zh_TW"/>
        </w:rPr>
        <w:t>）。</w:t>
      </w:r>
    </w:p>
    <w:p>
      <w:pPr>
        <w:pStyle w:val="ListBullet"/>
        <w:spacing w:line="240" w:lineRule="auto"/>
        <w:ind w:left="720"/>
      </w:pPr>
      <w:r>
        <w:rPr>
          <w:lang w:val="zh_TW" w:bidi="zh_TW"/>
        </w:rPr>
      </w:r>
      <w:r>
        <w:rPr>
          <w:lang w:val="zh_TW" w:bidi="zh_TW"/>
        </w:rPr>
        <w:t>耶和華（希伯來文Yahweh）：巴蘭知道以色列的神耶和華，並期待從祂那裡得到指示，告訴他可以或不可以做什麼。</w:t>
      </w:r>
      <w:r>
        <w:rPr>
          <w:lang w:val="zh_TW" w:bidi="zh_TW"/>
        </w:rPr>
      </w:r>
      <w:r>
        <w:rPr>
          <w:lang w:val="zh_TW" w:bidi="zh_TW"/>
        </w:rPr>
      </w:r>
    </w:p>
    <w:p>
      <w:pPr/>
      <w:r>
        <w:rPr>
          <w:lang w:val="zh_TW" w:bidi="zh_TW"/>
        </w:rPr>
      </w:r>
    </w:p>
    <w:p>
      <w:pPr>
        <w:pStyle w:val="Heading2"/>
      </w:pPr>
      <w:r>
        <w:rPr>
          <w:lang w:val="zh_TW" w:bidi="zh_TW"/>
        </w:rPr>
        <w:t>民數記 22:9–18</w:t>
      </w:r>
      <w:r>
        <w:rPr>
          <w:lang w:val="zh_TW" w:bidi="zh_TW"/>
        </w:rPr>
      </w:r>
    </w:p>
    <w:p>
      <w:pPr/>
      <w:r>
        <w:rPr>
          <w:lang w:val="zh_TW" w:bidi="zh_TW"/>
        </w:rPr>
      </w:r>
      <w:r>
        <w:rPr>
          <w:lang w:val="zh_TW" w:bidi="zh_TW"/>
        </w:rPr>
        <w:t>神禁止巴蘭跟隨巴勒的使者。</w:t>
      </w:r>
      <w:r>
        <w:rPr>
          <w:lang w:val="zh_TW" w:bidi="zh_TW"/>
        </w:rPr>
      </w:r>
      <w:r>
        <w:rPr>
          <w:lang w:val="zh_TW" w:bidi="zh_TW"/>
        </w:rPr>
      </w:r>
    </w:p>
    <w:p>
      <w:pPr/>
      <w:r>
        <w:rPr>
          <w:lang w:val="zh_TW" w:bidi="zh_TW"/>
        </w:rPr>
      </w:r>
    </w:p>
    <w:p>
      <w:pPr>
        <w:pStyle w:val="Heading2"/>
      </w:pPr>
      <w:r>
        <w:rPr>
          <w:lang w:val="zh_TW" w:bidi="zh_TW"/>
        </w:rPr>
        <w:t>民數記 22:18</w:t>
      </w:r>
      <w:r>
        <w:rPr>
          <w:lang w:val="zh_TW" w:bidi="zh_TW"/>
        </w:rPr>
      </w:r>
    </w:p>
    <w:p>
      <w:pPr/>
      <w:r>
        <w:rPr>
          <w:lang w:val="zh_TW" w:bidi="zh_TW"/>
        </w:rPr>
      </w:r>
      <w:r>
        <w:rPr>
          <w:lang w:val="zh_TW" w:bidi="zh_TW"/>
        </w:rPr>
        <w:t>有些人將巴蘭對第二次使者的回應解讀為試圖促使對方提出更豐厚的報酬，但他的拒絕（</w:t>
      </w:r>
      <w:hyperlink r:id="rId581">
        <w:r>
          <w:rPr>
            <w:lang w:val="zh_TW" w:bidi="zh_TW"/>
          </w:rPr>
          <w:rPr>
            <w:color w:val="0000EE"/>
            <w:u w:val="single"/>
          </w:rPr>
          <w:t>24:13</w:t>
        </w:r>
      </w:hyperlink>
      <w:r>
        <w:rPr>
          <w:lang w:val="zh_TW" w:bidi="zh_TW"/>
        </w:rPr>
        <w:t>）顯示這種觀點並不成立。相反，巴蘭似乎決心順服耶和華，並稱祂為「我神」。</w:t>
      </w:r>
      <w:r>
        <w:rPr>
          <w:lang w:val="zh_TW" w:bidi="zh_TW"/>
        </w:rPr>
      </w:r>
      <w:r>
        <w:rPr>
          <w:lang w:val="zh_TW" w:bidi="zh_TW"/>
        </w:rPr>
      </w:r>
    </w:p>
    <w:p>
      <w:pPr/>
      <w:r>
        <w:rPr>
          <w:lang w:val="zh_TW" w:bidi="zh_TW"/>
        </w:rPr>
      </w:r>
    </w:p>
    <w:p>
      <w:pPr>
        <w:pStyle w:val="Heading2"/>
      </w:pPr>
      <w:r>
        <w:rPr>
          <w:lang w:val="zh_TW" w:bidi="zh_TW"/>
        </w:rPr>
        <w:t>民數記 22:19–20</w:t>
      </w:r>
      <w:r>
        <w:rPr>
          <w:lang w:val="zh_TW" w:bidi="zh_TW"/>
        </w:rPr>
      </w:r>
    </w:p>
    <w:p>
      <w:pPr/>
      <w:r>
        <w:rPr>
          <w:lang w:val="zh_TW" w:bidi="zh_TW"/>
        </w:rPr>
      </w:r>
      <w:r>
        <w:rPr>
          <w:lang w:val="zh_TW" w:bidi="zh_TW"/>
        </w:rPr>
        <w:t>巴蘭同意再一次詢問耶和華的旨意。神允許他隨巴勒的使者同行，但告誡他要完全遵行神的吩咐（參</w:t>
      </w:r>
      <w:hyperlink r:id="rId582">
        <w:r>
          <w:rPr>
            <w:lang w:val="zh_TW" w:bidi="zh_TW"/>
          </w:rPr>
          <w:rPr>
            <w:color w:val="0000EE"/>
            <w:u w:val="single"/>
          </w:rPr>
          <w:t>22:35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22:21–41</w:t>
      </w:r>
      <w:r>
        <w:rPr>
          <w:lang w:val="zh_TW" w:bidi="zh_TW"/>
        </w:rPr>
      </w:r>
    </w:p>
    <w:p>
      <w:pPr/>
      <w:r>
        <w:rPr>
          <w:lang w:val="zh_TW" w:bidi="zh_TW"/>
        </w:rPr>
      </w:r>
      <w:r>
        <w:rPr>
          <w:lang w:val="zh_TW" w:bidi="zh_TW"/>
        </w:rPr>
        <w:t>這段經文顯然在嘲弄這位專業的先知，他的屬靈悟性和對神的順服竟然不如他的驢。</w:t>
      </w:r>
      <w:r>
        <w:rPr>
          <w:lang w:val="zh_TW" w:bidi="zh_TW"/>
        </w:rPr>
      </w:r>
      <w:r>
        <w:rPr>
          <w:lang w:val="zh_TW" w:bidi="zh_TW"/>
        </w:rPr>
      </w:r>
    </w:p>
    <w:p>
      <w:pPr/>
      <w:r>
        <w:rPr>
          <w:lang w:val="zh_TW" w:bidi="zh_TW"/>
        </w:rPr>
      </w:r>
    </w:p>
    <w:p>
      <w:pPr>
        <w:pStyle w:val="Heading2"/>
      </w:pPr>
      <w:r>
        <w:rPr>
          <w:lang w:val="zh_TW" w:bidi="zh_TW"/>
        </w:rPr>
        <w:t>民數記 22:22</w:t>
      </w:r>
      <w:r>
        <w:rPr>
          <w:lang w:val="zh_TW" w:bidi="zh_TW"/>
        </w:rPr>
      </w:r>
    </w:p>
    <w:p>
      <w:pPr/>
      <w:r>
        <w:rPr>
          <w:lang w:val="zh_TW" w:bidi="zh_TW"/>
        </w:rPr>
      </w:r>
      <w:r>
        <w:rPr>
          <w:lang w:val="zh_TW" w:bidi="zh_TW"/>
        </w:rPr>
        <w:t>考慮到神在</w:t>
      </w:r>
      <w:hyperlink r:id="rId583">
        <w:r>
          <w:rPr>
            <w:lang w:val="zh_TW" w:bidi="zh_TW"/>
          </w:rPr>
          <w:rPr>
            <w:color w:val="0000EE"/>
            <w:u w:val="single"/>
          </w:rPr>
          <w:t>二十二章20節</w:t>
        </w:r>
      </w:hyperlink>
      <w:r>
        <w:rPr>
          <w:lang w:val="zh_TW" w:bidi="zh_TW"/>
        </w:rPr>
        <w:t>中對巴蘭的許可，祂的忿怒令人費解。然而，耶和華知道這位占卜者的意圖和品格並不像他在與巴勒的使者對話中所聲稱的那樣正直。巴蘭愚蠢地鞭打驢子的行為，顯示了他不敬虔的品格（</w:t>
      </w:r>
      <w:hyperlink r:id="rId584">
        <w:r>
          <w:rPr>
            <w:lang w:val="zh_TW" w:bidi="zh_TW"/>
          </w:rPr>
          <w:rPr>
            <w:color w:val="0000EE"/>
            <w:u w:val="single"/>
          </w:rPr>
          <w:t>箴12:10</w:t>
        </w:r>
      </w:hyperlink>
      <w:r>
        <w:rPr>
          <w:lang w:val="zh_TW" w:bidi="zh_TW"/>
        </w:rPr>
        <w:t>；參</w:t>
      </w:r>
      <w:hyperlink r:id="rId585">
        <w:r>
          <w:rPr>
            <w:lang w:val="zh_TW" w:bidi="zh_TW"/>
          </w:rPr>
          <w:rPr>
            <w:color w:val="0000EE"/>
            <w:u w:val="single"/>
          </w:rPr>
          <w:t>撒上25章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22:28–31</w:t>
      </w:r>
      <w:r>
        <w:rPr>
          <w:lang w:val="zh_TW" w:bidi="zh_TW"/>
        </w:rPr>
      </w:r>
    </w:p>
    <w:p>
      <w:pPr/>
      <w:r>
        <w:rPr>
          <w:lang w:val="zh_TW" w:bidi="zh_TW"/>
        </w:rPr>
      </w:r>
      <w:r>
        <w:rPr>
          <w:lang w:val="zh_TW" w:bidi="zh_TW"/>
        </w:rPr>
        <w:t>聖經中唯一與這種與動物說話的現象相似的例子，是蛇與夏娃的對話（</w:t>
      </w:r>
      <w:hyperlink r:id="rId586">
        <w:r>
          <w:rPr>
            <w:lang w:val="zh_TW" w:bidi="zh_TW"/>
          </w:rPr>
          <w:rPr>
            <w:color w:val="0000EE"/>
            <w:u w:val="single"/>
          </w:rPr>
          <w:t>創3:1–5</w:t>
        </w:r>
      </w:hyperlink>
      <w:r>
        <w:rPr>
          <w:lang w:val="zh_TW" w:bidi="zh_TW"/>
        </w:rPr>
        <w:t>）。神使用驢子責備了這位愚昧的占卜者（</w:t>
      </w:r>
      <w:hyperlink r:id="rId587">
        <w:r>
          <w:rPr>
            <w:lang w:val="zh_TW" w:bidi="zh_TW"/>
          </w:rPr>
          <w:rPr>
            <w:color w:val="0000EE"/>
            <w:u w:val="single"/>
          </w:rPr>
          <w:t>彼後2:15–16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22:34</w:t>
      </w:r>
      <w:r>
        <w:rPr>
          <w:lang w:val="zh_TW" w:bidi="zh_TW"/>
        </w:rPr>
      </w:r>
    </w:p>
    <w:p>
      <w:pPr/>
      <w:r>
        <w:rPr>
          <w:lang w:val="zh_TW" w:bidi="zh_TW"/>
        </w:rPr>
      </w:r>
      <w:r>
        <w:rPr>
          <w:lang w:val="zh_TW" w:bidi="zh_TW"/>
        </w:rPr>
        <w:t>我有罪了：巴蘭承認自己沒有察覺到耶和華的使者或理解祂的意圖，並提出要回去。</w:t>
      </w:r>
      <w:r>
        <w:rPr>
          <w:lang w:val="zh_TW" w:bidi="zh_TW"/>
        </w:rPr>
      </w:r>
      <w:r>
        <w:rPr>
          <w:lang w:val="zh_TW" w:bidi="zh_TW"/>
        </w:rPr>
      </w:r>
    </w:p>
    <w:p>
      <w:pPr/>
      <w:r>
        <w:rPr>
          <w:lang w:val="zh_TW" w:bidi="zh_TW"/>
        </w:rPr>
      </w:r>
    </w:p>
    <w:p>
      <w:pPr>
        <w:pStyle w:val="Heading2"/>
      </w:pPr>
      <w:r>
        <w:rPr>
          <w:lang w:val="zh_TW" w:bidi="zh_TW"/>
        </w:rPr>
        <w:t>民數記 22:35</w:t>
      </w:r>
      <w:r>
        <w:rPr>
          <w:lang w:val="zh_TW" w:bidi="zh_TW"/>
        </w:rPr>
      </w:r>
    </w:p>
    <w:p>
      <w:pPr/>
      <w:r>
        <w:rPr>
          <w:lang w:val="zh_TW" w:bidi="zh_TW"/>
        </w:rPr>
      </w:r>
      <w:r>
        <w:rPr>
          <w:lang w:val="zh_TW" w:bidi="zh_TW"/>
        </w:rPr>
        <w:t>耶和華要確保巴蘭只說出祂所吩咐的話（參</w:t>
      </w:r>
      <w:hyperlink r:id="rId583">
        <w:r>
          <w:rPr>
            <w:lang w:val="zh_TW" w:bidi="zh_TW"/>
          </w:rPr>
          <w:rPr>
            <w:color w:val="0000EE"/>
            <w:u w:val="single"/>
          </w:rPr>
          <w:t>民22:20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22:36</w:t>
      </w:r>
      <w:r>
        <w:rPr>
          <w:lang w:val="zh_TW" w:bidi="zh_TW"/>
        </w:rPr>
      </w:r>
    </w:p>
    <w:p>
      <w:pPr/>
      <w:r>
        <w:rPr>
          <w:lang w:val="zh_TW" w:bidi="zh_TW"/>
        </w:rPr>
      </w:r>
      <w:r>
        <w:rPr>
          <w:lang w:val="zh_TW" w:bidi="zh_TW"/>
        </w:rPr>
        <w:t>這個會面的地點很可能是位於巴勒的小王國的東北角</w:t>
      </w:r>
      <w:r>
        <w:rPr>
          <w:lang w:val="zh_TW" w:bidi="zh_TW"/>
        </w:rPr>
      </w:r>
      <w:r>
        <w:rPr>
          <w:lang w:val="zh_TW" w:bidi="zh_TW"/>
        </w:rPr>
      </w:r>
    </w:p>
    <w:p>
      <w:pPr/>
      <w:r>
        <w:rPr>
          <w:lang w:val="zh_TW" w:bidi="zh_TW"/>
        </w:rPr>
      </w:r>
    </w:p>
    <w:p>
      <w:pPr>
        <w:pStyle w:val="Heading2"/>
      </w:pPr>
      <w:r>
        <w:rPr>
          <w:lang w:val="zh_TW" w:bidi="zh_TW"/>
        </w:rPr>
        <w:t>民數記 22:37</w:t>
      </w:r>
      <w:r>
        <w:rPr>
          <w:lang w:val="zh_TW" w:bidi="zh_TW"/>
        </w:rPr>
      </w:r>
    </w:p>
    <w:p>
      <w:pPr/>
      <w:r>
        <w:rPr>
          <w:lang w:val="zh_TW" w:bidi="zh_TW"/>
        </w:rPr>
      </w:r>
      <w:r>
        <w:rPr>
          <w:lang w:val="zh_TW" w:bidi="zh_TW"/>
        </w:rPr>
        <w:t>巴勒認為巴蘭沒有理解情勢的緊迫性，也低估了所提供報酬的豐厚程度。</w:t>
      </w:r>
      <w:r>
        <w:rPr>
          <w:lang w:val="zh_TW" w:bidi="zh_TW"/>
        </w:rPr>
      </w:r>
      <w:r>
        <w:rPr>
          <w:lang w:val="zh_TW" w:bidi="zh_TW"/>
        </w:rPr>
      </w:r>
    </w:p>
    <w:p>
      <w:pPr/>
      <w:r>
        <w:rPr>
          <w:lang w:val="zh_TW" w:bidi="zh_TW"/>
        </w:rPr>
      </w:r>
    </w:p>
    <w:p>
      <w:pPr>
        <w:pStyle w:val="Heading2"/>
      </w:pPr>
      <w:r>
        <w:rPr>
          <w:lang w:val="zh_TW" w:bidi="zh_TW"/>
        </w:rPr>
        <w:t>民數記 22:38</w:t>
      </w:r>
      <w:r>
        <w:rPr>
          <w:lang w:val="zh_TW" w:bidi="zh_TW"/>
        </w:rPr>
      </w:r>
    </w:p>
    <w:p>
      <w:pPr/>
      <w:r>
        <w:rPr>
          <w:lang w:val="zh_TW" w:bidi="zh_TW"/>
        </w:rPr>
      </w:r>
      <w:r>
        <w:rPr>
          <w:lang w:val="zh_TW" w:bidi="zh_TW"/>
        </w:rPr>
        <w:t>巴蘭的回應反映出他在驢子事件中所學到的教訓（參</w:t>
      </w:r>
      <w:hyperlink r:id="rId583">
        <w:r>
          <w:rPr>
            <w:lang w:val="zh_TW" w:bidi="zh_TW"/>
          </w:rPr>
          <w:rPr>
            <w:color w:val="0000EE"/>
            <w:u w:val="single"/>
          </w:rPr>
          <w:t>22:20</w:t>
        </w:r>
      </w:hyperlink>
      <w:r>
        <w:rPr>
          <w:lang w:val="zh_TW" w:bidi="zh_TW"/>
        </w:rPr>
        <w:t>、</w:t>
      </w:r>
      <w:hyperlink r:id="rId582">
        <w:r>
          <w:rPr>
            <w:lang w:val="zh_TW" w:bidi="zh_TW"/>
          </w:rPr>
          <w:rPr>
            <w:color w:val="0000EE"/>
            <w:u w:val="single"/>
          </w:rPr>
          <w:t>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22:39–41</w:t>
      </w:r>
      <w:r>
        <w:rPr>
          <w:lang w:val="zh_TW" w:bidi="zh_TW"/>
        </w:rPr>
      </w:r>
    </w:p>
    <w:p>
      <w:pPr/>
      <w:r>
        <w:rPr>
          <w:lang w:val="zh_TW" w:bidi="zh_TW"/>
        </w:rPr>
      </w:r>
      <w:r>
        <w:rPr>
          <w:lang w:val="zh_TW" w:bidi="zh_TW"/>
        </w:rPr>
        <w:t>巴勒試圖讓巴蘭咒詛以色列，首先是透過獻祭和宴席的儀式，以祈求眾神和巴蘭的幫助；其次，他帶巴蘭去觀看以色列人的營地。</w:t>
      </w:r>
    </w:p>
    <w:p>
      <w:pPr>
        <w:pStyle w:val="ListBullet"/>
        <w:spacing w:line="240" w:lineRule="auto"/>
        <w:ind w:left="720"/>
      </w:pPr>
      <w:r>
        <w:rPr>
          <w:lang w:val="zh_TW" w:bidi="zh_TW"/>
        </w:rPr>
      </w:r>
      <w:r>
        <w:rPr>
          <w:lang w:val="zh_TW" w:bidi="zh_TW"/>
        </w:rPr>
        <w:t>基列‧胡瑣是一個未知的地點。</w:t>
      </w:r>
      <w:r>
        <w:rPr>
          <w:lang w:val="zh_TW" w:bidi="zh_TW"/>
        </w:rPr>
      </w:r>
      <w:r>
        <w:rPr>
          <w:lang w:val="zh_TW" w:bidi="zh_TW"/>
        </w:rPr>
      </w:r>
    </w:p>
    <w:p>
      <w:pPr/>
      <w:r>
        <w:rPr>
          <w:lang w:val="zh_TW" w:bidi="zh_TW"/>
        </w:rPr>
      </w:r>
    </w:p>
    <w:p>
      <w:pPr>
        <w:pStyle w:val="Heading2"/>
      </w:pPr>
      <w:r>
        <w:rPr>
          <w:lang w:val="zh_TW" w:bidi="zh_TW"/>
        </w:rPr>
        <w:t>民數記 22:41</w:t>
      </w:r>
      <w:r>
        <w:rPr>
          <w:lang w:val="zh_TW" w:bidi="zh_TW"/>
        </w:rPr>
      </w:r>
    </w:p>
    <w:p>
      <w:pPr/>
      <w:r>
        <w:rPr>
          <w:lang w:val="zh_TW" w:bidi="zh_TW"/>
        </w:rPr>
      </w:r>
      <w:r>
        <w:rPr>
          <w:lang w:val="zh_TW" w:bidi="zh_TW"/>
        </w:rPr>
        <w:t>巴末‧巴力（「巴力的高處」）位於俯瞰摩押平原的山脊上，在死海的東北方（參</w:t>
      </w:r>
      <w:hyperlink r:id="rId588">
        <w:r>
          <w:rPr>
            <w:lang w:val="zh_TW" w:bidi="zh_TW"/>
          </w:rPr>
          <w:rPr>
            <w:color w:val="0000EE"/>
            <w:u w:val="single"/>
          </w:rPr>
          <w:t>21:19</w:t>
        </w:r>
      </w:hyperlink>
      <w:r>
        <w:rPr>
          <w:lang w:val="zh_TW" w:bidi="zh_TW"/>
        </w:rPr>
        <w:t>中的「巴末」；</w:t>
      </w:r>
      <w:hyperlink r:id="rId589">
        <w:r>
          <w:rPr>
            <w:lang w:val="zh_TW" w:bidi="zh_TW"/>
          </w:rPr>
          <w:rPr>
            <w:color w:val="0000EE"/>
            <w:u w:val="single"/>
          </w:rPr>
          <w:t>書13:17</w:t>
        </w:r>
      </w:hyperlink>
      <w:r>
        <w:rPr>
          <w:lang w:val="zh_TW" w:bidi="zh_TW"/>
        </w:rPr>
        <w:t>）。這是摩押王帶巴蘭前往的三個地點中的第一個，以便讓他看到分散的以色列營地（另</w:t>
      </w:r>
      <w:hyperlink r:id="rId590">
        <w:r>
          <w:rPr>
            <w:lang w:val="zh_TW" w:bidi="zh_TW"/>
          </w:rPr>
          <w:rPr>
            <w:color w:val="0000EE"/>
            <w:u w:val="single"/>
          </w:rPr>
          <w:t>民22:41</w:t>
        </w:r>
      </w:hyperlink>
      <w:r>
        <w:rPr>
          <w:lang w:val="zh_TW" w:bidi="zh_TW"/>
        </w:rPr>
        <w:t>，</w:t>
      </w:r>
      <w:hyperlink r:id="rId519">
        <w:r>
          <w:rPr>
            <w:lang w:val="zh_TW" w:bidi="zh_TW"/>
          </w:rPr>
          <w:rPr>
            <w:color w:val="0000EE"/>
            <w:u w:val="single"/>
          </w:rPr>
          <w:t>23:14</w:t>
        </w:r>
      </w:hyperlink>
      <w:r>
        <w:rPr>
          <w:lang w:val="zh_TW" w:bidi="zh_TW"/>
        </w:rPr>
        <w:t>、</w:t>
      </w:r>
      <w:hyperlink r:id="rId591">
        <w:r>
          <w:rPr>
            <w:lang w:val="zh_TW" w:bidi="zh_TW"/>
          </w:rPr>
          <w:rPr>
            <w:color w:val="0000EE"/>
            <w:u w:val="single"/>
          </w:rPr>
          <w:t>28</w:t>
        </w:r>
      </w:hyperlink>
      <w:r>
        <w:rPr>
          <w:lang w:val="zh_TW" w:bidi="zh_TW"/>
        </w:rPr>
        <w:t>）從這樣的高處，他可以俯瞰以色列人（</w:t>
      </w:r>
      <w:hyperlink r:id="rId592">
        <w:r>
          <w:rPr>
            <w:lang w:val="zh_TW" w:bidi="zh_TW"/>
          </w:rPr>
          <w:rPr>
            <w:color w:val="0000EE"/>
            <w:u w:val="single"/>
          </w:rPr>
          <w:t>22:11</w:t>
        </w:r>
      </w:hyperlink>
      <w:r>
        <w:rPr>
          <w:lang w:val="zh_TW" w:bidi="zh_TW"/>
        </w:rPr>
        <w:t>），並舉行巴勒所希望能對他們發出強烈咒詛的儀式。</w:t>
      </w:r>
      <w:r>
        <w:rPr>
          <w:lang w:val="zh_TW" w:bidi="zh_TW"/>
        </w:rPr>
      </w:r>
      <w:r>
        <w:rPr>
          <w:lang w:val="zh_TW" w:bidi="zh_TW"/>
        </w:rPr>
      </w:r>
    </w:p>
    <w:p>
      <w:pPr/>
      <w:r>
        <w:rPr>
          <w:lang w:val="zh_TW" w:bidi="zh_TW"/>
        </w:rPr>
      </w:r>
    </w:p>
    <w:p>
      <w:pPr>
        <w:pStyle w:val="Heading2"/>
      </w:pPr>
      <w:r>
        <w:rPr>
          <w:lang w:val="zh_TW" w:bidi="zh_TW"/>
        </w:rPr>
        <w:t>民數記 23:1</w:t>
      </w:r>
      <w:r>
        <w:rPr>
          <w:lang w:val="zh_TW" w:bidi="zh_TW"/>
        </w:rPr>
      </w:r>
    </w:p>
    <w:p>
      <w:pPr/>
      <w:r>
        <w:rPr>
          <w:lang w:val="zh_TW" w:bidi="zh_TW"/>
        </w:rPr>
      </w:r>
      <w:r>
        <w:rPr>
          <w:lang w:val="zh_TW" w:bidi="zh_TW"/>
        </w:rPr>
        <w:t>數字七是一個神聖的象徵（另</w:t>
      </w:r>
      <w:hyperlink r:id="rId593">
        <w:r>
          <w:rPr>
            <w:lang w:val="zh_TW" w:bidi="zh_TW"/>
          </w:rPr>
          <w:rPr>
            <w:color w:val="0000EE"/>
            <w:u w:val="single"/>
          </w:rPr>
          <w:t>23:4</w:t>
        </w:r>
      </w:hyperlink>
      <w:r>
        <w:rPr>
          <w:lang w:val="zh_TW" w:bidi="zh_TW"/>
        </w:rPr>
        <w:t>、</w:t>
      </w:r>
      <w:hyperlink r:id="rId519">
        <w:r>
          <w:rPr>
            <w:lang w:val="zh_TW" w:bidi="zh_TW"/>
          </w:rPr>
          <w:rPr>
            <w:color w:val="0000EE"/>
            <w:u w:val="single"/>
          </w:rPr>
          <w:t>14</w:t>
        </w:r>
      </w:hyperlink>
      <w:r>
        <w:rPr>
          <w:lang w:val="zh_TW" w:bidi="zh_TW"/>
        </w:rPr>
        <w:t>、</w:t>
      </w:r>
      <w:hyperlink r:id="rId594">
        <w:r>
          <w:rPr>
            <w:lang w:val="zh_TW" w:bidi="zh_TW"/>
          </w:rPr>
          <w:rPr>
            <w:color w:val="0000EE"/>
            <w:u w:val="single"/>
          </w:rPr>
          <w:t>29</w:t>
        </w:r>
      </w:hyperlink>
      <w:r>
        <w:rPr>
          <w:lang w:val="zh_TW" w:bidi="zh_TW"/>
        </w:rPr>
        <w:t>；參</w:t>
      </w:r>
      <w:hyperlink r:id="rId595">
        <w:r>
          <w:rPr>
            <w:lang w:val="zh_TW" w:bidi="zh_TW"/>
          </w:rPr>
          <w:rPr>
            <w:color w:val="0000EE"/>
            <w:u w:val="single"/>
          </w:rPr>
          <w:t>伯42:8</w:t>
        </w:r>
      </w:hyperlink>
      <w:r>
        <w:rPr>
          <w:lang w:val="zh_TW" w:bidi="zh_TW"/>
        </w:rPr>
        <w:t>；見「</w:t>
      </w:r>
      <w:r>
        <w:rPr>
          <w:lang w:val="zh_TW" w:bidi="zh_TW"/>
        </w:rPr>
        <w:t>象徵性數字</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民數記 23:1–30</w:t>
      </w:r>
      <w:r>
        <w:rPr>
          <w:lang w:val="zh_TW" w:bidi="zh_TW"/>
        </w:rPr>
      </w:r>
    </w:p>
    <w:p>
      <w:pPr/>
      <w:r>
        <w:rPr>
          <w:lang w:val="zh_TW" w:bidi="zh_TW"/>
        </w:rPr>
      </w:r>
      <w:r>
        <w:rPr>
          <w:lang w:val="zh_TW" w:bidi="zh_TW"/>
        </w:rPr>
        <w:t>巴蘭作為占卜者，會舉行儀式以解讀徵兆並探悉以色列的未來（參</w:t>
      </w:r>
      <w:hyperlink r:id="rId596">
        <w:r>
          <w:rPr>
            <w:lang w:val="zh_TW" w:bidi="zh_TW"/>
          </w:rPr>
          <w:rPr>
            <w:color w:val="0000EE"/>
            <w:u w:val="single"/>
          </w:rPr>
          <w:t>23:23</w:t>
        </w:r>
      </w:hyperlink>
      <w:r>
        <w:rPr>
          <w:lang w:val="zh_TW" w:bidi="zh_TW"/>
        </w:rPr>
        <w:t>，</w:t>
      </w:r>
      <w:hyperlink r:id="rId597">
        <w:r>
          <w:rPr>
            <w:lang w:val="zh_TW" w:bidi="zh_TW"/>
          </w:rPr>
          <w:rPr>
            <w:color w:val="0000EE"/>
            <w:u w:val="single"/>
          </w:rPr>
          <w:t>24:1</w:t>
        </w:r>
      </w:hyperlink>
      <w:r>
        <w:rPr>
          <w:lang w:val="zh_TW" w:bidi="zh_TW"/>
        </w:rPr>
        <w:t>）。巴勒召他來咒詛，但神一再禁止他這樣做。</w:t>
      </w:r>
    </w:p>
    <w:p>
      <w:pPr>
        <w:pStyle w:val="ListBullet"/>
        <w:spacing w:line="240" w:lineRule="auto"/>
        <w:ind w:left="720"/>
      </w:pPr>
      <w:r>
        <w:rPr>
          <w:lang w:val="zh_TW" w:bidi="zh_TW"/>
        </w:rPr>
      </w:r>
      <w:r>
        <w:rPr>
          <w:lang w:val="zh_TW" w:bidi="zh_TW"/>
        </w:rPr>
        <w:t>這些獻祭可能與內臟占卜（extispicy）的做法有關——透過檢查動物肝臟或其它器官以占卜未來的徵兆。根據古代近東文獻，這種占卜形式是一種廣泛實行且高度發展的技藝。然而，以色列人被禁止使用這些做法（見</w:t>
      </w:r>
      <w:hyperlink r:id="rId598">
        <w:r>
          <w:rPr>
            <w:lang w:val="zh_TW" w:bidi="zh_TW"/>
          </w:rPr>
          <w:rPr>
            <w:color w:val="0000EE"/>
            <w:u w:val="single"/>
          </w:rPr>
          <w:t>申18:9–14</w:t>
        </w:r>
      </w:hyperlink>
      <w:r>
        <w:rPr>
          <w:lang w:val="zh_TW" w:bidi="zh_TW"/>
        </w:rPr>
        <w:t>；參</w:t>
      </w:r>
      <w:hyperlink r:id="rId599">
        <w:r>
          <w:rPr>
            <w:lang w:val="zh_TW" w:bidi="zh_TW"/>
          </w:rPr>
          <w:rPr>
            <w:color w:val="0000EE"/>
            <w:u w:val="single"/>
          </w:rPr>
          <w:t>結21:21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23:7–8</w:t>
      </w:r>
      <w:r>
        <w:rPr>
          <w:lang w:val="zh_TW" w:bidi="zh_TW"/>
        </w:rPr>
      </w:r>
    </w:p>
    <w:p>
      <w:pPr/>
      <w:r>
        <w:rPr>
          <w:lang w:val="zh_TW" w:bidi="zh_TW"/>
        </w:rPr>
      </w:r>
      <w:r>
        <w:rPr>
          <w:lang w:val="zh_TW" w:bidi="zh_TW"/>
        </w:rPr>
        <w:t>這位占卜者沒有咒詛以色列，反而指出他們的特殊身分（參</w:t>
      </w:r>
      <w:hyperlink r:id="rId600">
        <w:r>
          <w:rPr>
            <w:lang w:val="zh_TW" w:bidi="zh_TW"/>
          </w:rPr>
          <w:rPr>
            <w:color w:val="0000EE"/>
            <w:u w:val="single"/>
          </w:rPr>
          <w:t>出19:5–6</w:t>
        </w:r>
      </w:hyperlink>
      <w:r>
        <w:rPr>
          <w:lang w:val="zh_TW" w:bidi="zh_TW"/>
        </w:rPr>
        <w:t>；</w:t>
      </w:r>
      <w:hyperlink r:id="rId601">
        <w:r>
          <w:rPr>
            <w:lang w:val="zh_TW" w:bidi="zh_TW"/>
          </w:rPr>
          <w:rPr>
            <w:color w:val="0000EE"/>
            <w:u w:val="single"/>
          </w:rPr>
          <w:t>申7:6–9</w:t>
        </w:r>
      </w:hyperlink>
      <w:r>
        <w:rPr>
          <w:lang w:val="zh_TW" w:bidi="zh_TW"/>
        </w:rPr>
        <w:t>），並觀察到神的祝福使這群謙卑的百姓成為大國（參</w:t>
      </w:r>
      <w:hyperlink r:id="rId602">
        <w:r>
          <w:rPr>
            <w:lang w:val="zh_TW" w:bidi="zh_TW"/>
          </w:rPr>
          <w:rPr>
            <w:color w:val="0000EE"/>
            <w:u w:val="single"/>
          </w:rPr>
          <w:t>創12:2–3</w:t>
        </w:r>
      </w:hyperlink>
      <w:r>
        <w:rPr>
          <w:lang w:val="zh_TW" w:bidi="zh_TW"/>
        </w:rPr>
        <w:t>，</w:t>
      </w:r>
      <w:hyperlink r:id="rId603">
        <w:r>
          <w:rPr>
            <w:lang w:val="zh_TW" w:bidi="zh_TW"/>
          </w:rPr>
          <w:rPr>
            <w:color w:val="0000EE"/>
            <w:u w:val="single"/>
          </w:rPr>
          <w:t>13:16</w:t>
        </w:r>
      </w:hyperlink>
      <w:r>
        <w:rPr>
          <w:lang w:val="zh_TW" w:bidi="zh_TW"/>
        </w:rPr>
        <w:t>，</w:t>
      </w:r>
      <w:hyperlink r:id="rId604">
        <w:r>
          <w:rPr>
            <w:lang w:val="zh_TW" w:bidi="zh_TW"/>
          </w:rPr>
          <w:rPr>
            <w:color w:val="0000EE"/>
            <w:u w:val="single"/>
          </w:rPr>
          <w:t>28:14</w:t>
        </w:r>
      </w:hyperlink>
      <w:r>
        <w:rPr>
          <w:lang w:val="zh_TW" w:bidi="zh_TW"/>
        </w:rPr>
        <w:t>）。巴蘭甚至希望自己也能得到類似的好運（</w:t>
      </w:r>
      <w:hyperlink r:id="rId605">
        <w:r>
          <w:rPr>
            <w:lang w:val="zh_TW" w:bidi="zh_TW"/>
          </w:rPr>
          <w:rPr>
            <w:color w:val="0000EE"/>
            <w:u w:val="single"/>
          </w:rPr>
          <w:t>民23:10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23:7–10</w:t>
      </w:r>
      <w:r>
        <w:rPr>
          <w:lang w:val="zh_TW" w:bidi="zh_TW"/>
        </w:rPr>
      </w:r>
    </w:p>
    <w:p>
      <w:pPr/>
      <w:r>
        <w:rPr>
          <w:lang w:val="zh_TW" w:bidi="zh_TW"/>
        </w:rPr>
      </w:r>
      <w:r>
        <w:rPr>
          <w:lang w:val="zh_TW" w:bidi="zh_TW"/>
        </w:rPr>
        <w:t>在巴蘭從神領受的第一篇神諭中（</w:t>
      </w:r>
      <w:hyperlink r:id="rId606">
        <w:r>
          <w:rPr>
            <w:lang w:val="zh_TW" w:bidi="zh_TW"/>
          </w:rPr>
          <w:rPr>
            <w:color w:val="0000EE"/>
            <w:u w:val="single"/>
          </w:rPr>
          <w:t>23:5</w:t>
        </w:r>
      </w:hyperlink>
      <w:r>
        <w:rPr>
          <w:lang w:val="zh_TW" w:bidi="zh_TW"/>
        </w:rPr>
        <w:t>、</w:t>
      </w:r>
      <w:hyperlink r:id="rId607">
        <w:r>
          <w:rPr>
            <w:lang w:val="zh_TW" w:bidi="zh_TW"/>
          </w:rPr>
          <w:rPr>
            <w:color w:val="0000EE"/>
            <w:u w:val="single"/>
          </w:rPr>
          <w:t>16</w:t>
        </w:r>
      </w:hyperlink>
      <w:r>
        <w:rPr>
          <w:lang w:val="zh_TW" w:bidi="zh_TW"/>
        </w:rPr>
        <w:t>），他重述了自己來到摩押的情況，強調了神與以色列的特殊關係，並宣告了保護他們免受傷害的意圖。</w:t>
      </w:r>
    </w:p>
    <w:p>
      <w:pPr>
        <w:pStyle w:val="ListBullet"/>
        <w:spacing w:line="240" w:lineRule="auto"/>
        <w:ind w:left="720"/>
      </w:pPr>
      <w:r>
        <w:rPr>
          <w:lang w:val="zh_TW" w:bidi="zh_TW"/>
        </w:rPr>
      </w:r>
      <w:r>
        <w:rPr>
          <w:lang w:val="zh_TW" w:bidi="zh_TW"/>
        </w:rPr>
        <w:t>這些詩歌式的神諭展現了希伯來詩歌的平行結構。平行的句子透過高度結構化的模式重複重要概念，從而加強內容的表達。</w:t>
      </w:r>
    </w:p>
    <w:p>
      <w:pPr>
        <w:pStyle w:val="ListBullet"/>
        <w:spacing w:line="240" w:lineRule="auto"/>
        <w:ind w:left="720"/>
      </w:pPr>
      <w:r>
        <w:rPr>
          <w:lang w:val="zh_TW" w:bidi="zh_TW"/>
        </w:rPr>
      </w:r>
      <w:r>
        <w:rPr>
          <w:lang w:val="zh_TW" w:bidi="zh_TW"/>
        </w:rPr>
        <w:t>亞蘭：亞蘭一納哈拉音（Aram-naharaim，</w:t>
      </w:r>
      <w:hyperlink r:id="rId608">
        <w:r>
          <w:rPr>
            <w:lang w:val="zh_TW" w:bidi="zh_TW"/>
          </w:rPr>
          <w:rPr>
            <w:color w:val="0000EE"/>
            <w:u w:val="single"/>
          </w:rPr>
          <w:t>創24:10</w:t>
        </w:r>
      </w:hyperlink>
      <w:r>
        <w:rPr>
          <w:lang w:val="zh_TW" w:bidi="zh_TW"/>
        </w:rPr>
        <w:t>）是指北美索不達米亞的另一個名稱，巴蘭的家鄉毗奪就位於那裡（</w:t>
      </w:r>
      <w:hyperlink r:id="rId573">
        <w:r>
          <w:rPr>
            <w:lang w:val="zh_TW" w:bidi="zh_TW"/>
          </w:rPr>
          <w:rPr>
            <w:color w:val="0000EE"/>
            <w:u w:val="single"/>
          </w:rPr>
          <w:t>民22:5</w:t>
        </w:r>
      </w:hyperlink>
      <w:r>
        <w:rPr>
          <w:lang w:val="zh_TW" w:bidi="zh_TW"/>
        </w:rPr>
        <w:t>）。</w:t>
      </w:r>
    </w:p>
    <w:p>
      <w:pPr>
        <w:pStyle w:val="ListBullet"/>
        <w:spacing w:line="240" w:lineRule="auto"/>
        <w:ind w:left="720"/>
      </w:pPr>
      <w:r>
        <w:rPr>
          <w:lang w:val="zh_TW" w:bidi="zh_TW"/>
        </w:rPr>
      </w:r>
      <w:r>
        <w:rPr>
          <w:lang w:val="zh_TW" w:bidi="zh_TW"/>
        </w:rPr>
        <w:t>東山是敘利亞北部的一列山脈。</w:t>
      </w:r>
      <w:r>
        <w:rPr>
          <w:lang w:val="zh_TW" w:bidi="zh_TW"/>
        </w:rPr>
      </w:r>
      <w:r>
        <w:rPr>
          <w:lang w:val="zh_TW" w:bidi="zh_TW"/>
        </w:rPr>
      </w:r>
    </w:p>
    <w:p>
      <w:pPr/>
      <w:r>
        <w:rPr>
          <w:lang w:val="zh_TW" w:bidi="zh_TW"/>
        </w:rPr>
      </w:r>
    </w:p>
    <w:p>
      <w:pPr>
        <w:pStyle w:val="Heading2"/>
      </w:pPr>
      <w:r>
        <w:rPr>
          <w:lang w:val="zh_TW" w:bidi="zh_TW"/>
        </w:rPr>
        <w:t>民數記 23:13–26</w:t>
      </w:r>
      <w:r>
        <w:rPr>
          <w:lang w:val="zh_TW" w:bidi="zh_TW"/>
        </w:rPr>
      </w:r>
    </w:p>
    <w:p>
      <w:pPr/>
      <w:r>
        <w:rPr>
          <w:lang w:val="zh_TW" w:bidi="zh_TW"/>
        </w:rPr>
      </w:r>
      <w:r>
        <w:rPr>
          <w:lang w:val="zh_TW" w:bidi="zh_TW"/>
        </w:rPr>
        <w:t>巴勒希望藉由改變地點能得到不同的結果。目前仍不清楚毗斯迦山頂的瑣腓平原的確切位置，但毗斯迦是俯瞰摩押平原的山脊線的一部分（</w:t>
      </w:r>
      <w:hyperlink r:id="rId522">
        <w:r>
          <w:rPr>
            <w:lang w:val="zh_TW" w:bidi="zh_TW"/>
          </w:rPr>
          <w:rPr>
            <w:color w:val="0000EE"/>
            <w:u w:val="single"/>
          </w:rPr>
          <w:t>申34:1</w:t>
        </w:r>
      </w:hyperlink>
      <w:r>
        <w:rPr>
          <w:lang w:val="zh_TW" w:bidi="zh_TW"/>
        </w:rPr>
        <w:t>），位於巴末‧巴力（</w:t>
      </w:r>
      <w:hyperlink r:id="rId590">
        <w:r>
          <w:rPr>
            <w:lang w:val="zh_TW" w:bidi="zh_TW"/>
          </w:rPr>
          <w:rPr>
            <w:color w:val="0000EE"/>
            <w:u w:val="single"/>
          </w:rPr>
          <w:t>民22:41</w:t>
        </w:r>
      </w:hyperlink>
      <w:r>
        <w:rPr>
          <w:lang w:val="zh_TW" w:bidi="zh_TW"/>
        </w:rPr>
        <w:t>）和毗珥山（</w:t>
      </w:r>
      <w:hyperlink r:id="rId591">
        <w:r>
          <w:rPr>
            <w:lang w:val="zh_TW" w:bidi="zh_TW"/>
          </w:rPr>
          <w:rPr>
            <w:color w:val="0000EE"/>
            <w:u w:val="single"/>
          </w:rPr>
          <w:t>23:28</w:t>
        </w:r>
      </w:hyperlink>
      <w:r>
        <w:rPr>
          <w:lang w:val="zh_TW" w:bidi="zh_TW"/>
        </w:rPr>
        <w:t>）附近。</w:t>
      </w:r>
      <w:r>
        <w:rPr>
          <w:lang w:val="zh_TW" w:bidi="zh_TW"/>
        </w:rPr>
      </w:r>
      <w:r>
        <w:rPr>
          <w:lang w:val="zh_TW" w:bidi="zh_TW"/>
        </w:rPr>
      </w:r>
    </w:p>
    <w:p>
      <w:pPr/>
      <w:r>
        <w:rPr>
          <w:lang w:val="zh_TW" w:bidi="zh_TW"/>
        </w:rPr>
      </w:r>
    </w:p>
    <w:p>
      <w:pPr>
        <w:pStyle w:val="Heading2"/>
      </w:pPr>
      <w:r>
        <w:rPr>
          <w:lang w:val="zh_TW" w:bidi="zh_TW"/>
        </w:rPr>
        <w:t>民數記 23:18–24</w:t>
      </w:r>
      <w:r>
        <w:rPr>
          <w:lang w:val="zh_TW" w:bidi="zh_TW"/>
        </w:rPr>
      </w:r>
    </w:p>
    <w:p>
      <w:pPr/>
      <w:r>
        <w:rPr>
          <w:lang w:val="zh_TW" w:bidi="zh_TW"/>
        </w:rPr>
      </w:r>
      <w:r>
        <w:rPr>
          <w:lang w:val="zh_TW" w:bidi="zh_TW"/>
        </w:rPr>
        <w:t>這篇神諭強調了神對祂子民的信實——祂必與他們同在，並成就祂所有的應許。</w:t>
      </w:r>
      <w:r>
        <w:rPr>
          <w:lang w:val="zh_TW" w:bidi="zh_TW"/>
        </w:rPr>
      </w:r>
      <w:r>
        <w:rPr>
          <w:lang w:val="zh_TW" w:bidi="zh_TW"/>
        </w:rPr>
      </w:r>
    </w:p>
    <w:p>
      <w:pPr/>
      <w:r>
        <w:rPr>
          <w:lang w:val="zh_TW" w:bidi="zh_TW"/>
        </w:rPr>
      </w:r>
    </w:p>
    <w:p>
      <w:pPr>
        <w:pStyle w:val="Heading2"/>
      </w:pPr>
      <w:r>
        <w:rPr>
          <w:lang w:val="zh_TW" w:bidi="zh_TW"/>
        </w:rPr>
        <w:t>民數記 23:19</w:t>
      </w:r>
      <w:r>
        <w:rPr>
          <w:lang w:val="zh_TW" w:bidi="zh_TW"/>
        </w:rPr>
      </w:r>
    </w:p>
    <w:p>
      <w:pPr/>
      <w:r>
        <w:rPr>
          <w:lang w:val="zh_TW" w:bidi="zh_TW"/>
        </w:rPr>
      </w:r>
      <w:r>
        <w:rPr>
          <w:lang w:val="zh_TW" w:bidi="zh_TW"/>
        </w:rPr>
        <w:t>由於神信實可靠的特點，巴蘭只能祝福以色列，而無法咒詛他們。</w:t>
      </w:r>
      <w:r>
        <w:rPr>
          <w:lang w:val="zh_TW" w:bidi="zh_TW"/>
        </w:rPr>
      </w:r>
      <w:r>
        <w:rPr>
          <w:lang w:val="zh_TW" w:bidi="zh_TW"/>
        </w:rPr>
      </w:r>
    </w:p>
    <w:p>
      <w:pPr/>
      <w:r>
        <w:rPr>
          <w:lang w:val="zh_TW" w:bidi="zh_TW"/>
        </w:rPr>
      </w:r>
    </w:p>
    <w:p>
      <w:pPr>
        <w:pStyle w:val="Heading2"/>
      </w:pPr>
      <w:r>
        <w:rPr>
          <w:lang w:val="zh_TW" w:bidi="zh_TW"/>
        </w:rPr>
        <w:t>民數記 23:20–21</w:t>
      </w:r>
      <w:r>
        <w:rPr>
          <w:lang w:val="zh_TW" w:bidi="zh_TW"/>
        </w:rPr>
      </w:r>
    </w:p>
    <w:p>
      <w:pPr/>
      <w:r>
        <w:rPr>
          <w:lang w:val="zh_TW" w:bidi="zh_TW"/>
        </w:rPr>
      </w:r>
      <w:r>
        <w:rPr>
          <w:lang w:val="zh_TW" w:bidi="zh_TW"/>
        </w:rPr>
        <w:t>由於耶和華必定會成就祂祝福子民的應許（不給他們帶來災禍或困難），巴蘭無法改變神的意圖。雖然神曾因以色列人的悖逆而懲罰他們，但自祂將他們從埃及拯救出來以來，祂對以色列的支持始終顯而易見。</w:t>
      </w:r>
      <w:r>
        <w:rPr>
          <w:lang w:val="zh_TW" w:bidi="zh_TW"/>
        </w:rPr>
      </w:r>
      <w:r>
        <w:rPr>
          <w:lang w:val="zh_TW" w:bidi="zh_TW"/>
        </w:rPr>
      </w:r>
    </w:p>
    <w:p>
      <w:pPr/>
      <w:r>
        <w:rPr>
          <w:lang w:val="zh_TW" w:bidi="zh_TW"/>
        </w:rPr>
      </w:r>
    </w:p>
    <w:p>
      <w:pPr>
        <w:pStyle w:val="Heading2"/>
      </w:pPr>
      <w:r>
        <w:rPr>
          <w:lang w:val="zh_TW" w:bidi="zh_TW"/>
        </w:rPr>
        <w:t>民數記 23:23–24</w:t>
      </w:r>
      <w:r>
        <w:rPr>
          <w:lang w:val="zh_TW" w:bidi="zh_TW"/>
        </w:rPr>
      </w:r>
    </w:p>
    <w:p>
      <w:pPr/>
      <w:r>
        <w:rPr>
          <w:lang w:val="zh_TW" w:bidi="zh_TW"/>
        </w:rPr>
      </w:r>
      <w:r>
        <w:rPr>
          <w:lang w:val="zh_TW" w:bidi="zh_TW"/>
        </w:rPr>
        <w:t>任何咒詛都無法成功加在以色列身上，因為他們是蒙福的（</w:t>
      </w:r>
      <w:hyperlink r:id="rId609">
        <w:r>
          <w:rPr>
            <w:lang w:val="zh_TW" w:bidi="zh_TW"/>
          </w:rPr>
          <w:rPr>
            <w:color w:val="0000EE"/>
            <w:u w:val="single"/>
          </w:rPr>
          <w:t>22:12</w:t>
        </w:r>
      </w:hyperlink>
      <w:r>
        <w:rPr>
          <w:lang w:val="zh_TW" w:bidi="zh_TW"/>
        </w:rPr>
        <w:t>；參</w:t>
      </w:r>
      <w:hyperlink r:id="rId602">
        <w:r>
          <w:rPr>
            <w:lang w:val="zh_TW" w:bidi="zh_TW"/>
          </w:rPr>
          <w:rPr>
            <w:color w:val="0000EE"/>
            <w:u w:val="single"/>
          </w:rPr>
          <w:t>創12:2–3</w:t>
        </w:r>
      </w:hyperlink>
      <w:r>
        <w:rPr>
          <w:lang w:val="zh_TW" w:bidi="zh_TW"/>
        </w:rPr>
        <w:t>，</w:t>
      </w:r>
      <w:hyperlink r:id="rId610">
        <w:r>
          <w:rPr>
            <w:lang w:val="zh_TW" w:bidi="zh_TW"/>
          </w:rPr>
          <w:rPr>
            <w:color w:val="0000EE"/>
            <w:u w:val="single"/>
          </w:rPr>
          <w:t>22:17–18</w:t>
        </w:r>
      </w:hyperlink>
      <w:r>
        <w:rPr>
          <w:lang w:val="zh_TW" w:bidi="zh_TW"/>
        </w:rPr>
        <w:t>）。摩押和米甸試圖透過占卜加害以色列，但以色列卻安然無恙（參</w:t>
      </w:r>
      <w:hyperlink r:id="rId597">
        <w:r>
          <w:rPr>
            <w:lang w:val="zh_TW" w:bidi="zh_TW"/>
          </w:rPr>
          <w:rPr>
            <w:color w:val="0000EE"/>
            <w:u w:val="single"/>
          </w:rPr>
          <w:t>民24:1</w:t>
        </w:r>
      </w:hyperlink>
      <w:r>
        <w:rPr>
          <w:lang w:val="zh_TW" w:bidi="zh_TW"/>
        </w:rPr>
        <w:t>）；以色列因神保護他們免受傷害而聲名遠播（見</w:t>
      </w:r>
      <w:hyperlink r:id="rId611">
        <w:r>
          <w:rPr>
            <w:lang w:val="zh_TW" w:bidi="zh_TW"/>
          </w:rPr>
          <w:rPr>
            <w:color w:val="0000EE"/>
            <w:u w:val="single"/>
          </w:rPr>
          <w:t>書2:9–11</w:t>
        </w:r>
      </w:hyperlink>
      <w:r>
        <w:rPr>
          <w:lang w:val="zh_TW" w:bidi="zh_TW"/>
        </w:rPr>
        <w:t>；參</w:t>
      </w:r>
      <w:hyperlink r:id="rId612">
        <w:r>
          <w:rPr>
            <w:lang w:val="zh_TW" w:bidi="zh_TW"/>
          </w:rPr>
          <w:rPr>
            <w:color w:val="0000EE"/>
            <w:u w:val="single"/>
          </w:rPr>
          <w:t>民14:13–19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23:27–24:14</w:t>
      </w:r>
      <w:r>
        <w:rPr>
          <w:lang w:val="zh_TW" w:bidi="zh_TW"/>
        </w:rPr>
      </w:r>
    </w:p>
    <w:p>
      <w:pPr/>
      <w:r>
        <w:rPr>
          <w:lang w:val="zh_TW" w:bidi="zh_TW"/>
        </w:rPr>
      </w:r>
      <w:r>
        <w:rPr>
          <w:lang w:val="zh_TW" w:bidi="zh_TW"/>
        </w:rPr>
        <w:t>巴勒對於巴蘭祝福以色列而感到失望，他希望再次改變地點能帶來不同的結果。雖然仍不清楚毗珥山確切的位置，但這地方可能接近巴力‧毗珥的崇拜地點（參</w:t>
      </w:r>
      <w:hyperlink r:id="rId613">
        <w:r>
          <w:rPr>
            <w:lang w:val="zh_TW" w:bidi="zh_TW"/>
          </w:rPr>
          <w:rPr>
            <w:color w:val="0000EE"/>
            <w:u w:val="single"/>
          </w:rPr>
          <w:t>25:3</w:t>
        </w:r>
      </w:hyperlink>
      <w:r>
        <w:rPr>
          <w:lang w:val="zh_TW" w:bidi="zh_TW"/>
        </w:rPr>
        <w:t>、</w:t>
      </w:r>
      <w:hyperlink r:id="rId614">
        <w:r>
          <w:rPr>
            <w:lang w:val="zh_TW" w:bidi="zh_TW"/>
          </w:rPr>
          <w:rPr>
            <w:color w:val="0000EE"/>
            <w:u w:val="single"/>
          </w:rPr>
          <w:t>5</w:t>
        </w:r>
      </w:hyperlink>
      <w:r>
        <w:rPr>
          <w:lang w:val="zh_TW" w:bidi="zh_TW"/>
        </w:rPr>
        <w:t>），以及</w:t>
      </w:r>
      <w:hyperlink r:id="rId615">
        <w:r>
          <w:rPr>
            <w:lang w:val="zh_TW" w:bidi="zh_TW"/>
          </w:rPr>
          <w:rPr>
            <w:color w:val="0000EE"/>
            <w:u w:val="single"/>
          </w:rPr>
          <w:t>申命記三章29節</w:t>
        </w:r>
      </w:hyperlink>
      <w:r>
        <w:rPr>
          <w:lang w:val="zh_TW" w:bidi="zh_TW"/>
        </w:rPr>
        <w:t>，</w:t>
      </w:r>
      <w:hyperlink r:id="rId616">
        <w:r>
          <w:rPr>
            <w:lang w:val="zh_TW" w:bidi="zh_TW"/>
          </w:rPr>
          <w:rPr>
            <w:color w:val="0000EE"/>
            <w:u w:val="single"/>
          </w:rPr>
          <w:t>三十四章6節</w:t>
        </w:r>
      </w:hyperlink>
      <w:r>
        <w:rPr>
          <w:lang w:val="zh_TW" w:bidi="zh_TW"/>
        </w:rPr>
        <w:t>中的伯‧毗珥，摩西就是葬於此地。</w:t>
      </w:r>
      <w:r>
        <w:rPr>
          <w:lang w:val="zh_TW" w:bidi="zh_TW"/>
        </w:rPr>
      </w:r>
      <w:r>
        <w:rPr>
          <w:lang w:val="zh_TW" w:bidi="zh_TW"/>
        </w:rPr>
      </w:r>
    </w:p>
    <w:p>
      <w:pPr/>
      <w:r>
        <w:rPr>
          <w:lang w:val="zh_TW" w:bidi="zh_TW"/>
        </w:rPr>
      </w:r>
    </w:p>
    <w:p>
      <w:pPr>
        <w:pStyle w:val="Heading2"/>
      </w:pPr>
      <w:r>
        <w:rPr>
          <w:lang w:val="zh_TW" w:bidi="zh_TW"/>
        </w:rPr>
        <w:t>民數記 24:1–2</w:t>
      </w:r>
      <w:r>
        <w:rPr>
          <w:lang w:val="zh_TW" w:bidi="zh_TW"/>
        </w:rPr>
      </w:r>
    </w:p>
    <w:p>
      <w:pPr/>
      <w:r>
        <w:rPr>
          <w:lang w:val="zh_TW" w:bidi="zh_TW"/>
        </w:rPr>
      </w:r>
      <w:r>
        <w:rPr>
          <w:lang w:val="zh_TW" w:bidi="zh_TW"/>
        </w:rPr>
        <w:t>與之前不同（</w:t>
      </w:r>
      <w:hyperlink r:id="rId617">
        <w:r>
          <w:rPr>
            <w:lang w:val="zh_TW" w:bidi="zh_TW"/>
          </w:rPr>
          <w:rPr>
            <w:color w:val="0000EE"/>
            <w:u w:val="single"/>
          </w:rPr>
          <w:t>23:3</w:t>
        </w:r>
      </w:hyperlink>
      <w:r>
        <w:rPr>
          <w:lang w:val="zh_TW" w:bidi="zh_TW"/>
        </w:rPr>
        <w:t>、</w:t>
      </w:r>
      <w:hyperlink r:id="rId618">
        <w:r>
          <w:rPr>
            <w:lang w:val="zh_TW" w:bidi="zh_TW"/>
          </w:rPr>
          <w:rPr>
            <w:color w:val="0000EE"/>
            <w:u w:val="single"/>
          </w:rPr>
          <w:t>15</w:t>
        </w:r>
      </w:hyperlink>
      <w:r>
        <w:rPr>
          <w:lang w:val="zh_TW" w:bidi="zh_TW"/>
        </w:rPr>
        <w:t>），這次巴蘭沒有再依靠占卜。他已經明白，占卜和徵兆無法傷害以色列（</w:t>
      </w:r>
      <w:hyperlink r:id="rId596">
        <w:r>
          <w:rPr>
            <w:lang w:val="zh_TW" w:bidi="zh_TW"/>
          </w:rPr>
          <w:rPr>
            <w:color w:val="0000EE"/>
            <w:u w:val="single"/>
          </w:rPr>
          <w:t>23:23</w:t>
        </w:r>
      </w:hyperlink>
      <w:r>
        <w:rPr>
          <w:lang w:val="zh_TW" w:bidi="zh_TW"/>
        </w:rPr>
        <w:t>），所以他不再使用它們。取而代之的是，巴蘭直接受到神的靈的啟示。</w:t>
      </w:r>
      <w:r>
        <w:rPr>
          <w:lang w:val="zh_TW" w:bidi="zh_TW"/>
        </w:rPr>
      </w:r>
      <w:r>
        <w:rPr>
          <w:lang w:val="zh_TW" w:bidi="zh_TW"/>
        </w:rPr>
      </w:r>
    </w:p>
    <w:p>
      <w:pPr/>
      <w:r>
        <w:rPr>
          <w:lang w:val="zh_TW" w:bidi="zh_TW"/>
        </w:rPr>
      </w:r>
    </w:p>
    <w:p>
      <w:pPr>
        <w:pStyle w:val="Heading2"/>
      </w:pPr>
      <w:r>
        <w:rPr>
          <w:lang w:val="zh_TW" w:bidi="zh_TW"/>
        </w:rPr>
        <w:t>民數記 24:3–9</w:t>
      </w:r>
      <w:r>
        <w:rPr>
          <w:lang w:val="zh_TW" w:bidi="zh_TW"/>
        </w:rPr>
      </w:r>
    </w:p>
    <w:p>
      <w:pPr/>
      <w:r>
        <w:rPr>
          <w:lang w:val="zh_TW" w:bidi="zh_TW"/>
        </w:rPr>
      </w:r>
      <w:r>
        <w:rPr>
          <w:lang w:val="zh_TW" w:bidi="zh_TW"/>
        </w:rPr>
        <w:t>第三個神諭包含了另一個關於神計劃祝福以色列的敘述。</w:t>
      </w:r>
      <w:r>
        <w:rPr>
          <w:lang w:val="zh_TW" w:bidi="zh_TW"/>
        </w:rPr>
      </w:r>
      <w:r>
        <w:rPr>
          <w:lang w:val="zh_TW" w:bidi="zh_TW"/>
        </w:rPr>
      </w:r>
    </w:p>
    <w:p>
      <w:pPr/>
      <w:r>
        <w:rPr>
          <w:lang w:val="zh_TW" w:bidi="zh_TW"/>
        </w:rPr>
      </w:r>
    </w:p>
    <w:p>
      <w:pPr>
        <w:pStyle w:val="Heading2"/>
      </w:pPr>
      <w:r>
        <w:rPr>
          <w:lang w:val="zh_TW" w:bidi="zh_TW"/>
        </w:rPr>
        <w:t>民數記 24:5–6</w:t>
      </w:r>
      <w:r>
        <w:rPr>
          <w:lang w:val="zh_TW" w:bidi="zh_TW"/>
        </w:rPr>
      </w:r>
    </w:p>
    <w:p>
      <w:pPr/>
      <w:r>
        <w:rPr>
          <w:lang w:val="zh_TW" w:bidi="zh_TW"/>
        </w:rPr>
      </w:r>
      <w:r>
        <w:rPr>
          <w:lang w:val="zh_TW" w:bidi="zh_TW"/>
        </w:rPr>
        <w:t>神對祂百姓的愛，體現在祂賜予他們的祝福中。</w:t>
      </w:r>
      <w:r>
        <w:rPr>
          <w:lang w:val="zh_TW" w:bidi="zh_TW"/>
        </w:rPr>
      </w:r>
      <w:r>
        <w:rPr>
          <w:lang w:val="zh_TW" w:bidi="zh_TW"/>
        </w:rPr>
      </w:r>
    </w:p>
    <w:p>
      <w:pPr/>
      <w:r>
        <w:rPr>
          <w:lang w:val="zh_TW" w:bidi="zh_TW"/>
        </w:rPr>
      </w:r>
    </w:p>
    <w:p>
      <w:pPr>
        <w:pStyle w:val="Heading2"/>
      </w:pPr>
      <w:r>
        <w:rPr>
          <w:lang w:val="zh_TW" w:bidi="zh_TW"/>
        </w:rPr>
        <w:t>民數記 24:6–7</w:t>
      </w:r>
      <w:r>
        <w:rPr>
          <w:lang w:val="zh_TW" w:bidi="zh_TW"/>
        </w:rPr>
      </w:r>
    </w:p>
    <w:p>
      <w:pPr/>
      <w:r>
        <w:rPr>
          <w:lang w:val="zh_TW" w:bidi="zh_TW"/>
        </w:rPr>
      </w:r>
      <w:r>
        <w:rPr>
          <w:lang w:val="zh_TW" w:bidi="zh_TW"/>
        </w:rPr>
        <w:t>將以色列的情況比作有豐沛水源的林地和園子，突顯了耶和華的恩典。他們不斷增長的人口已經顯示了神的祝福（</w:t>
      </w:r>
      <w:hyperlink r:id="rId619">
        <w:r>
          <w:rPr>
            <w:lang w:val="zh_TW" w:bidi="zh_TW"/>
          </w:rPr>
          <w:rPr>
            <w:color w:val="0000EE"/>
            <w:u w:val="single"/>
          </w:rPr>
          <w:t>24:7</w:t>
        </w:r>
      </w:hyperlink>
      <w:r>
        <w:rPr>
          <w:lang w:val="zh_TW" w:bidi="zh_TW"/>
        </w:rPr>
        <w:t>），這在</w:t>
      </w:r>
      <w:hyperlink r:id="rId605">
        <w:r>
          <w:rPr>
            <w:lang w:val="zh_TW" w:bidi="zh_TW"/>
          </w:rPr>
          <w:rPr>
            <w:color w:val="0000EE"/>
            <w:u w:val="single"/>
          </w:rPr>
          <w:t>二十三章10節</w:t>
        </w:r>
      </w:hyperlink>
      <w:r>
        <w:rPr>
          <w:lang w:val="zh_TW" w:bidi="zh_TW"/>
        </w:rPr>
        <w:t>中已被提及。在第二次人口登記中（</w:t>
      </w:r>
      <w:hyperlink r:id="rId620">
        <w:r>
          <w:rPr>
            <w:lang w:val="zh_TW" w:bidi="zh_TW"/>
          </w:rPr>
          <w:rPr>
            <w:color w:val="0000EE"/>
            <w:u w:val="single"/>
          </w:rPr>
          <w:t>26</w:t>
        </w:r>
      </w:hyperlink>
      <w:r>
        <w:rPr>
          <w:lang w:val="zh_TW" w:bidi="zh_TW"/>
        </w:rPr>
        <w:t>章），這一點將更加明顯。</w:t>
      </w:r>
      <w:r>
        <w:rPr>
          <w:lang w:val="zh_TW" w:bidi="zh_TW"/>
        </w:rPr>
      </w:r>
      <w:r>
        <w:rPr>
          <w:lang w:val="zh_TW" w:bidi="zh_TW"/>
        </w:rPr>
      </w:r>
    </w:p>
    <w:p>
      <w:pPr/>
      <w:r>
        <w:rPr>
          <w:lang w:val="zh_TW" w:bidi="zh_TW"/>
        </w:rPr>
      </w:r>
    </w:p>
    <w:p>
      <w:pPr>
        <w:pStyle w:val="Heading2"/>
      </w:pPr>
      <w:r>
        <w:rPr>
          <w:lang w:val="zh_TW" w:bidi="zh_TW"/>
        </w:rPr>
        <w:t>民數記 24:7–9</w:t>
      </w:r>
      <w:r>
        <w:rPr>
          <w:lang w:val="zh_TW" w:bidi="zh_TW"/>
        </w:rPr>
      </w:r>
    </w:p>
    <w:p>
      <w:pPr/>
      <w:r>
        <w:rPr>
          <w:lang w:val="zh_TW" w:bidi="zh_TW"/>
        </w:rPr>
      </w:r>
      <w:r>
        <w:rPr>
          <w:lang w:val="zh_TW" w:bidi="zh_TW"/>
        </w:rPr>
        <w:t>神的祝福能使以色列人能夠戰勝他們的敵人（見</w:t>
      </w:r>
      <w:hyperlink r:id="rId621">
        <w:r>
          <w:rPr>
            <w:lang w:val="zh_TW" w:bidi="zh_TW"/>
          </w:rPr>
          <w:rPr>
            <w:color w:val="0000EE"/>
            <w:u w:val="single"/>
          </w:rPr>
          <w:t>24:15–24</w:t>
        </w:r>
      </w:hyperlink>
      <w:r>
        <w:rPr>
          <w:lang w:val="zh_TW" w:bidi="zh_TW"/>
        </w:rPr>
        <w:t>）。</w:t>
      </w:r>
    </w:p>
    <w:p>
      <w:pPr>
        <w:pStyle w:val="ListBullet"/>
        <w:spacing w:line="240" w:lineRule="auto"/>
        <w:ind w:left="720"/>
      </w:pPr>
      <w:r>
        <w:rPr>
          <w:lang w:val="zh_TW" w:bidi="zh_TW"/>
        </w:rPr>
      </w:r>
      <w:r>
        <w:rPr>
          <w:lang w:val="zh_TW" w:bidi="zh_TW"/>
        </w:rPr>
        <w:t>亞甲是一位被掃羅擊敗的亞瑪力王（</w:t>
      </w:r>
      <w:hyperlink r:id="rId622">
        <w:r>
          <w:rPr>
            <w:lang w:val="zh_TW" w:bidi="zh_TW"/>
          </w:rPr>
          <w:rPr>
            <w:color w:val="0000EE"/>
            <w:u w:val="single"/>
          </w:rPr>
          <w:t>撒上15:7–9</w:t>
        </w:r>
      </w:hyperlink>
      <w:r>
        <w:rPr>
          <w:lang w:val="zh_TW" w:bidi="zh_TW"/>
        </w:rPr>
        <w:t>、</w:t>
      </w:r>
      <w:hyperlink r:id="rId623">
        <w:r>
          <w:rPr>
            <w:lang w:val="zh_TW" w:bidi="zh_TW"/>
          </w:rPr>
          <w:rPr>
            <w:color w:val="0000EE"/>
            <w:u w:val="single"/>
          </w:rPr>
          <w:t>32–33</w:t>
        </w:r>
      </w:hyperlink>
      <w:r>
        <w:rPr>
          <w:lang w:val="zh_TW" w:bidi="zh_TW"/>
        </w:rPr>
        <w:t>）。亞瑪力人是一個曠野民族，是以色列人的傳統敵人（參</w:t>
      </w:r>
      <w:hyperlink r:id="rId624">
        <w:r>
          <w:rPr>
            <w:lang w:val="zh_TW" w:bidi="zh_TW"/>
          </w:rPr>
          <w:rPr>
            <w:color w:val="0000EE"/>
            <w:u w:val="single"/>
          </w:rPr>
          <w:t>民14:45</w:t>
        </w:r>
      </w:hyperlink>
      <w:r>
        <w:rPr>
          <w:lang w:val="zh_TW" w:bidi="zh_TW"/>
        </w:rPr>
        <w:t>；</w:t>
      </w:r>
      <w:hyperlink r:id="rId625">
        <w:r>
          <w:rPr>
            <w:lang w:val="zh_TW" w:bidi="zh_TW"/>
          </w:rPr>
          <w:rPr>
            <w:color w:val="0000EE"/>
            <w:u w:val="single"/>
          </w:rPr>
          <w:t>出17:8–16</w:t>
        </w:r>
      </w:hyperlink>
      <w:r>
        <w:rPr>
          <w:lang w:val="zh_TW" w:bidi="zh_TW"/>
        </w:rPr>
        <w:t>），而亞甲可能是他們的王的傳統稱號。自從神帶領以色列出埃及以來，祂就像勇士和野獸（牛和獅子；</w:t>
      </w:r>
      <w:hyperlink r:id="rId626">
        <w:r>
          <w:rPr>
            <w:lang w:val="zh_TW" w:bidi="zh_TW"/>
          </w:rPr>
          <w:rPr>
            <w:color w:val="0000EE"/>
            <w:u w:val="single"/>
          </w:rPr>
          <w:t>民24:8–9</w:t>
        </w:r>
      </w:hyperlink>
      <w:r>
        <w:rPr>
          <w:lang w:val="zh_TW" w:bidi="zh_TW"/>
        </w:rPr>
        <w:t>）一樣，為他們作戰。</w:t>
      </w:r>
    </w:p>
    <w:p>
      <w:pPr>
        <w:pStyle w:val="ListBullet"/>
        <w:spacing w:line="240" w:lineRule="auto"/>
        <w:ind w:left="720"/>
      </w:pPr>
      <w:r>
        <w:rPr>
          <w:lang w:val="zh_TW" w:bidi="zh_TW"/>
        </w:rPr>
      </w:r>
      <w:r>
        <w:rPr>
          <w:lang w:val="zh_TW" w:bidi="zh_TW"/>
        </w:rPr>
        <w:t>祝福……咒詛：見</w:t>
      </w:r>
      <w:hyperlink r:id="rId627">
        <w:r>
          <w:rPr>
            <w:lang w:val="zh_TW" w:bidi="zh_TW"/>
          </w:rPr>
          <w:rPr>
            <w:color w:val="0000EE"/>
            <w:u w:val="single"/>
          </w:rPr>
          <w:t>創世記十二章3節</w:t>
        </w:r>
      </w:hyperlink>
      <w:r>
        <w:rPr>
          <w:lang w:val="zh_TW" w:bidi="zh_TW"/>
        </w:rPr>
        <w:t>，</w:t>
      </w:r>
      <w:hyperlink r:id="rId628">
        <w:r>
          <w:rPr>
            <w:lang w:val="zh_TW" w:bidi="zh_TW"/>
          </w:rPr>
          <w:rPr>
            <w:color w:val="0000EE"/>
            <w:u w:val="single"/>
          </w:rPr>
          <w:t>二十七章29節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24:10</w:t>
      </w:r>
      <w:r>
        <w:rPr>
          <w:lang w:val="zh_TW" w:bidi="zh_TW"/>
        </w:rPr>
      </w:r>
    </w:p>
    <w:p>
      <w:pPr/>
      <w:r>
        <w:rPr>
          <w:lang w:val="zh_TW" w:bidi="zh_TW"/>
        </w:rPr>
      </w:r>
      <w:r>
        <w:rPr>
          <w:lang w:val="zh_TW" w:bidi="zh_TW"/>
        </w:rPr>
        <w:t>巴勒拍手以示責備（參</w:t>
      </w:r>
      <w:hyperlink r:id="rId629">
        <w:r>
          <w:rPr>
            <w:lang w:val="zh_TW" w:bidi="zh_TW"/>
          </w:rPr>
          <w:rPr>
            <w:color w:val="0000EE"/>
            <w:u w:val="single"/>
          </w:rPr>
          <w:t>伯27:23</w:t>
        </w:r>
      </w:hyperlink>
      <w:r>
        <w:rPr>
          <w:lang w:val="zh_TW" w:bidi="zh_TW"/>
        </w:rPr>
        <w:t>；</w:t>
      </w:r>
      <w:hyperlink r:id="rId630">
        <w:r>
          <w:rPr>
            <w:lang w:val="zh_TW" w:bidi="zh_TW"/>
          </w:rPr>
          <w:rPr>
            <w:color w:val="0000EE"/>
            <w:u w:val="single"/>
          </w:rPr>
          <w:t>哀2:15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24:14</w:t>
      </w:r>
      <w:r>
        <w:rPr>
          <w:lang w:val="zh_TW" w:bidi="zh_TW"/>
        </w:rPr>
      </w:r>
    </w:p>
    <w:p>
      <w:pPr/>
      <w:r>
        <w:rPr>
          <w:lang w:val="zh_TW" w:bidi="zh_TW"/>
        </w:rPr>
      </w:r>
      <w:r>
        <w:rPr>
          <w:lang w:val="zh_TW" w:bidi="zh_TW"/>
        </w:rPr>
        <w:t>你來，我告訴你這民日後要怎樣待你的民：因為巴勒想要咒詛以色列，他和他的百姓反而會被咒詛（</w:t>
      </w:r>
      <w:hyperlink r:id="rId631">
        <w:r>
          <w:rPr>
            <w:lang w:val="zh_TW" w:bidi="zh_TW"/>
          </w:rPr>
          <w:rPr>
            <w:color w:val="0000EE"/>
            <w:u w:val="single"/>
          </w:rPr>
          <w:t>24:9</w:t>
        </w:r>
      </w:hyperlink>
      <w:r>
        <w:rPr>
          <w:lang w:val="zh_TW" w:bidi="zh_TW"/>
        </w:rPr>
        <w:t>）。巴勒希望加諸在以色列的傷害，最終會落在摩押的身上。</w:t>
      </w:r>
      <w:r>
        <w:rPr>
          <w:lang w:val="zh_TW" w:bidi="zh_TW"/>
        </w:rPr>
      </w:r>
      <w:r>
        <w:rPr>
          <w:lang w:val="zh_TW" w:bidi="zh_TW"/>
        </w:rPr>
      </w:r>
    </w:p>
    <w:p>
      <w:pPr/>
      <w:r>
        <w:rPr>
          <w:lang w:val="zh_TW" w:bidi="zh_TW"/>
        </w:rPr>
      </w:r>
    </w:p>
    <w:p>
      <w:pPr>
        <w:pStyle w:val="Heading2"/>
      </w:pPr>
      <w:r>
        <w:rPr>
          <w:lang w:val="zh_TW" w:bidi="zh_TW"/>
        </w:rPr>
        <w:t>民數記 24:15–25</w:t>
      </w:r>
      <w:r>
        <w:rPr>
          <w:lang w:val="zh_TW" w:bidi="zh_TW"/>
        </w:rPr>
      </w:r>
    </w:p>
    <w:p>
      <w:pPr/>
      <w:r>
        <w:rPr>
          <w:lang w:val="zh_TW" w:bidi="zh_TW"/>
        </w:rPr>
      </w:r>
      <w:r>
        <w:rPr>
          <w:lang w:val="zh_TW" w:bidi="zh_TW"/>
        </w:rPr>
        <w:t>這段預言比前三篇更具體詳盡。根據全能者的另一個異象（</w:t>
      </w:r>
      <w:hyperlink r:id="rId632">
        <w:r>
          <w:rPr>
            <w:lang w:val="zh_TW" w:bidi="zh_TW"/>
          </w:rPr>
          <w:rPr>
            <w:color w:val="0000EE"/>
            <w:u w:val="single"/>
          </w:rPr>
          <w:t>24:16</w:t>
        </w:r>
      </w:hyperlink>
      <w:r>
        <w:rPr>
          <w:lang w:val="zh_TW" w:bidi="zh_TW"/>
        </w:rPr>
        <w:t>），它列出了一些以色列將來會戰勝的敵人，並預言將出現一位傑出的領袖，在這些軍事的勝利中扮演重要角色（</w:t>
      </w:r>
      <w:hyperlink r:id="rId633">
        <w:r>
          <w:rPr>
            <w:lang w:val="zh_TW" w:bidi="zh_TW"/>
          </w:rPr>
          <w:rPr>
            <w:color w:val="0000EE"/>
            <w:u w:val="single"/>
          </w:rPr>
          <w:t>24:17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24:17</w:t>
      </w:r>
      <w:r>
        <w:rPr>
          <w:lang w:val="zh_TW" w:bidi="zh_TW"/>
        </w:rPr>
      </w:r>
    </w:p>
    <w:p>
      <w:pPr/>
      <w:r>
        <w:rPr>
          <w:lang w:val="zh_TW" w:bidi="zh_TW"/>
        </w:rPr>
      </w:r>
      <w:r>
        <w:rPr>
          <w:lang w:val="zh_TW" w:bidi="zh_TW"/>
        </w:rPr>
        <w:t>星象徵著君王（參</w:t>
      </w:r>
      <w:hyperlink r:id="rId634">
        <w:r>
          <w:rPr>
            <w:lang w:val="zh_TW" w:bidi="zh_TW"/>
          </w:rPr>
          <w:rPr>
            <w:color w:val="0000EE"/>
            <w:u w:val="single"/>
          </w:rPr>
          <w:t>賽14:12</w:t>
        </w:r>
      </w:hyperlink>
      <w:r>
        <w:rPr>
          <w:lang w:val="zh_TW" w:bidi="zh_TW"/>
        </w:rPr>
        <w:t>；</w:t>
      </w:r>
      <w:hyperlink r:id="rId635">
        <w:r>
          <w:rPr>
            <w:lang w:val="zh_TW" w:bidi="zh_TW"/>
          </w:rPr>
          <w:rPr>
            <w:color w:val="0000EE"/>
            <w:u w:val="single"/>
          </w:rPr>
          <w:t>太2:1–10</w:t>
        </w:r>
      </w:hyperlink>
      <w:r>
        <w:rPr>
          <w:lang w:val="zh_TW" w:bidi="zh_TW"/>
        </w:rPr>
        <w:t>），權杖則是權能與威嚴的象徵（參</w:t>
      </w:r>
      <w:hyperlink r:id="rId636">
        <w:r>
          <w:rPr>
            <w:lang w:val="zh_TW" w:bidi="zh_TW"/>
          </w:rPr>
          <w:rPr>
            <w:color w:val="0000EE"/>
            <w:u w:val="single"/>
          </w:rPr>
          <w:t>創49:10</w:t>
        </w:r>
      </w:hyperlink>
      <w:r>
        <w:rPr>
          <w:lang w:val="zh_TW" w:bidi="zh_TW"/>
        </w:rPr>
        <w:t>；</w:t>
      </w:r>
      <w:hyperlink r:id="rId637">
        <w:r>
          <w:rPr>
            <w:lang w:val="zh_TW" w:bidi="zh_TW"/>
          </w:rPr>
          <w:rPr>
            <w:color w:val="0000EE"/>
            <w:u w:val="single"/>
          </w:rPr>
          <w:t>詩45:6</w:t>
        </w:r>
      </w:hyperlink>
      <w:r>
        <w:rPr>
          <w:lang w:val="zh_TW" w:bidi="zh_TW"/>
        </w:rPr>
        <w:t>）。從歷史角度來看，大衛王就符合這一描述。</w:t>
      </w:r>
      <w:hyperlink r:id="rId633">
        <w:r>
          <w:rPr>
            <w:lang w:val="zh_TW" w:bidi="zh_TW"/>
          </w:rPr>
          <w:rPr>
            <w:color w:val="0000EE"/>
            <w:u w:val="single"/>
          </w:rPr>
          <w:t>民數記二十四章17節</w:t>
        </w:r>
      </w:hyperlink>
      <w:r>
        <w:rPr>
          <w:lang w:val="zh_TW" w:bidi="zh_TW"/>
        </w:rPr>
        <w:t>中提到的摩押人的敗亡，是大衛統治期間被征服的許多民族之一（參</w:t>
      </w:r>
      <w:hyperlink r:id="rId638">
        <w:r>
          <w:rPr>
            <w:lang w:val="zh_TW" w:bidi="zh_TW"/>
          </w:rPr>
          <w:rPr>
            <w:color w:val="0000EE"/>
            <w:u w:val="single"/>
          </w:rPr>
          <w:t>王下3:1–27</w:t>
        </w:r>
      </w:hyperlink>
      <w:r>
        <w:rPr>
          <w:lang w:val="zh_TW" w:bidi="zh_TW"/>
        </w:rPr>
        <w:t>；</w:t>
      </w:r>
      <w:hyperlink r:id="rId639">
        <w:r>
          <w:rPr>
            <w:lang w:val="zh_TW" w:bidi="zh_TW"/>
          </w:rPr>
          <w:rPr>
            <w:color w:val="0000EE"/>
            <w:u w:val="single"/>
          </w:rPr>
          <w:t>賽15–16章</w:t>
        </w:r>
      </w:hyperlink>
      <w:r>
        <w:rPr>
          <w:lang w:val="zh_TW" w:bidi="zh_TW"/>
        </w:rPr>
        <w:t>；</w:t>
      </w:r>
      <w:hyperlink r:id="rId640">
        <w:r>
          <w:rPr>
            <w:lang w:val="zh_TW" w:bidi="zh_TW"/>
          </w:rPr>
          <w:rPr>
            <w:color w:val="0000EE"/>
            <w:u w:val="single"/>
          </w:rPr>
          <w:t>耶48章</w:t>
        </w:r>
      </w:hyperlink>
      <w:r>
        <w:rPr>
          <w:lang w:val="zh_TW" w:bidi="zh_TW"/>
        </w:rPr>
        <w:t>）。許多解經家將這一形象延伸到大衛之外。基督徒也將拿撒勒人耶穌與星（參</w:t>
      </w:r>
      <w:hyperlink r:id="rId641">
        <w:r>
          <w:rPr>
            <w:lang w:val="zh_TW" w:bidi="zh_TW"/>
          </w:rPr>
          <w:rPr>
            <w:color w:val="0000EE"/>
            <w:u w:val="single"/>
          </w:rPr>
          <w:t>太2:2</w:t>
        </w:r>
      </w:hyperlink>
      <w:r>
        <w:rPr>
          <w:lang w:val="zh_TW" w:bidi="zh_TW"/>
        </w:rPr>
        <w:t>；</w:t>
      </w:r>
      <w:hyperlink r:id="rId642">
        <w:r>
          <w:rPr>
            <w:lang w:val="zh_TW" w:bidi="zh_TW"/>
          </w:rPr>
          <w:rPr>
            <w:color w:val="0000EE"/>
            <w:u w:val="single"/>
          </w:rPr>
          <w:t>彼後1:19</w:t>
        </w:r>
      </w:hyperlink>
      <w:r>
        <w:rPr>
          <w:lang w:val="zh_TW" w:bidi="zh_TW"/>
        </w:rPr>
        <w:t>；</w:t>
      </w:r>
      <w:hyperlink r:id="rId643">
        <w:r>
          <w:rPr>
            <w:lang w:val="zh_TW" w:bidi="zh_TW"/>
          </w:rPr>
          <w:rPr>
            <w:color w:val="0000EE"/>
            <w:u w:val="single"/>
          </w:rPr>
          <w:t>啟2:28</w:t>
        </w:r>
      </w:hyperlink>
      <w:r>
        <w:rPr>
          <w:lang w:val="zh_TW" w:bidi="zh_TW"/>
        </w:rPr>
        <w:t>，</w:t>
      </w:r>
      <w:hyperlink r:id="rId644">
        <w:r>
          <w:rPr>
            <w:lang w:val="zh_TW" w:bidi="zh_TW"/>
          </w:rPr>
          <w:rPr>
            <w:color w:val="0000EE"/>
            <w:u w:val="single"/>
          </w:rPr>
          <w:t>22:16</w:t>
        </w:r>
      </w:hyperlink>
      <w:r>
        <w:rPr>
          <w:lang w:val="zh_TW" w:bidi="zh_TW"/>
        </w:rPr>
        <w:t>）和權杖（參</w:t>
      </w:r>
      <w:hyperlink r:id="rId645">
        <w:r>
          <w:rPr>
            <w:lang w:val="zh_TW" w:bidi="zh_TW"/>
          </w:rPr>
          <w:rPr>
            <w:color w:val="0000EE"/>
            <w:u w:val="single"/>
          </w:rPr>
          <w:t>來1:8</w:t>
        </w:r>
      </w:hyperlink>
      <w:r>
        <w:rPr>
          <w:lang w:val="zh_TW" w:bidi="zh_TW"/>
        </w:rPr>
        <w:t>）聯繫起來。</w:t>
      </w:r>
    </w:p>
    <w:p>
      <w:pPr>
        <w:pStyle w:val="ListBullet"/>
        <w:spacing w:line="240" w:lineRule="auto"/>
        <w:ind w:left="720"/>
      </w:pPr>
      <w:r>
        <w:rPr>
          <w:lang w:val="zh_TW" w:bidi="zh_TW"/>
        </w:rPr>
      </w:r>
      <w:r>
        <w:rPr>
          <w:lang w:val="zh_TW" w:bidi="zh_TW"/>
        </w:rPr>
        <w:t>擾亂之子可能是古代的舒圖人（Sutu），但也可能是指以東人或西珥人（同樣被大衛征服；</w:t>
      </w:r>
      <w:hyperlink r:id="rId646">
        <w:r>
          <w:rPr>
            <w:lang w:val="zh_TW" w:bidi="zh_TW"/>
          </w:rPr>
          <w:rPr>
            <w:color w:val="0000EE"/>
            <w:u w:val="single"/>
          </w:rPr>
          <w:t>民24:18</w:t>
        </w:r>
      </w:hyperlink>
      <w:r>
        <w:rPr>
          <w:lang w:val="zh_TW" w:bidi="zh_TW"/>
        </w:rPr>
        <w:t>）、摩押的以珥（或亞珥，</w:t>
      </w:r>
      <w:hyperlink r:id="rId647">
        <w:r>
          <w:rPr>
            <w:lang w:val="zh_TW" w:bidi="zh_TW"/>
          </w:rPr>
          <w:rPr>
            <w:color w:val="0000EE"/>
            <w:u w:val="single"/>
          </w:rPr>
          <w:t>24:19</w:t>
        </w:r>
      </w:hyperlink>
      <w:r>
        <w:rPr>
          <w:lang w:val="zh_TW" w:bidi="zh_TW"/>
        </w:rPr>
        <w:t>；參</w:t>
      </w:r>
      <w:hyperlink r:id="rId515">
        <w:r>
          <w:rPr>
            <w:lang w:val="zh_TW" w:bidi="zh_TW"/>
          </w:rPr>
          <w:rPr>
            <w:color w:val="0000EE"/>
            <w:u w:val="single"/>
          </w:rPr>
          <w:t>21:28</w:t>
        </w:r>
      </w:hyperlink>
      <w:r>
        <w:rPr>
          <w:lang w:val="zh_TW" w:bidi="zh_TW"/>
        </w:rPr>
        <w:t>），或亞瑪力人——以色列最早且最頑強的敵人之一（</w:t>
      </w:r>
      <w:hyperlink r:id="rId648">
        <w:r>
          <w:rPr>
            <w:lang w:val="zh_TW" w:bidi="zh_TW"/>
          </w:rPr>
          <w:rPr>
            <w:color w:val="0000EE"/>
            <w:u w:val="single"/>
          </w:rPr>
          <w:t>24:20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24:21–22</w:t>
      </w:r>
      <w:r>
        <w:rPr>
          <w:lang w:val="zh_TW" w:bidi="zh_TW"/>
        </w:rPr>
      </w:r>
    </w:p>
    <w:p>
      <w:pPr/>
      <w:r>
        <w:rPr>
          <w:lang w:val="zh_TW" w:bidi="zh_TW"/>
        </w:rPr>
      </w:r>
      <w:r>
        <w:rPr>
          <w:lang w:val="zh_TW" w:bidi="zh_TW"/>
        </w:rPr>
        <w:t>基尼人</w:t>
      </w:r>
      <w:r>
        <w:rPr>
          <w:i/>
          <w:lang w:val="zh_TW" w:bidi="zh_TW"/>
        </w:rPr>
        <w:t>是</w:t>
      </w:r>
      <w:r>
        <w:rPr>
          <w:lang w:val="zh_TW" w:bidi="zh_TW"/>
        </w:rPr>
        <w:t xml:space="preserve"> 一個曠野民族，與亞瑪力人和米甸人佔據一些相同的地區，最終將被亞述所毀滅。摩西娶了一位基尼女子為妻（</w:t>
      </w:r>
      <w:hyperlink r:id="rId201">
        <w:r>
          <w:rPr>
            <w:lang w:val="zh_TW" w:bidi="zh_TW"/>
          </w:rPr>
          <w:rPr>
            <w:color w:val="0000EE"/>
            <w:u w:val="single"/>
          </w:rPr>
          <w:t>士1:16</w:t>
        </w:r>
      </w:hyperlink>
      <w:r>
        <w:rPr>
          <w:lang w:val="zh_TW" w:bidi="zh_TW"/>
        </w:rPr>
        <w:t>，</w:t>
      </w:r>
      <w:hyperlink r:id="rId200">
        <w:r>
          <w:rPr>
            <w:lang w:val="zh_TW" w:bidi="zh_TW"/>
          </w:rPr>
          <w:rPr>
            <w:color w:val="0000EE"/>
            <w:u w:val="single"/>
          </w:rPr>
          <w:t>4:11</w:t>
        </w:r>
      </w:hyperlink>
      <w:r>
        <w:rPr>
          <w:lang w:val="zh_TW" w:bidi="zh_TW"/>
        </w:rPr>
        <w:t>；參</w:t>
      </w:r>
      <w:hyperlink r:id="rId649">
        <w:r>
          <w:rPr>
            <w:lang w:val="zh_TW" w:bidi="zh_TW"/>
          </w:rPr>
          <w:rPr>
            <w:color w:val="0000EE"/>
            <w:u w:val="single"/>
          </w:rPr>
          <w:t>民10:29–32</w:t>
        </w:r>
      </w:hyperlink>
      <w:r>
        <w:rPr>
          <w:lang w:val="zh_TW" w:bidi="zh_TW"/>
        </w:rPr>
        <w:t>），此後基尼人大多與以色列保持友好關係（例如，</w:t>
      </w:r>
      <w:hyperlink r:id="rId650">
        <w:r>
          <w:rPr>
            <w:lang w:val="zh_TW" w:bidi="zh_TW"/>
          </w:rPr>
          <w:rPr>
            <w:color w:val="0000EE"/>
            <w:u w:val="single"/>
          </w:rPr>
          <w:t>撒上15:6</w:t>
        </w:r>
      </w:hyperlink>
      <w:r>
        <w:rPr>
          <w:lang w:val="zh_TW" w:bidi="zh_TW"/>
        </w:rPr>
        <w:t>，</w:t>
      </w:r>
      <w:hyperlink r:id="rId651">
        <w:r>
          <w:rPr>
            <w:lang w:val="zh_TW" w:bidi="zh_TW"/>
          </w:rPr>
          <w:rPr>
            <w:color w:val="0000EE"/>
            <w:u w:val="single"/>
          </w:rPr>
          <w:t>27:10</w:t>
        </w:r>
      </w:hyperlink>
      <w:r>
        <w:rPr>
          <w:lang w:val="zh_TW" w:bidi="zh_TW"/>
        </w:rPr>
        <w:t>，</w:t>
      </w:r>
      <w:hyperlink r:id="rId652">
        <w:r>
          <w:rPr>
            <w:lang w:val="zh_TW" w:bidi="zh_TW"/>
          </w:rPr>
          <w:rPr>
            <w:color w:val="0000EE"/>
            <w:u w:val="single"/>
          </w:rPr>
          <w:t>30:27–30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24:23</w:t>
      </w:r>
      <w:r>
        <w:rPr>
          <w:lang w:val="zh_TW" w:bidi="zh_TW"/>
        </w:rPr>
      </w:r>
    </w:p>
    <w:p>
      <w:pPr/>
      <w:r>
        <w:rPr>
          <w:lang w:val="zh_TW" w:bidi="zh_TW"/>
        </w:rPr>
      </w:r>
      <w:r>
        <w:rPr>
          <w:lang w:val="zh_TW" w:bidi="zh_TW"/>
        </w:rPr>
        <w:t>如同</w:t>
      </w:r>
      <w:hyperlink r:id="rId609">
        <w:r>
          <w:rPr>
            <w:lang w:val="zh_TW" w:bidi="zh_TW"/>
          </w:rPr>
          <w:rPr>
            <w:color w:val="0000EE"/>
            <w:u w:val="single"/>
          </w:rPr>
          <w:t>二十二章12節，</w:t>
        </w:r>
      </w:hyperlink>
      <w:r>
        <w:rPr>
          <w:lang w:val="zh_TW" w:bidi="zh_TW"/>
        </w:rPr>
        <w:t>這節經文總結了整個事件的教訓。</w:t>
      </w:r>
      <w:r>
        <w:rPr>
          <w:lang w:val="zh_TW" w:bidi="zh_TW"/>
        </w:rPr>
      </w:r>
      <w:r>
        <w:rPr>
          <w:lang w:val="zh_TW" w:bidi="zh_TW"/>
        </w:rPr>
      </w:r>
    </w:p>
    <w:p>
      <w:pPr/>
      <w:r>
        <w:rPr>
          <w:lang w:val="zh_TW" w:bidi="zh_TW"/>
        </w:rPr>
      </w:r>
    </w:p>
    <w:p>
      <w:pPr>
        <w:pStyle w:val="Heading2"/>
      </w:pPr>
      <w:r>
        <w:rPr>
          <w:lang w:val="zh_TW" w:bidi="zh_TW"/>
        </w:rPr>
        <w:t>民數記 24:23–24</w:t>
      </w:r>
      <w:r>
        <w:rPr>
          <w:lang w:val="zh_TW" w:bidi="zh_TW"/>
        </w:rPr>
      </w:r>
    </w:p>
    <w:p>
      <w:pPr/>
      <w:r>
        <w:rPr>
          <w:lang w:val="zh_TW" w:bidi="zh_TW"/>
        </w:rPr>
      </w:r>
      <w:r>
        <w:rPr>
          <w:lang w:val="zh_TW" w:bidi="zh_TW"/>
        </w:rPr>
        <w:t>這篇神諭最後提及了來自塞浦路斯（希伯來文</w:t>
      </w:r>
      <w:r>
        <w:rPr>
          <w:i/>
          <w:lang w:val="zh_TW" w:bidi="zh_TW"/>
        </w:rPr>
        <w:t>Kittim</w:t>
      </w:r>
      <w:r>
        <w:rPr>
          <w:lang w:val="zh_TW" w:bidi="zh_TW"/>
        </w:rPr>
        <w:t>；這個詞可能是指多個地中海的民族群體；參</w:t>
      </w:r>
      <w:hyperlink r:id="rId653">
        <w:r>
          <w:rPr>
            <w:lang w:val="zh_TW" w:bidi="zh_TW"/>
          </w:rPr>
          <w:rPr>
            <w:color w:val="0000EE"/>
            <w:u w:val="single"/>
          </w:rPr>
          <w:t>創10:4</w:t>
        </w:r>
      </w:hyperlink>
      <w:r>
        <w:rPr>
          <w:lang w:val="zh_TW" w:bidi="zh_TW"/>
        </w:rPr>
        <w:t>；</w:t>
      </w:r>
      <w:hyperlink r:id="rId654">
        <w:r>
          <w:rPr>
            <w:lang w:val="zh_TW" w:bidi="zh_TW"/>
          </w:rPr>
          <w:rPr>
            <w:color w:val="0000EE"/>
            <w:u w:val="single"/>
          </w:rPr>
          <w:t>耶2:10</w:t>
        </w:r>
      </w:hyperlink>
      <w:r>
        <w:rPr>
          <w:lang w:val="zh_TW" w:bidi="zh_TW"/>
        </w:rPr>
        <w:t>；</w:t>
      </w:r>
      <w:hyperlink r:id="rId655">
        <w:r>
          <w:rPr>
            <w:lang w:val="zh_TW" w:bidi="zh_TW"/>
          </w:rPr>
          <w:rPr>
            <w:color w:val="0000EE"/>
            <w:u w:val="single"/>
          </w:rPr>
          <w:t>但11:30</w:t>
        </w:r>
      </w:hyperlink>
      <w:r>
        <w:rPr>
          <w:lang w:val="zh_TW" w:bidi="zh_TW"/>
        </w:rPr>
        <w:t>）的入侵者的興起與滅亡。</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24:24</w:t>
      </w:r>
      <w:r>
        <w:rPr>
          <w:lang w:val="zh_TW" w:bidi="zh_TW"/>
        </w:rPr>
      </w:r>
    </w:p>
    <w:p>
      <w:pPr/>
      <w:r>
        <w:rPr>
          <w:lang w:val="zh_TW" w:bidi="zh_TW"/>
        </w:rPr>
      </w:r>
      <w:r>
        <w:rPr>
          <w:lang w:val="zh_TW" w:bidi="zh_TW"/>
        </w:rPr>
        <w:t>希伯與希伯來人的祖先同名（參</w:t>
      </w:r>
      <w:hyperlink r:id="rId656">
        <w:r>
          <w:rPr>
            <w:lang w:val="zh_TW" w:bidi="zh_TW"/>
          </w:rPr>
          <w:rPr>
            <w:color w:val="0000EE"/>
            <w:u w:val="single"/>
          </w:rPr>
          <w:t>創10:21–25</w:t>
        </w:r>
      </w:hyperlink>
      <w:r>
        <w:rPr>
          <w:lang w:val="zh_TW" w:bidi="zh_TW"/>
        </w:rPr>
        <w:t>，</w:t>
      </w:r>
      <w:hyperlink r:id="rId657">
        <w:r>
          <w:rPr>
            <w:lang w:val="zh_TW" w:bidi="zh_TW"/>
          </w:rPr>
          <w:rPr>
            <w:color w:val="0000EE"/>
            <w:u w:val="single"/>
          </w:rPr>
          <w:t>11:10–16</w:t>
        </w:r>
      </w:hyperlink>
      <w:r>
        <w:rPr>
          <w:lang w:val="zh_TW" w:bidi="zh_TW"/>
        </w:rPr>
        <w:t>），可能是指幼發拉底河以東的某個民族，這與提到亞述的對照相呼應（</w:t>
      </w:r>
      <w:hyperlink r:id="rId658">
        <w:r>
          <w:rPr>
            <w:lang w:val="zh_TW" w:bidi="zh_TW"/>
          </w:rPr>
          <w:rPr>
            <w:color w:val="0000EE"/>
            <w:u w:val="single"/>
          </w:rPr>
          <w:t>書24:3</w:t>
        </w:r>
      </w:hyperlink>
      <w:r>
        <w:rPr>
          <w:lang w:val="zh_TW" w:bidi="zh_TW"/>
        </w:rPr>
        <w:t>；</w:t>
      </w:r>
      <w:hyperlink r:id="rId659">
        <w:r>
          <w:rPr>
            <w:lang w:val="zh_TW" w:bidi="zh_TW"/>
          </w:rPr>
          <w:rPr>
            <w:color w:val="0000EE"/>
            <w:u w:val="single"/>
          </w:rPr>
          <w:t>賽7:20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24:25</w:t>
      </w:r>
      <w:r>
        <w:rPr>
          <w:lang w:val="zh_TW" w:bidi="zh_TW"/>
        </w:rPr>
      </w:r>
    </w:p>
    <w:p>
      <w:pPr/>
      <w:r>
        <w:rPr>
          <w:lang w:val="zh_TW" w:bidi="zh_TW"/>
        </w:rPr>
      </w:r>
      <w:r>
        <w:rPr>
          <w:lang w:val="zh_TW" w:bidi="zh_TW"/>
        </w:rPr>
        <w:t>巴蘭當時尚未回到毗奪（</w:t>
      </w:r>
      <w:hyperlink r:id="rId660">
        <w:r>
          <w:rPr>
            <w:lang w:val="zh_TW" w:bidi="zh_TW"/>
          </w:rPr>
          <w:rPr>
            <w:color w:val="0000EE"/>
            <w:u w:val="single"/>
          </w:rPr>
          <w:t>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25:1</w:t>
      </w:r>
      <w:r>
        <w:rPr>
          <w:lang w:val="zh_TW" w:bidi="zh_TW"/>
        </w:rPr>
      </w:r>
    </w:p>
    <w:p>
      <w:pPr>
        <w:pStyle w:val="ListBullet"/>
        <w:spacing w:line="240" w:lineRule="auto"/>
        <w:ind w:left="720"/>
      </w:pPr>
      <w:r>
        <w:rPr>
          <w:lang w:val="zh_TW" w:bidi="zh_TW"/>
        </w:rPr>
      </w:r>
      <w:r>
        <w:rPr>
          <w:lang w:val="zh_TW" w:bidi="zh_TW"/>
        </w:rPr>
        <w:t>皂莢樹林（譯註</w:t>
      </w:r>
      <w:r>
        <w:rPr>
          <w:lang w:val="zh_TW" w:bidi="zh_TW"/>
        </w:rPr>
        <w:t>：和合本譯為「什亭」）：這種樹木適合在乾旱地區生長。後來，約書亞從這裡派遣探子過約旦河，以色列人也在此展開了他們征服的行動（</w:t>
      </w:r>
      <w:hyperlink r:id="rId661">
        <w:r>
          <w:rPr>
            <w:lang w:val="zh_TW" w:bidi="zh_TW"/>
          </w:rPr>
          <w:rPr>
            <w:color w:val="0000EE"/>
            <w:u w:val="single"/>
          </w:rPr>
          <w:t>書2:1</w:t>
        </w:r>
      </w:hyperlink>
      <w:r>
        <w:rPr>
          <w:lang w:val="zh_TW" w:bidi="zh_TW"/>
        </w:rPr>
        <w:t>，</w:t>
      </w:r>
      <w:hyperlink r:id="rId548">
        <w:r>
          <w:rPr>
            <w:lang w:val="zh_TW" w:bidi="zh_TW"/>
          </w:rPr>
          <w:rPr>
            <w:color w:val="0000EE"/>
            <w:u w:val="single"/>
          </w:rPr>
          <w:t>3:1</w:t>
        </w:r>
      </w:hyperlink>
      <w:r>
        <w:rPr>
          <w:lang w:val="zh_TW" w:bidi="zh_TW"/>
        </w:rPr>
        <w:t>）。</w:t>
      </w:r>
    </w:p>
    <w:p>
      <w:pPr>
        <w:pStyle w:val="ListBullet"/>
        <w:spacing w:line="240" w:lineRule="auto"/>
        <w:ind w:left="720"/>
      </w:pPr>
      <w:r>
        <w:rPr>
          <w:lang w:val="zh_TW" w:bidi="zh_TW"/>
        </w:rPr>
      </w:r>
      <w:r>
        <w:rPr>
          <w:lang w:val="zh_TW" w:bidi="zh_TW"/>
        </w:rPr>
        <w:t>摩押女子：在涉及巴蘭的事件中，摩押人和米甸人要共同承擔責任（</w:t>
      </w:r>
      <w:hyperlink r:id="rId662">
        <w:r>
          <w:rPr>
            <w:lang w:val="zh_TW" w:bidi="zh_TW"/>
          </w:rPr>
          <w:rPr>
            <w:color w:val="0000EE"/>
            <w:u w:val="single"/>
          </w:rPr>
          <w:t>民22:2–4</w:t>
        </w:r>
      </w:hyperlink>
      <w:r>
        <w:rPr>
          <w:lang w:val="zh_TW" w:bidi="zh_TW"/>
        </w:rPr>
        <w:t>、</w:t>
      </w:r>
      <w:hyperlink r:id="rId556">
        <w:r>
          <w:rPr>
            <w:lang w:val="zh_TW" w:bidi="zh_TW"/>
          </w:rPr>
          <w:rPr>
            <w:color w:val="0000EE"/>
            <w:u w:val="single"/>
          </w:rPr>
          <w:t>7</w:t>
        </w:r>
      </w:hyperlink>
      <w:r>
        <w:rPr>
          <w:lang w:val="zh_TW" w:bidi="zh_TW"/>
        </w:rPr>
        <w:t>，</w:t>
      </w:r>
      <w:hyperlink r:id="rId660">
        <w:r>
          <w:rPr>
            <w:lang w:val="zh_TW" w:bidi="zh_TW"/>
          </w:rPr>
          <w:rPr>
            <w:color w:val="0000EE"/>
            <w:u w:val="single"/>
          </w:rPr>
          <w:t>31:8</w:t>
        </w:r>
      </w:hyperlink>
      <w:r>
        <w:rPr>
          <w:lang w:val="zh_TW" w:bidi="zh_TW"/>
        </w:rPr>
        <w:t>、</w:t>
      </w:r>
      <w:hyperlink r:id="rId663">
        <w:r>
          <w:rPr>
            <w:lang w:val="zh_TW" w:bidi="zh_TW"/>
          </w:rPr>
          <w:rPr>
            <w:color w:val="0000EE"/>
            <w:u w:val="single"/>
          </w:rPr>
          <w:t>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25:1–18</w:t>
      </w:r>
      <w:r>
        <w:rPr>
          <w:lang w:val="zh_TW" w:bidi="zh_TW"/>
        </w:rPr>
      </w:r>
    </w:p>
    <w:p>
      <w:pPr/>
      <w:r>
        <w:rPr>
          <w:lang w:val="zh_TW" w:bidi="zh_TW"/>
        </w:rPr>
      </w:r>
      <w:r>
        <w:rPr>
          <w:lang w:val="zh_TW" w:bidi="zh_TW"/>
        </w:rPr>
        <w:t>以色列人正安營在約旦河的對岸，面對耶利哥城，幾乎已經準備開始征服的爭戰，但此時他們卻陷入了道德淪喪和屬靈敗壞的新低點。巴蘭的建議導致了巴力·毗珥的淫亂和背道事件（</w:t>
      </w:r>
      <w:hyperlink r:id="rId664">
        <w:r>
          <w:rPr>
            <w:lang w:val="zh_TW" w:bidi="zh_TW"/>
          </w:rPr>
          <w:rPr>
            <w:color w:val="0000EE"/>
            <w:u w:val="single"/>
          </w:rPr>
          <w:t>31:16</w:t>
        </w:r>
      </w:hyperlink>
      <w:r>
        <w:rPr>
          <w:lang w:val="zh_TW" w:bidi="zh_TW"/>
        </w:rPr>
        <w:t>）；他找到了傷害以色列的方法，雖然不能透過咒詛，但他透過情慾和偶像崇拜來傷害以色列。對於早期教會來說，偶像崇拜和淫亂的試探同樣存在（</w:t>
      </w:r>
      <w:hyperlink r:id="rId665">
        <w:r>
          <w:rPr>
            <w:lang w:val="zh_TW" w:bidi="zh_TW"/>
          </w:rPr>
          <w:rPr>
            <w:color w:val="0000EE"/>
            <w:u w:val="single"/>
          </w:rPr>
          <w:t>林前10:6</w:t>
        </w:r>
      </w:hyperlink>
      <w:r>
        <w:rPr>
          <w:lang w:val="zh_TW" w:bidi="zh_TW"/>
        </w:rPr>
        <w:t>、</w:t>
      </w:r>
      <w:hyperlink r:id="rId666">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25:2</w:t>
      </w:r>
      <w:r>
        <w:rPr>
          <w:lang w:val="zh_TW" w:bidi="zh_TW"/>
        </w:rPr>
      </w:r>
    </w:p>
    <w:p>
      <w:pPr/>
      <w:r>
        <w:rPr>
          <w:lang w:val="zh_TW" w:bidi="zh_TW"/>
        </w:rPr>
      </w:r>
      <w:r>
        <w:rPr>
          <w:lang w:val="zh_TW" w:bidi="zh_TW"/>
        </w:rPr>
        <w:t>以色列人參與了與摩押眾神相關的崇拜的筵席（見</w:t>
      </w:r>
      <w:hyperlink r:id="rId667">
        <w:r>
          <w:rPr>
            <w:lang w:val="zh_TW" w:bidi="zh_TW"/>
          </w:rPr>
          <w:rPr>
            <w:color w:val="0000EE"/>
            <w:u w:val="single"/>
          </w:rPr>
          <w:t>詩106:28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25:3</w:t>
      </w:r>
      <w:r>
        <w:rPr>
          <w:lang w:val="zh_TW" w:bidi="zh_TW"/>
        </w:rPr>
      </w:r>
    </w:p>
    <w:p>
      <w:pPr>
        <w:pStyle w:val="ListBullet"/>
        <w:spacing w:line="240" w:lineRule="auto"/>
        <w:ind w:left="720"/>
      </w:pPr>
      <w:r>
        <w:rPr>
          <w:lang w:val="zh_TW" w:bidi="zh_TW"/>
        </w:rPr>
      </w:r>
      <w:r>
        <w:rPr>
          <w:lang w:val="zh_TW" w:bidi="zh_TW"/>
        </w:rPr>
        <w:t>巴力·毗珥可能是基抹（</w:t>
      </w:r>
      <w:hyperlink r:id="rId668">
        <w:r>
          <w:rPr>
            <w:lang w:val="zh_TW" w:bidi="zh_TW"/>
          </w:rPr>
          <w:rPr>
            <w:color w:val="0000EE"/>
            <w:u w:val="single"/>
          </w:rPr>
          <w:t>21:29</w:t>
        </w:r>
      </w:hyperlink>
      <w:r>
        <w:rPr>
          <w:lang w:val="zh_TW" w:bidi="zh_TW"/>
        </w:rPr>
        <w:t>）的另一個名字，但更可能是指迦南的神巴力（意為「主」），它可能被列入摩押人敬拜的諸神之中。許多地名是以這位神祇的名字命名（例如，巴力‧迦得、巴力‧黑門、巴力‧免、巴力‧毗珥），這些地點代表巴力在各地不同顯現的形式的神廟。毗珥是一座山，巴蘭曾在這裡觀看摩押平原的以色列營地；這座山及其相關的伯‧毗珥祭壇（</w:t>
      </w:r>
      <w:hyperlink r:id="rId591">
        <w:r>
          <w:rPr>
            <w:lang w:val="zh_TW" w:bidi="zh_TW"/>
          </w:rPr>
          <w:rPr>
            <w:color w:val="0000EE"/>
            <w:u w:val="single"/>
          </w:rPr>
          <w:t>23:28</w:t>
        </w:r>
      </w:hyperlink>
      <w:r>
        <w:rPr>
          <w:lang w:val="zh_TW" w:bidi="zh_TW"/>
        </w:rPr>
        <w:t>，</w:t>
      </w:r>
      <w:hyperlink r:id="rId613">
        <w:r>
          <w:rPr>
            <w:lang w:val="zh_TW" w:bidi="zh_TW"/>
          </w:rPr>
          <w:rPr>
            <w:color w:val="0000EE"/>
            <w:u w:val="single"/>
          </w:rPr>
          <w:t>25:3</w:t>
        </w:r>
      </w:hyperlink>
      <w:r>
        <w:rPr>
          <w:lang w:val="zh_TW" w:bidi="zh_TW"/>
        </w:rPr>
        <w:t>、</w:t>
      </w:r>
      <w:hyperlink r:id="rId614">
        <w:r>
          <w:rPr>
            <w:lang w:val="zh_TW" w:bidi="zh_TW"/>
          </w:rPr>
          <w:rPr>
            <w:color w:val="0000EE"/>
            <w:u w:val="single"/>
          </w:rPr>
          <w:t>5</w:t>
        </w:r>
      </w:hyperlink>
      <w:r>
        <w:rPr>
          <w:lang w:val="zh_TW" w:bidi="zh_TW"/>
        </w:rPr>
        <w:t>、</w:t>
      </w:r>
      <w:hyperlink r:id="rId669">
        <w:r>
          <w:rPr>
            <w:lang w:val="zh_TW" w:bidi="zh_TW"/>
          </w:rPr>
          <w:rPr>
            <w:color w:val="0000EE"/>
            <w:u w:val="single"/>
          </w:rPr>
          <w:t>18</w:t>
        </w:r>
      </w:hyperlink>
      <w:r>
        <w:rPr>
          <w:lang w:val="zh_TW" w:bidi="zh_TW"/>
        </w:rPr>
        <w:t>，</w:t>
      </w:r>
      <w:hyperlink r:id="rId664">
        <w:r>
          <w:rPr>
            <w:lang w:val="zh_TW" w:bidi="zh_TW"/>
          </w:rPr>
          <w:rPr>
            <w:color w:val="0000EE"/>
            <w:u w:val="single"/>
          </w:rPr>
          <w:t>31:16</w:t>
        </w:r>
      </w:hyperlink>
      <w:r>
        <w:rPr>
          <w:lang w:val="zh_TW" w:bidi="zh_TW"/>
        </w:rPr>
        <w:t>；</w:t>
      </w:r>
      <w:hyperlink r:id="rId615">
        <w:r>
          <w:rPr>
            <w:lang w:val="zh_TW" w:bidi="zh_TW"/>
          </w:rPr>
          <w:rPr>
            <w:color w:val="0000EE"/>
            <w:u w:val="single"/>
          </w:rPr>
          <w:t>申3:29</w:t>
        </w:r>
      </w:hyperlink>
      <w:r>
        <w:rPr>
          <w:lang w:val="zh_TW" w:bidi="zh_TW"/>
        </w:rPr>
        <w:t>，</w:t>
      </w:r>
      <w:hyperlink r:id="rId670">
        <w:r>
          <w:rPr>
            <w:lang w:val="zh_TW" w:bidi="zh_TW"/>
          </w:rPr>
          <w:rPr>
            <w:color w:val="0000EE"/>
            <w:u w:val="single"/>
          </w:rPr>
          <w:t>4:3</w:t>
        </w:r>
      </w:hyperlink>
      <w:r>
        <w:rPr>
          <w:lang w:val="zh_TW" w:bidi="zh_TW"/>
        </w:rPr>
        <w:t>、</w:t>
      </w:r>
      <w:hyperlink r:id="rId671">
        <w:r>
          <w:rPr>
            <w:lang w:val="zh_TW" w:bidi="zh_TW"/>
          </w:rPr>
          <w:rPr>
            <w:color w:val="0000EE"/>
            <w:u w:val="single"/>
          </w:rPr>
          <w:t>46</w:t>
        </w:r>
      </w:hyperlink>
      <w:r>
        <w:rPr>
          <w:lang w:val="zh_TW" w:bidi="zh_TW"/>
        </w:rPr>
        <w:t>，</w:t>
      </w:r>
      <w:hyperlink r:id="rId616">
        <w:r>
          <w:rPr>
            <w:lang w:val="zh_TW" w:bidi="zh_TW"/>
          </w:rPr>
          <w:rPr>
            <w:color w:val="0000EE"/>
            <w:u w:val="single"/>
          </w:rPr>
          <w:t>34:6</w:t>
        </w:r>
      </w:hyperlink>
      <w:r>
        <w:rPr>
          <w:lang w:val="zh_TW" w:bidi="zh_TW"/>
        </w:rPr>
        <w:t>；</w:t>
      </w:r>
      <w:hyperlink r:id="rId672">
        <w:r>
          <w:rPr>
            <w:lang w:val="zh_TW" w:bidi="zh_TW"/>
          </w:rPr>
          <w:rPr>
            <w:color w:val="0000EE"/>
            <w:u w:val="single"/>
          </w:rPr>
          <w:t>書13:20</w:t>
        </w:r>
      </w:hyperlink>
      <w:r>
        <w:rPr>
          <w:lang w:val="zh_TW" w:bidi="zh_TW"/>
        </w:rPr>
        <w:t>，</w:t>
      </w:r>
      <w:hyperlink r:id="rId673">
        <w:r>
          <w:rPr>
            <w:lang w:val="zh_TW" w:bidi="zh_TW"/>
          </w:rPr>
          <w:rPr>
            <w:color w:val="0000EE"/>
            <w:u w:val="single"/>
          </w:rPr>
          <w:t>22:17</w:t>
        </w:r>
      </w:hyperlink>
      <w:r>
        <w:rPr>
          <w:lang w:val="zh_TW" w:bidi="zh_TW"/>
        </w:rPr>
        <w:t>）位於尼波山附近。</w:t>
      </w:r>
    </w:p>
    <w:p>
      <w:pPr>
        <w:pStyle w:val="ListBullet"/>
        <w:spacing w:line="240" w:lineRule="auto"/>
        <w:ind w:left="720"/>
      </w:pPr>
      <w:r>
        <w:rPr>
          <w:lang w:val="zh_TW" w:bidi="zh_TW"/>
        </w:rPr>
      </w:r>
      <w:r>
        <w:rPr>
          <w:lang w:val="zh_TW" w:bidi="zh_TW"/>
        </w:rPr>
        <w:t>以色列的偶像崇拜激起了耶和華對百姓的忿怒，這導致了一場瘟疫（</w:t>
      </w:r>
      <w:hyperlink r:id="rId674">
        <w:r>
          <w:rPr>
            <w:lang w:val="zh_TW" w:bidi="zh_TW"/>
          </w:rPr>
          <w:rPr>
            <w:color w:val="0000EE"/>
            <w:u w:val="single"/>
          </w:rPr>
          <w:t>民25:8–9</w:t>
        </w:r>
      </w:hyperlink>
      <w:r>
        <w:rPr>
          <w:lang w:val="zh_TW" w:bidi="zh_TW"/>
        </w:rPr>
        <w:t>，</w:t>
      </w:r>
      <w:hyperlink r:id="rId675">
        <w:r>
          <w:rPr>
            <w:lang w:val="zh_TW" w:bidi="zh_TW"/>
          </w:rPr>
          <w:rPr>
            <w:color w:val="0000EE"/>
            <w:u w:val="single"/>
          </w:rPr>
          <w:t>26:1</w:t>
        </w:r>
      </w:hyperlink>
      <w:r>
        <w:rPr>
          <w:lang w:val="zh_TW" w:bidi="zh_TW"/>
        </w:rPr>
        <w:t>；參</w:t>
      </w:r>
      <w:hyperlink r:id="rId245">
        <w:r>
          <w:rPr>
            <w:lang w:val="zh_TW" w:bidi="zh_TW"/>
          </w:rPr>
          <w:rPr>
            <w:color w:val="0000EE"/>
            <w:u w:val="single"/>
          </w:rPr>
          <w:t>11:1</w:t>
        </w:r>
      </w:hyperlink>
      <w:r>
        <w:rPr>
          <w:lang w:val="zh_TW" w:bidi="zh_TW"/>
        </w:rPr>
        <w:t>、</w:t>
      </w:r>
      <w:hyperlink r:id="rId676">
        <w:r>
          <w:rPr>
            <w:lang w:val="zh_TW" w:bidi="zh_TW"/>
          </w:rPr>
          <w:rPr>
            <w:color w:val="0000EE"/>
            <w:u w:val="single"/>
          </w:rPr>
          <w:t>10</w:t>
        </w:r>
      </w:hyperlink>
      <w:r>
        <w:rPr>
          <w:lang w:val="zh_TW" w:bidi="zh_TW"/>
        </w:rPr>
        <w:t>，</w:t>
      </w:r>
      <w:hyperlink r:id="rId677">
        <w:r>
          <w:rPr>
            <w:lang w:val="zh_TW" w:bidi="zh_TW"/>
          </w:rPr>
          <w:rPr>
            <w:color w:val="0000EE"/>
            <w:u w:val="single"/>
          </w:rPr>
          <w:t>12:9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25:4</w:t>
      </w:r>
      <w:r>
        <w:rPr>
          <w:lang w:val="zh_TW" w:bidi="zh_TW"/>
        </w:rPr>
      </w:r>
    </w:p>
    <w:p>
      <w:pPr/>
      <w:r>
        <w:rPr>
          <w:lang w:val="zh_TW" w:bidi="zh_TW"/>
        </w:rPr>
      </w:r>
      <w:r>
        <w:rPr>
          <w:lang w:val="zh_TW" w:bidi="zh_TW"/>
        </w:rPr>
        <w:t>正如耶和華在西奈山時所要求的那樣（</w:t>
      </w:r>
      <w:hyperlink r:id="rId678">
        <w:r>
          <w:rPr>
            <w:lang w:val="zh_TW" w:bidi="zh_TW"/>
          </w:rPr>
          <w:rPr>
            <w:color w:val="0000EE"/>
            <w:u w:val="single"/>
          </w:rPr>
          <w:t>出32:27–28</w:t>
        </w:r>
      </w:hyperlink>
      <w:r>
        <w:rPr>
          <w:lang w:val="zh_TW" w:bidi="zh_TW"/>
        </w:rPr>
        <w:t>），祂要求要迅速執行審判。</w:t>
      </w:r>
    </w:p>
    <w:p>
      <w:pPr>
        <w:pStyle w:val="ListBullet"/>
        <w:spacing w:line="240" w:lineRule="auto"/>
        <w:ind w:left="720"/>
      </w:pPr>
      <w:r>
        <w:rPr>
          <w:lang w:val="zh_TW" w:bidi="zh_TW"/>
        </w:rPr>
      </w:r>
      <w:r>
        <w:rPr>
          <w:lang w:val="zh_TW" w:bidi="zh_TW"/>
        </w:rPr>
        <w:t>對著日頭懸掛：有罪的人可能被刺穿並將其懸掛和暴露在陽光下（見</w:t>
      </w:r>
      <w:hyperlink r:id="rId679">
        <w:r>
          <w:rPr>
            <w:lang w:val="zh_TW" w:bidi="zh_TW"/>
          </w:rPr>
          <w:rPr>
            <w:color w:val="0000EE"/>
            <w:u w:val="single"/>
          </w:rPr>
          <w:t>撒下21:6</w:t>
        </w:r>
      </w:hyperlink>
      <w:r>
        <w:rPr>
          <w:lang w:val="zh_TW" w:bidi="zh_TW"/>
        </w:rPr>
        <w:t>、</w:t>
      </w:r>
      <w:hyperlink r:id="rId680">
        <w:r>
          <w:rPr>
            <w:lang w:val="zh_TW" w:bidi="zh_TW"/>
          </w:rPr>
          <w:rPr>
            <w:color w:val="0000EE"/>
            <w:u w:val="single"/>
          </w:rPr>
          <w:t>9</w:t>
        </w:r>
      </w:hyperlink>
      <w:r>
        <w:rPr>
          <w:lang w:val="zh_TW" w:bidi="zh_TW"/>
        </w:rPr>
        <w:t>），以便眾人能看到並從他們的錯誤中汲取教訓（參</w:t>
      </w:r>
      <w:hyperlink r:id="rId681">
        <w:r>
          <w:rPr>
            <w:lang w:val="zh_TW" w:bidi="zh_TW"/>
          </w:rPr>
          <w:rPr>
            <w:color w:val="0000EE"/>
            <w:u w:val="single"/>
          </w:rPr>
          <w:t>撒下12:12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25:6</w:t>
      </w:r>
      <w:r>
        <w:rPr>
          <w:lang w:val="zh_TW" w:bidi="zh_TW"/>
        </w:rPr>
      </w:r>
    </w:p>
    <w:p>
      <w:pPr/>
      <w:r>
        <w:rPr>
          <w:lang w:val="zh_TW" w:bidi="zh_TW"/>
        </w:rPr>
      </w:r>
      <w:r>
        <w:rPr>
          <w:lang w:val="zh_TW" w:bidi="zh_TW"/>
        </w:rPr>
        <w:t>這裡又有一位以色列人與外邦女子玷污了自己；顯然，摩押女子和米甸女子都牽涉在這次醜聞之中（</w:t>
      </w:r>
      <w:hyperlink r:id="rId682">
        <w:r>
          <w:rPr>
            <w:lang w:val="zh_TW" w:bidi="zh_TW"/>
          </w:rPr>
          <w:rPr>
            <w:color w:val="0000EE"/>
            <w:u w:val="single"/>
          </w:rPr>
          <w:t>25:1–3</w:t>
        </w:r>
      </w:hyperlink>
      <w:r>
        <w:rPr>
          <w:lang w:val="zh_TW" w:bidi="zh_TW"/>
        </w:rPr>
        <w:t>、</w:t>
      </w:r>
      <w:hyperlink r:id="rId683">
        <w:r>
          <w:rPr>
            <w:lang w:val="zh_TW" w:bidi="zh_TW"/>
          </w:rPr>
          <w:rPr>
            <w:color w:val="0000EE"/>
            <w:u w:val="single"/>
          </w:rPr>
          <w:t>16–18</w:t>
        </w:r>
      </w:hyperlink>
      <w:r>
        <w:rPr>
          <w:lang w:val="zh_TW" w:bidi="zh_TW"/>
        </w:rPr>
        <w:t>，</w:t>
      </w:r>
      <w:hyperlink r:id="rId684">
        <w:r>
          <w:rPr>
            <w:lang w:val="zh_TW" w:bidi="zh_TW"/>
          </w:rPr>
          <w:rPr>
            <w:color w:val="0000EE"/>
            <w:u w:val="single"/>
          </w:rPr>
          <w:t>31:1–2</w:t>
        </w:r>
      </w:hyperlink>
      <w:r>
        <w:rPr>
          <w:lang w:val="zh_TW" w:bidi="zh_TW"/>
        </w:rPr>
        <w:t>）。這名男子的罪行尤為明目張膽，因為他顯然無視周圍正在進行的審判和哀悼。</w:t>
      </w:r>
    </w:p>
    <w:p>
      <w:pPr>
        <w:pStyle w:val="ListBullet"/>
        <w:spacing w:line="240" w:lineRule="auto"/>
        <w:ind w:left="720"/>
      </w:pPr>
      <w:r>
        <w:rPr>
          <w:lang w:val="zh_TW" w:bidi="zh_TW"/>
        </w:rPr>
      </w:r>
      <w:r>
        <w:rPr>
          <w:lang w:val="zh_TW" w:bidi="zh_TW"/>
        </w:rPr>
        <w:t>有些人認為，他的帳棚可能是與耶和華敬拜相關的未經授權的祭壇，而不僅僅是心利的住所。</w:t>
      </w:r>
      <w:r>
        <w:rPr>
          <w:lang w:val="zh_TW" w:bidi="zh_TW"/>
        </w:rPr>
      </w:r>
      <w:r>
        <w:rPr>
          <w:lang w:val="zh_TW" w:bidi="zh_TW"/>
        </w:rPr>
      </w:r>
    </w:p>
    <w:p>
      <w:pPr/>
      <w:r>
        <w:rPr>
          <w:lang w:val="zh_TW" w:bidi="zh_TW"/>
        </w:rPr>
      </w:r>
    </w:p>
    <w:p>
      <w:pPr>
        <w:pStyle w:val="Heading2"/>
      </w:pPr>
      <w:r>
        <w:rPr>
          <w:lang w:val="zh_TW" w:bidi="zh_TW"/>
        </w:rPr>
        <w:t>民數記 25:7–9</w:t>
      </w:r>
      <w:r>
        <w:rPr>
          <w:lang w:val="zh_TW" w:bidi="zh_TW"/>
        </w:rPr>
      </w:r>
    </w:p>
    <w:p>
      <w:pPr/>
      <w:r>
        <w:rPr>
          <w:lang w:val="zh_TW" w:bidi="zh_TW"/>
        </w:rPr>
      </w:r>
      <w:r>
        <w:rPr>
          <w:lang w:val="zh_TW" w:bidi="zh_TW"/>
        </w:rPr>
        <w:t>非尼哈作為祭司家族的代表，用一槍刺死了心利和哥斯比（</w:t>
      </w:r>
      <w:hyperlink r:id="rId685">
        <w:r>
          <w:rPr>
            <w:lang w:val="zh_TW" w:bidi="zh_TW"/>
          </w:rPr>
          <w:rPr>
            <w:color w:val="0000EE"/>
            <w:u w:val="single"/>
          </w:rPr>
          <w:t>25:7–8</w:t>
        </w:r>
      </w:hyperlink>
      <w:r>
        <w:rPr>
          <w:lang w:val="zh_TW" w:bidi="zh_TW"/>
        </w:rPr>
        <w:t>），這可能表明他們當時正在從事性行為。非尼哈熱烈忠心的行動制止了瘟疫的蔓延（</w:t>
      </w:r>
      <w:hyperlink r:id="rId682">
        <w:r>
          <w:rPr>
            <w:lang w:val="zh_TW" w:bidi="zh_TW"/>
          </w:rPr>
          <w:rPr>
            <w:color w:val="0000EE"/>
            <w:u w:val="single"/>
          </w:rPr>
          <w:t>25:1–3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25:10–13</w:t>
      </w:r>
      <w:r>
        <w:rPr>
          <w:lang w:val="zh_TW" w:bidi="zh_TW"/>
        </w:rPr>
      </w:r>
    </w:p>
    <w:p>
      <w:pPr/>
      <w:r>
        <w:rPr>
          <w:lang w:val="zh_TW" w:bidi="zh_TW"/>
        </w:rPr>
      </w:r>
      <w:r>
        <w:rPr>
          <w:lang w:val="zh_TW" w:bidi="zh_TW"/>
        </w:rPr>
        <w:t>以色列作為耶和華子民的身分，在這次事件中因他們的不忠誠而受到嚴重威脅。非尼哈對聖潔與公義的追求與神同樣熱烈。因此，非尼哈和他的後代被賦予了特殊的地位；神與非尼哈立了一個特別的平安的約，並使他家族中符合資格的男子將永久承繼祭司的職分（參</w:t>
      </w:r>
      <w:hyperlink r:id="rId686">
        <w:r>
          <w:rPr>
            <w:lang w:val="zh_TW" w:bidi="zh_TW"/>
          </w:rPr>
          <w:rPr>
            <w:color w:val="0000EE"/>
            <w:u w:val="single"/>
          </w:rPr>
          <w:t>瑪2:5</w:t>
        </w:r>
      </w:hyperlink>
      <w:r>
        <w:rPr>
          <w:lang w:val="zh_TW" w:bidi="zh_TW"/>
        </w:rPr>
        <w:t>）。這無條件的約與神向大衛所立的約類似（見</w:t>
      </w:r>
      <w:hyperlink r:id="rId687">
        <w:r>
          <w:rPr>
            <w:lang w:val="zh_TW" w:bidi="zh_TW"/>
          </w:rPr>
          <w:rPr>
            <w:color w:val="0000EE"/>
            <w:u w:val="single"/>
          </w:rPr>
          <w:t>耶33:19–22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25:13</w:t>
      </w:r>
      <w:r>
        <w:rPr>
          <w:lang w:val="zh_TW" w:bidi="zh_TW"/>
        </w:rPr>
      </w:r>
    </w:p>
    <w:p>
      <w:pPr/>
      <w:r>
        <w:rPr>
          <w:lang w:val="zh_TW" w:bidi="zh_TW"/>
        </w:rPr>
      </w:r>
      <w:r>
        <w:rPr>
          <w:lang w:val="zh_TW" w:bidi="zh_TW"/>
        </w:rPr>
        <w:t>心利和哥斯比的死亡幫助以色列從罪中得到潔淨；非尼哈的行動具有贖罪的意義（見</w:t>
      </w:r>
      <w:r>
        <w:rPr>
          <w:lang w:val="zh_TW" w:bidi="zh_TW"/>
        </w:rPr>
        <w:t>利1:4的研讀註釋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25:16–18</w:t>
      </w:r>
      <w:r>
        <w:rPr>
          <w:lang w:val="zh_TW" w:bidi="zh_TW"/>
        </w:rPr>
      </w:r>
    </w:p>
    <w:p>
      <w:pPr/>
      <w:r>
        <w:rPr>
          <w:lang w:val="zh_TW" w:bidi="zh_TW"/>
        </w:rPr>
      </w:r>
      <w:r>
        <w:rPr>
          <w:lang w:val="zh_TW" w:bidi="zh_TW"/>
        </w:rPr>
        <w:t>擾害米甸人，擊殺他們：這場戰爭記載於第</w:t>
      </w:r>
      <w:hyperlink r:id="rId688">
        <w:r>
          <w:rPr>
            <w:lang w:val="zh_TW" w:bidi="zh_TW"/>
          </w:rPr>
          <w:rPr>
            <w:color w:val="0000EE"/>
            <w:u w:val="single"/>
          </w:rPr>
          <w:t>三十一</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民數記 26:1–4</w:t>
      </w:r>
      <w:r>
        <w:rPr>
          <w:lang w:val="zh_TW" w:bidi="zh_TW"/>
        </w:rPr>
      </w:r>
    </w:p>
    <w:p>
      <w:pPr/>
      <w:r>
        <w:rPr>
          <w:lang w:val="zh_TW" w:bidi="zh_TW"/>
        </w:rPr>
      </w:r>
      <w:r>
        <w:rPr>
          <w:lang w:val="zh_TW" w:bidi="zh_TW"/>
        </w:rPr>
        <w:t>如同第一次人口普查，摩西和以利亞撒（取代了亞倫）在統計的過程中指示各支派的領袖。</w:t>
      </w:r>
      <w:r>
        <w:rPr>
          <w:lang w:val="zh_TW" w:bidi="zh_TW"/>
        </w:rPr>
      </w:r>
      <w:r>
        <w:rPr>
          <w:lang w:val="zh_TW" w:bidi="zh_TW"/>
        </w:rPr>
      </w:r>
    </w:p>
    <w:p>
      <w:pPr/>
      <w:r>
        <w:rPr>
          <w:lang w:val="zh_TW" w:bidi="zh_TW"/>
        </w:rPr>
      </w:r>
    </w:p>
    <w:p>
      <w:pPr>
        <w:pStyle w:val="Heading2"/>
      </w:pPr>
      <w:r>
        <w:rPr>
          <w:lang w:val="zh_TW" w:bidi="zh_TW"/>
        </w:rPr>
        <w:t>民數記 26:1–65</w:t>
      </w:r>
      <w:r>
        <w:rPr>
          <w:lang w:val="zh_TW" w:bidi="zh_TW"/>
        </w:rPr>
      </w:r>
    </w:p>
    <w:p>
      <w:pPr/>
      <w:r>
        <w:rPr>
          <w:lang w:val="zh_TW" w:bidi="zh_TW"/>
        </w:rPr>
      </w:r>
      <w:r>
        <w:rPr>
          <w:lang w:val="zh_TW" w:bidi="zh_TW"/>
        </w:rPr>
        <w:t>經過將近四十年，以色列人在摩押平原對面的耶利哥安營時，再次數點了符合服役年齡的男子（參</w:t>
      </w:r>
      <w:hyperlink r:id="rId689">
        <w:r>
          <w:rPr>
            <w:lang w:val="zh_TW" w:bidi="zh_TW"/>
          </w:rPr>
          <w:rPr>
            <w:color w:val="0000EE"/>
            <w:u w:val="single"/>
          </w:rPr>
          <w:t>1–4</w:t>
        </w:r>
      </w:hyperlink>
      <w:r>
        <w:rPr>
          <w:lang w:val="zh_TW" w:bidi="zh_TW"/>
        </w:rPr>
        <w:t>章）。總人口數只有些許變化，第一次登記為603,550人，第二次為601,730人。這幾乎完全更替的人口（</w:t>
      </w:r>
      <w:hyperlink r:id="rId690">
        <w:r>
          <w:rPr>
            <w:lang w:val="zh_TW" w:bidi="zh_TW"/>
          </w:rPr>
          <w:rPr>
            <w:color w:val="0000EE"/>
            <w:u w:val="single"/>
          </w:rPr>
          <w:t>26:63–65</w:t>
        </w:r>
      </w:hyperlink>
      <w:r>
        <w:rPr>
          <w:lang w:val="zh_TW" w:bidi="zh_TW"/>
        </w:rPr>
        <w:t>）顯示，儘管以色列人屢次悖逆，耶和華仍然對他們信實守約。</w:t>
      </w:r>
      <w:r>
        <w:rPr>
          <w:lang w:val="zh_TW" w:bidi="zh_TW"/>
        </w:rPr>
      </w:r>
      <w:r>
        <w:rPr>
          <w:lang w:val="zh_TW" w:bidi="zh_TW"/>
        </w:rPr>
      </w:r>
    </w:p>
    <w:p>
      <w:pPr/>
      <w:r>
        <w:rPr>
          <w:lang w:val="zh_TW" w:bidi="zh_TW"/>
        </w:rPr>
      </w:r>
    </w:p>
    <w:p>
      <w:pPr>
        <w:pStyle w:val="Heading2"/>
      </w:pPr>
      <w:r>
        <w:rPr>
          <w:lang w:val="zh_TW" w:bidi="zh_TW"/>
        </w:rPr>
        <w:t>民數記 26:8–11</w:t>
      </w:r>
      <w:r>
        <w:rPr>
          <w:lang w:val="zh_TW" w:bidi="zh_TW"/>
        </w:rPr>
      </w:r>
    </w:p>
    <w:p>
      <w:pPr/>
      <w:r>
        <w:rPr>
          <w:lang w:val="zh_TW" w:bidi="zh_TW"/>
        </w:rPr>
      </w:r>
      <w:r>
        <w:rPr>
          <w:lang w:val="zh_TW" w:bidi="zh_TW"/>
        </w:rPr>
        <w:t>可拉的眾子沒有死亡：見</w:t>
      </w:r>
      <w:r>
        <w:rPr>
          <w:lang w:val="zh_TW" w:bidi="zh_TW"/>
        </w:rPr>
        <w:t>十六章31至33節的研讀註釋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26:33</w:t>
      </w:r>
      <w:r>
        <w:rPr>
          <w:lang w:val="zh_TW" w:bidi="zh_TW"/>
        </w:rPr>
      </w:r>
    </w:p>
    <w:p>
      <w:pPr/>
      <w:r>
        <w:rPr>
          <w:lang w:val="zh_TW" w:bidi="zh_TW"/>
        </w:rPr>
      </w:r>
      <w:r>
        <w:rPr>
          <w:lang w:val="zh_TW" w:bidi="zh_TW"/>
        </w:rPr>
        <w:t>西羅非哈的女兒們發起了重要的律法改革（見</w:t>
      </w:r>
      <w:hyperlink r:id="rId691">
        <w:r>
          <w:rPr>
            <w:lang w:val="zh_TW" w:bidi="zh_TW"/>
          </w:rPr>
          <w:rPr>
            <w:color w:val="0000EE"/>
            <w:u w:val="single"/>
          </w:rPr>
          <w:t>27:1–11</w:t>
        </w:r>
      </w:hyperlink>
      <w:r>
        <w:rPr>
          <w:lang w:val="zh_TW" w:bidi="zh_TW"/>
        </w:rPr>
        <w:t>，</w:t>
      </w:r>
      <w:hyperlink r:id="rId692">
        <w:r>
          <w:rPr>
            <w:lang w:val="zh_TW" w:bidi="zh_TW"/>
          </w:rPr>
          <w:rPr>
            <w:color w:val="0000EE"/>
            <w:u w:val="single"/>
          </w:rPr>
          <w:t>36:1–12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26:51</w:t>
      </w:r>
      <w:r>
        <w:rPr>
          <w:lang w:val="zh_TW" w:bidi="zh_TW"/>
        </w:rPr>
      </w:r>
    </w:p>
    <w:p>
      <w:pPr/>
      <w:r>
        <w:rPr>
          <w:lang w:val="zh_TW" w:bidi="zh_TW"/>
        </w:rPr>
      </w:r>
      <w:r>
        <w:rPr>
          <w:lang w:val="zh_TW" w:bidi="zh_TW"/>
        </w:rPr>
        <w:t>儘管有戰爭、瘟疫和懲罰，神仍然對以色列持守信實。與第一次數點人數相比，男性勇士的數量減少了1,820人（參</w:t>
      </w:r>
      <w:hyperlink r:id="rId693">
        <w:r>
          <w:rPr>
            <w:lang w:val="zh_TW" w:bidi="zh_TW"/>
          </w:rPr>
          <w:rPr>
            <w:color w:val="0000EE"/>
            <w:u w:val="single"/>
          </w:rPr>
          <w:t>2:32</w:t>
        </w:r>
      </w:hyperlink>
      <w:r>
        <w:rPr>
          <w:lang w:val="zh_TW" w:bidi="zh_TW"/>
        </w:rPr>
        <w:t>），下降幅度為千分之三。</w:t>
      </w:r>
      <w:r>
        <w:rPr>
          <w:lang w:val="zh_TW" w:bidi="zh_TW"/>
        </w:rPr>
      </w:r>
      <w:r>
        <w:rPr>
          <w:lang w:val="zh_TW" w:bidi="zh_TW"/>
        </w:rPr>
      </w:r>
    </w:p>
    <w:p>
      <w:pPr/>
      <w:r>
        <w:rPr>
          <w:lang w:val="zh_TW" w:bidi="zh_TW"/>
        </w:rPr>
      </w:r>
    </w:p>
    <w:p>
      <w:pPr>
        <w:pStyle w:val="Heading2"/>
      </w:pPr>
      <w:r>
        <w:rPr>
          <w:lang w:val="zh_TW" w:bidi="zh_TW"/>
        </w:rPr>
        <w:t>民數記 26:52–56</w:t>
      </w:r>
      <w:r>
        <w:rPr>
          <w:lang w:val="zh_TW" w:bidi="zh_TW"/>
        </w:rPr>
      </w:r>
    </w:p>
    <w:p>
      <w:pPr/>
      <w:r>
        <w:rPr>
          <w:lang w:val="zh_TW" w:bidi="zh_TW"/>
        </w:rPr>
      </w:r>
      <w:r>
        <w:rPr>
          <w:lang w:val="zh_TW" w:bidi="zh_TW"/>
        </w:rPr>
        <w:t>第二次數點人數與第一次相似，都是屬軍事性質的，但它同時也為根據各支派人口分配土地提供了依據（參</w:t>
      </w:r>
      <w:hyperlink r:id="rId694">
        <w:r>
          <w:rPr>
            <w:lang w:val="zh_TW" w:bidi="zh_TW"/>
          </w:rPr>
          <w:rPr>
            <w:color w:val="0000EE"/>
            <w:u w:val="single"/>
          </w:rPr>
          <w:t>書15–19章</w:t>
        </w:r>
      </w:hyperlink>
      <w:r>
        <w:rPr>
          <w:lang w:val="zh_TW" w:bidi="zh_TW"/>
        </w:rPr>
        <w:t>）。</w:t>
      </w:r>
    </w:p>
    <w:p>
      <w:pPr>
        <w:pStyle w:val="ListBullet"/>
        <w:spacing w:line="240" w:lineRule="auto"/>
        <w:ind w:left="720"/>
      </w:pPr>
      <w:r>
        <w:rPr>
          <w:lang w:val="zh_TW" w:bidi="zh_TW"/>
        </w:rPr>
      </w:r>
      <w:r>
        <w:rPr>
          <w:lang w:val="zh_TW" w:bidi="zh_TW"/>
        </w:rPr>
        <w:t>拈鬮分地：鬮是用來尋求神的指引，並避免在重要事務中偏袒某一方（例如，</w:t>
      </w:r>
      <w:hyperlink r:id="rId695">
        <w:r>
          <w:rPr>
            <w:lang w:val="zh_TW" w:bidi="zh_TW"/>
          </w:rPr>
          <w:rPr>
            <w:color w:val="0000EE"/>
            <w:u w:val="single"/>
          </w:rPr>
          <w:t>民27:21</w:t>
        </w:r>
      </w:hyperlink>
      <w:r>
        <w:rPr>
          <w:lang w:val="zh_TW" w:bidi="zh_TW"/>
        </w:rPr>
        <w:t>；</w:t>
      </w:r>
      <w:hyperlink r:id="rId696">
        <w:r>
          <w:rPr>
            <w:lang w:val="zh_TW" w:bidi="zh_TW"/>
          </w:rPr>
          <w:rPr>
            <w:color w:val="0000EE"/>
            <w:u w:val="single"/>
          </w:rPr>
          <w:t>撒上10:20</w:t>
        </w:r>
      </w:hyperlink>
      <w:r>
        <w:rPr>
          <w:lang w:val="zh_TW" w:bidi="zh_TW"/>
        </w:rPr>
        <w:t>，</w:t>
      </w:r>
      <w:hyperlink r:id="rId697">
        <w:r>
          <w:rPr>
            <w:lang w:val="zh_TW" w:bidi="zh_TW"/>
          </w:rPr>
          <w:rPr>
            <w:color w:val="0000EE"/>
            <w:u w:val="single"/>
          </w:rPr>
          <w:t>14:41–42</w:t>
        </w:r>
      </w:hyperlink>
      <w:r>
        <w:rPr>
          <w:lang w:val="zh_TW" w:bidi="zh_TW"/>
        </w:rPr>
        <w:t>；</w:t>
      </w:r>
      <w:hyperlink r:id="rId698">
        <w:r>
          <w:rPr>
            <w:lang w:val="zh_TW" w:bidi="zh_TW"/>
          </w:rPr>
          <w:rPr>
            <w:color w:val="0000EE"/>
            <w:u w:val="single"/>
          </w:rPr>
          <w:t>箴18:18</w:t>
        </w:r>
      </w:hyperlink>
      <w:r>
        <w:rPr>
          <w:lang w:val="zh_TW" w:bidi="zh_TW"/>
        </w:rPr>
        <w:t>；</w:t>
      </w:r>
      <w:hyperlink r:id="rId699">
        <w:r>
          <w:rPr>
            <w:lang w:val="zh_TW" w:bidi="zh_TW"/>
          </w:rPr>
          <w:rPr>
            <w:color w:val="0000EE"/>
            <w:u w:val="single"/>
          </w:rPr>
          <w:t>徒1:26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26:57–61</w:t>
      </w:r>
      <w:r>
        <w:rPr>
          <w:lang w:val="zh_TW" w:bidi="zh_TW"/>
        </w:rPr>
      </w:r>
    </w:p>
    <w:p>
      <w:pPr/>
      <w:r>
        <w:rPr>
          <w:lang w:val="zh_TW" w:bidi="zh_TW"/>
        </w:rPr>
      </w:r>
      <w:r>
        <w:rPr>
          <w:lang w:val="zh_TW" w:bidi="zh_TW"/>
        </w:rPr>
        <w:t>哥轄宗族受到特別的關注，因為這是亞倫、摩西和米利暗所屬的宗族。</w:t>
      </w:r>
      <w:r>
        <w:rPr>
          <w:lang w:val="zh_TW" w:bidi="zh_TW"/>
        </w:rPr>
      </w:r>
      <w:r>
        <w:rPr>
          <w:lang w:val="zh_TW" w:bidi="zh_TW"/>
        </w:rPr>
      </w:r>
    </w:p>
    <w:p>
      <w:pPr/>
      <w:r>
        <w:rPr>
          <w:lang w:val="zh_TW" w:bidi="zh_TW"/>
        </w:rPr>
      </w:r>
    </w:p>
    <w:p>
      <w:pPr>
        <w:pStyle w:val="Heading2"/>
      </w:pPr>
      <w:r>
        <w:rPr>
          <w:lang w:val="zh_TW" w:bidi="zh_TW"/>
        </w:rPr>
        <w:t>民數記 26:62</w:t>
      </w:r>
      <w:r>
        <w:rPr>
          <w:lang w:val="zh_TW" w:bidi="zh_TW"/>
        </w:rPr>
      </w:r>
    </w:p>
    <w:p>
      <w:pPr/>
      <w:r>
        <w:rPr>
          <w:lang w:val="zh_TW" w:bidi="zh_TW"/>
        </w:rPr>
      </w:r>
      <w:r>
        <w:rPr>
          <w:lang w:val="zh_TW" w:bidi="zh_TW"/>
        </w:rPr>
        <w:t>利未人被單獨數點（參</w:t>
      </w:r>
      <w:hyperlink r:id="rId700">
        <w:r>
          <w:rPr>
            <w:lang w:val="zh_TW" w:bidi="zh_TW"/>
          </w:rPr>
          <w:rPr>
            <w:color w:val="0000EE"/>
            <w:u w:val="single"/>
          </w:rPr>
          <w:t>1:47–49</w:t>
        </w:r>
      </w:hyperlink>
      <w:r>
        <w:rPr>
          <w:lang w:val="zh_TW" w:bidi="zh_TW"/>
        </w:rPr>
        <w:t>，</w:t>
      </w:r>
      <w:hyperlink r:id="rId701">
        <w:r>
          <w:rPr>
            <w:lang w:val="zh_TW" w:bidi="zh_TW"/>
          </w:rPr>
          <w:rPr>
            <w:color w:val="0000EE"/>
            <w:u w:val="single"/>
          </w:rPr>
          <w:t>3:14–39</w:t>
        </w:r>
      </w:hyperlink>
      <w:r>
        <w:rPr>
          <w:lang w:val="zh_TW" w:bidi="zh_TW"/>
        </w:rPr>
        <w:t>）。</w:t>
      </w:r>
    </w:p>
    <w:p>
      <w:pPr>
        <w:pStyle w:val="ListBullet"/>
        <w:spacing w:line="240" w:lineRule="auto"/>
        <w:ind w:left="720"/>
      </w:pPr>
      <w:r>
        <w:rPr>
          <w:lang w:val="zh_TW" w:bidi="zh_TW"/>
        </w:rPr>
      </w:r>
      <w:r>
        <w:rPr>
          <w:lang w:val="zh_TW" w:bidi="zh_TW"/>
        </w:rPr>
        <w:t>凡一個月以外：參</w:t>
      </w:r>
      <w:hyperlink r:id="rId702">
        <w:r>
          <w:rPr>
            <w:lang w:val="zh_TW" w:bidi="zh_TW"/>
          </w:rPr>
          <w:rPr>
            <w:color w:val="0000EE"/>
            <w:u w:val="single"/>
          </w:rPr>
          <w:t>三章15節</w:t>
        </w:r>
      </w:hyperlink>
      <w:r>
        <w:rPr>
          <w:lang w:val="zh_TW" w:bidi="zh_TW"/>
        </w:rPr>
        <w:t>。</w:t>
      </w:r>
    </w:p>
    <w:p>
      <w:pPr>
        <w:pStyle w:val="ListBullet"/>
        <w:spacing w:line="240" w:lineRule="auto"/>
        <w:ind w:left="720"/>
      </w:pPr>
      <w:r>
        <w:rPr>
          <w:lang w:val="zh_TW" w:bidi="zh_TW"/>
        </w:rPr>
      </w:r>
      <w:r>
        <w:rPr>
          <w:lang w:val="zh_TW" w:bidi="zh_TW"/>
        </w:rPr>
        <w:t>在以色列人中，沒有分給他們產業：雖然利未人被分配了四十八個城供他們使用，但他們並未像其它以色列支派那樣，透過</w:t>
      </w:r>
      <w:hyperlink r:id="rId703">
        <w:r>
          <w:rPr>
            <w:lang w:val="zh_TW" w:bidi="zh_TW"/>
          </w:rPr>
          <w:rPr>
            <w:color w:val="0000EE"/>
            <w:u w:val="single"/>
          </w:rPr>
          <w:t>二十六章52至56節</w:t>
        </w:r>
      </w:hyperlink>
      <w:r>
        <w:rPr>
          <w:lang w:val="zh_TW" w:bidi="zh_TW"/>
        </w:rPr>
        <w:t>所描述的過程那樣獲得大片土地（</w:t>
      </w:r>
      <w:hyperlink r:id="rId417">
        <w:r>
          <w:rPr>
            <w:lang w:val="zh_TW" w:bidi="zh_TW"/>
          </w:rPr>
          <w:rPr>
            <w:color w:val="0000EE"/>
            <w:u w:val="single"/>
          </w:rPr>
          <w:t>35:1–8</w:t>
        </w:r>
      </w:hyperlink>
      <w:r>
        <w:rPr>
          <w:lang w:val="zh_TW" w:bidi="zh_TW"/>
        </w:rPr>
        <w:t>；參</w:t>
      </w:r>
      <w:hyperlink r:id="rId704">
        <w:r>
          <w:rPr>
            <w:lang w:val="zh_TW" w:bidi="zh_TW"/>
          </w:rPr>
          <w:rPr>
            <w:color w:val="0000EE"/>
            <w:u w:val="single"/>
          </w:rPr>
          <w:t>18:23–24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26:63–65</w:t>
      </w:r>
      <w:r>
        <w:rPr>
          <w:lang w:val="zh_TW" w:bidi="zh_TW"/>
        </w:rPr>
      </w:r>
    </w:p>
    <w:p>
      <w:pPr/>
      <w:r>
        <w:rPr>
          <w:lang w:val="zh_TW" w:bidi="zh_TW"/>
        </w:rPr>
      </w:r>
      <w:r>
        <w:rPr>
          <w:lang w:val="zh_TW" w:bidi="zh_TW"/>
        </w:rPr>
        <w:t>這次數點的數量代表了以色列全新的世代，因為所有出埃及的以色列人都在曠野中死去，只有迦勒和約書亞倖存。約書亞繼承了摩西作為以色列領袖的地位（</w:t>
      </w:r>
      <w:hyperlink r:id="rId705">
        <w:r>
          <w:rPr>
            <w:lang w:val="zh_TW" w:bidi="zh_TW"/>
          </w:rPr>
          <w:rPr>
            <w:color w:val="0000EE"/>
            <w:u w:val="single"/>
          </w:rPr>
          <w:t>27:12–23</w:t>
        </w:r>
      </w:hyperlink>
      <w:r>
        <w:rPr>
          <w:lang w:val="zh_TW" w:bidi="zh_TW"/>
        </w:rPr>
        <w:t>；見「</w:t>
      </w:r>
      <w:r>
        <w:rPr>
          <w:lang w:val="zh_TW" w:bidi="zh_TW"/>
        </w:rPr>
        <w:t>約書亞</w:t>
      </w:r>
      <w:r>
        <w:rPr>
          <w:lang w:val="zh_TW" w:bidi="zh_TW"/>
        </w:rPr>
        <w:t>」簡介），迦勒後來也扮演了重要的角色（見「</w:t>
      </w:r>
      <w:r>
        <w:rPr>
          <w:lang w:val="zh_TW" w:bidi="zh_TW"/>
        </w:rPr>
        <w:t>迦勒</w:t>
      </w:r>
      <w:r>
        <w:rPr>
          <w:lang w:val="zh_TW" w:bidi="zh_TW"/>
        </w:rPr>
        <w:t>」簡介）。</w:t>
      </w:r>
      <w:hyperlink r:id="rId620">
        <w:r>
          <w:rPr>
            <w:lang w:val="zh_TW" w:bidi="zh_TW"/>
          </w:rPr>
          <w:rPr>
            <w:color w:val="0000EE"/>
            <w:u w:val="single"/>
          </w:rPr>
          <w:t>民數記第二十六章</w:t>
        </w:r>
      </w:hyperlink>
      <w:r>
        <w:rPr>
          <w:lang w:val="zh_TW" w:bidi="zh_TW"/>
        </w:rPr>
        <w:t>記錄了以色列從一個處於神的審判下的世代（</w:t>
      </w:r>
      <w:hyperlink r:id="rId350">
        <w:r>
          <w:rPr>
            <w:lang w:val="zh_TW" w:bidi="zh_TW"/>
          </w:rPr>
          <w:rPr>
            <w:color w:val="0000EE"/>
            <w:u w:val="single"/>
          </w:rPr>
          <w:t>14</w:t>
        </w:r>
      </w:hyperlink>
      <w:r>
        <w:rPr>
          <w:lang w:val="zh_TW" w:bidi="zh_TW"/>
        </w:rPr>
        <w:t>章）過渡到一個擁有未來的百姓，這一過渡正如巴蘭的四次預言所預示的一樣（</w:t>
      </w:r>
      <w:hyperlink r:id="rId706">
        <w:r>
          <w:rPr>
            <w:lang w:val="zh_TW" w:bidi="zh_TW"/>
          </w:rPr>
          <w:rPr>
            <w:color w:val="0000EE"/>
            <w:u w:val="single"/>
          </w:rPr>
          <w:t>23–24</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民數記 27:1–11</w:t>
      </w:r>
      <w:r>
        <w:rPr>
          <w:lang w:val="zh_TW" w:bidi="zh_TW"/>
        </w:rPr>
      </w:r>
    </w:p>
    <w:p>
      <w:pPr/>
      <w:r>
        <w:rPr>
          <w:lang w:val="zh_TW" w:bidi="zh_TW"/>
        </w:rPr>
      </w:r>
      <w:r>
        <w:rPr>
          <w:lang w:val="zh_TW" w:bidi="zh_TW"/>
        </w:rPr>
        <w:t>西羅非哈沒有男性繼承人，這提供了一個機會來完善繼承的律法，這些律法後來還會進一步完善（參</w:t>
      </w:r>
      <w:hyperlink r:id="rId707">
        <w:r>
          <w:rPr>
            <w:lang w:val="zh_TW" w:bidi="zh_TW"/>
          </w:rPr>
          <w:rPr>
            <w:color w:val="0000EE"/>
            <w:u w:val="single"/>
          </w:rPr>
          <w:t>民36:1–13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27:2</w:t>
      </w:r>
      <w:r>
        <w:rPr>
          <w:lang w:val="zh_TW" w:bidi="zh_TW"/>
        </w:rPr>
      </w:r>
    </w:p>
    <w:p>
      <w:pPr/>
      <w:r>
        <w:rPr>
          <w:lang w:val="zh_TW" w:bidi="zh_TW"/>
        </w:rPr>
      </w:r>
      <w:r>
        <w:rPr>
          <w:lang w:val="zh_TW" w:bidi="zh_TW"/>
        </w:rPr>
        <w:t>會幕的入口是最重要的公共場所，許多重大決定會在此作出。</w:t>
      </w:r>
      <w:hyperlink r:id="rId708">
        <w:r>
          <w:rPr>
            <w:lang w:val="zh_TW" w:bidi="zh_TW"/>
          </w:rPr>
          <w:rPr>
            <w:color w:val="0000EE"/>
            <w:u w:val="single"/>
          </w:rPr>
          <w:t>約書亞記十七章4節</w:t>
        </w:r>
      </w:hyperlink>
      <w:r>
        <w:rPr>
          <w:lang w:val="zh_TW" w:bidi="zh_TW"/>
        </w:rPr>
        <w:t>中提到這一事件時，特別提到以利亞撒、約書亞和以色列領袖，但省略了摩西的名字。這些女子請求對現行律法作出例外的處理，並將她們的案件帶到最高的支派領袖面前審理。</w:t>
      </w:r>
      <w:r>
        <w:rPr>
          <w:lang w:val="zh_TW" w:bidi="zh_TW"/>
        </w:rPr>
      </w:r>
      <w:r>
        <w:rPr>
          <w:lang w:val="zh_TW" w:bidi="zh_TW"/>
        </w:rPr>
      </w:r>
    </w:p>
    <w:p>
      <w:pPr/>
      <w:r>
        <w:rPr>
          <w:lang w:val="zh_TW" w:bidi="zh_TW"/>
        </w:rPr>
      </w:r>
    </w:p>
    <w:p>
      <w:pPr>
        <w:pStyle w:val="Heading2"/>
      </w:pPr>
      <w:r>
        <w:rPr>
          <w:lang w:val="zh_TW" w:bidi="zh_TW"/>
        </w:rPr>
        <w:t>民數記 27:3–4</w:t>
      </w:r>
      <w:r>
        <w:rPr>
          <w:lang w:val="zh_TW" w:bidi="zh_TW"/>
        </w:rPr>
      </w:r>
    </w:p>
    <w:p>
      <w:pPr/>
      <w:r>
        <w:rPr>
          <w:lang w:val="zh_TW" w:bidi="zh_TW"/>
        </w:rPr>
      </w:r>
      <w:r>
        <w:rPr>
          <w:lang w:val="zh_TW" w:bidi="zh_TW"/>
        </w:rPr>
        <w:t>西羅非哈並未參與可拉的叛亂（</w:t>
      </w:r>
      <w:hyperlink r:id="rId391">
        <w:r>
          <w:rPr>
            <w:lang w:val="zh_TW" w:bidi="zh_TW"/>
          </w:rPr>
          <w:rPr>
            <w:color w:val="0000EE"/>
            <w:u w:val="single"/>
          </w:rPr>
          <w:t>16:1–50</w:t>
        </w:r>
      </w:hyperlink>
      <w:r>
        <w:rPr>
          <w:lang w:val="zh_TW" w:bidi="zh_TW"/>
        </w:rPr>
        <w:t>）；如果他參與了，根據當時的規定，他的財產權顯然會被廢止（見</w:t>
      </w:r>
      <w:hyperlink r:id="rId343">
        <w:r>
          <w:rPr>
            <w:lang w:val="zh_TW" w:bidi="zh_TW"/>
          </w:rPr>
          <w:rPr>
            <w:color w:val="0000EE"/>
            <w:u w:val="single"/>
          </w:rPr>
          <w:t>15:30</w:t>
        </w:r>
      </w:hyperlink>
      <w:r>
        <w:rPr>
          <w:lang w:val="zh_TW" w:bidi="zh_TW"/>
        </w:rPr>
        <w:t>；參</w:t>
      </w:r>
      <w:hyperlink r:id="rId709">
        <w:r>
          <w:rPr>
            <w:lang w:val="zh_TW" w:bidi="zh_TW"/>
          </w:rPr>
          <w:rPr>
            <w:color w:val="0000EE"/>
            <w:u w:val="single"/>
          </w:rPr>
          <w:t>王上21:7–16</w:t>
        </w:r>
      </w:hyperlink>
      <w:r>
        <w:rPr>
          <w:lang w:val="zh_TW" w:bidi="zh_TW"/>
        </w:rPr>
        <w:t>）。以色列社會是父權制和父系繼承制的，且按父系來追溯祖譜和財產。西羅非哈沒有兒子，但他的女兒們希望能繼承他的家族的財產權。因此，西羅非哈的女兒們提出了要求享有與男性相等的財產繼承權的合理請求。</w:t>
      </w:r>
      <w:r>
        <w:rPr>
          <w:lang w:val="zh_TW" w:bidi="zh_TW"/>
        </w:rPr>
      </w:r>
      <w:r>
        <w:rPr>
          <w:lang w:val="zh_TW" w:bidi="zh_TW"/>
        </w:rPr>
      </w:r>
    </w:p>
    <w:p>
      <w:pPr/>
      <w:r>
        <w:rPr>
          <w:lang w:val="zh_TW" w:bidi="zh_TW"/>
        </w:rPr>
      </w:r>
    </w:p>
    <w:p>
      <w:pPr>
        <w:pStyle w:val="Heading2"/>
      </w:pPr>
      <w:r>
        <w:rPr>
          <w:lang w:val="zh_TW" w:bidi="zh_TW"/>
        </w:rPr>
        <w:t>民數記 27:5–11</w:t>
      </w:r>
      <w:r>
        <w:rPr>
          <w:lang w:val="zh_TW" w:bidi="zh_TW"/>
        </w:rPr>
      </w:r>
    </w:p>
    <w:p>
      <w:pPr/>
      <w:r>
        <w:rPr>
          <w:lang w:val="zh_TW" w:bidi="zh_TW"/>
        </w:rPr>
      </w:r>
      <w:r>
        <w:rPr>
          <w:lang w:val="zh_TW" w:bidi="zh_TW"/>
        </w:rPr>
        <w:t>摩西將她們的案件呈到耶和華面前，祂接受了這些婦女的請求，並確立了這一原則，以便在家族內繼承財產。</w:t>
      </w:r>
      <w:r>
        <w:rPr>
          <w:lang w:val="zh_TW" w:bidi="zh_TW"/>
        </w:rPr>
      </w:r>
      <w:r>
        <w:rPr>
          <w:lang w:val="zh_TW" w:bidi="zh_TW"/>
        </w:rPr>
      </w:r>
    </w:p>
    <w:p>
      <w:pPr/>
      <w:r>
        <w:rPr>
          <w:lang w:val="zh_TW" w:bidi="zh_TW"/>
        </w:rPr>
      </w:r>
    </w:p>
    <w:p>
      <w:pPr>
        <w:pStyle w:val="Heading2"/>
      </w:pPr>
      <w:r>
        <w:rPr>
          <w:lang w:val="zh_TW" w:bidi="zh_TW"/>
        </w:rPr>
        <w:t>民數記 27:12</w:t>
      </w:r>
      <w:r>
        <w:rPr>
          <w:lang w:val="zh_TW" w:bidi="zh_TW"/>
        </w:rPr>
      </w:r>
    </w:p>
    <w:p>
      <w:pPr/>
      <w:r>
        <w:rPr>
          <w:lang w:val="zh_TW" w:bidi="zh_TW"/>
        </w:rPr>
      </w:r>
      <w:r>
        <w:rPr>
          <w:lang w:val="zh_TW" w:bidi="zh_TW"/>
        </w:rPr>
        <w:t>約旦河東的山脈可能包括尼波山（</w:t>
      </w:r>
      <w:hyperlink r:id="rId710">
        <w:r>
          <w:rPr>
            <w:lang w:val="zh_TW" w:bidi="zh_TW"/>
          </w:rPr>
          <w:rPr>
            <w:color w:val="0000EE"/>
            <w:u w:val="single"/>
          </w:rPr>
          <w:t>申32:49</w:t>
        </w:r>
      </w:hyperlink>
      <w:r>
        <w:rPr>
          <w:lang w:val="zh_TW" w:bidi="zh_TW"/>
        </w:rPr>
        <w:t>），摩西臨終前就在那裡眺望了應許之地（</w:t>
      </w:r>
      <w:hyperlink r:id="rId522">
        <w:r>
          <w:rPr>
            <w:lang w:val="zh_TW" w:bidi="zh_TW"/>
          </w:rPr>
          <w:rPr>
            <w:color w:val="0000EE"/>
            <w:u w:val="single"/>
          </w:rPr>
          <w:t>申34:1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27:12–23</w:t>
      </w:r>
      <w:r>
        <w:rPr>
          <w:lang w:val="zh_TW" w:bidi="zh_TW"/>
        </w:rPr>
      </w:r>
    </w:p>
    <w:p>
      <w:pPr/>
      <w:r>
        <w:rPr>
          <w:lang w:val="zh_TW" w:bidi="zh_TW"/>
        </w:rPr>
      </w:r>
      <w:r>
        <w:rPr>
          <w:lang w:val="zh_TW" w:bidi="zh_TW"/>
        </w:rPr>
        <w:t>以色列人在進入迦南地後需要領袖，於是約書亞被託付要繼任摩西的位置。</w:t>
      </w:r>
      <w:r>
        <w:rPr>
          <w:lang w:val="zh_TW" w:bidi="zh_TW"/>
        </w:rPr>
      </w:r>
      <w:r>
        <w:rPr>
          <w:lang w:val="zh_TW" w:bidi="zh_TW"/>
        </w:rPr>
      </w:r>
    </w:p>
    <w:p>
      <w:pPr/>
      <w:r>
        <w:rPr>
          <w:lang w:val="zh_TW" w:bidi="zh_TW"/>
        </w:rPr>
      </w:r>
    </w:p>
    <w:p>
      <w:pPr>
        <w:pStyle w:val="Heading2"/>
      </w:pPr>
      <w:r>
        <w:rPr>
          <w:lang w:val="zh_TW" w:bidi="zh_TW"/>
        </w:rPr>
        <w:t>民數記 27:15–17</w:t>
      </w:r>
      <w:r>
        <w:rPr>
          <w:lang w:val="zh_TW" w:bidi="zh_TW"/>
        </w:rPr>
      </w:r>
    </w:p>
    <w:p>
      <w:pPr/>
      <w:r>
        <w:rPr>
          <w:lang w:val="zh_TW" w:bidi="zh_TW"/>
        </w:rPr>
      </w:r>
      <w:r>
        <w:rPr>
          <w:lang w:val="zh_TW" w:bidi="zh_TW"/>
        </w:rPr>
        <w:t>以色列正處於進入迦南地後長期征戰的臨界點；摩西不希望他們在沒有領袖的情況下迷失方向，或像沒有牧人的羊群一樣迷失（參</w:t>
      </w:r>
      <w:hyperlink r:id="rId711">
        <w:r>
          <w:rPr>
            <w:lang w:val="zh_TW" w:bidi="zh_TW"/>
          </w:rPr>
          <w:rPr>
            <w:color w:val="0000EE"/>
            <w:u w:val="single"/>
          </w:rPr>
          <w:t>王上22:17</w:t>
        </w:r>
      </w:hyperlink>
      <w:r>
        <w:rPr>
          <w:lang w:val="zh_TW" w:bidi="zh_TW"/>
        </w:rPr>
        <w:t>；</w:t>
      </w:r>
      <w:hyperlink r:id="rId712">
        <w:r>
          <w:rPr>
            <w:lang w:val="zh_TW" w:bidi="zh_TW"/>
          </w:rPr>
          <w:rPr>
            <w:color w:val="0000EE"/>
            <w:u w:val="single"/>
          </w:rPr>
          <w:t>結34:5</w:t>
        </w:r>
      </w:hyperlink>
      <w:r>
        <w:rPr>
          <w:lang w:val="zh_TW" w:bidi="zh_TW"/>
        </w:rPr>
        <w:t>；</w:t>
      </w:r>
      <w:hyperlink r:id="rId713">
        <w:r>
          <w:rPr>
            <w:lang w:val="zh_TW" w:bidi="zh_TW"/>
          </w:rPr>
          <w:rPr>
            <w:color w:val="0000EE"/>
            <w:u w:val="single"/>
          </w:rPr>
          <w:t>太9:36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27:18–19</w:t>
      </w:r>
      <w:r>
        <w:rPr>
          <w:lang w:val="zh_TW" w:bidi="zh_TW"/>
        </w:rPr>
      </w:r>
    </w:p>
    <w:p>
      <w:pPr/>
      <w:r>
        <w:rPr>
          <w:lang w:val="zh_TW" w:bidi="zh_TW"/>
        </w:rPr>
      </w:r>
      <w:r>
        <w:rPr>
          <w:lang w:val="zh_TW" w:bidi="zh_TW"/>
        </w:rPr>
        <w:t>約書亞具備了擔任此角色的穩固基礎（參</w:t>
      </w:r>
      <w:hyperlink r:id="rId625">
        <w:r>
          <w:rPr>
            <w:lang w:val="zh_TW" w:bidi="zh_TW"/>
          </w:rPr>
          <w:rPr>
            <w:color w:val="0000EE"/>
            <w:u w:val="single"/>
          </w:rPr>
          <w:t>出17:8–16</w:t>
        </w:r>
      </w:hyperlink>
      <w:r>
        <w:rPr>
          <w:lang w:val="zh_TW" w:bidi="zh_TW"/>
        </w:rPr>
        <w:t>）。他長時間擔任摩西的助手（</w:t>
      </w:r>
      <w:hyperlink r:id="rId714">
        <w:r>
          <w:rPr>
            <w:lang w:val="zh_TW" w:bidi="zh_TW"/>
          </w:rPr>
          <w:rPr>
            <w:color w:val="0000EE"/>
            <w:u w:val="single"/>
          </w:rPr>
          <w:t>民11:28</w:t>
        </w:r>
      </w:hyperlink>
      <w:r>
        <w:rPr>
          <w:lang w:val="zh_TW" w:bidi="zh_TW"/>
        </w:rPr>
        <w:t>；參</w:t>
      </w:r>
      <w:hyperlink r:id="rId715">
        <w:r>
          <w:rPr>
            <w:lang w:val="zh_TW" w:bidi="zh_TW"/>
          </w:rPr>
          <w:rPr>
            <w:color w:val="0000EE"/>
            <w:u w:val="single"/>
          </w:rPr>
          <w:t>出33:11</w:t>
        </w:r>
      </w:hyperlink>
      <w:r>
        <w:rPr>
          <w:lang w:val="zh_TW" w:bidi="zh_TW"/>
        </w:rPr>
        <w:t>）。他也是忠心的探子之一（</w:t>
      </w:r>
      <w:hyperlink r:id="rId358">
        <w:r>
          <w:rPr>
            <w:lang w:val="zh_TW" w:bidi="zh_TW"/>
          </w:rPr>
          <w:rPr>
            <w:color w:val="0000EE"/>
            <w:u w:val="single"/>
          </w:rPr>
          <w:t>民13–14章</w:t>
        </w:r>
      </w:hyperlink>
      <w:r>
        <w:rPr>
          <w:lang w:val="zh_TW" w:bidi="zh_TW"/>
        </w:rPr>
        <w:t>），對以色列百姓有深入的了解。約書亞擁有神的靈，並且認識到神在他生命中的特殊同在（參</w:t>
      </w:r>
      <w:hyperlink r:id="rId716">
        <w:r>
          <w:rPr>
            <w:lang w:val="zh_TW" w:bidi="zh_TW"/>
          </w:rPr>
          <w:rPr>
            <w:color w:val="0000EE"/>
            <w:u w:val="single"/>
          </w:rPr>
          <w:t>11:25–29</w:t>
        </w:r>
      </w:hyperlink>
      <w:r>
        <w:rPr>
          <w:lang w:val="zh_TW" w:bidi="zh_TW"/>
        </w:rPr>
        <w:t>）。他與神的關係也賦予了他面對未來挑戰的智慧（例如，</w:t>
      </w:r>
      <w:hyperlink r:id="rId717">
        <w:r>
          <w:rPr>
            <w:lang w:val="zh_TW" w:bidi="zh_TW"/>
          </w:rPr>
          <w:rPr>
            <w:color w:val="0000EE"/>
            <w:u w:val="single"/>
          </w:rPr>
          <w:t>申34:9</w:t>
        </w:r>
      </w:hyperlink>
      <w:r>
        <w:rPr>
          <w:lang w:val="zh_TW" w:bidi="zh_TW"/>
        </w:rPr>
        <w:t>）。</w:t>
      </w:r>
    </w:p>
    <w:p>
      <w:pPr>
        <w:pStyle w:val="ListBullet"/>
        <w:spacing w:line="240" w:lineRule="auto"/>
        <w:ind w:left="720"/>
      </w:pPr>
      <w:r>
        <w:rPr>
          <w:lang w:val="zh_TW" w:bidi="zh_TW"/>
        </w:rPr>
      </w:r>
      <w:r>
        <w:rPr>
          <w:lang w:val="zh_TW" w:bidi="zh_TW"/>
        </w:rPr>
        <w:t>按手在他頭上：這個動作象徵著權柄的轉移，從一位資深的領袖轉移給他的助手（參</w:t>
      </w:r>
      <w:hyperlink r:id="rId718">
        <w:r>
          <w:rPr>
            <w:lang w:val="zh_TW" w:bidi="zh_TW"/>
          </w:rPr>
          <w:rPr>
            <w:color w:val="0000EE"/>
            <w:u w:val="single"/>
          </w:rPr>
          <w:t>民8:10–14</w:t>
        </w:r>
      </w:hyperlink>
      <w:r>
        <w:rPr>
          <w:lang w:val="zh_TW" w:bidi="zh_TW"/>
        </w:rPr>
        <w:t>）。摩西公開這樣做，是為了使約書亞的領導權沒有其它爭議。</w:t>
      </w:r>
      <w:r>
        <w:rPr>
          <w:lang w:val="zh_TW" w:bidi="zh_TW"/>
        </w:rPr>
      </w:r>
      <w:r>
        <w:rPr>
          <w:lang w:val="zh_TW" w:bidi="zh_TW"/>
        </w:rPr>
      </w:r>
    </w:p>
    <w:p>
      <w:pPr/>
      <w:r>
        <w:rPr>
          <w:lang w:val="zh_TW" w:bidi="zh_TW"/>
        </w:rPr>
      </w:r>
    </w:p>
    <w:p>
      <w:pPr>
        <w:pStyle w:val="Heading2"/>
      </w:pPr>
      <w:r>
        <w:rPr>
          <w:lang w:val="zh_TW" w:bidi="zh_TW"/>
        </w:rPr>
        <w:t>民數記 27:20–21</w:t>
      </w:r>
      <w:r>
        <w:rPr>
          <w:lang w:val="zh_TW" w:bidi="zh_TW"/>
        </w:rPr>
      </w:r>
    </w:p>
    <w:p>
      <w:pPr/>
      <w:r>
        <w:rPr>
          <w:lang w:val="zh_TW" w:bidi="zh_TW"/>
        </w:rPr>
      </w:r>
      <w:r>
        <w:rPr>
          <w:lang w:val="zh_TW" w:bidi="zh_TW"/>
        </w:rPr>
        <w:t>約書亞只承擔了摩西部分的權柄。摩西與神有面對面的交流（</w:t>
      </w:r>
      <w:hyperlink r:id="rId719">
        <w:r>
          <w:rPr>
            <w:lang w:val="zh_TW" w:bidi="zh_TW"/>
          </w:rPr>
          <w:rPr>
            <w:color w:val="0000EE"/>
            <w:u w:val="single"/>
          </w:rPr>
          <w:t>12:6–8</w:t>
        </w:r>
      </w:hyperlink>
      <w:r>
        <w:rPr>
          <w:lang w:val="zh_TW" w:bidi="zh_TW"/>
        </w:rPr>
        <w:t>；</w:t>
      </w:r>
      <w:hyperlink r:id="rId720">
        <w:r>
          <w:rPr>
            <w:lang w:val="zh_TW" w:bidi="zh_TW"/>
          </w:rPr>
          <w:rPr>
            <w:color w:val="0000EE"/>
            <w:u w:val="single"/>
          </w:rPr>
          <w:t>申34:10–12</w:t>
        </w:r>
      </w:hyperlink>
      <w:r>
        <w:rPr>
          <w:lang w:val="zh_TW" w:bidi="zh_TW"/>
        </w:rPr>
        <w:t>），但約書亞只能間接得到啟示，因為他在重要事務上必須向祭司以利亞撒請教（</w:t>
      </w:r>
      <w:hyperlink r:id="rId695">
        <w:r>
          <w:rPr>
            <w:lang w:val="zh_TW" w:bidi="zh_TW"/>
          </w:rPr>
          <w:rPr>
            <w:color w:val="0000EE"/>
            <w:u w:val="single"/>
          </w:rPr>
          <w:t>民27:21</w:t>
        </w:r>
      </w:hyperlink>
      <w:r>
        <w:rPr>
          <w:lang w:val="zh_TW" w:bidi="zh_TW"/>
        </w:rPr>
        <w:t>；參</w:t>
      </w:r>
      <w:hyperlink r:id="rId721">
        <w:r>
          <w:rPr>
            <w:lang w:val="zh_TW" w:bidi="zh_TW"/>
          </w:rPr>
          <w:rPr>
            <w:color w:val="0000EE"/>
            <w:u w:val="single"/>
          </w:rPr>
          <w:t>出28:30</w:t>
        </w:r>
      </w:hyperlink>
      <w:r>
        <w:rPr>
          <w:lang w:val="zh_TW" w:bidi="zh_TW"/>
        </w:rPr>
        <w:t>；</w:t>
      </w:r>
      <w:hyperlink r:id="rId722">
        <w:r>
          <w:rPr>
            <w:lang w:val="zh_TW" w:bidi="zh_TW"/>
          </w:rPr>
          <w:rPr>
            <w:color w:val="0000EE"/>
            <w:u w:val="single"/>
          </w:rPr>
          <w:t>利8:8</w:t>
        </w:r>
      </w:hyperlink>
      <w:r>
        <w:rPr>
          <w:lang w:val="zh_TW" w:bidi="zh_TW"/>
        </w:rPr>
        <w:t>）。此後，以色列就將軍事領導與屬靈領導分別開來。</w:t>
      </w:r>
      <w:r>
        <w:rPr>
          <w:lang w:val="zh_TW" w:bidi="zh_TW"/>
        </w:rPr>
      </w:r>
      <w:r>
        <w:rPr>
          <w:lang w:val="zh_TW" w:bidi="zh_TW"/>
        </w:rPr>
      </w:r>
    </w:p>
    <w:p>
      <w:pPr/>
      <w:r>
        <w:rPr>
          <w:lang w:val="zh_TW" w:bidi="zh_TW"/>
        </w:rPr>
      </w:r>
    </w:p>
    <w:p>
      <w:pPr>
        <w:pStyle w:val="Heading2"/>
      </w:pPr>
      <w:r>
        <w:rPr>
          <w:lang w:val="zh_TW" w:bidi="zh_TW"/>
        </w:rPr>
        <w:t>民數記 28:1–2</w:t>
      </w:r>
      <w:r>
        <w:rPr>
          <w:lang w:val="zh_TW" w:bidi="zh_TW"/>
        </w:rPr>
      </w:r>
    </w:p>
    <w:p>
      <w:pPr/>
      <w:r>
        <w:rPr>
          <w:lang w:val="zh_TW" w:bidi="zh_TW"/>
        </w:rPr>
      </w:r>
      <w:r>
        <w:rPr>
          <w:lang w:val="zh_TW" w:bidi="zh_TW"/>
        </w:rPr>
        <w:t>耶和華接受了作為馨香之氣的特別供物（參</w:t>
      </w:r>
      <w:hyperlink r:id="rId723">
        <w:r>
          <w:rPr>
            <w:lang w:val="zh_TW" w:bidi="zh_TW"/>
          </w:rPr>
          <w:rPr>
            <w:color w:val="0000EE"/>
            <w:u w:val="single"/>
          </w:rPr>
          <w:t>15:3</w:t>
        </w:r>
      </w:hyperlink>
      <w:r>
        <w:rPr>
          <w:lang w:val="zh_TW" w:bidi="zh_TW"/>
        </w:rPr>
        <w:t>），這是一種象徵性的表達方式，用來描述神接受和喜悅這些供物（另見</w:t>
      </w:r>
      <w:hyperlink r:id="rId724">
        <w:r>
          <w:rPr>
            <w:lang w:val="zh_TW" w:bidi="zh_TW"/>
          </w:rPr>
          <w:rPr>
            <w:color w:val="0000EE"/>
            <w:u w:val="single"/>
          </w:rPr>
          <w:t>創8:21</w:t>
        </w:r>
      </w:hyperlink>
      <w:r>
        <w:rPr>
          <w:lang w:val="zh_TW" w:bidi="zh_TW"/>
        </w:rPr>
        <w:t>；</w:t>
      </w:r>
      <w:hyperlink r:id="rId725">
        <w:r>
          <w:rPr>
            <w:lang w:val="zh_TW" w:bidi="zh_TW"/>
          </w:rPr>
          <w:rPr>
            <w:color w:val="0000EE"/>
            <w:u w:val="single"/>
          </w:rPr>
          <w:t>利1:9</w:t>
        </w:r>
      </w:hyperlink>
      <w:r>
        <w:rPr>
          <w:lang w:val="zh_TW" w:bidi="zh_TW"/>
        </w:rPr>
        <w:t>；</w:t>
      </w:r>
      <w:hyperlink r:id="rId726">
        <w:r>
          <w:rPr>
            <w:lang w:val="zh_TW" w:bidi="zh_TW"/>
          </w:rPr>
          <w:rPr>
            <w:color w:val="0000EE"/>
            <w:u w:val="single"/>
          </w:rPr>
          <w:t>弗5:2</w:t>
        </w:r>
      </w:hyperlink>
      <w:r>
        <w:rPr>
          <w:lang w:val="zh_TW" w:bidi="zh_TW"/>
        </w:rPr>
        <w:t>；</w:t>
      </w:r>
      <w:hyperlink r:id="rId727">
        <w:r>
          <w:rPr>
            <w:lang w:val="zh_TW" w:bidi="zh_TW"/>
          </w:rPr>
          <w:rPr>
            <w:color w:val="0000EE"/>
            <w:u w:val="single"/>
          </w:rPr>
          <w:t>腓4:18</w:t>
        </w:r>
      </w:hyperlink>
      <w:r>
        <w:rPr>
          <w:lang w:val="zh_TW" w:bidi="zh_TW"/>
        </w:rPr>
        <w:t>）。獻祭是在指定的時間依照具體的指示進行的（見</w:t>
      </w:r>
      <w:hyperlink r:id="rId728">
        <w:r>
          <w:rPr>
            <w:lang w:val="zh_TW" w:bidi="zh_TW"/>
          </w:rPr>
          <w:rPr>
            <w:color w:val="0000EE"/>
            <w:u w:val="single"/>
          </w:rPr>
          <w:t>民28:3–29:39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28:1–29:40</w:t>
      </w:r>
      <w:r>
        <w:rPr>
          <w:lang w:val="zh_TW" w:bidi="zh_TW"/>
        </w:rPr>
      </w:r>
    </w:p>
    <w:p>
      <w:pPr/>
      <w:r>
        <w:rPr>
          <w:lang w:val="zh_TW" w:bidi="zh_TW"/>
        </w:rPr>
      </w:r>
      <w:r>
        <w:rPr>
          <w:lang w:val="zh_TW" w:bidi="zh_TW"/>
        </w:rPr>
        <w:t>這兩章包含了有關以色列儀式曆法的資訊，其中列出了每日、每週和每月的必須獻祭項目，以及年度宗教活動的清單。因此，以色列被指示「按規矩和次序」敬拜神（</w:t>
      </w:r>
      <w:hyperlink r:id="rId81">
        <w:r>
          <w:rPr>
            <w:lang w:val="zh_TW" w:bidi="zh_TW"/>
          </w:rPr>
          <w:rPr>
            <w:color w:val="0000EE"/>
            <w:u w:val="single"/>
          </w:rPr>
          <w:t>林前14:40</w:t>
        </w:r>
      </w:hyperlink>
      <w:r>
        <w:rPr>
          <w:lang w:val="zh_TW" w:bidi="zh_TW"/>
        </w:rPr>
        <w:t>）。年度的獻祭週期通常牽涉了大量的牲畜、穀物、油和酒的奉獻。以色列人透過停止日常工作來紀念這些特殊的日子，而承認這些聖日的重要性這本身就是一種獻祭。一年的週期包含八個不同的敬拜時刻，每個時刻都回顧了以色列與神的關係。每次敬拜活動都包括不同組合的燔祭、素祭、奠祭、贖罪祭。</w:t>
      </w:r>
    </w:p>
    <w:p>
      <w:pPr>
        <w:pStyle w:val="ListBullet"/>
        <w:spacing w:line="240" w:lineRule="auto"/>
        <w:ind w:left="720"/>
      </w:pPr>
      <w:r>
        <w:rPr>
          <w:lang w:val="zh_TW" w:bidi="zh_TW"/>
        </w:rPr>
      </w:r>
      <w:r>
        <w:rPr>
          <w:lang w:val="zh_TW" w:bidi="zh_TW"/>
        </w:rPr>
        <w:t>有關素祭和奠祭的詳細資訊，見</w:t>
      </w:r>
      <w:hyperlink r:id="rId729">
        <w:r>
          <w:rPr>
            <w:lang w:val="zh_TW" w:bidi="zh_TW"/>
          </w:rPr>
          <w:rPr>
            <w:color w:val="0000EE"/>
            <w:u w:val="single"/>
          </w:rPr>
          <w:t>民數記十五章1至16節</w:t>
        </w:r>
      </w:hyperlink>
      <w:r>
        <w:rPr>
          <w:lang w:val="zh_TW" w:bidi="zh_TW"/>
        </w:rPr>
        <w:t>。有關不同類型供物的解釋，見</w:t>
      </w:r>
      <w:hyperlink r:id="rId730">
        <w:r>
          <w:rPr>
            <w:lang w:val="zh_TW" w:bidi="zh_TW"/>
          </w:rPr>
          <w:rPr>
            <w:color w:val="0000EE"/>
            <w:u w:val="single"/>
          </w:rPr>
          <w:t>利未記一章1節至七章38節</w:t>
        </w:r>
      </w:hyperlink>
      <w:r>
        <w:rPr>
          <w:lang w:val="zh_TW" w:bidi="zh_TW"/>
        </w:rPr>
        <w:t>。有關以色列節期的描述，見</w:t>
      </w:r>
      <w:hyperlink r:id="rId731">
        <w:r>
          <w:rPr>
            <w:lang w:val="zh_TW" w:bidi="zh_TW"/>
          </w:rPr>
          <w:rPr>
            <w:color w:val="0000EE"/>
            <w:u w:val="single"/>
          </w:rPr>
          <w:t>利未記二十三章1至44節</w:t>
        </w:r>
      </w:hyperlink>
      <w:r>
        <w:rPr>
          <w:lang w:val="zh_TW" w:bidi="zh_TW"/>
        </w:rPr>
        <w:t>。有關新約聖經對舊約聖經獻祭制度的看法，見</w:t>
      </w:r>
      <w:hyperlink r:id="rId179">
        <w:r>
          <w:rPr>
            <w:lang w:val="zh_TW" w:bidi="zh_TW"/>
          </w:rPr>
          <w:rPr>
            <w:color w:val="0000EE"/>
            <w:u w:val="single"/>
          </w:rPr>
          <w:t>約翰福音一章29節</w:t>
        </w:r>
      </w:hyperlink>
      <w:r>
        <w:rPr>
          <w:lang w:val="zh_TW" w:bidi="zh_TW"/>
        </w:rPr>
        <w:t>；</w:t>
      </w:r>
      <w:hyperlink r:id="rId165">
        <w:r>
          <w:rPr>
            <w:lang w:val="zh_TW" w:bidi="zh_TW"/>
          </w:rPr>
          <w:rPr>
            <w:color w:val="0000EE"/>
            <w:u w:val="single"/>
          </w:rPr>
          <w:t>羅馬書十二章1節</w:t>
        </w:r>
      </w:hyperlink>
      <w:r>
        <w:rPr>
          <w:lang w:val="zh_TW" w:bidi="zh_TW"/>
        </w:rPr>
        <w:t>；</w:t>
      </w:r>
      <w:hyperlink r:id="rId165">
        <w:r>
          <w:rPr>
            <w:lang w:val="zh_TW" w:bidi="zh_TW"/>
          </w:rPr>
          <w:rPr>
            <w:color w:val="0000EE"/>
            <w:u w:val="single"/>
          </w:rPr>
          <w:t>希伯</w:t>
        </w:r>
      </w:hyperlink>
      <w:hyperlink r:id="rId732">
        <w:r>
          <w:rPr>
            <w:lang w:val="zh_TW" w:bidi="zh_TW"/>
          </w:rPr>
          <w:rPr>
            <w:color w:val="0000EE"/>
            <w:u w:val="single"/>
          </w:rPr>
          <w:t>來書九章9至15節</w:t>
        </w:r>
      </w:hyperlink>
      <w:r>
        <w:rPr>
          <w:lang w:val="zh_TW" w:bidi="zh_TW"/>
        </w:rPr>
        <w:t>，</w:t>
      </w:r>
      <w:hyperlink r:id="rId733">
        <w:r>
          <w:rPr>
            <w:lang w:val="zh_TW" w:bidi="zh_TW"/>
          </w:rPr>
          <w:rPr>
            <w:color w:val="0000EE"/>
            <w:u w:val="single"/>
          </w:rPr>
          <w:t>十章1至2節</w:t>
        </w:r>
      </w:hyperlink>
      <w:r>
        <w:rPr>
          <w:lang w:val="zh_TW" w:bidi="zh_TW"/>
        </w:rPr>
        <w:t>；</w:t>
      </w:r>
      <w:hyperlink r:id="rId734">
        <w:r>
          <w:rPr>
            <w:lang w:val="zh_TW" w:bidi="zh_TW"/>
          </w:rPr>
          <w:rPr>
            <w:color w:val="0000EE"/>
            <w:u w:val="single"/>
          </w:rPr>
          <w:t>彼得前書二章5節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28:2</w:t>
      </w:r>
      <w:r>
        <w:rPr>
          <w:lang w:val="zh_TW" w:bidi="zh_TW"/>
        </w:rPr>
      </w:r>
    </w:p>
    <w:p>
      <w:pPr/>
      <w:r>
        <w:rPr>
          <w:lang w:val="zh_TW" w:bidi="zh_TW"/>
        </w:rPr>
      </w:r>
      <w:r>
        <w:rPr>
          <w:lang w:val="zh_TW" w:bidi="zh_TW"/>
        </w:rPr>
        <w:t>我......的食物：見</w:t>
      </w:r>
      <w:r>
        <w:rPr>
          <w:lang w:val="zh_TW" w:bidi="zh_TW"/>
        </w:rPr>
        <w:t>出埃及記二十九章18節；</w:t>
      </w:r>
      <w:r>
        <w:rPr>
          <w:lang w:val="zh_TW" w:bidi="zh_TW"/>
        </w:rPr>
        <w:t>申命記八章2節</w:t>
      </w:r>
      <w:r>
        <w:rPr>
          <w:lang w:val="zh_TW" w:bidi="zh_TW"/>
        </w:rPr>
        <w:t>的研讀註釋。</w:t>
      </w:r>
      <w:r>
        <w:rPr>
          <w:lang w:val="zh_TW" w:bidi="zh_TW"/>
        </w:rPr>
      </w:r>
      <w:r>
        <w:rPr>
          <w:lang w:val="zh_TW" w:bidi="zh_TW"/>
        </w:rPr>
      </w:r>
    </w:p>
    <w:p>
      <w:pPr/>
      <w:r>
        <w:rPr>
          <w:lang w:val="zh_TW" w:bidi="zh_TW"/>
        </w:rPr>
      </w:r>
    </w:p>
    <w:p>
      <w:pPr>
        <w:pStyle w:val="Heading2"/>
      </w:pPr>
      <w:r>
        <w:rPr>
          <w:lang w:val="zh_TW" w:bidi="zh_TW"/>
        </w:rPr>
        <w:t>民數記 28:3–8</w:t>
      </w:r>
      <w:r>
        <w:rPr>
          <w:lang w:val="zh_TW" w:bidi="zh_TW"/>
        </w:rPr>
      </w:r>
    </w:p>
    <w:p>
      <w:pPr/>
      <w:r>
        <w:rPr>
          <w:lang w:val="zh_TW" w:bidi="zh_TW"/>
        </w:rPr>
      </w:r>
      <w:r>
        <w:rPr>
          <w:lang w:val="zh_TW" w:bidi="zh_TW"/>
        </w:rPr>
        <w:t>常獻的燔祭是是獻祭制度的基礎。這一做法是在西奈山時設立的（見</w:t>
      </w:r>
      <w:hyperlink r:id="rId735">
        <w:r>
          <w:rPr>
            <w:lang w:val="zh_TW" w:bidi="zh_TW"/>
          </w:rPr>
          <w:rPr>
            <w:color w:val="0000EE"/>
            <w:u w:val="single"/>
          </w:rPr>
          <w:t>出29:38–46</w:t>
        </w:r>
      </w:hyperlink>
      <w:r>
        <w:rPr>
          <w:lang w:val="zh_TW" w:bidi="zh_TW"/>
        </w:rPr>
        <w:t>）。</w:t>
      </w:r>
    </w:p>
    <w:p>
      <w:pPr>
        <w:pStyle w:val="ListBullet"/>
        <w:spacing w:line="240" w:lineRule="auto"/>
        <w:ind w:left="720"/>
      </w:pPr>
      <w:r>
        <w:rPr>
          <w:lang w:val="zh_TW" w:bidi="zh_TW"/>
        </w:rPr>
      </w:r>
      <w:r>
        <w:rPr>
          <w:lang w:val="zh_TW" w:bidi="zh_TW"/>
        </w:rPr>
        <w:t>酒：參</w:t>
      </w:r>
      <w:hyperlink r:id="rId736">
        <w:r>
          <w:rPr>
            <w:lang w:val="zh_TW" w:bidi="zh_TW"/>
          </w:rPr>
          <w:rPr>
            <w:color w:val="0000EE"/>
            <w:u w:val="single"/>
          </w:rPr>
          <w:t>民數記六章3節</w:t>
        </w:r>
      </w:hyperlink>
      <w:r>
        <w:rPr>
          <w:lang w:val="zh_TW" w:bidi="zh_TW"/>
        </w:rPr>
        <w:t>；</w:t>
      </w:r>
      <w:hyperlink r:id="rId114">
        <w:r>
          <w:rPr>
            <w:lang w:val="zh_TW" w:bidi="zh_TW"/>
          </w:rPr>
          <w:rPr>
            <w:color w:val="0000EE"/>
            <w:u w:val="single"/>
          </w:rPr>
          <w:t>利未記十章9節</w:t>
        </w:r>
      </w:hyperlink>
      <w:r>
        <w:rPr>
          <w:lang w:val="zh_TW" w:bidi="zh_TW"/>
        </w:rPr>
        <w:t>；</w:t>
      </w:r>
      <w:hyperlink r:id="rId737">
        <w:r>
          <w:rPr>
            <w:lang w:val="zh_TW" w:bidi="zh_TW"/>
          </w:rPr>
          <w:rPr>
            <w:color w:val="0000EE"/>
            <w:u w:val="single"/>
          </w:rPr>
          <w:t>申命記十四章26節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28:9–10</w:t>
      </w:r>
      <w:r>
        <w:rPr>
          <w:lang w:val="zh_TW" w:bidi="zh_TW"/>
        </w:rPr>
      </w:r>
    </w:p>
    <w:p>
      <w:pPr/>
      <w:r>
        <w:rPr>
          <w:lang w:val="zh_TW" w:bidi="zh_TW"/>
        </w:rPr>
      </w:r>
      <w:r>
        <w:rPr>
          <w:lang w:val="zh_TW" w:bidi="zh_TW"/>
        </w:rPr>
        <w:t>特殊的日子需要額外的獻祭。安息日的獻祭除了常規的燔祭和奠祭之外，還需要額外的獻祭。其它經文中也強調了安息日的重要性（例如，</w:t>
      </w:r>
      <w:hyperlink r:id="rId339">
        <w:r>
          <w:rPr>
            <w:lang w:val="zh_TW" w:bidi="zh_TW"/>
          </w:rPr>
          <w:rPr>
            <w:color w:val="0000EE"/>
            <w:u w:val="single"/>
          </w:rPr>
          <w:t>出20:8–11</w:t>
        </w:r>
      </w:hyperlink>
      <w:r>
        <w:rPr>
          <w:lang w:val="zh_TW" w:bidi="zh_TW"/>
        </w:rPr>
        <w:t>；</w:t>
      </w:r>
      <w:hyperlink r:id="rId738">
        <w:r>
          <w:rPr>
            <w:lang w:val="zh_TW" w:bidi="zh_TW"/>
          </w:rPr>
          <w:rPr>
            <w:color w:val="0000EE"/>
            <w:u w:val="single"/>
          </w:rPr>
          <w:t>利23:3</w:t>
        </w:r>
      </w:hyperlink>
      <w:r>
        <w:rPr>
          <w:lang w:val="zh_TW" w:bidi="zh_TW"/>
        </w:rPr>
        <w:t>；</w:t>
      </w:r>
      <w:hyperlink r:id="rId739">
        <w:r>
          <w:rPr>
            <w:lang w:val="zh_TW" w:bidi="zh_TW"/>
          </w:rPr>
          <w:rPr>
            <w:color w:val="0000EE"/>
            <w:u w:val="single"/>
          </w:rPr>
          <w:t>申5:12–15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28:11–15</w:t>
      </w:r>
      <w:r>
        <w:rPr>
          <w:lang w:val="zh_TW" w:bidi="zh_TW"/>
        </w:rPr>
      </w:r>
    </w:p>
    <w:p>
      <w:pPr/>
      <w:r>
        <w:rPr>
          <w:lang w:val="zh_TW" w:bidi="zh_TW"/>
        </w:rPr>
      </w:r>
      <w:r>
        <w:rPr>
          <w:lang w:val="zh_TW" w:bidi="zh_TW"/>
        </w:rPr>
        <w:t>每月的第一天——月朔——的獻祭要求獻上公牛犢、公綿羊和公羊羔作為燔祭，並獻上一隻公山羊作為贖罪祭。</w:t>
      </w:r>
      <w:r>
        <w:rPr>
          <w:lang w:val="zh_TW" w:bidi="zh_TW"/>
        </w:rPr>
      </w:r>
      <w:r>
        <w:rPr>
          <w:lang w:val="zh_TW" w:bidi="zh_TW"/>
        </w:rPr>
      </w:r>
    </w:p>
    <w:p>
      <w:pPr/>
      <w:r>
        <w:rPr>
          <w:lang w:val="zh_TW" w:bidi="zh_TW"/>
        </w:rPr>
      </w:r>
    </w:p>
    <w:p>
      <w:pPr>
        <w:pStyle w:val="Heading2"/>
      </w:pPr>
      <w:r>
        <w:rPr>
          <w:lang w:val="zh_TW" w:bidi="zh_TW"/>
        </w:rPr>
        <w:t>民數記 28:16–25</w:t>
      </w:r>
      <w:r>
        <w:rPr>
          <w:lang w:val="zh_TW" w:bidi="zh_TW"/>
        </w:rPr>
      </w:r>
    </w:p>
    <w:p>
      <w:pPr/>
      <w:r>
        <w:rPr>
          <w:lang w:val="zh_TW" w:bidi="zh_TW"/>
        </w:rPr>
      </w:r>
      <w:r>
        <w:rPr>
          <w:lang w:val="zh_TW" w:bidi="zh_TW"/>
        </w:rPr>
        <w:t>逾越節（接著是除酵節）是五大年度節期中的第一個；它通常會在春季初（三月至四月）慶祝。逾越節不需要公開的獻祭——這是家庭的節期，在家中慶祝（另見</w:t>
      </w:r>
      <w:hyperlink r:id="rId740">
        <w:r>
          <w:rPr>
            <w:lang w:val="zh_TW" w:bidi="zh_TW"/>
          </w:rPr>
          <w:rPr>
            <w:color w:val="0000EE"/>
            <w:u w:val="single"/>
          </w:rPr>
          <w:t>9:1–4</w:t>
        </w:r>
      </w:hyperlink>
      <w:r>
        <w:rPr>
          <w:lang w:val="zh_TW" w:bidi="zh_TW"/>
        </w:rPr>
        <w:t>；</w:t>
      </w:r>
      <w:hyperlink r:id="rId741">
        <w:r>
          <w:rPr>
            <w:lang w:val="zh_TW" w:bidi="zh_TW"/>
          </w:rPr>
          <w:rPr>
            <w:color w:val="0000EE"/>
            <w:u w:val="single"/>
          </w:rPr>
          <w:t>出12:1–13:10</w:t>
        </w:r>
      </w:hyperlink>
      <w:r>
        <w:rPr>
          <w:lang w:val="zh_TW" w:bidi="zh_TW"/>
        </w:rPr>
        <w:t>；</w:t>
      </w:r>
      <w:hyperlink r:id="rId742">
        <w:r>
          <w:rPr>
            <w:lang w:val="zh_TW" w:bidi="zh_TW"/>
          </w:rPr>
          <w:rPr>
            <w:color w:val="0000EE"/>
            <w:u w:val="single"/>
          </w:rPr>
          <w:t>利23:5–8</w:t>
        </w:r>
      </w:hyperlink>
      <w:r>
        <w:rPr>
          <w:lang w:val="zh_TW" w:bidi="zh_TW"/>
        </w:rPr>
        <w:t>；</w:t>
      </w:r>
      <w:hyperlink r:id="rId743">
        <w:r>
          <w:rPr>
            <w:lang w:val="zh_TW" w:bidi="zh_TW"/>
          </w:rPr>
          <w:rPr>
            <w:color w:val="0000EE"/>
            <w:u w:val="single"/>
          </w:rPr>
          <w:t>申16:1–8</w:t>
        </w:r>
      </w:hyperlink>
      <w:r>
        <w:rPr>
          <w:lang w:val="zh_TW" w:bidi="zh_TW"/>
        </w:rPr>
        <w:t>）。這個節期在最後的晚餐的背景中扮演了特別的角色（見</w:t>
      </w:r>
      <w:hyperlink r:id="rId744">
        <w:r>
          <w:rPr>
            <w:lang w:val="zh_TW" w:bidi="zh_TW"/>
          </w:rPr>
          <w:rPr>
            <w:color w:val="0000EE"/>
            <w:u w:val="single"/>
          </w:rPr>
          <w:t>太26:17–19</w:t>
        </w:r>
      </w:hyperlink>
      <w:r>
        <w:rPr>
          <w:lang w:val="zh_TW" w:bidi="zh_TW"/>
        </w:rPr>
        <w:t>、</w:t>
      </w:r>
      <w:hyperlink r:id="rId745">
        <w:r>
          <w:rPr>
            <w:lang w:val="zh_TW" w:bidi="zh_TW"/>
          </w:rPr>
          <w:rPr>
            <w:color w:val="0000EE"/>
            <w:u w:val="single"/>
          </w:rPr>
          <w:t>26–27</w:t>
        </w:r>
      </w:hyperlink>
      <w:r>
        <w:rPr>
          <w:lang w:val="zh_TW" w:bidi="zh_TW"/>
        </w:rPr>
        <w:t>；</w:t>
      </w:r>
      <w:hyperlink r:id="rId746">
        <w:r>
          <w:rPr>
            <w:lang w:val="zh_TW" w:bidi="zh_TW"/>
          </w:rPr>
          <w:rPr>
            <w:color w:val="0000EE"/>
            <w:u w:val="single"/>
          </w:rPr>
          <w:t>可14:12</w:t>
        </w:r>
      </w:hyperlink>
      <w:r>
        <w:rPr>
          <w:lang w:val="zh_TW" w:bidi="zh_TW"/>
        </w:rPr>
        <w:t>；</w:t>
      </w:r>
      <w:hyperlink r:id="rId747">
        <w:r>
          <w:rPr>
            <w:lang w:val="zh_TW" w:bidi="zh_TW"/>
          </w:rPr>
          <w:rPr>
            <w:color w:val="0000EE"/>
            <w:u w:val="single"/>
          </w:rPr>
          <w:t>約11:55</w:t>
        </w:r>
      </w:hyperlink>
      <w:r>
        <w:rPr>
          <w:lang w:val="zh_TW" w:bidi="zh_TW"/>
        </w:rPr>
        <w:t>，</w:t>
      </w:r>
      <w:hyperlink r:id="rId748">
        <w:r>
          <w:rPr>
            <w:lang w:val="zh_TW" w:bidi="zh_TW"/>
          </w:rPr>
          <w:rPr>
            <w:color w:val="0000EE"/>
            <w:u w:val="single"/>
          </w:rPr>
          <w:t>12:1</w:t>
        </w:r>
      </w:hyperlink>
      <w:r>
        <w:rPr>
          <w:lang w:val="zh_TW" w:bidi="zh_TW"/>
        </w:rPr>
        <w:t>，</w:t>
      </w:r>
      <w:hyperlink r:id="rId749">
        <w:r>
          <w:rPr>
            <w:lang w:val="zh_TW" w:bidi="zh_TW"/>
          </w:rPr>
          <w:rPr>
            <w:color w:val="0000EE"/>
            <w:u w:val="single"/>
          </w:rPr>
          <w:t>13:1</w:t>
        </w:r>
      </w:hyperlink>
      <w:r>
        <w:rPr>
          <w:lang w:val="zh_TW" w:bidi="zh_TW"/>
        </w:rPr>
        <w:t>，</w:t>
      </w:r>
      <w:hyperlink r:id="rId750">
        <w:r>
          <w:rPr>
            <w:lang w:val="zh_TW" w:bidi="zh_TW"/>
          </w:rPr>
          <w:rPr>
            <w:color w:val="0000EE"/>
            <w:u w:val="single"/>
          </w:rPr>
          <w:t>18:28</w:t>
        </w:r>
      </w:hyperlink>
      <w:r>
        <w:rPr>
          <w:lang w:val="zh_TW" w:bidi="zh_TW"/>
        </w:rPr>
        <w:t>、</w:t>
      </w:r>
      <w:hyperlink r:id="rId751">
        <w:r>
          <w:rPr>
            <w:lang w:val="zh_TW" w:bidi="zh_TW"/>
          </w:rPr>
          <w:rPr>
            <w:color w:val="0000EE"/>
            <w:u w:val="single"/>
          </w:rPr>
          <w:t>39</w:t>
        </w:r>
      </w:hyperlink>
      <w:r>
        <w:rPr>
          <w:lang w:val="zh_TW" w:bidi="zh_TW"/>
        </w:rPr>
        <w:t>，</w:t>
      </w:r>
      <w:hyperlink r:id="rId752">
        <w:r>
          <w:rPr>
            <w:lang w:val="zh_TW" w:bidi="zh_TW"/>
          </w:rPr>
          <w:rPr>
            <w:color w:val="0000EE"/>
            <w:u w:val="single"/>
          </w:rPr>
          <w:t>19:14</w:t>
        </w:r>
      </w:hyperlink>
      <w:r>
        <w:rPr>
          <w:lang w:val="zh_TW" w:bidi="zh_TW"/>
        </w:rPr>
        <w:t>、</w:t>
      </w:r>
      <w:hyperlink r:id="rId753">
        <w:r>
          <w:rPr>
            <w:lang w:val="zh_TW" w:bidi="zh_TW"/>
          </w:rPr>
          <w:rPr>
            <w:color w:val="0000EE"/>
            <w:u w:val="single"/>
          </w:rPr>
          <w:t>31</w:t>
        </w:r>
      </w:hyperlink>
      <w:r>
        <w:rPr>
          <w:lang w:val="zh_TW" w:bidi="zh_TW"/>
        </w:rPr>
        <w:t>；參</w:t>
      </w:r>
      <w:hyperlink r:id="rId180">
        <w:r>
          <w:rPr>
            <w:lang w:val="zh_TW" w:bidi="zh_TW"/>
          </w:rPr>
          <w:rPr>
            <w:color w:val="0000EE"/>
            <w:u w:val="single"/>
          </w:rPr>
          <w:t>林前5:7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28:26–31</w:t>
      </w:r>
      <w:r>
        <w:rPr>
          <w:lang w:val="zh_TW" w:bidi="zh_TW"/>
        </w:rPr>
      </w:r>
    </w:p>
    <w:p>
      <w:pPr/>
      <w:r>
        <w:rPr>
          <w:lang w:val="zh_TW" w:bidi="zh_TW"/>
        </w:rPr>
      </w:r>
      <w:r>
        <w:rPr>
          <w:lang w:val="zh_TW" w:bidi="zh_TW"/>
        </w:rPr>
        <w:t>收穫節後來被稱為五旬節（見</w:t>
      </w:r>
      <w:hyperlink r:id="rId754">
        <w:r>
          <w:rPr>
            <w:lang w:val="zh_TW" w:bidi="zh_TW"/>
          </w:rPr>
          <w:rPr>
            <w:color w:val="0000EE"/>
            <w:u w:val="single"/>
          </w:rPr>
          <w:t>徒2:1</w:t>
        </w:r>
      </w:hyperlink>
      <w:r>
        <w:rPr>
          <w:lang w:val="zh_TW" w:bidi="zh_TW"/>
        </w:rPr>
        <w:t>）；另見</w:t>
      </w:r>
      <w:hyperlink r:id="rId755">
        <w:r>
          <w:rPr>
            <w:lang w:val="zh_TW" w:bidi="zh_TW"/>
          </w:rPr>
          <w:rPr>
            <w:color w:val="0000EE"/>
            <w:u w:val="single"/>
          </w:rPr>
          <w:t>利未記二十三章15至22節</w:t>
        </w:r>
      </w:hyperlink>
      <w:r>
        <w:rPr>
          <w:lang w:val="zh_TW" w:bidi="zh_TW"/>
        </w:rPr>
        <w:t>。這個節期是慶祝大麥收割的結束和小麥收割的開始，通常在初夏（五月至六月）舉行。五旬節的希臘名稱</w:t>
      </w:r>
      <w:r>
        <w:rPr>
          <w:i/>
          <w:lang w:val="zh_TW" w:bidi="zh_TW"/>
        </w:rPr>
        <w:t>Pentecost</w:t>
      </w:r>
      <w:r>
        <w:rPr>
          <w:lang w:val="zh_TW" w:bidi="zh_TW"/>
        </w:rPr>
        <w:t>的意思是「第五十天」（即逾越節之後；見</w:t>
      </w:r>
      <w:hyperlink r:id="rId756">
        <w:r>
          <w:rPr>
            <w:lang w:val="zh_TW" w:bidi="zh_TW"/>
          </w:rPr>
          <w:rPr>
            <w:color w:val="0000EE"/>
            <w:u w:val="single"/>
          </w:rPr>
          <w:t>徒20:16</w:t>
        </w:r>
      </w:hyperlink>
      <w:r>
        <w:rPr>
          <w:lang w:val="zh_TW" w:bidi="zh_TW"/>
        </w:rPr>
        <w:t>；</w:t>
      </w:r>
      <w:hyperlink r:id="rId757">
        <w:r>
          <w:rPr>
            <w:lang w:val="zh_TW" w:bidi="zh_TW"/>
          </w:rPr>
          <w:rPr>
            <w:color w:val="0000EE"/>
            <w:u w:val="single"/>
          </w:rPr>
          <w:t>林前16:8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29:1–6</w:t>
      </w:r>
      <w:r>
        <w:rPr>
          <w:lang w:val="zh_TW" w:bidi="zh_TW"/>
        </w:rPr>
      </w:r>
    </w:p>
    <w:p>
      <w:pPr/>
      <w:r>
        <w:rPr>
          <w:lang w:val="zh_TW" w:bidi="zh_TW"/>
        </w:rPr>
      </w:r>
      <w:r>
        <w:rPr>
          <w:lang w:val="zh_TW" w:bidi="zh_TW"/>
        </w:rPr>
        <w:t>吹角節：另見</w:t>
      </w:r>
      <w:hyperlink r:id="rId758">
        <w:r>
          <w:rPr>
            <w:lang w:val="zh_TW" w:bidi="zh_TW"/>
          </w:rPr>
          <w:rPr>
            <w:color w:val="0000EE"/>
            <w:u w:val="single"/>
          </w:rPr>
          <w:t>利未記二十三章23至25節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29:7</w:t>
      </w:r>
      <w:r>
        <w:rPr>
          <w:lang w:val="zh_TW" w:bidi="zh_TW"/>
        </w:rPr>
      </w:r>
    </w:p>
    <w:p>
      <w:pPr/>
      <w:r>
        <w:rPr>
          <w:lang w:val="zh_TW" w:bidi="zh_TW"/>
        </w:rPr>
      </w:r>
      <w:r>
        <w:rPr>
          <w:lang w:val="zh_TW" w:bidi="zh_TW"/>
        </w:rPr>
        <w:t>七月初十日：這天被稱為贖罪日（Yom Kippur，源自希伯來文yom hakkippurim；</w:t>
      </w:r>
      <w:hyperlink r:id="rId759">
        <w:r>
          <w:rPr>
            <w:lang w:val="zh_TW" w:bidi="zh_TW"/>
          </w:rPr>
          <w:rPr>
            <w:color w:val="0000EE"/>
            <w:u w:val="single"/>
          </w:rPr>
          <w:t>利23:27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29:7–11</w:t>
      </w:r>
      <w:r>
        <w:rPr>
          <w:lang w:val="zh_TW" w:bidi="zh_TW"/>
        </w:rPr>
      </w:r>
    </w:p>
    <w:p>
      <w:pPr/>
      <w:r>
        <w:rPr>
          <w:lang w:val="zh_TW" w:bidi="zh_TW"/>
        </w:rPr>
      </w:r>
      <w:r>
        <w:rPr>
          <w:lang w:val="zh_TW" w:bidi="zh_TW"/>
        </w:rPr>
        <w:t>贖罪日是一個莊嚴的日子，這天需要禁食（另見</w:t>
      </w:r>
      <w:hyperlink r:id="rId760">
        <w:r>
          <w:rPr>
            <w:lang w:val="zh_TW" w:bidi="zh_TW"/>
          </w:rPr>
          <w:rPr>
            <w:color w:val="0000EE"/>
            <w:u w:val="single"/>
          </w:rPr>
          <w:t>利16章</w:t>
        </w:r>
      </w:hyperlink>
      <w:r>
        <w:rPr>
          <w:lang w:val="zh_TW" w:bidi="zh_TW"/>
        </w:rPr>
        <w:t>，</w:t>
      </w:r>
      <w:hyperlink r:id="rId761">
        <w:r>
          <w:rPr>
            <w:lang w:val="zh_TW" w:bidi="zh_TW"/>
          </w:rPr>
          <w:rPr>
            <w:color w:val="0000EE"/>
            <w:u w:val="single"/>
          </w:rPr>
          <w:t>23:26–32</w:t>
        </w:r>
      </w:hyperlink>
      <w:r>
        <w:rPr>
          <w:lang w:val="zh_TW" w:bidi="zh_TW"/>
        </w:rPr>
        <w:t>；</w:t>
      </w:r>
      <w:hyperlink r:id="rId762">
        <w:r>
          <w:rPr>
            <w:lang w:val="zh_TW" w:bidi="zh_TW"/>
          </w:rPr>
          <w:rPr>
            <w:color w:val="0000EE"/>
            <w:u w:val="single"/>
          </w:rPr>
          <w:t>羅3:23–25</w:t>
        </w:r>
      </w:hyperlink>
      <w:r>
        <w:rPr>
          <w:lang w:val="zh_TW" w:bidi="zh_TW"/>
        </w:rPr>
        <w:t>；</w:t>
      </w:r>
      <w:hyperlink r:id="rId763">
        <w:r>
          <w:rPr>
            <w:lang w:val="zh_TW" w:bidi="zh_TW"/>
          </w:rPr>
          <w:rPr>
            <w:color w:val="0000EE"/>
            <w:u w:val="single"/>
          </w:rPr>
          <w:t>來9:7–12</w:t>
        </w:r>
      </w:hyperlink>
      <w:r>
        <w:rPr>
          <w:lang w:val="zh_TW" w:bidi="zh_TW"/>
        </w:rPr>
        <w:t>、</w:t>
      </w:r>
      <w:hyperlink r:id="rId764">
        <w:r>
          <w:rPr>
            <w:lang w:val="zh_TW" w:bidi="zh_TW"/>
          </w:rPr>
          <w:rPr>
            <w:color w:val="0000EE"/>
            <w:u w:val="single"/>
          </w:rPr>
          <w:t>23–28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29:12–38</w:t>
      </w:r>
      <w:r>
        <w:rPr>
          <w:lang w:val="zh_TW" w:bidi="zh_TW"/>
        </w:rPr>
      </w:r>
    </w:p>
    <w:p>
      <w:pPr/>
      <w:r>
        <w:rPr>
          <w:lang w:val="zh_TW" w:bidi="zh_TW"/>
        </w:rPr>
      </w:r>
      <w:r>
        <w:rPr>
          <w:lang w:val="zh_TW" w:bidi="zh_TW"/>
        </w:rPr>
        <w:t>住棚節從七月十五日開始，是一個為期八天的收割慶典（</w:t>
      </w:r>
      <w:hyperlink r:id="rId765">
        <w:r>
          <w:rPr>
            <w:lang w:val="zh_TW" w:bidi="zh_TW"/>
          </w:rPr>
          <w:rPr>
            <w:color w:val="0000EE"/>
            <w:u w:val="single"/>
          </w:rPr>
          <w:t>29:12</w:t>
        </w:r>
      </w:hyperlink>
      <w:r>
        <w:rPr>
          <w:lang w:val="zh_TW" w:bidi="zh_TW"/>
        </w:rPr>
        <w:t>、</w:t>
      </w:r>
      <w:hyperlink r:id="rId766">
        <w:r>
          <w:rPr>
            <w:lang w:val="zh_TW" w:bidi="zh_TW"/>
          </w:rPr>
          <w:rPr>
            <w:color w:val="0000EE"/>
            <w:u w:val="single"/>
          </w:rPr>
          <w:t>35</w:t>
        </w:r>
      </w:hyperlink>
      <w:r>
        <w:rPr>
          <w:lang w:val="zh_TW" w:bidi="zh_TW"/>
        </w:rPr>
        <w:t>；</w:t>
      </w:r>
      <w:hyperlink r:id="rId767">
        <w:r>
          <w:rPr>
            <w:lang w:val="zh_TW" w:bidi="zh_TW"/>
          </w:rPr>
          <w:rPr>
            <w:color w:val="0000EE"/>
            <w:u w:val="single"/>
          </w:rPr>
          <w:t>出34:22</w:t>
        </w:r>
      </w:hyperlink>
      <w:r>
        <w:rPr>
          <w:lang w:val="zh_TW" w:bidi="zh_TW"/>
        </w:rPr>
        <w:t>），在此期間需要獻上大量的供物。這個收割的節期是特別喜樂的日子，也是感恩的時刻（見</w:t>
      </w:r>
      <w:hyperlink r:id="rId768">
        <w:r>
          <w:rPr>
            <w:lang w:val="zh_TW" w:bidi="zh_TW"/>
          </w:rPr>
          <w:rPr>
            <w:color w:val="0000EE"/>
            <w:u w:val="single"/>
          </w:rPr>
          <w:t>尼8:13–18</w:t>
        </w:r>
      </w:hyperlink>
      <w:r>
        <w:rPr>
          <w:lang w:val="zh_TW" w:bidi="zh_TW"/>
        </w:rPr>
        <w:t>）。住棚節也提醒以色列人他們在曠野漂流時住在帳棚的經歷（另見</w:t>
      </w:r>
      <w:hyperlink r:id="rId769">
        <w:r>
          <w:rPr>
            <w:lang w:val="zh_TW" w:bidi="zh_TW"/>
          </w:rPr>
          <w:rPr>
            <w:color w:val="0000EE"/>
            <w:u w:val="single"/>
          </w:rPr>
          <w:t>利23:33–43</w:t>
        </w:r>
      </w:hyperlink>
      <w:r>
        <w:rPr>
          <w:lang w:val="zh_TW" w:bidi="zh_TW"/>
        </w:rPr>
        <w:t>；</w:t>
      </w:r>
      <w:hyperlink r:id="rId770">
        <w:r>
          <w:rPr>
            <w:lang w:val="zh_TW" w:bidi="zh_TW"/>
          </w:rPr>
          <w:rPr>
            <w:color w:val="0000EE"/>
            <w:u w:val="single"/>
          </w:rPr>
          <w:t>王上8:1–2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29:39</w:t>
      </w:r>
      <w:r>
        <w:rPr>
          <w:lang w:val="zh_TW" w:bidi="zh_TW"/>
        </w:rPr>
      </w:r>
    </w:p>
    <w:p>
      <w:pPr/>
      <w:r>
        <w:rPr>
          <w:lang w:val="zh_TW" w:bidi="zh_TW"/>
        </w:rPr>
      </w:r>
      <w:r>
        <w:rPr>
          <w:lang w:val="zh_TW" w:bidi="zh_TW"/>
        </w:rPr>
        <w:t>公共的獻祭之外，還有各式各樣自願性質的個人獻祭（參</w:t>
      </w:r>
      <w:hyperlink r:id="rId771">
        <w:r>
          <w:rPr>
            <w:lang w:val="zh_TW" w:bidi="zh_TW"/>
          </w:rPr>
          <w:rPr>
            <w:color w:val="0000EE"/>
            <w:u w:val="single"/>
          </w:rPr>
          <w:t>利23:38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30:1–2</w:t>
      </w:r>
      <w:r>
        <w:rPr>
          <w:lang w:val="zh_TW" w:bidi="zh_TW"/>
        </w:rPr>
      </w:r>
    </w:p>
    <w:p>
      <w:pPr/>
      <w:r>
        <w:rPr>
          <w:lang w:val="zh_TW" w:bidi="zh_TW"/>
        </w:rPr>
      </w:r>
      <w:r>
        <w:rPr>
          <w:lang w:val="zh_TW" w:bidi="zh_TW"/>
        </w:rPr>
        <w:t>許願包括承諾向神奉獻，例如哈拿在</w:t>
      </w:r>
      <w:hyperlink r:id="rId772">
        <w:r>
          <w:rPr>
            <w:lang w:val="zh_TW" w:bidi="zh_TW"/>
          </w:rPr>
          <w:rPr>
            <w:color w:val="0000EE"/>
            <w:u w:val="single"/>
          </w:rPr>
          <w:t>撒母耳記上第一章</w:t>
        </w:r>
      </w:hyperlink>
      <w:r>
        <w:rPr>
          <w:lang w:val="zh_TW" w:bidi="zh_TW"/>
        </w:rPr>
        <w:t>中的許願，也包括承諾禁戒某些事物，例如</w:t>
      </w:r>
      <w:hyperlink r:id="rId773">
        <w:r>
          <w:rPr>
            <w:lang w:val="zh_TW" w:bidi="zh_TW"/>
          </w:rPr>
          <w:rPr>
            <w:color w:val="0000EE"/>
            <w:u w:val="single"/>
          </w:rPr>
          <w:t>民數記第六章</w:t>
        </w:r>
      </w:hyperlink>
      <w:r>
        <w:rPr>
          <w:lang w:val="zh_TW" w:bidi="zh_TW"/>
        </w:rPr>
        <w:t>中的拿細耳人的願。耶穌在</w:t>
      </w:r>
      <w:hyperlink r:id="rId774">
        <w:r>
          <w:rPr>
            <w:lang w:val="zh_TW" w:bidi="zh_TW"/>
          </w:rPr>
          <w:rPr>
            <w:color w:val="0000EE"/>
            <w:u w:val="single"/>
          </w:rPr>
          <w:t>馬太福音五章33節</w:t>
        </w:r>
      </w:hyperlink>
      <w:r>
        <w:rPr>
          <w:lang w:val="zh_TW" w:bidi="zh_TW"/>
        </w:rPr>
        <w:t>的登山寶訓中也提到有關起誓的教導。</w:t>
      </w:r>
      <w:r>
        <w:rPr>
          <w:lang w:val="zh_TW" w:bidi="zh_TW"/>
        </w:rPr>
      </w:r>
      <w:r>
        <w:rPr>
          <w:lang w:val="zh_TW" w:bidi="zh_TW"/>
        </w:rPr>
      </w:r>
    </w:p>
    <w:p>
      <w:pPr/>
      <w:r>
        <w:rPr>
          <w:lang w:val="zh_TW" w:bidi="zh_TW"/>
        </w:rPr>
      </w:r>
    </w:p>
    <w:p>
      <w:pPr>
        <w:pStyle w:val="Heading2"/>
      </w:pPr>
      <w:r>
        <w:rPr>
          <w:lang w:val="zh_TW" w:bidi="zh_TW"/>
        </w:rPr>
        <w:t>民數記 30:1–16</w:t>
      </w:r>
      <w:r>
        <w:rPr>
          <w:lang w:val="zh_TW" w:bidi="zh_TW"/>
        </w:rPr>
      </w:r>
    </w:p>
    <w:p>
      <w:pPr/>
      <w:r>
        <w:rPr>
          <w:lang w:val="zh_TW" w:bidi="zh_TW"/>
        </w:rPr>
      </w:r>
      <w:r>
        <w:rPr>
          <w:lang w:val="zh_TW" w:bidi="zh_TW"/>
        </w:rPr>
        <w:t>許願是表達虔誠或敬畏的一種重要方式，但有時會因倉促而立下，並且常被遺忘。自願許的願通常是在特殊的宗教場合或戰爭期間所許的。或許提到許願和甘心的獻祭（</w:t>
      </w:r>
      <w:hyperlink r:id="rId775">
        <w:r>
          <w:rPr>
            <w:lang w:val="zh_TW" w:bidi="zh_TW"/>
          </w:rPr>
          <w:rPr>
            <w:color w:val="0000EE"/>
            <w:u w:val="single"/>
          </w:rPr>
          <w:t>29:39</w:t>
        </w:r>
      </w:hyperlink>
      <w:r>
        <w:rPr>
          <w:lang w:val="zh_TW" w:bidi="zh_TW"/>
        </w:rPr>
        <w:t>）在此激發了進一步的討論（參</w:t>
      </w:r>
      <w:hyperlink r:id="rId723">
        <w:r>
          <w:rPr>
            <w:lang w:val="zh_TW" w:bidi="zh_TW"/>
          </w:rPr>
          <w:rPr>
            <w:color w:val="0000EE"/>
            <w:u w:val="single"/>
          </w:rPr>
          <w:t>15:3</w:t>
        </w:r>
      </w:hyperlink>
      <w:r>
        <w:rPr>
          <w:lang w:val="zh_TW" w:bidi="zh_TW"/>
        </w:rPr>
        <w:t>；另見</w:t>
      </w:r>
      <w:hyperlink r:id="rId776">
        <w:r>
          <w:rPr>
            <w:lang w:val="zh_TW" w:bidi="zh_TW"/>
          </w:rPr>
          <w:rPr>
            <w:color w:val="0000EE"/>
            <w:u w:val="single"/>
          </w:rPr>
          <w:t>6:1–21</w:t>
        </w:r>
      </w:hyperlink>
      <w:r>
        <w:rPr>
          <w:lang w:val="zh_TW" w:bidi="zh_TW"/>
        </w:rPr>
        <w:t>；</w:t>
      </w:r>
      <w:hyperlink r:id="rId777">
        <w:r>
          <w:rPr>
            <w:lang w:val="zh_TW" w:bidi="zh_TW"/>
          </w:rPr>
          <w:rPr>
            <w:color w:val="0000EE"/>
            <w:u w:val="single"/>
          </w:rPr>
          <w:t>利5:4–5</w:t>
        </w:r>
      </w:hyperlink>
      <w:r>
        <w:rPr>
          <w:lang w:val="zh_TW" w:bidi="zh_TW"/>
        </w:rPr>
        <w:t>，</w:t>
      </w:r>
      <w:hyperlink r:id="rId778">
        <w:r>
          <w:rPr>
            <w:lang w:val="zh_TW" w:bidi="zh_TW"/>
          </w:rPr>
          <w:rPr>
            <w:color w:val="0000EE"/>
            <w:u w:val="single"/>
          </w:rPr>
          <w:t>27:1–34</w:t>
        </w:r>
      </w:hyperlink>
      <w:r>
        <w:rPr>
          <w:lang w:val="zh_TW" w:bidi="zh_TW"/>
        </w:rPr>
        <w:t>；</w:t>
      </w:r>
      <w:hyperlink r:id="rId779">
        <w:r>
          <w:rPr>
            <w:lang w:val="zh_TW" w:bidi="zh_TW"/>
          </w:rPr>
          <w:rPr>
            <w:color w:val="0000EE"/>
            <w:u w:val="single"/>
          </w:rPr>
          <w:t>申23:21–23</w:t>
        </w:r>
      </w:hyperlink>
      <w:r>
        <w:rPr>
          <w:lang w:val="zh_TW" w:bidi="zh_TW"/>
        </w:rPr>
        <w:t>）。這些指示也應用在哈拿和以利加拿的情況中（</w:t>
      </w:r>
      <w:hyperlink r:id="rId772">
        <w:r>
          <w:rPr>
            <w:lang w:val="zh_TW" w:bidi="zh_TW"/>
          </w:rPr>
          <w:rPr>
            <w:color w:val="0000EE"/>
            <w:u w:val="single"/>
          </w:rPr>
          <w:t>撒上1:1–28</w:t>
        </w:r>
      </w:hyperlink>
      <w:r>
        <w:rPr>
          <w:lang w:val="zh_TW" w:bidi="zh_TW"/>
        </w:rPr>
        <w:t>）。這類實踐（包括禁食）一直延續到新約聖經時期（例如，</w:t>
      </w:r>
      <w:hyperlink r:id="rId780">
        <w:r>
          <w:rPr>
            <w:lang w:val="zh_TW" w:bidi="zh_TW"/>
          </w:rPr>
          <w:rPr>
            <w:color w:val="0000EE"/>
            <w:u w:val="single"/>
          </w:rPr>
          <w:t>太6:16</w:t>
        </w:r>
      </w:hyperlink>
      <w:r>
        <w:rPr>
          <w:lang w:val="zh_TW" w:bidi="zh_TW"/>
        </w:rPr>
        <w:t>，</w:t>
      </w:r>
      <w:hyperlink r:id="rId781">
        <w:r>
          <w:rPr>
            <w:lang w:val="zh_TW" w:bidi="zh_TW"/>
          </w:rPr>
          <w:rPr>
            <w:color w:val="0000EE"/>
            <w:u w:val="single"/>
          </w:rPr>
          <w:t>15:3–9</w:t>
        </w:r>
      </w:hyperlink>
      <w:r>
        <w:rPr>
          <w:lang w:val="zh_TW" w:bidi="zh_TW"/>
        </w:rPr>
        <w:t>；</w:t>
      </w:r>
      <w:hyperlink r:id="rId782">
        <w:r>
          <w:rPr>
            <w:lang w:val="zh_TW" w:bidi="zh_TW"/>
          </w:rPr>
          <w:rPr>
            <w:color w:val="0000EE"/>
            <w:u w:val="single"/>
          </w:rPr>
          <w:t>徒18:18</w:t>
        </w:r>
      </w:hyperlink>
      <w:r>
        <w:rPr>
          <w:lang w:val="zh_TW" w:bidi="zh_TW"/>
        </w:rPr>
        <w:t>，</w:t>
      </w:r>
      <w:hyperlink r:id="rId783">
        <w:r>
          <w:rPr>
            <w:lang w:val="zh_TW" w:bidi="zh_TW"/>
          </w:rPr>
          <w:rPr>
            <w:color w:val="0000EE"/>
            <w:u w:val="single"/>
          </w:rPr>
          <w:t>21:23</w:t>
        </w:r>
      </w:hyperlink>
      <w:r>
        <w:rPr>
          <w:lang w:val="zh_TW" w:bidi="zh_TW"/>
        </w:rPr>
        <w:t>）。女性——無論是年輕未婚還是成年已婚——所許的願都需要獲得與她在許願時有財務關係的男性的批准。不論男性還是女性、年幼或年長，都不應忽略或不履行對神所許的願。</w:t>
      </w:r>
      <w:r>
        <w:rPr>
          <w:lang w:val="zh_TW" w:bidi="zh_TW"/>
        </w:rPr>
      </w:r>
      <w:r>
        <w:rPr>
          <w:lang w:val="zh_TW" w:bidi="zh_TW"/>
        </w:rPr>
      </w:r>
    </w:p>
    <w:p>
      <w:pPr/>
      <w:r>
        <w:rPr>
          <w:lang w:val="zh_TW" w:bidi="zh_TW"/>
        </w:rPr>
      </w:r>
    </w:p>
    <w:p>
      <w:pPr>
        <w:pStyle w:val="Heading2"/>
      </w:pPr>
      <w:r>
        <w:rPr>
          <w:lang w:val="zh_TW" w:bidi="zh_TW"/>
        </w:rPr>
        <w:t>民數記 30:3–5</w:t>
      </w:r>
      <w:r>
        <w:rPr>
          <w:lang w:val="zh_TW" w:bidi="zh_TW"/>
        </w:rPr>
      </w:r>
    </w:p>
    <w:p>
      <w:pPr/>
      <w:r>
        <w:rPr>
          <w:lang w:val="zh_TW" w:bidi="zh_TW"/>
        </w:rPr>
      </w:r>
      <w:r>
        <w:rPr>
          <w:lang w:val="zh_TW" w:bidi="zh_TW"/>
        </w:rPr>
        <w:t>年幼女子處於父親權柄的管轄之下，父親對她的行為和財務義務負有責任。</w:t>
      </w:r>
      <w:r>
        <w:rPr>
          <w:lang w:val="zh_TW" w:bidi="zh_TW"/>
        </w:rPr>
      </w:r>
      <w:r>
        <w:rPr>
          <w:lang w:val="zh_TW" w:bidi="zh_TW"/>
        </w:rPr>
      </w:r>
    </w:p>
    <w:p>
      <w:pPr/>
      <w:r>
        <w:rPr>
          <w:lang w:val="zh_TW" w:bidi="zh_TW"/>
        </w:rPr>
      </w:r>
    </w:p>
    <w:p>
      <w:pPr>
        <w:pStyle w:val="Heading2"/>
      </w:pPr>
      <w:r>
        <w:rPr>
          <w:lang w:val="zh_TW" w:bidi="zh_TW"/>
        </w:rPr>
        <w:t>民數記 30:6–8</w:t>
      </w:r>
      <w:r>
        <w:rPr>
          <w:lang w:val="zh_TW" w:bidi="zh_TW"/>
        </w:rPr>
      </w:r>
    </w:p>
    <w:p>
      <w:pPr/>
      <w:r>
        <w:rPr>
          <w:lang w:val="zh_TW" w:bidi="zh_TW"/>
        </w:rPr>
      </w:r>
      <w:r>
        <w:rPr>
          <w:lang w:val="zh_TW" w:bidi="zh_TW"/>
        </w:rPr>
        <w:t>當一位年輕的以色列女子結婚後，她的丈夫便有權柄做主。他可以取消她在父親權柄下所許的任何願或承諾，但這僅在他得知後立即取消時才有效。</w:t>
      </w:r>
      <w:r>
        <w:rPr>
          <w:lang w:val="zh_TW" w:bidi="zh_TW"/>
        </w:rPr>
      </w:r>
      <w:r>
        <w:rPr>
          <w:lang w:val="zh_TW" w:bidi="zh_TW"/>
        </w:rPr>
      </w:r>
    </w:p>
    <w:p>
      <w:pPr/>
      <w:r>
        <w:rPr>
          <w:lang w:val="zh_TW" w:bidi="zh_TW"/>
        </w:rPr>
      </w:r>
    </w:p>
    <w:p>
      <w:pPr>
        <w:pStyle w:val="Heading2"/>
      </w:pPr>
      <w:r>
        <w:rPr>
          <w:lang w:val="zh_TW" w:bidi="zh_TW"/>
        </w:rPr>
        <w:t>民數記 30:9</w:t>
      </w:r>
      <w:r>
        <w:rPr>
          <w:lang w:val="zh_TW" w:bidi="zh_TW"/>
        </w:rPr>
      </w:r>
    </w:p>
    <w:p>
      <w:pPr/>
      <w:r>
        <w:rPr>
          <w:lang w:val="zh_TW" w:bidi="zh_TW"/>
        </w:rPr>
      </w:r>
      <w:r>
        <w:rPr>
          <w:lang w:val="zh_TW" w:bidi="zh_TW"/>
        </w:rPr>
        <w:t>寡婦或被休的女子通常會回到父親的家中生活（</w:t>
      </w:r>
      <w:hyperlink r:id="rId784">
        <w:r>
          <w:rPr>
            <w:lang w:val="zh_TW" w:bidi="zh_TW"/>
          </w:rPr>
          <w:rPr>
            <w:color w:val="0000EE"/>
            <w:u w:val="single"/>
          </w:rPr>
          <w:t>利22:13</w:t>
        </w:r>
      </w:hyperlink>
      <w:r>
        <w:rPr>
          <w:lang w:val="zh_TW" w:bidi="zh_TW"/>
        </w:rPr>
        <w:t>），但一位成熟的單身女子若許願或起誓，則必須履行她這些宗教上的責任。</w:t>
      </w:r>
      <w:r>
        <w:rPr>
          <w:lang w:val="zh_TW" w:bidi="zh_TW"/>
        </w:rPr>
      </w:r>
      <w:r>
        <w:rPr>
          <w:lang w:val="zh_TW" w:bidi="zh_TW"/>
        </w:rPr>
      </w:r>
    </w:p>
    <w:p>
      <w:pPr/>
      <w:r>
        <w:rPr>
          <w:lang w:val="zh_TW" w:bidi="zh_TW"/>
        </w:rPr>
      </w:r>
    </w:p>
    <w:p>
      <w:pPr>
        <w:pStyle w:val="Heading2"/>
      </w:pPr>
      <w:r>
        <w:rPr>
          <w:lang w:val="zh_TW" w:bidi="zh_TW"/>
        </w:rPr>
        <w:t>民數記 30:10–15</w:t>
      </w:r>
      <w:r>
        <w:rPr>
          <w:lang w:val="zh_TW" w:bidi="zh_TW"/>
        </w:rPr>
      </w:r>
    </w:p>
    <w:p>
      <w:pPr/>
      <w:r>
        <w:rPr>
          <w:lang w:val="zh_TW" w:bidi="zh_TW"/>
        </w:rPr>
      </w:r>
      <w:r>
        <w:rPr>
          <w:lang w:val="zh_TW" w:bidi="zh_TW"/>
        </w:rPr>
        <w:t>已婚婦女在許願和起誓時需要得到她丈夫的批准。她的丈夫可以取消她的宗教承諾，但必須在聽到許願的當天做出這一決定。若丈夫以正當方式取消這承諾，神不會因她未能履行而定她的罪（參</w:t>
      </w:r>
      <w:hyperlink r:id="rId785">
        <w:r>
          <w:rPr>
            <w:lang w:val="zh_TW" w:bidi="zh_TW"/>
          </w:rPr>
          <w:rPr>
            <w:color w:val="0000EE"/>
            <w:u w:val="single"/>
          </w:rPr>
          <w:t>30:5</w:t>
        </w:r>
      </w:hyperlink>
      <w:r>
        <w:rPr>
          <w:lang w:val="zh_TW" w:bidi="zh_TW"/>
        </w:rPr>
        <w:t>、</w:t>
      </w:r>
      <w:hyperlink r:id="rId786">
        <w:r>
          <w:rPr>
            <w:lang w:val="zh_TW" w:bidi="zh_TW"/>
          </w:rPr>
          <w:rPr>
            <w:color w:val="0000EE"/>
            <w:u w:val="single"/>
          </w:rPr>
          <w:t>8</w:t>
        </w:r>
      </w:hyperlink>
      <w:r>
        <w:rPr>
          <w:lang w:val="zh_TW" w:bidi="zh_TW"/>
        </w:rPr>
        <w:t>、</w:t>
      </w:r>
      <w:hyperlink r:id="rId787">
        <w:r>
          <w:rPr>
            <w:lang w:val="zh_TW" w:bidi="zh_TW"/>
          </w:rPr>
          <w:rPr>
            <w:color w:val="0000EE"/>
            <w:u w:val="single"/>
          </w:rPr>
          <w:t>12</w:t>
        </w:r>
      </w:hyperlink>
      <w:r>
        <w:rPr>
          <w:lang w:val="zh_TW" w:bidi="zh_TW"/>
        </w:rPr>
        <w:t>）。</w:t>
      </w:r>
      <w:hyperlink r:id="rId788">
        <w:r>
          <w:rPr>
            <w:lang w:val="zh_TW" w:bidi="zh_TW"/>
          </w:rPr>
          <w:rPr>
            <w:color w:val="0000EE"/>
            <w:u w:val="single"/>
          </w:rPr>
          <w:t>三十章13節</w:t>
        </w:r>
      </w:hyperlink>
      <w:r>
        <w:rPr>
          <w:lang w:val="zh_TW" w:bidi="zh_TW"/>
        </w:rPr>
        <w:t>中提到的刻苦約束自己所起的誓可能是指禁食。如果丈夫沒有提出反對意見，他的沉默就表示同意。他不得拖延提出反對意見的時間，否則他將承擔違背誓言的罪責（參</w:t>
      </w:r>
      <w:hyperlink r:id="rId789">
        <w:r>
          <w:rPr>
            <w:lang w:val="zh_TW" w:bidi="zh_TW"/>
          </w:rPr>
          <w:rPr>
            <w:color w:val="0000EE"/>
            <w:u w:val="single"/>
          </w:rPr>
          <w:t>利5:4–13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31:1–2</w:t>
      </w:r>
      <w:r>
        <w:rPr>
          <w:lang w:val="zh_TW" w:bidi="zh_TW"/>
        </w:rPr>
      </w:r>
    </w:p>
    <w:p>
      <w:pPr/>
      <w:r>
        <w:rPr>
          <w:lang w:val="zh_TW" w:bidi="zh_TW"/>
        </w:rPr>
      </w:r>
      <w:r>
        <w:rPr>
          <w:lang w:val="zh_TW" w:bidi="zh_TW"/>
        </w:rPr>
        <w:t>耶和華吩咐摩西帶領以色列人對米甸人發動報復之戰，因為米甸人曾與摩押人聯手，誘惑以色列人拜偶像（</w:t>
      </w:r>
      <w:hyperlink r:id="rId790">
        <w:r>
          <w:rPr>
            <w:lang w:val="zh_TW" w:bidi="zh_TW"/>
          </w:rPr>
          <w:rPr>
            <w:color w:val="0000EE"/>
            <w:u w:val="single"/>
          </w:rPr>
          <w:t>25</w:t>
        </w:r>
      </w:hyperlink>
      <w:r>
        <w:rPr>
          <w:lang w:val="zh_TW" w:bidi="zh_TW"/>
        </w:rPr>
        <w:t>章）。米甸人是住在巴勒斯坦南部和東部以及約旦河東邊乾旱和半乾旱地區的部族，被列為「東方人」（</w:t>
      </w:r>
      <w:hyperlink r:id="rId791">
        <w:r>
          <w:rPr>
            <w:lang w:val="zh_TW" w:bidi="zh_TW"/>
          </w:rPr>
          <w:rPr>
            <w:color w:val="0000EE"/>
            <w:u w:val="single"/>
          </w:rPr>
          <w:t>士6:3</w:t>
        </w:r>
      </w:hyperlink>
      <w:r>
        <w:rPr>
          <w:lang w:val="zh_TW" w:bidi="zh_TW"/>
        </w:rPr>
        <w:t>、</w:t>
      </w:r>
      <w:hyperlink r:id="rId792">
        <w:r>
          <w:rPr>
            <w:lang w:val="zh_TW" w:bidi="zh_TW"/>
          </w:rPr>
          <w:rPr>
            <w:color w:val="0000EE"/>
            <w:u w:val="single"/>
          </w:rPr>
          <w:t>33</w:t>
        </w:r>
      </w:hyperlink>
      <w:r>
        <w:rPr>
          <w:lang w:val="zh_TW" w:bidi="zh_TW"/>
        </w:rPr>
        <w:t>，</w:t>
      </w:r>
      <w:hyperlink r:id="rId793">
        <w:r>
          <w:rPr>
            <w:lang w:val="zh_TW" w:bidi="zh_TW"/>
          </w:rPr>
          <w:rPr>
            <w:color w:val="0000EE"/>
            <w:u w:val="single"/>
          </w:rPr>
          <w:t>7:12</w:t>
        </w:r>
      </w:hyperlink>
      <w:r>
        <w:rPr>
          <w:lang w:val="zh_TW" w:bidi="zh_TW"/>
        </w:rPr>
        <w:t>）。他們住在營地或居住地，以熟悉曠野的交通而聞名（參</w:t>
      </w:r>
      <w:hyperlink r:id="rId794">
        <w:r>
          <w:rPr>
            <w:lang w:val="zh_TW" w:bidi="zh_TW"/>
          </w:rPr>
          <w:rPr>
            <w:color w:val="0000EE"/>
            <w:u w:val="single"/>
          </w:rPr>
          <w:t>創37:28</w:t>
        </w:r>
      </w:hyperlink>
      <w:r>
        <w:rPr>
          <w:lang w:val="zh_TW" w:bidi="zh_TW"/>
        </w:rPr>
        <w:t>、</w:t>
      </w:r>
      <w:hyperlink r:id="rId795">
        <w:r>
          <w:rPr>
            <w:lang w:val="zh_TW" w:bidi="zh_TW"/>
          </w:rPr>
          <w:rPr>
            <w:color w:val="0000EE"/>
            <w:u w:val="single"/>
          </w:rPr>
          <w:t>36</w:t>
        </w:r>
      </w:hyperlink>
      <w:r>
        <w:rPr>
          <w:lang w:val="zh_TW" w:bidi="zh_TW"/>
        </w:rPr>
        <w:t>；</w:t>
      </w:r>
      <w:hyperlink r:id="rId796">
        <w:r>
          <w:rPr>
            <w:lang w:val="zh_TW" w:bidi="zh_TW"/>
          </w:rPr>
          <w:rPr>
            <w:color w:val="0000EE"/>
            <w:u w:val="single"/>
          </w:rPr>
          <w:t>賽60:6</w:t>
        </w:r>
      </w:hyperlink>
      <w:r>
        <w:rPr>
          <w:lang w:val="zh_TW" w:bidi="zh_TW"/>
        </w:rPr>
        <w:t>）。雖然他們是亞伯拉罕的後裔（</w:t>
      </w:r>
      <w:hyperlink r:id="rId554">
        <w:r>
          <w:rPr>
            <w:lang w:val="zh_TW" w:bidi="zh_TW"/>
          </w:rPr>
          <w:rPr>
            <w:color w:val="0000EE"/>
            <w:u w:val="single"/>
          </w:rPr>
          <w:t>創25:1–2</w:t>
        </w:r>
      </w:hyperlink>
      <w:r>
        <w:rPr>
          <w:lang w:val="zh_TW" w:bidi="zh_TW"/>
        </w:rPr>
        <w:t>），並曾友好地對待摩西（</w:t>
      </w:r>
      <w:hyperlink r:id="rId797">
        <w:r>
          <w:rPr>
            <w:lang w:val="zh_TW" w:bidi="zh_TW"/>
          </w:rPr>
          <w:rPr>
            <w:color w:val="0000EE"/>
            <w:u w:val="single"/>
          </w:rPr>
          <w:t>出2:15–3:1</w:t>
        </w:r>
      </w:hyperlink>
      <w:r>
        <w:rPr>
          <w:lang w:val="zh_TW" w:bidi="zh_TW"/>
        </w:rPr>
        <w:t>；參</w:t>
      </w:r>
      <w:hyperlink r:id="rId798">
        <w:r>
          <w:rPr>
            <w:lang w:val="zh_TW" w:bidi="zh_TW"/>
          </w:rPr>
          <w:rPr>
            <w:color w:val="0000EE"/>
            <w:u w:val="single"/>
          </w:rPr>
          <w:t>民10:29</w:t>
        </w:r>
      </w:hyperlink>
      <w:r>
        <w:rPr>
          <w:lang w:val="zh_TW" w:bidi="zh_TW"/>
        </w:rPr>
        <w:t>），但米甸的長老卻與巴勒聯手，雇用巴蘭來咒詛以色列人（</w:t>
      </w:r>
      <w:hyperlink r:id="rId799">
        <w:r>
          <w:rPr>
            <w:lang w:val="zh_TW" w:bidi="zh_TW"/>
          </w:rPr>
          <w:rPr>
            <w:color w:val="0000EE"/>
            <w:u w:val="single"/>
          </w:rPr>
          <w:t>22:4</w:t>
        </w:r>
      </w:hyperlink>
      <w:r>
        <w:rPr>
          <w:lang w:val="zh_TW" w:bidi="zh_TW"/>
        </w:rPr>
        <w:t>、</w:t>
      </w:r>
      <w:hyperlink r:id="rId556">
        <w:r>
          <w:rPr>
            <w:lang w:val="zh_TW" w:bidi="zh_TW"/>
          </w:rPr>
          <w:rPr>
            <w:color w:val="0000EE"/>
            <w:u w:val="single"/>
          </w:rPr>
          <w:t>7</w:t>
        </w:r>
      </w:hyperlink>
      <w:r>
        <w:rPr>
          <w:lang w:val="zh_TW" w:bidi="zh_TW"/>
        </w:rPr>
        <w:t>），因為以色列人的存在威脅到外約旦（約旦河東的地區）的民族。</w:t>
      </w:r>
      <w:r>
        <w:rPr>
          <w:lang w:val="zh_TW" w:bidi="zh_TW"/>
        </w:rPr>
      </w:r>
      <w:r>
        <w:rPr>
          <w:lang w:val="zh_TW" w:bidi="zh_TW"/>
        </w:rPr>
      </w:r>
    </w:p>
    <w:p>
      <w:pPr/>
      <w:r>
        <w:rPr>
          <w:lang w:val="zh_TW" w:bidi="zh_TW"/>
        </w:rPr>
      </w:r>
    </w:p>
    <w:p>
      <w:pPr>
        <w:pStyle w:val="Heading2"/>
      </w:pPr>
      <w:r>
        <w:rPr>
          <w:lang w:val="zh_TW" w:bidi="zh_TW"/>
        </w:rPr>
        <w:t>民數記 31:3–5</w:t>
      </w:r>
      <w:r>
        <w:rPr>
          <w:lang w:val="zh_TW" w:bidi="zh_TW"/>
        </w:rPr>
      </w:r>
    </w:p>
    <w:p>
      <w:pPr/>
      <w:r>
        <w:rPr>
          <w:lang w:val="zh_TW" w:bidi="zh_TW"/>
        </w:rPr>
      </w:r>
      <w:r>
        <w:rPr>
          <w:lang w:val="zh_TW" w:bidi="zh_TW"/>
        </w:rPr>
        <w:t>每個支派派出一千人參與這場戰役，使所有支派都能在戰鬥中獲得經驗，並一同得勝。</w:t>
      </w:r>
      <w:r>
        <w:rPr>
          <w:lang w:val="zh_TW" w:bidi="zh_TW"/>
        </w:rPr>
      </w:r>
      <w:r>
        <w:rPr>
          <w:lang w:val="zh_TW" w:bidi="zh_TW"/>
        </w:rPr>
      </w:r>
    </w:p>
    <w:p>
      <w:pPr/>
      <w:r>
        <w:rPr>
          <w:lang w:val="zh_TW" w:bidi="zh_TW"/>
        </w:rPr>
      </w:r>
    </w:p>
    <w:p>
      <w:pPr>
        <w:pStyle w:val="Heading2"/>
      </w:pPr>
      <w:r>
        <w:rPr>
          <w:lang w:val="zh_TW" w:bidi="zh_TW"/>
        </w:rPr>
        <w:t>民數記 31:6</w:t>
      </w:r>
      <w:r>
        <w:rPr>
          <w:lang w:val="zh_TW" w:bidi="zh_TW"/>
        </w:rPr>
      </w:r>
    </w:p>
    <w:p>
      <w:pPr/>
      <w:r>
        <w:rPr>
          <w:lang w:val="zh_TW" w:bidi="zh_TW"/>
        </w:rPr>
      </w:r>
      <w:r>
        <w:rPr>
          <w:lang w:val="zh_TW" w:bidi="zh_TW"/>
        </w:rPr>
        <w:t>大祭司以利亞撒之子非尼哈率領這支12,000人的部隊去爭戰。在他的領導下，這場戰役被定義為「聖戰」，是為了報復米甸人對以色列造成的屬靈傷害（參</w:t>
      </w:r>
      <w:hyperlink r:id="rId800">
        <w:r>
          <w:rPr>
            <w:lang w:val="zh_TW" w:bidi="zh_TW"/>
          </w:rPr>
          <w:rPr>
            <w:color w:val="0000EE"/>
            <w:u w:val="single"/>
          </w:rPr>
          <w:t>25:6–18</w:t>
        </w:r>
      </w:hyperlink>
      <w:r>
        <w:rPr>
          <w:lang w:val="zh_TW" w:bidi="zh_TW"/>
        </w:rPr>
        <w:t>，</w:t>
      </w:r>
      <w:hyperlink r:id="rId663">
        <w:r>
          <w:rPr>
            <w:lang w:val="zh_TW" w:bidi="zh_TW"/>
          </w:rPr>
          <w:rPr>
            <w:color w:val="0000EE"/>
            <w:u w:val="single"/>
          </w:rPr>
          <w:t>31:15–16</w:t>
        </w:r>
      </w:hyperlink>
      <w:r>
        <w:rPr>
          <w:lang w:val="zh_TW" w:bidi="zh_TW"/>
        </w:rPr>
        <w:t>）。他在此情境中的熱切（</w:t>
      </w:r>
      <w:hyperlink r:id="rId801">
        <w:r>
          <w:rPr>
            <w:lang w:val="zh_TW" w:bidi="zh_TW"/>
          </w:rPr>
          <w:rPr>
            <w:color w:val="0000EE"/>
            <w:u w:val="single"/>
          </w:rPr>
          <w:t>民25:11</w:t>
        </w:r>
      </w:hyperlink>
      <w:r>
        <w:rPr>
          <w:lang w:val="zh_TW" w:bidi="zh_TW"/>
        </w:rPr>
        <w:t>、</w:t>
      </w:r>
      <w:hyperlink r:id="rId802">
        <w:r>
          <w:rPr>
            <w:lang w:val="zh_TW" w:bidi="zh_TW"/>
          </w:rPr>
          <w:rPr>
            <w:color w:val="0000EE"/>
            <w:u w:val="single"/>
          </w:rPr>
          <w:t>13</w:t>
        </w:r>
      </w:hyperlink>
      <w:r>
        <w:rPr>
          <w:lang w:val="zh_TW" w:bidi="zh_TW"/>
        </w:rPr>
        <w:t>）與他在對付心利和哥斯比時表現出的熱忱相同（</w:t>
      </w:r>
      <w:hyperlink r:id="rId685">
        <w:r>
          <w:rPr>
            <w:lang w:val="zh_TW" w:bidi="zh_TW"/>
          </w:rPr>
          <w:rPr>
            <w:color w:val="0000EE"/>
            <w:u w:val="single"/>
          </w:rPr>
          <w:t>25:7–8</w:t>
        </w:r>
      </w:hyperlink>
      <w:r>
        <w:rPr>
          <w:lang w:val="zh_TW" w:bidi="zh_TW"/>
        </w:rPr>
        <w:t xml:space="preserve">）。 </w:t>
      </w:r>
    </w:p>
    <w:p>
      <w:pPr>
        <w:pStyle w:val="ListBullet"/>
        <w:spacing w:line="240" w:lineRule="auto"/>
        <w:ind w:left="720"/>
      </w:pPr>
      <w:r>
        <w:rPr>
          <w:lang w:val="zh_TW" w:bidi="zh_TW"/>
        </w:rPr>
      </w:r>
      <w:r>
        <w:rPr>
          <w:lang w:val="zh_TW" w:bidi="zh_TW"/>
        </w:rPr>
        <w:t>許多人認為，經文中提到的聖所之聖物指的是約櫃，希伯來人有時會帶著它去爭戰（例如，</w:t>
      </w:r>
      <w:hyperlink r:id="rId803">
        <w:r>
          <w:rPr>
            <w:lang w:val="zh_TW" w:bidi="zh_TW"/>
          </w:rPr>
          <w:rPr>
            <w:color w:val="0000EE"/>
            <w:u w:val="single"/>
          </w:rPr>
          <w:t>10:35–36</w:t>
        </w:r>
      </w:hyperlink>
      <w:r>
        <w:rPr>
          <w:lang w:val="zh_TW" w:bidi="zh_TW"/>
        </w:rPr>
        <w:t>；</w:t>
      </w:r>
      <w:hyperlink r:id="rId804">
        <w:r>
          <w:rPr>
            <w:lang w:val="zh_TW" w:bidi="zh_TW"/>
          </w:rPr>
          <w:rPr>
            <w:color w:val="0000EE"/>
            <w:u w:val="single"/>
          </w:rPr>
          <w:t>書6:6</w:t>
        </w:r>
      </w:hyperlink>
      <w:r>
        <w:rPr>
          <w:lang w:val="zh_TW" w:bidi="zh_TW"/>
        </w:rPr>
        <w:t>；</w:t>
      </w:r>
      <w:hyperlink r:id="rId805">
        <w:r>
          <w:rPr>
            <w:lang w:val="zh_TW" w:bidi="zh_TW"/>
          </w:rPr>
          <w:rPr>
            <w:color w:val="0000EE"/>
            <w:u w:val="single"/>
          </w:rPr>
          <w:t>撒上4:3–11</w:t>
        </w:r>
      </w:hyperlink>
      <w:r>
        <w:rPr>
          <w:lang w:val="zh_TW" w:bidi="zh_TW"/>
        </w:rPr>
        <w:t>；參</w:t>
      </w:r>
      <w:hyperlink r:id="rId806">
        <w:r>
          <w:rPr>
            <w:lang w:val="zh_TW" w:bidi="zh_TW"/>
          </w:rPr>
          <w:rPr>
            <w:color w:val="0000EE"/>
            <w:u w:val="single"/>
          </w:rPr>
          <w:t>民14:44</w:t>
        </w:r>
      </w:hyperlink>
      <w:r>
        <w:rPr>
          <w:lang w:val="zh_TW" w:bidi="zh_TW"/>
        </w:rPr>
        <w:t>）。另一些人則認為，這些聖物是與會幕禮儀相關的各類神聖器具（</w:t>
      </w:r>
      <w:hyperlink r:id="rId807">
        <w:r>
          <w:rPr>
            <w:lang w:val="zh_TW" w:bidi="zh_TW"/>
          </w:rPr>
          <w:rPr>
            <w:color w:val="0000EE"/>
            <w:u w:val="single"/>
          </w:rPr>
          <w:t>3:31</w:t>
        </w:r>
      </w:hyperlink>
      <w:r>
        <w:rPr>
          <w:lang w:val="zh_TW" w:bidi="zh_TW"/>
        </w:rPr>
        <w:t>，</w:t>
      </w:r>
      <w:hyperlink r:id="rId808">
        <w:r>
          <w:rPr>
            <w:lang w:val="zh_TW" w:bidi="zh_TW"/>
          </w:rPr>
          <w:rPr>
            <w:color w:val="0000EE"/>
            <w:u w:val="single"/>
          </w:rPr>
          <w:t>4:15</w:t>
        </w:r>
      </w:hyperlink>
      <w:r>
        <w:rPr>
          <w:lang w:val="zh_TW" w:bidi="zh_TW"/>
        </w:rPr>
        <w:t>，</w:t>
      </w:r>
      <w:hyperlink r:id="rId809">
        <w:r>
          <w:rPr>
            <w:lang w:val="zh_TW" w:bidi="zh_TW"/>
          </w:rPr>
          <w:rPr>
            <w:color w:val="0000EE"/>
            <w:u w:val="single"/>
          </w:rPr>
          <w:t>18:3</w:t>
        </w:r>
      </w:hyperlink>
      <w:r>
        <w:rPr>
          <w:lang w:val="zh_TW" w:bidi="zh_TW"/>
        </w:rPr>
        <w:t>；參</w:t>
      </w:r>
      <w:hyperlink r:id="rId810">
        <w:r>
          <w:rPr>
            <w:lang w:val="zh_TW" w:bidi="zh_TW"/>
          </w:rPr>
          <w:rPr>
            <w:color w:val="0000EE"/>
            <w:u w:val="single"/>
          </w:rPr>
          <w:t>王上8:4</w:t>
        </w:r>
      </w:hyperlink>
      <w:r>
        <w:rPr>
          <w:lang w:val="zh_TW" w:bidi="zh_TW"/>
        </w:rPr>
        <w:t>；</w:t>
      </w:r>
      <w:hyperlink r:id="rId811">
        <w:r>
          <w:rPr>
            <w:lang w:val="zh_TW" w:bidi="zh_TW"/>
          </w:rPr>
          <w:rPr>
            <w:color w:val="0000EE"/>
            <w:u w:val="single"/>
          </w:rPr>
          <w:t>代上9:29</w:t>
        </w:r>
      </w:hyperlink>
      <w:r>
        <w:rPr>
          <w:lang w:val="zh_TW" w:bidi="zh_TW"/>
        </w:rPr>
        <w:t>；</w:t>
      </w:r>
      <w:hyperlink r:id="rId812">
        <w:r>
          <w:rPr>
            <w:lang w:val="zh_TW" w:bidi="zh_TW"/>
          </w:rPr>
          <w:rPr>
            <w:color w:val="0000EE"/>
            <w:u w:val="single"/>
          </w:rPr>
          <w:t>代下5:5</w:t>
        </w:r>
      </w:hyperlink>
      <w:r>
        <w:rPr>
          <w:lang w:val="zh_TW" w:bidi="zh_TW"/>
        </w:rPr>
        <w:t>）。以色列人可能攜帶了部分或全部這些聖物，以此作為神參與他們聖戰的象徵。</w:t>
      </w:r>
      <w:r>
        <w:rPr>
          <w:lang w:val="zh_TW" w:bidi="zh_TW"/>
        </w:rPr>
      </w:r>
      <w:r>
        <w:rPr>
          <w:lang w:val="zh_TW" w:bidi="zh_TW"/>
        </w:rPr>
      </w:r>
    </w:p>
    <w:p>
      <w:pPr/>
      <w:r>
        <w:rPr>
          <w:lang w:val="zh_TW" w:bidi="zh_TW"/>
        </w:rPr>
      </w:r>
    </w:p>
    <w:p>
      <w:pPr>
        <w:pStyle w:val="Heading2"/>
      </w:pPr>
      <w:r>
        <w:rPr>
          <w:lang w:val="zh_TW" w:bidi="zh_TW"/>
        </w:rPr>
        <w:t>民數記 31:7</w:t>
      </w:r>
      <w:r>
        <w:rPr>
          <w:lang w:val="zh_TW" w:bidi="zh_TW"/>
        </w:rPr>
      </w:r>
    </w:p>
    <w:p>
      <w:pPr/>
      <w:r>
        <w:rPr>
          <w:lang w:val="zh_TW" w:bidi="zh_TW"/>
        </w:rPr>
      </w:r>
      <w:r>
        <w:rPr>
          <w:lang w:val="zh_TW" w:bidi="zh_TW"/>
        </w:rPr>
        <w:t>以色列人在摩押平原的營地中，攻擊了特定的米甸群體，並將這些米甸的男子全部擊殺（</w:t>
      </w:r>
      <w:hyperlink r:id="rId813">
        <w:r>
          <w:rPr>
            <w:lang w:val="zh_TW" w:bidi="zh_TW"/>
          </w:rPr>
          <w:rPr>
            <w:color w:val="0000EE"/>
            <w:u w:val="single"/>
          </w:rPr>
          <w:t>31:12</w:t>
        </w:r>
      </w:hyperlink>
      <w:r>
        <w:rPr>
          <w:lang w:val="zh_TW" w:bidi="zh_TW"/>
        </w:rPr>
        <w:t>），但並未殲滅整個米甸聯盟的所有人（參</w:t>
      </w:r>
      <w:hyperlink r:id="rId560">
        <w:r>
          <w:rPr>
            <w:lang w:val="zh_TW" w:bidi="zh_TW"/>
          </w:rPr>
          <w:rPr>
            <w:color w:val="0000EE"/>
            <w:u w:val="single"/>
          </w:rPr>
          <w:t>士6–8章</w:t>
        </w:r>
      </w:hyperlink>
      <w:r>
        <w:rPr>
          <w:lang w:val="zh_TW" w:bidi="zh_TW"/>
        </w:rPr>
        <w:t>）。</w:t>
      </w:r>
      <w:hyperlink r:id="rId814">
        <w:r>
          <w:rPr>
            <w:lang w:val="zh_TW" w:bidi="zh_TW"/>
          </w:rPr>
          <w:rPr>
            <w:color w:val="0000EE"/>
            <w:u w:val="single"/>
          </w:rPr>
          <w:t>民數記三十一章32至35節</w:t>
        </w:r>
      </w:hyperlink>
      <w:r>
        <w:rPr>
          <w:lang w:val="zh_TW" w:bidi="zh_TW"/>
        </w:rPr>
        <w:t>提到的牲畜數量和未嫁女子的人數表明，這12,000名以色列人對抗了一支規模不小的敵軍。</w:t>
      </w:r>
      <w:r>
        <w:rPr>
          <w:lang w:val="zh_TW" w:bidi="zh_TW"/>
        </w:rPr>
      </w:r>
      <w:r>
        <w:rPr>
          <w:lang w:val="zh_TW" w:bidi="zh_TW"/>
        </w:rPr>
      </w:r>
    </w:p>
    <w:p>
      <w:pPr/>
      <w:r>
        <w:rPr>
          <w:lang w:val="zh_TW" w:bidi="zh_TW"/>
        </w:rPr>
      </w:r>
    </w:p>
    <w:p>
      <w:pPr>
        <w:pStyle w:val="Heading2"/>
      </w:pPr>
      <w:r>
        <w:rPr>
          <w:lang w:val="zh_TW" w:bidi="zh_TW"/>
        </w:rPr>
        <w:t>民數記 31:8</w:t>
      </w:r>
      <w:r>
        <w:rPr>
          <w:lang w:val="zh_TW" w:bidi="zh_TW"/>
        </w:rPr>
      </w:r>
    </w:p>
    <w:p>
      <w:pPr/>
      <w:r>
        <w:rPr>
          <w:lang w:val="zh_TW" w:bidi="zh_TW"/>
        </w:rPr>
      </w:r>
      <w:r>
        <w:rPr>
          <w:lang w:val="zh_TW" w:bidi="zh_TW"/>
        </w:rPr>
        <w:t>比珥的兒子巴蘭應該要死，因為他的計謀叫「以色列人在毗珥的事上得罪耶和華」（</w:t>
      </w:r>
      <w:hyperlink r:id="rId664">
        <w:r>
          <w:rPr>
            <w:lang w:val="zh_TW" w:bidi="zh_TW"/>
          </w:rPr>
          <w:rPr>
            <w:color w:val="0000EE"/>
            <w:u w:val="single"/>
          </w:rPr>
          <w:t>31:16</w:t>
        </w:r>
      </w:hyperlink>
      <w:r>
        <w:rPr>
          <w:lang w:val="zh_TW" w:bidi="zh_TW"/>
        </w:rPr>
        <w:t>）。巴蘭因他的邪惡行為而受到懲罰（參</w:t>
      </w:r>
      <w:hyperlink r:id="rId815">
        <w:r>
          <w:rPr>
            <w:lang w:val="zh_TW" w:bidi="zh_TW"/>
          </w:rPr>
          <w:rPr>
            <w:color w:val="0000EE"/>
            <w:u w:val="single"/>
          </w:rPr>
          <w:t>彼後2:15</w:t>
        </w:r>
      </w:hyperlink>
      <w:r>
        <w:rPr>
          <w:lang w:val="zh_TW" w:bidi="zh_TW"/>
        </w:rPr>
        <w:t>；</w:t>
      </w:r>
      <w:hyperlink r:id="rId816">
        <w:r>
          <w:rPr>
            <w:lang w:val="zh_TW" w:bidi="zh_TW"/>
          </w:rPr>
          <w:rPr>
            <w:color w:val="0000EE"/>
            <w:u w:val="single"/>
          </w:rPr>
          <w:t>猶1:11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31:9–13</w:t>
      </w:r>
      <w:r>
        <w:rPr>
          <w:lang w:val="zh_TW" w:bidi="zh_TW"/>
        </w:rPr>
      </w:r>
    </w:p>
    <w:p>
      <w:pPr/>
      <w:r>
        <w:rPr>
          <w:lang w:val="zh_TW" w:bidi="zh_TW"/>
        </w:rPr>
      </w:r>
      <w:r>
        <w:rPr>
          <w:lang w:val="zh_TW" w:bidi="zh_TW"/>
        </w:rPr>
        <w:t>戰鬥結束後，以色列人開始了一種他們在征服時期及之後偶爾會遵循的做法（例如</w:t>
      </w:r>
      <w:hyperlink r:id="rId817">
        <w:r>
          <w:rPr>
            <w:lang w:val="zh_TW" w:bidi="zh_TW"/>
          </w:rPr>
          <w:rPr>
            <w:color w:val="0000EE"/>
            <w:u w:val="single"/>
          </w:rPr>
          <w:t>書6</w:t>
        </w:r>
      </w:hyperlink>
      <w:r>
        <w:rPr>
          <w:lang w:val="zh_TW" w:bidi="zh_TW"/>
        </w:rPr>
        <w:t>，</w:t>
      </w:r>
      <w:hyperlink r:id="rId818">
        <w:r>
          <w:rPr>
            <w:lang w:val="zh_TW" w:bidi="zh_TW"/>
          </w:rPr>
          <w:rPr>
            <w:color w:val="0000EE"/>
            <w:u w:val="single"/>
          </w:rPr>
          <w:t>8</w:t>
        </w:r>
      </w:hyperlink>
      <w:r>
        <w:rPr>
          <w:lang w:val="zh_TW" w:bidi="zh_TW"/>
        </w:rPr>
        <w:t>，</w:t>
      </w:r>
      <w:hyperlink r:id="rId502">
        <w:r>
          <w:rPr>
            <w:lang w:val="zh_TW" w:bidi="zh_TW"/>
          </w:rPr>
          <w:rPr>
            <w:color w:val="0000EE"/>
            <w:u w:val="single"/>
          </w:rPr>
          <w:t>10–11章</w:t>
        </w:r>
      </w:hyperlink>
      <w:r>
        <w:rPr>
          <w:lang w:val="zh_TW" w:bidi="zh_TW"/>
        </w:rPr>
        <w:t>）。他們消滅了敵人（有時是全部人口），焚燒城，並將擄物作為他們自己所用或分別為聖獻給耶和華。</w:t>
      </w:r>
      <w:r>
        <w:rPr>
          <w:lang w:val="zh_TW" w:bidi="zh_TW"/>
        </w:rPr>
      </w:r>
      <w:r>
        <w:rPr>
          <w:lang w:val="zh_TW" w:bidi="zh_TW"/>
        </w:rPr>
      </w:r>
    </w:p>
    <w:p>
      <w:pPr/>
      <w:r>
        <w:rPr>
          <w:lang w:val="zh_TW" w:bidi="zh_TW"/>
        </w:rPr>
      </w:r>
    </w:p>
    <w:p>
      <w:pPr>
        <w:pStyle w:val="Heading2"/>
      </w:pPr>
      <w:r>
        <w:rPr>
          <w:lang w:val="zh_TW" w:bidi="zh_TW"/>
        </w:rPr>
        <w:t>民數記 31:10</w:t>
      </w:r>
      <w:r>
        <w:rPr>
          <w:lang w:val="zh_TW" w:bidi="zh_TW"/>
        </w:rPr>
      </w:r>
    </w:p>
    <w:p>
      <w:pPr/>
      <w:r>
        <w:rPr>
          <w:lang w:val="zh_TW" w:bidi="zh_TW"/>
        </w:rPr>
      </w:r>
      <w:r>
        <w:rPr>
          <w:lang w:val="zh_TW" w:bidi="zh_TW"/>
        </w:rPr>
        <w:t>城邑和所有的營寨：這些是較大的聚居地和較小的未設防的營地。</w:t>
      </w:r>
      <w:r>
        <w:rPr>
          <w:lang w:val="zh_TW" w:bidi="zh_TW"/>
        </w:rPr>
      </w:r>
      <w:r>
        <w:rPr>
          <w:lang w:val="zh_TW" w:bidi="zh_TW"/>
        </w:rPr>
      </w:r>
    </w:p>
    <w:p>
      <w:pPr/>
      <w:r>
        <w:rPr>
          <w:lang w:val="zh_TW" w:bidi="zh_TW"/>
        </w:rPr>
      </w:r>
    </w:p>
    <w:p>
      <w:pPr>
        <w:pStyle w:val="Heading2"/>
      </w:pPr>
      <w:r>
        <w:rPr>
          <w:lang w:val="zh_TW" w:bidi="zh_TW"/>
        </w:rPr>
        <w:t>民數記 31:13</w:t>
      </w:r>
      <w:r>
        <w:rPr>
          <w:lang w:val="zh_TW" w:bidi="zh_TW"/>
        </w:rPr>
      </w:r>
    </w:p>
    <w:p>
      <w:pPr/>
      <w:r>
        <w:rPr>
          <w:lang w:val="zh_TW" w:bidi="zh_TW"/>
        </w:rPr>
      </w:r>
      <w:r>
        <w:rPr>
          <w:i/>
          <w:lang w:val="zh_TW" w:bidi="zh_TW"/>
        </w:rPr>
        <w:t>營外</w:t>
      </w:r>
      <w:r>
        <w:rPr>
          <w:lang w:val="zh_TW" w:bidi="zh_TW"/>
        </w:rPr>
        <w:t>： 歸營的軍隊可能遵守了一些潔淨的禮儀，使自己在禮儀上成為潔淨的，這是為了避免因接觸屍體而使會幕和百姓不潔（</w:t>
      </w:r>
      <w:hyperlink r:id="rId430">
        <w:r>
          <w:rPr>
            <w:lang w:val="zh_TW" w:bidi="zh_TW"/>
          </w:rPr>
          <w:rPr>
            <w:color w:val="0000EE"/>
            <w:u w:val="single"/>
          </w:rPr>
          <w:t>31:19–24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31:14–16</w:t>
      </w:r>
      <w:r>
        <w:rPr>
          <w:lang w:val="zh_TW" w:bidi="zh_TW"/>
        </w:rPr>
      </w:r>
    </w:p>
    <w:p>
      <w:pPr/>
      <w:r>
        <w:rPr>
          <w:lang w:val="zh_TW" w:bidi="zh_TW"/>
        </w:rPr>
      </w:r>
      <w:r>
        <w:rPr>
          <w:lang w:val="zh_TW" w:bidi="zh_TW"/>
        </w:rPr>
        <w:t>摩西......發怒：神曾吩咐徹底毀滅所有人，但那些聽從巴蘭建議、在巴力‧毗珥背教的事件要負主要責任的米甸婦女，卻被錯誤地寬恕了。</w:t>
      </w:r>
      <w:r>
        <w:rPr>
          <w:lang w:val="zh_TW" w:bidi="zh_TW"/>
        </w:rPr>
      </w:r>
      <w:r>
        <w:rPr>
          <w:lang w:val="zh_TW" w:bidi="zh_TW"/>
        </w:rPr>
      </w:r>
    </w:p>
    <w:p>
      <w:pPr/>
      <w:r>
        <w:rPr>
          <w:lang w:val="zh_TW" w:bidi="zh_TW"/>
        </w:rPr>
      </w:r>
    </w:p>
    <w:p>
      <w:pPr>
        <w:pStyle w:val="Heading2"/>
      </w:pPr>
      <w:r>
        <w:rPr>
          <w:lang w:val="zh_TW" w:bidi="zh_TW"/>
        </w:rPr>
        <w:t>民數記 31:17–18</w:t>
      </w:r>
      <w:r>
        <w:rPr>
          <w:lang w:val="zh_TW" w:bidi="zh_TW"/>
        </w:rPr>
      </w:r>
    </w:p>
    <w:p>
      <w:pPr/>
      <w:r>
        <w:rPr>
          <w:lang w:val="zh_TW" w:bidi="zh_TW"/>
        </w:rPr>
      </w:r>
      <w:r>
        <w:rPr>
          <w:lang w:val="zh_TW" w:bidi="zh_TW"/>
        </w:rPr>
        <w:t>只有年輕的未嫁女子可以被留下，因為她們未曾參與巴力‧毗珥的事件。</w:t>
      </w:r>
      <w:r>
        <w:rPr>
          <w:lang w:val="zh_TW" w:bidi="zh_TW"/>
        </w:rPr>
      </w:r>
      <w:r>
        <w:rPr>
          <w:lang w:val="zh_TW" w:bidi="zh_TW"/>
        </w:rPr>
      </w:r>
    </w:p>
    <w:p>
      <w:pPr/>
      <w:r>
        <w:rPr>
          <w:lang w:val="zh_TW" w:bidi="zh_TW"/>
        </w:rPr>
      </w:r>
    </w:p>
    <w:p>
      <w:pPr>
        <w:pStyle w:val="Heading2"/>
      </w:pPr>
      <w:r>
        <w:rPr>
          <w:lang w:val="zh_TW" w:bidi="zh_TW"/>
        </w:rPr>
        <w:t>民數記 31:19–24</w:t>
      </w:r>
      <w:r>
        <w:rPr>
          <w:lang w:val="zh_TW" w:bidi="zh_TW"/>
        </w:rPr>
      </w:r>
    </w:p>
    <w:p>
      <w:pPr/>
      <w:r>
        <w:rPr>
          <w:lang w:val="zh_TW" w:bidi="zh_TW"/>
        </w:rPr>
      </w:r>
      <w:r>
        <w:rPr>
          <w:lang w:val="zh_TW" w:bidi="zh_TW"/>
        </w:rPr>
        <w:t>曾接觸屍體的以色列戰士需要對自己和他們的裝備進行例行但重要的潔淨禮儀（見</w:t>
      </w:r>
      <w:hyperlink r:id="rId99">
        <w:r>
          <w:rPr>
            <w:lang w:val="zh_TW" w:bidi="zh_TW"/>
          </w:rPr>
          <w:rPr>
            <w:color w:val="0000EE"/>
            <w:u w:val="single"/>
          </w:rPr>
          <w:t>5:1–4</w:t>
        </w:r>
      </w:hyperlink>
      <w:r>
        <w:rPr>
          <w:lang w:val="zh_TW" w:bidi="zh_TW"/>
        </w:rPr>
        <w:t>，</w:t>
      </w:r>
      <w:hyperlink r:id="rId819">
        <w:r>
          <w:rPr>
            <w:lang w:val="zh_TW" w:bidi="zh_TW"/>
          </w:rPr>
          <w:rPr>
            <w:color w:val="0000EE"/>
            <w:u w:val="single"/>
          </w:rPr>
          <w:t>19:1–22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31:25–31</w:t>
      </w:r>
      <w:r>
        <w:rPr>
          <w:lang w:val="zh_TW" w:bidi="zh_TW"/>
        </w:rPr>
      </w:r>
    </w:p>
    <w:p>
      <w:pPr/>
      <w:r>
        <w:rPr>
          <w:lang w:val="zh_TW" w:bidi="zh_TW"/>
        </w:rPr>
      </w:r>
      <w:r>
        <w:rPr>
          <w:lang w:val="zh_TW" w:bidi="zh_TW"/>
        </w:rPr>
        <w:t>戰利品被分成兩等分</w:t>
      </w:r>
      <w:r>
        <w:rPr>
          <w:i/>
          <w:lang w:val="zh_TW" w:bidi="zh_TW"/>
        </w:rPr>
        <w:t>，</w:t>
      </w:r>
      <w:r>
        <w:rPr>
          <w:lang w:val="zh_TW" w:bidi="zh_TW"/>
        </w:rPr>
        <w:t>一半分給與米甸人作戰的人，另一半分給留守的以色列人（參</w:t>
      </w:r>
      <w:hyperlink r:id="rId820">
        <w:r>
          <w:rPr>
            <w:lang w:val="zh_TW" w:bidi="zh_TW"/>
          </w:rPr>
          <w:rPr>
            <w:color w:val="0000EE"/>
            <w:u w:val="single"/>
          </w:rPr>
          <w:t>撒上30:21–25</w:t>
        </w:r>
      </w:hyperlink>
      <w:r>
        <w:rPr>
          <w:lang w:val="zh_TW" w:bidi="zh_TW"/>
        </w:rPr>
        <w:t>）。從這個意義上說，每個人都參與了這場武裝衝突，但由於戰士人數相對較少，他們每人分得的份額比留守的大部分人還多。</w:t>
      </w:r>
      <w:r>
        <w:rPr>
          <w:lang w:val="zh_TW" w:bidi="zh_TW"/>
        </w:rPr>
      </w:r>
      <w:r>
        <w:rPr>
          <w:lang w:val="zh_TW" w:bidi="zh_TW"/>
        </w:rPr>
      </w:r>
    </w:p>
    <w:p>
      <w:pPr/>
      <w:r>
        <w:rPr>
          <w:lang w:val="zh_TW" w:bidi="zh_TW"/>
        </w:rPr>
      </w:r>
    </w:p>
    <w:p>
      <w:pPr>
        <w:pStyle w:val="Heading2"/>
      </w:pPr>
      <w:r>
        <w:rPr>
          <w:lang w:val="zh_TW" w:bidi="zh_TW"/>
        </w:rPr>
        <w:t>民數記 31:32–35</w:t>
      </w:r>
      <w:r>
        <w:rPr>
          <w:lang w:val="zh_TW" w:bidi="zh_TW"/>
        </w:rPr>
      </w:r>
    </w:p>
    <w:p>
      <w:pPr/>
      <w:r>
        <w:rPr>
          <w:lang w:val="zh_TW" w:bidi="zh_TW"/>
        </w:rPr>
      </w:r>
      <w:r>
        <w:rPr>
          <w:lang w:val="zh_TW" w:bidi="zh_TW"/>
        </w:rPr>
        <w:t>未被殺害的牲畜和年輕女子的總數相當龐大，這表明以色列人與眾多的米甸人交戰。</w:t>
      </w:r>
      <w:r>
        <w:rPr>
          <w:lang w:val="zh_TW" w:bidi="zh_TW"/>
        </w:rPr>
      </w:r>
      <w:r>
        <w:rPr>
          <w:lang w:val="zh_TW" w:bidi="zh_TW"/>
        </w:rPr>
      </w:r>
    </w:p>
    <w:p>
      <w:pPr/>
      <w:r>
        <w:rPr>
          <w:lang w:val="zh_TW" w:bidi="zh_TW"/>
        </w:rPr>
      </w:r>
    </w:p>
    <w:p>
      <w:pPr>
        <w:pStyle w:val="Heading2"/>
      </w:pPr>
      <w:r>
        <w:rPr>
          <w:lang w:val="zh_TW" w:bidi="zh_TW"/>
        </w:rPr>
        <w:t>民數記 31:36–47</w:t>
      </w:r>
      <w:r>
        <w:rPr>
          <w:lang w:val="zh_TW" w:bidi="zh_TW"/>
        </w:rPr>
      </w:r>
    </w:p>
    <w:p>
      <w:pPr/>
      <w:r>
        <w:rPr>
          <w:lang w:val="zh_TW" w:bidi="zh_TW"/>
        </w:rPr>
      </w:r>
      <w:r>
        <w:rPr>
          <w:lang w:val="zh_TW" w:bidi="zh_TW"/>
        </w:rPr>
        <w:t>戰利品是根據</w:t>
      </w:r>
      <w:hyperlink r:id="rId821">
        <w:r>
          <w:rPr>
            <w:lang w:val="zh_TW" w:bidi="zh_TW"/>
          </w:rPr>
          <w:rPr>
            <w:color w:val="0000EE"/>
            <w:u w:val="single"/>
          </w:rPr>
          <w:t>三十一章25至30節</w:t>
        </w:r>
      </w:hyperlink>
      <w:r>
        <w:rPr>
          <w:lang w:val="zh_TW" w:bidi="zh_TW"/>
        </w:rPr>
        <w:t>中所確立的原則來分配的。</w:t>
      </w:r>
      <w:r>
        <w:rPr>
          <w:lang w:val="zh_TW" w:bidi="zh_TW"/>
        </w:rPr>
      </w:r>
      <w:r>
        <w:rPr>
          <w:lang w:val="zh_TW" w:bidi="zh_TW"/>
        </w:rPr>
      </w:r>
    </w:p>
    <w:p>
      <w:pPr/>
      <w:r>
        <w:rPr>
          <w:lang w:val="zh_TW" w:bidi="zh_TW"/>
        </w:rPr>
      </w:r>
    </w:p>
    <w:p>
      <w:pPr>
        <w:pStyle w:val="Heading2"/>
      </w:pPr>
      <w:r>
        <w:rPr>
          <w:lang w:val="zh_TW" w:bidi="zh_TW"/>
        </w:rPr>
        <w:t>民數記 31:48–49</w:t>
      </w:r>
      <w:r>
        <w:rPr>
          <w:lang w:val="zh_TW" w:bidi="zh_TW"/>
        </w:rPr>
      </w:r>
    </w:p>
    <w:p>
      <w:pPr/>
      <w:r>
        <w:rPr>
          <w:lang w:val="zh_TW" w:bidi="zh_TW"/>
        </w:rPr>
      </w:r>
      <w:r>
        <w:rPr>
          <w:lang w:val="zh_TW" w:bidi="zh_TW"/>
        </w:rPr>
        <w:t>雖然在戰鬥中沒有士兵陣亡是罕見的，但並非不可能。古希臘羅馬作家也記錄了一些戰役，其中羅馬士兵幾乎沒有或完全沒有陣亡。若以色列人有充分的準備、突襲的優勢以及壓倒性的兵力，再加上神的祝福，他們很可能沒有折損任何士兵而擊敗米甸人。</w:t>
      </w:r>
      <w:r>
        <w:rPr>
          <w:lang w:val="zh_TW" w:bidi="zh_TW"/>
        </w:rPr>
      </w:r>
      <w:r>
        <w:rPr>
          <w:lang w:val="zh_TW" w:bidi="zh_TW"/>
        </w:rPr>
      </w:r>
    </w:p>
    <w:p>
      <w:pPr/>
      <w:r>
        <w:rPr>
          <w:lang w:val="zh_TW" w:bidi="zh_TW"/>
        </w:rPr>
      </w:r>
    </w:p>
    <w:p>
      <w:pPr>
        <w:pStyle w:val="Heading2"/>
      </w:pPr>
      <w:r>
        <w:rPr>
          <w:lang w:val="zh_TW" w:bidi="zh_TW"/>
        </w:rPr>
        <w:t>民數記 31:50–54</w:t>
      </w:r>
      <w:r>
        <w:rPr>
          <w:lang w:val="zh_TW" w:bidi="zh_TW"/>
        </w:rPr>
      </w:r>
    </w:p>
    <w:p>
      <w:pPr/>
      <w:r>
        <w:rPr>
          <w:lang w:val="zh_TW" w:bidi="zh_TW"/>
        </w:rPr>
      </w:r>
      <w:r>
        <w:rPr>
          <w:lang w:val="zh_TW" w:bidi="zh_TW"/>
        </w:rPr>
        <w:t>軍長們滿懷感恩之情，獻上金器，為這場無人喪生的重大勝利感恩（參</w:t>
      </w:r>
      <w:hyperlink r:id="rId822">
        <w:r>
          <w:rPr>
            <w:lang w:val="zh_TW" w:bidi="zh_TW"/>
          </w:rPr>
          <w:rPr>
            <w:color w:val="0000EE"/>
            <w:u w:val="single"/>
          </w:rPr>
          <w:t>出30:12</w:t>
        </w:r>
      </w:hyperlink>
      <w:r>
        <w:rPr>
          <w:lang w:val="zh_TW" w:bidi="zh_TW"/>
        </w:rPr>
        <w:t>）。古代藝術和文獻表明，米甸人及其它曠野民族，不論男女都佩戴金器作為裝飾，亦將其作為一種可攜帶的財富（例如，</w:t>
      </w:r>
      <w:hyperlink r:id="rId823">
        <w:r>
          <w:rPr>
            <w:lang w:val="zh_TW" w:bidi="zh_TW"/>
          </w:rPr>
          <w:rPr>
            <w:color w:val="0000EE"/>
            <w:u w:val="single"/>
          </w:rPr>
          <w:t>士8:24–26</w:t>
        </w:r>
      </w:hyperlink>
      <w:r>
        <w:rPr>
          <w:lang w:val="zh_TW" w:bidi="zh_TW"/>
        </w:rPr>
        <w:t>）。摩西和以利亞撒將這批大量金器帶到會幕，作為這次特殊事件的紀念（參</w:t>
      </w:r>
      <w:hyperlink r:id="rId824">
        <w:r>
          <w:rPr>
            <w:lang w:val="zh_TW" w:bidi="zh_TW"/>
          </w:rPr>
          <w:rPr>
            <w:color w:val="0000EE"/>
            <w:u w:val="single"/>
          </w:rPr>
          <w:t>民16:39–40</w:t>
        </w:r>
      </w:hyperlink>
      <w:r>
        <w:rPr>
          <w:lang w:val="zh_TW" w:bidi="zh_TW"/>
        </w:rPr>
        <w:t>；</w:t>
      </w:r>
      <w:hyperlink r:id="rId825">
        <w:r>
          <w:rPr>
            <w:lang w:val="zh_TW" w:bidi="zh_TW"/>
          </w:rPr>
          <w:rPr>
            <w:color w:val="0000EE"/>
            <w:u w:val="single"/>
          </w:rPr>
          <w:t>亞6:14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32:1</w:t>
      </w:r>
      <w:r>
        <w:rPr>
          <w:lang w:val="zh_TW" w:bidi="zh_TW"/>
        </w:rPr>
      </w:r>
    </w:p>
    <w:p>
      <w:pPr>
        <w:pStyle w:val="ListBullet"/>
        <w:spacing w:line="240" w:lineRule="auto"/>
        <w:ind w:left="720"/>
      </w:pPr>
      <w:r>
        <w:rPr>
          <w:lang w:val="zh_TW" w:bidi="zh_TW"/>
        </w:rPr>
      </w:r>
      <w:r>
        <w:rPr>
          <w:lang w:val="zh_TW" w:bidi="zh_TW"/>
        </w:rPr>
        <w:t>牲畜極其眾多：以色列人在離開埃及時已擁有羊群和牛群（參</w:t>
      </w:r>
      <w:hyperlink r:id="rId216">
        <w:r>
          <w:rPr>
            <w:lang w:val="zh_TW" w:bidi="zh_TW"/>
          </w:rPr>
          <w:rPr>
            <w:color w:val="0000EE"/>
            <w:u w:val="single"/>
          </w:rPr>
          <w:t>出12:38</w:t>
        </w:r>
      </w:hyperlink>
      <w:r>
        <w:rPr>
          <w:lang w:val="zh_TW" w:bidi="zh_TW"/>
        </w:rPr>
        <w:t>）；他們在與米甸的戰爭中奪得了更多的牲畜（參</w:t>
      </w:r>
      <w:hyperlink r:id="rId826">
        <w:r>
          <w:rPr>
            <w:lang w:val="zh_TW" w:bidi="zh_TW"/>
          </w:rPr>
          <w:rPr>
            <w:color w:val="0000EE"/>
            <w:u w:val="single"/>
          </w:rPr>
          <w:t>民31:32–33</w:t>
        </w:r>
      </w:hyperlink>
      <w:r>
        <w:rPr>
          <w:lang w:val="zh_TW" w:bidi="zh_TW"/>
        </w:rPr>
        <w:t>），或許也在戰勝西宏和噩時獲得了更多（</w:t>
      </w:r>
      <w:hyperlink r:id="rId547">
        <w:r>
          <w:rPr>
            <w:lang w:val="zh_TW" w:bidi="zh_TW"/>
          </w:rPr>
          <w:rPr>
            <w:color w:val="0000EE"/>
            <w:u w:val="single"/>
          </w:rPr>
          <w:t>21:21–35</w:t>
        </w:r>
      </w:hyperlink>
      <w:r>
        <w:rPr>
          <w:lang w:val="zh_TW" w:bidi="zh_TW"/>
        </w:rPr>
        <w:t>）。</w:t>
      </w:r>
    </w:p>
    <w:p>
      <w:pPr>
        <w:pStyle w:val="ListBullet"/>
        <w:spacing w:line="240" w:lineRule="auto"/>
        <w:ind w:left="720"/>
      </w:pPr>
      <w:r>
        <w:rPr>
          <w:lang w:val="zh_TW" w:bidi="zh_TW"/>
        </w:rPr>
      </w:r>
      <w:r>
        <w:rPr>
          <w:lang w:val="zh_TW" w:bidi="zh_TW"/>
        </w:rPr>
        <w:t>基列地可以指約旦河東高原北部的整個地區（例如，</w:t>
      </w:r>
      <w:hyperlink r:id="rId827">
        <w:r>
          <w:rPr>
            <w:lang w:val="zh_TW" w:bidi="zh_TW"/>
          </w:rPr>
          <w:rPr>
            <w:color w:val="0000EE"/>
            <w:u w:val="single"/>
          </w:rPr>
          <w:t>32:29</w:t>
        </w:r>
      </w:hyperlink>
      <w:r>
        <w:rPr>
          <w:lang w:val="zh_TW" w:bidi="zh_TW"/>
        </w:rPr>
        <w:t>），也可以指僅有雅博河和亞嫩河之間那部分的地區。</w:t>
      </w:r>
      <w:r>
        <w:rPr>
          <w:lang w:val="zh_TW" w:bidi="zh_TW"/>
        </w:rPr>
      </w:r>
      <w:r>
        <w:rPr>
          <w:lang w:val="zh_TW" w:bidi="zh_TW"/>
        </w:rPr>
      </w:r>
    </w:p>
    <w:p>
      <w:pPr/>
      <w:r>
        <w:rPr>
          <w:lang w:val="zh_TW" w:bidi="zh_TW"/>
        </w:rPr>
      </w:r>
    </w:p>
    <w:p>
      <w:pPr>
        <w:pStyle w:val="Heading2"/>
      </w:pPr>
      <w:r>
        <w:rPr>
          <w:lang w:val="zh_TW" w:bidi="zh_TW"/>
        </w:rPr>
        <w:t>民數記 32:1–5</w:t>
      </w:r>
      <w:r>
        <w:rPr>
          <w:lang w:val="zh_TW" w:bidi="zh_TW"/>
        </w:rPr>
      </w:r>
    </w:p>
    <w:p>
      <w:pPr/>
      <w:r>
        <w:rPr>
          <w:lang w:val="zh_TW" w:bidi="zh_TW"/>
        </w:rPr>
      </w:r>
      <w:r>
        <w:rPr>
          <w:lang w:val="zh_TW" w:bidi="zh_TW"/>
        </w:rPr>
        <w:t>自以色列佔領約旦河東地區的中部——這是發生在第</w:t>
      </w:r>
      <w:hyperlink r:id="rId828">
        <w:r>
          <w:rPr>
            <w:lang w:val="zh_TW" w:bidi="zh_TW"/>
          </w:rPr>
          <w:rPr>
            <w:color w:val="0000EE"/>
            <w:u w:val="single"/>
          </w:rPr>
          <w:t>二十一</w:t>
        </w:r>
      </w:hyperlink>
      <w:r>
        <w:rPr>
          <w:lang w:val="zh_TW" w:bidi="zh_TW"/>
        </w:rPr>
        <w:t>章中描述的軍事衝突期間——以色列一直在準備入侵迦南。然而，就在以色列人需要維持團結一致的關鍵時刻，有兩個支派卻提出要定居在約旦河東。</w:t>
      </w:r>
      <w:r>
        <w:rPr>
          <w:lang w:val="zh_TW" w:bidi="zh_TW"/>
        </w:rPr>
      </w:r>
      <w:r>
        <w:rPr>
          <w:lang w:val="zh_TW" w:bidi="zh_TW"/>
        </w:rPr>
      </w:r>
    </w:p>
    <w:p>
      <w:pPr/>
      <w:r>
        <w:rPr>
          <w:lang w:val="zh_TW" w:bidi="zh_TW"/>
        </w:rPr>
      </w:r>
    </w:p>
    <w:p>
      <w:pPr>
        <w:pStyle w:val="Heading2"/>
      </w:pPr>
      <w:r>
        <w:rPr>
          <w:lang w:val="zh_TW" w:bidi="zh_TW"/>
        </w:rPr>
        <w:t>民數記 32:3</w:t>
      </w:r>
      <w:r>
        <w:rPr>
          <w:lang w:val="zh_TW" w:bidi="zh_TW"/>
        </w:rPr>
      </w:r>
    </w:p>
    <w:p>
      <w:pPr/>
      <w:r>
        <w:rPr>
          <w:lang w:val="zh_TW" w:bidi="zh_TW"/>
        </w:rPr>
      </w:r>
      <w:r>
        <w:rPr>
          <w:lang w:val="zh_TW" w:bidi="zh_TW"/>
        </w:rPr>
        <w:t>呂便、迦得和瑪拿西半支派定居在以色列當時才剛從亞摩利王西宏和巴珊王噩手中奪取的土地上（參</w:t>
      </w:r>
      <w:hyperlink r:id="rId547">
        <w:r>
          <w:rPr>
            <w:lang w:val="zh_TW" w:bidi="zh_TW"/>
          </w:rPr>
          <w:rPr>
            <w:color w:val="0000EE"/>
            <w:u w:val="single"/>
          </w:rPr>
          <w:t>21:21–35</w:t>
        </w:r>
      </w:hyperlink>
      <w:r>
        <w:rPr>
          <w:lang w:val="zh_TW" w:bidi="zh_TW"/>
        </w:rPr>
        <w:t>）。</w:t>
      </w:r>
    </w:p>
    <w:p>
      <w:pPr>
        <w:pStyle w:val="ListBullet"/>
        <w:spacing w:line="240" w:lineRule="auto"/>
        <w:ind w:left="720"/>
      </w:pPr>
      <w:r>
        <w:rPr>
          <w:lang w:val="zh_TW" w:bidi="zh_TW"/>
        </w:rPr>
      </w:r>
      <w:r>
        <w:rPr>
          <w:lang w:val="zh_TW" w:bidi="zh_TW"/>
        </w:rPr>
        <w:t>亞大錄、底本、雅謝、寧拉、希實本和以利亞利已被確定與一些考古遺址相關聯。</w:t>
      </w:r>
    </w:p>
    <w:p>
      <w:pPr>
        <w:pStyle w:val="ListBullet"/>
        <w:spacing w:line="240" w:lineRule="auto"/>
        <w:ind w:left="720"/>
      </w:pPr>
      <w:r>
        <w:rPr>
          <w:lang w:val="zh_TW" w:bidi="zh_TW"/>
        </w:rPr>
      </w:r>
      <w:r>
        <w:rPr>
          <w:lang w:val="zh_TW" w:bidi="zh_TW"/>
        </w:rPr>
        <w:t>示班的位置不詳。</w:t>
      </w:r>
    </w:p>
    <w:p>
      <w:pPr>
        <w:pStyle w:val="ListBullet"/>
        <w:spacing w:line="240" w:lineRule="auto"/>
        <w:ind w:left="720"/>
      </w:pPr>
      <w:r>
        <w:rPr>
          <w:lang w:val="zh_TW" w:bidi="zh_TW"/>
        </w:rPr>
      </w:r>
      <w:r>
        <w:rPr>
          <w:lang w:val="zh_TW" w:bidi="zh_TW"/>
        </w:rPr>
        <w:t>雖然一個名為尼波城的位置不詳，但可以確定它毗鄰與其同名的一座山或山脊，該地位於死海北端上方的陡坡。</w:t>
      </w:r>
    </w:p>
    <w:p>
      <w:pPr>
        <w:pStyle w:val="ListBullet"/>
        <w:spacing w:line="240" w:lineRule="auto"/>
        <w:ind w:left="720"/>
      </w:pPr>
      <w:r>
        <w:rPr>
          <w:lang w:val="zh_TW" w:bidi="zh_TW"/>
        </w:rPr>
      </w:r>
      <w:r>
        <w:rPr>
          <w:lang w:val="zh_TW" w:bidi="zh_TW"/>
        </w:rPr>
        <w:t>名為比穩的地點幾乎可以肯定是</w:t>
      </w:r>
      <w:hyperlink r:id="rId829">
        <w:r>
          <w:rPr>
            <w:lang w:val="zh_TW" w:bidi="zh_TW"/>
          </w:rPr>
          <w:rPr>
            <w:color w:val="0000EE"/>
            <w:u w:val="single"/>
          </w:rPr>
          <w:t>三十二章38節</w:t>
        </w:r>
      </w:hyperlink>
      <w:r>
        <w:rPr>
          <w:lang w:val="zh_TW" w:bidi="zh_TW"/>
        </w:rPr>
        <w:t>中提到的「巴力‧免」，對應於今日的地點很可能是麥因（Ma’in）遺址。</w:t>
      </w:r>
      <w:r>
        <w:rPr>
          <w:lang w:val="zh_TW" w:bidi="zh_TW"/>
        </w:rPr>
      </w:r>
      <w:r>
        <w:rPr>
          <w:lang w:val="zh_TW" w:bidi="zh_TW"/>
        </w:rPr>
      </w:r>
    </w:p>
    <w:p>
      <w:pPr/>
      <w:r>
        <w:rPr>
          <w:lang w:val="zh_TW" w:bidi="zh_TW"/>
        </w:rPr>
      </w:r>
    </w:p>
    <w:p>
      <w:pPr>
        <w:pStyle w:val="Heading2"/>
      </w:pPr>
      <w:r>
        <w:rPr>
          <w:lang w:val="zh_TW" w:bidi="zh_TW"/>
        </w:rPr>
        <w:t>民數記 32:6–15</w:t>
      </w:r>
      <w:r>
        <w:rPr>
          <w:lang w:val="zh_TW" w:bidi="zh_TW"/>
        </w:rPr>
      </w:r>
    </w:p>
    <w:p>
      <w:pPr/>
      <w:r>
        <w:rPr>
          <w:lang w:val="zh_TW" w:bidi="zh_TW"/>
        </w:rPr>
      </w:r>
      <w:r>
        <w:rPr>
          <w:lang w:val="zh_TW" w:bidi="zh_TW"/>
        </w:rPr>
        <w:t>摩西認為呂便和迦得想留在約旦河東方，是為了要避開其它支派在迦南地即將面臨的危險（參</w:t>
      </w:r>
      <w:hyperlink r:id="rId358">
        <w:r>
          <w:rPr>
            <w:lang w:val="zh_TW" w:bidi="zh_TW"/>
          </w:rPr>
          <w:rPr>
            <w:color w:val="0000EE"/>
            <w:u w:val="single"/>
          </w:rPr>
          <w:t>13–14</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民數記 32:12</w:t>
      </w:r>
      <w:r>
        <w:rPr>
          <w:lang w:val="zh_TW" w:bidi="zh_TW"/>
        </w:rPr>
      </w:r>
    </w:p>
    <w:p>
      <w:pPr/>
      <w:r>
        <w:rPr>
          <w:lang w:val="zh_TW" w:bidi="zh_TW"/>
        </w:rPr>
      </w:r>
      <w:r>
        <w:rPr>
          <w:lang w:val="zh_TW" w:bidi="zh_TW"/>
        </w:rPr>
        <w:t>迦勒被認為是基尼洗族人，是以掃的後裔（參</w:t>
      </w:r>
      <w:hyperlink r:id="rId830">
        <w:r>
          <w:rPr>
            <w:lang w:val="zh_TW" w:bidi="zh_TW"/>
          </w:rPr>
          <w:rPr>
            <w:color w:val="0000EE"/>
            <w:u w:val="single"/>
          </w:rPr>
          <w:t>創36:10–11</w:t>
        </w:r>
      </w:hyperlink>
      <w:r>
        <w:rPr>
          <w:lang w:val="zh_TW" w:bidi="zh_TW"/>
        </w:rPr>
        <w:t>）。顯然，迦勒並非原生的以色列人，而是一位歸信者，但他如此深入地融入了以色列的生活和信仰，以至於在十二探子被派往窺探那應許之地時，他被選為猶大支派的代表（</w:t>
      </w:r>
      <w:hyperlink r:id="rId831">
        <w:r>
          <w:rPr>
            <w:lang w:val="zh_TW" w:bidi="zh_TW"/>
          </w:rPr>
          <w:rPr>
            <w:color w:val="0000EE"/>
            <w:u w:val="single"/>
          </w:rPr>
          <w:t>民13:6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32:16–19</w:t>
      </w:r>
      <w:r>
        <w:rPr>
          <w:lang w:val="zh_TW" w:bidi="zh_TW"/>
        </w:rPr>
      </w:r>
    </w:p>
    <w:p>
      <w:pPr/>
      <w:r>
        <w:rPr>
          <w:lang w:val="zh_TW" w:bidi="zh_TW"/>
        </w:rPr>
      </w:r>
      <w:r>
        <w:rPr>
          <w:lang w:val="zh_TW" w:bidi="zh_TW"/>
        </w:rPr>
        <w:t>呂便人和迦得人向摩西保證，他們不會使同胞以色列人灰心喪志，並承諾支持戰爭直到最後。他們也意識到約旦河東仍然存在危險，因此希望先保護好自己的牲畜和家人。</w:t>
      </w:r>
      <w:r>
        <w:rPr>
          <w:lang w:val="zh_TW" w:bidi="zh_TW"/>
        </w:rPr>
      </w:r>
      <w:r>
        <w:rPr>
          <w:lang w:val="zh_TW" w:bidi="zh_TW"/>
        </w:rPr>
      </w:r>
    </w:p>
    <w:p>
      <w:pPr/>
      <w:r>
        <w:rPr>
          <w:lang w:val="zh_TW" w:bidi="zh_TW"/>
        </w:rPr>
      </w:r>
    </w:p>
    <w:p>
      <w:pPr>
        <w:pStyle w:val="Heading2"/>
      </w:pPr>
      <w:r>
        <w:rPr>
          <w:lang w:val="zh_TW" w:bidi="zh_TW"/>
        </w:rPr>
        <w:t>民數記 32:20–24</w:t>
      </w:r>
      <w:r>
        <w:rPr>
          <w:lang w:val="zh_TW" w:bidi="zh_TW"/>
        </w:rPr>
      </w:r>
    </w:p>
    <w:p>
      <w:pPr/>
      <w:r>
        <w:rPr>
          <w:lang w:val="zh_TW" w:bidi="zh_TW"/>
        </w:rPr>
      </w:r>
      <w:r>
        <w:rPr>
          <w:lang w:val="zh_TW" w:bidi="zh_TW"/>
        </w:rPr>
        <w:t>摩西接受了呂便和迦得提出的條件。如果他們與親族一同參與對迦南人的戰鬥，就算履行了他們的承諾，之後便可以返回約旦河東的定居地（</w:t>
      </w:r>
      <w:hyperlink r:id="rId832">
        <w:r>
          <w:rPr>
            <w:lang w:val="zh_TW" w:bidi="zh_TW"/>
          </w:rPr>
          <w:rPr>
            <w:color w:val="0000EE"/>
            <w:u w:val="single"/>
          </w:rPr>
          <w:t>32:22</w:t>
        </w:r>
      </w:hyperlink>
      <w:r>
        <w:rPr>
          <w:lang w:val="zh_TW" w:bidi="zh_TW"/>
        </w:rPr>
        <w:t>）。但若他們未能遵守承諾，這將視為得罪耶和華，且必承擔相應的後果。（</w:t>
      </w:r>
      <w:hyperlink r:id="rId833">
        <w:r>
          <w:rPr>
            <w:lang w:val="zh_TW" w:bidi="zh_TW"/>
          </w:rPr>
          <w:rPr>
            <w:color w:val="0000EE"/>
            <w:u w:val="single"/>
          </w:rPr>
          <w:t>32:23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32:25–27</w:t>
      </w:r>
      <w:r>
        <w:rPr>
          <w:lang w:val="zh_TW" w:bidi="zh_TW"/>
        </w:rPr>
      </w:r>
    </w:p>
    <w:p>
      <w:pPr/>
      <w:r>
        <w:rPr>
          <w:lang w:val="zh_TW" w:bidi="zh_TW"/>
        </w:rPr>
      </w:r>
      <w:r>
        <w:rPr>
          <w:lang w:val="zh_TW" w:bidi="zh_TW"/>
        </w:rPr>
        <w:t>呂便支派和迦得支派確實履行了承諾（</w:t>
      </w:r>
      <w:hyperlink r:id="rId834">
        <w:r>
          <w:rPr>
            <w:lang w:val="zh_TW" w:bidi="zh_TW"/>
          </w:rPr>
          <w:rPr>
            <w:color w:val="0000EE"/>
            <w:u w:val="single"/>
          </w:rPr>
          <w:t>書4:12–13</w:t>
        </w:r>
      </w:hyperlink>
      <w:r>
        <w:rPr>
          <w:lang w:val="zh_TW" w:bidi="zh_TW"/>
        </w:rPr>
        <w:t>，</w:t>
      </w:r>
      <w:hyperlink r:id="rId835">
        <w:r>
          <w:rPr>
            <w:lang w:val="zh_TW" w:bidi="zh_TW"/>
          </w:rPr>
          <w:rPr>
            <w:color w:val="0000EE"/>
            <w:u w:val="single"/>
          </w:rPr>
          <w:t>22:1–9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32:28–30</w:t>
      </w:r>
      <w:r>
        <w:rPr>
          <w:lang w:val="zh_TW" w:bidi="zh_TW"/>
        </w:rPr>
      </w:r>
    </w:p>
    <w:p>
      <w:pPr/>
      <w:r>
        <w:rPr>
          <w:lang w:val="zh_TW" w:bidi="zh_TW"/>
        </w:rPr>
      </w:r>
      <w:r>
        <w:rPr>
          <w:lang w:val="zh_TW" w:bidi="zh_TW"/>
        </w:rPr>
        <w:t>以色列的領袖——以利亞撒、約書亞和各支派的首領——將協助執行摩西所吩咐的事（參</w:t>
      </w:r>
      <w:hyperlink r:id="rId836">
        <w:r>
          <w:rPr>
            <w:lang w:val="zh_TW" w:bidi="zh_TW"/>
          </w:rPr>
          <w:rPr>
            <w:color w:val="0000EE"/>
            <w:u w:val="single"/>
          </w:rPr>
          <w:t>書22:1–2</w:t>
        </w:r>
      </w:hyperlink>
      <w:r>
        <w:rPr>
          <w:lang w:val="zh_TW" w:bidi="zh_TW"/>
        </w:rPr>
        <w:t>），因為摩西的死期已臨近。</w:t>
      </w:r>
      <w:r>
        <w:rPr>
          <w:lang w:val="zh_TW" w:bidi="zh_TW"/>
        </w:rPr>
      </w:r>
      <w:r>
        <w:rPr>
          <w:lang w:val="zh_TW" w:bidi="zh_TW"/>
        </w:rPr>
      </w:r>
    </w:p>
    <w:p>
      <w:pPr/>
      <w:r>
        <w:rPr>
          <w:lang w:val="zh_TW" w:bidi="zh_TW"/>
        </w:rPr>
      </w:r>
    </w:p>
    <w:p>
      <w:pPr>
        <w:pStyle w:val="Heading2"/>
      </w:pPr>
      <w:r>
        <w:rPr>
          <w:lang w:val="zh_TW" w:bidi="zh_TW"/>
        </w:rPr>
        <w:t>民數記 32:31–32</w:t>
      </w:r>
      <w:r>
        <w:rPr>
          <w:lang w:val="zh_TW" w:bidi="zh_TW"/>
        </w:rPr>
      </w:r>
    </w:p>
    <w:p>
      <w:pPr/>
      <w:r>
        <w:rPr>
          <w:lang w:val="zh_TW" w:bidi="zh_TW"/>
        </w:rPr>
      </w:r>
      <w:r>
        <w:rPr>
          <w:lang w:val="zh_TW" w:bidi="zh_TW"/>
        </w:rPr>
        <w:t>迦得支派和呂便支派在所有以色列的領袖面前重申了他們的誓言。</w:t>
      </w:r>
      <w:r>
        <w:rPr>
          <w:lang w:val="zh_TW" w:bidi="zh_TW"/>
        </w:rPr>
      </w:r>
      <w:r>
        <w:rPr>
          <w:lang w:val="zh_TW" w:bidi="zh_TW"/>
        </w:rPr>
      </w:r>
    </w:p>
    <w:p>
      <w:pPr/>
      <w:r>
        <w:rPr>
          <w:lang w:val="zh_TW" w:bidi="zh_TW"/>
        </w:rPr>
      </w:r>
    </w:p>
    <w:p>
      <w:pPr>
        <w:pStyle w:val="Heading2"/>
      </w:pPr>
      <w:r>
        <w:rPr>
          <w:lang w:val="zh_TW" w:bidi="zh_TW"/>
        </w:rPr>
        <w:t>民數記 32:33–42</w:t>
      </w:r>
      <w:r>
        <w:rPr>
          <w:lang w:val="zh_TW" w:bidi="zh_TW"/>
        </w:rPr>
      </w:r>
    </w:p>
    <w:p>
      <w:pPr>
        <w:pStyle w:val="ListBullet"/>
        <w:spacing w:line="240" w:lineRule="auto"/>
        <w:ind w:left="720"/>
      </w:pPr>
      <w:r>
        <w:rPr>
          <w:lang w:val="zh_TW" w:bidi="zh_TW"/>
        </w:rPr>
      </w:r>
      <w:r>
        <w:rPr>
          <w:lang w:val="zh_TW" w:bidi="zh_TW"/>
        </w:rPr>
        <w:t>迦得支派、呂便支派以及瑪拿西半支派定居在約旦河東（例如，</w:t>
      </w:r>
      <w:hyperlink r:id="rId837">
        <w:r>
          <w:rPr>
            <w:lang w:val="zh_TW" w:bidi="zh_TW"/>
          </w:rPr>
          <w:rPr>
            <w:color w:val="0000EE"/>
            <w:u w:val="single"/>
          </w:rPr>
          <w:t>申3:12–13</w:t>
        </w:r>
      </w:hyperlink>
      <w:r>
        <w:rPr>
          <w:lang w:val="zh_TW" w:bidi="zh_TW"/>
        </w:rPr>
        <w:t>，</w:t>
      </w:r>
      <w:hyperlink r:id="rId838">
        <w:r>
          <w:rPr>
            <w:lang w:val="zh_TW" w:bidi="zh_TW"/>
          </w:rPr>
          <w:rPr>
            <w:color w:val="0000EE"/>
            <w:u w:val="single"/>
          </w:rPr>
          <w:t>4:43</w:t>
        </w:r>
      </w:hyperlink>
      <w:r>
        <w:rPr>
          <w:lang w:val="zh_TW" w:bidi="zh_TW"/>
        </w:rPr>
        <w:t>，</w:t>
      </w:r>
      <w:hyperlink r:id="rId839">
        <w:r>
          <w:rPr>
            <w:lang w:val="zh_TW" w:bidi="zh_TW"/>
          </w:rPr>
          <w:rPr>
            <w:color w:val="0000EE"/>
            <w:u w:val="single"/>
          </w:rPr>
          <w:t>29:7–8</w:t>
        </w:r>
      </w:hyperlink>
      <w:r>
        <w:rPr>
          <w:lang w:val="zh_TW" w:bidi="zh_TW"/>
        </w:rPr>
        <w:t>）。這些支派佔據了從亞摩利王西宏和巴珊王噩手中奪得的領土和城邑（</w:t>
      </w:r>
      <w:hyperlink r:id="rId840">
        <w:r>
          <w:rPr>
            <w:lang w:val="zh_TW" w:bidi="zh_TW"/>
          </w:rPr>
          <w:rPr>
            <w:color w:val="0000EE"/>
            <w:u w:val="single"/>
          </w:rPr>
          <w:t>民32:33</w:t>
        </w:r>
      </w:hyperlink>
      <w:r>
        <w:rPr>
          <w:lang w:val="zh_TW" w:bidi="zh_TW"/>
        </w:rPr>
        <w:t>；參</w:t>
      </w:r>
      <w:hyperlink r:id="rId547">
        <w:r>
          <w:rPr>
            <w:lang w:val="zh_TW" w:bidi="zh_TW"/>
          </w:rPr>
          <w:rPr>
            <w:color w:val="0000EE"/>
            <w:u w:val="single"/>
          </w:rPr>
          <w:t>21:21–35</w:t>
        </w:r>
      </w:hyperlink>
      <w:r>
        <w:rPr>
          <w:lang w:val="zh_TW" w:bidi="zh_TW"/>
        </w:rPr>
        <w:t>）。</w:t>
      </w:r>
    </w:p>
    <w:p>
      <w:pPr>
        <w:pStyle w:val="ListBullet"/>
        <w:spacing w:line="240" w:lineRule="auto"/>
        <w:ind w:left="720"/>
      </w:pPr>
      <w:r>
        <w:rPr>
          <w:lang w:val="zh_TW" w:bidi="zh_TW"/>
        </w:rPr>
      </w:r>
      <w:r>
        <w:rPr>
          <w:lang w:val="zh_TW" w:bidi="zh_TW"/>
        </w:rPr>
        <w:t>瑪拿西半支派在領土分配的討論中突然出現。瑪拿西支派的一部分人定居在約旦河東，而另一部分人則定居在約旦河西的迦南地（參</w:t>
      </w:r>
      <w:hyperlink r:id="rId841">
        <w:r>
          <w:rPr>
            <w:lang w:val="zh_TW" w:bidi="zh_TW"/>
          </w:rPr>
          <w:rPr>
            <w:color w:val="0000EE"/>
            <w:u w:val="single"/>
          </w:rPr>
          <w:t>書17:1–12</w:t>
        </w:r>
      </w:hyperlink>
      <w:r>
        <w:rPr>
          <w:lang w:val="zh_TW" w:bidi="zh_TW"/>
        </w:rPr>
        <w:t>，</w:t>
      </w:r>
      <w:hyperlink r:id="rId842">
        <w:r>
          <w:rPr>
            <w:lang w:val="zh_TW" w:bidi="zh_TW"/>
          </w:rPr>
          <w:rPr>
            <w:color w:val="0000EE"/>
            <w:u w:val="single"/>
          </w:rPr>
          <w:t>22:7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32:34–36</w:t>
      </w:r>
      <w:r>
        <w:rPr>
          <w:lang w:val="zh_TW" w:bidi="zh_TW"/>
        </w:rPr>
      </w:r>
    </w:p>
    <w:p>
      <w:pPr/>
      <w:r>
        <w:rPr>
          <w:lang w:val="zh_TW" w:bidi="zh_TW"/>
        </w:rPr>
      </w:r>
      <w:r>
        <w:rPr>
          <w:lang w:val="zh_TW" w:bidi="zh_TW"/>
        </w:rPr>
        <w:t>亞他錄‧朔反、約比哈和伯‧哈蘭的確切位置不詳。亞羅珥位於亞嫩谷的北緣。</w:t>
      </w:r>
      <w:r>
        <w:rPr>
          <w:lang w:val="zh_TW" w:bidi="zh_TW"/>
        </w:rPr>
      </w:r>
      <w:r>
        <w:rPr>
          <w:lang w:val="zh_TW" w:bidi="zh_TW"/>
        </w:rPr>
      </w:r>
    </w:p>
    <w:p>
      <w:pPr/>
      <w:r>
        <w:rPr>
          <w:lang w:val="zh_TW" w:bidi="zh_TW"/>
        </w:rPr>
      </w:r>
    </w:p>
    <w:p>
      <w:pPr>
        <w:pStyle w:val="Heading2"/>
      </w:pPr>
      <w:r>
        <w:rPr>
          <w:lang w:val="zh_TW" w:bidi="zh_TW"/>
        </w:rPr>
        <w:t>民數記 32:37–38</w:t>
      </w:r>
      <w:r>
        <w:rPr>
          <w:lang w:val="zh_TW" w:bidi="zh_TW"/>
        </w:rPr>
      </w:r>
    </w:p>
    <w:p>
      <w:pPr/>
      <w:r>
        <w:rPr>
          <w:lang w:val="zh_TW" w:bidi="zh_TW"/>
        </w:rPr>
      </w:r>
      <w:r>
        <w:rPr>
          <w:lang w:val="zh_TW" w:bidi="zh_TW"/>
        </w:rPr>
        <w:t>如果某些城的名字被更改，是為了避免與異教信仰相關（例如「巴力」是著名的迦南神祇，或「尼波」是巴比倫的神祇；見</w:t>
      </w:r>
      <w:hyperlink r:id="rId843">
        <w:r>
          <w:rPr>
            <w:lang w:val="zh_TW" w:bidi="zh_TW"/>
          </w:rPr>
          <w:rPr>
            <w:color w:val="0000EE"/>
            <w:u w:val="single"/>
          </w:rPr>
          <w:t>賽46:1</w:t>
        </w:r>
      </w:hyperlink>
      <w:r>
        <w:rPr>
          <w:lang w:val="zh_TW" w:bidi="zh_TW"/>
        </w:rPr>
        <w:t>），但這裡的經文並未提供其替代名稱。</w:t>
      </w:r>
      <w:r>
        <w:rPr>
          <w:lang w:val="zh_TW" w:bidi="zh_TW"/>
        </w:rPr>
      </w:r>
      <w:r>
        <w:rPr>
          <w:lang w:val="zh_TW" w:bidi="zh_TW"/>
        </w:rPr>
      </w:r>
    </w:p>
    <w:p>
      <w:pPr/>
      <w:r>
        <w:rPr>
          <w:lang w:val="zh_TW" w:bidi="zh_TW"/>
        </w:rPr>
      </w:r>
    </w:p>
    <w:p>
      <w:pPr>
        <w:pStyle w:val="Heading2"/>
      </w:pPr>
      <w:r>
        <w:rPr>
          <w:lang w:val="zh_TW" w:bidi="zh_TW"/>
        </w:rPr>
        <w:t>民數記 32:39–42</w:t>
      </w:r>
      <w:r>
        <w:rPr>
          <w:lang w:val="zh_TW" w:bidi="zh_TW"/>
        </w:rPr>
      </w:r>
    </w:p>
    <w:p>
      <w:pPr>
        <w:pStyle w:val="ListBullet"/>
        <w:spacing w:line="240" w:lineRule="auto"/>
        <w:ind w:left="720"/>
      </w:pPr>
      <w:r>
        <w:rPr>
          <w:lang w:val="zh_TW" w:bidi="zh_TW"/>
        </w:rPr>
      </w:r>
      <w:r>
        <w:rPr>
          <w:lang w:val="zh_TW" w:bidi="zh_TW"/>
        </w:rPr>
        <w:t>瑪拿西的三個宗族征服了基列和巴珊的部分地區（參</w:t>
      </w:r>
      <w:hyperlink r:id="rId844">
        <w:r>
          <w:rPr>
            <w:lang w:val="zh_TW" w:bidi="zh_TW"/>
          </w:rPr>
          <w:rPr>
            <w:color w:val="0000EE"/>
            <w:u w:val="single"/>
          </w:rPr>
          <w:t>申3:13–15</w:t>
        </w:r>
      </w:hyperlink>
      <w:r>
        <w:rPr>
          <w:lang w:val="zh_TW" w:bidi="zh_TW"/>
        </w:rPr>
        <w:t>；</w:t>
      </w:r>
      <w:hyperlink r:id="rId845">
        <w:r>
          <w:rPr>
            <w:lang w:val="zh_TW" w:bidi="zh_TW"/>
          </w:rPr>
          <w:rPr>
            <w:color w:val="0000EE"/>
            <w:u w:val="single"/>
          </w:rPr>
          <w:t>書13:29–31</w:t>
        </w:r>
      </w:hyperlink>
      <w:r>
        <w:rPr>
          <w:lang w:val="zh_TW" w:bidi="zh_TW"/>
        </w:rPr>
        <w:t>）。挪巴的位置仍然不詳（參</w:t>
      </w:r>
      <w:hyperlink r:id="rId846">
        <w:r>
          <w:rPr>
            <w:lang w:val="zh_TW" w:bidi="zh_TW"/>
          </w:rPr>
          <w:rPr>
            <w:color w:val="0000EE"/>
            <w:u w:val="single"/>
          </w:rPr>
          <w:t>士8:11</w:t>
        </w:r>
      </w:hyperlink>
      <w:r>
        <w:rPr>
          <w:lang w:val="zh_TW" w:bidi="zh_TW"/>
        </w:rPr>
        <w:t>）。</w:t>
      </w:r>
    </w:p>
    <w:p>
      <w:pPr>
        <w:pStyle w:val="ListBullet"/>
        <w:spacing w:line="240" w:lineRule="auto"/>
        <w:ind w:left="720"/>
      </w:pPr>
      <w:r>
        <w:rPr>
          <w:lang w:val="zh_TW" w:bidi="zh_TW"/>
        </w:rPr>
      </w:r>
      <w:r>
        <w:rPr>
          <w:lang w:val="zh_TW" w:bidi="zh_TW"/>
        </w:rPr>
        <w:t>睚珥的城邑：希伯來文為</w:t>
      </w:r>
      <w:r>
        <w:rPr>
          <w:i/>
          <w:lang w:val="zh_TW" w:bidi="zh_TW"/>
        </w:rPr>
        <w:t>Havvoth-jair</w:t>
      </w:r>
      <w:r>
        <w:rPr>
          <w:lang w:val="zh_TW" w:bidi="zh_TW"/>
        </w:rPr>
        <w:t>（和合本譯為：哈倭特‧睚珥）（參</w:t>
      </w:r>
      <w:hyperlink r:id="rId847">
        <w:r>
          <w:rPr>
            <w:lang w:val="zh_TW" w:bidi="zh_TW"/>
          </w:rPr>
          <w:rPr>
            <w:color w:val="0000EE"/>
            <w:u w:val="single"/>
          </w:rPr>
          <w:t>申3:14</w:t>
        </w:r>
      </w:hyperlink>
      <w:r>
        <w:rPr>
          <w:lang w:val="zh_TW" w:bidi="zh_TW"/>
        </w:rPr>
        <w:t>；</w:t>
      </w:r>
      <w:hyperlink r:id="rId848">
        <w:r>
          <w:rPr>
            <w:lang w:val="zh_TW" w:bidi="zh_TW"/>
          </w:rPr>
          <w:rPr>
            <w:color w:val="0000EE"/>
            <w:u w:val="single"/>
          </w:rPr>
          <w:t>書13:30</w:t>
        </w:r>
      </w:hyperlink>
      <w:r>
        <w:rPr>
          <w:lang w:val="zh_TW" w:bidi="zh_TW"/>
        </w:rPr>
        <w:t>；</w:t>
      </w:r>
      <w:hyperlink r:id="rId849">
        <w:r>
          <w:rPr>
            <w:lang w:val="zh_TW" w:bidi="zh_TW"/>
          </w:rPr>
          <w:rPr>
            <w:color w:val="0000EE"/>
            <w:u w:val="single"/>
          </w:rPr>
          <w:t>士10:4</w:t>
        </w:r>
      </w:hyperlink>
      <w:r>
        <w:rPr>
          <w:lang w:val="zh_TW" w:bidi="zh_TW"/>
        </w:rPr>
        <w:t>；</w:t>
      </w:r>
      <w:hyperlink r:id="rId850">
        <w:r>
          <w:rPr>
            <w:lang w:val="zh_TW" w:bidi="zh_TW"/>
          </w:rPr>
          <w:rPr>
            <w:color w:val="0000EE"/>
            <w:u w:val="single"/>
          </w:rPr>
          <w:t>王上4:13</w:t>
        </w:r>
      </w:hyperlink>
      <w:r>
        <w:rPr>
          <w:lang w:val="zh_TW" w:bidi="zh_TW"/>
        </w:rPr>
        <w:t>；</w:t>
      </w:r>
      <w:hyperlink r:id="rId851">
        <w:r>
          <w:rPr>
            <w:lang w:val="zh_TW" w:bidi="zh_TW"/>
          </w:rPr>
          <w:rPr>
            <w:color w:val="0000EE"/>
            <w:u w:val="single"/>
          </w:rPr>
          <w:t>代上2:21–23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33:1–2</w:t>
      </w:r>
      <w:r>
        <w:rPr>
          <w:lang w:val="zh_TW" w:bidi="zh_TW"/>
        </w:rPr>
      </w:r>
    </w:p>
    <w:p>
      <w:pPr/>
      <w:r>
        <w:rPr>
          <w:lang w:val="zh_TW" w:bidi="zh_TW"/>
        </w:rPr>
      </w:r>
      <w:r>
        <w:rPr>
          <w:lang w:val="zh_TW" w:bidi="zh_TW"/>
        </w:rPr>
        <w:t>這段路程的記載，顯示出當時詳細紀錄的方式。這是民數記中唯一提到摩西記錄以色列歷史的地方（參</w:t>
      </w:r>
      <w:hyperlink r:id="rId852">
        <w:r>
          <w:rPr>
            <w:lang w:val="zh_TW" w:bidi="zh_TW"/>
          </w:rPr>
          <w:rPr>
            <w:color w:val="0000EE"/>
            <w:u w:val="single"/>
          </w:rPr>
          <w:t>出24:4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33:1–56</w:t>
      </w:r>
      <w:r>
        <w:rPr>
          <w:lang w:val="zh_TW" w:bidi="zh_TW"/>
        </w:rPr>
      </w:r>
    </w:p>
    <w:p>
      <w:pPr/>
      <w:r>
        <w:rPr>
          <w:lang w:val="zh_TW" w:bidi="zh_TW"/>
        </w:rPr>
      </w:r>
      <w:r>
        <w:rPr>
          <w:lang w:val="zh_TW" w:bidi="zh_TW"/>
        </w:rPr>
        <w:t>這段對曠野時期的回顧包含了舊約中最長的一份地名整合清單，記錄了以色列人離開埃及（</w:t>
      </w:r>
      <w:hyperlink r:id="rId853">
        <w:r>
          <w:rPr>
            <w:lang w:val="zh_TW" w:bidi="zh_TW"/>
          </w:rPr>
          <w:rPr>
            <w:color w:val="0000EE"/>
            <w:u w:val="single"/>
          </w:rPr>
          <w:t>33:3</w:t>
        </w:r>
      </w:hyperlink>
      <w:r>
        <w:rPr>
          <w:lang w:val="zh_TW" w:bidi="zh_TW"/>
        </w:rPr>
        <w:t>；參</w:t>
      </w:r>
      <w:hyperlink r:id="rId24">
        <w:r>
          <w:rPr>
            <w:lang w:val="zh_TW" w:bidi="zh_TW"/>
          </w:rPr>
          <w:rPr>
            <w:color w:val="0000EE"/>
            <w:u w:val="single"/>
          </w:rPr>
          <w:t>出12:37</w:t>
        </w:r>
      </w:hyperlink>
      <w:r>
        <w:rPr>
          <w:lang w:val="zh_TW" w:bidi="zh_TW"/>
        </w:rPr>
        <w:t>），直到到達摩押平原、對著耶利哥的過程（</w:t>
      </w:r>
      <w:hyperlink r:id="rId854">
        <w:r>
          <w:rPr>
            <w:lang w:val="zh_TW" w:bidi="zh_TW"/>
          </w:rPr>
          <w:rPr>
            <w:color w:val="0000EE"/>
            <w:u w:val="single"/>
          </w:rPr>
          <w:t>民33:49</w:t>
        </w:r>
      </w:hyperlink>
      <w:r>
        <w:rPr>
          <w:lang w:val="zh_TW" w:bidi="zh_TW"/>
        </w:rPr>
        <w:t>；參</w:t>
      </w:r>
      <w:hyperlink r:id="rId498">
        <w:r>
          <w:rPr>
            <w:lang w:val="zh_TW" w:bidi="zh_TW"/>
          </w:rPr>
          <w:rPr>
            <w:color w:val="0000EE"/>
            <w:u w:val="single"/>
          </w:rPr>
          <w:t>22:1</w:t>
        </w:r>
      </w:hyperlink>
      <w:r>
        <w:rPr>
          <w:lang w:val="zh_TW" w:bidi="zh_TW"/>
        </w:rPr>
        <w:t>）。這段旅程中的四十二個停留點不僅僅代表地理上的旅程，更是以色列人四十年屬靈旅程的回顧。在以色列人從埃及的蘭塞（</w:t>
      </w:r>
      <w:hyperlink r:id="rId853">
        <w:r>
          <w:rPr>
            <w:lang w:val="zh_TW" w:bidi="zh_TW"/>
          </w:rPr>
          <w:rPr>
            <w:color w:val="0000EE"/>
            <w:u w:val="single"/>
          </w:rPr>
          <w:t>33:3</w:t>
        </w:r>
      </w:hyperlink>
      <w:r>
        <w:rPr>
          <w:lang w:val="zh_TW" w:bidi="zh_TW"/>
        </w:rPr>
        <w:t>）到摩押平原的亞伯‧什亭（</w:t>
      </w:r>
      <w:hyperlink r:id="rId854">
        <w:r>
          <w:rPr>
            <w:lang w:val="zh_TW" w:bidi="zh_TW"/>
          </w:rPr>
          <w:rPr>
            <w:color w:val="0000EE"/>
            <w:u w:val="single"/>
          </w:rPr>
          <w:t>33:49</w:t>
        </w:r>
      </w:hyperlink>
      <w:r>
        <w:rPr>
          <w:lang w:val="zh_TW" w:bidi="zh_TW"/>
        </w:rPr>
        <w:t>）之間的旅途中，以色列人終於成為能夠進入迦南地並承受神向亞伯拉罕所應許之地的百姓。</w:t>
      </w:r>
    </w:p>
    <w:p>
      <w:pPr>
        <w:pStyle w:val="ListBullet"/>
        <w:spacing w:line="240" w:lineRule="auto"/>
        <w:ind w:left="720"/>
      </w:pPr>
      <w:r>
        <w:rPr>
          <w:lang w:val="zh_TW" w:bidi="zh_TW"/>
        </w:rPr>
      </w:r>
      <w:r>
        <w:rPr>
          <w:lang w:val="zh_TW" w:bidi="zh_TW"/>
        </w:rPr>
        <w:t>這份行程記錄沒有提供足夠的數據來繪製準確且具體的路線圖。大多數地點的具體位置無法被確定，許多地點在希伯來聖經的其它經文中也沒有出現，並且缺乏足夠的線索來精確定位它們的位置。此外，這份名單並不完整或具有選擇性，且未包含旅程中早期提到的一些地名。</w:t>
      </w:r>
      <w:r>
        <w:rPr>
          <w:lang w:val="zh_TW" w:bidi="zh_TW"/>
        </w:rPr>
      </w:r>
      <w:r>
        <w:rPr>
          <w:lang w:val="zh_TW" w:bidi="zh_TW"/>
        </w:rPr>
      </w:r>
    </w:p>
    <w:p>
      <w:pPr/>
      <w:r>
        <w:rPr>
          <w:lang w:val="zh_TW" w:bidi="zh_TW"/>
        </w:rPr>
      </w:r>
    </w:p>
    <w:p>
      <w:pPr>
        <w:pStyle w:val="Heading2"/>
      </w:pPr>
      <w:r>
        <w:rPr>
          <w:lang w:val="zh_TW" w:bidi="zh_TW"/>
        </w:rPr>
        <w:t>民數記 33:3</w:t>
      </w:r>
      <w:r>
        <w:rPr>
          <w:lang w:val="zh_TW" w:bidi="zh_TW"/>
        </w:rPr>
      </w:r>
    </w:p>
    <w:p>
      <w:pPr/>
      <w:r>
        <w:rPr>
          <w:lang w:val="zh_TW" w:bidi="zh_TW"/>
        </w:rPr>
      </w:r>
      <w:r>
        <w:rPr>
          <w:lang w:val="zh_TW" w:bidi="zh_TW"/>
        </w:rPr>
        <w:t>昂然無懼地出去：見</w:t>
      </w:r>
      <w:hyperlink r:id="rId335">
        <w:r>
          <w:rPr>
            <w:lang w:val="zh_TW" w:bidi="zh_TW"/>
          </w:rPr>
          <w:rPr>
            <w:color w:val="0000EE"/>
            <w:u w:val="single"/>
          </w:rPr>
          <w:t>出埃及記十四章8節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33:4</w:t>
      </w:r>
      <w:r>
        <w:rPr>
          <w:lang w:val="zh_TW" w:bidi="zh_TW"/>
        </w:rPr>
      </w:r>
    </w:p>
    <w:p>
      <w:pPr/>
      <w:r>
        <w:rPr>
          <w:lang w:val="zh_TW" w:bidi="zh_TW"/>
        </w:rPr>
      </w:r>
      <w:r>
        <w:rPr>
          <w:lang w:val="zh_TW" w:bidi="zh_TW"/>
        </w:rPr>
        <w:t>敗壞他們的神：見</w:t>
      </w:r>
      <w:hyperlink r:id="rId855">
        <w:r>
          <w:rPr>
            <w:lang w:val="zh_TW" w:bidi="zh_TW"/>
          </w:rPr>
          <w:rPr>
            <w:color w:val="0000EE"/>
            <w:u w:val="single"/>
          </w:rPr>
          <w:t>出埃及記六章6節</w:t>
        </w:r>
      </w:hyperlink>
      <w:r>
        <w:rPr>
          <w:lang w:val="zh_TW" w:bidi="zh_TW"/>
        </w:rPr>
        <w:t>，</w:t>
      </w:r>
      <w:hyperlink r:id="rId856">
        <w:r>
          <w:rPr>
            <w:lang w:val="zh_TW" w:bidi="zh_TW"/>
          </w:rPr>
          <w:rPr>
            <w:color w:val="0000EE"/>
            <w:u w:val="single"/>
          </w:rPr>
          <w:t>十二章12節</w:t>
        </w:r>
      </w:hyperlink>
      <w:r>
        <w:rPr>
          <w:lang w:val="zh_TW" w:bidi="zh_TW"/>
        </w:rPr>
        <w:t>。這段歷史回顧特別強調了那些迫使法老允許以色列人出埃及的特殊事件。</w:t>
      </w:r>
      <w:r>
        <w:rPr>
          <w:lang w:val="zh_TW" w:bidi="zh_TW"/>
        </w:rPr>
      </w:r>
      <w:r>
        <w:rPr>
          <w:lang w:val="zh_TW" w:bidi="zh_TW"/>
        </w:rPr>
      </w:r>
    </w:p>
    <w:p>
      <w:pPr/>
      <w:r>
        <w:rPr>
          <w:lang w:val="zh_TW" w:bidi="zh_TW"/>
        </w:rPr>
      </w:r>
    </w:p>
    <w:p>
      <w:pPr>
        <w:pStyle w:val="Heading2"/>
      </w:pPr>
      <w:r>
        <w:rPr>
          <w:lang w:val="zh_TW" w:bidi="zh_TW"/>
        </w:rPr>
        <w:t>民數記 33:5–15</w:t>
      </w:r>
      <w:r>
        <w:rPr>
          <w:lang w:val="zh_TW" w:bidi="zh_TW"/>
        </w:rPr>
      </w:r>
    </w:p>
    <w:p>
      <w:pPr/>
      <w:r>
        <w:rPr>
          <w:lang w:val="zh_TW" w:bidi="zh_TW"/>
        </w:rPr>
      </w:r>
      <w:r>
        <w:rPr>
          <w:lang w:val="zh_TW" w:bidi="zh_TW"/>
        </w:rPr>
        <w:t>有關以色列人從蘭塞到西奈曠野之間的旅程，見</w:t>
      </w:r>
      <w:hyperlink r:id="rId857">
        <w:r>
          <w:rPr>
            <w:lang w:val="zh_TW" w:bidi="zh_TW"/>
          </w:rPr>
          <w:rPr>
            <w:color w:val="0000EE"/>
            <w:u w:val="single"/>
          </w:rPr>
          <w:t>出埃及記十三章17節至十九章1節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33:6</w:t>
      </w:r>
      <w:r>
        <w:rPr>
          <w:lang w:val="zh_TW" w:bidi="zh_TW"/>
        </w:rPr>
      </w:r>
    </w:p>
    <w:p>
      <w:pPr/>
      <w:r>
        <w:rPr>
          <w:lang w:val="zh_TW" w:bidi="zh_TW"/>
        </w:rPr>
      </w:r>
      <w:r>
        <w:rPr>
          <w:lang w:val="zh_TW" w:bidi="zh_TW"/>
        </w:rPr>
        <w:t>以倘：見</w:t>
      </w:r>
      <w:hyperlink r:id="rId858">
        <w:r>
          <w:rPr>
            <w:lang w:val="zh_TW" w:bidi="zh_TW"/>
          </w:rPr>
          <w:rPr>
            <w:color w:val="0000EE"/>
            <w:u w:val="single"/>
          </w:rPr>
          <w:t>出埃及記十三章20節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33:9</w:t>
      </w:r>
      <w:r>
        <w:rPr>
          <w:lang w:val="zh_TW" w:bidi="zh_TW"/>
        </w:rPr>
      </w:r>
    </w:p>
    <w:p>
      <w:pPr/>
      <w:r>
        <w:rPr>
          <w:lang w:val="zh_TW" w:bidi="zh_TW"/>
        </w:rPr>
      </w:r>
      <w:r>
        <w:rPr>
          <w:lang w:val="zh_TW" w:bidi="zh_TW"/>
        </w:rPr>
        <w:t>以琳的確切位置無法被確定，但它可能是加蘭德爾河谷（Wadi Gharandel）的一個綠洲（有泉水和棕櫚樹）。</w:t>
      </w:r>
      <w:r>
        <w:rPr>
          <w:lang w:val="zh_TW" w:bidi="zh_TW"/>
        </w:rPr>
      </w:r>
      <w:r>
        <w:rPr>
          <w:lang w:val="zh_TW" w:bidi="zh_TW"/>
        </w:rPr>
      </w:r>
    </w:p>
    <w:p>
      <w:pPr/>
      <w:r>
        <w:rPr>
          <w:lang w:val="zh_TW" w:bidi="zh_TW"/>
        </w:rPr>
      </w:r>
    </w:p>
    <w:p>
      <w:pPr>
        <w:pStyle w:val="Heading2"/>
      </w:pPr>
      <w:r>
        <w:rPr>
          <w:lang w:val="zh_TW" w:bidi="zh_TW"/>
        </w:rPr>
        <w:t>民數記 33:14</w:t>
      </w:r>
      <w:r>
        <w:rPr>
          <w:lang w:val="zh_TW" w:bidi="zh_TW"/>
        </w:rPr>
      </w:r>
    </w:p>
    <w:p>
      <w:pPr/>
      <w:r>
        <w:rPr>
          <w:lang w:val="zh_TW" w:bidi="zh_TW"/>
        </w:rPr>
      </w:r>
      <w:r>
        <w:rPr>
          <w:lang w:val="zh_TW" w:bidi="zh_TW"/>
        </w:rPr>
        <w:t>利非訂的記載（見</w:t>
      </w:r>
      <w:r>
        <w:rPr>
          <w:lang w:val="zh_TW" w:bidi="zh_TW"/>
        </w:rPr>
        <w:t>20:13的研讀註釋</w:t>
      </w:r>
      <w:r>
        <w:rPr>
          <w:lang w:val="zh_TW" w:bidi="zh_TW"/>
        </w:rPr>
        <w:t>）提醒讀者以色列人在那處的悖逆事件（</w:t>
      </w:r>
      <w:hyperlink r:id="rId307">
        <w:r>
          <w:rPr>
            <w:lang w:val="zh_TW" w:bidi="zh_TW"/>
          </w:rPr>
          <w:rPr>
            <w:color w:val="0000EE"/>
            <w:u w:val="single"/>
          </w:rPr>
          <w:t>出17:1–7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33:15</w:t>
      </w:r>
      <w:r>
        <w:rPr>
          <w:lang w:val="zh_TW" w:bidi="zh_TW"/>
        </w:rPr>
      </w:r>
    </w:p>
    <w:p>
      <w:pPr/>
      <w:r>
        <w:rPr>
          <w:lang w:val="zh_TW" w:bidi="zh_TW"/>
        </w:rPr>
      </w:r>
      <w:r>
        <w:rPr>
          <w:lang w:val="zh_TW" w:bidi="zh_TW"/>
        </w:rPr>
        <w:t>傳統上認為西奈曠野位於西奈半島南部的一個多山地區，靠近摩西山（阿拉伯文稱為Jebel Musa，意為「摩西的山」），但學者們也提出了西奈曠野在其它地點的可能性。</w:t>
      </w:r>
      <w:r>
        <w:rPr>
          <w:lang w:val="zh_TW" w:bidi="zh_TW"/>
        </w:rPr>
      </w:r>
      <w:r>
        <w:rPr>
          <w:lang w:val="zh_TW" w:bidi="zh_TW"/>
        </w:rPr>
      </w:r>
    </w:p>
    <w:p>
      <w:pPr/>
      <w:r>
        <w:rPr>
          <w:lang w:val="zh_TW" w:bidi="zh_TW"/>
        </w:rPr>
      </w:r>
    </w:p>
    <w:p>
      <w:pPr>
        <w:pStyle w:val="Heading2"/>
      </w:pPr>
      <w:r>
        <w:rPr>
          <w:lang w:val="zh_TW" w:bidi="zh_TW"/>
        </w:rPr>
        <w:t>民數記 33:16–17</w:t>
      </w:r>
      <w:r>
        <w:rPr>
          <w:lang w:val="zh_TW" w:bidi="zh_TW"/>
        </w:rPr>
      </w:r>
    </w:p>
    <w:p>
      <w:pPr/>
      <w:r>
        <w:rPr>
          <w:lang w:val="zh_TW" w:bidi="zh_TW"/>
        </w:rPr>
      </w:r>
      <w:r>
        <w:rPr>
          <w:lang w:val="zh_TW" w:bidi="zh_TW"/>
        </w:rPr>
        <w:t>基博羅‧哈他瓦……哈洗錄：見</w:t>
      </w:r>
      <w:hyperlink r:id="rId859">
        <w:r>
          <w:rPr>
            <w:lang w:val="zh_TW" w:bidi="zh_TW"/>
          </w:rPr>
          <w:rPr>
            <w:color w:val="0000EE"/>
            <w:u w:val="single"/>
          </w:rPr>
          <w:t>十一章34節至十二章16節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33:16–36</w:t>
      </w:r>
      <w:r>
        <w:rPr>
          <w:lang w:val="zh_TW" w:bidi="zh_TW"/>
        </w:rPr>
      </w:r>
    </w:p>
    <w:p>
      <w:pPr/>
      <w:r>
        <w:rPr>
          <w:lang w:val="zh_TW" w:bidi="zh_TW"/>
        </w:rPr>
      </w:r>
      <w:r>
        <w:rPr>
          <w:lang w:val="zh_TW" w:bidi="zh_TW"/>
        </w:rPr>
        <w:t>從西奈到加低斯的旅程。我們是否能定位這些被提到的地點，取決於是否能辨識出西奈山的位置。</w:t>
      </w:r>
      <w:r>
        <w:rPr>
          <w:lang w:val="zh_TW" w:bidi="zh_TW"/>
        </w:rPr>
      </w:r>
      <w:r>
        <w:rPr>
          <w:lang w:val="zh_TW" w:bidi="zh_TW"/>
        </w:rPr>
      </w:r>
    </w:p>
    <w:p>
      <w:pPr/>
      <w:r>
        <w:rPr>
          <w:lang w:val="zh_TW" w:bidi="zh_TW"/>
        </w:rPr>
      </w:r>
    </w:p>
    <w:p>
      <w:pPr>
        <w:pStyle w:val="Heading2"/>
      </w:pPr>
      <w:r>
        <w:rPr>
          <w:lang w:val="zh_TW" w:bidi="zh_TW"/>
        </w:rPr>
        <w:t>民數記 33:18–30</w:t>
      </w:r>
      <w:r>
        <w:rPr>
          <w:lang w:val="zh_TW" w:bidi="zh_TW"/>
        </w:rPr>
      </w:r>
    </w:p>
    <w:p>
      <w:pPr/>
      <w:r>
        <w:rPr>
          <w:lang w:val="zh_TW" w:bidi="zh_TW"/>
        </w:rPr>
      </w:r>
      <w:r>
        <w:rPr>
          <w:lang w:val="zh_TW" w:bidi="zh_TW"/>
        </w:rPr>
        <w:t>本段經文提到的大多數地名在舊約聖經其它的經文中未曾出現過。</w:t>
      </w:r>
      <w:r>
        <w:rPr>
          <w:lang w:val="zh_TW" w:bidi="zh_TW"/>
        </w:rPr>
      </w:r>
      <w:r>
        <w:rPr>
          <w:lang w:val="zh_TW" w:bidi="zh_TW"/>
        </w:rPr>
      </w:r>
    </w:p>
    <w:p>
      <w:pPr/>
      <w:r>
        <w:rPr>
          <w:lang w:val="zh_TW" w:bidi="zh_TW"/>
        </w:rPr>
      </w:r>
    </w:p>
    <w:p>
      <w:pPr>
        <w:pStyle w:val="Heading2"/>
      </w:pPr>
      <w:r>
        <w:rPr>
          <w:lang w:val="zh_TW" w:bidi="zh_TW"/>
        </w:rPr>
        <w:t>民數記 33:30–31</w:t>
      </w:r>
      <w:r>
        <w:rPr>
          <w:lang w:val="zh_TW" w:bidi="zh_TW"/>
        </w:rPr>
      </w:r>
    </w:p>
    <w:p>
      <w:pPr/>
      <w:r>
        <w:rPr>
          <w:lang w:val="zh_TW" w:bidi="zh_TW"/>
        </w:rPr>
      </w:r>
      <w:r>
        <w:rPr>
          <w:lang w:val="zh_TW" w:bidi="zh_TW"/>
        </w:rPr>
        <w:t>摩西錄也被稱為「摩西拉」（</w:t>
      </w:r>
      <w:hyperlink r:id="rId860">
        <w:r>
          <w:rPr>
            <w:lang w:val="zh_TW" w:bidi="zh_TW"/>
          </w:rPr>
          <w:rPr>
            <w:color w:val="0000EE"/>
            <w:u w:val="single"/>
          </w:rPr>
          <w:t>申10:6</w:t>
        </w:r>
      </w:hyperlink>
      <w:r>
        <w:rPr>
          <w:lang w:val="zh_TW" w:bidi="zh_TW"/>
        </w:rPr>
        <w:t>），這是亞倫去世並被埋葬的地方（參</w:t>
      </w:r>
      <w:hyperlink r:id="rId456">
        <w:r>
          <w:rPr>
            <w:lang w:val="zh_TW" w:bidi="zh_TW"/>
          </w:rPr>
          <w:rPr>
            <w:color w:val="0000EE"/>
            <w:u w:val="single"/>
          </w:rPr>
          <w:t>民20:22–29</w:t>
        </w:r>
      </w:hyperlink>
      <w:r>
        <w:rPr>
          <w:lang w:val="zh_TW" w:bidi="zh_TW"/>
        </w:rPr>
        <w:t>，</w:t>
      </w:r>
      <w:hyperlink r:id="rId491">
        <w:r>
          <w:rPr>
            <w:lang w:val="zh_TW" w:bidi="zh_TW"/>
          </w:rPr>
          <w:rPr>
            <w:color w:val="0000EE"/>
            <w:u w:val="single"/>
          </w:rPr>
          <w:t>33:37–39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33:35</w:t>
      </w:r>
      <w:r>
        <w:rPr>
          <w:lang w:val="zh_TW" w:bidi="zh_TW"/>
        </w:rPr>
      </w:r>
    </w:p>
    <w:p>
      <w:pPr/>
      <w:r>
        <w:rPr>
          <w:lang w:val="zh_TW" w:bidi="zh_TW"/>
        </w:rPr>
      </w:r>
      <w:r>
        <w:rPr>
          <w:lang w:val="zh_TW" w:bidi="zh_TW"/>
        </w:rPr>
        <w:t>以旬‧迦別（參</w:t>
      </w:r>
      <w:hyperlink r:id="rId861">
        <w:r>
          <w:rPr>
            <w:lang w:val="zh_TW" w:bidi="zh_TW"/>
          </w:rPr>
          <w:rPr>
            <w:color w:val="0000EE"/>
            <w:u w:val="single"/>
          </w:rPr>
          <w:t>申2:8</w:t>
        </w:r>
      </w:hyperlink>
      <w:r>
        <w:rPr>
          <w:lang w:val="zh_TW" w:bidi="zh_TW"/>
        </w:rPr>
        <w:t>）位於亞喀巴灣（Gulf of Aqaba）的北端附近。</w:t>
      </w:r>
      <w:r>
        <w:rPr>
          <w:lang w:val="zh_TW" w:bidi="zh_TW"/>
        </w:rPr>
      </w:r>
      <w:r>
        <w:rPr>
          <w:lang w:val="zh_TW" w:bidi="zh_TW"/>
        </w:rPr>
      </w:r>
    </w:p>
    <w:p>
      <w:pPr/>
      <w:r>
        <w:rPr>
          <w:lang w:val="zh_TW" w:bidi="zh_TW"/>
        </w:rPr>
      </w:r>
    </w:p>
    <w:p>
      <w:pPr>
        <w:pStyle w:val="Heading2"/>
      </w:pPr>
      <w:r>
        <w:rPr>
          <w:lang w:val="zh_TW" w:bidi="zh_TW"/>
        </w:rPr>
        <w:t>民數記 33:36</w:t>
      </w:r>
      <w:r>
        <w:rPr>
          <w:lang w:val="zh_TW" w:bidi="zh_TW"/>
        </w:rPr>
      </w:r>
    </w:p>
    <w:p>
      <w:pPr/>
      <w:r>
        <w:rPr>
          <w:lang w:val="zh_TW" w:bidi="zh_TW"/>
        </w:rPr>
      </w:r>
      <w:r>
        <w:rPr>
          <w:lang w:val="zh_TW" w:bidi="zh_TW"/>
        </w:rPr>
        <w:t>以色列人當時住在加低斯（</w:t>
      </w:r>
      <w:hyperlink r:id="rId253">
        <w:r>
          <w:rPr>
            <w:lang w:val="zh_TW" w:bidi="zh_TW"/>
          </w:rPr>
          <w:rPr>
            <w:color w:val="0000EE"/>
            <w:u w:val="single"/>
          </w:rPr>
          <w:t>13:26</w:t>
        </w:r>
      </w:hyperlink>
      <w:r>
        <w:rPr>
          <w:lang w:val="zh_TW" w:bidi="zh_TW"/>
        </w:rPr>
        <w:t>，</w:t>
      </w:r>
      <w:hyperlink r:id="rId475">
        <w:r>
          <w:rPr>
            <w:lang w:val="zh_TW" w:bidi="zh_TW"/>
          </w:rPr>
          <w:rPr>
            <w:color w:val="0000EE"/>
            <w:u w:val="single"/>
          </w:rPr>
          <w:t>27:14</w:t>
        </w:r>
      </w:hyperlink>
      <w:r>
        <w:rPr>
          <w:lang w:val="zh_TW" w:bidi="zh_TW"/>
        </w:rPr>
        <w:t>；「加低斯·巴尼亞」</w:t>
      </w:r>
      <w:hyperlink r:id="rId862">
        <w:r>
          <w:rPr>
            <w:lang w:val="zh_TW" w:bidi="zh_TW"/>
          </w:rPr>
          <w:rPr>
            <w:color w:val="0000EE"/>
            <w:u w:val="single"/>
          </w:rPr>
          <w:t>32:8</w:t>
        </w:r>
      </w:hyperlink>
      <w:r>
        <w:rPr>
          <w:lang w:val="zh_TW" w:bidi="zh_TW"/>
        </w:rPr>
        <w:t>），探子就是在那裡回報他們窺探迦南地的情況。</w:t>
      </w:r>
      <w:r>
        <w:rPr>
          <w:lang w:val="zh_TW" w:bidi="zh_TW"/>
        </w:rPr>
      </w:r>
      <w:r>
        <w:rPr>
          <w:lang w:val="zh_TW" w:bidi="zh_TW"/>
        </w:rPr>
      </w:r>
    </w:p>
    <w:p>
      <w:pPr/>
      <w:r>
        <w:rPr>
          <w:lang w:val="zh_TW" w:bidi="zh_TW"/>
        </w:rPr>
      </w:r>
    </w:p>
    <w:p>
      <w:pPr>
        <w:pStyle w:val="Heading2"/>
      </w:pPr>
      <w:r>
        <w:rPr>
          <w:lang w:val="zh_TW" w:bidi="zh_TW"/>
        </w:rPr>
        <w:t>民數記 33:37–49</w:t>
      </w:r>
      <w:r>
        <w:rPr>
          <w:lang w:val="zh_TW" w:bidi="zh_TW"/>
        </w:rPr>
      </w:r>
    </w:p>
    <w:p>
      <w:pPr/>
      <w:r>
        <w:rPr>
          <w:lang w:val="zh_TW" w:bidi="zh_TW"/>
        </w:rPr>
      </w:r>
      <w:r>
        <w:rPr>
          <w:lang w:val="zh_TW" w:bidi="zh_TW"/>
        </w:rPr>
        <w:t>以色列人從加低斯前往摩押平原。</w:t>
      </w:r>
      <w:r>
        <w:rPr>
          <w:lang w:val="zh_TW" w:bidi="zh_TW"/>
        </w:rPr>
      </w:r>
      <w:r>
        <w:rPr>
          <w:lang w:val="zh_TW" w:bidi="zh_TW"/>
        </w:rPr>
      </w:r>
    </w:p>
    <w:p>
      <w:pPr/>
      <w:r>
        <w:rPr>
          <w:lang w:val="zh_TW" w:bidi="zh_TW"/>
        </w:rPr>
      </w:r>
    </w:p>
    <w:p>
      <w:pPr>
        <w:pStyle w:val="Heading2"/>
      </w:pPr>
      <w:r>
        <w:rPr>
          <w:lang w:val="zh_TW" w:bidi="zh_TW"/>
        </w:rPr>
        <w:t>民數記 33:38–39</w:t>
      </w:r>
      <w:r>
        <w:rPr>
          <w:lang w:val="zh_TW" w:bidi="zh_TW"/>
        </w:rPr>
      </w:r>
    </w:p>
    <w:p>
      <w:pPr/>
      <w:r>
        <w:rPr>
          <w:lang w:val="zh_TW" w:bidi="zh_TW"/>
        </w:rPr>
      </w:r>
      <w:r>
        <w:rPr>
          <w:lang w:val="zh_TW" w:bidi="zh_TW"/>
        </w:rPr>
        <w:t>有關亞倫去世（參</w:t>
      </w:r>
      <w:hyperlink r:id="rId456">
        <w:r>
          <w:rPr>
            <w:lang w:val="zh_TW" w:bidi="zh_TW"/>
          </w:rPr>
          <w:rPr>
            <w:color w:val="0000EE"/>
            <w:u w:val="single"/>
          </w:rPr>
          <w:t>20:22–29</w:t>
        </w:r>
      </w:hyperlink>
      <w:r>
        <w:rPr>
          <w:lang w:val="zh_TW" w:bidi="zh_TW"/>
        </w:rPr>
        <w:t>）以及他的年齡的這些細節，表明了他比摩西年長約三歲（參</w:t>
      </w:r>
      <w:hyperlink r:id="rId863">
        <w:r>
          <w:rPr>
            <w:lang w:val="zh_TW" w:bidi="zh_TW"/>
          </w:rPr>
          <w:rPr>
            <w:color w:val="0000EE"/>
            <w:u w:val="single"/>
          </w:rPr>
          <w:t>申31:1–2</w:t>
        </w:r>
      </w:hyperlink>
      <w:r>
        <w:rPr>
          <w:lang w:val="zh_TW" w:bidi="zh_TW"/>
        </w:rPr>
        <w:t>，</w:t>
      </w:r>
      <w:hyperlink r:id="rId864">
        <w:r>
          <w:rPr>
            <w:lang w:val="zh_TW" w:bidi="zh_TW"/>
          </w:rPr>
          <w:rPr>
            <w:color w:val="0000EE"/>
            <w:u w:val="single"/>
          </w:rPr>
          <w:t>34:7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33:42–49</w:t>
      </w:r>
      <w:r>
        <w:rPr>
          <w:lang w:val="zh_TW" w:bidi="zh_TW"/>
        </w:rPr>
      </w:r>
    </w:p>
    <w:p>
      <w:pPr/>
      <w:r>
        <w:rPr>
          <w:lang w:val="zh_TW" w:bidi="zh_TW"/>
        </w:rPr>
      </w:r>
      <w:r>
        <w:rPr>
          <w:lang w:val="zh_TW" w:bidi="zh_TW"/>
        </w:rPr>
        <w:t>大多數的這些地點較可能是位於約旦河以東，在南部的亞拉巴和摩押平原之間，對面是耶利哥。</w:t>
      </w:r>
      <w:r>
        <w:rPr>
          <w:lang w:val="zh_TW" w:bidi="zh_TW"/>
        </w:rPr>
      </w:r>
      <w:r>
        <w:rPr>
          <w:lang w:val="zh_TW" w:bidi="zh_TW"/>
        </w:rPr>
      </w:r>
    </w:p>
    <w:p>
      <w:pPr/>
      <w:r>
        <w:rPr>
          <w:lang w:val="zh_TW" w:bidi="zh_TW"/>
        </w:rPr>
      </w:r>
    </w:p>
    <w:p>
      <w:pPr>
        <w:pStyle w:val="Heading2"/>
      </w:pPr>
      <w:r>
        <w:rPr>
          <w:lang w:val="zh_TW" w:bidi="zh_TW"/>
        </w:rPr>
        <w:t>民數記 33:47</w:t>
      </w:r>
      <w:r>
        <w:rPr>
          <w:lang w:val="zh_TW" w:bidi="zh_TW"/>
        </w:rPr>
      </w:r>
    </w:p>
    <w:p>
      <w:pPr/>
      <w:r>
        <w:rPr>
          <w:lang w:val="zh_TW" w:bidi="zh_TW"/>
        </w:rPr>
      </w:r>
      <w:r>
        <w:rPr>
          <w:lang w:val="zh_TW" w:bidi="zh_TW"/>
        </w:rPr>
        <w:t>亞門‧低比拉太音可能就是「伯‧低比拉太音」（</w:t>
      </w:r>
      <w:hyperlink r:id="rId865">
        <w:r>
          <w:rPr>
            <w:lang w:val="zh_TW" w:bidi="zh_TW"/>
          </w:rPr>
          <w:rPr>
            <w:color w:val="0000EE"/>
            <w:u w:val="single"/>
          </w:rPr>
          <w:t>耶48:22</w:t>
        </w:r>
      </w:hyperlink>
      <w:r>
        <w:rPr>
          <w:lang w:val="zh_TW" w:bidi="zh_TW"/>
        </w:rPr>
        <w:t>），該地名也出現在著名的米沙碑文（Mesha Inscription)中（見</w:t>
      </w:r>
      <w:r>
        <w:rPr>
          <w:lang w:val="zh_TW" w:bidi="zh_TW"/>
        </w:rPr>
        <w:t>民21:26的研讀註釋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33:50–56</w:t>
      </w:r>
      <w:r>
        <w:rPr>
          <w:lang w:val="zh_TW" w:bidi="zh_TW"/>
        </w:rPr>
      </w:r>
    </w:p>
    <w:p>
      <w:pPr/>
      <w:r>
        <w:rPr>
          <w:lang w:val="zh_TW" w:bidi="zh_TW"/>
        </w:rPr>
      </w:r>
      <w:r>
        <w:rPr>
          <w:lang w:val="zh_TW" w:bidi="zh_TW"/>
        </w:rPr>
        <w:t>以色列人到達耶利哥對面的摩押平原（</w:t>
      </w:r>
      <w:hyperlink r:id="rId498">
        <w:r>
          <w:rPr>
            <w:lang w:val="zh_TW" w:bidi="zh_TW"/>
          </w:rPr>
          <w:rPr>
            <w:color w:val="0000EE"/>
            <w:u w:val="single"/>
          </w:rPr>
          <w:t>22:1</w:t>
        </w:r>
      </w:hyperlink>
      <w:r>
        <w:rPr>
          <w:lang w:val="zh_TW" w:bidi="zh_TW"/>
        </w:rPr>
        <w:t>）後，便在那裡安營，直至民數記（見</w:t>
      </w:r>
      <w:hyperlink r:id="rId866">
        <w:r>
          <w:rPr>
            <w:lang w:val="zh_TW" w:bidi="zh_TW"/>
          </w:rPr>
          <w:rPr>
            <w:color w:val="0000EE"/>
            <w:u w:val="single"/>
          </w:rPr>
          <w:t>36:13</w:t>
        </w:r>
      </w:hyperlink>
      <w:r>
        <w:rPr>
          <w:lang w:val="zh_TW" w:bidi="zh_TW"/>
        </w:rPr>
        <w:t>）和申命記（</w:t>
      </w:r>
      <w:hyperlink r:id="rId492">
        <w:r>
          <w:rPr>
            <w:lang w:val="zh_TW" w:bidi="zh_TW"/>
          </w:rPr>
          <w:rPr>
            <w:color w:val="0000EE"/>
            <w:u w:val="single"/>
          </w:rPr>
          <w:t>申34:8</w:t>
        </w:r>
      </w:hyperlink>
      <w:r>
        <w:rPr>
          <w:lang w:val="zh_TW" w:bidi="zh_TW"/>
        </w:rPr>
        <w:t>）所記載的時期結束。在他們安營期間，神向以色列人頒布了具體的指示，教導他們如何對待迦南地的居民。耶和華吩咐他的百姓要毀滅佔據迦南地的各族，並徹底消除所有異教活動的痕跡（參</w:t>
      </w:r>
      <w:hyperlink r:id="rId867">
        <w:r>
          <w:rPr>
            <w:lang w:val="zh_TW" w:bidi="zh_TW"/>
          </w:rPr>
          <w:rPr>
            <w:color w:val="0000EE"/>
            <w:u w:val="single"/>
          </w:rPr>
          <w:t>出23:23–33</w:t>
        </w:r>
      </w:hyperlink>
      <w:r>
        <w:rPr>
          <w:lang w:val="zh_TW" w:bidi="zh_TW"/>
        </w:rPr>
        <w:t>，</w:t>
      </w:r>
      <w:hyperlink r:id="rId868">
        <w:r>
          <w:rPr>
            <w:lang w:val="zh_TW" w:bidi="zh_TW"/>
          </w:rPr>
          <w:rPr>
            <w:color w:val="0000EE"/>
            <w:u w:val="single"/>
          </w:rPr>
          <w:t>34:11–17</w:t>
        </w:r>
      </w:hyperlink>
      <w:r>
        <w:rPr>
          <w:lang w:val="zh_TW" w:bidi="zh_TW"/>
        </w:rPr>
        <w:t>；</w:t>
      </w:r>
      <w:hyperlink r:id="rId869">
        <w:r>
          <w:rPr>
            <w:lang w:val="zh_TW" w:bidi="zh_TW"/>
          </w:rPr>
          <w:rPr>
            <w:color w:val="0000EE"/>
            <w:u w:val="single"/>
          </w:rPr>
          <w:t>申7:1–6</w:t>
        </w:r>
      </w:hyperlink>
      <w:r>
        <w:rPr>
          <w:lang w:val="zh_TW" w:bidi="zh_TW"/>
        </w:rPr>
        <w:t>，</w:t>
      </w:r>
      <w:hyperlink r:id="rId870">
        <w:r>
          <w:rPr>
            <w:lang w:val="zh_TW" w:bidi="zh_TW"/>
          </w:rPr>
          <w:rPr>
            <w:color w:val="0000EE"/>
            <w:u w:val="single"/>
          </w:rPr>
          <w:t>12:2–4</w:t>
        </w:r>
      </w:hyperlink>
      <w:r>
        <w:rPr>
          <w:lang w:val="zh_TW" w:bidi="zh_TW"/>
        </w:rPr>
        <w:t>；</w:t>
      </w:r>
      <w:hyperlink r:id="rId871">
        <w:r>
          <w:rPr>
            <w:lang w:val="zh_TW" w:bidi="zh_TW"/>
          </w:rPr>
          <w:rPr>
            <w:color w:val="0000EE"/>
            <w:u w:val="single"/>
          </w:rPr>
          <w:t>書23:4–8</w:t>
        </w:r>
      </w:hyperlink>
      <w:r>
        <w:rPr>
          <w:lang w:val="zh_TW" w:bidi="zh_TW"/>
        </w:rPr>
        <w:t>）。摩西的吩咐包括毀壞他們雕刻和鑄造的偶像（參</w:t>
      </w:r>
      <w:hyperlink r:id="rId872">
        <w:r>
          <w:rPr>
            <w:lang w:val="zh_TW" w:bidi="zh_TW"/>
          </w:rPr>
          <w:rPr>
            <w:color w:val="0000EE"/>
            <w:u w:val="single"/>
          </w:rPr>
          <w:t>利26:1</w:t>
        </w:r>
      </w:hyperlink>
      <w:r>
        <w:rPr>
          <w:lang w:val="zh_TW" w:bidi="zh_TW"/>
        </w:rPr>
        <w:t>），以及拆毀他們的異教祭壇（見</w:t>
      </w:r>
      <w:hyperlink r:id="rId873">
        <w:r>
          <w:rPr>
            <w:lang w:val="zh_TW" w:bidi="zh_TW"/>
          </w:rPr>
          <w:rPr>
            <w:color w:val="0000EE"/>
            <w:u w:val="single"/>
          </w:rPr>
          <w:t>申12:2–3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33:54</w:t>
      </w:r>
      <w:r>
        <w:rPr>
          <w:lang w:val="zh_TW" w:bidi="zh_TW"/>
        </w:rPr>
      </w:r>
    </w:p>
    <w:p>
      <w:pPr/>
      <w:r>
        <w:rPr>
          <w:lang w:val="zh_TW" w:bidi="zh_TW"/>
        </w:rPr>
      </w:r>
      <w:r>
        <w:rPr>
          <w:lang w:val="zh_TW" w:bidi="zh_TW"/>
        </w:rPr>
        <w:t>要按家室拈鬮，承受那地：見</w:t>
      </w:r>
      <w:hyperlink r:id="rId874">
        <w:r>
          <w:rPr>
            <w:lang w:val="zh_TW" w:bidi="zh_TW"/>
          </w:rPr>
          <w:rPr>
            <w:color w:val="0000EE"/>
            <w:u w:val="single"/>
          </w:rPr>
          <w:t>二十六章53至56節</w:t>
        </w:r>
      </w:hyperlink>
      <w:r>
        <w:rPr>
          <w:lang w:val="zh_TW" w:bidi="zh_TW"/>
        </w:rPr>
        <w:t>。</w:t>
      </w:r>
      <w:hyperlink r:id="rId875">
        <w:r>
          <w:rPr>
            <w:lang w:val="zh_TW" w:bidi="zh_TW"/>
          </w:rPr>
          <w:rPr>
            <w:color w:val="0000EE"/>
            <w:u w:val="single"/>
          </w:rPr>
          <w:t>第三十四章</w:t>
        </w:r>
      </w:hyperlink>
      <w:r>
        <w:rPr>
          <w:lang w:val="zh_TW" w:bidi="zh_TW"/>
        </w:rPr>
        <w:t>描述了迦南地的邊界，那是以色列人即將征服並分配的土地。</w:t>
      </w:r>
      <w:r>
        <w:rPr>
          <w:lang w:val="zh_TW" w:bidi="zh_TW"/>
        </w:rPr>
      </w:r>
      <w:r>
        <w:rPr>
          <w:lang w:val="zh_TW" w:bidi="zh_TW"/>
        </w:rPr>
      </w:r>
    </w:p>
    <w:p>
      <w:pPr/>
      <w:r>
        <w:rPr>
          <w:lang w:val="zh_TW" w:bidi="zh_TW"/>
        </w:rPr>
      </w:r>
    </w:p>
    <w:p>
      <w:pPr>
        <w:pStyle w:val="Heading2"/>
      </w:pPr>
      <w:r>
        <w:rPr>
          <w:lang w:val="zh_TW" w:bidi="zh_TW"/>
        </w:rPr>
        <w:t>民數記 33:55–56</w:t>
      </w:r>
      <w:r>
        <w:rPr>
          <w:lang w:val="zh_TW" w:bidi="zh_TW"/>
        </w:rPr>
      </w:r>
    </w:p>
    <w:p>
      <w:pPr/>
      <w:r>
        <w:rPr>
          <w:lang w:val="zh_TW" w:bidi="zh_TW"/>
        </w:rPr>
      </w:r>
      <w:r>
        <w:rPr>
          <w:lang w:val="zh_TW" w:bidi="zh_TW"/>
        </w:rPr>
        <w:t>以色列人未能完全遵行神的吩咐（</w:t>
      </w:r>
      <w:hyperlink r:id="rId876">
        <w:r>
          <w:rPr>
            <w:lang w:val="zh_TW" w:bidi="zh_TW"/>
          </w:rPr>
          <w:rPr>
            <w:color w:val="0000EE"/>
            <w:u w:val="single"/>
          </w:rPr>
          <w:t>33:51–53</w:t>
        </w:r>
      </w:hyperlink>
      <w:r>
        <w:rPr>
          <w:lang w:val="zh_TW" w:bidi="zh_TW"/>
        </w:rPr>
        <w:t>），因此遭受了此段經文中所預言的後果（參</w:t>
      </w:r>
      <w:hyperlink r:id="rId877">
        <w:r>
          <w:rPr>
            <w:lang w:val="zh_TW" w:bidi="zh_TW"/>
          </w:rPr>
          <w:rPr>
            <w:color w:val="0000EE"/>
            <w:u w:val="single"/>
          </w:rPr>
          <w:t>士1:1–2:5</w:t>
        </w:r>
      </w:hyperlink>
      <w:r>
        <w:rPr>
          <w:lang w:val="zh_TW" w:bidi="zh_TW"/>
        </w:rPr>
        <w:t>，</w:t>
      </w:r>
      <w:hyperlink r:id="rId878">
        <w:r>
          <w:rPr>
            <w:lang w:val="zh_TW" w:bidi="zh_TW"/>
          </w:rPr>
          <w:rPr>
            <w:color w:val="0000EE"/>
            <w:u w:val="single"/>
          </w:rPr>
          <w:t>2:11–3:6</w:t>
        </w:r>
      </w:hyperlink>
      <w:r>
        <w:rPr>
          <w:lang w:val="zh_TW" w:bidi="zh_TW"/>
        </w:rPr>
        <w:t>）。在士師時期，以色列的仇敵如同刺和荊棘（</w:t>
      </w:r>
      <w:hyperlink r:id="rId879">
        <w:r>
          <w:rPr>
            <w:lang w:val="zh_TW" w:bidi="zh_TW"/>
          </w:rPr>
          <w:rPr>
            <w:color w:val="0000EE"/>
            <w:u w:val="single"/>
          </w:rPr>
          <w:t>民33:55</w:t>
        </w:r>
      </w:hyperlink>
      <w:r>
        <w:rPr>
          <w:lang w:val="zh_TW" w:bidi="zh_TW"/>
        </w:rPr>
        <w:t>），在軍事上和屬靈上不斷騷擾他們（參</w:t>
      </w:r>
      <w:hyperlink r:id="rId880">
        <w:r>
          <w:rPr>
            <w:lang w:val="zh_TW" w:bidi="zh_TW"/>
          </w:rPr>
          <w:rPr>
            <w:color w:val="0000EE"/>
            <w:u w:val="single"/>
          </w:rPr>
          <w:t>林後12:7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34:1–29</w:t>
      </w:r>
      <w:r>
        <w:rPr>
          <w:lang w:val="zh_TW" w:bidi="zh_TW"/>
        </w:rPr>
      </w:r>
    </w:p>
    <w:p>
      <w:pPr/>
      <w:r>
        <w:rPr>
          <w:lang w:val="zh_TW" w:bidi="zh_TW"/>
        </w:rPr>
      </w:r>
      <w:hyperlink r:id="rId875">
        <w:r>
          <w:rPr>
            <w:lang w:val="zh_TW" w:bidi="zh_TW"/>
          </w:rPr>
          <w:rPr>
            <w:color w:val="0000EE"/>
            <w:u w:val="single"/>
          </w:rPr>
          <w:t>第三十四章</w:t>
        </w:r>
      </w:hyperlink>
      <w:r>
        <w:rPr>
          <w:lang w:val="zh_TW" w:bidi="zh_TW"/>
        </w:rPr>
        <w:t>描述了迦南地的邊界，而以色列人根據</w:t>
      </w:r>
      <w:hyperlink r:id="rId703">
        <w:r>
          <w:rPr>
            <w:lang w:val="zh_TW" w:bidi="zh_TW"/>
          </w:rPr>
          <w:rPr>
            <w:color w:val="0000EE"/>
            <w:u w:val="single"/>
          </w:rPr>
          <w:t>二十六章52至56節</w:t>
        </w:r>
      </w:hyperlink>
      <w:r>
        <w:rPr>
          <w:lang w:val="zh_TW" w:bidi="zh_TW"/>
        </w:rPr>
        <w:t>指示安居在這片土地上。自亞伯拉罕被呼召（</w:t>
      </w:r>
      <w:hyperlink r:id="rId881">
        <w:r>
          <w:rPr>
            <w:lang w:val="zh_TW" w:bidi="zh_TW"/>
          </w:rPr>
          <w:rPr>
            <w:color w:val="0000EE"/>
            <w:u w:val="single"/>
          </w:rPr>
          <w:t>創12:1–7</w:t>
        </w:r>
      </w:hyperlink>
      <w:r>
        <w:rPr>
          <w:lang w:val="zh_TW" w:bidi="zh_TW"/>
        </w:rPr>
        <w:t>）以來，迦南地這片應許之地一直是舊約聖經故事的核心。雖然一整個世代的以色列人因拒絕相信忠心探子的報告而死在曠野（</w:t>
      </w:r>
      <w:hyperlink r:id="rId882">
        <w:r>
          <w:rPr>
            <w:lang w:val="zh_TW" w:bidi="zh_TW"/>
          </w:rPr>
          <w:rPr>
            <w:color w:val="0000EE"/>
            <w:u w:val="single"/>
          </w:rPr>
          <w:t>民13章</w:t>
        </w:r>
      </w:hyperlink>
      <w:r>
        <w:rPr>
          <w:lang w:val="zh_TW" w:bidi="zh_TW"/>
        </w:rPr>
        <w:t>），但神仍然重申了祂對那地的應許（</w:t>
      </w:r>
      <w:hyperlink r:id="rId883">
        <w:r>
          <w:rPr>
            <w:lang w:val="zh_TW" w:bidi="zh_TW"/>
          </w:rPr>
          <w:rPr>
            <w:color w:val="0000EE"/>
            <w:u w:val="single"/>
          </w:rPr>
          <w:t>33:53</w:t>
        </w:r>
      </w:hyperlink>
      <w:r>
        <w:rPr>
          <w:lang w:val="zh_TW" w:bidi="zh_TW"/>
        </w:rPr>
        <w:t>）。在此，神回顧了其計劃並以理想化的方式界定了應許之地的邊界（參</w:t>
      </w:r>
      <w:hyperlink r:id="rId884">
        <w:r>
          <w:rPr>
            <w:lang w:val="zh_TW" w:bidi="zh_TW"/>
          </w:rPr>
          <w:rPr>
            <w:color w:val="0000EE"/>
            <w:u w:val="single"/>
          </w:rPr>
          <w:t>書13–19章</w:t>
        </w:r>
      </w:hyperlink>
      <w:r>
        <w:rPr>
          <w:lang w:val="zh_TW" w:bidi="zh_TW"/>
        </w:rPr>
        <w:t>；</w:t>
      </w:r>
      <w:hyperlink r:id="rId885">
        <w:r>
          <w:rPr>
            <w:lang w:val="zh_TW" w:bidi="zh_TW"/>
          </w:rPr>
          <w:rPr>
            <w:color w:val="0000EE"/>
            <w:u w:val="single"/>
          </w:rPr>
          <w:t>結47–48章</w:t>
        </w:r>
      </w:hyperlink>
      <w:r>
        <w:rPr>
          <w:lang w:val="zh_TW" w:bidi="zh_TW"/>
        </w:rPr>
        <w:t>）。舊約聖經時期的以色列並未完全佔有此處描述的領土（雖然在大衛和所羅門時期曾一度接近此範圍；例如，</w:t>
      </w:r>
      <w:hyperlink r:id="rId886">
        <w:r>
          <w:rPr>
            <w:lang w:val="zh_TW" w:bidi="zh_TW"/>
          </w:rPr>
          <w:rPr>
            <w:color w:val="0000EE"/>
            <w:u w:val="single"/>
          </w:rPr>
          <w:t>撒下24:1–9</w:t>
        </w:r>
      </w:hyperlink>
      <w:r>
        <w:rPr>
          <w:lang w:val="zh_TW" w:bidi="zh_TW"/>
        </w:rPr>
        <w:t>），但這些邊界大致與公元前1500至1200年間埃及文獻所定義的迦南地區一致（以色列人入侵的時期）。實際上，以色列人所佔領的地區在不同時期有所變化。</w:t>
      </w:r>
      <w:r>
        <w:rPr>
          <w:lang w:val="zh_TW" w:bidi="zh_TW"/>
        </w:rPr>
      </w:r>
      <w:r>
        <w:rPr>
          <w:lang w:val="zh_TW" w:bidi="zh_TW"/>
        </w:rPr>
      </w:r>
    </w:p>
    <w:p>
      <w:pPr/>
      <w:r>
        <w:rPr>
          <w:lang w:val="zh_TW" w:bidi="zh_TW"/>
        </w:rPr>
      </w:r>
    </w:p>
    <w:p>
      <w:pPr>
        <w:pStyle w:val="Heading2"/>
      </w:pPr>
      <w:r>
        <w:rPr>
          <w:lang w:val="zh_TW" w:bidi="zh_TW"/>
        </w:rPr>
        <w:t>民數記 34:3–5</w:t>
      </w:r>
      <w:r>
        <w:rPr>
          <w:lang w:val="zh_TW" w:bidi="zh_TW"/>
        </w:rPr>
      </w:r>
    </w:p>
    <w:p>
      <w:pPr/>
      <w:r>
        <w:rPr>
          <w:lang w:val="zh_TW" w:bidi="zh_TW"/>
        </w:rPr>
      </w:r>
      <w:r>
        <w:rPr>
          <w:lang w:val="zh_TW" w:bidi="zh_TW"/>
        </w:rPr>
        <w:t>迦南地南端邊界的部分地區，以色列人早在曠野漂流時期就已熟悉，特別是尋的曠野，位於以東的西北邊界上（見</w:t>
      </w:r>
      <w:hyperlink r:id="rId358">
        <w:r>
          <w:rPr>
            <w:lang w:val="zh_TW" w:bidi="zh_TW"/>
          </w:rPr>
          <w:rPr>
            <w:color w:val="0000EE"/>
            <w:u w:val="single"/>
          </w:rPr>
          <w:t>13–14</w:t>
        </w:r>
      </w:hyperlink>
      <w:r>
        <w:rPr>
          <w:lang w:val="zh_TW" w:bidi="zh_TW"/>
        </w:rPr>
        <w:t>章）。這條南端的邊界呈弧形，從死海南端向西延伸至地中海。</w:t>
      </w:r>
      <w:r>
        <w:rPr>
          <w:lang w:val="zh_TW" w:bidi="zh_TW"/>
        </w:rPr>
      </w:r>
      <w:r>
        <w:rPr>
          <w:lang w:val="zh_TW" w:bidi="zh_TW"/>
        </w:rPr>
      </w:r>
    </w:p>
    <w:p>
      <w:pPr/>
      <w:r>
        <w:rPr>
          <w:lang w:val="zh_TW" w:bidi="zh_TW"/>
        </w:rPr>
      </w:r>
    </w:p>
    <w:p>
      <w:pPr>
        <w:pStyle w:val="Heading2"/>
      </w:pPr>
      <w:r>
        <w:rPr>
          <w:lang w:val="zh_TW" w:bidi="zh_TW"/>
        </w:rPr>
        <w:t>民數記 34:4</w:t>
      </w:r>
      <w:r>
        <w:rPr>
          <w:lang w:val="zh_TW" w:bidi="zh_TW"/>
        </w:rPr>
      </w:r>
    </w:p>
    <w:p>
      <w:pPr/>
      <w:r>
        <w:rPr>
          <w:lang w:val="zh_TW" w:bidi="zh_TW"/>
        </w:rPr>
      </w:r>
      <w:r>
        <w:rPr>
          <w:lang w:val="zh_TW" w:bidi="zh_TW"/>
        </w:rPr>
        <w:t>從死海的南端邊界穿過蠍子坡（Scorpion Pass；譯註：和合本譯為：「亞克拉濱坡」）到尋（參</w:t>
      </w:r>
      <w:hyperlink r:id="rId887">
        <w:r>
          <w:rPr>
            <w:lang w:val="zh_TW" w:bidi="zh_TW"/>
          </w:rPr>
          <w:rPr>
            <w:color w:val="0000EE"/>
            <w:u w:val="single"/>
          </w:rPr>
          <w:t>13:21</w:t>
        </w:r>
      </w:hyperlink>
      <w:r>
        <w:rPr>
          <w:lang w:val="zh_TW" w:bidi="zh_TW"/>
        </w:rPr>
        <w:t>）。最南端的地點是加低斯·巴尼亞（參</w:t>
      </w:r>
      <w:hyperlink r:id="rId253">
        <w:r>
          <w:rPr>
            <w:lang w:val="zh_TW" w:bidi="zh_TW"/>
          </w:rPr>
          <w:rPr>
            <w:color w:val="0000EE"/>
            <w:u w:val="single"/>
          </w:rPr>
          <w:t>13:26</w:t>
        </w:r>
      </w:hyperlink>
      <w:r>
        <w:rPr>
          <w:lang w:val="zh_TW" w:bidi="zh_TW"/>
        </w:rPr>
        <w:t>）。哈薩·亞達和押們的具體位置則不詳。</w:t>
      </w:r>
      <w:r>
        <w:rPr>
          <w:lang w:val="zh_TW" w:bidi="zh_TW"/>
        </w:rPr>
      </w:r>
      <w:r>
        <w:rPr>
          <w:lang w:val="zh_TW" w:bidi="zh_TW"/>
        </w:rPr>
      </w:r>
    </w:p>
    <w:p>
      <w:pPr/>
      <w:r>
        <w:rPr>
          <w:lang w:val="zh_TW" w:bidi="zh_TW"/>
        </w:rPr>
      </w:r>
    </w:p>
    <w:p>
      <w:pPr>
        <w:pStyle w:val="Heading2"/>
      </w:pPr>
      <w:r>
        <w:rPr>
          <w:lang w:val="zh_TW" w:bidi="zh_TW"/>
        </w:rPr>
        <w:t>民數記 34:5</w:t>
      </w:r>
      <w:r>
        <w:rPr>
          <w:lang w:val="zh_TW" w:bidi="zh_TW"/>
        </w:rPr>
      </w:r>
    </w:p>
    <w:p>
      <w:pPr/>
      <w:r>
        <w:rPr>
          <w:lang w:val="zh_TW" w:bidi="zh_TW"/>
        </w:rPr>
      </w:r>
      <w:r>
        <w:rPr>
          <w:lang w:val="zh_TW" w:bidi="zh_TW"/>
        </w:rPr>
        <w:t>埃及小河（不要與尼羅河混淆）指的是一條將迦南地與埃及分隔開的溪谷，它的水流向地中海（參</w:t>
      </w:r>
      <w:hyperlink r:id="rId259">
        <w:r>
          <w:rPr>
            <w:lang w:val="zh_TW" w:bidi="zh_TW"/>
          </w:rPr>
          <w:rPr>
            <w:color w:val="0000EE"/>
            <w:u w:val="single"/>
          </w:rPr>
          <w:t>王上8:65</w:t>
        </w:r>
      </w:hyperlink>
      <w:r>
        <w:rPr>
          <w:lang w:val="zh_TW" w:bidi="zh_TW"/>
        </w:rPr>
        <w:t>）。在舊約聖經時代，以色列對這片南部沿海地區的控制極為有限。</w:t>
      </w:r>
      <w:r>
        <w:rPr>
          <w:lang w:val="zh_TW" w:bidi="zh_TW"/>
        </w:rPr>
      </w:r>
      <w:r>
        <w:rPr>
          <w:lang w:val="zh_TW" w:bidi="zh_TW"/>
        </w:rPr>
      </w:r>
    </w:p>
    <w:p>
      <w:pPr/>
      <w:r>
        <w:rPr>
          <w:lang w:val="zh_TW" w:bidi="zh_TW"/>
        </w:rPr>
      </w:r>
    </w:p>
    <w:p>
      <w:pPr>
        <w:pStyle w:val="Heading2"/>
      </w:pPr>
      <w:r>
        <w:rPr>
          <w:lang w:val="zh_TW" w:bidi="zh_TW"/>
        </w:rPr>
        <w:t>民數記 34:6–9</w:t>
      </w:r>
      <w:r>
        <w:rPr>
          <w:lang w:val="zh_TW" w:bidi="zh_TW"/>
        </w:rPr>
      </w:r>
    </w:p>
    <w:p>
      <w:pPr/>
      <w:r>
        <w:rPr>
          <w:lang w:val="zh_TW" w:bidi="zh_TW"/>
        </w:rPr>
      </w:r>
      <w:r>
        <w:rPr>
          <w:lang w:val="zh_TW" w:bidi="zh_TW"/>
        </w:rPr>
        <w:t>迦南地自然的西部邊界是地中海岸（</w:t>
      </w:r>
      <w:hyperlink r:id="rId888">
        <w:r>
          <w:rPr>
            <w:lang w:val="zh_TW" w:bidi="zh_TW"/>
          </w:rPr>
          <w:rPr>
            <w:color w:val="0000EE"/>
            <w:u w:val="single"/>
          </w:rPr>
          <w:t>34:6</w:t>
        </w:r>
      </w:hyperlink>
      <w:r>
        <w:rPr>
          <w:lang w:val="zh_TW" w:bidi="zh_TW"/>
        </w:rPr>
        <w:t>）。北部邊界從地中海開始，向東延伸至位於黎巴嫩山脈某處的何珥山（此處並非亞倫去世的地方，</w:t>
      </w:r>
      <w:hyperlink r:id="rId456">
        <w:r>
          <w:rPr>
            <w:lang w:val="zh_TW" w:bidi="zh_TW"/>
          </w:rPr>
          <w:rPr>
            <w:color w:val="0000EE"/>
            <w:u w:val="single"/>
          </w:rPr>
          <w:t>20:22–29</w:t>
        </w:r>
      </w:hyperlink>
      <w:r>
        <w:rPr>
          <w:lang w:val="zh_TW" w:bidi="zh_TW"/>
        </w:rPr>
        <w:t>）。</w:t>
      </w:r>
    </w:p>
    <w:p>
      <w:pPr>
        <w:pStyle w:val="ListBullet"/>
        <w:spacing w:line="240" w:lineRule="auto"/>
        <w:ind w:left="720"/>
      </w:pPr>
      <w:r>
        <w:rPr>
          <w:lang w:val="zh_TW" w:bidi="zh_TW"/>
        </w:rPr>
      </w:r>
      <w:r>
        <w:rPr>
          <w:lang w:val="zh_TW" w:bidi="zh_TW"/>
        </w:rPr>
        <w:t>哈馬口：參</w:t>
      </w:r>
      <w:hyperlink r:id="rId887">
        <w:r>
          <w:rPr>
            <w:lang w:val="zh_TW" w:bidi="zh_TW"/>
          </w:rPr>
          <w:rPr>
            <w:color w:val="0000EE"/>
            <w:u w:val="single"/>
          </w:rPr>
          <w:t>十三章21節</w:t>
        </w:r>
      </w:hyperlink>
      <w:r>
        <w:rPr>
          <w:lang w:val="zh_TW" w:bidi="zh_TW"/>
        </w:rPr>
        <w:t>；</w:t>
      </w:r>
      <w:hyperlink r:id="rId887">
        <w:r>
          <w:rPr>
            <w:lang w:val="zh_TW" w:bidi="zh_TW"/>
          </w:rPr>
          <w:rPr>
            <w:color w:val="0000EE"/>
            <w:u w:val="single"/>
          </w:rPr>
          <w:t>列</w:t>
        </w:r>
      </w:hyperlink>
      <w:hyperlink r:id="rId259">
        <w:r>
          <w:rPr>
            <w:lang w:val="zh_TW" w:bidi="zh_TW"/>
          </w:rPr>
          <w:rPr>
            <w:color w:val="0000EE"/>
            <w:u w:val="single"/>
          </w:rPr>
          <w:t>王紀上八章65節</w:t>
        </w:r>
      </w:hyperlink>
      <w:r>
        <w:rPr>
          <w:lang w:val="zh_TW" w:bidi="zh_TW"/>
        </w:rPr>
        <w:t>；</w:t>
      </w:r>
      <w:hyperlink r:id="rId259">
        <w:r>
          <w:rPr>
            <w:lang w:val="zh_TW" w:bidi="zh_TW"/>
          </w:rPr>
          <w:rPr>
            <w:color w:val="0000EE"/>
            <w:u w:val="single"/>
          </w:rPr>
          <w:t>阿</w:t>
        </w:r>
      </w:hyperlink>
      <w:hyperlink r:id="rId889">
        <w:r>
          <w:rPr>
            <w:lang w:val="zh_TW" w:bidi="zh_TW"/>
          </w:rPr>
          <w:rPr>
            <w:color w:val="0000EE"/>
            <w:u w:val="single"/>
          </w:rPr>
          <w:t>摩司書六章14節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34:11</w:t>
      </w:r>
      <w:r>
        <w:rPr>
          <w:lang w:val="zh_TW" w:bidi="zh_TW"/>
        </w:rPr>
      </w:r>
    </w:p>
    <w:p>
      <w:pPr/>
      <w:r>
        <w:rPr>
          <w:lang w:val="zh_TW" w:bidi="zh_TW"/>
        </w:rPr>
      </w:r>
      <w:r>
        <w:rPr>
          <w:lang w:val="zh_TW" w:bidi="zh_TW"/>
        </w:rPr>
        <w:t>基尼烈湖：其東邊（字面意思是</w:t>
      </w:r>
      <w:r>
        <w:rPr>
          <w:i/>
          <w:lang w:val="zh_TW" w:bidi="zh_TW"/>
        </w:rPr>
        <w:t>肩膀</w:t>
      </w:r>
      <w:r>
        <w:rPr>
          <w:lang w:val="zh_TW" w:bidi="zh_TW"/>
        </w:rPr>
        <w:t>）是從其東岸陡然升起的山脊地帶。</w:t>
      </w:r>
      <w:r>
        <w:rPr>
          <w:lang w:val="zh_TW" w:bidi="zh_TW"/>
        </w:rPr>
      </w:r>
      <w:r>
        <w:rPr>
          <w:lang w:val="zh_TW" w:bidi="zh_TW"/>
        </w:rPr>
      </w:r>
    </w:p>
    <w:p>
      <w:pPr/>
      <w:r>
        <w:rPr>
          <w:lang w:val="zh_TW" w:bidi="zh_TW"/>
        </w:rPr>
      </w:r>
    </w:p>
    <w:p>
      <w:pPr>
        <w:pStyle w:val="Heading2"/>
      </w:pPr>
      <w:r>
        <w:rPr>
          <w:lang w:val="zh_TW" w:bidi="zh_TW"/>
        </w:rPr>
        <w:t>民數記 34:12</w:t>
      </w:r>
      <w:r>
        <w:rPr>
          <w:lang w:val="zh_TW" w:bidi="zh_TW"/>
        </w:rPr>
      </w:r>
    </w:p>
    <w:p>
      <w:pPr/>
      <w:r>
        <w:rPr>
          <w:lang w:val="zh_TW" w:bidi="zh_TW"/>
        </w:rPr>
      </w:r>
      <w:r>
        <w:rPr>
          <w:lang w:val="zh_TW" w:bidi="zh_TW"/>
        </w:rPr>
        <w:t>迦南自然的東部邊界是沿著約旦河延伸至死海。作為東非大裂谷（Great Rift Valley）的一部分，約旦河和死海雖然構成了極具威脅但並非不可踰越的屏障。這條邊界排除了位於約旦河東的土地，這些地區由呂便支派、迦得支派和瑪拿西半支派所佔據。這些定居地本身不屬於迦南地，也不在最初定義的應許之地範圍內。</w:t>
      </w:r>
      <w:r>
        <w:rPr>
          <w:lang w:val="zh_TW" w:bidi="zh_TW"/>
        </w:rPr>
      </w:r>
      <w:r>
        <w:rPr>
          <w:lang w:val="zh_TW" w:bidi="zh_TW"/>
        </w:rPr>
      </w:r>
    </w:p>
    <w:p>
      <w:pPr/>
      <w:r>
        <w:rPr>
          <w:lang w:val="zh_TW" w:bidi="zh_TW"/>
        </w:rPr>
      </w:r>
    </w:p>
    <w:p>
      <w:pPr>
        <w:pStyle w:val="Heading2"/>
      </w:pPr>
      <w:r>
        <w:rPr>
          <w:lang w:val="zh_TW" w:bidi="zh_TW"/>
        </w:rPr>
        <w:t>民數記 34:13–15</w:t>
      </w:r>
      <w:r>
        <w:rPr>
          <w:lang w:val="zh_TW" w:bidi="zh_TW"/>
        </w:rPr>
      </w:r>
    </w:p>
    <w:p>
      <w:pPr/>
      <w:r>
        <w:rPr>
          <w:lang w:val="zh_TW" w:bidi="zh_TW"/>
        </w:rPr>
      </w:r>
      <w:r>
        <w:rPr>
          <w:lang w:val="zh_TW" w:bidi="zh_TW"/>
        </w:rPr>
        <w:t>耶和華吩咐拈鬮給九個半支派承受為業的：參</w:t>
      </w:r>
      <w:hyperlink r:id="rId890">
        <w:r>
          <w:rPr>
            <w:lang w:val="zh_TW" w:bidi="zh_TW"/>
          </w:rPr>
          <w:rPr>
            <w:color w:val="0000EE"/>
            <w:u w:val="single"/>
          </w:rPr>
          <w:t>二十六章55至56節</w:t>
        </w:r>
      </w:hyperlink>
      <w:r>
        <w:rPr>
          <w:lang w:val="zh_TW" w:bidi="zh_TW"/>
        </w:rPr>
        <w:t>。由於兩個半支派（呂便、迦得和瑪拿西半支派）已經在外約旦定居（參</w:t>
      </w:r>
      <w:hyperlink r:id="rId840">
        <w:r>
          <w:rPr>
            <w:lang w:val="zh_TW" w:bidi="zh_TW"/>
          </w:rPr>
          <w:rPr>
            <w:color w:val="0000EE"/>
            <w:u w:val="single"/>
          </w:rPr>
          <w:t>32:33</w:t>
        </w:r>
      </w:hyperlink>
      <w:r>
        <w:rPr>
          <w:lang w:val="zh_TW" w:bidi="zh_TW"/>
        </w:rPr>
        <w:t>），因此迦南地將分給其餘的九個半支派。</w:t>
      </w:r>
      <w:r>
        <w:rPr>
          <w:lang w:val="zh_TW" w:bidi="zh_TW"/>
        </w:rPr>
      </w:r>
      <w:r>
        <w:rPr>
          <w:lang w:val="zh_TW" w:bidi="zh_TW"/>
        </w:rPr>
      </w:r>
    </w:p>
    <w:p>
      <w:pPr/>
      <w:r>
        <w:rPr>
          <w:lang w:val="zh_TW" w:bidi="zh_TW"/>
        </w:rPr>
      </w:r>
    </w:p>
    <w:p>
      <w:pPr>
        <w:pStyle w:val="Heading2"/>
      </w:pPr>
      <w:r>
        <w:rPr>
          <w:lang w:val="zh_TW" w:bidi="zh_TW"/>
        </w:rPr>
        <w:t>民數記 34:16–29</w:t>
      </w:r>
      <w:r>
        <w:rPr>
          <w:lang w:val="zh_TW" w:bidi="zh_TW"/>
        </w:rPr>
      </w:r>
    </w:p>
    <w:p>
      <w:pPr/>
      <w:r>
        <w:rPr>
          <w:lang w:val="zh_TW" w:bidi="zh_TW"/>
        </w:rPr>
      </w:r>
      <w:r>
        <w:rPr>
          <w:lang w:val="zh_TW" w:bidi="zh_TW"/>
        </w:rPr>
        <w:t>以利亞撒（大祭司）和約書亞（政治領袖）將負責在剩餘的支派中分配這地。協助他們的十位支派領袖名單記載於</w:t>
      </w:r>
      <w:hyperlink r:id="rId891">
        <w:r>
          <w:rPr>
            <w:lang w:val="zh_TW" w:bidi="zh_TW"/>
          </w:rPr>
          <w:rPr>
            <w:color w:val="0000EE"/>
            <w:u w:val="single"/>
          </w:rPr>
          <w:t>三十四章19至28節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34:19–28</w:t>
      </w:r>
      <w:r>
        <w:rPr>
          <w:lang w:val="zh_TW" w:bidi="zh_TW"/>
        </w:rPr>
      </w:r>
    </w:p>
    <w:p>
      <w:pPr/>
      <w:r>
        <w:rPr>
          <w:lang w:val="zh_TW" w:bidi="zh_TW"/>
        </w:rPr>
      </w:r>
      <w:r>
        <w:rPr>
          <w:lang w:val="zh_TW" w:bidi="zh_TW"/>
        </w:rPr>
        <w:t>耶孚尼的兒子迦勒是唯一在民數記其它地方出現的支派領袖（</w:t>
      </w:r>
      <w:hyperlink r:id="rId831">
        <w:r>
          <w:rPr>
            <w:lang w:val="zh_TW" w:bidi="zh_TW"/>
          </w:rPr>
          <w:rPr>
            <w:color w:val="0000EE"/>
            <w:u w:val="single"/>
          </w:rPr>
          <w:t>13:6</w:t>
        </w:r>
      </w:hyperlink>
      <w:r>
        <w:rPr>
          <w:lang w:val="zh_TW" w:bidi="zh_TW"/>
        </w:rPr>
        <w:t>、</w:t>
      </w:r>
      <w:hyperlink r:id="rId892">
        <w:r>
          <w:rPr>
            <w:lang w:val="zh_TW" w:bidi="zh_TW"/>
          </w:rPr>
          <w:rPr>
            <w:color w:val="0000EE"/>
            <w:u w:val="single"/>
          </w:rPr>
          <w:t>30</w:t>
        </w:r>
      </w:hyperlink>
      <w:r>
        <w:rPr>
          <w:lang w:val="zh_TW" w:bidi="zh_TW"/>
        </w:rPr>
        <w:t>，</w:t>
      </w:r>
      <w:hyperlink r:id="rId893">
        <w:r>
          <w:rPr>
            <w:lang w:val="zh_TW" w:bidi="zh_TW"/>
          </w:rPr>
          <w:rPr>
            <w:color w:val="0000EE"/>
            <w:u w:val="single"/>
          </w:rPr>
          <w:t>14:6–38</w:t>
        </w:r>
      </w:hyperlink>
      <w:r>
        <w:rPr>
          <w:lang w:val="zh_TW" w:bidi="zh_TW"/>
        </w:rPr>
        <w:t>）。在曠野期間，幾乎所有上一代的人都已經去世（</w:t>
      </w:r>
      <w:hyperlink r:id="rId690">
        <w:r>
          <w:rPr>
            <w:lang w:val="zh_TW" w:bidi="zh_TW"/>
          </w:rPr>
          <w:rPr>
            <w:color w:val="0000EE"/>
            <w:u w:val="single"/>
          </w:rPr>
          <w:t>民26:63–65</w:t>
        </w:r>
      </w:hyperlink>
      <w:r>
        <w:rPr>
          <w:lang w:val="zh_TW" w:bidi="zh_TW"/>
        </w:rPr>
        <w:t>），但那兩位忠心的探子仍在帶領他們的百姓。</w:t>
      </w:r>
      <w:r>
        <w:rPr>
          <w:lang w:val="zh_TW" w:bidi="zh_TW"/>
        </w:rPr>
      </w:r>
      <w:r>
        <w:rPr>
          <w:lang w:val="zh_TW" w:bidi="zh_TW"/>
        </w:rPr>
      </w:r>
    </w:p>
    <w:p>
      <w:pPr/>
      <w:r>
        <w:rPr>
          <w:lang w:val="zh_TW" w:bidi="zh_TW"/>
        </w:rPr>
      </w:r>
    </w:p>
    <w:p>
      <w:pPr>
        <w:pStyle w:val="Heading2"/>
      </w:pPr>
      <w:r>
        <w:rPr>
          <w:lang w:val="zh_TW" w:bidi="zh_TW"/>
        </w:rPr>
        <w:t>民數記 35:1–34</w:t>
      </w:r>
      <w:r>
        <w:rPr>
          <w:lang w:val="zh_TW" w:bidi="zh_TW"/>
        </w:rPr>
      </w:r>
    </w:p>
    <w:p>
      <w:pPr/>
      <w:r>
        <w:rPr>
          <w:lang w:val="zh_TW" w:bidi="zh_TW"/>
        </w:rPr>
      </w:r>
      <w:r>
        <w:rPr>
          <w:lang w:val="zh_TW" w:bidi="zh_TW"/>
        </w:rPr>
        <w:t>利未支派沒有分得土地，因此第</w:t>
      </w:r>
      <w:hyperlink r:id="rId894">
        <w:r>
          <w:rPr>
            <w:lang w:val="zh_TW" w:bidi="zh_TW"/>
          </w:rPr>
          <w:rPr>
            <w:color w:val="0000EE"/>
            <w:u w:val="single"/>
          </w:rPr>
          <w:t>三十五</w:t>
        </w:r>
      </w:hyperlink>
      <w:r>
        <w:rPr>
          <w:lang w:val="zh_TW" w:bidi="zh_TW"/>
        </w:rPr>
        <w:t>章描述了他們所分得的48座城邑，這些城分散在以色列其餘支派的領土中（見</w:t>
      </w:r>
      <w:hyperlink r:id="rId47">
        <w:r>
          <w:rPr>
            <w:lang w:val="zh_TW" w:bidi="zh_TW"/>
          </w:rPr>
          <w:rPr>
            <w:color w:val="0000EE"/>
            <w:u w:val="single"/>
          </w:rPr>
          <w:t>書21</w:t>
        </w:r>
      </w:hyperlink>
      <w:r>
        <w:rPr>
          <w:lang w:val="zh_TW" w:bidi="zh_TW"/>
        </w:rPr>
        <w:t>；另見</w:t>
      </w:r>
      <w:hyperlink r:id="rId895">
        <w:r>
          <w:rPr>
            <w:lang w:val="zh_TW" w:bidi="zh_TW"/>
          </w:rPr>
          <w:rPr>
            <w:color w:val="0000EE"/>
            <w:u w:val="single"/>
          </w:rPr>
          <w:t>利25:32–34</w:t>
        </w:r>
      </w:hyperlink>
      <w:r>
        <w:rPr>
          <w:lang w:val="zh_TW" w:bidi="zh_TW"/>
        </w:rPr>
        <w:t>；</w:t>
      </w:r>
      <w:hyperlink r:id="rId896">
        <w:r>
          <w:rPr>
            <w:lang w:val="zh_TW" w:bidi="zh_TW"/>
          </w:rPr>
          <w:rPr>
            <w:color w:val="0000EE"/>
            <w:u w:val="single"/>
          </w:rPr>
          <w:t>代上13:2</w:t>
        </w:r>
      </w:hyperlink>
      <w:r>
        <w:rPr>
          <w:lang w:val="zh_TW" w:bidi="zh_TW"/>
        </w:rPr>
        <w:t>；</w:t>
      </w:r>
      <w:hyperlink r:id="rId897">
        <w:r>
          <w:rPr>
            <w:lang w:val="zh_TW" w:bidi="zh_TW"/>
          </w:rPr>
          <w:rPr>
            <w:color w:val="0000EE"/>
            <w:u w:val="single"/>
          </w:rPr>
          <w:t>代下11:14</w:t>
        </w:r>
      </w:hyperlink>
      <w:r>
        <w:rPr>
          <w:lang w:val="zh_TW" w:bidi="zh_TW"/>
        </w:rPr>
        <w:t>）。正如利未人曾在曠野時期住在以色列營中的中心（參</w:t>
      </w:r>
      <w:hyperlink r:id="rId72">
        <w:r>
          <w:rPr>
            <w:lang w:val="zh_TW" w:bidi="zh_TW"/>
          </w:rPr>
          <w:rPr>
            <w:color w:val="0000EE"/>
            <w:u w:val="single"/>
          </w:rPr>
          <w:t>民2:17</w:t>
        </w:r>
      </w:hyperlink>
      <w:r>
        <w:rPr>
          <w:lang w:val="zh_TW" w:bidi="zh_TW"/>
        </w:rPr>
        <w:t>），在應許之地，他們也要住在其它支派之中，對他們產生如酵一般的影響力（見</w:t>
      </w:r>
      <w:hyperlink r:id="rId898">
        <w:r>
          <w:rPr>
            <w:lang w:val="zh_TW" w:bidi="zh_TW"/>
          </w:rPr>
          <w:rPr>
            <w:color w:val="0000EE"/>
            <w:u w:val="single"/>
          </w:rPr>
          <w:t>申33:9–10</w:t>
        </w:r>
      </w:hyperlink>
      <w:r>
        <w:rPr>
          <w:lang w:val="zh_TW" w:bidi="zh_TW"/>
        </w:rPr>
        <w:t>；</w:t>
      </w:r>
      <w:hyperlink r:id="rId899">
        <w:r>
          <w:rPr>
            <w:lang w:val="zh_TW" w:bidi="zh_TW"/>
          </w:rPr>
          <w:rPr>
            <w:color w:val="0000EE"/>
            <w:u w:val="single"/>
          </w:rPr>
          <w:t>代下17:7–9</w:t>
        </w:r>
      </w:hyperlink>
      <w:r>
        <w:rPr>
          <w:lang w:val="zh_TW" w:bidi="zh_TW"/>
        </w:rPr>
        <w:t>，</w:t>
      </w:r>
      <w:hyperlink r:id="rId900">
        <w:r>
          <w:rPr>
            <w:lang w:val="zh_TW" w:bidi="zh_TW"/>
          </w:rPr>
          <w:rPr>
            <w:color w:val="0000EE"/>
            <w:u w:val="single"/>
          </w:rPr>
          <w:t>19:8–11</w:t>
        </w:r>
      </w:hyperlink>
      <w:r>
        <w:rPr>
          <w:lang w:val="zh_TW" w:bidi="zh_TW"/>
        </w:rPr>
        <w:t>，</w:t>
      </w:r>
      <w:hyperlink r:id="rId901">
        <w:r>
          <w:rPr>
            <w:lang w:val="zh_TW" w:bidi="zh_TW"/>
          </w:rPr>
          <w:rPr>
            <w:color w:val="0000EE"/>
            <w:u w:val="single"/>
          </w:rPr>
          <w:t>35:3</w:t>
        </w:r>
      </w:hyperlink>
      <w:r>
        <w:rPr>
          <w:lang w:val="zh_TW" w:bidi="zh_TW"/>
        </w:rPr>
        <w:t>）。這些城邑及其周圍的牧場並不構成一個「產業」（參</w:t>
      </w:r>
      <w:hyperlink r:id="rId902">
        <w:r>
          <w:rPr>
            <w:lang w:val="zh_TW" w:bidi="zh_TW"/>
          </w:rPr>
          <w:rPr>
            <w:color w:val="0000EE"/>
            <w:u w:val="single"/>
          </w:rPr>
          <w:t>民18:23</w:t>
        </w:r>
      </w:hyperlink>
      <w:r>
        <w:rPr>
          <w:lang w:val="zh_TW" w:bidi="zh_TW"/>
        </w:rPr>
        <w:t>，</w:t>
      </w:r>
      <w:hyperlink r:id="rId903">
        <w:r>
          <w:rPr>
            <w:lang w:val="zh_TW" w:bidi="zh_TW"/>
          </w:rPr>
          <w:rPr>
            <w:color w:val="0000EE"/>
            <w:u w:val="single"/>
          </w:rPr>
          <w:t>26:62</w:t>
        </w:r>
      </w:hyperlink>
      <w:r>
        <w:rPr>
          <w:lang w:val="zh_TW" w:bidi="zh_TW"/>
        </w:rPr>
        <w:t>），而只是迦南地的一小部分，分散在各支派之中。</w:t>
      </w:r>
      <w:r>
        <w:rPr>
          <w:lang w:val="zh_TW" w:bidi="zh_TW"/>
        </w:rPr>
      </w:r>
      <w:r>
        <w:rPr>
          <w:lang w:val="zh_TW" w:bidi="zh_TW"/>
        </w:rPr>
      </w:r>
    </w:p>
    <w:p>
      <w:pPr/>
      <w:r>
        <w:rPr>
          <w:lang w:val="zh_TW" w:bidi="zh_TW"/>
        </w:rPr>
      </w:r>
    </w:p>
    <w:p>
      <w:pPr>
        <w:pStyle w:val="Heading2"/>
      </w:pPr>
      <w:r>
        <w:rPr>
          <w:lang w:val="zh_TW" w:bidi="zh_TW"/>
        </w:rPr>
        <w:t>民數記 35:4–5</w:t>
      </w:r>
      <w:r>
        <w:rPr>
          <w:lang w:val="zh_TW" w:bidi="zh_TW"/>
        </w:rPr>
      </w:r>
    </w:p>
    <w:p>
      <w:pPr/>
      <w:r>
        <w:rPr>
          <w:lang w:val="zh_TW" w:bidi="zh_TW"/>
        </w:rPr>
      </w:r>
      <w:r>
        <w:rPr>
          <w:lang w:val="zh_TW" w:bidi="zh_TW"/>
        </w:rPr>
        <w:t>讀者長期以來一直嘗試解釋1,500英尺（譯註：和合本譯為「一千肘」）和3,000英尺（譯註：和合本譯為「二千肘」）之間的矛盾之處。若以色列人將一座城視為一個固定點，則每座城四周的土地可被視為一個邊長3,000英尺的方形地區。另一種解釋則認為，郊野（</w:t>
      </w:r>
      <w:hyperlink r:id="rId904">
        <w:r>
          <w:rPr>
            <w:lang w:val="zh_TW" w:bidi="zh_TW"/>
          </w:rPr>
          <w:rPr>
            <w:color w:val="0000EE"/>
            <w:u w:val="single"/>
          </w:rPr>
          <w:t>35:4</w:t>
        </w:r>
      </w:hyperlink>
      <w:r>
        <w:rPr>
          <w:lang w:val="zh_TW" w:bidi="zh_TW"/>
        </w:rPr>
        <w:t>）與和較大的郊野（</w:t>
      </w:r>
      <w:hyperlink r:id="rId905">
        <w:r>
          <w:rPr>
            <w:lang w:val="zh_TW" w:bidi="zh_TW"/>
          </w:rPr>
          <w:rPr>
            <w:color w:val="0000EE"/>
            <w:u w:val="single"/>
          </w:rPr>
          <w:t>35:5</w:t>
        </w:r>
      </w:hyperlink>
      <w:r>
        <w:rPr>
          <w:lang w:val="zh_TW" w:bidi="zh_TW"/>
        </w:rPr>
        <w:t>）有所區別，因此兩者的測量標準不同。根據這段經文，一些猶太解經家進一步推論，安息日可行走的距離應限制在距離家3,000英尺（即二千肘）之內。</w:t>
      </w:r>
      <w:r>
        <w:rPr>
          <w:lang w:val="zh_TW" w:bidi="zh_TW"/>
        </w:rPr>
      </w:r>
      <w:r>
        <w:rPr>
          <w:lang w:val="zh_TW" w:bidi="zh_TW"/>
        </w:rPr>
      </w:r>
    </w:p>
    <w:p>
      <w:pPr/>
      <w:r>
        <w:rPr>
          <w:lang w:val="zh_TW" w:bidi="zh_TW"/>
        </w:rPr>
      </w:r>
    </w:p>
    <w:p>
      <w:pPr>
        <w:pStyle w:val="Heading2"/>
      </w:pPr>
      <w:r>
        <w:rPr>
          <w:lang w:val="zh_TW" w:bidi="zh_TW"/>
        </w:rPr>
        <w:t>民數記 35:6–34</w:t>
      </w:r>
      <w:r>
        <w:rPr>
          <w:lang w:val="zh_TW" w:bidi="zh_TW"/>
        </w:rPr>
      </w:r>
    </w:p>
    <w:p>
      <w:pPr/>
      <w:r>
        <w:rPr>
          <w:lang w:val="zh_TW" w:bidi="zh_TW"/>
        </w:rPr>
      </w:r>
      <w:r>
        <w:rPr>
          <w:lang w:val="zh_TW" w:bidi="zh_TW"/>
        </w:rPr>
        <w:t>在利未人分得的城中，有六座城被特別指定為逃城，使那些誤殺他人的人逃到那裡，以保全性命。這一特殊制度彰顯了希伯來律法中人道主義的一面（另見</w:t>
      </w:r>
      <w:hyperlink r:id="rId906">
        <w:r>
          <w:rPr>
            <w:lang w:val="zh_TW" w:bidi="zh_TW"/>
          </w:rPr>
          <w:rPr>
            <w:color w:val="0000EE"/>
            <w:u w:val="single"/>
          </w:rPr>
          <w:t>申4:41–43</w:t>
        </w:r>
      </w:hyperlink>
      <w:r>
        <w:rPr>
          <w:lang w:val="zh_TW" w:bidi="zh_TW"/>
        </w:rPr>
        <w:t>，</w:t>
      </w:r>
      <w:hyperlink r:id="rId907">
        <w:r>
          <w:rPr>
            <w:lang w:val="zh_TW" w:bidi="zh_TW"/>
          </w:rPr>
          <w:rPr>
            <w:color w:val="0000EE"/>
            <w:u w:val="single"/>
          </w:rPr>
          <w:t>19:1–13</w:t>
        </w:r>
      </w:hyperlink>
      <w:r>
        <w:rPr>
          <w:lang w:val="zh_TW" w:bidi="zh_TW"/>
        </w:rPr>
        <w:t>；</w:t>
      </w:r>
      <w:hyperlink r:id="rId908">
        <w:r>
          <w:rPr>
            <w:lang w:val="zh_TW" w:bidi="zh_TW"/>
          </w:rPr>
          <w:rPr>
            <w:color w:val="0000EE"/>
            <w:u w:val="single"/>
          </w:rPr>
          <w:t>書20章</w:t>
        </w:r>
      </w:hyperlink>
      <w:r>
        <w:rPr>
          <w:lang w:val="zh_TW" w:bidi="zh_TW"/>
        </w:rPr>
        <w:t>）。這六座利未人的城為非蓄意或過失殺人的案件提供了安全避難所（參</w:t>
      </w:r>
      <w:hyperlink r:id="rId909">
        <w:r>
          <w:rPr>
            <w:lang w:val="zh_TW" w:bidi="zh_TW"/>
          </w:rPr>
          <w:rPr>
            <w:color w:val="0000EE"/>
            <w:u w:val="single"/>
          </w:rPr>
          <w:t>出21:12–14</w:t>
        </w:r>
      </w:hyperlink>
      <w:r>
        <w:rPr>
          <w:lang w:val="zh_TW" w:bidi="zh_TW"/>
        </w:rPr>
        <w:t>）。正如那四十八座利未人的城廣泛分佈於以色列各地，這六座逃城同樣分散設立，以確保人們能夠方便地前往（見</w:t>
      </w:r>
      <w:hyperlink r:id="rId910">
        <w:r>
          <w:rPr>
            <w:lang w:val="zh_TW" w:bidi="zh_TW"/>
          </w:rPr>
          <w:rPr>
            <w:color w:val="0000EE"/>
            <w:u w:val="single"/>
          </w:rPr>
          <w:t>書20:7–8</w:t>
        </w:r>
      </w:hyperlink>
      <w:r>
        <w:rPr>
          <w:lang w:val="zh_TW" w:bidi="zh_TW"/>
        </w:rPr>
        <w:t>）。這些指定的逃城補強了祭壇作為臨時庇護所的功能（例如，</w:t>
      </w:r>
      <w:hyperlink r:id="rId911">
        <w:r>
          <w:rPr>
            <w:lang w:val="zh_TW" w:bidi="zh_TW"/>
          </w:rPr>
          <w:rPr>
            <w:color w:val="0000EE"/>
            <w:u w:val="single"/>
          </w:rPr>
          <w:t>王上1:50–53</w:t>
        </w:r>
      </w:hyperlink>
      <w:r>
        <w:rPr>
          <w:lang w:val="zh_TW" w:bidi="zh_TW"/>
        </w:rPr>
        <w:t>，</w:t>
      </w:r>
      <w:hyperlink r:id="rId912">
        <w:r>
          <w:rPr>
            <w:lang w:val="zh_TW" w:bidi="zh_TW"/>
          </w:rPr>
          <w:rPr>
            <w:color w:val="0000EE"/>
            <w:u w:val="single"/>
          </w:rPr>
          <w:t>2:28–34</w:t>
        </w:r>
      </w:hyperlink>
      <w:r>
        <w:rPr>
          <w:lang w:val="zh_TW" w:bidi="zh_TW"/>
        </w:rPr>
        <w:t>；參</w:t>
      </w:r>
      <w:hyperlink r:id="rId913">
        <w:r>
          <w:rPr>
            <w:lang w:val="zh_TW" w:bidi="zh_TW"/>
          </w:rPr>
          <w:rPr>
            <w:color w:val="0000EE"/>
            <w:u w:val="single"/>
          </w:rPr>
          <w:t>出21:14</w:t>
        </w:r>
      </w:hyperlink>
      <w:r>
        <w:rPr>
          <w:lang w:val="zh_TW" w:bidi="zh_TW"/>
        </w:rPr>
        <w:t>）。在其它古代文化中，庇護通常與祭壇相關，人們會逃到祭壇那以尋求保護（見</w:t>
      </w:r>
      <w:hyperlink r:id="rId909">
        <w:r>
          <w:rPr>
            <w:lang w:val="zh_TW" w:bidi="zh_TW"/>
          </w:rPr>
          <w:rPr>
            <w:color w:val="0000EE"/>
            <w:u w:val="single"/>
          </w:rPr>
          <w:t>出21:12–14</w:t>
        </w:r>
      </w:hyperlink>
      <w:r>
        <w:rPr>
          <w:lang w:val="zh_TW" w:bidi="zh_TW"/>
        </w:rPr>
        <w:t>；</w:t>
      </w:r>
      <w:hyperlink r:id="rId912">
        <w:r>
          <w:rPr>
            <w:lang w:val="zh_TW" w:bidi="zh_TW"/>
          </w:rPr>
          <w:rPr>
            <w:color w:val="0000EE"/>
            <w:u w:val="single"/>
          </w:rPr>
          <w:t>王上2:28–34</w:t>
        </w:r>
      </w:hyperlink>
      <w:r>
        <w:rPr>
          <w:lang w:val="zh_TW" w:bidi="zh_TW"/>
        </w:rPr>
        <w:t>），然而，古代以色列是唯一建立完整的城作為庇護之地的民族，這反映出他們特別關注社會公義。</w:t>
      </w:r>
      <w:r>
        <w:rPr>
          <w:lang w:val="zh_TW" w:bidi="zh_TW"/>
        </w:rPr>
      </w:r>
      <w:r>
        <w:rPr>
          <w:lang w:val="zh_TW" w:bidi="zh_TW"/>
        </w:rPr>
      </w:r>
    </w:p>
    <w:p>
      <w:pPr/>
      <w:r>
        <w:rPr>
          <w:lang w:val="zh_TW" w:bidi="zh_TW"/>
        </w:rPr>
      </w:r>
    </w:p>
    <w:p>
      <w:pPr>
        <w:pStyle w:val="Heading2"/>
      </w:pPr>
      <w:r>
        <w:rPr>
          <w:lang w:val="zh_TW" w:bidi="zh_TW"/>
        </w:rPr>
        <w:t>民數記 35:12</w:t>
      </w:r>
      <w:r>
        <w:rPr>
          <w:lang w:val="zh_TW" w:bidi="zh_TW"/>
        </w:rPr>
      </w:r>
    </w:p>
    <w:p>
      <w:pPr/>
      <w:r>
        <w:rPr>
          <w:lang w:val="zh_TW" w:bidi="zh_TW"/>
        </w:rPr>
      </w:r>
      <w:r>
        <w:rPr>
          <w:lang w:val="zh_TW" w:bidi="zh_TW"/>
        </w:rPr>
        <w:t>可以作逃避報仇人：正義是由指定的報仇人執行，這個人通常是死者的親屬。</w:t>
      </w:r>
      <w:r>
        <w:rPr>
          <w:lang w:val="zh_TW" w:bidi="zh_TW"/>
        </w:rPr>
      </w:r>
      <w:r>
        <w:rPr>
          <w:lang w:val="zh_TW" w:bidi="zh_TW"/>
        </w:rPr>
      </w:r>
    </w:p>
    <w:p>
      <w:pPr/>
      <w:r>
        <w:rPr>
          <w:lang w:val="zh_TW" w:bidi="zh_TW"/>
        </w:rPr>
      </w:r>
    </w:p>
    <w:p>
      <w:pPr>
        <w:pStyle w:val="Heading2"/>
      </w:pPr>
      <w:r>
        <w:rPr>
          <w:lang w:val="zh_TW" w:bidi="zh_TW"/>
        </w:rPr>
        <w:t>民數記 35:15</w:t>
      </w:r>
      <w:r>
        <w:rPr>
          <w:lang w:val="zh_TW" w:bidi="zh_TW"/>
        </w:rPr>
      </w:r>
    </w:p>
    <w:p>
      <w:pPr/>
      <w:r>
        <w:rPr>
          <w:lang w:val="zh_TW" w:bidi="zh_TW"/>
        </w:rPr>
      </w:r>
      <w:r>
        <w:rPr>
          <w:lang w:val="zh_TW" w:bidi="zh_TW"/>
        </w:rPr>
        <w:t>以色列人和他們中間的外人，並寄居的，〔任何人〕（譯註：和合本沒有譯出這個詞）：同一條律法公平適用於所有人；就像在許多社會中一樣，以色列只有一個正義的標準，而不是雙重標準（即一個給公民，另一個給非公民）（另見</w:t>
      </w:r>
      <w:hyperlink r:id="rId914">
        <w:r>
          <w:rPr>
            <w:lang w:val="zh_TW" w:bidi="zh_TW"/>
          </w:rPr>
          <w:rPr>
            <w:color w:val="0000EE"/>
            <w:u w:val="single"/>
          </w:rPr>
          <w:t>利19:15</w:t>
        </w:r>
      </w:hyperlink>
      <w:r>
        <w:rPr>
          <w:lang w:val="zh_TW" w:bidi="zh_TW"/>
        </w:rPr>
        <w:t>；</w:t>
      </w:r>
      <w:hyperlink r:id="rId915">
        <w:r>
          <w:rPr>
            <w:lang w:val="zh_TW" w:bidi="zh_TW"/>
          </w:rPr>
          <w:rPr>
            <w:color w:val="0000EE"/>
            <w:u w:val="single"/>
          </w:rPr>
          <w:t>申1:16–17</w:t>
        </w:r>
      </w:hyperlink>
      <w:r>
        <w:rPr>
          <w:lang w:val="zh_TW" w:bidi="zh_TW"/>
        </w:rPr>
        <w:t>；</w:t>
      </w:r>
      <w:hyperlink r:id="rId916">
        <w:r>
          <w:rPr>
            <w:lang w:val="zh_TW" w:bidi="zh_TW"/>
          </w:rPr>
          <w:rPr>
            <w:color w:val="0000EE"/>
            <w:u w:val="single"/>
          </w:rPr>
          <w:t>提前5:21</w:t>
        </w:r>
      </w:hyperlink>
      <w:r>
        <w:rPr>
          <w:lang w:val="zh_TW" w:bidi="zh_TW"/>
        </w:rPr>
        <w:t>；</w:t>
      </w:r>
      <w:hyperlink r:id="rId917">
        <w:r>
          <w:rPr>
            <w:lang w:val="zh_TW" w:bidi="zh_TW"/>
          </w:rPr>
          <w:rPr>
            <w:color w:val="0000EE"/>
            <w:u w:val="single"/>
          </w:rPr>
          <w:t>雅2:2–4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35:15–24</w:t>
      </w:r>
      <w:r>
        <w:rPr>
          <w:lang w:val="zh_TW" w:bidi="zh_TW"/>
        </w:rPr>
      </w:r>
    </w:p>
    <w:p>
      <w:pPr/>
      <w:r>
        <w:rPr>
          <w:lang w:val="zh_TW" w:bidi="zh_TW"/>
        </w:rPr>
      </w:r>
      <w:r>
        <w:rPr>
          <w:lang w:val="zh_TW" w:bidi="zh_TW"/>
        </w:rPr>
        <w:t>舊約聖經清楚區分出故意謀殺與過失殺人（</w:t>
      </w:r>
      <w:hyperlink r:id="rId918">
        <w:r>
          <w:rPr>
            <w:lang w:val="zh_TW" w:bidi="zh_TW"/>
          </w:rPr>
          <w:rPr>
            <w:color w:val="0000EE"/>
            <w:u w:val="single"/>
          </w:rPr>
          <w:t>35:11</w:t>
        </w:r>
      </w:hyperlink>
      <w:r>
        <w:rPr>
          <w:lang w:val="zh_TW" w:bidi="zh_TW"/>
        </w:rPr>
        <w:t>，</w:t>
      </w:r>
      <w:hyperlink r:id="rId919">
        <w:r>
          <w:rPr>
            <w:lang w:val="zh_TW" w:bidi="zh_TW"/>
          </w:rPr>
          <w:rPr>
            <w:color w:val="0000EE"/>
            <w:u w:val="single"/>
          </w:rPr>
          <w:t>22–23</w:t>
        </w:r>
      </w:hyperlink>
      <w:r>
        <w:rPr>
          <w:lang w:val="zh_TW" w:bidi="zh_TW"/>
        </w:rPr>
        <w:t>；</w:t>
      </w:r>
      <w:hyperlink r:id="rId909">
        <w:r>
          <w:rPr>
            <w:lang w:val="zh_TW" w:bidi="zh_TW"/>
          </w:rPr>
          <w:rPr>
            <w:color w:val="0000EE"/>
            <w:u w:val="single"/>
          </w:rPr>
          <w:t>出21:12–14</w:t>
        </w:r>
      </w:hyperlink>
      <w:r>
        <w:rPr>
          <w:lang w:val="zh_TW" w:bidi="zh_TW"/>
        </w:rPr>
        <w:t>；參</w:t>
      </w:r>
      <w:hyperlink r:id="rId920">
        <w:r>
          <w:rPr>
            <w:lang w:val="zh_TW" w:bidi="zh_TW"/>
          </w:rPr>
          <w:rPr>
            <w:color w:val="0000EE"/>
            <w:u w:val="single"/>
          </w:rPr>
          <w:t>民15:22–31</w:t>
        </w:r>
      </w:hyperlink>
      <w:r>
        <w:rPr>
          <w:lang w:val="zh_TW" w:bidi="zh_TW"/>
        </w:rPr>
        <w:t>）。謀殺必須處以死刑，但誤殺則不受此懲罰。逃城僅保護那些因意外而殺人的人。</w:t>
      </w:r>
    </w:p>
    <w:p>
      <w:pPr>
        <w:pStyle w:val="ListBullet"/>
        <w:spacing w:line="240" w:lineRule="auto"/>
        <w:ind w:left="720"/>
      </w:pPr>
      <w:r>
        <w:rPr>
          <w:lang w:val="zh_TW" w:bidi="zh_TW"/>
        </w:rPr>
      </w:r>
      <w:r>
        <w:rPr>
          <w:lang w:val="zh_TW" w:bidi="zh_TW"/>
        </w:rPr>
        <w:t>使用武器被視為惡意動機的證據。</w:t>
      </w:r>
      <w:r>
        <w:rPr>
          <w:lang w:val="zh_TW" w:bidi="zh_TW"/>
        </w:rPr>
      </w:r>
      <w:r>
        <w:rPr>
          <w:lang w:val="zh_TW" w:bidi="zh_TW"/>
        </w:rPr>
      </w:r>
    </w:p>
    <w:p>
      <w:pPr/>
      <w:r>
        <w:rPr>
          <w:lang w:val="zh_TW" w:bidi="zh_TW"/>
        </w:rPr>
      </w:r>
    </w:p>
    <w:p>
      <w:pPr>
        <w:pStyle w:val="Heading2"/>
      </w:pPr>
      <w:r>
        <w:rPr>
          <w:lang w:val="zh_TW" w:bidi="zh_TW"/>
        </w:rPr>
        <w:t>民數記 35:19</w:t>
      </w:r>
      <w:r>
        <w:rPr>
          <w:lang w:val="zh_TW" w:bidi="zh_TW"/>
        </w:rPr>
      </w:r>
    </w:p>
    <w:p>
      <w:pPr/>
      <w:r>
        <w:rPr>
          <w:lang w:val="zh_TW" w:bidi="zh_TW"/>
        </w:rPr>
      </w:r>
      <w:r>
        <w:rPr>
          <w:lang w:val="zh_TW" w:bidi="zh_TW"/>
        </w:rPr>
        <w:t>報血仇的會是受害者最親近的親屬，這親屬要負責將兇手處死，執行正義所要求的報復（</w:t>
      </w:r>
      <w:hyperlink r:id="rId921">
        <w:r>
          <w:rPr>
            <w:lang w:val="zh_TW" w:bidi="zh_TW"/>
          </w:rPr>
          <w:rPr>
            <w:color w:val="0000EE"/>
            <w:u w:val="single"/>
          </w:rPr>
          <w:t>創9:6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35:22–23</w:t>
      </w:r>
      <w:r>
        <w:rPr>
          <w:lang w:val="zh_TW" w:bidi="zh_TW"/>
        </w:rPr>
      </w:r>
    </w:p>
    <w:p>
      <w:pPr/>
      <w:r>
        <w:rPr>
          <w:lang w:val="zh_TW" w:bidi="zh_TW"/>
        </w:rPr>
      </w:r>
      <w:r>
        <w:rPr>
          <w:lang w:val="zh_TW" w:bidi="zh_TW"/>
        </w:rPr>
        <w:t>以下是一些受害者死亡但不是因故意暴力行為被謀殺的情況。設立逃城，就是為這類誤殺者提供安全避難之地。</w:t>
      </w:r>
      <w:r>
        <w:rPr>
          <w:lang w:val="zh_TW" w:bidi="zh_TW"/>
        </w:rPr>
      </w:r>
      <w:r>
        <w:rPr>
          <w:lang w:val="zh_TW" w:bidi="zh_TW"/>
        </w:rPr>
      </w:r>
    </w:p>
    <w:p>
      <w:pPr/>
      <w:r>
        <w:rPr>
          <w:lang w:val="zh_TW" w:bidi="zh_TW"/>
        </w:rPr>
      </w:r>
    </w:p>
    <w:p>
      <w:pPr>
        <w:pStyle w:val="Heading2"/>
      </w:pPr>
      <w:r>
        <w:rPr>
          <w:lang w:val="zh_TW" w:bidi="zh_TW"/>
        </w:rPr>
        <w:t>民數記 35:24–25</w:t>
      </w:r>
      <w:r>
        <w:rPr>
          <w:lang w:val="zh_TW" w:bidi="zh_TW"/>
        </w:rPr>
      </w:r>
    </w:p>
    <w:p>
      <w:pPr/>
      <w:r>
        <w:rPr>
          <w:lang w:val="zh_TW" w:bidi="zh_TW"/>
        </w:rPr>
      </w:r>
      <w:r>
        <w:rPr>
          <w:lang w:val="zh_TW" w:bidi="zh_TW"/>
        </w:rPr>
        <w:t>如果殺人者在群體的審判或聆訊中被判無罪（參</w:t>
      </w:r>
      <w:hyperlink r:id="rId922">
        <w:r>
          <w:rPr>
            <w:lang w:val="zh_TW" w:bidi="zh_TW"/>
          </w:rPr>
          <w:rPr>
            <w:color w:val="0000EE"/>
            <w:u w:val="single"/>
          </w:rPr>
          <w:t>申19:11–12</w:t>
        </w:r>
      </w:hyperlink>
      <w:r>
        <w:rPr>
          <w:lang w:val="zh_TW" w:bidi="zh_TW"/>
        </w:rPr>
        <w:t>），他必須留在他所逃入的逃城，而報仇者不得尋求報復，因為誤殺者並無謀殺之罪。</w:t>
      </w:r>
    </w:p>
    <w:p>
      <w:pPr>
        <w:pStyle w:val="ListBullet"/>
        <w:spacing w:line="240" w:lineRule="auto"/>
        <w:ind w:left="720"/>
      </w:pPr>
      <w:r>
        <w:rPr>
          <w:lang w:val="zh_TW" w:bidi="zh_TW"/>
        </w:rPr>
      </w:r>
      <w:r>
        <w:rPr>
          <w:lang w:val="zh_TW" w:bidi="zh_TW"/>
        </w:rPr>
        <w:t>直等到......大祭司死了：大祭司的死可能對所流的血提供了某種贖罪；即使誤殺者沒有謀殺的罪責，人類的流血事件已經玷污了土地 (</w:t>
      </w:r>
      <w:hyperlink r:id="rId923">
        <w:r>
          <w:rPr>
            <w:lang w:val="zh_TW" w:bidi="zh_TW"/>
          </w:rPr>
          <w:rPr>
            <w:color w:val="0000EE"/>
            <w:u w:val="single"/>
          </w:rPr>
          <w:t>民35:33</w:t>
        </w:r>
      </w:hyperlink>
      <w:r>
        <w:rPr>
          <w:lang w:val="zh_TW" w:bidi="zh_TW"/>
        </w:rPr>
        <w:t>；參</w:t>
      </w:r>
      <w:hyperlink r:id="rId924">
        <w:r>
          <w:rPr>
            <w:lang w:val="zh_TW" w:bidi="zh_TW"/>
          </w:rPr>
          <w:rPr>
            <w:color w:val="0000EE"/>
            <w:u w:val="single"/>
          </w:rPr>
          <w:t>創4:10–11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35:26–29</w:t>
      </w:r>
      <w:r>
        <w:rPr>
          <w:lang w:val="zh_TW" w:bidi="zh_TW"/>
        </w:rPr>
      </w:r>
    </w:p>
    <w:p>
      <w:pPr/>
      <w:r>
        <w:rPr>
          <w:lang w:val="zh_TW" w:bidi="zh_TW"/>
        </w:rPr>
      </w:r>
      <w:r>
        <w:rPr>
          <w:lang w:val="zh_TW" w:bidi="zh_TW"/>
        </w:rPr>
        <w:t>殺人者（</w:t>
      </w:r>
      <w:r>
        <w:rPr>
          <w:i/>
          <w:lang w:val="zh_TW" w:bidi="zh_TW"/>
        </w:rPr>
        <w:t>誤殺人的</w:t>
      </w:r>
      <w:r>
        <w:rPr>
          <w:lang w:val="zh_TW" w:bidi="zh_TW"/>
        </w:rPr>
        <w:t>）必須留在逃城，作為其造成他人死亡的後果。他必須留在逃城，直到自己或大祭司去世。在大祭司去世後，誤殺人的便可回家，而</w:t>
      </w:r>
      <w:r>
        <w:rPr>
          <w:i/>
          <w:lang w:val="zh_TW" w:bidi="zh_TW"/>
        </w:rPr>
        <w:t>報血仇的</w:t>
      </w:r>
      <w:r>
        <w:rPr>
          <w:lang w:val="zh_TW" w:bidi="zh_TW"/>
        </w:rPr>
        <w:t>不得再向他復仇。</w:t>
      </w:r>
      <w:r>
        <w:rPr>
          <w:lang w:val="zh_TW" w:bidi="zh_TW"/>
        </w:rPr>
      </w:r>
      <w:r>
        <w:rPr>
          <w:lang w:val="zh_TW" w:bidi="zh_TW"/>
        </w:rPr>
      </w:r>
    </w:p>
    <w:p>
      <w:pPr/>
      <w:r>
        <w:rPr>
          <w:lang w:val="zh_TW" w:bidi="zh_TW"/>
        </w:rPr>
      </w:r>
    </w:p>
    <w:p>
      <w:pPr>
        <w:pStyle w:val="Heading2"/>
      </w:pPr>
      <w:r>
        <w:rPr>
          <w:lang w:val="zh_TW" w:bidi="zh_TW"/>
        </w:rPr>
        <w:t>民數記 35:30</w:t>
      </w:r>
      <w:r>
        <w:rPr>
          <w:lang w:val="zh_TW" w:bidi="zh_TW"/>
        </w:rPr>
      </w:r>
    </w:p>
    <w:p>
      <w:pPr/>
      <w:r>
        <w:rPr>
          <w:lang w:val="zh_TW" w:bidi="zh_TW"/>
        </w:rPr>
      </w:r>
      <w:r>
        <w:rPr>
          <w:lang w:val="zh_TW" w:bidi="zh_TW"/>
        </w:rPr>
        <w:t>所有謀殺者都必須被判處死刑，但要定殺人者的罪須符合極高的舉證標準——必須有兩名或以上的見證人作證（參</w:t>
      </w:r>
      <w:hyperlink r:id="rId925">
        <w:r>
          <w:rPr>
            <w:lang w:val="zh_TW" w:bidi="zh_TW"/>
          </w:rPr>
          <w:rPr>
            <w:color w:val="0000EE"/>
            <w:u w:val="single"/>
          </w:rPr>
          <w:t>申17:6</w:t>
        </w:r>
      </w:hyperlink>
      <w:r>
        <w:rPr>
          <w:lang w:val="zh_TW" w:bidi="zh_TW"/>
        </w:rPr>
        <w:t>，</w:t>
      </w:r>
      <w:hyperlink r:id="rId926">
        <w:r>
          <w:rPr>
            <w:lang w:val="zh_TW" w:bidi="zh_TW"/>
          </w:rPr>
          <w:rPr>
            <w:color w:val="0000EE"/>
            <w:u w:val="single"/>
          </w:rPr>
          <w:t>19:15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35:31–32</w:t>
      </w:r>
      <w:r>
        <w:rPr>
          <w:lang w:val="zh_TW" w:bidi="zh_TW"/>
        </w:rPr>
      </w:r>
    </w:p>
    <w:p>
      <w:pPr/>
      <w:r>
        <w:rPr>
          <w:lang w:val="zh_TW" w:bidi="zh_TW"/>
        </w:rPr>
      </w:r>
      <w:r>
        <w:rPr>
          <w:lang w:val="zh_TW" w:bidi="zh_TW"/>
        </w:rPr>
        <w:t>禁止以贖價（金錢賠償）來使已定罪的謀殺者免於死刑，因為律法要求執行死刑（參</w:t>
      </w:r>
      <w:hyperlink r:id="rId927">
        <w:r>
          <w:rPr>
            <w:lang w:val="zh_TW" w:bidi="zh_TW"/>
          </w:rPr>
          <w:rPr>
            <w:color w:val="0000EE"/>
            <w:u w:val="single"/>
          </w:rPr>
          <w:t>撒下21:2–9</w:t>
        </w:r>
      </w:hyperlink>
      <w:r>
        <w:rPr>
          <w:lang w:val="zh_TW" w:bidi="zh_TW"/>
        </w:rPr>
        <w:t>）。同樣地，誤殺者也不可用贖價來逃避在逃城的拘禁。</w:t>
      </w:r>
      <w:r>
        <w:rPr>
          <w:lang w:val="zh_TW" w:bidi="zh_TW"/>
        </w:rPr>
      </w:r>
      <w:r>
        <w:rPr>
          <w:lang w:val="zh_TW" w:bidi="zh_TW"/>
        </w:rPr>
      </w:r>
    </w:p>
    <w:p>
      <w:pPr/>
      <w:r>
        <w:rPr>
          <w:lang w:val="zh_TW" w:bidi="zh_TW"/>
        </w:rPr>
      </w:r>
    </w:p>
    <w:p>
      <w:pPr>
        <w:pStyle w:val="Heading2"/>
      </w:pPr>
      <w:r>
        <w:rPr>
          <w:lang w:val="zh_TW" w:bidi="zh_TW"/>
        </w:rPr>
        <w:t>民數記 35:33</w:t>
      </w:r>
      <w:r>
        <w:rPr>
          <w:lang w:val="zh_TW" w:bidi="zh_TW"/>
        </w:rPr>
      </w:r>
    </w:p>
    <w:p>
      <w:pPr/>
      <w:r>
        <w:rPr>
          <w:lang w:val="zh_TW" w:bidi="zh_TW"/>
        </w:rPr>
      </w:r>
      <w:r>
        <w:rPr>
          <w:lang w:val="zh_TW" w:bidi="zh_TW"/>
        </w:rPr>
        <w:t>因為血是污穢地的：無論是謀殺還是過失殺人，若不按照神的誡命行，神就視這地為污穢的，因為人命的損失必須以死亡來償還（</w:t>
      </w:r>
      <w:hyperlink r:id="rId924">
        <w:r>
          <w:rPr>
            <w:lang w:val="zh_TW" w:bidi="zh_TW"/>
          </w:rPr>
          <w:rPr>
            <w:color w:val="0000EE"/>
            <w:u w:val="single"/>
          </w:rPr>
          <w:t>創4:10–11</w:t>
        </w:r>
      </w:hyperlink>
      <w:r>
        <w:rPr>
          <w:lang w:val="zh_TW" w:bidi="zh_TW"/>
        </w:rPr>
        <w:t>，</w:t>
      </w:r>
      <w:hyperlink r:id="rId921">
        <w:r>
          <w:rPr>
            <w:lang w:val="zh_TW" w:bidi="zh_TW"/>
          </w:rPr>
          <w:rPr>
            <w:color w:val="0000EE"/>
            <w:u w:val="single"/>
          </w:rPr>
          <w:t>9:6</w:t>
        </w:r>
      </w:hyperlink>
      <w:r>
        <w:rPr>
          <w:lang w:val="zh_TW" w:bidi="zh_TW"/>
        </w:rPr>
        <w:t>；比較</w:t>
      </w:r>
      <w:hyperlink r:id="rId928">
        <w:r>
          <w:rPr>
            <w:lang w:val="zh_TW" w:bidi="zh_TW"/>
          </w:rPr>
          <w:rPr>
            <w:color w:val="0000EE"/>
            <w:u w:val="single"/>
          </w:rPr>
          <w:t>出21:29–30</w:t>
        </w:r>
      </w:hyperlink>
      <w:r>
        <w:rPr>
          <w:lang w:val="zh_TW" w:bidi="zh_TW"/>
        </w:rPr>
        <w:t>；另見</w:t>
      </w:r>
      <w:hyperlink r:id="rId929">
        <w:r>
          <w:rPr>
            <w:lang w:val="zh_TW" w:bidi="zh_TW"/>
          </w:rPr>
          <w:rPr>
            <w:color w:val="0000EE"/>
            <w:u w:val="single"/>
          </w:rPr>
          <w:t>利18:28</w:t>
        </w:r>
      </w:hyperlink>
      <w:r>
        <w:rPr>
          <w:lang w:val="zh_TW" w:bidi="zh_TW"/>
        </w:rPr>
        <w:t>；</w:t>
      </w:r>
      <w:hyperlink r:id="rId930">
        <w:r>
          <w:rPr>
            <w:lang w:val="zh_TW" w:bidi="zh_TW"/>
          </w:rPr>
          <w:rPr>
            <w:color w:val="0000EE"/>
            <w:u w:val="single"/>
          </w:rPr>
          <w:t>結36:17–18</w:t>
        </w:r>
      </w:hyperlink>
      <w:r>
        <w:rPr>
          <w:lang w:val="zh_TW" w:bidi="zh_TW"/>
        </w:rPr>
        <w:t>；</w:t>
      </w:r>
      <w:hyperlink r:id="rId931">
        <w:r>
          <w:rPr>
            <w:lang w:val="zh_TW" w:bidi="zh_TW"/>
          </w:rPr>
          <w:rPr>
            <w:color w:val="0000EE"/>
            <w:u w:val="single"/>
          </w:rPr>
          <w:t>何4:2–3</w:t>
        </w:r>
      </w:hyperlink>
      <w:r>
        <w:rPr>
          <w:lang w:val="zh_TW" w:bidi="zh_TW"/>
        </w:rPr>
        <w:t>）。在嚴厲警告謀殺的邪惡的同時，這段經文突顯出人的生命的絕對價值（</w:t>
      </w:r>
      <w:hyperlink r:id="rId932">
        <w:r>
          <w:rPr>
            <w:lang w:val="zh_TW" w:bidi="zh_TW"/>
          </w:rPr>
          <w:rPr>
            <w:color w:val="0000EE"/>
            <w:u w:val="single"/>
          </w:rPr>
          <w:t>出20:13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35:34</w:t>
      </w:r>
      <w:r>
        <w:rPr>
          <w:lang w:val="zh_TW" w:bidi="zh_TW"/>
        </w:rPr>
      </w:r>
    </w:p>
    <w:p>
      <w:pPr/>
      <w:r>
        <w:rPr>
          <w:lang w:val="zh_TW" w:bidi="zh_TW"/>
        </w:rPr>
      </w:r>
      <w:r>
        <w:rPr>
          <w:lang w:val="zh_TW" w:bidi="zh_TW"/>
        </w:rPr>
        <w:t>耶和華住在以色列百姓中間，正如會幕立在以色列人營中一樣（見</w:t>
      </w:r>
      <w:hyperlink r:id="rId689">
        <w:r>
          <w:rPr>
            <w:lang w:val="zh_TW" w:bidi="zh_TW"/>
          </w:rPr>
          <w:rPr>
            <w:color w:val="0000EE"/>
            <w:u w:val="single"/>
          </w:rPr>
          <w:t>1–4</w:t>
        </w:r>
      </w:hyperlink>
      <w:r>
        <w:rPr>
          <w:lang w:val="zh_TW" w:bidi="zh_TW"/>
        </w:rPr>
        <w:t>章）。這意味著他們不可忽視神的誡命或不伸張正義，以致污穢他們的地（參</w:t>
      </w:r>
      <w:hyperlink r:id="rId99">
        <w:r>
          <w:rPr>
            <w:lang w:val="zh_TW" w:bidi="zh_TW"/>
          </w:rPr>
          <w:rPr>
            <w:color w:val="0000EE"/>
            <w:u w:val="single"/>
          </w:rPr>
          <w:t>5:1–4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36:1–4</w:t>
      </w:r>
      <w:r>
        <w:rPr>
          <w:lang w:val="zh_TW" w:bidi="zh_TW"/>
        </w:rPr>
      </w:r>
    </w:p>
    <w:p>
      <w:pPr/>
      <w:r>
        <w:rPr>
          <w:lang w:val="zh_TW" w:bidi="zh_TW"/>
        </w:rPr>
      </w:r>
      <w:r>
        <w:rPr>
          <w:lang w:val="zh_TW" w:bidi="zh_TW"/>
        </w:rPr>
        <w:t>承受土地的女子可能會嫁給其它支派的男子，這樣她們的土地就會從祖先的支派轉移到丈夫的支派。在禧年時（</w:t>
      </w:r>
      <w:hyperlink r:id="rId933">
        <w:r>
          <w:rPr>
            <w:lang w:val="zh_TW" w:bidi="zh_TW"/>
          </w:rPr>
          <w:rPr>
            <w:color w:val="0000EE"/>
            <w:u w:val="single"/>
          </w:rPr>
          <w:t>利25:8–55</w:t>
        </w:r>
      </w:hyperlink>
      <w:r>
        <w:rPr>
          <w:lang w:val="zh_TW" w:bidi="zh_TW"/>
        </w:rPr>
        <w:t>）通常提供了土地歸還原主的機制，但這只適用於出售的土地，而不適用於因婚姻而獲得的土地。</w:t>
      </w:r>
      <w:r>
        <w:rPr>
          <w:lang w:val="zh_TW" w:bidi="zh_TW"/>
        </w:rPr>
      </w:r>
      <w:r>
        <w:rPr>
          <w:lang w:val="zh_TW" w:bidi="zh_TW"/>
        </w:rPr>
      </w:r>
    </w:p>
    <w:p>
      <w:pPr/>
      <w:r>
        <w:rPr>
          <w:lang w:val="zh_TW" w:bidi="zh_TW"/>
        </w:rPr>
      </w:r>
    </w:p>
    <w:p>
      <w:pPr>
        <w:pStyle w:val="Heading2"/>
      </w:pPr>
      <w:r>
        <w:rPr>
          <w:lang w:val="zh_TW" w:bidi="zh_TW"/>
        </w:rPr>
        <w:t>民數記 36:1–13</w:t>
      </w:r>
      <w:r>
        <w:rPr>
          <w:lang w:val="zh_TW" w:bidi="zh_TW"/>
        </w:rPr>
      </w:r>
    </w:p>
    <w:p>
      <w:pPr/>
      <w:r>
        <w:rPr>
          <w:lang w:val="zh_TW" w:bidi="zh_TW"/>
        </w:rPr>
      </w:r>
      <w:r>
        <w:rPr>
          <w:lang w:val="zh_TW" w:bidi="zh_TW"/>
        </w:rPr>
        <w:t>西羅非哈的五個女兒曾請求並獲得相等的產業的權利（</w:t>
      </w:r>
      <w:hyperlink r:id="rId691">
        <w:r>
          <w:rPr>
            <w:lang w:val="zh_TW" w:bidi="zh_TW"/>
          </w:rPr>
          <w:rPr>
            <w:color w:val="0000EE"/>
            <w:u w:val="single"/>
          </w:rPr>
          <w:t>27:1–11</w:t>
        </w:r>
      </w:hyperlink>
      <w:r>
        <w:rPr>
          <w:lang w:val="zh_TW" w:bidi="zh_TW"/>
        </w:rPr>
        <w:t>）。此段經文便是在討論這項決定可能帶來的影響。</w:t>
      </w:r>
      <w:r>
        <w:rPr>
          <w:lang w:val="zh_TW" w:bidi="zh_TW"/>
        </w:rPr>
      </w:r>
      <w:r>
        <w:rPr>
          <w:lang w:val="zh_TW" w:bidi="zh_TW"/>
        </w:rPr>
      </w:r>
    </w:p>
    <w:p>
      <w:pPr/>
      <w:r>
        <w:rPr>
          <w:lang w:val="zh_TW" w:bidi="zh_TW"/>
        </w:rPr>
      </w:r>
    </w:p>
    <w:p>
      <w:pPr>
        <w:pStyle w:val="Heading2"/>
      </w:pPr>
      <w:r>
        <w:rPr>
          <w:lang w:val="zh_TW" w:bidi="zh_TW"/>
        </w:rPr>
        <w:t>民數記 36:5</w:t>
      </w:r>
      <w:r>
        <w:rPr>
          <w:lang w:val="zh_TW" w:bidi="zh_TW"/>
        </w:rPr>
      </w:r>
    </w:p>
    <w:p>
      <w:pPr/>
      <w:r>
        <w:rPr>
          <w:lang w:val="zh_TW" w:bidi="zh_TW"/>
        </w:rPr>
      </w:r>
      <w:r>
        <w:rPr>
          <w:lang w:val="zh_TW" w:bidi="zh_TW"/>
        </w:rPr>
        <w:t>耶和華立即回應了約瑟支派（即約瑟之子瑪拿西支派）的人的訴求中所尋求的公正。</w:t>
      </w:r>
      <w:r>
        <w:rPr>
          <w:lang w:val="zh_TW" w:bidi="zh_TW"/>
        </w:rPr>
      </w:r>
      <w:r>
        <w:rPr>
          <w:lang w:val="zh_TW" w:bidi="zh_TW"/>
        </w:rPr>
      </w:r>
    </w:p>
    <w:p>
      <w:pPr/>
      <w:r>
        <w:rPr>
          <w:lang w:val="zh_TW" w:bidi="zh_TW"/>
        </w:rPr>
      </w:r>
    </w:p>
    <w:p>
      <w:pPr>
        <w:pStyle w:val="Heading2"/>
      </w:pPr>
      <w:r>
        <w:rPr>
          <w:lang w:val="zh_TW" w:bidi="zh_TW"/>
        </w:rPr>
        <w:t>民數記 36:6–9</w:t>
      </w:r>
      <w:r>
        <w:rPr>
          <w:lang w:val="zh_TW" w:bidi="zh_TW"/>
        </w:rPr>
      </w:r>
    </w:p>
    <w:p>
      <w:pPr/>
      <w:r>
        <w:rPr>
          <w:lang w:val="zh_TW" w:bidi="zh_TW"/>
        </w:rPr>
      </w:r>
      <w:r>
        <w:rPr>
          <w:lang w:val="zh_TW" w:bidi="zh_TW"/>
        </w:rPr>
        <w:t>這些規定解決了這一個難題，確保了支派土地分配的穩定與延續性。</w:t>
      </w:r>
      <w:r>
        <w:rPr>
          <w:lang w:val="zh_TW" w:bidi="zh_TW"/>
        </w:rPr>
      </w:r>
      <w:r>
        <w:rPr>
          <w:lang w:val="zh_TW" w:bidi="zh_TW"/>
        </w:rPr>
      </w:r>
    </w:p>
    <w:p>
      <w:pPr/>
      <w:r>
        <w:rPr>
          <w:lang w:val="zh_TW" w:bidi="zh_TW"/>
        </w:rPr>
      </w:r>
    </w:p>
    <w:p>
      <w:pPr>
        <w:pStyle w:val="Heading2"/>
      </w:pPr>
      <w:r>
        <w:rPr>
          <w:lang w:val="zh_TW" w:bidi="zh_TW"/>
        </w:rPr>
        <w:t>民數記 36:10–12</w:t>
      </w:r>
      <w:r>
        <w:rPr>
          <w:lang w:val="zh_TW" w:bidi="zh_TW"/>
        </w:rPr>
      </w:r>
    </w:p>
    <w:p>
      <w:pPr/>
      <w:r>
        <w:rPr>
          <w:lang w:val="zh_TW" w:bidi="zh_TW"/>
        </w:rPr>
      </w:r>
      <w:r>
        <w:rPr>
          <w:lang w:val="zh_TW" w:bidi="zh_TW"/>
        </w:rPr>
        <w:t>按照指示，西羅非哈的五個女兒都嫁給了父系的堂兄弟，使她們父親的分地得以留在其支派內。在古代希伯來社會中，與堂兄弟結婚是可以接受的（參</w:t>
      </w:r>
      <w:hyperlink r:id="rId934">
        <w:r>
          <w:rPr>
            <w:lang w:val="zh_TW" w:bidi="zh_TW"/>
          </w:rPr>
          <w:rPr>
            <w:color w:val="0000EE"/>
            <w:u w:val="single"/>
          </w:rPr>
          <w:t>利18章</w:t>
        </w:r>
      </w:hyperlink>
      <w:r>
        <w:rPr>
          <w:lang w:val="zh_TW" w:bidi="zh_TW"/>
        </w:rPr>
        <w:t>，</w:t>
      </w:r>
      <w:hyperlink r:id="rId935">
        <w:r>
          <w:rPr>
            <w:lang w:val="zh_TW" w:bidi="zh_TW"/>
          </w:rPr>
          <w:rPr>
            <w:color w:val="0000EE"/>
            <w:u w:val="single"/>
          </w:rPr>
          <w:t>20章</w:t>
        </w:r>
      </w:hyperlink>
      <w:r>
        <w:rPr>
          <w:lang w:val="zh_TW" w:bidi="zh_TW"/>
        </w:rPr>
        <w:t>；另見</w:t>
      </w:r>
      <w:hyperlink r:id="rId936">
        <w:r>
          <w:rPr>
            <w:lang w:val="zh_TW" w:bidi="zh_TW"/>
          </w:rPr>
          <w:rPr>
            <w:color w:val="0000EE"/>
            <w:u w:val="single"/>
          </w:rPr>
          <w:t>代上23:22</w:t>
        </w:r>
      </w:hyperlink>
      <w:r>
        <w:rPr>
          <w:lang w:val="zh_TW" w:bidi="zh_TW"/>
        </w:rPr>
        <w:t>），在其它近東文化中亦然。</w:t>
      </w:r>
      <w:r>
        <w:rPr>
          <w:lang w:val="zh_TW" w:bidi="zh_TW"/>
        </w:rPr>
      </w:r>
      <w:r>
        <w:rPr>
          <w:lang w:val="zh_TW" w:bidi="zh_TW"/>
        </w:rPr>
      </w:r>
    </w:p>
    <w:p>
      <w:pPr/>
      <w:r>
        <w:rPr>
          <w:lang w:val="zh_TW" w:bidi="zh_TW"/>
        </w:rPr>
      </w:r>
    </w:p>
    <w:p>
      <w:pPr>
        <w:pStyle w:val="Heading2"/>
      </w:pPr>
      <w:r>
        <w:rPr>
          <w:lang w:val="zh_TW" w:bidi="zh_TW"/>
        </w:rPr>
        <w:t>民數記 36:13</w:t>
      </w:r>
      <w:r>
        <w:rPr>
          <w:lang w:val="zh_TW" w:bidi="zh_TW"/>
        </w:rPr>
      </w:r>
    </w:p>
    <w:p>
      <w:pPr>
        <w:pStyle w:val="ListBullet"/>
        <w:spacing w:line="240" w:lineRule="auto"/>
        <w:ind w:left="720"/>
      </w:pPr>
      <w:r>
        <w:rPr>
          <w:lang w:val="zh_TW" w:bidi="zh_TW"/>
        </w:rPr>
      </w:r>
      <w:r>
        <w:rPr>
          <w:lang w:val="zh_TW" w:bidi="zh_TW"/>
        </w:rPr>
        <w:t>命令和典章可能是指整卷書中律法的宣告（參</w:t>
      </w:r>
      <w:hyperlink r:id="rId937">
        <w:r>
          <w:rPr>
            <w:lang w:val="zh_TW" w:bidi="zh_TW"/>
          </w:rPr>
          <w:rPr>
            <w:color w:val="0000EE"/>
            <w:u w:val="single"/>
          </w:rPr>
          <w:t>利27:34</w:t>
        </w:r>
      </w:hyperlink>
      <w:r>
        <w:rPr>
          <w:lang w:val="zh_TW" w:bidi="zh_TW"/>
        </w:rPr>
        <w:t>），或是指只在摩押平原所頒布的規定（</w:t>
      </w:r>
      <w:hyperlink r:id="rId938">
        <w:r>
          <w:rPr>
            <w:lang w:val="zh_TW" w:bidi="zh_TW"/>
          </w:rPr>
          <w:rPr>
            <w:color w:val="0000EE"/>
            <w:u w:val="single"/>
          </w:rPr>
          <w:t>民26–36章</w:t>
        </w:r>
      </w:hyperlink>
      <w:r>
        <w:rPr>
          <w:lang w:val="zh_TW" w:bidi="zh_TW"/>
        </w:rPr>
        <w:t>）。</w:t>
      </w:r>
    </w:p>
    <w:p>
      <w:pPr>
        <w:pStyle w:val="ListBullet"/>
        <w:spacing w:line="240" w:lineRule="auto"/>
        <w:ind w:left="720"/>
      </w:pPr>
      <w:r>
        <w:rPr>
          <w:lang w:val="zh_TW" w:bidi="zh_TW"/>
        </w:rPr>
      </w:r>
      <w:r>
        <w:rPr>
          <w:lang w:val="zh_TW" w:bidi="zh_TW"/>
        </w:rPr>
        <w:t>使以色列人準備好進入迦南地的最後一步，就是讓摩西提醒他們自己的歷史和守約的責任——這正是申命記的主題。</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eut1:19" TargetMode="External"/><Relationship Id="rId16" Type="http://schemas.openxmlformats.org/officeDocument/2006/relationships/hyperlink" Target="https://ref.ly/Ps106:19" TargetMode="External"/><Relationship Id="rId17" Type="http://schemas.openxmlformats.org/officeDocument/2006/relationships/hyperlink" Target="https://ref.ly/Heb12:25-Heb12:26" TargetMode="External"/><Relationship Id="rId18" Type="http://schemas.openxmlformats.org/officeDocument/2006/relationships/hyperlink" Target="https://ref.ly/Exod38:26" TargetMode="External"/><Relationship Id="rId19" Type="http://schemas.openxmlformats.org/officeDocument/2006/relationships/hyperlink" Target="https://ref.ly/Num7:1-Num7:89" TargetMode="External"/><Relationship Id="rId20" Type="http://schemas.openxmlformats.org/officeDocument/2006/relationships/hyperlink" Target="https://ref.ly/Num1:47-Num1:53" TargetMode="External"/><Relationship Id="rId21" Type="http://schemas.openxmlformats.org/officeDocument/2006/relationships/hyperlink" Target="https://ref.ly/Num26:51-Num26:62" TargetMode="External"/><Relationship Id="rId22" Type="http://schemas.openxmlformats.org/officeDocument/2006/relationships/hyperlink" Target="https://ref.ly/Deut18:5" TargetMode="External"/><Relationship Id="rId23" Type="http://schemas.openxmlformats.org/officeDocument/2006/relationships/hyperlink" Target="https://ref.ly/Deut33:8-Deut33:11" TargetMode="External"/><Relationship Id="rId24" Type="http://schemas.openxmlformats.org/officeDocument/2006/relationships/hyperlink" Target="https://ref.ly/Exod12:37" TargetMode="External"/><Relationship Id="rId25" Type="http://schemas.openxmlformats.org/officeDocument/2006/relationships/hyperlink" Target="https://ref.ly/Num11:21" TargetMode="External"/><Relationship Id="rId26" Type="http://schemas.openxmlformats.org/officeDocument/2006/relationships/hyperlink" Target="https://ref.ly/Exod1:9-Exod1:10" TargetMode="External"/><Relationship Id="rId27" Type="http://schemas.openxmlformats.org/officeDocument/2006/relationships/hyperlink" Target="https://ref.ly/Num1:52" TargetMode="External"/><Relationship Id="rId28" Type="http://schemas.openxmlformats.org/officeDocument/2006/relationships/hyperlink" Target="https://ref.ly/Josh3:4" TargetMode="External"/><Relationship Id="rId29" Type="http://schemas.openxmlformats.org/officeDocument/2006/relationships/hyperlink" Target="https://ref.ly/Lev10:1-Lev10:2" TargetMode="External"/><Relationship Id="rId30" Type="http://schemas.openxmlformats.org/officeDocument/2006/relationships/hyperlink" Target="https://ref.ly/Num26:61" TargetMode="External"/><Relationship Id="rId31" Type="http://schemas.openxmlformats.org/officeDocument/2006/relationships/hyperlink" Target="https://ref.ly/Lev16:1" TargetMode="External"/><Relationship Id="rId32" Type="http://schemas.openxmlformats.org/officeDocument/2006/relationships/hyperlink" Target="https://ref.ly/1Chr24:2" TargetMode="External"/><Relationship Id="rId33" Type="http://schemas.openxmlformats.org/officeDocument/2006/relationships/hyperlink" Target="https://ref.ly/Acts5:1-Acts5:11" TargetMode="External"/><Relationship Id="rId34" Type="http://schemas.openxmlformats.org/officeDocument/2006/relationships/hyperlink" Target="https://ref.ly/1Cor10:6-1Cor10:11" TargetMode="External"/><Relationship Id="rId35" Type="http://schemas.openxmlformats.org/officeDocument/2006/relationships/hyperlink" Target="https://ref.ly/1Cor11:29-1Cor11:30" TargetMode="External"/><Relationship Id="rId36" Type="http://schemas.openxmlformats.org/officeDocument/2006/relationships/hyperlink" Target="https://ref.ly/Num3:7" TargetMode="External"/><Relationship Id="rId37" Type="http://schemas.openxmlformats.org/officeDocument/2006/relationships/hyperlink" Target="https://ref.ly/Num3:8" TargetMode="External"/><Relationship Id="rId38" Type="http://schemas.openxmlformats.org/officeDocument/2006/relationships/hyperlink" Target="https://ref.ly/Num4:1-Num4:33" TargetMode="External"/><Relationship Id="rId39" Type="http://schemas.openxmlformats.org/officeDocument/2006/relationships/hyperlink" Target="https://ref.ly/Num1:51" TargetMode="External"/><Relationship Id="rId40" Type="http://schemas.openxmlformats.org/officeDocument/2006/relationships/hyperlink" Target="https://ref.ly/Num3:38" TargetMode="External"/><Relationship Id="rId41" Type="http://schemas.openxmlformats.org/officeDocument/2006/relationships/hyperlink" Target="https://ref.ly/Num18:7" TargetMode="External"/><Relationship Id="rId42" Type="http://schemas.openxmlformats.org/officeDocument/2006/relationships/hyperlink" Target="https://ref.ly/Num3:4" TargetMode="External"/><Relationship Id="rId43" Type="http://schemas.openxmlformats.org/officeDocument/2006/relationships/hyperlink" Target="https://ref.ly/Num3:13" TargetMode="External"/><Relationship Id="rId44" Type="http://schemas.openxmlformats.org/officeDocument/2006/relationships/hyperlink" Target="https://ref.ly/Exod11:1-Exod12:51" TargetMode="External"/><Relationship Id="rId45" Type="http://schemas.openxmlformats.org/officeDocument/2006/relationships/hyperlink" Target="https://ref.ly/Num4:34-Num4:49" TargetMode="External"/><Relationship Id="rId46" Type="http://schemas.openxmlformats.org/officeDocument/2006/relationships/hyperlink" Target="https://ref.ly/Num3:40-Num3:41" TargetMode="External"/><Relationship Id="rId47" Type="http://schemas.openxmlformats.org/officeDocument/2006/relationships/hyperlink" Target="https://ref.ly/Josh21:1-Josh21:45" TargetMode="External"/><Relationship Id="rId48" Type="http://schemas.openxmlformats.org/officeDocument/2006/relationships/hyperlink" Target="https://ref.ly/2Chr29:3-2Chr29:17" TargetMode="External"/><Relationship Id="rId49" Type="http://schemas.openxmlformats.org/officeDocument/2006/relationships/hyperlink" Target="https://ref.ly/Exod6:18" TargetMode="External"/><Relationship Id="rId50" Type="http://schemas.openxmlformats.org/officeDocument/2006/relationships/hyperlink" Target="https://ref.ly/Exod6:20" TargetMode="External"/><Relationship Id="rId51" Type="http://schemas.openxmlformats.org/officeDocument/2006/relationships/hyperlink" Target="https://ref.ly/Exod6:26" TargetMode="External"/><Relationship Id="rId52" Type="http://schemas.openxmlformats.org/officeDocument/2006/relationships/hyperlink" Target="https://ref.ly/Num3:1-Num4:49" TargetMode="External"/><Relationship Id="rId53" Type="http://schemas.openxmlformats.org/officeDocument/2006/relationships/hyperlink" Target="https://ref.ly/Num4:16-Num4:20" TargetMode="External"/><Relationship Id="rId54" Type="http://schemas.openxmlformats.org/officeDocument/2006/relationships/hyperlink" Target="https://ref.ly/Num16:37-Num16:39" TargetMode="External"/><Relationship Id="rId55" Type="http://schemas.openxmlformats.org/officeDocument/2006/relationships/hyperlink" Target="https://ref.ly/Num19:3-Num19:6" TargetMode="External"/><Relationship Id="rId56" Type="http://schemas.openxmlformats.org/officeDocument/2006/relationships/hyperlink" Target="https://ref.ly/Num20:25-Num20:28" TargetMode="External"/><Relationship Id="rId57" Type="http://schemas.openxmlformats.org/officeDocument/2006/relationships/hyperlink" Target="https://ref.ly/Num26:1-Num26:3" TargetMode="External"/><Relationship Id="rId58" Type="http://schemas.openxmlformats.org/officeDocument/2006/relationships/hyperlink" Target="https://ref.ly/Num3:22" TargetMode="External"/><Relationship Id="rId59" Type="http://schemas.openxmlformats.org/officeDocument/2006/relationships/hyperlink" Target="https://ref.ly/Num3:28" TargetMode="External"/><Relationship Id="rId60" Type="http://schemas.openxmlformats.org/officeDocument/2006/relationships/hyperlink" Target="https://ref.ly/Num3:34" TargetMode="External"/><Relationship Id="rId61" Type="http://schemas.openxmlformats.org/officeDocument/2006/relationships/hyperlink" Target="https://ref.ly/Num3:39" TargetMode="External"/><Relationship Id="rId62" Type="http://schemas.openxmlformats.org/officeDocument/2006/relationships/hyperlink" Target="https://ref.ly/Num3:41" TargetMode="External"/><Relationship Id="rId63" Type="http://schemas.openxmlformats.org/officeDocument/2006/relationships/hyperlink" Target="https://ref.ly/Num3:46" TargetMode="External"/><Relationship Id="rId64" Type="http://schemas.openxmlformats.org/officeDocument/2006/relationships/hyperlink" Target="https://ref.ly/Lev27:6" TargetMode="External"/><Relationship Id="rId65" Type="http://schemas.openxmlformats.org/officeDocument/2006/relationships/hyperlink" Target="https://ref.ly/Num3:48" TargetMode="External"/><Relationship Id="rId66" Type="http://schemas.openxmlformats.org/officeDocument/2006/relationships/hyperlink" Target="https://ref.ly/Num3:47" TargetMode="External"/><Relationship Id="rId67" Type="http://schemas.openxmlformats.org/officeDocument/2006/relationships/hyperlink" Target="https://ref.ly/Mark10:45" TargetMode="External"/><Relationship Id="rId68" Type="http://schemas.openxmlformats.org/officeDocument/2006/relationships/hyperlink" Target="https://ref.ly/Gal3:13" TargetMode="External"/><Relationship Id="rId69" Type="http://schemas.openxmlformats.org/officeDocument/2006/relationships/hyperlink" Target="https://ref.ly/Eph1:7" TargetMode="External"/><Relationship Id="rId70" Type="http://schemas.openxmlformats.org/officeDocument/2006/relationships/hyperlink" Target="https://ref.ly/Heb9:15" TargetMode="External"/><Relationship Id="rId71" Type="http://schemas.openxmlformats.org/officeDocument/2006/relationships/hyperlink" Target="https://ref.ly/Num3:21-Num3:37" TargetMode="External"/><Relationship Id="rId72" Type="http://schemas.openxmlformats.org/officeDocument/2006/relationships/hyperlink" Target="https://ref.ly/Num2:17" TargetMode="External"/><Relationship Id="rId73" Type="http://schemas.openxmlformats.org/officeDocument/2006/relationships/hyperlink" Target="https://ref.ly/Num3:27-Num3:32" TargetMode="External"/><Relationship Id="rId74" Type="http://schemas.openxmlformats.org/officeDocument/2006/relationships/hyperlink" Target="https://ref.ly/1Chr6:2-1Chr6:3" TargetMode="External"/><Relationship Id="rId75" Type="http://schemas.openxmlformats.org/officeDocument/2006/relationships/hyperlink" Target="https://ref.ly/Exod25:1-Exod30:38" TargetMode="External"/><Relationship Id="rId76" Type="http://schemas.openxmlformats.org/officeDocument/2006/relationships/hyperlink" Target="https://ref.ly/1Sam6:19-1Sam6:20" TargetMode="External"/><Relationship Id="rId77" Type="http://schemas.openxmlformats.org/officeDocument/2006/relationships/hyperlink" Target="https://ref.ly/2Sam6:6-2Sam6:7" TargetMode="External"/><Relationship Id="rId78" Type="http://schemas.openxmlformats.org/officeDocument/2006/relationships/hyperlink" Target="https://ref.ly/Num3:21-Num3:26" TargetMode="External"/><Relationship Id="rId79" Type="http://schemas.openxmlformats.org/officeDocument/2006/relationships/hyperlink" Target="https://ref.ly/Num4:24" TargetMode="External"/><Relationship Id="rId80" Type="http://schemas.openxmlformats.org/officeDocument/2006/relationships/hyperlink" Target="https://ref.ly/Num4:32" TargetMode="External"/><Relationship Id="rId81" Type="http://schemas.openxmlformats.org/officeDocument/2006/relationships/hyperlink" Target="https://ref.ly/1Cor14:40" TargetMode="External"/><Relationship Id="rId82" Type="http://schemas.openxmlformats.org/officeDocument/2006/relationships/hyperlink" Target="https://ref.ly/Lev11:1-Lev15:33" TargetMode="External"/><Relationship Id="rId83" Type="http://schemas.openxmlformats.org/officeDocument/2006/relationships/hyperlink" Target="https://ref.ly/Num5:2-Num5:3" TargetMode="External"/><Relationship Id="rId84" Type="http://schemas.openxmlformats.org/officeDocument/2006/relationships/hyperlink" Target="https://ref.ly/Num5:3" TargetMode="External"/><Relationship Id="rId85" Type="http://schemas.openxmlformats.org/officeDocument/2006/relationships/hyperlink" Target="https://ref.ly/Acts10:28" TargetMode="External"/><Relationship Id="rId86" Type="http://schemas.openxmlformats.org/officeDocument/2006/relationships/hyperlink" Target="https://ref.ly/Eph5:5" TargetMode="External"/><Relationship Id="rId87" Type="http://schemas.openxmlformats.org/officeDocument/2006/relationships/hyperlink" Target="https://ref.ly/1Thess2:3" TargetMode="External"/><Relationship Id="rId88" Type="http://schemas.openxmlformats.org/officeDocument/2006/relationships/hyperlink" Target="https://ref.ly/1Thess4:7" TargetMode="External"/><Relationship Id="rId89" Type="http://schemas.openxmlformats.org/officeDocument/2006/relationships/hyperlink" Target="https://ref.ly/Lev13:1-Lev14:57" TargetMode="External"/><Relationship Id="rId90" Type="http://schemas.openxmlformats.org/officeDocument/2006/relationships/hyperlink" Target="https://ref.ly/Lev15:1-Lev15:33" TargetMode="External"/><Relationship Id="rId91" Type="http://schemas.openxmlformats.org/officeDocument/2006/relationships/hyperlink" Target="https://ref.ly/Luke8:43-Luke8:48" TargetMode="External"/><Relationship Id="rId92" Type="http://schemas.openxmlformats.org/officeDocument/2006/relationships/hyperlink" Target="https://ref.ly/Num6:6-Num6:11" TargetMode="External"/><Relationship Id="rId93" Type="http://schemas.openxmlformats.org/officeDocument/2006/relationships/hyperlink" Target="https://ref.ly/Num19:11" TargetMode="External"/><Relationship Id="rId94" Type="http://schemas.openxmlformats.org/officeDocument/2006/relationships/hyperlink" Target="https://ref.ly/Lev6:1-Lev6:7" TargetMode="External"/><Relationship Id="rId95" Type="http://schemas.openxmlformats.org/officeDocument/2006/relationships/hyperlink" Target="https://ref.ly/Num5:8" TargetMode="External"/><Relationship Id="rId96" Type="http://schemas.openxmlformats.org/officeDocument/2006/relationships/hyperlink" Target="https://ref.ly/Lev6:1-Lev7:38" TargetMode="External"/><Relationship Id="rId97" Type="http://schemas.openxmlformats.org/officeDocument/2006/relationships/hyperlink" Target="https://ref.ly/Num5:6" TargetMode="External"/><Relationship Id="rId98" Type="http://schemas.openxmlformats.org/officeDocument/2006/relationships/hyperlink" Target="https://ref.ly/Ps51:4" TargetMode="External"/><Relationship Id="rId99" Type="http://schemas.openxmlformats.org/officeDocument/2006/relationships/hyperlink" Target="https://ref.ly/Num5:1-Num5:4" TargetMode="External"/><Relationship Id="rId100" Type="http://schemas.openxmlformats.org/officeDocument/2006/relationships/hyperlink" Target="https://ref.ly/1Cor8:4-1Cor8:13" TargetMode="External"/><Relationship Id="rId101" Type="http://schemas.openxmlformats.org/officeDocument/2006/relationships/hyperlink" Target="https://ref.ly/1Cor5:5" TargetMode="External"/><Relationship Id="rId102" Type="http://schemas.openxmlformats.org/officeDocument/2006/relationships/hyperlink" Target="https://ref.ly/Num5:29" TargetMode="External"/><Relationship Id="rId103" Type="http://schemas.openxmlformats.org/officeDocument/2006/relationships/hyperlink" Target="https://ref.ly/Gen24:2" TargetMode="External"/><Relationship Id="rId104" Type="http://schemas.openxmlformats.org/officeDocument/2006/relationships/hyperlink" Target="https://ref.ly/Gen47:29" TargetMode="External"/><Relationship Id="rId105" Type="http://schemas.openxmlformats.org/officeDocument/2006/relationships/hyperlink" Target="https://ref.ly/Ezek2:8-Ezek3:3" TargetMode="External"/><Relationship Id="rId106" Type="http://schemas.openxmlformats.org/officeDocument/2006/relationships/hyperlink" Target="https://ref.ly/Rev10:8-Rev10:11" TargetMode="External"/><Relationship Id="rId107" Type="http://schemas.openxmlformats.org/officeDocument/2006/relationships/hyperlink" Target="https://ref.ly/Lev20:10" TargetMode="External"/><Relationship Id="rId108" Type="http://schemas.openxmlformats.org/officeDocument/2006/relationships/hyperlink" Target="https://ref.ly/Deut22:21-Deut22:22" TargetMode="External"/><Relationship Id="rId109" Type="http://schemas.openxmlformats.org/officeDocument/2006/relationships/hyperlink" Target="https://ref.ly/Judg13:1-Judg16:31" TargetMode="External"/><Relationship Id="rId110" Type="http://schemas.openxmlformats.org/officeDocument/2006/relationships/hyperlink" Target="https://ref.ly/1Sam1:11" TargetMode="External"/><Relationship Id="rId111" Type="http://schemas.openxmlformats.org/officeDocument/2006/relationships/hyperlink" Target="https://ref.ly/Jer35:1-Jer35:19" TargetMode="External"/><Relationship Id="rId112" Type="http://schemas.openxmlformats.org/officeDocument/2006/relationships/hyperlink" Target="https://ref.ly/Acts18:8" TargetMode="External"/><Relationship Id="rId113" Type="http://schemas.openxmlformats.org/officeDocument/2006/relationships/hyperlink" Target="https://ref.ly/Acts21:23-Acts21:26" TargetMode="External"/><Relationship Id="rId114" Type="http://schemas.openxmlformats.org/officeDocument/2006/relationships/hyperlink" Target="https://ref.ly/Lev10:9" TargetMode="External"/><Relationship Id="rId115" Type="http://schemas.openxmlformats.org/officeDocument/2006/relationships/hyperlink" Target="https://ref.ly/Lev19:27" TargetMode="External"/><Relationship Id="rId116" Type="http://schemas.openxmlformats.org/officeDocument/2006/relationships/hyperlink" Target="https://ref.ly/Num8:5-Num8:7" TargetMode="External"/><Relationship Id="rId117" Type="http://schemas.openxmlformats.org/officeDocument/2006/relationships/hyperlink" Target="https://ref.ly/Num9:6-Num9:10" TargetMode="External"/><Relationship Id="rId118" Type="http://schemas.openxmlformats.org/officeDocument/2006/relationships/hyperlink" Target="https://ref.ly/Lev21:1-Lev21:4" TargetMode="External"/><Relationship Id="rId119" Type="http://schemas.openxmlformats.org/officeDocument/2006/relationships/hyperlink" Target="https://ref.ly/Num6:21" TargetMode="External"/><Relationship Id="rId120" Type="http://schemas.openxmlformats.org/officeDocument/2006/relationships/hyperlink" Target="https://ref.ly/Num5:1-Num6:27" TargetMode="External"/><Relationship Id="rId121" Type="http://schemas.openxmlformats.org/officeDocument/2006/relationships/hyperlink" Target="https://ref.ly/Lev9:23" TargetMode="External"/><Relationship Id="rId122" Type="http://schemas.openxmlformats.org/officeDocument/2006/relationships/hyperlink" Target="https://ref.ly/Deut10:8" TargetMode="External"/><Relationship Id="rId123" Type="http://schemas.openxmlformats.org/officeDocument/2006/relationships/hyperlink" Target="https://ref.ly/John17:1-John17:26" TargetMode="External"/><Relationship Id="rId124" Type="http://schemas.openxmlformats.org/officeDocument/2006/relationships/hyperlink" Target="https://ref.ly/Ps121:3-Ps121:8" TargetMode="External"/><Relationship Id="rId125" Type="http://schemas.openxmlformats.org/officeDocument/2006/relationships/hyperlink" Target="https://ref.ly/Ps140:4" TargetMode="External"/><Relationship Id="rId126" Type="http://schemas.openxmlformats.org/officeDocument/2006/relationships/hyperlink" Target="https://ref.ly/Ps141:9" TargetMode="External"/><Relationship Id="rId127" Type="http://schemas.openxmlformats.org/officeDocument/2006/relationships/hyperlink" Target="https://ref.ly/Ps67:1" TargetMode="External"/><Relationship Id="rId128" Type="http://schemas.openxmlformats.org/officeDocument/2006/relationships/hyperlink" Target="https://ref.ly/Num6:27" TargetMode="External"/><Relationship Id="rId129" Type="http://schemas.openxmlformats.org/officeDocument/2006/relationships/hyperlink" Target="https://ref.ly/Ps31:16" TargetMode="External"/><Relationship Id="rId130" Type="http://schemas.openxmlformats.org/officeDocument/2006/relationships/hyperlink" Target="https://ref.ly/Ps80:3" TargetMode="External"/><Relationship Id="rId131" Type="http://schemas.openxmlformats.org/officeDocument/2006/relationships/hyperlink" Target="https://ref.ly/Ps80:7" TargetMode="External"/><Relationship Id="rId132" Type="http://schemas.openxmlformats.org/officeDocument/2006/relationships/hyperlink" Target="https://ref.ly/Ps80:19" TargetMode="External"/><Relationship Id="rId133" Type="http://schemas.openxmlformats.org/officeDocument/2006/relationships/hyperlink" Target="https://ref.ly/Ps30:7" TargetMode="External"/><Relationship Id="rId134" Type="http://schemas.openxmlformats.org/officeDocument/2006/relationships/hyperlink" Target="https://ref.ly/Rom8:34" TargetMode="External"/><Relationship Id="rId135" Type="http://schemas.openxmlformats.org/officeDocument/2006/relationships/hyperlink" Target="https://ref.ly/Heb2:17-Heb2:18" TargetMode="External"/><Relationship Id="rId136" Type="http://schemas.openxmlformats.org/officeDocument/2006/relationships/hyperlink" Target="https://ref.ly/Heb4:14-Heb4:16" TargetMode="External"/><Relationship Id="rId137" Type="http://schemas.openxmlformats.org/officeDocument/2006/relationships/hyperlink" Target="https://ref.ly/Exod40:1-Exod40:2" TargetMode="External"/><Relationship Id="rId138" Type="http://schemas.openxmlformats.org/officeDocument/2006/relationships/hyperlink" Target="https://ref.ly/Exod40:9-Exod40:10" TargetMode="External"/><Relationship Id="rId139" Type="http://schemas.openxmlformats.org/officeDocument/2006/relationships/hyperlink" Target="https://ref.ly/Lev8:10-Lev8:11" TargetMode="External"/><Relationship Id="rId140" Type="http://schemas.openxmlformats.org/officeDocument/2006/relationships/hyperlink" Target="https://ref.ly/Num1:1-Num1:54" TargetMode="External"/><Relationship Id="rId141" Type="http://schemas.openxmlformats.org/officeDocument/2006/relationships/hyperlink" Target="https://ref.ly/Num7:2-Num7:3" TargetMode="External"/><Relationship Id="rId142" Type="http://schemas.openxmlformats.org/officeDocument/2006/relationships/hyperlink" Target="https://ref.ly/Num4:1-Num4:49" TargetMode="External"/><Relationship Id="rId143" Type="http://schemas.openxmlformats.org/officeDocument/2006/relationships/hyperlink" Target="https://ref.ly/Num7:2" TargetMode="External"/><Relationship Id="rId144" Type="http://schemas.openxmlformats.org/officeDocument/2006/relationships/hyperlink" Target="https://ref.ly/Num7:10" TargetMode="External"/><Relationship Id="rId145" Type="http://schemas.openxmlformats.org/officeDocument/2006/relationships/hyperlink" Target="https://ref.ly/Num7:12-Num7:83" TargetMode="External"/><Relationship Id="rId146" Type="http://schemas.openxmlformats.org/officeDocument/2006/relationships/hyperlink" Target="https://ref.ly/1Sam6:8" TargetMode="External"/><Relationship Id="rId147" Type="http://schemas.openxmlformats.org/officeDocument/2006/relationships/hyperlink" Target="https://ref.ly/1Sam6:11" TargetMode="External"/><Relationship Id="rId148" Type="http://schemas.openxmlformats.org/officeDocument/2006/relationships/hyperlink" Target="https://ref.ly/2Sam6:3" TargetMode="External"/><Relationship Id="rId149" Type="http://schemas.openxmlformats.org/officeDocument/2006/relationships/hyperlink" Target="https://ref.ly/Exod12:35-Exod12:36" TargetMode="External"/><Relationship Id="rId150" Type="http://schemas.openxmlformats.org/officeDocument/2006/relationships/hyperlink" Target="https://ref.ly/Exod25:3" TargetMode="External"/><Relationship Id="rId151" Type="http://schemas.openxmlformats.org/officeDocument/2006/relationships/hyperlink" Target="https://ref.ly/Lev16:2" TargetMode="External"/><Relationship Id="rId152" Type="http://schemas.openxmlformats.org/officeDocument/2006/relationships/hyperlink" Target="https://ref.ly/Lev16:13-Lev16:17" TargetMode="External"/><Relationship Id="rId153" Type="http://schemas.openxmlformats.org/officeDocument/2006/relationships/hyperlink" Target="https://ref.ly/Exod25:17-Exod25:22" TargetMode="External"/><Relationship Id="rId154" Type="http://schemas.openxmlformats.org/officeDocument/2006/relationships/hyperlink" Target="https://ref.ly/Heb9:1-Heb10:39" TargetMode="External"/><Relationship Id="rId155" Type="http://schemas.openxmlformats.org/officeDocument/2006/relationships/hyperlink" Target="https://ref.ly/Heb9:5" TargetMode="External"/><Relationship Id="rId156" Type="http://schemas.openxmlformats.org/officeDocument/2006/relationships/hyperlink" Target="https://ref.ly/Exod25:22" TargetMode="External"/><Relationship Id="rId157" Type="http://schemas.openxmlformats.org/officeDocument/2006/relationships/hyperlink" Target="https://ref.ly/Num30:6" TargetMode="External"/><Relationship Id="rId158" Type="http://schemas.openxmlformats.org/officeDocument/2006/relationships/hyperlink" Target="https://ref.ly/Exod25:31-Exod25:40" TargetMode="External"/><Relationship Id="rId159" Type="http://schemas.openxmlformats.org/officeDocument/2006/relationships/hyperlink" Target="https://ref.ly/Num19:9" TargetMode="External"/><Relationship Id="rId160" Type="http://schemas.openxmlformats.org/officeDocument/2006/relationships/hyperlink" Target="https://ref.ly/Heb9:13" TargetMode="External"/><Relationship Id="rId161" Type="http://schemas.openxmlformats.org/officeDocument/2006/relationships/hyperlink" Target="https://ref.ly/Lev14:8" TargetMode="External"/><Relationship Id="rId162" Type="http://schemas.openxmlformats.org/officeDocument/2006/relationships/hyperlink" Target="https://ref.ly/Lev15:5-Lev15:27" TargetMode="External"/><Relationship Id="rId163" Type="http://schemas.openxmlformats.org/officeDocument/2006/relationships/hyperlink" Target="https://ref.ly/Num8:16" TargetMode="External"/><Relationship Id="rId164" Type="http://schemas.openxmlformats.org/officeDocument/2006/relationships/hyperlink" Target="https://ref.ly/Lev7:30" TargetMode="External"/><Relationship Id="rId165" Type="http://schemas.openxmlformats.org/officeDocument/2006/relationships/hyperlink" Target="https://ref.ly/Rom12:1" TargetMode="External"/><Relationship Id="rId166" Type="http://schemas.openxmlformats.org/officeDocument/2006/relationships/hyperlink" Target="https://ref.ly/Num8:15" TargetMode="External"/><Relationship Id="rId167" Type="http://schemas.openxmlformats.org/officeDocument/2006/relationships/hyperlink" Target="https://ref.ly/Num11:33" TargetMode="External"/><Relationship Id="rId168" Type="http://schemas.openxmlformats.org/officeDocument/2006/relationships/hyperlink" Target="https://ref.ly/Num14:37" TargetMode="External"/><Relationship Id="rId169" Type="http://schemas.openxmlformats.org/officeDocument/2006/relationships/hyperlink" Target="https://ref.ly/Num4:3" TargetMode="External"/><Relationship Id="rId170" Type="http://schemas.openxmlformats.org/officeDocument/2006/relationships/hyperlink" Target="https://ref.ly/Num8:24" TargetMode="External"/><Relationship Id="rId171" Type="http://schemas.openxmlformats.org/officeDocument/2006/relationships/hyperlink" Target="https://ref.ly/Ps84:10" TargetMode="External"/><Relationship Id="rId172" Type="http://schemas.openxmlformats.org/officeDocument/2006/relationships/hyperlink" Target="https://ref.ly/Exod12:6" TargetMode="External"/><Relationship Id="rId173" Type="http://schemas.openxmlformats.org/officeDocument/2006/relationships/hyperlink" Target="https://ref.ly/Lev7:20-Lev7:21" TargetMode="External"/><Relationship Id="rId174" Type="http://schemas.openxmlformats.org/officeDocument/2006/relationships/hyperlink" Target="https://ref.ly/Num7:89" TargetMode="External"/><Relationship Id="rId175" Type="http://schemas.openxmlformats.org/officeDocument/2006/relationships/hyperlink" Target="https://ref.ly/2Chr30:1-2Chr30:27" TargetMode="External"/><Relationship Id="rId176" Type="http://schemas.openxmlformats.org/officeDocument/2006/relationships/hyperlink" Target="https://ref.ly/Exod12:46" TargetMode="External"/><Relationship Id="rId177" Type="http://schemas.openxmlformats.org/officeDocument/2006/relationships/hyperlink" Target="https://ref.ly/Ps34:20" TargetMode="External"/><Relationship Id="rId178" Type="http://schemas.openxmlformats.org/officeDocument/2006/relationships/hyperlink" Target="https://ref.ly/John19:32-John19:36" TargetMode="External"/><Relationship Id="rId179" Type="http://schemas.openxmlformats.org/officeDocument/2006/relationships/hyperlink" Target="https://ref.ly/John1:29" TargetMode="External"/><Relationship Id="rId180" Type="http://schemas.openxmlformats.org/officeDocument/2006/relationships/hyperlink" Target="https://ref.ly/1Cor5:7" TargetMode="External"/><Relationship Id="rId181" Type="http://schemas.openxmlformats.org/officeDocument/2006/relationships/hyperlink" Target="https://ref.ly/John19:36" TargetMode="External"/><Relationship Id="rId182" Type="http://schemas.openxmlformats.org/officeDocument/2006/relationships/hyperlink" Target="https://ref.ly/Exod12:48-Exod12:49" TargetMode="External"/><Relationship Id="rId183" Type="http://schemas.openxmlformats.org/officeDocument/2006/relationships/hyperlink" Target="https://ref.ly/Exod40:17" TargetMode="External"/><Relationship Id="rId184" Type="http://schemas.openxmlformats.org/officeDocument/2006/relationships/hyperlink" Target="https://ref.ly/Exod40:34-Exod40:38" TargetMode="External"/><Relationship Id="rId185" Type="http://schemas.openxmlformats.org/officeDocument/2006/relationships/hyperlink" Target="https://ref.ly/Exod13:21-Exod13:22" TargetMode="External"/><Relationship Id="rId186" Type="http://schemas.openxmlformats.org/officeDocument/2006/relationships/hyperlink" Target="https://ref.ly/Num14:14" TargetMode="External"/><Relationship Id="rId187" Type="http://schemas.openxmlformats.org/officeDocument/2006/relationships/hyperlink" Target="https://ref.ly/Josh6:4-Josh6:6" TargetMode="External"/><Relationship Id="rId188" Type="http://schemas.openxmlformats.org/officeDocument/2006/relationships/hyperlink" Target="https://ref.ly/Rev8:1-Rev11:19" TargetMode="External"/><Relationship Id="rId189" Type="http://schemas.openxmlformats.org/officeDocument/2006/relationships/hyperlink" Target="https://ref.ly/Num9:15-Num9:22" TargetMode="External"/><Relationship Id="rId190" Type="http://schemas.openxmlformats.org/officeDocument/2006/relationships/hyperlink" Target="https://ref.ly/Num2:1-Num2:34" TargetMode="External"/><Relationship Id="rId191" Type="http://schemas.openxmlformats.org/officeDocument/2006/relationships/hyperlink" Target="https://ref.ly/Hos5:8" TargetMode="External"/><Relationship Id="rId192" Type="http://schemas.openxmlformats.org/officeDocument/2006/relationships/hyperlink" Target="https://ref.ly/Joel2:1" TargetMode="External"/><Relationship Id="rId193" Type="http://schemas.openxmlformats.org/officeDocument/2006/relationships/hyperlink" Target="https://ref.ly/Deut1:6-Deut1:8" TargetMode="External"/><Relationship Id="rId194" Type="http://schemas.openxmlformats.org/officeDocument/2006/relationships/hyperlink" Target="https://ref.ly/Gen21:21" TargetMode="External"/><Relationship Id="rId195" Type="http://schemas.openxmlformats.org/officeDocument/2006/relationships/hyperlink" Target="https://ref.ly/Num2:3-Num2:34" TargetMode="External"/><Relationship Id="rId196" Type="http://schemas.openxmlformats.org/officeDocument/2006/relationships/hyperlink" Target="https://ref.ly/Matt13:33" TargetMode="External"/><Relationship Id="rId197" Type="http://schemas.openxmlformats.org/officeDocument/2006/relationships/hyperlink" Target="https://ref.ly/Matt16:6" TargetMode="External"/><Relationship Id="rId198" Type="http://schemas.openxmlformats.org/officeDocument/2006/relationships/hyperlink" Target="https://ref.ly/Matt16:11-Matt16:12" TargetMode="External"/><Relationship Id="rId199" Type="http://schemas.openxmlformats.org/officeDocument/2006/relationships/hyperlink" Target="https://ref.ly/1Cor5:6-1Cor5:7" TargetMode="External"/><Relationship Id="rId200" Type="http://schemas.openxmlformats.org/officeDocument/2006/relationships/hyperlink" Target="https://ref.ly/Judg4:11" TargetMode="External"/><Relationship Id="rId201" Type="http://schemas.openxmlformats.org/officeDocument/2006/relationships/hyperlink" Target="https://ref.ly/Judg1:16" TargetMode="External"/><Relationship Id="rId202" Type="http://schemas.openxmlformats.org/officeDocument/2006/relationships/hyperlink" Target="https://ref.ly/Gen22:14" TargetMode="External"/><Relationship Id="rId203" Type="http://schemas.openxmlformats.org/officeDocument/2006/relationships/hyperlink" Target="https://ref.ly/Ps24:3" TargetMode="External"/><Relationship Id="rId204" Type="http://schemas.openxmlformats.org/officeDocument/2006/relationships/hyperlink" Target="https://ref.ly/Isa2:3" TargetMode="External"/><Relationship Id="rId205" Type="http://schemas.openxmlformats.org/officeDocument/2006/relationships/hyperlink" Target="https://ref.ly/Zech8:3" TargetMode="External"/><Relationship Id="rId206" Type="http://schemas.openxmlformats.org/officeDocument/2006/relationships/hyperlink" Target="https://ref.ly/Ps68:1" TargetMode="External"/><Relationship Id="rId207" Type="http://schemas.openxmlformats.org/officeDocument/2006/relationships/hyperlink" Target="https://ref.ly/Deut9:22" TargetMode="External"/><Relationship Id="rId208" Type="http://schemas.openxmlformats.org/officeDocument/2006/relationships/hyperlink" Target="https://ref.ly/Ps78:1-Ps78:72" TargetMode="External"/><Relationship Id="rId209" Type="http://schemas.openxmlformats.org/officeDocument/2006/relationships/hyperlink" Target="https://ref.ly/Num11:20" TargetMode="External"/><Relationship Id="rId210" Type="http://schemas.openxmlformats.org/officeDocument/2006/relationships/hyperlink" Target="https://ref.ly/Lev10:2" TargetMode="External"/><Relationship Id="rId211" Type="http://schemas.openxmlformats.org/officeDocument/2006/relationships/hyperlink" Target="https://ref.ly/Exod15:25" TargetMode="External"/><Relationship Id="rId212" Type="http://schemas.openxmlformats.org/officeDocument/2006/relationships/hyperlink" Target="https://ref.ly/Exod32:11-Exod32:14" TargetMode="External"/><Relationship Id="rId213" Type="http://schemas.openxmlformats.org/officeDocument/2006/relationships/hyperlink" Target="https://ref.ly/Num11:34-Num11:35" TargetMode="External"/><Relationship Id="rId214" Type="http://schemas.openxmlformats.org/officeDocument/2006/relationships/hyperlink" Target="https://ref.ly/Num32:1" TargetMode="External"/><Relationship Id="rId215" Type="http://schemas.openxmlformats.org/officeDocument/2006/relationships/hyperlink" Target="https://ref.ly/Exod12:32" TargetMode="External"/><Relationship Id="rId216" Type="http://schemas.openxmlformats.org/officeDocument/2006/relationships/hyperlink" Target="https://ref.ly/Exod12:38" TargetMode="External"/><Relationship Id="rId217" Type="http://schemas.openxmlformats.org/officeDocument/2006/relationships/hyperlink" Target="https://ref.ly/Exod17:3" TargetMode="External"/><Relationship Id="rId218" Type="http://schemas.openxmlformats.org/officeDocument/2006/relationships/hyperlink" Target="https://ref.ly/Exod34:3" TargetMode="External"/><Relationship Id="rId219" Type="http://schemas.openxmlformats.org/officeDocument/2006/relationships/hyperlink" Target="https://ref.ly/Num11:21-Num11:22" TargetMode="External"/><Relationship Id="rId220" Type="http://schemas.openxmlformats.org/officeDocument/2006/relationships/hyperlink" Target="https://ref.ly/Num11:1-Num11:3" TargetMode="External"/><Relationship Id="rId221" Type="http://schemas.openxmlformats.org/officeDocument/2006/relationships/hyperlink" Target="https://ref.ly/Exod16:1-Exod16:36" TargetMode="External"/><Relationship Id="rId222" Type="http://schemas.openxmlformats.org/officeDocument/2006/relationships/hyperlink" Target="https://ref.ly/Deut8:3" TargetMode="External"/><Relationship Id="rId223" Type="http://schemas.openxmlformats.org/officeDocument/2006/relationships/hyperlink" Target="https://ref.ly/Exod4:10" TargetMode="External"/><Relationship Id="rId224" Type="http://schemas.openxmlformats.org/officeDocument/2006/relationships/hyperlink" Target="https://ref.ly/Job6:9" TargetMode="External"/><Relationship Id="rId225" Type="http://schemas.openxmlformats.org/officeDocument/2006/relationships/hyperlink" Target="https://ref.ly/Exod18:13-Exod18:26" TargetMode="External"/><Relationship Id="rId226" Type="http://schemas.openxmlformats.org/officeDocument/2006/relationships/hyperlink" Target="https://ref.ly/Num1:5-Num1:15" TargetMode="External"/><Relationship Id="rId227" Type="http://schemas.openxmlformats.org/officeDocument/2006/relationships/hyperlink" Target="https://ref.ly/1Sam10:6" TargetMode="External"/><Relationship Id="rId228" Type="http://schemas.openxmlformats.org/officeDocument/2006/relationships/hyperlink" Target="https://ref.ly/1Sam19:20" TargetMode="External"/><Relationship Id="rId229" Type="http://schemas.openxmlformats.org/officeDocument/2006/relationships/hyperlink" Target="https://ref.ly/Joel2:28" TargetMode="External"/><Relationship Id="rId230" Type="http://schemas.openxmlformats.org/officeDocument/2006/relationships/hyperlink" Target="https://ref.ly/Acts2:16-Acts2:18" TargetMode="External"/><Relationship Id="rId231" Type="http://schemas.openxmlformats.org/officeDocument/2006/relationships/hyperlink" Target="https://ref.ly/1Cor12:10" TargetMode="External"/><Relationship Id="rId232" Type="http://schemas.openxmlformats.org/officeDocument/2006/relationships/hyperlink" Target="https://ref.ly/2Pet1:20-2Pet1:21" TargetMode="External"/><Relationship Id="rId233" Type="http://schemas.openxmlformats.org/officeDocument/2006/relationships/hyperlink" Target="https://ref.ly/Acts2:4" TargetMode="External"/><Relationship Id="rId234" Type="http://schemas.openxmlformats.org/officeDocument/2006/relationships/hyperlink" Target="https://ref.ly/1Cor14:2" TargetMode="External"/><Relationship Id="rId235" Type="http://schemas.openxmlformats.org/officeDocument/2006/relationships/hyperlink" Target="https://ref.ly/Num12:3" TargetMode="External"/><Relationship Id="rId236" Type="http://schemas.openxmlformats.org/officeDocument/2006/relationships/hyperlink" Target="https://ref.ly/Mark9:38-Mark9:40" TargetMode="External"/><Relationship Id="rId237" Type="http://schemas.openxmlformats.org/officeDocument/2006/relationships/hyperlink" Target="https://ref.ly/Exod16:13" TargetMode="External"/><Relationship Id="rId238" Type="http://schemas.openxmlformats.org/officeDocument/2006/relationships/hyperlink" Target="https://ref.ly/Exod2:16-Exod2:22" TargetMode="External"/><Relationship Id="rId239" Type="http://schemas.openxmlformats.org/officeDocument/2006/relationships/hyperlink" Target="https://ref.ly/Hab3:7" TargetMode="External"/><Relationship Id="rId240" Type="http://schemas.openxmlformats.org/officeDocument/2006/relationships/hyperlink" Target="https://ref.ly/Num12:9-Num12:10" TargetMode="External"/><Relationship Id="rId241" Type="http://schemas.openxmlformats.org/officeDocument/2006/relationships/hyperlink" Target="https://ref.ly/Num11:4" TargetMode="External"/><Relationship Id="rId242" Type="http://schemas.openxmlformats.org/officeDocument/2006/relationships/hyperlink" Target="https://ref.ly/Exod29:30" TargetMode="External"/><Relationship Id="rId243" Type="http://schemas.openxmlformats.org/officeDocument/2006/relationships/hyperlink" Target="https://ref.ly/Exod15:20" TargetMode="External"/><Relationship Id="rId244" Type="http://schemas.openxmlformats.org/officeDocument/2006/relationships/hyperlink" Target="https://ref.ly/Num13:25-Num14:12" TargetMode="External"/><Relationship Id="rId245" Type="http://schemas.openxmlformats.org/officeDocument/2006/relationships/hyperlink" Target="https://ref.ly/Num11:1" TargetMode="External"/><Relationship Id="rId246" Type="http://schemas.openxmlformats.org/officeDocument/2006/relationships/hyperlink" Target="https://ref.ly/Prov3:34" TargetMode="External"/><Relationship Id="rId247" Type="http://schemas.openxmlformats.org/officeDocument/2006/relationships/hyperlink" Target="https://ref.ly/Matt5:5" TargetMode="External"/><Relationship Id="rId248" Type="http://schemas.openxmlformats.org/officeDocument/2006/relationships/hyperlink" Target="https://ref.ly/Exod33:8-Exod33:11" TargetMode="External"/><Relationship Id="rId249" Type="http://schemas.openxmlformats.org/officeDocument/2006/relationships/hyperlink" Target="https://ref.ly/Exod33:18-Exod33:23" TargetMode="External"/><Relationship Id="rId250" Type="http://schemas.openxmlformats.org/officeDocument/2006/relationships/hyperlink" Target="https://ref.ly/Deut34:10" TargetMode="External"/><Relationship Id="rId251" Type="http://schemas.openxmlformats.org/officeDocument/2006/relationships/hyperlink" Target="https://ref.ly/Num11:2" TargetMode="External"/><Relationship Id="rId252" Type="http://schemas.openxmlformats.org/officeDocument/2006/relationships/hyperlink" Target="https://ref.ly/Num5:2-Num5:4" TargetMode="External"/><Relationship Id="rId253" Type="http://schemas.openxmlformats.org/officeDocument/2006/relationships/hyperlink" Target="https://ref.ly/Num13:26" TargetMode="External"/><Relationship Id="rId254" Type="http://schemas.openxmlformats.org/officeDocument/2006/relationships/hyperlink" Target="https://ref.ly/Deut1:19-Deut1:22" TargetMode="External"/><Relationship Id="rId255" Type="http://schemas.openxmlformats.org/officeDocument/2006/relationships/hyperlink" Target="https://ref.ly/Num14:30" TargetMode="External"/><Relationship Id="rId256" Type="http://schemas.openxmlformats.org/officeDocument/2006/relationships/hyperlink" Target="https://ref.ly/Num11:1-Num11:35" TargetMode="External"/><Relationship Id="rId257" Type="http://schemas.openxmlformats.org/officeDocument/2006/relationships/hyperlink" Target="https://ref.ly/Num34:3-Num34:5" TargetMode="External"/><Relationship Id="rId258" Type="http://schemas.openxmlformats.org/officeDocument/2006/relationships/hyperlink" Target="https://ref.ly/Josh15:1-Josh15:4" TargetMode="External"/><Relationship Id="rId259" Type="http://schemas.openxmlformats.org/officeDocument/2006/relationships/hyperlink" Target="https://ref.ly/1Kgs8:65" TargetMode="External"/><Relationship Id="rId260" Type="http://schemas.openxmlformats.org/officeDocument/2006/relationships/hyperlink" Target="https://ref.ly/Judg20:1" TargetMode="External"/><Relationship Id="rId261" Type="http://schemas.openxmlformats.org/officeDocument/2006/relationships/hyperlink" Target="https://ref.ly/2Sam3:10" TargetMode="External"/><Relationship Id="rId262" Type="http://schemas.openxmlformats.org/officeDocument/2006/relationships/hyperlink" Target="https://ref.ly/Gen13:18" TargetMode="External"/><Relationship Id="rId263" Type="http://schemas.openxmlformats.org/officeDocument/2006/relationships/hyperlink" Target="https://ref.ly/Gen23:19" TargetMode="External"/><Relationship Id="rId264" Type="http://schemas.openxmlformats.org/officeDocument/2006/relationships/hyperlink" Target="https://ref.ly/Gen35:27" TargetMode="External"/><Relationship Id="rId265" Type="http://schemas.openxmlformats.org/officeDocument/2006/relationships/hyperlink" Target="https://ref.ly/Gen37:14" TargetMode="External"/><Relationship Id="rId266" Type="http://schemas.openxmlformats.org/officeDocument/2006/relationships/hyperlink" Target="https://ref.ly/Deut9:2" TargetMode="External"/><Relationship Id="rId267" Type="http://schemas.openxmlformats.org/officeDocument/2006/relationships/hyperlink" Target="https://ref.ly/Ps78:12" TargetMode="External"/><Relationship Id="rId268" Type="http://schemas.openxmlformats.org/officeDocument/2006/relationships/hyperlink" Target="https://ref.ly/Ps78:43" TargetMode="External"/><Relationship Id="rId269" Type="http://schemas.openxmlformats.org/officeDocument/2006/relationships/hyperlink" Target="https://ref.ly/Isa19:11-Isa19:13" TargetMode="External"/><Relationship Id="rId270" Type="http://schemas.openxmlformats.org/officeDocument/2006/relationships/hyperlink" Target="https://ref.ly/Isa30:3-Isa30:5" TargetMode="External"/><Relationship Id="rId271" Type="http://schemas.openxmlformats.org/officeDocument/2006/relationships/hyperlink" Target="https://ref.ly/Deut32:14" TargetMode="External"/><Relationship Id="rId272" Type="http://schemas.openxmlformats.org/officeDocument/2006/relationships/hyperlink" Target="https://ref.ly/Isa55:1" TargetMode="External"/><Relationship Id="rId273" Type="http://schemas.openxmlformats.org/officeDocument/2006/relationships/hyperlink" Target="https://ref.ly/Joel3:18" TargetMode="External"/><Relationship Id="rId274" Type="http://schemas.openxmlformats.org/officeDocument/2006/relationships/hyperlink" Target="https://ref.ly/Ps19:10" TargetMode="External"/><Relationship Id="rId275" Type="http://schemas.openxmlformats.org/officeDocument/2006/relationships/hyperlink" Target="https://ref.ly/Ps119:103" TargetMode="External"/><Relationship Id="rId276" Type="http://schemas.openxmlformats.org/officeDocument/2006/relationships/hyperlink" Target="https://ref.ly/Ezek3:3" TargetMode="External"/><Relationship Id="rId277" Type="http://schemas.openxmlformats.org/officeDocument/2006/relationships/hyperlink" Target="https://ref.ly/Rev10:9-Rev10:10" TargetMode="External"/><Relationship Id="rId278" Type="http://schemas.openxmlformats.org/officeDocument/2006/relationships/hyperlink" Target="https://ref.ly/Num16:13-Num16:14" TargetMode="External"/><Relationship Id="rId279" Type="http://schemas.openxmlformats.org/officeDocument/2006/relationships/hyperlink" Target="https://ref.ly/Exod3:8" TargetMode="External"/><Relationship Id="rId280" Type="http://schemas.openxmlformats.org/officeDocument/2006/relationships/hyperlink" Target="https://ref.ly/Deut6:3" TargetMode="External"/><Relationship Id="rId281" Type="http://schemas.openxmlformats.org/officeDocument/2006/relationships/hyperlink" Target="https://ref.ly/Deut26:15" TargetMode="External"/><Relationship Id="rId282" Type="http://schemas.openxmlformats.org/officeDocument/2006/relationships/hyperlink" Target="https://ref.ly/Jer11:4-Jer11:5" TargetMode="External"/><Relationship Id="rId283" Type="http://schemas.openxmlformats.org/officeDocument/2006/relationships/hyperlink" Target="https://ref.ly/Ezek20:6" TargetMode="External"/><Relationship Id="rId284" Type="http://schemas.openxmlformats.org/officeDocument/2006/relationships/hyperlink" Target="https://ref.ly/Rom9:6-Rom9:8" TargetMode="External"/><Relationship Id="rId285" Type="http://schemas.openxmlformats.org/officeDocument/2006/relationships/hyperlink" Target="https://ref.ly/Gal6:14-Gal6:16" TargetMode="External"/><Relationship Id="rId286" Type="http://schemas.openxmlformats.org/officeDocument/2006/relationships/hyperlink" Target="https://ref.ly/Rev21:1-Rev21:2" TargetMode="External"/><Relationship Id="rId287" Type="http://schemas.openxmlformats.org/officeDocument/2006/relationships/hyperlink" Target="https://ref.ly/Num13:18" TargetMode="External"/><Relationship Id="rId288" Type="http://schemas.openxmlformats.org/officeDocument/2006/relationships/hyperlink" Target="https://ref.ly/Num14:6" TargetMode="External"/><Relationship Id="rId289" Type="http://schemas.openxmlformats.org/officeDocument/2006/relationships/hyperlink" Target="https://ref.ly/Num14:10" TargetMode="External"/><Relationship Id="rId290" Type="http://schemas.openxmlformats.org/officeDocument/2006/relationships/hyperlink" Target="https://ref.ly/Num14:31-Num14:33" TargetMode="External"/><Relationship Id="rId291" Type="http://schemas.openxmlformats.org/officeDocument/2006/relationships/hyperlink" Target="https://ref.ly/Exod2:23-Exod2:24" TargetMode="External"/><Relationship Id="rId292" Type="http://schemas.openxmlformats.org/officeDocument/2006/relationships/hyperlink" Target="https://ref.ly/Rom8:31" TargetMode="External"/><Relationship Id="rId293" Type="http://schemas.openxmlformats.org/officeDocument/2006/relationships/hyperlink" Target="https://ref.ly/Exod24:15-Exod24:18" TargetMode="External"/><Relationship Id="rId294" Type="http://schemas.openxmlformats.org/officeDocument/2006/relationships/hyperlink" Target="https://ref.ly/Ezek1:1-Ezek1:28" TargetMode="External"/><Relationship Id="rId295" Type="http://schemas.openxmlformats.org/officeDocument/2006/relationships/hyperlink" Target="https://ref.ly/Deut4:32-Deut4:40" TargetMode="External"/><Relationship Id="rId296" Type="http://schemas.openxmlformats.org/officeDocument/2006/relationships/hyperlink" Target="https://ref.ly/Matt11:21" TargetMode="External"/><Relationship Id="rId297" Type="http://schemas.openxmlformats.org/officeDocument/2006/relationships/hyperlink" Target="https://ref.ly/Luke10:13" TargetMode="External"/><Relationship Id="rId298" Type="http://schemas.openxmlformats.org/officeDocument/2006/relationships/hyperlink" Target="https://ref.ly/Exod32:7-Exod32:10" TargetMode="External"/><Relationship Id="rId299" Type="http://schemas.openxmlformats.org/officeDocument/2006/relationships/hyperlink" Target="https://ref.ly/Heb3:7-Heb3:19" TargetMode="External"/><Relationship Id="rId300" Type="http://schemas.openxmlformats.org/officeDocument/2006/relationships/hyperlink" Target="https://ref.ly/Heb12:3" TargetMode="External"/><Relationship Id="rId301" Type="http://schemas.openxmlformats.org/officeDocument/2006/relationships/hyperlink" Target="https://ref.ly/Heb12:25" TargetMode="External"/><Relationship Id="rId302" Type="http://schemas.openxmlformats.org/officeDocument/2006/relationships/hyperlink" Target="https://ref.ly/Ps95:8-Ps95:11" TargetMode="External"/><Relationship Id="rId303" Type="http://schemas.openxmlformats.org/officeDocument/2006/relationships/hyperlink" Target="https://ref.ly/Exod32:10-Exod32:14" TargetMode="External"/><Relationship Id="rId304" Type="http://schemas.openxmlformats.org/officeDocument/2006/relationships/hyperlink" Target="https://ref.ly/Deut7:9-Deut7:10" TargetMode="External"/><Relationship Id="rId305" Type="http://schemas.openxmlformats.org/officeDocument/2006/relationships/hyperlink" Target="https://ref.ly/Num11:1-Num12:16" TargetMode="External"/><Relationship Id="rId306" Type="http://schemas.openxmlformats.org/officeDocument/2006/relationships/hyperlink" Target="https://ref.ly/Exod15:22-Exod15:27" TargetMode="External"/><Relationship Id="rId307" Type="http://schemas.openxmlformats.org/officeDocument/2006/relationships/hyperlink" Target="https://ref.ly/Exod17:1-Exod17:7" TargetMode="External"/><Relationship Id="rId308" Type="http://schemas.openxmlformats.org/officeDocument/2006/relationships/hyperlink" Target="https://ref.ly/Exod32:1-Exod32:14" TargetMode="External"/><Relationship Id="rId309" Type="http://schemas.openxmlformats.org/officeDocument/2006/relationships/hyperlink" Target="https://ref.ly/Lev10:1-Lev10:20" TargetMode="External"/><Relationship Id="rId310" Type="http://schemas.openxmlformats.org/officeDocument/2006/relationships/hyperlink" Target="https://ref.ly/Exod4:29-Exod4:31" TargetMode="External"/><Relationship Id="rId311" Type="http://schemas.openxmlformats.org/officeDocument/2006/relationships/hyperlink" Target="https://ref.ly/Exod7:1-Exod11:10" TargetMode="External"/><Relationship Id="rId312" Type="http://schemas.openxmlformats.org/officeDocument/2006/relationships/hyperlink" Target="https://ref.ly/Exod14:15-Exod14:31" TargetMode="External"/><Relationship Id="rId313" Type="http://schemas.openxmlformats.org/officeDocument/2006/relationships/hyperlink" Target="https://ref.ly/Exod16:1-Exod17:13" TargetMode="External"/><Relationship Id="rId314" Type="http://schemas.openxmlformats.org/officeDocument/2006/relationships/hyperlink" Target="https://ref.ly/Num13:25" TargetMode="External"/><Relationship Id="rId315" Type="http://schemas.openxmlformats.org/officeDocument/2006/relationships/hyperlink" Target="https://ref.ly/Ezek5:8" TargetMode="External"/><Relationship Id="rId316" Type="http://schemas.openxmlformats.org/officeDocument/2006/relationships/hyperlink" Target="https://ref.ly/Ezek21:3" TargetMode="External"/><Relationship Id="rId317" Type="http://schemas.openxmlformats.org/officeDocument/2006/relationships/hyperlink" Target="https://ref.ly/Num14:25" TargetMode="External"/><Relationship Id="rId318" Type="http://schemas.openxmlformats.org/officeDocument/2006/relationships/hyperlink" Target="https://ref.ly/Num14:9" TargetMode="External"/><Relationship Id="rId319" Type="http://schemas.openxmlformats.org/officeDocument/2006/relationships/hyperlink" Target="https://ref.ly/1Sam4:1-1Sam4:11" TargetMode="External"/><Relationship Id="rId320" Type="http://schemas.openxmlformats.org/officeDocument/2006/relationships/hyperlink" Target="https://ref.ly/Num21:1-Num21:3" TargetMode="External"/><Relationship Id="rId321" Type="http://schemas.openxmlformats.org/officeDocument/2006/relationships/hyperlink" Target="https://ref.ly/Num14:31" TargetMode="External"/><Relationship Id="rId322" Type="http://schemas.openxmlformats.org/officeDocument/2006/relationships/hyperlink" Target="https://ref.ly/Num15:18" TargetMode="External"/><Relationship Id="rId323" Type="http://schemas.openxmlformats.org/officeDocument/2006/relationships/hyperlink" Target="https://ref.ly/Num1:1-Num14:45" TargetMode="External"/><Relationship Id="rId324" Type="http://schemas.openxmlformats.org/officeDocument/2006/relationships/hyperlink" Target="https://ref.ly/Num15:1-Num15:41" TargetMode="External"/><Relationship Id="rId325" Type="http://schemas.openxmlformats.org/officeDocument/2006/relationships/hyperlink" Target="https://ref.ly/Deut8:2-Deut8:6" TargetMode="External"/><Relationship Id="rId326" Type="http://schemas.openxmlformats.org/officeDocument/2006/relationships/hyperlink" Target="https://ref.ly/Deut29:5-Deut29:6" TargetMode="External"/><Relationship Id="rId327" Type="http://schemas.openxmlformats.org/officeDocument/2006/relationships/hyperlink" Target="https://ref.ly/Josh5:4-Josh5:8" TargetMode="External"/><Relationship Id="rId328" Type="http://schemas.openxmlformats.org/officeDocument/2006/relationships/hyperlink" Target="https://ref.ly/Ezek20:10-Ezek20:26" TargetMode="External"/><Relationship Id="rId329" Type="http://schemas.openxmlformats.org/officeDocument/2006/relationships/hyperlink" Target="https://ref.ly/Amos5:25-Amos5:26" TargetMode="External"/><Relationship Id="rId330" Type="http://schemas.openxmlformats.org/officeDocument/2006/relationships/hyperlink" Target="https://ref.ly/Acts7:42-Acts7:43" TargetMode="External"/><Relationship Id="rId331" Type="http://schemas.openxmlformats.org/officeDocument/2006/relationships/hyperlink" Target="https://ref.ly/Lev24:22" TargetMode="External"/><Relationship Id="rId332" Type="http://schemas.openxmlformats.org/officeDocument/2006/relationships/hyperlink" Target="https://ref.ly/Num15:30-Num15:31" TargetMode="External"/><Relationship Id="rId333" Type="http://schemas.openxmlformats.org/officeDocument/2006/relationships/hyperlink" Target="https://ref.ly/Lev4:1-Lev5:19" TargetMode="External"/><Relationship Id="rId334" Type="http://schemas.openxmlformats.org/officeDocument/2006/relationships/hyperlink" Target="https://ref.ly/Num15:22-Num15:29" TargetMode="External"/><Relationship Id="rId335" Type="http://schemas.openxmlformats.org/officeDocument/2006/relationships/hyperlink" Target="https://ref.ly/Exod14:8" TargetMode="External"/><Relationship Id="rId336" Type="http://schemas.openxmlformats.org/officeDocument/2006/relationships/hyperlink" Target="https://ref.ly/Lev24:10-Lev24:16" TargetMode="External"/><Relationship Id="rId337" Type="http://schemas.openxmlformats.org/officeDocument/2006/relationships/hyperlink" Target="https://ref.ly/Deut17:2-Deut17:6" TargetMode="External"/><Relationship Id="rId338" Type="http://schemas.openxmlformats.org/officeDocument/2006/relationships/hyperlink" Target="https://ref.ly/Heb10:26-Heb10:31" TargetMode="External"/><Relationship Id="rId339" Type="http://schemas.openxmlformats.org/officeDocument/2006/relationships/hyperlink" Target="https://ref.ly/Exod20:8-Exod20:11" TargetMode="External"/><Relationship Id="rId340" Type="http://schemas.openxmlformats.org/officeDocument/2006/relationships/hyperlink" Target="https://ref.ly/Exod31:14-Exod31:15" TargetMode="External"/><Relationship Id="rId341" Type="http://schemas.openxmlformats.org/officeDocument/2006/relationships/hyperlink" Target="https://ref.ly/Exod35:1-Exod35:3" TargetMode="External"/><Relationship Id="rId342" Type="http://schemas.openxmlformats.org/officeDocument/2006/relationships/hyperlink" Target="https://ref.ly/Exod31:12-Exod31:17" TargetMode="External"/><Relationship Id="rId343" Type="http://schemas.openxmlformats.org/officeDocument/2006/relationships/hyperlink" Target="https://ref.ly/Num15:30" TargetMode="External"/><Relationship Id="rId344" Type="http://schemas.openxmlformats.org/officeDocument/2006/relationships/hyperlink" Target="https://ref.ly/1Tim1:20" TargetMode="External"/><Relationship Id="rId345" Type="http://schemas.openxmlformats.org/officeDocument/2006/relationships/hyperlink" Target="https://ref.ly/Deut6:6-Deut6:9" TargetMode="External"/><Relationship Id="rId346" Type="http://schemas.openxmlformats.org/officeDocument/2006/relationships/hyperlink" Target="https://ref.ly/Matt9:20" TargetMode="External"/><Relationship Id="rId347" Type="http://schemas.openxmlformats.org/officeDocument/2006/relationships/hyperlink" Target="https://ref.ly/Matt14:36" TargetMode="External"/><Relationship Id="rId348" Type="http://schemas.openxmlformats.org/officeDocument/2006/relationships/hyperlink" Target="https://ref.ly/Matt23:5" TargetMode="External"/><Relationship Id="rId349" Type="http://schemas.openxmlformats.org/officeDocument/2006/relationships/hyperlink" Target="https://ref.ly/Num12:1-Num12:15" TargetMode="External"/><Relationship Id="rId350" Type="http://schemas.openxmlformats.org/officeDocument/2006/relationships/hyperlink" Target="https://ref.ly/Num14:1-Num14:45" TargetMode="External"/><Relationship Id="rId351" Type="http://schemas.openxmlformats.org/officeDocument/2006/relationships/hyperlink" Target="https://ref.ly/Ps106:16" TargetMode="External"/><Relationship Id="rId352" Type="http://schemas.openxmlformats.org/officeDocument/2006/relationships/hyperlink" Target="https://ref.ly/Exod19:6" TargetMode="External"/><Relationship Id="rId353" Type="http://schemas.openxmlformats.org/officeDocument/2006/relationships/hyperlink" Target="https://ref.ly/Num14:5" TargetMode="External"/><Relationship Id="rId354" Type="http://schemas.openxmlformats.org/officeDocument/2006/relationships/hyperlink" Target="https://ref.ly/Num16:22" TargetMode="External"/><Relationship Id="rId355" Type="http://schemas.openxmlformats.org/officeDocument/2006/relationships/hyperlink" Target="https://ref.ly/Lev16:11-Lev16:13" TargetMode="External"/><Relationship Id="rId356" Type="http://schemas.openxmlformats.org/officeDocument/2006/relationships/hyperlink" Target="https://ref.ly/Num3:1-Num3:4" TargetMode="External"/><Relationship Id="rId357" Type="http://schemas.openxmlformats.org/officeDocument/2006/relationships/hyperlink" Target="https://ref.ly/Num13:27" TargetMode="External"/><Relationship Id="rId358" Type="http://schemas.openxmlformats.org/officeDocument/2006/relationships/hyperlink" Target="https://ref.ly/Num13:1-Num14:45" TargetMode="External"/><Relationship Id="rId359" Type="http://schemas.openxmlformats.org/officeDocument/2006/relationships/hyperlink" Target="https://ref.ly/Ps109:7" TargetMode="External"/><Relationship Id="rId360" Type="http://schemas.openxmlformats.org/officeDocument/2006/relationships/hyperlink" Target="https://ref.ly/Prov28:9" TargetMode="External"/><Relationship Id="rId361" Type="http://schemas.openxmlformats.org/officeDocument/2006/relationships/hyperlink" Target="https://ref.ly/Gen18:16-Gen18:33" TargetMode="External"/><Relationship Id="rId362" Type="http://schemas.openxmlformats.org/officeDocument/2006/relationships/hyperlink" Target="https://ref.ly/Lev27:28-Lev27:29" TargetMode="External"/><Relationship Id="rId363" Type="http://schemas.openxmlformats.org/officeDocument/2006/relationships/hyperlink" Target="https://ref.ly/Deut7:26" TargetMode="External"/><Relationship Id="rId364" Type="http://schemas.openxmlformats.org/officeDocument/2006/relationships/hyperlink" Target="https://ref.ly/Deut13:17" TargetMode="External"/><Relationship Id="rId365" Type="http://schemas.openxmlformats.org/officeDocument/2006/relationships/hyperlink" Target="https://ref.ly/Josh6:18" TargetMode="External"/><Relationship Id="rId366" Type="http://schemas.openxmlformats.org/officeDocument/2006/relationships/hyperlink" Target="https://ref.ly/Josh7:1-Josh7:26" TargetMode="External"/><Relationship Id="rId367" Type="http://schemas.openxmlformats.org/officeDocument/2006/relationships/hyperlink" Target="https://ref.ly/Num16:31-Num16:35" TargetMode="External"/><Relationship Id="rId368" Type="http://schemas.openxmlformats.org/officeDocument/2006/relationships/hyperlink" Target="https://ref.ly/1Kgs18:18-1Kgs18:40" TargetMode="External"/><Relationship Id="rId369" Type="http://schemas.openxmlformats.org/officeDocument/2006/relationships/hyperlink" Target="https://ref.ly/1Sam2:6" TargetMode="External"/><Relationship Id="rId370" Type="http://schemas.openxmlformats.org/officeDocument/2006/relationships/hyperlink" Target="https://ref.ly/2Sam22:5-2Sam22:6" TargetMode="External"/><Relationship Id="rId371" Type="http://schemas.openxmlformats.org/officeDocument/2006/relationships/hyperlink" Target="https://ref.ly/Job3:20-Job3:22" TargetMode="External"/><Relationship Id="rId372" Type="http://schemas.openxmlformats.org/officeDocument/2006/relationships/hyperlink" Target="https://ref.ly/Ps16:10" TargetMode="External"/><Relationship Id="rId373" Type="http://schemas.openxmlformats.org/officeDocument/2006/relationships/hyperlink" Target="https://ref.ly/Acts2:27-Acts2:33" TargetMode="External"/><Relationship Id="rId374" Type="http://schemas.openxmlformats.org/officeDocument/2006/relationships/hyperlink" Target="https://ref.ly/1Cor15:15" TargetMode="External"/><Relationship Id="rId375" Type="http://schemas.openxmlformats.org/officeDocument/2006/relationships/hyperlink" Target="https://ref.ly/Rev20:13-Rev20:14" TargetMode="External"/><Relationship Id="rId376" Type="http://schemas.openxmlformats.org/officeDocument/2006/relationships/hyperlink" Target="https://ref.ly/Num26:10-Num26:11" TargetMode="External"/><Relationship Id="rId377" Type="http://schemas.openxmlformats.org/officeDocument/2006/relationships/hyperlink" Target="https://ref.ly/1Chr9:19" TargetMode="External"/><Relationship Id="rId378" Type="http://schemas.openxmlformats.org/officeDocument/2006/relationships/hyperlink" Target="https://ref.ly/1Chr9:31" TargetMode="External"/><Relationship Id="rId379" Type="http://schemas.openxmlformats.org/officeDocument/2006/relationships/hyperlink" Target="https://ref.ly/1Chr26:19" TargetMode="External"/><Relationship Id="rId380" Type="http://schemas.openxmlformats.org/officeDocument/2006/relationships/hyperlink" Target="https://ref.ly/2Chr20:19" TargetMode="External"/><Relationship Id="rId381" Type="http://schemas.openxmlformats.org/officeDocument/2006/relationships/hyperlink" Target="https://ref.ly/Ps42:1-Ps42:11" TargetMode="External"/><Relationship Id="rId382" Type="http://schemas.openxmlformats.org/officeDocument/2006/relationships/hyperlink" Target="https://ref.ly/Ps45:1-Ps49:20" TargetMode="External"/><Relationship Id="rId383" Type="http://schemas.openxmlformats.org/officeDocument/2006/relationships/hyperlink" Target="https://ref.ly/Ps84:1-Ps85:13" TargetMode="External"/><Relationship Id="rId384" Type="http://schemas.openxmlformats.org/officeDocument/2006/relationships/hyperlink" Target="https://ref.ly/Ps87:1-Ps88:18" TargetMode="External"/><Relationship Id="rId385" Type="http://schemas.openxmlformats.org/officeDocument/2006/relationships/hyperlink" Target="https://ref.ly/2Kgs1:10" TargetMode="External"/><Relationship Id="rId386" Type="http://schemas.openxmlformats.org/officeDocument/2006/relationships/hyperlink" Target="https://ref.ly/Exod38:2" TargetMode="External"/><Relationship Id="rId387" Type="http://schemas.openxmlformats.org/officeDocument/2006/relationships/hyperlink" Target="https://ref.ly/Num15:37-Num15:41" TargetMode="External"/><Relationship Id="rId388" Type="http://schemas.openxmlformats.org/officeDocument/2006/relationships/hyperlink" Target="https://ref.ly/Num16:19-Num16:20" TargetMode="External"/><Relationship Id="rId389" Type="http://schemas.openxmlformats.org/officeDocument/2006/relationships/hyperlink" Target="https://ref.ly/Ps23:4" TargetMode="External"/><Relationship Id="rId390" Type="http://schemas.openxmlformats.org/officeDocument/2006/relationships/hyperlink" Target="https://ref.ly/Jer48:17" TargetMode="External"/><Relationship Id="rId391" Type="http://schemas.openxmlformats.org/officeDocument/2006/relationships/hyperlink" Target="https://ref.ly/Num16:1-Num16:50" TargetMode="External"/><Relationship Id="rId392" Type="http://schemas.openxmlformats.org/officeDocument/2006/relationships/hyperlink" Target="https://ref.ly/Num18:1-Num18:32" TargetMode="External"/><Relationship Id="rId393" Type="http://schemas.openxmlformats.org/officeDocument/2006/relationships/hyperlink" Target="https://ref.ly/Num17:7" TargetMode="External"/><Relationship Id="rId394" Type="http://schemas.openxmlformats.org/officeDocument/2006/relationships/hyperlink" Target="https://ref.ly/Exod25:33-Exod25:36" TargetMode="External"/><Relationship Id="rId395" Type="http://schemas.openxmlformats.org/officeDocument/2006/relationships/hyperlink" Target="https://ref.ly/Jer1:11-Jer1:12" TargetMode="External"/><Relationship Id="rId396" Type="http://schemas.openxmlformats.org/officeDocument/2006/relationships/hyperlink" Target="https://ref.ly/Heb9:4" TargetMode="External"/><Relationship Id="rId397" Type="http://schemas.openxmlformats.org/officeDocument/2006/relationships/hyperlink" Target="https://ref.ly/Num17:1-Num17:13" TargetMode="External"/><Relationship Id="rId398" Type="http://schemas.openxmlformats.org/officeDocument/2006/relationships/hyperlink" Target="https://ref.ly/Num3:5-Num3:38" TargetMode="External"/><Relationship Id="rId399" Type="http://schemas.openxmlformats.org/officeDocument/2006/relationships/hyperlink" Target="https://ref.ly/Num16:18-Num16:21" TargetMode="External"/><Relationship Id="rId400" Type="http://schemas.openxmlformats.org/officeDocument/2006/relationships/hyperlink" Target="https://ref.ly/Num3:9" TargetMode="External"/><Relationship Id="rId401" Type="http://schemas.openxmlformats.org/officeDocument/2006/relationships/hyperlink" Target="https://ref.ly/Num8:19" TargetMode="External"/><Relationship Id="rId402" Type="http://schemas.openxmlformats.org/officeDocument/2006/relationships/hyperlink" Target="https://ref.ly/Num1:53" TargetMode="External"/><Relationship Id="rId403" Type="http://schemas.openxmlformats.org/officeDocument/2006/relationships/hyperlink" Target="https://ref.ly/Num3:10" TargetMode="External"/><Relationship Id="rId404" Type="http://schemas.openxmlformats.org/officeDocument/2006/relationships/hyperlink" Target="https://ref.ly/Num3:29-Num3:38" TargetMode="External"/><Relationship Id="rId405" Type="http://schemas.openxmlformats.org/officeDocument/2006/relationships/hyperlink" Target="https://ref.ly/Num4:1-Num4:20" TargetMode="External"/><Relationship Id="rId406" Type="http://schemas.openxmlformats.org/officeDocument/2006/relationships/hyperlink" Target="https://ref.ly/Lev7:28-Lev7:36" TargetMode="External"/><Relationship Id="rId407" Type="http://schemas.openxmlformats.org/officeDocument/2006/relationships/hyperlink" Target="https://ref.ly/Matt10:9-Matt10:10" TargetMode="External"/><Relationship Id="rId408" Type="http://schemas.openxmlformats.org/officeDocument/2006/relationships/hyperlink" Target="https://ref.ly/1Cor9:3-1Cor9:10" TargetMode="External"/><Relationship Id="rId409" Type="http://schemas.openxmlformats.org/officeDocument/2006/relationships/hyperlink" Target="https://ref.ly/Exod28:1" TargetMode="External"/><Relationship Id="rId410" Type="http://schemas.openxmlformats.org/officeDocument/2006/relationships/hyperlink" Target="https://ref.ly/Exod29:44-Exod29:46" TargetMode="External"/><Relationship Id="rId411" Type="http://schemas.openxmlformats.org/officeDocument/2006/relationships/hyperlink" Target="https://ref.ly/Num18:10" TargetMode="External"/><Relationship Id="rId412" Type="http://schemas.openxmlformats.org/officeDocument/2006/relationships/hyperlink" Target="https://ref.ly/Num18:11-Num18:12" TargetMode="External"/><Relationship Id="rId413" Type="http://schemas.openxmlformats.org/officeDocument/2006/relationships/hyperlink" Target="https://ref.ly/Num3:40-Num3:51" TargetMode="External"/><Relationship Id="rId414" Type="http://schemas.openxmlformats.org/officeDocument/2006/relationships/hyperlink" Target="https://ref.ly/Exod13:2" TargetMode="External"/><Relationship Id="rId415" Type="http://schemas.openxmlformats.org/officeDocument/2006/relationships/hyperlink" Target="https://ref.ly/2Chr13:5" TargetMode="External"/><Relationship Id="rId416" Type="http://schemas.openxmlformats.org/officeDocument/2006/relationships/hyperlink" Target="https://ref.ly/Lev2:13" TargetMode="External"/><Relationship Id="rId417" Type="http://schemas.openxmlformats.org/officeDocument/2006/relationships/hyperlink" Target="https://ref.ly/Num35:1-Num35:8" TargetMode="External"/><Relationship Id="rId418" Type="http://schemas.openxmlformats.org/officeDocument/2006/relationships/hyperlink" Target="https://ref.ly/Deut12:12" TargetMode="External"/><Relationship Id="rId419" Type="http://schemas.openxmlformats.org/officeDocument/2006/relationships/hyperlink" Target="https://ref.ly/Josh21:1-Josh21:42" TargetMode="External"/><Relationship Id="rId420" Type="http://schemas.openxmlformats.org/officeDocument/2006/relationships/hyperlink" Target="https://ref.ly/Deut14:22-Deut14:29" TargetMode="External"/><Relationship Id="rId421" Type="http://schemas.openxmlformats.org/officeDocument/2006/relationships/hyperlink" Target="https://ref.ly/Deut26:12" TargetMode="External"/><Relationship Id="rId422" Type="http://schemas.openxmlformats.org/officeDocument/2006/relationships/hyperlink" Target="https://ref.ly/Neh10:35-Neh10:39" TargetMode="External"/><Relationship Id="rId423" Type="http://schemas.openxmlformats.org/officeDocument/2006/relationships/hyperlink" Target="https://ref.ly/Mal3:8-Mal3:12" TargetMode="External"/><Relationship Id="rId424" Type="http://schemas.openxmlformats.org/officeDocument/2006/relationships/hyperlink" Target="https://ref.ly/Matt23:23" TargetMode="External"/><Relationship Id="rId425" Type="http://schemas.openxmlformats.org/officeDocument/2006/relationships/hyperlink" Target="https://ref.ly/Gen14:17-Gen14:20" TargetMode="External"/><Relationship Id="rId426" Type="http://schemas.openxmlformats.org/officeDocument/2006/relationships/hyperlink" Target="https://ref.ly/Heb7:5-Heb7:10" TargetMode="External"/><Relationship Id="rId427" Type="http://schemas.openxmlformats.org/officeDocument/2006/relationships/hyperlink" Target="https://ref.ly/Num18:24" TargetMode="External"/><Relationship Id="rId428" Type="http://schemas.openxmlformats.org/officeDocument/2006/relationships/hyperlink" Target="https://ref.ly/Num18:27" TargetMode="External"/><Relationship Id="rId429" Type="http://schemas.openxmlformats.org/officeDocument/2006/relationships/hyperlink" Target="https://ref.ly/Num8:7" TargetMode="External"/><Relationship Id="rId430" Type="http://schemas.openxmlformats.org/officeDocument/2006/relationships/hyperlink" Target="https://ref.ly/Num31:19-Num31:24" TargetMode="External"/><Relationship Id="rId431" Type="http://schemas.openxmlformats.org/officeDocument/2006/relationships/hyperlink" Target="https://ref.ly/Heb9:13-Heb9:14" TargetMode="External"/><Relationship Id="rId432" Type="http://schemas.openxmlformats.org/officeDocument/2006/relationships/hyperlink" Target="https://ref.ly/Num9:4-Num9:12" TargetMode="External"/><Relationship Id="rId433" Type="http://schemas.openxmlformats.org/officeDocument/2006/relationships/hyperlink" Target="https://ref.ly/Lev17:15" TargetMode="External"/><Relationship Id="rId434" Type="http://schemas.openxmlformats.org/officeDocument/2006/relationships/hyperlink" Target="https://ref.ly/Lev21:11-Lev21:12" TargetMode="External"/><Relationship Id="rId435" Type="http://schemas.openxmlformats.org/officeDocument/2006/relationships/hyperlink" Target="https://ref.ly/1Cor6:9-1Cor6:11" TargetMode="External"/><Relationship Id="rId436" Type="http://schemas.openxmlformats.org/officeDocument/2006/relationships/hyperlink" Target="https://ref.ly/1Cor6:18-1Cor6:20" TargetMode="External"/><Relationship Id="rId437" Type="http://schemas.openxmlformats.org/officeDocument/2006/relationships/hyperlink" Target="https://ref.ly/Lev21:10-Lev21:12" TargetMode="External"/><Relationship Id="rId438" Type="http://schemas.openxmlformats.org/officeDocument/2006/relationships/hyperlink" Target="https://ref.ly/Lev4:3-Lev4:12" TargetMode="External"/><Relationship Id="rId439" Type="http://schemas.openxmlformats.org/officeDocument/2006/relationships/hyperlink" Target="https://ref.ly/Lev14:1-Lev14:57" TargetMode="External"/><Relationship Id="rId440" Type="http://schemas.openxmlformats.org/officeDocument/2006/relationships/hyperlink" Target="https://ref.ly/Exod12:22" TargetMode="External"/><Relationship Id="rId441" Type="http://schemas.openxmlformats.org/officeDocument/2006/relationships/hyperlink" Target="https://ref.ly/Ps51:7" TargetMode="External"/><Relationship Id="rId442" Type="http://schemas.openxmlformats.org/officeDocument/2006/relationships/hyperlink" Target="https://ref.ly/Heb9:19" TargetMode="External"/><Relationship Id="rId443" Type="http://schemas.openxmlformats.org/officeDocument/2006/relationships/hyperlink" Target="https://ref.ly/Num19:21" TargetMode="External"/><Relationship Id="rId444" Type="http://schemas.openxmlformats.org/officeDocument/2006/relationships/hyperlink" Target="https://ref.ly/Lev6:27-Lev6:28" TargetMode="External"/><Relationship Id="rId445" Type="http://schemas.openxmlformats.org/officeDocument/2006/relationships/hyperlink" Target="https://ref.ly/Num19:11-Num19:22" TargetMode="External"/><Relationship Id="rId446" Type="http://schemas.openxmlformats.org/officeDocument/2006/relationships/hyperlink" Target="https://ref.ly/Lev21:1-Lev21:3" TargetMode="External"/><Relationship Id="rId447" Type="http://schemas.openxmlformats.org/officeDocument/2006/relationships/hyperlink" Target="https://ref.ly/Lev15:31" TargetMode="External"/><Relationship Id="rId448" Type="http://schemas.openxmlformats.org/officeDocument/2006/relationships/hyperlink" Target="https://ref.ly/Num9:13" TargetMode="External"/><Relationship Id="rId449" Type="http://schemas.openxmlformats.org/officeDocument/2006/relationships/hyperlink" Target="https://ref.ly/Exod12:15" TargetMode="External"/><Relationship Id="rId450" Type="http://schemas.openxmlformats.org/officeDocument/2006/relationships/hyperlink" Target="https://ref.ly/Lev17:4-Lev17:14" TargetMode="External"/><Relationship Id="rId451" Type="http://schemas.openxmlformats.org/officeDocument/2006/relationships/hyperlink" Target="https://ref.ly/Lev20:17-Lev20:18" TargetMode="External"/><Relationship Id="rId452" Type="http://schemas.openxmlformats.org/officeDocument/2006/relationships/hyperlink" Target="https://ref.ly/Lev15:1-Lev15:12" TargetMode="External"/><Relationship Id="rId453" Type="http://schemas.openxmlformats.org/officeDocument/2006/relationships/hyperlink" Target="https://ref.ly/Num5:17" TargetMode="External"/><Relationship Id="rId454" Type="http://schemas.openxmlformats.org/officeDocument/2006/relationships/hyperlink" Target="https://ref.ly/Num14:26-Num14:30" TargetMode="External"/><Relationship Id="rId455" Type="http://schemas.openxmlformats.org/officeDocument/2006/relationships/hyperlink" Target="https://ref.ly/Num20:2-Num20:13" TargetMode="External"/><Relationship Id="rId456" Type="http://schemas.openxmlformats.org/officeDocument/2006/relationships/hyperlink" Target="https://ref.ly/Num20:22-Num20:29" TargetMode="External"/><Relationship Id="rId457" Type="http://schemas.openxmlformats.org/officeDocument/2006/relationships/hyperlink" Target="https://ref.ly/Num11:4-Num11:35" TargetMode="External"/><Relationship Id="rId458" Type="http://schemas.openxmlformats.org/officeDocument/2006/relationships/hyperlink" Target="https://ref.ly/Num21:4-Num21:5" TargetMode="External"/><Relationship Id="rId459" Type="http://schemas.openxmlformats.org/officeDocument/2006/relationships/hyperlink" Target="https://ref.ly/Exod15:22-Exod15:25" TargetMode="External"/><Relationship Id="rId460" Type="http://schemas.openxmlformats.org/officeDocument/2006/relationships/hyperlink" Target="https://ref.ly/Lev10:1-Lev10:5" TargetMode="External"/><Relationship Id="rId461" Type="http://schemas.openxmlformats.org/officeDocument/2006/relationships/hyperlink" Target="https://ref.ly/Num14:29" TargetMode="External"/><Relationship Id="rId462" Type="http://schemas.openxmlformats.org/officeDocument/2006/relationships/hyperlink" Target="https://ref.ly/Num14:36-Num14:37" TargetMode="External"/><Relationship Id="rId463" Type="http://schemas.openxmlformats.org/officeDocument/2006/relationships/hyperlink" Target="https://ref.ly/Num16:32" TargetMode="External"/><Relationship Id="rId464" Type="http://schemas.openxmlformats.org/officeDocument/2006/relationships/hyperlink" Target="https://ref.ly/Num16:35" TargetMode="External"/><Relationship Id="rId465" Type="http://schemas.openxmlformats.org/officeDocument/2006/relationships/hyperlink" Target="https://ref.ly/Num16:49" TargetMode="External"/><Relationship Id="rId466" Type="http://schemas.openxmlformats.org/officeDocument/2006/relationships/hyperlink" Target="https://ref.ly/Num16:4" TargetMode="External"/><Relationship Id="rId467" Type="http://schemas.openxmlformats.org/officeDocument/2006/relationships/hyperlink" Target="https://ref.ly/Num16:19" TargetMode="External"/><Relationship Id="rId468" Type="http://schemas.openxmlformats.org/officeDocument/2006/relationships/hyperlink" Target="https://ref.ly/Num17:10" TargetMode="External"/><Relationship Id="rId469" Type="http://schemas.openxmlformats.org/officeDocument/2006/relationships/hyperlink" Target="https://ref.ly/Jas3:1" TargetMode="External"/><Relationship Id="rId470" Type="http://schemas.openxmlformats.org/officeDocument/2006/relationships/hyperlink" Target="https://ref.ly/2Tim2:24-2Tim2:26" TargetMode="External"/><Relationship Id="rId471" Type="http://schemas.openxmlformats.org/officeDocument/2006/relationships/hyperlink" Target="https://ref.ly/Num20:11" TargetMode="External"/><Relationship Id="rId472" Type="http://schemas.openxmlformats.org/officeDocument/2006/relationships/hyperlink" Target="https://ref.ly/Ps106:32-Ps106:33" TargetMode="External"/><Relationship Id="rId473" Type="http://schemas.openxmlformats.org/officeDocument/2006/relationships/hyperlink" Target="https://ref.ly/Jas1:20" TargetMode="External"/><Relationship Id="rId474" Type="http://schemas.openxmlformats.org/officeDocument/2006/relationships/hyperlink" Target="https://ref.ly/Num20:24" TargetMode="External"/><Relationship Id="rId475" Type="http://schemas.openxmlformats.org/officeDocument/2006/relationships/hyperlink" Target="https://ref.ly/Num27:14" TargetMode="External"/><Relationship Id="rId476" Type="http://schemas.openxmlformats.org/officeDocument/2006/relationships/hyperlink" Target="https://ref.ly/Num14:20-Num14:23" TargetMode="External"/><Relationship Id="rId477" Type="http://schemas.openxmlformats.org/officeDocument/2006/relationships/hyperlink" Target="https://ref.ly/1Cor10:4-1Cor10:12" TargetMode="External"/><Relationship Id="rId478" Type="http://schemas.openxmlformats.org/officeDocument/2006/relationships/hyperlink" Target="https://ref.ly/Gen35:29" TargetMode="External"/><Relationship Id="rId479" Type="http://schemas.openxmlformats.org/officeDocument/2006/relationships/hyperlink" Target="https://ref.ly/Gen36:6-Gen36:8" TargetMode="External"/><Relationship Id="rId480" Type="http://schemas.openxmlformats.org/officeDocument/2006/relationships/hyperlink" Target="https://ref.ly/Gen32:28" TargetMode="External"/><Relationship Id="rId481" Type="http://schemas.openxmlformats.org/officeDocument/2006/relationships/hyperlink" Target="https://ref.ly/Deut2:4" TargetMode="External"/><Relationship Id="rId482" Type="http://schemas.openxmlformats.org/officeDocument/2006/relationships/hyperlink" Target="https://ref.ly/Deut23:7" TargetMode="External"/><Relationship Id="rId483" Type="http://schemas.openxmlformats.org/officeDocument/2006/relationships/hyperlink" Target="https://ref.ly/Gen27:41" TargetMode="External"/><Relationship Id="rId484" Type="http://schemas.openxmlformats.org/officeDocument/2006/relationships/hyperlink" Target="https://ref.ly/Deut2:2-Deut2:6" TargetMode="External"/><Relationship Id="rId485" Type="http://schemas.openxmlformats.org/officeDocument/2006/relationships/hyperlink" Target="https://ref.ly/Num21:22" TargetMode="External"/><Relationship Id="rId486" Type="http://schemas.openxmlformats.org/officeDocument/2006/relationships/hyperlink" Target="https://ref.ly/Gen27:36" TargetMode="External"/><Relationship Id="rId487" Type="http://schemas.openxmlformats.org/officeDocument/2006/relationships/hyperlink" Target="https://ref.ly/Deut2:4-Deut2:6" TargetMode="External"/><Relationship Id="rId488" Type="http://schemas.openxmlformats.org/officeDocument/2006/relationships/hyperlink" Target="https://ref.ly/Num20:21" TargetMode="External"/><Relationship Id="rId489" Type="http://schemas.openxmlformats.org/officeDocument/2006/relationships/hyperlink" Target="https://ref.ly/Num20:10-Num20:12" TargetMode="External"/><Relationship Id="rId490" Type="http://schemas.openxmlformats.org/officeDocument/2006/relationships/hyperlink" Target="https://ref.ly/Lev8:7-Lev8:9" TargetMode="External"/><Relationship Id="rId491" Type="http://schemas.openxmlformats.org/officeDocument/2006/relationships/hyperlink" Target="https://ref.ly/Num33:37-Num33:39" TargetMode="External"/><Relationship Id="rId492" Type="http://schemas.openxmlformats.org/officeDocument/2006/relationships/hyperlink" Target="https://ref.ly/Deut34:8" TargetMode="External"/><Relationship Id="rId493" Type="http://schemas.openxmlformats.org/officeDocument/2006/relationships/hyperlink" Target="https://ref.ly/Gen50:10" TargetMode="External"/><Relationship Id="rId494" Type="http://schemas.openxmlformats.org/officeDocument/2006/relationships/hyperlink" Target="https://ref.ly/1Sam31:13" TargetMode="External"/><Relationship Id="rId495" Type="http://schemas.openxmlformats.org/officeDocument/2006/relationships/hyperlink" Target="https://ref.ly/Num14:44-Num14:45" TargetMode="External"/><Relationship Id="rId496" Type="http://schemas.openxmlformats.org/officeDocument/2006/relationships/hyperlink" Target="https://ref.ly/Num21:3" TargetMode="External"/><Relationship Id="rId497" Type="http://schemas.openxmlformats.org/officeDocument/2006/relationships/hyperlink" Target="https://ref.ly/Num21:4" TargetMode="External"/><Relationship Id="rId498" Type="http://schemas.openxmlformats.org/officeDocument/2006/relationships/hyperlink" Target="https://ref.ly/Num22:1" TargetMode="External"/><Relationship Id="rId499" Type="http://schemas.openxmlformats.org/officeDocument/2006/relationships/hyperlink" Target="https://ref.ly/Deut7:2" TargetMode="External"/><Relationship Id="rId500" Type="http://schemas.openxmlformats.org/officeDocument/2006/relationships/hyperlink" Target="https://ref.ly/Deut20:17" TargetMode="External"/><Relationship Id="rId501" Type="http://schemas.openxmlformats.org/officeDocument/2006/relationships/hyperlink" Target="https://ref.ly/Josh6:1-Josh7:26" TargetMode="External"/><Relationship Id="rId502" Type="http://schemas.openxmlformats.org/officeDocument/2006/relationships/hyperlink" Target="https://ref.ly/Josh10:1-Josh11:23" TargetMode="External"/><Relationship Id="rId503" Type="http://schemas.openxmlformats.org/officeDocument/2006/relationships/hyperlink" Target="https://ref.ly/Num21:2-Num21:3" TargetMode="External"/><Relationship Id="rId504" Type="http://schemas.openxmlformats.org/officeDocument/2006/relationships/hyperlink" Target="https://ref.ly/Num14:26-Num14:35" TargetMode="External"/><Relationship Id="rId505" Type="http://schemas.openxmlformats.org/officeDocument/2006/relationships/hyperlink" Target="https://ref.ly/Isa30:6" TargetMode="External"/><Relationship Id="rId506" Type="http://schemas.openxmlformats.org/officeDocument/2006/relationships/hyperlink" Target="https://ref.ly/John3:14-John3:15" TargetMode="External"/><Relationship Id="rId507" Type="http://schemas.openxmlformats.org/officeDocument/2006/relationships/hyperlink" Target="https://ref.ly/2Kgs18:4" TargetMode="External"/><Relationship Id="rId508" Type="http://schemas.openxmlformats.org/officeDocument/2006/relationships/hyperlink" Target="https://ref.ly/Deut2:13-Deut2:14" TargetMode="External"/><Relationship Id="rId509" Type="http://schemas.openxmlformats.org/officeDocument/2006/relationships/hyperlink" Target="https://ref.ly/Deut2:8-Deut2:25" TargetMode="External"/><Relationship Id="rId510" Type="http://schemas.openxmlformats.org/officeDocument/2006/relationships/hyperlink" Target="https://ref.ly/Num21:26" TargetMode="External"/><Relationship Id="rId511" Type="http://schemas.openxmlformats.org/officeDocument/2006/relationships/hyperlink" Target="https://ref.ly/Deut1:26-Deut1:28" TargetMode="External"/><Relationship Id="rId512" Type="http://schemas.openxmlformats.org/officeDocument/2006/relationships/hyperlink" Target="https://ref.ly/Deut1:42-Deut1:44" TargetMode="External"/><Relationship Id="rId513" Type="http://schemas.openxmlformats.org/officeDocument/2006/relationships/hyperlink" Target="https://ref.ly/Josh10:13" TargetMode="External"/><Relationship Id="rId514" Type="http://schemas.openxmlformats.org/officeDocument/2006/relationships/hyperlink" Target="https://ref.ly/2Sam1:18" TargetMode="External"/><Relationship Id="rId515" Type="http://schemas.openxmlformats.org/officeDocument/2006/relationships/hyperlink" Target="https://ref.ly/Num21:28" TargetMode="External"/><Relationship Id="rId516" Type="http://schemas.openxmlformats.org/officeDocument/2006/relationships/hyperlink" Target="https://ref.ly/Deut2:18" TargetMode="External"/><Relationship Id="rId517" Type="http://schemas.openxmlformats.org/officeDocument/2006/relationships/hyperlink" Target="https://ref.ly/Isa15:1" TargetMode="External"/><Relationship Id="rId518" Type="http://schemas.openxmlformats.org/officeDocument/2006/relationships/hyperlink" Target="https://ref.ly/Isa15:8" TargetMode="External"/><Relationship Id="rId519" Type="http://schemas.openxmlformats.org/officeDocument/2006/relationships/hyperlink" Target="https://ref.ly/Num23:14" TargetMode="External"/><Relationship Id="rId520" Type="http://schemas.openxmlformats.org/officeDocument/2006/relationships/hyperlink" Target="https://ref.ly/Deut3:17" TargetMode="External"/><Relationship Id="rId521" Type="http://schemas.openxmlformats.org/officeDocument/2006/relationships/hyperlink" Target="https://ref.ly/Deut3:27" TargetMode="External"/><Relationship Id="rId522" Type="http://schemas.openxmlformats.org/officeDocument/2006/relationships/hyperlink" Target="https://ref.ly/Deut34:1" TargetMode="External"/><Relationship Id="rId523" Type="http://schemas.openxmlformats.org/officeDocument/2006/relationships/hyperlink" Target="https://ref.ly/Deut34:5" TargetMode="External"/><Relationship Id="rId524" Type="http://schemas.openxmlformats.org/officeDocument/2006/relationships/hyperlink" Target="https://ref.ly/Num20:14-Num20:17" TargetMode="External"/><Relationship Id="rId525" Type="http://schemas.openxmlformats.org/officeDocument/2006/relationships/hyperlink" Target="https://ref.ly/Deut2:19" TargetMode="External"/><Relationship Id="rId526" Type="http://schemas.openxmlformats.org/officeDocument/2006/relationships/hyperlink" Target="https://ref.ly/Deut2:4-Deut2:9" TargetMode="External"/><Relationship Id="rId527" Type="http://schemas.openxmlformats.org/officeDocument/2006/relationships/hyperlink" Target="https://ref.ly/Gen19:30-Gen19:38" TargetMode="External"/><Relationship Id="rId528" Type="http://schemas.openxmlformats.org/officeDocument/2006/relationships/hyperlink" Target="https://ref.ly/Gen32:3" TargetMode="External"/><Relationship Id="rId529" Type="http://schemas.openxmlformats.org/officeDocument/2006/relationships/hyperlink" Target="https://ref.ly/Num13:10-Num13:12" TargetMode="External"/><Relationship Id="rId530" Type="http://schemas.openxmlformats.org/officeDocument/2006/relationships/hyperlink" Target="https://ref.ly/Deut2:24-Deut3:7" TargetMode="External"/><Relationship Id="rId531" Type="http://schemas.openxmlformats.org/officeDocument/2006/relationships/hyperlink" Target="https://ref.ly/Josh2:10" TargetMode="External"/><Relationship Id="rId532" Type="http://schemas.openxmlformats.org/officeDocument/2006/relationships/hyperlink" Target="https://ref.ly/Josh9:10" TargetMode="External"/><Relationship Id="rId533" Type="http://schemas.openxmlformats.org/officeDocument/2006/relationships/hyperlink" Target="https://ref.ly/Josh12:1-Josh12:6" TargetMode="External"/><Relationship Id="rId534" Type="http://schemas.openxmlformats.org/officeDocument/2006/relationships/hyperlink" Target="https://ref.ly/Judg11:19-Judg11:22" TargetMode="External"/><Relationship Id="rId535" Type="http://schemas.openxmlformats.org/officeDocument/2006/relationships/hyperlink" Target="https://ref.ly/Neh9:22" TargetMode="External"/><Relationship Id="rId536" Type="http://schemas.openxmlformats.org/officeDocument/2006/relationships/hyperlink" Target="https://ref.ly/Ps135:10-Ps135:12" TargetMode="External"/><Relationship Id="rId537" Type="http://schemas.openxmlformats.org/officeDocument/2006/relationships/hyperlink" Target="https://ref.ly/Ps136:17-Ps136:22" TargetMode="External"/><Relationship Id="rId538" Type="http://schemas.openxmlformats.org/officeDocument/2006/relationships/hyperlink" Target="https://ref.ly/Jer48:45-Jer48:46" TargetMode="External"/><Relationship Id="rId539" Type="http://schemas.openxmlformats.org/officeDocument/2006/relationships/hyperlink" Target="https://ref.ly/Num21:18" TargetMode="External"/><Relationship Id="rId540" Type="http://schemas.openxmlformats.org/officeDocument/2006/relationships/hyperlink" Target="https://ref.ly/Num21:23" TargetMode="External"/><Relationship Id="rId541" Type="http://schemas.openxmlformats.org/officeDocument/2006/relationships/hyperlink" Target="https://ref.ly/Num21:18-Num21:20" TargetMode="External"/><Relationship Id="rId542" Type="http://schemas.openxmlformats.org/officeDocument/2006/relationships/hyperlink" Target="https://ref.ly/Num32:1-Num32:42" TargetMode="External"/><Relationship Id="rId543" Type="http://schemas.openxmlformats.org/officeDocument/2006/relationships/hyperlink" Target="https://ref.ly/Num21:27" TargetMode="External"/><Relationship Id="rId544" Type="http://schemas.openxmlformats.org/officeDocument/2006/relationships/hyperlink" Target="https://ref.ly/Judg11:12-Judg11:28" TargetMode="External"/><Relationship Id="rId545" Type="http://schemas.openxmlformats.org/officeDocument/2006/relationships/hyperlink" Target="https://ref.ly/Num21:24" TargetMode="External"/><Relationship Id="rId546" Type="http://schemas.openxmlformats.org/officeDocument/2006/relationships/hyperlink" Target="https://ref.ly/Deut3:1-Deut3:11" TargetMode="External"/><Relationship Id="rId547" Type="http://schemas.openxmlformats.org/officeDocument/2006/relationships/hyperlink" Target="https://ref.ly/Num21:21-Num21:35" TargetMode="External"/><Relationship Id="rId548" Type="http://schemas.openxmlformats.org/officeDocument/2006/relationships/hyperlink" Target="https://ref.ly/Josh3:1" TargetMode="External"/><Relationship Id="rId549" Type="http://schemas.openxmlformats.org/officeDocument/2006/relationships/hyperlink" Target="https://ref.ly/Josh24:9" TargetMode="External"/><Relationship Id="rId550" Type="http://schemas.openxmlformats.org/officeDocument/2006/relationships/hyperlink" Target="https://ref.ly/Judg11:25" TargetMode="External"/><Relationship Id="rId551" Type="http://schemas.openxmlformats.org/officeDocument/2006/relationships/hyperlink" Target="https://ref.ly/Mic6:5" TargetMode="External"/><Relationship Id="rId552" Type="http://schemas.openxmlformats.org/officeDocument/2006/relationships/hyperlink" Target="https://ref.ly/Rev2:14" TargetMode="External"/><Relationship Id="rId553" Type="http://schemas.openxmlformats.org/officeDocument/2006/relationships/hyperlink" Target="https://ref.ly/Num21:21-Num21:31" TargetMode="External"/><Relationship Id="rId554" Type="http://schemas.openxmlformats.org/officeDocument/2006/relationships/hyperlink" Target="https://ref.ly/Gen25:1-Gen25:2" TargetMode="External"/><Relationship Id="rId555" Type="http://schemas.openxmlformats.org/officeDocument/2006/relationships/hyperlink" Target="https://ref.ly/Exod2:15-Exod2:16" TargetMode="External"/><Relationship Id="rId556" Type="http://schemas.openxmlformats.org/officeDocument/2006/relationships/hyperlink" Target="https://ref.ly/Num22:7" TargetMode="External"/><Relationship Id="rId557" Type="http://schemas.openxmlformats.org/officeDocument/2006/relationships/hyperlink" Target="https://ref.ly/Num25:6" TargetMode="External"/><Relationship Id="rId558" Type="http://schemas.openxmlformats.org/officeDocument/2006/relationships/hyperlink" Target="https://ref.ly/Num25:14-Num25:18" TargetMode="External"/><Relationship Id="rId559" Type="http://schemas.openxmlformats.org/officeDocument/2006/relationships/hyperlink" Target="https://ref.ly/Num31:2-Num31:10" TargetMode="External"/><Relationship Id="rId560" Type="http://schemas.openxmlformats.org/officeDocument/2006/relationships/hyperlink" Target="https://ref.ly/Judg6:1-Judg8:35" TargetMode="External"/><Relationship Id="rId561" Type="http://schemas.openxmlformats.org/officeDocument/2006/relationships/hyperlink" Target="https://ref.ly/Deut18:14" TargetMode="External"/><Relationship Id="rId562" Type="http://schemas.openxmlformats.org/officeDocument/2006/relationships/hyperlink" Target="https://ref.ly/1Sam6:2" TargetMode="External"/><Relationship Id="rId563" Type="http://schemas.openxmlformats.org/officeDocument/2006/relationships/hyperlink" Target="https://ref.ly/2Kgs21:6" TargetMode="External"/><Relationship Id="rId564" Type="http://schemas.openxmlformats.org/officeDocument/2006/relationships/hyperlink" Target="https://ref.ly/Isa44:25" TargetMode="External"/><Relationship Id="rId565" Type="http://schemas.openxmlformats.org/officeDocument/2006/relationships/hyperlink" Target="https://ref.ly/Dan2:1-Dan2:12" TargetMode="External"/><Relationship Id="rId566" Type="http://schemas.openxmlformats.org/officeDocument/2006/relationships/hyperlink" Target="https://ref.ly/Dan2:27-Dan2:28" TargetMode="External"/><Relationship Id="rId567" Type="http://schemas.openxmlformats.org/officeDocument/2006/relationships/hyperlink" Target="https://ref.ly/Mic5:12" TargetMode="External"/><Relationship Id="rId568" Type="http://schemas.openxmlformats.org/officeDocument/2006/relationships/hyperlink" Target="https://ref.ly/Zech10:2" TargetMode="External"/><Relationship Id="rId569" Type="http://schemas.openxmlformats.org/officeDocument/2006/relationships/hyperlink" Target="https://ref.ly/Gen27:1-Gen27:40" TargetMode="External"/><Relationship Id="rId570" Type="http://schemas.openxmlformats.org/officeDocument/2006/relationships/hyperlink" Target="https://ref.ly/Deut27:15-Deut27:26" TargetMode="External"/><Relationship Id="rId571" Type="http://schemas.openxmlformats.org/officeDocument/2006/relationships/hyperlink" Target="https://ref.ly/1Sam14:24-1Sam14:28" TargetMode="External"/><Relationship Id="rId572" Type="http://schemas.openxmlformats.org/officeDocument/2006/relationships/hyperlink" Target="https://ref.ly/Matt21:18-Matt21:22" TargetMode="External"/><Relationship Id="rId573" Type="http://schemas.openxmlformats.org/officeDocument/2006/relationships/hyperlink" Target="https://ref.ly/Num22:5" TargetMode="External"/><Relationship Id="rId574" Type="http://schemas.openxmlformats.org/officeDocument/2006/relationships/hyperlink" Target="https://ref.ly/Num22:17-Num22:18" TargetMode="External"/><Relationship Id="rId575" Type="http://schemas.openxmlformats.org/officeDocument/2006/relationships/hyperlink" Target="https://ref.ly/1Sam9:7-1Sam9:8" TargetMode="External"/><Relationship Id="rId576" Type="http://schemas.openxmlformats.org/officeDocument/2006/relationships/hyperlink" Target="https://ref.ly/2Kgs8:7-2Kgs8:9" TargetMode="External"/><Relationship Id="rId577" Type="http://schemas.openxmlformats.org/officeDocument/2006/relationships/hyperlink" Target="https://ref.ly/Num22:9" TargetMode="External"/><Relationship Id="rId578" Type="http://schemas.openxmlformats.org/officeDocument/2006/relationships/hyperlink" Target="https://ref.ly/Num22:19-Num22:20" TargetMode="External"/><Relationship Id="rId579" Type="http://schemas.openxmlformats.org/officeDocument/2006/relationships/hyperlink" Target="https://ref.ly/Job4:12-Job4:16" TargetMode="External"/><Relationship Id="rId580" Type="http://schemas.openxmlformats.org/officeDocument/2006/relationships/hyperlink" Target="https://ref.ly/Zech1:8" TargetMode="External"/><Relationship Id="rId581" Type="http://schemas.openxmlformats.org/officeDocument/2006/relationships/hyperlink" Target="https://ref.ly/Num24:13" TargetMode="External"/><Relationship Id="rId582" Type="http://schemas.openxmlformats.org/officeDocument/2006/relationships/hyperlink" Target="https://ref.ly/Num22:35" TargetMode="External"/><Relationship Id="rId583" Type="http://schemas.openxmlformats.org/officeDocument/2006/relationships/hyperlink" Target="https://ref.ly/Num22:20" TargetMode="External"/><Relationship Id="rId584" Type="http://schemas.openxmlformats.org/officeDocument/2006/relationships/hyperlink" Target="https://ref.ly/Prov12:10" TargetMode="External"/><Relationship Id="rId585" Type="http://schemas.openxmlformats.org/officeDocument/2006/relationships/hyperlink" Target="https://ref.ly/1Sam25:1-1Sam25:44" TargetMode="External"/><Relationship Id="rId586" Type="http://schemas.openxmlformats.org/officeDocument/2006/relationships/hyperlink" Target="https://ref.ly/Gen3:1-Gen3:5" TargetMode="External"/><Relationship Id="rId587" Type="http://schemas.openxmlformats.org/officeDocument/2006/relationships/hyperlink" Target="https://ref.ly/2Pet2:15-2Pet2:16" TargetMode="External"/><Relationship Id="rId588" Type="http://schemas.openxmlformats.org/officeDocument/2006/relationships/hyperlink" Target="https://ref.ly/Num21:19" TargetMode="External"/><Relationship Id="rId589" Type="http://schemas.openxmlformats.org/officeDocument/2006/relationships/hyperlink" Target="https://ref.ly/Josh13:17" TargetMode="External"/><Relationship Id="rId590" Type="http://schemas.openxmlformats.org/officeDocument/2006/relationships/hyperlink" Target="https://ref.ly/Num22:41" TargetMode="External"/><Relationship Id="rId591" Type="http://schemas.openxmlformats.org/officeDocument/2006/relationships/hyperlink" Target="https://ref.ly/Num23:28" TargetMode="External"/><Relationship Id="rId592" Type="http://schemas.openxmlformats.org/officeDocument/2006/relationships/hyperlink" Target="https://ref.ly/Num22:11" TargetMode="External"/><Relationship Id="rId593" Type="http://schemas.openxmlformats.org/officeDocument/2006/relationships/hyperlink" Target="https://ref.ly/Num23:4" TargetMode="External"/><Relationship Id="rId594" Type="http://schemas.openxmlformats.org/officeDocument/2006/relationships/hyperlink" Target="https://ref.ly/Num23:29" TargetMode="External"/><Relationship Id="rId595" Type="http://schemas.openxmlformats.org/officeDocument/2006/relationships/hyperlink" Target="https://ref.ly/Job42:8" TargetMode="External"/><Relationship Id="rId596" Type="http://schemas.openxmlformats.org/officeDocument/2006/relationships/hyperlink" Target="https://ref.ly/Num23:23" TargetMode="External"/><Relationship Id="rId597" Type="http://schemas.openxmlformats.org/officeDocument/2006/relationships/hyperlink" Target="https://ref.ly/Num24:1" TargetMode="External"/><Relationship Id="rId598" Type="http://schemas.openxmlformats.org/officeDocument/2006/relationships/hyperlink" Target="https://ref.ly/Deut18:9-Deut18:14" TargetMode="External"/><Relationship Id="rId599" Type="http://schemas.openxmlformats.org/officeDocument/2006/relationships/hyperlink" Target="https://ref.ly/Ezek21:21" TargetMode="External"/><Relationship Id="rId600" Type="http://schemas.openxmlformats.org/officeDocument/2006/relationships/hyperlink" Target="https://ref.ly/Exod19:5-Exod19:6" TargetMode="External"/><Relationship Id="rId601" Type="http://schemas.openxmlformats.org/officeDocument/2006/relationships/hyperlink" Target="https://ref.ly/Deut7:6-Deut7:9" TargetMode="External"/><Relationship Id="rId602" Type="http://schemas.openxmlformats.org/officeDocument/2006/relationships/hyperlink" Target="https://ref.ly/Gen12:2-Gen12:3" TargetMode="External"/><Relationship Id="rId603" Type="http://schemas.openxmlformats.org/officeDocument/2006/relationships/hyperlink" Target="https://ref.ly/Gen13:16" TargetMode="External"/><Relationship Id="rId604" Type="http://schemas.openxmlformats.org/officeDocument/2006/relationships/hyperlink" Target="https://ref.ly/Gen28:14" TargetMode="External"/><Relationship Id="rId605" Type="http://schemas.openxmlformats.org/officeDocument/2006/relationships/hyperlink" Target="https://ref.ly/Num23:10" TargetMode="External"/><Relationship Id="rId606" Type="http://schemas.openxmlformats.org/officeDocument/2006/relationships/hyperlink" Target="https://ref.ly/Num23:5" TargetMode="External"/><Relationship Id="rId607" Type="http://schemas.openxmlformats.org/officeDocument/2006/relationships/hyperlink" Target="https://ref.ly/Num23:16" TargetMode="External"/><Relationship Id="rId608" Type="http://schemas.openxmlformats.org/officeDocument/2006/relationships/hyperlink" Target="https://ref.ly/Gen24:10" TargetMode="External"/><Relationship Id="rId609" Type="http://schemas.openxmlformats.org/officeDocument/2006/relationships/hyperlink" Target="https://ref.ly/Num22:12" TargetMode="External"/><Relationship Id="rId610" Type="http://schemas.openxmlformats.org/officeDocument/2006/relationships/hyperlink" Target="https://ref.ly/Gen22:17-Gen22:18" TargetMode="External"/><Relationship Id="rId611" Type="http://schemas.openxmlformats.org/officeDocument/2006/relationships/hyperlink" Target="https://ref.ly/Josh2:9-Josh2:11" TargetMode="External"/><Relationship Id="rId612" Type="http://schemas.openxmlformats.org/officeDocument/2006/relationships/hyperlink" Target="https://ref.ly/Num14:13-Num14:19" TargetMode="External"/><Relationship Id="rId613" Type="http://schemas.openxmlformats.org/officeDocument/2006/relationships/hyperlink" Target="https://ref.ly/Num25:3" TargetMode="External"/><Relationship Id="rId614" Type="http://schemas.openxmlformats.org/officeDocument/2006/relationships/hyperlink" Target="https://ref.ly/Num25:5" TargetMode="External"/><Relationship Id="rId615" Type="http://schemas.openxmlformats.org/officeDocument/2006/relationships/hyperlink" Target="https://ref.ly/Deut3:29" TargetMode="External"/><Relationship Id="rId616" Type="http://schemas.openxmlformats.org/officeDocument/2006/relationships/hyperlink" Target="https://ref.ly/Deut34:6" TargetMode="External"/><Relationship Id="rId617" Type="http://schemas.openxmlformats.org/officeDocument/2006/relationships/hyperlink" Target="https://ref.ly/Num23:3" TargetMode="External"/><Relationship Id="rId618" Type="http://schemas.openxmlformats.org/officeDocument/2006/relationships/hyperlink" Target="https://ref.ly/Num23:15" TargetMode="External"/><Relationship Id="rId619" Type="http://schemas.openxmlformats.org/officeDocument/2006/relationships/hyperlink" Target="https://ref.ly/Num24:7" TargetMode="External"/><Relationship Id="rId620" Type="http://schemas.openxmlformats.org/officeDocument/2006/relationships/hyperlink" Target="https://ref.ly/Num26:1-Num26:65" TargetMode="External"/><Relationship Id="rId621" Type="http://schemas.openxmlformats.org/officeDocument/2006/relationships/hyperlink" Target="https://ref.ly/Num24:15-Num24:24" TargetMode="External"/><Relationship Id="rId622" Type="http://schemas.openxmlformats.org/officeDocument/2006/relationships/hyperlink" Target="https://ref.ly/1Sam15:7-1Sam15:9" TargetMode="External"/><Relationship Id="rId623" Type="http://schemas.openxmlformats.org/officeDocument/2006/relationships/hyperlink" Target="https://ref.ly/1Sam15:32-1Sam15:33" TargetMode="External"/><Relationship Id="rId624" Type="http://schemas.openxmlformats.org/officeDocument/2006/relationships/hyperlink" Target="https://ref.ly/Num14:45" TargetMode="External"/><Relationship Id="rId625" Type="http://schemas.openxmlformats.org/officeDocument/2006/relationships/hyperlink" Target="https://ref.ly/Exod17:8-Exod17:16" TargetMode="External"/><Relationship Id="rId626" Type="http://schemas.openxmlformats.org/officeDocument/2006/relationships/hyperlink" Target="https://ref.ly/Num24:8-Num24:9" TargetMode="External"/><Relationship Id="rId627" Type="http://schemas.openxmlformats.org/officeDocument/2006/relationships/hyperlink" Target="https://ref.ly/Gen12:3" TargetMode="External"/><Relationship Id="rId628" Type="http://schemas.openxmlformats.org/officeDocument/2006/relationships/hyperlink" Target="https://ref.ly/Gen27:29" TargetMode="External"/><Relationship Id="rId629" Type="http://schemas.openxmlformats.org/officeDocument/2006/relationships/hyperlink" Target="https://ref.ly/Job27:23" TargetMode="External"/><Relationship Id="rId630" Type="http://schemas.openxmlformats.org/officeDocument/2006/relationships/hyperlink" Target="https://ref.ly/Lam2:15" TargetMode="External"/><Relationship Id="rId631" Type="http://schemas.openxmlformats.org/officeDocument/2006/relationships/hyperlink" Target="https://ref.ly/Num24:9" TargetMode="External"/><Relationship Id="rId632" Type="http://schemas.openxmlformats.org/officeDocument/2006/relationships/hyperlink" Target="https://ref.ly/Num24:16" TargetMode="External"/><Relationship Id="rId633" Type="http://schemas.openxmlformats.org/officeDocument/2006/relationships/hyperlink" Target="https://ref.ly/Num24:17" TargetMode="External"/><Relationship Id="rId634" Type="http://schemas.openxmlformats.org/officeDocument/2006/relationships/hyperlink" Target="https://ref.ly/Isa14:12" TargetMode="External"/><Relationship Id="rId635" Type="http://schemas.openxmlformats.org/officeDocument/2006/relationships/hyperlink" Target="https://ref.ly/Matt2:1-Matt2:10" TargetMode="External"/><Relationship Id="rId636" Type="http://schemas.openxmlformats.org/officeDocument/2006/relationships/hyperlink" Target="https://ref.ly/Gen49:10" TargetMode="External"/><Relationship Id="rId637" Type="http://schemas.openxmlformats.org/officeDocument/2006/relationships/hyperlink" Target="https://ref.ly/Ps45:6" TargetMode="External"/><Relationship Id="rId638" Type="http://schemas.openxmlformats.org/officeDocument/2006/relationships/hyperlink" Target="https://ref.ly/2Kgs3:1-2Kgs3:27" TargetMode="External"/><Relationship Id="rId639" Type="http://schemas.openxmlformats.org/officeDocument/2006/relationships/hyperlink" Target="https://ref.ly/Isa15:1-Isa16:14" TargetMode="External"/><Relationship Id="rId640" Type="http://schemas.openxmlformats.org/officeDocument/2006/relationships/hyperlink" Target="https://ref.ly/Jer48:1-Jer48:47" TargetMode="External"/><Relationship Id="rId641" Type="http://schemas.openxmlformats.org/officeDocument/2006/relationships/hyperlink" Target="https://ref.ly/Matt2:2" TargetMode="External"/><Relationship Id="rId642" Type="http://schemas.openxmlformats.org/officeDocument/2006/relationships/hyperlink" Target="https://ref.ly/2Pet1:19" TargetMode="External"/><Relationship Id="rId643" Type="http://schemas.openxmlformats.org/officeDocument/2006/relationships/hyperlink" Target="https://ref.ly/Rev2:28" TargetMode="External"/><Relationship Id="rId644" Type="http://schemas.openxmlformats.org/officeDocument/2006/relationships/hyperlink" Target="https://ref.ly/Rev22:16" TargetMode="External"/><Relationship Id="rId645" Type="http://schemas.openxmlformats.org/officeDocument/2006/relationships/hyperlink" Target="https://ref.ly/Heb1:8" TargetMode="External"/><Relationship Id="rId646" Type="http://schemas.openxmlformats.org/officeDocument/2006/relationships/hyperlink" Target="https://ref.ly/Num24:18" TargetMode="External"/><Relationship Id="rId647" Type="http://schemas.openxmlformats.org/officeDocument/2006/relationships/hyperlink" Target="https://ref.ly/Num24:19" TargetMode="External"/><Relationship Id="rId648" Type="http://schemas.openxmlformats.org/officeDocument/2006/relationships/hyperlink" Target="https://ref.ly/Num24:20" TargetMode="External"/><Relationship Id="rId649" Type="http://schemas.openxmlformats.org/officeDocument/2006/relationships/hyperlink" Target="https://ref.ly/Num10:29-Num10:32" TargetMode="External"/><Relationship Id="rId650" Type="http://schemas.openxmlformats.org/officeDocument/2006/relationships/hyperlink" Target="https://ref.ly/1Sam15:6" TargetMode="External"/><Relationship Id="rId651" Type="http://schemas.openxmlformats.org/officeDocument/2006/relationships/hyperlink" Target="https://ref.ly/1Sam27:10" TargetMode="External"/><Relationship Id="rId652" Type="http://schemas.openxmlformats.org/officeDocument/2006/relationships/hyperlink" Target="https://ref.ly/1Sam30:27-1Sam30:30" TargetMode="External"/><Relationship Id="rId653" Type="http://schemas.openxmlformats.org/officeDocument/2006/relationships/hyperlink" Target="https://ref.ly/Gen10:4" TargetMode="External"/><Relationship Id="rId654" Type="http://schemas.openxmlformats.org/officeDocument/2006/relationships/hyperlink" Target="https://ref.ly/Jer2:10" TargetMode="External"/><Relationship Id="rId655" Type="http://schemas.openxmlformats.org/officeDocument/2006/relationships/hyperlink" Target="https://ref.ly/Dan11:30" TargetMode="External"/><Relationship Id="rId656" Type="http://schemas.openxmlformats.org/officeDocument/2006/relationships/hyperlink" Target="https://ref.ly/Gen10:21-Gen10:25" TargetMode="External"/><Relationship Id="rId657" Type="http://schemas.openxmlformats.org/officeDocument/2006/relationships/hyperlink" Target="https://ref.ly/Gen11:10-Gen11:16" TargetMode="External"/><Relationship Id="rId658" Type="http://schemas.openxmlformats.org/officeDocument/2006/relationships/hyperlink" Target="https://ref.ly/Josh24:3" TargetMode="External"/><Relationship Id="rId659" Type="http://schemas.openxmlformats.org/officeDocument/2006/relationships/hyperlink" Target="https://ref.ly/Isa7:20" TargetMode="External"/><Relationship Id="rId660" Type="http://schemas.openxmlformats.org/officeDocument/2006/relationships/hyperlink" Target="https://ref.ly/Num31:8" TargetMode="External"/><Relationship Id="rId661" Type="http://schemas.openxmlformats.org/officeDocument/2006/relationships/hyperlink" Target="https://ref.ly/Josh2:1" TargetMode="External"/><Relationship Id="rId662" Type="http://schemas.openxmlformats.org/officeDocument/2006/relationships/hyperlink" Target="https://ref.ly/Num22:2-Num22:4" TargetMode="External"/><Relationship Id="rId663" Type="http://schemas.openxmlformats.org/officeDocument/2006/relationships/hyperlink" Target="https://ref.ly/Num31:15-Num31:16" TargetMode="External"/><Relationship Id="rId664" Type="http://schemas.openxmlformats.org/officeDocument/2006/relationships/hyperlink" Target="https://ref.ly/Num31:16" TargetMode="External"/><Relationship Id="rId665" Type="http://schemas.openxmlformats.org/officeDocument/2006/relationships/hyperlink" Target="https://ref.ly/1Cor10:6" TargetMode="External"/><Relationship Id="rId666" Type="http://schemas.openxmlformats.org/officeDocument/2006/relationships/hyperlink" Target="https://ref.ly/1Cor10:11" TargetMode="External"/><Relationship Id="rId667" Type="http://schemas.openxmlformats.org/officeDocument/2006/relationships/hyperlink" Target="https://ref.ly/Ps106:28" TargetMode="External"/><Relationship Id="rId668" Type="http://schemas.openxmlformats.org/officeDocument/2006/relationships/hyperlink" Target="https://ref.ly/Num21:29" TargetMode="External"/><Relationship Id="rId669" Type="http://schemas.openxmlformats.org/officeDocument/2006/relationships/hyperlink" Target="https://ref.ly/Num25:18" TargetMode="External"/><Relationship Id="rId670" Type="http://schemas.openxmlformats.org/officeDocument/2006/relationships/hyperlink" Target="https://ref.ly/Deut4:3" TargetMode="External"/><Relationship Id="rId671" Type="http://schemas.openxmlformats.org/officeDocument/2006/relationships/hyperlink" Target="https://ref.ly/Deut4:46" TargetMode="External"/><Relationship Id="rId672" Type="http://schemas.openxmlformats.org/officeDocument/2006/relationships/hyperlink" Target="https://ref.ly/Josh13:20" TargetMode="External"/><Relationship Id="rId673" Type="http://schemas.openxmlformats.org/officeDocument/2006/relationships/hyperlink" Target="https://ref.ly/Josh22:17" TargetMode="External"/><Relationship Id="rId674" Type="http://schemas.openxmlformats.org/officeDocument/2006/relationships/hyperlink" Target="https://ref.ly/Num25:8-Num25:9" TargetMode="External"/><Relationship Id="rId675" Type="http://schemas.openxmlformats.org/officeDocument/2006/relationships/hyperlink" Target="https://ref.ly/Num26:1" TargetMode="External"/><Relationship Id="rId676" Type="http://schemas.openxmlformats.org/officeDocument/2006/relationships/hyperlink" Target="https://ref.ly/Num11:10" TargetMode="External"/><Relationship Id="rId677" Type="http://schemas.openxmlformats.org/officeDocument/2006/relationships/hyperlink" Target="https://ref.ly/Num12:9" TargetMode="External"/><Relationship Id="rId678" Type="http://schemas.openxmlformats.org/officeDocument/2006/relationships/hyperlink" Target="https://ref.ly/Exod32:27-Exod32:28" TargetMode="External"/><Relationship Id="rId679" Type="http://schemas.openxmlformats.org/officeDocument/2006/relationships/hyperlink" Target="https://ref.ly/2Sam21:6" TargetMode="External"/><Relationship Id="rId680" Type="http://schemas.openxmlformats.org/officeDocument/2006/relationships/hyperlink" Target="https://ref.ly/2Sam21:9" TargetMode="External"/><Relationship Id="rId681" Type="http://schemas.openxmlformats.org/officeDocument/2006/relationships/hyperlink" Target="https://ref.ly/2Sam12:12" TargetMode="External"/><Relationship Id="rId682" Type="http://schemas.openxmlformats.org/officeDocument/2006/relationships/hyperlink" Target="https://ref.ly/Num25:1-Num25:3" TargetMode="External"/><Relationship Id="rId683" Type="http://schemas.openxmlformats.org/officeDocument/2006/relationships/hyperlink" Target="https://ref.ly/Num25:16-Num25:18" TargetMode="External"/><Relationship Id="rId684" Type="http://schemas.openxmlformats.org/officeDocument/2006/relationships/hyperlink" Target="https://ref.ly/Num31:1-Num31:2" TargetMode="External"/><Relationship Id="rId685" Type="http://schemas.openxmlformats.org/officeDocument/2006/relationships/hyperlink" Target="https://ref.ly/Num25:7-Num25:8" TargetMode="External"/><Relationship Id="rId686" Type="http://schemas.openxmlformats.org/officeDocument/2006/relationships/hyperlink" Target="https://ref.ly/Mal2:5" TargetMode="External"/><Relationship Id="rId687" Type="http://schemas.openxmlformats.org/officeDocument/2006/relationships/hyperlink" Target="https://ref.ly/Jer33:19-Jer33:22" TargetMode="External"/><Relationship Id="rId688" Type="http://schemas.openxmlformats.org/officeDocument/2006/relationships/hyperlink" Target="https://ref.ly/Num31:1-Num31:54" TargetMode="External"/><Relationship Id="rId689" Type="http://schemas.openxmlformats.org/officeDocument/2006/relationships/hyperlink" Target="https://ref.ly/Num1:1-Num4:49" TargetMode="External"/><Relationship Id="rId690" Type="http://schemas.openxmlformats.org/officeDocument/2006/relationships/hyperlink" Target="https://ref.ly/Num26:63-Num26:65" TargetMode="External"/><Relationship Id="rId691" Type="http://schemas.openxmlformats.org/officeDocument/2006/relationships/hyperlink" Target="https://ref.ly/Num27:1-Num27:11" TargetMode="External"/><Relationship Id="rId692" Type="http://schemas.openxmlformats.org/officeDocument/2006/relationships/hyperlink" Target="https://ref.ly/Num36:1-Num36:12" TargetMode="External"/><Relationship Id="rId693" Type="http://schemas.openxmlformats.org/officeDocument/2006/relationships/hyperlink" Target="https://ref.ly/Num2:32" TargetMode="External"/><Relationship Id="rId694" Type="http://schemas.openxmlformats.org/officeDocument/2006/relationships/hyperlink" Target="https://ref.ly/Josh15:1-Josh19:51" TargetMode="External"/><Relationship Id="rId695" Type="http://schemas.openxmlformats.org/officeDocument/2006/relationships/hyperlink" Target="https://ref.ly/Num27:21" TargetMode="External"/><Relationship Id="rId696" Type="http://schemas.openxmlformats.org/officeDocument/2006/relationships/hyperlink" Target="https://ref.ly/1Sam10:20" TargetMode="External"/><Relationship Id="rId697" Type="http://schemas.openxmlformats.org/officeDocument/2006/relationships/hyperlink" Target="https://ref.ly/1Sam14:41-1Sam14:42" TargetMode="External"/><Relationship Id="rId698" Type="http://schemas.openxmlformats.org/officeDocument/2006/relationships/hyperlink" Target="https://ref.ly/Prov18:18" TargetMode="External"/><Relationship Id="rId699" Type="http://schemas.openxmlformats.org/officeDocument/2006/relationships/hyperlink" Target="https://ref.ly/Acts1:26" TargetMode="External"/><Relationship Id="rId700" Type="http://schemas.openxmlformats.org/officeDocument/2006/relationships/hyperlink" Target="https://ref.ly/Num1:47-Num1:49" TargetMode="External"/><Relationship Id="rId701" Type="http://schemas.openxmlformats.org/officeDocument/2006/relationships/hyperlink" Target="https://ref.ly/Num3:14-Num3:39" TargetMode="External"/><Relationship Id="rId702" Type="http://schemas.openxmlformats.org/officeDocument/2006/relationships/hyperlink" Target="https://ref.ly/Num3:15" TargetMode="External"/><Relationship Id="rId703" Type="http://schemas.openxmlformats.org/officeDocument/2006/relationships/hyperlink" Target="https://ref.ly/Num26:52-Num26:56" TargetMode="External"/><Relationship Id="rId704" Type="http://schemas.openxmlformats.org/officeDocument/2006/relationships/hyperlink" Target="https://ref.ly/Num18:23-Num18:24" TargetMode="External"/><Relationship Id="rId705" Type="http://schemas.openxmlformats.org/officeDocument/2006/relationships/hyperlink" Target="https://ref.ly/Num27:12-Num27:23" TargetMode="External"/><Relationship Id="rId706" Type="http://schemas.openxmlformats.org/officeDocument/2006/relationships/hyperlink" Target="https://ref.ly/Num23:1-Num24:25" TargetMode="External"/><Relationship Id="rId707" Type="http://schemas.openxmlformats.org/officeDocument/2006/relationships/hyperlink" Target="https://ref.ly/Num36:1-Num36:13" TargetMode="External"/><Relationship Id="rId708" Type="http://schemas.openxmlformats.org/officeDocument/2006/relationships/hyperlink" Target="https://ref.ly/Josh17:4" TargetMode="External"/><Relationship Id="rId709" Type="http://schemas.openxmlformats.org/officeDocument/2006/relationships/hyperlink" Target="https://ref.ly/1Kgs21:7-1Kgs21:16" TargetMode="External"/><Relationship Id="rId710" Type="http://schemas.openxmlformats.org/officeDocument/2006/relationships/hyperlink" Target="https://ref.ly/Deut32:49" TargetMode="External"/><Relationship Id="rId711" Type="http://schemas.openxmlformats.org/officeDocument/2006/relationships/hyperlink" Target="https://ref.ly/1Kgs22:17" TargetMode="External"/><Relationship Id="rId712" Type="http://schemas.openxmlformats.org/officeDocument/2006/relationships/hyperlink" Target="https://ref.ly/Ezek34:5" TargetMode="External"/><Relationship Id="rId713" Type="http://schemas.openxmlformats.org/officeDocument/2006/relationships/hyperlink" Target="https://ref.ly/Matt9:36" TargetMode="External"/><Relationship Id="rId714" Type="http://schemas.openxmlformats.org/officeDocument/2006/relationships/hyperlink" Target="https://ref.ly/Num11:28" TargetMode="External"/><Relationship Id="rId715" Type="http://schemas.openxmlformats.org/officeDocument/2006/relationships/hyperlink" Target="https://ref.ly/Exod33:11" TargetMode="External"/><Relationship Id="rId716" Type="http://schemas.openxmlformats.org/officeDocument/2006/relationships/hyperlink" Target="https://ref.ly/Num11:25-Num11:29" TargetMode="External"/><Relationship Id="rId717" Type="http://schemas.openxmlformats.org/officeDocument/2006/relationships/hyperlink" Target="https://ref.ly/Deut34:9" TargetMode="External"/><Relationship Id="rId718" Type="http://schemas.openxmlformats.org/officeDocument/2006/relationships/hyperlink" Target="https://ref.ly/Num8:10-Num8:14" TargetMode="External"/><Relationship Id="rId719" Type="http://schemas.openxmlformats.org/officeDocument/2006/relationships/hyperlink" Target="https://ref.ly/Num12:6-Num12:8" TargetMode="External"/><Relationship Id="rId720" Type="http://schemas.openxmlformats.org/officeDocument/2006/relationships/hyperlink" Target="https://ref.ly/Deut34:10-Deut34:12" TargetMode="External"/><Relationship Id="rId721" Type="http://schemas.openxmlformats.org/officeDocument/2006/relationships/hyperlink" Target="https://ref.ly/Exod28:30" TargetMode="External"/><Relationship Id="rId722" Type="http://schemas.openxmlformats.org/officeDocument/2006/relationships/hyperlink" Target="https://ref.ly/Lev8:8" TargetMode="External"/><Relationship Id="rId723" Type="http://schemas.openxmlformats.org/officeDocument/2006/relationships/hyperlink" Target="https://ref.ly/Num15:3" TargetMode="External"/><Relationship Id="rId724" Type="http://schemas.openxmlformats.org/officeDocument/2006/relationships/hyperlink" Target="https://ref.ly/Gen8:21" TargetMode="External"/><Relationship Id="rId725" Type="http://schemas.openxmlformats.org/officeDocument/2006/relationships/hyperlink" Target="https://ref.ly/Lev1:9" TargetMode="External"/><Relationship Id="rId726" Type="http://schemas.openxmlformats.org/officeDocument/2006/relationships/hyperlink" Target="https://ref.ly/Eph5:2" TargetMode="External"/><Relationship Id="rId727" Type="http://schemas.openxmlformats.org/officeDocument/2006/relationships/hyperlink" Target="https://ref.ly/Phil4:18" TargetMode="External"/><Relationship Id="rId728" Type="http://schemas.openxmlformats.org/officeDocument/2006/relationships/hyperlink" Target="https://ref.ly/Num28:3-Num29:39" TargetMode="External"/><Relationship Id="rId729" Type="http://schemas.openxmlformats.org/officeDocument/2006/relationships/hyperlink" Target="https://ref.ly/Num15:1-Num15:16" TargetMode="External"/><Relationship Id="rId730" Type="http://schemas.openxmlformats.org/officeDocument/2006/relationships/hyperlink" Target="https://ref.ly/Lev1:1-Lev7:38" TargetMode="External"/><Relationship Id="rId731" Type="http://schemas.openxmlformats.org/officeDocument/2006/relationships/hyperlink" Target="https://ref.ly/Lev23:1-Lev23:44" TargetMode="External"/><Relationship Id="rId732" Type="http://schemas.openxmlformats.org/officeDocument/2006/relationships/hyperlink" Target="https://ref.ly/Heb9:9-Heb9:15" TargetMode="External"/><Relationship Id="rId733" Type="http://schemas.openxmlformats.org/officeDocument/2006/relationships/hyperlink" Target="https://ref.ly/Heb10:1-Heb10:2" TargetMode="External"/><Relationship Id="rId734" Type="http://schemas.openxmlformats.org/officeDocument/2006/relationships/hyperlink" Target="https://ref.ly/1Pet2:5" TargetMode="External"/><Relationship Id="rId735" Type="http://schemas.openxmlformats.org/officeDocument/2006/relationships/hyperlink" Target="https://ref.ly/Exod29:38-Exod29:46" TargetMode="External"/><Relationship Id="rId736" Type="http://schemas.openxmlformats.org/officeDocument/2006/relationships/hyperlink" Target="https://ref.ly/Num6:3" TargetMode="External"/><Relationship Id="rId737" Type="http://schemas.openxmlformats.org/officeDocument/2006/relationships/hyperlink" Target="https://ref.ly/Deut14:26" TargetMode="External"/><Relationship Id="rId738" Type="http://schemas.openxmlformats.org/officeDocument/2006/relationships/hyperlink" Target="https://ref.ly/Lev23:3" TargetMode="External"/><Relationship Id="rId739" Type="http://schemas.openxmlformats.org/officeDocument/2006/relationships/hyperlink" Target="https://ref.ly/Deut5:12-Deut5:15" TargetMode="External"/><Relationship Id="rId740" Type="http://schemas.openxmlformats.org/officeDocument/2006/relationships/hyperlink" Target="https://ref.ly/Num9:1-Num9:4" TargetMode="External"/><Relationship Id="rId741" Type="http://schemas.openxmlformats.org/officeDocument/2006/relationships/hyperlink" Target="https://ref.ly/Exod12:1-Exod13:10" TargetMode="External"/><Relationship Id="rId742" Type="http://schemas.openxmlformats.org/officeDocument/2006/relationships/hyperlink" Target="https://ref.ly/Lev23:5-Lev23:8" TargetMode="External"/><Relationship Id="rId743" Type="http://schemas.openxmlformats.org/officeDocument/2006/relationships/hyperlink" Target="https://ref.ly/Deut16:1-Deut16:8" TargetMode="External"/><Relationship Id="rId744" Type="http://schemas.openxmlformats.org/officeDocument/2006/relationships/hyperlink" Target="https://ref.ly/Matt26:17-Matt26:19" TargetMode="External"/><Relationship Id="rId745" Type="http://schemas.openxmlformats.org/officeDocument/2006/relationships/hyperlink" Target="https://ref.ly/Matt26:26-Matt26:27" TargetMode="External"/><Relationship Id="rId746" Type="http://schemas.openxmlformats.org/officeDocument/2006/relationships/hyperlink" Target="https://ref.ly/Mark14:12" TargetMode="External"/><Relationship Id="rId747" Type="http://schemas.openxmlformats.org/officeDocument/2006/relationships/hyperlink" Target="https://ref.ly/John11:55" TargetMode="External"/><Relationship Id="rId748" Type="http://schemas.openxmlformats.org/officeDocument/2006/relationships/hyperlink" Target="https://ref.ly/John12:1" TargetMode="External"/><Relationship Id="rId749" Type="http://schemas.openxmlformats.org/officeDocument/2006/relationships/hyperlink" Target="https://ref.ly/John13:1" TargetMode="External"/><Relationship Id="rId750" Type="http://schemas.openxmlformats.org/officeDocument/2006/relationships/hyperlink" Target="https://ref.ly/John18:28" TargetMode="External"/><Relationship Id="rId751" Type="http://schemas.openxmlformats.org/officeDocument/2006/relationships/hyperlink" Target="https://ref.ly/John18:39" TargetMode="External"/><Relationship Id="rId752" Type="http://schemas.openxmlformats.org/officeDocument/2006/relationships/hyperlink" Target="https://ref.ly/John19:14" TargetMode="External"/><Relationship Id="rId753" Type="http://schemas.openxmlformats.org/officeDocument/2006/relationships/hyperlink" Target="https://ref.ly/John19:31" TargetMode="External"/><Relationship Id="rId754" Type="http://schemas.openxmlformats.org/officeDocument/2006/relationships/hyperlink" Target="https://ref.ly/Acts2:1" TargetMode="External"/><Relationship Id="rId755" Type="http://schemas.openxmlformats.org/officeDocument/2006/relationships/hyperlink" Target="https://ref.ly/Lev23:15-Lev23:22" TargetMode="External"/><Relationship Id="rId756" Type="http://schemas.openxmlformats.org/officeDocument/2006/relationships/hyperlink" Target="https://ref.ly/Acts20:16" TargetMode="External"/><Relationship Id="rId757" Type="http://schemas.openxmlformats.org/officeDocument/2006/relationships/hyperlink" Target="https://ref.ly/1Cor16:8" TargetMode="External"/><Relationship Id="rId758" Type="http://schemas.openxmlformats.org/officeDocument/2006/relationships/hyperlink" Target="https://ref.ly/Lev23:23-Lev23:25" TargetMode="External"/><Relationship Id="rId759" Type="http://schemas.openxmlformats.org/officeDocument/2006/relationships/hyperlink" Target="https://ref.ly/Lev23:27" TargetMode="External"/><Relationship Id="rId760" Type="http://schemas.openxmlformats.org/officeDocument/2006/relationships/hyperlink" Target="https://ref.ly/Lev16:1-Lev16:34" TargetMode="External"/><Relationship Id="rId761" Type="http://schemas.openxmlformats.org/officeDocument/2006/relationships/hyperlink" Target="https://ref.ly/Lev23:26-Lev23:32" TargetMode="External"/><Relationship Id="rId762" Type="http://schemas.openxmlformats.org/officeDocument/2006/relationships/hyperlink" Target="https://ref.ly/Rom3:23-Rom3:25" TargetMode="External"/><Relationship Id="rId763" Type="http://schemas.openxmlformats.org/officeDocument/2006/relationships/hyperlink" Target="https://ref.ly/Heb9:7-Heb9:12" TargetMode="External"/><Relationship Id="rId764" Type="http://schemas.openxmlformats.org/officeDocument/2006/relationships/hyperlink" Target="https://ref.ly/Heb9:23-Heb9:28" TargetMode="External"/><Relationship Id="rId765" Type="http://schemas.openxmlformats.org/officeDocument/2006/relationships/hyperlink" Target="https://ref.ly/Num29:12" TargetMode="External"/><Relationship Id="rId766" Type="http://schemas.openxmlformats.org/officeDocument/2006/relationships/hyperlink" Target="https://ref.ly/Num29:35" TargetMode="External"/><Relationship Id="rId767" Type="http://schemas.openxmlformats.org/officeDocument/2006/relationships/hyperlink" Target="https://ref.ly/Exod34:22" TargetMode="External"/><Relationship Id="rId768" Type="http://schemas.openxmlformats.org/officeDocument/2006/relationships/hyperlink" Target="https://ref.ly/Neh8:13-Neh8:18" TargetMode="External"/><Relationship Id="rId769" Type="http://schemas.openxmlformats.org/officeDocument/2006/relationships/hyperlink" Target="https://ref.ly/Lev23:33-Lev23:43" TargetMode="External"/><Relationship Id="rId770" Type="http://schemas.openxmlformats.org/officeDocument/2006/relationships/hyperlink" Target="https://ref.ly/1Kgs8:1-1Kgs8:2" TargetMode="External"/><Relationship Id="rId771" Type="http://schemas.openxmlformats.org/officeDocument/2006/relationships/hyperlink" Target="https://ref.ly/Lev23:38" TargetMode="External"/><Relationship Id="rId772" Type="http://schemas.openxmlformats.org/officeDocument/2006/relationships/hyperlink" Target="https://ref.ly/1Sam1:1-1Sam1:28" TargetMode="External"/><Relationship Id="rId773" Type="http://schemas.openxmlformats.org/officeDocument/2006/relationships/hyperlink" Target="https://ref.ly/Num6:1-Num6:27" TargetMode="External"/><Relationship Id="rId774" Type="http://schemas.openxmlformats.org/officeDocument/2006/relationships/hyperlink" Target="https://ref.ly/Matt5:33" TargetMode="External"/><Relationship Id="rId775" Type="http://schemas.openxmlformats.org/officeDocument/2006/relationships/hyperlink" Target="https://ref.ly/Num29:39" TargetMode="External"/><Relationship Id="rId776" Type="http://schemas.openxmlformats.org/officeDocument/2006/relationships/hyperlink" Target="https://ref.ly/Num6:1-Num6:21" TargetMode="External"/><Relationship Id="rId777" Type="http://schemas.openxmlformats.org/officeDocument/2006/relationships/hyperlink" Target="https://ref.ly/Lev5:4-Lev5:5" TargetMode="External"/><Relationship Id="rId778" Type="http://schemas.openxmlformats.org/officeDocument/2006/relationships/hyperlink" Target="https://ref.ly/Lev27:1-Lev27:34" TargetMode="External"/><Relationship Id="rId779" Type="http://schemas.openxmlformats.org/officeDocument/2006/relationships/hyperlink" Target="https://ref.ly/Deut23:21-Deut23:23" TargetMode="External"/><Relationship Id="rId780" Type="http://schemas.openxmlformats.org/officeDocument/2006/relationships/hyperlink" Target="https://ref.ly/Matt6:16" TargetMode="External"/><Relationship Id="rId781" Type="http://schemas.openxmlformats.org/officeDocument/2006/relationships/hyperlink" Target="https://ref.ly/Matt15:3-Matt15:9" TargetMode="External"/><Relationship Id="rId782" Type="http://schemas.openxmlformats.org/officeDocument/2006/relationships/hyperlink" Target="https://ref.ly/Acts18:18" TargetMode="External"/><Relationship Id="rId783" Type="http://schemas.openxmlformats.org/officeDocument/2006/relationships/hyperlink" Target="https://ref.ly/Acts21:23" TargetMode="External"/><Relationship Id="rId784" Type="http://schemas.openxmlformats.org/officeDocument/2006/relationships/hyperlink" Target="https://ref.ly/Lev22:13" TargetMode="External"/><Relationship Id="rId785" Type="http://schemas.openxmlformats.org/officeDocument/2006/relationships/hyperlink" Target="https://ref.ly/Num30:5" TargetMode="External"/><Relationship Id="rId786" Type="http://schemas.openxmlformats.org/officeDocument/2006/relationships/hyperlink" Target="https://ref.ly/Num30:8" TargetMode="External"/><Relationship Id="rId787" Type="http://schemas.openxmlformats.org/officeDocument/2006/relationships/hyperlink" Target="https://ref.ly/Num30:12" TargetMode="External"/><Relationship Id="rId788" Type="http://schemas.openxmlformats.org/officeDocument/2006/relationships/hyperlink" Target="https://ref.ly/Num30:13" TargetMode="External"/><Relationship Id="rId789" Type="http://schemas.openxmlformats.org/officeDocument/2006/relationships/hyperlink" Target="https://ref.ly/Lev5:4-Lev5:13" TargetMode="External"/><Relationship Id="rId790" Type="http://schemas.openxmlformats.org/officeDocument/2006/relationships/hyperlink" Target="https://ref.ly/Num25:1-Num25:18" TargetMode="External"/><Relationship Id="rId791" Type="http://schemas.openxmlformats.org/officeDocument/2006/relationships/hyperlink" Target="https://ref.ly/Judg6:3" TargetMode="External"/><Relationship Id="rId792" Type="http://schemas.openxmlformats.org/officeDocument/2006/relationships/hyperlink" Target="https://ref.ly/Judg6:33" TargetMode="External"/><Relationship Id="rId793" Type="http://schemas.openxmlformats.org/officeDocument/2006/relationships/hyperlink" Target="https://ref.ly/Judg7:12" TargetMode="External"/><Relationship Id="rId794" Type="http://schemas.openxmlformats.org/officeDocument/2006/relationships/hyperlink" Target="https://ref.ly/Gen37:28" TargetMode="External"/><Relationship Id="rId795" Type="http://schemas.openxmlformats.org/officeDocument/2006/relationships/hyperlink" Target="https://ref.ly/Gen37:36" TargetMode="External"/><Relationship Id="rId796" Type="http://schemas.openxmlformats.org/officeDocument/2006/relationships/hyperlink" Target="https://ref.ly/Isa60:6" TargetMode="External"/><Relationship Id="rId797" Type="http://schemas.openxmlformats.org/officeDocument/2006/relationships/hyperlink" Target="https://ref.ly/Exod2:15-Exod3:1" TargetMode="External"/><Relationship Id="rId798" Type="http://schemas.openxmlformats.org/officeDocument/2006/relationships/hyperlink" Target="https://ref.ly/Num10:29" TargetMode="External"/><Relationship Id="rId799" Type="http://schemas.openxmlformats.org/officeDocument/2006/relationships/hyperlink" Target="https://ref.ly/Num22:4" TargetMode="External"/><Relationship Id="rId800" Type="http://schemas.openxmlformats.org/officeDocument/2006/relationships/hyperlink" Target="https://ref.ly/Num25:6-Num25:18" TargetMode="External"/><Relationship Id="rId801" Type="http://schemas.openxmlformats.org/officeDocument/2006/relationships/hyperlink" Target="https://ref.ly/Num25:11" TargetMode="External"/><Relationship Id="rId802" Type="http://schemas.openxmlformats.org/officeDocument/2006/relationships/hyperlink" Target="https://ref.ly/Num25:13" TargetMode="External"/><Relationship Id="rId803" Type="http://schemas.openxmlformats.org/officeDocument/2006/relationships/hyperlink" Target="https://ref.ly/Num10:35-Num10:36" TargetMode="External"/><Relationship Id="rId804" Type="http://schemas.openxmlformats.org/officeDocument/2006/relationships/hyperlink" Target="https://ref.ly/Josh6:6" TargetMode="External"/><Relationship Id="rId805" Type="http://schemas.openxmlformats.org/officeDocument/2006/relationships/hyperlink" Target="https://ref.ly/1Sam4:3-1Sam4:11" TargetMode="External"/><Relationship Id="rId806" Type="http://schemas.openxmlformats.org/officeDocument/2006/relationships/hyperlink" Target="https://ref.ly/Num14:44" TargetMode="External"/><Relationship Id="rId807" Type="http://schemas.openxmlformats.org/officeDocument/2006/relationships/hyperlink" Target="https://ref.ly/Num3:31" TargetMode="External"/><Relationship Id="rId808" Type="http://schemas.openxmlformats.org/officeDocument/2006/relationships/hyperlink" Target="https://ref.ly/Num4:15" TargetMode="External"/><Relationship Id="rId809" Type="http://schemas.openxmlformats.org/officeDocument/2006/relationships/hyperlink" Target="https://ref.ly/Num18:3" TargetMode="External"/><Relationship Id="rId810" Type="http://schemas.openxmlformats.org/officeDocument/2006/relationships/hyperlink" Target="https://ref.ly/1Kgs8:4" TargetMode="External"/><Relationship Id="rId811" Type="http://schemas.openxmlformats.org/officeDocument/2006/relationships/hyperlink" Target="https://ref.ly/1Chr9:29" TargetMode="External"/><Relationship Id="rId812" Type="http://schemas.openxmlformats.org/officeDocument/2006/relationships/hyperlink" Target="https://ref.ly/2Chr5:5" TargetMode="External"/><Relationship Id="rId813" Type="http://schemas.openxmlformats.org/officeDocument/2006/relationships/hyperlink" Target="https://ref.ly/Num31:12" TargetMode="External"/><Relationship Id="rId814" Type="http://schemas.openxmlformats.org/officeDocument/2006/relationships/hyperlink" Target="https://ref.ly/Num31:32-Num31:35" TargetMode="External"/><Relationship Id="rId815" Type="http://schemas.openxmlformats.org/officeDocument/2006/relationships/hyperlink" Target="https://ref.ly/2Pet2:15" TargetMode="External"/><Relationship Id="rId816" Type="http://schemas.openxmlformats.org/officeDocument/2006/relationships/hyperlink" Target="https://ref.ly/Jude1:11" TargetMode="External"/><Relationship Id="rId817" Type="http://schemas.openxmlformats.org/officeDocument/2006/relationships/hyperlink" Target="https://ref.ly/Josh6:1-Josh6:27" TargetMode="External"/><Relationship Id="rId818" Type="http://schemas.openxmlformats.org/officeDocument/2006/relationships/hyperlink" Target="https://ref.ly/Josh8:1-Josh8:35" TargetMode="External"/><Relationship Id="rId819" Type="http://schemas.openxmlformats.org/officeDocument/2006/relationships/hyperlink" Target="https://ref.ly/Num19:1-Num19:22" TargetMode="External"/><Relationship Id="rId820" Type="http://schemas.openxmlformats.org/officeDocument/2006/relationships/hyperlink" Target="https://ref.ly/1Sam30:21-1Sam30:25" TargetMode="External"/><Relationship Id="rId821" Type="http://schemas.openxmlformats.org/officeDocument/2006/relationships/hyperlink" Target="https://ref.ly/Num31:25-Num31:30" TargetMode="External"/><Relationship Id="rId822" Type="http://schemas.openxmlformats.org/officeDocument/2006/relationships/hyperlink" Target="https://ref.ly/Exod30:12" TargetMode="External"/><Relationship Id="rId823" Type="http://schemas.openxmlformats.org/officeDocument/2006/relationships/hyperlink" Target="https://ref.ly/Judg8:24-Judg8:26" TargetMode="External"/><Relationship Id="rId824" Type="http://schemas.openxmlformats.org/officeDocument/2006/relationships/hyperlink" Target="https://ref.ly/Num16:39-Num16:40" TargetMode="External"/><Relationship Id="rId825" Type="http://schemas.openxmlformats.org/officeDocument/2006/relationships/hyperlink" Target="https://ref.ly/Zech6:14" TargetMode="External"/><Relationship Id="rId826" Type="http://schemas.openxmlformats.org/officeDocument/2006/relationships/hyperlink" Target="https://ref.ly/Num31:32-Num31:33" TargetMode="External"/><Relationship Id="rId827" Type="http://schemas.openxmlformats.org/officeDocument/2006/relationships/hyperlink" Target="https://ref.ly/Num32:29" TargetMode="External"/><Relationship Id="rId828" Type="http://schemas.openxmlformats.org/officeDocument/2006/relationships/hyperlink" Target="https://ref.ly/Num21:1-Num21:35" TargetMode="External"/><Relationship Id="rId829" Type="http://schemas.openxmlformats.org/officeDocument/2006/relationships/hyperlink" Target="https://ref.ly/Num32:38" TargetMode="External"/><Relationship Id="rId830" Type="http://schemas.openxmlformats.org/officeDocument/2006/relationships/hyperlink" Target="https://ref.ly/Gen36:10-Gen36:11" TargetMode="External"/><Relationship Id="rId831" Type="http://schemas.openxmlformats.org/officeDocument/2006/relationships/hyperlink" Target="https://ref.ly/Num13:6" TargetMode="External"/><Relationship Id="rId832" Type="http://schemas.openxmlformats.org/officeDocument/2006/relationships/hyperlink" Target="https://ref.ly/Num32:22" TargetMode="External"/><Relationship Id="rId833" Type="http://schemas.openxmlformats.org/officeDocument/2006/relationships/hyperlink" Target="https://ref.ly/Num32:23" TargetMode="External"/><Relationship Id="rId834" Type="http://schemas.openxmlformats.org/officeDocument/2006/relationships/hyperlink" Target="https://ref.ly/Josh4:12-Josh4:13" TargetMode="External"/><Relationship Id="rId835" Type="http://schemas.openxmlformats.org/officeDocument/2006/relationships/hyperlink" Target="https://ref.ly/Josh22:1-Josh22:9" TargetMode="External"/><Relationship Id="rId836" Type="http://schemas.openxmlformats.org/officeDocument/2006/relationships/hyperlink" Target="https://ref.ly/Josh22:1-Josh22:2" TargetMode="External"/><Relationship Id="rId837" Type="http://schemas.openxmlformats.org/officeDocument/2006/relationships/hyperlink" Target="https://ref.ly/Deut3:12-Deut3:13" TargetMode="External"/><Relationship Id="rId838" Type="http://schemas.openxmlformats.org/officeDocument/2006/relationships/hyperlink" Target="https://ref.ly/Deut4:43" TargetMode="External"/><Relationship Id="rId839" Type="http://schemas.openxmlformats.org/officeDocument/2006/relationships/hyperlink" Target="https://ref.ly/Deut29:7-Deut29:8" TargetMode="External"/><Relationship Id="rId840" Type="http://schemas.openxmlformats.org/officeDocument/2006/relationships/hyperlink" Target="https://ref.ly/Num32:33" TargetMode="External"/><Relationship Id="rId841" Type="http://schemas.openxmlformats.org/officeDocument/2006/relationships/hyperlink" Target="https://ref.ly/Josh17:1-Josh17:12" TargetMode="External"/><Relationship Id="rId842" Type="http://schemas.openxmlformats.org/officeDocument/2006/relationships/hyperlink" Target="https://ref.ly/Josh22:7" TargetMode="External"/><Relationship Id="rId843" Type="http://schemas.openxmlformats.org/officeDocument/2006/relationships/hyperlink" Target="https://ref.ly/Isa46:1" TargetMode="External"/><Relationship Id="rId844" Type="http://schemas.openxmlformats.org/officeDocument/2006/relationships/hyperlink" Target="https://ref.ly/Deut3:13-Deut3:15" TargetMode="External"/><Relationship Id="rId845" Type="http://schemas.openxmlformats.org/officeDocument/2006/relationships/hyperlink" Target="https://ref.ly/Josh13:29-Josh13:31" TargetMode="External"/><Relationship Id="rId846" Type="http://schemas.openxmlformats.org/officeDocument/2006/relationships/hyperlink" Target="https://ref.ly/Judg8:11" TargetMode="External"/><Relationship Id="rId847" Type="http://schemas.openxmlformats.org/officeDocument/2006/relationships/hyperlink" Target="https://ref.ly/Deut3:14" TargetMode="External"/><Relationship Id="rId848" Type="http://schemas.openxmlformats.org/officeDocument/2006/relationships/hyperlink" Target="https://ref.ly/Josh13:30" TargetMode="External"/><Relationship Id="rId849" Type="http://schemas.openxmlformats.org/officeDocument/2006/relationships/hyperlink" Target="https://ref.ly/Judg10:4" TargetMode="External"/><Relationship Id="rId850" Type="http://schemas.openxmlformats.org/officeDocument/2006/relationships/hyperlink" Target="https://ref.ly/1Kgs4:13" TargetMode="External"/><Relationship Id="rId851" Type="http://schemas.openxmlformats.org/officeDocument/2006/relationships/hyperlink" Target="https://ref.ly/1Chr2:21-1Chr2:23" TargetMode="External"/><Relationship Id="rId852" Type="http://schemas.openxmlformats.org/officeDocument/2006/relationships/hyperlink" Target="https://ref.ly/Exod24:4" TargetMode="External"/><Relationship Id="rId853" Type="http://schemas.openxmlformats.org/officeDocument/2006/relationships/hyperlink" Target="https://ref.ly/Num33:3" TargetMode="External"/><Relationship Id="rId854" Type="http://schemas.openxmlformats.org/officeDocument/2006/relationships/hyperlink" Target="https://ref.ly/Num33:49" TargetMode="External"/><Relationship Id="rId855" Type="http://schemas.openxmlformats.org/officeDocument/2006/relationships/hyperlink" Target="https://ref.ly/Exod6:6" TargetMode="External"/><Relationship Id="rId856" Type="http://schemas.openxmlformats.org/officeDocument/2006/relationships/hyperlink" Target="https://ref.ly/Exod12:12" TargetMode="External"/><Relationship Id="rId857" Type="http://schemas.openxmlformats.org/officeDocument/2006/relationships/hyperlink" Target="https://ref.ly/Exod13:17-Exod19:1" TargetMode="External"/><Relationship Id="rId858" Type="http://schemas.openxmlformats.org/officeDocument/2006/relationships/hyperlink" Target="https://ref.ly/Exod13:20" TargetMode="External"/><Relationship Id="rId859" Type="http://schemas.openxmlformats.org/officeDocument/2006/relationships/hyperlink" Target="https://ref.ly/Num11:34-Num12:16" TargetMode="External"/><Relationship Id="rId860" Type="http://schemas.openxmlformats.org/officeDocument/2006/relationships/hyperlink" Target="https://ref.ly/Deut10:6" TargetMode="External"/><Relationship Id="rId861" Type="http://schemas.openxmlformats.org/officeDocument/2006/relationships/hyperlink" Target="https://ref.ly/Deut2:8" TargetMode="External"/><Relationship Id="rId862" Type="http://schemas.openxmlformats.org/officeDocument/2006/relationships/hyperlink" Target="https://ref.ly/Num32:8" TargetMode="External"/><Relationship Id="rId863" Type="http://schemas.openxmlformats.org/officeDocument/2006/relationships/hyperlink" Target="https://ref.ly/Deut31:1-Deut31:2" TargetMode="External"/><Relationship Id="rId864" Type="http://schemas.openxmlformats.org/officeDocument/2006/relationships/hyperlink" Target="https://ref.ly/Deut34:7" TargetMode="External"/><Relationship Id="rId865" Type="http://schemas.openxmlformats.org/officeDocument/2006/relationships/hyperlink" Target="https://ref.ly/Jer48:22" TargetMode="External"/><Relationship Id="rId866" Type="http://schemas.openxmlformats.org/officeDocument/2006/relationships/hyperlink" Target="https://ref.ly/Num36:13" TargetMode="External"/><Relationship Id="rId867" Type="http://schemas.openxmlformats.org/officeDocument/2006/relationships/hyperlink" Target="https://ref.ly/Exod23:23-Exod23:33" TargetMode="External"/><Relationship Id="rId868" Type="http://schemas.openxmlformats.org/officeDocument/2006/relationships/hyperlink" Target="https://ref.ly/Exod34:11-Exod34:17" TargetMode="External"/><Relationship Id="rId869" Type="http://schemas.openxmlformats.org/officeDocument/2006/relationships/hyperlink" Target="https://ref.ly/Deut7:1-Deut7:6" TargetMode="External"/><Relationship Id="rId870" Type="http://schemas.openxmlformats.org/officeDocument/2006/relationships/hyperlink" Target="https://ref.ly/Deut12:2-Deut12:4" TargetMode="External"/><Relationship Id="rId871" Type="http://schemas.openxmlformats.org/officeDocument/2006/relationships/hyperlink" Target="https://ref.ly/Josh23:4-Josh23:8" TargetMode="External"/><Relationship Id="rId872" Type="http://schemas.openxmlformats.org/officeDocument/2006/relationships/hyperlink" Target="https://ref.ly/Lev26:1" TargetMode="External"/><Relationship Id="rId873" Type="http://schemas.openxmlformats.org/officeDocument/2006/relationships/hyperlink" Target="https://ref.ly/Deut12:2-Deut12:3" TargetMode="External"/><Relationship Id="rId874" Type="http://schemas.openxmlformats.org/officeDocument/2006/relationships/hyperlink" Target="https://ref.ly/Num26:53-Num26:56" TargetMode="External"/><Relationship Id="rId875" Type="http://schemas.openxmlformats.org/officeDocument/2006/relationships/hyperlink" Target="https://ref.ly/Num34:1-Num34:29" TargetMode="External"/><Relationship Id="rId876" Type="http://schemas.openxmlformats.org/officeDocument/2006/relationships/hyperlink" Target="https://ref.ly/Num33:51-Num33:53" TargetMode="External"/><Relationship Id="rId877" Type="http://schemas.openxmlformats.org/officeDocument/2006/relationships/hyperlink" Target="https://ref.ly/Judg1:1-Judg2:5" TargetMode="External"/><Relationship Id="rId878" Type="http://schemas.openxmlformats.org/officeDocument/2006/relationships/hyperlink" Target="https://ref.ly/Judg2:11-Judg3:6" TargetMode="External"/><Relationship Id="rId879" Type="http://schemas.openxmlformats.org/officeDocument/2006/relationships/hyperlink" Target="https://ref.ly/Num33:55" TargetMode="External"/><Relationship Id="rId880" Type="http://schemas.openxmlformats.org/officeDocument/2006/relationships/hyperlink" Target="https://ref.ly/2Cor12:7" TargetMode="External"/><Relationship Id="rId881" Type="http://schemas.openxmlformats.org/officeDocument/2006/relationships/hyperlink" Target="https://ref.ly/Gen12:1-Gen12:7" TargetMode="External"/><Relationship Id="rId882" Type="http://schemas.openxmlformats.org/officeDocument/2006/relationships/hyperlink" Target="https://ref.ly/Num13:1-Num13:33" TargetMode="External"/><Relationship Id="rId883" Type="http://schemas.openxmlformats.org/officeDocument/2006/relationships/hyperlink" Target="https://ref.ly/Num33:53" TargetMode="External"/><Relationship Id="rId884" Type="http://schemas.openxmlformats.org/officeDocument/2006/relationships/hyperlink" Target="https://ref.ly/Josh13:1-Josh19:51" TargetMode="External"/><Relationship Id="rId885" Type="http://schemas.openxmlformats.org/officeDocument/2006/relationships/hyperlink" Target="https://ref.ly/Ezek47:1-Ezek48:35" TargetMode="External"/><Relationship Id="rId886" Type="http://schemas.openxmlformats.org/officeDocument/2006/relationships/hyperlink" Target="https://ref.ly/2Sam24:1-2Sam24:9" TargetMode="External"/><Relationship Id="rId887" Type="http://schemas.openxmlformats.org/officeDocument/2006/relationships/hyperlink" Target="https://ref.ly/Num13:21" TargetMode="External"/><Relationship Id="rId888" Type="http://schemas.openxmlformats.org/officeDocument/2006/relationships/hyperlink" Target="https://ref.ly/Num34:6" TargetMode="External"/><Relationship Id="rId889" Type="http://schemas.openxmlformats.org/officeDocument/2006/relationships/hyperlink" Target="https://ref.ly/Amos6:14" TargetMode="External"/><Relationship Id="rId890" Type="http://schemas.openxmlformats.org/officeDocument/2006/relationships/hyperlink" Target="https://ref.ly/Num26:55-Num26:56" TargetMode="External"/><Relationship Id="rId891" Type="http://schemas.openxmlformats.org/officeDocument/2006/relationships/hyperlink" Target="https://ref.ly/Num34:19-Num34:28" TargetMode="External"/><Relationship Id="rId892" Type="http://schemas.openxmlformats.org/officeDocument/2006/relationships/hyperlink" Target="https://ref.ly/Num13:30" TargetMode="External"/><Relationship Id="rId893" Type="http://schemas.openxmlformats.org/officeDocument/2006/relationships/hyperlink" Target="https://ref.ly/Num14:6-Num14:38" TargetMode="External"/><Relationship Id="rId894" Type="http://schemas.openxmlformats.org/officeDocument/2006/relationships/hyperlink" Target="https://ref.ly/Num35:1-Num35:34" TargetMode="External"/><Relationship Id="rId895" Type="http://schemas.openxmlformats.org/officeDocument/2006/relationships/hyperlink" Target="https://ref.ly/Lev25:32-Lev25:34" TargetMode="External"/><Relationship Id="rId896" Type="http://schemas.openxmlformats.org/officeDocument/2006/relationships/hyperlink" Target="https://ref.ly/1Chr13:2" TargetMode="External"/><Relationship Id="rId897" Type="http://schemas.openxmlformats.org/officeDocument/2006/relationships/hyperlink" Target="https://ref.ly/2Chr11:14" TargetMode="External"/><Relationship Id="rId898" Type="http://schemas.openxmlformats.org/officeDocument/2006/relationships/hyperlink" Target="https://ref.ly/Deut33:9-Deut33:10" TargetMode="External"/><Relationship Id="rId899" Type="http://schemas.openxmlformats.org/officeDocument/2006/relationships/hyperlink" Target="https://ref.ly/2Chr17:7-2Chr17:9" TargetMode="External"/><Relationship Id="rId900" Type="http://schemas.openxmlformats.org/officeDocument/2006/relationships/hyperlink" Target="https://ref.ly/2Chr19:8-2Chr19:11" TargetMode="External"/><Relationship Id="rId901" Type="http://schemas.openxmlformats.org/officeDocument/2006/relationships/hyperlink" Target="https://ref.ly/2Chr35:3" TargetMode="External"/><Relationship Id="rId902" Type="http://schemas.openxmlformats.org/officeDocument/2006/relationships/hyperlink" Target="https://ref.ly/Num18:23" TargetMode="External"/><Relationship Id="rId903" Type="http://schemas.openxmlformats.org/officeDocument/2006/relationships/hyperlink" Target="https://ref.ly/Num26:62" TargetMode="External"/><Relationship Id="rId904" Type="http://schemas.openxmlformats.org/officeDocument/2006/relationships/hyperlink" Target="https://ref.ly/Num35:4" TargetMode="External"/><Relationship Id="rId905" Type="http://schemas.openxmlformats.org/officeDocument/2006/relationships/hyperlink" Target="https://ref.ly/Num35:5" TargetMode="External"/><Relationship Id="rId906" Type="http://schemas.openxmlformats.org/officeDocument/2006/relationships/hyperlink" Target="https://ref.ly/Deut4:41-Deut4:43" TargetMode="External"/><Relationship Id="rId907" Type="http://schemas.openxmlformats.org/officeDocument/2006/relationships/hyperlink" Target="https://ref.ly/Deut19:1-Deut19:13" TargetMode="External"/><Relationship Id="rId908" Type="http://schemas.openxmlformats.org/officeDocument/2006/relationships/hyperlink" Target="https://ref.ly/Josh20:1-Josh20:9" TargetMode="External"/><Relationship Id="rId909" Type="http://schemas.openxmlformats.org/officeDocument/2006/relationships/hyperlink" Target="https://ref.ly/Exod21:12-Exod21:14" TargetMode="External"/><Relationship Id="rId910" Type="http://schemas.openxmlformats.org/officeDocument/2006/relationships/hyperlink" Target="https://ref.ly/Josh20:7-Josh20:8" TargetMode="External"/><Relationship Id="rId911" Type="http://schemas.openxmlformats.org/officeDocument/2006/relationships/hyperlink" Target="https://ref.ly/1Kgs1:50-1Kgs1:53" TargetMode="External"/><Relationship Id="rId912" Type="http://schemas.openxmlformats.org/officeDocument/2006/relationships/hyperlink" Target="https://ref.ly/1Kgs2:28-1Kgs2:34" TargetMode="External"/><Relationship Id="rId913" Type="http://schemas.openxmlformats.org/officeDocument/2006/relationships/hyperlink" Target="https://ref.ly/Exod21:14" TargetMode="External"/><Relationship Id="rId914" Type="http://schemas.openxmlformats.org/officeDocument/2006/relationships/hyperlink" Target="https://ref.ly/Lev19:15" TargetMode="External"/><Relationship Id="rId915" Type="http://schemas.openxmlformats.org/officeDocument/2006/relationships/hyperlink" Target="https://ref.ly/Deut1:16-Deut1:17" TargetMode="External"/><Relationship Id="rId916" Type="http://schemas.openxmlformats.org/officeDocument/2006/relationships/hyperlink" Target="https://ref.ly/1Tim5:21" TargetMode="External"/><Relationship Id="rId917" Type="http://schemas.openxmlformats.org/officeDocument/2006/relationships/hyperlink" Target="https://ref.ly/Jas2:2-Jas2:4" TargetMode="External"/><Relationship Id="rId918" Type="http://schemas.openxmlformats.org/officeDocument/2006/relationships/hyperlink" Target="https://ref.ly/Num35:11" TargetMode="External"/><Relationship Id="rId919" Type="http://schemas.openxmlformats.org/officeDocument/2006/relationships/hyperlink" Target="https://ref.ly/Num35:22-Num35:23" TargetMode="External"/><Relationship Id="rId920" Type="http://schemas.openxmlformats.org/officeDocument/2006/relationships/hyperlink" Target="https://ref.ly/Num15:22-Num15:31" TargetMode="External"/><Relationship Id="rId921" Type="http://schemas.openxmlformats.org/officeDocument/2006/relationships/hyperlink" Target="https://ref.ly/Gen9:6" TargetMode="External"/><Relationship Id="rId922" Type="http://schemas.openxmlformats.org/officeDocument/2006/relationships/hyperlink" Target="https://ref.ly/Deut19:11-Deut19:12" TargetMode="External"/><Relationship Id="rId923" Type="http://schemas.openxmlformats.org/officeDocument/2006/relationships/hyperlink" Target="https://ref.ly/Num35:33" TargetMode="External"/><Relationship Id="rId924" Type="http://schemas.openxmlformats.org/officeDocument/2006/relationships/hyperlink" Target="https://ref.ly/Gen4:10-Gen4:11" TargetMode="External"/><Relationship Id="rId925" Type="http://schemas.openxmlformats.org/officeDocument/2006/relationships/hyperlink" Target="https://ref.ly/Deut17:6" TargetMode="External"/><Relationship Id="rId926" Type="http://schemas.openxmlformats.org/officeDocument/2006/relationships/hyperlink" Target="https://ref.ly/Deut19:15" TargetMode="External"/><Relationship Id="rId927" Type="http://schemas.openxmlformats.org/officeDocument/2006/relationships/hyperlink" Target="https://ref.ly/2Sam21:2-2Sam21:9" TargetMode="External"/><Relationship Id="rId928" Type="http://schemas.openxmlformats.org/officeDocument/2006/relationships/hyperlink" Target="https://ref.ly/Exod21:29-Exod21:30" TargetMode="External"/><Relationship Id="rId929" Type="http://schemas.openxmlformats.org/officeDocument/2006/relationships/hyperlink" Target="https://ref.ly/Lev18:28" TargetMode="External"/><Relationship Id="rId930" Type="http://schemas.openxmlformats.org/officeDocument/2006/relationships/hyperlink" Target="https://ref.ly/Ezek36:17-Ezek36:18" TargetMode="External"/><Relationship Id="rId931" Type="http://schemas.openxmlformats.org/officeDocument/2006/relationships/hyperlink" Target="https://ref.ly/Hos4:2-Hos4:3" TargetMode="External"/><Relationship Id="rId932" Type="http://schemas.openxmlformats.org/officeDocument/2006/relationships/hyperlink" Target="https://ref.ly/Exod20:13" TargetMode="External"/><Relationship Id="rId933" Type="http://schemas.openxmlformats.org/officeDocument/2006/relationships/hyperlink" Target="https://ref.ly/Lev25:8-Lev25:55" TargetMode="External"/><Relationship Id="rId934" Type="http://schemas.openxmlformats.org/officeDocument/2006/relationships/hyperlink" Target="https://ref.ly/Lev18:1-Lev18:30" TargetMode="External"/><Relationship Id="rId935" Type="http://schemas.openxmlformats.org/officeDocument/2006/relationships/hyperlink" Target="https://ref.ly/Lev20:1-Lev20:27" TargetMode="External"/><Relationship Id="rId936" Type="http://schemas.openxmlformats.org/officeDocument/2006/relationships/hyperlink" Target="https://ref.ly/1Chr23:22" TargetMode="External"/><Relationship Id="rId937" Type="http://schemas.openxmlformats.org/officeDocument/2006/relationships/hyperlink" Target="https://ref.ly/Lev27:34" TargetMode="External"/><Relationship Id="rId938" Type="http://schemas.openxmlformats.org/officeDocument/2006/relationships/hyperlink" Target="https://ref.ly/Num26:1-Num36: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