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3">
        <w:r>
          <w:rPr>
            <w:lang w:val="ar_AE" w:bidi="ar_AE"/>
          </w:rPr>
          <w:rPr>
            <w:color w:val="0000EE"/>
            <w:u w:val="single"/>
          </w:rPr>
          <w:t>2 ملوك 6:17</w:t>
        </w:r>
      </w:hyperlink>
      <w:r>
        <w:rPr>
          <w:lang w:val="ar_AE" w:bidi="ar_AE"/>
        </w:rPr>
        <w:t xml:space="preserve">؛ </w:t>
      </w:r>
      <w:hyperlink r:id="rId14">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lang w:val="ar_AE" w:bidi="ar_AE"/>
          </w:rPr>
          <w:rPr>
            <w:color w:val="0000EE"/>
            <w:u w:val="single"/>
          </w:rPr>
          <w:t>إشعياء 44:22</w:t>
        </w:r>
      </w:hyperlink>
      <w:r>
        <w:rPr>
          <w:lang w:val="ar_AE" w:bidi="ar_AE"/>
        </w:rPr>
        <w:t xml:space="preserve">؛ </w:t>
      </w:r>
      <w:hyperlink r:id="rId16">
        <w:r>
          <w:rPr>
            <w:lang w:val="ar_AE" w:bidi="ar_AE"/>
          </w:rPr>
          <w:rPr>
            <w:color w:val="0000EE"/>
            <w:u w:val="single"/>
          </w:rPr>
          <w:t>ملاخي 3:7</w:t>
        </w:r>
      </w:hyperlink>
      <w:r>
        <w:rPr>
          <w:lang w:val="ar_AE" w:bidi="ar_AE"/>
        </w:rPr>
        <w:t xml:space="preserve">؛ انظر أيضًا </w:t>
      </w:r>
      <w:hyperlink r:id="rId17">
        <w:r>
          <w:rPr>
            <w:lang w:val="ar_AE" w:bidi="ar_AE"/>
          </w:rPr>
          <w:rPr>
            <w:color w:val="0000EE"/>
            <w:u w:val="single"/>
          </w:rPr>
          <w:t>مزامير 80:3–14</w:t>
        </w:r>
      </w:hyperlink>
      <w:r>
        <w:rPr>
          <w:lang w:val="ar_AE" w:bidi="ar_AE"/>
        </w:rPr>
        <w:t xml:space="preserve">؛ </w:t>
      </w:r>
      <w:hyperlink r:id="rId18">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lang w:val="ar_AE" w:bidi="ar_AE"/>
          </w:rPr>
          <w:rPr>
            <w:color w:val="0000EE"/>
            <w:u w:val="single"/>
          </w:rPr>
          <w:t>2 ملوك 17:13–14</w:t>
        </w:r>
      </w:hyperlink>
      <w:r>
        <w:rPr>
          <w:lang w:val="ar_AE" w:bidi="ar_AE"/>
        </w:rPr>
        <w:t>) ويهوذا (</w:t>
      </w:r>
      <w:hyperlink r:id="rId20">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1">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2">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3">
        <w:r>
          <w:rPr>
            <w:lang w:val="ar_AE" w:bidi="ar_AE"/>
          </w:rPr>
          <w:rPr>
            <w:color w:val="0000EE"/>
            <w:u w:val="single"/>
          </w:rPr>
          <w:t>1:7–15</w:t>
        </w:r>
      </w:hyperlink>
      <w:r>
        <w:rPr>
          <w:lang w:val="ar_AE" w:bidi="ar_AE"/>
        </w:rPr>
        <w:t>)، تليها استجابة (</w:t>
      </w:r>
      <w:hyperlink r:id="rId24">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lang w:val="ar_AE" w:bidi="ar_AE"/>
          </w:rPr>
          <w:rPr>
            <w:color w:val="0000EE"/>
            <w:u w:val="single"/>
          </w:rPr>
          <w:t>حجّي 2:10–19</w:t>
        </w:r>
      </w:hyperlink>
      <w:r>
        <w:rPr>
          <w:lang w:val="ar_AE" w:bidi="ar_AE"/>
        </w:rPr>
        <w:t xml:space="preserve">، </w:t>
      </w:r>
      <w:hyperlink r:id="rId26">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28">
        <w:r>
          <w:rPr>
            <w:lang w:val="ar_AE" w:bidi="ar_AE"/>
          </w:rPr>
          <w:rPr>
            <w:color w:val="0000EE"/>
            <w:u w:val="single"/>
          </w:rPr>
          <w:t>1:8</w:t>
        </w:r>
      </w:hyperlink>
      <w:r>
        <w:rPr>
          <w:lang w:val="ar_AE" w:bidi="ar_AE"/>
        </w:rPr>
        <w:t xml:space="preserve">) يُعرف بملاك الرب (انظر </w:t>
      </w:r>
      <w:hyperlink r:id="rId29">
        <w:r>
          <w:rPr>
            <w:lang w:val="ar_AE" w:bidi="ar_AE"/>
          </w:rPr>
          <w:rPr>
            <w:color w:val="0000EE"/>
            <w:u w:val="single"/>
          </w:rPr>
          <w:t>تكوين 16:7–13</w:t>
        </w:r>
      </w:hyperlink>
      <w:r>
        <w:rPr>
          <w:lang w:val="ar_AE" w:bidi="ar_AE"/>
        </w:rPr>
        <w:t xml:space="preserve">؛ </w:t>
      </w:r>
      <w:hyperlink r:id="rId30">
        <w:r>
          <w:rPr>
            <w:lang w:val="ar_AE" w:bidi="ar_AE"/>
          </w:rPr>
          <w:rPr>
            <w:color w:val="0000EE"/>
            <w:u w:val="single"/>
          </w:rPr>
          <w:t>خروج 23:23</w:t>
        </w:r>
      </w:hyperlink>
      <w:r>
        <w:rPr>
          <w:lang w:val="ar_AE" w:bidi="ar_AE"/>
        </w:rPr>
        <w:t xml:space="preserve">؛ </w:t>
      </w:r>
      <w:hyperlink r:id="rId31">
        <w:r>
          <w:rPr>
            <w:lang w:val="ar_AE" w:bidi="ar_AE"/>
          </w:rPr>
          <w:rPr>
            <w:color w:val="0000EE"/>
            <w:u w:val="single"/>
          </w:rPr>
          <w:t>32:34</w:t>
        </w:r>
      </w:hyperlink>
      <w:r>
        <w:rPr>
          <w:lang w:val="ar_AE" w:bidi="ar_AE"/>
        </w:rPr>
        <w:t xml:space="preserve">؛ </w:t>
      </w:r>
      <w:hyperlink r:id="rId32">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lang w:val="ar_AE" w:bidi="ar_AE"/>
          </w:rPr>
          <w:rPr>
            <w:color w:val="0000EE"/>
            <w:u w:val="single"/>
          </w:rPr>
          <w:t>خروج 20:5</w:t>
        </w:r>
      </w:hyperlink>
      <w:r>
        <w:rPr>
          <w:lang w:val="ar_AE" w:bidi="ar_AE"/>
        </w:rPr>
        <w:t xml:space="preserve">؛ </w:t>
      </w:r>
      <w:hyperlink r:id="rId34">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lang w:val="ar_AE" w:bidi="ar_AE"/>
          </w:rPr>
          <w:rPr>
            <w:color w:val="0000EE"/>
            <w:u w:val="single"/>
          </w:rPr>
          <w:t>2:1</w:t>
        </w:r>
      </w:hyperlink>
      <w:r>
        <w:rPr>
          <w:lang w:val="ar_AE" w:bidi="ar_AE"/>
        </w:rPr>
        <w:t xml:space="preserve">؛ </w:t>
      </w:r>
      <w:hyperlink r:id="rId36">
        <w:r>
          <w:rPr>
            <w:lang w:val="ar_AE" w:bidi="ar_AE"/>
          </w:rPr>
          <w:rPr>
            <w:color w:val="0000EE"/>
            <w:u w:val="single"/>
          </w:rPr>
          <w:t>5:1</w:t>
        </w:r>
      </w:hyperlink>
      <w:r>
        <w:rPr>
          <w:lang w:val="ar_AE" w:bidi="ar_AE"/>
        </w:rPr>
        <w:t xml:space="preserve">؛ </w:t>
      </w:r>
      <w:hyperlink r:id="rId37">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38">
        <w:r>
          <w:rPr>
            <w:lang w:val="ar_AE" w:bidi="ar_AE"/>
          </w:rPr>
          <w:rPr>
            <w:color w:val="0000EE"/>
            <w:u w:val="single"/>
          </w:rPr>
          <w:t>دانيآل 7:8</w:t>
        </w:r>
      </w:hyperlink>
      <w:r>
        <w:rPr>
          <w:lang w:val="ar_AE" w:bidi="ar_AE"/>
        </w:rPr>
        <w:t xml:space="preserve">؛ </w:t>
      </w:r>
      <w:hyperlink r:id="rId39">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1">
        <w:r>
          <w:rPr>
            <w:lang w:val="ar_AE" w:bidi="ar_AE"/>
          </w:rPr>
          <w:rPr>
            <w:color w:val="0000EE"/>
            <w:u w:val="single"/>
          </w:rPr>
          <w:t>2 أخبار الأيام 24:12</w:t>
        </w:r>
      </w:hyperlink>
      <w:r>
        <w:rPr>
          <w:lang w:val="ar_AE" w:bidi="ar_AE"/>
        </w:rPr>
        <w:t xml:space="preserve">؛ </w:t>
      </w:r>
      <w:hyperlink r:id="rId42">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3">
        <w:r>
          <w:rPr>
            <w:lang w:val="ar_AE" w:bidi="ar_AE"/>
          </w:rPr>
          <w:rPr>
            <w:color w:val="0000EE"/>
            <w:u w:val="single"/>
          </w:rPr>
          <w:t>2:1–3</w:t>
        </w:r>
      </w:hyperlink>
      <w:r>
        <w:rPr>
          <w:lang w:val="ar_AE" w:bidi="ar_AE"/>
        </w:rPr>
        <w:t>) يتبعها شرح لمعناها (</w:t>
      </w:r>
      <w:hyperlink r:id="rId44">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3">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5">
        <w:r>
          <w:rPr>
            <w:lang w:val="ar_AE" w:bidi="ar_AE"/>
          </w:rPr>
          <w:rPr>
            <w:color w:val="0000EE"/>
            <w:u w:val="single"/>
          </w:rPr>
          <w:t>خروج 3:14–15</w:t>
        </w:r>
      </w:hyperlink>
      <w:r>
        <w:rPr>
          <w:lang w:val="ar_AE" w:bidi="ar_AE"/>
        </w:rPr>
        <w:t xml:space="preserve">). • النار والمجد يشيران إلى الخروج (انظر </w:t>
      </w:r>
      <w:hyperlink r:id="rId46">
        <w:r>
          <w:rPr>
            <w:lang w:val="ar_AE" w:bidi="ar_AE"/>
          </w:rPr>
          <w:rPr>
            <w:color w:val="0000EE"/>
            <w:u w:val="single"/>
          </w:rPr>
          <w:t>خروج 13:22</w:t>
        </w:r>
      </w:hyperlink>
      <w:r>
        <w:rPr>
          <w:lang w:val="ar_AE" w:bidi="ar_AE"/>
        </w:rPr>
        <w:t xml:space="preserve">؛ </w:t>
      </w:r>
      <w:hyperlink r:id="rId47">
        <w:r>
          <w:rPr>
            <w:lang w:val="ar_AE" w:bidi="ar_AE"/>
          </w:rPr>
          <w:rPr>
            <w:color w:val="0000EE"/>
            <w:u w:val="single"/>
          </w:rPr>
          <w:t>14:20</w:t>
        </w:r>
      </w:hyperlink>
      <w:r>
        <w:rPr>
          <w:lang w:val="ar_AE" w:bidi="ar_AE"/>
        </w:rPr>
        <w:t xml:space="preserve">؛ </w:t>
      </w:r>
      <w:hyperlink r:id="rId48">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49">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lang w:val="ar_AE" w:bidi="ar_AE"/>
          </w:rPr>
          <w:rPr>
            <w:color w:val="0000EE"/>
            <w:u w:val="single"/>
          </w:rPr>
          <w:t>حزقيال 12:14</w:t>
        </w:r>
      </w:hyperlink>
      <w:r>
        <w:rPr>
          <w:lang w:val="ar_AE" w:bidi="ar_AE"/>
        </w:rPr>
        <w:t xml:space="preserve">؛ </w:t>
      </w:r>
      <w:hyperlink r:id="rId51">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2">
        <w:r>
          <w:rPr>
            <w:lang w:val="ar_AE" w:bidi="ar_AE"/>
          </w:rPr>
          <w:rPr>
            <w:color w:val="0000EE"/>
            <w:u w:val="single"/>
          </w:rPr>
          <w:t>2:6–9</w:t>
        </w:r>
      </w:hyperlink>
      <w:r>
        <w:rPr>
          <w:lang w:val="ar_AE" w:bidi="ar_AE"/>
        </w:rPr>
        <w:t>) واستعادة حضوره بين شعبه في أورشليم (</w:t>
      </w:r>
      <w:hyperlink r:id="rId53">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4">
        <w:r>
          <w:rPr>
            <w:lang w:val="ar_AE" w:bidi="ar_AE"/>
          </w:rPr>
          <w:rPr>
            <w:color w:val="0000EE"/>
            <w:u w:val="single"/>
          </w:rPr>
          <w:t>خروج 11:2–3</w:t>
        </w:r>
      </w:hyperlink>
      <w:r>
        <w:rPr>
          <w:lang w:val="ar_AE" w:bidi="ar_AE"/>
        </w:rPr>
        <w:t xml:space="preserve">؛ </w:t>
      </w:r>
      <w:hyperlink r:id="rId55">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6">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7">
        <w:r>
          <w:rPr>
            <w:lang w:val="ar_AE" w:bidi="ar_AE"/>
          </w:rPr>
          <w:rPr>
            <w:color w:val="0000EE"/>
            <w:u w:val="single"/>
          </w:rPr>
          <w:t>مزامير 11:4</w:t>
        </w:r>
      </w:hyperlink>
      <w:r>
        <w:rPr>
          <w:lang w:val="ar_AE" w:bidi="ar_AE"/>
        </w:rPr>
        <w:t xml:space="preserve">؛ </w:t>
      </w:r>
      <w:hyperlink r:id="rId58">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59">
        <w:r>
          <w:rPr>
            <w:lang w:val="ar_AE" w:bidi="ar_AE"/>
          </w:rPr>
          <w:rPr>
            <w:color w:val="0000EE"/>
            <w:u w:val="single"/>
          </w:rPr>
          <w:t>حبقوق 2:20</w:t>
        </w:r>
      </w:hyperlink>
      <w:r>
        <w:rPr>
          <w:lang w:val="ar_AE" w:bidi="ar_AE"/>
        </w:rPr>
        <w:t xml:space="preserve">؛ </w:t>
      </w:r>
      <w:hyperlink r:id="rId60">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1">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2">
        <w:r>
          <w:rPr>
            <w:lang w:val="ar_AE" w:bidi="ar_AE"/>
          </w:rPr>
          <w:rPr>
            <w:color w:val="0000EE"/>
            <w:u w:val="single"/>
          </w:rPr>
          <w:t>عزرا 5:2</w:t>
        </w:r>
      </w:hyperlink>
      <w:r>
        <w:rPr>
          <w:lang w:val="ar_AE" w:bidi="ar_AE"/>
        </w:rPr>
        <w:t xml:space="preserve">؛ </w:t>
      </w:r>
      <w:hyperlink r:id="rId63">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4">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5">
        <w:r>
          <w:rPr>
            <w:lang w:val="ar_AE" w:bidi="ar_AE"/>
          </w:rPr>
          <w:rPr>
            <w:color w:val="0000EE"/>
            <w:u w:val="single"/>
          </w:rPr>
          <w:t>عدد 22:22</w:t>
        </w:r>
      </w:hyperlink>
      <w:r>
        <w:rPr>
          <w:lang w:val="ar_AE" w:bidi="ar_AE"/>
        </w:rPr>
        <w:t xml:space="preserve">؛ </w:t>
      </w:r>
      <w:hyperlink r:id="rId66">
        <w:r>
          <w:rPr>
            <w:lang w:val="ar_AE" w:bidi="ar_AE"/>
          </w:rPr>
          <w:rPr>
            <w:color w:val="0000EE"/>
            <w:u w:val="single"/>
          </w:rPr>
          <w:t>1 صموئيل 29:4</w:t>
        </w:r>
      </w:hyperlink>
      <w:r>
        <w:rPr>
          <w:lang w:val="ar_AE" w:bidi="ar_AE"/>
        </w:rPr>
        <w:t xml:space="preserve">؛ </w:t>
      </w:r>
      <w:hyperlink r:id="rId67">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68">
        <w:r>
          <w:rPr>
            <w:lang w:val="ar_AE" w:bidi="ar_AE"/>
          </w:rPr>
          <w:rPr>
            <w:color w:val="0000EE"/>
            <w:u w:val="single"/>
          </w:rPr>
          <w:t>مرقس 3:22</w:t>
        </w:r>
      </w:hyperlink>
      <w:r>
        <w:rPr>
          <w:lang w:val="ar_AE" w:bidi="ar_AE"/>
        </w:rPr>
        <w:t xml:space="preserve">؛ </w:t>
      </w:r>
      <w:hyperlink r:id="rId69">
        <w:r>
          <w:rPr>
            <w:lang w:val="ar_AE" w:bidi="ar_AE"/>
          </w:rPr>
          <w:rPr>
            <w:color w:val="0000EE"/>
            <w:u w:val="single"/>
          </w:rPr>
          <w:t>2 كورنثوس 4:4</w:t>
        </w:r>
      </w:hyperlink>
      <w:r>
        <w:rPr>
          <w:lang w:val="ar_AE" w:bidi="ar_AE"/>
        </w:rPr>
        <w:t xml:space="preserve">؛ </w:t>
      </w:r>
      <w:hyperlink r:id="rId70">
        <w:r>
          <w:rPr>
            <w:lang w:val="ar_AE" w:bidi="ar_AE"/>
          </w:rPr>
          <w:rPr>
            <w:color w:val="0000EE"/>
            <w:u w:val="single"/>
          </w:rPr>
          <w:t>أفسس 6:11</w:t>
        </w:r>
      </w:hyperlink>
      <w:r>
        <w:rPr>
          <w:lang w:val="ar_AE" w:bidi="ar_AE"/>
        </w:rPr>
        <w:t xml:space="preserve">؛ </w:t>
      </w:r>
      <w:hyperlink r:id="rId71">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2">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3">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4">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5">
        <w:r>
          <w:rPr>
            <w:lang w:val="ar_AE" w:bidi="ar_AE"/>
          </w:rPr>
          <w:rPr>
            <w:color w:val="0000EE"/>
            <w:u w:val="single"/>
          </w:rPr>
          <w:t>إشعياء 42:1</w:t>
        </w:r>
      </w:hyperlink>
      <w:r>
        <w:rPr>
          <w:lang w:val="ar_AE" w:bidi="ar_AE"/>
        </w:rPr>
        <w:t xml:space="preserve">؛ </w:t>
      </w:r>
      <w:hyperlink r:id="rId76">
        <w:r>
          <w:rPr>
            <w:lang w:val="ar_AE" w:bidi="ar_AE"/>
          </w:rPr>
          <w:rPr>
            <w:color w:val="0000EE"/>
            <w:u w:val="single"/>
          </w:rPr>
          <w:t>53:2</w:t>
        </w:r>
      </w:hyperlink>
      <w:r>
        <w:rPr>
          <w:lang w:val="ar_AE" w:bidi="ar_AE"/>
        </w:rPr>
        <w:t xml:space="preserve">؛ </w:t>
      </w:r>
      <w:hyperlink r:id="rId77">
        <w:r>
          <w:rPr>
            <w:lang w:val="ar_AE" w:bidi="ar_AE"/>
          </w:rPr>
          <w:rPr>
            <w:color w:val="0000EE"/>
            <w:u w:val="single"/>
          </w:rPr>
          <w:t>إرميا 23:5</w:t>
        </w:r>
      </w:hyperlink>
      <w:r>
        <w:rPr>
          <w:lang w:val="ar_AE" w:bidi="ar_AE"/>
        </w:rPr>
        <w:t xml:space="preserve">؛ </w:t>
      </w:r>
      <w:hyperlink r:id="rId78">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79">
        <w:r>
          <w:rPr>
            <w:lang w:val="ar_AE" w:bidi="ar_AE"/>
          </w:rPr>
          <w:rPr>
            <w:color w:val="0000EE"/>
            <w:u w:val="single"/>
          </w:rPr>
          <w:t>إشعياء 53:11</w:t>
        </w:r>
      </w:hyperlink>
      <w:r>
        <w:rPr>
          <w:lang w:val="ar_AE" w:bidi="ar_AE"/>
        </w:rPr>
        <w:t xml:space="preserve">؛ انظر </w:t>
      </w:r>
      <w:hyperlink r:id="rId80">
        <w:r>
          <w:rPr>
            <w:lang w:val="ar_AE" w:bidi="ar_AE"/>
          </w:rPr>
          <w:rPr>
            <w:color w:val="0000EE"/>
            <w:u w:val="single"/>
          </w:rPr>
          <w:t>أعمال الرسل 3:13</w:t>
        </w:r>
      </w:hyperlink>
      <w:r>
        <w:rPr>
          <w:lang w:val="ar_AE" w:bidi="ar_AE"/>
        </w:rPr>
        <w:t xml:space="preserve">؛ </w:t>
      </w:r>
      <w:hyperlink r:id="rId81">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2">
        <w:r>
          <w:rPr>
            <w:lang w:val="ar_AE" w:bidi="ar_AE"/>
          </w:rPr>
          <w:rPr>
            <w:color w:val="0000EE"/>
            <w:u w:val="single"/>
          </w:rPr>
          <w:t>إشعياء 11:1</w:t>
        </w:r>
      </w:hyperlink>
      <w:r>
        <w:rPr>
          <w:lang w:val="ar_AE" w:bidi="ar_AE"/>
        </w:rPr>
        <w:t xml:space="preserve">؛ </w:t>
      </w:r>
      <w:hyperlink r:id="rId77">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3">
        <w:r>
          <w:rPr>
            <w:lang w:val="ar_AE" w:bidi="ar_AE"/>
          </w:rPr>
          <w:rPr>
            <w:color w:val="0000EE"/>
            <w:u w:val="single"/>
          </w:rPr>
          <w:t>4:7</w:t>
        </w:r>
      </w:hyperlink>
      <w:r>
        <w:rPr>
          <w:lang w:val="ar_AE" w:bidi="ar_AE"/>
        </w:rPr>
        <w:t>)، أو "حجر الأساس" لأورشليم المستعادة (</w:t>
      </w:r>
      <w:hyperlink r:id="rId84">
        <w:r>
          <w:rPr>
            <w:lang w:val="ar_AE" w:bidi="ar_AE"/>
          </w:rPr>
          <w:rPr>
            <w:color w:val="0000EE"/>
            <w:u w:val="single"/>
          </w:rPr>
          <w:t>إشعياء 28:16</w:t>
        </w:r>
      </w:hyperlink>
      <w:r>
        <w:rPr>
          <w:lang w:val="ar_AE" w:bidi="ar_AE"/>
        </w:rPr>
        <w:t>)، أو الأحجار الكريمة على الأفود الخاص برئيس الكهنة (</w:t>
      </w:r>
      <w:hyperlink r:id="rId85">
        <w:r>
          <w:rPr>
            <w:lang w:val="ar_AE" w:bidi="ar_AE"/>
          </w:rPr>
          <w:rPr>
            <w:color w:val="0000EE"/>
            <w:u w:val="single"/>
          </w:rPr>
          <w:t>خروج 25:7</w:t>
        </w:r>
      </w:hyperlink>
      <w:r>
        <w:rPr>
          <w:lang w:val="ar_AE" w:bidi="ar_AE"/>
        </w:rPr>
        <w:t xml:space="preserve">؛ </w:t>
      </w:r>
      <w:hyperlink r:id="rId86">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7">
        <w:r>
          <w:rPr>
            <w:lang w:val="ar_AE" w:bidi="ar_AE"/>
          </w:rPr>
          <w:rPr>
            <w:color w:val="0000EE"/>
            <w:u w:val="single"/>
          </w:rPr>
          <w:t>زكريا 4:2</w:t>
        </w:r>
      </w:hyperlink>
      <w:r>
        <w:rPr>
          <w:lang w:val="ar_AE" w:bidi="ar_AE"/>
        </w:rPr>
        <w:t>) أو إلى "سبعة أرواح الله" (</w:t>
      </w:r>
      <w:hyperlink r:id="rId88">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89">
        <w:r>
          <w:rPr>
            <w:lang w:val="ar_AE" w:bidi="ar_AE"/>
          </w:rPr>
          <w:rPr>
            <w:color w:val="0000EE"/>
            <w:u w:val="single"/>
          </w:rPr>
          <w:t>خروج 39:6</w:t>
        </w:r>
      </w:hyperlink>
      <w:r>
        <w:rPr>
          <w:lang w:val="ar_AE" w:bidi="ar_AE"/>
        </w:rPr>
        <w:t>). • إزالة إثم إسرائيل في يوم واحد يشير إلى يوم الكفارة (</w:t>
      </w:r>
      <w:hyperlink r:id="rId90">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1">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2">
        <w:r>
          <w:rPr>
            <w:lang w:val="ar_AE" w:bidi="ar_AE"/>
          </w:rPr>
          <w:rPr>
            <w:color w:val="0000EE"/>
            <w:u w:val="single"/>
          </w:rPr>
          <w:t>2:11</w:t>
        </w:r>
      </w:hyperlink>
      <w:r>
        <w:rPr>
          <w:lang w:val="ar_AE" w:bidi="ar_AE"/>
        </w:rPr>
        <w:t xml:space="preserve">؛ </w:t>
      </w:r>
      <w:hyperlink r:id="rId93">
        <w:r>
          <w:rPr>
            <w:lang w:val="ar_AE" w:bidi="ar_AE"/>
          </w:rPr>
          <w:rPr>
            <w:color w:val="0000EE"/>
            <w:u w:val="single"/>
          </w:rPr>
          <w:t>إشعياء 2:11</w:t>
        </w:r>
      </w:hyperlink>
      <w:r>
        <w:rPr>
          <w:lang w:val="ar_AE" w:bidi="ar_AE"/>
        </w:rPr>
        <w:t xml:space="preserve">؛ </w:t>
      </w:r>
      <w:hyperlink r:id="rId94">
        <w:r>
          <w:rPr>
            <w:lang w:val="ar_AE" w:bidi="ar_AE"/>
          </w:rPr>
          <w:rPr>
            <w:color w:val="0000EE"/>
            <w:u w:val="single"/>
          </w:rPr>
          <w:t>يوئيل 2:1</w:t>
        </w:r>
      </w:hyperlink>
      <w:r>
        <w:rPr>
          <w:lang w:val="ar_AE" w:bidi="ar_AE"/>
        </w:rPr>
        <w:t xml:space="preserve">؛ </w:t>
      </w:r>
      <w:hyperlink r:id="rId95">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6">
        <w:r>
          <w:rPr>
            <w:lang w:val="ar_AE" w:bidi="ar_AE"/>
          </w:rPr>
          <w:rPr>
            <w:color w:val="0000EE"/>
            <w:u w:val="single"/>
          </w:rPr>
          <w:t>زكريا 12:8</w:t>
        </w:r>
      </w:hyperlink>
      <w:r>
        <w:rPr>
          <w:lang w:val="ar_AE" w:bidi="ar_AE"/>
        </w:rPr>
        <w:t xml:space="preserve">؛ </w:t>
      </w:r>
      <w:hyperlink r:id="rId97">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98">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99">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1">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2">
        <w:r>
          <w:rPr>
            <w:lang w:val="ar_AE" w:bidi="ar_AE"/>
          </w:rPr>
          <w:rPr>
            <w:color w:val="0000EE"/>
            <w:u w:val="single"/>
          </w:rPr>
          <w:t>إشعياء 40:4</w:t>
        </w:r>
      </w:hyperlink>
      <w:r>
        <w:rPr>
          <w:lang w:val="ar_AE" w:bidi="ar_AE"/>
        </w:rPr>
        <w:t xml:space="preserve">؛ </w:t>
      </w:r>
      <w:hyperlink r:id="rId103">
        <w:r>
          <w:rPr>
            <w:lang w:val="ar_AE" w:bidi="ar_AE"/>
          </w:rPr>
          <w:rPr>
            <w:color w:val="0000EE"/>
            <w:u w:val="single"/>
          </w:rPr>
          <w:t>49:11</w:t>
        </w:r>
      </w:hyperlink>
      <w:r>
        <w:rPr>
          <w:lang w:val="ar_AE" w:bidi="ar_AE"/>
        </w:rPr>
        <w:t xml:space="preserve">) والعهد الجديد (انظر </w:t>
      </w:r>
      <w:hyperlink r:id="rId104">
        <w:r>
          <w:rPr>
            <w:lang w:val="ar_AE" w:bidi="ar_AE"/>
          </w:rPr>
          <w:rPr>
            <w:color w:val="0000EE"/>
            <w:u w:val="single"/>
          </w:rPr>
          <w:t>متى 17:20</w:t>
        </w:r>
      </w:hyperlink>
      <w:r>
        <w:rPr>
          <w:lang w:val="ar_AE" w:bidi="ar_AE"/>
        </w:rPr>
        <w:t xml:space="preserve">؛ </w:t>
      </w:r>
      <w:hyperlink r:id="rId105">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7">
        <w:r>
          <w:rPr>
            <w:lang w:val="ar_AE" w:bidi="ar_AE"/>
          </w:rPr>
          <w:rPr>
            <w:color w:val="0000EE"/>
            <w:u w:val="single"/>
          </w:rPr>
          <w:t>3:1</w:t>
        </w:r>
      </w:hyperlink>
      <w:r>
        <w:rPr>
          <w:lang w:val="ar_AE" w:bidi="ar_AE"/>
        </w:rPr>
        <w:t xml:space="preserve">، </w:t>
      </w:r>
      <w:hyperlink r:id="rId108">
        <w:r>
          <w:rPr>
            <w:lang w:val="ar_AE" w:bidi="ar_AE"/>
          </w:rPr>
          <w:rPr>
            <w:color w:val="0000EE"/>
            <w:u w:val="single"/>
          </w:rPr>
          <w:t>7</w:t>
        </w:r>
      </w:hyperlink>
      <w:r>
        <w:rPr>
          <w:lang w:val="ar_AE" w:bidi="ar_AE"/>
        </w:rPr>
        <w:t xml:space="preserve">؛ </w:t>
      </w:r>
      <w:hyperlink r:id="rId109">
        <w:r>
          <w:rPr>
            <w:lang w:val="ar_AE" w:bidi="ar_AE"/>
          </w:rPr>
          <w:rPr>
            <w:color w:val="0000EE"/>
            <w:u w:val="single"/>
          </w:rPr>
          <w:t>4:6–7</w:t>
        </w:r>
      </w:hyperlink>
      <w:r>
        <w:rPr>
          <w:lang w:val="ar_AE" w:bidi="ar_AE"/>
        </w:rPr>
        <w:t xml:space="preserve">؛ </w:t>
      </w:r>
      <w:hyperlink r:id="rId110">
        <w:r>
          <w:rPr>
            <w:lang w:val="ar_AE" w:bidi="ar_AE"/>
          </w:rPr>
          <w:rPr>
            <w:color w:val="0000EE"/>
            <w:u w:val="single"/>
          </w:rPr>
          <w:t>حجّي 1:14</w:t>
        </w:r>
      </w:hyperlink>
      <w:r>
        <w:rPr>
          <w:lang w:val="ar_AE" w:bidi="ar_AE"/>
        </w:rPr>
        <w:t xml:space="preserve">؛ </w:t>
      </w:r>
      <w:hyperlink r:id="rId111">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3">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4">
        <w:r>
          <w:rPr>
            <w:lang w:val="ar_AE" w:bidi="ar_AE"/>
          </w:rPr>
          <w:rPr>
            <w:color w:val="0000EE"/>
            <w:u w:val="single"/>
          </w:rPr>
          <w:t>مزمور 147:15</w:t>
        </w:r>
      </w:hyperlink>
      <w:r>
        <w:rPr>
          <w:lang w:val="ar_AE" w:bidi="ar_AE"/>
        </w:rPr>
        <w:t xml:space="preserve">؛ </w:t>
      </w:r>
      <w:hyperlink r:id="rId115">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6">
        <w:r>
          <w:rPr>
            <w:lang w:val="ar_AE" w:bidi="ar_AE"/>
          </w:rPr>
          <w:rPr>
            <w:color w:val="0000EE"/>
            <w:u w:val="single"/>
          </w:rPr>
          <w:t>3:1–10</w:t>
        </w:r>
      </w:hyperlink>
      <w:r>
        <w:rPr>
          <w:lang w:val="ar_AE" w:bidi="ar_AE"/>
        </w:rPr>
        <w:t>). إزالة الشر، مثل نزع ثياب يهوشع القذرة (</w:t>
      </w:r>
      <w:hyperlink r:id="rId72">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lang w:val="ar_AE" w:bidi="ar_AE"/>
          </w:rPr>
          <w:rPr>
            <w:color w:val="0000EE"/>
            <w:u w:val="single"/>
          </w:rPr>
          <w:t>حزقيال 45:10</w:t>
        </w:r>
      </w:hyperlink>
      <w:r>
        <w:rPr>
          <w:lang w:val="ar_AE" w:bidi="ar_AE"/>
        </w:rPr>
        <w:t xml:space="preserve">؛ </w:t>
      </w:r>
      <w:hyperlink r:id="rId118">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lang w:val="ar_AE" w:bidi="ar_AE"/>
          </w:rPr>
          <w:rPr>
            <w:color w:val="0000EE"/>
            <w:u w:val="single"/>
          </w:rPr>
          <w:t>2 ملوك 17:16–18</w:t>
        </w:r>
      </w:hyperlink>
      <w:r>
        <w:rPr>
          <w:lang w:val="ar_AE" w:bidi="ar_AE"/>
        </w:rPr>
        <w:t xml:space="preserve">؛ </w:t>
      </w:r>
      <w:hyperlink r:id="rId120">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1">
        <w:r>
          <w:rPr>
            <w:lang w:val="ar_AE" w:bidi="ar_AE"/>
          </w:rPr>
          <w:rPr>
            <w:color w:val="0000EE"/>
            <w:u w:val="single"/>
          </w:rPr>
          <w:t>أمثال 13:6</w:t>
        </w:r>
      </w:hyperlink>
      <w:r>
        <w:rPr>
          <w:lang w:val="ar_AE" w:bidi="ar_AE"/>
        </w:rPr>
        <w:t xml:space="preserve">؛ </w:t>
      </w:r>
      <w:hyperlink r:id="rId122">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3">
        <w:r>
          <w:rPr>
            <w:lang w:val="ar_AE" w:bidi="ar_AE"/>
          </w:rPr>
          <w:rPr>
            <w:color w:val="0000EE"/>
            <w:u w:val="single"/>
          </w:rPr>
          <w:t>تثنية 7:5</w:t>
        </w:r>
      </w:hyperlink>
      <w:r>
        <w:rPr>
          <w:lang w:val="ar_AE" w:bidi="ar_AE"/>
        </w:rPr>
        <w:t xml:space="preserve">؛ </w:t>
      </w:r>
      <w:hyperlink r:id="rId124">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6">
        <w:r>
          <w:rPr>
            <w:lang w:val="ar_AE" w:bidi="ar_AE"/>
          </w:rPr>
          <w:rPr>
            <w:color w:val="0000EE"/>
            <w:u w:val="single"/>
          </w:rPr>
          <w:t>إشعياء 46–47</w:t>
        </w:r>
      </w:hyperlink>
      <w:r>
        <w:rPr>
          <w:lang w:val="ar_AE" w:bidi="ar_AE"/>
        </w:rPr>
        <w:t xml:space="preserve">؛ </w:t>
      </w:r>
      <w:hyperlink r:id="rId127">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28">
        <w:r>
          <w:rPr>
            <w:lang w:val="ar_AE" w:bidi="ar_AE"/>
          </w:rPr>
          <w:rPr>
            <w:color w:val="0000EE"/>
            <w:u w:val="single"/>
          </w:rPr>
          <w:t>رؤيا 17:5</w:t>
        </w:r>
      </w:hyperlink>
      <w:r>
        <w:rPr>
          <w:lang w:val="ar_AE" w:bidi="ar_AE"/>
        </w:rPr>
        <w:t xml:space="preserve">؛ </w:t>
      </w:r>
      <w:hyperlink r:id="rId129">
        <w:r>
          <w:rPr>
            <w:lang w:val="ar_AE" w:bidi="ar_AE"/>
          </w:rPr>
          <w:rPr>
            <w:color w:val="0000EE"/>
            <w:u w:val="single"/>
          </w:rPr>
          <w:t>18:2</w:t>
        </w:r>
      </w:hyperlink>
      <w:r>
        <w:rPr>
          <w:lang w:val="ar_AE" w:bidi="ar_AE"/>
        </w:rPr>
        <w:t xml:space="preserve">؛ انظر </w:t>
      </w:r>
      <w:hyperlink r:id="rId130">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2">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4">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5">
        <w:r>
          <w:rPr>
            <w:lang w:val="ar_AE" w:bidi="ar_AE"/>
          </w:rPr>
          <w:rPr>
            <w:color w:val="0000EE"/>
            <w:u w:val="single"/>
          </w:rPr>
          <w:t>قضاة 8:3</w:t>
        </w:r>
      </w:hyperlink>
      <w:r>
        <w:rPr>
          <w:lang w:val="ar_AE" w:bidi="ar_AE"/>
        </w:rPr>
        <w:t xml:space="preserve">؛ </w:t>
      </w:r>
      <w:hyperlink r:id="rId136">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7">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38">
        <w:r>
          <w:rPr>
            <w:lang w:val="ar_AE" w:bidi="ar_AE"/>
          </w:rPr>
          <w:rPr>
            <w:color w:val="0000EE"/>
            <w:u w:val="single"/>
          </w:rPr>
          <w:t>6:12</w:t>
        </w:r>
      </w:hyperlink>
      <w:r>
        <w:rPr>
          <w:lang w:val="ar_AE" w:bidi="ar_AE"/>
        </w:rPr>
        <w:t xml:space="preserve">؛ قارن </w:t>
      </w:r>
      <w:hyperlink r:id="rId139">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39">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0">
        <w:r>
          <w:rPr>
            <w:lang w:val="ar_AE" w:bidi="ar_AE"/>
          </w:rPr>
          <w:rPr>
            <w:color w:val="0000EE"/>
            <w:u w:val="single"/>
          </w:rPr>
          <w:t>عزرا 3:1–2</w:t>
        </w:r>
      </w:hyperlink>
      <w:r>
        <w:rPr>
          <w:lang w:val="ar_AE" w:bidi="ar_AE"/>
        </w:rPr>
        <w:t xml:space="preserve">، </w:t>
      </w:r>
      <w:hyperlink r:id="rId141">
        <w:r>
          <w:rPr>
            <w:lang w:val="ar_AE" w:bidi="ar_AE"/>
          </w:rPr>
          <w:rPr>
            <w:color w:val="0000EE"/>
            <w:u w:val="single"/>
          </w:rPr>
          <w:t>8–9</w:t>
        </w:r>
      </w:hyperlink>
      <w:r>
        <w:rPr>
          <w:lang w:val="ar_AE" w:bidi="ar_AE"/>
        </w:rPr>
        <w:t xml:space="preserve">؛ </w:t>
      </w:r>
      <w:hyperlink r:id="rId62">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2">
        <w:r>
          <w:rPr>
            <w:lang w:val="ar_AE" w:bidi="ar_AE"/>
          </w:rPr>
          <w:rPr>
            <w:color w:val="0000EE"/>
            <w:u w:val="single"/>
          </w:rPr>
          <w:t>يوحنّا 2:19–22</w:t>
        </w:r>
      </w:hyperlink>
      <w:r>
        <w:rPr>
          <w:lang w:val="ar_AE" w:bidi="ar_AE"/>
        </w:rPr>
        <w:t xml:space="preserve">؛ </w:t>
      </w:r>
      <w:hyperlink r:id="rId143">
        <w:r>
          <w:rPr>
            <w:lang w:val="ar_AE" w:bidi="ar_AE"/>
          </w:rPr>
          <w:rPr>
            <w:color w:val="0000EE"/>
            <w:u w:val="single"/>
          </w:rPr>
          <w:t>4:23–24</w:t>
        </w:r>
      </w:hyperlink>
      <w:r>
        <w:rPr>
          <w:lang w:val="ar_AE" w:bidi="ar_AE"/>
        </w:rPr>
        <w:t xml:space="preserve">؛ </w:t>
      </w:r>
      <w:hyperlink r:id="rId144">
        <w:r>
          <w:rPr>
            <w:lang w:val="ar_AE" w:bidi="ar_AE"/>
          </w:rPr>
          <w:rPr>
            <w:color w:val="0000EE"/>
            <w:u w:val="single"/>
          </w:rPr>
          <w:t>أفسس 2:19–22</w:t>
        </w:r>
      </w:hyperlink>
      <w:r>
        <w:rPr>
          <w:lang w:val="ar_AE" w:bidi="ar_AE"/>
        </w:rPr>
        <w:t xml:space="preserve">؛ </w:t>
      </w:r>
      <w:hyperlink r:id="rId145">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6">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7">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48">
        <w:r>
          <w:rPr>
            <w:lang w:val="ar_AE" w:bidi="ar_AE"/>
          </w:rPr>
          <w:rPr>
            <w:color w:val="0000EE"/>
            <w:u w:val="single"/>
          </w:rPr>
          <w:t>تكوين 14:17–20</w:t>
        </w:r>
      </w:hyperlink>
      <w:r>
        <w:rPr>
          <w:lang w:val="ar_AE" w:bidi="ar_AE"/>
        </w:rPr>
        <w:t>)، وكذلك يفعل المسيّا (</w:t>
      </w:r>
      <w:hyperlink r:id="rId149">
        <w:r>
          <w:rPr>
            <w:lang w:val="ar_AE" w:bidi="ar_AE"/>
          </w:rPr>
          <w:rPr>
            <w:color w:val="0000EE"/>
            <w:u w:val="single"/>
          </w:rPr>
          <w:t>مزمور 110:4</w:t>
        </w:r>
      </w:hyperlink>
      <w:r>
        <w:rPr>
          <w:lang w:val="ar_AE" w:bidi="ar_AE"/>
        </w:rPr>
        <w:t xml:space="preserve">؛ </w:t>
      </w:r>
      <w:hyperlink r:id="rId150">
        <w:r>
          <w:rPr>
            <w:lang w:val="ar_AE" w:bidi="ar_AE"/>
          </w:rPr>
          <w:rPr>
            <w:color w:val="0000EE"/>
            <w:u w:val="single"/>
          </w:rPr>
          <w:t>عبرانيين 7:1–3</w:t>
        </w:r>
      </w:hyperlink>
      <w:r>
        <w:rPr>
          <w:lang w:val="ar_AE" w:bidi="ar_AE"/>
        </w:rPr>
        <w:t xml:space="preserve">، </w:t>
      </w:r>
      <w:hyperlink r:id="rId1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2">
        <w:r>
          <w:rPr>
            <w:lang w:val="ar_AE" w:bidi="ar_AE"/>
          </w:rPr>
          <w:rPr>
            <w:color w:val="0000EE"/>
            <w:u w:val="single"/>
          </w:rPr>
          <w:t>7–8</w:t>
        </w:r>
      </w:hyperlink>
      <w:r>
        <w:rPr>
          <w:lang w:val="ar_AE" w:bidi="ar_AE"/>
        </w:rPr>
        <w:t xml:space="preserve"> بعد حوالي عامين من الرؤى المذكورة في الأصحاحات </w:t>
      </w:r>
      <w:hyperlink r:id="rId15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4">
        <w:r>
          <w:rPr>
            <w:lang w:val="ar_AE" w:bidi="ar_AE"/>
          </w:rPr>
          <w:rPr>
            <w:color w:val="0000EE"/>
            <w:u w:val="single"/>
          </w:rPr>
          <w:t>7:2–3</w:t>
        </w:r>
      </w:hyperlink>
      <w:r>
        <w:rPr>
          <w:lang w:val="ar_AE" w:bidi="ar_AE"/>
        </w:rPr>
        <w:t>). ومع أنّ زكريّا أجاب على السؤال لاحقًا (</w:t>
      </w:r>
      <w:hyperlink r:id="rId155">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6">
        <w:r>
          <w:rPr>
            <w:lang w:val="ar_AE" w:bidi="ar_AE"/>
          </w:rPr>
          <w:rPr>
            <w:color w:val="0000EE"/>
            <w:u w:val="single"/>
          </w:rPr>
          <w:t>7:5–6</w:t>
        </w:r>
      </w:hyperlink>
      <w:r>
        <w:rPr>
          <w:lang w:val="ar_AE" w:bidi="ar_AE"/>
        </w:rPr>
        <w:t>). ثم أوضح زكريّا توقعات الله لإسرائيل (</w:t>
      </w:r>
      <w:hyperlink r:id="rId157">
        <w:r>
          <w:rPr>
            <w:lang w:val="ar_AE" w:bidi="ar_AE"/>
          </w:rPr>
          <w:rPr>
            <w:color w:val="0000EE"/>
            <w:u w:val="single"/>
          </w:rPr>
          <w:t>7:8–10</w:t>
        </w:r>
      </w:hyperlink>
      <w:r>
        <w:rPr>
          <w:lang w:val="ar_AE" w:bidi="ar_AE"/>
        </w:rPr>
        <w:t xml:space="preserve">؛ انظر </w:t>
      </w:r>
      <w:hyperlink r:id="rId158">
        <w:r>
          <w:rPr>
            <w:lang w:val="ar_AE" w:bidi="ar_AE"/>
          </w:rPr>
          <w:rPr>
            <w:color w:val="0000EE"/>
            <w:u w:val="single"/>
          </w:rPr>
          <w:t>إرميا 22:3</w:t>
        </w:r>
      </w:hyperlink>
      <w:r>
        <w:rPr>
          <w:lang w:val="ar_AE" w:bidi="ar_AE"/>
        </w:rPr>
        <w:t>) وسرد ما حدث لأولئك الذين عصوا مِن قَبل (</w:t>
      </w:r>
      <w:hyperlink r:id="rId159">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3">
        <w:r>
          <w:rPr>
            <w:lang w:val="ar_AE" w:bidi="ar_AE"/>
          </w:rPr>
          <w:rPr>
            <w:color w:val="0000EE"/>
            <w:u w:val="single"/>
          </w:rPr>
          <w:t>1–6</w:t>
        </w:r>
      </w:hyperlink>
      <w:r>
        <w:rPr>
          <w:lang w:val="ar_AE" w:bidi="ar_AE"/>
        </w:rPr>
        <w:t xml:space="preserve">) وتلك المتعلقة بالمستقبل القريب (الأصحاحات </w:t>
      </w:r>
      <w:hyperlink r:id="rId160">
        <w:r>
          <w:rPr>
            <w:lang w:val="ar_AE" w:bidi="ar_AE"/>
          </w:rPr>
          <w:rPr>
            <w:color w:val="0000EE"/>
            <w:u w:val="single"/>
          </w:rPr>
          <w:t>9–11</w:t>
        </w:r>
      </w:hyperlink>
      <w:r>
        <w:rPr>
          <w:lang w:val="ar_AE" w:bidi="ar_AE"/>
        </w:rPr>
        <w:t xml:space="preserve">) والمستقبل البعيد (الأصحاحات </w:t>
      </w:r>
      <w:hyperlink r:id="rId161">
        <w:r>
          <w:rPr>
            <w:lang w:val="ar_AE" w:bidi="ar_AE"/>
          </w:rPr>
          <w:rPr>
            <w:color w:val="0000EE"/>
            <w:u w:val="single"/>
          </w:rPr>
          <w:t>12–14</w:t>
        </w:r>
      </w:hyperlink>
      <w:r>
        <w:rPr>
          <w:lang w:val="ar_AE" w:bidi="ar_AE"/>
        </w:rPr>
        <w:t xml:space="preserve">). يناقش </w:t>
      </w:r>
      <w:hyperlink r:id="rId162">
        <w:r>
          <w:rPr>
            <w:lang w:val="ar_AE" w:bidi="ar_AE"/>
          </w:rPr>
          <w:rPr>
            <w:color w:val="0000EE"/>
            <w:u w:val="single"/>
          </w:rPr>
          <w:t>أصحاح 7</w:t>
        </w:r>
      </w:hyperlink>
      <w:r>
        <w:rPr>
          <w:lang w:val="ar_AE" w:bidi="ar_AE"/>
        </w:rPr>
        <w:t xml:space="preserve"> الصوم بسبب الكوارث الماضية، في حين يركز </w:t>
      </w:r>
      <w:hyperlink r:id="rId163">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4">
        <w:r>
          <w:rPr>
            <w:lang w:val="ar_AE" w:bidi="ar_AE"/>
          </w:rPr>
          <w:rPr>
            <w:color w:val="0000EE"/>
            <w:u w:val="single"/>
          </w:rPr>
          <w:t>إرميا 25:11–12</w:t>
        </w:r>
      </w:hyperlink>
      <w:r>
        <w:rPr>
          <w:lang w:val="ar_AE" w:bidi="ar_AE"/>
        </w:rPr>
        <w:t xml:space="preserve">؛ </w:t>
      </w:r>
      <w:hyperlink r:id="rId165">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6">
        <w:r>
          <w:rPr>
            <w:lang w:val="ar_AE" w:bidi="ar_AE"/>
          </w:rPr>
          <w:rPr>
            <w:color w:val="0000EE"/>
            <w:u w:val="single"/>
          </w:rPr>
          <w:t>2 أخبار الأيام 36:21</w:t>
        </w:r>
      </w:hyperlink>
      <w:r>
        <w:rPr>
          <w:lang w:val="ar_AE" w:bidi="ar_AE"/>
        </w:rPr>
        <w:t xml:space="preserve">؛ انظر </w:t>
      </w:r>
      <w:hyperlink r:id="rId167">
        <w:r>
          <w:rPr>
            <w:lang w:val="ar_AE" w:bidi="ar_AE"/>
          </w:rPr>
          <w:rPr>
            <w:color w:val="0000EE"/>
            <w:u w:val="single"/>
          </w:rPr>
          <w:t>خروج 23:10–11</w:t>
        </w:r>
      </w:hyperlink>
      <w:r>
        <w:rPr>
          <w:lang w:val="ar_AE" w:bidi="ar_AE"/>
        </w:rPr>
        <w:t xml:space="preserve">؛ </w:t>
      </w:r>
      <w:hyperlink r:id="rId168">
        <w:r>
          <w:rPr>
            <w:lang w:val="ar_AE" w:bidi="ar_AE"/>
          </w:rPr>
          <w:rPr>
            <w:color w:val="0000EE"/>
            <w:u w:val="single"/>
          </w:rPr>
          <w:t>لاويين 26:34–35</w:t>
        </w:r>
      </w:hyperlink>
      <w:r>
        <w:rPr>
          <w:lang w:val="ar_AE" w:bidi="ar_AE"/>
        </w:rPr>
        <w:t>). • بينما كان صوم الصيف يرثى لتدمير هيكل سليمان (</w:t>
      </w:r>
      <w:hyperlink r:id="rId169">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كان يوم الكفارة (</w:t>
      </w:r>
      <w:hyperlink r:id="rId172">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3">
        <w:r>
          <w:rPr>
            <w:lang w:val="ar_AE" w:bidi="ar_AE"/>
          </w:rPr>
          <w:rPr>
            <w:color w:val="0000EE"/>
            <w:u w:val="single"/>
          </w:rPr>
          <w:t>إشعياء 1:11–20</w:t>
        </w:r>
      </w:hyperlink>
      <w:r>
        <w:rPr>
          <w:lang w:val="ar_AE" w:bidi="ar_AE"/>
        </w:rPr>
        <w:t xml:space="preserve">؛ </w:t>
      </w:r>
      <w:hyperlink r:id="rId174">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lang w:val="ar_AE" w:bidi="ar_AE"/>
          </w:rPr>
          <w:rPr>
            <w:color w:val="0000EE"/>
            <w:u w:val="single"/>
          </w:rPr>
          <w:t>تثنية 24:14</w:t>
        </w:r>
      </w:hyperlink>
      <w:r>
        <w:rPr>
          <w:lang w:val="ar_AE" w:bidi="ar_AE"/>
        </w:rPr>
        <w:t xml:space="preserve">، </w:t>
      </w:r>
      <w:hyperlink r:id="rId176">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7">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78">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79">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0">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1">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2">
        <w:r>
          <w:rPr>
            <w:lang w:val="ar_AE" w:bidi="ar_AE"/>
          </w:rPr>
          <w:rPr>
            <w:color w:val="0000EE"/>
            <w:u w:val="single"/>
          </w:rPr>
          <w:t>إرميا 17:1</w:t>
        </w:r>
      </w:hyperlink>
      <w:r>
        <w:rPr>
          <w:lang w:val="ar_AE" w:bidi="ar_AE"/>
        </w:rPr>
        <w:t xml:space="preserve">؛ قارن </w:t>
      </w:r>
      <w:hyperlink r:id="rId183">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4">
        <w:r>
          <w:rPr>
            <w:lang w:val="ar_AE" w:bidi="ar_AE"/>
          </w:rPr>
          <w:rPr>
            <w:color w:val="0000EE"/>
            <w:u w:val="single"/>
          </w:rPr>
          <w:t>تثنية 28:36–37</w:t>
        </w:r>
      </w:hyperlink>
      <w:r>
        <w:rPr>
          <w:lang w:val="ar_AE" w:bidi="ar_AE"/>
        </w:rPr>
        <w:t xml:space="preserve">، </w:t>
      </w:r>
      <w:hyperlink r:id="rId185">
        <w:r>
          <w:rPr>
            <w:lang w:val="ar_AE" w:bidi="ar_AE"/>
          </w:rPr>
          <w:rPr>
            <w:color w:val="0000EE"/>
            <w:u w:val="single"/>
          </w:rPr>
          <w:t>64</w:t>
        </w:r>
      </w:hyperlink>
      <w:r>
        <w:rPr>
          <w:lang w:val="ar_AE" w:bidi="ar_AE"/>
        </w:rPr>
        <w:t>). • كانت الأرض البهجة هي أرض موعد عهد الله (</w:t>
      </w:r>
      <w:hyperlink r:id="rId186">
        <w:r>
          <w:rPr>
            <w:lang w:val="ar_AE" w:bidi="ar_AE"/>
          </w:rPr>
          <w:rPr>
            <w:color w:val="0000EE"/>
            <w:u w:val="single"/>
          </w:rPr>
          <w:t>مزمور 106:24</w:t>
        </w:r>
      </w:hyperlink>
      <w:r>
        <w:rPr>
          <w:lang w:val="ar_AE" w:bidi="ar_AE"/>
        </w:rPr>
        <w:t xml:space="preserve">؛ </w:t>
      </w:r>
      <w:hyperlink r:id="rId187">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88">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89">
        <w:r>
          <w:rPr>
            <w:lang w:val="ar_AE" w:bidi="ar_AE"/>
          </w:rPr>
          <w:rPr>
            <w:color w:val="0000EE"/>
            <w:u w:val="single"/>
          </w:rPr>
          <w:t>7:2–7</w:t>
        </w:r>
      </w:hyperlink>
      <w:r>
        <w:rPr>
          <w:lang w:val="ar_AE" w:bidi="ar_AE"/>
        </w:rPr>
        <w:t xml:space="preserve"> وتُجاب في </w:t>
      </w:r>
      <w:hyperlink r:id="rId155">
        <w:r>
          <w:rPr>
            <w:lang w:val="ar_AE" w:bidi="ar_AE"/>
          </w:rPr>
          <w:rPr>
            <w:color w:val="0000EE"/>
            <w:u w:val="single"/>
          </w:rPr>
          <w:t>8:18–19</w:t>
        </w:r>
      </w:hyperlink>
      <w:r>
        <w:rPr>
          <w:lang w:val="ar_AE" w:bidi="ar_AE"/>
        </w:rPr>
        <w:t>) والمتطلبات الأخلاقية لعلاقة العهد مع الرب (</w:t>
      </w:r>
      <w:hyperlink r:id="rId157">
        <w:r>
          <w:rPr>
            <w:lang w:val="ar_AE" w:bidi="ar_AE"/>
          </w:rPr>
          <w:rPr>
            <w:color w:val="0000EE"/>
            <w:u w:val="single"/>
          </w:rPr>
          <w:t>7:8–10</w:t>
        </w:r>
      </w:hyperlink>
      <w:r>
        <w:rPr>
          <w:lang w:val="ar_AE" w:bidi="ar_AE"/>
        </w:rPr>
        <w:t xml:space="preserve">؛ </w:t>
      </w:r>
      <w:hyperlink r:id="rId190">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2">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4">
        <w:r>
          <w:rPr>
            <w:lang w:val="ar_AE" w:bidi="ar_AE"/>
          </w:rPr>
          <w:rPr>
            <w:color w:val="0000EE"/>
            <w:u w:val="single"/>
          </w:rPr>
          <w:t>1:16–17</w:t>
        </w:r>
      </w:hyperlink>
      <w:r>
        <w:rPr>
          <w:lang w:val="ar_AE" w:bidi="ar_AE"/>
        </w:rPr>
        <w:t xml:space="preserve">؛ </w:t>
      </w:r>
      <w:hyperlink r:id="rId193">
        <w:r>
          <w:rPr>
            <w:lang w:val="ar_AE" w:bidi="ar_AE"/>
          </w:rPr>
          <w:rPr>
            <w:color w:val="0000EE"/>
            <w:u w:val="single"/>
          </w:rPr>
          <w:t>حجي 2:4–7</w:t>
        </w:r>
      </w:hyperlink>
      <w:r>
        <w:rPr>
          <w:lang w:val="ar_AE" w:bidi="ar_AE"/>
        </w:rPr>
        <w:t xml:space="preserve">؛ قارن </w:t>
      </w:r>
      <w:hyperlink r:id="rId194">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6">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5">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6">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198">
        <w:r>
          <w:rPr>
            <w:lang w:val="ar_AE" w:bidi="ar_AE"/>
          </w:rPr>
          <w:rPr>
            <w:color w:val="0000EE"/>
            <w:u w:val="single"/>
          </w:rPr>
          <w:t>تكوين 18:14</w:t>
        </w:r>
      </w:hyperlink>
      <w:r>
        <w:rPr>
          <w:lang w:val="ar_AE" w:bidi="ar_AE"/>
        </w:rPr>
        <w:t xml:space="preserve">؛ </w:t>
      </w:r>
      <w:hyperlink r:id="rId199">
        <w:r>
          <w:rPr>
            <w:lang w:val="ar_AE" w:bidi="ar_AE"/>
          </w:rPr>
          <w:rPr>
            <w:color w:val="0000EE"/>
            <w:u w:val="single"/>
          </w:rPr>
          <w:t>إرميا 32:17</w:t>
        </w:r>
      </w:hyperlink>
      <w:r>
        <w:rPr>
          <w:lang w:val="ar_AE" w:bidi="ar_AE"/>
        </w:rPr>
        <w:t xml:space="preserve">، </w:t>
      </w:r>
      <w:hyperlink r:id="rId200">
        <w:r>
          <w:rPr>
            <w:lang w:val="ar_AE" w:bidi="ar_AE"/>
          </w:rPr>
          <w:rPr>
            <w:color w:val="0000EE"/>
            <w:u w:val="single"/>
          </w:rPr>
          <w:t>27</w:t>
        </w:r>
      </w:hyperlink>
      <w:r>
        <w:rPr>
          <w:lang w:val="ar_AE" w:bidi="ar_AE"/>
        </w:rPr>
        <w:t xml:space="preserve">؛ انظر أيضًا </w:t>
      </w:r>
      <w:hyperlink r:id="rId201">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2">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lang w:val="ar_AE" w:bidi="ar_AE"/>
          </w:rPr>
          <w:rPr>
            <w:color w:val="0000EE"/>
            <w:u w:val="single"/>
          </w:rPr>
          <w:t>خروج 19:5–6</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6">
        <w:r>
          <w:rPr>
            <w:lang w:val="ar_AE" w:bidi="ar_AE"/>
          </w:rPr>
          <w:rPr>
            <w:color w:val="0000EE"/>
            <w:u w:val="single"/>
          </w:rPr>
          <w:t>حزقيال 34:30–31</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08">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lang w:val="ar_AE" w:bidi="ar_AE"/>
          </w:rPr>
          <w:rPr>
            <w:color w:val="0000EE"/>
            <w:u w:val="single"/>
          </w:rPr>
          <w:t>عزرا 5:1–2</w:t>
        </w:r>
      </w:hyperlink>
      <w:r>
        <w:rPr>
          <w:lang w:val="ar_AE" w:bidi="ar_AE"/>
        </w:rPr>
        <w:t xml:space="preserve">؛ </w:t>
      </w:r>
      <w:hyperlink r:id="rId210">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1">
        <w:r>
          <w:rPr>
            <w:lang w:val="ar_AE" w:bidi="ar_AE"/>
          </w:rPr>
          <w:rPr>
            <w:color w:val="0000EE"/>
            <w:u w:val="single"/>
          </w:rPr>
          <w:t>2 أخبار الأيام 15:3–7</w:t>
        </w:r>
      </w:hyperlink>
      <w:r>
        <w:rPr>
          <w:lang w:val="ar_AE" w:bidi="ar_AE"/>
        </w:rPr>
        <w:t>). الدعوة إلى أن يتشددوا (</w:t>
      </w:r>
      <w:hyperlink r:id="rId212">
        <w:r>
          <w:rPr>
            <w:lang w:val="ar_AE" w:bidi="ar_AE"/>
          </w:rPr>
          <w:rPr>
            <w:color w:val="0000EE"/>
            <w:u w:val="single"/>
          </w:rPr>
          <w:t>زكريا 8:9</w:t>
        </w:r>
      </w:hyperlink>
      <w:r>
        <w:rPr>
          <w:lang w:val="ar_AE" w:bidi="ar_AE"/>
        </w:rPr>
        <w:t xml:space="preserve">، </w:t>
      </w:r>
      <w:hyperlink r:id="rId213">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4">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5">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6">
        <w:r>
          <w:rPr>
            <w:lang w:val="ar_AE" w:bidi="ar_AE"/>
          </w:rPr>
          <w:rPr>
            <w:color w:val="0000EE"/>
            <w:u w:val="single"/>
          </w:rPr>
          <w:t>8:10</w:t>
        </w:r>
      </w:hyperlink>
      <w:r>
        <w:rPr>
          <w:lang w:val="ar_AE" w:bidi="ar_AE"/>
        </w:rPr>
        <w:t xml:space="preserve">، </w:t>
      </w:r>
      <w:hyperlink r:id="rId217">
        <w:r>
          <w:rPr>
            <w:lang w:val="ar_AE" w:bidi="ar_AE"/>
          </w:rPr>
          <w:rPr>
            <w:color w:val="0000EE"/>
            <w:u w:val="single"/>
          </w:rPr>
          <w:t>12</w:t>
        </w:r>
      </w:hyperlink>
      <w:r>
        <w:rPr>
          <w:lang w:val="ar_AE" w:bidi="ar_AE"/>
        </w:rPr>
        <w:t xml:space="preserve">، </w:t>
      </w:r>
      <w:hyperlink r:id="rId218">
        <w:r>
          <w:rPr>
            <w:lang w:val="ar_AE" w:bidi="ar_AE"/>
          </w:rPr>
          <w:rPr>
            <w:color w:val="0000EE"/>
            <w:u w:val="single"/>
          </w:rPr>
          <w:t>16</w:t>
        </w:r>
      </w:hyperlink>
      <w:r>
        <w:rPr>
          <w:lang w:val="ar_AE" w:bidi="ar_AE"/>
        </w:rPr>
        <w:t xml:space="preserve">، </w:t>
      </w:r>
      <w:hyperlink r:id="rId191">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19">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0">
        <w:r>
          <w:rPr>
            <w:lang w:val="ar_AE" w:bidi="ar_AE"/>
          </w:rPr>
          <w:rPr>
            <w:color w:val="0000EE"/>
            <w:u w:val="single"/>
          </w:rPr>
          <w:t>حجّي 2:18–19</w:t>
        </w:r>
      </w:hyperlink>
      <w:r>
        <w:rPr>
          <w:lang w:val="ar_AE" w:bidi="ar_AE"/>
        </w:rPr>
        <w:t>)، التي من شأنها عكس ظروف الجفاف التي وصفها حجّي (</w:t>
      </w:r>
      <w:hyperlink r:id="rId221">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lang w:val="ar_AE" w:bidi="ar_AE"/>
          </w:rPr>
          <w:rPr>
            <w:color w:val="0000EE"/>
            <w:u w:val="single"/>
          </w:rPr>
          <w:t>حجّي 1:12</w:t>
        </w:r>
      </w:hyperlink>
      <w:r>
        <w:rPr>
          <w:lang w:val="ar_AE" w:bidi="ar_AE"/>
        </w:rPr>
        <w:t xml:space="preserve">، </w:t>
      </w:r>
      <w:hyperlink r:id="rId11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3">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4">
        <w:r>
          <w:rPr>
            <w:lang w:val="ar_AE" w:bidi="ar_AE"/>
          </w:rPr>
          <w:rPr>
            <w:color w:val="0000EE"/>
            <w:u w:val="single"/>
          </w:rPr>
          <w:t>تثنية 21:19</w:t>
        </w:r>
      </w:hyperlink>
      <w:r>
        <w:rPr>
          <w:lang w:val="ar_AE" w:bidi="ar_AE"/>
        </w:rPr>
        <w:t xml:space="preserve">؛ </w:t>
      </w:r>
      <w:hyperlink r:id="rId225">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lang w:val="ar_AE" w:bidi="ar_AE"/>
          </w:rPr>
          <w:rPr>
            <w:color w:val="0000EE"/>
            <w:u w:val="single"/>
          </w:rPr>
          <w:t>7:8–10</w:t>
        </w:r>
      </w:hyperlink>
      <w:r>
        <w:rPr>
          <w:lang w:val="ar_AE" w:bidi="ar_AE"/>
        </w:rPr>
        <w:t xml:space="preserve">؛ </w:t>
      </w:r>
      <w:hyperlink r:id="rId218">
        <w:r>
          <w:rPr>
            <w:lang w:val="ar_AE" w:bidi="ar_AE"/>
          </w:rPr>
          <w:rPr>
            <w:color w:val="0000EE"/>
            <w:u w:val="single"/>
          </w:rPr>
          <w:t>8:16</w:t>
        </w:r>
      </w:hyperlink>
      <w:r>
        <w:rPr>
          <w:lang w:val="ar_AE" w:bidi="ar_AE"/>
        </w:rPr>
        <w:t>). • لأَنَّ هذِهِ جَمِيعَهَا أَكْرَهُهَا: كراهية الله للشر (</w:t>
      </w:r>
      <w:hyperlink r:id="rId226">
        <w:r>
          <w:rPr>
            <w:lang w:val="ar_AE" w:bidi="ar_AE"/>
          </w:rPr>
          <w:rPr>
            <w:color w:val="0000EE"/>
            <w:u w:val="single"/>
          </w:rPr>
          <w:t>مزمور 5:5</w:t>
        </w:r>
      </w:hyperlink>
      <w:r>
        <w:rPr>
          <w:lang w:val="ar_AE" w:bidi="ar_AE"/>
        </w:rPr>
        <w:t xml:space="preserve">؛ </w:t>
      </w:r>
      <w:hyperlink r:id="rId227">
        <w:r>
          <w:rPr>
            <w:lang w:val="ar_AE" w:bidi="ar_AE"/>
          </w:rPr>
          <w:rPr>
            <w:color w:val="0000EE"/>
            <w:u w:val="single"/>
          </w:rPr>
          <w:t>أمثال 6:16–19</w:t>
        </w:r>
      </w:hyperlink>
      <w:r>
        <w:rPr>
          <w:lang w:val="ar_AE" w:bidi="ar_AE"/>
        </w:rPr>
        <w:t>) تنبع من قداسته المطلقة (</w:t>
      </w:r>
      <w:hyperlink r:id="rId228">
        <w:r>
          <w:rPr>
            <w:lang w:val="ar_AE" w:bidi="ar_AE"/>
          </w:rPr>
          <w:rPr>
            <w:color w:val="0000EE"/>
            <w:u w:val="single"/>
          </w:rPr>
          <w:t>مزمور 5:4</w:t>
        </w:r>
      </w:hyperlink>
      <w:r>
        <w:rPr>
          <w:lang w:val="ar_AE" w:bidi="ar_AE"/>
        </w:rPr>
        <w:t xml:space="preserve">؛ </w:t>
      </w:r>
      <w:hyperlink r:id="rId58">
        <w:r>
          <w:rPr>
            <w:lang w:val="ar_AE" w:bidi="ar_AE"/>
          </w:rPr>
          <w:rPr>
            <w:color w:val="0000EE"/>
            <w:u w:val="single"/>
          </w:rPr>
          <w:t>15:1</w:t>
        </w:r>
      </w:hyperlink>
      <w:r>
        <w:rPr>
          <w:lang w:val="ar_AE" w:bidi="ar_AE"/>
        </w:rPr>
        <w:t xml:space="preserve">؛ </w:t>
      </w:r>
      <w:hyperlink r:id="rId229">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4">
        <w:r>
          <w:rPr>
            <w:lang w:val="ar_AE" w:bidi="ar_AE"/>
          </w:rPr>
          <w:rPr>
            <w:color w:val="0000EE"/>
            <w:u w:val="single"/>
          </w:rPr>
          <w:t>7:2–3</w:t>
        </w:r>
      </w:hyperlink>
      <w:r>
        <w:rPr>
          <w:lang w:val="ar_AE" w:bidi="ar_AE"/>
        </w:rPr>
        <w:t>). • الصوم في أوائل الصيف كان يحيي ذكرى ثغر أسوار أورشليم (</w:t>
      </w:r>
      <w:hyperlink r:id="rId230">
        <w:r>
          <w:rPr>
            <w:lang w:val="ar_AE" w:bidi="ar_AE"/>
          </w:rPr>
          <w:rPr>
            <w:color w:val="0000EE"/>
            <w:u w:val="single"/>
          </w:rPr>
          <w:t>2 ملوك 25:3–4</w:t>
        </w:r>
      </w:hyperlink>
      <w:r>
        <w:rPr>
          <w:lang w:val="ar_AE" w:bidi="ar_AE"/>
        </w:rPr>
        <w:t xml:space="preserve">؛ </w:t>
      </w:r>
      <w:hyperlink r:id="rId231">
        <w:r>
          <w:rPr>
            <w:lang w:val="ar_AE" w:bidi="ar_AE"/>
          </w:rPr>
          <w:rPr>
            <w:color w:val="0000EE"/>
            <w:u w:val="single"/>
          </w:rPr>
          <w:t>إرميا 52:6–7</w:t>
        </w:r>
      </w:hyperlink>
      <w:r>
        <w:rPr>
          <w:lang w:val="ar_AE" w:bidi="ar_AE"/>
        </w:rPr>
        <w:t>). وصوم منتصف الصيف كان رثاءً لحرق هيكل سليمان (</w:t>
      </w:r>
      <w:hyperlink r:id="rId232">
        <w:r>
          <w:rPr>
            <w:lang w:val="ar_AE" w:bidi="ar_AE"/>
          </w:rPr>
          <w:rPr>
            <w:color w:val="0000EE"/>
            <w:u w:val="single"/>
          </w:rPr>
          <w:t>2 ملوك 25:8–10</w:t>
        </w:r>
      </w:hyperlink>
      <w:r>
        <w:rPr>
          <w:lang w:val="ar_AE" w:bidi="ar_AE"/>
        </w:rPr>
        <w:t xml:space="preserve">؛ </w:t>
      </w:r>
      <w:hyperlink r:id="rId233">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يوم الكفارة (</w:t>
      </w:r>
      <w:hyperlink r:id="rId172">
        <w:r>
          <w:rPr>
            <w:lang w:val="ar_AE" w:bidi="ar_AE"/>
          </w:rPr>
          <w:rPr>
            <w:color w:val="0000EE"/>
            <w:u w:val="single"/>
          </w:rPr>
          <w:t>لاويين 23:26–32</w:t>
        </w:r>
      </w:hyperlink>
      <w:r>
        <w:rPr>
          <w:lang w:val="ar_AE" w:bidi="ar_AE"/>
        </w:rPr>
        <w:t>). أما الصوم في الشتاء كان يُذكِّر ببداية حصار أورشليم (</w:t>
      </w:r>
      <w:hyperlink r:id="rId234">
        <w:r>
          <w:rPr>
            <w:lang w:val="ar_AE" w:bidi="ar_AE"/>
          </w:rPr>
          <w:rPr>
            <w:color w:val="0000EE"/>
            <w:u w:val="single"/>
          </w:rPr>
          <w:t>2 ملوك 25:1</w:t>
        </w:r>
      </w:hyperlink>
      <w:r>
        <w:rPr>
          <w:lang w:val="ar_AE" w:bidi="ar_AE"/>
        </w:rPr>
        <w:t xml:space="preserve">؛ </w:t>
      </w:r>
      <w:hyperlink r:id="rId235">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6">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7">
        <w:r>
          <w:rPr>
            <w:lang w:val="ar_AE" w:bidi="ar_AE"/>
          </w:rPr>
          <w:rPr>
            <w:color w:val="0000EE"/>
            <w:u w:val="single"/>
          </w:rPr>
          <w:t>تكوين 3:8</w:t>
        </w:r>
      </w:hyperlink>
      <w:r>
        <w:rPr>
          <w:lang w:val="ar_AE" w:bidi="ar_AE"/>
        </w:rPr>
        <w:t xml:space="preserve">؛ </w:t>
      </w:r>
      <w:hyperlink r:id="rId238">
        <w:r>
          <w:rPr>
            <w:lang w:val="ar_AE" w:bidi="ar_AE"/>
          </w:rPr>
          <w:rPr>
            <w:color w:val="0000EE"/>
            <w:u w:val="single"/>
          </w:rPr>
          <w:t>خروج 24:9–11</w:t>
        </w:r>
      </w:hyperlink>
      <w:r>
        <w:rPr>
          <w:lang w:val="ar_AE" w:bidi="ar_AE"/>
        </w:rPr>
        <w:t xml:space="preserve">؛ </w:t>
      </w:r>
      <w:hyperlink r:id="rId239">
        <w:r>
          <w:rPr>
            <w:lang w:val="ar_AE" w:bidi="ar_AE"/>
          </w:rPr>
          <w:rPr>
            <w:color w:val="0000EE"/>
            <w:u w:val="single"/>
          </w:rPr>
          <w:t>25:8</w:t>
        </w:r>
      </w:hyperlink>
      <w:r>
        <w:rPr>
          <w:lang w:val="ar_AE" w:bidi="ar_AE"/>
        </w:rPr>
        <w:t xml:space="preserve">؛ </w:t>
      </w:r>
      <w:hyperlink r:id="rId240">
        <w:r>
          <w:rPr>
            <w:lang w:val="ar_AE" w:bidi="ar_AE"/>
          </w:rPr>
          <w:rPr>
            <w:color w:val="0000EE"/>
            <w:u w:val="single"/>
          </w:rPr>
          <w:t>إشعياء 7:14</w:t>
        </w:r>
      </w:hyperlink>
      <w:r>
        <w:rPr>
          <w:lang w:val="ar_AE" w:bidi="ar_AE"/>
        </w:rPr>
        <w:t xml:space="preserve">؛ </w:t>
      </w:r>
      <w:hyperlink r:id="rId241">
        <w:r>
          <w:rPr>
            <w:lang w:val="ar_AE" w:bidi="ar_AE"/>
          </w:rPr>
          <w:rPr>
            <w:color w:val="0000EE"/>
            <w:u w:val="single"/>
          </w:rPr>
          <w:t>57:15</w:t>
        </w:r>
      </w:hyperlink>
      <w:r>
        <w:rPr>
          <w:lang w:val="ar_AE" w:bidi="ar_AE"/>
        </w:rPr>
        <w:t xml:space="preserve">؛ </w:t>
      </w:r>
      <w:hyperlink r:id="rId242">
        <w:r>
          <w:rPr>
            <w:lang w:val="ar_AE" w:bidi="ar_AE"/>
          </w:rPr>
          <w:rPr>
            <w:color w:val="0000EE"/>
            <w:u w:val="single"/>
          </w:rPr>
          <w:t>حزقيال 43:7</w:t>
        </w:r>
      </w:hyperlink>
      <w:r>
        <w:rPr>
          <w:lang w:val="ar_AE" w:bidi="ar_AE"/>
        </w:rPr>
        <w:t xml:space="preserve">؛ </w:t>
      </w:r>
      <w:hyperlink r:id="rId243">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5">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lang w:val="ar_AE" w:bidi="ar_AE"/>
          </w:rPr>
          <w:rPr>
            <w:color w:val="0000EE"/>
            <w:u w:val="single"/>
          </w:rPr>
          <w:t>عدد 13:21</w:t>
        </w:r>
      </w:hyperlink>
      <w:r>
        <w:rPr>
          <w:lang w:val="ar_AE" w:bidi="ar_AE"/>
        </w:rPr>
        <w:t xml:space="preserve">؛ </w:t>
      </w:r>
      <w:hyperlink r:id="rId247">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lang w:val="ar_AE" w:bidi="ar_AE"/>
          </w:rPr>
          <w:rPr>
            <w:color w:val="0000EE"/>
            <w:u w:val="single"/>
          </w:rPr>
          <w:t>عزرا 3:7</w:t>
        </w:r>
      </w:hyperlink>
      <w:r>
        <w:rPr>
          <w:lang w:val="ar_AE" w:bidi="ar_AE"/>
        </w:rPr>
        <w:t xml:space="preserve">؛ </w:t>
      </w:r>
      <w:hyperlink r:id="rId249">
        <w:r>
          <w:rPr>
            <w:lang w:val="ar_AE" w:bidi="ar_AE"/>
          </w:rPr>
          <w:rPr>
            <w:color w:val="0000EE"/>
            <w:u w:val="single"/>
          </w:rPr>
          <w:t>يوئيل 3:4</w:t>
        </w:r>
      </w:hyperlink>
      <w:r>
        <w:rPr>
          <w:lang w:val="ar_AE" w:bidi="ar_AE"/>
        </w:rPr>
        <w:t xml:space="preserve">؛ </w:t>
      </w:r>
      <w:hyperlink r:id="rId250">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lang w:val="ar_AE" w:bidi="ar_AE"/>
          </w:rPr>
          <w:rPr>
            <w:color w:val="0000EE"/>
            <w:u w:val="single"/>
          </w:rPr>
          <w:t>إشعياء 23</w:t>
        </w:r>
      </w:hyperlink>
      <w:r>
        <w:rPr>
          <w:lang w:val="ar_AE" w:bidi="ar_AE"/>
        </w:rPr>
        <w:t xml:space="preserve">؛ </w:t>
      </w:r>
      <w:hyperlink r:id="rId252">
        <w:r>
          <w:rPr>
            <w:lang w:val="ar_AE" w:bidi="ar_AE"/>
          </w:rPr>
          <w:rPr>
            <w:color w:val="0000EE"/>
            <w:u w:val="single"/>
          </w:rPr>
          <w:t>حزقيال 26:3–14</w:t>
        </w:r>
      </w:hyperlink>
      <w:r>
        <w:rPr>
          <w:lang w:val="ar_AE" w:bidi="ar_AE"/>
        </w:rPr>
        <w:t xml:space="preserve">؛ </w:t>
      </w:r>
      <w:hyperlink r:id="rId253">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lang w:val="ar_AE" w:bidi="ar_AE"/>
          </w:rPr>
          <w:rPr>
            <w:color w:val="0000EE"/>
            <w:u w:val="single"/>
          </w:rPr>
          <w:t>إشعياء 23:4</w:t>
        </w:r>
      </w:hyperlink>
      <w:r>
        <w:rPr>
          <w:lang w:val="ar_AE" w:bidi="ar_AE"/>
        </w:rPr>
        <w:t xml:space="preserve">؛ </w:t>
      </w:r>
      <w:hyperlink r:id="rId255">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6">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7">
        <w:r>
          <w:rPr>
            <w:lang w:val="ar_AE" w:bidi="ar_AE"/>
          </w:rPr>
          <w:rPr>
            <w:color w:val="0000EE"/>
            <w:u w:val="single"/>
          </w:rPr>
          <w:t>عاموس 1:6–8</w:t>
        </w:r>
      </w:hyperlink>
      <w:r>
        <w:rPr>
          <w:lang w:val="ar_AE" w:bidi="ar_AE"/>
        </w:rPr>
        <w:t xml:space="preserve">؛ </w:t>
      </w:r>
      <w:hyperlink r:id="rId258">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59">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0">
        <w:r>
          <w:rPr>
            <w:lang w:val="ar_AE" w:bidi="ar_AE"/>
          </w:rPr>
          <w:rPr>
            <w:color w:val="0000EE"/>
            <w:u w:val="single"/>
          </w:rPr>
          <w:t>تكوين 9:4</w:t>
        </w:r>
      </w:hyperlink>
      <w:r>
        <w:rPr>
          <w:lang w:val="ar_AE" w:bidi="ar_AE"/>
        </w:rPr>
        <w:t xml:space="preserve">؛ </w:t>
      </w:r>
      <w:hyperlink r:id="rId261">
        <w:r>
          <w:rPr>
            <w:lang w:val="ar_AE" w:bidi="ar_AE"/>
          </w:rPr>
          <w:rPr>
            <w:color w:val="0000EE"/>
            <w:u w:val="single"/>
          </w:rPr>
          <w:t>لاويين 3:17</w:t>
        </w:r>
      </w:hyperlink>
      <w:r>
        <w:rPr>
          <w:lang w:val="ar_AE" w:bidi="ar_AE"/>
        </w:rPr>
        <w:t xml:space="preserve">؛ </w:t>
      </w:r>
      <w:hyperlink r:id="rId262">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3">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4">
        <w:r>
          <w:rPr>
            <w:lang w:val="ar_AE" w:bidi="ar_AE"/>
          </w:rPr>
          <w:rPr>
            <w:color w:val="0000EE"/>
            <w:u w:val="single"/>
          </w:rPr>
          <w:t>أعمال 8:40</w:t>
        </w:r>
      </w:hyperlink>
      <w:r>
        <w:rPr>
          <w:lang w:val="ar_AE" w:bidi="ar_AE"/>
        </w:rPr>
        <w:t xml:space="preserve">). • كان اليبوسيون مجموعة كنعانية (انظر </w:t>
      </w:r>
      <w:hyperlink r:id="rId265">
        <w:r>
          <w:rPr>
            <w:lang w:val="ar_AE" w:bidi="ar_AE"/>
          </w:rPr>
          <w:rPr>
            <w:color w:val="0000EE"/>
            <w:u w:val="single"/>
          </w:rPr>
          <w:t>تكوين 10:16</w:t>
        </w:r>
      </w:hyperlink>
      <w:r>
        <w:rPr>
          <w:lang w:val="ar_AE" w:bidi="ar_AE"/>
        </w:rPr>
        <w:t xml:space="preserve">؛ </w:t>
      </w:r>
      <w:hyperlink r:id="rId266">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7">
        <w:r>
          <w:rPr>
            <w:lang w:val="ar_AE" w:bidi="ar_AE"/>
          </w:rPr>
          <w:rPr>
            <w:color w:val="0000EE"/>
            <w:u w:val="single"/>
          </w:rPr>
          <w:t>قضاة 1:8</w:t>
        </w:r>
      </w:hyperlink>
      <w:r>
        <w:rPr>
          <w:lang w:val="ar_AE" w:bidi="ar_AE"/>
        </w:rPr>
        <w:t>)؛ ثم استعادها داود، الذي جعلها عاصمة مملكته (</w:t>
      </w:r>
      <w:hyperlink r:id="rId268">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69">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39">
        <w:r>
          <w:rPr>
            <w:lang w:val="ar_AE" w:bidi="ar_AE"/>
          </w:rPr>
          <w:rPr>
            <w:color w:val="0000EE"/>
            <w:u w:val="single"/>
          </w:rPr>
          <w:t>3:8</w:t>
        </w:r>
      </w:hyperlink>
      <w:r>
        <w:rPr>
          <w:lang w:val="ar_AE" w:bidi="ar_AE"/>
        </w:rPr>
        <w:t xml:space="preserve">؛ </w:t>
      </w:r>
      <w:hyperlink r:id="rId270">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1">
        <w:r>
          <w:rPr>
            <w:lang w:val="ar_AE" w:bidi="ar_AE"/>
          </w:rPr>
          <w:rPr>
            <w:color w:val="0000EE"/>
            <w:u w:val="single"/>
          </w:rPr>
          <w:t>متى 21:5</w:t>
        </w:r>
      </w:hyperlink>
      <w:r>
        <w:rPr>
          <w:lang w:val="ar_AE" w:bidi="ar_AE"/>
        </w:rPr>
        <w:t xml:space="preserve">؛ </w:t>
      </w:r>
      <w:hyperlink r:id="rId272">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0">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lang w:val="ar_AE" w:bidi="ar_AE"/>
          </w:rPr>
          <w:rPr>
            <w:color w:val="0000EE"/>
            <w:u w:val="single"/>
          </w:rPr>
          <w:t>9:9</w:t>
        </w:r>
      </w:hyperlink>
      <w:r>
        <w:rPr>
          <w:lang w:val="ar_AE" w:bidi="ar_AE"/>
        </w:rPr>
        <w:t>)، وسيأتي بالسلام للأمم في حكمه للعالم (</w:t>
      </w:r>
      <w:hyperlink r:id="rId274">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lang w:val="ar_AE" w:bidi="ar_AE"/>
          </w:rPr>
          <w:rPr>
            <w:color w:val="0000EE"/>
            <w:u w:val="single"/>
          </w:rPr>
          <w:t>إشعياء 2:4</w:t>
        </w:r>
      </w:hyperlink>
      <w:r>
        <w:rPr>
          <w:lang w:val="ar_AE" w:bidi="ar_AE"/>
        </w:rPr>
        <w:t xml:space="preserve">؛ </w:t>
      </w:r>
      <w:hyperlink r:id="rId276">
        <w:r>
          <w:rPr>
            <w:lang w:val="ar_AE" w:bidi="ar_AE"/>
          </w:rPr>
          <w:rPr>
            <w:color w:val="0000EE"/>
            <w:u w:val="single"/>
          </w:rPr>
          <w:t>9:5</w:t>
        </w:r>
      </w:hyperlink>
      <w:r>
        <w:rPr>
          <w:lang w:val="ar_AE" w:bidi="ar_AE"/>
        </w:rPr>
        <w:t xml:space="preserve">؛ </w:t>
      </w:r>
      <w:hyperlink r:id="rId277">
        <w:r>
          <w:rPr>
            <w:lang w:val="ar_AE" w:bidi="ar_AE"/>
          </w:rPr>
          <w:rPr>
            <w:color w:val="0000EE"/>
            <w:u w:val="single"/>
          </w:rPr>
          <w:t>ميخا 5:10–11</w:t>
        </w:r>
      </w:hyperlink>
      <w:r>
        <w:rPr>
          <w:lang w:val="ar_AE" w:bidi="ar_AE"/>
        </w:rPr>
        <w:t xml:space="preserve">؛ </w:t>
      </w:r>
      <w:hyperlink r:id="rId278">
        <w:r>
          <w:rPr>
            <w:lang w:val="ar_AE" w:bidi="ar_AE"/>
          </w:rPr>
          <w:rPr>
            <w:color w:val="0000EE"/>
            <w:u w:val="single"/>
          </w:rPr>
          <w:t>يوئيل 3:10</w:t>
        </w:r>
      </w:hyperlink>
      <w:r>
        <w:rPr>
          <w:lang w:val="ar_AE" w:bidi="ar_AE"/>
        </w:rPr>
        <w:t>). • كان الفرات هو الحدود الشمالية لأرض الموعد (</w:t>
      </w:r>
      <w:hyperlink r:id="rId279">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0">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lang w:val="ar_AE" w:bidi="ar_AE"/>
          </w:rPr>
          <w:rPr>
            <w:color w:val="0000EE"/>
            <w:u w:val="single"/>
          </w:rPr>
          <w:t>تثنية 12:10</w:t>
        </w:r>
      </w:hyperlink>
      <w:r>
        <w:rPr>
          <w:lang w:val="ar_AE" w:bidi="ar_AE"/>
        </w:rPr>
        <w:t>). واحدة من الأنشطة المميزة للمسيّا ستكون إطلاق الأسرى (</w:t>
      </w:r>
      <w:hyperlink r:id="rId282">
        <w:r>
          <w:rPr>
            <w:lang w:val="ar_AE" w:bidi="ar_AE"/>
          </w:rPr>
          <w:rPr>
            <w:color w:val="0000EE"/>
            <w:u w:val="single"/>
          </w:rPr>
          <w:t>إشعياء 61:1</w:t>
        </w:r>
      </w:hyperlink>
      <w:r>
        <w:rPr>
          <w:lang w:val="ar_AE" w:bidi="ar_AE"/>
        </w:rPr>
        <w:t xml:space="preserve">؛ </w:t>
      </w:r>
      <w:hyperlink r:id="rId283">
        <w:r>
          <w:rPr>
            <w:lang w:val="ar_AE" w:bidi="ar_AE"/>
          </w:rPr>
          <w:rPr>
            <w:color w:val="0000EE"/>
            <w:u w:val="single"/>
          </w:rPr>
          <w:t>لوقا 4:17–22</w:t>
        </w:r>
      </w:hyperlink>
      <w:r>
        <w:rPr>
          <w:lang w:val="ar_AE" w:bidi="ar_AE"/>
        </w:rPr>
        <w:t xml:space="preserve">؛ </w:t>
      </w:r>
      <w:hyperlink r:id="rId284">
        <w:r>
          <w:rPr>
            <w:lang w:val="ar_AE" w:bidi="ar_AE"/>
          </w:rPr>
          <w:rPr>
            <w:color w:val="0000EE"/>
            <w:u w:val="single"/>
          </w:rPr>
          <w:t>رومية 7:6</w:t>
        </w:r>
      </w:hyperlink>
      <w:r>
        <w:rPr>
          <w:lang w:val="ar_AE" w:bidi="ar_AE"/>
        </w:rPr>
        <w:t xml:space="preserve">؛ </w:t>
      </w:r>
      <w:hyperlink r:id="rId285">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lang w:val="ar_AE" w:bidi="ar_AE"/>
          </w:rPr>
          <w:rPr>
            <w:color w:val="0000EE"/>
            <w:u w:val="single"/>
          </w:rPr>
          <w:t>عدد 10:2–3</w:t>
        </w:r>
      </w:hyperlink>
      <w:r>
        <w:rPr>
          <w:lang w:val="ar_AE" w:bidi="ar_AE"/>
        </w:rPr>
        <w:t xml:space="preserve">، </w:t>
      </w:r>
      <w:hyperlink r:id="rId288">
        <w:r>
          <w:rPr>
            <w:lang w:val="ar_AE" w:bidi="ar_AE"/>
          </w:rPr>
          <w:rPr>
            <w:color w:val="0000EE"/>
            <w:u w:val="single"/>
          </w:rPr>
          <w:t>7–10</w:t>
        </w:r>
      </w:hyperlink>
      <w:r>
        <w:rPr>
          <w:lang w:val="ar_AE" w:bidi="ar_AE"/>
        </w:rPr>
        <w:t xml:space="preserve">؛ </w:t>
      </w:r>
      <w:hyperlink r:id="rId289">
        <w:r>
          <w:rPr>
            <w:lang w:val="ar_AE" w:bidi="ar_AE"/>
          </w:rPr>
          <w:rPr>
            <w:color w:val="0000EE"/>
            <w:u w:val="single"/>
          </w:rPr>
          <w:t>إشعياء 27:13</w:t>
        </w:r>
      </w:hyperlink>
      <w:r>
        <w:rPr>
          <w:lang w:val="ar_AE" w:bidi="ar_AE"/>
        </w:rPr>
        <w:t>) ويعلن حضور الله وقوته (</w:t>
      </w:r>
      <w:hyperlink r:id="rId290">
        <w:r>
          <w:rPr>
            <w:lang w:val="ar_AE" w:bidi="ar_AE"/>
          </w:rPr>
          <w:rPr>
            <w:color w:val="0000EE"/>
            <w:u w:val="single"/>
          </w:rPr>
          <w:t>خروج 19:19</w:t>
        </w:r>
      </w:hyperlink>
      <w:r>
        <w:rPr>
          <w:lang w:val="ar_AE" w:bidi="ar_AE"/>
        </w:rPr>
        <w:t xml:space="preserve">؛ </w:t>
      </w:r>
      <w:hyperlink r:id="rId291">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2">
        <w:r>
          <w:rPr>
            <w:lang w:val="ar_AE" w:bidi="ar_AE"/>
          </w:rPr>
          <w:rPr>
            <w:color w:val="0000EE"/>
            <w:u w:val="single"/>
          </w:rPr>
          <w:t>مزمور 77:18</w:t>
        </w:r>
      </w:hyperlink>
      <w:r>
        <w:rPr>
          <w:lang w:val="ar_AE" w:bidi="ar_AE"/>
        </w:rPr>
        <w:t xml:space="preserve">؛ </w:t>
      </w:r>
      <w:hyperlink r:id="rId293">
        <w:r>
          <w:rPr>
            <w:lang w:val="ar_AE" w:bidi="ar_AE"/>
          </w:rPr>
          <w:rPr>
            <w:color w:val="0000EE"/>
            <w:u w:val="single"/>
          </w:rPr>
          <w:t>إشعياء 21:1</w:t>
        </w:r>
      </w:hyperlink>
      <w:r>
        <w:rPr>
          <w:lang w:val="ar_AE" w:bidi="ar_AE"/>
        </w:rPr>
        <w:t xml:space="preserve">؛ </w:t>
      </w:r>
      <w:hyperlink r:id="rId294">
        <w:r>
          <w:rPr>
            <w:lang w:val="ar_AE" w:bidi="ar_AE"/>
          </w:rPr>
          <w:rPr>
            <w:color w:val="0000EE"/>
            <w:u w:val="single"/>
          </w:rPr>
          <w:t>29:6</w:t>
        </w:r>
      </w:hyperlink>
      <w:r>
        <w:rPr>
          <w:lang w:val="ar_AE" w:bidi="ar_AE"/>
        </w:rPr>
        <w:t xml:space="preserve">؛ </w:t>
      </w:r>
      <w:hyperlink r:id="rId295">
        <w:r>
          <w:rPr>
            <w:lang w:val="ar_AE" w:bidi="ar_AE"/>
          </w:rPr>
          <w:rPr>
            <w:color w:val="0000EE"/>
            <w:u w:val="single"/>
          </w:rPr>
          <w:t>66:15</w:t>
        </w:r>
      </w:hyperlink>
      <w:r>
        <w:rPr>
          <w:lang w:val="ar_AE" w:bidi="ar_AE"/>
        </w:rPr>
        <w:t>). إن الإشارات إلى البرق تذكرنا بجبل سيناء (</w:t>
      </w:r>
      <w:hyperlink r:id="rId296">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lang w:val="ar_AE" w:bidi="ar_AE"/>
          </w:rPr>
          <w:rPr>
            <w:color w:val="0000EE"/>
            <w:u w:val="single"/>
          </w:rPr>
          <w:t>خروج 24:6</w:t>
        </w:r>
      </w:hyperlink>
      <w:r>
        <w:rPr>
          <w:lang w:val="ar_AE" w:bidi="ar_AE"/>
        </w:rPr>
        <w:t xml:space="preserve">؛ </w:t>
      </w:r>
      <w:hyperlink r:id="rId298">
        <w:r>
          <w:rPr>
            <w:lang w:val="ar_AE" w:bidi="ar_AE"/>
          </w:rPr>
          <w:rPr>
            <w:color w:val="0000EE"/>
            <w:u w:val="single"/>
          </w:rPr>
          <w:t>لاويين 1:5</w:t>
        </w:r>
      </w:hyperlink>
      <w:r>
        <w:rPr>
          <w:lang w:val="ar_AE" w:bidi="ar_AE"/>
        </w:rPr>
        <w:t xml:space="preserve">؛ </w:t>
      </w:r>
      <w:hyperlink r:id="rId29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0">
        <w:r>
          <w:rPr>
            <w:lang w:val="ar_AE" w:bidi="ar_AE"/>
          </w:rPr>
          <w:rPr>
            <w:color w:val="0000EE"/>
            <w:u w:val="single"/>
          </w:rPr>
          <w:t>حزقيال 34:12</w:t>
        </w:r>
      </w:hyperlink>
      <w:r>
        <w:rPr>
          <w:lang w:val="ar_AE" w:bidi="ar_AE"/>
        </w:rPr>
        <w:t xml:space="preserve">، </w:t>
      </w:r>
      <w:hyperlink r:id="rId301">
        <w:r>
          <w:rPr>
            <w:lang w:val="ar_AE" w:bidi="ar_AE"/>
          </w:rPr>
          <w:rPr>
            <w:color w:val="0000EE"/>
            <w:u w:val="single"/>
          </w:rPr>
          <w:t>16</w:t>
        </w:r>
      </w:hyperlink>
      <w:r>
        <w:rPr>
          <w:lang w:val="ar_AE" w:bidi="ar_AE"/>
        </w:rPr>
        <w:t xml:space="preserve">، </w:t>
      </w:r>
      <w:hyperlink r:id="rId302">
        <w:r>
          <w:rPr>
            <w:lang w:val="ar_AE" w:bidi="ar_AE"/>
          </w:rPr>
          <w:rPr>
            <w:color w:val="0000EE"/>
            <w:u w:val="single"/>
          </w:rPr>
          <w:t>23</w:t>
        </w:r>
      </w:hyperlink>
      <w:r>
        <w:rPr>
          <w:lang w:val="ar_AE" w:bidi="ar_AE"/>
        </w:rPr>
        <w:t xml:space="preserve">؛ </w:t>
      </w:r>
      <w:hyperlink r:id="rId303">
        <w:r>
          <w:rPr>
            <w:lang w:val="ar_AE" w:bidi="ar_AE"/>
          </w:rPr>
          <w:rPr>
            <w:color w:val="0000EE"/>
            <w:u w:val="single"/>
          </w:rPr>
          <w:t>37:24</w:t>
        </w:r>
      </w:hyperlink>
      <w:r>
        <w:rPr>
          <w:lang w:val="ar_AE" w:bidi="ar_AE"/>
        </w:rPr>
        <w:t xml:space="preserve">؛ </w:t>
      </w:r>
      <w:hyperlink r:id="rId304">
        <w:r>
          <w:rPr>
            <w:lang w:val="ar_AE" w:bidi="ar_AE"/>
          </w:rPr>
          <w:rPr>
            <w:color w:val="0000EE"/>
            <w:u w:val="single"/>
          </w:rPr>
          <w:t>يوحنا 10:1</w:t>
        </w:r>
      </w:hyperlink>
      <w:r>
        <w:rPr>
          <w:lang w:val="ar_AE" w:bidi="ar_AE"/>
        </w:rPr>
        <w:t xml:space="preserve">؛ </w:t>
      </w:r>
      <w:hyperlink r:id="rId305">
        <w:r>
          <w:rPr>
            <w:lang w:val="ar_AE" w:bidi="ar_AE"/>
          </w:rPr>
          <w:rPr>
            <w:color w:val="0000EE"/>
            <w:u w:val="single"/>
          </w:rPr>
          <w:t>عبرانيين 13:20</w:t>
        </w:r>
      </w:hyperlink>
      <w:r>
        <w:rPr>
          <w:lang w:val="ar_AE" w:bidi="ar_AE"/>
        </w:rPr>
        <w:t xml:space="preserve">؛ </w:t>
      </w:r>
      <w:hyperlink r:id="rId306">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7">
        <w:r>
          <w:rPr>
            <w:lang w:val="ar_AE" w:bidi="ar_AE"/>
          </w:rPr>
          <w:rPr>
            <w:color w:val="0000EE"/>
            <w:u w:val="single"/>
          </w:rPr>
          <w:t>يوئيل 2:19</w:t>
        </w:r>
      </w:hyperlink>
      <w:r>
        <w:rPr>
          <w:lang w:val="ar_AE" w:bidi="ar_AE"/>
        </w:rPr>
        <w:t xml:space="preserve">؛ </w:t>
      </w:r>
      <w:hyperlink r:id="rId308">
        <w:r>
          <w:rPr>
            <w:lang w:val="ar_AE" w:bidi="ar_AE"/>
          </w:rPr>
          <w:rPr>
            <w:color w:val="0000EE"/>
            <w:u w:val="single"/>
          </w:rPr>
          <w:t>عاموس 9:13</w:t>
        </w:r>
      </w:hyperlink>
      <w:r>
        <w:rPr>
          <w:lang w:val="ar_AE" w:bidi="ar_AE"/>
        </w:rPr>
        <w:t xml:space="preserve">؛ قارن </w:t>
      </w:r>
      <w:hyperlink r:id="rId309">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0">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1">
        <w:r>
          <w:rPr>
            <w:lang w:val="ar_AE" w:bidi="ar_AE"/>
          </w:rPr>
          <w:rPr>
            <w:color w:val="0000EE"/>
            <w:u w:val="single"/>
          </w:rPr>
          <w:t>10:6</w:t>
        </w:r>
      </w:hyperlink>
      <w:r>
        <w:rPr>
          <w:lang w:val="ar_AE" w:bidi="ar_AE"/>
        </w:rPr>
        <w:t xml:space="preserve">، </w:t>
      </w:r>
      <w:hyperlink r:id="rId312">
        <w:r>
          <w:rPr>
            <w:lang w:val="ar_AE" w:bidi="ar_AE"/>
          </w:rPr>
          <w:rPr>
            <w:color w:val="0000EE"/>
            <w:u w:val="single"/>
          </w:rPr>
          <w:t>12</w:t>
        </w:r>
      </w:hyperlink>
      <w:r>
        <w:rPr>
          <w:lang w:val="ar_AE" w:bidi="ar_AE"/>
        </w:rPr>
        <w:t>). بإشاراته إلى الرعاة (</w:t>
      </w:r>
      <w:hyperlink r:id="rId313">
        <w:r>
          <w:rPr>
            <w:lang w:val="ar_AE" w:bidi="ar_AE"/>
          </w:rPr>
          <w:rPr>
            <w:color w:val="0000EE"/>
            <w:u w:val="single"/>
          </w:rPr>
          <w:t>10:2–3</w:t>
        </w:r>
      </w:hyperlink>
      <w:r>
        <w:rPr>
          <w:lang w:val="ar_AE" w:bidi="ar_AE"/>
        </w:rPr>
        <w:t xml:space="preserve">؛ </w:t>
      </w:r>
      <w:hyperlink r:id="rId314">
        <w:r>
          <w:rPr>
            <w:lang w:val="ar_AE" w:bidi="ar_AE"/>
          </w:rPr>
          <w:rPr>
            <w:color w:val="0000EE"/>
            <w:u w:val="single"/>
          </w:rPr>
          <w:t>11:3</w:t>
        </w:r>
      </w:hyperlink>
      <w:r>
        <w:rPr>
          <w:lang w:val="ar_AE" w:bidi="ar_AE"/>
        </w:rPr>
        <w:t>)، يُعِد المقطع للرمز التالي للرعاة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lang w:val="ar_AE" w:bidi="ar_AE"/>
          </w:rPr>
          <w:rPr>
            <w:color w:val="0000EE"/>
            <w:u w:val="single"/>
          </w:rPr>
          <w:t>لاويين 20:27</w:t>
        </w:r>
      </w:hyperlink>
      <w:r>
        <w:rPr>
          <w:lang w:val="ar_AE" w:bidi="ar_AE"/>
        </w:rPr>
        <w:t xml:space="preserve">؛ </w:t>
      </w:r>
      <w:hyperlink r:id="rId317">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lang w:val="ar_AE" w:bidi="ar_AE"/>
          </w:rPr>
          <w:rPr>
            <w:color w:val="0000EE"/>
            <w:u w:val="single"/>
          </w:rPr>
          <w:t>خروج 22:22–24</w:t>
        </w:r>
      </w:hyperlink>
      <w:r>
        <w:rPr>
          <w:lang w:val="ar_AE" w:bidi="ar_AE"/>
        </w:rPr>
        <w:t xml:space="preserve">؛ </w:t>
      </w:r>
      <w:hyperlink r:id="rId319">
        <w:r>
          <w:rPr>
            <w:lang w:val="ar_AE" w:bidi="ar_AE"/>
          </w:rPr>
          <w:rPr>
            <w:color w:val="0000EE"/>
            <w:u w:val="single"/>
          </w:rPr>
          <w:t>تثنية 6:14–15</w:t>
        </w:r>
      </w:hyperlink>
      <w:r>
        <w:rPr>
          <w:lang w:val="ar_AE" w:bidi="ar_AE"/>
        </w:rPr>
        <w:t xml:space="preserve">؛ </w:t>
      </w:r>
      <w:hyperlink r:id="rId320">
        <w:r>
          <w:rPr>
            <w:lang w:val="ar_AE" w:bidi="ar_AE"/>
          </w:rPr>
          <w:rPr>
            <w:color w:val="0000EE"/>
            <w:u w:val="single"/>
          </w:rPr>
          <w:t>يشوع 7:1</w:t>
        </w:r>
      </w:hyperlink>
      <w:r>
        <w:rPr>
          <w:lang w:val="ar_AE" w:bidi="ar_AE"/>
        </w:rPr>
        <w:t xml:space="preserve">؛ </w:t>
      </w:r>
      <w:hyperlink r:id="rId321">
        <w:r>
          <w:rPr>
            <w:lang w:val="ar_AE" w:bidi="ar_AE"/>
          </w:rPr>
          <w:rPr>
            <w:color w:val="0000EE"/>
            <w:u w:val="single"/>
          </w:rPr>
          <w:t>قضاة 2:20</w:t>
        </w:r>
      </w:hyperlink>
      <w:r>
        <w:rPr>
          <w:lang w:val="ar_AE" w:bidi="ar_AE"/>
        </w:rPr>
        <w:t xml:space="preserve">؛ </w:t>
      </w:r>
      <w:hyperlink r:id="rId322">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3">
        <w:r>
          <w:rPr>
            <w:lang w:val="ar_AE" w:bidi="ar_AE"/>
          </w:rPr>
          <w:rPr>
            <w:color w:val="0000EE"/>
            <w:u w:val="single"/>
          </w:rPr>
          <w:t>أيّوب 38:6</w:t>
        </w:r>
      </w:hyperlink>
      <w:r>
        <w:rPr>
          <w:lang w:val="ar_AE" w:bidi="ar_AE"/>
        </w:rPr>
        <w:t xml:space="preserve">؛ </w:t>
      </w:r>
      <w:hyperlink r:id="rId106">
        <w:r>
          <w:rPr>
            <w:lang w:val="ar_AE" w:bidi="ar_AE"/>
          </w:rPr>
          <w:rPr>
            <w:color w:val="0000EE"/>
            <w:u w:val="single"/>
          </w:rPr>
          <w:t>مزمور 118:22</w:t>
        </w:r>
      </w:hyperlink>
      <w:r>
        <w:rPr>
          <w:lang w:val="ar_AE" w:bidi="ar_AE"/>
        </w:rPr>
        <w:t xml:space="preserve">؛ </w:t>
      </w:r>
      <w:hyperlink r:id="rId84">
        <w:r>
          <w:rPr>
            <w:lang w:val="ar_AE" w:bidi="ar_AE"/>
          </w:rPr>
          <w:rPr>
            <w:color w:val="0000EE"/>
            <w:u w:val="single"/>
          </w:rPr>
          <w:t>إشعياء 28:16</w:t>
        </w:r>
      </w:hyperlink>
      <w:r>
        <w:rPr>
          <w:lang w:val="ar_AE" w:bidi="ar_AE"/>
        </w:rPr>
        <w:t xml:space="preserve">؛ </w:t>
      </w:r>
      <w:hyperlink r:id="rId324">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lang w:val="ar_AE" w:bidi="ar_AE"/>
          </w:rPr>
          <w:rPr>
            <w:color w:val="0000EE"/>
            <w:u w:val="single"/>
          </w:rPr>
          <w:t>إشعياء 22:20–23</w:t>
        </w:r>
      </w:hyperlink>
      <w:r>
        <w:rPr>
          <w:lang w:val="ar_AE" w:bidi="ar_AE"/>
        </w:rPr>
        <w:t xml:space="preserve">؛ </w:t>
      </w:r>
      <w:hyperlink r:id="rId326">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7">
        <w:r>
          <w:rPr>
            <w:lang w:val="ar_AE" w:bidi="ar_AE"/>
          </w:rPr>
          <w:rPr>
            <w:color w:val="0000EE"/>
            <w:u w:val="single"/>
          </w:rPr>
          <w:t>خروج 14:30</w:t>
        </w:r>
      </w:hyperlink>
      <w:r>
        <w:rPr>
          <w:lang w:val="ar_AE" w:bidi="ar_AE"/>
        </w:rPr>
        <w:t>). الخلاص والنصر يأتيان من الله (</w:t>
      </w:r>
      <w:hyperlink r:id="rId328">
        <w:r>
          <w:rPr>
            <w:lang w:val="ar_AE" w:bidi="ar_AE"/>
          </w:rPr>
          <w:rPr>
            <w:color w:val="0000EE"/>
            <w:u w:val="single"/>
          </w:rPr>
          <w:t>مزمور 3:8</w:t>
        </w:r>
      </w:hyperlink>
      <w:r>
        <w:rPr>
          <w:lang w:val="ar_AE" w:bidi="ar_AE"/>
        </w:rPr>
        <w:t xml:space="preserve">؛ </w:t>
      </w:r>
      <w:hyperlink r:id="rId329">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0">
        <w:r>
          <w:rPr>
            <w:lang w:val="ar_AE" w:bidi="ar_AE"/>
          </w:rPr>
          <w:rPr>
            <w:color w:val="0000EE"/>
            <w:u w:val="single"/>
          </w:rPr>
          <w:t>خروج 33:19</w:t>
        </w:r>
      </w:hyperlink>
      <w:r>
        <w:rPr>
          <w:lang w:val="ar_AE" w:bidi="ar_AE"/>
        </w:rPr>
        <w:t xml:space="preserve">؛ </w:t>
      </w:r>
      <w:hyperlink r:id="rId331">
        <w:r>
          <w:rPr>
            <w:lang w:val="ar_AE" w:bidi="ar_AE"/>
          </w:rPr>
          <w:rPr>
            <w:color w:val="0000EE"/>
            <w:u w:val="single"/>
          </w:rPr>
          <w:t>مزامير 103:13</w:t>
        </w:r>
      </w:hyperlink>
      <w:r>
        <w:rPr>
          <w:lang w:val="ar_AE" w:bidi="ar_AE"/>
        </w:rPr>
        <w:t xml:space="preserve">؛ </w:t>
      </w:r>
      <w:hyperlink r:id="rId332">
        <w:r>
          <w:rPr>
            <w:lang w:val="ar_AE" w:bidi="ar_AE"/>
          </w:rPr>
          <w:rPr>
            <w:color w:val="0000EE"/>
            <w:u w:val="single"/>
          </w:rPr>
          <w:t>111:4</w:t>
        </w:r>
      </w:hyperlink>
      <w:r>
        <w:rPr>
          <w:lang w:val="ar_AE" w:bidi="ar_AE"/>
        </w:rPr>
        <w:t xml:space="preserve">؛ </w:t>
      </w:r>
      <w:hyperlink r:id="rId333">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4">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5">
        <w:r>
          <w:rPr>
            <w:lang w:val="ar_AE" w:bidi="ar_AE"/>
          </w:rPr>
          <w:rPr>
            <w:color w:val="0000EE"/>
            <w:u w:val="single"/>
          </w:rPr>
          <w:t>تثنية 15:15</w:t>
        </w:r>
      </w:hyperlink>
      <w:r>
        <w:rPr>
          <w:lang w:val="ar_AE" w:bidi="ar_AE"/>
        </w:rPr>
        <w:t xml:space="preserve">؛ </w:t>
      </w:r>
      <w:hyperlink r:id="rId336">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7">
        <w:r>
          <w:rPr>
            <w:lang w:val="ar_AE" w:bidi="ar_AE"/>
          </w:rPr>
          <w:rPr>
            <w:color w:val="0000EE"/>
            <w:u w:val="single"/>
          </w:rPr>
          <w:t>تكوين 12:1–3</w:t>
        </w:r>
      </w:hyperlink>
      <w:r>
        <w:rPr>
          <w:lang w:val="ar_AE" w:bidi="ar_AE"/>
        </w:rPr>
        <w:t xml:space="preserve">؛ </w:t>
      </w:r>
      <w:hyperlink r:id="rId338">
        <w:r>
          <w:rPr>
            <w:lang w:val="ar_AE" w:bidi="ar_AE"/>
          </w:rPr>
          <w:rPr>
            <w:color w:val="0000EE"/>
            <w:u w:val="single"/>
          </w:rPr>
          <w:t>22:17</w:t>
        </w:r>
      </w:hyperlink>
      <w:r>
        <w:rPr>
          <w:lang w:val="ar_AE" w:bidi="ar_AE"/>
        </w:rPr>
        <w:t xml:space="preserve">؛ </w:t>
      </w:r>
      <w:hyperlink r:id="rId339">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0">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lang w:val="ar_AE" w:bidi="ar_AE"/>
          </w:rPr>
          <w:rPr>
            <w:color w:val="0000EE"/>
            <w:u w:val="single"/>
          </w:rPr>
          <w:t>تثنية 11:24</w:t>
        </w:r>
      </w:hyperlink>
      <w:r>
        <w:rPr>
          <w:lang w:val="ar_AE" w:bidi="ar_AE"/>
        </w:rPr>
        <w:t xml:space="preserve">؛ </w:t>
      </w:r>
      <w:hyperlink r:id="rId342">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lang w:val="ar_AE" w:bidi="ar_AE"/>
          </w:rPr>
          <w:rPr>
            <w:color w:val="0000EE"/>
            <w:u w:val="single"/>
          </w:rPr>
          <w:t>إشعياء 43:2–6</w:t>
        </w:r>
      </w:hyperlink>
      <w:r>
        <w:rPr>
          <w:lang w:val="ar_AE" w:bidi="ar_AE"/>
        </w:rPr>
        <w:t xml:space="preserve">، </w:t>
      </w:r>
      <w:hyperlink r:id="rId344">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1">
        <w:r>
          <w:rPr>
            <w:lang w:val="ar_AE" w:bidi="ar_AE"/>
          </w:rPr>
          <w:rPr>
            <w:color w:val="0000EE"/>
            <w:u w:val="single"/>
          </w:rPr>
          <w:t>10:6</w:t>
        </w:r>
      </w:hyperlink>
      <w:r>
        <w:rPr>
          <w:lang w:val="ar_AE" w:bidi="ar_AE"/>
        </w:rPr>
        <w:t xml:space="preserve">؛ انظر </w:t>
      </w:r>
      <w:hyperlink r:id="rId345">
        <w:r>
          <w:rPr>
            <w:lang w:val="ar_AE" w:bidi="ar_AE"/>
          </w:rPr>
          <w:rPr>
            <w:color w:val="0000EE"/>
            <w:u w:val="single"/>
          </w:rPr>
          <w:t>إشعياء 41:8–10</w:t>
        </w:r>
      </w:hyperlink>
      <w:r>
        <w:rPr>
          <w:lang w:val="ar_AE" w:bidi="ar_AE"/>
        </w:rPr>
        <w:t xml:space="preserve">؛ قارن </w:t>
      </w:r>
      <w:hyperlink r:id="rId346">
        <w:r>
          <w:rPr>
            <w:lang w:val="ar_AE" w:bidi="ar_AE"/>
          </w:rPr>
          <w:rPr>
            <w:color w:val="0000EE"/>
            <w:u w:val="single"/>
          </w:rPr>
          <w:t>مزامير 18:1</w:t>
        </w:r>
      </w:hyperlink>
      <w:r>
        <w:rPr>
          <w:lang w:val="ar_AE" w:bidi="ar_AE"/>
        </w:rPr>
        <w:t xml:space="preserve">؛ </w:t>
      </w:r>
      <w:hyperlink r:id="rId347">
        <w:r>
          <w:rPr>
            <w:lang w:val="ar_AE" w:bidi="ar_AE"/>
          </w:rPr>
          <w:rPr>
            <w:color w:val="0000EE"/>
            <w:u w:val="single"/>
          </w:rPr>
          <w:t>22:19</w:t>
        </w:r>
      </w:hyperlink>
      <w:r>
        <w:rPr>
          <w:lang w:val="ar_AE" w:bidi="ar_AE"/>
        </w:rPr>
        <w:t xml:space="preserve">؛ </w:t>
      </w:r>
      <w:hyperlink r:id="rId348">
        <w:r>
          <w:rPr>
            <w:lang w:val="ar_AE" w:bidi="ar_AE"/>
          </w:rPr>
          <w:rPr>
            <w:color w:val="0000EE"/>
            <w:u w:val="single"/>
          </w:rPr>
          <w:t>28:8</w:t>
        </w:r>
      </w:hyperlink>
      <w:r>
        <w:rPr>
          <w:lang w:val="ar_AE" w:bidi="ar_AE"/>
        </w:rPr>
        <w:t xml:space="preserve">؛ </w:t>
      </w:r>
      <w:hyperlink r:id="rId349">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0">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1">
        <w:r>
          <w:rPr>
            <w:lang w:val="ar_AE" w:bidi="ar_AE"/>
          </w:rPr>
          <w:rPr>
            <w:color w:val="0000EE"/>
            <w:u w:val="single"/>
          </w:rPr>
          <w:t>إشعياء 2:13</w:t>
        </w:r>
      </w:hyperlink>
      <w:r>
        <w:rPr>
          <w:lang w:val="ar_AE" w:bidi="ar_AE"/>
        </w:rPr>
        <w:t xml:space="preserve">؛ </w:t>
      </w:r>
      <w:hyperlink r:id="rId352">
        <w:r>
          <w:rPr>
            <w:lang w:val="ar_AE" w:bidi="ar_AE"/>
          </w:rPr>
          <w:rPr>
            <w:color w:val="0000EE"/>
            <w:u w:val="single"/>
          </w:rPr>
          <w:t>إرميا 22:20–22</w:t>
        </w:r>
      </w:hyperlink>
      <w:r>
        <w:rPr>
          <w:lang w:val="ar_AE" w:bidi="ar_AE"/>
        </w:rPr>
        <w:t xml:space="preserve">؛ </w:t>
      </w:r>
      <w:hyperlink r:id="rId353">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4">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6">
        <w:r>
          <w:rPr>
            <w:lang w:val="ar_AE" w:bidi="ar_AE"/>
          </w:rPr>
          <w:rPr>
            <w:color w:val="0000EE"/>
            <w:u w:val="single"/>
          </w:rPr>
          <w:t>إشعياء 40:11</w:t>
        </w:r>
      </w:hyperlink>
      <w:r>
        <w:rPr>
          <w:lang w:val="ar_AE" w:bidi="ar_AE"/>
        </w:rPr>
        <w:t xml:space="preserve">؛ </w:t>
      </w:r>
      <w:hyperlink r:id="rId357">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58">
        <w:r>
          <w:rPr>
            <w:lang w:val="ar_AE" w:bidi="ar_AE"/>
          </w:rPr>
          <w:rPr>
            <w:color w:val="0000EE"/>
            <w:u w:val="single"/>
          </w:rPr>
          <w:t>9:9–11:17</w:t>
        </w:r>
      </w:hyperlink>
      <w:r>
        <w:rPr>
          <w:lang w:val="ar_AE" w:bidi="ar_AE"/>
        </w:rPr>
        <w:t xml:space="preserve">) من النبوة الأولى لزكريّا (أصحاحات </w:t>
      </w:r>
      <w:hyperlink r:id="rId160">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lang w:val="ar_AE" w:bidi="ar_AE"/>
          </w:rPr>
          <w:rPr>
            <w:color w:val="0000EE"/>
            <w:u w:val="single"/>
          </w:rPr>
          <w:t>11:10</w:t>
        </w:r>
      </w:hyperlink>
      <w:r>
        <w:rPr>
          <w:lang w:val="ar_AE" w:bidi="ar_AE"/>
        </w:rPr>
        <w:t>) والوحدة بين يهوذا وإسرائيل (</w:t>
      </w:r>
      <w:hyperlink r:id="rId360">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1">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7">
        <w:r>
          <w:rPr>
            <w:lang w:val="ar_AE" w:bidi="ar_AE"/>
          </w:rPr>
          <w:rPr>
            <w:color w:val="0000EE"/>
            <w:u w:val="single"/>
          </w:rPr>
          <w:t>تكوين 12:1–3</w:t>
        </w:r>
      </w:hyperlink>
      <w:r>
        <w:rPr>
          <w:lang w:val="ar_AE" w:bidi="ar_AE"/>
        </w:rPr>
        <w:t xml:space="preserve">) والوعد بقائد مثل الملك داود (انظر </w:t>
      </w:r>
      <w:hyperlink r:id="rId146">
        <w:r>
          <w:rPr>
            <w:lang w:val="ar_AE" w:bidi="ar_AE"/>
          </w:rPr>
          <w:rPr>
            <w:color w:val="0000EE"/>
            <w:u w:val="single"/>
          </w:rPr>
          <w:t>2 صموئيل 7:12–16</w:t>
        </w:r>
      </w:hyperlink>
      <w:r>
        <w:rPr>
          <w:lang w:val="ar_AE" w:bidi="ar_AE"/>
        </w:rPr>
        <w:t>). • حِبَالًا (الاتحاد): عصا حزقيال (</w:t>
      </w:r>
      <w:hyperlink r:id="rId363">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4">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6">
        <w:r>
          <w:rPr>
            <w:lang w:val="ar_AE" w:bidi="ar_AE"/>
          </w:rPr>
          <w:rPr>
            <w:color w:val="0000EE"/>
            <w:u w:val="single"/>
          </w:rPr>
          <w:t>ميخا 3:3</w:t>
        </w:r>
      </w:hyperlink>
      <w:r>
        <w:rPr>
          <w:lang w:val="ar_AE" w:bidi="ar_AE"/>
        </w:rPr>
        <w:t xml:space="preserve">؛ </w:t>
      </w:r>
      <w:hyperlink r:id="rId367">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68">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0">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69">
        <w:r>
          <w:rPr>
            <w:lang w:val="ar_AE" w:bidi="ar_AE"/>
          </w:rPr>
          <w:rPr>
            <w:color w:val="0000EE"/>
            <w:u w:val="single"/>
          </w:rPr>
          <w:t>11:11</w:t>
        </w:r>
      </w:hyperlink>
      <w:r>
        <w:rPr>
          <w:lang w:val="ar_AE" w:bidi="ar_AE"/>
        </w:rPr>
        <w:t>) وكسر رباط الوحدة بين مملكتي يهوذا وإسرائيل (</w:t>
      </w:r>
      <w:hyperlink r:id="rId360">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1">
        <w:r>
          <w:rPr>
            <w:lang w:val="ar_AE" w:bidi="ar_AE"/>
          </w:rPr>
          <w:rPr>
            <w:color w:val="0000EE"/>
            <w:u w:val="single"/>
          </w:rPr>
          <w:t>خروج 21:32</w:t>
        </w:r>
      </w:hyperlink>
      <w:r>
        <w:rPr>
          <w:lang w:val="ar_AE" w:bidi="ar_AE"/>
        </w:rPr>
        <w:t>). في هذا الرمز، كانت الفضة بمثابة أجرة نهاية عمل للراعي (</w:t>
      </w:r>
      <w:hyperlink r:id="rId372">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3">
        <w:r>
          <w:rPr>
            <w:lang w:val="ar_AE" w:bidi="ar_AE"/>
          </w:rPr>
          <w:rPr>
            <w:color w:val="0000EE"/>
            <w:u w:val="single"/>
          </w:rPr>
          <w:t>متى 26:15</w:t>
        </w:r>
      </w:hyperlink>
      <w:r>
        <w:rPr>
          <w:lang w:val="ar_AE" w:bidi="ar_AE"/>
        </w:rPr>
        <w:t xml:space="preserve">؛ </w:t>
      </w:r>
      <w:hyperlink r:id="rId374">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6">
        <w:r>
          <w:rPr>
            <w:lang w:val="ar_AE" w:bidi="ar_AE"/>
          </w:rPr>
          <w:rPr>
            <w:color w:val="0000EE"/>
            <w:u w:val="single"/>
          </w:rPr>
          <w:t>متى 27:6</w:t>
        </w:r>
      </w:hyperlink>
      <w:r>
        <w:rPr>
          <w:lang w:val="ar_AE" w:bidi="ar_AE"/>
        </w:rPr>
        <w:t xml:space="preserve">، </w:t>
      </w:r>
      <w:hyperlink r:id="rId377">
        <w:r>
          <w:rPr>
            <w:lang w:val="ar_AE" w:bidi="ar_AE"/>
          </w:rPr>
          <w:rPr>
            <w:color w:val="0000EE"/>
            <w:u w:val="single"/>
          </w:rPr>
          <w:t>10</w:t>
        </w:r>
      </w:hyperlink>
      <w:r>
        <w:rPr>
          <w:lang w:val="ar_AE" w:bidi="ar_AE"/>
        </w:rPr>
        <w:t xml:space="preserve">؛ قارن </w:t>
      </w:r>
      <w:hyperlink r:id="rId378">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79">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0">
        <w:r>
          <w:rPr>
            <w:lang w:val="ar_AE" w:bidi="ar_AE"/>
          </w:rPr>
          <w:rPr>
            <w:color w:val="0000EE"/>
            <w:u w:val="single"/>
          </w:rPr>
          <w:t>12:1–9</w:t>
        </w:r>
      </w:hyperlink>
      <w:r>
        <w:rPr>
          <w:lang w:val="ar_AE" w:bidi="ar_AE"/>
        </w:rPr>
        <w:t>) ونهاية (</w:t>
      </w:r>
      <w:hyperlink r:id="rId381">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lang w:val="ar_AE" w:bidi="ar_AE"/>
          </w:rPr>
          <w:rPr>
            <w:color w:val="0000EE"/>
            <w:u w:val="single"/>
          </w:rPr>
          <w:t>13:1</w:t>
        </w:r>
      </w:hyperlink>
      <w:r>
        <w:rPr>
          <w:lang w:val="ar_AE" w:bidi="ar_AE"/>
        </w:rPr>
        <w:t>)؛ وتبلغ ذروتها مع ملكوت الله الشامل لكل العالم (</w:t>
      </w:r>
      <w:hyperlink r:id="rId383">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4">
        <w:r>
          <w:rPr>
            <w:lang w:val="ar_AE" w:bidi="ar_AE"/>
          </w:rPr>
          <w:rPr>
            <w:color w:val="0000EE"/>
            <w:u w:val="single"/>
          </w:rPr>
          <w:t>إشعياء 51:17</w:t>
        </w:r>
      </w:hyperlink>
      <w:r>
        <w:rPr>
          <w:lang w:val="ar_AE" w:bidi="ar_AE"/>
        </w:rPr>
        <w:t xml:space="preserve">؛ </w:t>
      </w:r>
      <w:hyperlink r:id="rId385">
        <w:r>
          <w:rPr>
            <w:lang w:val="ar_AE" w:bidi="ar_AE"/>
          </w:rPr>
          <w:rPr>
            <w:color w:val="0000EE"/>
            <w:u w:val="single"/>
          </w:rPr>
          <w:t>إرميا 25:15</w:t>
        </w:r>
      </w:hyperlink>
      <w:r>
        <w:rPr>
          <w:lang w:val="ar_AE" w:bidi="ar_AE"/>
        </w:rPr>
        <w:t xml:space="preserve">؛ </w:t>
      </w:r>
      <w:hyperlink r:id="rId386">
        <w:r>
          <w:rPr>
            <w:lang w:val="ar_AE" w:bidi="ar_AE"/>
          </w:rPr>
          <w:rPr>
            <w:color w:val="0000EE"/>
            <w:u w:val="single"/>
          </w:rPr>
          <w:t>حبقوق 2:16</w:t>
        </w:r>
      </w:hyperlink>
      <w:r>
        <w:rPr>
          <w:lang w:val="ar_AE" w:bidi="ar_AE"/>
        </w:rPr>
        <w:t xml:space="preserve">؛ </w:t>
      </w:r>
      <w:hyperlink r:id="rId387">
        <w:r>
          <w:rPr>
            <w:lang w:val="ar_AE" w:bidi="ar_AE"/>
          </w:rPr>
          <w:rPr>
            <w:color w:val="0000EE"/>
            <w:u w:val="single"/>
          </w:rPr>
          <w:t>متى 26:39</w:t>
        </w:r>
      </w:hyperlink>
      <w:r>
        <w:rPr>
          <w:lang w:val="ar_AE" w:bidi="ar_AE"/>
        </w:rPr>
        <w:t xml:space="preserve">، </w:t>
      </w:r>
      <w:hyperlink r:id="rId388">
        <w:r>
          <w:rPr>
            <w:lang w:val="ar_AE" w:bidi="ar_AE"/>
          </w:rPr>
          <w:rPr>
            <w:color w:val="0000EE"/>
            <w:u w:val="single"/>
          </w:rPr>
          <w:t>42</w:t>
        </w:r>
      </w:hyperlink>
      <w:r>
        <w:rPr>
          <w:lang w:val="ar_AE" w:bidi="ar_AE"/>
        </w:rPr>
        <w:t xml:space="preserve">؛ </w:t>
      </w:r>
      <w:hyperlink r:id="rId389">
        <w:r>
          <w:rPr>
            <w:lang w:val="ar_AE" w:bidi="ar_AE"/>
          </w:rPr>
          <w:rPr>
            <w:color w:val="0000EE"/>
            <w:u w:val="single"/>
          </w:rPr>
          <w:t>رؤيا 14:10</w:t>
        </w:r>
      </w:hyperlink>
      <w:r>
        <w:rPr>
          <w:lang w:val="ar_AE" w:bidi="ar_AE"/>
        </w:rPr>
        <w:t xml:space="preserve">؛ </w:t>
      </w:r>
      <w:hyperlink r:id="rId390">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lang w:val="ar_AE" w:bidi="ar_AE"/>
          </w:rPr>
          <w:rPr>
            <w:color w:val="0000EE"/>
            <w:u w:val="single"/>
          </w:rPr>
          <w:t>مزمور 87:1–2</w:t>
        </w:r>
      </w:hyperlink>
      <w:r>
        <w:rPr>
          <w:lang w:val="ar_AE" w:bidi="ar_AE"/>
        </w:rPr>
        <w:t>). في زكريّا، الصور المتعلقة بالحجر ترتبط بالهيكل (</w:t>
      </w:r>
      <w:hyperlink r:id="rId392">
        <w:r>
          <w:rPr>
            <w:lang w:val="ar_AE" w:bidi="ar_AE"/>
          </w:rPr>
          <w:rPr>
            <w:color w:val="0000EE"/>
            <w:u w:val="single"/>
          </w:rPr>
          <w:t>زكريا 3:9</w:t>
        </w:r>
      </w:hyperlink>
      <w:r>
        <w:rPr>
          <w:lang w:val="ar_AE" w:bidi="ar_AE"/>
        </w:rPr>
        <w:t xml:space="preserve">؛ </w:t>
      </w:r>
      <w:hyperlink r:id="rId83">
        <w:r>
          <w:rPr>
            <w:lang w:val="ar_AE" w:bidi="ar_AE"/>
          </w:rPr>
          <w:rPr>
            <w:color w:val="0000EE"/>
            <w:u w:val="single"/>
          </w:rPr>
          <w:t>4:7</w:t>
        </w:r>
      </w:hyperlink>
      <w:r>
        <w:rPr>
          <w:lang w:val="ar_AE" w:bidi="ar_AE"/>
        </w:rPr>
        <w:t xml:space="preserve">؛ </w:t>
      </w:r>
      <w:hyperlink r:id="rId39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4">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5">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6">
        <w:r>
          <w:rPr>
            <w:lang w:val="ar_AE" w:bidi="ar_AE"/>
          </w:rPr>
          <w:rPr>
            <w:color w:val="0000EE"/>
            <w:u w:val="single"/>
          </w:rPr>
          <w:t>تكوين 16:13–14</w:t>
        </w:r>
      </w:hyperlink>
      <w:r>
        <w:rPr>
          <w:lang w:val="ar_AE" w:bidi="ar_AE"/>
        </w:rPr>
        <w:t xml:space="preserve">؛ </w:t>
      </w:r>
      <w:hyperlink r:id="rId397">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1">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39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lang w:val="ar_AE" w:bidi="ar_AE"/>
          </w:rPr>
          <w:rPr>
            <w:color w:val="0000EE"/>
            <w:u w:val="single"/>
          </w:rPr>
          <w:t>خروج 27:3</w:t>
        </w:r>
      </w:hyperlink>
      <w:r>
        <w:rPr>
          <w:lang w:val="ar_AE" w:bidi="ar_AE"/>
        </w:rPr>
        <w:t xml:space="preserve">؛ </w:t>
      </w:r>
      <w:hyperlink r:id="rId400">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1">
        <w:r>
          <w:rPr>
            <w:lang w:val="ar_AE" w:bidi="ar_AE"/>
          </w:rPr>
          <w:rPr>
            <w:color w:val="0000EE"/>
            <w:u w:val="single"/>
          </w:rPr>
          <w:t>1:11</w:t>
        </w:r>
      </w:hyperlink>
      <w:r>
        <w:rPr>
          <w:lang w:val="ar_AE" w:bidi="ar_AE"/>
        </w:rPr>
        <w:t xml:space="preserve">؛ </w:t>
      </w:r>
      <w:hyperlink r:id="rId107">
        <w:r>
          <w:rPr>
            <w:lang w:val="ar_AE" w:bidi="ar_AE"/>
          </w:rPr>
          <w:rPr>
            <w:color w:val="0000EE"/>
            <w:u w:val="single"/>
          </w:rPr>
          <w:t>3:1</w:t>
        </w:r>
      </w:hyperlink>
      <w:r>
        <w:rPr>
          <w:lang w:val="ar_AE" w:bidi="ar_AE"/>
        </w:rPr>
        <w:t xml:space="preserve">؛ </w:t>
      </w:r>
      <w:hyperlink r:id="rId402">
        <w:r>
          <w:rPr>
            <w:lang w:val="ar_AE" w:bidi="ar_AE"/>
          </w:rPr>
          <w:rPr>
            <w:color w:val="0000EE"/>
            <w:u w:val="single"/>
          </w:rPr>
          <w:t>خروج 14:19</w:t>
        </w:r>
      </w:hyperlink>
      <w:r>
        <w:rPr>
          <w:lang w:val="ar_AE" w:bidi="ar_AE"/>
        </w:rPr>
        <w:t xml:space="preserve">؛ </w:t>
      </w:r>
      <w:hyperlink r:id="rId403">
        <w:r>
          <w:rPr>
            <w:lang w:val="ar_AE" w:bidi="ar_AE"/>
          </w:rPr>
          <w:rPr>
            <w:color w:val="0000EE"/>
            <w:u w:val="single"/>
          </w:rPr>
          <w:t>15:3</w:t>
        </w:r>
      </w:hyperlink>
      <w:r>
        <w:rPr>
          <w:lang w:val="ar_AE" w:bidi="ar_AE"/>
        </w:rPr>
        <w:t xml:space="preserve">؛ </w:t>
      </w:r>
      <w:hyperlink r:id="rId404">
        <w:r>
          <w:rPr>
            <w:lang w:val="ar_AE" w:bidi="ar_AE"/>
          </w:rPr>
          <w:rPr>
            <w:color w:val="0000EE"/>
            <w:u w:val="single"/>
          </w:rPr>
          <w:t>إشعياء 59:15–20</w:t>
        </w:r>
      </w:hyperlink>
      <w:r>
        <w:rPr>
          <w:lang w:val="ar_AE" w:bidi="ar_AE"/>
        </w:rPr>
        <w:t xml:space="preserve">؛ </w:t>
      </w:r>
      <w:hyperlink r:id="rId405">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6">
        <w:r>
          <w:rPr>
            <w:lang w:val="ar_AE" w:bidi="ar_AE"/>
          </w:rPr>
          <w:rPr>
            <w:color w:val="0000EE"/>
            <w:u w:val="single"/>
          </w:rPr>
          <w:t>حزقيال 39:28–29</w:t>
        </w:r>
      </w:hyperlink>
      <w:r>
        <w:rPr>
          <w:lang w:val="ar_AE" w:bidi="ar_AE"/>
        </w:rPr>
        <w:t xml:space="preserve">؛ </w:t>
      </w:r>
      <w:hyperlink r:id="rId407">
        <w:r>
          <w:rPr>
            <w:lang w:val="ar_AE" w:bidi="ar_AE"/>
          </w:rPr>
          <w:rPr>
            <w:color w:val="0000EE"/>
            <w:u w:val="single"/>
          </w:rPr>
          <w:t>يوئيل 2:28–29</w:t>
        </w:r>
      </w:hyperlink>
      <w:r>
        <w:rPr>
          <w:lang w:val="ar_AE" w:bidi="ar_AE"/>
        </w:rPr>
        <w:t>) ودينونة الله على الأشرار (</w:t>
      </w:r>
      <w:hyperlink r:id="rId408">
        <w:r>
          <w:rPr>
            <w:lang w:val="ar_AE" w:bidi="ar_AE"/>
          </w:rPr>
          <w:rPr>
            <w:color w:val="0000EE"/>
            <w:u w:val="single"/>
          </w:rPr>
          <w:t>مراثي 2:4</w:t>
        </w:r>
      </w:hyperlink>
      <w:r>
        <w:rPr>
          <w:lang w:val="ar_AE" w:bidi="ar_AE"/>
        </w:rPr>
        <w:t xml:space="preserve">؛ </w:t>
      </w:r>
      <w:hyperlink r:id="rId409">
        <w:r>
          <w:rPr>
            <w:lang w:val="ar_AE" w:bidi="ar_AE"/>
          </w:rPr>
          <w:rPr>
            <w:color w:val="0000EE"/>
            <w:u w:val="single"/>
          </w:rPr>
          <w:t>هوشع 5:10</w:t>
        </w:r>
      </w:hyperlink>
      <w:r>
        <w:rPr>
          <w:lang w:val="ar_AE" w:bidi="ar_AE"/>
        </w:rPr>
        <w:t xml:space="preserve">؛ </w:t>
      </w:r>
      <w:hyperlink r:id="rId410">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1">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2">
        <w:r>
          <w:rPr>
            <w:lang w:val="ar_AE" w:bidi="ar_AE"/>
          </w:rPr>
          <w:rPr>
            <w:color w:val="0000EE"/>
            <w:u w:val="single"/>
          </w:rPr>
          <w:t>يوحنا 19:34–37</w:t>
        </w:r>
      </w:hyperlink>
      <w:r>
        <w:rPr>
          <w:lang w:val="ar_AE" w:bidi="ar_AE"/>
        </w:rPr>
        <w:t xml:space="preserve">؛ </w:t>
      </w:r>
      <w:hyperlink r:id="rId413">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5">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7">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18">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0">
        <w:r>
          <w:rPr>
            <w:lang w:val="ar_AE" w:bidi="ar_AE"/>
          </w:rPr>
          <w:rPr>
            <w:color w:val="0000EE"/>
            <w:u w:val="single"/>
          </w:rPr>
          <w:t>عدد 3:16–18</w:t>
        </w:r>
      </w:hyperlink>
      <w:r>
        <w:rPr>
          <w:lang w:val="ar_AE" w:bidi="ar_AE"/>
        </w:rPr>
        <w:t xml:space="preserve">؛ </w:t>
      </w:r>
      <w:hyperlink r:id="rId421">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2">
        <w:r>
          <w:rPr>
            <w:lang w:val="ar_AE" w:bidi="ar_AE"/>
          </w:rPr>
          <w:rPr>
            <w:color w:val="0000EE"/>
            <w:u w:val="single"/>
          </w:rPr>
          <w:t>1 صموئيل 16:1–13</w:t>
        </w:r>
      </w:hyperlink>
      <w:r>
        <w:rPr>
          <w:lang w:val="ar_AE" w:bidi="ar_AE"/>
        </w:rPr>
        <w:t xml:space="preserve">)، النبي (ناثان، </w:t>
      </w:r>
      <w:hyperlink r:id="rId423">
        <w:r>
          <w:rPr>
            <w:lang w:val="ar_AE" w:bidi="ar_AE"/>
          </w:rPr>
          <w:rPr>
            <w:color w:val="0000EE"/>
            <w:u w:val="single"/>
          </w:rPr>
          <w:t>2 صموئيل 7:2</w:t>
        </w:r>
      </w:hyperlink>
      <w:r>
        <w:rPr>
          <w:lang w:val="ar_AE" w:bidi="ar_AE"/>
        </w:rPr>
        <w:t xml:space="preserve">)، الكاهن (لاوي، </w:t>
      </w:r>
      <w:hyperlink r:id="rId424">
        <w:r>
          <w:rPr>
            <w:lang w:val="ar_AE" w:bidi="ar_AE"/>
          </w:rPr>
          <w:rPr>
            <w:color w:val="0000EE"/>
            <w:u w:val="single"/>
          </w:rPr>
          <w:t>تثنية 33:8–11</w:t>
        </w:r>
      </w:hyperlink>
      <w:r>
        <w:rPr>
          <w:lang w:val="ar_AE" w:bidi="ar_AE"/>
        </w:rPr>
        <w:t xml:space="preserve">)، ورئيس السبط (شمعي، </w:t>
      </w:r>
      <w:hyperlink r:id="rId425">
        <w:r>
          <w:rPr>
            <w:lang w:val="ar_AE" w:bidi="ar_AE"/>
          </w:rPr>
          <w:rPr>
            <w:color w:val="0000EE"/>
            <w:u w:val="single"/>
          </w:rPr>
          <w:t>1 ملوك 1:8</w:t>
        </w:r>
      </w:hyperlink>
      <w:r>
        <w:rPr>
          <w:lang w:val="ar_AE" w:bidi="ar_AE"/>
        </w:rPr>
        <w:t xml:space="preserve">؛ </w:t>
      </w:r>
      <w:hyperlink r:id="rId426">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0">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7">
        <w:r>
          <w:rPr>
            <w:lang w:val="ar_AE" w:bidi="ar_AE"/>
          </w:rPr>
          <w:rPr>
            <w:color w:val="0000EE"/>
            <w:u w:val="single"/>
          </w:rPr>
          <w:t>14:8</w:t>
        </w:r>
      </w:hyperlink>
      <w:r>
        <w:rPr>
          <w:lang w:val="ar_AE" w:bidi="ar_AE"/>
        </w:rPr>
        <w:t xml:space="preserve">؛ </w:t>
      </w:r>
      <w:hyperlink r:id="rId428">
        <w:r>
          <w:rPr>
            <w:lang w:val="ar_AE" w:bidi="ar_AE"/>
          </w:rPr>
          <w:rPr>
            <w:color w:val="0000EE"/>
            <w:u w:val="single"/>
          </w:rPr>
          <w:t>يوحنّا 4:14</w:t>
        </w:r>
      </w:hyperlink>
      <w:r>
        <w:rPr>
          <w:lang w:val="ar_AE" w:bidi="ar_AE"/>
        </w:rPr>
        <w:t xml:space="preserve">؛ </w:t>
      </w:r>
      <w:hyperlink r:id="rId429">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0">
        <w:r>
          <w:rPr>
            <w:lang w:val="ar_AE" w:bidi="ar_AE"/>
          </w:rPr>
          <w:rPr>
            <w:color w:val="0000EE"/>
            <w:u w:val="single"/>
          </w:rPr>
          <w:t>خروج 30:17–21</w:t>
        </w:r>
      </w:hyperlink>
      <w:r>
        <w:rPr>
          <w:lang w:val="ar_AE" w:bidi="ar_AE"/>
        </w:rPr>
        <w:t>)، تم تقديمه في العهد الجديد كما وعد إرميا (</w:t>
      </w:r>
      <w:hyperlink r:id="rId431">
        <w:r>
          <w:rPr>
            <w:lang w:val="ar_AE" w:bidi="ar_AE"/>
          </w:rPr>
          <w:rPr>
            <w:color w:val="0000EE"/>
            <w:u w:val="single"/>
          </w:rPr>
          <w:t>إرميا 31:34</w:t>
        </w:r>
      </w:hyperlink>
      <w:r>
        <w:rPr>
          <w:lang w:val="ar_AE" w:bidi="ar_AE"/>
        </w:rPr>
        <w:t>) وحزقيال (</w:t>
      </w:r>
      <w:hyperlink r:id="rId432">
        <w:r>
          <w:rPr>
            <w:lang w:val="ar_AE" w:bidi="ar_AE"/>
          </w:rPr>
          <w:rPr>
            <w:color w:val="0000EE"/>
            <w:u w:val="single"/>
          </w:rPr>
          <w:t>حزقيال 36:25</w:t>
        </w:r>
      </w:hyperlink>
      <w:r>
        <w:rPr>
          <w:lang w:val="ar_AE" w:bidi="ar_AE"/>
        </w:rPr>
        <w:t xml:space="preserve">؛ انظر </w:t>
      </w:r>
      <w:hyperlink r:id="rId433">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4">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5">
        <w:r>
          <w:rPr>
            <w:lang w:val="ar_AE" w:bidi="ar_AE"/>
          </w:rPr>
          <w:rPr>
            <w:color w:val="0000EE"/>
            <w:u w:val="single"/>
          </w:rPr>
          <w:t>13:1–6</w:t>
        </w:r>
      </w:hyperlink>
      <w:r>
        <w:rPr>
          <w:lang w:val="ar_AE" w:bidi="ar_AE"/>
        </w:rPr>
        <w:t xml:space="preserve">) من النبوة الثانية (أصحاحات </w:t>
      </w:r>
      <w:hyperlink r:id="rId161">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5">
        <w:r>
          <w:rPr>
            <w:lang w:val="ar_AE" w:bidi="ar_AE"/>
          </w:rPr>
          <w:rPr>
            <w:color w:val="0000EE"/>
            <w:u w:val="single"/>
          </w:rPr>
          <w:t>إرميا 31:33</w:t>
        </w:r>
      </w:hyperlink>
      <w:r>
        <w:rPr>
          <w:lang w:val="ar_AE" w:bidi="ar_AE"/>
        </w:rPr>
        <w:t xml:space="preserve">؛ </w:t>
      </w:r>
      <w:hyperlink r:id="rId436">
        <w:r>
          <w:rPr>
            <w:lang w:val="ar_AE" w:bidi="ar_AE"/>
          </w:rPr>
          <w:rPr>
            <w:color w:val="0000EE"/>
            <w:u w:val="single"/>
          </w:rPr>
          <w:t>32:38–40</w:t>
        </w:r>
      </w:hyperlink>
      <w:r>
        <w:rPr>
          <w:lang w:val="ar_AE" w:bidi="ar_AE"/>
        </w:rPr>
        <w:t xml:space="preserve">؛ </w:t>
      </w:r>
      <w:hyperlink r:id="rId437">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lang w:val="ar_AE" w:bidi="ar_AE"/>
          </w:rPr>
          <w:rPr>
            <w:color w:val="0000EE"/>
            <w:u w:val="single"/>
          </w:rPr>
          <w:t>تثنية 13:5–11</w:t>
        </w:r>
      </w:hyperlink>
      <w:r>
        <w:rPr>
          <w:lang w:val="ar_AE" w:bidi="ar_AE"/>
        </w:rPr>
        <w:t xml:space="preserve">؛ </w:t>
      </w:r>
      <w:hyperlink r:id="rId439">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0">
        <w:r>
          <w:rPr>
            <w:lang w:val="ar_AE" w:bidi="ar_AE"/>
          </w:rPr>
          <w:rPr>
            <w:color w:val="0000EE"/>
            <w:u w:val="single"/>
          </w:rPr>
          <w:t>إرميا 23:13،</w:t>
        </w:r>
      </w:hyperlink>
      <w:r>
        <w:rPr>
          <w:lang w:val="ar_AE" w:bidi="ar_AE"/>
        </w:rPr>
        <w:t xml:space="preserve"> </w:t>
      </w:r>
      <w:hyperlink r:id="rId441">
        <w:r>
          <w:rPr>
            <w:lang w:val="ar_AE" w:bidi="ar_AE"/>
          </w:rPr>
          <w:rPr>
            <w:color w:val="0000EE"/>
            <w:u w:val="single"/>
          </w:rPr>
          <w:t>25</w:t>
        </w:r>
      </w:hyperlink>
      <w:r>
        <w:rPr>
          <w:lang w:val="ar_AE" w:bidi="ar_AE"/>
        </w:rPr>
        <w:t xml:space="preserve">) وسيستمرون في ذلك (انظر </w:t>
      </w:r>
      <w:hyperlink r:id="rId442">
        <w:r>
          <w:rPr>
            <w:lang w:val="ar_AE" w:bidi="ar_AE"/>
          </w:rPr>
          <w:rPr>
            <w:color w:val="0000EE"/>
            <w:u w:val="single"/>
          </w:rPr>
          <w:t>نحميا 6:12–14</w:t>
        </w:r>
      </w:hyperlink>
      <w:r>
        <w:rPr>
          <w:lang w:val="ar_AE" w:bidi="ar_AE"/>
        </w:rPr>
        <w:t xml:space="preserve">؛ </w:t>
      </w:r>
      <w:hyperlink r:id="rId443">
        <w:r>
          <w:rPr>
            <w:lang w:val="ar_AE" w:bidi="ar_AE"/>
          </w:rPr>
          <w:rPr>
            <w:color w:val="0000EE"/>
            <w:u w:val="single"/>
          </w:rPr>
          <w:t>مرقس 13:22</w:t>
        </w:r>
      </w:hyperlink>
      <w:r>
        <w:rPr>
          <w:lang w:val="ar_AE" w:bidi="ar_AE"/>
        </w:rPr>
        <w:t xml:space="preserve">؛ </w:t>
      </w:r>
      <w:hyperlink r:id="rId444">
        <w:r>
          <w:rPr>
            <w:lang w:val="ar_AE" w:bidi="ar_AE"/>
          </w:rPr>
          <w:rPr>
            <w:color w:val="0000EE"/>
            <w:u w:val="single"/>
          </w:rPr>
          <w:t>2 بطرس 2:1</w:t>
        </w:r>
      </w:hyperlink>
      <w:r>
        <w:rPr>
          <w:lang w:val="ar_AE" w:bidi="ar_AE"/>
        </w:rPr>
        <w:t xml:space="preserve">؛ </w:t>
      </w:r>
      <w:hyperlink r:id="rId445">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6">
        <w:r>
          <w:rPr>
            <w:lang w:val="ar_AE" w:bidi="ar_AE"/>
          </w:rPr>
          <w:rPr>
            <w:color w:val="0000EE"/>
            <w:u w:val="single"/>
          </w:rPr>
          <w:t>تثنية 13:5</w:t>
        </w:r>
      </w:hyperlink>
      <w:r>
        <w:rPr>
          <w:lang w:val="ar_AE" w:bidi="ar_AE"/>
        </w:rPr>
        <w:t xml:space="preserve">، </w:t>
      </w:r>
      <w:hyperlink r:id="rId447">
        <w:r>
          <w:rPr>
            <w:lang w:val="ar_AE" w:bidi="ar_AE"/>
          </w:rPr>
          <w:rPr>
            <w:color w:val="0000EE"/>
            <w:u w:val="single"/>
          </w:rPr>
          <w:t>10</w:t>
        </w:r>
      </w:hyperlink>
      <w:r>
        <w:rPr>
          <w:lang w:val="ar_AE" w:bidi="ar_AE"/>
        </w:rPr>
        <w:t xml:space="preserve">؛ </w:t>
      </w:r>
      <w:hyperlink r:id="rId448">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49">
        <w:r>
          <w:rPr>
            <w:lang w:val="ar_AE" w:bidi="ar_AE"/>
          </w:rPr>
          <w:rPr>
            <w:color w:val="0000EE"/>
            <w:u w:val="single"/>
          </w:rPr>
          <w:t>1 صموئيل 9:9–19</w:t>
        </w:r>
      </w:hyperlink>
      <w:r>
        <w:rPr>
          <w:lang w:val="ar_AE" w:bidi="ar_AE"/>
        </w:rPr>
        <w:t xml:space="preserve">؛ </w:t>
      </w:r>
      <w:hyperlink r:id="rId450">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1">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2">
        <w:r>
          <w:rPr>
            <w:lang w:val="ar_AE" w:bidi="ar_AE"/>
          </w:rPr>
          <w:rPr>
            <w:color w:val="0000EE"/>
            <w:u w:val="single"/>
          </w:rPr>
          <w:t>2 ملوك 1:8</w:t>
        </w:r>
      </w:hyperlink>
      <w:r>
        <w:rPr>
          <w:lang w:val="ar_AE" w:bidi="ar_AE"/>
        </w:rPr>
        <w:t xml:space="preserve">؛ </w:t>
      </w:r>
      <w:hyperlink r:id="rId453">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4">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6">
        <w:r>
          <w:rPr>
            <w:lang w:val="ar_AE" w:bidi="ar_AE"/>
          </w:rPr>
          <w:rPr>
            <w:color w:val="0000EE"/>
            <w:u w:val="single"/>
          </w:rPr>
          <w:t>إشعياء 31:8</w:t>
        </w:r>
      </w:hyperlink>
      <w:r>
        <w:rPr>
          <w:lang w:val="ar_AE" w:bidi="ar_AE"/>
        </w:rPr>
        <w:t xml:space="preserve">؛ </w:t>
      </w:r>
      <w:hyperlink r:id="rId457">
        <w:r>
          <w:rPr>
            <w:lang w:val="ar_AE" w:bidi="ar_AE"/>
          </w:rPr>
          <w:rPr>
            <w:color w:val="0000EE"/>
            <w:u w:val="single"/>
          </w:rPr>
          <w:t>34:6</w:t>
        </w:r>
      </w:hyperlink>
      <w:r>
        <w:rPr>
          <w:lang w:val="ar_AE" w:bidi="ar_AE"/>
        </w:rPr>
        <w:t xml:space="preserve">؛ </w:t>
      </w:r>
      <w:hyperlink r:id="rId458">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2">
        <w:r>
          <w:rPr>
            <w:lang w:val="ar_AE" w:bidi="ar_AE"/>
          </w:rPr>
          <w:rPr>
            <w:color w:val="0000EE"/>
            <w:u w:val="single"/>
          </w:rPr>
          <w:t>حزقيال 34:23</w:t>
        </w:r>
      </w:hyperlink>
      <w:r>
        <w:rPr>
          <w:lang w:val="ar_AE" w:bidi="ar_AE"/>
        </w:rPr>
        <w:t xml:space="preserve">؛ </w:t>
      </w:r>
      <w:hyperlink r:id="rId303">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59">
        <w:r>
          <w:rPr>
            <w:lang w:val="ar_AE" w:bidi="ar_AE"/>
          </w:rPr>
          <w:rPr>
            <w:color w:val="0000EE"/>
            <w:u w:val="single"/>
          </w:rPr>
          <w:t>متى 26:31</w:t>
        </w:r>
      </w:hyperlink>
      <w:r>
        <w:rPr>
          <w:lang w:val="ar_AE" w:bidi="ar_AE"/>
        </w:rPr>
        <w:t xml:space="preserve">؛ </w:t>
      </w:r>
      <w:hyperlink r:id="rId460">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lang w:val="ar_AE" w:bidi="ar_AE"/>
          </w:rPr>
          <w:rPr>
            <w:color w:val="0000EE"/>
            <w:u w:val="single"/>
          </w:rPr>
          <w:t>1:16</w:t>
        </w:r>
      </w:hyperlink>
      <w:r>
        <w:rPr>
          <w:lang w:val="ar_AE" w:bidi="ar_AE"/>
        </w:rPr>
        <w:t xml:space="preserve">؛ </w:t>
      </w:r>
      <w:hyperlink r:id="rId462">
        <w:r>
          <w:rPr>
            <w:lang w:val="ar_AE" w:bidi="ar_AE"/>
          </w:rPr>
          <w:rPr>
            <w:color w:val="0000EE"/>
            <w:u w:val="single"/>
          </w:rPr>
          <w:t>2:5</w:t>
        </w:r>
      </w:hyperlink>
      <w:r>
        <w:rPr>
          <w:lang w:val="ar_AE" w:bidi="ar_AE"/>
        </w:rPr>
        <w:t xml:space="preserve">، </w:t>
      </w:r>
      <w:hyperlink r:id="rId463">
        <w:r>
          <w:rPr>
            <w:lang w:val="ar_AE" w:bidi="ar_AE"/>
          </w:rPr>
          <w:rPr>
            <w:color w:val="0000EE"/>
            <w:u w:val="single"/>
          </w:rPr>
          <w:t>10–11</w:t>
        </w:r>
      </w:hyperlink>
      <w:r>
        <w:rPr>
          <w:lang w:val="ar_AE" w:bidi="ar_AE"/>
        </w:rPr>
        <w:t xml:space="preserve">؛ </w:t>
      </w:r>
      <w:hyperlink r:id="rId464">
        <w:r>
          <w:rPr>
            <w:lang w:val="ar_AE" w:bidi="ar_AE"/>
          </w:rPr>
          <w:rPr>
            <w:color w:val="0000EE"/>
            <w:u w:val="single"/>
          </w:rPr>
          <w:t>8:3</w:t>
        </w:r>
      </w:hyperlink>
      <w:r>
        <w:rPr>
          <w:lang w:val="ar_AE" w:bidi="ar_AE"/>
        </w:rPr>
        <w:t xml:space="preserve">، </w:t>
      </w:r>
      <w:hyperlink r:id="rId465">
        <w:r>
          <w:rPr>
            <w:lang w:val="ar_AE" w:bidi="ar_AE"/>
          </w:rPr>
          <w:rPr>
            <w:color w:val="0000EE"/>
            <w:u w:val="single"/>
          </w:rPr>
          <w:t>23</w:t>
        </w:r>
      </w:hyperlink>
      <w:r>
        <w:rPr>
          <w:lang w:val="ar_AE" w:bidi="ar_AE"/>
        </w:rPr>
        <w:t>). ويُربط كتبة الأناجيل أجزاء من هذا المقطع (</w:t>
      </w:r>
      <w:hyperlink r:id="rId466">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59">
        <w:r>
          <w:rPr>
            <w:lang w:val="ar_AE" w:bidi="ar_AE"/>
          </w:rPr>
          <w:rPr>
            <w:color w:val="0000EE"/>
            <w:u w:val="single"/>
          </w:rPr>
          <w:t>متى 26:31</w:t>
        </w:r>
      </w:hyperlink>
      <w:r>
        <w:rPr>
          <w:lang w:val="ar_AE" w:bidi="ar_AE"/>
        </w:rPr>
        <w:t xml:space="preserve">، </w:t>
      </w:r>
      <w:hyperlink r:id="rId467">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68">
        <w:r>
          <w:rPr>
            <w:lang w:val="ar_AE" w:bidi="ar_AE"/>
          </w:rPr>
          <w:rPr>
            <w:color w:val="0000EE"/>
            <w:u w:val="single"/>
          </w:rPr>
          <w:t>إشعياء 65: 9</w:t>
        </w:r>
      </w:hyperlink>
      <w:r>
        <w:rPr>
          <w:lang w:val="ar_AE" w:bidi="ar_AE"/>
        </w:rPr>
        <w:t xml:space="preserve">؛ </w:t>
      </w:r>
      <w:hyperlink r:id="rId469">
        <w:r>
          <w:rPr>
            <w:lang w:val="ar_AE" w:bidi="ar_AE"/>
          </w:rPr>
          <w:rPr>
            <w:color w:val="0000EE"/>
            <w:u w:val="single"/>
          </w:rPr>
          <w:t>إرميا 50: 20</w:t>
        </w:r>
      </w:hyperlink>
      <w:r>
        <w:rPr>
          <w:lang w:val="ar_AE" w:bidi="ar_AE"/>
        </w:rPr>
        <w:t xml:space="preserve">؛ </w:t>
      </w:r>
      <w:hyperlink r:id="rId470">
        <w:r>
          <w:rPr>
            <w:lang w:val="ar_AE" w:bidi="ar_AE"/>
          </w:rPr>
          <w:rPr>
            <w:color w:val="0000EE"/>
            <w:u w:val="single"/>
          </w:rPr>
          <w:t>حزقيال 5: 2–12</w:t>
        </w:r>
      </w:hyperlink>
      <w:r>
        <w:rPr>
          <w:lang w:val="ar_AE" w:bidi="ar_AE"/>
        </w:rPr>
        <w:t xml:space="preserve">؛ </w:t>
      </w:r>
      <w:hyperlink r:id="rId471">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5">
        <w:r>
          <w:rPr>
            <w:lang w:val="ar_AE" w:bidi="ar_AE"/>
          </w:rPr>
          <w:rPr>
            <w:color w:val="0000EE"/>
            <w:u w:val="single"/>
          </w:rPr>
          <w:t>إشعياء 66:15</w:t>
        </w:r>
      </w:hyperlink>
      <w:r>
        <w:rPr>
          <w:lang w:val="ar_AE" w:bidi="ar_AE"/>
        </w:rPr>
        <w:t xml:space="preserve">؛ </w:t>
      </w:r>
      <w:hyperlink r:id="rId472">
        <w:r>
          <w:rPr>
            <w:lang w:val="ar_AE" w:bidi="ar_AE"/>
          </w:rPr>
          <w:rPr>
            <w:color w:val="0000EE"/>
            <w:u w:val="single"/>
          </w:rPr>
          <w:t>إرميا 4:4</w:t>
        </w:r>
      </w:hyperlink>
      <w:r>
        <w:rPr>
          <w:lang w:val="ar_AE" w:bidi="ar_AE"/>
        </w:rPr>
        <w:t xml:space="preserve">؛ </w:t>
      </w:r>
      <w:hyperlink r:id="rId473">
        <w:r>
          <w:rPr>
            <w:lang w:val="ar_AE" w:bidi="ar_AE"/>
          </w:rPr>
          <w:rPr>
            <w:color w:val="0000EE"/>
            <w:u w:val="single"/>
          </w:rPr>
          <w:t>حزقيال 36:5</w:t>
        </w:r>
      </w:hyperlink>
      <w:r>
        <w:rPr>
          <w:lang w:val="ar_AE" w:bidi="ar_AE"/>
        </w:rPr>
        <w:t xml:space="preserve">؛ </w:t>
      </w:r>
      <w:hyperlink r:id="rId474">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lang w:val="ar_AE" w:bidi="ar_AE"/>
          </w:rPr>
          <w:rPr>
            <w:color w:val="0000EE"/>
            <w:u w:val="single"/>
          </w:rPr>
          <w:t>إشعياء 1:25</w:t>
        </w:r>
      </w:hyperlink>
      <w:r>
        <w:rPr>
          <w:lang w:val="ar_AE" w:bidi="ar_AE"/>
        </w:rPr>
        <w:t xml:space="preserve">؛ </w:t>
      </w:r>
      <w:hyperlink r:id="rId476">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59">
        <w:r>
          <w:rPr>
            <w:lang w:val="ar_AE" w:bidi="ar_AE"/>
          </w:rPr>
          <w:rPr>
            <w:color w:val="0000EE"/>
            <w:u w:val="single"/>
          </w:rPr>
          <w:t>زكريا 11:10</w:t>
        </w:r>
      </w:hyperlink>
      <w:r>
        <w:rPr>
          <w:lang w:val="ar_AE" w:bidi="ar_AE"/>
        </w:rPr>
        <w:t xml:space="preserve">، </w:t>
      </w:r>
      <w:hyperlink r:id="rId360">
        <w:r>
          <w:rPr>
            <w:lang w:val="ar_AE" w:bidi="ar_AE"/>
          </w:rPr>
          <w:rPr>
            <w:color w:val="0000EE"/>
            <w:u w:val="single"/>
          </w:rPr>
          <w:t>14</w:t>
        </w:r>
      </w:hyperlink>
      <w:r>
        <w:rPr>
          <w:lang w:val="ar_AE" w:bidi="ar_AE"/>
        </w:rPr>
        <w:t xml:space="preserve">؛ انظر </w:t>
      </w:r>
      <w:hyperlink r:id="rId477">
        <w:r>
          <w:rPr>
            <w:lang w:val="ar_AE" w:bidi="ar_AE"/>
          </w:rPr>
          <w:rPr>
            <w:color w:val="0000EE"/>
            <w:u w:val="single"/>
          </w:rPr>
          <w:t>خروج 19:5</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78">
        <w:r>
          <w:rPr>
            <w:lang w:val="ar_AE" w:bidi="ar_AE"/>
          </w:rPr>
          <w:rPr>
            <w:color w:val="0000EE"/>
            <w:u w:val="single"/>
          </w:rPr>
          <w:t>عاموس 5:18</w:t>
        </w:r>
      </w:hyperlink>
      <w:r>
        <w:rPr>
          <w:lang w:val="ar_AE" w:bidi="ar_AE"/>
        </w:rPr>
        <w:t xml:space="preserve">؛ قارن </w:t>
      </w:r>
      <w:hyperlink r:id="rId479">
        <w:r>
          <w:rPr>
            <w:lang w:val="ar_AE" w:bidi="ar_AE"/>
          </w:rPr>
          <w:rPr>
            <w:color w:val="0000EE"/>
            <w:u w:val="single"/>
          </w:rPr>
          <w:t>متى 19:28–30</w:t>
        </w:r>
      </w:hyperlink>
      <w:r>
        <w:rPr>
          <w:lang w:val="ar_AE" w:bidi="ar_AE"/>
        </w:rPr>
        <w:t xml:space="preserve">؛ </w:t>
      </w:r>
      <w:hyperlink r:id="rId480">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lang w:val="ar_AE" w:bidi="ar_AE"/>
          </w:rPr>
          <w:rPr>
            <w:color w:val="0000EE"/>
            <w:u w:val="single"/>
          </w:rPr>
          <w:t>14:3–4</w:t>
        </w:r>
      </w:hyperlink>
      <w:r>
        <w:rPr>
          <w:lang w:val="ar_AE" w:bidi="ar_AE"/>
        </w:rPr>
        <w:t>) ويعاقب أعداءهم بضربة رهيبة (</w:t>
      </w:r>
      <w:hyperlink r:id="rId481">
        <w:r>
          <w:rPr>
            <w:lang w:val="ar_AE" w:bidi="ar_AE"/>
          </w:rPr>
          <w:rPr>
            <w:color w:val="0000EE"/>
            <w:u w:val="single"/>
          </w:rPr>
          <w:t>14:12</w:t>
        </w:r>
      </w:hyperlink>
      <w:r>
        <w:rPr>
          <w:lang w:val="ar_AE" w:bidi="ar_AE"/>
        </w:rPr>
        <w:t>). ستُستَرد إسرائيل كشعب الله، وستُعظَّم أورشليم كمركز الحضارة (</w:t>
      </w:r>
      <w:hyperlink r:id="rId482">
        <w:r>
          <w:rPr>
            <w:lang w:val="ar_AE" w:bidi="ar_AE"/>
          </w:rPr>
          <w:rPr>
            <w:color w:val="0000EE"/>
            <w:u w:val="single"/>
          </w:rPr>
          <w:t>14:16–17</w:t>
        </w:r>
      </w:hyperlink>
      <w:r>
        <w:rPr>
          <w:lang w:val="ar_AE" w:bidi="ar_AE"/>
        </w:rPr>
        <w:t>). وسيتأسس حكم الله على كل الأرض (</w:t>
      </w:r>
      <w:hyperlink r:id="rId483">
        <w:r>
          <w:rPr>
            <w:lang w:val="ar_AE" w:bidi="ar_AE"/>
          </w:rPr>
          <w:rPr>
            <w:color w:val="0000EE"/>
            <w:u w:val="single"/>
          </w:rPr>
          <w:t>14:9</w:t>
        </w:r>
      </w:hyperlink>
      <w:r>
        <w:rPr>
          <w:lang w:val="ar_AE" w:bidi="ar_AE"/>
        </w:rPr>
        <w:t>)، وسيتغير نظام الخليقة (</w:t>
      </w:r>
      <w:hyperlink r:id="rId484">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5">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7">
        <w:r>
          <w:rPr>
            <w:lang w:val="ar_AE" w:bidi="ar_AE"/>
          </w:rPr>
          <w:rPr>
            <w:color w:val="0000EE"/>
            <w:u w:val="single"/>
          </w:rPr>
          <w:t>خروج 14–15</w:t>
        </w:r>
      </w:hyperlink>
      <w:r>
        <w:rPr>
          <w:lang w:val="ar_AE" w:bidi="ar_AE"/>
        </w:rPr>
        <w:t xml:space="preserve">؛ انظر </w:t>
      </w:r>
      <w:hyperlink r:id="rId488">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89">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1">
        <w:r>
          <w:rPr>
            <w:lang w:val="ar_AE" w:bidi="ar_AE"/>
          </w:rPr>
          <w:rPr>
            <w:color w:val="0000EE"/>
            <w:u w:val="single"/>
          </w:rPr>
          <w:t>متى 24</w:t>
        </w:r>
      </w:hyperlink>
      <w:r>
        <w:rPr>
          <w:lang w:val="ar_AE" w:bidi="ar_AE"/>
        </w:rPr>
        <w:t xml:space="preserve">؛ </w:t>
      </w:r>
      <w:hyperlink r:id="rId492">
        <w:r>
          <w:rPr>
            <w:lang w:val="ar_AE" w:bidi="ar_AE"/>
          </w:rPr>
          <w:rPr>
            <w:color w:val="0000EE"/>
            <w:u w:val="single"/>
          </w:rPr>
          <w:t>رؤيا 6:12</w:t>
        </w:r>
      </w:hyperlink>
      <w:r>
        <w:rPr>
          <w:lang w:val="ar_AE" w:bidi="ar_AE"/>
        </w:rPr>
        <w:t xml:space="preserve">؛ </w:t>
      </w:r>
      <w:hyperlink r:id="rId493">
        <w:r>
          <w:rPr>
            <w:lang w:val="ar_AE" w:bidi="ar_AE"/>
          </w:rPr>
          <w:rPr>
            <w:color w:val="0000EE"/>
            <w:u w:val="single"/>
          </w:rPr>
          <w:t>11:13</w:t>
        </w:r>
      </w:hyperlink>
      <w:r>
        <w:rPr>
          <w:lang w:val="ar_AE" w:bidi="ar_AE"/>
        </w:rPr>
        <w:t xml:space="preserve">؛ </w:t>
      </w:r>
      <w:hyperlink r:id="rId494">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5">
        <w:r>
          <w:rPr>
            <w:lang w:val="ar_AE" w:bidi="ar_AE"/>
          </w:rPr>
          <w:rPr>
            <w:color w:val="0000EE"/>
            <w:u w:val="single"/>
          </w:rPr>
          <w:t>1 أخبار 8:37–39</w:t>
        </w:r>
      </w:hyperlink>
      <w:r>
        <w:rPr>
          <w:lang w:val="ar_AE" w:bidi="ar_AE"/>
        </w:rPr>
        <w:t xml:space="preserve">؛ </w:t>
      </w:r>
      <w:hyperlink r:id="rId496">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498">
        <w:r>
          <w:rPr>
            <w:lang w:val="ar_AE" w:bidi="ar_AE"/>
          </w:rPr>
          <w:rPr>
            <w:color w:val="0000EE"/>
            <w:u w:val="single"/>
          </w:rPr>
          <w:t>مزمور 89:5</w:t>
        </w:r>
      </w:hyperlink>
      <w:r>
        <w:rPr>
          <w:lang w:val="ar_AE" w:bidi="ar_AE"/>
        </w:rPr>
        <w:t xml:space="preserve">، </w:t>
      </w:r>
      <w:hyperlink r:id="rId49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0">
        <w:r>
          <w:rPr>
            <w:lang w:val="ar_AE" w:bidi="ar_AE"/>
          </w:rPr>
          <w:rPr>
            <w:color w:val="0000EE"/>
            <w:u w:val="single"/>
          </w:rPr>
          <w:t>إشعياء 60:19–22</w:t>
        </w:r>
      </w:hyperlink>
      <w:r>
        <w:rPr>
          <w:lang w:val="ar_AE" w:bidi="ar_AE"/>
        </w:rPr>
        <w:t xml:space="preserve">؛ </w:t>
      </w:r>
      <w:hyperlink r:id="rId501">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2">
        <w:r>
          <w:rPr>
            <w:lang w:val="ar_AE" w:bidi="ar_AE"/>
          </w:rPr>
          <w:rPr>
            <w:color w:val="0000EE"/>
            <w:u w:val="single"/>
          </w:rPr>
          <w:t>حزقيال 47:1–12</w:t>
        </w:r>
      </w:hyperlink>
      <w:r>
        <w:rPr>
          <w:lang w:val="ar_AE" w:bidi="ar_AE"/>
        </w:rPr>
        <w:t xml:space="preserve">؛ </w:t>
      </w:r>
      <w:hyperlink r:id="rId503">
        <w:r>
          <w:rPr>
            <w:lang w:val="ar_AE" w:bidi="ar_AE"/>
          </w:rPr>
          <w:rPr>
            <w:color w:val="0000EE"/>
            <w:u w:val="single"/>
          </w:rPr>
          <w:t>يوئيل 3:18</w:t>
        </w:r>
      </w:hyperlink>
      <w:r>
        <w:rPr>
          <w:lang w:val="ar_AE" w:bidi="ar_AE"/>
        </w:rPr>
        <w:t xml:space="preserve">؛ </w:t>
      </w:r>
      <w:hyperlink r:id="rId504">
        <w:r>
          <w:rPr>
            <w:lang w:val="ar_AE" w:bidi="ar_AE"/>
          </w:rPr>
          <w:rPr>
            <w:color w:val="0000EE"/>
            <w:u w:val="single"/>
          </w:rPr>
          <w:t>يوحنا 7:37–39</w:t>
        </w:r>
      </w:hyperlink>
      <w:r>
        <w:rPr>
          <w:lang w:val="ar_AE" w:bidi="ar_AE"/>
        </w:rPr>
        <w:t xml:space="preserve">؛ </w:t>
      </w:r>
      <w:hyperlink r:id="rId429">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6">
        <w:r>
          <w:rPr>
            <w:lang w:val="ar_AE" w:bidi="ar_AE"/>
          </w:rPr>
          <w:rPr>
            <w:color w:val="0000EE"/>
            <w:u w:val="single"/>
          </w:rPr>
          <w:t>مزامير 47–48</w:t>
        </w:r>
      </w:hyperlink>
      <w:r>
        <w:rPr>
          <w:lang w:val="ar_AE" w:bidi="ar_AE"/>
        </w:rPr>
        <w:t xml:space="preserve">، </w:t>
      </w:r>
      <w:hyperlink r:id="rId507">
        <w:r>
          <w:rPr>
            <w:lang w:val="ar_AE" w:bidi="ar_AE"/>
          </w:rPr>
          <w:rPr>
            <w:color w:val="0000EE"/>
            <w:u w:val="single"/>
          </w:rPr>
          <w:t>93</w:t>
        </w:r>
      </w:hyperlink>
      <w:r>
        <w:rPr>
          <w:lang w:val="ar_AE" w:bidi="ar_AE"/>
        </w:rPr>
        <w:t xml:space="preserve">، </w:t>
      </w:r>
      <w:hyperlink r:id="rId508">
        <w:r>
          <w:rPr>
            <w:lang w:val="ar_AE" w:bidi="ar_AE"/>
          </w:rPr>
          <w:rPr>
            <w:color w:val="0000EE"/>
            <w:u w:val="single"/>
          </w:rPr>
          <w:t>97–99</w:t>
        </w:r>
      </w:hyperlink>
      <w:r>
        <w:rPr>
          <w:lang w:val="ar_AE" w:bidi="ar_AE"/>
        </w:rPr>
        <w:t>). • يَكُونُ الرَّبُّ وَحْدَهُ: هذا الوعد يؤكد عقيدة إسرائيل (</w:t>
      </w:r>
      <w:hyperlink r:id="rId509">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0">
        <w:r>
          <w:rPr>
            <w:lang w:val="ar_AE" w:bidi="ar_AE"/>
          </w:rPr>
          <w:rPr>
            <w:color w:val="0000EE"/>
            <w:u w:val="single"/>
          </w:rPr>
          <w:t>خروج 9:14</w:t>
        </w:r>
      </w:hyperlink>
      <w:r>
        <w:rPr>
          <w:lang w:val="ar_AE" w:bidi="ar_AE"/>
        </w:rPr>
        <w:t xml:space="preserve">؛ </w:t>
      </w:r>
      <w:hyperlink r:id="rId511">
        <w:r>
          <w:rPr>
            <w:lang w:val="ar_AE" w:bidi="ar_AE"/>
          </w:rPr>
          <w:rPr>
            <w:color w:val="0000EE"/>
            <w:u w:val="single"/>
          </w:rPr>
          <w:t>عدد 14:36–37</w:t>
        </w:r>
      </w:hyperlink>
      <w:r>
        <w:rPr>
          <w:lang w:val="ar_AE" w:bidi="ar_AE"/>
        </w:rPr>
        <w:t xml:space="preserve">؛ </w:t>
      </w:r>
      <w:hyperlink r:id="rId512">
        <w:r>
          <w:rPr>
            <w:lang w:val="ar_AE" w:bidi="ar_AE"/>
          </w:rPr>
          <w:rPr>
            <w:color w:val="0000EE"/>
            <w:u w:val="single"/>
          </w:rPr>
          <w:t>2 صموئيل 24:10–25</w:t>
        </w:r>
      </w:hyperlink>
      <w:r>
        <w:rPr>
          <w:lang w:val="ar_AE" w:bidi="ar_AE"/>
        </w:rPr>
        <w:t xml:space="preserve">؛ </w:t>
      </w:r>
      <w:hyperlink r:id="rId513">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4">
        <w:r>
          <w:rPr>
            <w:lang w:val="ar_AE" w:bidi="ar_AE"/>
          </w:rPr>
          <w:rPr>
            <w:color w:val="0000EE"/>
            <w:u w:val="single"/>
          </w:rPr>
          <w:t>12:4</w:t>
        </w:r>
      </w:hyperlink>
      <w:r>
        <w:rPr>
          <w:lang w:val="ar_AE" w:bidi="ar_AE"/>
        </w:rPr>
        <w:t xml:space="preserve">؛ انظر </w:t>
      </w:r>
      <w:hyperlink r:id="rId515">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6">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7">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18">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lang w:val="ar_AE" w:bidi="ar_AE"/>
          </w:rPr>
          <w:rPr>
            <w:color w:val="0000EE"/>
            <w:u w:val="single"/>
          </w:rPr>
          <w:t>خروج 23:14–19</w:t>
        </w:r>
      </w:hyperlink>
      <w:r>
        <w:rPr>
          <w:lang w:val="ar_AE" w:bidi="ar_AE"/>
        </w:rPr>
        <w:t xml:space="preserve">؛ </w:t>
      </w:r>
      <w:hyperlink r:id="rId520">
        <w:r>
          <w:rPr>
            <w:lang w:val="ar_AE" w:bidi="ar_AE"/>
          </w:rPr>
          <w:rPr>
            <w:color w:val="0000EE"/>
            <w:u w:val="single"/>
          </w:rPr>
          <w:t>لاويين 23:33–43</w:t>
        </w:r>
      </w:hyperlink>
      <w:r>
        <w:rPr>
          <w:lang w:val="ar_AE" w:bidi="ar_AE"/>
        </w:rPr>
        <w:t xml:space="preserve">؛ </w:t>
      </w:r>
      <w:hyperlink r:id="rId521">
        <w:r>
          <w:rPr>
            <w:lang w:val="ar_AE" w:bidi="ar_AE"/>
          </w:rPr>
          <w:rPr>
            <w:color w:val="0000EE"/>
            <w:u w:val="single"/>
          </w:rPr>
          <w:t>عدد 29:12–40</w:t>
        </w:r>
      </w:hyperlink>
      <w:r>
        <w:rPr>
          <w:lang w:val="ar_AE" w:bidi="ar_AE"/>
        </w:rPr>
        <w:t xml:space="preserve">؛ </w:t>
      </w:r>
      <w:hyperlink r:id="rId522">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lang w:val="ar_AE" w:bidi="ar_AE"/>
          </w:rPr>
          <w:rPr>
            <w:color w:val="0000EE"/>
            <w:u w:val="single"/>
          </w:rPr>
          <w:t>إشعياء 51:3</w:t>
        </w:r>
      </w:hyperlink>
      <w:r>
        <w:rPr>
          <w:lang w:val="ar_AE" w:bidi="ar_AE"/>
        </w:rPr>
        <w:t xml:space="preserve">؛ </w:t>
      </w:r>
      <w:hyperlink r:id="rId524">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5">
        <w:r>
          <w:rPr>
            <w:lang w:val="ar_AE" w:bidi="ar_AE"/>
          </w:rPr>
          <w:rPr>
            <w:color w:val="0000EE"/>
            <w:u w:val="single"/>
          </w:rPr>
          <w:t>8:20–22</w:t>
        </w:r>
      </w:hyperlink>
      <w:r>
        <w:rPr>
          <w:lang w:val="ar_AE" w:bidi="ar_AE"/>
        </w:rPr>
        <w:t xml:space="preserve">؛ انظر </w:t>
      </w:r>
      <w:hyperlink r:id="rId526">
        <w:r>
          <w:rPr>
            <w:lang w:val="ar_AE" w:bidi="ar_AE"/>
          </w:rPr>
          <w:rPr>
            <w:color w:val="0000EE"/>
            <w:u w:val="single"/>
          </w:rPr>
          <w:t>إشعياء 56:6–7</w:t>
        </w:r>
      </w:hyperlink>
      <w:r>
        <w:rPr>
          <w:lang w:val="ar_AE" w:bidi="ar_AE"/>
        </w:rPr>
        <w:t xml:space="preserve">؛ </w:t>
      </w:r>
      <w:hyperlink r:id="rId527">
        <w:r>
          <w:rPr>
            <w:lang w:val="ar_AE" w:bidi="ar_AE"/>
          </w:rPr>
          <w:rPr>
            <w:color w:val="0000EE"/>
            <w:u w:val="single"/>
          </w:rPr>
          <w:t>66:19–23</w:t>
        </w:r>
      </w:hyperlink>
      <w:r>
        <w:rPr>
          <w:lang w:val="ar_AE" w:bidi="ar_AE"/>
        </w:rPr>
        <w:t xml:space="preserve">؛ </w:t>
      </w:r>
      <w:hyperlink r:id="rId528">
        <w:r>
          <w:rPr>
            <w:lang w:val="ar_AE" w:bidi="ar_AE"/>
          </w:rPr>
          <w:rPr>
            <w:color w:val="0000EE"/>
            <w:u w:val="single"/>
          </w:rPr>
          <w:t>ميخا 4:1</w:t>
        </w:r>
      </w:hyperlink>
      <w:r>
        <w:rPr>
          <w:lang w:val="ar_AE" w:bidi="ar_AE"/>
        </w:rPr>
        <w:t xml:space="preserve">؛ </w:t>
      </w:r>
      <w:hyperlink r:id="rId529">
        <w:r>
          <w:rPr>
            <w:lang w:val="ar_AE" w:bidi="ar_AE"/>
          </w:rPr>
          <w:rPr>
            <w:color w:val="0000EE"/>
            <w:u w:val="single"/>
          </w:rPr>
          <w:t>حجي 2:7</w:t>
        </w:r>
      </w:hyperlink>
      <w:r>
        <w:rPr>
          <w:lang w:val="ar_AE" w:bidi="ar_AE"/>
        </w:rPr>
        <w:t xml:space="preserve">؛ </w:t>
      </w:r>
      <w:hyperlink r:id="rId530">
        <w:r>
          <w:rPr>
            <w:lang w:val="ar_AE" w:bidi="ar_AE"/>
          </w:rPr>
          <w:rPr>
            <w:color w:val="0000EE"/>
            <w:u w:val="single"/>
          </w:rPr>
          <w:t>رؤيا 21:1–2</w:t>
        </w:r>
      </w:hyperlink>
      <w:r>
        <w:rPr>
          <w:lang w:val="ar_AE" w:bidi="ar_AE"/>
        </w:rPr>
        <w:t xml:space="preserve">، </w:t>
      </w:r>
      <w:hyperlink r:id="rId531">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2">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3">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4">
        <w:r>
          <w:rPr>
            <w:lang w:val="ar_AE" w:bidi="ar_AE"/>
          </w:rPr>
          <w:rPr>
            <w:color w:val="0000EE"/>
            <w:u w:val="single"/>
          </w:rPr>
          <w:t>خروج 19:6</w:t>
        </w:r>
      </w:hyperlink>
      <w:r>
        <w:rPr>
          <w:lang w:val="ar_AE" w:bidi="ar_AE"/>
        </w:rPr>
        <w:t xml:space="preserve">؛ </w:t>
      </w:r>
      <w:hyperlink r:id="rId535">
        <w:r>
          <w:rPr>
            <w:lang w:val="ar_AE" w:bidi="ar_AE"/>
          </w:rPr>
          <w:rPr>
            <w:color w:val="0000EE"/>
            <w:u w:val="single"/>
          </w:rPr>
          <w:t>لاويين 11:44–45</w:t>
        </w:r>
      </w:hyperlink>
      <w:r>
        <w:rPr>
          <w:lang w:val="ar_AE" w:bidi="ar_AE"/>
        </w:rPr>
        <w:t>). وسوف تتحقق هذه الهوية في الملكوت المسياني (</w:t>
      </w:r>
      <w:hyperlink r:id="rId536">
        <w:r>
          <w:rPr>
            <w:lang w:val="ar_AE" w:bidi="ar_AE"/>
          </w:rPr>
          <w:rPr>
            <w:color w:val="0000EE"/>
            <w:u w:val="single"/>
          </w:rPr>
          <w:t>رومية 11:16–17</w:t>
        </w:r>
      </w:hyperlink>
      <w:r>
        <w:rPr>
          <w:lang w:val="ar_AE" w:bidi="ar_AE"/>
        </w:rPr>
        <w:t xml:space="preserve">؛ </w:t>
      </w:r>
      <w:hyperlink r:id="rId537">
        <w:r>
          <w:rPr>
            <w:lang w:val="ar_AE" w:bidi="ar_AE"/>
          </w:rPr>
          <w:rPr>
            <w:color w:val="0000EE"/>
            <w:u w:val="single"/>
          </w:rPr>
          <w:t>أفسس 1:4</w:t>
        </w:r>
      </w:hyperlink>
      <w:r>
        <w:rPr>
          <w:lang w:val="ar_AE" w:bidi="ar_AE"/>
        </w:rPr>
        <w:t xml:space="preserve">؛ </w:t>
      </w:r>
      <w:hyperlink r:id="rId538">
        <w:r>
          <w:rPr>
            <w:lang w:val="ar_AE" w:bidi="ar_AE"/>
          </w:rPr>
          <w:rPr>
            <w:color w:val="0000EE"/>
            <w:u w:val="single"/>
          </w:rPr>
          <w:t>5:27</w:t>
        </w:r>
      </w:hyperlink>
      <w:r>
        <w:rPr>
          <w:lang w:val="ar_AE" w:bidi="ar_AE"/>
        </w:rPr>
        <w:t xml:space="preserve">؛ </w:t>
      </w:r>
      <w:hyperlink r:id="rId539">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0">
        <w:r>
          <w:rPr>
            <w:lang w:val="ar_AE" w:bidi="ar_AE"/>
          </w:rPr>
          <w:rPr>
            <w:color w:val="0000EE"/>
            <w:u w:val="single"/>
          </w:rPr>
          <w:t>هوشع 12:7</w:t>
        </w:r>
      </w:hyperlink>
      <w:r>
        <w:rPr>
          <w:lang w:val="ar_AE" w:bidi="ar_AE"/>
        </w:rPr>
        <w:t xml:space="preserve">؛ </w:t>
      </w:r>
      <w:hyperlink r:id="rId541">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lang w:val="ar_AE" w:bidi="ar_AE"/>
          </w:rPr>
          <w:rPr>
            <w:color w:val="0000EE"/>
            <w:u w:val="single"/>
          </w:rPr>
          <w:t>يوحنّا 2:13–16</w:t>
        </w:r>
      </w:hyperlink>
      <w:r>
        <w:rPr>
          <w:lang w:val="ar_AE" w:bidi="ar_AE"/>
        </w:rPr>
        <w:t xml:space="preserve">؛ </w:t>
      </w:r>
      <w:hyperlink r:id="rId543">
        <w:r>
          <w:rPr>
            <w:lang w:val="ar_AE" w:bidi="ar_AE"/>
          </w:rPr>
          <w:rPr>
            <w:color w:val="0000EE"/>
            <w:u w:val="single"/>
          </w:rPr>
          <w:t>1 كورنثوس 6:11</w:t>
        </w:r>
      </w:hyperlink>
      <w:r>
        <w:rPr>
          <w:lang w:val="ar_AE" w:bidi="ar_AE"/>
        </w:rPr>
        <w:t xml:space="preserve">؛ </w:t>
      </w:r>
      <w:hyperlink r:id="rId544">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