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i/>
          <w:lang w:val="ar_AE" w:bidi="ar_AE"/>
        </w:rPr>
        <w:t>العبرانيين 1: 1, العبرانيين 1: 1–2, العبرانيين 1: 1–4, العبرانيين 1: 2, العبرانيين 1: 3, العبرانيين 1: 4, العبرانيين 1: 5, عبرانيين 1: 5–14, العبرانيين 1: 6, العبرانيين 1: 7, عبرانيين 1: 8–9, عبرانيين 1: 10–12, العبرانيين 1: 13, عبرانيين 1: 14, العبرانيين 2: 1, العبرانيين 2: 1–4, العبرانيين 2: 2, العبرانيين 2: 3, العبرانيين 2: 4, العبرانيين 2: 5, عبرانيين 2: 5–9, العبرانيين 2: 6, العبرانيين 2: 6–8, العبرانيين 2: 7, العبرانيين 2 :8, العبرانيين 2: 9, العبرانيين 2: 10, عبرانيين 2: 10–18, العبرانيين 2: 11, العبرانيين 2: 12, العبرانيين 2: 13, عبرانيين 2: 14–15, العبرانيين 2: 16, العبرانيين 2: 17–18, العبرانيين 3: 1, العبرانيين 3: 1–6, العبرانيين 3: 2, العبرانيين 3: 3–6, العبرانيين 3: 6, عبرانيين 3: 7–19, العبرانيين 3: 8, العبرانيين 3: 9–10, العبرانيين 3: 11, العبرانيين 3: 12, عبرانيين 3: 12–19, العبرانيين 3: 13, العبرانيين 3: 14, العبرانيين 3: 15, العبرانيين 3: 16–19, عبرانيين 3: 19, عبرانيين 4: 1, عبرانيين 4: 1–2, العبرانيين 4: 2, العبرانيين 4: 3, العبرانيين 4: 4, العبرانيين 4: 5, العبرانيين 4: 6, العبرانيين 4: 7, العبرانيين 4: 8, العبرانيين 4: 9, عبرانيين 4: 10, العبرانيين 4: 11, العبرانيين 4: 12–13, العبرانيين 4: 13, عبرانيين 4: 14, العبرانيين 4: 14–16, العبرانيين 4: 15, العبرانيين 4: 16, العبرانيين 5: 1, العبرانيين 5: 1–10, العبرانيين 5: 2, العبرانيين 5: 3, العبرانيين 5: 4, العبرانيين 5: 5–6, العبرانيين 5: 7, العبرانيين 5: 7–10, العبرانيين 5: 8, العبرانيين 5: 9, العبرانيين 5: 10, عبرانيين 5: 11, عبرانيين 5: 11–6: 3, عبرانيين 5: 11–6: 20, عبرانيين 5: 12, العبرانيين 5: 14, العبرانيين 6: 1, العبرانيين 6: 1–3, العبرانيين 6: 2, العبرانيين 6: 3, العبرانيين 6: 4, العبرانيين 6: 4–8, العبرانيين 6: 5, العبرانيين 6: 6, العبرانيين 6: 7–8, العبرانيين 6: 9, العبرانيين 6: 9–12, العبرانيين 6: 10, العبرانيين 6: 11, العبرانيين 6: 12, العبرانيين 6: 13–14, العبرانيين 6: 13–20, العبرانيين 6: 15, العبرانيين 6: 16, العبرانيين 6: 17–18, العبرانيين 6: 19–20, العبرانيين 7: 1, عبرانيين 7: 1–10, العبرانيين 7: 1–28, العبرانيين 7: 2, العبرانيين 7: 3, العبرانيين 7: 4, العبرانيين 7: 5–6, عبرانيين 7: 6–7, عبرانيين 7: 8, العبرانيين 7: 9–10, عبرانيين 7: 11, عبرانيين 7: 11–28, العبرانيين 7: 12, العبرانيين 7: 13–14, العبرانيين 7: 15–17, العبرانيين 7: 18, العبرانيين 7: 19, عبرانيين 7: 19–28, العبرانيين 7: 20–21, العبرانيين 7: 22, العبرانيين 7: 23–24, العبرانيين 7: 25, العبرانيين 7: 26–27, العبرانيين 7: 28, العبرانيين 8: 1–2, العبرانيين 8: 1–10. 18, العبرانيين 8: 3, العبرانيين 8: 4, العبرانيين 8: 5, العبرانيين 8: 6, العبرانيين 8: 7, عبرانيين 8: 7–13, العبرانيين 8: 8, العبرانيين 8: 9, عبرانيين 8: 10, عبرانيين 8: 11, عبرانيين 8: 12, العبرانيين 8: 13, العبرانيين 9: 1–5, العبرانيين 9: 1–10. 18, العبرانيين 9: 2, العبرانيين 9: 3, العبرانيين 9: 4, العبرانيين 9: 5, العبرانيين 9: 6–8, العبرانيين 9: 7, العبرانيين 9: 8, العبرانيين 9: 9, العبرانيين 9: 10, العبرانيين 9: 11, العبرانيين 9: 11–10: 18, العبرانيين 9: 12, العبرانيين 9: 13, العبرانيين 9: 14, العبرانيين 9: 15, العبرانيين 9: 16–22, العبرانيين 9: 18–19, العبرانيين 9: 20, العبرانيين 9: 21, العبرانيين 9: 22, العبرانيين 9: 23, العبرانيين 9: 24, العبرانيين 9: 25–26, العبرانيين 9: 26, العبرانيين 9: 27–28, العبرانيين 10: 1, العبرانيين 10: 2, العبرانيين 10: 3, العبرانيين 10: 4, العبرانيين 10: 5, العبرانيين 10: 5–7, العبرانيين 10: 8–10, العبرانيين 10: 11, عبرانيين 11:10–14, عبرانيين 12:10–13, عبرانيين 14:10, العبرانيين 10: 15–17, العبرانيين 10: 18, العبرانيين 10: 19, العبرانيين 10: 19–25, العبرانيين 10: 20, العبرانيين 10: 21, العبرانيين 10: 22, العبرانيين 10: 23, العبرانيين 10: 24, العبرانيين 10: 25, العبرانيين 10: 26–27, العبرانيين 10: 26–31, العبرانيين 10: 28–29, العبرانيين 10: 30–31, العبرانيين 10: 32, العبرانيين 10: 32–39, العبرانيين 10: 33, العبرانيين 10: 34, العبرانيين 10: 35–36, العبرانيين 10: 37–38, العبرانيين 10: 39, العبرانيين 11: 1, العبرانيين 11: 1–40, العبرانيين 11: 2, العبرانيين 11: 3, عبرانيين 11: 4, العبرانيين 11: 5, العبرانيين 11: 6, العبرانيين 11: 7, العبرانيين 11: 8, العبرانيين 11: 9–10, العبرانيين 11: 12, العبرانيين 11: 13, العبرانيين 11: 13–16, العبرانيين 11: 14–16, العبرانيين 11: 17–19, العبرانيين 11: 17–31, العبرانيين 11: 19, العبرانيين 11: 20, العبرانيين 11: 21, العبرانيين 11: 22, العبرانيين 11: 23, العبرانيين 11: 24–25, العبرانيين 11: 26, العبرانيين 11: 27, العبرانيين 11: 28, العبرانيين 11: 29, العبرانيين 11: 30, العبرانيين 11: 31, العبرانيين 11: 32, العبرانيين 11: 32–40, العبرانيين 11: 33, العبرانيين 11: 34, العبرانيين 11: 35, العبرانيين 11: 37, العبرانيين 11: 38, العبرانيين 11: 39–40, العبرانيين 12: 1, العبرانيين 12: 1–17, العبرانيين 12: 2, العبرانيين 12: 3, العبرانيين 12: 4, العبرانيين 12: 5–6, العبرانيين 12: 7–8, العبرانيين 12: 9, عبرانيين 12: 10–11, العبرانيين 12: 12–13, العبرانيين 12: 14, العبرانيين 12: 15, العبرانيين 12: 16, العبرانيين 12: 17, العبرانيين 12: 18, العبرانيين 12: 18–24, العبرانيين 12: 19, العبرانيين 12: 22, العبرانيين 12: 23, العبرانيين 12: 24, العبرانيين 12: 25, العبرانيين 12: 25–29, العبرانيين 12: 26–27, العبرانيين 12: 28–29, العبرانيين 13: 1, العبرانيين 13: 1–6, العبرانيين 13: 2, العبرانيين 13: 3, العبرانيين 13: 4, العبرانيين 13: 5, العبرانيين 13: 6, العبرانيين 13: 7, العبرانيين 13: 7–19, العبرانيين 13: 8, العبرانيين 13: 9–10, العبرانيين 13: 11–12, العبرانيين 13: 13, العبرانيين 13: 14, العبرانيين 13: 15, العبرانيين 13: 15–16, العبرانيين 13: 16, العبرانيين 13: 17, العبرانيين 13: 18–19, العبرانيين 13: 20–21, العبرانيين 13: 22, العبرانيين 13: 23, العبرانيين 13: 24–25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w:t>
      </w:r>
      <w:r>
        <w:rPr>
          <w:lang w:val="ar_AE" w:bidi="ar_AE"/>
        </w:rPr>
      </w:r>
    </w:p>
    <w:p>
      <w:pPr>
        <w:bidi/>
      </w:pPr>
      <w:r>
        <w:rPr>
          <w:lang w:val="ar_AE" w:bidi="ar_AE"/>
        </w:rPr>
      </w:r>
      <w:r>
        <w:rPr>
          <w:lang w:val="ar_AE" w:bidi="ar_AE"/>
        </w:rPr>
        <w:t>يُشير تعبير "</w:t>
      </w:r>
      <w:r>
        <w:rPr>
          <w:lang w:val="ar_AE" w:bidi="ar_AE"/>
        </w:rPr>
        <w:t>قَديمًا"</w:t>
      </w:r>
      <w:r>
        <w:rPr>
          <w:lang w:val="ar_AE" w:bidi="ar_AE"/>
        </w:rPr>
        <w:t xml:space="preserve"> إلى الحقبة التي سبقت مجيء المسيح. وقد قصد كاتب الرسالة إلى العبرانيين بهذه العبارة بشكل أساسي زمن العهد القديم. في تلك الحقبة الماضية، تكلّم الله مرارًا وبطرق متعددة — من خلال الأحلام، والرؤى، والأعمال العظيمة، والقصص، والوصايا، والتنبيهات، وظهورات الملائكة، وظهور الله نفسه. • كان الأنبياء أولئك الذين نقل الله من خلالهم إعلانه (انظر </w:t>
      </w:r>
      <w:hyperlink r:id="rId13">
        <w:r>
          <w:rPr>
            <w:lang w:val="ar_AE" w:bidi="ar_AE"/>
          </w:rPr>
          <w:rPr>
            <w:color w:val="0000EE"/>
            <w:u w:val="single"/>
          </w:rPr>
          <w:t>2 بط 1:19–21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1–2</w:t>
      </w:r>
      <w:r>
        <w:rPr>
          <w:lang w:val="ar_AE" w:bidi="ar_AE"/>
        </w:rPr>
      </w:r>
    </w:p>
    <w:p>
      <w:pPr>
        <w:bidi/>
      </w:pPr>
      <w:r>
        <w:rPr>
          <w:lang w:val="ar_AE" w:bidi="ar_AE"/>
        </w:rPr>
      </w:r>
      <w:r>
        <w:rPr>
          <w:lang w:val="ar_AE" w:bidi="ar_AE"/>
        </w:rPr>
        <w:t>قَديمًا</w:t>
      </w:r>
      <w:r>
        <w:rPr>
          <w:lang w:val="ar_AE" w:bidi="ar_AE"/>
        </w:rPr>
        <w:t xml:space="preserve">... </w:t>
      </w:r>
      <w:r>
        <w:rPr>
          <w:lang w:val="ar_AE" w:bidi="ar_AE"/>
        </w:rPr>
        <w:t>في هذِهِ الأيّامِ الأخيرَةِ</w:t>
      </w:r>
      <w:r>
        <w:rPr>
          <w:lang w:val="ar_AE" w:bidi="ar_AE"/>
        </w:rPr>
        <w:t>: تتناول هذه الآيات فترتين زمنيتين تحدث فيهما الله، حيث تعرض الفرق بين العهدين بأسلوب متوازٍ.</w:t>
      </w:r>
      <w:r>
        <w:rPr>
          <w:lang w:val="ar_AE" w:bidi="ar_AE"/>
        </w:rPr>
      </w:r>
      <w:r>
        <w:rPr>
          <w:lang w:val="ar_AE" w:bidi="ar_AE"/>
        </w:rPr>
      </w:r>
    </w:p>
    <w:p>
      <w:pPr>
        <w:bidi/>
      </w:pPr>
      <w:r>
        <w:rPr>
          <w:lang w:val="ar_AE" w:bidi="ar_AE"/>
        </w:rPr>
      </w:r>
    </w:p>
    <w:p>
      <w:pPr>
        <w:pStyle w:val="Heading2"/>
        <w:bidi/>
      </w:pPr>
      <w:r>
        <w:rPr>
          <w:lang w:val="ar_AE" w:bidi="ar_AE"/>
        </w:rPr>
        <w:t>العبرانيين 1: 1–4</w:t>
      </w:r>
      <w:r>
        <w:rPr>
          <w:lang w:val="ar_AE" w:bidi="ar_AE"/>
        </w:rPr>
      </w:r>
    </w:p>
    <w:p>
      <w:pPr>
        <w:bidi/>
      </w:pPr>
      <w:r>
        <w:rPr>
          <w:lang w:val="ar_AE" w:bidi="ar_AE"/>
        </w:rPr>
      </w:r>
      <w:r>
        <w:rPr>
          <w:lang w:val="ar_AE" w:bidi="ar_AE"/>
        </w:rPr>
        <w:t>كانت العظات القديمة تبدأ غالبًا بمقدمة تهدف إلى جذب انتباه السامع وتقديم الموضوعات الرئيسية للعظة. في رسالة العبرانيين، تتكوّن الآيات الأربع الأولى من جملة واحدة بليغة باللغة اليونانية تتمحور حول العبارة الرئيسية: "</w:t>
      </w:r>
      <w:r>
        <w:rPr>
          <w:lang w:val="ar_AE" w:bidi="ar_AE"/>
        </w:rPr>
        <w:t>اللهُ، بَعدَ ما كلَّمَ</w:t>
      </w:r>
      <w:r>
        <w:rPr>
          <w:lang w:val="ar_AE" w:bidi="ar_AE"/>
        </w:rPr>
        <w:t>". وتقوم معظم الترجمات الإنجليزية بعرض هذه الآيات كعدة جمل لتسهيل القراءة.</w:t>
      </w:r>
      <w:r>
        <w:rPr>
          <w:lang w:val="ar_AE" w:bidi="ar_AE"/>
        </w:rPr>
      </w:r>
      <w:r>
        <w:rPr>
          <w:lang w:val="ar_AE" w:bidi="ar_AE"/>
        </w:rPr>
      </w:r>
    </w:p>
    <w:p>
      <w:pPr>
        <w:bidi/>
      </w:pPr>
      <w:r>
        <w:rPr>
          <w:lang w:val="ar_AE" w:bidi="ar_AE"/>
        </w:rPr>
      </w:r>
    </w:p>
    <w:p>
      <w:pPr>
        <w:pStyle w:val="Heading2"/>
        <w:bidi/>
      </w:pPr>
      <w:r>
        <w:rPr>
          <w:lang w:val="ar_AE" w:bidi="ar_AE"/>
        </w:rPr>
        <w:t>العبرانيين 1: 2</w:t>
      </w:r>
      <w:r>
        <w:rPr>
          <w:lang w:val="ar_AE" w:bidi="ar_AE"/>
        </w:rPr>
      </w:r>
    </w:p>
    <w:p>
      <w:pPr>
        <w:bidi/>
      </w:pPr>
      <w:r>
        <w:rPr>
          <w:lang w:val="ar_AE" w:bidi="ar_AE"/>
        </w:rPr>
      </w:r>
      <w:r>
        <w:rPr>
          <w:lang w:val="ar_AE" w:bidi="ar_AE"/>
        </w:rPr>
        <w:t>تشير عبارة "</w:t>
      </w:r>
      <w:r>
        <w:rPr>
          <w:lang w:val="ar_AE" w:bidi="ar_AE"/>
        </w:rPr>
        <w:t>في هذِهِ الأيّامِ الأخيرَةِ</w:t>
      </w:r>
      <w:r>
        <w:rPr>
          <w:lang w:val="ar_AE" w:bidi="ar_AE"/>
        </w:rPr>
        <w:t xml:space="preserve">" إلى الحقبة التاريخية التي بدأت بمجيء المسيح (انظر </w:t>
      </w:r>
      <w:hyperlink r:id="rId14">
        <w:r>
          <w:rPr>
            <w:lang w:val="ar_AE" w:bidi="ar_AE"/>
          </w:rPr>
          <w:rPr>
            <w:color w:val="0000EE"/>
            <w:u w:val="single"/>
          </w:rPr>
          <w:t>إشعياء 2:2</w:t>
        </w:r>
      </w:hyperlink>
      <w:r>
        <w:rPr>
          <w:lang w:val="ar_AE" w:bidi="ar_AE"/>
        </w:rPr>
        <w:t xml:space="preserve">؛ </w:t>
      </w:r>
      <w:hyperlink r:id="rId15">
        <w:r>
          <w:rPr>
            <w:lang w:val="ar_AE" w:bidi="ar_AE"/>
          </w:rPr>
          <w:rPr>
            <w:color w:val="0000EE"/>
            <w:u w:val="single"/>
          </w:rPr>
          <w:t>أعمال الرسل 2:17</w:t>
        </w:r>
      </w:hyperlink>
      <w:r>
        <w:rPr>
          <w:lang w:val="ar_AE" w:bidi="ar_AE"/>
        </w:rPr>
        <w:t xml:space="preserve">). وبينما جاء الإعلان في عصر العهد القديم بأشكال متنوعة وعلى مدى الزمن، فقد جاء الإعلان النهائي من الله من خلال ابنه، يسوع (انظر </w:t>
      </w:r>
      <w:hyperlink r:id="rId16">
        <w:r>
          <w:rPr>
            <w:lang w:val="ar_AE" w:bidi="ar_AE"/>
          </w:rPr>
          <w:rPr>
            <w:color w:val="0000EE"/>
            <w:u w:val="single"/>
          </w:rPr>
          <w:t>عبرانيين 2:3–4</w:t>
        </w:r>
      </w:hyperlink>
      <w:r>
        <w:rPr>
          <w:lang w:val="ar_AE" w:bidi="ar_AE"/>
        </w:rPr>
        <w:t xml:space="preserve">). • </w:t>
      </w:r>
      <w:r>
        <w:rPr>
          <w:lang w:val="ar_AE" w:bidi="ar_AE"/>
        </w:rPr>
        <w:t>وارِثًا</w:t>
      </w:r>
      <w:r>
        <w:rPr>
          <w:lang w:val="ar_AE" w:bidi="ar_AE"/>
        </w:rPr>
        <w:t xml:space="preserve">: تعني أن المسيح هو الوارث الملكي لله؛ ومن المرجح أن الكاتب كان يفكر في </w:t>
      </w:r>
      <w:hyperlink r:id="rId17">
        <w:r>
          <w:rPr>
            <w:lang w:val="ar_AE" w:bidi="ar_AE"/>
          </w:rPr>
          <w:rPr>
            <w:color w:val="0000EE"/>
            <w:u w:val="single"/>
          </w:rPr>
          <w:t>مزمور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3</w:t>
      </w:r>
      <w:r>
        <w:rPr>
          <w:lang w:val="ar_AE" w:bidi="ar_AE"/>
        </w:rPr>
      </w:r>
    </w:p>
    <w:p>
      <w:pPr>
        <w:bidi/>
      </w:pPr>
      <w:r>
        <w:rPr>
          <w:lang w:val="ar_AE" w:bidi="ar_AE"/>
        </w:rPr>
      </w:r>
      <w:r>
        <w:rPr>
          <w:lang w:val="ar_AE" w:bidi="ar_AE"/>
        </w:rPr>
        <w:t>لا تظهر كلمة "</w:t>
      </w:r>
      <w:r>
        <w:rPr>
          <w:lang w:val="ar_AE" w:bidi="ar_AE"/>
        </w:rPr>
        <w:t>بَهاءُ</w:t>
      </w:r>
      <w:r>
        <w:rPr>
          <w:lang w:val="ar_AE" w:bidi="ar_AE"/>
        </w:rPr>
        <w:t>" سوى هنا فقط في العهد الجديد، وتحمل في طياتها معنى اللمعان الشديد. فمجد الله هو الإعلان المجيد عن حضوره (</w:t>
      </w:r>
      <w:hyperlink r:id="rId18">
        <w:r>
          <w:rPr>
            <w:lang w:val="ar_AE" w:bidi="ar_AE"/>
          </w:rPr>
          <w:rPr>
            <w:color w:val="0000EE"/>
            <w:u w:val="single"/>
          </w:rPr>
          <w:t>خروج 16:7</w:t>
        </w:r>
      </w:hyperlink>
      <w:r>
        <w:rPr>
          <w:lang w:val="ar_AE" w:bidi="ar_AE"/>
        </w:rPr>
        <w:t xml:space="preserve">; </w:t>
      </w:r>
      <w:hyperlink r:id="rId19">
        <w:r>
          <w:rPr>
            <w:lang w:val="ar_AE" w:bidi="ar_AE"/>
          </w:rPr>
          <w:rPr>
            <w:color w:val="0000EE"/>
            <w:u w:val="single"/>
          </w:rPr>
          <w:t>33:18</w:t>
        </w:r>
      </w:hyperlink>
      <w:r>
        <w:rPr>
          <w:lang w:val="ar_AE" w:bidi="ar_AE"/>
        </w:rPr>
        <w:t xml:space="preserve">; </w:t>
      </w:r>
      <w:hyperlink r:id="rId20">
        <w:r>
          <w:rPr>
            <w:lang w:val="ar_AE" w:bidi="ar_AE"/>
          </w:rPr>
          <w:rPr>
            <w:color w:val="0000EE"/>
            <w:u w:val="single"/>
          </w:rPr>
          <w:t>إشعياء 40:5</w:t>
        </w:r>
      </w:hyperlink>
      <w:r>
        <w:rPr>
          <w:lang w:val="ar_AE" w:bidi="ar_AE"/>
        </w:rPr>
        <w:t>). أما مجد الابن، فهو تعبير عن مجد الله — إذ يعلن ابن الله شخص الله وحضوره (</w:t>
      </w:r>
      <w:hyperlink r:id="rId21">
        <w:r>
          <w:rPr>
            <w:lang w:val="ar_AE" w:bidi="ar_AE"/>
          </w:rPr>
          <w:rPr>
            <w:color w:val="0000EE"/>
            <w:u w:val="single"/>
          </w:rPr>
          <w:t>لوقا 9:32</w:t>
        </w:r>
      </w:hyperlink>
      <w:r>
        <w:rPr>
          <w:lang w:val="ar_AE" w:bidi="ar_AE"/>
        </w:rPr>
        <w:t xml:space="preserve">; </w:t>
      </w:r>
      <w:hyperlink r:id="rId22">
        <w:r>
          <w:rPr>
            <w:lang w:val="ar_AE" w:bidi="ar_AE"/>
          </w:rPr>
          <w:rPr>
            <w:color w:val="0000EE"/>
            <w:u w:val="single"/>
          </w:rPr>
          <w:t>يوحنّا 1:14</w:t>
        </w:r>
      </w:hyperlink>
      <w:r>
        <w:rPr>
          <w:lang w:val="ar_AE" w:bidi="ar_AE"/>
        </w:rPr>
        <w:t xml:space="preserve">; </w:t>
      </w:r>
      <w:hyperlink r:id="rId23">
        <w:r>
          <w:rPr>
            <w:lang w:val="ar_AE" w:bidi="ar_AE"/>
          </w:rPr>
          <w:rPr>
            <w:color w:val="0000EE"/>
            <w:u w:val="single"/>
          </w:rPr>
          <w:t>2:11</w:t>
        </w:r>
      </w:hyperlink>
      <w:r>
        <w:rPr>
          <w:lang w:val="ar_AE" w:bidi="ar_AE"/>
        </w:rPr>
        <w:t xml:space="preserve">; </w:t>
      </w:r>
      <w:hyperlink r:id="rId24">
        <w:r>
          <w:rPr>
            <w:lang w:val="ar_AE" w:bidi="ar_AE"/>
          </w:rPr>
          <w:rPr>
            <w:color w:val="0000EE"/>
            <w:u w:val="single"/>
          </w:rPr>
          <w:t>17:5</w:t>
        </w:r>
      </w:hyperlink>
      <w:r>
        <w:rPr>
          <w:lang w:val="ar_AE" w:bidi="ar_AE"/>
        </w:rPr>
        <w:t xml:space="preserve">; </w:t>
      </w:r>
      <w:hyperlink r:id="rId25">
        <w:r>
          <w:rPr>
            <w:lang w:val="ar_AE" w:bidi="ar_AE"/>
          </w:rPr>
          <w:rPr>
            <w:color w:val="0000EE"/>
            <w:u w:val="single"/>
          </w:rPr>
          <w:t>رومية 8:17</w:t>
        </w:r>
      </w:hyperlink>
      <w:r>
        <w:rPr>
          <w:lang w:val="ar_AE" w:bidi="ar_AE"/>
        </w:rPr>
        <w:t>). • أما الكلمة المترجمة "</w:t>
      </w:r>
      <w:r>
        <w:rPr>
          <w:lang w:val="ar_AE" w:bidi="ar_AE"/>
        </w:rPr>
        <w:t>رَسمُ</w:t>
      </w:r>
      <w:r>
        <w:rPr>
          <w:lang w:val="ar_AE" w:bidi="ar_AE"/>
        </w:rPr>
        <w:t>" (أو "تعبير عن جوهره")، فهي لا تظهر أيضًا إلا هنا في العهد الجديد، وقد استُخدمت للإشارة إلى علامة مميّزة منقوشة على شيء مثل العملة المعدنية. والابن يقدّم صورة واضحة عن ذات الله وجوهره (</w:t>
      </w:r>
      <w:hyperlink r:id="rId26">
        <w:r>
          <w:rPr>
            <w:lang w:val="ar_AE" w:bidi="ar_AE"/>
          </w:rPr>
          <w:rPr>
            <w:color w:val="0000EE"/>
            <w:u w:val="single"/>
          </w:rPr>
          <w:t>يوحنّا 1:18</w:t>
        </w:r>
      </w:hyperlink>
      <w:r>
        <w:rPr>
          <w:lang w:val="ar_AE" w:bidi="ar_AE"/>
        </w:rPr>
        <w:t xml:space="preserve">; </w:t>
      </w:r>
      <w:hyperlink r:id="rId27">
        <w:r>
          <w:rPr>
            <w:lang w:val="ar_AE" w:bidi="ar_AE"/>
          </w:rPr>
          <w:rPr>
            <w:color w:val="0000EE"/>
            <w:u w:val="single"/>
          </w:rPr>
          <w:t>فيلبي 2:6</w:t>
        </w:r>
      </w:hyperlink>
      <w:r>
        <w:rPr>
          <w:lang w:val="ar_AE" w:bidi="ar_AE"/>
        </w:rPr>
        <w:t xml:space="preserve">; </w:t>
      </w:r>
      <w:hyperlink r:id="rId28">
        <w:r>
          <w:rPr>
            <w:lang w:val="ar_AE" w:bidi="ar_AE"/>
          </w:rPr>
          <w:rPr>
            <w:color w:val="0000EE"/>
            <w:u w:val="single"/>
          </w:rPr>
          <w:t>كولوسي 1:15</w:t>
        </w:r>
      </w:hyperlink>
      <w:r>
        <w:rPr>
          <w:lang w:val="ar_AE" w:bidi="ar_AE"/>
        </w:rPr>
        <w:t>). • تعني عبارة "</w:t>
      </w:r>
      <w:r>
        <w:rPr>
          <w:lang w:val="ar_AE" w:bidi="ar_AE"/>
        </w:rPr>
        <w:t>بكلِمَةِ قُدرَتِهِ</w:t>
      </w:r>
      <w:r>
        <w:rPr>
          <w:lang w:val="ar_AE" w:bidi="ar_AE"/>
        </w:rPr>
        <w:t>" (حرفيًا: "كلمته القوية") أن كلمة الله هي القوة الديناميكية الفاعلة التي خلقت العالم وتحكمه (</w:t>
      </w:r>
      <w:hyperlink r:id="rId29">
        <w:r>
          <w:rPr>
            <w:lang w:val="ar_AE" w:bidi="ar_AE"/>
          </w:rPr>
          <w:rPr>
            <w:color w:val="0000EE"/>
            <w:u w:val="single"/>
          </w:rPr>
          <w:t>عبرانيين 11:3</w:t>
        </w:r>
      </w:hyperlink>
      <w:r>
        <w:rPr>
          <w:lang w:val="ar_AE" w:bidi="ar_AE"/>
        </w:rPr>
        <w:t xml:space="preserve">; </w:t>
      </w:r>
      <w:hyperlink r:id="rId30">
        <w:r>
          <w:rPr>
            <w:lang w:val="ar_AE" w:bidi="ar_AE"/>
          </w:rPr>
          <w:rPr>
            <w:color w:val="0000EE"/>
            <w:u w:val="single"/>
          </w:rPr>
          <w:t>مزمور 33:6–11</w:t>
        </w:r>
      </w:hyperlink>
      <w:r>
        <w:rPr>
          <w:lang w:val="ar_AE" w:bidi="ar_AE"/>
        </w:rPr>
        <w:t>). وفي مواضع أخرى، دُعي الابن "كلمة الله" (</w:t>
      </w:r>
      <w:hyperlink r:id="rId31">
        <w:r>
          <w:rPr>
            <w:lang w:val="ar_AE" w:bidi="ar_AE"/>
          </w:rPr>
          <w:rPr>
            <w:color w:val="0000EE"/>
            <w:u w:val="single"/>
          </w:rPr>
          <w:t>رؤيا 19:13</w:t>
        </w:r>
      </w:hyperlink>
      <w:r>
        <w:rPr>
          <w:lang w:val="ar_AE" w:bidi="ar_AE"/>
        </w:rPr>
        <w:t xml:space="preserve">; انظر أيضاً </w:t>
      </w:r>
      <w:hyperlink r:id="rId32">
        <w:r>
          <w:rPr>
            <w:lang w:val="ar_AE" w:bidi="ar_AE"/>
          </w:rPr>
          <w:rPr>
            <w:color w:val="0000EE"/>
            <w:u w:val="single"/>
          </w:rPr>
          <w:t>يوحنّا 1:1–18</w:t>
        </w:r>
      </w:hyperlink>
      <w:r>
        <w:rPr>
          <w:lang w:val="ar_AE" w:bidi="ar_AE"/>
        </w:rPr>
        <w:t xml:space="preserve">). • </w:t>
      </w:r>
      <w:r>
        <w:rPr>
          <w:lang w:val="ar_AE" w:bidi="ar_AE"/>
        </w:rPr>
        <w:t>تطهيرًا لخطايانا</w:t>
      </w:r>
      <w:r>
        <w:rPr>
          <w:lang w:val="ar_AE" w:bidi="ar_AE"/>
        </w:rPr>
        <w:t xml:space="preserve">: انظر </w:t>
      </w:r>
      <w:hyperlink r:id="rId33">
        <w:r>
          <w:rPr>
            <w:lang w:val="ar_AE" w:bidi="ar_AE"/>
          </w:rPr>
          <w:rPr>
            <w:color w:val="0000EE"/>
            <w:u w:val="single"/>
          </w:rPr>
          <w:t>عبرانيين 9:11–10:18</w:t>
        </w:r>
      </w:hyperlink>
      <w:r>
        <w:rPr>
          <w:lang w:val="ar_AE" w:bidi="ar_AE"/>
        </w:rPr>
        <w:t>. • "</w:t>
      </w:r>
      <w:r>
        <w:rPr>
          <w:lang w:val="ar_AE" w:bidi="ar_AE"/>
        </w:rPr>
        <w:t>جَلَسَ"</w:t>
      </w:r>
      <w:r>
        <w:rPr>
          <w:lang w:val="ar_AE" w:bidi="ar_AE"/>
        </w:rPr>
        <w:t xml:space="preserve">: تشير هذه الكلمة إلى </w:t>
      </w:r>
      <w:hyperlink r:id="rId34">
        <w:r>
          <w:rPr>
            <w:lang w:val="ar_AE" w:bidi="ar_AE"/>
          </w:rPr>
          <w:rPr>
            <w:color w:val="0000EE"/>
            <w:u w:val="single"/>
          </w:rPr>
          <w:t>مزمور 110:1</w:t>
        </w:r>
      </w:hyperlink>
      <w:r>
        <w:rPr>
          <w:lang w:val="ar_AE" w:bidi="ar_AE"/>
        </w:rPr>
        <w:t xml:space="preserve"> (انظر أيضاً </w:t>
      </w:r>
      <w:hyperlink r:id="rId35">
        <w:r>
          <w:rPr>
            <w:lang w:val="ar_AE" w:bidi="ar_AE"/>
          </w:rPr>
          <w:rPr>
            <w:color w:val="0000EE"/>
            <w:u w:val="single"/>
          </w:rPr>
          <w:t>عبرانيين 1:13</w:t>
        </w:r>
      </w:hyperlink>
      <w:r>
        <w:rPr>
          <w:lang w:val="ar_AE" w:bidi="ar_AE"/>
        </w:rPr>
        <w:t xml:space="preserve">; </w:t>
      </w:r>
      <w:hyperlink r:id="rId36">
        <w:r>
          <w:rPr>
            <w:lang w:val="ar_AE" w:bidi="ar_AE"/>
          </w:rPr>
          <w:rPr>
            <w:color w:val="0000EE"/>
            <w:u w:val="single"/>
          </w:rPr>
          <w:t>8:1</w:t>
        </w:r>
      </w:hyperlink>
      <w:r>
        <w:rPr>
          <w:lang w:val="ar_AE" w:bidi="ar_AE"/>
        </w:rPr>
        <w:t xml:space="preserve">; </w:t>
      </w:r>
      <w:hyperlink r:id="rId37">
        <w:r>
          <w:rPr>
            <w:lang w:val="ar_AE" w:bidi="ar_AE"/>
          </w:rPr>
          <w:rPr>
            <w:color w:val="0000EE"/>
            <w:u w:val="single"/>
          </w:rPr>
          <w:t>10:12</w:t>
        </w:r>
      </w:hyperlink>
      <w:r>
        <w:rPr>
          <w:lang w:val="ar_AE" w:bidi="ar_AE"/>
        </w:rPr>
        <w:t xml:space="preserve">; </w:t>
      </w:r>
      <w:hyperlink r:id="rId38">
        <w:r>
          <w:rPr>
            <w:lang w:val="ar_AE" w:bidi="ar_AE"/>
          </w:rPr>
          <w:rPr>
            <w:color w:val="0000EE"/>
            <w:u w:val="single"/>
          </w:rPr>
          <w:t>12:2</w:t>
        </w:r>
      </w:hyperlink>
      <w:r>
        <w:rPr>
          <w:lang w:val="ar_AE" w:bidi="ar_AE"/>
        </w:rPr>
        <w:t xml:space="preserve">), الذي تنبأ بتمجيد ٱلمسيح بعد آلامه (انظر </w:t>
      </w:r>
      <w:hyperlink r:id="rId39">
        <w:r>
          <w:rPr>
            <w:lang w:val="ar_AE" w:bidi="ar_AE"/>
          </w:rPr>
          <w:rPr>
            <w:color w:val="0000EE"/>
            <w:u w:val="single"/>
          </w:rPr>
          <w:t>متى 22:44</w:t>
        </w:r>
      </w:hyperlink>
      <w:r>
        <w:rPr>
          <w:lang w:val="ar_AE" w:bidi="ar_AE"/>
        </w:rPr>
        <w:t xml:space="preserve">; </w:t>
      </w:r>
      <w:hyperlink r:id="rId40">
        <w:r>
          <w:rPr>
            <w:lang w:val="ar_AE" w:bidi="ar_AE"/>
          </w:rPr>
          <w:rPr>
            <w:color w:val="0000EE"/>
            <w:u w:val="single"/>
          </w:rPr>
          <w:t>أعمال 2:33</w:t>
        </w:r>
      </w:hyperlink>
      <w:r>
        <w:rPr>
          <w:lang w:val="ar_AE" w:bidi="ar_AE"/>
        </w:rPr>
        <w:t xml:space="preserve">; </w:t>
      </w:r>
      <w:hyperlink r:id="rId41">
        <w:r>
          <w:rPr>
            <w:lang w:val="ar_AE" w:bidi="ar_AE"/>
          </w:rPr>
          <w:rPr>
            <w:color w:val="0000EE"/>
            <w:u w:val="single"/>
          </w:rPr>
          <w:t>1 كورنثوس 15:25</w:t>
        </w:r>
      </w:hyperlink>
      <w:r>
        <w:rPr>
          <w:lang w:val="ar_AE" w:bidi="ar_AE"/>
        </w:rPr>
        <w:t>). أما "</w:t>
      </w:r>
      <w:r>
        <w:rPr>
          <w:lang w:val="ar_AE" w:bidi="ar_AE"/>
        </w:rPr>
        <w:t>يَمينِ العَظَمَةِ</w:t>
      </w:r>
      <w:r>
        <w:rPr>
          <w:lang w:val="ar_AE" w:bidi="ar_AE"/>
        </w:rPr>
        <w:t xml:space="preserve">" فتدل على مكانة الشرف والسلطان والكرامة (انظر </w:t>
      </w:r>
      <w:hyperlink r:id="rId42">
        <w:r>
          <w:rPr>
            <w:lang w:val="ar_AE" w:bidi="ar_AE"/>
          </w:rPr>
          <w:rPr>
            <w:color w:val="0000EE"/>
            <w:u w:val="single"/>
          </w:rPr>
          <w:t>1 ملوك 2:19</w:t>
        </w:r>
      </w:hyperlink>
      <w:r>
        <w:rPr>
          <w:lang w:val="ar_AE" w:bidi="ar_AE"/>
        </w:rPr>
        <w:t xml:space="preserve">; </w:t>
      </w:r>
      <w:hyperlink r:id="rId43">
        <w:r>
          <w:rPr>
            <w:lang w:val="ar_AE" w:bidi="ar_AE"/>
          </w:rPr>
          <w:rPr>
            <w:color w:val="0000EE"/>
            <w:u w:val="single"/>
          </w:rPr>
          <w:t>مزامير 16:11</w:t>
        </w:r>
      </w:hyperlink>
      <w:r>
        <w:rPr>
          <w:lang w:val="ar_AE" w:bidi="ar_AE"/>
        </w:rPr>
        <w:t xml:space="preserve">; </w:t>
      </w:r>
      <w:hyperlink r:id="rId44">
        <w:r>
          <w:rPr>
            <w:lang w:val="ar_AE" w:bidi="ar_AE"/>
          </w:rPr>
          <w:rPr>
            <w:color w:val="0000EE"/>
            <w:u w:val="single"/>
          </w:rPr>
          <w:t>45:4</w:t>
        </w:r>
      </w:hyperlink>
      <w:r>
        <w:rPr>
          <w:lang w:val="ar_AE" w:bidi="ar_AE"/>
        </w:rPr>
        <w:t xml:space="preserve">, </w:t>
      </w:r>
      <w:hyperlink r:id="rId45">
        <w:r>
          <w:rPr>
            <w:lang w:val="ar_AE" w:bidi="ar_AE"/>
          </w:rPr>
          <w:rPr>
            <w:color w:val="0000EE"/>
            <w:u w:val="single"/>
          </w:rPr>
          <w:t>9</w:t>
        </w:r>
      </w:hyperlink>
      <w:r>
        <w:rPr>
          <w:lang w:val="ar_AE" w:bidi="ar_AE"/>
        </w:rPr>
        <w:t xml:space="preserve">; </w:t>
      </w:r>
      <w:hyperlink r:id="rId46">
        <w:r>
          <w:rPr>
            <w:lang w:val="ar_AE" w:bidi="ar_AE"/>
          </w:rPr>
          <w:rPr>
            <w:color w:val="0000EE"/>
            <w:u w:val="single"/>
          </w:rPr>
          <w:t>80:17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4</w:t>
      </w:r>
      <w:r>
        <w:rPr>
          <w:lang w:val="ar_AE" w:bidi="ar_AE"/>
        </w:rPr>
      </w:r>
    </w:p>
    <w:p>
      <w:pPr>
        <w:bidi/>
      </w:pPr>
      <w:r>
        <w:rPr>
          <w:lang w:val="ar_AE" w:bidi="ar_AE"/>
        </w:rPr>
      </w:r>
      <w:r>
        <w:rPr>
          <w:lang w:val="ar_AE" w:bidi="ar_AE"/>
        </w:rPr>
        <w:t xml:space="preserve">تظهر مكانة الابن المرموقة أن الابن أعظم بكثير من الملائكة في المكانة أو الرتبة. كان اليهود في القرن الأول مفتونين بالملائكة ويعتبرونهم في مكانة عالية، لذلك يحرص كاتب الرسالة إلى العبرانيين على تأكيد تفوّق الابن عليهم. • كما أن </w:t>
      </w:r>
      <w:r>
        <w:rPr>
          <w:lang w:val="ar_AE" w:bidi="ar_AE"/>
        </w:rPr>
        <w:t>اسمًا أفضَلَ</w:t>
      </w:r>
      <w:r>
        <w:rPr>
          <w:lang w:val="ar_AE" w:bidi="ar_AE"/>
        </w:rPr>
        <w:t xml:space="preserve">: قارن </w:t>
      </w:r>
      <w:hyperlink r:id="rId47">
        <w:r>
          <w:rPr>
            <w:lang w:val="ar_AE" w:bidi="ar_AE"/>
          </w:rPr>
          <w:rPr>
            <w:color w:val="0000EE"/>
            <w:u w:val="single"/>
          </w:rPr>
          <w:t>2 صم 7:8–14</w:t>
        </w:r>
      </w:hyperlink>
      <w:r>
        <w:rPr>
          <w:lang w:val="ar_AE" w:bidi="ar_AE"/>
        </w:rPr>
        <w:t xml:space="preserve">. يعتقد بعض المفسرين أن لقب "الابن" هو </w:t>
      </w:r>
      <w:r>
        <w:rPr>
          <w:i/>
          <w:lang w:val="ar_AE" w:bidi="ar_AE"/>
        </w:rPr>
        <w:t>الاسم</w:t>
      </w:r>
      <w:r>
        <w:rPr>
          <w:lang w:val="ar_AE" w:bidi="ar_AE"/>
        </w:rPr>
        <w:t xml:space="preserve"> المشار إليه هنا. بينما يعتقد آخرون أن الاسم هو </w:t>
      </w:r>
      <w:r>
        <w:rPr>
          <w:i/>
          <w:lang w:val="ar_AE" w:bidi="ar_AE"/>
        </w:rPr>
        <w:t>يهوه،</w:t>
      </w:r>
      <w:r>
        <w:rPr>
          <w:lang w:val="ar_AE" w:bidi="ar_AE"/>
        </w:rPr>
        <w:t xml:space="preserve"> الاسم العهدي لله في العهد القديم (</w:t>
      </w:r>
      <w:hyperlink r:id="rId48">
        <w:r>
          <w:rPr>
            <w:lang w:val="ar_AE" w:bidi="ar_AE"/>
          </w:rPr>
          <w:rPr>
            <w:color w:val="0000EE"/>
            <w:u w:val="single"/>
          </w:rPr>
          <w:t>خروج 3:14–15</w:t>
        </w:r>
      </w:hyperlink>
      <w:r>
        <w:rPr>
          <w:lang w:val="ar_AE" w:bidi="ar_AE"/>
        </w:rPr>
        <w:t xml:space="preserve">; قارن </w:t>
      </w:r>
      <w:hyperlink r:id="rId49">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5</w:t>
      </w:r>
      <w:r>
        <w:rPr>
          <w:lang w:val="ar_AE" w:bidi="ar_AE"/>
        </w:rPr>
      </w:r>
    </w:p>
    <w:p>
      <w:pPr>
        <w:pStyle w:val="ListBullet"/>
        <w:bidi/>
        <w:spacing w:line="240" w:lineRule="auto"/>
        <w:ind w:left="720"/>
      </w:pPr>
      <w:r>
        <w:rPr>
          <w:lang w:val="ar_AE" w:bidi="ar_AE"/>
        </w:rPr>
      </w:r>
      <w:r>
        <w:rPr>
          <w:lang w:val="ar_AE" w:bidi="ar_AE"/>
        </w:rPr>
        <w:t>لمَنْ مِنَ المَلائكَةِ قالَ قَطُّ</w:t>
      </w:r>
      <w:r>
        <w:rPr>
          <w:lang w:val="ar_AE" w:bidi="ar_AE"/>
        </w:rPr>
        <w:t xml:space="preserve">: هذه الآية مقتبسة من </w:t>
      </w:r>
      <w:hyperlink r:id="rId50">
        <w:r>
          <w:rPr>
            <w:lang w:val="ar_AE" w:bidi="ar_AE"/>
          </w:rPr>
          <w:rPr>
            <w:color w:val="0000EE"/>
            <w:u w:val="single"/>
          </w:rPr>
          <w:t>مزمور 2:7</w:t>
        </w:r>
      </w:hyperlink>
      <w:r>
        <w:rPr>
          <w:lang w:val="ar_AE" w:bidi="ar_AE"/>
        </w:rPr>
        <w:t xml:space="preserve"> و</w:t>
      </w:r>
      <w:hyperlink r:id="rId51">
        <w:r>
          <w:rPr>
            <w:lang w:val="ar_AE" w:bidi="ar_AE"/>
          </w:rPr>
          <w:rPr>
            <w:color w:val="0000EE"/>
            <w:u w:val="single"/>
          </w:rPr>
          <w:t>2 صموئيل 7:14</w:t>
        </w:r>
      </w:hyperlink>
      <w:r>
        <w:rPr>
          <w:lang w:val="ar_AE" w:bidi="ar_AE"/>
        </w:rPr>
        <w:t xml:space="preserve">. عندما أقام الآب يسوع عن يمينه، أعلن عن العلاقة الخاصة التي تربطه بالابن (انظر </w:t>
      </w:r>
      <w:hyperlink r:id="rId52">
        <w:r>
          <w:rPr>
            <w:lang w:val="ar_AE" w:bidi="ar_AE"/>
          </w:rPr>
          <w:rPr>
            <w:color w:val="0000EE"/>
            <w:u w:val="single"/>
          </w:rPr>
          <w:t>أعمال 1:9–11</w:t>
        </w:r>
      </w:hyperlink>
      <w:r>
        <w:rPr>
          <w:lang w:val="ar_AE" w:bidi="ar_AE"/>
        </w:rPr>
        <w:t xml:space="preserve">; </w:t>
      </w:r>
      <w:hyperlink r:id="rId53">
        <w:r>
          <w:rPr>
            <w:lang w:val="ar_AE" w:bidi="ar_AE"/>
          </w:rPr>
          <w:rPr>
            <w:color w:val="0000EE"/>
            <w:u w:val="single"/>
          </w:rPr>
          <w:t>2:32–36</w:t>
        </w:r>
      </w:hyperlink>
      <w:r>
        <w:rPr>
          <w:lang w:val="ar_AE" w:bidi="ar_AE"/>
        </w:rPr>
        <w:t xml:space="preserve">; </w:t>
      </w:r>
      <w:hyperlink r:id="rId54">
        <w:r>
          <w:rPr>
            <w:lang w:val="ar_AE" w:bidi="ar_AE"/>
          </w:rPr>
          <w:rPr>
            <w:color w:val="0000EE"/>
            <w:u w:val="single"/>
          </w:rPr>
          <w:t>7:55–56</w:t>
        </w:r>
      </w:hyperlink>
      <w:r>
        <w:rPr>
          <w:lang w:val="ar_AE" w:bidi="ar_AE"/>
        </w:rPr>
        <w:t>).</w:t>
      </w:r>
    </w:p>
    <w:p>
      <w:pPr>
        <w:pStyle w:val="ListBullet"/>
        <w:bidi/>
        <w:spacing w:line="240" w:lineRule="auto"/>
        <w:ind w:left="720"/>
      </w:pPr>
      <w:r>
        <w:rPr>
          <w:lang w:val="ar_AE" w:bidi="ar_AE"/>
        </w:rPr>
      </w:r>
      <w:r>
        <w:rPr>
          <w:lang w:val="ar_AE" w:bidi="ar_AE"/>
        </w:rPr>
        <w:t>أنا اليومَ ولَدتُكَ</w:t>
      </w:r>
      <w:r>
        <w:rPr>
          <w:lang w:val="ar_AE" w:bidi="ar_AE"/>
        </w:rPr>
        <w:t>: لم يصبح يسوع الابن عند تمجيده، أي عندما أقامه الله إلى السماء وأعطاه أعلى كرامة. فقد كان مشاركًا في الخلق (</w:t>
      </w:r>
      <w:hyperlink r:id="rId55">
        <w:r>
          <w:rPr>
            <w:lang w:val="ar_AE" w:bidi="ar_AE"/>
          </w:rPr>
          <w:rPr>
            <w:color w:val="0000EE"/>
            <w:u w:val="single"/>
          </w:rPr>
          <w:t>العبرانيين 1:2</w:t>
        </w:r>
      </w:hyperlink>
      <w:r>
        <w:rPr>
          <w:lang w:val="ar_AE" w:bidi="ar_AE"/>
        </w:rPr>
        <w:t>). لكن هذا التمجيد أكد هويته أمام الجميع.</w:t>
      </w:r>
      <w:r>
        <w:rPr>
          <w:lang w:val="ar_AE" w:bidi="ar_AE"/>
        </w:rPr>
      </w:r>
      <w:r>
        <w:rPr>
          <w:lang w:val="ar_AE" w:bidi="ar_AE"/>
        </w:rPr>
      </w:r>
    </w:p>
    <w:p>
      <w:pPr>
        <w:bidi/>
      </w:pPr>
      <w:r>
        <w:rPr>
          <w:lang w:val="ar_AE" w:bidi="ar_AE"/>
        </w:rPr>
      </w:r>
    </w:p>
    <w:p>
      <w:pPr>
        <w:pStyle w:val="Heading2"/>
        <w:bidi/>
      </w:pPr>
      <w:r>
        <w:rPr>
          <w:lang w:val="ar_AE" w:bidi="ar_AE"/>
        </w:rPr>
        <w:t>عبرانيين 1: 5–14</w:t>
      </w:r>
      <w:r>
        <w:rPr>
          <w:lang w:val="ar_AE" w:bidi="ar_AE"/>
        </w:rPr>
      </w:r>
    </w:p>
    <w:p>
      <w:pPr>
        <w:bidi/>
      </w:pPr>
      <w:r>
        <w:rPr>
          <w:lang w:val="ar_AE" w:bidi="ar_AE"/>
        </w:rPr>
      </w:r>
      <w:r>
        <w:rPr>
          <w:lang w:val="ar_AE" w:bidi="ar_AE"/>
        </w:rPr>
        <w:t>استخدم الكاتب في هذه الآيات العشر، مجموعة متنوعة من نصوص العهد القديم ليُظهر أن يسوع أسمى من الملائكة. لقد اعتاد المفسرون اليهود والمسيحيون في العصور القديمة أن يربطوا مقاطع العهد القديم الواحد تلو الآخر في اقتباسات متسلسلة تُعرف باسم "سلسلة اللآلئ"، وذلك لإقناع السامعين أو القارئين بنقطة لاهوتية معينة من خلال عرض عدد كبير من الشواهد الكتابية دفعة واحدة.</w:t>
      </w:r>
      <w:r>
        <w:rPr>
          <w:lang w:val="ar_AE" w:bidi="ar_AE"/>
        </w:rPr>
      </w:r>
      <w:r>
        <w:rPr>
          <w:lang w:val="ar_AE" w:bidi="ar_AE"/>
        </w:rPr>
      </w:r>
    </w:p>
    <w:p>
      <w:pPr>
        <w:bidi/>
      </w:pPr>
      <w:r>
        <w:rPr>
          <w:lang w:val="ar_AE" w:bidi="ar_AE"/>
        </w:rPr>
      </w:r>
    </w:p>
    <w:p>
      <w:pPr>
        <w:pStyle w:val="Heading2"/>
        <w:bidi/>
      </w:pPr>
      <w:r>
        <w:rPr>
          <w:lang w:val="ar_AE" w:bidi="ar_AE"/>
        </w:rPr>
        <w:t>العبرانيين 1: 6</w:t>
      </w:r>
      <w:r>
        <w:rPr>
          <w:lang w:val="ar_AE" w:bidi="ar_AE"/>
        </w:rPr>
      </w:r>
    </w:p>
    <w:p>
      <w:pPr>
        <w:bidi/>
      </w:pPr>
      <w:r>
        <w:rPr>
          <w:lang w:val="ar_AE" w:bidi="ar_AE"/>
        </w:rPr>
      </w:r>
      <w:r>
        <w:rPr>
          <w:lang w:val="ar_AE" w:bidi="ar_AE"/>
        </w:rPr>
        <w:t xml:space="preserve">كان الابن الأكبر (أو </w:t>
      </w:r>
      <w:r>
        <w:rPr>
          <w:i/>
          <w:lang w:val="ar_AE" w:bidi="ar_AE"/>
        </w:rPr>
        <w:t>البكر</w:t>
      </w:r>
      <w:r>
        <w:rPr>
          <w:lang w:val="ar_AE" w:bidi="ar_AE"/>
        </w:rPr>
        <w:t>) يشارك في سلطة الأب، ويرث معظم ممتلكاته، وكان يحظى بتفضيل خاص.يُستخدم لقب "البكر" في العهد الجديد، في الأغلب للإشارة إلى سموّ المسيح سواء في الكنيسة أو في الخليقة كلها؛ وغالبًا ما تُقدَّم قيامته كدليل على هذا المقام (</w:t>
      </w:r>
      <w:hyperlink r:id="rId56">
        <w:r>
          <w:rPr>
            <w:lang w:val="ar_AE" w:bidi="ar_AE"/>
          </w:rPr>
          <w:rPr>
            <w:color w:val="0000EE"/>
            <w:u w:val="single"/>
          </w:rPr>
          <w:t>أعمال 13:33؛</w:t>
        </w:r>
      </w:hyperlink>
      <w:r>
        <w:rPr>
          <w:lang w:val="ar_AE" w:bidi="ar_AE"/>
        </w:rPr>
        <w:t xml:space="preserve"> </w:t>
      </w:r>
      <w:hyperlink r:id="rId57">
        <w:r>
          <w:rPr>
            <w:lang w:val="ar_AE" w:bidi="ar_AE"/>
          </w:rPr>
          <w:rPr>
            <w:color w:val="0000EE"/>
            <w:u w:val="single"/>
          </w:rPr>
          <w:t>روم 1:4</w:t>
        </w:r>
      </w:hyperlink>
      <w:r>
        <w:rPr>
          <w:lang w:val="ar_AE" w:bidi="ar_AE"/>
        </w:rPr>
        <w:t xml:space="preserve">؛ </w:t>
      </w:r>
      <w:hyperlink r:id="rId58">
        <w:r>
          <w:rPr>
            <w:lang w:val="ar_AE" w:bidi="ar_AE"/>
          </w:rPr>
          <w:rPr>
            <w:color w:val="0000EE"/>
            <w:u w:val="single"/>
          </w:rPr>
          <w:t>8:29</w:t>
        </w:r>
      </w:hyperlink>
      <w:r>
        <w:rPr>
          <w:lang w:val="ar_AE" w:bidi="ar_AE"/>
        </w:rPr>
        <w:t xml:space="preserve">؛ </w:t>
      </w:r>
      <w:hyperlink r:id="rId28">
        <w:r>
          <w:rPr>
            <w:lang w:val="ar_AE" w:bidi="ar_AE"/>
          </w:rPr>
          <w:rPr>
            <w:color w:val="0000EE"/>
            <w:u w:val="single"/>
          </w:rPr>
          <w:t>كول 1:15</w:t>
        </w:r>
      </w:hyperlink>
      <w:r>
        <w:rPr>
          <w:lang w:val="ar_AE" w:bidi="ar_AE"/>
        </w:rPr>
        <w:t xml:space="preserve">، </w:t>
      </w:r>
      <w:hyperlink r:id="rId59">
        <w:r>
          <w:rPr>
            <w:lang w:val="ar_AE" w:bidi="ar_AE"/>
          </w:rPr>
          <w:rPr>
            <w:color w:val="0000EE"/>
            <w:u w:val="single"/>
          </w:rPr>
          <w:t>18</w:t>
        </w:r>
      </w:hyperlink>
      <w:r>
        <w:rPr>
          <w:lang w:val="ar_AE" w:bidi="ar_AE"/>
        </w:rPr>
        <w:t xml:space="preserve">؛ </w:t>
      </w:r>
      <w:hyperlink r:id="rId60">
        <w:r>
          <w:rPr>
            <w:lang w:val="ar_AE" w:bidi="ar_AE"/>
          </w:rPr>
          <w:rPr>
            <w:color w:val="0000EE"/>
            <w:u w:val="single"/>
          </w:rPr>
          <w:t>رؤيا 1:5</w:t>
        </w:r>
      </w:hyperlink>
      <w:r>
        <w:rPr>
          <w:lang w:val="ar_AE" w:bidi="ar_AE"/>
        </w:rPr>
        <w:t xml:space="preserve">؛ قارن </w:t>
      </w:r>
      <w:hyperlink r:id="rId61">
        <w:r>
          <w:rPr>
            <w:lang w:val="ar_AE" w:bidi="ar_AE"/>
          </w:rPr>
          <w:rPr>
            <w:color w:val="0000EE"/>
            <w:u w:val="single"/>
          </w:rPr>
          <w:t>عبرانيين 12:23</w:t>
        </w:r>
      </w:hyperlink>
      <w:r>
        <w:rPr>
          <w:lang w:val="ar_AE" w:bidi="ar_AE"/>
        </w:rPr>
        <w:t>، حيث يُشار إلى المؤمنين بأنهم أبكار). • "</w:t>
      </w:r>
      <w:r>
        <w:rPr>
          <w:lang w:val="ar_AE" w:bidi="ar_AE"/>
        </w:rPr>
        <w:t>ولتَسجُدْ لهُ كُلُّ مَلائكَةِ اللهِ</w:t>
      </w:r>
      <w:r>
        <w:rPr>
          <w:lang w:val="ar_AE" w:bidi="ar_AE"/>
        </w:rPr>
        <w:t xml:space="preserve">": يُقتَبَس هذا النص من </w:t>
      </w:r>
      <w:hyperlink r:id="rId62">
        <w:r>
          <w:rPr>
            <w:lang w:val="ar_AE" w:bidi="ar_AE"/>
          </w:rPr>
          <w:rPr>
            <w:color w:val="0000EE"/>
            <w:u w:val="single"/>
          </w:rPr>
          <w:t>تثنية 32:43</w:t>
        </w:r>
      </w:hyperlink>
      <w:r>
        <w:rPr>
          <w:lang w:val="ar_AE" w:bidi="ar_AE"/>
        </w:rPr>
        <w:t xml:space="preserve">، حيث يبيّن أن الملائكة أقل مرتبة، إذ يسجدون للابن (انظر أيضًا </w:t>
      </w:r>
      <w:hyperlink r:id="rId63">
        <w:r>
          <w:rPr>
            <w:lang w:val="ar_AE" w:bidi="ar_AE"/>
          </w:rPr>
          <w:rPr>
            <w:color w:val="0000EE"/>
            <w:u w:val="single"/>
          </w:rPr>
          <w:t>مزمور 97:7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7</w:t>
      </w:r>
      <w:r>
        <w:rPr>
          <w:lang w:val="ar_AE" w:bidi="ar_AE"/>
        </w:rPr>
      </w:r>
    </w:p>
    <w:p>
      <w:pPr>
        <w:bidi/>
      </w:pPr>
      <w:r>
        <w:rPr>
          <w:lang w:val="ar_AE" w:bidi="ar_AE"/>
        </w:rPr>
      </w:r>
      <w:r>
        <w:rPr>
          <w:lang w:val="ar_AE" w:bidi="ar_AE"/>
        </w:rPr>
        <w:t xml:space="preserve">يُقتبس هذا العدد من </w:t>
      </w:r>
      <w:hyperlink r:id="rId64">
        <w:r>
          <w:rPr>
            <w:lang w:val="ar_AE" w:bidi="ar_AE"/>
          </w:rPr>
          <w:rPr>
            <w:color w:val="0000EE"/>
            <w:u w:val="single"/>
          </w:rPr>
          <w:t>مزمور 104:4</w:t>
        </w:r>
      </w:hyperlink>
      <w:r>
        <w:rPr>
          <w:lang w:val="ar_AE" w:bidi="ar_AE"/>
        </w:rPr>
        <w:t xml:space="preserve"> لإظهار أن الملائكة هم رسل أو خدام، وبالتالي، هم في مرتبة أدنى من الابن الذي يخدمونه. • ارتبطت الملائكة في العهد القديم، أحيانًا بالرياح والنار (انظر </w:t>
      </w:r>
      <w:hyperlink r:id="rId65">
        <w:r>
          <w:rPr>
            <w:lang w:val="ar_AE" w:bidi="ar_AE"/>
          </w:rPr>
          <w:rPr>
            <w:color w:val="0000EE"/>
            <w:u w:val="single"/>
          </w:rPr>
          <w:t>خروج 3:2</w:t>
        </w:r>
      </w:hyperlink>
      <w:r>
        <w:rPr>
          <w:lang w:val="ar_AE" w:bidi="ar_AE"/>
        </w:rPr>
        <w:t xml:space="preserve">؛ </w:t>
      </w:r>
      <w:hyperlink r:id="rId66">
        <w:r>
          <w:rPr>
            <w:lang w:val="ar_AE" w:bidi="ar_AE"/>
          </w:rPr>
          <w:rPr>
            <w:color w:val="0000EE"/>
            <w:u w:val="single"/>
          </w:rPr>
          <w:t>قضاة 6:21</w:t>
        </w:r>
      </w:hyperlink>
      <w:r>
        <w:rPr>
          <w:lang w:val="ar_AE" w:bidi="ar_AE"/>
        </w:rPr>
        <w:t xml:space="preserve">؛ </w:t>
      </w:r>
      <w:hyperlink r:id="rId67">
        <w:r>
          <w:rPr>
            <w:lang w:val="ar_AE" w:bidi="ar_AE"/>
          </w:rPr>
          <w:rPr>
            <w:color w:val="0000EE"/>
            <w:u w:val="single"/>
          </w:rPr>
          <w:t>13:16</w:t>
        </w:r>
      </w:hyperlink>
      <w:r>
        <w:rPr>
          <w:lang w:val="ar_AE" w:bidi="ar_AE"/>
        </w:rPr>
        <w:t xml:space="preserve">، </w:t>
      </w:r>
      <w:hyperlink r:id="rId68">
        <w:r>
          <w:rPr>
            <w:lang w:val="ar_AE" w:bidi="ar_AE"/>
          </w:rPr>
          <w:rPr>
            <w:color w:val="0000EE"/>
            <w:u w:val="single"/>
          </w:rPr>
          <w:t>20</w:t>
        </w:r>
      </w:hyperlink>
      <w:r>
        <w:rPr>
          <w:lang w:val="ar_AE" w:bidi="ar_AE"/>
        </w:rPr>
        <w:t xml:space="preserve">؛ </w:t>
      </w:r>
      <w:hyperlink r:id="rId69">
        <w:r>
          <w:rPr>
            <w:lang w:val="ar_AE" w:bidi="ar_AE"/>
          </w:rPr>
          <w:rPr>
            <w:color w:val="0000EE"/>
            <w:u w:val="single"/>
          </w:rPr>
          <w:t>2 صموئيل 22:11</w:t>
        </w:r>
      </w:hyperlink>
      <w:r>
        <w:rPr>
          <w:lang w:val="ar_AE" w:bidi="ar_AE"/>
        </w:rPr>
        <w:t xml:space="preserve">؛ </w:t>
      </w:r>
      <w:hyperlink r:id="rId70">
        <w:r>
          <w:rPr>
            <w:lang w:val="ar_AE" w:bidi="ar_AE"/>
          </w:rPr>
          <w:rPr>
            <w:color w:val="0000EE"/>
            <w:u w:val="single"/>
          </w:rPr>
          <w:t>مزامير 18:10</w:t>
        </w:r>
      </w:hyperlink>
      <w:r>
        <w:rPr>
          <w:lang w:val="ar_AE" w:bidi="ar_AE"/>
        </w:rPr>
        <w:t xml:space="preserve">؛ </w:t>
      </w:r>
      <w:hyperlink r:id="rId71">
        <w:r>
          <w:rPr>
            <w:lang w:val="ar_AE" w:bidi="ar_AE"/>
          </w:rPr>
          <w:rPr>
            <w:color w:val="0000EE"/>
            <w:u w:val="single"/>
          </w:rPr>
          <w:t>35:5</w:t>
        </w:r>
      </w:hyperlink>
      <w:r>
        <w:rPr>
          <w:lang w:val="ar_AE" w:bidi="ar_AE"/>
        </w:rPr>
        <w:t>)، ولهذا السبب تُذكر الملائكة في سياق سيادة الله على الطبيعة.</w:t>
      </w:r>
      <w:r>
        <w:rPr>
          <w:lang w:val="ar_AE" w:bidi="ar_AE"/>
        </w:rPr>
      </w:r>
      <w:r>
        <w:rPr>
          <w:lang w:val="ar_AE" w:bidi="ar_AE"/>
        </w:rPr>
      </w:r>
    </w:p>
    <w:p>
      <w:pPr>
        <w:bidi/>
      </w:pPr>
      <w:r>
        <w:rPr>
          <w:lang w:val="ar_AE" w:bidi="ar_AE"/>
        </w:rPr>
      </w:r>
    </w:p>
    <w:p>
      <w:pPr>
        <w:pStyle w:val="Heading2"/>
        <w:bidi/>
      </w:pPr>
      <w:r>
        <w:rPr>
          <w:lang w:val="ar_AE" w:bidi="ar_AE"/>
        </w:rPr>
        <w:t>عبرانيين 1: 8–9</w:t>
      </w:r>
      <w:r>
        <w:rPr>
          <w:lang w:val="ar_AE" w:bidi="ar_AE"/>
        </w:rPr>
      </w:r>
    </w:p>
    <w:p>
      <w:pPr>
        <w:bidi/>
      </w:pPr>
      <w:r>
        <w:rPr>
          <w:lang w:val="ar_AE" w:bidi="ar_AE"/>
        </w:rPr>
      </w:r>
      <w:r>
        <w:rPr>
          <w:lang w:val="ar_AE" w:bidi="ar_AE"/>
        </w:rPr>
        <w:t xml:space="preserve">تعلن هذه الآيات، المقتبسة من </w:t>
      </w:r>
      <w:hyperlink r:id="rId72">
        <w:r>
          <w:rPr>
            <w:lang w:val="ar_AE" w:bidi="ar_AE"/>
          </w:rPr>
          <w:rPr>
            <w:color w:val="0000EE"/>
            <w:u w:val="single"/>
          </w:rPr>
          <w:t>مز 45:6–7</w:t>
        </w:r>
      </w:hyperlink>
      <w:r>
        <w:rPr>
          <w:lang w:val="ar_AE" w:bidi="ar_AE"/>
        </w:rPr>
        <w:t xml:space="preserve">، أن الابن هو الملك الإلهي، العادل، الأبدي، والممسوح ليملك على الكون كله. • </w:t>
      </w:r>
      <w:r>
        <w:rPr>
          <w:lang w:val="ar_AE" w:bidi="ar_AE"/>
        </w:rPr>
        <w:t>عن الِابنِ</w:t>
      </w:r>
      <w:r>
        <w:rPr>
          <w:lang w:val="ar_AE" w:bidi="ar_AE"/>
        </w:rPr>
        <w:t xml:space="preserve">: يُخاطَب يسوع بوصفه الله؛ وفي </w:t>
      </w:r>
      <w:hyperlink r:id="rId73">
        <w:r>
          <w:rPr>
            <w:lang w:val="ar_AE" w:bidi="ar_AE"/>
          </w:rPr>
          <w:rPr>
            <w:color w:val="0000EE"/>
            <w:u w:val="single"/>
          </w:rPr>
          <w:t>عب 1:9</w:t>
        </w:r>
      </w:hyperlink>
      <w:r>
        <w:rPr>
          <w:lang w:val="ar_AE" w:bidi="ar_AE"/>
        </w:rPr>
        <w:t xml:space="preserve">، تشير كلمة "إلهك" إلى الله الآب. • </w:t>
      </w:r>
      <w:r>
        <w:rPr>
          <w:lang w:val="ar_AE" w:bidi="ar_AE"/>
        </w:rPr>
        <w:t>بزَيتِ الِابتِهاجِ</w:t>
      </w:r>
      <w:r>
        <w:rPr>
          <w:lang w:val="ar_AE" w:bidi="ar_AE"/>
        </w:rPr>
        <w:t>: كان يُستخدم زيت الزيتون لمسح ملوك إسرائيل عند بدء حكمهم (</w:t>
      </w:r>
      <w:hyperlink r:id="rId74">
        <w:r>
          <w:rPr>
            <w:lang w:val="ar_AE" w:bidi="ar_AE"/>
          </w:rPr>
          <w:rPr>
            <w:color w:val="0000EE"/>
            <w:u w:val="single"/>
          </w:rPr>
          <w:t>1 صم 10:1</w:t>
        </w:r>
      </w:hyperlink>
      <w:r>
        <w:rPr>
          <w:lang w:val="ar_AE" w:bidi="ar_AE"/>
        </w:rPr>
        <w:t xml:space="preserve">؛ </w:t>
      </w:r>
      <w:hyperlink r:id="rId75">
        <w:r>
          <w:rPr>
            <w:lang w:val="ar_AE" w:bidi="ar_AE"/>
          </w:rPr>
          <w:rPr>
            <w:color w:val="0000EE"/>
            <w:u w:val="single"/>
          </w:rPr>
          <w:t>1 مل 19:15–16</w:t>
        </w:r>
      </w:hyperlink>
      <w:r>
        <w:rPr>
          <w:lang w:val="ar_AE" w:bidi="ar_AE"/>
        </w:rPr>
        <w:t>). وقد مسح الله ابنه، يسوع المسيح، ملكًا.</w:t>
      </w:r>
      <w:r>
        <w:rPr>
          <w:lang w:val="ar_AE" w:bidi="ar_AE"/>
        </w:rPr>
      </w:r>
      <w:r>
        <w:rPr>
          <w:lang w:val="ar_AE" w:bidi="ar_AE"/>
        </w:rPr>
      </w:r>
    </w:p>
    <w:p>
      <w:pPr>
        <w:bidi/>
      </w:pPr>
      <w:r>
        <w:rPr>
          <w:lang w:val="ar_AE" w:bidi="ar_AE"/>
        </w:rPr>
      </w:r>
    </w:p>
    <w:p>
      <w:pPr>
        <w:pStyle w:val="Heading2"/>
        <w:bidi/>
      </w:pPr>
      <w:r>
        <w:rPr>
          <w:lang w:val="ar_AE" w:bidi="ar_AE"/>
        </w:rPr>
        <w:t>عبرانيين 1: 10–12</w:t>
      </w:r>
      <w:r>
        <w:rPr>
          <w:lang w:val="ar_AE" w:bidi="ar_AE"/>
        </w:rPr>
      </w:r>
    </w:p>
    <w:p>
      <w:pPr>
        <w:bidi/>
      </w:pPr>
      <w:r>
        <w:rPr>
          <w:lang w:val="ar_AE" w:bidi="ar_AE"/>
        </w:rPr>
      </w:r>
      <w:r>
        <w:rPr>
          <w:lang w:val="ar_AE" w:bidi="ar_AE"/>
        </w:rPr>
        <w:t xml:space="preserve">تُعلن هذه الآيات، المقتبسة من </w:t>
      </w:r>
      <w:hyperlink r:id="rId76">
        <w:r>
          <w:rPr>
            <w:lang w:val="ar_AE" w:bidi="ar_AE"/>
          </w:rPr>
          <w:rPr>
            <w:color w:val="0000EE"/>
            <w:u w:val="single"/>
          </w:rPr>
          <w:t>مز 102:25–27</w:t>
        </w:r>
      </w:hyperlink>
      <w:r>
        <w:rPr>
          <w:lang w:val="ar_AE" w:bidi="ar_AE"/>
        </w:rPr>
        <w:t xml:space="preserve">، أن الابن هو الذي أوجد الخليقة، وهو أيضًا الذي سيُنهي وجودها. فستفنى جميع الكائنات كما يبلى الثوب القديم (قارن </w:t>
      </w:r>
      <w:hyperlink r:id="rId77">
        <w:r>
          <w:rPr>
            <w:lang w:val="ar_AE" w:bidi="ar_AE"/>
          </w:rPr>
          <w:rPr>
            <w:color w:val="0000EE"/>
            <w:u w:val="single"/>
          </w:rPr>
          <w:t>عب 2:5</w:t>
        </w:r>
      </w:hyperlink>
      <w:r>
        <w:rPr>
          <w:lang w:val="ar_AE" w:bidi="ar_AE"/>
        </w:rPr>
        <w:t xml:space="preserve">؛ </w:t>
      </w:r>
      <w:hyperlink r:id="rId78">
        <w:r>
          <w:rPr>
            <w:lang w:val="ar_AE" w:bidi="ar_AE"/>
          </w:rPr>
          <w:rPr>
            <w:color w:val="0000EE"/>
            <w:u w:val="single"/>
          </w:rPr>
          <w:t>2 بط 3:13</w:t>
        </w:r>
      </w:hyperlink>
      <w:r>
        <w:rPr>
          <w:lang w:val="ar_AE" w:bidi="ar_AE"/>
        </w:rPr>
        <w:t xml:space="preserve">؛ </w:t>
      </w:r>
      <w:hyperlink r:id="rId79">
        <w:r>
          <w:rPr>
            <w:lang w:val="ar_AE" w:bidi="ar_AE"/>
          </w:rPr>
          <w:rPr>
            <w:color w:val="0000EE"/>
            <w:u w:val="single"/>
          </w:rPr>
          <w:t>رؤ 21:1</w:t>
        </w:r>
      </w:hyperlink>
      <w:r>
        <w:rPr>
          <w:lang w:val="ar_AE" w:bidi="ar_AE"/>
        </w:rPr>
        <w:t>). لكن ابن الله، على العكس من ذلك، سيحيا إلى أبد الآبدين.</w:t>
      </w:r>
      <w:r>
        <w:rPr>
          <w:lang w:val="ar_AE" w:bidi="ar_AE"/>
        </w:rPr>
      </w:r>
      <w:r>
        <w:rPr>
          <w:lang w:val="ar_AE" w:bidi="ar_AE"/>
        </w:rPr>
      </w:r>
    </w:p>
    <w:p>
      <w:pPr>
        <w:bidi/>
      </w:pPr>
      <w:r>
        <w:rPr>
          <w:lang w:val="ar_AE" w:bidi="ar_AE"/>
        </w:rPr>
      </w:r>
    </w:p>
    <w:p>
      <w:pPr>
        <w:pStyle w:val="Heading2"/>
        <w:bidi/>
      </w:pPr>
      <w:r>
        <w:rPr>
          <w:lang w:val="ar_AE" w:bidi="ar_AE"/>
        </w:rPr>
        <w:t>العبرانيين 1: 13</w:t>
      </w:r>
      <w:r>
        <w:rPr>
          <w:lang w:val="ar_AE" w:bidi="ar_AE"/>
        </w:rPr>
      </w:r>
    </w:p>
    <w:p>
      <w:pPr>
        <w:bidi/>
      </w:pPr>
      <w:r>
        <w:rPr>
          <w:lang w:val="ar_AE" w:bidi="ar_AE"/>
        </w:rPr>
      </w:r>
      <w:r>
        <w:rPr>
          <w:lang w:val="ar_AE" w:bidi="ar_AE"/>
        </w:rPr>
        <w:t xml:space="preserve">بلغ الكاتب ذروة سلسلة اقتباساته من العهد القديم (انظر </w:t>
      </w:r>
      <w:r>
        <w:rPr>
          <w:lang w:val="ar_AE" w:bidi="ar_AE"/>
        </w:rPr>
        <w:t>ملاحظة الدراسة على 1:5–14</w:t>
      </w:r>
      <w:r>
        <w:rPr>
          <w:lang w:val="ar_AE" w:bidi="ar_AE"/>
        </w:rPr>
        <w:t xml:space="preserve">)عندما اقتبس من </w:t>
      </w:r>
      <w:hyperlink r:id="rId34">
        <w:r>
          <w:rPr>
            <w:lang w:val="ar_AE" w:bidi="ar_AE"/>
          </w:rPr>
          <w:rPr>
            <w:color w:val="0000EE"/>
            <w:u w:val="single"/>
          </w:rPr>
          <w:t>مزمور 110:1</w:t>
        </w:r>
      </w:hyperlink>
      <w:r>
        <w:rPr>
          <w:lang w:val="ar_AE" w:bidi="ar_AE"/>
        </w:rPr>
        <w:t xml:space="preserve"> ليعلن تمجيد المسيح وارتفاعه (انظر أيضًا ملاحظات الدراسة على </w:t>
      </w:r>
      <w:r>
        <w:rPr>
          <w:lang w:val="ar_AE" w:bidi="ar_AE"/>
        </w:rPr>
        <w:t>لوقا 20:42–43</w:t>
      </w:r>
      <w:r>
        <w:rPr>
          <w:lang w:val="ar_AE" w:bidi="ar_AE"/>
        </w:rPr>
        <w:t xml:space="preserve">؛ </w:t>
      </w:r>
      <w:r>
        <w:rPr>
          <w:lang w:val="ar_AE" w:bidi="ar_AE"/>
        </w:rPr>
        <w:t>22:69</w:t>
      </w:r>
      <w:r>
        <w:rPr>
          <w:lang w:val="ar_AE" w:bidi="ar_AE"/>
        </w:rPr>
        <w:t xml:space="preserve">؛ </w:t>
      </w:r>
      <w:r>
        <w:rPr>
          <w:lang w:val="ar_AE" w:bidi="ar_AE"/>
        </w:rPr>
        <w:t>1 كور 15:25</w:t>
      </w:r>
      <w:r>
        <w:rPr>
          <w:lang w:val="ar_AE" w:bidi="ar_AE"/>
        </w:rPr>
        <w:t xml:space="preserve">؛ </w:t>
      </w:r>
      <w:r>
        <w:rPr>
          <w:lang w:val="ar_AE" w:bidi="ar_AE"/>
        </w:rPr>
        <w:t>أف 1:19–22</w:t>
      </w:r>
      <w:r>
        <w:rPr>
          <w:lang w:val="ar_AE" w:bidi="ar_AE"/>
        </w:rPr>
        <w:t xml:space="preserve">). • تُمثّل صورة أعداء الابن كموطئ لقدميه خضوعهم التام له (انظر </w:t>
      </w:r>
      <w:hyperlink r:id="rId80">
        <w:r>
          <w:rPr>
            <w:lang w:val="ar_AE" w:bidi="ar_AE"/>
          </w:rPr>
          <w:rPr>
            <w:color w:val="0000EE"/>
            <w:u w:val="single"/>
          </w:rPr>
          <w:t>عبر 2:8</w:t>
        </w:r>
      </w:hyperlink>
      <w:r>
        <w:rPr>
          <w:lang w:val="ar_AE" w:bidi="ar_AE"/>
        </w:rPr>
        <w:t>). ففي العالم القديم، كان الملك المنتصر يضع قدمه على عنق أو ظهر عدوه كرمز للسيطرة الكاملة.</w:t>
      </w:r>
      <w:r>
        <w:rPr>
          <w:lang w:val="ar_AE" w:bidi="ar_AE"/>
        </w:rPr>
      </w:r>
      <w:r>
        <w:rPr>
          <w:lang w:val="ar_AE" w:bidi="ar_AE"/>
        </w:rPr>
      </w:r>
    </w:p>
    <w:p>
      <w:pPr>
        <w:bidi/>
      </w:pPr>
      <w:r>
        <w:rPr>
          <w:lang w:val="ar_AE" w:bidi="ar_AE"/>
        </w:rPr>
      </w:r>
    </w:p>
    <w:p>
      <w:pPr>
        <w:pStyle w:val="Heading2"/>
        <w:bidi/>
      </w:pPr>
      <w:r>
        <w:rPr>
          <w:lang w:val="ar_AE" w:bidi="ar_AE"/>
        </w:rPr>
        <w:t>عبرانيين 1: 14</w:t>
      </w:r>
      <w:r>
        <w:rPr>
          <w:lang w:val="ar_AE" w:bidi="ar_AE"/>
        </w:rPr>
      </w:r>
    </w:p>
    <w:p>
      <w:pPr>
        <w:bidi/>
      </w:pPr>
      <w:r>
        <w:rPr>
          <w:lang w:val="ar_AE" w:bidi="ar_AE"/>
        </w:rPr>
      </w:r>
      <w:r>
        <w:rPr>
          <w:lang w:val="ar_AE" w:bidi="ar_AE"/>
        </w:rPr>
        <w:t>أليس جميعُهُمْ أرواحًا خادِمَةً</w:t>
      </w:r>
      <w:r>
        <w:rPr>
          <w:lang w:val="ar_AE" w:bidi="ar_AE"/>
        </w:rPr>
        <w:t xml:space="preserve">: يعيد الكاتب هنا تأكيد استنتاجه. فالله يرسل الملائكة ليعتنوا بشعبه، الذين سيرثون الخلاص في نهاية الزمان (انظر </w:t>
      </w:r>
      <w:hyperlink r:id="rId81">
        <w:r>
          <w:rPr>
            <w:lang w:val="ar_AE" w:bidi="ar_AE"/>
          </w:rPr>
          <w:rPr>
            <w:color w:val="0000EE"/>
            <w:u w:val="single"/>
          </w:rPr>
          <w:t>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w:t>
      </w:r>
      <w:r>
        <w:rPr>
          <w:lang w:val="ar_AE" w:bidi="ar_AE"/>
        </w:rPr>
      </w:r>
    </w:p>
    <w:p>
      <w:pPr>
        <w:bidi/>
      </w:pPr>
      <w:r>
        <w:rPr>
          <w:lang w:val="ar_AE" w:bidi="ar_AE"/>
        </w:rPr>
      </w:r>
      <w:r>
        <w:rPr>
          <w:lang w:val="ar_AE" w:bidi="ar_AE"/>
        </w:rPr>
        <w:t>يُشير الحق الذي سمعناه إلى رسالة الخلاص التي أُعلنت لنا من خلال المسيح (</w:t>
      </w:r>
      <w:hyperlink r:id="rId82">
        <w:r>
          <w:rPr>
            <w:lang w:val="ar_AE" w:bidi="ar_AE"/>
          </w:rPr>
          <w:rPr>
            <w:color w:val="0000EE"/>
            <w:u w:val="single"/>
          </w:rPr>
          <w:t>2:3</w:t>
        </w:r>
      </w:hyperlink>
      <w:r>
        <w:rPr>
          <w:lang w:val="ar_AE" w:bidi="ar_AE"/>
        </w:rPr>
        <w:t>). • ترسم لفظة "</w:t>
      </w:r>
      <w:r>
        <w:rPr>
          <w:lang w:val="ar_AE" w:bidi="ar_AE"/>
        </w:rPr>
        <w:t>لِئَلَّا نَفوتهُ</w:t>
      </w:r>
      <w:r>
        <w:rPr>
          <w:lang w:val="ar_AE" w:bidi="ar_AE"/>
        </w:rPr>
        <w:t>" صورة سفينة تضلّ طريقها في البحر. وفي هذا السياق، يصف الانحراف الروحي الذي ينتج عن الإهمال في السماع والانتباه لإنجيل النعمة.</w:t>
      </w:r>
      <w:r>
        <w:rPr>
          <w:lang w:val="ar_AE" w:bidi="ar_AE"/>
        </w:rPr>
      </w:r>
      <w:r>
        <w:rPr>
          <w:lang w:val="ar_AE" w:bidi="ar_AE"/>
        </w:rPr>
      </w:r>
    </w:p>
    <w:p>
      <w:pPr>
        <w:bidi/>
      </w:pPr>
      <w:r>
        <w:rPr>
          <w:lang w:val="ar_AE" w:bidi="ar_AE"/>
        </w:rPr>
      </w:r>
    </w:p>
    <w:p>
      <w:pPr>
        <w:pStyle w:val="Heading2"/>
        <w:bidi/>
      </w:pPr>
      <w:r>
        <w:rPr>
          <w:lang w:val="ar_AE" w:bidi="ar_AE"/>
        </w:rPr>
        <w:t>العبرانيين 2: 1–4</w:t>
      </w:r>
      <w:r>
        <w:rPr>
          <w:lang w:val="ar_AE" w:bidi="ar_AE"/>
        </w:rPr>
      </w:r>
    </w:p>
    <w:p>
      <w:pPr>
        <w:bidi/>
      </w:pPr>
      <w:r>
        <w:rPr>
          <w:lang w:val="ar_AE" w:bidi="ar_AE"/>
        </w:rPr>
      </w:r>
      <w:r>
        <w:rPr>
          <w:lang w:val="ar_AE" w:bidi="ar_AE"/>
        </w:rPr>
        <w:t>يبني الكاتب حجّته انطلاقًا من الأصغر إلى الأعظم، فإذا كان الذين رفضوا كلمة الله التي نُقلت بواسطة الملائكة في العهد القديم قد نالوا عقابًا شديدًا، فكم يكون العقاب أعظم الآن لمن يرفضون كلمة الخلاص التي أعلنها الابن بنفسه وأكّدها الروح القدس.</w:t>
      </w:r>
      <w:r>
        <w:rPr>
          <w:lang w:val="ar_AE" w:bidi="ar_AE"/>
        </w:rPr>
      </w:r>
      <w:r>
        <w:rPr>
          <w:lang w:val="ar_AE" w:bidi="ar_AE"/>
        </w:rPr>
      </w:r>
    </w:p>
    <w:p>
      <w:pPr>
        <w:bidi/>
      </w:pPr>
      <w:r>
        <w:rPr>
          <w:lang w:val="ar_AE" w:bidi="ar_AE"/>
        </w:rPr>
      </w:r>
    </w:p>
    <w:p>
      <w:pPr>
        <w:pStyle w:val="Heading2"/>
        <w:bidi/>
      </w:pPr>
      <w:r>
        <w:rPr>
          <w:lang w:val="ar_AE" w:bidi="ar_AE"/>
        </w:rPr>
        <w:t>العبرانيين 2: 2</w:t>
      </w:r>
      <w:r>
        <w:rPr>
          <w:lang w:val="ar_AE" w:bidi="ar_AE"/>
        </w:rPr>
      </w:r>
    </w:p>
    <w:p>
      <w:pPr>
        <w:bidi/>
      </w:pPr>
      <w:r>
        <w:rPr>
          <w:lang w:val="ar_AE" w:bidi="ar_AE"/>
        </w:rPr>
      </w:r>
      <w:r>
        <w:rPr>
          <w:lang w:val="ar_AE" w:bidi="ar_AE"/>
        </w:rPr>
        <w:t xml:space="preserve">بحسب التقليد اليهودي، كانت الرسالة التي أعلنها الله—أي الشريعة التي أُعطيت على جبل سيناء (انظر </w:t>
      </w:r>
      <w:hyperlink r:id="rId83">
        <w:r>
          <w:rPr>
            <w:lang w:val="ar_AE" w:bidi="ar_AE"/>
          </w:rPr>
          <w:rPr>
            <w:color w:val="0000EE"/>
            <w:u w:val="single"/>
          </w:rPr>
          <w:t>أعمال 7:38</w:t>
        </w:r>
      </w:hyperlink>
      <w:r>
        <w:rPr>
          <w:lang w:val="ar_AE" w:bidi="ar_AE"/>
        </w:rPr>
        <w:t xml:space="preserve">؛ </w:t>
      </w:r>
      <w:hyperlink r:id="rId84">
        <w:r>
          <w:rPr>
            <w:lang w:val="ar_AE" w:bidi="ar_AE"/>
          </w:rPr>
          <w:rPr>
            <w:color w:val="0000EE"/>
            <w:u w:val="single"/>
          </w:rPr>
          <w:t>غلاطية 3:19</w:t>
        </w:r>
      </w:hyperlink>
      <w:r>
        <w:rPr>
          <w:lang w:val="ar_AE" w:bidi="ar_AE"/>
        </w:rPr>
        <w:t xml:space="preserve">)—قد نُقلت من خلال الملائكة. • كل من خالف الشريعة نال العقاب (انظر </w:t>
      </w:r>
      <w:hyperlink r:id="rId85">
        <w:r>
          <w:rPr>
            <w:lang w:val="ar_AE" w:bidi="ar_AE"/>
          </w:rPr>
          <w:rPr>
            <w:color w:val="0000EE"/>
            <w:u w:val="single"/>
          </w:rPr>
          <w:t>خروج 22:19</w:t>
        </w:r>
      </w:hyperlink>
      <w:r>
        <w:rPr>
          <w:lang w:val="ar_AE" w:bidi="ar_AE"/>
        </w:rPr>
        <w:t xml:space="preserve">؛ </w:t>
      </w:r>
      <w:hyperlink r:id="rId86">
        <w:r>
          <w:rPr>
            <w:lang w:val="ar_AE" w:bidi="ar_AE"/>
          </w:rPr>
          <w:rPr>
            <w:color w:val="0000EE"/>
            <w:u w:val="single"/>
          </w:rPr>
          <w:t>لاويين 20:10</w:t>
        </w:r>
      </w:hyperlink>
      <w:r>
        <w:rPr>
          <w:lang w:val="ar_AE" w:bidi="ar_AE"/>
        </w:rPr>
        <w:t xml:space="preserve">؛ </w:t>
      </w:r>
      <w:hyperlink r:id="rId87">
        <w:r>
          <w:rPr>
            <w:lang w:val="ar_AE" w:bidi="ar_AE"/>
          </w:rPr>
          <w:rPr>
            <w:color w:val="0000EE"/>
            <w:u w:val="single"/>
          </w:rPr>
          <w:t>عدد 35:16–21</w:t>
        </w:r>
      </w:hyperlink>
      <w:r>
        <w:rPr>
          <w:lang w:val="ar_AE" w:bidi="ar_AE"/>
        </w:rPr>
        <w:t>)، ولم يكن هناك مهرب من الدينونة (</w:t>
      </w:r>
      <w:hyperlink r:id="rId88">
        <w:r>
          <w:rPr>
            <w:lang w:val="ar_AE" w:bidi="ar_AE"/>
          </w:rPr>
          <w:rPr>
            <w:color w:val="0000EE"/>
            <w:u w:val="single"/>
          </w:rPr>
          <w:t>أمثال 1:24–31</w:t>
        </w:r>
      </w:hyperlink>
      <w:r>
        <w:rPr>
          <w:lang w:val="ar_AE" w:bidi="ar_AE"/>
        </w:rPr>
        <w:t xml:space="preserve">؛ </w:t>
      </w:r>
      <w:hyperlink r:id="rId89">
        <w:r>
          <w:rPr>
            <w:lang w:val="ar_AE" w:bidi="ar_AE"/>
          </w:rPr>
          <w:rPr>
            <w:color w:val="0000EE"/>
            <w:u w:val="single"/>
          </w:rPr>
          <w:t>إرميا 11:11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3</w:t>
      </w:r>
      <w:r>
        <w:rPr>
          <w:lang w:val="ar_AE" w:bidi="ar_AE"/>
        </w:rPr>
      </w:r>
    </w:p>
    <w:p>
      <w:pPr>
        <w:bidi/>
      </w:pPr>
      <w:r>
        <w:rPr>
          <w:lang w:val="ar_AE" w:bidi="ar_AE"/>
        </w:rPr>
      </w:r>
      <w:r>
        <w:rPr>
          <w:lang w:val="ar_AE" w:bidi="ar_AE"/>
        </w:rPr>
        <w:t>"</w:t>
      </w:r>
      <w:r>
        <w:rPr>
          <w:lang w:val="ar_AE" w:bidi="ar_AE"/>
        </w:rPr>
        <w:t>فكيفَ نَنجو نَحنُ":</w:t>
      </w:r>
      <w:r>
        <w:rPr>
          <w:lang w:val="ar_AE" w:bidi="ar_AE"/>
        </w:rPr>
        <w:t xml:space="preserve"> يُظهر الكاتب هنا بكل قوة مدى خطورة الانصراف عن المسيح وخلاصه. لا مهرب من الدينونة لمن يرتدّون، والعقاب سيكون في منتهى الشدة (قارن </w:t>
      </w:r>
      <w:hyperlink r:id="rId90">
        <w:r>
          <w:rPr>
            <w:lang w:val="ar_AE" w:bidi="ar_AE"/>
          </w:rPr>
          <w:rPr>
            <w:color w:val="0000EE"/>
            <w:u w:val="single"/>
          </w:rPr>
          <w:t>6:4–12</w:t>
        </w:r>
      </w:hyperlink>
      <w:r>
        <w:rPr>
          <w:lang w:val="ar_AE" w:bidi="ar_AE"/>
        </w:rPr>
        <w:t xml:space="preserve">؛ </w:t>
      </w:r>
      <w:hyperlink r:id="rId91">
        <w:r>
          <w:rPr>
            <w:lang w:val="ar_AE" w:bidi="ar_AE"/>
          </w:rPr>
          <w:rPr>
            <w:color w:val="0000EE"/>
            <w:u w:val="single"/>
          </w:rPr>
          <w:t>10:26–31</w:t>
        </w:r>
      </w:hyperlink>
      <w:r>
        <w:rPr>
          <w:lang w:val="ar_AE" w:bidi="ar_AE"/>
        </w:rPr>
        <w:t xml:space="preserve">؛ </w:t>
      </w:r>
      <w:hyperlink r:id="rId92">
        <w:r>
          <w:rPr>
            <w:lang w:val="ar_AE" w:bidi="ar_AE"/>
          </w:rPr>
          <w:rPr>
            <w:color w:val="0000EE"/>
            <w:u w:val="single"/>
          </w:rPr>
          <w:t>12:29</w:t>
        </w:r>
      </w:hyperlink>
      <w:r>
        <w:rPr>
          <w:lang w:val="ar_AE" w:bidi="ar_AE"/>
        </w:rPr>
        <w:t xml:space="preserve">؛ </w:t>
      </w:r>
      <w:hyperlink r:id="rId93">
        <w:r>
          <w:rPr>
            <w:lang w:val="ar_AE" w:bidi="ar_AE"/>
          </w:rPr>
          <w:rPr>
            <w:color w:val="0000EE"/>
            <w:u w:val="single"/>
          </w:rPr>
          <w:t>روم 2:5</w:t>
        </w:r>
      </w:hyperlink>
      <w:r>
        <w:rPr>
          <w:lang w:val="ar_AE" w:bidi="ar_AE"/>
        </w:rPr>
        <w:t xml:space="preserve">؛ </w:t>
      </w:r>
      <w:hyperlink r:id="rId94">
        <w:r>
          <w:rPr>
            <w:lang w:val="ar_AE" w:bidi="ar_AE"/>
          </w:rPr>
          <w:rPr>
            <w:color w:val="0000EE"/>
            <w:u w:val="single"/>
          </w:rPr>
          <w:t>1 تسالونيكي 2:16</w:t>
        </w:r>
      </w:hyperlink>
      <w:r>
        <w:rPr>
          <w:lang w:val="ar_AE" w:bidi="ar_AE"/>
        </w:rPr>
        <w:t>). • يشير مصطلح "الخلاص" إلى أعمال الله من أجل شعبه؛ فعلى سبيل المثال، خلّص الله شعبه من مصر في الخروج (</w:t>
      </w:r>
      <w:hyperlink r:id="rId95">
        <w:r>
          <w:rPr>
            <w:lang w:val="ar_AE" w:bidi="ar_AE"/>
          </w:rPr>
          <w:rPr>
            <w:color w:val="0000EE"/>
            <w:u w:val="single"/>
          </w:rPr>
          <w:t>تثنية 26:5–9</w:t>
        </w:r>
      </w:hyperlink>
      <w:r>
        <w:rPr>
          <w:lang w:val="ar_AE" w:bidi="ar_AE"/>
        </w:rPr>
        <w:t>). أما في العهد الجديد، فيركّز معنى الخلاص على عمل المسيح في إنقاذ الناس من عقوبة الخطية، ومنحهم حياة جديدة من خلال موته الكفاري على الصليب (</w:t>
      </w:r>
      <w:hyperlink r:id="rId96">
        <w:r>
          <w:rPr>
            <w:lang w:val="ar_AE" w:bidi="ar_AE"/>
          </w:rPr>
          <w:rPr>
            <w:color w:val="0000EE"/>
            <w:u w:val="single"/>
          </w:rPr>
          <w:t>عبرانيين 5:9–10</w:t>
        </w:r>
      </w:hyperlink>
      <w:r>
        <w:rPr>
          <w:lang w:val="ar_AE" w:bidi="ar_AE"/>
        </w:rPr>
        <w:t xml:space="preserve">). وقد أُعلِن هذا الخلاص أولًا على لسان الرب يسوع نفسه (مثل، </w:t>
      </w:r>
      <w:hyperlink r:id="rId97">
        <w:r>
          <w:rPr>
            <w:lang w:val="ar_AE" w:bidi="ar_AE"/>
          </w:rPr>
          <w:rPr>
            <w:color w:val="0000EE"/>
            <w:u w:val="single"/>
          </w:rPr>
          <w:t>متى 4:17</w:t>
        </w:r>
      </w:hyperlink>
      <w:r>
        <w:rPr>
          <w:lang w:val="ar_AE" w:bidi="ar_AE"/>
        </w:rPr>
        <w:t xml:space="preserve">؛ </w:t>
      </w:r>
      <w:hyperlink r:id="rId98">
        <w:r>
          <w:rPr>
            <w:lang w:val="ar_AE" w:bidi="ar_AE"/>
          </w:rPr>
          <w:rPr>
            <w:color w:val="0000EE"/>
            <w:u w:val="single"/>
          </w:rPr>
          <w:t>9:35</w:t>
        </w:r>
      </w:hyperlink>
      <w:r>
        <w:rPr>
          <w:lang w:val="ar_AE" w:bidi="ar_AE"/>
        </w:rPr>
        <w:t xml:space="preserve">؛ </w:t>
      </w:r>
      <w:hyperlink r:id="rId99">
        <w:r>
          <w:rPr>
            <w:lang w:val="ar_AE" w:bidi="ar_AE"/>
          </w:rPr>
          <w:rPr>
            <w:color w:val="0000EE"/>
            <w:u w:val="single"/>
          </w:rPr>
          <w:t>مرقس 1:15</w:t>
        </w:r>
      </w:hyperlink>
      <w:r>
        <w:rPr>
          <w:lang w:val="ar_AE" w:bidi="ar_AE"/>
        </w:rPr>
        <w:t xml:space="preserve">؛ </w:t>
      </w:r>
      <w:hyperlink r:id="rId100">
        <w:r>
          <w:rPr>
            <w:lang w:val="ar_AE" w:bidi="ar_AE"/>
          </w:rPr>
          <w:rPr>
            <w:color w:val="0000EE"/>
            <w:u w:val="single"/>
          </w:rPr>
          <w:t>لوقا 13:1–5</w:t>
        </w:r>
      </w:hyperlink>
      <w:r>
        <w:rPr>
          <w:lang w:val="ar_AE" w:bidi="ar_AE"/>
        </w:rPr>
        <w:t xml:space="preserve">). ثم نقل هذه الرسالة، وصدقها، أولئك الذين سمعوه يتكلم (مثل، </w:t>
      </w:r>
      <w:hyperlink r:id="rId101">
        <w:r>
          <w:rPr>
            <w:lang w:val="ar_AE" w:bidi="ar_AE"/>
          </w:rPr>
          <w:rPr>
            <w:color w:val="0000EE"/>
            <w:u w:val="single"/>
          </w:rPr>
          <w:t>مرقس 6:12</w:t>
        </w:r>
      </w:hyperlink>
      <w:r>
        <w:rPr>
          <w:lang w:val="ar_AE" w:bidi="ar_AE"/>
        </w:rPr>
        <w:t xml:space="preserve">؛ </w:t>
      </w:r>
      <w:hyperlink r:id="rId102">
        <w:r>
          <w:rPr>
            <w:lang w:val="ar_AE" w:bidi="ar_AE"/>
          </w:rPr>
          <w:rPr>
            <w:color w:val="0000EE"/>
            <w:u w:val="single"/>
          </w:rPr>
          <w:t>أعمال 2:38</w:t>
        </w:r>
      </w:hyperlink>
      <w:r>
        <w:rPr>
          <w:lang w:val="ar_AE" w:bidi="ar_AE"/>
        </w:rPr>
        <w:t xml:space="preserve">؛ </w:t>
      </w:r>
      <w:hyperlink r:id="rId103">
        <w:r>
          <w:rPr>
            <w:lang w:val="ar_AE" w:bidi="ar_AE"/>
          </w:rPr>
          <w:rPr>
            <w:color w:val="0000EE"/>
            <w:u w:val="single"/>
          </w:rPr>
          <w:t>3:19–20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4</w:t>
      </w:r>
      <w:r>
        <w:rPr>
          <w:lang w:val="ar_AE" w:bidi="ar_AE"/>
        </w:rPr>
      </w:r>
    </w:p>
    <w:p>
      <w:pPr>
        <w:bidi/>
      </w:pPr>
      <w:r>
        <w:rPr>
          <w:lang w:val="ar_AE" w:bidi="ar_AE"/>
        </w:rPr>
      </w:r>
      <w:r>
        <w:rPr>
          <w:lang w:val="ar_AE" w:bidi="ar_AE"/>
        </w:rPr>
        <w:t>شاهِدًا اللهُ</w:t>
      </w:r>
      <w:r>
        <w:rPr>
          <w:lang w:val="ar_AE" w:bidi="ar_AE"/>
        </w:rPr>
        <w:t xml:space="preserve">: لقد شهد الله على صحة الرسالة، إذ أيدها بالآيات والعجائب ومعجزات متنوعة، وبتوزيع مواهب الروح القدس (انظر </w:t>
      </w:r>
      <w:hyperlink r:id="rId104">
        <w:r>
          <w:rPr>
            <w:lang w:val="ar_AE" w:bidi="ar_AE"/>
          </w:rPr>
          <w:rPr>
            <w:color w:val="0000EE"/>
            <w:u w:val="single"/>
          </w:rPr>
          <w:t>أعمال 2:22</w:t>
        </w:r>
      </w:hyperlink>
      <w:r>
        <w:rPr>
          <w:lang w:val="ar_AE" w:bidi="ar_AE"/>
        </w:rPr>
        <w:t xml:space="preserve">؛ </w:t>
      </w:r>
      <w:hyperlink r:id="rId105">
        <w:r>
          <w:rPr>
            <w:lang w:val="ar_AE" w:bidi="ar_AE"/>
          </w:rPr>
          <w:rPr>
            <w:color w:val="0000EE"/>
            <w:u w:val="single"/>
          </w:rPr>
          <w:t>رومية 15:19</w:t>
        </w:r>
      </w:hyperlink>
      <w:r>
        <w:rPr>
          <w:lang w:val="ar_AE" w:bidi="ar_AE"/>
        </w:rPr>
        <w:t xml:space="preserve">؛ </w:t>
      </w:r>
      <w:hyperlink r:id="rId106">
        <w:r>
          <w:rPr>
            <w:lang w:val="ar_AE" w:bidi="ar_AE"/>
          </w:rPr>
          <w:rPr>
            <w:color w:val="0000EE"/>
            <w:u w:val="single"/>
          </w:rPr>
          <w:t>2 كورنثوس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5</w:t>
      </w:r>
      <w:r>
        <w:rPr>
          <w:lang w:val="ar_AE" w:bidi="ar_AE"/>
        </w:rPr>
      </w:r>
    </w:p>
    <w:p>
      <w:pPr>
        <w:bidi/>
      </w:pPr>
      <w:r>
        <w:rPr>
          <w:lang w:val="ar_AE" w:bidi="ar_AE"/>
        </w:rPr>
      </w:r>
      <w:r>
        <w:rPr>
          <w:lang w:val="ar_AE" w:bidi="ar_AE"/>
        </w:rPr>
        <w:t>فإنَّهُ لمَلائكَةٍ لم يُخضِعِ</w:t>
      </w:r>
      <w:r>
        <w:rPr>
          <w:lang w:val="ar_AE" w:bidi="ar_AE"/>
        </w:rPr>
        <w:t xml:space="preserve">: قارن. </w:t>
      </w:r>
      <w:hyperlink r:id="rId35">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2: 5–9</w:t>
      </w:r>
      <w:r>
        <w:rPr>
          <w:lang w:val="ar_AE" w:bidi="ar_AE"/>
        </w:rPr>
      </w:r>
    </w:p>
    <w:p>
      <w:pPr>
        <w:bidi/>
      </w:pPr>
      <w:r>
        <w:rPr>
          <w:lang w:val="ar_AE" w:bidi="ar_AE"/>
        </w:rPr>
      </w:r>
      <w:r>
        <w:rPr>
          <w:lang w:val="ar_AE" w:bidi="ar_AE"/>
        </w:rPr>
        <w:t xml:space="preserve">يستخدم كاتب الرسالة إلى العبرانيين </w:t>
      </w:r>
      <w:hyperlink r:id="rId107">
        <w:r>
          <w:rPr>
            <w:lang w:val="ar_AE" w:bidi="ar_AE"/>
          </w:rPr>
          <w:rPr>
            <w:color w:val="0000EE"/>
            <w:u w:val="single"/>
          </w:rPr>
          <w:t>مز 8:4–6</w:t>
        </w:r>
      </w:hyperlink>
      <w:r>
        <w:rPr>
          <w:lang w:val="ar_AE" w:bidi="ar_AE"/>
        </w:rPr>
        <w:t xml:space="preserve"> لينتقل من الحديث عن ألوهية المسيح السامية (</w:t>
      </w:r>
      <w:hyperlink r:id="rId108">
        <w:r>
          <w:rPr>
            <w:lang w:val="ar_AE" w:bidi="ar_AE"/>
          </w:rPr>
          <w:rPr>
            <w:color w:val="0000EE"/>
            <w:u w:val="single"/>
          </w:rPr>
          <w:t>عب 1:5–14</w:t>
        </w:r>
      </w:hyperlink>
      <w:r>
        <w:rPr>
          <w:lang w:val="ar_AE" w:bidi="ar_AE"/>
        </w:rPr>
        <w:t>) إلى الحديث عن ناسوته (</w:t>
      </w:r>
      <w:hyperlink r:id="rId109">
        <w:r>
          <w:rPr>
            <w:lang w:val="ar_AE" w:bidi="ar_AE"/>
          </w:rPr>
          <w:rPr>
            <w:color w:val="0000EE"/>
            <w:u w:val="single"/>
          </w:rPr>
          <w:t>2:10–18</w:t>
        </w:r>
      </w:hyperlink>
      <w:r>
        <w:rPr>
          <w:lang w:val="ar_AE" w:bidi="ar_AE"/>
        </w:rPr>
        <w:t xml:space="preserve">). وغالبًا ما يُقترن </w:t>
      </w:r>
      <w:hyperlink r:id="rId110">
        <w:r>
          <w:rPr>
            <w:lang w:val="ar_AE" w:bidi="ar_AE"/>
          </w:rPr>
          <w:rPr>
            <w:color w:val="0000EE"/>
            <w:u w:val="single"/>
          </w:rPr>
          <w:t>مزمور 8</w:t>
        </w:r>
      </w:hyperlink>
      <w:r>
        <w:rPr>
          <w:lang w:val="ar_AE" w:bidi="ar_AE"/>
        </w:rPr>
        <w:t xml:space="preserve"> مع </w:t>
      </w:r>
      <w:hyperlink r:id="rId34">
        <w:r>
          <w:rPr>
            <w:lang w:val="ar_AE" w:bidi="ar_AE"/>
          </w:rPr>
          <w:rPr>
            <w:color w:val="0000EE"/>
            <w:u w:val="single"/>
          </w:rPr>
          <w:t>مز 110:1</w:t>
        </w:r>
      </w:hyperlink>
      <w:r>
        <w:rPr>
          <w:lang w:val="ar_AE" w:bidi="ar_AE"/>
        </w:rPr>
        <w:t xml:space="preserve"> (انظر </w:t>
      </w:r>
      <w:hyperlink r:id="rId35">
        <w:r>
          <w:rPr>
            <w:lang w:val="ar_AE" w:bidi="ar_AE"/>
          </w:rPr>
          <w:rPr>
            <w:color w:val="0000EE"/>
            <w:u w:val="single"/>
          </w:rPr>
          <w:t>عب 1:13</w:t>
        </w:r>
      </w:hyperlink>
      <w:r>
        <w:rPr>
          <w:lang w:val="ar_AE" w:bidi="ar_AE"/>
        </w:rPr>
        <w:t xml:space="preserve">) للحديث عن خضوع الخليقة للمسيح (انظر </w:t>
      </w:r>
      <w:hyperlink r:id="rId111">
        <w:r>
          <w:rPr>
            <w:lang w:val="ar_AE" w:bidi="ar_AE"/>
          </w:rPr>
          <w:rPr>
            <w:color w:val="0000EE"/>
            <w:u w:val="single"/>
          </w:rPr>
          <w:t>1 كو 15:25–27</w:t>
        </w:r>
      </w:hyperlink>
      <w:r>
        <w:rPr>
          <w:lang w:val="ar_AE" w:bidi="ar_AE"/>
        </w:rPr>
        <w:t xml:space="preserve">؛ </w:t>
      </w:r>
      <w:hyperlink r:id="rId112">
        <w:r>
          <w:rPr>
            <w:lang w:val="ar_AE" w:bidi="ar_AE"/>
          </w:rPr>
          <w:rPr>
            <w:color w:val="0000EE"/>
            <w:u w:val="single"/>
          </w:rPr>
          <w:t>أف 1:20–23</w:t>
        </w:r>
      </w:hyperlink>
      <w:r>
        <w:rPr>
          <w:lang w:val="ar_AE" w:bidi="ar_AE"/>
        </w:rPr>
        <w:t>). فالمسيح هو الإنسان الكامل؛ ففي تمجيده، حقّق ما فشل فيه البشر الساقطون، أي السيادة الحقيقية على الخليقة.</w:t>
      </w:r>
      <w:r>
        <w:rPr>
          <w:lang w:val="ar_AE" w:bidi="ar_AE"/>
        </w:rPr>
      </w:r>
      <w:r>
        <w:rPr>
          <w:lang w:val="ar_AE" w:bidi="ar_AE"/>
        </w:rPr>
      </w:r>
    </w:p>
    <w:p>
      <w:pPr>
        <w:bidi/>
      </w:pPr>
      <w:r>
        <w:rPr>
          <w:lang w:val="ar_AE" w:bidi="ar_AE"/>
        </w:rPr>
      </w:r>
    </w:p>
    <w:p>
      <w:pPr>
        <w:pStyle w:val="Heading2"/>
        <w:bidi/>
      </w:pPr>
      <w:r>
        <w:rPr>
          <w:lang w:val="ar_AE" w:bidi="ar_AE"/>
        </w:rPr>
        <w:t>العبرانيين 2: 6</w:t>
      </w:r>
      <w:r>
        <w:rPr>
          <w:lang w:val="ar_AE" w:bidi="ar_AE"/>
        </w:rPr>
      </w:r>
    </w:p>
    <w:p>
      <w:pPr>
        <w:bidi/>
      </w:pPr>
      <w:r>
        <w:rPr>
          <w:lang w:val="ar_AE" w:bidi="ar_AE"/>
        </w:rPr>
      </w:r>
      <w:r>
        <w:rPr>
          <w:lang w:val="ar_AE" w:bidi="ar_AE"/>
        </w:rPr>
        <w:t>ما هو الإنسانُ</w:t>
      </w:r>
      <w:r>
        <w:rPr>
          <w:lang w:val="ar_AE" w:bidi="ar_AE"/>
        </w:rPr>
        <w:t xml:space="preserve">: تعكس هاتان الجملتان من المزمور اهتمام الله الفريد بالبشر. • </w:t>
      </w:r>
      <w:r>
        <w:rPr>
          <w:lang w:val="ar_AE" w:bidi="ar_AE"/>
        </w:rPr>
        <w:t>ابنُ الإنسانِ</w:t>
      </w:r>
      <w:r>
        <w:rPr>
          <w:lang w:val="ar_AE" w:bidi="ar_AE"/>
        </w:rPr>
        <w:t>: تُعبّر هذه العبارة عن الطبيعة البشرية، وهي تقابل كلمة "</w:t>
      </w:r>
      <w:r>
        <w:rPr>
          <w:lang w:val="ar_AE" w:bidi="ar_AE"/>
        </w:rPr>
        <w:t>الإنسان</w:t>
      </w:r>
      <w:r>
        <w:rPr>
          <w:lang w:val="ar_AE" w:bidi="ar_AE"/>
        </w:rPr>
        <w:t>" في السطر السابق. وكثيرًا ما استخدم يسوع هذه العبارة في الأناجيل، للإشارة إلى نفسه.</w:t>
      </w:r>
      <w:r>
        <w:rPr>
          <w:lang w:val="ar_AE" w:bidi="ar_AE"/>
        </w:rPr>
      </w:r>
      <w:r>
        <w:rPr>
          <w:lang w:val="ar_AE" w:bidi="ar_AE"/>
        </w:rPr>
      </w:r>
    </w:p>
    <w:p>
      <w:pPr>
        <w:bidi/>
      </w:pPr>
      <w:r>
        <w:rPr>
          <w:lang w:val="ar_AE" w:bidi="ar_AE"/>
        </w:rPr>
      </w:r>
    </w:p>
    <w:p>
      <w:pPr>
        <w:pStyle w:val="Heading2"/>
        <w:bidi/>
      </w:pPr>
      <w:r>
        <w:rPr>
          <w:lang w:val="ar_AE" w:bidi="ar_AE"/>
        </w:rPr>
        <w:t>العبرانيين 2: 6–8</w:t>
      </w:r>
      <w:r>
        <w:rPr>
          <w:lang w:val="ar_AE" w:bidi="ar_AE"/>
        </w:rPr>
      </w:r>
    </w:p>
    <w:p>
      <w:pPr>
        <w:bidi/>
      </w:pPr>
      <w:r>
        <w:rPr>
          <w:lang w:val="ar_AE" w:bidi="ar_AE"/>
        </w:rPr>
      </w:r>
      <w:r>
        <w:rPr>
          <w:lang w:val="ar_AE" w:bidi="ar_AE"/>
        </w:rPr>
        <w:t xml:space="preserve">تقتبس هذه الآيات من </w:t>
      </w:r>
      <w:hyperlink r:id="rId107">
        <w:r>
          <w:rPr>
            <w:lang w:val="ar_AE" w:bidi="ar_AE"/>
          </w:rPr>
          <w:rPr>
            <w:color w:val="0000EE"/>
            <w:u w:val="single"/>
          </w:rPr>
          <w:t>مزمور 8:4–6</w:t>
        </w:r>
      </w:hyperlink>
      <w:r>
        <w:rPr>
          <w:lang w:val="ar_AE" w:bidi="ar_AE"/>
        </w:rPr>
        <w:t>. حيث يتحدث المزمور عن المكانة التي منحها الله للبشرية، لكن كاتب الرسالة إلى العبرانيين يطبّقه كنبوة عن المسيح، الذي يُعتبر تحقيقًا لها ورأسًا ممثلًا للبشرية.</w:t>
      </w:r>
      <w:r>
        <w:rPr>
          <w:lang w:val="ar_AE" w:bidi="ar_AE"/>
        </w:rPr>
      </w:r>
      <w:r>
        <w:rPr>
          <w:lang w:val="ar_AE" w:bidi="ar_AE"/>
        </w:rPr>
      </w:r>
    </w:p>
    <w:p>
      <w:pPr>
        <w:bidi/>
      </w:pPr>
      <w:r>
        <w:rPr>
          <w:lang w:val="ar_AE" w:bidi="ar_AE"/>
        </w:rPr>
      </w:r>
    </w:p>
    <w:p>
      <w:pPr>
        <w:pStyle w:val="Heading2"/>
        <w:bidi/>
      </w:pPr>
      <w:r>
        <w:rPr>
          <w:lang w:val="ar_AE" w:bidi="ar_AE"/>
        </w:rPr>
        <w:t>العبرانيين 2: 7</w:t>
      </w:r>
      <w:r>
        <w:rPr>
          <w:lang w:val="ar_AE" w:bidi="ar_AE"/>
        </w:rPr>
      </w:r>
    </w:p>
    <w:p>
      <w:pPr>
        <w:pStyle w:val="ListBullet"/>
        <w:bidi/>
        <w:spacing w:line="240" w:lineRule="auto"/>
        <w:ind w:left="720"/>
      </w:pPr>
      <w:r>
        <w:rPr>
          <w:lang w:val="ar_AE" w:bidi="ar_AE"/>
        </w:rPr>
      </w:r>
      <w:r>
        <w:rPr>
          <w:i/>
          <w:lang w:val="ar_AE" w:bidi="ar_AE"/>
        </w:rPr>
        <w:t>وضَعتَهُ</w:t>
      </w:r>
      <w:r>
        <w:rPr>
          <w:i/>
          <w:lang w:val="ar_AE" w:bidi="ar_AE"/>
        </w:rPr>
        <w:t>:</w:t>
      </w:r>
      <w:r>
        <w:rPr>
          <w:lang w:val="ar_AE" w:bidi="ar_AE"/>
        </w:rPr>
        <w:t xml:space="preserve"> يُشير الضمير هنا إلى البشرية جمعاء، وتحديدًا إلى المسيح (انظر </w:t>
      </w:r>
      <w:r>
        <w:rPr>
          <w:lang w:val="ar_AE" w:bidi="ar_AE"/>
        </w:rPr>
        <w:t>الملاحظة الدراسية على 2:6–8</w:t>
      </w:r>
      <w:r>
        <w:rPr>
          <w:lang w:val="ar_AE" w:bidi="ar_AE"/>
        </w:rPr>
        <w:t>).</w:t>
      </w:r>
    </w:p>
    <w:p>
      <w:pPr>
        <w:pStyle w:val="ListBullet"/>
        <w:bidi/>
        <w:spacing w:line="240" w:lineRule="auto"/>
        <w:ind w:left="720"/>
      </w:pPr>
      <w:r>
        <w:rPr>
          <w:lang w:val="ar_AE" w:bidi="ar_AE"/>
        </w:rPr>
      </w:r>
      <w:r>
        <w:rPr>
          <w:lang w:val="ar_AE" w:bidi="ar_AE"/>
        </w:rPr>
        <w:t>لقد صار المسيح "</w:t>
      </w:r>
      <w:r>
        <w:rPr>
          <w:i/>
          <w:lang w:val="ar_AE" w:bidi="ar_AE"/>
        </w:rPr>
        <w:t>قَليلًا عن المَلائكَةِ</w:t>
      </w:r>
      <w:r>
        <w:rPr>
          <w:lang w:val="ar_AE" w:bidi="ar_AE"/>
        </w:rPr>
        <w:t xml:space="preserve">" (أو "أدنى منهم لفترة وجيزة")، أي أنه صار مثل باقي البشر (انظر أيضًا </w:t>
      </w:r>
      <w:hyperlink r:id="rId113">
        <w:r>
          <w:rPr>
            <w:lang w:val="ar_AE" w:bidi="ar_AE"/>
          </w:rPr>
          <w:rPr>
            <w:color w:val="0000EE"/>
            <w:u w:val="single"/>
          </w:rPr>
          <w:t>فيلبي 2:5–8</w:t>
        </w:r>
      </w:hyperlink>
      <w:r>
        <w:rPr>
          <w:lang w:val="ar_AE" w:bidi="ar_AE"/>
        </w:rPr>
        <w:t>).</w:t>
      </w:r>
    </w:p>
    <w:p>
      <w:pPr>
        <w:pStyle w:val="ListBullet"/>
        <w:bidi/>
        <w:spacing w:line="240" w:lineRule="auto"/>
        <w:ind w:left="720"/>
      </w:pPr>
      <w:r>
        <w:rPr>
          <w:lang w:val="ar_AE" w:bidi="ar_AE"/>
        </w:rPr>
      </w:r>
      <w:r>
        <w:rPr>
          <w:i/>
          <w:lang w:val="ar_AE" w:bidi="ar_AE"/>
        </w:rPr>
        <w:t>بمَجدٍ وكرامَةٍ كلَّلتَهُ</w:t>
      </w:r>
      <w:r>
        <w:rPr>
          <w:lang w:val="ar_AE" w:bidi="ar_AE"/>
        </w:rPr>
        <w:t xml:space="preserve">: بسبب ما احتمله المسيح من ألم، مُنح أعلى درجات المجد والتكريم (انظر </w:t>
      </w:r>
      <w:hyperlink r:id="rId114">
        <w:r>
          <w:rPr>
            <w:lang w:val="ar_AE" w:bidi="ar_AE"/>
          </w:rPr>
          <w:rPr>
            <w:color w:val="0000EE"/>
            <w:u w:val="single"/>
          </w:rPr>
          <w:t>العبرانيين 2:9</w:t>
        </w:r>
      </w:hyperlink>
      <w:r>
        <w:rPr>
          <w:lang w:val="ar_AE" w:bidi="ar_AE"/>
        </w:rPr>
        <w:t xml:space="preserve">؛ </w:t>
      </w:r>
      <w:hyperlink r:id="rId49">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:8</w:t>
      </w:r>
      <w:r>
        <w:rPr>
          <w:lang w:val="ar_AE" w:bidi="ar_AE"/>
        </w:rPr>
      </w:r>
    </w:p>
    <w:p>
      <w:pPr>
        <w:pStyle w:val="ListBullet"/>
        <w:bidi/>
        <w:spacing w:line="240" w:lineRule="auto"/>
        <w:ind w:left="720"/>
      </w:pPr>
      <w:r>
        <w:rPr>
          <w:lang w:val="ar_AE" w:bidi="ar_AE"/>
        </w:rPr>
      </w:r>
      <w:r>
        <w:rPr>
          <w:i/>
          <w:lang w:val="ar_AE" w:bidi="ar_AE"/>
        </w:rPr>
        <w:t>أخضَعتَ كُلَّ شَيءٍ تحتَ قَدَمَيهِ</w:t>
      </w:r>
      <w:r>
        <w:rPr>
          <w:lang w:val="ar_AE" w:bidi="ar_AE"/>
        </w:rPr>
        <w:t xml:space="preserve">: راجع </w:t>
      </w:r>
      <w:r>
        <w:rPr>
          <w:lang w:val="ar_AE" w:bidi="ar_AE"/>
        </w:rPr>
        <w:t>ملاحظة الدراسة على 2:6–8</w:t>
      </w:r>
      <w:r>
        <w:rPr>
          <w:lang w:val="ar_AE" w:bidi="ar_AE"/>
        </w:rPr>
        <w:t>.</w:t>
      </w:r>
    </w:p>
    <w:p>
      <w:pPr>
        <w:pStyle w:val="ListBullet"/>
        <w:bidi/>
        <w:spacing w:line="240" w:lineRule="auto"/>
        <w:ind w:left="720"/>
      </w:pPr>
      <w:r>
        <w:rPr>
          <w:lang w:val="ar_AE" w:bidi="ar_AE"/>
        </w:rPr>
      </w:r>
      <w:r>
        <w:rPr>
          <w:i/>
          <w:lang w:val="ar_AE" w:bidi="ar_AE"/>
        </w:rPr>
        <w:t>لم يترُكْ شَيئًا غَيرَ خاضِعٍ لهُ</w:t>
      </w:r>
      <w:r>
        <w:rPr>
          <w:lang w:val="ar_AE" w:bidi="ar_AE"/>
        </w:rPr>
        <w:t>: فكل الأشياء، في النهاية، تخضع لسلطان المسيح والكنيسة. لكننا لا نرى هذا الخضوع الكامل بعد. فلن يتحقق بالكامل إلا في نهاية الزمان، عندما يعود المسيح.</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lang w:val="ar_AE" w:bidi="ar_AE"/>
        </w:rPr>
        <w:t>يَسوعَ، نَراهُ</w:t>
      </w:r>
      <w:r>
        <w:rPr>
          <w:lang w:val="ar_AE" w:bidi="ar_AE"/>
        </w:rPr>
        <w:t>: كيف يمكن للكنيسة أن تثابر بينما الشر والموت لا يزالان في العالم؟ عن طريق تثبيت أنظارها على يسوع، في حياته البشرية حين "</w:t>
      </w:r>
      <w:r>
        <w:rPr>
          <w:lang w:val="ar_AE" w:bidi="ar_AE"/>
        </w:rPr>
        <w:t>وُضِعَ قَليلًا عن المَلائكَةِ"</w:t>
      </w:r>
      <w:r>
        <w:rPr>
          <w:lang w:val="ar_AE" w:bidi="ar_AE"/>
        </w:rPr>
        <w:t>، وفي مجده الآن حيث "</w:t>
      </w:r>
      <w:r>
        <w:rPr>
          <w:lang w:val="ar_AE" w:bidi="ar_AE"/>
        </w:rPr>
        <w:t>نَراهُ مُكلَّلًا بالمَجدِ والكَرامَةِ"</w:t>
      </w:r>
      <w:r>
        <w:rPr>
          <w:lang w:val="ar_AE" w:bidi="ar_AE"/>
        </w:rPr>
        <w:t xml:space="preserve">. لقد قادته آلامه كإنسان إلى تمجيده (انظر </w:t>
      </w:r>
      <w:hyperlink r:id="rId115">
        <w:r>
          <w:rPr>
            <w:lang w:val="ar_AE" w:bidi="ar_AE"/>
          </w:rPr>
          <w:rPr>
            <w:color w:val="0000EE"/>
            <w:u w:val="single"/>
          </w:rPr>
          <w:t>فيلبي 2:5–11</w:t>
        </w:r>
      </w:hyperlink>
      <w:r>
        <w:rPr>
          <w:lang w:val="ar_AE" w:bidi="ar_AE"/>
        </w:rPr>
        <w:t xml:space="preserve">؛ قارن </w:t>
      </w:r>
      <w:hyperlink r:id="rId116">
        <w:r>
          <w:rPr>
            <w:lang w:val="ar_AE" w:bidi="ar_AE"/>
          </w:rPr>
          <w:rPr>
            <w:color w:val="0000EE"/>
            <w:u w:val="single"/>
          </w:rPr>
          <w:t>إشعياء 52:13–53:12</w:t>
        </w:r>
      </w:hyperlink>
      <w:r>
        <w:rPr>
          <w:lang w:val="ar_AE" w:bidi="ar_AE"/>
        </w:rPr>
        <w:t xml:space="preserve">). انظر أيضًا </w:t>
      </w:r>
      <w:hyperlink r:id="rId117">
        <w:r>
          <w:rPr>
            <w:lang w:val="ar_AE" w:bidi="ar_AE"/>
          </w:rPr>
          <w:rPr>
            <w:color w:val="0000EE"/>
            <w:u w:val="single"/>
          </w:rPr>
          <w:t>عبرانيين 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10</w:t>
      </w:r>
      <w:r>
        <w:rPr>
          <w:lang w:val="ar_AE" w:bidi="ar_AE"/>
        </w:rPr>
      </w:r>
    </w:p>
    <w:p>
      <w:pPr>
        <w:bidi/>
      </w:pPr>
      <w:r>
        <w:rPr>
          <w:lang w:val="ar_AE" w:bidi="ar_AE"/>
        </w:rPr>
      </w:r>
      <w:r>
        <w:rPr>
          <w:lang w:val="ar_AE" w:bidi="ar_AE"/>
        </w:rPr>
        <w:t>بأبناءٍ</w:t>
      </w:r>
      <w:r>
        <w:rPr>
          <w:lang w:val="ar_AE" w:bidi="ar_AE"/>
        </w:rPr>
        <w:t>: يستخدم الكاتب هذا المصطلح ليشير إلى شعب الله، في توازٍ مع لقبه المتكرر للمسيح بـ"الابن". وتدل الترجمة بكلمة "أبناء" أن المعنى يشمل الذكور والإناث من المؤمنين. • أما مصطلح "</w:t>
      </w:r>
      <w:r>
        <w:rPr>
          <w:lang w:val="ar_AE" w:bidi="ar_AE"/>
        </w:rPr>
        <w:t>رَئيس</w:t>
      </w:r>
      <w:r>
        <w:rPr>
          <w:lang w:val="ar_AE" w:bidi="ar_AE"/>
        </w:rPr>
        <w:t>" فيحمل في اللغة الأصلية معاني مثل المؤسس، أو المحارب، أو الأمير، أو المستكشف. ويُعتبر يسوع قائدًا لأنه شقّ الطريق للمخلَّصين، وسار أمامهم ليقودهم نحو المجد.</w:t>
      </w:r>
      <w:r>
        <w:rPr>
          <w:lang w:val="ar_AE" w:bidi="ar_AE"/>
        </w:rPr>
      </w:r>
      <w:r>
        <w:rPr>
          <w:lang w:val="ar_AE" w:bidi="ar_AE"/>
        </w:rPr>
      </w:r>
    </w:p>
    <w:p>
      <w:pPr>
        <w:bidi/>
      </w:pPr>
      <w:r>
        <w:rPr>
          <w:lang w:val="ar_AE" w:bidi="ar_AE"/>
        </w:rPr>
      </w:r>
    </w:p>
    <w:p>
      <w:pPr>
        <w:pStyle w:val="Heading2"/>
        <w:bidi/>
      </w:pPr>
      <w:r>
        <w:rPr>
          <w:lang w:val="ar_AE" w:bidi="ar_AE"/>
        </w:rPr>
        <w:t>عبرانيين 2: 10–18</w:t>
      </w:r>
      <w:r>
        <w:rPr>
          <w:lang w:val="ar_AE" w:bidi="ar_AE"/>
        </w:rPr>
      </w:r>
    </w:p>
    <w:p>
      <w:pPr>
        <w:bidi/>
      </w:pPr>
      <w:r>
        <w:rPr>
          <w:lang w:val="ar_AE" w:bidi="ar_AE"/>
        </w:rPr>
      </w:r>
      <w:r>
        <w:rPr>
          <w:lang w:val="ar_AE" w:bidi="ar_AE"/>
        </w:rPr>
        <w:t>يتضمّن هذا النص أربع دواعٍ على الأقل لتجسّد ابن الله. أولًا، لأن هذا هو الصواب: فقد كان هذا منسجمًا مع طبيعة الله أن يُتمّ الخلاص بهذه الطريقة (</w:t>
      </w:r>
      <w:hyperlink r:id="rId118">
        <w:r>
          <w:rPr>
            <w:lang w:val="ar_AE" w:bidi="ar_AE"/>
          </w:rPr>
          <w:rPr>
            <w:color w:val="0000EE"/>
            <w:u w:val="single"/>
          </w:rPr>
          <w:t>2:10</w:t>
        </w:r>
      </w:hyperlink>
      <w:r>
        <w:rPr>
          <w:lang w:val="ar_AE" w:bidi="ar_AE"/>
        </w:rPr>
        <w:t>). ثانيًا، كان لا بد أن يصير يسوع إنسانًا لكي يموت (</w:t>
      </w:r>
      <w:hyperlink r:id="rId119">
        <w:r>
          <w:rPr>
            <w:lang w:val="ar_AE" w:bidi="ar_AE"/>
          </w:rPr>
          <w:rPr>
            <w:color w:val="0000EE"/>
            <w:u w:val="single"/>
          </w:rPr>
          <w:t>2:14</w:t>
        </w:r>
      </w:hyperlink>
      <w:r>
        <w:rPr>
          <w:lang w:val="ar_AE" w:bidi="ar_AE"/>
        </w:rPr>
        <w:t>). ثالثًا، بحسب شريعة العهد القديم، لا يمكن لرئيس كهنة أن يُعيَّن إلا من بين شعب الله (</w:t>
      </w:r>
      <w:hyperlink r:id="rId120">
        <w:r>
          <w:rPr>
            <w:lang w:val="ar_AE" w:bidi="ar_AE"/>
          </w:rPr>
          <w:rPr>
            <w:color w:val="0000EE"/>
            <w:u w:val="single"/>
          </w:rPr>
          <w:t>2:17</w:t>
        </w:r>
      </w:hyperlink>
      <w:r>
        <w:rPr>
          <w:lang w:val="ar_AE" w:bidi="ar_AE"/>
        </w:rPr>
        <w:t>). رابعًا، بتجسّده، صار يسوع كاهنًا رحيمًا يشعر بمعاناتنا لأنه عاش تجاربنا وتألّم مثلنا (</w:t>
      </w:r>
      <w:hyperlink r:id="rId121">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11</w:t>
      </w:r>
      <w:r>
        <w:rPr>
          <w:lang w:val="ar_AE" w:bidi="ar_AE"/>
        </w:rPr>
      </w:r>
    </w:p>
    <w:p>
      <w:pPr>
        <w:bidi/>
      </w:pPr>
      <w:r>
        <w:rPr>
          <w:lang w:val="ar_AE" w:bidi="ar_AE"/>
        </w:rPr>
      </w:r>
      <w:r>
        <w:rPr>
          <w:lang w:val="ar_AE" w:bidi="ar_AE"/>
        </w:rPr>
        <w:t>جميعَهُمْ مِنْ واحِدٍ</w:t>
      </w:r>
      <w:r>
        <w:rPr>
          <w:lang w:val="ar_AE" w:bidi="ar_AE"/>
        </w:rPr>
        <w:t xml:space="preserve">: في ضوء استعمال مصطلحات العائلة في هذا السياق، يُمكن فهم هذه العبارة على أنها تشير إلى الله. ومع ذلك، قد يكون الكاتب يفكّر أيضًا في إبراهيم كأب مشترك (انظر </w:t>
      </w:r>
      <w:hyperlink r:id="rId122">
        <w:r>
          <w:rPr>
            <w:lang w:val="ar_AE" w:bidi="ar_AE"/>
          </w:rPr>
          <w:rPr>
            <w:color w:val="0000EE"/>
            <w:u w:val="single"/>
          </w:rPr>
          <w:t>2:16</w:t>
        </w:r>
      </w:hyperlink>
      <w:r>
        <w:rPr>
          <w:lang w:val="ar_AE" w:bidi="ar_AE"/>
        </w:rPr>
        <w:t xml:space="preserve">)، أو أن الكاتب يُلمّح إلى وحدة الطبيعة البشرية التي يشترك فيها المسيح مع البشر. • </w:t>
      </w:r>
      <w:r>
        <w:rPr>
          <w:lang w:val="ar_AE" w:bidi="ar_AE"/>
        </w:rPr>
        <w:t>إخوَةً</w:t>
      </w:r>
      <w:r>
        <w:rPr>
          <w:lang w:val="ar_AE" w:bidi="ar_AE"/>
        </w:rPr>
        <w:t>: تُستخدم الكلمة اليونانية adelphoi، بشكل عام للدلالة على أعضاء الأسرة الواحدة، وتشمل الرجال والنساء.</w:t>
      </w:r>
      <w:r>
        <w:rPr>
          <w:lang w:val="ar_AE" w:bidi="ar_AE"/>
        </w:rPr>
      </w:r>
      <w:r>
        <w:rPr>
          <w:lang w:val="ar_AE" w:bidi="ar_AE"/>
        </w:rPr>
      </w:r>
    </w:p>
    <w:p>
      <w:pPr>
        <w:bidi/>
      </w:pPr>
      <w:r>
        <w:rPr>
          <w:lang w:val="ar_AE" w:bidi="ar_AE"/>
        </w:rPr>
      </w:r>
    </w:p>
    <w:p>
      <w:pPr>
        <w:pStyle w:val="Heading2"/>
        <w:bidi/>
      </w:pPr>
      <w:r>
        <w:rPr>
          <w:lang w:val="ar_AE" w:bidi="ar_AE"/>
        </w:rPr>
        <w:t>العبرانيين 2: 12</w:t>
      </w:r>
      <w:r>
        <w:rPr>
          <w:lang w:val="ar_AE" w:bidi="ar_AE"/>
        </w:rPr>
      </w:r>
    </w:p>
    <w:p>
      <w:pPr>
        <w:bidi/>
      </w:pPr>
      <w:r>
        <w:rPr>
          <w:lang w:val="ar_AE" w:bidi="ar_AE"/>
        </w:rPr>
      </w:r>
      <w:r>
        <w:rPr>
          <w:lang w:val="ar_AE" w:bidi="ar_AE"/>
        </w:rPr>
        <w:t xml:space="preserve">تقتبس هذه الآية من </w:t>
      </w:r>
      <w:hyperlink r:id="rId123">
        <w:r>
          <w:rPr>
            <w:lang w:val="ar_AE" w:bidi="ar_AE"/>
          </w:rPr>
          <w:rPr>
            <w:color w:val="0000EE"/>
            <w:u w:val="single"/>
          </w:rPr>
          <w:t>مزمور 22:22</w:t>
        </w:r>
      </w:hyperlink>
      <w:r>
        <w:rPr>
          <w:lang w:val="ar_AE" w:bidi="ar_AE"/>
        </w:rPr>
        <w:t xml:space="preserve">، مشيرة إلى مفهوم الإخوة في </w:t>
      </w:r>
      <w:hyperlink r:id="rId124">
        <w:r>
          <w:rPr>
            <w:lang w:val="ar_AE" w:bidi="ar_AE"/>
          </w:rPr>
          <w:rPr>
            <w:color w:val="0000EE"/>
            <w:u w:val="single"/>
          </w:rPr>
          <w:t>عبرانيين 2:11</w:t>
        </w:r>
      </w:hyperlink>
      <w:r>
        <w:rPr>
          <w:lang w:val="ar_AE" w:bidi="ar_AE"/>
        </w:rPr>
        <w:t xml:space="preserve">. حيث يحتوي </w:t>
      </w:r>
      <w:hyperlink r:id="rId125">
        <w:r>
          <w:rPr>
            <w:lang w:val="ar_AE" w:bidi="ar_AE"/>
          </w:rPr>
          <w:rPr>
            <w:color w:val="0000EE"/>
            <w:u w:val="single"/>
          </w:rPr>
          <w:t>مزمور 22</w:t>
        </w:r>
      </w:hyperlink>
      <w:r>
        <w:rPr>
          <w:lang w:val="ar_AE" w:bidi="ar_AE"/>
        </w:rPr>
        <w:t xml:space="preserve"> على نبوات مسيانية عميقة تصف آلام المسيح (</w:t>
      </w:r>
      <w:hyperlink r:id="rId126">
        <w:r>
          <w:rPr>
            <w:lang w:val="ar_AE" w:bidi="ar_AE"/>
          </w:rPr>
          <w:rPr>
            <w:color w:val="0000EE"/>
            <w:u w:val="single"/>
          </w:rPr>
          <w:t>مزمور 22:1</w:t>
        </w:r>
      </w:hyperlink>
      <w:r>
        <w:rPr>
          <w:lang w:val="ar_AE" w:bidi="ar_AE"/>
        </w:rPr>
        <w:t xml:space="preserve">، </w:t>
      </w:r>
      <w:hyperlink r:id="rId127">
        <w:r>
          <w:rPr>
            <w:lang w:val="ar_AE" w:bidi="ar_AE"/>
          </w:rPr>
          <w:rPr>
            <w:color w:val="0000EE"/>
            <w:u w:val="single"/>
          </w:rPr>
          <w:t>7–8</w:t>
        </w:r>
      </w:hyperlink>
      <w:r>
        <w:rPr>
          <w:lang w:val="ar_AE" w:bidi="ar_AE"/>
        </w:rPr>
        <w:t xml:space="preserve">، </w:t>
      </w:r>
      <w:hyperlink r:id="rId128">
        <w:r>
          <w:rPr>
            <w:lang w:val="ar_AE" w:bidi="ar_AE"/>
          </w:rPr>
          <w:rPr>
            <w:color w:val="0000EE"/>
            <w:u w:val="single"/>
          </w:rPr>
          <w:t>16–18</w:t>
        </w:r>
      </w:hyperlink>
      <w:r>
        <w:rPr>
          <w:lang w:val="ar_AE" w:bidi="ar_AE"/>
        </w:rPr>
        <w:t xml:space="preserve">؛ انظر </w:t>
      </w:r>
      <w:hyperlink r:id="rId129">
        <w:r>
          <w:rPr>
            <w:lang w:val="ar_AE" w:bidi="ar_AE"/>
          </w:rPr>
          <w:rPr>
            <w:color w:val="0000EE"/>
            <w:u w:val="single"/>
          </w:rPr>
          <w:t>متى 27:35</w:t>
        </w:r>
      </w:hyperlink>
      <w:r>
        <w:rPr>
          <w:lang w:val="ar_AE" w:bidi="ar_AE"/>
        </w:rPr>
        <w:t xml:space="preserve">، </w:t>
      </w:r>
      <w:hyperlink r:id="rId130">
        <w:r>
          <w:rPr>
            <w:lang w:val="ar_AE" w:bidi="ar_AE"/>
          </w:rPr>
          <w:rPr>
            <w:color w:val="0000EE"/>
            <w:u w:val="single"/>
          </w:rPr>
          <w:t>43</w:t>
        </w:r>
      </w:hyperlink>
      <w:r>
        <w:rPr>
          <w:lang w:val="ar_AE" w:bidi="ar_AE"/>
        </w:rPr>
        <w:t xml:space="preserve">؛ </w:t>
      </w:r>
      <w:hyperlink r:id="rId131">
        <w:r>
          <w:rPr>
            <w:lang w:val="ar_AE" w:bidi="ar_AE"/>
          </w:rPr>
          <w:rPr>
            <w:color w:val="0000EE"/>
            <w:u w:val="single"/>
          </w:rPr>
          <w:t>يوحنّا 19:23–24</w:t>
        </w:r>
      </w:hyperlink>
      <w:r>
        <w:rPr>
          <w:lang w:val="ar_AE" w:bidi="ar_AE"/>
        </w:rPr>
        <w:t xml:space="preserve">، </w:t>
      </w:r>
      <w:hyperlink r:id="rId132">
        <w:r>
          <w:rPr>
            <w:lang w:val="ar_AE" w:bidi="ar_AE"/>
          </w:rPr>
          <w:rPr>
            <w:color w:val="0000EE"/>
            <w:u w:val="single"/>
          </w:rPr>
          <w:t>31–36</w:t>
        </w:r>
      </w:hyperlink>
      <w:r>
        <w:rPr>
          <w:lang w:val="ar_AE" w:bidi="ar_AE"/>
        </w:rPr>
        <w:t xml:space="preserve">). وتُظهر الآية المذكورة في </w:t>
      </w:r>
      <w:hyperlink r:id="rId123">
        <w:r>
          <w:rPr>
            <w:lang w:val="ar_AE" w:bidi="ar_AE"/>
          </w:rPr>
          <w:rPr>
            <w:color w:val="0000EE"/>
            <w:u w:val="single"/>
          </w:rPr>
          <w:t>مزمور 22:22</w:t>
        </w:r>
      </w:hyperlink>
      <w:r>
        <w:rPr>
          <w:lang w:val="ar_AE" w:bidi="ar_AE"/>
        </w:rPr>
        <w:t xml:space="preserve"> اتحاد المتألّم البار (يسوع) مع شعب الله في تسبيحهم لله على خلاصه.</w:t>
      </w:r>
      <w:r>
        <w:rPr>
          <w:lang w:val="ar_AE" w:bidi="ar_AE"/>
        </w:rPr>
      </w:r>
      <w:r>
        <w:rPr>
          <w:lang w:val="ar_AE" w:bidi="ar_AE"/>
        </w:rPr>
      </w:r>
    </w:p>
    <w:p>
      <w:pPr>
        <w:bidi/>
      </w:pPr>
      <w:r>
        <w:rPr>
          <w:lang w:val="ar_AE" w:bidi="ar_AE"/>
        </w:rPr>
      </w:r>
    </w:p>
    <w:p>
      <w:pPr>
        <w:pStyle w:val="Heading2"/>
        <w:bidi/>
      </w:pPr>
      <w:r>
        <w:rPr>
          <w:lang w:val="ar_AE" w:bidi="ar_AE"/>
        </w:rPr>
        <w:t>العبرانيين 2: 13</w:t>
      </w:r>
      <w:r>
        <w:rPr>
          <w:lang w:val="ar_AE" w:bidi="ar_AE"/>
        </w:rPr>
      </w:r>
    </w:p>
    <w:p>
      <w:pPr>
        <w:bidi/>
      </w:pPr>
      <w:r>
        <w:rPr>
          <w:lang w:val="ar_AE" w:bidi="ar_AE"/>
        </w:rPr>
      </w:r>
      <w:r>
        <w:rPr>
          <w:lang w:val="ar_AE" w:bidi="ar_AE"/>
        </w:rPr>
        <w:t xml:space="preserve">تقتبس هذه الآية من </w:t>
      </w:r>
      <w:hyperlink r:id="rId133">
        <w:r>
          <w:rPr>
            <w:lang w:val="ar_AE" w:bidi="ar_AE"/>
          </w:rPr>
          <w:rPr>
            <w:color w:val="0000EE"/>
            <w:u w:val="single"/>
          </w:rPr>
          <w:t>إشعياء 8:17–18</w:t>
        </w:r>
      </w:hyperlink>
      <w:r>
        <w:rPr>
          <w:lang w:val="ar_AE" w:bidi="ar_AE"/>
        </w:rPr>
        <w:t xml:space="preserve">، والتي تأتي من سياق مسياني أوسع (قارن </w:t>
      </w:r>
      <w:hyperlink r:id="rId134">
        <w:r>
          <w:rPr>
            <w:lang w:val="ar_AE" w:bidi="ar_AE"/>
          </w:rPr>
          <w:rPr>
            <w:color w:val="0000EE"/>
            <w:u w:val="single"/>
          </w:rPr>
          <w:t>إشعياء 8:14</w:t>
        </w:r>
      </w:hyperlink>
      <w:r>
        <w:rPr>
          <w:lang w:val="ar_AE" w:bidi="ar_AE"/>
        </w:rPr>
        <w:t xml:space="preserve"> مع </w:t>
      </w:r>
      <w:hyperlink r:id="rId135">
        <w:r>
          <w:rPr>
            <w:lang w:val="ar_AE" w:bidi="ar_AE"/>
          </w:rPr>
          <w:rPr>
            <w:color w:val="0000EE"/>
            <w:u w:val="single"/>
          </w:rPr>
          <w:t>رومية 9:33</w:t>
        </w:r>
      </w:hyperlink>
      <w:r>
        <w:rPr>
          <w:lang w:val="ar_AE" w:bidi="ar_AE"/>
        </w:rPr>
        <w:t xml:space="preserve">؛ </w:t>
      </w:r>
      <w:hyperlink r:id="rId136">
        <w:r>
          <w:rPr>
            <w:lang w:val="ar_AE" w:bidi="ar_AE"/>
          </w:rPr>
          <w:rPr>
            <w:color w:val="0000EE"/>
            <w:u w:val="single"/>
          </w:rPr>
          <w:t>1 بطرس 2:8</w:t>
        </w:r>
      </w:hyperlink>
      <w:r>
        <w:rPr>
          <w:lang w:val="ar_AE" w:bidi="ar_AE"/>
        </w:rPr>
        <w:t xml:space="preserve">). • </w:t>
      </w:r>
      <w:r>
        <w:rPr>
          <w:lang w:val="ar_AE" w:bidi="ar_AE"/>
        </w:rPr>
        <w:t>أنا أكونُ مُتَوَكِّلًا علَيهِ</w:t>
      </w:r>
      <w:r>
        <w:rPr>
          <w:lang w:val="ar_AE" w:bidi="ar_AE"/>
        </w:rPr>
        <w:t xml:space="preserve">: يُعلن هنا عن ثقة يسوع في الآب. • </w:t>
      </w:r>
      <w:r>
        <w:rPr>
          <w:lang w:val="ar_AE" w:bidi="ar_AE"/>
        </w:rPr>
        <w:t>أنا والأولادُ الّذينَ أعطانيهِمِ اللهُ</w:t>
      </w:r>
      <w:r>
        <w:rPr>
          <w:lang w:val="ar_AE" w:bidi="ar_AE"/>
        </w:rPr>
        <w:t>: تُشير إلى العلاقة الوثيقة بين يسوع وأولاد ٱلله.</w:t>
      </w:r>
      <w:r>
        <w:rPr>
          <w:lang w:val="ar_AE" w:bidi="ar_AE"/>
        </w:rPr>
      </w:r>
      <w:r>
        <w:rPr>
          <w:lang w:val="ar_AE" w:bidi="ar_AE"/>
        </w:rPr>
      </w:r>
    </w:p>
    <w:p>
      <w:pPr>
        <w:bidi/>
      </w:pPr>
      <w:r>
        <w:rPr>
          <w:lang w:val="ar_AE" w:bidi="ar_AE"/>
        </w:rPr>
      </w:r>
    </w:p>
    <w:p>
      <w:pPr>
        <w:pStyle w:val="Heading2"/>
        <w:bidi/>
      </w:pPr>
      <w:r>
        <w:rPr>
          <w:lang w:val="ar_AE" w:bidi="ar_AE"/>
        </w:rPr>
        <w:t>عبرانيين 2: 14–15</w:t>
      </w:r>
      <w:r>
        <w:rPr>
          <w:lang w:val="ar_AE" w:bidi="ar_AE"/>
        </w:rPr>
      </w:r>
    </w:p>
    <w:p>
      <w:pPr>
        <w:bidi/>
      </w:pPr>
      <w:r>
        <w:rPr>
          <w:lang w:val="ar_AE" w:bidi="ar_AE"/>
        </w:rPr>
      </w:r>
      <w:r>
        <w:rPr>
          <w:lang w:val="ar_AE" w:bidi="ar_AE"/>
        </w:rPr>
        <w:t>خدم موت ابن الله كذبيحة عن الخطية هدفًا جوهريًا، إذ كسر سلطان إبليس: فقد جعل قوة الموت التي يمتلكها إبليس بلا فاعلية(</w:t>
      </w:r>
      <w:hyperlink r:id="rId137">
        <w:r>
          <w:rPr>
            <w:lang w:val="ar_AE" w:bidi="ar_AE"/>
          </w:rPr>
          <w:rPr>
            <w:color w:val="0000EE"/>
            <w:u w:val="single"/>
          </w:rPr>
          <w:t>1 كور 15:56</w:t>
        </w:r>
      </w:hyperlink>
      <w:r>
        <w:rPr>
          <w:lang w:val="ar_AE" w:bidi="ar_AE"/>
        </w:rPr>
        <w:t xml:space="preserve">). • وقد قال فيلو، الفيلسوف اليهودي من القرن الأول، أن "لا شيء يُعتبر استعبادًا للعقل مثل الخوف من الموت" (فيلو، </w:t>
      </w:r>
      <w:r>
        <w:rPr>
          <w:i/>
          <w:lang w:val="ar_AE" w:bidi="ar_AE"/>
        </w:rPr>
        <w:t>كل شخص صالح هو حر</w:t>
      </w:r>
      <w:r>
        <w:rPr>
          <w:lang w:val="ar_AE" w:bidi="ar_AE"/>
        </w:rPr>
        <w:t xml:space="preserve"> 3. 22). ومن خلال موته الكفاري، حرر المسيح أولئك الذين كانوا عبيدًا للخوف من الموت.</w:t>
      </w:r>
      <w:r>
        <w:rPr>
          <w:lang w:val="ar_AE" w:bidi="ar_AE"/>
        </w:rPr>
      </w:r>
      <w:r>
        <w:rPr>
          <w:lang w:val="ar_AE" w:bidi="ar_AE"/>
        </w:rPr>
      </w:r>
    </w:p>
    <w:p>
      <w:pPr>
        <w:bidi/>
      </w:pPr>
      <w:r>
        <w:rPr>
          <w:lang w:val="ar_AE" w:bidi="ar_AE"/>
        </w:rPr>
      </w:r>
    </w:p>
    <w:p>
      <w:pPr>
        <w:pStyle w:val="Heading2"/>
        <w:bidi/>
      </w:pPr>
      <w:r>
        <w:rPr>
          <w:lang w:val="ar_AE" w:bidi="ar_AE"/>
        </w:rPr>
        <w:t>العبرانيين 2: 16</w:t>
      </w:r>
      <w:r>
        <w:rPr>
          <w:lang w:val="ar_AE" w:bidi="ar_AE"/>
        </w:rPr>
      </w:r>
    </w:p>
    <w:p>
      <w:pPr>
        <w:bidi/>
      </w:pPr>
      <w:r>
        <w:rPr>
          <w:lang w:val="ar_AE" w:bidi="ar_AE"/>
        </w:rPr>
      </w:r>
      <w:r>
        <w:rPr>
          <w:lang w:val="ar_AE" w:bidi="ar_AE"/>
        </w:rPr>
        <w:t>نَسلَ إبراهيمَ</w:t>
      </w:r>
      <w:r>
        <w:rPr>
          <w:lang w:val="ar_AE" w:bidi="ar_AE"/>
        </w:rPr>
        <w:t>: قدّم يسوع ذبيحته الكفارية على الصليب من أجل ورثة وعود الله لإبراهيم، وليس من أجل الملائكة.</w:t>
      </w:r>
      <w:r>
        <w:rPr>
          <w:lang w:val="ar_AE" w:bidi="ar_AE"/>
        </w:rPr>
      </w:r>
      <w:r>
        <w:rPr>
          <w:lang w:val="ar_AE" w:bidi="ar_AE"/>
        </w:rPr>
      </w:r>
    </w:p>
    <w:p>
      <w:pPr>
        <w:bidi/>
      </w:pPr>
      <w:r>
        <w:rPr>
          <w:lang w:val="ar_AE" w:bidi="ar_AE"/>
        </w:rPr>
      </w:r>
    </w:p>
    <w:p>
      <w:pPr>
        <w:pStyle w:val="Heading2"/>
        <w:bidi/>
      </w:pPr>
      <w:r>
        <w:rPr>
          <w:lang w:val="ar_AE" w:bidi="ar_AE"/>
        </w:rPr>
        <w:t>العبرانيين 2: 17–18</w:t>
      </w:r>
      <w:r>
        <w:rPr>
          <w:lang w:val="ar_AE" w:bidi="ar_AE"/>
        </w:rPr>
      </w:r>
    </w:p>
    <w:p>
      <w:pPr>
        <w:bidi/>
      </w:pPr>
      <w:r>
        <w:rPr>
          <w:lang w:val="ar_AE" w:bidi="ar_AE"/>
        </w:rPr>
      </w:r>
      <w:r>
        <w:rPr>
          <w:lang w:val="ar_AE" w:bidi="ar_AE"/>
        </w:rPr>
        <w:t>تقدّم هذه الآيات دور يسوع بوصفه رئيس الكهنة الرحيم والأمين، وهو الدور الذي يُشرح بشكل موسّع في القسم الأوسط من الرسالة إلى العبرانيين (</w:t>
      </w:r>
      <w:hyperlink r:id="rId138">
        <w:r>
          <w:rPr>
            <w:lang w:val="ar_AE" w:bidi="ar_AE"/>
          </w:rPr>
          <w:rPr>
            <w:color w:val="0000EE"/>
            <w:u w:val="single"/>
          </w:rPr>
          <w:t>4:14–10:25</w:t>
        </w:r>
      </w:hyperlink>
      <w:r>
        <w:rPr>
          <w:lang w:val="ar_AE" w:bidi="ar_AE"/>
        </w:rPr>
        <w:t xml:space="preserve">). • ولأجل ذلك، كان لا بد أن يتشارك في طبيعتنا الإنسانية (انظر </w:t>
      </w:r>
      <w:hyperlink r:id="rId139">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w:t>
      </w:r>
      <w:r>
        <w:rPr>
          <w:lang w:val="ar_AE" w:bidi="ar_AE"/>
        </w:rPr>
      </w:r>
    </w:p>
    <w:p>
      <w:pPr>
        <w:bidi/>
      </w:pPr>
      <w:r>
        <w:rPr>
          <w:lang w:val="ar_AE" w:bidi="ar_AE"/>
        </w:rPr>
      </w:r>
      <w:r>
        <w:rPr>
          <w:lang w:val="ar_AE" w:bidi="ar_AE"/>
        </w:rPr>
        <w:t>أيُّها الإخوَةُ القِدّيسونَ</w:t>
      </w:r>
      <w:r>
        <w:rPr>
          <w:lang w:val="ar_AE" w:bidi="ar_AE"/>
        </w:rPr>
        <w:t xml:space="preserve">: استخدم كتّاب العالَم القديم، في كثير من الأحيان، لقب "إخوة" (وهو الترجمة الحرفية للكلمة اليونانية </w:t>
      </w:r>
      <w:r>
        <w:rPr>
          <w:i/>
          <w:lang w:val="ar_AE" w:bidi="ar_AE"/>
        </w:rPr>
        <w:t>ἀδελφοί</w:t>
      </w:r>
      <w:r>
        <w:rPr>
          <w:lang w:val="ar_AE" w:bidi="ar_AE"/>
        </w:rPr>
        <w:t xml:space="preserve"> [أدلفوي]) عند مخاطبة الجماعات الدينية، وكان المقصود بها الرجال والنساء معًا. • </w:t>
      </w:r>
      <w:r>
        <w:rPr>
          <w:lang w:val="ar_AE" w:bidi="ar_AE"/>
        </w:rPr>
        <w:t>لاحِظوا رَسولَ اعتِرافِنا ورَئيسَ كهَنَتِهِ المَسيحَ يَسوعَ</w:t>
      </w:r>
      <w:r>
        <w:rPr>
          <w:lang w:val="ar_AE" w:bidi="ar_AE"/>
        </w:rPr>
        <w:t>: إن التركيز على يسوع هو وسيلة أساسية للثبات في الإيمان (</w:t>
      </w:r>
      <w:hyperlink r:id="rId114">
        <w:r>
          <w:rPr>
            <w:lang w:val="ar_AE" w:bidi="ar_AE"/>
          </w:rPr>
          <w:rPr>
            <w:color w:val="0000EE"/>
            <w:u w:val="single"/>
          </w:rPr>
          <w:t>2:9</w:t>
        </w:r>
      </w:hyperlink>
      <w:r>
        <w:rPr>
          <w:lang w:val="ar_AE" w:bidi="ar_AE"/>
        </w:rPr>
        <w:t xml:space="preserve">؛ </w:t>
      </w:r>
      <w:hyperlink r:id="rId140">
        <w:r>
          <w:rPr>
            <w:lang w:val="ar_AE" w:bidi="ar_AE"/>
          </w:rPr>
          <w:rPr>
            <w:color w:val="0000EE"/>
            <w:u w:val="single"/>
          </w:rPr>
          <w:t>12:1–2</w:t>
        </w:r>
      </w:hyperlink>
      <w:r>
        <w:rPr>
          <w:lang w:val="ar_AE" w:bidi="ar_AE"/>
        </w:rPr>
        <w:t>). • رسول الله: ي حامل إرساليته وإعلانه، وقد يشير هذا اللقب إلى دور الابن في إعلان اسم الله ورسالته (</w:t>
      </w:r>
      <w:hyperlink r:id="rId141">
        <w:r>
          <w:rPr>
            <w:lang w:val="ar_AE" w:bidi="ar_AE"/>
          </w:rPr>
          <w:rPr>
            <w:color w:val="0000EE"/>
            <w:u w:val="single"/>
          </w:rPr>
          <w:t>2:12</w:t>
        </w:r>
      </w:hyperlink>
      <w:r>
        <w:rPr>
          <w:lang w:val="ar_AE" w:bidi="ar_AE"/>
        </w:rPr>
        <w:t xml:space="preserve">؛ </w:t>
      </w:r>
      <w:hyperlink r:id="rId142">
        <w:r>
          <w:rPr>
            <w:lang w:val="ar_AE" w:bidi="ar_AE"/>
          </w:rPr>
          <w:rPr>
            <w:color w:val="0000EE"/>
            <w:u w:val="single"/>
          </w:rPr>
          <w:t>متى 10:40؛</w:t>
        </w:r>
      </w:hyperlink>
      <w:r>
        <w:rPr>
          <w:lang w:val="ar_AE" w:bidi="ar_AE"/>
        </w:rPr>
        <w:t xml:space="preserve"> </w:t>
      </w:r>
      <w:hyperlink r:id="rId143">
        <w:r>
          <w:rPr>
            <w:lang w:val="ar_AE" w:bidi="ar_AE"/>
          </w:rPr>
          <w:rPr>
            <w:color w:val="0000EE"/>
            <w:u w:val="single"/>
          </w:rPr>
          <w:t>مرقس 9:37</w:t>
        </w:r>
      </w:hyperlink>
      <w:r>
        <w:rPr>
          <w:lang w:val="ar_AE" w:bidi="ar_AE"/>
        </w:rPr>
        <w:t xml:space="preserve">؛ </w:t>
      </w:r>
      <w:hyperlink r:id="rId144">
        <w:r>
          <w:rPr>
            <w:lang w:val="ar_AE" w:bidi="ar_AE"/>
          </w:rPr>
          <w:rPr>
            <w:color w:val="0000EE"/>
            <w:u w:val="single"/>
          </w:rPr>
          <w:t>لوقا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1–6</w:t>
      </w:r>
      <w:r>
        <w:rPr>
          <w:lang w:val="ar_AE" w:bidi="ar_AE"/>
        </w:rPr>
      </w:r>
    </w:p>
    <w:p>
      <w:pPr>
        <w:bidi/>
      </w:pPr>
      <w:r>
        <w:rPr>
          <w:lang w:val="ar_AE" w:bidi="ar_AE"/>
        </w:rPr>
      </w:r>
      <w:r>
        <w:rPr>
          <w:lang w:val="ar_AE" w:bidi="ar_AE"/>
        </w:rPr>
        <w:t>يقارن الكاتب بين يسوع وموسى، مبرزًا يسوع بوصفه المثال الأسمى للأمانة. فقد استخدم المكانة العظيمة التي يتمتّع بها موسى—ذلك الشخص المُكرَّم بشدة في الديانة اليهودية—لكي يُظهِر عظمة يسوع الفائقة التي لا يُقارَن بها أحد.</w:t>
      </w:r>
      <w:r>
        <w:rPr>
          <w:lang w:val="ar_AE" w:bidi="ar_AE"/>
        </w:rPr>
      </w:r>
      <w:r>
        <w:rPr>
          <w:lang w:val="ar_AE" w:bidi="ar_AE"/>
        </w:rPr>
      </w:r>
    </w:p>
    <w:p>
      <w:pPr>
        <w:bidi/>
      </w:pPr>
      <w:r>
        <w:rPr>
          <w:lang w:val="ar_AE" w:bidi="ar_AE"/>
        </w:rPr>
      </w:r>
    </w:p>
    <w:p>
      <w:pPr>
        <w:pStyle w:val="Heading2"/>
        <w:bidi/>
      </w:pPr>
      <w:r>
        <w:rPr>
          <w:lang w:val="ar_AE" w:bidi="ar_AE"/>
        </w:rPr>
        <w:t>العبرانيين 3: 2</w:t>
      </w:r>
      <w:r>
        <w:rPr>
          <w:lang w:val="ar_AE" w:bidi="ar_AE"/>
        </w:rPr>
      </w:r>
    </w:p>
    <w:p>
      <w:pPr>
        <w:bidi/>
      </w:pPr>
      <w:r>
        <w:rPr>
          <w:lang w:val="ar_AE" w:bidi="ar_AE"/>
        </w:rPr>
      </w:r>
      <w:r>
        <w:rPr>
          <w:lang w:val="ar_AE" w:bidi="ar_AE"/>
        </w:rPr>
        <w:t>أظهر يسوع أمانته لله وللعمل الذي أوكله إليه الآب (</w:t>
      </w:r>
      <w:hyperlink r:id="rId145">
        <w:r>
          <w:rPr>
            <w:lang w:val="ar_AE" w:bidi="ar_AE"/>
          </w:rPr>
          <w:rPr>
            <w:color w:val="0000EE"/>
            <w:u w:val="single"/>
          </w:rPr>
          <w:t>5:7–10</w:t>
        </w:r>
      </w:hyperlink>
      <w:r>
        <w:rPr>
          <w:lang w:val="ar_AE" w:bidi="ar_AE"/>
        </w:rPr>
        <w:t xml:space="preserve">؛ </w:t>
      </w:r>
      <w:hyperlink r:id="rId146">
        <w:r>
          <w:rPr>
            <w:lang w:val="ar_AE" w:bidi="ar_AE"/>
          </w:rPr>
          <w:rPr>
            <w:color w:val="0000EE"/>
            <w:u w:val="single"/>
          </w:rPr>
          <w:t>12:1–3</w:t>
        </w:r>
      </w:hyperlink>
      <w:r>
        <w:rPr>
          <w:lang w:val="ar_AE" w:bidi="ar_AE"/>
        </w:rPr>
        <w:t xml:space="preserve">؛ </w:t>
      </w:r>
      <w:hyperlink r:id="rId115">
        <w:r>
          <w:rPr>
            <w:lang w:val="ar_AE" w:bidi="ar_AE"/>
          </w:rPr>
          <w:rPr>
            <w:color w:val="0000EE"/>
            <w:u w:val="single"/>
          </w:rPr>
          <w:t>فيلبي 2:5–11</w:t>
        </w:r>
      </w:hyperlink>
      <w:r>
        <w:rPr>
          <w:lang w:val="ar_AE" w:bidi="ar_AE"/>
        </w:rPr>
        <w:t>)، على غرار أمانة موسى (</w:t>
      </w:r>
      <w:hyperlink r:id="rId147">
        <w:r>
          <w:rPr>
            <w:lang w:val="ar_AE" w:bidi="ar_AE"/>
          </w:rPr>
          <w:rPr>
            <w:color w:val="0000EE"/>
            <w:u w:val="single"/>
          </w:rPr>
          <w:t>عدد 12:7</w:t>
        </w:r>
      </w:hyperlink>
      <w:r>
        <w:rPr>
          <w:lang w:val="ar_AE" w:bidi="ar_AE"/>
        </w:rPr>
        <w:t>). كان عدد كبير من يهود القرن الأول يُجلّون موسى باعتباره أعظم إنسان في التاريخ، بل ويضعونه في مرتبة تفوق الملائكة.</w:t>
      </w:r>
      <w:r>
        <w:rPr>
          <w:lang w:val="ar_AE" w:bidi="ar_AE"/>
        </w:rPr>
      </w:r>
      <w:r>
        <w:rPr>
          <w:lang w:val="ar_AE" w:bidi="ar_AE"/>
        </w:rPr>
      </w:r>
    </w:p>
    <w:p>
      <w:pPr>
        <w:bidi/>
      </w:pPr>
      <w:r>
        <w:rPr>
          <w:lang w:val="ar_AE" w:bidi="ar_AE"/>
        </w:rPr>
      </w:r>
    </w:p>
    <w:p>
      <w:pPr>
        <w:pStyle w:val="Heading2"/>
        <w:bidi/>
      </w:pPr>
      <w:r>
        <w:rPr>
          <w:lang w:val="ar_AE" w:bidi="ar_AE"/>
        </w:rPr>
        <w:t>العبرانيين 3: 3–6</w:t>
      </w:r>
      <w:r>
        <w:rPr>
          <w:lang w:val="ar_AE" w:bidi="ar_AE"/>
        </w:rPr>
      </w:r>
    </w:p>
    <w:p>
      <w:pPr>
        <w:bidi/>
      </w:pPr>
      <w:r>
        <w:rPr>
          <w:lang w:val="ar_AE" w:bidi="ar_AE"/>
        </w:rPr>
      </w:r>
      <w:r>
        <w:rPr>
          <w:lang w:val="ar_AE" w:bidi="ar_AE"/>
        </w:rPr>
        <w:t xml:space="preserve">يستحق المسيح مجدًا أعظم لسببين. أولًا، الباني يحظى بإكرام أكثر من البناء ذاته، والمسيّا هو الذي شيد بيت الله (انظر </w:t>
      </w:r>
      <w:hyperlink r:id="rId148">
        <w:r>
          <w:rPr>
            <w:lang w:val="ar_AE" w:bidi="ar_AE"/>
          </w:rPr>
          <w:rPr>
            <w:color w:val="0000EE"/>
            <w:u w:val="single"/>
          </w:rPr>
          <w:t>2 صم 7:13</w:t>
        </w:r>
      </w:hyperlink>
      <w:r>
        <w:rPr>
          <w:lang w:val="ar_AE" w:bidi="ar_AE"/>
        </w:rPr>
        <w:t>). مما يُظهر أن موسى كان مجرد جزء من هذا البيت، أي من جماعة المؤمنين. ثانيًا، موسى خدم في بيت الله كعبد، أما المسيح، فهو الابن الذي يملك السلطان على البيت كله، والابن دائمًا أرفع مقامًا من العبد.</w:t>
      </w:r>
      <w:r>
        <w:rPr>
          <w:lang w:val="ar_AE" w:bidi="ar_AE"/>
        </w:rPr>
      </w:r>
      <w:r>
        <w:rPr>
          <w:lang w:val="ar_AE" w:bidi="ar_AE"/>
        </w:rPr>
      </w:r>
    </w:p>
    <w:p>
      <w:pPr>
        <w:bidi/>
      </w:pPr>
      <w:r>
        <w:rPr>
          <w:lang w:val="ar_AE" w:bidi="ar_AE"/>
        </w:rPr>
      </w:r>
    </w:p>
    <w:p>
      <w:pPr>
        <w:pStyle w:val="Heading2"/>
        <w:bidi/>
      </w:pPr>
      <w:r>
        <w:rPr>
          <w:lang w:val="ar_AE" w:bidi="ar_AE"/>
        </w:rPr>
        <w:t>العبرانيين 3: 6</w:t>
      </w:r>
      <w:r>
        <w:rPr>
          <w:lang w:val="ar_AE" w:bidi="ar_AE"/>
        </w:rPr>
      </w:r>
    </w:p>
    <w:p>
      <w:pPr>
        <w:bidi/>
      </w:pPr>
      <w:r>
        <w:rPr>
          <w:lang w:val="ar_AE" w:bidi="ar_AE"/>
        </w:rPr>
      </w:r>
      <w:r>
        <w:rPr>
          <w:lang w:val="ar_AE" w:bidi="ar_AE"/>
        </w:rPr>
        <w:t xml:space="preserve">نحن ننتمي إلى بيت المسيح إذا واصلنا التمسك بالثقة والثبات. لم يكن في وسع الكاتب أن يمنح ضمانًا مطلقًا لأولئك الذين بدأوا ينحرفون عن المسيح وعن جماعة المؤمنين. أما الذين يثابرون في الإيمان، فهم الذين لديهم الضمان بأنهم حقًا جزء من بيت الله (انظر </w:t>
      </w:r>
      <w:hyperlink r:id="rId149">
        <w:r>
          <w:rPr>
            <w:lang w:val="ar_AE" w:bidi="ar_AE"/>
          </w:rPr>
          <w:rPr>
            <w:color w:val="0000EE"/>
            <w:u w:val="single"/>
          </w:rPr>
          <w:t>3:14؛</w:t>
        </w:r>
      </w:hyperlink>
      <w:r>
        <w:rPr>
          <w:lang w:val="ar_AE" w:bidi="ar_AE"/>
        </w:rPr>
        <w:t xml:space="preserve"> </w:t>
      </w:r>
      <w:hyperlink r:id="rId150">
        <w:r>
          <w:rPr>
            <w:lang w:val="ar_AE" w:bidi="ar_AE"/>
          </w:rPr>
          <w:rPr>
            <w:color w:val="0000EE"/>
            <w:u w:val="single"/>
          </w:rPr>
          <w:t>رو 8:9</w:t>
        </w:r>
      </w:hyperlink>
      <w:r>
        <w:rPr>
          <w:lang w:val="ar_AE" w:bidi="ar_AE"/>
        </w:rPr>
        <w:t xml:space="preserve">، </w:t>
      </w:r>
      <w:hyperlink r:id="rId25">
        <w:r>
          <w:rPr>
            <w:lang w:val="ar_AE" w:bidi="ar_AE"/>
          </w:rPr>
          <w:rPr>
            <w:color w:val="0000EE"/>
            <w:u w:val="single"/>
          </w:rPr>
          <w:t>17</w:t>
        </w:r>
      </w:hyperlink>
      <w:r>
        <w:rPr>
          <w:lang w:val="ar_AE" w:bidi="ar_AE"/>
        </w:rPr>
        <w:t xml:space="preserve">؛ </w:t>
      </w:r>
      <w:hyperlink r:id="rId151">
        <w:r>
          <w:rPr>
            <w:lang w:val="ar_AE" w:bidi="ar_AE"/>
          </w:rPr>
          <w:rPr>
            <w:color w:val="0000EE"/>
            <w:u w:val="single"/>
          </w:rPr>
          <w:t>11:22</w:t>
        </w:r>
      </w:hyperlink>
      <w:r>
        <w:rPr>
          <w:lang w:val="ar_AE" w:bidi="ar_AE"/>
        </w:rPr>
        <w:t xml:space="preserve">؛ </w:t>
      </w:r>
      <w:hyperlink r:id="rId152">
        <w:r>
          <w:rPr>
            <w:lang w:val="ar_AE" w:bidi="ar_AE"/>
          </w:rPr>
          <w:rPr>
            <w:color w:val="0000EE"/>
            <w:u w:val="single"/>
          </w:rPr>
          <w:t>2 كور 13:5</w:t>
        </w:r>
      </w:hyperlink>
      <w:r>
        <w:rPr>
          <w:lang w:val="ar_AE" w:bidi="ar_AE"/>
        </w:rPr>
        <w:t xml:space="preserve">؛ </w:t>
      </w:r>
      <w:hyperlink r:id="rId153">
        <w:r>
          <w:rPr>
            <w:lang w:val="ar_AE" w:bidi="ar_AE"/>
          </w:rPr>
          <w:rPr>
            <w:color w:val="0000EE"/>
            <w:u w:val="single"/>
          </w:rPr>
          <w:t>كو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3: 7–19</w:t>
      </w:r>
      <w:r>
        <w:rPr>
          <w:lang w:val="ar_AE" w:bidi="ar_AE"/>
        </w:rPr>
      </w:r>
    </w:p>
    <w:p>
      <w:pPr>
        <w:bidi/>
      </w:pPr>
      <w:r>
        <w:rPr>
          <w:lang w:val="ar_AE" w:bidi="ar_AE"/>
        </w:rPr>
      </w:r>
      <w:r>
        <w:rPr>
          <w:lang w:val="ar_AE" w:bidi="ar_AE"/>
        </w:rPr>
        <w:t>يُقدَّم هذا المقطع، "كمثال لنا" (</w:t>
      </w:r>
      <w:hyperlink r:id="rId154">
        <w:r>
          <w:rPr>
            <w:lang w:val="ar_AE" w:bidi="ar_AE"/>
          </w:rPr>
          <w:rPr>
            <w:color w:val="0000EE"/>
            <w:u w:val="single"/>
          </w:rPr>
          <w:t>1 كور 10:6</w:t>
        </w:r>
      </w:hyperlink>
      <w:r>
        <w:rPr>
          <w:lang w:val="ar_AE" w:bidi="ar_AE"/>
        </w:rPr>
        <w:t xml:space="preserve">)، النموذج السلبي لأولئك الذين ساروا في البرية أربعين عامًا ثم هلكوا فيها. فتيه البرية يُجسِّد رفض طاعة الله، وما يترتب عليه من نتائج (انظر </w:t>
      </w:r>
      <w:hyperlink r:id="rId155">
        <w:r>
          <w:rPr>
            <w:lang w:val="ar_AE" w:bidi="ar_AE"/>
          </w:rPr>
          <w:rPr>
            <w:color w:val="0000EE"/>
            <w:u w:val="single"/>
          </w:rPr>
          <w:t>عدد 32:7–11</w:t>
        </w:r>
      </w:hyperlink>
      <w:r>
        <w:rPr>
          <w:lang w:val="ar_AE" w:bidi="ar_AE"/>
        </w:rPr>
        <w:t xml:space="preserve">؛ </w:t>
      </w:r>
      <w:hyperlink r:id="rId156">
        <w:r>
          <w:rPr>
            <w:lang w:val="ar_AE" w:bidi="ar_AE"/>
          </w:rPr>
          <w:rPr>
            <w:color w:val="0000EE"/>
            <w:u w:val="single"/>
          </w:rPr>
          <w:t>تثنية 1:19–35</w:t>
        </w:r>
      </w:hyperlink>
      <w:r>
        <w:rPr>
          <w:lang w:val="ar_AE" w:bidi="ar_AE"/>
        </w:rPr>
        <w:t xml:space="preserve">؛ </w:t>
      </w:r>
      <w:hyperlink r:id="rId157">
        <w:r>
          <w:rPr>
            <w:lang w:val="ar_AE" w:bidi="ar_AE"/>
          </w:rPr>
          <w:rPr>
            <w:color w:val="0000EE"/>
            <w:u w:val="single"/>
          </w:rPr>
          <w:t>مز 106:24–26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8</w:t>
      </w:r>
      <w:r>
        <w:rPr>
          <w:lang w:val="ar_AE" w:bidi="ar_AE"/>
        </w:rPr>
      </w:r>
    </w:p>
    <w:p>
      <w:pPr>
        <w:bidi/>
      </w:pPr>
      <w:r>
        <w:rPr>
          <w:lang w:val="ar_AE" w:bidi="ar_AE"/>
        </w:rPr>
      </w:r>
      <w:r>
        <w:rPr>
          <w:lang w:val="ar_AE" w:bidi="ar_AE"/>
        </w:rPr>
        <w:t>تمرّد شعب إسرائيل وجرّبوا الله في أماكن مثل مَسَّة ومريبة، حيث كان هناك نقص في الماء (</w:t>
      </w:r>
      <w:hyperlink r:id="rId158">
        <w:r>
          <w:rPr>
            <w:lang w:val="ar_AE" w:bidi="ar_AE"/>
          </w:rPr>
          <w:rPr>
            <w:color w:val="0000EE"/>
            <w:u w:val="single"/>
          </w:rPr>
          <w:t>خروج 17:1–7</w:t>
        </w:r>
      </w:hyperlink>
      <w:r>
        <w:rPr>
          <w:lang w:val="ar_AE" w:bidi="ar_AE"/>
        </w:rPr>
        <w:t xml:space="preserve">؛ </w:t>
      </w:r>
      <w:hyperlink r:id="rId159">
        <w:r>
          <w:rPr>
            <w:lang w:val="ar_AE" w:bidi="ar_AE"/>
          </w:rPr>
          <w:rPr>
            <w:color w:val="0000EE"/>
            <w:u w:val="single"/>
          </w:rPr>
          <w:t>عدد 20:2–13</w:t>
        </w:r>
      </w:hyperlink>
      <w:r>
        <w:rPr>
          <w:lang w:val="ar_AE" w:bidi="ar_AE"/>
        </w:rPr>
        <w:t>)، ولا سيما في قادش، حيث رفض الإسرائيليون العصاة دخول أرض الموعد (</w:t>
      </w:r>
      <w:hyperlink r:id="rId160">
        <w:r>
          <w:rPr>
            <w:lang w:val="ar_AE" w:bidi="ar_AE"/>
          </w:rPr>
          <w:rPr>
            <w:color w:val="0000EE"/>
            <w:u w:val="single"/>
          </w:rPr>
          <w:t>عبرانيين 3:10</w:t>
        </w:r>
      </w:hyperlink>
      <w:r>
        <w:rPr>
          <w:lang w:val="ar_AE" w:bidi="ar_AE"/>
        </w:rPr>
        <w:t xml:space="preserve">؛ انظر </w:t>
      </w:r>
      <w:hyperlink r:id="rId161">
        <w:r>
          <w:rPr>
            <w:lang w:val="ar_AE" w:bidi="ar_AE"/>
          </w:rPr>
          <w:rPr>
            <w:color w:val="0000EE"/>
            <w:u w:val="single"/>
          </w:rPr>
          <w:t>عدد 14:1–25</w:t>
        </w:r>
      </w:hyperlink>
      <w:r>
        <w:rPr>
          <w:lang w:val="ar_AE" w:bidi="ar_AE"/>
        </w:rPr>
        <w:t xml:space="preserve">؛ </w:t>
      </w:r>
      <w:hyperlink r:id="rId162">
        <w:r>
          <w:rPr>
            <w:lang w:val="ar_AE" w:bidi="ar_AE"/>
          </w:rPr>
          <w:rPr>
            <w:color w:val="0000EE"/>
            <w:u w:val="single"/>
          </w:rPr>
          <w:t>تثنية 1:19–46</w:t>
        </w:r>
      </w:hyperlink>
      <w:r>
        <w:rPr>
          <w:lang w:val="ar_AE" w:bidi="ar_AE"/>
        </w:rPr>
        <w:t xml:space="preserve">؛ </w:t>
      </w:r>
      <w:hyperlink r:id="rId163">
        <w:r>
          <w:rPr>
            <w:lang w:val="ar_AE" w:bidi="ar_AE"/>
          </w:rPr>
          <w:rPr>
            <w:color w:val="0000EE"/>
            <w:u w:val="single"/>
          </w:rPr>
          <w:t>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9–10</w:t>
      </w:r>
      <w:r>
        <w:rPr>
          <w:lang w:val="ar_AE" w:bidi="ar_AE"/>
        </w:rPr>
      </w:r>
    </w:p>
    <w:p>
      <w:pPr>
        <w:bidi/>
      </w:pPr>
      <w:r>
        <w:rPr>
          <w:lang w:val="ar_AE" w:bidi="ar_AE"/>
        </w:rPr>
      </w:r>
      <w:r>
        <w:rPr>
          <w:lang w:val="ar_AE" w:bidi="ar_AE"/>
        </w:rPr>
        <w:t>رغم أن شعب إسرائيل رأى المعجزات التي صنعها الله لأجلهم، إلا أنهم اختبروا صبره عندما رفضوا أن يثقوا به في البرية(</w:t>
      </w:r>
      <w:hyperlink r:id="rId164">
        <w:r>
          <w:rPr>
            <w:lang w:val="ar_AE" w:bidi="ar_AE"/>
          </w:rPr>
          <w:rPr>
            <w:color w:val="0000EE"/>
            <w:u w:val="single"/>
          </w:rPr>
          <w:t>عدد 14:11</w:t>
        </w:r>
      </w:hyperlink>
      <w:r>
        <w:rPr>
          <w:lang w:val="ar_AE" w:bidi="ar_AE"/>
        </w:rPr>
        <w:t xml:space="preserve">، </w:t>
      </w:r>
      <w:hyperlink r:id="rId165">
        <w:r>
          <w:rPr>
            <w:lang w:val="ar_AE" w:bidi="ar_AE"/>
          </w:rPr>
          <w:rPr>
            <w:color w:val="0000EE"/>
            <w:u w:val="single"/>
          </w:rPr>
          <w:t>22</w:t>
        </w:r>
      </w:hyperlink>
      <w:r>
        <w:rPr>
          <w:lang w:val="ar_AE" w:bidi="ar_AE"/>
        </w:rPr>
        <w:t>). وكان جوهر تمرّدهم أن قلوبهم كانت دومًا تنصرف بعيدًا عن الله—فهم لم يرغبوا في طاعته. وكانت النتيجة أن الله غضب عليهم.</w:t>
      </w:r>
      <w:r>
        <w:rPr>
          <w:lang w:val="ar_AE" w:bidi="ar_AE"/>
        </w:rPr>
      </w:r>
      <w:r>
        <w:rPr>
          <w:lang w:val="ar_AE" w:bidi="ar_AE"/>
        </w:rPr>
      </w:r>
    </w:p>
    <w:p>
      <w:pPr>
        <w:bidi/>
      </w:pPr>
      <w:r>
        <w:rPr>
          <w:lang w:val="ar_AE" w:bidi="ar_AE"/>
        </w:rPr>
      </w:r>
    </w:p>
    <w:p>
      <w:pPr>
        <w:pStyle w:val="Heading2"/>
        <w:bidi/>
      </w:pPr>
      <w:r>
        <w:rPr>
          <w:lang w:val="ar_AE" w:bidi="ar_AE"/>
        </w:rPr>
        <w:t>العبرانيين 3: 11</w:t>
      </w:r>
      <w:r>
        <w:rPr>
          <w:lang w:val="ar_AE" w:bidi="ar_AE"/>
        </w:rPr>
      </w:r>
    </w:p>
    <w:p>
      <w:pPr>
        <w:bidi/>
      </w:pPr>
      <w:r>
        <w:rPr>
          <w:lang w:val="ar_AE" w:bidi="ar_AE"/>
        </w:rPr>
      </w:r>
      <w:r>
        <w:rPr>
          <w:lang w:val="ar_AE" w:bidi="ar_AE"/>
        </w:rPr>
        <w:t>للتمرّد عواقب. فغضب الله ليس مجرّد رد فعل عاطفي، بل هو تعبير عادل عن استيائه من الخطيّة (</w:t>
      </w:r>
      <w:hyperlink r:id="rId166">
        <w:r>
          <w:rPr>
            <w:lang w:val="ar_AE" w:bidi="ar_AE"/>
          </w:rPr>
          <w:rPr>
            <w:color w:val="0000EE"/>
            <w:u w:val="single"/>
          </w:rPr>
          <w:t>يوحنا 3:36</w:t>
        </w:r>
      </w:hyperlink>
      <w:r>
        <w:rPr>
          <w:lang w:val="ar_AE" w:bidi="ar_AE"/>
        </w:rPr>
        <w:t xml:space="preserve">؛ </w:t>
      </w:r>
      <w:hyperlink r:id="rId167">
        <w:r>
          <w:rPr>
            <w:lang w:val="ar_AE" w:bidi="ar_AE"/>
          </w:rPr>
          <w:rPr>
            <w:color w:val="0000EE"/>
            <w:u w:val="single"/>
          </w:rPr>
          <w:t>رومية 1:18</w:t>
        </w:r>
      </w:hyperlink>
      <w:r>
        <w:rPr>
          <w:lang w:val="ar_AE" w:bidi="ar_AE"/>
        </w:rPr>
        <w:t xml:space="preserve">؛ </w:t>
      </w:r>
      <w:hyperlink r:id="rId94">
        <w:r>
          <w:rPr>
            <w:lang w:val="ar_AE" w:bidi="ar_AE"/>
          </w:rPr>
          <w:rPr>
            <w:color w:val="0000EE"/>
            <w:u w:val="single"/>
          </w:rPr>
          <w:t>1 تسالونيكي 2:16</w:t>
        </w:r>
      </w:hyperlink>
      <w:r>
        <w:rPr>
          <w:lang w:val="ar_AE" w:bidi="ar_AE"/>
        </w:rPr>
        <w:t xml:space="preserve">). • وأقسم الله (انظر </w:t>
      </w:r>
      <w:hyperlink r:id="rId168">
        <w:r>
          <w:rPr>
            <w:lang w:val="ar_AE" w:bidi="ar_AE"/>
          </w:rPr>
          <w:rPr>
            <w:color w:val="0000EE"/>
            <w:u w:val="single"/>
          </w:rPr>
          <w:t>عبرانيين 6:13–20</w:t>
        </w:r>
      </w:hyperlink>
      <w:r>
        <w:rPr>
          <w:lang w:val="ar_AE" w:bidi="ar_AE"/>
        </w:rPr>
        <w:t xml:space="preserve">؛ </w:t>
      </w:r>
      <w:hyperlink r:id="rId169">
        <w:r>
          <w:rPr>
            <w:lang w:val="ar_AE" w:bidi="ar_AE"/>
          </w:rPr>
          <w:rPr>
            <w:color w:val="0000EE"/>
            <w:u w:val="single"/>
          </w:rPr>
          <w:t>7:20–22</w:t>
        </w:r>
      </w:hyperlink>
      <w:r>
        <w:rPr>
          <w:lang w:val="ar_AE" w:bidi="ar_AE"/>
        </w:rPr>
        <w:t xml:space="preserve">، </w:t>
      </w:r>
      <w:hyperlink r:id="rId170">
        <w:r>
          <w:rPr>
            <w:lang w:val="ar_AE" w:bidi="ar_AE"/>
          </w:rPr>
          <w:rPr>
            <w:color w:val="0000EE"/>
            <w:u w:val="single"/>
          </w:rPr>
          <w:t>28</w:t>
        </w:r>
      </w:hyperlink>
      <w:r>
        <w:rPr>
          <w:lang w:val="ar_AE" w:bidi="ar_AE"/>
        </w:rPr>
        <w:t>) بأنهم لن يدخلوا كنعان، موضع الراحة من تيههم الطويل (</w:t>
      </w:r>
      <w:hyperlink r:id="rId162">
        <w:r>
          <w:rPr>
            <w:lang w:val="ar_AE" w:bidi="ar_AE"/>
          </w:rPr>
          <w:rPr>
            <w:color w:val="0000EE"/>
            <w:u w:val="single"/>
          </w:rPr>
          <w:t>تثنية 1:19–46؛</w:t>
        </w:r>
      </w:hyperlink>
      <w:r>
        <w:rPr>
          <w:lang w:val="ar_AE" w:bidi="ar_AE"/>
        </w:rPr>
        <w:t xml:space="preserve"> </w:t>
      </w:r>
      <w:hyperlink r:id="rId171">
        <w:r>
          <w:rPr>
            <w:lang w:val="ar_AE" w:bidi="ar_AE"/>
          </w:rPr>
          <w:rPr>
            <w:color w:val="0000EE"/>
            <w:u w:val="single"/>
          </w:rPr>
          <w:t>3:20</w:t>
        </w:r>
      </w:hyperlink>
      <w:r>
        <w:rPr>
          <w:lang w:val="ar_AE" w:bidi="ar_AE"/>
        </w:rPr>
        <w:t xml:space="preserve">؛ </w:t>
      </w:r>
      <w:hyperlink r:id="rId172">
        <w:r>
          <w:rPr>
            <w:lang w:val="ar_AE" w:bidi="ar_AE"/>
          </w:rPr>
          <w:rPr>
            <w:color w:val="0000EE"/>
            <w:u w:val="single"/>
          </w:rPr>
          <w:t>12:10</w:t>
        </w:r>
      </w:hyperlink>
      <w:r>
        <w:rPr>
          <w:lang w:val="ar_AE" w:bidi="ar_AE"/>
        </w:rPr>
        <w:t xml:space="preserve">؛ </w:t>
      </w:r>
      <w:hyperlink r:id="rId173">
        <w:r>
          <w:rPr>
            <w:lang w:val="ar_AE" w:bidi="ar_AE"/>
          </w:rPr>
          <w:rPr>
            <w:color w:val="0000EE"/>
            <w:u w:val="single"/>
          </w:rPr>
          <w:t>يشوع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12</w:t>
      </w:r>
      <w:r>
        <w:rPr>
          <w:lang w:val="ar_AE" w:bidi="ar_AE"/>
        </w:rPr>
      </w:r>
    </w:p>
    <w:p>
      <w:pPr>
        <w:bidi/>
      </w:pPr>
      <w:r>
        <w:rPr>
          <w:lang w:val="ar_AE" w:bidi="ar_AE"/>
        </w:rPr>
      </w:r>
      <w:r>
        <w:rPr>
          <w:lang w:val="ar_AE" w:bidi="ar_AE"/>
        </w:rPr>
        <w:t>قَلبٌ شِرّيرٌ بعَدَمِ إيمانٍ</w:t>
      </w:r>
      <w:r>
        <w:rPr>
          <w:lang w:val="ar_AE" w:bidi="ar_AE"/>
        </w:rPr>
        <w:t>: إذ إن القلب الشرير، الممتلئ بعدم الإيمان، يختار أن يعارض مشيئة الرب، مما يؤدي بالإنسان إلى الابتعاد عن الله الحي.</w:t>
      </w:r>
      <w:r>
        <w:rPr>
          <w:lang w:val="ar_AE" w:bidi="ar_AE"/>
        </w:rPr>
      </w:r>
      <w:r>
        <w:rPr>
          <w:lang w:val="ar_AE" w:bidi="ar_AE"/>
        </w:rPr>
      </w:r>
    </w:p>
    <w:p>
      <w:pPr>
        <w:bidi/>
      </w:pPr>
      <w:r>
        <w:rPr>
          <w:lang w:val="ar_AE" w:bidi="ar_AE"/>
        </w:rPr>
      </w:r>
    </w:p>
    <w:p>
      <w:pPr>
        <w:pStyle w:val="Heading2"/>
        <w:bidi/>
      </w:pPr>
      <w:r>
        <w:rPr>
          <w:lang w:val="ar_AE" w:bidi="ar_AE"/>
        </w:rPr>
        <w:t>عبرانيين 3: 12–19</w:t>
      </w:r>
      <w:r>
        <w:rPr>
          <w:lang w:val="ar_AE" w:bidi="ar_AE"/>
        </w:rPr>
      </w:r>
    </w:p>
    <w:p>
      <w:pPr>
        <w:bidi/>
      </w:pPr>
      <w:r>
        <w:rPr>
          <w:lang w:val="ar_AE" w:bidi="ar_AE"/>
        </w:rPr>
      </w:r>
      <w:r>
        <w:rPr>
          <w:lang w:val="ar_AE" w:bidi="ar_AE"/>
        </w:rPr>
        <w:t xml:space="preserve">يتناول كاتب الرسالة إلى العبرانيين كلمات مثل "القلب"، و"اليوم"، و"السمع"، و"الدخول"، و"الراحة"، و"عدم الإيمان"، و"القسم"، وجميعها مأخوذة من </w:t>
      </w:r>
      <w:hyperlink r:id="rId174">
        <w:r>
          <w:rPr>
            <w:lang w:val="ar_AE" w:bidi="ar_AE"/>
          </w:rPr>
          <w:rPr>
            <w:color w:val="0000EE"/>
            <w:u w:val="single"/>
          </w:rPr>
          <w:t>المزمور 95</w:t>
        </w:r>
      </w:hyperlink>
      <w:r>
        <w:rPr>
          <w:lang w:val="ar_AE" w:bidi="ar_AE"/>
        </w:rPr>
        <w:t>. لقد كان معلّمو الكتاب المقدّس في العالم القديم يقتبسون نصًا من العهد القديم ويقومون بشرحه، مع التركيز غالبًا على كلمات بارزة فيه، تمامًا كما يفعل الوعّاظ اليوم. كانت هذه الطريقة التفسيرية تُعرف باسم "المِدراش".</w:t>
      </w:r>
      <w:r>
        <w:rPr>
          <w:lang w:val="ar_AE" w:bidi="ar_AE"/>
        </w:rPr>
      </w:r>
      <w:r>
        <w:rPr>
          <w:lang w:val="ar_AE" w:bidi="ar_AE"/>
        </w:rPr>
      </w:r>
    </w:p>
    <w:p>
      <w:pPr>
        <w:bidi/>
      </w:pPr>
      <w:r>
        <w:rPr>
          <w:lang w:val="ar_AE" w:bidi="ar_AE"/>
        </w:rPr>
      </w:r>
    </w:p>
    <w:p>
      <w:pPr>
        <w:pStyle w:val="Heading2"/>
        <w:bidi/>
      </w:pPr>
      <w:r>
        <w:rPr>
          <w:lang w:val="ar_AE" w:bidi="ar_AE"/>
        </w:rPr>
        <w:t>العبرانيين 3: 13</w:t>
      </w:r>
      <w:r>
        <w:rPr>
          <w:lang w:val="ar_AE" w:bidi="ar_AE"/>
        </w:rPr>
      </w:r>
    </w:p>
    <w:p>
      <w:pPr>
        <w:bidi/>
      </w:pPr>
      <w:r>
        <w:rPr>
          <w:lang w:val="ar_AE" w:bidi="ar_AE"/>
        </w:rPr>
      </w:r>
      <w:r>
        <w:rPr>
          <w:lang w:val="ar_AE" w:bidi="ar_AE"/>
        </w:rPr>
        <w:t xml:space="preserve">من خلال استخدام كلمة "اليوم" الواردة في </w:t>
      </w:r>
      <w:hyperlink r:id="rId175">
        <w:r>
          <w:rPr>
            <w:lang w:val="ar_AE" w:bidi="ar_AE"/>
          </w:rPr>
          <w:rPr>
            <w:color w:val="0000EE"/>
            <w:u w:val="single"/>
          </w:rPr>
          <w:t>مزمور 95:7</w:t>
        </w:r>
      </w:hyperlink>
      <w:r>
        <w:rPr>
          <w:lang w:val="ar_AE" w:bidi="ar_AE"/>
        </w:rPr>
        <w:t>، يُشجّع الكاتب مستمعيه على أن يَحُثّ بعضهم بعضًا يوميًا، محذّرين من قوة الخطية المُضلِّلة التي تُقسّي القلب.</w:t>
      </w:r>
      <w:r>
        <w:rPr>
          <w:lang w:val="ar_AE" w:bidi="ar_AE"/>
        </w:rPr>
      </w:r>
      <w:r>
        <w:rPr>
          <w:lang w:val="ar_AE" w:bidi="ar_AE"/>
        </w:rPr>
      </w:r>
    </w:p>
    <w:p>
      <w:pPr>
        <w:bidi/>
      </w:pPr>
      <w:r>
        <w:rPr>
          <w:lang w:val="ar_AE" w:bidi="ar_AE"/>
        </w:rPr>
      </w:r>
    </w:p>
    <w:p>
      <w:pPr>
        <w:pStyle w:val="Heading2"/>
        <w:bidi/>
      </w:pPr>
      <w:r>
        <w:rPr>
          <w:lang w:val="ar_AE" w:bidi="ar_AE"/>
        </w:rPr>
        <w:t>العبرانيين 3: 14</w:t>
      </w:r>
      <w:r>
        <w:rPr>
          <w:lang w:val="ar_AE" w:bidi="ar_AE"/>
        </w:rPr>
      </w:r>
    </w:p>
    <w:p>
      <w:pPr>
        <w:bidi/>
      </w:pPr>
      <w:r>
        <w:rPr>
          <w:lang w:val="ar_AE" w:bidi="ar_AE"/>
        </w:rPr>
      </w:r>
      <w:r>
        <w:rPr>
          <w:lang w:val="ar_AE" w:bidi="ar_AE"/>
        </w:rPr>
        <w:t>إنْ تمَسَّكنا:</w:t>
      </w:r>
      <w:r>
        <w:rPr>
          <w:lang w:val="ar_AE" w:bidi="ar_AE"/>
        </w:rPr>
        <w:t xml:space="preserve"> فالذين يثبتون في الإيمان يمكنهم أن يكونوا واثقين بأنهم بالفعل ينتمون إلى عائلة الله (انظر </w:t>
      </w:r>
      <w:hyperlink r:id="rId176">
        <w:r>
          <w:rPr>
            <w:lang w:val="ar_AE" w:bidi="ar_AE"/>
          </w:rPr>
          <w:rPr>
            <w:color w:val="0000EE"/>
            <w:u w:val="single"/>
          </w:rPr>
          <w:t>3:6</w:t>
        </w:r>
      </w:hyperlink>
      <w:r>
        <w:rPr>
          <w:lang w:val="ar_AE" w:bidi="ar_AE"/>
        </w:rPr>
        <w:t xml:space="preserve">؛ </w:t>
      </w:r>
      <w:hyperlink r:id="rId150">
        <w:r>
          <w:rPr>
            <w:lang w:val="ar_AE" w:bidi="ar_AE"/>
          </w:rPr>
          <w:rPr>
            <w:color w:val="0000EE"/>
            <w:u w:val="single"/>
          </w:rPr>
          <w:t>رو 8:9</w:t>
        </w:r>
      </w:hyperlink>
      <w:r>
        <w:rPr>
          <w:lang w:val="ar_AE" w:bidi="ar_AE"/>
        </w:rPr>
        <w:t xml:space="preserve">، </w:t>
      </w:r>
      <w:hyperlink r:id="rId25">
        <w:r>
          <w:rPr>
            <w:lang w:val="ar_AE" w:bidi="ar_AE"/>
          </w:rPr>
          <w:rPr>
            <w:color w:val="0000EE"/>
            <w:u w:val="single"/>
          </w:rPr>
          <w:t>17</w:t>
        </w:r>
      </w:hyperlink>
      <w:r>
        <w:rPr>
          <w:lang w:val="ar_AE" w:bidi="ar_AE"/>
        </w:rPr>
        <w:t xml:space="preserve">؛ </w:t>
      </w:r>
      <w:hyperlink r:id="rId151">
        <w:r>
          <w:rPr>
            <w:lang w:val="ar_AE" w:bidi="ar_AE"/>
          </w:rPr>
          <w:rPr>
            <w:color w:val="0000EE"/>
            <w:u w:val="single"/>
          </w:rPr>
          <w:t>11:22</w:t>
        </w:r>
      </w:hyperlink>
      <w:r>
        <w:rPr>
          <w:lang w:val="ar_AE" w:bidi="ar_AE"/>
        </w:rPr>
        <w:t xml:space="preserve">؛ </w:t>
      </w:r>
      <w:hyperlink r:id="rId152">
        <w:r>
          <w:rPr>
            <w:lang w:val="ar_AE" w:bidi="ar_AE"/>
          </w:rPr>
          <w:rPr>
            <w:color w:val="0000EE"/>
            <w:u w:val="single"/>
          </w:rPr>
          <w:t>2 كو 13:5</w:t>
        </w:r>
      </w:hyperlink>
      <w:r>
        <w:rPr>
          <w:lang w:val="ar_AE" w:bidi="ar_AE"/>
        </w:rPr>
        <w:t xml:space="preserve">؛ </w:t>
      </w:r>
      <w:hyperlink r:id="rId153">
        <w:r>
          <w:rPr>
            <w:lang w:val="ar_AE" w:bidi="ar_AE"/>
          </w:rPr>
          <w:rPr>
            <w:color w:val="0000EE"/>
            <w:u w:val="single"/>
          </w:rPr>
          <w:t>كو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15</w:t>
      </w:r>
      <w:r>
        <w:rPr>
          <w:lang w:val="ar_AE" w:bidi="ar_AE"/>
        </w:rPr>
      </w:r>
    </w:p>
    <w:p>
      <w:pPr>
        <w:bidi/>
      </w:pPr>
      <w:r>
        <w:rPr>
          <w:lang w:val="ar_AE" w:bidi="ar_AE"/>
        </w:rPr>
      </w:r>
      <w:r>
        <w:rPr>
          <w:lang w:val="ar_AE" w:bidi="ar_AE"/>
        </w:rPr>
        <w:t xml:space="preserve">هذه الآية مقتبسة من </w:t>
      </w:r>
      <w:hyperlink r:id="rId177">
        <w:r>
          <w:rPr>
            <w:lang w:val="ar_AE" w:bidi="ar_AE"/>
          </w:rPr>
          <w:rPr>
            <w:color w:val="0000EE"/>
            <w:u w:val="single"/>
          </w:rPr>
          <w:t>مزمور 95:7–8</w:t>
        </w:r>
      </w:hyperlink>
      <w:r>
        <w:rPr>
          <w:lang w:val="ar_AE" w:bidi="ar_AE"/>
        </w:rPr>
        <w:t xml:space="preserve">، وتحث القراء على الاستماع والاستجابة بشكل إيجابي لصوت الله. حيث تلخص رسالة الكاتب في </w:t>
      </w:r>
      <w:hyperlink r:id="rId178">
        <w:r>
          <w:rPr>
            <w:lang w:val="ar_AE" w:bidi="ar_AE"/>
          </w:rPr>
          <w:rPr>
            <w:color w:val="0000EE"/>
            <w:u w:val="single"/>
          </w:rPr>
          <w:t>العبرانيين 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16–19</w:t>
      </w:r>
      <w:r>
        <w:rPr>
          <w:lang w:val="ar_AE" w:bidi="ar_AE"/>
        </w:rPr>
      </w:r>
    </w:p>
    <w:p>
      <w:pPr>
        <w:bidi/>
      </w:pPr>
      <w:r>
        <w:rPr>
          <w:lang w:val="ar_AE" w:bidi="ar_AE"/>
        </w:rPr>
      </w:r>
      <w:r>
        <w:rPr>
          <w:lang w:val="ar_AE" w:bidi="ar_AE"/>
        </w:rPr>
        <w:t xml:space="preserve">تتضمّن هذه الآيات سلسلة من الأسئلة والأجوبة المتلاحقة، وهي أسلوب بلاغي شائع. وتتبع الأسئلة الثلاثة تسلسل الأفكار الموجود في </w:t>
      </w:r>
      <w:hyperlink r:id="rId179">
        <w:r>
          <w:rPr>
            <w:lang w:val="ar_AE" w:bidi="ar_AE"/>
          </w:rPr>
          <w:rPr>
            <w:color w:val="0000EE"/>
            <w:u w:val="single"/>
          </w:rPr>
          <w:t>مزمور 95:8–11</w:t>
        </w:r>
      </w:hyperlink>
      <w:r>
        <w:rPr>
          <w:lang w:val="ar_AE" w:bidi="ar_AE"/>
        </w:rPr>
        <w:t>: إذ تمرّد بنو إسرائيل على الله، فاستشاط غضبه، وأقسم أن لا يدخلوا راحته. وقد استُقيت الأجوبة من نصوص أخرى في العهد القديم تسلط الضوء على عصيان بني إسرائيل في البرية (</w:t>
      </w:r>
      <w:hyperlink r:id="rId180">
        <w:r>
          <w:rPr>
            <w:lang w:val="ar_AE" w:bidi="ar_AE"/>
          </w:rPr>
          <w:rPr>
            <w:color w:val="0000EE"/>
            <w:u w:val="single"/>
          </w:rPr>
          <w:t>عدد 14؛</w:t>
        </w:r>
      </w:hyperlink>
      <w:r>
        <w:rPr>
          <w:lang w:val="ar_AE" w:bidi="ar_AE"/>
        </w:rPr>
        <w:t xml:space="preserve"> </w:t>
      </w:r>
      <w:hyperlink r:id="rId181">
        <w:r>
          <w:rPr>
            <w:lang w:val="ar_AE" w:bidi="ar_AE"/>
          </w:rPr>
          <w:rPr>
            <w:color w:val="0000EE"/>
            <w:u w:val="single"/>
          </w:rPr>
          <w:t>تثنية 9</w:t>
        </w:r>
      </w:hyperlink>
      <w:r>
        <w:rPr>
          <w:lang w:val="ar_AE" w:bidi="ar_AE"/>
        </w:rPr>
        <w:t xml:space="preserve">؛ </w:t>
      </w:r>
      <w:hyperlink r:id="rId163">
        <w:r>
          <w:rPr>
            <w:lang w:val="ar_AE" w:bidi="ar_AE"/>
          </w:rPr>
          <w:rPr>
            <w:color w:val="0000EE"/>
            <w:u w:val="single"/>
          </w:rPr>
          <w:t>مزمور 106</w:t>
        </w:r>
      </w:hyperlink>
      <w:r>
        <w:rPr>
          <w:lang w:val="ar_AE" w:bidi="ar_AE"/>
        </w:rPr>
        <w:t>). والكاتب يشدد هنا على فداحة عواقب العصيان.</w:t>
      </w:r>
      <w:r>
        <w:rPr>
          <w:lang w:val="ar_AE" w:bidi="ar_AE"/>
        </w:rPr>
      </w:r>
      <w:r>
        <w:rPr>
          <w:lang w:val="ar_AE" w:bidi="ar_AE"/>
        </w:rPr>
      </w:r>
    </w:p>
    <w:p>
      <w:pPr>
        <w:bidi/>
      </w:pPr>
      <w:r>
        <w:rPr>
          <w:lang w:val="ar_AE" w:bidi="ar_AE"/>
        </w:rPr>
      </w:r>
    </w:p>
    <w:p>
      <w:pPr>
        <w:pStyle w:val="Heading2"/>
        <w:bidi/>
      </w:pPr>
      <w:r>
        <w:rPr>
          <w:lang w:val="ar_AE" w:bidi="ar_AE"/>
        </w:rPr>
        <w:t>عبرانيين 3: 19</w:t>
      </w:r>
      <w:r>
        <w:rPr>
          <w:lang w:val="ar_AE" w:bidi="ar_AE"/>
        </w:rPr>
      </w:r>
    </w:p>
    <w:p>
      <w:pPr>
        <w:bidi/>
      </w:pPr>
      <w:r>
        <w:rPr>
          <w:lang w:val="ar_AE" w:bidi="ar_AE"/>
        </w:rPr>
      </w:r>
      <w:r>
        <w:rPr>
          <w:lang w:val="ar_AE" w:bidi="ar_AE"/>
        </w:rPr>
        <w:t>يرتبط عدم الإيمان بالعصيان ارتباطًا وثيقًا في رسالة العبرانيين وفي مقاطع العهد القديم المشار إليها (</w:t>
      </w:r>
      <w:hyperlink r:id="rId164">
        <w:r>
          <w:rPr>
            <w:lang w:val="ar_AE" w:bidi="ar_AE"/>
          </w:rPr>
          <w:rPr>
            <w:color w:val="0000EE"/>
            <w:u w:val="single"/>
          </w:rPr>
          <w:t>عدد 14:11</w:t>
        </w:r>
      </w:hyperlink>
      <w:r>
        <w:rPr>
          <w:lang w:val="ar_AE" w:bidi="ar_AE"/>
        </w:rPr>
        <w:t xml:space="preserve">؛ </w:t>
      </w:r>
      <w:hyperlink r:id="rId182">
        <w:r>
          <w:rPr>
            <w:lang w:val="ar_AE" w:bidi="ar_AE"/>
          </w:rPr>
          <w:rPr>
            <w:color w:val="0000EE"/>
            <w:u w:val="single"/>
          </w:rPr>
          <w:t>تثنية 9:23</w:t>
        </w:r>
      </w:hyperlink>
      <w:r>
        <w:rPr>
          <w:lang w:val="ar_AE" w:bidi="ar_AE"/>
        </w:rPr>
        <w:t xml:space="preserve">؛ </w:t>
      </w:r>
      <w:hyperlink r:id="rId183">
        <w:r>
          <w:rPr>
            <w:lang w:val="ar_AE" w:bidi="ar_AE"/>
          </w:rPr>
          <w:rPr>
            <w:color w:val="0000EE"/>
            <w:u w:val="single"/>
          </w:rPr>
          <w:t>مزمور 78:22</w:t>
        </w:r>
      </w:hyperlink>
      <w:r>
        <w:rPr>
          <w:lang w:val="ar_AE" w:bidi="ar_AE"/>
        </w:rPr>
        <w:t xml:space="preserve">، </w:t>
      </w:r>
      <w:hyperlink r:id="rId184">
        <w:r>
          <w:rPr>
            <w:lang w:val="ar_AE" w:bidi="ar_AE"/>
          </w:rPr>
          <w:rPr>
            <w:color w:val="0000EE"/>
            <w:u w:val="single"/>
          </w:rPr>
          <w:t>32</w:t>
        </w:r>
      </w:hyperlink>
      <w:r>
        <w:rPr>
          <w:lang w:val="ar_AE" w:bidi="ar_AE"/>
        </w:rPr>
        <w:t>). وكنتيجة لهذا العصيان، لم يقدروا أن يدخلوا راحته بدخولهم أرض كنعان (</w:t>
      </w:r>
      <w:hyperlink r:id="rId171">
        <w:r>
          <w:rPr>
            <w:lang w:val="ar_AE" w:bidi="ar_AE"/>
          </w:rPr>
          <w:rPr>
            <w:color w:val="0000EE"/>
            <w:u w:val="single"/>
          </w:rPr>
          <w:t>تثنية 3:20</w:t>
        </w:r>
      </w:hyperlink>
      <w:r>
        <w:rPr>
          <w:lang w:val="ar_AE" w:bidi="ar_AE"/>
        </w:rPr>
        <w:t xml:space="preserve">؛ </w:t>
      </w:r>
      <w:hyperlink r:id="rId172">
        <w:r>
          <w:rPr>
            <w:lang w:val="ar_AE" w:bidi="ar_AE"/>
          </w:rPr>
          <w:rPr>
            <w:color w:val="0000EE"/>
            <w:u w:val="single"/>
          </w:rPr>
          <w:t>12:10</w:t>
        </w:r>
      </w:hyperlink>
      <w:r>
        <w:rPr>
          <w:lang w:val="ar_AE" w:bidi="ar_AE"/>
        </w:rPr>
        <w:t xml:space="preserve">؛ </w:t>
      </w:r>
      <w:hyperlink r:id="rId173">
        <w:r>
          <w:rPr>
            <w:lang w:val="ar_AE" w:bidi="ar_AE"/>
          </w:rPr>
          <w:rPr>
            <w:color w:val="0000EE"/>
            <w:u w:val="single"/>
          </w:rPr>
          <w:t>يشوع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4: 1</w:t>
      </w:r>
      <w:r>
        <w:rPr>
          <w:lang w:val="ar_AE" w:bidi="ar_AE"/>
        </w:rPr>
      </w:r>
    </w:p>
    <w:p>
      <w:pPr>
        <w:bidi/>
      </w:pPr>
      <w:r>
        <w:rPr>
          <w:lang w:val="ar_AE" w:bidi="ar_AE"/>
        </w:rPr>
      </w:r>
      <w:r>
        <w:rPr>
          <w:lang w:val="ar_AE" w:bidi="ar_AE"/>
        </w:rPr>
        <w:t>أن نخاف الله يعني أن نعيش في خشوع لائق، بل رهبة، تجاه الله ومشيئته. إن أعظم مأساة يمكن أن تحدث هي أن يُحرم الإنسان من اختبار ما قد وعد به الله.</w:t>
      </w:r>
      <w:r>
        <w:rPr>
          <w:lang w:val="ar_AE" w:bidi="ar_AE"/>
        </w:rPr>
      </w:r>
      <w:r>
        <w:rPr>
          <w:lang w:val="ar_AE" w:bidi="ar_AE"/>
        </w:rPr>
      </w:r>
    </w:p>
    <w:p>
      <w:pPr>
        <w:bidi/>
      </w:pPr>
      <w:r>
        <w:rPr>
          <w:lang w:val="ar_AE" w:bidi="ar_AE"/>
        </w:rPr>
      </w:r>
    </w:p>
    <w:p>
      <w:pPr>
        <w:pStyle w:val="Heading2"/>
        <w:bidi/>
      </w:pPr>
      <w:r>
        <w:rPr>
          <w:lang w:val="ar_AE" w:bidi="ar_AE"/>
        </w:rPr>
        <w:t>عبرانيين 4: 1–2</w:t>
      </w:r>
      <w:r>
        <w:rPr>
          <w:lang w:val="ar_AE" w:bidi="ar_AE"/>
        </w:rPr>
      </w:r>
    </w:p>
    <w:p>
      <w:pPr>
        <w:bidi/>
      </w:pPr>
      <w:r>
        <w:rPr>
          <w:lang w:val="ar_AE" w:bidi="ar_AE"/>
        </w:rPr>
      </w:r>
      <w:r>
        <w:rPr>
          <w:lang w:val="ar_AE" w:bidi="ar_AE"/>
        </w:rPr>
        <w:t>ينتقل الكاتب إلى الحديث عن الوعد بدخول الراحة الإلهية، ويحثّ سامعيه على أن يأخذوا هذا الوعد على محمل الجد. فالاستماع وحده لا يكفي، بل لا بد من اقترانه بالإيمان.</w:t>
      </w:r>
      <w:r>
        <w:rPr>
          <w:lang w:val="ar_AE" w:bidi="ar_AE"/>
        </w:rPr>
      </w:r>
      <w:r>
        <w:rPr>
          <w:lang w:val="ar_AE" w:bidi="ar_AE"/>
        </w:rPr>
      </w:r>
    </w:p>
    <w:p>
      <w:pPr>
        <w:bidi/>
      </w:pPr>
      <w:r>
        <w:rPr>
          <w:lang w:val="ar_AE" w:bidi="ar_AE"/>
        </w:rPr>
      </w:r>
    </w:p>
    <w:p>
      <w:pPr>
        <w:pStyle w:val="Heading2"/>
        <w:bidi/>
      </w:pPr>
      <w:r>
        <w:rPr>
          <w:lang w:val="ar_AE" w:bidi="ar_AE"/>
        </w:rPr>
        <w:t>العبرانيين 4: 2</w:t>
      </w:r>
      <w:r>
        <w:rPr>
          <w:lang w:val="ar_AE" w:bidi="ar_AE"/>
        </w:rPr>
      </w:r>
    </w:p>
    <w:p>
      <w:pPr>
        <w:bidi/>
      </w:pPr>
      <w:r>
        <w:rPr>
          <w:lang w:val="ar_AE" w:bidi="ar_AE"/>
        </w:rPr>
      </w:r>
      <w:r>
        <w:rPr>
          <w:lang w:val="ar_AE" w:bidi="ar_AE"/>
        </w:rPr>
        <w:t>هذه البشارة هي رسالة الخلاص (</w:t>
      </w:r>
      <w:hyperlink r:id="rId16">
        <w:r>
          <w:rPr>
            <w:lang w:val="ar_AE" w:bidi="ar_AE"/>
          </w:rPr>
          <w:rPr>
            <w:color w:val="0000EE"/>
            <w:u w:val="single"/>
          </w:rPr>
          <w:t>2:3–4</w:t>
        </w:r>
      </w:hyperlink>
      <w:r>
        <w:rPr>
          <w:lang w:val="ar_AE" w:bidi="ar_AE"/>
        </w:rPr>
        <w:t xml:space="preserve">). • </w:t>
      </w:r>
      <w:r>
        <w:rPr>
          <w:lang w:val="ar_AE" w:bidi="ar_AE"/>
        </w:rPr>
        <w:t>لم تكُنْ مُمتَزِجَةً بالإيمانِ في الّذينَ سمِعوا</w:t>
      </w:r>
      <w:r>
        <w:rPr>
          <w:lang w:val="ar_AE" w:bidi="ar_AE"/>
        </w:rPr>
        <w:t>: كان السامعون يعانون من نقص في الإيمان، إذ لم يثقوا بكلمة الله ووعده.</w:t>
      </w:r>
      <w:r>
        <w:rPr>
          <w:lang w:val="ar_AE" w:bidi="ar_AE"/>
        </w:rPr>
      </w:r>
      <w:r>
        <w:rPr>
          <w:lang w:val="ar_AE" w:bidi="ar_AE"/>
        </w:rPr>
      </w:r>
    </w:p>
    <w:p>
      <w:pPr>
        <w:bidi/>
      </w:pPr>
      <w:r>
        <w:rPr>
          <w:lang w:val="ar_AE" w:bidi="ar_AE"/>
        </w:rPr>
      </w:r>
    </w:p>
    <w:p>
      <w:pPr>
        <w:pStyle w:val="Heading2"/>
        <w:bidi/>
      </w:pPr>
      <w:r>
        <w:rPr>
          <w:lang w:val="ar_AE" w:bidi="ar_AE"/>
        </w:rPr>
        <w:t>العبرانيين 4: 3</w:t>
      </w:r>
      <w:r>
        <w:rPr>
          <w:lang w:val="ar_AE" w:bidi="ar_AE"/>
        </w:rPr>
      </w:r>
    </w:p>
    <w:p>
      <w:pPr>
        <w:bidi/>
      </w:pPr>
      <w:r>
        <w:rPr>
          <w:lang w:val="ar_AE" w:bidi="ar_AE"/>
        </w:rPr>
      </w:r>
      <w:r>
        <w:rPr>
          <w:lang w:val="ar_AE" w:bidi="ar_AE"/>
        </w:rPr>
        <w:t xml:space="preserve">الذين يؤمنون بالخبر السار هم الورثة الحقيقيون لراحة الله، أي الخلاص الذي يقدّمه الله بواسطة ذبيحة المسيح. • </w:t>
      </w:r>
      <w:r>
        <w:rPr>
          <w:lang w:val="ar_AE" w:bidi="ar_AE"/>
        </w:rPr>
        <w:t>كما قالَ</w:t>
      </w:r>
      <w:r>
        <w:rPr>
          <w:lang w:val="ar_AE" w:bidi="ar_AE"/>
        </w:rPr>
        <w:t xml:space="preserve">: يستشهد الكاتب </w:t>
      </w:r>
      <w:hyperlink r:id="rId185">
        <w:r>
          <w:rPr>
            <w:lang w:val="ar_AE" w:bidi="ar_AE"/>
          </w:rPr>
          <w:rPr>
            <w:color w:val="0000EE"/>
            <w:u w:val="single"/>
          </w:rPr>
          <w:t>بمزمور 95:11</w:t>
        </w:r>
      </w:hyperlink>
      <w:r>
        <w:rPr>
          <w:lang w:val="ar_AE" w:bidi="ar_AE"/>
        </w:rPr>
        <w:t xml:space="preserve">، ليذكّر القارئ بأن المتمرّدين غير المؤمنين الذين عاشوا في البرية لم يُسمح لهم بالدخول إلى موضع راحة الله (قارن. </w:t>
      </w:r>
      <w:hyperlink r:id="rId186">
        <w:r>
          <w:rPr>
            <w:lang w:val="ar_AE" w:bidi="ar_AE"/>
          </w:rPr>
          <w:rPr>
            <w:color w:val="0000EE"/>
            <w:u w:val="single"/>
          </w:rPr>
          <w:t>عب 11:8</w:t>
        </w:r>
      </w:hyperlink>
      <w:r>
        <w:rPr>
          <w:lang w:val="ar_AE" w:bidi="ar_AE"/>
        </w:rPr>
        <w:t xml:space="preserve">، </w:t>
      </w:r>
      <w:hyperlink r:id="rId187">
        <w:r>
          <w:rPr>
            <w:lang w:val="ar_AE" w:bidi="ar_AE"/>
          </w:rPr>
          <w:rPr>
            <w:color w:val="0000EE"/>
            <w:u w:val="single"/>
          </w:rPr>
          <w:t>10</w:t>
        </w:r>
      </w:hyperlink>
      <w:r>
        <w:rPr>
          <w:lang w:val="ar_AE" w:bidi="ar_AE"/>
        </w:rPr>
        <w:t xml:space="preserve">، </w:t>
      </w:r>
      <w:hyperlink r:id="rId188">
        <w:r>
          <w:rPr>
            <w:lang w:val="ar_AE" w:bidi="ar_AE"/>
          </w:rPr>
          <w:rPr>
            <w:color w:val="0000EE"/>
            <w:u w:val="single"/>
          </w:rPr>
          <w:t>14–16</w:t>
        </w:r>
      </w:hyperlink>
      <w:r>
        <w:rPr>
          <w:lang w:val="ar_AE" w:bidi="ar_AE"/>
        </w:rPr>
        <w:t xml:space="preserve">؛ </w:t>
      </w:r>
      <w:hyperlink r:id="rId189">
        <w:r>
          <w:rPr>
            <w:lang w:val="ar_AE" w:bidi="ar_AE"/>
          </w:rPr>
          <w:rPr>
            <w:color w:val="0000EE"/>
            <w:u w:val="single"/>
          </w:rPr>
          <w:t>12:22–24</w:t>
        </w:r>
      </w:hyperlink>
      <w:r>
        <w:rPr>
          <w:lang w:val="ar_AE" w:bidi="ar_AE"/>
        </w:rPr>
        <w:t xml:space="preserve">). • </w:t>
      </w:r>
      <w:r>
        <w:rPr>
          <w:lang w:val="ar_AE" w:bidi="ar_AE"/>
        </w:rPr>
        <w:t>منذُ تأسيسِ العالَمِ</w:t>
      </w:r>
      <w:r>
        <w:rPr>
          <w:lang w:val="ar_AE" w:bidi="ar_AE"/>
        </w:rPr>
        <w:t xml:space="preserve">: تُشير راحة الله هنا إلى ما هو أعمق من مجرد الدخول الجسدي إلى أرض كنعان (انظر </w:t>
      </w:r>
      <w:r>
        <w:rPr>
          <w:lang w:val="ar_AE" w:bidi="ar_AE"/>
        </w:rPr>
        <w:t>ملاحظة الدراسة على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4</w:t>
      </w:r>
      <w:r>
        <w:rPr>
          <w:lang w:val="ar_AE" w:bidi="ar_AE"/>
        </w:rPr>
      </w:r>
    </w:p>
    <w:p>
      <w:pPr>
        <w:bidi/>
      </w:pPr>
      <w:r>
        <w:rPr>
          <w:lang w:val="ar_AE" w:bidi="ar_AE"/>
        </w:rPr>
      </w:r>
      <w:r>
        <w:rPr>
          <w:lang w:val="ar_AE" w:bidi="ar_AE"/>
        </w:rPr>
        <w:t xml:space="preserve">يقتبس هذا العدد من </w:t>
      </w:r>
      <w:hyperlink r:id="rId190">
        <w:r>
          <w:rPr>
            <w:lang w:val="ar_AE" w:bidi="ar_AE"/>
          </w:rPr>
          <w:rPr>
            <w:color w:val="0000EE"/>
            <w:u w:val="single"/>
          </w:rPr>
          <w:t>تكوين 2:2</w:t>
        </w:r>
      </w:hyperlink>
      <w:r>
        <w:rPr>
          <w:lang w:val="ar_AE" w:bidi="ar_AE"/>
        </w:rPr>
        <w:t xml:space="preserve"> ليُظهر أن الراحة الموعود بها قد تأسست حين استراح الله في الخليقة.</w:t>
      </w:r>
      <w:r>
        <w:rPr>
          <w:lang w:val="ar_AE" w:bidi="ar_AE"/>
        </w:rPr>
      </w:r>
      <w:r>
        <w:rPr>
          <w:lang w:val="ar_AE" w:bidi="ar_AE"/>
        </w:rPr>
      </w:r>
    </w:p>
    <w:p>
      <w:pPr>
        <w:bidi/>
      </w:pPr>
      <w:r>
        <w:rPr>
          <w:lang w:val="ar_AE" w:bidi="ar_AE"/>
        </w:rPr>
      </w:r>
    </w:p>
    <w:p>
      <w:pPr>
        <w:pStyle w:val="Heading2"/>
        <w:bidi/>
      </w:pPr>
      <w:r>
        <w:rPr>
          <w:lang w:val="ar_AE" w:bidi="ar_AE"/>
        </w:rPr>
        <w:t>العبرانيين 4: 5</w:t>
      </w:r>
      <w:r>
        <w:rPr>
          <w:lang w:val="ar_AE" w:bidi="ar_AE"/>
        </w:rPr>
      </w:r>
    </w:p>
    <w:p>
      <w:pPr>
        <w:bidi/>
      </w:pPr>
      <w:r>
        <w:rPr>
          <w:lang w:val="ar_AE" w:bidi="ar_AE"/>
        </w:rPr>
      </w:r>
      <w:r>
        <w:rPr>
          <w:lang w:val="ar_AE" w:bidi="ar_AE"/>
        </w:rPr>
        <w:t xml:space="preserve">يُعيد هذا الاقتباس من </w:t>
      </w:r>
      <w:hyperlink r:id="rId185">
        <w:r>
          <w:rPr>
            <w:lang w:val="ar_AE" w:bidi="ar_AE"/>
          </w:rPr>
          <w:rPr>
            <w:color w:val="0000EE"/>
            <w:u w:val="single"/>
          </w:rPr>
          <w:t>مزمور 95:11</w:t>
        </w:r>
      </w:hyperlink>
      <w:r>
        <w:rPr>
          <w:lang w:val="ar_AE" w:bidi="ar_AE"/>
        </w:rPr>
        <w:t xml:space="preserve"> التأكيد على النقطة التي سبق ذكرها في </w:t>
      </w:r>
      <w:hyperlink r:id="rId191">
        <w:r>
          <w:rPr>
            <w:lang w:val="ar_AE" w:bidi="ar_AE"/>
          </w:rPr>
          <w:rPr>
            <w:color w:val="0000EE"/>
            <w:u w:val="single"/>
          </w:rPr>
          <w:t>عبرانيين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6</w:t>
      </w:r>
      <w:r>
        <w:rPr>
          <w:lang w:val="ar_AE" w:bidi="ar_AE"/>
        </w:rPr>
      </w:r>
    </w:p>
    <w:p>
      <w:pPr>
        <w:bidi/>
      </w:pPr>
      <w:r>
        <w:rPr>
          <w:lang w:val="ar_AE" w:bidi="ar_AE"/>
        </w:rPr>
      </w:r>
      <w:r>
        <w:rPr>
          <w:lang w:val="ar_AE" w:bidi="ar_AE"/>
        </w:rPr>
        <w:t>فإذْ بَقيَ أنَّ قَوْمًا يَدخُلونَها</w:t>
      </w:r>
      <w:r>
        <w:rPr>
          <w:lang w:val="ar_AE" w:bidi="ar_AE"/>
        </w:rPr>
        <w:t xml:space="preserve">: بعدما طرح الكاتب أفكاره في </w:t>
      </w:r>
      <w:hyperlink r:id="rId192">
        <w:r>
          <w:rPr>
            <w:lang w:val="ar_AE" w:bidi="ar_AE"/>
          </w:rPr>
          <w:rPr>
            <w:color w:val="0000EE"/>
            <w:u w:val="single"/>
          </w:rPr>
          <w:t>4:3–5</w:t>
        </w:r>
      </w:hyperlink>
      <w:r>
        <w:rPr>
          <w:lang w:val="ar_AE" w:bidi="ar_AE"/>
        </w:rPr>
        <w:t>، يستعد الآن ليثبت أن الراحة التي وعد بها الله ما زالت متاحة (</w:t>
      </w:r>
      <w:hyperlink r:id="rId193">
        <w:r>
          <w:rPr>
            <w:lang w:val="ar_AE" w:bidi="ar_AE"/>
          </w:rPr>
          <w:rPr>
            <w:color w:val="0000EE"/>
            <w:u w:val="single"/>
          </w:rPr>
          <w:t>4:7–10</w:t>
        </w:r>
      </w:hyperlink>
      <w:r>
        <w:rPr>
          <w:lang w:val="ar_AE" w:bidi="ar_AE"/>
        </w:rPr>
        <w:t xml:space="preserve">). غير أن أولئك الذين تاهوا في البرية، على الرغم من سماعهم البشارة بأن أرض الموعد مفتوحة لهم، لم يدخلوا لأنهم عصوا الله (انظر </w:t>
      </w:r>
      <w:hyperlink r:id="rId161">
        <w:r>
          <w:rPr>
            <w:lang w:val="ar_AE" w:bidi="ar_AE"/>
          </w:rPr>
          <w:rPr>
            <w:color w:val="0000EE"/>
            <w:u w:val="single"/>
          </w:rPr>
          <w:t>عدد 14:1–25</w:t>
        </w:r>
      </w:hyperlink>
      <w:r>
        <w:rPr>
          <w:lang w:val="ar_AE" w:bidi="ar_AE"/>
        </w:rPr>
        <w:t xml:space="preserve">؛ </w:t>
      </w:r>
      <w:hyperlink r:id="rId162">
        <w:r>
          <w:rPr>
            <w:lang w:val="ar_AE" w:bidi="ar_AE"/>
          </w:rPr>
          <w:rPr>
            <w:color w:val="0000EE"/>
            <w:u w:val="single"/>
          </w:rPr>
          <w:t>تثنية 1:19–46</w:t>
        </w:r>
      </w:hyperlink>
      <w:r>
        <w:rPr>
          <w:lang w:val="ar_AE" w:bidi="ar_AE"/>
        </w:rPr>
        <w:t xml:space="preserve">؛ </w:t>
      </w:r>
      <w:hyperlink r:id="rId163">
        <w:r>
          <w:rPr>
            <w:lang w:val="ar_AE" w:bidi="ar_AE"/>
          </w:rPr>
          <w:rPr>
            <w:color w:val="0000EE"/>
            <w:u w:val="single"/>
          </w:rPr>
          <w:t>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7</w:t>
      </w:r>
      <w:r>
        <w:rPr>
          <w:lang w:val="ar_AE" w:bidi="ar_AE"/>
        </w:rPr>
      </w:r>
    </w:p>
    <w:p>
      <w:pPr>
        <w:bidi/>
      </w:pPr>
      <w:r>
        <w:rPr>
          <w:lang w:val="ar_AE" w:bidi="ar_AE"/>
        </w:rPr>
      </w:r>
      <w:r>
        <w:rPr>
          <w:lang w:val="ar_AE" w:bidi="ar_AE"/>
        </w:rPr>
        <w:t>يُعَيِّنُ أيضًا يومًا</w:t>
      </w:r>
      <w:r>
        <w:rPr>
          <w:lang w:val="ar_AE" w:bidi="ar_AE"/>
        </w:rPr>
        <w:t xml:space="preserve">... </w:t>
      </w:r>
      <w:r>
        <w:rPr>
          <w:lang w:val="ar_AE" w:bidi="ar_AE"/>
        </w:rPr>
        <w:t>اليومَ</w:t>
      </w:r>
      <w:r>
        <w:rPr>
          <w:lang w:val="ar_AE" w:bidi="ar_AE"/>
        </w:rPr>
        <w:t xml:space="preserve">: تقوم الحجة هنا على أن داود كتب </w:t>
      </w:r>
      <w:hyperlink r:id="rId174">
        <w:r>
          <w:rPr>
            <w:lang w:val="ar_AE" w:bidi="ar_AE"/>
          </w:rPr>
          <w:rPr>
            <w:color w:val="0000EE"/>
            <w:u w:val="single"/>
          </w:rPr>
          <w:t>المزمور 95</w:t>
        </w:r>
      </w:hyperlink>
      <w:r>
        <w:rPr>
          <w:lang w:val="ar_AE" w:bidi="ar_AE"/>
        </w:rPr>
        <w:t xml:space="preserve"> بعد زمن طويل من مأساة البرية، ما يعني أن راحة الله لا يمكن أن تكون محصورة في ذلك الجيل السابق فقط. والكلمات التي سبق اقتباسها مأخوذة من </w:t>
      </w:r>
      <w:hyperlink r:id="rId177">
        <w:r>
          <w:rPr>
            <w:lang w:val="ar_AE" w:bidi="ar_AE"/>
          </w:rPr>
          <w:rPr>
            <w:color w:val="0000EE"/>
            <w:u w:val="single"/>
          </w:rPr>
          <w:t>المزمور 95:7–8</w:t>
        </w:r>
      </w:hyperlink>
      <w:r>
        <w:rPr>
          <w:lang w:val="ar_AE" w:bidi="ar_AE"/>
        </w:rPr>
        <w:t xml:space="preserve">; وهي تدعونا ألا نُقسّي قلوبنا عندما نسمع صوت الله، لكي ندخل إلى الراحة التي حُرِم منها شعب البرية. وهذه الفرصة ما تزال متاحة اليوم (انظر </w:t>
      </w:r>
      <w:hyperlink r:id="rId194">
        <w:r>
          <w:rPr>
            <w:lang w:val="ar_AE" w:bidi="ar_AE"/>
          </w:rPr>
          <w:rPr>
            <w:color w:val="0000EE"/>
            <w:u w:val="single"/>
          </w:rPr>
          <w:t>عبرانيين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8</w:t>
      </w:r>
      <w:r>
        <w:rPr>
          <w:lang w:val="ar_AE" w:bidi="ar_AE"/>
        </w:rPr>
      </w:r>
    </w:p>
    <w:p>
      <w:pPr>
        <w:bidi/>
      </w:pPr>
      <w:r>
        <w:rPr>
          <w:lang w:val="ar_AE" w:bidi="ar_AE"/>
        </w:rPr>
      </w:r>
      <w:r>
        <w:rPr>
          <w:lang w:val="ar_AE" w:bidi="ar_AE"/>
        </w:rPr>
        <w:t xml:space="preserve">الاسم "يشوع" هو نفسه "يسوع" (باليونانية </w:t>
      </w:r>
      <w:r>
        <w:rPr>
          <w:i/>
          <w:lang w:val="ar_AE" w:bidi="ar_AE"/>
        </w:rPr>
        <w:t>Iēsous</w:t>
      </w:r>
      <w:r>
        <w:rPr>
          <w:lang w:val="ar_AE" w:bidi="ar_AE"/>
        </w:rPr>
        <w:t xml:space="preserve">، وبالعبرية </w:t>
      </w:r>
      <w:r>
        <w:rPr>
          <w:i/>
          <w:lang w:val="ar_AE" w:bidi="ar_AE"/>
        </w:rPr>
        <w:t>يشوع</w:t>
      </w:r>
      <w:r>
        <w:rPr>
          <w:lang w:val="ar_AE" w:bidi="ar_AE"/>
        </w:rPr>
        <w:t xml:space="preserve">). وغالبًا ما يُترجم إلى "يشوع" في العهد القديم، و"يسوع" في العهد الجديد (انظر أيضًا </w:t>
      </w:r>
      <w:r>
        <w:rPr>
          <w:lang w:val="ar_AE" w:bidi="ar_AE"/>
        </w:rPr>
        <w:t>ملاحظة الدراسة على خروج 17:9</w:t>
      </w:r>
      <w:r>
        <w:rPr>
          <w:lang w:val="ar_AE" w:bidi="ar_AE"/>
        </w:rPr>
        <w:t>). يشير الكاتب هنا إلى تلاعب بالألفاظ مستندًا إلى الاسم المشترك بين يسوع ويشوع. صحيح أن يشوع أدخل شعب الله إلى أرض الموعد (</w:t>
      </w:r>
      <w:hyperlink r:id="rId195">
        <w:r>
          <w:rPr>
            <w:lang w:val="ar_AE" w:bidi="ar_AE"/>
          </w:rPr>
          <w:rPr>
            <w:color w:val="0000EE"/>
            <w:u w:val="single"/>
          </w:rPr>
          <w:t>يشوع 3–4</w:t>
        </w:r>
      </w:hyperlink>
      <w:r>
        <w:rPr>
          <w:lang w:val="ar_AE" w:bidi="ar_AE"/>
        </w:rPr>
        <w:t>)، لكن راحة الله التي وعد بها تتجاوز تلك الأرض. فالراحة الحقيقية والنهائية يمنحها يسوع وحده (</w:t>
      </w:r>
      <w:hyperlink r:id="rId196">
        <w:r>
          <w:rPr>
            <w:lang w:val="ar_AE" w:bidi="ar_AE"/>
          </w:rPr>
          <w:rPr>
            <w:color w:val="0000EE"/>
            <w:u w:val="single"/>
          </w:rPr>
          <w:t>عبرانيين 3:13–14</w:t>
        </w:r>
      </w:hyperlink>
      <w:r>
        <w:rPr>
          <w:lang w:val="ar_AE" w:bidi="ar_AE"/>
        </w:rPr>
        <w:t xml:space="preserve">؛ </w:t>
      </w:r>
      <w:hyperlink r:id="rId191">
        <w:r>
          <w:rPr>
            <w:lang w:val="ar_AE" w:bidi="ar_AE"/>
          </w:rPr>
          <w:rPr>
            <w:color w:val="0000EE"/>
            <w:u w:val="single"/>
          </w:rPr>
          <w:t>4:3</w:t>
        </w:r>
      </w:hyperlink>
      <w:r>
        <w:rPr>
          <w:lang w:val="ar_AE" w:bidi="ar_AE"/>
        </w:rPr>
        <w:t xml:space="preserve">، </w:t>
      </w:r>
      <w:hyperlink r:id="rId197">
        <w:r>
          <w:rPr>
            <w:lang w:val="ar_AE" w:bidi="ar_AE"/>
          </w:rPr>
          <w:rPr>
            <w:color w:val="0000EE"/>
            <w:u w:val="single"/>
          </w:rPr>
          <w:t>9–11</w:t>
        </w:r>
      </w:hyperlink>
      <w:r>
        <w:rPr>
          <w:lang w:val="ar_AE" w:bidi="ar_AE"/>
        </w:rPr>
        <w:t xml:space="preserve">، </w:t>
      </w:r>
      <w:hyperlink r:id="rId198">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9</w:t>
      </w:r>
      <w:r>
        <w:rPr>
          <w:lang w:val="ar_AE" w:bidi="ar_AE"/>
        </w:rPr>
      </w:r>
    </w:p>
    <w:p>
      <w:pPr>
        <w:bidi/>
      </w:pPr>
      <w:r>
        <w:rPr>
          <w:lang w:val="ar_AE" w:bidi="ar_AE"/>
        </w:rPr>
      </w:r>
      <w:r>
        <w:rPr>
          <w:lang w:val="ar_AE" w:bidi="ar_AE"/>
        </w:rPr>
        <w:t>راحَةٌ</w:t>
      </w:r>
      <w:r>
        <w:rPr>
          <w:lang w:val="ar_AE" w:bidi="ar_AE"/>
        </w:rPr>
        <w:t>: عملت ذبيحة يسوع كذبيحة يوم الكفارة (</w:t>
      </w:r>
      <w:hyperlink r:id="rId199">
        <w:r>
          <w:rPr>
            <w:lang w:val="ar_AE" w:bidi="ar_AE"/>
          </w:rPr>
          <w:rPr>
            <w:color w:val="0000EE"/>
            <w:u w:val="single"/>
          </w:rPr>
          <w:t>5:1–3</w:t>
        </w:r>
      </w:hyperlink>
      <w:r>
        <w:rPr>
          <w:lang w:val="ar_AE" w:bidi="ar_AE"/>
        </w:rPr>
        <w:t xml:space="preserve">؛ </w:t>
      </w:r>
      <w:hyperlink r:id="rId200">
        <w:r>
          <w:rPr>
            <w:lang w:val="ar_AE" w:bidi="ar_AE"/>
          </w:rPr>
          <w:rPr>
            <w:color w:val="0000EE"/>
            <w:u w:val="single"/>
          </w:rPr>
          <w:t>9:13–22</w:t>
        </w:r>
      </w:hyperlink>
      <w:r>
        <w:rPr>
          <w:lang w:val="ar_AE" w:bidi="ar_AE"/>
        </w:rPr>
        <w:t xml:space="preserve">؛ انظر </w:t>
      </w:r>
      <w:hyperlink r:id="rId201">
        <w:r>
          <w:rPr>
            <w:lang w:val="ar_AE" w:bidi="ar_AE"/>
          </w:rPr>
          <w:rPr>
            <w:color w:val="0000EE"/>
            <w:u w:val="single"/>
          </w:rPr>
          <w:t>لاويين 23:26–28،</w:t>
        </w:r>
      </w:hyperlink>
      <w:r>
        <w:rPr>
          <w:lang w:val="ar_AE" w:bidi="ar_AE"/>
        </w:rPr>
        <w:t xml:space="preserve"> </w:t>
      </w:r>
      <w:hyperlink r:id="rId202">
        <w:r>
          <w:rPr>
            <w:lang w:val="ar_AE" w:bidi="ar_AE"/>
          </w:rPr>
          <w:rPr>
            <w:color w:val="0000EE"/>
            <w:u w:val="single"/>
          </w:rPr>
          <w:t>32</w:t>
        </w:r>
      </w:hyperlink>
      <w:r>
        <w:rPr>
          <w:lang w:val="ar_AE" w:bidi="ar_AE"/>
        </w:rPr>
        <w:t>). ومن خلال ذبيحة المسيح، أصبحت راحة الله الموعودة لشعبه متاحة.</w:t>
      </w:r>
      <w:r>
        <w:rPr>
          <w:lang w:val="ar_AE" w:bidi="ar_AE"/>
        </w:rPr>
      </w:r>
      <w:r>
        <w:rPr>
          <w:lang w:val="ar_AE" w:bidi="ar_AE"/>
        </w:rPr>
      </w:r>
    </w:p>
    <w:p>
      <w:pPr>
        <w:bidi/>
      </w:pPr>
      <w:r>
        <w:rPr>
          <w:lang w:val="ar_AE" w:bidi="ar_AE"/>
        </w:rPr>
      </w:r>
    </w:p>
    <w:p>
      <w:pPr>
        <w:pStyle w:val="Heading2"/>
        <w:bidi/>
      </w:pPr>
      <w:r>
        <w:rPr>
          <w:lang w:val="ar_AE" w:bidi="ar_AE"/>
        </w:rPr>
        <w:t>عبرانيين 4: 10</w:t>
      </w:r>
      <w:r>
        <w:rPr>
          <w:lang w:val="ar_AE" w:bidi="ar_AE"/>
        </w:rPr>
      </w:r>
    </w:p>
    <w:p>
      <w:pPr>
        <w:bidi/>
      </w:pPr>
      <w:r>
        <w:rPr>
          <w:lang w:val="ar_AE" w:bidi="ar_AE"/>
        </w:rPr>
      </w:r>
      <w:r>
        <w:rPr>
          <w:lang w:val="ar_AE" w:bidi="ar_AE"/>
        </w:rPr>
        <w:t>استَراحَ هو أيضًا مِنْ أعمالِهِ</w:t>
      </w:r>
      <w:r>
        <w:rPr>
          <w:lang w:val="ar_AE" w:bidi="ar_AE"/>
        </w:rPr>
        <w:t xml:space="preserve">: انظر </w:t>
      </w:r>
      <w:hyperlink r:id="rId203">
        <w:r>
          <w:rPr>
            <w:lang w:val="ar_AE" w:bidi="ar_AE"/>
          </w:rPr>
          <w:rPr>
            <w:color w:val="0000EE"/>
            <w:u w:val="single"/>
          </w:rPr>
          <w:t>خروج ٢٠: ٨–١١</w:t>
        </w:r>
      </w:hyperlink>
      <w:r>
        <w:rPr>
          <w:lang w:val="ar_AE" w:bidi="ar_AE"/>
        </w:rPr>
        <w:t xml:space="preserve">. • </w:t>
      </w:r>
      <w:r>
        <w:rPr>
          <w:lang w:val="ar_AE" w:bidi="ar_AE"/>
        </w:rPr>
        <w:t>كما اللهُ</w:t>
      </w:r>
      <w:r>
        <w:rPr>
          <w:lang w:val="ar_AE" w:bidi="ar_AE"/>
        </w:rPr>
        <w:t xml:space="preserve">: </w:t>
      </w:r>
      <w:hyperlink r:id="rId190">
        <w:r>
          <w:rPr>
            <w:lang w:val="ar_AE" w:bidi="ar_AE"/>
          </w:rPr>
          <w:rPr>
            <w:color w:val="0000EE"/>
            <w:u w:val="single"/>
          </w:rPr>
          <w:t>تكوين 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11</w:t>
      </w:r>
      <w:r>
        <w:rPr>
          <w:lang w:val="ar_AE" w:bidi="ar_AE"/>
        </w:rPr>
      </w:r>
    </w:p>
    <w:p>
      <w:pPr>
        <w:bidi/>
      </w:pPr>
      <w:r>
        <w:rPr>
          <w:lang w:val="ar_AE" w:bidi="ar_AE"/>
        </w:rPr>
      </w:r>
      <w:r>
        <w:rPr>
          <w:lang w:val="ar_AE" w:bidi="ar_AE"/>
        </w:rPr>
        <w:t>فلنَجتَهِدْ أنْ نَدخُلَ تِلكَ الرّاحَةَ</w:t>
      </w:r>
      <w:r>
        <w:rPr>
          <w:lang w:val="ar_AE" w:bidi="ar_AE"/>
        </w:rPr>
        <w:t>: إن الفشل في الاستجابة للأخبار السارة بالطاعة الفعّالة لصوت الله (</w:t>
      </w:r>
      <w:hyperlink r:id="rId204">
        <w:r>
          <w:rPr>
            <w:lang w:val="ar_AE" w:bidi="ar_AE"/>
          </w:rPr>
          <w:rPr>
            <w:color w:val="0000EE"/>
            <w:u w:val="single"/>
          </w:rPr>
          <w:t>4:1–2</w:t>
        </w:r>
      </w:hyperlink>
      <w:r>
        <w:rPr>
          <w:lang w:val="ar_AE" w:bidi="ar_AE"/>
        </w:rPr>
        <w:t xml:space="preserve">) سيكون له نفس النتيجة التي حصلت للذين تاهوا في البرية، وهي السقوط. • </w:t>
      </w:r>
      <w:r>
        <w:rPr>
          <w:lang w:val="ar_AE" w:bidi="ar_AE"/>
        </w:rPr>
        <w:t>فلنَجتَهِدْ</w:t>
      </w:r>
      <w:r>
        <w:rPr>
          <w:lang w:val="ar_AE" w:bidi="ar_AE"/>
        </w:rPr>
        <w:t xml:space="preserve">. . . </w:t>
      </w:r>
      <w:r>
        <w:rPr>
          <w:lang w:val="ar_AE" w:bidi="ar_AE"/>
        </w:rPr>
        <w:t>نَدخُلَ</w:t>
      </w:r>
      <w:r>
        <w:rPr>
          <w:lang w:val="ar_AE" w:bidi="ar_AE"/>
        </w:rPr>
        <w:t xml:space="preserve">: الطاعة ليست أمرًا شخصيًا فقط؛ بل تقع على عاتق شعب الله مسؤولية جماعية في الطاعة، ويجب عليهم دعم بعضهم بعضًا في هذا المسعى (قارن </w:t>
      </w:r>
      <w:hyperlink r:id="rId194">
        <w:r>
          <w:rPr>
            <w:lang w:val="ar_AE" w:bidi="ar_AE"/>
          </w:rPr>
          <w:rPr>
            <w:color w:val="0000EE"/>
            <w:u w:val="single"/>
          </w:rPr>
          <w:t>3:13</w:t>
        </w:r>
      </w:hyperlink>
      <w:r>
        <w:rPr>
          <w:lang w:val="ar_AE" w:bidi="ar_AE"/>
        </w:rPr>
        <w:t xml:space="preserve">؛ </w:t>
      </w:r>
      <w:hyperlink r:id="rId205">
        <w:r>
          <w:rPr>
            <w:lang w:val="ar_AE" w:bidi="ar_AE"/>
          </w:rPr>
          <w:rPr>
            <w:color w:val="0000EE"/>
            <w:u w:val="single"/>
          </w:rPr>
          <w:t>10:25</w:t>
        </w:r>
      </w:hyperlink>
      <w:r>
        <w:rPr>
          <w:lang w:val="ar_AE" w:bidi="ar_AE"/>
        </w:rPr>
        <w:t xml:space="preserve">؛ </w:t>
      </w:r>
      <w:hyperlink r:id="rId206">
        <w:r>
          <w:rPr>
            <w:lang w:val="ar_AE" w:bidi="ar_AE"/>
          </w:rPr>
          <w:rPr>
            <w:color w:val="0000EE"/>
            <w:u w:val="single"/>
          </w:rPr>
          <w:t>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12–13</w:t>
      </w:r>
      <w:r>
        <w:rPr>
          <w:lang w:val="ar_AE" w:bidi="ar_AE"/>
        </w:rPr>
      </w:r>
    </w:p>
    <w:p>
      <w:pPr>
        <w:bidi/>
      </w:pPr>
      <w:r>
        <w:rPr>
          <w:lang w:val="ar_AE" w:bidi="ar_AE"/>
        </w:rPr>
      </w:r>
      <w:r>
        <w:rPr>
          <w:lang w:val="ar_AE" w:bidi="ar_AE"/>
        </w:rPr>
        <w:t>يكرر الكاتب الدعوة للاستماع إلى صوت الله (</w:t>
      </w:r>
      <w:hyperlink r:id="rId207">
        <w:r>
          <w:rPr>
            <w:lang w:val="ar_AE" w:bidi="ar_AE"/>
          </w:rPr>
          <w:rPr>
            <w:color w:val="0000EE"/>
            <w:u w:val="single"/>
          </w:rPr>
          <w:t>3:7</w:t>
        </w:r>
      </w:hyperlink>
      <w:r>
        <w:rPr>
          <w:lang w:val="ar_AE" w:bidi="ar_AE"/>
        </w:rPr>
        <w:t xml:space="preserve">, </w:t>
      </w:r>
      <w:hyperlink r:id="rId208">
        <w:r>
          <w:rPr>
            <w:lang w:val="ar_AE" w:bidi="ar_AE"/>
          </w:rPr>
          <w:rPr>
            <w:color w:val="0000EE"/>
            <w:u w:val="single"/>
          </w:rPr>
          <w:t>15</w:t>
        </w:r>
      </w:hyperlink>
      <w:r>
        <w:rPr>
          <w:lang w:val="ar_AE" w:bidi="ar_AE"/>
        </w:rPr>
        <w:t xml:space="preserve">; </w:t>
      </w:r>
      <w:hyperlink r:id="rId209">
        <w:r>
          <w:rPr>
            <w:lang w:val="ar_AE" w:bidi="ar_AE"/>
          </w:rPr>
          <w:rPr>
            <w:color w:val="0000EE"/>
            <w:u w:val="single"/>
          </w:rPr>
          <w:t>4:7</w:t>
        </w:r>
      </w:hyperlink>
      <w:r>
        <w:rPr>
          <w:lang w:val="ar_AE" w:bidi="ar_AE"/>
        </w:rPr>
        <w:t xml:space="preserve">; مقتبس من </w:t>
      </w:r>
      <w:hyperlink r:id="rId175">
        <w:r>
          <w:rPr>
            <w:lang w:val="ar_AE" w:bidi="ar_AE"/>
          </w:rPr>
          <w:rPr>
            <w:color w:val="0000EE"/>
            <w:u w:val="single"/>
          </w:rPr>
          <w:t>مز 95:7</w:t>
        </w:r>
      </w:hyperlink>
      <w:r>
        <w:rPr>
          <w:lang w:val="ar_AE" w:bidi="ar_AE"/>
        </w:rPr>
        <w:t xml:space="preserve">), ويقدّم قولًا بليغًا عن قوة وتأثير كلمة الله. • </w:t>
      </w:r>
      <w:r>
        <w:rPr>
          <w:lang w:val="ar_AE" w:bidi="ar_AE"/>
        </w:rPr>
        <w:t>حَيَّةٌ وفَعّالَةٌ</w:t>
      </w:r>
      <w:r>
        <w:rPr>
          <w:lang w:val="ar_AE" w:bidi="ar_AE"/>
        </w:rPr>
        <w:t>: كلمة الله ليست مجرد كلام، بل هي قوة نشطة وفعالة. فهي الكلمة التي خلقت الكون وتديره (</w:t>
      </w:r>
      <w:hyperlink r:id="rId210">
        <w:r>
          <w:rPr>
            <w:lang w:val="ar_AE" w:bidi="ar_AE"/>
          </w:rPr>
          <w:rPr>
            <w:color w:val="0000EE"/>
            <w:u w:val="single"/>
          </w:rPr>
          <w:t>عب 1:2–3</w:t>
        </w:r>
      </w:hyperlink>
      <w:r>
        <w:rPr>
          <w:lang w:val="ar_AE" w:bidi="ar_AE"/>
        </w:rPr>
        <w:t xml:space="preserve">) والقادرة على التأثير بقوة في حياة الناس. • </w:t>
      </w:r>
      <w:r>
        <w:rPr>
          <w:lang w:val="ar_AE" w:bidi="ar_AE"/>
        </w:rPr>
        <w:t>وأمضَى مِنْ كُلِّ سيفٍ ذي حَدَّينِ</w:t>
      </w:r>
      <w:r>
        <w:rPr>
          <w:lang w:val="ar_AE" w:bidi="ar_AE"/>
        </w:rPr>
        <w:t xml:space="preserve">: كلمة الله قادرة على اختراق أعمق زوايا حياة الناس، كاشفة عن أفكارهم ورغباتهم الداخلية (قارن </w:t>
      </w:r>
      <w:hyperlink r:id="rId211">
        <w:r>
          <w:rPr>
            <w:lang w:val="ar_AE" w:bidi="ar_AE"/>
          </w:rPr>
          <w:rPr>
            <w:color w:val="0000EE"/>
            <w:u w:val="single"/>
          </w:rPr>
          <w:t>أف 6:17؛</w:t>
        </w:r>
      </w:hyperlink>
      <w:r>
        <w:rPr>
          <w:lang w:val="ar_AE" w:bidi="ar_AE"/>
        </w:rPr>
        <w:t xml:space="preserve"> </w:t>
      </w:r>
      <w:hyperlink r:id="rId212">
        <w:r>
          <w:rPr>
            <w:lang w:val="ar_AE" w:bidi="ar_AE"/>
          </w:rPr>
          <w:rPr>
            <w:color w:val="0000EE"/>
            <w:u w:val="single"/>
          </w:rPr>
          <w:t>رؤ 1:16</w:t>
        </w:r>
      </w:hyperlink>
      <w:r>
        <w:rPr>
          <w:lang w:val="ar_AE" w:bidi="ar_AE"/>
        </w:rPr>
        <w:t xml:space="preserve">؛ </w:t>
      </w:r>
      <w:hyperlink r:id="rId213">
        <w:r>
          <w:rPr>
            <w:lang w:val="ar_AE" w:bidi="ar_AE"/>
          </w:rPr>
          <w:rPr>
            <w:color w:val="0000EE"/>
            <w:u w:val="single"/>
          </w:rPr>
          <w:t>2:12</w:t>
        </w:r>
      </w:hyperlink>
      <w:r>
        <w:rPr>
          <w:lang w:val="ar_AE" w:bidi="ar_AE"/>
        </w:rPr>
        <w:t xml:space="preserve">، </w:t>
      </w:r>
      <w:hyperlink r:id="rId214">
        <w:r>
          <w:rPr>
            <w:lang w:val="ar_AE" w:bidi="ar_AE"/>
          </w:rPr>
          <w:rPr>
            <w:color w:val="0000EE"/>
            <w:u w:val="single"/>
          </w:rPr>
          <w:t>16</w:t>
        </w:r>
      </w:hyperlink>
      <w:r>
        <w:rPr>
          <w:lang w:val="ar_AE" w:bidi="ar_AE"/>
        </w:rPr>
        <w:t xml:space="preserve">؛ </w:t>
      </w:r>
      <w:hyperlink r:id="rId215">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13</w:t>
      </w:r>
      <w:r>
        <w:rPr>
          <w:lang w:val="ar_AE" w:bidi="ar_AE"/>
        </w:rPr>
      </w:r>
    </w:p>
    <w:p>
      <w:pPr>
        <w:bidi/>
      </w:pPr>
      <w:r>
        <w:rPr>
          <w:lang w:val="ar_AE" w:bidi="ar_AE"/>
        </w:rPr>
      </w:r>
      <w:r>
        <w:rPr>
          <w:lang w:val="ar_AE" w:bidi="ar_AE"/>
        </w:rPr>
        <w:t xml:space="preserve">أن تكون عارياً ومكشوفًا يعبر بصورة مجازية عن الضعف والعجز وعدم الحماية. فلا يستطيع الخطاة الاختباء من كلمة الله التي تحكم عليهم (قارن </w:t>
      </w:r>
      <w:hyperlink r:id="rId216">
        <w:r>
          <w:rPr>
            <w:lang w:val="ar_AE" w:bidi="ar_AE"/>
          </w:rPr>
          <w:rPr>
            <w:color w:val="0000EE"/>
            <w:u w:val="single"/>
          </w:rPr>
          <w:t>رؤيا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4: 14</w:t>
      </w:r>
      <w:r>
        <w:rPr>
          <w:lang w:val="ar_AE" w:bidi="ar_AE"/>
        </w:rPr>
      </w:r>
    </w:p>
    <w:p>
      <w:pPr>
        <w:bidi/>
      </w:pPr>
      <w:r>
        <w:rPr>
          <w:lang w:val="ar_AE" w:bidi="ar_AE"/>
        </w:rPr>
      </w:r>
      <w:r>
        <w:rPr>
          <w:lang w:val="ar_AE" w:bidi="ar_AE"/>
        </w:rPr>
        <w:t xml:space="preserve">تلخّص هذه الآية بشكل فعّال رسالة وتحدي رسالة العبرانيين بأكملها؛ إذ إن الكهنوت الأعظم ليسوع، ابن الله، هو الأساس للصبر والثبات في الإيمان المسيحي. • </w:t>
      </w:r>
      <w:r>
        <w:rPr>
          <w:lang w:val="ar_AE" w:bidi="ar_AE"/>
        </w:rPr>
        <w:t>رَئيسُ كهَنَةٍ عظيمٌ</w:t>
      </w:r>
      <w:r>
        <w:rPr>
          <w:lang w:val="ar_AE" w:bidi="ar_AE"/>
        </w:rPr>
        <w:t xml:space="preserve">: كان كاهن إسرائيل هو القائد الرئيسي في عبادة الله والوسيط الأساسي بين الله والشعب (انظر </w:t>
      </w:r>
      <w:hyperlink r:id="rId217">
        <w:r>
          <w:rPr>
            <w:lang w:val="ar_AE" w:bidi="ar_AE"/>
          </w:rPr>
          <w:rPr>
            <w:color w:val="0000EE"/>
            <w:u w:val="single"/>
          </w:rPr>
          <w:t>خروج 31:10</w:t>
        </w:r>
      </w:hyperlink>
      <w:r>
        <w:rPr>
          <w:lang w:val="ar_AE" w:bidi="ar_AE"/>
        </w:rPr>
        <w:t xml:space="preserve">؛ </w:t>
      </w:r>
      <w:hyperlink r:id="rId218">
        <w:r>
          <w:rPr>
            <w:lang w:val="ar_AE" w:bidi="ar_AE"/>
          </w:rPr>
          <w:rPr>
            <w:color w:val="0000EE"/>
            <w:u w:val="single"/>
          </w:rPr>
          <w:t>لاويين 4:3</w:t>
        </w:r>
      </w:hyperlink>
      <w:r>
        <w:rPr>
          <w:lang w:val="ar_AE" w:bidi="ar_AE"/>
        </w:rPr>
        <w:t xml:space="preserve">؛ </w:t>
      </w:r>
      <w:hyperlink r:id="rId219">
        <w:r>
          <w:rPr>
            <w:lang w:val="ar_AE" w:bidi="ar_AE"/>
          </w:rPr>
          <w:rPr>
            <w:color w:val="0000EE"/>
            <w:u w:val="single"/>
          </w:rPr>
          <w:t>2 ملوك 12:10</w:t>
        </w:r>
      </w:hyperlink>
      <w:r>
        <w:rPr>
          <w:lang w:val="ar_AE" w:bidi="ar_AE"/>
        </w:rPr>
        <w:t xml:space="preserve">؛ </w:t>
      </w:r>
      <w:hyperlink r:id="rId220">
        <w:r>
          <w:rPr>
            <w:lang w:val="ar_AE" w:bidi="ar_AE"/>
          </w:rPr>
          <w:rPr>
            <w:color w:val="0000EE"/>
            <w:u w:val="single"/>
          </w:rPr>
          <w:t>2 أخبار الأيام 26:20</w:t>
        </w:r>
      </w:hyperlink>
      <w:r>
        <w:rPr>
          <w:lang w:val="ar_AE" w:bidi="ar_AE"/>
        </w:rPr>
        <w:t xml:space="preserve">). • </w:t>
      </w:r>
      <w:r>
        <w:rPr>
          <w:lang w:val="ar_AE" w:bidi="ar_AE"/>
        </w:rPr>
        <w:t>قد اجتازَ السماواتِ</w:t>
      </w:r>
      <w:r>
        <w:rPr>
          <w:lang w:val="ar_AE" w:bidi="ar_AE"/>
        </w:rPr>
        <w:t>: كان رؤساء الكهنة الأرضيون يدخلون حضرة الله في الأقداس مرة واحدة في السنة في يوم الكفارة (</w:t>
      </w:r>
      <w:hyperlink r:id="rId221">
        <w:r>
          <w:rPr>
            <w:lang w:val="ar_AE" w:bidi="ar_AE"/>
          </w:rPr>
          <w:rPr>
            <w:color w:val="0000EE"/>
            <w:u w:val="single"/>
          </w:rPr>
          <w:t>لاويين 16:1–25</w:t>
        </w:r>
      </w:hyperlink>
      <w:r>
        <w:rPr>
          <w:lang w:val="ar_AE" w:bidi="ar_AE"/>
        </w:rPr>
        <w:t>). أما يسوع، رئيس كهنتنا الأعظم، فقد دخل حضور الله في السماء، ويقيم هناك (</w:t>
      </w:r>
      <w:hyperlink r:id="rId222">
        <w:r>
          <w:rPr>
            <w:lang w:val="ar_AE" w:bidi="ar_AE"/>
          </w:rPr>
          <w:rPr>
            <w:color w:val="0000EE"/>
            <w:u w:val="single"/>
          </w:rPr>
          <w:t>عبرانيين 7:26</w:t>
        </w:r>
      </w:hyperlink>
      <w:r>
        <w:rPr>
          <w:lang w:val="ar_AE" w:bidi="ar_AE"/>
        </w:rPr>
        <w:t xml:space="preserve">؛ </w:t>
      </w:r>
      <w:hyperlink r:id="rId223">
        <w:r>
          <w:rPr>
            <w:lang w:val="ar_AE" w:bidi="ar_AE"/>
          </w:rPr>
          <w:rPr>
            <w:color w:val="0000EE"/>
            <w:u w:val="single"/>
          </w:rPr>
          <w:t>9:11–12</w:t>
        </w:r>
      </w:hyperlink>
      <w:r>
        <w:rPr>
          <w:lang w:val="ar_AE" w:bidi="ar_AE"/>
        </w:rPr>
        <w:t xml:space="preserve">، </w:t>
      </w:r>
      <w:hyperlink r:id="rId224">
        <w:r>
          <w:rPr>
            <w:lang w:val="ar_AE" w:bidi="ar_AE"/>
          </w:rPr>
          <w:rPr>
            <w:color w:val="0000EE"/>
            <w:u w:val="single"/>
          </w:rPr>
          <w:t>23–26</w:t>
        </w:r>
      </w:hyperlink>
      <w:r>
        <w:rPr>
          <w:lang w:val="ar_AE" w:bidi="ar_AE"/>
        </w:rPr>
        <w:t xml:space="preserve">). • </w:t>
      </w:r>
      <w:r>
        <w:rPr>
          <w:lang w:val="ar_AE" w:bidi="ar_AE"/>
        </w:rPr>
        <w:t>فلنَتَمَسَّكْ بالإقرارِ</w:t>
      </w:r>
      <w:r>
        <w:rPr>
          <w:lang w:val="ar_AE" w:bidi="ar_AE"/>
        </w:rPr>
        <w:t xml:space="preserve">: تُعتَبَر هذه العبارة دعوة إلى التزام دائم بالإيمان الفعّال والولاء ليسوع (انظر أيضًا </w:t>
      </w:r>
      <w:hyperlink r:id="rId225">
        <w:r>
          <w:rPr>
            <w:lang w:val="ar_AE" w:bidi="ar_AE"/>
          </w:rPr>
          <w:rPr>
            <w:color w:val="0000EE"/>
            <w:u w:val="single"/>
          </w:rPr>
          <w:t>كولوسي 2:19</w:t>
        </w:r>
      </w:hyperlink>
      <w:r>
        <w:rPr>
          <w:lang w:val="ar_AE" w:bidi="ar_AE"/>
        </w:rPr>
        <w:t xml:space="preserve">؛ </w:t>
      </w:r>
      <w:hyperlink r:id="rId226">
        <w:r>
          <w:rPr>
            <w:lang w:val="ar_AE" w:bidi="ar_AE"/>
          </w:rPr>
          <w:rPr>
            <w:color w:val="0000EE"/>
            <w:u w:val="single"/>
          </w:rPr>
          <w:t>2 تسالونيكي 2:15</w:t>
        </w:r>
      </w:hyperlink>
      <w:r>
        <w:rPr>
          <w:lang w:val="ar_AE" w:bidi="ar_AE"/>
        </w:rPr>
        <w:t xml:space="preserve">؛ </w:t>
      </w:r>
      <w:hyperlink r:id="rId227">
        <w:r>
          <w:rPr>
            <w:lang w:val="ar_AE" w:bidi="ar_AE"/>
          </w:rPr>
          <w:rPr>
            <w:color w:val="0000EE"/>
            <w:u w:val="single"/>
          </w:rPr>
          <w:t>رؤيا 2:13</w:t>
        </w:r>
      </w:hyperlink>
      <w:r>
        <w:rPr>
          <w:lang w:val="ar_AE" w:bidi="ar_AE"/>
        </w:rPr>
        <w:t xml:space="preserve">، </w:t>
      </w:r>
      <w:hyperlink r:id="rId228">
        <w:r>
          <w:rPr>
            <w:lang w:val="ar_AE" w:bidi="ar_AE"/>
          </w:rPr>
          <w:rPr>
            <w:color w:val="0000EE"/>
            <w:u w:val="single"/>
          </w:rPr>
          <w:t>25</w:t>
        </w:r>
      </w:hyperlink>
      <w:r>
        <w:rPr>
          <w:lang w:val="ar_AE" w:bidi="ar_AE"/>
        </w:rPr>
        <w:t xml:space="preserve">؛ </w:t>
      </w:r>
      <w:hyperlink r:id="rId229">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14–16</w:t>
      </w:r>
      <w:r>
        <w:rPr>
          <w:lang w:val="ar_AE" w:bidi="ar_AE"/>
        </w:rPr>
      </w:r>
    </w:p>
    <w:p>
      <w:pPr>
        <w:bidi/>
      </w:pPr>
      <w:r>
        <w:rPr>
          <w:lang w:val="ar_AE" w:bidi="ar_AE"/>
        </w:rPr>
      </w:r>
      <w:r>
        <w:rPr>
          <w:lang w:val="ar_AE" w:bidi="ar_AE"/>
        </w:rPr>
        <w:t xml:space="preserve">تختتم هذه الآيات الرئيسية النداء الذي بدأ في </w:t>
      </w:r>
      <w:hyperlink r:id="rId230">
        <w:r>
          <w:rPr>
            <w:lang w:val="ar_AE" w:bidi="ar_AE"/>
          </w:rPr>
          <w:rPr>
            <w:color w:val="0000EE"/>
            <w:u w:val="single"/>
          </w:rPr>
          <w:t>3:1</w:t>
        </w:r>
      </w:hyperlink>
      <w:r>
        <w:rPr>
          <w:lang w:val="ar_AE" w:bidi="ar_AE"/>
        </w:rPr>
        <w:t xml:space="preserve"> وتمهّد للدراسة المفصّلة لدور يسوع كرئيس كهنة (</w:t>
      </w:r>
      <w:hyperlink r:id="rId138">
        <w:r>
          <w:rPr>
            <w:lang w:val="ar_AE" w:bidi="ar_AE"/>
          </w:rPr>
          <w:rPr>
            <w:color w:val="0000EE"/>
            <w:u w:val="single"/>
          </w:rPr>
          <w:t>4:14–10:25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15</w:t>
      </w:r>
      <w:r>
        <w:rPr>
          <w:lang w:val="ar_AE" w:bidi="ar_AE"/>
        </w:rPr>
      </w:r>
    </w:p>
    <w:p>
      <w:pPr>
        <w:bidi/>
      </w:pPr>
      <w:r>
        <w:rPr>
          <w:lang w:val="ar_AE" w:bidi="ar_AE"/>
        </w:rPr>
      </w:r>
      <w:r>
        <w:rPr>
          <w:lang w:val="ar_AE" w:bidi="ar_AE"/>
        </w:rPr>
        <w:t>يفهم رئيس كهنتنا الأعظم ضعفنا وانجذابنا البشري نحو الخطية، لأنه واجه كل التجارب التي نواجهها نحن. لقد تعرض لتجارب جميع جوانب الخطية الأساسية، مثل الشهوة، والجشع، وعدم التسامح، وعدم الأمانة. وهذا يجعله رحيمًا كرئيس كهنتنا الأعظم (</w:t>
      </w:r>
      <w:hyperlink r:id="rId231">
        <w:r>
          <w:rPr>
            <w:lang w:val="ar_AE" w:bidi="ar_AE"/>
          </w:rPr>
          <w:rPr>
            <w:color w:val="0000EE"/>
            <w:u w:val="single"/>
          </w:rPr>
          <w:t>5:2</w:t>
        </w:r>
      </w:hyperlink>
      <w:r>
        <w:rPr>
          <w:lang w:val="ar_AE" w:bidi="ar_AE"/>
        </w:rPr>
        <w:t xml:space="preserve">). • </w:t>
      </w:r>
      <w:r>
        <w:rPr>
          <w:lang w:val="ar_AE" w:bidi="ar_AE"/>
        </w:rPr>
        <w:t>بلا خَطيَّةٍ</w:t>
      </w:r>
      <w:r>
        <w:rPr>
          <w:lang w:val="ar_AE" w:bidi="ar_AE"/>
        </w:rPr>
        <w:t>: يختلف يسوع عن رؤساء الكهنة الأرضيين، الذين كان عليهم تقديم ذبائح عن خطاياهم قبل أن يتمكنوا من تقديم ذبائح عن الشعب (</w:t>
      </w:r>
      <w:hyperlink r:id="rId232">
        <w:r>
          <w:rPr>
            <w:lang w:val="ar_AE" w:bidi="ar_AE"/>
          </w:rPr>
          <w:rPr>
            <w:color w:val="0000EE"/>
            <w:u w:val="single"/>
          </w:rPr>
          <w:t>5:3</w:t>
        </w:r>
      </w:hyperlink>
      <w:r>
        <w:rPr>
          <w:lang w:val="ar_AE" w:bidi="ar_AE"/>
        </w:rPr>
        <w:t xml:space="preserve">؛ </w:t>
      </w:r>
      <w:hyperlink r:id="rId233">
        <w:r>
          <w:rPr>
            <w:lang w:val="ar_AE" w:bidi="ar_AE"/>
          </w:rPr>
          <w:rPr>
            <w:color w:val="0000EE"/>
            <w:u w:val="single"/>
          </w:rPr>
          <w:t>7:26–28</w:t>
        </w:r>
      </w:hyperlink>
      <w:r>
        <w:rPr>
          <w:lang w:val="ar_AE" w:bidi="ar_AE"/>
        </w:rPr>
        <w:t xml:space="preserve">؛ انظر أيضًا </w:t>
      </w:r>
      <w:hyperlink r:id="rId234">
        <w:r>
          <w:rPr>
            <w:lang w:val="ar_AE" w:bidi="ar_AE"/>
          </w:rPr>
          <w:rPr>
            <w:color w:val="0000EE"/>
            <w:u w:val="single"/>
          </w:rPr>
          <w:t>1 بط 2:22–23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16</w:t>
      </w:r>
      <w:r>
        <w:rPr>
          <w:lang w:val="ar_AE" w:bidi="ar_AE"/>
        </w:rPr>
      </w:r>
    </w:p>
    <w:p>
      <w:pPr>
        <w:bidi/>
      </w:pPr>
      <w:r>
        <w:rPr>
          <w:lang w:val="ar_AE" w:bidi="ar_AE"/>
        </w:rPr>
      </w:r>
      <w:r>
        <w:rPr>
          <w:lang w:val="ar_AE" w:bidi="ar_AE"/>
        </w:rPr>
        <w:t>يمكن ترجمة الفعل "</w:t>
      </w:r>
      <w:r>
        <w:rPr>
          <w:lang w:val="ar_AE" w:bidi="ar_AE"/>
        </w:rPr>
        <w:t>فلنَتَقَدَّمْ</w:t>
      </w:r>
      <w:r>
        <w:rPr>
          <w:lang w:val="ar_AE" w:bidi="ar_AE"/>
        </w:rPr>
        <w:t xml:space="preserve">" للإشارة إلى العمل المستمر: </w:t>
      </w:r>
      <w:r>
        <w:rPr>
          <w:i/>
          <w:lang w:val="ar_AE" w:bidi="ar_AE"/>
        </w:rPr>
        <w:t>دعونا نأتي باستمرار.</w:t>
      </w:r>
      <w:r>
        <w:rPr>
          <w:lang w:val="ar_AE" w:bidi="ar_AE"/>
        </w:rPr>
        <w:t xml:space="preserve"> • بصفته رئيس كهنة رحيم، فتح يسوع الطريق للناس لدخول حضرة ٱلله بكل جرأة (انظر </w:t>
      </w:r>
      <w:hyperlink r:id="rId235">
        <w:r>
          <w:rPr>
            <w:lang w:val="ar_AE" w:bidi="ar_AE"/>
          </w:rPr>
          <w:rPr>
            <w:color w:val="0000EE"/>
            <w:u w:val="single"/>
          </w:rPr>
          <w:t>6:19–20</w:t>
        </w:r>
      </w:hyperlink>
      <w:r>
        <w:rPr>
          <w:lang w:val="ar_AE" w:bidi="ar_AE"/>
        </w:rPr>
        <w:t xml:space="preserve">؛ </w:t>
      </w:r>
      <w:hyperlink r:id="rId236">
        <w:r>
          <w:rPr>
            <w:lang w:val="ar_AE" w:bidi="ar_AE"/>
          </w:rPr>
          <w:rPr>
            <w:color w:val="0000EE"/>
            <w:u w:val="single"/>
          </w:rPr>
          <w:t>10:19–23</w:t>
        </w:r>
      </w:hyperlink>
      <w:r>
        <w:rPr>
          <w:lang w:val="ar_AE" w:bidi="ar_AE"/>
        </w:rPr>
        <w:t>)، حيث نحصل على رحمته ونعمه لتعيننا في أوقات الحاجة.</w:t>
      </w:r>
      <w:r>
        <w:rPr>
          <w:lang w:val="ar_AE" w:bidi="ar_AE"/>
        </w:rPr>
      </w:r>
      <w:r>
        <w:rPr>
          <w:lang w:val="ar_AE" w:bidi="ar_AE"/>
        </w:rPr>
      </w:r>
    </w:p>
    <w:p>
      <w:pPr>
        <w:bidi/>
      </w:pPr>
      <w:r>
        <w:rPr>
          <w:lang w:val="ar_AE" w:bidi="ar_AE"/>
        </w:rPr>
      </w:r>
    </w:p>
    <w:p>
      <w:pPr>
        <w:pStyle w:val="Heading2"/>
        <w:bidi/>
      </w:pPr>
      <w:r>
        <w:rPr>
          <w:lang w:val="ar_AE" w:bidi="ar_AE"/>
        </w:rPr>
        <w:t>العبرانيين 5: 1</w:t>
      </w:r>
      <w:r>
        <w:rPr>
          <w:lang w:val="ar_AE" w:bidi="ar_AE"/>
        </w:rPr>
      </w:r>
    </w:p>
    <w:p>
      <w:pPr>
        <w:bidi/>
      </w:pPr>
      <w:r>
        <w:rPr>
          <w:lang w:val="ar_AE" w:bidi="ar_AE"/>
        </w:rPr>
      </w:r>
      <w:r>
        <w:rPr>
          <w:lang w:val="ar_AE" w:bidi="ar_AE"/>
        </w:rPr>
        <w:t>كُلَّ رَئيسِ كهَنَةٍ</w:t>
      </w:r>
      <w:r>
        <w:rPr>
          <w:lang w:val="ar_AE" w:bidi="ar_AE"/>
        </w:rPr>
        <w:t xml:space="preserve">: تُقدِّم هذه العبارة المتطلبات العامة لرؤساء الكهنة. • </w:t>
      </w:r>
      <w:r>
        <w:rPr>
          <w:lang w:val="ar_AE" w:bidi="ar_AE"/>
        </w:rPr>
        <w:t>النّاسِ</w:t>
      </w:r>
      <w:r>
        <w:rPr>
          <w:lang w:val="ar_AE" w:bidi="ar_AE"/>
        </w:rPr>
        <w:t xml:space="preserve">: كان رئيس الكهنة واحدًا من الناس، ولذلك كان لا بدّ أن يصير يسوع إنسانًا (انظر </w:t>
      </w:r>
      <w:hyperlink r:id="rId237">
        <w:r>
          <w:rPr>
            <w:lang w:val="ar_AE" w:bidi="ar_AE"/>
          </w:rPr>
          <w:rPr>
            <w:color w:val="0000EE"/>
            <w:u w:val="single"/>
          </w:rPr>
          <w:t>2:17–18</w:t>
        </w:r>
      </w:hyperlink>
      <w:r>
        <w:rPr>
          <w:lang w:val="ar_AE" w:bidi="ar_AE"/>
        </w:rPr>
        <w:t>). • الشرط الثاني أن يكون ممثلاً عن الشعب، ليقدّم الذبائح عنهم (</w:t>
      </w:r>
      <w:hyperlink r:id="rId238">
        <w:r>
          <w:rPr>
            <w:lang w:val="ar_AE" w:bidi="ar_AE"/>
          </w:rPr>
          <w:rPr>
            <w:color w:val="0000EE"/>
            <w:u w:val="single"/>
          </w:rPr>
          <w:t>7:25–28</w:t>
        </w:r>
      </w:hyperlink>
      <w:r>
        <w:rPr>
          <w:lang w:val="ar_AE" w:bidi="ar_AE"/>
        </w:rPr>
        <w:t>). وكان وحده القادر على تقديم ذبيحة يوم الكفارة (</w:t>
      </w:r>
      <w:hyperlink r:id="rId239">
        <w:r>
          <w:rPr>
            <w:lang w:val="ar_AE" w:bidi="ar_AE"/>
          </w:rPr>
          <w:rPr>
            <w:color w:val="0000EE"/>
            <w:u w:val="single"/>
          </w:rPr>
          <w:t>خروج 29</w:t>
        </w:r>
      </w:hyperlink>
      <w:r>
        <w:rPr>
          <w:lang w:val="ar_AE" w:bidi="ar_AE"/>
        </w:rPr>
        <w:t xml:space="preserve">؛ </w:t>
      </w:r>
      <w:hyperlink r:id="rId221">
        <w:r>
          <w:rPr>
            <w:lang w:val="ar_AE" w:bidi="ar_AE"/>
          </w:rPr>
          <w:rPr>
            <w:color w:val="0000EE"/>
            <w:u w:val="single"/>
          </w:rPr>
          <w:t>لاويين 16:1–25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1–10</w:t>
      </w:r>
      <w:r>
        <w:rPr>
          <w:lang w:val="ar_AE" w:bidi="ar_AE"/>
        </w:rPr>
      </w:r>
    </w:p>
    <w:p>
      <w:pPr>
        <w:bidi/>
      </w:pPr>
      <w:r>
        <w:rPr>
          <w:lang w:val="ar_AE" w:bidi="ar_AE"/>
        </w:rPr>
      </w:r>
      <w:r>
        <w:rPr>
          <w:lang w:val="ar_AE" w:bidi="ar_AE"/>
        </w:rPr>
        <w:t xml:space="preserve">يتناول هذا القسم تعيين ابن الله كرئيس كهنة أسمى. والنص المحوري هنا هو </w:t>
      </w:r>
      <w:hyperlink r:id="rId240">
        <w:r>
          <w:rPr>
            <w:lang w:val="ar_AE" w:bidi="ar_AE"/>
          </w:rPr>
          <w:rPr>
            <w:color w:val="0000EE"/>
            <w:u w:val="single"/>
          </w:rPr>
          <w:t>مزمور 110:4</w:t>
        </w:r>
      </w:hyperlink>
      <w:r>
        <w:rPr>
          <w:lang w:val="ar_AE" w:bidi="ar_AE"/>
        </w:rPr>
        <w:t>، الذي يُعلِن قسم الله بأن الابن سيكون كاهنًا إلى الأبد على رتبة ملكي صادق.</w:t>
      </w:r>
      <w:r>
        <w:rPr>
          <w:lang w:val="ar_AE" w:bidi="ar_AE"/>
        </w:rPr>
      </w:r>
      <w:r>
        <w:rPr>
          <w:lang w:val="ar_AE" w:bidi="ar_AE"/>
        </w:rPr>
      </w:r>
    </w:p>
    <w:p>
      <w:pPr>
        <w:bidi/>
      </w:pPr>
      <w:r>
        <w:rPr>
          <w:lang w:val="ar_AE" w:bidi="ar_AE"/>
        </w:rPr>
      </w:r>
    </w:p>
    <w:p>
      <w:pPr>
        <w:pStyle w:val="Heading2"/>
        <w:bidi/>
      </w:pPr>
      <w:r>
        <w:rPr>
          <w:lang w:val="ar_AE" w:bidi="ar_AE"/>
        </w:rPr>
        <w:t>العبرانيين 5: 2</w:t>
      </w:r>
      <w:r>
        <w:rPr>
          <w:lang w:val="ar_AE" w:bidi="ar_AE"/>
        </w:rPr>
      </w:r>
    </w:p>
    <w:p>
      <w:pPr>
        <w:bidi/>
      </w:pPr>
      <w:r>
        <w:rPr>
          <w:lang w:val="ar_AE" w:bidi="ar_AE"/>
        </w:rPr>
      </w:r>
      <w:r>
        <w:rPr>
          <w:lang w:val="ar_AE" w:bidi="ar_AE"/>
        </w:rPr>
        <w:t>كان رئيس الكهنة قادرًا على التعامل برأفة مع الذين يخطئون لأنه كان هو نفسه معرضًا لنفس الضعف</w:t>
      </w:r>
      <w:r>
        <w:rPr>
          <w:i/>
          <w:lang w:val="ar_AE" w:bidi="ar_AE"/>
        </w:rPr>
        <w:t>،</w:t>
      </w:r>
      <w:r>
        <w:rPr>
          <w:lang w:val="ar_AE" w:bidi="ar_AE"/>
        </w:rPr>
        <w:t xml:space="preserve"> أي أنه كان خاطئًا (</w:t>
      </w:r>
      <w:hyperlink r:id="rId232">
        <w:r>
          <w:rPr>
            <w:lang w:val="ar_AE" w:bidi="ar_AE"/>
          </w:rPr>
          <w:rPr>
            <w:color w:val="0000EE"/>
            <w:u w:val="single"/>
          </w:rPr>
          <w:t>5:3</w:t>
        </w:r>
      </w:hyperlink>
      <w:r>
        <w:rPr>
          <w:lang w:val="ar_AE" w:bidi="ar_AE"/>
        </w:rPr>
        <w:t xml:space="preserve">؛ قارن </w:t>
      </w:r>
      <w:hyperlink r:id="rId241">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3</w:t>
      </w:r>
      <w:r>
        <w:rPr>
          <w:lang w:val="ar_AE" w:bidi="ar_AE"/>
        </w:rPr>
      </w:r>
    </w:p>
    <w:p>
      <w:pPr>
        <w:bidi/>
      </w:pPr>
      <w:r>
        <w:rPr>
          <w:lang w:val="ar_AE" w:bidi="ar_AE"/>
        </w:rPr>
      </w:r>
      <w:r>
        <w:rPr>
          <w:lang w:val="ar_AE" w:bidi="ar_AE"/>
        </w:rPr>
        <w:t xml:space="preserve"> كان يتوجب على رئيس الكهنة في يوم الكفارة، تقديم الذبائح عن نفسه وعن بيته قبل تقديم الذبائح عن الشعب (</w:t>
      </w:r>
      <w:hyperlink r:id="rId242">
        <w:r>
          <w:rPr>
            <w:lang w:val="ar_AE" w:bidi="ar_AE"/>
          </w:rPr>
          <w:rPr>
            <w:color w:val="0000EE"/>
            <w:u w:val="single"/>
          </w:rPr>
          <w:t>لاويين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4</w:t>
      </w:r>
      <w:r>
        <w:rPr>
          <w:lang w:val="ar_AE" w:bidi="ar_AE"/>
        </w:rPr>
      </w:r>
    </w:p>
    <w:p>
      <w:pPr>
        <w:bidi/>
      </w:pPr>
      <w:r>
        <w:rPr>
          <w:lang w:val="ar_AE" w:bidi="ar_AE"/>
        </w:rPr>
      </w:r>
      <w:r>
        <w:rPr>
          <w:lang w:val="ar_AE" w:bidi="ar_AE"/>
        </w:rPr>
        <w:t xml:space="preserve">يتم تعيين رئيس الكهنة من قبل الله، لا من خلال اختيار بشري (انظر </w:t>
      </w:r>
      <w:hyperlink r:id="rId243">
        <w:r>
          <w:rPr>
            <w:lang w:val="ar_AE" w:bidi="ar_AE"/>
          </w:rPr>
          <w:rPr>
            <w:color w:val="0000EE"/>
            <w:u w:val="single"/>
          </w:rPr>
          <w:t>خروج 28:1</w:t>
        </w:r>
      </w:hyperlink>
      <w:r>
        <w:rPr>
          <w:lang w:val="ar_AE" w:bidi="ar_AE"/>
        </w:rPr>
        <w:t xml:space="preserve">؛ </w:t>
      </w:r>
      <w:hyperlink r:id="rId244">
        <w:r>
          <w:rPr>
            <w:lang w:val="ar_AE" w:bidi="ar_AE"/>
          </w:rPr>
          <w:rPr>
            <w:color w:val="0000EE"/>
            <w:u w:val="single"/>
          </w:rPr>
          <w:t>لاويين 8:1–12</w:t>
        </w:r>
      </w:hyperlink>
      <w:r>
        <w:rPr>
          <w:lang w:val="ar_AE" w:bidi="ar_AE"/>
        </w:rPr>
        <w:t xml:space="preserve">؛ </w:t>
      </w:r>
      <w:hyperlink r:id="rId245">
        <w:r>
          <w:rPr>
            <w:lang w:val="ar_AE" w:bidi="ar_AE"/>
          </w:rPr>
          <w:rPr>
            <w:color w:val="0000EE"/>
            <w:u w:val="single"/>
          </w:rPr>
          <w:t>عدد 16:1–26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5–6</w:t>
      </w:r>
      <w:r>
        <w:rPr>
          <w:lang w:val="ar_AE" w:bidi="ar_AE"/>
        </w:rPr>
      </w:r>
    </w:p>
    <w:p>
      <w:pPr>
        <w:bidi/>
      </w:pPr>
      <w:r>
        <w:rPr>
          <w:lang w:val="ar_AE" w:bidi="ar_AE"/>
        </w:rPr>
      </w:r>
      <w:r>
        <w:rPr>
          <w:lang w:val="ar_AE" w:bidi="ar_AE"/>
        </w:rPr>
        <w:t xml:space="preserve">يجمع الكاتب بين </w:t>
      </w:r>
      <w:hyperlink r:id="rId50">
        <w:r>
          <w:rPr>
            <w:lang w:val="ar_AE" w:bidi="ar_AE"/>
          </w:rPr>
          <w:rPr>
            <w:color w:val="0000EE"/>
            <w:u w:val="single"/>
          </w:rPr>
          <w:t>مزمور 2:7</w:t>
        </w:r>
      </w:hyperlink>
      <w:r>
        <w:rPr>
          <w:lang w:val="ar_AE" w:bidi="ar_AE"/>
        </w:rPr>
        <w:t xml:space="preserve"> و</w:t>
      </w:r>
      <w:hyperlink r:id="rId240">
        <w:r>
          <w:rPr>
            <w:lang w:val="ar_AE" w:bidi="ar_AE"/>
          </w:rPr>
          <w:rPr>
            <w:color w:val="0000EE"/>
            <w:u w:val="single"/>
          </w:rPr>
          <w:t>110:4</w:t>
        </w:r>
      </w:hyperlink>
      <w:r>
        <w:rPr>
          <w:lang w:val="ar_AE" w:bidi="ar_AE"/>
        </w:rPr>
        <w:t xml:space="preserve"> اناءً على اللغة المشتركة بينهما—ففي كلا النصين يتحدث الله إلى ابنه. إنه الابن الممجد، الذي جاء إلى الأرض في هيئة إنسان (</w:t>
      </w:r>
      <w:hyperlink r:id="rId246">
        <w:r>
          <w:rPr>
            <w:lang w:val="ar_AE" w:bidi="ar_AE"/>
          </w:rPr>
          <w:rPr>
            <w:color w:val="0000EE"/>
            <w:u w:val="single"/>
          </w:rPr>
          <w:t>عبرانيين 1–2</w:t>
        </w:r>
      </w:hyperlink>
      <w:r>
        <w:rPr>
          <w:lang w:val="ar_AE" w:bidi="ar_AE"/>
        </w:rPr>
        <w:t>)، وهو الذي عيّنه الله لكهنوت فريد من نوعه.</w:t>
      </w:r>
      <w:r>
        <w:rPr>
          <w:lang w:val="ar_AE" w:bidi="ar_AE"/>
        </w:rPr>
      </w:r>
      <w:r>
        <w:rPr>
          <w:lang w:val="ar_AE" w:bidi="ar_AE"/>
        </w:rPr>
      </w:r>
    </w:p>
    <w:p>
      <w:pPr>
        <w:bidi/>
      </w:pPr>
      <w:r>
        <w:rPr>
          <w:lang w:val="ar_AE" w:bidi="ar_AE"/>
        </w:rPr>
      </w:r>
    </w:p>
    <w:p>
      <w:pPr>
        <w:pStyle w:val="Heading2"/>
        <w:bidi/>
      </w:pPr>
      <w:r>
        <w:rPr>
          <w:lang w:val="ar_AE" w:bidi="ar_AE"/>
        </w:rPr>
        <w:t>العبرانيين 5: 7</w:t>
      </w:r>
      <w:r>
        <w:rPr>
          <w:lang w:val="ar_AE" w:bidi="ar_AE"/>
        </w:rPr>
      </w:r>
    </w:p>
    <w:p>
      <w:pPr>
        <w:bidi/>
      </w:pPr>
      <w:r>
        <w:rPr>
          <w:lang w:val="ar_AE" w:bidi="ar_AE"/>
        </w:rPr>
      </w:r>
      <w:r>
        <w:rPr>
          <w:lang w:val="ar_AE" w:bidi="ar_AE"/>
        </w:rPr>
        <w:t>تُشير عبارة "</w:t>
      </w:r>
      <w:r>
        <w:rPr>
          <w:lang w:val="ar_AE" w:bidi="ar_AE"/>
        </w:rPr>
        <w:t>بصُراخٍ شَديدٍ ودُموعٍ</w:t>
      </w:r>
      <w:r>
        <w:rPr>
          <w:lang w:val="ar_AE" w:bidi="ar_AE"/>
        </w:rPr>
        <w:t xml:space="preserve">" على الأرجح إلى آلام المسيح في البستان (انظر </w:t>
      </w:r>
      <w:hyperlink r:id="rId247">
        <w:r>
          <w:rPr>
            <w:lang w:val="ar_AE" w:bidi="ar_AE"/>
          </w:rPr>
          <w:rPr>
            <w:color w:val="0000EE"/>
            <w:u w:val="single"/>
          </w:rPr>
          <w:t>متى 26:36–46</w:t>
        </w:r>
      </w:hyperlink>
      <w:r>
        <w:rPr>
          <w:lang w:val="ar_AE" w:bidi="ar_AE"/>
        </w:rPr>
        <w:t xml:space="preserve">؛ </w:t>
      </w:r>
      <w:hyperlink r:id="rId248">
        <w:r>
          <w:rPr>
            <w:lang w:val="ar_AE" w:bidi="ar_AE"/>
          </w:rPr>
          <w:rPr>
            <w:color w:val="0000EE"/>
            <w:u w:val="single"/>
          </w:rPr>
          <w:t>مرقس 14:32–42</w:t>
        </w:r>
      </w:hyperlink>
      <w:r>
        <w:rPr>
          <w:lang w:val="ar_AE" w:bidi="ar_AE"/>
        </w:rPr>
        <w:t xml:space="preserve">؛ </w:t>
      </w:r>
      <w:hyperlink r:id="rId249">
        <w:r>
          <w:rPr>
            <w:lang w:val="ar_AE" w:bidi="ar_AE"/>
          </w:rPr>
          <w:rPr>
            <w:color w:val="0000EE"/>
            <w:u w:val="single"/>
          </w:rPr>
          <w:t>لوقا 22:40–46</w:t>
        </w:r>
      </w:hyperlink>
      <w:r>
        <w:rPr>
          <w:lang w:val="ar_AE" w:bidi="ar_AE"/>
        </w:rPr>
        <w:t xml:space="preserve">). وقد استجاب الله لصلواته بمعنى أنه أقرّ ببرّه وأهليته لدوره كرئيس كهنة. ويُقدَّم إخلاص يسوع الكامل هنا كمثال يجب أن يتبعه المؤمنون (قارن </w:t>
      </w:r>
      <w:hyperlink r:id="rId250">
        <w:r>
          <w:rPr>
            <w:lang w:val="ar_AE" w:bidi="ar_AE"/>
          </w:rPr>
          <w:rPr>
            <w:color w:val="0000EE"/>
            <w:u w:val="single"/>
          </w:rPr>
          <w:t>عبرانيين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7–10</w:t>
      </w:r>
      <w:r>
        <w:rPr>
          <w:lang w:val="ar_AE" w:bidi="ar_AE"/>
        </w:rPr>
      </w:r>
    </w:p>
    <w:p>
      <w:pPr>
        <w:bidi/>
      </w:pPr>
      <w:r>
        <w:rPr>
          <w:lang w:val="ar_AE" w:bidi="ar_AE"/>
        </w:rPr>
      </w:r>
      <w:r>
        <w:rPr>
          <w:lang w:val="ar_AE" w:bidi="ar_AE"/>
        </w:rPr>
        <w:t>شكّلت آلام يسوع الأساس لكهنوته المتفوق. فلقد اتّخذ الابن طريق الاتضاع والألم قبل أن يُمجَّد ويرتفع (</w:t>
      </w:r>
      <w:hyperlink r:id="rId114">
        <w:r>
          <w:rPr>
            <w:lang w:val="ar_AE" w:bidi="ar_AE"/>
          </w:rPr>
          <w:rPr>
            <w:color w:val="0000EE"/>
            <w:u w:val="single"/>
          </w:rPr>
          <w:t>2:9</w:t>
        </w:r>
      </w:hyperlink>
      <w:r>
        <w:rPr>
          <w:lang w:val="ar_AE" w:bidi="ar_AE"/>
        </w:rPr>
        <w:t xml:space="preserve">؛ </w:t>
      </w:r>
      <w:hyperlink r:id="rId115">
        <w:r>
          <w:rPr>
            <w:lang w:val="ar_AE" w:bidi="ar_AE"/>
          </w:rPr>
          <w:rPr>
            <w:color w:val="0000EE"/>
            <w:u w:val="single"/>
          </w:rPr>
          <w:t>فيلبي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8</w:t>
      </w:r>
      <w:r>
        <w:rPr>
          <w:lang w:val="ar_AE" w:bidi="ar_AE"/>
        </w:rPr>
      </w:r>
    </w:p>
    <w:p>
      <w:pPr>
        <w:bidi/>
      </w:pPr>
      <w:r>
        <w:rPr>
          <w:lang w:val="ar_AE" w:bidi="ar_AE"/>
        </w:rPr>
      </w:r>
      <w:r>
        <w:rPr>
          <w:lang w:val="ar_AE" w:bidi="ar_AE"/>
        </w:rPr>
        <w:t>تعَلَّمَ الطّاعَةَ مِمّا تألَّمَ بهِ</w:t>
      </w:r>
      <w:r>
        <w:rPr>
          <w:lang w:val="ar_AE" w:bidi="ar_AE"/>
        </w:rPr>
        <w:t>: لم يكن يسوع غير مطيع قبل آلامه، لكنه سلك طريق تجربته البشرية البشرية حتى نهايته على الصليب، في خضوع كامل لمشيئة الآب. ونحن أيضًا مدعوون لنسلك هذا الطريق نفسه (</w:t>
      </w:r>
      <w:hyperlink r:id="rId251">
        <w:r>
          <w:rPr>
            <w:lang w:val="ar_AE" w:bidi="ar_AE"/>
          </w:rPr>
          <w:rPr>
            <w:color w:val="0000EE"/>
            <w:u w:val="single"/>
          </w:rPr>
          <w:t>12:1–11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9</w:t>
      </w:r>
      <w:r>
        <w:rPr>
          <w:lang w:val="ar_AE" w:bidi="ar_AE"/>
        </w:rPr>
      </w:r>
    </w:p>
    <w:p>
      <w:pPr>
        <w:bidi/>
      </w:pPr>
      <w:r>
        <w:rPr>
          <w:lang w:val="ar_AE" w:bidi="ar_AE"/>
        </w:rPr>
      </w:r>
      <w:r>
        <w:rPr>
          <w:lang w:val="ar_AE" w:bidi="ar_AE"/>
        </w:rPr>
        <w:t>وإذ كُمِّلَ</w:t>
      </w:r>
      <w:r>
        <w:rPr>
          <w:lang w:val="ar_AE" w:bidi="ar_AE"/>
        </w:rPr>
        <w:t xml:space="preserve">: ويُفهم من استخدام "كامل" في رسالة العبرانيين أنها تعني "مكتمل" أو "ناضج" (انظر </w:t>
      </w:r>
      <w:hyperlink r:id="rId118">
        <w:r>
          <w:rPr>
            <w:lang w:val="ar_AE" w:bidi="ar_AE"/>
          </w:rPr>
          <w:rPr>
            <w:color w:val="0000EE"/>
            <w:u w:val="single"/>
          </w:rPr>
          <w:t>2:10</w:t>
        </w:r>
      </w:hyperlink>
      <w:r>
        <w:rPr>
          <w:lang w:val="ar_AE" w:bidi="ar_AE"/>
        </w:rPr>
        <w:t xml:space="preserve">؛ </w:t>
      </w:r>
      <w:hyperlink r:id="rId252">
        <w:r>
          <w:rPr>
            <w:lang w:val="ar_AE" w:bidi="ar_AE"/>
          </w:rPr>
          <w:rPr>
            <w:color w:val="0000EE"/>
            <w:u w:val="single"/>
          </w:rPr>
          <w:t>5:14</w:t>
        </w:r>
      </w:hyperlink>
      <w:r>
        <w:rPr>
          <w:lang w:val="ar_AE" w:bidi="ar_AE"/>
        </w:rPr>
        <w:t xml:space="preserve">؛ </w:t>
      </w:r>
      <w:hyperlink r:id="rId253">
        <w:r>
          <w:rPr>
            <w:lang w:val="ar_AE" w:bidi="ar_AE"/>
          </w:rPr>
          <w:rPr>
            <w:color w:val="0000EE"/>
            <w:u w:val="single"/>
          </w:rPr>
          <w:t>7:11</w:t>
        </w:r>
      </w:hyperlink>
      <w:r>
        <w:rPr>
          <w:lang w:val="ar_AE" w:bidi="ar_AE"/>
        </w:rPr>
        <w:t xml:space="preserve">؛ </w:t>
      </w:r>
      <w:hyperlink r:id="rId254">
        <w:r>
          <w:rPr>
            <w:lang w:val="ar_AE" w:bidi="ar_AE"/>
          </w:rPr>
          <w:rPr>
            <w:color w:val="0000EE"/>
            <w:u w:val="single"/>
          </w:rPr>
          <w:t>9:9–11</w:t>
        </w:r>
      </w:hyperlink>
      <w:r>
        <w:rPr>
          <w:lang w:val="ar_AE" w:bidi="ar_AE"/>
        </w:rPr>
        <w:t xml:space="preserve">).وبواسطة آلامه، صار يسوع مؤهَّلًا ليكون مصدر خلاص أبدي لجميع الذين يطيعونه. • </w:t>
      </w:r>
      <w:r>
        <w:rPr>
          <w:lang w:val="ar_AE" w:bidi="ar_AE"/>
        </w:rPr>
        <w:t>رَئيسَ كهَنَةٍ:</w:t>
      </w:r>
      <w:r>
        <w:rPr>
          <w:lang w:val="ar_AE" w:bidi="ar_AE"/>
        </w:rPr>
        <w:t xml:space="preserve"> لا تظهر في النص اليوناني، لكنها مفهومة من السياق. • وكما أطاع الابنُ الآبَ وخضع تمامًا لإرادته (</w:t>
      </w:r>
      <w:hyperlink r:id="rId255">
        <w:r>
          <w:rPr>
            <w:lang w:val="ar_AE" w:bidi="ar_AE"/>
          </w:rPr>
          <w:rPr>
            <w:color w:val="0000EE"/>
            <w:u w:val="single"/>
          </w:rPr>
          <w:t>5:8</w:t>
        </w:r>
      </w:hyperlink>
      <w:r>
        <w:rPr>
          <w:lang w:val="ar_AE" w:bidi="ar_AE"/>
        </w:rPr>
        <w:t>)، هكذا يجب على الذين يأتون إليه لأجل الخلاص أن يطيعوه.</w:t>
      </w:r>
      <w:r>
        <w:rPr>
          <w:lang w:val="ar_AE" w:bidi="ar_AE"/>
        </w:rPr>
      </w:r>
      <w:r>
        <w:rPr>
          <w:lang w:val="ar_AE" w:bidi="ar_AE"/>
        </w:rPr>
      </w:r>
    </w:p>
    <w:p>
      <w:pPr>
        <w:bidi/>
      </w:pPr>
      <w:r>
        <w:rPr>
          <w:lang w:val="ar_AE" w:bidi="ar_AE"/>
        </w:rPr>
      </w:r>
    </w:p>
    <w:p>
      <w:pPr>
        <w:pStyle w:val="Heading2"/>
        <w:bidi/>
      </w:pPr>
      <w:r>
        <w:rPr>
          <w:lang w:val="ar_AE" w:bidi="ar_AE"/>
        </w:rPr>
        <w:t>العبرانيين 5: 10</w:t>
      </w:r>
      <w:r>
        <w:rPr>
          <w:lang w:val="ar_AE" w:bidi="ar_AE"/>
        </w:rPr>
      </w:r>
    </w:p>
    <w:p>
      <w:pPr>
        <w:bidi/>
      </w:pPr>
      <w:r>
        <w:rPr>
          <w:lang w:val="ar_AE" w:bidi="ar_AE"/>
        </w:rPr>
      </w:r>
      <w:r>
        <w:rPr>
          <w:lang w:val="ar_AE" w:bidi="ar_AE"/>
        </w:rPr>
        <w:t>رَئيسَ كهَنَةٍ علَى رُتبَةِ مَلكي صادَقَ</w:t>
      </w:r>
      <w:r>
        <w:rPr>
          <w:lang w:val="ar_AE" w:bidi="ar_AE"/>
        </w:rPr>
        <w:t xml:space="preserve">: انظر </w:t>
      </w:r>
      <w:hyperlink r:id="rId256">
        <w:r>
          <w:rPr>
            <w:lang w:val="ar_AE" w:bidi="ar_AE"/>
          </w:rPr>
          <w:rPr>
            <w:color w:val="0000EE"/>
            <w:u w:val="single"/>
          </w:rPr>
          <w:t>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5: 11</w:t>
      </w:r>
      <w:r>
        <w:rPr>
          <w:lang w:val="ar_AE" w:bidi="ar_AE"/>
        </w:rPr>
      </w:r>
    </w:p>
    <w:p>
      <w:pPr>
        <w:bidi/>
      </w:pPr>
      <w:r>
        <w:rPr>
          <w:lang w:val="ar_AE" w:bidi="ar_AE"/>
        </w:rPr>
      </w:r>
      <w:r>
        <w:rPr>
          <w:lang w:val="ar_AE" w:bidi="ar_AE"/>
        </w:rPr>
        <w:t>مُتَباطِئي المَسامِعِ</w:t>
      </w:r>
      <w:r>
        <w:rPr>
          <w:lang w:val="ar_AE" w:bidi="ar_AE"/>
        </w:rPr>
        <w:t>: الكلمة اليونانية المستخدمة تعني "بليد"، أو "بطيء الفهم"، أو "مُهمِل"، أو "كسول".</w:t>
      </w:r>
      <w:r>
        <w:rPr>
          <w:lang w:val="ar_AE" w:bidi="ar_AE"/>
        </w:rPr>
      </w:r>
      <w:r>
        <w:rPr>
          <w:lang w:val="ar_AE" w:bidi="ar_AE"/>
        </w:rPr>
      </w:r>
    </w:p>
    <w:p>
      <w:pPr>
        <w:bidi/>
      </w:pPr>
      <w:r>
        <w:rPr>
          <w:lang w:val="ar_AE" w:bidi="ar_AE"/>
        </w:rPr>
      </w:r>
    </w:p>
    <w:p>
      <w:pPr>
        <w:pStyle w:val="Heading2"/>
        <w:bidi/>
      </w:pPr>
      <w:r>
        <w:rPr>
          <w:lang w:val="ar_AE" w:bidi="ar_AE"/>
        </w:rPr>
        <w:t>عبرانيين 5: 11–6: 3</w:t>
      </w:r>
      <w:r>
        <w:rPr>
          <w:lang w:val="ar_AE" w:bidi="ar_AE"/>
        </w:rPr>
      </w:r>
    </w:p>
    <w:p>
      <w:pPr>
        <w:bidi/>
      </w:pPr>
      <w:r>
        <w:rPr>
          <w:lang w:val="ar_AE" w:bidi="ar_AE"/>
        </w:rPr>
      </w:r>
      <w:r>
        <w:rPr>
          <w:lang w:val="ar_AE" w:bidi="ar_AE"/>
        </w:rPr>
        <w:t>تتناول هذه الوعظة حالة التراخي الروحي لدى المتلقين.</w:t>
      </w:r>
      <w:r>
        <w:rPr>
          <w:lang w:val="ar_AE" w:bidi="ar_AE"/>
        </w:rPr>
      </w:r>
      <w:r>
        <w:rPr>
          <w:lang w:val="ar_AE" w:bidi="ar_AE"/>
        </w:rPr>
      </w:r>
    </w:p>
    <w:p>
      <w:pPr>
        <w:bidi/>
      </w:pPr>
      <w:r>
        <w:rPr>
          <w:lang w:val="ar_AE" w:bidi="ar_AE"/>
        </w:rPr>
      </w:r>
    </w:p>
    <w:p>
      <w:pPr>
        <w:pStyle w:val="Heading2"/>
        <w:bidi/>
      </w:pPr>
      <w:r>
        <w:rPr>
          <w:lang w:val="ar_AE" w:bidi="ar_AE"/>
        </w:rPr>
        <w:t>عبرانيين 5: 11–6: 20</w:t>
      </w:r>
      <w:r>
        <w:rPr>
          <w:lang w:val="ar_AE" w:bidi="ar_AE"/>
        </w:rPr>
      </w:r>
    </w:p>
    <w:p>
      <w:pPr>
        <w:bidi/>
      </w:pPr>
      <w:r>
        <w:rPr>
          <w:lang w:val="ar_AE" w:bidi="ar_AE"/>
        </w:rPr>
      </w:r>
      <w:r>
        <w:rPr>
          <w:lang w:val="ar_AE" w:bidi="ar_AE"/>
        </w:rPr>
        <w:t>عقب بدء الكاتب في الحديث عن تعيين يسوع كرئيس كهنة (</w:t>
      </w:r>
      <w:hyperlink r:id="rId257">
        <w:r>
          <w:rPr>
            <w:lang w:val="ar_AE" w:bidi="ar_AE"/>
          </w:rPr>
          <w:rPr>
            <w:color w:val="0000EE"/>
            <w:u w:val="single"/>
          </w:rPr>
          <w:t>5:1–10</w:t>
        </w:r>
      </w:hyperlink>
      <w:r>
        <w:rPr>
          <w:lang w:val="ar_AE" w:bidi="ar_AE"/>
        </w:rPr>
        <w:t>)، انتقل لمخاطبة سامعيه بعدة نداءات وتحذيرات قوية (</w:t>
      </w:r>
      <w:hyperlink r:id="rId258">
        <w:r>
          <w:rPr>
            <w:lang w:val="ar_AE" w:bidi="ar_AE"/>
          </w:rPr>
          <w:rPr>
            <w:color w:val="0000EE"/>
            <w:u w:val="single"/>
          </w:rPr>
          <w:t>5:11–6:20</w:t>
        </w:r>
      </w:hyperlink>
      <w:r>
        <w:rPr>
          <w:lang w:val="ar_AE" w:bidi="ar_AE"/>
        </w:rPr>
        <w:t>). وتهدف هذه النقلة داخل العظة أو الخطاب إلى جذب انتباه الجمهور وتحفيزهم على التركيز.</w:t>
      </w:r>
      <w:r>
        <w:rPr>
          <w:lang w:val="ar_AE" w:bidi="ar_AE"/>
        </w:rPr>
      </w:r>
      <w:r>
        <w:rPr>
          <w:lang w:val="ar_AE" w:bidi="ar_AE"/>
        </w:rPr>
      </w:r>
    </w:p>
    <w:p>
      <w:pPr>
        <w:bidi/>
      </w:pPr>
      <w:r>
        <w:rPr>
          <w:lang w:val="ar_AE" w:bidi="ar_AE"/>
        </w:rPr>
      </w:r>
    </w:p>
    <w:p>
      <w:pPr>
        <w:pStyle w:val="Heading2"/>
        <w:bidi/>
      </w:pPr>
      <w:r>
        <w:rPr>
          <w:lang w:val="ar_AE" w:bidi="ar_AE"/>
        </w:rPr>
        <w:t>عبرانيين 5: 12</w:t>
      </w:r>
      <w:r>
        <w:rPr>
          <w:lang w:val="ar_AE" w:bidi="ar_AE"/>
        </w:rPr>
      </w:r>
    </w:p>
    <w:p>
      <w:pPr>
        <w:bidi/>
      </w:pPr>
      <w:r>
        <w:rPr>
          <w:lang w:val="ar_AE" w:bidi="ar_AE"/>
        </w:rPr>
      </w:r>
      <w:r>
        <w:rPr>
          <w:lang w:val="ar_AE" w:bidi="ar_AE"/>
        </w:rPr>
        <w:t xml:space="preserve">لقد بدا افتقارهم للحيوية الروحية أمرًا مذهلًا، لا سيّما وأنهم قد كانوا مؤمنين منذ وقت طويل. فكان من المفترض أن يكونوا معلمين يرشدون الآخرين من خلال معرفتهم العميقة وخبرتهم المسيحية. • </w:t>
      </w:r>
      <w:r>
        <w:rPr>
          <w:lang w:val="ar_AE" w:bidi="ar_AE"/>
        </w:rPr>
        <w:t>أركانُ بَداءَةِ</w:t>
      </w:r>
      <w:r>
        <w:rPr>
          <w:lang w:val="ar_AE" w:bidi="ar_AE"/>
        </w:rPr>
        <w:t xml:space="preserve">: تشير إلى أبسط جوانب الإيمان المسيحي (انظر </w:t>
      </w:r>
      <w:hyperlink r:id="rId259">
        <w:r>
          <w:rPr>
            <w:lang w:val="ar_AE" w:bidi="ar_AE"/>
          </w:rPr>
          <w:rPr>
            <w:color w:val="0000EE"/>
            <w:u w:val="single"/>
          </w:rPr>
          <w:t>6:1–3</w:t>
        </w:r>
      </w:hyperlink>
      <w:r>
        <w:rPr>
          <w:lang w:val="ar_AE" w:bidi="ar_AE"/>
        </w:rPr>
        <w:t>). • استخدم الكاتب صورة اللبن والطعام القوي ليفرق بين التعليم البسيط والمتقدم، وبين المؤمن غير الناضج والناضج.</w:t>
      </w:r>
      <w:r>
        <w:rPr>
          <w:lang w:val="ar_AE" w:bidi="ar_AE"/>
        </w:rPr>
      </w:r>
      <w:r>
        <w:rPr>
          <w:lang w:val="ar_AE" w:bidi="ar_AE"/>
        </w:rPr>
      </w:r>
    </w:p>
    <w:p>
      <w:pPr>
        <w:bidi/>
      </w:pPr>
      <w:r>
        <w:rPr>
          <w:lang w:val="ar_AE" w:bidi="ar_AE"/>
        </w:rPr>
      </w:r>
    </w:p>
    <w:p>
      <w:pPr>
        <w:pStyle w:val="Heading2"/>
        <w:bidi/>
      </w:pPr>
      <w:r>
        <w:rPr>
          <w:lang w:val="ar_AE" w:bidi="ar_AE"/>
        </w:rPr>
        <w:t>العبرانيين 5: 14</w:t>
      </w:r>
      <w:r>
        <w:rPr>
          <w:lang w:val="ar_AE" w:bidi="ar_AE"/>
        </w:rPr>
      </w:r>
    </w:p>
    <w:p>
      <w:pPr>
        <w:bidi/>
      </w:pPr>
      <w:r>
        <w:rPr>
          <w:lang w:val="ar_AE" w:bidi="ar_AE"/>
        </w:rPr>
      </w:r>
      <w:r>
        <w:rPr>
          <w:lang w:val="ar_AE" w:bidi="ar_AE"/>
        </w:rPr>
        <w:t>تُعد القدرة على التمييز بين الصواب والخطأ سمة مميزة للنضج الروحي.</w:t>
      </w:r>
      <w:r>
        <w:rPr>
          <w:lang w:val="ar_AE" w:bidi="ar_AE"/>
        </w:rPr>
      </w:r>
      <w:r>
        <w:rPr>
          <w:lang w:val="ar_AE" w:bidi="ar_AE"/>
        </w:rPr>
      </w:r>
    </w:p>
    <w:p>
      <w:pPr>
        <w:bidi/>
      </w:pPr>
      <w:r>
        <w:rPr>
          <w:lang w:val="ar_AE" w:bidi="ar_AE"/>
        </w:rPr>
      </w:r>
    </w:p>
    <w:p>
      <w:pPr>
        <w:pStyle w:val="Heading2"/>
        <w:bidi/>
      </w:pPr>
      <w:r>
        <w:rPr>
          <w:lang w:val="ar_AE" w:bidi="ar_AE"/>
        </w:rPr>
        <w:t>العبرانيين 6: 1</w:t>
      </w:r>
      <w:r>
        <w:rPr>
          <w:lang w:val="ar_AE" w:bidi="ar_AE"/>
        </w:rPr>
      </w:r>
    </w:p>
    <w:p>
      <w:pPr>
        <w:bidi/>
      </w:pPr>
      <w:r>
        <w:rPr>
          <w:lang w:val="ar_AE" w:bidi="ar_AE"/>
        </w:rPr>
      </w:r>
      <w:r>
        <w:rPr>
          <w:lang w:val="ar_AE" w:bidi="ar_AE"/>
        </w:rPr>
        <w:t>لنَتَقَدَّمْ</w:t>
      </w:r>
      <w:r>
        <w:rPr>
          <w:lang w:val="ar_AE" w:bidi="ar_AE"/>
        </w:rPr>
        <w:t>: تُشير هذه الكلمة إلى أن الله هو مَن يبدأ عملية النمو نحو الكمال (</w:t>
      </w:r>
      <w:hyperlink r:id="rId260">
        <w:r>
          <w:rPr>
            <w:lang w:val="ar_AE" w:bidi="ar_AE"/>
          </w:rPr>
          <w:rPr>
            <w:color w:val="0000EE"/>
            <w:u w:val="single"/>
          </w:rPr>
          <w:t>فيلبي 2:12–13</w:t>
        </w:r>
      </w:hyperlink>
      <w:r>
        <w:rPr>
          <w:lang w:val="ar_AE" w:bidi="ar_AE"/>
        </w:rPr>
        <w:t xml:space="preserve">) وأن هذا النمو هو مسار مستمر. • التوبة والإيمان هما الالتزامات الأساسية التي تُدخل الإنسان في العهد الجديد، وتشكلان الموقف الجوهري لحياة المؤمن (انظر </w:t>
      </w:r>
      <w:hyperlink r:id="rId261">
        <w:r>
          <w:rPr>
            <w:lang w:val="ar_AE" w:bidi="ar_AE"/>
          </w:rPr>
          <w:rPr>
            <w:color w:val="0000EE"/>
            <w:u w:val="single"/>
          </w:rPr>
          <w:t>أعمال الرسل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w:t>
      </w:r>
      <w:r>
        <w:rPr>
          <w:lang w:val="ar_AE" w:bidi="ar_AE"/>
        </w:rPr>
      </w:r>
    </w:p>
    <w:p>
      <w:pPr>
        <w:bidi/>
      </w:pPr>
      <w:r>
        <w:rPr>
          <w:lang w:val="ar_AE" w:bidi="ar_AE"/>
        </w:rPr>
      </w:r>
      <w:r>
        <w:rPr>
          <w:lang w:val="ar_AE" w:bidi="ar_AE"/>
        </w:rPr>
        <w:t>نظرًا لعدم نضج السامعين (</w:t>
      </w:r>
      <w:hyperlink r:id="rId262">
        <w:r>
          <w:rPr>
            <w:lang w:val="ar_AE" w:bidi="ar_AE"/>
          </w:rPr>
          <w:rPr>
            <w:color w:val="0000EE"/>
            <w:u w:val="single"/>
          </w:rPr>
          <w:t>5:11–14</w:t>
        </w:r>
      </w:hyperlink>
      <w:r>
        <w:rPr>
          <w:lang w:val="ar_AE" w:bidi="ar_AE"/>
        </w:rPr>
        <w:t xml:space="preserve">)، يحثّهم الكاتب على المضي قُدمًا متجاوزين التعاليم الأساسية. فالمبادئ الستة المذكورة هنا كانت تشكّل عناصر تأسيسية في التعليم اليهودي. وقد يكون هدف الكاتب أن يدفعهم لتخطي هذه المبادئ نحو إدراك أعمق لشخص المسيح، وهو ما سيفصّله في </w:t>
      </w:r>
      <w:hyperlink r:id="rId263">
        <w:r>
          <w:rPr>
            <w:lang w:val="ar_AE" w:bidi="ar_AE"/>
          </w:rPr>
          <w:rPr>
            <w:color w:val="0000EE"/>
            <w:u w:val="single"/>
          </w:rPr>
          <w:t>7:1–10:25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2</w:t>
      </w:r>
      <w:r>
        <w:rPr>
          <w:lang w:val="ar_AE" w:bidi="ar_AE"/>
        </w:rPr>
      </w:r>
    </w:p>
    <w:p>
      <w:pPr>
        <w:bidi/>
      </w:pPr>
      <w:r>
        <w:rPr>
          <w:lang w:val="ar_AE" w:bidi="ar_AE"/>
        </w:rPr>
      </w:r>
      <w:r>
        <w:rPr>
          <w:lang w:val="ar_AE" w:bidi="ar_AE"/>
        </w:rPr>
        <w:t xml:space="preserve">جاء مصطلح "المعموديات" (أو "الغسلات") بصيغة الجمع، لذا لا يمكن أن يشير فقط إلى المعمودية المسيحية. فقد كان التعليم عن أنواع متعددة من الغسلات شائعًا في اليهودية في القرن الأول (انظر </w:t>
      </w:r>
      <w:hyperlink r:id="rId264">
        <w:r>
          <w:rPr>
            <w:lang w:val="ar_AE" w:bidi="ar_AE"/>
          </w:rPr>
          <w:rPr>
            <w:color w:val="0000EE"/>
            <w:u w:val="single"/>
          </w:rPr>
          <w:t>متى 15:2</w:t>
        </w:r>
      </w:hyperlink>
      <w:r>
        <w:rPr>
          <w:lang w:val="ar_AE" w:bidi="ar_AE"/>
        </w:rPr>
        <w:t xml:space="preserve">؛ </w:t>
      </w:r>
      <w:hyperlink r:id="rId265">
        <w:r>
          <w:rPr>
            <w:lang w:val="ar_AE" w:bidi="ar_AE"/>
          </w:rPr>
          <w:rPr>
            <w:color w:val="0000EE"/>
            <w:u w:val="single"/>
          </w:rPr>
          <w:t>مرقس 7:3</w:t>
        </w:r>
      </w:hyperlink>
      <w:r>
        <w:rPr>
          <w:lang w:val="ar_AE" w:bidi="ar_AE"/>
        </w:rPr>
        <w:t xml:space="preserve">). وربما كان الكاتب يشير أيضًا إلى طقوس التطهير في العهد القديم (قارن </w:t>
      </w:r>
      <w:hyperlink r:id="rId266">
        <w:r>
          <w:rPr>
            <w:lang w:val="ar_AE" w:bidi="ar_AE"/>
          </w:rPr>
          <w:rPr>
            <w:color w:val="0000EE"/>
            <w:u w:val="single"/>
          </w:rPr>
          <w:t>عبرانيين 9:13</w:t>
        </w:r>
      </w:hyperlink>
      <w:r>
        <w:rPr>
          <w:lang w:val="ar_AE" w:bidi="ar_AE"/>
        </w:rPr>
        <w:t xml:space="preserve">؛ </w:t>
      </w:r>
      <w:hyperlink r:id="rId267">
        <w:r>
          <w:rPr>
            <w:lang w:val="ar_AE" w:bidi="ar_AE"/>
          </w:rPr>
          <w:rPr>
            <w:color w:val="0000EE"/>
            <w:u w:val="single"/>
          </w:rPr>
          <w:t>10:22</w:t>
        </w:r>
      </w:hyperlink>
      <w:r>
        <w:rPr>
          <w:lang w:val="ar_AE" w:bidi="ar_AE"/>
        </w:rPr>
        <w:t>). • كان وضع الأيدي مرتبطًا بالشفاء (</w:t>
      </w:r>
      <w:hyperlink r:id="rId268">
        <w:r>
          <w:rPr>
            <w:lang w:val="ar_AE" w:bidi="ar_AE"/>
          </w:rPr>
          <w:rPr>
            <w:color w:val="0000EE"/>
            <w:u w:val="single"/>
          </w:rPr>
          <w:t>مرقس 5:22–23</w:t>
        </w:r>
      </w:hyperlink>
      <w:r>
        <w:rPr>
          <w:lang w:val="ar_AE" w:bidi="ar_AE"/>
        </w:rPr>
        <w:t xml:space="preserve">؛ </w:t>
      </w:r>
      <w:hyperlink r:id="rId269">
        <w:r>
          <w:rPr>
            <w:lang w:val="ar_AE" w:bidi="ar_AE"/>
          </w:rPr>
          <w:rPr>
            <w:color w:val="0000EE"/>
            <w:u w:val="single"/>
          </w:rPr>
          <w:t>لوقا 13:13</w:t>
        </w:r>
      </w:hyperlink>
      <w:r>
        <w:rPr>
          <w:lang w:val="ar_AE" w:bidi="ar_AE"/>
        </w:rPr>
        <w:t>)، والبركة الطقسية (</w:t>
      </w:r>
      <w:hyperlink r:id="rId270">
        <w:r>
          <w:rPr>
            <w:lang w:val="ar_AE" w:bidi="ar_AE"/>
          </w:rPr>
          <w:rPr>
            <w:color w:val="0000EE"/>
            <w:u w:val="single"/>
          </w:rPr>
          <w:t>متى 19:13</w:t>
        </w:r>
      </w:hyperlink>
      <w:r>
        <w:rPr>
          <w:lang w:val="ar_AE" w:bidi="ar_AE"/>
        </w:rPr>
        <w:t xml:space="preserve">، </w:t>
      </w:r>
      <w:hyperlink r:id="rId271">
        <w:r>
          <w:rPr>
            <w:lang w:val="ar_AE" w:bidi="ar_AE"/>
          </w:rPr>
          <w:rPr>
            <w:color w:val="0000EE"/>
            <w:u w:val="single"/>
          </w:rPr>
          <w:t>15</w:t>
        </w:r>
      </w:hyperlink>
      <w:r>
        <w:rPr>
          <w:lang w:val="ar_AE" w:bidi="ar_AE"/>
        </w:rPr>
        <w:t>)، واستقبال الروح القدس (</w:t>
      </w:r>
      <w:hyperlink r:id="rId272">
        <w:r>
          <w:rPr>
            <w:lang w:val="ar_AE" w:bidi="ar_AE"/>
          </w:rPr>
          <w:rPr>
            <w:color w:val="0000EE"/>
            <w:u w:val="single"/>
          </w:rPr>
          <w:t>أعمال 8:17</w:t>
        </w:r>
      </w:hyperlink>
      <w:r>
        <w:rPr>
          <w:lang w:val="ar_AE" w:bidi="ar_AE"/>
        </w:rPr>
        <w:t xml:space="preserve">؛ </w:t>
      </w:r>
      <w:hyperlink r:id="rId273">
        <w:r>
          <w:rPr>
            <w:lang w:val="ar_AE" w:bidi="ar_AE"/>
          </w:rPr>
          <w:rPr>
            <w:color w:val="0000EE"/>
            <w:u w:val="single"/>
          </w:rPr>
          <w:t>9:17</w:t>
        </w:r>
      </w:hyperlink>
      <w:r>
        <w:rPr>
          <w:lang w:val="ar_AE" w:bidi="ar_AE"/>
        </w:rPr>
        <w:t xml:space="preserve">؛ </w:t>
      </w:r>
      <w:hyperlink r:id="rId274">
        <w:r>
          <w:rPr>
            <w:lang w:val="ar_AE" w:bidi="ar_AE"/>
          </w:rPr>
          <w:rPr>
            <w:color w:val="0000EE"/>
            <w:u w:val="single"/>
          </w:rPr>
          <w:t>19:6</w:t>
        </w:r>
      </w:hyperlink>
      <w:r>
        <w:rPr>
          <w:lang w:val="ar_AE" w:bidi="ar_AE"/>
        </w:rPr>
        <w:t>)، والاعتراف بخدمة الشخص (</w:t>
      </w:r>
      <w:hyperlink r:id="rId275">
        <w:r>
          <w:rPr>
            <w:lang w:val="ar_AE" w:bidi="ar_AE"/>
          </w:rPr>
          <w:rPr>
            <w:color w:val="0000EE"/>
            <w:u w:val="single"/>
          </w:rPr>
          <w:t>أعمال 6:6</w:t>
        </w:r>
      </w:hyperlink>
      <w:r>
        <w:rPr>
          <w:lang w:val="ar_AE" w:bidi="ar_AE"/>
        </w:rPr>
        <w:t xml:space="preserve">؛ </w:t>
      </w:r>
      <w:hyperlink r:id="rId276">
        <w:r>
          <w:rPr>
            <w:lang w:val="ar_AE" w:bidi="ar_AE"/>
          </w:rPr>
          <w:rPr>
            <w:color w:val="0000EE"/>
            <w:u w:val="single"/>
          </w:rPr>
          <w:t>13:3</w:t>
        </w:r>
      </w:hyperlink>
      <w:r>
        <w:rPr>
          <w:lang w:val="ar_AE" w:bidi="ar_AE"/>
        </w:rPr>
        <w:t xml:space="preserve">). • </w:t>
      </w:r>
      <w:r>
        <w:rPr>
          <w:lang w:val="ar_AE" w:bidi="ar_AE"/>
        </w:rPr>
        <w:t>قيامَةَ الأمواتِ</w:t>
      </w:r>
      <w:r>
        <w:rPr>
          <w:lang w:val="ar_AE" w:bidi="ar_AE"/>
        </w:rPr>
        <w:t>: انظر ملاحظة الموضوع الخاصة بـ“</w:t>
      </w:r>
      <w:r>
        <w:rPr>
          <w:lang w:val="ar_AE" w:bidi="ar_AE"/>
        </w:rPr>
        <w:t>قيامة الأموات</w:t>
      </w:r>
      <w:r>
        <w:rPr>
          <w:lang w:val="ar_AE" w:bidi="ar_AE"/>
        </w:rPr>
        <w:t xml:space="preserve">” • </w:t>
      </w:r>
      <w:r>
        <w:rPr>
          <w:lang w:val="ar_AE" w:bidi="ar_AE"/>
        </w:rPr>
        <w:t>والدَّينونَةَ الأبديَّةَ</w:t>
      </w:r>
      <w:r>
        <w:rPr>
          <w:lang w:val="ar_AE" w:bidi="ar_AE"/>
        </w:rPr>
        <w:t xml:space="preserve">: انظر </w:t>
      </w:r>
      <w:hyperlink r:id="rId277">
        <w:r>
          <w:rPr>
            <w:lang w:val="ar_AE" w:bidi="ar_AE"/>
          </w:rPr>
          <w:rPr>
            <w:color w:val="0000EE"/>
            <w:u w:val="single"/>
          </w:rPr>
          <w:t>رؤيا 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3</w:t>
      </w:r>
      <w:r>
        <w:rPr>
          <w:lang w:val="ar_AE" w:bidi="ar_AE"/>
        </w:rPr>
      </w:r>
    </w:p>
    <w:p>
      <w:pPr>
        <w:bidi/>
      </w:pPr>
      <w:r>
        <w:rPr>
          <w:lang w:val="ar_AE" w:bidi="ar_AE"/>
        </w:rPr>
      </w:r>
      <w:r>
        <w:rPr>
          <w:lang w:val="ar_AE" w:bidi="ar_AE"/>
        </w:rPr>
        <w:t xml:space="preserve">يوجّه الكاتب دعوة غير مباشرة لقرّائه نحو النضوج، ليس فقط في الفهم، بل في كل جوانب الحياة (قارن </w:t>
      </w:r>
      <w:hyperlink r:id="rId278">
        <w:r>
          <w:rPr>
            <w:lang w:val="ar_AE" w:bidi="ar_AE"/>
          </w:rPr>
          <w:rPr>
            <w:color w:val="0000EE"/>
            <w:u w:val="single"/>
          </w:rPr>
          <w:t>4:11</w:t>
        </w:r>
      </w:hyperlink>
      <w:r>
        <w:rPr>
          <w:lang w:val="ar_AE" w:bidi="ar_AE"/>
        </w:rPr>
        <w:t xml:space="preserve">؛ </w:t>
      </w:r>
      <w:hyperlink r:id="rId252">
        <w:r>
          <w:rPr>
            <w:lang w:val="ar_AE" w:bidi="ar_AE"/>
          </w:rPr>
          <w:rPr>
            <w:color w:val="0000EE"/>
            <w:u w:val="single"/>
          </w:rPr>
          <w:t>5:14</w:t>
        </w:r>
      </w:hyperlink>
      <w:r>
        <w:rPr>
          <w:lang w:val="ar_AE" w:bidi="ar_AE"/>
        </w:rPr>
        <w:t xml:space="preserve">؛ </w:t>
      </w:r>
      <w:hyperlink r:id="rId279">
        <w:r>
          <w:rPr>
            <w:lang w:val="ar_AE" w:bidi="ar_AE"/>
          </w:rPr>
          <w:rPr>
            <w:color w:val="0000EE"/>
            <w:u w:val="single"/>
          </w:rPr>
          <w:t>10:23–39</w:t>
        </w:r>
      </w:hyperlink>
      <w:r>
        <w:rPr>
          <w:lang w:val="ar_AE" w:bidi="ar_AE"/>
        </w:rPr>
        <w:t xml:space="preserve">؛ </w:t>
      </w:r>
      <w:hyperlink r:id="rId117">
        <w:r>
          <w:rPr>
            <w:lang w:val="ar_AE" w:bidi="ar_AE"/>
          </w:rPr>
          <w:rPr>
            <w:color w:val="0000EE"/>
            <w:u w:val="single"/>
          </w:rPr>
          <w:t>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4</w:t>
      </w:r>
      <w:r>
        <w:rPr>
          <w:lang w:val="ar_AE" w:bidi="ar_AE"/>
        </w:rPr>
      </w:r>
    </w:p>
    <w:p>
      <w:pPr>
        <w:bidi/>
      </w:pPr>
      <w:r>
        <w:rPr>
          <w:lang w:val="ar_AE" w:bidi="ar_AE"/>
        </w:rPr>
      </w:r>
      <w:r>
        <w:rPr>
          <w:lang w:val="ar_AE" w:bidi="ar_AE"/>
        </w:rPr>
        <w:t xml:space="preserve">في اليونانية، تبدأ الجملة بكلمة "مستحيل" للتأكيد — أي أنه أمر لا يمكن أن يحدث إطلاقًا (انظر أيضًا </w:t>
      </w:r>
      <w:hyperlink r:id="rId280">
        <w:r>
          <w:rPr>
            <w:lang w:val="ar_AE" w:bidi="ar_AE"/>
          </w:rPr>
          <w:rPr>
            <w:color w:val="0000EE"/>
            <w:u w:val="single"/>
          </w:rPr>
          <w:t>6:18</w:t>
        </w:r>
      </w:hyperlink>
      <w:r>
        <w:rPr>
          <w:lang w:val="ar_AE" w:bidi="ar_AE"/>
        </w:rPr>
        <w:t xml:space="preserve">; </w:t>
      </w:r>
      <w:hyperlink r:id="rId281">
        <w:r>
          <w:rPr>
            <w:lang w:val="ar_AE" w:bidi="ar_AE"/>
          </w:rPr>
          <w:rPr>
            <w:color w:val="0000EE"/>
            <w:u w:val="single"/>
          </w:rPr>
          <w:t>10:4</w:t>
        </w:r>
      </w:hyperlink>
      <w:r>
        <w:rPr>
          <w:lang w:val="ar_AE" w:bidi="ar_AE"/>
        </w:rPr>
        <w:t xml:space="preserve">; </w:t>
      </w:r>
      <w:hyperlink r:id="rId282">
        <w:r>
          <w:rPr>
            <w:lang w:val="ar_AE" w:bidi="ar_AE"/>
          </w:rPr>
          <w:rPr>
            <w:color w:val="0000EE"/>
            <w:u w:val="single"/>
          </w:rPr>
          <w:t>11:6</w:t>
        </w:r>
      </w:hyperlink>
      <w:r>
        <w:rPr>
          <w:lang w:val="ar_AE" w:bidi="ar_AE"/>
        </w:rPr>
        <w:t>). • تعني عبارة "</w:t>
      </w:r>
      <w:r>
        <w:rPr>
          <w:lang w:val="ar_AE" w:bidi="ar_AE"/>
        </w:rPr>
        <w:t>استُنيروا مَرَّةً</w:t>
      </w:r>
      <w:r>
        <w:rPr>
          <w:lang w:val="ar_AE" w:bidi="ar_AE"/>
        </w:rPr>
        <w:t xml:space="preserve">"، عندما عرفوا على المسيح لأول مرة (انظر </w:t>
      </w:r>
      <w:hyperlink r:id="rId283">
        <w:r>
          <w:rPr>
            <w:lang w:val="ar_AE" w:bidi="ar_AE"/>
          </w:rPr>
          <w:rPr>
            <w:color w:val="0000EE"/>
            <w:u w:val="single"/>
          </w:rPr>
          <w:t>10:32</w:t>
        </w:r>
      </w:hyperlink>
      <w:r>
        <w:rPr>
          <w:lang w:val="ar_AE" w:bidi="ar_AE"/>
        </w:rPr>
        <w:t xml:space="preserve"> و</w:t>
      </w:r>
      <w:r>
        <w:rPr>
          <w:lang w:val="ar_AE" w:bidi="ar_AE"/>
        </w:rPr>
        <w:t>الملاحظة الدراسية المقابلة</w:t>
      </w:r>
      <w:r>
        <w:rPr>
          <w:lang w:val="ar_AE" w:bidi="ar_AE"/>
        </w:rPr>
        <w:t>). • قد تشير عبارة "</w:t>
      </w:r>
      <w:r>
        <w:rPr>
          <w:lang w:val="ar_AE" w:bidi="ar_AE"/>
        </w:rPr>
        <w:t xml:space="preserve">المَوْهِبَةَ السماويَّةَ" </w:t>
      </w:r>
      <w:r>
        <w:rPr>
          <w:lang w:val="ar_AE" w:bidi="ar_AE"/>
        </w:rPr>
        <w:t>إلى المنّ النازل من السماء (</w:t>
      </w:r>
      <w:hyperlink r:id="rId284">
        <w:r>
          <w:rPr>
            <w:lang w:val="ar_AE" w:bidi="ar_AE"/>
          </w:rPr>
          <w:rPr>
            <w:color w:val="0000EE"/>
            <w:u w:val="single"/>
          </w:rPr>
          <w:t>خروج 16:4</w:t>
        </w:r>
      </w:hyperlink>
      <w:r>
        <w:rPr>
          <w:lang w:val="ar_AE" w:bidi="ar_AE"/>
        </w:rPr>
        <w:t xml:space="preserve">, </w:t>
      </w:r>
      <w:hyperlink r:id="rId285">
        <w:r>
          <w:rPr>
            <w:lang w:val="ar_AE" w:bidi="ar_AE"/>
          </w:rPr>
          <w:rPr>
            <w:color w:val="0000EE"/>
            <w:u w:val="single"/>
          </w:rPr>
          <w:t>15</w:t>
        </w:r>
      </w:hyperlink>
      <w:r>
        <w:rPr>
          <w:lang w:val="ar_AE" w:bidi="ar_AE"/>
        </w:rPr>
        <w:t xml:space="preserve">; </w:t>
      </w:r>
      <w:hyperlink r:id="rId286">
        <w:r>
          <w:rPr>
            <w:lang w:val="ar_AE" w:bidi="ar_AE"/>
          </w:rPr>
          <w:rPr>
            <w:color w:val="0000EE"/>
            <w:u w:val="single"/>
          </w:rPr>
          <w:t>مزمور 78:24</w:t>
        </w:r>
      </w:hyperlink>
      <w:r>
        <w:rPr>
          <w:lang w:val="ar_AE" w:bidi="ar_AE"/>
        </w:rPr>
        <w:t>) كرمز للبركات الروحية.</w:t>
      </w:r>
      <w:r>
        <w:rPr>
          <w:lang w:val="ar_AE" w:bidi="ar_AE"/>
        </w:rPr>
      </w:r>
      <w:r>
        <w:rPr>
          <w:lang w:val="ar_AE" w:bidi="ar_AE"/>
        </w:rPr>
      </w:r>
    </w:p>
    <w:p>
      <w:pPr>
        <w:bidi/>
      </w:pPr>
      <w:r>
        <w:rPr>
          <w:lang w:val="ar_AE" w:bidi="ar_AE"/>
        </w:rPr>
      </w:r>
    </w:p>
    <w:p>
      <w:pPr>
        <w:pStyle w:val="Heading2"/>
        <w:bidi/>
      </w:pPr>
      <w:r>
        <w:rPr>
          <w:lang w:val="ar_AE" w:bidi="ar_AE"/>
        </w:rPr>
        <w:t>العبرانيين 6: 4–8</w:t>
      </w:r>
      <w:r>
        <w:rPr>
          <w:lang w:val="ar_AE" w:bidi="ar_AE"/>
        </w:rPr>
      </w:r>
    </w:p>
    <w:p>
      <w:pPr>
        <w:bidi/>
      </w:pPr>
      <w:r>
        <w:rPr>
          <w:lang w:val="ar_AE" w:bidi="ar_AE"/>
        </w:rPr>
      </w:r>
      <w:r>
        <w:rPr>
          <w:lang w:val="ar_AE" w:bidi="ar_AE"/>
        </w:rPr>
        <w:t>يُعدّ هذا المقطع من أكثر المقاطع صعوبة في العهد الجديد، ويقدّم تحذيرًا شديدًا بشأن الذين ارتدّوا عن الإيمان المسيحي. فالذين سقطوا بعيدًا عن المسيح والكنيسة يُشبَّهون بأولئك الذين سقطوا في البرية (</w:t>
      </w:r>
      <w:hyperlink r:id="rId287">
        <w:r>
          <w:rPr>
            <w:lang w:val="ar_AE" w:bidi="ar_AE"/>
          </w:rPr>
          <w:rPr>
            <w:color w:val="0000EE"/>
            <w:u w:val="single"/>
          </w:rPr>
          <w:t>3:15–19</w:t>
        </w:r>
      </w:hyperlink>
      <w:r>
        <w:rPr>
          <w:lang w:val="ar_AE" w:bidi="ar_AE"/>
        </w:rPr>
        <w:t xml:space="preserve">): فعدم الإيمان الذي يظهر في مثل هذا الارتداد يؤدي إلى دينونة مدمّرة (قارن </w:t>
      </w:r>
      <w:hyperlink r:id="rId91">
        <w:r>
          <w:rPr>
            <w:lang w:val="ar_AE" w:bidi="ar_AE"/>
          </w:rPr>
          <w:rPr>
            <w:color w:val="0000EE"/>
            <w:u w:val="single"/>
          </w:rPr>
          <w:t>10:26–31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5</w:t>
      </w:r>
      <w:r>
        <w:rPr>
          <w:lang w:val="ar_AE" w:bidi="ar_AE"/>
        </w:rPr>
      </w:r>
    </w:p>
    <w:p>
      <w:pPr>
        <w:bidi/>
      </w:pPr>
      <w:r>
        <w:rPr>
          <w:lang w:val="ar_AE" w:bidi="ar_AE"/>
        </w:rPr>
      </w:r>
      <w:r>
        <w:rPr>
          <w:lang w:val="ar_AE" w:bidi="ar_AE"/>
        </w:rPr>
        <w:t>وذاقوا كلِمَةَ اللهِ الصّالِحَةَ</w:t>
      </w:r>
      <w:r>
        <w:rPr>
          <w:lang w:val="ar_AE" w:bidi="ar_AE"/>
        </w:rPr>
        <w:t>: أي أنهم سمعوا كلمة الله تُكرَز (</w:t>
      </w:r>
      <w:hyperlink r:id="rId16">
        <w:r>
          <w:rPr>
            <w:lang w:val="ar_AE" w:bidi="ar_AE"/>
          </w:rPr>
          <w:rPr>
            <w:color w:val="0000EE"/>
            <w:u w:val="single"/>
          </w:rPr>
          <w:t>2:3–4</w:t>
        </w:r>
      </w:hyperlink>
      <w:r>
        <w:rPr>
          <w:lang w:val="ar_AE" w:bidi="ar_AE"/>
        </w:rPr>
        <w:t xml:space="preserve">; </w:t>
      </w:r>
      <w:hyperlink r:id="rId204">
        <w:r>
          <w:rPr>
            <w:lang w:val="ar_AE" w:bidi="ar_AE"/>
          </w:rPr>
          <w:rPr>
            <w:color w:val="0000EE"/>
            <w:u w:val="single"/>
          </w:rPr>
          <w:t>4:1–2</w:t>
        </w:r>
      </w:hyperlink>
      <w:r>
        <w:rPr>
          <w:lang w:val="ar_AE" w:bidi="ar_AE"/>
        </w:rPr>
        <w:t xml:space="preserve">) وشاهدوا تأثيرها. • </w:t>
      </w:r>
      <w:r>
        <w:rPr>
          <w:lang w:val="ar_AE" w:bidi="ar_AE"/>
        </w:rPr>
        <w:t>وقوّاتِ الدَّهرِ الآتي</w:t>
      </w:r>
      <w:r>
        <w:rPr>
          <w:lang w:val="ar_AE" w:bidi="ar_AE"/>
        </w:rPr>
        <w:t>: أي أنهم رأوا الآيات والعجائب عندما سمعوا البشارة (</w:t>
      </w:r>
      <w:hyperlink r:id="rId288">
        <w:r>
          <w:rPr>
            <w:lang w:val="ar_AE" w:bidi="ar_AE"/>
          </w:rPr>
          <w:rPr>
            <w:color w:val="0000EE"/>
            <w:u w:val="single"/>
          </w:rPr>
          <w:t>2:4</w:t>
        </w:r>
      </w:hyperlink>
      <w:r>
        <w:rPr>
          <w:lang w:val="ar_AE" w:bidi="ar_AE"/>
        </w:rPr>
        <w:t xml:space="preserve">؛ قارن </w:t>
      </w:r>
      <w:hyperlink r:id="rId289">
        <w:r>
          <w:rPr>
            <w:lang w:val="ar_AE" w:bidi="ar_AE"/>
          </w:rPr>
          <w:rPr>
            <w:color w:val="0000EE"/>
            <w:u w:val="single"/>
          </w:rPr>
          <w:t>خروج 7:3–4</w:t>
        </w:r>
      </w:hyperlink>
      <w:r>
        <w:rPr>
          <w:lang w:val="ar_AE" w:bidi="ar_AE"/>
        </w:rPr>
        <w:t xml:space="preserve">؛ </w:t>
      </w:r>
      <w:hyperlink r:id="rId290">
        <w:r>
          <w:rPr>
            <w:lang w:val="ar_AE" w:bidi="ar_AE"/>
          </w:rPr>
          <w:rPr>
            <w:color w:val="0000EE"/>
            <w:u w:val="single"/>
          </w:rPr>
          <w:t>تثنية 7:19</w:t>
        </w:r>
      </w:hyperlink>
      <w:r>
        <w:rPr>
          <w:lang w:val="ar_AE" w:bidi="ar_AE"/>
        </w:rPr>
        <w:t xml:space="preserve">؛ </w:t>
      </w:r>
      <w:hyperlink r:id="rId291">
        <w:r>
          <w:rPr>
            <w:lang w:val="ar_AE" w:bidi="ar_AE"/>
          </w:rPr>
          <w:rPr>
            <w:color w:val="0000EE"/>
            <w:u w:val="single"/>
          </w:rPr>
          <w:t>مزامير 66:3</w:t>
        </w:r>
      </w:hyperlink>
      <w:r>
        <w:rPr>
          <w:lang w:val="ar_AE" w:bidi="ar_AE"/>
        </w:rPr>
        <w:t xml:space="preserve">؛ </w:t>
      </w:r>
      <w:hyperlink r:id="rId292">
        <w:r>
          <w:rPr>
            <w:lang w:val="ar_AE" w:bidi="ar_AE"/>
          </w:rPr>
          <w:rPr>
            <w:color w:val="0000EE"/>
            <w:u w:val="single"/>
          </w:rPr>
          <w:t>77:15–20</w:t>
        </w:r>
      </w:hyperlink>
      <w:r>
        <w:rPr>
          <w:lang w:val="ar_AE" w:bidi="ar_AE"/>
        </w:rPr>
        <w:t xml:space="preserve">؛ </w:t>
      </w:r>
      <w:hyperlink r:id="rId293">
        <w:r>
          <w:rPr>
            <w:lang w:val="ar_AE" w:bidi="ar_AE"/>
          </w:rPr>
          <w:rPr>
            <w:color w:val="0000EE"/>
            <w:u w:val="single"/>
          </w:rPr>
          <w:t>78:9–16</w:t>
        </w:r>
      </w:hyperlink>
      <w:r>
        <w:rPr>
          <w:lang w:val="ar_AE" w:bidi="ar_AE"/>
        </w:rPr>
        <w:t xml:space="preserve">؛ </w:t>
      </w:r>
      <w:hyperlink r:id="rId294">
        <w:r>
          <w:rPr>
            <w:lang w:val="ar_AE" w:bidi="ar_AE"/>
          </w:rPr>
          <w:rPr>
            <w:color w:val="0000EE"/>
            <w:u w:val="single"/>
          </w:rPr>
          <w:t>1 كورنثوس 10:1–13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6</w:t>
      </w:r>
      <w:r>
        <w:rPr>
          <w:lang w:val="ar_AE" w:bidi="ar_AE"/>
        </w:rPr>
      </w:r>
    </w:p>
    <w:p>
      <w:pPr>
        <w:bidi/>
      </w:pPr>
      <w:r>
        <w:rPr>
          <w:lang w:val="ar_AE" w:bidi="ar_AE"/>
        </w:rPr>
      </w:r>
      <w:r>
        <w:rPr>
          <w:lang w:val="ar_AE" w:bidi="ar_AE"/>
        </w:rPr>
        <w:t>وسَقَطوا</w:t>
      </w:r>
      <w:r>
        <w:rPr>
          <w:lang w:val="ar_AE" w:bidi="ar_AE"/>
        </w:rPr>
        <w:t>: يُشير ذلك إلى مشهد مشابه للذين تاهوا في البرية، إذ رفضوا طاعة الله وسقطوا في البرية (</w:t>
      </w:r>
      <w:hyperlink r:id="rId295">
        <w:r>
          <w:rPr>
            <w:lang w:val="ar_AE" w:bidi="ar_AE"/>
          </w:rPr>
          <w:rPr>
            <w:color w:val="0000EE"/>
            <w:u w:val="single"/>
          </w:rPr>
          <w:t>3:17</w:t>
        </w:r>
      </w:hyperlink>
      <w:r>
        <w:rPr>
          <w:lang w:val="ar_AE" w:bidi="ar_AE"/>
        </w:rPr>
        <w:t xml:space="preserve">؛ </w:t>
      </w:r>
      <w:hyperlink r:id="rId278">
        <w:r>
          <w:rPr>
            <w:lang w:val="ar_AE" w:bidi="ar_AE"/>
          </w:rPr>
          <w:rPr>
            <w:color w:val="0000EE"/>
            <w:u w:val="single"/>
          </w:rPr>
          <w:t>4:11</w:t>
        </w:r>
      </w:hyperlink>
      <w:r>
        <w:rPr>
          <w:lang w:val="ar_AE" w:bidi="ar_AE"/>
        </w:rPr>
        <w:t xml:space="preserve">؛ </w:t>
      </w:r>
      <w:hyperlink r:id="rId296">
        <w:r>
          <w:rPr>
            <w:lang w:val="ar_AE" w:bidi="ar_AE"/>
          </w:rPr>
          <w:rPr>
            <w:color w:val="0000EE"/>
            <w:u w:val="single"/>
          </w:rPr>
          <w:t>عدد 14:1–4</w:t>
        </w:r>
      </w:hyperlink>
      <w:r>
        <w:rPr>
          <w:lang w:val="ar_AE" w:bidi="ar_AE"/>
        </w:rPr>
        <w:t xml:space="preserve">، </w:t>
      </w:r>
      <w:hyperlink r:id="rId297">
        <w:r>
          <w:rPr>
            <w:lang w:val="ar_AE" w:bidi="ar_AE"/>
          </w:rPr>
          <w:rPr>
            <w:color w:val="0000EE"/>
            <w:u w:val="single"/>
          </w:rPr>
          <w:t>29–30</w:t>
        </w:r>
      </w:hyperlink>
      <w:r>
        <w:rPr>
          <w:lang w:val="ar_AE" w:bidi="ar_AE"/>
        </w:rPr>
        <w:t xml:space="preserve">). • </w:t>
      </w:r>
      <w:r>
        <w:rPr>
          <w:lang w:val="ar_AE" w:bidi="ar_AE"/>
        </w:rPr>
        <w:t>تجديدُهُمْ أيضًا للتَّوْبَةِ</w:t>
      </w:r>
      <w:r>
        <w:rPr>
          <w:lang w:val="ar_AE" w:bidi="ar_AE"/>
        </w:rPr>
        <w:t>: لقد تابوا سابقًا، لكن توبتهم لم تثمر (</w:t>
      </w:r>
      <w:hyperlink r:id="rId298">
        <w:r>
          <w:rPr>
            <w:lang w:val="ar_AE" w:bidi="ar_AE"/>
          </w:rPr>
          <w:rPr>
            <w:color w:val="0000EE"/>
            <w:u w:val="single"/>
          </w:rPr>
          <w:t>عبرانيين 6:7–8</w:t>
        </w:r>
      </w:hyperlink>
      <w:r>
        <w:rPr>
          <w:lang w:val="ar_AE" w:bidi="ar_AE"/>
        </w:rPr>
        <w:t xml:space="preserve">). فعندما يدير الإنسان ظهره للمسيح وذبيحته الكاملة، يستحيل أن يجد طريقًا آخر للتوبة. • إن إنكار ابن الله هو بمثابة صلبه من جديد. والصلب، في الحضارة اليونانية-الرومانية، كان أداة قصوى للإهانة والفضيحة العلنية. فبالارتداد، يصير الإنسان شريكًا لأولئك الذين كانوا يصرخون تحت الصليب مستهزئين، قائلين إن يسوع ليس هو المسيّا ولا ابن الله، بل مستحق للعار (انظر </w:t>
      </w:r>
      <w:hyperlink r:id="rId299">
        <w:r>
          <w:rPr>
            <w:lang w:val="ar_AE" w:bidi="ar_AE"/>
          </w:rPr>
          <w:rPr>
            <w:color w:val="0000EE"/>
            <w:u w:val="single"/>
          </w:rPr>
          <w:t>متى 27:39–44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7–8</w:t>
      </w:r>
      <w:r>
        <w:rPr>
          <w:lang w:val="ar_AE" w:bidi="ar_AE"/>
        </w:rPr>
      </w:r>
    </w:p>
    <w:p>
      <w:pPr>
        <w:bidi/>
      </w:pPr>
      <w:r>
        <w:rPr>
          <w:lang w:val="ar_AE" w:bidi="ar_AE"/>
        </w:rPr>
      </w:r>
      <w:r>
        <w:rPr>
          <w:lang w:val="ar_AE" w:bidi="ar_AE"/>
        </w:rPr>
        <w:t>أرضًا</w:t>
      </w:r>
      <w:r>
        <w:rPr>
          <w:lang w:val="ar_AE" w:bidi="ar_AE"/>
        </w:rPr>
        <w:t>: تُشير الأرض الصالحة والمُنتِجة إلى البركة، بينما تُشير الأرض التي تُخرج شوكًا وحسكًا إلى اللعنة. أما حرق مثل هذه الأرض، فهو يُمثّل مشهدًا للدينونة (</w:t>
      </w:r>
      <w:hyperlink r:id="rId300">
        <w:r>
          <w:rPr>
            <w:lang w:val="ar_AE" w:bidi="ar_AE"/>
          </w:rPr>
          <w:rPr>
            <w:color w:val="0000EE"/>
            <w:u w:val="single"/>
          </w:rPr>
          <w:t>2 صموئيل 23:4–7</w:t>
        </w:r>
      </w:hyperlink>
      <w:r>
        <w:rPr>
          <w:lang w:val="ar_AE" w:bidi="ar_AE"/>
        </w:rPr>
        <w:t xml:space="preserve">؛ </w:t>
      </w:r>
      <w:hyperlink r:id="rId301">
        <w:r>
          <w:rPr>
            <w:lang w:val="ar_AE" w:bidi="ar_AE"/>
          </w:rPr>
          <w:rPr>
            <w:color w:val="0000EE"/>
            <w:u w:val="single"/>
          </w:rPr>
          <w:t>إشعياء 10:17</w:t>
        </w:r>
      </w:hyperlink>
      <w:r>
        <w:rPr>
          <w:lang w:val="ar_AE" w:bidi="ar_AE"/>
        </w:rPr>
        <w:t xml:space="preserve">؛ </w:t>
      </w:r>
      <w:hyperlink r:id="rId302">
        <w:r>
          <w:rPr>
            <w:lang w:val="ar_AE" w:bidi="ar_AE"/>
          </w:rPr>
          <w:rPr>
            <w:color w:val="0000EE"/>
            <w:u w:val="single"/>
          </w:rPr>
          <w:t>33:12</w:t>
        </w:r>
      </w:hyperlink>
      <w:r>
        <w:rPr>
          <w:lang w:val="ar_AE" w:bidi="ar_AE"/>
        </w:rPr>
        <w:t xml:space="preserve">؛ </w:t>
      </w:r>
      <w:hyperlink r:id="rId303">
        <w:r>
          <w:rPr>
            <w:lang w:val="ar_AE" w:bidi="ar_AE"/>
          </w:rPr>
          <w:rPr>
            <w:color w:val="0000EE"/>
            <w:u w:val="single"/>
          </w:rPr>
          <w:t>حزقيال 19:12–13</w:t>
        </w:r>
      </w:hyperlink>
      <w:r>
        <w:rPr>
          <w:lang w:val="ar_AE" w:bidi="ar_AE"/>
        </w:rPr>
        <w:t xml:space="preserve">؛ </w:t>
      </w:r>
      <w:hyperlink r:id="rId304">
        <w:r>
          <w:rPr>
            <w:lang w:val="ar_AE" w:bidi="ar_AE"/>
          </w:rPr>
          <w:rPr>
            <w:color w:val="0000EE"/>
            <w:u w:val="single"/>
          </w:rPr>
          <w:t>متى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9</w:t>
      </w:r>
      <w:r>
        <w:rPr>
          <w:lang w:val="ar_AE" w:bidi="ar_AE"/>
        </w:rPr>
      </w:r>
    </w:p>
    <w:p>
      <w:pPr>
        <w:bidi/>
      </w:pPr>
      <w:r>
        <w:rPr>
          <w:lang w:val="ar_AE" w:bidi="ar_AE"/>
        </w:rPr>
      </w:r>
      <w:r>
        <w:rPr>
          <w:lang w:val="ar_AE" w:bidi="ar_AE"/>
        </w:rPr>
        <w:t>قد تيَقَّنّا</w:t>
      </w:r>
      <w:r>
        <w:rPr>
          <w:lang w:val="ar_AE" w:bidi="ar_AE"/>
        </w:rPr>
        <w:t xml:space="preserve">: من أساليب المتحدثين والكتّاب المتمرّسين أن يُظهروا ثقة بمخاطَبيهم بهدف تشجيعهم (قارن </w:t>
      </w:r>
      <w:hyperlink r:id="rId305">
        <w:r>
          <w:rPr>
            <w:lang w:val="ar_AE" w:bidi="ar_AE"/>
          </w:rPr>
          <w:rPr>
            <w:color w:val="0000EE"/>
            <w:u w:val="single"/>
          </w:rPr>
          <w:t>رومية 15:14</w:t>
        </w:r>
      </w:hyperlink>
      <w:r>
        <w:rPr>
          <w:lang w:val="ar_AE" w:bidi="ar_AE"/>
        </w:rPr>
        <w:t>). • يُعرِب الكاتب عن ثقته بأن حياة الذين يكتب إليهم تُبرهن على وجود علاقة أصيلة بالله، تتضمن الخلاص. وبينما يشير مصطلح "الخلاص" في العهد الجديد، بالدرجة الأولى إلى عمل المسيح على الصليب (</w:t>
      </w:r>
      <w:hyperlink r:id="rId96">
        <w:r>
          <w:rPr>
            <w:lang w:val="ar_AE" w:bidi="ar_AE"/>
          </w:rPr>
          <w:rPr>
            <w:color w:val="0000EE"/>
            <w:u w:val="single"/>
          </w:rPr>
          <w:t>عبرانيين 5:9–10</w:t>
        </w:r>
      </w:hyperlink>
      <w:r>
        <w:rPr>
          <w:lang w:val="ar_AE" w:bidi="ar_AE"/>
        </w:rPr>
        <w:t xml:space="preserve">؛ انظر أيضًا </w:t>
      </w:r>
      <w:r>
        <w:rPr>
          <w:lang w:val="ar_AE" w:bidi="ar_AE"/>
        </w:rPr>
        <w:t>ملاحظة الدراسة على 2:3</w:t>
      </w:r>
      <w:r>
        <w:rPr>
          <w:lang w:val="ar_AE" w:bidi="ar_AE"/>
        </w:rPr>
        <w:t>)؛ لكن رسالة العبرانيين تُركّز بشكل خاص على اكتمال الخلاص في نهاية الزمان (</w:t>
      </w:r>
      <w:hyperlink r:id="rId81">
        <w:r>
          <w:rPr>
            <w:lang w:val="ar_AE" w:bidi="ar_AE"/>
          </w:rPr>
          <w:rPr>
            <w:color w:val="0000EE"/>
            <w:u w:val="single"/>
          </w:rPr>
          <w:t>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9–12</w:t>
      </w:r>
      <w:r>
        <w:rPr>
          <w:lang w:val="ar_AE" w:bidi="ar_AE"/>
        </w:rPr>
      </w:r>
    </w:p>
    <w:p>
      <w:pPr>
        <w:bidi/>
      </w:pPr>
      <w:r>
        <w:rPr>
          <w:lang w:val="ar_AE" w:bidi="ar_AE"/>
        </w:rPr>
      </w:r>
      <w:r>
        <w:rPr>
          <w:lang w:val="ar_AE" w:bidi="ar_AE"/>
        </w:rPr>
        <w:t>بعد أن واجه الكاتب قرّاءه بتحذير شديد (</w:t>
      </w:r>
      <w:hyperlink r:id="rId306">
        <w:r>
          <w:rPr>
            <w:lang w:val="ar_AE" w:bidi="ar_AE"/>
          </w:rPr>
          <w:rPr>
            <w:color w:val="0000EE"/>
            <w:u w:val="single"/>
          </w:rPr>
          <w:t>6:4–8</w:t>
        </w:r>
      </w:hyperlink>
      <w:r>
        <w:rPr>
          <w:lang w:val="ar_AE" w:bidi="ar_AE"/>
        </w:rPr>
        <w:t>)، يُلطِّف الآن هذا التحذير من خلال مخاطبتهم بعبارة "</w:t>
      </w:r>
      <w:r>
        <w:rPr>
          <w:lang w:val="ar_AE" w:bidi="ar_AE"/>
        </w:rPr>
        <w:t>أيُّها الأحِبّاءُ</w:t>
      </w:r>
      <w:r>
        <w:rPr>
          <w:lang w:val="ar_AE" w:bidi="ar_AE"/>
        </w:rPr>
        <w:t>"، مُعبِّرًا عن ثقته فيهم، ومُقدِّمًا لهم تشجيعًا إضافيًا.</w:t>
      </w:r>
      <w:r>
        <w:rPr>
          <w:lang w:val="ar_AE" w:bidi="ar_AE"/>
        </w:rPr>
      </w:r>
      <w:r>
        <w:rPr>
          <w:lang w:val="ar_AE" w:bidi="ar_AE"/>
        </w:rPr>
      </w:r>
    </w:p>
    <w:p>
      <w:pPr>
        <w:bidi/>
      </w:pPr>
      <w:r>
        <w:rPr>
          <w:lang w:val="ar_AE" w:bidi="ar_AE"/>
        </w:rPr>
      </w:r>
    </w:p>
    <w:p>
      <w:pPr>
        <w:pStyle w:val="Heading2"/>
        <w:bidi/>
      </w:pPr>
      <w:r>
        <w:rPr>
          <w:lang w:val="ar_AE" w:bidi="ar_AE"/>
        </w:rPr>
        <w:t>العبرانيين 6: 10</w:t>
      </w:r>
      <w:r>
        <w:rPr>
          <w:lang w:val="ar_AE" w:bidi="ar_AE"/>
        </w:rPr>
      </w:r>
    </w:p>
    <w:p>
      <w:pPr>
        <w:bidi/>
      </w:pPr>
      <w:r>
        <w:rPr>
          <w:lang w:val="ar_AE" w:bidi="ar_AE"/>
        </w:rPr>
      </w:r>
      <w:r>
        <w:rPr>
          <w:lang w:val="ar_AE" w:bidi="ar_AE"/>
        </w:rPr>
        <w:t>حتَّى يَنسَى عَمَلكُمْ وتَعَبَ المَحَبَّةِ:</w:t>
      </w:r>
      <w:r>
        <w:rPr>
          <w:lang w:val="ar_AE" w:bidi="ar_AE"/>
        </w:rPr>
        <w:t xml:space="preserve"> ففي إظهار محبتهم لله ولشعبه، تشهد أعمالهم على علاقتهم الحقيقية بالله (</w:t>
      </w:r>
      <w:hyperlink r:id="rId307">
        <w:r>
          <w:rPr>
            <w:lang w:val="ar_AE" w:bidi="ar_AE"/>
          </w:rPr>
          <w:rPr>
            <w:color w:val="0000EE"/>
            <w:u w:val="single"/>
          </w:rPr>
          <w:t>روم 2:6–7</w:t>
        </w:r>
      </w:hyperlink>
      <w:r>
        <w:rPr>
          <w:lang w:val="ar_AE" w:bidi="ar_AE"/>
        </w:rPr>
        <w:t xml:space="preserve">؛ </w:t>
      </w:r>
      <w:hyperlink r:id="rId308">
        <w:r>
          <w:rPr>
            <w:lang w:val="ar_AE" w:bidi="ar_AE"/>
          </w:rPr>
          <w:rPr>
            <w:color w:val="0000EE"/>
            <w:u w:val="single"/>
          </w:rPr>
          <w:t>1 كور 3:13–15</w:t>
        </w:r>
      </w:hyperlink>
      <w:r>
        <w:rPr>
          <w:lang w:val="ar_AE" w:bidi="ar_AE"/>
        </w:rPr>
        <w:t xml:space="preserve">؛ </w:t>
      </w:r>
      <w:hyperlink r:id="rId309">
        <w:r>
          <w:rPr>
            <w:lang w:val="ar_AE" w:bidi="ar_AE"/>
          </w:rPr>
          <w:rPr>
            <w:color w:val="0000EE"/>
            <w:u w:val="single"/>
          </w:rPr>
          <w:t>يعقوب 2:14–20</w:t>
        </w:r>
      </w:hyperlink>
      <w:r>
        <w:rPr>
          <w:lang w:val="ar_AE" w:bidi="ar_AE"/>
        </w:rPr>
        <w:t>). فالله يتذكّر (</w:t>
      </w:r>
      <w:hyperlink r:id="rId310">
        <w:r>
          <w:rPr>
            <w:lang w:val="ar_AE" w:bidi="ar_AE"/>
          </w:rPr>
          <w:rPr>
            <w:color w:val="0000EE"/>
            <w:u w:val="single"/>
          </w:rPr>
          <w:t>خروج 2:24</w:t>
        </w:r>
      </w:hyperlink>
      <w:r>
        <w:rPr>
          <w:lang w:val="ar_AE" w:bidi="ar_AE"/>
        </w:rPr>
        <w:t xml:space="preserve">؛ </w:t>
      </w:r>
      <w:hyperlink r:id="rId311">
        <w:r>
          <w:rPr>
            <w:lang w:val="ar_AE" w:bidi="ar_AE"/>
          </w:rPr>
          <w:rPr>
            <w:color w:val="0000EE"/>
            <w:u w:val="single"/>
          </w:rPr>
          <w:t>1 أخبار 16:15</w:t>
        </w:r>
      </w:hyperlink>
      <w:r>
        <w:rPr>
          <w:lang w:val="ar_AE" w:bidi="ar_AE"/>
        </w:rPr>
        <w:t xml:space="preserve">؛ </w:t>
      </w:r>
      <w:hyperlink r:id="rId312">
        <w:r>
          <w:rPr>
            <w:lang w:val="ar_AE" w:bidi="ar_AE"/>
          </w:rPr>
          <w:rPr>
            <w:color w:val="0000EE"/>
            <w:u w:val="single"/>
          </w:rPr>
          <w:t>مز 106:45</w:t>
        </w:r>
      </w:hyperlink>
      <w:r>
        <w:rPr>
          <w:lang w:val="ar_AE" w:bidi="ar_AE"/>
        </w:rPr>
        <w:t>) ويعترف بأولئك الذين هم حقًا له.</w:t>
      </w:r>
      <w:r>
        <w:rPr>
          <w:lang w:val="ar_AE" w:bidi="ar_AE"/>
        </w:rPr>
      </w:r>
      <w:r>
        <w:rPr>
          <w:lang w:val="ar_AE" w:bidi="ar_AE"/>
        </w:rPr>
      </w:r>
    </w:p>
    <w:p>
      <w:pPr>
        <w:bidi/>
      </w:pPr>
      <w:r>
        <w:rPr>
          <w:lang w:val="ar_AE" w:bidi="ar_AE"/>
        </w:rPr>
      </w:r>
    </w:p>
    <w:p>
      <w:pPr>
        <w:pStyle w:val="Heading2"/>
        <w:bidi/>
      </w:pPr>
      <w:r>
        <w:rPr>
          <w:lang w:val="ar_AE" w:bidi="ar_AE"/>
        </w:rPr>
        <w:t>العبرانيين 6: 11</w:t>
      </w:r>
      <w:r>
        <w:rPr>
          <w:lang w:val="ar_AE" w:bidi="ar_AE"/>
        </w:rPr>
      </w:r>
    </w:p>
    <w:p>
      <w:pPr>
        <w:bidi/>
      </w:pPr>
      <w:r>
        <w:rPr>
          <w:lang w:val="ar_AE" w:bidi="ar_AE"/>
        </w:rPr>
      </w:r>
      <w:r>
        <w:rPr>
          <w:lang w:val="ar_AE" w:bidi="ar_AE"/>
        </w:rPr>
        <w:t>يُظهِرُ هذا الِاجتِهادَ عَينَهُ</w:t>
      </w:r>
      <w:r>
        <w:rPr>
          <w:lang w:val="ar_AE" w:bidi="ar_AE"/>
        </w:rPr>
        <w:t>: فمحبة المؤمنين بعضهم لبعض هي علامة مميّزة للإيمان المسيحي الحقيقي (</w:t>
      </w:r>
      <w:hyperlink r:id="rId313">
        <w:r>
          <w:rPr>
            <w:lang w:val="ar_AE" w:bidi="ar_AE"/>
          </w:rPr>
          <w:rPr>
            <w:color w:val="0000EE"/>
            <w:u w:val="single"/>
          </w:rPr>
          <w:t>يعقوب 2:15–16</w:t>
        </w:r>
      </w:hyperlink>
      <w:r>
        <w:rPr>
          <w:lang w:val="ar_AE" w:bidi="ar_AE"/>
        </w:rPr>
        <w:t xml:space="preserve">؛ </w:t>
      </w:r>
      <w:hyperlink r:id="rId314">
        <w:r>
          <w:rPr>
            <w:lang w:val="ar_AE" w:bidi="ar_AE"/>
          </w:rPr>
          <w:rPr>
            <w:color w:val="0000EE"/>
            <w:u w:val="single"/>
          </w:rPr>
          <w:t>1 يوحنا 3:16–20</w:t>
        </w:r>
      </w:hyperlink>
      <w:r>
        <w:rPr>
          <w:lang w:val="ar_AE" w:bidi="ar_AE"/>
        </w:rPr>
        <w:t>). ومن خلال الاجتهاد والتفاني، يستطيعون أن يرسّخوا رجاءهم في المسيح كرجاء ثابت لا يتزعزع. فاليقين بالخلاص يتحقق بالثبات والمثابرة.</w:t>
      </w:r>
      <w:r>
        <w:rPr>
          <w:lang w:val="ar_AE" w:bidi="ar_AE"/>
        </w:rPr>
      </w:r>
      <w:r>
        <w:rPr>
          <w:lang w:val="ar_AE" w:bidi="ar_AE"/>
        </w:rPr>
      </w:r>
    </w:p>
    <w:p>
      <w:pPr>
        <w:bidi/>
      </w:pPr>
      <w:r>
        <w:rPr>
          <w:lang w:val="ar_AE" w:bidi="ar_AE"/>
        </w:rPr>
      </w:r>
    </w:p>
    <w:p>
      <w:pPr>
        <w:pStyle w:val="Heading2"/>
        <w:bidi/>
      </w:pPr>
      <w:r>
        <w:rPr>
          <w:lang w:val="ar_AE" w:bidi="ar_AE"/>
        </w:rPr>
        <w:t>العبرانيين 6: 12</w:t>
      </w:r>
      <w:r>
        <w:rPr>
          <w:lang w:val="ar_AE" w:bidi="ar_AE"/>
        </w:rPr>
      </w:r>
    </w:p>
    <w:p>
      <w:pPr>
        <w:bidi/>
      </w:pPr>
      <w:r>
        <w:rPr>
          <w:lang w:val="ar_AE" w:bidi="ar_AE"/>
        </w:rPr>
      </w:r>
      <w:r>
        <w:rPr>
          <w:lang w:val="ar_AE" w:bidi="ar_AE"/>
        </w:rPr>
        <w:t>إن الِاجتِهاد</w:t>
      </w:r>
      <w:r>
        <w:rPr>
          <w:lang w:val="ar_AE" w:bidi="ar_AE"/>
        </w:rPr>
        <w:t xml:space="preserve"> (</w:t>
      </w:r>
      <w:hyperlink r:id="rId315">
        <w:r>
          <w:rPr>
            <w:lang w:val="ar_AE" w:bidi="ar_AE"/>
          </w:rPr>
          <w:rPr>
            <w:color w:val="0000EE"/>
            <w:u w:val="single"/>
          </w:rPr>
          <w:t>6:10–11</w:t>
        </w:r>
      </w:hyperlink>
      <w:r>
        <w:rPr>
          <w:lang w:val="ar_AE" w:bidi="ar_AE"/>
        </w:rPr>
        <w:t>) هو العلاج للبلادة الروحية (</w:t>
      </w:r>
      <w:hyperlink r:id="rId316">
        <w:r>
          <w:rPr>
            <w:lang w:val="ar_AE" w:bidi="ar_AE"/>
          </w:rPr>
          <w:rPr>
            <w:color w:val="0000EE"/>
            <w:u w:val="single"/>
          </w:rPr>
          <w:t>5:11–12</w:t>
        </w:r>
      </w:hyperlink>
      <w:r>
        <w:rPr>
          <w:lang w:val="ar_AE" w:bidi="ar_AE"/>
        </w:rPr>
        <w:t xml:space="preserve">). فمن خلال محبتنا لله وللناس، نقتدي بأبطال الإيمان البارزين. ويُظهر الكاتب أهمية كبرى لكل من الإيمان والمثابرة، باعتبارهما شرطين أساسيين في حياة أولاد الله (انظر </w:t>
      </w:r>
      <w:hyperlink r:id="rId317">
        <w:r>
          <w:rPr>
            <w:lang w:val="ar_AE" w:bidi="ar_AE"/>
          </w:rPr>
          <w:rPr>
            <w:color w:val="0000EE"/>
            <w:u w:val="single"/>
          </w:rPr>
          <w:t>11:4–38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13–14</w:t>
      </w:r>
      <w:r>
        <w:rPr>
          <w:lang w:val="ar_AE" w:bidi="ar_AE"/>
        </w:rPr>
      </w:r>
    </w:p>
    <w:p>
      <w:pPr>
        <w:bidi/>
      </w:pPr>
      <w:r>
        <w:rPr>
          <w:lang w:val="ar_AE" w:bidi="ar_AE"/>
        </w:rPr>
      </w:r>
      <w:r>
        <w:rPr>
          <w:lang w:val="ar_AE" w:bidi="ar_AE"/>
        </w:rPr>
        <w:t>كان إبراهيم المثال الأعلى للإيمان: فقد استمر في التصديق بأن الله سيمنحه ابنًا، وكان مستعدًا أن يضحّي بهذا الابن طاعةً لله (</w:t>
      </w:r>
      <w:hyperlink r:id="rId318">
        <w:r>
          <w:rPr>
            <w:lang w:val="ar_AE" w:bidi="ar_AE"/>
          </w:rPr>
          <w:rPr>
            <w:color w:val="0000EE"/>
            <w:u w:val="single"/>
          </w:rPr>
          <w:t>11:17–19</w:t>
        </w:r>
      </w:hyperlink>
      <w:r>
        <w:rPr>
          <w:lang w:val="ar_AE" w:bidi="ar_AE"/>
        </w:rPr>
        <w:t xml:space="preserve">؛ </w:t>
      </w:r>
      <w:hyperlink r:id="rId319">
        <w:r>
          <w:rPr>
            <w:lang w:val="ar_AE" w:bidi="ar_AE"/>
          </w:rPr>
          <w:rPr>
            <w:color w:val="0000EE"/>
            <w:u w:val="single"/>
          </w:rPr>
          <w:t>تكوين 15:1–5</w:t>
        </w:r>
      </w:hyperlink>
      <w:r>
        <w:rPr>
          <w:lang w:val="ar_AE" w:bidi="ar_AE"/>
        </w:rPr>
        <w:t xml:space="preserve">؛ </w:t>
      </w:r>
      <w:hyperlink r:id="rId320">
        <w:r>
          <w:rPr>
            <w:lang w:val="ar_AE" w:bidi="ar_AE"/>
          </w:rPr>
          <w:rPr>
            <w:color w:val="0000EE"/>
            <w:u w:val="single"/>
          </w:rPr>
          <w:t>22:1–14</w:t>
        </w:r>
      </w:hyperlink>
      <w:r>
        <w:rPr>
          <w:lang w:val="ar_AE" w:bidi="ar_AE"/>
        </w:rPr>
        <w:t>). وبسبب إيمان إبراهيم، أقام الله عهداً معه مؤكداً أنه سيباركه ويُكثر نسله.</w:t>
      </w:r>
      <w:r>
        <w:rPr>
          <w:lang w:val="ar_AE" w:bidi="ar_AE"/>
        </w:rPr>
      </w:r>
      <w:r>
        <w:rPr>
          <w:lang w:val="ar_AE" w:bidi="ar_AE"/>
        </w:rPr>
      </w:r>
    </w:p>
    <w:p>
      <w:pPr>
        <w:bidi/>
      </w:pPr>
      <w:r>
        <w:rPr>
          <w:lang w:val="ar_AE" w:bidi="ar_AE"/>
        </w:rPr>
      </w:r>
    </w:p>
    <w:p>
      <w:pPr>
        <w:pStyle w:val="Heading2"/>
        <w:bidi/>
      </w:pPr>
      <w:r>
        <w:rPr>
          <w:lang w:val="ar_AE" w:bidi="ar_AE"/>
        </w:rPr>
        <w:t>العبرانيين 6: 13–20</w:t>
      </w:r>
      <w:r>
        <w:rPr>
          <w:lang w:val="ar_AE" w:bidi="ar_AE"/>
        </w:rPr>
      </w:r>
    </w:p>
    <w:p>
      <w:pPr>
        <w:bidi/>
      </w:pPr>
      <w:r>
        <w:rPr>
          <w:lang w:val="ar_AE" w:bidi="ar_AE"/>
        </w:rPr>
      </w:r>
      <w:r>
        <w:rPr>
          <w:lang w:val="ar_AE" w:bidi="ar_AE"/>
        </w:rPr>
        <w:t>يُسلط هذا المقطع الضوء على أمانة الله لوعوده. فيبدأ الموضوع بمثال يُبرز قسم الله (</w:t>
      </w:r>
      <w:hyperlink r:id="rId321">
        <w:r>
          <w:rPr>
            <w:lang w:val="ar_AE" w:bidi="ar_AE"/>
          </w:rPr>
          <w:rPr>
            <w:color w:val="0000EE"/>
            <w:u w:val="single"/>
          </w:rPr>
          <w:t>6:13–15</w:t>
        </w:r>
      </w:hyperlink>
      <w:r>
        <w:rPr>
          <w:lang w:val="ar_AE" w:bidi="ar_AE"/>
        </w:rPr>
        <w:t>)، ثم يعرض مبدأً عامًا (</w:t>
      </w:r>
      <w:hyperlink r:id="rId322">
        <w:r>
          <w:rPr>
            <w:lang w:val="ar_AE" w:bidi="ar_AE"/>
          </w:rPr>
          <w:rPr>
            <w:color w:val="0000EE"/>
            <w:u w:val="single"/>
          </w:rPr>
          <w:t>6:16</w:t>
        </w:r>
      </w:hyperlink>
      <w:r>
        <w:rPr>
          <w:lang w:val="ar_AE" w:bidi="ar_AE"/>
        </w:rPr>
        <w:t>)، ويصل إلى النقطة الأساسية: أن الله أقسم بقسم عظيم (</w:t>
      </w:r>
      <w:hyperlink r:id="rId323">
        <w:r>
          <w:rPr>
            <w:lang w:val="ar_AE" w:bidi="ar_AE"/>
          </w:rPr>
          <w:rPr>
            <w:color w:val="0000EE"/>
            <w:u w:val="single"/>
          </w:rPr>
          <w:t>6:17–18</w:t>
        </w:r>
      </w:hyperlink>
      <w:r>
        <w:rPr>
          <w:lang w:val="ar_AE" w:bidi="ar_AE"/>
        </w:rPr>
        <w:t>)، وهذا القسم يعطينا رجاءً قويًا لأن يسوع هو رئيس كهنتنا الأعظم الذي يبقى إلى الأبد (</w:t>
      </w:r>
      <w:hyperlink r:id="rId235">
        <w:r>
          <w:rPr>
            <w:lang w:val="ar_AE" w:bidi="ar_AE"/>
          </w:rPr>
          <w:rPr>
            <w:color w:val="0000EE"/>
            <w:u w:val="single"/>
          </w:rPr>
          <w:t>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15</w:t>
      </w:r>
      <w:r>
        <w:rPr>
          <w:lang w:val="ar_AE" w:bidi="ar_AE"/>
        </w:rPr>
      </w:r>
    </w:p>
    <w:p>
      <w:pPr>
        <w:bidi/>
      </w:pPr>
      <w:r>
        <w:rPr>
          <w:lang w:val="ar_AE" w:bidi="ar_AE"/>
        </w:rPr>
      </w:r>
      <w:r>
        <w:rPr>
          <w:lang w:val="ar_AE" w:bidi="ar_AE"/>
        </w:rPr>
        <w:t>المَوْعِدَ</w:t>
      </w:r>
      <w:r>
        <w:rPr>
          <w:lang w:val="ar_AE" w:bidi="ar_AE"/>
        </w:rPr>
        <w:t>: جعل الله إبراهيم أمة عظيمة من خلال إسحاق (</w:t>
      </w:r>
      <w:hyperlink r:id="rId324">
        <w:r>
          <w:rPr>
            <w:lang w:val="ar_AE" w:bidi="ar_AE"/>
          </w:rPr>
          <w:rPr>
            <w:color w:val="0000EE"/>
            <w:u w:val="single"/>
          </w:rPr>
          <w:t>خروج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16</w:t>
      </w:r>
      <w:r>
        <w:rPr>
          <w:lang w:val="ar_AE" w:bidi="ar_AE"/>
        </w:rPr>
      </w:r>
    </w:p>
    <w:p>
      <w:pPr>
        <w:bidi/>
      </w:pPr>
      <w:r>
        <w:rPr>
          <w:lang w:val="ar_AE" w:bidi="ar_AE"/>
        </w:rPr>
      </w:r>
      <w:r>
        <w:rPr>
          <w:lang w:val="ar_AE" w:bidi="ar_AE"/>
        </w:rPr>
        <w:t>إنه مبدأ عام في العلاقات الإنسانية أنه عندما يقسم الناس</w:t>
      </w:r>
      <w:r>
        <w:rPr>
          <w:i/>
          <w:lang w:val="ar_AE" w:bidi="ar_AE"/>
        </w:rPr>
        <w:t>،</w:t>
      </w:r>
      <w:r>
        <w:rPr>
          <w:lang w:val="ar_AE" w:bidi="ar_AE"/>
        </w:rPr>
        <w:t xml:space="preserve"> يكون القسم ملزمًا. فإذا كان القسم في العلاقات البشرية يُعطي ضمانًا لصدق شيء ما، فإن قسم الله يجب أن يمنح ثقة أكبر بكثير (</w:t>
      </w:r>
      <w:hyperlink r:id="rId325">
        <w:r>
          <w:rPr>
            <w:lang w:val="ar_AE" w:bidi="ar_AE"/>
          </w:rPr>
          <w:rPr>
            <w:color w:val="0000EE"/>
            <w:u w:val="single"/>
          </w:rPr>
          <w:t>6:17–19</w:t>
        </w:r>
      </w:hyperlink>
      <w:r>
        <w:rPr>
          <w:lang w:val="ar_AE" w:bidi="ar_AE"/>
        </w:rPr>
        <w:t xml:space="preserve">). • </w:t>
      </w:r>
      <w:r>
        <w:rPr>
          <w:lang w:val="ar_AE" w:bidi="ar_AE"/>
        </w:rPr>
        <w:t>بالأعظَمِ</w:t>
      </w:r>
      <w:r>
        <w:rPr>
          <w:lang w:val="ar_AE" w:bidi="ar_AE"/>
        </w:rPr>
        <w:t xml:space="preserve">: قارن. </w:t>
      </w:r>
      <w:hyperlink r:id="rId326">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17–18</w:t>
      </w:r>
      <w:r>
        <w:rPr>
          <w:lang w:val="ar_AE" w:bidi="ar_AE"/>
        </w:rPr>
      </w:r>
    </w:p>
    <w:p>
      <w:pPr>
        <w:bidi/>
      </w:pPr>
      <w:r>
        <w:rPr>
          <w:lang w:val="ar_AE" w:bidi="ar_AE"/>
        </w:rPr>
      </w:r>
      <w:r>
        <w:rPr>
          <w:lang w:val="ar_AE" w:bidi="ar_AE"/>
        </w:rPr>
        <w:t>توَسَّطَ بقَسَمٍ</w:t>
      </w:r>
      <w:r>
        <w:rPr>
          <w:lang w:val="ar_AE" w:bidi="ar_AE"/>
        </w:rPr>
        <w:t xml:space="preserve">: انظر </w:t>
      </w:r>
      <w:hyperlink r:id="rId169">
        <w:r>
          <w:rPr>
            <w:lang w:val="ar_AE" w:bidi="ar_AE"/>
          </w:rPr>
          <w:rPr>
            <w:color w:val="0000EE"/>
            <w:u w:val="single"/>
          </w:rPr>
          <w:t>7:20–22</w:t>
        </w:r>
      </w:hyperlink>
      <w:r>
        <w:rPr>
          <w:lang w:val="ar_AE" w:bidi="ar_AE"/>
        </w:rPr>
        <w:t xml:space="preserve">. يوضح قسم الله أنه لن يغيّر رأيه أبدًا... لأن الله لا يمكن أن يكذب (انظر </w:t>
      </w:r>
      <w:hyperlink r:id="rId240">
        <w:r>
          <w:rPr>
            <w:lang w:val="ar_AE" w:bidi="ar_AE"/>
          </w:rPr>
          <w:rPr>
            <w:color w:val="0000EE"/>
            <w:u w:val="single"/>
          </w:rPr>
          <w:t>مز 110:4</w:t>
        </w:r>
      </w:hyperlink>
      <w:r>
        <w:rPr>
          <w:lang w:val="ar_AE" w:bidi="ar_AE"/>
        </w:rPr>
        <w:t xml:space="preserve">). • </w:t>
      </w:r>
      <w:r>
        <w:rPr>
          <w:lang w:val="ar_AE" w:bidi="ar_AE"/>
        </w:rPr>
        <w:t xml:space="preserve">نَحنُ الّذينَ التَجأنا لنُمسِكَ: </w:t>
      </w:r>
      <w:r>
        <w:rPr>
          <w:lang w:val="ar_AE" w:bidi="ar_AE"/>
        </w:rPr>
        <w:t>كما فعل الذين في زمن العهد القديم الذين قتلوا عن غير قصد (</w:t>
      </w:r>
      <w:hyperlink r:id="rId327">
        <w:r>
          <w:rPr>
            <w:lang w:val="ar_AE" w:bidi="ar_AE"/>
          </w:rPr>
          <w:rPr>
            <w:color w:val="0000EE"/>
            <w:u w:val="single"/>
          </w:rPr>
          <w:t>عدد 35:9–34</w:t>
        </w:r>
      </w:hyperlink>
      <w:r>
        <w:rPr>
          <w:lang w:val="ar_AE" w:bidi="ar_AE"/>
        </w:rPr>
        <w:t xml:space="preserve">؛ </w:t>
      </w:r>
      <w:hyperlink r:id="rId328">
        <w:r>
          <w:rPr>
            <w:lang w:val="ar_AE" w:bidi="ar_AE"/>
          </w:rPr>
          <w:rPr>
            <w:color w:val="0000EE"/>
            <w:u w:val="single"/>
          </w:rPr>
          <w:t>تث 4:41–43</w:t>
        </w:r>
      </w:hyperlink>
      <w:r>
        <w:rPr>
          <w:lang w:val="ar_AE" w:bidi="ar_AE"/>
        </w:rPr>
        <w:t>)؛ فإن المسيح يشبه مدينة الملجأ التي يهرب إليها المؤمنون من غضب الله. ولذلك، يتمتع أتباع المسيح بثقة عظيمة.</w:t>
      </w:r>
      <w:r>
        <w:rPr>
          <w:lang w:val="ar_AE" w:bidi="ar_AE"/>
        </w:rPr>
      </w:r>
      <w:r>
        <w:rPr>
          <w:lang w:val="ar_AE" w:bidi="ar_AE"/>
        </w:rPr>
      </w:r>
    </w:p>
    <w:p>
      <w:pPr>
        <w:bidi/>
      </w:pPr>
      <w:r>
        <w:rPr>
          <w:lang w:val="ar_AE" w:bidi="ar_AE"/>
        </w:rPr>
      </w:r>
    </w:p>
    <w:p>
      <w:pPr>
        <w:pStyle w:val="Heading2"/>
        <w:bidi/>
      </w:pPr>
      <w:r>
        <w:rPr>
          <w:lang w:val="ar_AE" w:bidi="ar_AE"/>
        </w:rPr>
        <w:t>العبرانيين 6: 19–20</w:t>
      </w:r>
      <w:r>
        <w:rPr>
          <w:lang w:val="ar_AE" w:bidi="ar_AE"/>
        </w:rPr>
      </w:r>
    </w:p>
    <w:p>
      <w:pPr>
        <w:bidi/>
      </w:pPr>
      <w:r>
        <w:rPr>
          <w:lang w:val="ar_AE" w:bidi="ar_AE"/>
        </w:rPr>
      </w:r>
      <w:r>
        <w:rPr>
          <w:lang w:val="ar_AE" w:bidi="ar_AE"/>
        </w:rPr>
        <w:t xml:space="preserve">إن الرجاء المسيحي هو مرساة قوية وموثوقة لأرواحنا. لقد كانت المرساة رمزًا للاستقرار والأمان في القرن الأول. • </w:t>
      </w:r>
      <w:r>
        <w:rPr>
          <w:lang w:val="ar_AE" w:bidi="ar_AE"/>
        </w:rPr>
        <w:t>ما داخِلَ الحِجابِ</w:t>
      </w:r>
      <w:r>
        <w:rPr>
          <w:lang w:val="ar_AE" w:bidi="ar_AE"/>
        </w:rPr>
        <w:t>: كان هناك حجاب يفصل الغرفة الخارجية للهيكل، التي لا يدخلها سوى الكهنة، عن الغرفة الداخلية، المسماة قدس الأقداس (</w:t>
      </w:r>
      <w:hyperlink r:id="rId329">
        <w:r>
          <w:rPr>
            <w:lang w:val="ar_AE" w:bidi="ar_AE"/>
          </w:rPr>
          <w:rPr>
            <w:color w:val="0000EE"/>
            <w:u w:val="single"/>
          </w:rPr>
          <w:t>خروج 25:10–40</w:t>
        </w:r>
      </w:hyperlink>
      <w:r>
        <w:rPr>
          <w:lang w:val="ar_AE" w:bidi="ar_AE"/>
        </w:rPr>
        <w:t>). كان يمكن لرئيس الكهنة فقط الدخول إلى قدس الأقداس، ولمرة واحدة في السنة في يوم الكفارة (</w:t>
      </w:r>
      <w:hyperlink r:id="rId239">
        <w:r>
          <w:rPr>
            <w:lang w:val="ar_AE" w:bidi="ar_AE"/>
          </w:rPr>
          <w:rPr>
            <w:color w:val="0000EE"/>
            <w:u w:val="single"/>
          </w:rPr>
          <w:t>خروج 29</w:t>
        </w:r>
      </w:hyperlink>
      <w:r>
        <w:rPr>
          <w:lang w:val="ar_AE" w:bidi="ar_AE"/>
        </w:rPr>
        <w:t xml:space="preserve">; </w:t>
      </w:r>
      <w:hyperlink r:id="rId221">
        <w:r>
          <w:rPr>
            <w:lang w:val="ar_AE" w:bidi="ar_AE"/>
          </w:rPr>
          <w:rPr>
            <w:color w:val="0000EE"/>
            <w:u w:val="single"/>
          </w:rPr>
          <w:t>لاويين 16:1–25</w:t>
        </w:r>
      </w:hyperlink>
      <w:r>
        <w:rPr>
          <w:lang w:val="ar_AE" w:bidi="ar_AE"/>
        </w:rPr>
        <w:t>). وبسبب كهنوت يسوع الفريد، فقد دخل هناك بالفعل من أجلنا إلى حضرة الله كرئيس كهنة أبدي لنا</w:t>
      </w:r>
      <w:r>
        <w:rPr>
          <w:i/>
          <w:lang w:val="ar_AE" w:bidi="ar_AE"/>
        </w:rPr>
        <w:t>،</w:t>
      </w:r>
      <w:r>
        <w:rPr>
          <w:lang w:val="ar_AE" w:bidi="ar_AE"/>
        </w:rPr>
        <w:t xml:space="preserve"> وهو يقودنا معه إلى الداخل (</w:t>
      </w:r>
      <w:hyperlink r:id="rId236">
        <w:r>
          <w:rPr>
            <w:lang w:val="ar_AE" w:bidi="ar_AE"/>
          </w:rPr>
          <w:rPr>
            <w:color w:val="0000EE"/>
            <w:u w:val="single"/>
          </w:rPr>
          <w:t>عبرانيين 10:19–23</w:t>
        </w:r>
      </w:hyperlink>
      <w:r>
        <w:rPr>
          <w:lang w:val="ar_AE" w:bidi="ar_AE"/>
        </w:rPr>
        <w:t xml:space="preserve">). • </w:t>
      </w:r>
      <w:r>
        <w:rPr>
          <w:lang w:val="ar_AE" w:bidi="ar_AE"/>
        </w:rPr>
        <w:t>رُتبَةِ مَلكي صادَقَ</w:t>
      </w:r>
      <w:r>
        <w:rPr>
          <w:lang w:val="ar_AE" w:bidi="ar_AE"/>
        </w:rPr>
        <w:t xml:space="preserve">: تمهّد هذه العبارة للنقاش الموجود في </w:t>
      </w:r>
      <w:hyperlink r:id="rId256">
        <w:r>
          <w:rPr>
            <w:lang w:val="ar_AE" w:bidi="ar_AE"/>
          </w:rPr>
          <w:rPr>
            <w:color w:val="0000EE"/>
            <w:u w:val="single"/>
          </w:rPr>
          <w:t>7:1–28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w:t>
      </w:r>
      <w:r>
        <w:rPr>
          <w:lang w:val="ar_AE" w:bidi="ar_AE"/>
        </w:rPr>
      </w:r>
    </w:p>
    <w:p>
      <w:pPr>
        <w:bidi/>
      </w:pPr>
      <w:r>
        <w:rPr>
          <w:lang w:val="ar_AE" w:bidi="ar_AE"/>
        </w:rPr>
      </w:r>
      <w:r>
        <w:rPr>
          <w:lang w:val="ar_AE" w:bidi="ar_AE"/>
        </w:rPr>
        <w:t>مَلِكَ ساليمَ</w:t>
      </w:r>
      <w:r>
        <w:rPr>
          <w:lang w:val="ar_AE" w:bidi="ar_AE"/>
        </w:rPr>
        <w:t xml:space="preserve">: انظر </w:t>
      </w:r>
      <w:hyperlink r:id="rId330">
        <w:r>
          <w:rPr>
            <w:lang w:val="ar_AE" w:bidi="ar_AE"/>
          </w:rPr>
          <w:rPr>
            <w:color w:val="0000EE"/>
            <w:u w:val="single"/>
          </w:rPr>
          <w:t>تكوين 14:18</w:t>
        </w:r>
      </w:hyperlink>
      <w:r>
        <w:rPr>
          <w:lang w:val="ar_AE" w:bidi="ar_AE"/>
        </w:rPr>
        <w:t xml:space="preserve"> و</w:t>
      </w:r>
      <w:r>
        <w:rPr>
          <w:lang w:val="ar_AE" w:bidi="ar_AE"/>
        </w:rPr>
        <w:t>الملاحظة الدراسية المقابلة</w:t>
      </w:r>
      <w:r>
        <w:rPr>
          <w:lang w:val="ar_AE" w:bidi="ar_AE"/>
        </w:rPr>
        <w:t xml:space="preserve">. • </w:t>
      </w:r>
      <w:r>
        <w:rPr>
          <w:lang w:val="ar_AE" w:bidi="ar_AE"/>
        </w:rPr>
        <w:t>كاهِنَ اللهِ العَليِّ</w:t>
      </w:r>
      <w:r>
        <w:rPr>
          <w:lang w:val="ar_AE" w:bidi="ar_AE"/>
        </w:rPr>
        <w:t xml:space="preserve">: على خلاف ملوك العبرانيين، جمع ملكي صادق بين منصب الملك ومنصب الكاهن، مشيرًا بذلك مسبقًا إلى شخص المسيّا. • </w:t>
      </w:r>
      <w:r>
        <w:rPr>
          <w:lang w:val="ar_AE" w:bidi="ar_AE"/>
        </w:rPr>
        <w:t>كسرَةِ المُلوكِ:</w:t>
      </w:r>
      <w:r>
        <w:rPr>
          <w:lang w:val="ar_AE" w:bidi="ar_AE"/>
        </w:rPr>
        <w:t xml:space="preserve"> انظر </w:t>
      </w:r>
      <w:hyperlink r:id="rId331">
        <w:r>
          <w:rPr>
            <w:lang w:val="ar_AE" w:bidi="ar_AE"/>
          </w:rPr>
          <w:rPr>
            <w:color w:val="0000EE"/>
            <w:u w:val="single"/>
          </w:rPr>
          <w:t>تكوين 14:1–17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7: 1–10</w:t>
      </w:r>
      <w:r>
        <w:rPr>
          <w:lang w:val="ar_AE" w:bidi="ar_AE"/>
        </w:rPr>
      </w:r>
    </w:p>
    <w:p>
      <w:pPr>
        <w:bidi/>
      </w:pPr>
      <w:r>
        <w:rPr>
          <w:lang w:val="ar_AE" w:bidi="ar_AE"/>
        </w:rPr>
      </w:r>
      <w:r>
        <w:rPr>
          <w:lang w:val="ar_AE" w:bidi="ar_AE"/>
        </w:rPr>
        <w:t xml:space="preserve">توضح هذه الفقرة تفوق كهنوت ملكي صادق على كهنوت اللاويين، مستندة بشكل أساسي إلى </w:t>
      </w:r>
      <w:hyperlink r:id="rId332">
        <w:r>
          <w:rPr>
            <w:lang w:val="ar_AE" w:bidi="ar_AE"/>
          </w:rPr>
          <w:rPr>
            <w:color w:val="0000EE"/>
            <w:u w:val="single"/>
          </w:rPr>
          <w:t>تكوين 14:17–20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1–28</w:t>
      </w:r>
      <w:r>
        <w:rPr>
          <w:lang w:val="ar_AE" w:bidi="ar_AE"/>
        </w:rPr>
      </w:r>
    </w:p>
    <w:p>
      <w:pPr>
        <w:bidi/>
      </w:pPr>
      <w:r>
        <w:rPr>
          <w:lang w:val="ar_AE" w:bidi="ar_AE"/>
        </w:rPr>
      </w:r>
      <w:r>
        <w:rPr>
          <w:lang w:val="ar_AE" w:bidi="ar_AE"/>
        </w:rPr>
        <w:t xml:space="preserve">يتابع </w:t>
      </w:r>
      <w:hyperlink r:id="rId256">
        <w:r>
          <w:rPr>
            <w:lang w:val="ar_AE" w:bidi="ar_AE"/>
          </w:rPr>
          <w:rPr>
            <w:color w:val="0000EE"/>
            <w:u w:val="single"/>
          </w:rPr>
          <w:t>العبرانيين 7</w:t>
        </w:r>
      </w:hyperlink>
      <w:r>
        <w:rPr>
          <w:lang w:val="ar_AE" w:bidi="ar_AE"/>
        </w:rPr>
        <w:t xml:space="preserve"> الفكرة الأساسية التي بدأت في </w:t>
      </w:r>
      <w:hyperlink r:id="rId257">
        <w:r>
          <w:rPr>
            <w:lang w:val="ar_AE" w:bidi="ar_AE"/>
          </w:rPr>
          <w:rPr>
            <w:color w:val="0000EE"/>
            <w:u w:val="single"/>
          </w:rPr>
          <w:t>5:1–10</w:t>
        </w:r>
      </w:hyperlink>
      <w:r>
        <w:rPr>
          <w:lang w:val="ar_AE" w:bidi="ar_AE"/>
        </w:rPr>
        <w:t>، وهي أن الله عيّن يسوع رئيس كهنة على مثال ملكي صادق.</w:t>
      </w:r>
      <w:r>
        <w:rPr>
          <w:lang w:val="ar_AE" w:bidi="ar_AE"/>
        </w:rPr>
      </w:r>
      <w:r>
        <w:rPr>
          <w:lang w:val="ar_AE" w:bidi="ar_AE"/>
        </w:rPr>
      </w:r>
    </w:p>
    <w:p>
      <w:pPr>
        <w:bidi/>
      </w:pPr>
      <w:r>
        <w:rPr>
          <w:lang w:val="ar_AE" w:bidi="ar_AE"/>
        </w:rPr>
      </w:r>
    </w:p>
    <w:p>
      <w:pPr>
        <w:pStyle w:val="Heading2"/>
        <w:bidi/>
      </w:pPr>
      <w:r>
        <w:rPr>
          <w:lang w:val="ar_AE" w:bidi="ar_AE"/>
        </w:rPr>
        <w:t>العبرانيين 7: 2</w:t>
      </w:r>
      <w:r>
        <w:rPr>
          <w:lang w:val="ar_AE" w:bidi="ar_AE"/>
        </w:rPr>
      </w:r>
    </w:p>
    <w:p>
      <w:pPr>
        <w:bidi/>
      </w:pPr>
      <w:r>
        <w:rPr>
          <w:lang w:val="ar_AE" w:bidi="ar_AE"/>
        </w:rPr>
      </w:r>
      <w:r>
        <w:rPr>
          <w:lang w:val="ar_AE" w:bidi="ar_AE"/>
        </w:rPr>
        <w:t>عندما أعطى إبراهيم العُشر لملكي صادق، كان يقدّمه للرب من خلال كاهنه. وقد سبق هذا الفعل نظام تقديم العشور بحسب الناموس (</w:t>
      </w:r>
      <w:hyperlink r:id="rId333">
        <w:r>
          <w:rPr>
            <w:lang w:val="ar_AE" w:bidi="ar_AE"/>
          </w:rPr>
          <w:rPr>
            <w:color w:val="0000EE"/>
            <w:u w:val="single"/>
          </w:rPr>
          <w:t>لاويين 27:30</w:t>
        </w:r>
      </w:hyperlink>
      <w:r>
        <w:rPr>
          <w:lang w:val="ar_AE" w:bidi="ar_AE"/>
        </w:rPr>
        <w:t xml:space="preserve">, </w:t>
      </w:r>
      <w:hyperlink r:id="rId334">
        <w:r>
          <w:rPr>
            <w:lang w:val="ar_AE" w:bidi="ar_AE"/>
          </w:rPr>
          <w:rPr>
            <w:color w:val="0000EE"/>
            <w:u w:val="single"/>
          </w:rPr>
          <w:t>32</w:t>
        </w:r>
      </w:hyperlink>
      <w:r>
        <w:rPr>
          <w:lang w:val="ar_AE" w:bidi="ar_AE"/>
        </w:rPr>
        <w:t>) وصار نقطة محورية في حجة الكاتب (</w:t>
      </w:r>
      <w:hyperlink r:id="rId335">
        <w:r>
          <w:rPr>
            <w:lang w:val="ar_AE" w:bidi="ar_AE"/>
          </w:rPr>
          <w:rPr>
            <w:color w:val="0000EE"/>
            <w:u w:val="single"/>
          </w:rPr>
          <w:t>عبرانيين 7:4</w:t>
        </w:r>
      </w:hyperlink>
      <w:r>
        <w:rPr>
          <w:lang w:val="ar_AE" w:bidi="ar_AE"/>
        </w:rPr>
        <w:t xml:space="preserve">). • ملكي- (بالعبرية </w:t>
      </w:r>
      <w:r>
        <w:rPr>
          <w:i/>
          <w:lang w:val="ar_AE" w:bidi="ar_AE"/>
        </w:rPr>
        <w:t>مِلِك</w:t>
      </w:r>
      <w:r>
        <w:rPr>
          <w:lang w:val="ar_AE" w:bidi="ar_AE"/>
        </w:rPr>
        <w:t xml:space="preserve">) تعني ملك. • -صادق (بالعبرية </w:t>
      </w:r>
      <w:r>
        <w:rPr>
          <w:i/>
          <w:lang w:val="ar_AE" w:bidi="ar_AE"/>
        </w:rPr>
        <w:t>تصادق</w:t>
      </w:r>
      <w:r>
        <w:rPr>
          <w:lang w:val="ar_AE" w:bidi="ar_AE"/>
        </w:rPr>
        <w:t xml:space="preserve">) تعني عدالة أو </w:t>
      </w:r>
      <w:r>
        <w:rPr>
          <w:i/>
          <w:lang w:val="ar_AE" w:bidi="ar_AE"/>
        </w:rPr>
        <w:t>برّ</w:t>
      </w:r>
      <w:r>
        <w:rPr>
          <w:lang w:val="ar_AE" w:bidi="ar_AE"/>
        </w:rPr>
        <w:t xml:space="preserve">. • </w:t>
      </w:r>
      <w:r>
        <w:rPr>
          <w:lang w:val="ar_AE" w:bidi="ar_AE"/>
        </w:rPr>
        <w:t>ساليم</w:t>
      </w:r>
      <w:r>
        <w:rPr>
          <w:lang w:val="ar_AE" w:bidi="ar_AE"/>
        </w:rPr>
        <w:t xml:space="preserve"> (بالعبرية </w:t>
      </w:r>
      <w:r>
        <w:rPr>
          <w:i/>
          <w:lang w:val="ar_AE" w:bidi="ar_AE"/>
        </w:rPr>
        <w:t>شالوم</w:t>
      </w:r>
      <w:r>
        <w:rPr>
          <w:lang w:val="ar_AE" w:bidi="ar_AE"/>
        </w:rPr>
        <w:t>) تعني سلام. وقد كان من الشائع أن يُظهر الحاخامات البُعد اللاهوتي في أسماء الشخصيات الكتابية من خلال الربط بين أسمائها وكلمات عبرية أخرى.</w:t>
      </w:r>
      <w:r>
        <w:rPr>
          <w:lang w:val="ar_AE" w:bidi="ar_AE"/>
        </w:rPr>
      </w:r>
      <w:r>
        <w:rPr>
          <w:lang w:val="ar_AE" w:bidi="ar_AE"/>
        </w:rPr>
      </w:r>
    </w:p>
    <w:p>
      <w:pPr>
        <w:bidi/>
      </w:pPr>
      <w:r>
        <w:rPr>
          <w:lang w:val="ar_AE" w:bidi="ar_AE"/>
        </w:rPr>
      </w:r>
    </w:p>
    <w:p>
      <w:pPr>
        <w:pStyle w:val="Heading2"/>
        <w:bidi/>
      </w:pPr>
      <w:r>
        <w:rPr>
          <w:lang w:val="ar_AE" w:bidi="ar_AE"/>
        </w:rPr>
        <w:t>العبرانيين 7: 3</w:t>
      </w:r>
      <w:r>
        <w:rPr>
          <w:lang w:val="ar_AE" w:bidi="ar_AE"/>
        </w:rPr>
      </w:r>
    </w:p>
    <w:p>
      <w:pPr>
        <w:bidi/>
      </w:pPr>
      <w:r>
        <w:rPr>
          <w:lang w:val="ar_AE" w:bidi="ar_AE"/>
        </w:rPr>
      </w:r>
      <w:r>
        <w:rPr>
          <w:lang w:val="ar_AE" w:bidi="ar_AE"/>
        </w:rPr>
        <w:t xml:space="preserve">إن غياب أي سجل عن والد أو والدة أو أجداد ملكي صادق له دلالة مهمة، خاصة في ضوء اشتراط النسب في الكهنوت اللاوي. لقد ظهر فجأة، وكأنه بلا بداية أو نهاية لحياته. يفسّر الكاتب </w:t>
      </w:r>
      <w:hyperlink r:id="rId332">
        <w:r>
          <w:rPr>
            <w:lang w:val="ar_AE" w:bidi="ar_AE"/>
          </w:rPr>
          <w:rPr>
            <w:color w:val="0000EE"/>
            <w:u w:val="single"/>
          </w:rPr>
          <w:t>تكوين 14:17–20</w:t>
        </w:r>
      </w:hyperlink>
      <w:r>
        <w:rPr>
          <w:lang w:val="ar_AE" w:bidi="ar_AE"/>
        </w:rPr>
        <w:t xml:space="preserve"> في ضوء </w:t>
      </w:r>
      <w:hyperlink r:id="rId240">
        <w:r>
          <w:rPr>
            <w:lang w:val="ar_AE" w:bidi="ar_AE"/>
          </w:rPr>
          <w:rPr>
            <w:color w:val="0000EE"/>
            <w:u w:val="single"/>
          </w:rPr>
          <w:t>مزمور 110:4</w:t>
        </w:r>
      </w:hyperlink>
      <w:r>
        <w:rPr>
          <w:lang w:val="ar_AE" w:bidi="ar_AE"/>
        </w:rPr>
        <w:t xml:space="preserve">، الذي يرى بدوره أن ملكي صادق يُمثّل كهنوتًا أبديًا. • </w:t>
      </w:r>
      <w:r>
        <w:rPr>
          <w:lang w:val="ar_AE" w:bidi="ar_AE"/>
        </w:rPr>
        <w:t>يَبقَى كاهِنًا إلَى الأبدِ</w:t>
      </w:r>
      <w:r>
        <w:rPr>
          <w:lang w:val="ar_AE" w:bidi="ar_AE"/>
        </w:rPr>
        <w:t>: يتناقض هذا مع الكاهن اللاوي، الذي ينتهي كهنوته عند موته (</w:t>
      </w:r>
      <w:hyperlink r:id="rId336">
        <w:r>
          <w:rPr>
            <w:lang w:val="ar_AE" w:bidi="ar_AE"/>
          </w:rPr>
          <w:rPr>
            <w:color w:val="0000EE"/>
            <w:u w:val="single"/>
          </w:rPr>
          <w:t>عبرانيين 7:8،</w:t>
        </w:r>
      </w:hyperlink>
      <w:r>
        <w:rPr>
          <w:lang w:val="ar_AE" w:bidi="ar_AE"/>
        </w:rPr>
        <w:t xml:space="preserve"> </w:t>
      </w:r>
      <w:hyperlink r:id="rId337">
        <w:r>
          <w:rPr>
            <w:lang w:val="ar_AE" w:bidi="ar_AE"/>
          </w:rPr>
          <w:rPr>
            <w:color w:val="0000EE"/>
            <w:u w:val="single"/>
          </w:rPr>
          <w:t>23</w:t>
        </w:r>
      </w:hyperlink>
      <w:r>
        <w:rPr>
          <w:lang w:val="ar_AE" w:bidi="ar_AE"/>
        </w:rPr>
        <w:t xml:space="preserve">). • </w:t>
      </w:r>
      <w:r>
        <w:rPr>
          <w:lang w:val="ar_AE" w:bidi="ar_AE"/>
        </w:rPr>
        <w:t>مُشَبَّهٌ بابنِ اللهِ</w:t>
      </w:r>
      <w:r>
        <w:rPr>
          <w:lang w:val="ar_AE" w:bidi="ar_AE"/>
        </w:rPr>
        <w:t xml:space="preserve">: لم يكن ملكي صادق ظهورًا ليسوع في العهد القديم. بل كان لكهنوته وكهنوت المسيح خصائص مشتركة بحسب </w:t>
      </w:r>
      <w:hyperlink r:id="rId240">
        <w:r>
          <w:rPr>
            <w:lang w:val="ar_AE" w:bidi="ar_AE"/>
          </w:rPr>
          <w:rPr>
            <w:color w:val="0000EE"/>
            <w:u w:val="single"/>
          </w:rPr>
          <w:t>مزمور 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4</w:t>
      </w:r>
      <w:r>
        <w:rPr>
          <w:lang w:val="ar_AE" w:bidi="ar_AE"/>
        </w:rPr>
      </w:r>
    </w:p>
    <w:p>
      <w:pPr>
        <w:bidi/>
      </w:pPr>
      <w:r>
        <w:rPr>
          <w:lang w:val="ar_AE" w:bidi="ar_AE"/>
        </w:rPr>
      </w:r>
      <w:r>
        <w:rPr>
          <w:lang w:val="ar_AE" w:bidi="ar_AE"/>
        </w:rPr>
        <w:t>يهدف هذا القسم (</w:t>
      </w:r>
      <w:hyperlink r:id="rId338">
        <w:r>
          <w:rPr>
            <w:lang w:val="ar_AE" w:bidi="ar_AE"/>
          </w:rPr>
          <w:rPr>
            <w:color w:val="0000EE"/>
            <w:u w:val="single"/>
          </w:rPr>
          <w:t>7:1–10</w:t>
        </w:r>
      </w:hyperlink>
      <w:r>
        <w:rPr>
          <w:lang w:val="ar_AE" w:bidi="ar_AE"/>
        </w:rPr>
        <w:t>) إلى أن يدعو القارئ للتأمل في عظمة ملكي صادق، وذلك من خلال مقارنته بنسل لاوي. لقد بلغ من العظمة أن إبراهيم أعطاه عُشر غنائم الحرب (</w:t>
      </w:r>
      <w:hyperlink r:id="rId339">
        <w:r>
          <w:rPr>
            <w:lang w:val="ar_AE" w:bidi="ar_AE"/>
          </w:rPr>
          <w:rPr>
            <w:color w:val="0000EE"/>
            <w:u w:val="single"/>
          </w:rPr>
          <w:t>تكوين 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5–6</w:t>
      </w:r>
      <w:r>
        <w:rPr>
          <w:lang w:val="ar_AE" w:bidi="ar_AE"/>
        </w:rPr>
      </w:r>
    </w:p>
    <w:p>
      <w:pPr>
        <w:bidi/>
      </w:pPr>
      <w:r>
        <w:rPr>
          <w:lang w:val="ar_AE" w:bidi="ar_AE"/>
        </w:rPr>
      </w:r>
      <w:r>
        <w:rPr>
          <w:lang w:val="ar_AE" w:bidi="ar_AE"/>
        </w:rPr>
        <w:t>كان جمع العشور واجبًا وشرفًا للكهنة بحسب شريعة موسى (</w:t>
      </w:r>
      <w:hyperlink r:id="rId340">
        <w:r>
          <w:rPr>
            <w:lang w:val="ar_AE" w:bidi="ar_AE"/>
          </w:rPr>
          <w:rPr>
            <w:color w:val="0000EE"/>
            <w:u w:val="single"/>
          </w:rPr>
          <w:t>عدد 18:21–32</w:t>
        </w:r>
      </w:hyperlink>
      <w:r>
        <w:rPr>
          <w:lang w:val="ar_AE" w:bidi="ar_AE"/>
        </w:rPr>
        <w:t xml:space="preserve">). • </w:t>
      </w:r>
      <w:r>
        <w:rPr>
          <w:lang w:val="ar_AE" w:bidi="ar_AE"/>
        </w:rPr>
        <w:t>الشَّعبَ</w:t>
      </w:r>
      <w:r>
        <w:rPr>
          <w:lang w:val="ar_AE" w:bidi="ar_AE"/>
        </w:rPr>
        <w:t>: تشير هنا إلى شعب إسرائيل ككل. • على الرغم من أن ملكي صادق لم يكن من نسل لاوي</w:t>
      </w:r>
      <w:r>
        <w:rPr>
          <w:i/>
          <w:lang w:val="ar_AE" w:bidi="ar_AE"/>
        </w:rPr>
        <w:t>،</w:t>
      </w:r>
      <w:r>
        <w:rPr>
          <w:lang w:val="ar_AE" w:bidi="ar_AE"/>
        </w:rPr>
        <w:t xml:space="preserve"> إلا أنه جمع العشر من إبراهيم</w:t>
      </w:r>
      <w:r>
        <w:rPr>
          <w:i/>
          <w:lang w:val="ar_AE" w:bidi="ar_AE"/>
        </w:rPr>
        <w:t>،</w:t>
      </w:r>
      <w:r>
        <w:rPr>
          <w:lang w:val="ar_AE" w:bidi="ar_AE"/>
        </w:rPr>
        <w:t xml:space="preserve"> الذي يُعدّ سلف اللاويين. وهذا يبرهن على سموّ ملكي صادق فوق إبراهيم وذريته، بمن فيهم الكهنة (</w:t>
      </w:r>
      <w:hyperlink r:id="rId341">
        <w:r>
          <w:rPr>
            <w:lang w:val="ar_AE" w:bidi="ar_AE"/>
          </w:rPr>
          <w:rPr>
            <w:color w:val="0000EE"/>
            <w:u w:val="single"/>
          </w:rPr>
          <w:t>عبرانيين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7: 6–7</w:t>
      </w:r>
      <w:r>
        <w:rPr>
          <w:lang w:val="ar_AE" w:bidi="ar_AE"/>
        </w:rPr>
      </w:r>
    </w:p>
    <w:p>
      <w:pPr>
        <w:bidi/>
      </w:pPr>
      <w:r>
        <w:rPr>
          <w:lang w:val="ar_AE" w:bidi="ar_AE"/>
        </w:rPr>
      </w:r>
      <w:r>
        <w:rPr>
          <w:lang w:val="ar_AE" w:bidi="ar_AE"/>
        </w:rPr>
        <w:t>وبارَكَ</w:t>
      </w:r>
      <w:r>
        <w:rPr>
          <w:lang w:val="ar_AE" w:bidi="ar_AE"/>
        </w:rPr>
        <w:t xml:space="preserve">: </w:t>
      </w:r>
      <w:hyperlink r:id="rId342">
        <w:r>
          <w:rPr>
            <w:lang w:val="ar_AE" w:bidi="ar_AE"/>
          </w:rPr>
          <w:rPr>
            <w:color w:val="0000EE"/>
            <w:u w:val="single"/>
          </w:rPr>
          <w:t>تكوين 14:19–20</w:t>
        </w:r>
      </w:hyperlink>
      <w:r>
        <w:rPr>
          <w:lang w:val="ar_AE" w:bidi="ar_AE"/>
        </w:rPr>
        <w:t>؛ تُعد هذه البركة مثالًا على نوع البركات التي يُعطيها الأسمى لمن هو دونه، كأن يُبارك الأب ابنه، أو يُبارك الكاهن شعبه (</w:t>
      </w:r>
      <w:hyperlink r:id="rId343">
        <w:r>
          <w:rPr>
            <w:lang w:val="ar_AE" w:bidi="ar_AE"/>
          </w:rPr>
          <w:rPr>
            <w:color w:val="0000EE"/>
            <w:u w:val="single"/>
          </w:rPr>
          <w:t>تكوين 49:1–28</w:t>
        </w:r>
      </w:hyperlink>
      <w:r>
        <w:rPr>
          <w:lang w:val="ar_AE" w:bidi="ar_AE"/>
        </w:rPr>
        <w:t xml:space="preserve">؛ </w:t>
      </w:r>
      <w:hyperlink r:id="rId344">
        <w:r>
          <w:rPr>
            <w:lang w:val="ar_AE" w:bidi="ar_AE"/>
          </w:rPr>
          <w:rPr>
            <w:color w:val="0000EE"/>
            <w:u w:val="single"/>
          </w:rPr>
          <w:t>عدد 6:22–27</w:t>
        </w:r>
      </w:hyperlink>
      <w:r>
        <w:rPr>
          <w:lang w:val="ar_AE" w:bidi="ar_AE"/>
        </w:rPr>
        <w:t>). وتُظهر سلطة البركة أن ملكي صادق أعظم من إبراهيم.</w:t>
      </w:r>
      <w:r>
        <w:rPr>
          <w:lang w:val="ar_AE" w:bidi="ar_AE"/>
        </w:rPr>
      </w:r>
      <w:r>
        <w:rPr>
          <w:lang w:val="ar_AE" w:bidi="ar_AE"/>
        </w:rPr>
      </w:r>
    </w:p>
    <w:p>
      <w:pPr>
        <w:bidi/>
      </w:pPr>
      <w:r>
        <w:rPr>
          <w:lang w:val="ar_AE" w:bidi="ar_AE"/>
        </w:rPr>
      </w:r>
    </w:p>
    <w:p>
      <w:pPr>
        <w:pStyle w:val="Heading2"/>
        <w:bidi/>
      </w:pPr>
      <w:r>
        <w:rPr>
          <w:lang w:val="ar_AE" w:bidi="ar_AE"/>
        </w:rPr>
        <w:t>عبرانيين 7: 8</w:t>
      </w:r>
      <w:r>
        <w:rPr>
          <w:lang w:val="ar_AE" w:bidi="ar_AE"/>
        </w:rPr>
      </w:r>
    </w:p>
    <w:p>
      <w:pPr>
        <w:bidi/>
      </w:pPr>
      <w:r>
        <w:rPr>
          <w:lang w:val="ar_AE" w:bidi="ar_AE"/>
        </w:rPr>
      </w:r>
      <w:r>
        <w:rPr>
          <w:lang w:val="ar_AE" w:bidi="ar_AE"/>
        </w:rPr>
        <w:t>يشير خلود ملكي صادق (</w:t>
      </w:r>
      <w:hyperlink r:id="rId345">
        <w:r>
          <w:rPr>
            <w:lang w:val="ar_AE" w:bidi="ar_AE"/>
          </w:rPr>
          <w:rPr>
            <w:color w:val="0000EE"/>
            <w:u w:val="single"/>
          </w:rPr>
          <w:t>7:3</w:t>
        </w:r>
      </w:hyperlink>
      <w:r>
        <w:rPr>
          <w:lang w:val="ar_AE" w:bidi="ar_AE"/>
        </w:rPr>
        <w:t>) إلى جانب من تفوّقه على الكهنة اللاويين؛ إذ إن هؤلاء يموتون كغيرهم من الناس، بينما ملكي صادق يُقدَّم كشخص يحيا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9–10</w:t>
      </w:r>
      <w:r>
        <w:rPr>
          <w:lang w:val="ar_AE" w:bidi="ar_AE"/>
        </w:rPr>
      </w:r>
    </w:p>
    <w:p>
      <w:pPr>
        <w:bidi/>
      </w:pPr>
      <w:r>
        <w:rPr>
          <w:lang w:val="ar_AE" w:bidi="ar_AE"/>
        </w:rPr>
      </w:r>
      <w:r>
        <w:rPr>
          <w:lang w:val="ar_AE" w:bidi="ar_AE"/>
        </w:rPr>
        <w:t>حتَّى أقولُ</w:t>
      </w:r>
      <w:r>
        <w:rPr>
          <w:lang w:val="ar_AE" w:bidi="ar_AE"/>
        </w:rPr>
        <w:t>: إن الكاتب يعلم أن قوله إن اللاويين قد دفعوا العُشر لملكي صادق ليس دقيقًا من الناحية الحرفية، لأن لاوي لم يكن قد وُجد بعد. لكن بما أن إبراهيم مثّل نسله حين قدّم العُشر، فقد كان لاوي متحدًا به، لأن النسل الذي خرج منه كان لا يزال في جسد إبراهيم. فكل من انحدر من إبراهيم كان يُحسب واحدًا معه، ولذلك يُمكن اعتبار ما فعله إبراهيم وكأنه فعلهم هم أيضًا.</w:t>
      </w:r>
      <w:r>
        <w:rPr>
          <w:lang w:val="ar_AE" w:bidi="ar_AE"/>
        </w:rPr>
      </w:r>
      <w:r>
        <w:rPr>
          <w:lang w:val="ar_AE" w:bidi="ar_AE"/>
        </w:rPr>
      </w:r>
    </w:p>
    <w:p>
      <w:pPr>
        <w:bidi/>
      </w:pPr>
      <w:r>
        <w:rPr>
          <w:lang w:val="ar_AE" w:bidi="ar_AE"/>
        </w:rPr>
      </w:r>
    </w:p>
    <w:p>
      <w:pPr>
        <w:pStyle w:val="Heading2"/>
        <w:bidi/>
      </w:pPr>
      <w:r>
        <w:rPr>
          <w:lang w:val="ar_AE" w:bidi="ar_AE"/>
        </w:rPr>
        <w:t>عبرانيين 7: 11</w:t>
      </w:r>
      <w:r>
        <w:rPr>
          <w:lang w:val="ar_AE" w:bidi="ar_AE"/>
        </w:rPr>
      </w:r>
    </w:p>
    <w:p>
      <w:pPr>
        <w:bidi/>
      </w:pPr>
      <w:r>
        <w:rPr>
          <w:lang w:val="ar_AE" w:bidi="ar_AE"/>
        </w:rPr>
      </w:r>
      <w:r>
        <w:rPr>
          <w:lang w:val="ar_AE" w:bidi="ar_AE"/>
        </w:rPr>
        <w:t xml:space="preserve">لا يُقصد بالكمال في رسالة العبرانيين الكمال المطلق الخالي من العيوب، بل الوصول إلى الغاية المرجوّة (انظر </w:t>
      </w:r>
      <w:r>
        <w:rPr>
          <w:lang w:val="ar_AE" w:bidi="ar_AE"/>
        </w:rPr>
        <w:t>ملاحظة الدراسة على 5:9</w:t>
      </w:r>
      <w:r>
        <w:rPr>
          <w:lang w:val="ar_AE" w:bidi="ar_AE"/>
        </w:rPr>
        <w:t>). لم يكن الكهنوت في العهد القديم قادرًا على تحقيق كل ما قصده الله من علاقة عهديّة مع شعبه، ولهذا كان من الضروري أن يُقيم الله كهنوتًا مختلفًا.</w:t>
      </w:r>
      <w:r>
        <w:rPr>
          <w:lang w:val="ar_AE" w:bidi="ar_AE"/>
        </w:rPr>
      </w:r>
      <w:r>
        <w:rPr>
          <w:lang w:val="ar_AE" w:bidi="ar_AE"/>
        </w:rPr>
      </w:r>
    </w:p>
    <w:p>
      <w:pPr>
        <w:bidi/>
      </w:pPr>
      <w:r>
        <w:rPr>
          <w:lang w:val="ar_AE" w:bidi="ar_AE"/>
        </w:rPr>
      </w:r>
    </w:p>
    <w:p>
      <w:pPr>
        <w:pStyle w:val="Heading2"/>
        <w:bidi/>
      </w:pPr>
      <w:r>
        <w:rPr>
          <w:lang w:val="ar_AE" w:bidi="ar_AE"/>
        </w:rPr>
        <w:t>عبرانيين 7: 11–28</w:t>
      </w:r>
      <w:r>
        <w:rPr>
          <w:lang w:val="ar_AE" w:bidi="ar_AE"/>
        </w:rPr>
      </w:r>
    </w:p>
    <w:p>
      <w:pPr>
        <w:bidi/>
      </w:pPr>
      <w:r>
        <w:rPr>
          <w:lang w:val="ar_AE" w:bidi="ar_AE"/>
        </w:rPr>
      </w:r>
      <w:r>
        <w:rPr>
          <w:lang w:val="ar_AE" w:bidi="ar_AE"/>
        </w:rPr>
        <w:t>بعد أن قدّم الكاتب حُجّته لتفوق ملكي صادق على الكهنة اللاويين (</w:t>
      </w:r>
      <w:hyperlink r:id="rId338">
        <w:r>
          <w:rPr>
            <w:lang w:val="ar_AE" w:bidi="ar_AE"/>
          </w:rPr>
          <w:rPr>
            <w:color w:val="0000EE"/>
            <w:u w:val="single"/>
          </w:rPr>
          <w:t>7:1–10</w:t>
        </w:r>
      </w:hyperlink>
      <w:r>
        <w:rPr>
          <w:lang w:val="ar_AE" w:bidi="ar_AE"/>
        </w:rPr>
        <w:t>)، يبدأ الآن في تأكيد أن يسوع، رئيس الكهنة الذي على رتبة ملكي صادق، يتفوّق هو أيضًا على كهنة العهد القديم من نسل لاوي.</w:t>
      </w:r>
      <w:r>
        <w:rPr>
          <w:lang w:val="ar_AE" w:bidi="ar_AE"/>
        </w:rPr>
      </w:r>
      <w:r>
        <w:rPr>
          <w:lang w:val="ar_AE" w:bidi="ar_AE"/>
        </w:rPr>
      </w:r>
    </w:p>
    <w:p>
      <w:pPr>
        <w:bidi/>
      </w:pPr>
      <w:r>
        <w:rPr>
          <w:lang w:val="ar_AE" w:bidi="ar_AE"/>
        </w:rPr>
      </w:r>
    </w:p>
    <w:p>
      <w:pPr>
        <w:pStyle w:val="Heading2"/>
        <w:bidi/>
      </w:pPr>
      <w:r>
        <w:rPr>
          <w:lang w:val="ar_AE" w:bidi="ar_AE"/>
        </w:rPr>
        <w:t>العبرانيين 7: 12</w:t>
      </w:r>
      <w:r>
        <w:rPr>
          <w:lang w:val="ar_AE" w:bidi="ar_AE"/>
        </w:rPr>
      </w:r>
    </w:p>
    <w:p>
      <w:pPr>
        <w:bidi/>
      </w:pPr>
      <w:r>
        <w:rPr>
          <w:lang w:val="ar_AE" w:bidi="ar_AE"/>
        </w:rPr>
      </w:r>
      <w:r>
        <w:rPr>
          <w:lang w:val="ar_AE" w:bidi="ar_AE"/>
        </w:rPr>
        <w:t>وفقًا للشريعة التي أُعطيت لموسى، كان الكهنة يُعينون من نسل هارون (</w:t>
      </w:r>
      <w:hyperlink r:id="rId346">
        <w:r>
          <w:rPr>
            <w:lang w:val="ar_AE" w:bidi="ar_AE"/>
          </w:rPr>
          <w:rPr>
            <w:color w:val="0000EE"/>
            <w:u w:val="single"/>
          </w:rPr>
          <w:t>خروج 28:41–43</w:t>
        </w:r>
      </w:hyperlink>
      <w:r>
        <w:rPr>
          <w:lang w:val="ar_AE" w:bidi="ar_AE"/>
        </w:rPr>
        <w:t xml:space="preserve">؛ </w:t>
      </w:r>
      <w:hyperlink r:id="rId347">
        <w:r>
          <w:rPr>
            <w:lang w:val="ar_AE" w:bidi="ar_AE"/>
          </w:rPr>
          <w:rPr>
            <w:color w:val="0000EE"/>
            <w:u w:val="single"/>
          </w:rPr>
          <w:t>29:9</w:t>
        </w:r>
      </w:hyperlink>
      <w:r>
        <w:rPr>
          <w:lang w:val="ar_AE" w:bidi="ar_AE"/>
        </w:rPr>
        <w:t>). تم تغيير الكهنوت لأن يسوع أصبح الآن رئيس الكهنة. وهكذا، قام الله نفسه بتعديل الشريعة المتعلقة بالكهنة.</w:t>
      </w:r>
      <w:r>
        <w:rPr>
          <w:lang w:val="ar_AE" w:bidi="ar_AE"/>
        </w:rPr>
      </w:r>
      <w:r>
        <w:rPr>
          <w:lang w:val="ar_AE" w:bidi="ar_AE"/>
        </w:rPr>
      </w:r>
    </w:p>
    <w:p>
      <w:pPr>
        <w:bidi/>
      </w:pPr>
      <w:r>
        <w:rPr>
          <w:lang w:val="ar_AE" w:bidi="ar_AE"/>
        </w:rPr>
      </w:r>
    </w:p>
    <w:p>
      <w:pPr>
        <w:pStyle w:val="Heading2"/>
        <w:bidi/>
      </w:pPr>
      <w:r>
        <w:rPr>
          <w:lang w:val="ar_AE" w:bidi="ar_AE"/>
        </w:rPr>
        <w:t>العبرانيين 7: 13–14</w:t>
      </w:r>
      <w:r>
        <w:rPr>
          <w:lang w:val="ar_AE" w:bidi="ar_AE"/>
        </w:rPr>
      </w:r>
    </w:p>
    <w:p>
      <w:pPr>
        <w:bidi/>
      </w:pPr>
      <w:r>
        <w:rPr>
          <w:lang w:val="ar_AE" w:bidi="ar_AE"/>
        </w:rPr>
      </w:r>
      <w:r>
        <w:rPr>
          <w:lang w:val="ar_AE" w:bidi="ar_AE"/>
        </w:rPr>
        <w:t>سِبطٍ آخَرَ</w:t>
      </w:r>
      <w:r>
        <w:rPr>
          <w:lang w:val="ar_AE" w:bidi="ar_AE"/>
        </w:rPr>
        <w:t>: إذ إن الكهنة في العهد القديم كانوا من سبط لاوي، بينما يسوع خرج من سبط يهوذا.</w:t>
      </w:r>
      <w:r>
        <w:rPr>
          <w:lang w:val="ar_AE" w:bidi="ar_AE"/>
        </w:rPr>
      </w:r>
      <w:r>
        <w:rPr>
          <w:lang w:val="ar_AE" w:bidi="ar_AE"/>
        </w:rPr>
      </w:r>
    </w:p>
    <w:p>
      <w:pPr>
        <w:bidi/>
      </w:pPr>
      <w:r>
        <w:rPr>
          <w:lang w:val="ar_AE" w:bidi="ar_AE"/>
        </w:rPr>
      </w:r>
    </w:p>
    <w:p>
      <w:pPr>
        <w:pStyle w:val="Heading2"/>
        <w:bidi/>
      </w:pPr>
      <w:r>
        <w:rPr>
          <w:lang w:val="ar_AE" w:bidi="ar_AE"/>
        </w:rPr>
        <w:t>العبرانيين 7: 15–17</w:t>
      </w:r>
      <w:r>
        <w:rPr>
          <w:lang w:val="ar_AE" w:bidi="ar_AE"/>
        </w:rPr>
      </w:r>
    </w:p>
    <w:p>
      <w:pPr>
        <w:bidi/>
      </w:pPr>
      <w:r>
        <w:rPr>
          <w:lang w:val="ar_AE" w:bidi="ar_AE"/>
        </w:rPr>
      </w:r>
      <w:r>
        <w:rPr>
          <w:lang w:val="ar_AE" w:bidi="ar_AE"/>
        </w:rPr>
        <w:t>لقد أصبح التغيير في كيفية تعيين الله للكهنة (</w:t>
      </w:r>
      <w:hyperlink r:id="rId348">
        <w:r>
          <w:rPr>
            <w:lang w:val="ar_AE" w:bidi="ar_AE"/>
          </w:rPr>
          <w:rPr>
            <w:color w:val="0000EE"/>
            <w:u w:val="single"/>
          </w:rPr>
          <w:t>7:11–14</w:t>
        </w:r>
      </w:hyperlink>
      <w:r>
        <w:rPr>
          <w:lang w:val="ar_AE" w:bidi="ar_AE"/>
        </w:rPr>
        <w:t>) واضحًا جدًا من خلال تعيين يسوع ككاهن مختلف. فهو، مثل ملكي صادق، كاهن إلى الأبد؛ إذ تُظهر قيامته من بين الأموات أنه يملك حياة لا يقدر الموت أن يُفنيها. وبما أن كهنوته، على رتبة ملكي صادق، يتفوق على كهنوت اللاويين (</w:t>
      </w:r>
      <w:hyperlink r:id="rId338">
        <w:r>
          <w:rPr>
            <w:lang w:val="ar_AE" w:bidi="ar_AE"/>
          </w:rPr>
          <w:rPr>
            <w:color w:val="0000EE"/>
            <w:u w:val="single"/>
          </w:rPr>
          <w:t>7:1–10</w:t>
        </w:r>
      </w:hyperlink>
      <w:r>
        <w:rPr>
          <w:lang w:val="ar_AE" w:bidi="ar_AE"/>
        </w:rPr>
        <w:t>)، فإنه يحل محلهم في الكهنوت.</w:t>
      </w:r>
      <w:r>
        <w:rPr>
          <w:lang w:val="ar_AE" w:bidi="ar_AE"/>
        </w:rPr>
      </w:r>
      <w:r>
        <w:rPr>
          <w:lang w:val="ar_AE" w:bidi="ar_AE"/>
        </w:rPr>
      </w:r>
    </w:p>
    <w:p>
      <w:pPr>
        <w:bidi/>
      </w:pPr>
      <w:r>
        <w:rPr>
          <w:lang w:val="ar_AE" w:bidi="ar_AE"/>
        </w:rPr>
      </w:r>
    </w:p>
    <w:p>
      <w:pPr>
        <w:pStyle w:val="Heading2"/>
        <w:bidi/>
      </w:pPr>
      <w:r>
        <w:rPr>
          <w:lang w:val="ar_AE" w:bidi="ar_AE"/>
        </w:rPr>
        <w:t>العبرانيين 7: 18</w:t>
      </w:r>
      <w:r>
        <w:rPr>
          <w:lang w:val="ar_AE" w:bidi="ar_AE"/>
        </w:rPr>
      </w:r>
    </w:p>
    <w:p>
      <w:pPr>
        <w:bidi/>
      </w:pPr>
      <w:r>
        <w:rPr>
          <w:lang w:val="ar_AE" w:bidi="ar_AE"/>
        </w:rPr>
      </w:r>
      <w:r>
        <w:rPr>
          <w:lang w:val="ar_AE" w:bidi="ar_AE"/>
        </w:rPr>
        <w:t xml:space="preserve">كان الشرط القديم للكهنوت هو الانتماء إلى عائلة هارون (انظر </w:t>
      </w:r>
      <w:hyperlink r:id="rId346">
        <w:r>
          <w:rPr>
            <w:lang w:val="ar_AE" w:bidi="ar_AE"/>
          </w:rPr>
          <w:rPr>
            <w:color w:val="0000EE"/>
            <w:u w:val="single"/>
          </w:rPr>
          <w:t>خروج 28:41–43</w:t>
        </w:r>
      </w:hyperlink>
      <w:r>
        <w:rPr>
          <w:lang w:val="ar_AE" w:bidi="ar_AE"/>
        </w:rPr>
        <w:t>). •</w:t>
      </w:r>
      <w:r>
        <w:rPr>
          <w:lang w:val="ar_AE" w:bidi="ar_AE"/>
        </w:rPr>
        <w:t>إبطالُ</w:t>
      </w:r>
      <w:r>
        <w:rPr>
          <w:lang w:val="ar_AE" w:bidi="ar_AE"/>
        </w:rPr>
        <w:t xml:space="preserve">: انظر </w:t>
      </w:r>
      <w:hyperlink r:id="rId349">
        <w:r>
          <w:rPr>
            <w:lang w:val="ar_AE" w:bidi="ar_AE"/>
          </w:rPr>
          <w:rPr>
            <w:color w:val="0000EE"/>
            <w:u w:val="single"/>
          </w:rPr>
          <w:t>عبرانيين 7:15–17</w:t>
        </w:r>
      </w:hyperlink>
      <w:r>
        <w:rPr>
          <w:lang w:val="ar_AE" w:bidi="ar_AE"/>
        </w:rPr>
        <w:t xml:space="preserve">. • </w:t>
      </w:r>
      <w:r>
        <w:rPr>
          <w:lang w:val="ar_AE" w:bidi="ar_AE"/>
        </w:rPr>
        <w:t>مِنْ أجلِ ضَعفِها وعَدَمِ نَفعِها</w:t>
      </w:r>
      <w:r>
        <w:rPr>
          <w:lang w:val="ar_AE" w:bidi="ar_AE"/>
        </w:rPr>
        <w:t>: كما هو موضح في الآيات التالية (</w:t>
      </w:r>
      <w:hyperlink r:id="rId350">
        <w:r>
          <w:rPr>
            <w:lang w:val="ar_AE" w:bidi="ar_AE"/>
          </w:rPr>
          <w:rPr>
            <w:color w:val="0000EE"/>
            <w:u w:val="single"/>
          </w:rPr>
          <w:t>7:19–28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19</w:t>
      </w:r>
      <w:r>
        <w:rPr>
          <w:lang w:val="ar_AE" w:bidi="ar_AE"/>
        </w:rPr>
      </w:r>
    </w:p>
    <w:p>
      <w:pPr>
        <w:bidi/>
      </w:pPr>
      <w:r>
        <w:rPr>
          <w:lang w:val="ar_AE" w:bidi="ar_AE"/>
        </w:rPr>
      </w:r>
      <w:r>
        <w:rPr>
          <w:lang w:val="ar_AE" w:bidi="ar_AE"/>
        </w:rPr>
        <w:t>النّاموسُ لم يُكَمِّلْ شَيئًا</w:t>
      </w:r>
      <w:r>
        <w:rPr>
          <w:lang w:val="ar_AE" w:bidi="ar_AE"/>
        </w:rPr>
        <w:t>: إذ لم يُحقق ما قصده الله أن يتم من خلال كهنوت يسوع الأعظم، أي إزالة الخطية بالكامل وضمان الخلاص الأبدي. وهذا ما يمنح المؤمنين رجاءً أفضل وثقة في العلاقة مع الله، إذ يمكننا أن نقترب إليه دون خوف من الدينونة.</w:t>
      </w:r>
      <w:r>
        <w:rPr>
          <w:lang w:val="ar_AE" w:bidi="ar_AE"/>
        </w:rPr>
      </w:r>
      <w:r>
        <w:rPr>
          <w:lang w:val="ar_AE" w:bidi="ar_AE"/>
        </w:rPr>
      </w:r>
    </w:p>
    <w:p>
      <w:pPr>
        <w:bidi/>
      </w:pPr>
      <w:r>
        <w:rPr>
          <w:lang w:val="ar_AE" w:bidi="ar_AE"/>
        </w:rPr>
      </w:r>
    </w:p>
    <w:p>
      <w:pPr>
        <w:pStyle w:val="Heading2"/>
        <w:bidi/>
      </w:pPr>
      <w:r>
        <w:rPr>
          <w:lang w:val="ar_AE" w:bidi="ar_AE"/>
        </w:rPr>
        <w:t>عبرانيين 7: 19–28</w:t>
      </w:r>
      <w:r>
        <w:rPr>
          <w:lang w:val="ar_AE" w:bidi="ar_AE"/>
        </w:rPr>
      </w:r>
    </w:p>
    <w:p>
      <w:pPr>
        <w:bidi/>
      </w:pPr>
      <w:r>
        <w:rPr>
          <w:lang w:val="ar_AE" w:bidi="ar_AE"/>
        </w:rPr>
      </w:r>
      <w:r>
        <w:rPr>
          <w:lang w:val="ar_AE" w:bidi="ar_AE"/>
        </w:rPr>
        <w:t>يتضح ضعف الكهنوت تحت العهد القديم من كون الكهنة كانوا يموتون، فينتهي دورهم، كما أنهم كانوا خطاة بطبيعتهم. وعلى النقيض، فإن يسوع، رئيس الكهنة الجديد، لم يعرف الخطية، وانتصر على الموت، وهذا ما يجعله رئيس كهنة أبديًا وأكثر فاعلية.</w:t>
      </w:r>
      <w:r>
        <w:rPr>
          <w:lang w:val="ar_AE" w:bidi="ar_AE"/>
        </w:rPr>
      </w:r>
      <w:r>
        <w:rPr>
          <w:lang w:val="ar_AE" w:bidi="ar_AE"/>
        </w:rPr>
      </w:r>
    </w:p>
    <w:p>
      <w:pPr>
        <w:bidi/>
      </w:pPr>
      <w:r>
        <w:rPr>
          <w:lang w:val="ar_AE" w:bidi="ar_AE"/>
        </w:rPr>
      </w:r>
    </w:p>
    <w:p>
      <w:pPr>
        <w:pStyle w:val="Heading2"/>
        <w:bidi/>
      </w:pPr>
      <w:r>
        <w:rPr>
          <w:lang w:val="ar_AE" w:bidi="ar_AE"/>
        </w:rPr>
        <w:t>العبرانيين 7: 20–21</w:t>
      </w:r>
      <w:r>
        <w:rPr>
          <w:lang w:val="ar_AE" w:bidi="ar_AE"/>
        </w:rPr>
      </w:r>
    </w:p>
    <w:p>
      <w:pPr>
        <w:bidi/>
      </w:pPr>
      <w:r>
        <w:rPr>
          <w:lang w:val="ar_AE" w:bidi="ar_AE"/>
        </w:rPr>
      </w:r>
      <w:r>
        <w:rPr>
          <w:lang w:val="ar_AE" w:bidi="ar_AE"/>
        </w:rPr>
        <w:t xml:space="preserve">يشير هذا النظام الجديد إلى طريقة الله في تعيين الكاهن. • يُعبّر قسم الله الجاد عن ذلك من خلال الاقتباس من </w:t>
      </w:r>
      <w:hyperlink r:id="rId240">
        <w:r>
          <w:rPr>
            <w:lang w:val="ar_AE" w:bidi="ar_AE"/>
          </w:rPr>
          <w:rPr>
            <w:color w:val="0000EE"/>
            <w:u w:val="single"/>
          </w:rPr>
          <w:t>مزمور 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22</w:t>
      </w:r>
      <w:r>
        <w:rPr>
          <w:lang w:val="ar_AE" w:bidi="ar_AE"/>
        </w:rPr>
      </w:r>
    </w:p>
    <w:p>
      <w:pPr>
        <w:bidi/>
      </w:pPr>
      <w:r>
        <w:rPr>
          <w:lang w:val="ar_AE" w:bidi="ar_AE"/>
        </w:rPr>
      </w:r>
      <w:r>
        <w:rPr>
          <w:lang w:val="ar_AE" w:bidi="ar_AE"/>
        </w:rPr>
        <w:t>من الناحية القانونية، الشخص الذي يضمن (أي الضامن) هو الذي يتحمل مخاطر استثمار أو دين شخص آخر. وبفضل قسم الله، فإن كهنوت يسوع لا يُقهر، مما يجعل علاقتنا العهدية مع الله آمنة. فوجود يسوع كضامن يجعل العهد الجديد أفضل.</w:t>
      </w:r>
      <w:r>
        <w:rPr>
          <w:lang w:val="ar_AE" w:bidi="ar_AE"/>
        </w:rPr>
      </w:r>
      <w:r>
        <w:rPr>
          <w:lang w:val="ar_AE" w:bidi="ar_AE"/>
        </w:rPr>
      </w:r>
    </w:p>
    <w:p>
      <w:pPr>
        <w:bidi/>
      </w:pPr>
      <w:r>
        <w:rPr>
          <w:lang w:val="ar_AE" w:bidi="ar_AE"/>
        </w:rPr>
      </w:r>
    </w:p>
    <w:p>
      <w:pPr>
        <w:pStyle w:val="Heading2"/>
        <w:bidi/>
      </w:pPr>
      <w:r>
        <w:rPr>
          <w:lang w:val="ar_AE" w:bidi="ar_AE"/>
        </w:rPr>
        <w:t>العبرانيين 7: 23–24</w:t>
      </w:r>
      <w:r>
        <w:rPr>
          <w:lang w:val="ar_AE" w:bidi="ar_AE"/>
        </w:rPr>
      </w:r>
    </w:p>
    <w:p>
      <w:pPr>
        <w:bidi/>
      </w:pPr>
      <w:r>
        <w:rPr>
          <w:lang w:val="ar_AE" w:bidi="ar_AE"/>
        </w:rPr>
      </w:r>
      <w:r>
        <w:rPr>
          <w:lang w:val="ar_AE" w:bidi="ar_AE"/>
        </w:rPr>
        <w:t xml:space="preserve">كان العهد القديم يشهد تعاقبًا لكهنة كثيرين بحكم الضرورة، لأنهم كانوا يموتون الواحد تلو الآخر. أما كهنوت يسوع، فهو </w:t>
      </w:r>
      <w:r>
        <w:rPr>
          <w:lang w:val="ar_AE" w:bidi="ar_AE"/>
        </w:rPr>
        <w:t xml:space="preserve">يَبقَى إلَى الأبدِ </w:t>
      </w:r>
      <w:r>
        <w:rPr>
          <w:lang w:val="ar_AE" w:bidi="ar_AE"/>
        </w:rPr>
        <w:t>(أي ثابت لا يتغير): وهذه الكلمة تُستخدم لوصف أمور لا تتبدل، كمسير الشمس في السماء يوميًا أو تبدّل الفصول بشكل مستمر.</w:t>
      </w:r>
      <w:r>
        <w:rPr>
          <w:lang w:val="ar_AE" w:bidi="ar_AE"/>
        </w:rPr>
      </w:r>
      <w:r>
        <w:rPr>
          <w:lang w:val="ar_AE" w:bidi="ar_AE"/>
        </w:rPr>
      </w:r>
    </w:p>
    <w:p>
      <w:pPr>
        <w:bidi/>
      </w:pPr>
      <w:r>
        <w:rPr>
          <w:lang w:val="ar_AE" w:bidi="ar_AE"/>
        </w:rPr>
      </w:r>
    </w:p>
    <w:p>
      <w:pPr>
        <w:pStyle w:val="Heading2"/>
        <w:bidi/>
      </w:pPr>
      <w:r>
        <w:rPr>
          <w:lang w:val="ar_AE" w:bidi="ar_AE"/>
        </w:rPr>
        <w:t>العبرانيين 7: 25</w:t>
      </w:r>
      <w:r>
        <w:rPr>
          <w:lang w:val="ar_AE" w:bidi="ar_AE"/>
        </w:rPr>
      </w:r>
    </w:p>
    <w:p>
      <w:pPr>
        <w:bidi/>
      </w:pPr>
      <w:r>
        <w:rPr>
          <w:lang w:val="ar_AE" w:bidi="ar_AE"/>
        </w:rPr>
      </w:r>
      <w:r>
        <w:rPr>
          <w:lang w:val="ar_AE" w:bidi="ar_AE"/>
        </w:rPr>
        <w:t>يَقدِرُ أنْ يُخَلِّصَ أيضًا إلَى التَّمامِ</w:t>
      </w:r>
      <w:r>
        <w:rPr>
          <w:lang w:val="ar_AE" w:bidi="ar_AE"/>
        </w:rPr>
        <w:t xml:space="preserve">: بما أن يسوع حي إلى الأبد، فإن الخلاص الذي يقدمه يدوم أيضًا إلى الأبد. ولكي نقترب من الله الأبدي، نحتاج إلى كاهن أبدي. • يسوع يشفع لنا ويتضرع إلى الله كراعينا العظيم في العهد الجديد، وشفاعته لا تنقطع أبدًا (انظر </w:t>
      </w:r>
      <w:hyperlink r:id="rId351">
        <w:r>
          <w:rPr>
            <w:lang w:val="ar_AE" w:bidi="ar_AE"/>
          </w:rPr>
          <w:rPr>
            <w:color w:val="0000EE"/>
            <w:u w:val="single"/>
          </w:rPr>
          <w:t>9:11–28</w:t>
        </w:r>
      </w:hyperlink>
      <w:r>
        <w:rPr>
          <w:lang w:val="ar_AE" w:bidi="ar_AE"/>
        </w:rPr>
        <w:t xml:space="preserve">؛ </w:t>
      </w:r>
      <w:hyperlink r:id="rId352">
        <w:r>
          <w:rPr>
            <w:lang w:val="ar_AE" w:bidi="ar_AE"/>
          </w:rPr>
          <w:rPr>
            <w:color w:val="0000EE"/>
            <w:u w:val="single"/>
          </w:rPr>
          <w:t>10:21–22</w:t>
        </w:r>
      </w:hyperlink>
      <w:r>
        <w:rPr>
          <w:lang w:val="ar_AE" w:bidi="ar_AE"/>
        </w:rPr>
        <w:t xml:space="preserve">؛ </w:t>
      </w:r>
      <w:hyperlink r:id="rId353">
        <w:r>
          <w:rPr>
            <w:lang w:val="ar_AE" w:bidi="ar_AE"/>
          </w:rPr>
          <w:rPr>
            <w:color w:val="0000EE"/>
            <w:u w:val="single"/>
          </w:rPr>
          <w:t>روم 8:31–34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26–27</w:t>
      </w:r>
      <w:r>
        <w:rPr>
          <w:lang w:val="ar_AE" w:bidi="ar_AE"/>
        </w:rPr>
      </w:r>
    </w:p>
    <w:p>
      <w:pPr>
        <w:bidi/>
      </w:pPr>
      <w:r>
        <w:rPr>
          <w:lang w:val="ar_AE" w:bidi="ar_AE"/>
        </w:rPr>
      </w:r>
      <w:r>
        <w:rPr>
          <w:lang w:val="ar_AE" w:bidi="ar_AE"/>
        </w:rPr>
        <w:t xml:space="preserve">إن يسوع بلا خطية ومنفصل عن الخطاة (قارن </w:t>
      </w:r>
      <w:hyperlink r:id="rId241">
        <w:r>
          <w:rPr>
            <w:lang w:val="ar_AE" w:bidi="ar_AE"/>
          </w:rPr>
          <w:rPr>
            <w:color w:val="0000EE"/>
            <w:u w:val="single"/>
          </w:rPr>
          <w:t>4:15</w:t>
        </w:r>
      </w:hyperlink>
      <w:r>
        <w:rPr>
          <w:lang w:val="ar_AE" w:bidi="ar_AE"/>
        </w:rPr>
        <w:t xml:space="preserve">)، مما يجعله متفوقًا على كهنة العهد القديم، الذين كان عليهم التعامل مع خطاياهم الخاصة بالإضافة إلى خطايا الشعب (انظر أيضًا </w:t>
      </w:r>
      <w:hyperlink r:id="rId199">
        <w:r>
          <w:rPr>
            <w:lang w:val="ar_AE" w:bidi="ar_AE"/>
          </w:rPr>
          <w:rPr>
            <w:color w:val="0000EE"/>
            <w:u w:val="single"/>
          </w:rPr>
          <w:t>5:1–3</w:t>
        </w:r>
      </w:hyperlink>
      <w:r>
        <w:rPr>
          <w:lang w:val="ar_AE" w:bidi="ar_AE"/>
        </w:rPr>
        <w:t xml:space="preserve">). • </w:t>
      </w:r>
      <w:r>
        <w:rPr>
          <w:lang w:val="ar_AE" w:bidi="ar_AE"/>
        </w:rPr>
        <w:t>وصارَ أعلَى مِنَ السماواتِ</w:t>
      </w:r>
      <w:r>
        <w:rPr>
          <w:lang w:val="ar_AE" w:bidi="ar_AE"/>
        </w:rPr>
        <w:t xml:space="preserve">: وهذا تأكيد على تميزه كرئيس كهنة (قارن </w:t>
      </w:r>
      <w:hyperlink r:id="rId114">
        <w:r>
          <w:rPr>
            <w:lang w:val="ar_AE" w:bidi="ar_AE"/>
          </w:rPr>
          <w:rPr>
            <w:color w:val="0000EE"/>
            <w:u w:val="single"/>
          </w:rPr>
          <w:t>2:9</w:t>
        </w:r>
      </w:hyperlink>
      <w:r>
        <w:rPr>
          <w:lang w:val="ar_AE" w:bidi="ar_AE"/>
        </w:rPr>
        <w:t xml:space="preserve">؛ </w:t>
      </w:r>
      <w:hyperlink r:id="rId354">
        <w:r>
          <w:rPr>
            <w:lang w:val="ar_AE" w:bidi="ar_AE"/>
          </w:rPr>
          <w:rPr>
            <w:color w:val="0000EE"/>
            <w:u w:val="single"/>
          </w:rPr>
          <w:t>5:9</w:t>
        </w:r>
      </w:hyperlink>
      <w:r>
        <w:rPr>
          <w:lang w:val="ar_AE" w:bidi="ar_AE"/>
        </w:rPr>
        <w:t xml:space="preserve">؛ </w:t>
      </w:r>
      <w:hyperlink r:id="rId115">
        <w:r>
          <w:rPr>
            <w:lang w:val="ar_AE" w:bidi="ar_AE"/>
          </w:rPr>
          <w:rPr>
            <w:color w:val="0000EE"/>
            <w:u w:val="single"/>
          </w:rPr>
          <w:t>فيلبي 2:5–11</w:t>
        </w:r>
      </w:hyperlink>
      <w:r>
        <w:rPr>
          <w:lang w:val="ar_AE" w:bidi="ar_AE"/>
        </w:rPr>
        <w:t xml:space="preserve">). • </w:t>
      </w:r>
      <w:r>
        <w:rPr>
          <w:lang w:val="ar_AE" w:bidi="ar_AE"/>
        </w:rPr>
        <w:t>مَرَّةً واحِدَةً</w:t>
      </w:r>
      <w:r>
        <w:rPr>
          <w:lang w:val="ar_AE" w:bidi="ar_AE"/>
        </w:rPr>
        <w:t>: تعني العبارة هتا مرة واحدة لا تتكرر.</w:t>
      </w:r>
      <w:r>
        <w:rPr>
          <w:lang w:val="ar_AE" w:bidi="ar_AE"/>
        </w:rPr>
      </w:r>
      <w:r>
        <w:rPr>
          <w:lang w:val="ar_AE" w:bidi="ar_AE"/>
        </w:rPr>
      </w:r>
    </w:p>
    <w:p>
      <w:pPr>
        <w:bidi/>
      </w:pPr>
      <w:r>
        <w:rPr>
          <w:lang w:val="ar_AE" w:bidi="ar_AE"/>
        </w:rPr>
      </w:r>
    </w:p>
    <w:p>
      <w:pPr>
        <w:pStyle w:val="Heading2"/>
        <w:bidi/>
      </w:pPr>
      <w:r>
        <w:rPr>
          <w:lang w:val="ar_AE" w:bidi="ar_AE"/>
        </w:rPr>
        <w:t>العبرانيين 7: 28</w:t>
      </w:r>
      <w:r>
        <w:rPr>
          <w:lang w:val="ar_AE" w:bidi="ar_AE"/>
        </w:rPr>
      </w:r>
    </w:p>
    <w:p>
      <w:pPr>
        <w:bidi/>
      </w:pPr>
      <w:r>
        <w:rPr>
          <w:lang w:val="ar_AE" w:bidi="ar_AE"/>
        </w:rPr>
      </w:r>
      <w:r>
        <w:rPr>
          <w:lang w:val="ar_AE" w:bidi="ar_AE"/>
        </w:rPr>
        <w:t xml:space="preserve">تعكس هذه الآية ما ورد في </w:t>
      </w:r>
      <w:hyperlink r:id="rId199">
        <w:r>
          <w:rPr>
            <w:lang w:val="ar_AE" w:bidi="ar_AE"/>
          </w:rPr>
          <w:rPr>
            <w:color w:val="0000EE"/>
            <w:u w:val="single"/>
          </w:rPr>
          <w:t>5:1–3</w:t>
        </w:r>
      </w:hyperlink>
      <w:r>
        <w:rPr>
          <w:lang w:val="ar_AE" w:bidi="ar_AE"/>
        </w:rPr>
        <w:t xml:space="preserve"> وتلخص النقاش الكامل حول تعيين المسيح كرئيس كهنة (</w:t>
      </w:r>
      <w:hyperlink r:id="rId257">
        <w:r>
          <w:rPr>
            <w:lang w:val="ar_AE" w:bidi="ar_AE"/>
          </w:rPr>
          <w:rPr>
            <w:color w:val="0000EE"/>
            <w:u w:val="single"/>
          </w:rPr>
          <w:t>5:1–10</w:t>
        </w:r>
      </w:hyperlink>
      <w:r>
        <w:rPr>
          <w:lang w:val="ar_AE" w:bidi="ar_AE"/>
        </w:rPr>
        <w:t xml:space="preserve">؛ </w:t>
      </w:r>
      <w:hyperlink r:id="rId256">
        <w:r>
          <w:rPr>
            <w:lang w:val="ar_AE" w:bidi="ar_AE"/>
          </w:rPr>
          <w:rPr>
            <w:color w:val="0000EE"/>
            <w:u w:val="single"/>
          </w:rPr>
          <w:t>7:1–28</w:t>
        </w:r>
      </w:hyperlink>
      <w:r>
        <w:rPr>
          <w:lang w:val="ar_AE" w:bidi="ar_AE"/>
        </w:rPr>
        <w:t xml:space="preserve">). • </w:t>
      </w:r>
      <w:r>
        <w:rPr>
          <w:lang w:val="ar_AE" w:bidi="ar_AE"/>
        </w:rPr>
        <w:t>بهِمْ ضَعفٌ:</w:t>
      </w:r>
      <w:r>
        <w:rPr>
          <w:lang w:val="ar_AE" w:bidi="ar_AE"/>
        </w:rPr>
        <w:t xml:space="preserve"> تُشير العبارة هنا بشكل أساسي إلى الخطية البشرية والفناء (</w:t>
      </w:r>
      <w:hyperlink r:id="rId355">
        <w:r>
          <w:rPr>
            <w:lang w:val="ar_AE" w:bidi="ar_AE"/>
          </w:rPr>
          <w:rPr>
            <w:color w:val="0000EE"/>
            <w:u w:val="single"/>
          </w:rPr>
          <w:t>5:2–3</w:t>
        </w:r>
      </w:hyperlink>
      <w:r>
        <w:rPr>
          <w:lang w:val="ar_AE" w:bidi="ar_AE"/>
        </w:rPr>
        <w:t xml:space="preserve">؛ </w:t>
      </w:r>
      <w:hyperlink r:id="rId356">
        <w:r>
          <w:rPr>
            <w:lang w:val="ar_AE" w:bidi="ar_AE"/>
          </w:rPr>
          <w:rPr>
            <w:color w:val="0000EE"/>
            <w:u w:val="single"/>
          </w:rPr>
          <w:t>7:18</w:t>
        </w:r>
      </w:hyperlink>
      <w:r>
        <w:rPr>
          <w:lang w:val="ar_AE" w:bidi="ar_AE"/>
        </w:rPr>
        <w:t xml:space="preserve">، </w:t>
      </w:r>
      <w:hyperlink r:id="rId357">
        <w:r>
          <w:rPr>
            <w:lang w:val="ar_AE" w:bidi="ar_AE"/>
          </w:rPr>
          <w:rPr>
            <w:color w:val="0000EE"/>
            <w:u w:val="single"/>
          </w:rPr>
          <w:t>23–27</w:t>
        </w:r>
      </w:hyperlink>
      <w:r>
        <w:rPr>
          <w:lang w:val="ar_AE" w:bidi="ar_AE"/>
        </w:rPr>
        <w:t xml:space="preserve">). • </w:t>
      </w:r>
      <w:r>
        <w:rPr>
          <w:lang w:val="ar_AE" w:bidi="ar_AE"/>
        </w:rPr>
        <w:t>كلِمَةُ القَسَمِ</w:t>
      </w:r>
      <w:r>
        <w:rPr>
          <w:lang w:val="ar_AE" w:bidi="ar_AE"/>
        </w:rPr>
        <w:t xml:space="preserve">: انظر </w:t>
      </w:r>
      <w:hyperlink r:id="rId240">
        <w:r>
          <w:rPr>
            <w:lang w:val="ar_AE" w:bidi="ar_AE"/>
          </w:rPr>
          <w:rPr>
            <w:color w:val="0000EE"/>
            <w:u w:val="single"/>
          </w:rPr>
          <w:t>مز 110:4</w:t>
        </w:r>
      </w:hyperlink>
      <w:r>
        <w:rPr>
          <w:lang w:val="ar_AE" w:bidi="ar_AE"/>
        </w:rPr>
        <w:t xml:space="preserve">، وهو النص الأساسي في العهد القديم الذي يستند إليه </w:t>
      </w:r>
      <w:hyperlink r:id="rId358">
        <w:r>
          <w:rPr>
            <w:lang w:val="ar_AE" w:bidi="ar_AE"/>
          </w:rPr>
          <w:rPr>
            <w:color w:val="0000EE"/>
            <w:u w:val="single"/>
          </w:rPr>
          <w:t>عب 7:11–28</w:t>
        </w:r>
      </w:hyperlink>
      <w:r>
        <w:rPr>
          <w:lang w:val="ar_AE" w:bidi="ar_AE"/>
        </w:rPr>
        <w:t xml:space="preserve">. • </w:t>
      </w:r>
      <w:r>
        <w:rPr>
          <w:lang w:val="ar_AE" w:bidi="ar_AE"/>
        </w:rPr>
        <w:t>مُكَمَّلًا إلَى الأبدِ</w:t>
      </w:r>
      <w:r>
        <w:rPr>
          <w:lang w:val="ar_AE" w:bidi="ar_AE"/>
        </w:rPr>
        <w:t xml:space="preserve">: لم ترد كلمة "رئيس الكهنة" في النص اليوناني لكنها مضمنة في السياق. • يعني مصطلح "كامل" في رسالة العبرانيين، مكتمل أو ناضج (انظر </w:t>
      </w:r>
      <w:hyperlink r:id="rId118">
        <w:r>
          <w:rPr>
            <w:lang w:val="ar_AE" w:bidi="ar_AE"/>
          </w:rPr>
          <w:rPr>
            <w:color w:val="0000EE"/>
            <w:u w:val="single"/>
          </w:rPr>
          <w:t>2:10</w:t>
        </w:r>
      </w:hyperlink>
      <w:r>
        <w:rPr>
          <w:lang w:val="ar_AE" w:bidi="ar_AE"/>
        </w:rPr>
        <w:t xml:space="preserve">؛ </w:t>
      </w:r>
      <w:hyperlink r:id="rId354">
        <w:r>
          <w:rPr>
            <w:lang w:val="ar_AE" w:bidi="ar_AE"/>
          </w:rPr>
          <w:rPr>
            <w:color w:val="0000EE"/>
            <w:u w:val="single"/>
          </w:rPr>
          <w:t>5:9</w:t>
        </w:r>
      </w:hyperlink>
      <w:r>
        <w:rPr>
          <w:lang w:val="ar_AE" w:bidi="ar_AE"/>
        </w:rPr>
        <w:t xml:space="preserve">؛ </w:t>
      </w:r>
      <w:hyperlink r:id="rId253">
        <w:r>
          <w:rPr>
            <w:lang w:val="ar_AE" w:bidi="ar_AE"/>
          </w:rPr>
          <w:rPr>
            <w:color w:val="0000EE"/>
            <w:u w:val="single"/>
          </w:rPr>
          <w:t>7:11</w:t>
        </w:r>
      </w:hyperlink>
      <w:r>
        <w:rPr>
          <w:lang w:val="ar_AE" w:bidi="ar_AE"/>
        </w:rPr>
        <w:t xml:space="preserve">؛ </w:t>
      </w:r>
      <w:hyperlink r:id="rId254">
        <w:r>
          <w:rPr>
            <w:lang w:val="ar_AE" w:bidi="ar_AE"/>
          </w:rPr>
          <w:rPr>
            <w:color w:val="0000EE"/>
            <w:u w:val="single"/>
          </w:rPr>
          <w:t>9:9–11</w:t>
        </w:r>
      </w:hyperlink>
      <w:r>
        <w:rPr>
          <w:lang w:val="ar_AE" w:bidi="ar_AE"/>
        </w:rPr>
        <w:t>); فلقد أصبح الابن مؤهلًا تمامًا من خلال موته وقيامته ليخدم كرئيس كهنة أبدي، وكهنوته يدوم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8: 1–2</w:t>
      </w:r>
      <w:r>
        <w:rPr>
          <w:lang w:val="ar_AE" w:bidi="ar_AE"/>
        </w:rPr>
      </w:r>
    </w:p>
    <w:p>
      <w:pPr>
        <w:bidi/>
      </w:pPr>
      <w:r>
        <w:rPr>
          <w:lang w:val="ar_AE" w:bidi="ar_AE"/>
        </w:rPr>
      </w:r>
      <w:r>
        <w:rPr>
          <w:lang w:val="ar_AE" w:bidi="ar_AE"/>
        </w:rPr>
        <w:t xml:space="preserve">تشكل الآيتان الأوليان من الإصحاح </w:t>
      </w:r>
      <w:hyperlink r:id="rId359">
        <w:r>
          <w:rPr>
            <w:lang w:val="ar_AE" w:bidi="ar_AE"/>
          </w:rPr>
          <w:rPr>
            <w:color w:val="0000EE"/>
            <w:u w:val="single"/>
          </w:rPr>
          <w:t>8</w:t>
        </w:r>
      </w:hyperlink>
      <w:r>
        <w:rPr>
          <w:lang w:val="ar_AE" w:bidi="ar_AE"/>
        </w:rPr>
        <w:t xml:space="preserve"> حلقة وصل بين النقاش السابق وتمهيد لما سيأتي لاحقًا. • </w:t>
      </w:r>
      <w:r>
        <w:rPr>
          <w:lang w:val="ar_AE" w:bidi="ar_AE"/>
        </w:rPr>
        <w:t xml:space="preserve">وأمّا رأسُ الكلامِ فهو: </w:t>
      </w:r>
      <w:r>
        <w:rPr>
          <w:lang w:val="ar_AE" w:bidi="ar_AE"/>
        </w:rPr>
        <w:t>يُشير الكاتب هنا إلى النقطة الأساسية، وهي تعيين يسوع رئيس كهنة أسمى (</w:t>
      </w:r>
      <w:hyperlink r:id="rId257">
        <w:r>
          <w:rPr>
            <w:lang w:val="ar_AE" w:bidi="ar_AE"/>
          </w:rPr>
          <w:rPr>
            <w:color w:val="0000EE"/>
            <w:u w:val="single"/>
          </w:rPr>
          <w:t>5:1–10</w:t>
        </w:r>
      </w:hyperlink>
      <w:r>
        <w:rPr>
          <w:lang w:val="ar_AE" w:bidi="ar_AE"/>
        </w:rPr>
        <w:t xml:space="preserve">؛ </w:t>
      </w:r>
      <w:hyperlink r:id="rId256">
        <w:r>
          <w:rPr>
            <w:lang w:val="ar_AE" w:bidi="ar_AE"/>
          </w:rPr>
          <w:rPr>
            <w:color w:val="0000EE"/>
            <w:u w:val="single"/>
          </w:rPr>
          <w:t>7:1–28</w:t>
        </w:r>
      </w:hyperlink>
      <w:r>
        <w:rPr>
          <w:lang w:val="ar_AE" w:bidi="ar_AE"/>
        </w:rPr>
        <w:t xml:space="preserve">). • </w:t>
      </w:r>
      <w:r>
        <w:rPr>
          <w:lang w:val="ar_AE" w:bidi="ar_AE"/>
        </w:rPr>
        <w:t>خادِمًا للأقداسِ</w:t>
      </w:r>
      <w:r>
        <w:rPr>
          <w:lang w:val="ar_AE" w:bidi="ar_AE"/>
        </w:rPr>
        <w:t xml:space="preserve"> (أو </w:t>
      </w:r>
      <w:r>
        <w:rPr>
          <w:i/>
          <w:lang w:val="ar_AE" w:bidi="ar_AE"/>
        </w:rPr>
        <w:t>الخيمة؛</w:t>
      </w:r>
      <w:r>
        <w:rPr>
          <w:lang w:val="ar_AE" w:bidi="ar_AE"/>
        </w:rPr>
        <w:t xml:space="preserve"> أيضًا في </w:t>
      </w:r>
      <w:hyperlink r:id="rId360">
        <w:r>
          <w:rPr>
            <w:lang w:val="ar_AE" w:bidi="ar_AE"/>
          </w:rPr>
          <w:rPr>
            <w:color w:val="0000EE"/>
            <w:u w:val="single"/>
          </w:rPr>
          <w:t>8:5</w:t>
        </w:r>
      </w:hyperlink>
      <w:r>
        <w:rPr>
          <w:lang w:val="ar_AE" w:bidi="ar_AE"/>
        </w:rPr>
        <w:t>): وهذا يمهد لموضوع الذبيحة الأسمى التي سيناقشها في ما تبقى من هذا الجزء (</w:t>
      </w:r>
      <w:hyperlink r:id="rId361">
        <w:r>
          <w:rPr>
            <w:lang w:val="ar_AE" w:bidi="ar_AE"/>
          </w:rPr>
          <w:rPr>
            <w:color w:val="0000EE"/>
            <w:u w:val="single"/>
          </w:rPr>
          <w:t>8:3–10:18</w:t>
        </w:r>
      </w:hyperlink>
      <w:r>
        <w:rPr>
          <w:lang w:val="ar_AE" w:bidi="ar_AE"/>
        </w:rPr>
        <w:t>). وعلى عكس الكهنة اللاويين الذين خدموا في خيمة أو مبنى أرضي، فإن ذبيحة يسوع أسمى لأنه يخدم في موضع العبادة الحقيقي، أي في محضر الله نفسه في السماء (</w:t>
      </w:r>
      <w:hyperlink r:id="rId360">
        <w:r>
          <w:rPr>
            <w:lang w:val="ar_AE" w:bidi="ar_AE"/>
          </w:rPr>
          <w:rPr>
            <w:color w:val="0000EE"/>
            <w:u w:val="single"/>
          </w:rPr>
          <w:t>8:5</w:t>
        </w:r>
      </w:hyperlink>
      <w:r>
        <w:rPr>
          <w:lang w:val="ar_AE" w:bidi="ar_AE"/>
        </w:rPr>
        <w:t xml:space="preserve">؛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1–10. 18</w:t>
      </w:r>
      <w:r>
        <w:rPr>
          <w:lang w:val="ar_AE" w:bidi="ar_AE"/>
        </w:rPr>
      </w:r>
    </w:p>
    <w:p>
      <w:pPr>
        <w:bidi/>
      </w:pPr>
      <w:r>
        <w:rPr>
          <w:lang w:val="ar_AE" w:bidi="ar_AE"/>
        </w:rPr>
      </w:r>
      <w:r>
        <w:rPr>
          <w:lang w:val="ar_AE" w:bidi="ar_AE"/>
        </w:rPr>
        <w:t>يُبيِّن هذا النص أن ذبيحة يسوع السامية تُثبت سمو خدمته كرئيس كهنة سماوي مقارنةً بخدمة الكهنة الأرضيين.</w:t>
      </w:r>
      <w:r>
        <w:rPr>
          <w:lang w:val="ar_AE" w:bidi="ar_AE"/>
        </w:rPr>
      </w:r>
      <w:r>
        <w:rPr>
          <w:lang w:val="ar_AE" w:bidi="ar_AE"/>
        </w:rPr>
      </w:r>
    </w:p>
    <w:p>
      <w:pPr>
        <w:bidi/>
      </w:pPr>
      <w:r>
        <w:rPr>
          <w:lang w:val="ar_AE" w:bidi="ar_AE"/>
        </w:rPr>
      </w:r>
    </w:p>
    <w:p>
      <w:pPr>
        <w:pStyle w:val="Heading2"/>
        <w:bidi/>
      </w:pPr>
      <w:r>
        <w:rPr>
          <w:lang w:val="ar_AE" w:bidi="ar_AE"/>
        </w:rPr>
        <w:t>العبرانيين 8: 3</w:t>
      </w:r>
      <w:r>
        <w:rPr>
          <w:lang w:val="ar_AE" w:bidi="ar_AE"/>
        </w:rPr>
      </w:r>
    </w:p>
    <w:p>
      <w:pPr>
        <w:bidi/>
      </w:pPr>
      <w:r>
        <w:rPr>
          <w:lang w:val="ar_AE" w:bidi="ar_AE"/>
        </w:rPr>
      </w:r>
      <w:r>
        <w:rPr>
          <w:lang w:val="ar_AE" w:bidi="ar_AE"/>
        </w:rPr>
        <w:t>كُلَّ رَئيسِ كهَنَةٍ يُقامُ لكَيْ يُقَدِّمَ قَرابينَ وذَبائحَ</w:t>
      </w:r>
      <w:r>
        <w:rPr>
          <w:lang w:val="ar_AE" w:bidi="ar_AE"/>
        </w:rPr>
        <w:t>: إذ تُعدّ تقديمات الكهنة جزءًا أساسيًا من خدمتهم. لذلك كان على يسوع أيضًا أن يُقدِّم ذبيحة. • تعيد هذه الآية التأكيد على ما ورد في الآية الأولى من النقاش السابق (</w:t>
      </w:r>
      <w:hyperlink r:id="rId139">
        <w:r>
          <w:rPr>
            <w:lang w:val="ar_AE" w:bidi="ar_AE"/>
          </w:rPr>
          <w:rPr>
            <w:color w:val="0000EE"/>
            <w:u w:val="single"/>
          </w:rPr>
          <w:t>5:1</w:t>
        </w:r>
      </w:hyperlink>
      <w:r>
        <w:rPr>
          <w:lang w:val="ar_AE" w:bidi="ar_AE"/>
        </w:rPr>
        <w:t>)، مما يشير إلى بداية قسم رئيسي جديد في الرسالة.</w:t>
      </w:r>
      <w:r>
        <w:rPr>
          <w:lang w:val="ar_AE" w:bidi="ar_AE"/>
        </w:rPr>
      </w:r>
      <w:r>
        <w:rPr>
          <w:lang w:val="ar_AE" w:bidi="ar_AE"/>
        </w:rPr>
      </w:r>
    </w:p>
    <w:p>
      <w:pPr>
        <w:bidi/>
      </w:pPr>
      <w:r>
        <w:rPr>
          <w:lang w:val="ar_AE" w:bidi="ar_AE"/>
        </w:rPr>
      </w:r>
    </w:p>
    <w:p>
      <w:pPr>
        <w:pStyle w:val="Heading2"/>
        <w:bidi/>
      </w:pPr>
      <w:r>
        <w:rPr>
          <w:lang w:val="ar_AE" w:bidi="ar_AE"/>
        </w:rPr>
        <w:t>العبرانيين 8: 4</w:t>
      </w:r>
      <w:r>
        <w:rPr>
          <w:lang w:val="ar_AE" w:bidi="ar_AE"/>
        </w:rPr>
      </w:r>
    </w:p>
    <w:p>
      <w:pPr>
        <w:bidi/>
      </w:pPr>
      <w:r>
        <w:rPr>
          <w:lang w:val="ar_AE" w:bidi="ar_AE"/>
        </w:rPr>
      </w:r>
      <w:r>
        <w:rPr>
          <w:lang w:val="ar_AE" w:bidi="ar_AE"/>
        </w:rPr>
        <w:t xml:space="preserve">لو كانَ علَى الأرضِ: تحت النظام القديم، لم يكن يسوع ليكون كاهنًا، كما تم مناقشته سابقًا (انظر </w:t>
      </w:r>
      <w:hyperlink r:id="rId364">
        <w:r>
          <w:rPr>
            <w:lang w:val="ar_AE" w:bidi="ar_AE"/>
          </w:rPr>
          <w:rPr>
            <w:color w:val="0000EE"/>
            <w:u w:val="single"/>
          </w:rPr>
          <w:t>7:13–14</w:t>
        </w:r>
      </w:hyperlink>
      <w:r>
        <w:rPr>
          <w:lang w:val="ar_AE" w:bidi="ar_AE"/>
        </w:rPr>
        <w:t>). لكن يسوع في السماء، مما يجعل خدمته الكهنوتية متميزة وأعلى من تلك الخاصة بكهنة العهد القديم (</w:t>
      </w:r>
      <w:hyperlink r:id="rId360">
        <w:r>
          <w:rPr>
            <w:lang w:val="ar_AE" w:bidi="ar_AE"/>
          </w:rPr>
          <w:rPr>
            <w:color w:val="0000EE"/>
            <w:u w:val="single"/>
          </w:rPr>
          <w:t>8:5</w:t>
        </w:r>
      </w:hyperlink>
      <w:r>
        <w:rPr>
          <w:lang w:val="ar_AE" w:bidi="ar_AE"/>
        </w:rPr>
        <w:t xml:space="preserve">؛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5</w:t>
      </w:r>
      <w:r>
        <w:rPr>
          <w:lang w:val="ar_AE" w:bidi="ar_AE"/>
        </w:rPr>
      </w:r>
    </w:p>
    <w:p>
      <w:pPr>
        <w:bidi/>
      </w:pPr>
      <w:r>
        <w:rPr>
          <w:lang w:val="ar_AE" w:bidi="ar_AE"/>
        </w:rPr>
      </w:r>
      <w:r>
        <w:rPr>
          <w:lang w:val="ar_AE" w:bidi="ar_AE"/>
        </w:rPr>
        <w:t>شِبهَ السماويّاتِ وظِلَّها</w:t>
      </w:r>
      <w:r>
        <w:rPr>
          <w:lang w:val="ar_AE" w:bidi="ar_AE"/>
        </w:rPr>
        <w:t xml:space="preserve">: كان مكان العبادة الأرضي تقليدًا يُحاكي الواقع السماوي ويشير إليه. ولهذا السبب أمر الله موسى أن يصنعه وفقًا للنموذج الذي رآه (انظر </w:t>
      </w:r>
      <w:hyperlink r:id="rId365">
        <w:r>
          <w:rPr>
            <w:lang w:val="ar_AE" w:bidi="ar_AE"/>
          </w:rPr>
          <w:rPr>
            <w:color w:val="0000EE"/>
            <w:u w:val="single"/>
          </w:rPr>
          <w:t>خروج 25:40</w:t>
        </w:r>
      </w:hyperlink>
      <w:r>
        <w:rPr>
          <w:lang w:val="ar_AE" w:bidi="ar_AE"/>
        </w:rPr>
        <w:t xml:space="preserve">؛ </w:t>
      </w:r>
      <w:hyperlink r:id="rId366">
        <w:r>
          <w:rPr>
            <w:lang w:val="ar_AE" w:bidi="ar_AE"/>
          </w:rPr>
          <w:rPr>
            <w:color w:val="0000EE"/>
            <w:u w:val="single"/>
          </w:rPr>
          <w:t>26:30</w:t>
        </w:r>
      </w:hyperlink>
      <w:r>
        <w:rPr>
          <w:lang w:val="ar_AE" w:bidi="ar_AE"/>
        </w:rPr>
        <w:t xml:space="preserve">؛ قارن </w:t>
      </w:r>
      <w:hyperlink r:id="rId367">
        <w:r>
          <w:rPr>
            <w:lang w:val="ar_AE" w:bidi="ar_AE"/>
          </w:rPr>
          <w:rPr>
            <w:color w:val="0000EE"/>
            <w:u w:val="single"/>
          </w:rPr>
          <w:t>أعمال 7:44</w:t>
        </w:r>
      </w:hyperlink>
      <w:r>
        <w:rPr>
          <w:lang w:val="ar_AE" w:bidi="ar_AE"/>
        </w:rPr>
        <w:t xml:space="preserve">). تحدثت كل من اليهودية والمسيحية المبكرة عن هيكل سماوي داخل أورشليم السماوية، التي ستنزل إلى الأرض في نهاية الزمان (انظر </w:t>
      </w:r>
      <w:hyperlink r:id="rId368">
        <w:r>
          <w:rPr>
            <w:lang w:val="ar_AE" w:bidi="ar_AE"/>
          </w:rPr>
          <w:rPr>
            <w:color w:val="0000EE"/>
            <w:u w:val="single"/>
          </w:rPr>
          <w:t>رؤيا 21:2</w:t>
        </w:r>
      </w:hyperlink>
      <w:r>
        <w:rPr>
          <w:lang w:val="ar_AE" w:bidi="ar_AE"/>
        </w:rPr>
        <w:t>). ويُفهم من الرسالة إلى العبرانيين أن الله أظهر لموسى هذا الموضع السماوي للعبادة، لكي يعرف كيف يبني المسكن الأرضي. لكن الهيكل السماوي هو المكان الحقيقي الذي يخدم فيه يسوع كرئيس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8: 6</w:t>
      </w:r>
      <w:r>
        <w:rPr>
          <w:lang w:val="ar_AE" w:bidi="ar_AE"/>
        </w:rPr>
      </w:r>
    </w:p>
    <w:p>
      <w:pPr>
        <w:bidi/>
      </w:pPr>
      <w:r>
        <w:rPr>
          <w:lang w:val="ar_AE" w:bidi="ar_AE"/>
        </w:rPr>
      </w:r>
      <w:r>
        <w:rPr>
          <w:lang w:val="ar_AE" w:bidi="ar_AE"/>
        </w:rPr>
        <w:t>وسيطٌ</w:t>
      </w:r>
      <w:r>
        <w:rPr>
          <w:lang w:val="ar_AE" w:bidi="ar_AE"/>
        </w:rPr>
        <w:t xml:space="preserve">: الوسيط هو من يعمل بين طرفين ليقودهما إلى اتفاق. وقد أتمّ المسيح ذلك من خلال ذبيحته، فأنشأ علاقة عهد بين الإنسان والله. • </w:t>
      </w:r>
      <w:r>
        <w:rPr>
          <w:lang w:val="ar_AE" w:bidi="ar_AE"/>
        </w:rPr>
        <w:t>لعَهدٍ أعظَمَ</w:t>
      </w:r>
      <w:r>
        <w:rPr>
          <w:lang w:val="ar_AE" w:bidi="ar_AE"/>
        </w:rPr>
        <w:t xml:space="preserve">: انظر "ملاحظة موضوع </w:t>
      </w:r>
      <w:r>
        <w:rPr>
          <w:lang w:val="ar_AE" w:bidi="ar_AE"/>
        </w:rPr>
        <w:t>العهد الجديد</w:t>
      </w:r>
      <w:r>
        <w:rPr>
          <w:lang w:val="ar_AE" w:bidi="ar_AE"/>
        </w:rPr>
        <w:t xml:space="preserve">". يتميّز هذا العهد بأنه قائم على وعود أسمى وأثبت (انظر </w:t>
      </w:r>
      <w:hyperlink r:id="rId369">
        <w:r>
          <w:rPr>
            <w:lang w:val="ar_AE" w:bidi="ar_AE"/>
          </w:rPr>
          <w:rPr>
            <w:color w:val="0000EE"/>
            <w:u w:val="single"/>
          </w:rPr>
          <w:t>8:7–13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7</w:t>
      </w:r>
      <w:r>
        <w:rPr>
          <w:lang w:val="ar_AE" w:bidi="ar_AE"/>
        </w:rPr>
      </w:r>
    </w:p>
    <w:p>
      <w:pPr>
        <w:bidi/>
      </w:pPr>
      <w:r>
        <w:rPr>
          <w:lang w:val="ar_AE" w:bidi="ar_AE"/>
        </w:rPr>
      </w:r>
      <w:r>
        <w:rPr>
          <w:lang w:val="ar_AE" w:bidi="ar_AE"/>
        </w:rPr>
        <w:t xml:space="preserve">لم يكن العهد الأول، الذي تم في سيناء، كاملاً، إذ لم يكن الهدف النهائي في خطة الله، لأنه لم يعالج ضعف الطبيعة البشرية (انظر </w:t>
      </w:r>
      <w:hyperlink r:id="rId358">
        <w:r>
          <w:rPr>
            <w:lang w:val="ar_AE" w:bidi="ar_AE"/>
          </w:rPr>
          <w:rPr>
            <w:color w:val="0000EE"/>
            <w:u w:val="single"/>
          </w:rPr>
          <w:t>7:11–28</w:t>
        </w:r>
      </w:hyperlink>
      <w:r>
        <w:rPr>
          <w:lang w:val="ar_AE" w:bidi="ar_AE"/>
        </w:rPr>
        <w:t xml:space="preserve">؛ </w:t>
      </w:r>
      <w:hyperlink r:id="rId37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8: 7–13</w:t>
      </w:r>
      <w:r>
        <w:rPr>
          <w:lang w:val="ar_AE" w:bidi="ar_AE"/>
        </w:rPr>
      </w:r>
    </w:p>
    <w:p>
      <w:pPr>
        <w:bidi/>
      </w:pPr>
      <w:r>
        <w:rPr>
          <w:lang w:val="ar_AE" w:bidi="ar_AE"/>
        </w:rPr>
      </w:r>
      <w:r>
        <w:rPr>
          <w:lang w:val="ar_AE" w:bidi="ar_AE"/>
        </w:rPr>
        <w:t xml:space="preserve">يقتبس الكاتب من </w:t>
      </w:r>
      <w:hyperlink r:id="rId371">
        <w:r>
          <w:rPr>
            <w:lang w:val="ar_AE" w:bidi="ar_AE"/>
          </w:rPr>
          <w:rPr>
            <w:color w:val="0000EE"/>
            <w:u w:val="single"/>
          </w:rPr>
          <w:t>إرميا 31:31–34</w:t>
        </w:r>
      </w:hyperlink>
      <w:r>
        <w:rPr>
          <w:lang w:val="ar_AE" w:bidi="ar_AE"/>
        </w:rPr>
        <w:t xml:space="preserve">، وهي نبوّة من العهد القديم تتعلّق بالعهد الجديد، وتتضمّن وعودًا لافتة للنظر. إن تأكيد تفوّق العهد الجديد يمهّد الطريق للحجّة الواردة في </w:t>
      </w:r>
      <w:hyperlink r:id="rId372">
        <w:r>
          <w:rPr>
            <w:lang w:val="ar_AE" w:bidi="ar_AE"/>
          </w:rPr>
          <w:rPr>
            <w:color w:val="0000EE"/>
            <w:u w:val="single"/>
          </w:rPr>
          <w:t>عبرانيين 9:1–10:18</w:t>
        </w:r>
      </w:hyperlink>
      <w:r>
        <w:rPr>
          <w:lang w:val="ar_AE" w:bidi="ar_AE"/>
        </w:rPr>
        <w:t xml:space="preserve"> بأن تقدمة الابن في إطار العهد الجديد كانت أسمى من تقدمات العهد القديم.</w:t>
      </w:r>
      <w:r>
        <w:rPr>
          <w:lang w:val="ar_AE" w:bidi="ar_AE"/>
        </w:rPr>
      </w:r>
      <w:r>
        <w:rPr>
          <w:lang w:val="ar_AE" w:bidi="ar_AE"/>
        </w:rPr>
      </w:r>
    </w:p>
    <w:p>
      <w:pPr>
        <w:bidi/>
      </w:pPr>
      <w:r>
        <w:rPr>
          <w:lang w:val="ar_AE" w:bidi="ar_AE"/>
        </w:rPr>
      </w:r>
    </w:p>
    <w:p>
      <w:pPr>
        <w:pStyle w:val="Heading2"/>
        <w:bidi/>
      </w:pPr>
      <w:r>
        <w:rPr>
          <w:lang w:val="ar_AE" w:bidi="ar_AE"/>
        </w:rPr>
        <w:t>العبرانيين 8: 8</w:t>
      </w:r>
      <w:r>
        <w:rPr>
          <w:lang w:val="ar_AE" w:bidi="ar_AE"/>
        </w:rPr>
      </w:r>
    </w:p>
    <w:p>
      <w:pPr>
        <w:bidi/>
      </w:pPr>
      <w:r>
        <w:rPr>
          <w:lang w:val="ar_AE" w:bidi="ar_AE"/>
        </w:rPr>
      </w:r>
      <w:r>
        <w:rPr>
          <w:lang w:val="ar_AE" w:bidi="ar_AE"/>
        </w:rPr>
        <w:t>لائمًا</w:t>
      </w:r>
      <w:r>
        <w:rPr>
          <w:lang w:val="ar_AE" w:bidi="ar_AE"/>
        </w:rPr>
        <w:t xml:space="preserve">: أنهم لم يقدروا أن يلتزموا بشروط العهد القديم (انظر </w:t>
      </w:r>
      <w:r>
        <w:rPr>
          <w:lang w:val="ar_AE" w:bidi="ar_AE"/>
        </w:rPr>
        <w:t>الملاحظة الدراسية على 8:7</w:t>
      </w:r>
      <w:r>
        <w:rPr>
          <w:lang w:val="ar_AE" w:bidi="ar_AE"/>
        </w:rPr>
        <w:t>)، صنع الله عهدًا جديدًا.</w:t>
      </w:r>
      <w:r>
        <w:rPr>
          <w:lang w:val="ar_AE" w:bidi="ar_AE"/>
        </w:rPr>
      </w:r>
      <w:r>
        <w:rPr>
          <w:lang w:val="ar_AE" w:bidi="ar_AE"/>
        </w:rPr>
      </w:r>
    </w:p>
    <w:p>
      <w:pPr>
        <w:bidi/>
      </w:pPr>
      <w:r>
        <w:rPr>
          <w:lang w:val="ar_AE" w:bidi="ar_AE"/>
        </w:rPr>
      </w:r>
    </w:p>
    <w:p>
      <w:pPr>
        <w:pStyle w:val="Heading2"/>
        <w:bidi/>
      </w:pPr>
      <w:r>
        <w:rPr>
          <w:lang w:val="ar_AE" w:bidi="ar_AE"/>
        </w:rPr>
        <w:t>العبرانيين 8: 9</w:t>
      </w:r>
      <w:r>
        <w:rPr>
          <w:lang w:val="ar_AE" w:bidi="ar_AE"/>
        </w:rPr>
      </w:r>
    </w:p>
    <w:p>
      <w:pPr>
        <w:bidi/>
      </w:pPr>
      <w:r>
        <w:rPr>
          <w:lang w:val="ar_AE" w:bidi="ar_AE"/>
        </w:rPr>
      </w:r>
      <w:r>
        <w:rPr>
          <w:lang w:val="ar_AE" w:bidi="ar_AE"/>
        </w:rPr>
        <w:t>لقد قطع الله عهدًا مع آبائهم في سيناء (</w:t>
      </w:r>
      <w:hyperlink r:id="rId373">
        <w:r>
          <w:rPr>
            <w:lang w:val="ar_AE" w:bidi="ar_AE"/>
          </w:rPr>
          <w:rPr>
            <w:color w:val="0000EE"/>
            <w:u w:val="single"/>
          </w:rPr>
          <w:t>خروج 19:1–8</w:t>
        </w:r>
      </w:hyperlink>
      <w:r>
        <w:rPr>
          <w:lang w:val="ar_AE" w:bidi="ar_AE"/>
        </w:rPr>
        <w:t xml:space="preserve">؛ </w:t>
      </w:r>
      <w:hyperlink r:id="rId374">
        <w:r>
          <w:rPr>
            <w:lang w:val="ar_AE" w:bidi="ar_AE"/>
          </w:rPr>
          <w:rPr>
            <w:color w:val="0000EE"/>
            <w:u w:val="single"/>
          </w:rPr>
          <w:t>24:7–8</w:t>
        </w:r>
      </w:hyperlink>
      <w:r>
        <w:rPr>
          <w:lang w:val="ar_AE" w:bidi="ar_AE"/>
        </w:rPr>
        <w:t xml:space="preserve">؛ </w:t>
      </w:r>
      <w:hyperlink r:id="rId375">
        <w:r>
          <w:rPr>
            <w:lang w:val="ar_AE" w:bidi="ar_AE"/>
          </w:rPr>
          <w:rPr>
            <w:color w:val="0000EE"/>
            <w:u w:val="single"/>
          </w:rPr>
          <w:t>34:27–28</w:t>
        </w:r>
      </w:hyperlink>
      <w:r>
        <w:rPr>
          <w:lang w:val="ar_AE" w:bidi="ar_AE"/>
        </w:rPr>
        <w:t xml:space="preserve">؛ </w:t>
      </w:r>
      <w:hyperlink r:id="rId376">
        <w:r>
          <w:rPr>
            <w:lang w:val="ar_AE" w:bidi="ar_AE"/>
          </w:rPr>
          <w:rPr>
            <w:color w:val="0000EE"/>
            <w:u w:val="single"/>
          </w:rPr>
          <w:t>تثنية 4:13</w:t>
        </w:r>
      </w:hyperlink>
      <w:r>
        <w:rPr>
          <w:lang w:val="ar_AE" w:bidi="ar_AE"/>
        </w:rPr>
        <w:t xml:space="preserve">). • </w:t>
      </w:r>
      <w:r>
        <w:rPr>
          <w:lang w:val="ar_AE" w:bidi="ar_AE"/>
        </w:rPr>
        <w:t>أمسَكتُ بيَدِهِمْ</w:t>
      </w:r>
      <w:r>
        <w:rPr>
          <w:lang w:val="ar_AE" w:bidi="ar_AE"/>
        </w:rPr>
        <w:t xml:space="preserve">: حين أنقذ الله شعبه من أرض مصر، قادهم كما يقود الوالد طفله الذي لا يستطيع أن يعتني بنفسه (انظر </w:t>
      </w:r>
      <w:hyperlink r:id="rId377">
        <w:r>
          <w:rPr>
            <w:lang w:val="ar_AE" w:bidi="ar_AE"/>
          </w:rPr>
          <w:rPr>
            <w:color w:val="0000EE"/>
            <w:u w:val="single"/>
          </w:rPr>
          <w:t>خروج 12–14</w:t>
        </w:r>
      </w:hyperlink>
      <w:r>
        <w:rPr>
          <w:lang w:val="ar_AE" w:bidi="ar_AE"/>
        </w:rPr>
        <w:t xml:space="preserve">). • </w:t>
      </w:r>
      <w:r>
        <w:rPr>
          <w:lang w:val="ar_AE" w:bidi="ar_AE"/>
        </w:rPr>
        <w:t>لم يَثبُتوا في عَهدي</w:t>
      </w:r>
      <w:r>
        <w:rPr>
          <w:lang w:val="ar_AE" w:bidi="ar_AE"/>
        </w:rPr>
        <w:t xml:space="preserve">: انظر </w:t>
      </w:r>
      <w:hyperlink r:id="rId378">
        <w:r>
          <w:rPr>
            <w:lang w:val="ar_AE" w:bidi="ar_AE"/>
          </w:rPr>
          <w:rPr>
            <w:color w:val="0000EE"/>
            <w:u w:val="single"/>
          </w:rPr>
          <w:t>عبرانيين 3:7–19</w:t>
        </w:r>
      </w:hyperlink>
      <w:r>
        <w:rPr>
          <w:lang w:val="ar_AE" w:bidi="ar_AE"/>
        </w:rPr>
        <w:t xml:space="preserve">؛ </w:t>
      </w:r>
      <w:hyperlink r:id="rId379">
        <w:r>
          <w:rPr>
            <w:lang w:val="ar_AE" w:bidi="ar_AE"/>
          </w:rPr>
          <w:rPr>
            <w:color w:val="0000EE"/>
            <w:u w:val="single"/>
          </w:rPr>
          <w:t>عدد 14:1–38</w:t>
        </w:r>
      </w:hyperlink>
      <w:r>
        <w:rPr>
          <w:lang w:val="ar_AE" w:bidi="ar_AE"/>
        </w:rPr>
        <w:t xml:space="preserve">؛ </w:t>
      </w:r>
      <w:hyperlink r:id="rId181">
        <w:r>
          <w:rPr>
            <w:lang w:val="ar_AE" w:bidi="ar_AE"/>
          </w:rPr>
          <w:rPr>
            <w:color w:val="0000EE"/>
            <w:u w:val="single"/>
          </w:rPr>
          <w:t>تثنية 9</w:t>
        </w:r>
      </w:hyperlink>
      <w:r>
        <w:rPr>
          <w:lang w:val="ar_AE" w:bidi="ar_AE"/>
        </w:rPr>
        <w:t xml:space="preserve">؛ </w:t>
      </w:r>
      <w:hyperlink r:id="rId163">
        <w:r>
          <w:rPr>
            <w:lang w:val="ar_AE" w:bidi="ar_AE"/>
          </w:rPr>
          <w:rPr>
            <w:color w:val="0000EE"/>
            <w:u w:val="single"/>
          </w:rPr>
          <w:t>مزمور 106</w:t>
        </w:r>
      </w:hyperlink>
      <w:r>
        <w:rPr>
          <w:lang w:val="ar_AE" w:bidi="ar_AE"/>
        </w:rPr>
        <w:t xml:space="preserve">. • </w:t>
      </w:r>
      <w:r>
        <w:rPr>
          <w:lang w:val="ar_AE" w:bidi="ar_AE"/>
        </w:rPr>
        <w:t>وأنا أهمَلتُهُمْ</w:t>
      </w:r>
      <w:r>
        <w:rPr>
          <w:lang w:val="ar_AE" w:bidi="ar_AE"/>
        </w:rPr>
        <w:t xml:space="preserve">: فقد حذّر العهد أنه إن ابتعد الشعب عن الله، فسيدير الله وجهه عنهم (انظر </w:t>
      </w:r>
      <w:hyperlink r:id="rId380">
        <w:r>
          <w:rPr>
            <w:lang w:val="ar_AE" w:bidi="ar_AE"/>
          </w:rPr>
          <w:rPr>
            <w:color w:val="0000EE"/>
            <w:u w:val="single"/>
          </w:rPr>
          <w:t>تثنية 28:15–68</w:t>
        </w:r>
      </w:hyperlink>
      <w:r>
        <w:rPr>
          <w:lang w:val="ar_AE" w:bidi="ar_AE"/>
        </w:rPr>
        <w:t xml:space="preserve">؛ </w:t>
      </w:r>
      <w:hyperlink r:id="rId381">
        <w:r>
          <w:rPr>
            <w:lang w:val="ar_AE" w:bidi="ar_AE"/>
          </w:rPr>
          <w:rPr>
            <w:color w:val="0000EE"/>
            <w:u w:val="single"/>
          </w:rPr>
          <w:t>30:11–20</w:t>
        </w:r>
      </w:hyperlink>
      <w:r>
        <w:rPr>
          <w:lang w:val="ar_AE" w:bidi="ar_AE"/>
        </w:rPr>
        <w:t xml:space="preserve">؛ </w:t>
      </w:r>
      <w:hyperlink r:id="rId382">
        <w:r>
          <w:rPr>
            <w:lang w:val="ar_AE" w:bidi="ar_AE"/>
          </w:rPr>
          <w:rPr>
            <w:color w:val="0000EE"/>
            <w:u w:val="single"/>
          </w:rPr>
          <w:t>1 ملوك 8:22–53</w:t>
        </w:r>
      </w:hyperlink>
      <w:r>
        <w:rPr>
          <w:lang w:val="ar_AE" w:bidi="ar_AE"/>
        </w:rPr>
        <w:t xml:space="preserve">؛ </w:t>
      </w:r>
      <w:hyperlink r:id="rId383">
        <w:r>
          <w:rPr>
            <w:lang w:val="ar_AE" w:bidi="ar_AE"/>
          </w:rPr>
          <w:rPr>
            <w:color w:val="0000EE"/>
            <w:u w:val="single"/>
          </w:rPr>
          <w:t>2 أخبار 6:12–42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8: 10</w:t>
      </w:r>
      <w:r>
        <w:rPr>
          <w:lang w:val="ar_AE" w:bidi="ar_AE"/>
        </w:rPr>
      </w:r>
    </w:p>
    <w:p>
      <w:pPr>
        <w:bidi/>
      </w:pPr>
      <w:r>
        <w:rPr>
          <w:lang w:val="ar_AE" w:bidi="ar_AE"/>
        </w:rPr>
      </w:r>
      <w:r>
        <w:rPr>
          <w:lang w:val="ar_AE" w:bidi="ar_AE"/>
        </w:rPr>
        <w:t>أُمر الشعب في العهد القديم، أن يجعلوا كلمات الشريعة في قلوبهم (</w:t>
      </w:r>
      <w:hyperlink r:id="rId384">
        <w:r>
          <w:rPr>
            <w:lang w:val="ar_AE" w:bidi="ar_AE"/>
          </w:rPr>
          <w:rPr>
            <w:color w:val="0000EE"/>
            <w:u w:val="single"/>
          </w:rPr>
          <w:t>تث 32:46</w:t>
        </w:r>
      </w:hyperlink>
      <w:r>
        <w:rPr>
          <w:lang w:val="ar_AE" w:bidi="ar_AE"/>
        </w:rPr>
        <w:t>)، وكان يُقيَّم ملوك إسرائيل ويهوذا على مدى التزامهم بشريعة الله بكل قلوبهم (</w:t>
      </w:r>
      <w:hyperlink r:id="rId385">
        <w:r>
          <w:rPr>
            <w:lang w:val="ar_AE" w:bidi="ar_AE"/>
          </w:rPr>
          <w:rPr>
            <w:color w:val="0000EE"/>
            <w:u w:val="single"/>
          </w:rPr>
          <w:t>2 مل 10:31</w:t>
        </w:r>
      </w:hyperlink>
      <w:r>
        <w:rPr>
          <w:lang w:val="ar_AE" w:bidi="ar_AE"/>
        </w:rPr>
        <w:t xml:space="preserve">؛ </w:t>
      </w:r>
      <w:hyperlink r:id="rId386">
        <w:r>
          <w:rPr>
            <w:lang w:val="ar_AE" w:bidi="ar_AE"/>
          </w:rPr>
          <w:rPr>
            <w:color w:val="0000EE"/>
            <w:u w:val="single"/>
          </w:rPr>
          <w:t>2 أخ 31:21</w:t>
        </w:r>
      </w:hyperlink>
      <w:r>
        <w:rPr>
          <w:lang w:val="ar_AE" w:bidi="ar_AE"/>
        </w:rPr>
        <w:t>). أما في العهد الجديد، فثمة اختلاف، إذ ستكون شريعة الله في عقول الناس وقلوبهم. سيكون لهم قلوب وأذهان مجدَّدة، وتكون شريعة الله دافعًا داخليًا أصيلًا فيهم.</w:t>
      </w:r>
      <w:r>
        <w:rPr>
          <w:lang w:val="ar_AE" w:bidi="ar_AE"/>
        </w:rPr>
      </w:r>
      <w:r>
        <w:rPr>
          <w:lang w:val="ar_AE" w:bidi="ar_AE"/>
        </w:rPr>
      </w:r>
    </w:p>
    <w:p>
      <w:pPr>
        <w:bidi/>
      </w:pPr>
      <w:r>
        <w:rPr>
          <w:lang w:val="ar_AE" w:bidi="ar_AE"/>
        </w:rPr>
      </w:r>
    </w:p>
    <w:p>
      <w:pPr>
        <w:pStyle w:val="Heading2"/>
        <w:bidi/>
      </w:pPr>
      <w:r>
        <w:rPr>
          <w:lang w:val="ar_AE" w:bidi="ar_AE"/>
        </w:rPr>
        <w:t>عبرانيين 8: 11</w:t>
      </w:r>
      <w:r>
        <w:rPr>
          <w:lang w:val="ar_AE" w:bidi="ar_AE"/>
        </w:rPr>
      </w:r>
    </w:p>
    <w:p>
      <w:pPr>
        <w:bidi/>
      </w:pPr>
      <w:r>
        <w:rPr>
          <w:lang w:val="ar_AE" w:bidi="ar_AE"/>
        </w:rPr>
      </w:r>
      <w:r>
        <w:rPr>
          <w:lang w:val="ar_AE" w:bidi="ar_AE"/>
        </w:rPr>
        <w:t>جميع الذين هم في العهد الجديد يعرفون الرب؛ فالعلاقة الشخصية الحميمة مع الرب هي من صميم طبيعة هذا العهد الجديد.</w:t>
      </w:r>
      <w:r>
        <w:rPr>
          <w:lang w:val="ar_AE" w:bidi="ar_AE"/>
        </w:rPr>
      </w:r>
      <w:r>
        <w:rPr>
          <w:lang w:val="ar_AE" w:bidi="ar_AE"/>
        </w:rPr>
      </w:r>
    </w:p>
    <w:p>
      <w:pPr>
        <w:bidi/>
      </w:pPr>
      <w:r>
        <w:rPr>
          <w:lang w:val="ar_AE" w:bidi="ar_AE"/>
        </w:rPr>
      </w:r>
    </w:p>
    <w:p>
      <w:pPr>
        <w:pStyle w:val="Heading2"/>
        <w:bidi/>
      </w:pPr>
      <w:r>
        <w:rPr>
          <w:lang w:val="ar_AE" w:bidi="ar_AE"/>
        </w:rPr>
        <w:t>عبرانيين 8: 12</w:t>
      </w:r>
      <w:r>
        <w:rPr>
          <w:lang w:val="ar_AE" w:bidi="ar_AE"/>
        </w:rPr>
      </w:r>
    </w:p>
    <w:p>
      <w:pPr>
        <w:bidi/>
      </w:pPr>
      <w:r>
        <w:rPr>
          <w:lang w:val="ar_AE" w:bidi="ar_AE"/>
        </w:rPr>
      </w:r>
      <w:r>
        <w:rPr>
          <w:lang w:val="ar_AE" w:bidi="ar_AE"/>
        </w:rPr>
        <w:t>السمة الأخيرة للعهد الجديد هي أن الله سيصفح عن آثامهم، ولن يعود يذكر خطاياهم أبدًا. فدم المسيح يطهّر المؤمنين تطهيرًا تامًا من كل خطية (</w:t>
      </w:r>
      <w:hyperlink r:id="rId387">
        <w:r>
          <w:rPr>
            <w:lang w:val="ar_AE" w:bidi="ar_AE"/>
          </w:rPr>
          <w:rPr>
            <w:color w:val="0000EE"/>
            <w:u w:val="single"/>
          </w:rPr>
          <w:t>9:13–15؛</w:t>
        </w:r>
      </w:hyperlink>
      <w:r>
        <w:rPr>
          <w:lang w:val="ar_AE" w:bidi="ar_AE"/>
        </w:rPr>
        <w:t xml:space="preserve"> </w:t>
      </w:r>
      <w:hyperlink r:id="rId388">
        <w:r>
          <w:rPr>
            <w:lang w:val="ar_AE" w:bidi="ar_AE"/>
          </w:rPr>
          <w:rPr>
            <w:color w:val="0000EE"/>
            <w:u w:val="single"/>
          </w:rPr>
          <w:t>10:14–18</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389">
        <w:r>
          <w:rPr>
            <w:lang w:val="ar_AE" w:bidi="ar_AE"/>
          </w:rPr>
          <w:rPr>
            <w:color w:val="0000EE"/>
            <w:u w:val="single"/>
          </w:rPr>
          <w:t>1 يو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13</w:t>
      </w:r>
      <w:r>
        <w:rPr>
          <w:lang w:val="ar_AE" w:bidi="ar_AE"/>
        </w:rPr>
      </w:r>
    </w:p>
    <w:p>
      <w:pPr>
        <w:bidi/>
      </w:pPr>
      <w:r>
        <w:rPr>
          <w:lang w:val="ar_AE" w:bidi="ar_AE"/>
        </w:rPr>
      </w:r>
      <w:r>
        <w:rPr>
          <w:lang w:val="ar_AE" w:bidi="ar_AE"/>
        </w:rPr>
        <w:t>تُشدد كلمة "</w:t>
      </w:r>
      <w:r>
        <w:rPr>
          <w:lang w:val="ar_AE" w:bidi="ar_AE"/>
        </w:rPr>
        <w:t>جديدًا</w:t>
      </w:r>
      <w:r>
        <w:rPr>
          <w:lang w:val="ar_AE" w:bidi="ar_AE"/>
        </w:rPr>
        <w:t>" في عبارة "العهد الجديد" على أنه، بمجرد أن أبرم الله هذا العهد، صار عهد سيناء يُعتبَر قديماً، وبالتالي أصبح خارج نطاق الاستخدام. لقد انتهت فترة صلاحيته، وكانت نهايته وشيكة.</w:t>
      </w:r>
      <w:r>
        <w:rPr>
          <w:lang w:val="ar_AE" w:bidi="ar_AE"/>
        </w:rPr>
      </w:r>
      <w:r>
        <w:rPr>
          <w:lang w:val="ar_AE" w:bidi="ar_AE"/>
        </w:rPr>
      </w:r>
    </w:p>
    <w:p>
      <w:pPr>
        <w:bidi/>
      </w:pPr>
      <w:r>
        <w:rPr>
          <w:lang w:val="ar_AE" w:bidi="ar_AE"/>
        </w:rPr>
      </w:r>
    </w:p>
    <w:p>
      <w:pPr>
        <w:pStyle w:val="Heading2"/>
        <w:bidi/>
      </w:pPr>
      <w:r>
        <w:rPr>
          <w:lang w:val="ar_AE" w:bidi="ar_AE"/>
        </w:rPr>
        <w:t>العبرانيين 9: 1–5</w:t>
      </w:r>
      <w:r>
        <w:rPr>
          <w:lang w:val="ar_AE" w:bidi="ar_AE"/>
        </w:rPr>
      </w:r>
    </w:p>
    <w:p>
      <w:pPr>
        <w:bidi/>
      </w:pPr>
      <w:r>
        <w:rPr>
          <w:lang w:val="ar_AE" w:bidi="ar_AE"/>
        </w:rPr>
      </w:r>
      <w:r>
        <w:rPr>
          <w:lang w:val="ar_AE" w:bidi="ar_AE"/>
        </w:rPr>
        <w:t>تصف هذه الآيات خيمة الاجتماع، وهي مكان عبادة 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العبرانيين 9: 1–10. 18</w:t>
      </w:r>
      <w:r>
        <w:rPr>
          <w:lang w:val="ar_AE" w:bidi="ar_AE"/>
        </w:rPr>
      </w:r>
    </w:p>
    <w:p>
      <w:pPr>
        <w:bidi/>
      </w:pPr>
      <w:r>
        <w:rPr>
          <w:lang w:val="ar_AE" w:bidi="ar_AE"/>
        </w:rPr>
      </w:r>
      <w:r>
        <w:rPr>
          <w:lang w:val="ar_AE" w:bidi="ar_AE"/>
        </w:rPr>
        <w:t xml:space="preserve">تتناول هذه الفقرة الحُجّة القائلة إن موت المسيح، بصفته الذبيحة في العهد الجديد، يتفوّق على الذبائح في العهد القديم. ففي </w:t>
      </w:r>
      <w:hyperlink r:id="rId390">
        <w:r>
          <w:rPr>
            <w:lang w:val="ar_AE" w:bidi="ar_AE"/>
          </w:rPr>
          <w:rPr>
            <w:color w:val="0000EE"/>
            <w:u w:val="single"/>
          </w:rPr>
          <w:t>9:1–10</w:t>
        </w:r>
      </w:hyperlink>
      <w:r>
        <w:rPr>
          <w:lang w:val="ar_AE" w:bidi="ar_AE"/>
        </w:rPr>
        <w:t xml:space="preserve">، يعرض الكاتب ملامح العبادة كما جاءت في شرائع العهد القديم (انظر </w:t>
      </w:r>
      <w:hyperlink r:id="rId391">
        <w:r>
          <w:rPr>
            <w:lang w:val="ar_AE" w:bidi="ar_AE"/>
          </w:rPr>
          <w:rPr>
            <w:color w:val="0000EE"/>
            <w:u w:val="single"/>
          </w:rPr>
          <w:t>خروج 28–29</w:t>
        </w:r>
      </w:hyperlink>
      <w:r>
        <w:rPr>
          <w:lang w:val="ar_AE" w:bidi="ar_AE"/>
        </w:rPr>
        <w:t xml:space="preserve">؛ </w:t>
      </w:r>
      <w:hyperlink r:id="rId392">
        <w:r>
          <w:rPr>
            <w:lang w:val="ar_AE" w:bidi="ar_AE"/>
          </w:rPr>
          <w:rPr>
            <w:color w:val="0000EE"/>
            <w:u w:val="single"/>
          </w:rPr>
          <w:t>لاويين 1–10</w:t>
        </w:r>
      </w:hyperlink>
      <w:r>
        <w:rPr>
          <w:lang w:val="ar_AE" w:bidi="ar_AE"/>
        </w:rPr>
        <w:t xml:space="preserve">؛ </w:t>
      </w:r>
      <w:hyperlink r:id="rId393">
        <w:r>
          <w:rPr>
            <w:lang w:val="ar_AE" w:bidi="ar_AE"/>
          </w:rPr>
          <w:rPr>
            <w:color w:val="0000EE"/>
            <w:u w:val="single"/>
          </w:rPr>
          <w:t>16:1–17:16</w:t>
        </w:r>
      </w:hyperlink>
      <w:r>
        <w:rPr>
          <w:lang w:val="ar_AE" w:bidi="ar_AE"/>
        </w:rPr>
        <w:t xml:space="preserve">). ثم في </w:t>
      </w:r>
      <w:hyperlink r:id="rId33">
        <w:r>
          <w:rPr>
            <w:lang w:val="ar_AE" w:bidi="ar_AE"/>
          </w:rPr>
          <w:rPr>
            <w:color w:val="0000EE"/>
            <w:u w:val="single"/>
          </w:rPr>
          <w:t>عبرانيين 9:11–10:18</w:t>
        </w:r>
      </w:hyperlink>
      <w:r>
        <w:rPr>
          <w:lang w:val="ar_AE" w:bidi="ar_AE"/>
        </w:rPr>
        <w:t>، يُقارن بين هذه الشرائع وتقدمة المسيح الأسمى.</w:t>
      </w:r>
      <w:r>
        <w:rPr>
          <w:lang w:val="ar_AE" w:bidi="ar_AE"/>
        </w:rPr>
      </w:r>
      <w:r>
        <w:rPr>
          <w:lang w:val="ar_AE" w:bidi="ar_AE"/>
        </w:rPr>
      </w:r>
    </w:p>
    <w:p>
      <w:pPr>
        <w:bidi/>
      </w:pPr>
      <w:r>
        <w:rPr>
          <w:lang w:val="ar_AE" w:bidi="ar_AE"/>
        </w:rPr>
      </w:r>
    </w:p>
    <w:p>
      <w:pPr>
        <w:pStyle w:val="Heading2"/>
        <w:bidi/>
      </w:pPr>
      <w:r>
        <w:rPr>
          <w:lang w:val="ar_AE" w:bidi="ar_AE"/>
        </w:rPr>
        <w:t>العبرانيين 9: 2</w:t>
      </w:r>
      <w:r>
        <w:rPr>
          <w:lang w:val="ar_AE" w:bidi="ar_AE"/>
        </w:rPr>
      </w:r>
    </w:p>
    <w:p>
      <w:pPr>
        <w:bidi/>
      </w:pPr>
      <w:r>
        <w:rPr>
          <w:lang w:val="ar_AE" w:bidi="ar_AE"/>
        </w:rPr>
      </w:r>
      <w:r>
        <w:rPr>
          <w:lang w:val="ar_AE" w:bidi="ar_AE"/>
        </w:rPr>
        <w:t xml:space="preserve">كانت خيمة الاجتماع لإسرائيل تحتوي على غرفتين (انظر </w:t>
      </w:r>
      <w:hyperlink r:id="rId394">
        <w:r>
          <w:rPr>
            <w:lang w:val="ar_AE" w:bidi="ar_AE"/>
          </w:rPr>
          <w:rPr>
            <w:color w:val="0000EE"/>
            <w:u w:val="single"/>
          </w:rPr>
          <w:t>خروج 25–31</w:t>
        </w:r>
      </w:hyperlink>
      <w:r>
        <w:rPr>
          <w:lang w:val="ar_AE" w:bidi="ar_AE"/>
        </w:rPr>
        <w:t xml:space="preserve">؛ </w:t>
      </w:r>
      <w:hyperlink r:id="rId395">
        <w:r>
          <w:rPr>
            <w:lang w:val="ar_AE" w:bidi="ar_AE"/>
          </w:rPr>
          <w:rPr>
            <w:color w:val="0000EE"/>
            <w:u w:val="single"/>
          </w:rPr>
          <w:t>35:1–40:38</w:t>
        </w:r>
      </w:hyperlink>
      <w:r>
        <w:rPr>
          <w:lang w:val="ar_AE" w:bidi="ar_AE"/>
        </w:rPr>
        <w:t xml:space="preserve">). • </w:t>
      </w:r>
      <w:r>
        <w:rPr>
          <w:lang w:val="ar_AE" w:bidi="ar_AE"/>
        </w:rPr>
        <w:t>المَنارَةُ</w:t>
      </w:r>
      <w:r>
        <w:rPr>
          <w:lang w:val="ar_AE" w:bidi="ar_AE"/>
        </w:rPr>
        <w:t xml:space="preserve">: </w:t>
      </w:r>
      <w:hyperlink r:id="rId396">
        <w:r>
          <w:rPr>
            <w:lang w:val="ar_AE" w:bidi="ar_AE"/>
          </w:rPr>
          <w:rPr>
            <w:color w:val="0000EE"/>
            <w:u w:val="single"/>
          </w:rPr>
          <w:t>خروج 25:31–40</w:t>
        </w:r>
      </w:hyperlink>
      <w:r>
        <w:rPr>
          <w:lang w:val="ar_AE" w:bidi="ar_AE"/>
        </w:rPr>
        <w:t xml:space="preserve">; </w:t>
      </w:r>
      <w:hyperlink r:id="rId397">
        <w:r>
          <w:rPr>
            <w:lang w:val="ar_AE" w:bidi="ar_AE"/>
          </w:rPr>
          <w:rPr>
            <w:color w:val="0000EE"/>
            <w:u w:val="single"/>
          </w:rPr>
          <w:t>26:35</w:t>
        </w:r>
      </w:hyperlink>
      <w:r>
        <w:rPr>
          <w:lang w:val="ar_AE" w:bidi="ar_AE"/>
        </w:rPr>
        <w:t xml:space="preserve">. • </w:t>
      </w:r>
      <w:r>
        <w:rPr>
          <w:lang w:val="ar_AE" w:bidi="ar_AE"/>
        </w:rPr>
        <w:t>المائدَةُ</w:t>
      </w:r>
      <w:r>
        <w:rPr>
          <w:lang w:val="ar_AE" w:bidi="ar_AE"/>
        </w:rPr>
        <w:t xml:space="preserve">: </w:t>
      </w:r>
      <w:hyperlink r:id="rId398">
        <w:r>
          <w:rPr>
            <w:lang w:val="ar_AE" w:bidi="ar_AE"/>
          </w:rPr>
          <w:rPr>
            <w:color w:val="0000EE"/>
            <w:u w:val="single"/>
          </w:rPr>
          <w:t>خروج 25:23–30</w:t>
        </w:r>
      </w:hyperlink>
      <w:r>
        <w:rPr>
          <w:lang w:val="ar_AE" w:bidi="ar_AE"/>
        </w:rPr>
        <w:t>. • كان الكهنة يدخلون إلى القدس يوميًا لأداء واجباتهم الطقسية (</w:t>
      </w:r>
      <w:hyperlink r:id="rId399">
        <w:r>
          <w:rPr>
            <w:lang w:val="ar_AE" w:bidi="ar_AE"/>
          </w:rPr>
          <w:rPr>
            <w:color w:val="0000EE"/>
            <w:u w:val="single"/>
          </w:rPr>
          <w:t>عبرانيين 9:6</w:t>
        </w:r>
      </w:hyperlink>
      <w:r>
        <w:rPr>
          <w:lang w:val="ar_AE" w:bidi="ar_AE"/>
        </w:rPr>
        <w:t xml:space="preserve">؛ انظر </w:t>
      </w:r>
      <w:hyperlink r:id="rId400">
        <w:r>
          <w:rPr>
            <w:lang w:val="ar_AE" w:bidi="ar_AE"/>
          </w:rPr>
          <w:rPr>
            <w:color w:val="0000EE"/>
            <w:u w:val="single"/>
          </w:rPr>
          <w:t>خروج 28:43</w:t>
        </w:r>
      </w:hyperlink>
      <w:r>
        <w:rPr>
          <w:lang w:val="ar_AE" w:bidi="ar_AE"/>
        </w:rPr>
        <w:t xml:space="preserve">؛ </w:t>
      </w:r>
      <w:hyperlink r:id="rId401">
        <w:r>
          <w:rPr>
            <w:lang w:val="ar_AE" w:bidi="ar_AE"/>
          </w:rPr>
          <w:rPr>
            <w:color w:val="0000EE"/>
            <w:u w:val="single"/>
          </w:rPr>
          <w:t>عدد 28:3–8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3</w:t>
      </w:r>
      <w:r>
        <w:rPr>
          <w:lang w:val="ar_AE" w:bidi="ar_AE"/>
        </w:rPr>
      </w:r>
    </w:p>
    <w:p>
      <w:pPr>
        <w:bidi/>
      </w:pPr>
      <w:r>
        <w:rPr>
          <w:lang w:val="ar_AE" w:bidi="ar_AE"/>
        </w:rPr>
      </w:r>
      <w:r>
        <w:rPr>
          <w:lang w:val="ar_AE" w:bidi="ar_AE"/>
        </w:rPr>
        <w:t>كان في مؤخرة الغرفة الأولى من خيمة الاجتماع ستار يفصلها عن الغرفة الثانية المسماة قدس الأقداس (</w:t>
      </w:r>
      <w:hyperlink r:id="rId402">
        <w:r>
          <w:rPr>
            <w:lang w:val="ar_AE" w:bidi="ar_AE"/>
          </w:rPr>
          <w:rPr>
            <w:color w:val="0000EE"/>
            <w:u w:val="single"/>
          </w:rPr>
          <w:t>خروج 26:31–33</w:t>
        </w:r>
      </w:hyperlink>
      <w:r>
        <w:rPr>
          <w:lang w:val="ar_AE" w:bidi="ar_AE"/>
        </w:rPr>
        <w:t>). كان هذا الستار حاجزًا مقدسًا فلم يكن يحق لأحد الدخول إلى ما وراءه إلا رئيس الكهنة، وذلك مرة واحدة في السنة في يوم الكفارة (</w:t>
      </w:r>
      <w:hyperlink r:id="rId403">
        <w:r>
          <w:rPr>
            <w:lang w:val="ar_AE" w:bidi="ar_AE"/>
          </w:rPr>
          <w:rPr>
            <w:color w:val="0000EE"/>
            <w:u w:val="single"/>
          </w:rPr>
          <w:t>عبرانيين 9:7</w:t>
        </w:r>
      </w:hyperlink>
      <w:r>
        <w:rPr>
          <w:lang w:val="ar_AE" w:bidi="ar_AE"/>
        </w:rPr>
        <w:t xml:space="preserve">؛ انظر </w:t>
      </w:r>
      <w:hyperlink r:id="rId404">
        <w:r>
          <w:rPr>
            <w:lang w:val="ar_AE" w:bidi="ar_AE"/>
          </w:rPr>
          <w:rPr>
            <w:color w:val="0000EE"/>
            <w:u w:val="single"/>
          </w:rPr>
          <w:t>خروج 30:6</w:t>
        </w:r>
      </w:hyperlink>
      <w:r>
        <w:rPr>
          <w:lang w:val="ar_AE" w:bidi="ar_AE"/>
        </w:rPr>
        <w:t xml:space="preserve">، </w:t>
      </w:r>
      <w:hyperlink r:id="rId405">
        <w:r>
          <w:rPr>
            <w:lang w:val="ar_AE" w:bidi="ar_AE"/>
          </w:rPr>
          <w:rPr>
            <w:color w:val="0000EE"/>
            <w:u w:val="single"/>
          </w:rPr>
          <w:t>10</w:t>
        </w:r>
      </w:hyperlink>
      <w:r>
        <w:rPr>
          <w:lang w:val="ar_AE" w:bidi="ar_AE"/>
        </w:rPr>
        <w:t xml:space="preserve">؛ </w:t>
      </w:r>
      <w:hyperlink r:id="rId406">
        <w:r>
          <w:rPr>
            <w:lang w:val="ar_AE" w:bidi="ar_AE"/>
          </w:rPr>
          <w:rPr>
            <w:color w:val="0000EE"/>
            <w:u w:val="single"/>
          </w:rPr>
          <w:t>لاويين 16:2–34</w:t>
        </w:r>
      </w:hyperlink>
      <w:r>
        <w:rPr>
          <w:lang w:val="ar_AE" w:bidi="ar_AE"/>
        </w:rPr>
        <w:t xml:space="preserve">؛ </w:t>
      </w:r>
      <w:hyperlink r:id="rId407">
        <w:r>
          <w:rPr>
            <w:lang w:val="ar_AE" w:bidi="ar_AE"/>
          </w:rPr>
          <w:rPr>
            <w:color w:val="0000EE"/>
            <w:u w:val="single"/>
          </w:rPr>
          <w:t>23:27–32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4</w:t>
      </w:r>
      <w:r>
        <w:rPr>
          <w:lang w:val="ar_AE" w:bidi="ar_AE"/>
        </w:rPr>
      </w:r>
    </w:p>
    <w:p>
      <w:pPr>
        <w:bidi/>
      </w:pPr>
      <w:r>
        <w:rPr>
          <w:lang w:val="ar_AE" w:bidi="ar_AE"/>
        </w:rPr>
      </w:r>
      <w:r>
        <w:rPr>
          <w:lang w:val="ar_AE" w:bidi="ar_AE"/>
        </w:rPr>
        <w:t>يبدو أن مذبح البخور الذهبي كان موضوعًا خارج الحجاب الداخلي مباشرة (</w:t>
      </w:r>
      <w:hyperlink r:id="rId408">
        <w:r>
          <w:rPr>
            <w:lang w:val="ar_AE" w:bidi="ar_AE"/>
          </w:rPr>
          <w:rPr>
            <w:color w:val="0000EE"/>
            <w:u w:val="single"/>
          </w:rPr>
          <w:t>خروج 30:1–10</w:t>
        </w:r>
      </w:hyperlink>
      <w:r>
        <w:rPr>
          <w:lang w:val="ar_AE" w:bidi="ar_AE"/>
        </w:rPr>
        <w:t>)؛ فموضعه غير واضح تمامًا في بعض مواضع العهد القديم، لكنه كان مرتبطًا ارتباطًا وثيقًا بقدس الأقداس (</w:t>
      </w:r>
      <w:hyperlink r:id="rId404">
        <w:r>
          <w:rPr>
            <w:lang w:val="ar_AE" w:bidi="ar_AE"/>
          </w:rPr>
          <w:rPr>
            <w:color w:val="0000EE"/>
            <w:u w:val="single"/>
          </w:rPr>
          <w:t>خروج 30:6</w:t>
        </w:r>
      </w:hyperlink>
      <w:r>
        <w:rPr>
          <w:lang w:val="ar_AE" w:bidi="ar_AE"/>
        </w:rPr>
        <w:t xml:space="preserve">؛ </w:t>
      </w:r>
      <w:hyperlink r:id="rId409">
        <w:r>
          <w:rPr>
            <w:lang w:val="ar_AE" w:bidi="ar_AE"/>
          </w:rPr>
          <w:rPr>
            <w:color w:val="0000EE"/>
            <w:u w:val="single"/>
          </w:rPr>
          <w:t>لاويين 16:13</w:t>
        </w:r>
      </w:hyperlink>
      <w:r>
        <w:rPr>
          <w:lang w:val="ar_AE" w:bidi="ar_AE"/>
        </w:rPr>
        <w:t xml:space="preserve">؛ </w:t>
      </w:r>
      <w:hyperlink r:id="rId410">
        <w:r>
          <w:rPr>
            <w:lang w:val="ar_AE" w:bidi="ar_AE"/>
          </w:rPr>
          <w:rPr>
            <w:color w:val="0000EE"/>
            <w:u w:val="single"/>
          </w:rPr>
          <w:t>1 ملوك 6:22</w:t>
        </w:r>
      </w:hyperlink>
      <w:r>
        <w:rPr>
          <w:lang w:val="ar_AE" w:bidi="ar_AE"/>
        </w:rPr>
        <w:t xml:space="preserve">). • ولأن تابوت العهد كان يُمثّل حضور الله، فقد كان أهم عنصر في الخيمة (انظر </w:t>
      </w:r>
      <w:hyperlink r:id="rId411">
        <w:r>
          <w:rPr>
            <w:lang w:val="ar_AE" w:bidi="ar_AE"/>
          </w:rPr>
          <w:rPr>
            <w:color w:val="0000EE"/>
            <w:u w:val="single"/>
          </w:rPr>
          <w:t>خروج 25:10–22</w:t>
        </w:r>
      </w:hyperlink>
      <w:r>
        <w:rPr>
          <w:lang w:val="ar_AE" w:bidi="ar_AE"/>
        </w:rPr>
        <w:t>). • وكانت جرة الذهب التي تحتوي على المن تذكارًا لمعونة الله في البرية (</w:t>
      </w:r>
      <w:hyperlink r:id="rId412">
        <w:r>
          <w:rPr>
            <w:lang w:val="ar_AE" w:bidi="ar_AE"/>
          </w:rPr>
          <w:rPr>
            <w:color w:val="0000EE"/>
            <w:u w:val="single"/>
          </w:rPr>
          <w:t>خروج 16:32–34</w:t>
        </w:r>
      </w:hyperlink>
      <w:r>
        <w:rPr>
          <w:lang w:val="ar_AE" w:bidi="ar_AE"/>
        </w:rPr>
        <w:t xml:space="preserve">). • وعصا هارون التي أفرخت (انظر </w:t>
      </w:r>
      <w:hyperlink r:id="rId413">
        <w:r>
          <w:rPr>
            <w:lang w:val="ar_AE" w:bidi="ar_AE"/>
          </w:rPr>
          <w:rPr>
            <w:color w:val="0000EE"/>
            <w:u w:val="single"/>
          </w:rPr>
          <w:t>عدد 17:1–11</w:t>
        </w:r>
      </w:hyperlink>
      <w:r>
        <w:rPr>
          <w:lang w:val="ar_AE" w:bidi="ar_AE"/>
        </w:rPr>
        <w:t>) كانت تذكارًا لعدم التمرد على القادة الذين اختارهم الله (</w:t>
      </w:r>
      <w:hyperlink r:id="rId414">
        <w:r>
          <w:rPr>
            <w:lang w:val="ar_AE" w:bidi="ar_AE"/>
          </w:rPr>
          <w:rPr>
            <w:color w:val="0000EE"/>
            <w:u w:val="single"/>
          </w:rPr>
          <w:t>عدد 17:10</w:t>
        </w:r>
      </w:hyperlink>
      <w:r>
        <w:rPr>
          <w:lang w:val="ar_AE" w:bidi="ar_AE"/>
        </w:rPr>
        <w:t xml:space="preserve">; قارن </w:t>
      </w:r>
      <w:hyperlink r:id="rId415">
        <w:r>
          <w:rPr>
            <w:lang w:val="ar_AE" w:bidi="ar_AE"/>
          </w:rPr>
          <w:rPr>
            <w:color w:val="0000EE"/>
            <w:u w:val="single"/>
          </w:rPr>
          <w:t>عبرانيين 13:17</w:t>
        </w:r>
      </w:hyperlink>
      <w:r>
        <w:rPr>
          <w:lang w:val="ar_AE" w:bidi="ar_AE"/>
        </w:rPr>
        <w:t>). • وكان لوحا العهد الحجريان يحتويان على الوصايا العشر، لتذكير الشعب بشروط العهد التي عليهم أن يسلكوا بها (</w:t>
      </w:r>
      <w:hyperlink r:id="rId416">
        <w:r>
          <w:rPr>
            <w:lang w:val="ar_AE" w:bidi="ar_AE"/>
          </w:rPr>
          <w:rPr>
            <w:color w:val="0000EE"/>
            <w:u w:val="single"/>
          </w:rPr>
          <w:t>خروج 25:16</w:t>
        </w:r>
      </w:hyperlink>
      <w:r>
        <w:rPr>
          <w:lang w:val="ar_AE" w:bidi="ar_AE"/>
        </w:rPr>
        <w:t xml:space="preserve">؛ </w:t>
      </w:r>
      <w:hyperlink r:id="rId417">
        <w:r>
          <w:rPr>
            <w:lang w:val="ar_AE" w:bidi="ar_AE"/>
          </w:rPr>
          <w:rPr>
            <w:color w:val="0000EE"/>
            <w:u w:val="single"/>
          </w:rPr>
          <w:t>31:18</w:t>
        </w:r>
      </w:hyperlink>
      <w:r>
        <w:rPr>
          <w:lang w:val="ar_AE" w:bidi="ar_AE"/>
        </w:rPr>
        <w:t xml:space="preserve">؛ </w:t>
      </w:r>
      <w:hyperlink r:id="rId418">
        <w:r>
          <w:rPr>
            <w:lang w:val="ar_AE" w:bidi="ar_AE"/>
          </w:rPr>
          <w:rPr>
            <w:color w:val="0000EE"/>
            <w:u w:val="single"/>
          </w:rPr>
          <w:t>تثنية 9:9–10:5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5</w:t>
      </w:r>
      <w:r>
        <w:rPr>
          <w:lang w:val="ar_AE" w:bidi="ar_AE"/>
        </w:rPr>
      </w:r>
    </w:p>
    <w:p>
      <w:pPr>
        <w:bidi/>
      </w:pPr>
      <w:r>
        <w:rPr>
          <w:lang w:val="ar_AE" w:bidi="ar_AE"/>
        </w:rPr>
      </w:r>
      <w:r>
        <w:rPr>
          <w:lang w:val="ar_AE" w:bidi="ar_AE"/>
        </w:rPr>
        <w:t>كانت الكروبيم المرتبطون بالمجد الإلهي تماثيل لملائكة مشكّلة فوق غطاء التابوت. وهذه الفئة من الملائكة ترتبط بشكل خاص بحضور الله المجيد (</w:t>
      </w:r>
      <w:hyperlink r:id="rId419">
        <w:r>
          <w:rPr>
            <w:lang w:val="ar_AE" w:bidi="ar_AE"/>
          </w:rPr>
          <w:rPr>
            <w:color w:val="0000EE"/>
            <w:u w:val="single"/>
          </w:rPr>
          <w:t>تكوين 3:24</w:t>
        </w:r>
      </w:hyperlink>
      <w:r>
        <w:rPr>
          <w:lang w:val="ar_AE" w:bidi="ar_AE"/>
        </w:rPr>
        <w:t xml:space="preserve">؛ </w:t>
      </w:r>
      <w:hyperlink r:id="rId420">
        <w:r>
          <w:rPr>
            <w:lang w:val="ar_AE" w:bidi="ar_AE"/>
          </w:rPr>
          <w:rPr>
            <w:color w:val="0000EE"/>
            <w:u w:val="single"/>
          </w:rPr>
          <w:t>مزامير 80:1</w:t>
        </w:r>
      </w:hyperlink>
      <w:r>
        <w:rPr>
          <w:lang w:val="ar_AE" w:bidi="ar_AE"/>
        </w:rPr>
        <w:t xml:space="preserve">؛ </w:t>
      </w:r>
      <w:hyperlink r:id="rId421">
        <w:r>
          <w:rPr>
            <w:lang w:val="ar_AE" w:bidi="ar_AE"/>
          </w:rPr>
          <w:rPr>
            <w:color w:val="0000EE"/>
            <w:u w:val="single"/>
          </w:rPr>
          <w:t>99:1</w:t>
        </w:r>
      </w:hyperlink>
      <w:r>
        <w:rPr>
          <w:lang w:val="ar_AE" w:bidi="ar_AE"/>
        </w:rPr>
        <w:t xml:space="preserve">؛ </w:t>
      </w:r>
      <w:hyperlink r:id="rId422">
        <w:r>
          <w:rPr>
            <w:lang w:val="ar_AE" w:bidi="ar_AE"/>
          </w:rPr>
          <w:rPr>
            <w:color w:val="0000EE"/>
            <w:u w:val="single"/>
          </w:rPr>
          <w:t>إشعياء 37:16</w:t>
        </w:r>
      </w:hyperlink>
      <w:r>
        <w:rPr>
          <w:lang w:val="ar_AE" w:bidi="ar_AE"/>
        </w:rPr>
        <w:t>). وكان غطاء التابوت نفسه هو موضع الكفّارة، حيث يُرشّ عليه دم ذبيحة يوم الكفارة (</w:t>
      </w:r>
      <w:hyperlink r:id="rId423">
        <w:r>
          <w:rPr>
            <w:lang w:val="ar_AE" w:bidi="ar_AE"/>
          </w:rPr>
          <w:rPr>
            <w:color w:val="0000EE"/>
            <w:u w:val="single"/>
          </w:rPr>
          <w:t>لاويين 16:14–16</w:t>
        </w:r>
      </w:hyperlink>
      <w:r>
        <w:rPr>
          <w:lang w:val="ar_AE" w:bidi="ar_AE"/>
        </w:rPr>
        <w:t xml:space="preserve">). • </w:t>
      </w:r>
      <w:r>
        <w:rPr>
          <w:lang w:val="ar_AE" w:bidi="ar_AE"/>
        </w:rPr>
        <w:t>أشياءُ ليس لنا الآنَ أنْ نَتَكلَّمَ عنها بالتَّفصيلِ</w:t>
      </w:r>
      <w:r>
        <w:rPr>
          <w:lang w:val="ar_AE" w:bidi="ar_AE"/>
        </w:rPr>
        <w:t>: لأن تركيز الكاتب الرئيسي هو على تقديم الذبائح في ظل العهد القديم (</w:t>
      </w:r>
      <w:hyperlink r:id="rId424">
        <w:r>
          <w:rPr>
            <w:lang w:val="ar_AE" w:bidi="ar_AE"/>
          </w:rPr>
          <w:rPr>
            <w:color w:val="0000EE"/>
            <w:u w:val="single"/>
          </w:rPr>
          <w:t>عبرانيين 9:6–10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6–8</w:t>
      </w:r>
      <w:r>
        <w:rPr>
          <w:lang w:val="ar_AE" w:bidi="ar_AE"/>
        </w:rPr>
      </w:r>
    </w:p>
    <w:p>
      <w:pPr>
        <w:bidi/>
      </w:pPr>
      <w:r>
        <w:rPr>
          <w:lang w:val="ar_AE" w:bidi="ar_AE"/>
        </w:rPr>
      </w:r>
      <w:r>
        <w:rPr>
          <w:lang w:val="ar_AE" w:bidi="ar_AE"/>
        </w:rPr>
        <w:t>كانت ممارسات العبادة في القدس، الغرفة الأولى من خيمة الاجتماع (</w:t>
      </w:r>
      <w:hyperlink r:id="rId425">
        <w:r>
          <w:rPr>
            <w:lang w:val="ar_AE" w:bidi="ar_AE"/>
          </w:rPr>
          <w:rPr>
            <w:color w:val="0000EE"/>
            <w:u w:val="single"/>
          </w:rPr>
          <w:t>9:2</w:t>
        </w:r>
      </w:hyperlink>
      <w:r>
        <w:rPr>
          <w:lang w:val="ar_AE" w:bidi="ar_AE"/>
        </w:rPr>
        <w:t>)، من مسؤولية الكهنة، الذين كانوا يحافظون على إشعال المصابيح وتجديد أرغفة الخبز المقدسة (</w:t>
      </w:r>
      <w:hyperlink r:id="rId426">
        <w:r>
          <w:rPr>
            <w:lang w:val="ar_AE" w:bidi="ar_AE"/>
          </w:rPr>
          <w:rPr>
            <w:color w:val="0000EE"/>
            <w:u w:val="single"/>
          </w:rPr>
          <w:t>خروج 27:20–21</w:t>
        </w:r>
      </w:hyperlink>
      <w:r>
        <w:rPr>
          <w:lang w:val="ar_AE" w:bidi="ar_AE"/>
        </w:rPr>
        <w:t xml:space="preserve">؛ </w:t>
      </w:r>
      <w:hyperlink r:id="rId427">
        <w:r>
          <w:rPr>
            <w:lang w:val="ar_AE" w:bidi="ar_AE"/>
          </w:rPr>
          <w:rPr>
            <w:color w:val="0000EE"/>
            <w:u w:val="single"/>
          </w:rPr>
          <w:t>لاويين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7</w:t>
      </w:r>
      <w:r>
        <w:rPr>
          <w:lang w:val="ar_AE" w:bidi="ar_AE"/>
        </w:rPr>
      </w:r>
    </w:p>
    <w:p>
      <w:pPr>
        <w:bidi/>
      </w:pPr>
      <w:r>
        <w:rPr>
          <w:lang w:val="ar_AE" w:bidi="ar_AE"/>
        </w:rPr>
      </w:r>
      <w:r>
        <w:rPr>
          <w:lang w:val="ar_AE" w:bidi="ar_AE"/>
        </w:rPr>
        <w:t>كان هذا العمل السنوي يتمّ في يوم الكفّارة، حيث كان رئيس الكهنة يقدّم ذبائح عن الخطايا التي لم تُكفّر عنها بالذبائح الأخرى في السنة المنصرمة (</w:t>
      </w:r>
      <w:hyperlink r:id="rId221">
        <w:r>
          <w:rPr>
            <w:lang w:val="ar_AE" w:bidi="ar_AE"/>
          </w:rPr>
          <w:rPr>
            <w:color w:val="0000EE"/>
            <w:u w:val="single"/>
          </w:rPr>
          <w:t>لاويين 16:1–25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8</w:t>
      </w:r>
      <w:r>
        <w:rPr>
          <w:lang w:val="ar_AE" w:bidi="ar_AE"/>
        </w:rPr>
      </w:r>
    </w:p>
    <w:p>
      <w:pPr>
        <w:bidi/>
      </w:pPr>
      <w:r>
        <w:rPr>
          <w:lang w:val="ar_AE" w:bidi="ar_AE"/>
        </w:rPr>
      </w:r>
      <w:r>
        <w:rPr>
          <w:lang w:val="ar_AE" w:bidi="ar_AE"/>
        </w:rPr>
        <w:t>لم يُظهَرْ بَعدُ</w:t>
      </w:r>
      <w:r>
        <w:rPr>
          <w:lang w:val="ar_AE" w:bidi="ar_AE"/>
        </w:rPr>
        <w:t>: فالدخول إلى محضر الله لم يكن متاحًا لجميع الشعب في ظل نظام العهد القديم. • كانت الغرفة الخارجية من خيمة الاجتماع، التي عملت كحاجز مقدس يفصل الشعب عن محضر الله في قدس الأقداس، رمزًا للنظام بأكمله. فبموجب ذلك النظام، كان الناس يُمنَعون من الدخول إلى محضر الله بدلًا من أن يُقادوا إليه.</w:t>
      </w:r>
      <w:r>
        <w:rPr>
          <w:lang w:val="ar_AE" w:bidi="ar_AE"/>
        </w:rPr>
      </w:r>
      <w:r>
        <w:rPr>
          <w:lang w:val="ar_AE" w:bidi="ar_AE"/>
        </w:rPr>
      </w:r>
    </w:p>
    <w:p>
      <w:pPr>
        <w:bidi/>
      </w:pPr>
      <w:r>
        <w:rPr>
          <w:lang w:val="ar_AE" w:bidi="ar_AE"/>
        </w:rPr>
      </w:r>
    </w:p>
    <w:p>
      <w:pPr>
        <w:pStyle w:val="Heading2"/>
        <w:bidi/>
      </w:pPr>
      <w:r>
        <w:rPr>
          <w:lang w:val="ar_AE" w:bidi="ar_AE"/>
        </w:rPr>
        <w:t>العبرانيين 9: 9</w:t>
      </w:r>
      <w:r>
        <w:rPr>
          <w:lang w:val="ar_AE" w:bidi="ar_AE"/>
        </w:rPr>
      </w:r>
    </w:p>
    <w:p>
      <w:pPr>
        <w:bidi/>
      </w:pPr>
      <w:r>
        <w:rPr>
          <w:lang w:val="ar_AE" w:bidi="ar_AE"/>
        </w:rPr>
      </w:r>
      <w:r>
        <w:rPr>
          <w:lang w:val="ar_AE" w:bidi="ar_AE"/>
        </w:rPr>
        <w:t>الّذي هو رَمزٌ</w:t>
      </w:r>
      <w:r>
        <w:rPr>
          <w:lang w:val="ar_AE" w:bidi="ar_AE"/>
        </w:rPr>
        <w:t xml:space="preserve">: لم تكن القرابين والذبائح في العهد القديم قادرة على أن تطهّر الضمائر، أي لم تكن تزيل الذنب من أمام الله القدوس (قارن </w:t>
      </w:r>
      <w:hyperlink r:id="rId428">
        <w:r>
          <w:rPr>
            <w:lang w:val="ar_AE" w:bidi="ar_AE"/>
          </w:rPr>
          <w:rPr>
            <w:color w:val="0000EE"/>
            <w:u w:val="single"/>
          </w:rPr>
          <w:t>9:14</w:t>
        </w:r>
      </w:hyperlink>
      <w:r>
        <w:rPr>
          <w:lang w:val="ar_AE" w:bidi="ar_AE"/>
        </w:rPr>
        <w:t xml:space="preserve">؛ </w:t>
      </w:r>
      <w:hyperlink r:id="rId429">
        <w:r>
          <w:rPr>
            <w:lang w:val="ar_AE" w:bidi="ar_AE"/>
          </w:rPr>
          <w:rPr>
            <w:color w:val="0000EE"/>
            <w:u w:val="single"/>
          </w:rPr>
          <w:t>10:2</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430">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10</w:t>
      </w:r>
      <w:r>
        <w:rPr>
          <w:lang w:val="ar_AE" w:bidi="ar_AE"/>
        </w:rPr>
      </w:r>
    </w:p>
    <w:p>
      <w:pPr>
        <w:bidi/>
      </w:pPr>
      <w:r>
        <w:rPr>
          <w:lang w:val="ar_AE" w:bidi="ar_AE"/>
        </w:rPr>
      </w:r>
      <w:r>
        <w:rPr>
          <w:lang w:val="ar_AE" w:bidi="ar_AE"/>
        </w:rPr>
        <w:t>اقتصر النظام القديم على قواعد مادية خارجية، ولم يكن يتعامل مع أعماق القلب (</w:t>
      </w:r>
      <w:hyperlink r:id="rId431">
        <w:r>
          <w:rPr>
            <w:lang w:val="ar_AE" w:bidi="ar_AE"/>
          </w:rPr>
          <w:rPr>
            <w:color w:val="0000EE"/>
            <w:u w:val="single"/>
          </w:rPr>
          <w:t>8:10</w:t>
        </w:r>
      </w:hyperlink>
      <w:r>
        <w:rPr>
          <w:lang w:val="ar_AE" w:bidi="ar_AE"/>
        </w:rPr>
        <w:t xml:space="preserve">؛ </w:t>
      </w:r>
      <w:hyperlink r:id="rId432">
        <w:r>
          <w:rPr>
            <w:lang w:val="ar_AE" w:bidi="ar_AE"/>
          </w:rPr>
          <w:rPr>
            <w:color w:val="0000EE"/>
            <w:u w:val="single"/>
          </w:rPr>
          <w:t>10:21–24</w:t>
        </w:r>
      </w:hyperlink>
      <w:r>
        <w:rPr>
          <w:lang w:val="ar_AE" w:bidi="ar_AE"/>
        </w:rPr>
        <w:t>). ولهذا السبب، كان نظامًا مرحليًا، مُعدًا لوقت مؤقت إلى أن يأتي المسيح ويؤسس نظامًا أسمى (</w:t>
      </w:r>
      <w:hyperlink r:id="rId33">
        <w:r>
          <w:rPr>
            <w:lang w:val="ar_AE" w:bidi="ar_AE"/>
          </w:rPr>
          <w:rPr>
            <w:color w:val="0000EE"/>
            <w:u w:val="single"/>
          </w:rPr>
          <w:t>9:11–10:18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11</w:t>
      </w:r>
      <w:r>
        <w:rPr>
          <w:lang w:val="ar_AE" w:bidi="ar_AE"/>
        </w:rPr>
      </w:r>
    </w:p>
    <w:p>
      <w:pPr>
        <w:bidi/>
      </w:pPr>
      <w:r>
        <w:rPr>
          <w:lang w:val="ar_AE" w:bidi="ar_AE"/>
        </w:rPr>
      </w:r>
      <w:r>
        <w:rPr>
          <w:lang w:val="ar_AE" w:bidi="ar_AE"/>
        </w:rPr>
        <w:t xml:space="preserve">أصبح المسيح الآن رئيس كهنة للخيرات التي جاء بها العهد الجديد. فقد تم تعيينه من قِبل الله بحسب ما جاء في </w:t>
      </w:r>
      <w:hyperlink r:id="rId240">
        <w:r>
          <w:rPr>
            <w:lang w:val="ar_AE" w:bidi="ar_AE"/>
          </w:rPr>
          <w:rPr>
            <w:color w:val="0000EE"/>
            <w:u w:val="single"/>
          </w:rPr>
          <w:t>مز 110:4</w:t>
        </w:r>
      </w:hyperlink>
      <w:r>
        <w:rPr>
          <w:lang w:val="ar_AE" w:bidi="ar_AE"/>
        </w:rPr>
        <w:t xml:space="preserve"> (</w:t>
      </w:r>
      <w:hyperlink r:id="rId257">
        <w:r>
          <w:rPr>
            <w:lang w:val="ar_AE" w:bidi="ar_AE"/>
          </w:rPr>
          <w:rPr>
            <w:color w:val="0000EE"/>
            <w:u w:val="single"/>
          </w:rPr>
          <w:t>عب 5:1–10</w:t>
        </w:r>
      </w:hyperlink>
      <w:r>
        <w:rPr>
          <w:lang w:val="ar_AE" w:bidi="ar_AE"/>
        </w:rPr>
        <w:t xml:space="preserve">؛ </w:t>
      </w:r>
      <w:hyperlink r:id="rId256">
        <w:r>
          <w:rPr>
            <w:lang w:val="ar_AE" w:bidi="ar_AE"/>
          </w:rPr>
          <w:rPr>
            <w:color w:val="0000EE"/>
            <w:u w:val="single"/>
          </w:rPr>
          <w:t>7:1–28</w:t>
        </w:r>
      </w:hyperlink>
      <w:r>
        <w:rPr>
          <w:lang w:val="ar_AE" w:bidi="ar_AE"/>
        </w:rPr>
        <w:t xml:space="preserve">) وقدَّم ذبيحة أسمى. • </w:t>
      </w:r>
      <w:r>
        <w:rPr>
          <w:lang w:val="ar_AE" w:bidi="ar_AE"/>
        </w:rPr>
        <w:t>العَتيدَةِ</w:t>
      </w:r>
      <w:r>
        <w:rPr>
          <w:lang w:val="ar_AE" w:bidi="ar_AE"/>
        </w:rPr>
        <w:t xml:space="preserve">: تعني هذه الكلمة، "التي على وشك أن تأتي" إمّا من منظور العهد القديم، أو كاستباق لإتمام خطة الله النهائية. • إن ذبيحة المسيح أسمى بسبب المكان الذي قُدِّمت فيه، أي في المسكن الأعظم والأكمل في السماء، وليس في المسكن الأرضي (انظر </w:t>
      </w:r>
      <w:hyperlink r:id="rId360">
        <w:r>
          <w:rPr>
            <w:lang w:val="ar_AE" w:bidi="ar_AE"/>
          </w:rPr>
          <w:rPr>
            <w:color w:val="0000EE"/>
            <w:u w:val="single"/>
          </w:rPr>
          <w:t>8:5</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11–10: 18</w:t>
      </w:r>
      <w:r>
        <w:rPr>
          <w:lang w:val="ar_AE" w:bidi="ar_AE"/>
        </w:rPr>
      </w:r>
    </w:p>
    <w:p>
      <w:pPr>
        <w:bidi/>
      </w:pPr>
      <w:r>
        <w:rPr>
          <w:lang w:val="ar_AE" w:bidi="ar_AE"/>
        </w:rPr>
      </w:r>
      <w:r>
        <w:rPr>
          <w:lang w:val="ar_AE" w:bidi="ar_AE"/>
        </w:rPr>
        <w:t>يقارن الكاتب الآن بين النظام القديم (</w:t>
      </w:r>
      <w:hyperlink r:id="rId390">
        <w:r>
          <w:rPr>
            <w:lang w:val="ar_AE" w:bidi="ar_AE"/>
          </w:rPr>
          <w:rPr>
            <w:color w:val="0000EE"/>
            <w:u w:val="single"/>
          </w:rPr>
          <w:t>9:1–10</w:t>
        </w:r>
      </w:hyperlink>
      <w:r>
        <w:rPr>
          <w:lang w:val="ar_AE" w:bidi="ar_AE"/>
        </w:rPr>
        <w:t>) والتقدمة الأسمى التي قدَّمها المسيح كرئيس كهنة: فقد كانت دماء ذبيحة المسيح هي دمه هو، لا دماء الحيوانات (</w:t>
      </w:r>
      <w:hyperlink r:id="rId200">
        <w:r>
          <w:rPr>
            <w:lang w:val="ar_AE" w:bidi="ar_AE"/>
          </w:rPr>
          <w:rPr>
            <w:color w:val="0000EE"/>
            <w:u w:val="single"/>
          </w:rPr>
          <w:t>9:13–22</w:t>
        </w:r>
      </w:hyperlink>
      <w:r>
        <w:rPr>
          <w:lang w:val="ar_AE" w:bidi="ar_AE"/>
        </w:rPr>
        <w:t xml:space="preserve">؛ قارن </w:t>
      </w:r>
      <w:hyperlink r:id="rId403">
        <w:r>
          <w:rPr>
            <w:lang w:val="ar_AE" w:bidi="ar_AE"/>
          </w:rPr>
          <w:rPr>
            <w:color w:val="0000EE"/>
            <w:u w:val="single"/>
          </w:rPr>
          <w:t>9:7</w:t>
        </w:r>
      </w:hyperlink>
      <w:r>
        <w:rPr>
          <w:lang w:val="ar_AE" w:bidi="ar_AE"/>
        </w:rPr>
        <w:t>); وقد قدَّم المسيح تقدمته في المسكن السماوي، لا في المسكن الأرضي (</w:t>
      </w:r>
      <w:hyperlink r:id="rId433">
        <w:r>
          <w:rPr>
            <w:lang w:val="ar_AE" w:bidi="ar_AE"/>
          </w:rPr>
          <w:rPr>
            <w:color w:val="0000EE"/>
            <w:u w:val="single"/>
          </w:rPr>
          <w:t>9:23–24</w:t>
        </w:r>
      </w:hyperlink>
      <w:r>
        <w:rPr>
          <w:lang w:val="ar_AE" w:bidi="ar_AE"/>
        </w:rPr>
        <w:t xml:space="preserve">؛ قارن </w:t>
      </w:r>
      <w:hyperlink r:id="rId434">
        <w:r>
          <w:rPr>
            <w:lang w:val="ar_AE" w:bidi="ar_AE"/>
          </w:rPr>
          <w:rPr>
            <w:color w:val="0000EE"/>
            <w:u w:val="single"/>
          </w:rPr>
          <w:t>9:1–5</w:t>
        </w:r>
      </w:hyperlink>
      <w:r>
        <w:rPr>
          <w:lang w:val="ar_AE" w:bidi="ar_AE"/>
        </w:rPr>
        <w:t>)؛ كما أن تقدمته لم تكن تتكرّر باستمرار، بل قُدِّمت مرة واحدة فقط (</w:t>
      </w:r>
      <w:hyperlink r:id="rId435">
        <w:r>
          <w:rPr>
            <w:lang w:val="ar_AE" w:bidi="ar_AE"/>
          </w:rPr>
          <w:rPr>
            <w:color w:val="0000EE"/>
            <w:u w:val="single"/>
          </w:rPr>
          <w:t>9:25–10:18</w:t>
        </w:r>
      </w:hyperlink>
      <w:r>
        <w:rPr>
          <w:lang w:val="ar_AE" w:bidi="ar_AE"/>
        </w:rPr>
        <w:t xml:space="preserve">؛ قارن </w:t>
      </w:r>
      <w:hyperlink r:id="rId436">
        <w:r>
          <w:rPr>
            <w:lang w:val="ar_AE" w:bidi="ar_AE"/>
          </w:rPr>
          <w:rPr>
            <w:color w:val="0000EE"/>
            <w:u w:val="single"/>
          </w:rPr>
          <w:t>7:27</w:t>
        </w:r>
      </w:hyperlink>
      <w:r>
        <w:rPr>
          <w:lang w:val="ar_AE" w:bidi="ar_AE"/>
        </w:rPr>
        <w:t xml:space="preserve">؛ </w:t>
      </w:r>
      <w:hyperlink r:id="rId437">
        <w:r>
          <w:rPr>
            <w:lang w:val="ar_AE" w:bidi="ar_AE"/>
          </w:rPr>
          <w:rPr>
            <w:color w:val="0000EE"/>
            <w:u w:val="single"/>
          </w:rPr>
          <w:t>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12</w:t>
      </w:r>
      <w:r>
        <w:rPr>
          <w:lang w:val="ar_AE" w:bidi="ar_AE"/>
        </w:rPr>
      </w:r>
    </w:p>
    <w:p>
      <w:pPr>
        <w:bidi/>
      </w:pPr>
      <w:r>
        <w:rPr>
          <w:lang w:val="ar_AE" w:bidi="ar_AE"/>
        </w:rPr>
      </w:r>
      <w:r>
        <w:rPr>
          <w:lang w:val="ar_AE" w:bidi="ar_AE"/>
        </w:rPr>
        <w:t xml:space="preserve">إن تقدمة المسيح أسمى لأنها قُدِّمت بدمه هو، لا بدم تيوس وعجول (انظر، قارن </w:t>
      </w:r>
      <w:hyperlink r:id="rId438">
        <w:r>
          <w:rPr>
            <w:lang w:val="ar_AE" w:bidi="ar_AE"/>
          </w:rPr>
          <w:rPr>
            <w:color w:val="0000EE"/>
            <w:u w:val="single"/>
          </w:rPr>
          <w:t>لاويين 16:3–5</w:t>
        </w:r>
      </w:hyperlink>
      <w:r>
        <w:rPr>
          <w:lang w:val="ar_AE" w:bidi="ar_AE"/>
        </w:rPr>
        <w:t>). • وتقدمة المسيح أسمى لأنه دخل قدس الأقداس مرة واحدة وللأبد. فبخلاف الذبائح في العهد القديم التي كانت تُقدَّم سنة بعد سنة (</w:t>
      </w:r>
      <w:hyperlink r:id="rId439">
        <w:r>
          <w:rPr>
            <w:lang w:val="ar_AE" w:bidi="ar_AE"/>
          </w:rPr>
          <w:rPr>
            <w:color w:val="0000EE"/>
            <w:u w:val="single"/>
          </w:rPr>
          <w:t>عبرانيين 10:1</w:t>
        </w:r>
      </w:hyperlink>
      <w:r>
        <w:rPr>
          <w:lang w:val="ar_AE" w:bidi="ar_AE"/>
        </w:rPr>
        <w:t>)، كان موت يسوع كذبيحة مرة واحدة كافيًا، وحاسمًا في نوال فداء أبدي لنا.</w:t>
      </w:r>
      <w:r>
        <w:rPr>
          <w:lang w:val="ar_AE" w:bidi="ar_AE"/>
        </w:rPr>
      </w:r>
      <w:r>
        <w:rPr>
          <w:lang w:val="ar_AE" w:bidi="ar_AE"/>
        </w:rPr>
      </w:r>
    </w:p>
    <w:p>
      <w:pPr>
        <w:bidi/>
      </w:pPr>
      <w:r>
        <w:rPr>
          <w:lang w:val="ar_AE" w:bidi="ar_AE"/>
        </w:rPr>
      </w:r>
    </w:p>
    <w:p>
      <w:pPr>
        <w:pStyle w:val="Heading2"/>
        <w:bidi/>
      </w:pPr>
      <w:r>
        <w:rPr>
          <w:lang w:val="ar_AE" w:bidi="ar_AE"/>
        </w:rPr>
        <w:t>العبرانيين 9: 13</w:t>
      </w:r>
      <w:r>
        <w:rPr>
          <w:lang w:val="ar_AE" w:bidi="ar_AE"/>
        </w:rPr>
      </w:r>
    </w:p>
    <w:p>
      <w:pPr>
        <w:bidi/>
      </w:pPr>
      <w:r>
        <w:rPr>
          <w:lang w:val="ar_AE" w:bidi="ar_AE"/>
        </w:rPr>
      </w:r>
      <w:r>
        <w:rPr>
          <w:lang w:val="ar_AE" w:bidi="ar_AE"/>
        </w:rPr>
        <w:t xml:space="preserve">كان يُستَخدَم رماد البقرة مع الماء لتطهير أجساد الناس من النجاسة الطقسية (انظر </w:t>
      </w:r>
      <w:hyperlink r:id="rId440">
        <w:r>
          <w:rPr>
            <w:lang w:val="ar_AE" w:bidi="ar_AE"/>
          </w:rPr>
          <w:rPr>
            <w:color w:val="0000EE"/>
            <w:u w:val="single"/>
          </w:rPr>
          <w:t>عدد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14</w:t>
      </w:r>
      <w:r>
        <w:rPr>
          <w:lang w:val="ar_AE" w:bidi="ar_AE"/>
        </w:rPr>
      </w:r>
    </w:p>
    <w:p>
      <w:pPr>
        <w:bidi/>
      </w:pPr>
      <w:r>
        <w:rPr>
          <w:lang w:val="ar_AE" w:bidi="ar_AE"/>
        </w:rPr>
      </w:r>
      <w:r>
        <w:rPr>
          <w:lang w:val="ar_AE" w:bidi="ar_AE"/>
        </w:rPr>
        <w:t>فكمْ بالحَريِّ</w:t>
      </w:r>
      <w:r>
        <w:rPr>
          <w:lang w:val="ar_AE" w:bidi="ar_AE"/>
        </w:rPr>
        <w:t xml:space="preserve">: هذا برهان يُبنى على المقارنة من الأقل إلى الأعظم، وهو نهج بلاغي مألوف في التقليد اليهودي؛ حيث يُقال إن ما يصح في وضعٍ بسيط يصح بالأكثر في وضع أعظم (انظر أيضًا </w:t>
      </w:r>
      <w:hyperlink r:id="rId441">
        <w:r>
          <w:rPr>
            <w:lang w:val="ar_AE" w:bidi="ar_AE"/>
          </w:rPr>
          <w:rPr>
            <w:color w:val="0000EE"/>
            <w:u w:val="single"/>
          </w:rPr>
          <w:t>2:1–4</w:t>
        </w:r>
      </w:hyperlink>
      <w:r>
        <w:rPr>
          <w:lang w:val="ar_AE" w:bidi="ar_AE"/>
        </w:rPr>
        <w:t xml:space="preserve">؛ </w:t>
      </w:r>
      <w:hyperlink r:id="rId442">
        <w:r>
          <w:rPr>
            <w:lang w:val="ar_AE" w:bidi="ar_AE"/>
          </w:rPr>
          <w:rPr>
            <w:color w:val="0000EE"/>
            <w:u w:val="single"/>
          </w:rPr>
          <w:t>12:25–29</w:t>
        </w:r>
      </w:hyperlink>
      <w:r>
        <w:rPr>
          <w:lang w:val="ar_AE" w:bidi="ar_AE"/>
        </w:rPr>
        <w:t xml:space="preserve">). فإن كان لدم الحيوانات فاعلية ما في التطهير، فكم بالأولى يكون دم المسيح أعظم تطهيرًا. • </w:t>
      </w:r>
      <w:r>
        <w:rPr>
          <w:lang w:val="ar_AE" w:bidi="ar_AE"/>
        </w:rPr>
        <w:t>يُطَهِّرُ ضَمائرَكُمْ</w:t>
      </w:r>
      <w:r>
        <w:rPr>
          <w:lang w:val="ar_AE" w:bidi="ar_AE"/>
        </w:rPr>
        <w:t>: فذبيحة المسيح، بخلاف ذبائح العهد القديم، تُزيل الذنب الذي يُقيّدنا ويمنعنا من الاقتراب إلى الله، لأنها تطهّرنا بالكامل من الأعمال الشريرة.</w:t>
      </w:r>
      <w:r>
        <w:rPr>
          <w:lang w:val="ar_AE" w:bidi="ar_AE"/>
        </w:rPr>
      </w:r>
      <w:r>
        <w:rPr>
          <w:lang w:val="ar_AE" w:bidi="ar_AE"/>
        </w:rPr>
      </w:r>
    </w:p>
    <w:p>
      <w:pPr>
        <w:bidi/>
      </w:pPr>
      <w:r>
        <w:rPr>
          <w:lang w:val="ar_AE" w:bidi="ar_AE"/>
        </w:rPr>
      </w:r>
    </w:p>
    <w:p>
      <w:pPr>
        <w:pStyle w:val="Heading2"/>
        <w:bidi/>
      </w:pPr>
      <w:r>
        <w:rPr>
          <w:lang w:val="ar_AE" w:bidi="ar_AE"/>
        </w:rPr>
        <w:t>العبرانيين 9: 15</w:t>
      </w:r>
      <w:r>
        <w:rPr>
          <w:lang w:val="ar_AE" w:bidi="ar_AE"/>
        </w:rPr>
      </w:r>
    </w:p>
    <w:p>
      <w:pPr>
        <w:bidi/>
      </w:pPr>
      <w:r>
        <w:rPr>
          <w:lang w:val="ar_AE" w:bidi="ar_AE"/>
        </w:rPr>
      </w:r>
      <w:r>
        <w:rPr>
          <w:lang w:val="ar_AE" w:bidi="ar_AE"/>
        </w:rPr>
        <w:t>وسيطُ</w:t>
      </w:r>
      <w:r>
        <w:rPr>
          <w:lang w:val="ar_AE" w:bidi="ar_AE"/>
        </w:rPr>
        <w:t>: يُشير هذا المصطلح إلى شخص يفصل في نزاع قانوني صعب أو خلاف سياسي. في العهد القديم، كان يُفهَم أن موسى والملائكة يتوسّطون بين الله والشعب (</w:t>
      </w:r>
      <w:hyperlink r:id="rId443">
        <w:r>
          <w:rPr>
            <w:lang w:val="ar_AE" w:bidi="ar_AE"/>
          </w:rPr>
          <w:rPr>
            <w:color w:val="0000EE"/>
            <w:u w:val="single"/>
          </w:rPr>
          <w:t>غلا 3:19–20</w:t>
        </w:r>
      </w:hyperlink>
      <w:r>
        <w:rPr>
          <w:lang w:val="ar_AE" w:bidi="ar_AE"/>
        </w:rPr>
        <w:t>). أما في العهد الجديد، فالمسيح هو الذي يتوسّط في العلاقة بين الله والبشر من خلال موته كذبيحة (</w:t>
      </w:r>
      <w:hyperlink r:id="rId444">
        <w:r>
          <w:rPr>
            <w:lang w:val="ar_AE" w:bidi="ar_AE"/>
          </w:rPr>
          <w:rPr>
            <w:color w:val="0000EE"/>
            <w:u w:val="single"/>
          </w:rPr>
          <w:t>عب 8:6</w:t>
        </w:r>
      </w:hyperlink>
      <w:r>
        <w:rPr>
          <w:lang w:val="ar_AE" w:bidi="ar_AE"/>
        </w:rPr>
        <w:t xml:space="preserve">؛ </w:t>
      </w:r>
      <w:hyperlink r:id="rId445">
        <w:r>
          <w:rPr>
            <w:lang w:val="ar_AE" w:bidi="ar_AE"/>
          </w:rPr>
          <w:rPr>
            <w:color w:val="0000EE"/>
            <w:u w:val="single"/>
          </w:rPr>
          <w:t>12:24</w:t>
        </w:r>
      </w:hyperlink>
      <w:r>
        <w:rPr>
          <w:lang w:val="ar_AE" w:bidi="ar_AE"/>
        </w:rPr>
        <w:t xml:space="preserve">؛ </w:t>
      </w:r>
      <w:hyperlink r:id="rId446">
        <w:r>
          <w:rPr>
            <w:lang w:val="ar_AE" w:bidi="ar_AE"/>
          </w:rPr>
          <w:rPr>
            <w:color w:val="0000EE"/>
            <w:u w:val="single"/>
          </w:rPr>
          <w:t>رو 6:23</w:t>
        </w:r>
      </w:hyperlink>
      <w:r>
        <w:rPr>
          <w:lang w:val="ar_AE" w:bidi="ar_AE"/>
        </w:rPr>
        <w:t xml:space="preserve">؛ </w:t>
      </w:r>
      <w:hyperlink r:id="rId447">
        <w:r>
          <w:rPr>
            <w:lang w:val="ar_AE" w:bidi="ar_AE"/>
          </w:rPr>
          <w:rPr>
            <w:color w:val="0000EE"/>
            <w:u w:val="single"/>
          </w:rPr>
          <w:t>1 تي 2:5</w:t>
        </w:r>
      </w:hyperlink>
      <w:r>
        <w:rPr>
          <w:lang w:val="ar_AE" w:bidi="ar_AE"/>
        </w:rPr>
        <w:t xml:space="preserve">؛ </w:t>
      </w:r>
      <w:hyperlink r:id="rId448">
        <w:r>
          <w:rPr>
            <w:lang w:val="ar_AE" w:bidi="ar_AE"/>
          </w:rPr>
          <w:rPr>
            <w:color w:val="0000EE"/>
            <w:u w:val="single"/>
          </w:rPr>
          <w:t>1 بط 3:18</w:t>
        </w:r>
      </w:hyperlink>
      <w:r>
        <w:rPr>
          <w:lang w:val="ar_AE" w:bidi="ar_AE"/>
        </w:rPr>
        <w:t>) وشفاعته المستمرة (</w:t>
      </w:r>
      <w:hyperlink r:id="rId449">
        <w:r>
          <w:rPr>
            <w:lang w:val="ar_AE" w:bidi="ar_AE"/>
          </w:rPr>
          <w:rPr>
            <w:color w:val="0000EE"/>
            <w:u w:val="single"/>
          </w:rPr>
          <w:t>عب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16–22</w:t>
      </w:r>
      <w:r>
        <w:rPr>
          <w:lang w:val="ar_AE" w:bidi="ar_AE"/>
        </w:rPr>
      </w:r>
    </w:p>
    <w:p>
      <w:pPr>
        <w:bidi/>
      </w:pPr>
      <w:r>
        <w:rPr>
          <w:lang w:val="ar_AE" w:bidi="ar_AE"/>
        </w:rPr>
      </w:r>
      <w:r>
        <w:rPr>
          <w:lang w:val="ar_AE" w:bidi="ar_AE"/>
        </w:rPr>
        <w:t>يعرض الكاتب مبدأً عامًا عن طبيعة الوصايا أو العهود (</w:t>
      </w:r>
      <w:hyperlink r:id="rId450">
        <w:r>
          <w:rPr>
            <w:lang w:val="ar_AE" w:bidi="ar_AE"/>
          </w:rPr>
          <w:rPr>
            <w:color w:val="0000EE"/>
            <w:u w:val="single"/>
          </w:rPr>
          <w:t>9:16–17</w:t>
        </w:r>
      </w:hyperlink>
      <w:r>
        <w:rPr>
          <w:lang w:val="ar_AE" w:bidi="ar_AE"/>
        </w:rPr>
        <w:t>)، ثم يشرح هذا المبدأ في ضوء تدشين العهد الأول (</w:t>
      </w:r>
      <w:hyperlink r:id="rId451">
        <w:r>
          <w:rPr>
            <w:lang w:val="ar_AE" w:bidi="ar_AE"/>
          </w:rPr>
          <w:rPr>
            <w:color w:val="0000EE"/>
            <w:u w:val="single"/>
          </w:rPr>
          <w:t>9:18–22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18–19</w:t>
      </w:r>
      <w:r>
        <w:rPr>
          <w:lang w:val="ar_AE" w:bidi="ar_AE"/>
        </w:rPr>
      </w:r>
    </w:p>
    <w:p>
      <w:pPr>
        <w:bidi/>
      </w:pPr>
      <w:r>
        <w:rPr>
          <w:lang w:val="ar_AE" w:bidi="ar_AE"/>
        </w:rPr>
      </w:r>
      <w:r>
        <w:rPr>
          <w:lang w:val="ar_AE" w:bidi="ar_AE"/>
        </w:rPr>
        <w:t>يُكَرَّسْ</w:t>
      </w:r>
      <w:r>
        <w:rPr>
          <w:lang w:val="ar_AE" w:bidi="ar_AE"/>
        </w:rPr>
        <w:t xml:space="preserve">: يسجل </w:t>
      </w:r>
      <w:hyperlink r:id="rId452">
        <w:r>
          <w:rPr>
            <w:lang w:val="ar_AE" w:bidi="ar_AE"/>
          </w:rPr>
          <w:rPr>
            <w:color w:val="0000EE"/>
            <w:u w:val="single"/>
          </w:rPr>
          <w:t>خروج 24:3–8</w:t>
        </w:r>
      </w:hyperlink>
      <w:r>
        <w:rPr>
          <w:lang w:val="ar_AE" w:bidi="ar_AE"/>
        </w:rPr>
        <w:t xml:space="preserve"> تدشين موسى للعهد القديم بدم الذبيحة. • تتميّز رسالة العبرانيين بين كل المصادر القديمة بأنها الوحيدة التي تذكر أن موسى رشَّ كتاب شريعة الله (قارن </w:t>
      </w:r>
      <w:hyperlink r:id="rId453">
        <w:r>
          <w:rPr>
            <w:lang w:val="ar_AE" w:bidi="ar_AE"/>
          </w:rPr>
          <w:rPr>
            <w:color w:val="0000EE"/>
            <w:u w:val="single"/>
          </w:rPr>
          <w:t>خروج 24:6–8</w:t>
        </w:r>
      </w:hyperlink>
      <w:r>
        <w:rPr>
          <w:lang w:val="ar_AE" w:bidi="ar_AE"/>
        </w:rPr>
        <w:t>). • أُستخدمت أغصان الزوفا، التي تُزهر أزهارًا زرقاء وتتميز بأوراقها العطرية القوية، مع الذبائح لأغراض التطهير (</w:t>
      </w:r>
      <w:hyperlink r:id="rId454">
        <w:r>
          <w:rPr>
            <w:lang w:val="ar_AE" w:bidi="ar_AE"/>
          </w:rPr>
          <w:rPr>
            <w:color w:val="0000EE"/>
            <w:u w:val="single"/>
          </w:rPr>
          <w:t>خروج 12:22</w:t>
        </w:r>
      </w:hyperlink>
      <w:r>
        <w:rPr>
          <w:lang w:val="ar_AE" w:bidi="ar_AE"/>
        </w:rPr>
        <w:t xml:space="preserve">؛ </w:t>
      </w:r>
      <w:hyperlink r:id="rId455">
        <w:r>
          <w:rPr>
            <w:lang w:val="ar_AE" w:bidi="ar_AE"/>
          </w:rPr>
          <w:rPr>
            <w:color w:val="0000EE"/>
            <w:u w:val="single"/>
          </w:rPr>
          <w:t>لاويين 14:4</w:t>
        </w:r>
      </w:hyperlink>
      <w:r>
        <w:rPr>
          <w:lang w:val="ar_AE" w:bidi="ar_AE"/>
        </w:rPr>
        <w:t xml:space="preserve">؛ </w:t>
      </w:r>
      <w:hyperlink r:id="rId456">
        <w:r>
          <w:rPr>
            <w:lang w:val="ar_AE" w:bidi="ar_AE"/>
          </w:rPr>
          <w:rPr>
            <w:color w:val="0000EE"/>
            <w:u w:val="single"/>
          </w:rPr>
          <w:t>عدد 19:6</w:t>
        </w:r>
      </w:hyperlink>
      <w:r>
        <w:rPr>
          <w:lang w:val="ar_AE" w:bidi="ar_AE"/>
        </w:rPr>
        <w:t xml:space="preserve">، </w:t>
      </w:r>
      <w:hyperlink r:id="rId457">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20</w:t>
      </w:r>
      <w:r>
        <w:rPr>
          <w:lang w:val="ar_AE" w:bidi="ar_AE"/>
        </w:rPr>
      </w:r>
    </w:p>
    <w:p>
      <w:pPr>
        <w:bidi/>
      </w:pPr>
      <w:r>
        <w:rPr>
          <w:lang w:val="ar_AE" w:bidi="ar_AE"/>
        </w:rPr>
      </w:r>
      <w:r>
        <w:rPr>
          <w:lang w:val="ar_AE" w:bidi="ar_AE"/>
        </w:rPr>
        <w:t>"</w:t>
      </w:r>
      <w:r>
        <w:rPr>
          <w:lang w:val="ar_AE" w:bidi="ar_AE"/>
        </w:rPr>
        <w:t>قائلًا: هذا هو دَمُ العَهدِ الّذي أوصاكُمُ اللهُ بهِ"</w:t>
      </w:r>
      <w:r>
        <w:rPr>
          <w:lang w:val="ar_AE" w:bidi="ar_AE"/>
        </w:rPr>
        <w:t xml:space="preserve"> (</w:t>
      </w:r>
      <w:hyperlink r:id="rId458">
        <w:r>
          <w:rPr>
            <w:lang w:val="ar_AE" w:bidi="ar_AE"/>
          </w:rPr>
          <w:rPr>
            <w:color w:val="0000EE"/>
            <w:u w:val="single"/>
          </w:rPr>
          <w:t>خروج 24:8</w:t>
        </w:r>
      </w:hyperlink>
      <w:r>
        <w:rPr>
          <w:lang w:val="ar_AE" w:bidi="ar_AE"/>
        </w:rPr>
        <w:t>): وقد استخدم يسوع لغة مشابهة أثناء العشاء الأخير، حين أشار إلى موته القريب (</w:t>
      </w:r>
      <w:hyperlink r:id="rId459">
        <w:r>
          <w:rPr>
            <w:lang w:val="ar_AE" w:bidi="ar_AE"/>
          </w:rPr>
          <w:rPr>
            <w:color w:val="0000EE"/>
            <w:u w:val="single"/>
          </w:rPr>
          <w:t>متى 26:28</w:t>
        </w:r>
      </w:hyperlink>
      <w:r>
        <w:rPr>
          <w:lang w:val="ar_AE" w:bidi="ar_AE"/>
        </w:rPr>
        <w:t xml:space="preserve">؛ </w:t>
      </w:r>
      <w:hyperlink r:id="rId460">
        <w:r>
          <w:rPr>
            <w:lang w:val="ar_AE" w:bidi="ar_AE"/>
          </w:rPr>
          <w:rPr>
            <w:color w:val="0000EE"/>
            <w:u w:val="single"/>
          </w:rPr>
          <w:t>مرقس 14:24</w:t>
        </w:r>
      </w:hyperlink>
      <w:r>
        <w:rPr>
          <w:lang w:val="ar_AE" w:bidi="ar_AE"/>
        </w:rPr>
        <w:t xml:space="preserve">؛ </w:t>
      </w:r>
      <w:hyperlink r:id="rId461">
        <w:r>
          <w:rPr>
            <w:lang w:val="ar_AE" w:bidi="ar_AE"/>
          </w:rPr>
          <w:rPr>
            <w:color w:val="0000EE"/>
            <w:u w:val="single"/>
          </w:rPr>
          <w:t>1 كورنثوس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21</w:t>
      </w:r>
      <w:r>
        <w:rPr>
          <w:lang w:val="ar_AE" w:bidi="ar_AE"/>
        </w:rPr>
      </w:r>
    </w:p>
    <w:p>
      <w:pPr>
        <w:bidi/>
      </w:pPr>
      <w:r>
        <w:rPr>
          <w:lang w:val="ar_AE" w:bidi="ar_AE"/>
        </w:rPr>
      </w:r>
      <w:r>
        <w:rPr>
          <w:lang w:val="ar_AE" w:bidi="ar_AE"/>
        </w:rPr>
        <w:t>رَشَّها كذلكَ بالدَّمِ</w:t>
      </w:r>
      <w:r>
        <w:rPr>
          <w:lang w:val="ar_AE" w:bidi="ar_AE"/>
        </w:rPr>
        <w:t xml:space="preserve">: راجع </w:t>
      </w:r>
      <w:hyperlink r:id="rId452">
        <w:r>
          <w:rPr>
            <w:lang w:val="ar_AE" w:bidi="ar_AE"/>
          </w:rPr>
          <w:rPr>
            <w:color w:val="0000EE"/>
            <w:u w:val="single"/>
          </w:rPr>
          <w:t>خروج 24:3–8</w:t>
        </w:r>
      </w:hyperlink>
      <w:r>
        <w:rPr>
          <w:lang w:val="ar_AE" w:bidi="ar_AE"/>
        </w:rPr>
        <w:t xml:space="preserve">؛ </w:t>
      </w:r>
      <w:hyperlink r:id="rId462">
        <w:r>
          <w:rPr>
            <w:lang w:val="ar_AE" w:bidi="ar_AE"/>
          </w:rPr>
          <w:rPr>
            <w:color w:val="0000EE"/>
            <w:u w:val="single"/>
          </w:rPr>
          <w:t>لاويين 16:14–19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22</w:t>
      </w:r>
      <w:r>
        <w:rPr>
          <w:lang w:val="ar_AE" w:bidi="ar_AE"/>
        </w:rPr>
      </w:r>
    </w:p>
    <w:p>
      <w:pPr>
        <w:bidi/>
      </w:pPr>
      <w:r>
        <w:rPr>
          <w:lang w:val="ar_AE" w:bidi="ar_AE"/>
        </w:rPr>
      </w:r>
      <w:r>
        <w:rPr>
          <w:lang w:val="ar_AE" w:bidi="ar_AE"/>
        </w:rPr>
        <w:t xml:space="preserve">انطوت العديد من طقوس التطهير في شريعة موسى على موت ذبيحة حيوانية، حيث كان للدم دور أساسي في طقوس التطهير (انظر </w:t>
      </w:r>
      <w:hyperlink r:id="rId463">
        <w:r>
          <w:rPr>
            <w:lang w:val="ar_AE" w:bidi="ar_AE"/>
          </w:rPr>
          <w:rPr>
            <w:color w:val="0000EE"/>
            <w:u w:val="single"/>
          </w:rPr>
          <w:t>خروج 29:12</w:t>
        </w:r>
      </w:hyperlink>
      <w:r>
        <w:rPr>
          <w:lang w:val="ar_AE" w:bidi="ar_AE"/>
        </w:rPr>
        <w:t xml:space="preserve">؛ </w:t>
      </w:r>
      <w:hyperlink r:id="rId405">
        <w:r>
          <w:rPr>
            <w:lang w:val="ar_AE" w:bidi="ar_AE"/>
          </w:rPr>
          <w:rPr>
            <w:color w:val="0000EE"/>
            <w:u w:val="single"/>
          </w:rPr>
          <w:t>30:10</w:t>
        </w:r>
      </w:hyperlink>
      <w:r>
        <w:rPr>
          <w:lang w:val="ar_AE" w:bidi="ar_AE"/>
        </w:rPr>
        <w:t xml:space="preserve">؛ </w:t>
      </w:r>
      <w:hyperlink r:id="rId464">
        <w:r>
          <w:rPr>
            <w:lang w:val="ar_AE" w:bidi="ar_AE"/>
          </w:rPr>
          <w:rPr>
            <w:color w:val="0000EE"/>
            <w:u w:val="single"/>
          </w:rPr>
          <w:t>لاويين 4:6</w:t>
        </w:r>
      </w:hyperlink>
      <w:r>
        <w:rPr>
          <w:lang w:val="ar_AE" w:bidi="ar_AE"/>
        </w:rPr>
        <w:t xml:space="preserve">، </w:t>
      </w:r>
      <w:hyperlink r:id="rId465">
        <w:r>
          <w:rPr>
            <w:lang w:val="ar_AE" w:bidi="ar_AE"/>
          </w:rPr>
          <w:rPr>
            <w:color w:val="0000EE"/>
            <w:u w:val="single"/>
          </w:rPr>
          <w:t>17</w:t>
        </w:r>
      </w:hyperlink>
      <w:r>
        <w:rPr>
          <w:lang w:val="ar_AE" w:bidi="ar_AE"/>
        </w:rPr>
        <w:t xml:space="preserve">؛ </w:t>
      </w:r>
      <w:hyperlink r:id="rId462">
        <w:r>
          <w:rPr>
            <w:lang w:val="ar_AE" w:bidi="ar_AE"/>
          </w:rPr>
          <w:rPr>
            <w:color w:val="0000EE"/>
            <w:u w:val="single"/>
          </w:rPr>
          <w:t>16:14–19</w:t>
        </w:r>
      </w:hyperlink>
      <w:r>
        <w:rPr>
          <w:lang w:val="ar_AE" w:bidi="ar_AE"/>
        </w:rPr>
        <w:t xml:space="preserve">؛ </w:t>
      </w:r>
      <w:hyperlink r:id="rId466">
        <w:r>
          <w:rPr>
            <w:lang w:val="ar_AE" w:bidi="ar_AE"/>
          </w:rPr>
          <w:rPr>
            <w:color w:val="0000EE"/>
            <w:u w:val="single"/>
          </w:rPr>
          <w:t>عدد 19:4</w:t>
        </w:r>
      </w:hyperlink>
      <w:r>
        <w:rPr>
          <w:lang w:val="ar_AE" w:bidi="ar_AE"/>
        </w:rPr>
        <w:t xml:space="preserve">)، وكذلك في الكفارة (انظر </w:t>
      </w:r>
      <w:hyperlink r:id="rId467">
        <w:r>
          <w:rPr>
            <w:lang w:val="ar_AE" w:bidi="ar_AE"/>
          </w:rPr>
          <w:rPr>
            <w:color w:val="0000EE"/>
            <w:u w:val="single"/>
          </w:rPr>
          <w:t>لاويين 16</w:t>
        </w:r>
      </w:hyperlink>
      <w:r>
        <w:rPr>
          <w:lang w:val="ar_AE" w:bidi="ar_AE"/>
        </w:rPr>
        <w:t>). وقد أسس سفك دم المسيح العهد الجديد، موفرًا تطهيرًا دائمًا وغفرانًا كاملاً للخطايا (</w:t>
      </w:r>
      <w:hyperlink r:id="rId468">
        <w:r>
          <w:rPr>
            <w:lang w:val="ar_AE" w:bidi="ar_AE"/>
          </w:rPr>
          <w:rPr>
            <w:color w:val="0000EE"/>
            <w:u w:val="single"/>
          </w:rPr>
          <w:t>عبرانيين 8:12</w:t>
        </w:r>
      </w:hyperlink>
      <w:r>
        <w:rPr>
          <w:lang w:val="ar_AE" w:bidi="ar_AE"/>
        </w:rPr>
        <w:t xml:space="preserve">؛ </w:t>
      </w:r>
      <w:hyperlink r:id="rId469">
        <w:r>
          <w:rPr>
            <w:lang w:val="ar_AE" w:bidi="ar_AE"/>
          </w:rPr>
          <w:rPr>
            <w:color w:val="0000EE"/>
            <w:u w:val="single"/>
          </w:rPr>
          <w:t>10:15–18</w:t>
        </w:r>
      </w:hyperlink>
      <w:r>
        <w:rPr>
          <w:lang w:val="ar_AE" w:bidi="ar_AE"/>
        </w:rPr>
        <w:t xml:space="preserve">؛ </w:t>
      </w:r>
      <w:hyperlink r:id="rId459">
        <w:r>
          <w:rPr>
            <w:lang w:val="ar_AE" w:bidi="ar_AE"/>
          </w:rPr>
          <w:rPr>
            <w:color w:val="0000EE"/>
            <w:u w:val="single"/>
          </w:rPr>
          <w:t>متى 26:28</w:t>
        </w:r>
      </w:hyperlink>
      <w:r>
        <w:rPr>
          <w:lang w:val="ar_AE" w:bidi="ar_AE"/>
        </w:rPr>
        <w:t xml:space="preserve">؛ </w:t>
      </w:r>
      <w:hyperlink r:id="rId470">
        <w:r>
          <w:rPr>
            <w:lang w:val="ar_AE" w:bidi="ar_AE"/>
          </w:rPr>
          <w:rPr>
            <w:color w:val="0000EE"/>
            <w:u w:val="single"/>
          </w:rPr>
          <w:t>أفسس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23</w:t>
      </w:r>
      <w:r>
        <w:rPr>
          <w:lang w:val="ar_AE" w:bidi="ar_AE"/>
        </w:rPr>
      </w:r>
    </w:p>
    <w:p>
      <w:pPr>
        <w:bidi/>
      </w:pPr>
      <w:r>
        <w:rPr>
          <w:lang w:val="ar_AE" w:bidi="ar_AE"/>
        </w:rPr>
      </w:r>
      <w:r>
        <w:rPr>
          <w:lang w:val="ar_AE" w:bidi="ar_AE"/>
        </w:rPr>
        <w:t xml:space="preserve">تُقدِّم هذه الآية حُجَّة تعتمد على الانتقال من الأقل إلى الأعظم (انظر </w:t>
      </w:r>
      <w:r>
        <w:rPr>
          <w:lang w:val="ar_AE" w:bidi="ar_AE"/>
        </w:rPr>
        <w:t>ملاحظة الدراسة على 9:14</w:t>
      </w:r>
      <w:r>
        <w:rPr>
          <w:lang w:val="ar_AE" w:bidi="ar_AE"/>
        </w:rPr>
        <w:t xml:space="preserve">). فإذا كانت السماء أسمى من المسكن الأرضي، فلا بد أن تكون ذبيحة المسيح أفضل بما لا يُقاس من الذبائح التي كانت تُقدَّم على الأرض. • </w:t>
      </w:r>
      <w:r>
        <w:rPr>
          <w:lang w:val="ar_AE" w:bidi="ar_AE"/>
        </w:rPr>
        <w:t>فكانَ</w:t>
      </w:r>
      <w:r>
        <w:rPr>
          <w:lang w:val="ar_AE" w:bidi="ar_AE"/>
        </w:rPr>
        <w:t xml:space="preserve">: انظر </w:t>
      </w:r>
      <w:hyperlink r:id="rId471">
        <w:r>
          <w:rPr>
            <w:lang w:val="ar_AE" w:bidi="ar_AE"/>
          </w:rPr>
          <w:rPr>
            <w:color w:val="0000EE"/>
            <w:u w:val="single"/>
          </w:rPr>
          <w:t>9:16–22</w:t>
        </w:r>
      </w:hyperlink>
      <w:r>
        <w:rPr>
          <w:lang w:val="ar_AE" w:bidi="ar_AE"/>
        </w:rPr>
        <w:t xml:space="preserve">; </w:t>
      </w:r>
      <w:hyperlink r:id="rId462">
        <w:r>
          <w:rPr>
            <w:lang w:val="ar_AE" w:bidi="ar_AE"/>
          </w:rPr>
          <w:rPr>
            <w:color w:val="0000EE"/>
            <w:u w:val="single"/>
          </w:rPr>
          <w:t>لاويين 16:14–19</w:t>
        </w:r>
      </w:hyperlink>
      <w:r>
        <w:rPr>
          <w:lang w:val="ar_AE" w:bidi="ar_AE"/>
        </w:rPr>
        <w:t xml:space="preserve">. • </w:t>
      </w:r>
      <w:r>
        <w:rPr>
          <w:lang w:val="ar_AE" w:bidi="ar_AE"/>
        </w:rPr>
        <w:t>أمثِلَةَ الأشياءِ الّتي في السماواتِ</w:t>
      </w:r>
      <w:r>
        <w:rPr>
          <w:lang w:val="ar_AE" w:bidi="ar_AE"/>
        </w:rPr>
        <w:t xml:space="preserve">: انظر </w:t>
      </w:r>
      <w:r>
        <w:rPr>
          <w:lang w:val="ar_AE" w:bidi="ar_AE"/>
        </w:rPr>
        <w:t>ملاحظة الدراسة على عبرانيين 8:5</w:t>
      </w:r>
      <w:r>
        <w:rPr>
          <w:lang w:val="ar_AE" w:bidi="ar_AE"/>
        </w:rPr>
        <w:t xml:space="preserve">. • </w:t>
      </w:r>
      <w:r>
        <w:rPr>
          <w:lang w:val="ar_AE" w:bidi="ar_AE"/>
        </w:rPr>
        <w:t>في السماواتِ تُطَهَّرُ بهذِهِ</w:t>
      </w:r>
      <w:r>
        <w:rPr>
          <w:lang w:val="ar_AE" w:bidi="ar_AE"/>
        </w:rPr>
        <w:t>: وكما احتاج المسكن الأرضي إلى تطهير بسبب خطايا بني إسرائيل (</w:t>
      </w:r>
      <w:hyperlink r:id="rId472">
        <w:r>
          <w:rPr>
            <w:lang w:val="ar_AE" w:bidi="ar_AE"/>
          </w:rPr>
          <w:rPr>
            <w:color w:val="0000EE"/>
            <w:u w:val="single"/>
          </w:rPr>
          <w:t>لاويين 16:16–19</w:t>
        </w:r>
      </w:hyperlink>
      <w:r>
        <w:rPr>
          <w:lang w:val="ar_AE" w:bidi="ar_AE"/>
        </w:rPr>
        <w:t>)، كان من الضروري أيضًا إزالة النجاسة من أولئك الذين سيدخلون السماء في ظل العهد الجديد.</w:t>
      </w:r>
      <w:r>
        <w:rPr>
          <w:lang w:val="ar_AE" w:bidi="ar_AE"/>
        </w:rPr>
      </w:r>
      <w:r>
        <w:rPr>
          <w:lang w:val="ar_AE" w:bidi="ar_AE"/>
        </w:rPr>
      </w:r>
    </w:p>
    <w:p>
      <w:pPr>
        <w:bidi/>
      </w:pPr>
      <w:r>
        <w:rPr>
          <w:lang w:val="ar_AE" w:bidi="ar_AE"/>
        </w:rPr>
      </w:r>
    </w:p>
    <w:p>
      <w:pPr>
        <w:pStyle w:val="Heading2"/>
        <w:bidi/>
      </w:pPr>
      <w:r>
        <w:rPr>
          <w:lang w:val="ar_AE" w:bidi="ar_AE"/>
        </w:rPr>
        <w:t>العبرانيين 9: 24</w:t>
      </w:r>
      <w:r>
        <w:rPr>
          <w:lang w:val="ar_AE" w:bidi="ar_AE"/>
        </w:rPr>
      </w:r>
    </w:p>
    <w:p>
      <w:pPr>
        <w:bidi/>
      </w:pPr>
      <w:r>
        <w:rPr>
          <w:lang w:val="ar_AE" w:bidi="ar_AE"/>
        </w:rPr>
      </w:r>
      <w:r>
        <w:rPr>
          <w:lang w:val="ar_AE" w:bidi="ar_AE"/>
        </w:rPr>
        <w:t>في ظل العهد الجديد، لم يقدّم المسيح ذبيحته في المسكن الأرضي، بل دخل إلى محضر الله نفسه في السماء ليقوم بدور الوسيط عنا. وقد جعلته ذبيحته وسيطًا أفضل بكثير، إذ يقرّبنا إلى الله ويعيد علاقتنا به إلى وضعها الصحيح (</w:t>
      </w:r>
      <w:hyperlink r:id="rId473">
        <w:r>
          <w:rPr>
            <w:lang w:val="ar_AE" w:bidi="ar_AE"/>
          </w:rPr>
          <w:rPr>
            <w:color w:val="0000EE"/>
            <w:u w:val="single"/>
          </w:rPr>
          <w:t>2 كور 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25–26</w:t>
      </w:r>
      <w:r>
        <w:rPr>
          <w:lang w:val="ar_AE" w:bidi="ar_AE"/>
        </w:rPr>
      </w:r>
    </w:p>
    <w:p>
      <w:pPr>
        <w:bidi/>
      </w:pPr>
      <w:r>
        <w:rPr>
          <w:lang w:val="ar_AE" w:bidi="ar_AE"/>
        </w:rPr>
      </w:r>
      <w:r>
        <w:rPr>
          <w:lang w:val="ar_AE" w:bidi="ar_AE"/>
        </w:rPr>
        <w:t>في العهد القديم، كان لا بد من تقديم ذبيحة يوم الكفارة مرارًا وتكرارًا (</w:t>
      </w:r>
      <w:hyperlink r:id="rId474">
        <w:r>
          <w:rPr>
            <w:lang w:val="ar_AE" w:bidi="ar_AE"/>
          </w:rPr>
          <w:rPr>
            <w:color w:val="0000EE"/>
            <w:u w:val="single"/>
          </w:rPr>
          <w:t>لاويين 16:29–34</w:t>
        </w:r>
      </w:hyperlink>
      <w:r>
        <w:rPr>
          <w:lang w:val="ar_AE" w:bidi="ar_AE"/>
        </w:rPr>
        <w:t>). أما ذبيحة المسيح الفائقة، فقد قُدِّمت مرة واحدة وللأبد.</w:t>
      </w:r>
      <w:r>
        <w:rPr>
          <w:lang w:val="ar_AE" w:bidi="ar_AE"/>
        </w:rPr>
      </w:r>
      <w:r>
        <w:rPr>
          <w:lang w:val="ar_AE" w:bidi="ar_AE"/>
        </w:rPr>
      </w:r>
    </w:p>
    <w:p>
      <w:pPr>
        <w:bidi/>
      </w:pPr>
      <w:r>
        <w:rPr>
          <w:lang w:val="ar_AE" w:bidi="ar_AE"/>
        </w:rPr>
      </w:r>
    </w:p>
    <w:p>
      <w:pPr>
        <w:pStyle w:val="Heading2"/>
        <w:bidi/>
      </w:pPr>
      <w:r>
        <w:rPr>
          <w:lang w:val="ar_AE" w:bidi="ar_AE"/>
        </w:rPr>
        <w:t>العبرانيين 9: 26</w:t>
      </w:r>
      <w:r>
        <w:rPr>
          <w:lang w:val="ar_AE" w:bidi="ar_AE"/>
        </w:rPr>
      </w:r>
    </w:p>
    <w:p>
      <w:pPr>
        <w:bidi/>
      </w:pPr>
      <w:r>
        <w:rPr>
          <w:lang w:val="ar_AE" w:bidi="ar_AE"/>
        </w:rPr>
      </w:r>
      <w:r>
        <w:rPr>
          <w:lang w:val="ar_AE" w:bidi="ar_AE"/>
        </w:rPr>
        <w:t>يَجِبُ</w:t>
      </w:r>
      <w:r>
        <w:rPr>
          <w:lang w:val="ar_AE" w:bidi="ar_AE"/>
        </w:rPr>
        <w:t>: يستخدم الكاتب هنا أسلوب "</w:t>
      </w:r>
      <w:r>
        <w:rPr>
          <w:lang w:val="ar_AE" w:bidi="ar_AE"/>
        </w:rPr>
        <w:t>برهنة القضية بإثبات فساد نقيضها</w:t>
      </w:r>
      <w:r>
        <w:rPr>
          <w:lang w:val="ar_AE" w:bidi="ar_AE"/>
        </w:rPr>
        <w:t>" ليبرهن منطقيًا أن ذبيحة المسيح الواحدة لا بد أن تكون فعالة بشكل دائم. فبما أن المسيح هو نفسه الذبيحة والكاهن الأعظم في آنٍ واحد، فإن تكرار تقديم ذبيحته كل سنة كما كان يفعل الكهنة الأرضيون يستلزم موته المتكرر. لكن هذا أمر غير معقول تمامًا. لذلك، من الواضح أن المسيح قد مات مرة واحدة وللأبد لكي يُزيل الخطية.</w:t>
      </w:r>
      <w:r>
        <w:rPr>
          <w:lang w:val="ar_AE" w:bidi="ar_AE"/>
        </w:rPr>
      </w:r>
      <w:r>
        <w:rPr>
          <w:lang w:val="ar_AE" w:bidi="ar_AE"/>
        </w:rPr>
      </w:r>
    </w:p>
    <w:p>
      <w:pPr>
        <w:bidi/>
      </w:pPr>
      <w:r>
        <w:rPr>
          <w:lang w:val="ar_AE" w:bidi="ar_AE"/>
        </w:rPr>
      </w:r>
    </w:p>
    <w:p>
      <w:pPr>
        <w:pStyle w:val="Heading2"/>
        <w:bidi/>
      </w:pPr>
      <w:r>
        <w:rPr>
          <w:lang w:val="ar_AE" w:bidi="ar_AE"/>
        </w:rPr>
        <w:t>العبرانيين 9: 27–28</w:t>
      </w:r>
      <w:r>
        <w:rPr>
          <w:lang w:val="ar_AE" w:bidi="ar_AE"/>
        </w:rPr>
      </w:r>
    </w:p>
    <w:p>
      <w:pPr>
        <w:bidi/>
      </w:pPr>
      <w:r>
        <w:rPr>
          <w:lang w:val="ar_AE" w:bidi="ar_AE"/>
        </w:rPr>
      </w:r>
      <w:r>
        <w:rPr>
          <w:lang w:val="ar_AE" w:bidi="ar_AE"/>
        </w:rPr>
        <w:t xml:space="preserve">كان المجيء الأول للمسيح ليرفع خطايا كثيرين. وعندما يعود ثانية، لن يكون مجيئه لمعالجة الخطية، لأن هذا قد تمّ بالفعل. بل سيأتي ليُتمّ الخلاص لجميع الذين ينتظرونه بترقّب وشوق (انظر </w:t>
      </w:r>
      <w:r>
        <w:rPr>
          <w:lang w:val="ar_AE" w:bidi="ar_AE"/>
        </w:rPr>
        <w:t>ملاحظة الدراسة على غلاطية 5:5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1</w:t>
      </w:r>
      <w:r>
        <w:rPr>
          <w:lang w:val="ar_AE" w:bidi="ar_AE"/>
        </w:rPr>
      </w:r>
    </w:p>
    <w:p>
      <w:pPr>
        <w:bidi/>
      </w:pPr>
      <w:r>
        <w:rPr>
          <w:lang w:val="ar_AE" w:bidi="ar_AE"/>
        </w:rPr>
      </w:r>
      <w:r>
        <w:rPr>
          <w:lang w:val="ar_AE" w:bidi="ar_AE"/>
        </w:rPr>
        <w:t xml:space="preserve">كان </w:t>
      </w:r>
      <w:r>
        <w:rPr>
          <w:lang w:val="ar_AE" w:bidi="ar_AE"/>
        </w:rPr>
        <w:t>النّاموسَ</w:t>
      </w:r>
      <w:r>
        <w:rPr>
          <w:lang w:val="ar_AE" w:bidi="ar_AE"/>
        </w:rPr>
        <w:t>، مثل خيمة الاجتماع نفسها (</w:t>
      </w:r>
      <w:hyperlink r:id="rId360">
        <w:r>
          <w:rPr>
            <w:lang w:val="ar_AE" w:bidi="ar_AE"/>
          </w:rPr>
          <w:rPr>
            <w:color w:val="0000EE"/>
            <w:u w:val="single"/>
          </w:rPr>
          <w:t>8:5</w:t>
        </w:r>
      </w:hyperlink>
      <w:r>
        <w:rPr>
          <w:lang w:val="ar_AE" w:bidi="ar_AE"/>
        </w:rPr>
        <w:t>)، مجرد ظلّ، و لمحة باهتة لواقع أعظم، أي البركات التي جاء بها المسيح من خلال العهد الجديد. وتحت العهد القديم، كان لا بد من تكرار الذبائح مرارًا وتكرارًا، لأنها لم تكن قادرة على تطهير العابدين (</w:t>
      </w:r>
      <w:r>
        <w:rPr>
          <w:lang w:val="ar_AE" w:bidi="ar_AE"/>
        </w:rPr>
        <w:t>الّذينَ يتَقَدَّمونَ)</w:t>
      </w:r>
      <w:r>
        <w:rPr>
          <w:lang w:val="ar_AE" w:bidi="ar_AE"/>
        </w:rPr>
        <w:t xml:space="preserve"> تطهيرًا دائمًا أو تمكينهم من الدخول إلى حضرة الله باستمرار.</w:t>
      </w:r>
      <w:r>
        <w:rPr>
          <w:lang w:val="ar_AE" w:bidi="ar_AE"/>
        </w:rPr>
      </w:r>
      <w:r>
        <w:rPr>
          <w:lang w:val="ar_AE" w:bidi="ar_AE"/>
        </w:rPr>
      </w:r>
    </w:p>
    <w:p>
      <w:pPr>
        <w:bidi/>
      </w:pPr>
      <w:r>
        <w:rPr>
          <w:lang w:val="ar_AE" w:bidi="ar_AE"/>
        </w:rPr>
      </w:r>
    </w:p>
    <w:p>
      <w:pPr>
        <w:pStyle w:val="Heading2"/>
        <w:bidi/>
      </w:pPr>
      <w:r>
        <w:rPr>
          <w:lang w:val="ar_AE" w:bidi="ar_AE"/>
        </w:rPr>
        <w:t>العبرانيين 10: 2</w:t>
      </w:r>
      <w:r>
        <w:rPr>
          <w:lang w:val="ar_AE" w:bidi="ar_AE"/>
        </w:rPr>
      </w:r>
    </w:p>
    <w:p>
      <w:pPr>
        <w:bidi/>
      </w:pPr>
      <w:r>
        <w:rPr>
          <w:lang w:val="ar_AE" w:bidi="ar_AE"/>
        </w:rPr>
      </w:r>
      <w:r>
        <w:rPr>
          <w:lang w:val="ar_AE" w:bidi="ar_AE"/>
        </w:rPr>
        <w:t xml:space="preserve">أظهر تكرار الذبائح أنها كانت غير كافية. فلو أن ذبائح العهد القديم قد حققت طهارة حقيقية وثابتة، لما كانت هناك حاجة إلى الاستمرار فيها. • </w:t>
      </w:r>
      <w:r>
        <w:rPr>
          <w:lang w:val="ar_AE" w:bidi="ar_AE"/>
        </w:rPr>
        <w:t>لا يكونُ لهُمْ أيضًا ضَميرُ خطايا</w:t>
      </w:r>
      <w:r>
        <w:rPr>
          <w:lang w:val="ar_AE" w:bidi="ar_AE"/>
        </w:rPr>
        <w:t xml:space="preserve">: قارن </w:t>
      </w:r>
      <w:hyperlink r:id="rId475">
        <w:r>
          <w:rPr>
            <w:lang w:val="ar_AE" w:bidi="ar_AE"/>
          </w:rPr>
          <w:rPr>
            <w:color w:val="0000EE"/>
            <w:u w:val="single"/>
          </w:rPr>
          <w:t>9:9</w:t>
        </w:r>
      </w:hyperlink>
      <w:r>
        <w:rPr>
          <w:lang w:val="ar_AE" w:bidi="ar_AE"/>
        </w:rPr>
        <w:t xml:space="preserve">، </w:t>
      </w:r>
      <w:hyperlink r:id="rId428">
        <w:r>
          <w:rPr>
            <w:lang w:val="ar_AE" w:bidi="ar_AE"/>
          </w:rPr>
          <w:rPr>
            <w:color w:val="0000EE"/>
            <w:u w:val="single"/>
          </w:rPr>
          <w:t>14</w:t>
        </w:r>
      </w:hyperlink>
      <w:r>
        <w:rPr>
          <w:lang w:val="ar_AE" w:bidi="ar_AE"/>
        </w:rPr>
        <w:t xml:space="preserve">؛ </w:t>
      </w:r>
      <w:hyperlink r:id="rId267">
        <w:r>
          <w:rPr>
            <w:lang w:val="ar_AE" w:bidi="ar_AE"/>
          </w:rPr>
          <w:rPr>
            <w:color w:val="0000EE"/>
            <w:u w:val="single"/>
          </w:rPr>
          <w:t>10:22</w:t>
        </w:r>
      </w:hyperlink>
      <w:r>
        <w:rPr>
          <w:lang w:val="ar_AE" w:bidi="ar_AE"/>
        </w:rPr>
        <w:t xml:space="preserve">؛ </w:t>
      </w:r>
      <w:hyperlink r:id="rId430">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w:t>
      </w:r>
      <w:r>
        <w:rPr>
          <w:lang w:val="ar_AE" w:bidi="ar_AE"/>
        </w:rPr>
      </w:r>
    </w:p>
    <w:p>
      <w:pPr>
        <w:bidi/>
      </w:pPr>
      <w:r>
        <w:rPr>
          <w:lang w:val="ar_AE" w:bidi="ar_AE"/>
        </w:rPr>
      </w:r>
      <w:r>
        <w:rPr>
          <w:lang w:val="ar_AE" w:bidi="ar_AE"/>
        </w:rPr>
        <w:t>بدلاً من إزالة الشعور بالذنب، كانت الذبائح المتكررة تذكّر الذين يرغبون في الاقتراب إلى الله، سنة بعد سنة، بأنهم مذنبون أمامه.</w:t>
      </w:r>
      <w:r>
        <w:rPr>
          <w:lang w:val="ar_AE" w:bidi="ar_AE"/>
        </w:rPr>
      </w:r>
      <w:r>
        <w:rPr>
          <w:lang w:val="ar_AE" w:bidi="ar_AE"/>
        </w:rPr>
      </w:r>
    </w:p>
    <w:p>
      <w:pPr>
        <w:bidi/>
      </w:pPr>
      <w:r>
        <w:rPr>
          <w:lang w:val="ar_AE" w:bidi="ar_AE"/>
        </w:rPr>
      </w:r>
    </w:p>
    <w:p>
      <w:pPr>
        <w:pStyle w:val="Heading2"/>
        <w:bidi/>
      </w:pPr>
      <w:r>
        <w:rPr>
          <w:lang w:val="ar_AE" w:bidi="ar_AE"/>
        </w:rPr>
        <w:t>العبرانيين 10: 4</w:t>
      </w:r>
      <w:r>
        <w:rPr>
          <w:lang w:val="ar_AE" w:bidi="ar_AE"/>
        </w:rPr>
      </w:r>
    </w:p>
    <w:p>
      <w:pPr>
        <w:bidi/>
      </w:pPr>
      <w:r>
        <w:rPr>
          <w:lang w:val="ar_AE" w:bidi="ar_AE"/>
        </w:rPr>
      </w:r>
      <w:r>
        <w:rPr>
          <w:lang w:val="ar_AE" w:bidi="ar_AE"/>
        </w:rPr>
        <w:t>قدَّم دم الثيران والتيوس في ذبائح العهد القديم نوعًا من التطهير (</w:t>
      </w:r>
      <w:hyperlink r:id="rId266">
        <w:r>
          <w:rPr>
            <w:lang w:val="ar_AE" w:bidi="ar_AE"/>
          </w:rPr>
          <w:rPr>
            <w:color w:val="0000EE"/>
            <w:u w:val="single"/>
          </w:rPr>
          <w:t>9:13</w:t>
        </w:r>
      </w:hyperlink>
      <w:r>
        <w:rPr>
          <w:lang w:val="ar_AE" w:bidi="ar_AE"/>
        </w:rPr>
        <w:t xml:space="preserve">، </w:t>
      </w:r>
      <w:hyperlink r:id="rId476">
        <w:r>
          <w:rPr>
            <w:lang w:val="ar_AE" w:bidi="ar_AE"/>
          </w:rPr>
          <w:rPr>
            <w:color w:val="0000EE"/>
            <w:u w:val="single"/>
          </w:rPr>
          <w:t>23</w:t>
        </w:r>
      </w:hyperlink>
      <w:r>
        <w:rPr>
          <w:lang w:val="ar_AE" w:bidi="ar_AE"/>
        </w:rPr>
        <w:t xml:space="preserve">)، لكنه كان تطهيرًا محدودًا، إذ لم يكن قادرًا على إزالة الخطايا. فلم يستطع أن يمحو الخطية بطريقة تُوفِّر تطهيرًا دائمًا وسلامًا حقيقيًا مع الله (انظر </w:t>
      </w:r>
      <w:hyperlink r:id="rId477">
        <w:r>
          <w:rPr>
            <w:lang w:val="ar_AE" w:bidi="ar_AE"/>
          </w:rPr>
          <w:rPr>
            <w:color w:val="0000EE"/>
            <w:u w:val="single"/>
          </w:rPr>
          <w:t>أعمال 10:36</w:t>
        </w:r>
      </w:hyperlink>
      <w:r>
        <w:rPr>
          <w:lang w:val="ar_AE" w:bidi="ar_AE"/>
        </w:rPr>
        <w:t xml:space="preserve">؛ </w:t>
      </w:r>
      <w:hyperlink r:id="rId478">
        <w:r>
          <w:rPr>
            <w:lang w:val="ar_AE" w:bidi="ar_AE"/>
          </w:rPr>
          <w:rPr>
            <w:color w:val="0000EE"/>
            <w:u w:val="single"/>
          </w:rPr>
          <w:t>رومية 5:1</w:t>
        </w:r>
      </w:hyperlink>
      <w:r>
        <w:rPr>
          <w:lang w:val="ar_AE" w:bidi="ar_AE"/>
        </w:rPr>
        <w:t xml:space="preserve">؛ </w:t>
      </w:r>
      <w:hyperlink r:id="rId479">
        <w:r>
          <w:rPr>
            <w:lang w:val="ar_AE" w:bidi="ar_AE"/>
          </w:rPr>
          <w:rPr>
            <w:color w:val="0000EE"/>
            <w:u w:val="single"/>
          </w:rPr>
          <w:t>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5</w:t>
      </w:r>
      <w:r>
        <w:rPr>
          <w:lang w:val="ar_AE" w:bidi="ar_AE"/>
        </w:rPr>
      </w:r>
    </w:p>
    <w:p>
      <w:pPr>
        <w:bidi/>
      </w:pPr>
      <w:r>
        <w:rPr>
          <w:lang w:val="ar_AE" w:bidi="ar_AE"/>
        </w:rPr>
      </w:r>
      <w:r>
        <w:rPr>
          <w:lang w:val="ar_AE" w:bidi="ar_AE"/>
        </w:rPr>
        <w:t>ولكن هَيّأتَ لي جَسَدًا</w:t>
      </w:r>
      <w:r>
        <w:rPr>
          <w:lang w:val="ar_AE" w:bidi="ar_AE"/>
        </w:rPr>
        <w:t>: كان الله قد هيّأ صاحب المزمور للطاعة، ولتنفيذ إرادة الله؛ ويأخذ سفر العبرانيين هذا التصوير ويُسقطه على المسيح. فإعداد جسد المسيح البشري، بحسب العبرانيين، يدل على أن الله كان ينوي استخدامه كذبيحة تفوق جميع الذبائح السابقة.</w:t>
      </w:r>
      <w:r>
        <w:rPr>
          <w:lang w:val="ar_AE" w:bidi="ar_AE"/>
        </w:rPr>
      </w:r>
      <w:r>
        <w:rPr>
          <w:lang w:val="ar_AE" w:bidi="ar_AE"/>
        </w:rPr>
      </w:r>
    </w:p>
    <w:p>
      <w:pPr>
        <w:bidi/>
      </w:pPr>
      <w:r>
        <w:rPr>
          <w:lang w:val="ar_AE" w:bidi="ar_AE"/>
        </w:rPr>
      </w:r>
    </w:p>
    <w:p>
      <w:pPr>
        <w:pStyle w:val="Heading2"/>
        <w:bidi/>
      </w:pPr>
      <w:r>
        <w:rPr>
          <w:lang w:val="ar_AE" w:bidi="ar_AE"/>
        </w:rPr>
        <w:t>العبرانيين 10: 5–7</w:t>
      </w:r>
      <w:r>
        <w:rPr>
          <w:lang w:val="ar_AE" w:bidi="ar_AE"/>
        </w:rPr>
      </w:r>
    </w:p>
    <w:p>
      <w:pPr>
        <w:bidi/>
      </w:pPr>
      <w:r>
        <w:rPr>
          <w:lang w:val="ar_AE" w:bidi="ar_AE"/>
        </w:rPr>
      </w:r>
      <w:r>
        <w:rPr>
          <w:lang w:val="ar_AE" w:bidi="ar_AE"/>
        </w:rPr>
        <w:t xml:space="preserve">تقتبس هذه الآيات من </w:t>
      </w:r>
      <w:hyperlink r:id="rId480">
        <w:r>
          <w:rPr>
            <w:lang w:val="ar_AE" w:bidi="ar_AE"/>
          </w:rPr>
          <w:rPr>
            <w:color w:val="0000EE"/>
            <w:u w:val="single"/>
          </w:rPr>
          <w:t>مزمور 40:6–8</w:t>
        </w:r>
      </w:hyperlink>
      <w:r>
        <w:rPr>
          <w:lang w:val="ar_AE" w:bidi="ar_AE"/>
        </w:rPr>
        <w:t xml:space="preserve">. ويُعتَبَر </w:t>
      </w:r>
      <w:hyperlink r:id="rId481">
        <w:r>
          <w:rPr>
            <w:lang w:val="ar_AE" w:bidi="ar_AE"/>
          </w:rPr>
          <w:rPr>
            <w:color w:val="0000EE"/>
            <w:u w:val="single"/>
          </w:rPr>
          <w:t xml:space="preserve">مزمور 40 </w:t>
        </w:r>
      </w:hyperlink>
      <w:r>
        <w:rPr>
          <w:lang w:val="ar_AE" w:bidi="ar_AE"/>
        </w:rPr>
        <w:t>هو ترنيمة تسبيح لله يعبّر فيها المرنم عن رغبته في تنفيذ مشيئة الله. ويقدّم كاتب الرسالة إلى العبرانيين فهمًا بأن المسيح هو المتكلم في هذا المزمور.</w:t>
      </w:r>
      <w:r>
        <w:rPr>
          <w:lang w:val="ar_AE" w:bidi="ar_AE"/>
        </w:rPr>
      </w:r>
      <w:r>
        <w:rPr>
          <w:lang w:val="ar_AE" w:bidi="ar_AE"/>
        </w:rPr>
      </w:r>
    </w:p>
    <w:p>
      <w:pPr>
        <w:bidi/>
      </w:pPr>
      <w:r>
        <w:rPr>
          <w:lang w:val="ar_AE" w:bidi="ar_AE"/>
        </w:rPr>
      </w:r>
    </w:p>
    <w:p>
      <w:pPr>
        <w:pStyle w:val="Heading2"/>
        <w:bidi/>
      </w:pPr>
      <w:r>
        <w:rPr>
          <w:lang w:val="ar_AE" w:bidi="ar_AE"/>
        </w:rPr>
        <w:t>العبرانيين 10: 8–10</w:t>
      </w:r>
      <w:r>
        <w:rPr>
          <w:lang w:val="ar_AE" w:bidi="ar_AE"/>
        </w:rPr>
      </w:r>
    </w:p>
    <w:p>
      <w:pPr>
        <w:bidi/>
      </w:pPr>
      <w:r>
        <w:rPr>
          <w:lang w:val="ar_AE" w:bidi="ar_AE"/>
        </w:rPr>
      </w:r>
      <w:r>
        <w:rPr>
          <w:lang w:val="ar_AE" w:bidi="ar_AE"/>
        </w:rPr>
        <w:t>يتبع كاتب الرسالة إلى العبرانيين تسلسل الأفكار في المزمور بدقة كبيرة. • أولاً، قال ٱلمسيح، "</w:t>
      </w:r>
      <w:r>
        <w:rPr>
          <w:lang w:val="ar_AE" w:bidi="ar_AE"/>
        </w:rPr>
        <w:t>إنَّكَ ذَبيحَةً وقُربانًا ومُحرَقاتٍ وذَبائحَ للخَطيَّةِ لم تُرِدْ ولا سُرِرتَ بها</w:t>
      </w:r>
      <w:r>
        <w:rPr>
          <w:lang w:val="ar_AE" w:bidi="ar_AE"/>
        </w:rPr>
        <w:t>" : ويفهم الكاتب هذا القول على أنه رفض الله للنظام القديم من الذبائح. • ثم قال، "</w:t>
      </w:r>
      <w:r>
        <w:rPr>
          <w:lang w:val="ar_AE" w:bidi="ar_AE"/>
        </w:rPr>
        <w:t>هأنَذا أجيءُ لأفعَلَ مَشيئَتَكَ يا اللهُ</w:t>
      </w:r>
      <w:r>
        <w:rPr>
          <w:lang w:val="ar_AE" w:bidi="ar_AE"/>
        </w:rPr>
        <w:t xml:space="preserve">": ويُفسّر الكاتب هذا الإعلان على أنه استعداد المسيح لأن يكون الذبيحة الكاملة عن الخطية. • ويستنتج الكاتب أن الله، من خلال ذبيحة المسيح، قد ألغى العهد الأول. فمشيئة الله، كما تظهر في </w:t>
      </w:r>
      <w:hyperlink r:id="rId480">
        <w:r>
          <w:rPr>
            <w:lang w:val="ar_AE" w:bidi="ar_AE"/>
          </w:rPr>
          <w:rPr>
            <w:color w:val="0000EE"/>
            <w:u w:val="single"/>
          </w:rPr>
          <w:t>مز 40:6–8</w:t>
        </w:r>
      </w:hyperlink>
      <w:r>
        <w:rPr>
          <w:lang w:val="ar_AE" w:bidi="ar_AE"/>
        </w:rPr>
        <w:t>، كانت أن يموت المسيح كذبيحة عن الخطايا، وهذا كان يجب أن يحدث مرة واحدة وللأبد.</w:t>
      </w:r>
      <w:r>
        <w:rPr>
          <w:lang w:val="ar_AE" w:bidi="ar_AE"/>
        </w:rPr>
      </w:r>
      <w:r>
        <w:rPr>
          <w:lang w:val="ar_AE" w:bidi="ar_AE"/>
        </w:rPr>
      </w:r>
    </w:p>
    <w:p>
      <w:pPr>
        <w:bidi/>
      </w:pPr>
      <w:r>
        <w:rPr>
          <w:lang w:val="ar_AE" w:bidi="ar_AE"/>
        </w:rPr>
      </w:r>
    </w:p>
    <w:p>
      <w:pPr>
        <w:pStyle w:val="Heading2"/>
        <w:bidi/>
      </w:pPr>
      <w:r>
        <w:rPr>
          <w:lang w:val="ar_AE" w:bidi="ar_AE"/>
        </w:rPr>
        <w:t>العبرانيين 10: 11</w:t>
      </w:r>
      <w:r>
        <w:rPr>
          <w:lang w:val="ar_AE" w:bidi="ar_AE"/>
        </w:rPr>
      </w:r>
    </w:p>
    <w:p>
      <w:pPr>
        <w:bidi/>
      </w:pPr>
      <w:r>
        <w:rPr>
          <w:lang w:val="ar_AE" w:bidi="ar_AE"/>
        </w:rPr>
      </w:r>
      <w:r>
        <w:rPr>
          <w:lang w:val="ar_AE" w:bidi="ar_AE"/>
        </w:rPr>
        <w:t>وكُلُّ كاهِنٍ يَقومُ</w:t>
      </w:r>
      <w:r>
        <w:rPr>
          <w:lang w:val="ar_AE" w:bidi="ar_AE"/>
        </w:rPr>
        <w:t xml:space="preserve">: انظر </w:t>
      </w:r>
      <w:hyperlink r:id="rId482">
        <w:r>
          <w:rPr>
            <w:lang w:val="ar_AE" w:bidi="ar_AE"/>
          </w:rPr>
          <w:rPr>
            <w:color w:val="0000EE"/>
            <w:u w:val="single"/>
          </w:rPr>
          <w:t>تثنية 18:5</w:t>
        </w:r>
      </w:hyperlink>
      <w:r>
        <w:rPr>
          <w:lang w:val="ar_AE" w:bidi="ar_AE"/>
        </w:rPr>
        <w:t xml:space="preserve">. • </w:t>
      </w:r>
      <w:r>
        <w:rPr>
          <w:lang w:val="ar_AE" w:bidi="ar_AE"/>
        </w:rPr>
        <w:t>كُلَّ يومٍ</w:t>
      </w:r>
      <w:r>
        <w:rPr>
          <w:lang w:val="ar_AE" w:bidi="ar_AE"/>
        </w:rPr>
        <w:t xml:space="preserve">: راجع </w:t>
      </w:r>
      <w:hyperlink r:id="rId483">
        <w:r>
          <w:rPr>
            <w:lang w:val="ar_AE" w:bidi="ar_AE"/>
          </w:rPr>
          <w:rPr>
            <w:color w:val="0000EE"/>
            <w:u w:val="single"/>
          </w:rPr>
          <w:t>2 أخبار الأيام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11:10–14</w:t>
      </w:r>
      <w:r>
        <w:rPr>
          <w:lang w:val="ar_AE" w:bidi="ar_AE"/>
        </w:rPr>
      </w:r>
    </w:p>
    <w:p>
      <w:pPr>
        <w:bidi/>
      </w:pPr>
      <w:r>
        <w:rPr>
          <w:lang w:val="ar_AE" w:bidi="ar_AE"/>
        </w:rPr>
      </w:r>
      <w:r>
        <w:rPr>
          <w:lang w:val="ar_AE" w:bidi="ar_AE"/>
        </w:rPr>
        <w:t>لقد كانت ذبيحة المسيح الفائقة حاسمة، وذلك على عكس الذبائح التي قدمها الكهنة في العهد القديم.</w:t>
      </w:r>
      <w:r>
        <w:rPr>
          <w:lang w:val="ar_AE" w:bidi="ar_AE"/>
        </w:rPr>
      </w:r>
      <w:r>
        <w:rPr>
          <w:lang w:val="ar_AE" w:bidi="ar_AE"/>
        </w:rPr>
      </w:r>
    </w:p>
    <w:p>
      <w:pPr>
        <w:bidi/>
      </w:pPr>
      <w:r>
        <w:rPr>
          <w:lang w:val="ar_AE" w:bidi="ar_AE"/>
        </w:rPr>
      </w:r>
    </w:p>
    <w:p>
      <w:pPr>
        <w:pStyle w:val="Heading2"/>
        <w:bidi/>
      </w:pPr>
      <w:r>
        <w:rPr>
          <w:lang w:val="ar_AE" w:bidi="ar_AE"/>
        </w:rPr>
        <w:t>عبرانيين 12:10–13</w:t>
      </w:r>
      <w:r>
        <w:rPr>
          <w:lang w:val="ar_AE" w:bidi="ar_AE"/>
        </w:rPr>
      </w:r>
    </w:p>
    <w:p>
      <w:pPr>
        <w:bidi/>
      </w:pPr>
      <w:r>
        <w:rPr>
          <w:lang w:val="ar_AE" w:bidi="ar_AE"/>
        </w:rPr>
      </w:r>
      <w:r>
        <w:rPr>
          <w:lang w:val="ar_AE" w:bidi="ar_AE"/>
        </w:rPr>
        <w:t xml:space="preserve">إن ذبيحة المسيح تختلف عن تلك التي كان يقدّمها رؤساء الكهنة الأرضيين، من حيث أنه قدم نفسه لله ذبيحة، وليس مجرد ذبائح حيوانية كما كان يفعل الكهنة. • وبعد أن قدّم الذبيحة، جلس في مكان المجد في يمين الله (انظر </w:t>
      </w:r>
      <w:hyperlink r:id="rId34">
        <w:r>
          <w:rPr>
            <w:lang w:val="ar_AE" w:bidi="ar_AE"/>
          </w:rPr>
          <w:rPr>
            <w:color w:val="0000EE"/>
            <w:u w:val="single"/>
          </w:rPr>
          <w:t>مز 1:110</w:t>
        </w:r>
      </w:hyperlink>
      <w:r>
        <w:rPr>
          <w:lang w:val="ar_AE" w:bidi="ar_AE"/>
        </w:rPr>
        <w:t>). وبدلاً من الوقوف اليومي مثل كهنة العهد القديم (</w:t>
      </w:r>
      <w:hyperlink r:id="rId484">
        <w:r>
          <w:rPr>
            <w:lang w:val="ar_AE" w:bidi="ar_AE"/>
          </w:rPr>
          <w:rPr>
            <w:color w:val="0000EE"/>
            <w:u w:val="single"/>
          </w:rPr>
          <w:t>عب 11:10</w:t>
        </w:r>
      </w:hyperlink>
      <w:r>
        <w:rPr>
          <w:lang w:val="ar_AE" w:bidi="ar_AE"/>
        </w:rPr>
        <w:t>), فإن المسيح ينتظر حتى تُوضع أعداؤه موطئًأ تحت قدميه (</w:t>
      </w:r>
      <w:hyperlink r:id="rId34">
        <w:r>
          <w:rPr>
            <w:lang w:val="ar_AE" w:bidi="ar_AE"/>
          </w:rPr>
          <w:rPr>
            <w:color w:val="0000EE"/>
            <w:u w:val="single"/>
          </w:rPr>
          <w:t>مز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14:10</w:t>
      </w:r>
      <w:r>
        <w:rPr>
          <w:lang w:val="ar_AE" w:bidi="ar_AE"/>
        </w:rPr>
      </w:r>
    </w:p>
    <w:p>
      <w:pPr>
        <w:bidi/>
      </w:pPr>
      <w:r>
        <w:rPr>
          <w:lang w:val="ar_AE" w:bidi="ar_AE"/>
        </w:rPr>
      </w:r>
      <w:r>
        <w:rPr>
          <w:lang w:val="ar_AE" w:bidi="ar_AE"/>
        </w:rPr>
        <w:t xml:space="preserve">قد أكمل: انظر مذكرة الدراسة على </w:t>
      </w:r>
      <w:r>
        <w:rPr>
          <w:lang w:val="ar_AE" w:bidi="ar_AE"/>
        </w:rPr>
        <w:t>11:7</w:t>
      </w:r>
      <w:r>
        <w:rPr>
          <w:lang w:val="ar_AE" w:bidi="ar_AE"/>
        </w:rPr>
        <w:t xml:space="preserve">، </w:t>
      </w:r>
      <w:r>
        <w:rPr>
          <w:lang w:val="ar_AE" w:bidi="ar_AE"/>
        </w:rPr>
        <w:t>28</w:t>
      </w:r>
      <w:r>
        <w:rPr>
          <w:lang w:val="ar_AE" w:bidi="ar_AE"/>
        </w:rPr>
        <w:t xml:space="preserve">. • </w:t>
      </w:r>
      <w:r>
        <w:rPr>
          <w:b/>
          <w:lang w:val="ar_AE" w:bidi="ar_AE"/>
        </w:rPr>
        <w:t>الْمُقَدَّسِينَ</w:t>
      </w:r>
      <w:r>
        <w:rPr>
          <w:lang w:val="ar_AE" w:bidi="ar_AE"/>
        </w:rPr>
        <w:t>: إن ما يدور في ذهن الكاتب هو تطهير كامل من الخطايا.</w:t>
      </w:r>
      <w:r>
        <w:rPr>
          <w:lang w:val="ar_AE" w:bidi="ar_AE"/>
        </w:rPr>
      </w:r>
      <w:r>
        <w:rPr>
          <w:lang w:val="ar_AE" w:bidi="ar_AE"/>
        </w:rPr>
      </w:r>
    </w:p>
    <w:p>
      <w:pPr>
        <w:bidi/>
      </w:pPr>
      <w:r>
        <w:rPr>
          <w:lang w:val="ar_AE" w:bidi="ar_AE"/>
        </w:rPr>
      </w:r>
    </w:p>
    <w:p>
      <w:pPr>
        <w:pStyle w:val="Heading2"/>
        <w:bidi/>
      </w:pPr>
      <w:r>
        <w:rPr>
          <w:lang w:val="ar_AE" w:bidi="ar_AE"/>
        </w:rPr>
        <w:t>العبرانيين 10: 15–17</w:t>
      </w:r>
      <w:r>
        <w:rPr>
          <w:lang w:val="ar_AE" w:bidi="ar_AE"/>
        </w:rPr>
      </w:r>
    </w:p>
    <w:p>
      <w:pPr>
        <w:bidi/>
      </w:pPr>
      <w:r>
        <w:rPr>
          <w:lang w:val="ar_AE" w:bidi="ar_AE"/>
        </w:rPr>
      </w:r>
      <w:r>
        <w:rPr>
          <w:lang w:val="ar_AE" w:bidi="ar_AE"/>
        </w:rPr>
        <w:t xml:space="preserve">يقتبس الكاتب مرة أخرى من </w:t>
      </w:r>
      <w:hyperlink r:id="rId485">
        <w:r>
          <w:rPr>
            <w:lang w:val="ar_AE" w:bidi="ar_AE"/>
          </w:rPr>
          <w:rPr>
            <w:color w:val="0000EE"/>
            <w:u w:val="single"/>
          </w:rPr>
          <w:t>إرميا 31:33–34</w:t>
        </w:r>
      </w:hyperlink>
      <w:r>
        <w:rPr>
          <w:lang w:val="ar_AE" w:bidi="ar_AE"/>
        </w:rPr>
        <w:t xml:space="preserve"> (انظر </w:t>
      </w:r>
      <w:hyperlink r:id="rId486">
        <w:r>
          <w:rPr>
            <w:lang w:val="ar_AE" w:bidi="ar_AE"/>
          </w:rPr>
          <w:rPr>
            <w:color w:val="0000EE"/>
            <w:u w:val="single"/>
          </w:rPr>
          <w:t>عبرانيين 8:7–12</w:t>
        </w:r>
      </w:hyperlink>
      <w:r>
        <w:rPr>
          <w:lang w:val="ar_AE" w:bidi="ar_AE"/>
        </w:rPr>
        <w:t xml:space="preserve">) ليؤيد ما ورد في </w:t>
      </w:r>
      <w:hyperlink r:id="rId487">
        <w:r>
          <w:rPr>
            <w:lang w:val="ar_AE" w:bidi="ar_AE"/>
          </w:rPr>
          <w:rPr>
            <w:color w:val="0000EE"/>
            <w:u w:val="single"/>
          </w:rPr>
          <w:t>10:14</w:t>
        </w:r>
      </w:hyperlink>
      <w:r>
        <w:rPr>
          <w:lang w:val="ar_AE" w:bidi="ar_AE"/>
        </w:rPr>
        <w:t>، أن ذبيحة المسيح الواحدة في ظل العهد الجديد قد جعلت العابدين كاملين إلى الأبد. • فقد وضع الله شريعته الآن في قلوبهم وعقولهم، مما جعل العلاقة بين المؤمن والله علاقة داخلية وعميقة. •</w:t>
      </w:r>
      <w:r>
        <w:rPr>
          <w:lang w:val="ar_AE" w:bidi="ar_AE"/>
        </w:rPr>
        <w:t>ولَنْ أذكُرَ خطاياهُمْ وتَعَدّياتِهِمْ في ما بَعدُ</w:t>
      </w:r>
      <w:r>
        <w:rPr>
          <w:lang w:val="ar_AE" w:bidi="ar_AE"/>
        </w:rPr>
        <w:t>: كما أوضح الكاتب (</w:t>
      </w:r>
      <w:hyperlink r:id="rId488">
        <w:r>
          <w:rPr>
            <w:lang w:val="ar_AE" w:bidi="ar_AE"/>
          </w:rPr>
          <w:rPr>
            <w:color w:val="0000EE"/>
            <w:u w:val="single"/>
          </w:rPr>
          <w:t>9:11–10:14</w:t>
        </w:r>
      </w:hyperlink>
      <w:r>
        <w:rPr>
          <w:lang w:val="ar_AE" w:bidi="ar_AE"/>
        </w:rPr>
        <w:t>)، فإن ذبيحة المسيح المتفوقة هي التي جعلت هذا الواقع في العهد الجديد ممكنًا.</w:t>
      </w:r>
      <w:r>
        <w:rPr>
          <w:lang w:val="ar_AE" w:bidi="ar_AE"/>
        </w:rPr>
      </w:r>
      <w:r>
        <w:rPr>
          <w:lang w:val="ar_AE" w:bidi="ar_AE"/>
        </w:rPr>
      </w:r>
    </w:p>
    <w:p>
      <w:pPr>
        <w:bidi/>
      </w:pPr>
      <w:r>
        <w:rPr>
          <w:lang w:val="ar_AE" w:bidi="ar_AE"/>
        </w:rPr>
      </w:r>
    </w:p>
    <w:p>
      <w:pPr>
        <w:pStyle w:val="Heading2"/>
        <w:bidi/>
      </w:pPr>
      <w:r>
        <w:rPr>
          <w:lang w:val="ar_AE" w:bidi="ar_AE"/>
        </w:rPr>
        <w:t>العبرانيين 10: 18</w:t>
      </w:r>
      <w:r>
        <w:rPr>
          <w:lang w:val="ar_AE" w:bidi="ar_AE"/>
        </w:rPr>
      </w:r>
    </w:p>
    <w:p>
      <w:pPr>
        <w:bidi/>
      </w:pPr>
      <w:r>
        <w:rPr>
          <w:lang w:val="ar_AE" w:bidi="ar_AE"/>
        </w:rPr>
      </w:r>
      <w:r>
        <w:rPr>
          <w:lang w:val="ar_AE" w:bidi="ar_AE"/>
        </w:rPr>
        <w:t>تُفضي النتيجة المنطقية، عندما تُغفر الخطايا، أي عندما تُزال كليًا وبشكل دائم (</w:t>
      </w:r>
      <w:hyperlink r:id="rId489">
        <w:r>
          <w:rPr>
            <w:lang w:val="ar_AE" w:bidi="ar_AE"/>
          </w:rPr>
          <w:rPr>
            <w:color w:val="0000EE"/>
            <w:u w:val="single"/>
          </w:rPr>
          <w:t>10:1–4</w:t>
        </w:r>
      </w:hyperlink>
      <w:r>
        <w:rPr>
          <w:lang w:val="ar_AE" w:bidi="ar_AE"/>
        </w:rPr>
        <w:t xml:space="preserve">, </w:t>
      </w:r>
      <w:hyperlink r:id="rId484">
        <w:r>
          <w:rPr>
            <w:lang w:val="ar_AE" w:bidi="ar_AE"/>
          </w:rPr>
          <w:rPr>
            <w:color w:val="0000EE"/>
            <w:u w:val="single"/>
          </w:rPr>
          <w:t>11</w:t>
        </w:r>
      </w:hyperlink>
      <w:r>
        <w:rPr>
          <w:lang w:val="ar_AE" w:bidi="ar_AE"/>
        </w:rPr>
        <w:t>) إلى أنه لم تعد هناك حاجة لتقديم أي ذبائح أخرى. وهكذا، فقد جعلت ذبيحة المسيح المتفوقة نظام الذبائح بأكمله في العهد القديم بلا فاعلية.</w:t>
      </w:r>
      <w:r>
        <w:rPr>
          <w:lang w:val="ar_AE" w:bidi="ar_AE"/>
        </w:rPr>
      </w:r>
      <w:r>
        <w:rPr>
          <w:lang w:val="ar_AE" w:bidi="ar_AE"/>
        </w:rPr>
      </w:r>
    </w:p>
    <w:p>
      <w:pPr>
        <w:bidi/>
      </w:pPr>
      <w:r>
        <w:rPr>
          <w:lang w:val="ar_AE" w:bidi="ar_AE"/>
        </w:rPr>
      </w:r>
    </w:p>
    <w:p>
      <w:pPr>
        <w:pStyle w:val="Heading2"/>
        <w:bidi/>
      </w:pPr>
      <w:r>
        <w:rPr>
          <w:lang w:val="ar_AE" w:bidi="ar_AE"/>
        </w:rPr>
        <w:t>العبرانيين 10: 19</w:t>
      </w:r>
      <w:r>
        <w:rPr>
          <w:lang w:val="ar_AE" w:bidi="ar_AE"/>
        </w:rPr>
      </w:r>
    </w:p>
    <w:p>
      <w:pPr>
        <w:bidi/>
      </w:pPr>
      <w:r>
        <w:rPr>
          <w:lang w:val="ar_AE" w:bidi="ar_AE"/>
        </w:rPr>
      </w:r>
      <w:r>
        <w:rPr>
          <w:lang w:val="ar_AE" w:bidi="ar_AE"/>
        </w:rPr>
        <w:t xml:space="preserve">لم يكن قدس الأقداس الأرضي متاحًا للدخول بحرية (انظر </w:t>
      </w:r>
      <w:r>
        <w:rPr>
          <w:lang w:val="ar_AE" w:bidi="ar_AE"/>
        </w:rPr>
        <w:t>ملاحظة الدراسة على 9:3</w:t>
      </w:r>
      <w:r>
        <w:rPr>
          <w:lang w:val="ar_AE" w:bidi="ar_AE"/>
        </w:rPr>
        <w:t>). أما الآن، فقد فُتح الطريق إلى محضر الله نفسه في السماء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وذلك بفضل دم يسوع الذي سفكه في موته كذبيحة (</w:t>
      </w:r>
      <w:hyperlink r:id="rId33">
        <w:r>
          <w:rPr>
            <w:lang w:val="ar_AE" w:bidi="ar_AE"/>
          </w:rPr>
          <w:rPr>
            <w:color w:val="0000EE"/>
            <w:u w:val="single"/>
          </w:rPr>
          <w:t>9:11–10:18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19–25</w:t>
      </w:r>
      <w:r>
        <w:rPr>
          <w:lang w:val="ar_AE" w:bidi="ar_AE"/>
        </w:rPr>
      </w:r>
    </w:p>
    <w:p>
      <w:pPr>
        <w:bidi/>
      </w:pPr>
      <w:r>
        <w:rPr>
          <w:lang w:val="ar_AE" w:bidi="ar_AE"/>
        </w:rPr>
      </w:r>
      <w:r>
        <w:rPr>
          <w:lang w:val="ar_AE" w:bidi="ar_AE"/>
        </w:rPr>
        <w:t xml:space="preserve">يعيد كاتب الرسالة إلى العبرانيين استخدام كلمات ومفاهيم وردت في </w:t>
      </w:r>
      <w:hyperlink r:id="rId198">
        <w:r>
          <w:rPr>
            <w:lang w:val="ar_AE" w:bidi="ar_AE"/>
          </w:rPr>
          <w:rPr>
            <w:color w:val="0000EE"/>
            <w:u w:val="single"/>
          </w:rPr>
          <w:t>4:14–16</w:t>
        </w:r>
      </w:hyperlink>
      <w:r>
        <w:rPr>
          <w:lang w:val="ar_AE" w:bidi="ar_AE"/>
        </w:rPr>
        <w:t xml:space="preserve"> ليُبرز بها نهاية القسم المركزي من الرسالة (</w:t>
      </w:r>
      <w:hyperlink r:id="rId490">
        <w:r>
          <w:rPr>
            <w:lang w:val="ar_AE" w:bidi="ar_AE"/>
          </w:rPr>
          <w:rPr>
            <w:color w:val="0000EE"/>
            <w:u w:val="single"/>
          </w:rPr>
          <w:t>4:14–10:18</w:t>
        </w:r>
      </w:hyperlink>
      <w:r>
        <w:rPr>
          <w:lang w:val="ar_AE" w:bidi="ar_AE"/>
        </w:rPr>
        <w:t>) وليمهد أيضًا للتطبيقات العملية التي تليه. ويقدّم في ذلك خلاصة موجزة لرسالة العبرانيين: فالعهد الجديد، الذي أُسّس من خلال خدمة يسوع المتفوقة، يمنحنا أساسًا أفضل للاقتراب إلى الله والثبات في الحياة المسيحية.</w:t>
      </w:r>
      <w:r>
        <w:rPr>
          <w:lang w:val="ar_AE" w:bidi="ar_AE"/>
        </w:rPr>
      </w:r>
      <w:r>
        <w:rPr>
          <w:lang w:val="ar_AE" w:bidi="ar_AE"/>
        </w:rPr>
      </w:r>
    </w:p>
    <w:p>
      <w:pPr>
        <w:bidi/>
      </w:pPr>
      <w:r>
        <w:rPr>
          <w:lang w:val="ar_AE" w:bidi="ar_AE"/>
        </w:rPr>
      </w:r>
    </w:p>
    <w:p>
      <w:pPr>
        <w:pStyle w:val="Heading2"/>
        <w:bidi/>
      </w:pPr>
      <w:r>
        <w:rPr>
          <w:lang w:val="ar_AE" w:bidi="ar_AE"/>
        </w:rPr>
        <w:t>العبرانيين 10: 20</w:t>
      </w:r>
      <w:r>
        <w:rPr>
          <w:lang w:val="ar_AE" w:bidi="ar_AE"/>
        </w:rPr>
      </w:r>
    </w:p>
    <w:p>
      <w:pPr>
        <w:bidi/>
      </w:pPr>
      <w:r>
        <w:rPr>
          <w:lang w:val="ar_AE" w:bidi="ar_AE"/>
        </w:rPr>
      </w:r>
      <w:r>
        <w:rPr>
          <w:lang w:val="ar_AE" w:bidi="ar_AE"/>
        </w:rPr>
        <w:t>بالحِجابِ</w:t>
      </w:r>
      <w:r>
        <w:rPr>
          <w:lang w:val="ar_AE" w:bidi="ar_AE"/>
        </w:rPr>
        <w:t xml:space="preserve">: لقد فتح يسوع لنا طريقًا جديدًا يهب الحياة عبر الحجاب، في إشارة إلى الحجاب الذي كان يفصل بين الغرفتين الأولى والثانية في خيمة الاجتماع (انظر </w:t>
      </w:r>
      <w:hyperlink r:id="rId434">
        <w:r>
          <w:rPr>
            <w:lang w:val="ar_AE" w:bidi="ar_AE"/>
          </w:rPr>
          <w:rPr>
            <w:color w:val="0000EE"/>
            <w:u w:val="single"/>
          </w:rPr>
          <w:t>5–9:1</w:t>
        </w:r>
      </w:hyperlink>
      <w:r>
        <w:rPr>
          <w:lang w:val="ar_AE" w:bidi="ar_AE"/>
        </w:rPr>
        <w:t>). وبفضل ذبيحة يسوع، يستطيع المؤمنون الآن الدخول إلى قدس الأقداس، أي إلى محضر الله ذاته.</w:t>
      </w:r>
      <w:r>
        <w:rPr>
          <w:lang w:val="ar_AE" w:bidi="ar_AE"/>
        </w:rPr>
      </w:r>
      <w:r>
        <w:rPr>
          <w:lang w:val="ar_AE" w:bidi="ar_AE"/>
        </w:rPr>
      </w:r>
    </w:p>
    <w:p>
      <w:pPr>
        <w:bidi/>
      </w:pPr>
      <w:r>
        <w:rPr>
          <w:lang w:val="ar_AE" w:bidi="ar_AE"/>
        </w:rPr>
      </w:r>
    </w:p>
    <w:p>
      <w:pPr>
        <w:pStyle w:val="Heading2"/>
        <w:bidi/>
      </w:pPr>
      <w:r>
        <w:rPr>
          <w:lang w:val="ar_AE" w:bidi="ar_AE"/>
        </w:rPr>
        <w:t>العبرانيين 10: 21</w:t>
      </w:r>
      <w:r>
        <w:rPr>
          <w:lang w:val="ar_AE" w:bidi="ar_AE"/>
        </w:rPr>
      </w:r>
    </w:p>
    <w:p>
      <w:pPr>
        <w:bidi/>
      </w:pPr>
      <w:r>
        <w:rPr>
          <w:lang w:val="ar_AE" w:bidi="ar_AE"/>
        </w:rPr>
      </w:r>
      <w:r>
        <w:rPr>
          <w:lang w:val="ar_AE" w:bidi="ar_AE"/>
        </w:rPr>
        <w:t xml:space="preserve">يسوع، باعتباره المسيّا، هو رئيس الكهنة والملك الذي يملك على بيت الله، أي شعب الله (انظر </w:t>
      </w:r>
      <w:hyperlink r:id="rId491">
        <w:r>
          <w:rPr>
            <w:lang w:val="ar_AE" w:bidi="ar_AE"/>
          </w:rPr>
          <w:rPr>
            <w:color w:val="0000EE"/>
            <w:u w:val="single"/>
          </w:rPr>
          <w:t>3:1–6</w:t>
        </w:r>
      </w:hyperlink>
      <w:r>
        <w:rPr>
          <w:lang w:val="ar_AE" w:bidi="ar_AE"/>
        </w:rPr>
        <w:t xml:space="preserve">؛ </w:t>
      </w:r>
      <w:hyperlink r:id="rId148">
        <w:r>
          <w:rPr>
            <w:lang w:val="ar_AE" w:bidi="ar_AE"/>
          </w:rPr>
          <w:rPr>
            <w:color w:val="0000EE"/>
            <w:u w:val="single"/>
          </w:rPr>
          <w:t>2 صموئيل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22</w:t>
      </w:r>
      <w:r>
        <w:rPr>
          <w:lang w:val="ar_AE" w:bidi="ar_AE"/>
        </w:rPr>
      </w:r>
    </w:p>
    <w:p>
      <w:pPr>
        <w:bidi/>
      </w:pPr>
      <w:r>
        <w:rPr>
          <w:lang w:val="ar_AE" w:bidi="ar_AE"/>
        </w:rPr>
      </w:r>
      <w:r>
        <w:rPr>
          <w:lang w:val="ar_AE" w:bidi="ar_AE"/>
        </w:rPr>
        <w:t>بقَلبٍ صادِقٍ</w:t>
      </w:r>
      <w:r>
        <w:rPr>
          <w:lang w:val="ar_AE" w:bidi="ar_AE"/>
        </w:rPr>
        <w:t>: بحسب العهد الجديد، نال المؤمنون قلوبًا جديدة ومغيّرة (</w:t>
      </w:r>
      <w:hyperlink r:id="rId431">
        <w:r>
          <w:rPr>
            <w:lang w:val="ar_AE" w:bidi="ar_AE"/>
          </w:rPr>
          <w:rPr>
            <w:color w:val="0000EE"/>
            <w:u w:val="single"/>
          </w:rPr>
          <w:t>8:10</w:t>
        </w:r>
      </w:hyperlink>
      <w:r>
        <w:rPr>
          <w:lang w:val="ar_AE" w:bidi="ar_AE"/>
        </w:rPr>
        <w:t xml:space="preserve">; </w:t>
      </w:r>
      <w:hyperlink r:id="rId492">
        <w:r>
          <w:rPr>
            <w:lang w:val="ar_AE" w:bidi="ar_AE"/>
          </w:rPr>
          <w:rPr>
            <w:color w:val="0000EE"/>
            <w:u w:val="single"/>
          </w:rPr>
          <w:t>10:16</w:t>
        </w:r>
      </w:hyperlink>
      <w:r>
        <w:rPr>
          <w:lang w:val="ar_AE" w:bidi="ar_AE"/>
        </w:rPr>
        <w:t xml:space="preserve">; </w:t>
      </w:r>
      <w:hyperlink r:id="rId371">
        <w:r>
          <w:rPr>
            <w:lang w:val="ar_AE" w:bidi="ar_AE"/>
          </w:rPr>
          <w:rPr>
            <w:color w:val="0000EE"/>
            <w:u w:val="single"/>
          </w:rPr>
          <w:t>إرميا 31:31–34</w:t>
        </w:r>
      </w:hyperlink>
      <w:r>
        <w:rPr>
          <w:lang w:val="ar_AE" w:bidi="ar_AE"/>
        </w:rPr>
        <w:t xml:space="preserve">). • </w:t>
      </w:r>
      <w:r>
        <w:rPr>
          <w:lang w:val="ar_AE" w:bidi="ar_AE"/>
        </w:rPr>
        <w:t>يَقينِ الإيمانِ</w:t>
      </w:r>
      <w:r>
        <w:rPr>
          <w:lang w:val="ar_AE" w:bidi="ar_AE"/>
        </w:rPr>
        <w:t xml:space="preserve">: ما فعله المسيح من أجلنا يمنحنا جرأة وثقة بأن الله يرحب بنا في حضوره. • </w:t>
      </w:r>
      <w:r>
        <w:rPr>
          <w:lang w:val="ar_AE" w:bidi="ar_AE"/>
        </w:rPr>
        <w:t>مَرشوشَةً قُلوبُنا</w:t>
      </w:r>
      <w:r>
        <w:rPr>
          <w:lang w:val="ar_AE" w:bidi="ar_AE"/>
        </w:rPr>
        <w:t>...</w:t>
      </w:r>
      <w:r>
        <w:rPr>
          <w:lang w:val="ar_AE" w:bidi="ar_AE"/>
        </w:rPr>
        <w:t>ومُغتَسِلَةً أجسادُنا</w:t>
      </w:r>
      <w:r>
        <w:rPr>
          <w:lang w:val="ar_AE" w:bidi="ar_AE"/>
        </w:rPr>
        <w:t xml:space="preserve">: إن موت المسيح الكفاري قد وفّر تطهيرًا كاملاً من الخطية (انظر </w:t>
      </w:r>
      <w:hyperlink r:id="rId493">
        <w:r>
          <w:rPr>
            <w:lang w:val="ar_AE" w:bidi="ar_AE"/>
          </w:rPr>
          <w:rPr>
            <w:color w:val="0000EE"/>
            <w:u w:val="single"/>
          </w:rPr>
          <w:t>9:13–14</w:t>
        </w:r>
      </w:hyperlink>
      <w:r>
        <w:rPr>
          <w:lang w:val="ar_AE" w:bidi="ar_AE"/>
        </w:rPr>
        <w:t xml:space="preserve">, </w:t>
      </w:r>
      <w:hyperlink r:id="rId494">
        <w:r>
          <w:rPr>
            <w:lang w:val="ar_AE" w:bidi="ar_AE"/>
          </w:rPr>
          <w:rPr>
            <w:color w:val="0000EE"/>
            <w:u w:val="single"/>
          </w:rPr>
          <w:t>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23</w:t>
      </w:r>
      <w:r>
        <w:rPr>
          <w:lang w:val="ar_AE" w:bidi="ar_AE"/>
        </w:rPr>
      </w:r>
    </w:p>
    <w:p>
      <w:pPr>
        <w:bidi/>
      </w:pPr>
      <w:r>
        <w:rPr>
          <w:lang w:val="ar_AE" w:bidi="ar_AE"/>
        </w:rPr>
      </w:r>
      <w:r>
        <w:rPr>
          <w:lang w:val="ar_AE" w:bidi="ar_AE"/>
        </w:rPr>
        <w:t>علينا أن نُمسك بقوة بالرجاء الذي نُقرّ به، لأن موت المسيح يحقق لنا المصالحة مع الله ويؤسس لعلاقة سليمة معه.</w:t>
      </w:r>
      <w:r>
        <w:rPr>
          <w:lang w:val="ar_AE" w:bidi="ar_AE"/>
        </w:rPr>
      </w:r>
      <w:r>
        <w:rPr>
          <w:lang w:val="ar_AE" w:bidi="ar_AE"/>
        </w:rPr>
      </w:r>
    </w:p>
    <w:p>
      <w:pPr>
        <w:bidi/>
      </w:pPr>
      <w:r>
        <w:rPr>
          <w:lang w:val="ar_AE" w:bidi="ar_AE"/>
        </w:rPr>
      </w:r>
    </w:p>
    <w:p>
      <w:pPr>
        <w:pStyle w:val="Heading2"/>
        <w:bidi/>
      </w:pPr>
      <w:r>
        <w:rPr>
          <w:lang w:val="ar_AE" w:bidi="ar_AE"/>
        </w:rPr>
        <w:t>العبرانيين 10: 24</w:t>
      </w:r>
      <w:r>
        <w:rPr>
          <w:lang w:val="ar_AE" w:bidi="ar_AE"/>
        </w:rPr>
      </w:r>
    </w:p>
    <w:p>
      <w:pPr>
        <w:bidi/>
      </w:pPr>
      <w:r>
        <w:rPr>
          <w:lang w:val="ar_AE" w:bidi="ar_AE"/>
        </w:rPr>
      </w:r>
      <w:r>
        <w:rPr>
          <w:lang w:val="ar_AE" w:bidi="ar_AE"/>
        </w:rPr>
        <w:t>تُميز أعمال المحبة والأعمال الصالحة الالتزام المسيحي الحقيقي (</w:t>
      </w:r>
      <w:hyperlink r:id="rId495">
        <w:r>
          <w:rPr>
            <w:lang w:val="ar_AE" w:bidi="ar_AE"/>
          </w:rPr>
          <w:rPr>
            <w:color w:val="0000EE"/>
            <w:u w:val="single"/>
          </w:rPr>
          <w:t>6:10</w:t>
        </w:r>
      </w:hyperlink>
      <w:r>
        <w:rPr>
          <w:lang w:val="ar_AE" w:bidi="ar_AE"/>
        </w:rPr>
        <w:t xml:space="preserve">; </w:t>
      </w:r>
      <w:hyperlink r:id="rId496">
        <w:r>
          <w:rPr>
            <w:lang w:val="ar_AE" w:bidi="ar_AE"/>
          </w:rPr>
          <w:rPr>
            <w:color w:val="0000EE"/>
            <w:u w:val="single"/>
          </w:rPr>
          <w:t>10:32–34</w:t>
        </w:r>
      </w:hyperlink>
      <w:r>
        <w:rPr>
          <w:lang w:val="ar_AE" w:bidi="ar_AE"/>
        </w:rPr>
        <w:t xml:space="preserve">; </w:t>
      </w:r>
      <w:hyperlink r:id="rId497">
        <w:r>
          <w:rPr>
            <w:lang w:val="ar_AE" w:bidi="ar_AE"/>
          </w:rPr>
          <w:rPr>
            <w:color w:val="0000EE"/>
            <w:u w:val="single"/>
          </w:rPr>
          <w:t>غلاطية 5:13</w:t>
        </w:r>
      </w:hyperlink>
      <w:r>
        <w:rPr>
          <w:lang w:val="ar_AE" w:bidi="ar_AE"/>
        </w:rPr>
        <w:t xml:space="preserve">; </w:t>
      </w:r>
      <w:hyperlink r:id="rId498">
        <w:r>
          <w:rPr>
            <w:lang w:val="ar_AE" w:bidi="ar_AE"/>
          </w:rPr>
          <w:rPr>
            <w:color w:val="0000EE"/>
            <w:u w:val="single"/>
          </w:rPr>
          <w:t>1 تسالونيكي 1:3</w:t>
        </w:r>
      </w:hyperlink>
      <w:r>
        <w:rPr>
          <w:lang w:val="ar_AE" w:bidi="ar_AE"/>
        </w:rPr>
        <w:t xml:space="preserve">; </w:t>
      </w:r>
      <w:hyperlink r:id="rId499">
        <w:r>
          <w:rPr>
            <w:lang w:val="ar_AE" w:bidi="ar_AE"/>
          </w:rPr>
          <w:rPr>
            <w:color w:val="0000EE"/>
            <w:u w:val="single"/>
          </w:rPr>
          <w:t>رؤيا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25</w:t>
      </w:r>
      <w:r>
        <w:rPr>
          <w:lang w:val="ar_AE" w:bidi="ar_AE"/>
        </w:rPr>
      </w:r>
    </w:p>
    <w:p>
      <w:pPr>
        <w:bidi/>
      </w:pPr>
      <w:r>
        <w:rPr>
          <w:lang w:val="ar_AE" w:bidi="ar_AE"/>
        </w:rPr>
      </w:r>
      <w:r>
        <w:rPr>
          <w:lang w:val="ar_AE" w:bidi="ar_AE"/>
        </w:rPr>
        <w:t>يبدو أن بعض الأفراد في هذه الجماعة المسيحية بدأوا في إهمال اجتماعهم معًا للعبادة المنتظمة، ربما لتجنب الاضطهاد (</w:t>
      </w:r>
      <w:hyperlink r:id="rId500">
        <w:r>
          <w:rPr>
            <w:lang w:val="ar_AE" w:bidi="ar_AE"/>
          </w:rPr>
          <w:rPr>
            <w:color w:val="0000EE"/>
            <w:u w:val="single"/>
          </w:rPr>
          <w:t>10:32–39</w:t>
        </w:r>
      </w:hyperlink>
      <w:r>
        <w:rPr>
          <w:lang w:val="ar_AE" w:bidi="ar_AE"/>
        </w:rPr>
        <w:t>). • ينبغي أن نحفّز بعضنا بعضًا على المحبة والأعمال الصالحة، وذلك في ضوء يوم مجيئه الثاني، أي عودة المسيح (</w:t>
      </w:r>
      <w:hyperlink r:id="rId81">
        <w:r>
          <w:rPr>
            <w:lang w:val="ar_AE" w:bidi="ar_AE"/>
          </w:rPr>
          <w:rPr>
            <w:color w:val="0000EE"/>
            <w:u w:val="single"/>
          </w:rPr>
          <w:t>9:28</w:t>
        </w:r>
      </w:hyperlink>
      <w:r>
        <w:rPr>
          <w:lang w:val="ar_AE" w:bidi="ar_AE"/>
        </w:rPr>
        <w:t xml:space="preserve">; </w:t>
      </w:r>
      <w:hyperlink r:id="rId501">
        <w:r>
          <w:rPr>
            <w:lang w:val="ar_AE" w:bidi="ar_AE"/>
          </w:rPr>
          <w:rPr>
            <w:color w:val="0000EE"/>
            <w:u w:val="single"/>
          </w:rPr>
          <w:t>لوقا 12:42–46</w:t>
        </w:r>
      </w:hyperlink>
      <w:r>
        <w:rPr>
          <w:lang w:val="ar_AE" w:bidi="ar_AE"/>
        </w:rPr>
        <w:t xml:space="preserve">; </w:t>
      </w:r>
      <w:hyperlink r:id="rId502">
        <w:r>
          <w:rPr>
            <w:lang w:val="ar_AE" w:bidi="ar_AE"/>
          </w:rPr>
          <w:rPr>
            <w:color w:val="0000EE"/>
            <w:u w:val="single"/>
          </w:rPr>
          <w:t>1 كور 5:5</w:t>
        </w:r>
      </w:hyperlink>
      <w:r>
        <w:rPr>
          <w:lang w:val="ar_AE" w:bidi="ar_AE"/>
        </w:rPr>
        <w:t xml:space="preserve">; </w:t>
      </w:r>
      <w:hyperlink r:id="rId503">
        <w:r>
          <w:rPr>
            <w:lang w:val="ar_AE" w:bidi="ar_AE"/>
          </w:rPr>
          <w:rPr>
            <w:color w:val="0000EE"/>
            <w:u w:val="single"/>
          </w:rPr>
          <w:t>1 تسالونيكي 5:2</w:t>
        </w:r>
      </w:hyperlink>
      <w:r>
        <w:rPr>
          <w:lang w:val="ar_AE" w:bidi="ar_AE"/>
        </w:rPr>
        <w:t xml:space="preserve">; </w:t>
      </w:r>
      <w:hyperlink r:id="rId504">
        <w:r>
          <w:rPr>
            <w:lang w:val="ar_AE" w:bidi="ar_AE"/>
          </w:rPr>
          <w:rPr>
            <w:color w:val="0000EE"/>
            <w:u w:val="single"/>
          </w:rPr>
          <w:t>2 بطرس 3:10</w:t>
        </w:r>
      </w:hyperlink>
      <w:r>
        <w:rPr>
          <w:lang w:val="ar_AE" w:bidi="ar_AE"/>
        </w:rPr>
        <w:t xml:space="preserve">; </w:t>
      </w:r>
      <w:hyperlink r:id="rId505">
        <w:r>
          <w:rPr>
            <w:lang w:val="ar_AE" w:bidi="ar_AE"/>
          </w:rPr>
          <w:rPr>
            <w:color w:val="0000EE"/>
            <w:u w:val="single"/>
          </w:rPr>
          <w:t>1 يوحنا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26–27</w:t>
      </w:r>
      <w:r>
        <w:rPr>
          <w:lang w:val="ar_AE" w:bidi="ar_AE"/>
        </w:rPr>
      </w:r>
    </w:p>
    <w:p>
      <w:pPr>
        <w:bidi/>
      </w:pPr>
      <w:r>
        <w:rPr>
          <w:lang w:val="ar_AE" w:bidi="ar_AE"/>
        </w:rPr>
      </w:r>
      <w:r>
        <w:rPr>
          <w:lang w:val="ar_AE" w:bidi="ar_AE"/>
        </w:rPr>
        <w:t>باختيارِنا</w:t>
      </w:r>
      <w:r>
        <w:rPr>
          <w:lang w:val="ar_AE" w:bidi="ar_AE"/>
        </w:rPr>
        <w:t xml:space="preserve">: كان يُنظر إلى التمرّد المتعمد ضد شريعة الله على أنها خطية "بيد رفيعة" (انظر </w:t>
      </w:r>
      <w:r>
        <w:rPr>
          <w:lang w:val="ar_AE" w:bidi="ar_AE"/>
        </w:rPr>
        <w:t>ملاحظة الدراسة على عدد 15: 30–31</w:t>
      </w:r>
      <w:r>
        <w:rPr>
          <w:lang w:val="ar_AE" w:bidi="ar_AE"/>
        </w:rPr>
        <w:t>). وهنا يشير الكاتب تحديدًا إلى رفض المسيح وعمله. فذبيحة المسيح من أجل الخطايا قد أبطلت نظام الذبائح في العهد القديم (</w:t>
      </w:r>
      <w:hyperlink r:id="rId33">
        <w:r>
          <w:rPr>
            <w:lang w:val="ar_AE" w:bidi="ar_AE"/>
          </w:rPr>
          <w:rPr>
            <w:color w:val="0000EE"/>
            <w:u w:val="single"/>
          </w:rPr>
          <w:t>عبرانيين 9: 11–10: 18</w:t>
        </w:r>
      </w:hyperlink>
      <w:r>
        <w:rPr>
          <w:lang w:val="ar_AE" w:bidi="ar_AE"/>
        </w:rPr>
        <w:t xml:space="preserve">). وإذا رفض الإنسان ذبيحة الابن، فلن يبقى له أي ذبيحة أخرى، ولا مكان آخر يلجأ إليه لنيل الغفران. ومن يرفض المسيح، لا ينتظره إلا الدينونة، بصفته عدوًا لله (قارن </w:t>
      </w:r>
      <w:hyperlink r:id="rId506">
        <w:r>
          <w:rPr>
            <w:lang w:val="ar_AE" w:bidi="ar_AE"/>
          </w:rPr>
          <w:rPr>
            <w:color w:val="0000EE"/>
            <w:u w:val="single"/>
          </w:rPr>
          <w:t>إشعياء 26: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26–31</w:t>
      </w:r>
      <w:r>
        <w:rPr>
          <w:lang w:val="ar_AE" w:bidi="ar_AE"/>
        </w:rPr>
      </w:r>
    </w:p>
    <w:p>
      <w:pPr>
        <w:bidi/>
      </w:pPr>
      <w:r>
        <w:rPr>
          <w:lang w:val="ar_AE" w:bidi="ar_AE"/>
        </w:rPr>
      </w:r>
      <w:r>
        <w:rPr>
          <w:lang w:val="ar_AE" w:bidi="ar_AE"/>
        </w:rPr>
        <w:t>يوجّه الكاتب تنبيهًا قويًا حول الخطر الجسيم المترتب على رفض ابن الله وكلمته ذات السلطان. ويُشكّل هذا التحذير دعوة صريحة للمخاطَبين لكي يلتزموا باتباع المسيح بإخلاص.</w:t>
      </w:r>
      <w:r>
        <w:rPr>
          <w:lang w:val="ar_AE" w:bidi="ar_AE"/>
        </w:rPr>
      </w:r>
      <w:r>
        <w:rPr>
          <w:lang w:val="ar_AE" w:bidi="ar_AE"/>
        </w:rPr>
      </w:r>
    </w:p>
    <w:p>
      <w:pPr>
        <w:bidi/>
      </w:pPr>
      <w:r>
        <w:rPr>
          <w:lang w:val="ar_AE" w:bidi="ar_AE"/>
        </w:rPr>
      </w:r>
    </w:p>
    <w:p>
      <w:pPr>
        <w:pStyle w:val="Heading2"/>
        <w:bidi/>
      </w:pPr>
      <w:r>
        <w:rPr>
          <w:lang w:val="ar_AE" w:bidi="ar_AE"/>
        </w:rPr>
        <w:t>العبرانيين 10: 28–29</w:t>
      </w:r>
      <w:r>
        <w:rPr>
          <w:lang w:val="ar_AE" w:bidi="ar_AE"/>
        </w:rPr>
      </w:r>
    </w:p>
    <w:p>
      <w:pPr>
        <w:bidi/>
      </w:pPr>
      <w:r>
        <w:rPr>
          <w:lang w:val="ar_AE" w:bidi="ar_AE"/>
        </w:rPr>
      </w:r>
      <w:r>
        <w:rPr>
          <w:lang w:val="ar_AE" w:bidi="ar_AE"/>
        </w:rPr>
        <w:t xml:space="preserve">يقدّم الكاتب حجته من باب المقارنة بين الأقل والأعظم (انظر </w:t>
      </w:r>
      <w:r>
        <w:rPr>
          <w:lang w:val="ar_AE" w:bidi="ar_AE"/>
        </w:rPr>
        <w:t>ملاحظة الدراسة على 9:14</w:t>
      </w:r>
      <w:r>
        <w:rPr>
          <w:lang w:val="ar_AE" w:bidi="ar_AE"/>
        </w:rPr>
        <w:t xml:space="preserve">). فالعقوبة الأقل كانت عقوبة الموت، كما ورد في شريعة موسى، لمن تمرّد على وصاياها (انظر </w:t>
      </w:r>
      <w:hyperlink r:id="rId507">
        <w:r>
          <w:rPr>
            <w:lang w:val="ar_AE" w:bidi="ar_AE"/>
          </w:rPr>
          <w:rPr>
            <w:color w:val="0000EE"/>
            <w:u w:val="single"/>
          </w:rPr>
          <w:t>تثنية 13:6–11</w:t>
        </w:r>
      </w:hyperlink>
      <w:r>
        <w:rPr>
          <w:lang w:val="ar_AE" w:bidi="ar_AE"/>
        </w:rPr>
        <w:t xml:space="preserve">). أما الحالة الأشد، فتخص من يرفضون المسيح ويزدَرون به. • </w:t>
      </w:r>
      <w:r>
        <w:rPr>
          <w:lang w:val="ar_AE" w:bidi="ar_AE"/>
        </w:rPr>
        <w:t>فكمْ عِقابًا أشَرَّ</w:t>
      </w:r>
      <w:r>
        <w:rPr>
          <w:lang w:val="ar_AE" w:bidi="ar_AE"/>
        </w:rPr>
        <w:t xml:space="preserve">: إن الهلاك الأبدي هو المصير الذي ينتظر من رفضوا المسيح. • </w:t>
      </w:r>
      <w:r>
        <w:rPr>
          <w:lang w:val="ar_AE" w:bidi="ar_AE"/>
        </w:rPr>
        <w:t>دَمَ العَهدِ:</w:t>
      </w:r>
      <w:r>
        <w:rPr>
          <w:lang w:val="ar_AE" w:bidi="ar_AE"/>
        </w:rPr>
        <w:t xml:space="preserve"> هو الذي قدّسنا، إنه ذبيحة المسيح الكاملة التي لا عيب فيها (</w:t>
      </w:r>
      <w:hyperlink r:id="rId33">
        <w:r>
          <w:rPr>
            <w:lang w:val="ar_AE" w:bidi="ar_AE"/>
          </w:rPr>
          <w:rPr>
            <w:color w:val="0000EE"/>
            <w:u w:val="single"/>
          </w:rPr>
          <w:t>9:11–10:18</w:t>
        </w:r>
      </w:hyperlink>
      <w:r>
        <w:rPr>
          <w:lang w:val="ar_AE" w:bidi="ar_AE"/>
        </w:rPr>
        <w:t xml:space="preserve">). • </w:t>
      </w:r>
      <w:r>
        <w:rPr>
          <w:lang w:val="ar_AE" w:bidi="ar_AE"/>
        </w:rPr>
        <w:t>دَنِسًا، وازدَرَى بروحِ</w:t>
      </w:r>
      <w:r>
        <w:rPr>
          <w:lang w:val="ar_AE" w:bidi="ar_AE"/>
        </w:rPr>
        <w:t xml:space="preserve">: ن يرفضون دعوة الروح ورحمته، يرفضون في الواقع صدق الإنجيل وسموّ المسيح وعمله في الخلاص (قارن </w:t>
      </w:r>
      <w:hyperlink r:id="rId508">
        <w:r>
          <w:rPr>
            <w:lang w:val="ar_AE" w:bidi="ar_AE"/>
          </w:rPr>
          <w:rPr>
            <w:color w:val="0000EE"/>
            <w:u w:val="single"/>
          </w:rPr>
          <w:t>مرقس 3:22–30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30–31</w:t>
      </w:r>
      <w:r>
        <w:rPr>
          <w:lang w:val="ar_AE" w:bidi="ar_AE"/>
        </w:rPr>
      </w:r>
    </w:p>
    <w:p>
      <w:pPr>
        <w:bidi/>
      </w:pPr>
      <w:r>
        <w:rPr>
          <w:lang w:val="ar_AE" w:bidi="ar_AE"/>
        </w:rPr>
      </w:r>
      <w:r>
        <w:rPr>
          <w:lang w:val="ar_AE" w:bidi="ar_AE"/>
        </w:rPr>
        <w:t>“</w:t>
      </w:r>
      <w:r>
        <w:rPr>
          <w:lang w:val="ar_AE" w:bidi="ar_AE"/>
        </w:rPr>
        <w:t>الرَّبُّ يَدينُ شَعبَهُ</w:t>
      </w:r>
      <w:r>
        <w:rPr>
          <w:lang w:val="ar_AE" w:bidi="ar_AE"/>
        </w:rPr>
        <w:t xml:space="preserve">”: </w:t>
      </w:r>
      <w:hyperlink r:id="rId509">
        <w:r>
          <w:rPr>
            <w:lang w:val="ar_AE" w:bidi="ar_AE"/>
          </w:rPr>
          <w:rPr>
            <w:color w:val="0000EE"/>
            <w:u w:val="single"/>
          </w:rPr>
          <w:t>تثنية 32:36</w:t>
        </w:r>
      </w:hyperlink>
      <w:r>
        <w:rPr>
          <w:lang w:val="ar_AE" w:bidi="ar_AE"/>
        </w:rPr>
        <w:t xml:space="preserve">; قارن </w:t>
      </w:r>
      <w:hyperlink r:id="rId510">
        <w:r>
          <w:rPr>
            <w:lang w:val="ar_AE" w:bidi="ar_AE"/>
          </w:rPr>
          <w:rPr>
            <w:color w:val="0000EE"/>
            <w:u w:val="single"/>
          </w:rPr>
          <w:t>1 بطرس 4:17–18</w:t>
        </w:r>
      </w:hyperlink>
      <w:r>
        <w:rPr>
          <w:lang w:val="ar_AE" w:bidi="ar_AE"/>
        </w:rPr>
        <w:t>. • إن حقيقة أن الله سيجازي شعبه ويدينهم تُبرز خطورة وضع من رفضوا المسيح. فعندما يُقرّر الله أن يُدين إنسانًا، لا يستطيع أحد أن ينقذه من يده (</w:t>
      </w:r>
      <w:hyperlink r:id="rId511">
        <w:r>
          <w:rPr>
            <w:lang w:val="ar_AE" w:bidi="ar_AE"/>
          </w:rPr>
          <w:rPr>
            <w:color w:val="0000EE"/>
            <w:u w:val="single"/>
          </w:rPr>
          <w:t>تثنية 32:39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32</w:t>
      </w:r>
      <w:r>
        <w:rPr>
          <w:lang w:val="ar_AE" w:bidi="ar_AE"/>
        </w:rPr>
      </w:r>
    </w:p>
    <w:p>
      <w:pPr>
        <w:bidi/>
      </w:pPr>
      <w:r>
        <w:rPr>
          <w:lang w:val="ar_AE" w:bidi="ar_AE"/>
        </w:rPr>
      </w:r>
      <w:r>
        <w:rPr>
          <w:lang w:val="ar_AE" w:bidi="ar_AE"/>
        </w:rPr>
        <w:t>الّتي فيها بَعدَما أُنِرتُمْ:</w:t>
      </w:r>
      <w:r>
        <w:rPr>
          <w:lang w:val="ar_AE" w:bidi="ar_AE"/>
        </w:rPr>
        <w:t xml:space="preserve"> يُذكّر الكاتب قرّاءه بتلك الأيام الأولى، حين اعتنقت الجماعة الإيمان المسيحي، وتعرّض إيمانهم لاختبارات قاسية. في تلك الفترة، ظلّوا أمناء رغم المعاناة الشديدة التي واجهوها. فالمعاناة تُعدّ أمرًا طبيعيًا لمن ينتمي إلى المسيح وجماعته (</w:t>
      </w:r>
      <w:hyperlink r:id="rId512">
        <w:r>
          <w:rPr>
            <w:lang w:val="ar_AE" w:bidi="ar_AE"/>
          </w:rPr>
          <w:rPr>
            <w:color w:val="0000EE"/>
            <w:u w:val="single"/>
          </w:rPr>
          <w:t>13:12–13</w:t>
        </w:r>
      </w:hyperlink>
      <w:r>
        <w:rPr>
          <w:lang w:val="ar_AE" w:bidi="ar_AE"/>
        </w:rPr>
        <w:t xml:space="preserve">; </w:t>
      </w:r>
      <w:hyperlink r:id="rId513">
        <w:r>
          <w:rPr>
            <w:lang w:val="ar_AE" w:bidi="ar_AE"/>
          </w:rPr>
          <w:rPr>
            <w:color w:val="0000EE"/>
            <w:u w:val="single"/>
          </w:rPr>
          <w:t>أعمال 9:16</w:t>
        </w:r>
      </w:hyperlink>
      <w:r>
        <w:rPr>
          <w:lang w:val="ar_AE" w:bidi="ar_AE"/>
        </w:rPr>
        <w:t xml:space="preserve">; </w:t>
      </w:r>
      <w:hyperlink r:id="rId25">
        <w:r>
          <w:rPr>
            <w:lang w:val="ar_AE" w:bidi="ar_AE"/>
          </w:rPr>
          <w:rPr>
            <w:color w:val="0000EE"/>
            <w:u w:val="single"/>
          </w:rPr>
          <w:t>روم 8:17</w:t>
        </w:r>
      </w:hyperlink>
      <w:r>
        <w:rPr>
          <w:lang w:val="ar_AE" w:bidi="ar_AE"/>
        </w:rPr>
        <w:t xml:space="preserve">; </w:t>
      </w:r>
      <w:hyperlink r:id="rId514">
        <w:r>
          <w:rPr>
            <w:lang w:val="ar_AE" w:bidi="ar_AE"/>
          </w:rPr>
          <w:rPr>
            <w:color w:val="0000EE"/>
            <w:u w:val="single"/>
          </w:rPr>
          <w:t>1 كور 4:12–13</w:t>
        </w:r>
      </w:hyperlink>
      <w:r>
        <w:rPr>
          <w:lang w:val="ar_AE" w:bidi="ar_AE"/>
        </w:rPr>
        <w:t xml:space="preserve">; </w:t>
      </w:r>
      <w:hyperlink r:id="rId515">
        <w:r>
          <w:rPr>
            <w:lang w:val="ar_AE" w:bidi="ar_AE"/>
          </w:rPr>
          <w:rPr>
            <w:color w:val="0000EE"/>
            <w:u w:val="single"/>
          </w:rPr>
          <w:t>فل 1:29</w:t>
        </w:r>
      </w:hyperlink>
      <w:r>
        <w:rPr>
          <w:lang w:val="ar_AE" w:bidi="ar_AE"/>
        </w:rPr>
        <w:t xml:space="preserve">; </w:t>
      </w:r>
      <w:hyperlink r:id="rId516">
        <w:r>
          <w:rPr>
            <w:lang w:val="ar_AE" w:bidi="ar_AE"/>
          </w:rPr>
          <w:rPr>
            <w:color w:val="0000EE"/>
            <w:u w:val="single"/>
          </w:rPr>
          <w:t>يعقوب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32–39</w:t>
      </w:r>
      <w:r>
        <w:rPr>
          <w:lang w:val="ar_AE" w:bidi="ar_AE"/>
        </w:rPr>
      </w:r>
    </w:p>
    <w:p>
      <w:pPr>
        <w:bidi/>
      </w:pPr>
      <w:r>
        <w:rPr>
          <w:lang w:val="ar_AE" w:bidi="ar_AE"/>
        </w:rPr>
      </w:r>
      <w:r>
        <w:rPr>
          <w:lang w:val="ar_AE" w:bidi="ar_AE"/>
        </w:rPr>
        <w:t>يأتي هذا التشجيع بعد التحذير الشديد الوارد في (</w:t>
      </w:r>
      <w:hyperlink r:id="rId91">
        <w:r>
          <w:rPr>
            <w:lang w:val="ar_AE" w:bidi="ar_AE"/>
          </w:rPr>
          <w:rPr>
            <w:color w:val="0000EE"/>
            <w:u w:val="single"/>
          </w:rPr>
          <w:t>10:26–31</w:t>
        </w:r>
      </w:hyperlink>
      <w:r>
        <w:rPr>
          <w:lang w:val="ar_AE" w:bidi="ar_AE"/>
        </w:rPr>
        <w:t>). فيُقدَّم ثبات السامعين في الماضي كمثال إيجابي ينبغي لهم أن يقتدوا به الآن.</w:t>
      </w:r>
      <w:r>
        <w:rPr>
          <w:lang w:val="ar_AE" w:bidi="ar_AE"/>
        </w:rPr>
      </w:r>
      <w:r>
        <w:rPr>
          <w:lang w:val="ar_AE" w:bidi="ar_AE"/>
        </w:rPr>
      </w:r>
    </w:p>
    <w:p>
      <w:pPr>
        <w:bidi/>
      </w:pPr>
      <w:r>
        <w:rPr>
          <w:lang w:val="ar_AE" w:bidi="ar_AE"/>
        </w:rPr>
      </w:r>
    </w:p>
    <w:p>
      <w:pPr>
        <w:pStyle w:val="Heading2"/>
        <w:bidi/>
      </w:pPr>
      <w:r>
        <w:rPr>
          <w:lang w:val="ar_AE" w:bidi="ar_AE"/>
        </w:rPr>
        <w:t>العبرانيين 10: 33</w:t>
      </w:r>
      <w:r>
        <w:rPr>
          <w:lang w:val="ar_AE" w:bidi="ar_AE"/>
        </w:rPr>
      </w:r>
    </w:p>
    <w:p>
      <w:pPr>
        <w:bidi/>
      </w:pPr>
      <w:r>
        <w:rPr>
          <w:lang w:val="ar_AE" w:bidi="ar_AE"/>
        </w:rPr>
      </w:r>
      <w:r>
        <w:rPr>
          <w:lang w:val="ar_AE" w:bidi="ar_AE"/>
        </w:rPr>
        <w:t>بتعييراتٍ</w:t>
      </w:r>
      <w:r>
        <w:rPr>
          <w:lang w:val="ar_AE" w:bidi="ar_AE"/>
        </w:rPr>
        <w:t xml:space="preserve">: فقد أُهينوا وتعرّضوا للذل. • </w:t>
      </w:r>
      <w:r>
        <w:rPr>
          <w:lang w:val="ar_AE" w:bidi="ar_AE"/>
        </w:rPr>
        <w:t>ضيقاتٍ</w:t>
      </w:r>
      <w:r>
        <w:rPr>
          <w:lang w:val="ar_AE" w:bidi="ar_AE"/>
        </w:rPr>
        <w:t>: لقد تعرّضوا للاعتداء الجسدي. • في بعض الأحيان كانوا هم أنفسهم ضحايا مباشرون لهذا الاضطهاد، وفي أحيان أخرى وقفوا إلى جانب من كانوا يتألمون.</w:t>
      </w:r>
      <w:r>
        <w:rPr>
          <w:lang w:val="ar_AE" w:bidi="ar_AE"/>
        </w:rPr>
      </w:r>
      <w:r>
        <w:rPr>
          <w:lang w:val="ar_AE" w:bidi="ar_AE"/>
        </w:rPr>
      </w:r>
    </w:p>
    <w:p>
      <w:pPr>
        <w:bidi/>
      </w:pPr>
      <w:r>
        <w:rPr>
          <w:lang w:val="ar_AE" w:bidi="ar_AE"/>
        </w:rPr>
      </w:r>
    </w:p>
    <w:p>
      <w:pPr>
        <w:pStyle w:val="Heading2"/>
        <w:bidi/>
      </w:pPr>
      <w:r>
        <w:rPr>
          <w:lang w:val="ar_AE" w:bidi="ar_AE"/>
        </w:rPr>
        <w:t>العبرانيين 10: 34</w:t>
      </w:r>
      <w:r>
        <w:rPr>
          <w:lang w:val="ar_AE" w:bidi="ar_AE"/>
        </w:rPr>
      </w:r>
    </w:p>
    <w:p>
      <w:pPr>
        <w:bidi/>
      </w:pPr>
      <w:r>
        <w:rPr>
          <w:lang w:val="ar_AE" w:bidi="ar_AE"/>
        </w:rPr>
      </w:r>
      <w:r>
        <w:rPr>
          <w:lang w:val="ar_AE" w:bidi="ar_AE"/>
        </w:rPr>
        <w:t xml:space="preserve">كان السجناء يعتمدون على أصدقائهم وعائلاتهم لتوفير أبسط احتياجاتهم اليومية (قارن </w:t>
      </w:r>
      <w:hyperlink r:id="rId517">
        <w:r>
          <w:rPr>
            <w:lang w:val="ar_AE" w:bidi="ar_AE"/>
          </w:rPr>
          <w:rPr>
            <w:color w:val="0000EE"/>
            <w:u w:val="single"/>
          </w:rPr>
          <w:t>13:3</w:t>
        </w:r>
      </w:hyperlink>
      <w:r>
        <w:rPr>
          <w:lang w:val="ar_AE" w:bidi="ar_AE"/>
        </w:rPr>
        <w:t xml:space="preserve">). • </w:t>
      </w:r>
      <w:r>
        <w:rPr>
          <w:lang w:val="ar_AE" w:bidi="ar_AE"/>
        </w:rPr>
        <w:t>سلبَ أموالِكُمْ</w:t>
      </w:r>
      <w:r>
        <w:rPr>
          <w:lang w:val="ar_AE" w:bidi="ar_AE"/>
        </w:rPr>
        <w:t xml:space="preserve">: في بعض الأوقات، كانت الحكومة الرومانية تطرد مجموعات من الناس من بيوتهم وتُجبرهم على مغادرة المدن (انظر </w:t>
      </w:r>
      <w:hyperlink r:id="rId518">
        <w:r>
          <w:rPr>
            <w:lang w:val="ar_AE" w:bidi="ar_AE"/>
          </w:rPr>
          <w:rPr>
            <w:color w:val="0000EE"/>
            <w:u w:val="single"/>
          </w:rPr>
          <w:t>أعمال 18:2–3</w:t>
        </w:r>
      </w:hyperlink>
      <w:r>
        <w:rPr>
          <w:lang w:val="ar_AE" w:bidi="ar_AE"/>
        </w:rPr>
        <w:t xml:space="preserve">). وقد واجه هؤلاء المؤمنون هذا النوع من الاضطهاد سابقًا، وقبلوه بفرح (قارن </w:t>
      </w:r>
      <w:hyperlink r:id="rId519">
        <w:r>
          <w:rPr>
            <w:lang w:val="ar_AE" w:bidi="ar_AE"/>
          </w:rPr>
          <w:rPr>
            <w:color w:val="0000EE"/>
            <w:u w:val="single"/>
          </w:rPr>
          <w:t>روم 5:3</w:t>
        </w:r>
      </w:hyperlink>
      <w:r>
        <w:rPr>
          <w:lang w:val="ar_AE" w:bidi="ar_AE"/>
        </w:rPr>
        <w:t xml:space="preserve">; </w:t>
      </w:r>
      <w:hyperlink r:id="rId516">
        <w:r>
          <w:rPr>
            <w:lang w:val="ar_AE" w:bidi="ar_AE"/>
          </w:rPr>
          <w:rPr>
            <w:color w:val="0000EE"/>
            <w:u w:val="single"/>
          </w:rPr>
          <w:t>يعقوب 1:2–4</w:t>
        </w:r>
      </w:hyperlink>
      <w:r>
        <w:rPr>
          <w:lang w:val="ar_AE" w:bidi="ar_AE"/>
        </w:rPr>
        <w:t xml:space="preserve">; </w:t>
      </w:r>
      <w:hyperlink r:id="rId520">
        <w:r>
          <w:rPr>
            <w:lang w:val="ar_AE" w:bidi="ar_AE"/>
          </w:rPr>
          <w:rPr>
            <w:color w:val="0000EE"/>
            <w:u w:val="single"/>
          </w:rPr>
          <w:t>1 بطرس 1:6</w:t>
        </w:r>
      </w:hyperlink>
      <w:r>
        <w:rPr>
          <w:lang w:val="ar_AE" w:bidi="ar_AE"/>
        </w:rPr>
        <w:t xml:space="preserve">). </w:t>
      </w:r>
      <w:r>
        <w:rPr>
          <w:lang w:val="ar_AE" w:bidi="ar_AE"/>
        </w:rPr>
        <w:t>عالِمينَ في أنفُسِكُمْ أنَّ لكُمْ مالًا أفضَلَ</w:t>
      </w:r>
      <w:r>
        <w:rPr>
          <w:lang w:val="ar_AE" w:bidi="ar_AE"/>
        </w:rPr>
        <w:t xml:space="preserve"> </w:t>
      </w:r>
      <w:r>
        <w:rPr>
          <w:lang w:val="ar_AE" w:bidi="ar_AE"/>
        </w:rPr>
        <w:t xml:space="preserve">في السماواتِ وباقيًا: </w:t>
      </w:r>
      <w:r>
        <w:rPr>
          <w:lang w:val="ar_AE" w:bidi="ar_AE"/>
        </w:rPr>
        <w:t xml:space="preserve">(انظر </w:t>
      </w:r>
      <w:hyperlink r:id="rId521">
        <w:r>
          <w:rPr>
            <w:lang w:val="ar_AE" w:bidi="ar_AE"/>
          </w:rPr>
          <w:rPr>
            <w:color w:val="0000EE"/>
            <w:u w:val="single"/>
          </w:rPr>
          <w:t>عبرانيين 11:35</w:t>
        </w:r>
      </w:hyperlink>
      <w:r>
        <w:rPr>
          <w:lang w:val="ar_AE" w:bidi="ar_AE"/>
        </w:rPr>
        <w:t>). فالله يَعِد بالمكافأة للذين يثابرون بأمانة.</w:t>
      </w:r>
      <w:r>
        <w:rPr>
          <w:lang w:val="ar_AE" w:bidi="ar_AE"/>
        </w:rPr>
      </w:r>
      <w:r>
        <w:rPr>
          <w:lang w:val="ar_AE" w:bidi="ar_AE"/>
        </w:rPr>
      </w:r>
    </w:p>
    <w:p>
      <w:pPr>
        <w:bidi/>
      </w:pPr>
      <w:r>
        <w:rPr>
          <w:lang w:val="ar_AE" w:bidi="ar_AE"/>
        </w:rPr>
      </w:r>
    </w:p>
    <w:p>
      <w:pPr>
        <w:pStyle w:val="Heading2"/>
        <w:bidi/>
      </w:pPr>
      <w:r>
        <w:rPr>
          <w:lang w:val="ar_AE" w:bidi="ar_AE"/>
        </w:rPr>
        <w:t>العبرانيين 10: 35–36</w:t>
      </w:r>
      <w:r>
        <w:rPr>
          <w:lang w:val="ar_AE" w:bidi="ar_AE"/>
        </w:rPr>
      </w:r>
    </w:p>
    <w:p>
      <w:pPr>
        <w:bidi/>
      </w:pPr>
      <w:r>
        <w:rPr>
          <w:lang w:val="ar_AE" w:bidi="ar_AE"/>
        </w:rPr>
      </w:r>
      <w:r>
        <w:rPr>
          <w:lang w:val="ar_AE" w:bidi="ar_AE"/>
        </w:rPr>
        <w:t>استنادًا إلى أمانتهم المثالية في الماضي (</w:t>
      </w:r>
      <w:hyperlink r:id="rId496">
        <w:r>
          <w:rPr>
            <w:lang w:val="ar_AE" w:bidi="ar_AE"/>
          </w:rPr>
          <w:rPr>
            <w:color w:val="0000EE"/>
            <w:u w:val="single"/>
          </w:rPr>
          <w:t>10:32–34</w:t>
        </w:r>
      </w:hyperlink>
      <w:r>
        <w:rPr>
          <w:lang w:val="ar_AE" w:bidi="ar_AE"/>
        </w:rPr>
        <w:t>)، يحثّهم الكاتب على ألا يُفرّطوا في ثقتهم الراسخة بالرب. والكلمة المترجمة هنا "</w:t>
      </w:r>
      <w:r>
        <w:rPr>
          <w:lang w:val="ar_AE" w:bidi="ar_AE"/>
        </w:rPr>
        <w:t>ثِقَتَكُمُ</w:t>
      </w:r>
      <w:r>
        <w:rPr>
          <w:lang w:val="ar_AE" w:bidi="ar_AE"/>
        </w:rPr>
        <w:t>" تُستخدم أيضًا في رسالة العبرانيين للدلالة على الجسارة في الدخول إلى محضر الله (</w:t>
      </w:r>
      <w:hyperlink r:id="rId522">
        <w:r>
          <w:rPr>
            <w:lang w:val="ar_AE" w:bidi="ar_AE"/>
          </w:rPr>
          <w:rPr>
            <w:color w:val="0000EE"/>
            <w:u w:val="single"/>
          </w:rPr>
          <w:t>4:16</w:t>
        </w:r>
      </w:hyperlink>
      <w:r>
        <w:rPr>
          <w:lang w:val="ar_AE" w:bidi="ar_AE"/>
        </w:rPr>
        <w:t xml:space="preserve">; </w:t>
      </w:r>
      <w:hyperlink r:id="rId523">
        <w:r>
          <w:rPr>
            <w:lang w:val="ar_AE" w:bidi="ar_AE"/>
          </w:rPr>
          <w:rPr>
            <w:color w:val="0000EE"/>
            <w:u w:val="single"/>
          </w:rPr>
          <w:t>10:19</w:t>
        </w:r>
      </w:hyperlink>
      <w:r>
        <w:rPr>
          <w:lang w:val="ar_AE" w:bidi="ar_AE"/>
        </w:rPr>
        <w:t xml:space="preserve">; قارن </w:t>
      </w:r>
      <w:hyperlink r:id="rId176">
        <w:r>
          <w:rPr>
            <w:lang w:val="ar_AE" w:bidi="ar_AE"/>
          </w:rPr>
          <w:rPr>
            <w:color w:val="0000EE"/>
            <w:u w:val="single"/>
          </w:rPr>
          <w:t>3:6</w:t>
        </w:r>
      </w:hyperlink>
      <w:r>
        <w:rPr>
          <w:lang w:val="ar_AE" w:bidi="ar_AE"/>
        </w:rPr>
        <w:t xml:space="preserve">). والذين يثبتون في الإيمان ينالون مكافأة عظيمة (انظر </w:t>
      </w:r>
      <w:hyperlink r:id="rId524">
        <w:r>
          <w:rPr>
            <w:lang w:val="ar_AE" w:bidi="ar_AE"/>
          </w:rPr>
          <w:rPr>
            <w:color w:val="0000EE"/>
            <w:u w:val="single"/>
          </w:rPr>
          <w:t>1:14</w:t>
        </w:r>
      </w:hyperlink>
      <w:r>
        <w:rPr>
          <w:lang w:val="ar_AE" w:bidi="ar_AE"/>
        </w:rPr>
        <w:t xml:space="preserve">; </w:t>
      </w:r>
      <w:hyperlink r:id="rId525">
        <w:r>
          <w:rPr>
            <w:lang w:val="ar_AE" w:bidi="ar_AE"/>
          </w:rPr>
          <w:rPr>
            <w:color w:val="0000EE"/>
            <w:u w:val="single"/>
          </w:rPr>
          <w:t>6:12</w:t>
        </w:r>
      </w:hyperlink>
      <w:r>
        <w:rPr>
          <w:lang w:val="ar_AE" w:bidi="ar_AE"/>
        </w:rPr>
        <w:t xml:space="preserve">; </w:t>
      </w:r>
      <w:hyperlink r:id="rId526">
        <w:r>
          <w:rPr>
            <w:lang w:val="ar_AE" w:bidi="ar_AE"/>
          </w:rPr>
          <w:rPr>
            <w:color w:val="0000EE"/>
            <w:u w:val="single"/>
          </w:rPr>
          <w:t>9:15</w:t>
        </w:r>
      </w:hyperlink>
      <w:r>
        <w:rPr>
          <w:lang w:val="ar_AE" w:bidi="ar_AE"/>
        </w:rPr>
        <w:t xml:space="preserve">; </w:t>
      </w:r>
      <w:hyperlink r:id="rId527">
        <w:r>
          <w:rPr>
            <w:lang w:val="ar_AE" w:bidi="ar_AE"/>
          </w:rPr>
          <w:rPr>
            <w:color w:val="0000EE"/>
            <w:u w:val="single"/>
          </w:rPr>
          <w:t>يعقوب 1:12</w:t>
        </w:r>
      </w:hyperlink>
      <w:r>
        <w:rPr>
          <w:lang w:val="ar_AE" w:bidi="ar_AE"/>
        </w:rPr>
        <w:t xml:space="preserve">). أما الثبات والصبر، فهما الاستجابة الأساسية المطلوبة عند مواجهة الاضطهاد، كما يوضح الكاتب في </w:t>
      </w:r>
      <w:hyperlink r:id="rId528">
        <w:r>
          <w:rPr>
            <w:lang w:val="ar_AE" w:bidi="ar_AE"/>
          </w:rPr>
          <w:rPr>
            <w:color w:val="0000EE"/>
            <w:u w:val="single"/>
          </w:rPr>
          <w:t>عبرانيين 10:32–12:17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37–38</w:t>
      </w:r>
      <w:r>
        <w:rPr>
          <w:lang w:val="ar_AE" w:bidi="ar_AE"/>
        </w:rPr>
      </w:r>
    </w:p>
    <w:p>
      <w:pPr>
        <w:bidi/>
      </w:pPr>
      <w:r>
        <w:rPr>
          <w:lang w:val="ar_AE" w:bidi="ar_AE"/>
        </w:rPr>
      </w:r>
      <w:r>
        <w:rPr>
          <w:lang w:val="ar_AE" w:bidi="ar_AE"/>
        </w:rPr>
        <w:t xml:space="preserve">تقتبس هذه الآيات من </w:t>
      </w:r>
      <w:hyperlink r:id="rId529">
        <w:r>
          <w:rPr>
            <w:lang w:val="ar_AE" w:bidi="ar_AE"/>
          </w:rPr>
          <w:rPr>
            <w:color w:val="0000EE"/>
            <w:u w:val="single"/>
          </w:rPr>
          <w:t>حبقوق 2:3–4</w:t>
        </w:r>
      </w:hyperlink>
      <w:r>
        <w:rPr>
          <w:lang w:val="ar_AE" w:bidi="ar_AE"/>
        </w:rPr>
        <w:t xml:space="preserve"> لتُبرز التباين بين البار والشرير في مواجهتهما لدينونة الله (انظر </w:t>
      </w:r>
      <w:hyperlink r:id="rId530">
        <w:r>
          <w:rPr>
            <w:lang w:val="ar_AE" w:bidi="ar_AE"/>
          </w:rPr>
          <w:rPr>
            <w:color w:val="0000EE"/>
            <w:u w:val="single"/>
          </w:rPr>
          <w:t>رومية 1:17</w:t>
        </w:r>
      </w:hyperlink>
      <w:r>
        <w:rPr>
          <w:lang w:val="ar_AE" w:bidi="ar_AE"/>
        </w:rPr>
        <w:t xml:space="preserve">; </w:t>
      </w:r>
      <w:hyperlink r:id="rId531">
        <w:r>
          <w:rPr>
            <w:lang w:val="ar_AE" w:bidi="ar_AE"/>
          </w:rPr>
          <w:rPr>
            <w:color w:val="0000EE"/>
            <w:u w:val="single"/>
          </w:rPr>
          <w:t>غلاطية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39</w:t>
      </w:r>
      <w:r>
        <w:rPr>
          <w:lang w:val="ar_AE" w:bidi="ar_AE"/>
        </w:rPr>
      </w:r>
    </w:p>
    <w:p>
      <w:pPr>
        <w:bidi/>
      </w:pPr>
      <w:r>
        <w:rPr>
          <w:lang w:val="ar_AE" w:bidi="ar_AE"/>
        </w:rPr>
      </w:r>
      <w:r>
        <w:rPr>
          <w:lang w:val="ar_AE" w:bidi="ar_AE"/>
        </w:rPr>
        <w:t xml:space="preserve">ينهي الكاتب هذا الجزء بتأكيد لثقته في من يوجه إليهم الرسالة (انظر </w:t>
      </w:r>
      <w:r>
        <w:rPr>
          <w:lang w:val="ar_AE" w:bidi="ar_AE"/>
        </w:rPr>
        <w:t>ملاحظة الدراسة على 6:9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w:t>
      </w:r>
      <w:r>
        <w:rPr>
          <w:lang w:val="ar_AE" w:bidi="ar_AE"/>
        </w:rPr>
      </w:r>
    </w:p>
    <w:p>
      <w:pPr>
        <w:bidi/>
      </w:pPr>
      <w:r>
        <w:rPr>
          <w:lang w:val="ar_AE" w:bidi="ar_AE"/>
        </w:rPr>
      </w:r>
      <w:r>
        <w:rPr>
          <w:lang w:val="ar_AE" w:bidi="ar_AE"/>
        </w:rPr>
        <w:t>قبل أن يقدّم الكاتب قائمة الأمثلة، يعرّف الإيمان: فهو الاستجابة العملية لما أعلنه الله عن مشيئته وطبيعته. والأساس الحقيقي الذي يقوم عليه إيماننا هو الله الذي يفي بوعوده.</w:t>
      </w:r>
      <w:r>
        <w:rPr>
          <w:lang w:val="ar_AE" w:bidi="ar_AE"/>
        </w:rPr>
      </w:r>
      <w:r>
        <w:rPr>
          <w:lang w:val="ar_AE" w:bidi="ar_AE"/>
        </w:rPr>
      </w:r>
    </w:p>
    <w:p>
      <w:pPr>
        <w:bidi/>
      </w:pPr>
      <w:r>
        <w:rPr>
          <w:lang w:val="ar_AE" w:bidi="ar_AE"/>
        </w:rPr>
      </w:r>
    </w:p>
    <w:p>
      <w:pPr>
        <w:pStyle w:val="Heading2"/>
        <w:bidi/>
      </w:pPr>
      <w:r>
        <w:rPr>
          <w:lang w:val="ar_AE" w:bidi="ar_AE"/>
        </w:rPr>
        <w:t>العبرانيين 11: 1–40</w:t>
      </w:r>
      <w:r>
        <w:rPr>
          <w:lang w:val="ar_AE" w:bidi="ar_AE"/>
        </w:rPr>
      </w:r>
    </w:p>
    <w:p>
      <w:pPr>
        <w:bidi/>
      </w:pPr>
      <w:r>
        <w:rPr>
          <w:lang w:val="ar_AE" w:bidi="ar_AE"/>
        </w:rPr>
      </w:r>
      <w:r>
        <w:rPr>
          <w:lang w:val="ar_AE" w:bidi="ar_AE"/>
        </w:rPr>
        <w:t xml:space="preserve">من خلال تقديم قائمة طويلة من أبطال الإيمان، يبني الإصحاح </w:t>
      </w:r>
      <w:hyperlink r:id="rId532">
        <w:r>
          <w:rPr>
            <w:lang w:val="ar_AE" w:bidi="ar_AE"/>
          </w:rPr>
          <w:rPr>
            <w:color w:val="0000EE"/>
            <w:u w:val="single"/>
          </w:rPr>
          <w:t>11</w:t>
        </w:r>
      </w:hyperlink>
      <w:r>
        <w:rPr>
          <w:lang w:val="ar_AE" w:bidi="ar_AE"/>
        </w:rPr>
        <w:t xml:space="preserve"> حجّة قوية تُظهر أن الحياة بالإيمان هي السبيل الحقيقي الوحيد للعيش بحسب مشيئة الله. ويُكرر الكاتب عبارة "بالإيمان" مرارًا ليغرس هذه الرسالة الأساسية في عقول وقلوب السامعين. وتتبع الأمثلة نمطًا محددًا: (أ) كلمة "بالإيمان"، (ب) اسم الشخصية، (ج) الحدث أو الفعل الذي أظهر إيمانها، و(د) النتيجة أو الثمر.</w:t>
      </w:r>
      <w:r>
        <w:rPr>
          <w:lang w:val="ar_AE" w:bidi="ar_AE"/>
        </w:rPr>
      </w:r>
      <w:r>
        <w:rPr>
          <w:lang w:val="ar_AE" w:bidi="ar_AE"/>
        </w:rPr>
      </w:r>
    </w:p>
    <w:p>
      <w:pPr>
        <w:bidi/>
      </w:pPr>
      <w:r>
        <w:rPr>
          <w:lang w:val="ar_AE" w:bidi="ar_AE"/>
        </w:rPr>
      </w:r>
    </w:p>
    <w:p>
      <w:pPr>
        <w:pStyle w:val="Heading2"/>
        <w:bidi/>
      </w:pPr>
      <w:r>
        <w:rPr>
          <w:lang w:val="ar_AE" w:bidi="ar_AE"/>
        </w:rPr>
        <w:t>العبرانيين 11: 2</w:t>
      </w:r>
      <w:r>
        <w:rPr>
          <w:lang w:val="ar_AE" w:bidi="ar_AE"/>
        </w:rPr>
      </w:r>
    </w:p>
    <w:p>
      <w:pPr>
        <w:bidi/>
      </w:pPr>
      <w:r>
        <w:rPr>
          <w:lang w:val="ar_AE" w:bidi="ar_AE"/>
        </w:rPr>
      </w:r>
      <w:r>
        <w:rPr>
          <w:lang w:val="ar_AE" w:bidi="ar_AE"/>
        </w:rPr>
        <w:t>شُهِدَ</w:t>
      </w:r>
      <w:r>
        <w:rPr>
          <w:lang w:val="ar_AE" w:bidi="ar_AE"/>
        </w:rPr>
        <w:t xml:space="preserve">: تتحدث الأسفار المقدسة بإيجابية عن حياة هؤلاء الأبطال التي اتسمت بالإيمان (انظر أيضًا </w:t>
      </w:r>
      <w:hyperlink r:id="rId533">
        <w:r>
          <w:rPr>
            <w:lang w:val="ar_AE" w:bidi="ar_AE"/>
          </w:rPr>
          <w:rPr>
            <w:color w:val="0000EE"/>
            <w:u w:val="single"/>
          </w:rPr>
          <w:t>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w:t>
      </w:r>
      <w:r>
        <w:rPr>
          <w:lang w:val="ar_AE" w:bidi="ar_AE"/>
        </w:rPr>
      </w:r>
    </w:p>
    <w:p>
      <w:pPr>
        <w:bidi/>
      </w:pPr>
      <w:r>
        <w:rPr>
          <w:lang w:val="ar_AE" w:bidi="ar_AE"/>
        </w:rPr>
      </w:r>
      <w:r>
        <w:rPr>
          <w:lang w:val="ar_AE" w:bidi="ar_AE"/>
        </w:rPr>
        <w:t xml:space="preserve">إن الإيمان بأن الكون بأسره تكوَّن بأمر من الله هو من المبادئ الأساسية في اللاهوتين اليهودي والمسيحي (انظر </w:t>
      </w:r>
      <w:hyperlink r:id="rId534">
        <w:r>
          <w:rPr>
            <w:lang w:val="ar_AE" w:bidi="ar_AE"/>
          </w:rPr>
          <w:rPr>
            <w:color w:val="0000EE"/>
            <w:u w:val="single"/>
          </w:rPr>
          <w:t>تكوين 1:1–3</w:t>
        </w:r>
      </w:hyperlink>
      <w:r>
        <w:rPr>
          <w:lang w:val="ar_AE" w:bidi="ar_AE"/>
        </w:rPr>
        <w:t>). فقد خلق الله كل ما نراه الآن. والحياة بالإيمان تدرك أن وعود الله حقيقية وستتحقق بواسطة الله نفسه، حتى وإن كانت غير مرئية في الوقت الحاضر.</w:t>
      </w:r>
      <w:r>
        <w:rPr>
          <w:lang w:val="ar_AE" w:bidi="ar_AE"/>
        </w:rPr>
      </w:r>
      <w:r>
        <w:rPr>
          <w:lang w:val="ar_AE" w:bidi="ar_AE"/>
        </w:rPr>
      </w:r>
    </w:p>
    <w:p>
      <w:pPr>
        <w:bidi/>
      </w:pPr>
      <w:r>
        <w:rPr>
          <w:lang w:val="ar_AE" w:bidi="ar_AE"/>
        </w:rPr>
      </w:r>
    </w:p>
    <w:p>
      <w:pPr>
        <w:pStyle w:val="Heading2"/>
        <w:bidi/>
      </w:pPr>
      <w:r>
        <w:rPr>
          <w:lang w:val="ar_AE" w:bidi="ar_AE"/>
        </w:rPr>
        <w:t>عبرانيين 11: 4</w:t>
      </w:r>
      <w:r>
        <w:rPr>
          <w:lang w:val="ar_AE" w:bidi="ar_AE"/>
        </w:rPr>
      </w:r>
    </w:p>
    <w:p>
      <w:pPr>
        <w:bidi/>
      </w:pPr>
      <w:r>
        <w:rPr>
          <w:lang w:val="ar_AE" w:bidi="ar_AE"/>
        </w:rPr>
      </w:r>
      <w:r>
        <w:rPr>
          <w:lang w:val="ar_AE" w:bidi="ar_AE"/>
        </w:rPr>
        <w:t>هابيلُ</w:t>
      </w:r>
      <w:r>
        <w:rPr>
          <w:lang w:val="ar_AE" w:bidi="ar_AE"/>
        </w:rPr>
        <w:t xml:space="preserve">: انظر </w:t>
      </w:r>
      <w:hyperlink r:id="rId535">
        <w:r>
          <w:rPr>
            <w:lang w:val="ar_AE" w:bidi="ar_AE"/>
          </w:rPr>
          <w:rPr>
            <w:color w:val="0000EE"/>
            <w:u w:val="single"/>
          </w:rPr>
          <w:t>تكوين 4:3–5</w:t>
        </w:r>
      </w:hyperlink>
      <w:r>
        <w:rPr>
          <w:lang w:val="ar_AE" w:bidi="ar_AE"/>
        </w:rPr>
        <w:t xml:space="preserve">. • </w:t>
      </w:r>
      <w:r>
        <w:rPr>
          <w:lang w:val="ar_AE" w:bidi="ar_AE"/>
        </w:rPr>
        <w:t>شُهِدَ لهُ أنَّهُ بارٌّ</w:t>
      </w:r>
      <w:r>
        <w:rPr>
          <w:lang w:val="ar_AE" w:bidi="ar_AE"/>
        </w:rPr>
        <w:t xml:space="preserve">: قارن </w:t>
      </w:r>
      <w:hyperlink r:id="rId536">
        <w:r>
          <w:rPr>
            <w:lang w:val="ar_AE" w:bidi="ar_AE"/>
          </w:rPr>
          <w:rPr>
            <w:color w:val="0000EE"/>
            <w:u w:val="single"/>
          </w:rPr>
          <w:t>عبرانيين 10:38</w:t>
        </w:r>
      </w:hyperlink>
      <w:r>
        <w:rPr>
          <w:lang w:val="ar_AE" w:bidi="ar_AE"/>
        </w:rPr>
        <w:t xml:space="preserve">. • </w:t>
      </w:r>
      <w:r>
        <w:rPr>
          <w:lang w:val="ar_AE" w:bidi="ar_AE"/>
        </w:rPr>
        <w:t>يتَكلَّمْ بَعدُ</w:t>
      </w:r>
      <w:r>
        <w:rPr>
          <w:lang w:val="ar_AE" w:bidi="ar_AE"/>
        </w:rPr>
        <w:t xml:space="preserve">: إن قصة إيمانه لا تزال تطرح علينا التحدي، ودمه يشهد على بره وعلى ظلم جريمة قتله (انظر </w:t>
      </w:r>
      <w:hyperlink r:id="rId445">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5</w:t>
      </w:r>
      <w:r>
        <w:rPr>
          <w:lang w:val="ar_AE" w:bidi="ar_AE"/>
        </w:rPr>
      </w:r>
    </w:p>
    <w:p>
      <w:pPr>
        <w:bidi/>
      </w:pPr>
      <w:r>
        <w:rPr>
          <w:lang w:val="ar_AE" w:bidi="ar_AE"/>
        </w:rPr>
      </w:r>
      <w:r>
        <w:rPr>
          <w:lang w:val="ar_AE" w:bidi="ar_AE"/>
        </w:rPr>
        <w:t xml:space="preserve">أُخذ أخنوخ إلى السماء، ولذلك فلم يمرّ بتجربة الموت الطبيعية (انظر </w:t>
      </w:r>
      <w:hyperlink r:id="rId537">
        <w:r>
          <w:rPr>
            <w:lang w:val="ar_AE" w:bidi="ar_AE"/>
          </w:rPr>
          <w:rPr>
            <w:color w:val="0000EE"/>
            <w:u w:val="single"/>
          </w:rPr>
          <w:t>تكوين 5:21–24</w:t>
        </w:r>
      </w:hyperlink>
      <w:r>
        <w:rPr>
          <w:lang w:val="ar_AE" w:bidi="ar_AE"/>
        </w:rPr>
        <w:t>). • “</w:t>
      </w:r>
      <w:r>
        <w:rPr>
          <w:lang w:val="ar_AE" w:bidi="ar_AE"/>
        </w:rPr>
        <w:t>ولَمْ يوجَدْ لأنَّ اللهَ نَقَلهُ</w:t>
      </w:r>
      <w:r>
        <w:rPr>
          <w:lang w:val="ar_AE" w:bidi="ar_AE"/>
        </w:rPr>
        <w:t xml:space="preserve">”: </w:t>
      </w:r>
      <w:hyperlink r:id="rId538">
        <w:r>
          <w:rPr>
            <w:lang w:val="ar_AE" w:bidi="ar_AE"/>
          </w:rPr>
          <w:rPr>
            <w:color w:val="0000EE"/>
            <w:u w:val="single"/>
          </w:rPr>
          <w:t>تكوين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6</w:t>
      </w:r>
      <w:r>
        <w:rPr>
          <w:lang w:val="ar_AE" w:bidi="ar_AE"/>
        </w:rPr>
      </w:r>
    </w:p>
    <w:p>
      <w:pPr>
        <w:bidi/>
      </w:pPr>
      <w:r>
        <w:rPr>
          <w:lang w:val="ar_AE" w:bidi="ar_AE"/>
        </w:rPr>
      </w:r>
      <w:r>
        <w:rPr>
          <w:lang w:val="ar_AE" w:bidi="ar_AE"/>
        </w:rPr>
        <w:t>بدونِ إيمانٍ لا يُمكِنُ إرضاؤُهُ</w:t>
      </w:r>
      <w:r>
        <w:rPr>
          <w:lang w:val="ar_AE" w:bidi="ar_AE"/>
        </w:rPr>
        <w:t xml:space="preserve">: يشير الكاتب هنا إلى ما ورد في </w:t>
      </w:r>
      <w:hyperlink r:id="rId536">
        <w:r>
          <w:rPr>
            <w:lang w:val="ar_AE" w:bidi="ar_AE"/>
          </w:rPr>
          <w:rPr>
            <w:color w:val="0000EE"/>
            <w:u w:val="single"/>
          </w:rPr>
          <w:t>10:38</w:t>
        </w:r>
      </w:hyperlink>
      <w:r>
        <w:rPr>
          <w:lang w:val="ar_AE" w:bidi="ar_AE"/>
        </w:rPr>
        <w:t xml:space="preserve">، حيث اقتبس من </w:t>
      </w:r>
      <w:hyperlink r:id="rId539">
        <w:r>
          <w:rPr>
            <w:lang w:val="ar_AE" w:bidi="ar_AE"/>
          </w:rPr>
          <w:rPr>
            <w:color w:val="0000EE"/>
            <w:u w:val="single"/>
          </w:rPr>
          <w:t>حبقوق 2:4</w:t>
        </w:r>
      </w:hyperlink>
      <w:r>
        <w:rPr>
          <w:lang w:val="ar_AE" w:bidi="ar_AE"/>
        </w:rPr>
        <w:t>. • لا بد أن يتضمن الإيمان الاقتناع بوجود الله، وبأنه يكافئ الذين يطلبونه بإخلاص. وفي وسط صعوبات الحياة، يتحدّى هذا الكلام القرّاء أن يثقوا بالله وأن يترقبوا تحقيق وعوده.</w:t>
      </w:r>
      <w:r>
        <w:rPr>
          <w:lang w:val="ar_AE" w:bidi="ar_AE"/>
        </w:rPr>
      </w:r>
      <w:r>
        <w:rPr>
          <w:lang w:val="ar_AE" w:bidi="ar_AE"/>
        </w:rPr>
      </w:r>
    </w:p>
    <w:p>
      <w:pPr>
        <w:bidi/>
      </w:pPr>
      <w:r>
        <w:rPr>
          <w:lang w:val="ar_AE" w:bidi="ar_AE"/>
        </w:rPr>
      </w:r>
    </w:p>
    <w:p>
      <w:pPr>
        <w:pStyle w:val="Heading2"/>
        <w:bidi/>
      </w:pPr>
      <w:r>
        <w:rPr>
          <w:lang w:val="ar_AE" w:bidi="ar_AE"/>
        </w:rPr>
        <w:t>العبرانيين 11: 7</w:t>
      </w:r>
      <w:r>
        <w:rPr>
          <w:lang w:val="ar_AE" w:bidi="ar_AE"/>
        </w:rPr>
      </w:r>
    </w:p>
    <w:p>
      <w:pPr>
        <w:bidi/>
      </w:pPr>
      <w:r>
        <w:rPr>
          <w:lang w:val="ar_AE" w:bidi="ar_AE"/>
        </w:rPr>
      </w:r>
      <w:r>
        <w:rPr>
          <w:lang w:val="ar_AE" w:bidi="ar_AE"/>
        </w:rPr>
        <w:t xml:space="preserve">تُظهر قصة نوح (انظر </w:t>
      </w:r>
      <w:hyperlink r:id="rId540">
        <w:r>
          <w:rPr>
            <w:lang w:val="ar_AE" w:bidi="ar_AE"/>
          </w:rPr>
          <w:rPr>
            <w:color w:val="0000EE"/>
            <w:u w:val="single"/>
          </w:rPr>
          <w:t>تكوين 6:1–9:17</w:t>
        </w:r>
      </w:hyperlink>
      <w:r>
        <w:rPr>
          <w:lang w:val="ar_AE" w:bidi="ar_AE"/>
        </w:rPr>
        <w:t xml:space="preserve">) مرة أخرى أن الإيمان يتطلّب طاعة لما هو غير منظور. • </w:t>
      </w:r>
      <w:r>
        <w:rPr>
          <w:lang w:val="ar_AE" w:bidi="ar_AE"/>
        </w:rPr>
        <w:t>أُمورٍ لم تُرَ بَعدُ</w:t>
      </w:r>
      <w:r>
        <w:rPr>
          <w:lang w:val="ar_AE" w:bidi="ar_AE"/>
        </w:rPr>
        <w:t>: أي الطوفان. لقد أدان إيمان نوح العالم من حوله، لأنه شهد على حقيقة وجود الله ورغبته في القداسة.</w:t>
      </w:r>
      <w:r>
        <w:rPr>
          <w:lang w:val="ar_AE" w:bidi="ar_AE"/>
        </w:rPr>
      </w:r>
      <w:r>
        <w:rPr>
          <w:lang w:val="ar_AE" w:bidi="ar_AE"/>
        </w:rPr>
      </w:r>
    </w:p>
    <w:p>
      <w:pPr>
        <w:bidi/>
      </w:pPr>
      <w:r>
        <w:rPr>
          <w:lang w:val="ar_AE" w:bidi="ar_AE"/>
        </w:rPr>
      </w:r>
    </w:p>
    <w:p>
      <w:pPr>
        <w:pStyle w:val="Heading2"/>
        <w:bidi/>
      </w:pPr>
      <w:r>
        <w:rPr>
          <w:lang w:val="ar_AE" w:bidi="ar_AE"/>
        </w:rPr>
        <w:t>العبرانيين 11: 8</w:t>
      </w:r>
      <w:r>
        <w:rPr>
          <w:lang w:val="ar_AE" w:bidi="ar_AE"/>
        </w:rPr>
      </w:r>
    </w:p>
    <w:p>
      <w:pPr>
        <w:bidi/>
      </w:pPr>
      <w:r>
        <w:rPr>
          <w:lang w:val="ar_AE" w:bidi="ar_AE"/>
        </w:rPr>
      </w:r>
      <w:r>
        <w:rPr>
          <w:lang w:val="ar_AE" w:bidi="ar_AE"/>
        </w:rPr>
        <w:t>إبراهيمُ لَمّا دُعيَ أطاعَ</w:t>
      </w:r>
      <w:r>
        <w:rPr>
          <w:lang w:val="ar_AE" w:bidi="ar_AE"/>
        </w:rPr>
        <w:t xml:space="preserve">: انظر </w:t>
      </w:r>
      <w:hyperlink r:id="rId541">
        <w:r>
          <w:rPr>
            <w:lang w:val="ar_AE" w:bidi="ar_AE"/>
          </w:rPr>
          <w:rPr>
            <w:color w:val="0000EE"/>
            <w:u w:val="single"/>
          </w:rPr>
          <w:t>تكوين 12:1–2</w:t>
        </w:r>
      </w:hyperlink>
      <w:r>
        <w:rPr>
          <w:lang w:val="ar_AE" w:bidi="ar_AE"/>
        </w:rPr>
        <w:t>. فقد سلك هو أيضًا بالإيمان رغم أنه لم يكن يرى النتيجة، إذ خرج من أرضه دون أن يعرف إلى أين هو ذاهب.</w:t>
      </w:r>
      <w:r>
        <w:rPr>
          <w:lang w:val="ar_AE" w:bidi="ar_AE"/>
        </w:rPr>
      </w:r>
      <w:r>
        <w:rPr>
          <w:lang w:val="ar_AE" w:bidi="ar_AE"/>
        </w:rPr>
      </w:r>
    </w:p>
    <w:p>
      <w:pPr>
        <w:bidi/>
      </w:pPr>
      <w:r>
        <w:rPr>
          <w:lang w:val="ar_AE" w:bidi="ar_AE"/>
        </w:rPr>
      </w:r>
    </w:p>
    <w:p>
      <w:pPr>
        <w:pStyle w:val="Heading2"/>
        <w:bidi/>
      </w:pPr>
      <w:r>
        <w:rPr>
          <w:lang w:val="ar_AE" w:bidi="ar_AE"/>
        </w:rPr>
        <w:t>العبرانيين 11: 9–10</w:t>
      </w:r>
      <w:r>
        <w:rPr>
          <w:lang w:val="ar_AE" w:bidi="ar_AE"/>
        </w:rPr>
      </w:r>
    </w:p>
    <w:p>
      <w:pPr>
        <w:bidi/>
      </w:pPr>
      <w:r>
        <w:rPr>
          <w:lang w:val="ar_AE" w:bidi="ar_AE"/>
        </w:rPr>
      </w:r>
      <w:r>
        <w:rPr>
          <w:lang w:val="ar_AE" w:bidi="ar_AE"/>
        </w:rPr>
        <w:t>بالإيمانِ تغَرَّبَ</w:t>
      </w:r>
      <w:r>
        <w:rPr>
          <w:lang w:val="ar_AE" w:bidi="ar_AE"/>
        </w:rPr>
        <w:t xml:space="preserve">: لم يحصل إبراهيم بنفسه على ميراث أرض الموعد، بل عاش فيها كغريب، يقيم في الخيام (انظر </w:t>
      </w:r>
      <w:hyperlink r:id="rId542">
        <w:r>
          <w:rPr>
            <w:lang w:val="ar_AE" w:bidi="ar_AE"/>
          </w:rPr>
          <w:rPr>
            <w:color w:val="0000EE"/>
            <w:u w:val="single"/>
          </w:rPr>
          <w:t>تكوين 12:10–13:18</w:t>
        </w:r>
      </w:hyperlink>
      <w:r>
        <w:rPr>
          <w:lang w:val="ar_AE" w:bidi="ar_AE"/>
        </w:rPr>
        <w:t>). • م</w:t>
      </w:r>
      <w:r>
        <w:rPr>
          <w:lang w:val="ar_AE" w:bidi="ar_AE"/>
        </w:rPr>
        <w:t>ع إسحاقَ ويعقوبَ</w:t>
      </w:r>
      <w:r>
        <w:rPr>
          <w:lang w:val="ar_AE" w:bidi="ar_AE"/>
        </w:rPr>
        <w:t>: استمرت هذه الحياة بالإيمان في الجيلين التاليين. إذ واصلا هذا المسار الإيماني، نائلين نفس الوعد، مترقبين تحقيقه من الله، دون أن يروه يتحقق في حياتهم. وقد امتنع إبراهيم عن الاستقرار في مدن الكنعانيين، لأنه كان ينتظر مدينة لها أسس أبدية، مدينة سماوية، ساعيًا إلى مشيئة الله في طاعة أمينة.</w:t>
      </w:r>
      <w:r>
        <w:rPr>
          <w:lang w:val="ar_AE" w:bidi="ar_AE"/>
        </w:rPr>
      </w:r>
      <w:r>
        <w:rPr>
          <w:lang w:val="ar_AE" w:bidi="ar_AE"/>
        </w:rPr>
      </w:r>
    </w:p>
    <w:p>
      <w:pPr>
        <w:bidi/>
      </w:pPr>
      <w:r>
        <w:rPr>
          <w:lang w:val="ar_AE" w:bidi="ar_AE"/>
        </w:rPr>
      </w:r>
    </w:p>
    <w:p>
      <w:pPr>
        <w:pStyle w:val="Heading2"/>
        <w:bidi/>
      </w:pPr>
      <w:r>
        <w:rPr>
          <w:lang w:val="ar_AE" w:bidi="ar_AE"/>
        </w:rPr>
        <w:t>العبرانيين 11: 12</w:t>
      </w:r>
      <w:r>
        <w:rPr>
          <w:lang w:val="ar_AE" w:bidi="ar_AE"/>
        </w:rPr>
      </w:r>
    </w:p>
    <w:p>
      <w:pPr>
        <w:bidi/>
      </w:pPr>
      <w:r>
        <w:rPr>
          <w:lang w:val="ar_AE" w:bidi="ar_AE"/>
        </w:rPr>
      </w:r>
      <w:r>
        <w:rPr>
          <w:lang w:val="ar_AE" w:bidi="ar_AE"/>
        </w:rPr>
        <w:t>مِنْ واحِدٍ، وذلكَ مِنْ مُماتٍ</w:t>
      </w:r>
      <w:r>
        <w:rPr>
          <w:lang w:val="ar_AE" w:bidi="ar_AE"/>
        </w:rPr>
        <w:t xml:space="preserve">: كان إبراهيم شيخًا طاعنًا في السن، ومع ذلك جعله الله مصدرًا لأمة بأسرها. فالإيمان يعني الوثوق بقدرة الله على إنجاز وعوده، حتى حين يبدو أن لا شيء يمكن أن يحدث. • </w:t>
      </w:r>
      <w:r>
        <w:rPr>
          <w:lang w:val="ar_AE" w:bidi="ar_AE"/>
        </w:rPr>
        <w:t>مِثلُ نُجومِ السماءِ</w:t>
      </w:r>
      <w:r>
        <w:rPr>
          <w:lang w:val="ar_AE" w:bidi="ar_AE"/>
        </w:rPr>
        <w:t xml:space="preserve"> … </w:t>
      </w:r>
      <w:r>
        <w:rPr>
          <w:lang w:val="ar_AE" w:bidi="ar_AE"/>
        </w:rPr>
        <w:t>وكالرَّملِ</w:t>
      </w:r>
      <w:r>
        <w:rPr>
          <w:lang w:val="ar_AE" w:bidi="ar_AE"/>
        </w:rPr>
        <w:t xml:space="preserve">: انظر </w:t>
      </w:r>
      <w:hyperlink r:id="rId543">
        <w:r>
          <w:rPr>
            <w:lang w:val="ar_AE" w:bidi="ar_AE"/>
          </w:rPr>
          <w:rPr>
            <w:color w:val="0000EE"/>
            <w:u w:val="single"/>
          </w:rPr>
          <w:t>تكوين 22:17</w:t>
        </w:r>
      </w:hyperlink>
      <w:r>
        <w:rPr>
          <w:lang w:val="ar_AE" w:bidi="ar_AE"/>
        </w:rPr>
        <w:t>. وقد تحقق هذا الوعد كما ورد في (</w:t>
      </w:r>
      <w:hyperlink r:id="rId324">
        <w:r>
          <w:rPr>
            <w:lang w:val="ar_AE" w:bidi="ar_AE"/>
          </w:rPr>
          <w:rPr>
            <w:color w:val="0000EE"/>
            <w:u w:val="single"/>
          </w:rPr>
          <w:t>خروج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13</w:t>
      </w:r>
      <w:r>
        <w:rPr>
          <w:lang w:val="ar_AE" w:bidi="ar_AE"/>
        </w:rPr>
      </w:r>
    </w:p>
    <w:p>
      <w:pPr>
        <w:bidi/>
      </w:pPr>
      <w:r>
        <w:rPr>
          <w:lang w:val="ar_AE" w:bidi="ar_AE"/>
        </w:rPr>
      </w:r>
      <w:r>
        <w:rPr>
          <w:lang w:val="ar_AE" w:bidi="ar_AE"/>
        </w:rPr>
        <w:t xml:space="preserve">عاشت عائلة إبراهيم في أرض الموعد كغرباء ورحّل (انظر </w:t>
      </w:r>
      <w:hyperlink r:id="rId544">
        <w:r>
          <w:rPr>
            <w:lang w:val="ar_AE" w:bidi="ar_AE"/>
          </w:rPr>
          <w:rPr>
            <w:color w:val="0000EE"/>
            <w:u w:val="single"/>
          </w:rPr>
          <w:t>تكوين 23:4</w:t>
        </w:r>
      </w:hyperlink>
      <w:r>
        <w:rPr>
          <w:lang w:val="ar_AE" w:bidi="ar_AE"/>
        </w:rPr>
        <w:t xml:space="preserve">؛ قارن </w:t>
      </w:r>
      <w:hyperlink r:id="rId545">
        <w:r>
          <w:rPr>
            <w:lang w:val="ar_AE" w:bidi="ar_AE"/>
          </w:rPr>
          <w:rPr>
            <w:color w:val="0000EE"/>
            <w:u w:val="single"/>
          </w:rPr>
          <w:t>1 أخبار 29:15</w:t>
        </w:r>
      </w:hyperlink>
      <w:r>
        <w:rPr>
          <w:lang w:val="ar_AE" w:bidi="ar_AE"/>
        </w:rPr>
        <w:t xml:space="preserve">؛ </w:t>
      </w:r>
      <w:hyperlink r:id="rId546">
        <w:r>
          <w:rPr>
            <w:lang w:val="ar_AE" w:bidi="ar_AE"/>
          </w:rPr>
          <w:rPr>
            <w:color w:val="0000EE"/>
            <w:u w:val="single"/>
          </w:rPr>
          <w:t>مزمور 39:12</w:t>
        </w:r>
      </w:hyperlink>
      <w:r>
        <w:rPr>
          <w:lang w:val="ar_AE" w:bidi="ar_AE"/>
        </w:rPr>
        <w:t xml:space="preserve">؛ </w:t>
      </w:r>
      <w:hyperlink r:id="rId547">
        <w:r>
          <w:rPr>
            <w:lang w:val="ar_AE" w:bidi="ar_AE"/>
          </w:rPr>
          <w:rPr>
            <w:color w:val="0000EE"/>
            <w:u w:val="single"/>
          </w:rPr>
          <w:t>1 بطرس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13–16</w:t>
      </w:r>
      <w:r>
        <w:rPr>
          <w:lang w:val="ar_AE" w:bidi="ar_AE"/>
        </w:rPr>
      </w:r>
    </w:p>
    <w:p>
      <w:pPr>
        <w:bidi/>
      </w:pPr>
      <w:r>
        <w:rPr>
          <w:lang w:val="ar_AE" w:bidi="ar_AE"/>
        </w:rPr>
      </w:r>
      <w:r>
        <w:rPr>
          <w:lang w:val="ar_AE" w:bidi="ar_AE"/>
        </w:rPr>
        <w:t>يتوقف الكاتب هنا ليُسلّط الضوء على المبادئ العامة التي برزت في حياة الشخصيات التي ذكرها حتى الآن.</w:t>
      </w:r>
      <w:r>
        <w:rPr>
          <w:lang w:val="ar_AE" w:bidi="ar_AE"/>
        </w:rPr>
      </w:r>
      <w:r>
        <w:rPr>
          <w:lang w:val="ar_AE" w:bidi="ar_AE"/>
        </w:rPr>
      </w:r>
    </w:p>
    <w:p>
      <w:pPr>
        <w:bidi/>
      </w:pPr>
      <w:r>
        <w:rPr>
          <w:lang w:val="ar_AE" w:bidi="ar_AE"/>
        </w:rPr>
      </w:r>
    </w:p>
    <w:p>
      <w:pPr>
        <w:pStyle w:val="Heading2"/>
        <w:bidi/>
      </w:pPr>
      <w:r>
        <w:rPr>
          <w:lang w:val="ar_AE" w:bidi="ar_AE"/>
        </w:rPr>
        <w:t>العبرانيين 11: 14–16</w:t>
      </w:r>
      <w:r>
        <w:rPr>
          <w:lang w:val="ar_AE" w:bidi="ar_AE"/>
        </w:rPr>
      </w:r>
    </w:p>
    <w:p>
      <w:pPr>
        <w:bidi/>
      </w:pPr>
      <w:r>
        <w:rPr>
          <w:lang w:val="ar_AE" w:bidi="ar_AE"/>
        </w:rPr>
      </w:r>
      <w:r>
        <w:rPr>
          <w:lang w:val="ar_AE" w:bidi="ar_AE"/>
        </w:rPr>
        <w:t>من الواضح أن أسرة إبراهيم لم تكن تتطلع إلى الرجوع إلى وطنها الأصلي، لأنه لو كان هذا هو هدفهم، لكانت العودة ممكنة. غير أن سلوكهم القائم على الإيمان كشف عن توق إلى وطن أسمى. فقد كان رجاؤهم الراسخ في الله، الذي أعدّ لهم مدينة سماوية كمكافأة لإيمانهم.</w:t>
      </w:r>
      <w:r>
        <w:rPr>
          <w:lang w:val="ar_AE" w:bidi="ar_AE"/>
        </w:rPr>
      </w:r>
      <w:r>
        <w:rPr>
          <w:lang w:val="ar_AE" w:bidi="ar_AE"/>
        </w:rPr>
      </w:r>
    </w:p>
    <w:p>
      <w:pPr>
        <w:bidi/>
      </w:pPr>
      <w:r>
        <w:rPr>
          <w:lang w:val="ar_AE" w:bidi="ar_AE"/>
        </w:rPr>
      </w:r>
    </w:p>
    <w:p>
      <w:pPr>
        <w:pStyle w:val="Heading2"/>
        <w:bidi/>
      </w:pPr>
      <w:r>
        <w:rPr>
          <w:lang w:val="ar_AE" w:bidi="ar_AE"/>
        </w:rPr>
        <w:t>العبرانيين 11: 17–19</w:t>
      </w:r>
      <w:r>
        <w:rPr>
          <w:lang w:val="ar_AE" w:bidi="ar_AE"/>
        </w:rPr>
      </w:r>
    </w:p>
    <w:p>
      <w:pPr>
        <w:bidi/>
      </w:pPr>
      <w:r>
        <w:rPr>
          <w:lang w:val="ar_AE" w:bidi="ar_AE"/>
        </w:rPr>
      </w:r>
      <w:r>
        <w:rPr>
          <w:lang w:val="ar_AE" w:bidi="ar_AE"/>
        </w:rPr>
        <w:t>قَدَّمَ إبراهيمُ إسحاقَ</w:t>
      </w:r>
      <w:r>
        <w:rPr>
          <w:lang w:val="ar_AE" w:bidi="ar_AE"/>
        </w:rPr>
        <w:t xml:space="preserve">: انظر </w:t>
      </w:r>
      <w:hyperlink r:id="rId548">
        <w:r>
          <w:rPr>
            <w:lang w:val="ar_AE" w:bidi="ar_AE"/>
          </w:rPr>
          <w:rPr>
            <w:color w:val="0000EE"/>
            <w:u w:val="single"/>
          </w:rPr>
          <w:t>تكوين 22:1–18</w:t>
        </w:r>
      </w:hyperlink>
      <w:r>
        <w:rPr>
          <w:lang w:val="ar_AE" w:bidi="ar_AE"/>
        </w:rPr>
        <w:t>. لم يكن قصد الله قط أن يُقدَّم إسحاق فعليًّا، بل كان يختبر إيمان إبراهيم، وقد أظهره إبراهيم من خلال طاعته.</w:t>
      </w:r>
      <w:r>
        <w:rPr>
          <w:lang w:val="ar_AE" w:bidi="ar_AE"/>
        </w:rPr>
      </w:r>
      <w:r>
        <w:rPr>
          <w:lang w:val="ar_AE" w:bidi="ar_AE"/>
        </w:rPr>
      </w:r>
    </w:p>
    <w:p>
      <w:pPr>
        <w:bidi/>
      </w:pPr>
      <w:r>
        <w:rPr>
          <w:lang w:val="ar_AE" w:bidi="ar_AE"/>
        </w:rPr>
      </w:r>
    </w:p>
    <w:p>
      <w:pPr>
        <w:pStyle w:val="Heading2"/>
        <w:bidi/>
      </w:pPr>
      <w:r>
        <w:rPr>
          <w:lang w:val="ar_AE" w:bidi="ar_AE"/>
        </w:rPr>
        <w:t>العبرانيين 11: 17–31</w:t>
      </w:r>
      <w:r>
        <w:rPr>
          <w:lang w:val="ar_AE" w:bidi="ar_AE"/>
        </w:rPr>
      </w:r>
    </w:p>
    <w:p>
      <w:pPr>
        <w:bidi/>
      </w:pPr>
      <w:r>
        <w:rPr>
          <w:lang w:val="ar_AE" w:bidi="ar_AE"/>
        </w:rPr>
      </w:r>
      <w:r>
        <w:rPr>
          <w:lang w:val="ar_AE" w:bidi="ar_AE"/>
        </w:rPr>
        <w:t>تأخذنا أمثلة الإيمان العظيمة من عائلة إبراهيم إلى راحاب، مُظهِرةً أن الإيمان هو الاستجابة الوحيدة اللائقة تجاه الله.</w:t>
      </w:r>
      <w:r>
        <w:rPr>
          <w:lang w:val="ar_AE" w:bidi="ar_AE"/>
        </w:rPr>
      </w:r>
      <w:r>
        <w:rPr>
          <w:lang w:val="ar_AE" w:bidi="ar_AE"/>
        </w:rPr>
      </w:r>
    </w:p>
    <w:p>
      <w:pPr>
        <w:bidi/>
      </w:pPr>
      <w:r>
        <w:rPr>
          <w:lang w:val="ar_AE" w:bidi="ar_AE"/>
        </w:rPr>
      </w:r>
    </w:p>
    <w:p>
      <w:pPr>
        <w:pStyle w:val="Heading2"/>
        <w:bidi/>
      </w:pPr>
      <w:r>
        <w:rPr>
          <w:lang w:val="ar_AE" w:bidi="ar_AE"/>
        </w:rPr>
        <w:t>العبرانيين 11: 19</w:t>
      </w:r>
      <w:r>
        <w:rPr>
          <w:lang w:val="ar_AE" w:bidi="ar_AE"/>
        </w:rPr>
      </w:r>
    </w:p>
    <w:p>
      <w:pPr>
        <w:bidi/>
      </w:pPr>
      <w:r>
        <w:rPr>
          <w:lang w:val="ar_AE" w:bidi="ar_AE"/>
        </w:rPr>
      </w:r>
      <w:r>
        <w:rPr>
          <w:lang w:val="ar_AE" w:bidi="ar_AE"/>
        </w:rPr>
        <w:t xml:space="preserve">حَسِبَ: </w:t>
      </w:r>
      <w:r>
        <w:rPr>
          <w:lang w:val="ar_AE" w:bidi="ar_AE"/>
        </w:rPr>
        <w:t xml:space="preserve">استنتج إبراهيم أن الحل الوحيد لمحنته هو قيامة إسحاق. فقد صرّح بيقين في </w:t>
      </w:r>
      <w:hyperlink r:id="rId549">
        <w:r>
          <w:rPr>
            <w:lang w:val="ar_AE" w:bidi="ar_AE"/>
          </w:rPr>
          <w:rPr>
            <w:color w:val="0000EE"/>
            <w:u w:val="single"/>
          </w:rPr>
          <w:t>تكوين 22:5</w:t>
        </w:r>
      </w:hyperlink>
      <w:r>
        <w:rPr>
          <w:lang w:val="ar_AE" w:bidi="ar_AE"/>
        </w:rPr>
        <w:t>، بأن إسحاق سيرجع معه.</w:t>
      </w:r>
      <w:r>
        <w:rPr>
          <w:lang w:val="ar_AE" w:bidi="ar_AE"/>
        </w:rPr>
      </w:r>
      <w:r>
        <w:rPr>
          <w:lang w:val="ar_AE" w:bidi="ar_AE"/>
        </w:rPr>
      </w:r>
    </w:p>
    <w:p>
      <w:pPr>
        <w:bidi/>
      </w:pPr>
      <w:r>
        <w:rPr>
          <w:lang w:val="ar_AE" w:bidi="ar_AE"/>
        </w:rPr>
      </w:r>
    </w:p>
    <w:p>
      <w:pPr>
        <w:pStyle w:val="Heading2"/>
        <w:bidi/>
      </w:pPr>
      <w:r>
        <w:rPr>
          <w:lang w:val="ar_AE" w:bidi="ar_AE"/>
        </w:rPr>
        <w:t>العبرانيين 11: 20</w:t>
      </w:r>
      <w:r>
        <w:rPr>
          <w:lang w:val="ar_AE" w:bidi="ar_AE"/>
        </w:rPr>
      </w:r>
    </w:p>
    <w:p>
      <w:pPr>
        <w:bidi/>
      </w:pPr>
      <w:r>
        <w:rPr>
          <w:lang w:val="ar_AE" w:bidi="ar_AE"/>
        </w:rPr>
      </w:r>
      <w:r>
        <w:rPr>
          <w:lang w:val="ar_AE" w:bidi="ar_AE"/>
        </w:rPr>
        <w:t>بالإيمانِ إسحاقُ بارَكَ</w:t>
      </w:r>
      <w:r>
        <w:rPr>
          <w:lang w:val="ar_AE" w:bidi="ar_AE"/>
        </w:rPr>
        <w:t xml:space="preserve">: انظر </w:t>
      </w:r>
      <w:hyperlink r:id="rId550">
        <w:r>
          <w:rPr>
            <w:lang w:val="ar_AE" w:bidi="ar_AE"/>
          </w:rPr>
          <w:rPr>
            <w:color w:val="0000EE"/>
            <w:u w:val="single"/>
          </w:rPr>
          <w:t>تكوين 27:27–40</w:t>
        </w:r>
      </w:hyperlink>
      <w:r>
        <w:rPr>
          <w:lang w:val="ar_AE" w:bidi="ar_AE"/>
        </w:rPr>
        <w:t>؛ فالجزء الوحيد من القصة الذي يمكن اعتباره بركة لعيسو هو أنه سيتحرر في النهاية من خضوعه لأخيه. وقد نال عيسو لاحقًا شيئًا من البركة من خلال غنى يعقوب (</w:t>
      </w:r>
      <w:hyperlink r:id="rId551">
        <w:r>
          <w:rPr>
            <w:lang w:val="ar_AE" w:bidi="ar_AE"/>
          </w:rPr>
          <w:rPr>
            <w:color w:val="0000EE"/>
            <w:u w:val="single"/>
          </w:rPr>
          <w:t>تكوين 33:8–11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21</w:t>
      </w:r>
      <w:r>
        <w:rPr>
          <w:lang w:val="ar_AE" w:bidi="ar_AE"/>
        </w:rPr>
      </w:r>
    </w:p>
    <w:p>
      <w:pPr>
        <w:bidi/>
      </w:pPr>
      <w:r>
        <w:rPr>
          <w:lang w:val="ar_AE" w:bidi="ar_AE"/>
        </w:rPr>
      </w:r>
      <w:r>
        <w:rPr>
          <w:lang w:val="ar_AE" w:bidi="ar_AE"/>
        </w:rPr>
        <w:t>نقل يعقوب البركة الطقسية إلى ابني يوسف، أفرايم ومنسّى (</w:t>
      </w:r>
      <w:hyperlink r:id="rId552">
        <w:r>
          <w:rPr>
            <w:lang w:val="ar_AE" w:bidi="ar_AE"/>
          </w:rPr>
          <w:rPr>
            <w:color w:val="0000EE"/>
            <w:u w:val="single"/>
          </w:rPr>
          <w:t>تكوين 48:8–22</w:t>
        </w:r>
      </w:hyperlink>
      <w:r>
        <w:rPr>
          <w:lang w:val="ar_AE" w:bidi="ar_AE"/>
        </w:rPr>
        <w:t xml:space="preserve">). • </w:t>
      </w:r>
      <w:r>
        <w:rPr>
          <w:lang w:val="ar_AE" w:bidi="ar_AE"/>
        </w:rPr>
        <w:t>وسَجَدَ علَى رأسِ عَصاهُ</w:t>
      </w:r>
      <w:r>
        <w:rPr>
          <w:lang w:val="ar_AE" w:bidi="ar_AE"/>
        </w:rPr>
        <w:t xml:space="preserve">: </w:t>
      </w:r>
      <w:hyperlink r:id="rId553">
        <w:r>
          <w:rPr>
            <w:lang w:val="ar_AE" w:bidi="ar_AE"/>
          </w:rPr>
          <w:rPr>
            <w:color w:val="0000EE"/>
            <w:u w:val="single"/>
          </w:rPr>
          <w:t>تكوين 47:31</w:t>
        </w:r>
      </w:hyperlink>
      <w:r>
        <w:rPr>
          <w:lang w:val="ar_AE" w:bidi="ar_AE"/>
        </w:rPr>
        <w:t>. هذا التعبير مأخوذ من الترجمة اليونانية للعهد القديم.</w:t>
      </w:r>
      <w:r>
        <w:rPr>
          <w:lang w:val="ar_AE" w:bidi="ar_AE"/>
        </w:rPr>
      </w:r>
      <w:r>
        <w:rPr>
          <w:lang w:val="ar_AE" w:bidi="ar_AE"/>
        </w:rPr>
      </w:r>
    </w:p>
    <w:p>
      <w:pPr>
        <w:bidi/>
      </w:pPr>
      <w:r>
        <w:rPr>
          <w:lang w:val="ar_AE" w:bidi="ar_AE"/>
        </w:rPr>
      </w:r>
    </w:p>
    <w:p>
      <w:pPr>
        <w:pStyle w:val="Heading2"/>
        <w:bidi/>
      </w:pPr>
      <w:r>
        <w:rPr>
          <w:lang w:val="ar_AE" w:bidi="ar_AE"/>
        </w:rPr>
        <w:t>العبرانيين 11: 22</w:t>
      </w:r>
      <w:r>
        <w:rPr>
          <w:lang w:val="ar_AE" w:bidi="ar_AE"/>
        </w:rPr>
      </w:r>
    </w:p>
    <w:p>
      <w:pPr>
        <w:bidi/>
      </w:pPr>
      <w:r>
        <w:rPr>
          <w:lang w:val="ar_AE" w:bidi="ar_AE"/>
        </w:rPr>
      </w:r>
      <w:r>
        <w:rPr>
          <w:lang w:val="ar_AE" w:bidi="ar_AE"/>
        </w:rPr>
        <w:t xml:space="preserve">أظهر يوسف إيمانه في وعود الله من خلال نبوّته ووصيته (انظر </w:t>
      </w:r>
      <w:hyperlink r:id="rId554">
        <w:r>
          <w:rPr>
            <w:lang w:val="ar_AE" w:bidi="ar_AE"/>
          </w:rPr>
          <w:rPr>
            <w:color w:val="0000EE"/>
            <w:u w:val="single"/>
          </w:rPr>
          <w:t>تكوين 50:24–25</w:t>
        </w:r>
      </w:hyperlink>
      <w:r>
        <w:rPr>
          <w:lang w:val="ar_AE" w:bidi="ar_AE"/>
        </w:rPr>
        <w:t>) مؤمنًا بأن الله سيُتمّ ما وعد به.</w:t>
      </w:r>
      <w:r>
        <w:rPr>
          <w:lang w:val="ar_AE" w:bidi="ar_AE"/>
        </w:rPr>
      </w:r>
      <w:r>
        <w:rPr>
          <w:lang w:val="ar_AE" w:bidi="ar_AE"/>
        </w:rPr>
      </w:r>
    </w:p>
    <w:p>
      <w:pPr>
        <w:bidi/>
      </w:pPr>
      <w:r>
        <w:rPr>
          <w:lang w:val="ar_AE" w:bidi="ar_AE"/>
        </w:rPr>
      </w:r>
    </w:p>
    <w:p>
      <w:pPr>
        <w:pStyle w:val="Heading2"/>
        <w:bidi/>
      </w:pPr>
      <w:r>
        <w:rPr>
          <w:lang w:val="ar_AE" w:bidi="ar_AE"/>
        </w:rPr>
        <w:t>العبرانيين 11: 23</w:t>
      </w:r>
      <w:r>
        <w:rPr>
          <w:lang w:val="ar_AE" w:bidi="ar_AE"/>
        </w:rPr>
      </w:r>
    </w:p>
    <w:p>
      <w:pPr>
        <w:bidi/>
      </w:pPr>
      <w:r>
        <w:rPr>
          <w:lang w:val="ar_AE" w:bidi="ar_AE"/>
        </w:rPr>
      </w:r>
      <w:r>
        <w:rPr>
          <w:lang w:val="ar_AE" w:bidi="ar_AE"/>
        </w:rPr>
        <w:t>أبَواهُ</w:t>
      </w:r>
      <w:r>
        <w:rPr>
          <w:lang w:val="ar_AE" w:bidi="ar_AE"/>
        </w:rPr>
        <w:t xml:space="preserve">: انظر </w:t>
      </w:r>
      <w:hyperlink r:id="rId555">
        <w:r>
          <w:rPr>
            <w:lang w:val="ar_AE" w:bidi="ar_AE"/>
          </w:rPr>
          <w:rPr>
            <w:color w:val="0000EE"/>
            <w:u w:val="single"/>
          </w:rPr>
          <w:t>خروج 2:1–2</w:t>
        </w:r>
      </w:hyperlink>
      <w:r>
        <w:rPr>
          <w:lang w:val="ar_AE" w:bidi="ar_AE"/>
        </w:rPr>
        <w:t xml:space="preserve">. • </w:t>
      </w:r>
      <w:r>
        <w:rPr>
          <w:lang w:val="ar_AE" w:bidi="ar_AE"/>
        </w:rPr>
        <w:t>جَميلًا</w:t>
      </w:r>
      <w:r>
        <w:rPr>
          <w:lang w:val="ar_AE" w:bidi="ar_AE"/>
        </w:rPr>
        <w:t xml:space="preserve">: تشير هذه الكلمة إلى شيء ذو جودة فائقة. فرؤيتهم لموسى كطفل استثنائي دفعتهم للتصرف بإيمان بالله. • </w:t>
      </w:r>
      <w:r>
        <w:rPr>
          <w:lang w:val="ar_AE" w:bidi="ar_AE"/>
        </w:rPr>
        <w:t>أمرَ المَلِكِ</w:t>
      </w:r>
      <w:r>
        <w:rPr>
          <w:lang w:val="ar_AE" w:bidi="ar_AE"/>
        </w:rPr>
        <w:t xml:space="preserve">: </w:t>
      </w:r>
      <w:hyperlink r:id="rId556">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24–25</w:t>
      </w:r>
      <w:r>
        <w:rPr>
          <w:lang w:val="ar_AE" w:bidi="ar_AE"/>
        </w:rPr>
      </w:r>
    </w:p>
    <w:p>
      <w:pPr>
        <w:bidi/>
      </w:pPr>
      <w:r>
        <w:rPr>
          <w:lang w:val="ar_AE" w:bidi="ar_AE"/>
        </w:rPr>
      </w:r>
      <w:r>
        <w:rPr>
          <w:lang w:val="ar_AE" w:bidi="ar_AE"/>
        </w:rPr>
        <w:t>موسى لَمّا كبِرَ</w:t>
      </w:r>
      <w:r>
        <w:rPr>
          <w:lang w:val="ar_AE" w:bidi="ar_AE"/>
        </w:rPr>
        <w:t xml:space="preserve">: انظر </w:t>
      </w:r>
      <w:hyperlink r:id="rId557">
        <w:r>
          <w:rPr>
            <w:lang w:val="ar_AE" w:bidi="ar_AE"/>
          </w:rPr>
          <w:rPr>
            <w:color w:val="0000EE"/>
            <w:u w:val="single"/>
          </w:rPr>
          <w:t>خروج 2:11–15</w:t>
        </w:r>
      </w:hyperlink>
      <w:r>
        <w:rPr>
          <w:lang w:val="ar_AE" w:bidi="ar_AE"/>
        </w:rPr>
        <w:t>. لقد اتخذ موسى موقفًا علنيًا مع شعب إسرائيل بدلاً من أن يُدعى ابن ابنة فرعون</w:t>
      </w:r>
      <w:r>
        <w:rPr>
          <w:i/>
          <w:lang w:val="ar_AE" w:bidi="ar_AE"/>
        </w:rPr>
        <w:t>،</w:t>
      </w:r>
      <w:r>
        <w:rPr>
          <w:lang w:val="ar_AE" w:bidi="ar_AE"/>
        </w:rPr>
        <w:t xml:space="preserve"> التي تبنته (</w:t>
      </w:r>
      <w:hyperlink r:id="rId558">
        <w:r>
          <w:rPr>
            <w:lang w:val="ar_AE" w:bidi="ar_AE"/>
          </w:rPr>
          <w:rPr>
            <w:color w:val="0000EE"/>
            <w:u w:val="single"/>
          </w:rPr>
          <w:t>خروج 2:3–10</w:t>
        </w:r>
      </w:hyperlink>
      <w:r>
        <w:rPr>
          <w:lang w:val="ar_AE" w:bidi="ar_AE"/>
        </w:rPr>
        <w:t xml:space="preserve">). لذلك، اختار أن يشارك شعب الله في اضطهادهم، تمامًا كما يُدعى قرّاء هذه الرسالة إلى أن يفعلوا (انظر </w:t>
      </w:r>
      <w:hyperlink r:id="rId496">
        <w:r>
          <w:rPr>
            <w:lang w:val="ar_AE" w:bidi="ar_AE"/>
          </w:rPr>
          <w:rPr>
            <w:color w:val="0000EE"/>
            <w:u w:val="single"/>
          </w:rPr>
          <w:t>عبرانيين 10:32–34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26</w:t>
      </w:r>
      <w:r>
        <w:rPr>
          <w:lang w:val="ar_AE" w:bidi="ar_AE"/>
        </w:rPr>
      </w:r>
    </w:p>
    <w:p>
      <w:pPr>
        <w:bidi/>
      </w:pPr>
      <w:r>
        <w:rPr>
          <w:lang w:val="ar_AE" w:bidi="ar_AE"/>
        </w:rPr>
      </w:r>
      <w:r>
        <w:rPr>
          <w:lang w:val="ar_AE" w:bidi="ar_AE"/>
        </w:rPr>
        <w:t>خَزائنِ مِصرَ</w:t>
      </w:r>
      <w:r>
        <w:rPr>
          <w:lang w:val="ar_AE" w:bidi="ar_AE"/>
        </w:rPr>
        <w:t>: شهدت المملكة الحديثة في مصر (حوالي 1550–1069 قبل الميلاد) ذروة الازدهار والغنى والقوة في التاريخ المصري. لكن موسى كان يطمح إلى مكافأة أفضل تفوق كل هذا المجد الأرضي.</w:t>
      </w:r>
      <w:r>
        <w:rPr>
          <w:lang w:val="ar_AE" w:bidi="ar_AE"/>
        </w:rPr>
      </w:r>
      <w:r>
        <w:rPr>
          <w:lang w:val="ar_AE" w:bidi="ar_AE"/>
        </w:rPr>
      </w:r>
    </w:p>
    <w:p>
      <w:pPr>
        <w:bidi/>
      </w:pPr>
      <w:r>
        <w:rPr>
          <w:lang w:val="ar_AE" w:bidi="ar_AE"/>
        </w:rPr>
      </w:r>
    </w:p>
    <w:p>
      <w:pPr>
        <w:pStyle w:val="Heading2"/>
        <w:bidi/>
      </w:pPr>
      <w:r>
        <w:rPr>
          <w:lang w:val="ar_AE" w:bidi="ar_AE"/>
        </w:rPr>
        <w:t>العبرانيين 11: 27</w:t>
      </w:r>
      <w:r>
        <w:rPr>
          <w:lang w:val="ar_AE" w:bidi="ar_AE"/>
        </w:rPr>
      </w:r>
    </w:p>
    <w:p>
      <w:pPr>
        <w:bidi/>
      </w:pPr>
      <w:r>
        <w:rPr>
          <w:lang w:val="ar_AE" w:bidi="ar_AE"/>
        </w:rPr>
      </w:r>
      <w:r>
        <w:rPr>
          <w:lang w:val="ar_AE" w:bidi="ar_AE"/>
        </w:rPr>
        <w:t>وكما فعل أبوه إبراهيم، تصرّف موسى بالإيمان عندما غادر أرض مصر، التي كان يعرفها، وسار نحو مستقبل مجهول (</w:t>
      </w:r>
      <w:hyperlink r:id="rId559">
        <w:r>
          <w:rPr>
            <w:lang w:val="ar_AE" w:bidi="ar_AE"/>
          </w:rPr>
          <w:rPr>
            <w:color w:val="0000EE"/>
            <w:u w:val="single"/>
          </w:rPr>
          <w:t>خروج 2:15</w:t>
        </w:r>
      </w:hyperlink>
      <w:r>
        <w:rPr>
          <w:lang w:val="ar_AE" w:bidi="ar_AE"/>
        </w:rPr>
        <w:t xml:space="preserve">). • </w:t>
      </w:r>
      <w:r>
        <w:rPr>
          <w:lang w:val="ar_AE" w:bidi="ar_AE"/>
        </w:rPr>
        <w:t>غَيرَ خائفٍ مِنْ غَضَبِ المَلِكِ</w:t>
      </w:r>
      <w:r>
        <w:rPr>
          <w:lang w:val="ar_AE" w:bidi="ar_AE"/>
        </w:rPr>
        <w:t>: لم يكن يُركّز نظره على الملك، بل كان ينظر إلى مَن لا يُرى، أي الله.</w:t>
      </w:r>
      <w:r>
        <w:rPr>
          <w:lang w:val="ar_AE" w:bidi="ar_AE"/>
        </w:rPr>
      </w:r>
      <w:r>
        <w:rPr>
          <w:lang w:val="ar_AE" w:bidi="ar_AE"/>
        </w:rPr>
      </w:r>
    </w:p>
    <w:p>
      <w:pPr>
        <w:bidi/>
      </w:pPr>
      <w:r>
        <w:rPr>
          <w:lang w:val="ar_AE" w:bidi="ar_AE"/>
        </w:rPr>
      </w:r>
    </w:p>
    <w:p>
      <w:pPr>
        <w:pStyle w:val="Heading2"/>
        <w:bidi/>
      </w:pPr>
      <w:r>
        <w:rPr>
          <w:lang w:val="ar_AE" w:bidi="ar_AE"/>
        </w:rPr>
        <w:t>العبرانيين 11: 28</w:t>
      </w:r>
      <w:r>
        <w:rPr>
          <w:lang w:val="ar_AE" w:bidi="ar_AE"/>
        </w:rPr>
      </w:r>
    </w:p>
    <w:p>
      <w:pPr>
        <w:bidi/>
      </w:pPr>
      <w:r>
        <w:rPr>
          <w:lang w:val="ar_AE" w:bidi="ar_AE"/>
        </w:rPr>
      </w:r>
      <w:r>
        <w:rPr>
          <w:lang w:val="ar_AE" w:bidi="ar_AE"/>
        </w:rPr>
        <w:t>صَنَعَ الفِصحَ:</w:t>
      </w:r>
      <w:r>
        <w:rPr>
          <w:lang w:val="ar_AE" w:bidi="ar_AE"/>
        </w:rPr>
        <w:t xml:space="preserve"> انظر </w:t>
      </w:r>
      <w:hyperlink r:id="rId560">
        <w:r>
          <w:rPr>
            <w:lang w:val="ar_AE" w:bidi="ar_AE"/>
          </w:rPr>
          <w:rPr>
            <w:color w:val="0000EE"/>
            <w:u w:val="single"/>
          </w:rPr>
          <w:t>خروج 12:1–27</w:t>
        </w:r>
      </w:hyperlink>
      <w:r>
        <w:rPr>
          <w:lang w:val="ar_AE" w:bidi="ar_AE"/>
        </w:rPr>
        <w:t>. شكّل أول فصح (</w:t>
      </w:r>
      <w:hyperlink r:id="rId561">
        <w:r>
          <w:rPr>
            <w:lang w:val="ar_AE" w:bidi="ar_AE"/>
          </w:rPr>
          <w:rPr>
            <w:color w:val="0000EE"/>
            <w:u w:val="single"/>
          </w:rPr>
          <w:t>خروج 12:28–30</w:t>
        </w:r>
      </w:hyperlink>
      <w:r>
        <w:rPr>
          <w:lang w:val="ar_AE" w:bidi="ar_AE"/>
        </w:rPr>
        <w:t>) بداية خروج بني إسرائيل (</w:t>
      </w:r>
      <w:hyperlink r:id="rId562">
        <w:r>
          <w:rPr>
            <w:lang w:val="ar_AE" w:bidi="ar_AE"/>
          </w:rPr>
          <w:rPr>
            <w:color w:val="0000EE"/>
            <w:u w:val="single"/>
          </w:rPr>
          <w:t>خروج 12:31–42</w:t>
        </w:r>
      </w:hyperlink>
      <w:r>
        <w:rPr>
          <w:lang w:val="ar_AE" w:bidi="ar_AE"/>
        </w:rPr>
        <w:t xml:space="preserve">, </w:t>
      </w:r>
      <w:hyperlink r:id="rId563">
        <w:r>
          <w:rPr>
            <w:lang w:val="ar_AE" w:bidi="ar_AE"/>
          </w:rPr>
          <w:rPr>
            <w:color w:val="0000EE"/>
            <w:u w:val="single"/>
          </w:rPr>
          <w:t>50–51</w:t>
        </w:r>
      </w:hyperlink>
      <w:r>
        <w:rPr>
          <w:lang w:val="ar_AE" w:bidi="ar_AE"/>
        </w:rPr>
        <w:t>) كما أسس الاحتفال السنوي بالفصح كتذكار دائم (</w:t>
      </w:r>
      <w:hyperlink r:id="rId564">
        <w:r>
          <w:rPr>
            <w:lang w:val="ar_AE" w:bidi="ar_AE"/>
          </w:rPr>
          <w:rPr>
            <w:color w:val="0000EE"/>
            <w:u w:val="single"/>
          </w:rPr>
          <w:t>خروج 12:43–49</w:t>
        </w:r>
      </w:hyperlink>
      <w:r>
        <w:rPr>
          <w:lang w:val="ar_AE" w:bidi="ar_AE"/>
        </w:rPr>
        <w:t xml:space="preserve">; </w:t>
      </w:r>
      <w:hyperlink r:id="rId565">
        <w:r>
          <w:rPr>
            <w:lang w:val="ar_AE" w:bidi="ar_AE"/>
          </w:rPr>
          <w:rPr>
            <w:color w:val="0000EE"/>
            <w:u w:val="single"/>
          </w:rPr>
          <w:t>13:1–16</w:t>
        </w:r>
      </w:hyperlink>
      <w:r>
        <w:rPr>
          <w:lang w:val="ar_AE" w:bidi="ar_AE"/>
        </w:rPr>
        <w:t xml:space="preserve">). • </w:t>
      </w:r>
      <w:r>
        <w:rPr>
          <w:lang w:val="ar_AE" w:bidi="ar_AE"/>
        </w:rPr>
        <w:t>ورَشَّ الدَّمَ</w:t>
      </w:r>
      <w:r>
        <w:rPr>
          <w:lang w:val="ar_AE" w:bidi="ar_AE"/>
        </w:rPr>
        <w:t xml:space="preserve">: ان رشّ دم الذبائح في العهد القديم يقابل رشّ دم المسيح (انظر </w:t>
      </w:r>
      <w:hyperlink r:id="rId566">
        <w:r>
          <w:rPr>
            <w:lang w:val="ar_AE" w:bidi="ar_AE"/>
          </w:rPr>
          <w:rPr>
            <w:color w:val="0000EE"/>
            <w:u w:val="single"/>
          </w:rPr>
          <w:t>عبرانيين 9:12–14</w:t>
        </w:r>
      </w:hyperlink>
      <w:r>
        <w:rPr>
          <w:lang w:val="ar_AE" w:bidi="ar_AE"/>
        </w:rPr>
        <w:t xml:space="preserve">, </w:t>
      </w:r>
      <w:hyperlink r:id="rId451">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29</w:t>
      </w:r>
      <w:r>
        <w:rPr>
          <w:lang w:val="ar_AE" w:bidi="ar_AE"/>
        </w:rPr>
      </w:r>
    </w:p>
    <w:p>
      <w:pPr>
        <w:bidi/>
      </w:pPr>
      <w:r>
        <w:rPr>
          <w:lang w:val="ar_AE" w:bidi="ar_AE"/>
        </w:rPr>
      </w:r>
      <w:r>
        <w:rPr>
          <w:lang w:val="ar_AE" w:bidi="ar_AE"/>
        </w:rPr>
        <w:t xml:space="preserve">يُعدّ عبور البحر الأحمر (انظر </w:t>
      </w:r>
      <w:hyperlink r:id="rId567">
        <w:r>
          <w:rPr>
            <w:lang w:val="ar_AE" w:bidi="ar_AE"/>
          </w:rPr>
          <w:rPr>
            <w:color w:val="0000EE"/>
            <w:u w:val="single"/>
          </w:rPr>
          <w:t>خروج 13:17–14:21</w:t>
        </w:r>
      </w:hyperlink>
      <w:r>
        <w:rPr>
          <w:lang w:val="ar_AE" w:bidi="ar_AE"/>
        </w:rPr>
        <w:t>) أعظم لحظة تحرير في تاريخ شعب إسرائيل. ورغم أن الخوف والاعتراض اللذين أبداهما الشعب آنذاك (</w:t>
      </w:r>
      <w:hyperlink r:id="rId568">
        <w:r>
          <w:rPr>
            <w:lang w:val="ar_AE" w:bidi="ar_AE"/>
          </w:rPr>
          <w:rPr>
            <w:color w:val="0000EE"/>
            <w:u w:val="single"/>
          </w:rPr>
          <w:t>خروج 14:10–12</w:t>
        </w:r>
      </w:hyperlink>
      <w:r>
        <w:rPr>
          <w:lang w:val="ar_AE" w:bidi="ar_AE"/>
        </w:rPr>
        <w:t>) لا يُظهران إيمانًا صريحًا، إلا أنهم أطاعوا وتقدموا كما أُمروا، رغم مخاوفهم. توضح هذه القصة أن الطاعة تُعدّ ركنًا أساسيًا في الإيمان.</w:t>
      </w:r>
      <w:r>
        <w:rPr>
          <w:lang w:val="ar_AE" w:bidi="ar_AE"/>
        </w:rPr>
      </w:r>
      <w:r>
        <w:rPr>
          <w:lang w:val="ar_AE" w:bidi="ar_AE"/>
        </w:rPr>
      </w:r>
    </w:p>
    <w:p>
      <w:pPr>
        <w:bidi/>
      </w:pPr>
      <w:r>
        <w:rPr>
          <w:lang w:val="ar_AE" w:bidi="ar_AE"/>
        </w:rPr>
      </w:r>
    </w:p>
    <w:p>
      <w:pPr>
        <w:pStyle w:val="Heading2"/>
        <w:bidi/>
      </w:pPr>
      <w:r>
        <w:rPr>
          <w:lang w:val="ar_AE" w:bidi="ar_AE"/>
        </w:rPr>
        <w:t>العبرانيين 11: 30</w:t>
      </w:r>
      <w:r>
        <w:rPr>
          <w:lang w:val="ar_AE" w:bidi="ar_AE"/>
        </w:rPr>
      </w:r>
    </w:p>
    <w:p>
      <w:pPr>
        <w:bidi/>
      </w:pPr>
      <w:r>
        <w:rPr>
          <w:lang w:val="ar_AE" w:bidi="ar_AE"/>
        </w:rPr>
      </w:r>
      <w:r>
        <w:rPr>
          <w:lang w:val="ar_AE" w:bidi="ar_AE"/>
        </w:rPr>
        <w:t>يقدّم سقوط أريحا (</w:t>
      </w:r>
      <w:hyperlink r:id="rId569">
        <w:r>
          <w:rPr>
            <w:lang w:val="ar_AE" w:bidi="ar_AE"/>
          </w:rPr>
          <w:rPr>
            <w:color w:val="0000EE"/>
            <w:u w:val="single"/>
          </w:rPr>
          <w:t>يشوع 5:13–6:27</w:t>
        </w:r>
      </w:hyperlink>
      <w:r>
        <w:rPr>
          <w:lang w:val="ar_AE" w:bidi="ar_AE"/>
        </w:rPr>
        <w:t>) مثالًا آخر على إيمان عظيم، إذ تصرّف الشعب بطاعة لتعليمات الله غير المعتادة.</w:t>
      </w:r>
      <w:r>
        <w:rPr>
          <w:lang w:val="ar_AE" w:bidi="ar_AE"/>
        </w:rPr>
      </w:r>
      <w:r>
        <w:rPr>
          <w:lang w:val="ar_AE" w:bidi="ar_AE"/>
        </w:rPr>
      </w:r>
    </w:p>
    <w:p>
      <w:pPr>
        <w:bidi/>
      </w:pPr>
      <w:r>
        <w:rPr>
          <w:lang w:val="ar_AE" w:bidi="ar_AE"/>
        </w:rPr>
      </w:r>
    </w:p>
    <w:p>
      <w:pPr>
        <w:pStyle w:val="Heading2"/>
        <w:bidi/>
      </w:pPr>
      <w:r>
        <w:rPr>
          <w:lang w:val="ar_AE" w:bidi="ar_AE"/>
        </w:rPr>
        <w:t>العبرانيين 11: 31</w:t>
      </w:r>
      <w:r>
        <w:rPr>
          <w:lang w:val="ar_AE" w:bidi="ar_AE"/>
        </w:rPr>
      </w:r>
    </w:p>
    <w:p>
      <w:pPr>
        <w:bidi/>
      </w:pPr>
      <w:r>
        <w:rPr>
          <w:lang w:val="ar_AE" w:bidi="ar_AE"/>
        </w:rPr>
      </w:r>
      <w:r>
        <w:rPr>
          <w:lang w:val="ar_AE" w:bidi="ar_AE"/>
        </w:rPr>
        <w:t>أظهرت راحاب الزانية (</w:t>
      </w:r>
      <w:hyperlink r:id="rId570">
        <w:r>
          <w:rPr>
            <w:lang w:val="ar_AE" w:bidi="ar_AE"/>
          </w:rPr>
          <w:rPr>
            <w:color w:val="0000EE"/>
            <w:u w:val="single"/>
          </w:rPr>
          <w:t>يشوع 2</w:t>
        </w:r>
      </w:hyperlink>
      <w:r>
        <w:rPr>
          <w:lang w:val="ar_AE" w:bidi="ar_AE"/>
        </w:rPr>
        <w:t xml:space="preserve">; </w:t>
      </w:r>
      <w:hyperlink r:id="rId571">
        <w:r>
          <w:rPr>
            <w:lang w:val="ar_AE" w:bidi="ar_AE"/>
          </w:rPr>
          <w:rPr>
            <w:color w:val="0000EE"/>
            <w:u w:val="single"/>
          </w:rPr>
          <w:t>6:25</w:t>
        </w:r>
      </w:hyperlink>
      <w:r>
        <w:rPr>
          <w:lang w:val="ar_AE" w:bidi="ar_AE"/>
        </w:rPr>
        <w:t xml:space="preserve">) إيمانًا بقوة إله إسرائيل عندما خبّأت الجاسوسين اللذين دخلا بيتها (قارن </w:t>
      </w:r>
      <w:hyperlink r:id="rId572">
        <w:r>
          <w:rPr>
            <w:lang w:val="ar_AE" w:bidi="ar_AE"/>
          </w:rPr>
          <w:rPr>
            <w:color w:val="0000EE"/>
            <w:u w:val="single"/>
          </w:rPr>
          <w:t>يعقوب 2:25</w:t>
        </w:r>
      </w:hyperlink>
      <w:r>
        <w:rPr>
          <w:lang w:val="ar_AE" w:bidi="ar_AE"/>
        </w:rPr>
        <w:t>). ونتيجة لذلك، لم تُهلك هي وأهل بيتها، بل انضموا إلى جماعة إسرائيل. بل إن راحاب كانت من أسلاف يسوع (</w:t>
      </w:r>
      <w:hyperlink r:id="rId573">
        <w:r>
          <w:rPr>
            <w:lang w:val="ar_AE" w:bidi="ar_AE"/>
          </w:rPr>
          <w:rPr>
            <w:color w:val="0000EE"/>
            <w:u w:val="single"/>
          </w:rPr>
          <w:t>متى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32</w:t>
      </w:r>
      <w:r>
        <w:rPr>
          <w:lang w:val="ar_AE" w:bidi="ar_AE"/>
        </w:rPr>
      </w:r>
    </w:p>
    <w:p>
      <w:pPr>
        <w:bidi/>
      </w:pPr>
      <w:r>
        <w:rPr>
          <w:lang w:val="ar_AE" w:bidi="ar_AE"/>
        </w:rPr>
      </w:r>
      <w:r>
        <w:rPr>
          <w:lang w:val="ar_AE" w:bidi="ar_AE"/>
        </w:rPr>
        <w:t>"</w:t>
      </w:r>
      <w:r>
        <w:rPr>
          <w:lang w:val="ar_AE" w:bidi="ar_AE"/>
        </w:rPr>
        <w:t>وماذا أقولُ أيضًا؟":</w:t>
      </w:r>
      <w:r>
        <w:rPr>
          <w:lang w:val="ar_AE" w:bidi="ar_AE"/>
        </w:rPr>
        <w:t xml:space="preserve"> ينتقل الكاتب هنا إلى خلاصة ختامية، يبدأها بستة من أبطال الإيمان الذين عاشوا في زمن القضاة والمملكة الموحدة. فقد هزم جدعون المديانيين باستخدام المشاعل والجرار (</w:t>
      </w:r>
      <w:hyperlink r:id="rId574">
        <w:r>
          <w:rPr>
            <w:lang w:val="ar_AE" w:bidi="ar_AE"/>
          </w:rPr>
          <w:rPr>
            <w:color w:val="0000EE"/>
            <w:u w:val="single"/>
          </w:rPr>
          <w:t>قض 7:7–25</w:t>
        </w:r>
      </w:hyperlink>
      <w:r>
        <w:rPr>
          <w:lang w:val="ar_AE" w:bidi="ar_AE"/>
        </w:rPr>
        <w:t>).وقاد باراق معركة انتصر فيها على سيسرا والكنعانيين (</w:t>
      </w:r>
      <w:hyperlink r:id="rId575">
        <w:r>
          <w:rPr>
            <w:lang w:val="ar_AE" w:bidi="ar_AE"/>
          </w:rPr>
          <w:rPr>
            <w:color w:val="0000EE"/>
            <w:u w:val="single"/>
          </w:rPr>
          <w:t>قض 4:8–16</w:t>
        </w:r>
      </w:hyperlink>
      <w:r>
        <w:rPr>
          <w:lang w:val="ar_AE" w:bidi="ar_AE"/>
        </w:rPr>
        <w:t>). أما شمشون، فرغم ضعفه الأخلاقي، استخدمه الله لمحاربة الفلسطينيين نيابة عن إسرائيل (</w:t>
      </w:r>
      <w:hyperlink r:id="rId576">
        <w:r>
          <w:rPr>
            <w:lang w:val="ar_AE" w:bidi="ar_AE"/>
          </w:rPr>
          <w:rPr>
            <w:color w:val="0000EE"/>
            <w:u w:val="single"/>
          </w:rPr>
          <w:t>قض 13–16</w:t>
        </w:r>
      </w:hyperlink>
      <w:r>
        <w:rPr>
          <w:lang w:val="ar_AE" w:bidi="ar_AE"/>
        </w:rPr>
        <w:t>). وانتصر يفتاح على الأموريين والعمونيين (</w:t>
      </w:r>
      <w:hyperlink r:id="rId577">
        <w:r>
          <w:rPr>
            <w:lang w:val="ar_AE" w:bidi="ar_AE"/>
          </w:rPr>
          <w:rPr>
            <w:color w:val="0000EE"/>
            <w:u w:val="single"/>
          </w:rPr>
          <w:t>قض 10:6–12:7</w:t>
        </w:r>
      </w:hyperlink>
      <w:r>
        <w:rPr>
          <w:lang w:val="ar_AE" w:bidi="ar_AE"/>
        </w:rPr>
        <w:t>). وداود، وهو الملك الوحيد في هذه المجموعة، أحب الله، وقاد حياة إيمانية مثالية في معظمها (</w:t>
      </w:r>
      <w:hyperlink r:id="rId578">
        <w:r>
          <w:rPr>
            <w:lang w:val="ar_AE" w:bidi="ar_AE"/>
          </w:rPr>
          <w:rPr>
            <w:color w:val="0000EE"/>
            <w:u w:val="single"/>
          </w:rPr>
          <w:t>1 صم 16—1 مل 1</w:t>
        </w:r>
      </w:hyperlink>
      <w:r>
        <w:rPr>
          <w:lang w:val="ar_AE" w:bidi="ar_AE"/>
        </w:rPr>
        <w:t>). وكان صموئيل قائدًا انتقاليًا مهمًا بين عهد القضاة والمملكة، إذ سمع صوت الله وأطاع مشيئته (</w:t>
      </w:r>
      <w:hyperlink r:id="rId579">
        <w:r>
          <w:rPr>
            <w:lang w:val="ar_AE" w:bidi="ar_AE"/>
          </w:rPr>
          <w:rPr>
            <w:color w:val="0000EE"/>
            <w:u w:val="single"/>
          </w:rPr>
          <w:t>1 صم 1–15</w:t>
        </w:r>
      </w:hyperlink>
      <w:r>
        <w:rPr>
          <w:lang w:val="ar_AE" w:bidi="ar_AE"/>
        </w:rPr>
        <w:t>). • تشمل كلمة "</w:t>
      </w:r>
      <w:r>
        <w:rPr>
          <w:lang w:val="ar_AE" w:bidi="ar_AE"/>
        </w:rPr>
        <w:t>الأنبياءِ</w:t>
      </w:r>
      <w:r>
        <w:rPr>
          <w:lang w:val="ar_AE" w:bidi="ar_AE"/>
        </w:rPr>
        <w:t>" هنا إيليا وأليشع، بالإضافة إلى الأنبياء الآخرين من إشعياء حتى ملاخي، الذين أظهروا إيمانًا عظيمًا وسط مقاومة شديدة.</w:t>
      </w:r>
      <w:r>
        <w:rPr>
          <w:lang w:val="ar_AE" w:bidi="ar_AE"/>
        </w:rPr>
      </w:r>
      <w:r>
        <w:rPr>
          <w:lang w:val="ar_AE" w:bidi="ar_AE"/>
        </w:rPr>
      </w:r>
    </w:p>
    <w:p>
      <w:pPr>
        <w:bidi/>
      </w:pPr>
      <w:r>
        <w:rPr>
          <w:lang w:val="ar_AE" w:bidi="ar_AE"/>
        </w:rPr>
      </w:r>
    </w:p>
    <w:p>
      <w:pPr>
        <w:pStyle w:val="Heading2"/>
        <w:bidi/>
      </w:pPr>
      <w:r>
        <w:rPr>
          <w:lang w:val="ar_AE" w:bidi="ar_AE"/>
        </w:rPr>
        <w:t>العبرانيين 11: 32–40</w:t>
      </w:r>
      <w:r>
        <w:rPr>
          <w:lang w:val="ar_AE" w:bidi="ar_AE"/>
        </w:rPr>
      </w:r>
    </w:p>
    <w:p>
      <w:pPr>
        <w:bidi/>
      </w:pPr>
      <w:r>
        <w:rPr>
          <w:lang w:val="ar_AE" w:bidi="ar_AE"/>
        </w:rPr>
      </w:r>
      <w:r>
        <w:rPr>
          <w:lang w:val="ar_AE" w:bidi="ar_AE"/>
        </w:rPr>
        <w:t xml:space="preserve">في سلسلة سريعة من الأمثلة، يستعرض الكاتب أشخاصًا آخرين عاشوا بالإيمان خلال بقية عهد العهد القديم. ففي </w:t>
      </w:r>
      <w:hyperlink r:id="rId580">
        <w:r>
          <w:rPr>
            <w:lang w:val="ar_AE" w:bidi="ar_AE"/>
          </w:rPr>
          <w:rPr>
            <w:color w:val="0000EE"/>
            <w:u w:val="single"/>
          </w:rPr>
          <w:t>11:32–35a</w:t>
        </w:r>
      </w:hyperlink>
      <w:r>
        <w:rPr>
          <w:lang w:val="ar_AE" w:bidi="ar_AE"/>
        </w:rPr>
        <w:t xml:space="preserve">، كانت نتيجة الإيمان هي الخلاص والنصر. أما في </w:t>
      </w:r>
      <w:hyperlink r:id="rId581">
        <w:r>
          <w:rPr>
            <w:lang w:val="ar_AE" w:bidi="ar_AE"/>
          </w:rPr>
          <w:rPr>
            <w:color w:val="0000EE"/>
            <w:u w:val="single"/>
          </w:rPr>
          <w:t>11:35b-38</w:t>
        </w:r>
      </w:hyperlink>
      <w:r>
        <w:rPr>
          <w:lang w:val="ar_AE" w:bidi="ar_AE"/>
        </w:rPr>
        <w:t>، فقد قادهم الإيمان إلى اضطهاد شديد بل والموت في سبيل الله. ومع ذلك، نال الجميع تقدير الله وذكرًا حسنًا بسبب إيمانهم (</w:t>
      </w:r>
      <w:hyperlink r:id="rId533">
        <w:r>
          <w:rPr>
            <w:lang w:val="ar_AE" w:bidi="ar_AE"/>
          </w:rPr>
          <w:rPr>
            <w:color w:val="0000EE"/>
            <w:u w:val="single"/>
          </w:rPr>
          <w:t>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33</w:t>
      </w:r>
      <w:r>
        <w:rPr>
          <w:lang w:val="ar_AE" w:bidi="ar_AE"/>
        </w:rPr>
      </w:r>
    </w:p>
    <w:p>
      <w:pPr>
        <w:bidi/>
      </w:pPr>
      <w:r>
        <w:rPr>
          <w:lang w:val="ar_AE" w:bidi="ar_AE"/>
        </w:rPr>
      </w:r>
      <w:r>
        <w:rPr>
          <w:lang w:val="ar_AE" w:bidi="ar_AE"/>
        </w:rPr>
        <w:t>قَهَروا مَمالِكَ</w:t>
      </w:r>
      <w:r>
        <w:rPr>
          <w:lang w:val="ar_AE" w:bidi="ar_AE"/>
        </w:rPr>
        <w:t xml:space="preserve">: انتصر شعب إسرائيل على كثير من خصومهم أيام القضاة وفي عهد الملك داود. وقد تميز داود وسليمان وآخرون بحكم عادل (انظر </w:t>
      </w:r>
      <w:hyperlink r:id="rId582">
        <w:r>
          <w:rPr>
            <w:lang w:val="ar_AE" w:bidi="ar_AE"/>
          </w:rPr>
          <w:rPr>
            <w:color w:val="0000EE"/>
            <w:u w:val="single"/>
          </w:rPr>
          <w:t>2 صم 8:15</w:t>
        </w:r>
      </w:hyperlink>
      <w:r>
        <w:rPr>
          <w:lang w:val="ar_AE" w:bidi="ar_AE"/>
        </w:rPr>
        <w:t xml:space="preserve">; </w:t>
      </w:r>
      <w:hyperlink r:id="rId583">
        <w:r>
          <w:rPr>
            <w:lang w:val="ar_AE" w:bidi="ar_AE"/>
          </w:rPr>
          <w:rPr>
            <w:color w:val="0000EE"/>
            <w:u w:val="single"/>
          </w:rPr>
          <w:t>1 مل 10:9</w:t>
        </w:r>
      </w:hyperlink>
      <w:r>
        <w:rPr>
          <w:lang w:val="ar_AE" w:bidi="ar_AE"/>
        </w:rPr>
        <w:t xml:space="preserve">). • </w:t>
      </w:r>
      <w:r>
        <w:rPr>
          <w:lang w:val="ar_AE" w:bidi="ar_AE"/>
        </w:rPr>
        <w:t>سدّوا أفواهَ أُسودٍ</w:t>
      </w:r>
      <w:r>
        <w:rPr>
          <w:lang w:val="ar_AE" w:bidi="ar_AE"/>
        </w:rPr>
        <w:t xml:space="preserve">: انظر </w:t>
      </w:r>
      <w:hyperlink r:id="rId584">
        <w:r>
          <w:rPr>
            <w:lang w:val="ar_AE" w:bidi="ar_AE"/>
          </w:rPr>
          <w:rPr>
            <w:color w:val="0000EE"/>
            <w:u w:val="single"/>
          </w:rPr>
          <w:t>دان 6:1–23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34</w:t>
      </w:r>
      <w:r>
        <w:rPr>
          <w:lang w:val="ar_AE" w:bidi="ar_AE"/>
        </w:rPr>
      </w:r>
    </w:p>
    <w:p>
      <w:pPr>
        <w:bidi/>
      </w:pPr>
      <w:r>
        <w:rPr>
          <w:lang w:val="ar_AE" w:bidi="ar_AE"/>
        </w:rPr>
      </w:r>
      <w:r>
        <w:rPr>
          <w:lang w:val="ar_AE" w:bidi="ar_AE"/>
        </w:rPr>
        <w:t>أطفأوا قوَّةَ النّارِ</w:t>
      </w:r>
      <w:r>
        <w:rPr>
          <w:lang w:val="ar_AE" w:bidi="ar_AE"/>
        </w:rPr>
        <w:t xml:space="preserve">: انظر </w:t>
      </w:r>
      <w:hyperlink r:id="rId585">
        <w:r>
          <w:rPr>
            <w:lang w:val="ar_AE" w:bidi="ar_AE"/>
          </w:rPr>
          <w:rPr>
            <w:color w:val="0000EE"/>
            <w:u w:val="single"/>
          </w:rPr>
          <w:t>دا 3:16–30</w:t>
        </w:r>
      </w:hyperlink>
      <w:r>
        <w:rPr>
          <w:lang w:val="ar_AE" w:bidi="ar_AE"/>
        </w:rPr>
        <w:t xml:space="preserve">. • </w:t>
      </w:r>
      <w:r>
        <w:rPr>
          <w:lang w:val="ar_AE" w:bidi="ar_AE"/>
        </w:rPr>
        <w:t>نَجَوْا مِنْ حَدِّ السَّيفِ</w:t>
      </w:r>
      <w:r>
        <w:rPr>
          <w:lang w:val="ar_AE" w:bidi="ar_AE"/>
        </w:rPr>
        <w:t xml:space="preserve">: على سبيل المثال، إيليا وإرميا (انظر </w:t>
      </w:r>
      <w:hyperlink r:id="rId586">
        <w:r>
          <w:rPr>
            <w:lang w:val="ar_AE" w:bidi="ar_AE"/>
          </w:rPr>
          <w:rPr>
            <w:color w:val="0000EE"/>
            <w:u w:val="single"/>
          </w:rPr>
          <w:t>1 ملوك 19:2</w:t>
        </w:r>
      </w:hyperlink>
      <w:r>
        <w:rPr>
          <w:lang w:val="ar_AE" w:bidi="ar_AE"/>
        </w:rPr>
        <w:t xml:space="preserve">؛ </w:t>
      </w:r>
      <w:hyperlink r:id="rId587">
        <w:r>
          <w:rPr>
            <w:lang w:val="ar_AE" w:bidi="ar_AE"/>
          </w:rPr>
          <w:rPr>
            <w:color w:val="0000EE"/>
            <w:u w:val="single"/>
          </w:rPr>
          <w:t>2 ملوك 1:1–18</w:t>
        </w:r>
      </w:hyperlink>
      <w:r>
        <w:rPr>
          <w:lang w:val="ar_AE" w:bidi="ar_AE"/>
        </w:rPr>
        <w:t xml:space="preserve">؛ </w:t>
      </w:r>
      <w:hyperlink r:id="rId588">
        <w:r>
          <w:rPr>
            <w:lang w:val="ar_AE" w:bidi="ar_AE"/>
          </w:rPr>
          <w:rPr>
            <w:color w:val="0000EE"/>
            <w:u w:val="single"/>
          </w:rPr>
          <w:t>إرميا 26:10–16</w:t>
        </w:r>
      </w:hyperlink>
      <w:r>
        <w:rPr>
          <w:lang w:val="ar_AE" w:bidi="ar_AE"/>
        </w:rPr>
        <w:t xml:space="preserve">؛ </w:t>
      </w:r>
      <w:hyperlink r:id="rId589">
        <w:r>
          <w:rPr>
            <w:lang w:val="ar_AE" w:bidi="ar_AE"/>
          </w:rPr>
          <w:rPr>
            <w:color w:val="0000EE"/>
            <w:u w:val="single"/>
          </w:rPr>
          <w:t>38:1–13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35</w:t>
      </w:r>
      <w:r>
        <w:rPr>
          <w:lang w:val="ar_AE" w:bidi="ar_AE"/>
        </w:rPr>
      </w:r>
    </w:p>
    <w:p>
      <w:pPr>
        <w:bidi/>
      </w:pPr>
      <w:r>
        <w:rPr>
          <w:lang w:val="ar_AE" w:bidi="ar_AE"/>
        </w:rPr>
      </w:r>
      <w:r>
        <w:rPr>
          <w:lang w:val="ar_AE" w:bidi="ar_AE"/>
        </w:rPr>
        <w:t xml:space="preserve">أعاد إيليا وأليشع أبناء بعض النساء من الموت إلى الحياة (انظر </w:t>
      </w:r>
      <w:hyperlink r:id="rId590">
        <w:r>
          <w:rPr>
            <w:lang w:val="ar_AE" w:bidi="ar_AE"/>
          </w:rPr>
          <w:rPr>
            <w:color w:val="0000EE"/>
            <w:u w:val="single"/>
          </w:rPr>
          <w:t>1 ملوك 17:17–24</w:t>
        </w:r>
      </w:hyperlink>
      <w:r>
        <w:rPr>
          <w:lang w:val="ar_AE" w:bidi="ar_AE"/>
        </w:rPr>
        <w:t xml:space="preserve">؛ </w:t>
      </w:r>
      <w:hyperlink r:id="rId591">
        <w:r>
          <w:rPr>
            <w:lang w:val="ar_AE" w:bidi="ar_AE"/>
          </w:rPr>
          <w:rPr>
            <w:color w:val="0000EE"/>
            <w:u w:val="single"/>
          </w:rPr>
          <w:t>2 ملوك 4:17–37</w:t>
        </w:r>
      </w:hyperlink>
      <w:r>
        <w:rPr>
          <w:lang w:val="ar_AE" w:bidi="ar_AE"/>
        </w:rPr>
        <w:t xml:space="preserve">). • </w:t>
      </w:r>
      <w:r>
        <w:rPr>
          <w:lang w:val="ar_AE" w:bidi="ar_AE"/>
        </w:rPr>
        <w:t>وآخَرونَ عُذِّبوا</w:t>
      </w:r>
      <w:r>
        <w:rPr>
          <w:lang w:val="ar_AE" w:bidi="ar_AE"/>
        </w:rPr>
        <w:t xml:space="preserve">: فالإيمان لا يؤدي دائماً إلى نتائج إيجابية في هذه الحياة. وربما يلمّح الكاتب إلى ما جرى في سبعينيات وستينيات القرن الثاني قبل الميلاد، حين اختار كثير من اليهود المعاناة والموت بدلاً من التخلي عن إيمانهم (انظر، على سبيل المثال، </w:t>
      </w:r>
      <w:r>
        <w:rPr>
          <w:i/>
          <w:lang w:val="ar_AE" w:bidi="ar_AE"/>
        </w:rPr>
        <w:t>1 مكابيين</w:t>
      </w:r>
      <w:r>
        <w:rPr>
          <w:lang w:val="ar_AE" w:bidi="ar_AE"/>
        </w:rPr>
        <w:t xml:space="preserve"> 1:20–64).</w:t>
      </w:r>
      <w:r>
        <w:rPr>
          <w:lang w:val="ar_AE" w:bidi="ar_AE"/>
        </w:rPr>
      </w:r>
      <w:r>
        <w:rPr>
          <w:lang w:val="ar_AE" w:bidi="ar_AE"/>
        </w:rPr>
      </w:r>
    </w:p>
    <w:p>
      <w:pPr>
        <w:bidi/>
      </w:pPr>
      <w:r>
        <w:rPr>
          <w:lang w:val="ar_AE" w:bidi="ar_AE"/>
        </w:rPr>
      </w:r>
    </w:p>
    <w:p>
      <w:pPr>
        <w:pStyle w:val="Heading2"/>
        <w:bidi/>
      </w:pPr>
      <w:r>
        <w:rPr>
          <w:lang w:val="ar_AE" w:bidi="ar_AE"/>
        </w:rPr>
        <w:t>العبرانيين 11: 37</w:t>
      </w:r>
      <w:r>
        <w:rPr>
          <w:lang w:val="ar_AE" w:bidi="ar_AE"/>
        </w:rPr>
      </w:r>
    </w:p>
    <w:p>
      <w:pPr>
        <w:bidi/>
      </w:pPr>
      <w:r>
        <w:rPr>
          <w:lang w:val="ar_AE" w:bidi="ar_AE"/>
        </w:rPr>
      </w:r>
      <w:r>
        <w:rPr>
          <w:lang w:val="ar_AE" w:bidi="ar_AE"/>
        </w:rPr>
        <w:t>بحسب التقليد، مات النبي إرميا رجماً، والنبي إشعياء نُشر إلى نصفين.</w:t>
      </w:r>
      <w:r>
        <w:rPr>
          <w:lang w:val="ar_AE" w:bidi="ar_AE"/>
        </w:rPr>
      </w:r>
      <w:r>
        <w:rPr>
          <w:lang w:val="ar_AE" w:bidi="ar_AE"/>
        </w:rPr>
      </w:r>
    </w:p>
    <w:p>
      <w:pPr>
        <w:bidi/>
      </w:pPr>
      <w:r>
        <w:rPr>
          <w:lang w:val="ar_AE" w:bidi="ar_AE"/>
        </w:rPr>
      </w:r>
    </w:p>
    <w:p>
      <w:pPr>
        <w:pStyle w:val="Heading2"/>
        <w:bidi/>
      </w:pPr>
      <w:r>
        <w:rPr>
          <w:lang w:val="ar_AE" w:bidi="ar_AE"/>
        </w:rPr>
        <w:t>العبرانيين 11: 38</w:t>
      </w:r>
      <w:r>
        <w:rPr>
          <w:lang w:val="ar_AE" w:bidi="ar_AE"/>
        </w:rPr>
      </w:r>
    </w:p>
    <w:p>
      <w:pPr>
        <w:bidi/>
      </w:pPr>
      <w:r>
        <w:rPr>
          <w:lang w:val="ar_AE" w:bidi="ar_AE"/>
        </w:rPr>
      </w:r>
      <w:r>
        <w:rPr>
          <w:lang w:val="ar_AE" w:bidi="ar_AE"/>
        </w:rPr>
        <w:t>وهُم لم يَكُنِ العالَمُ مُستَحِقًّا لهُمْ</w:t>
      </w:r>
      <w:r>
        <w:rPr>
          <w:lang w:val="ar_AE" w:bidi="ar_AE"/>
        </w:rPr>
        <w:t>: كان أملهم في الله يفوق الملذات والراحة التي يوفرها هذا العالم.</w:t>
      </w:r>
      <w:r>
        <w:rPr>
          <w:lang w:val="ar_AE" w:bidi="ar_AE"/>
        </w:rPr>
      </w:r>
      <w:r>
        <w:rPr>
          <w:lang w:val="ar_AE" w:bidi="ar_AE"/>
        </w:rPr>
      </w:r>
    </w:p>
    <w:p>
      <w:pPr>
        <w:bidi/>
      </w:pPr>
      <w:r>
        <w:rPr>
          <w:lang w:val="ar_AE" w:bidi="ar_AE"/>
        </w:rPr>
      </w:r>
    </w:p>
    <w:p>
      <w:pPr>
        <w:pStyle w:val="Heading2"/>
        <w:bidi/>
      </w:pPr>
      <w:r>
        <w:rPr>
          <w:lang w:val="ar_AE" w:bidi="ar_AE"/>
        </w:rPr>
        <w:t>العبرانيين 11: 39–40</w:t>
      </w:r>
      <w:r>
        <w:rPr>
          <w:lang w:val="ar_AE" w:bidi="ar_AE"/>
        </w:rPr>
      </w:r>
    </w:p>
    <w:p>
      <w:pPr>
        <w:bidi/>
      </w:pPr>
      <w:r>
        <w:rPr>
          <w:lang w:val="ar_AE" w:bidi="ar_AE"/>
        </w:rPr>
      </w:r>
      <w:r>
        <w:rPr>
          <w:lang w:val="ar_AE" w:bidi="ar_AE"/>
        </w:rPr>
        <w:t xml:space="preserve">إن الطريقة التي يجب أن نحيا بها كشعب الله في العهد الجديد، هي نفس الطريقة التي عاش بها أولئك في العهد القديم: بالإيمان بوعود الله، مع الصبر على ما يواجهونه من صعوبات في هذا العالم. • </w:t>
      </w:r>
      <w:r>
        <w:rPr>
          <w:lang w:val="ar_AE" w:bidi="ar_AE"/>
        </w:rPr>
        <w:t>مَشهودًا لهُمْ</w:t>
      </w:r>
      <w:r>
        <w:rPr>
          <w:lang w:val="ar_AE" w:bidi="ar_AE"/>
        </w:rPr>
        <w:t xml:space="preserve">: لقد شهد الله لأمانتهم (انظر أيضًا </w:t>
      </w:r>
      <w:hyperlink r:id="rId592">
        <w:r>
          <w:rPr>
            <w:lang w:val="ar_AE" w:bidi="ar_AE"/>
          </w:rPr>
          <w:rPr>
            <w:color w:val="0000EE"/>
            <w:u w:val="single"/>
          </w:rPr>
          <w:t>11:2</w:t>
        </w:r>
      </w:hyperlink>
      <w:r>
        <w:rPr>
          <w:lang w:val="ar_AE" w:bidi="ar_AE"/>
        </w:rPr>
        <w:t xml:space="preserve">). • </w:t>
      </w:r>
      <w:r>
        <w:rPr>
          <w:lang w:val="ar_AE" w:bidi="ar_AE"/>
        </w:rPr>
        <w:t>لم يَنالوا المَوْعِدَ</w:t>
      </w:r>
      <w:r>
        <w:rPr>
          <w:lang w:val="ar_AE" w:bidi="ar_AE"/>
        </w:rPr>
        <w:t xml:space="preserve">: فقد ماتوا قبل مجيء المسيح وتحقيق الوعد. </w:t>
      </w:r>
      <w:r>
        <w:rPr>
          <w:lang w:val="ar_AE" w:bidi="ar_AE"/>
        </w:rPr>
        <w:t xml:space="preserve">شَيئًا أفضَلَ: لقد </w:t>
      </w:r>
      <w:r>
        <w:rPr>
          <w:lang w:val="ar_AE" w:bidi="ar_AE"/>
        </w:rPr>
        <w:t>بدأ هذا بعمل المسيح الكفّاري (</w:t>
      </w:r>
      <w:hyperlink r:id="rId361">
        <w:r>
          <w:rPr>
            <w:lang w:val="ar_AE" w:bidi="ar_AE"/>
          </w:rPr>
          <w:rPr>
            <w:color w:val="0000EE"/>
            <w:u w:val="single"/>
          </w:rPr>
          <w:t>8:3–10:18</w:t>
        </w:r>
      </w:hyperlink>
      <w:r>
        <w:rPr>
          <w:lang w:val="ar_AE" w:bidi="ar_AE"/>
        </w:rPr>
        <w:t xml:space="preserve">) ويُنتظر أن يكتمل في المستقبل عندما يتمّم الله خطته لشعبه. • </w:t>
      </w:r>
      <w:r>
        <w:rPr>
          <w:lang w:val="ar_AE" w:bidi="ar_AE"/>
        </w:rPr>
        <w:t>لكَيْ لا يُكمَلوا بدونِنا</w:t>
      </w:r>
      <w:r>
        <w:rPr>
          <w:lang w:val="ar_AE" w:bidi="ar_AE"/>
        </w:rPr>
        <w:t xml:space="preserve">: انظر ملاحظات الدراسة على </w:t>
      </w:r>
      <w:r>
        <w:rPr>
          <w:lang w:val="ar_AE" w:bidi="ar_AE"/>
        </w:rPr>
        <w:t>5:9</w:t>
      </w:r>
      <w:r>
        <w:rPr>
          <w:lang w:val="ar_AE" w:bidi="ar_AE"/>
        </w:rPr>
        <w:t xml:space="preserve">؛ </w:t>
      </w:r>
      <w:r>
        <w:rPr>
          <w:lang w:val="ar_AE" w:bidi="ar_AE"/>
        </w:rPr>
        <w:t>7:11</w:t>
      </w:r>
      <w:r>
        <w:rPr>
          <w:lang w:val="ar_AE" w:bidi="ar_AE"/>
        </w:rPr>
        <w:t>. إذ إن يسوع قد أتم قصد الله بأن يدخل شعبه في علاقة معه.</w:t>
      </w:r>
      <w:r>
        <w:rPr>
          <w:lang w:val="ar_AE" w:bidi="ar_AE"/>
        </w:rPr>
      </w:r>
      <w:r>
        <w:rPr>
          <w:lang w:val="ar_AE" w:bidi="ar_AE"/>
        </w:rPr>
      </w:r>
    </w:p>
    <w:p>
      <w:pPr>
        <w:bidi/>
      </w:pPr>
      <w:r>
        <w:rPr>
          <w:lang w:val="ar_AE" w:bidi="ar_AE"/>
        </w:rPr>
      </w:r>
    </w:p>
    <w:p>
      <w:pPr>
        <w:pStyle w:val="Heading2"/>
        <w:bidi/>
      </w:pPr>
      <w:r>
        <w:rPr>
          <w:lang w:val="ar_AE" w:bidi="ar_AE"/>
        </w:rPr>
        <w:t>العبرانيين 12: 1</w:t>
      </w:r>
      <w:r>
        <w:rPr>
          <w:lang w:val="ar_AE" w:bidi="ar_AE"/>
        </w:rPr>
      </w:r>
    </w:p>
    <w:p>
      <w:pPr>
        <w:bidi/>
      </w:pPr>
      <w:r>
        <w:rPr>
          <w:lang w:val="ar_AE" w:bidi="ar_AE"/>
        </w:rPr>
      </w:r>
      <w:r>
        <w:rPr>
          <w:lang w:val="ar_AE" w:bidi="ar_AE"/>
        </w:rPr>
        <w:t>سحابَةٌ مِنَ الشُّهودِ</w:t>
      </w:r>
      <w:r>
        <w:rPr>
          <w:lang w:val="ar_AE" w:bidi="ar_AE"/>
        </w:rPr>
        <w:t xml:space="preserve">: يشهد جمع المؤمنين الأمناء لله (الإصحاح </w:t>
      </w:r>
      <w:hyperlink r:id="rId532">
        <w:r>
          <w:rPr>
            <w:lang w:val="ar_AE" w:bidi="ar_AE"/>
          </w:rPr>
          <w:rPr>
            <w:color w:val="0000EE"/>
            <w:u w:val="single"/>
          </w:rPr>
          <w:t>11</w:t>
        </w:r>
      </w:hyperlink>
      <w:r>
        <w:rPr>
          <w:lang w:val="ar_AE" w:bidi="ar_AE"/>
        </w:rPr>
        <w:t xml:space="preserve">) بأن الله يبارك الحياة التي تُبنى على الإيمان. • </w:t>
      </w:r>
      <w:r>
        <w:rPr>
          <w:lang w:val="ar_AE" w:bidi="ar_AE"/>
        </w:rPr>
        <w:t>لنَطرَحْ كُلَّ ثِقلٍ</w:t>
      </w:r>
      <w:r>
        <w:rPr>
          <w:lang w:val="ar_AE" w:bidi="ar_AE"/>
        </w:rPr>
        <w:t>: في الأدب اليوناني-الروماني، يُستخدم السباق كصورة للحياة التي تتطلب الصبر والثبات. وكما أن الوزن الزائد يُبطئ العداء، كذلك الخطية تُعيقنا وتمنعنا من السير بالإيمان.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1–17</w:t>
      </w:r>
      <w:r>
        <w:rPr>
          <w:lang w:val="ar_AE" w:bidi="ar_AE"/>
        </w:rPr>
      </w:r>
    </w:p>
    <w:p>
      <w:pPr>
        <w:bidi/>
      </w:pPr>
      <w:r>
        <w:rPr>
          <w:lang w:val="ar_AE" w:bidi="ar_AE"/>
        </w:rPr>
      </w:r>
      <w:r>
        <w:rPr>
          <w:lang w:val="ar_AE" w:bidi="ar_AE"/>
        </w:rPr>
        <w:t>يُشجّع الكاتب سامعيه على الثبات في اتّباع يسوع، الذي هو أعظم مثال للإيمان، وذلك من خلال الاقتداء به في تحمّل الألم (</w:t>
      </w:r>
      <w:hyperlink r:id="rId593">
        <w:r>
          <w:rPr>
            <w:lang w:val="ar_AE" w:bidi="ar_AE"/>
          </w:rPr>
          <w:rPr>
            <w:color w:val="0000EE"/>
            <w:u w:val="single"/>
          </w:rPr>
          <w:t>12:1–4</w:t>
        </w:r>
      </w:hyperlink>
      <w:r>
        <w:rPr>
          <w:lang w:val="ar_AE" w:bidi="ar_AE"/>
        </w:rPr>
        <w:t>)، واحتمال تأديب الله (</w:t>
      </w:r>
      <w:hyperlink r:id="rId594">
        <w:r>
          <w:rPr>
            <w:lang w:val="ar_AE" w:bidi="ar_AE"/>
          </w:rPr>
          <w:rPr>
            <w:color w:val="0000EE"/>
            <w:u w:val="single"/>
          </w:rPr>
          <w:t>12:5–13</w:t>
        </w:r>
      </w:hyperlink>
      <w:r>
        <w:rPr>
          <w:lang w:val="ar_AE" w:bidi="ar_AE"/>
        </w:rPr>
        <w:t>)، والعيش بسلام مع الآخرين (</w:t>
      </w:r>
      <w:hyperlink r:id="rId595">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w:t>
      </w:r>
      <w:r>
        <w:rPr>
          <w:lang w:val="ar_AE" w:bidi="ar_AE"/>
        </w:rPr>
      </w:r>
    </w:p>
    <w:p>
      <w:pPr>
        <w:bidi/>
      </w:pPr>
      <w:r>
        <w:rPr>
          <w:lang w:val="ar_AE" w:bidi="ar_AE"/>
        </w:rPr>
      </w:r>
      <w:r>
        <w:rPr>
          <w:lang w:val="ar_AE" w:bidi="ar_AE"/>
        </w:rPr>
        <w:t>يُقدَّم يسوع كمثال أعلى للثبات والإيمان (</w:t>
      </w:r>
      <w:hyperlink r:id="rId230">
        <w:r>
          <w:rPr>
            <w:lang w:val="ar_AE" w:bidi="ar_AE"/>
          </w:rPr>
          <w:rPr>
            <w:color w:val="0000EE"/>
            <w:u w:val="single"/>
          </w:rPr>
          <w:t>3:1</w:t>
        </w:r>
      </w:hyperlink>
      <w:r>
        <w:rPr>
          <w:lang w:val="ar_AE" w:bidi="ar_AE"/>
        </w:rPr>
        <w:t xml:space="preserve">). وثباتنا في الحياة المسيحية يعتمد على إبقاء أنظارنا ثابتة على يسوع، والتركيز عليه وعلى ما فعله لأجلنا. • </w:t>
      </w:r>
      <w:r>
        <w:rPr>
          <w:lang w:val="ar_AE" w:bidi="ar_AE"/>
        </w:rPr>
        <w:t>رَئيسِ الإيمانِ ومُكَمِّلِهِ يَسوعَ</w:t>
      </w:r>
      <w:r>
        <w:rPr>
          <w:lang w:val="ar_AE" w:bidi="ar_AE"/>
        </w:rPr>
        <w:t xml:space="preserve">: لقد أكمل يسوع كل ما يلزم ليصبح الإيمان في العهد الجديد حقيقة واقعة. • </w:t>
      </w:r>
      <w:r>
        <w:rPr>
          <w:lang w:val="ar_AE" w:bidi="ar_AE"/>
        </w:rPr>
        <w:t>مُستَهينًا بالخِزيِ</w:t>
      </w:r>
      <w:r>
        <w:rPr>
          <w:lang w:val="ar_AE" w:bidi="ar_AE"/>
        </w:rPr>
        <w:t xml:space="preserve">: كان الصلب أكثر وسائل الإعدام إذلالًا، إذ خُصِّص للعبيد والمجرمين غير الرومانيين، وكان هدفه التعذيب والإهانة. لكن المسيح تجاهل هذا العار وكأنه لا شيء. • </w:t>
      </w:r>
      <w:r>
        <w:rPr>
          <w:lang w:val="ar_AE" w:bidi="ar_AE"/>
        </w:rPr>
        <w:t>فجَلَسَ في يَمينِ عَرشِ اللهِ</w:t>
      </w:r>
      <w:r>
        <w:rPr>
          <w:lang w:val="ar_AE" w:bidi="ar_AE"/>
        </w:rPr>
        <w:t xml:space="preserve">: يشير الكاتب هنا مرة أخرى إلى </w:t>
      </w:r>
      <w:hyperlink r:id="rId34">
        <w:r>
          <w:rPr>
            <w:lang w:val="ar_AE" w:bidi="ar_AE"/>
          </w:rPr>
          <w:rPr>
            <w:color w:val="0000EE"/>
            <w:u w:val="single"/>
          </w:rPr>
          <w:t>مز 110:1</w:t>
        </w:r>
      </w:hyperlink>
      <w:r>
        <w:rPr>
          <w:lang w:val="ar_AE" w:bidi="ar_AE"/>
        </w:rPr>
        <w:t xml:space="preserve"> (انظر أيضًا </w:t>
      </w:r>
      <w:hyperlink r:id="rId596">
        <w:r>
          <w:rPr>
            <w:lang w:val="ar_AE" w:bidi="ar_AE"/>
          </w:rPr>
          <w:rPr>
            <w:color w:val="0000EE"/>
            <w:u w:val="single"/>
          </w:rPr>
          <w:t>عب 1:3،</w:t>
        </w:r>
      </w:hyperlink>
      <w:r>
        <w:rPr>
          <w:lang w:val="ar_AE" w:bidi="ar_AE"/>
        </w:rPr>
        <w:t xml:space="preserve"> </w:t>
      </w:r>
      <w:hyperlink r:id="rId35">
        <w:r>
          <w:rPr>
            <w:lang w:val="ar_AE" w:bidi="ar_AE"/>
          </w:rPr>
          <w:rPr>
            <w:color w:val="0000EE"/>
            <w:u w:val="single"/>
          </w:rPr>
          <w:t>13</w:t>
        </w:r>
      </w:hyperlink>
      <w:r>
        <w:rPr>
          <w:lang w:val="ar_AE" w:bidi="ar_AE"/>
        </w:rPr>
        <w:t xml:space="preserve">؛ </w:t>
      </w:r>
      <w:hyperlink r:id="rId36">
        <w:r>
          <w:rPr>
            <w:lang w:val="ar_AE" w:bidi="ar_AE"/>
          </w:rPr>
          <w:rPr>
            <w:color w:val="0000EE"/>
            <w:u w:val="single"/>
          </w:rPr>
          <w:t>8:1</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3</w:t>
      </w:r>
      <w:r>
        <w:rPr>
          <w:lang w:val="ar_AE" w:bidi="ar_AE"/>
        </w:rPr>
      </w:r>
    </w:p>
    <w:p>
      <w:pPr>
        <w:bidi/>
      </w:pPr>
      <w:r>
        <w:rPr>
          <w:lang w:val="ar_AE" w:bidi="ar_AE"/>
        </w:rPr>
      </w:r>
      <w:r>
        <w:rPr>
          <w:lang w:val="ar_AE" w:bidi="ar_AE"/>
        </w:rPr>
        <w:t>فتفَكَّروا في الّذي احتَمَلَ مِنَ الخُطاةِ</w:t>
      </w:r>
      <w:r>
        <w:rPr>
          <w:lang w:val="ar_AE" w:bidi="ar_AE"/>
        </w:rPr>
        <w:t>: كان قرّاء الرسالة إلى العبرانيين يشعرون بالتعب والإحباط، وكأنهم على وشك الاستسلام، بسبب الاضطهاد الذي يواجهونه. لكن المفتاح للثبات هو أن يركّزوا أنظارهم على يسوع، الذي واجه عداءً أشد بكثير، ومع ذلك صبر بثقة وإيمان.</w:t>
      </w:r>
      <w:r>
        <w:rPr>
          <w:lang w:val="ar_AE" w:bidi="ar_AE"/>
        </w:rPr>
      </w:r>
      <w:r>
        <w:rPr>
          <w:lang w:val="ar_AE" w:bidi="ar_AE"/>
        </w:rPr>
      </w:r>
    </w:p>
    <w:p>
      <w:pPr>
        <w:bidi/>
      </w:pPr>
      <w:r>
        <w:rPr>
          <w:lang w:val="ar_AE" w:bidi="ar_AE"/>
        </w:rPr>
      </w:r>
    </w:p>
    <w:p>
      <w:pPr>
        <w:pStyle w:val="Heading2"/>
        <w:bidi/>
      </w:pPr>
      <w:r>
        <w:rPr>
          <w:lang w:val="ar_AE" w:bidi="ar_AE"/>
        </w:rPr>
        <w:t>العبرانيين 12: 4</w:t>
      </w:r>
      <w:r>
        <w:rPr>
          <w:lang w:val="ar_AE" w:bidi="ar_AE"/>
        </w:rPr>
      </w:r>
    </w:p>
    <w:p>
      <w:pPr>
        <w:bidi/>
      </w:pPr>
      <w:r>
        <w:rPr>
          <w:lang w:val="ar_AE" w:bidi="ar_AE"/>
        </w:rPr>
      </w:r>
      <w:r>
        <w:rPr>
          <w:lang w:val="ar_AE" w:bidi="ar_AE"/>
        </w:rPr>
        <w:t>لم تُقاوِموا بَعدُ حتَّى الدَّمِ</w:t>
      </w:r>
      <w:r>
        <w:rPr>
          <w:lang w:val="ar_AE" w:bidi="ar_AE"/>
        </w:rPr>
        <w:t>: لم تواجه هذه الجماعة حتى الآن الاستشهاد في سبيل الإيمان. (يُعتبر هذا أحد الأسباب لتأريخ الرسالة إلى العبرانيين قبل اضطهاد نيرون في منتصف الستينيات الميلادية). إذا كان يسوع قد استطاع تحمل موت مخزٍ، فيجب على المستمعين أن يكونوا قادرين على تحمل اضطهاد أقل.</w:t>
      </w:r>
      <w:r>
        <w:rPr>
          <w:lang w:val="ar_AE" w:bidi="ar_AE"/>
        </w:rPr>
      </w:r>
      <w:r>
        <w:rPr>
          <w:lang w:val="ar_AE" w:bidi="ar_AE"/>
        </w:rPr>
      </w:r>
    </w:p>
    <w:p>
      <w:pPr>
        <w:bidi/>
      </w:pPr>
      <w:r>
        <w:rPr>
          <w:lang w:val="ar_AE" w:bidi="ar_AE"/>
        </w:rPr>
      </w:r>
    </w:p>
    <w:p>
      <w:pPr>
        <w:pStyle w:val="Heading2"/>
        <w:bidi/>
      </w:pPr>
      <w:r>
        <w:rPr>
          <w:lang w:val="ar_AE" w:bidi="ar_AE"/>
        </w:rPr>
        <w:t>العبرانيين 12: 5–6</w:t>
      </w:r>
      <w:r>
        <w:rPr>
          <w:lang w:val="ar_AE" w:bidi="ar_AE"/>
        </w:rPr>
      </w:r>
    </w:p>
    <w:p>
      <w:pPr>
        <w:bidi/>
      </w:pPr>
      <w:r>
        <w:rPr>
          <w:lang w:val="ar_AE" w:bidi="ar_AE"/>
        </w:rPr>
      </w:r>
      <w:r>
        <w:rPr>
          <w:lang w:val="ar_AE" w:bidi="ar_AE"/>
        </w:rPr>
        <w:t xml:space="preserve">في هذه الآيات، يتم اقتباس الكلمات المشجعة من </w:t>
      </w:r>
      <w:hyperlink r:id="rId597">
        <w:r>
          <w:rPr>
            <w:lang w:val="ar_AE" w:bidi="ar_AE"/>
          </w:rPr>
          <w:rPr>
            <w:color w:val="0000EE"/>
            <w:u w:val="single"/>
          </w:rPr>
          <w:t>أمثال 3:11–12</w:t>
        </w:r>
      </w:hyperlink>
      <w:r>
        <w:rPr>
          <w:lang w:val="ar_AE" w:bidi="ar_AE"/>
        </w:rPr>
        <w:t>، وهو نصّ يرى أن الضيقات هي تأديب مُحبّ من الرب لأولاده. فالله يستطيع أن يستخدم أنواعًا مختلفة من المصاعب والتجارب ليحوّلها إلى خيرنا، إذ يقودنا نحو حياة مملوءة بالقداسة والبرّ.</w:t>
      </w:r>
      <w:r>
        <w:rPr>
          <w:lang w:val="ar_AE" w:bidi="ar_AE"/>
        </w:rPr>
      </w:r>
      <w:r>
        <w:rPr>
          <w:lang w:val="ar_AE" w:bidi="ar_AE"/>
        </w:rPr>
      </w:r>
    </w:p>
    <w:p>
      <w:pPr>
        <w:bidi/>
      </w:pPr>
      <w:r>
        <w:rPr>
          <w:lang w:val="ar_AE" w:bidi="ar_AE"/>
        </w:rPr>
      </w:r>
    </w:p>
    <w:p>
      <w:pPr>
        <w:pStyle w:val="Heading2"/>
        <w:bidi/>
      </w:pPr>
      <w:r>
        <w:rPr>
          <w:lang w:val="ar_AE" w:bidi="ar_AE"/>
        </w:rPr>
        <w:t>العبرانيين 12: 7–8</w:t>
      </w:r>
      <w:r>
        <w:rPr>
          <w:lang w:val="ar_AE" w:bidi="ar_AE"/>
        </w:rPr>
      </w:r>
    </w:p>
    <w:p>
      <w:pPr>
        <w:bidi/>
      </w:pPr>
      <w:r>
        <w:rPr>
          <w:lang w:val="ar_AE" w:bidi="ar_AE"/>
        </w:rPr>
      </w:r>
      <w:r>
        <w:rPr>
          <w:lang w:val="ar_AE" w:bidi="ar_AE"/>
        </w:rPr>
        <w:t>يؤَدِّبُهُ أبوهُ</w:t>
      </w:r>
      <w:r>
        <w:rPr>
          <w:lang w:val="ar_AE" w:bidi="ar_AE"/>
        </w:rPr>
        <w:t>: في كلٍ من العائلات اليونانية-الرومانية واليهودية، كان الآباء يشاركون في تفاصيل تربية أولادهم اليومية. وكان يُنظر إلى التأديب على أنه أمر ضروري وصحي ومهم لإعداد الطفل للنضوج. أما غياب التأديب الأبوي — أي غياب الشدائد في الحياة — فليس علامة بركة، بل علامة على عدم الانتماء الحقيقي.</w:t>
      </w:r>
      <w:r>
        <w:rPr>
          <w:lang w:val="ar_AE" w:bidi="ar_AE"/>
        </w:rPr>
      </w:r>
      <w:r>
        <w:rPr>
          <w:lang w:val="ar_AE" w:bidi="ar_AE"/>
        </w:rPr>
      </w:r>
    </w:p>
    <w:p>
      <w:pPr>
        <w:bidi/>
      </w:pPr>
      <w:r>
        <w:rPr>
          <w:lang w:val="ar_AE" w:bidi="ar_AE"/>
        </w:rPr>
      </w:r>
    </w:p>
    <w:p>
      <w:pPr>
        <w:pStyle w:val="Heading2"/>
        <w:bidi/>
      </w:pPr>
      <w:r>
        <w:rPr>
          <w:lang w:val="ar_AE" w:bidi="ar_AE"/>
        </w:rPr>
        <w:t>العبرانيين 12: 9</w:t>
      </w:r>
      <w:r>
        <w:rPr>
          <w:lang w:val="ar_AE" w:bidi="ar_AE"/>
        </w:rPr>
      </w:r>
    </w:p>
    <w:p>
      <w:pPr>
        <w:bidi/>
      </w:pPr>
      <w:r>
        <w:rPr>
          <w:lang w:val="ar_AE" w:bidi="ar_AE"/>
        </w:rPr>
      </w:r>
      <w:r>
        <w:rPr>
          <w:lang w:val="ar_AE" w:bidi="ar_AE"/>
        </w:rPr>
        <w:t xml:space="preserve">يُجادل الكاتب هنا من الأمر الأقل إلى الأعظم (انظر </w:t>
      </w:r>
      <w:r>
        <w:rPr>
          <w:lang w:val="ar_AE" w:bidi="ar_AE"/>
        </w:rPr>
        <w:t>ملاحظة الدراسة على 9:14</w:t>
      </w:r>
      <w:r>
        <w:rPr>
          <w:lang w:val="ar_AE" w:bidi="ar_AE"/>
        </w:rPr>
        <w:t>). فالأمر الأقل هنا هو احترام الأب الأرضي عندما يؤدّب أولاده. وإذا كنا نُظهر له هذا الاحترام، فكم بالحري ينبغي أن نخضع لتأديب الآب السماوي، لأنه يهتم بأرواحنا، ويشكّلنا في علاقتنا الأهم معه. علينا أن نتخذ موقف الخضوع لله كأب صالح، واثقين بأنه يعمل على نمونا حتى من خلال الظروف المؤلمة.</w:t>
      </w:r>
      <w:r>
        <w:rPr>
          <w:lang w:val="ar_AE" w:bidi="ar_AE"/>
        </w:rPr>
      </w:r>
      <w:r>
        <w:rPr>
          <w:lang w:val="ar_AE" w:bidi="ar_AE"/>
        </w:rPr>
      </w:r>
    </w:p>
    <w:p>
      <w:pPr>
        <w:bidi/>
      </w:pPr>
      <w:r>
        <w:rPr>
          <w:lang w:val="ar_AE" w:bidi="ar_AE"/>
        </w:rPr>
      </w:r>
    </w:p>
    <w:p>
      <w:pPr>
        <w:pStyle w:val="Heading2"/>
        <w:bidi/>
      </w:pPr>
      <w:r>
        <w:rPr>
          <w:lang w:val="ar_AE" w:bidi="ar_AE"/>
        </w:rPr>
        <w:t>عبرانيين 12: 10–11</w:t>
      </w:r>
      <w:r>
        <w:rPr>
          <w:lang w:val="ar_AE" w:bidi="ar_AE"/>
        </w:rPr>
      </w:r>
    </w:p>
    <w:p>
      <w:pPr>
        <w:bidi/>
      </w:pPr>
      <w:r>
        <w:rPr>
          <w:lang w:val="ar_AE" w:bidi="ar_AE"/>
        </w:rPr>
      </w:r>
      <w:r>
        <w:rPr>
          <w:lang w:val="ar_AE" w:bidi="ar_AE"/>
        </w:rPr>
        <w:t xml:space="preserve">هناك على الأقل جانبين يحدّان من تأديب الأب الأرضي: أولًا، يستمر هذا التأديب لفترة قصيرة فقط (حرفيًا: </w:t>
      </w:r>
      <w:r>
        <w:rPr>
          <w:lang w:val="ar_AE" w:bidi="ar_AE"/>
        </w:rPr>
        <w:t>أيّامًا قَليلَةً</w:t>
      </w:r>
      <w:r>
        <w:rPr>
          <w:lang w:val="ar_AE" w:bidi="ar_AE"/>
        </w:rPr>
        <w:t xml:space="preserve">)، لأن الأبناء يغادرون المنزل في نهاية المطاف. وثانيًا، أن الآباء يؤدبون بحسب ما يرونه مناسبًا من منظورهم المحدود. أما تأديب الله، فيستمر مدى الحياة، وهو دائمًا لخيرنا، لأنه ينبع من محبته الكاملة ومعرفته غير المحدودة. هدفه هو أن نشترك في قداسته. ومع أن التأديب مؤلم في لحظته، إلا أنه ينتج ثمرًا من السلام وحياة مستقيمة، حياة مليئة بالعلاقات المتزنة والسلوك الصالح (انظر أيضاً </w:t>
      </w:r>
      <w:hyperlink r:id="rId598">
        <w:r>
          <w:rPr>
            <w:lang w:val="ar_AE" w:bidi="ar_AE"/>
          </w:rPr>
          <w:rPr>
            <w:color w:val="0000EE"/>
            <w:u w:val="single"/>
          </w:rPr>
          <w:t>رومية 5:3–4</w:t>
        </w:r>
      </w:hyperlink>
      <w:r>
        <w:rPr>
          <w:lang w:val="ar_AE" w:bidi="ar_AE"/>
        </w:rPr>
        <w:t xml:space="preserve">؛ </w:t>
      </w:r>
      <w:hyperlink r:id="rId25">
        <w:r>
          <w:rPr>
            <w:lang w:val="ar_AE" w:bidi="ar_AE"/>
          </w:rPr>
          <w:rPr>
            <w:color w:val="0000EE"/>
            <w:u w:val="single"/>
          </w:rPr>
          <w:t>8:17</w:t>
        </w:r>
      </w:hyperlink>
      <w:r>
        <w:rPr>
          <w:lang w:val="ar_AE" w:bidi="ar_AE"/>
        </w:rPr>
        <w:t xml:space="preserve">، </w:t>
      </w:r>
      <w:hyperlink r:id="rId599">
        <w:r>
          <w:rPr>
            <w:lang w:val="ar_AE" w:bidi="ar_AE"/>
          </w:rPr>
          <w:rPr>
            <w:color w:val="0000EE"/>
            <w:u w:val="single"/>
          </w:rPr>
          <w:t>28</w:t>
        </w:r>
      </w:hyperlink>
      <w:r>
        <w:rPr>
          <w:lang w:val="ar_AE" w:bidi="ar_AE"/>
        </w:rPr>
        <w:t xml:space="preserve">؛ </w:t>
      </w:r>
      <w:hyperlink r:id="rId600">
        <w:r>
          <w:rPr>
            <w:lang w:val="ar_AE" w:bidi="ar_AE"/>
          </w:rPr>
          <w:rPr>
            <w:color w:val="0000EE"/>
            <w:u w:val="single"/>
          </w:rPr>
          <w:t>2 كورنثوس 4:17</w:t>
        </w:r>
      </w:hyperlink>
      <w:r>
        <w:rPr>
          <w:lang w:val="ar_AE" w:bidi="ar_AE"/>
        </w:rPr>
        <w:t xml:space="preserve">؛ </w:t>
      </w:r>
      <w:hyperlink r:id="rId601">
        <w:r>
          <w:rPr>
            <w:lang w:val="ar_AE" w:bidi="ar_AE"/>
          </w:rPr>
          <w:rPr>
            <w:color w:val="0000EE"/>
            <w:u w:val="single"/>
          </w:rPr>
          <w:t>فيلبي 1:12–14</w:t>
        </w:r>
      </w:hyperlink>
      <w:r>
        <w:rPr>
          <w:lang w:val="ar_AE" w:bidi="ar_AE"/>
        </w:rPr>
        <w:t xml:space="preserve">؛ </w:t>
      </w:r>
      <w:hyperlink r:id="rId516">
        <w:r>
          <w:rPr>
            <w:lang w:val="ar_AE" w:bidi="ar_AE"/>
          </w:rPr>
          <w:rPr>
            <w:color w:val="0000EE"/>
            <w:u w:val="single"/>
          </w:rPr>
          <w:t>يعقوب 1:2–4</w:t>
        </w:r>
      </w:hyperlink>
      <w:r>
        <w:rPr>
          <w:lang w:val="ar_AE" w:bidi="ar_AE"/>
        </w:rPr>
        <w:t xml:space="preserve">؛ </w:t>
      </w:r>
      <w:hyperlink r:id="rId602">
        <w:r>
          <w:rPr>
            <w:lang w:val="ar_AE" w:bidi="ar_AE"/>
          </w:rPr>
          <w:rPr>
            <w:color w:val="0000EE"/>
            <w:u w:val="single"/>
          </w:rPr>
          <w:t>1 بطرس 1:7</w:t>
        </w:r>
      </w:hyperlink>
      <w:r>
        <w:rPr>
          <w:lang w:val="ar_AE" w:bidi="ar_AE"/>
        </w:rPr>
        <w:t xml:space="preserve">؛ </w:t>
      </w:r>
      <w:hyperlink r:id="rId603">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12–13</w:t>
      </w:r>
      <w:r>
        <w:rPr>
          <w:lang w:val="ar_AE" w:bidi="ar_AE"/>
        </w:rPr>
      </w:r>
    </w:p>
    <w:p>
      <w:pPr>
        <w:bidi/>
      </w:pPr>
      <w:r>
        <w:rPr>
          <w:lang w:val="ar_AE" w:bidi="ar_AE"/>
        </w:rPr>
      </w:r>
      <w:r>
        <w:rPr>
          <w:lang w:val="ar_AE" w:bidi="ar_AE"/>
        </w:rPr>
        <w:t xml:space="preserve">يُشير الكاتب إلى </w:t>
      </w:r>
      <w:hyperlink r:id="rId604">
        <w:r>
          <w:rPr>
            <w:lang w:val="ar_AE" w:bidi="ar_AE"/>
          </w:rPr>
          <w:rPr>
            <w:color w:val="0000EE"/>
            <w:u w:val="single"/>
          </w:rPr>
          <w:t>إشعياء 35:3–8</w:t>
        </w:r>
      </w:hyperlink>
      <w:r>
        <w:rPr>
          <w:lang w:val="ar_AE" w:bidi="ar_AE"/>
        </w:rPr>
        <w:t xml:space="preserve"> و </w:t>
      </w:r>
      <w:hyperlink r:id="rId605">
        <w:r>
          <w:rPr>
            <w:lang w:val="ar_AE" w:bidi="ar_AE"/>
          </w:rPr>
          <w:rPr>
            <w:color w:val="0000EE"/>
            <w:u w:val="single"/>
          </w:rPr>
          <w:t>أمثال 4:26</w:t>
        </w:r>
      </w:hyperlink>
      <w:r>
        <w:rPr>
          <w:lang w:val="ar_AE" w:bidi="ar_AE"/>
        </w:rPr>
        <w:t xml:space="preserve"> ليشجّع الذين أنهكتهم المعاناة نفسيًا وروحيًا. فبحسب </w:t>
      </w:r>
      <w:hyperlink r:id="rId606">
        <w:r>
          <w:rPr>
            <w:lang w:val="ar_AE" w:bidi="ar_AE"/>
          </w:rPr>
          <w:rPr>
            <w:color w:val="0000EE"/>
            <w:u w:val="single"/>
          </w:rPr>
          <w:t>إشعياء 35</w:t>
        </w:r>
      </w:hyperlink>
      <w:r>
        <w:rPr>
          <w:lang w:val="ar_AE" w:bidi="ar_AE"/>
        </w:rPr>
        <w:t>، فإن الله يعمل على هزيمة أعدائه، ويُعدّ طريقًا مستقيمًا للأبرار كي يسيروا فيه دون أن يسقطوا.</w:t>
      </w:r>
      <w:r>
        <w:rPr>
          <w:lang w:val="ar_AE" w:bidi="ar_AE"/>
        </w:rPr>
      </w:r>
      <w:r>
        <w:rPr>
          <w:lang w:val="ar_AE" w:bidi="ar_AE"/>
        </w:rPr>
      </w:r>
    </w:p>
    <w:p>
      <w:pPr>
        <w:bidi/>
      </w:pPr>
      <w:r>
        <w:rPr>
          <w:lang w:val="ar_AE" w:bidi="ar_AE"/>
        </w:rPr>
      </w:r>
    </w:p>
    <w:p>
      <w:pPr>
        <w:pStyle w:val="Heading2"/>
        <w:bidi/>
      </w:pPr>
      <w:r>
        <w:rPr>
          <w:lang w:val="ar_AE" w:bidi="ar_AE"/>
        </w:rPr>
        <w:t>العبرانيين 12: 14</w:t>
      </w:r>
      <w:r>
        <w:rPr>
          <w:lang w:val="ar_AE" w:bidi="ar_AE"/>
        </w:rPr>
      </w:r>
    </w:p>
    <w:p>
      <w:pPr>
        <w:bidi/>
      </w:pPr>
      <w:r>
        <w:rPr>
          <w:lang w:val="ar_AE" w:bidi="ar_AE"/>
        </w:rPr>
      </w:r>
      <w:r>
        <w:rPr>
          <w:lang w:val="ar_AE" w:bidi="ar_AE"/>
        </w:rPr>
        <w:t xml:space="preserve">إن أولئك الذين يعيشون في قداسة يملكون رجاءً واثقًا بأنهم سيرون الرب (انظر </w:t>
      </w:r>
      <w:hyperlink r:id="rId505">
        <w:r>
          <w:rPr>
            <w:lang w:val="ar_AE" w:bidi="ar_AE"/>
          </w:rPr>
          <w:rPr>
            <w:color w:val="0000EE"/>
            <w:u w:val="single"/>
          </w:rPr>
          <w:t>1 يو 2:28</w:t>
        </w:r>
      </w:hyperlink>
      <w:r>
        <w:rPr>
          <w:lang w:val="ar_AE" w:bidi="ar_AE"/>
        </w:rPr>
        <w:t xml:space="preserve">؛ </w:t>
      </w:r>
      <w:hyperlink r:id="rId607">
        <w:r>
          <w:rPr>
            <w:lang w:val="ar_AE" w:bidi="ar_AE"/>
          </w:rPr>
          <w:rPr>
            <w:color w:val="0000EE"/>
            <w:u w:val="single"/>
          </w:rPr>
          <w:t>3:21</w:t>
        </w:r>
      </w:hyperlink>
      <w:r>
        <w:rPr>
          <w:lang w:val="ar_AE" w:bidi="ar_AE"/>
        </w:rPr>
        <w:t xml:space="preserve">؛ </w:t>
      </w:r>
      <w:hyperlink r:id="rId608">
        <w:r>
          <w:rPr>
            <w:lang w:val="ar_AE" w:bidi="ar_AE"/>
          </w:rPr>
          <w:rPr>
            <w:color w:val="0000EE"/>
            <w:u w:val="single"/>
          </w:rPr>
          <w:t>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15</w:t>
      </w:r>
      <w:r>
        <w:rPr>
          <w:lang w:val="ar_AE" w:bidi="ar_AE"/>
        </w:rPr>
      </w:r>
    </w:p>
    <w:p>
      <w:pPr>
        <w:bidi/>
      </w:pPr>
      <w:r>
        <w:rPr>
          <w:lang w:val="ar_AE" w:bidi="ar_AE"/>
        </w:rPr>
      </w:r>
      <w:r>
        <w:rPr>
          <w:lang w:val="ar_AE" w:bidi="ar_AE"/>
        </w:rPr>
        <w:t>تُشير عبارة "</w:t>
      </w:r>
      <w:r>
        <w:rPr>
          <w:lang w:val="ar_AE" w:bidi="ar_AE"/>
        </w:rPr>
        <w:t>أصلُ مَرارَةٍ"</w:t>
      </w:r>
      <w:r>
        <w:rPr>
          <w:lang w:val="ar_AE" w:bidi="ar_AE"/>
        </w:rPr>
        <w:t xml:space="preserve"> إلى أولئك الذين يرتدّون عن عهد الله لعبادة آلهة أخرى (</w:t>
      </w:r>
      <w:hyperlink r:id="rId609">
        <w:r>
          <w:rPr>
            <w:lang w:val="ar_AE" w:bidi="ar_AE"/>
          </w:rPr>
          <w:rPr>
            <w:color w:val="0000EE"/>
            <w:u w:val="single"/>
          </w:rPr>
          <w:t>تثنية 29:18</w:t>
        </w:r>
      </w:hyperlink>
      <w:r>
        <w:rPr>
          <w:lang w:val="ar_AE" w:bidi="ar_AE"/>
        </w:rPr>
        <w:t>). إن هذا النوع من المرارة يمكن أن يفسد جماعة المؤمنين.</w:t>
      </w:r>
      <w:r>
        <w:rPr>
          <w:lang w:val="ar_AE" w:bidi="ar_AE"/>
        </w:rPr>
      </w:r>
      <w:r>
        <w:rPr>
          <w:lang w:val="ar_AE" w:bidi="ar_AE"/>
        </w:rPr>
      </w:r>
    </w:p>
    <w:p>
      <w:pPr>
        <w:bidi/>
      </w:pPr>
      <w:r>
        <w:rPr>
          <w:lang w:val="ar_AE" w:bidi="ar_AE"/>
        </w:rPr>
      </w:r>
    </w:p>
    <w:p>
      <w:pPr>
        <w:pStyle w:val="Heading2"/>
        <w:bidi/>
      </w:pPr>
      <w:r>
        <w:rPr>
          <w:lang w:val="ar_AE" w:bidi="ar_AE"/>
        </w:rPr>
        <w:t>العبرانيين 12: 16</w:t>
      </w:r>
      <w:r>
        <w:rPr>
          <w:lang w:val="ar_AE" w:bidi="ar_AE"/>
        </w:rPr>
      </w:r>
    </w:p>
    <w:p>
      <w:pPr>
        <w:bidi/>
      </w:pPr>
      <w:r>
        <w:rPr>
          <w:lang w:val="ar_AE" w:bidi="ar_AE"/>
        </w:rPr>
      </w:r>
      <w:r>
        <w:rPr>
          <w:lang w:val="ar_AE" w:bidi="ar_AE"/>
        </w:rPr>
        <w:t>تصف الأدبيات اليهودية القديمة عيسو بأنه كان غير طاهر أخلاقيًا لأنه تزوج من امرأتين حثّيتين، يهوديت وبسمة (</w:t>
      </w:r>
      <w:hyperlink r:id="rId610">
        <w:r>
          <w:rPr>
            <w:lang w:val="ar_AE" w:bidi="ar_AE"/>
          </w:rPr>
          <w:rPr>
            <w:color w:val="0000EE"/>
            <w:u w:val="single"/>
          </w:rPr>
          <w:t>تكوين 26:34</w:t>
        </w:r>
      </w:hyperlink>
      <w:r>
        <w:rPr>
          <w:lang w:val="ar_AE" w:bidi="ar_AE"/>
        </w:rPr>
        <w:t xml:space="preserve">; انظر </w:t>
      </w:r>
      <w:r>
        <w:rPr>
          <w:i/>
          <w:lang w:val="ar_AE" w:bidi="ar_AE"/>
        </w:rPr>
        <w:t>اليوبيلات</w:t>
      </w:r>
      <w:r>
        <w:rPr>
          <w:lang w:val="ar_AE" w:bidi="ar_AE"/>
        </w:rPr>
        <w:t xml:space="preserve"> 25:1; فيلو، </w:t>
      </w:r>
      <w:r>
        <w:rPr>
          <w:i/>
          <w:lang w:val="ar_AE" w:bidi="ar_AE"/>
        </w:rPr>
        <w:t>عن الفضائل</w:t>
      </w:r>
      <w:r>
        <w:rPr>
          <w:lang w:val="ar_AE" w:bidi="ar_AE"/>
        </w:rPr>
        <w:t xml:space="preserve"> 208). • كما أن استهتاره بالبكورية (</w:t>
      </w:r>
      <w:hyperlink r:id="rId611">
        <w:r>
          <w:rPr>
            <w:lang w:val="ar_AE" w:bidi="ar_AE"/>
          </w:rPr>
          <w:rPr>
            <w:color w:val="0000EE"/>
            <w:u w:val="single"/>
          </w:rPr>
          <w:t>تكوين 25:29–34</w:t>
        </w:r>
      </w:hyperlink>
      <w:r>
        <w:rPr>
          <w:lang w:val="ar_AE" w:bidi="ar_AE"/>
        </w:rPr>
        <w:t>) يُظهر طبيعته غير التقية. فقد كان مستعدًا للتخلي عن بركات الله مقابل إشباع فوري، وهذا يتعارض تمامًا مع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17</w:t>
      </w:r>
      <w:r>
        <w:rPr>
          <w:lang w:val="ar_AE" w:bidi="ar_AE"/>
        </w:rPr>
      </w:r>
    </w:p>
    <w:p>
      <w:pPr>
        <w:bidi/>
      </w:pPr>
      <w:r>
        <w:rPr>
          <w:lang w:val="ar_AE" w:bidi="ar_AE"/>
        </w:rPr>
      </w:r>
      <w:r>
        <w:rPr>
          <w:lang w:val="ar_AE" w:bidi="ar_AE"/>
        </w:rPr>
        <w:t>يرى سفر العبرانيين أن استهانة عيسو بميراثه (</w:t>
      </w:r>
      <w:hyperlink r:id="rId612">
        <w:r>
          <w:rPr>
            <w:lang w:val="ar_AE" w:bidi="ar_AE"/>
          </w:rPr>
          <w:rPr>
            <w:color w:val="0000EE"/>
            <w:u w:val="single"/>
          </w:rPr>
          <w:t>12:16</w:t>
        </w:r>
      </w:hyperlink>
      <w:r>
        <w:rPr>
          <w:lang w:val="ar_AE" w:bidi="ar_AE"/>
        </w:rPr>
        <w:t>) وخسارته للبركة (</w:t>
      </w:r>
      <w:hyperlink r:id="rId613">
        <w:r>
          <w:rPr>
            <w:lang w:val="ar_AE" w:bidi="ar_AE"/>
          </w:rPr>
          <w:rPr>
            <w:color w:val="0000EE"/>
            <w:u w:val="single"/>
          </w:rPr>
          <w:t>تكوين 27:30–40</w:t>
        </w:r>
      </w:hyperlink>
      <w:r>
        <w:rPr>
          <w:lang w:val="ar_AE" w:bidi="ar_AE"/>
        </w:rPr>
        <w:t>) مرتبطتان ببعضهما بشكل جوهري. وكانت النتيجة دموعًا مُرّة. وبالمثل، فإن من يرفض الميراث المُقدَّم من خلال العهد الجديد في المسيح، لن يجد في مستقبله إلا الندم والمرارة.</w:t>
      </w:r>
      <w:r>
        <w:rPr>
          <w:lang w:val="ar_AE" w:bidi="ar_AE"/>
        </w:rPr>
      </w:r>
      <w:r>
        <w:rPr>
          <w:lang w:val="ar_AE" w:bidi="ar_AE"/>
        </w:rPr>
      </w:r>
    </w:p>
    <w:p>
      <w:pPr>
        <w:bidi/>
      </w:pPr>
      <w:r>
        <w:rPr>
          <w:lang w:val="ar_AE" w:bidi="ar_AE"/>
        </w:rPr>
      </w:r>
    </w:p>
    <w:p>
      <w:pPr>
        <w:pStyle w:val="Heading2"/>
        <w:bidi/>
      </w:pPr>
      <w:r>
        <w:rPr>
          <w:lang w:val="ar_AE" w:bidi="ar_AE"/>
        </w:rPr>
        <w:t>العبرانيين 12: 18</w:t>
      </w:r>
      <w:r>
        <w:rPr>
          <w:lang w:val="ar_AE" w:bidi="ar_AE"/>
        </w:rPr>
      </w:r>
    </w:p>
    <w:p>
      <w:pPr>
        <w:bidi/>
      </w:pPr>
      <w:r>
        <w:rPr>
          <w:lang w:val="ar_AE" w:bidi="ar_AE"/>
        </w:rPr>
      </w:r>
      <w:r>
        <w:rPr>
          <w:lang w:val="ar_AE" w:bidi="ar_AE"/>
        </w:rPr>
        <w:t xml:space="preserve">الوصف المرتبط بجبل سيناء مأخوذ مباشرة من لقاء الله مع شعب إسرائيل عند ذلك الجبل (انظر </w:t>
      </w:r>
      <w:hyperlink r:id="rId614">
        <w:r>
          <w:rPr>
            <w:lang w:val="ar_AE" w:bidi="ar_AE"/>
          </w:rPr>
          <w:rPr>
            <w:color w:val="0000EE"/>
            <w:u w:val="single"/>
          </w:rPr>
          <w:t>خروج 19:16–22</w:t>
        </w:r>
      </w:hyperlink>
      <w:r>
        <w:rPr>
          <w:lang w:val="ar_AE" w:bidi="ar_AE"/>
        </w:rPr>
        <w:t xml:space="preserve">؛ </w:t>
      </w:r>
      <w:hyperlink r:id="rId615">
        <w:r>
          <w:rPr>
            <w:lang w:val="ar_AE" w:bidi="ar_AE"/>
          </w:rPr>
          <w:rPr>
            <w:color w:val="0000EE"/>
            <w:u w:val="single"/>
          </w:rPr>
          <w:t>20:18–21</w:t>
        </w:r>
      </w:hyperlink>
      <w:r>
        <w:rPr>
          <w:lang w:val="ar_AE" w:bidi="ar_AE"/>
        </w:rPr>
        <w:t xml:space="preserve">؛ </w:t>
      </w:r>
      <w:hyperlink r:id="rId616">
        <w:r>
          <w:rPr>
            <w:lang w:val="ar_AE" w:bidi="ar_AE"/>
          </w:rPr>
          <w:rPr>
            <w:color w:val="0000EE"/>
            <w:u w:val="single"/>
          </w:rPr>
          <w:t>تثنية 4:11–12</w:t>
        </w:r>
      </w:hyperlink>
      <w:r>
        <w:rPr>
          <w:lang w:val="ar_AE" w:bidi="ar_AE"/>
        </w:rPr>
        <w:t xml:space="preserve">؛ </w:t>
      </w:r>
      <w:hyperlink r:id="rId617">
        <w:r>
          <w:rPr>
            <w:lang w:val="ar_AE" w:bidi="ar_AE"/>
          </w:rPr>
          <w:rPr>
            <w:color w:val="0000EE"/>
            <w:u w:val="single"/>
          </w:rPr>
          <w:t>5:23–27</w:t>
        </w:r>
      </w:hyperlink>
      <w:r>
        <w:rPr>
          <w:lang w:val="ar_AE" w:bidi="ar_AE"/>
        </w:rPr>
        <w:t>). وهذه الصور تعبّر عن المسافة التي تفصل الإنسان عن الله القدوس.</w:t>
      </w:r>
      <w:r>
        <w:rPr>
          <w:lang w:val="ar_AE" w:bidi="ar_AE"/>
        </w:rPr>
      </w:r>
      <w:r>
        <w:rPr>
          <w:lang w:val="ar_AE" w:bidi="ar_AE"/>
        </w:rPr>
      </w:r>
    </w:p>
    <w:p>
      <w:pPr>
        <w:bidi/>
      </w:pPr>
      <w:r>
        <w:rPr>
          <w:lang w:val="ar_AE" w:bidi="ar_AE"/>
        </w:rPr>
      </w:r>
    </w:p>
    <w:p>
      <w:pPr>
        <w:pStyle w:val="Heading2"/>
        <w:bidi/>
      </w:pPr>
      <w:r>
        <w:rPr>
          <w:lang w:val="ar_AE" w:bidi="ar_AE"/>
        </w:rPr>
        <w:t>العبرانيين 12: 18–24</w:t>
      </w:r>
      <w:r>
        <w:rPr>
          <w:lang w:val="ar_AE" w:bidi="ar_AE"/>
        </w:rPr>
      </w:r>
    </w:p>
    <w:p>
      <w:pPr>
        <w:bidi/>
      </w:pPr>
      <w:r>
        <w:rPr>
          <w:lang w:val="ar_AE" w:bidi="ar_AE"/>
        </w:rPr>
      </w:r>
      <w:r>
        <w:rPr>
          <w:lang w:val="ar_AE" w:bidi="ar_AE"/>
        </w:rPr>
        <w:t>تُقارن هذه الفقرة بين العهد القديم والعهد الجديد. فالعهد القديم، الذي يُمثّله جبل سيناء (</w:t>
      </w:r>
      <w:hyperlink r:id="rId618">
        <w:r>
          <w:rPr>
            <w:lang w:val="ar_AE" w:bidi="ar_AE"/>
          </w:rPr>
          <w:rPr>
            <w:color w:val="0000EE"/>
            <w:u w:val="single"/>
          </w:rPr>
          <w:t>12:18–21</w:t>
        </w:r>
      </w:hyperlink>
      <w:r>
        <w:rPr>
          <w:lang w:val="ar_AE" w:bidi="ar_AE"/>
        </w:rPr>
        <w:t>)، يُصوَّر بأنه جافّ ومخيف ولا يمكن الاقتراب منه؛ إذ كان يرافقه صوت الرعد والبرق والرعب. أما العهد الجديد، الذي يُمثّله جبل صهيون (</w:t>
      </w:r>
      <w:hyperlink r:id="rId189">
        <w:r>
          <w:rPr>
            <w:lang w:val="ar_AE" w:bidi="ar_AE"/>
          </w:rPr>
          <w:rPr>
            <w:color w:val="0000EE"/>
            <w:u w:val="single"/>
          </w:rPr>
          <w:t>12:22–24</w:t>
        </w:r>
      </w:hyperlink>
      <w:r>
        <w:rPr>
          <w:lang w:val="ar_AE" w:bidi="ar_AE"/>
        </w:rPr>
        <w:t>)، فيُصوَّر بأنه مليء بالفرح، والقبول، والعلاقة مع الله.</w:t>
      </w:r>
      <w:r>
        <w:rPr>
          <w:lang w:val="ar_AE" w:bidi="ar_AE"/>
        </w:rPr>
      </w:r>
      <w:r>
        <w:rPr>
          <w:lang w:val="ar_AE" w:bidi="ar_AE"/>
        </w:rPr>
      </w:r>
    </w:p>
    <w:p>
      <w:pPr>
        <w:bidi/>
      </w:pPr>
      <w:r>
        <w:rPr>
          <w:lang w:val="ar_AE" w:bidi="ar_AE"/>
        </w:rPr>
      </w:r>
    </w:p>
    <w:p>
      <w:pPr>
        <w:pStyle w:val="Heading2"/>
        <w:bidi/>
      </w:pPr>
      <w:r>
        <w:rPr>
          <w:lang w:val="ar_AE" w:bidi="ar_AE"/>
        </w:rPr>
        <w:t>العبرانيين 12: 19</w:t>
      </w:r>
      <w:r>
        <w:rPr>
          <w:lang w:val="ar_AE" w:bidi="ar_AE"/>
        </w:rPr>
      </w:r>
    </w:p>
    <w:p>
      <w:pPr>
        <w:bidi/>
      </w:pPr>
      <w:r>
        <w:rPr>
          <w:lang w:val="ar_AE" w:bidi="ar_AE"/>
        </w:rPr>
      </w:r>
      <w:r>
        <w:rPr>
          <w:lang w:val="ar_AE" w:bidi="ar_AE"/>
        </w:rPr>
        <w:t xml:space="preserve">أرعب صوت البوق المهيب وصوت الله نفسه الشعب (انظر </w:t>
      </w:r>
      <w:hyperlink r:id="rId619">
        <w:r>
          <w:rPr>
            <w:lang w:val="ar_AE" w:bidi="ar_AE"/>
          </w:rPr>
          <w:rPr>
            <w:color w:val="0000EE"/>
            <w:u w:val="single"/>
          </w:rPr>
          <w:t>خروج 19:16</w:t>
        </w:r>
      </w:hyperlink>
      <w:r>
        <w:rPr>
          <w:lang w:val="ar_AE" w:bidi="ar_AE"/>
        </w:rPr>
        <w:t xml:space="preserve">, </w:t>
      </w:r>
      <w:hyperlink r:id="rId620">
        <w:r>
          <w:rPr>
            <w:lang w:val="ar_AE" w:bidi="ar_AE"/>
          </w:rPr>
          <w:rPr>
            <w:color w:val="0000EE"/>
            <w:u w:val="single"/>
          </w:rPr>
          <w:t>19</w:t>
        </w:r>
      </w:hyperlink>
      <w:r>
        <w:rPr>
          <w:lang w:val="ar_AE" w:bidi="ar_AE"/>
        </w:rPr>
        <w:t xml:space="preserve">; </w:t>
      </w:r>
      <w:hyperlink r:id="rId621">
        <w:r>
          <w:rPr>
            <w:lang w:val="ar_AE" w:bidi="ar_AE"/>
          </w:rPr>
          <w:rPr>
            <w:color w:val="0000EE"/>
            <w:u w:val="single"/>
          </w:rPr>
          <w:t>20:18</w:t>
        </w:r>
      </w:hyperlink>
      <w:r>
        <w:rPr>
          <w:lang w:val="ar_AE" w:bidi="ar_AE"/>
        </w:rPr>
        <w:t xml:space="preserve">; </w:t>
      </w:r>
      <w:hyperlink r:id="rId622">
        <w:r>
          <w:rPr>
            <w:lang w:val="ar_AE" w:bidi="ar_AE"/>
          </w:rPr>
          <w:rPr>
            <w:color w:val="0000EE"/>
            <w:u w:val="single"/>
          </w:rPr>
          <w:t>تثنية 4:12</w:t>
        </w:r>
      </w:hyperlink>
      <w:r>
        <w:rPr>
          <w:lang w:val="ar_AE" w:bidi="ar_AE"/>
        </w:rPr>
        <w:t>) حتى إنهم توسلوا إلى الله أن يتوقف عن الكلام (</w:t>
      </w:r>
      <w:hyperlink r:id="rId623">
        <w:r>
          <w:rPr>
            <w:lang w:val="ar_AE" w:bidi="ar_AE"/>
          </w:rPr>
          <w:rPr>
            <w:color w:val="0000EE"/>
            <w:u w:val="single"/>
          </w:rPr>
          <w:t>خروج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22</w:t>
      </w:r>
      <w:r>
        <w:rPr>
          <w:lang w:val="ar_AE" w:bidi="ar_AE"/>
        </w:rPr>
      </w:r>
    </w:p>
    <w:p>
      <w:pPr>
        <w:bidi/>
      </w:pPr>
      <w:r>
        <w:rPr>
          <w:lang w:val="ar_AE" w:bidi="ar_AE"/>
        </w:rPr>
      </w:r>
      <w:r>
        <w:rPr>
          <w:lang w:val="ar_AE" w:bidi="ar_AE"/>
        </w:rPr>
        <w:t>بل</w:t>
      </w:r>
      <w:r>
        <w:rPr>
          <w:lang w:val="ar_AE" w:bidi="ar_AE"/>
        </w:rPr>
        <w:t xml:space="preserve">: إن هناك تباين واضح بين العهد القديم والجديد. لقد جاء المؤمنون الآن إلى جبل صهيون الرائع، المرتبط بمدينة أورشليم، والذي يرمز إلى مكان سكنى الله. • </w:t>
      </w:r>
      <w:r>
        <w:rPr>
          <w:lang w:val="ar_AE" w:bidi="ar_AE"/>
        </w:rPr>
        <w:t>أورُشَليمَ السماويَّةِ</w:t>
      </w:r>
      <w:r>
        <w:rPr>
          <w:lang w:val="ar_AE" w:bidi="ar_AE"/>
        </w:rPr>
        <w:t xml:space="preserve">: انظر </w:t>
      </w:r>
      <w:r>
        <w:rPr>
          <w:lang w:val="ar_AE" w:bidi="ar_AE"/>
        </w:rPr>
        <w:t>ملاحظة الدراسة على 8:5</w:t>
      </w:r>
      <w:r>
        <w:rPr>
          <w:lang w:val="ar_AE" w:bidi="ar_AE"/>
        </w:rPr>
        <w:t>. • يشكل العهد الجديد علاقة مع ٱلله من خلالها نختبر حضوره بفرح، وسلام، وشركة.</w:t>
      </w:r>
      <w:r>
        <w:rPr>
          <w:lang w:val="ar_AE" w:bidi="ar_AE"/>
        </w:rPr>
      </w:r>
      <w:r>
        <w:rPr>
          <w:lang w:val="ar_AE" w:bidi="ar_AE"/>
        </w:rPr>
      </w:r>
    </w:p>
    <w:p>
      <w:pPr>
        <w:bidi/>
      </w:pPr>
      <w:r>
        <w:rPr>
          <w:lang w:val="ar_AE" w:bidi="ar_AE"/>
        </w:rPr>
      </w:r>
    </w:p>
    <w:p>
      <w:pPr>
        <w:pStyle w:val="Heading2"/>
        <w:bidi/>
      </w:pPr>
      <w:r>
        <w:rPr>
          <w:lang w:val="ar_AE" w:bidi="ar_AE"/>
        </w:rPr>
        <w:t>العبرانيين 12: 23</w:t>
      </w:r>
      <w:r>
        <w:rPr>
          <w:lang w:val="ar_AE" w:bidi="ar_AE"/>
        </w:rPr>
      </w:r>
    </w:p>
    <w:p>
      <w:pPr>
        <w:bidi/>
      </w:pPr>
      <w:r>
        <w:rPr>
          <w:lang w:val="ar_AE" w:bidi="ar_AE"/>
        </w:rPr>
      </w:r>
      <w:r>
        <w:rPr>
          <w:lang w:val="ar_AE" w:bidi="ar_AE"/>
        </w:rPr>
        <w:t xml:space="preserve">تُشير كلمة "كنيسة" إلى شعب الله الذي اجتمع معًا. • </w:t>
      </w:r>
      <w:r>
        <w:rPr>
          <w:lang w:val="ar_AE" w:bidi="ar_AE"/>
        </w:rPr>
        <w:t>أبكارٍ:</w:t>
      </w:r>
      <w:r>
        <w:rPr>
          <w:lang w:val="ar_AE" w:bidi="ar_AE"/>
        </w:rPr>
        <w:t xml:space="preserve"> تُشير إلى من ينتمون إلى العهد الجديد (قارن </w:t>
      </w:r>
      <w:hyperlink r:id="rId624">
        <w:r>
          <w:rPr>
            <w:lang w:val="ar_AE" w:bidi="ar_AE"/>
          </w:rPr>
          <w:rPr>
            <w:color w:val="0000EE"/>
            <w:u w:val="single"/>
          </w:rPr>
          <w:t>1:6</w:t>
        </w:r>
      </w:hyperlink>
      <w:r>
        <w:rPr>
          <w:lang w:val="ar_AE" w:bidi="ar_AE"/>
        </w:rPr>
        <w:t xml:space="preserve">; </w:t>
      </w:r>
      <w:hyperlink r:id="rId625">
        <w:r>
          <w:rPr>
            <w:lang w:val="ar_AE" w:bidi="ar_AE"/>
          </w:rPr>
          <w:rPr>
            <w:color w:val="0000EE"/>
            <w:u w:val="single"/>
          </w:rPr>
          <w:t>2:10–13</w:t>
        </w:r>
      </w:hyperlink>
      <w:r>
        <w:rPr>
          <w:lang w:val="ar_AE" w:bidi="ar_AE"/>
        </w:rPr>
        <w:t>). • تُشير عبارة "</w:t>
      </w:r>
      <w:r>
        <w:rPr>
          <w:lang w:val="ar_AE" w:bidi="ar_AE"/>
        </w:rPr>
        <w:t>مَكتوبينَ في السماواتِ"</w:t>
      </w:r>
      <w:r>
        <w:rPr>
          <w:lang w:val="ar_AE" w:bidi="ar_AE"/>
        </w:rPr>
        <w:t xml:space="preserve"> إلى عناية الله الخاصة بشعبه (انظر أيضًا </w:t>
      </w:r>
      <w:hyperlink r:id="rId626">
        <w:r>
          <w:rPr>
            <w:lang w:val="ar_AE" w:bidi="ar_AE"/>
          </w:rPr>
          <w:rPr>
            <w:color w:val="0000EE"/>
            <w:u w:val="single"/>
          </w:rPr>
          <w:t>خروج 32:32</w:t>
        </w:r>
      </w:hyperlink>
      <w:r>
        <w:rPr>
          <w:lang w:val="ar_AE" w:bidi="ar_AE"/>
        </w:rPr>
        <w:t xml:space="preserve">؛ </w:t>
      </w:r>
      <w:hyperlink r:id="rId627">
        <w:r>
          <w:rPr>
            <w:lang w:val="ar_AE" w:bidi="ar_AE"/>
          </w:rPr>
          <w:rPr>
            <w:color w:val="0000EE"/>
            <w:u w:val="single"/>
          </w:rPr>
          <w:t>مزمور 69:28</w:t>
        </w:r>
      </w:hyperlink>
      <w:r>
        <w:rPr>
          <w:lang w:val="ar_AE" w:bidi="ar_AE"/>
        </w:rPr>
        <w:t xml:space="preserve">؛ </w:t>
      </w:r>
      <w:hyperlink r:id="rId628">
        <w:r>
          <w:rPr>
            <w:lang w:val="ar_AE" w:bidi="ar_AE"/>
          </w:rPr>
          <w:rPr>
            <w:color w:val="0000EE"/>
            <w:u w:val="single"/>
          </w:rPr>
          <w:t>إشعياء 4:3</w:t>
        </w:r>
      </w:hyperlink>
      <w:r>
        <w:rPr>
          <w:lang w:val="ar_AE" w:bidi="ar_AE"/>
        </w:rPr>
        <w:t xml:space="preserve">؛ </w:t>
      </w:r>
      <w:hyperlink r:id="rId629">
        <w:r>
          <w:rPr>
            <w:lang w:val="ar_AE" w:bidi="ar_AE"/>
          </w:rPr>
          <w:rPr>
            <w:color w:val="0000EE"/>
            <w:u w:val="single"/>
          </w:rPr>
          <w:t>دانيال 12:1</w:t>
        </w:r>
      </w:hyperlink>
      <w:r>
        <w:rPr>
          <w:lang w:val="ar_AE" w:bidi="ar_AE"/>
        </w:rPr>
        <w:t xml:space="preserve">؛ </w:t>
      </w:r>
      <w:hyperlink r:id="rId630">
        <w:r>
          <w:rPr>
            <w:lang w:val="ar_AE" w:bidi="ar_AE"/>
          </w:rPr>
          <w:rPr>
            <w:color w:val="0000EE"/>
            <w:u w:val="single"/>
          </w:rPr>
          <w:t>لوقا 10:20</w:t>
        </w:r>
      </w:hyperlink>
      <w:r>
        <w:rPr>
          <w:lang w:val="ar_AE" w:bidi="ar_AE"/>
        </w:rPr>
        <w:t xml:space="preserve">؛ </w:t>
      </w:r>
      <w:hyperlink r:id="rId631">
        <w:r>
          <w:rPr>
            <w:lang w:val="ar_AE" w:bidi="ar_AE"/>
          </w:rPr>
          <w:rPr>
            <w:color w:val="0000EE"/>
            <w:u w:val="single"/>
          </w:rPr>
          <w:t>فيلبي 4:3</w:t>
        </w:r>
      </w:hyperlink>
      <w:r>
        <w:rPr>
          <w:lang w:val="ar_AE" w:bidi="ar_AE"/>
        </w:rPr>
        <w:t xml:space="preserve">؛ </w:t>
      </w:r>
      <w:hyperlink r:id="rId632">
        <w:r>
          <w:rPr>
            <w:lang w:val="ar_AE" w:bidi="ar_AE"/>
          </w:rPr>
          <w:rPr>
            <w:color w:val="0000EE"/>
            <w:u w:val="single"/>
          </w:rPr>
          <w:t>رؤيا 3:5</w:t>
        </w:r>
      </w:hyperlink>
      <w:r>
        <w:rPr>
          <w:lang w:val="ar_AE" w:bidi="ar_AE"/>
        </w:rPr>
        <w:t xml:space="preserve">). • بالنسبة لأولاد الله، فإن الله كديّان هو من ينصف شعبه (قارن </w:t>
      </w:r>
      <w:hyperlink r:id="rId633">
        <w:r>
          <w:rPr>
            <w:lang w:val="ar_AE" w:bidi="ar_AE"/>
          </w:rPr>
          <w:rPr>
            <w:color w:val="0000EE"/>
            <w:u w:val="single"/>
          </w:rPr>
          <w:t>مزامير 9:8</w:t>
        </w:r>
      </w:hyperlink>
      <w:r>
        <w:rPr>
          <w:lang w:val="ar_AE" w:bidi="ar_AE"/>
        </w:rPr>
        <w:t xml:space="preserve">؛ </w:t>
      </w:r>
      <w:hyperlink r:id="rId634">
        <w:r>
          <w:rPr>
            <w:lang w:val="ar_AE" w:bidi="ar_AE"/>
          </w:rPr>
          <w:rPr>
            <w:color w:val="0000EE"/>
            <w:u w:val="single"/>
          </w:rPr>
          <w:t>58:11</w:t>
        </w:r>
      </w:hyperlink>
      <w:r>
        <w:rPr>
          <w:lang w:val="ar_AE" w:bidi="ar_AE"/>
        </w:rPr>
        <w:t xml:space="preserve">؛ </w:t>
      </w:r>
      <w:hyperlink r:id="rId635">
        <w:r>
          <w:rPr>
            <w:lang w:val="ar_AE" w:bidi="ar_AE"/>
          </w:rPr>
          <w:rPr>
            <w:color w:val="0000EE"/>
            <w:u w:val="single"/>
          </w:rPr>
          <w:t>94:2</w:t>
        </w:r>
      </w:hyperlink>
      <w:r>
        <w:rPr>
          <w:lang w:val="ar_AE" w:bidi="ar_AE"/>
        </w:rPr>
        <w:t xml:space="preserve">؛ </w:t>
      </w:r>
      <w:hyperlink r:id="rId636">
        <w:r>
          <w:rPr>
            <w:lang w:val="ar_AE" w:bidi="ar_AE"/>
          </w:rPr>
          <w:rPr>
            <w:color w:val="0000EE"/>
            <w:u w:val="single"/>
          </w:rPr>
          <w:t>إشعياء 11:4</w:t>
        </w:r>
      </w:hyperlink>
      <w:r>
        <w:rPr>
          <w:lang w:val="ar_AE" w:bidi="ar_AE"/>
        </w:rPr>
        <w:t xml:space="preserve">؛ </w:t>
      </w:r>
      <w:hyperlink r:id="rId637">
        <w:r>
          <w:rPr>
            <w:lang w:val="ar_AE" w:bidi="ar_AE"/>
          </w:rPr>
          <w:rPr>
            <w:color w:val="0000EE"/>
            <w:u w:val="single"/>
          </w:rPr>
          <w:t>إرميا 22:16</w:t>
        </w:r>
      </w:hyperlink>
      <w:r>
        <w:rPr>
          <w:lang w:val="ar_AE" w:bidi="ar_AE"/>
        </w:rPr>
        <w:t>). • أما الذين ماتوا، فقد كُمِّلوا الآن بفضل ذبيحة المسيح (</w:t>
      </w:r>
      <w:hyperlink r:id="rId487">
        <w:r>
          <w:rPr>
            <w:lang w:val="ar_AE" w:bidi="ar_AE"/>
          </w:rPr>
          <w:rPr>
            <w:color w:val="0000EE"/>
            <w:u w:val="single"/>
          </w:rPr>
          <w:t>عبرانيين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24</w:t>
      </w:r>
      <w:r>
        <w:rPr>
          <w:lang w:val="ar_AE" w:bidi="ar_AE"/>
        </w:rPr>
      </w:r>
    </w:p>
    <w:p>
      <w:pPr>
        <w:bidi/>
      </w:pPr>
      <w:r>
        <w:rPr>
          <w:lang w:val="ar_AE" w:bidi="ar_AE"/>
        </w:rPr>
      </w:r>
      <w:r>
        <w:rPr>
          <w:lang w:val="ar_AE" w:bidi="ar_AE"/>
        </w:rPr>
        <w:t>المسيح يسوع هو الوسيط الذي به تم العهد الجديد (</w:t>
      </w:r>
      <w:hyperlink r:id="rId369">
        <w:r>
          <w:rPr>
            <w:lang w:val="ar_AE" w:bidi="ar_AE"/>
          </w:rPr>
          <w:rPr>
            <w:color w:val="0000EE"/>
            <w:u w:val="single"/>
          </w:rPr>
          <w:t>8:7–13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469">
        <w:r>
          <w:rPr>
            <w:lang w:val="ar_AE" w:bidi="ar_AE"/>
          </w:rPr>
          <w:rPr>
            <w:color w:val="0000EE"/>
            <w:u w:val="single"/>
          </w:rPr>
          <w:t>10:15–18</w:t>
        </w:r>
      </w:hyperlink>
      <w:r>
        <w:rPr>
          <w:lang w:val="ar_AE" w:bidi="ar_AE"/>
        </w:rPr>
        <w:t>). ودمه المرشوش، الذي قُدم كذبيحة عن الخطية، يعلن الغفران. • لقد صرخ دم هابيل إلى الله من الأرض مطالبًا بالانتقام لمقتله على يد قايين (</w:t>
      </w:r>
      <w:hyperlink r:id="rId639">
        <w:r>
          <w:rPr>
            <w:lang w:val="ar_AE" w:bidi="ar_AE"/>
          </w:rPr>
          <w:rPr>
            <w:color w:val="0000EE"/>
            <w:u w:val="single"/>
          </w:rPr>
          <w:t>تك 4:10</w:t>
        </w:r>
      </w:hyperlink>
      <w:r>
        <w:rPr>
          <w:lang w:val="ar_AE" w:bidi="ar_AE"/>
        </w:rPr>
        <w:t>). أما دم يسوع، فعلى النقيض، يصرخ بأن ثمن الخطايا قد دُفع عن الذين في العهد الجديد (</w:t>
      </w:r>
      <w:hyperlink r:id="rId640">
        <w:r>
          <w:rPr>
            <w:lang w:val="ar_AE" w:bidi="ar_AE"/>
          </w:rPr>
          <w:rPr>
            <w:color w:val="0000EE"/>
            <w:u w:val="single"/>
          </w:rPr>
          <w:t>عب 10:16–18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25</w:t>
      </w:r>
      <w:r>
        <w:rPr>
          <w:lang w:val="ar_AE" w:bidi="ar_AE"/>
        </w:rPr>
      </w:r>
    </w:p>
    <w:p>
      <w:pPr>
        <w:bidi/>
      </w:pPr>
      <w:r>
        <w:rPr>
          <w:lang w:val="ar_AE" w:bidi="ar_AE"/>
        </w:rPr>
      </w:r>
      <w:r>
        <w:rPr>
          <w:lang w:val="ar_AE" w:bidi="ar_AE"/>
        </w:rPr>
        <w:t>الله هو الذي يتكلم بكلمته المُعلَنة في ابنه، يسوع (</w:t>
      </w:r>
      <w:hyperlink r:id="rId641">
        <w:r>
          <w:rPr>
            <w:lang w:val="ar_AE" w:bidi="ar_AE"/>
          </w:rPr>
          <w:rPr>
            <w:color w:val="0000EE"/>
            <w:u w:val="single"/>
          </w:rPr>
          <w:t>1:1–3</w:t>
        </w:r>
      </w:hyperlink>
      <w:r>
        <w:rPr>
          <w:lang w:val="ar_AE" w:bidi="ar_AE"/>
        </w:rPr>
        <w:t xml:space="preserve">). ويُجادل الكاتب هنا انطلاقًا من مبدأ من الأصغر إلى الأعظم (انظر </w:t>
      </w:r>
      <w:r>
        <w:rPr>
          <w:lang w:val="ar_AE" w:bidi="ar_AE"/>
        </w:rPr>
        <w:t>ملاحظة الدراسة على 9:14</w:t>
      </w:r>
      <w:r>
        <w:rPr>
          <w:lang w:val="ar_AE" w:bidi="ar_AE"/>
        </w:rPr>
        <w:t>): فتحذير موسى للشعب في العهد القديم هو الحالة الأصغر، أما تحذير الله لنا من السماء فهو الحالة الأعظم. فإن كان الذين تحذَّروا من موسى لم ينجوا من الدينونة، فبالأولى الذين يرفضون رسالة ابن الله لن ينجوا من العقاب.</w:t>
      </w:r>
      <w:r>
        <w:rPr>
          <w:lang w:val="ar_AE" w:bidi="ar_AE"/>
        </w:rPr>
      </w:r>
      <w:r>
        <w:rPr>
          <w:lang w:val="ar_AE" w:bidi="ar_AE"/>
        </w:rPr>
      </w:r>
    </w:p>
    <w:p>
      <w:pPr>
        <w:bidi/>
      </w:pPr>
      <w:r>
        <w:rPr>
          <w:lang w:val="ar_AE" w:bidi="ar_AE"/>
        </w:rPr>
      </w:r>
    </w:p>
    <w:p>
      <w:pPr>
        <w:pStyle w:val="Heading2"/>
        <w:bidi/>
      </w:pPr>
      <w:r>
        <w:rPr>
          <w:lang w:val="ar_AE" w:bidi="ar_AE"/>
        </w:rPr>
        <w:t>العبرانيين 12: 25–29</w:t>
      </w:r>
      <w:r>
        <w:rPr>
          <w:lang w:val="ar_AE" w:bidi="ar_AE"/>
        </w:rPr>
      </w:r>
    </w:p>
    <w:p>
      <w:pPr>
        <w:bidi/>
      </w:pPr>
      <w:r>
        <w:rPr>
          <w:lang w:val="ar_AE" w:bidi="ar_AE"/>
        </w:rPr>
      </w:r>
      <w:r>
        <w:rPr>
          <w:lang w:val="ar_AE" w:bidi="ar_AE"/>
        </w:rPr>
        <w:t xml:space="preserve">باعتباره التحذير الأخير في هذا السفر (انظر </w:t>
      </w:r>
      <w:hyperlink r:id="rId441">
        <w:r>
          <w:rPr>
            <w:lang w:val="ar_AE" w:bidi="ar_AE"/>
          </w:rPr>
          <w:rPr>
            <w:color w:val="0000EE"/>
            <w:u w:val="single"/>
          </w:rPr>
          <w:t>2:1–4</w:t>
        </w:r>
      </w:hyperlink>
      <w:r>
        <w:rPr>
          <w:lang w:val="ar_AE" w:bidi="ar_AE"/>
        </w:rPr>
        <w:t xml:space="preserve">؛ </w:t>
      </w:r>
      <w:hyperlink r:id="rId642">
        <w:r>
          <w:rPr>
            <w:lang w:val="ar_AE" w:bidi="ar_AE"/>
          </w:rPr>
          <w:rPr>
            <w:color w:val="0000EE"/>
            <w:u w:val="single"/>
          </w:rPr>
          <w:t>4:12–13</w:t>
        </w:r>
      </w:hyperlink>
      <w:r>
        <w:rPr>
          <w:lang w:val="ar_AE" w:bidi="ar_AE"/>
        </w:rPr>
        <w:t xml:space="preserve">؛ </w:t>
      </w:r>
      <w:hyperlink r:id="rId306">
        <w:r>
          <w:rPr>
            <w:lang w:val="ar_AE" w:bidi="ar_AE"/>
          </w:rPr>
          <w:rPr>
            <w:color w:val="0000EE"/>
            <w:u w:val="single"/>
          </w:rPr>
          <w:t>6:4–8</w:t>
        </w:r>
      </w:hyperlink>
      <w:r>
        <w:rPr>
          <w:lang w:val="ar_AE" w:bidi="ar_AE"/>
        </w:rPr>
        <w:t xml:space="preserve">؛ </w:t>
      </w:r>
      <w:hyperlink r:id="rId91">
        <w:r>
          <w:rPr>
            <w:lang w:val="ar_AE" w:bidi="ar_AE"/>
          </w:rPr>
          <w:rPr>
            <w:color w:val="0000EE"/>
            <w:u w:val="single"/>
          </w:rPr>
          <w:t>10:26–31</w:t>
        </w:r>
      </w:hyperlink>
      <w:r>
        <w:rPr>
          <w:lang w:val="ar_AE" w:bidi="ar_AE"/>
        </w:rPr>
        <w:t xml:space="preserve">)، يعتمد هذا المقطع على صورة الله المتكلم الواردة في </w:t>
      </w:r>
      <w:hyperlink r:id="rId643">
        <w:r>
          <w:rPr>
            <w:lang w:val="ar_AE" w:bidi="ar_AE"/>
          </w:rPr>
          <w:rPr>
            <w:color w:val="0000EE"/>
            <w:u w:val="single"/>
          </w:rPr>
          <w:t>12:18–24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26–27</w:t>
      </w:r>
      <w:r>
        <w:rPr>
          <w:lang w:val="ar_AE" w:bidi="ar_AE"/>
        </w:rPr>
      </w:r>
    </w:p>
    <w:p>
      <w:pPr>
        <w:bidi/>
      </w:pPr>
      <w:r>
        <w:rPr>
          <w:lang w:val="ar_AE" w:bidi="ar_AE"/>
        </w:rPr>
      </w:r>
      <w:r>
        <w:rPr>
          <w:lang w:val="ar_AE" w:bidi="ar_AE"/>
        </w:rPr>
        <w:t>زَعزَعَ الأرضَ</w:t>
      </w:r>
      <w:r>
        <w:rPr>
          <w:lang w:val="ar_AE" w:bidi="ar_AE"/>
        </w:rPr>
        <w:t xml:space="preserve">: </w:t>
      </w:r>
      <w:hyperlink r:id="rId644">
        <w:r>
          <w:rPr>
            <w:lang w:val="ar_AE" w:bidi="ar_AE"/>
          </w:rPr>
          <w:rPr>
            <w:color w:val="0000EE"/>
            <w:u w:val="single"/>
          </w:rPr>
          <w:t>خروج 19:18</w:t>
        </w:r>
      </w:hyperlink>
      <w:r>
        <w:rPr>
          <w:lang w:val="ar_AE" w:bidi="ar_AE"/>
        </w:rPr>
        <w:t xml:space="preserve">؛ </w:t>
      </w:r>
      <w:hyperlink r:id="rId645">
        <w:r>
          <w:rPr>
            <w:lang w:val="ar_AE" w:bidi="ar_AE"/>
          </w:rPr>
          <w:rPr>
            <w:color w:val="0000EE"/>
            <w:u w:val="single"/>
          </w:rPr>
          <w:t>قضاة 5:5</w:t>
        </w:r>
      </w:hyperlink>
      <w:r>
        <w:rPr>
          <w:lang w:val="ar_AE" w:bidi="ar_AE"/>
        </w:rPr>
        <w:t xml:space="preserve">؛ </w:t>
      </w:r>
      <w:hyperlink r:id="rId646">
        <w:r>
          <w:rPr>
            <w:lang w:val="ar_AE" w:bidi="ar_AE"/>
          </w:rPr>
          <w:rPr>
            <w:color w:val="0000EE"/>
            <w:u w:val="single"/>
          </w:rPr>
          <w:t>مزامير 68:8</w:t>
        </w:r>
      </w:hyperlink>
      <w:r>
        <w:rPr>
          <w:lang w:val="ar_AE" w:bidi="ar_AE"/>
        </w:rPr>
        <w:t xml:space="preserve">؛ </w:t>
      </w:r>
      <w:hyperlink r:id="rId647">
        <w:r>
          <w:rPr>
            <w:lang w:val="ar_AE" w:bidi="ar_AE"/>
          </w:rPr>
          <w:rPr>
            <w:color w:val="0000EE"/>
            <w:u w:val="single"/>
          </w:rPr>
          <w:t>77:18</w:t>
        </w:r>
      </w:hyperlink>
      <w:r>
        <w:rPr>
          <w:lang w:val="ar_AE" w:bidi="ar_AE"/>
        </w:rPr>
        <w:t>. • يقتبس الكاتب هنا عبارة “</w:t>
      </w:r>
      <w:r>
        <w:rPr>
          <w:lang w:val="ar_AE" w:bidi="ar_AE"/>
        </w:rPr>
        <w:t>إنّي مَرَّةً أيضًا أُزَلزِلُ لا الأرضَ فقط بل السماءَ أيضًا</w:t>
      </w:r>
      <w:r>
        <w:rPr>
          <w:lang w:val="ar_AE" w:bidi="ar_AE"/>
        </w:rPr>
        <w:t xml:space="preserve">” من </w:t>
      </w:r>
      <w:hyperlink r:id="rId648">
        <w:r>
          <w:rPr>
            <w:lang w:val="ar_AE" w:bidi="ar_AE"/>
          </w:rPr>
          <w:rPr>
            <w:color w:val="0000EE"/>
            <w:u w:val="single"/>
          </w:rPr>
          <w:t>حجي 2:6</w:t>
        </w:r>
      </w:hyperlink>
      <w:r>
        <w:rPr>
          <w:lang w:val="ar_AE" w:bidi="ar_AE"/>
        </w:rPr>
        <w:t>، ليؤكد أن كل الخليقة ستتزعزع وتُزال عند الدينونة في نهاية الزمان (</w:t>
      </w:r>
      <w:hyperlink r:id="rId649">
        <w:r>
          <w:rPr>
            <w:lang w:val="ar_AE" w:bidi="ar_AE"/>
          </w:rPr>
          <w:rPr>
            <w:color w:val="0000EE"/>
            <w:u w:val="single"/>
          </w:rPr>
          <w:t>1 كورنثوس 7:31</w:t>
        </w:r>
      </w:hyperlink>
      <w:r>
        <w:rPr>
          <w:lang w:val="ar_AE" w:bidi="ar_AE"/>
        </w:rPr>
        <w:t xml:space="preserve">؛ </w:t>
      </w:r>
      <w:hyperlink r:id="rId504">
        <w:r>
          <w:rPr>
            <w:lang w:val="ar_AE" w:bidi="ar_AE"/>
          </w:rPr>
          <w:rPr>
            <w:color w:val="0000EE"/>
            <w:u w:val="single"/>
          </w:rPr>
          <w:t>2 بطرس 3:10</w:t>
        </w:r>
      </w:hyperlink>
      <w:r>
        <w:rPr>
          <w:lang w:val="ar_AE" w:bidi="ar_AE"/>
        </w:rPr>
        <w:t xml:space="preserve">، </w:t>
      </w:r>
      <w:hyperlink r:id="rId650">
        <w:r>
          <w:rPr>
            <w:lang w:val="ar_AE" w:bidi="ar_AE"/>
          </w:rPr>
          <w:rPr>
            <w:color w:val="0000EE"/>
            <w:u w:val="single"/>
          </w:rPr>
          <w:t>12</w:t>
        </w:r>
      </w:hyperlink>
      <w:r>
        <w:rPr>
          <w:lang w:val="ar_AE" w:bidi="ar_AE"/>
        </w:rPr>
        <w:t xml:space="preserve">؛ </w:t>
      </w:r>
      <w:hyperlink r:id="rId79">
        <w:r>
          <w:rPr>
            <w:lang w:val="ar_AE" w:bidi="ar_AE"/>
          </w:rPr>
          <w:rPr>
            <w:color w:val="0000EE"/>
            <w:u w:val="single"/>
          </w:rPr>
          <w:t>رؤيا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28–29</w:t>
      </w:r>
      <w:r>
        <w:rPr>
          <w:lang w:val="ar_AE" w:bidi="ar_AE"/>
        </w:rPr>
      </w:r>
    </w:p>
    <w:p>
      <w:pPr>
        <w:bidi/>
      </w:pPr>
      <w:r>
        <w:rPr>
          <w:lang w:val="ar_AE" w:bidi="ar_AE"/>
        </w:rPr>
      </w:r>
      <w:r>
        <w:rPr>
          <w:lang w:val="ar_AE" w:bidi="ar_AE"/>
        </w:rPr>
        <w:t xml:space="preserve">يستحق الله المخافة والتقوى. • </w:t>
      </w:r>
      <w:r>
        <w:rPr>
          <w:lang w:val="ar_AE" w:bidi="ar_AE"/>
        </w:rPr>
        <w:t>إلهَنا نارٌ آكِلَةٌ</w:t>
      </w:r>
      <w:r>
        <w:rPr>
          <w:lang w:val="ar_AE" w:bidi="ar_AE"/>
        </w:rPr>
        <w:t xml:space="preserve">: يعبّر هذا الاقتباس من </w:t>
      </w:r>
      <w:hyperlink r:id="rId651">
        <w:r>
          <w:rPr>
            <w:lang w:val="ar_AE" w:bidi="ar_AE"/>
          </w:rPr>
          <w:rPr>
            <w:color w:val="0000EE"/>
            <w:u w:val="single"/>
          </w:rPr>
          <w:t>تثنية 4:24</w:t>
        </w:r>
      </w:hyperlink>
      <w:r>
        <w:rPr>
          <w:lang w:val="ar_AE" w:bidi="ar_AE"/>
        </w:rPr>
        <w:t xml:space="preserve"> عن قوة الله الرهيبة وحقه العادل في أن يدين.</w:t>
      </w:r>
      <w:r>
        <w:rPr>
          <w:lang w:val="ar_AE" w:bidi="ar_AE"/>
        </w:rPr>
      </w:r>
      <w:r>
        <w:rPr>
          <w:lang w:val="ar_AE" w:bidi="ar_AE"/>
        </w:rPr>
      </w:r>
    </w:p>
    <w:p>
      <w:pPr>
        <w:bidi/>
      </w:pPr>
      <w:r>
        <w:rPr>
          <w:lang w:val="ar_AE" w:bidi="ar_AE"/>
        </w:rPr>
      </w:r>
    </w:p>
    <w:p>
      <w:pPr>
        <w:pStyle w:val="Heading2"/>
        <w:bidi/>
      </w:pPr>
      <w:r>
        <w:rPr>
          <w:lang w:val="ar_AE" w:bidi="ar_AE"/>
        </w:rPr>
        <w:t>العبرانيين 13: 1</w:t>
      </w:r>
      <w:r>
        <w:rPr>
          <w:lang w:val="ar_AE" w:bidi="ar_AE"/>
        </w:rPr>
      </w:r>
    </w:p>
    <w:p>
      <w:pPr>
        <w:bidi/>
      </w:pPr>
      <w:r>
        <w:rPr>
          <w:lang w:val="ar_AE" w:bidi="ar_AE"/>
        </w:rPr>
      </w:r>
      <w:r>
        <w:rPr>
          <w:lang w:val="ar_AE" w:bidi="ar_AE"/>
        </w:rPr>
        <w:t>لتَثبُتِ المَحَبَّةُ الأخَويَّةُ</w:t>
      </w:r>
      <w:r>
        <w:rPr>
          <w:lang w:val="ar_AE" w:bidi="ar_AE"/>
        </w:rPr>
        <w:t xml:space="preserve">: تنطبق هذه الوصية على جميع أفراد المجتمع المسيحي (انظر الملاحظات الدراسية على </w:t>
      </w:r>
      <w:r>
        <w:rPr>
          <w:lang w:val="ar_AE" w:bidi="ar_AE"/>
        </w:rPr>
        <w:t>2:11</w:t>
      </w:r>
      <w:r>
        <w:rPr>
          <w:lang w:val="ar_AE" w:bidi="ar_AE"/>
        </w:rPr>
        <w:t xml:space="preserve">; </w:t>
      </w:r>
      <w:r>
        <w:rPr>
          <w:lang w:val="ar_AE" w:bidi="ar_AE"/>
        </w:rPr>
        <w:t>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1–6</w:t>
      </w:r>
      <w:r>
        <w:rPr>
          <w:lang w:val="ar_AE" w:bidi="ar_AE"/>
        </w:rPr>
      </w:r>
    </w:p>
    <w:p>
      <w:pPr>
        <w:bidi/>
      </w:pPr>
      <w:r>
        <w:rPr>
          <w:lang w:val="ar_AE" w:bidi="ar_AE"/>
        </w:rPr>
      </w:r>
      <w:r>
        <w:rPr>
          <w:lang w:val="ar_AE" w:bidi="ar_AE"/>
        </w:rPr>
        <w:t>تتشابه هذه السلسلة من الإرشادات العملية مع قوائم السلوك الأخلاقي الأخرى في العهد الجديد. وهي تصف كيفية محبة الآخرين داخل جماعة الإيمان، وتُعدّ أساسًا أخلاقيًا قويًا للحياة كلها.</w:t>
      </w:r>
      <w:r>
        <w:rPr>
          <w:lang w:val="ar_AE" w:bidi="ar_AE"/>
        </w:rPr>
      </w:r>
      <w:r>
        <w:rPr>
          <w:lang w:val="ar_AE" w:bidi="ar_AE"/>
        </w:rPr>
      </w:r>
    </w:p>
    <w:p>
      <w:pPr>
        <w:bidi/>
      </w:pPr>
      <w:r>
        <w:rPr>
          <w:lang w:val="ar_AE" w:bidi="ar_AE"/>
        </w:rPr>
      </w:r>
    </w:p>
    <w:p>
      <w:pPr>
        <w:pStyle w:val="Heading2"/>
        <w:bidi/>
      </w:pPr>
      <w:r>
        <w:rPr>
          <w:lang w:val="ar_AE" w:bidi="ar_AE"/>
        </w:rPr>
        <w:t>العبرانيين 13: 2</w:t>
      </w:r>
      <w:r>
        <w:rPr>
          <w:lang w:val="ar_AE" w:bidi="ar_AE"/>
        </w:rPr>
      </w:r>
    </w:p>
    <w:p>
      <w:pPr>
        <w:bidi/>
      </w:pPr>
      <w:r>
        <w:rPr>
          <w:lang w:val="ar_AE" w:bidi="ar_AE"/>
        </w:rPr>
      </w:r>
      <w:r>
        <w:rPr>
          <w:lang w:val="ar_AE" w:bidi="ar_AE"/>
        </w:rPr>
        <w:t>تُعَدُّ الضيافة من المبادئ الأساسية في أخلاقيات اليهود والمسيحيين (</w:t>
      </w:r>
      <w:hyperlink r:id="rId652">
        <w:r>
          <w:rPr>
            <w:lang w:val="ar_AE" w:bidi="ar_AE"/>
          </w:rPr>
          <w:rPr>
            <w:color w:val="0000EE"/>
            <w:u w:val="single"/>
          </w:rPr>
          <w:t>1 بط 4:9</w:t>
        </w:r>
      </w:hyperlink>
      <w:r>
        <w:rPr>
          <w:lang w:val="ar_AE" w:bidi="ar_AE"/>
        </w:rPr>
        <w:t xml:space="preserve">؛ انظر أيضًا </w:t>
      </w:r>
      <w:hyperlink r:id="rId653">
        <w:r>
          <w:rPr>
            <w:lang w:val="ar_AE" w:bidi="ar_AE"/>
          </w:rPr>
          <w:rPr>
            <w:color w:val="0000EE"/>
            <w:u w:val="single"/>
          </w:rPr>
          <w:t>متى 10:11</w:t>
        </w:r>
      </w:hyperlink>
      <w:r>
        <w:rPr>
          <w:lang w:val="ar_AE" w:bidi="ar_AE"/>
        </w:rPr>
        <w:t xml:space="preserve">؛ </w:t>
      </w:r>
      <w:hyperlink r:id="rId654">
        <w:r>
          <w:rPr>
            <w:lang w:val="ar_AE" w:bidi="ar_AE"/>
          </w:rPr>
          <w:rPr>
            <w:color w:val="0000EE"/>
            <w:u w:val="single"/>
          </w:rPr>
          <w:t>أعمال 16:15</w:t>
        </w:r>
      </w:hyperlink>
      <w:r>
        <w:rPr>
          <w:lang w:val="ar_AE" w:bidi="ar_AE"/>
        </w:rPr>
        <w:t xml:space="preserve">؛ </w:t>
      </w:r>
      <w:hyperlink r:id="rId655">
        <w:r>
          <w:rPr>
            <w:lang w:val="ar_AE" w:bidi="ar_AE"/>
          </w:rPr>
          <w:rPr>
            <w:color w:val="0000EE"/>
            <w:u w:val="single"/>
          </w:rPr>
          <w:t>تيطس 3:13</w:t>
        </w:r>
      </w:hyperlink>
      <w:r>
        <w:rPr>
          <w:lang w:val="ar_AE" w:bidi="ar_AE"/>
        </w:rPr>
        <w:t xml:space="preserve">؛ </w:t>
      </w:r>
      <w:hyperlink r:id="rId656">
        <w:r>
          <w:rPr>
            <w:lang w:val="ar_AE" w:bidi="ar_AE"/>
          </w:rPr>
          <w:rPr>
            <w:color w:val="0000EE"/>
            <w:u w:val="single"/>
          </w:rPr>
          <w:t>فليمون 1:22</w:t>
        </w:r>
      </w:hyperlink>
      <w:r>
        <w:rPr>
          <w:lang w:val="ar_AE" w:bidi="ar_AE"/>
        </w:rPr>
        <w:t xml:space="preserve">؛ </w:t>
      </w:r>
      <w:hyperlink r:id="rId657">
        <w:r>
          <w:rPr>
            <w:lang w:val="ar_AE" w:bidi="ar_AE"/>
          </w:rPr>
          <w:rPr>
            <w:color w:val="0000EE"/>
            <w:u w:val="single"/>
          </w:rPr>
          <w:t>3 يوحنا 1:5–8</w:t>
        </w:r>
      </w:hyperlink>
      <w:r>
        <w:rPr>
          <w:lang w:val="ar_AE" w:bidi="ar_AE"/>
        </w:rPr>
        <w:t xml:space="preserve">). ففي القرن الأول، لم يكن معظم الناس يقيمون في النُزُل أثناء السفر. • </w:t>
      </w:r>
      <w:r>
        <w:rPr>
          <w:lang w:val="ar_AE" w:bidi="ar_AE"/>
        </w:rPr>
        <w:t>أضافَ أُناسٌ مَلائكَةً</w:t>
      </w:r>
      <w:r>
        <w:rPr>
          <w:lang w:val="ar_AE" w:bidi="ar_AE"/>
        </w:rPr>
        <w:t xml:space="preserve">: انظر </w:t>
      </w:r>
      <w:hyperlink r:id="rId658">
        <w:r>
          <w:rPr>
            <w:lang w:val="ar_AE" w:bidi="ar_AE"/>
          </w:rPr>
          <w:rPr>
            <w:color w:val="0000EE"/>
            <w:u w:val="single"/>
          </w:rPr>
          <w:t>تكوين 18:2–15</w:t>
        </w:r>
      </w:hyperlink>
      <w:r>
        <w:rPr>
          <w:lang w:val="ar_AE" w:bidi="ar_AE"/>
        </w:rPr>
        <w:t xml:space="preserve">؛ </w:t>
      </w:r>
      <w:hyperlink r:id="rId659">
        <w:r>
          <w:rPr>
            <w:lang w:val="ar_AE" w:bidi="ar_AE"/>
          </w:rPr>
          <w:rPr>
            <w:color w:val="0000EE"/>
            <w:u w:val="single"/>
          </w:rPr>
          <w:t>قضاة 13:2–23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3</w:t>
      </w:r>
      <w:r>
        <w:rPr>
          <w:lang w:val="ar_AE" w:bidi="ar_AE"/>
        </w:rPr>
      </w:r>
    </w:p>
    <w:p>
      <w:pPr>
        <w:bidi/>
      </w:pPr>
      <w:r>
        <w:rPr>
          <w:lang w:val="ar_AE" w:bidi="ar_AE"/>
        </w:rPr>
      </w:r>
      <w:r>
        <w:rPr>
          <w:lang w:val="ar_AE" w:bidi="ar_AE"/>
        </w:rPr>
        <w:t>اُذكُروا المُقَيَّدينَ</w:t>
      </w:r>
      <w:r>
        <w:rPr>
          <w:lang w:val="ar_AE" w:bidi="ar_AE"/>
        </w:rPr>
        <w:t>: كان السجناء في كثير من الأحيان يعتمدون على أفراد عائلاتهم وأصدقائهم لتوفير احتياجاتهم الأساسية. وكان يُتحدّى المسيحيون ليقدّموا التعزية، والطعام، والصلاة، وسائر الضروريات لأولئك المسجونين بسبب إيمانهم (</w:t>
      </w:r>
      <w:hyperlink r:id="rId660">
        <w:r>
          <w:rPr>
            <w:lang w:val="ar_AE" w:bidi="ar_AE"/>
          </w:rPr>
          <w:rPr>
            <w:color w:val="0000EE"/>
            <w:u w:val="single"/>
          </w:rPr>
          <w:t>13:18–19</w:t>
        </w:r>
      </w:hyperlink>
      <w:r>
        <w:rPr>
          <w:lang w:val="ar_AE" w:bidi="ar_AE"/>
        </w:rPr>
        <w:t xml:space="preserve">؛ </w:t>
      </w:r>
      <w:hyperlink r:id="rId661">
        <w:r>
          <w:rPr>
            <w:lang w:val="ar_AE" w:bidi="ar_AE"/>
          </w:rPr>
          <w:rPr>
            <w:color w:val="0000EE"/>
            <w:u w:val="single"/>
          </w:rPr>
          <w:t>متى 25:36</w:t>
        </w:r>
      </w:hyperlink>
      <w:r>
        <w:rPr>
          <w:lang w:val="ar_AE" w:bidi="ar_AE"/>
        </w:rPr>
        <w:t xml:space="preserve">؛ </w:t>
      </w:r>
      <w:hyperlink r:id="rId662">
        <w:r>
          <w:rPr>
            <w:lang w:val="ar_AE" w:bidi="ar_AE"/>
          </w:rPr>
          <w:rPr>
            <w:color w:val="0000EE"/>
            <w:u w:val="single"/>
          </w:rPr>
          <w:t>كولوسي 4:18</w:t>
        </w:r>
      </w:hyperlink>
      <w:r>
        <w:rPr>
          <w:lang w:val="ar_AE" w:bidi="ar_AE"/>
        </w:rPr>
        <w:t xml:space="preserve">؛ </w:t>
      </w:r>
      <w:hyperlink r:id="rId663">
        <w:r>
          <w:rPr>
            <w:lang w:val="ar_AE" w:bidi="ar_AE"/>
          </w:rPr>
          <w:rPr>
            <w:color w:val="0000EE"/>
            <w:u w:val="single"/>
          </w:rPr>
          <w:t>2 تيموثاوس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4</w:t>
      </w:r>
      <w:r>
        <w:rPr>
          <w:lang w:val="ar_AE" w:bidi="ar_AE"/>
        </w:rPr>
      </w:r>
    </w:p>
    <w:p>
      <w:pPr>
        <w:bidi/>
      </w:pPr>
      <w:r>
        <w:rPr>
          <w:lang w:val="ar_AE" w:bidi="ar_AE"/>
        </w:rPr>
      </w:r>
      <w:r>
        <w:rPr>
          <w:lang w:val="ar_AE" w:bidi="ar_AE"/>
        </w:rPr>
        <w:t>تعني عبارة "</w:t>
      </w:r>
      <w:r>
        <w:rPr>
          <w:lang w:val="ar_AE" w:bidi="ar_AE"/>
        </w:rPr>
        <w:t>ليَكُنِ الزِّواجُ مُكَرَّمًا"</w:t>
      </w:r>
      <w:r>
        <w:rPr>
          <w:lang w:val="ar_AE" w:bidi="ar_AE"/>
        </w:rPr>
        <w:t xml:space="preserve"> أن نحميه ونُقدّره باعتباره ذا قيمة عظيمة. • يشير مصطلح "</w:t>
      </w:r>
      <w:r>
        <w:rPr>
          <w:lang w:val="ar_AE" w:bidi="ar_AE"/>
        </w:rPr>
        <w:t>العاهِرونَ"</w:t>
      </w:r>
      <w:r>
        <w:rPr>
          <w:lang w:val="ar_AE" w:bidi="ar_AE"/>
        </w:rPr>
        <w:t xml:space="preserve"> إلى جميع السلوكيات الجنسية غير المشروعة. • أما الزنى، فيُعد خرقًا لعهد الزواج من خلال ممارسة الجنس خارج إطار العلاقة الزوجية.</w:t>
      </w:r>
      <w:r>
        <w:rPr>
          <w:lang w:val="ar_AE" w:bidi="ar_AE"/>
        </w:rPr>
      </w:r>
      <w:r>
        <w:rPr>
          <w:lang w:val="ar_AE" w:bidi="ar_AE"/>
        </w:rPr>
      </w:r>
    </w:p>
    <w:p>
      <w:pPr>
        <w:bidi/>
      </w:pPr>
      <w:r>
        <w:rPr>
          <w:lang w:val="ar_AE" w:bidi="ar_AE"/>
        </w:rPr>
      </w:r>
    </w:p>
    <w:p>
      <w:pPr>
        <w:pStyle w:val="Heading2"/>
        <w:bidi/>
      </w:pPr>
      <w:r>
        <w:rPr>
          <w:lang w:val="ar_AE" w:bidi="ar_AE"/>
        </w:rPr>
        <w:t>العبرانيين 13: 5</w:t>
      </w:r>
      <w:r>
        <w:rPr>
          <w:lang w:val="ar_AE" w:bidi="ar_AE"/>
        </w:rPr>
      </w:r>
    </w:p>
    <w:p>
      <w:pPr>
        <w:bidi/>
      </w:pPr>
      <w:r>
        <w:rPr>
          <w:lang w:val="ar_AE" w:bidi="ar_AE"/>
        </w:rPr>
      </w:r>
      <w:r>
        <w:rPr>
          <w:lang w:val="ar_AE" w:bidi="ar_AE"/>
        </w:rPr>
        <w:t>لتَكُنْ سيرَتُكُمْ خاليَةً مِنْ مَحَبَّةِ المالِ</w:t>
      </w:r>
      <w:r>
        <w:rPr>
          <w:lang w:val="ar_AE" w:bidi="ar_AE"/>
        </w:rPr>
        <w:t xml:space="preserve">: انظر </w:t>
      </w:r>
      <w:hyperlink r:id="rId664">
        <w:r>
          <w:rPr>
            <w:lang w:val="ar_AE" w:bidi="ar_AE"/>
          </w:rPr>
          <w:rPr>
            <w:color w:val="0000EE"/>
            <w:u w:val="single"/>
          </w:rPr>
          <w:t>1 تيم 6:6–10</w:t>
        </w:r>
      </w:hyperlink>
      <w:r>
        <w:rPr>
          <w:lang w:val="ar_AE" w:bidi="ar_AE"/>
        </w:rPr>
        <w:t xml:space="preserve">. بدلاً من ذلك، ينبغي على المؤمن أن يرضى بما منحه الله له. ويُحتمل أن بعض أفراد الجماعة كانوا يمرّون بضغوط مالية (انظر </w:t>
      </w:r>
      <w:hyperlink r:id="rId496">
        <w:r>
          <w:rPr>
            <w:lang w:val="ar_AE" w:bidi="ar_AE"/>
          </w:rPr>
          <w:rPr>
            <w:color w:val="0000EE"/>
            <w:u w:val="single"/>
          </w:rPr>
          <w:t>عب 10:32–34</w:t>
        </w:r>
      </w:hyperlink>
      <w:r>
        <w:rPr>
          <w:lang w:val="ar_AE" w:bidi="ar_AE"/>
        </w:rPr>
        <w:t>). "</w:t>
      </w:r>
      <w:r>
        <w:rPr>
          <w:lang w:val="ar_AE" w:bidi="ar_AE"/>
        </w:rPr>
        <w:t>لا أُهمِلُكَ ولا أترُكُكَ</w:t>
      </w:r>
      <w:r>
        <w:rPr>
          <w:lang w:val="ar_AE" w:bidi="ar_AE"/>
        </w:rPr>
        <w:t xml:space="preserve">": إن وعود الله لا تزال ثابتة (انظر </w:t>
      </w:r>
      <w:hyperlink r:id="rId665">
        <w:r>
          <w:rPr>
            <w:lang w:val="ar_AE" w:bidi="ar_AE"/>
          </w:rPr>
          <w:rPr>
            <w:color w:val="0000EE"/>
            <w:u w:val="single"/>
          </w:rPr>
          <w:t>تث 31:6،</w:t>
        </w:r>
      </w:hyperlink>
      <w:r>
        <w:rPr>
          <w:lang w:val="ar_AE" w:bidi="ar_AE"/>
        </w:rPr>
        <w:t xml:space="preserve"> </w:t>
      </w:r>
      <w:hyperlink r:id="rId66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6</w:t>
      </w:r>
      <w:r>
        <w:rPr>
          <w:lang w:val="ar_AE" w:bidi="ar_AE"/>
        </w:rPr>
      </w:r>
    </w:p>
    <w:p>
      <w:pPr>
        <w:bidi/>
      </w:pPr>
      <w:r>
        <w:rPr>
          <w:lang w:val="ar_AE" w:bidi="ar_AE"/>
        </w:rPr>
      </w:r>
      <w:r>
        <w:rPr>
          <w:lang w:val="ar_AE" w:bidi="ar_AE"/>
        </w:rPr>
        <w:t xml:space="preserve">يُعبّر هذا الاقتباس من </w:t>
      </w:r>
      <w:hyperlink r:id="rId667">
        <w:r>
          <w:rPr>
            <w:lang w:val="ar_AE" w:bidi="ar_AE"/>
          </w:rPr>
          <w:rPr>
            <w:color w:val="0000EE"/>
            <w:u w:val="single"/>
          </w:rPr>
          <w:t>مزمور 118:6</w:t>
        </w:r>
      </w:hyperlink>
      <w:r>
        <w:rPr>
          <w:lang w:val="ar_AE" w:bidi="ar_AE"/>
        </w:rPr>
        <w:t xml:space="preserve"> عن موقف الإيمان: "</w:t>
      </w:r>
      <w:r>
        <w:rPr>
          <w:lang w:val="ar_AE" w:bidi="ar_AE"/>
        </w:rPr>
        <w:t>الرَّبُّ مُعينٌ لي فلا أخافُ. ماذا يَصنَعُ بي إنسانٌ؟"</w:t>
      </w:r>
      <w:r>
        <w:rPr>
          <w:lang w:val="ar_AE" w:bidi="ar_AE"/>
        </w:rPr>
      </w:r>
      <w:r>
        <w:rPr>
          <w:lang w:val="ar_AE" w:bidi="ar_AE"/>
        </w:rPr>
      </w:r>
    </w:p>
    <w:p>
      <w:pPr>
        <w:bidi/>
      </w:pPr>
      <w:r>
        <w:rPr>
          <w:lang w:val="ar_AE" w:bidi="ar_AE"/>
        </w:rPr>
      </w:r>
    </w:p>
    <w:p>
      <w:pPr>
        <w:pStyle w:val="Heading2"/>
        <w:bidi/>
      </w:pPr>
      <w:r>
        <w:rPr>
          <w:lang w:val="ar_AE" w:bidi="ar_AE"/>
        </w:rPr>
        <w:t>العبرانيين 13: 7</w:t>
      </w:r>
      <w:r>
        <w:rPr>
          <w:lang w:val="ar_AE" w:bidi="ar_AE"/>
        </w:rPr>
      </w:r>
    </w:p>
    <w:p>
      <w:pPr>
        <w:bidi/>
      </w:pPr>
      <w:r>
        <w:rPr>
          <w:lang w:val="ar_AE" w:bidi="ar_AE"/>
        </w:rPr>
      </w:r>
      <w:r>
        <w:rPr>
          <w:lang w:val="ar_AE" w:bidi="ar_AE"/>
        </w:rPr>
        <w:t>اُذكُروا مُرشِديكُمُ</w:t>
      </w:r>
      <w:r>
        <w:rPr>
          <w:lang w:val="ar_AE" w:bidi="ar_AE"/>
        </w:rPr>
        <w:t xml:space="preserve">: استُخدم مصطلح "مرشدين" للإشارة إلى الزعماء العسكريين والسياسيين والدينيين. ويبدو أن هؤلاء القادة، الذين كانوا على الأرجح مؤسسي هذه الجماعة، قد علّموهم كلمة الله، وهو دور أساسي من أدوار القيادة (انظر </w:t>
      </w:r>
      <w:hyperlink r:id="rId668">
        <w:r>
          <w:rPr>
            <w:lang w:val="ar_AE" w:bidi="ar_AE"/>
          </w:rPr>
          <w:rPr>
            <w:color w:val="0000EE"/>
            <w:u w:val="single"/>
          </w:rPr>
          <w:t>1 تيم 3:2</w:t>
        </w:r>
      </w:hyperlink>
      <w:r>
        <w:rPr>
          <w:lang w:val="ar_AE" w:bidi="ar_AE"/>
        </w:rPr>
        <w:t xml:space="preserve">؛ </w:t>
      </w:r>
      <w:hyperlink r:id="rId669">
        <w:r>
          <w:rPr>
            <w:lang w:val="ar_AE" w:bidi="ar_AE"/>
          </w:rPr>
          <w:rPr>
            <w:color w:val="0000EE"/>
            <w:u w:val="single"/>
          </w:rPr>
          <w:t>2 تيم 2:15</w:t>
        </w:r>
      </w:hyperlink>
      <w:r>
        <w:rPr>
          <w:lang w:val="ar_AE" w:bidi="ar_AE"/>
        </w:rPr>
        <w:t xml:space="preserve">؛ </w:t>
      </w:r>
      <w:hyperlink r:id="rId670">
        <w:r>
          <w:rPr>
            <w:lang w:val="ar_AE" w:bidi="ar_AE"/>
          </w:rPr>
          <w:rPr>
            <w:color w:val="0000EE"/>
            <w:u w:val="single"/>
          </w:rPr>
          <w:t>تيطس 1:9</w:t>
        </w:r>
      </w:hyperlink>
      <w:r>
        <w:rPr>
          <w:lang w:val="ar_AE" w:bidi="ar_AE"/>
        </w:rPr>
        <w:t>). وقد كانت حياتهم وإيمانهم نموذجًا يُحتذى به.</w:t>
      </w:r>
      <w:r>
        <w:rPr>
          <w:lang w:val="ar_AE" w:bidi="ar_AE"/>
        </w:rPr>
      </w:r>
      <w:r>
        <w:rPr>
          <w:lang w:val="ar_AE" w:bidi="ar_AE"/>
        </w:rPr>
      </w:r>
    </w:p>
    <w:p>
      <w:pPr>
        <w:bidi/>
      </w:pPr>
      <w:r>
        <w:rPr>
          <w:lang w:val="ar_AE" w:bidi="ar_AE"/>
        </w:rPr>
      </w:r>
    </w:p>
    <w:p>
      <w:pPr>
        <w:pStyle w:val="Heading2"/>
        <w:bidi/>
      </w:pPr>
      <w:r>
        <w:rPr>
          <w:lang w:val="ar_AE" w:bidi="ar_AE"/>
        </w:rPr>
        <w:t>العبرانيين 13: 7–19</w:t>
      </w:r>
      <w:r>
        <w:rPr>
          <w:lang w:val="ar_AE" w:bidi="ar_AE"/>
        </w:rPr>
      </w:r>
    </w:p>
    <w:p>
      <w:pPr>
        <w:bidi/>
      </w:pPr>
      <w:r>
        <w:rPr>
          <w:lang w:val="ar_AE" w:bidi="ar_AE"/>
        </w:rPr>
      </w:r>
      <w:r>
        <w:rPr>
          <w:lang w:val="ar_AE" w:bidi="ar_AE"/>
        </w:rPr>
        <w:t>يتوسّط هذا الجزء من الإصحاح 13 إشارتان إلى قادة الجماعة (</w:t>
      </w:r>
      <w:hyperlink r:id="rId671">
        <w:r>
          <w:rPr>
            <w:lang w:val="ar_AE" w:bidi="ar_AE"/>
          </w:rPr>
          <w:rPr>
            <w:color w:val="0000EE"/>
            <w:u w:val="single"/>
          </w:rPr>
          <w:t>13:7</w:t>
        </w:r>
      </w:hyperlink>
      <w:r>
        <w:rPr>
          <w:lang w:val="ar_AE" w:bidi="ar_AE"/>
        </w:rPr>
        <w:t xml:space="preserve">، </w:t>
      </w:r>
      <w:hyperlink r:id="rId672">
        <w:r>
          <w:rPr>
            <w:lang w:val="ar_AE" w:bidi="ar_AE"/>
          </w:rPr>
          <w:rPr>
            <w:color w:val="0000EE"/>
            <w:u w:val="single"/>
          </w:rPr>
          <w:t>17–19</w:t>
        </w:r>
      </w:hyperlink>
      <w:r>
        <w:rPr>
          <w:lang w:val="ar_AE" w:bidi="ar_AE"/>
        </w:rPr>
        <w:t>). ما يشكّل إطارًا لهذا المقطع. وقد اعتاد الحاخامات استخدام هذه الطريقة، المعروفة باسم "التضمين"، حيث تُستعمل كلمات أو عبارات متشابهة في بداية القسم ونهايته، كما نضع نحن عناوين فرعية في الكتب الحديثة الآن. ويُلمّح هذا المقطع إلى وجود بعض الصعوبات داخل الكنيسة التي وُجّهت إليها رسالة العبرانيين في الأصل.</w:t>
      </w:r>
      <w:r>
        <w:rPr>
          <w:lang w:val="ar_AE" w:bidi="ar_AE"/>
        </w:rPr>
      </w:r>
      <w:r>
        <w:rPr>
          <w:lang w:val="ar_AE" w:bidi="ar_AE"/>
        </w:rPr>
      </w:r>
    </w:p>
    <w:p>
      <w:pPr>
        <w:bidi/>
      </w:pPr>
      <w:r>
        <w:rPr>
          <w:lang w:val="ar_AE" w:bidi="ar_AE"/>
        </w:rPr>
      </w:r>
    </w:p>
    <w:p>
      <w:pPr>
        <w:pStyle w:val="Heading2"/>
        <w:bidi/>
      </w:pPr>
      <w:r>
        <w:rPr>
          <w:lang w:val="ar_AE" w:bidi="ar_AE"/>
        </w:rPr>
        <w:t>العبرانيين 13: 8</w:t>
      </w:r>
      <w:r>
        <w:rPr>
          <w:lang w:val="ar_AE" w:bidi="ar_AE"/>
        </w:rPr>
      </w:r>
    </w:p>
    <w:p>
      <w:pPr>
        <w:bidi/>
      </w:pPr>
      <w:r>
        <w:rPr>
          <w:lang w:val="ar_AE" w:bidi="ar_AE"/>
        </w:rPr>
      </w:r>
      <w:r>
        <w:rPr>
          <w:lang w:val="ar_AE" w:bidi="ar_AE"/>
        </w:rPr>
        <w:t xml:space="preserve">رغم ما كانت الجماعة تمرّ به من تحديات جديدة، يظل يسوع المسيح ثابتًا، ولا تتغير بشارة الإنجيل التي يحملها. • </w:t>
      </w:r>
      <w:r>
        <w:rPr>
          <w:lang w:val="ar_AE" w:bidi="ar_AE"/>
        </w:rPr>
        <w:t>أمسًا</w:t>
      </w:r>
      <w:r>
        <w:rPr>
          <w:lang w:val="ar_AE" w:bidi="ar_AE"/>
        </w:rPr>
        <w:t>: فقد كان يسوع أداة الآب في الخلق (</w:t>
      </w:r>
      <w:hyperlink r:id="rId55">
        <w:r>
          <w:rPr>
            <w:lang w:val="ar_AE" w:bidi="ar_AE"/>
          </w:rPr>
          <w:rPr>
            <w:color w:val="0000EE"/>
            <w:u w:val="single"/>
          </w:rPr>
          <w:t>1:2</w:t>
        </w:r>
      </w:hyperlink>
      <w:r>
        <w:rPr>
          <w:lang w:val="ar_AE" w:bidi="ar_AE"/>
        </w:rPr>
        <w:t xml:space="preserve">، </w:t>
      </w:r>
      <w:hyperlink r:id="rId673">
        <w:r>
          <w:rPr>
            <w:lang w:val="ar_AE" w:bidi="ar_AE"/>
          </w:rPr>
          <w:rPr>
            <w:color w:val="0000EE"/>
            <w:u w:val="single"/>
          </w:rPr>
          <w:t>10</w:t>
        </w:r>
      </w:hyperlink>
      <w:r>
        <w:rPr>
          <w:lang w:val="ar_AE" w:bidi="ar_AE"/>
        </w:rPr>
        <w:t xml:space="preserve">). • </w:t>
      </w:r>
      <w:r>
        <w:rPr>
          <w:lang w:val="ar_AE" w:bidi="ar_AE"/>
        </w:rPr>
        <w:t>واليومَ</w:t>
      </w:r>
      <w:r>
        <w:rPr>
          <w:lang w:val="ar_AE" w:bidi="ar_AE"/>
        </w:rPr>
        <w:t>: فالمسيح يجلس الآن عن يمين الآب (</w:t>
      </w:r>
      <w:hyperlink r:id="rId35">
        <w:r>
          <w:rPr>
            <w:lang w:val="ar_AE" w:bidi="ar_AE"/>
          </w:rPr>
          <w:rPr>
            <w:color w:val="0000EE"/>
            <w:u w:val="single"/>
          </w:rPr>
          <w:t>1:13</w:t>
        </w:r>
      </w:hyperlink>
      <w:r>
        <w:rPr>
          <w:lang w:val="ar_AE" w:bidi="ar_AE"/>
        </w:rPr>
        <w:t xml:space="preserve">؛ </w:t>
      </w:r>
      <w:hyperlink r:id="rId233">
        <w:r>
          <w:rPr>
            <w:lang w:val="ar_AE" w:bidi="ar_AE"/>
          </w:rPr>
          <w:rPr>
            <w:color w:val="0000EE"/>
            <w:u w:val="single"/>
          </w:rPr>
          <w:t>7:26–28</w:t>
        </w:r>
      </w:hyperlink>
      <w:r>
        <w:rPr>
          <w:lang w:val="ar_AE" w:bidi="ar_AE"/>
        </w:rPr>
        <w:t xml:space="preserve">؛ </w:t>
      </w:r>
      <w:hyperlink r:id="rId37">
        <w:r>
          <w:rPr>
            <w:lang w:val="ar_AE" w:bidi="ar_AE"/>
          </w:rPr>
          <w:rPr>
            <w:color w:val="0000EE"/>
            <w:u w:val="single"/>
          </w:rPr>
          <w:t>10:12</w:t>
        </w:r>
      </w:hyperlink>
      <w:r>
        <w:rPr>
          <w:lang w:val="ar_AE" w:bidi="ar_AE"/>
        </w:rPr>
        <w:t xml:space="preserve">). </w:t>
      </w:r>
      <w:r>
        <w:rPr>
          <w:lang w:val="ar_AE" w:bidi="ar_AE"/>
        </w:rPr>
        <w:t xml:space="preserve">وإلَى الأبدِ: </w:t>
      </w:r>
      <w:r>
        <w:rPr>
          <w:lang w:val="ar_AE" w:bidi="ar_AE"/>
        </w:rPr>
        <w:t>سيملك المسيح على الكون إلى الأبد (</w:t>
      </w:r>
      <w:hyperlink r:id="rId674">
        <w:r>
          <w:rPr>
            <w:lang w:val="ar_AE" w:bidi="ar_AE"/>
          </w:rPr>
          <w:rPr>
            <w:color w:val="0000EE"/>
            <w:u w:val="single"/>
          </w:rPr>
          <w:t>1:8</w:t>
        </w:r>
      </w:hyperlink>
      <w:r>
        <w:rPr>
          <w:lang w:val="ar_AE" w:bidi="ar_AE"/>
        </w:rPr>
        <w:t xml:space="preserve">، </w:t>
      </w:r>
      <w:hyperlink r:id="rId675">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9–10</w:t>
      </w:r>
      <w:r>
        <w:rPr>
          <w:lang w:val="ar_AE" w:bidi="ar_AE"/>
        </w:rPr>
      </w:r>
    </w:p>
    <w:p>
      <w:pPr>
        <w:bidi/>
      </w:pPr>
      <w:r>
        <w:rPr>
          <w:lang w:val="ar_AE" w:bidi="ar_AE"/>
        </w:rPr>
      </w:r>
      <w:r>
        <w:rPr>
          <w:lang w:val="ar_AE" w:bidi="ar_AE"/>
        </w:rPr>
        <w:t>بما أن يسوع لا يتغيّر (</w:t>
      </w:r>
      <w:hyperlink r:id="rId676">
        <w:r>
          <w:rPr>
            <w:lang w:val="ar_AE" w:bidi="ar_AE"/>
          </w:rPr>
          <w:rPr>
            <w:color w:val="0000EE"/>
            <w:u w:val="single"/>
          </w:rPr>
          <w:t>13:8</w:t>
        </w:r>
      </w:hyperlink>
      <w:r>
        <w:rPr>
          <w:lang w:val="ar_AE" w:bidi="ar_AE"/>
        </w:rPr>
        <w:t>)، فمن غير الحكمة أن ينجذب المؤمن إلى أفكار غريبة وجديدة. ويبدو أن التعليم الكاذب الذي كان مطروحًا يتعلّق بقوانين تخصّ الطعام. ففي بعض فروع اليهودية، كان يُنظر إلى وجبات طقسية معيّنة على أنها وسيلة لنوال نعمة الله لمن يشارك فيها. وربما تعرّض بعض أفراد الجماعة لإغراء ترك جماعة المؤمنين بالمسيح، من خلال الانخراط في هذه الوجبات الجماعية اليهودية. وكانت تلك الوجبات تدفع المشاركين أحيانًا إلى التركيز على مذبح أورشليم. ولهذا يذكّر الكاتب مستمعيه بأن لنا مذبحًا لا يحقّ للذين يعيشون في ظل العهد القديم أن يقتربوا منه، أي ذبيحة المسيح (</w:t>
      </w:r>
      <w:hyperlink r:id="rId677">
        <w:r>
          <w:rPr>
            <w:lang w:val="ar_AE" w:bidi="ar_AE"/>
          </w:rPr>
          <w:rPr>
            <w:color w:val="0000EE"/>
            <w:u w:val="single"/>
          </w:rPr>
          <w:t>7:27–28</w:t>
        </w:r>
      </w:hyperlink>
      <w:r>
        <w:rPr>
          <w:lang w:val="ar_AE" w:bidi="ar_AE"/>
        </w:rPr>
        <w:t xml:space="preserve">؛ </w:t>
      </w:r>
      <w:hyperlink r:id="rId678">
        <w:r>
          <w:rPr>
            <w:lang w:val="ar_AE" w:bidi="ar_AE"/>
          </w:rPr>
          <w:rPr>
            <w:color w:val="0000EE"/>
            <w:u w:val="single"/>
          </w:rPr>
          <w:t>8:13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679">
        <w:r>
          <w:rPr>
            <w:lang w:val="ar_AE" w:bidi="ar_AE"/>
          </w:rPr>
          <w:rPr>
            <w:color w:val="0000EE"/>
            <w:u w:val="single"/>
          </w:rPr>
          <w:t>10:11–14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11–12</w:t>
      </w:r>
      <w:r>
        <w:rPr>
          <w:lang w:val="ar_AE" w:bidi="ar_AE"/>
        </w:rPr>
      </w:r>
    </w:p>
    <w:p>
      <w:pPr>
        <w:bidi/>
      </w:pPr>
      <w:r>
        <w:rPr>
          <w:lang w:val="ar_AE" w:bidi="ar_AE"/>
        </w:rPr>
      </w:r>
      <w:r>
        <w:rPr>
          <w:lang w:val="ar_AE" w:bidi="ar_AE"/>
        </w:rPr>
        <w:t>يصف الكاتب الذبيحة التي كانت تُقدَّم في يوم الكفّارة (</w:t>
      </w:r>
      <w:hyperlink r:id="rId680">
        <w:r>
          <w:rPr>
            <w:lang w:val="ar_AE" w:bidi="ar_AE"/>
          </w:rPr>
          <w:rPr>
            <w:color w:val="0000EE"/>
            <w:u w:val="single"/>
          </w:rPr>
          <w:t>لاويين 16:1–28</w:t>
        </w:r>
      </w:hyperlink>
      <w:r>
        <w:rPr>
          <w:lang w:val="ar_AE" w:bidi="ar_AE"/>
        </w:rPr>
        <w:t>)، حيث كانت الحيوانات تُحرَق خارج المحلّة (</w:t>
      </w:r>
      <w:hyperlink r:id="rId681">
        <w:r>
          <w:rPr>
            <w:lang w:val="ar_AE" w:bidi="ar_AE"/>
          </w:rPr>
          <w:rPr>
            <w:color w:val="0000EE"/>
            <w:u w:val="single"/>
          </w:rPr>
          <w:t>لاويين 16:27</w:t>
        </w:r>
      </w:hyperlink>
      <w:r>
        <w:rPr>
          <w:lang w:val="ar_AE" w:bidi="ar_AE"/>
        </w:rPr>
        <w:t>). وعلى نحو مماثل، تألّم يسوع ومات خارج أسوار مدينة أورشليم. فقد قدّم نفسه كأسمى ذبيحة كفّارة (</w:t>
      </w:r>
      <w:hyperlink r:id="rId638">
        <w:r>
          <w:rPr>
            <w:lang w:val="ar_AE" w:bidi="ar_AE"/>
          </w:rPr>
          <w:rPr>
            <w:color w:val="0000EE"/>
            <w:u w:val="single"/>
          </w:rPr>
          <w:t>عبرانيين 9:11–14</w:t>
        </w:r>
      </w:hyperlink>
      <w:r>
        <w:rPr>
          <w:lang w:val="ar_AE" w:bidi="ar_AE"/>
        </w:rPr>
        <w:t xml:space="preserve">، </w:t>
      </w:r>
      <w:hyperlink r:id="rId682">
        <w:r>
          <w:rPr>
            <w:lang w:val="ar_AE" w:bidi="ar_AE"/>
          </w:rPr>
          <w:rPr>
            <w:color w:val="0000EE"/>
            <w:u w:val="single"/>
          </w:rPr>
          <w:t>24–28</w:t>
        </w:r>
      </w:hyperlink>
      <w:r>
        <w:rPr>
          <w:lang w:val="ar_AE" w:bidi="ar_AE"/>
        </w:rPr>
        <w:t xml:space="preserve">؛ </w:t>
      </w:r>
      <w:hyperlink r:id="rId489">
        <w:r>
          <w:rPr>
            <w:lang w:val="ar_AE" w:bidi="ar_AE"/>
          </w:rPr>
          <w:rPr>
            <w:color w:val="0000EE"/>
            <w:u w:val="single"/>
          </w:rPr>
          <w:t>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13</w:t>
      </w:r>
      <w:r>
        <w:rPr>
          <w:lang w:val="ar_AE" w:bidi="ar_AE"/>
        </w:rPr>
      </w:r>
    </w:p>
    <w:p>
      <w:pPr>
        <w:bidi/>
      </w:pPr>
      <w:r>
        <w:rPr>
          <w:lang w:val="ar_AE" w:bidi="ar_AE"/>
        </w:rPr>
      </w:r>
      <w:r>
        <w:rPr>
          <w:lang w:val="ar_AE" w:bidi="ar_AE"/>
        </w:rPr>
        <w:t>فلنَخرُجْ إذًا إليهِ خارِجَ المَحَلَّةِ</w:t>
      </w:r>
      <w:r>
        <w:rPr>
          <w:lang w:val="ar_AE" w:bidi="ar_AE"/>
        </w:rPr>
        <w:t>: ينبغي لنا أن نقف إلى جانب يسوع، متّحدين معه ورافضين ما يبدو من أمان وراحة في الاصطفاف مع العالم ضده. وعندما نقف مع المسيح، فإننا نحمل العار الذي حمله هو (</w:t>
      </w:r>
      <w:hyperlink r:id="rId683">
        <w:r>
          <w:rPr>
            <w:lang w:val="ar_AE" w:bidi="ar_AE"/>
          </w:rPr>
          <w:rPr>
            <w:color w:val="0000EE"/>
            <w:u w:val="single"/>
          </w:rPr>
          <w:t>6:5–6</w:t>
        </w:r>
      </w:hyperlink>
      <w:r>
        <w:rPr>
          <w:lang w:val="ar_AE" w:bidi="ar_AE"/>
        </w:rPr>
        <w:t xml:space="preserve">؛ </w:t>
      </w:r>
      <w:hyperlink r:id="rId146">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14</w:t>
      </w:r>
      <w:r>
        <w:rPr>
          <w:lang w:val="ar_AE" w:bidi="ar_AE"/>
        </w:rPr>
      </w:r>
    </w:p>
    <w:p>
      <w:pPr>
        <w:bidi/>
      </w:pPr>
      <w:r>
        <w:rPr>
          <w:lang w:val="ar_AE" w:bidi="ar_AE"/>
        </w:rPr>
      </w:r>
      <w:r>
        <w:rPr>
          <w:lang w:val="ar_AE" w:bidi="ar_AE"/>
        </w:rPr>
        <w:t>مثل عائلة إبراهيم (</w:t>
      </w:r>
      <w:hyperlink r:id="rId684">
        <w:r>
          <w:rPr>
            <w:lang w:val="ar_AE" w:bidi="ar_AE"/>
          </w:rPr>
          <w:rPr>
            <w:color w:val="0000EE"/>
            <w:u w:val="single"/>
          </w:rPr>
          <w:t>11:9–16</w:t>
        </w:r>
      </w:hyperlink>
      <w:r>
        <w:rPr>
          <w:lang w:val="ar_AE" w:bidi="ar_AE"/>
        </w:rPr>
        <w:t>)، نحن لا نضع رجاءنا النهائي في هذا العالم، لأنه ليس وطننا الدائم. فنحن ننتظر الوطن الآتي، مدينة أورشليم السماوية (</w:t>
      </w:r>
      <w:hyperlink r:id="rId685">
        <w:r>
          <w:rPr>
            <w:lang w:val="ar_AE" w:bidi="ar_AE"/>
          </w:rPr>
          <w:rPr>
            <w:color w:val="0000EE"/>
            <w:u w:val="single"/>
          </w:rPr>
          <w:t>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15</w:t>
      </w:r>
      <w:r>
        <w:rPr>
          <w:lang w:val="ar_AE" w:bidi="ar_AE"/>
        </w:rPr>
      </w:r>
    </w:p>
    <w:p>
      <w:pPr>
        <w:bidi/>
      </w:pPr>
      <w:r>
        <w:rPr>
          <w:lang w:val="ar_AE" w:bidi="ar_AE"/>
        </w:rPr>
      </w:r>
      <w:r>
        <w:rPr>
          <w:lang w:val="ar_AE" w:bidi="ar_AE"/>
        </w:rPr>
        <w:t>ذَبيحَةَ التَّسبيحِ</w:t>
      </w:r>
      <w:r>
        <w:rPr>
          <w:lang w:val="ar_AE" w:bidi="ar_AE"/>
        </w:rPr>
        <w:t>: من المرجّح أن هذا يشير إلى ذبيحة السلامة (</w:t>
      </w:r>
      <w:hyperlink r:id="rId686">
        <w:r>
          <w:rPr>
            <w:lang w:val="ar_AE" w:bidi="ar_AE"/>
          </w:rPr>
          <w:rPr>
            <w:color w:val="0000EE"/>
            <w:u w:val="single"/>
          </w:rPr>
          <w:t>لاويين 7:11–14</w:t>
        </w:r>
      </w:hyperlink>
      <w:r>
        <w:rPr>
          <w:lang w:val="ar_AE" w:bidi="ar_AE"/>
        </w:rPr>
        <w:t>). وكان يجب على من يقدّم الذبيحة أن يكون طاهرًا طقسيًا قبل أن تُقدَّم الذبيحة. أما تقدمتنا من الشكر لله، فيمكن أن تكون مستمرة، لأن يسوع قد طهّرنا إلى الأبد. وعندما نسبّح يسوع باستمرار، فإننا نُعلِن إخلاصنا لاسمه.</w:t>
      </w:r>
      <w:r>
        <w:rPr>
          <w:lang w:val="ar_AE" w:bidi="ar_AE"/>
        </w:rPr>
      </w:r>
      <w:r>
        <w:rPr>
          <w:lang w:val="ar_AE" w:bidi="ar_AE"/>
        </w:rPr>
      </w:r>
    </w:p>
    <w:p>
      <w:pPr>
        <w:bidi/>
      </w:pPr>
      <w:r>
        <w:rPr>
          <w:lang w:val="ar_AE" w:bidi="ar_AE"/>
        </w:rPr>
      </w:r>
    </w:p>
    <w:p>
      <w:pPr>
        <w:pStyle w:val="Heading2"/>
        <w:bidi/>
      </w:pPr>
      <w:r>
        <w:rPr>
          <w:lang w:val="ar_AE" w:bidi="ar_AE"/>
        </w:rPr>
        <w:t>العبرانيين 13: 15–16</w:t>
      </w:r>
      <w:r>
        <w:rPr>
          <w:lang w:val="ar_AE" w:bidi="ar_AE"/>
        </w:rPr>
      </w:r>
    </w:p>
    <w:p>
      <w:pPr>
        <w:bidi/>
      </w:pPr>
      <w:r>
        <w:rPr>
          <w:lang w:val="ar_AE" w:bidi="ar_AE"/>
        </w:rPr>
      </w:r>
      <w:r>
        <w:rPr>
          <w:lang w:val="ar_AE" w:bidi="ar_AE"/>
        </w:rPr>
        <w:t>في ضوء العمل الحاسم الذي قام به يسوع من أجلنا، ما زال علينا أن نقدّم ذبائح، وهي التسبيح والطاعة. فبما أن المسيح قد ألغى نظام الذبائح المرتبط بالعهد القديم من خلال تقديم نفسه (</w:t>
      </w:r>
      <w:hyperlink r:id="rId677">
        <w:r>
          <w:rPr>
            <w:lang w:val="ar_AE" w:bidi="ar_AE"/>
          </w:rPr>
          <w:rPr>
            <w:color w:val="0000EE"/>
            <w:u w:val="single"/>
          </w:rPr>
          <w:t>7:27–28</w:t>
        </w:r>
      </w:hyperlink>
      <w:r>
        <w:rPr>
          <w:lang w:val="ar_AE" w:bidi="ar_AE"/>
        </w:rPr>
        <w:t xml:space="preserve">؛ </w:t>
      </w:r>
      <w:hyperlink r:id="rId678">
        <w:r>
          <w:rPr>
            <w:lang w:val="ar_AE" w:bidi="ar_AE"/>
          </w:rPr>
          <w:rPr>
            <w:color w:val="0000EE"/>
            <w:u w:val="single"/>
          </w:rPr>
          <w:t>8:13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679">
        <w:r>
          <w:rPr>
            <w:lang w:val="ar_AE" w:bidi="ar_AE"/>
          </w:rPr>
          <w:rPr>
            <w:color w:val="0000EE"/>
            <w:u w:val="single"/>
          </w:rPr>
          <w:t>10:11–14</w:t>
        </w:r>
      </w:hyperlink>
      <w:r>
        <w:rPr>
          <w:lang w:val="ar_AE" w:bidi="ar_AE"/>
        </w:rPr>
        <w:t>)، فإن هذه هي الذبائح التي تُرضي الله الآن.</w:t>
      </w:r>
      <w:r>
        <w:rPr>
          <w:lang w:val="ar_AE" w:bidi="ar_AE"/>
        </w:rPr>
      </w:r>
      <w:r>
        <w:rPr>
          <w:lang w:val="ar_AE" w:bidi="ar_AE"/>
        </w:rPr>
      </w:r>
    </w:p>
    <w:p>
      <w:pPr>
        <w:bidi/>
      </w:pPr>
      <w:r>
        <w:rPr>
          <w:lang w:val="ar_AE" w:bidi="ar_AE"/>
        </w:rPr>
      </w:r>
    </w:p>
    <w:p>
      <w:pPr>
        <w:pStyle w:val="Heading2"/>
        <w:bidi/>
      </w:pPr>
      <w:r>
        <w:rPr>
          <w:lang w:val="ar_AE" w:bidi="ar_AE"/>
        </w:rPr>
        <w:t>العبرانيين 13: 16</w:t>
      </w:r>
      <w:r>
        <w:rPr>
          <w:lang w:val="ar_AE" w:bidi="ar_AE"/>
        </w:rPr>
      </w:r>
    </w:p>
    <w:p>
      <w:pPr>
        <w:bidi/>
      </w:pPr>
      <w:r>
        <w:rPr>
          <w:lang w:val="ar_AE" w:bidi="ar_AE"/>
        </w:rPr>
      </w:r>
      <w:r>
        <w:rPr>
          <w:lang w:val="ar_AE" w:bidi="ar_AE"/>
        </w:rPr>
        <w:t>فِعلَ الخَيرِ والتَّوْزيعَ</w:t>
      </w:r>
      <w:r>
        <w:rPr>
          <w:lang w:val="ar_AE" w:bidi="ar_AE"/>
        </w:rPr>
        <w:t>: تُعد هذه من الذبائح الأساسية في الإيمان المسيحي (</w:t>
      </w:r>
      <w:hyperlink r:id="rId495">
        <w:r>
          <w:rPr>
            <w:lang w:val="ar_AE" w:bidi="ar_AE"/>
          </w:rPr>
          <w:rPr>
            <w:color w:val="0000EE"/>
            <w:u w:val="single"/>
          </w:rPr>
          <w:t>6:10</w:t>
        </w:r>
      </w:hyperlink>
      <w:r>
        <w:rPr>
          <w:lang w:val="ar_AE" w:bidi="ar_AE"/>
        </w:rPr>
        <w:t xml:space="preserve">؛ </w:t>
      </w:r>
      <w:hyperlink r:id="rId687">
        <w:r>
          <w:rPr>
            <w:lang w:val="ar_AE" w:bidi="ar_AE"/>
          </w:rPr>
          <w:rPr>
            <w:color w:val="0000EE"/>
            <w:u w:val="single"/>
          </w:rPr>
          <w:t>10:24</w:t>
        </w:r>
      </w:hyperlink>
      <w:r>
        <w:rPr>
          <w:lang w:val="ar_AE" w:bidi="ar_AE"/>
        </w:rPr>
        <w:t xml:space="preserve">، </w:t>
      </w:r>
      <w:hyperlink r:id="rId688">
        <w:r>
          <w:rPr>
            <w:lang w:val="ar_AE" w:bidi="ar_AE"/>
          </w:rPr>
          <w:rPr>
            <w:color w:val="0000EE"/>
            <w:u w:val="single"/>
          </w:rPr>
          <w:t>34</w:t>
        </w:r>
      </w:hyperlink>
      <w:r>
        <w:rPr>
          <w:lang w:val="ar_AE" w:bidi="ar_AE"/>
        </w:rPr>
        <w:t xml:space="preserve">؛ </w:t>
      </w:r>
      <w:hyperlink r:id="rId689">
        <w:r>
          <w:rPr>
            <w:lang w:val="ar_AE" w:bidi="ar_AE"/>
          </w:rPr>
          <w:rPr>
            <w:color w:val="0000EE"/>
            <w:u w:val="single"/>
          </w:rPr>
          <w:t>13:1–3</w:t>
        </w:r>
      </w:hyperlink>
      <w:r>
        <w:rPr>
          <w:lang w:val="ar_AE" w:bidi="ar_AE"/>
        </w:rPr>
        <w:t>)؛ وهي سمة جوهرية لحياة الجماعة المسيحية.</w:t>
      </w:r>
      <w:r>
        <w:rPr>
          <w:lang w:val="ar_AE" w:bidi="ar_AE"/>
        </w:rPr>
      </w:r>
      <w:r>
        <w:rPr>
          <w:lang w:val="ar_AE" w:bidi="ar_AE"/>
        </w:rPr>
      </w:r>
    </w:p>
    <w:p>
      <w:pPr>
        <w:bidi/>
      </w:pPr>
      <w:r>
        <w:rPr>
          <w:lang w:val="ar_AE" w:bidi="ar_AE"/>
        </w:rPr>
      </w:r>
    </w:p>
    <w:p>
      <w:pPr>
        <w:pStyle w:val="Heading2"/>
        <w:bidi/>
      </w:pPr>
      <w:r>
        <w:rPr>
          <w:lang w:val="ar_AE" w:bidi="ar_AE"/>
        </w:rPr>
        <w:t>العبرانيين 13: 17</w:t>
      </w:r>
      <w:r>
        <w:rPr>
          <w:lang w:val="ar_AE" w:bidi="ar_AE"/>
        </w:rPr>
      </w:r>
    </w:p>
    <w:p>
      <w:pPr>
        <w:bidi/>
      </w:pPr>
      <w:r>
        <w:rPr>
          <w:lang w:val="ar_AE" w:bidi="ar_AE"/>
        </w:rPr>
      </w:r>
      <w:r>
        <w:rPr>
          <w:lang w:val="ar_AE" w:bidi="ar_AE"/>
        </w:rPr>
        <w:t>يبدو أن العلاقة بين القادة الروحيين وأعضاء الكنيسة كانت متوترة، لذلك يحثّ الكاتب الأعضاء على طاعتهم والعمل بتعليماتهم. • الكلمة اليونانية التي تُرجمت "أطيعوا" يمكن أيضًا أن تعني "اتبعوا"، أو "ضعوا ثقتكم فيهم"، أو "اقتنعوا بكلامهم". • يسهر القادة المسيحيون على نفوس الناس (</w:t>
      </w:r>
      <w:hyperlink r:id="rId690">
        <w:r>
          <w:rPr>
            <w:lang w:val="ar_AE" w:bidi="ar_AE"/>
          </w:rPr>
          <w:rPr>
            <w:color w:val="0000EE"/>
            <w:u w:val="single"/>
          </w:rPr>
          <w:t>أعمال 20:28–31</w:t>
        </w:r>
      </w:hyperlink>
      <w:r>
        <w:rPr>
          <w:lang w:val="ar_AE" w:bidi="ar_AE"/>
        </w:rPr>
        <w:t xml:space="preserve">؛ </w:t>
      </w:r>
      <w:hyperlink r:id="rId691">
        <w:r>
          <w:rPr>
            <w:lang w:val="ar_AE" w:bidi="ar_AE"/>
          </w:rPr>
          <w:rPr>
            <w:color w:val="0000EE"/>
            <w:u w:val="single"/>
          </w:rPr>
          <w:t>1 بطرس 5:1–4</w:t>
        </w:r>
      </w:hyperlink>
      <w:r>
        <w:rPr>
          <w:lang w:val="ar_AE" w:bidi="ar_AE"/>
        </w:rPr>
        <w:t>)، وهي مهمة تنطوي على مسؤولية عظيمة تجعلهم موضع حساب أمام الله (</w:t>
      </w:r>
      <w:hyperlink r:id="rId692">
        <w:r>
          <w:rPr>
            <w:lang w:val="ar_AE" w:bidi="ar_AE"/>
          </w:rPr>
          <w:rPr>
            <w:color w:val="0000EE"/>
            <w:u w:val="single"/>
          </w:rPr>
          <w:t>يعقوب 3:1</w:t>
        </w:r>
      </w:hyperlink>
      <w:r>
        <w:rPr>
          <w:lang w:val="ar_AE" w:bidi="ar_AE"/>
        </w:rPr>
        <w:t>). • يمكن ترجمة كلمة "</w:t>
      </w:r>
      <w:r>
        <w:rPr>
          <w:lang w:val="ar_AE" w:bidi="ar_AE"/>
        </w:rPr>
        <w:t xml:space="preserve">آنّينَ" </w:t>
      </w:r>
      <w:r>
        <w:rPr>
          <w:lang w:val="ar_AE" w:bidi="ar_AE"/>
        </w:rPr>
        <w:t xml:space="preserve">إلى </w:t>
      </w:r>
      <w:r>
        <w:rPr>
          <w:i/>
          <w:lang w:val="ar_AE" w:bidi="ar_AE"/>
        </w:rPr>
        <w:t>تأوه؛</w:t>
      </w:r>
      <w:r>
        <w:rPr>
          <w:lang w:val="ar_AE" w:bidi="ar_AE"/>
        </w:rPr>
        <w:t xml:space="preserve"> فهي تعبير عن الضغوط النفسية والحِمل العاطفي. وإذا كان القادة مثقلين بالهموم بسبب جماعة لا تخضع، فإن ذلك لا يعود بالنفع على الكنيسة.</w:t>
      </w:r>
      <w:r>
        <w:rPr>
          <w:lang w:val="ar_AE" w:bidi="ar_AE"/>
        </w:rPr>
      </w:r>
      <w:r>
        <w:rPr>
          <w:lang w:val="ar_AE" w:bidi="ar_AE"/>
        </w:rPr>
      </w:r>
    </w:p>
    <w:p>
      <w:pPr>
        <w:bidi/>
      </w:pPr>
      <w:r>
        <w:rPr>
          <w:lang w:val="ar_AE" w:bidi="ar_AE"/>
        </w:rPr>
      </w:r>
    </w:p>
    <w:p>
      <w:pPr>
        <w:pStyle w:val="Heading2"/>
        <w:bidi/>
      </w:pPr>
      <w:r>
        <w:rPr>
          <w:lang w:val="ar_AE" w:bidi="ar_AE"/>
        </w:rPr>
        <w:t>العبرانيين 13: 18–19</w:t>
      </w:r>
      <w:r>
        <w:rPr>
          <w:lang w:val="ar_AE" w:bidi="ar_AE"/>
        </w:rPr>
      </w:r>
    </w:p>
    <w:p>
      <w:pPr>
        <w:bidi/>
      </w:pPr>
      <w:r>
        <w:rPr>
          <w:lang w:val="ar_AE" w:bidi="ar_AE"/>
        </w:rPr>
      </w:r>
      <w:r>
        <w:rPr>
          <w:lang w:val="ar_AE" w:bidi="ar_AE"/>
        </w:rPr>
        <w:t>صَلّوا لأجلِنا</w:t>
      </w:r>
      <w:r>
        <w:rPr>
          <w:lang w:val="ar_AE" w:bidi="ar_AE"/>
        </w:rPr>
        <w:t xml:space="preserve">: يطلب الكاتب الصلاة من أجل نفسه بصيغة الجمع (انظر أيضًا </w:t>
      </w:r>
      <w:hyperlink r:id="rId693">
        <w:r>
          <w:rPr>
            <w:lang w:val="ar_AE" w:bidi="ar_AE"/>
          </w:rPr>
          <w:rPr>
            <w:color w:val="0000EE"/>
            <w:u w:val="single"/>
          </w:rPr>
          <w:t>5:11</w:t>
        </w:r>
      </w:hyperlink>
      <w:r>
        <w:rPr>
          <w:lang w:val="ar_AE" w:bidi="ar_AE"/>
        </w:rPr>
        <w:t xml:space="preserve">؛ </w:t>
      </w:r>
      <w:hyperlink r:id="rId694">
        <w:r>
          <w:rPr>
            <w:lang w:val="ar_AE" w:bidi="ar_AE"/>
          </w:rPr>
          <w:rPr>
            <w:color w:val="0000EE"/>
            <w:u w:val="single"/>
          </w:rPr>
          <w:t>6:9</w:t>
        </w:r>
      </w:hyperlink>
      <w:r>
        <w:rPr>
          <w:lang w:val="ar_AE" w:bidi="ar_AE"/>
        </w:rPr>
        <w:t xml:space="preserve">). • </w:t>
      </w:r>
      <w:r>
        <w:rPr>
          <w:lang w:val="ar_AE" w:bidi="ar_AE"/>
        </w:rPr>
        <w:t>ضَميرًا صالِحًا</w:t>
      </w:r>
      <w:r>
        <w:rPr>
          <w:lang w:val="ar_AE" w:bidi="ar_AE"/>
        </w:rPr>
        <w:t xml:space="preserve">: قارن </w:t>
      </w:r>
      <w:hyperlink r:id="rId695">
        <w:r>
          <w:rPr>
            <w:lang w:val="ar_AE" w:bidi="ar_AE"/>
          </w:rPr>
          <w:rPr>
            <w:color w:val="0000EE"/>
            <w:u w:val="single"/>
          </w:rPr>
          <w:t>2 كور 1:11–12</w:t>
        </w:r>
      </w:hyperlink>
      <w:r>
        <w:rPr>
          <w:lang w:val="ar_AE" w:bidi="ar_AE"/>
        </w:rPr>
        <w:t xml:space="preserve">؛ </w:t>
      </w:r>
      <w:hyperlink r:id="rId696">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20–21</w:t>
      </w:r>
      <w:r>
        <w:rPr>
          <w:lang w:val="ar_AE" w:bidi="ar_AE"/>
        </w:rPr>
      </w:r>
    </w:p>
    <w:p>
      <w:pPr>
        <w:bidi/>
      </w:pPr>
      <w:r>
        <w:rPr>
          <w:lang w:val="ar_AE" w:bidi="ar_AE"/>
        </w:rPr>
      </w:r>
      <w:r>
        <w:rPr>
          <w:lang w:val="ar_AE" w:bidi="ar_AE"/>
        </w:rPr>
        <w:t>كانت البركات الختامية عنصرًا مهمًا في الرسائل والخُطب والعظات. وقد نسج كاتب الرسالة إلى العبرانيين عدة موضوعات رئيسية من الرسالة ضمن بركته الختامية. • تُعبّر صورة الرب يسوع كـ"</w:t>
      </w:r>
      <w:r>
        <w:rPr>
          <w:lang w:val="ar_AE" w:bidi="ar_AE"/>
        </w:rPr>
        <w:t>راعيَ الخِرافِ العظيمَ"</w:t>
      </w:r>
      <w:r>
        <w:rPr>
          <w:lang w:val="ar_AE" w:bidi="ar_AE"/>
        </w:rPr>
        <w:t xml:space="preserve"> (قارن </w:t>
      </w:r>
      <w:hyperlink r:id="rId697">
        <w:r>
          <w:rPr>
            <w:lang w:val="ar_AE" w:bidi="ar_AE"/>
          </w:rPr>
          <w:rPr>
            <w:color w:val="0000EE"/>
            <w:u w:val="single"/>
          </w:rPr>
          <w:t>مز 23</w:t>
        </w:r>
      </w:hyperlink>
      <w:r>
        <w:rPr>
          <w:lang w:val="ar_AE" w:bidi="ar_AE"/>
        </w:rPr>
        <w:t xml:space="preserve">) عن عناية الله بشعبه وحمايته لهم (انظر أيضًا </w:t>
      </w:r>
      <w:hyperlink r:id="rId698">
        <w:r>
          <w:rPr>
            <w:lang w:val="ar_AE" w:bidi="ar_AE"/>
          </w:rPr>
          <w:rPr>
            <w:color w:val="0000EE"/>
            <w:u w:val="single"/>
          </w:rPr>
          <w:t>يوحنّا 10:11–18</w:t>
        </w:r>
      </w:hyperlink>
      <w:r>
        <w:rPr>
          <w:lang w:val="ar_AE" w:bidi="ar_AE"/>
        </w:rPr>
        <w:t xml:space="preserve">؛ </w:t>
      </w:r>
      <w:hyperlink r:id="rId699">
        <w:r>
          <w:rPr>
            <w:lang w:val="ar_AE" w:bidi="ar_AE"/>
          </w:rPr>
          <w:rPr>
            <w:color w:val="0000EE"/>
            <w:u w:val="single"/>
          </w:rPr>
          <w:t>1 بط 2:25</w:t>
        </w:r>
      </w:hyperlink>
      <w:r>
        <w:rPr>
          <w:lang w:val="ar_AE" w:bidi="ar_AE"/>
        </w:rPr>
        <w:t>) وهي هنا مرتبطة ارتباطًا مباشرًا بالعهد الأبدي.</w:t>
      </w:r>
      <w:r>
        <w:rPr>
          <w:lang w:val="ar_AE" w:bidi="ar_AE"/>
        </w:rPr>
      </w:r>
      <w:r>
        <w:rPr>
          <w:lang w:val="ar_AE" w:bidi="ar_AE"/>
        </w:rPr>
      </w:r>
    </w:p>
    <w:p>
      <w:pPr>
        <w:bidi/>
      </w:pPr>
      <w:r>
        <w:rPr>
          <w:lang w:val="ar_AE" w:bidi="ar_AE"/>
        </w:rPr>
      </w:r>
    </w:p>
    <w:p>
      <w:pPr>
        <w:pStyle w:val="Heading2"/>
        <w:bidi/>
      </w:pPr>
      <w:r>
        <w:rPr>
          <w:lang w:val="ar_AE" w:bidi="ar_AE"/>
        </w:rPr>
        <w:t>العبرانيين 13: 22</w:t>
      </w:r>
      <w:r>
        <w:rPr>
          <w:lang w:val="ar_AE" w:bidi="ar_AE"/>
        </w:rPr>
      </w:r>
    </w:p>
    <w:p>
      <w:pPr>
        <w:bidi/>
      </w:pPr>
      <w:r>
        <w:rPr>
          <w:lang w:val="ar_AE" w:bidi="ar_AE"/>
        </w:rPr>
      </w:r>
      <w:r>
        <w:rPr>
          <w:lang w:val="ar_AE" w:bidi="ar_AE"/>
        </w:rPr>
        <w:t>كلِمَةَ الوَعظِ</w:t>
      </w:r>
      <w:r>
        <w:rPr>
          <w:lang w:val="ar_AE" w:bidi="ar_AE"/>
        </w:rPr>
        <w:t xml:space="preserve">: من المرجّح أن هذا يشير إلى أن رسالة العبرانيين كانت في الأصل عظة (قارن نفس المصطلح في </w:t>
      </w:r>
      <w:hyperlink r:id="rId700">
        <w:r>
          <w:rPr>
            <w:lang w:val="ar_AE" w:bidi="ar_AE"/>
          </w:rPr>
          <w:rPr>
            <w:color w:val="0000EE"/>
            <w:u w:val="single"/>
          </w:rPr>
          <w:t>أعمال الرسل 13:14–15</w:t>
        </w:r>
      </w:hyperlink>
      <w:r>
        <w:rPr>
          <w:lang w:val="ar_AE" w:bidi="ar_AE"/>
        </w:rPr>
        <w:t>، حيث تُترجم إلى "تشجيع").</w:t>
      </w:r>
      <w:r>
        <w:rPr>
          <w:lang w:val="ar_AE" w:bidi="ar_AE"/>
        </w:rPr>
      </w:r>
      <w:r>
        <w:rPr>
          <w:lang w:val="ar_AE" w:bidi="ar_AE"/>
        </w:rPr>
      </w:r>
    </w:p>
    <w:p>
      <w:pPr>
        <w:bidi/>
      </w:pPr>
      <w:r>
        <w:rPr>
          <w:lang w:val="ar_AE" w:bidi="ar_AE"/>
        </w:rPr>
      </w:r>
    </w:p>
    <w:p>
      <w:pPr>
        <w:pStyle w:val="Heading2"/>
        <w:bidi/>
      </w:pPr>
      <w:r>
        <w:rPr>
          <w:lang w:val="ar_AE" w:bidi="ar_AE"/>
        </w:rPr>
        <w:t>العبرانيين 13: 23</w:t>
      </w:r>
      <w:r>
        <w:rPr>
          <w:lang w:val="ar_AE" w:bidi="ar_AE"/>
        </w:rPr>
      </w:r>
    </w:p>
    <w:p>
      <w:pPr>
        <w:bidi/>
      </w:pPr>
      <w:r>
        <w:rPr>
          <w:lang w:val="ar_AE" w:bidi="ar_AE"/>
        </w:rPr>
      </w:r>
      <w:r>
        <w:rPr>
          <w:lang w:val="ar_AE" w:bidi="ar_AE"/>
        </w:rPr>
        <w:t>قد يكون تيموثاوس المذكور هنا هو رفيق السفر المعروف لبولس (انظر ملف "</w:t>
      </w:r>
      <w:r>
        <w:rPr>
          <w:lang w:val="ar_AE" w:bidi="ar_AE"/>
        </w:rPr>
        <w:t>تيموثاوس</w:t>
      </w:r>
      <w:r>
        <w:rPr>
          <w:lang w:val="ar_AE" w:bidi="ar_AE"/>
        </w:rPr>
        <w:t>")؛ وإن كان كذلك، فإن سجنه لم يُذكر في أي موضع آخر من العهد الجديد. من الواضح أنه يعرف الكاتب ومستلمي هذه الرسالة.</w:t>
      </w:r>
      <w:r>
        <w:rPr>
          <w:lang w:val="ar_AE" w:bidi="ar_AE"/>
        </w:rPr>
      </w:r>
      <w:r>
        <w:rPr>
          <w:lang w:val="ar_AE" w:bidi="ar_AE"/>
        </w:rPr>
      </w:r>
    </w:p>
    <w:p>
      <w:pPr>
        <w:bidi/>
      </w:pPr>
      <w:r>
        <w:rPr>
          <w:lang w:val="ar_AE" w:bidi="ar_AE"/>
        </w:rPr>
      </w:r>
    </w:p>
    <w:p>
      <w:pPr>
        <w:pStyle w:val="Heading2"/>
        <w:bidi/>
      </w:pPr>
      <w:r>
        <w:rPr>
          <w:lang w:val="ar_AE" w:bidi="ar_AE"/>
        </w:rPr>
        <w:t>العبرانيين 13: 24–25</w:t>
      </w:r>
      <w:r>
        <w:rPr>
          <w:lang w:val="ar_AE" w:bidi="ar_AE"/>
        </w:rPr>
      </w:r>
    </w:p>
    <w:p>
      <w:pPr>
        <w:bidi/>
      </w:pPr>
      <w:r>
        <w:rPr>
          <w:lang w:val="ar_AE" w:bidi="ar_AE"/>
        </w:rPr>
      </w:r>
      <w:r>
        <w:rPr>
          <w:lang w:val="ar_AE" w:bidi="ar_AE"/>
        </w:rPr>
        <w:t xml:space="preserve">تُختَتم الرسالة بتحية رسمية وبركة ختامية. • </w:t>
      </w:r>
      <w:r>
        <w:rPr>
          <w:lang w:val="ar_AE" w:bidi="ar_AE"/>
        </w:rPr>
        <w:t>الّذينَ مِنْ إيطاليا</w:t>
      </w:r>
      <w:r>
        <w:rPr>
          <w:lang w:val="ar_AE" w:bidi="ar_AE"/>
        </w:rPr>
        <w:t>: من المرجّح أن الكاتب كان يرسل هذه الرسالة إلى روما من مكان آخر في حوض البحر المتوسط. ومع ذلك، يرى بعض الباحثين أن الكاتب ربما كان يكتب من روما نفسها.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