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 1.1–3, 1 Rois 1.1–2.12, 1 Rois 1.5–6, 1 Rois 1.7, 1 Rois 1.8, 1 Rois 1.9, 1 Rois 1.11–14, 1 Rois 1.28–30, 1 Rois 1.31–32, 1 Rois 1:33, 1 Rois 1.34, 1 Rois 1.35, 1 Rois 1.38, 1 Rois 1.39, 1 Rois 1.40–41, 1 Rois 1.42–49, 1 Rois 1.50–53, 1 Rois 2.1–12, 1 Rois 2.2, 1 Rois 2.2–4, 1 Rois 2.5–6, 1 Rois 2.7, 1 Rois 2.7–9, 1 Rois 2.8, 1 Rois 2.10–12, 1 Rois 2.13–15, 1 Rois 2.16–18, 1 Rois 2.19–21, 1 Rois 2.22–25, 1 Rois 2.26–27, 1 Rois 2.26–35, 1 Rois 2.28–29, 1 Rois 2.36–38, 1 Rois 2.39–46, 1 Rois 3.1, 1 Rois 3.2–3, 1 Rois 3.4, 1 Rois 3.4–15, 1 Rois 3.6, 1 Rois 3.7–9, 1 Rois 3.10–12, 1 Rois 3.15, 1 Rois 3.16, 1 Rois 3.16–28, 1 Rois 3.28, 1 Rois 4.2, 1 Rois 4.3, 1 Rois 4.4, 1 Rois 4.5, 1 Rois 4.6, 1 Rois 4.7–19, 1 Rois 4.20–21, 1 Rois 4.22–23, 1 Rois 4.24–25, 1 Rois 4.26, 1 Rois 4.29–30, 1 Rois 4.31, 1 Rois 4.32–34, 1 Rois 5.1–18, 1 Rois 5.2–6, 1 Rois 5.3, 1 Rois 5.4–5, 1 Rois 5.6, 1 Rois 5.7, 1 Rois 5.7–12, 1 Rois 5.13, 1 Rois 5.13–18, 1 Rois 5.16, 1 Rois 5.17–18, 1 Rois 6.1, 1 Rois 6.1–8.66, 1 Rois 6.2, 1 Rois 6.3–4, 1 Rois 6.11–13, 1 Rois 6.14–35, 1 Rois 6.15–18, 1 Rois 6.19–22, 1 Rois 6.23–28, 1 Rois 6.36–38, 1 Rois 6.38, 1 Rois 7.1–12, 1 Rois 7.2–5, 1 Rois 7.6–8, 1 Rois 7.9–11, 1 Rois 7.12, 1 Rois 7.13–14, 1 Rois 7.15–22, 1 Rois 7.23–26, 1 Rois 7.27–39, 1 Rois 7.40–45, 1 Rois 7.46–47, 1 Rois 7.48–49, 1 Rois 7.50–51, 1 Rois 8.1, 1 Rois 8.1–66, 1 Rois 8.2, 1 Rois 8.3–4, 1 Rois 8.5, 1 Rois 8.8, 1 Rois 8.9, 1 Rois 8.10–11, 1 Rois 8.12–13, 1 Rois 8.12–21, 1 Rois 8.14–16, 1 Rois 8.22, 1 Rois 8.22–61, 1 Rois 8.23–26, 1 Rois 8.29–51, 1 Rois 8.31–32, 1 Rois 8.33–34, 1 Rois 8.35–36, 1 Rois 8.37–40, 1 Rois 8.41–43, 1 Rois 8.44–45, 1 Rois 8.46–51, 1 Rois 8.52–53, 1 Rois 8.54–56, 1 Rois 8.57–61, 1 Rois 8.62–66, 1 Rois 8.65, 1 Rois 9.2, 1 Rois 9.3–9, 1 Rois 9.10–14, 1 Rois 9.15, 1 Rois 9.15–24, 1 Rois 9.16, 1 Rois 9.17–18, 1 Rois 9.20–23, 1 Rois 9.21, 1 Rois 9.24, 1 Rois 9.25, 1 Rois 9.26–28, 1 Rois 10.1, 1 Rois 10.1–13, 1 Rois 10.2, 1 Rois 10.3–5, 1 Rois 10.6–9, 1 Rois 10.10–12, 1 Rois 10.11, 1 Rois 10.13, 1 Rois 10.14–15, 1 Rois 10.14–29, 1 Rois 10.16–17, 1 Rois 10.18–21, 1 Rois 10.22, 1 Rois 10.26, 1 Rois 10.28–29, 1 Rois 11.1–3, 1 Rois 11.4–8, 1 Rois 11.5, 1 Rois 11.7, 1 Rois 11.9–10, 1 Rois 11.11–13, 1 Rois 11.14–22, 1 Rois 11.14–40, 1 Rois 11.23–25, 1 Rois 11.26–40, 1 Rois 11.27–28, 1 Rois 11.29–32, 1 Rois 11.29–39, 1 Rois 11.34, 1 Rois 11.34–39, 1 Rois 11.36, 1 Rois 11.38, 1 Rois 11.39, 1 Rois 11.40, 1 Rois 11.41–43, 1 Rois 12.1, 1 Rois 12.4, 1 Rois 12.5, 1 Rois 12.6–7, 1 Rois 12.8–10, 1 Rois 12.11, 1 Rois 12.12–17, 1 Rois 12.18, 1 Rois 12.21–24, 1 Rois 12.25, 1 Rois 12.25–33, 1 Rois 12.26–27, 1 Rois 12.28, 1 Rois 12.29–30, 1 Rois 12.31, 1 Rois 12.32–33, 1 Rois 13.1–10, 1 Rois 13.3, 1 Rois 13.4–5, 1 Rois 13.6, 1 Rois 13.7, 1 Rois 13.11–19, 1 Rois 13:20–22, 1 Rois 13:23–26, 1 Rois 13:30, 1 Rois 13.32, 1 Rois 13:33–34, 1 Rois 14.2, 1 Rois 14.3, 1 Rois 14.5, 1 Rois 14.7, 1 Rois 14.8–9, 1 Rois 14.11, 1 Rois 14.14, 1 Rois 14.15, 1 Rois 14.17–18, 1 Rois 14.19–20, 1 Rois 14.21, 1 Rois 14.21–31, 1 Rois 14.22, 1 Rois 14.23–24, 1 Rois 14.25, 1 Rois 14.26–28, 1 Rois 14.29–31, 1 Rois 15.1, 1 Rois 15.1–8, 1 Rois 15.2, 1 Rois 15.3–5, 1 Rois 15.6, 1 Rois 15.7, 1 Rois 15.9, 1 Rois 15.10, 1 Rois 15.11–13, 1 Rois 15.14–15, 1 Rois 15.16, 1 Rois 15.17, 1 Rois 15.18–19, 1 Rois 15.20–22, 1 Rois 15.23, 1 Rois 15.25–31, 1 Rois 15.27–29, 1 Rois 15.30–31, 1 Rois 15.32–34, 1 Rois 16.1, 1 Rois 16.2–4, 1 Rois 16.5–7, 1 Rois 1.9–10, 1 Rois 16.11–12, 1 Rois 16.15–17, 1 Rois 16.18–19, 1 Rois 16.21–22, 1 Rois 16.23, 1 Rois 16.24, 1 Rois 16.25–26, 1 Rois 16.27–28, 1 Rois 16.31–33, 1 Rois 16.34, 1 Rois 17.1, 1 Rois 17.1–19.21, 1 Rois 17.2–7, 1 Rois 17.9–11, 1 Rois 17.9–16, 1 Rois 17.12, 1 Rois 17.13–14, 1 Rois 17.15–16, 1 Rois 17.17, 1 Rois 17.17–24, 1 Rois 17.18, 1 Rois 17.19, 1 Rois 17.20, 1 Rois 17.21, 1 Rois 17.22–24, 1 Rois 18.2, 1 Rois 18.3–6, 1 Rois 18.4, 1 Rois 18.10, 1 Rois 18.12–15, 1 Rois 18.16–18, 1 Rois 18.19–20, 1 Rois 18.21, 1 Rois 18.22, 1 Rois 18.23–24, 1 Rois 18.27, 1 Rois 18.28–29, 1 Rois 18.31–32, 1 Rois 18.33–35, 1 Rois 18.36, 1 Rois 18.37, 1 Rois 18.38–39, 1 Rois 18.41–45, 1 Rois 18.46, 1 Rois 19.2, 1 Rois 19.3, 1 Rois 19.4, 1 Rois 19.5–7, 1 Rois 19.8, 1 Rois 19.9–10, 1 Rois 19.11–12, 1 Rois 19.13–14, 1 Rois 19.15–17, 1 Rois 19.18, 1 Rois 19.19, 1 Rois 19.19–21, 1 Rois 19.21, 1 Rois 20.1, 1 Rois 20.2–4, 1 Rois 20.7–9, 1 Rois 20.10–11, 1 Rois 20.12, 1 Rois 20.13–16, 1 Rois 20.13–34, 1 Rois 20.17, 1 Rois 20.20–22, 1 Rois 20.23, 1 Rois 20.24–25, 1 Rois 20.26, 1 Rois 20.27–30, 1 Rois 20.31, 1 Rois 20.32–33, 1 Rois 20.34, 1 Rois 20.35–43, 1 Rois 20.36, 1 Rois 20.42, 1 Rois 20.42–43, 1 Rois 21.1, 1 Rois 21.1–16, 1 Rois 21.2–3, 1 Rois 21.4, 1 Rois 21.7, 1 Rois 21.8–9, 1 Rois 21.10, 1 Rois 21.13–14, 1 Rois 21.17–22, 1 Rois 21.25–26, 1 Rois 21.27–29, 1 Rois 22.1, 1 Rois 22.2–4, 1 Rois 22.5–9, 1 Rois 22.10, 1 Rois 22.13–14, 1 Rois 22.15–16, 1 Rois 22.17, 1 Rois 22.19–23, 1 Rois 22.24–25, 1 Rois 22.29–33, 1 Rois 22.34–36, 1 Rois 22.37–38, 1 Rois 22.39–40, 1 Rois 22.41–50, 1 Rois 22.43–44, 1 Rois 22.46, 1 Rois 22.47, 1 Rois 22.48–49, 1 Rois 22.51–53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3">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4">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5">
        <w:r>
          <w:rPr>
            <w:lang w:val="fr_FR" w:bidi="fr_FR"/>
          </w:rPr>
          <w:rPr>
            <w:color w:val="0000EE"/>
            <w:u w:val="single"/>
          </w:rPr>
          <w:t xml:space="preserve">1R 1.1–2.46 </w:t>
        </w:r>
      </w:hyperlink>
      <w:r>
        <w:rPr>
          <w:lang w:val="fr_FR" w:bidi="fr_FR"/>
        </w:rPr>
        <w:t xml:space="preserve">; </w:t>
      </w:r>
      <w:hyperlink r:id="rId16">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7">
        <w:r>
          <w:rPr>
            <w:lang w:val="fr_FR" w:bidi="fr_FR"/>
          </w:rPr>
          <w:rPr>
            <w:color w:val="0000EE"/>
            <w:u w:val="single"/>
          </w:rPr>
          <w:t>1.13</w:t>
        </w:r>
      </w:hyperlink>
      <w:r>
        <w:rPr>
          <w:lang w:val="fr_FR" w:bidi="fr_FR"/>
        </w:rPr>
        <w:t xml:space="preserve">, </w:t>
      </w:r>
      <w:hyperlink r:id="rId18">
        <w:r>
          <w:rPr>
            <w:lang w:val="fr_FR" w:bidi="fr_FR"/>
          </w:rPr>
          <w:rPr>
            <w:color w:val="0000EE"/>
            <w:u w:val="single"/>
          </w:rPr>
          <w:t>17</w:t>
        </w:r>
      </w:hyperlink>
      <w:r>
        <w:rPr>
          <w:lang w:val="fr_FR" w:bidi="fr_FR"/>
        </w:rPr>
        <w:t xml:space="preserve"> ; </w:t>
      </w:r>
      <w:hyperlink r:id="rId19">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0">
        <w:r>
          <w:rPr>
            <w:lang w:val="fr_FR" w:bidi="fr_FR"/>
          </w:rPr>
          <w:rPr>
            <w:color w:val="0000EE"/>
            <w:u w:val="single"/>
          </w:rPr>
          <w:t>2S 23.20–23</w:t>
        </w:r>
      </w:hyperlink>
      <w:r>
        <w:rPr>
          <w:lang w:val="fr_FR" w:bidi="fr_FR"/>
        </w:rPr>
        <w:t>), Schimeï est l'un des gouverneurs de district de Salomon (</w:t>
      </w:r>
      <w:hyperlink r:id="rId21">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2">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3">
        <w:r>
          <w:rPr>
            <w:lang w:val="fr_FR" w:bidi="fr_FR"/>
          </w:rPr>
          <w:rPr>
            <w:color w:val="0000EE"/>
            <w:u w:val="single"/>
          </w:rPr>
          <w:t>2S 11.1–27</w:t>
        </w:r>
      </w:hyperlink>
      <w:r>
        <w:rPr>
          <w:lang w:val="fr_FR" w:bidi="fr_FR"/>
        </w:rPr>
        <w:t>). • Nathan, le prophète qui a révélé l'alliance de Dieu avec David (</w:t>
      </w:r>
      <w:hyperlink r:id="rId24">
        <w:r>
          <w:rPr>
            <w:lang w:val="fr_FR" w:bidi="fr_FR"/>
          </w:rPr>
          <w:rPr>
            <w:color w:val="0000EE"/>
            <w:u w:val="single"/>
          </w:rPr>
          <w:t>2S 7.1–17</w:t>
        </w:r>
      </w:hyperlink>
      <w:r>
        <w:rPr>
          <w:lang w:val="fr_FR" w:bidi="fr_FR"/>
        </w:rPr>
        <w:t>) et a annoncé l'amour de Dieu pour Salomon à sa naissance (</w:t>
      </w:r>
      <w:hyperlink r:id="rId25">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6">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7">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28">
        <w:r>
          <w:rPr>
            <w:lang w:val="fr_FR" w:bidi="fr_FR"/>
          </w:rPr>
          <w:rPr>
            <w:color w:val="0000EE"/>
            <w:u w:val="single"/>
          </w:rPr>
          <w:t>1R 15.29</w:t>
        </w:r>
      </w:hyperlink>
      <w:r>
        <w:rPr>
          <w:lang w:val="fr_FR" w:bidi="fr_FR"/>
        </w:rPr>
        <w:t xml:space="preserve">; </w:t>
      </w:r>
      <w:hyperlink r:id="rId29">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18">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0">
        <w:r>
          <w:rPr>
            <w:lang w:val="fr_FR" w:bidi="fr_FR"/>
          </w:rPr>
          <w:rPr>
            <w:color w:val="0000EE"/>
            <w:u w:val="single"/>
          </w:rPr>
          <w:t>2S 13.29</w:t>
        </w:r>
      </w:hyperlink>
      <w:r>
        <w:rPr>
          <w:lang w:val="fr_FR" w:bidi="fr_FR"/>
        </w:rPr>
        <w:t xml:space="preserve">; </w:t>
      </w:r>
      <w:hyperlink r:id="rId31">
        <w:r>
          <w:rPr>
            <w:lang w:val="fr_FR" w:bidi="fr_FR"/>
          </w:rPr>
          <w:rPr>
            <w:color w:val="0000EE"/>
            <w:u w:val="single"/>
          </w:rPr>
          <w:t>18.9</w:t>
        </w:r>
      </w:hyperlink>
      <w:r>
        <w:rPr>
          <w:lang w:val="fr_FR" w:bidi="fr_FR"/>
        </w:rPr>
        <w:t>). De même, Zacharie a prédit que le roi d'Israël viendrait « monté sur le petit d'une ânesse » (</w:t>
      </w:r>
      <w:hyperlink r:id="rId32">
        <w:r>
          <w:rPr>
            <w:lang w:val="fr_FR" w:bidi="fr_FR"/>
          </w:rPr>
          <w:rPr>
            <w:color w:val="0000EE"/>
            <w:u w:val="single"/>
          </w:rPr>
          <w:t>Za 9.9</w:t>
        </w:r>
      </w:hyperlink>
      <w:r>
        <w:rPr>
          <w:lang w:val="fr_FR" w:bidi="fr_FR"/>
        </w:rPr>
        <w:t>), une prophétie accomplie par Jésus (</w:t>
      </w:r>
      <w:hyperlink r:id="rId33">
        <w:r>
          <w:rPr>
            <w:lang w:val="fr_FR" w:bidi="fr_FR"/>
          </w:rPr>
          <w:rPr>
            <w:color w:val="0000EE"/>
            <w:u w:val="single"/>
          </w:rPr>
          <w:t xml:space="preserve">Mt 21.4–7 </w:t>
        </w:r>
      </w:hyperlink>
      <w:r>
        <w:rPr>
          <w:lang w:val="fr_FR" w:bidi="fr_FR"/>
        </w:rPr>
        <w:t xml:space="preserve">; </w:t>
      </w:r>
      <w:hyperlink r:id="rId34">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5">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6">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7">
        <w:r>
          <w:rPr>
            <w:lang w:val="fr_FR" w:bidi="fr_FR"/>
          </w:rPr>
          <w:rPr>
            <w:color w:val="0000EE"/>
            <w:u w:val="single"/>
          </w:rPr>
          <w:t>Dt 31.10–11</w:t>
        </w:r>
      </w:hyperlink>
      <w:r>
        <w:rPr>
          <w:lang w:val="fr_FR" w:bidi="fr_FR"/>
        </w:rPr>
        <w:t xml:space="preserve"> ; </w:t>
      </w:r>
      <w:hyperlink r:id="rId38">
        <w:r>
          <w:rPr>
            <w:lang w:val="fr_FR" w:bidi="fr_FR"/>
          </w:rPr>
          <w:rPr>
            <w:color w:val="0000EE"/>
            <w:u w:val="single"/>
          </w:rPr>
          <w:t>1Ch 28.4–6</w:t>
        </w:r>
      </w:hyperlink>
      <w:r>
        <w:rPr>
          <w:lang w:val="fr_FR" w:bidi="fr_FR"/>
        </w:rPr>
        <w:t xml:space="preserve"> ; </w:t>
      </w:r>
      <w:hyperlink r:id="rId39">
        <w:r>
          <w:rPr>
            <w:lang w:val="fr_FR" w:bidi="fr_FR"/>
          </w:rPr>
          <w:rPr>
            <w:color w:val="0000EE"/>
            <w:u w:val="single"/>
          </w:rPr>
          <w:t>Ps 89.3–4</w:t>
        </w:r>
      </w:hyperlink>
      <w:r>
        <w:rPr>
          <w:lang w:val="fr_FR" w:bidi="fr_FR"/>
        </w:rPr>
        <w:t xml:space="preserve"> ; </w:t>
      </w:r>
      <w:hyperlink r:id="rId40">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1">
        <w:r>
          <w:rPr>
            <w:lang w:val="fr_FR" w:bidi="fr_FR"/>
          </w:rPr>
          <w:rPr>
            <w:color w:val="0000EE"/>
            <w:u w:val="single"/>
          </w:rPr>
          <w:t>2S 8.18</w:t>
        </w:r>
      </w:hyperlink>
      <w:r>
        <w:rPr>
          <w:lang w:val="fr_FR" w:bidi="fr_FR"/>
        </w:rPr>
        <w:t xml:space="preserve"> ; </w:t>
      </w:r>
      <w:hyperlink r:id="rId42">
        <w:r>
          <w:rPr>
            <w:lang w:val="fr_FR" w:bidi="fr_FR"/>
          </w:rPr>
          <w:rPr>
            <w:color w:val="0000EE"/>
            <w:u w:val="single"/>
          </w:rPr>
          <w:t>15.18</w:t>
        </w:r>
      </w:hyperlink>
      <w:r>
        <w:rPr>
          <w:lang w:val="fr_FR" w:bidi="fr_FR"/>
        </w:rPr>
        <w:t xml:space="preserve"> ; </w:t>
      </w:r>
      <w:hyperlink r:id="rId43">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4">
        <w:r>
          <w:rPr>
            <w:lang w:val="fr_FR" w:bidi="fr_FR"/>
          </w:rPr>
          <w:rPr>
            <w:color w:val="0000EE"/>
            <w:u w:val="single"/>
          </w:rPr>
          <w:t>Ex 27.2</w:t>
        </w:r>
      </w:hyperlink>
      <w:r>
        <w:rPr>
          <w:lang w:val="fr_FR" w:bidi="fr_FR"/>
        </w:rPr>
        <w:t xml:space="preserve">), espérant ainsi obtenir miséricorde selon le précédent biblique (cf. </w:t>
      </w:r>
      <w:hyperlink r:id="rId45">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6">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7">
        <w:r>
          <w:rPr>
            <w:lang w:val="fr_FR" w:bidi="fr_FR"/>
          </w:rPr>
          <w:rPr>
            <w:color w:val="0000EE"/>
            <w:u w:val="single"/>
          </w:rPr>
          <w:t>2.2–4</w:t>
        </w:r>
      </w:hyperlink>
      <w:r>
        <w:rPr>
          <w:lang w:val="fr_FR" w:bidi="fr_FR"/>
        </w:rPr>
        <w:t>) et des instructions concernant les personnes avec lesquelles David avait traité (</w:t>
      </w:r>
      <w:hyperlink r:id="rId48">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49">
        <w:r>
          <w:rPr>
            <w:lang w:val="fr_FR" w:bidi="fr_FR"/>
          </w:rPr>
          <w:rPr>
            <w:color w:val="0000EE"/>
            <w:u w:val="single"/>
          </w:rPr>
          <w:t>Dt 31.6–7</w:t>
        </w:r>
      </w:hyperlink>
      <w:r>
        <w:rPr>
          <w:lang w:val="fr_FR" w:bidi="fr_FR"/>
        </w:rPr>
        <w:t xml:space="preserve"> ; </w:t>
      </w:r>
      <w:hyperlink r:id="rId50">
        <w:r>
          <w:rPr>
            <w:lang w:val="fr_FR" w:bidi="fr_FR"/>
          </w:rPr>
          <w:rPr>
            <w:color w:val="0000EE"/>
            <w:u w:val="single"/>
          </w:rPr>
          <w:t>Jos 1.6–7</w:t>
        </w:r>
      </w:hyperlink>
      <w:r>
        <w:rPr>
          <w:lang w:val="fr_FR" w:bidi="fr_FR"/>
        </w:rPr>
        <w:t xml:space="preserve">, </w:t>
      </w:r>
      <w:hyperlink r:id="rId51">
        <w:r>
          <w:rPr>
            <w:lang w:val="fr_FR" w:bidi="fr_FR"/>
          </w:rPr>
          <w:rPr>
            <w:color w:val="0000EE"/>
            <w:u w:val="single"/>
          </w:rPr>
          <w:t>9</w:t>
        </w:r>
      </w:hyperlink>
      <w:r>
        <w:rPr>
          <w:lang w:val="fr_FR" w:bidi="fr_FR"/>
        </w:rPr>
        <w:t>). Josué et Ézéchias ont prodigué cet avertissement aux forces israélites face aux ennemis (</w:t>
      </w:r>
      <w:hyperlink r:id="rId52">
        <w:r>
          <w:rPr>
            <w:lang w:val="fr_FR" w:bidi="fr_FR"/>
          </w:rPr>
          <w:rPr>
            <w:color w:val="0000EE"/>
            <w:u w:val="single"/>
          </w:rPr>
          <w:t>Jos 1.16–18</w:t>
        </w:r>
      </w:hyperlink>
      <w:r>
        <w:rPr>
          <w:lang w:val="fr_FR" w:bidi="fr_FR"/>
        </w:rPr>
        <w:t xml:space="preserve"> ; </w:t>
      </w:r>
      <w:hyperlink r:id="rId53">
        <w:r>
          <w:rPr>
            <w:lang w:val="fr_FR" w:bidi="fr_FR"/>
          </w:rPr>
          <w:rPr>
            <w:color w:val="0000EE"/>
            <w:u w:val="single"/>
          </w:rPr>
          <w:t>10.24–28</w:t>
        </w:r>
      </w:hyperlink>
      <w:r>
        <w:rPr>
          <w:lang w:val="fr_FR" w:bidi="fr_FR"/>
        </w:rPr>
        <w:t xml:space="preserve"> ; </w:t>
      </w:r>
      <w:hyperlink r:id="rId54">
        <w:r>
          <w:rPr>
            <w:lang w:val="fr_FR" w:bidi="fr_FR"/>
          </w:rPr>
          <w:rPr>
            <w:color w:val="0000EE"/>
            <w:u w:val="single"/>
          </w:rPr>
          <w:t>2Ch 32.7</w:t>
        </w:r>
      </w:hyperlink>
      <w:r>
        <w:rPr>
          <w:lang w:val="fr_FR" w:bidi="fr_FR"/>
        </w:rPr>
        <w:t>). David avait appris la valeur du courage pieux (</w:t>
      </w:r>
      <w:hyperlink r:id="rId55">
        <w:r>
          <w:rPr>
            <w:lang w:val="fr_FR" w:bidi="fr_FR"/>
          </w:rPr>
          <w:rPr>
            <w:color w:val="0000EE"/>
            <w:u w:val="single"/>
          </w:rPr>
          <w:t>Ps 27.13–14</w:t>
        </w:r>
      </w:hyperlink>
      <w:r>
        <w:rPr>
          <w:lang w:val="fr_FR" w:bidi="fr_FR"/>
        </w:rPr>
        <w:t xml:space="preserve"> ; </w:t>
      </w:r>
      <w:hyperlink r:id="rId56">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7">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58">
        <w:r>
          <w:rPr>
            <w:lang w:val="fr_FR" w:bidi="fr_FR"/>
          </w:rPr>
          <w:rPr>
            <w:color w:val="0000EE"/>
            <w:u w:val="single"/>
          </w:rPr>
          <w:t>Lv 18.4–5</w:t>
        </w:r>
      </w:hyperlink>
      <w:r>
        <w:rPr>
          <w:lang w:val="fr_FR" w:bidi="fr_FR"/>
        </w:rPr>
        <w:t xml:space="preserve"> ; </w:t>
      </w:r>
      <w:hyperlink r:id="rId59">
        <w:r>
          <w:rPr>
            <w:lang w:val="fr_FR" w:bidi="fr_FR"/>
          </w:rPr>
          <w:rPr>
            <w:color w:val="0000EE"/>
            <w:u w:val="single"/>
          </w:rPr>
          <w:t>Dt 5.33</w:t>
        </w:r>
      </w:hyperlink>
      <w:r>
        <w:rPr>
          <w:lang w:val="fr_FR" w:bidi="fr_FR"/>
        </w:rPr>
        <w:t xml:space="preserve"> ; </w:t>
      </w:r>
      <w:hyperlink r:id="rId60">
        <w:r>
          <w:rPr>
            <w:lang w:val="fr_FR" w:bidi="fr_FR"/>
          </w:rPr>
          <w:rPr>
            <w:color w:val="0000EE"/>
            <w:u w:val="single"/>
          </w:rPr>
          <w:t>6.4–5</w:t>
        </w:r>
      </w:hyperlink>
      <w:r>
        <w:rPr>
          <w:lang w:val="fr_FR" w:bidi="fr_FR"/>
        </w:rPr>
        <w:t xml:space="preserve"> ; </w:t>
      </w:r>
      <w:hyperlink r:id="rId61">
        <w:r>
          <w:rPr>
            <w:lang w:val="fr_FR" w:bidi="fr_FR"/>
          </w:rPr>
          <w:rPr>
            <w:color w:val="0000EE"/>
            <w:u w:val="single"/>
          </w:rPr>
          <w:t>8.6</w:t>
        </w:r>
      </w:hyperlink>
      <w:r>
        <w:rPr>
          <w:lang w:val="fr_FR" w:bidi="fr_FR"/>
        </w:rPr>
        <w:t xml:space="preserve"> ; </w:t>
      </w:r>
      <w:hyperlink r:id="rId62">
        <w:r>
          <w:rPr>
            <w:lang w:val="fr_FR" w:bidi="fr_FR"/>
          </w:rPr>
          <w:rPr>
            <w:color w:val="0000EE"/>
            <w:u w:val="single"/>
          </w:rPr>
          <w:t>10.12</w:t>
        </w:r>
      </w:hyperlink>
      <w:r>
        <w:rPr>
          <w:lang w:val="fr_FR" w:bidi="fr_FR"/>
        </w:rPr>
        <w:t>), et les promesses de l'alliance avec David (</w:t>
      </w:r>
      <w:hyperlink r:id="rId63">
        <w:r>
          <w:rPr>
            <w:lang w:val="fr_FR" w:bidi="fr_FR"/>
          </w:rPr>
          <w:rPr>
            <w:color w:val="0000EE"/>
            <w:u w:val="single"/>
          </w:rPr>
          <w:t>2S 7.12–16</w:t>
        </w:r>
      </w:hyperlink>
      <w:r>
        <w:rPr>
          <w:lang w:val="fr_FR" w:bidi="fr_FR"/>
        </w:rPr>
        <w:t xml:space="preserve">, </w:t>
      </w:r>
      <w:hyperlink r:id="rId64">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39">
        <w:r>
          <w:rPr>
            <w:lang w:val="fr_FR" w:bidi="fr_FR"/>
          </w:rPr>
          <w:rPr>
            <w:color w:val="0000EE"/>
            <w:u w:val="single"/>
          </w:rPr>
          <w:t>Ps 89.3–4</w:t>
        </w:r>
      </w:hyperlink>
      <w:r>
        <w:rPr>
          <w:lang w:val="fr_FR" w:bidi="fr_FR"/>
        </w:rPr>
        <w:t xml:space="preserve">, </w:t>
      </w:r>
      <w:hyperlink r:id="rId65">
        <w:r>
          <w:rPr>
            <w:lang w:val="fr_FR" w:bidi="fr_FR"/>
          </w:rPr>
          <w:rPr>
            <w:color w:val="0000EE"/>
            <w:u w:val="single"/>
          </w:rPr>
          <w:t>20</w:t>
        </w:r>
      </w:hyperlink>
      <w:r>
        <w:rPr>
          <w:lang w:val="fr_FR" w:bidi="fr_FR"/>
        </w:rPr>
        <w:t xml:space="preserve">, </w:t>
      </w:r>
      <w:hyperlink r:id="rId66">
        <w:r>
          <w:rPr>
            <w:lang w:val="fr_FR" w:bidi="fr_FR"/>
          </w:rPr>
          <w:rPr>
            <w:color w:val="0000EE"/>
            <w:u w:val="single"/>
          </w:rPr>
          <w:t>24</w:t>
        </w:r>
      </w:hyperlink>
      <w:r>
        <w:rPr>
          <w:lang w:val="fr_FR" w:bidi="fr_FR"/>
        </w:rPr>
        <w:t xml:space="preserve">, </w:t>
      </w:r>
      <w:hyperlink r:id="rId67">
        <w:r>
          <w:rPr>
            <w:lang w:val="fr_FR" w:bidi="fr_FR"/>
          </w:rPr>
          <w:rPr>
            <w:color w:val="0000EE"/>
            <w:u w:val="single"/>
          </w:rPr>
          <w:t>27–37</w:t>
        </w:r>
      </w:hyperlink>
      <w:r>
        <w:rPr>
          <w:lang w:val="fr_FR" w:bidi="fr_FR"/>
        </w:rPr>
        <w:t>). • L'héritier ultime de David, le Messie, est celui qui incarnera la véritable justice (</w:t>
      </w:r>
      <w:hyperlink r:id="rId68">
        <w:r>
          <w:rPr>
            <w:lang w:val="fr_FR" w:bidi="fr_FR"/>
          </w:rPr>
          <w:rPr>
            <w:color w:val="0000EE"/>
            <w:u w:val="single"/>
          </w:rPr>
          <w:t>Es 11.1–5</w:t>
        </w:r>
      </w:hyperlink>
      <w:r>
        <w:rPr>
          <w:lang w:val="fr_FR" w:bidi="fr_FR"/>
        </w:rPr>
        <w:t>), recevra tous les bénéfices de l'alliance (</w:t>
      </w:r>
      <w:hyperlink r:id="rId69">
        <w:r>
          <w:rPr>
            <w:lang w:val="fr_FR" w:bidi="fr_FR"/>
          </w:rPr>
          <w:rPr>
            <w:color w:val="0000EE"/>
            <w:u w:val="single"/>
          </w:rPr>
          <w:t>Jr 33.14–16</w:t>
        </w:r>
      </w:hyperlink>
      <w:r>
        <w:rPr>
          <w:lang w:val="fr_FR" w:bidi="fr_FR"/>
        </w:rPr>
        <w:t>), et établira une nouvelle alliance avec le peuple d'Israël et de Juda (</w:t>
      </w:r>
      <w:hyperlink r:id="rId70">
        <w:r>
          <w:rPr>
            <w:lang w:val="fr_FR" w:bidi="fr_FR"/>
          </w:rPr>
          <w:rPr>
            <w:color w:val="0000EE"/>
            <w:u w:val="single"/>
          </w:rPr>
          <w:t>Jr 31.31–34</w:t>
        </w:r>
      </w:hyperlink>
      <w:r>
        <w:rPr>
          <w:lang w:val="fr_FR" w:bidi="fr_FR"/>
        </w:rPr>
        <w:t xml:space="preserve"> ; </w:t>
      </w:r>
      <w:hyperlink r:id="rId71">
        <w:r>
          <w:rPr>
            <w:lang w:val="fr_FR" w:bidi="fr_FR"/>
          </w:rPr>
          <w:rPr>
            <w:color w:val="0000EE"/>
            <w:u w:val="single"/>
          </w:rPr>
          <w:t>Ez 34.24–31</w:t>
        </w:r>
      </w:hyperlink>
      <w:r>
        <w:rPr>
          <w:lang w:val="fr_FR" w:bidi="fr_FR"/>
        </w:rPr>
        <w:t xml:space="preserve"> ; </w:t>
      </w:r>
      <w:hyperlink r:id="rId72">
        <w:r>
          <w:rPr>
            <w:lang w:val="fr_FR" w:bidi="fr_FR"/>
          </w:rPr>
          <w:rPr>
            <w:color w:val="0000EE"/>
            <w:u w:val="single"/>
          </w:rPr>
          <w:t>37.24–28</w:t>
        </w:r>
      </w:hyperlink>
      <w:r>
        <w:rPr>
          <w:lang w:val="fr_FR" w:bidi="fr_FR"/>
        </w:rPr>
        <w:t>). Le Nouveau Testament révèle que Jésus est ce fils de David qui est venu (</w:t>
      </w:r>
      <w:hyperlink r:id="rId73">
        <w:r>
          <w:rPr>
            <w:lang w:val="fr_FR" w:bidi="fr_FR"/>
          </w:rPr>
          <w:rPr>
            <w:color w:val="0000EE"/>
            <w:u w:val="single"/>
          </w:rPr>
          <w:t>Mt 1.1</w:t>
        </w:r>
      </w:hyperlink>
      <w:r>
        <w:rPr>
          <w:lang w:val="fr_FR" w:bidi="fr_FR"/>
        </w:rPr>
        <w:t xml:space="preserve"> ; </w:t>
      </w:r>
      <w:hyperlink r:id="rId74">
        <w:r>
          <w:rPr>
            <w:lang w:val="fr_FR" w:bidi="fr_FR"/>
          </w:rPr>
          <w:rPr>
            <w:color w:val="0000EE"/>
            <w:u w:val="single"/>
          </w:rPr>
          <w:t>Rm 1.1–4</w:t>
        </w:r>
      </w:hyperlink>
      <w:r>
        <w:rPr>
          <w:lang w:val="fr_FR" w:bidi="fr_FR"/>
        </w:rPr>
        <w:t>) ; il reviendra pour accomplir les prophéties de l'Ancien Testament et bénir tous les peuples (</w:t>
      </w:r>
      <w:hyperlink r:id="rId75">
        <w:r>
          <w:rPr>
            <w:lang w:val="fr_FR" w:bidi="fr_FR"/>
          </w:rPr>
          <w:rPr>
            <w:color w:val="0000EE"/>
            <w:u w:val="single"/>
          </w:rPr>
          <w:t>Lc 1.67–79</w:t>
        </w:r>
      </w:hyperlink>
      <w:r>
        <w:rPr>
          <w:lang w:val="fr_FR" w:bidi="fr_FR"/>
        </w:rPr>
        <w:t xml:space="preserve"> ; </w:t>
      </w:r>
      <w:hyperlink r:id="rId76">
        <w:r>
          <w:rPr>
            <w:lang w:val="fr_FR" w:bidi="fr_FR"/>
          </w:rPr>
          <w:rPr>
            <w:color w:val="0000EE"/>
            <w:u w:val="single"/>
          </w:rPr>
          <w:t>Ga 3.26–29</w:t>
        </w:r>
      </w:hyperlink>
      <w:r>
        <w:rPr>
          <w:lang w:val="fr_FR" w:bidi="fr_FR"/>
        </w:rPr>
        <w:t xml:space="preserve"> ; </w:t>
      </w:r>
      <w:hyperlink r:id="rId7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78">
        <w:r>
          <w:rPr>
            <w:lang w:val="fr_FR" w:bidi="fr_FR"/>
          </w:rPr>
          <w:rPr>
            <w:color w:val="0000EE"/>
            <w:u w:val="single"/>
          </w:rPr>
          <w:t>2S 3.22–30</w:t>
        </w:r>
      </w:hyperlink>
      <w:r>
        <w:rPr>
          <w:lang w:val="fr_FR" w:bidi="fr_FR"/>
        </w:rPr>
        <w:t>) et Amasa (</w:t>
      </w:r>
      <w:hyperlink r:id="rId79">
        <w:r>
          <w:rPr>
            <w:lang w:val="fr_FR" w:bidi="fr_FR"/>
          </w:rPr>
          <w:rPr>
            <w:color w:val="0000EE"/>
            <w:u w:val="single"/>
          </w:rPr>
          <w:t>2S 20.10</w:t>
        </w:r>
      </w:hyperlink>
      <w:r>
        <w:rPr>
          <w:lang w:val="fr_FR" w:bidi="fr_FR"/>
        </w:rPr>
        <w:t>), ainsi que le fils de David, Absalom (</w:t>
      </w:r>
      <w:hyperlink r:id="rId80">
        <w:r>
          <w:rPr>
            <w:lang w:val="fr_FR" w:bidi="fr_FR"/>
          </w:rPr>
          <w:rPr>
            <w:color w:val="0000EE"/>
            <w:u w:val="single"/>
          </w:rPr>
          <w:t>2S 18.1–18</w:t>
        </w:r>
      </w:hyperlink>
      <w:r>
        <w:rPr>
          <w:lang w:val="fr_FR" w:bidi="fr_FR"/>
        </w:rPr>
        <w:t>). Complice du meurtre d'Urie le Hittite commandité par David (</w:t>
      </w:r>
      <w:hyperlink r:id="rId81">
        <w:r>
          <w:rPr>
            <w:lang w:val="fr_FR" w:bidi="fr_FR"/>
          </w:rPr>
          <w:rPr>
            <w:color w:val="0000EE"/>
            <w:u w:val="single"/>
          </w:rPr>
          <w:t>2S 11.14–27</w:t>
        </w:r>
      </w:hyperlink>
      <w:r>
        <w:rPr>
          <w:lang w:val="fr_FR" w:bidi="fr_FR"/>
        </w:rPr>
        <w:t>), Joab était devenu très puissant (</w:t>
      </w:r>
      <w:hyperlink r:id="rId82">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3">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4">
        <w:r>
          <w:rPr>
            <w:lang w:val="fr_FR" w:bidi="fr_FR"/>
          </w:rPr>
          <w:rPr>
            <w:color w:val="0000EE"/>
            <w:u w:val="single"/>
          </w:rPr>
          <w:t>2S 16.5–13</w:t>
        </w:r>
      </w:hyperlink>
      <w:r>
        <w:rPr>
          <w:lang w:val="fr_FR" w:bidi="fr_FR"/>
        </w:rPr>
        <w:t xml:space="preserve"> ; </w:t>
      </w:r>
      <w:hyperlink r:id="rId85">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6">
        <w:r>
          <w:rPr>
            <w:lang w:val="fr_FR" w:bidi="fr_FR"/>
          </w:rPr>
          <w:rPr>
            <w:color w:val="0000EE"/>
            <w:u w:val="single"/>
          </w:rPr>
          <w:t>2S 17.24</w:t>
        </w:r>
      </w:hyperlink>
      <w:r>
        <w:rPr>
          <w:lang w:val="fr_FR" w:bidi="fr_FR"/>
        </w:rPr>
        <w:t xml:space="preserve">). Le Pharaon égyptien, Schischak, l'a envahie à l'époque du règne de Roboam (voir </w:t>
      </w:r>
      <w:hyperlink r:id="rId87">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88">
        <w:r>
          <w:rPr>
            <w:lang w:val="fr_FR" w:bidi="fr_FR"/>
          </w:rPr>
          <w:rPr>
            <w:color w:val="0000EE"/>
            <w:u w:val="single"/>
          </w:rPr>
          <w:t>Ac 2.29</w:t>
        </w:r>
      </w:hyperlink>
      <w:r>
        <w:rPr>
          <w:lang w:val="fr_FR" w:bidi="fr_FR"/>
        </w:rPr>
        <w:t>). Les tombes royales ont été utilisées au moins jusqu'aux jours d'Ézéchias (</w:t>
      </w:r>
      <w:hyperlink r:id="rId89">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0">
        <w:r>
          <w:rPr>
            <w:lang w:val="fr_FR" w:bidi="fr_FR"/>
          </w:rPr>
          <w:rPr>
            <w:color w:val="0000EE"/>
            <w:u w:val="single"/>
          </w:rPr>
          <w:t>2S 12.7–8</w:t>
        </w:r>
      </w:hyperlink>
      <w:r>
        <w:rPr>
          <w:lang w:val="fr_FR" w:bidi="fr_FR"/>
        </w:rPr>
        <w:t>). Son fils rebelle, Absalom, a couché avec ses concubines (</w:t>
      </w:r>
      <w:hyperlink r:id="rId91">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2">
        <w:r>
          <w:rPr>
            <w:lang w:val="fr_FR" w:bidi="fr_FR"/>
          </w:rPr>
          <w:rPr>
            <w:color w:val="0000EE"/>
            <w:u w:val="single"/>
          </w:rPr>
          <w:t>1.52–53</w:t>
        </w:r>
      </w:hyperlink>
      <w:r>
        <w:rPr>
          <w:lang w:val="fr_FR" w:bidi="fr_FR"/>
        </w:rPr>
        <w:t xml:space="preserve">), le roi ordonne à Benaja (voir </w:t>
      </w:r>
      <w:hyperlink r:id="rId93">
        <w:r>
          <w:rPr>
            <w:lang w:val="fr_FR" w:bidi="fr_FR"/>
          </w:rPr>
          <w:rPr>
            <w:color w:val="0000EE"/>
            <w:u w:val="single"/>
          </w:rPr>
          <w:t>1.8</w:t>
        </w:r>
      </w:hyperlink>
      <w:r>
        <w:rPr>
          <w:lang w:val="fr_FR" w:bidi="fr_FR"/>
        </w:rPr>
        <w:t xml:space="preserve">, </w:t>
      </w:r>
      <w:hyperlink r:id="rId94">
        <w:r>
          <w:rPr>
            <w:lang w:val="fr_FR" w:bidi="fr_FR"/>
          </w:rPr>
          <w:rPr>
            <w:color w:val="0000EE"/>
            <w:u w:val="single"/>
          </w:rPr>
          <w:t>26</w:t>
        </w:r>
      </w:hyperlink>
      <w:r>
        <w:rPr>
          <w:lang w:val="fr_FR" w:bidi="fr_FR"/>
        </w:rPr>
        <w:t xml:space="preserve">, </w:t>
      </w:r>
      <w:hyperlink r:id="rId95">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6">
        <w:r>
          <w:rPr>
            <w:lang w:val="fr_FR" w:bidi="fr_FR"/>
          </w:rPr>
          <w:rPr>
            <w:color w:val="0000EE"/>
            <w:u w:val="single"/>
          </w:rPr>
          <w:t>1.7</w:t>
        </w:r>
      </w:hyperlink>
      <w:r>
        <w:rPr>
          <w:lang w:val="fr_FR" w:bidi="fr_FR"/>
        </w:rPr>
        <w:t xml:space="preserve">, </w:t>
      </w:r>
      <w:hyperlink r:id="rId97">
        <w:r>
          <w:rPr>
            <w:lang w:val="fr_FR" w:bidi="fr_FR"/>
          </w:rPr>
          <w:rPr>
            <w:color w:val="0000EE"/>
            <w:u w:val="single"/>
          </w:rPr>
          <w:t>25</w:t>
        </w:r>
      </w:hyperlink>
      <w:r>
        <w:rPr>
          <w:lang w:val="fr_FR" w:bidi="fr_FR"/>
        </w:rPr>
        <w:t>). Cependant, il a été dépouillé de ses fonctions de prêtre, plutôt que tué, parce qu'il avait porté l'Arche (</w:t>
      </w:r>
      <w:hyperlink r:id="rId98">
        <w:r>
          <w:rPr>
            <w:lang w:val="fr_FR" w:bidi="fr_FR"/>
          </w:rPr>
          <w:rPr>
            <w:color w:val="0000EE"/>
            <w:u w:val="single"/>
          </w:rPr>
          <w:t>2S 15.24</w:t>
        </w:r>
      </w:hyperlink>
      <w:r>
        <w:rPr>
          <w:lang w:val="fr_FR" w:bidi="fr_FR"/>
        </w:rPr>
        <w:t xml:space="preserve">, </w:t>
      </w:r>
      <w:hyperlink r:id="rId99">
        <w:r>
          <w:rPr>
            <w:lang w:val="fr_FR" w:bidi="fr_FR"/>
          </w:rPr>
          <w:rPr>
            <w:color w:val="0000EE"/>
            <w:u w:val="single"/>
          </w:rPr>
          <w:t>29</w:t>
        </w:r>
      </w:hyperlink>
      <w:r>
        <w:rPr>
          <w:lang w:val="fr_FR" w:bidi="fr_FR"/>
        </w:rPr>
        <w:t xml:space="preserve">, </w:t>
      </w:r>
      <w:hyperlink r:id="rId100">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1">
        <w:r>
          <w:rPr>
            <w:lang w:val="fr_FR" w:bidi="fr_FR"/>
          </w:rPr>
          <w:rPr>
            <w:color w:val="0000EE"/>
            <w:u w:val="single"/>
          </w:rPr>
          <w:t>1S 2.30–35</w:t>
        </w:r>
      </w:hyperlink>
      <w:r>
        <w:rPr>
          <w:lang w:val="fr_FR" w:bidi="fr_FR"/>
        </w:rPr>
        <w:t>). La nomination de Tsadok (</w:t>
      </w:r>
      <w:hyperlink r:id="rId102">
        <w:r>
          <w:rPr>
            <w:lang w:val="fr_FR" w:bidi="fr_FR"/>
          </w:rPr>
          <w:rPr>
            <w:color w:val="0000EE"/>
            <w:u w:val="single"/>
          </w:rPr>
          <w:t>1R 4.2</w:t>
        </w:r>
      </w:hyperlink>
      <w:r>
        <w:rPr>
          <w:lang w:val="fr_FR" w:bidi="fr_FR"/>
        </w:rPr>
        <w:t>) ramène le grand sacerdoce à la lignée d'Éléazar comme c'était le cas avant Éli (</w:t>
      </w:r>
      <w:hyperlink r:id="rId103">
        <w:r>
          <w:rPr>
            <w:lang w:val="fr_FR" w:bidi="fr_FR"/>
          </w:rPr>
          <w:rPr>
            <w:color w:val="0000EE"/>
            <w:u w:val="single"/>
          </w:rPr>
          <w:t xml:space="preserve">Nb 20.22–28 </w:t>
        </w:r>
      </w:hyperlink>
      <w:r>
        <w:rPr>
          <w:lang w:val="fr_FR" w:bidi="fr_FR"/>
        </w:rPr>
        <w:t xml:space="preserve">; </w:t>
      </w:r>
      <w:hyperlink r:id="rId104">
        <w:r>
          <w:rPr>
            <w:lang w:val="fr_FR" w:bidi="fr_FR"/>
          </w:rPr>
          <w:rPr>
            <w:color w:val="0000EE"/>
            <w:u w:val="single"/>
          </w:rPr>
          <w:t xml:space="preserve">25.11–13 </w:t>
        </w:r>
      </w:hyperlink>
      <w:r>
        <w:rPr>
          <w:lang w:val="fr_FR" w:bidi="fr_FR"/>
        </w:rPr>
        <w:t xml:space="preserve">; </w:t>
      </w:r>
      <w:hyperlink r:id="rId105">
        <w:r>
          <w:rPr>
            <w:lang w:val="fr_FR" w:bidi="fr_FR"/>
          </w:rPr>
          <w:rPr>
            <w:color w:val="0000EE"/>
            <w:u w:val="single"/>
          </w:rPr>
          <w:t xml:space="preserve">2S 8.17 </w:t>
        </w:r>
      </w:hyperlink>
      <w:r>
        <w:rPr>
          <w:lang w:val="fr_FR" w:bidi="fr_FR"/>
        </w:rPr>
        <w:t xml:space="preserve">; </w:t>
      </w:r>
      <w:hyperlink r:id="rId106">
        <w:r>
          <w:rPr>
            <w:lang w:val="fr_FR" w:bidi="fr_FR"/>
          </w:rPr>
          <w:rPr>
            <w:color w:val="0000EE"/>
            <w:u w:val="single"/>
          </w:rPr>
          <w:t>1Ch 6.1–8</w:t>
        </w:r>
      </w:hyperlink>
      <w:r>
        <w:rPr>
          <w:lang w:val="fr_FR" w:bidi="fr_FR"/>
        </w:rPr>
        <w:t xml:space="preserve">, </w:t>
      </w:r>
      <w:hyperlink r:id="rId107">
        <w:r>
          <w:rPr>
            <w:lang w:val="fr_FR" w:bidi="fr_FR"/>
          </w:rPr>
          <w:rPr>
            <w:color w:val="0000EE"/>
            <w:u w:val="single"/>
          </w:rPr>
          <w:t xml:space="preserve">50–53 </w:t>
        </w:r>
      </w:hyperlink>
      <w:r>
        <w:rPr>
          <w:lang w:val="fr_FR" w:bidi="fr_FR"/>
        </w:rPr>
        <w:t xml:space="preserve">; </w:t>
      </w:r>
      <w:hyperlink r:id="rId108">
        <w:r>
          <w:rPr>
            <w:lang w:val="fr_FR" w:bidi="fr_FR"/>
          </w:rPr>
          <w:rPr>
            <w:color w:val="0000EE"/>
            <w:u w:val="single"/>
          </w:rPr>
          <w:t>Esd 7.2–5</w:t>
        </w:r>
      </w:hyperlink>
      <w:r>
        <w:rPr>
          <w:lang w:val="fr_FR" w:bidi="fr_FR"/>
        </w:rPr>
        <w:t>) et comme cela a été le cas tout au long de la monarchie divisée (</w:t>
      </w:r>
      <w:hyperlink r:id="rId109">
        <w:r>
          <w:rPr>
            <w:lang w:val="fr_FR" w:bidi="fr_FR"/>
          </w:rPr>
          <w:rPr>
            <w:color w:val="0000EE"/>
            <w:u w:val="single"/>
          </w:rPr>
          <w:t xml:space="preserve">2Ch 31.10 </w:t>
        </w:r>
      </w:hyperlink>
      <w:r>
        <w:rPr>
          <w:lang w:val="fr_FR" w:bidi="fr_FR"/>
        </w:rPr>
        <w:t xml:space="preserve">; </w:t>
      </w:r>
      <w:hyperlink r:id="rId110">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1">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5">
        <w:r>
          <w:rPr>
            <w:lang w:val="fr_FR" w:bidi="fr_FR"/>
          </w:rPr>
          <w:rPr>
            <w:color w:val="0000EE"/>
            <w:u w:val="single"/>
          </w:rPr>
          <w:t>Ex 21.12–14</w:t>
        </w:r>
      </w:hyperlink>
      <w:r>
        <w:rPr>
          <w:lang w:val="fr_FR" w:bidi="fr_FR"/>
        </w:rPr>
        <w:t xml:space="preserve"> ; </w:t>
      </w:r>
      <w:hyperlink r:id="rId112">
        <w:r>
          <w:rPr>
            <w:lang w:val="fr_FR" w:bidi="fr_FR"/>
          </w:rPr>
          <w:rPr>
            <w:color w:val="0000EE"/>
            <w:u w:val="single"/>
          </w:rPr>
          <w:t>Nb 35.22–25</w:t>
        </w:r>
      </w:hyperlink>
      <w:r>
        <w:rPr>
          <w:lang w:val="fr_FR" w:bidi="fr_FR"/>
        </w:rPr>
        <w:t xml:space="preserve"> ; </w:t>
      </w:r>
      <w:hyperlink r:id="rId113">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4">
        <w:r>
          <w:rPr>
            <w:lang w:val="fr_FR" w:bidi="fr_FR"/>
          </w:rPr>
          <w:rPr>
            <w:color w:val="0000EE"/>
            <w:u w:val="single"/>
          </w:rPr>
          <w:t>2S 3.27</w:t>
        </w:r>
      </w:hyperlink>
      <w:r>
        <w:rPr>
          <w:lang w:val="fr_FR" w:bidi="fr_FR"/>
        </w:rPr>
        <w:t xml:space="preserve"> ; </w:t>
      </w:r>
      <w:hyperlink r:id="rId115">
        <w:r>
          <w:rPr>
            <w:lang w:val="fr_FR" w:bidi="fr_FR"/>
          </w:rPr>
          <w:rPr>
            <w:color w:val="0000EE"/>
            <w:u w:val="single"/>
          </w:rPr>
          <w:t>18.14</w:t>
        </w:r>
      </w:hyperlink>
      <w:r>
        <w:rPr>
          <w:lang w:val="fr_FR" w:bidi="fr_FR"/>
        </w:rPr>
        <w:t xml:space="preserve"> ; </w:t>
      </w:r>
      <w:hyperlink r:id="rId79">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6">
        <w:r>
          <w:rPr>
            <w:lang w:val="fr_FR" w:bidi="fr_FR"/>
          </w:rPr>
          <w:rPr>
            <w:color w:val="0000EE"/>
            <w:u w:val="single"/>
          </w:rPr>
          <w:t>2.43</w:t>
        </w:r>
      </w:hyperlink>
      <w:r>
        <w:rPr>
          <w:lang w:val="fr_FR" w:bidi="fr_FR"/>
        </w:rPr>
        <w:t>) et à cause de ses hostilités passées envers David (</w:t>
      </w:r>
      <w:hyperlink r:id="rId84">
        <w:r>
          <w:rPr>
            <w:lang w:val="fr_FR" w:bidi="fr_FR"/>
          </w:rPr>
          <w:rPr>
            <w:color w:val="0000EE"/>
            <w:u w:val="single"/>
          </w:rPr>
          <w:t>2S 16.5–13</w:t>
        </w:r>
      </w:hyperlink>
      <w:r>
        <w:rPr>
          <w:lang w:val="fr_FR" w:bidi="fr_FR"/>
        </w:rPr>
        <w:t xml:space="preserve"> ; </w:t>
      </w:r>
      <w:hyperlink r:id="rId117">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18">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19">
        <w:r>
          <w:rPr>
            <w:lang w:val="fr_FR" w:bidi="fr_FR"/>
          </w:rPr>
          <w:rPr>
            <w:color w:val="0000EE"/>
            <w:u w:val="single"/>
          </w:rPr>
          <w:t>11.42–43</w:t>
        </w:r>
      </w:hyperlink>
      <w:r>
        <w:rPr>
          <w:lang w:val="fr_FR" w:bidi="fr_FR"/>
        </w:rPr>
        <w:t xml:space="preserve"> avec </w:t>
      </w:r>
      <w:hyperlink r:id="rId120">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1">
        <w:r>
          <w:rPr>
            <w:lang w:val="fr_FR" w:bidi="fr_FR"/>
          </w:rPr>
          <w:rPr>
            <w:color w:val="0000EE"/>
            <w:u w:val="single"/>
          </w:rPr>
          <w:t xml:space="preserve">7.8 </w:t>
        </w:r>
      </w:hyperlink>
      <w:r>
        <w:rPr>
          <w:lang w:val="fr_FR" w:bidi="fr_FR"/>
        </w:rPr>
        <w:t xml:space="preserve">; </w:t>
      </w:r>
      <w:hyperlink r:id="rId122">
        <w:r>
          <w:rPr>
            <w:lang w:val="fr_FR" w:bidi="fr_FR"/>
          </w:rPr>
          <w:rPr>
            <w:color w:val="0000EE"/>
            <w:u w:val="single"/>
          </w:rPr>
          <w:t xml:space="preserve">9.24 </w:t>
        </w:r>
      </w:hyperlink>
      <w:r>
        <w:rPr>
          <w:lang w:val="fr_FR" w:bidi="fr_FR"/>
        </w:rPr>
        <w:t xml:space="preserve">; </w:t>
      </w:r>
      <w:hyperlink r:id="rId123">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4">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5">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6">
        <w:r>
          <w:rPr>
            <w:lang w:val="fr_FR" w:bidi="fr_FR"/>
          </w:rPr>
          <w:rPr>
            <w:color w:val="0000EE"/>
            <w:u w:val="single"/>
          </w:rPr>
          <w:t xml:space="preserve">1Ch 16.39–40 </w:t>
        </w:r>
      </w:hyperlink>
      <w:r>
        <w:rPr>
          <w:lang w:val="fr_FR" w:bidi="fr_FR"/>
        </w:rPr>
        <w:t xml:space="preserve">; </w:t>
      </w:r>
      <w:hyperlink r:id="rId127">
        <w:r>
          <w:rPr>
            <w:lang w:val="fr_FR" w:bidi="fr_FR"/>
          </w:rPr>
          <w:rPr>
            <w:color w:val="0000EE"/>
            <w:u w:val="single"/>
          </w:rPr>
          <w:t xml:space="preserve">21.29 </w:t>
        </w:r>
      </w:hyperlink>
      <w:r>
        <w:rPr>
          <w:lang w:val="fr_FR" w:bidi="fr_FR"/>
        </w:rPr>
        <w:t xml:space="preserve">; </w:t>
      </w:r>
      <w:hyperlink r:id="rId128">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29">
        <w:r>
          <w:rPr>
            <w:lang w:val="fr_FR" w:bidi="fr_FR"/>
          </w:rPr>
          <w:rPr>
            <w:color w:val="0000EE"/>
            <w:u w:val="single"/>
          </w:rPr>
          <w:t>3.4–5</w:t>
        </w:r>
      </w:hyperlink>
      <w:r>
        <w:rPr>
          <w:lang w:val="fr_FR" w:bidi="fr_FR"/>
        </w:rPr>
        <w:t>). B : Salomon prie pour obtenir la sagesse afin de gouverner son peuple avec équité et efficacité (</w:t>
      </w:r>
      <w:hyperlink r:id="rId130">
        <w:r>
          <w:rPr>
            <w:lang w:val="fr_FR" w:bidi="fr_FR"/>
          </w:rPr>
          <w:rPr>
            <w:color w:val="0000EE"/>
            <w:u w:val="single"/>
          </w:rPr>
          <w:t>3.6–9</w:t>
        </w:r>
      </w:hyperlink>
      <w:r>
        <w:rPr>
          <w:lang w:val="fr_FR" w:bidi="fr_FR"/>
        </w:rPr>
        <w:t>). B’ : Le Seigneur répond favorablement à sa demande et lui accorde des bénédictions supplémentaires (</w:t>
      </w:r>
      <w:hyperlink r:id="rId131">
        <w:r>
          <w:rPr>
            <w:lang w:val="fr_FR" w:bidi="fr_FR"/>
          </w:rPr>
          <w:rPr>
            <w:color w:val="0000EE"/>
            <w:u w:val="single"/>
          </w:rPr>
          <w:t>3.10–14</w:t>
        </w:r>
      </w:hyperlink>
      <w:r>
        <w:rPr>
          <w:lang w:val="fr_FR" w:bidi="fr_FR"/>
        </w:rPr>
        <w:t>). A’ : Salomon se réveille du rêve et offre des sacrifices supplémentaires au Seigneur (</w:t>
      </w:r>
      <w:hyperlink r:id="rId132">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3">
        <w:r>
          <w:rPr>
            <w:lang w:val="fr_FR" w:bidi="fr_FR"/>
          </w:rPr>
          <w:rPr>
            <w:color w:val="0000EE"/>
            <w:u w:val="single"/>
          </w:rPr>
          <w:t>Ps 118.1–2</w:t>
        </w:r>
      </w:hyperlink>
      <w:r>
        <w:rPr>
          <w:lang w:val="fr_FR" w:bidi="fr_FR"/>
        </w:rPr>
        <w:t>), en particulier envers la nation avec qui il a fait alliance, Israël (</w:t>
      </w:r>
      <w:hyperlink r:id="rId134">
        <w:r>
          <w:rPr>
            <w:lang w:val="fr_FR" w:bidi="fr_FR"/>
          </w:rPr>
          <w:rPr>
            <w:color w:val="0000EE"/>
            <w:u w:val="single"/>
          </w:rPr>
          <w:t>Dt 7.9</w:t>
        </w:r>
      </w:hyperlink>
      <w:r>
        <w:rPr>
          <w:lang w:val="fr_FR" w:bidi="fr_FR"/>
        </w:rPr>
        <w:t xml:space="preserve">, </w:t>
      </w:r>
      <w:hyperlink r:id="rId13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6">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7">
        <w:r>
          <w:rPr>
            <w:lang w:val="fr_FR" w:bidi="fr_FR"/>
          </w:rPr>
          <w:rPr>
            <w:color w:val="0000EE"/>
            <w:u w:val="single"/>
          </w:rPr>
          <w:t>3.16–28</w:t>
        </w:r>
      </w:hyperlink>
      <w:r>
        <w:rPr>
          <w:lang w:val="fr_FR" w:bidi="fr_FR"/>
        </w:rPr>
        <w:t xml:space="preserve">) et alors que Salomon met en place son administration (ch </w:t>
      </w:r>
      <w:hyperlink r:id="rId138">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39">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0">
        <w:r>
          <w:rPr>
            <w:lang w:val="fr_FR" w:bidi="fr_FR"/>
          </w:rPr>
          <w:rPr>
            <w:color w:val="0000EE"/>
            <w:u w:val="single"/>
          </w:rPr>
          <w:t>Lv 19.29</w:t>
        </w:r>
      </w:hyperlink>
      <w:r>
        <w:rPr>
          <w:lang w:val="fr_FR" w:bidi="fr_FR"/>
        </w:rPr>
        <w:t xml:space="preserve"> ; </w:t>
      </w:r>
      <w:hyperlink r:id="rId141">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2">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3">
        <w:r>
          <w:rPr>
            <w:lang w:val="fr_FR" w:bidi="fr_FR"/>
          </w:rPr>
          <w:rPr>
            <w:color w:val="0000EE"/>
            <w:u w:val="single"/>
          </w:rPr>
          <w:t>4.29–34</w:t>
        </w:r>
      </w:hyperlink>
      <w:r>
        <w:rPr>
          <w:lang w:val="fr_FR" w:bidi="fr_FR"/>
        </w:rPr>
        <w:t xml:space="preserve"> ; </w:t>
      </w:r>
      <w:hyperlink r:id="rId144">
        <w:r>
          <w:rPr>
            <w:lang w:val="fr_FR" w:bidi="fr_FR"/>
          </w:rPr>
          <w:rPr>
            <w:color w:val="0000EE"/>
            <w:u w:val="single"/>
          </w:rPr>
          <w:t>10.6–9</w:t>
        </w:r>
      </w:hyperlink>
      <w:r>
        <w:rPr>
          <w:lang w:val="fr_FR" w:bidi="fr_FR"/>
        </w:rPr>
        <w:t xml:space="preserve">, </w:t>
      </w:r>
      <w:hyperlink r:id="rId14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6">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5">
        <w:r>
          <w:rPr>
            <w:lang w:val="fr_FR" w:bidi="fr_FR"/>
          </w:rPr>
          <w:rPr>
            <w:color w:val="0000EE"/>
            <w:u w:val="single"/>
          </w:rPr>
          <w:t xml:space="preserve">2S 8.17 </w:t>
        </w:r>
      </w:hyperlink>
      <w:r>
        <w:rPr>
          <w:lang w:val="fr_FR" w:bidi="fr_FR"/>
        </w:rPr>
        <w:t xml:space="preserve">; </w:t>
      </w:r>
      <w:hyperlink r:id="rId147">
        <w:r>
          <w:rPr>
            <w:lang w:val="fr_FR" w:bidi="fr_FR"/>
          </w:rPr>
          <w:rPr>
            <w:color w:val="0000EE"/>
            <w:u w:val="single"/>
          </w:rPr>
          <w:t xml:space="preserve">20.25 </w:t>
        </w:r>
      </w:hyperlink>
      <w:r>
        <w:rPr>
          <w:lang w:val="fr_FR" w:bidi="fr_FR"/>
        </w:rPr>
        <w:t xml:space="preserve">; </w:t>
      </w:r>
      <w:hyperlink r:id="rId148">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49">
        <w:r>
          <w:rPr>
            <w:lang w:val="fr_FR" w:bidi="fr_FR"/>
          </w:rPr>
          <w:rPr>
            <w:color w:val="0000EE"/>
            <w:u w:val="single"/>
          </w:rPr>
          <w:t xml:space="preserve">2R 18.18 </w:t>
        </w:r>
      </w:hyperlink>
      <w:r>
        <w:rPr>
          <w:lang w:val="fr_FR" w:bidi="fr_FR"/>
        </w:rPr>
        <w:t xml:space="preserve">; </w:t>
      </w:r>
      <w:hyperlink r:id="rId1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1">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2">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3">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49">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4">
        <w:r>
          <w:rPr>
            <w:lang w:val="fr_FR" w:bidi="fr_FR"/>
          </w:rPr>
          <w:rPr>
            <w:color w:val="0000EE"/>
            <w:u w:val="single"/>
          </w:rPr>
          <w:t>1S 8.12–17</w:t>
        </w:r>
      </w:hyperlink>
      <w:r>
        <w:rPr>
          <w:lang w:val="fr_FR" w:bidi="fr_FR"/>
        </w:rPr>
        <w:t>), et les dirigeants d'Israël s'en sont ensuite plaints au fils de Salomon, Roboam (</w:t>
      </w:r>
      <w:hyperlink r:id="rId155">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6">
        <w:r>
          <w:rPr>
            <w:lang w:val="fr_FR" w:bidi="fr_FR"/>
          </w:rPr>
          <w:rPr>
            <w:color w:val="0000EE"/>
            <w:u w:val="single"/>
          </w:rPr>
          <w:t>Gn 15.18–21</w:t>
        </w:r>
      </w:hyperlink>
      <w:r>
        <w:rPr>
          <w:lang w:val="fr_FR" w:bidi="fr_FR"/>
        </w:rPr>
        <w:t xml:space="preserve"> ; </w:t>
      </w:r>
      <w:hyperlink r:id="rId157">
        <w:r>
          <w:rPr>
            <w:lang w:val="fr_FR" w:bidi="fr_FR"/>
          </w:rPr>
          <w:rPr>
            <w:color w:val="0000EE"/>
            <w:u w:val="single"/>
          </w:rPr>
          <w:t>17.8</w:t>
        </w:r>
      </w:hyperlink>
      <w:r>
        <w:rPr>
          <w:lang w:val="fr_FR" w:bidi="fr_FR"/>
        </w:rPr>
        <w:t xml:space="preserve"> ; </w:t>
      </w:r>
      <w:hyperlink r:id="rId158">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59">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0">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1">
        <w:r>
          <w:rPr>
            <w:lang w:val="fr_FR" w:bidi="fr_FR"/>
          </w:rPr>
          <w:rPr>
            <w:color w:val="0000EE"/>
            <w:u w:val="single"/>
          </w:rPr>
          <w:t>2Ch 9.25</w:t>
        </w:r>
      </w:hyperlink>
      <w:r>
        <w:rPr>
          <w:lang w:val="fr_FR" w:bidi="fr_FR"/>
        </w:rPr>
        <w:t>, un nombre approprié pour les 1 400 chars de Salomon (</w:t>
      </w:r>
      <w:hyperlink r:id="rId162">
        <w:r>
          <w:rPr>
            <w:lang w:val="fr_FR" w:bidi="fr_FR"/>
          </w:rPr>
          <w:rPr>
            <w:color w:val="0000EE"/>
            <w:u w:val="single"/>
          </w:rPr>
          <w:t>1R 10.26</w:t>
        </w:r>
      </w:hyperlink>
      <w:r>
        <w:rPr>
          <w:lang w:val="fr_FR" w:bidi="fr_FR"/>
        </w:rPr>
        <w:t xml:space="preserve"> ; </w:t>
      </w:r>
      <w:hyperlink r:id="rId163">
        <w:r>
          <w:rPr>
            <w:lang w:val="fr_FR" w:bidi="fr_FR"/>
          </w:rPr>
          <w:rPr>
            <w:color w:val="0000EE"/>
            <w:u w:val="single"/>
          </w:rPr>
          <w:t>2Ch 1.14</w:t>
        </w:r>
      </w:hyperlink>
      <w:r>
        <w:rPr>
          <w:lang w:val="fr_FR" w:bidi="fr_FR"/>
        </w:rPr>
        <w:t>). • 12 000 cavaliers : le terme hébreu peut se traduire par « cavaliers » (</w:t>
      </w:r>
      <w:hyperlink r:id="rId164">
        <w:r>
          <w:rPr>
            <w:lang w:val="fr_FR" w:bidi="fr_FR"/>
          </w:rPr>
          <w:rPr>
            <w:color w:val="0000EE"/>
            <w:u w:val="single"/>
          </w:rPr>
          <w:t>Ex 15.19–21</w:t>
        </w:r>
      </w:hyperlink>
      <w:r>
        <w:rPr>
          <w:lang w:val="fr_FR" w:bidi="fr_FR"/>
        </w:rPr>
        <w:t>) ou « chevaux » (</w:t>
      </w:r>
      <w:hyperlink r:id="rId165">
        <w:r>
          <w:rPr>
            <w:lang w:val="fr_FR" w:bidi="fr_FR"/>
          </w:rPr>
          <w:rPr>
            <w:color w:val="0000EE"/>
            <w:u w:val="single"/>
          </w:rPr>
          <w:t>Jl 2.4</w:t>
        </w:r>
      </w:hyperlink>
      <w:r>
        <w:rPr>
          <w:lang w:val="fr_FR" w:bidi="fr_FR"/>
        </w:rPr>
        <w:t>). Pour être prêts à la guerre, Salomon a construit des villes pour loger son armée (</w:t>
      </w:r>
      <w:hyperlink r:id="rId166">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7">
        <w:r>
          <w:rPr>
            <w:lang w:val="fr_FR" w:bidi="fr_FR"/>
          </w:rPr>
          <w:rPr>
            <w:color w:val="0000EE"/>
            <w:u w:val="single"/>
          </w:rPr>
          <w:t>3.9</w:t>
        </w:r>
      </w:hyperlink>
      <w:r>
        <w:rPr>
          <w:lang w:val="fr_FR" w:bidi="fr_FR"/>
        </w:rPr>
        <w:t xml:space="preserve">, </w:t>
      </w:r>
      <w:hyperlink r:id="rId168">
        <w:r>
          <w:rPr>
            <w:lang w:val="fr_FR" w:bidi="fr_FR"/>
          </w:rPr>
          <w:rPr>
            <w:color w:val="0000EE"/>
            <w:u w:val="single"/>
          </w:rPr>
          <w:t>12</w:t>
        </w:r>
      </w:hyperlink>
      <w:r>
        <w:rPr>
          <w:lang w:val="fr_FR" w:bidi="fr_FR"/>
        </w:rPr>
        <w:t xml:space="preserve">, </w:t>
      </w:r>
      <w:hyperlink r:id="rId169">
        <w:r>
          <w:rPr>
            <w:lang w:val="fr_FR" w:bidi="fr_FR"/>
          </w:rPr>
          <w:rPr>
            <w:color w:val="0000EE"/>
            <w:u w:val="single"/>
          </w:rPr>
          <w:t>28</w:t>
        </w:r>
      </w:hyperlink>
      <w:r>
        <w:rPr>
          <w:lang w:val="fr_FR" w:bidi="fr_FR"/>
        </w:rPr>
        <w:t xml:space="preserve"> ; </w:t>
      </w:r>
      <w:hyperlink r:id="rId170">
        <w:r>
          <w:rPr>
            <w:lang w:val="fr_FR" w:bidi="fr_FR"/>
          </w:rPr>
          <w:rPr>
            <w:color w:val="0000EE"/>
            <w:u w:val="single"/>
          </w:rPr>
          <w:t>Pr 1.7</w:t>
        </w:r>
      </w:hyperlink>
      <w:r>
        <w:rPr>
          <w:lang w:val="fr_FR" w:bidi="fr_FR"/>
        </w:rPr>
        <w:t xml:space="preserve"> ; </w:t>
      </w:r>
      <w:hyperlink r:id="rId171">
        <w:r>
          <w:rPr>
            <w:lang w:val="fr_FR" w:bidi="fr_FR"/>
          </w:rPr>
          <w:rPr>
            <w:color w:val="0000EE"/>
            <w:u w:val="single"/>
          </w:rPr>
          <w:t>Ec 12.13</w:t>
        </w:r>
      </w:hyperlink>
      <w:r>
        <w:rPr>
          <w:lang w:val="fr_FR" w:bidi="fr_FR"/>
        </w:rPr>
        <w:t>) les surpasse tous (</w:t>
      </w:r>
      <w:hyperlink r:id="rId172">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3">
        <w:r>
          <w:rPr>
            <w:lang w:val="fr_FR" w:bidi="fr_FR"/>
          </w:rPr>
          <w:rPr>
            <w:color w:val="0000EE"/>
            <w:u w:val="single"/>
          </w:rPr>
          <w:t xml:space="preserve">1Ch 6.33–47 </w:t>
        </w:r>
      </w:hyperlink>
      <w:r>
        <w:rPr>
          <w:lang w:val="fr_FR" w:bidi="fr_FR"/>
        </w:rPr>
        <w:t xml:space="preserve">; </w:t>
      </w:r>
      <w:hyperlink r:id="rId174">
        <w:r>
          <w:rPr>
            <w:lang w:val="fr_FR" w:bidi="fr_FR"/>
          </w:rPr>
          <w:rPr>
            <w:color w:val="0000EE"/>
            <w:u w:val="single"/>
          </w:rPr>
          <w:t xml:space="preserve">15.16–19 </w:t>
        </w:r>
      </w:hyperlink>
      <w:r>
        <w:rPr>
          <w:lang w:val="fr_FR" w:bidi="fr_FR"/>
        </w:rPr>
        <w:t xml:space="preserve">; </w:t>
      </w:r>
      <w:hyperlink r:id="rId175">
        <w:r>
          <w:rPr>
            <w:lang w:val="fr_FR" w:bidi="fr_FR"/>
          </w:rPr>
          <w:rPr>
            <w:color w:val="0000EE"/>
            <w:u w:val="single"/>
          </w:rPr>
          <w:t>Ps 88</w:t>
        </w:r>
      </w:hyperlink>
      <w:r>
        <w:rPr>
          <w:lang w:val="fr_FR" w:bidi="fr_FR"/>
        </w:rPr>
        <w:t xml:space="preserve">, </w:t>
      </w:r>
      <w:hyperlink r:id="rId176">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7">
        <w:r>
          <w:rPr>
            <w:lang w:val="fr_FR" w:bidi="fr_FR"/>
          </w:rPr>
          <w:rPr>
            <w:color w:val="0000EE"/>
            <w:u w:val="single"/>
          </w:rPr>
          <w:t>1Ch 15.17</w:t>
        </w:r>
      </w:hyperlink>
      <w:r>
        <w:rPr>
          <w:lang w:val="fr_FR" w:bidi="fr_FR"/>
        </w:rPr>
        <w:t xml:space="preserve">, </w:t>
      </w:r>
      <w:hyperlink r:id="rId178">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79">
        <w:r>
          <w:rPr>
            <w:lang w:val="fr_FR" w:bidi="fr_FR"/>
          </w:rPr>
          <w:rPr>
            <w:color w:val="0000EE"/>
            <w:u w:val="single"/>
          </w:rPr>
          <w:t>Ps 72</w:t>
        </w:r>
      </w:hyperlink>
      <w:r>
        <w:rPr>
          <w:lang w:val="fr_FR" w:bidi="fr_FR"/>
        </w:rPr>
        <w:t xml:space="preserve"> et </w:t>
      </w:r>
      <w:hyperlink r:id="rId180">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1">
        <w:r>
          <w:rPr>
            <w:lang w:val="fr_FR" w:bidi="fr_FR"/>
          </w:rPr>
          <w:rPr>
            <w:color w:val="0000EE"/>
            <w:u w:val="single"/>
          </w:rPr>
          <w:t>Pr 6.6–8</w:t>
        </w:r>
      </w:hyperlink>
      <w:r>
        <w:rPr>
          <w:lang w:val="fr_FR" w:bidi="fr_FR"/>
        </w:rPr>
        <w:t xml:space="preserve">). La sagesse et la prouesse littéraire de Salomon (voir </w:t>
      </w:r>
      <w:hyperlink r:id="rId182">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3">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4">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5">
        <w:r>
          <w:rPr>
            <w:lang w:val="fr_FR" w:bidi="fr_FR"/>
          </w:rPr>
          <w:rPr>
            <w:color w:val="0000EE"/>
            <w:u w:val="single"/>
          </w:rPr>
          <w:t>1R 5.7–11</w:t>
        </w:r>
      </w:hyperlink>
      <w:r>
        <w:rPr>
          <w:lang w:val="fr_FR" w:bidi="fr_FR"/>
        </w:rPr>
        <w:t xml:space="preserve">, </w:t>
      </w:r>
      <w:hyperlink r:id="rId186">
        <w:r>
          <w:rPr>
            <w:lang w:val="fr_FR" w:bidi="fr_FR"/>
          </w:rPr>
          <w:rPr>
            <w:color w:val="0000EE"/>
            <w:u w:val="single"/>
          </w:rPr>
          <w:t xml:space="preserve">18 </w:t>
        </w:r>
      </w:hyperlink>
      <w:r>
        <w:rPr>
          <w:lang w:val="fr_FR" w:bidi="fr_FR"/>
        </w:rPr>
        <w:t xml:space="preserve">; </w:t>
      </w:r>
      <w:hyperlink r:id="rId187">
        <w:r>
          <w:rPr>
            <w:lang w:val="fr_FR" w:bidi="fr_FR"/>
          </w:rPr>
          <w:rPr>
            <w:color w:val="0000EE"/>
            <w:u w:val="single"/>
          </w:rPr>
          <w:t>9.11</w:t>
        </w:r>
      </w:hyperlink>
      <w:r>
        <w:rPr>
          <w:lang w:val="fr_FR" w:bidi="fr_FR"/>
        </w:rPr>
        <w:t xml:space="preserve">, </w:t>
      </w:r>
      <w:hyperlink r:id="rId188">
        <w:r>
          <w:rPr>
            <w:lang w:val="fr_FR" w:bidi="fr_FR"/>
          </w:rPr>
          <w:rPr>
            <w:color w:val="0000EE"/>
            <w:u w:val="single"/>
          </w:rPr>
          <w:t xml:space="preserve">26–28 </w:t>
        </w:r>
      </w:hyperlink>
      <w:r>
        <w:rPr>
          <w:lang w:val="fr_FR" w:bidi="fr_FR"/>
        </w:rPr>
        <w:t xml:space="preserve">; </w:t>
      </w:r>
      <w:hyperlink r:id="rId189">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0">
        <w:r>
          <w:rPr>
            <w:lang w:val="fr_FR" w:bidi="fr_FR"/>
          </w:rPr>
          <w:rPr>
            <w:color w:val="0000EE"/>
            <w:u w:val="single"/>
          </w:rPr>
          <w:t>2S 7.1–3</w:t>
        </w:r>
      </w:hyperlink>
      <w:r>
        <w:rPr>
          <w:lang w:val="fr_FR" w:bidi="fr_FR"/>
        </w:rPr>
        <w:t xml:space="preserve"> ; </w:t>
      </w:r>
      <w:hyperlink r:id="rId191">
        <w:r>
          <w:rPr>
            <w:lang w:val="fr_FR" w:bidi="fr_FR"/>
          </w:rPr>
          <w:rPr>
            <w:color w:val="0000EE"/>
            <w:u w:val="single"/>
          </w:rPr>
          <w:t>1Ch 17.1–15</w:t>
        </w:r>
      </w:hyperlink>
      <w:r>
        <w:rPr>
          <w:lang w:val="fr_FR" w:bidi="fr_FR"/>
        </w:rPr>
        <w:t xml:space="preserve"> ; </w:t>
      </w:r>
      <w:hyperlink r:id="rId192">
        <w:r>
          <w:rPr>
            <w:lang w:val="fr_FR" w:bidi="fr_FR"/>
          </w:rPr>
          <w:rPr>
            <w:color w:val="0000EE"/>
            <w:u w:val="single"/>
          </w:rPr>
          <w:t>22.14–19</w:t>
        </w:r>
      </w:hyperlink>
      <w:r>
        <w:rPr>
          <w:lang w:val="fr_FR" w:bidi="fr_FR"/>
        </w:rPr>
        <w:t xml:space="preserve"> ; </w:t>
      </w:r>
      <w:hyperlink r:id="rId193">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4">
        <w:r>
          <w:rPr>
            <w:lang w:val="fr_FR" w:bidi="fr_FR"/>
          </w:rPr>
          <w:rPr>
            <w:color w:val="0000EE"/>
            <w:u w:val="single"/>
          </w:rPr>
          <w:t>Ac 5.41</w:t>
        </w:r>
      </w:hyperlink>
      <w:r>
        <w:rPr>
          <w:lang w:val="fr_FR" w:bidi="fr_FR"/>
        </w:rPr>
        <w:t xml:space="preserve"> ; </w:t>
      </w:r>
      <w:hyperlink r:id="rId195">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6">
        <w:r>
          <w:rPr>
            <w:lang w:val="fr_FR" w:bidi="fr_FR"/>
          </w:rPr>
          <w:rPr>
            <w:color w:val="0000EE"/>
            <w:u w:val="single"/>
          </w:rPr>
          <w:t>10.9</w:t>
        </w:r>
      </w:hyperlink>
      <w:r>
        <w:rPr>
          <w:lang w:val="fr_FR" w:bidi="fr_FR"/>
        </w:rPr>
        <w:t xml:space="preserve"> ; </w:t>
      </w:r>
      <w:hyperlink r:id="rId197">
        <w:r>
          <w:rPr>
            <w:lang w:val="fr_FR" w:bidi="fr_FR"/>
          </w:rPr>
          <w:rPr>
            <w:color w:val="0000EE"/>
            <w:u w:val="single"/>
          </w:rPr>
          <w:t>2R 18.22–25</w:t>
        </w:r>
      </w:hyperlink>
      <w:r>
        <w:rPr>
          <w:lang w:val="fr_FR" w:bidi="fr_FR"/>
        </w:rPr>
        <w:t xml:space="preserve"> ; </w:t>
      </w:r>
      <w:hyperlink r:id="rId198">
        <w:r>
          <w:rPr>
            <w:lang w:val="fr_FR" w:bidi="fr_FR"/>
          </w:rPr>
          <w:rPr>
            <w:color w:val="0000EE"/>
            <w:u w:val="single"/>
          </w:rPr>
          <w:t>Esd 1.2–4</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200">
        <w:r>
          <w:rPr>
            <w:lang w:val="fr_FR" w:bidi="fr_FR"/>
          </w:rPr>
          <w:rPr>
            <w:color w:val="0000EE"/>
            <w:u w:val="single"/>
          </w:rPr>
          <w:t>Dn 2.47</w:t>
        </w:r>
      </w:hyperlink>
      <w:r>
        <w:rPr>
          <w:lang w:val="fr_FR" w:bidi="fr_FR"/>
        </w:rPr>
        <w:t xml:space="preserve"> ; </w:t>
      </w:r>
      <w:hyperlink r:id="rId201">
        <w:r>
          <w:rPr>
            <w:lang w:val="fr_FR" w:bidi="fr_FR"/>
          </w:rPr>
          <w:rPr>
            <w:color w:val="0000EE"/>
            <w:u w:val="single"/>
          </w:rPr>
          <w:t>3.29</w:t>
        </w:r>
      </w:hyperlink>
      <w:r>
        <w:rPr>
          <w:lang w:val="fr_FR" w:bidi="fr_FR"/>
        </w:rPr>
        <w:t xml:space="preserve"> ; </w:t>
      </w:r>
      <w:hyperlink r:id="rId202">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3">
        <w:r>
          <w:rPr>
            <w:lang w:val="fr_FR" w:bidi="fr_FR"/>
          </w:rPr>
          <w:rPr>
            <w:color w:val="0000EE"/>
            <w:u w:val="single"/>
          </w:rPr>
          <w:t>5.9–10</w:t>
        </w:r>
      </w:hyperlink>
      <w:r>
        <w:rPr>
          <w:lang w:val="fr_FR" w:bidi="fr_FR"/>
        </w:rPr>
        <w:t>) et paie ses ouvriers (</w:t>
      </w:r>
      <w:hyperlink r:id="rId204">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5">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6">
        <w:r>
          <w:rPr>
            <w:lang w:val="fr_FR" w:bidi="fr_FR"/>
          </w:rPr>
          <w:rPr>
            <w:color w:val="0000EE"/>
            <w:u w:val="single"/>
          </w:rPr>
          <w:t>9:22–23</w:t>
        </w:r>
      </w:hyperlink>
      <w:r>
        <w:rPr>
          <w:lang w:val="fr_FR" w:bidi="fr_FR"/>
        </w:rPr>
        <w:t xml:space="preserve">; </w:t>
      </w:r>
      <w:hyperlink r:id="rId207">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08">
        <w:r>
          <w:rPr>
            <w:lang w:val="fr_FR" w:bidi="fr_FR"/>
          </w:rPr>
          <w:rPr>
            <w:color w:val="0000EE"/>
            <w:u w:val="single"/>
          </w:rPr>
          <w:t>2Ch 2.2</w:t>
        </w:r>
      </w:hyperlink>
      <w:r>
        <w:rPr>
          <w:lang w:val="fr_FR" w:bidi="fr_FR"/>
        </w:rPr>
        <w:t xml:space="preserve">, </w:t>
      </w:r>
      <w:hyperlink r:id="rId209">
        <w:r>
          <w:rPr>
            <w:lang w:val="fr_FR" w:bidi="fr_FR"/>
          </w:rPr>
          <w:rPr>
            <w:color w:val="0000EE"/>
            <w:u w:val="single"/>
          </w:rPr>
          <w:t>17–18</w:t>
        </w:r>
      </w:hyperlink>
      <w:r>
        <w:rPr>
          <w:lang w:val="fr_FR" w:bidi="fr_FR"/>
        </w:rPr>
        <w:t xml:space="preserve"> ; </w:t>
      </w:r>
      <w:hyperlink r:id="rId210">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1">
        <w:r>
          <w:rPr>
            <w:lang w:val="fr_FR" w:bidi="fr_FR"/>
          </w:rPr>
          <w:rPr>
            <w:color w:val="0000EE"/>
            <w:u w:val="single"/>
          </w:rPr>
          <w:t>1R 5.16</w:t>
        </w:r>
      </w:hyperlink>
      <w:r>
        <w:rPr>
          <w:lang w:val="fr_FR" w:bidi="fr_FR"/>
        </w:rPr>
        <w:t xml:space="preserve"> et </w:t>
      </w:r>
      <w:hyperlink r:id="rId212">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3">
        <w:r>
          <w:rPr>
            <w:lang w:val="fr_FR" w:bidi="fr_FR"/>
          </w:rPr>
          <w:rPr>
            <w:color w:val="0000EE"/>
            <w:u w:val="single"/>
          </w:rPr>
          <w:t>7.10</w:t>
        </w:r>
      </w:hyperlink>
      <w:r>
        <w:rPr>
          <w:lang w:val="fr_FR" w:bidi="fr_FR"/>
        </w:rPr>
        <w:t>) dans une carrière près de Jérusalem (</w:t>
      </w:r>
      <w:hyperlink r:id="rId214">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5">
        <w:r>
          <w:rPr>
            <w:lang w:val="fr_FR" w:bidi="fr_FR"/>
          </w:rPr>
          <w:rPr>
            <w:color w:val="0000EE"/>
            <w:u w:val="single"/>
          </w:rPr>
          <w:t>1Ch 22.2–4</w:t>
        </w:r>
      </w:hyperlink>
      <w:r>
        <w:rPr>
          <w:lang w:val="fr_FR" w:bidi="fr_FR"/>
        </w:rPr>
        <w:t xml:space="preserve">, </w:t>
      </w:r>
      <w:hyperlink r:id="rId216">
        <w:r>
          <w:rPr>
            <w:lang w:val="fr_FR" w:bidi="fr_FR"/>
          </w:rPr>
          <w:rPr>
            <w:color w:val="0000EE"/>
            <w:u w:val="single"/>
          </w:rPr>
          <w:t>14</w:t>
        </w:r>
      </w:hyperlink>
      <w:r>
        <w:rPr>
          <w:lang w:val="fr_FR" w:bidi="fr_FR"/>
        </w:rPr>
        <w:t>) et avait élaboré des plans pour le Temple qu'il avait remis à Salomon (</w:t>
      </w:r>
      <w:hyperlink r:id="rId217">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18">
        <w:r>
          <w:rPr>
            <w:lang w:val="fr_FR" w:bidi="fr_FR"/>
          </w:rPr>
          <w:rPr>
            <w:color w:val="0000EE"/>
            <w:u w:val="single"/>
          </w:rPr>
          <w:t>Ex 26.3</w:t>
        </w:r>
      </w:hyperlink>
      <w:r>
        <w:rPr>
          <w:lang w:val="fr_FR" w:bidi="fr_FR"/>
        </w:rPr>
        <w:t xml:space="preserve">, </w:t>
      </w:r>
      <w:hyperlink r:id="rId219">
        <w:r>
          <w:rPr>
            <w:lang w:val="fr_FR" w:bidi="fr_FR"/>
          </w:rPr>
          <w:rPr>
            <w:color w:val="0000EE"/>
            <w:u w:val="single"/>
          </w:rPr>
          <w:t xml:space="preserve">15–30 </w:t>
        </w:r>
      </w:hyperlink>
      <w:r>
        <w:rPr>
          <w:lang w:val="fr_FR" w:bidi="fr_FR"/>
        </w:rPr>
        <w:t xml:space="preserve">; </w:t>
      </w:r>
      <w:hyperlink r:id="rId220">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1">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2">
        <w:r>
          <w:rPr>
            <w:lang w:val="fr_FR" w:bidi="fr_FR"/>
          </w:rPr>
          <w:rPr>
            <w:color w:val="0000EE"/>
            <w:u w:val="single"/>
          </w:rPr>
          <w:t>3.5</w:t>
        </w:r>
      </w:hyperlink>
      <w:r>
        <w:rPr>
          <w:lang w:val="fr_FR" w:bidi="fr_FR"/>
        </w:rPr>
        <w:t>) et après (</w:t>
      </w:r>
      <w:hyperlink r:id="rId223">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4">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5">
        <w:r>
          <w:rPr>
            <w:lang w:val="fr_FR" w:bidi="fr_FR"/>
          </w:rPr>
          <w:rPr>
            <w:color w:val="0000EE"/>
            <w:u w:val="single"/>
          </w:rPr>
          <w:t>1Ch 21.18–25</w:t>
        </w:r>
      </w:hyperlink>
      <w:r>
        <w:rPr>
          <w:lang w:val="fr_FR" w:bidi="fr_FR"/>
        </w:rPr>
        <w:t xml:space="preserve"> ; </w:t>
      </w:r>
      <w:hyperlink r:id="rId226">
        <w:r>
          <w:rPr>
            <w:lang w:val="fr_FR" w:bidi="fr_FR"/>
          </w:rPr>
          <w:rPr>
            <w:color w:val="0000EE"/>
            <w:u w:val="single"/>
          </w:rPr>
          <w:t>2Ch 3.1</w:t>
        </w:r>
      </w:hyperlink>
      <w:r>
        <w:rPr>
          <w:lang w:val="fr_FR" w:bidi="fr_FR"/>
        </w:rPr>
        <w:t>). Ce site est traditionnellement considéré comme l'emplacement de la montagne de Morija (</w:t>
      </w:r>
      <w:hyperlink r:id="rId227">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28">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29">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0">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1">
        <w:r>
          <w:rPr>
            <w:lang w:val="fr_FR" w:bidi="fr_FR"/>
          </w:rPr>
          <w:rPr>
            <w:color w:val="0000EE"/>
            <w:u w:val="single"/>
          </w:rPr>
          <w:t>Ex 30.34–38</w:t>
        </w:r>
      </w:hyperlink>
      <w:r>
        <w:rPr>
          <w:lang w:val="fr_FR" w:bidi="fr_FR"/>
        </w:rPr>
        <w:t xml:space="preserve"> ; </w:t>
      </w:r>
      <w:hyperlink r:id="rId232">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3">
        <w:r>
          <w:rPr>
            <w:lang w:val="fr_FR" w:bidi="fr_FR"/>
          </w:rPr>
          <w:rPr>
            <w:color w:val="0000EE"/>
            <w:u w:val="single"/>
          </w:rPr>
          <w:t>2Ch 4.7–8</w:t>
        </w:r>
      </w:hyperlink>
      <w:r>
        <w:rPr>
          <w:lang w:val="fr_FR" w:bidi="fr_FR"/>
        </w:rPr>
        <w:t>), et d'autres meubles (</w:t>
      </w:r>
      <w:hyperlink r:id="rId234">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5">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6">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7">
        <w:r>
          <w:rPr>
            <w:lang w:val="fr_FR" w:bidi="fr_FR"/>
          </w:rPr>
          <w:rPr>
            <w:color w:val="0000EE"/>
            <w:u w:val="single"/>
          </w:rPr>
          <w:t>2Ch 4.9</w:t>
        </w:r>
      </w:hyperlink>
      <w:r>
        <w:rPr>
          <w:lang w:val="fr_FR" w:bidi="fr_FR"/>
        </w:rPr>
        <w:t>) et abritait l'autel en bronze (</w:t>
      </w:r>
      <w:hyperlink r:id="rId238">
        <w:r>
          <w:rPr>
            <w:lang w:val="fr_FR" w:bidi="fr_FR"/>
          </w:rPr>
          <w:rPr>
            <w:color w:val="0000EE"/>
            <w:u w:val="single"/>
          </w:rPr>
          <w:t>2Ch 4.1</w:t>
        </w:r>
      </w:hyperlink>
      <w:r>
        <w:rPr>
          <w:lang w:val="fr_FR" w:bidi="fr_FR"/>
        </w:rPr>
        <w:t>), la mer en airain (</w:t>
      </w:r>
      <w:hyperlink r:id="rId239">
        <w:r>
          <w:rPr>
            <w:lang w:val="fr_FR" w:bidi="fr_FR"/>
          </w:rPr>
          <w:rPr>
            <w:color w:val="0000EE"/>
            <w:u w:val="single"/>
          </w:rPr>
          <w:t>1R 7.23–26</w:t>
        </w:r>
      </w:hyperlink>
      <w:r>
        <w:rPr>
          <w:lang w:val="fr_FR" w:bidi="fr_FR"/>
        </w:rPr>
        <w:t xml:space="preserve"> ; </w:t>
      </w:r>
      <w:hyperlink r:id="rId240">
        <w:r>
          <w:rPr>
            <w:lang w:val="fr_FR" w:bidi="fr_FR"/>
          </w:rPr>
          <w:rPr>
            <w:color w:val="0000EE"/>
            <w:u w:val="single"/>
          </w:rPr>
          <w:t>2Ch 4.2–5</w:t>
        </w:r>
      </w:hyperlink>
      <w:r>
        <w:rPr>
          <w:lang w:val="fr_FR" w:bidi="fr_FR"/>
        </w:rPr>
        <w:t>), et dix bases pouvant contenir dix cuves d'eau pour la purification (</w:t>
      </w:r>
      <w:hyperlink r:id="rId241">
        <w:r>
          <w:rPr>
            <w:lang w:val="fr_FR" w:bidi="fr_FR"/>
          </w:rPr>
          <w:rPr>
            <w:color w:val="0000EE"/>
            <w:u w:val="single"/>
          </w:rPr>
          <w:t>1R 7.27–40</w:t>
        </w:r>
      </w:hyperlink>
      <w:r>
        <w:rPr>
          <w:lang w:val="fr_FR" w:bidi="fr_FR"/>
        </w:rPr>
        <w:t xml:space="preserve"> ; </w:t>
      </w:r>
      <w:hyperlink r:id="rId242">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3">
        <w:r>
          <w:rPr>
            <w:lang w:val="fr_FR" w:bidi="fr_FR"/>
          </w:rPr>
          <w:rPr>
            <w:color w:val="0000EE"/>
            <w:u w:val="single"/>
          </w:rPr>
          <w:t>6.38</w:t>
        </w:r>
      </w:hyperlink>
      <w:r>
        <w:rPr>
          <w:lang w:val="fr_FR" w:bidi="fr_FR"/>
        </w:rPr>
        <w:t>). Le projet de construction dans son ensemble a duré vingt ans (</w:t>
      </w:r>
      <w:hyperlink r:id="rId244">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5">
        <w:r>
          <w:rPr>
            <w:lang w:val="fr_FR" w:bidi="fr_FR"/>
          </w:rPr>
          <w:rPr>
            <w:color w:val="0000EE"/>
            <w:u w:val="single"/>
          </w:rPr>
          <w:t>10.16–17</w:t>
        </w:r>
      </w:hyperlink>
      <w:r>
        <w:rPr>
          <w:lang w:val="fr_FR" w:bidi="fr_FR"/>
        </w:rPr>
        <w:t xml:space="preserve">) et servait peut-être à la fois de trésorerie et d'armurerie (voir </w:t>
      </w:r>
      <w:hyperlink r:id="rId246">
        <w:r>
          <w:rPr>
            <w:lang w:val="fr_FR" w:bidi="fr_FR"/>
          </w:rPr>
          <w:rPr>
            <w:color w:val="0000EE"/>
            <w:u w:val="single"/>
          </w:rPr>
          <w:t>12.25–28</w:t>
        </w:r>
      </w:hyperlink>
      <w:r>
        <w:rPr>
          <w:lang w:val="fr_FR" w:bidi="fr_FR"/>
        </w:rPr>
        <w:t xml:space="preserve"> ; </w:t>
      </w:r>
      <w:hyperlink r:id="rId247">
        <w:r>
          <w:rPr>
            <w:lang w:val="fr_FR" w:bidi="fr_FR"/>
          </w:rPr>
          <w:rPr>
            <w:color w:val="0000EE"/>
            <w:u w:val="single"/>
          </w:rPr>
          <w:t>Es 22.8</w:t>
        </w:r>
      </w:hyperlink>
      <w:r>
        <w:rPr>
          <w:lang w:val="fr_FR" w:bidi="fr_FR"/>
        </w:rPr>
        <w:t>). Le Pharaon égyptien Schischak emporta plus tard les boucliers comme butin (</w:t>
      </w:r>
      <w:hyperlink r:id="rId248">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49">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0">
        <w:r>
          <w:rPr>
            <w:lang w:val="fr_FR" w:bidi="fr_FR"/>
          </w:rPr>
          <w:rPr>
            <w:color w:val="0000EE"/>
            <w:u w:val="single"/>
          </w:rPr>
          <w:t>3.1 ;</w:t>
        </w:r>
      </w:hyperlink>
      <w:r>
        <w:rPr>
          <w:lang w:val="fr_FR" w:bidi="fr_FR"/>
        </w:rPr>
        <w:t xml:space="preserve"> </w:t>
      </w:r>
      <w:hyperlink r:id="rId122">
        <w:r>
          <w:rPr>
            <w:lang w:val="fr_FR" w:bidi="fr_FR"/>
          </w:rPr>
          <w:rPr>
            <w:color w:val="0000EE"/>
            <w:u w:val="single"/>
          </w:rPr>
          <w:t>9.24 ;</w:t>
        </w:r>
      </w:hyperlink>
      <w:r>
        <w:rPr>
          <w:lang w:val="fr_FR" w:bidi="fr_FR"/>
        </w:rPr>
        <w:t xml:space="preserve"> </w:t>
      </w:r>
      <w:hyperlink r:id="rId123">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1">
        <w:r>
          <w:rPr>
            <w:lang w:val="fr_FR" w:bidi="fr_FR"/>
          </w:rPr>
          <w:rPr>
            <w:color w:val="0000EE"/>
            <w:u w:val="single"/>
          </w:rPr>
          <w:t>Jr 7.1–2</w:t>
        </w:r>
      </w:hyperlink>
      <w:r>
        <w:rPr>
          <w:lang w:val="fr_FR" w:bidi="fr_FR"/>
        </w:rPr>
        <w:t xml:space="preserve"> ; </w:t>
      </w:r>
      <w:hyperlink r:id="rId252">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3">
        <w:r>
          <w:rPr>
            <w:lang w:val="fr_FR" w:bidi="fr_FR"/>
          </w:rPr>
          <w:rPr>
            <w:color w:val="0000EE"/>
            <w:u w:val="single"/>
          </w:rPr>
          <w:t>2Ch 2.12–14</w:t>
        </w:r>
      </w:hyperlink>
      <w:r>
        <w:rPr>
          <w:lang w:val="fr_FR" w:bidi="fr_FR"/>
        </w:rPr>
        <w:t>). Son habileté à travailler le métal est décrite dans les versets suivants (</w:t>
      </w:r>
      <w:hyperlink r:id="rId254">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5">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6">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7">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58">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2">
        <w:r>
          <w:rPr>
            <w:lang w:val="fr_FR" w:bidi="fr_FR"/>
          </w:rPr>
          <w:rPr>
            <w:color w:val="0000EE"/>
            <w:u w:val="single"/>
          </w:rPr>
          <w:t>2Ch 4.6</w:t>
        </w:r>
      </w:hyperlink>
      <w:r>
        <w:rPr>
          <w:lang w:val="fr_FR" w:bidi="fr_FR"/>
        </w:rPr>
        <w:t xml:space="preserve">) alors qu'ils se préparaient à officier devant Dieu (voir </w:t>
      </w:r>
      <w:hyperlink r:id="rId257">
        <w:r>
          <w:rPr>
            <w:lang w:val="fr_FR" w:bidi="fr_FR"/>
          </w:rPr>
          <w:rPr>
            <w:color w:val="0000EE"/>
            <w:u w:val="single"/>
          </w:rPr>
          <w:t>Ex 30.17–21</w:t>
        </w:r>
      </w:hyperlink>
      <w:r>
        <w:rPr>
          <w:lang w:val="fr_FR" w:bidi="fr_FR"/>
        </w:rPr>
        <w:t xml:space="preserve">). La divergence apparente dans le volume d'eau qu'elle pouvait contenir (voir </w:t>
      </w:r>
      <w:hyperlink r:id="rId259">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2">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38">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0">
        <w:r>
          <w:rPr>
            <w:lang w:val="fr_FR" w:bidi="fr_FR"/>
          </w:rPr>
          <w:rPr>
            <w:color w:val="0000EE"/>
            <w:u w:val="single"/>
          </w:rPr>
          <w:t>Jos 3.16</w:t>
        </w:r>
      </w:hyperlink>
      <w:r>
        <w:rPr>
          <w:lang w:val="fr_FR" w:bidi="fr_FR"/>
        </w:rPr>
        <w:t xml:space="preserve"> ; </w:t>
      </w:r>
      <w:hyperlink r:id="rId261">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2">
        <w:r>
          <w:rPr>
            <w:lang w:val="fr_FR" w:bidi="fr_FR"/>
          </w:rPr>
          <w:rPr>
            <w:color w:val="0000EE"/>
            <w:u w:val="single"/>
          </w:rPr>
          <w:t>Ex 30.1–10</w:t>
        </w:r>
      </w:hyperlink>
      <w:r>
        <w:rPr>
          <w:lang w:val="fr_FR" w:bidi="fr_FR"/>
        </w:rPr>
        <w:t>). La table unique et le chandelier unique utilisés dans le Tabernacle (</w:t>
      </w:r>
      <w:hyperlink r:id="rId263">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4">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5">
        <w:r>
          <w:rPr>
            <w:lang w:val="fr_FR" w:bidi="fr_FR"/>
          </w:rPr>
          <w:rPr>
            <w:color w:val="0000EE"/>
            <w:u w:val="single"/>
          </w:rPr>
          <w:t>Jn 6.35</w:t>
        </w:r>
      </w:hyperlink>
      <w:r>
        <w:rPr>
          <w:lang w:val="fr_FR" w:bidi="fr_FR"/>
        </w:rPr>
        <w:t>) et la lumière du monde (</w:t>
      </w:r>
      <w:hyperlink r:id="rId266">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7">
        <w:r>
          <w:rPr>
            <w:lang w:val="fr_FR" w:bidi="fr_FR"/>
          </w:rPr>
          <w:rPr>
            <w:color w:val="0000EE"/>
            <w:u w:val="single"/>
          </w:rPr>
          <w:t>1Ch 29.1–9</w:t>
        </w:r>
      </w:hyperlink>
      <w:r>
        <w:rPr>
          <w:lang w:val="fr_FR" w:bidi="fr_FR"/>
        </w:rPr>
        <w:t>), et Salomon amassait également de l'or chaque année (</w:t>
      </w:r>
      <w:hyperlink r:id="rId268">
        <w:r>
          <w:rPr>
            <w:lang w:val="fr_FR" w:bidi="fr_FR"/>
          </w:rPr>
          <w:rPr>
            <w:color w:val="0000EE"/>
            <w:u w:val="single"/>
          </w:rPr>
          <w:t>1R 10.14</w:t>
        </w:r>
      </w:hyperlink>
      <w:r>
        <w:rPr>
          <w:lang w:val="fr_FR" w:bidi="fr_FR"/>
        </w:rPr>
        <w:t xml:space="preserve">), donc il en avait beaucoup à disposition (voir </w:t>
      </w:r>
      <w:hyperlink r:id="rId269">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0">
        <w:r>
          <w:rPr>
            <w:lang w:val="fr_FR" w:bidi="fr_FR"/>
          </w:rPr>
          <w:rPr>
            <w:color w:val="0000EE"/>
            <w:u w:val="single"/>
          </w:rPr>
          <w:t>2S 6.3–17</w:t>
        </w:r>
      </w:hyperlink>
      <w:r>
        <w:rPr>
          <w:lang w:val="fr_FR" w:bidi="fr_FR"/>
        </w:rPr>
        <w:t xml:space="preserve"> ; </w:t>
      </w:r>
      <w:hyperlink r:id="rId271">
        <w:r>
          <w:rPr>
            <w:lang w:val="fr_FR" w:bidi="fr_FR"/>
          </w:rPr>
          <w:rPr>
            <w:color w:val="0000EE"/>
            <w:u w:val="single"/>
          </w:rPr>
          <w:t>1Ch 13.7–14</w:t>
        </w:r>
      </w:hyperlink>
      <w:r>
        <w:rPr>
          <w:lang w:val="fr_FR" w:bidi="fr_FR"/>
        </w:rPr>
        <w:t xml:space="preserve"> ; </w:t>
      </w:r>
      <w:hyperlink r:id="rId272">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3">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4">
        <w:r>
          <w:rPr>
            <w:lang w:val="fr_FR" w:bidi="fr_FR"/>
          </w:rPr>
          <w:rPr>
            <w:color w:val="0000EE"/>
            <w:u w:val="single"/>
          </w:rPr>
          <w:t>8.22–53</w:t>
        </w:r>
      </w:hyperlink>
      <w:r>
        <w:rPr>
          <w:lang w:val="fr_FR" w:bidi="fr_FR"/>
        </w:rPr>
        <w:t>) et des paroles de louange et de bénédiction (</w:t>
      </w:r>
      <w:hyperlink r:id="rId275">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6">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3">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7">
        <w:r>
          <w:rPr>
            <w:lang w:val="fr_FR" w:bidi="fr_FR"/>
          </w:rPr>
          <w:rPr>
            <w:color w:val="0000EE"/>
            <w:u w:val="single"/>
          </w:rPr>
          <w:t>Ex 15.17</w:t>
        </w:r>
      </w:hyperlink>
      <w:r>
        <w:rPr>
          <w:lang w:val="fr_FR" w:bidi="fr_FR"/>
        </w:rPr>
        <w:t xml:space="preserve"> ; </w:t>
      </w:r>
      <w:hyperlink r:id="rId278">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79">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0">
        <w:r>
          <w:rPr>
            <w:lang w:val="fr_FR" w:bidi="fr_FR"/>
          </w:rPr>
          <w:rPr>
            <w:color w:val="0000EE"/>
            <w:u w:val="single"/>
          </w:rPr>
          <w:t>Ex 25.14–15</w:t>
        </w:r>
      </w:hyperlink>
      <w:r>
        <w:rPr>
          <w:lang w:val="fr_FR" w:bidi="fr_FR"/>
        </w:rPr>
        <w:t xml:space="preserve"> ; </w:t>
      </w:r>
      <w:hyperlink r:id="rId281">
        <w:r>
          <w:rPr>
            <w:lang w:val="fr_FR" w:bidi="fr_FR"/>
          </w:rPr>
          <w:rPr>
            <w:color w:val="0000EE"/>
            <w:u w:val="single"/>
          </w:rPr>
          <w:t>Nb 4.5–8</w:t>
        </w:r>
      </w:hyperlink>
      <w:r>
        <w:rPr>
          <w:lang w:val="fr_FR" w:bidi="fr_FR"/>
        </w:rPr>
        <w:t xml:space="preserve"> ; cf. </w:t>
      </w:r>
      <w:hyperlink r:id="rId282">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3">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4">
        <w:r>
          <w:rPr>
            <w:lang w:val="fr_FR" w:bidi="fr_FR"/>
          </w:rPr>
          <w:rPr>
            <w:color w:val="0000EE"/>
            <w:u w:val="single"/>
          </w:rPr>
          <w:t>8.21</w:t>
        </w:r>
      </w:hyperlink>
      <w:r>
        <w:rPr>
          <w:lang w:val="fr_FR" w:bidi="fr_FR"/>
        </w:rPr>
        <w:t xml:space="preserve"> ; voir </w:t>
      </w:r>
      <w:hyperlink r:id="rId285">
        <w:r>
          <w:rPr>
            <w:lang w:val="fr_FR" w:bidi="fr_FR"/>
          </w:rPr>
          <w:rPr>
            <w:color w:val="0000EE"/>
            <w:u w:val="single"/>
          </w:rPr>
          <w:t>Ex 25.21</w:t>
        </w:r>
      </w:hyperlink>
      <w:r>
        <w:rPr>
          <w:lang w:val="fr_FR" w:bidi="fr_FR"/>
        </w:rPr>
        <w:t xml:space="preserve"> ; </w:t>
      </w:r>
      <w:hyperlink r:id="rId286">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7">
        <w:r>
          <w:rPr>
            <w:lang w:val="fr_FR" w:bidi="fr_FR"/>
          </w:rPr>
          <w:rPr>
            <w:color w:val="0000EE"/>
            <w:u w:val="single"/>
          </w:rPr>
          <w:t>2Ch 5.11–14</w:t>
        </w:r>
      </w:hyperlink>
      <w:r>
        <w:rPr>
          <w:lang w:val="fr_FR" w:bidi="fr_FR"/>
        </w:rPr>
        <w:t>). Auparavant, la glorieuse présence du Seigneur avait rempli le Tabernacle (</w:t>
      </w:r>
      <w:hyperlink r:id="rId288">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89">
        <w:r>
          <w:rPr>
            <w:lang w:val="fr_FR" w:bidi="fr_FR"/>
          </w:rPr>
          <w:rPr>
            <w:color w:val="0000EE"/>
            <w:u w:val="single"/>
          </w:rPr>
          <w:t>Ez 10.18–19</w:t>
        </w:r>
      </w:hyperlink>
      <w:r>
        <w:rPr>
          <w:lang w:val="fr_FR" w:bidi="fr_FR"/>
        </w:rPr>
        <w:t>), mais en promettant qu'elle reviendra à un moment béni dans le futur (</w:t>
      </w:r>
      <w:hyperlink r:id="rId290">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1">
        <w:r>
          <w:rPr>
            <w:lang w:val="fr_FR" w:bidi="fr_FR"/>
          </w:rPr>
          <w:rPr>
            <w:color w:val="0000EE"/>
            <w:u w:val="single"/>
          </w:rPr>
          <w:t>Jn 1.14</w:t>
        </w:r>
      </w:hyperlink>
      <w:r>
        <w:rPr>
          <w:lang w:val="fr_FR" w:bidi="fr_FR"/>
        </w:rPr>
        <w:t>). Paul déclare que Christ habite désormais en chaque croyant (</w:t>
      </w:r>
      <w:hyperlink r:id="rId292">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3">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4">
        <w:r>
          <w:rPr>
            <w:lang w:val="fr_FR" w:bidi="fr_FR"/>
          </w:rPr>
          <w:rPr>
            <w:color w:val="0000EE"/>
            <w:u w:val="single"/>
          </w:rPr>
          <w:t>8.27</w:t>
        </w:r>
      </w:hyperlink>
      <w:r>
        <w:rPr>
          <w:lang w:val="fr_FR" w:bidi="fr_FR"/>
        </w:rPr>
        <w:t>). Salomon a accompli sa mission de construire le Temple (</w:t>
      </w:r>
      <w:hyperlink r:id="rId295">
        <w:r>
          <w:rPr>
            <w:lang w:val="fr_FR" w:bidi="fr_FR"/>
          </w:rPr>
          <w:rPr>
            <w:color w:val="0000EE"/>
            <w:u w:val="single"/>
          </w:rPr>
          <w:t>8.19</w:t>
        </w:r>
      </w:hyperlink>
      <w:r>
        <w:rPr>
          <w:lang w:val="fr_FR" w:bidi="fr_FR"/>
        </w:rPr>
        <w:t xml:space="preserve"> ; </w:t>
      </w:r>
      <w:hyperlink r:id="rId296">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7">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7">
        <w:r>
          <w:rPr>
            <w:lang w:val="fr_FR" w:bidi="fr_FR"/>
          </w:rPr>
          <w:rPr>
            <w:color w:val="0000EE"/>
            <w:u w:val="single"/>
          </w:rPr>
          <w:t>8.12–13</w:t>
        </w:r>
      </w:hyperlink>
      <w:r>
        <w:rPr>
          <w:lang w:val="fr_FR" w:bidi="fr_FR"/>
        </w:rPr>
        <w:t>), puis bénit le peuple tout en louant Dieu d'avoir accompli ses promesses (</w:t>
      </w:r>
      <w:hyperlink r:id="rId298">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3">
        <w:r>
          <w:rPr>
            <w:lang w:val="fr_FR" w:bidi="fr_FR"/>
          </w:rPr>
          <w:rPr>
            <w:color w:val="0000EE"/>
            <w:u w:val="single"/>
          </w:rPr>
          <w:t>2S 7.12–16</w:t>
        </w:r>
      </w:hyperlink>
      <w:r>
        <w:rPr>
          <w:lang w:val="fr_FR" w:bidi="fr_FR"/>
        </w:rPr>
        <w:t xml:space="preserve"> ; cf. </w:t>
      </w:r>
      <w:hyperlink r:id="rId299">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0">
        <w:r>
          <w:rPr>
            <w:lang w:val="fr_FR" w:bidi="fr_FR"/>
          </w:rPr>
          <w:rPr>
            <w:color w:val="0000EE"/>
            <w:u w:val="single"/>
          </w:rPr>
          <w:t>8.54</w:t>
        </w:r>
      </w:hyperlink>
      <w:r>
        <w:rPr>
          <w:lang w:val="fr_FR" w:bidi="fr_FR"/>
        </w:rPr>
        <w:t xml:space="preserve"> ; </w:t>
      </w:r>
      <w:hyperlink r:id="rId301">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2">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3">
        <w:r>
          <w:rPr>
            <w:lang w:val="fr_FR" w:bidi="fr_FR"/>
          </w:rPr>
          <w:rPr>
            <w:color w:val="0000EE"/>
            <w:u w:val="single"/>
          </w:rPr>
          <w:t>2Ch 7.14</w:t>
        </w:r>
      </w:hyperlink>
      <w:r>
        <w:rPr>
          <w:lang w:val="fr_FR" w:bidi="fr_FR"/>
        </w:rPr>
        <w:t xml:space="preserve"> ; </w:t>
      </w:r>
      <w:hyperlink r:id="rId304">
        <w:r>
          <w:rPr>
            <w:lang w:val="fr_FR" w:bidi="fr_FR"/>
          </w:rPr>
          <w:rPr>
            <w:color w:val="0000EE"/>
            <w:u w:val="single"/>
          </w:rPr>
          <w:t>Ps 33.12</w:t>
        </w:r>
      </w:hyperlink>
      <w:r>
        <w:rPr>
          <w:lang w:val="fr_FR" w:bidi="fr_FR"/>
        </w:rPr>
        <w:t xml:space="preserve"> ; </w:t>
      </w:r>
      <w:hyperlink r:id="rId305">
        <w:r>
          <w:rPr>
            <w:lang w:val="fr_FR" w:bidi="fr_FR"/>
          </w:rPr>
          <w:rPr>
            <w:color w:val="0000EE"/>
            <w:u w:val="single"/>
          </w:rPr>
          <w:t>45.6–7</w:t>
        </w:r>
      </w:hyperlink>
      <w:r>
        <w:rPr>
          <w:lang w:val="fr_FR" w:bidi="fr_FR"/>
        </w:rPr>
        <w:t xml:space="preserve"> ; </w:t>
      </w:r>
      <w:hyperlink r:id="rId306">
        <w:r>
          <w:rPr>
            <w:lang w:val="fr_FR" w:bidi="fr_FR"/>
          </w:rPr>
          <w:rPr>
            <w:color w:val="0000EE"/>
            <w:u w:val="single"/>
          </w:rPr>
          <w:t>144.15</w:t>
        </w:r>
      </w:hyperlink>
      <w:r>
        <w:rPr>
          <w:lang w:val="fr_FR" w:bidi="fr_FR"/>
        </w:rPr>
        <w:t xml:space="preserve"> ; </w:t>
      </w:r>
      <w:hyperlink r:id="rId307">
        <w:r>
          <w:rPr>
            <w:lang w:val="fr_FR" w:bidi="fr_FR"/>
          </w:rPr>
          <w:rPr>
            <w:color w:val="0000EE"/>
            <w:u w:val="single"/>
          </w:rPr>
          <w:t>Pr 29.2</w:t>
        </w:r>
      </w:hyperlink>
      <w:r>
        <w:rPr>
          <w:lang w:val="fr_FR" w:bidi="fr_FR"/>
        </w:rPr>
        <w:t xml:space="preserve"> ; </w:t>
      </w:r>
      <w:hyperlink r:id="rId68">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08">
        <w:r>
          <w:rPr>
            <w:lang w:val="fr_FR" w:bidi="fr_FR"/>
          </w:rPr>
          <w:rPr>
            <w:color w:val="0000EE"/>
            <w:u w:val="single"/>
          </w:rPr>
          <w:t>8.22–30</w:t>
        </w:r>
      </w:hyperlink>
      <w:r>
        <w:rPr>
          <w:lang w:val="fr_FR" w:bidi="fr_FR"/>
        </w:rPr>
        <w:t>). Salomon adresse ensuite sept requêtes distinctes à Dieu (</w:t>
      </w:r>
      <w:hyperlink r:id="rId309">
        <w:r>
          <w:rPr>
            <w:lang w:val="fr_FR" w:bidi="fr_FR"/>
          </w:rPr>
          <w:rPr>
            <w:color w:val="0000EE"/>
            <w:u w:val="single"/>
          </w:rPr>
          <w:t>8.31–53</w:t>
        </w:r>
      </w:hyperlink>
      <w:r>
        <w:rPr>
          <w:lang w:val="fr_FR" w:bidi="fr_FR"/>
        </w:rPr>
        <w:t>) et conclut par une bénédiction (</w:t>
      </w:r>
      <w:hyperlink r:id="rId310">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1">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68">
        <w:r>
          <w:rPr>
            <w:lang w:val="fr_FR" w:bidi="fr_FR"/>
          </w:rPr>
          <w:rPr>
            <w:color w:val="0000EE"/>
            <w:u w:val="single"/>
          </w:rPr>
          <w:t xml:space="preserve">1R 3.12 </w:t>
        </w:r>
      </w:hyperlink>
      <w:r>
        <w:rPr>
          <w:lang w:val="fr_FR" w:bidi="fr_FR"/>
        </w:rPr>
        <w:t xml:space="preserve">; par exemple, </w:t>
      </w:r>
      <w:hyperlink r:id="rId312">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3">
        <w:r>
          <w:rPr>
            <w:lang w:val="fr_FR" w:bidi="fr_FR"/>
          </w:rPr>
          <w:rPr>
            <w:color w:val="0000EE"/>
            <w:u w:val="single"/>
          </w:rPr>
          <w:t>Lv 26.14–17</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315">
        <w:r>
          <w:rPr>
            <w:lang w:val="fr_FR" w:bidi="fr_FR"/>
          </w:rPr>
          <w:rPr>
            <w:color w:val="0000EE"/>
            <w:u w:val="single"/>
          </w:rPr>
          <w:t>25–26</w:t>
        </w:r>
      </w:hyperlink>
      <w:r>
        <w:rPr>
          <w:lang w:val="fr_FR" w:bidi="fr_FR"/>
        </w:rPr>
        <w:t xml:space="preserve">, </w:t>
      </w:r>
      <w:hyperlink r:id="rId316">
        <w:r>
          <w:rPr>
            <w:lang w:val="fr_FR" w:bidi="fr_FR"/>
          </w:rPr>
          <w:rPr>
            <w:color w:val="0000EE"/>
            <w:u w:val="single"/>
          </w:rPr>
          <w:t>45</w:t>
        </w:r>
      </w:hyperlink>
      <w:r>
        <w:rPr>
          <w:lang w:val="fr_FR" w:bidi="fr_FR"/>
        </w:rPr>
        <w:t xml:space="preserve">, </w:t>
      </w:r>
      <w:hyperlink r:id="rId317">
        <w:r>
          <w:rPr>
            <w:lang w:val="fr_FR" w:bidi="fr_FR"/>
          </w:rPr>
          <w:rPr>
            <w:color w:val="0000EE"/>
            <w:u w:val="single"/>
          </w:rPr>
          <w:t>49</w:t>
        </w:r>
      </w:hyperlink>
      <w:r>
        <w:rPr>
          <w:lang w:val="fr_FR" w:bidi="fr_FR"/>
        </w:rPr>
        <w:t xml:space="preserve"> ; </w:t>
      </w:r>
      <w:hyperlink r:id="rId318">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19">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0">
        <w:r>
          <w:rPr>
            <w:lang w:val="fr_FR" w:bidi="fr_FR"/>
          </w:rPr>
          <w:rPr>
            <w:color w:val="0000EE"/>
            <w:u w:val="single"/>
          </w:rPr>
          <w:t>Lv 26.19</w:t>
        </w:r>
      </w:hyperlink>
      <w:r>
        <w:rPr>
          <w:lang w:val="fr_FR" w:bidi="fr_FR"/>
        </w:rPr>
        <w:t xml:space="preserve"> ; </w:t>
      </w:r>
      <w:hyperlink r:id="rId321">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2">
        <w:r>
          <w:rPr>
            <w:lang w:val="fr_FR" w:bidi="fr_FR"/>
          </w:rPr>
          <w:rPr>
            <w:color w:val="0000EE"/>
            <w:u w:val="single"/>
          </w:rPr>
          <w:t>Lv 26.16</w:t>
        </w:r>
      </w:hyperlink>
      <w:r>
        <w:rPr>
          <w:lang w:val="fr_FR" w:bidi="fr_FR"/>
        </w:rPr>
        <w:t xml:space="preserve">, </w:t>
      </w:r>
      <w:hyperlink r:id="rId323">
        <w:r>
          <w:rPr>
            <w:lang w:val="fr_FR" w:bidi="fr_FR"/>
          </w:rPr>
          <w:rPr>
            <w:color w:val="0000EE"/>
            <w:u w:val="single"/>
          </w:rPr>
          <w:t xml:space="preserve">19–26 </w:t>
        </w:r>
      </w:hyperlink>
      <w:r>
        <w:rPr>
          <w:lang w:val="fr_FR" w:bidi="fr_FR"/>
        </w:rPr>
        <w:t xml:space="preserve">; </w:t>
      </w:r>
      <w:hyperlink r:id="rId324">
        <w:r>
          <w:rPr>
            <w:lang w:val="fr_FR" w:bidi="fr_FR"/>
          </w:rPr>
          <w:rPr>
            <w:color w:val="0000EE"/>
            <w:u w:val="single"/>
          </w:rPr>
          <w:t>Dt 28.21–22</w:t>
        </w:r>
      </w:hyperlink>
      <w:r>
        <w:rPr>
          <w:lang w:val="fr_FR" w:bidi="fr_FR"/>
        </w:rPr>
        <w:t xml:space="preserve">, </w:t>
      </w:r>
      <w:hyperlink r:id="rId325">
        <w:r>
          <w:rPr>
            <w:lang w:val="fr_FR" w:bidi="fr_FR"/>
          </w:rPr>
          <w:rPr>
            <w:color w:val="0000EE"/>
            <w:u w:val="single"/>
          </w:rPr>
          <w:t>38–40</w:t>
        </w:r>
      </w:hyperlink>
      <w:r>
        <w:rPr>
          <w:lang w:val="fr_FR" w:bidi="fr_FR"/>
        </w:rPr>
        <w:t xml:space="preserve">, </w:t>
      </w:r>
      <w:hyperlink r:id="rId326">
        <w:r>
          <w:rPr>
            <w:lang w:val="fr_FR" w:bidi="fr_FR"/>
          </w:rPr>
          <w:rPr>
            <w:color w:val="0000EE"/>
            <w:u w:val="single"/>
          </w:rPr>
          <w:t>42</w:t>
        </w:r>
      </w:hyperlink>
      <w:r>
        <w:rPr>
          <w:lang w:val="fr_FR" w:bidi="fr_FR"/>
        </w:rPr>
        <w:t xml:space="preserve">, </w:t>
      </w:r>
      <w:hyperlink r:id="rId327">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1">
        <w:r>
          <w:rPr>
            <w:lang w:val="fr_FR" w:bidi="fr_FR"/>
          </w:rPr>
          <w:rPr>
            <w:color w:val="0000EE"/>
            <w:u w:val="single"/>
          </w:rPr>
          <w:t xml:space="preserve">Dt 8.6 </w:t>
        </w:r>
      </w:hyperlink>
      <w:r>
        <w:rPr>
          <w:lang w:val="fr_FR" w:bidi="fr_FR"/>
        </w:rPr>
        <w:t xml:space="preserve">; </w:t>
      </w:r>
      <w:hyperlink r:id="rId303">
        <w:r>
          <w:rPr>
            <w:lang w:val="fr_FR" w:bidi="fr_FR"/>
          </w:rPr>
          <w:rPr>
            <w:color w:val="0000EE"/>
            <w:u w:val="single"/>
          </w:rPr>
          <w:t xml:space="preserve">2Ch 7.14 </w:t>
        </w:r>
      </w:hyperlink>
      <w:r>
        <w:rPr>
          <w:lang w:val="fr_FR" w:bidi="fr_FR"/>
        </w:rPr>
        <w:t xml:space="preserve">; </w:t>
      </w:r>
      <w:hyperlink r:id="rId170">
        <w:r>
          <w:rPr>
            <w:lang w:val="fr_FR" w:bidi="fr_FR"/>
          </w:rPr>
          <w:rPr>
            <w:color w:val="0000EE"/>
            <w:u w:val="single"/>
          </w:rPr>
          <w:t xml:space="preserve">Pr 1.7 </w:t>
        </w:r>
      </w:hyperlink>
      <w:r>
        <w:rPr>
          <w:lang w:val="fr_FR" w:bidi="fr_FR"/>
        </w:rPr>
        <w:t xml:space="preserve">; </w:t>
      </w:r>
      <w:hyperlink r:id="rId328">
        <w:r>
          <w:rPr>
            <w:lang w:val="fr_FR" w:bidi="fr_FR"/>
          </w:rPr>
          <w:rPr>
            <w:color w:val="0000EE"/>
            <w:u w:val="single"/>
          </w:rPr>
          <w:t xml:space="preserve">9.10 </w:t>
        </w:r>
      </w:hyperlink>
      <w:r>
        <w:rPr>
          <w:lang w:val="fr_FR" w:bidi="fr_FR"/>
        </w:rPr>
        <w:t xml:space="preserve">; </w:t>
      </w:r>
      <w:hyperlink r:id="rId329">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0">
        <w:r>
          <w:rPr>
            <w:lang w:val="fr_FR" w:bidi="fr_FR"/>
          </w:rPr>
          <w:rPr>
            <w:color w:val="0000EE"/>
            <w:u w:val="single"/>
          </w:rPr>
          <w:t>Gn 12.7</w:t>
        </w:r>
      </w:hyperlink>
      <w:r>
        <w:rPr>
          <w:lang w:val="fr_FR" w:bidi="fr_FR"/>
        </w:rPr>
        <w:t xml:space="preserve"> ; </w:t>
      </w:r>
      <w:hyperlink r:id="rId331">
        <w:r>
          <w:rPr>
            <w:lang w:val="fr_FR" w:bidi="fr_FR"/>
          </w:rPr>
          <w:rPr>
            <w:color w:val="0000EE"/>
            <w:u w:val="single"/>
          </w:rPr>
          <w:t>Ps 102.15</w:t>
        </w:r>
      </w:hyperlink>
      <w:r>
        <w:rPr>
          <w:lang w:val="fr_FR" w:bidi="fr_FR"/>
        </w:rPr>
        <w:t xml:space="preserve"> ; </w:t>
      </w:r>
      <w:hyperlink r:id="rId332">
        <w:r>
          <w:rPr>
            <w:lang w:val="fr_FR" w:bidi="fr_FR"/>
          </w:rPr>
          <w:rPr>
            <w:color w:val="0000EE"/>
            <w:u w:val="single"/>
          </w:rPr>
          <w:t>Ha 2.14</w:t>
        </w:r>
      </w:hyperlink>
      <w:r>
        <w:rPr>
          <w:lang w:val="fr_FR" w:bidi="fr_FR"/>
        </w:rPr>
        <w:t xml:space="preserve"> ; </w:t>
      </w:r>
      <w:hyperlink r:id="rId333">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4">
        <w:r>
          <w:rPr>
            <w:lang w:val="fr_FR" w:bidi="fr_FR"/>
          </w:rPr>
          <w:rPr>
            <w:color w:val="0000EE"/>
            <w:u w:val="single"/>
          </w:rPr>
          <w:t>Lv 26.7–8</w:t>
        </w:r>
      </w:hyperlink>
      <w:r>
        <w:rPr>
          <w:lang w:val="fr_FR" w:bidi="fr_FR"/>
        </w:rPr>
        <w:t xml:space="preserve"> ; </w:t>
      </w:r>
      <w:hyperlink r:id="rId335">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6">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7">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38">
        <w:r>
          <w:rPr>
            <w:lang w:val="fr_FR" w:bidi="fr_FR"/>
          </w:rPr>
          <w:rPr>
            <w:color w:val="0000EE"/>
            <w:u w:val="single"/>
          </w:rPr>
          <w:t>Lv 26.40–45</w:t>
        </w:r>
      </w:hyperlink>
      <w:r>
        <w:rPr>
          <w:lang w:val="fr_FR" w:bidi="fr_FR"/>
        </w:rPr>
        <w:t xml:space="preserve"> ; </w:t>
      </w:r>
      <w:hyperlink r:id="rId339">
        <w:r>
          <w:rPr>
            <w:lang w:val="fr_FR" w:bidi="fr_FR"/>
          </w:rPr>
          <w:rPr>
            <w:color w:val="0000EE"/>
            <w:u w:val="single"/>
          </w:rPr>
          <w:t>2R 25.27–30</w:t>
        </w:r>
      </w:hyperlink>
      <w:r>
        <w:rPr>
          <w:lang w:val="fr_FR" w:bidi="fr_FR"/>
        </w:rPr>
        <w:t xml:space="preserve"> ; </w:t>
      </w:r>
      <w:hyperlink r:id="rId336">
        <w:r>
          <w:rPr>
            <w:lang w:val="fr_FR" w:bidi="fr_FR"/>
          </w:rPr>
          <w:rPr>
            <w:color w:val="0000EE"/>
            <w:u w:val="single"/>
          </w:rPr>
          <w:t>Dn 6.10</w:t>
        </w:r>
      </w:hyperlink>
      <w:r>
        <w:rPr>
          <w:lang w:val="fr_FR" w:bidi="fr_FR"/>
        </w:rPr>
        <w:t xml:space="preserve"> ; </w:t>
      </w:r>
      <w:hyperlink r:id="rId340">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1">
        <w:r>
          <w:rPr>
            <w:lang w:val="fr_FR" w:bidi="fr_FR"/>
          </w:rPr>
          <w:rPr>
            <w:color w:val="0000EE"/>
            <w:u w:val="single"/>
          </w:rPr>
          <w:t>8.16</w:t>
        </w:r>
      </w:hyperlink>
      <w:r>
        <w:rPr>
          <w:lang w:val="fr_FR" w:bidi="fr_FR"/>
        </w:rPr>
        <w:t>), Salomon rappelle à Dieu qu'il a choisi Israël pour que ce peuple lui appartienne tout spécialement (</w:t>
      </w:r>
      <w:hyperlink r:id="rId342">
        <w:r>
          <w:rPr>
            <w:lang w:val="fr_FR" w:bidi="fr_FR"/>
          </w:rPr>
          <w:rPr>
            <w:color w:val="0000EE"/>
            <w:u w:val="single"/>
          </w:rPr>
          <w:t>Ex 19.5</w:t>
        </w:r>
      </w:hyperlink>
      <w:r>
        <w:rPr>
          <w:lang w:val="fr_FR" w:bidi="fr_FR"/>
        </w:rPr>
        <w:t xml:space="preserve"> ; </w:t>
      </w:r>
      <w:hyperlink r:id="rId343">
        <w:r>
          <w:rPr>
            <w:lang w:val="fr_FR" w:bidi="fr_FR"/>
          </w:rPr>
          <w:rPr>
            <w:color w:val="0000EE"/>
            <w:u w:val="single"/>
          </w:rPr>
          <w:t>Dt 7.6</w:t>
        </w:r>
      </w:hyperlink>
      <w:r>
        <w:rPr>
          <w:lang w:val="fr_FR" w:bidi="fr_FR"/>
        </w:rPr>
        <w:t xml:space="preserve"> ; </w:t>
      </w:r>
      <w:hyperlink r:id="rId344">
        <w:r>
          <w:rPr>
            <w:lang w:val="fr_FR" w:bidi="fr_FR"/>
          </w:rPr>
          <w:rPr>
            <w:color w:val="0000EE"/>
            <w:u w:val="single"/>
          </w:rPr>
          <w:t>14.1–2</w:t>
        </w:r>
      </w:hyperlink>
      <w:r>
        <w:rPr>
          <w:lang w:val="fr_FR" w:bidi="fr_FR"/>
        </w:rPr>
        <w:t xml:space="preserve"> ; </w:t>
      </w:r>
      <w:hyperlink r:id="rId345">
        <w:r>
          <w:rPr>
            <w:lang w:val="fr_FR" w:bidi="fr_FR"/>
          </w:rPr>
          <w:rPr>
            <w:color w:val="0000EE"/>
            <w:u w:val="single"/>
          </w:rPr>
          <w:t>26.18</w:t>
        </w:r>
      </w:hyperlink>
      <w:r>
        <w:rPr>
          <w:lang w:val="fr_FR" w:bidi="fr_FR"/>
        </w:rPr>
        <w:t xml:space="preserve"> ; </w:t>
      </w:r>
      <w:hyperlink r:id="rId346">
        <w:r>
          <w:rPr>
            <w:lang w:val="fr_FR" w:bidi="fr_FR"/>
          </w:rPr>
          <w:rPr>
            <w:color w:val="0000EE"/>
            <w:u w:val="single"/>
          </w:rPr>
          <w:t>Ps 135.4</w:t>
        </w:r>
      </w:hyperlink>
      <w:r>
        <w:rPr>
          <w:lang w:val="fr_FR" w:bidi="fr_FR"/>
        </w:rPr>
        <w:t xml:space="preserve"> ; cf. </w:t>
      </w:r>
      <w:hyperlink r:id="rId347">
        <w:r>
          <w:rPr>
            <w:lang w:val="fr_FR" w:bidi="fr_FR"/>
          </w:rPr>
          <w:rPr>
            <w:color w:val="0000EE"/>
            <w:u w:val="single"/>
          </w:rPr>
          <w:t>Tt 2.11–14</w:t>
        </w:r>
      </w:hyperlink>
      <w:r>
        <w:rPr>
          <w:lang w:val="fr_FR" w:bidi="fr_FR"/>
        </w:rPr>
        <w:t xml:space="preserve"> ; </w:t>
      </w:r>
      <w:hyperlink r:id="rId348">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49">
        <w:r>
          <w:rPr>
            <w:lang w:val="fr_FR" w:bidi="fr_FR"/>
          </w:rPr>
          <w:rPr>
            <w:color w:val="0000EE"/>
            <w:u w:val="single"/>
          </w:rPr>
          <w:t>Jos 21.43–45</w:t>
        </w:r>
      </w:hyperlink>
      <w:r>
        <w:rPr>
          <w:lang w:val="fr_FR" w:bidi="fr_FR"/>
        </w:rPr>
        <w:t xml:space="preserve"> ; </w:t>
      </w:r>
      <w:hyperlink r:id="rId350">
        <w:r>
          <w:rPr>
            <w:lang w:val="fr_FR" w:bidi="fr_FR"/>
          </w:rPr>
          <w:rPr>
            <w:color w:val="0000EE"/>
            <w:u w:val="single"/>
          </w:rPr>
          <w:t>23.14</w:t>
        </w:r>
      </w:hyperlink>
      <w:r>
        <w:rPr>
          <w:lang w:val="fr_FR" w:bidi="fr_FR"/>
        </w:rPr>
        <w:t xml:space="preserve"> ; </w:t>
      </w:r>
      <w:hyperlink r:id="rId351">
        <w:r>
          <w:rPr>
            <w:lang w:val="fr_FR" w:bidi="fr_FR"/>
          </w:rPr>
          <w:rPr>
            <w:color w:val="0000EE"/>
            <w:u w:val="single"/>
          </w:rPr>
          <w:t>2S 7.1</w:t>
        </w:r>
      </w:hyperlink>
      <w:r>
        <w:rPr>
          <w:lang w:val="fr_FR" w:bidi="fr_FR"/>
        </w:rPr>
        <w:t>). Certains Israélites n'ont pas réussi à entrer dans ce repos que seul Dieu peut offrir (</w:t>
      </w:r>
      <w:hyperlink r:id="rId352">
        <w:r>
          <w:rPr>
            <w:lang w:val="fr_FR" w:bidi="fr_FR"/>
          </w:rPr>
          <w:rPr>
            <w:color w:val="0000EE"/>
            <w:u w:val="single"/>
          </w:rPr>
          <w:t>Ps 95.10–11</w:t>
        </w:r>
      </w:hyperlink>
      <w:r>
        <w:rPr>
          <w:lang w:val="fr_FR" w:bidi="fr_FR"/>
        </w:rPr>
        <w:t xml:space="preserve"> ; </w:t>
      </w:r>
      <w:hyperlink r:id="rId353">
        <w:r>
          <w:rPr>
            <w:lang w:val="fr_FR" w:bidi="fr_FR"/>
          </w:rPr>
          <w:rPr>
            <w:color w:val="0000EE"/>
            <w:u w:val="single"/>
          </w:rPr>
          <w:t>Hé 3.7–19</w:t>
        </w:r>
      </w:hyperlink>
      <w:r>
        <w:rPr>
          <w:lang w:val="fr_FR" w:bidi="fr_FR"/>
        </w:rPr>
        <w:t xml:space="preserve"> ; </w:t>
      </w:r>
      <w:hyperlink r:id="rId354">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5">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6">
        <w:r>
          <w:rPr>
            <w:lang w:val="fr_FR" w:bidi="fr_FR"/>
          </w:rPr>
          <w:rPr>
            <w:color w:val="0000EE"/>
            <w:u w:val="single"/>
          </w:rPr>
          <w:t xml:space="preserve">1R 8.1–11 </w:t>
        </w:r>
      </w:hyperlink>
      <w:r>
        <w:rPr>
          <w:lang w:val="fr_FR" w:bidi="fr_FR"/>
        </w:rPr>
        <w:t xml:space="preserve">; cf. </w:t>
      </w:r>
      <w:hyperlink r:id="rId357">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58">
        <w:r>
          <w:rPr>
            <w:lang w:val="fr_FR" w:bidi="fr_FR"/>
          </w:rPr>
          <w:rPr>
            <w:color w:val="0000EE"/>
            <w:u w:val="single"/>
          </w:rPr>
          <w:t xml:space="preserve">Jos 13.5 </w:t>
        </w:r>
      </w:hyperlink>
      <w:r>
        <w:rPr>
          <w:lang w:val="fr_FR" w:bidi="fr_FR"/>
        </w:rPr>
        <w:t xml:space="preserve">; </w:t>
      </w:r>
      <w:hyperlink r:id="rId359">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0">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1">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2">
        <w:r>
          <w:rPr>
            <w:lang w:val="fr_FR" w:bidi="fr_FR"/>
          </w:rPr>
          <w:rPr>
            <w:color w:val="0000EE"/>
            <w:u w:val="single"/>
          </w:rPr>
          <w:t>Dt 28.36–37</w:t>
        </w:r>
      </w:hyperlink>
      <w:r>
        <w:rPr>
          <w:lang w:val="fr_FR" w:bidi="fr_FR"/>
        </w:rPr>
        <w:t xml:space="preserve">, </w:t>
      </w:r>
      <w:hyperlink r:id="rId363">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4">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5">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6">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88">
        <w:r>
          <w:rPr>
            <w:lang w:val="fr_FR" w:bidi="fr_FR"/>
          </w:rPr>
          <w:rPr>
            <w:color w:val="0000EE"/>
            <w:u w:val="single"/>
          </w:rPr>
          <w:t>1R 9.26–28</w:t>
        </w:r>
      </w:hyperlink>
      <w:r>
        <w:rPr>
          <w:lang w:val="fr_FR" w:bidi="fr_FR"/>
        </w:rPr>
        <w:t xml:space="preserve"> ; </w:t>
      </w:r>
      <w:hyperlink r:id="rId189">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7">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68">
        <w:r>
          <w:rPr>
            <w:lang w:val="fr_FR" w:bidi="fr_FR"/>
          </w:rPr>
          <w:rPr>
            <w:color w:val="0000EE"/>
            <w:u w:val="single"/>
          </w:rPr>
          <w:t>2R 23.29–30</w:t>
        </w:r>
      </w:hyperlink>
      <w:r>
        <w:rPr>
          <w:lang w:val="fr_FR" w:bidi="fr_FR"/>
        </w:rPr>
        <w:t xml:space="preserve"> ; </w:t>
      </w:r>
      <w:hyperlink r:id="rId369">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0">
        <w:r>
          <w:rPr>
            <w:lang w:val="fr_FR" w:bidi="fr_FR"/>
          </w:rPr>
          <w:rPr>
            <w:color w:val="0000EE"/>
            <w:u w:val="single"/>
          </w:rPr>
          <w:t>4.6</w:t>
        </w:r>
      </w:hyperlink>
      <w:r>
        <w:rPr>
          <w:lang w:val="fr_FR" w:bidi="fr_FR"/>
        </w:rPr>
        <w:t xml:space="preserve"> ; </w:t>
      </w:r>
      <w:hyperlink r:id="rId371">
        <w:r>
          <w:rPr>
            <w:lang w:val="fr_FR" w:bidi="fr_FR"/>
          </w:rPr>
          <w:rPr>
            <w:color w:val="0000EE"/>
            <w:u w:val="single"/>
          </w:rPr>
          <w:t>5.13–18</w:t>
        </w:r>
      </w:hyperlink>
      <w:r>
        <w:rPr>
          <w:lang w:val="fr_FR" w:bidi="fr_FR"/>
        </w:rPr>
        <w:t xml:space="preserve"> ; </w:t>
      </w:r>
      <w:hyperlink r:id="rId372">
        <w:r>
          <w:rPr>
            <w:lang w:val="fr_FR" w:bidi="fr_FR"/>
          </w:rPr>
          <w:rPr>
            <w:color w:val="0000EE"/>
            <w:u w:val="single"/>
          </w:rPr>
          <w:t>9.20–23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373">
        <w:r>
          <w:rPr>
            <w:lang w:val="fr_FR" w:bidi="fr_FR"/>
          </w:rPr>
          <w:rPr>
            <w:color w:val="0000EE"/>
            <w:u w:val="single"/>
          </w:rPr>
          <w:t>18–19</w:t>
        </w:r>
      </w:hyperlink>
      <w:r>
        <w:rPr>
          <w:lang w:val="fr_FR" w:bidi="fr_FR"/>
        </w:rPr>
        <w:t xml:space="preserve"> ; cf. </w:t>
      </w:r>
      <w:hyperlink r:id="rId374">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5">
        <w:r>
          <w:rPr>
            <w:lang w:val="fr_FR" w:bidi="fr_FR"/>
          </w:rPr>
          <w:rPr>
            <w:color w:val="0000EE"/>
            <w:u w:val="single"/>
          </w:rPr>
          <w:t>2S 6.2</w:t>
        </w:r>
      </w:hyperlink>
      <w:r>
        <w:rPr>
          <w:lang w:val="fr_FR" w:bidi="fr_FR"/>
        </w:rPr>
        <w:t xml:space="preserve"> ; voir </w:t>
      </w:r>
      <w:hyperlink r:id="rId376">
        <w:r>
          <w:rPr>
            <w:lang w:val="fr_FR" w:bidi="fr_FR"/>
          </w:rPr>
          <w:rPr>
            <w:color w:val="0000EE"/>
            <w:u w:val="single"/>
          </w:rPr>
          <w:t>Jos 15.9</w:t>
        </w:r>
      </w:hyperlink>
      <w:r>
        <w:rPr>
          <w:lang w:val="fr_FR" w:bidi="fr_FR"/>
        </w:rPr>
        <w:t xml:space="preserve"> ; </w:t>
      </w:r>
      <w:hyperlink r:id="rId377">
        <w:r>
          <w:rPr>
            <w:lang w:val="fr_FR" w:bidi="fr_FR"/>
          </w:rPr>
          <w:rPr>
            <w:color w:val="0000EE"/>
            <w:u w:val="single"/>
          </w:rPr>
          <w:t>1Ch 13.5</w:t>
        </w:r>
      </w:hyperlink>
      <w:r>
        <w:rPr>
          <w:lang w:val="fr_FR" w:bidi="fr_FR"/>
        </w:rPr>
        <w:t xml:space="preserve">, </w:t>
      </w:r>
      <w:hyperlink r:id="rId378">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79">
        <w:r>
          <w:rPr>
            <w:lang w:val="fr_FR" w:bidi="fr_FR"/>
          </w:rPr>
          <w:rPr>
            <w:color w:val="0000EE"/>
            <w:u w:val="single"/>
          </w:rPr>
          <w:t>Ez 47.19</w:t>
        </w:r>
      </w:hyperlink>
      <w:r>
        <w:rPr>
          <w:lang w:val="fr_FR" w:bidi="fr_FR"/>
        </w:rPr>
        <w:t xml:space="preserve"> ; </w:t>
      </w:r>
      <w:hyperlink r:id="rId380">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1">
        <w:r>
          <w:rPr>
            <w:lang w:val="fr_FR" w:bidi="fr_FR"/>
          </w:rPr>
          <w:rPr>
            <w:color w:val="0000EE"/>
            <w:u w:val="single"/>
          </w:rPr>
          <w:t>2Ch 8.9–10</w:t>
        </w:r>
      </w:hyperlink>
      <w:r>
        <w:rPr>
          <w:lang w:val="fr_FR" w:bidi="fr_FR"/>
        </w:rPr>
        <w:t xml:space="preserve"> ; voir </w:t>
      </w:r>
      <w:hyperlink r:id="rId382">
        <w:r>
          <w:rPr>
            <w:lang w:val="fr_FR" w:bidi="fr_FR"/>
          </w:rPr>
          <w:rPr>
            <w:color w:val="0000EE"/>
            <w:u w:val="single"/>
          </w:rPr>
          <w:t>1R 5.15–16</w:t>
        </w:r>
      </w:hyperlink>
      <w:r>
        <w:rPr>
          <w:lang w:val="fr_FR" w:bidi="fr_FR"/>
        </w:rPr>
        <w:t xml:space="preserve"> avec </w:t>
      </w:r>
      <w:hyperlink r:id="rId209">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3">
        <w:r>
          <w:rPr>
            <w:lang w:val="fr_FR" w:bidi="fr_FR"/>
          </w:rPr>
          <w:rPr>
            <w:color w:val="0000EE"/>
            <w:u w:val="single"/>
          </w:rPr>
          <w:t>2Ch 8.11</w:t>
        </w:r>
      </w:hyperlink>
      <w:r>
        <w:rPr>
          <w:lang w:val="fr_FR" w:bidi="fr_FR"/>
        </w:rPr>
        <w:t>). L’emplacement de l’arche, symbole de la présence de l’Éternel, sanctifiait en effet son environnement (</w:t>
      </w:r>
      <w:hyperlink r:id="rId383">
        <w:r>
          <w:rPr>
            <w:lang w:val="fr_FR" w:bidi="fr_FR"/>
          </w:rPr>
          <w:rPr>
            <w:color w:val="0000EE"/>
            <w:u w:val="single"/>
          </w:rPr>
          <w:t xml:space="preserve">Ex 25.22 </w:t>
        </w:r>
      </w:hyperlink>
      <w:r>
        <w:rPr>
          <w:lang w:val="fr_FR" w:bidi="fr_FR"/>
        </w:rPr>
        <w:t xml:space="preserve">; voir aussi </w:t>
      </w:r>
      <w:hyperlink r:id="rId384">
        <w:r>
          <w:rPr>
            <w:lang w:val="fr_FR" w:bidi="fr_FR"/>
          </w:rPr>
          <w:rPr>
            <w:color w:val="0000EE"/>
            <w:u w:val="single"/>
          </w:rPr>
          <w:t xml:space="preserve">2S 6.7 </w:t>
        </w:r>
      </w:hyperlink>
      <w:r>
        <w:rPr>
          <w:lang w:val="fr_FR" w:bidi="fr_FR"/>
        </w:rPr>
        <w:t xml:space="preserve">; </w:t>
      </w:r>
      <w:hyperlink r:id="rId385">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6">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7">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88">
        <w:r>
          <w:rPr>
            <w:lang w:val="fr_FR" w:bidi="fr_FR"/>
          </w:rPr>
          <w:rPr>
            <w:color w:val="0000EE"/>
            <w:u w:val="single"/>
          </w:rPr>
          <w:t>10.11</w:t>
        </w:r>
      </w:hyperlink>
      <w:r>
        <w:rPr>
          <w:lang w:val="fr_FR" w:bidi="fr_FR"/>
        </w:rPr>
        <w:t xml:space="preserve"> ; voir </w:t>
      </w:r>
      <w:hyperlink r:id="rId188">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89">
        <w:r>
          <w:rPr>
            <w:lang w:val="fr_FR" w:bidi="fr_FR"/>
          </w:rPr>
          <w:rPr>
            <w:color w:val="0000EE"/>
            <w:u w:val="single"/>
          </w:rPr>
          <w:t>10.1</w:t>
        </w:r>
      </w:hyperlink>
      <w:r>
        <w:rPr>
          <w:lang w:val="fr_FR" w:bidi="fr_FR"/>
        </w:rPr>
        <w:t xml:space="preserve">, </w:t>
      </w:r>
      <w:hyperlink r:id="rId390">
        <w:r>
          <w:rPr>
            <w:lang w:val="fr_FR" w:bidi="fr_FR"/>
          </w:rPr>
          <w:rPr>
            <w:color w:val="0000EE"/>
            <w:u w:val="single"/>
          </w:rPr>
          <w:t>3</w:t>
        </w:r>
      </w:hyperlink>
      <w:r>
        <w:rPr>
          <w:lang w:val="fr_FR" w:bidi="fr_FR"/>
        </w:rPr>
        <w:t xml:space="preserve">, </w:t>
      </w:r>
      <w:hyperlink r:id="rId391">
        <w:r>
          <w:rPr>
            <w:lang w:val="fr_FR" w:bidi="fr_FR"/>
          </w:rPr>
          <w:rPr>
            <w:color w:val="0000EE"/>
            <w:u w:val="single"/>
          </w:rPr>
          <w:t>6–7</w:t>
        </w:r>
      </w:hyperlink>
      <w:r>
        <w:rPr>
          <w:lang w:val="fr_FR" w:bidi="fr_FR"/>
        </w:rPr>
        <w:t>). Elle cherchait peut-être aussi à établir des liens commerciaux (</w:t>
      </w:r>
      <w:hyperlink r:id="rId392">
        <w:r>
          <w:rPr>
            <w:lang w:val="fr_FR" w:bidi="fr_FR"/>
          </w:rPr>
          <w:rPr>
            <w:color w:val="0000EE"/>
            <w:u w:val="single"/>
          </w:rPr>
          <w:t>10.2</w:t>
        </w:r>
      </w:hyperlink>
      <w:r>
        <w:rPr>
          <w:lang w:val="fr_FR" w:bidi="fr_FR"/>
        </w:rPr>
        <w:t xml:space="preserve">, </w:t>
      </w:r>
      <w:hyperlink r:id="rId393">
        <w:r>
          <w:rPr>
            <w:lang w:val="fr_FR" w:bidi="fr_FR"/>
          </w:rPr>
          <w:rPr>
            <w:color w:val="0000EE"/>
            <w:u w:val="single"/>
          </w:rPr>
          <w:t>10</w:t>
        </w:r>
      </w:hyperlink>
      <w:r>
        <w:rPr>
          <w:lang w:val="fr_FR" w:bidi="fr_FR"/>
        </w:rPr>
        <w:t xml:space="preserve">, </w:t>
      </w:r>
      <w:hyperlink r:id="rId394">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4">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4">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2">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5">
        <w:r>
          <w:rPr>
            <w:lang w:val="fr_FR" w:bidi="fr_FR"/>
          </w:rPr>
          <w:rPr>
            <w:color w:val="0000EE"/>
            <w:u w:val="single"/>
          </w:rPr>
          <w:t>6.20–22</w:t>
        </w:r>
      </w:hyperlink>
      <w:r>
        <w:rPr>
          <w:lang w:val="fr_FR" w:bidi="fr_FR"/>
        </w:rPr>
        <w:t xml:space="preserve">, </w:t>
      </w:r>
      <w:hyperlink r:id="rId396">
        <w:r>
          <w:rPr>
            <w:lang w:val="fr_FR" w:bidi="fr_FR"/>
          </w:rPr>
          <w:rPr>
            <w:color w:val="0000EE"/>
            <w:u w:val="single"/>
          </w:rPr>
          <w:t>28</w:t>
        </w:r>
      </w:hyperlink>
      <w:r>
        <w:rPr>
          <w:lang w:val="fr_FR" w:bidi="fr_FR"/>
        </w:rPr>
        <w:t xml:space="preserve">, </w:t>
      </w:r>
      <w:hyperlink r:id="rId397">
        <w:r>
          <w:rPr>
            <w:lang w:val="fr_FR" w:bidi="fr_FR"/>
          </w:rPr>
          <w:rPr>
            <w:color w:val="0000EE"/>
            <w:u w:val="single"/>
          </w:rPr>
          <w:t>30</w:t>
        </w:r>
      </w:hyperlink>
      <w:r>
        <w:rPr>
          <w:lang w:val="fr_FR" w:bidi="fr_FR"/>
        </w:rPr>
        <w:t xml:space="preserve">, </w:t>
      </w:r>
      <w:hyperlink r:id="rId398">
        <w:r>
          <w:rPr>
            <w:lang w:val="fr_FR" w:bidi="fr_FR"/>
          </w:rPr>
          <w:rPr>
            <w:color w:val="0000EE"/>
            <w:u w:val="single"/>
          </w:rPr>
          <w:t>32</w:t>
        </w:r>
      </w:hyperlink>
      <w:r>
        <w:rPr>
          <w:lang w:val="fr_FR" w:bidi="fr_FR"/>
        </w:rPr>
        <w:t xml:space="preserve">, </w:t>
      </w:r>
      <w:hyperlink r:id="rId399">
        <w:r>
          <w:rPr>
            <w:lang w:val="fr_FR" w:bidi="fr_FR"/>
          </w:rPr>
          <w:rPr>
            <w:color w:val="0000EE"/>
            <w:u w:val="single"/>
          </w:rPr>
          <w:t xml:space="preserve">35 </w:t>
        </w:r>
      </w:hyperlink>
      <w:r>
        <w:rPr>
          <w:lang w:val="fr_FR" w:bidi="fr_FR"/>
        </w:rPr>
        <w:t xml:space="preserve">; </w:t>
      </w:r>
      <w:hyperlink r:id="rId400">
        <w:r>
          <w:rPr>
            <w:lang w:val="fr_FR" w:bidi="fr_FR"/>
          </w:rPr>
          <w:rPr>
            <w:color w:val="0000EE"/>
            <w:u w:val="single"/>
          </w:rPr>
          <w:t xml:space="preserve">7.49–51 </w:t>
        </w:r>
      </w:hyperlink>
      <w:r>
        <w:rPr>
          <w:lang w:val="fr_FR" w:bidi="fr_FR"/>
        </w:rPr>
        <w:t xml:space="preserve">; </w:t>
      </w:r>
      <w:hyperlink r:id="rId401">
        <w:r>
          <w:rPr>
            <w:lang w:val="fr_FR" w:bidi="fr_FR"/>
          </w:rPr>
          <w:rPr>
            <w:color w:val="0000EE"/>
            <w:u w:val="single"/>
          </w:rPr>
          <w:t>10.18</w:t>
        </w:r>
      </w:hyperlink>
      <w:r>
        <w:rPr>
          <w:lang w:val="fr_FR" w:bidi="fr_FR"/>
        </w:rPr>
        <w:t xml:space="preserve">, </w:t>
      </w:r>
      <w:hyperlink r:id="rId269">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1">
        <w:r>
          <w:rPr>
            <w:lang w:val="fr_FR" w:bidi="fr_FR"/>
          </w:rPr>
          <w:rPr>
            <w:color w:val="0000EE"/>
            <w:u w:val="single"/>
          </w:rPr>
          <w:t>Ex 30.34–38</w:t>
        </w:r>
      </w:hyperlink>
      <w:r>
        <w:rPr>
          <w:lang w:val="fr_FR" w:bidi="fr_FR"/>
        </w:rPr>
        <w:t xml:space="preserve"> ; </w:t>
      </w:r>
      <w:hyperlink r:id="rId402">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3">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4">
        <w:r>
          <w:rPr>
            <w:lang w:val="fr_FR" w:bidi="fr_FR"/>
          </w:rPr>
          <w:rPr>
            <w:color w:val="0000EE"/>
            <w:u w:val="single"/>
          </w:rPr>
          <w:t>10.1–13</w:t>
        </w:r>
      </w:hyperlink>
      <w:r>
        <w:rPr>
          <w:lang w:val="fr_FR" w:bidi="fr_FR"/>
        </w:rPr>
        <w:t>), puis montre l’usage avisé de sa richesse dans la construction de son palais (</w:t>
      </w:r>
      <w:hyperlink r:id="rId405">
        <w:r>
          <w:rPr>
            <w:lang w:val="fr_FR" w:bidi="fr_FR"/>
          </w:rPr>
          <w:rPr>
            <w:color w:val="0000EE"/>
            <w:u w:val="single"/>
          </w:rPr>
          <w:t>10.14–21</w:t>
        </w:r>
      </w:hyperlink>
      <w:r>
        <w:rPr>
          <w:lang w:val="fr_FR" w:bidi="fr_FR"/>
        </w:rPr>
        <w:t>), avant de conclure en indiquant la grande sagesse de Salomon dans les relations commerciales (</w:t>
      </w:r>
      <w:hyperlink r:id="rId406">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88">
        <w:r>
          <w:rPr>
            <w:lang w:val="fr_FR" w:bidi="fr_FR"/>
          </w:rPr>
          <w:rPr>
            <w:color w:val="0000EE"/>
            <w:u w:val="single"/>
          </w:rPr>
          <w:t>9.26–28</w:t>
        </w:r>
      </w:hyperlink>
      <w:r>
        <w:rPr>
          <w:lang w:val="fr_FR" w:bidi="fr_FR"/>
        </w:rPr>
        <w:t xml:space="preserve"> ; voir </w:t>
      </w:r>
      <w:hyperlink r:id="rId407">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08">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09">
        <w:r>
          <w:rPr>
            <w:lang w:val="fr_FR" w:bidi="fr_FR"/>
          </w:rPr>
          <w:rPr>
            <w:color w:val="0000EE"/>
            <w:u w:val="single"/>
          </w:rPr>
          <w:t>1R 9.15</w:t>
        </w:r>
      </w:hyperlink>
      <w:r>
        <w:rPr>
          <w:lang w:val="fr_FR" w:bidi="fr_FR"/>
        </w:rPr>
        <w:t xml:space="preserve">, </w:t>
      </w:r>
      <w:hyperlink r:id="rId166">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0">
        <w:r>
          <w:rPr>
            <w:lang w:val="fr_FR" w:bidi="fr_FR"/>
          </w:rPr>
          <w:rPr>
            <w:color w:val="0000EE"/>
            <w:u w:val="single"/>
          </w:rPr>
          <w:t>Ex 34.12–17</w:t>
        </w:r>
      </w:hyperlink>
      <w:r>
        <w:rPr>
          <w:lang w:val="fr_FR" w:bidi="fr_FR"/>
        </w:rPr>
        <w:t xml:space="preserve"> ; </w:t>
      </w:r>
      <w:hyperlink r:id="rId411">
        <w:r>
          <w:rPr>
            <w:lang w:val="fr_FR" w:bidi="fr_FR"/>
          </w:rPr>
          <w:rPr>
            <w:color w:val="0000EE"/>
            <w:u w:val="single"/>
          </w:rPr>
          <w:t>Dt 7.3–4</w:t>
        </w:r>
      </w:hyperlink>
      <w:r>
        <w:rPr>
          <w:lang w:val="fr_FR" w:bidi="fr_FR"/>
        </w:rPr>
        <w:t xml:space="preserve"> ; </w:t>
      </w:r>
      <w:hyperlink r:id="rId412">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3">
        <w:r>
          <w:rPr>
            <w:lang w:val="fr_FR" w:bidi="fr_FR"/>
          </w:rPr>
          <w:rPr>
            <w:color w:val="0000EE"/>
            <w:u w:val="single"/>
          </w:rPr>
          <w:t>1R 11.4–13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414">
        <w:r>
          <w:rPr>
            <w:lang w:val="fr_FR" w:bidi="fr_FR"/>
          </w:rPr>
          <w:rPr>
            <w:color w:val="0000EE"/>
            <w:u w:val="single"/>
          </w:rPr>
          <w:t>16</w:t>
        </w:r>
      </w:hyperlink>
      <w:r>
        <w:rPr>
          <w:lang w:val="fr_FR" w:bidi="fr_FR"/>
        </w:rPr>
        <w:t xml:space="preserve"> ; </w:t>
      </w:r>
      <w:hyperlink r:id="rId415">
        <w:r>
          <w:rPr>
            <w:lang w:val="fr_FR" w:bidi="fr_FR"/>
          </w:rPr>
          <w:rPr>
            <w:color w:val="0000EE"/>
            <w:u w:val="single"/>
          </w:rPr>
          <w:t>2R 17.5–23</w:t>
        </w:r>
      </w:hyperlink>
      <w:r>
        <w:rPr>
          <w:lang w:val="fr_FR" w:bidi="fr_FR"/>
        </w:rPr>
        <w:t xml:space="preserve"> ; </w:t>
      </w:r>
      <w:hyperlink r:id="rId416">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7">
        <w:r>
          <w:rPr>
            <w:lang w:val="fr_FR" w:bidi="fr_FR"/>
          </w:rPr>
          <w:rPr>
            <w:color w:val="0000EE"/>
            <w:u w:val="single"/>
          </w:rPr>
          <w:t>2S 11.1–12.23</w:t>
        </w:r>
      </w:hyperlink>
      <w:r>
        <w:rPr>
          <w:lang w:val="fr_FR" w:bidi="fr_FR"/>
        </w:rPr>
        <w:t xml:space="preserve"> ; </w:t>
      </w:r>
      <w:hyperlink r:id="rId418">
        <w:r>
          <w:rPr>
            <w:lang w:val="fr_FR" w:bidi="fr_FR"/>
          </w:rPr>
          <w:rPr>
            <w:color w:val="0000EE"/>
            <w:u w:val="single"/>
          </w:rPr>
          <w:t>Ps 51.1–4</w:t>
        </w:r>
      </w:hyperlink>
      <w:r>
        <w:rPr>
          <w:lang w:val="fr_FR" w:bidi="fr_FR"/>
        </w:rPr>
        <w:t>), Salomon, lui, est resté sourd aux avertissements divins (</w:t>
      </w:r>
      <w:hyperlink r:id="rId224">
        <w:r>
          <w:rPr>
            <w:lang w:val="fr_FR" w:bidi="fr_FR"/>
          </w:rPr>
          <w:rPr>
            <w:color w:val="0000EE"/>
            <w:u w:val="single"/>
          </w:rPr>
          <w:t>1R 3.14</w:t>
        </w:r>
      </w:hyperlink>
      <w:r>
        <w:rPr>
          <w:lang w:val="fr_FR" w:bidi="fr_FR"/>
        </w:rPr>
        <w:t xml:space="preserve"> ; </w:t>
      </w:r>
      <w:hyperlink r:id="rId419">
        <w:r>
          <w:rPr>
            <w:lang w:val="fr_FR" w:bidi="fr_FR"/>
          </w:rPr>
          <w:rPr>
            <w:color w:val="0000EE"/>
            <w:u w:val="single"/>
          </w:rPr>
          <w:t>6.12–13</w:t>
        </w:r>
      </w:hyperlink>
      <w:r>
        <w:rPr>
          <w:lang w:val="fr_FR" w:bidi="fr_FR"/>
        </w:rPr>
        <w:t xml:space="preserve"> ; </w:t>
      </w:r>
      <w:hyperlink r:id="rId420">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1">
        <w:r>
          <w:rPr>
            <w:lang w:val="fr_FR" w:bidi="fr_FR"/>
          </w:rPr>
          <w:rPr>
            <w:color w:val="0000EE"/>
            <w:u w:val="single"/>
          </w:rPr>
          <w:t xml:space="preserve">11.7 </w:t>
        </w:r>
      </w:hyperlink>
      <w:r>
        <w:rPr>
          <w:lang w:val="fr_FR" w:bidi="fr_FR"/>
        </w:rPr>
        <w:t xml:space="preserve">; voir </w:t>
      </w:r>
      <w:hyperlink r:id="rId422">
        <w:r>
          <w:rPr>
            <w:lang w:val="fr_FR" w:bidi="fr_FR"/>
          </w:rPr>
          <w:rPr>
            <w:color w:val="0000EE"/>
            <w:u w:val="single"/>
          </w:rPr>
          <w:t xml:space="preserve">Lv 20.1–5 </w:t>
        </w:r>
      </w:hyperlink>
      <w:r>
        <w:rPr>
          <w:lang w:val="fr_FR" w:bidi="fr_FR"/>
        </w:rPr>
        <w:t xml:space="preserve">;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 xml:space="preserve">23.5–10 </w:t>
        </w:r>
      </w:hyperlink>
      <w:r>
        <w:rPr>
          <w:lang w:val="fr_FR" w:bidi="fr_FR"/>
        </w:rPr>
        <w:t xml:space="preserve">; </w:t>
      </w:r>
      <w:hyperlink r:id="rId425">
        <w:r>
          <w:rPr>
            <w:lang w:val="fr_FR" w:bidi="fr_FR"/>
          </w:rPr>
          <w:rPr>
            <w:color w:val="0000EE"/>
            <w:u w:val="single"/>
          </w:rPr>
          <w:t>Jr 7.30–33</w:t>
        </w:r>
      </w:hyperlink>
      <w:r>
        <w:rPr>
          <w:lang w:val="fr_FR" w:bidi="fr_FR"/>
        </w:rPr>
        <w:t xml:space="preserve">; </w:t>
      </w:r>
      <w:hyperlink r:id="rId426">
        <w:r>
          <w:rPr>
            <w:lang w:val="fr_FR" w:bidi="fr_FR"/>
          </w:rPr>
          <w:rPr>
            <w:color w:val="0000EE"/>
            <w:u w:val="single"/>
          </w:rPr>
          <w:t>19.4–6</w:t>
        </w:r>
      </w:hyperlink>
      <w:r>
        <w:rPr>
          <w:lang w:val="fr_FR" w:bidi="fr_FR"/>
        </w:rPr>
        <w:t xml:space="preserve">; </w:t>
      </w:r>
      <w:hyperlink r:id="rId427">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28">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29">
        <w:r>
          <w:rPr>
            <w:lang w:val="fr_FR" w:bidi="fr_FR"/>
          </w:rPr>
          <w:rPr>
            <w:color w:val="0000EE"/>
            <w:u w:val="single"/>
          </w:rPr>
          <w:t>3.5–15</w:t>
        </w:r>
      </w:hyperlink>
      <w:r>
        <w:rPr>
          <w:lang w:val="fr_FR" w:bidi="fr_FR"/>
        </w:rPr>
        <w:t xml:space="preserve"> ; </w:t>
      </w:r>
      <w:hyperlink r:id="rId430">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1">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2">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3">
        <w:r>
          <w:rPr>
            <w:lang w:val="fr_FR" w:bidi="fr_FR"/>
          </w:rPr>
          <w:rPr>
            <w:color w:val="0000EE"/>
            <w:u w:val="single"/>
          </w:rPr>
          <w:t>2S 8.13–14</w:t>
        </w:r>
      </w:hyperlink>
      <w:r>
        <w:rPr>
          <w:lang w:val="fr_FR" w:bidi="fr_FR"/>
        </w:rPr>
        <w:t xml:space="preserve"> ; </w:t>
      </w:r>
      <w:hyperlink r:id="rId434">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5">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6">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7">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38">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39">
        <w:r>
          <w:rPr>
            <w:lang w:val="fr_FR" w:bidi="fr_FR"/>
          </w:rPr>
          <w:rPr>
            <w:color w:val="0000EE"/>
            <w:u w:val="single"/>
          </w:rPr>
          <w:t>12.12–19</w:t>
        </w:r>
      </w:hyperlink>
      <w:r>
        <w:rPr>
          <w:lang w:val="fr_FR" w:bidi="fr_FR"/>
        </w:rPr>
        <w:t xml:space="preserve">, </w:t>
      </w:r>
      <w:hyperlink r:id="rId440">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1">
        <w:r>
          <w:rPr>
            <w:lang w:val="fr_FR" w:bidi="fr_FR"/>
          </w:rPr>
          <w:rPr>
            <w:color w:val="0000EE"/>
            <w:u w:val="single"/>
          </w:rPr>
          <w:t xml:space="preserve">12.25–13.10 </w:t>
        </w:r>
      </w:hyperlink>
      <w:r>
        <w:rPr>
          <w:lang w:val="fr_FR" w:bidi="fr_FR"/>
        </w:rPr>
        <w:t xml:space="preserve">; </w:t>
      </w:r>
      <w:hyperlink r:id="rId442">
        <w:r>
          <w:rPr>
            <w:lang w:val="fr_FR" w:bidi="fr_FR"/>
          </w:rPr>
          <w:rPr>
            <w:color w:val="0000EE"/>
            <w:u w:val="single"/>
          </w:rPr>
          <w:t xml:space="preserve">14.14–16 </w:t>
        </w:r>
      </w:hyperlink>
      <w:r>
        <w:rPr>
          <w:lang w:val="fr_FR" w:bidi="fr_FR"/>
        </w:rPr>
        <w:t xml:space="preserv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4">
        <w:r>
          <w:rPr>
            <w:lang w:val="fr_FR" w:bidi="fr_FR"/>
          </w:rPr>
          <w:rPr>
            <w:color w:val="0000EE"/>
            <w:u w:val="single"/>
          </w:rPr>
          <w:t>1R 12.21</w:t>
        </w:r>
      </w:hyperlink>
      <w:r>
        <w:rPr>
          <w:lang w:val="fr_FR" w:bidi="fr_FR"/>
        </w:rPr>
        <w:t xml:space="preserve">), toujours solidaire de Juda (voir </w:t>
      </w:r>
      <w:hyperlink r:id="rId445">
        <w:r>
          <w:rPr>
            <w:lang w:val="fr_FR" w:bidi="fr_FR"/>
          </w:rPr>
          <w:rPr>
            <w:color w:val="0000EE"/>
            <w:u w:val="single"/>
          </w:rPr>
          <w:t>2Ch 11.3</w:t>
        </w:r>
      </w:hyperlink>
      <w:r>
        <w:rPr>
          <w:lang w:val="fr_FR" w:bidi="fr_FR"/>
        </w:rPr>
        <w:t xml:space="preserve">, </w:t>
      </w:r>
      <w:hyperlink r:id="rId446">
        <w:r>
          <w:rPr>
            <w:lang w:val="fr_FR" w:bidi="fr_FR"/>
          </w:rPr>
          <w:rPr>
            <w:color w:val="0000EE"/>
            <w:u w:val="single"/>
          </w:rPr>
          <w:t>23</w:t>
        </w:r>
      </w:hyperlink>
      <w:r>
        <w:rPr>
          <w:lang w:val="fr_FR" w:bidi="fr_FR"/>
        </w:rPr>
        <w:t xml:space="preserve"> ; </w:t>
      </w:r>
      <w:hyperlink r:id="rId447">
        <w:r>
          <w:rPr>
            <w:lang w:val="fr_FR" w:bidi="fr_FR"/>
          </w:rPr>
          <w:rPr>
            <w:color w:val="0000EE"/>
            <w:u w:val="single"/>
          </w:rPr>
          <w:t>14.8</w:t>
        </w:r>
      </w:hyperlink>
      <w:r>
        <w:rPr>
          <w:lang w:val="fr_FR" w:bidi="fr_FR"/>
        </w:rPr>
        <w:t xml:space="preserve"> ; </w:t>
      </w:r>
      <w:hyperlink r:id="rId448">
        <w:r>
          <w:rPr>
            <w:lang w:val="fr_FR" w:bidi="fr_FR"/>
          </w:rPr>
          <w:rPr>
            <w:color w:val="0000EE"/>
            <w:u w:val="single"/>
          </w:rPr>
          <w:t>15.2–9</w:t>
        </w:r>
      </w:hyperlink>
      <w:r>
        <w:rPr>
          <w:lang w:val="fr_FR" w:bidi="fr_FR"/>
        </w:rPr>
        <w:t xml:space="preserve"> ; </w:t>
      </w:r>
      <w:hyperlink r:id="rId449">
        <w:r>
          <w:rPr>
            <w:lang w:val="fr_FR" w:bidi="fr_FR"/>
          </w:rPr>
          <w:rPr>
            <w:color w:val="0000EE"/>
            <w:u w:val="single"/>
          </w:rPr>
          <w:t>17.17</w:t>
        </w:r>
      </w:hyperlink>
      <w:r>
        <w:rPr>
          <w:lang w:val="fr_FR" w:bidi="fr_FR"/>
        </w:rPr>
        <w:t>). Quant à Siméon, l’autre tribu du sud, elle semble s’être finalement ralliée aux provinces du nord (</w:t>
      </w:r>
      <w:hyperlink r:id="rId450">
        <w:r>
          <w:rPr>
            <w:lang w:val="fr_FR" w:bidi="fr_FR"/>
          </w:rPr>
          <w:rPr>
            <w:color w:val="0000EE"/>
            <w:u w:val="single"/>
          </w:rPr>
          <w:t>2Ch 15.9</w:t>
        </w:r>
      </w:hyperlink>
      <w:r>
        <w:rPr>
          <w:lang w:val="fr_FR" w:bidi="fr_FR"/>
        </w:rPr>
        <w:t xml:space="preserve"> ; </w:t>
      </w:r>
      <w:hyperlink r:id="rId45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2">
        <w:r>
          <w:rPr>
            <w:lang w:val="fr_FR" w:bidi="fr_FR"/>
          </w:rPr>
          <w:rPr>
            <w:color w:val="0000EE"/>
            <w:u w:val="single"/>
          </w:rPr>
          <w:t>14.1–18</w:t>
        </w:r>
      </w:hyperlink>
      <w:r>
        <w:rPr>
          <w:lang w:val="fr_FR" w:bidi="fr_FR"/>
        </w:rPr>
        <w:t>) et il est à l’origine d’un ouvrage aujourd’hui perdu, qui relatait les actions de Salomon (</w:t>
      </w:r>
      <w:hyperlink r:id="rId453">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4">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5">
        <w:r>
          <w:rPr>
            <w:lang w:val="fr_FR" w:bidi="fr_FR"/>
          </w:rPr>
          <w:rPr>
            <w:color w:val="0000EE"/>
            <w:u w:val="single"/>
          </w:rPr>
          <w:t>15.4</w:t>
        </w:r>
      </w:hyperlink>
      <w:r>
        <w:rPr>
          <w:lang w:val="fr_FR" w:bidi="fr_FR"/>
        </w:rPr>
        <w:t xml:space="preserve"> ; </w:t>
      </w:r>
      <w:hyperlink r:id="rId456">
        <w:r>
          <w:rPr>
            <w:lang w:val="fr_FR" w:bidi="fr_FR"/>
          </w:rPr>
          <w:rPr>
            <w:color w:val="0000EE"/>
            <w:u w:val="single"/>
          </w:rPr>
          <w:t>2R 8.19</w:t>
        </w:r>
      </w:hyperlink>
      <w:r>
        <w:rPr>
          <w:lang w:val="fr_FR" w:bidi="fr_FR"/>
        </w:rPr>
        <w:t xml:space="preserve"> ; </w:t>
      </w:r>
      <w:hyperlink r:id="rId457">
        <w:r>
          <w:rPr>
            <w:lang w:val="fr_FR" w:bidi="fr_FR"/>
          </w:rPr>
          <w:rPr>
            <w:color w:val="0000EE"/>
            <w:u w:val="single"/>
          </w:rPr>
          <w:t>2Ch 21.7</w:t>
        </w:r>
      </w:hyperlink>
      <w:r>
        <w:rPr>
          <w:lang w:val="fr_FR" w:bidi="fr_FR"/>
        </w:rPr>
        <w:t>). Ils pointaient vers Jésus, descendant de David, qui est « la lumière du monde » (</w:t>
      </w:r>
      <w:hyperlink r:id="rId458">
        <w:r>
          <w:rPr>
            <w:lang w:val="fr_FR" w:bidi="fr_FR"/>
          </w:rPr>
          <w:rPr>
            <w:color w:val="0000EE"/>
            <w:u w:val="single"/>
          </w:rPr>
          <w:t>Jn 1.4–5</w:t>
        </w:r>
      </w:hyperlink>
      <w:r>
        <w:rPr>
          <w:lang w:val="fr_FR" w:bidi="fr_FR"/>
        </w:rPr>
        <w:t>) et qui accomplit les promesses faites à David (</w:t>
      </w:r>
      <w:hyperlink r:id="rId459">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0">
        <w:r>
          <w:rPr>
            <w:lang w:val="fr_FR" w:bidi="fr_FR"/>
          </w:rPr>
          <w:rPr>
            <w:color w:val="0000EE"/>
            <w:u w:val="single"/>
          </w:rPr>
          <w:t>12.25–33</w:t>
        </w:r>
      </w:hyperlink>
      <w:r>
        <w:rPr>
          <w:lang w:val="fr_FR" w:bidi="fr_FR"/>
        </w:rPr>
        <w:t xml:space="preserve"> ; </w:t>
      </w:r>
      <w:hyperlink r:id="rId460">
        <w:r>
          <w:rPr>
            <w:lang w:val="fr_FR" w:bidi="fr_FR"/>
          </w:rPr>
          <w:rPr>
            <w:color w:val="0000EE"/>
            <w:u w:val="single"/>
          </w:rPr>
          <w:t>14.10–18</w:t>
        </w:r>
      </w:hyperlink>
      <w:r>
        <w:rPr>
          <w:lang w:val="fr_FR" w:bidi="fr_FR"/>
        </w:rPr>
        <w:t>) et a conduit Israël sur une voie spirituelle désastreuse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1">
        <w:r>
          <w:rPr>
            <w:lang w:val="fr_FR" w:bidi="fr_FR"/>
          </w:rPr>
          <w:rPr>
            <w:color w:val="0000EE"/>
            <w:u w:val="single"/>
          </w:rPr>
          <w:t>2S 7.13</w:t>
        </w:r>
      </w:hyperlink>
      <w:r>
        <w:rPr>
          <w:lang w:val="fr_FR" w:bidi="fr_FR"/>
        </w:rPr>
        <w:t xml:space="preserve">, </w:t>
      </w:r>
      <w:hyperlink r:id="rId462">
        <w:r>
          <w:rPr>
            <w:lang w:val="fr_FR" w:bidi="fr_FR"/>
          </w:rPr>
          <w:rPr>
            <w:color w:val="0000EE"/>
            <w:u w:val="single"/>
          </w:rPr>
          <w:t>16–19</w:t>
        </w:r>
      </w:hyperlink>
      <w:r>
        <w:rPr>
          <w:lang w:val="fr_FR" w:bidi="fr_FR"/>
        </w:rPr>
        <w:t xml:space="preserve"> ; </w:t>
      </w:r>
      <w:hyperlink r:id="rId463">
        <w:r>
          <w:rPr>
            <w:lang w:val="fr_FR" w:bidi="fr_FR"/>
          </w:rPr>
          <w:rPr>
            <w:color w:val="0000EE"/>
            <w:u w:val="single"/>
          </w:rPr>
          <w:t>Ps 89.35–37</w:t>
        </w:r>
      </w:hyperlink>
      <w:r>
        <w:rPr>
          <w:lang w:val="fr_FR" w:bidi="fr_FR"/>
        </w:rPr>
        <w:t>), à Abraham (</w:t>
      </w:r>
      <w:hyperlink r:id="rId464">
        <w:r>
          <w:rPr>
            <w:lang w:val="fr_FR" w:bidi="fr_FR"/>
          </w:rPr>
          <w:rPr>
            <w:color w:val="0000EE"/>
            <w:u w:val="single"/>
          </w:rPr>
          <w:t>Gn 17.1–8</w:t>
        </w:r>
      </w:hyperlink>
      <w:r>
        <w:rPr>
          <w:lang w:val="fr_FR" w:bidi="fr_FR"/>
        </w:rPr>
        <w:t xml:space="preserve"> ; </w:t>
      </w:r>
      <w:hyperlink r:id="rId75">
        <w:r>
          <w:rPr>
            <w:lang w:val="fr_FR" w:bidi="fr_FR"/>
          </w:rPr>
          <w:rPr>
            <w:color w:val="0000EE"/>
            <w:u w:val="single"/>
          </w:rPr>
          <w:t>Lc 1.67–79</w:t>
        </w:r>
      </w:hyperlink>
      <w:r>
        <w:rPr>
          <w:lang w:val="fr_FR" w:bidi="fr_FR"/>
        </w:rPr>
        <w:t>), et à Juda (</w:t>
      </w:r>
      <w:hyperlink r:id="rId465">
        <w:r>
          <w:rPr>
            <w:lang w:val="fr_FR" w:bidi="fr_FR"/>
          </w:rPr>
          <w:rPr>
            <w:color w:val="0000EE"/>
            <w:u w:val="single"/>
          </w:rPr>
          <w:t>Gn 49.10</w:t>
        </w:r>
      </w:hyperlink>
      <w:r>
        <w:rPr>
          <w:lang w:val="fr_FR" w:bidi="fr_FR"/>
        </w:rPr>
        <w:t>). Il établira une nouvelle alliance avec le peuple de Dieu et régnera à jamais (</w:t>
      </w:r>
      <w:hyperlink r:id="rId466">
        <w:r>
          <w:rPr>
            <w:lang w:val="fr_FR" w:bidi="fr_FR"/>
          </w:rPr>
          <w:rPr>
            <w:color w:val="0000EE"/>
            <w:u w:val="single"/>
          </w:rPr>
          <w:t>Jr 31.31–36</w:t>
        </w:r>
      </w:hyperlink>
      <w:r>
        <w:rPr>
          <w:lang w:val="fr_FR" w:bidi="fr_FR"/>
        </w:rPr>
        <w:t xml:space="preserve"> ; </w:t>
      </w:r>
      <w:hyperlink r:id="rId467">
        <w:r>
          <w:rPr>
            <w:lang w:val="fr_FR" w:bidi="fr_FR"/>
          </w:rPr>
          <w:rPr>
            <w:color w:val="0000EE"/>
            <w:u w:val="single"/>
          </w:rPr>
          <w:t>Ez 37.22–28</w:t>
        </w:r>
      </w:hyperlink>
      <w:r>
        <w:rPr>
          <w:lang w:val="fr_FR" w:bidi="fr_FR"/>
        </w:rPr>
        <w:t xml:space="preserve"> ; </w:t>
      </w:r>
      <w:hyperlink r:id="rId468">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69">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0">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1">
        <w:r>
          <w:rPr>
            <w:lang w:val="fr_FR" w:bidi="fr_FR"/>
          </w:rPr>
          <w:rPr>
            <w:color w:val="0000EE"/>
            <w:u w:val="single"/>
          </w:rPr>
          <w:t>14.19</w:t>
        </w:r>
      </w:hyperlink>
      <w:r>
        <w:rPr>
          <w:lang w:val="fr_FR" w:bidi="fr_FR"/>
        </w:rPr>
        <w:t xml:space="preserve">, </w:t>
      </w:r>
      <w:hyperlink r:id="rId472">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3">
        <w:r>
          <w:rPr>
            <w:lang w:val="fr_FR" w:bidi="fr_FR"/>
          </w:rPr>
          <w:rPr>
            <w:color w:val="0000EE"/>
            <w:u w:val="single"/>
          </w:rPr>
          <w:t>Gn 12.6–7</w:t>
        </w:r>
      </w:hyperlink>
      <w:r>
        <w:rPr>
          <w:lang w:val="fr_FR" w:bidi="fr_FR"/>
        </w:rPr>
        <w:t xml:space="preserve"> ; </w:t>
      </w:r>
      <w:hyperlink r:id="rId474">
        <w:r>
          <w:rPr>
            <w:lang w:val="fr_FR" w:bidi="fr_FR"/>
          </w:rPr>
          <w:rPr>
            <w:color w:val="0000EE"/>
            <w:u w:val="single"/>
          </w:rPr>
          <w:t>33.18–20</w:t>
        </w:r>
      </w:hyperlink>
      <w:r>
        <w:rPr>
          <w:lang w:val="fr_FR" w:bidi="fr_FR"/>
        </w:rPr>
        <w:t>). Elle est par la suite devenue une ville des Lévites et une ville de refuge en Israël (</w:t>
      </w:r>
      <w:hyperlink r:id="rId475">
        <w:r>
          <w:rPr>
            <w:lang w:val="fr_FR" w:bidi="fr_FR"/>
          </w:rPr>
          <w:rPr>
            <w:color w:val="0000EE"/>
            <w:u w:val="single"/>
          </w:rPr>
          <w:t>Jos 20.7</w:t>
        </w:r>
      </w:hyperlink>
      <w:r>
        <w:rPr>
          <w:lang w:val="fr_FR" w:bidi="fr_FR"/>
        </w:rPr>
        <w:t xml:space="preserve"> ; </w:t>
      </w:r>
      <w:hyperlink r:id="rId476">
        <w:r>
          <w:rPr>
            <w:lang w:val="fr_FR" w:bidi="fr_FR"/>
          </w:rPr>
          <w:rPr>
            <w:color w:val="0000EE"/>
            <w:u w:val="single"/>
          </w:rPr>
          <w:t>21.20</w:t>
        </w:r>
      </w:hyperlink>
      <w:r>
        <w:rPr>
          <w:lang w:val="fr_FR" w:bidi="fr_FR"/>
        </w:rPr>
        <w:t xml:space="preserve"> ; </w:t>
      </w:r>
      <w:hyperlink r:id="rId477">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78">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79">
        <w:r>
          <w:rPr>
            <w:lang w:val="fr_FR" w:bidi="fr_FR"/>
          </w:rPr>
          <w:rPr>
            <w:color w:val="0000EE"/>
            <w:u w:val="single"/>
          </w:rPr>
          <w:t>4.7</w:t>
        </w:r>
      </w:hyperlink>
      <w:r>
        <w:rPr>
          <w:lang w:val="fr_FR" w:bidi="fr_FR"/>
        </w:rPr>
        <w:t xml:space="preserve">, </w:t>
      </w:r>
      <w:hyperlink r:id="rId480">
        <w:r>
          <w:rPr>
            <w:lang w:val="fr_FR" w:bidi="fr_FR"/>
          </w:rPr>
          <w:rPr>
            <w:color w:val="0000EE"/>
            <w:u w:val="single"/>
          </w:rPr>
          <w:t>22–23</w:t>
        </w:r>
      </w:hyperlink>
      <w:r>
        <w:rPr>
          <w:lang w:val="fr_FR" w:bidi="fr_FR"/>
        </w:rPr>
        <w:t xml:space="preserve">, </w:t>
      </w:r>
      <w:hyperlink r:id="rId371">
        <w:r>
          <w:rPr>
            <w:lang w:val="fr_FR" w:bidi="fr_FR"/>
          </w:rPr>
          <w:rPr>
            <w:color w:val="0000EE"/>
            <w:u w:val="single"/>
          </w:rPr>
          <w:t>5.13–18</w:t>
        </w:r>
      </w:hyperlink>
      <w:r>
        <w:rPr>
          <w:lang w:val="fr_FR" w:bidi="fr_FR"/>
        </w:rPr>
        <w:t xml:space="preserve">, </w:t>
      </w:r>
      <w:hyperlink r:id="rId372">
        <w:r>
          <w:rPr>
            <w:lang w:val="fr_FR" w:bidi="fr_FR"/>
          </w:rPr>
          <w:rPr>
            <w:color w:val="0000EE"/>
            <w:u w:val="single"/>
          </w:rPr>
          <w:t>9.20–23</w:t>
        </w:r>
      </w:hyperlink>
      <w:r>
        <w:rPr>
          <w:lang w:val="fr_FR" w:bidi="fr_FR"/>
        </w:rPr>
        <w:t xml:space="preserve">, </w:t>
      </w:r>
      <w:hyperlink r:id="rId481">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2">
        <w:r>
          <w:rPr>
            <w:lang w:val="fr_FR" w:bidi="fr_FR"/>
          </w:rPr>
          <w:rPr>
            <w:color w:val="0000EE"/>
            <w:u w:val="single"/>
          </w:rPr>
          <w:t>2R 20.4–8</w:t>
        </w:r>
      </w:hyperlink>
      <w:r>
        <w:rPr>
          <w:lang w:val="fr_FR" w:bidi="fr_FR"/>
        </w:rPr>
        <w:t>). Jésus est ressuscité des morts le troisième jour (</w:t>
      </w:r>
      <w:hyperlink r:id="rId483">
        <w:r>
          <w:rPr>
            <w:lang w:val="fr_FR" w:bidi="fr_FR"/>
          </w:rPr>
          <w:rPr>
            <w:color w:val="0000EE"/>
            <w:u w:val="single"/>
          </w:rPr>
          <w:t>Lc 24.41</w:t>
        </w:r>
      </w:hyperlink>
      <w:r>
        <w:rPr>
          <w:lang w:val="fr_FR" w:bidi="fr_FR"/>
        </w:rPr>
        <w:t xml:space="preserve"> ; </w:t>
      </w:r>
      <w:hyperlink r:id="rId484">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5">
        <w:r>
          <w:rPr>
            <w:lang w:val="fr_FR" w:bidi="fr_FR"/>
          </w:rPr>
          <w:rPr>
            <w:color w:val="0000EE"/>
            <w:u w:val="single"/>
          </w:rPr>
          <w:t>14.30</w:t>
        </w:r>
      </w:hyperlink>
      <w:r>
        <w:rPr>
          <w:lang w:val="fr_FR" w:bidi="fr_FR"/>
        </w:rPr>
        <w:t xml:space="preserve"> ; </w:t>
      </w:r>
      <w:hyperlink r:id="rId486">
        <w:r>
          <w:rPr>
            <w:lang w:val="fr_FR" w:bidi="fr_FR"/>
          </w:rPr>
          <w:rPr>
            <w:color w:val="0000EE"/>
            <w:u w:val="single"/>
          </w:rPr>
          <w:t>15.7</w:t>
        </w:r>
      </w:hyperlink>
      <w:r>
        <w:rPr>
          <w:lang w:val="fr_FR" w:bidi="fr_FR"/>
        </w:rPr>
        <w:t xml:space="preserve">, </w:t>
      </w:r>
      <w:hyperlink r:id="rId487">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88">
        <w:r>
          <w:rPr>
            <w:lang w:val="fr_FR" w:bidi="fr_FR"/>
          </w:rPr>
          <w:rPr>
            <w:color w:val="0000EE"/>
            <w:u w:val="single"/>
          </w:rPr>
          <w:t>11.11–13</w:t>
        </w:r>
      </w:hyperlink>
      <w:r>
        <w:rPr>
          <w:lang w:val="fr_FR" w:bidi="fr_FR"/>
        </w:rPr>
        <w:t xml:space="preserve">, </w:t>
      </w:r>
      <w:hyperlink r:id="rId489">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0">
        <w:r>
          <w:rPr>
            <w:lang w:val="fr_FR" w:bidi="fr_FR"/>
          </w:rPr>
          <w:rPr>
            <w:color w:val="0000EE"/>
            <w:u w:val="single"/>
          </w:rPr>
          <w:t>2S 20.24</w:t>
        </w:r>
      </w:hyperlink>
      <w:r>
        <w:rPr>
          <w:lang w:val="fr_FR" w:bidi="fr_FR"/>
        </w:rPr>
        <w:t>) et sous Salomon (</w:t>
      </w:r>
      <w:hyperlink r:id="rId370">
        <w:r>
          <w:rPr>
            <w:lang w:val="fr_FR" w:bidi="fr_FR"/>
          </w:rPr>
          <w:rPr>
            <w:color w:val="0000EE"/>
            <w:u w:val="single"/>
          </w:rPr>
          <w:t xml:space="preserve">1R 4.6 </w:t>
        </w:r>
      </w:hyperlink>
      <w:r>
        <w:rPr>
          <w:lang w:val="fr_FR" w:bidi="fr_FR"/>
        </w:rPr>
        <w:t xml:space="preserve">; </w:t>
      </w:r>
      <w:hyperlink r:id="rId491">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2">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3">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78">
        <w:r>
          <w:rPr>
            <w:lang w:val="fr_FR" w:bidi="fr_FR"/>
          </w:rPr>
          <w:rPr>
            <w:color w:val="0000EE"/>
            <w:u w:val="single"/>
          </w:rPr>
          <w:t>12.25</w:t>
        </w:r>
      </w:hyperlink>
      <w:r>
        <w:rPr>
          <w:lang w:val="fr_FR" w:bidi="fr_FR"/>
        </w:rPr>
        <w:t>), puis l'établissement de faux lieux de culte et de pratiques religieuses corrompues (</w:t>
      </w:r>
      <w:hyperlink r:id="rId494">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5">
        <w:r>
          <w:rPr>
            <w:lang w:val="fr_FR" w:bidi="fr_FR"/>
          </w:rPr>
          <w:rPr>
            <w:color w:val="0000EE"/>
            <w:u w:val="single"/>
          </w:rPr>
          <w:t xml:space="preserve">Ex 32 </w:t>
        </w:r>
      </w:hyperlink>
      <w:r>
        <w:rPr>
          <w:lang w:val="fr_FR" w:bidi="fr_FR"/>
        </w:rPr>
        <w:t xml:space="preserve">; en particulier </w:t>
      </w:r>
      <w:hyperlink r:id="rId496">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7">
        <w:r>
          <w:rPr>
            <w:lang w:val="fr_FR" w:bidi="fr_FR"/>
          </w:rPr>
          <w:rPr>
            <w:color w:val="0000EE"/>
            <w:u w:val="single"/>
          </w:rPr>
          <w:t>1R 14.9</w:t>
        </w:r>
      </w:hyperlink>
      <w:r>
        <w:rPr>
          <w:lang w:val="fr_FR" w:bidi="fr_FR"/>
        </w:rPr>
        <w:t xml:space="preserve">; </w:t>
      </w:r>
      <w:hyperlink r:id="rId498">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499">
        <w:r>
          <w:rPr>
            <w:lang w:val="fr_FR" w:bidi="fr_FR"/>
          </w:rPr>
          <w:rPr>
            <w:color w:val="0000EE"/>
            <w:u w:val="single"/>
          </w:rPr>
          <w:t>Gn 12.8</w:t>
        </w:r>
      </w:hyperlink>
      <w:r>
        <w:rPr>
          <w:lang w:val="fr_FR" w:bidi="fr_FR"/>
        </w:rPr>
        <w:t xml:space="preserve"> ; </w:t>
      </w:r>
      <w:hyperlink r:id="rId500">
        <w:r>
          <w:rPr>
            <w:lang w:val="fr_FR" w:bidi="fr_FR"/>
          </w:rPr>
          <w:rPr>
            <w:color w:val="0000EE"/>
            <w:u w:val="single"/>
          </w:rPr>
          <w:t>28.11–19</w:t>
        </w:r>
      </w:hyperlink>
      <w:r>
        <w:rPr>
          <w:lang w:val="fr_FR" w:bidi="fr_FR"/>
        </w:rPr>
        <w:t xml:space="preserve"> ; </w:t>
      </w:r>
      <w:hyperlink r:id="rId501">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2">
        <w:r>
          <w:rPr>
            <w:lang w:val="fr_FR" w:bidi="fr_FR"/>
          </w:rPr>
          <w:rPr>
            <w:color w:val="0000EE"/>
            <w:u w:val="single"/>
          </w:rPr>
          <w:t>Gn 28.10–22</w:t>
        </w:r>
      </w:hyperlink>
      <w:r>
        <w:rPr>
          <w:lang w:val="fr_FR" w:bidi="fr_FR"/>
        </w:rPr>
        <w:t>) ; elle avait également accueilli l'arche de l'alliance à l'époque des juges (</w:t>
      </w:r>
      <w:hyperlink r:id="rId503">
        <w:r>
          <w:rPr>
            <w:lang w:val="fr_FR" w:bidi="fr_FR"/>
          </w:rPr>
          <w:rPr>
            <w:color w:val="0000EE"/>
            <w:u w:val="single"/>
          </w:rPr>
          <w:t>Jg 20.18–28</w:t>
        </w:r>
      </w:hyperlink>
      <w:r>
        <w:rPr>
          <w:lang w:val="fr_FR" w:bidi="fr_FR"/>
        </w:rPr>
        <w:t>) et servait de sanctuaire à l'époque de Samuel (</w:t>
      </w:r>
      <w:hyperlink r:id="rId504">
        <w:r>
          <w:rPr>
            <w:lang w:val="fr_FR" w:bidi="fr_FR"/>
          </w:rPr>
          <w:rPr>
            <w:color w:val="0000EE"/>
            <w:u w:val="single"/>
          </w:rPr>
          <w:t>1S 7.16</w:t>
        </w:r>
      </w:hyperlink>
      <w:r>
        <w:rPr>
          <w:lang w:val="fr_FR" w:bidi="fr_FR"/>
        </w:rPr>
        <w:t xml:space="preserve"> ; </w:t>
      </w:r>
      <w:hyperlink r:id="rId505">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6">
        <w:r>
          <w:rPr>
            <w:lang w:val="fr_FR" w:bidi="fr_FR"/>
          </w:rPr>
          <w:rPr>
            <w:color w:val="0000EE"/>
            <w:u w:val="single"/>
          </w:rPr>
          <w:t>Dt 12.2–7</w:t>
        </w:r>
      </w:hyperlink>
      <w:r>
        <w:rPr>
          <w:lang w:val="fr_FR" w:bidi="fr_FR"/>
        </w:rPr>
        <w:t>) et réservait la fonction sacerdotale aux seuls membres de la tribu de Lévi (</w:t>
      </w:r>
      <w:hyperlink r:id="rId507">
        <w:r>
          <w:rPr>
            <w:lang w:val="fr_FR" w:bidi="fr_FR"/>
          </w:rPr>
          <w:rPr>
            <w:color w:val="0000EE"/>
            <w:u w:val="single"/>
          </w:rPr>
          <w:t>Ex 40.13–15</w:t>
        </w:r>
      </w:hyperlink>
      <w:r>
        <w:rPr>
          <w:lang w:val="fr_FR" w:bidi="fr_FR"/>
        </w:rPr>
        <w:t xml:space="preserve"> ; </w:t>
      </w:r>
      <w:hyperlink r:id="rId508">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09">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0">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1">
        <w:r>
          <w:rPr>
            <w:lang w:val="fr_FR" w:bidi="fr_FR"/>
          </w:rPr>
          <w:rPr>
            <w:color w:val="0000EE"/>
            <w:u w:val="single"/>
          </w:rPr>
          <w:t>Es 44.28</w:t>
        </w:r>
      </w:hyperlink>
      <w:r>
        <w:rPr>
          <w:lang w:val="fr_FR" w:bidi="fr_FR"/>
        </w:rPr>
        <w:t xml:space="preserve"> ; </w:t>
      </w:r>
      <w:hyperlink r:id="rId512">
        <w:r>
          <w:rPr>
            <w:lang w:val="fr_FR" w:bidi="fr_FR"/>
          </w:rPr>
          <w:rPr>
            <w:color w:val="0000EE"/>
            <w:u w:val="single"/>
          </w:rPr>
          <w:t>45.1</w:t>
        </w:r>
      </w:hyperlink>
      <w:r>
        <w:rPr>
          <w:lang w:val="fr_FR" w:bidi="fr_FR"/>
        </w:rPr>
        <w:t>) ou de celle de Michée désignant Bethléhem comme lieu de naissance du Messie (</w:t>
      </w:r>
      <w:hyperlink r:id="rId513">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4">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5">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6">
        <w:r>
          <w:rPr>
            <w:lang w:val="fr_FR" w:bidi="fr_FR"/>
          </w:rPr>
          <w:rPr>
            <w:color w:val="0000EE"/>
            <w:u w:val="single"/>
          </w:rPr>
          <w:t>Lv 1.16</w:t>
        </w:r>
      </w:hyperlink>
      <w:r>
        <w:rPr>
          <w:lang w:val="fr_FR" w:bidi="fr_FR"/>
        </w:rPr>
        <w:t xml:space="preserve"> ; </w:t>
      </w:r>
      <w:hyperlink r:id="rId517">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18">
        <w:r>
          <w:rPr>
            <w:lang w:val="fr_FR" w:bidi="fr_FR"/>
          </w:rPr>
          <w:rPr>
            <w:color w:val="0000EE"/>
            <w:u w:val="single"/>
          </w:rPr>
          <w:t>13.19</w:t>
        </w:r>
      </w:hyperlink>
      <w:r>
        <w:rPr>
          <w:lang w:val="fr_FR" w:bidi="fr_FR"/>
        </w:rPr>
        <w:t xml:space="preserve"> ; voir </w:t>
      </w:r>
      <w:hyperlink r:id="rId519">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0">
        <w:r>
          <w:rPr>
            <w:lang w:val="fr_FR" w:bidi="fr_FR"/>
          </w:rPr>
          <w:rPr>
            <w:color w:val="0000EE"/>
            <w:u w:val="single"/>
          </w:rPr>
          <w:t>13.8–10</w:t>
        </w:r>
      </w:hyperlink>
      <w:r>
        <w:rPr>
          <w:lang w:val="fr_FR" w:bidi="fr_FR"/>
        </w:rPr>
        <w:t xml:space="preserve">, </w:t>
      </w:r>
      <w:hyperlink r:id="rId521">
        <w:r>
          <w:rPr>
            <w:lang w:val="fr_FR" w:bidi="fr_FR"/>
          </w:rPr>
          <w:rPr>
            <w:color w:val="0000EE"/>
            <w:u w:val="single"/>
          </w:rPr>
          <w:t>16–17</w:t>
        </w:r>
      </w:hyperlink>
      <w:r>
        <w:rPr>
          <w:lang w:val="fr_FR" w:bidi="fr_FR"/>
        </w:rPr>
        <w:t xml:space="preserve"> ; cf. </w:t>
      </w:r>
      <w:hyperlink r:id="rId522">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3">
        <w:r>
          <w:rPr>
            <w:lang w:val="fr_FR" w:bidi="fr_FR"/>
          </w:rPr>
          <w:rPr>
            <w:color w:val="0000EE"/>
            <w:u w:val="single"/>
          </w:rPr>
          <w:t>Nb 14.21–23</w:t>
        </w:r>
      </w:hyperlink>
      <w:r>
        <w:rPr>
          <w:lang w:val="fr_FR" w:bidi="fr_FR"/>
        </w:rPr>
        <w:t xml:space="preserve"> ; </w:t>
      </w:r>
      <w:hyperlink r:id="rId524">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5">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6">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7">
        <w:r>
          <w:rPr>
            <w:lang w:val="fr_FR" w:bidi="fr_FR"/>
          </w:rPr>
          <w:rPr>
            <w:color w:val="0000EE"/>
            <w:u w:val="single"/>
          </w:rPr>
          <w:t>1R 16.24</w:t>
        </w:r>
      </w:hyperlink>
      <w:r>
        <w:rPr>
          <w:lang w:val="fr_FR" w:bidi="fr_FR"/>
        </w:rPr>
        <w:t xml:space="preserve">, </w:t>
      </w:r>
      <w:hyperlink r:id="rId528">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29">
        <w:r>
          <w:rPr>
            <w:lang w:val="fr_FR" w:bidi="fr_FR"/>
          </w:rPr>
          <w:rPr>
            <w:color w:val="0000EE"/>
            <w:u w:val="single"/>
          </w:rPr>
          <w:t>2R 17.24</w:t>
        </w:r>
      </w:hyperlink>
      <w:r>
        <w:rPr>
          <w:lang w:val="fr_FR" w:bidi="fr_FR"/>
        </w:rPr>
        <w:t xml:space="preserve"> ; </w:t>
      </w:r>
      <w:hyperlink r:id="rId530">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1">
        <w:r>
          <w:rPr>
            <w:lang w:val="fr_FR" w:bidi="fr_FR"/>
          </w:rPr>
          <w:rPr>
            <w:color w:val="0000EE"/>
            <w:u w:val="single"/>
          </w:rPr>
          <w:t>Gn 23.2</w:t>
        </w:r>
      </w:hyperlink>
      <w:r>
        <w:rPr>
          <w:lang w:val="fr_FR" w:bidi="fr_FR"/>
        </w:rPr>
        <w:t xml:space="preserve"> avec </w:t>
      </w:r>
      <w:hyperlink r:id="rId532">
        <w:r>
          <w:rPr>
            <w:lang w:val="fr_FR" w:bidi="fr_FR"/>
          </w:rPr>
          <w:rPr>
            <w:color w:val="0000EE"/>
            <w:u w:val="single"/>
          </w:rPr>
          <w:t>Jos 14.15</w:t>
        </w:r>
      </w:hyperlink>
      <w:r>
        <w:rPr>
          <w:lang w:val="fr_FR" w:bidi="fr_FR"/>
        </w:rPr>
        <w:t xml:space="preserve"> ; </w:t>
      </w:r>
      <w:hyperlink r:id="rId5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4">
        <w:r>
          <w:rPr>
            <w:lang w:val="fr_FR" w:bidi="fr_FR"/>
          </w:rPr>
          <w:rPr>
            <w:color w:val="0000EE"/>
            <w:u w:val="single"/>
          </w:rPr>
          <w:t>14.7–11</w:t>
        </w:r>
      </w:hyperlink>
      <w:r>
        <w:rPr>
          <w:lang w:val="fr_FR" w:bidi="fr_FR"/>
        </w:rPr>
        <w:t xml:space="preserve">, </w:t>
      </w:r>
      <w:hyperlink r:id="rId535">
        <w:r>
          <w:rPr>
            <w:lang w:val="fr_FR" w:bidi="fr_FR"/>
          </w:rPr>
          <w:rPr>
            <w:color w:val="0000EE"/>
            <w:u w:val="single"/>
          </w:rPr>
          <w:t>15–16</w:t>
        </w:r>
      </w:hyperlink>
      <w:r>
        <w:rPr>
          <w:lang w:val="fr_FR" w:bidi="fr_FR"/>
        </w:rPr>
        <w:t xml:space="preserve"> ; </w:t>
      </w:r>
      <w:hyperlink r:id="rId536">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7">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38">
        <w:r>
          <w:rPr>
            <w:lang w:val="fr_FR" w:bidi="fr_FR"/>
          </w:rPr>
          <w:rPr>
            <w:color w:val="0000EE"/>
            <w:u w:val="single"/>
          </w:rPr>
          <w:t>Jos 18.1</w:t>
        </w:r>
      </w:hyperlink>
      <w:r>
        <w:rPr>
          <w:lang w:val="fr_FR" w:bidi="fr_FR"/>
        </w:rPr>
        <w:t xml:space="preserve"> ; </w:t>
      </w:r>
      <w:hyperlink r:id="rId539">
        <w:r>
          <w:rPr>
            <w:lang w:val="fr_FR" w:bidi="fr_FR"/>
          </w:rPr>
          <w:rPr>
            <w:color w:val="0000EE"/>
            <w:u w:val="single"/>
          </w:rPr>
          <w:t>1S 1.3</w:t>
        </w:r>
      </w:hyperlink>
      <w:r>
        <w:rPr>
          <w:lang w:val="fr_FR" w:bidi="fr_FR"/>
        </w:rPr>
        <w:t>), avait été détruit par les Philistins à l’époque d’Éli (</w:t>
      </w:r>
      <w:hyperlink r:id="rId540">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1">
        <w:r>
          <w:rPr>
            <w:lang w:val="fr_FR" w:bidi="fr_FR"/>
          </w:rPr>
          <w:rPr>
            <w:color w:val="0000EE"/>
            <w:u w:val="single"/>
          </w:rPr>
          <w:t>2R 5.5</w:t>
        </w:r>
      </w:hyperlink>
      <w:r>
        <w:rPr>
          <w:lang w:val="fr_FR" w:bidi="fr_FR"/>
        </w:rPr>
        <w:t xml:space="preserve"> ; </w:t>
      </w:r>
      <w:hyperlink r:id="rId542">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3">
        <w:r>
          <w:rPr>
            <w:lang w:val="fr_FR" w:bidi="fr_FR"/>
          </w:rPr>
          <w:rPr>
            <w:color w:val="0000EE"/>
            <w:u w:val="single"/>
          </w:rPr>
          <w:t>22.14</w:t>
        </w:r>
      </w:hyperlink>
      <w:r>
        <w:rPr>
          <w:lang w:val="fr_FR" w:bidi="fr_FR"/>
        </w:rPr>
        <w:t xml:space="preserve"> ; </w:t>
      </w:r>
      <w:hyperlink r:id="rId544">
        <w:r>
          <w:rPr>
            <w:lang w:val="fr_FR" w:bidi="fr_FR"/>
          </w:rPr>
          <w:rPr>
            <w:color w:val="0000EE"/>
            <w:u w:val="single"/>
          </w:rPr>
          <w:t>Nb 22.38</w:t>
        </w:r>
      </w:hyperlink>
      <w:r>
        <w:rPr>
          <w:lang w:val="fr_FR" w:bidi="fr_FR"/>
        </w:rPr>
        <w:t xml:space="preserve"> ; </w:t>
      </w:r>
      <w:hyperlink r:id="rId545">
        <w:r>
          <w:rPr>
            <w:lang w:val="fr_FR" w:bidi="fr_FR"/>
          </w:rPr>
          <w:rPr>
            <w:color w:val="0000EE"/>
            <w:u w:val="single"/>
          </w:rPr>
          <w:t>23.12</w:t>
        </w:r>
      </w:hyperlink>
      <w:r>
        <w:rPr>
          <w:lang w:val="fr_FR" w:bidi="fr_FR"/>
        </w:rPr>
        <w:t xml:space="preserve"> ; </w:t>
      </w:r>
      <w:hyperlink r:id="rId546">
        <w:r>
          <w:rPr>
            <w:lang w:val="fr_FR" w:bidi="fr_FR"/>
          </w:rPr>
          <w:rPr>
            <w:color w:val="0000EE"/>
            <w:u w:val="single"/>
          </w:rPr>
          <w:t>Jr 7.2</w:t>
        </w:r>
      </w:hyperlink>
      <w:r>
        <w:rPr>
          <w:lang w:val="fr_FR" w:bidi="fr_FR"/>
        </w:rPr>
        <w:t xml:space="preserve"> ; </w:t>
      </w:r>
      <w:hyperlink r:id="rId547">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48">
        <w:r>
          <w:rPr>
            <w:lang w:val="fr_FR" w:bidi="fr_FR"/>
          </w:rPr>
          <w:rPr>
            <w:color w:val="0000EE"/>
            <w:u w:val="single"/>
          </w:rPr>
          <w:t xml:space="preserve">2S 12.13 </w:t>
        </w:r>
      </w:hyperlink>
      <w:r>
        <w:rPr>
          <w:lang w:val="fr_FR" w:bidi="fr_FR"/>
        </w:rPr>
        <w:t xml:space="preserve">; </w:t>
      </w:r>
      <w:hyperlink r:id="rId549">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0">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1">
        <w:r>
          <w:rPr>
            <w:lang w:val="fr_FR" w:bidi="fr_FR"/>
          </w:rPr>
          <w:rPr>
            <w:color w:val="0000EE"/>
            <w:u w:val="single"/>
          </w:rPr>
          <w:t xml:space="preserve">13.34 </w:t>
        </w:r>
      </w:hyperlink>
      <w:r>
        <w:rPr>
          <w:lang w:val="fr_FR" w:bidi="fr_FR"/>
        </w:rPr>
        <w:t xml:space="preserve">; </w:t>
      </w:r>
      <w:hyperlink r:id="rId552">
        <w:r>
          <w:rPr>
            <w:lang w:val="fr_FR" w:bidi="fr_FR"/>
          </w:rPr>
          <w:rPr>
            <w:color w:val="0000EE"/>
            <w:u w:val="single"/>
          </w:rPr>
          <w:t>14.10–11</w:t>
        </w:r>
      </w:hyperlink>
      <w:r>
        <w:rPr>
          <w:lang w:val="fr_FR" w:bidi="fr_FR"/>
        </w:rPr>
        <w:t xml:space="preserve">, </w:t>
      </w:r>
      <w:hyperlink r:id="rId553">
        <w:r>
          <w:rPr>
            <w:lang w:val="fr_FR" w:bidi="fr_FR"/>
          </w:rPr>
          <w:rPr>
            <w:color w:val="0000EE"/>
            <w:u w:val="single"/>
          </w:rPr>
          <w:t>14</w:t>
        </w:r>
      </w:hyperlink>
      <w:r>
        <w:rPr>
          <w:lang w:val="fr_FR" w:bidi="fr_FR"/>
        </w:rPr>
        <w:t>) puis finiraient par bouleverser tout le royaume du nord (</w:t>
      </w:r>
      <w:hyperlink r:id="rId554">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5">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6">
        <w:r>
          <w:rPr>
            <w:lang w:val="fr_FR" w:bidi="fr_FR"/>
          </w:rPr>
          <w:rPr>
            <w:color w:val="0000EE"/>
            <w:u w:val="single"/>
          </w:rPr>
          <w:t>Dt 28.26</w:t>
        </w:r>
      </w:hyperlink>
      <w:r>
        <w:rPr>
          <w:lang w:val="fr_FR" w:bidi="fr_FR"/>
        </w:rPr>
        <w:t xml:space="preserve"> ; voir </w:t>
      </w:r>
      <w:hyperlink r:id="rId557">
        <w:r>
          <w:rPr>
            <w:lang w:val="fr_FR" w:bidi="fr_FR"/>
          </w:rPr>
          <w:rPr>
            <w:color w:val="0000EE"/>
            <w:u w:val="single"/>
          </w:rPr>
          <w:t>1R 16.4</w:t>
        </w:r>
      </w:hyperlink>
      <w:r>
        <w:rPr>
          <w:lang w:val="fr_FR" w:bidi="fr_FR"/>
        </w:rPr>
        <w:t xml:space="preserve"> ; </w:t>
      </w:r>
      <w:hyperlink r:id="rId558">
        <w:r>
          <w:rPr>
            <w:lang w:val="fr_FR" w:bidi="fr_FR"/>
          </w:rPr>
          <w:rPr>
            <w:color w:val="0000EE"/>
            <w:u w:val="single"/>
          </w:rPr>
          <w:t>21.23</w:t>
        </w:r>
      </w:hyperlink>
      <w:r>
        <w:rPr>
          <w:lang w:val="fr_FR" w:bidi="fr_FR"/>
        </w:rPr>
        <w:t xml:space="preserve"> ; </w:t>
      </w:r>
      <w:hyperlink r:id="rId559">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0">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1">
        <w:r>
          <w:rPr>
            <w:lang w:val="fr_FR" w:bidi="fr_FR"/>
          </w:rPr>
          <w:rPr>
            <w:color w:val="0000EE"/>
            <w:u w:val="single"/>
          </w:rPr>
          <w:t>15.13</w:t>
        </w:r>
      </w:hyperlink>
      <w:r>
        <w:rPr>
          <w:lang w:val="fr_FR" w:bidi="fr_FR"/>
        </w:rPr>
        <w:t xml:space="preserve"> ; </w:t>
      </w:r>
      <w:hyperlink r:id="rId562">
        <w:r>
          <w:rPr>
            <w:lang w:val="fr_FR" w:bidi="fr_FR"/>
          </w:rPr>
          <w:rPr>
            <w:color w:val="0000EE"/>
            <w:u w:val="single"/>
          </w:rPr>
          <w:t>16.33</w:t>
        </w:r>
      </w:hyperlink>
      <w:r>
        <w:rPr>
          <w:lang w:val="fr_FR" w:bidi="fr_FR"/>
        </w:rPr>
        <w:t xml:space="preserve"> ; </w:t>
      </w:r>
      <w:hyperlink r:id="rId563">
        <w:r>
          <w:rPr>
            <w:lang w:val="fr_FR" w:bidi="fr_FR"/>
          </w:rPr>
          <w:rPr>
            <w:color w:val="0000EE"/>
            <w:u w:val="single"/>
          </w:rPr>
          <w:t>18.19</w:t>
        </w:r>
      </w:hyperlink>
      <w:r>
        <w:rPr>
          <w:lang w:val="fr_FR" w:bidi="fr_FR"/>
        </w:rPr>
        <w:t xml:space="preserve"> ; </w:t>
      </w:r>
      <w:hyperlink r:id="rId564">
        <w:r>
          <w:rPr>
            <w:lang w:val="fr_FR" w:bidi="fr_FR"/>
          </w:rPr>
          <w:rPr>
            <w:color w:val="0000EE"/>
            <w:u w:val="single"/>
          </w:rPr>
          <w:t>Dt 16.21</w:t>
        </w:r>
      </w:hyperlink>
      <w:r>
        <w:rPr>
          <w:lang w:val="fr_FR" w:bidi="fr_FR"/>
        </w:rPr>
        <w:t xml:space="preserve"> ; </w:t>
      </w:r>
      <w:hyperlink r:id="rId565">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6">
        <w:r>
          <w:rPr>
            <w:lang w:val="fr_FR" w:bidi="fr_FR"/>
          </w:rPr>
          <w:rPr>
            <w:color w:val="0000EE"/>
            <w:u w:val="single"/>
          </w:rPr>
          <w:t>Ct 6.4</w:t>
        </w:r>
      </w:hyperlink>
      <w:r>
        <w:rPr>
          <w:lang w:val="fr_FR" w:bidi="fr_FR"/>
        </w:rPr>
        <w:t>), la ville servait de retraite royale avant de devenir, semble‑t‑il, la capitale du royaume du nord (</w:t>
      </w:r>
      <w:hyperlink r:id="rId567">
        <w:r>
          <w:rPr>
            <w:lang w:val="fr_FR" w:bidi="fr_FR"/>
          </w:rPr>
          <w:rPr>
            <w:color w:val="0000EE"/>
            <w:u w:val="single"/>
          </w:rPr>
          <w:t>1R 16.6</w:t>
        </w:r>
      </w:hyperlink>
      <w:r>
        <w:rPr>
          <w:lang w:val="fr_FR" w:bidi="fr_FR"/>
        </w:rPr>
        <w:t xml:space="preserve">, </w:t>
      </w:r>
      <w:hyperlink r:id="rId568">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5">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69">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0">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1">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1">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0">
        <w:r>
          <w:rPr>
            <w:lang w:val="fr_FR" w:bidi="fr_FR"/>
          </w:rPr>
          <w:rPr>
            <w:color w:val="0000EE"/>
            <w:u w:val="single"/>
          </w:rPr>
          <w:t>14.21</w:t>
        </w:r>
      </w:hyperlink>
      <w:r>
        <w:rPr>
          <w:lang w:val="fr_FR" w:bidi="fr_FR"/>
        </w:rPr>
        <w:t xml:space="preserve">, </w:t>
      </w:r>
      <w:hyperlink r:id="rId572">
        <w:r>
          <w:rPr>
            <w:lang w:val="fr_FR" w:bidi="fr_FR"/>
          </w:rPr>
          <w:rPr>
            <w:color w:val="0000EE"/>
            <w:u w:val="single"/>
          </w:rPr>
          <w:t>29–31</w:t>
        </w:r>
      </w:hyperlink>
      <w:r>
        <w:rPr>
          <w:lang w:val="fr_FR" w:bidi="fr_FR"/>
        </w:rPr>
        <w:t>), le récit met en lumière la dégradation spirituelle du peuple de Juda (</w:t>
      </w:r>
      <w:hyperlink r:id="rId573">
        <w:r>
          <w:rPr>
            <w:lang w:val="fr_FR" w:bidi="fr_FR"/>
          </w:rPr>
          <w:rPr>
            <w:color w:val="0000EE"/>
            <w:u w:val="single"/>
          </w:rPr>
          <w:t>14.22–24</w:t>
        </w:r>
      </w:hyperlink>
      <w:r>
        <w:rPr>
          <w:lang w:val="fr_FR" w:bidi="fr_FR"/>
        </w:rPr>
        <w:t>) et relate l’invasion égyptienne (</w:t>
      </w:r>
      <w:hyperlink r:id="rId574">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5">
        <w:r>
          <w:rPr>
            <w:lang w:val="fr_FR" w:bidi="fr_FR"/>
          </w:rPr>
          <w:rPr>
            <w:color w:val="0000EE"/>
            <w:u w:val="single"/>
          </w:rPr>
          <w:t>2Ch 11.5–17</w:t>
        </w:r>
      </w:hyperlink>
      <w:r>
        <w:rPr>
          <w:lang w:val="fr_FR" w:bidi="fr_FR"/>
        </w:rPr>
        <w:t xml:space="preserve">, </w:t>
      </w:r>
      <w:hyperlink r:id="rId446">
        <w:r>
          <w:rPr>
            <w:lang w:val="fr_FR" w:bidi="fr_FR"/>
          </w:rPr>
          <w:rPr>
            <w:color w:val="0000EE"/>
            <w:u w:val="single"/>
          </w:rPr>
          <w:t>23</w:t>
        </w:r>
      </w:hyperlink>
      <w:r>
        <w:rPr>
          <w:lang w:val="fr_FR" w:bidi="fr_FR"/>
        </w:rPr>
        <w:t>), Roboam se détourna rapidement des commandements de l’Éternel (</w:t>
      </w:r>
      <w:hyperlink r:id="rId576">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7">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78">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79">
        <w:r>
          <w:rPr>
            <w:lang w:val="fr_FR" w:bidi="fr_FR"/>
          </w:rPr>
          <w:rPr>
            <w:color w:val="0000EE"/>
            <w:u w:val="single"/>
          </w:rPr>
          <w:t>2Ch 12.5–6</w:t>
        </w:r>
      </w:hyperlink>
      <w:r>
        <w:rPr>
          <w:lang w:val="fr_FR" w:bidi="fr_FR"/>
        </w:rPr>
        <w:t xml:space="preserve">, </w:t>
      </w:r>
      <w:hyperlink r:id="rId5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1">
        <w:r>
          <w:rPr>
            <w:lang w:val="fr_FR" w:bidi="fr_FR"/>
          </w:rPr>
          <w:rPr>
            <w:color w:val="0000EE"/>
            <w:u w:val="single"/>
          </w:rPr>
          <w:t>15.1</w:t>
        </w:r>
      </w:hyperlink>
      <w:r>
        <w:rPr>
          <w:lang w:val="fr_FR" w:bidi="fr_FR"/>
        </w:rPr>
        <w:t>), il précise la durée de son règne et le nom de sa mère (</w:t>
      </w:r>
      <w:hyperlink r:id="rId582">
        <w:r>
          <w:rPr>
            <w:lang w:val="fr_FR" w:bidi="fr_FR"/>
          </w:rPr>
          <w:rPr>
            <w:color w:val="0000EE"/>
            <w:u w:val="single"/>
          </w:rPr>
          <w:t>15.2</w:t>
        </w:r>
      </w:hyperlink>
      <w:r>
        <w:rPr>
          <w:lang w:val="fr_FR" w:bidi="fr_FR"/>
        </w:rPr>
        <w:t>), il porte un jugement spirituel sur son caractère (</w:t>
      </w:r>
      <w:hyperlink r:id="rId583">
        <w:r>
          <w:rPr>
            <w:lang w:val="fr_FR" w:bidi="fr_FR"/>
          </w:rPr>
          <w:rPr>
            <w:color w:val="0000EE"/>
            <w:u w:val="single"/>
          </w:rPr>
          <w:t>15.3–5</w:t>
        </w:r>
      </w:hyperlink>
      <w:r>
        <w:rPr>
          <w:lang w:val="fr_FR" w:bidi="fr_FR"/>
        </w:rPr>
        <w:t>), il détaille les principaux événements de son règne (</w:t>
      </w:r>
      <w:hyperlink r:id="rId584">
        <w:r>
          <w:rPr>
            <w:lang w:val="fr_FR" w:bidi="fr_FR"/>
          </w:rPr>
          <w:rPr>
            <w:color w:val="0000EE"/>
            <w:u w:val="single"/>
          </w:rPr>
          <w:t>15.6–7</w:t>
        </w:r>
      </w:hyperlink>
      <w:r>
        <w:rPr>
          <w:lang w:val="fr_FR" w:bidi="fr_FR"/>
        </w:rPr>
        <w:t>), il renvoie à d’autres sources pour des informations complémentaires (</w:t>
      </w:r>
      <w:hyperlink r:id="rId486">
        <w:r>
          <w:rPr>
            <w:lang w:val="fr_FR" w:bidi="fr_FR"/>
          </w:rPr>
          <w:rPr>
            <w:color w:val="0000EE"/>
            <w:u w:val="single"/>
          </w:rPr>
          <w:t>15.7</w:t>
        </w:r>
      </w:hyperlink>
      <w:r>
        <w:rPr>
          <w:lang w:val="fr_FR" w:bidi="fr_FR"/>
        </w:rPr>
        <w:t>), il termine en donnant le lieu de son inhumation et le nom de son successeur (</w:t>
      </w:r>
      <w:hyperlink r:id="rId585">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3">
        <w:r>
          <w:rPr>
            <w:lang w:val="fr_FR" w:bidi="fr_FR"/>
          </w:rPr>
          <w:rPr>
            <w:color w:val="0000EE"/>
            <w:u w:val="single"/>
          </w:rPr>
          <w:t>2S 7.12–16</w:t>
        </w:r>
      </w:hyperlink>
      <w:r>
        <w:rPr>
          <w:lang w:val="fr_FR" w:bidi="fr_FR"/>
        </w:rPr>
        <w:t xml:space="preserve"> ; </w:t>
      </w:r>
      <w:hyperlink r:id="rId586">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7">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5">
        <w:r>
          <w:rPr>
            <w:lang w:val="fr_FR" w:bidi="fr_FR"/>
          </w:rPr>
          <w:rPr>
            <w:color w:val="0000EE"/>
            <w:u w:val="single"/>
          </w:rPr>
          <w:t>14.30</w:t>
        </w:r>
      </w:hyperlink>
      <w:r>
        <w:rPr>
          <w:lang w:val="fr_FR" w:bidi="fr_FR"/>
        </w:rPr>
        <w:t>), il dut affronter Jéroboam. Lors d’une bataille décisive (</w:t>
      </w:r>
      <w:hyperlink r:id="rId588">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89">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0">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1">
        <w:r>
          <w:rPr>
            <w:lang w:val="fr_FR" w:bidi="fr_FR"/>
          </w:rPr>
          <w:rPr>
            <w:color w:val="0000EE"/>
            <w:u w:val="single"/>
          </w:rPr>
          <w:t>2Ch 15.1–7</w:t>
        </w:r>
      </w:hyperlink>
      <w:r>
        <w:rPr>
          <w:lang w:val="fr_FR" w:bidi="fr_FR"/>
        </w:rPr>
        <w:t>) ainsi que la convocation par Asa d'une grande assemblée pour renouveler l'alliance avec l'Éternel (</w:t>
      </w:r>
      <w:hyperlink r:id="rId592">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3">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1">
        <w:r>
          <w:rPr>
            <w:lang w:val="fr_FR" w:bidi="fr_FR"/>
          </w:rPr>
          <w:rPr>
            <w:color w:val="0000EE"/>
            <w:u w:val="single"/>
          </w:rPr>
          <w:t>15.13</w:t>
        </w:r>
      </w:hyperlink>
      <w:r>
        <w:rPr>
          <w:lang w:val="fr_FR" w:bidi="fr_FR"/>
        </w:rPr>
        <w:t xml:space="preserve"> ; </w:t>
      </w:r>
      <w:hyperlink r:id="rId594">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5">
        <w:r>
          <w:rPr>
            <w:lang w:val="fr_FR" w:bidi="fr_FR"/>
          </w:rPr>
          <w:rPr>
            <w:color w:val="0000EE"/>
            <w:u w:val="single"/>
          </w:rPr>
          <w:t>2R 23.4–15</w:t>
        </w:r>
      </w:hyperlink>
      <w:r>
        <w:rPr>
          <w:lang w:val="fr_FR" w:bidi="fr_FR"/>
        </w:rPr>
        <w:t xml:space="preserve"> ; </w:t>
      </w:r>
      <w:hyperlink r:id="rId596">
        <w:r>
          <w:rPr>
            <w:lang w:val="fr_FR" w:bidi="fr_FR"/>
          </w:rPr>
          <w:rPr>
            <w:color w:val="0000EE"/>
            <w:u w:val="single"/>
          </w:rPr>
          <w:t>2Ch 29.16</w:t>
        </w:r>
      </w:hyperlink>
      <w:r>
        <w:rPr>
          <w:lang w:val="fr_FR" w:bidi="fr_FR"/>
        </w:rPr>
        <w:t xml:space="preserve"> ; </w:t>
      </w:r>
      <w:hyperlink r:id="rId597">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598">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599">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0">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1">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2">
        <w:r>
          <w:rPr>
            <w:lang w:val="fr_FR" w:bidi="fr_FR"/>
          </w:rPr>
          <w:rPr>
            <w:color w:val="0000EE"/>
            <w:u w:val="single"/>
          </w:rPr>
          <w:t>Jg 4.5</w:t>
        </w:r>
      </w:hyperlink>
      <w:r>
        <w:rPr>
          <w:lang w:val="fr_FR" w:bidi="fr_FR"/>
        </w:rPr>
        <w:t xml:space="preserve"> ; </w:t>
      </w:r>
      <w:hyperlink r:id="rId603">
        <w:r>
          <w:rPr>
            <w:lang w:val="fr_FR" w:bidi="fr_FR"/>
          </w:rPr>
          <w:rPr>
            <w:color w:val="0000EE"/>
            <w:u w:val="single"/>
          </w:rPr>
          <w:t>Es 10.29</w:t>
        </w:r>
      </w:hyperlink>
      <w:r>
        <w:rPr>
          <w:lang w:val="fr_FR" w:bidi="fr_FR"/>
        </w:rPr>
        <w:t xml:space="preserve"> ; </w:t>
      </w:r>
      <w:hyperlink r:id="rId604">
        <w:r>
          <w:rPr>
            <w:lang w:val="fr_FR" w:bidi="fr_FR"/>
          </w:rPr>
          <w:rPr>
            <w:color w:val="0000EE"/>
            <w:u w:val="single"/>
          </w:rPr>
          <w:t>Jr 31.15</w:t>
        </w:r>
      </w:hyperlink>
      <w:r>
        <w:rPr>
          <w:lang w:val="fr_FR" w:bidi="fr_FR"/>
        </w:rPr>
        <w:t xml:space="preserve"> ; </w:t>
      </w:r>
      <w:hyperlink r:id="rId605">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6">
        <w:r>
          <w:rPr>
            <w:lang w:val="fr_FR" w:bidi="fr_FR"/>
          </w:rPr>
          <w:rPr>
            <w:color w:val="0000EE"/>
            <w:u w:val="single"/>
          </w:rPr>
          <w:t>11.23–25</w:t>
        </w:r>
      </w:hyperlink>
      <w:r>
        <w:rPr>
          <w:lang w:val="fr_FR" w:bidi="fr_FR"/>
        </w:rPr>
        <w:t xml:space="preserve"> ; </w:t>
      </w:r>
      <w:hyperlink r:id="rId607">
        <w:r>
          <w:rPr>
            <w:lang w:val="fr_FR" w:bidi="fr_FR"/>
          </w:rPr>
          <w:rPr>
            <w:color w:val="0000EE"/>
            <w:u w:val="single"/>
          </w:rPr>
          <w:t>2S 8.3–12</w:t>
        </w:r>
      </w:hyperlink>
      <w:r>
        <w:rPr>
          <w:lang w:val="fr_FR" w:bidi="fr_FR"/>
        </w:rPr>
        <w:t xml:space="preserve"> ; </w:t>
      </w:r>
      <w:hyperlink r:id="rId437">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08">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09">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0">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1">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89">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2">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3">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4">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5">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6">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18">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19">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1">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2">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3">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4">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5">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6">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7">
        <w:r>
          <w:rPr>
            <w:lang w:val="fr_FR" w:bidi="fr_FR"/>
          </w:rPr>
          <w:rPr>
            <w:color w:val="0000EE"/>
            <w:u w:val="single"/>
          </w:rPr>
          <w:t>Jos 6.26–27</w:t>
        </w:r>
      </w:hyperlink>
      <w:r>
        <w:rPr>
          <w:lang w:val="fr_FR" w:bidi="fr_FR"/>
        </w:rPr>
        <w:t xml:space="preserve">), le site a connu des occupations temporaires avant sa reconstruction par Hiel (voir </w:t>
      </w:r>
      <w:hyperlink r:id="rId628">
        <w:r>
          <w:rPr>
            <w:lang w:val="fr_FR" w:bidi="fr_FR"/>
          </w:rPr>
          <w:rPr>
            <w:color w:val="0000EE"/>
            <w:u w:val="single"/>
          </w:rPr>
          <w:t>Jg 3.13 ;</w:t>
        </w:r>
      </w:hyperlink>
      <w:r>
        <w:rPr>
          <w:lang w:val="fr_FR" w:bidi="fr_FR"/>
        </w:rPr>
        <w:t xml:space="preserve"> </w:t>
      </w:r>
      <w:hyperlink r:id="rId629">
        <w:r>
          <w:rPr>
            <w:lang w:val="fr_FR" w:bidi="fr_FR"/>
          </w:rPr>
          <w:rPr>
            <w:color w:val="0000EE"/>
            <w:u w:val="single"/>
          </w:rPr>
          <w:t>2S 10.5 ;</w:t>
        </w:r>
      </w:hyperlink>
      <w:r>
        <w:rPr>
          <w:lang w:val="fr_FR" w:bidi="fr_FR"/>
        </w:rPr>
        <w:t xml:space="preserve"> </w:t>
      </w:r>
      <w:hyperlink r:id="rId630">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1">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2">
        <w:r>
          <w:rPr>
            <w:lang w:val="fr_FR" w:bidi="fr_FR"/>
          </w:rPr>
          <w:rPr>
            <w:color w:val="0000EE"/>
            <w:u w:val="single"/>
          </w:rPr>
          <w:t>19.1–18</w:t>
        </w:r>
      </w:hyperlink>
      <w:r>
        <w:rPr>
          <w:lang w:val="fr_FR" w:bidi="fr_FR"/>
        </w:rPr>
        <w:t>). La mission d'Élie a été complétée par son successeur, Élisée (</w:t>
      </w:r>
      <w:hyperlink r:id="rId633">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4">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5">
        <w:r>
          <w:rPr>
            <w:lang w:val="fr_FR" w:bidi="fr_FR"/>
          </w:rPr>
          <w:rPr>
            <w:color w:val="0000EE"/>
            <w:u w:val="single"/>
          </w:rPr>
          <w:t>17.5</w:t>
        </w:r>
      </w:hyperlink>
      <w:r>
        <w:rPr>
          <w:lang w:val="fr_FR" w:bidi="fr_FR"/>
        </w:rPr>
        <w:t>). L'obéissance (</w:t>
      </w:r>
      <w:hyperlink r:id="rId636">
        <w:r>
          <w:rPr>
            <w:lang w:val="fr_FR" w:bidi="fr_FR"/>
          </w:rPr>
          <w:rPr>
            <w:color w:val="0000EE"/>
            <w:u w:val="single"/>
          </w:rPr>
          <w:t xml:space="preserve">1S 15.22 </w:t>
        </w:r>
      </w:hyperlink>
      <w:r>
        <w:rPr>
          <w:lang w:val="fr_FR" w:bidi="fr_FR"/>
        </w:rPr>
        <w:t xml:space="preserve">; </w:t>
      </w:r>
      <w:hyperlink r:id="rId637">
        <w:r>
          <w:rPr>
            <w:lang w:val="fr_FR" w:bidi="fr_FR"/>
          </w:rPr>
          <w:rPr>
            <w:color w:val="0000EE"/>
            <w:u w:val="single"/>
          </w:rPr>
          <w:t xml:space="preserve">Ps 40.1–6 </w:t>
        </w:r>
      </w:hyperlink>
      <w:r>
        <w:rPr>
          <w:lang w:val="fr_FR" w:bidi="fr_FR"/>
        </w:rPr>
        <w:t xml:space="preserve">; </w:t>
      </w:r>
      <w:hyperlink r:id="rId638">
        <w:r>
          <w:rPr>
            <w:lang w:val="fr_FR" w:bidi="fr_FR"/>
          </w:rPr>
          <w:rPr>
            <w:color w:val="0000EE"/>
            <w:u w:val="single"/>
          </w:rPr>
          <w:t>Es 1.10–20</w:t>
        </w:r>
      </w:hyperlink>
      <w:r>
        <w:rPr>
          <w:lang w:val="fr_FR" w:bidi="fr_FR"/>
        </w:rPr>
        <w:t>), la confiance (</w:t>
      </w:r>
      <w:hyperlink r:id="rId639">
        <w:r>
          <w:rPr>
            <w:lang w:val="fr_FR" w:bidi="fr_FR"/>
          </w:rPr>
          <w:rPr>
            <w:color w:val="0000EE"/>
            <w:u w:val="single"/>
          </w:rPr>
          <w:t xml:space="preserve">Ps 37.3 </w:t>
        </w:r>
      </w:hyperlink>
      <w:r>
        <w:rPr>
          <w:lang w:val="fr_FR" w:bidi="fr_FR"/>
        </w:rPr>
        <w:t xml:space="preserve">; </w:t>
      </w:r>
      <w:hyperlink r:id="rId640">
        <w:r>
          <w:rPr>
            <w:lang w:val="fr_FR" w:bidi="fr_FR"/>
          </w:rPr>
          <w:rPr>
            <w:color w:val="0000EE"/>
            <w:u w:val="single"/>
          </w:rPr>
          <w:t>Pr 3.5–6</w:t>
        </w:r>
      </w:hyperlink>
      <w:r>
        <w:rPr>
          <w:lang w:val="fr_FR" w:bidi="fr_FR"/>
        </w:rPr>
        <w:t>), et la fidélité (</w:t>
      </w:r>
      <w:hyperlink r:id="rId641">
        <w:r>
          <w:rPr>
            <w:lang w:val="fr_FR" w:bidi="fr_FR"/>
          </w:rPr>
          <w:rPr>
            <w:color w:val="0000EE"/>
            <w:u w:val="single"/>
          </w:rPr>
          <w:t xml:space="preserve">Ps 18.25 </w:t>
        </w:r>
      </w:hyperlink>
      <w:r>
        <w:rPr>
          <w:lang w:val="fr_FR" w:bidi="fr_FR"/>
        </w:rPr>
        <w:t xml:space="preserve">; </w:t>
      </w:r>
      <w:hyperlink r:id="rId642">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3">
        <w:r>
          <w:rPr>
            <w:lang w:val="fr_FR" w:bidi="fr_FR"/>
          </w:rPr>
          <w:rPr>
            <w:color w:val="0000EE"/>
            <w:u w:val="single"/>
          </w:rPr>
          <w:t>17.8–10a</w:t>
        </w:r>
      </w:hyperlink>
      <w:r>
        <w:rPr>
          <w:lang w:val="fr_FR" w:bidi="fr_FR"/>
        </w:rPr>
        <w:t>), l'épreuve posée par Élie à la veuve(</w:t>
      </w:r>
      <w:hyperlink r:id="rId644">
        <w:r>
          <w:rPr>
            <w:lang w:val="fr_FR" w:bidi="fr_FR"/>
          </w:rPr>
          <w:rPr>
            <w:color w:val="0000EE"/>
            <w:u w:val="single"/>
          </w:rPr>
          <w:t>17.10b-14</w:t>
        </w:r>
      </w:hyperlink>
      <w:r>
        <w:rPr>
          <w:lang w:val="fr_FR" w:bidi="fr_FR"/>
        </w:rPr>
        <w:t>), l'obéissance de la femme, puis la récompense accordée par Dieu (</w:t>
      </w:r>
      <w:hyperlink r:id="rId645">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6">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7">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48">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49">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0">
        <w:r>
          <w:rPr>
            <w:lang w:val="fr_FR" w:bidi="fr_FR"/>
          </w:rPr>
          <w:rPr>
            <w:color w:val="0000EE"/>
            <w:u w:val="single"/>
          </w:rPr>
          <w:t>Lm 3.22–24</w:t>
        </w:r>
      </w:hyperlink>
      <w:r>
        <w:rPr>
          <w:lang w:val="fr_FR" w:bidi="fr_FR"/>
        </w:rPr>
        <w:t xml:space="preserve"> ; </w:t>
      </w:r>
      <w:hyperlink r:id="rId651">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2">
        <w:r>
          <w:rPr>
            <w:lang w:val="fr_FR" w:bidi="fr_FR"/>
          </w:rPr>
          <w:rPr>
            <w:color w:val="0000EE"/>
            <w:u w:val="single"/>
          </w:rPr>
          <w:t>17.17–18</w:t>
        </w:r>
      </w:hyperlink>
      <w:r>
        <w:rPr>
          <w:lang w:val="fr_FR" w:bidi="fr_FR"/>
        </w:rPr>
        <w:t>) et se clôt sur sa reconnaissance de l'autorité de la parole de Dieu transmise par Élie (</w:t>
      </w:r>
      <w:hyperlink r:id="rId653">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4">
        <w:r>
          <w:rPr>
            <w:lang w:val="fr_FR" w:bidi="fr_FR"/>
          </w:rPr>
          <w:rPr>
            <w:color w:val="0000EE"/>
            <w:u w:val="single"/>
          </w:rPr>
          <w:t>Jb 4.7</w:t>
        </w:r>
      </w:hyperlink>
      <w:r>
        <w:rPr>
          <w:lang w:val="fr_FR" w:bidi="fr_FR"/>
        </w:rPr>
        <w:t xml:space="preserve"> ; </w:t>
      </w:r>
      <w:hyperlink r:id="rId655">
        <w:r>
          <w:rPr>
            <w:lang w:val="fr_FR" w:bidi="fr_FR"/>
          </w:rPr>
          <w:rPr>
            <w:color w:val="0000EE"/>
            <w:u w:val="single"/>
          </w:rPr>
          <w:t>Lc 13.1–4</w:t>
        </w:r>
      </w:hyperlink>
      <w:r>
        <w:rPr>
          <w:lang w:val="fr_FR" w:bidi="fr_FR"/>
        </w:rPr>
        <w:t xml:space="preserve"> ; </w:t>
      </w:r>
      <w:hyperlink r:id="rId65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7">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58">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59">
        <w:r>
          <w:rPr>
            <w:lang w:val="fr_FR" w:bidi="fr_FR"/>
          </w:rPr>
          <w:rPr>
            <w:color w:val="0000EE"/>
            <w:u w:val="single"/>
          </w:rPr>
          <w:t>Ex 22.21</w:t>
        </w:r>
      </w:hyperlink>
      <w:r>
        <w:rPr>
          <w:lang w:val="fr_FR" w:bidi="fr_FR"/>
        </w:rPr>
        <w:t xml:space="preserve"> ; </w:t>
      </w:r>
      <w:hyperlink r:id="rId660">
        <w:r>
          <w:rPr>
            <w:lang w:val="fr_FR" w:bidi="fr_FR"/>
          </w:rPr>
          <w:rPr>
            <w:color w:val="0000EE"/>
            <w:u w:val="single"/>
          </w:rPr>
          <w:t>Dt 10.18</w:t>
        </w:r>
      </w:hyperlink>
      <w:r>
        <w:rPr>
          <w:lang w:val="fr_FR" w:bidi="fr_FR"/>
        </w:rPr>
        <w:t xml:space="preserve"> ; </w:t>
      </w:r>
      <w:hyperlink r:id="rId661">
        <w:r>
          <w:rPr>
            <w:lang w:val="fr_FR" w:bidi="fr_FR"/>
          </w:rPr>
          <w:rPr>
            <w:color w:val="0000EE"/>
            <w:u w:val="single"/>
          </w:rPr>
          <w:t>27.19</w:t>
        </w:r>
      </w:hyperlink>
      <w:r>
        <w:rPr>
          <w:lang w:val="fr_FR" w:bidi="fr_FR"/>
        </w:rPr>
        <w:t xml:space="preserve"> ; </w:t>
      </w:r>
      <w:hyperlink r:id="rId662">
        <w:r>
          <w:rPr>
            <w:lang w:val="fr_FR" w:bidi="fr_FR"/>
          </w:rPr>
          <w:rPr>
            <w:color w:val="0000EE"/>
            <w:u w:val="single"/>
          </w:rPr>
          <w:t>Ps 68.5</w:t>
        </w:r>
      </w:hyperlink>
      <w:r>
        <w:rPr>
          <w:lang w:val="fr_FR" w:bidi="fr_FR"/>
        </w:rPr>
        <w:t xml:space="preserve"> ; </w:t>
      </w:r>
      <w:hyperlink r:id="rId663">
        <w:r>
          <w:rPr>
            <w:lang w:val="fr_FR" w:bidi="fr_FR"/>
          </w:rPr>
          <w:rPr>
            <w:color w:val="0000EE"/>
            <w:u w:val="single"/>
          </w:rPr>
          <w:t>Es 1.17</w:t>
        </w:r>
      </w:hyperlink>
      <w:r>
        <w:rPr>
          <w:lang w:val="fr_FR" w:bidi="fr_FR"/>
        </w:rPr>
        <w:t xml:space="preserve"> ; </w:t>
      </w:r>
      <w:hyperlink r:id="rId66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5">
        <w:r>
          <w:rPr>
            <w:lang w:val="fr_FR" w:bidi="fr_FR"/>
          </w:rPr>
          <w:rPr>
            <w:color w:val="0000EE"/>
            <w:u w:val="single"/>
          </w:rPr>
          <w:t>17.5</w:t>
        </w:r>
      </w:hyperlink>
      <w:r>
        <w:rPr>
          <w:lang w:val="fr_FR" w:bidi="fr_FR"/>
        </w:rPr>
        <w:t xml:space="preserve">, </w:t>
      </w:r>
      <w:hyperlink r:id="rId665">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0">
        <w:r>
          <w:rPr>
            <w:lang w:val="fr_FR" w:bidi="fr_FR"/>
          </w:rPr>
          <w:rPr>
            <w:color w:val="0000EE"/>
            <w:u w:val="single"/>
          </w:rPr>
          <w:t xml:space="preserve">4.6 </w:t>
        </w:r>
      </w:hyperlink>
      <w:r>
        <w:rPr>
          <w:lang w:val="fr_FR" w:bidi="fr_FR"/>
        </w:rPr>
        <w:t xml:space="preserve">; </w:t>
      </w:r>
      <w:hyperlink r:id="rId621">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6">
        <w:r>
          <w:rPr>
            <w:lang w:val="fr_FR" w:bidi="fr_FR"/>
          </w:rPr>
          <w:rPr>
            <w:color w:val="0000EE"/>
            <w:u w:val="single"/>
          </w:rPr>
          <w:t xml:space="preserve">1S 10.5–18 </w:t>
        </w:r>
      </w:hyperlink>
      <w:r>
        <w:rPr>
          <w:lang w:val="fr_FR" w:bidi="fr_FR"/>
        </w:rPr>
        <w:t xml:space="preserve">; </w:t>
      </w:r>
      <w:hyperlink r:id="rId667">
        <w:r>
          <w:rPr>
            <w:lang w:val="fr_FR" w:bidi="fr_FR"/>
          </w:rPr>
          <w:rPr>
            <w:color w:val="0000EE"/>
            <w:u w:val="single"/>
          </w:rPr>
          <w:t>19.20</w:t>
        </w:r>
      </w:hyperlink>
      <w:r>
        <w:rPr>
          <w:lang w:val="fr_FR" w:bidi="fr_FR"/>
        </w:rPr>
        <w:t xml:space="preserve">, </w:t>
      </w:r>
      <w:hyperlink r:id="rId668">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69">
        <w:r>
          <w:rPr>
            <w:lang w:val="fr_FR" w:bidi="fr_FR"/>
          </w:rPr>
          <w:rPr>
            <w:color w:val="0000EE"/>
            <w:u w:val="single"/>
          </w:rPr>
          <w:t>2R 4.1</w:t>
        </w:r>
      </w:hyperlink>
      <w:r>
        <w:rPr>
          <w:lang w:val="fr_FR" w:bidi="fr_FR"/>
        </w:rPr>
        <w:t xml:space="preserve">, </w:t>
      </w:r>
      <w:hyperlink r:id="rId670">
        <w:r>
          <w:rPr>
            <w:lang w:val="fr_FR" w:bidi="fr_FR"/>
          </w:rPr>
          <w:rPr>
            <w:color w:val="0000EE"/>
            <w:u w:val="single"/>
          </w:rPr>
          <w:t xml:space="preserve">38 </w:t>
        </w:r>
      </w:hyperlink>
      <w:r>
        <w:rPr>
          <w:lang w:val="fr_FR" w:bidi="fr_FR"/>
        </w:rPr>
        <w:t xml:space="preserve">; </w:t>
      </w:r>
      <w:hyperlink r:id="rId671">
        <w:r>
          <w:rPr>
            <w:lang w:val="fr_FR" w:bidi="fr_FR"/>
          </w:rPr>
          <w:rPr>
            <w:color w:val="0000EE"/>
            <w:u w:val="single"/>
          </w:rPr>
          <w:t>9.1</w:t>
        </w:r>
      </w:hyperlink>
      <w:r>
        <w:rPr>
          <w:lang w:val="fr_FR" w:bidi="fr_FR"/>
        </w:rPr>
        <w:t>). Élie et Élisée exerçaient apparemment un rôle de leadership au sein de certains de ces groupes (</w:t>
      </w:r>
      <w:hyperlink r:id="rId672">
        <w:r>
          <w:rPr>
            <w:lang w:val="fr_FR" w:bidi="fr_FR"/>
          </w:rPr>
          <w:rPr>
            <w:color w:val="0000EE"/>
            <w:u w:val="single"/>
          </w:rPr>
          <w:t>2R 2.3–7</w:t>
        </w:r>
      </w:hyperlink>
      <w:r>
        <w:rPr>
          <w:lang w:val="fr_FR" w:bidi="fr_FR"/>
        </w:rPr>
        <w:t xml:space="preserve">, </w:t>
      </w:r>
      <w:hyperlink r:id="rId673">
        <w:r>
          <w:rPr>
            <w:lang w:val="fr_FR" w:bidi="fr_FR"/>
          </w:rPr>
          <w:rPr>
            <w:color w:val="0000EE"/>
            <w:u w:val="single"/>
          </w:rPr>
          <w:t xml:space="preserve">15 </w:t>
        </w:r>
      </w:hyperlink>
      <w:r>
        <w:rPr>
          <w:lang w:val="fr_FR" w:bidi="fr_FR"/>
        </w:rPr>
        <w:t xml:space="preserve">; </w:t>
      </w:r>
      <w:hyperlink r:id="rId67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5">
        <w:r>
          <w:rPr>
            <w:lang w:val="fr_FR" w:bidi="fr_FR"/>
          </w:rPr>
          <w:rPr>
            <w:color w:val="0000EE"/>
            <w:u w:val="single"/>
          </w:rPr>
          <w:t>17.3</w:t>
        </w:r>
      </w:hyperlink>
      <w:r>
        <w:rPr>
          <w:lang w:val="fr_FR" w:bidi="fr_FR"/>
        </w:rPr>
        <w:t>) puis chez la veuve de Sarepta (</w:t>
      </w:r>
      <w:hyperlink r:id="rId676">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7">
        <w:r>
          <w:rPr>
            <w:lang w:val="fr_FR" w:bidi="fr_FR"/>
          </w:rPr>
          <w:rPr>
            <w:color w:val="0000EE"/>
            <w:u w:val="single"/>
          </w:rPr>
          <w:t>Jg 6.34</w:t>
        </w:r>
      </w:hyperlink>
      <w:r>
        <w:rPr>
          <w:lang w:val="fr_FR" w:bidi="fr_FR"/>
        </w:rPr>
        <w:t xml:space="preserve"> ; </w:t>
      </w:r>
      <w:hyperlink r:id="rId678">
        <w:r>
          <w:rPr>
            <w:lang w:val="fr_FR" w:bidi="fr_FR"/>
          </w:rPr>
          <w:rPr>
            <w:color w:val="0000EE"/>
            <w:u w:val="single"/>
          </w:rPr>
          <w:t>Ez 3.12</w:t>
        </w:r>
      </w:hyperlink>
      <w:r>
        <w:rPr>
          <w:lang w:val="fr_FR" w:bidi="fr_FR"/>
        </w:rPr>
        <w:t xml:space="preserve">, </w:t>
      </w:r>
      <w:hyperlink r:id="rId679">
        <w:r>
          <w:rPr>
            <w:lang w:val="fr_FR" w:bidi="fr_FR"/>
          </w:rPr>
          <w:rPr>
            <w:color w:val="0000EE"/>
            <w:u w:val="single"/>
          </w:rPr>
          <w:t>14</w:t>
        </w:r>
      </w:hyperlink>
      <w:r>
        <w:rPr>
          <w:lang w:val="fr_FR" w:bidi="fr_FR"/>
        </w:rPr>
        <w:t xml:space="preserve"> ; </w:t>
      </w:r>
      <w:hyperlink r:id="rId680">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6">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0">
        <w:r>
          <w:rPr>
            <w:lang w:val="fr_FR" w:bidi="fr_FR"/>
          </w:rPr>
          <w:rPr>
            <w:color w:val="0000EE"/>
            <w:u w:val="single"/>
          </w:rPr>
          <w:t>Lv 26.19</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681">
        <w:r>
          <w:rPr>
            <w:lang w:val="fr_FR" w:bidi="fr_FR"/>
          </w:rPr>
          <w:rPr>
            <w:color w:val="0000EE"/>
            <w:u w:val="single"/>
          </w:rPr>
          <w:t>23</w:t>
        </w:r>
      </w:hyperlink>
      <w:r>
        <w:rPr>
          <w:lang w:val="fr_FR" w:bidi="fr_FR"/>
        </w:rPr>
        <w:t xml:space="preserve"> ; </w:t>
      </w:r>
      <w:hyperlink r:id="rId682">
        <w:r>
          <w:rPr>
            <w:lang w:val="fr_FR" w:bidi="fr_FR"/>
          </w:rPr>
          <w:rPr>
            <w:color w:val="0000EE"/>
            <w:u w:val="single"/>
          </w:rPr>
          <w:t>2Ch 7.13</w:t>
        </w:r>
      </w:hyperlink>
      <w:r>
        <w:rPr>
          <w:lang w:val="fr_FR" w:bidi="fr_FR"/>
        </w:rPr>
        <w:t xml:space="preserve"> ; </w:t>
      </w:r>
      <w:hyperlink r:id="rId683">
        <w:r>
          <w:rPr>
            <w:lang w:val="fr_FR" w:bidi="fr_FR"/>
          </w:rPr>
          <w:rPr>
            <w:color w:val="0000EE"/>
            <w:u w:val="single"/>
          </w:rPr>
          <w:t>Jr 14.1–7</w:t>
        </w:r>
      </w:hyperlink>
      <w:r>
        <w:rPr>
          <w:lang w:val="fr_FR" w:bidi="fr_FR"/>
        </w:rPr>
        <w:t xml:space="preserve"> ; </w:t>
      </w:r>
      <w:hyperlink r:id="rId684">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5">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6">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7">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0">
        <w:r>
          <w:rPr>
            <w:lang w:val="fr_FR" w:bidi="fr_FR"/>
          </w:rPr>
          <w:rPr>
            <w:color w:val="0000EE"/>
            <w:u w:val="single"/>
          </w:rPr>
          <w:t>19.10</w:t>
        </w:r>
      </w:hyperlink>
      <w:r>
        <w:rPr>
          <w:lang w:val="fr_FR" w:bidi="fr_FR"/>
        </w:rPr>
        <w:t xml:space="preserve">, </w:t>
      </w:r>
      <w:hyperlink r:id="rId691">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2">
        <w:r>
          <w:rPr>
            <w:lang w:val="fr_FR" w:bidi="fr_FR"/>
          </w:rPr>
          <w:rPr>
            <w:color w:val="0000EE"/>
            <w:u w:val="single"/>
          </w:rPr>
          <w:t xml:space="preserve">Ex 9.23 </w:t>
        </w:r>
      </w:hyperlink>
      <w:r>
        <w:rPr>
          <w:lang w:val="fr_FR" w:bidi="fr_FR"/>
        </w:rPr>
        <w:t xml:space="preserve">; </w:t>
      </w:r>
      <w:hyperlink r:id="rId693">
        <w:r>
          <w:rPr>
            <w:lang w:val="fr_FR" w:bidi="fr_FR"/>
          </w:rPr>
          <w:rPr>
            <w:color w:val="0000EE"/>
            <w:u w:val="single"/>
          </w:rPr>
          <w:t xml:space="preserve">19.18 </w:t>
        </w:r>
      </w:hyperlink>
      <w:r>
        <w:rPr>
          <w:lang w:val="fr_FR" w:bidi="fr_FR"/>
        </w:rPr>
        <w:t xml:space="preserve">; </w:t>
      </w:r>
      <w:hyperlink r:id="rId694">
        <w:r>
          <w:rPr>
            <w:lang w:val="fr_FR" w:bidi="fr_FR"/>
          </w:rPr>
          <w:rPr>
            <w:color w:val="0000EE"/>
            <w:u w:val="single"/>
          </w:rPr>
          <w:t xml:space="preserve">40.38 </w:t>
        </w:r>
      </w:hyperlink>
      <w:r>
        <w:rPr>
          <w:lang w:val="fr_FR" w:bidi="fr_FR"/>
        </w:rPr>
        <w:t xml:space="preserve">; </w:t>
      </w:r>
      <w:hyperlink r:id="rId695">
        <w:r>
          <w:rPr>
            <w:lang w:val="fr_FR" w:bidi="fr_FR"/>
          </w:rPr>
          <w:rPr>
            <w:color w:val="0000EE"/>
            <w:u w:val="single"/>
          </w:rPr>
          <w:t xml:space="preserve">Dt 4.24 </w:t>
        </w:r>
      </w:hyperlink>
      <w:r>
        <w:rPr>
          <w:lang w:val="fr_FR" w:bidi="fr_FR"/>
        </w:rPr>
        <w:t xml:space="preserve">; </w:t>
      </w:r>
      <w:hyperlink r:id="rId696">
        <w:r>
          <w:rPr>
            <w:lang w:val="fr_FR" w:bidi="fr_FR"/>
          </w:rPr>
          <w:rPr>
            <w:color w:val="0000EE"/>
            <w:u w:val="single"/>
          </w:rPr>
          <w:t xml:space="preserve">2Ch 7.1 </w:t>
        </w:r>
      </w:hyperlink>
      <w:r>
        <w:rPr>
          <w:lang w:val="fr_FR" w:bidi="fr_FR"/>
        </w:rPr>
        <w:t xml:space="preserve">; </w:t>
      </w:r>
      <w:hyperlink r:id="rId697">
        <w:r>
          <w:rPr>
            <w:lang w:val="fr_FR" w:bidi="fr_FR"/>
          </w:rPr>
          <w:rPr>
            <w:color w:val="0000EE"/>
            <w:u w:val="single"/>
          </w:rPr>
          <w:t xml:space="preserve">Es 66.15 </w:t>
        </w:r>
      </w:hyperlink>
      <w:r>
        <w:rPr>
          <w:lang w:val="fr_FR" w:bidi="fr_FR"/>
        </w:rPr>
        <w:t xml:space="preserve">; </w:t>
      </w:r>
      <w:hyperlink r:id="rId698">
        <w:r>
          <w:rPr>
            <w:lang w:val="fr_FR" w:bidi="fr_FR"/>
          </w:rPr>
          <w:rPr>
            <w:color w:val="0000EE"/>
            <w:u w:val="single"/>
          </w:rPr>
          <w:t>Am 7.4</w:t>
        </w:r>
      </w:hyperlink>
      <w:r>
        <w:rPr>
          <w:lang w:val="fr_FR" w:bidi="fr_FR"/>
        </w:rPr>
        <w:t xml:space="preserve">), qui pouvait prendre la forme de la foudre (cf. </w:t>
      </w:r>
      <w:hyperlink r:id="rId699">
        <w:r>
          <w:rPr>
            <w:lang w:val="fr_FR" w:bidi="fr_FR"/>
          </w:rPr>
          <w:rPr>
            <w:color w:val="0000EE"/>
            <w:u w:val="single"/>
          </w:rPr>
          <w:t xml:space="preserve">Ps 18.12–13 </w:t>
        </w:r>
      </w:hyperlink>
      <w:r>
        <w:rPr>
          <w:lang w:val="fr_FR" w:bidi="fr_FR"/>
        </w:rPr>
        <w:t xml:space="preserve">; </w:t>
      </w:r>
      <w:hyperlink r:id="rId700">
        <w:r>
          <w:rPr>
            <w:lang w:val="fr_FR" w:bidi="fr_FR"/>
          </w:rPr>
          <w:rPr>
            <w:color w:val="0000EE"/>
            <w:u w:val="single"/>
          </w:rPr>
          <w:t xml:space="preserve">Ez 1.13–14 </w:t>
        </w:r>
      </w:hyperlink>
      <w:r>
        <w:rPr>
          <w:lang w:val="fr_FR" w:bidi="fr_FR"/>
        </w:rPr>
        <w:t xml:space="preserve">; </w:t>
      </w:r>
      <w:hyperlink r:id="rId701">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2">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3">
        <w:r>
          <w:rPr>
            <w:lang w:val="fr_FR" w:bidi="fr_FR"/>
          </w:rPr>
          <w:rPr>
            <w:color w:val="0000EE"/>
            <w:u w:val="single"/>
          </w:rPr>
          <w:t>Dt 4.35</w:t>
        </w:r>
      </w:hyperlink>
      <w:r>
        <w:rPr>
          <w:lang w:val="fr_FR" w:bidi="fr_FR"/>
        </w:rPr>
        <w:t xml:space="preserve"> ; </w:t>
      </w:r>
      <w:hyperlink r:id="rId704">
        <w:r>
          <w:rPr>
            <w:lang w:val="fr_FR" w:bidi="fr_FR"/>
          </w:rPr>
          <w:rPr>
            <w:color w:val="0000EE"/>
            <w:u w:val="single"/>
          </w:rPr>
          <w:t>6.4</w:t>
        </w:r>
      </w:hyperlink>
      <w:r>
        <w:rPr>
          <w:lang w:val="fr_FR" w:bidi="fr_FR"/>
        </w:rPr>
        <w:t xml:space="preserve"> ; </w:t>
      </w:r>
      <w:hyperlink r:id="rId705">
        <w:r>
          <w:rPr>
            <w:lang w:val="fr_FR" w:bidi="fr_FR"/>
          </w:rPr>
          <w:rPr>
            <w:color w:val="0000EE"/>
            <w:u w:val="single"/>
          </w:rPr>
          <w:t>Es 44.8</w:t>
        </w:r>
      </w:hyperlink>
      <w:r>
        <w:rPr>
          <w:lang w:val="fr_FR" w:bidi="fr_FR"/>
        </w:rPr>
        <w:t>) ; et espérer en toute autre chose est voué à l'échec (</w:t>
      </w:r>
      <w:hyperlink r:id="rId706">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7">
        <w:r>
          <w:rPr>
            <w:lang w:val="fr_FR" w:bidi="fr_FR"/>
          </w:rPr>
          <w:rPr>
            <w:color w:val="0000EE"/>
            <w:u w:val="single"/>
          </w:rPr>
          <w:t>Jos 4.1–11</w:t>
        </w:r>
      </w:hyperlink>
      <w:r>
        <w:rPr>
          <w:lang w:val="fr_FR" w:bidi="fr_FR"/>
        </w:rPr>
        <w:t xml:space="preserve"> ; voir </w:t>
      </w:r>
      <w:hyperlink r:id="rId708">
        <w:r>
          <w:rPr>
            <w:lang w:val="fr_FR" w:bidi="fr_FR"/>
          </w:rPr>
          <w:rPr>
            <w:color w:val="0000EE"/>
            <w:u w:val="single"/>
          </w:rPr>
          <w:t>Es 41.14</w:t>
        </w:r>
      </w:hyperlink>
      <w:r>
        <w:rPr>
          <w:lang w:val="fr_FR" w:bidi="fr_FR"/>
        </w:rPr>
        <w:t xml:space="preserve"> ; </w:t>
      </w:r>
      <w:hyperlink r:id="rId709">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0">
        <w:r>
          <w:rPr>
            <w:lang w:val="fr_FR" w:bidi="fr_FR"/>
          </w:rPr>
          <w:rPr>
            <w:color w:val="0000EE"/>
            <w:u w:val="single"/>
          </w:rPr>
          <w:t>Gn 50.24</w:t>
        </w:r>
      </w:hyperlink>
      <w:r>
        <w:rPr>
          <w:lang w:val="fr_FR" w:bidi="fr_FR"/>
        </w:rPr>
        <w:t xml:space="preserve"> ; </w:t>
      </w:r>
      <w:hyperlink r:id="rId711">
        <w:r>
          <w:rPr>
            <w:lang w:val="fr_FR" w:bidi="fr_FR"/>
          </w:rPr>
          <w:rPr>
            <w:color w:val="0000EE"/>
            <w:u w:val="single"/>
          </w:rPr>
          <w:t>Ex 3.6</w:t>
        </w:r>
      </w:hyperlink>
      <w:r>
        <w:rPr>
          <w:lang w:val="fr_FR" w:bidi="fr_FR"/>
        </w:rPr>
        <w:t xml:space="preserve">, </w:t>
      </w:r>
      <w:hyperlink r:id="rId712">
        <w:r>
          <w:rPr>
            <w:lang w:val="fr_FR" w:bidi="fr_FR"/>
          </w:rPr>
          <w:rPr>
            <w:color w:val="0000EE"/>
            <w:u w:val="single"/>
          </w:rPr>
          <w:t>15</w:t>
        </w:r>
      </w:hyperlink>
      <w:r>
        <w:rPr>
          <w:lang w:val="fr_FR" w:bidi="fr_FR"/>
        </w:rPr>
        <w:t xml:space="preserve"> ; </w:t>
      </w:r>
      <w:hyperlink r:id="rId713">
        <w:r>
          <w:rPr>
            <w:lang w:val="fr_FR" w:bidi="fr_FR"/>
          </w:rPr>
          <w:rPr>
            <w:color w:val="0000EE"/>
            <w:u w:val="single"/>
          </w:rPr>
          <w:t>4.5</w:t>
        </w:r>
      </w:hyperlink>
      <w:r>
        <w:rPr>
          <w:lang w:val="fr_FR" w:bidi="fr_FR"/>
        </w:rPr>
        <w:t xml:space="preserve"> ; </w:t>
      </w:r>
      <w:hyperlink r:id="rId714">
        <w:r>
          <w:rPr>
            <w:lang w:val="fr_FR" w:bidi="fr_FR"/>
          </w:rPr>
          <w:rPr>
            <w:color w:val="0000EE"/>
            <w:u w:val="single"/>
          </w:rPr>
          <w:t>Nb 32.11</w:t>
        </w:r>
      </w:hyperlink>
      <w:r>
        <w:rPr>
          <w:lang w:val="fr_FR" w:bidi="fr_FR"/>
        </w:rPr>
        <w:t xml:space="preserve"> ; </w:t>
      </w:r>
      <w:hyperlink r:id="rId715">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6">
        <w:r>
          <w:rPr>
            <w:lang w:val="fr_FR" w:bidi="fr_FR"/>
          </w:rPr>
          <w:rPr>
            <w:color w:val="0000EE"/>
            <w:u w:val="single"/>
          </w:rPr>
          <w:t>Jb 14.15</w:t>
        </w:r>
      </w:hyperlink>
      <w:r>
        <w:rPr>
          <w:lang w:val="fr_FR" w:bidi="fr_FR"/>
        </w:rPr>
        <w:t xml:space="preserve"> ; </w:t>
      </w:r>
      <w:hyperlink r:id="rId717">
        <w:r>
          <w:rPr>
            <w:lang w:val="fr_FR" w:bidi="fr_FR"/>
          </w:rPr>
          <w:rPr>
            <w:color w:val="0000EE"/>
            <w:u w:val="single"/>
          </w:rPr>
          <w:t>Ps 4.1</w:t>
        </w:r>
      </w:hyperlink>
      <w:r>
        <w:rPr>
          <w:lang w:val="fr_FR" w:bidi="fr_FR"/>
        </w:rPr>
        <w:t xml:space="preserve"> ; </w:t>
      </w:r>
      <w:hyperlink r:id="rId718">
        <w:r>
          <w:rPr>
            <w:lang w:val="fr_FR" w:bidi="fr_FR"/>
          </w:rPr>
          <w:rPr>
            <w:color w:val="0000EE"/>
            <w:u w:val="single"/>
          </w:rPr>
          <w:t>91.15</w:t>
        </w:r>
      </w:hyperlink>
      <w:r>
        <w:rPr>
          <w:lang w:val="fr_FR" w:bidi="fr_FR"/>
        </w:rPr>
        <w:t xml:space="preserve"> ; </w:t>
      </w:r>
      <w:hyperlink r:id="rId719">
        <w:r>
          <w:rPr>
            <w:lang w:val="fr_FR" w:bidi="fr_FR"/>
          </w:rPr>
          <w:rPr>
            <w:color w:val="0000EE"/>
            <w:u w:val="single"/>
          </w:rPr>
          <w:t>102.2</w:t>
        </w:r>
      </w:hyperlink>
      <w:r>
        <w:rPr>
          <w:lang w:val="fr_FR" w:bidi="fr_FR"/>
        </w:rPr>
        <w:t xml:space="preserve"> ; </w:t>
      </w:r>
      <w:hyperlink r:id="rId720">
        <w:r>
          <w:rPr>
            <w:lang w:val="fr_FR" w:bidi="fr_FR"/>
          </w:rPr>
          <w:rPr>
            <w:color w:val="0000EE"/>
            <w:u w:val="single"/>
          </w:rPr>
          <w:t>Es 65.24</w:t>
        </w:r>
      </w:hyperlink>
      <w:r>
        <w:rPr>
          <w:lang w:val="fr_FR" w:bidi="fr_FR"/>
        </w:rPr>
        <w:t xml:space="preserve"> ; </w:t>
      </w:r>
      <w:hyperlink r:id="rId721">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2">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3">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4">
        <w:r>
          <w:rPr>
            <w:lang w:val="fr_FR" w:bidi="fr_FR"/>
          </w:rPr>
          <w:rPr>
            <w:color w:val="0000EE"/>
            <w:u w:val="single"/>
          </w:rPr>
          <w:t>2R 6.31</w:t>
        </w:r>
      </w:hyperlink>
      <w:r>
        <w:rPr>
          <w:lang w:val="fr_FR" w:bidi="fr_FR"/>
        </w:rPr>
        <w:t>). Jézabel agissait avec une froide détermination pour accomplir ses desseins (</w:t>
      </w:r>
      <w:hyperlink r:id="rId725">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6">
        <w:r>
          <w:rPr>
            <w:lang w:val="fr_FR" w:bidi="fr_FR"/>
          </w:rPr>
          <w:rPr>
            <w:color w:val="0000EE"/>
            <w:u w:val="single"/>
          </w:rPr>
          <w:t>4.25</w:t>
        </w:r>
      </w:hyperlink>
      <w:r>
        <w:rPr>
          <w:lang w:val="fr_FR" w:bidi="fr_FR"/>
        </w:rPr>
        <w:t xml:space="preserve"> ; </w:t>
      </w:r>
      <w:hyperlink r:id="rId727">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28">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29">
        <w:r>
          <w:rPr>
            <w:lang w:val="fr_FR" w:bidi="fr_FR"/>
          </w:rPr>
          <w:rPr>
            <w:color w:val="0000EE"/>
            <w:u w:val="single"/>
          </w:rPr>
          <w:t>17.2–6</w:t>
        </w:r>
      </w:hyperlink>
      <w:r>
        <w:rPr>
          <w:lang w:val="fr_FR" w:bidi="fr_FR"/>
        </w:rPr>
        <w:t xml:space="preserve">, </w:t>
      </w:r>
      <w:hyperlink r:id="rId730">
        <w:r>
          <w:rPr>
            <w:lang w:val="fr_FR" w:bidi="fr_FR"/>
          </w:rPr>
          <w:rPr>
            <w:color w:val="0000EE"/>
            <w:u w:val="single"/>
          </w:rPr>
          <w:t>10–12</w:t>
        </w:r>
      </w:hyperlink>
      <w:r>
        <w:rPr>
          <w:lang w:val="fr_FR" w:bidi="fr_FR"/>
        </w:rPr>
        <w:t>). Dieu a souvent envoyé un ange pour soutenir ses serviteurs (</w:t>
      </w:r>
      <w:hyperlink r:id="rId731">
        <w:r>
          <w:rPr>
            <w:lang w:val="fr_FR" w:bidi="fr_FR"/>
          </w:rPr>
          <w:rPr>
            <w:color w:val="0000EE"/>
            <w:u w:val="single"/>
          </w:rPr>
          <w:t>Ps 34.7</w:t>
        </w:r>
      </w:hyperlink>
      <w:r>
        <w:rPr>
          <w:lang w:val="fr_FR" w:bidi="fr_FR"/>
        </w:rPr>
        <w:t xml:space="preserve"> ; </w:t>
      </w:r>
      <w:hyperlink r:id="rId73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3">
        <w:r>
          <w:rPr>
            <w:lang w:val="fr_FR" w:bidi="fr_FR"/>
          </w:rPr>
          <w:rPr>
            <w:color w:val="0000EE"/>
            <w:u w:val="single"/>
          </w:rPr>
          <w:t>Nb 14.33–34</w:t>
        </w:r>
      </w:hyperlink>
      <w:r>
        <w:rPr>
          <w:lang w:val="fr_FR" w:bidi="fr_FR"/>
        </w:rPr>
        <w:t xml:space="preserve"> ; </w:t>
      </w:r>
      <w:hyperlink r:id="rId734">
        <w:r>
          <w:rPr>
            <w:lang w:val="fr_FR" w:bidi="fr_FR"/>
          </w:rPr>
          <w:rPr>
            <w:color w:val="0000EE"/>
            <w:u w:val="single"/>
          </w:rPr>
          <w:t>Dt 1.2–3</w:t>
        </w:r>
      </w:hyperlink>
      <w:r>
        <w:rPr>
          <w:lang w:val="fr_FR" w:bidi="fr_FR"/>
        </w:rPr>
        <w:t>). Dans la Bible, le chiffre quarante représente souvent une période d'épreuve ou de préparation (</w:t>
      </w:r>
      <w:hyperlink r:id="rId735">
        <w:r>
          <w:rPr>
            <w:lang w:val="fr_FR" w:bidi="fr_FR"/>
          </w:rPr>
          <w:rPr>
            <w:color w:val="0000EE"/>
            <w:u w:val="single"/>
          </w:rPr>
          <w:t>Gn 7.4</w:t>
        </w:r>
      </w:hyperlink>
      <w:r>
        <w:rPr>
          <w:lang w:val="fr_FR" w:bidi="fr_FR"/>
        </w:rPr>
        <w:t xml:space="preserve"> ; </w:t>
      </w:r>
      <w:hyperlink r:id="rId736">
        <w:r>
          <w:rPr>
            <w:lang w:val="fr_FR" w:bidi="fr_FR"/>
          </w:rPr>
          <w:rPr>
            <w:color w:val="0000EE"/>
            <w:u w:val="single"/>
          </w:rPr>
          <w:t>Ps 95.10</w:t>
        </w:r>
      </w:hyperlink>
      <w:r>
        <w:rPr>
          <w:lang w:val="fr_FR" w:bidi="fr_FR"/>
        </w:rPr>
        <w:t xml:space="preserve"> ; </w:t>
      </w:r>
      <w:hyperlink r:id="rId737">
        <w:r>
          <w:rPr>
            <w:lang w:val="fr_FR" w:bidi="fr_FR"/>
          </w:rPr>
          <w:rPr>
            <w:color w:val="0000EE"/>
            <w:u w:val="single"/>
          </w:rPr>
          <w:t>Jon 3.4</w:t>
        </w:r>
      </w:hyperlink>
      <w:r>
        <w:rPr>
          <w:lang w:val="fr_FR" w:bidi="fr_FR"/>
        </w:rPr>
        <w:t xml:space="preserve"> ; </w:t>
      </w:r>
      <w:hyperlink r:id="rId738">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39">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6">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0">
        <w:r>
          <w:rPr>
            <w:lang w:val="fr_FR" w:bidi="fr_FR"/>
          </w:rPr>
          <w:rPr>
            <w:color w:val="0000EE"/>
            <w:u w:val="single"/>
          </w:rPr>
          <w:t>Ex 3.2</w:t>
        </w:r>
      </w:hyperlink>
      <w:r>
        <w:rPr>
          <w:lang w:val="fr_FR" w:bidi="fr_FR"/>
        </w:rPr>
        <w:t xml:space="preserve"> ; </w:t>
      </w:r>
      <w:hyperlink r:id="rId693">
        <w:r>
          <w:rPr>
            <w:lang w:val="fr_FR" w:bidi="fr_FR"/>
          </w:rPr>
          <w:rPr>
            <w:color w:val="0000EE"/>
            <w:u w:val="single"/>
          </w:rPr>
          <w:t>19.18</w:t>
        </w:r>
      </w:hyperlink>
      <w:r>
        <w:rPr>
          <w:lang w:val="fr_FR" w:bidi="fr_FR"/>
        </w:rPr>
        <w:t xml:space="preserve"> ; </w:t>
      </w:r>
      <w:hyperlink r:id="rId741">
        <w:r>
          <w:rPr>
            <w:lang w:val="fr_FR" w:bidi="fr_FR"/>
          </w:rPr>
          <w:rPr>
            <w:color w:val="0000EE"/>
            <w:u w:val="single"/>
          </w:rPr>
          <w:t>Ps 68.7–8</w:t>
        </w:r>
      </w:hyperlink>
      <w:r>
        <w:rPr>
          <w:lang w:val="fr_FR" w:bidi="fr_FR"/>
        </w:rPr>
        <w:t xml:space="preserve"> ; </w:t>
      </w:r>
      <w:hyperlink r:id="rId742">
        <w:r>
          <w:rPr>
            <w:lang w:val="fr_FR" w:bidi="fr_FR"/>
          </w:rPr>
          <w:rPr>
            <w:color w:val="0000EE"/>
            <w:u w:val="single"/>
          </w:rPr>
          <w:t>114.4</w:t>
        </w:r>
      </w:hyperlink>
      <w:r>
        <w:rPr>
          <w:lang w:val="fr_FR" w:bidi="fr_FR"/>
        </w:rPr>
        <w:t xml:space="preserve"> ; </w:t>
      </w:r>
      <w:hyperlink r:id="rId743">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4">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5">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6">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7">
        <w:r>
          <w:rPr>
            <w:lang w:val="fr_FR" w:bidi="fr_FR"/>
          </w:rPr>
          <w:rPr>
            <w:color w:val="0000EE"/>
            <w:u w:val="single"/>
          </w:rPr>
          <w:t>2R 8.7–15</w:t>
        </w:r>
      </w:hyperlink>
      <w:r>
        <w:rPr>
          <w:lang w:val="fr_FR" w:bidi="fr_FR"/>
        </w:rPr>
        <w:t xml:space="preserve"> ; </w:t>
      </w:r>
      <w:hyperlink r:id="rId748">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49">
        <w:r>
          <w:rPr>
            <w:lang w:val="fr_FR" w:bidi="fr_FR"/>
          </w:rPr>
          <w:rPr>
            <w:color w:val="0000EE"/>
            <w:u w:val="single"/>
          </w:rPr>
          <w:t>2R 3.10–19</w:t>
        </w:r>
      </w:hyperlink>
      <w:r>
        <w:rPr>
          <w:lang w:val="fr_FR" w:bidi="fr_FR"/>
        </w:rPr>
        <w:t xml:space="preserve"> ; </w:t>
      </w:r>
      <w:hyperlink r:id="rId747">
        <w:r>
          <w:rPr>
            <w:lang w:val="fr_FR" w:bidi="fr_FR"/>
          </w:rPr>
          <w:rPr>
            <w:color w:val="0000EE"/>
            <w:u w:val="single"/>
          </w:rPr>
          <w:t>8.7–15</w:t>
        </w:r>
      </w:hyperlink>
      <w:r>
        <w:rPr>
          <w:lang w:val="fr_FR" w:bidi="fr_FR"/>
        </w:rPr>
        <w:t xml:space="preserve"> ; </w:t>
      </w:r>
      <w:hyperlink r:id="rId750">
        <w:r>
          <w:rPr>
            <w:lang w:val="fr_FR" w:bidi="fr_FR"/>
          </w:rPr>
          <w:rPr>
            <w:color w:val="0000EE"/>
            <w:u w:val="single"/>
          </w:rPr>
          <w:t>9.1–10.31</w:t>
        </w:r>
      </w:hyperlink>
      <w:r>
        <w:rPr>
          <w:lang w:val="fr_FR" w:bidi="fr_FR"/>
        </w:rPr>
        <w:t xml:space="preserve"> ; </w:t>
      </w:r>
      <w:hyperlink r:id="rId751">
        <w:r>
          <w:rPr>
            <w:lang w:val="fr_FR" w:bidi="fr_FR"/>
          </w:rPr>
          <w:rPr>
            <w:color w:val="0000EE"/>
            <w:u w:val="single"/>
          </w:rPr>
          <w:t>13.3</w:t>
        </w:r>
      </w:hyperlink>
      <w:r>
        <w:rPr>
          <w:lang w:val="fr_FR" w:bidi="fr_FR"/>
        </w:rPr>
        <w:t xml:space="preserve">, </w:t>
      </w:r>
      <w:hyperlink r:id="rId752">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3">
        <w:r>
          <w:rPr>
            <w:lang w:val="fr_FR" w:bidi="fr_FR"/>
          </w:rPr>
          <w:rPr>
            <w:color w:val="0000EE"/>
            <w:u w:val="single"/>
          </w:rPr>
          <w:t>1R 4.12</w:t>
        </w:r>
      </w:hyperlink>
      <w:r>
        <w:rPr>
          <w:lang w:val="fr_FR" w:bidi="fr_FR"/>
        </w:rPr>
        <w:t xml:space="preserve"> ; </w:t>
      </w:r>
      <w:hyperlink r:id="rId75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5">
        <w:r>
          <w:rPr>
            <w:lang w:val="fr_FR" w:bidi="fr_FR"/>
          </w:rPr>
          <w:rPr>
            <w:color w:val="0000EE"/>
            <w:u w:val="single"/>
          </w:rPr>
          <w:t>2R 21.3</w:t>
        </w:r>
      </w:hyperlink>
      <w:r>
        <w:rPr>
          <w:lang w:val="fr_FR" w:bidi="fr_FR"/>
        </w:rPr>
        <w:t xml:space="preserve"> ; </w:t>
      </w:r>
      <w:hyperlink r:id="rId756">
        <w:r>
          <w:rPr>
            <w:lang w:val="fr_FR" w:bidi="fr_FR"/>
          </w:rPr>
          <w:rPr>
            <w:color w:val="0000EE"/>
            <w:u w:val="single"/>
          </w:rPr>
          <w:t>Es 46.6</w:t>
        </w:r>
      </w:hyperlink>
      <w:r>
        <w:rPr>
          <w:lang w:val="fr_FR" w:bidi="fr_FR"/>
        </w:rPr>
        <w:t xml:space="preserve"> ; </w:t>
      </w:r>
      <w:hyperlink r:id="rId757">
        <w:r>
          <w:rPr>
            <w:lang w:val="fr_FR" w:bidi="fr_FR"/>
          </w:rPr>
          <w:rPr>
            <w:color w:val="0000EE"/>
            <w:u w:val="single"/>
          </w:rPr>
          <w:t>60.14</w:t>
        </w:r>
      </w:hyperlink>
      <w:r>
        <w:rPr>
          <w:lang w:val="fr_FR" w:bidi="fr_FR"/>
        </w:rPr>
        <w:t xml:space="preserve"> ; </w:t>
      </w:r>
      <w:hyperlink r:id="rId758">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59">
        <w:r>
          <w:rPr>
            <w:lang w:val="fr_FR" w:bidi="fr_FR"/>
          </w:rPr>
          <w:rPr>
            <w:color w:val="0000EE"/>
            <w:u w:val="single"/>
          </w:rPr>
          <w:t>19.15–16</w:t>
        </w:r>
      </w:hyperlink>
      <w:r>
        <w:rPr>
          <w:lang w:val="fr_FR" w:bidi="fr_FR"/>
        </w:rPr>
        <w:t>) ont finalement été réalisées par Élisée en son nom (</w:t>
      </w:r>
      <w:hyperlink r:id="rId747">
        <w:r>
          <w:rPr>
            <w:lang w:val="fr_FR" w:bidi="fr_FR"/>
          </w:rPr>
          <w:rPr>
            <w:color w:val="0000EE"/>
            <w:u w:val="single"/>
          </w:rPr>
          <w:t>2R 8.7–15</w:t>
        </w:r>
      </w:hyperlink>
      <w:r>
        <w:rPr>
          <w:lang w:val="fr_FR" w:bidi="fr_FR"/>
        </w:rPr>
        <w:t xml:space="preserve"> ; </w:t>
      </w:r>
      <w:hyperlink r:id="rId760">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1">
        <w:r>
          <w:rPr>
            <w:lang w:val="fr_FR" w:bidi="fr_FR"/>
          </w:rPr>
          <w:rPr>
            <w:color w:val="0000EE"/>
            <w:u w:val="single"/>
          </w:rPr>
          <w:t>Ex 24.13</w:t>
        </w:r>
      </w:hyperlink>
      <w:r>
        <w:rPr>
          <w:lang w:val="fr_FR" w:bidi="fr_FR"/>
        </w:rPr>
        <w:t>) avant de devenir son successeur (</w:t>
      </w:r>
      <w:hyperlink r:id="rId762">
        <w:r>
          <w:rPr>
            <w:lang w:val="fr_FR" w:bidi="fr_FR"/>
          </w:rPr>
          <w:rPr>
            <w:color w:val="0000EE"/>
            <w:u w:val="single"/>
          </w:rPr>
          <w:t xml:space="preserve">Nb 27.18–23 </w:t>
        </w:r>
      </w:hyperlink>
      <w:r>
        <w:rPr>
          <w:lang w:val="fr_FR" w:bidi="fr_FR"/>
        </w:rPr>
        <w:t xml:space="preserve">; </w:t>
      </w:r>
      <w:hyperlink r:id="rId763">
        <w:r>
          <w:rPr>
            <w:lang w:val="fr_FR" w:bidi="fr_FR"/>
          </w:rPr>
          <w:rPr>
            <w:color w:val="0000EE"/>
            <w:u w:val="single"/>
          </w:rPr>
          <w:t>Dt 34.9</w:t>
        </w:r>
      </w:hyperlink>
      <w:r>
        <w:rPr>
          <w:lang w:val="fr_FR" w:bidi="fr_FR"/>
        </w:rPr>
        <w:t>) et de prendre la direction des forces d'Israël (</w:t>
      </w:r>
      <w:hyperlink r:id="rId764">
        <w:r>
          <w:rPr>
            <w:lang w:val="fr_FR" w:bidi="fr_FR"/>
          </w:rPr>
          <w:rPr>
            <w:color w:val="0000EE"/>
            <w:u w:val="single"/>
          </w:rPr>
          <w:t>Jos 1.1–9</w:t>
        </w:r>
      </w:hyperlink>
      <w:r>
        <w:rPr>
          <w:lang w:val="fr_FR" w:bidi="fr_FR"/>
        </w:rPr>
        <w:t>). Plus tard, Élisée aura lui aussi un assistant nommé Guéhazi (</w:t>
      </w:r>
      <w:hyperlink r:id="rId765">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6">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7">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68">
        <w:r>
          <w:rPr>
            <w:lang w:val="fr_FR" w:bidi="fr_FR"/>
          </w:rPr>
          <w:rPr>
            <w:color w:val="0000EE"/>
            <w:u w:val="single"/>
          </w:rPr>
          <w:t>22.8</w:t>
        </w:r>
      </w:hyperlink>
      <w:r>
        <w:rPr>
          <w:lang w:val="fr_FR" w:bidi="fr_FR"/>
        </w:rPr>
        <w:t xml:space="preserve">). Le choix d'attaquer au moment de plus forte chaleur de la journée (voir </w:t>
      </w:r>
      <w:hyperlink r:id="rId769">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0">
        <w:r>
          <w:rPr>
            <w:lang w:val="fr_FR" w:bidi="fr_FR"/>
          </w:rPr>
          <w:rPr>
            <w:color w:val="0000EE"/>
            <w:u w:val="single"/>
          </w:rPr>
          <w:t>20.13–25</w:t>
        </w:r>
      </w:hyperlink>
      <w:r>
        <w:rPr>
          <w:lang w:val="fr_FR" w:bidi="fr_FR"/>
        </w:rPr>
        <w:t>) et l'autre à Aphek (</w:t>
      </w:r>
      <w:hyperlink r:id="rId771">
        <w:r>
          <w:rPr>
            <w:lang w:val="fr_FR" w:bidi="fr_FR"/>
          </w:rPr>
          <w:rPr>
            <w:color w:val="0000EE"/>
            <w:u w:val="single"/>
          </w:rPr>
          <w:t>20.26–34</w:t>
        </w:r>
      </w:hyperlink>
      <w:r>
        <w:rPr>
          <w:lang w:val="fr_FR" w:bidi="fr_FR"/>
        </w:rPr>
        <w:t>). L’auteur décrit des éléments similaires pour les deux batailles : (1) des conseils avant le combat (</w:t>
      </w:r>
      <w:hyperlink r:id="rId772">
        <w:r>
          <w:rPr>
            <w:lang w:val="fr_FR" w:bidi="fr_FR"/>
          </w:rPr>
          <w:rPr>
            <w:color w:val="0000EE"/>
            <w:u w:val="single"/>
          </w:rPr>
          <w:t>20.13–14</w:t>
        </w:r>
      </w:hyperlink>
      <w:r>
        <w:rPr>
          <w:lang w:val="fr_FR" w:bidi="fr_FR"/>
        </w:rPr>
        <w:t xml:space="preserve">, </w:t>
      </w:r>
      <w:hyperlink r:id="rId773">
        <w:r>
          <w:rPr>
            <w:lang w:val="fr_FR" w:bidi="fr_FR"/>
          </w:rPr>
          <w:rPr>
            <w:color w:val="0000EE"/>
            <w:u w:val="single"/>
          </w:rPr>
          <w:t>20.23–25</w:t>
        </w:r>
      </w:hyperlink>
      <w:r>
        <w:rPr>
          <w:lang w:val="fr_FR" w:bidi="fr_FR"/>
        </w:rPr>
        <w:t>), (2) les conditions préalables à la bataille (</w:t>
      </w:r>
      <w:hyperlink r:id="rId774">
        <w:r>
          <w:rPr>
            <w:lang w:val="fr_FR" w:bidi="fr_FR"/>
          </w:rPr>
          <w:rPr>
            <w:color w:val="0000EE"/>
            <w:u w:val="single"/>
          </w:rPr>
          <w:t>20.15–16</w:t>
        </w:r>
      </w:hyperlink>
      <w:r>
        <w:rPr>
          <w:lang w:val="fr_FR" w:bidi="fr_FR"/>
        </w:rPr>
        <w:t xml:space="preserve">, </w:t>
      </w:r>
      <w:hyperlink r:id="rId775">
        <w:r>
          <w:rPr>
            <w:lang w:val="fr_FR" w:bidi="fr_FR"/>
          </w:rPr>
          <w:rPr>
            <w:color w:val="0000EE"/>
            <w:u w:val="single"/>
          </w:rPr>
          <w:t>20.26–28</w:t>
        </w:r>
      </w:hyperlink>
      <w:r>
        <w:rPr>
          <w:lang w:val="fr_FR" w:bidi="fr_FR"/>
        </w:rPr>
        <w:t>), (3) la victoire d’Israël malgré la supériorité numérique de l’ennemi (</w:t>
      </w:r>
      <w:hyperlink r:id="rId776">
        <w:r>
          <w:rPr>
            <w:lang w:val="fr_FR" w:bidi="fr_FR"/>
          </w:rPr>
          <w:rPr>
            <w:color w:val="0000EE"/>
            <w:u w:val="single"/>
          </w:rPr>
          <w:t>20.17–21</w:t>
        </w:r>
      </w:hyperlink>
      <w:r>
        <w:rPr>
          <w:lang w:val="fr_FR" w:bidi="fr_FR"/>
        </w:rPr>
        <w:t xml:space="preserve">, </w:t>
      </w:r>
      <w:hyperlink r:id="rId777">
        <w:r>
          <w:rPr>
            <w:lang w:val="fr_FR" w:bidi="fr_FR"/>
          </w:rPr>
          <w:rPr>
            <w:color w:val="0000EE"/>
            <w:u w:val="single"/>
          </w:rPr>
          <w:t>20.29–30</w:t>
        </w:r>
      </w:hyperlink>
      <w:r>
        <w:rPr>
          <w:lang w:val="fr_FR" w:bidi="fr_FR"/>
        </w:rPr>
        <w:t>), et (4) des conseils après la bataille (</w:t>
      </w:r>
      <w:hyperlink r:id="rId778">
        <w:r>
          <w:rPr>
            <w:lang w:val="fr_FR" w:bidi="fr_FR"/>
          </w:rPr>
          <w:rPr>
            <w:color w:val="0000EE"/>
            <w:u w:val="single"/>
          </w:rPr>
          <w:t>20.22</w:t>
        </w:r>
      </w:hyperlink>
      <w:r>
        <w:rPr>
          <w:lang w:val="fr_FR" w:bidi="fr_FR"/>
        </w:rPr>
        <w:t xml:space="preserve">, </w:t>
      </w:r>
      <w:hyperlink r:id="rId779">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0">
        <w:r>
          <w:rPr>
            <w:lang w:val="fr_FR" w:bidi="fr_FR"/>
          </w:rPr>
          <w:rPr>
            <w:color w:val="0000EE"/>
            <w:u w:val="single"/>
          </w:rPr>
          <w:t>Jg 7.16</w:t>
        </w:r>
      </w:hyperlink>
      <w:r>
        <w:rPr>
          <w:lang w:val="fr_FR" w:bidi="fr_FR"/>
        </w:rPr>
        <w:t xml:space="preserve"> ; </w:t>
      </w:r>
      <w:hyperlink r:id="rId781">
        <w:r>
          <w:rPr>
            <w:lang w:val="fr_FR" w:bidi="fr_FR"/>
          </w:rPr>
          <w:rPr>
            <w:color w:val="0000EE"/>
            <w:u w:val="single"/>
          </w:rPr>
          <w:t>1S 11.11</w:t>
        </w:r>
      </w:hyperlink>
      <w:r>
        <w:rPr>
          <w:lang w:val="fr_FR" w:bidi="fr_FR"/>
        </w:rPr>
        <w:t>), lui tendre une embuscade (</w:t>
      </w:r>
      <w:hyperlink r:id="rId782">
        <w:r>
          <w:rPr>
            <w:lang w:val="fr_FR" w:bidi="fr_FR"/>
          </w:rPr>
          <w:rPr>
            <w:color w:val="0000EE"/>
            <w:u w:val="single"/>
          </w:rPr>
          <w:t>Jos 8.15–22</w:t>
        </w:r>
      </w:hyperlink>
      <w:r>
        <w:rPr>
          <w:lang w:val="fr_FR" w:bidi="fr_FR"/>
        </w:rPr>
        <w:t>), ou encore l’obliger à combattre dans un endroit avantageux pour l’armée attaquante (</w:t>
      </w:r>
      <w:hyperlink r:id="rId783">
        <w:r>
          <w:rPr>
            <w:lang w:val="fr_FR" w:bidi="fr_FR"/>
          </w:rPr>
          <w:rPr>
            <w:color w:val="0000EE"/>
            <w:u w:val="single"/>
          </w:rPr>
          <w:t>Jg 4.14–16</w:t>
        </w:r>
      </w:hyperlink>
      <w:r>
        <w:rPr>
          <w:lang w:val="fr_FR" w:bidi="fr_FR"/>
        </w:rPr>
        <w:t xml:space="preserve"> ; </w:t>
      </w:r>
      <w:hyperlink r:id="rId784">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5">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6">
        <w:r>
          <w:rPr>
            <w:lang w:val="fr_FR" w:bidi="fr_FR"/>
          </w:rPr>
          <w:rPr>
            <w:color w:val="0000EE"/>
            <w:u w:val="single"/>
          </w:rPr>
          <w:t>Ex 19.1–3</w:t>
        </w:r>
      </w:hyperlink>
      <w:r>
        <w:rPr>
          <w:lang w:val="fr_FR" w:bidi="fr_FR"/>
        </w:rPr>
        <w:t xml:space="preserve">, </w:t>
      </w:r>
      <w:hyperlink r:id="rId787">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88">
        <w:r>
          <w:rPr>
            <w:lang w:val="fr_FR" w:bidi="fr_FR"/>
          </w:rPr>
          <w:rPr>
            <w:color w:val="0000EE"/>
            <w:u w:val="single"/>
          </w:rPr>
          <w:t xml:space="preserve">Jos 10.40 </w:t>
        </w:r>
      </w:hyperlink>
      <w:r>
        <w:rPr>
          <w:lang w:val="fr_FR" w:bidi="fr_FR"/>
        </w:rPr>
        <w:t xml:space="preserve">; </w:t>
      </w:r>
      <w:hyperlink r:id="rId789">
        <w:r>
          <w:rPr>
            <w:lang w:val="fr_FR" w:bidi="fr_FR"/>
          </w:rPr>
          <w:rPr>
            <w:color w:val="0000EE"/>
            <w:u w:val="single"/>
          </w:rPr>
          <w:t xml:space="preserve">11.16 </w:t>
        </w:r>
      </w:hyperlink>
      <w:r>
        <w:rPr>
          <w:lang w:val="fr_FR" w:bidi="fr_FR"/>
        </w:rPr>
        <w:t xml:space="preserve">; </w:t>
      </w:r>
      <w:hyperlink r:id="rId790">
        <w:r>
          <w:rPr>
            <w:lang w:val="fr_FR" w:bidi="fr_FR"/>
          </w:rPr>
          <w:rPr>
            <w:color w:val="0000EE"/>
            <w:u w:val="single"/>
          </w:rPr>
          <w:t>Jg 1.19</w:t>
        </w:r>
      </w:hyperlink>
      <w:r>
        <w:rPr>
          <w:lang w:val="fr_FR" w:bidi="fr_FR"/>
        </w:rPr>
        <w:t>). Les Araméens ignoraient que Dieu est le créateur et le maître de toute la terre (</w:t>
      </w:r>
      <w:hyperlink r:id="rId791">
        <w:r>
          <w:rPr>
            <w:lang w:val="fr_FR" w:bidi="fr_FR"/>
          </w:rPr>
          <w:rPr>
            <w:color w:val="0000EE"/>
            <w:u w:val="single"/>
          </w:rPr>
          <w:t xml:space="preserve">Es 40.28 </w:t>
        </w:r>
      </w:hyperlink>
      <w:r>
        <w:rPr>
          <w:lang w:val="fr_FR" w:bidi="fr_FR"/>
        </w:rPr>
        <w:t xml:space="preserve">; </w:t>
      </w:r>
      <w:hyperlink r:id="rId792">
        <w:r>
          <w:rPr>
            <w:lang w:val="fr_FR" w:bidi="fr_FR"/>
          </w:rPr>
          <w:rPr>
            <w:color w:val="0000EE"/>
            <w:u w:val="single"/>
          </w:rPr>
          <w:t>54.5</w:t>
        </w:r>
      </w:hyperlink>
      <w:r>
        <w:rPr>
          <w:lang w:val="fr_FR" w:bidi="fr_FR"/>
        </w:rPr>
        <w:t>), le seul Dieu qui peut sauver (</w:t>
      </w:r>
      <w:hyperlink r:id="rId793">
        <w:r>
          <w:rPr>
            <w:lang w:val="fr_FR" w:bidi="fr_FR"/>
          </w:rPr>
          <w:rPr>
            <w:color w:val="0000EE"/>
            <w:u w:val="single"/>
          </w:rPr>
          <w:t>Es 45.5</w:t>
        </w:r>
      </w:hyperlink>
      <w:r>
        <w:rPr>
          <w:lang w:val="fr_FR" w:bidi="fr_FR"/>
        </w:rPr>
        <w:t xml:space="preserve">, </w:t>
      </w:r>
      <w:hyperlink r:id="rId7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4">
        <w:r>
          <w:rPr>
            <w:lang w:val="fr_FR" w:bidi="fr_FR"/>
          </w:rPr>
          <w:rPr>
            <w:color w:val="0000EE"/>
            <w:u w:val="single"/>
          </w:rPr>
          <w:t>Lc 1.37</w:t>
        </w:r>
      </w:hyperlink>
      <w:r>
        <w:rPr>
          <w:lang w:val="fr_FR" w:bidi="fr_FR"/>
        </w:rPr>
        <w:t xml:space="preserve"> ; voir </w:t>
      </w:r>
      <w:hyperlink r:id="rId795">
        <w:r>
          <w:rPr>
            <w:lang w:val="fr_FR" w:bidi="fr_FR"/>
          </w:rPr>
          <w:rPr>
            <w:color w:val="0000EE"/>
            <w:u w:val="single"/>
          </w:rPr>
          <w:t>Mt 19.26</w:t>
        </w:r>
      </w:hyperlink>
      <w:r>
        <w:rPr>
          <w:lang w:val="fr_FR" w:bidi="fr_FR"/>
        </w:rPr>
        <w:t xml:space="preserve"> ; </w:t>
      </w:r>
      <w:hyperlink r:id="rId796">
        <w:r>
          <w:rPr>
            <w:lang w:val="fr_FR" w:bidi="fr_FR"/>
          </w:rPr>
          <w:rPr>
            <w:color w:val="0000EE"/>
            <w:u w:val="single"/>
          </w:rPr>
          <w:t>Mc 10.27</w:t>
        </w:r>
      </w:hyperlink>
      <w:r>
        <w:rPr>
          <w:lang w:val="fr_FR" w:bidi="fr_FR"/>
        </w:rPr>
        <w:t>) et que lorsque Dieu soutient son peuple, l’ennemi finit par battre en retraite (</w:t>
      </w:r>
      <w:hyperlink r:id="rId797">
        <w:r>
          <w:rPr>
            <w:lang w:val="fr_FR" w:bidi="fr_FR"/>
          </w:rPr>
          <w:rPr>
            <w:color w:val="0000EE"/>
            <w:u w:val="single"/>
          </w:rPr>
          <w:t>Ps 56.9</w:t>
        </w:r>
      </w:hyperlink>
      <w:r>
        <w:rPr>
          <w:lang w:val="fr_FR" w:bidi="fr_FR"/>
        </w:rPr>
        <w:t>) en subissant de lourdes pertes (</w:t>
      </w:r>
      <w:hyperlink r:id="rId798">
        <w:r>
          <w:rPr>
            <w:lang w:val="fr_FR" w:bidi="fr_FR"/>
          </w:rPr>
          <w:rPr>
            <w:color w:val="0000EE"/>
            <w:u w:val="single"/>
          </w:rPr>
          <w:t>Dt 32.30–31</w:t>
        </w:r>
      </w:hyperlink>
      <w:r>
        <w:rPr>
          <w:lang w:val="fr_FR" w:bidi="fr_FR"/>
        </w:rPr>
        <w:t xml:space="preserve"> ; </w:t>
      </w:r>
      <w:hyperlink r:id="rId799">
        <w:r>
          <w:rPr>
            <w:lang w:val="fr_FR" w:bidi="fr_FR"/>
          </w:rPr>
          <w:rPr>
            <w:color w:val="0000EE"/>
            <w:u w:val="single"/>
          </w:rPr>
          <w:t>2R 19.32–36</w:t>
        </w:r>
      </w:hyperlink>
      <w:r>
        <w:rPr>
          <w:lang w:val="fr_FR" w:bidi="fr_FR"/>
        </w:rPr>
        <w:t>). Israël pouvait ainsi affronter ses adversaires sans aucune peur (</w:t>
      </w:r>
      <w:hyperlink r:id="rId800">
        <w:r>
          <w:rPr>
            <w:lang w:val="fr_FR" w:bidi="fr_FR"/>
          </w:rPr>
          <w:rPr>
            <w:color w:val="0000EE"/>
            <w:u w:val="single"/>
          </w:rPr>
          <w:t>Ps 3.6</w:t>
        </w:r>
      </w:hyperlink>
      <w:r>
        <w:rPr>
          <w:lang w:val="fr_FR" w:bidi="fr_FR"/>
        </w:rPr>
        <w:t xml:space="preserve"> ; </w:t>
      </w:r>
      <w:hyperlink r:id="rId801">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2">
        <w:r>
          <w:rPr>
            <w:lang w:val="fr_FR" w:bidi="fr_FR"/>
          </w:rPr>
          <w:rPr>
            <w:color w:val="0000EE"/>
            <w:u w:val="single"/>
          </w:rPr>
          <w:t>Jl 1.13</w:t>
        </w:r>
      </w:hyperlink>
      <w:r>
        <w:rPr>
          <w:lang w:val="fr_FR" w:bidi="fr_FR"/>
        </w:rPr>
        <w:t xml:space="preserve"> ; </w:t>
      </w:r>
      <w:hyperlink r:id="rId803">
        <w:r>
          <w:rPr>
            <w:lang w:val="fr_FR" w:bidi="fr_FR"/>
          </w:rPr>
          <w:rPr>
            <w:color w:val="0000EE"/>
            <w:u w:val="single"/>
          </w:rPr>
          <w:t>Jon 3.5–9</w:t>
        </w:r>
      </w:hyperlink>
      <w:r>
        <w:rPr>
          <w:lang w:val="fr_FR" w:bidi="fr_FR"/>
        </w:rPr>
        <w:t>) et de soumission (</w:t>
      </w:r>
      <w:hyperlink r:id="rId804">
        <w:r>
          <w:rPr>
            <w:lang w:val="fr_FR" w:bidi="fr_FR"/>
          </w:rPr>
          <w:rPr>
            <w:color w:val="0000EE"/>
            <w:u w:val="single"/>
          </w:rPr>
          <w:t>Jb 12.18</w:t>
        </w:r>
      </w:hyperlink>
      <w:r>
        <w:rPr>
          <w:lang w:val="fr_FR" w:bidi="fr_FR"/>
        </w:rPr>
        <w:t xml:space="preserve"> ; </w:t>
      </w:r>
      <w:hyperlink r:id="rId805">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08">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6">
        <w:r>
          <w:rPr>
            <w:lang w:val="fr_FR" w:bidi="fr_FR"/>
          </w:rPr>
          <w:rPr>
            <w:color w:val="0000EE"/>
            <w:u w:val="single"/>
          </w:rPr>
          <w:t>Es 20</w:t>
        </w:r>
      </w:hyperlink>
      <w:r>
        <w:rPr>
          <w:lang w:val="fr_FR" w:bidi="fr_FR"/>
        </w:rPr>
        <w:t xml:space="preserve"> ; </w:t>
      </w:r>
      <w:hyperlink r:id="rId807">
        <w:r>
          <w:rPr>
            <w:lang w:val="fr_FR" w:bidi="fr_FR"/>
          </w:rPr>
          <w:rPr>
            <w:color w:val="0000EE"/>
            <w:u w:val="single"/>
          </w:rPr>
          <w:t>Jr 27.1–7</w:t>
        </w:r>
      </w:hyperlink>
      <w:r>
        <w:rPr>
          <w:lang w:val="fr_FR" w:bidi="fr_FR"/>
        </w:rPr>
        <w:t xml:space="preserve"> ; </w:t>
      </w:r>
      <w:hyperlink r:id="rId808">
        <w:r>
          <w:rPr>
            <w:lang w:val="fr_FR" w:bidi="fr_FR"/>
          </w:rPr>
          <w:rPr>
            <w:color w:val="0000EE"/>
            <w:u w:val="single"/>
          </w:rPr>
          <w:t>Ez 4.1–3</w:t>
        </w:r>
      </w:hyperlink>
      <w:r>
        <w:rPr>
          <w:lang w:val="fr_FR" w:bidi="fr_FR"/>
        </w:rPr>
        <w:t xml:space="preserve">, </w:t>
      </w:r>
      <w:hyperlink r:id="rId809">
        <w:r>
          <w:rPr>
            <w:lang w:val="fr_FR" w:bidi="fr_FR"/>
          </w:rPr>
          <w:rPr>
            <w:color w:val="0000EE"/>
            <w:u w:val="single"/>
          </w:rPr>
          <w:t>9–17</w:t>
        </w:r>
      </w:hyperlink>
      <w:r>
        <w:rPr>
          <w:lang w:val="fr_FR" w:bidi="fr_FR"/>
        </w:rPr>
        <w:t xml:space="preserve"> ; </w:t>
      </w:r>
      <w:hyperlink r:id="rId810">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1">
        <w:r>
          <w:rPr>
            <w:lang w:val="fr_FR" w:bidi="fr_FR"/>
          </w:rPr>
          <w:rPr>
            <w:color w:val="0000EE"/>
            <w:u w:val="single"/>
          </w:rPr>
          <w:t>13.20–24</w:t>
        </w:r>
      </w:hyperlink>
      <w:r>
        <w:rPr>
          <w:lang w:val="fr_FR" w:bidi="fr_FR"/>
        </w:rPr>
        <w:t>) et allait de nouveau être utilisé lors de la repopulation d’Israël après la chute de Samarie (</w:t>
      </w:r>
      <w:hyperlink r:id="rId812">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3">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4">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5">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6">
        <w:r>
          <w:rPr>
            <w:lang w:val="fr_FR" w:bidi="fr_FR"/>
          </w:rPr>
          <w:rPr>
            <w:color w:val="0000EE"/>
            <w:u w:val="single"/>
          </w:rPr>
          <w:t>20.43</w:t>
        </w:r>
      </w:hyperlink>
      <w:r>
        <w:rPr>
          <w:lang w:val="fr_FR" w:bidi="fr_FR"/>
        </w:rPr>
        <w:t xml:space="preserve"> ; </w:t>
      </w:r>
      <w:hyperlink r:id="rId81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18">
        <w:r>
          <w:rPr>
            <w:lang w:val="fr_FR" w:bidi="fr_FR"/>
          </w:rPr>
          <w:rPr>
            <w:color w:val="0000EE"/>
            <w:u w:val="single"/>
          </w:rPr>
          <w:t>Lv 25.23–28</w:t>
        </w:r>
      </w:hyperlink>
      <w:r>
        <w:rPr>
          <w:lang w:val="fr_FR" w:bidi="fr_FR"/>
        </w:rPr>
        <w:t xml:space="preserve"> ; </w:t>
      </w:r>
      <w:hyperlink r:id="rId819">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0">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6">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1">
        <w:r>
          <w:rPr>
            <w:lang w:val="fr_FR" w:bidi="fr_FR"/>
          </w:rPr>
          <w:rPr>
            <w:color w:val="0000EE"/>
            <w:u w:val="single"/>
          </w:rPr>
          <w:t>21.16</w:t>
        </w:r>
      </w:hyperlink>
      <w:r>
        <w:rPr>
          <w:lang w:val="fr_FR" w:bidi="fr_FR"/>
        </w:rPr>
        <w:t xml:space="preserve">, </w:t>
      </w:r>
      <w:hyperlink r:id="rId822">
        <w:r>
          <w:rPr>
            <w:lang w:val="fr_FR" w:bidi="fr_FR"/>
          </w:rPr>
          <w:rPr>
            <w:color w:val="0000EE"/>
            <w:u w:val="single"/>
          </w:rPr>
          <w:t>20</w:t>
        </w:r>
      </w:hyperlink>
      <w:r>
        <w:rPr>
          <w:lang w:val="fr_FR" w:bidi="fr_FR"/>
        </w:rPr>
        <w:t xml:space="preserve">, </w:t>
      </w:r>
      <w:hyperlink r:id="rId823">
        <w:r>
          <w:rPr>
            <w:lang w:val="fr_FR" w:bidi="fr_FR"/>
          </w:rPr>
          <w:rPr>
            <w:color w:val="0000EE"/>
            <w:u w:val="single"/>
          </w:rPr>
          <w:t>25–26</w:t>
        </w:r>
      </w:hyperlink>
      <w:r>
        <w:rPr>
          <w:lang w:val="fr_FR" w:bidi="fr_FR"/>
        </w:rPr>
        <w:t xml:space="preserve"> ; voir </w:t>
      </w:r>
      <w:hyperlink r:id="rId824">
        <w:r>
          <w:rPr>
            <w:lang w:val="fr_FR" w:bidi="fr_FR"/>
          </w:rPr>
          <w:rPr>
            <w:color w:val="0000EE"/>
            <w:u w:val="single"/>
          </w:rPr>
          <w:t>16.31–32</w:t>
        </w:r>
      </w:hyperlink>
      <w:r>
        <w:rPr>
          <w:lang w:val="fr_FR" w:bidi="fr_FR"/>
        </w:rPr>
        <w:t xml:space="preserve"> ; </w:t>
      </w:r>
      <w:hyperlink r:id="rId634">
        <w:r>
          <w:rPr>
            <w:lang w:val="fr_FR" w:bidi="fr_FR"/>
          </w:rPr>
          <w:rPr>
            <w:color w:val="0000EE"/>
            <w:u w:val="single"/>
          </w:rPr>
          <w:t>18.10</w:t>
        </w:r>
      </w:hyperlink>
      <w:r>
        <w:rPr>
          <w:lang w:val="fr_FR" w:bidi="fr_FR"/>
        </w:rPr>
        <w:t xml:space="preserve">, </w:t>
      </w:r>
      <w:hyperlink r:id="rId825">
        <w:r>
          <w:rPr>
            <w:lang w:val="fr_FR" w:bidi="fr_FR"/>
          </w:rPr>
          <w:rPr>
            <w:color w:val="0000EE"/>
            <w:u w:val="single"/>
          </w:rPr>
          <w:t>17</w:t>
        </w:r>
      </w:hyperlink>
      <w:r>
        <w:rPr>
          <w:lang w:val="fr_FR" w:bidi="fr_FR"/>
        </w:rPr>
        <w:t xml:space="preserve"> ; </w:t>
      </w:r>
      <w:hyperlink r:id="rId826">
        <w:r>
          <w:rPr>
            <w:lang w:val="fr_FR" w:bidi="fr_FR"/>
          </w:rPr>
          <w:rPr>
            <w:color w:val="0000EE"/>
            <w:u w:val="single"/>
          </w:rPr>
          <w:t>20.42–43</w:t>
        </w:r>
      </w:hyperlink>
      <w:r>
        <w:rPr>
          <w:lang w:val="fr_FR" w:bidi="fr_FR"/>
        </w:rPr>
        <w:t xml:space="preserve"> ; </w:t>
      </w:r>
      <w:hyperlink r:id="rId827">
        <w:r>
          <w:rPr>
            <w:lang w:val="fr_FR" w:bidi="fr_FR"/>
          </w:rPr>
          <w:rPr>
            <w:color w:val="0000EE"/>
            <w:u w:val="single"/>
          </w:rPr>
          <w:t>22.3</w:t>
        </w:r>
      </w:hyperlink>
      <w:r>
        <w:rPr>
          <w:lang w:val="fr_FR" w:bidi="fr_FR"/>
        </w:rPr>
        <w:t xml:space="preserve">, </w:t>
      </w:r>
      <w:hyperlink r:id="rId828">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29">
        <w:r>
          <w:rPr>
            <w:lang w:val="fr_FR" w:bidi="fr_FR"/>
          </w:rPr>
          <w:rPr>
            <w:color w:val="0000EE"/>
            <w:u w:val="single"/>
          </w:rPr>
          <w:t>21.8–10</w:t>
        </w:r>
      </w:hyperlink>
      <w:r>
        <w:rPr>
          <w:lang w:val="fr_FR" w:bidi="fr_FR"/>
        </w:rPr>
        <w:t xml:space="preserve">, </w:t>
      </w:r>
      <w:hyperlink r:id="rId830">
        <w:r>
          <w:rPr>
            <w:lang w:val="fr_FR" w:bidi="fr_FR"/>
          </w:rPr>
          <w:rPr>
            <w:color w:val="0000EE"/>
            <w:u w:val="single"/>
          </w:rPr>
          <w:t>15</w:t>
        </w:r>
      </w:hyperlink>
      <w:r>
        <w:rPr>
          <w:lang w:val="fr_FR" w:bidi="fr_FR"/>
        </w:rPr>
        <w:t xml:space="preserve">, </w:t>
      </w:r>
      <w:hyperlink r:id="rId626">
        <w:r>
          <w:rPr>
            <w:lang w:val="fr_FR" w:bidi="fr_FR"/>
          </w:rPr>
          <w:rPr>
            <w:color w:val="0000EE"/>
            <w:u w:val="single"/>
          </w:rPr>
          <w:t>25</w:t>
        </w:r>
      </w:hyperlink>
      <w:r>
        <w:rPr>
          <w:lang w:val="fr_FR" w:bidi="fr_FR"/>
        </w:rPr>
        <w:t xml:space="preserve"> ; voir </w:t>
      </w:r>
      <w:hyperlink r:id="rId831">
        <w:r>
          <w:rPr>
            <w:lang w:val="fr_FR" w:bidi="fr_FR"/>
          </w:rPr>
          <w:rPr>
            <w:color w:val="0000EE"/>
            <w:u w:val="single"/>
          </w:rPr>
          <w:t>19.1–2</w:t>
        </w:r>
      </w:hyperlink>
      <w:r>
        <w:rPr>
          <w:lang w:val="fr_FR" w:bidi="fr_FR"/>
        </w:rPr>
        <w:t xml:space="preserve"> ; </w:t>
      </w:r>
      <w:hyperlink r:id="rId832">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3">
        <w:r>
          <w:rPr>
            <w:lang w:val="fr_FR" w:bidi="fr_FR"/>
          </w:rPr>
          <w:rPr>
            <w:color w:val="0000EE"/>
            <w:u w:val="single"/>
          </w:rPr>
          <w:t>Dt 21.1–9</w:t>
        </w:r>
      </w:hyperlink>
      <w:r>
        <w:rPr>
          <w:lang w:val="fr_FR" w:bidi="fr_FR"/>
        </w:rPr>
        <w:t xml:space="preserve"> ; </w:t>
      </w:r>
      <w:hyperlink r:id="rId834">
        <w:r>
          <w:rPr>
            <w:lang w:val="fr_FR" w:bidi="fr_FR"/>
          </w:rPr>
          <w:rPr>
            <w:color w:val="0000EE"/>
            <w:u w:val="single"/>
          </w:rPr>
          <w:t>Jos 7.10–12</w:t>
        </w:r>
      </w:hyperlink>
      <w:r>
        <w:rPr>
          <w:lang w:val="fr_FR" w:bidi="fr_FR"/>
        </w:rPr>
        <w:t xml:space="preserve"> ; </w:t>
      </w:r>
      <w:hyperlink r:id="rId835">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6">
        <w:r>
          <w:rPr>
            <w:lang w:val="fr_FR" w:bidi="fr_FR"/>
          </w:rPr>
          <w:rPr>
            <w:color w:val="0000EE"/>
            <w:u w:val="single"/>
          </w:rPr>
          <w:t>Dt 13.13</w:t>
        </w:r>
      </w:hyperlink>
      <w:r>
        <w:rPr>
          <w:lang w:val="fr_FR" w:bidi="fr_FR"/>
        </w:rPr>
        <w:t xml:space="preserve"> ; </w:t>
      </w:r>
      <w:hyperlink r:id="rId837">
        <w:r>
          <w:rPr>
            <w:lang w:val="fr_FR" w:bidi="fr_FR"/>
          </w:rPr>
          <w:rPr>
            <w:color w:val="0000EE"/>
            <w:u w:val="single"/>
          </w:rPr>
          <w:t>Jg 19.22</w:t>
        </w:r>
      </w:hyperlink>
      <w:r>
        <w:rPr>
          <w:lang w:val="fr_FR" w:bidi="fr_FR"/>
        </w:rPr>
        <w:t xml:space="preserve"> ; </w:t>
      </w:r>
      <w:hyperlink r:id="rId838">
        <w:r>
          <w:rPr>
            <w:lang w:val="fr_FR" w:bidi="fr_FR"/>
          </w:rPr>
          <w:rPr>
            <w:color w:val="0000EE"/>
            <w:u w:val="single"/>
          </w:rPr>
          <w:t>1S 10.27</w:t>
        </w:r>
      </w:hyperlink>
      <w:r>
        <w:rPr>
          <w:lang w:val="fr_FR" w:bidi="fr_FR"/>
        </w:rPr>
        <w:t xml:space="preserve"> ; </w:t>
      </w:r>
      <w:hyperlink r:id="rId839">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0">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1">
        <w:r>
          <w:rPr>
            <w:lang w:val="fr_FR" w:bidi="fr_FR"/>
          </w:rPr>
          <w:rPr>
            <w:color w:val="0000EE"/>
            <w:u w:val="single"/>
          </w:rPr>
          <w:t>Dt 19.15</w:t>
        </w:r>
      </w:hyperlink>
      <w:r>
        <w:rPr>
          <w:lang w:val="fr_FR" w:bidi="fr_FR"/>
        </w:rPr>
        <w:t xml:space="preserve"> ; </w:t>
      </w:r>
      <w:hyperlink r:id="rId842">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3">
        <w:r>
          <w:rPr>
            <w:lang w:val="fr_FR" w:bidi="fr_FR"/>
          </w:rPr>
          <w:rPr>
            <w:color w:val="0000EE"/>
            <w:u w:val="single"/>
          </w:rPr>
          <w:t>Dt 17.5–6</w:t>
        </w:r>
      </w:hyperlink>
      <w:r>
        <w:rPr>
          <w:lang w:val="fr_FR" w:bidi="fr_FR"/>
        </w:rPr>
        <w:t xml:space="preserve"> ; </w:t>
      </w:r>
      <w:hyperlink r:id="rId844">
        <w:r>
          <w:rPr>
            <w:lang w:val="fr_FR" w:bidi="fr_FR"/>
          </w:rPr>
          <w:rPr>
            <w:color w:val="0000EE"/>
            <w:u w:val="single"/>
          </w:rPr>
          <w:t>22.24</w:t>
        </w:r>
      </w:hyperlink>
      <w:r>
        <w:rPr>
          <w:lang w:val="fr_FR" w:bidi="fr_FR"/>
        </w:rPr>
        <w:t xml:space="preserve">). Apparemment, Naboth a été exécuté sur son propre champ (voir </w:t>
      </w:r>
      <w:hyperlink r:id="rId845">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6">
        <w:r>
          <w:rPr>
            <w:lang w:val="fr_FR" w:bidi="fr_FR"/>
          </w:rPr>
          <w:rPr>
            <w:color w:val="0000EE"/>
            <w:u w:val="single"/>
          </w:rPr>
          <w:t>Jos 7.24–26</w:t>
        </w:r>
      </w:hyperlink>
      <w:r>
        <w:rPr>
          <w:lang w:val="fr_FR" w:bidi="fr_FR"/>
        </w:rPr>
        <w:t xml:space="preserve">), les fils de Naboth ont été tués en même temps que lui (voir </w:t>
      </w:r>
      <w:hyperlink r:id="rId847">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48">
        <w:r>
          <w:rPr>
            <w:lang w:val="fr_FR" w:bidi="fr_FR"/>
          </w:rPr>
          <w:rPr>
            <w:color w:val="0000EE"/>
            <w:u w:val="single"/>
          </w:rPr>
          <w:t>Dt 13.10–11</w:t>
        </w:r>
      </w:hyperlink>
      <w:r>
        <w:rPr>
          <w:lang w:val="fr_FR" w:bidi="fr_FR"/>
        </w:rPr>
        <w:t xml:space="preserve"> ; </w:t>
      </w:r>
      <w:hyperlink r:id="rId849">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0">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1">
        <w:r>
          <w:rPr>
            <w:lang w:val="fr_FR" w:bidi="fr_FR"/>
          </w:rPr>
          <w:rPr>
            <w:color w:val="0000EE"/>
            <w:u w:val="single"/>
          </w:rPr>
          <w:t>2R 9.30–37</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3">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88">
        <w:r>
          <w:rPr>
            <w:lang w:val="fr_FR" w:bidi="fr_FR"/>
          </w:rPr>
          <w:rPr>
            <w:color w:val="0000EE"/>
            <w:u w:val="single"/>
          </w:rPr>
          <w:t>18.4</w:t>
        </w:r>
      </w:hyperlink>
      <w:r>
        <w:rPr>
          <w:lang w:val="fr_FR" w:bidi="fr_FR"/>
        </w:rPr>
        <w:t xml:space="preserve"> ; </w:t>
      </w:r>
      <w:hyperlink r:id="rId831">
        <w:r>
          <w:rPr>
            <w:lang w:val="fr_FR" w:bidi="fr_FR"/>
          </w:rPr>
          <w:rPr>
            <w:color w:val="0000EE"/>
            <w:u w:val="single"/>
          </w:rPr>
          <w:t>19.1–2</w:t>
        </w:r>
      </w:hyperlink>
      <w:r>
        <w:rPr>
          <w:lang w:val="fr_FR" w:bidi="fr_FR"/>
        </w:rPr>
        <w:t xml:space="preserve"> ; </w:t>
      </w:r>
      <w:hyperlink r:id="rId854">
        <w:r>
          <w:rPr>
            <w:lang w:val="fr_FR" w:bidi="fr_FR"/>
          </w:rPr>
          <w:rPr>
            <w:color w:val="0000EE"/>
            <w:u w:val="single"/>
          </w:rPr>
          <w:t>21.5–10</w:t>
        </w:r>
      </w:hyperlink>
      <w:r>
        <w:rPr>
          <w:lang w:val="fr_FR" w:bidi="fr_FR"/>
        </w:rPr>
        <w:t xml:space="preserve">, </w:t>
      </w:r>
      <w:hyperlink r:id="rId830">
        <w:r>
          <w:rPr>
            <w:lang w:val="fr_FR" w:bidi="fr_FR"/>
          </w:rPr>
          <w:rPr>
            <w:color w:val="0000EE"/>
            <w:u w:val="single"/>
          </w:rPr>
          <w:t>15</w:t>
        </w:r>
      </w:hyperlink>
      <w:r>
        <w:rPr>
          <w:lang w:val="fr_FR" w:bidi="fr_FR"/>
        </w:rPr>
        <w:t>). Bien qu’arrogante et défiante jusqu’à la fin (</w:t>
      </w:r>
      <w:hyperlink r:id="rId832">
        <w:r>
          <w:rPr>
            <w:lang w:val="fr_FR" w:bidi="fr_FR"/>
          </w:rPr>
          <w:rPr>
            <w:color w:val="0000EE"/>
            <w:u w:val="single"/>
          </w:rPr>
          <w:t>2R 9.30–31</w:t>
        </w:r>
      </w:hyperlink>
      <w:r>
        <w:rPr>
          <w:lang w:val="fr_FR" w:bidi="fr_FR"/>
        </w:rPr>
        <w:t>), elle a fini par subir le destin prédit (</w:t>
      </w:r>
      <w:hyperlink r:id="rId558">
        <w:r>
          <w:rPr>
            <w:lang w:val="fr_FR" w:bidi="fr_FR"/>
          </w:rPr>
          <w:rPr>
            <w:color w:val="0000EE"/>
            <w:u w:val="single"/>
          </w:rPr>
          <w:t>1R 21.23</w:t>
        </w:r>
      </w:hyperlink>
      <w:r>
        <w:rPr>
          <w:lang w:val="fr_FR" w:bidi="fr_FR"/>
        </w:rPr>
        <w:t xml:space="preserve"> ; </w:t>
      </w:r>
      <w:hyperlink r:id="rId855">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6">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7">
        <w:r>
          <w:rPr>
            <w:lang w:val="fr_FR" w:bidi="fr_FR"/>
          </w:rPr>
          <w:rPr>
            <w:color w:val="0000EE"/>
            <w:u w:val="single"/>
          </w:rPr>
          <w:t>2R 1.17</w:t>
        </w:r>
      </w:hyperlink>
      <w:r>
        <w:rPr>
          <w:lang w:val="fr_FR" w:bidi="fr_FR"/>
        </w:rPr>
        <w:t xml:space="preserve"> ; </w:t>
      </w:r>
      <w:hyperlink r:id="rId858">
        <w:r>
          <w:rPr>
            <w:lang w:val="fr_FR" w:bidi="fr_FR"/>
          </w:rPr>
          <w:rPr>
            <w:color w:val="0000EE"/>
            <w:u w:val="single"/>
          </w:rPr>
          <w:t>9.24–26</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59">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0">
        <w:r>
          <w:rPr>
            <w:lang w:val="fr_FR" w:bidi="fr_FR"/>
          </w:rPr>
          <w:rPr>
            <w:color w:val="0000EE"/>
            <w:u w:val="single"/>
          </w:rPr>
          <w:t>1S 23.2–4</w:t>
        </w:r>
      </w:hyperlink>
      <w:r>
        <w:rPr>
          <w:lang w:val="fr_FR" w:bidi="fr_FR"/>
        </w:rPr>
        <w:t xml:space="preserve"> ; </w:t>
      </w:r>
      <w:hyperlink r:id="rId861">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2">
        <w:r>
          <w:rPr>
            <w:lang w:val="fr_FR" w:bidi="fr_FR"/>
          </w:rPr>
          <w:rPr>
            <w:color w:val="0000EE"/>
            <w:u w:val="single"/>
          </w:rPr>
          <w:t>2S 24.18–25</w:t>
        </w:r>
      </w:hyperlink>
      <w:r>
        <w:rPr>
          <w:lang w:val="fr_FR" w:bidi="fr_FR"/>
        </w:rPr>
        <w:t xml:space="preserve"> ; </w:t>
      </w:r>
      <w:hyperlink r:id="rId863">
        <w:r>
          <w:rPr>
            <w:lang w:val="fr_FR" w:bidi="fr_FR"/>
          </w:rPr>
          <w:rPr>
            <w:color w:val="0000EE"/>
            <w:u w:val="single"/>
          </w:rPr>
          <w:t>1Ch 21.26</w:t>
        </w:r>
      </w:hyperlink>
      <w:r>
        <w:rPr>
          <w:lang w:val="fr_FR" w:bidi="fr_FR"/>
        </w:rPr>
        <w:t>) ; cet emplacement était ensuite devenu le site du temple à Jérusalem (</w:t>
      </w:r>
      <w:hyperlink r:id="rId226">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4">
        <w:r>
          <w:rPr>
            <w:lang w:val="fr_FR" w:bidi="fr_FR"/>
          </w:rPr>
          <w:rPr>
            <w:color w:val="0000EE"/>
            <w:u w:val="single"/>
          </w:rPr>
          <w:t>Nb 22.38</w:t>
        </w:r>
      </w:hyperlink>
      <w:r>
        <w:rPr>
          <w:lang w:val="fr_FR" w:bidi="fr_FR"/>
        </w:rPr>
        <w:t xml:space="preserve"> ; </w:t>
      </w:r>
      <w:hyperlink r:id="rId864">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5">
        <w:r>
          <w:rPr>
            <w:lang w:val="fr_FR" w:bidi="fr_FR"/>
          </w:rPr>
          <w:rPr>
            <w:color w:val="0000EE"/>
            <w:u w:val="single"/>
          </w:rPr>
          <w:t>Ps 23</w:t>
        </w:r>
      </w:hyperlink>
      <w:r>
        <w:rPr>
          <w:lang w:val="fr_FR" w:bidi="fr_FR"/>
        </w:rPr>
        <w:t xml:space="preserve"> ; </w:t>
      </w:r>
      <w:hyperlink r:id="rId866">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7">
        <w:r>
          <w:rPr>
            <w:lang w:val="fr_FR" w:bidi="fr_FR"/>
          </w:rPr>
          <w:rPr>
            <w:color w:val="0000EE"/>
            <w:u w:val="single"/>
          </w:rPr>
          <w:t>Nb 27.16–17</w:t>
        </w:r>
      </w:hyperlink>
      <w:r>
        <w:rPr>
          <w:lang w:val="fr_FR" w:bidi="fr_FR"/>
        </w:rPr>
        <w:t xml:space="preserve"> ; </w:t>
      </w:r>
      <w:hyperlink r:id="rId868">
        <w:r>
          <w:rPr>
            <w:lang w:val="fr_FR" w:bidi="fr_FR"/>
          </w:rPr>
          <w:rPr>
            <w:color w:val="0000EE"/>
            <w:u w:val="single"/>
          </w:rPr>
          <w:t>Ez 34.2</w:t>
        </w:r>
      </w:hyperlink>
      <w:r>
        <w:rPr>
          <w:lang w:val="fr_FR" w:bidi="fr_FR"/>
        </w:rPr>
        <w:t xml:space="preserve">, </w:t>
      </w:r>
      <w:hyperlink r:id="rId869">
        <w:r>
          <w:rPr>
            <w:lang w:val="fr_FR" w:bidi="fr_FR"/>
          </w:rPr>
          <w:rPr>
            <w:color w:val="0000EE"/>
            <w:u w:val="single"/>
          </w:rPr>
          <w:t>11–16</w:t>
        </w:r>
      </w:hyperlink>
      <w:r>
        <w:rPr>
          <w:lang w:val="fr_FR" w:bidi="fr_FR"/>
        </w:rPr>
        <w:t>). Le motif du berger et des brebis, appliqué au Messie à venir (</w:t>
      </w:r>
      <w:hyperlink r:id="rId870">
        <w:r>
          <w:rPr>
            <w:lang w:val="fr_FR" w:bidi="fr_FR"/>
          </w:rPr>
          <w:rPr>
            <w:color w:val="0000EE"/>
            <w:u w:val="single"/>
          </w:rPr>
          <w:t>Ez 34.23–24</w:t>
        </w:r>
      </w:hyperlink>
      <w:r>
        <w:rPr>
          <w:lang w:val="fr_FR" w:bidi="fr_FR"/>
        </w:rPr>
        <w:t>), s’est pleinement réalisé en Christ, le bon berger (</w:t>
      </w:r>
      <w:hyperlink r:id="rId871">
        <w:r>
          <w:rPr>
            <w:lang w:val="fr_FR" w:bidi="fr_FR"/>
          </w:rPr>
          <w:rPr>
            <w:color w:val="0000EE"/>
            <w:u w:val="single"/>
          </w:rPr>
          <w:t>Jn 10.1–11</w:t>
        </w:r>
      </w:hyperlink>
      <w:r>
        <w:rPr>
          <w:lang w:val="fr_FR" w:bidi="fr_FR"/>
        </w:rPr>
        <w:t>). Il a donné sa vie pour les brebis (</w:t>
      </w:r>
      <w:hyperlink r:id="rId872">
        <w:r>
          <w:rPr>
            <w:lang w:val="fr_FR" w:bidi="fr_FR"/>
          </w:rPr>
          <w:rPr>
            <w:color w:val="0000EE"/>
            <w:u w:val="single"/>
          </w:rPr>
          <w:t>Jn 10.14–18</w:t>
        </w:r>
      </w:hyperlink>
      <w:r>
        <w:rPr>
          <w:lang w:val="fr_FR" w:bidi="fr_FR"/>
        </w:rPr>
        <w:t xml:space="preserve"> ; </w:t>
      </w:r>
      <w:hyperlink r:id="rId873">
        <w:r>
          <w:rPr>
            <w:lang w:val="fr_FR" w:bidi="fr_FR"/>
          </w:rPr>
          <w:rPr>
            <w:color w:val="0000EE"/>
            <w:u w:val="single"/>
          </w:rPr>
          <w:t>1P 2.24–25</w:t>
        </w:r>
      </w:hyperlink>
      <w:r>
        <w:rPr>
          <w:lang w:val="fr_FR" w:bidi="fr_FR"/>
        </w:rPr>
        <w:t>), mais il est toujours vivant (</w:t>
      </w:r>
      <w:hyperlink r:id="rId874">
        <w:r>
          <w:rPr>
            <w:lang w:val="fr_FR" w:bidi="fr_FR"/>
          </w:rPr>
          <w:rPr>
            <w:color w:val="0000EE"/>
            <w:u w:val="single"/>
          </w:rPr>
          <w:t>Hé 13.20</w:t>
        </w:r>
      </w:hyperlink>
      <w:r>
        <w:rPr>
          <w:lang w:val="fr_FR" w:bidi="fr_FR"/>
        </w:rPr>
        <w:t>) et va revenir les chercher (</w:t>
      </w:r>
      <w:hyperlink r:id="rId87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6">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7">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78">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79">
        <w:r>
          <w:rPr>
            <w:lang w:val="fr_FR" w:bidi="fr_FR"/>
          </w:rPr>
          <w:rPr>
            <w:color w:val="0000EE"/>
            <w:u w:val="single"/>
          </w:rPr>
          <w:t>15.14</w:t>
        </w:r>
      </w:hyperlink>
      <w:r>
        <w:rPr>
          <w:lang w:val="fr_FR" w:bidi="fr_FR"/>
        </w:rPr>
        <w:t>) et par ses alliances avec Achab (</w:t>
      </w:r>
      <w:hyperlink r:id="rId880">
        <w:r>
          <w:rPr>
            <w:lang w:val="fr_FR" w:bidi="fr_FR"/>
          </w:rPr>
          <w:rPr>
            <w:color w:val="0000EE"/>
            <w:u w:val="single"/>
          </w:rPr>
          <w:t>22.4</w:t>
        </w:r>
      </w:hyperlink>
      <w:r>
        <w:rPr>
          <w:lang w:val="fr_FR" w:bidi="fr_FR"/>
        </w:rPr>
        <w:t xml:space="preserve">, </w:t>
      </w:r>
      <w:hyperlink r:id="rId881">
        <w:r>
          <w:rPr>
            <w:lang w:val="fr_FR" w:bidi="fr_FR"/>
          </w:rPr>
          <w:rPr>
            <w:color w:val="0000EE"/>
            <w:u w:val="single"/>
          </w:rPr>
          <w:t xml:space="preserve">29–32 </w:t>
        </w:r>
      </w:hyperlink>
      <w:r>
        <w:rPr>
          <w:lang w:val="fr_FR" w:bidi="fr_FR"/>
        </w:rPr>
        <w:t xml:space="preserve">; </w:t>
      </w:r>
      <w:hyperlink r:id="rId882">
        <w:r>
          <w:rPr>
            <w:lang w:val="fr_FR" w:bidi="fr_FR"/>
          </w:rPr>
          <w:rPr>
            <w:color w:val="0000EE"/>
            <w:u w:val="single"/>
          </w:rPr>
          <w:t>2Ch 19.1–3</w:t>
        </w:r>
      </w:hyperlink>
      <w:r>
        <w:rPr>
          <w:lang w:val="fr_FR" w:bidi="fr_FR"/>
        </w:rPr>
        <w:t>) et, plus tard, Joram (</w:t>
      </w:r>
      <w:hyperlink r:id="rId883">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4">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79">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5">
        <w:r>
          <w:rPr>
            <w:lang w:val="fr_FR" w:bidi="fr_FR"/>
          </w:rPr>
          <w:rPr>
            <w:color w:val="0000EE"/>
            <w:u w:val="single"/>
          </w:rPr>
          <w:t>2Ch 20.35–37</w:t>
        </w:r>
      </w:hyperlink>
      <w:r>
        <w:rPr>
          <w:lang w:val="fr_FR" w:bidi="fr_FR"/>
        </w:rPr>
        <w:t>). Comme Salomon, les deux rois prévoyaient d'envoyer cette flotte à Ophir pour y chercher de l'or (</w:t>
      </w:r>
      <w:hyperlink r:id="rId886">
        <w:r>
          <w:rPr>
            <w:lang w:val="fr_FR" w:bidi="fr_FR"/>
          </w:rPr>
          <w:rPr>
            <w:color w:val="0000EE"/>
            <w:u w:val="single"/>
          </w:rPr>
          <w:t>1R 9.27–28</w:t>
        </w:r>
      </w:hyperlink>
      <w:r>
        <w:rPr>
          <w:lang w:val="fr_FR" w:bidi="fr_FR"/>
        </w:rPr>
        <w:t xml:space="preserve">; </w:t>
      </w:r>
      <w:hyperlink r:id="rId388">
        <w:r>
          <w:rPr>
            <w:lang w:val="fr_FR" w:bidi="fr_FR"/>
          </w:rPr>
          <w:rPr>
            <w:color w:val="0000EE"/>
            <w:u w:val="single"/>
          </w:rPr>
          <w:t>10.11</w:t>
        </w:r>
      </w:hyperlink>
      <w:r>
        <w:rPr>
          <w:lang w:val="fr_FR" w:bidi="fr_FR"/>
        </w:rPr>
        <w:t>). Cependant, l’entreprise a échoué : pour accomplir un avertissement prophétique (</w:t>
      </w:r>
      <w:hyperlink r:id="rId887">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88">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89">
        <w:r>
          <w:rPr>
            <w:lang w:val="fr_FR" w:bidi="fr_FR"/>
          </w:rPr>
          <w:rPr>
            <w:color w:val="0000EE"/>
            <w:u w:val="single"/>
          </w:rPr>
          <w:t>2R 1.1–18</w:t>
        </w:r>
      </w:hyperlink>
      <w:r>
        <w:rPr>
          <w:lang w:val="fr_FR" w:bidi="fr_FR"/>
        </w:rPr>
        <w:t>. Il a suivi les mauvaises voies de ses parents, Achab et Jézabel (</w:t>
      </w:r>
      <w:hyperlink r:id="rId823">
        <w:r>
          <w:rPr>
            <w:lang w:val="fr_FR" w:bidi="fr_FR"/>
          </w:rPr>
          <w:rPr>
            <w:color w:val="0000EE"/>
            <w:u w:val="single"/>
          </w:rPr>
          <w:t>1R 21.25–26</w:t>
        </w:r>
      </w:hyperlink>
      <w:r>
        <w:rPr>
          <w:lang w:val="fr_FR" w:bidi="fr_FR"/>
        </w:rPr>
        <w:t>) ; a adoré Baal (</w:t>
      </w:r>
      <w:hyperlink r:id="rId890">
        <w:r>
          <w:rPr>
            <w:lang w:val="fr_FR" w:bidi="fr_FR"/>
          </w:rPr>
          <w:rPr>
            <w:color w:val="0000EE"/>
            <w:u w:val="single"/>
          </w:rPr>
          <w:t>2R 1.2</w:t>
        </w:r>
      </w:hyperlink>
      <w:r>
        <w:rPr>
          <w:lang w:val="fr_FR" w:bidi="fr_FR"/>
        </w:rPr>
        <w:t xml:space="preserve">, </w:t>
      </w:r>
      <w:hyperlink r:id="rId891">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2">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Josh18:1" TargetMode="External"/><Relationship Id="rId539" Type="http://schemas.openxmlformats.org/officeDocument/2006/relationships/hyperlink" Target="https://ref.ly/1Sam1:3" TargetMode="External"/><Relationship Id="rId540" Type="http://schemas.openxmlformats.org/officeDocument/2006/relationships/hyperlink" Target="https://ref.ly/1Sam4:1-1Sam4:22"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Ps23:1-Ps23:6" TargetMode="External"/><Relationship Id="rId866" Type="http://schemas.openxmlformats.org/officeDocument/2006/relationships/hyperlink" Target="https://ref.ly/Isa40:10-Isa40:11" TargetMode="External"/><Relationship Id="rId867" Type="http://schemas.openxmlformats.org/officeDocument/2006/relationships/hyperlink" Target="https://ref.ly/Num27:16-Num27:17" TargetMode="External"/><Relationship Id="rId868" Type="http://schemas.openxmlformats.org/officeDocument/2006/relationships/hyperlink" Target="https://ref.ly/Ezek34:2" TargetMode="External"/><Relationship Id="rId869" Type="http://schemas.openxmlformats.org/officeDocument/2006/relationships/hyperlink" Target="https://ref.ly/Ezek34:11-Ezek34:16" TargetMode="External"/><Relationship Id="rId870" Type="http://schemas.openxmlformats.org/officeDocument/2006/relationships/hyperlink" Target="https://ref.ly/Ezek34:23-Ezek34:24" TargetMode="External"/><Relationship Id="rId871" Type="http://schemas.openxmlformats.org/officeDocument/2006/relationships/hyperlink" Target="https://ref.ly/John10:1-John10:11" TargetMode="External"/><Relationship Id="rId872" Type="http://schemas.openxmlformats.org/officeDocument/2006/relationships/hyperlink" Target="https://ref.ly/John10:14-John10:18" TargetMode="External"/><Relationship Id="rId873" Type="http://schemas.openxmlformats.org/officeDocument/2006/relationships/hyperlink" Target="https://ref.ly/1Pet2:24-1Pet2:25" TargetMode="External"/><Relationship Id="rId874" Type="http://schemas.openxmlformats.org/officeDocument/2006/relationships/hyperlink" Target="https://ref.ly/Heb13:20" TargetMode="External"/><Relationship Id="rId875" Type="http://schemas.openxmlformats.org/officeDocument/2006/relationships/hyperlink" Target="https://ref.ly/1Pet5:4" TargetMode="External"/><Relationship Id="rId876" Type="http://schemas.openxmlformats.org/officeDocument/2006/relationships/hyperlink" Target="https://ref.ly/2Kgs10:18-2Kgs10:28" TargetMode="External"/><Relationship Id="rId877" Type="http://schemas.openxmlformats.org/officeDocument/2006/relationships/hyperlink" Target="https://ref.ly/1Kgs21:19" TargetMode="External"/><Relationship Id="rId878" Type="http://schemas.openxmlformats.org/officeDocument/2006/relationships/hyperlink" Target="https://ref.ly/2Chr17:1-2Chr17:21" TargetMode="External"/><Relationship Id="rId879" Type="http://schemas.openxmlformats.org/officeDocument/2006/relationships/hyperlink" Target="https://ref.ly/1Kgs15:14" TargetMode="External"/><Relationship Id="rId880" Type="http://schemas.openxmlformats.org/officeDocument/2006/relationships/hyperlink" Target="https://ref.ly/1Kgs22:4" TargetMode="External"/><Relationship Id="rId881" Type="http://schemas.openxmlformats.org/officeDocument/2006/relationships/hyperlink" Target="https://ref.ly/1Kgs22:29-1Kgs22:32" TargetMode="External"/><Relationship Id="rId882" Type="http://schemas.openxmlformats.org/officeDocument/2006/relationships/hyperlink" Target="https://ref.ly/2Chr19:1-2Chr19:3" TargetMode="External"/><Relationship Id="rId883" Type="http://schemas.openxmlformats.org/officeDocument/2006/relationships/hyperlink" Target="https://ref.ly/2Kgs3:4-2Kgs3:27" TargetMode="External"/><Relationship Id="rId884" Type="http://schemas.openxmlformats.org/officeDocument/2006/relationships/hyperlink" Target="https://ref.ly/1Kgs15:12" TargetMode="External"/><Relationship Id="rId885" Type="http://schemas.openxmlformats.org/officeDocument/2006/relationships/hyperlink" Target="https://ref.ly/2Chr20:35-2Chr20:37" TargetMode="External"/><Relationship Id="rId886" Type="http://schemas.openxmlformats.org/officeDocument/2006/relationships/hyperlink" Target="https://ref.ly/1Kgs9:27-1Kgs9:28" TargetMode="External"/><Relationship Id="rId887" Type="http://schemas.openxmlformats.org/officeDocument/2006/relationships/hyperlink" Target="https://ref.ly/2Chr20:37" TargetMode="External"/><Relationship Id="rId888" Type="http://schemas.openxmlformats.org/officeDocument/2006/relationships/hyperlink" Target="https://ref.ly/1Kgs9:26" TargetMode="External"/><Relationship Id="rId889" Type="http://schemas.openxmlformats.org/officeDocument/2006/relationships/hyperlink" Target="https://ref.ly/2Kgs1:1-2Kgs1:18" TargetMode="External"/><Relationship Id="rId890" Type="http://schemas.openxmlformats.org/officeDocument/2006/relationships/hyperlink" Target="https://ref.ly/2Kgs1:2" TargetMode="External"/><Relationship Id="rId891" Type="http://schemas.openxmlformats.org/officeDocument/2006/relationships/hyperlink" Target="https://ref.ly/2Kgs1:16" TargetMode="External"/><Relationship Id="rId892"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