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i/>
          <w:lang w:val="es_ES" w:bidi="es_ES"/>
        </w:rPr>
        <w:t>Filipenses 1:1, Filipenses 1:1–2, Filipenses 1:2, Filipenses 1:3–11, Filipenses 1:4–6, Filipenses 1:5, Filipenses 1:6, Filipenses 1:7, Filipenses 1:9–10, Filipenses 1:11, Filipenses 1:12, Filipenses 1:12–19, Filipenses 1:13, Filipenses 1:14, Filipenses 1:15–18, Filipenses 1:19, Filipenses 1:21, Filipenses 1:23, Filipenses 1:25, Filipenses 1:27, Filipenses 1:27–30, Filipenses 1:28, Filipenses 1:29, Filipenses 1:30, Filipenses 2:1–2, Filipenses 2:1–11, Filipenses 2:3–4, Filipenses 2:6, Filipenses 2:6–11, Filipenses 2:7, Filipenses 2:8, Filipenses 2:9, Filipenses 2:10–11, Filipenses 2:12, Filipenses 2:12–18, Filipenses 2:13, Filipenses 2:14, Filipenses 2:15, Filipenses 2:16, Filipenses 2:17–18, Filipenses 2:19–24, Filipenses 2:23, Filipenses 2:24, Filipenses 2:25–30, Filipenses 2:27, Filipenses 2:29–30, Filipenses 3:1, Filipenses 3:2, Filipenses 3:2–11, Filipenses 3:3, Filipenses 3:4, Filipenses 3:5, Filipenses 3:5–6, Filipenses 3:6, Filipenses 3:7–8, Filipenses 3:9, Filipenses 3:10, Filipenses 3:11, Filipenses 3:12–4:1, Filipenses 3:13–14, Filipenses 3:15, Filipenses 3:16, Filipenses 3:17, Filipenses 3:18, Filipenses 3:19, Filipenses 3:20, Filipenses 3:21, Filipenses 4:1, Filipenses 4:2, Filipenses 4:2–9, Filipenses 4:3, Filipenses 4:4, Filipenses 4:4–6, Filipenses 4:5, Filipenses 4:6, Filipenses 4:7, Filipenses 4:8, Filipenses 4:9, Filipenses 4:10, Filipenses 4:10–20, Filipenses 4:11–12, Filipenses 4:13, Filipenses 4:14, Filipenses 4:15, Filipenses 4:16, Filipenses 4:17, Filipenses 4:18, Filipenses 4:20, Filipenses 4:22, Filipenses 4:23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3">
        <w:r>
          <w:rPr>
            <w:lang w:val="es_ES" w:bidi="es_ES"/>
          </w:rPr>
          <w:rPr>
            <w:color w:val="0000EE"/>
            <w:u w:val="single"/>
          </w:rPr>
          <w:t>Fil 2:20–21</w:t>
        </w:r>
      </w:hyperlink>
      <w:r>
        <w:rPr>
          <w:lang w:val="es_ES" w:bidi="es_ES"/>
        </w:rPr>
        <w:t xml:space="preserve">). • El pueblo santo de Dios ha sido santificado a los ojos de Dios por la obra redentora de Cristo (ver </w:t>
      </w:r>
      <w:hyperlink r:id="rId14">
        <w:r>
          <w:rPr>
            <w:lang w:val="es_ES" w:bidi="es_ES"/>
          </w:rPr>
          <w:rPr>
            <w:color w:val="0000EE"/>
            <w:u w:val="single"/>
          </w:rPr>
          <w:t>Ef 1:4,</w:t>
        </w:r>
      </w:hyperlink>
      <w:hyperlink r:id="rId15">
        <w:r>
          <w:rPr>
            <w:lang w:val="es_ES" w:bidi="es_ES"/>
          </w:rPr>
          <w:rPr>
            <w:color w:val="0000EE"/>
            <w:u w:val="single"/>
          </w:rPr>
          <w:t>7</w:t>
        </w:r>
      </w:hyperlink>
      <w:r>
        <w:rPr>
          <w:lang w:val="es_ES" w:bidi="es_ES"/>
        </w:rPr>
        <w:t xml:space="preserve">; </w:t>
      </w:r>
      <w:hyperlink r:id="rId16">
        <w:r>
          <w:rPr>
            <w:lang w:val="es_ES" w:bidi="es_ES"/>
          </w:rPr>
          <w:rPr>
            <w:color w:val="0000EE"/>
            <w:u w:val="single"/>
          </w:rPr>
          <w:t>5:25–27;</w:t>
        </w:r>
      </w:hyperlink>
      <w:r>
        <w:rPr>
          <w:lang w:val="es_ES" w:bidi="es_ES"/>
        </w:rPr>
        <w:t xml:space="preserve"> </w:t>
      </w:r>
      <w:hyperlink r:id="rId17">
        <w:r>
          <w:rPr>
            <w:lang w:val="es_ES" w:bidi="es_ES"/>
          </w:rPr>
          <w:rPr>
            <w:color w:val="0000EE"/>
            <w:u w:val="single"/>
          </w:rPr>
          <w:t>Col 1:22</w:t>
        </w:r>
      </w:hyperlink>
      <w:r>
        <w:rPr>
          <w:lang w:val="es_ES" w:bidi="es_ES"/>
        </w:rPr>
        <w:t xml:space="preserve">), y están siendo santificados por la obra transformadora del Espíritu en sus vidas (cp. </w:t>
      </w:r>
      <w:hyperlink r:id="rId18">
        <w:r>
          <w:rPr>
            <w:lang w:val="es_ES" w:bidi="es_ES"/>
          </w:rPr>
          <w:rPr>
            <w:color w:val="0000EE"/>
            <w:u w:val="single"/>
          </w:rPr>
          <w:t>Fil 4:21</w:t>
        </w:r>
      </w:hyperlink>
      <w:r>
        <w:rPr>
          <w:lang w:val="es_ES" w:bidi="es_ES"/>
        </w:rPr>
        <w:t xml:space="preserve">). • Filipo era una colonia romana en la provincia de Macedonia. La iglesia en Filipo fue la primera comunidad cristiana en Grecia (ver </w:t>
      </w:r>
      <w:hyperlink r:id="rId19">
        <w:r>
          <w:rPr>
            <w:lang w:val="es_ES" w:bidi="es_ES"/>
          </w:rPr>
          <w:rPr>
            <w:color w:val="0000EE"/>
            <w:u w:val="single"/>
          </w:rPr>
          <w:t>Hc 16:11–40</w:t>
        </w:r>
      </w:hyperlink>
      <w:r>
        <w:rPr>
          <w:lang w:val="es_ES" w:bidi="es_ES"/>
        </w:rPr>
        <w:t xml:space="preserve">). • En la iglesia primitiva, los líderes proporcionaban liderazgo espiritual, mientras que los diáconos atendían asuntos prácticos (ver </w:t>
      </w:r>
      <w:hyperlink r:id="rId20">
        <w:r>
          <w:rPr>
            <w:lang w:val="es_ES" w:bidi="es_ES"/>
          </w:rPr>
          <w:rPr>
            <w:color w:val="0000EE"/>
            <w:u w:val="single"/>
          </w:rPr>
          <w:t>1 Tm 3:1–13</w:t>
        </w:r>
      </w:hyperlink>
      <w:r>
        <w:rPr>
          <w:lang w:val="es_ES" w:bidi="es_ES"/>
        </w:rPr>
        <w:t xml:space="preserve">). No había pastores o sacerdotes profesionales como los hay hoy en día (cp. </w:t>
      </w:r>
      <w:hyperlink r:id="rId21">
        <w:r>
          <w:rPr>
            <w:lang w:val="es_ES" w:bidi="es_ES"/>
          </w:rPr>
          <w:rPr>
            <w:color w:val="0000EE"/>
            <w:u w:val="single"/>
          </w:rPr>
          <w:t>1 Co 14:26–31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hyperlink r:id="rId22">
        <w:r>
          <w:rPr>
            <w:lang w:val="es_ES" w:bidi="es_ES"/>
          </w:rPr>
          <w:rPr>
            <w:color w:val="0000EE"/>
            <w:u w:val="single"/>
          </w:rPr>
          <w:t>Ga 5:22</w:t>
        </w:r>
      </w:hyperlink>
      <w:r>
        <w:rPr>
          <w:lang w:val="es_ES" w:bidi="es_ES"/>
        </w:rPr>
        <w:t xml:space="preserve">). Estas cualidades son dones de Dios, nuestro Padre, y del Señor Jesucristo (ver </w:t>
      </w:r>
      <w:hyperlink r:id="rId23">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hyperlink r:id="rId24">
        <w:r>
          <w:rPr>
            <w:lang w:val="es_ES" w:bidi="es_ES"/>
          </w:rPr>
          <w:rPr>
            <w:color w:val="0000EE"/>
            <w:u w:val="single"/>
          </w:rPr>
          <w:t>4:10–20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hyperlink r:id="rId25">
        <w:r>
          <w:rPr>
            <w:lang w:val="es_ES" w:bidi="es_ES"/>
          </w:rPr>
          <w:rPr>
            <w:color w:val="0000EE"/>
            <w:u w:val="single"/>
          </w:rPr>
          <w:t>Ro 9:16;</w:t>
        </w:r>
      </w:hyperlink>
      <w:r>
        <w:rPr>
          <w:lang w:val="es_ES" w:bidi="es_ES"/>
        </w:rPr>
        <w:t xml:space="preserve"> </w:t>
      </w:r>
      <w:hyperlink r:id="rId26">
        <w:r>
          <w:rPr>
            <w:lang w:val="es_ES" w:bidi="es_ES"/>
          </w:rPr>
          <w:rPr>
            <w:color w:val="0000EE"/>
            <w:u w:val="single"/>
          </w:rPr>
          <w:t>Ef 1:3–8</w:t>
        </w:r>
      </w:hyperlink>
      <w:r>
        <w:rPr>
          <w:lang w:val="es_ES" w:bidi="es_ES"/>
        </w:rPr>
        <w:t>,</w:t>
      </w:r>
      <w:hyperlink r:id="rId27">
        <w:r>
          <w:rPr>
            <w:lang w:val="es_ES" w:bidi="es_ES"/>
          </w:rPr>
          <w:rPr>
            <w:color w:val="0000EE"/>
            <w:u w:val="single"/>
          </w:rPr>
          <w:t>11</w:t>
        </w:r>
      </w:hyperlink>
      <w:r>
        <w:rPr>
          <w:lang w:val="es_ES" w:bidi="es_ES"/>
        </w:rPr>
        <w:t xml:space="preserve">; </w:t>
      </w:r>
      <w:hyperlink r:id="rId28">
        <w:r>
          <w:rPr>
            <w:lang w:val="es_ES" w:bidi="es_ES"/>
          </w:rPr>
          <w:rPr>
            <w:color w:val="0000EE"/>
            <w:u w:val="single"/>
          </w:rPr>
          <w:t>2:4–10</w:t>
        </w:r>
      </w:hyperlink>
      <w:r>
        <w:rPr>
          <w:lang w:val="es_ES" w:bidi="es_ES"/>
        </w:rPr>
        <w:t xml:space="preserve">), por lo que se puede confiar en que continuará su obra de cambiar a las personas a semejanza de su Hijo (ver </w:t>
      </w:r>
      <w:hyperlink r:id="rId29">
        <w:r>
          <w:rPr>
            <w:lang w:val="es_ES" w:bidi="es_ES"/>
          </w:rPr>
          <w:rPr>
            <w:color w:val="0000EE"/>
            <w:u w:val="single"/>
          </w:rPr>
          <w:t>Ro 8:29;</w:t>
        </w:r>
      </w:hyperlink>
      <w:r>
        <w:rPr>
          <w:lang w:val="es_ES" w:bidi="es_ES"/>
        </w:rPr>
        <w:t xml:space="preserve"> </w:t>
      </w:r>
      <w:hyperlink r:id="rId30">
        <w:r>
          <w:rPr>
            <w:lang w:val="es_ES" w:bidi="es_ES"/>
          </w:rPr>
          <w:rPr>
            <w:color w:val="0000EE"/>
            <w:u w:val="single"/>
          </w:rPr>
          <w:t>Ef 4:13</w:t>
        </w:r>
      </w:hyperlink>
      <w:r>
        <w:rPr>
          <w:lang w:val="es_ES" w:bidi="es_ES"/>
        </w:rPr>
        <w:t>,</w:t>
      </w:r>
      <w:hyperlink r:id="rId31">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hyperlink r:id="rId3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hyperlink r:id="rId33">
        <w:r>
          <w:rPr>
            <w:lang w:val="es_ES" w:bidi="es_ES"/>
          </w:rPr>
          <w:rPr>
            <w:color w:val="0000EE"/>
            <w:u w:val="single"/>
          </w:rPr>
          <w:t>Ro 5:5,</w:t>
        </w:r>
      </w:hyperlink>
      <w:r>
        <w:rPr>
          <w:lang w:val="es_ES" w:bidi="es_ES"/>
        </w:rPr>
        <w:t xml:space="preserve"> </w:t>
      </w:r>
      <w:hyperlink r:id="rId22">
        <w:r>
          <w:rPr>
            <w:lang w:val="es_ES" w:bidi="es_ES"/>
          </w:rPr>
          <w:rPr>
            <w:color w:val="0000EE"/>
            <w:u w:val="single"/>
          </w:rPr>
          <w:t>Ga 5:22</w:t>
        </w:r>
      </w:hyperlink>
      <w:r>
        <w:rPr>
          <w:lang w:val="es_ES" w:bidi="es_ES"/>
        </w:rPr>
        <w:t xml:space="preserve">). • "abunde aun más y más en ciencia y en todo conocimiento": De este modo, los creyentes pueden comprender lo que realmente importa (ver </w:t>
      </w:r>
      <w:hyperlink r:id="rId34">
        <w:r>
          <w:rPr>
            <w:lang w:val="es_ES" w:bidi="es_ES"/>
          </w:rPr>
          <w:rPr>
            <w:color w:val="0000EE"/>
            <w:u w:val="single"/>
          </w:rPr>
          <w:t>Ro 12:2</w:t>
        </w:r>
      </w:hyperlink>
      <w:r>
        <w:rPr>
          <w:lang w:val="es_ES" w:bidi="es_ES"/>
        </w:rPr>
        <w:t xml:space="preserve">) y vivir vidas puras e irreprochables hasta el día del regreso de Cristo (cp. </w:t>
      </w:r>
      <w:hyperlink r:id="rId35">
        <w:r>
          <w:rPr>
            <w:lang w:val="es_ES" w:bidi="es_ES"/>
          </w:rPr>
          <w:rPr>
            <w:color w:val="0000EE"/>
            <w:u w:val="single"/>
          </w:rPr>
          <w:t>1 Ts 3:12–13,</w:t>
        </w:r>
      </w:hyperlink>
      <w:r>
        <w:rPr>
          <w:lang w:val="es_ES" w:bidi="es_ES"/>
        </w:rPr>
        <w:t xml:space="preserve"> </w:t>
      </w:r>
      <w:hyperlink r:id="rId36">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7">
        <w:r>
          <w:rPr>
            <w:lang w:val="es_ES" w:bidi="es_ES"/>
          </w:rPr>
          <w:rPr>
            <w:color w:val="0000EE"/>
            <w:u w:val="single"/>
          </w:rPr>
          <w:t>Ef 1:6,</w:t>
        </w:r>
      </w:hyperlink>
      <w:hyperlink r:id="rId38">
        <w:r>
          <w:rPr>
            <w:lang w:val="es_ES" w:bidi="es_ES"/>
          </w:rPr>
          <w:rPr>
            <w:color w:val="0000EE"/>
            <w:u w:val="single"/>
          </w:rPr>
          <w:t>12,</w:t>
        </w:r>
      </w:hyperlink>
      <w:hyperlink r:id="rId39">
        <w:r>
          <w:rPr>
            <w:lang w:val="es_ES" w:bidi="es_ES"/>
          </w:rPr>
          <w:rPr>
            <w:color w:val="0000EE"/>
            <w:u w:val="single"/>
          </w:rPr>
          <w:t>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0">
        <w:r>
          <w:rPr>
            <w:lang w:val="es_ES" w:bidi="es_ES"/>
          </w:rPr>
          <w:rPr>
            <w:color w:val="0000EE"/>
            <w:u w:val="single"/>
          </w:rPr>
          <w:t>Hc 28:17–31</w:t>
        </w:r>
      </w:hyperlink>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hyperlink r:id="rId41">
        <w:r>
          <w:rPr>
            <w:lang w:val="es_ES" w:bidi="es_ES"/>
          </w:rPr>
          <w:rPr>
            <w:color w:val="0000EE"/>
            <w:u w:val="single"/>
          </w:rPr>
          <w:t>4:22</w:t>
        </w:r>
      </w:hyperlink>
      <w:r>
        <w:rPr>
          <w:lang w:val="es_ES" w:bidi="es_ES"/>
        </w:rPr>
        <w:t xml:space="preserve">). • Pablo estaba en la cárcel por causa de Cristo, es decir, por predicar las buenas nuevas de Cristo (cp. </w:t>
      </w:r>
      <w:hyperlink r:id="rId42">
        <w:r>
          <w:rPr>
            <w:lang w:val="es_ES" w:bidi="es_ES"/>
          </w:rPr>
          <w:rPr>
            <w:color w:val="0000EE"/>
            <w:u w:val="single"/>
          </w:rPr>
          <w:t>Hc 21:26–28:31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hyperlink r:id="rId43">
        <w:r>
          <w:rPr>
            <w:lang w:val="es_ES" w:bidi="es_ES"/>
          </w:rPr>
          <w:rPr>
            <w:color w:val="0000EE"/>
            <w:u w:val="single"/>
          </w:rPr>
          <w:t>2 Co 10–13;</w:t>
        </w:r>
      </w:hyperlink>
      <w:r>
        <w:rPr>
          <w:lang w:val="es_ES" w:bidi="es_ES"/>
        </w:rPr>
        <w:t xml:space="preserve"> </w:t>
      </w:r>
      <w:hyperlink r:id="rId44">
        <w:r>
          <w:rPr>
            <w:lang w:val="es_ES" w:bidi="es_ES"/>
          </w:rPr>
          <w:rPr>
            <w:color w:val="0000EE"/>
            <w:u w:val="single"/>
          </w:rPr>
          <w:t>Ga 4:12–20,</w:t>
        </w:r>
      </w:hyperlink>
      <w:r>
        <w:rPr>
          <w:lang w:val="es_ES" w:bidi="es_ES"/>
        </w:rPr>
        <w:t xml:space="preserve"> </w:t>
      </w:r>
      <w:hyperlink r:id="rId45">
        <w:r>
          <w:rPr>
            <w:lang w:val="es_ES" w:bidi="es_ES"/>
          </w:rPr>
          <w:rPr>
            <w:color w:val="0000EE"/>
            <w:u w:val="single"/>
          </w:rPr>
          <w:t>5:7–12</w:t>
        </w:r>
      </w:hyperlink>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hyperlink r:id="rId46">
        <w:r>
          <w:rPr>
            <w:lang w:val="es_ES" w:bidi="es_ES"/>
          </w:rPr>
          <w:rPr>
            <w:color w:val="0000EE"/>
            <w:u w:val="single"/>
          </w:rPr>
          <w:t>1:25–26,</w:t>
        </w:r>
      </w:hyperlink>
      <w:r>
        <w:rPr>
          <w:lang w:val="es_ES" w:bidi="es_ES"/>
        </w:rPr>
        <w:t xml:space="preserve"> </w:t>
      </w:r>
      <w:hyperlink r:id="rId47">
        <w:r>
          <w:rPr>
            <w:lang w:val="es_ES" w:bidi="es_ES"/>
          </w:rPr>
          <w:rPr>
            <w:color w:val="0000EE"/>
            <w:u w:val="single"/>
          </w:rPr>
          <w:t>2:24,</w:t>
        </w:r>
      </w:hyperlink>
      <w:r>
        <w:rPr>
          <w:lang w:val="es_ES" w:bidi="es_ES"/>
        </w:rPr>
        <w:t xml:space="preserve"> en contraste con </w:t>
      </w:r>
      <w:hyperlink r:id="rId48">
        <w:r>
          <w:rPr>
            <w:lang w:val="es_ES" w:bidi="es_ES"/>
          </w:rPr>
          <w:rPr>
            <w:color w:val="0000EE"/>
            <w:u w:val="single"/>
          </w:rPr>
          <w:t>2 Tm 4:6</w:t>
        </w:r>
      </w:hyperlink>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hyperlink r:id="rId49">
        <w:r>
          <w:rPr>
            <w:lang w:val="es_ES" w:bidi="es_ES"/>
          </w:rPr>
          <w:rPr>
            <w:color w:val="0000EE"/>
            <w:u w:val="single"/>
          </w:rPr>
          <w:t>1:23;</w:t>
        </w:r>
      </w:hyperlink>
      <w:r>
        <w:rPr>
          <w:lang w:val="es_ES" w:bidi="es_ES"/>
        </w:rPr>
        <w:t xml:space="preserve"> cp. </w:t>
      </w:r>
      <w:hyperlink r:id="rId50">
        <w:r>
          <w:rPr>
            <w:lang w:val="es_ES" w:bidi="es_ES"/>
          </w:rPr>
          <w:rPr>
            <w:color w:val="0000EE"/>
            <w:u w:val="single"/>
          </w:rPr>
          <w:t>Jn 5:24,</w:t>
        </w:r>
      </w:hyperlink>
      <w:r>
        <w:rPr>
          <w:lang w:val="es_ES" w:bidi="es_ES"/>
        </w:rPr>
        <w:t xml:space="preserve"> </w:t>
      </w:r>
      <w:hyperlink r:id="rId51">
        <w:r>
          <w:rPr>
            <w:lang w:val="es_ES" w:bidi="es_ES"/>
          </w:rPr>
          <w:rPr>
            <w:color w:val="0000EE"/>
            <w:u w:val="single"/>
          </w:rPr>
          <w:t>11:25–26;</w:t>
        </w:r>
      </w:hyperlink>
      <w:r>
        <w:rPr>
          <w:lang w:val="es_ES" w:bidi="es_ES"/>
        </w:rPr>
        <w:t xml:space="preserve"> </w:t>
      </w:r>
      <w:hyperlink r:id="rId52">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hyperlink r:id="rId53">
        <w:r>
          <w:rPr>
            <w:lang w:val="es_ES" w:bidi="es_ES"/>
          </w:rPr>
          <w:rPr>
            <w:color w:val="0000EE"/>
            <w:u w:val="single"/>
          </w:rPr>
          <w:t xml:space="preserve">3:20–21; </w:t>
        </w:r>
      </w:hyperlink>
      <w:hyperlink r:id="rId54">
        <w:r>
          <w:rPr>
            <w:lang w:val="es_ES" w:bidi="es_ES"/>
          </w:rPr>
          <w:rPr>
            <w:color w:val="0000EE"/>
            <w:u w:val="single"/>
          </w:rPr>
          <w:t>1 Co 15:20–23,</w:t>
        </w:r>
      </w:hyperlink>
      <w:hyperlink r:id="rId55">
        <w:r>
          <w:rPr>
            <w:lang w:val="es_ES" w:bidi="es_ES"/>
          </w:rPr>
          <w:rPr>
            <w:color w:val="0000EE"/>
            <w:u w:val="single"/>
          </w:rPr>
          <w:t>51–52;</w:t>
        </w:r>
      </w:hyperlink>
      <w:r>
        <w:rPr>
          <w:lang w:val="es_ES" w:bidi="es_ES"/>
        </w:rPr>
        <w:t xml:space="preserve"> </w:t>
      </w:r>
      <w:hyperlink r:id="rId56">
        <w:r>
          <w:rPr>
            <w:lang w:val="es_ES" w:bidi="es_ES"/>
          </w:rPr>
          <w:rPr>
            <w:color w:val="0000EE"/>
            <w:u w:val="single"/>
          </w:rPr>
          <w:t>2 Co 5:1–8;</w:t>
        </w:r>
      </w:hyperlink>
      <w:r>
        <w:rPr>
          <w:lang w:val="es_ES" w:bidi="es_ES"/>
        </w:rPr>
        <w:t xml:space="preserve"> </w:t>
      </w:r>
      <w:hyperlink r:id="rId57">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hyperlink r:id="rId58">
        <w:r>
          <w:rPr>
            <w:lang w:val="es_ES" w:bidi="es_ES"/>
          </w:rPr>
          <w:rPr>
            <w:color w:val="0000EE"/>
            <w:u w:val="single"/>
          </w:rPr>
          <w:t>4:4;</w:t>
        </w:r>
      </w:hyperlink>
      <w:r>
        <w:rPr>
          <w:lang w:val="es_ES" w:bidi="es_ES"/>
        </w:rPr>
        <w:t xml:space="preserve"> </w:t>
      </w:r>
      <w:hyperlink r:id="rId59">
        <w:r>
          <w:rPr>
            <w:lang w:val="es_ES" w:bidi="es_ES"/>
          </w:rPr>
          <w:rPr>
            <w:color w:val="0000EE"/>
            <w:u w:val="single"/>
          </w:rPr>
          <w:t>Jn 15:11,</w:t>
        </w:r>
      </w:hyperlink>
      <w:hyperlink r:id="rId60">
        <w:r>
          <w:rPr>
            <w:lang w:val="es_ES" w:bidi="es_ES"/>
          </w:rPr>
          <w:rPr>
            <w:color w:val="0000EE"/>
            <w:u w:val="single"/>
          </w:rPr>
          <w:t>20;</w:t>
        </w:r>
      </w:hyperlink>
      <w:r>
        <w:rPr>
          <w:lang w:val="es_ES" w:bidi="es_ES"/>
        </w:rPr>
        <w:t xml:space="preserve"> </w:t>
      </w:r>
      <w:hyperlink r:id="rId61">
        <w:r>
          <w:rPr>
            <w:lang w:val="es_ES" w:bidi="es_ES"/>
          </w:rPr>
          <w:rPr>
            <w:color w:val="0000EE"/>
            <w:u w:val="single"/>
          </w:rPr>
          <w:t>16:20–24;</w:t>
        </w:r>
      </w:hyperlink>
      <w:r>
        <w:rPr>
          <w:lang w:val="es_ES" w:bidi="es_ES"/>
        </w:rPr>
        <w:t xml:space="preserve"> </w:t>
      </w:r>
      <w:hyperlink r:id="rId62">
        <w:r>
          <w:rPr>
            <w:lang w:val="es_ES" w:bidi="es_ES"/>
          </w:rPr>
          <w:rPr>
            <w:color w:val="0000EE"/>
            <w:u w:val="single"/>
          </w:rPr>
          <w:t>1 Ts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hyperlink r:id="rId63">
        <w:r>
          <w:rPr>
            <w:lang w:val="es_ES" w:bidi="es_ES"/>
          </w:rPr>
          <w:rPr>
            <w:color w:val="0000EE"/>
            <w:u w:val="single"/>
          </w:rPr>
          <w:t>3:20,</w:t>
        </w:r>
      </w:hyperlink>
      <w:r>
        <w:rPr>
          <w:lang w:val="es_ES" w:bidi="es_ES"/>
        </w:rPr>
        <w:t xml:space="preserve"> </w:t>
      </w:r>
      <w:hyperlink r:id="rId64">
        <w:r>
          <w:rPr>
            <w:lang w:val="es_ES" w:bidi="es_ES"/>
          </w:rPr>
          <w:rPr>
            <w:color w:val="0000EE"/>
            <w:u w:val="single"/>
          </w:rPr>
          <w:t>1 Pe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hyperlink r:id="rId65">
        <w:r>
          <w:rPr>
            <w:lang w:val="es_ES" w:bidi="es_ES"/>
          </w:rPr>
          <w:rPr>
            <w:color w:val="0000EE"/>
            <w:u w:val="single"/>
          </w:rPr>
          <w:t>Ef 4:1,</w:t>
        </w:r>
      </w:hyperlink>
      <w:r>
        <w:rPr>
          <w:lang w:val="es_ES" w:bidi="es_ES"/>
        </w:rPr>
        <w:t xml:space="preserve"> </w:t>
      </w:r>
      <w:hyperlink r:id="rId66">
        <w:r>
          <w:rPr>
            <w:lang w:val="es_ES" w:bidi="es_ES"/>
          </w:rPr>
          <w:rPr>
            <w:color w:val="0000EE"/>
            <w:u w:val="single"/>
          </w:rPr>
          <w:t>Col 1:10,</w:t>
        </w:r>
      </w:hyperlink>
      <w:r>
        <w:rPr>
          <w:lang w:val="es_ES" w:bidi="es_ES"/>
        </w:rPr>
        <w:t xml:space="preserve"> </w:t>
      </w:r>
      <w:hyperlink r:id="rId67">
        <w:r>
          <w:rPr>
            <w:lang w:val="es_ES" w:bidi="es_ES"/>
          </w:rPr>
          <w:rPr>
            <w:color w:val="0000EE"/>
            <w:u w:val="single"/>
          </w:rPr>
          <w:t>1 Ts 2:12</w:t>
        </w:r>
      </w:hyperlink>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68">
        <w:r>
          <w:rPr>
            <w:lang w:val="es_ES" w:bidi="es_ES"/>
          </w:rPr>
          <w:rPr>
            <w:color w:val="0000EE"/>
            <w:u w:val="single"/>
          </w:rPr>
          <w:t>2 Co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hyperlink r:id="rId19">
        <w:r>
          <w:rPr>
            <w:lang w:val="es_ES" w:bidi="es_ES"/>
          </w:rPr>
          <w:rPr>
            <w:color w:val="0000EE"/>
            <w:u w:val="single"/>
          </w:rPr>
          <w:t xml:space="preserve">Hc 16:11–40, </w:t>
        </w:r>
      </w:hyperlink>
      <w:r>
        <w:rPr>
          <w:lang w:val="es_ES" w:bidi="es_ES"/>
        </w:rPr>
        <w:t xml:space="preserve">cp. </w:t>
      </w:r>
      <w:hyperlink r:id="rId69">
        <w:r>
          <w:rPr>
            <w:lang w:val="es_ES" w:bidi="es_ES"/>
          </w:rPr>
          <w:rPr>
            <w:color w:val="0000EE"/>
            <w:u w:val="single"/>
          </w:rPr>
          <w:t>1 Ts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hyperlink r:id="rId13">
        <w:r>
          <w:rPr>
            <w:lang w:val="es_ES" w:bidi="es_ES"/>
          </w:rPr>
          <w:rPr>
            <w:color w:val="0000EE"/>
            <w:u w:val="single"/>
          </w:rPr>
          <w:t>2:20–21,</w:t>
        </w:r>
      </w:hyperlink>
      <w:r>
        <w:rPr>
          <w:lang w:val="es_ES" w:bidi="es_ES"/>
        </w:rPr>
        <w:t xml:space="preserve"> </w:t>
      </w:r>
      <w:hyperlink r:id="rId70">
        <w:r>
          <w:rPr>
            <w:lang w:val="es_ES" w:bidi="es_ES"/>
          </w:rPr>
          <w:rPr>
            <w:color w:val="0000EE"/>
            <w:u w:val="single"/>
          </w:rPr>
          <w:t>1 Co 10:24,</w:t>
        </w:r>
      </w:hyperlink>
      <w:r>
        <w:rPr>
          <w:lang w:val="es_ES" w:bidi="es_ES"/>
        </w:rPr>
        <w:t xml:space="preserve"> </w:t>
      </w:r>
      <w:hyperlink r:id="rId71">
        <w:r>
          <w:rPr>
            <w:lang w:val="es_ES" w:bidi="es_ES"/>
          </w:rPr>
          <w:rPr>
            <w:color w:val="0000EE"/>
            <w:u w:val="single"/>
          </w:rPr>
          <w:t>Ga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hyperlink r:id="rId72">
        <w:r>
          <w:rPr>
            <w:lang w:val="es_ES" w:bidi="es_ES"/>
          </w:rPr>
          <w:rPr>
            <w:color w:val="0000EE"/>
            <w:u w:val="single"/>
          </w:rPr>
          <w:t>Jn 1:1–3,</w:t>
        </w:r>
      </w:hyperlink>
      <w:r>
        <w:rPr>
          <w:lang w:val="es_ES" w:bidi="es_ES"/>
        </w:rPr>
        <w:t xml:space="preserve"> </w:t>
      </w:r>
      <w:hyperlink r:id="rId73">
        <w:r>
          <w:rPr>
            <w:lang w:val="es_ES" w:bidi="es_ES"/>
          </w:rPr>
          <w:rPr>
            <w:color w:val="0000EE"/>
            <w:u w:val="single"/>
          </w:rPr>
          <w:t>17:5;</w:t>
        </w:r>
      </w:hyperlink>
      <w:r>
        <w:rPr>
          <w:lang w:val="es_ES" w:bidi="es_ES"/>
        </w:rPr>
        <w:t xml:space="preserve"> </w:t>
      </w:r>
      <w:hyperlink r:id="rId74">
        <w:r>
          <w:rPr>
            <w:lang w:val="es_ES" w:bidi="es_ES"/>
          </w:rPr>
          <w:rPr>
            <w:color w:val="0000EE"/>
            <w:u w:val="single"/>
          </w:rPr>
          <w:t>Col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hyperlink r:id="rId75">
        <w:r>
          <w:rPr>
            <w:lang w:val="es_ES" w:bidi="es_ES"/>
          </w:rPr>
          <w:rPr>
            <w:color w:val="0000EE"/>
            <w:u w:val="single"/>
          </w:rPr>
          <w:t>2:7–8</w:t>
        </w:r>
      </w:hyperlink>
      <w:r>
        <w:rPr>
          <w:lang w:val="es_ES" w:bidi="es_ES"/>
        </w:rPr>
        <w:t xml:space="preserve"> explica esta máxima expresión de desinterés divino (cp. </w:t>
      </w:r>
      <w:hyperlink r:id="rId76">
        <w:r>
          <w:rPr>
            <w:lang w:val="es_ES" w:bidi="es_ES"/>
          </w:rPr>
          <w:rPr>
            <w:color w:val="0000EE"/>
            <w:u w:val="single"/>
          </w:rPr>
          <w:t>2 Co 8:9</w:t>
        </w:r>
      </w:hyperlink>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hyperlink r:id="rId77">
        <w:r>
          <w:rPr>
            <w:lang w:val="es_ES" w:bidi="es_ES"/>
          </w:rPr>
          <w:rPr>
            <w:color w:val="0000EE"/>
            <w:u w:val="single"/>
          </w:rPr>
          <w:t>Is 52:13–53:12</w:t>
        </w:r>
      </w:hyperlink>
      <w:r>
        <w:rPr>
          <w:lang w:val="es_ES" w:bidi="es_ES"/>
        </w:rPr>
        <w:t xml:space="preserve">. • "hecho semejante á los hombres": Ver </w:t>
      </w:r>
      <w:hyperlink r:id="rId78">
        <w:r>
          <w:rPr>
            <w:lang w:val="es_ES" w:bidi="es_ES"/>
          </w:rPr>
          <w:rPr>
            <w:color w:val="0000EE"/>
            <w:u w:val="single"/>
          </w:rPr>
          <w:t>Jn 1:14,</w:t>
        </w:r>
      </w:hyperlink>
      <w:r>
        <w:rPr>
          <w:lang w:val="es_ES" w:bidi="es_ES"/>
        </w:rPr>
        <w:t xml:space="preserve"> </w:t>
      </w:r>
      <w:hyperlink r:id="rId79">
        <w:r>
          <w:rPr>
            <w:lang w:val="es_ES" w:bidi="es_ES"/>
          </w:rPr>
          <w:rPr>
            <w:color w:val="0000EE"/>
            <w:u w:val="single"/>
          </w:rPr>
          <w:t>1 Tm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hyperlink r:id="rId80">
        <w:r>
          <w:rPr>
            <w:lang w:val="es_ES" w:bidi="es_ES"/>
          </w:rPr>
          <w:rPr>
            <w:color w:val="0000EE"/>
            <w:u w:val="single"/>
          </w:rPr>
          <w:t>Is 53:7;</w:t>
        </w:r>
      </w:hyperlink>
      <w:r>
        <w:rPr>
          <w:lang w:val="es_ES" w:bidi="es_ES"/>
        </w:rPr>
        <w:t xml:space="preserve"> </w:t>
      </w:r>
      <w:hyperlink r:id="rId81">
        <w:r>
          <w:rPr>
            <w:lang w:val="es_ES" w:bidi="es_ES"/>
          </w:rPr>
          <w:rPr>
            <w:color w:val="0000EE"/>
            <w:u w:val="single"/>
          </w:rPr>
          <w:t>Mt 26:39;</w:t>
        </w:r>
      </w:hyperlink>
      <w:r>
        <w:rPr>
          <w:lang w:val="es_ES" w:bidi="es_ES"/>
        </w:rPr>
        <w:t xml:space="preserve"> </w:t>
      </w:r>
      <w:hyperlink r:id="rId82">
        <w:r>
          <w:rPr>
            <w:lang w:val="es_ES" w:bidi="es_ES"/>
          </w:rPr>
          <w:rPr>
            <w:color w:val="0000EE"/>
            <w:u w:val="single"/>
          </w:rPr>
          <w:t xml:space="preserve">Jn 3:16; </w:t>
        </w:r>
      </w:hyperlink>
      <w:hyperlink r:id="rId83">
        <w:r>
          <w:rPr>
            <w:lang w:val="es_ES" w:bidi="es_ES"/>
          </w:rPr>
          <w:rPr>
            <w:color w:val="0000EE"/>
            <w:u w:val="single"/>
          </w:rPr>
          <w:t>10:17–18;</w:t>
        </w:r>
      </w:hyperlink>
      <w:r>
        <w:rPr>
          <w:lang w:val="es_ES" w:bidi="es_ES"/>
        </w:rPr>
        <w:t xml:space="preserve"> </w:t>
      </w:r>
      <w:hyperlink r:id="rId84">
        <w:r>
          <w:rPr>
            <w:lang w:val="es_ES" w:bidi="es_ES"/>
          </w:rPr>
          <w:rPr>
            <w:color w:val="0000EE"/>
            <w:u w:val="single"/>
          </w:rPr>
          <w:t>Ro 5:8,</w:t>
        </w:r>
      </w:hyperlink>
      <w:hyperlink r:id="rId85">
        <w:r>
          <w:rPr>
            <w:lang w:val="es_ES" w:bidi="es_ES"/>
          </w:rPr>
          <w:rPr>
            <w:color w:val="0000EE"/>
            <w:u w:val="single"/>
          </w:rPr>
          <w:t>19;</w:t>
        </w:r>
      </w:hyperlink>
      <w:r>
        <w:rPr>
          <w:lang w:val="es_ES" w:bidi="es_ES"/>
        </w:rPr>
        <w:t xml:space="preserve"> </w:t>
      </w:r>
      <w:hyperlink r:id="rId86">
        <w:r>
          <w:rPr>
            <w:lang w:val="es_ES" w:bidi="es_ES"/>
          </w:rPr>
          <w:rPr>
            <w:color w:val="0000EE"/>
            <w:u w:val="single"/>
          </w:rPr>
          <w:t>8:3;</w:t>
        </w:r>
      </w:hyperlink>
      <w:r>
        <w:rPr>
          <w:lang w:val="es_ES" w:bidi="es_ES"/>
        </w:rPr>
        <w:t xml:space="preserve"> </w:t>
      </w:r>
      <w:hyperlink r:id="rId87">
        <w:r>
          <w:rPr>
            <w:lang w:val="es_ES" w:bidi="es_ES"/>
          </w:rPr>
          <w:rPr>
            <w:color w:val="0000EE"/>
            <w:u w:val="single"/>
          </w:rPr>
          <w:t>Hb 5:8;</w:t>
        </w:r>
      </w:hyperlink>
      <w:r>
        <w:rPr>
          <w:lang w:val="es_ES" w:bidi="es_ES"/>
        </w:rPr>
        <w:t xml:space="preserve"> </w:t>
      </w:r>
      <w:hyperlink r:id="rId88">
        <w:r>
          <w:rPr>
            <w:lang w:val="es_ES" w:bidi="es_ES"/>
          </w:rPr>
          <w:rPr>
            <w:color w:val="0000EE"/>
            <w:u w:val="single"/>
          </w:rPr>
          <w:t>1 Jn 4:9–10,</w:t>
        </w:r>
      </w:hyperlink>
      <w:hyperlink r:id="rId89">
        <w:r>
          <w:rPr>
            <w:lang w:val="es_ES" w:bidi="es_ES"/>
          </w:rPr>
          <w:rPr>
            <w:color w:val="0000EE"/>
            <w:u w:val="single"/>
          </w:rPr>
          <w:t>14</w:t>
        </w:r>
      </w:hyperlink>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hyperlink r:id="rId90">
        <w:r>
          <w:rPr>
            <w:lang w:val="es_ES" w:bidi="es_ES"/>
          </w:rPr>
          <w:rPr>
            <w:color w:val="0000EE"/>
            <w:u w:val="single"/>
          </w:rPr>
          <w:t>Hc 1:9–10;</w:t>
        </w:r>
      </w:hyperlink>
      <w:r>
        <w:rPr>
          <w:lang w:val="es_ES" w:bidi="es_ES"/>
        </w:rPr>
        <w:t xml:space="preserve"> cp. </w:t>
      </w:r>
      <w:hyperlink r:id="rId91">
        <w:r>
          <w:rPr>
            <w:lang w:val="es_ES" w:bidi="es_ES"/>
          </w:rPr>
          <w:rPr>
            <w:color w:val="0000EE"/>
            <w:u w:val="single"/>
          </w:rPr>
          <w:t>Hc 2:32–33,</w:t>
        </w:r>
      </w:hyperlink>
      <w:r>
        <w:rPr>
          <w:lang w:val="es_ES" w:bidi="es_ES"/>
        </w:rPr>
        <w:t xml:space="preserve"> </w:t>
      </w:r>
      <w:hyperlink r:id="rId92">
        <w:r>
          <w:rPr>
            <w:lang w:val="es_ES" w:bidi="es_ES"/>
          </w:rPr>
          <w:rPr>
            <w:color w:val="0000EE"/>
            <w:u w:val="single"/>
          </w:rPr>
          <w:t>7:55–56</w:t>
        </w:r>
      </w:hyperlink>
      <w:r>
        <w:rPr>
          <w:lang w:val="es_ES" w:bidi="es_ES"/>
        </w:rPr>
        <w:t>. • "dióle un nombre que es sobre todo nombre": Jesús tiene suprema autoridad y poder (</w:t>
      </w:r>
      <w:hyperlink r:id="rId93">
        <w:r>
          <w:rPr>
            <w:lang w:val="es_ES" w:bidi="es_ES"/>
          </w:rPr>
          <w:rPr>
            <w:color w:val="0000EE"/>
            <w:u w:val="single"/>
          </w:rPr>
          <w:t>Fil 2:10–11;</w:t>
        </w:r>
      </w:hyperlink>
      <w:r>
        <w:rPr>
          <w:lang w:val="es_ES" w:bidi="es_ES"/>
        </w:rPr>
        <w:t xml:space="preserve"> cp. </w:t>
      </w:r>
      <w:hyperlink r:id="rId94">
        <w:r>
          <w:rPr>
            <w:lang w:val="es_ES" w:bidi="es_ES"/>
          </w:rPr>
          <w:rPr>
            <w:color w:val="0000EE"/>
            <w:u w:val="single"/>
          </w:rPr>
          <w:t>Mt 28:18;</w:t>
        </w:r>
      </w:hyperlink>
      <w:r>
        <w:rPr>
          <w:lang w:val="es_ES" w:bidi="es_ES"/>
        </w:rPr>
        <w:t xml:space="preserve"> </w:t>
      </w:r>
      <w:hyperlink r:id="rId73">
        <w:r>
          <w:rPr>
            <w:lang w:val="es_ES" w:bidi="es_ES"/>
          </w:rPr>
          <w:rPr>
            <w:color w:val="0000EE"/>
            <w:u w:val="single"/>
          </w:rPr>
          <w:t>Jn 17:5;</w:t>
        </w:r>
      </w:hyperlink>
      <w:r>
        <w:rPr>
          <w:lang w:val="es_ES" w:bidi="es_ES"/>
        </w:rPr>
        <w:t xml:space="preserve"> </w:t>
      </w:r>
      <w:hyperlink r:id="rId95">
        <w:r>
          <w:rPr>
            <w:lang w:val="es_ES" w:bidi="es_ES"/>
          </w:rPr>
          <w:rPr>
            <w:color w:val="0000EE"/>
            <w:u w:val="single"/>
          </w:rPr>
          <w:t>Hc 2:33–36;</w:t>
        </w:r>
      </w:hyperlink>
      <w:r>
        <w:rPr>
          <w:lang w:val="es_ES" w:bidi="es_ES"/>
        </w:rPr>
        <w:t xml:space="preserve"> </w:t>
      </w:r>
      <w:hyperlink r:id="rId96">
        <w:r>
          <w:rPr>
            <w:lang w:val="es_ES" w:bidi="es_ES"/>
          </w:rPr>
          <w:rPr>
            <w:color w:val="0000EE"/>
            <w:u w:val="single"/>
          </w:rPr>
          <w:t>Hb 2:9,</w:t>
        </w:r>
      </w:hyperlink>
      <w:r>
        <w:rPr>
          <w:lang w:val="es_ES" w:bidi="es_ES"/>
        </w:rPr>
        <w:t xml:space="preserve"> </w:t>
      </w:r>
      <w:hyperlink r:id="rId97">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hyperlink r:id="rId98">
        <w:r>
          <w:rPr>
            <w:lang w:val="es_ES" w:bidi="es_ES"/>
          </w:rPr>
          <w:rPr>
            <w:color w:val="0000EE"/>
            <w:u w:val="single"/>
          </w:rPr>
          <w:t>Ef 1:9–10,</w:t>
        </w:r>
      </w:hyperlink>
      <w:hyperlink r:id="rId99">
        <w:r>
          <w:rPr>
            <w:lang w:val="es_ES" w:bidi="es_ES"/>
          </w:rPr>
          <w:rPr>
            <w:color w:val="0000EE"/>
            <w:u w:val="single"/>
          </w:rPr>
          <w:t>21;</w:t>
        </w:r>
      </w:hyperlink>
      <w:r>
        <w:rPr>
          <w:lang w:val="es_ES" w:bidi="es_ES"/>
        </w:rPr>
        <w:t xml:space="preserve"> </w:t>
      </w:r>
      <w:hyperlink r:id="rId100">
        <w:r>
          <w:rPr>
            <w:lang w:val="es_ES" w:bidi="es_ES"/>
          </w:rPr>
          <w:rPr>
            <w:color w:val="0000EE"/>
            <w:u w:val="single"/>
          </w:rPr>
          <w:t>Col 1:20–25;</w:t>
        </w:r>
      </w:hyperlink>
      <w:r>
        <w:rPr>
          <w:lang w:val="es_ES" w:bidi="es_ES"/>
        </w:rPr>
        <w:t xml:space="preserve"> </w:t>
      </w:r>
      <w:hyperlink r:id="rId101">
        <w:r>
          <w:rPr>
            <w:lang w:val="es_ES" w:bidi="es_ES"/>
          </w:rPr>
          <w:rPr>
            <w:color w:val="0000EE"/>
            <w:u w:val="single"/>
          </w:rPr>
          <w:t>1 Pe 3:22</w:t>
        </w:r>
      </w:hyperlink>
      <w:r>
        <w:rPr>
          <w:lang w:val="es_ES" w:bidi="es_ES"/>
        </w:rPr>
        <w:t xml:space="preserve">). • "toda lengua confiese" (cp. </w:t>
      </w:r>
      <w:hyperlink r:id="rId102">
        <w:r>
          <w:rPr>
            <w:lang w:val="es_ES" w:bidi="es_ES"/>
          </w:rPr>
          <w:rPr>
            <w:color w:val="0000EE"/>
            <w:u w:val="single"/>
          </w:rPr>
          <w:t>Is 45:23,</w:t>
        </w:r>
      </w:hyperlink>
      <w:r>
        <w:rPr>
          <w:lang w:val="es_ES" w:bidi="es_ES"/>
        </w:rPr>
        <w:t xml:space="preserve"> </w:t>
      </w:r>
      <w:hyperlink r:id="rId103">
        <w:r>
          <w:rPr>
            <w:lang w:val="es_ES" w:bidi="es_ES"/>
          </w:rPr>
          <w:rPr>
            <w:color w:val="0000EE"/>
            <w:u w:val="single"/>
          </w:rPr>
          <w:t>Ro 14:11</w:t>
        </w:r>
      </w:hyperlink>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hyperlink r:id="rId104">
        <w:r>
          <w:rPr>
            <w:lang w:val="es_ES" w:bidi="es_ES"/>
          </w:rPr>
          <w:rPr>
            <w:color w:val="0000EE"/>
            <w:u w:val="single"/>
          </w:rPr>
          <w:t xml:space="preserve">Jn 3:36, </w:t>
        </w:r>
      </w:hyperlink>
      <w:hyperlink r:id="rId105">
        <w:r>
          <w:rPr>
            <w:lang w:val="es_ES" w:bidi="es_ES"/>
          </w:rPr>
          <w:rPr>
            <w:color w:val="0000EE"/>
            <w:u w:val="single"/>
          </w:rPr>
          <w:t>Ro 1:5</w:t>
        </w:r>
      </w:hyperlink>
      <w:r>
        <w:rPr>
          <w:lang w:val="es_ES" w:bidi="es_ES"/>
        </w:rPr>
        <w:t xml:space="preserve">): Los creyentes deben considerar el juicio de Dios al igual que todos los demás (cp. </w:t>
      </w:r>
      <w:hyperlink r:id="rId106">
        <w:r>
          <w:rPr>
            <w:lang w:val="es_ES" w:bidi="es_ES"/>
          </w:rPr>
          <w:rPr>
            <w:color w:val="0000EE"/>
            <w:u w:val="single"/>
          </w:rPr>
          <w:t>1 Co 3:10–13</w:t>
        </w:r>
      </w:hyperlink>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hyperlink r:id="rId107">
        <w:r>
          <w:rPr>
            <w:lang w:val="es_ES" w:bidi="es_ES"/>
          </w:rPr>
          <w:rPr>
            <w:color w:val="0000EE"/>
            <w:u w:val="single"/>
          </w:rPr>
          <w:t>Jn 15:5;</w:t>
        </w:r>
      </w:hyperlink>
      <w:r>
        <w:rPr>
          <w:lang w:val="es_ES" w:bidi="es_ES"/>
        </w:rPr>
        <w:t xml:space="preserve"> </w:t>
      </w:r>
      <w:hyperlink r:id="rId108">
        <w:r>
          <w:rPr>
            <w:lang w:val="es_ES" w:bidi="es_ES"/>
          </w:rPr>
          <w:rPr>
            <w:color w:val="0000EE"/>
            <w:u w:val="single"/>
          </w:rPr>
          <w:t>1 Co 12</w:t>
        </w:r>
      </w:hyperlink>
      <w:hyperlink r:id="rId109">
        <w:r>
          <w:rPr>
            <w:lang w:val="es_ES" w:bidi="es_ES"/>
          </w:rPr>
          <w:rPr>
            <w:color w:val="0000EE"/>
            <w:u w:val="single"/>
          </w:rPr>
          <w:t>:6,</w:t>
        </w:r>
      </w:hyperlink>
      <w:r>
        <w:rPr>
          <w:lang w:val="es_ES" w:bidi="es_ES"/>
        </w:rPr>
        <w:t xml:space="preserve"> </w:t>
      </w:r>
      <w:hyperlink r:id="rId109">
        <w:r>
          <w:rPr>
            <w:lang w:val="es_ES" w:bidi="es_ES"/>
          </w:rPr>
          <w:rPr>
            <w:color w:val="0000EE"/>
            <w:u w:val="single"/>
          </w:rPr>
          <w:t>15:10;</w:t>
        </w:r>
      </w:hyperlink>
      <w:r>
        <w:rPr>
          <w:lang w:val="es_ES" w:bidi="es_ES"/>
        </w:rPr>
        <w:t xml:space="preserve"> </w:t>
      </w:r>
      <w:hyperlink r:id="rId110">
        <w:r>
          <w:rPr>
            <w:lang w:val="es_ES" w:bidi="es_ES"/>
          </w:rPr>
          <w:rPr>
            <w:color w:val="0000EE"/>
            <w:u w:val="single"/>
          </w:rPr>
          <w:t>2 Co 3:5;</w:t>
        </w:r>
      </w:hyperlink>
      <w:r>
        <w:rPr>
          <w:lang w:val="es_ES" w:bidi="es_ES"/>
        </w:rPr>
        <w:t xml:space="preserve"> </w:t>
      </w:r>
      <w:hyperlink r:id="rId111">
        <w:r>
          <w:rPr>
            <w:lang w:val="es_ES" w:bidi="es_ES"/>
          </w:rPr>
          <w:rPr>
            <w:color w:val="0000EE"/>
            <w:u w:val="single"/>
          </w:rPr>
          <w:t>1 Ts 2:13</w:t>
        </w:r>
      </w:hyperlink>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hyperlink r:id="rId112">
        <w:r>
          <w:rPr>
            <w:lang w:val="es_ES" w:bidi="es_ES"/>
          </w:rPr>
          <w:rPr>
            <w:color w:val="0000EE"/>
            <w:u w:val="single"/>
          </w:rPr>
          <w:t>1 Co 10:10,</w:t>
        </w:r>
      </w:hyperlink>
      <w:r>
        <w:rPr>
          <w:lang w:val="es_ES" w:bidi="es_ES"/>
        </w:rPr>
        <w:t xml:space="preserve"> </w:t>
      </w:r>
      <w:hyperlink r:id="rId113">
        <w:r>
          <w:rPr>
            <w:lang w:val="es_ES" w:bidi="es_ES"/>
          </w:rPr>
          <w:rPr>
            <w:color w:val="0000EE"/>
            <w:u w:val="single"/>
          </w:rPr>
          <w:t>1 Pe 4:9</w:t>
        </w:r>
      </w:hyperlink>
      <w:r>
        <w:rPr>
          <w:lang w:val="es_ES" w:bidi="es_ES"/>
        </w:rPr>
        <w:t xml:space="preserve">; </w:t>
      </w:r>
      <w:hyperlink r:id="rId114">
        <w:r>
          <w:rPr>
            <w:lang w:val="es_ES" w:bidi="es_ES"/>
          </w:rPr>
          <w:rPr>
            <w:color w:val="0000EE"/>
            <w:u w:val="single"/>
          </w:rPr>
          <w:t>Jd 1:16</w:t>
        </w:r>
      </w:hyperlink>
      <w:r>
        <w:rPr>
          <w:lang w:val="es_ES" w:bidi="es_ES"/>
        </w:rPr>
        <w:t>), mientras que los creyentes son llamados a practicar el amor sacrificial (</w:t>
      </w:r>
      <w:hyperlink r:id="rId115">
        <w:r>
          <w:rPr>
            <w:lang w:val="es_ES" w:bidi="es_ES"/>
          </w:rPr>
          <w:rPr>
            <w:color w:val="0000EE"/>
            <w:u w:val="single"/>
          </w:rPr>
          <w:t>Fil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hyperlink r:id="rId116">
        <w:r>
          <w:rPr>
            <w:lang w:val="es_ES" w:bidi="es_ES"/>
          </w:rPr>
          <w:rPr>
            <w:color w:val="0000EE"/>
            <w:u w:val="single"/>
          </w:rPr>
          <w:t>Mt 5:13–16</w:t>
        </w:r>
      </w:hyperlink>
      <w:r>
        <w:rPr>
          <w:lang w:val="es_ES" w:bidi="es_ES"/>
        </w:rPr>
        <w:t xml:space="preserve">). • "en medio de la nación maligna y perversa": Ver </w:t>
      </w:r>
      <w:hyperlink r:id="rId117">
        <w:r>
          <w:rPr>
            <w:lang w:val="es_ES" w:bidi="es_ES"/>
          </w:rPr>
          <w:rPr>
            <w:color w:val="0000EE"/>
            <w:u w:val="single"/>
          </w:rPr>
          <w:t>Dt 32:5;</w:t>
        </w:r>
      </w:hyperlink>
      <w:r>
        <w:rPr>
          <w:lang w:val="es_ES" w:bidi="es_ES"/>
        </w:rPr>
        <w:t xml:space="preserve"> </w:t>
      </w:r>
      <w:hyperlink r:id="rId118">
        <w:r>
          <w:rPr>
            <w:lang w:val="es_ES" w:bidi="es_ES"/>
          </w:rPr>
          <w:rPr>
            <w:color w:val="0000EE"/>
            <w:u w:val="single"/>
          </w:rPr>
          <w:t>Ro 1:18–32,</w:t>
        </w:r>
      </w:hyperlink>
      <w:r>
        <w:rPr>
          <w:lang w:val="es_ES" w:bidi="es_ES"/>
        </w:rPr>
        <w:t xml:space="preserve"> </w:t>
      </w:r>
      <w:hyperlink r:id="rId119">
        <w:r>
          <w:rPr>
            <w:lang w:val="es_ES" w:bidi="es_ES"/>
          </w:rPr>
          <w:rPr>
            <w:color w:val="0000EE"/>
            <w:u w:val="single"/>
          </w:rPr>
          <w:t>3:10–23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hyperlink r:id="rId120">
        <w:r>
          <w:rPr>
            <w:lang w:val="es_ES" w:bidi="es_ES"/>
          </w:rPr>
          <w:rPr>
            <w:color w:val="0000EE"/>
            <w:u w:val="single"/>
          </w:rPr>
          <w:t>1:6,</w:t>
        </w:r>
      </w:hyperlink>
      <w:r>
        <w:rPr>
          <w:lang w:val="es_ES" w:bidi="es_ES"/>
        </w:rPr>
        <w:t xml:space="preserve"> </w:t>
      </w:r>
      <w:hyperlink r:id="rId121">
        <w:r>
          <w:rPr>
            <w:lang w:val="es_ES" w:bidi="es_ES"/>
          </w:rPr>
          <w:rPr>
            <w:color w:val="0000EE"/>
            <w:u w:val="single"/>
          </w:rPr>
          <w:t>2:12–13</w:t>
        </w:r>
      </w:hyperlink>
      <w:r>
        <w:rPr>
          <w:lang w:val="es_ES" w:bidi="es_ES"/>
        </w:rPr>
        <w:t xml:space="preserve">). • "que no he corrido en vano": Pablo frecuentemente utiliza lenguaje atlético como metáfora para la vida cristiana (ver </w:t>
      </w:r>
      <w:hyperlink r:id="rId122">
        <w:r>
          <w:rPr>
            <w:lang w:val="es_ES" w:bidi="es_ES"/>
          </w:rPr>
          <w:rPr>
            <w:color w:val="0000EE"/>
            <w:u w:val="single"/>
          </w:rPr>
          <w:t>3:12–14;</w:t>
        </w:r>
      </w:hyperlink>
      <w:r>
        <w:rPr>
          <w:lang w:val="es_ES" w:bidi="es_ES"/>
        </w:rPr>
        <w:t xml:space="preserve"> </w:t>
      </w:r>
      <w:hyperlink r:id="rId123">
        <w:r>
          <w:rPr>
            <w:lang w:val="es_ES" w:bidi="es_ES"/>
          </w:rPr>
          <w:rPr>
            <w:color w:val="0000EE"/>
            <w:u w:val="single"/>
          </w:rPr>
          <w:t>1 Co 9:24,</w:t>
        </w:r>
      </w:hyperlink>
      <w:hyperlink r:id="rId124">
        <w:r>
          <w:rPr>
            <w:lang w:val="es_ES" w:bidi="es_ES"/>
          </w:rPr>
          <w:rPr>
            <w:color w:val="0000EE"/>
            <w:u w:val="single"/>
          </w:rPr>
          <w:t>26;</w:t>
        </w:r>
      </w:hyperlink>
      <w:r>
        <w:rPr>
          <w:lang w:val="es_ES" w:bidi="es_ES"/>
        </w:rPr>
        <w:t xml:space="preserve"> </w:t>
      </w:r>
      <w:hyperlink r:id="rId125">
        <w:r>
          <w:rPr>
            <w:lang w:val="es_ES" w:bidi="es_ES"/>
          </w:rPr>
          <w:rPr>
            <w:color w:val="0000EE"/>
            <w:u w:val="single"/>
          </w:rPr>
          <w:t>Ga 2:2;</w:t>
        </w:r>
      </w:hyperlink>
      <w:r>
        <w:rPr>
          <w:lang w:val="es_ES" w:bidi="es_ES"/>
        </w:rPr>
        <w:t xml:space="preserve"> </w:t>
      </w:r>
      <w:hyperlink r:id="rId126">
        <w:r>
          <w:rPr>
            <w:lang w:val="es_ES" w:bidi="es_ES"/>
          </w:rPr>
          <w:rPr>
            <w:color w:val="0000EE"/>
            <w:u w:val="single"/>
          </w:rPr>
          <w:t xml:space="preserve">5:7; </w:t>
        </w:r>
      </w:hyperlink>
      <w:hyperlink r:id="rId127">
        <w:r>
          <w:rPr>
            <w:lang w:val="es_ES" w:bidi="es_ES"/>
          </w:rPr>
          <w:rPr>
            <w:color w:val="0000EE"/>
            <w:u w:val="single"/>
          </w:rPr>
          <w:t>2 Tm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28">
        <w:r>
          <w:rPr>
            <w:lang w:val="es_ES" w:bidi="es_ES"/>
          </w:rPr>
          <w:rPr>
            <w:color w:val="0000EE"/>
            <w:u w:val="single"/>
          </w:rPr>
          <w:t>Ro 12:1,</w:t>
        </w:r>
      </w:hyperlink>
      <w:r>
        <w:rPr>
          <w:lang w:val="es_ES" w:bidi="es_ES"/>
        </w:rPr>
        <w:t xml:space="preserve"> </w:t>
      </w:r>
      <w:hyperlink r:id="rId129">
        <w:r>
          <w:rPr>
            <w:lang w:val="es_ES" w:bidi="es_ES"/>
          </w:rPr>
          <w:rPr>
            <w:color w:val="0000EE"/>
            <w:u w:val="single"/>
          </w:rPr>
          <w:t>15:16</w:t>
        </w:r>
      </w:hyperlink>
      <w:r>
        <w:rPr>
          <w:lang w:val="es_ES" w:bidi="es_ES"/>
        </w:rPr>
        <w:t xml:space="preserve">). • El servicio fiel es una causa de regocijo, porque nada hecho para Dios es en vano (ver </w:t>
      </w:r>
      <w:hyperlink r:id="rId130">
        <w:r>
          <w:rPr>
            <w:lang w:val="es_ES" w:bidi="es_ES"/>
          </w:rPr>
          <w:rPr>
            <w:color w:val="0000EE"/>
            <w:u w:val="single"/>
          </w:rPr>
          <w:t>1 Co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hyperlink r:id="rId131">
        <w:r>
          <w:rPr>
            <w:lang w:val="es_ES" w:bidi="es_ES"/>
          </w:rPr>
          <w:rPr>
            <w:color w:val="0000EE"/>
            <w:u w:val="single"/>
          </w:rPr>
          <w:t>Hc 16:1–3,</w:t>
        </w:r>
      </w:hyperlink>
      <w:hyperlink r:id="rId132">
        <w:r>
          <w:rPr>
            <w:lang w:val="es_ES" w:bidi="es_ES"/>
          </w:rPr>
          <w:rPr>
            <w:color w:val="0000EE"/>
            <w:u w:val="single"/>
          </w:rPr>
          <w:t>12;</w:t>
        </w:r>
      </w:hyperlink>
      <w:r>
        <w:rPr>
          <w:lang w:val="es_ES" w:bidi="es_ES"/>
        </w:rPr>
        <w:t xml:space="preserve"> </w:t>
      </w:r>
      <w:hyperlink r:id="rId133">
        <w:r>
          <w:rPr>
            <w:lang w:val="es_ES" w:bidi="es_ES"/>
          </w:rPr>
          <w:rPr>
            <w:color w:val="0000EE"/>
            <w:u w:val="single"/>
          </w:rPr>
          <w:t>17:15;</w:t>
        </w:r>
      </w:hyperlink>
      <w:r>
        <w:rPr>
          <w:lang w:val="es_ES" w:bidi="es_ES"/>
        </w:rPr>
        <w:t xml:space="preserve"> </w:t>
      </w:r>
      <w:hyperlink r:id="rId134">
        <w:r>
          <w:rPr>
            <w:lang w:val="es_ES" w:bidi="es_ES"/>
          </w:rPr>
          <w:rPr>
            <w:color w:val="0000EE"/>
            <w:u w:val="single"/>
          </w:rPr>
          <w:t>18:5;</w:t>
        </w:r>
      </w:hyperlink>
      <w:r>
        <w:rPr>
          <w:lang w:val="es_ES" w:bidi="es_ES"/>
        </w:rPr>
        <w:t xml:space="preserve"> cp. </w:t>
      </w:r>
      <w:hyperlink r:id="rId135">
        <w:r>
          <w:rPr>
            <w:lang w:val="es_ES" w:bidi="es_ES"/>
          </w:rPr>
          <w:rPr>
            <w:color w:val="0000EE"/>
            <w:u w:val="single"/>
          </w:rPr>
          <w:t>Hc 19:22</w:t>
        </w:r>
      </w:hyperlink>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hyperlink r:id="rId136">
        <w:r>
          <w:rPr>
            <w:lang w:val="es_ES" w:bidi="es_ES"/>
          </w:rPr>
          <w:rPr>
            <w:color w:val="0000EE"/>
            <w:u w:val="single"/>
          </w:rPr>
          <w:t>1:19</w:t>
        </w:r>
      </w:hyperlink>
      <w:r>
        <w:rPr>
          <w:lang w:val="es_ES" w:bidi="es_ES"/>
        </w:rPr>
        <w:t>,</w:t>
      </w:r>
      <w:hyperlink r:id="rId46">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hyperlink r:id="rId137">
        <w:r>
          <w:rPr>
            <w:lang w:val="es_ES" w:bidi="es_ES"/>
          </w:rPr>
          <w:rPr>
            <w:color w:val="0000EE"/>
            <w:u w:val="single"/>
          </w:rPr>
          <w:t>4:18</w:t>
        </w:r>
      </w:hyperlink>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hyperlink r:id="rId138">
        <w:r>
          <w:rPr>
            <w:lang w:val="es_ES" w:bidi="es_ES"/>
          </w:rPr>
          <w:rPr>
            <w:color w:val="0000EE"/>
            <w:u w:val="single"/>
          </w:rPr>
          <w:t>Ro 10:12,</w:t>
        </w:r>
      </w:hyperlink>
      <w:r>
        <w:rPr>
          <w:lang w:val="es_ES" w:bidi="es_ES"/>
        </w:rPr>
        <w:t xml:space="preserve"> </w:t>
      </w:r>
      <w:hyperlink r:id="rId139">
        <w:r>
          <w:rPr>
            <w:lang w:val="es_ES" w:bidi="es_ES"/>
          </w:rPr>
          <w:rPr>
            <w:color w:val="0000EE"/>
            <w:u w:val="single"/>
          </w:rPr>
          <w:t>13:7;</w:t>
        </w:r>
      </w:hyperlink>
      <w:r>
        <w:rPr>
          <w:lang w:val="es_ES" w:bidi="es_ES"/>
        </w:rPr>
        <w:t xml:space="preserve"> </w:t>
      </w:r>
      <w:hyperlink r:id="rId140">
        <w:r>
          <w:rPr>
            <w:lang w:val="es_ES" w:bidi="es_ES"/>
          </w:rPr>
          <w:rPr>
            <w:color w:val="0000EE"/>
            <w:u w:val="single"/>
          </w:rPr>
          <w:t>Ef 5:33,</w:t>
        </w:r>
      </w:hyperlink>
      <w:r>
        <w:rPr>
          <w:lang w:val="es_ES" w:bidi="es_ES"/>
        </w:rPr>
        <w:t xml:space="preserve"> </w:t>
      </w:r>
      <w:hyperlink r:id="rId141">
        <w:r>
          <w:rPr>
            <w:lang w:val="es_ES" w:bidi="es_ES"/>
          </w:rPr>
          <w:rPr>
            <w:color w:val="0000EE"/>
            <w:u w:val="single"/>
          </w:rPr>
          <w:t>6:2;</w:t>
        </w:r>
      </w:hyperlink>
      <w:r>
        <w:rPr>
          <w:lang w:val="es_ES" w:bidi="es_ES"/>
        </w:rPr>
        <w:t xml:space="preserve"> </w:t>
      </w:r>
      <w:hyperlink r:id="rId142">
        <w:r>
          <w:rPr>
            <w:lang w:val="es_ES" w:bidi="es_ES"/>
          </w:rPr>
          <w:rPr>
            <w:color w:val="0000EE"/>
            <w:u w:val="single"/>
          </w:rPr>
          <w:t>1 Tm 5:17,</w:t>
        </w:r>
      </w:hyperlink>
      <w:r>
        <w:rPr>
          <w:lang w:val="es_ES" w:bidi="es_ES"/>
        </w:rPr>
        <w:t xml:space="preserve"> </w:t>
      </w:r>
      <w:hyperlink r:id="rId143">
        <w:r>
          <w:rPr>
            <w:lang w:val="es_ES" w:bidi="es_ES"/>
          </w:rPr>
          <w:rPr>
            <w:color w:val="0000EE"/>
            <w:u w:val="single"/>
          </w:rPr>
          <w:t>6:1;</w:t>
        </w:r>
      </w:hyperlink>
      <w:r>
        <w:rPr>
          <w:lang w:val="es_ES" w:bidi="es_ES"/>
        </w:rPr>
        <w:t xml:space="preserve"> </w:t>
      </w:r>
      <w:hyperlink r:id="rId144">
        <w:r>
          <w:rPr>
            <w:lang w:val="es_ES" w:bidi="es_ES"/>
          </w:rPr>
          <w:rPr>
            <w:color w:val="0000EE"/>
            <w:u w:val="single"/>
          </w:rPr>
          <w:t>1 Pe 2:17,</w:t>
        </w:r>
      </w:hyperlink>
      <w:r>
        <w:rPr>
          <w:lang w:val="es_ES" w:bidi="es_ES"/>
        </w:rPr>
        <w:t xml:space="preserve"> </w:t>
      </w:r>
      <w:hyperlink r:id="rId14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hyperlink r:id="rId58">
        <w:r>
          <w:rPr>
            <w:lang w:val="es_ES" w:bidi="es_ES"/>
          </w:rPr>
          <w:rPr>
            <w:color w:val="0000EE"/>
            <w:u w:val="single"/>
          </w:rPr>
          <w:t>4:4</w:t>
        </w:r>
      </w:hyperlink>
      <w:r>
        <w:rPr>
          <w:lang w:val="es_ES" w:bidi="es_ES"/>
        </w:rPr>
        <w:t xml:space="preserve"> (ver también </w:t>
      </w:r>
      <w:hyperlink r:id="rId146">
        <w:r>
          <w:rPr>
            <w:lang w:val="es_ES" w:bidi="es_ES"/>
          </w:rPr>
          <w:rPr>
            <w:color w:val="0000EE"/>
            <w:u w:val="single"/>
          </w:rPr>
          <w:t>1:18;</w:t>
        </w:r>
      </w:hyperlink>
      <w:r>
        <w:rPr>
          <w:lang w:val="es_ES" w:bidi="es_ES"/>
        </w:rPr>
        <w:t xml:space="preserve"> </w:t>
      </w:r>
      <w:hyperlink r:id="rId147">
        <w:r>
          <w:rPr>
            <w:lang w:val="es_ES" w:bidi="es_ES"/>
          </w:rPr>
          <w:rPr>
            <w:color w:val="0000EE"/>
            <w:u w:val="single"/>
          </w:rPr>
          <w:t>2:17–18,</w:t>
        </w:r>
      </w:hyperlink>
      <w:hyperlink r:id="rId148">
        <w:r>
          <w:rPr>
            <w:lang w:val="es_ES" w:bidi="es_ES"/>
          </w:rPr>
          <w:rPr>
            <w:color w:val="0000EE"/>
            <w:u w:val="single"/>
          </w:rPr>
          <w:t>28;</w:t>
        </w:r>
      </w:hyperlink>
      <w:r>
        <w:rPr>
          <w:lang w:val="es_ES" w:bidi="es_ES"/>
        </w:rPr>
        <w:t xml:space="preserve"> </w:t>
      </w:r>
      <w:hyperlink r:id="rId149">
        <w:r>
          <w:rPr>
            <w:lang w:val="es_ES" w:bidi="es_ES"/>
          </w:rPr>
          <w:rPr>
            <w:color w:val="0000EE"/>
            <w:u w:val="single"/>
          </w:rPr>
          <w:t>4:10</w:t>
        </w:r>
      </w:hyperlink>
      <w:r>
        <w:rPr>
          <w:lang w:val="es_ES" w:bidi="es_ES"/>
        </w:rPr>
        <w:t>). • La frase "estas cosas" (literalmente "las mismas cosas") es ambigua: puede referirse a (1) el estímulo inmediato para regocijarse en el Señor; (2) el fomento anterior para seguir el ejemplo de Cristo (</w:t>
      </w:r>
      <w:hyperlink r:id="rId150">
        <w:r>
          <w:rPr>
            <w:lang w:val="es_ES" w:bidi="es_ES"/>
          </w:rPr>
          <w:rPr>
            <w:color w:val="0000EE"/>
            <w:u w:val="single"/>
          </w:rPr>
          <w:t>2:1–18</w:t>
        </w:r>
      </w:hyperlink>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hyperlink r:id="rId151">
        <w:r>
          <w:rPr>
            <w:lang w:val="es_ES" w:bidi="es_ES"/>
          </w:rPr>
          <w:rPr>
            <w:color w:val="0000EE"/>
            <w:u w:val="single"/>
          </w:rPr>
          <w:t>Mc 7:27–28</w:t>
        </w:r>
      </w:hyperlink>
      <w:r>
        <w:rPr>
          <w:lang w:val="es_ES" w:bidi="es_ES"/>
        </w:rPr>
        <w:t xml:space="preserve">). Los insultos más fuertes de Pablo están dirigidos contra los judíos que predicaban que los gentiles debían ser circuncidados para ser salvos (cf. </w:t>
      </w:r>
      <w:hyperlink r:id="rId152">
        <w:r>
          <w:rPr>
            <w:lang w:val="es_ES" w:bidi="es_ES"/>
          </w:rPr>
          <w:rPr>
            <w:color w:val="0000EE"/>
            <w:u w:val="single"/>
          </w:rPr>
          <w:t>2 Co 11:13–15;</w:t>
        </w:r>
      </w:hyperlink>
      <w:r>
        <w:rPr>
          <w:lang w:val="es_ES" w:bidi="es_ES"/>
        </w:rPr>
        <w:t xml:space="preserve"> </w:t>
      </w:r>
      <w:hyperlink r:id="rId153">
        <w:r>
          <w:rPr>
            <w:lang w:val="es_ES" w:bidi="es_ES"/>
          </w:rPr>
          <w:rPr>
            <w:color w:val="0000EE"/>
            <w:u w:val="single"/>
          </w:rPr>
          <w:t>Ga 1:6–9;</w:t>
        </w:r>
      </w:hyperlink>
      <w:r>
        <w:rPr>
          <w:lang w:val="es_ES" w:bidi="es_ES"/>
        </w:rPr>
        <w:t xml:space="preserve"> </w:t>
      </w:r>
      <w:hyperlink r:id="rId154">
        <w:r>
          <w:rPr>
            <w:lang w:val="es_ES" w:bidi="es_ES"/>
          </w:rPr>
          <w:rPr>
            <w:color w:val="0000EE"/>
            <w:u w:val="single"/>
          </w:rPr>
          <w:t>5:1–6,</w:t>
        </w:r>
      </w:hyperlink>
      <w:hyperlink r:id="rId15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hyperlink r:id="rId156">
        <w:r>
          <w:rPr>
            <w:lang w:val="es_ES" w:bidi="es_ES"/>
          </w:rPr>
          <w:rPr>
            <w:color w:val="0000EE"/>
            <w:u w:val="single"/>
          </w:rPr>
          <w:t>Gn 17:10–14</w:t>
        </w:r>
      </w:hyperlink>
      <w:r>
        <w:rPr>
          <w:lang w:val="es_ES" w:bidi="es_ES"/>
        </w:rPr>
        <w:t xml:space="preserve">), pero aquellos que confían en Cristo son los que están verdaderamente circuncidados de corazón (ver </w:t>
      </w:r>
      <w:hyperlink r:id="rId157">
        <w:r>
          <w:rPr>
            <w:lang w:val="es_ES" w:bidi="es_ES"/>
          </w:rPr>
          <w:rPr>
            <w:color w:val="0000EE"/>
            <w:u w:val="single"/>
          </w:rPr>
          <w:t>Ro 2:28–29,</w:t>
        </w:r>
      </w:hyperlink>
      <w:r>
        <w:rPr>
          <w:lang w:val="es_ES" w:bidi="es_ES"/>
        </w:rPr>
        <w:t xml:space="preserve"> cp. </w:t>
      </w:r>
      <w:hyperlink r:id="rId158">
        <w:r>
          <w:rPr>
            <w:lang w:val="es_ES" w:bidi="es_ES"/>
          </w:rPr>
          <w:rPr>
            <w:color w:val="0000EE"/>
            <w:u w:val="single"/>
          </w:rPr>
          <w:t>Jr 4:4,</w:t>
        </w:r>
      </w:hyperlink>
      <w:r>
        <w:rPr>
          <w:lang w:val="es_ES" w:bidi="es_ES"/>
        </w:rPr>
        <w:t xml:space="preserve"> </w:t>
      </w:r>
      <w:hyperlink r:id="rId159">
        <w:r>
          <w:rPr>
            <w:lang w:val="es_ES" w:bidi="es_ES"/>
          </w:rPr>
          <w:rPr>
            <w:color w:val="0000EE"/>
            <w:u w:val="single"/>
          </w:rPr>
          <w:t>Ef 2:11,</w:t>
        </w:r>
      </w:hyperlink>
      <w:r>
        <w:rPr>
          <w:lang w:val="es_ES" w:bidi="es_ES"/>
        </w:rPr>
        <w:t xml:space="preserve"> </w:t>
      </w:r>
      <w:hyperlink r:id="rId160">
        <w:r>
          <w:rPr>
            <w:lang w:val="es_ES" w:bidi="es_ES"/>
          </w:rPr>
          <w:rPr>
            <w:color w:val="0000EE"/>
            <w:u w:val="single"/>
          </w:rPr>
          <w:t>Col 2:11–13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hyperlink r:id="rId161">
        <w:r>
          <w:rPr>
            <w:lang w:val="es_ES" w:bidi="es_ES"/>
          </w:rPr>
          <w:rPr>
            <w:color w:val="0000EE"/>
            <w:u w:val="single"/>
          </w:rPr>
          <w:t>Gn 17:12;</w:t>
        </w:r>
      </w:hyperlink>
      <w:r>
        <w:rPr>
          <w:lang w:val="es_ES" w:bidi="es_ES"/>
        </w:rPr>
        <w:t xml:space="preserve"> </w:t>
      </w:r>
      <w:hyperlink r:id="rId162">
        <w:r>
          <w:rPr>
            <w:lang w:val="es_ES" w:bidi="es_ES"/>
          </w:rPr>
          <w:rPr>
            <w:color w:val="0000EE"/>
            <w:u w:val="single"/>
          </w:rPr>
          <w:t>Lv 12:3;</w:t>
        </w:r>
      </w:hyperlink>
      <w:r>
        <w:rPr>
          <w:lang w:val="es_ES" w:bidi="es_ES"/>
        </w:rPr>
        <w:t xml:space="preserve"> </w:t>
      </w:r>
      <w:hyperlink r:id="rId163">
        <w:r>
          <w:rPr>
            <w:lang w:val="es_ES" w:bidi="es_ES"/>
          </w:rPr>
          <w:rPr>
            <w:color w:val="0000EE"/>
            <w:u w:val="single"/>
          </w:rPr>
          <w:t>Lc 1:59,</w:t>
        </w:r>
      </w:hyperlink>
      <w:r>
        <w:rPr>
          <w:lang w:val="es_ES" w:bidi="es_ES"/>
        </w:rPr>
        <w:t xml:space="preserve"> </w:t>
      </w:r>
      <w:hyperlink r:id="rId164">
        <w:r>
          <w:rPr>
            <w:lang w:val="es_ES" w:bidi="es_ES"/>
          </w:rPr>
          <w:rPr>
            <w:color w:val="0000EE"/>
            <w:u w:val="single"/>
          </w:rPr>
          <w:t>2:21</w:t>
        </w:r>
      </w:hyperlink>
      <w:r>
        <w:rPr>
          <w:lang w:val="es_ES" w:bidi="es_ES"/>
        </w:rPr>
        <w:t>. • Pablo era miembro de los fariseos</w:t>
      </w:r>
      <w:r>
        <w:rPr>
          <w:i/>
          <w:lang w:val="es_ES" w:bidi="es_ES"/>
        </w:rPr>
        <w:t>,</w:t>
      </w:r>
      <w:r>
        <w:rPr>
          <w:lang w:val="es_ES" w:bidi="es_ES"/>
        </w:rPr>
        <w:t xml:space="preserve"> la secta judía conocida por el estricto cumplimiento de la ley (ver </w:t>
      </w:r>
      <w:hyperlink r:id="rId165">
        <w:r>
          <w:rPr>
            <w:lang w:val="es_ES" w:bidi="es_ES"/>
          </w:rPr>
          <w:rPr>
            <w:color w:val="0000EE"/>
            <w:u w:val="single"/>
          </w:rPr>
          <w:t>Hc 23:6,</w:t>
        </w:r>
      </w:hyperlink>
      <w:r>
        <w:rPr>
          <w:lang w:val="es_ES" w:bidi="es_ES"/>
        </w:rPr>
        <w:t xml:space="preserve"> </w:t>
      </w:r>
      <w:hyperlink r:id="rId166">
        <w:r>
          <w:rPr>
            <w:lang w:val="es_ES" w:bidi="es_ES"/>
          </w:rPr>
          <w:rPr>
            <w:color w:val="0000EE"/>
            <w:u w:val="single"/>
          </w:rPr>
          <w:t>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hyperlink r:id="rId167">
        <w:r>
          <w:rPr>
            <w:lang w:val="es_ES" w:bidi="es_ES"/>
          </w:rPr>
          <w:rPr>
            <w:color w:val="0000EE"/>
            <w:u w:val="single"/>
          </w:rPr>
          <w:t>Hc 8:1–3;</w:t>
        </w:r>
      </w:hyperlink>
      <w:r>
        <w:rPr>
          <w:lang w:val="es_ES" w:bidi="es_ES"/>
        </w:rPr>
        <w:t xml:space="preserve"> </w:t>
      </w:r>
      <w:hyperlink r:id="rId168">
        <w:r>
          <w:rPr>
            <w:lang w:val="es_ES" w:bidi="es_ES"/>
          </w:rPr>
          <w:rPr>
            <w:color w:val="0000EE"/>
            <w:u w:val="single"/>
          </w:rPr>
          <w:t>9:1–2,</w:t>
        </w:r>
      </w:hyperlink>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Ga 1:13</w:t>
        </w:r>
      </w:hyperlink>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hyperlink r:id="rId171">
        <w:r>
          <w:rPr>
            <w:lang w:val="es_ES" w:bidi="es_ES"/>
          </w:rPr>
          <w:rPr>
            <w:color w:val="0000EE"/>
            <w:u w:val="single"/>
          </w:rPr>
          <w:t>Ga 1:14</w:t>
        </w:r>
      </w:hyperlink>
      <w:r>
        <w:rPr>
          <w:lang w:val="es_ES" w:bidi="es_ES"/>
        </w:rPr>
        <w:t xml:space="preserve">; para la visión cristiana posterior de Pablo, cp. </w:t>
      </w:r>
      <w:hyperlink r:id="rId172">
        <w:r>
          <w:rPr>
            <w:lang w:val="es_ES" w:bidi="es_ES"/>
          </w:rPr>
          <w:rPr>
            <w:color w:val="0000EE"/>
            <w:u w:val="single"/>
          </w:rPr>
          <w:t>Ro 3:23,</w:t>
        </w:r>
      </w:hyperlink>
      <w:r>
        <w:rPr>
          <w:lang w:val="es_ES" w:bidi="es_ES"/>
        </w:rPr>
        <w:t xml:space="preserve"> </w:t>
      </w:r>
      <w:hyperlink r:id="rId173">
        <w:r>
          <w:rPr>
            <w:lang w:val="es_ES" w:bidi="es_ES"/>
          </w:rPr>
          <w:rPr>
            <w:color w:val="0000EE"/>
            <w:u w:val="single"/>
          </w:rPr>
          <w:t>7:14–25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hyperlink r:id="rId174">
        <w:r>
          <w:rPr>
            <w:lang w:val="es_ES" w:bidi="es_ES"/>
          </w:rPr>
          <w:rPr>
            <w:color w:val="0000EE"/>
            <w:u w:val="single"/>
          </w:rPr>
          <w:t>3:5–6</w:t>
        </w:r>
      </w:hyperlink>
      <w:r>
        <w:rPr>
          <w:lang w:val="es_ES" w:bidi="es_ES"/>
        </w:rPr>
        <w:t xml:space="preserve">) como inútiles debido a lo que Cristo ha hecho: La relación de un creyente con Dios se define por conocer a Cristo (cp. </w:t>
      </w:r>
      <w:hyperlink r:id="rId175">
        <w:r>
          <w:rPr>
            <w:lang w:val="es_ES" w:bidi="es_ES"/>
          </w:rPr>
          <w:rPr>
            <w:color w:val="0000EE"/>
            <w:u w:val="single"/>
          </w:rPr>
          <w:t>3:10,</w:t>
        </w:r>
      </w:hyperlink>
      <w:r>
        <w:rPr>
          <w:lang w:val="es_ES" w:bidi="es_ES"/>
        </w:rPr>
        <w:t xml:space="preserve"> </w:t>
      </w:r>
      <w:hyperlink r:id="rId176">
        <w:r>
          <w:rPr>
            <w:lang w:val="es_ES" w:bidi="es_ES"/>
          </w:rPr>
          <w:rPr>
            <w:color w:val="0000EE"/>
            <w:u w:val="single"/>
          </w:rPr>
          <w:t>Jn 17:3</w:t>
        </w:r>
      </w:hyperlink>
      <w:r>
        <w:rPr>
          <w:lang w:val="es_ES" w:bidi="es_ES"/>
        </w:rPr>
        <w:t>) y nada más. Lo único importante es ganar a Cristo</w:t>
      </w:r>
      <w:r>
        <w:rPr>
          <w:i/>
          <w:lang w:val="es_ES" w:bidi="es_ES"/>
        </w:rPr>
        <w:t>,</w:t>
      </w:r>
      <w:r>
        <w:rPr>
          <w:lang w:val="es_ES" w:bidi="es_ES"/>
        </w:rPr>
        <w:t xml:space="preserve"> recibiendo así el regalo de la salvación eterna (cp. </w:t>
      </w:r>
      <w:hyperlink r:id="rId82">
        <w:r>
          <w:rPr>
            <w:lang w:val="es_ES" w:bidi="es_ES"/>
          </w:rPr>
          <w:rPr>
            <w:color w:val="0000EE"/>
            <w:u w:val="single"/>
          </w:rPr>
          <w:t>Jn 3:16,</w:t>
        </w:r>
      </w:hyperlink>
      <w:r>
        <w:rPr>
          <w:lang w:val="es_ES" w:bidi="es_ES"/>
        </w:rPr>
        <w:t xml:space="preserve"> </w:t>
      </w:r>
      <w:hyperlink r:id="rId177">
        <w:r>
          <w:rPr>
            <w:lang w:val="es_ES" w:bidi="es_ES"/>
          </w:rPr>
          <w:rPr>
            <w:color w:val="0000EE"/>
            <w:u w:val="single"/>
          </w:rPr>
          <w:t>1 Jn 5:11–13</w:t>
        </w:r>
      </w:hyperlink>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hyperlink r:id="rId178">
        <w:r>
          <w:rPr>
            <w:lang w:val="es_ES" w:bidi="es_ES"/>
          </w:rPr>
          <w:rPr>
            <w:color w:val="0000EE"/>
            <w:u w:val="single"/>
          </w:rPr>
          <w:t>3:2</w:t>
        </w:r>
      </w:hyperlink>
      <w:r>
        <w:rPr>
          <w:lang w:val="es_ES" w:bidi="es_ES"/>
        </w:rPr>
        <w:t xml:space="preserve">). • Los creyentes se unen a Cristo al confiar en él para la salvación y compartir su vida (cp. </w:t>
      </w:r>
      <w:hyperlink r:id="rId179">
        <w:r>
          <w:rPr>
            <w:lang w:val="es_ES" w:bidi="es_ES"/>
          </w:rPr>
          <w:rPr>
            <w:color w:val="0000EE"/>
            <w:u w:val="single"/>
          </w:rPr>
          <w:t>Jn 15:1–5</w:t>
        </w:r>
      </w:hyperlink>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hyperlink r:id="rId180">
        <w:r>
          <w:rPr>
            <w:lang w:val="es_ES" w:bidi="es_ES"/>
          </w:rPr>
          <w:rPr>
            <w:color w:val="0000EE"/>
            <w:u w:val="single"/>
          </w:rPr>
          <w:t>Ro 1:17,</w:t>
        </w:r>
      </w:hyperlink>
      <w:r>
        <w:rPr>
          <w:lang w:val="es_ES" w:bidi="es_ES"/>
        </w:rPr>
        <w:t xml:space="preserve"> </w:t>
      </w:r>
      <w:hyperlink r:id="rId181">
        <w:r>
          <w:rPr>
            <w:lang w:val="es_ES" w:bidi="es_ES"/>
          </w:rPr>
          <w:rPr>
            <w:color w:val="0000EE"/>
            <w:u w:val="single"/>
          </w:rPr>
          <w:t>3:21–26,</w:t>
        </w:r>
      </w:hyperlink>
      <w:r>
        <w:rPr>
          <w:lang w:val="es_ES" w:bidi="es_ES"/>
        </w:rPr>
        <w:t xml:space="preserve"> </w:t>
      </w:r>
      <w:hyperlink r:id="rId182">
        <w:r>
          <w:rPr>
            <w:lang w:val="es_ES" w:bidi="es_ES"/>
          </w:rPr>
          <w:rPr>
            <w:color w:val="0000EE"/>
            <w:u w:val="single"/>
          </w:rPr>
          <w:t>4:5–8;</w:t>
        </w:r>
      </w:hyperlink>
      <w:r>
        <w:rPr>
          <w:lang w:val="es_ES" w:bidi="es_ES"/>
        </w:rPr>
        <w:t xml:space="preserve"> </w:t>
      </w:r>
      <w:hyperlink r:id="rId183">
        <w:r>
          <w:rPr>
            <w:lang w:val="es_ES" w:bidi="es_ES"/>
          </w:rPr>
          <w:rPr>
            <w:color w:val="0000EE"/>
            <w:u w:val="single"/>
          </w:rPr>
          <w:t>Ga 2:16;</w:t>
        </w:r>
      </w:hyperlink>
      <w:r>
        <w:rPr>
          <w:lang w:val="es_ES" w:bidi="es_ES"/>
        </w:rPr>
        <w:t xml:space="preserve"> </w:t>
      </w:r>
      <w:hyperlink r:id="rId184">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hyperlink r:id="rId185">
        <w:r>
          <w:rPr>
            <w:lang w:val="es_ES" w:bidi="es_ES"/>
          </w:rPr>
          <w:rPr>
            <w:color w:val="0000EE"/>
            <w:u w:val="single"/>
          </w:rPr>
          <w:t>3:7–8;</w:t>
        </w:r>
      </w:hyperlink>
      <w:r>
        <w:rPr>
          <w:lang w:val="es_ES" w:bidi="es_ES"/>
        </w:rPr>
        <w:t xml:space="preserve"> </w:t>
      </w:r>
      <w:hyperlink r:id="rId186">
        <w:r>
          <w:rPr>
            <w:lang w:val="es_ES" w:bidi="es_ES"/>
          </w:rPr>
          <w:rPr>
            <w:color w:val="0000EE"/>
            <w:u w:val="single"/>
          </w:rPr>
          <w:t>Jn 1:12–13,</w:t>
        </w:r>
      </w:hyperlink>
      <w:r>
        <w:rPr>
          <w:lang w:val="es_ES" w:bidi="es_ES"/>
        </w:rPr>
        <w:t xml:space="preserve"> </w:t>
      </w:r>
      <w:hyperlink r:id="rId176">
        <w:r>
          <w:rPr>
            <w:lang w:val="es_ES" w:bidi="es_ES"/>
          </w:rPr>
          <w:rPr>
            <w:color w:val="0000EE"/>
            <w:u w:val="single"/>
          </w:rPr>
          <w:t>17:3</w:t>
        </w:r>
      </w:hyperlink>
      <w:r>
        <w:rPr>
          <w:lang w:val="es_ES" w:bidi="es_ES"/>
        </w:rPr>
        <w:t xml:space="preserve">). • Los creyentes experimentan el poder que lo levantó de entre los muertos, tanto ahora como en la eternidad (ver </w:t>
      </w:r>
      <w:hyperlink r:id="rId187">
        <w:r>
          <w:rPr>
            <w:lang w:val="es_ES" w:bidi="es_ES"/>
          </w:rPr>
          <w:rPr>
            <w:color w:val="0000EE"/>
            <w:u w:val="single"/>
          </w:rPr>
          <w:t>Ro 6:4–14,</w:t>
        </w:r>
      </w:hyperlink>
      <w:r>
        <w:rPr>
          <w:lang w:val="es_ES" w:bidi="es_ES"/>
        </w:rPr>
        <w:t xml:space="preserve"> </w:t>
      </w:r>
      <w:hyperlink r:id="rId188">
        <w:r>
          <w:rPr>
            <w:lang w:val="es_ES" w:bidi="es_ES"/>
          </w:rPr>
          <w:rPr>
            <w:color w:val="0000EE"/>
            <w:u w:val="single"/>
          </w:rPr>
          <w:t>8:10–11;</w:t>
        </w:r>
      </w:hyperlink>
      <w:r>
        <w:rPr>
          <w:lang w:val="es_ES" w:bidi="es_ES"/>
        </w:rPr>
        <w:t xml:space="preserve"> </w:t>
      </w:r>
      <w:hyperlink r:id="rId189">
        <w:r>
          <w:rPr>
            <w:lang w:val="es_ES" w:bidi="es_ES"/>
          </w:rPr>
          <w:rPr>
            <w:color w:val="0000EE"/>
            <w:u w:val="single"/>
          </w:rPr>
          <w:t>Col 3:1–4</w:t>
        </w:r>
      </w:hyperlink>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hyperlink r:id="rId32">
        <w:r>
          <w:rPr>
            <w:lang w:val="es_ES" w:bidi="es_ES"/>
          </w:rPr>
          <w:rPr>
            <w:color w:val="0000EE"/>
            <w:u w:val="single"/>
          </w:rPr>
          <w:t>Fil 1:29,</w:t>
        </w:r>
      </w:hyperlink>
      <w:r>
        <w:rPr>
          <w:lang w:val="es_ES" w:bidi="es_ES"/>
        </w:rPr>
        <w:t xml:space="preserve"> </w:t>
      </w:r>
      <w:hyperlink r:id="rId190">
        <w:r>
          <w:rPr>
            <w:lang w:val="es_ES" w:bidi="es_ES"/>
          </w:rPr>
          <w:rPr>
            <w:color w:val="0000EE"/>
            <w:u w:val="single"/>
          </w:rPr>
          <w:t>2 Co 4:10–12,</w:t>
        </w:r>
      </w:hyperlink>
      <w:r>
        <w:rPr>
          <w:lang w:val="es_ES" w:bidi="es_ES"/>
        </w:rPr>
        <w:t xml:space="preserve"> </w:t>
      </w:r>
      <w:hyperlink r:id="rId191">
        <w:r>
          <w:rPr>
            <w:lang w:val="es_ES" w:bidi="es_ES"/>
          </w:rPr>
          <w:rPr>
            <w:color w:val="0000EE"/>
            <w:u w:val="single"/>
          </w:rPr>
          <w:t>Col 1:24,</w:t>
        </w:r>
      </w:hyperlink>
      <w:r>
        <w:rPr>
          <w:lang w:val="es_ES" w:bidi="es_ES"/>
        </w:rPr>
        <w:t xml:space="preserve"> </w:t>
      </w:r>
      <w:hyperlink r:id="rId192">
        <w:r>
          <w:rPr>
            <w:lang w:val="es_ES" w:bidi="es_ES"/>
          </w:rPr>
          <w:rPr>
            <w:color w:val="0000EE"/>
            <w:u w:val="single"/>
          </w:rPr>
          <w:t>1 Pe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hyperlink r:id="rId193">
        <w:r>
          <w:rPr>
            <w:lang w:val="es_ES" w:bidi="es_ES"/>
          </w:rPr>
          <w:rPr>
            <w:color w:val="0000EE"/>
            <w:u w:val="single"/>
          </w:rPr>
          <w:t>Ap 20:4–6</w:t>
        </w:r>
      </w:hyperlink>
      <w:r>
        <w:rPr>
          <w:lang w:val="es_ES" w:bidi="es_ES"/>
        </w:rPr>
        <w:t>). Pablo era consciente de la santidad de Dios y de la severidad del juicio final (</w:t>
      </w:r>
      <w:hyperlink r:id="rId194">
        <w:r>
          <w:rPr>
            <w:lang w:val="es_ES" w:bidi="es_ES"/>
          </w:rPr>
          <w:rPr>
            <w:color w:val="0000EE"/>
            <w:u w:val="single"/>
          </w:rPr>
          <w:t>Ap 20:11–15</w:t>
        </w:r>
      </w:hyperlink>
      <w:r>
        <w:rPr>
          <w:lang w:val="es_ES" w:bidi="es_ES"/>
        </w:rPr>
        <w:t xml:space="preserve">), sabe que debe perseverar en su búsqueda por Cristo y por la salvación (cp. </w:t>
      </w:r>
      <w:hyperlink r:id="rId195">
        <w:r>
          <w:rPr>
            <w:lang w:val="es_ES" w:bidi="es_ES"/>
          </w:rPr>
          <w:rPr>
            <w:color w:val="0000EE"/>
            <w:u w:val="single"/>
          </w:rPr>
          <w:t>Ga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hyperlink r:id="rId196">
        <w:r>
          <w:rPr>
            <w:lang w:val="es_ES" w:bidi="es_ES"/>
          </w:rPr>
          <w:rPr>
            <w:color w:val="0000EE"/>
            <w:u w:val="single"/>
          </w:rPr>
          <w:t>1 Co 2:6,</w:t>
        </w:r>
      </w:hyperlink>
      <w:r>
        <w:rPr>
          <w:lang w:val="es_ES" w:bidi="es_ES"/>
        </w:rPr>
        <w:t xml:space="preserve"> </w:t>
      </w:r>
      <w:hyperlink r:id="rId197">
        <w:r>
          <w:rPr>
            <w:lang w:val="es_ES" w:bidi="es_ES"/>
          </w:rPr>
          <w:rPr>
            <w:color w:val="0000EE"/>
            <w:u w:val="single"/>
          </w:rPr>
          <w:t>3:1</w:t>
        </w:r>
      </w:hyperlink>
      <w:r>
        <w:rPr>
          <w:lang w:val="es_ES" w:bidi="es_ES"/>
        </w:rPr>
        <w:t>) compartirán la perspectiva de Pablo de que las cosas eternas son lo más importante en la vida (</w:t>
      </w:r>
      <w:hyperlink r:id="rId122">
        <w:r>
          <w:rPr>
            <w:lang w:val="es_ES" w:bidi="es_ES"/>
          </w:rPr>
          <w:rPr>
            <w:color w:val="0000EE"/>
            <w:u w:val="single"/>
          </w:rPr>
          <w:t>Fil 3:12–14,</w:t>
        </w:r>
      </w:hyperlink>
      <w:r>
        <w:rPr>
          <w:lang w:val="es_ES" w:bidi="es_ES"/>
        </w:rPr>
        <w:t xml:space="preserve"> cp. </w:t>
      </w:r>
      <w:hyperlink r:id="rId198">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hyperlink r:id="rId199">
        <w:r>
          <w:rPr>
            <w:lang w:val="es_ES" w:bidi="es_ES"/>
          </w:rPr>
          <w:rPr>
            <w:color w:val="0000EE"/>
            <w:u w:val="single"/>
          </w:rPr>
          <w:t>3:7–14;</w:t>
        </w:r>
      </w:hyperlink>
      <w:r>
        <w:rPr>
          <w:lang w:val="es_ES" w:bidi="es_ES"/>
        </w:rPr>
        <w:t xml:space="preserve"> </w:t>
      </w:r>
      <w:hyperlink r:id="rId200">
        <w:r>
          <w:rPr>
            <w:lang w:val="es_ES" w:bidi="es_ES"/>
          </w:rPr>
          <w:rPr>
            <w:color w:val="0000EE"/>
            <w:u w:val="single"/>
          </w:rPr>
          <w:t>4:9;</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3">
        <w:r>
          <w:rPr>
            <w:lang w:val="es_ES" w:bidi="es_ES"/>
          </w:rPr>
          <w:rPr>
            <w:color w:val="0000EE"/>
            <w:u w:val="single"/>
          </w:rPr>
          <w:t>11:1;</w:t>
        </w:r>
      </w:hyperlink>
      <w:r>
        <w:rPr>
          <w:lang w:val="es_ES" w:bidi="es_ES"/>
        </w:rPr>
        <w:t xml:space="preserve"> </w:t>
      </w:r>
      <w:hyperlink r:id="rId204">
        <w:r>
          <w:rPr>
            <w:lang w:val="es_ES" w:bidi="es_ES"/>
          </w:rPr>
          <w:rPr>
            <w:color w:val="0000EE"/>
            <w:u w:val="single"/>
          </w:rPr>
          <w:t>2 Ts 3:7–9</w:t>
        </w:r>
      </w:hyperlink>
      <w:r>
        <w:rPr>
          <w:lang w:val="es_ES" w:bidi="es_ES"/>
        </w:rPr>
        <w:t>) contrasta notablemente con la de los enemigos de Cristo que se describen en los versículos siguientes (</w:t>
      </w:r>
      <w:hyperlink r:id="rId205">
        <w:r>
          <w:rPr>
            <w:lang w:val="es_ES" w:bidi="es_ES"/>
          </w:rPr>
          <w:rPr>
            <w:color w:val="0000EE"/>
            <w:u w:val="single"/>
          </w:rPr>
          <w:t>Fil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hyperlink r:id="rId178">
        <w:r>
          <w:rPr>
            <w:lang w:val="es_ES" w:bidi="es_ES"/>
          </w:rPr>
          <w:rPr>
            <w:color w:val="0000EE"/>
            <w:u w:val="single"/>
          </w:rPr>
          <w:t>3:2</w:t>
        </w:r>
      </w:hyperlink>
      <w:r>
        <w:rPr>
          <w:lang w:val="es_ES" w:bidi="es_ES"/>
        </w:rPr>
        <w:t xml:space="preserve">), cuyo énfasis en el judaísmo observante contradecía la cruz de Cristo; (2) pseudo-creyentes que vivían una vida mundana e inmoral (cp. </w:t>
      </w:r>
      <w:hyperlink r:id="rId206">
        <w:r>
          <w:rPr>
            <w:lang w:val="es_ES" w:bidi="es_ES"/>
          </w:rPr>
          <w:rPr>
            <w:color w:val="0000EE"/>
            <w:u w:val="single"/>
          </w:rPr>
          <w:t>3:19</w:t>
        </w:r>
      </w:hyperlink>
      <w:r>
        <w:rPr>
          <w:lang w:val="es_ES" w:bidi="es_ES"/>
        </w:rPr>
        <w:t xml:space="preserve">); o (3) creyentes profesantes que habían rechazado la visión de Pablo de las buenas nuevas centradas en la cruz. La crucifixión de Cristo como criminal fue escandalosa y ofensiva para muchos (ver </w:t>
      </w:r>
      <w:hyperlink r:id="rId207">
        <w:r>
          <w:rPr>
            <w:lang w:val="es_ES" w:bidi="es_ES"/>
          </w:rPr>
          <w:rPr>
            <w:color w:val="0000EE"/>
            <w:u w:val="single"/>
          </w:rPr>
          <w:t>1 Co 1:23,</w:t>
        </w:r>
      </w:hyperlink>
      <w:r>
        <w:rPr>
          <w:lang w:val="es_ES" w:bidi="es_ES"/>
        </w:rPr>
        <w:t xml:space="preserve"> cp. </w:t>
      </w:r>
      <w:hyperlink r:id="rId208">
        <w:r>
          <w:rPr>
            <w:lang w:val="es_ES" w:bidi="es_ES"/>
          </w:rPr>
          <w:rPr>
            <w:color w:val="0000EE"/>
            <w:u w:val="single"/>
          </w:rPr>
          <w:t>Ro 9:33,</w:t>
        </w:r>
      </w:hyperlink>
      <w:r>
        <w:rPr>
          <w:lang w:val="es_ES" w:bidi="es_ES"/>
        </w:rPr>
        <w:t xml:space="preserve"> </w:t>
      </w:r>
      <w:hyperlink r:id="rId2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hyperlink r:id="rId210">
        <w:r>
          <w:rPr>
            <w:lang w:val="es_ES" w:bidi="es_ES"/>
          </w:rPr>
          <w:rPr>
            <w:color w:val="0000EE"/>
            <w:u w:val="single"/>
          </w:rPr>
          <w:t>Ro 16:18</w:t>
        </w:r>
      </w:hyperlink>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1">
        <w:r>
          <w:rPr>
            <w:lang w:val="es_ES" w:bidi="es_ES"/>
          </w:rPr>
          <w:rPr>
            <w:color w:val="0000EE"/>
            <w:u w:val="single"/>
          </w:rPr>
          <w:t>2 Ts 1:8–9;</w:t>
        </w:r>
      </w:hyperlink>
      <w:r>
        <w:rPr>
          <w:lang w:val="es_ES" w:bidi="es_ES"/>
        </w:rPr>
        <w:t xml:space="preserve"> cp. </w:t>
      </w:r>
      <w:hyperlink r:id="rId212">
        <w:r>
          <w:rPr>
            <w:lang w:val="es_ES" w:bidi="es_ES"/>
          </w:rPr>
          <w:rPr>
            <w:color w:val="0000EE"/>
            <w:u w:val="single"/>
          </w:rPr>
          <w:t>Fil 1:28;</w:t>
        </w:r>
      </w:hyperlink>
      <w:r>
        <w:rPr>
          <w:lang w:val="es_ES" w:bidi="es_ES"/>
        </w:rPr>
        <w:t xml:space="preserve"> </w:t>
      </w:r>
      <w:hyperlink r:id="rId213">
        <w:r>
          <w:rPr>
            <w:lang w:val="es_ES" w:bidi="es_ES"/>
          </w:rPr>
          <w:rPr>
            <w:color w:val="0000EE"/>
            <w:u w:val="single"/>
          </w:rPr>
          <w:t>Mt 7:13;</w:t>
        </w:r>
      </w:hyperlink>
      <w:r>
        <w:rPr>
          <w:lang w:val="es_ES" w:bidi="es_ES"/>
        </w:rPr>
        <w:t xml:space="preserve"> </w:t>
      </w:r>
      <w:hyperlink r:id="rId214">
        <w:r>
          <w:rPr>
            <w:lang w:val="es_ES" w:bidi="es_ES"/>
          </w:rPr>
          <w:rPr>
            <w:color w:val="0000EE"/>
            <w:u w:val="single"/>
          </w:rPr>
          <w:t>Ro 9:22;</w:t>
        </w:r>
      </w:hyperlink>
      <w:r>
        <w:rPr>
          <w:lang w:val="es_ES" w:bidi="es_ES"/>
        </w:rPr>
        <w:t xml:space="preserve"> </w:t>
      </w:r>
      <w:hyperlink r:id="rId215">
        <w:r>
          <w:rPr>
            <w:lang w:val="es_ES" w:bidi="es_ES"/>
          </w:rPr>
          <w:rPr>
            <w:color w:val="0000EE"/>
            <w:u w:val="single"/>
          </w:rPr>
          <w:t>1 Co 1:18;</w:t>
        </w:r>
      </w:hyperlink>
      <w:r>
        <w:rPr>
          <w:lang w:val="es_ES" w:bidi="es_ES"/>
        </w:rPr>
        <w:t xml:space="preserve"> </w:t>
      </w:r>
      <w:hyperlink r:id="rId216">
        <w:r>
          <w:rPr>
            <w:lang w:val="es_ES" w:bidi="es_ES"/>
          </w:rPr>
          <w:rPr>
            <w:color w:val="0000EE"/>
            <w:u w:val="single"/>
          </w:rPr>
          <w:t>2 Ts 2:10;</w:t>
        </w:r>
      </w:hyperlink>
      <w:r>
        <w:rPr>
          <w:lang w:val="es_ES" w:bidi="es_ES"/>
        </w:rPr>
        <w:t xml:space="preserve"> </w:t>
      </w:r>
      <w:hyperlink r:id="rId217">
        <w:r>
          <w:rPr>
            <w:lang w:val="es_ES" w:bidi="es_ES"/>
          </w:rPr>
          <w:rPr>
            <w:color w:val="0000EE"/>
            <w:u w:val="single"/>
          </w:rPr>
          <w:t>1 Tm 6:9;</w:t>
        </w:r>
      </w:hyperlink>
      <w:r>
        <w:rPr>
          <w:lang w:val="es_ES" w:bidi="es_ES"/>
        </w:rPr>
        <w:t xml:space="preserve"> </w:t>
      </w:r>
      <w:hyperlink r:id="rId218">
        <w:r>
          <w:rPr>
            <w:lang w:val="es_ES" w:bidi="es_ES"/>
          </w:rPr>
          <w:rPr>
            <w:color w:val="0000EE"/>
            <w:u w:val="single"/>
          </w:rPr>
          <w:t>2 Pe 2:3,</w:t>
        </w:r>
      </w:hyperlink>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Jd 1:10;</w:t>
        </w:r>
      </w:hyperlink>
      <w:r>
        <w:rPr>
          <w:lang w:val="es_ES" w:bidi="es_ES"/>
        </w:rPr>
        <w:t xml:space="preserve"> </w:t>
      </w:r>
      <w:hyperlink r:id="rId221">
        <w:r>
          <w:rPr>
            <w:lang w:val="es_ES" w:bidi="es_ES"/>
          </w:rPr>
          <w:rPr>
            <w:color w:val="0000EE"/>
            <w:u w:val="single"/>
          </w:rPr>
          <w:t>Ap 11:18</w:t>
        </w:r>
      </w:hyperlink>
      <w:r>
        <w:rPr>
          <w:lang w:val="es_ES" w:bidi="es_ES"/>
        </w:rPr>
        <w:t xml:space="preserve">). • No pueden ver más allá de esta vida (cp. </w:t>
      </w:r>
      <w:hyperlink r:id="rId222">
        <w:r>
          <w:rPr>
            <w:lang w:val="es_ES" w:bidi="es_ES"/>
          </w:rPr>
          <w:rPr>
            <w:color w:val="0000EE"/>
            <w:u w:val="single"/>
          </w:rPr>
          <w:t>Jn 12:25,</w:t>
        </w:r>
      </w:hyperlink>
      <w:r>
        <w:rPr>
          <w:lang w:val="es_ES" w:bidi="es_ES"/>
        </w:rPr>
        <w:t xml:space="preserve"> </w:t>
      </w:r>
      <w:hyperlink r:id="rId223">
        <w:r>
          <w:rPr>
            <w:lang w:val="es_ES" w:bidi="es_ES"/>
          </w:rPr>
          <w:rPr>
            <w:color w:val="0000EE"/>
            <w:u w:val="single"/>
          </w:rPr>
          <w:t>1 Jn 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hyperlink r:id="rId224">
        <w:r>
          <w:rPr>
            <w:lang w:val="es_ES" w:bidi="es_ES"/>
          </w:rPr>
          <w:rPr>
            <w:color w:val="0000EE"/>
            <w:u w:val="single"/>
          </w:rPr>
          <w:t>Ef 2:19</w:t>
        </w:r>
      </w:hyperlink>
      <w:r>
        <w:rPr>
          <w:lang w:val="es_ES" w:bidi="es_ES"/>
        </w:rPr>
        <w:t xml:space="preserve">) con el Señor Jesucristo llenan sus mentes con pensamientos celestiales (ver </w:t>
      </w:r>
      <w:hyperlink r:id="rId225">
        <w:r>
          <w:rPr>
            <w:lang w:val="es_ES" w:bidi="es_ES"/>
          </w:rPr>
          <w:rPr>
            <w:color w:val="0000EE"/>
            <w:u w:val="single"/>
          </w:rPr>
          <w:t>Col 3:1–2,</w:t>
        </w:r>
      </w:hyperlink>
      <w:r>
        <w:rPr>
          <w:lang w:val="es_ES" w:bidi="es_ES"/>
        </w:rPr>
        <w:t xml:space="preserve"> cp. </w:t>
      </w:r>
      <w:hyperlink r:id="rId226">
        <w:r>
          <w:rPr>
            <w:lang w:val="es_ES" w:bidi="es_ES"/>
          </w:rPr>
          <w:rPr>
            <w:color w:val="0000EE"/>
            <w:u w:val="single"/>
          </w:rPr>
          <w:t>1 Co 15:19,</w:t>
        </w:r>
      </w:hyperlink>
      <w:r>
        <w:rPr>
          <w:lang w:val="es_ES" w:bidi="es_ES"/>
        </w:rPr>
        <w:t xml:space="preserve"> </w:t>
      </w:r>
      <w:hyperlink r:id="rId227">
        <w:r>
          <w:rPr>
            <w:lang w:val="es_ES" w:bidi="es_ES"/>
          </w:rPr>
          <w:rPr>
            <w:color w:val="0000EE"/>
            <w:u w:val="single"/>
          </w:rPr>
          <w:t>1 Pe 2:11</w:t>
        </w:r>
      </w:hyperlink>
      <w:r>
        <w:rPr>
          <w:lang w:val="es_ES" w:bidi="es_ES"/>
        </w:rPr>
        <w:t xml:space="preserve">) y el regreso de Cristo (ver </w:t>
      </w:r>
      <w:hyperlink r:id="rId228">
        <w:r>
          <w:rPr>
            <w:lang w:val="es_ES" w:bidi="es_ES"/>
          </w:rPr>
          <w:rPr>
            <w:color w:val="0000EE"/>
            <w:u w:val="single"/>
          </w:rPr>
          <w:t>1 Co 1:7,</w:t>
        </w:r>
      </w:hyperlink>
      <w:r>
        <w:rPr>
          <w:lang w:val="es_ES" w:bidi="es_ES"/>
        </w:rPr>
        <w:t xml:space="preserve"> </w:t>
      </w:r>
      <w:hyperlink r:id="rId229">
        <w:r>
          <w:rPr>
            <w:lang w:val="es_ES" w:bidi="es_ES"/>
          </w:rPr>
          <w:rPr>
            <w:color w:val="0000EE"/>
            <w:u w:val="single"/>
          </w:rPr>
          <w:t>Tt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hyperlink r:id="rId230">
        <w:r>
          <w:rPr>
            <w:lang w:val="es_ES" w:bidi="es_ES"/>
          </w:rPr>
          <w:rPr>
            <w:color w:val="0000EE"/>
            <w:u w:val="single"/>
          </w:rPr>
          <w:t>1 Co 15:42–54,</w:t>
        </w:r>
      </w:hyperlink>
      <w:r>
        <w:rPr>
          <w:lang w:val="es_ES" w:bidi="es_ES"/>
        </w:rPr>
        <w:t xml:space="preserve"> cp. </w:t>
      </w:r>
      <w:hyperlink r:id="rId231">
        <w:r>
          <w:rPr>
            <w:lang w:val="es_ES" w:bidi="es_ES"/>
          </w:rPr>
          <w:rPr>
            <w:color w:val="0000EE"/>
            <w:u w:val="single"/>
          </w:rPr>
          <w:t>Ro 8:23</w:t>
        </w:r>
      </w:hyperlink>
      <w:r>
        <w:rPr>
          <w:lang w:val="es_ES" w:bidi="es_ES"/>
        </w:rPr>
        <w:t>. • "</w:t>
      </w:r>
      <w:r>
        <w:rPr>
          <w:lang w:val="es_ES" w:bidi="es_ES"/>
        </w:rPr>
        <w:t>con la cual puede también sujetar á sí todas las cosas</w:t>
      </w:r>
      <w:r>
        <w:rPr>
          <w:lang w:val="es_ES" w:bidi="es_ES"/>
        </w:rPr>
        <w:t xml:space="preserve">": Ver </w:t>
      </w:r>
      <w:hyperlink r:id="rId232">
        <w:r>
          <w:rPr>
            <w:lang w:val="es_ES" w:bidi="es_ES"/>
          </w:rPr>
          <w:rPr>
            <w:color w:val="0000EE"/>
            <w:u w:val="single"/>
          </w:rPr>
          <w:t>1 Co 15:24–27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hyperlink r:id="rId233">
        <w:r>
          <w:rPr>
            <w:lang w:val="es_ES" w:bidi="es_ES"/>
          </w:rPr>
          <w:rPr>
            <w:color w:val="0000EE"/>
            <w:u w:val="single"/>
          </w:rPr>
          <w:t>1:27</w:t>
        </w:r>
      </w:hyperlink>
      <w:r>
        <w:rPr>
          <w:lang w:val="es_ES" w:bidi="es_ES"/>
        </w:rPr>
        <w:t xml:space="preserve">. • La constante fidelidad a Cristo de los filipenses era una profunda fuente de alegría para Pablo y la recompensa por su arduo trabajo (ver </w:t>
      </w:r>
      <w:hyperlink r:id="rId234">
        <w:r>
          <w:rPr>
            <w:lang w:val="es_ES" w:bidi="es_ES"/>
          </w:rPr>
          <w:rPr>
            <w:color w:val="0000EE"/>
            <w:u w:val="single"/>
          </w:rPr>
          <w:t>1 Ts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hyperlink r:id="rId235">
        <w:r>
          <w:rPr>
            <w:lang w:val="es_ES" w:bidi="es_ES"/>
          </w:rPr>
          <w:rPr>
            <w:color w:val="0000EE"/>
            <w:u w:val="single"/>
          </w:rPr>
          <w:t xml:space="preserve">2:2; </w:t>
        </w:r>
      </w:hyperlink>
      <w:hyperlink r:id="rId236">
        <w:r>
          <w:rPr>
            <w:lang w:val="es_ES" w:bidi="es_ES"/>
          </w:rPr>
          <w:rPr>
            <w:color w:val="0000EE"/>
            <w:u w:val="single"/>
          </w:rPr>
          <w:t>1 Co 1:10;</w:t>
        </w:r>
      </w:hyperlink>
      <w:r>
        <w:rPr>
          <w:lang w:val="es_ES" w:bidi="es_ES"/>
        </w:rPr>
        <w:t xml:space="preserve"> </w:t>
      </w:r>
      <w:hyperlink r:id="rId237">
        <w:r>
          <w:rPr>
            <w:lang w:val="es_ES" w:bidi="es_ES"/>
          </w:rPr>
          <w:rPr>
            <w:color w:val="0000EE"/>
            <w:u w:val="single"/>
          </w:rPr>
          <w:t>Ef 4:1–3,</w:t>
        </w:r>
      </w:hyperlink>
      <w:hyperlink r:id="rId238">
        <w:r>
          <w:rPr>
            <w:lang w:val="es_ES" w:bidi="es_ES"/>
          </w:rPr>
          <w:rPr>
            <w:color w:val="0000EE"/>
            <w:u w:val="single"/>
          </w:rPr>
          <w:t>31–32;</w:t>
        </w:r>
      </w:hyperlink>
      <w:r>
        <w:rPr>
          <w:lang w:val="es_ES" w:bidi="es_ES"/>
        </w:rPr>
        <w:t xml:space="preserve"> </w:t>
      </w:r>
      <w:hyperlink r:id="rId239">
        <w:r>
          <w:rPr>
            <w:lang w:val="es_ES" w:bidi="es_ES"/>
          </w:rPr>
          <w:rPr>
            <w:color w:val="0000EE"/>
            <w:u w:val="single"/>
          </w:rPr>
          <w:t>Col 3:12–15</w:t>
        </w:r>
      </w:hyperlink>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0">
        <w:r>
          <w:rPr>
            <w:lang w:val="es_ES" w:bidi="es_ES"/>
          </w:rPr>
          <w:rPr>
            <w:color w:val="0000EE"/>
            <w:u w:val="single"/>
          </w:rPr>
          <w:t>Lc 10:20;</w:t>
        </w:r>
      </w:hyperlink>
      <w:r>
        <w:rPr>
          <w:lang w:val="es_ES" w:bidi="es_ES"/>
        </w:rPr>
        <w:t xml:space="preserve"> </w:t>
      </w:r>
      <w:hyperlink r:id="rId241">
        <w:r>
          <w:rPr>
            <w:lang w:val="es_ES" w:bidi="es_ES"/>
          </w:rPr>
          <w:rPr>
            <w:color w:val="0000EE"/>
            <w:u w:val="single"/>
          </w:rPr>
          <w:t>Ap 3:5;</w:t>
        </w:r>
      </w:hyperlink>
      <w:r>
        <w:rPr>
          <w:lang w:val="es_ES" w:bidi="es_ES"/>
        </w:rPr>
        <w:t xml:space="preserve"> </w:t>
      </w:r>
      <w:hyperlink r:id="rId242">
        <w:r>
          <w:rPr>
            <w:lang w:val="es_ES" w:bidi="es_ES"/>
          </w:rPr>
          <w:rPr>
            <w:color w:val="0000EE"/>
            <w:u w:val="single"/>
          </w:rPr>
          <w:t>13:8;</w:t>
        </w:r>
      </w:hyperlink>
      <w:r>
        <w:rPr>
          <w:lang w:val="es_ES" w:bidi="es_ES"/>
        </w:rPr>
        <w:t xml:space="preserve"> </w:t>
      </w:r>
      <w:hyperlink r:id="rId243">
        <w:r>
          <w:rPr>
            <w:lang w:val="es_ES" w:bidi="es_ES"/>
          </w:rPr>
          <w:rPr>
            <w:color w:val="0000EE"/>
            <w:u w:val="single"/>
          </w:rPr>
          <w:t>17:8;</w:t>
        </w:r>
      </w:hyperlink>
      <w:r>
        <w:rPr>
          <w:lang w:val="es_ES" w:bidi="es_ES"/>
        </w:rPr>
        <w:t xml:space="preserve"> </w:t>
      </w:r>
      <w:hyperlink r:id="rId244">
        <w:r>
          <w:rPr>
            <w:lang w:val="es_ES" w:bidi="es_ES"/>
          </w:rPr>
          <w:rPr>
            <w:color w:val="0000EE"/>
            <w:u w:val="single"/>
          </w:rPr>
          <w:t>20:12,</w:t>
        </w:r>
      </w:hyperlink>
      <w:hyperlink r:id="rId245">
        <w:r>
          <w:rPr>
            <w:lang w:val="es_ES" w:bidi="es_ES"/>
          </w:rPr>
          <w:rPr>
            <w:color w:val="0000EE"/>
            <w:u w:val="single"/>
          </w:rPr>
          <w:t>15;</w:t>
        </w:r>
      </w:hyperlink>
      <w:r>
        <w:rPr>
          <w:lang w:val="es_ES" w:bidi="es_ES"/>
        </w:rPr>
        <w:t xml:space="preserve"> </w:t>
      </w:r>
      <w:hyperlink r:id="rId246">
        <w:r>
          <w:rPr>
            <w:lang w:val="es_ES" w:bidi="es_ES"/>
          </w:rPr>
          <w:rPr>
            <w:color w:val="0000EE"/>
            <w:u w:val="single"/>
          </w:rPr>
          <w:t>21:27;</w:t>
        </w:r>
      </w:hyperlink>
      <w:r>
        <w:rPr>
          <w:lang w:val="es_ES" w:bidi="es_ES"/>
        </w:rPr>
        <w:t xml:space="preserve"> cp. </w:t>
      </w:r>
      <w:hyperlink r:id="rId247">
        <w:r>
          <w:rPr>
            <w:lang w:val="es_ES" w:bidi="es_ES"/>
          </w:rPr>
          <w:rPr>
            <w:color w:val="0000EE"/>
            <w:u w:val="single"/>
          </w:rPr>
          <w:t>Ex 32:32;</w:t>
        </w:r>
      </w:hyperlink>
      <w:r>
        <w:rPr>
          <w:lang w:val="es_ES" w:bidi="es_ES"/>
        </w:rPr>
        <w:t xml:space="preserve"> </w:t>
      </w:r>
      <w:hyperlink r:id="rId248">
        <w:r>
          <w:rPr>
            <w:lang w:val="es_ES" w:bidi="es_ES"/>
          </w:rPr>
          <w:rPr>
            <w:color w:val="0000EE"/>
            <w:u w:val="single"/>
          </w:rPr>
          <w:t>Sal 69:28;</w:t>
        </w:r>
      </w:hyperlink>
      <w:r>
        <w:rPr>
          <w:lang w:val="es_ES" w:bidi="es_ES"/>
        </w:rPr>
        <w:t xml:space="preserve"> </w:t>
      </w:r>
      <w:hyperlink r:id="rId249">
        <w:r>
          <w:rPr>
            <w:lang w:val="es_ES" w:bidi="es_ES"/>
          </w:rPr>
          <w:rPr>
            <w:color w:val="0000EE"/>
            <w:u w:val="single"/>
          </w:rPr>
          <w:t>Dn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hyperlink r:id="rId250">
        <w:r>
          <w:rPr>
            <w:lang w:val="es_ES" w:bidi="es_ES"/>
          </w:rPr>
          <w:rPr>
            <w:color w:val="0000EE"/>
            <w:u w:val="single"/>
          </w:rPr>
          <w:t>Ef 5:19–20</w:t>
        </w:r>
      </w:hyperlink>
      <w:r>
        <w:rPr>
          <w:lang w:val="es_ES" w:bidi="es_ES"/>
        </w:rPr>
        <w:t xml:space="preserve">). La alegría no depende de las circunstancias; los creyentes encuentran alegría en el Señor incluso en medio al sufrimiento. • "gozaos": Ver </w:t>
      </w:r>
      <w:hyperlink r:id="rId251">
        <w:r>
          <w:rPr>
            <w:lang w:val="es_ES" w:bidi="es_ES"/>
          </w:rPr>
          <w:rPr>
            <w:color w:val="0000EE"/>
            <w:u w:val="single"/>
          </w:rPr>
          <w:t>Fil 2:18;</w:t>
        </w:r>
      </w:hyperlink>
      <w:r>
        <w:rPr>
          <w:lang w:val="es_ES" w:bidi="es_ES"/>
        </w:rPr>
        <w:t xml:space="preserve"> </w:t>
      </w:r>
      <w:hyperlink r:id="rId252">
        <w:r>
          <w:rPr>
            <w:lang w:val="es_ES" w:bidi="es_ES"/>
          </w:rPr>
          <w:rPr>
            <w:color w:val="0000EE"/>
            <w:u w:val="single"/>
          </w:rPr>
          <w:t>3:1;</w:t>
        </w:r>
      </w:hyperlink>
      <w:r>
        <w:rPr>
          <w:lang w:val="es_ES" w:bidi="es_ES"/>
        </w:rPr>
        <w:t xml:space="preserve"> </w:t>
      </w:r>
      <w:hyperlink r:id="rId253">
        <w:r>
          <w:rPr>
            <w:lang w:val="es_ES" w:bidi="es_ES"/>
          </w:rPr>
          <w:rPr>
            <w:color w:val="0000EE"/>
            <w:u w:val="single"/>
          </w:rPr>
          <w:t>Ro 12:12,</w:t>
        </w:r>
      </w:hyperlink>
      <w:hyperlink r:id="rId254">
        <w:r>
          <w:rPr>
            <w:lang w:val="es_ES" w:bidi="es_ES"/>
          </w:rPr>
          <w:rPr>
            <w:color w:val="0000EE"/>
            <w:u w:val="single"/>
          </w:rPr>
          <w:t>15;</w:t>
        </w:r>
      </w:hyperlink>
      <w:r>
        <w:rPr>
          <w:lang w:val="es_ES" w:bidi="es_ES"/>
        </w:rPr>
        <w:t xml:space="preserve"> </w:t>
      </w:r>
      <w:hyperlink r:id="rId62">
        <w:r>
          <w:rPr>
            <w:lang w:val="es_ES" w:bidi="es_ES"/>
          </w:rPr>
          <w:rPr>
            <w:color w:val="0000EE"/>
            <w:u w:val="single"/>
          </w:rPr>
          <w:t>1 Tes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hyperlink r:id="rId255">
        <w:r>
          <w:rPr>
            <w:lang w:val="es_ES" w:bidi="es_ES"/>
          </w:rPr>
          <w:rPr>
            <w:color w:val="0000EE"/>
            <w:u w:val="single"/>
          </w:rPr>
          <w:t>1 Ts 5:16–18</w:t>
        </w:r>
      </w:hyperlink>
      <w:r>
        <w:rPr>
          <w:lang w:val="es_ES" w:bidi="es_ES"/>
        </w:rPr>
        <w:t xml:space="preserve">; ambos pasajes están dirigidos a iglesias perseguidas; ver también </w:t>
      </w:r>
      <w:hyperlink r:id="rId253">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hyperlink r:id="rId256">
        <w:r>
          <w:rPr>
            <w:lang w:val="es_ES" w:bidi="es_ES"/>
          </w:rPr>
          <w:rPr>
            <w:color w:val="0000EE"/>
            <w:u w:val="single"/>
          </w:rPr>
          <w:t>St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hyperlink r:id="rId257">
        <w:r>
          <w:rPr>
            <w:lang w:val="es_ES" w:bidi="es_ES"/>
          </w:rPr>
          <w:rPr>
            <w:color w:val="0000EE"/>
            <w:u w:val="single"/>
          </w:rPr>
          <w:t>Mt 6:25–34,</w:t>
        </w:r>
      </w:hyperlink>
      <w:r>
        <w:rPr>
          <w:lang w:val="es_ES" w:bidi="es_ES"/>
        </w:rPr>
        <w:t xml:space="preserve"> </w:t>
      </w:r>
      <w:hyperlink r:id="rId258">
        <w:r>
          <w:rPr>
            <w:lang w:val="es_ES" w:bidi="es_ES"/>
          </w:rPr>
          <w:rPr>
            <w:color w:val="0000EE"/>
            <w:u w:val="single"/>
          </w:rPr>
          <w:t>7:9–11;</w:t>
        </w:r>
      </w:hyperlink>
      <w:r>
        <w:rPr>
          <w:lang w:val="es_ES" w:bidi="es_ES"/>
        </w:rPr>
        <w:t xml:space="preserve"> </w:t>
      </w:r>
      <w:hyperlink r:id="rId253">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xml:space="preserve"> </w:t>
      </w:r>
      <w:hyperlink r:id="rId260">
        <w:r>
          <w:rPr>
            <w:lang w:val="es_ES" w:bidi="es_ES"/>
          </w:rPr>
          <w:rPr>
            <w:color w:val="0000EE"/>
            <w:u w:val="single"/>
          </w:rPr>
          <w:t>1 Ts 5:17;</w:t>
        </w:r>
      </w:hyperlink>
      <w:r>
        <w:rPr>
          <w:lang w:val="es_ES" w:bidi="es_ES"/>
        </w:rPr>
        <w:t xml:space="preserve"> </w:t>
      </w:r>
      <w:hyperlink r:id="rId261">
        <w:r>
          <w:rPr>
            <w:lang w:val="es_ES" w:bidi="es_ES"/>
          </w:rPr>
          <w:rPr>
            <w:color w:val="0000EE"/>
            <w:u w:val="single"/>
          </w:rPr>
          <w:t>1 Pe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hyperlink r:id="rId262">
        <w:r>
          <w:rPr>
            <w:lang w:val="es_ES" w:bidi="es_ES"/>
          </w:rPr>
          <w:rPr>
            <w:color w:val="0000EE"/>
            <w:u w:val="single"/>
          </w:rPr>
          <w:t>4:6</w:t>
        </w:r>
      </w:hyperlink>
      <w:r>
        <w:rPr>
          <w:lang w:val="es_ES" w:bidi="es_ES"/>
        </w:rPr>
        <w:t xml:space="preserve">) trae la paz de Dios (Ver también </w:t>
      </w:r>
      <w:hyperlink r:id="rId263">
        <w:r>
          <w:rPr>
            <w:lang w:val="es_ES" w:bidi="es_ES"/>
          </w:rPr>
          <w:rPr>
            <w:color w:val="0000EE"/>
            <w:u w:val="single"/>
          </w:rPr>
          <w:t>Is 26:3,</w:t>
        </w:r>
      </w:hyperlink>
      <w:r>
        <w:rPr>
          <w:lang w:val="es_ES" w:bidi="es_ES"/>
        </w:rPr>
        <w:t xml:space="preserve"> </w:t>
      </w:r>
      <w:hyperlink r:id="rId264">
        <w:r>
          <w:rPr>
            <w:lang w:val="es_ES" w:bidi="es_ES"/>
          </w:rPr>
          <w:rPr>
            <w:color w:val="0000EE"/>
            <w:u w:val="single"/>
          </w:rPr>
          <w:t>Jn 14:27,</w:t>
        </w:r>
      </w:hyperlink>
      <w:r>
        <w:rPr>
          <w:lang w:val="es_ES" w:bidi="es_ES"/>
        </w:rPr>
        <w:t xml:space="preserve"> </w:t>
      </w:r>
      <w:hyperlink r:id="rId265">
        <w:r>
          <w:rPr>
            <w:lang w:val="es_ES" w:bidi="es_ES"/>
          </w:rPr>
          <w:rPr>
            <w:color w:val="0000EE"/>
            <w:u w:val="single"/>
          </w:rPr>
          <w:t>Col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hyperlink r:id="rId266">
        <w:r>
          <w:rPr>
            <w:lang w:val="es_ES" w:bidi="es_ES"/>
          </w:rPr>
          <w:rPr>
            <w:color w:val="0000EE"/>
            <w:u w:val="single"/>
          </w:rPr>
          <w:t>4:7,</w:t>
        </w:r>
      </w:hyperlink>
      <w:hyperlink r:id="rId200">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hyperlink r:id="rId267">
        <w:r>
          <w:rPr>
            <w:lang w:val="es_ES" w:bidi="es_ES"/>
          </w:rPr>
          <w:rPr>
            <w:color w:val="0000EE"/>
            <w:u w:val="single"/>
          </w:rPr>
          <w:t>3:17;</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4">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hyperlink r:id="rId268">
        <w:r>
          <w:rPr>
            <w:lang w:val="es_ES" w:bidi="es_ES"/>
          </w:rPr>
          <w:rPr>
            <w:color w:val="0000EE"/>
            <w:u w:val="single"/>
          </w:rPr>
          <w:t>2 Co 1:8–10,</w:t>
        </w:r>
      </w:hyperlink>
      <w:r>
        <w:rPr>
          <w:lang w:val="es_ES" w:bidi="es_ES"/>
        </w:rPr>
        <w:t xml:space="preserve"> </w:t>
      </w:r>
      <w:hyperlink r:id="rId269">
        <w:r>
          <w:rPr>
            <w:lang w:val="es_ES" w:bidi="es_ES"/>
          </w:rPr>
          <w:rPr>
            <w:color w:val="0000EE"/>
            <w:u w:val="single"/>
          </w:rPr>
          <w:t>4:7–12,</w:t>
        </w:r>
      </w:hyperlink>
      <w:r>
        <w:rPr>
          <w:lang w:val="es_ES" w:bidi="es_ES"/>
        </w:rPr>
        <w:t xml:space="preserve"> </w:t>
      </w:r>
      <w:hyperlink r:id="rId270">
        <w:r>
          <w:rPr>
            <w:lang w:val="es_ES" w:bidi="es_ES"/>
          </w:rPr>
          <w:rPr>
            <w:color w:val="0000EE"/>
            <w:u w:val="single"/>
          </w:rPr>
          <w:t>12:8–10;</w:t>
        </w:r>
      </w:hyperlink>
      <w:r>
        <w:rPr>
          <w:lang w:val="es_ES" w:bidi="es_ES"/>
        </w:rPr>
        <w:t xml:space="preserve"> </w:t>
      </w:r>
      <w:hyperlink r:id="rId271">
        <w:r>
          <w:rPr>
            <w:lang w:val="es_ES" w:bidi="es_ES"/>
          </w:rPr>
          <w:rPr>
            <w:color w:val="0000EE"/>
            <w:u w:val="single"/>
          </w:rPr>
          <w:t>Ga 2:20;</w:t>
        </w:r>
      </w:hyperlink>
      <w:r>
        <w:rPr>
          <w:lang w:val="es_ES" w:bidi="es_ES"/>
        </w:rPr>
        <w:t xml:space="preserve"> </w:t>
      </w:r>
      <w:hyperlink r:id="rId272">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hyperlink r:id="rId273">
        <w:r>
          <w:rPr>
            <w:lang w:val="es_ES" w:bidi="es_ES"/>
          </w:rPr>
          <w:rPr>
            <w:color w:val="0000EE"/>
            <w:u w:val="single"/>
          </w:rPr>
          <w:t>1 Co 9:11–18,</w:t>
        </w:r>
      </w:hyperlink>
      <w:r>
        <w:rPr>
          <w:lang w:val="es_ES" w:bidi="es_ES"/>
        </w:rPr>
        <w:t xml:space="preserve"> </w:t>
      </w:r>
      <w:hyperlink r:id="rId274">
        <w:r>
          <w:rPr>
            <w:lang w:val="es_ES" w:bidi="es_ES"/>
          </w:rPr>
          <w:rPr>
            <w:color w:val="0000EE"/>
            <w:u w:val="single"/>
          </w:rPr>
          <w:t>2 Co 11:7–12</w:t>
        </w:r>
      </w:hyperlink>
      <w:r>
        <w:rPr>
          <w:lang w:val="es_ES" w:bidi="es_ES"/>
        </w:rPr>
        <w:t xml:space="preserve">). No enfrentó tal problema con los filipenses. • "que al principio del evangelio, cuando partí de Macedonia": Ver </w:t>
      </w:r>
      <w:hyperlink r:id="rId19">
        <w:r>
          <w:rPr>
            <w:lang w:val="es_ES" w:bidi="es_ES"/>
          </w:rPr>
          <w:rPr>
            <w:color w:val="0000EE"/>
            <w:u w:val="single"/>
          </w:rPr>
          <w:t>Hc 16:11–40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hyperlink r:id="rId275">
        <w:r>
          <w:rPr>
            <w:lang w:val="es_ES" w:bidi="es_ES"/>
          </w:rPr>
          <w:rPr>
            <w:color w:val="0000EE"/>
            <w:u w:val="single"/>
          </w:rPr>
          <w:t>4:15</w:t>
        </w:r>
      </w:hyperlink>
      <w:r>
        <w:rPr>
          <w:lang w:val="es_ES" w:bidi="es_ES"/>
        </w:rPr>
        <w:t xml:space="preserve">), Pablo fue a Tesalónica (ver </w:t>
      </w:r>
      <w:hyperlink r:id="rId276">
        <w:r>
          <w:rPr>
            <w:lang w:val="es_ES" w:bidi="es_ES"/>
          </w:rPr>
          <w:rPr>
            <w:color w:val="0000EE"/>
            <w:u w:val="single"/>
          </w:rPr>
          <w:t xml:space="preserve">Hc 17:1–8, </w:t>
        </w:r>
      </w:hyperlink>
      <w:r>
        <w:rPr>
          <w:lang w:val="es_ES" w:bidi="es_ES"/>
        </w:rPr>
        <w:t xml:space="preserve">cp. </w:t>
      </w:r>
      <w:hyperlink r:id="rId277">
        <w:r>
          <w:rPr>
            <w:lang w:val="es_ES" w:bidi="es_ES"/>
          </w:rPr>
          <w:rPr>
            <w:color w:val="0000EE"/>
            <w:u w:val="single"/>
          </w:rPr>
          <w:t>1 Ts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hyperlink r:id="rId278">
        <w:r>
          <w:rPr>
            <w:lang w:val="es_ES" w:bidi="es_ES"/>
          </w:rPr>
          <w:rPr>
            <w:color w:val="0000EE"/>
            <w:u w:val="single"/>
          </w:rPr>
          <w:t>Hc 18:3;</w:t>
        </w:r>
      </w:hyperlink>
      <w:r>
        <w:rPr>
          <w:lang w:val="es_ES" w:bidi="es_ES"/>
        </w:rPr>
        <w:t xml:space="preserve"> </w:t>
      </w:r>
      <w:hyperlink r:id="rId279">
        <w:r>
          <w:rPr>
            <w:lang w:val="es_ES" w:bidi="es_ES"/>
          </w:rPr>
          <w:rPr>
            <w:color w:val="0000EE"/>
            <w:u w:val="single"/>
          </w:rPr>
          <w:t>1 Co 4:12,</w:t>
        </w:r>
      </w:hyperlink>
      <w:r>
        <w:rPr>
          <w:lang w:val="es_ES" w:bidi="es_ES"/>
        </w:rPr>
        <w:t xml:space="preserve"> </w:t>
      </w:r>
      <w:hyperlink r:id="rId280">
        <w:r>
          <w:rPr>
            <w:lang w:val="es_ES" w:bidi="es_ES"/>
          </w:rPr>
          <w:rPr>
            <w:color w:val="0000EE"/>
            <w:u w:val="single"/>
          </w:rPr>
          <w:t>9:3–18;</w:t>
        </w:r>
      </w:hyperlink>
      <w:r>
        <w:rPr>
          <w:lang w:val="es_ES" w:bidi="es_ES"/>
        </w:rPr>
        <w:t xml:space="preserve"> </w:t>
      </w:r>
      <w:hyperlink r:id="rId281">
        <w:r>
          <w:rPr>
            <w:lang w:val="es_ES" w:bidi="es_ES"/>
          </w:rPr>
          <w:rPr>
            <w:color w:val="0000EE"/>
            <w:u w:val="single"/>
          </w:rPr>
          <w:t>2 Co 11:7–11,</w:t>
        </w:r>
      </w:hyperlink>
      <w:r>
        <w:rPr>
          <w:lang w:val="es_ES" w:bidi="es_ES"/>
        </w:rPr>
        <w:t xml:space="preserve"> </w:t>
      </w:r>
      <w:hyperlink r:id="rId282">
        <w:r>
          <w:rPr>
            <w:lang w:val="es_ES" w:bidi="es_ES"/>
          </w:rPr>
          <w:rPr>
            <w:color w:val="0000EE"/>
            <w:u w:val="single"/>
          </w:rPr>
          <w:t>12:14–15</w:t>
        </w:r>
      </w:hyperlink>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hyperlink r:id="rId283">
        <w:r>
          <w:rPr>
            <w:lang w:val="es_ES" w:bidi="es_ES"/>
          </w:rPr>
          <w:rPr>
            <w:color w:val="0000EE"/>
            <w:u w:val="single"/>
          </w:rPr>
          <w:t>2:25–30</w:t>
        </w:r>
      </w:hyperlink>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hyperlink r:id="rId284">
        <w:r>
          <w:rPr>
            <w:lang w:val="es_ES" w:bidi="es_ES"/>
          </w:rPr>
          <w:rPr>
            <w:color w:val="0000EE"/>
            <w:u w:val="single"/>
          </w:rPr>
          <w:t>Lv 1:9,</w:t>
        </w:r>
      </w:hyperlink>
      <w:hyperlink r:id="rId285">
        <w:r>
          <w:rPr>
            <w:lang w:val="es_ES" w:bidi="es_ES"/>
          </w:rPr>
          <w:rPr>
            <w:color w:val="0000EE"/>
            <w:u w:val="single"/>
          </w:rPr>
          <w:t>13,</w:t>
        </w:r>
      </w:hyperlink>
      <w:hyperlink r:id="rId286">
        <w:r>
          <w:rPr>
            <w:lang w:val="es_ES" w:bidi="es_ES"/>
          </w:rPr>
          <w:rPr>
            <w:color w:val="0000EE"/>
            <w:u w:val="single"/>
          </w:rPr>
          <w:t>17;</w:t>
        </w:r>
      </w:hyperlink>
      <w:r>
        <w:rPr>
          <w:lang w:val="es_ES" w:bidi="es_ES"/>
        </w:rPr>
        <w:t xml:space="preserve"> </w:t>
      </w:r>
      <w:hyperlink r:id="rId287">
        <w:r>
          <w:rPr>
            <w:lang w:val="es_ES" w:bidi="es_ES"/>
          </w:rPr>
          <w:rPr>
            <w:color w:val="0000EE"/>
            <w:u w:val="single"/>
          </w:rPr>
          <w:t>2:2,</w:t>
        </w:r>
      </w:hyperlink>
      <w:hyperlink r:id="rId288">
        <w:r>
          <w:rPr>
            <w:lang w:val="es_ES" w:bidi="es_ES"/>
          </w:rPr>
          <w:rPr>
            <w:color w:val="0000EE"/>
            <w:u w:val="single"/>
          </w:rPr>
          <w:t>9;</w:t>
        </w:r>
      </w:hyperlink>
      <w:r>
        <w:rPr>
          <w:lang w:val="es_ES" w:bidi="es_ES"/>
        </w:rPr>
        <w:t xml:space="preserve"> </w:t>
      </w:r>
      <w:hyperlink r:id="rId289">
        <w:r>
          <w:rPr>
            <w:lang w:val="es_ES" w:bidi="es_ES"/>
          </w:rPr>
          <w:rPr>
            <w:color w:val="0000EE"/>
            <w:u w:val="single"/>
          </w:rPr>
          <w:t>3:5,</w:t>
        </w:r>
      </w:hyperlink>
      <w:hyperlink r:id="rId290">
        <w:r>
          <w:rPr>
            <w:lang w:val="es_ES" w:bidi="es_ES"/>
          </w:rPr>
          <w:rPr>
            <w:color w:val="0000EE"/>
            <w:u w:val="single"/>
          </w:rPr>
          <w:t>16;</w:t>
        </w:r>
      </w:hyperlink>
      <w:r>
        <w:rPr>
          <w:lang w:val="es_ES" w:bidi="es_ES"/>
        </w:rPr>
        <w:t xml:space="preserve"> cp. </w:t>
      </w:r>
      <w:hyperlink r:id="rId128">
        <w:r>
          <w:rPr>
            <w:lang w:val="es_ES" w:bidi="es_ES"/>
          </w:rPr>
          <w:rPr>
            <w:color w:val="0000EE"/>
            <w:u w:val="single"/>
          </w:rPr>
          <w:t>Ro 12:1;</w:t>
        </w:r>
      </w:hyperlink>
      <w:r>
        <w:rPr>
          <w:lang w:val="es_ES" w:bidi="es_ES"/>
        </w:rPr>
        <w:t xml:space="preserve"> </w:t>
      </w:r>
      <w:hyperlink r:id="rId291">
        <w:r>
          <w:rPr>
            <w:lang w:val="es_ES" w:bidi="es_ES"/>
          </w:rPr>
          <w:rPr>
            <w:color w:val="0000EE"/>
            <w:u w:val="single"/>
          </w:rPr>
          <w:t>Ef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2">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hyperlink r:id="rId293">
        <w:r>
          <w:rPr>
            <w:lang w:val="es_ES" w:bidi="es_ES"/>
          </w:rPr>
          <w:rPr>
            <w:color w:val="0000EE"/>
            <w:u w:val="single"/>
          </w:rPr>
          <w:t>1:2</w:t>
        </w:r>
      </w:hyperlink>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