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hyperlink r:id="rId13">
        <w:r>
          <w:rPr>
            <w:lang w:val="id_ID" w:bidi="id_ID"/>
          </w:rPr>
          <w:rPr>
            <w:color w:val="0000EE"/>
            <w:u w:val="single"/>
          </w:rPr>
          <w:t>1Sam. 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hyperlink r:id="rId14">
        <w:r>
          <w:rPr>
            <w:lang w:val="id_ID" w:bidi="id_ID"/>
          </w:rPr>
          <w:rPr>
            <w:color w:val="0000EE"/>
            <w:u w:val="single"/>
          </w:rPr>
          <w:t>1Sam. 31:4–6</w:t>
        </w:r>
      </w:hyperlink>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hyperlink r:id="rId15">
        <w:r>
          <w:rPr>
            <w:lang w:val="id_ID" w:bidi="id_ID"/>
          </w:rPr>
          <w:rPr>
            <w:color w:val="0000EE"/>
            <w:u w:val="single"/>
          </w:rPr>
          <w:t>1Sam. 31</w:t>
        </w:r>
      </w:hyperlink>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hyperlink r:id="rId16">
        <w:r>
          <w:rPr>
            <w:lang w:val="id_ID" w:bidi="id_ID"/>
          </w:rPr>
          <w:rPr>
            <w:color w:val="0000EE"/>
            <w:u w:val="single"/>
          </w:rPr>
          <w:t>1Sam. 31:2</w:t>
        </w:r>
      </w:hyperlink>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hyperlink r:id="rId14">
        <w:r>
          <w:rPr>
            <w:lang w:val="id_ID" w:bidi="id_ID"/>
          </w:rPr>
          <w:rPr>
            <w:color w:val="0000EE"/>
            <w:u w:val="single"/>
          </w:rPr>
          <w:t>1Sam. 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hyperlink r:id="rId17">
        <w:r>
          <w:rPr>
            <w:lang w:val="id_ID" w:bidi="id_ID"/>
          </w:rPr>
          <w:rPr>
            <w:color w:val="0000EE"/>
            <w:u w:val="single"/>
          </w:rPr>
          <w:t>2Sam.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hyperlink r:id="rId18">
        <w:r>
          <w:rPr>
            <w:lang w:val="id_ID" w:bidi="id_ID"/>
          </w:rPr>
          <w:rPr>
            <w:color w:val="0000EE"/>
            <w:u w:val="single"/>
          </w:rPr>
          <w:t>2Sam. 1:8</w:t>
        </w:r>
      </w:hyperlink>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hyperlink r:id="rId19">
        <w:r>
          <w:rPr>
            <w:lang w:val="id_ID" w:bidi="id_ID"/>
          </w:rPr>
          <w:rPr>
            <w:color w:val="0000EE"/>
            <w:u w:val="single"/>
          </w:rPr>
          <w:t>1Sam. 24:5–7</w:t>
        </w:r>
      </w:hyperlink>
      <w:r>
        <w:rPr>
          <w:lang w:val="id_ID" w:bidi="id_ID"/>
        </w:rPr>
        <w:t xml:space="preserve">; </w:t>
      </w:r>
      <w:hyperlink r:id="rId20">
        <w:r>
          <w:rPr>
            <w:lang w:val="id_ID" w:bidi="id_ID"/>
          </w:rPr>
          <w:rPr>
            <w:color w:val="0000EE"/>
            <w:u w:val="single"/>
          </w:rPr>
          <w:t>26:9–11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1">
        <w:r>
          <w:rPr>
            <w:lang w:val="id_ID" w:bidi="id_ID"/>
          </w:rPr>
          <w:rPr>
            <w:color w:val="0000EE"/>
            <w:u w:val="single"/>
          </w:rPr>
          <w:t>Yos. 10:13</w:t>
        </w:r>
      </w:hyperlink>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hyperlink r:id="rId22">
        <w:r>
          <w:rPr>
            <w:lang w:val="id_ID" w:bidi="id_ID"/>
          </w:rPr>
          <w:rPr>
            <w:color w:val="0000EE"/>
            <w:u w:val="single"/>
          </w:rPr>
          <w:t>Kel. 15:20–21</w:t>
        </w:r>
      </w:hyperlink>
      <w:r>
        <w:rPr>
          <w:lang w:val="id_ID" w:bidi="id_ID"/>
        </w:rPr>
        <w:t xml:space="preserve">; </w:t>
      </w:r>
      <w:hyperlink r:id="rId23">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hyperlink r:id="rId24">
        <w:r>
          <w:rPr>
            <w:lang w:val="id_ID" w:bidi="id_ID"/>
          </w:rPr>
          <w:rPr>
            <w:color w:val="0000EE"/>
            <w:u w:val="single"/>
          </w:rPr>
          <w:t>1Sam. 31:1</w:t>
        </w:r>
      </w:hyperlink>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hyperlink r:id="rId25">
        <w:r>
          <w:rPr>
            <w:lang w:val="id_ID" w:bidi="id_ID"/>
          </w:rPr>
          <w:rPr>
            <w:color w:val="0000EE"/>
            <w:u w:val="single"/>
          </w:rPr>
          <w:t>1Sam. 11:1–11</w:t>
        </w:r>
      </w:hyperlink>
      <w:r>
        <w:rPr>
          <w:lang w:val="id_ID" w:bidi="id_ID"/>
        </w:rPr>
        <w:t xml:space="preserve">; </w:t>
      </w:r>
      <w:hyperlink r:id="rId26">
        <w:r>
          <w:rPr>
            <w:lang w:val="id_ID" w:bidi="id_ID"/>
          </w:rPr>
          <w:rPr>
            <w:color w:val="0000EE"/>
            <w:u w:val="single"/>
          </w:rPr>
          <w:t>14:1–23</w:t>
        </w:r>
      </w:hyperlink>
      <w:r>
        <w:rPr>
          <w:lang w:val="id_ID" w:bidi="id_ID"/>
        </w:rPr>
        <w:t xml:space="preserve">, </w:t>
      </w:r>
      <w:hyperlink r:id="rId27">
        <w:r>
          <w:rPr>
            <w:lang w:val="id_ID" w:bidi="id_ID"/>
          </w:rPr>
          <w:rPr>
            <w:color w:val="0000EE"/>
            <w:u w:val="single"/>
          </w:rPr>
          <w:t>47–48</w:t>
        </w:r>
      </w:hyperlink>
      <w:r>
        <w:rPr>
          <w:lang w:val="id_ID" w:bidi="id_ID"/>
        </w:rPr>
        <w:t>), meskipun tidak sehebat Daud (</w:t>
      </w:r>
      <w:hyperlink r:id="rId23">
        <w:r>
          <w:rPr>
            <w:lang w:val="id_ID" w:bidi="id_ID"/>
          </w:rPr>
          <w:rPr>
            <w:color w:val="0000EE"/>
            <w:u w:val="single"/>
          </w:rPr>
          <w:t>1Sam. 18:7</w:t>
        </w:r>
      </w:hyperlink>
      <w:r>
        <w:rPr>
          <w:lang w:val="id_ID" w:bidi="id_ID"/>
        </w:rPr>
        <w:t xml:space="preserve">; </w:t>
      </w:r>
      <w:hyperlink r:id="rId28">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hyperlink r:id="rId29">
        <w:r>
          <w:rPr>
            <w:lang w:val="id_ID" w:bidi="id_ID"/>
          </w:rPr>
          <w:rPr>
            <w:color w:val="0000EE"/>
            <w:u w:val="single"/>
          </w:rPr>
          <w:t>1Sam. 20:30–33</w:t>
        </w:r>
      </w:hyperlink>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0">
        <w:r>
          <w:rPr>
            <w:lang w:val="id_ID" w:bidi="id_ID"/>
          </w:rPr>
          <w:rPr>
            <w:color w:val="0000EE"/>
            <w:u w:val="single"/>
          </w:rPr>
          <w:t>1Sam. 18:1</w:t>
        </w:r>
      </w:hyperlink>
      <w:r>
        <w:rPr>
          <w:lang w:val="id_ID" w:bidi="id_ID"/>
        </w:rPr>
        <w:t xml:space="preserve">, </w:t>
      </w:r>
      <w:hyperlink r:id="rId31">
        <w:r>
          <w:rPr>
            <w:lang w:val="id_ID" w:bidi="id_ID"/>
          </w:rPr>
          <w:rPr>
            <w:color w:val="0000EE"/>
            <w:u w:val="single"/>
          </w:rPr>
          <w:t>3</w:t>
        </w:r>
      </w:hyperlink>
      <w:r>
        <w:rPr>
          <w:lang w:val="id_ID" w:bidi="id_ID"/>
        </w:rPr>
        <w:t xml:space="preserve">; </w:t>
      </w:r>
      <w:hyperlink r:id="rId32">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hyperlink r:id="rId33">
        <w:r>
          <w:rPr>
            <w:lang w:val="id_ID" w:bidi="id_ID"/>
          </w:rPr>
          <w:rPr>
            <w:color w:val="0000EE"/>
            <w:u w:val="single"/>
          </w:rPr>
          <w:t>2Sam. 5:23–24</w:t>
        </w:r>
      </w:hyperlink>
      <w:r>
        <w:rPr>
          <w:lang w:val="id_ID" w:bidi="id_ID"/>
        </w:rPr>
        <w:t xml:space="preserve">; </w:t>
      </w:r>
      <w:hyperlink r:id="rId34">
        <w:r>
          <w:rPr>
            <w:lang w:val="id_ID" w:bidi="id_ID"/>
          </w:rPr>
          <w:rPr>
            <w:color w:val="0000EE"/>
            <w:u w:val="single"/>
          </w:rPr>
          <w:t>Hak. 1:1–2</w:t>
        </w:r>
      </w:hyperlink>
      <w:r>
        <w:rPr>
          <w:lang w:val="id_ID" w:bidi="id_ID"/>
        </w:rPr>
        <w:t xml:space="preserve">; </w:t>
      </w:r>
      <w:hyperlink r:id="rId35">
        <w:r>
          <w:rPr>
            <w:lang w:val="id_ID" w:bidi="id_ID"/>
          </w:rPr>
          <w:rPr>
            <w:color w:val="0000EE"/>
            <w:u w:val="single"/>
          </w:rPr>
          <w:t>20:18</w:t>
        </w:r>
      </w:hyperlink>
      <w:r>
        <w:rPr>
          <w:lang w:val="id_ID" w:bidi="id_ID"/>
        </w:rPr>
        <w:t xml:space="preserve">; </w:t>
      </w:r>
      <w:hyperlink r:id="rId36">
        <w:r>
          <w:rPr>
            <w:lang w:val="id_ID" w:bidi="id_ID"/>
          </w:rPr>
          <w:rPr>
            <w:color w:val="0000EE"/>
            <w:u w:val="single"/>
          </w:rPr>
          <w:t>1 Sam. 10:22</w:t>
        </w:r>
      </w:hyperlink>
      <w:r>
        <w:rPr>
          <w:lang w:val="id_ID" w:bidi="id_ID"/>
        </w:rPr>
        <w:t xml:space="preserve">) dengan meminta bantuan Urim dan Tumim (lihat </w:t>
      </w:r>
      <w:hyperlink r:id="rId37">
        <w:r>
          <w:rPr>
            <w:lang w:val="id_ID" w:bidi="id_ID"/>
          </w:rPr>
          <w:rPr>
            <w:color w:val="0000EE"/>
            <w:u w:val="single"/>
          </w:rPr>
          <w:t>Kel. 28:30</w:t>
        </w:r>
      </w:hyperlink>
      <w:r>
        <w:rPr>
          <w:lang w:val="id_ID" w:bidi="id_ID"/>
        </w:rPr>
        <w:t xml:space="preserve">; </w:t>
      </w:r>
      <w:hyperlink r:id="rId38">
        <w:r>
          <w:rPr>
            <w:lang w:val="id_ID" w:bidi="id_ID"/>
          </w:rPr>
          <w:rPr>
            <w:color w:val="0000EE"/>
            <w:u w:val="single"/>
          </w:rPr>
          <w:t>Im. 8:8</w:t>
        </w:r>
      </w:hyperlink>
      <w:r>
        <w:rPr>
          <w:lang w:val="id_ID" w:bidi="id_ID"/>
        </w:rPr>
        <w:t xml:space="preserve">; </w:t>
      </w:r>
      <w:hyperlink r:id="rId39">
        <w:r>
          <w:rPr>
            <w:lang w:val="id_ID" w:bidi="id_ID"/>
          </w:rPr>
          <w:rPr>
            <w:color w:val="0000EE"/>
            <w:u w:val="single"/>
          </w:rPr>
          <w:t>Ul. 33:8</w:t>
        </w:r>
      </w:hyperlink>
      <w:r>
        <w:rPr>
          <w:lang w:val="id_ID" w:bidi="id_ID"/>
        </w:rPr>
        <w:t xml:space="preserve">; </w:t>
      </w:r>
      <w:hyperlink r:id="rId40">
        <w:r>
          <w:rPr>
            <w:lang w:val="id_ID" w:bidi="id_ID"/>
          </w:rPr>
          <w:rPr>
            <w:color w:val="0000EE"/>
            <w:u w:val="single"/>
          </w:rPr>
          <w:t>1Sam. 14:41</w:t>
        </w:r>
      </w:hyperlink>
      <w:r>
        <w:rPr>
          <w:lang w:val="id_ID" w:bidi="id_ID"/>
        </w:rPr>
        <w:t>) yang diberikan oleh Abyatar, imam Daud (</w:t>
      </w:r>
      <w:hyperlink r:id="rId41">
        <w:r>
          <w:rPr>
            <w:lang w:val="id_ID" w:bidi="id_ID"/>
          </w:rPr>
          <w:rPr>
            <w:color w:val="0000EE"/>
            <w:u w:val="single"/>
          </w:rPr>
          <w:t>1Sam. 23:1–12</w:t>
        </w:r>
      </w:hyperlink>
      <w:r>
        <w:rPr>
          <w:lang w:val="id_ID" w:bidi="id_ID"/>
        </w:rPr>
        <w:t xml:space="preserve">; </w:t>
      </w:r>
      <w:hyperlink r:id="rId42">
        <w:r>
          <w:rPr>
            <w:lang w:val="id_ID" w:bidi="id_ID"/>
          </w:rPr>
          <w:rPr>
            <w:color w:val="0000EE"/>
            <w:u w:val="single"/>
          </w:rPr>
          <w:t>30:7–8</w:t>
        </w:r>
      </w:hyperlink>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3">
        <w:r>
          <w:rPr>
            <w:lang w:val="id_ID" w:bidi="id_ID"/>
          </w:rPr>
          <w:rPr>
            <w:color w:val="0000EE"/>
            <w:u w:val="single"/>
          </w:rPr>
          <w:t>Kej. 23</w:t>
        </w:r>
      </w:hyperlink>
      <w:r>
        <w:rPr>
          <w:lang w:val="id_ID" w:bidi="id_ID"/>
        </w:rPr>
        <w:t xml:space="preserve">). Orang-orang di daerah itu bersimpati kepada Daud (lihat </w:t>
      </w:r>
      <w:hyperlink r:id="rId44">
        <w:r>
          <w:rPr>
            <w:lang w:val="id_ID" w:bidi="id_ID"/>
          </w:rPr>
          <w:rPr>
            <w:color w:val="0000EE"/>
            <w:u w:val="single"/>
          </w:rPr>
          <w:t>1Sam. 30:26–31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hyperlink r:id="rId45">
        <w:r>
          <w:rPr>
            <w:lang w:val="id_ID" w:bidi="id_ID"/>
          </w:rPr>
          <w:rPr>
            <w:color w:val="0000EE"/>
            <w:u w:val="single"/>
          </w:rPr>
          <w:t>1Sam. 25:44</w:t>
        </w:r>
      </w:hyperlink>
      <w:r>
        <w:rPr>
          <w:lang w:val="id_ID" w:bidi="id_ID"/>
        </w:rPr>
        <w:t xml:space="preserve">). • Abigail: Lihat </w:t>
      </w:r>
      <w:hyperlink r:id="rId46">
        <w:r>
          <w:rPr>
            <w:lang w:val="id_ID" w:bidi="id_ID"/>
          </w:rPr>
          <w:rPr>
            <w:color w:val="0000EE"/>
            <w:u w:val="single"/>
          </w:rPr>
          <w:t>1Sam.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hyperlink r:id="rId47">
        <w:r>
          <w:rPr>
            <w:lang w:val="id_ID" w:bidi="id_ID"/>
          </w:rPr>
          <w:rPr>
            <w:color w:val="0000EE"/>
            <w:u w:val="single"/>
          </w:rPr>
          <w:t>2Sam. 2:8–11</w:t>
        </w:r>
      </w:hyperlink>
      <w:r>
        <w:rPr>
          <w:lang w:val="id_ID" w:bidi="id_ID"/>
        </w:rPr>
        <w:t xml:space="preserve">). Daud juga bersekutu dengan Nahas, raja orang Amon (lihat </w:t>
      </w:r>
      <w:hyperlink r:id="rId48">
        <w:r>
          <w:rPr>
            <w:lang w:val="id_ID" w:bidi="id_ID"/>
          </w:rPr>
          <w:rPr>
            <w:color w:val="0000EE"/>
            <w:u w:val="single"/>
          </w:rPr>
          <w:t>2Sam. 10:2</w:t>
        </w:r>
      </w:hyperlink>
      <w:r>
        <w:rPr>
          <w:lang w:val="id_ID" w:bidi="id_ID"/>
        </w:rPr>
        <w:t xml:space="preserve">; </w:t>
      </w:r>
      <w:hyperlink r:id="rId49">
        <w:r>
          <w:rPr>
            <w:lang w:val="id_ID" w:bidi="id_ID"/>
          </w:rPr>
          <w:rPr>
            <w:color w:val="0000EE"/>
            <w:u w:val="single"/>
          </w:rPr>
          <w:t>17:27–29</w:t>
        </w:r>
      </w:hyperlink>
      <w:r>
        <w:rPr>
          <w:lang w:val="id_ID" w:bidi="id_ID"/>
        </w:rPr>
        <w:t>), yang telah menyebabkan kekacauan di Yabesh-gilead (</w:t>
      </w:r>
      <w:hyperlink r:id="rId50">
        <w:r>
          <w:rPr>
            <w:lang w:val="id_ID" w:bidi="id_ID"/>
          </w:rPr>
          <w:rPr>
            <w:color w:val="0000EE"/>
            <w:u w:val="single"/>
          </w:rPr>
          <w:t>1Sam. 11:1–15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hyperlink r:id="rId51">
        <w:r>
          <w:rPr>
            <w:lang w:val="id_ID" w:bidi="id_ID"/>
          </w:rPr>
          <w:rPr>
            <w:color w:val="0000EE"/>
            <w:u w:val="single"/>
          </w:rPr>
          <w:t>1Sam. 11:15</w:t>
        </w:r>
      </w:hyperlink>
      <w:r>
        <w:rPr>
          <w:lang w:val="id_ID" w:bidi="id_ID"/>
        </w:rPr>
        <w:t>). Dia telah diurapi oleh nabi Samuel beberapa tahun sebelumnya (</w:t>
      </w:r>
      <w:hyperlink r:id="rId52">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hyperlink r:id="rId25">
        <w:r>
          <w:rPr>
            <w:lang w:val="id_ID" w:bidi="id_ID"/>
          </w:rPr>
          <w:rPr>
            <w:color w:val="0000EE"/>
            <w:u w:val="single"/>
          </w:rPr>
          <w:t>1Sam. 11:1–11</w:t>
        </w:r>
      </w:hyperlink>
      <w:r>
        <w:rPr>
          <w:lang w:val="id_ID" w:bidi="id_ID"/>
        </w:rPr>
        <w:t xml:space="preserve">; </w:t>
      </w:r>
      <w:hyperlink r:id="rId53">
        <w:r>
          <w:rPr>
            <w:lang w:val="id_ID" w:bidi="id_ID"/>
          </w:rPr>
          <w:rPr>
            <w:color w:val="0000EE"/>
            <w:u w:val="single"/>
          </w:rPr>
          <w:t>31:11–13</w:t>
        </w:r>
      </w:hyperlink>
      <w:r>
        <w:rPr>
          <w:lang w:val="id_ID" w:bidi="id_ID"/>
        </w:rPr>
        <w:t>). Berlokasi di sebelah timur Sungai Yordan membuat rezim Isyboset tidak terlalu mudah diserang oleh pasukan Daud. Daerah yang sama ini kemudian menjadi tempat perlindungan sementara Raja Daud setelah kudeta Absalom (</w:t>
      </w:r>
      <w:hyperlink r:id="rId54">
        <w:r>
          <w:rPr>
            <w:lang w:val="id_ID" w:bidi="id_ID"/>
          </w:rPr>
          <w:rPr>
            <w:color w:val="0000EE"/>
            <w:u w:val="single"/>
          </w:rPr>
          <w:t>2Sam. 17:24</w:t>
        </w:r>
      </w:hyperlink>
      <w:r>
        <w:rPr>
          <w:lang w:val="id_ID" w:bidi="id_ID"/>
        </w:rPr>
        <w:t xml:space="preserve">, </w:t>
      </w:r>
      <w:hyperlink r:id="rId55">
        <w:r>
          <w:rPr>
            <w:lang w:val="id_ID" w:bidi="id_ID"/>
          </w:rPr>
          <w:rPr>
            <w:color w:val="0000EE"/>
            <w:u w:val="single"/>
          </w:rPr>
          <w:t>27</w:t>
        </w:r>
      </w:hyperlink>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hyperlink r:id="rId56">
        <w:r>
          <w:rPr>
            <w:lang w:val="id_ID" w:bidi="id_ID"/>
          </w:rPr>
          <w:rPr>
            <w:color w:val="0000EE"/>
            <w:u w:val="single"/>
          </w:rPr>
          <w:t>Bil. 25:3</w:t>
        </w:r>
      </w:hyperlink>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hyperlink r:id="rId57">
        <w:r>
          <w:rPr>
            <w:lang w:val="id_ID" w:bidi="id_ID"/>
          </w:rPr>
          <w:rPr>
            <w:color w:val="0000EE"/>
            <w:u w:val="single"/>
          </w:rPr>
          <w:t>2 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hyperlink r:id="rId58">
        <w:r>
          <w:rPr>
            <w:lang w:val="id_ID" w:bidi="id_ID"/>
          </w:rPr>
          <w:rPr>
            <w:color w:val="0000EE"/>
            <w:u w:val="single"/>
          </w:rPr>
          <w:t>1Sam. 17</w:t>
        </w:r>
      </w:hyperlink>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59">
        <w:r>
          <w:rPr>
            <w:lang w:val="id_ID" w:bidi="id_ID"/>
          </w:rPr>
          <w:rPr>
            <w:color w:val="0000EE"/>
            <w:u w:val="single"/>
          </w:rPr>
          <w:t>2Sam. 2:17–32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hyperlink r:id="rId60">
        <w:r>
          <w:rPr>
            <w:lang w:val="id_ID" w:bidi="id_ID"/>
          </w:rPr>
          <w:rPr>
            <w:color w:val="0000EE"/>
            <w:u w:val="single"/>
          </w:rPr>
          <w:t>2Sam. 2:30–31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hyperlink r:id="rId61">
        <w:r>
          <w:rPr>
            <w:lang w:val="id_ID" w:bidi="id_ID"/>
          </w:rPr>
          <w:rPr>
            <w:color w:val="0000EE"/>
            <w:u w:val="single"/>
          </w:rPr>
          <w:t>1Taw. 2:15–16</w:t>
        </w:r>
      </w:hyperlink>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7">
        <w:r>
          <w:rPr>
            <w:lang w:val="id_ID" w:bidi="id_ID"/>
          </w:rPr>
          <w:rPr>
            <w:color w:val="0000EE"/>
            <w:u w:val="single"/>
          </w:rPr>
          <w:t>2Sam.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hyperlink r:id="rId62">
        <w:r>
          <w:rPr>
            <w:lang w:val="id_ID" w:bidi="id_ID"/>
          </w:rPr>
          <w:rPr>
            <w:color w:val="0000EE"/>
            <w:u w:val="single"/>
          </w:rPr>
          <w:t>2Sam. 3:27</w:t>
        </w:r>
      </w:hyperlink>
      <w:r>
        <w:rPr>
          <w:lang w:val="id_ID" w:bidi="id_ID"/>
        </w:rPr>
        <w:t>. • Ama (“saluran”) dan Giah (“memancar”) menunjukkan bahwa ada sebuah sistem saluran air yang terhubung ke kolam di Gibeon (</w:t>
      </w:r>
      <w:hyperlink r:id="rId63">
        <w:r>
          <w:rPr>
            <w:lang w:val="id_ID" w:bidi="id_ID"/>
          </w:rPr>
          <w:rPr>
            <w:color w:val="0000EE"/>
            <w:u w:val="single"/>
          </w:rPr>
          <w:t>2Sam.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hyperlink r:id="rId64">
        <w:r>
          <w:rPr>
            <w:lang w:val="id_ID" w:bidi="id_ID"/>
          </w:rPr>
          <w:rPr>
            <w:color w:val="0000EE"/>
            <w:u w:val="single"/>
          </w:rPr>
          <w:t>2Sam. 18:16</w:t>
        </w:r>
      </w:hyperlink>
      <w:r>
        <w:rPr>
          <w:lang w:val="id_ID" w:bidi="id_ID"/>
        </w:rPr>
        <w:t xml:space="preserve">; </w:t>
      </w:r>
      <w:hyperlink r:id="rId65">
        <w:r>
          <w:rPr>
            <w:lang w:val="id_ID" w:bidi="id_ID"/>
          </w:rPr>
          <w:rPr>
            <w:color w:val="0000EE"/>
            <w:u w:val="single"/>
          </w:rPr>
          <w:t>Yos. 6:15–16</w:t>
        </w:r>
      </w:hyperlink>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hyperlink r:id="rId67">
        <w:r>
          <w:rPr>
            <w:lang w:val="id_ID" w:bidi="id_ID"/>
          </w:rPr>
          <w:rPr>
            <w:color w:val="0000EE"/>
            <w:u w:val="single"/>
          </w:rPr>
          <w:t>2Sam. 2:26–28</w:t>
        </w:r>
      </w:hyperlink>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hyperlink r:id="rId66">
        <w:r>
          <w:rPr>
            <w:lang w:val="id_ID" w:bidi="id_ID"/>
          </w:rPr>
          <w:rPr>
            <w:color w:val="0000EE"/>
            <w:u w:val="single"/>
          </w:rPr>
          <w:t>2Sam 32:1</w:t>
        </w:r>
      </w:hyperlink>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68">
        <w:r>
          <w:rPr>
            <w:lang w:val="id_ID" w:bidi="id_ID"/>
          </w:rPr>
          <w:rPr>
            <w:color w:val="0000EE"/>
            <w:u w:val="single"/>
          </w:rPr>
          <w:t>1Raj. 3:1</w:t>
        </w:r>
      </w:hyperlink>
      <w:r>
        <w:rPr>
          <w:lang w:val="id_ID" w:bidi="id_ID"/>
        </w:rPr>
        <w:t xml:space="preserve">; </w:t>
      </w:r>
      <w:hyperlink r:id="rId6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hyperlink r:id="rId70">
        <w:r>
          <w:rPr>
            <w:lang w:val="id_ID" w:bidi="id_ID"/>
          </w:rPr>
          <w:rPr>
            <w:color w:val="0000EE"/>
            <w:u w:val="single"/>
          </w:rPr>
          <w:t>2Sam. 12:8</w:t>
        </w:r>
      </w:hyperlink>
      <w:r>
        <w:rPr>
          <w:lang w:val="id_ID" w:bidi="id_ID"/>
        </w:rPr>
        <w:t xml:space="preserve">; </w:t>
      </w:r>
      <w:hyperlink r:id="rId71">
        <w:r>
          <w:rPr>
            <w:lang w:val="id_ID" w:bidi="id_ID"/>
          </w:rPr>
          <w:rPr>
            <w:color w:val="0000EE"/>
            <w:u w:val="single"/>
          </w:rPr>
          <w:t>16:21</w:t>
        </w:r>
      </w:hyperlink>
      <w:r>
        <w:rPr>
          <w:lang w:val="id_ID" w:bidi="id_ID"/>
        </w:rPr>
        <w:t xml:space="preserve">; </w:t>
      </w:r>
      <w:hyperlink r:id="rId72">
        <w:r>
          <w:rPr>
            <w:lang w:val="id_ID" w:bidi="id_ID"/>
          </w:rPr>
          <w:rPr>
            <w:color w:val="0000EE"/>
            <w:u w:val="single"/>
          </w:rPr>
          <w:t>1Raj. 2:17–25</w:t>
        </w:r>
      </w:hyperlink>
      <w:r>
        <w:rPr>
          <w:lang w:val="id_ID" w:bidi="id_ID"/>
        </w:rPr>
        <w:t xml:space="preserve">). • Rizpa: Lihat juga </w:t>
      </w:r>
      <w:hyperlink r:id="rId73">
        <w:r>
          <w:rPr>
            <w:lang w:val="id_ID" w:bidi="id_ID"/>
          </w:rPr>
          <w:rPr>
            <w:color w:val="0000EE"/>
            <w:u w:val="single"/>
          </w:rPr>
          <w:t>2Sam. 21:8–14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hyperlink r:id="rId74">
        <w:r>
          <w:rPr>
            <w:lang w:val="id_ID" w:bidi="id_ID"/>
          </w:rPr>
          <w:rPr>
            <w:color w:val="0000EE"/>
            <w:u w:val="single"/>
          </w:rPr>
          <w:t>1Sam. 17:43</w:t>
        </w:r>
      </w:hyperlink>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hyperlink r:id="rId75">
        <w:r>
          <w:rPr>
            <w:lang w:val="id_ID" w:bidi="id_ID"/>
          </w:rPr>
          <w:rPr>
            <w:color w:val="0000EE"/>
            <w:u w:val="single"/>
          </w:rPr>
          <w:t>2Sam.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hyperlink r:id="rId76">
        <w:r>
          <w:rPr>
            <w:lang w:val="id_ID" w:bidi="id_ID"/>
          </w:rPr>
          <w:rPr>
            <w:color w:val="0000EE"/>
            <w:u w:val="single"/>
          </w:rPr>
          <w:t>1Sam. 28:17</w:t>
        </w:r>
      </w:hyperlink>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hyperlink r:id="rId77">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hyperlink r:id="rId78">
        <w:r>
          <w:rPr>
            <w:lang w:val="id_ID" w:bidi="id_ID"/>
          </w:rPr>
          <w:rPr>
            <w:color w:val="0000EE"/>
            <w:u w:val="single"/>
          </w:rPr>
          <w:t>2Sam. 2:8–9</w:t>
        </w:r>
      </w:hyperlink>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hyperlink r:id="rId79">
        <w:r>
          <w:rPr>
            <w:lang w:val="id_ID" w:bidi="id_ID"/>
          </w:rPr>
          <w:rPr>
            <w:color w:val="0000EE"/>
            <w:u w:val="single"/>
          </w:rPr>
          <w:t>1Sam. 18:20–27</w:t>
        </w:r>
      </w:hyperlink>
      <w:r>
        <w:rPr>
          <w:lang w:val="id_ID" w:bidi="id_ID"/>
        </w:rPr>
        <w:t>). Namun, ketika Mikhal menyelamatkan nyawa Daud dari ayahnya (</w:t>
      </w:r>
      <w:hyperlink r:id="rId80">
        <w:r>
          <w:rPr>
            <w:lang w:val="id_ID" w:bidi="id_ID"/>
          </w:rPr>
          <w:rPr>
            <w:color w:val="0000EE"/>
            <w:u w:val="single"/>
          </w:rPr>
          <w:t>1Sam. 19:11–17</w:t>
        </w:r>
      </w:hyperlink>
      <w:r>
        <w:rPr>
          <w:lang w:val="id_ID" w:bidi="id_ID"/>
        </w:rPr>
        <w:t>), Saul memutuskan pernikahan tersebut dan memberikan Mikhal kepada pria lain, yaitu Palti (</w:t>
      </w:r>
      <w:hyperlink r:id="rId45">
        <w:r>
          <w:rPr>
            <w:lang w:val="id_ID" w:bidi="id_ID"/>
          </w:rPr>
          <w:rPr>
            <w:color w:val="0000EE"/>
            <w:u w:val="single"/>
          </w:rPr>
          <w:t>1Sam. 25:44</w:t>
        </w:r>
      </w:hyperlink>
      <w:r>
        <w:rPr>
          <w:lang w:val="id_ID" w:bidi="id_ID"/>
        </w:rPr>
        <w:t xml:space="preserve">). Bagi Daud untuk mendapatkannya kembali sekarang akan semakin memperkuat klaimnya atas kerajaan Saul (bdk. </w:t>
      </w:r>
      <w:hyperlink r:id="rId81">
        <w:r>
          <w:rPr>
            <w:lang w:val="id_ID" w:bidi="id_ID"/>
          </w:rPr>
          <w:rPr>
            <w:color w:val="0000EE"/>
            <w:u w:val="single"/>
          </w:rPr>
          <w:t>1Raj.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hyperlink r:id="rId82">
        <w:r>
          <w:rPr>
            <w:lang w:val="id_ID" w:bidi="id_ID"/>
          </w:rPr>
          <w:rPr>
            <w:color w:val="0000EE"/>
            <w:u w:val="single"/>
          </w:rPr>
          <w:t>1Sam. 18:17–27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hyperlink r:id="rId83">
        <w:r>
          <w:rPr>
            <w:lang w:val="id_ID" w:bidi="id_ID"/>
          </w:rPr>
          <w:rPr>
            <w:color w:val="0000EE"/>
            <w:u w:val="single"/>
          </w:rPr>
          <w:t>2Sam. 12–13</w:t>
        </w:r>
      </w:hyperlink>
      <w:r>
        <w:rPr>
          <w:lang w:val="id_ID" w:bidi="id_ID"/>
        </w:rPr>
        <w:t>), Isyboset yang memberikan Mikhal kepada Daud. Transaksi ini menggambarkan kelemahan Isyboset sebagai raja dan ketakutannya terhadap Abner (</w:t>
      </w:r>
      <w:hyperlink r:id="rId84">
        <w:r>
          <w:rPr>
            <w:lang w:val="id_ID" w:bidi="id_ID"/>
          </w:rPr>
          <w:rPr>
            <w:color w:val="0000EE"/>
            <w:u w:val="single"/>
          </w:rPr>
          <w:t>2Sam.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hyperlink r:id="rId85">
        <w:r>
          <w:rPr>
            <w:lang w:val="id_ID" w:bidi="id_ID"/>
          </w:rPr>
          <w:rPr>
            <w:color w:val="0000EE"/>
            <w:u w:val="single"/>
          </w:rPr>
          <w:t>Hak. 18:1–26</w:t>
        </w:r>
      </w:hyperlink>
      <w:r>
        <w:rPr>
          <w:lang w:val="id_ID" w:bidi="id_ID"/>
        </w:rPr>
        <w:t xml:space="preserve">). • Bahurim mungkin merupakan pusat dukungan bagi suku Saul di sebelah timur Yerusalem (bdk. </w:t>
      </w:r>
      <w:hyperlink r:id="rId86">
        <w:r>
          <w:rPr>
            <w:lang w:val="id_ID" w:bidi="id_ID"/>
          </w:rPr>
          <w:rPr>
            <w:color w:val="0000EE"/>
            <w:u w:val="single"/>
          </w:rPr>
          <w:t>2Sam.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hyperlink r:id="rId87">
        <w:r>
          <w:rPr>
            <w:lang w:val="id_ID" w:bidi="id_ID"/>
          </w:rPr>
          <w:rPr>
            <w:color w:val="0000EE"/>
            <w:u w:val="single"/>
          </w:rPr>
          <w:t>2Sam. 3:9</w:t>
        </w:r>
      </w:hyperlink>
      <w:r>
        <w:rPr>
          <w:lang w:val="id_ID" w:bidi="id_ID"/>
        </w:rPr>
        <w:t>. Dengan membebaskan bangsa Israel dari orang Filistin</w:t>
      </w:r>
      <w:r>
        <w:rPr>
          <w:i/>
          <w:lang w:val="id_ID" w:bidi="id_ID"/>
        </w:rPr>
        <w:t>,</w:t>
      </w:r>
      <w:r>
        <w:rPr>
          <w:lang w:val="id_ID" w:bidi="id_ID"/>
        </w:rPr>
        <w:t xml:space="preserve"> Daud akan menyelesaikan apa yang gagal dilakukan oleh Saul (</w:t>
      </w:r>
      <w:hyperlink r:id="rId88">
        <w:r>
          <w:rPr>
            <w:lang w:val="id_ID" w:bidi="id_ID"/>
          </w:rPr>
          <w:rPr>
            <w:color w:val="0000EE"/>
            <w:u w:val="single"/>
          </w:rPr>
          <w:t>1Sam.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hyperlink r:id="rId89">
        <w:r>
          <w:rPr>
            <w:lang w:val="id_ID" w:bidi="id_ID"/>
          </w:rPr>
          <w:rPr>
            <w:color w:val="0000EE"/>
            <w:u w:val="single"/>
          </w:rPr>
          <w:t>2Sam. 3:22–23</w:t>
        </w:r>
      </w:hyperlink>
      <w:r>
        <w:rPr>
          <w:lang w:val="id_ID" w:bidi="id_ID"/>
        </w:rPr>
        <w:t xml:space="preserve">). Daud berdamai dengan Abner dan tidak terlibat dalam pembunuhan pemimpin militer yang terkenal itu (bdk. </w:t>
      </w:r>
      <w:hyperlink r:id="rId90">
        <w:r>
          <w:rPr>
            <w:lang w:val="id_ID" w:bidi="id_ID"/>
          </w:rPr>
          <w:rPr>
            <w:color w:val="0000EE"/>
            <w:u w:val="single"/>
          </w:rPr>
          <w:t>2Sam. 3:28–29</w:t>
        </w:r>
      </w:hyperlink>
      <w:r>
        <w:rPr>
          <w:lang w:val="id_ID" w:bidi="id_ID"/>
        </w:rPr>
        <w:t>). • Meskipun Abner dibunuh (</w:t>
      </w:r>
      <w:hyperlink r:id="rId62">
        <w:r>
          <w:rPr>
            <w:lang w:val="id_ID" w:bidi="id_ID"/>
          </w:rPr>
          <w:rPr>
            <w:color w:val="0000EE"/>
            <w:u w:val="single"/>
          </w:rPr>
          <w:t>2Sam. 3:27</w:t>
        </w:r>
      </w:hyperlink>
      <w:r>
        <w:rPr>
          <w:lang w:val="id_ID" w:bidi="id_ID"/>
        </w:rPr>
        <w:t>), suku-suku di utara pada akhirnya membuat perjanjian dengan Daud untuk menjadikannya raja mereka, seperti yang telah dijanjikan oleh Abner (</w:t>
      </w:r>
      <w:hyperlink r:id="rId91">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hyperlink r:id="rId92">
        <w:r>
          <w:rPr>
            <w:lang w:val="id_ID" w:bidi="id_ID"/>
          </w:rPr>
          <w:rPr>
            <w:color w:val="0000EE"/>
            <w:u w:val="single"/>
          </w:rPr>
          <w:t>2Sam. 3:25</w:t>
        </w:r>
      </w:hyperlink>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3">
        <w:r>
          <w:rPr>
            <w:lang w:val="id_ID" w:bidi="id_ID"/>
          </w:rPr>
          <w:rPr>
            <w:color w:val="0000EE"/>
            <w:u w:val="single"/>
          </w:rPr>
          <w:t>1Raj. 2:5–6</w:t>
        </w:r>
      </w:hyperlink>
      <w:r>
        <w:rPr>
          <w:lang w:val="id_ID" w:bidi="id_ID"/>
        </w:rPr>
        <w:t>) dan pembebasan Salomo terhadap Daud atas kematian Abner (</w:t>
      </w:r>
      <w:hyperlink r:id="rId94">
        <w:r>
          <w:rPr>
            <w:lang w:val="id_ID" w:bidi="id_ID"/>
          </w:rPr>
          <w:rPr>
            <w:color w:val="0000EE"/>
            <w:u w:val="single"/>
          </w:rPr>
          <w:t>1Raj. 2:31–33</w:t>
        </w:r>
      </w:hyperlink>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hyperlink r:id="rId95">
        <w:r>
          <w:rPr>
            <w:lang w:val="id_ID" w:bidi="id_ID"/>
          </w:rPr>
          <w:rPr>
            <w:color w:val="0000EE"/>
            <w:u w:val="single"/>
          </w:rPr>
          <w:t>2Sam. 2:18–28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hyperlink r:id="rId96">
        <w:r>
          <w:rPr>
            <w:lang w:val="id_ID" w:bidi="id_ID"/>
          </w:rPr>
          <w:rPr>
            <w:color w:val="0000EE"/>
            <w:u w:val="single"/>
          </w:rPr>
          <w:t>2Sam. 3:32</w:t>
        </w:r>
      </w:hyperlink>
      <w:r>
        <w:rPr>
          <w:lang w:val="id_ID" w:bidi="id_ID"/>
        </w:rPr>
        <w:t>), dan puasa yang ekstrem (</w:t>
      </w:r>
      <w:hyperlink r:id="rId97">
        <w:r>
          <w:rPr>
            <w:lang w:val="id_ID" w:bidi="id_ID"/>
          </w:rPr>
          <w:rPr>
            <w:color w:val="0000EE"/>
            <w:u w:val="single"/>
          </w:rPr>
          <w:t>2Sam. 3:35</w:t>
        </w:r>
      </w:hyperlink>
      <w:r>
        <w:rPr>
          <w:lang w:val="id_ID" w:bidi="id_ID"/>
        </w:rPr>
        <w:t>) membuktikan kepada publik bahwa dia tidak memerintahkan pembunuhan Abner (</w:t>
      </w:r>
      <w:hyperlink r:id="rId98">
        <w:r>
          <w:rPr>
            <w:lang w:val="id_ID" w:bidi="id_ID"/>
          </w:rPr>
          <w:rPr>
            <w:color w:val="0000EE"/>
            <w:u w:val="single"/>
          </w:rPr>
          <w:t>2Sam.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hyperlink r:id="rId62">
        <w:r>
          <w:rPr>
            <w:lang w:val="id_ID" w:bidi="id_ID"/>
          </w:rPr>
          <w:rPr>
            <w:color w:val="0000EE"/>
            <w:u w:val="single"/>
          </w:rPr>
          <w:t>2Sam.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hyperlink r:id="rId99">
        <w:r>
          <w:rPr>
            <w:lang w:val="id_ID" w:bidi="id_ID"/>
          </w:rPr>
          <w:rPr>
            <w:color w:val="0000EE"/>
            <w:u w:val="single"/>
          </w:rPr>
          <w:t>2Sam.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hyperlink r:id="rId100">
        <w:r>
          <w:rPr>
            <w:lang w:val="id_ID" w:bidi="id_ID"/>
          </w:rPr>
          <w:rPr>
            <w:color w:val="0000EE"/>
            <w:u w:val="single"/>
          </w:rPr>
          <w:t>Yos. 2:9–11</w:t>
        </w:r>
      </w:hyperlink>
      <w:r>
        <w:rPr>
          <w:lang w:val="id_ID" w:bidi="id_ID"/>
        </w:rPr>
        <w:t xml:space="preserve">; </w:t>
      </w:r>
      <w:hyperlink r:id="rId101">
        <w:r>
          <w:rPr>
            <w:lang w:val="id_ID" w:bidi="id_ID"/>
          </w:rPr>
          <w:rPr>
            <w:color w:val="0000EE"/>
            <w:u w:val="single"/>
          </w:rPr>
          <w:t>5:1</w:t>
        </w:r>
      </w:hyperlink>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hyperlink r:id="rId102">
        <w:r>
          <w:rPr>
            <w:lang w:val="id_ID" w:bidi="id_ID"/>
          </w:rPr>
          <w:rPr>
            <w:color w:val="0000EE"/>
            <w:u w:val="single"/>
          </w:rPr>
          <w:t>2Sam 21:1–9</w:t>
        </w:r>
      </w:hyperlink>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hyperlink r:id="rId103">
        <w:r>
          <w:rPr>
            <w:lang w:val="id_ID" w:bidi="id_ID"/>
          </w:rPr>
          <w:rPr>
            <w:color w:val="0000EE"/>
            <w:u w:val="single"/>
          </w:rPr>
          <w:t>2Sam. 4:5–7</w:t>
        </w:r>
      </w:hyperlink>
      <w:r>
        <w:rPr>
          <w:lang w:val="id_ID" w:bidi="id_ID"/>
        </w:rPr>
        <w:t xml:space="preserve">), dinasti Saul tidak dapat dilanjutkan—satu-satunya ahli waris lainnya adalah seorang anak kecil yang lumpuh (lihat juga </w:t>
      </w:r>
      <w:hyperlink r:id="rId104">
        <w:r>
          <w:rPr>
            <w:lang w:val="id_ID" w:bidi="id_ID"/>
          </w:rPr>
          <w:rPr>
            <w:color w:val="0000EE"/>
            <w:u w:val="single"/>
          </w:rPr>
          <w:t>2Sam. 9:1–13</w:t>
        </w:r>
      </w:hyperlink>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5">
        <w:r>
          <w:rPr>
            <w:lang w:val="id_ID" w:bidi="id_ID"/>
          </w:rPr>
          <w:rPr>
            <w:color w:val="0000EE"/>
            <w:u w:val="single"/>
          </w:rPr>
          <w:t>Im. 21:19</w:t>
        </w:r>
      </w:hyperlink>
      <w:r>
        <w:rPr>
          <w:lang w:val="id_ID" w:bidi="id_ID"/>
        </w:rPr>
        <w:t xml:space="preserve">). Demikian pula, kondisi Mefiboset kemungkinan membuatnya tidak memenuhi syarat untuk menduduki takhta. Perubahan namanya dari Meribaal (lihat </w:t>
      </w:r>
      <w:hyperlink r:id="rId106">
        <w:r>
          <w:rPr>
            <w:lang w:val="id_ID" w:bidi="id_ID"/>
          </w:rPr>
          <w:rPr>
            <w:color w:val="0000EE"/>
            <w:u w:val="single"/>
          </w:rPr>
          <w:t>1Taw. 9:40</w:t>
        </w:r>
      </w:hyperlink>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hyperlink r:id="rId107">
        <w:r>
          <w:rPr>
            <w:lang w:val="id_ID" w:bidi="id_ID"/>
          </w:rPr>
          <w:rPr>
            <w:color w:val="0000EE"/>
            <w:u w:val="single"/>
          </w:rPr>
          <w:t>2Sam.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hyperlink r:id="rId108">
        <w:r>
          <w:rPr>
            <w:lang w:val="id_ID" w:bidi="id_ID"/>
          </w:rPr>
          <w:rPr>
            <w:color w:val="0000EE"/>
            <w:u w:val="single"/>
          </w:rPr>
          <w:t>1Sam. 31:8–13</w:t>
        </w:r>
      </w:hyperlink>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hyperlink r:id="rId109">
        <w:r>
          <w:rPr>
            <w:lang w:val="id_ID" w:bidi="id_ID"/>
          </w:rPr>
          <w:rPr>
            <w:color w:val="0000EE"/>
            <w:u w:val="single"/>
          </w:rPr>
          <w:t>2Sam. 5:1–5</w:t>
        </w:r>
      </w:hyperlink>
      <w:r>
        <w:rPr>
          <w:lang w:val="id_ID" w:bidi="id_ID"/>
        </w:rPr>
        <w:t>), ibu kota baru (</w:t>
      </w:r>
      <w:hyperlink r:id="rId110">
        <w:r>
          <w:rPr>
            <w:lang w:val="id_ID" w:bidi="id_ID"/>
          </w:rPr>
          <w:rPr>
            <w:color w:val="0000EE"/>
            <w:u w:val="single"/>
          </w:rPr>
          <w:t>2Sam 5:6–10</w:t>
        </w:r>
      </w:hyperlink>
      <w:r>
        <w:rPr>
          <w:lang w:val="id_ID" w:bidi="id_ID"/>
        </w:rPr>
        <w:t>), istana baru (</w:t>
      </w:r>
      <w:hyperlink r:id="rId111">
        <w:r>
          <w:rPr>
            <w:lang w:val="id_ID" w:bidi="id_ID"/>
          </w:rPr>
          <w:rPr>
            <w:color w:val="0000EE"/>
            <w:u w:val="single"/>
          </w:rPr>
          <w:t>2Sam. 5:11</w:t>
        </w:r>
      </w:hyperlink>
      <w:r>
        <w:rPr>
          <w:lang w:val="id_ID" w:bidi="id_ID"/>
        </w:rPr>
        <w:t>), keluarga baru (</w:t>
      </w:r>
      <w:hyperlink r:id="rId112">
        <w:r>
          <w:rPr>
            <w:lang w:val="id_ID" w:bidi="id_ID"/>
          </w:rPr>
          <w:rPr>
            <w:color w:val="0000EE"/>
            <w:u w:val="single"/>
          </w:rPr>
          <w:t>2Sam. 5:13–16</w:t>
        </w:r>
      </w:hyperlink>
      <w:r>
        <w:rPr>
          <w:lang w:val="id_ID" w:bidi="id_ID"/>
        </w:rPr>
        <w:t>), dan kepercayaan diri yang diperbarui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hyperlink r:id="rId114">
        <w:r>
          <w:rPr>
            <w:lang w:val="id_ID" w:bidi="id_ID"/>
          </w:rPr>
          <w:rPr>
            <w:color w:val="0000EE"/>
            <w:u w:val="single"/>
          </w:rPr>
          <w:t>Hak. 8:22</w:t>
        </w:r>
      </w:hyperlink>
      <w:r>
        <w:rPr>
          <w:lang w:val="id_ID" w:bidi="id_ID"/>
        </w:rPr>
        <w:t>, Gideon;</w:t>
      </w:r>
      <w:hyperlink r:id="rId115">
        <w:r>
          <w:rPr>
            <w:lang w:val="id_ID" w:bidi="id_ID"/>
          </w:rPr>
          <w:rPr>
            <w:color w:val="0000EE"/>
            <w:u w:val="single"/>
          </w:rPr>
          <w:t xml:space="preserve"> 11:8–11</w:t>
        </w:r>
      </w:hyperlink>
      <w:r>
        <w:rPr>
          <w:lang w:val="id_ID" w:bidi="id_ID"/>
        </w:rPr>
        <w:t xml:space="preserve">, Yefta; </w:t>
      </w:r>
      <w:hyperlink r:id="rId50">
        <w:r>
          <w:rPr>
            <w:lang w:val="id_ID" w:bidi="id_ID"/>
          </w:rPr>
          <w:rPr>
            <w:color w:val="0000EE"/>
            <w:u w:val="single"/>
          </w:rPr>
          <w:t>1Sam. 11:1–15</w:t>
        </w:r>
      </w:hyperlink>
      <w:r>
        <w:rPr>
          <w:lang w:val="id_ID" w:bidi="id_ID"/>
        </w:rPr>
        <w:t xml:space="preserve">, Saul). Jenis hubungan seperti ini adalah latar belakang dari konsep perjanjian dalam Kitab Suci: Allah adalah Tuhan perjanjian Israel karena Ia telah membebaskan mereka dari Mesir (bdk. </w:t>
      </w:r>
      <w:hyperlink r:id="rId116">
        <w:r>
          <w:rPr>
            <w:lang w:val="id_ID" w:bidi="id_ID"/>
          </w:rPr>
          <w:rPr>
            <w:color w:val="0000EE"/>
            <w:u w:val="single"/>
          </w:rPr>
          <w:t>Kel. 19:4</w:t>
        </w:r>
      </w:hyperlink>
      <w:r>
        <w:rPr>
          <w:lang w:val="id_ID" w:bidi="id_ID"/>
        </w:rPr>
        <w:t xml:space="preserve">; </w:t>
      </w:r>
      <w:hyperlink r:id="rId117">
        <w:r>
          <w:rPr>
            <w:lang w:val="id_ID" w:bidi="id_ID"/>
          </w:rPr>
          <w:rPr>
            <w:color w:val="0000EE"/>
            <w:u w:val="single"/>
          </w:rPr>
          <w:t>20:1–2</w:t>
        </w:r>
      </w:hyperlink>
      <w:r>
        <w:rPr>
          <w:lang w:val="id_ID" w:bidi="id_ID"/>
        </w:rPr>
        <w:t xml:space="preserve">). • Tuhan telah berfirman kepadamu: Israel telah menyadari tentang pemilihan Allah atas Daud (bdk. </w:t>
      </w:r>
      <w:hyperlink r:id="rId87">
        <w:r>
          <w:rPr>
            <w:lang w:val="id_ID" w:bidi="id_ID"/>
          </w:rPr>
          <w:rPr>
            <w:color w:val="0000EE"/>
            <w:u w:val="single"/>
          </w:rPr>
          <w:t>2Sam. 3:9</w:t>
        </w:r>
      </w:hyperlink>
      <w:r>
        <w:rPr>
          <w:lang w:val="id_ID" w:bidi="id_ID"/>
        </w:rPr>
        <w:t xml:space="preserve">). • </w:t>
      </w:r>
      <w:r>
        <w:rPr>
          <w:lang w:val="id_ID" w:bidi="id_ID"/>
        </w:rPr>
        <w:t>menggembalakan umat-Ku Israel</w:t>
      </w:r>
      <w:r>
        <w:rPr>
          <w:lang w:val="id_ID" w:bidi="id_ID"/>
        </w:rPr>
        <w:t xml:space="preserve">: Frasa ini dikutip dalam </w:t>
      </w:r>
      <w:hyperlink r:id="rId118">
        <w:r>
          <w:rPr>
            <w:lang w:val="id_ID" w:bidi="id_ID"/>
          </w:rPr>
          <w:rPr>
            <w:color w:val="0000EE"/>
            <w:u w:val="single"/>
          </w:rPr>
          <w:t>Mat. 2:6</w:t>
        </w:r>
      </w:hyperlink>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2">
        <w:r>
          <w:rPr>
            <w:lang w:val="id_ID" w:bidi="id_ID"/>
          </w:rPr>
          <w:rPr>
            <w:color w:val="0000EE"/>
            <w:u w:val="single"/>
          </w:rPr>
          <w:t>1Sam.16:13</w:t>
        </w:r>
      </w:hyperlink>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hyperlink r:id="rId119">
        <w:r>
          <w:rPr>
            <w:lang w:val="id_ID" w:bidi="id_ID"/>
          </w:rPr>
          <w:rPr>
            <w:color w:val="0000EE"/>
            <w:u w:val="single"/>
          </w:rPr>
          <w:t>Kel. 34:11</w:t>
        </w:r>
      </w:hyperlink>
      <w:r>
        <w:rPr>
          <w:lang w:val="id_ID" w:bidi="id_ID"/>
        </w:rPr>
        <w:t xml:space="preserve">; </w:t>
      </w:r>
      <w:hyperlink r:id="rId120">
        <w:r>
          <w:rPr>
            <w:lang w:val="id_ID" w:bidi="id_ID"/>
          </w:rPr>
          <w:rPr>
            <w:color w:val="0000EE"/>
            <w:u w:val="single"/>
          </w:rPr>
          <w:t>Ul. 7:1–6</w:t>
        </w:r>
      </w:hyperlink>
      <w:r>
        <w:rPr>
          <w:lang w:val="id_ID" w:bidi="id_ID"/>
        </w:rPr>
        <w:t xml:space="preserve">; </w:t>
      </w:r>
      <w:hyperlink r:id="rId121">
        <w:r>
          <w:rPr>
            <w:lang w:val="id_ID" w:bidi="id_ID"/>
          </w:rPr>
          <w:rPr>
            <w:color w:val="0000EE"/>
            <w:u w:val="single"/>
          </w:rPr>
          <w:t>20:17</w:t>
        </w:r>
      </w:hyperlink>
      <w:r>
        <w:rPr>
          <w:lang w:val="id_ID" w:bidi="id_ID"/>
        </w:rPr>
        <w:t xml:space="preserve">; </w:t>
      </w:r>
      <w:hyperlink r:id="rId122">
        <w:r>
          <w:rPr>
            <w:lang w:val="id_ID" w:bidi="id_ID"/>
          </w:rPr>
          <w:rPr>
            <w:color w:val="0000EE"/>
            <w:u w:val="single"/>
          </w:rPr>
          <w:t>Yos. 15:63</w:t>
        </w:r>
      </w:hyperlink>
      <w:r>
        <w:rPr>
          <w:lang w:val="id_ID" w:bidi="id_ID"/>
        </w:rPr>
        <w:t xml:space="preserve">; </w:t>
      </w:r>
      <w:hyperlink r:id="rId123">
        <w:r>
          <w:rPr>
            <w:lang w:val="id_ID" w:bidi="id_ID"/>
          </w:rPr>
          <w:rPr>
            <w:color w:val="0000EE"/>
            <w:u w:val="single"/>
          </w:rPr>
          <w:t>Hak. 1:21</w:t>
        </w:r>
      </w:hyperlink>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hyperlink r:id="rId124">
        <w:r>
          <w:rPr>
            <w:lang w:val="id_ID" w:bidi="id_ID"/>
          </w:rPr>
          <w:rPr>
            <w:color w:val="0000EE"/>
            <w:u w:val="single"/>
          </w:rPr>
          <w:t>Mzm. 42:7</w:t>
        </w:r>
      </w:hyperlink>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hyperlink r:id="rId125">
        <w:r>
          <w:rPr>
            <w:lang w:val="id_ID" w:bidi="id_ID"/>
          </w:rPr>
          <w:rPr>
            <w:color w:val="0000EE"/>
            <w:u w:val="single"/>
          </w:rPr>
          <w:t>1Taw.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6">
        <w:r>
          <w:rPr>
            <w:lang w:val="id_ID" w:bidi="id_ID"/>
          </w:rPr>
          <w:rPr>
            <w:color w:val="0000EE"/>
            <w:u w:val="single"/>
          </w:rPr>
          <w:t>1Raj. 5:1–18</w:t>
        </w:r>
      </w:hyperlink>
      <w:r>
        <w:rPr>
          <w:lang w:val="id_ID" w:bidi="id_ID"/>
        </w:rPr>
        <w:t>). Laporan tentang dukungan Hiram mungkin diberikan di sini karena berkaitan dengan tema pengukuhan dan penetapan Daud sebagai raja Israel (</w:t>
      </w:r>
      <w:hyperlink r:id="rId127">
        <w:r>
          <w:rPr>
            <w:lang w:val="id_ID" w:bidi="id_ID"/>
          </w:rPr>
          <w:rPr>
            <w:color w:val="0000EE"/>
            <w:u w:val="single"/>
          </w:rPr>
          <w:t>2Sam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hyperlink r:id="rId128">
        <w:r>
          <w:rPr>
            <w:lang w:val="id_ID" w:bidi="id_ID"/>
          </w:rPr>
          <w:rPr>
            <w:color w:val="0000EE"/>
            <w:u w:val="single"/>
          </w:rPr>
          <w:t>2Sam. 12:24–25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hyperlink r:id="rId129">
        <w:r>
          <w:rPr>
            <w:lang w:val="id_ID" w:bidi="id_ID"/>
          </w:rPr>
          <w:rPr>
            <w:color w:val="0000EE"/>
            <w:u w:val="single"/>
          </w:rPr>
          <w:t>2Sam. 2:4</w:t>
        </w:r>
      </w:hyperlink>
      <w:r>
        <w:rPr>
          <w:lang w:val="id_ID" w:bidi="id_ID"/>
        </w:rPr>
        <w:t>), memenangkan peperangan (</w:t>
      </w:r>
      <w:hyperlink r:id="rId130">
        <w:r>
          <w:rPr>
            <w:lang w:val="id_ID" w:bidi="id_ID"/>
          </w:rPr>
          <w:rPr>
            <w:color w:val="0000EE"/>
            <w:u w:val="single"/>
          </w:rPr>
          <w:t>2Sam. 2:12–17</w:t>
        </w:r>
      </w:hyperlink>
      <w:r>
        <w:rPr>
          <w:lang w:val="id_ID" w:bidi="id_ID"/>
        </w:rPr>
        <w:t>), menjadi semakin kuat (</w:t>
      </w:r>
      <w:hyperlink r:id="rId66">
        <w:r>
          <w:rPr>
            <w:lang w:val="id_ID" w:bidi="id_ID"/>
          </w:rPr>
          <w:rPr>
            <w:color w:val="0000EE"/>
            <w:u w:val="single"/>
          </w:rPr>
          <w:t>2Sam 3:1</w:t>
        </w:r>
      </w:hyperlink>
      <w:r>
        <w:rPr>
          <w:lang w:val="id_ID" w:bidi="id_ID"/>
        </w:rPr>
        <w:t>), dan memulai sebuah keluarga yang besar (</w:t>
      </w:r>
      <w:hyperlink r:id="rId131">
        <w:r>
          <w:rPr>
            <w:lang w:val="id_ID" w:bidi="id_ID"/>
          </w:rPr>
          <w:rPr>
            <w:color w:val="0000EE"/>
            <w:u w:val="single"/>
          </w:rPr>
          <w:t>2Sam 3:2–5</w:t>
        </w:r>
      </w:hyperlink>
      <w:r>
        <w:rPr>
          <w:lang w:val="id_ID" w:bidi="id_ID"/>
        </w:rPr>
        <w:t>). Sekarang dia dimahkotai di Yerusalem (</w:t>
      </w:r>
      <w:hyperlink r:id="rId132">
        <w:r>
          <w:rPr>
            <w:lang w:val="id_ID" w:bidi="id_ID"/>
          </w:rPr>
          <w:rPr>
            <w:color w:val="0000EE"/>
            <w:u w:val="single"/>
          </w:rPr>
          <w:t>2Sam 5:3</w:t>
        </w:r>
      </w:hyperlink>
      <w:r>
        <w:rPr>
          <w:lang w:val="id_ID" w:bidi="id_ID"/>
        </w:rPr>
        <w:t>), menjadi lebih kuat (</w:t>
      </w:r>
      <w:hyperlink r:id="rId133">
        <w:r>
          <w:rPr>
            <w:lang w:val="id_ID" w:bidi="id_ID"/>
          </w:rPr>
          <w:rPr>
            <w:color w:val="0000EE"/>
            <w:u w:val="single"/>
          </w:rPr>
          <w:t>2Sam 5:10</w:t>
        </w:r>
      </w:hyperlink>
      <w:r>
        <w:rPr>
          <w:lang w:val="id_ID" w:bidi="id_ID"/>
        </w:rPr>
        <w:t>), memperluas keluarganya (</w:t>
      </w:r>
      <w:hyperlink r:id="rId134">
        <w:r>
          <w:rPr>
            <w:lang w:val="id_ID" w:bidi="id_ID"/>
          </w:rPr>
          <w:rPr>
            <w:color w:val="0000EE"/>
            <w:u w:val="single"/>
          </w:rPr>
          <w:t>2Sam 5:13–14</w:t>
        </w:r>
      </w:hyperlink>
      <w:r>
        <w:rPr>
          <w:lang w:val="id_ID" w:bidi="id_ID"/>
        </w:rPr>
        <w:t>), dan memenangkan sebuah peperangan (</w:t>
      </w:r>
      <w:hyperlink r:id="rId113">
        <w:r>
          <w:rPr>
            <w:lang w:val="id_ID" w:bidi="id_ID"/>
          </w:rPr>
          <w:rPr>
            <w:color w:val="0000EE"/>
            <w:u w:val="single"/>
          </w:rPr>
          <w:t>2Sam. 5:17–25</w:t>
        </w:r>
      </w:hyperlink>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hyperlink r:id="rId135">
        <w:r>
          <w:rPr>
            <w:lang w:val="id_ID" w:bidi="id_ID"/>
          </w:rPr>
          <w:rPr>
            <w:color w:val="0000EE"/>
            <w:u w:val="single"/>
          </w:rPr>
          <w:t>2Sam. 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3">
        <w:r>
          <w:rPr>
            <w:lang w:val="id_ID" w:bidi="id_ID"/>
          </w:rPr>
          <w:rPr>
            <w:color w:val="0000EE"/>
            <w:u w:val="single"/>
          </w:rPr>
          <w:t>2Sam. 5:17–25</w:t>
        </w:r>
      </w:hyperlink>
      <w:r>
        <w:rPr>
          <w:lang w:val="id_ID" w:bidi="id_ID"/>
        </w:rPr>
        <w:t xml:space="preserve">; </w:t>
      </w:r>
      <w:hyperlink r:id="rId136">
        <w:r>
          <w:rPr>
            <w:lang w:val="id_ID" w:bidi="id_ID"/>
          </w:rPr>
          <w:rPr>
            <w:color w:val="0000EE"/>
            <w:u w:val="single"/>
          </w:rPr>
          <w:t>8:1</w:t>
        </w:r>
      </w:hyperlink>
      <w:r>
        <w:rPr>
          <w:lang w:val="id_ID" w:bidi="id_ID"/>
        </w:rPr>
        <w:t xml:space="preserve">; </w:t>
      </w:r>
      <w:hyperlink r:id="rId137">
        <w:r>
          <w:rPr>
            <w:lang w:val="id_ID" w:bidi="id_ID"/>
          </w:rPr>
          <w:rPr>
            <w:color w:val="0000EE"/>
            <w:u w:val="single"/>
          </w:rPr>
          <w:t>21:15–22</w:t>
        </w:r>
      </w:hyperlink>
      <w:r>
        <w:rPr>
          <w:lang w:val="id_ID" w:bidi="id_ID"/>
        </w:rPr>
        <w:t xml:space="preserve">; </w:t>
      </w:r>
      <w:hyperlink r:id="rId138">
        <w:r>
          <w:rPr>
            <w:lang w:val="id_ID" w:bidi="id_ID"/>
          </w:rPr>
          <w:rPr>
            <w:color w:val="0000EE"/>
            <w:u w:val="single"/>
          </w:rPr>
          <w:t>23:13–17</w:t>
        </w:r>
      </w:hyperlink>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hyperlink r:id="rId139">
        <w:r>
          <w:rPr>
            <w:lang w:val="id_ID" w:bidi="id_ID"/>
          </w:rPr>
          <w:rPr>
            <w:color w:val="0000EE"/>
            <w:u w:val="single"/>
          </w:rPr>
          <w:t>1Sam. 4:1b-11</w:t>
        </w:r>
      </w:hyperlink>
      <w:r>
        <w:rPr>
          <w:lang w:val="id_ID" w:bidi="id_ID"/>
        </w:rPr>
        <w:t>). Daud membakar berhala-berhala itu daripada membawanya sebagai piala (</w:t>
      </w:r>
      <w:hyperlink r:id="rId140">
        <w:r>
          <w:rPr>
            <w:lang w:val="id_ID" w:bidi="id_ID"/>
          </w:rPr>
          <w:rPr>
            <w:color w:val="0000EE"/>
            <w:u w:val="single"/>
          </w:rPr>
          <w:t>1Taw. 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hyperlink r:id="rId141">
        <w:r>
          <w:rPr>
            <w:lang w:val="id_ID" w:bidi="id_ID"/>
          </w:rPr>
          <w:rPr>
            <w:color w:val="0000EE"/>
            <w:u w:val="single"/>
          </w:rPr>
          <w:t>2Sam. 5:19</w:t>
        </w:r>
      </w:hyperlink>
      <w:r>
        <w:rPr>
          <w:lang w:val="id_ID" w:bidi="id_ID"/>
        </w:rPr>
        <w:t xml:space="preserve">), tetapi kali ini Allah memberikan jawaban yang lebih rinci. Tidak seperti serangan langsung dari depan di </w:t>
      </w:r>
      <w:hyperlink r:id="rId142">
        <w:r>
          <w:rPr>
            <w:lang w:val="id_ID" w:bidi="id_ID"/>
          </w:rPr>
          <w:rPr>
            <w:color w:val="0000EE"/>
            <w:u w:val="single"/>
          </w:rPr>
          <w:t>2Sam. 5:20</w:t>
        </w:r>
      </w:hyperlink>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hyperlink r:id="rId143">
        <w:r>
          <w:rPr>
            <w:lang w:val="id_ID" w:bidi="id_ID"/>
          </w:rPr>
          <w:rPr>
            <w:color w:val="0000EE"/>
            <w:u w:val="single"/>
          </w:rPr>
          <w:t>1Sam. 14:18</w:t>
        </w:r>
      </w:hyperlink>
      <w:r>
        <w:rPr>
          <w:lang w:val="id_ID" w:bidi="id_ID"/>
        </w:rPr>
        <w:t xml:space="preserve"> (lihat catatan), Tabut Perjanjian tidak pernah lagi disebutkan sejak </w:t>
      </w:r>
      <w:hyperlink r:id="rId144">
        <w:r>
          <w:rPr>
            <w:lang w:val="id_ID" w:bidi="id_ID"/>
          </w:rPr>
          <w:rPr>
            <w:color w:val="0000EE"/>
            <w:u w:val="single"/>
          </w:rPr>
          <w:t>1Sam. 7:1–2</w:t>
        </w:r>
      </w:hyperlink>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5">
        <w:r>
          <w:rPr>
            <w:lang w:val="id_ID" w:bidi="id_ID"/>
          </w:rPr>
          <w:rPr>
            <w:color w:val="0000EE"/>
            <w:u w:val="single"/>
          </w:rPr>
          <w:t>1Taw. 10:13–14</w:t>
        </w:r>
      </w:hyperlink>
      <w:r>
        <w:rPr>
          <w:lang w:val="id_ID" w:bidi="id_ID"/>
        </w:rPr>
        <w:t xml:space="preserve">; </w:t>
      </w:r>
      <w:hyperlink r:id="rId146">
        <w:r>
          <w:rPr>
            <w:lang w:val="id_ID" w:bidi="id_ID"/>
          </w:rPr>
          <w:rPr>
            <w:color w:val="0000EE"/>
            <w:u w:val="single"/>
          </w:rPr>
          <w:t>13:3</w:t>
        </w:r>
      </w:hyperlink>
      <w:r>
        <w:rPr>
          <w:lang w:val="id_ID" w:bidi="id_ID"/>
        </w:rPr>
        <w:t xml:space="preserve">). Daud membawa Tabut ke Yerusalem, yang artinya secara telak mengakui dan menobatkan (lihat </w:t>
      </w:r>
      <w:hyperlink r:id="rId147">
        <w:r>
          <w:rPr>
            <w:lang w:val="id_ID" w:bidi="id_ID"/>
          </w:rPr>
          <w:rPr>
            <w:color w:val="0000EE"/>
            <w:u w:val="single"/>
          </w:rPr>
          <w:t>2Sam. 6:2</w:t>
        </w:r>
      </w:hyperlink>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hyperlink r:id="rId148">
        <w:r>
          <w:rPr>
            <w:lang w:val="id_ID" w:bidi="id_ID"/>
          </w:rPr>
          <w:rPr>
            <w:color w:val="0000EE"/>
            <w:u w:val="single"/>
          </w:rPr>
          <w:t>1Sam. 4:4</w:t>
        </w:r>
      </w:hyperlink>
      <w:r>
        <w:rPr>
          <w:lang w:val="id_ID" w:bidi="id_ID"/>
        </w:rPr>
        <w:t xml:space="preserve">; </w:t>
      </w:r>
      <w:hyperlink r:id="rId149">
        <w:r>
          <w:rPr>
            <w:lang w:val="id_ID" w:bidi="id_ID"/>
          </w:rPr>
          <w:rPr>
            <w:color w:val="0000EE"/>
            <w:u w:val="single"/>
          </w:rPr>
          <w:t>2Raj. 19:15</w:t>
        </w:r>
      </w:hyperlink>
      <w:r>
        <w:rPr>
          <w:lang w:val="id_ID" w:bidi="id_ID"/>
        </w:rPr>
        <w:t xml:space="preserve">; </w:t>
      </w:r>
      <w:hyperlink r:id="rId150">
        <w:r>
          <w:rPr>
            <w:lang w:val="id_ID" w:bidi="id_ID"/>
          </w:rPr>
          <w:rPr>
            <w:color w:val="0000EE"/>
            <w:u w:val="single"/>
          </w:rPr>
          <w:t>Mzm. 80:1</w:t>
        </w:r>
      </w:hyperlink>
      <w:r>
        <w:rPr>
          <w:lang w:val="id_ID" w:bidi="id_ID"/>
        </w:rPr>
        <w:t xml:space="preserve">; </w:t>
      </w:r>
      <w:hyperlink r:id="rId151">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hyperlink r:id="rId152">
        <w:r>
          <w:rPr>
            <w:lang w:val="id_ID" w:bidi="id_ID"/>
          </w:rPr>
          <w:rPr>
            <w:color w:val="0000EE"/>
            <w:u w:val="single"/>
          </w:rPr>
          <w:t>Kel. 25:14</w:t>
        </w:r>
      </w:hyperlink>
      <w:r>
        <w:rPr>
          <w:lang w:val="id_ID" w:bidi="id_ID"/>
        </w:rPr>
        <w:t xml:space="preserve">; </w:t>
      </w:r>
      <w:hyperlink r:id="rId153">
        <w:r>
          <w:rPr>
            <w:lang w:val="id_ID" w:bidi="id_ID"/>
          </w:rPr>
          <w:rPr>
            <w:color w:val="0000EE"/>
            <w:u w:val="single"/>
          </w:rPr>
          <w:t>37:5</w:t>
        </w:r>
      </w:hyperlink>
      <w:r>
        <w:rPr>
          <w:lang w:val="id_ID" w:bidi="id_ID"/>
        </w:rPr>
        <w:t xml:space="preserve">; </w:t>
      </w:r>
      <w:hyperlink r:id="rId154">
        <w:r>
          <w:rPr>
            <w:lang w:val="id_ID" w:bidi="id_ID"/>
          </w:rPr>
          <w:rPr>
            <w:color w:val="0000EE"/>
            <w:u w:val="single"/>
          </w:rPr>
          <w:t>Bil. 4:6</w:t>
        </w:r>
      </w:hyperlink>
      <w:r>
        <w:rPr>
          <w:lang w:val="id_ID" w:bidi="id_ID"/>
        </w:rPr>
        <w:t xml:space="preserve">), Tabut harus dibawa oleh orang Lewi dari suku Kehat, dengan memegang dua tiang yang diselipkan pada empat cincin di sudut-sudut Tabut. Perintah Tuhan diabaikan dalam hal ini. • Uza dan Ahio: Dalam </w:t>
      </w:r>
      <w:hyperlink r:id="rId155">
        <w:r>
          <w:rPr>
            <w:lang w:val="id_ID" w:bidi="id_ID"/>
          </w:rPr>
          <w:rPr>
            <w:color w:val="0000EE"/>
            <w:u w:val="single"/>
          </w:rPr>
          <w:t>1Sam. 7:1</w:t>
        </w:r>
      </w:hyperlink>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hyperlink r:id="rId156">
        <w:r>
          <w:rPr>
            <w:lang w:val="id_ID" w:bidi="id_ID"/>
          </w:rPr>
          <w:rPr>
            <w:color w:val="0000EE"/>
            <w:u w:val="single"/>
          </w:rPr>
          <w:t>1Taw. 16:4–6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hyperlink r:id="rId157">
        <w:r>
          <w:rPr>
            <w:lang w:val="id_ID" w:bidi="id_ID"/>
          </w:rPr>
          <w:rPr>
            <w:color w:val="0000EE"/>
            <w:u w:val="single"/>
          </w:rPr>
          <w:t>Kel. 19:12–13</w:t>
        </w:r>
      </w:hyperlink>
      <w:r>
        <w:rPr>
          <w:lang w:val="id_ID" w:bidi="id_ID"/>
        </w:rPr>
        <w:t xml:space="preserve">; </w:t>
      </w:r>
      <w:hyperlink r:id="rId158">
        <w:r>
          <w:rPr>
            <w:lang w:val="id_ID" w:bidi="id_ID"/>
          </w:rPr>
          <w:rPr>
            <w:color w:val="0000EE"/>
            <w:u w:val="single"/>
          </w:rPr>
          <w:t>Bil. 4:15</w:t>
        </w:r>
      </w:hyperlink>
      <w:r>
        <w:rPr>
          <w:lang w:val="id_ID" w:bidi="id_ID"/>
        </w:rPr>
        <w:t>). Dia mengalami hukuman yang sama seperti orang-orang dari Bet-Semes (</w:t>
      </w:r>
      <w:hyperlink r:id="rId159">
        <w:r>
          <w:rPr>
            <w:lang w:val="id_ID" w:bidi="id_ID"/>
          </w:rPr>
          <w:rPr>
            <w:color w:val="0000EE"/>
            <w:u w:val="single"/>
          </w:rPr>
          <w:t>1Sam. 6:19</w:t>
        </w:r>
      </w:hyperlink>
      <w:r>
        <w:rPr>
          <w:lang w:val="id_ID" w:bidi="id_ID"/>
        </w:rPr>
        <w:t xml:space="preserve">). Daud kemudian menyuruh orang-orang Lewi untuk membawa Tabut ke Yerusalem sesuai dengan kehendak Allah (lihat </w:t>
      </w:r>
      <w:hyperlink r:id="rId160">
        <w:r>
          <w:rPr>
            <w:lang w:val="id_ID" w:bidi="id_ID"/>
          </w:rPr>
          <w:rPr>
            <w:color w:val="0000EE"/>
            <w:u w:val="single"/>
          </w:rPr>
          <w:t>1Taw. 15:2</w:t>
        </w:r>
      </w:hyperlink>
      <w:r>
        <w:rPr>
          <w:lang w:val="id_ID" w:bidi="id_ID"/>
        </w:rPr>
        <w:t xml:space="preserve">, </w:t>
      </w:r>
      <w:hyperlink r:id="rId161">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hyperlink r:id="rId162">
        <w:r>
          <w:rPr>
            <w:lang w:val="id_ID" w:bidi="id_ID"/>
          </w:rPr>
          <w:rPr>
            <w:color w:val="0000EE"/>
            <w:u w:val="single"/>
          </w:rPr>
          <w:t>Kej. 4:5</w:t>
        </w:r>
      </w:hyperlink>
      <w:r>
        <w:rPr>
          <w:lang w:val="id_ID" w:bidi="id_ID"/>
        </w:rPr>
        <w:t xml:space="preserve">; </w:t>
      </w:r>
      <w:hyperlink r:id="rId163">
        <w:r>
          <w:rPr>
            <w:lang w:val="id_ID" w:bidi="id_ID"/>
          </w:rPr>
          <w:rPr>
            <w:color w:val="0000EE"/>
            <w:u w:val="single"/>
          </w:rPr>
          <w:t>1Sam. 15:11</w:t>
        </w:r>
      </w:hyperlink>
      <w:r>
        <w:rPr>
          <w:lang w:val="id_ID" w:bidi="id_ID"/>
        </w:rPr>
        <w:t xml:space="preserve">; </w:t>
      </w:r>
      <w:hyperlink r:id="rId164">
        <w:r>
          <w:rPr>
            <w:lang w:val="id_ID" w:bidi="id_ID"/>
          </w:rPr>
          <w:rPr>
            <w:color w:val="0000EE"/>
            <w:u w:val="single"/>
          </w:rPr>
          <w:t>Yun. 4:1</w:t>
        </w:r>
      </w:hyperlink>
      <w:r>
        <w:rPr>
          <w:lang w:val="id_ID" w:bidi="id_ID"/>
        </w:rPr>
        <w:t xml:space="preserve">; </w:t>
      </w:r>
      <w:hyperlink r:id="rId165">
        <w:r>
          <w:rPr>
            <w:lang w:val="id_ID" w:bidi="id_ID"/>
          </w:rPr>
          <w:rPr>
            <w:color w:val="0000EE"/>
            <w:u w:val="single"/>
          </w:rPr>
          <w:t>Luk. 15:27–28</w:t>
        </w:r>
      </w:hyperlink>
      <w:r>
        <w:rPr>
          <w:lang w:val="id_ID" w:bidi="id_ID"/>
        </w:rPr>
        <w:t xml:space="preserve">. • Perez-Uza: Bagian pertama dari nama ini muncul di </w:t>
      </w:r>
      <w:hyperlink r:id="rId142">
        <w:r>
          <w:rPr>
            <w:lang w:val="id_ID" w:bidi="id_ID"/>
          </w:rPr>
          <w:rPr>
            <w:color w:val="0000EE"/>
            <w:u w:val="single"/>
          </w:rPr>
          <w:t>2Sam. 5:20</w:t>
        </w:r>
      </w:hyperlink>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hyperlink r:id="rId166">
        <w:r>
          <w:rPr>
            <w:lang w:val="id_ID" w:bidi="id_ID"/>
          </w:rPr>
          <w:rPr>
            <w:color w:val="0000EE"/>
            <w:u w:val="single"/>
          </w:rPr>
          <w:t>Ul. 9:19</w:t>
        </w:r>
      </w:hyperlink>
      <w:r>
        <w:rPr>
          <w:lang w:val="id_ID" w:bidi="id_ID"/>
        </w:rPr>
        <w:t xml:space="preserve">) dan pada saat melihat kehadiran Allah yang berapi-api (lihat </w:t>
      </w:r>
      <w:hyperlink r:id="rId167">
        <w:r>
          <w:rPr>
            <w:lang w:val="id_ID" w:bidi="id_ID"/>
          </w:rPr>
          <w:rPr>
            <w:color w:val="0000EE"/>
            <w:u w:val="single"/>
          </w:rPr>
          <w:t>Ibr.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hyperlink r:id="rId168">
        <w:r>
          <w:rPr>
            <w:lang w:val="id_ID" w:bidi="id_ID"/>
          </w:rPr>
          <w:rPr>
            <w:color w:val="0000EE"/>
            <w:u w:val="single"/>
          </w:rPr>
          <w:t>1Taw. 15:18</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16:38</w:t>
        </w:r>
      </w:hyperlink>
      <w:r>
        <w:rPr>
          <w:lang w:val="id_ID" w:bidi="id_ID"/>
        </w:rPr>
        <w:t xml:space="preserve">; </w:t>
      </w:r>
      <w:hyperlink r:id="rId171">
        <w:r>
          <w:rPr>
            <w:lang w:val="id_ID" w:bidi="id_ID"/>
          </w:rPr>
          <w:rPr>
            <w:color w:val="0000EE"/>
            <w:u w:val="single"/>
          </w:rPr>
          <w:t>26:4</w:t>
        </w:r>
      </w:hyperlink>
      <w:r>
        <w:rPr>
          <w:lang w:val="id_ID" w:bidi="id_ID"/>
        </w:rPr>
        <w:t xml:space="preserve">, </w:t>
      </w:r>
      <w:hyperlink r:id="rId172">
        <w:r>
          <w:rPr>
            <w:lang w:val="id_ID" w:bidi="id_ID"/>
          </w:rPr>
          <w:rPr>
            <w:color w:val="0000EE"/>
            <w:u w:val="single"/>
          </w:rPr>
          <w:t>8</w:t>
        </w:r>
      </w:hyperlink>
      <w:r>
        <w:rPr>
          <w:lang w:val="id_ID" w:bidi="id_ID"/>
        </w:rPr>
        <w:t xml:space="preserve">, </w:t>
      </w:r>
      <w:hyperlink r:id="rId173">
        <w:r>
          <w:rPr>
            <w:lang w:val="id_ID" w:bidi="id_ID"/>
          </w:rPr>
          <w:rPr>
            <w:color w:val="0000EE"/>
            <w:u w:val="single"/>
          </w:rPr>
          <w:t>15</w:t>
        </w:r>
      </w:hyperlink>
      <w:r>
        <w:rPr>
          <w:lang w:val="id_ID" w:bidi="id_ID"/>
        </w:rPr>
        <w:t xml:space="preserve">; </w:t>
      </w:r>
      <w:hyperlink r:id="rId174">
        <w:r>
          <w:rPr>
            <w:lang w:val="id_ID" w:bidi="id_ID"/>
          </w:rPr>
          <w:rPr>
            <w:color w:val="0000EE"/>
            <w:u w:val="single"/>
          </w:rPr>
          <w:t>2Taw. 25:24</w:t>
        </w:r>
      </w:hyperlink>
      <w:r>
        <w:rPr>
          <w:lang w:val="id_ID" w:bidi="id_ID"/>
        </w:rPr>
        <w:t xml:space="preserve">) yang tinggal di kota Gat di Filistin atau di kota Israel yang memiliki nama yang sama (misalnya, Gat-Rimon, sebuah kota yang diberikan kepada orang Lewi, </w:t>
      </w:r>
      <w:hyperlink r:id="rId175">
        <w:r>
          <w:rPr>
            <w:lang w:val="id_ID" w:bidi="id_ID"/>
          </w:rPr>
          <w:rPr>
            <w:color w:val="0000EE"/>
            <w:u w:val="single"/>
          </w:rPr>
          <w:t>Yos. 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hyperlink r:id="rId176">
        <w:r>
          <w:rPr>
            <w:lang w:val="id_ID" w:bidi="id_ID"/>
          </w:rPr>
          <w:rPr>
            <w:color w:val="0000EE"/>
            <w:u w:val="single"/>
          </w:rPr>
          <w:t>1Sam. 5</w:t>
        </w:r>
      </w:hyperlink>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hyperlink r:id="rId177">
        <w:r>
          <w:rPr>
            <w:lang w:val="id_ID" w:bidi="id_ID"/>
          </w:rPr>
          <w:rPr>
            <w:color w:val="0000EE"/>
            <w:u w:val="single"/>
          </w:rPr>
          <w:t>1Sam. 2:18</w:t>
        </w:r>
      </w:hyperlink>
      <w:r>
        <w:rPr>
          <w:lang w:val="id_ID" w:bidi="id_ID"/>
        </w:rPr>
        <w:t xml:space="preserve">, </w:t>
      </w:r>
      <w:hyperlink r:id="rId178">
        <w:r>
          <w:rPr>
            <w:lang w:val="id_ID" w:bidi="id_ID"/>
          </w:rPr>
          <w:rPr>
            <w:color w:val="0000EE"/>
            <w:u w:val="single"/>
          </w:rPr>
          <w:t>28</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0">
        <w:r>
          <w:rPr>
            <w:lang w:val="id_ID" w:bidi="id_ID"/>
          </w:rPr>
          <w:rPr>
            <w:color w:val="0000EE"/>
            <w:u w:val="single"/>
          </w:rPr>
          <w:t>22:18</w:t>
        </w:r>
      </w:hyperlink>
      <w:r>
        <w:rPr>
          <w:lang w:val="id_ID" w:bidi="id_ID"/>
        </w:rPr>
        <w:t xml:space="preserve">; </w:t>
      </w:r>
      <w:hyperlink r:id="rId181">
        <w:r>
          <w:rPr>
            <w:lang w:val="id_ID" w:bidi="id_ID"/>
          </w:rPr>
          <w:rPr>
            <w:color w:val="0000EE"/>
            <w:u w:val="single"/>
          </w:rPr>
          <w:t>23:6</w:t>
        </w:r>
      </w:hyperlink>
      <w:r>
        <w:rPr>
          <w:lang w:val="id_ID" w:bidi="id_ID"/>
        </w:rPr>
        <w:t xml:space="preserve">, </w:t>
      </w:r>
      <w:hyperlink r:id="rId1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hyperlink r:id="rId183">
        <w:r>
          <w:rPr>
            <w:lang w:val="id_ID" w:bidi="id_ID"/>
          </w:rPr>
          <w:rPr>
            <w:color w:val="0000EE"/>
            <w:u w:val="single"/>
          </w:rPr>
          <w:t>2Sam. 15:10</w:t>
        </w:r>
      </w:hyperlink>
      <w:r>
        <w:rPr>
          <w:lang w:val="id_ID" w:bidi="id_ID"/>
        </w:rPr>
        <w:t>, b</w:t>
      </w:r>
      <w:r>
        <w:rPr>
          <w:lang w:val="id_ID" w:bidi="id_ID"/>
        </w:rPr>
        <w:t>unyi sangkakala</w:t>
      </w:r>
      <w:r>
        <w:rPr>
          <w:lang w:val="id_ID" w:bidi="id_ID"/>
        </w:rPr>
        <w:t xml:space="preserve"> mengumumkan penobatan seorang raja baru; dalam </w:t>
      </w:r>
      <w:hyperlink r:id="rId184">
        <w:r>
          <w:rPr>
            <w:lang w:val="id_ID" w:bidi="id_ID"/>
          </w:rPr>
          <w:rPr>
            <w:color w:val="0000EE"/>
            <w:u w:val="single"/>
          </w:rPr>
          <w:t>2Sam. 20:1</w:t>
        </w:r>
      </w:hyperlink>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hyperlink r:id="rId185">
        <w:r>
          <w:rPr>
            <w:lang w:val="id_ID" w:bidi="id_ID"/>
          </w:rPr>
          <w:rPr>
            <w:color w:val="0000EE"/>
            <w:u w:val="single"/>
          </w:rPr>
          <w:t>2Sam. 6:16</w:t>
        </w:r>
      </w:hyperlink>
      <w:r>
        <w:rPr>
          <w:lang w:val="id_ID" w:bidi="id_ID"/>
        </w:rPr>
        <w:t xml:space="preserve">, </w:t>
      </w:r>
      <w:hyperlink r:id="rId186">
        <w:r>
          <w:rPr>
            <w:lang w:val="id_ID" w:bidi="id_ID"/>
          </w:rPr>
          <w:rPr>
            <w:color w:val="0000EE"/>
            <w:u w:val="single"/>
          </w:rPr>
          <w:t>20</w:t>
        </w:r>
      </w:hyperlink>
      <w:r>
        <w:rPr>
          <w:lang w:val="id_ID" w:bidi="id_ID"/>
        </w:rPr>
        <w:t xml:space="preserve">, </w:t>
      </w:r>
      <w:hyperlink r:id="rId187">
        <w:r>
          <w:rPr>
            <w:lang w:val="id_ID" w:bidi="id_ID"/>
          </w:rPr>
          <w:rPr>
            <w:color w:val="0000EE"/>
            <w:u w:val="single"/>
          </w:rPr>
          <w:t>23</w:t>
        </w:r>
      </w:hyperlink>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hyperlink r:id="rId188">
        <w:r>
          <w:rPr>
            <w:lang w:val="id_ID" w:bidi="id_ID"/>
          </w:rPr>
          <w:rPr>
            <w:color w:val="0000EE"/>
            <w:u w:val="single"/>
          </w:rPr>
          <w:t>2Sam. 3:13</w:t>
        </w:r>
      </w:hyperlink>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89">
        <w:r>
          <w:rPr>
            <w:lang w:val="id_ID" w:bidi="id_ID"/>
          </w:rPr>
          <w:rPr>
            <w:color w:val="0000EE"/>
            <w:u w:val="single"/>
          </w:rPr>
          <w:t>2Sam. 3: 16–7</w:t>
        </w:r>
      </w:hyperlink>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hyperlink r:id="rId190">
        <w:r>
          <w:rPr>
            <w:lang w:val="id_ID" w:bidi="id_ID"/>
          </w:rPr>
          <w:rPr>
            <w:color w:val="0000EE"/>
            <w:u w:val="single"/>
          </w:rPr>
          <w:t>Mzm. 78:60–61</w:t>
        </w:r>
      </w:hyperlink>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hyperlink r:id="rId191">
        <w:r>
          <w:rPr>
            <w:lang w:val="id_ID" w:bidi="id_ID"/>
          </w:rPr>
          <w:rPr>
            <w:color w:val="0000EE"/>
            <w:u w:val="single"/>
          </w:rPr>
          <w:t>1Raj. 8:14</w:t>
        </w:r>
      </w:hyperlink>
      <w:r>
        <w:rPr>
          <w:lang w:val="id_ID" w:bidi="id_ID"/>
        </w:rPr>
        <w:t xml:space="preserve">, </w:t>
      </w:r>
      <w:hyperlink r:id="rId192">
        <w:r>
          <w:rPr>
            <w:lang w:val="id_ID" w:bidi="id_ID"/>
          </w:rPr>
          <w:rPr>
            <w:color w:val="0000EE"/>
            <w:u w:val="single"/>
          </w:rPr>
          <w:t>55</w:t>
        </w:r>
      </w:hyperlink>
      <w:r>
        <w:rPr>
          <w:lang w:val="id_ID" w:bidi="id_ID"/>
        </w:rPr>
        <w:t xml:space="preserve">; </w:t>
      </w:r>
      <w:hyperlink r:id="rId193">
        <w:r>
          <w:rPr>
            <w:lang w:val="id_ID" w:bidi="id_ID"/>
          </w:rPr>
          <w:rPr>
            <w:color w:val="0000EE"/>
            <w:u w:val="single"/>
          </w:rPr>
          <w:t>2Taw. 6:3</w:t>
        </w:r>
      </w:hyperlink>
      <w:r>
        <w:rPr>
          <w:lang w:val="id_ID" w:bidi="id_ID"/>
        </w:rPr>
        <w:t xml:space="preserve">; Hizkia, </w:t>
      </w:r>
      <w:hyperlink r:id="rId194">
        <w:r>
          <w:rPr>
            <w:lang w:val="id_ID" w:bidi="id_ID"/>
          </w:rPr>
          <w:rPr>
            <w:color w:val="0000EE"/>
            <w:u w:val="single"/>
          </w:rPr>
          <w:t>2Taw.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hyperlink r:id="rId195">
        <w:r>
          <w:rPr>
            <w:lang w:val="id_ID" w:bidi="id_ID"/>
          </w:rPr>
          <w:rPr>
            <w:color w:val="0000EE"/>
            <w:u w:val="single"/>
          </w:rPr>
          <w:t>Kej. 20:17–18</w:t>
        </w:r>
      </w:hyperlink>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hyperlink r:id="rId196">
        <w:r>
          <w:rPr>
            <w:lang w:val="id_ID" w:bidi="id_ID"/>
          </w:rPr>
          <w:rPr>
            <w:color w:val="0000EE"/>
            <w:u w:val="single"/>
          </w:rPr>
          <w:t>Ul. 12:9–10</w:t>
        </w:r>
      </w:hyperlink>
      <w:r>
        <w:rPr>
          <w:lang w:val="id_ID" w:bidi="id_ID"/>
        </w:rPr>
        <w:t xml:space="preserve">; </w:t>
      </w:r>
      <w:hyperlink r:id="rId197">
        <w:r>
          <w:rPr>
            <w:lang w:val="id_ID" w:bidi="id_ID"/>
          </w:rPr>
          <w:rPr>
            <w:color w:val="0000EE"/>
            <w:u w:val="single"/>
          </w:rPr>
          <w:t>1Raj. 5:4</w:t>
        </w:r>
      </w:hyperlink>
      <w:r>
        <w:rPr>
          <w:lang w:val="id_ID" w:bidi="id_ID"/>
        </w:rPr>
        <w:t xml:space="preserve">; </w:t>
      </w:r>
      <w:hyperlink r:id="rId198">
        <w:r>
          <w:rPr>
            <w:lang w:val="id_ID" w:bidi="id_ID"/>
          </w:rPr>
          <w:rPr>
            <w:color w:val="0000EE"/>
            <w:u w:val="single"/>
          </w:rPr>
          <w:t>8:56</w:t>
        </w:r>
      </w:hyperlink>
      <w:r>
        <w:rPr>
          <w:lang w:val="id_ID" w:bidi="id_ID"/>
        </w:rPr>
        <w:t xml:space="preserve">. Istirahat Daud hanya sementara karena tidak lama kemudian ia harus berperang lagi (lihat </w:t>
      </w:r>
      <w:hyperlink r:id="rId199">
        <w:r>
          <w:rPr>
            <w:lang w:val="id_ID" w:bidi="id_ID"/>
          </w:rPr>
          <w:rPr>
            <w:color w:val="0000EE"/>
            <w:u w:val="single"/>
          </w:rPr>
          <w:t>2Sam. 8:1–18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hyperlink r:id="rId200">
        <w:r>
          <w:rPr>
            <w:lang w:val="id_ID" w:bidi="id_ID"/>
          </w:rPr>
          <w:rPr>
            <w:color w:val="0000EE"/>
            <w:u w:val="single"/>
          </w:rPr>
          <w:t>2Sam. 6:17</w:t>
        </w:r>
      </w:hyperlink>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hyperlink r:id="rId201">
        <w:r>
          <w:rPr>
            <w:lang w:val="id_ID" w:bidi="id_ID"/>
          </w:rPr>
          <w:rPr>
            <w:color w:val="0000EE"/>
            <w:u w:val="single"/>
          </w:rPr>
          <w:t>2Sam. 12:1–15</w:t>
        </w:r>
      </w:hyperlink>
      <w:r>
        <w:rPr>
          <w:lang w:val="id_ID" w:bidi="id_ID"/>
        </w:rPr>
        <w:t xml:space="preserve"> dengan sebuah perumpamaan tentang penghakiman terhadap Daud; (3) dalam </w:t>
      </w:r>
      <w:hyperlink r:id="rId202">
        <w:r>
          <w:rPr>
            <w:lang w:val="id_ID" w:bidi="id_ID"/>
          </w:rPr>
          <w:rPr>
            <w:color w:val="0000EE"/>
            <w:u w:val="single"/>
          </w:rPr>
          <w:t>1Raj. 1:11–27</w:t>
        </w:r>
      </w:hyperlink>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hyperlink r:id="rId203">
        <w:r>
          <w:rPr>
            <w:lang w:val="id_ID" w:bidi="id_ID"/>
          </w:rPr>
          <w:rPr>
            <w:color w:val="0000EE"/>
            <w:u w:val="single"/>
          </w:rPr>
          <w:t>1Taw. 22:8</w:t>
        </w:r>
      </w:hyperlink>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hyperlink r:id="rId204">
        <w:r>
          <w:rPr>
            <w:lang w:val="id_ID" w:bidi="id_ID"/>
          </w:rPr>
          <w:rPr>
            <w:color w:val="0000EE"/>
            <w:u w:val="single"/>
          </w:rPr>
          <w:t>Kisah 17:24</w:t>
        </w:r>
      </w:hyperlink>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hyperlink r:id="rId205">
        <w:r>
          <w:rPr>
            <w:lang w:val="id_ID" w:bidi="id_ID"/>
          </w:rPr>
          <w:rPr>
            <w:color w:val="0000EE"/>
            <w:u w:val="single"/>
          </w:rPr>
          <w:t>1Raj. 22:17</w:t>
        </w:r>
      </w:hyperlink>
      <w:r>
        <w:rPr>
          <w:lang w:val="id_ID" w:bidi="id_ID"/>
        </w:rPr>
        <w:t xml:space="preserve">; </w:t>
      </w:r>
      <w:hyperlink r:id="rId206">
        <w:r>
          <w:rPr>
            <w:lang w:val="id_ID" w:bidi="id_ID"/>
          </w:rPr>
          <w:rPr>
            <w:color w:val="0000EE"/>
            <w:u w:val="single"/>
          </w:rPr>
          <w:t>Yes. 44:28</w:t>
        </w:r>
      </w:hyperlink>
      <w:r>
        <w:rPr>
          <w:lang w:val="id_ID" w:bidi="id_ID"/>
        </w:rPr>
        <w:t xml:space="preserve">; </w:t>
      </w:r>
      <w:hyperlink r:id="rId207">
        <w:r>
          <w:rPr>
            <w:lang w:val="id_ID" w:bidi="id_ID"/>
          </w:rPr>
          <w:rPr>
            <w:color w:val="0000EE"/>
            <w:u w:val="single"/>
          </w:rPr>
          <w:t>Yeh. 34:2</w:t>
        </w:r>
      </w:hyperlink>
      <w:r>
        <w:rPr>
          <w:lang w:val="id_ID" w:bidi="id_ID"/>
        </w:rPr>
        <w:t xml:space="preserve">; </w:t>
      </w:r>
      <w:hyperlink r:id="rId208">
        <w:r>
          <w:rPr>
            <w:lang w:val="id_ID" w:bidi="id_ID"/>
          </w:rPr>
          <w:rPr>
            <w:color w:val="0000EE"/>
            <w:u w:val="single"/>
          </w:rPr>
          <w:t>37:24</w:t>
        </w:r>
      </w:hyperlink>
      <w:r>
        <w:rPr>
          <w:lang w:val="id_ID" w:bidi="id_ID"/>
        </w:rPr>
        <w:t xml:space="preserve">; </w:t>
      </w:r>
      <w:hyperlink r:id="rId209">
        <w:r>
          <w:rPr>
            <w:lang w:val="id_ID" w:bidi="id_ID"/>
          </w:rPr>
          <w:rPr>
            <w:color w:val="0000EE"/>
            <w:u w:val="single"/>
          </w:rPr>
          <w:t>Nah. 3:18</w:t>
        </w:r>
      </w:hyperlink>
      <w:r>
        <w:rPr>
          <w:lang w:val="id_ID" w:bidi="id_ID"/>
        </w:rPr>
        <w:t xml:space="preserve">; </w:t>
      </w:r>
      <w:hyperlink r:id="rId210">
        <w:r>
          <w:rPr>
            <w:lang w:val="id_ID" w:bidi="id_ID"/>
          </w:rPr>
          <w:rPr>
            <w:color w:val="0000EE"/>
            <w:u w:val="single"/>
          </w:rPr>
          <w:t>Za. 10:3</w:t>
        </w:r>
      </w:hyperlink>
      <w:r>
        <w:rPr>
          <w:lang w:val="id_ID" w:bidi="id_ID"/>
        </w:rPr>
        <w:t>). Daud, yang pernah menjadi seorang gembala, menyebut Tuhan sebagai gembalanya (</w:t>
      </w:r>
      <w:hyperlink r:id="rId211">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hyperlink r:id="rId212">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3">
        <w:r>
          <w:rPr>
            <w:lang w:val="id_ID" w:bidi="id_ID"/>
          </w:rPr>
          <w:rPr>
            <w:color w:val="0000EE"/>
            <w:u w:val="single"/>
          </w:rPr>
          <w:t>Yos. 1:13</w:t>
        </w:r>
      </w:hyperlink>
      <w:r>
        <w:rPr>
          <w:lang w:val="id_ID" w:bidi="id_ID"/>
        </w:rPr>
        <w:t xml:space="preserve">, </w:t>
      </w:r>
      <w:hyperlink r:id="rId214">
        <w:r>
          <w:rPr>
            <w:lang w:val="id_ID" w:bidi="id_ID"/>
          </w:rPr>
          <w:rPr>
            <w:color w:val="0000EE"/>
            <w:u w:val="single"/>
          </w:rPr>
          <w:t>15</w:t>
        </w:r>
      </w:hyperlink>
      <w:r>
        <w:rPr>
          <w:lang w:val="id_ID" w:bidi="id_ID"/>
        </w:rPr>
        <w:t xml:space="preserve">; </w:t>
      </w:r>
      <w:hyperlink r:id="rId215">
        <w:r>
          <w:rPr>
            <w:lang w:val="id_ID" w:bidi="id_ID"/>
          </w:rPr>
          <w:rPr>
            <w:color w:val="0000EE"/>
            <w:u w:val="single"/>
          </w:rPr>
          <w:t>22:4</w:t>
        </w:r>
      </w:hyperlink>
      <w:r>
        <w:rPr>
          <w:lang w:val="id_ID" w:bidi="id_ID"/>
        </w:rPr>
        <w:t>), dan kemudian diwujudkan dalam pelayanan beberapa hakim (</w:t>
      </w:r>
      <w:hyperlink r:id="rId216">
        <w:r>
          <w:rPr>
            <w:lang w:val="id_ID" w:bidi="id_ID"/>
          </w:rPr>
          <w:rPr>
            <w:color w:val="0000EE"/>
            <w:u w:val="single"/>
          </w:rPr>
          <w:t>Hak. 3:11</w:t>
        </w:r>
      </w:hyperlink>
      <w:r>
        <w:rPr>
          <w:lang w:val="id_ID" w:bidi="id_ID"/>
        </w:rPr>
        <w:t xml:space="preserve">, </w:t>
      </w:r>
      <w:hyperlink r:id="rId217">
        <w:r>
          <w:rPr>
            <w:lang w:val="id_ID" w:bidi="id_ID"/>
          </w:rPr>
          <w:rPr>
            <w:color w:val="0000EE"/>
            <w:u w:val="single"/>
          </w:rPr>
          <w:t>30</w:t>
        </w:r>
      </w:hyperlink>
      <w:r>
        <w:rPr>
          <w:lang w:val="id_ID" w:bidi="id_ID"/>
        </w:rPr>
        <w:t xml:space="preserve">; </w:t>
      </w:r>
      <w:hyperlink r:id="rId218">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hyperlink r:id="rId220">
        <w:r>
          <w:rPr>
            <w:lang w:val="id_ID" w:bidi="id_ID"/>
          </w:rPr>
          <w:rPr>
            <w:color w:val="0000EE"/>
            <w:u w:val="single"/>
          </w:rPr>
          <w:t>1Taw.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hyperlink r:id="rId221">
        <w:r>
          <w:rPr>
            <w:lang w:val="id_ID" w:bidi="id_ID"/>
          </w:rPr>
          <w:rPr>
            <w:color w:val="0000EE"/>
            <w:u w:val="single"/>
          </w:rPr>
          <w:t>Kel. 6:7</w:t>
        </w:r>
      </w:hyperlink>
      <w:r>
        <w:rPr>
          <w:lang w:val="id_ID" w:bidi="id_ID"/>
        </w:rPr>
        <w:t xml:space="preserve">; </w:t>
      </w:r>
      <w:hyperlink r:id="rId222">
        <w:r>
          <w:rPr>
            <w:lang w:val="id_ID" w:bidi="id_ID"/>
          </w:rPr>
          <w:rPr>
            <w:color w:val="0000EE"/>
            <w:u w:val="single"/>
          </w:rPr>
          <w:t>Im. 26:12</w:t>
        </w:r>
      </w:hyperlink>
      <w:r>
        <w:rPr>
          <w:lang w:val="id_ID" w:bidi="id_ID"/>
        </w:rPr>
        <w:t xml:space="preserve">). Yesus kemudian menjadi penggenapan akhir dari nubuat ini (lihat </w:t>
      </w:r>
      <w:hyperlink r:id="rId223">
        <w:r>
          <w:rPr>
            <w:lang w:val="id_ID" w:bidi="id_ID"/>
          </w:rPr>
          <w:rPr>
            <w:color w:val="0000EE"/>
            <w:u w:val="single"/>
          </w:rPr>
          <w:t>Ibr. 1:5</w:t>
        </w:r>
      </w:hyperlink>
      <w:r>
        <w:rPr>
          <w:lang w:val="id_ID" w:bidi="id_ID"/>
        </w:rPr>
        <w:t xml:space="preserve">). Paulus mengutip frasa ini dalam </w:t>
      </w:r>
      <w:hyperlink r:id="rId224">
        <w:r>
          <w:rPr>
            <w:lang w:val="id_ID" w:bidi="id_ID"/>
          </w:rPr>
          <w:rPr>
            <w:color w:val="0000EE"/>
            <w:u w:val="single"/>
          </w:rPr>
          <w:t>2Kor. 6:18</w:t>
        </w:r>
      </w:hyperlink>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hyperlink r:id="rId225">
        <w:r>
          <w:rPr>
            <w:lang w:val="id_ID" w:bidi="id_ID"/>
          </w:rPr>
          <w:rPr>
            <w:color w:val="0000EE"/>
            <w:u w:val="single"/>
          </w:rPr>
          <w:t>Ibr. 4:15</w:t>
        </w:r>
      </w:hyperlink>
      <w:r>
        <w:rPr>
          <w:lang w:val="id_ID" w:bidi="id_ID"/>
        </w:rPr>
        <w:t xml:space="preserve">; </w:t>
      </w:r>
      <w:hyperlink r:id="rId226">
        <w:r>
          <w:rPr>
            <w:lang w:val="id_ID" w:bidi="id_ID"/>
          </w:rPr>
          <w:rPr>
            <w:color w:val="0000EE"/>
            <w:u w:val="single"/>
          </w:rPr>
          <w:t>5:8</w:t>
        </w:r>
      </w:hyperlink>
      <w:r>
        <w:rPr>
          <w:lang w:val="id_ID" w:bidi="id_ID"/>
        </w:rPr>
        <w:t xml:space="preserve">; </w:t>
      </w:r>
      <w:hyperlink r:id="rId227">
        <w:r>
          <w:rPr>
            <w:lang w:val="id_ID" w:bidi="id_ID"/>
          </w:rPr>
          <w:rPr>
            <w:color w:val="0000EE"/>
            <w:u w:val="single"/>
          </w:rPr>
          <w:t>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hyperlink r:id="rId228">
        <w:r>
          <w:rPr>
            <w:lang w:val="id_ID" w:bidi="id_ID"/>
          </w:rPr>
          <w:rPr>
            <w:color w:val="0000EE"/>
            <w:u w:val="single"/>
          </w:rPr>
          <w:t>2Sam. 7:14</w:t>
        </w:r>
      </w:hyperlink>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hyperlink r:id="rId229">
        <w:r>
          <w:rPr>
            <w:lang w:val="id_ID" w:bidi="id_ID"/>
          </w:rPr>
          <w:rPr>
            <w:color w:val="0000EE"/>
            <w:u w:val="single"/>
          </w:rPr>
          <w:t>Kel.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hyperlink r:id="rId230">
        <w:r>
          <w:rPr>
            <w:lang w:val="id_ID" w:bidi="id_ID"/>
          </w:rPr>
          <w:rPr>
            <w:color w:val="0000EE"/>
            <w:u w:val="single"/>
          </w:rPr>
          <w:t>Why.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hyperlink r:id="rId231">
        <w:r>
          <w:rPr>
            <w:lang w:val="id_ID" w:bidi="id_ID"/>
          </w:rPr>
          <w:rPr>
            <w:color w:val="0000EE"/>
            <w:u w:val="single"/>
          </w:rPr>
          <w:t>2Sam. 22:32</w:t>
        </w:r>
      </w:hyperlink>
      <w:r>
        <w:rPr>
          <w:lang w:val="id_ID" w:bidi="id_ID"/>
        </w:rPr>
        <w:t xml:space="preserve">; </w:t>
      </w:r>
      <w:hyperlink r:id="rId232">
        <w:r>
          <w:rPr>
            <w:lang w:val="id_ID" w:bidi="id_ID"/>
          </w:rPr>
          <w:rPr>
            <w:color w:val="0000EE"/>
            <w:u w:val="single"/>
          </w:rPr>
          <w:t>Ul. 4:39</w:t>
        </w:r>
      </w:hyperlink>
      <w:r>
        <w:rPr>
          <w:lang w:val="id_ID" w:bidi="id_ID"/>
        </w:rPr>
        <w:t xml:space="preserve">; </w:t>
      </w:r>
      <w:hyperlink r:id="rId233">
        <w:r>
          <w:rPr>
            <w:lang w:val="id_ID" w:bidi="id_ID"/>
          </w:rPr>
          <w:rPr>
            <w:color w:val="0000EE"/>
            <w:u w:val="single"/>
          </w:rPr>
          <w:t>1Sam.2:2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hyperlink r:id="rId234">
        <w:r>
          <w:rPr>
            <w:lang w:val="id_ID" w:bidi="id_ID"/>
          </w:rPr>
          <w:rPr>
            <w:color w:val="0000EE"/>
            <w:u w:val="single"/>
          </w:rPr>
          <w:t>2Sam. 7:23–24</w:t>
        </w:r>
      </w:hyperlink>
      <w:r>
        <w:rPr>
          <w:lang w:val="id_ID" w:bidi="id_ID"/>
        </w:rPr>
        <w:t>), bukan hanya Daud dan garis keturunannya (</w:t>
      </w:r>
      <w:hyperlink r:id="rId235">
        <w:r>
          <w:rPr>
            <w:lang w:val="id_ID" w:bidi="id_ID"/>
          </w:rPr>
          <w:rPr>
            <w:color w:val="0000EE"/>
            <w:u w:val="single"/>
          </w:rPr>
          <w:t>2Sam. 7:18–21</w:t>
        </w:r>
      </w:hyperlink>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hyperlink r:id="rId236">
        <w:r>
          <w:rPr>
            <w:lang w:val="id_ID" w:bidi="id_ID"/>
          </w:rPr>
          <w:rPr>
            <w:color w:val="0000EE"/>
            <w:u w:val="single"/>
          </w:rPr>
          <w:t>Hak. 6:17</w:t>
        </w:r>
      </w:hyperlink>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hyperlink r:id="rId237">
        <w:r>
          <w:rPr>
            <w:lang w:val="id_ID" w:bidi="id_ID"/>
          </w:rPr>
          <w:rPr>
            <w:color w:val="0000EE"/>
            <w:u w:val="single"/>
          </w:rPr>
          <w:t>2Sam.7:9</w:t>
        </w:r>
      </w:hyperlink>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hyperlink r:id="rId238">
        <w:r>
          <w:rPr>
            <w:lang w:val="id_ID" w:bidi="id_ID"/>
          </w:rPr>
          <w:rPr>
            <w:color w:val="0000EE"/>
            <w:u w:val="single"/>
          </w:rPr>
          <w:t>2Sam. 8:1–14</w:t>
        </w:r>
      </w:hyperlink>
      <w:r>
        <w:rPr>
          <w:lang w:val="id_ID" w:bidi="id_ID"/>
        </w:rPr>
        <w:t>) dan pembentukan birokrasi kerajaannya (</w:t>
      </w:r>
      <w:hyperlink r:id="rId239">
        <w:r>
          <w:rPr>
            <w:lang w:val="id_ID" w:bidi="id_ID"/>
          </w:rPr>
          <w:rPr>
            <w:color w:val="0000EE"/>
            <w:u w:val="single"/>
          </w:rPr>
          <w:t>2Sam. 8:15–18</w:t>
        </w:r>
      </w:hyperlink>
      <w:r>
        <w:rPr>
          <w:lang w:val="id_ID" w:bidi="id_ID"/>
        </w:rPr>
        <w:t>) menggenapi janji Allah tentang sebuah nama yang terkenal/termasyhur (</w:t>
      </w:r>
      <w:hyperlink r:id="rId237">
        <w:r>
          <w:rPr>
            <w:lang w:val="id_ID" w:bidi="id_ID"/>
          </w:rPr>
          <w:rPr>
            <w:color w:val="0000EE"/>
            <w:u w:val="single"/>
          </w:rPr>
          <w:t>2Sam. 7:9</w:t>
        </w:r>
      </w:hyperlink>
      <w:r>
        <w:rPr>
          <w:lang w:val="id_ID" w:bidi="id_ID"/>
        </w:rPr>
        <w:t xml:space="preserve">; bdk. </w:t>
      </w:r>
      <w:hyperlink r:id="rId240">
        <w:r>
          <w:rPr>
            <w:lang w:val="id_ID" w:bidi="id_ID"/>
          </w:rPr>
          <w:rPr>
            <w:color w:val="0000EE"/>
            <w:u w:val="single"/>
          </w:rPr>
          <w:t>2Sam.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hyperlink r:id="rId241">
        <w:r>
          <w:rPr>
            <w:lang w:val="id_ID" w:bidi="id_ID"/>
          </w:rPr>
          <w:rPr>
            <w:color w:val="0000EE"/>
            <w:u w:val="single"/>
          </w:rPr>
          <w:t>1Sam. 22:3–4</w:t>
        </w:r>
      </w:hyperlink>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hyperlink r:id="rId242">
        <w:r>
          <w:rPr>
            <w:lang w:val="id_ID" w:bidi="id_ID"/>
          </w:rPr>
          <w:rPr>
            <w:color w:val="0000EE"/>
            <w:u w:val="single"/>
          </w:rPr>
          <w:t>Bil. 21:29</w:t>
        </w:r>
      </w:hyperlink>
      <w:r>
        <w:rPr>
          <w:lang w:val="id_ID" w:bidi="id_ID"/>
        </w:rPr>
        <w:t xml:space="preserve">; </w:t>
      </w:r>
      <w:hyperlink r:id="rId243">
        <w:r>
          <w:rPr>
            <w:lang w:val="id_ID" w:bidi="id_ID"/>
          </w:rPr>
          <w:rPr>
            <w:color w:val="0000EE"/>
            <w:u w:val="single"/>
          </w:rPr>
          <w:t>24:17</w:t>
        </w:r>
      </w:hyperlink>
      <w:r>
        <w:rPr>
          <w:lang w:val="id_ID" w:bidi="id_ID"/>
        </w:rPr>
        <w:t xml:space="preserve">; </w:t>
      </w:r>
      <w:hyperlink r:id="rId244">
        <w:r>
          <w:rPr>
            <w:lang w:val="id_ID" w:bidi="id_ID"/>
          </w:rPr>
          <w:rPr>
            <w:color w:val="0000EE"/>
            <w:u w:val="single"/>
          </w:rPr>
          <w:t>Ul.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hyperlink r:id="rId245">
        <w:r>
          <w:rPr>
            <w:lang w:val="id_ID" w:bidi="id_ID"/>
          </w:rPr>
          <w:rPr>
            <w:color w:val="0000EE"/>
            <w:u w:val="single"/>
          </w:rPr>
          <w:t>2Sam. 10:16</w:t>
        </w:r>
      </w:hyperlink>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6">
        <w:r>
          <w:rPr>
            <w:lang w:val="id_ID" w:bidi="id_ID"/>
          </w:rPr>
          <w:rPr>
            <w:color w:val="0000EE"/>
            <w:u w:val="single"/>
          </w:rPr>
          <w:t>Hak. 18:28</w:t>
        </w:r>
      </w:hyperlink>
      <w:r>
        <w:rPr>
          <w:lang w:val="id_ID" w:bidi="id_ID"/>
        </w:rPr>
        <w:t xml:space="preserve">; bdk. </w:t>
      </w:r>
      <w:hyperlink r:id="rId247">
        <w:r>
          <w:rPr>
            <w:lang w:val="id_ID" w:bidi="id_ID"/>
          </w:rPr>
          <w:rPr>
            <w:color w:val="0000EE"/>
            <w:u w:val="single"/>
          </w:rPr>
          <w:t>Bil. 13:21</w:t>
        </w:r>
      </w:hyperlink>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hyperlink r:id="rId248">
        <w:r>
          <w:rPr>
            <w:lang w:val="id_ID" w:bidi="id_ID"/>
          </w:rPr>
          <w:rPr>
            <w:color w:val="0000EE"/>
            <w:u w:val="single"/>
          </w:rPr>
          <w:t>1Taw. 18:3</w:t>
        </w:r>
      </w:hyperlink>
      <w:r>
        <w:rPr>
          <w:lang w:val="id_ID" w:bidi="id_ID"/>
        </w:rPr>
        <w:t xml:space="preserve"> secara khusus menunjuk pada sungai Efrat. Bandingkan </w:t>
      </w:r>
      <w:hyperlink r:id="rId245">
        <w:r>
          <w:rPr>
            <w:lang w:val="id_ID" w:bidi="id_ID"/>
          </w:rPr>
          <w:rPr>
            <w:color w:val="0000EE"/>
            <w:u w:val="single"/>
          </w:rPr>
          <w:t>2Sam.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hyperlink r:id="rId249">
        <w:r>
          <w:rPr>
            <w:lang w:val="id_ID" w:bidi="id_ID"/>
          </w:rPr>
          <w:rPr>
            <w:color w:val="0000EE"/>
            <w:u w:val="single"/>
          </w:rPr>
          <w:t>Ul.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hyperlink r:id="rId250">
        <w:r>
          <w:rPr>
            <w:lang w:val="id_ID" w:bidi="id_ID"/>
          </w:rPr>
          <w:rPr>
            <w:color w:val="0000EE"/>
            <w:u w:val="single"/>
          </w:rPr>
          <w:t>1Raj. 11:23–25</w:t>
        </w:r>
      </w:hyperlink>
      <w:r>
        <w:rPr>
          <w:lang w:val="id_ID" w:bidi="id_ID"/>
        </w:rPr>
        <w:t>) tetapi kurang berhasil dalam penyerangan mereka ke Samaria pada masa Raja Ahab dari Israel (</w:t>
      </w:r>
      <w:hyperlink r:id="rId251">
        <w:r>
          <w:rPr>
            <w:lang w:val="id_ID" w:bidi="id_ID"/>
          </w:rPr>
          <w:rPr>
            <w:color w:val="0000EE"/>
            <w:u w:val="single"/>
          </w:rPr>
          <w:t>1Raj.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hyperlink r:id="rId252">
        <w:r>
          <w:rPr>
            <w:lang w:val="id_ID" w:bidi="id_ID"/>
          </w:rPr>
          <w:rPr>
            <w:color w:val="0000EE"/>
            <w:u w:val="single"/>
          </w:rPr>
          <w:t>2Sam. 8:2</w:t>
        </w:r>
      </w:hyperlink>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hyperlink r:id="rId253">
        <w:r>
          <w:rPr>
            <w:lang w:val="id_ID" w:bidi="id_ID"/>
          </w:rPr>
          <w:rPr>
            <w:color w:val="0000EE"/>
            <w:u w:val="single"/>
          </w:rPr>
          <w:t>2Sam. 8:14</w:t>
        </w:r>
      </w:hyperlink>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hyperlink r:id="rId254">
        <w:r>
          <w:rPr>
            <w:lang w:val="id_ID" w:bidi="id_ID"/>
          </w:rPr>
          <w:rPr>
            <w:color w:val="0000EE"/>
            <w:u w:val="single"/>
          </w:rPr>
          <w:t>2Raj. 11:10</w:t>
        </w:r>
      </w:hyperlink>
      <w:r>
        <w:rPr>
          <w:lang w:val="id_ID" w:bidi="id_ID"/>
        </w:rPr>
        <w:t>. • mengangkut . . . ke Yerusalem: Sesuai dengan ketentuan Allah bagi seorang raja yang baik (</w:t>
      </w:r>
      <w:hyperlink r:id="rId255">
        <w:r>
          <w:rPr>
            <w:lang w:val="id_ID" w:bidi="id_ID"/>
          </w:rPr>
          <w:rPr>
            <w:color w:val="0000EE"/>
            <w:u w:val="single"/>
          </w:rPr>
          <w:t>Ul. 17:17</w:t>
        </w:r>
      </w:hyperlink>
      <w:r>
        <w:rPr>
          <w:lang w:val="id_ID" w:bidi="id_ID"/>
        </w:rPr>
        <w:t xml:space="preserve">), Daud mempersembahkan barang-barang berharga ini kepada Allah (lihat </w:t>
      </w:r>
      <w:hyperlink r:id="rId256">
        <w:r>
          <w:rPr>
            <w:lang w:val="id_ID" w:bidi="id_ID"/>
          </w:rPr>
          <w:rPr>
            <w:color w:val="0000EE"/>
            <w:u w:val="single"/>
          </w:rPr>
          <w:t>2Sam. 8:11</w:t>
        </w:r>
      </w:hyperlink>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hyperlink r:id="rId257">
        <w:r>
          <w:rPr>
            <w:lang w:val="id_ID" w:bidi="id_ID"/>
          </w:rPr>
          <w:rPr>
            <w:color w:val="0000EE"/>
            <w:u w:val="single"/>
          </w:rPr>
          <w:t>1Taw. 18:10</w:t>
        </w:r>
      </w:hyperlink>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hyperlink r:id="rId256">
        <w:r>
          <w:rPr>
            <w:lang w:val="id_ID" w:bidi="id_ID"/>
          </w:rPr>
          <w:rPr>
            <w:color w:val="0000EE"/>
            <w:u w:val="single"/>
          </w:rPr>
          <w:t>2Sam. 8:11a</w:t>
        </w:r>
      </w:hyperlink>
      <w:r>
        <w:rPr>
          <w:lang w:val="id_ID" w:bidi="id_ID"/>
        </w:rPr>
        <w:t>) dan rampasan perang yang diambil dari musuh-musuh yang dikalahkan (</w:t>
      </w:r>
      <w:hyperlink r:id="rId258">
        <w:r>
          <w:rPr>
            <w:lang w:val="id_ID" w:bidi="id_ID"/>
          </w:rPr>
          <w:rPr>
            <w:color w:val="0000EE"/>
            <w:u w:val="single"/>
          </w:rPr>
          <w:t>2Sam. 8:11b-12</w:t>
        </w:r>
      </w:hyperlink>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59">
        <w:r>
          <w:rPr>
            <w:lang w:val="id_ID" w:bidi="id_ID"/>
          </w:rPr>
          <w:rPr>
            <w:color w:val="0000EE"/>
            <w:u w:val="single"/>
          </w:rPr>
          <w:t>1Raj. 2:25–46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hyperlink r:id="rId260">
        <w:r>
          <w:rPr>
            <w:lang w:val="id_ID" w:bidi="id_ID"/>
          </w:rPr>
          <w:rPr>
            <w:color w:val="0000EE"/>
            <w:u w:val="single"/>
          </w:rPr>
          <w:t>1Sam. 30:14</w:t>
        </w:r>
      </w:hyperlink>
      <w:r>
        <w:rPr>
          <w:lang w:val="id_ID" w:bidi="id_ID"/>
        </w:rPr>
        <w:t xml:space="preserve">; </w:t>
      </w:r>
      <w:hyperlink r:id="rId261">
        <w:r>
          <w:rPr>
            <w:lang w:val="id_ID" w:bidi="id_ID"/>
          </w:rPr>
          <w:rPr>
            <w:color w:val="0000EE"/>
            <w:u w:val="single"/>
          </w:rPr>
          <w:t>Yeh. 25:16</w:t>
        </w:r>
      </w:hyperlink>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2">
        <w:r>
          <w:rPr>
            <w:lang w:val="id_ID" w:bidi="id_ID"/>
          </w:rPr>
          <w:rPr>
            <w:color w:val="0000EE"/>
            <w:u w:val="single"/>
          </w:rPr>
          <w:t>1Sam. 20:12–17</w:t>
        </w:r>
      </w:hyperlink>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hyperlink r:id="rId199">
        <w:r>
          <w:rPr>
            <w:lang w:val="id_ID" w:bidi="id_ID"/>
          </w:rPr>
          <w:rPr>
            <w:color w:val="0000EE"/>
            <w:u w:val="single"/>
          </w:rPr>
          <w:t>2Sam.:1–18</w:t>
        </w:r>
      </w:hyperlink>
      <w:r>
        <w:rPr>
          <w:lang w:val="id_ID" w:bidi="id_ID"/>
        </w:rPr>
        <w:t xml:space="preserve">, </w:t>
      </w:r>
      <w:hyperlink r:id="rId263">
        <w:r>
          <w:rPr>
            <w:lang w:val="id_ID" w:bidi="id_ID"/>
          </w:rPr>
          <w:rPr>
            <w:color w:val="0000EE"/>
            <w:u w:val="single"/>
          </w:rPr>
          <w:t>10</w:t>
        </w:r>
      </w:hyperlink>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5">
        <w:r>
          <w:rPr>
            <w:lang w:val="id_ID" w:bidi="id_ID"/>
          </w:rPr>
          <w:rPr>
            <w:color w:val="0000EE"/>
            <w:u w:val="single"/>
          </w:rPr>
          <w:t>1Sam. 11:1–13</w:t>
        </w:r>
      </w:hyperlink>
      <w:r>
        <w:rPr>
          <w:lang w:val="id_ID" w:bidi="id_ID"/>
        </w:rPr>
        <w:t>). • Makhir anak Amiel</w:t>
      </w:r>
      <w:r>
        <w:rPr>
          <w:i/>
          <w:lang w:val="id_ID" w:bidi="id_ID"/>
        </w:rPr>
        <w:t>,</w:t>
      </w:r>
      <w:r>
        <w:rPr>
          <w:lang w:val="id_ID" w:bidi="id_ID"/>
        </w:rPr>
        <w:t xml:space="preserve"> tuan rumah Mefiboset, kemudian mendukung Daud selama pemberontakan Absalom (</w:t>
      </w:r>
      <w:hyperlink r:id="rId55">
        <w:r>
          <w:rPr>
            <w:lang w:val="id_ID" w:bidi="id_ID"/>
          </w:rPr>
          <w:rPr>
            <w:color w:val="0000EE"/>
            <w:u w:val="single"/>
          </w:rPr>
          <w:t>2Sam. 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hyperlink r:id="rId266">
        <w:r>
          <w:rPr>
            <w:lang w:val="id_ID" w:bidi="id_ID"/>
          </w:rPr>
          <w:rPr>
            <w:color w:val="0000EE"/>
            <w:u w:val="single"/>
          </w:rPr>
          <w:t>1Sam. 16:19</w:t>
        </w:r>
      </w:hyperlink>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hyperlink r:id="rId267">
        <w:r>
          <w:rPr>
            <w:lang w:val="id_ID" w:bidi="id_ID"/>
          </w:rPr>
          <w:rPr>
            <w:color w:val="0000EE"/>
            <w:u w:val="single"/>
          </w:rPr>
          <w:t>2Sam. 9:6</w:t>
        </w:r>
      </w:hyperlink>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hyperlink r:id="rId268">
        <w:r>
          <w:rPr>
            <w:lang w:val="id_ID" w:bidi="id_ID"/>
          </w:rPr>
          <w:rPr>
            <w:color w:val="0000EE"/>
            <w:u w:val="single"/>
          </w:rPr>
          <w:t>2Sam. 16:1–4</w:t>
        </w:r>
      </w:hyperlink>
      <w:r>
        <w:rPr>
          <w:lang w:val="id_ID" w:bidi="id_ID"/>
        </w:rPr>
        <w:t xml:space="preserve">; </w:t>
      </w:r>
      <w:hyperlink r:id="rId269">
        <w:r>
          <w:rPr>
            <w:lang w:val="id_ID" w:bidi="id_ID"/>
          </w:rPr>
          <w:rPr>
            <w:color w:val="0000EE"/>
            <w:u w:val="single"/>
          </w:rPr>
          <w:t>19:17–30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hyperlink r:id="rId270">
        <w:r>
          <w:rPr>
            <w:lang w:val="id_ID" w:bidi="id_ID"/>
          </w:rPr>
          <w:rPr>
            <w:color w:val="0000EE"/>
            <w:u w:val="single"/>
          </w:rPr>
          <w:t>2Sam. 10:1–19</w:t>
        </w:r>
      </w:hyperlink>
      <w:r>
        <w:rPr>
          <w:lang w:val="id_ID" w:bidi="id_ID"/>
        </w:rPr>
        <w:t xml:space="preserve"> sebagai musuh Daud yang aktif dan cakap (</w:t>
      </w:r>
      <w:hyperlink r:id="rId245">
        <w:r>
          <w:rPr>
            <w:lang w:val="id_ID" w:bidi="id_ID"/>
          </w:rPr>
          <w:rPr>
            <w:color w:val="0000EE"/>
            <w:u w:val="single"/>
          </w:rPr>
          <w:t>2Sam. 10:16</w:t>
        </w:r>
      </w:hyperlink>
      <w:r>
        <w:rPr>
          <w:lang w:val="id_ID" w:bidi="id_ID"/>
        </w:rPr>
        <w:t xml:space="preserve">), tetapi dalam </w:t>
      </w:r>
      <w:hyperlink r:id="rId199">
        <w:r>
          <w:rPr>
            <w:lang w:val="id_ID" w:bidi="id_ID"/>
          </w:rPr>
          <w:rPr>
            <w:color w:val="0000EE"/>
            <w:u w:val="single"/>
          </w:rPr>
          <w:t>2Sam 8:1–18</w:t>
        </w:r>
      </w:hyperlink>
      <w:r>
        <w:rPr>
          <w:lang w:val="id_ID" w:bidi="id_ID"/>
        </w:rPr>
        <w:t xml:space="preserve"> Daud telah mengalahkannya (</w:t>
      </w:r>
      <w:hyperlink r:id="rId271">
        <w:r>
          <w:rPr>
            <w:lang w:val="id_ID" w:bidi="id_ID"/>
          </w:rPr>
          <w:rPr>
            <w:color w:val="0000EE"/>
            <w:u w:val="single"/>
          </w:rPr>
          <w:t>2Sam. 8:3</w:t>
        </w:r>
      </w:hyperlink>
      <w:r>
        <w:rPr>
          <w:lang w:val="id_ID" w:bidi="id_ID"/>
        </w:rPr>
        <w:t>) dan menjarah kotanya (</w:t>
      </w:r>
      <w:hyperlink r:id="rId272">
        <w:r>
          <w:rPr>
            <w:lang w:val="id_ID" w:bidi="id_ID"/>
          </w:rPr>
          <w:rPr>
            <w:color w:val="0000EE"/>
            <w:u w:val="single"/>
          </w:rPr>
          <w:t>2Sam. 8:7</w:t>
        </w:r>
      </w:hyperlink>
      <w:r>
        <w:rPr>
          <w:lang w:val="id_ID" w:bidi="id_ID"/>
        </w:rPr>
        <w:t xml:space="preserve">, </w:t>
      </w:r>
      <w:hyperlink r:id="rId273">
        <w:r>
          <w:rPr>
            <w:lang w:val="id_ID" w:bidi="id_ID"/>
          </w:rPr>
          <w:rPr>
            <w:color w:val="0000EE"/>
            <w:u w:val="single"/>
          </w:rPr>
          <w:t>12</w:t>
        </w:r>
      </w:hyperlink>
      <w:r>
        <w:rPr>
          <w:lang w:val="id_ID" w:bidi="id_ID"/>
        </w:rPr>
        <w:t xml:space="preserve">). Barangkali Hadadezer masih hidup, telah mengumpulkan kekuatan kembali, lalu memberontak dalam </w:t>
      </w:r>
      <w:hyperlink r:id="rId270">
        <w:r>
          <w:rPr>
            <w:lang w:val="id_ID" w:bidi="id_ID"/>
          </w:rPr>
          <w:rPr>
            <w:color w:val="0000EE"/>
            <w:u w:val="single"/>
          </w:rPr>
          <w:t>2Sam. 10:1–19</w:t>
        </w:r>
      </w:hyperlink>
      <w:r>
        <w:rPr>
          <w:lang w:val="id_ID" w:bidi="id_ID"/>
        </w:rPr>
        <w:t xml:space="preserve">; atau mungkin </w:t>
      </w:r>
      <w:hyperlink r:id="rId270">
        <w:r>
          <w:rPr>
            <w:lang w:val="id_ID" w:bidi="id_ID"/>
          </w:rPr>
          <w:rPr>
            <w:color w:val="0000EE"/>
            <w:u w:val="single"/>
          </w:rPr>
          <w:t>2Sam. 10:1–19</w:t>
        </w:r>
      </w:hyperlink>
      <w:r>
        <w:rPr>
          <w:lang w:val="id_ID" w:bidi="id_ID"/>
        </w:rPr>
        <w:t xml:space="preserve"> menguraikan peristiwa-peristiwa dalam </w:t>
      </w:r>
      <w:hyperlink r:id="rId199">
        <w:r>
          <w:rPr>
            <w:lang w:val="id_ID" w:bidi="id_ID"/>
          </w:rPr>
          <w:rPr>
            <w:color w:val="0000EE"/>
            <w:u w:val="single"/>
          </w:rPr>
          <w:t>2Sam. 8:1–18</w:t>
        </w:r>
      </w:hyperlink>
      <w:r>
        <w:rPr>
          <w:lang w:val="id_ID" w:bidi="id_ID"/>
        </w:rPr>
        <w:t xml:space="preserve"> sebagai pendahuluan untuk </w:t>
      </w:r>
      <w:hyperlink r:id="rId274">
        <w:r>
          <w:rPr>
            <w:lang w:val="id_ID" w:bidi="id_ID"/>
          </w:rPr>
          <w:rPr>
            <w:color w:val="0000EE"/>
            <w:u w:val="single"/>
          </w:rPr>
          <w:t>2Sam. 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hyperlink r:id="rId275">
        <w:r>
          <w:rPr>
            <w:lang w:val="id_ID" w:bidi="id_ID"/>
          </w:rPr>
          <w:rPr>
            <w:color w:val="0000EE"/>
            <w:u w:val="single"/>
          </w:rPr>
          <w:t>2Sam. 10:6–12:31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hyperlink r:id="rId104">
        <w:r>
          <w:rPr>
            <w:lang w:val="id_ID" w:bidi="id_ID"/>
          </w:rPr>
          <w:rPr>
            <w:color w:val="0000EE"/>
            <w:u w:val="single"/>
          </w:rPr>
          <w:t>2Sam. 9</w:t>
        </w:r>
      </w:hyperlink>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hyperlink r:id="rId104">
        <w:r>
          <w:rPr>
            <w:lang w:val="id_ID" w:bidi="id_ID"/>
          </w:rPr>
          <w:rPr>
            <w:color w:val="0000EE"/>
            <w:u w:val="single"/>
          </w:rPr>
          <w:t>2Sam. 9</w:t>
        </w:r>
      </w:hyperlink>
      <w:r>
        <w:rPr>
          <w:lang w:val="id_ID" w:bidi="id_ID"/>
        </w:rPr>
        <w:t xml:space="preserve"> dan </w:t>
      </w:r>
      <w:hyperlink r:id="rId270">
        <w:r>
          <w:rPr>
            <w:lang w:val="id_ID" w:bidi="id_ID"/>
          </w:rPr>
          <w:rPr>
            <w:color w:val="0000EE"/>
            <w:u w:val="single"/>
          </w:rPr>
          <w:t>2Sam. 10</w:t>
        </w:r>
      </w:hyperlink>
      <w:r>
        <w:rPr>
          <w:lang w:val="id_ID" w:bidi="id_ID"/>
        </w:rPr>
        <w:t>, Daud ingin menunjukkan kesetiaan (</w:t>
      </w:r>
      <w:r>
        <w:rPr>
          <w:i/>
          <w:lang w:val="id_ID" w:bidi="id_ID"/>
        </w:rPr>
        <w:t>hesed</w:t>
      </w:r>
      <w:r>
        <w:rPr>
          <w:lang w:val="id_ID" w:bidi="id_ID"/>
        </w:rPr>
        <w:t xml:space="preserve">; juga dalam </w:t>
      </w:r>
      <w:hyperlink r:id="rId276">
        <w:r>
          <w:rPr>
            <w:lang w:val="id_ID" w:bidi="id_ID"/>
          </w:rPr>
          <w:rPr>
            <w:color w:val="0000EE"/>
            <w:u w:val="single"/>
          </w:rPr>
          <w:t>2Sam. 9:1</w:t>
        </w:r>
      </w:hyperlink>
      <w:r>
        <w:rPr>
          <w:lang w:val="id_ID" w:bidi="id_ID"/>
        </w:rPr>
        <w:t xml:space="preserve">, </w:t>
      </w:r>
      <w:hyperlink r:id="rId27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hyperlink r:id="rId278">
        <w:r>
          <w:rPr>
            <w:lang w:val="id_ID" w:bidi="id_ID"/>
          </w:rPr>
          <w:rPr>
            <w:color w:val="0000EE"/>
            <w:u w:val="single"/>
          </w:rPr>
          <w:t>Yes.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hyperlink r:id="rId279">
        <w:r>
          <w:rPr>
            <w:lang w:val="id_ID" w:bidi="id_ID"/>
          </w:rPr>
          <w:rPr>
            <w:color w:val="0000EE"/>
            <w:u w:val="single"/>
          </w:rPr>
          <w:t>1Raj. 16:34</w:t>
        </w:r>
      </w:hyperlink>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hyperlink r:id="rId280">
        <w:r>
          <w:rPr>
            <w:lang w:val="id_ID" w:bidi="id_ID"/>
          </w:rPr>
          <w:rPr>
            <w:color w:val="0000EE"/>
            <w:u w:val="single"/>
          </w:rPr>
          <w:t>2Sam. 8:5–6</w:t>
        </w:r>
      </w:hyperlink>
      <w:r>
        <w:rPr>
          <w:lang w:val="id_ID" w:bidi="id_ID"/>
        </w:rPr>
        <w:t xml:space="preserve">. • Bet-Rehob dan Zoba: Lihat </w:t>
      </w:r>
      <w:hyperlink r:id="rId271">
        <w:r>
          <w:rPr>
            <w:lang w:val="id_ID" w:bidi="id_ID"/>
          </w:rPr>
          <w:rPr>
            <w:color w:val="0000EE"/>
            <w:u w:val="single"/>
          </w:rPr>
          <w:t>2Sam. 8:3</w:t>
        </w:r>
      </w:hyperlink>
      <w:r>
        <w:rPr>
          <w:lang w:val="id_ID" w:bidi="id_ID"/>
        </w:rPr>
        <w:t xml:space="preserve">, </w:t>
      </w:r>
      <w:hyperlink r:id="rId273">
        <w:r>
          <w:rPr>
            <w:lang w:val="id_ID" w:bidi="id_ID"/>
          </w:rPr>
          <w:rPr>
            <w:color w:val="0000EE"/>
            <w:u w:val="single"/>
          </w:rPr>
          <w:t>12</w:t>
        </w:r>
      </w:hyperlink>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hyperlink r:id="rId281">
        <w:r>
          <w:rPr>
            <w:lang w:val="id_ID" w:bidi="id_ID"/>
          </w:rPr>
          <w:rPr>
            <w:color w:val="0000EE"/>
            <w:u w:val="single"/>
          </w:rPr>
          <w:t>Bil. 31:6</w:t>
        </w:r>
      </w:hyperlink>
      <w:r>
        <w:rPr>
          <w:lang w:val="id_ID" w:bidi="id_ID"/>
        </w:rPr>
        <w:t xml:space="preserve">; </w:t>
      </w:r>
      <w:hyperlink r:id="rId282">
        <w:r>
          <w:rPr>
            <w:lang w:val="id_ID" w:bidi="id_ID"/>
          </w:rPr>
          <w:rPr>
            <w:color w:val="0000EE"/>
            <w:u w:val="single"/>
          </w:rPr>
          <w:t>Ul. 20:2</w:t>
        </w:r>
      </w:hyperlink>
      <w:r>
        <w:rPr>
          <w:lang w:val="id_ID" w:bidi="id_ID"/>
        </w:rPr>
        <w:t xml:space="preserve">; </w:t>
      </w:r>
      <w:hyperlink r:id="rId283">
        <w:r>
          <w:rPr>
            <w:lang w:val="id_ID" w:bidi="id_ID"/>
          </w:rPr>
          <w:rPr>
            <w:color w:val="0000EE"/>
            <w:u w:val="single"/>
          </w:rPr>
          <w:t>Hak. 4:14</w:t>
        </w:r>
      </w:hyperlink>
      <w:r>
        <w:rPr>
          <w:lang w:val="id_ID" w:bidi="id_ID"/>
        </w:rPr>
        <w:t xml:space="preserve">; </w:t>
      </w:r>
      <w:hyperlink r:id="rId148">
        <w:r>
          <w:rPr>
            <w:lang w:val="id_ID" w:bidi="id_ID"/>
          </w:rPr>
          <w:rPr>
            <w:color w:val="0000EE"/>
            <w:u w:val="single"/>
          </w:rPr>
          <w:t>1Sam 4:4</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4">
        <w:r>
          <w:rPr>
            <w:lang w:val="id_ID" w:bidi="id_ID"/>
          </w:rPr>
          <w:rPr>
            <w:color w:val="0000EE"/>
            <w:u w:val="single"/>
          </w:rPr>
          <w:t>2Sam. 10:7</w:t>
        </w:r>
      </w:hyperlink>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5">
        <w:r>
          <w:rPr>
            <w:lang w:val="id_ID" w:bidi="id_ID"/>
          </w:rPr>
          <w:rPr>
            <w:color w:val="0000EE"/>
            <w:u w:val="single"/>
          </w:rPr>
          <w:t>2Sam. 10:1–11:1</w:t>
        </w:r>
      </w:hyperlink>
      <w:r>
        <w:rPr>
          <w:lang w:val="id_ID" w:bidi="id_ID"/>
        </w:rPr>
        <w:t xml:space="preserve">; </w:t>
      </w:r>
      <w:hyperlink r:id="rId286">
        <w:r>
          <w:rPr>
            <w:lang w:val="id_ID" w:bidi="id_ID"/>
          </w:rPr>
          <w:rPr>
            <w:color w:val="0000EE"/>
            <w:u w:val="single"/>
          </w:rPr>
          <w:t>12:26–31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hyperlink r:id="rId287">
        <w:r>
          <w:rPr>
            <w:lang w:val="id_ID" w:bidi="id_ID"/>
          </w:rPr>
          <w:rPr>
            <w:color w:val="0000EE"/>
            <w:u w:val="single"/>
          </w:rPr>
          <w:t>Yos. 2:6</w:t>
        </w:r>
      </w:hyperlink>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hyperlink r:id="rId288">
        <w:r>
          <w:rPr>
            <w:lang w:val="id_ID" w:bidi="id_ID"/>
          </w:rPr>
          <w:rPr>
            <w:color w:val="0000EE"/>
            <w:u w:val="single"/>
          </w:rPr>
          <w:t>2Sam. 23:34</w:t>
        </w:r>
      </w:hyperlink>
      <w:r>
        <w:rPr>
          <w:lang w:val="id_ID" w:bidi="id_ID"/>
        </w:rPr>
        <w:t>), seorang penasihat yang dicari oleh Daud dan kemudian oleh Absalom (</w:t>
      </w:r>
      <w:hyperlink r:id="rId289">
        <w:r>
          <w:rPr>
            <w:lang w:val="id_ID" w:bidi="id_ID"/>
          </w:rPr>
          <w:rPr>
            <w:color w:val="0000EE"/>
            <w:u w:val="single"/>
          </w:rPr>
          <w:t>2Sam. 15:12</w:t>
        </w:r>
      </w:hyperlink>
      <w:r>
        <w:rPr>
          <w:lang w:val="id_ID" w:bidi="id_ID"/>
        </w:rPr>
        <w:t xml:space="preserve">; </w:t>
      </w:r>
      <w:hyperlink r:id="rId290">
        <w:r>
          <w:rPr>
            <w:lang w:val="id_ID" w:bidi="id_ID"/>
          </w:rPr>
          <w:rPr>
            <w:color w:val="0000EE"/>
            <w:u w:val="single"/>
          </w:rPr>
          <w:t>16:23</w:t>
        </w:r>
      </w:hyperlink>
      <w:r>
        <w:rPr>
          <w:lang w:val="id_ID" w:bidi="id_ID"/>
        </w:rPr>
        <w:t>). Dengan sangat mengecewakan Daud (</w:t>
      </w:r>
      <w:hyperlink r:id="rId291">
        <w:r>
          <w:rPr>
            <w:lang w:val="id_ID" w:bidi="id_ID"/>
          </w:rPr>
          <w:rPr>
            <w:color w:val="0000EE"/>
            <w:u w:val="single"/>
          </w:rPr>
          <w:t>2Sam. 15:31</w:t>
        </w:r>
      </w:hyperlink>
      <w:r>
        <w:rPr>
          <w:lang w:val="id_ID" w:bidi="id_ID"/>
        </w:rPr>
        <w:t>), Ahitofel kemudian mengalihkan kesetiaannya dari Daud ke Absalom (</w:t>
      </w:r>
      <w:hyperlink r:id="rId292">
        <w:r>
          <w:rPr>
            <w:lang w:val="id_ID" w:bidi="id_ID"/>
          </w:rPr>
          <w:rPr>
            <w:color w:val="0000EE"/>
            <w:u w:val="single"/>
          </w:rPr>
          <w:t>2Sam. 7:1–4</w:t>
        </w:r>
      </w:hyperlink>
      <w:r>
        <w:rPr>
          <w:lang w:val="id_ID" w:bidi="id_ID"/>
        </w:rPr>
        <w:t xml:space="preserve">, </w:t>
      </w:r>
      <w:hyperlink r:id="rId293">
        <w:r>
          <w:rPr>
            <w:lang w:val="id_ID" w:bidi="id_ID"/>
          </w:rPr>
          <w:rPr>
            <w:color w:val="0000EE"/>
            <w:u w:val="single"/>
          </w:rPr>
          <w:t>14</w:t>
        </w:r>
      </w:hyperlink>
      <w:r>
        <w:rPr>
          <w:lang w:val="id_ID" w:bidi="id_ID"/>
        </w:rPr>
        <w:t>) dan menasihati Absalom untuk tidur dengan gundik-gundik Daud di atap rumah, di tempat yang terbuka (</w:t>
      </w:r>
      <w:hyperlink r:id="rId294">
        <w:r>
          <w:rPr>
            <w:lang w:val="id_ID" w:bidi="id_ID"/>
          </w:rPr>
          <w:rPr>
            <w:color w:val="0000EE"/>
            <w:u w:val="single"/>
          </w:rPr>
          <w:t>2Sam. 16:20–22</w:t>
        </w:r>
      </w:hyperlink>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5">
        <w:r>
          <w:rPr>
            <w:lang w:val="id_ID" w:bidi="id_ID"/>
          </w:rPr>
          <w:rPr>
            <w:color w:val="0000EE"/>
            <w:u w:val="single"/>
          </w:rPr>
          <w:t>2Sam. 23:39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hyperlink r:id="rId296">
        <w:r>
          <w:rPr>
            <w:lang w:val="id_ID" w:bidi="id_ID"/>
          </w:rPr>
          <w:rPr>
            <w:color w:val="0000EE"/>
            <w:u w:val="single"/>
          </w:rPr>
          <w:t>2Sam. 13:12–13</w:t>
        </w:r>
      </w:hyperlink>
      <w:r>
        <w:rPr>
          <w:lang w:val="id_ID" w:bidi="id_ID"/>
        </w:rPr>
        <w:t>) dan bahwa dia menikah dengan Daud, melahirkan anak lain untuknya, dan membujuknya untuk menetapkan anak mereka sebagai ahli waris (</w:t>
      </w:r>
      <w:hyperlink r:id="rId297">
        <w:r>
          <w:rPr>
            <w:lang w:val="id_ID" w:bidi="id_ID"/>
          </w:rPr>
          <w:rPr>
            <w:color w:val="0000EE"/>
            <w:u w:val="single"/>
          </w:rPr>
          <w:t>1Raj. 1:11–21</w:t>
        </w:r>
      </w:hyperlink>
      <w:r>
        <w:rPr>
          <w:lang w:val="id_ID" w:bidi="id_ID"/>
        </w:rPr>
        <w:t>) menunjukkan bahwa dia mungkin memang bersedia datang kepada Daud. Namun, Batsyeba meratapi suaminya (</w:t>
      </w:r>
      <w:hyperlink r:id="rId298">
        <w:r>
          <w:rPr>
            <w:lang w:val="id_ID" w:bidi="id_ID"/>
          </w:rPr>
          <w:rPr>
            <w:color w:val="0000EE"/>
            <w:u w:val="single"/>
          </w:rPr>
          <w:t>2Sam. 11:26–27</w:t>
        </w:r>
      </w:hyperlink>
      <w:r>
        <w:rPr>
          <w:lang w:val="id_ID" w:bidi="id_ID"/>
        </w:rPr>
        <w:t xml:space="preserve">), dan hanya Daud yang dikutuk atas tindakan ini ( </w:t>
      </w:r>
      <w:hyperlink r:id="rId299">
        <w:r>
          <w:rPr>
            <w:lang w:val="id_ID" w:bidi="id_ID"/>
          </w:rPr>
          <w:rPr>
            <w:color w:val="0000EE"/>
            <w:u w:val="single"/>
          </w:rPr>
          <w:t>2Sam. 11:27</w:t>
        </w:r>
      </w:hyperlink>
      <w:r>
        <w:rPr>
          <w:lang w:val="id_ID" w:bidi="id_ID"/>
        </w:rPr>
        <w:t xml:space="preserve">), jadi mungkin saja Batsyeba dipaksa di luar kehendaknya. • Frasa setelah datang bulan (lihat </w:t>
      </w:r>
      <w:hyperlink r:id="rId300">
        <w:r>
          <w:rPr>
            <w:lang w:val="id_ID" w:bidi="id_ID"/>
          </w:rPr>
          <w:rPr>
            <w:color w:val="0000EE"/>
            <w:u w:val="single"/>
          </w:rPr>
          <w:t>Im. 15:19–24</w:t>
        </w:r>
      </w:hyperlink>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hyperlink r:id="rId301">
        <w:r>
          <w:rPr>
            <w:lang w:val="id_ID" w:bidi="id_ID"/>
          </w:rPr>
          <w:rPr>
            <w:color w:val="0000EE"/>
            <w:u w:val="single"/>
          </w:rPr>
          <w:t>Ul. 16:13–17</w:t>
        </w:r>
      </w:hyperlink>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hyperlink r:id="rId302">
        <w:r>
          <w:rPr>
            <w:lang w:val="id_ID" w:bidi="id_ID"/>
          </w:rPr>
          <w:rPr>
            <w:color w:val="0000EE"/>
            <w:u w:val="single"/>
          </w:rPr>
          <w:t>2Sam. 11:13</w:t>
        </w:r>
      </w:hyperlink>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3">
        <w:r>
          <w:rPr>
            <w:lang w:val="id_ID" w:bidi="id_ID"/>
          </w:rPr>
          <w:rPr>
            <w:color w:val="0000EE"/>
            <w:u w:val="single"/>
          </w:rPr>
          <w:t>Im. 15:18</w:t>
        </w:r>
      </w:hyperlink>
      <w:r>
        <w:rPr>
          <w:lang w:val="id_ID" w:bidi="id_ID"/>
        </w:rPr>
        <w:t xml:space="preserve">; lihat juga </w:t>
      </w:r>
      <w:hyperlink r:id="rId304">
        <w:r>
          <w:rPr>
            <w:lang w:val="id_ID" w:bidi="id_ID"/>
          </w:rPr>
          <w:rPr>
            <w:color w:val="0000EE"/>
            <w:u w:val="single"/>
          </w:rPr>
          <w:t>1Sam. 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hyperlink r:id="rId305">
        <w:r>
          <w:rPr>
            <w:lang w:val="id_ID" w:bidi="id_ID"/>
          </w:rPr>
          <w:rPr>
            <w:color w:val="0000EE"/>
            <w:u w:val="single"/>
          </w:rPr>
          <w:t>Hak.9:54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hyperlink r:id="rId306">
        <w:r>
          <w:rPr>
            <w:lang w:val="id_ID" w:bidi="id_ID"/>
          </w:rPr>
          <w:rPr>
            <w:color w:val="0000EE"/>
            <w:u w:val="single"/>
          </w:rPr>
          <w:t>Hak. 9:8–15</w:t>
        </w:r>
      </w:hyperlink>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hyperlink r:id="rId299">
        <w:r>
          <w:rPr>
            <w:lang w:val="id_ID" w:bidi="id_ID"/>
          </w:rPr>
          <w:rPr>
            <w:color w:val="0000EE"/>
            <w:u w:val="single"/>
          </w:rPr>
          <w:t>2Sam. 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hyperlink r:id="rId307">
        <w:r>
          <w:rPr>
            <w:lang w:val="id_ID" w:bidi="id_ID"/>
          </w:rPr>
          <w:rPr>
            <w:color w:val="0000EE"/>
            <w:u w:val="single"/>
          </w:rPr>
          <w:t>1Sam.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hyperlink r:id="rId308">
        <w:r>
          <w:rPr>
            <w:lang w:val="id_ID" w:bidi="id_ID"/>
          </w:rPr>
          <w:rPr>
            <w:color w:val="0000EE"/>
            <w:u w:val="single"/>
          </w:rPr>
          <w:t>Kel. 22:1</w:t>
        </w:r>
      </w:hyperlink>
      <w:r>
        <w:rPr>
          <w:lang w:val="id_ID" w:bidi="id_ID"/>
        </w:rPr>
        <w:t xml:space="preserve">). Menariknya, Daud kemudian kehilangan empat anaknya (anak pertama Batsyeba, </w:t>
      </w:r>
      <w:hyperlink r:id="rId309">
        <w:r>
          <w:rPr>
            <w:lang w:val="id_ID" w:bidi="id_ID"/>
          </w:rPr>
          <w:rPr>
            <w:color w:val="0000EE"/>
            <w:u w:val="single"/>
          </w:rPr>
          <w:t>2Sam. 12:18</w:t>
        </w:r>
      </w:hyperlink>
      <w:r>
        <w:rPr>
          <w:lang w:val="id_ID" w:bidi="id_ID"/>
        </w:rPr>
        <w:t xml:space="preserve">; Amnon, </w:t>
      </w:r>
      <w:hyperlink r:id="rId310">
        <w:r>
          <w:rPr>
            <w:lang w:val="id_ID" w:bidi="id_ID"/>
          </w:rPr>
          <w:rPr>
            <w:color w:val="0000EE"/>
            <w:u w:val="single"/>
          </w:rPr>
          <w:t>2Sam. 13:29</w:t>
        </w:r>
      </w:hyperlink>
      <w:r>
        <w:rPr>
          <w:lang w:val="id_ID" w:bidi="id_ID"/>
        </w:rPr>
        <w:t xml:space="preserve">; Absalom, </w:t>
      </w:r>
      <w:hyperlink r:id="rId311">
        <w:r>
          <w:rPr>
            <w:lang w:val="id_ID" w:bidi="id_ID"/>
          </w:rPr>
          <w:rPr>
            <w:color w:val="0000EE"/>
            <w:u w:val="single"/>
          </w:rPr>
          <w:t>2Sam. 18:14–15</w:t>
        </w:r>
      </w:hyperlink>
      <w:r>
        <w:rPr>
          <w:lang w:val="id_ID" w:bidi="id_ID"/>
        </w:rPr>
        <w:t xml:space="preserve">; Adonia, </w:t>
      </w:r>
      <w:hyperlink r:id="rId312">
        <w:r>
          <w:rPr>
            <w:lang w:val="id_ID" w:bidi="id_ID"/>
          </w:rPr>
          <w:rPr>
            <w:color w:val="0000EE"/>
            <w:u w:val="single"/>
          </w:rPr>
          <w:t>1Raj.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hyperlink r:id="rId313">
        <w:r>
          <w:rPr>
            <w:lang w:val="id_ID" w:bidi="id_ID"/>
          </w:rPr>
          <w:rPr>
            <w:color w:val="0000EE"/>
            <w:u w:val="single"/>
          </w:rPr>
          <w:t>Im. 20:10</w:t>
        </w:r>
      </w:hyperlink>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hyperlink r:id="rId314">
        <w:r>
          <w:rPr>
            <w:lang w:val="id_ID" w:bidi="id_ID"/>
          </w:rPr>
          <w:rPr>
            <w:color w:val="0000EE"/>
            <w:u w:val="single"/>
          </w:rPr>
          <w:t>Kel. 20:1–17</w:t>
        </w:r>
      </w:hyperlink>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hyperlink r:id="rId315">
        <w:r>
          <w:rPr>
            <w:lang w:val="id_ID" w:bidi="id_ID"/>
          </w:rPr>
          <w:rPr>
            <w:color w:val="0000EE"/>
            <w:u w:val="single"/>
          </w:rPr>
          <w:t>2Sam. 3:7</w:t>
        </w:r>
      </w:hyperlink>
      <w:r>
        <w:rPr>
          <w:lang w:val="id_ID" w:bidi="id_ID"/>
        </w:rPr>
        <w:t xml:space="preserve">). Frasa ini bisa merujuk pada istri Saul, Ahinoam, meskipun Daud mungkin menikahi wanita lain dengan nama yang sama (bdk. </w:t>
      </w:r>
      <w:hyperlink r:id="rId316">
        <w:r>
          <w:rPr>
            <w:lang w:val="id_ID" w:bidi="id_ID"/>
          </w:rPr>
          <w:rPr>
            <w:color w:val="0000EE"/>
            <w:u w:val="single"/>
          </w:rPr>
          <w:t>1Sam. 14:50</w:t>
        </w:r>
      </w:hyperlink>
      <w:r>
        <w:rPr>
          <w:lang w:val="id_ID" w:bidi="id_ID"/>
        </w:rPr>
        <w:t xml:space="preserve">; </w:t>
      </w:r>
      <w:hyperlink r:id="rId317">
        <w:r>
          <w:rPr>
            <w:lang w:val="id_ID" w:bidi="id_ID"/>
          </w:rPr>
          <w:rPr>
            <w:color w:val="0000EE"/>
            <w:u w:val="single"/>
          </w:rPr>
          <w:t>25:43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hyperlink r:id="rId318">
        <w:r>
          <w:rPr>
            <w:lang w:val="id_ID" w:bidi="id_ID"/>
          </w:rPr>
          <w:rPr>
            <w:color w:val="0000EE"/>
            <w:u w:val="single"/>
          </w:rPr>
          <w:t>2Sam. 7:13–29</w:t>
        </w:r>
      </w:hyperlink>
      <w:r>
        <w:rPr>
          <w:lang w:val="id_ID" w:bidi="id_ID"/>
        </w:rPr>
        <w:t>. • Pengingat tentang apa yang telah dilakukan Daud dengan pedang (</w:t>
      </w:r>
      <w:hyperlink r:id="rId319">
        <w:r>
          <w:rPr>
            <w:lang w:val="id_ID" w:bidi="id_ID"/>
          </w:rPr>
          <w:rPr>
            <w:color w:val="0000EE"/>
            <w:u w:val="single"/>
          </w:rPr>
          <w:t>2Sam. 12:9</w:t>
        </w:r>
      </w:hyperlink>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hyperlink r:id="rId320">
        <w:r>
          <w:rPr>
            <w:lang w:val="id_ID" w:bidi="id_ID"/>
          </w:rPr>
          <w:rPr>
            <w:color w:val="0000EE"/>
            <w:u w:val="single"/>
          </w:rPr>
          <w:t>2Sam.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hyperlink r:id="rId321">
        <w:r>
          <w:rPr>
            <w:lang w:val="id_ID" w:bidi="id_ID"/>
          </w:rPr>
          <w:rPr>
            <w:color w:val="0000EE"/>
            <w:u w:val="single"/>
          </w:rPr>
          <w:t>2Sam. 14–19</w:t>
        </w:r>
      </w:hyperlink>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hyperlink r:id="rId322">
        <w:r>
          <w:rPr>
            <w:lang w:val="id_ID" w:bidi="id_ID"/>
          </w:rPr>
          <w:rPr>
            <w:color w:val="0000EE"/>
            <w:u w:val="single"/>
          </w:rPr>
          <w:t>Kel. 20:5</w:t>
        </w:r>
      </w:hyperlink>
      <w:r>
        <w:rPr>
          <w:lang w:val="id_ID" w:bidi="id_ID"/>
        </w:rPr>
        <w:t xml:space="preserve">; </w:t>
      </w:r>
      <w:hyperlink r:id="rId323">
        <w:r>
          <w:rPr>
            <w:lang w:val="id_ID" w:bidi="id_ID"/>
          </w:rPr>
          <w:rPr>
            <w:color w:val="0000EE"/>
            <w:u w:val="single"/>
          </w:rPr>
          <w:t>34:7</w:t>
        </w:r>
      </w:hyperlink>
      <w:r>
        <w:rPr>
          <w:lang w:val="id_ID" w:bidi="id_ID"/>
        </w:rPr>
        <w:t xml:space="preserve">; </w:t>
      </w:r>
      <w:hyperlink r:id="rId324">
        <w:r>
          <w:rPr>
            <w:lang w:val="id_ID" w:bidi="id_ID"/>
          </w:rPr>
          <w:rPr>
            <w:color w:val="0000EE"/>
            <w:u w:val="single"/>
          </w:rPr>
          <w:t>Bil. 14:18</w:t>
        </w:r>
      </w:hyperlink>
      <w:r>
        <w:rPr>
          <w:lang w:val="id_ID" w:bidi="id_ID"/>
        </w:rPr>
        <w:t xml:space="preserve">; </w:t>
      </w:r>
      <w:hyperlink r:id="rId325">
        <w:r>
          <w:rPr>
            <w:lang w:val="id_ID" w:bidi="id_ID"/>
          </w:rPr>
          <w:rPr>
            <w:color w:val="0000EE"/>
            <w:u w:val="single"/>
          </w:rPr>
          <w:t>Ul. 5:9</w:t>
        </w:r>
      </w:hyperlink>
      <w:r>
        <w:rPr>
          <w:lang w:val="id_ID" w:bidi="id_ID"/>
        </w:rPr>
        <w:t xml:space="preserve">; </w:t>
      </w:r>
      <w:hyperlink r:id="rId326">
        <w:r>
          <w:rPr>
            <w:lang w:val="id_ID" w:bidi="id_ID"/>
          </w:rPr>
          <w:rPr>
            <w:color w:val="0000EE"/>
            <w:u w:val="single"/>
          </w:rPr>
          <w:t>Yer. 32:18</w:t>
        </w:r>
      </w:hyperlink>
      <w:r>
        <w:rPr>
          <w:lang w:val="id_ID" w:bidi="id_ID"/>
        </w:rPr>
        <w:t>). Meskipun Daud bertobat dan diampuni (</w:t>
      </w:r>
      <w:hyperlink r:id="rId327">
        <w:r>
          <w:rPr>
            <w:lang w:val="id_ID" w:bidi="id_ID"/>
          </w:rPr>
          <w:rPr>
            <w:color w:val="0000EE"/>
            <w:u w:val="single"/>
          </w:rPr>
          <w:t>2Sam. 12:13</w:t>
        </w:r>
      </w:hyperlink>
      <w:r>
        <w:rPr>
          <w:lang w:val="id_ID" w:bidi="id_ID"/>
        </w:rPr>
        <w:t xml:space="preserve">), hal ini tidak menghapuskan semua hukuman; tetapi menundanya sampai generasi berikutnya (bdk. </w:t>
      </w:r>
      <w:hyperlink r:id="rId328">
        <w:r>
          <w:rPr>
            <w:lang w:val="id_ID" w:bidi="id_ID"/>
          </w:rPr>
          <w:rPr>
            <w:color w:val="0000EE"/>
            <w:u w:val="single"/>
          </w:rPr>
          <w:t>1Raj. 21:27–29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hyperlink r:id="rId329">
        <w:r>
          <w:rPr>
            <w:lang w:val="id_ID" w:bidi="id_ID"/>
          </w:rPr>
          <w:rPr>
            <w:color w:val="0000EE"/>
            <w:u w:val="single"/>
          </w:rPr>
          <w:t>2Sam.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hyperlink r:id="rId319">
        <w:r>
          <w:rPr>
            <w:lang w:val="id_ID" w:bidi="id_ID"/>
          </w:rPr>
          <w:rPr>
            <w:color w:val="0000EE"/>
            <w:u w:val="single"/>
          </w:rPr>
          <w:t>2Sam. 12:9</w:t>
        </w:r>
      </w:hyperlink>
      <w:r>
        <w:rPr>
          <w:lang w:val="id_ID" w:bidi="id_ID"/>
        </w:rPr>
        <w:t xml:space="preserve">; lihat juga </w:t>
      </w:r>
      <w:hyperlink r:id="rId330">
        <w:r>
          <w:rPr>
            <w:lang w:val="id_ID" w:bidi="id_ID"/>
          </w:rPr>
          <w:rPr>
            <w:color w:val="0000EE"/>
            <w:u w:val="single"/>
          </w:rPr>
          <w:t>Mat. 1:6</w:t>
        </w:r>
      </w:hyperlink>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hyperlink r:id="rId331">
        <w:r>
          <w:rPr>
            <w:lang w:val="id_ID" w:bidi="id_ID"/>
          </w:rPr>
          <w:rPr>
            <w:color w:val="0000EE"/>
            <w:u w:val="single"/>
          </w:rPr>
          <w:t>Yer. 36:14</w:t>
        </w:r>
      </w:hyperlink>
      <w:r>
        <w:rPr>
          <w:lang w:val="id_ID" w:bidi="id_ID"/>
        </w:rPr>
        <w:t xml:space="preserve">, "Yahweh telah memberikan pengganti") dan </w:t>
      </w:r>
      <w:r>
        <w:rPr>
          <w:i/>
          <w:lang w:val="id_ID" w:bidi="id_ID"/>
        </w:rPr>
        <w:t>Shelumiel</w:t>
      </w:r>
      <w:r>
        <w:rPr>
          <w:lang w:val="id_ID" w:bidi="id_ID"/>
        </w:rPr>
        <w:t xml:space="preserve"> (</w:t>
      </w:r>
      <w:hyperlink r:id="rId332">
        <w:r>
          <w:rPr>
            <w:lang w:val="id_ID" w:bidi="id_ID"/>
          </w:rPr>
          <w:rPr>
            <w:color w:val="0000EE"/>
            <w:u w:val="single"/>
          </w:rPr>
          <w:t>Bil. 1:6</w:t>
        </w:r>
      </w:hyperlink>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hyperlink r:id="rId270">
        <w:r>
          <w:rPr>
            <w:lang w:val="id_ID" w:bidi="id_ID"/>
          </w:rPr>
          <w:rPr>
            <w:color w:val="0000EE"/>
            <w:u w:val="single"/>
          </w:rPr>
          <w:t>10</w:t>
        </w:r>
      </w:hyperlink>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hyperlink r:id="rId333">
        <w:r>
          <w:rPr>
            <w:lang w:val="id_ID" w:bidi="id_ID"/>
          </w:rPr>
          <w:rPr>
            <w:color w:val="0000EE"/>
            <w:u w:val="single"/>
          </w:rPr>
          <w:t>Ul. 7:25–26</w:t>
        </w:r>
      </w:hyperlink>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hyperlink r:id="rId334">
        <w:r>
          <w:rPr>
            <w:lang w:val="id_ID" w:bidi="id_ID"/>
          </w:rPr>
          <w:rPr>
            <w:color w:val="0000EE"/>
            <w:u w:val="single"/>
          </w:rPr>
          <w:t>Ul. 20:11</w:t>
        </w:r>
      </w:hyperlink>
      <w:r>
        <w:rPr>
          <w:lang w:val="id_ID" w:bidi="id_ID"/>
        </w:rPr>
        <w:t>. Salomo kemudian melakukan hal yang sama dengan orang Kanaan (</w:t>
      </w:r>
      <w:hyperlink r:id="rId335">
        <w:r>
          <w:rPr>
            <w:lang w:val="id_ID" w:bidi="id_ID"/>
          </w:rPr>
          <w:rPr>
            <w:color w:val="0000EE"/>
            <w:u w:val="single"/>
          </w:rPr>
          <w:t>1Raj. 9:20–22</w:t>
        </w:r>
      </w:hyperlink>
      <w:r>
        <w:rPr>
          <w:lang w:val="id_ID" w:bidi="id_ID"/>
        </w:rPr>
        <w:t xml:space="preserve">; lihat juga </w:t>
      </w:r>
      <w:hyperlink r:id="rId336">
        <w:r>
          <w:rPr>
            <w:lang w:val="id_ID" w:bidi="id_ID"/>
          </w:rPr>
          <w:rPr>
            <w:color w:val="0000EE"/>
            <w:u w:val="single"/>
          </w:rPr>
          <w:t>Hak. 1:30</w:t>
        </w:r>
      </w:hyperlink>
      <w:r>
        <w:rPr>
          <w:lang w:val="id_ID" w:bidi="id_ID"/>
        </w:rPr>
        <w:t xml:space="preserve">, </w:t>
      </w:r>
      <w:hyperlink r:id="rId337">
        <w:r>
          <w:rPr>
            <w:lang w:val="id_ID" w:bidi="id_ID"/>
          </w:rPr>
          <w:rPr>
            <w:color w:val="0000EE"/>
            <w:u w:val="single"/>
          </w:rPr>
          <w:t>33</w:t>
        </w:r>
      </w:hyperlink>
      <w:r>
        <w:rPr>
          <w:lang w:val="id_ID" w:bidi="id_ID"/>
        </w:rPr>
        <w:t xml:space="preserve">). Bacaan paralelnya mungkin menunjukkan penyiksaan yang dilakukan terhadap orang Amon yang dikalahkan (bdk. </w:t>
      </w:r>
      <w:hyperlink r:id="rId338">
        <w:r>
          <w:rPr>
            <w:lang w:val="id_ID" w:bidi="id_ID"/>
          </w:rPr>
          <w:rPr>
            <w:color w:val="0000EE"/>
            <w:u w:val="single"/>
          </w:rPr>
          <w:t>catatan tekstual pada 1Taw.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hyperlink r:id="rId339">
        <w:r>
          <w:rPr>
            <w:lang w:val="id_ID" w:bidi="id_ID"/>
          </w:rPr>
          <w:rPr>
            <w:color w:val="0000EE"/>
            <w:u w:val="single"/>
          </w:rPr>
          <w:t>2Sam. 3:2–3</w:t>
        </w:r>
      </w:hyperlink>
      <w:r>
        <w:rPr>
          <w:lang w:val="id_ID" w:bidi="id_ID"/>
        </w:rPr>
        <w:t>). Absalom kemudian akan membalas dendam Tamar sebagai kerabat terdekatnya (</w:t>
      </w:r>
      <w:hyperlink r:id="rId340">
        <w:r>
          <w:rPr>
            <w:lang w:val="id_ID" w:bidi="id_ID"/>
          </w:rPr>
          <w:rPr>
            <w:color w:val="0000EE"/>
            <w:u w:val="single"/>
          </w:rPr>
          <w:t>2Sam. 13:23–29</w:t>
        </w:r>
      </w:hyperlink>
      <w:r>
        <w:rPr>
          <w:lang w:val="id_ID" w:bidi="id_ID"/>
        </w:rPr>
        <w:t xml:space="preserve">; bdk. </w:t>
      </w:r>
      <w:hyperlink r:id="rId341">
        <w:r>
          <w:rPr>
            <w:lang w:val="id_ID" w:bidi="id_ID"/>
          </w:rPr>
          <w:rPr>
            <w:color w:val="0000EE"/>
            <w:u w:val="single"/>
          </w:rPr>
          <w:t>Kej. 34</w:t>
        </w:r>
      </w:hyperlink>
      <w:r>
        <w:rPr>
          <w:lang w:val="id_ID" w:bidi="id_ID"/>
        </w:rPr>
        <w:t xml:space="preserve">; </w:t>
      </w:r>
      <w:hyperlink r:id="rId342">
        <w:r>
          <w:rPr>
            <w:lang w:val="id_ID" w:bidi="id_ID"/>
          </w:rPr>
          <w:rPr>
            <w:color w:val="0000EE"/>
            <w:u w:val="single"/>
          </w:rPr>
          <w:t>Bil. 35:19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hyperlink r:id="rId343">
        <w:r>
          <w:rPr>
            <w:lang w:val="id_ID" w:bidi="id_ID"/>
          </w:rPr>
          <w:rPr>
            <w:color w:val="0000EE"/>
            <w:u w:val="single"/>
          </w:rPr>
          <w:t>2Sam. 13:4</w:t>
        </w:r>
      </w:hyperlink>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hyperlink r:id="rId344">
        <w:r>
          <w:rPr>
            <w:lang w:val="id_ID" w:bidi="id_ID"/>
          </w:rPr>
          <w:rPr>
            <w:color w:val="0000EE"/>
            <w:u w:val="single"/>
          </w:rPr>
          <w:t>Im. 18:9</w:t>
        </w:r>
      </w:hyperlink>
      <w:r>
        <w:rPr>
          <w:lang w:val="id_ID" w:bidi="id_ID"/>
        </w:rPr>
        <w:t xml:space="preserve">, </w:t>
      </w:r>
      <w:hyperlink r:id="rId345">
        <w:r>
          <w:rPr>
            <w:lang w:val="id_ID" w:bidi="id_ID"/>
          </w:rPr>
          <w:rPr>
            <w:color w:val="0000EE"/>
            <w:u w:val="single"/>
          </w:rPr>
          <w:t>11</w:t>
        </w:r>
      </w:hyperlink>
      <w:r>
        <w:rPr>
          <w:lang w:val="id_ID" w:bidi="id_ID"/>
        </w:rPr>
        <w:t xml:space="preserve">; </w:t>
      </w:r>
      <w:hyperlink r:id="rId346">
        <w:r>
          <w:rPr>
            <w:lang w:val="id_ID" w:bidi="id_ID"/>
          </w:rPr>
          <w:rPr>
            <w:color w:val="0000EE"/>
            <w:u w:val="single"/>
          </w:rPr>
          <w:t>20:17</w:t>
        </w:r>
      </w:hyperlink>
      <w:r>
        <w:rPr>
          <w:lang w:val="id_ID" w:bidi="id_ID"/>
        </w:rPr>
        <w:t xml:space="preserve">; </w:t>
      </w:r>
      <w:hyperlink r:id="rId347">
        <w:r>
          <w:rPr>
            <w:lang w:val="id_ID" w:bidi="id_ID"/>
          </w:rPr>
          <w:rPr>
            <w:color w:val="0000EE"/>
            <w:u w:val="single"/>
          </w:rPr>
          <w:t>Ul. 27:22</w:t>
        </w:r>
      </w:hyperlink>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hyperlink r:id="rId348">
        <w:r>
          <w:rPr>
            <w:lang w:val="id_ID" w:bidi="id_ID"/>
          </w:rPr>
          <w:rPr>
            <w:color w:val="0000EE"/>
            <w:u w:val="single"/>
          </w:rPr>
          <w:t>Kej. 3:1</w:t>
        </w:r>
      </w:hyperlink>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hyperlink r:id="rId349">
        <w:r>
          <w:rPr>
            <w:lang w:val="id_ID" w:bidi="id_ID"/>
          </w:rPr>
          <w:rPr>
            <w:color w:val="0000EE"/>
            <w:u w:val="single"/>
          </w:rPr>
          <w:t>Kej. 34:7</w:t>
        </w:r>
      </w:hyperlink>
      <w:r>
        <w:rPr>
          <w:lang w:val="id_ID" w:bidi="id_ID"/>
        </w:rPr>
        <w:t xml:space="preserve">; </w:t>
      </w:r>
      <w:hyperlink r:id="rId350">
        <w:r>
          <w:rPr>
            <w:lang w:val="id_ID" w:bidi="id_ID"/>
          </w:rPr>
          <w:rPr>
            <w:color w:val="0000EE"/>
            <w:u w:val="single"/>
          </w:rPr>
          <w:t>Ul. 22:21</w:t>
        </w:r>
      </w:hyperlink>
      <w:r>
        <w:rPr>
          <w:lang w:val="id_ID" w:bidi="id_ID"/>
        </w:rPr>
        <w:t xml:space="preserve">; </w:t>
      </w:r>
      <w:hyperlink r:id="rId351">
        <w:r>
          <w:rPr>
            <w:lang w:val="id_ID" w:bidi="id_ID"/>
          </w:rPr>
          <w:rPr>
            <w:color w:val="0000EE"/>
            <w:u w:val="single"/>
          </w:rPr>
          <w:t>Hak. 20:6</w:t>
        </w:r>
      </w:hyperlink>
      <w:r>
        <w:rPr>
          <w:lang w:val="id_ID" w:bidi="id_ID"/>
        </w:rPr>
        <w:t xml:space="preserve">, </w:t>
      </w:r>
      <w:hyperlink r:id="rId352">
        <w:r>
          <w:rPr>
            <w:lang w:val="id_ID" w:bidi="id_ID"/>
          </w:rPr>
          <w:rPr>
            <w:color w:val="0000EE"/>
            <w:u w:val="single"/>
          </w:rPr>
          <w:t>10</w:t>
        </w:r>
      </w:hyperlink>
      <w:r>
        <w:rPr>
          <w:lang w:val="id_ID" w:bidi="id_ID"/>
        </w:rPr>
        <w:t xml:space="preserve">; </w:t>
      </w:r>
      <w:hyperlink r:id="rId353">
        <w:r>
          <w:rPr>
            <w:lang w:val="id_ID" w:bidi="id_ID"/>
          </w:rPr>
          <w:rPr>
            <w:color w:val="0000EE"/>
            <w:u w:val="single"/>
          </w:rPr>
          <w:t>Yer. 29:23</w:t>
        </w:r>
      </w:hyperlink>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hyperlink r:id="rId343">
        <w:r>
          <w:rPr>
            <w:lang w:val="id_ID" w:bidi="id_ID"/>
          </w:rPr>
          <w:rPr>
            <w:color w:val="0000EE"/>
            <w:u w:val="single"/>
          </w:rPr>
          <w:t>2Sam. 13:4</w:t>
        </w:r>
      </w:hyperlink>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hyperlink r:id="rId354">
        <w:r>
          <w:rPr>
            <w:lang w:val="id_ID" w:bidi="id_ID"/>
          </w:rPr>
          <w:rPr>
            <w:color w:val="0000EE"/>
            <w:u w:val="single"/>
          </w:rPr>
          <w:t>2Sam. 3:20</w:t>
        </w:r>
      </w:hyperlink>
      <w:r>
        <w:rPr>
          <w:lang w:val="id_ID" w:bidi="id_ID"/>
        </w:rPr>
        <w:t xml:space="preserve">; lihat </w:t>
      </w:r>
      <w:hyperlink r:id="rId355">
        <w:r>
          <w:rPr>
            <w:lang w:val="id_ID" w:bidi="id_ID"/>
          </w:rPr>
          <w:rPr>
            <w:color w:val="0000EE"/>
            <w:u w:val="single"/>
          </w:rPr>
          <w:t>Ul. 22:28–29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hyperlink r:id="rId356">
        <w:r>
          <w:rPr>
            <w:lang w:val="id_ID" w:bidi="id_ID"/>
          </w:rPr>
          <w:rPr>
            <w:color w:val="0000EE"/>
            <w:u w:val="single"/>
          </w:rPr>
          <w:t>Kej.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hyperlink r:id="rId357">
        <w:r>
          <w:rPr>
            <w:lang w:val="id_ID" w:bidi="id_ID"/>
          </w:rPr>
          <w:rPr>
            <w:color w:val="0000EE"/>
            <w:u w:val="single"/>
          </w:rPr>
          <w:t>2Sam. 13:16</w:t>
        </w:r>
      </w:hyperlink>
      <w:r>
        <w:rPr>
          <w:lang w:val="id_ID" w:bidi="id_ID"/>
        </w:rPr>
        <w:t>). • Abu melambangkan kematian; duduk di tengah abu atau menaruh abu di kepala adalah tanda berkabung (</w:t>
      </w:r>
      <w:hyperlink r:id="rId358">
        <w:r>
          <w:rPr>
            <w:lang w:val="id_ID" w:bidi="id_ID"/>
          </w:rPr>
          <w:rPr>
            <w:color w:val="0000EE"/>
            <w:u w:val="single"/>
          </w:rPr>
          <w:t>Est. 4:1–3</w:t>
        </w:r>
      </w:hyperlink>
      <w:r>
        <w:rPr>
          <w:lang w:val="id_ID" w:bidi="id_ID"/>
        </w:rPr>
        <w:t xml:space="preserve">; </w:t>
      </w:r>
      <w:hyperlink r:id="rId359">
        <w:r>
          <w:rPr>
            <w:lang w:val="id_ID" w:bidi="id_ID"/>
          </w:rPr>
          <w:rPr>
            <w:color w:val="0000EE"/>
            <w:u w:val="single"/>
          </w:rPr>
          <w:t>Ayb. 42:6</w:t>
        </w:r>
      </w:hyperlink>
      <w:r>
        <w:rPr>
          <w:lang w:val="id_ID" w:bidi="id_ID"/>
        </w:rPr>
        <w:t xml:space="preserve">; </w:t>
      </w:r>
      <w:hyperlink r:id="rId360">
        <w:r>
          <w:rPr>
            <w:lang w:val="id_ID" w:bidi="id_ID"/>
          </w:rPr>
          <w:rPr>
            <w:color w:val="0000EE"/>
            <w:u w:val="single"/>
          </w:rPr>
          <w:t>Dan. 9:3</w:t>
        </w:r>
      </w:hyperlink>
      <w:r>
        <w:rPr>
          <w:lang w:val="id_ID" w:bidi="id_ID"/>
        </w:rPr>
        <w:t xml:space="preserve">; </w:t>
      </w:r>
      <w:hyperlink r:id="rId361">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hyperlink r:id="rId362">
        <w:r>
          <w:rPr>
            <w:lang w:val="id_ID" w:bidi="id_ID"/>
          </w:rPr>
          <w:rPr>
            <w:color w:val="0000EE"/>
            <w:u w:val="single"/>
          </w:rPr>
          <w:t>2Sam. 13:22</w:t>
        </w:r>
      </w:hyperlink>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hyperlink r:id="rId363">
        <w:r>
          <w:rPr>
            <w:lang w:val="id_ID" w:bidi="id_ID"/>
          </w:rPr>
          <w:rPr>
            <w:color w:val="0000EE"/>
            <w:u w:val="single"/>
          </w:rPr>
          <w:t>2Sam. 11:1–12:24</w:t>
        </w:r>
      </w:hyperlink>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4">
        <w:r>
          <w:rPr>
            <w:lang w:val="id_ID" w:bidi="id_ID"/>
          </w:rPr>
          <w:rPr>
            <w:color w:val="0000EE"/>
            <w:u w:val="single"/>
          </w:rPr>
          <w:t>1Sam. 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hyperlink r:id="rId365">
        <w:r>
          <w:rPr>
            <w:lang w:val="id_ID" w:bidi="id_ID"/>
          </w:rPr>
          <w:rPr>
            <w:color w:val="0000EE"/>
            <w:u w:val="single"/>
          </w:rPr>
          <w:t>2Sam. 13:19</w:t>
        </w:r>
      </w:hyperlink>
      <w:r>
        <w:rPr>
          <w:lang w:val="id_ID" w:bidi="id_ID"/>
        </w:rPr>
        <w:t xml:space="preserve">)—suatu tanda kesedihan atau penyesalan yang besar (lihat juga </w:t>
      </w:r>
      <w:hyperlink r:id="rId366">
        <w:r>
          <w:rPr>
            <w:lang w:val="id_ID" w:bidi="id_ID"/>
          </w:rPr>
          <w:rPr>
            <w:color w:val="0000EE"/>
            <w:u w:val="single"/>
          </w:rPr>
          <w:t>Kej. 37:34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hyperlink r:id="rId367">
        <w:r>
          <w:rPr>
            <w:lang w:val="id_ID" w:bidi="id_ID"/>
          </w:rPr>
          <w:rPr>
            <w:color w:val="0000EE"/>
            <w:u w:val="single"/>
          </w:rPr>
          <w:t>2Sam. 3:3</w:t>
        </w:r>
      </w:hyperlink>
      <w:r>
        <w:rPr>
          <w:lang w:val="id_ID" w:bidi="id_ID"/>
        </w:rPr>
        <w:t xml:space="preserve">. • Gesur berada di Aram, timur laut wilayah Israel (lihat </w:t>
      </w:r>
      <w:hyperlink r:id="rId368">
        <w:r>
          <w:rPr>
            <w:lang w:val="id_ID" w:bidi="id_ID"/>
          </w:rPr>
          <w:rPr>
            <w:color w:val="0000EE"/>
            <w:u w:val="single"/>
          </w:rPr>
          <w:t>2Sam. 15:8</w:t>
        </w:r>
      </w:hyperlink>
      <w:r>
        <w:rPr>
          <w:lang w:val="id_ID" w:bidi="id_ID"/>
        </w:rPr>
        <w:t xml:space="preserve">; </w:t>
      </w:r>
      <w:hyperlink r:id="rId369">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hyperlink r:id="rId370">
        <w:r>
          <w:rPr>
            <w:lang w:val="id_ID" w:bidi="id_ID"/>
          </w:rPr>
          <w:rPr>
            <w:color w:val="0000EE"/>
            <w:u w:val="single"/>
          </w:rPr>
          <w:t>2Sam.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hyperlink r:id="rId371">
        <w:r>
          <w:rPr>
            <w:lang w:val="id_ID" w:bidi="id_ID"/>
          </w:rPr>
          <w:rPr>
            <w:color w:val="0000EE"/>
            <w:u w:val="single"/>
          </w:rPr>
          <w:t>2Sam. 4:9</w:t>
        </w:r>
      </w:hyperlink>
      <w:r>
        <w:rPr>
          <w:lang w:val="id_ID" w:bidi="id_ID"/>
        </w:rPr>
        <w:t xml:space="preserve">; </w:t>
      </w:r>
      <w:hyperlink r:id="rId372">
        <w:r>
          <w:rPr>
            <w:lang w:val="id_ID" w:bidi="id_ID"/>
          </w:rPr>
          <w:rPr>
            <w:color w:val="0000EE"/>
            <w:u w:val="single"/>
          </w:rPr>
          <w:t>12:5</w:t>
        </w:r>
      </w:hyperlink>
      <w:r>
        <w:rPr>
          <w:lang w:val="id_ID" w:bidi="id_ID"/>
        </w:rPr>
        <w:t xml:space="preserve">; </w:t>
      </w:r>
      <w:hyperlink r:id="rId373">
        <w:r>
          <w:rPr>
            <w:lang w:val="id_ID" w:bidi="id_ID"/>
          </w:rPr>
          <w:rPr>
            <w:color w:val="0000EE"/>
            <w:u w:val="single"/>
          </w:rPr>
          <w:t>15:21</w:t>
        </w:r>
      </w:hyperlink>
      <w:r>
        <w:rPr>
          <w:lang w:val="id_ID" w:bidi="id_ID"/>
        </w:rPr>
        <w:t xml:space="preserve">; </w:t>
      </w:r>
      <w:hyperlink r:id="rId374">
        <w:r>
          <w:rPr>
            <w:lang w:val="id_ID" w:bidi="id_ID"/>
          </w:rPr>
          <w:rPr>
            <w:color w:val="0000EE"/>
            <w:u w:val="single"/>
          </w:rPr>
          <w:t>1Sam. 20:3</w:t>
        </w:r>
      </w:hyperlink>
      <w:r>
        <w:rPr>
          <w:lang w:val="id_ID" w:bidi="id_ID"/>
        </w:rPr>
        <w:t xml:space="preserve">; </w:t>
      </w:r>
      <w:hyperlink r:id="rId375">
        <w:r>
          <w:rPr>
            <w:lang w:val="id_ID" w:bidi="id_ID"/>
          </w:rPr>
          <w:rPr>
            <w:color w:val="0000EE"/>
            <w:u w:val="single"/>
          </w:rPr>
          <w:t>28:10</w:t>
        </w:r>
      </w:hyperlink>
      <w:r>
        <w:rPr>
          <w:lang w:val="id_ID" w:bidi="id_ID"/>
        </w:rPr>
        <w:t xml:space="preserve">; </w:t>
      </w:r>
      <w:hyperlink r:id="rId376">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7">
        <w:r>
          <w:rPr>
            <w:lang w:val="id_ID" w:bidi="id_ID"/>
          </w:rPr>
          <w:rPr>
            <w:color w:val="0000EE"/>
            <w:u w:val="single"/>
          </w:rPr>
          <w:t>2Sam.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hyperlink r:id="rId378">
        <w:r>
          <w:rPr>
            <w:lang w:val="id_ID" w:bidi="id_ID"/>
          </w:rPr>
          <w:rPr>
            <w:color w:val="0000EE"/>
            <w:u w:val="single"/>
          </w:rPr>
          <w:t>2Sam. 13:39</w:t>
        </w:r>
      </w:hyperlink>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hyperlink r:id="rId379">
        <w:r>
          <w:rPr>
            <w:lang w:val="id_ID" w:bidi="id_ID"/>
          </w:rPr>
          <w:rPr>
            <w:color w:val="0000EE"/>
            <w:u w:val="single"/>
          </w:rPr>
          <w:t>Bil. 27:1–11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hyperlink r:id="rId380">
        <w:r>
          <w:rPr>
            <w:lang w:val="id_ID" w:bidi="id_ID"/>
          </w:rPr>
          <w:rPr>
            <w:color w:val="0000EE"/>
            <w:u w:val="single"/>
          </w:rPr>
          <w:t>2Sam. 4:20</w:t>
        </w:r>
      </w:hyperlink>
      <w:r>
        <w:rPr>
          <w:lang w:val="id_ID" w:bidi="id_ID"/>
        </w:rPr>
        <w:t xml:space="preserve">; </w:t>
      </w:r>
      <w:hyperlink r:id="rId381">
        <w:r>
          <w:rPr>
            <w:lang w:val="id_ID" w:bidi="id_ID"/>
          </w:rPr>
          <w:rPr>
            <w:color w:val="0000EE"/>
            <w:u w:val="single"/>
          </w:rPr>
          <w:t>19:27</w:t>
        </w:r>
      </w:hyperlink>
      <w:r>
        <w:rPr>
          <w:lang w:val="id_ID" w:bidi="id_ID"/>
        </w:rPr>
        <w:t xml:space="preserve">; </w:t>
      </w:r>
      <w:hyperlink r:id="rId382">
        <w:r>
          <w:rPr>
            <w:lang w:val="id_ID" w:bidi="id_ID"/>
          </w:rPr>
          <w:rPr>
            <w:color w:val="0000EE"/>
            <w:u w:val="single"/>
          </w:rPr>
          <w:t>1Sam. 29:9</w:t>
        </w:r>
      </w:hyperlink>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hyperlink r:id="rId383">
        <w:r>
          <w:rPr>
            <w:lang w:val="id_ID" w:bidi="id_ID"/>
          </w:rPr>
          <w:rPr>
            <w:color w:val="0000EE"/>
            <w:u w:val="single"/>
          </w:rPr>
          <w:t>2Sam. 4:2</w:t>
        </w:r>
      </w:hyperlink>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hyperlink r:id="rId384">
        <w:r>
          <w:rPr>
            <w:lang w:val="id_ID" w:bidi="id_ID"/>
          </w:rPr>
          <w:rPr>
            <w:color w:val="0000EE"/>
            <w:u w:val="single"/>
          </w:rPr>
          <w:t>2Sam.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hyperlink r:id="rId385">
        <w:r>
          <w:rPr>
            <w:lang w:val="id_ID" w:bidi="id_ID"/>
          </w:rPr>
          <w:rPr>
            <w:color w:val="0000EE"/>
            <w:u w:val="single"/>
          </w:rPr>
          <w:t>2Sam. 13:37–38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hyperlink r:id="rId386">
        <w:r>
          <w:rPr>
            <w:lang w:val="id_ID" w:bidi="id_ID"/>
          </w:rPr>
          <w:rPr>
            <w:color w:val="0000EE"/>
            <w:u w:val="single"/>
          </w:rPr>
          <w:t>2Sam. 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hyperlink r:id="rId387">
        <w:r>
          <w:rPr>
            <w:lang w:val="id_ID" w:bidi="id_ID"/>
          </w:rPr>
          <w:rPr>
            <w:color w:val="0000EE"/>
            <w:u w:val="single"/>
          </w:rPr>
          <w:t>2Sam. 18:18</w:t>
        </w:r>
      </w:hyperlink>
      <w:r>
        <w:rPr>
          <w:lang w:val="id_ID" w:bidi="id_ID"/>
        </w:rPr>
        <w:t>). • Absalom menamai putrinya Tamar seperti saudara perempuannya, dan dia juga sangat cantik (</w:t>
      </w:r>
      <w:hyperlink r:id="rId388">
        <w:r>
          <w:rPr>
            <w:lang w:val="id_ID" w:bidi="id_ID"/>
          </w:rPr>
          <w:rPr>
            <w:color w:val="0000EE"/>
            <w:u w:val="single"/>
          </w:rPr>
          <w:t>2Sam.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hyperlink r:id="rId389">
        <w:r>
          <w:rPr>
            <w:lang w:val="id_ID" w:bidi="id_ID"/>
          </w:rPr>
          <w:rPr>
            <w:color w:val="0000EE"/>
            <w:u w:val="single"/>
          </w:rPr>
          <w:t>2Sam. 4:21–22</w:t>
        </w:r>
      </w:hyperlink>
      <w:r>
        <w:rPr>
          <w:lang w:val="id_ID" w:bidi="id_ID"/>
        </w:rPr>
        <w:t>) tetapi kemudian tidak membantu Absalom lebih lanjut; mungkin Yoab ingin menghindari membantu orang yang akan merebut kekuasaan (</w:t>
      </w:r>
      <w:hyperlink r:id="rId390">
        <w:r>
          <w:rPr>
            <w:lang w:val="id_ID" w:bidi="id_ID"/>
          </w:rPr>
          <w:rPr>
            <w:color w:val="0000EE"/>
            <w:u w:val="single"/>
          </w:rPr>
          <w:t>2Sam. 15:1–12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hyperlink r:id="rId391">
        <w:r>
          <w:rPr>
            <w:lang w:val="id_ID" w:bidi="id_ID"/>
          </w:rPr>
          <w:rPr>
            <w:color w:val="0000EE"/>
            <w:u w:val="single"/>
          </w:rPr>
          <w:t>2Sam. 4:4</w:t>
        </w:r>
      </w:hyperlink>
      <w:r>
        <w:rPr>
          <w:lang w:val="id_ID" w:bidi="id_ID"/>
        </w:rPr>
        <w:t xml:space="preserve">, </w:t>
      </w:r>
      <w:hyperlink r:id="rId392">
        <w:r>
          <w:rPr>
            <w:lang w:val="id_ID" w:bidi="id_ID"/>
          </w:rPr>
          <w:rPr>
            <w:color w:val="0000EE"/>
            <w:u w:val="single"/>
          </w:rPr>
          <w:t>22</w:t>
        </w:r>
      </w:hyperlink>
      <w:r>
        <w:rPr>
          <w:lang w:val="id_ID" w:bidi="id_ID"/>
        </w:rPr>
        <w:t xml:space="preserve">). • lalu raja mencium dia (Absalom): Tidak adanya percakapan, pelukan (bdk. </w:t>
      </w:r>
      <w:hyperlink r:id="rId393">
        <w:r>
          <w:rPr>
            <w:lang w:val="id_ID" w:bidi="id_ID"/>
          </w:rPr>
          <w:rPr>
            <w:color w:val="0000EE"/>
            <w:u w:val="single"/>
          </w:rPr>
          <w:t>Luk. 15:20</w:t>
        </w:r>
      </w:hyperlink>
      <w:r>
        <w:rPr>
          <w:lang w:val="id_ID" w:bidi="id_ID"/>
        </w:rPr>
        <w:t xml:space="preserve">), atau tangisan (bandingkan </w:t>
      </w:r>
      <w:hyperlink r:id="rId394">
        <w:r>
          <w:rPr>
            <w:lang w:val="id_ID" w:bidi="id_ID"/>
          </w:rPr>
          <w:rPr>
            <w:color w:val="0000EE"/>
            <w:u w:val="single"/>
          </w:rPr>
          <w:t>Kej. 33:4</w:t>
        </w:r>
      </w:hyperlink>
      <w:r>
        <w:rPr>
          <w:lang w:val="id_ID" w:bidi="id_ID"/>
        </w:rPr>
        <w:t xml:space="preserve">; </w:t>
      </w:r>
      <w:hyperlink r:id="rId395">
        <w:r>
          <w:rPr>
            <w:lang w:val="id_ID" w:bidi="id_ID"/>
          </w:rPr>
          <w:rPr>
            <w:color w:val="0000EE"/>
            <w:u w:val="single"/>
          </w:rPr>
          <w:t>45:2</w:t>
        </w:r>
      </w:hyperlink>
      <w:r>
        <w:rPr>
          <w:lang w:val="id_ID" w:bidi="id_ID"/>
        </w:rPr>
        <w:t xml:space="preserve">, </w:t>
      </w:r>
      <w:hyperlink r:id="rId396">
        <w:r>
          <w:rPr>
            <w:lang w:val="id_ID" w:bidi="id_ID"/>
          </w:rPr>
          <w:rPr>
            <w:color w:val="0000EE"/>
            <w:u w:val="single"/>
          </w:rPr>
          <w:t>14</w:t>
        </w:r>
      </w:hyperlink>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hyperlink r:id="rId397">
        <w:r>
          <w:rPr>
            <w:lang w:val="id_ID" w:bidi="id_ID"/>
          </w:rPr>
          <w:rPr>
            <w:color w:val="0000EE"/>
            <w:u w:val="single"/>
          </w:rPr>
          <w:t>1Sam. 8:11</w:t>
        </w:r>
      </w:hyperlink>
      <w:r>
        <w:rPr>
          <w:lang w:val="id_ID" w:bidi="id_ID"/>
        </w:rPr>
        <w:t>). Salah satu putra Daud lainnya, Adonia, mengumpulkan objek yang sama ketika ia menginginkan takhta (</w:t>
      </w:r>
      <w:hyperlink r:id="rId398">
        <w:r>
          <w:rPr>
            <w:lang w:val="id_ID" w:bidi="id_ID"/>
          </w:rPr>
          <w:rPr>
            <w:color w:val="0000EE"/>
            <w:u w:val="single"/>
          </w:rPr>
          <w:t>1Raj.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hyperlink r:id="rId399">
        <w:r>
          <w:rPr>
            <w:lang w:val="id_ID" w:bidi="id_ID"/>
          </w:rPr>
          <w:rPr>
            <w:color w:val="0000EE"/>
            <w:u w:val="single"/>
          </w:rPr>
          <w:t>2Sam. 13:23</w:t>
        </w:r>
      </w:hyperlink>
      <w:r>
        <w:rPr>
          <w:lang w:val="id_ID" w:bidi="id_ID"/>
        </w:rPr>
        <w:t xml:space="preserve">, </w:t>
      </w:r>
      <w:hyperlink r:id="rId400">
        <w:r>
          <w:rPr>
            <w:lang w:val="id_ID" w:bidi="id_ID"/>
          </w:rPr>
          <w:rPr>
            <w:color w:val="0000EE"/>
            <w:u w:val="single"/>
          </w:rPr>
          <w:t>38</w:t>
        </w:r>
      </w:hyperlink>
      <w:r>
        <w:rPr>
          <w:lang w:val="id_ID" w:bidi="id_ID"/>
        </w:rPr>
        <w:t xml:space="preserve">; </w:t>
      </w:r>
      <w:hyperlink r:id="rId401">
        <w:r>
          <w:rPr>
            <w:lang w:val="id_ID" w:bidi="id_ID"/>
          </w:rPr>
          <w:rPr>
            <w:color w:val="0000EE"/>
            <w:u w:val="single"/>
          </w:rPr>
          <w:t>14:28</w:t>
        </w:r>
      </w:hyperlink>
      <w:r>
        <w:rPr>
          <w:lang w:val="id_ID" w:bidi="id_ID"/>
        </w:rPr>
        <w:t xml:space="preserve">; </w:t>
      </w:r>
      <w:hyperlink r:id="rId402">
        <w:r>
          <w:rPr>
            <w:lang w:val="id_ID" w:bidi="id_ID"/>
          </w:rPr>
          <w:rPr>
            <w:color w:val="0000EE"/>
            <w:u w:val="single"/>
          </w:rPr>
          <w:t>15:7</w:t>
        </w:r>
      </w:hyperlink>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hyperlink r:id="rId403">
        <w:r>
          <w:rPr>
            <w:lang w:val="id_ID" w:bidi="id_ID"/>
          </w:rPr>
          <w:rPr>
            <w:color w:val="0000EE"/>
            <w:u w:val="single"/>
          </w:rPr>
          <w:t>2Sam. 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4">
        <w:r>
          <w:rPr>
            <w:lang w:val="id_ID" w:bidi="id_ID"/>
          </w:rPr>
          <w:rPr>
            <w:color w:val="0000EE"/>
            <w:u w:val="single"/>
          </w:rPr>
          <w:t>Kej. 28:20–22</w:t>
        </w:r>
      </w:hyperlink>
      <w:r>
        <w:rPr>
          <w:lang w:val="id_ID" w:bidi="id_ID"/>
        </w:rPr>
        <w:t xml:space="preserve">; </w:t>
      </w:r>
      <w:hyperlink r:id="rId405">
        <w:r>
          <w:rPr>
            <w:lang w:val="id_ID" w:bidi="id_ID"/>
          </w:rPr>
          <w:rPr>
            <w:color w:val="0000EE"/>
            <w:u w:val="single"/>
          </w:rPr>
          <w:t>Hak. 11:30–31</w:t>
        </w:r>
      </w:hyperlink>
      <w:r>
        <w:rPr>
          <w:lang w:val="id_ID" w:bidi="id_ID"/>
        </w:rPr>
        <w:t xml:space="preserve">; </w:t>
      </w:r>
      <w:hyperlink r:id="rId406">
        <w:r>
          <w:rPr>
            <w:lang w:val="id_ID" w:bidi="id_ID"/>
          </w:rPr>
          <w:rPr>
            <w:color w:val="0000EE"/>
            <w:u w:val="single"/>
          </w:rPr>
          <w:t>1Sam. 1:11</w:t>
        </w:r>
      </w:hyperlink>
      <w:r>
        <w:rPr>
          <w:lang w:val="id_ID" w:bidi="id_ID"/>
        </w:rPr>
        <w:t xml:space="preserve">). Absalom mungkin berbohong (bdk. </w:t>
      </w:r>
      <w:hyperlink r:id="rId407">
        <w:r>
          <w:rPr>
            <w:lang w:val="id_ID" w:bidi="id_ID"/>
          </w:rPr>
          <w:rPr>
            <w:color w:val="0000EE"/>
            <w:u w:val="single"/>
          </w:rPr>
          <w:t>1Sam. 20:28–29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hyperlink r:id="rId408">
        <w:r>
          <w:rPr>
            <w:lang w:val="id_ID" w:bidi="id_ID"/>
          </w:rPr>
          <w:rPr>
            <w:color w:val="0000EE"/>
            <w:u w:val="single"/>
          </w:rPr>
          <w:t>2Sam. 1:3</w:t>
        </w:r>
      </w:hyperlink>
      <w:r>
        <w:rPr>
          <w:lang w:val="id_ID" w:bidi="id_ID"/>
        </w:rPr>
        <w:t xml:space="preserve">; </w:t>
      </w:r>
      <w:hyperlink r:id="rId288">
        <w:r>
          <w:rPr>
            <w:lang w:val="id_ID" w:bidi="id_ID"/>
          </w:rPr>
          <w:rPr>
            <w:color w:val="0000EE"/>
            <w:u w:val="single"/>
          </w:rPr>
          <w:t>23:34</w:t>
        </w:r>
      </w:hyperlink>
      <w:r>
        <w:rPr>
          <w:lang w:val="id_ID" w:bidi="id_ID"/>
        </w:rPr>
        <w:t>); bertahun-tahun kemudian, dia mungkin masih marah atas apa yang dilakukan Daud kepada cucunya. • Gilo terletak di wilayah Hebron (</w:t>
      </w:r>
      <w:hyperlink r:id="rId409">
        <w:r>
          <w:rPr>
            <w:lang w:val="id_ID" w:bidi="id_ID"/>
          </w:rPr>
          <w:rPr>
            <w:color w:val="0000EE"/>
            <w:u w:val="single"/>
          </w:rPr>
          <w:t>Yos. 15:51</w:t>
        </w:r>
      </w:hyperlink>
      <w:r>
        <w:rPr>
          <w:lang w:val="id_ID" w:bidi="id_ID"/>
        </w:rPr>
        <w:t xml:space="preserve">, </w:t>
      </w:r>
      <w:hyperlink r:id="rId410">
        <w:r>
          <w:rPr>
            <w:lang w:val="id_ID" w:bidi="id_ID"/>
          </w:rPr>
          <w:rPr>
            <w:color w:val="0000EE"/>
            <w:u w:val="single"/>
          </w:rPr>
          <w:t>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hyperlink r:id="rId411">
        <w:r>
          <w:rPr>
            <w:lang w:val="id_ID" w:bidi="id_ID"/>
          </w:rPr>
          <w:rPr>
            <w:color w:val="0000EE"/>
            <w:u w:val="single"/>
          </w:rPr>
          <w:t>2Sam. 6:21–22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hyperlink r:id="rId412">
        <w:r>
          <w:rPr>
            <w:lang w:val="id_ID" w:bidi="id_ID"/>
          </w:rPr>
          <w:rPr>
            <w:color w:val="0000EE"/>
            <w:u w:val="single"/>
          </w:rPr>
          <w:t>1Sam. 21:10–15</w:t>
        </w:r>
      </w:hyperlink>
      <w:r>
        <w:rPr>
          <w:lang w:val="id_ID" w:bidi="id_ID"/>
        </w:rPr>
        <w:t xml:space="preserve">; </w:t>
      </w:r>
      <w:hyperlink r:id="rId413">
        <w:r>
          <w:rPr>
            <w:lang w:val="id_ID" w:bidi="id_ID"/>
          </w:rPr>
          <w:rPr>
            <w:color w:val="0000EE"/>
            <w:u w:val="single"/>
          </w:rPr>
          <w:t>27:1–12</w:t>
        </w:r>
      </w:hyperlink>
      <w:r>
        <w:rPr>
          <w:lang w:val="id_ID" w:bidi="id_ID"/>
        </w:rPr>
        <w:t xml:space="preserve">; </w:t>
      </w:r>
      <w:hyperlink r:id="rId414">
        <w:r>
          <w:rPr>
            <w:lang w:val="id_ID" w:bidi="id_ID"/>
          </w:rPr>
          <w:rPr>
            <w:color w:val="0000EE"/>
            <w:u w:val="single"/>
          </w:rPr>
          <w:t>29:1–11</w:t>
        </w:r>
      </w:hyperlink>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hyperlink r:id="rId415">
        <w:r>
          <w:rPr>
            <w:lang w:val="id_ID" w:bidi="id_ID"/>
          </w:rPr>
          <w:rPr>
            <w:color w:val="0000EE"/>
            <w:u w:val="single"/>
          </w:rPr>
          <w:t>2Sam. 3:29</w:t>
        </w:r>
      </w:hyperlink>
      <w:r>
        <w:rPr>
          <w:lang w:val="id_ID" w:bidi="id_ID"/>
        </w:rPr>
        <w:t xml:space="preserve">; </w:t>
      </w:r>
      <w:hyperlink r:id="rId416">
        <w:r>
          <w:rPr>
            <w:lang w:val="id_ID" w:bidi="id_ID"/>
          </w:rPr>
          <w:rPr>
            <w:color w:val="0000EE"/>
            <w:u w:val="single"/>
          </w:rPr>
          <w:t>1Taw. 11:31</w:t>
        </w:r>
      </w:hyperlink>
      <w:r>
        <w:rPr>
          <w:lang w:val="id_ID" w:bidi="id_ID"/>
        </w:rPr>
        <w:t>); orang Filistin telah mendirikan garnisun di Gibea pada awal karier Saul (</w:t>
      </w:r>
      <w:hyperlink r:id="rId417">
        <w:r>
          <w:rPr>
            <w:lang w:val="id_ID" w:bidi="id_ID"/>
          </w:rPr>
          <w:rPr>
            <w:color w:val="0000EE"/>
            <w:u w:val="single"/>
          </w:rPr>
          <w:t>1Sam. 10:5</w:t>
        </w:r>
      </w:hyperlink>
      <w:r>
        <w:rPr>
          <w:lang w:val="id_ID" w:bidi="id_ID"/>
        </w:rPr>
        <w:t xml:space="preserve">; </w:t>
      </w:r>
      <w:hyperlink r:id="rId418">
        <w:r>
          <w:rPr>
            <w:lang w:val="id_ID" w:bidi="id_ID"/>
          </w:rPr>
          <w:rPr>
            <w:color w:val="0000EE"/>
            <w:u w:val="single"/>
          </w:rPr>
          <w:t>13:3</w:t>
        </w:r>
      </w:hyperlink>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hyperlink r:id="rId419">
        <w:r>
          <w:rPr>
            <w:lang w:val="id_ID" w:bidi="id_ID"/>
          </w:rPr>
          <w:rPr>
            <w:color w:val="0000EE"/>
            <w:u w:val="single"/>
          </w:rPr>
          <w:t>2Sam. 8:17</w:t>
        </w:r>
      </w:hyperlink>
      <w:r>
        <w:rPr>
          <w:lang w:val="id_ID" w:bidi="id_ID"/>
        </w:rPr>
        <w:t>). Dia kemudian mengurapi Salomo (</w:t>
      </w:r>
      <w:hyperlink r:id="rId420">
        <w:r>
          <w:rPr>
            <w:lang w:val="id_ID" w:bidi="id_ID"/>
          </w:rPr>
          <w:rPr>
            <w:color w:val="0000EE"/>
            <w:u w:val="single"/>
          </w:rPr>
          <w:t>1Raj. 1:39</w:t>
        </w:r>
      </w:hyperlink>
      <w:r>
        <w:rPr>
          <w:lang w:val="id_ID" w:bidi="id_ID"/>
        </w:rPr>
        <w:t>) dan menjadi imam besar setelah Abyatar dipecat (</w:t>
      </w:r>
      <w:hyperlink r:id="rId421">
        <w:r>
          <w:rPr>
            <w:lang w:val="id_ID" w:bidi="id_ID"/>
          </w:rPr>
          <w:rPr>
            <w:color w:val="0000EE"/>
            <w:u w:val="single"/>
          </w:rPr>
          <w:t>1Raj. 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2">
        <w:r>
          <w:rPr>
            <w:lang w:val="id_ID" w:bidi="id_ID"/>
          </w:rPr>
          <w:rPr>
            <w:color w:val="0000EE"/>
            <w:u w:val="single"/>
          </w:rPr>
          <w:t>1Sam. 4:3–11</w:t>
        </w:r>
      </w:hyperlink>
      <w:r>
        <w:rPr>
          <w:lang w:val="id_ID" w:bidi="id_ID"/>
        </w:rPr>
        <w:t xml:space="preserve">; </w:t>
      </w:r>
      <w:hyperlink r:id="rId423">
        <w:r>
          <w:rPr>
            <w:lang w:val="id_ID" w:bidi="id_ID"/>
          </w:rPr>
          <w:rPr>
            <w:color w:val="0000EE"/>
            <w:u w:val="single"/>
          </w:rPr>
          <w:t>5:6–6:9</w:t>
        </w:r>
      </w:hyperlink>
      <w:r>
        <w:rPr>
          <w:lang w:val="id_ID" w:bidi="id_ID"/>
        </w:rPr>
        <w:t xml:space="preserve">). Tabut merupakan objek utama di tempat kudus dan mewakili kehadiran Tuhan, Allah Israel (lihat </w:t>
      </w:r>
      <w:hyperlink r:id="rId424">
        <w:r>
          <w:rPr>
            <w:lang w:val="id_ID" w:bidi="id_ID"/>
          </w:rPr>
          <w:rPr>
            <w:color w:val="0000EE"/>
            <w:u w:val="single"/>
          </w:rPr>
          <w:t>Kel. 40:34–35</w:t>
        </w:r>
      </w:hyperlink>
      <w:r>
        <w:rPr>
          <w:lang w:val="id_ID" w:bidi="id_ID"/>
        </w:rPr>
        <w:t>). Daud dengan sengaja mengizinkan Tabut itu jatuh ke tangan Absalom, karena percaya pada kasih karunia dan janji-janji Allah (</w:t>
      </w:r>
      <w:hyperlink r:id="rId425">
        <w:r>
          <w:rPr>
            <w:lang w:val="id_ID" w:bidi="id_ID"/>
          </w:rPr>
          <w:rPr>
            <w:color w:val="0000EE"/>
            <w:u w:val="single"/>
          </w:rPr>
          <w:t>2Sam. 15:26</w:t>
        </w:r>
      </w:hyperlink>
      <w:r>
        <w:rPr>
          <w:lang w:val="id_ID" w:bidi="id_ID"/>
        </w:rPr>
        <w:t xml:space="preserve">; lihat </w:t>
      </w:r>
      <w:hyperlink r:id="rId426">
        <w:r>
          <w:rPr>
            <w:lang w:val="id_ID" w:bidi="id_ID"/>
          </w:rPr>
          <w:rPr>
            <w:color w:val="0000EE"/>
            <w:u w:val="single"/>
          </w:rPr>
          <w:t>2Sam. 7:8–16</w:t>
        </w:r>
      </w:hyperlink>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hyperlink r:id="rId427">
        <w:r>
          <w:rPr>
            <w:lang w:val="id_ID" w:bidi="id_ID"/>
          </w:rPr>
          <w:rPr>
            <w:color w:val="0000EE"/>
            <w:u w:val="single"/>
          </w:rPr>
          <w:t>2Sam. 15:36</w:t>
        </w:r>
      </w:hyperlink>
      <w:r>
        <w:rPr>
          <w:lang w:val="id_ID" w:bidi="id_ID"/>
        </w:rPr>
        <w:t xml:space="preserve">; </w:t>
      </w:r>
      <w:hyperlink r:id="rId428">
        <w:r>
          <w:rPr>
            <w:lang w:val="id_ID" w:bidi="id_ID"/>
          </w:rPr>
          <w:rPr>
            <w:color w:val="0000EE"/>
            <w:u w:val="single"/>
          </w:rPr>
          <w:t>17:17–22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hyperlink r:id="rId429">
        <w:r>
          <w:rPr>
            <w:lang w:val="id_ID" w:bidi="id_ID"/>
          </w:rPr>
          <w:rPr>
            <w:color w:val="0000EE"/>
            <w:u w:val="single"/>
          </w:rPr>
          <w:t>2Sam. 15:32–37</w:t>
        </w:r>
      </w:hyperlink>
      <w:r>
        <w:rPr>
          <w:lang w:val="id_ID" w:bidi="id_ID"/>
        </w:rPr>
        <w:t xml:space="preserve">; </w:t>
      </w:r>
      <w:hyperlink r:id="rId430">
        <w:r>
          <w:rPr>
            <w:lang w:val="id_ID" w:bidi="id_ID"/>
          </w:rPr>
          <w:rPr>
            <w:color w:val="0000EE"/>
            <w:u w:val="single"/>
          </w:rPr>
          <w:t>17:1–14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1">
        <w:r>
          <w:rPr>
            <w:lang w:val="id_ID" w:bidi="id_ID"/>
          </w:rPr>
          <w:rPr>
            <w:color w:val="0000EE"/>
            <w:u w:val="single"/>
          </w:rPr>
          <w:t>Yos.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hyperlink r:id="rId104">
        <w:r>
          <w:rPr>
            <w:lang w:val="id_ID" w:bidi="id_ID"/>
          </w:rPr>
          <w:rPr>
            <w:color w:val="0000EE"/>
            <w:u w:val="single"/>
          </w:rPr>
          <w:t>2Sam. 9:1–13</w:t>
        </w:r>
      </w:hyperlink>
      <w:r>
        <w:rPr>
          <w:lang w:val="id_ID" w:bidi="id_ID"/>
        </w:rPr>
        <w:t xml:space="preserve">; </w:t>
      </w:r>
      <w:hyperlink r:id="rId432">
        <w:r>
          <w:rPr>
            <w:lang w:val="id_ID" w:bidi="id_ID"/>
          </w:rPr>
          <w:rPr>
            <w:color w:val="0000EE"/>
            <w:u w:val="single"/>
          </w:rPr>
          <w:t>19:24–30</w:t>
        </w:r>
      </w:hyperlink>
      <w:r>
        <w:rPr>
          <w:lang w:val="id_ID" w:bidi="id_ID"/>
        </w:rPr>
        <w:t>. • Sebagai cucu Saul (</w:t>
      </w:r>
      <w:hyperlink r:id="rId433">
        <w:r>
          <w:rPr>
            <w:lang w:val="id_ID" w:bidi="id_ID"/>
          </w:rPr>
          <w:rPr>
            <w:color w:val="0000EE"/>
            <w:u w:val="single"/>
          </w:rPr>
          <w:t>2Sam. 16:3</w:t>
        </w:r>
      </w:hyperlink>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hyperlink r:id="rId432">
        <w:r>
          <w:rPr>
            <w:lang w:val="id_ID" w:bidi="id_ID"/>
          </w:rPr>
          <w:rPr>
            <w:color w:val="0000EE"/>
            <w:u w:val="single"/>
          </w:rPr>
          <w:t>2Sam. 9:24–30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hyperlink r:id="rId434">
        <w:r>
          <w:rPr>
            <w:lang w:val="id_ID" w:bidi="id_ID"/>
          </w:rPr>
          <w:rPr>
            <w:color w:val="0000EE"/>
            <w:u w:val="single"/>
          </w:rPr>
          <w:t>1Taw. 2:13–16</w:t>
        </w:r>
      </w:hyperlink>
      <w:r>
        <w:rPr>
          <w:lang w:val="id_ID" w:bidi="id_ID"/>
        </w:rPr>
        <w:t xml:space="preserve">) dan tampaknya salah seorang pengawal pribadinya. Dia beranggapan bahwa tidak seorang pun boleh berbicara seperti itu kepada raja dan dibiarkan tetap hidup sehingga dapat menceritakannya (bdk. </w:t>
      </w:r>
      <w:hyperlink r:id="rId435">
        <w:r>
          <w:rPr>
            <w:lang w:val="id_ID" w:bidi="id_ID"/>
          </w:rPr>
          <w:rPr>
            <w:color w:val="0000EE"/>
            <w:u w:val="single"/>
          </w:rPr>
          <w:t>2Sam. 19:21</w:t>
        </w:r>
      </w:hyperlink>
      <w:r>
        <w:rPr>
          <w:lang w:val="id_ID" w:bidi="id_ID"/>
        </w:rPr>
        <w:t xml:space="preserve">). Daud lebih lambat dalam menghakimi (bdk. </w:t>
      </w:r>
      <w:hyperlink r:id="rId436">
        <w:r>
          <w:rPr>
            <w:lang w:val="id_ID" w:bidi="id_ID"/>
          </w:rPr>
          <w:rPr>
            <w:color w:val="0000EE"/>
            <w:u w:val="single"/>
          </w:rPr>
          <w:t>1Raj.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hyperlink r:id="rId437">
        <w:r>
          <w:rPr>
            <w:lang w:val="id_ID" w:bidi="id_ID"/>
          </w:rPr>
          <w:rPr>
            <w:color w:val="0000EE"/>
            <w:u w:val="single"/>
          </w:rPr>
          <w:t>2Sam. 16:18</w:t>
        </w:r>
      </w:hyperlink>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hyperlink r:id="rId315">
        <w:r>
          <w:rPr>
            <w:lang w:val="id_ID" w:bidi="id_ID"/>
          </w:rPr>
          <w:rPr>
            <w:color w:val="0000EE"/>
            <w:u w:val="single"/>
          </w:rPr>
          <w:t>2Sam. 3:7</w:t>
        </w:r>
      </w:hyperlink>
      <w:r>
        <w:rPr>
          <w:lang w:val="id_ID" w:bidi="id_ID"/>
        </w:rPr>
        <w:t xml:space="preserve">). Tindakan Absalom melanggar </w:t>
      </w:r>
      <w:hyperlink r:id="rId438">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hyperlink r:id="rId439">
        <w:r>
          <w:rPr>
            <w:lang w:val="id_ID" w:bidi="id_ID"/>
          </w:rPr>
          <w:rPr>
            <w:color w:val="0000EE"/>
            <w:u w:val="single"/>
          </w:rPr>
          <w:t>2Sam. 11:2–4</w:t>
        </w:r>
      </w:hyperlink>
      <w:r>
        <w:rPr>
          <w:lang w:val="id_ID" w:bidi="id_ID"/>
        </w:rPr>
        <w:t>); episode tersebut menggenapi nubuatan Natan (</w:t>
      </w:r>
      <w:hyperlink r:id="rId440">
        <w:r>
          <w:rPr>
            <w:lang w:val="id_ID" w:bidi="id_ID"/>
          </w:rPr>
          <w:rPr>
            <w:color w:val="0000EE"/>
            <w:u w:val="single"/>
          </w:rPr>
          <w:t>2Sam. 12:11–12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hyperlink r:id="rId293">
        <w:r>
          <w:rPr>
            <w:lang w:val="id_ID" w:bidi="id_ID"/>
          </w:rPr>
          <w:rPr>
            <w:color w:val="0000EE"/>
            <w:u w:val="single"/>
          </w:rPr>
          <w:t>2Sam.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hyperlink r:id="rId441">
        <w:r>
          <w:rPr>
            <w:lang w:val="id_ID" w:bidi="id_ID"/>
          </w:rPr>
          <w:rPr>
            <w:color w:val="0000EE"/>
            <w:u w:val="single"/>
          </w:rPr>
          <w:t>2Sam. 17:1</w:t>
        </w:r>
      </w:hyperlink>
      <w:r>
        <w:rPr>
          <w:lang w:val="id_ID" w:bidi="id_ID"/>
        </w:rPr>
        <w:t>), yang akan membuat Daud tidak punya kesempatan untuk mengatur dan melawan balik. Kemudian agen utusan Daud, Husai, menyarankan untuk meluangkan lebih banyak waktu untuk memobilisasi seluruh tentara Israel (</w:t>
      </w:r>
      <w:hyperlink r:id="rId442">
        <w:r>
          <w:rPr>
            <w:lang w:val="id_ID" w:bidi="id_ID"/>
          </w:rPr>
          <w:rPr>
            <w:color w:val="0000EE"/>
            <w:u w:val="single"/>
          </w:rPr>
          <w:t>2Sam. 17:11</w:t>
        </w:r>
      </w:hyperlink>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hyperlink r:id="rId293">
        <w:r>
          <w:rPr>
            <w:lang w:val="id_ID" w:bidi="id_ID"/>
          </w:rPr>
          <w:rPr>
            <w:color w:val="0000EE"/>
            <w:u w:val="single"/>
          </w:rPr>
          <w:t>2Sam. 7:14</w:t>
        </w:r>
      </w:hyperlink>
      <w:r>
        <w:rPr>
          <w:lang w:val="id_ID" w:bidi="id_ID"/>
        </w:rPr>
        <w:t xml:space="preserve">; bdk. </w:t>
      </w:r>
      <w:hyperlink r:id="rId443">
        <w:r>
          <w:rPr>
            <w:lang w:val="id_ID" w:bidi="id_ID"/>
          </w:rPr>
          <w:rPr>
            <w:color w:val="0000EE"/>
            <w:u w:val="single"/>
          </w:rPr>
          <w:t>1Raj. 12:1–15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hyperlink r:id="rId444">
        <w:r>
          <w:rPr>
            <w:lang w:val="id_ID" w:bidi="id_ID"/>
          </w:rPr>
          <w:rPr>
            <w:color w:val="0000EE"/>
            <w:u w:val="single"/>
          </w:rPr>
          <w:t>2Sam. 15:27</w:t>
        </w:r>
      </w:hyperlink>
      <w:r>
        <w:rPr>
          <w:lang w:val="id_ID" w:bidi="id_ID"/>
        </w:rPr>
        <w:t xml:space="preserve">, </w:t>
      </w:r>
      <w:hyperlink r:id="rId427">
        <w:r>
          <w:rPr>
            <w:lang w:val="id_ID" w:bidi="id_ID"/>
          </w:rPr>
          <w:rPr>
            <w:color w:val="0000EE"/>
            <w:u w:val="single"/>
          </w:rPr>
          <w:t>36</w:t>
        </w:r>
      </w:hyperlink>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hyperlink r:id="rId86">
        <w:r>
          <w:rPr>
            <w:lang w:val="id_ID" w:bidi="id_ID"/>
          </w:rPr>
          <w:rPr>
            <w:color w:val="0000EE"/>
            <w:u w:val="single"/>
          </w:rPr>
          <w:t>2Sam. 16:5</w:t>
        </w:r>
      </w:hyperlink>
      <w:r>
        <w:rPr>
          <w:lang w:val="id_ID" w:bidi="id_ID"/>
        </w:rPr>
        <w:t xml:space="preserve">; </w:t>
      </w:r>
      <w:hyperlink r:id="rId445">
        <w:r>
          <w:rPr>
            <w:lang w:val="id_ID" w:bidi="id_ID"/>
          </w:rPr>
          <w:rPr>
            <w:color w:val="0000EE"/>
            <w:u w:val="single"/>
          </w:rPr>
          <w:t>19:16</w:t>
        </w:r>
      </w:hyperlink>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hyperlink r:id="rId446">
        <w:r>
          <w:rPr>
            <w:lang w:val="id_ID" w:bidi="id_ID"/>
          </w:rPr>
          <w:rPr>
            <w:color w:val="0000EE"/>
            <w:u w:val="single"/>
          </w:rPr>
          <w:t>2Sam. 2:8</w:t>
        </w:r>
      </w:hyperlink>
      <w:r>
        <w:rPr>
          <w:lang w:val="id_ID" w:bidi="id_ID"/>
        </w:rPr>
        <w:t xml:space="preserve">, </w:t>
      </w:r>
      <w:hyperlink r:id="rId447">
        <w:r>
          <w:rPr>
            <w:lang w:val="id_ID" w:bidi="id_ID"/>
          </w:rPr>
          <w:rPr>
            <w:color w:val="0000EE"/>
            <w:u w:val="single"/>
          </w:rPr>
          <w:t>12</w:t>
        </w:r>
      </w:hyperlink>
      <w:r>
        <w:rPr>
          <w:lang w:val="id_ID" w:bidi="id_ID"/>
        </w:rPr>
        <w:t xml:space="preserve">, </w:t>
      </w:r>
      <w:hyperlink r:id="rId448">
        <w:r>
          <w:rPr>
            <w:lang w:val="id_ID" w:bidi="id_ID"/>
          </w:rPr>
          <w:rPr>
            <w:color w:val="0000EE"/>
            <w:u w:val="single"/>
          </w:rPr>
          <w:t>29</w:t>
        </w:r>
      </w:hyperlink>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hyperlink r:id="rId61">
        <w:r>
          <w:rPr>
            <w:lang w:val="id_ID" w:bidi="id_ID"/>
          </w:rPr>
          <w:rPr>
            <w:color w:val="0000EE"/>
            <w:u w:val="single"/>
          </w:rPr>
          <w:t>1Taw. 2:15–16</w:t>
        </w:r>
      </w:hyperlink>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hyperlink r:id="rId270">
        <w:r>
          <w:rPr>
            <w:lang w:val="id_ID" w:bidi="id_ID"/>
          </w:rPr>
          <w:rPr>
            <w:color w:val="0000EE"/>
            <w:u w:val="single"/>
          </w:rPr>
          <w:t>2Sam. 10</w:t>
        </w:r>
      </w:hyperlink>
      <w:r>
        <w:rPr>
          <w:lang w:val="id_ID" w:bidi="id_ID"/>
        </w:rPr>
        <w:t xml:space="preserve">; lihat </w:t>
      </w:r>
      <w:r>
        <w:rPr>
          <w:lang w:val="id_ID" w:bidi="id_ID"/>
        </w:rPr>
        <w:t>catatan studi pada 2Sam. 10:1–5</w:t>
      </w:r>
      <w:r>
        <w:rPr>
          <w:lang w:val="id_ID" w:bidi="id_ID"/>
        </w:rPr>
        <w:t>). • Makir adalah tuan rumah Mefiboset sebelum Daud memanggilnya (</w:t>
      </w:r>
      <w:hyperlink r:id="rId449">
        <w:r>
          <w:rPr>
            <w:lang w:val="id_ID" w:bidi="id_ID"/>
          </w:rPr>
          <w:rPr>
            <w:color w:val="0000EE"/>
            <w:u w:val="single"/>
          </w:rPr>
          <w:t>2Sam. 9:4–5</w:t>
        </w:r>
      </w:hyperlink>
      <w:r>
        <w:rPr>
          <w:lang w:val="id_ID" w:bidi="id_ID"/>
        </w:rPr>
        <w:t>). • Barzilai orang Gilead mungkin bukanlah orang yang sama dengan Barzilai dari Mehola (</w:t>
      </w:r>
      <w:hyperlink r:id="rId450">
        <w:r>
          <w:rPr>
            <w:lang w:val="id_ID" w:bidi="id_ID"/>
          </w:rPr>
          <w:rPr>
            <w:color w:val="0000EE"/>
            <w:u w:val="single"/>
          </w:rPr>
          <w:t>2Sam.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hyperlink r:id="rId451">
        <w:r>
          <w:rPr>
            <w:lang w:val="id_ID" w:bidi="id_ID"/>
          </w:rPr>
          <w:rPr>
            <w:color w:val="0000EE"/>
            <w:u w:val="single"/>
          </w:rPr>
          <w:t>2Sam.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hyperlink r:id="rId452">
        <w:r>
          <w:rPr>
            <w:lang w:val="id_ID" w:bidi="id_ID"/>
          </w:rPr>
          <w:rPr>
            <w:color w:val="0000EE"/>
            <w:u w:val="single"/>
          </w:rPr>
          <w:t>2Sam. 18:11–15</w:t>
        </w:r>
      </w:hyperlink>
      <w:r>
        <w:rPr>
          <w:lang w:val="id_ID" w:bidi="id_ID"/>
        </w:rPr>
        <w:t xml:space="preserve">). Ini adalah kedua kalinya Yoab membunuh seseorang di luar keinginan Daud (lihat </w:t>
      </w:r>
      <w:hyperlink r:id="rId453">
        <w:r>
          <w:rPr>
            <w:lang w:val="id_ID" w:bidi="id_ID"/>
          </w:rPr>
          <w:rPr>
            <w:color w:val="0000EE"/>
            <w:u w:val="single"/>
          </w:rPr>
          <w:t>2Sam. 3:22–37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hyperlink r:id="rId387">
        <w:r>
          <w:rPr>
            <w:lang w:val="id_ID" w:bidi="id_ID"/>
          </w:rPr>
          <w:rPr>
            <w:color w:val="0000EE"/>
            <w:u w:val="single"/>
          </w:rPr>
          <w:t>2Sam. 18:18</w:t>
        </w:r>
      </w:hyperlink>
      <w:r>
        <w:rPr>
          <w:lang w:val="id_ID" w:bidi="id_ID"/>
        </w:rPr>
        <w:t>) kemudian dilemparkan ke dalam lubang setelah kematiannya (</w:t>
      </w:r>
      <w:hyperlink r:id="rId454">
        <w:r>
          <w:rPr>
            <w:lang w:val="id_ID" w:bidi="id_ID"/>
          </w:rPr>
          <w:rPr>
            <w:color w:val="0000EE"/>
            <w:u w:val="single"/>
          </w:rPr>
          <w:t>2Sam. 18:17</w:t>
        </w:r>
      </w:hyperlink>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hyperlink r:id="rId455">
        <w:r>
          <w:rPr>
            <w:lang w:val="id_ID" w:bidi="id_ID"/>
          </w:rPr>
          <w:rPr>
            <w:color w:val="0000EE"/>
            <w:u w:val="single"/>
          </w:rPr>
          <w:t>1Sam.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hyperlink r:id="rId456">
        <w:r>
          <w:rPr>
            <w:lang w:val="id_ID" w:bidi="id_ID"/>
          </w:rPr>
          <w:rPr>
            <w:color w:val="0000EE"/>
            <w:u w:val="single"/>
          </w:rPr>
          <w:t>2Sam. 14</w:t>
        </w:r>
      </w:hyperlink>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7">
        <w:r>
          <w:rPr>
            <w:lang w:val="id_ID" w:bidi="id_ID"/>
          </w:rPr>
          <w:rPr>
            <w:color w:val="0000EE"/>
            <w:u w:val="single"/>
          </w:rPr>
          <w:t>2Sam.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hyperlink r:id="rId442">
        <w:r>
          <w:rPr>
            <w:lang w:val="id_ID" w:bidi="id_ID"/>
          </w:rPr>
          <w:rPr>
            <w:color w:val="0000EE"/>
            <w:u w:val="single"/>
          </w:rPr>
          <w:t>2Sam. 17:11</w:t>
        </w:r>
      </w:hyperlink>
      <w:r>
        <w:rPr>
          <w:lang w:val="id_ID" w:bidi="id_ID"/>
        </w:rPr>
        <w:t xml:space="preserve">) tahu bahwa hidup mereka dalam bahaya (bdk. </w:t>
      </w:r>
      <w:hyperlink r:id="rId458">
        <w:r>
          <w:rPr>
            <w:lang w:val="id_ID" w:bidi="id_ID"/>
          </w:rPr>
          <w:rPr>
            <w:color w:val="0000EE"/>
            <w:u w:val="single"/>
          </w:rPr>
          <w:t>2Sam. 19:8</w:t>
        </w:r>
      </w:hyperlink>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hyperlink r:id="rId459">
        <w:r>
          <w:rPr>
            <w:lang w:val="id_ID" w:bidi="id_ID"/>
          </w:rPr>
          <w:rPr>
            <w:color w:val="0000EE"/>
            <w:u w:val="single"/>
          </w:rPr>
          <w:t>2Sam.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hyperlink r:id="rId460">
        <w:r>
          <w:rPr>
            <w:lang w:val="id_ID" w:bidi="id_ID"/>
          </w:rPr>
          <w:rPr>
            <w:color w:val="0000EE"/>
            <w:u w:val="single"/>
          </w:rPr>
          <w:t>2Sam. 6 :14–19</w:t>
        </w:r>
      </w:hyperlink>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hyperlink r:id="rId461">
        <w:r>
          <w:rPr>
            <w:lang w:val="id_ID" w:bidi="id_ID"/>
          </w:rPr>
          <w:rPr>
            <w:color w:val="0000EE"/>
            <w:u w:val="single"/>
          </w:rPr>
          <w:t>2Sam. 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hyperlink r:id="rId184">
        <w:r>
          <w:rPr>
            <w:lang w:val="id_ID" w:bidi="id_ID"/>
          </w:rPr>
          <w:rPr>
            <w:color w:val="0000EE"/>
            <w:u w:val="single"/>
          </w:rPr>
          <w:t>2Sam.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hyperlink r:id="rId462">
        <w:r>
          <w:rPr>
            <w:lang w:val="id_ID" w:bidi="id_ID"/>
          </w:rPr>
          <w:rPr>
            <w:color w:val="0000EE"/>
            <w:u w:val="single"/>
          </w:rPr>
          <w:t>2Sam. 19:9–10</w:t>
        </w:r>
      </w:hyperlink>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hyperlink r:id="rId463">
        <w:r>
          <w:rPr>
            <w:lang w:val="id_ID" w:bidi="id_ID"/>
          </w:rPr>
          <w:rPr>
            <w:color w:val="0000EE"/>
            <w:u w:val="single"/>
          </w:rPr>
          <w:t>2Sam. 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hyperlink r:id="rId464">
        <w:r>
          <w:rPr>
            <w:lang w:val="id_ID" w:bidi="id_ID"/>
          </w:rPr>
          <w:rPr>
            <w:color w:val="0000EE"/>
            <w:u w:val="single"/>
          </w:rPr>
          <w:t>1Sam. 7:16</w:t>
        </w:r>
      </w:hyperlink>
      <w:r>
        <w:rPr>
          <w:lang w:val="id_ID" w:bidi="id_ID"/>
        </w:rPr>
        <w:t xml:space="preserve">; </w:t>
      </w:r>
      <w:hyperlink r:id="rId51">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hyperlink r:id="rId465">
        <w:r>
          <w:rPr>
            <w:lang w:val="id_ID" w:bidi="id_ID"/>
          </w:rPr>
          <w:rPr>
            <w:color w:val="0000EE"/>
            <w:u w:val="single"/>
          </w:rPr>
          <w:t>2Sam. 6:5–14</w:t>
        </w:r>
      </w:hyperlink>
      <w:r>
        <w:rPr>
          <w:lang w:val="id_ID" w:bidi="id_ID"/>
        </w:rPr>
        <w:t>). Namun, tindakan Simei tidak luput dari hukuman (</w:t>
      </w:r>
      <w:hyperlink r:id="rId466">
        <w:r>
          <w:rPr>
            <w:lang w:val="id_ID" w:bidi="id_ID"/>
          </w:rPr>
          <w:rPr>
            <w:color w:val="0000EE"/>
            <w:u w:val="single"/>
          </w:rPr>
          <w:t>1Raj. 2:8</w:t>
        </w:r>
      </w:hyperlink>
      <w:r>
        <w:rPr>
          <w:lang w:val="id_ID" w:bidi="id_ID"/>
        </w:rPr>
        <w:t xml:space="preserve">, </w:t>
      </w:r>
      <w:hyperlink r:id="rId467">
        <w:r>
          <w:rPr>
            <w:lang w:val="id_ID" w:bidi="id_ID"/>
          </w:rPr>
          <w:rPr>
            <w:color w:val="0000EE"/>
            <w:u w:val="single"/>
          </w:rPr>
          <w:t>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68">
        <w:r>
          <w:rPr>
            <w:lang w:val="id_ID" w:bidi="id_ID"/>
          </w:rPr>
          <w:rPr>
            <w:color w:val="0000EE"/>
            <w:u w:val="single"/>
          </w:rPr>
          <w:t>2Sam. 16:8</w:t>
        </w:r>
      </w:hyperlink>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hyperlink r:id="rId469">
        <w:r>
          <w:rPr>
            <w:lang w:val="id_ID" w:bidi="id_ID"/>
          </w:rPr>
          <w:rPr>
            <w:color w:val="0000EE"/>
            <w:u w:val="single"/>
          </w:rPr>
          <w:t>Bil. 24:19</w:t>
        </w:r>
      </w:hyperlink>
      <w:r>
        <w:rPr>
          <w:lang w:val="id_ID" w:bidi="id_ID"/>
        </w:rPr>
        <w:t xml:space="preserve">; </w:t>
      </w:r>
      <w:hyperlink r:id="rId470">
        <w:r>
          <w:rPr>
            <w:lang w:val="id_ID" w:bidi="id_ID"/>
          </w:rPr>
          <w:rPr>
            <w:color w:val="0000EE"/>
            <w:u w:val="single"/>
          </w:rPr>
          <w:t>Yes. 10:20</w:t>
        </w:r>
      </w:hyperlink>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hyperlink r:id="rId471">
        <w:r>
          <w:rPr>
            <w:lang w:val="id_ID" w:bidi="id_ID"/>
          </w:rPr>
          <w:rPr>
            <w:color w:val="0000EE"/>
            <w:u w:val="single"/>
          </w:rPr>
          <w:t>2Sam. 16:9–12</w:t>
        </w:r>
      </w:hyperlink>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hyperlink r:id="rId472">
        <w:r>
          <w:rPr>
            <w:lang w:val="id_ID" w:bidi="id_ID"/>
          </w:rPr>
          <w:rPr>
            <w:color w:val="0000EE"/>
            <w:u w:val="single"/>
          </w:rPr>
          <w:t>2Sam. 6:9</w:t>
        </w:r>
      </w:hyperlink>
      <w:r>
        <w:rPr>
          <w:lang w:val="id_ID" w:bidi="id_ID"/>
        </w:rPr>
        <w:t xml:space="preserve">; </w:t>
      </w:r>
      <w:hyperlink r:id="rId473">
        <w:r>
          <w:rPr>
            <w:lang w:val="id_ID" w:bidi="id_ID"/>
          </w:rPr>
          <w:rPr>
            <w:color w:val="0000EE"/>
            <w:u w:val="single"/>
          </w:rPr>
          <w:t>1Sam.26:8</w:t>
        </w:r>
      </w:hyperlink>
      <w:r>
        <w:rPr>
          <w:lang w:val="id_ID" w:bidi="id_ID"/>
        </w:rPr>
        <w:t xml:space="preserve">), Daud juga mengungkapkan rasa frustrasinya terhadap Yoab, saudara Abisai (lihat </w:t>
      </w:r>
      <w:hyperlink r:id="rId90">
        <w:r>
          <w:rPr>
            <w:lang w:val="id_ID" w:bidi="id_ID"/>
          </w:rPr>
          <w:rPr>
            <w:color w:val="0000EE"/>
            <w:u w:val="single"/>
          </w:rPr>
          <w:t>2Sam. 3:28–29</w:t>
        </w:r>
      </w:hyperlink>
      <w:r>
        <w:rPr>
          <w:lang w:val="id_ID" w:bidi="id_ID"/>
        </w:rPr>
        <w:t xml:space="preserve">, </w:t>
      </w:r>
      <w:hyperlink r:id="rId474">
        <w:r>
          <w:rPr>
            <w:lang w:val="id_ID" w:bidi="id_ID"/>
          </w:rPr>
          <w:rPr>
            <w:color w:val="0000EE"/>
            <w:u w:val="single"/>
          </w:rPr>
          <w:t>39</w:t>
        </w:r>
      </w:hyperlink>
      <w:r>
        <w:rPr>
          <w:lang w:val="id_ID" w:bidi="id_ID"/>
        </w:rPr>
        <w:t xml:space="preserve">; </w:t>
      </w:r>
      <w:hyperlink r:id="rId475">
        <w:r>
          <w:rPr>
            <w:lang w:val="id_ID" w:bidi="id_ID"/>
          </w:rPr>
          <w:rPr>
            <w:color w:val="0000EE"/>
            <w:u w:val="single"/>
          </w:rPr>
          <w:t>19:13</w:t>
        </w:r>
      </w:hyperlink>
      <w:r>
        <w:rPr>
          <w:lang w:val="id_ID" w:bidi="id_ID"/>
        </w:rPr>
        <w:t xml:space="preserve">; </w:t>
      </w:r>
      <w:hyperlink r:id="rId93">
        <w:r>
          <w:rPr>
            <w:lang w:val="id_ID" w:bidi="id_ID"/>
          </w:rPr>
          <w:rPr>
            <w:color w:val="0000EE"/>
            <w:u w:val="single"/>
          </w:rPr>
          <w:t>1Raj.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hyperlink r:id="rId467">
        <w:r>
          <w:rPr>
            <w:lang w:val="id_ID" w:bidi="id_ID"/>
          </w:rPr>
          <w:rPr>
            <w:color w:val="0000EE"/>
            <w:u w:val="single"/>
          </w:rPr>
          <w:t>1Raj. 2:36–46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hyperlink r:id="rId433">
        <w:r>
          <w:rPr>
            <w:lang w:val="id_ID" w:bidi="id_ID"/>
          </w:rPr>
          <w:rPr>
            <w:color w:val="0000EE"/>
            <w:u w:val="single"/>
          </w:rPr>
          <w:t>2Sam. 16:3</w:t>
        </w:r>
      </w:hyperlink>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hyperlink r:id="rId476">
        <w:r>
          <w:rPr>
            <w:lang w:val="id_ID" w:bidi="id_ID"/>
          </w:rPr>
          <w:rPr>
            <w:color w:val="0000EE"/>
            <w:u w:val="single"/>
          </w:rPr>
          <w:t>Yos.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hyperlink r:id="rId477">
        <w:r>
          <w:rPr>
            <w:lang w:val="id_ID" w:bidi="id_ID"/>
          </w:rPr>
          <w:rPr>
            <w:color w:val="0000EE"/>
            <w:u w:val="single"/>
          </w:rPr>
          <w:t>1Raj.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hyperlink r:id="rId403">
        <w:r>
          <w:rPr>
            <w:lang w:val="id_ID" w:bidi="id_ID"/>
          </w:rPr>
          <w:rPr>
            <w:color w:val="0000EE"/>
            <w:u w:val="single"/>
          </w:rPr>
          <w:t>2Sam. 14:33</w:t>
        </w:r>
      </w:hyperlink>
      <w:r>
        <w:rPr>
          <w:lang w:val="id_ID" w:bidi="id_ID"/>
        </w:rPr>
        <w:t xml:space="preserve">) dan ciuman Absalom yang penuh strategi kepada bangsa itu (2 Samuel </w:t>
      </w:r>
      <w:hyperlink r:id="rId478">
        <w:r>
          <w:rPr>
            <w:lang w:val="id_ID" w:bidi="id_ID"/>
          </w:rPr>
          <w:rPr>
            <w:color w:val="0000EE"/>
            <w:u w:val="single"/>
          </w:rPr>
          <w:t>2Sam.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hyperlink r:id="rId51">
        <w:r>
          <w:rPr>
            <w:lang w:val="id_ID" w:bidi="id_ID"/>
          </w:rPr>
          <w:rPr>
            <w:color w:val="0000EE"/>
            <w:u w:val="single"/>
          </w:rPr>
          <w:t>1Sam. 11:15</w:t>
        </w:r>
      </w:hyperlink>
      <w:r>
        <w:rPr>
          <w:lang w:val="id_ID" w:bidi="id_ID"/>
        </w:rPr>
        <w:t>) dan Samuel kemudian mengumumkan akhir pemerintahan Saul (</w:t>
      </w:r>
      <w:hyperlink r:id="rId479">
        <w:r>
          <w:rPr>
            <w:lang w:val="id_ID" w:bidi="id_ID"/>
          </w:rPr>
          <w:rPr>
            <w:color w:val="0000EE"/>
            <w:u w:val="single"/>
          </w:rPr>
          <w:t>1Sam. 13:13–15</w:t>
        </w:r>
      </w:hyperlink>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hyperlink r:id="rId480">
        <w:r>
          <w:rPr>
            <w:lang w:val="id_ID" w:bidi="id_ID"/>
          </w:rPr>
          <w:rPr>
            <w:color w:val="0000EE"/>
            <w:u w:val="single"/>
          </w:rPr>
          <w:t>1Raj. 11:31</w:t>
        </w:r>
      </w:hyperlink>
      <w:r>
        <w:rPr>
          <w:lang w:val="id_ID" w:bidi="id_ID"/>
        </w:rPr>
        <w:t xml:space="preserve">; </w:t>
      </w:r>
      <w:hyperlink r:id="rId481">
        <w:r>
          <w:rPr>
            <w:lang w:val="id_ID" w:bidi="id_ID"/>
          </w:rPr>
          <w:rPr>
            <w:color w:val="0000EE"/>
            <w:u w:val="single"/>
          </w:rPr>
          <w:t>12:16</w:t>
        </w:r>
      </w:hyperlink>
      <w:r>
        <w:rPr>
          <w:lang w:val="id_ID" w:bidi="id_ID"/>
        </w:rPr>
        <w:t xml:space="preserve">, </w:t>
      </w:r>
      <w:hyperlink r:id="rId482">
        <w:r>
          <w:rPr>
            <w:lang w:val="id_ID" w:bidi="id_ID"/>
          </w:rPr>
          <w:rPr>
            <w:color w:val="0000EE"/>
            <w:u w:val="single"/>
          </w:rPr>
          <w:t>20</w:t>
        </w:r>
      </w:hyperlink>
      <w:r>
        <w:rPr>
          <w:lang w:val="id_ID" w:bidi="id_ID"/>
        </w:rPr>
        <w:t xml:space="preserve">). • Bukankah kami yang pertama: Lihat </w:t>
      </w:r>
      <w:hyperlink r:id="rId483">
        <w:r>
          <w:rPr>
            <w:lang w:val="id_ID" w:bidi="id_ID"/>
          </w:rPr>
          <w:rPr>
            <w:color w:val="0000EE"/>
            <w:u w:val="single"/>
          </w:rPr>
          <w:t>2Sam. 19:11–12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hyperlink r:id="rId481">
        <w:r>
          <w:rPr>
            <w:lang w:val="id_ID" w:bidi="id_ID"/>
          </w:rPr>
          <w:rPr>
            <w:color w:val="0000EE"/>
            <w:u w:val="single"/>
          </w:rPr>
          <w:t>1Raj 12:16</w:t>
        </w:r>
      </w:hyperlink>
      <w:r>
        <w:rPr>
          <w:lang w:val="id_ID" w:bidi="id_ID"/>
        </w:rPr>
        <w:t>). Pemberontakan Syeba yang gagal menggambarkan kegagalan akhir kerajaan utara, yang didirikan berdasarkan pemberontakan serupa oleh Yerobeam (</w:t>
      </w:r>
      <w:hyperlink r:id="rId484">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hyperlink r:id="rId485">
        <w:r>
          <w:rPr>
            <w:lang w:val="id_ID" w:bidi="id_ID"/>
          </w:rPr>
          <w:rPr>
            <w:color w:val="0000EE"/>
            <w:u w:val="single"/>
          </w:rPr>
          <w:t>2Sam. 5:16</w:t>
        </w:r>
      </w:hyperlink>
      <w:r>
        <w:rPr>
          <w:lang w:val="id_ID" w:bidi="id_ID"/>
        </w:rPr>
        <w:t>) yang telah dipermalukan di depan umum oleh Absalom (</w:t>
      </w:r>
      <w:hyperlink r:id="rId411">
        <w:r>
          <w:rPr>
            <w:lang w:val="id_ID" w:bidi="id_ID"/>
          </w:rPr>
          <w:rPr>
            <w:color w:val="0000EE"/>
            <w:u w:val="single"/>
          </w:rPr>
          <w:t>2Sam. 6:21–22</w:t>
        </w:r>
      </w:hyperlink>
      <w:r>
        <w:rPr>
          <w:lang w:val="id_ID" w:bidi="id_ID"/>
        </w:rPr>
        <w:t xml:space="preserve">) sama seperti Mikhal (lihat </w:t>
      </w:r>
      <w:hyperlink r:id="rId187">
        <w:r>
          <w:rPr>
            <w:lang w:val="id_ID" w:bidi="id_ID"/>
          </w:rPr>
          <w:rPr>
            <w:color w:val="0000EE"/>
            <w:u w:val="single"/>
          </w:rPr>
          <w:t>2Sam. 6:23</w:t>
        </w:r>
      </w:hyperlink>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hyperlink r:id="rId486">
        <w:r>
          <w:rPr>
            <w:lang w:val="id_ID" w:bidi="id_ID"/>
          </w:rPr>
          <w:rPr>
            <w:color w:val="0000EE"/>
            <w:u w:val="single"/>
          </w:rPr>
          <w:t>2Sam. 19:13–14</w:t>
        </w:r>
      </w:hyperlink>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hyperlink r:id="rId403">
        <w:r>
          <w:rPr>
            <w:lang w:val="id_ID" w:bidi="id_ID"/>
          </w:rPr>
          <w:rPr>
            <w:color w:val="0000EE"/>
            <w:u w:val="single"/>
          </w:rPr>
          <w:t>2Sam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hyperlink r:id="rId487">
        <w:r>
          <w:rPr>
            <w:lang w:val="id_ID" w:bidi="id_ID"/>
          </w:rPr>
          <w:rPr>
            <w:color w:val="0000EE"/>
            <w:u w:val="single"/>
          </w:rPr>
          <w:t>2Sam. 3:26–27</w:t>
        </w:r>
      </w:hyperlink>
      <w:r>
        <w:rPr>
          <w:lang w:val="id_ID" w:bidi="id_ID"/>
        </w:rPr>
        <w:t xml:space="preserve">). Dua kali, Daud mencoba menyatukan pihak yang bertikai dengan menyatukan pemimpin militer dari pihak lawan (lihat </w:t>
      </w:r>
      <w:hyperlink r:id="rId488">
        <w:r>
          <w:rPr>
            <w:lang w:val="id_ID" w:bidi="id_ID"/>
          </w:rPr>
          <w:rPr>
            <w:color w:val="0000EE"/>
            <w:u w:val="single"/>
          </w:rPr>
          <w:t>2Sam. 3:6–13</w:t>
        </w:r>
      </w:hyperlink>
      <w:r>
        <w:rPr>
          <w:lang w:val="id_ID" w:bidi="id_ID"/>
        </w:rPr>
        <w:t xml:space="preserve">; </w:t>
      </w:r>
      <w:hyperlink r:id="rId457">
        <w:r>
          <w:rPr>
            <w:lang w:val="id_ID" w:bidi="id_ID"/>
          </w:rPr>
          <w:rPr>
            <w:color w:val="0000EE"/>
            <w:u w:val="single"/>
          </w:rPr>
          <w:t>17:25</w:t>
        </w:r>
      </w:hyperlink>
      <w:r>
        <w:rPr>
          <w:lang w:val="id_ID" w:bidi="id_ID"/>
        </w:rPr>
        <w:t xml:space="preserve">; </w:t>
      </w:r>
      <w:hyperlink r:id="rId475">
        <w:r>
          <w:rPr>
            <w:lang w:val="id_ID" w:bidi="id_ID"/>
          </w:rPr>
          <w:rPr>
            <w:color w:val="0000EE"/>
            <w:u w:val="single"/>
          </w:rPr>
          <w:t>19:13</w:t>
        </w:r>
      </w:hyperlink>
      <w:r>
        <w:rPr>
          <w:lang w:val="id_ID" w:bidi="id_ID"/>
        </w:rPr>
        <w:t xml:space="preserve">); dua kali Yoab menggagalkan rencana Daud dengan membunuh komandan saingannya secara licik (lihat juga </w:t>
      </w:r>
      <w:hyperlink r:id="rId489">
        <w:r>
          <w:rPr>
            <w:lang w:val="id_ID" w:bidi="id_ID"/>
          </w:rPr>
          <w:rPr>
            <w:color w:val="0000EE"/>
            <w:u w:val="single"/>
          </w:rPr>
          <w:t>2Sam.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hyperlink r:id="rId490">
        <w:r>
          <w:rPr>
            <w:lang w:val="id_ID" w:bidi="id_ID"/>
          </w:rPr>
          <w:rPr>
            <w:color w:val="0000EE"/>
            <w:u w:val="single"/>
          </w:rPr>
          <w:t>2Raj. 25:1</w:t>
        </w:r>
      </w:hyperlink>
      <w:r>
        <w:rPr>
          <w:lang w:val="id_ID" w:bidi="id_ID"/>
        </w:rPr>
        <w:t xml:space="preserve">; </w:t>
      </w:r>
      <w:hyperlink r:id="rId491">
        <w:r>
          <w:rPr>
            <w:lang w:val="id_ID" w:bidi="id_ID"/>
          </w:rPr>
          <w:rPr>
            <w:color w:val="0000EE"/>
            <w:u w:val="single"/>
          </w:rPr>
          <w:t>Yer.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hyperlink r:id="rId383">
        <w:r>
          <w:rPr>
            <w:lang w:val="id_ID" w:bidi="id_ID"/>
          </w:rPr>
          <w:rPr>
            <w:color w:val="0000EE"/>
            <w:u w:val="single"/>
          </w:rPr>
          <w:t>2Sam.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hyperlink r:id="rId492">
        <w:r>
          <w:rPr>
            <w:lang w:val="id_ID" w:bidi="id_ID"/>
          </w:rPr>
          <w:rPr>
            <w:color w:val="0000EE"/>
            <w:u w:val="single"/>
          </w:rPr>
          <w:t>2Sam. 20:15</w:t>
        </w:r>
      </w:hyperlink>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hyperlink r:id="rId493">
        <w:r>
          <w:rPr>
            <w:lang w:val="id_ID" w:bidi="id_ID"/>
          </w:rPr>
          <w:rPr>
            <w:color w:val="0000EE"/>
            <w:u w:val="single"/>
          </w:rPr>
          <w:t>2Sam. 8:16</w:t>
        </w:r>
      </w:hyperlink>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hyperlink r:id="rId239">
        <w:r>
          <w:rPr>
            <w:lang w:val="id_ID" w:bidi="id_ID"/>
          </w:rPr>
          <w:rPr>
            <w:color w:val="0000EE"/>
            <w:u w:val="single"/>
          </w:rPr>
          <w:t>2Sam. 8:15–18</w:t>
        </w:r>
      </w:hyperlink>
      <w:r>
        <w:rPr>
          <w:lang w:val="id_ID" w:bidi="id_ID"/>
        </w:rPr>
        <w:t xml:space="preserve"> mencakup pasal </w:t>
      </w:r>
      <w:hyperlink r:id="rId494">
        <w:r>
          <w:rPr>
            <w:lang w:val="id_ID" w:bidi="id_ID"/>
          </w:rPr>
          <w:rPr>
            <w:color w:val="0000EE"/>
            <w:u w:val="single"/>
          </w:rPr>
          <w:t>2Sam. 9–20</w:t>
        </w:r>
      </w:hyperlink>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hyperlink r:id="rId239">
        <w:r>
          <w:rPr>
            <w:lang w:val="id_ID" w:bidi="id_ID"/>
          </w:rPr>
          <w:rPr>
            <w:color w:val="0000EE"/>
            <w:u w:val="single"/>
          </w:rPr>
          <w:t>2Sam. 8:15–18</w:t>
        </w:r>
      </w:hyperlink>
      <w:r>
        <w:rPr>
          <w:lang w:val="id_ID" w:bidi="id_ID"/>
        </w:rPr>
        <w:t xml:space="preserve">; lihat juga </w:t>
      </w:r>
      <w:hyperlink r:id="rId495">
        <w:r>
          <w:rPr>
            <w:lang w:val="id_ID" w:bidi="id_ID"/>
          </w:rPr>
          <w:rPr>
            <w:color w:val="0000EE"/>
            <w:u w:val="single"/>
          </w:rPr>
          <w:t>1Raj. 4:6</w:t>
        </w:r>
      </w:hyperlink>
      <w:r>
        <w:rPr>
          <w:lang w:val="id_ID" w:bidi="id_ID"/>
        </w:rPr>
        <w:t xml:space="preserve">) menunjukkan bahwa Daud sekarang telah memperoleh kendali yang cukup atas Israel sehingga memerlukan pembayaran pajak dan mewajibkan tenaga kerja di seluruh kerajaan (bdk. </w:t>
      </w:r>
      <w:hyperlink r:id="rId307">
        <w:r>
          <w:rPr>
            <w:lang w:val="id_ID" w:bidi="id_ID"/>
          </w:rPr>
          <w:rPr>
            <w:color w:val="0000EE"/>
            <w:u w:val="single"/>
          </w:rPr>
          <w:t>2Sam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hyperlink r:id="rId496">
        <w:r>
          <w:rPr>
            <w:lang w:val="id_ID" w:bidi="id_ID"/>
          </w:rPr>
          <w:rPr>
            <w:color w:val="0000EE"/>
            <w:u w:val="single"/>
          </w:rPr>
          <w:t>2Sam. 8:18</w:t>
        </w:r>
      </w:hyperlink>
      <w:r>
        <w:rPr>
          <w:lang w:val="id_ID" w:bidi="id_ID"/>
        </w:rPr>
        <w:t xml:space="preserve">; </w:t>
      </w:r>
      <w:hyperlink r:id="rId497">
        <w:r>
          <w:rPr>
            <w:lang w:val="id_ID" w:bidi="id_ID"/>
          </w:rPr>
          <w:rPr>
            <w:color w:val="0000EE"/>
            <w:u w:val="single"/>
          </w:rPr>
          <w:t>20:26</w:t>
        </w:r>
      </w:hyperlink>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hyperlink r:id="rId498">
        <w:r>
          <w:rPr>
            <w:lang w:val="id_ID" w:bidi="id_ID"/>
          </w:rPr>
          <w:rPr>
            <w:color w:val="0000EE"/>
            <w:u w:val="single"/>
          </w:rPr>
          <w:t>2Sam. 12:16</w:t>
        </w:r>
      </w:hyperlink>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499">
        <w:r>
          <w:rPr>
            <w:lang w:val="id_ID" w:bidi="id_ID"/>
          </w:rPr>
          <w:rPr>
            <w:color w:val="0000EE"/>
            <w:u w:val="single"/>
          </w:rPr>
          <w:t>Mzm. 40:16</w:t>
        </w:r>
      </w:hyperlink>
      <w:r>
        <w:rPr>
          <w:lang w:val="id_ID" w:bidi="id_ID"/>
        </w:rPr>
        <w:t xml:space="preserve">; </w:t>
      </w:r>
      <w:hyperlink r:id="rId500">
        <w:r>
          <w:rPr>
            <w:lang w:val="id_ID" w:bidi="id_ID"/>
          </w:rPr>
          <w:rPr>
            <w:color w:val="0000EE"/>
            <w:u w:val="single"/>
          </w:rPr>
          <w:t>105:4</w:t>
        </w:r>
      </w:hyperlink>
      <w:r>
        <w:rPr>
          <w:lang w:val="id_ID" w:bidi="id_ID"/>
        </w:rPr>
        <w:t xml:space="preserve">; </w:t>
      </w:r>
      <w:hyperlink r:id="rId501">
        <w:r>
          <w:rPr>
            <w:lang w:val="id_ID" w:bidi="id_ID"/>
          </w:rPr>
          <w:rPr>
            <w:color w:val="0000EE"/>
            <w:u w:val="single"/>
          </w:rPr>
          <w:t>Ams. 28:5</w:t>
        </w:r>
      </w:hyperlink>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hyperlink r:id="rId502">
        <w:r>
          <w:rPr>
            <w:lang w:val="id_ID" w:bidi="id_ID"/>
          </w:rPr>
          <w:rPr>
            <w:color w:val="0000EE"/>
            <w:u w:val="single"/>
          </w:rPr>
          <w:t>Yos. 9:19–20</w:t>
        </w:r>
      </w:hyperlink>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hyperlink r:id="rId503">
        <w:r>
          <w:rPr>
            <w:lang w:val="id_ID" w:bidi="id_ID"/>
          </w:rPr>
          <w:rPr>
            <w:color w:val="0000EE"/>
            <w:u w:val="single"/>
          </w:rPr>
          <w:t>Kej. 4:10–12</w:t>
        </w:r>
      </w:hyperlink>
      <w:r>
        <w:rPr>
          <w:lang w:val="id_ID" w:bidi="id_ID"/>
        </w:rPr>
        <w:t xml:space="preserve">; </w:t>
      </w:r>
      <w:hyperlink r:id="rId504">
        <w:r>
          <w:rPr>
            <w:lang w:val="id_ID" w:bidi="id_ID"/>
          </w:rPr>
          <w:rPr>
            <w:color w:val="0000EE"/>
            <w:u w:val="single"/>
          </w:rPr>
          <w:t>Bil. 35:30–34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hyperlink r:id="rId505">
        <w:r>
          <w:rPr>
            <w:lang w:val="id_ID" w:bidi="id_ID"/>
          </w:rPr>
          <w:rPr>
            <w:color w:val="0000EE"/>
            <w:u w:val="single"/>
          </w:rPr>
          <w:t>2Sam. 22:1</w:t>
        </w:r>
      </w:hyperlink>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hyperlink r:id="rId506">
        <w:r>
          <w:rPr>
            <w:lang w:val="id_ID" w:bidi="id_ID"/>
          </w:rPr>
          <w:rPr>
            <w:color w:val="0000EE"/>
            <w:u w:val="single"/>
          </w:rPr>
          <w:t>2Sam. 21:1–14</w:t>
        </w:r>
      </w:hyperlink>
      <w:r>
        <w:rPr>
          <w:lang w:val="id_ID" w:bidi="id_ID"/>
        </w:rPr>
        <w:t>); B: Pahlawan Daud dan perbuatan mereka (</w:t>
      </w:r>
      <w:hyperlink r:id="rId137">
        <w:r>
          <w:rPr>
            <w:lang w:val="id_ID" w:bidi="id_ID"/>
          </w:rPr>
          <w:rPr>
            <w:color w:val="0000EE"/>
            <w:u w:val="single"/>
          </w:rPr>
          <w:t>2Sam. 21:15–22</w:t>
        </w:r>
      </w:hyperlink>
      <w:r>
        <w:rPr>
          <w:lang w:val="id_ID" w:bidi="id_ID"/>
        </w:rPr>
        <w:t>); C: Mazmur Daud (</w:t>
      </w:r>
      <w:hyperlink r:id="rId507">
        <w:r>
          <w:rPr>
            <w:lang w:val="id_ID" w:bidi="id_ID"/>
          </w:rPr>
          <w:rPr>
            <w:color w:val="0000EE"/>
            <w:u w:val="single"/>
          </w:rPr>
          <w:t>2Sam. 2:1–51</w:t>
        </w:r>
      </w:hyperlink>
      <w:r>
        <w:rPr>
          <w:lang w:val="id_ID" w:bidi="id_ID"/>
        </w:rPr>
        <w:t>); C′: Mazmur Daud (</w:t>
      </w:r>
      <w:hyperlink r:id="rId508">
        <w:r>
          <w:rPr>
            <w:lang w:val="id_ID" w:bidi="id_ID"/>
          </w:rPr>
          <w:rPr>
            <w:color w:val="0000EE"/>
            <w:u w:val="single"/>
          </w:rPr>
          <w:t>2Sam. 23:1–7</w:t>
        </w:r>
      </w:hyperlink>
      <w:r>
        <w:rPr>
          <w:lang w:val="id_ID" w:bidi="id_ID"/>
        </w:rPr>
        <w:t>); B′: Pahlawan Daud dan perbuatan mereka (</w:t>
      </w:r>
      <w:hyperlink r:id="rId509">
        <w:r>
          <w:rPr>
            <w:lang w:val="id_ID" w:bidi="id_ID"/>
          </w:rPr>
          <w:rPr>
            <w:color w:val="0000EE"/>
            <w:u w:val="single"/>
          </w:rPr>
          <w:t>2Sam. 23:8–39</w:t>
        </w:r>
      </w:hyperlink>
      <w:r>
        <w:rPr>
          <w:lang w:val="id_ID" w:bidi="id_ID"/>
        </w:rPr>
        <w:t>); A′: Dosa Daud terhadap tabu sensus dan hukuman kolektifnya (</w:t>
      </w:r>
      <w:hyperlink r:id="rId510">
        <w:r>
          <w:rPr>
            <w:lang w:val="id_ID" w:bidi="id_ID"/>
          </w:rPr>
          <w:rPr>
            <w:color w:val="0000EE"/>
            <w:u w:val="single"/>
          </w:rPr>
          <w:t>2Sam. 24:1–25</w:t>
        </w:r>
      </w:hyperlink>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hyperlink r:id="rId511">
        <w:r>
          <w:rPr>
            <w:lang w:val="id_ID" w:bidi="id_ID"/>
          </w:rPr>
          <w:rPr>
            <w:color w:val="0000EE"/>
            <w:u w:val="single"/>
          </w:rPr>
          <w:t>Kej. 10:16</w:t>
        </w:r>
      </w:hyperlink>
      <w:r>
        <w:rPr>
          <w:lang w:val="id_ID" w:bidi="id_ID"/>
        </w:rPr>
        <w:t xml:space="preserve">), ini adalah istilah umum untuk penduduk Kanaan pra-Israel. • Ketika diarahkan dengan benar, suatu semangat merupakan hal yang terpuji (mis., </w:t>
      </w:r>
      <w:hyperlink r:id="rId512">
        <w:r>
          <w:rPr>
            <w:lang w:val="id_ID" w:bidi="id_ID"/>
          </w:rPr>
          <w:rPr>
            <w:color w:val="0000EE"/>
            <w:u w:val="single"/>
          </w:rPr>
          <w:t>Bil. 25:11</w:t>
        </w:r>
      </w:hyperlink>
      <w:r>
        <w:rPr>
          <w:lang w:val="id_ID" w:bidi="id_ID"/>
        </w:rPr>
        <w:t xml:space="preserve">; </w:t>
      </w:r>
      <w:hyperlink r:id="rId513">
        <w:r>
          <w:rPr>
            <w:lang w:val="id_ID" w:bidi="id_ID"/>
          </w:rPr>
          <w:rPr>
            <w:color w:val="0000EE"/>
            <w:u w:val="single"/>
          </w:rPr>
          <w:t>1Raj. 19:10</w:t>
        </w:r>
      </w:hyperlink>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hyperlink r:id="rId514">
        <w:r>
          <w:rPr>
            <w:lang w:val="id_ID" w:bidi="id_ID"/>
          </w:rPr>
          <w:rPr>
            <w:color w:val="0000EE"/>
            <w:u w:val="single"/>
          </w:rPr>
          <w:t>Rm. 2:24</w:t>
        </w:r>
      </w:hyperlink>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hyperlink r:id="rId515">
        <w:r>
          <w:rPr>
            <w:lang w:val="id_ID" w:bidi="id_ID"/>
          </w:rPr>
          <w:rPr>
            <w:color w:val="0000EE"/>
            <w:u w:val="single"/>
          </w:rPr>
          <w:t>Ul. 24:16</w:t>
        </w:r>
      </w:hyperlink>
      <w:r>
        <w:rPr>
          <w:lang w:val="id_ID" w:bidi="id_ID"/>
        </w:rPr>
        <w:t xml:space="preserve"> melarang hukuman seperti itu di antara orang Israel. Hukuman ini merupakan hak prerogatif Allah semata (</w:t>
      </w:r>
      <w:hyperlink r:id="rId325">
        <w:r>
          <w:rPr>
            <w:lang w:val="id_ID" w:bidi="id_ID"/>
          </w:rPr>
          <w:rPr>
            <w:color w:val="0000EE"/>
            <w:u w:val="single"/>
          </w:rPr>
          <w:t>Ul. 5:9</w:t>
        </w:r>
      </w:hyperlink>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hyperlink r:id="rId516">
        <w:r>
          <w:rPr>
            <w:lang w:val="id_ID" w:bidi="id_ID"/>
          </w:rPr>
          <w:rPr>
            <w:color w:val="0000EE"/>
            <w:u w:val="single"/>
          </w:rPr>
          <w:t>Yos. 7:24–25</w:t>
        </w:r>
      </w:hyperlink>
      <w:r>
        <w:rPr>
          <w:lang w:val="id_ID" w:bidi="id_ID"/>
        </w:rPr>
        <w:t>) atau pelanggaran sumpah nasional (seperti di sini). • di Gibeon, di bukit Tuhan: Ini mungkin merujuk pada tempat tinggi di Gibeon yang kemudian dikunjungi oleh Salomo (</w:t>
      </w:r>
      <w:hyperlink r:id="rId517">
        <w:r>
          <w:rPr>
            <w:lang w:val="id_ID" w:bidi="id_ID"/>
          </w:rPr>
          <w:rPr>
            <w:color w:val="0000EE"/>
            <w:u w:val="single"/>
          </w:rPr>
          <w:t>1Raj. 3:3–4</w:t>
        </w:r>
      </w:hyperlink>
      <w:r>
        <w:rPr>
          <w:lang w:val="id_ID" w:bidi="id_ID"/>
        </w:rPr>
        <w:t xml:space="preserve">; </w:t>
      </w:r>
      <w:hyperlink r:id="rId518">
        <w:r>
          <w:rPr>
            <w:lang w:val="id_ID" w:bidi="id_ID"/>
          </w:rPr>
          <w:rPr>
            <w:color w:val="0000EE"/>
            <w:u w:val="single"/>
          </w:rPr>
          <w:t>2Taw. 1:3</w:t>
        </w:r>
      </w:hyperlink>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hyperlink r:id="rId519">
        <w:r>
          <w:rPr>
            <w:lang w:val="id_ID" w:bidi="id_ID"/>
          </w:rPr>
          <w:rPr>
            <w:color w:val="0000EE"/>
            <w:u w:val="single"/>
          </w:rPr>
          <w:t>1Sam. 20:14–15</w:t>
        </w:r>
      </w:hyperlink>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hyperlink r:id="rId520">
        <w:r>
          <w:rPr>
            <w:lang w:val="id_ID" w:bidi="id_ID"/>
          </w:rPr>
          <w:rPr>
            <w:color w:val="0000EE"/>
            <w:u w:val="single"/>
          </w:rPr>
          <w:t>2Sam. 6:22–23</w:t>
        </w:r>
      </w:hyperlink>
      <w:r>
        <w:rPr>
          <w:lang w:val="id_ID" w:bidi="id_ID"/>
        </w:rPr>
        <w:t>). Merab menikah dengan Adriel (</w:t>
      </w:r>
      <w:hyperlink r:id="rId521">
        <w:r>
          <w:rPr>
            <w:lang w:val="id_ID" w:bidi="id_ID"/>
          </w:rPr>
          <w:rPr>
            <w:color w:val="0000EE"/>
            <w:u w:val="single"/>
          </w:rPr>
          <w:t>1Sam. 18:19</w:t>
        </w:r>
      </w:hyperlink>
      <w:r>
        <w:rPr>
          <w:lang w:val="id_ID" w:bidi="id_ID"/>
        </w:rPr>
        <w:t>), sedangkan suami Mikhal yang lain adalah Palti (</w:t>
      </w:r>
      <w:hyperlink r:id="rId522">
        <w:r>
          <w:rPr>
            <w:lang w:val="id_ID" w:bidi="id_ID"/>
          </w:rPr>
          <w:rPr>
            <w:color w:val="0000EE"/>
            <w:u w:val="single"/>
          </w:rPr>
          <w:t>2Sam. 3:15</w:t>
        </w:r>
      </w:hyperlink>
      <w:r>
        <w:rPr>
          <w:lang w:val="id_ID" w:bidi="id_ID"/>
        </w:rPr>
        <w:t xml:space="preserve">). • Barzilai orang Mehola (bdk. </w:t>
      </w:r>
      <w:hyperlink r:id="rId521">
        <w:r>
          <w:rPr>
            <w:lang w:val="id_ID" w:bidi="id_ID"/>
          </w:rPr>
          <w:rPr>
            <w:color w:val="0000EE"/>
            <w:u w:val="single"/>
          </w:rPr>
          <w:t>1Sam. 18:19</w:t>
        </w:r>
      </w:hyperlink>
      <w:r>
        <w:rPr>
          <w:lang w:val="id_ID" w:bidi="id_ID"/>
        </w:rPr>
        <w:t>) berbeda dengan Barzilai dari Gilead (</w:t>
      </w:r>
      <w:hyperlink r:id="rId523">
        <w:r>
          <w:rPr>
            <w:lang w:val="id_ID" w:bidi="id_ID"/>
          </w:rPr>
          <w:rPr>
            <w:color w:val="0000EE"/>
            <w:u w:val="single"/>
          </w:rPr>
          <w:t>2Sam. 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hyperlink r:id="rId524">
        <w:r>
          <w:rPr>
            <w:lang w:val="id_ID" w:bidi="id_ID"/>
          </w:rPr>
          <w:rPr>
            <w:color w:val="0000EE"/>
            <w:u w:val="single"/>
          </w:rPr>
          <w:t>2Sam. 21:2</w:t>
        </w:r>
      </w:hyperlink>
      <w:r>
        <w:rPr>
          <w:lang w:val="id_ID" w:bidi="id_ID"/>
        </w:rPr>
        <w:t xml:space="preserve">), mereka tidak memiliki hukum seperti orang Israel dalam </w:t>
      </w:r>
      <w:hyperlink r:id="rId525">
        <w:r>
          <w:rPr>
            <w:lang w:val="id_ID" w:bidi="id_ID"/>
          </w:rPr>
          <w:rPr>
            <w:color w:val="0000EE"/>
            <w:u w:val="single"/>
          </w:rPr>
          <w:t>Ul. 21:22–23</w:t>
        </w:r>
      </w:hyperlink>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hyperlink r:id="rId526">
        <w:r>
          <w:rPr>
            <w:lang w:val="id_ID" w:bidi="id_ID"/>
          </w:rPr>
          <w:rPr>
            <w:color w:val="0000EE"/>
            <w:u w:val="single"/>
          </w:rPr>
          <w:t>2Sam.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hyperlink r:id="rId507">
        <w:r>
          <w:rPr>
            <w:lang w:val="id_ID" w:bidi="id_ID"/>
          </w:rPr>
          <w:rPr>
            <w:color w:val="0000EE"/>
            <w:u w:val="single"/>
          </w:rPr>
          <w:t>2Sam.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hyperlink r:id="rId509">
        <w:r>
          <w:rPr>
            <w:lang w:val="id_ID" w:bidi="id_ID"/>
          </w:rPr>
          <w:rPr>
            <w:color w:val="0000EE"/>
            <w:u w:val="single"/>
          </w:rPr>
          <w:t>2Sam.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hyperlink r:id="rId527">
        <w:r>
          <w:rPr>
            <w:lang w:val="id_ID" w:bidi="id_ID"/>
          </w:rPr>
          <w:rPr>
            <w:color w:val="0000EE"/>
            <w:u w:val="single"/>
          </w:rPr>
          <w:t>Kej. 14:5</w:t>
        </w:r>
      </w:hyperlink>
      <w:r>
        <w:rPr>
          <w:lang w:val="id_ID" w:bidi="id_ID"/>
        </w:rPr>
        <w:t xml:space="preserve">; </w:t>
      </w:r>
      <w:hyperlink r:id="rId528">
        <w:r>
          <w:rPr>
            <w:lang w:val="id_ID" w:bidi="id_ID"/>
          </w:rPr>
          <w:rPr>
            <w:color w:val="0000EE"/>
            <w:u w:val="single"/>
          </w:rPr>
          <w:t>Ul. 2:10–11</w:t>
        </w:r>
      </w:hyperlink>
      <w:r>
        <w:rPr>
          <w:lang w:val="id_ID" w:bidi="id_ID"/>
        </w:rPr>
        <w:t xml:space="preserve">, </w:t>
      </w:r>
      <w:hyperlink r:id="rId529">
        <w:r>
          <w:rPr>
            <w:lang w:val="id_ID" w:bidi="id_ID"/>
          </w:rPr>
          <w:rPr>
            <w:color w:val="0000EE"/>
            <w:u w:val="single"/>
          </w:rPr>
          <w:t>20–21</w:t>
        </w:r>
      </w:hyperlink>
      <w:r>
        <w:rPr>
          <w:lang w:val="id_ID" w:bidi="id_ID"/>
        </w:rPr>
        <w:t xml:space="preserve">; </w:t>
      </w:r>
      <w:hyperlink r:id="rId5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hyperlink r:id="rId531">
        <w:r>
          <w:rPr>
            <w:lang w:val="id_ID" w:bidi="id_ID"/>
          </w:rPr>
          <w:rPr>
            <w:color w:val="0000EE"/>
            <w:u w:val="single"/>
          </w:rPr>
          <w:t>2Sam. 18:3</w:t>
        </w:r>
      </w:hyperlink>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hyperlink r:id="rId532">
        <w:r>
          <w:rPr>
            <w:lang w:val="id_ID" w:bidi="id_ID"/>
          </w:rPr>
          <w:rPr>
            <w:color w:val="0000EE"/>
            <w:u w:val="single"/>
          </w:rPr>
          <w:t>1Sam. 17:48–51</w:t>
        </w:r>
      </w:hyperlink>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hyperlink r:id="rId533">
        <w:r>
          <w:rPr>
            <w:lang w:val="id_ID" w:bidi="id_ID"/>
          </w:rPr>
          <w:rPr>
            <w:color w:val="0000EE"/>
            <w:u w:val="single"/>
          </w:rPr>
          <w:t>Mzm. 18</w:t>
        </w:r>
      </w:hyperlink>
      <w:r>
        <w:rPr>
          <w:lang w:val="id_ID" w:bidi="id_ID"/>
        </w:rPr>
        <w:t>) ditempatkan di akhir cerita Daud, Daud mungkin memanjatkannya kepada Allah jauh lebih awal dalam hidupnya. Doa ini dan doa Hana (</w:t>
      </w:r>
      <w:hyperlink r:id="rId534">
        <w:r>
          <w:rPr>
            <w:lang w:val="id_ID" w:bidi="id_ID"/>
          </w:rPr>
          <w:rPr>
            <w:color w:val="0000EE"/>
            <w:u w:val="single"/>
          </w:rPr>
          <w:t>1Sam. 2:1–10</w:t>
        </w:r>
      </w:hyperlink>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5">
        <w:r>
          <w:rPr>
            <w:lang w:val="id_ID" w:bidi="id_ID"/>
          </w:rPr>
          <w:rPr>
            <w:color w:val="0000EE"/>
            <w:u w:val="single"/>
          </w:rPr>
          <w:t>Ul. 31:30–32:43</w:t>
        </w:r>
      </w:hyperlink>
      <w:r>
        <w:rPr>
          <w:lang w:val="id_ID" w:bidi="id_ID"/>
        </w:rPr>
        <w:t>). Keduanya menyoroti Allah sebagai "Gunung Batu" (</w:t>
      </w:r>
      <w:hyperlink r:id="rId536">
        <w:r>
          <w:rPr>
            <w:lang w:val="id_ID" w:bidi="id_ID"/>
          </w:rPr>
          <w:rPr>
            <w:color w:val="0000EE"/>
            <w:u w:val="single"/>
          </w:rPr>
          <w:t>Ul. 32:4</w:t>
        </w:r>
      </w:hyperlink>
      <w:r>
        <w:rPr>
          <w:lang w:val="id_ID" w:bidi="id_ID"/>
        </w:rPr>
        <w:t xml:space="preserve">, </w:t>
      </w:r>
      <w:hyperlink r:id="rId537">
        <w:r>
          <w:rPr>
            <w:lang w:val="id_ID" w:bidi="id_ID"/>
          </w:rPr>
          <w:rPr>
            <w:color w:val="0000EE"/>
            <w:u w:val="single"/>
          </w:rPr>
          <w:t>15</w:t>
        </w:r>
      </w:hyperlink>
      <w:r>
        <w:rPr>
          <w:lang w:val="id_ID" w:bidi="id_ID"/>
        </w:rPr>
        <w:t xml:space="preserve">, </w:t>
      </w:r>
      <w:hyperlink r:id="rId538">
        <w:r>
          <w:rPr>
            <w:lang w:val="id_ID" w:bidi="id_ID"/>
          </w:rPr>
          <w:rPr>
            <w:color w:val="0000EE"/>
            <w:u w:val="single"/>
          </w:rPr>
          <w:t>18</w:t>
        </w:r>
      </w:hyperlink>
      <w:r>
        <w:rPr>
          <w:lang w:val="id_ID" w:bidi="id_ID"/>
        </w:rPr>
        <w:t xml:space="preserve">, </w:t>
      </w:r>
      <w:hyperlink r:id="rId539">
        <w:r>
          <w:rPr>
            <w:lang w:val="id_ID" w:bidi="id_ID"/>
          </w:rPr>
          <w:rPr>
            <w:color w:val="0000EE"/>
            <w:u w:val="single"/>
          </w:rPr>
          <w:t>30</w:t>
        </w:r>
      </w:hyperlink>
      <w:r>
        <w:rPr>
          <w:lang w:val="id_ID" w:bidi="id_ID"/>
        </w:rPr>
        <w:t xml:space="preserve">, </w:t>
      </w:r>
      <w:hyperlink r:id="rId540">
        <w:r>
          <w:rPr>
            <w:lang w:val="id_ID" w:bidi="id_ID"/>
          </w:rPr>
          <w:rPr>
            <w:color w:val="0000EE"/>
            <w:u w:val="single"/>
          </w:rPr>
          <w:t>31</w:t>
        </w:r>
      </w:hyperlink>
      <w:r>
        <w:rPr>
          <w:lang w:val="id_ID" w:bidi="id_ID"/>
        </w:rPr>
        <w:t xml:space="preserve">; </w:t>
      </w:r>
      <w:hyperlink r:id="rId541">
        <w:r>
          <w:rPr>
            <w:lang w:val="id_ID" w:bidi="id_ID"/>
          </w:rPr>
          <w:rPr>
            <w:color w:val="0000EE"/>
            <w:u w:val="single"/>
          </w:rPr>
          <w:t>2Sam. 22:2</w:t>
        </w:r>
      </w:hyperlink>
      <w:r>
        <w:rPr>
          <w:lang w:val="id_ID" w:bidi="id_ID"/>
        </w:rPr>
        <w:t xml:space="preserve">, </w:t>
      </w:r>
      <w:hyperlink r:id="rId542">
        <w:r>
          <w:rPr>
            <w:lang w:val="id_ID" w:bidi="id_ID"/>
          </w:rPr>
          <w:rPr>
            <w:color w:val="0000EE"/>
            <w:u w:val="single"/>
          </w:rPr>
          <w:t>3</w:t>
        </w:r>
      </w:hyperlink>
      <w:r>
        <w:rPr>
          <w:lang w:val="id_ID" w:bidi="id_ID"/>
        </w:rPr>
        <w:t xml:space="preserve">, </w:t>
      </w:r>
      <w:hyperlink r:id="rId231">
        <w:r>
          <w:rPr>
            <w:lang w:val="id_ID" w:bidi="id_ID"/>
          </w:rPr>
          <w:rPr>
            <w:color w:val="0000EE"/>
            <w:u w:val="single"/>
          </w:rPr>
          <w:t>32</w:t>
        </w:r>
      </w:hyperlink>
      <w:r>
        <w:rPr>
          <w:lang w:val="id_ID" w:bidi="id_ID"/>
        </w:rPr>
        <w:t xml:space="preserve">, </w:t>
      </w:r>
      <w:hyperlink r:id="rId543">
        <w:r>
          <w:rPr>
            <w:lang w:val="id_ID" w:bidi="id_ID"/>
          </w:rPr>
          <w:rPr>
            <w:color w:val="0000EE"/>
            <w:u w:val="single"/>
          </w:rPr>
          <w:t>47</w:t>
        </w:r>
      </w:hyperlink>
      <w:r>
        <w:rPr>
          <w:lang w:val="id_ID" w:bidi="id_ID"/>
        </w:rPr>
        <w:t>). Keduanya diikuti oleh bagian kedua yang lebih pendek dan puitis—berkat terakhir Musa kepada suku-suku Israel (</w:t>
      </w:r>
      <w:hyperlink r:id="rId544">
        <w:r>
          <w:rPr>
            <w:lang w:val="id_ID" w:bidi="id_ID"/>
          </w:rPr>
          <w:rPr>
            <w:color w:val="0000EE"/>
            <w:u w:val="single"/>
          </w:rPr>
          <w:t>Ul. 33</w:t>
        </w:r>
      </w:hyperlink>
      <w:r>
        <w:rPr>
          <w:lang w:val="id_ID" w:bidi="id_ID"/>
        </w:rPr>
        <w:t>), dan kata-kata terakhir Daud (</w:t>
      </w:r>
      <w:hyperlink r:id="rId508">
        <w:r>
          <w:rPr>
            <w:lang w:val="id_ID" w:bidi="id_ID"/>
          </w:rPr>
          <w:rPr>
            <w:color w:val="0000EE"/>
            <w:u w:val="single"/>
          </w:rPr>
          <w:t>2Sam.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hyperlink r:id="rId233">
        <w:r>
          <w:rPr>
            <w:lang w:val="id_ID" w:bidi="id_ID"/>
          </w:rPr>
          <w:rPr>
            <w:color w:val="0000EE"/>
            <w:u w:val="single"/>
          </w:rPr>
          <w:t>1Sam. 2:2</w:t>
        </w:r>
      </w:hyperlink>
      <w:r>
        <w:rPr>
          <w:lang w:val="id_ID" w:bidi="id_ID"/>
        </w:rPr>
        <w:t>), sementara Daud berkata, Tuhan adalah bukit batuku, yang mengingatkan kita akan penyelamatan Allah terhadap Daud dari Saul di Gunung Batu Keluputan (</w:t>
      </w:r>
      <w:hyperlink r:id="rId545">
        <w:r>
          <w:rPr>
            <w:lang w:val="id_ID" w:bidi="id_ID"/>
          </w:rPr>
          <w:rPr>
            <w:color w:val="0000EE"/>
            <w:u w:val="single"/>
          </w:rPr>
          <w:t>1Sam. 23:28</w:t>
        </w:r>
      </w:hyperlink>
      <w:r>
        <w:rPr>
          <w:lang w:val="id_ID" w:bidi="id_ID"/>
        </w:rPr>
        <w:t xml:space="preserve">). Kata Ibrani yang diterjemahkan “batu karang” dalam </w:t>
      </w:r>
      <w:hyperlink r:id="rId542">
        <w:r>
          <w:rPr>
            <w:lang w:val="id_ID" w:bidi="id_ID"/>
          </w:rPr>
          <w:rPr>
            <w:color w:val="0000EE"/>
            <w:u w:val="single"/>
          </w:rPr>
          <w:t>2Sam. 22:3</w:t>
        </w:r>
      </w:hyperlink>
      <w:r>
        <w:rPr>
          <w:lang w:val="id_ID" w:bidi="id_ID"/>
        </w:rPr>
        <w:t xml:space="preserve"> (berbeda dari </w:t>
      </w:r>
      <w:hyperlink r:id="rId541">
        <w:r>
          <w:rPr>
            <w:lang w:val="id_ID" w:bidi="id_ID"/>
          </w:rPr>
          <w:rPr>
            <w:color w:val="0000EE"/>
            <w:u w:val="single"/>
          </w:rPr>
          <w:t>2Sam. 22:2</w:t>
        </w:r>
      </w:hyperlink>
      <w:r>
        <w:rPr>
          <w:lang w:val="id_ID" w:bidi="id_ID"/>
        </w:rPr>
        <w:t xml:space="preserve">) merujuk pada </w:t>
      </w:r>
      <w:hyperlink r:id="rId546">
        <w:r>
          <w:rPr>
            <w:lang w:val="id_ID" w:bidi="id_ID"/>
          </w:rPr>
          <w:rPr>
            <w:color w:val="0000EE"/>
            <w:u w:val="single"/>
          </w:rPr>
          <w:t xml:space="preserve">1Sam. 24:2 </w:t>
        </w:r>
      </w:hyperlink>
      <w:r>
        <w:rPr>
          <w:lang w:val="id_ID" w:bidi="id_ID"/>
        </w:rPr>
        <w:t>yang berarti “batu-batu karang kambing domba,” di mana Saul menduga bahwa Daud bersembunyi. • benteng: Kata yang sama merujuk pada “benteng” fisik Daud (</w:t>
      </w:r>
      <w:hyperlink r:id="rId547">
        <w:r>
          <w:rPr>
            <w:lang w:val="id_ID" w:bidi="id_ID"/>
          </w:rPr>
          <w:rPr>
            <w:color w:val="0000EE"/>
            <w:u w:val="single"/>
          </w:rPr>
          <w:t>1Sam. 22:4</w:t>
        </w:r>
      </w:hyperlink>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hyperlink r:id="rId548">
        <w:r>
          <w:rPr>
            <w:lang w:val="id_ID" w:bidi="id_ID"/>
          </w:rPr>
          <w:rPr>
            <w:color w:val="0000EE"/>
            <w:u w:val="single"/>
          </w:rPr>
          <w:t>1Sam.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hyperlink r:id="rId549">
        <w:r>
          <w:rPr>
            <w:lang w:val="id_ID" w:bidi="id_ID"/>
          </w:rPr>
          <w:rPr>
            <w:color w:val="0000EE"/>
            <w:u w:val="single"/>
          </w:rPr>
          <w:t>2Sam. 22:7</w:t>
        </w:r>
      </w:hyperlink>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hyperlink r:id="rId550">
        <w:r>
          <w:rPr>
            <w:lang w:val="id_ID" w:bidi="id_ID"/>
          </w:rPr>
          <w:rPr>
            <w:color w:val="0000EE"/>
            <w:u w:val="single"/>
          </w:rPr>
          <w:t>Kel. 19:16–20</w:t>
        </w:r>
      </w:hyperlink>
      <w:r>
        <w:rPr>
          <w:lang w:val="id_ID" w:bidi="id_ID"/>
        </w:rPr>
        <w:t xml:space="preserve">; bdk. </w:t>
      </w:r>
      <w:hyperlink r:id="rId551">
        <w:r>
          <w:rPr>
            <w:lang w:val="id_ID" w:bidi="id_ID"/>
          </w:rPr>
          <w:rPr>
            <w:color w:val="0000EE"/>
            <w:u w:val="single"/>
          </w:rPr>
          <w:t>Hak.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hyperlink r:id="rId553">
        <w:r>
          <w:rPr>
            <w:lang w:val="id_ID" w:bidi="id_ID"/>
          </w:rPr>
          <w:rPr>
            <w:color w:val="0000EE"/>
            <w:u w:val="single"/>
          </w:rPr>
          <w:t>Im. 26:1–13</w:t>
        </w:r>
      </w:hyperlink>
      <w:r>
        <w:rPr>
          <w:lang w:val="id_ID" w:bidi="id_ID"/>
        </w:rPr>
        <w:t xml:space="preserve">; </w:t>
      </w:r>
      <w:hyperlink r:id="rId554">
        <w:r>
          <w:rPr>
            <w:lang w:val="id_ID" w:bidi="id_ID"/>
          </w:rPr>
          <w:rPr>
            <w:color w:val="0000EE"/>
            <w:u w:val="single"/>
          </w:rPr>
          <w:t>Ul. 28:1–14</w:t>
        </w:r>
      </w:hyperlink>
      <w:r>
        <w:rPr>
          <w:lang w:val="id_ID" w:bidi="id_ID"/>
        </w:rPr>
        <w:t xml:space="preserve">; </w:t>
      </w:r>
      <w:hyperlink r:id="rId555">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hyperlink r:id="rId505">
        <w:r>
          <w:rPr>
            <w:lang w:val="id_ID" w:bidi="id_ID"/>
          </w:rPr>
          <w:rPr>
            <w:color w:val="0000EE"/>
            <w:u w:val="single"/>
          </w:rPr>
          <w:t>2Sam. 22:1</w:t>
        </w:r>
      </w:hyperlink>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hyperlink r:id="rId426">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hyperlink r:id="rId556">
        <w:r>
          <w:rPr>
            <w:lang w:val="id_ID" w:bidi="id_ID"/>
          </w:rPr>
          <w:rPr>
            <w:color w:val="0000EE"/>
            <w:u w:val="single"/>
          </w:rPr>
          <w:t>Yes. 43:11</w:t>
        </w:r>
      </w:hyperlink>
      <w:r>
        <w:rPr>
          <w:lang w:val="id_ID" w:bidi="id_ID"/>
        </w:rPr>
        <w:t xml:space="preserve">; </w:t>
      </w:r>
      <w:hyperlink r:id="rId557">
        <w:r>
          <w:rPr>
            <w:lang w:val="id_ID" w:bidi="id_ID"/>
          </w:rPr>
          <w:rPr>
            <w:color w:val="0000EE"/>
            <w:u w:val="single"/>
          </w:rPr>
          <w:t>44:6</w:t>
        </w:r>
      </w:hyperlink>
      <w:r>
        <w:rPr>
          <w:lang w:val="id_ID" w:bidi="id_ID"/>
        </w:rPr>
        <w:t xml:space="preserve">, </w:t>
      </w:r>
      <w:hyperlink r:id="rId558">
        <w:r>
          <w:rPr>
            <w:lang w:val="id_ID" w:bidi="id_ID"/>
          </w:rPr>
          <w:rPr>
            <w:color w:val="0000EE"/>
            <w:u w:val="single"/>
          </w:rPr>
          <w:t>8</w:t>
        </w:r>
      </w:hyperlink>
      <w:r>
        <w:rPr>
          <w:lang w:val="id_ID" w:bidi="id_ID"/>
        </w:rPr>
        <w:t xml:space="preserve">; </w:t>
      </w:r>
      <w:hyperlink r:id="rId559">
        <w:r>
          <w:rPr>
            <w:lang w:val="id_ID" w:bidi="id_ID"/>
          </w:rPr>
          <w:rPr>
            <w:color w:val="0000EE"/>
            <w:u w:val="single"/>
          </w:rPr>
          <w:t>45:5</w:t>
        </w:r>
      </w:hyperlink>
      <w:r>
        <w:rPr>
          <w:lang w:val="id_ID" w:bidi="id_ID"/>
        </w:rPr>
        <w:t xml:space="preserve">, </w:t>
      </w:r>
      <w:hyperlink r:id="rId56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hyperlink r:id="rId561">
        <w:r>
          <w:rPr>
            <w:lang w:val="id_ID" w:bidi="id_ID"/>
          </w:rPr>
          <w:rPr>
            <w:color w:val="0000EE"/>
            <w:u w:val="single"/>
          </w:rPr>
          <w:t>1Sam. 19:11–27:12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hyperlink r:id="rId562">
        <w:r>
          <w:rPr>
            <w:lang w:val="id_ID" w:bidi="id_ID"/>
          </w:rPr>
          <w:rPr>
            <w:color w:val="0000EE"/>
            <w:u w:val="single"/>
          </w:rPr>
          <w:t>1Sam. 17:12–58</w:t>
        </w:r>
      </w:hyperlink>
      <w:r>
        <w:rPr>
          <w:lang w:val="id_ID" w:bidi="id_ID"/>
        </w:rPr>
        <w:t xml:space="preserve">; </w:t>
      </w:r>
      <w:hyperlink r:id="rId563">
        <w:r>
          <w:rPr>
            <w:lang w:val="id_ID" w:bidi="id_ID"/>
          </w:rPr>
          <w:rPr>
            <w:color w:val="0000EE"/>
            <w:u w:val="single"/>
          </w:rPr>
          <w:t>18:17–30</w:t>
        </w:r>
      </w:hyperlink>
      <w:r>
        <w:rPr>
          <w:lang w:val="id_ID" w:bidi="id_ID"/>
        </w:rPr>
        <w:t xml:space="preserve">; </w:t>
      </w:r>
      <w:hyperlink r:id="rId564">
        <w:r>
          <w:rPr>
            <w:lang w:val="id_ID" w:bidi="id_ID"/>
          </w:rPr>
          <w:rPr>
            <w:color w:val="0000EE"/>
            <w:u w:val="single"/>
          </w:rPr>
          <w:t>23:1–5</w:t>
        </w:r>
      </w:hyperlink>
      <w:r>
        <w:rPr>
          <w:lang w:val="id_ID" w:bidi="id_ID"/>
        </w:rPr>
        <w:t xml:space="preserve">; </w:t>
      </w:r>
      <w:hyperlink r:id="rId13">
        <w:r>
          <w:rPr>
            <w:lang w:val="id_ID" w:bidi="id_ID"/>
          </w:rPr>
          <w:rPr>
            <w:color w:val="0000EE"/>
            <w:u w:val="single"/>
          </w:rPr>
          <w:t>30:1–31</w:t>
        </w:r>
      </w:hyperlink>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hyperlink r:id="rId565">
        <w:r>
          <w:rPr>
            <w:lang w:val="id_ID" w:bidi="id_ID"/>
          </w:rPr>
          <w:rPr>
            <w:color w:val="0000EE"/>
            <w:u w:val="single"/>
          </w:rPr>
          <w:t>2Sam. 7:5–29</w:t>
        </w:r>
      </w:hyperlink>
      <w:r>
        <w:rPr>
          <w:lang w:val="id_ID" w:bidi="id_ID"/>
        </w:rPr>
        <w:t xml:space="preserve">;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hyperlink r:id="rId566">
        <w:r>
          <w:rPr>
            <w:lang w:val="id_ID" w:bidi="id_ID"/>
          </w:rPr>
          <w:rPr>
            <w:color w:val="0000EE"/>
            <w:u w:val="single"/>
          </w:rPr>
          <w:t>1Raj. 1:16</w:t>
        </w:r>
      </w:hyperlink>
      <w:r>
        <w:rPr>
          <w:lang w:val="id_ID" w:bidi="id_ID"/>
        </w:rPr>
        <w:t xml:space="preserve">, </w:t>
      </w:r>
      <w:hyperlink r:id="rId567">
        <w:r>
          <w:rPr>
            <w:lang w:val="id_ID" w:bidi="id_ID"/>
          </w:rPr>
          <w:rPr>
            <w:color w:val="0000EE"/>
            <w:u w:val="single"/>
          </w:rPr>
          <w:t>29–30</w:t>
        </w:r>
      </w:hyperlink>
      <w:r>
        <w:rPr>
          <w:lang w:val="id_ID" w:bidi="id_ID"/>
        </w:rPr>
        <w:t xml:space="preserve">, </w:t>
      </w:r>
      <w:hyperlink r:id="rId568">
        <w:r>
          <w:rPr>
            <w:lang w:val="id_ID" w:bidi="id_ID"/>
          </w:rPr>
          <w:rPr>
            <w:color w:val="0000EE"/>
            <w:u w:val="single"/>
          </w:rPr>
          <w:t>33–35</w:t>
        </w:r>
      </w:hyperlink>
      <w:r>
        <w:rPr>
          <w:lang w:val="id_ID" w:bidi="id_ID"/>
        </w:rPr>
        <w:t xml:space="preserve">; </w:t>
      </w:r>
      <w:hyperlink r:id="rId569">
        <w:r>
          <w:rPr>
            <w:lang w:val="id_ID" w:bidi="id_ID"/>
          </w:rPr>
          <w:rPr>
            <w:color w:val="0000EE"/>
            <w:u w:val="single"/>
          </w:rPr>
          <w:t>2:1–9</w:t>
        </w:r>
      </w:hyperlink>
      <w:r>
        <w:rPr>
          <w:lang w:val="id_ID" w:bidi="id_ID"/>
        </w:rPr>
        <w:t xml:space="preserve">) tetapi merupakan ungkapan terakhirnya di depan umum tentang penyembahannya kepada Allah sebagai raja (bandingkan </w:t>
      </w:r>
      <w:hyperlink r:id="rId570">
        <w:r>
          <w:rPr>
            <w:lang w:val="id_ID" w:bidi="id_ID"/>
          </w:rPr>
          <w:rPr>
            <w:color w:val="0000EE"/>
            <w:u w:val="single"/>
          </w:rPr>
          <w:t>1Sam. 12:1–25</w:t>
        </w:r>
      </w:hyperlink>
      <w:r>
        <w:rPr>
          <w:lang w:val="id_ID" w:bidi="id_ID"/>
        </w:rPr>
        <w:t>). • Tutur kata Daud: Bahasanya menunjukkan bahwa ia akan mengucapkan sebuah nubuat, sebuah wahyu dari Allah (</w:t>
      </w:r>
      <w:hyperlink r:id="rId571">
        <w:r>
          <w:rPr>
            <w:lang w:val="id_ID" w:bidi="id_ID"/>
          </w:rPr>
          <w:rPr>
            <w:color w:val="0000EE"/>
            <w:u w:val="single"/>
          </w:rPr>
          <w:t>2Sam. 23:2</w:t>
        </w:r>
      </w:hyperlink>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hyperlink r:id="rId572">
        <w:r>
          <w:rPr>
            <w:lang w:val="id_ID" w:bidi="id_ID"/>
          </w:rPr>
          <w:rPr>
            <w:color w:val="0000EE"/>
            <w:u w:val="single"/>
          </w:rPr>
          <w:t>1Taw. 23:5</w:t>
        </w:r>
      </w:hyperlink>
      <w:r>
        <w:rPr>
          <w:lang w:val="id_ID" w:bidi="id_ID"/>
        </w:rPr>
        <w:t xml:space="preserve">; </w:t>
      </w:r>
      <w:hyperlink r:id="rId573">
        <w:r>
          <w:rPr>
            <w:lang w:val="id_ID" w:bidi="id_ID"/>
          </w:rPr>
          <w:rPr>
            <w:color w:val="0000EE"/>
            <w:u w:val="single"/>
          </w:rPr>
          <w:t>2Taw. 29:26</w:t>
        </w:r>
      </w:hyperlink>
      <w:r>
        <w:rPr>
          <w:lang w:val="id_ID" w:bidi="id_ID"/>
        </w:rPr>
        <w:t xml:space="preserve">, </w:t>
      </w:r>
      <w:hyperlink r:id="rId574">
        <w:r>
          <w:rPr>
            <w:lang w:val="id_ID" w:bidi="id_ID"/>
          </w:rPr>
          <w:rPr>
            <w:color w:val="0000EE"/>
            <w:u w:val="single"/>
          </w:rPr>
          <w:t>27</w:t>
        </w:r>
      </w:hyperlink>
      <w:r>
        <w:rPr>
          <w:lang w:val="id_ID" w:bidi="id_ID"/>
        </w:rPr>
        <w:t xml:space="preserve">; </w:t>
      </w:r>
      <w:hyperlink r:id="rId575">
        <w:r>
          <w:rPr>
            <w:lang w:val="id_ID" w:bidi="id_ID"/>
          </w:rPr>
          <w:rPr>
            <w:color w:val="0000EE"/>
            <w:u w:val="single"/>
          </w:rPr>
          <w:t>Neh. 12:36</w:t>
        </w:r>
      </w:hyperlink>
      <w:r>
        <w:rPr>
          <w:lang w:val="id_ID" w:bidi="id_ID"/>
        </w:rPr>
        <w:t xml:space="preserve">; </w:t>
      </w:r>
      <w:hyperlink r:id="rId576">
        <w:r>
          <w:rPr>
            <w:lang w:val="id_ID" w:bidi="id_ID"/>
          </w:rPr>
          <w:rPr>
            <w:color w:val="0000EE"/>
            <w:u w:val="single"/>
          </w:rPr>
          <w:t>Ams.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hyperlink r:id="rId507">
        <w:r>
          <w:rPr>
            <w:lang w:val="id_ID" w:bidi="id_ID"/>
          </w:rPr>
          <w:rPr>
            <w:color w:val="0000EE"/>
            <w:u w:val="single"/>
          </w:rPr>
          <w:t xml:space="preserve">22 </w:t>
        </w:r>
      </w:hyperlink>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hyperlink r:id="rId577">
        <w:r>
          <w:rPr>
            <w:lang w:val="id_ID" w:bidi="id_ID"/>
          </w:rPr>
          <w:rPr>
            <w:color w:val="0000EE"/>
            <w:u w:val="single"/>
          </w:rPr>
          <w:t>2Sam. 7:12–16</w:t>
        </w:r>
      </w:hyperlink>
      <w:r>
        <w:rPr>
          <w:lang w:val="id_ID" w:bidi="id_ID"/>
        </w:rPr>
        <w:t>). Yesus adalah raja kekal yang merupakan “keturunan Daud” (</w:t>
      </w:r>
      <w:hyperlink r:id="rId578">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hyperlink r:id="rId579">
        <w:r>
          <w:rPr>
            <w:lang w:val="id_ID" w:bidi="id_ID"/>
          </w:rPr>
          <w:rPr>
            <w:color w:val="0000EE"/>
            <w:u w:val="single"/>
          </w:rPr>
          <w:t>Mzm.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hyperlink r:id="rId580">
        <w:r>
          <w:rPr>
            <w:lang w:val="id_ID" w:bidi="id_ID"/>
          </w:rPr>
          <w:rPr>
            <w:color w:val="0000EE"/>
            <w:u w:val="single"/>
          </w:rPr>
          <w:t>2Sam. 23:7</w:t>
        </w:r>
      </w:hyperlink>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hyperlink r:id="rId581">
        <w:r>
          <w:rPr>
            <w:lang w:val="id_ID" w:bidi="id_ID"/>
          </w:rPr>
          <w:rPr>
            <w:color w:val="0000EE"/>
            <w:u w:val="single"/>
          </w:rPr>
          <w:t>1Sam. 30:9–10</w:t>
        </w:r>
      </w:hyperlink>
      <w:r>
        <w:rPr>
          <w:lang w:val="id_ID" w:bidi="id_ID"/>
        </w:rPr>
        <w:t xml:space="preserve">, </w:t>
      </w:r>
      <w:hyperlink r:id="rId582">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hyperlink r:id="rId583">
        <w:r>
          <w:rPr>
            <w:lang w:val="id_ID" w:bidi="id_ID"/>
          </w:rPr>
          <w:rPr>
            <w:color w:val="0000EE"/>
            <w:u w:val="single"/>
          </w:rPr>
          <w:t>1Sam. 22:1</w:t>
        </w:r>
      </w:hyperlink>
      <w:r>
        <w:rPr>
          <w:lang w:val="id_ID" w:bidi="id_ID"/>
        </w:rPr>
        <w:t xml:space="preserve">). • Lembah Refaim terletak di antara Betlehem dan Yerusalem (lihat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hyperlink r:id="rId584">
        <w:r>
          <w:rPr>
            <w:lang w:val="id_ID" w:bidi="id_ID"/>
          </w:rPr>
          <w:rPr>
            <w:color w:val="0000EE"/>
            <w:u w:val="single"/>
          </w:rPr>
          <w:t>Bil. 11:4</w:t>
        </w:r>
      </w:hyperlink>
      <w:r>
        <w:rPr>
          <w:lang w:val="id_ID" w:bidi="id_ID"/>
        </w:rPr>
        <w:t xml:space="preserve">, "kemasukan nafsu rakus"; </w:t>
      </w:r>
      <w:hyperlink r:id="rId585">
        <w:r>
          <w:rPr>
            <w:lang w:val="id_ID" w:bidi="id_ID"/>
          </w:rPr>
          <w:rPr>
            <w:color w:val="0000EE"/>
            <w:u w:val="single"/>
          </w:rPr>
          <w:t>Mzm 106:14</w:t>
        </w:r>
      </w:hyperlink>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hyperlink r:id="rId586">
        <w:r>
          <w:rPr>
            <w:lang w:val="id_ID" w:bidi="id_ID"/>
          </w:rPr>
          <w:rPr>
            <w:color w:val="0000EE"/>
            <w:u w:val="single"/>
          </w:rPr>
          <w:t>Im. 17:10–13</w:t>
        </w:r>
      </w:hyperlink>
      <w:r>
        <w:rPr>
          <w:lang w:val="id_ID" w:bidi="id_ID"/>
        </w:rPr>
        <w:t xml:space="preserve">; </w:t>
      </w:r>
      <w:hyperlink r:id="rId587">
        <w:r>
          <w:rPr>
            <w:lang w:val="id_ID" w:bidi="id_ID"/>
          </w:rPr>
          <w:rPr>
            <w:color w:val="0000EE"/>
            <w:u w:val="single"/>
          </w:rPr>
          <w:t>Ul. 12:23–24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hyperlink r:id="rId588">
        <w:r>
          <w:rPr>
            <w:lang w:val="id_ID" w:bidi="id_ID"/>
          </w:rPr>
          <w:rPr>
            <w:color w:val="0000EE"/>
            <w:u w:val="single"/>
          </w:rPr>
          <w:t>1Sam. 26:6–9</w:t>
        </w:r>
      </w:hyperlink>
      <w:r>
        <w:rPr>
          <w:lang w:val="id_ID" w:bidi="id_ID"/>
        </w:rPr>
        <w:t>) dan kerabat Saul, Simei (</w:t>
      </w:r>
      <w:hyperlink r:id="rId589">
        <w:r>
          <w:rPr>
            <w:lang w:val="id_ID" w:bidi="id_ID"/>
          </w:rPr>
          <w:rPr>
            <w:color w:val="0000EE"/>
            <w:u w:val="single"/>
          </w:rPr>
          <w:t>2Sam. 16:9–11</w:t>
        </w:r>
      </w:hyperlink>
      <w:r>
        <w:rPr>
          <w:lang w:val="id_ID" w:bidi="id_ID"/>
        </w:rPr>
        <w:t xml:space="preserve">). Abisai telah menyelamatkan nyawa Daud dalam salah satu perang melawan orang Filistin ( </w:t>
      </w:r>
      <w:hyperlink r:id="rId590">
        <w:r>
          <w:rPr>
            <w:lang w:val="id_ID" w:bidi="id_ID"/>
          </w:rPr>
          <w:rPr>
            <w:color w:val="0000EE"/>
            <w:u w:val="single"/>
          </w:rPr>
          <w:t>2Sam. 21:16–17</w:t>
        </w:r>
      </w:hyperlink>
      <w:r>
        <w:rPr>
          <w:lang w:val="id_ID" w:bidi="id_ID"/>
        </w:rPr>
        <w:t>). • Benaya muncul pertama kali sebagai panglima tentara bayaran yang bertugas sebagai pengawal Daud, terpisah dari tentara reguler (</w:t>
      </w:r>
      <w:hyperlink r:id="rId496">
        <w:r>
          <w:rPr>
            <w:lang w:val="id_ID" w:bidi="id_ID"/>
          </w:rPr>
          <w:rPr>
            <w:color w:val="0000EE"/>
            <w:u w:val="single"/>
          </w:rPr>
          <w:t>2Sam. 8:18</w:t>
        </w:r>
      </w:hyperlink>
      <w:r>
        <w:rPr>
          <w:lang w:val="id_ID" w:bidi="id_ID"/>
        </w:rPr>
        <w:t xml:space="preserve">; </w:t>
      </w:r>
      <w:hyperlink r:id="rId591">
        <w:r>
          <w:rPr>
            <w:lang w:val="id_ID" w:bidi="id_ID"/>
          </w:rPr>
          <w:rPr>
            <w:color w:val="0000EE"/>
            <w:u w:val="single"/>
          </w:rPr>
          <w:t>20:23</w:t>
        </w:r>
      </w:hyperlink>
      <w:r>
        <w:rPr>
          <w:lang w:val="id_ID" w:bidi="id_ID"/>
        </w:rPr>
        <w:t>). Dia juga merupakan pemimpin divisi tentara reguler yang berjumlah 24.000 orang yang melayani raja pada bulan ketiga setiap tahun (</w:t>
      </w:r>
      <w:hyperlink r:id="rId592">
        <w:r>
          <w:rPr>
            <w:lang w:val="id_ID" w:bidi="id_ID"/>
          </w:rPr>
          <w:rPr>
            <w:color w:val="0000EE"/>
            <w:u w:val="single"/>
          </w:rPr>
          <w:t>1Taw. 27:5–6</w:t>
        </w:r>
      </w:hyperlink>
      <w:r>
        <w:rPr>
          <w:lang w:val="id_ID" w:bidi="id_ID"/>
        </w:rPr>
        <w:t>). Dia memainkan peran penting dalam penobatan Salomo sebagai raja (</w:t>
      </w:r>
      <w:hyperlink r:id="rId593">
        <w:r>
          <w:rPr>
            <w:lang w:val="id_ID" w:bidi="id_ID"/>
          </w:rPr>
          <w:rPr>
            <w:color w:val="0000EE"/>
            <w:u w:val="single"/>
          </w:rPr>
          <w:t>1Raj. 1:32–49</w:t>
        </w:r>
      </w:hyperlink>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hyperlink r:id="rId594">
        <w:r>
          <w:rPr>
            <w:lang w:val="id_ID" w:bidi="id_ID"/>
          </w:rPr>
          <w:rPr>
            <w:color w:val="0000EE"/>
            <w:u w:val="single"/>
          </w:rPr>
          <w:t>2Sam. 2:18–32</w:t>
        </w:r>
      </w:hyperlink>
      <w:r>
        <w:rPr>
          <w:lang w:val="id_ID" w:bidi="id_ID"/>
        </w:rPr>
        <w:t>). Pencantuman Asael di sini menunjukkan bahwa sebagian dari daftar ini sudah ada sejak awal kiprah Daud. • Elhanan bin Dodo tidak sama dengan Elhanan bin Yair (</w:t>
      </w:r>
      <w:hyperlink r:id="rId595">
        <w:r>
          <w:rPr>
            <w:lang w:val="id_ID" w:bidi="id_ID"/>
          </w:rPr>
          <w:rPr>
            <w:color w:val="0000EE"/>
            <w:u w:val="single"/>
          </w:rPr>
          <w:t>2Sam. 21:19</w:t>
        </w:r>
      </w:hyperlink>
      <w:r>
        <w:rPr>
          <w:lang w:val="id_ID" w:bidi="id_ID"/>
        </w:rPr>
        <w:t xml:space="preserve">; </w:t>
      </w:r>
      <w:hyperlink r:id="rId596">
        <w:r>
          <w:rPr>
            <w:lang w:val="id_ID" w:bidi="id_ID"/>
          </w:rPr>
          <w:rPr>
            <w:color w:val="0000EE"/>
            <w:u w:val="single"/>
          </w:rPr>
          <w:t>1Taw.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hyperlink r:id="rId288">
        <w:r>
          <w:rPr>
            <w:lang w:val="id_ID" w:bidi="id_ID"/>
          </w:rPr>
          <w:rPr>
            <w:color w:val="0000EE"/>
            <w:u w:val="single"/>
          </w:rPr>
          <w:t>2Sam. 23:34</w:t>
        </w:r>
      </w:hyperlink>
      <w:r>
        <w:rPr>
          <w:lang w:val="id_ID" w:bidi="id_ID"/>
        </w:rPr>
        <w:t xml:space="preserve">; lihat </w:t>
      </w:r>
      <w:hyperlink r:id="rId408">
        <w:r>
          <w:rPr>
            <w:lang w:val="id_ID" w:bidi="id_ID"/>
          </w:rPr>
          <w:rPr>
            <w:color w:val="0000EE"/>
            <w:u w:val="single"/>
          </w:rPr>
          <w:t>11:3</w:t>
        </w:r>
      </w:hyperlink>
      <w:r>
        <w:rPr>
          <w:lang w:val="id_ID" w:bidi="id_ID"/>
        </w:rPr>
        <w:t>). Sebaliknya, penulis kitab Tawarikh, yang tidak pernah menyebutkan dosa-dosa Daud terhadap Batsyeba dan Uria, menempatkan nama Uria secara tidak moncolok di tengah-tengah daftar para pahlawan Daud (</w:t>
      </w:r>
      <w:hyperlink r:id="rId597">
        <w:r>
          <w:rPr>
            <w:lang w:val="id_ID" w:bidi="id_ID"/>
          </w:rPr>
          <w:rPr>
            <w:color w:val="0000EE"/>
            <w:u w:val="single"/>
          </w:rPr>
          <w:t>1Taw. 11:10–47</w:t>
        </w:r>
      </w:hyperlink>
      <w:r>
        <w:rPr>
          <w:lang w:val="id_ID" w:bidi="id_ID"/>
        </w:rPr>
        <w:t>). Penulis ini tidak hanya menggambarkan dosa-dosa tersebut (</w:t>
      </w:r>
      <w:hyperlink r:id="rId274">
        <w:r>
          <w:rPr>
            <w:lang w:val="id_ID" w:bidi="id_ID"/>
          </w:rPr>
          <w:rPr>
            <w:color w:val="0000EE"/>
            <w:u w:val="single"/>
          </w:rPr>
          <w:t>2Sam. 11:1–27</w:t>
        </w:r>
      </w:hyperlink>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598">
        <w:r>
          <w:rPr>
            <w:lang w:val="id_ID" w:bidi="id_ID"/>
          </w:rPr>
          <w:rPr>
            <w:color w:val="0000EE"/>
            <w:u w:val="single"/>
          </w:rPr>
          <w:t>2Sam. 23:11</w:t>
        </w:r>
      </w:hyperlink>
      <w:r>
        <w:rPr>
          <w:lang w:val="id_ID" w:bidi="id_ID"/>
        </w:rPr>
        <w:t>) berbeda dengan “Sama, orang Harod” (</w:t>
      </w:r>
      <w:hyperlink r:id="rId599">
        <w:r>
          <w:rPr>
            <w:lang w:val="id_ID" w:bidi="id_ID"/>
          </w:rPr>
          <w:rPr>
            <w:color w:val="0000EE"/>
            <w:u w:val="single"/>
          </w:rPr>
          <w:t>2Sam. 23:25</w:t>
        </w:r>
      </w:hyperlink>
      <w:r>
        <w:rPr>
          <w:lang w:val="id_ID" w:bidi="id_ID"/>
        </w:rPr>
        <w:t>), dan bahwa “Benaya bin Yoyada” (</w:t>
      </w:r>
      <w:hyperlink r:id="rId600">
        <w:r>
          <w:rPr>
            <w:lang w:val="id_ID" w:bidi="id_ID"/>
          </w:rPr>
          <w:rPr>
            <w:color w:val="0000EE"/>
            <w:u w:val="single"/>
          </w:rPr>
          <w:t>2Sam. 23:20</w:t>
        </w:r>
      </w:hyperlink>
      <w:r>
        <w:rPr>
          <w:lang w:val="id_ID" w:bidi="id_ID"/>
        </w:rPr>
        <w:t>) berbeda dari “Benaya orang Piraton” (</w:t>
      </w:r>
      <w:hyperlink r:id="rId601">
        <w:r>
          <w:rPr>
            <w:lang w:val="id_ID" w:bidi="id_ID"/>
          </w:rPr>
          <w:rPr>
            <w:color w:val="0000EE"/>
            <w:u w:val="single"/>
          </w:rPr>
          <w:t>2Sam. 23:30</w:t>
        </w:r>
      </w:hyperlink>
      <w:r>
        <w:rPr>
          <w:lang w:val="id_ID" w:bidi="id_ID"/>
        </w:rPr>
        <w:t>). Mungkin prajurit ketiga puluh tujuh adalah Yoab, yang hanya disebutkan secara sepintas (</w:t>
      </w:r>
      <w:hyperlink r:id="rId602">
        <w:r>
          <w:rPr>
            <w:lang w:val="id_ID" w:bidi="id_ID"/>
          </w:rPr>
          <w:rPr>
            <w:color w:val="0000EE"/>
            <w:u w:val="single"/>
          </w:rPr>
          <w:t>2Sam. 23:18</w:t>
        </w:r>
      </w:hyperlink>
      <w:r>
        <w:rPr>
          <w:lang w:val="id_ID" w:bidi="id_ID"/>
        </w:rPr>
        <w:t xml:space="preserve">, </w:t>
      </w:r>
      <w:hyperlink r:id="rId603">
        <w:r>
          <w:rPr>
            <w:lang w:val="id_ID" w:bidi="id_ID"/>
          </w:rPr>
          <w:rPr>
            <w:color w:val="0000EE"/>
            <w:u w:val="single"/>
          </w:rPr>
          <w:t>37</w:t>
        </w:r>
      </w:hyperlink>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3">
        <w:r>
          <w:rPr>
            <w:lang w:val="id_ID" w:bidi="id_ID"/>
          </w:rPr>
          <w:rPr>
            <w:color w:val="0000EE"/>
            <w:u w:val="single"/>
          </w:rPr>
          <w:t>1Raj. 2:5–6</w:t>
        </w:r>
      </w:hyperlink>
      <w:r>
        <w:rPr>
          <w:lang w:val="id_ID" w:bidi="id_ID"/>
        </w:rPr>
        <w:t xml:space="preserve">, </w:t>
      </w:r>
      <w:hyperlink r:id="rId604">
        <w:r>
          <w:rPr>
            <w:lang w:val="id_ID" w:bidi="id_ID"/>
          </w:rPr>
          <w:rPr>
            <w:color w:val="0000EE"/>
            <w:u w:val="single"/>
          </w:rPr>
          <w:t>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hyperlink r:id="rId605">
        <w:r>
          <w:rPr>
            <w:lang w:val="id_ID" w:bidi="id_ID"/>
          </w:rPr>
          <w:rPr>
            <w:color w:val="0000EE"/>
            <w:u w:val="single"/>
          </w:rPr>
          <w:t>Ul. 4:25</w:t>
        </w:r>
      </w:hyperlink>
      <w:r>
        <w:rPr>
          <w:lang w:val="id_ID" w:bidi="id_ID"/>
        </w:rPr>
        <w:t xml:space="preserve">; </w:t>
      </w:r>
      <w:hyperlink r:id="rId606">
        <w:r>
          <w:rPr>
            <w:lang w:val="id_ID" w:bidi="id_ID"/>
          </w:rPr>
          <w:rPr>
            <w:color w:val="0000EE"/>
            <w:u w:val="single"/>
          </w:rPr>
          <w:t>6:14–15</w:t>
        </w:r>
      </w:hyperlink>
      <w:r>
        <w:rPr>
          <w:lang w:val="id_ID" w:bidi="id_ID"/>
        </w:rPr>
        <w:t xml:space="preserve">; </w:t>
      </w:r>
      <w:hyperlink r:id="rId607">
        <w:r>
          <w:rPr>
            <w:lang w:val="id_ID" w:bidi="id_ID"/>
          </w:rPr>
          <w:rPr>
            <w:color w:val="0000EE"/>
            <w:u w:val="single"/>
          </w:rPr>
          <w:t>29:22–28</w:t>
        </w:r>
      </w:hyperlink>
      <w:r>
        <w:rPr>
          <w:lang w:val="id_ID" w:bidi="id_ID"/>
        </w:rPr>
        <w:t xml:space="preserve">; </w:t>
      </w:r>
      <w:hyperlink r:id="rId608">
        <w:r>
          <w:rPr>
            <w:lang w:val="id_ID" w:bidi="id_ID"/>
          </w:rPr>
          <w:rPr>
            <w:color w:val="0000EE"/>
            <w:u w:val="single"/>
          </w:rPr>
          <w:t>31:16–18</w:t>
        </w:r>
      </w:hyperlink>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hyperlink r:id="rId609">
        <w:r>
          <w:rPr>
            <w:lang w:val="id_ID" w:bidi="id_ID"/>
          </w:rPr>
          <w:rPr>
            <w:color w:val="0000EE"/>
            <w:u w:val="single"/>
          </w:rPr>
          <w:t>1Sam. 26:19</w:t>
        </w:r>
      </w:hyperlink>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hyperlink r:id="rId610">
        <w:r>
          <w:rPr>
            <w:lang w:val="id_ID" w:bidi="id_ID"/>
          </w:rPr>
          <w:rPr>
            <w:color w:val="0000EE"/>
            <w:u w:val="single"/>
          </w:rPr>
          <w:t>2Sam. 24:9</w:t>
        </w:r>
      </w:hyperlink>
      <w:r>
        <w:rPr>
          <w:lang w:val="id_ID" w:bidi="id_ID"/>
        </w:rPr>
        <w:t>), ini mungkin menjelaskan mengapa hal itu merupakan dosa baginya (</w:t>
      </w:r>
      <w:hyperlink r:id="rId611">
        <w:r>
          <w:rPr>
            <w:lang w:val="id_ID" w:bidi="id_ID"/>
          </w:rPr>
          <w:rPr>
            <w:color w:val="0000EE"/>
            <w:u w:val="single"/>
          </w:rPr>
          <w:t>2Sam. 24:10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hyperlink r:id="rId612">
        <w:r>
          <w:rPr>
            <w:lang w:val="id_ID" w:bidi="id_ID"/>
          </w:rPr>
          <w:rPr>
            <w:color w:val="0000EE"/>
            <w:u w:val="single"/>
          </w:rPr>
          <w:t>1Taw. 21:5</w:t>
        </w:r>
      </w:hyperlink>
      <w:r>
        <w:rPr>
          <w:lang w:val="id_ID" w:bidi="id_ID"/>
        </w:rPr>
        <w:t xml:space="preserve">; jumlah yang berbeda untuk Israel dalam </w:t>
      </w:r>
      <w:hyperlink r:id="rId612">
        <w:r>
          <w:rPr>
            <w:lang w:val="id_ID" w:bidi="id_ID"/>
          </w:rPr>
          <w:rPr>
            <w:color w:val="0000EE"/>
            <w:u w:val="single"/>
          </w:rPr>
          <w:t>1Taw. 21:5</w:t>
        </w:r>
      </w:hyperlink>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hyperlink r:id="rId613">
        <w:r>
          <w:rPr>
            <w:lang w:val="id_ID" w:bidi="id_ID"/>
          </w:rPr>
          <w:rPr>
            <w:color w:val="0000EE"/>
            <w:u w:val="single"/>
          </w:rPr>
          <w:t>2Sam. 24:17</w:t>
        </w:r>
      </w:hyperlink>
      <w:r>
        <w:rPr>
          <w:lang w:val="id_ID" w:bidi="id_ID"/>
        </w:rPr>
        <w:t>). Namun, jelas bahwa Israel, bukan Daud, yang menjadi sasaran murka Allah yang sebenarnya (</w:t>
      </w:r>
      <w:hyperlink r:id="rId614">
        <w:r>
          <w:rPr>
            <w:lang w:val="id_ID" w:bidi="id_ID"/>
          </w:rPr>
          <w:rPr>
            <w:color w:val="0000EE"/>
            <w:u w:val="single"/>
          </w:rPr>
          <w:t>2Sam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hyperlink r:id="rId615">
        <w:r>
          <w:rPr>
            <w:lang w:val="id_ID" w:bidi="id_ID"/>
          </w:rPr>
          <w:rPr>
            <w:color w:val="0000EE"/>
            <w:u w:val="single"/>
          </w:rPr>
          <w:t>1Sam. 22:5</w:t>
        </w:r>
      </w:hyperlink>
      <w:r>
        <w:rPr>
          <w:lang w:val="id_ID" w:bidi="id_ID"/>
        </w:rPr>
        <w:t xml:space="preserve">. </w:t>
      </w:r>
      <w:r>
        <w:rPr>
          <w:i/>
          <w:lang w:val="id_ID" w:bidi="id_ID"/>
        </w:rPr>
        <w:t>Pelihat</w:t>
      </w:r>
      <w:r>
        <w:rPr>
          <w:lang w:val="id_ID" w:bidi="id_ID"/>
        </w:rPr>
        <w:t xml:space="preserve"> adalah sebutan awal untuk seorang nabi (</w:t>
      </w:r>
      <w:hyperlink r:id="rId616">
        <w:r>
          <w:rPr>
            <w:lang w:val="id_ID" w:bidi="id_ID"/>
          </w:rPr>
          <w:rPr>
            <w:color w:val="0000EE"/>
            <w:u w:val="single"/>
          </w:rPr>
          <w:t>1Sam. 9:9</w:t>
        </w:r>
      </w:hyperlink>
      <w:r>
        <w:rPr>
          <w:lang w:val="id_ID" w:bidi="id_ID"/>
        </w:rPr>
        <w:t xml:space="preserve">, </w:t>
      </w:r>
      <w:hyperlink r:id="rId617">
        <w:r>
          <w:rPr>
            <w:lang w:val="id_ID" w:bidi="id_ID"/>
          </w:rPr>
          <w:rPr>
            <w:color w:val="0000EE"/>
            <w:u w:val="single"/>
          </w:rPr>
          <w:t>19</w:t>
        </w:r>
      </w:hyperlink>
      <w:r>
        <w:rPr>
          <w:lang w:val="id_ID" w:bidi="id_ID"/>
        </w:rPr>
        <w:t xml:space="preserve">). Tidak seperti para penyihir atau dukun kafir, para pelihat dalam Alkitab mendapat penglihatan-penglihatan yang diilhami secara ilahi (lihat juga </w:t>
      </w:r>
      <w:hyperlink r:id="rId618">
        <w:r>
          <w:rPr>
            <w:lang w:val="id_ID" w:bidi="id_ID"/>
          </w:rPr>
          <w:rPr>
            <w:color w:val="0000EE"/>
            <w:u w:val="single"/>
          </w:rPr>
          <w:t>2Raj. 17:13</w:t>
        </w:r>
      </w:hyperlink>
      <w:r>
        <w:rPr>
          <w:lang w:val="id_ID" w:bidi="id_ID"/>
        </w:rPr>
        <w:t xml:space="preserve">; </w:t>
      </w:r>
      <w:hyperlink r:id="rId619">
        <w:r>
          <w:rPr>
            <w:lang w:val="id_ID" w:bidi="id_ID"/>
          </w:rPr>
          <w:rPr>
            <w:color w:val="0000EE"/>
            <w:u w:val="single"/>
          </w:rPr>
          <w:t>Yes. 29:10</w:t>
        </w:r>
      </w:hyperlink>
      <w:r>
        <w:rPr>
          <w:lang w:val="id_ID" w:bidi="id_ID"/>
        </w:rPr>
        <w:t xml:space="preserve">; </w:t>
      </w:r>
      <w:hyperlink r:id="rId620">
        <w:r>
          <w:rPr>
            <w:lang w:val="id_ID" w:bidi="id_ID"/>
          </w:rPr>
          <w:rPr>
            <w:color w:val="0000EE"/>
            <w:u w:val="single"/>
          </w:rPr>
          <w:t>30:9–10</w:t>
        </w:r>
      </w:hyperlink>
      <w:r>
        <w:rPr>
          <w:lang w:val="id_ID" w:bidi="id_ID"/>
        </w:rPr>
        <w:t xml:space="preserve">; </w:t>
      </w:r>
      <w:hyperlink r:id="rId621">
        <w:r>
          <w:rPr>
            <w:lang w:val="id_ID" w:bidi="id_ID"/>
          </w:rPr>
          <w:rPr>
            <w:color w:val="0000EE"/>
            <w:u w:val="single"/>
          </w:rPr>
          <w:t>Am. 7:12</w:t>
        </w:r>
      </w:hyperlink>
      <w:r>
        <w:rPr>
          <w:lang w:val="id_ID" w:bidi="id_ID"/>
        </w:rPr>
        <w:t xml:space="preserve">; </w:t>
      </w:r>
      <w:hyperlink r:id="rId622">
        <w:r>
          <w:rPr>
            <w:lang w:val="id_ID" w:bidi="id_ID"/>
          </w:rPr>
          <w:rPr>
            <w:color w:val="0000EE"/>
            <w:u w:val="single"/>
          </w:rPr>
          <w:t>Mi. 3:7</w:t>
        </w:r>
      </w:hyperlink>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hyperlink r:id="rId623">
        <w:r>
          <w:rPr>
            <w:lang w:val="id_ID" w:bidi="id_ID"/>
          </w:rPr>
          <w:rPr>
            <w:color w:val="0000EE"/>
            <w:u w:val="single"/>
          </w:rPr>
          <w:t>2Sam. 21:1</w:t>
        </w:r>
      </w:hyperlink>
      <w:r>
        <w:rPr>
          <w:lang w:val="id_ID" w:bidi="id_ID"/>
        </w:rPr>
        <w:t>). Meski tiga hari wabah penyakit yang parah terdengar tidak terlalu mengerikan, 70,000 orang meninggal (</w:t>
      </w:r>
      <w:hyperlink r:id="rId624">
        <w:r>
          <w:rPr>
            <w:lang w:val="id_ID" w:bidi="id_ID"/>
          </w:rPr>
          <w:rPr>
            <w:color w:val="0000EE"/>
            <w:u w:val="single"/>
          </w:rPr>
          <w:t>2Sam.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hyperlink r:id="rId625">
        <w:r>
          <w:rPr>
            <w:lang w:val="id_ID" w:bidi="id_ID"/>
          </w:rPr>
          <w:rPr>
            <w:color w:val="0000EE"/>
            <w:u w:val="single"/>
          </w:rPr>
          <w:t>Kel. 32:12–14</w:t>
        </w:r>
      </w:hyperlink>
      <w:r>
        <w:rPr>
          <w:lang w:val="id_ID" w:bidi="id_ID"/>
        </w:rPr>
        <w:t>), ketika orang berdosa bertobat (</w:t>
      </w:r>
      <w:hyperlink r:id="rId626">
        <w:r>
          <w:rPr>
            <w:lang w:val="id_ID" w:bidi="id_ID"/>
          </w:rPr>
          <w:rPr>
            <w:color w:val="0000EE"/>
            <w:u w:val="single"/>
          </w:rPr>
          <w:t>Yer. 18:8</w:t>
        </w:r>
      </w:hyperlink>
      <w:r>
        <w:rPr>
          <w:lang w:val="id_ID" w:bidi="id_ID"/>
        </w:rPr>
        <w:t xml:space="preserve">), atau hanya karena Dia memutuskan untuk melakukannya. • malaikat maut: Bdk. </w:t>
      </w:r>
      <w:hyperlink r:id="rId627">
        <w:r>
          <w:rPr>
            <w:lang w:val="id_ID" w:bidi="id_ID"/>
          </w:rPr>
          <w:rPr>
            <w:color w:val="0000EE"/>
            <w:u w:val="single"/>
          </w:rPr>
          <w:t>Kel. 12:23</w:t>
        </w:r>
      </w:hyperlink>
      <w:r>
        <w:rPr>
          <w:lang w:val="id_ID" w:bidi="id_ID"/>
        </w:rPr>
        <w:t>. • Tempat pengirikan adalah ruang yang tanpa dinding di mana gandum yang telah dipanen diirik dan ditampi untuk memisahkan biji-bijian dari sekam. Gideon berjumpa dengan Allah di tempat pengirikan (</w:t>
      </w:r>
      <w:hyperlink r:id="rId628">
        <w:r>
          <w:rPr>
            <w:lang w:val="id_ID" w:bidi="id_ID"/>
          </w:rPr>
          <w:rPr>
            <w:color w:val="0000EE"/>
            <w:u w:val="single"/>
          </w:rPr>
          <w:t>Hak. 6:37</w:t>
        </w:r>
      </w:hyperlink>
      <w:r>
        <w:rPr>
          <w:lang w:val="id_ID" w:bidi="id_ID"/>
        </w:rPr>
        <w:t>). Tempat pengirikan Arauna kemudian menjadi lokasi Bait Allah (</w:t>
      </w:r>
      <w:hyperlink r:id="rId629">
        <w:r>
          <w:rPr>
            <w:lang w:val="id_ID" w:bidi="id_ID"/>
          </w:rPr>
          <w:rPr>
            <w:color w:val="0000EE"/>
            <w:u w:val="single"/>
          </w:rPr>
          <w:t>1Taw. 21:18–22:1</w:t>
        </w:r>
      </w:hyperlink>
      <w:r>
        <w:rPr>
          <w:lang w:val="id_ID" w:bidi="id_ID"/>
        </w:rPr>
        <w:t xml:space="preserve">; </w:t>
      </w:r>
      <w:hyperlink r:id="rId630">
        <w:r>
          <w:rPr>
            <w:lang w:val="id_ID" w:bidi="id_ID"/>
          </w:rPr>
          <w:rPr>
            <w:color w:val="0000EE"/>
            <w:u w:val="single"/>
          </w:rPr>
          <w:t>2Taw. 3:1</w:t>
        </w:r>
      </w:hyperlink>
      <w:r>
        <w:rPr>
          <w:lang w:val="id_ID" w:bidi="id_ID"/>
        </w:rPr>
        <w:t>). • Arauna orang Yebus: Meskipun Daud telah merebut Yerusalem dari orang Yebus (</w:t>
      </w:r>
      <w:hyperlink r:id="rId631">
        <w:r>
          <w:rPr>
            <w:lang w:val="id_ID" w:bidi="id_ID"/>
          </w:rPr>
          <w:rPr>
            <w:color w:val="0000EE"/>
            <w:u w:val="single"/>
          </w:rPr>
          <w:t>2Sam. 5:6–9</w:t>
        </w:r>
      </w:hyperlink>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hyperlink r:id="rId611">
        <w:r>
          <w:rPr>
            <w:lang w:val="id_ID" w:bidi="id_ID"/>
          </w:rPr>
          <w:rPr>
            <w:color w:val="0000EE"/>
            <w:u w:val="single"/>
          </w:rPr>
          <w:t>2Sam. 24:10</w:t>
        </w:r>
      </w:hyperlink>
      <w:r>
        <w:rPr>
          <w:lang w:val="id_ID" w:bidi="id_ID"/>
        </w:rPr>
        <w:t xml:space="preserve">); sekarang ia berdoa untuk mereka yang ia anggap tidak bersalah (tetapi lihat </w:t>
      </w:r>
      <w:hyperlink r:id="rId614">
        <w:r>
          <w:rPr>
            <w:lang w:val="id_ID" w:bidi="id_ID"/>
          </w:rPr>
          <w:rPr>
            <w:color w:val="0000EE"/>
            <w:u w:val="single"/>
          </w:rPr>
          <w:t>2Sam. 24:1</w:t>
        </w:r>
      </w:hyperlink>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hyperlink r:id="rId632">
        <w:r>
          <w:rPr>
            <w:lang w:val="id_ID" w:bidi="id_ID"/>
          </w:rPr>
          <w:rPr>
            <w:color w:val="0000EE"/>
            <w:u w:val="single"/>
          </w:rPr>
          <w:t>2Sam. 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hyperlink r:id="rId633">
        <w:r>
          <w:rPr>
            <w:lang w:val="id_ID" w:bidi="id_ID"/>
          </w:rPr>
          <w:rPr>
            <w:color w:val="0000EE"/>
            <w:u w:val="single"/>
          </w:rPr>
          <w:t>2Sam. 21:14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