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hyperlink r:id="rId13">
        <w:r>
          <w:rPr>
            <w:lang w:val="id_ID" w:bidi="id_ID"/>
          </w:rPr>
          <w:rPr>
            <w:color w:val="0000EE"/>
            <w:u w:val="single"/>
          </w:rPr>
          <w:t>2Raj. 18:12</w:t>
        </w:r>
      </w:hyperlink>
      <w:r>
        <w:rPr>
          <w:lang w:val="id_ID" w:bidi="id_ID"/>
        </w:rPr>
        <w:t>), Yosua (</w:t>
      </w:r>
      <w:hyperlink r:id="rId14">
        <w:r>
          <w:rPr>
            <w:lang w:val="id_ID" w:bidi="id_ID"/>
          </w:rPr>
          <w:rPr>
            <w:color w:val="0000EE"/>
            <w:u w:val="single"/>
          </w:rPr>
          <w:t>Yos. 24:29</w:t>
        </w:r>
      </w:hyperlink>
      <w:r>
        <w:rPr>
          <w:lang w:val="id_ID" w:bidi="id_ID"/>
        </w:rPr>
        <w:t>), Elia (</w:t>
      </w:r>
      <w:hyperlink r:id="rId15">
        <w:r>
          <w:rPr>
            <w:lang w:val="id_ID" w:bidi="id_ID"/>
          </w:rPr>
          <w:rPr>
            <w:color w:val="0000EE"/>
            <w:u w:val="single"/>
          </w:rPr>
          <w:t>2Raj. 10:10</w:t>
        </w:r>
      </w:hyperlink>
      <w:r>
        <w:rPr>
          <w:lang w:val="id_ID" w:bidi="id_ID"/>
        </w:rPr>
        <w:t>), dan Daud (</w:t>
      </w:r>
      <w:hyperlink r:id="rId16">
        <w:r>
          <w:rPr>
            <w:lang w:val="id_ID" w:bidi="id_ID"/>
          </w:rPr>
          <w:rPr>
            <w:color w:val="0000EE"/>
            <w:u w:val="single"/>
          </w:rPr>
          <w:t>2Sam. 7:8</w:t>
        </w:r>
      </w:hyperlink>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hyperlink r:id="rId17">
        <w:r>
          <w:rPr>
            <w:lang w:val="id_ID" w:bidi="id_ID"/>
          </w:rPr>
          <w:rPr>
            <w:color w:val="0000EE"/>
            <w:u w:val="single"/>
          </w:rPr>
          <w:t>Yer. 1:5</w:t>
        </w:r>
      </w:hyperlink>
      <w:r>
        <w:rPr>
          <w:lang w:val="id_ID" w:bidi="id_ID"/>
        </w:rPr>
        <w:t>). Ia mungkin juga merujuk pada panggilan Allah saat pertobatannya di Jalan Damsyik (</w:t>
      </w:r>
      <w:hyperlink r:id="rId18">
        <w:r>
          <w:rPr>
            <w:lang w:val="id_ID" w:bidi="id_ID"/>
          </w:rPr>
          <w:rPr>
            <w:color w:val="0000EE"/>
            <w:u w:val="single"/>
          </w:rPr>
          <w:t>Kisah 9:15–16</w:t>
        </w:r>
      </w:hyperlink>
      <w:r>
        <w:rPr>
          <w:lang w:val="id_ID" w:bidi="id_ID"/>
        </w:rPr>
        <w:t xml:space="preserve">; bandingkan </w:t>
      </w:r>
      <w:hyperlink r:id="rId19">
        <w:r>
          <w:rPr>
            <w:lang w:val="id_ID" w:bidi="id_ID"/>
          </w:rPr>
          <w:rPr>
            <w:color w:val="0000EE"/>
            <w:u w:val="single"/>
          </w:rPr>
          <w:t>Kisah 13:2</w:t>
        </w:r>
      </w:hyperlink>
      <w:r>
        <w:rPr>
          <w:lang w:val="id_ID" w:bidi="id_ID"/>
        </w:rPr>
        <w:t>), untuk memberitakan Kabar Baik kepada orang Yahudi dan terutama kepada bangsa-bangsa lain. • Kabar Baik, atau “Injil,” adalah topik yang sering muncul di awal surat ini (</w:t>
      </w:r>
      <w:hyperlink r:id="rId20">
        <w:r>
          <w:rPr>
            <w:lang w:val="id_ID" w:bidi="id_ID"/>
          </w:rPr>
          <w:rPr>
            <w:color w:val="0000EE"/>
            <w:u w:val="single"/>
          </w:rPr>
          <w:t>Rm. 1:1</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15</w:t>
        </w:r>
      </w:hyperlink>
      <w:r>
        <w:rPr>
          <w:lang w:val="id_ID" w:bidi="id_ID"/>
        </w:rPr>
        <w:t xml:space="preserve">, </w:t>
      </w:r>
      <w:hyperlink r:id="rId23">
        <w:r>
          <w:rPr>
            <w:lang w:val="id_ID" w:bidi="id_ID"/>
          </w:rPr>
          <w:rPr>
            <w:color w:val="0000EE"/>
            <w:u w:val="single"/>
          </w:rPr>
          <w:t>16</w:t>
        </w:r>
      </w:hyperlink>
      <w:r>
        <w:rPr>
          <w:lang w:val="id_ID" w:bidi="id_ID"/>
        </w:rPr>
        <w:t>). Paulus mengambil kata ini dari Perjanjian Lama, di mana padanan dalam bahasa Ibrani merujuk pada kemenangan yang Allah raih untuk para umat-Nya (</w:t>
      </w:r>
      <w:hyperlink r:id="rId24">
        <w:r>
          <w:rPr>
            <w:lang w:val="id_ID" w:bidi="id_ID"/>
          </w:rPr>
          <w:rPr>
            <w:color w:val="0000EE"/>
            <w:u w:val="single"/>
          </w:rPr>
          <w:t>Yes. 40:9</w:t>
        </w:r>
      </w:hyperlink>
      <w:r>
        <w:rPr>
          <w:lang w:val="id_ID" w:bidi="id_ID"/>
        </w:rPr>
        <w:t xml:space="preserve">; </w:t>
      </w:r>
      <w:hyperlink r:id="rId25">
        <w:r>
          <w:rPr>
            <w:lang w:val="id_ID" w:bidi="id_ID"/>
          </w:rPr>
          <w:rPr>
            <w:color w:val="0000EE"/>
            <w:u w:val="single"/>
          </w:rPr>
          <w:t>41:27</w:t>
        </w:r>
      </w:hyperlink>
      <w:r>
        <w:rPr>
          <w:lang w:val="id_ID" w:bidi="id_ID"/>
        </w:rPr>
        <w:t xml:space="preserve">; </w:t>
      </w:r>
      <w:hyperlink r:id="rId26">
        <w:r>
          <w:rPr>
            <w:lang w:val="id_ID" w:bidi="id_ID"/>
          </w:rPr>
          <w:rPr>
            <w:color w:val="0000EE"/>
            <w:u w:val="single"/>
          </w:rPr>
          <w:t>60:6</w:t>
        </w:r>
      </w:hyperlink>
      <w:r>
        <w:rPr>
          <w:lang w:val="id_ID" w:bidi="id_ID"/>
        </w:rPr>
        <w:t xml:space="preserve">; </w:t>
      </w:r>
      <w:hyperlink r:id="rId27">
        <w:r>
          <w:rPr>
            <w:lang w:val="id_ID" w:bidi="id_ID"/>
          </w:rPr>
          <w:rPr>
            <w:color w:val="0000EE"/>
            <w:u w:val="single"/>
          </w:rPr>
          <w:t>61:1</w:t>
        </w:r>
      </w:hyperlink>
      <w:r>
        <w:rPr>
          <w:lang w:val="id_ID" w:bidi="id_ID"/>
        </w:rPr>
        <w:t xml:space="preserve">; </w:t>
      </w:r>
      <w:hyperlink r:id="rId28">
        <w:r>
          <w:rPr>
            <w:lang w:val="id_ID" w:bidi="id_ID"/>
          </w:rPr>
          <w:rPr>
            <w:color w:val="0000EE"/>
            <w:u w:val="single"/>
          </w:rPr>
          <w:t>Nah. 1:15</w:t>
        </w:r>
      </w:hyperlink>
      <w:r>
        <w:rPr>
          <w:lang w:val="id_ID" w:bidi="id_ID"/>
        </w:rPr>
        <w:t xml:space="preserve">; lihat </w:t>
      </w:r>
      <w:hyperlink r:id="rId29">
        <w:r>
          <w:rPr>
            <w:lang w:val="id_ID" w:bidi="id_ID"/>
          </w:rPr>
          <w:rPr>
            <w:color w:val="0000EE"/>
            <w:u w:val="single"/>
          </w:rPr>
          <w:t>Yl.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hyperlink r:id="rId30">
        <w:r>
          <w:rPr>
            <w:lang w:val="id_ID" w:bidi="id_ID"/>
          </w:rPr>
          <w:rPr>
            <w:color w:val="0000EE"/>
            <w:u w:val="single"/>
          </w:rPr>
          <w:t>1:1–6</w:t>
        </w:r>
      </w:hyperlink>
      <w:r>
        <w:rPr>
          <w:lang w:val="id_ID" w:bidi="id_ID"/>
        </w:rPr>
        <w:t>) dan penerima (</w:t>
      </w:r>
      <w:hyperlink r:id="rId31">
        <w:r>
          <w:rPr>
            <w:lang w:val="id_ID" w:bidi="id_ID"/>
          </w:rPr>
          <w:rPr>
            <w:color w:val="0000EE"/>
            <w:u w:val="single"/>
          </w:rPr>
          <w:t>1:7</w:t>
        </w:r>
      </w:hyperlink>
      <w:r>
        <w:rPr>
          <w:lang w:val="id_ID" w:bidi="id_ID"/>
        </w:rPr>
        <w:t>), ucapan syukur (</w:t>
      </w:r>
      <w:hyperlink r:id="rId32">
        <w:r>
          <w:rPr>
            <w:lang w:val="id_ID" w:bidi="id_ID"/>
          </w:rPr>
          <w:rPr>
            <w:color w:val="0000EE"/>
            <w:u w:val="single"/>
          </w:rPr>
          <w:t>1:8–15</w:t>
        </w:r>
      </w:hyperlink>
      <w:r>
        <w:rPr>
          <w:lang w:val="id_ID" w:bidi="id_ID"/>
        </w:rPr>
        <w:t>), serta tema surat (</w:t>
      </w:r>
      <w:hyperlink r:id="rId33">
        <w:r>
          <w:rPr>
            <w:lang w:val="id_ID" w:bidi="id_ID"/>
          </w:rPr>
          <w:rPr>
            <w:color w:val="0000EE"/>
            <w:u w:val="single"/>
          </w:rPr>
          <w:t>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hyperlink r:id="rId34">
        <w:r>
          <w:rPr>
            <w:lang w:val="id_ID" w:bidi="id_ID"/>
          </w:rPr>
          <w:rPr>
            <w:color w:val="0000EE"/>
            <w:u w:val="single"/>
          </w:rPr>
          <w:t>Rm. 4:1</w:t>
        </w:r>
      </w:hyperlink>
      <w:r>
        <w:rPr>
          <w:lang w:val="id_ID" w:bidi="id_ID"/>
        </w:rPr>
        <w:t xml:space="preserve">; </w:t>
      </w:r>
      <w:hyperlink r:id="rId35">
        <w:r>
          <w:rPr>
            <w:lang w:val="id_ID" w:bidi="id_ID"/>
          </w:rPr>
          <w:rPr>
            <w:color w:val="0000EE"/>
            <w:u w:val="single"/>
          </w:rPr>
          <w:t>8:3</w:t>
        </w:r>
      </w:hyperlink>
      <w:r>
        <w:rPr>
          <w:lang w:val="id_ID" w:bidi="id_ID"/>
        </w:rPr>
        <w:t>). • Paulus menyebut garis keturunan keluarga Raja Daud karena Allah berjanji bahwa keturunan Daud akan menjadi Mesias dan akan diberikan kerajaan yang kekal (</w:t>
      </w:r>
      <w:hyperlink r:id="rId36">
        <w:r>
          <w:rPr>
            <w:lang w:val="id_ID" w:bidi="id_ID"/>
          </w:rPr>
          <w:rPr>
            <w:color w:val="0000EE"/>
            <w:u w:val="single"/>
          </w:rPr>
          <w:t>2Sam. 7:13–16</w:t>
        </w:r>
      </w:hyperlink>
      <w:r>
        <w:rPr>
          <w:lang w:val="id_ID" w:bidi="id_ID"/>
        </w:rPr>
        <w:t xml:space="preserve">; lihat </w:t>
      </w:r>
      <w:hyperlink r:id="rId37">
        <w:r>
          <w:rPr>
            <w:lang w:val="id_ID" w:bidi="id_ID"/>
          </w:rPr>
          <w:rPr>
            <w:color w:val="0000EE"/>
            <w:u w:val="single"/>
          </w:rPr>
          <w:t>Yes. 9:7</w:t>
        </w:r>
      </w:hyperlink>
      <w:r>
        <w:rPr>
          <w:lang w:val="id_ID" w:bidi="id_ID"/>
        </w:rPr>
        <w:t xml:space="preserve">; </w:t>
      </w:r>
      <w:hyperlink r:id="rId38">
        <w:r>
          <w:rPr>
            <w:lang w:val="id_ID" w:bidi="id_ID"/>
          </w:rPr>
          <w:rPr>
            <w:color w:val="0000EE"/>
            <w:u w:val="single"/>
          </w:rPr>
          <w:t>Yer. 33:15</w:t>
        </w:r>
      </w:hyperlink>
      <w:r>
        <w:rPr>
          <w:lang w:val="id_ID" w:bidi="id_ID"/>
        </w:rPr>
        <w:t>). Yesus lahir dalam garis keturunan Daud (</w:t>
      </w:r>
      <w:hyperlink r:id="rId39">
        <w:r>
          <w:rPr>
            <w:lang w:val="id_ID" w:bidi="id_ID"/>
          </w:rPr>
          <w:rPr>
            <w:color w:val="0000EE"/>
            <w:u w:val="single"/>
          </w:rPr>
          <w:t>Mat. 1:6</w:t>
        </w:r>
      </w:hyperlink>
      <w:r>
        <w:rPr>
          <w:lang w:val="id_ID" w:bidi="id_ID"/>
        </w:rPr>
        <w:t xml:space="preserve">; </w:t>
      </w:r>
      <w:hyperlink r:id="rId40">
        <w:r>
          <w:rPr>
            <w:lang w:val="id_ID" w:bidi="id_ID"/>
          </w:rPr>
          <w:rPr>
            <w:color w:val="0000EE"/>
            <w:u w:val="single"/>
          </w:rPr>
          <w:t>Luk. 1:27</w:t>
        </w:r>
      </w:hyperlink>
      <w:r>
        <w:rPr>
          <w:lang w:val="id_ID" w:bidi="id_ID"/>
        </w:rPr>
        <w:t xml:space="preserve">, </w:t>
      </w:r>
      <w:hyperlink r:id="rId41">
        <w:r>
          <w:rPr>
            <w:lang w:val="id_ID" w:bidi="id_ID"/>
          </w:rPr>
          <w:rPr>
            <w:color w:val="0000EE"/>
            <w:u w:val="single"/>
          </w:rPr>
          <w:t>32</w:t>
        </w:r>
      </w:hyperlink>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hyperlink r:id="rId42">
        <w:r>
          <w:rPr>
            <w:lang w:val="id_ID" w:bidi="id_ID"/>
          </w:rPr>
          <w:rPr>
            <w:color w:val="0000EE"/>
            <w:u w:val="single"/>
          </w:rPr>
          <w:t>Rm. 1:3</w:t>
        </w:r>
      </w:hyperlink>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3">
        <w:r>
          <w:rPr>
            <w:lang w:val="id_ID" w:bidi="id_ID"/>
          </w:rPr>
          <w:rPr>
            <w:color w:val="0000EE"/>
            <w:u w:val="single"/>
          </w:rPr>
          <w:t>Rm. 15:15–16</w:t>
        </w:r>
      </w:hyperlink>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hyperlink r:id="rId44">
        <w:r>
          <w:rPr>
            <w:lang w:val="id_ID" w:bidi="id_ID"/>
          </w:rPr>
          <w:rPr>
            <w:color w:val="0000EE"/>
            <w:u w:val="single"/>
          </w:rPr>
          <w:t>Rm. 16:26</w:t>
        </w:r>
      </w:hyperlink>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hyperlink r:id="rId45">
        <w:r>
          <w:rPr>
            <w:lang w:val="id_ID" w:bidi="id_ID"/>
          </w:rPr>
          <w:rPr>
            <w:color w:val="0000EE"/>
            <w:u w:val="single"/>
          </w:rPr>
          <w:t>Kel. 19:6</w:t>
        </w:r>
      </w:hyperlink>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6">
        <w:r>
          <w:rPr>
            <w:lang w:val="id_ID" w:bidi="id_ID"/>
          </w:rPr>
          <w:rPr>
            <w:color w:val="0000EE"/>
            <w:u w:val="single"/>
          </w:rPr>
          <w:t>Kisah 20:2–4</w:t>
        </w:r>
      </w:hyperlink>
      <w:r>
        <w:rPr>
          <w:lang w:val="id_ID" w:bidi="id_ID"/>
        </w:rPr>
        <w:t xml:space="preserve">; bdk. </w:t>
      </w:r>
      <w:hyperlink r:id="rId47">
        <w:r>
          <w:rPr>
            <w:lang w:val="id_ID" w:bidi="id_ID"/>
          </w:rPr>
          <w:rPr>
            <w:color w:val="0000EE"/>
            <w:u w:val="single"/>
          </w:rPr>
          <w:t>Rm. 16:21–23</w:t>
        </w:r>
      </w:hyperlink>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48">
        <w:r>
          <w:rPr>
            <w:lang w:val="id_ID" w:bidi="id_ID"/>
          </w:rPr>
          <w:rPr>
            <w:color w:val="0000EE"/>
            <w:u w:val="single"/>
          </w:rPr>
          <w:t>Rm. 15:23–29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49">
        <w:r>
          <w:rPr>
            <w:lang w:val="id_ID" w:bidi="id_ID"/>
          </w:rPr>
          <w:rPr>
            <w:color w:val="0000EE"/>
            <w:u w:val="single"/>
          </w:rPr>
          <w:t>Rm. 3:1–8</w:t>
        </w:r>
      </w:hyperlink>
      <w:r>
        <w:rPr>
          <w:lang w:val="id_ID" w:bidi="id_ID"/>
        </w:rPr>
        <w:t xml:space="preserve">; </w:t>
      </w:r>
      <w:hyperlink r:id="rId50">
        <w:r>
          <w:rPr>
            <w:lang w:val="id_ID" w:bidi="id_ID"/>
          </w:rPr>
          <w:rPr>
            <w:color w:val="0000EE"/>
            <w:u w:val="single"/>
          </w:rPr>
          <w:t>9:1–5</w:t>
        </w:r>
      </w:hyperlink>
      <w:r>
        <w:rPr>
          <w:lang w:val="id_ID" w:bidi="id_ID"/>
        </w:rPr>
        <w:t>). Mereka memiliki tanggung jawab khusus untuk menanggapi Kabar Baik dan akan pertama-tama dihakimi jika mereka berpaling (</w:t>
      </w:r>
      <w:hyperlink r:id="rId51">
        <w:r>
          <w:rPr>
            <w:lang w:val="id_ID" w:bidi="id_ID"/>
          </w:rPr>
          <w:rPr>
            <w:color w:val="0000EE"/>
            <w:u w:val="single"/>
          </w:rPr>
          <w:t>Rm.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hyperlink r:id="rId52">
        <w:r>
          <w:rPr>
            <w:lang w:val="id_ID" w:bidi="id_ID"/>
          </w:rPr>
          <w:rPr>
            <w:color w:val="0000EE"/>
            <w:u w:val="single"/>
          </w:rPr>
          <w:t>Rm. 3:5</w:t>
        </w:r>
      </w:hyperlink>
      <w:r>
        <w:rPr>
          <w:lang w:val="id_ID" w:bidi="id_ID"/>
        </w:rPr>
        <w:t xml:space="preserve">, </w:t>
      </w:r>
      <w:hyperlink r:id="rId53">
        <w:r>
          <w:rPr>
            <w:lang w:val="id_ID" w:bidi="id_ID"/>
          </w:rPr>
          <w:rPr>
            <w:color w:val="0000EE"/>
            <w:u w:val="single"/>
          </w:rPr>
          <w:t>21</w:t>
        </w:r>
      </w:hyperlink>
      <w:r>
        <w:rPr>
          <w:lang w:val="id_ID" w:bidi="id_ID"/>
        </w:rPr>
        <w:t xml:space="preserve">, </w:t>
      </w:r>
      <w:hyperlink r:id="rId54">
        <w:r>
          <w:rPr>
            <w:lang w:val="id_ID" w:bidi="id_ID"/>
          </w:rPr>
          <w:rPr>
            <w:color w:val="0000EE"/>
            <w:u w:val="single"/>
          </w:rPr>
          <w:t>22</w:t>
        </w:r>
      </w:hyperlink>
      <w:r>
        <w:rPr>
          <w:lang w:val="id_ID" w:bidi="id_ID"/>
        </w:rPr>
        <w:t xml:space="preserve">, </w:t>
      </w:r>
      <w:hyperlink r:id="rId55">
        <w:r>
          <w:rPr>
            <w:lang w:val="id_ID" w:bidi="id_ID"/>
          </w:rPr>
          <w:rPr>
            <w:color w:val="0000EE"/>
            <w:u w:val="single"/>
          </w:rPr>
          <w:t>25</w:t>
        </w:r>
      </w:hyperlink>
      <w:r>
        <w:rPr>
          <w:lang w:val="id_ID" w:bidi="id_ID"/>
        </w:rPr>
        <w:t xml:space="preserve">, </w:t>
      </w:r>
      <w:hyperlink r:id="rId56">
        <w:r>
          <w:rPr>
            <w:lang w:val="id_ID" w:bidi="id_ID"/>
          </w:rPr>
          <w:rPr>
            <w:color w:val="0000EE"/>
            <w:u w:val="single"/>
          </w:rPr>
          <w:t>26</w:t>
        </w:r>
      </w:hyperlink>
      <w:r>
        <w:rPr>
          <w:lang w:val="id_ID" w:bidi="id_ID"/>
        </w:rPr>
        <w:t xml:space="preserve">; </w:t>
      </w:r>
      <w:hyperlink r:id="rId57">
        <w:r>
          <w:rPr>
            <w:lang w:val="id_ID" w:bidi="id_ID"/>
          </w:rPr>
          <w:rPr>
            <w:color w:val="0000EE"/>
            <w:u w:val="single"/>
          </w:rPr>
          <w:t>10:3</w:t>
        </w:r>
      </w:hyperlink>
      <w:r>
        <w:rPr>
          <w:lang w:val="id_ID" w:bidi="id_ID"/>
        </w:rPr>
        <w:t xml:space="preserve">; satu-satunya kemunculan lain dalam tulisan Paulus adalah di </w:t>
      </w:r>
      <w:hyperlink r:id="rId58">
        <w:r>
          <w:rPr>
            <w:lang w:val="id_ID" w:bidi="id_ID"/>
          </w:rPr>
          <w:rPr>
            <w:color w:val="0000EE"/>
            <w:u w:val="single"/>
          </w:rPr>
          <w:t>2Kor. 5:21</w:t>
        </w:r>
      </w:hyperlink>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hyperlink r:id="rId59">
        <w:r>
          <w:rPr>
            <w:lang w:val="id_ID" w:bidi="id_ID"/>
          </w:rPr>
          <w:rPr>
            <w:color w:val="0000EE"/>
            <w:u w:val="single"/>
          </w:rPr>
          <w:t>Yes. 46:13</w:t>
        </w:r>
      </w:hyperlink>
      <w:r>
        <w:rPr>
          <w:lang w:val="id_ID" w:bidi="id_ID"/>
        </w:rPr>
        <w:t xml:space="preserve">; </w:t>
      </w:r>
      <w:hyperlink r:id="rId60">
        <w:r>
          <w:rPr>
            <w:lang w:val="id_ID" w:bidi="id_ID"/>
          </w:rPr>
          <w:rPr>
            <w:color w:val="0000EE"/>
            <w:u w:val="single"/>
          </w:rPr>
          <w:t>51:5–8</w:t>
        </w:r>
      </w:hyperlink>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hyperlink r:id="rId61">
        <w:r>
          <w:rPr>
            <w:lang w:val="id_ID" w:bidi="id_ID"/>
          </w:rPr>
          <w:rPr>
            <w:color w:val="0000EE"/>
            <w:u w:val="single"/>
          </w:rPr>
          <w:t>Hab. 2:4</w:t>
        </w:r>
      </w:hyperlink>
      <w:r>
        <w:rPr>
          <w:lang w:val="id_ID" w:bidi="id_ID"/>
        </w:rPr>
        <w:t xml:space="preserve">). Dalam </w:t>
      </w:r>
      <w:hyperlink r:id="rId62">
        <w:r>
          <w:rPr>
            <w:lang w:val="id_ID" w:bidi="id_ID"/>
          </w:rPr>
          <w:rPr>
            <w:color w:val="0000EE"/>
            <w:u w:val="single"/>
          </w:rPr>
          <w:t>Rm. 1–4</w:t>
        </w:r>
      </w:hyperlink>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hyperlink r:id="rId63">
        <w:r>
          <w:rPr>
            <w:lang w:val="id_ID" w:bidi="id_ID"/>
          </w:rPr>
          <w:rPr>
            <w:color w:val="0000EE"/>
            <w:u w:val="single"/>
          </w:rPr>
          <w:t>Kel. 32:10–12</w:t>
        </w:r>
      </w:hyperlink>
      <w:r>
        <w:rPr>
          <w:lang w:val="id_ID" w:bidi="id_ID"/>
        </w:rPr>
        <w:t xml:space="preserve">; </w:t>
      </w:r>
      <w:hyperlink r:id="rId64">
        <w:r>
          <w:rPr>
            <w:lang w:val="id_ID" w:bidi="id_ID"/>
          </w:rPr>
          <w:rPr>
            <w:color w:val="0000EE"/>
            <w:u w:val="single"/>
          </w:rPr>
          <w:t>Bil. 11:1</w:t>
        </w:r>
      </w:hyperlink>
      <w:r>
        <w:rPr>
          <w:lang w:val="id_ID" w:bidi="id_ID"/>
        </w:rPr>
        <w:t xml:space="preserve">; </w:t>
      </w:r>
      <w:hyperlink r:id="rId65">
        <w:r>
          <w:rPr>
            <w:lang w:val="id_ID" w:bidi="id_ID"/>
          </w:rPr>
          <w:rPr>
            <w:color w:val="0000EE"/>
            <w:u w:val="single"/>
          </w:rPr>
          <w:t>Yer. 21:3–7</w:t>
        </w:r>
      </w:hyperlink>
      <w:r>
        <w:rPr>
          <w:lang w:val="id_ID" w:bidi="id_ID"/>
        </w:rPr>
        <w:t>) dan menubuatkan keputusan curahan murka Allah terhadap dosa manusia di akhir sejarah dunia ini. Sementara Paulus biasanya menggambarkan kemarahan Allah terjadi di akhir zaman (</w:t>
      </w:r>
      <w:hyperlink r:id="rId66">
        <w:r>
          <w:rPr>
            <w:lang w:val="id_ID" w:bidi="id_ID"/>
          </w:rPr>
          <w:rPr>
            <w:color w:val="0000EE"/>
            <w:u w:val="single"/>
          </w:rPr>
          <w:t>Rm. 2:5</w:t>
        </w:r>
      </w:hyperlink>
      <w:r>
        <w:rPr>
          <w:lang w:val="id_ID" w:bidi="id_ID"/>
        </w:rPr>
        <w:t xml:space="preserve">, </w:t>
      </w:r>
      <w:hyperlink r:id="rId67">
        <w:r>
          <w:rPr>
            <w:lang w:val="id_ID" w:bidi="id_ID"/>
          </w:rPr>
          <w:rPr>
            <w:color w:val="0000EE"/>
            <w:u w:val="single"/>
          </w:rPr>
          <w:t>8</w:t>
        </w:r>
      </w:hyperlink>
      <w:r>
        <w:rPr>
          <w:lang w:val="id_ID" w:bidi="id_ID"/>
        </w:rPr>
        <w:t xml:space="preserve">; </w:t>
      </w:r>
      <w:hyperlink r:id="rId68">
        <w:r>
          <w:rPr>
            <w:lang w:val="id_ID" w:bidi="id_ID"/>
          </w:rPr>
          <w:rPr>
            <w:color w:val="0000EE"/>
            <w:u w:val="single"/>
          </w:rPr>
          <w:t>5:9</w:t>
        </w:r>
      </w:hyperlink>
      <w:r>
        <w:rPr>
          <w:lang w:val="id_ID" w:bidi="id_ID"/>
        </w:rPr>
        <w:t xml:space="preserve">; </w:t>
      </w:r>
      <w:hyperlink r:id="rId69">
        <w:r>
          <w:rPr>
            <w:lang w:val="id_ID" w:bidi="id_ID"/>
          </w:rPr>
          <w:rPr>
            <w:color w:val="0000EE"/>
            <w:u w:val="single"/>
          </w:rPr>
          <w:t>Kol. 3:6</w:t>
        </w:r>
      </w:hyperlink>
      <w:r>
        <w:rPr>
          <w:lang w:val="id_ID" w:bidi="id_ID"/>
        </w:rPr>
        <w:t xml:space="preserve">; </w:t>
      </w:r>
      <w:hyperlink r:id="rId70">
        <w:r>
          <w:rPr>
            <w:lang w:val="id_ID" w:bidi="id_ID"/>
          </w:rPr>
          <w:rPr>
            <w:color w:val="0000EE"/>
            <w:u w:val="single"/>
          </w:rPr>
          <w:t>1Tes. 1:10</w:t>
        </w:r>
      </w:hyperlink>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hyperlink r:id="rId53">
        <w:r>
          <w:rPr>
            <w:lang w:val="id_ID" w:bidi="id_ID"/>
          </w:rPr>
          <w:rPr>
            <w:color w:val="0000EE"/>
            <w:u w:val="single"/>
          </w:rPr>
          <w:t>Rm. 3:21</w:t>
        </w:r>
      </w:hyperlink>
      <w:r>
        <w:rPr>
          <w:lang w:val="id_ID" w:bidi="id_ID"/>
        </w:rPr>
        <w:t>) sebelum dia terlebih dahulu mengajarkan tentang dosa secara universal. Baik orang non-Yahudi (</w:t>
      </w:r>
      <w:hyperlink r:id="rId71">
        <w:r>
          <w:rPr>
            <w:lang w:val="id_ID" w:bidi="id_ID"/>
          </w:rPr>
          <w:rPr>
            <w:color w:val="0000EE"/>
            <w:u w:val="single"/>
          </w:rPr>
          <w:t>Rm. 1:18–32</w:t>
        </w:r>
      </w:hyperlink>
      <w:r>
        <w:rPr>
          <w:lang w:val="id_ID" w:bidi="id_ID"/>
        </w:rPr>
        <w:t>) maupun orang Yahudi (</w:t>
      </w:r>
      <w:hyperlink r:id="rId72">
        <w:r>
          <w:rPr>
            <w:lang w:val="id_ID" w:bidi="id_ID"/>
          </w:rPr>
          <w:rPr>
            <w:color w:val="0000EE"/>
            <w:u w:val="single"/>
          </w:rPr>
          <w:t>Rm. 2:1–3:8</w:t>
        </w:r>
      </w:hyperlink>
      <w:r>
        <w:rPr>
          <w:lang w:val="id_ID" w:bidi="id_ID"/>
        </w:rPr>
        <w:t>) sama-sama berada di bawah kuasa dosa dan tidak dapat memperoleh perkenanan dari Allah melalui usaha mereka sendiri (</w:t>
      </w:r>
      <w:hyperlink r:id="rId73">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hyperlink r:id="rId74">
        <w:r>
          <w:rPr>
            <w:lang w:val="id_ID" w:bidi="id_ID"/>
          </w:rPr>
          <w:rPr>
            <w:color w:val="0000EE"/>
            <w:u w:val="single"/>
          </w:rPr>
          <w:t>2Kor. 5:16</w:t>
        </w:r>
      </w:hyperlink>
      <w:r>
        <w:rPr>
          <w:lang w:val="id_ID" w:bidi="id_ID"/>
        </w:rPr>
        <w:t xml:space="preserve">; </w:t>
      </w:r>
      <w:hyperlink r:id="rId75">
        <w:r>
          <w:rPr>
            <w:lang w:val="id_ID" w:bidi="id_ID"/>
          </w:rPr>
          <w:rPr>
            <w:color w:val="0000EE"/>
            <w:u w:val="single"/>
          </w:rPr>
          <w:t>Gal. 4:9</w:t>
        </w:r>
      </w:hyperlink>
      <w:r>
        <w:rPr>
          <w:lang w:val="id_ID" w:bidi="id_ID"/>
        </w:rPr>
        <w:t xml:space="preserve">; </w:t>
      </w:r>
      <w:hyperlink r:id="rId76">
        <w:r>
          <w:rPr>
            <w:lang w:val="id_ID" w:bidi="id_ID"/>
          </w:rPr>
          <w:rPr>
            <w:color w:val="0000EE"/>
            <w:u w:val="single"/>
          </w:rPr>
          <w:t>Fil. 3:8</w:t>
        </w:r>
      </w:hyperlink>
      <w:r>
        <w:rPr>
          <w:lang w:val="id_ID" w:bidi="id_ID"/>
        </w:rPr>
        <w:t xml:space="preserve">, </w:t>
      </w:r>
      <w:hyperlink r:id="rId77">
        <w:r>
          <w:rPr>
            <w:lang w:val="id_ID" w:bidi="id_ID"/>
          </w:rPr>
          <w:rPr>
            <w:color w:val="0000EE"/>
            <w:u w:val="single"/>
          </w:rPr>
          <w:t>10</w:t>
        </w:r>
      </w:hyperlink>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hyperlink r:id="rId78">
        <w:r>
          <w:rPr>
            <w:lang w:val="id_ID" w:bidi="id_ID"/>
          </w:rPr>
          <w:rPr>
            <w:color w:val="0000EE"/>
            <w:u w:val="single"/>
          </w:rPr>
          <w:t>Rm. 1:26</w:t>
        </w:r>
      </w:hyperlink>
      <w:r>
        <w:rPr>
          <w:lang w:val="id_ID" w:bidi="id_ID"/>
        </w:rPr>
        <w:t xml:space="preserve">, </w:t>
      </w:r>
      <w:hyperlink r:id="rId79">
        <w:r>
          <w:rPr>
            <w:lang w:val="id_ID" w:bidi="id_ID"/>
          </w:rPr>
          <w:rPr>
            <w:color w:val="0000EE"/>
            <w:u w:val="single"/>
          </w:rPr>
          <w:t>28</w:t>
        </w:r>
      </w:hyperlink>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0">
        <w:r>
          <w:rPr>
            <w:lang w:val="id_ID" w:bidi="id_ID"/>
          </w:rPr>
          <w:rPr>
            <w:color w:val="0000EE"/>
            <w:u w:val="single"/>
          </w:rPr>
          <w:t>Kej. 19:1–28</w:t>
        </w:r>
      </w:hyperlink>
      <w:r>
        <w:rPr>
          <w:lang w:val="id_ID" w:bidi="id_ID"/>
        </w:rPr>
        <w:t xml:space="preserve">; </w:t>
      </w:r>
      <w:hyperlink r:id="rId81">
        <w:r>
          <w:rPr>
            <w:lang w:val="id_ID" w:bidi="id_ID"/>
          </w:rPr>
          <w:rPr>
            <w:color w:val="0000EE"/>
            <w:u w:val="single"/>
          </w:rPr>
          <w:t>Im. 18:22</w:t>
        </w:r>
      </w:hyperlink>
      <w:r>
        <w:rPr>
          <w:lang w:val="id_ID" w:bidi="id_ID"/>
        </w:rPr>
        <w:t xml:space="preserve">; </w:t>
      </w:r>
      <w:hyperlink r:id="rId82">
        <w:r>
          <w:rPr>
            <w:lang w:val="id_ID" w:bidi="id_ID"/>
          </w:rPr>
          <w:rPr>
            <w:color w:val="0000EE"/>
            <w:u w:val="single"/>
          </w:rPr>
          <w:t>20:13</w:t>
        </w:r>
      </w:hyperlink>
      <w:r>
        <w:rPr>
          <w:lang w:val="id_ID" w:bidi="id_ID"/>
        </w:rPr>
        <w:t xml:space="preserve">; </w:t>
      </w:r>
      <w:hyperlink r:id="rId83">
        <w:r>
          <w:rPr>
            <w:lang w:val="id_ID" w:bidi="id_ID"/>
          </w:rPr>
          <w:rPr>
            <w:color w:val="0000EE"/>
            <w:u w:val="single"/>
          </w:rPr>
          <w:t>Ul. 23:17–18</w:t>
        </w:r>
      </w:hyperlink>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hyperlink r:id="rId84">
        <w:r>
          <w:rPr>
            <w:lang w:val="id_ID" w:bidi="id_ID"/>
          </w:rPr>
          <w:rPr>
            <w:color w:val="0000EE"/>
            <w:u w:val="single"/>
          </w:rPr>
          <w:t>Rm.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hyperlink r:id="rId85">
        <w:r>
          <w:rPr>
            <w:lang w:val="id_ID" w:bidi="id_ID"/>
          </w:rPr>
          <w:rPr>
            <w:color w:val="0000EE"/>
            <w:u w:val="single"/>
          </w:rPr>
          <w:t>Yak 3:1</w:t>
        </w:r>
      </w:hyperlink>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hyperlink r:id="rId86">
        <w:r>
          <w:rPr>
            <w:lang w:val="id_ID" w:bidi="id_ID"/>
          </w:rPr>
          <w:rPr>
            <w:color w:val="0000EE"/>
            <w:u w:val="single"/>
          </w:rPr>
          <w:t>Yer. 7:1–5</w:t>
        </w:r>
      </w:hyperlink>
      <w:r>
        <w:rPr>
          <w:lang w:val="id_ID" w:bidi="id_ID"/>
        </w:rPr>
        <w:t xml:space="preserve">; </w:t>
      </w:r>
      <w:hyperlink r:id="rId87">
        <w:r>
          <w:rPr>
            <w:lang w:val="id_ID" w:bidi="id_ID"/>
          </w:rPr>
          <w:rPr>
            <w:color w:val="0000EE"/>
            <w:u w:val="single"/>
          </w:rPr>
          <w:t>Am. 5:18–27</w:t>
        </w:r>
      </w:hyperlink>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hyperlink r:id="rId88">
        <w:r>
          <w:rPr>
            <w:lang w:val="id_ID" w:bidi="id_ID"/>
          </w:rPr>
          <w:rPr>
            <w:color w:val="0000EE"/>
            <w:u w:val="single"/>
          </w:rPr>
          <w:t>Rm. 2:6</w:t>
        </w:r>
      </w:hyperlink>
      <w:r>
        <w:rPr>
          <w:lang w:val="id_ID" w:bidi="id_ID"/>
        </w:rPr>
        <w:t>)</w:t>
      </w:r>
    </w:p>
    <w:p>
      <w:pPr/>
      <w:r>
        <w:rPr>
          <w:lang w:val="id_ID" w:bidi="id_ID"/>
        </w:rPr>
      </w:r>
      <w:r>
        <w:rPr>
          <w:lang w:val="id_ID" w:bidi="id_ID"/>
        </w:rPr>
        <w:t>B Kehidupan adalah upah karena berbuat baik (</w:t>
      </w:r>
      <w:hyperlink r:id="rId89">
        <w:r>
          <w:rPr>
            <w:lang w:val="id_ID" w:bidi="id_ID"/>
          </w:rPr>
          <w:rPr>
            <w:color w:val="0000EE"/>
            <w:u w:val="single"/>
          </w:rPr>
          <w:t>Rm. 2:7</w:t>
        </w:r>
      </w:hyperlink>
      <w:r>
        <w:rPr>
          <w:lang w:val="id_ID" w:bidi="id_ID"/>
        </w:rPr>
        <w:t>)</w:t>
      </w:r>
    </w:p>
    <w:p>
      <w:pPr/>
      <w:r>
        <w:rPr>
          <w:lang w:val="id_ID" w:bidi="id_ID"/>
        </w:rPr>
      </w:r>
      <w:r>
        <w:rPr>
          <w:lang w:val="id_ID" w:bidi="id_ID"/>
        </w:rPr>
        <w:t>C Murka adalah hukuman untuk kejahatan (</w:t>
      </w:r>
      <w:hyperlink r:id="rId67">
        <w:r>
          <w:rPr>
            <w:lang w:val="id_ID" w:bidi="id_ID"/>
          </w:rPr>
          <w:rPr>
            <w:color w:val="0000EE"/>
            <w:u w:val="single"/>
          </w:rPr>
          <w:t>Rm. 2:8</w:t>
        </w:r>
      </w:hyperlink>
      <w:r>
        <w:rPr>
          <w:lang w:val="id_ID" w:bidi="id_ID"/>
        </w:rPr>
        <w:t>).</w:t>
      </w:r>
    </w:p>
    <w:p>
      <w:pPr/>
      <w:r>
        <w:rPr>
          <w:lang w:val="id_ID" w:bidi="id_ID"/>
        </w:rPr>
      </w:r>
      <w:r>
        <w:rPr>
          <w:lang w:val="id_ID" w:bidi="id_ID"/>
        </w:rPr>
        <w:t>C′ Murka karena berbuat jahat (</w:t>
      </w:r>
      <w:hyperlink r:id="rId90">
        <w:r>
          <w:rPr>
            <w:lang w:val="id_ID" w:bidi="id_ID"/>
          </w:rPr>
          <w:rPr>
            <w:color w:val="0000EE"/>
            <w:u w:val="single"/>
          </w:rPr>
          <w:t>Rm. 2:9</w:t>
        </w:r>
      </w:hyperlink>
      <w:r>
        <w:rPr>
          <w:lang w:val="id_ID" w:bidi="id_ID"/>
        </w:rPr>
        <w:t>)</w:t>
      </w:r>
    </w:p>
    <w:p>
      <w:pPr/>
      <w:r>
        <w:rPr>
          <w:lang w:val="id_ID" w:bidi="id_ID"/>
        </w:rPr>
      </w:r>
      <w:r>
        <w:rPr>
          <w:lang w:val="id_ID" w:bidi="id_ID"/>
        </w:rPr>
        <w:t>B′ Hidup bagi yang berbuat baik (</w:t>
      </w:r>
      <w:hyperlink r:id="rId91">
        <w:r>
          <w:rPr>
            <w:lang w:val="id_ID" w:bidi="id_ID"/>
          </w:rPr>
          <w:rPr>
            <w:color w:val="0000EE"/>
            <w:u w:val="single"/>
          </w:rPr>
          <w:t>Rm. 2:10</w:t>
        </w:r>
      </w:hyperlink>
      <w:r>
        <w:rPr>
          <w:lang w:val="id_ID" w:bidi="id_ID"/>
        </w:rPr>
        <w:t>)</w:t>
      </w:r>
    </w:p>
    <w:p>
      <w:pPr/>
      <w:r>
        <w:rPr>
          <w:lang w:val="id_ID" w:bidi="id_ID"/>
        </w:rPr>
      </w:r>
      <w:r>
        <w:rPr>
          <w:lang w:val="id_ID" w:bidi="id_ID"/>
        </w:rPr>
        <w:t>A′ Allah tidak menunjukkan sikap pilih kasih (</w:t>
      </w:r>
      <w:hyperlink r:id="rId92">
        <w:r>
          <w:rPr>
            <w:lang w:val="id_ID" w:bidi="id_ID"/>
          </w:rPr>
          <w:rPr>
            <w:color w:val="0000EE"/>
            <w:u w:val="single"/>
          </w:rPr>
          <w:t>Rm.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hyperlink r:id="rId93">
        <w:r>
          <w:rPr>
            <w:lang w:val="id_ID" w:bidi="id_ID"/>
          </w:rPr>
          <w:rPr>
            <w:color w:val="0000EE"/>
            <w:u w:val="single"/>
          </w:rPr>
          <w:t>Rm. 3:20</w:t>
        </w:r>
      </w:hyperlink>
      <w:r>
        <w:rPr>
          <w:lang w:val="id_ID" w:bidi="id_ID"/>
        </w:rPr>
        <w:t xml:space="preserve">, </w:t>
      </w:r>
      <w:hyperlink r:id="rId94">
        <w:r>
          <w:rPr>
            <w:lang w:val="id_ID" w:bidi="id_ID"/>
          </w:rPr>
          <w:rPr>
            <w:color w:val="0000EE"/>
            <w:u w:val="single"/>
          </w:rPr>
          <w:t>28</w:t>
        </w:r>
      </w:hyperlink>
      <w:r>
        <w:rPr>
          <w:lang w:val="id_ID" w:bidi="id_ID"/>
        </w:rPr>
        <w:t xml:space="preserve">; </w:t>
      </w:r>
      <w:hyperlink r:id="rId95">
        <w:r>
          <w:rPr>
            <w:lang w:val="id_ID" w:bidi="id_ID"/>
          </w:rPr>
          <w:rPr>
            <w:color w:val="0000EE"/>
            <w:u w:val="single"/>
          </w:rPr>
          <w:t>4:1–8</w:t>
        </w:r>
      </w:hyperlink>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hyperlink r:id="rId96">
        <w:r>
          <w:rPr>
            <w:lang w:val="id_ID" w:bidi="id_ID"/>
          </w:rPr>
          <w:rPr>
            <w:color w:val="0000EE"/>
            <w:u w:val="single"/>
          </w:rPr>
          <w:t>2Kor. 12:20</w:t>
        </w:r>
      </w:hyperlink>
      <w:r>
        <w:rPr>
          <w:lang w:val="id_ID" w:bidi="id_ID"/>
        </w:rPr>
        <w:t xml:space="preserve">; </w:t>
      </w:r>
      <w:hyperlink r:id="rId97">
        <w:r>
          <w:rPr>
            <w:lang w:val="id_ID" w:bidi="id_ID"/>
          </w:rPr>
          <w:rPr>
            <w:color w:val="0000EE"/>
            <w:u w:val="single"/>
          </w:rPr>
          <w:t>Gal. 5:20</w:t>
        </w:r>
      </w:hyperlink>
      <w:r>
        <w:rPr>
          <w:lang w:val="id_ID" w:bidi="id_ID"/>
        </w:rPr>
        <w:t xml:space="preserve">; </w:t>
      </w:r>
      <w:hyperlink r:id="rId98">
        <w:r>
          <w:rPr>
            <w:lang w:val="id_ID" w:bidi="id_ID"/>
          </w:rPr>
          <w:rPr>
            <w:color w:val="0000EE"/>
            <w:u w:val="single"/>
          </w:rPr>
          <w:t>Flp. 1:17</w:t>
        </w:r>
      </w:hyperlink>
      <w:r>
        <w:rPr>
          <w:lang w:val="id_ID" w:bidi="id_ID"/>
        </w:rPr>
        <w:t xml:space="preserve">; </w:t>
      </w:r>
      <w:hyperlink r:id="rId99">
        <w:r>
          <w:rPr>
            <w:lang w:val="id_ID" w:bidi="id_ID"/>
          </w:rPr>
          <w:rPr>
            <w:color w:val="0000EE"/>
            <w:u w:val="single"/>
          </w:rPr>
          <w:t>2:3</w:t>
        </w:r>
      </w:hyperlink>
      <w:r>
        <w:rPr>
          <w:lang w:val="id_ID" w:bidi="id_ID"/>
        </w:rPr>
        <w:t xml:space="preserve">; </w:t>
      </w:r>
      <w:hyperlink r:id="rId100">
        <w:r>
          <w:rPr>
            <w:lang w:val="id_ID" w:bidi="id_ID"/>
          </w:rPr>
          <w:rPr>
            <w:color w:val="0000EE"/>
            <w:u w:val="single"/>
          </w:rPr>
          <w:t>Yak. 3:14</w:t>
        </w:r>
      </w:hyperlink>
      <w:r>
        <w:rPr>
          <w:lang w:val="id_ID" w:bidi="id_ID"/>
        </w:rPr>
        <w:t xml:space="preserve">, </w:t>
      </w:r>
      <w:hyperlink r:id="rId10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hyperlink r:id="rId102">
        <w:r>
          <w:rPr>
            <w:lang w:val="id_ID" w:bidi="id_ID"/>
          </w:rPr>
          <w:rPr>
            <w:color w:val="0000EE"/>
            <w:u w:val="single"/>
          </w:rPr>
          <w:t>Rm. 9:22</w:t>
        </w:r>
      </w:hyperlink>
      <w:r>
        <w:rPr>
          <w:lang w:val="id_ID" w:bidi="id_ID"/>
        </w:rPr>
        <w:t xml:space="preserve">; </w:t>
      </w:r>
      <w:hyperlink r:id="rId103">
        <w:r>
          <w:rPr>
            <w:lang w:val="id_ID" w:bidi="id_ID"/>
          </w:rPr>
          <w:rPr>
            <w:color w:val="0000EE"/>
            <w:u w:val="single"/>
          </w:rPr>
          <w:t>14:15</w:t>
        </w:r>
      </w:hyperlink>
      <w:r>
        <w:rPr>
          <w:lang w:val="id_ID" w:bidi="id_ID"/>
        </w:rPr>
        <w:t xml:space="preserve">; </w:t>
      </w:r>
      <w:hyperlink r:id="rId104">
        <w:r>
          <w:rPr>
            <w:lang w:val="id_ID" w:bidi="id_ID"/>
          </w:rPr>
          <w:rPr>
            <w:color w:val="0000EE"/>
            <w:u w:val="single"/>
          </w:rPr>
          <w:t>1Kor. 1:18</w:t>
        </w:r>
      </w:hyperlink>
      <w:r>
        <w:rPr>
          <w:lang w:val="id_ID" w:bidi="id_ID"/>
        </w:rPr>
        <w:t xml:space="preserve">; </w:t>
      </w:r>
      <w:hyperlink r:id="rId105">
        <w:r>
          <w:rPr>
            <w:lang w:val="id_ID" w:bidi="id_ID"/>
          </w:rPr>
          <w:rPr>
            <w:color w:val="0000EE"/>
            <w:u w:val="single"/>
          </w:rPr>
          <w:t>15:18</w:t>
        </w:r>
      </w:hyperlink>
      <w:r>
        <w:rPr>
          <w:lang w:val="id_ID" w:bidi="id_ID"/>
        </w:rPr>
        <w:t xml:space="preserve">; </w:t>
      </w:r>
      <w:hyperlink r:id="rId106">
        <w:r>
          <w:rPr>
            <w:lang w:val="id_ID" w:bidi="id_ID"/>
          </w:rPr>
          <w:rPr>
            <w:color w:val="0000EE"/>
            <w:u w:val="single"/>
          </w:rPr>
          <w:t>2Kor. 2:15</w:t>
        </w:r>
      </w:hyperlink>
      <w:r>
        <w:rPr>
          <w:lang w:val="id_ID" w:bidi="id_ID"/>
        </w:rPr>
        <w:t xml:space="preserve">; </w:t>
      </w:r>
      <w:hyperlink r:id="rId107">
        <w:r>
          <w:rPr>
            <w:lang w:val="id_ID" w:bidi="id_ID"/>
          </w:rPr>
          <w:rPr>
            <w:color w:val="0000EE"/>
            <w:u w:val="single"/>
          </w:rPr>
          <w:t>4:3</w:t>
        </w:r>
      </w:hyperlink>
      <w:r>
        <w:rPr>
          <w:lang w:val="id_ID" w:bidi="id_ID"/>
        </w:rPr>
        <w:t xml:space="preserve">; </w:t>
      </w:r>
      <w:hyperlink r:id="rId108">
        <w:r>
          <w:rPr>
            <w:lang w:val="id_ID" w:bidi="id_ID"/>
          </w:rPr>
          <w:rPr>
            <w:color w:val="0000EE"/>
            <w:u w:val="single"/>
          </w:rPr>
          <w:t>Flp. 1:28</w:t>
        </w:r>
      </w:hyperlink>
      <w:r>
        <w:rPr>
          <w:lang w:val="id_ID" w:bidi="id_ID"/>
        </w:rPr>
        <w:t xml:space="preserve">; </w:t>
      </w:r>
      <w:hyperlink r:id="rId109">
        <w:r>
          <w:rPr>
            <w:lang w:val="id_ID" w:bidi="id_ID"/>
          </w:rPr>
          <w:rPr>
            <w:color w:val="0000EE"/>
            <w:u w:val="single"/>
          </w:rPr>
          <w:t>3:19</w:t>
        </w:r>
      </w:hyperlink>
      <w:r>
        <w:rPr>
          <w:lang w:val="id_ID" w:bidi="id_ID"/>
        </w:rPr>
        <w:t xml:space="preserve">; </w:t>
      </w:r>
      <w:hyperlink r:id="rId110">
        <w:r>
          <w:rPr>
            <w:lang w:val="id_ID" w:bidi="id_ID"/>
          </w:rPr>
          <w:rPr>
            <w:color w:val="0000EE"/>
            <w:u w:val="single"/>
          </w:rPr>
          <w:t>2Tes. 2:10</w:t>
        </w:r>
      </w:hyperlink>
      <w:r>
        <w:rPr>
          <w:lang w:val="id_ID" w:bidi="id_ID"/>
        </w:rPr>
        <w:t xml:space="preserve">; </w:t>
      </w:r>
      <w:hyperlink r:id="rId111">
        <w:r>
          <w:rPr>
            <w:lang w:val="id_ID" w:bidi="id_ID"/>
          </w:rPr>
          <w:rPr>
            <w:color w:val="0000EE"/>
            <w:u w:val="single"/>
          </w:rPr>
          <w:t>1Tim. 6:9</w:t>
        </w:r>
      </w:hyperlink>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hyperlink r:id="rId89">
        <w:r>
          <w:rPr>
            <w:lang w:val="id_ID" w:bidi="id_ID"/>
          </w:rPr>
          <w:rPr>
            <w:color w:val="0000EE"/>
            <w:u w:val="single"/>
          </w:rPr>
          <w:t>Rm. 2:7</w:t>
        </w:r>
      </w:hyperlink>
      <w:r>
        <w:rPr>
          <w:lang w:val="id_ID" w:bidi="id_ID"/>
        </w:rPr>
        <w:t xml:space="preserve">; lihat juga </w:t>
      </w:r>
      <w:hyperlink r:id="rId112">
        <w:r>
          <w:rPr>
            <w:lang w:val="id_ID" w:bidi="id_ID"/>
          </w:rPr>
          <w:rPr>
            <w:color w:val="0000EE"/>
            <w:u w:val="single"/>
          </w:rPr>
          <w:t>Yak.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hyperlink r:id="rId113">
        <w:r>
          <w:rPr>
            <w:lang w:val="id_ID" w:bidi="id_ID"/>
          </w:rPr>
          <w:rPr>
            <w:color w:val="0000EE"/>
            <w:u w:val="single"/>
          </w:rPr>
          <w:t>Rm. 2:15</w:t>
        </w:r>
      </w:hyperlink>
      <w:r>
        <w:rPr>
          <w:lang w:val="id_ID" w:bidi="id_ID"/>
        </w:rPr>
        <w:t>), merujuk pada nubuat perjanjian yang baru (</w:t>
      </w:r>
      <w:hyperlink r:id="rId114">
        <w:r>
          <w:rPr>
            <w:lang w:val="id_ID" w:bidi="id_ID"/>
          </w:rPr>
          <w:rPr>
            <w:color w:val="0000EE"/>
            <w:u w:val="single"/>
          </w:rPr>
          <w:t>Yer. 31:31–34</w:t>
        </w:r>
      </w:hyperlink>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hyperlink r:id="rId115">
        <w:r>
          <w:rPr>
            <w:lang w:val="id_ID" w:bidi="id_ID"/>
          </w:rPr>
          <w:rPr>
            <w:color w:val="0000EE"/>
            <w:u w:val="single"/>
          </w:rPr>
          <w:t>1Sam. 16:7</w:t>
        </w:r>
      </w:hyperlink>
      <w:r>
        <w:rPr>
          <w:lang w:val="id_ID" w:bidi="id_ID"/>
        </w:rPr>
        <w:t xml:space="preserve">; </w:t>
      </w:r>
      <w:hyperlink r:id="rId116">
        <w:r>
          <w:rPr>
            <w:lang w:val="id_ID" w:bidi="id_ID"/>
          </w:rPr>
          <w:rPr>
            <w:color w:val="0000EE"/>
            <w:u w:val="single"/>
          </w:rPr>
          <w:t>Mzm. 139:1–2</w:t>
        </w:r>
      </w:hyperlink>
      <w:r>
        <w:rPr>
          <w:lang w:val="id_ID" w:bidi="id_ID"/>
        </w:rPr>
        <w:t xml:space="preserve">; </w:t>
      </w:r>
      <w:hyperlink r:id="rId117">
        <w:r>
          <w:rPr>
            <w:lang w:val="id_ID" w:bidi="id_ID"/>
          </w:rPr>
          <w:rPr>
            <w:color w:val="0000EE"/>
            <w:u w:val="single"/>
          </w:rPr>
          <w:t>Yer.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18">
        <w:r>
          <w:rPr>
            <w:lang w:val="id_ID" w:bidi="id_ID"/>
          </w:rPr>
          <w:rPr>
            <w:color w:val="0000EE"/>
            <w:u w:val="single"/>
          </w:rPr>
          <w:t>Yes. 42:6–7</w:t>
        </w:r>
      </w:hyperlink>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hyperlink r:id="rId119">
        <w:r>
          <w:rPr>
            <w:lang w:val="id_ID" w:bidi="id_ID"/>
          </w:rPr>
          <w:rPr>
            <w:color w:val="0000EE"/>
            <w:u w:val="single"/>
          </w:rPr>
          <w:t>Ul. 7:26</w:t>
        </w:r>
      </w:hyperlink>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hyperlink r:id="rId120">
        <w:r>
          <w:rPr>
            <w:lang w:val="id_ID" w:bidi="id_ID"/>
          </w:rPr>
          <w:rPr>
            <w:color w:val="0000EE"/>
            <w:u w:val="single"/>
          </w:rPr>
          <w:t>Yes. 52:5</w:t>
        </w:r>
      </w:hyperlink>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hyperlink r:id="rId121">
        <w:r>
          <w:rPr>
            <w:lang w:val="id_ID" w:bidi="id_ID"/>
          </w:rPr>
          <w:rPr>
            <w:color w:val="0000EE"/>
            <w:u w:val="single"/>
          </w:rPr>
          <w:t>Kej. 17:9–13</w:t>
        </w:r>
      </w:hyperlink>
      <w:r>
        <w:rPr>
          <w:lang w:val="id_ID" w:bidi="id_ID"/>
        </w:rPr>
        <w:t xml:space="preserve">; lihat </w:t>
      </w:r>
      <w:hyperlink r:id="rId122">
        <w:r>
          <w:rPr>
            <w:lang w:val="id_ID" w:bidi="id_ID"/>
          </w:rPr>
          <w:rPr>
            <w:color w:val="0000EE"/>
            <w:u w:val="single"/>
          </w:rPr>
          <w:t>Rm. 4:11</w:t>
        </w:r>
      </w:hyperlink>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hyperlink r:id="rId123">
        <w:r>
          <w:rPr>
            <w:lang w:val="id_ID" w:bidi="id_ID"/>
          </w:rPr>
          <w:rPr>
            <w:color w:val="0000EE"/>
            <w:u w:val="single"/>
          </w:rPr>
          <w:t>2Kor. 3:3</w:t>
        </w:r>
      </w:hyperlink>
      <w:r>
        <w:rPr>
          <w:lang w:val="id_ID" w:bidi="id_ID"/>
        </w:rPr>
        <w:t>), sementara sekarang Roh Kudus menulis hukum-Nya di hati orang-orang (</w:t>
      </w:r>
      <w:hyperlink r:id="rId124">
        <w:r>
          <w:rPr>
            <w:lang w:val="id_ID" w:bidi="id_ID"/>
          </w:rPr>
          <w:rPr>
            <w:color w:val="0000EE"/>
            <w:u w:val="single"/>
          </w:rPr>
          <w:t>Yer. 31:33–34</w:t>
        </w:r>
      </w:hyperlink>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5">
        <w:r>
          <w:rPr>
            <w:lang w:val="id_ID" w:bidi="id_ID"/>
          </w:rPr>
          <w:rPr>
            <w:color w:val="0000EE"/>
            <w:u w:val="single"/>
          </w:rPr>
          <w:t>2</w:t>
        </w:r>
      </w:hyperlink>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w:t>
      </w:r>
      <w:r>
        <w:rPr>
          <w:lang w:val="id_ID" w:bidi="id_ID"/>
        </w:rPr>
      </w:r>
    </w:p>
    <w:p>
      <w:pPr/>
      <w:r>
        <w:rPr>
          <w:lang w:val="id_ID" w:bidi="id_ID"/>
        </w:rPr>
      </w:r>
      <w:r>
        <w:rPr>
          <w:lang w:val="id_ID" w:bidi="id_ID"/>
        </w:rPr>
        <w:t xml:space="preserve">kelebihan yang dimiliki oleh orang Yahudi adalah menerima firman Allah. • Pertama-tama: Paulus tidak pernah menambahkan poin kelebihan yang kedua atau ketiga ke dalam daftar yang dia mulai di sini. Dia mungkin lupa melanjutkan daftar tersebut, atau </w:t>
      </w:r>
      <w:r>
        <w:rPr>
          <w:i/>
          <w:lang w:val="id_ID" w:bidi="id_ID"/>
        </w:rPr>
        <w:t>pertama-tama</w:t>
      </w:r>
      <w:r>
        <w:rPr>
          <w:lang w:val="id_ID" w:bidi="id_ID"/>
        </w:rPr>
        <w:t xml:space="preserve"> mungkin berarti “yang paling penting.” Namun, </w:t>
      </w:r>
      <w:hyperlink r:id="rId126">
        <w:r>
          <w:rPr>
            <w:lang w:val="id_ID" w:bidi="id_ID"/>
          </w:rPr>
          <w:rPr>
            <w:color w:val="0000EE"/>
            <w:u w:val="single"/>
          </w:rPr>
          <w:t>9:4–5</w:t>
        </w:r>
      </w:hyperlink>
      <w:r>
        <w:rPr>
          <w:lang w:val="id_ID" w:bidi="id_ID"/>
        </w:rPr>
        <w:t xml:space="preserve"> memberikan indikasi yang baik tentang apa yang akan termasuk dalam daftar hak istimewa Yahudi. • Dengan menggunakan kata firman (bahasa Yunani </w:t>
      </w:r>
      <w:r>
        <w:rPr>
          <w:i/>
          <w:lang w:val="id_ID" w:bidi="id_ID"/>
        </w:rPr>
        <w:t>logia</w:t>
      </w:r>
      <w:r>
        <w:rPr>
          <w:lang w:val="id_ID" w:bidi="id_ID"/>
        </w:rPr>
        <w:t xml:space="preserve">, “firman, pesan”), Paulus menyoroti komunikasi pribadi Allah dengan umat-Nya (lihat </w:t>
      </w:r>
      <w:hyperlink r:id="rId127">
        <w:r>
          <w:rPr>
            <w:lang w:val="id_ID" w:bidi="id_ID"/>
          </w:rPr>
          <w:rPr>
            <w:color w:val="0000EE"/>
            <w:u w:val="single"/>
          </w:rPr>
          <w:t>Ul. 33:9</w:t>
        </w:r>
      </w:hyperlink>
      <w:r>
        <w:rPr>
          <w:lang w:val="id_ID" w:bidi="id_ID"/>
        </w:rPr>
        <w:t xml:space="preserve">; </w:t>
      </w:r>
      <w:hyperlink r:id="rId128">
        <w:r>
          <w:rPr>
            <w:lang w:val="id_ID" w:bidi="id_ID"/>
          </w:rPr>
          <w:rPr>
            <w:color w:val="0000EE"/>
            <w:u w:val="single"/>
          </w:rPr>
          <w:t>Mzm. 105:19</w:t>
        </w:r>
      </w:hyperlink>
      <w:r>
        <w:rPr>
          <w:lang w:val="id_ID" w:bidi="id_ID"/>
        </w:rPr>
        <w:t>) yang melaluinya Dia memberikan mereka hak istimewa dan tanggung jawab khusus.</w:t>
      </w:r>
      <w:r>
        <w:rPr>
          <w:lang w:val="id_ID" w:bidi="id_ID"/>
        </w:rPr>
      </w:r>
      <w:r>
        <w:rPr>
          <w:lang w:val="id_ID" w:bidi="id_ID"/>
        </w:rPr>
      </w:r>
    </w:p>
    <w:p>
      <w:pPr/>
      <w:r>
        <w:rPr>
          <w:lang w:val="id_ID" w:bidi="id_ID"/>
        </w:rPr>
      </w:r>
    </w:p>
    <w:p>
      <w:pPr>
        <w:pStyle w:val="Heading2"/>
      </w:pPr>
      <w:r>
        <w:rPr>
          <w:lang w:val="id_ID" w:bidi="id_ID"/>
        </w:rPr>
        <w:t>Roma 3:4</w:t>
      </w:r>
      <w:r>
        <w:rPr>
          <w:lang w:val="id_ID" w:bidi="id_ID"/>
        </w:rPr>
      </w:r>
    </w:p>
    <w:p>
      <w:pPr/>
      <w:r>
        <w:rPr>
          <w:lang w:val="id_ID" w:bidi="id_ID"/>
        </w:rPr>
      </w:r>
      <w:r>
        <w:rPr>
          <w:lang w:val="id_ID" w:bidi="id_ID"/>
        </w:rPr>
        <w:t xml:space="preserve">Sekali-kali tidak: </w:t>
      </w:r>
      <w:r>
        <w:rPr>
          <w:lang w:val="id_ID" w:bidi="id_ID"/>
        </w:rPr>
        <w:t xml:space="preserve">Frasa Yunani </w:t>
      </w:r>
      <w:r>
        <w:rPr>
          <w:i/>
          <w:lang w:val="id_ID" w:bidi="id_ID"/>
        </w:rPr>
        <w:t>mē genoito</w:t>
      </w:r>
      <w:r>
        <w:rPr>
          <w:lang w:val="id_ID" w:bidi="id_ID"/>
        </w:rPr>
        <w:t xml:space="preserve"> adalah penyangkalan tegas yang populer dalam gaya bahasa </w:t>
      </w:r>
      <w:r>
        <w:rPr>
          <w:i/>
          <w:lang w:val="id_ID" w:bidi="id_ID"/>
        </w:rPr>
        <w:t xml:space="preserve">diatribe </w:t>
      </w:r>
      <w:r>
        <w:rPr>
          <w:lang w:val="id_ID" w:bidi="id_ID"/>
        </w:rPr>
        <w:t xml:space="preserve">yang Paulus gunakan di sini dan dalam beberapa ayat-ayat yang lain di Roma (lihat </w:t>
      </w:r>
      <w:hyperlink r:id="rId129">
        <w:r>
          <w:rPr>
            <w:lang w:val="id_ID" w:bidi="id_ID"/>
          </w:rPr>
          <w:rPr>
            <w:color w:val="0000EE"/>
            <w:u w:val="single"/>
          </w:rPr>
          <w:t>3:6</w:t>
        </w:r>
      </w:hyperlink>
      <w:r>
        <w:rPr>
          <w:lang w:val="id_ID" w:bidi="id_ID"/>
        </w:rPr>
        <w:t xml:space="preserve">, </w:t>
      </w:r>
      <w:hyperlink r:id="rId130">
        <w:r>
          <w:rPr>
            <w:lang w:val="id_ID" w:bidi="id_ID"/>
          </w:rPr>
          <w:rPr>
            <w:color w:val="0000EE"/>
            <w:u w:val="single"/>
          </w:rPr>
          <w:t>31</w:t>
        </w:r>
      </w:hyperlink>
      <w:r>
        <w:rPr>
          <w:lang w:val="id_ID" w:bidi="id_ID"/>
        </w:rPr>
        <w:t xml:space="preserve">; </w:t>
      </w:r>
      <w:hyperlink r:id="rId131">
        <w:r>
          <w:rPr>
            <w:lang w:val="id_ID" w:bidi="id_ID"/>
          </w:rPr>
          <w:rPr>
            <w:color w:val="0000EE"/>
            <w:u w:val="single"/>
          </w:rPr>
          <w:t>6:2</w:t>
        </w:r>
      </w:hyperlink>
      <w:r>
        <w:rPr>
          <w:lang w:val="id_ID" w:bidi="id_ID"/>
        </w:rPr>
        <w:t xml:space="preserve">, </w:t>
      </w:r>
      <w:hyperlink r:id="rId132">
        <w:r>
          <w:rPr>
            <w:lang w:val="id_ID" w:bidi="id_ID"/>
          </w:rPr>
          <w:rPr>
            <w:color w:val="0000EE"/>
            <w:u w:val="single"/>
          </w:rPr>
          <w:t>15</w:t>
        </w:r>
      </w:hyperlink>
      <w:r>
        <w:rPr>
          <w:lang w:val="id_ID" w:bidi="id_ID"/>
        </w:rPr>
        <w:t xml:space="preserve">; </w:t>
      </w:r>
      <w:hyperlink r:id="rId133">
        <w:r>
          <w:rPr>
            <w:lang w:val="id_ID" w:bidi="id_ID"/>
          </w:rPr>
          <w:rPr>
            <w:color w:val="0000EE"/>
            <w:u w:val="single"/>
          </w:rPr>
          <w:t>7:7</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135">
        <w:r>
          <w:rPr>
            <w:lang w:val="id_ID" w:bidi="id_ID"/>
          </w:rPr>
          <w:rPr>
            <w:color w:val="0000EE"/>
            <w:u w:val="single"/>
          </w:rPr>
          <w:t>9:14</w:t>
        </w:r>
      </w:hyperlink>
      <w:r>
        <w:rPr>
          <w:lang w:val="id_ID" w:bidi="id_ID"/>
        </w:rPr>
        <w:t xml:space="preserve">; </w:t>
      </w:r>
      <w:hyperlink r:id="rId136">
        <w:r>
          <w:rPr>
            <w:lang w:val="id_ID" w:bidi="id_ID"/>
          </w:rPr>
          <w:rPr>
            <w:color w:val="0000EE"/>
            <w:u w:val="single"/>
          </w:rPr>
          <w:t>11:1</w:t>
        </w:r>
      </w:hyperlink>
      <w:r>
        <w:rPr>
          <w:lang w:val="id_ID" w:bidi="id_ID"/>
        </w:rPr>
        <w:t xml:space="preserve">, </w:t>
      </w:r>
      <w:hyperlink r:id="rId137">
        <w:r>
          <w:rPr>
            <w:lang w:val="id_ID" w:bidi="id_ID"/>
          </w:rPr>
          <w:rPr>
            <w:color w:val="0000EE"/>
            <w:u w:val="single"/>
          </w:rPr>
          <w:t>11</w:t>
        </w:r>
      </w:hyperlink>
      <w:r>
        <w:rPr>
          <w:lang w:val="id_ID" w:bidi="id_ID"/>
        </w:rPr>
        <w:t xml:space="preserve">). • Seperti yang dikatakan dalam Kitab Suci: Paulus mengutip </w:t>
      </w:r>
      <w:hyperlink r:id="rId138">
        <w:r>
          <w:rPr>
            <w:lang w:val="id_ID" w:bidi="id_ID"/>
          </w:rPr>
          <w:rPr>
            <w:color w:val="0000EE"/>
            <w:u w:val="single"/>
          </w:rPr>
          <w:t>Mzm. 51:4</w:t>
        </w:r>
      </w:hyperlink>
      <w:r>
        <w:rPr>
          <w:lang w:val="id_ID" w:bidi="id_ID"/>
        </w:rPr>
        <w:t xml:space="preserve">, di mana Daud mengakui dosanya karena melakukan perzinahan dengan Batsyeba (lihat </w:t>
      </w:r>
      <w:hyperlink r:id="rId139">
        <w:r>
          <w:rPr>
            <w:lang w:val="id_ID" w:bidi="id_ID"/>
          </w:rPr>
          <w:rPr>
            <w:color w:val="0000EE"/>
            <w:u w:val="single"/>
          </w:rPr>
          <w:t>2Sam. 11:1–27</w:t>
        </w:r>
      </w:hyperlink>
      <w:r>
        <w:rPr>
          <w:lang w:val="id_ID" w:bidi="id_ID"/>
        </w:rPr>
        <w:t>). Allah menghukum Daud, dan Daud mengakui bahwa Allah terbukti benar dan pasti menang di pengadilan—artinya hukuman-Nya sepenuhnya adil. Allah setia pada apa yang telah Dia katakan di masa lalu—seluruh wahyu-Nya—dan firman-Nya memperingatkan hukuman atas dosa sama halnya ketika firman-firman itu menjanjikan upah bagi yang taat.</w:t>
      </w:r>
      <w:r>
        <w:rPr>
          <w:lang w:val="id_ID" w:bidi="id_ID"/>
        </w:rPr>
      </w:r>
      <w:r>
        <w:rPr>
          <w:lang w:val="id_ID" w:bidi="id_ID"/>
        </w:rPr>
      </w:r>
    </w:p>
    <w:p>
      <w:pPr/>
      <w:r>
        <w:rPr>
          <w:lang w:val="id_ID" w:bidi="id_ID"/>
        </w:rPr>
      </w:r>
    </w:p>
    <w:p>
      <w:pPr>
        <w:pStyle w:val="Heading2"/>
      </w:pPr>
      <w:r>
        <w:rPr>
          <w:lang w:val="id_ID" w:bidi="id_ID"/>
        </w:rPr>
        <w:t>Roma 3:5–7</w:t>
      </w:r>
      <w:r>
        <w:rPr>
          <w:lang w:val="id_ID" w:bidi="id_ID"/>
        </w:rPr>
      </w:r>
    </w:p>
    <w:p>
      <w:pPr/>
      <w:r>
        <w:rPr>
          <w:lang w:val="id_ID" w:bidi="id_ID"/>
        </w:rPr>
      </w:r>
      <w:r>
        <w:rPr>
          <w:lang w:val="id_ID" w:bidi="id_ID"/>
        </w:rPr>
        <w:t xml:space="preserve">bagaimanakah Allah dapat menghakimi dunia? </w:t>
      </w:r>
      <w:r>
        <w:rPr>
          <w:lang w:val="id_ID" w:bidi="id_ID"/>
        </w:rPr>
        <w:t>Abraham mengajukan pertanyaan serupa: “Bukankah Hakim seluruh bumi harus melakukan apa yang benar?” (</w:t>
      </w:r>
      <w:hyperlink r:id="rId140">
        <w:r>
          <w:rPr>
            <w:lang w:val="id_ID" w:bidi="id_ID"/>
          </w:rPr>
          <w:rPr>
            <w:color w:val="0000EE"/>
            <w:u w:val="single"/>
          </w:rPr>
          <w:t>Kej. 18:25</w:t>
        </w:r>
      </w:hyperlink>
      <w:r>
        <w:rPr>
          <w:lang w:val="id_ID" w:bidi="id_ID"/>
        </w:rPr>
        <w:t xml:space="preserve">). Allah menghukum semua dosa, dan Dia mempertahankan kebenaran mutlak saat melakukannya. Bahkan ketika Allah menggunakan dosa manusia untuk tujuan-Nya sendiri, dosa itu tetap layak dihukum, dan akan dihukum (lihat </w:t>
      </w:r>
      <w:hyperlink r:id="rId141">
        <w:r>
          <w:rPr>
            <w:lang w:val="id_ID" w:bidi="id_ID"/>
          </w:rPr>
          <w:rPr>
            <w:color w:val="0000EE"/>
            <w:u w:val="single"/>
          </w:rPr>
          <w:t>Rm. 9:10–24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3:8</w:t>
      </w:r>
      <w:r>
        <w:rPr>
          <w:lang w:val="id_ID" w:bidi="id_ID"/>
        </w:rPr>
      </w:r>
    </w:p>
    <w:p>
      <w:pPr/>
      <w:r>
        <w:rPr>
          <w:lang w:val="id_ID" w:bidi="id_ID"/>
        </w:rPr>
      </w:r>
      <w:r>
        <w:rPr>
          <w:lang w:val="id_ID" w:bidi="id_ID"/>
        </w:rPr>
        <w:t>Bukankah tidak benar fitnahan orang yang mengatakan</w:t>
      </w:r>
      <w:r>
        <w:rPr>
          <w:lang w:val="id_ID" w:bidi="id_ID"/>
        </w:rPr>
        <w:t xml:space="preserve">: Paulus merujuk pada kesalahpahaman tentang ajarannya mengenai pembenaran oleh iman. Jika seseorang dijadikan benar di hadapan Allah hanya oleh iman saja, melalui kasih karunia Allah dan terpisah dari perbuatan, hal ini bisa terlihat seolah-olah Kabar Baik mengizinkan orang percaya untuk berbuat dosa karena dosa mereka diampuni ketika dosa itu diakui (lihat </w:t>
      </w:r>
      <w:hyperlink r:id="rId142">
        <w:r>
          <w:rPr>
            <w:lang w:val="id_ID" w:bidi="id_ID"/>
          </w:rPr>
          <w:rPr>
            <w:color w:val="0000EE"/>
            <w:u w:val="single"/>
          </w:rPr>
          <w:t>6:1</w:t>
        </w:r>
      </w:hyperlink>
      <w:r>
        <w:rPr>
          <w:lang w:val="id_ID" w:bidi="id_ID"/>
        </w:rPr>
        <w:t>). Salah satu tujuan Paulus adalah membantu orang Kristen di Roma memahami bahwa kesalahpahaman semacam itu tidak berdasar.</w:t>
      </w:r>
      <w:r>
        <w:rPr>
          <w:lang w:val="id_ID" w:bidi="id_ID"/>
        </w:rPr>
      </w:r>
      <w:r>
        <w:rPr>
          <w:lang w:val="id_ID" w:bidi="id_ID"/>
        </w:rPr>
      </w:r>
    </w:p>
    <w:p>
      <w:pPr/>
      <w:r>
        <w:rPr>
          <w:lang w:val="id_ID" w:bidi="id_ID"/>
        </w:rPr>
      </w:r>
    </w:p>
    <w:p>
      <w:pPr>
        <w:pStyle w:val="Heading2"/>
      </w:pPr>
      <w:r>
        <w:rPr>
          <w:lang w:val="id_ID" w:bidi="id_ID"/>
        </w:rPr>
        <w:t>Roma 3:9</w:t>
      </w:r>
      <w:r>
        <w:rPr>
          <w:lang w:val="id_ID" w:bidi="id_ID"/>
        </w:rPr>
      </w:r>
    </w:p>
    <w:p>
      <w:pPr/>
      <w:r>
        <w:rPr>
          <w:lang w:val="id_ID" w:bidi="id_ID"/>
        </w:rPr>
      </w:r>
      <w:r>
        <w:rPr>
          <w:lang w:val="id_ID" w:bidi="id_ID"/>
        </w:rPr>
        <w:t xml:space="preserve">Sama sekali tidak: Jawaban tegas Paulus tidak bertentangan dengan pernyataannya </w:t>
      </w:r>
      <w:hyperlink r:id="rId143">
        <w:r>
          <w:rPr>
            <w:lang w:val="id_ID" w:bidi="id_ID"/>
          </w:rPr>
          <w:rPr>
            <w:color w:val="0000EE"/>
            <w:u w:val="single"/>
          </w:rPr>
          <w:t>3:1–2</w:t>
        </w:r>
      </w:hyperlink>
      <w:r>
        <w:rPr>
          <w:lang w:val="id_ID" w:bidi="id_ID"/>
        </w:rPr>
        <w:t xml:space="preserve"> bahwa orang Yahudi memiliki kelebihan. Namun, keuntungan itu tidak bermanfaat bagi mereka karena mereka telah tidak menaati firman Allah dan mendapatkan hukuman dari Allah. Orang Yahudi, seperti orang bukan Yahudi, telah berdosa terhadap penyataan Allah dan telah menjadi terhukum. • di bawah kuasa dosa (secara harfiah </w:t>
      </w:r>
      <w:r>
        <w:rPr>
          <w:i/>
          <w:lang w:val="id_ID" w:bidi="id_ID"/>
        </w:rPr>
        <w:t>di bawah dosa</w:t>
      </w:r>
      <w:r>
        <w:rPr>
          <w:lang w:val="id_ID" w:bidi="id_ID"/>
        </w:rPr>
        <w:t>): Berada "di bawah" sesuatu mengandung arti berada di bawah kuasanya. Masalah utama umat manusia bukanlah fakta adanya dosa, tetapi situasi menjadi budak dosa. Solusi untuk masalah ini memerlukan pembebasan yang diberikan dalam Kristus Yesus, yang membebaskan kita dari hukuman dan kuasa dosa.</w:t>
      </w:r>
      <w:r>
        <w:rPr>
          <w:lang w:val="id_ID" w:bidi="id_ID"/>
        </w:rPr>
      </w:r>
      <w:r>
        <w:rPr>
          <w:lang w:val="id_ID" w:bidi="id_ID"/>
        </w:rPr>
      </w:r>
    </w:p>
    <w:p>
      <w:pPr/>
      <w:r>
        <w:rPr>
          <w:lang w:val="id_ID" w:bidi="id_ID"/>
        </w:rPr>
      </w:r>
    </w:p>
    <w:p>
      <w:pPr>
        <w:pStyle w:val="Heading2"/>
      </w:pPr>
      <w:r>
        <w:rPr>
          <w:lang w:val="id_ID" w:bidi="id_ID"/>
        </w:rPr>
        <w:t>Roma 3:10–12</w:t>
      </w:r>
      <w:r>
        <w:rPr>
          <w:lang w:val="id_ID" w:bidi="id_ID"/>
        </w:rPr>
      </w:r>
    </w:p>
    <w:p>
      <w:pPr/>
      <w:r>
        <w:rPr>
          <w:lang w:val="id_ID" w:bidi="id_ID"/>
        </w:rPr>
      </w:r>
      <w:r>
        <w:rPr>
          <w:lang w:val="id_ID" w:bidi="id_ID"/>
        </w:rPr>
        <w:t xml:space="preserve">Kutipan ini dari </w:t>
      </w:r>
      <w:hyperlink r:id="rId144">
        <w:r>
          <w:rPr>
            <w:lang w:val="id_ID" w:bidi="id_ID"/>
          </w:rPr>
          <w:rPr>
            <w:color w:val="0000EE"/>
            <w:u w:val="single"/>
          </w:rPr>
          <w:t>Mzm. 14:1–3</w:t>
        </w:r>
      </w:hyperlink>
      <w:r>
        <w:rPr>
          <w:lang w:val="id_ID" w:bidi="id_ID"/>
        </w:rPr>
        <w:t xml:space="preserve">; </w:t>
      </w:r>
      <w:hyperlink r:id="rId145">
        <w:r>
          <w:rPr>
            <w:lang w:val="id_ID" w:bidi="id_ID"/>
          </w:rPr>
          <w:rPr>
            <w:color w:val="0000EE"/>
            <w:u w:val="single"/>
          </w:rPr>
          <w:t>53:1–3</w:t>
        </w:r>
      </w:hyperlink>
      <w:r>
        <w:rPr>
          <w:lang w:val="id_ID" w:bidi="id_ID"/>
        </w:rPr>
        <w:t xml:space="preserve"> secara langsung mendukung argumen bahwa semua orang berada di bawah kuasa dosa.</w:t>
      </w:r>
      <w:r>
        <w:rPr>
          <w:lang w:val="id_ID" w:bidi="id_ID"/>
        </w:rPr>
      </w:r>
      <w:r>
        <w:rPr>
          <w:lang w:val="id_ID" w:bidi="id_ID"/>
        </w:rPr>
      </w:r>
    </w:p>
    <w:p>
      <w:pPr/>
      <w:r>
        <w:rPr>
          <w:lang w:val="id_ID" w:bidi="id_ID"/>
        </w:rPr>
      </w:r>
    </w:p>
    <w:p>
      <w:pPr>
        <w:pStyle w:val="Heading2"/>
      </w:pPr>
      <w:r>
        <w:rPr>
          <w:lang w:val="id_ID" w:bidi="id_ID"/>
        </w:rPr>
        <w:t>Roma 3:10–18</w:t>
      </w:r>
      <w:r>
        <w:rPr>
          <w:lang w:val="id_ID" w:bidi="id_ID"/>
        </w:rPr>
      </w:r>
    </w:p>
    <w:p>
      <w:pPr/>
      <w:r>
        <w:rPr>
          <w:lang w:val="id_ID" w:bidi="id_ID"/>
        </w:rPr>
      </w:r>
      <w:r>
        <w:rPr>
          <w:lang w:val="id_ID" w:bidi="id_ID"/>
        </w:rPr>
        <w:t xml:space="preserve">Keenam kutipan dalam ayat-ayat ini, yang diambil dari berbagai bagian Perjanjian Lama, semuanya membahas tentang dosa manusia. Paulus mengikuti praktik para rabi yang mengumpulkan teks-teks Perjanjian Lama dengan tema serupa dalam praktik yang disebut </w:t>
      </w:r>
      <w:r>
        <w:rPr>
          <w:i/>
          <w:lang w:val="id_ID" w:bidi="id_ID"/>
        </w:rPr>
        <w:t>merangkai mutiara</w:t>
      </w:r>
      <w:r>
        <w:rPr>
          <w:lang w:val="id_ID" w:bidi="id_ID"/>
        </w:rPr>
        <w:t>.</w:t>
      </w:r>
      <w:r>
        <w:rPr>
          <w:lang w:val="id_ID" w:bidi="id_ID"/>
        </w:rPr>
      </w:r>
      <w:r>
        <w:rPr>
          <w:lang w:val="id_ID" w:bidi="id_ID"/>
        </w:rPr>
      </w:r>
    </w:p>
    <w:p>
      <w:pPr/>
      <w:r>
        <w:rPr>
          <w:lang w:val="id_ID" w:bidi="id_ID"/>
        </w:rPr>
      </w:r>
    </w:p>
    <w:p>
      <w:pPr>
        <w:pStyle w:val="Heading2"/>
      </w:pPr>
      <w:r>
        <w:rPr>
          <w:lang w:val="id_ID" w:bidi="id_ID"/>
        </w:rPr>
        <w:t>Roma 3:13–14</w:t>
      </w:r>
      <w:r>
        <w:rPr>
          <w:lang w:val="id_ID" w:bidi="id_ID"/>
        </w:rPr>
      </w:r>
    </w:p>
    <w:p>
      <w:pPr/>
      <w:r>
        <w:rPr>
          <w:lang w:val="id_ID" w:bidi="id_ID"/>
        </w:rPr>
      </w:r>
      <w:r>
        <w:rPr>
          <w:lang w:val="id_ID" w:bidi="id_ID"/>
        </w:rPr>
        <w:t xml:space="preserve">Paulus di sini merujuk pada dosa-dosa dalam ucapan, dengan menyebutkan kiasan-kiasan berbeda untuk melambangkan perkataan (kerongkongan dalam </w:t>
      </w:r>
      <w:hyperlink r:id="rId146">
        <w:r>
          <w:rPr>
            <w:lang w:val="id_ID" w:bidi="id_ID"/>
          </w:rPr>
          <w:rPr>
            <w:color w:val="0000EE"/>
            <w:u w:val="single"/>
          </w:rPr>
          <w:t>3:13</w:t>
        </w:r>
      </w:hyperlink>
      <w:r>
        <w:rPr>
          <w:lang w:val="id_ID" w:bidi="id_ID"/>
        </w:rPr>
        <w:t>, kemudian lidah, bibir, dan mulut).</w:t>
      </w:r>
      <w:r>
        <w:rPr>
          <w:lang w:val="id_ID" w:bidi="id_ID"/>
        </w:rPr>
      </w:r>
      <w:r>
        <w:rPr>
          <w:lang w:val="id_ID" w:bidi="id_ID"/>
        </w:rPr>
      </w:r>
    </w:p>
    <w:p>
      <w:pPr/>
      <w:r>
        <w:rPr>
          <w:lang w:val="id_ID" w:bidi="id_ID"/>
        </w:rPr>
      </w:r>
    </w:p>
    <w:p>
      <w:pPr>
        <w:pStyle w:val="Heading2"/>
      </w:pPr>
      <w:r>
        <w:rPr>
          <w:lang w:val="id_ID" w:bidi="id_ID"/>
        </w:rPr>
        <w:t>Roma 3:15–17</w:t>
      </w:r>
      <w:r>
        <w:rPr>
          <w:lang w:val="id_ID" w:bidi="id_ID"/>
        </w:rPr>
      </w:r>
    </w:p>
    <w:p>
      <w:pPr/>
      <w:r>
        <w:rPr>
          <w:lang w:val="id_ID" w:bidi="id_ID"/>
        </w:rPr>
      </w:r>
      <w:r>
        <w:rPr>
          <w:lang w:val="id_ID" w:bidi="id_ID"/>
        </w:rPr>
        <w:t xml:space="preserve">Dalam kutipan dari </w:t>
      </w:r>
      <w:hyperlink r:id="rId147">
        <w:r>
          <w:rPr>
            <w:lang w:val="id_ID" w:bidi="id_ID"/>
          </w:rPr>
          <w:rPr>
            <w:color w:val="0000EE"/>
            <w:u w:val="single"/>
          </w:rPr>
          <w:t>Yes. 59:7–8</w:t>
        </w:r>
      </w:hyperlink>
      <w:r>
        <w:rPr>
          <w:lang w:val="id_ID" w:bidi="id_ID"/>
        </w:rPr>
        <w:t>, Paulus membahas dosa terhadap sesama manusia.</w:t>
      </w:r>
      <w:r>
        <w:rPr>
          <w:lang w:val="id_ID" w:bidi="id_ID"/>
        </w:rPr>
      </w:r>
      <w:r>
        <w:rPr>
          <w:lang w:val="id_ID" w:bidi="id_ID"/>
        </w:rPr>
      </w:r>
    </w:p>
    <w:p>
      <w:pPr/>
      <w:r>
        <w:rPr>
          <w:lang w:val="id_ID" w:bidi="id_ID"/>
        </w:rPr>
      </w:r>
    </w:p>
    <w:p>
      <w:pPr>
        <w:pStyle w:val="Heading2"/>
      </w:pPr>
      <w:r>
        <w:rPr>
          <w:lang w:val="id_ID" w:bidi="id_ID"/>
        </w:rPr>
        <w:t>Roma 3:18</w:t>
      </w:r>
      <w:r>
        <w:rPr>
          <w:lang w:val="id_ID" w:bidi="id_ID"/>
        </w:rPr>
      </w:r>
    </w:p>
    <w:p>
      <w:pPr/>
      <w:r>
        <w:rPr>
          <w:lang w:val="id_ID" w:bidi="id_ID"/>
        </w:rPr>
      </w:r>
      <w:r>
        <w:rPr>
          <w:lang w:val="id_ID" w:bidi="id_ID"/>
        </w:rPr>
        <w:t>rasa takut ... tidak ada pada orang itu</w:t>
      </w:r>
      <w:r>
        <w:rPr>
          <w:lang w:val="id_ID" w:bidi="id_ID"/>
        </w:rPr>
        <w:t xml:space="preserve">: Kutipan penutup ini dari </w:t>
      </w:r>
      <w:hyperlink r:id="rId148">
        <w:r>
          <w:rPr>
            <w:lang w:val="id_ID" w:bidi="id_ID"/>
          </w:rPr>
          <w:rPr>
            <w:color w:val="0000EE"/>
            <w:u w:val="single"/>
          </w:rPr>
          <w:t>Mzm. 36:1</w:t>
        </w:r>
      </w:hyperlink>
      <w:r>
        <w:rPr>
          <w:lang w:val="id_ID" w:bidi="id_ID"/>
        </w:rPr>
        <w:t xml:space="preserve"> dengan rapi mengikat seluruh rangkaian (</w:t>
      </w:r>
      <w:hyperlink r:id="rId149">
        <w:r>
          <w:rPr>
            <w:lang w:val="id_ID" w:bidi="id_ID"/>
          </w:rPr>
          <w:rPr>
            <w:color w:val="0000EE"/>
            <w:u w:val="single"/>
          </w:rPr>
          <w:t>Rm. 3:10–18</w:t>
        </w:r>
      </w:hyperlink>
      <w:r>
        <w:rPr>
          <w:lang w:val="id_ID" w:bidi="id_ID"/>
        </w:rPr>
        <w:t>) dengan merujuk pada kata-kata Yunani yang sama yang memperkenalkan kutipan pertama (</w:t>
      </w:r>
      <w:r>
        <w:rPr>
          <w:i/>
          <w:lang w:val="id_ID" w:bidi="id_ID"/>
        </w:rPr>
        <w:t>ouk estin,</w:t>
      </w:r>
      <w:r>
        <w:rPr>
          <w:lang w:val="id_ID" w:bidi="id_ID"/>
        </w:rPr>
        <w:t xml:space="preserve"> diterjemahkan dalam </w:t>
      </w:r>
      <w:hyperlink r:id="rId150">
        <w:r>
          <w:rPr>
            <w:lang w:val="id_ID" w:bidi="id_ID"/>
          </w:rPr>
          <w:rPr>
            <w:color w:val="0000EE"/>
            <w:u w:val="single"/>
          </w:rPr>
          <w:t>3:10</w:t>
        </w:r>
      </w:hyperlink>
      <w:r>
        <w:rPr>
          <w:lang w:val="id_ID" w:bidi="id_ID"/>
        </w:rPr>
        <w:t>, "Tidak ada seorang pun").</w:t>
      </w:r>
      <w:r>
        <w:rPr>
          <w:lang w:val="id_ID" w:bidi="id_ID"/>
        </w:rPr>
      </w:r>
      <w:r>
        <w:rPr>
          <w:lang w:val="id_ID" w:bidi="id_ID"/>
        </w:rPr>
      </w:r>
    </w:p>
    <w:p>
      <w:pPr/>
      <w:r>
        <w:rPr>
          <w:lang w:val="id_ID" w:bidi="id_ID"/>
        </w:rPr>
      </w:r>
    </w:p>
    <w:p>
      <w:pPr>
        <w:pStyle w:val="Heading2"/>
      </w:pPr>
      <w:r>
        <w:rPr>
          <w:lang w:val="id_ID" w:bidi="id_ID"/>
        </w:rPr>
        <w:t>Roma 3:19</w:t>
      </w:r>
      <w:r>
        <w:rPr>
          <w:lang w:val="id_ID" w:bidi="id_ID"/>
        </w:rPr>
      </w:r>
    </w:p>
    <w:p>
      <w:pPr/>
      <w:r>
        <w:rPr>
          <w:lang w:val="id_ID" w:bidi="id_ID"/>
        </w:rPr>
      </w:r>
      <w:r>
        <w:rPr>
          <w:lang w:val="id_ID" w:bidi="id_ID"/>
        </w:rPr>
        <w:t xml:space="preserve">Paulus merujuk pada seluruh Perjanjian Lama sebagai hukum (lihat juga </w:t>
      </w:r>
      <w:hyperlink r:id="rId151">
        <w:r>
          <w:rPr>
            <w:lang w:val="id_ID" w:bidi="id_ID"/>
          </w:rPr>
          <w:rPr>
            <w:color w:val="0000EE"/>
            <w:u w:val="single"/>
          </w:rPr>
          <w:t>1Kor. 9:8</w:t>
        </w:r>
      </w:hyperlink>
      <w:r>
        <w:rPr>
          <w:lang w:val="id_ID" w:bidi="id_ID"/>
        </w:rPr>
        <w:t xml:space="preserve">, </w:t>
      </w:r>
      <w:hyperlink r:id="rId152">
        <w:r>
          <w:rPr>
            <w:lang w:val="id_ID" w:bidi="id_ID"/>
          </w:rPr>
          <w:rPr>
            <w:color w:val="0000EE"/>
            <w:u w:val="single"/>
          </w:rPr>
          <w:t>9</w:t>
        </w:r>
      </w:hyperlink>
      <w:r>
        <w:rPr>
          <w:lang w:val="id_ID" w:bidi="id_ID"/>
        </w:rPr>
        <w:t xml:space="preserve">; </w:t>
      </w:r>
      <w:hyperlink r:id="rId153">
        <w:r>
          <w:rPr>
            <w:lang w:val="id_ID" w:bidi="id_ID"/>
          </w:rPr>
          <w:rPr>
            <w:color w:val="0000EE"/>
            <w:u w:val="single"/>
          </w:rPr>
          <w:t>14:21</w:t>
        </w:r>
      </w:hyperlink>
      <w:r>
        <w:rPr>
          <w:lang w:val="id_ID" w:bidi="id_ID"/>
        </w:rPr>
        <w:t xml:space="preserve">, </w:t>
      </w:r>
      <w:hyperlink r:id="rId154">
        <w:r>
          <w:rPr>
            <w:lang w:val="id_ID" w:bidi="id_ID"/>
          </w:rPr>
          <w:rPr>
            <w:color w:val="0000EE"/>
            <w:u w:val="single"/>
          </w:rPr>
          <w:t>34</w:t>
        </w:r>
      </w:hyperlink>
      <w:r>
        <w:rPr>
          <w:lang w:val="id_ID" w:bidi="id_ID"/>
        </w:rPr>
        <w:t xml:space="preserve">; </w:t>
      </w:r>
      <w:hyperlink r:id="rId155">
        <w:r>
          <w:rPr>
            <w:lang w:val="id_ID" w:bidi="id_ID"/>
          </w:rPr>
          <w:rPr>
            <w:color w:val="0000EE"/>
            <w:u w:val="single"/>
          </w:rPr>
          <w:t>Gal. 4:21</w:t>
        </w:r>
      </w:hyperlink>
      <w:r>
        <w:rPr>
          <w:lang w:val="id_ID" w:bidi="id_ID"/>
        </w:rPr>
        <w:t xml:space="preserve">). • Mereka yang diberikan (secara harfiah </w:t>
      </w:r>
      <w:r>
        <w:rPr>
          <w:i/>
          <w:lang w:val="id_ID" w:bidi="id_ID"/>
        </w:rPr>
        <w:t>mereka yang di bawah hukum</w:t>
      </w:r>
      <w:r>
        <w:rPr>
          <w:lang w:val="id_ID" w:bidi="id_ID"/>
        </w:rPr>
        <w:t>) adalah orang Yahudi, yang menerima Kitab Suci. • Bagaimana Paulus dapat menyimpulkan bahwa seluruh dunia bersalah di hadapan Allah berdasarkan bukti dari Perjanjian Lama bahwa orang Yahudi berdosa? Dia berargumen dari yang lebih besar ke yang lebih kecil, sebuah teknik retorika standar Yahudi: Jika hukum menunjukkan bahwa orang Yahudi, umat Allah sendiri, bersalah, maka terlebih lagi orang-orang non-Yahudi, yang tidak mendapatkan berkat berupa ajaran Allah, tentu juga bersalah.</w:t>
      </w:r>
      <w:r>
        <w:rPr>
          <w:lang w:val="id_ID" w:bidi="id_ID"/>
        </w:rPr>
      </w:r>
      <w:r>
        <w:rPr>
          <w:lang w:val="id_ID" w:bidi="id_ID"/>
        </w:rPr>
      </w:r>
    </w:p>
    <w:p>
      <w:pPr/>
      <w:r>
        <w:rPr>
          <w:lang w:val="id_ID" w:bidi="id_ID"/>
        </w:rPr>
      </w:r>
    </w:p>
    <w:p>
      <w:pPr>
        <w:pStyle w:val="Heading2"/>
      </w:pPr>
      <w:r>
        <w:rPr>
          <w:lang w:val="id_ID" w:bidi="id_ID"/>
        </w:rPr>
        <w:t>Roma 3:20</w:t>
      </w:r>
      <w:r>
        <w:rPr>
          <w:lang w:val="id_ID" w:bidi="id_ID"/>
        </w:rPr>
      </w:r>
    </w:p>
    <w:p>
      <w:pPr/>
      <w:r>
        <w:rPr>
          <w:lang w:val="id_ID" w:bidi="id_ID"/>
        </w:rPr>
      </w:r>
      <w:r>
        <w:rPr>
          <w:lang w:val="id_ID" w:bidi="id_ID"/>
        </w:rPr>
        <w:t>Dengan melakukan apa yang diperintahkan oleh hukum berarti mematuhi persyaratan-persyaratan Hukum Musa. Meskipun frasa ini merujuk pada orang Yahudi, prinsip ini berlaku untuk semua orang. Jika orang Yahudi tidak memiliki hubungan yang benar dengan Allah melalui kepatuhan terhadap hukum yang diberikan kepada mereka, tentu orang lain juga tidak dapat membangun hubungan semacam itu hanya melalui perbuatan baik.</w:t>
      </w:r>
      <w:r>
        <w:rPr>
          <w:lang w:val="id_ID" w:bidi="id_ID"/>
        </w:rPr>
      </w:r>
      <w:r>
        <w:rPr>
          <w:lang w:val="id_ID" w:bidi="id_ID"/>
        </w:rPr>
      </w:r>
    </w:p>
    <w:p>
      <w:pPr/>
      <w:r>
        <w:rPr>
          <w:lang w:val="id_ID" w:bidi="id_ID"/>
        </w:rPr>
      </w:r>
    </w:p>
    <w:p>
      <w:pPr>
        <w:pStyle w:val="Heading2"/>
      </w:pPr>
      <w:r>
        <w:rPr>
          <w:lang w:val="id_ID" w:bidi="id_ID"/>
        </w:rPr>
        <w:t>Roma 3:21–22</w:t>
      </w:r>
      <w:r>
        <w:rPr>
          <w:lang w:val="id_ID" w:bidi="id_ID"/>
        </w:rPr>
      </w:r>
    </w:p>
    <w:p>
      <w:pPr/>
      <w:r>
        <w:rPr>
          <w:lang w:val="id_ID" w:bidi="id_ID"/>
        </w:rPr>
      </w:r>
      <w:r>
        <w:rPr>
          <w:lang w:val="id_ID" w:bidi="id_ID"/>
        </w:rPr>
        <w:t>Setelah panjang lebar mengingatkan tentang kuasa dosa (</w:t>
      </w:r>
      <w:hyperlink r:id="rId156">
        <w:r>
          <w:rPr>
            <w:lang w:val="id_ID" w:bidi="id_ID"/>
          </w:rPr>
          <w:rPr>
            <w:color w:val="0000EE"/>
            <w:u w:val="single"/>
          </w:rPr>
          <w:t>1:18–3:20</w:t>
        </w:r>
      </w:hyperlink>
      <w:r>
        <w:rPr>
          <w:lang w:val="id_ID" w:bidi="id_ID"/>
        </w:rPr>
        <w:t xml:space="preserve">), Paulus kembali ke tema yang disajikan dalam </w:t>
      </w:r>
      <w:hyperlink r:id="rId157">
        <w:r>
          <w:rPr>
            <w:lang w:val="id_ID" w:bidi="id_ID"/>
          </w:rPr>
          <w:rPr>
            <w:color w:val="0000EE"/>
            <w:u w:val="single"/>
          </w:rPr>
          <w:t>1:17</w:t>
        </w:r>
      </w:hyperlink>
      <w:r>
        <w:rPr>
          <w:lang w:val="id_ID" w:bidi="id_ID"/>
        </w:rPr>
        <w:t xml:space="preserve">, yaitu cara seseorang bisa dibenarkan oleh Allah (secara harfiah </w:t>
      </w:r>
      <w:r>
        <w:rPr>
          <w:i/>
          <w:lang w:val="id_ID" w:bidi="id_ID"/>
        </w:rPr>
        <w:t>kebenaran Allah</w:t>
      </w:r>
      <w:r>
        <w:rPr>
          <w:lang w:val="id_ID" w:bidi="id_ID"/>
        </w:rPr>
        <w:t xml:space="preserve">). Seperti dalam ayat tersebut, “kebenaran Allah” adalah cara Allah menempatkan orang-orang dalam hubungan yang benar dengan diri-Nya. • tanpa memenuhi tuntutan-tuntutan hukum (secara harfiah </w:t>
      </w:r>
      <w:r>
        <w:rPr>
          <w:i/>
          <w:lang w:val="id_ID" w:bidi="id_ID"/>
        </w:rPr>
        <w:t>terpisah dari hukum</w:t>
      </w:r>
      <w:r>
        <w:rPr>
          <w:lang w:val="id_ID" w:bidi="id_ID"/>
        </w:rPr>
        <w:t xml:space="preserve">): Perjanjian Lama menantikan puncak penyataan kebenaran Allah dalam Anak-Nya. Karena apa yang telah Allah kerjakan dalam Kristus untuk kita telah memenuhi persyaratan hukum secara penuh. Sekarang kita dapat datang kepada Dia melalui iman, terpisah dari kerangka perjanjian yang ditetapkan oleh Hukum Musa (bdk. </w:t>
      </w:r>
      <w:hyperlink r:id="rId158">
        <w:r>
          <w:rPr>
            <w:lang w:val="id_ID" w:bidi="id_ID"/>
          </w:rPr>
          <w:rPr>
            <w:color w:val="0000EE"/>
            <w:u w:val="single"/>
          </w:rPr>
          <w:t>Ibr.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3:21–4:25</w:t>
      </w:r>
      <w:r>
        <w:rPr>
          <w:lang w:val="id_ID" w:bidi="id_ID"/>
        </w:rPr>
      </w:r>
    </w:p>
    <w:p>
      <w:pPr/>
      <w:r>
        <w:rPr>
          <w:lang w:val="id_ID" w:bidi="id_ID"/>
        </w:rPr>
      </w:r>
      <w:r>
        <w:rPr>
          <w:lang w:val="id_ID" w:bidi="id_ID"/>
        </w:rPr>
        <w:t xml:space="preserve">Paulus kembali ke tema inti mengenai kebenaran Allah yang dinyatakan dalam Kristus dan tersedia bagi siapa saja yang percaya. Pernyataan mendasar dari teologi ini terdapat di </w:t>
      </w:r>
      <w:hyperlink r:id="rId159">
        <w:r>
          <w:rPr>
            <w:lang w:val="id_ID" w:bidi="id_ID"/>
          </w:rPr>
          <w:rPr>
            <w:color w:val="0000EE"/>
            <w:u w:val="single"/>
          </w:rPr>
          <w:t>3:21–26</w:t>
        </w:r>
      </w:hyperlink>
      <w:r>
        <w:rPr>
          <w:lang w:val="id_ID" w:bidi="id_ID"/>
        </w:rPr>
        <w:t xml:space="preserve">; Paulus menguraikannya dalam </w:t>
      </w:r>
      <w:hyperlink r:id="rId160">
        <w:r>
          <w:rPr>
            <w:lang w:val="id_ID" w:bidi="id_ID"/>
          </w:rPr>
          <w:rPr>
            <w:color w:val="0000EE"/>
            <w:u w:val="single"/>
          </w:rPr>
          <w:t>3:27–31</w:t>
        </w:r>
      </w:hyperlink>
      <w:r>
        <w:rPr>
          <w:lang w:val="id_ID" w:bidi="id_ID"/>
        </w:rPr>
        <w:t xml:space="preserve"> dan menggambarkannya melalui pengalaman Abraham di pasal </w:t>
      </w:r>
      <w:hyperlink r:id="rId161">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3:24</w:t>
      </w:r>
      <w:r>
        <w:rPr>
          <w:lang w:val="id_ID" w:bidi="id_ID"/>
        </w:rPr>
      </w:r>
    </w:p>
    <w:p>
      <w:pPr/>
      <w:r>
        <w:rPr>
          <w:lang w:val="id_ID" w:bidi="id_ID"/>
        </w:rPr>
      </w:r>
      <w:r>
        <w:rPr>
          <w:lang w:val="id_ID" w:bidi="id_ID"/>
        </w:rPr>
        <w:t>oleh kasih karunia: Allah menjadikan kita benar di hadapan-Nya, bukan karena Dia harus, tetapi karena Dia dengan kehendak bebas-Nya memilih untuk memberikan kita kasih karunia-Nya melalui Kristus Yesus. Karena kita adalah budak dosa yang tak berdaya (</w:t>
      </w:r>
      <w:hyperlink r:id="rId162">
        <w:r>
          <w:rPr>
            <w:lang w:val="id_ID" w:bidi="id_ID"/>
          </w:rPr>
          <w:rPr>
            <w:color w:val="0000EE"/>
            <w:u w:val="single"/>
          </w:rPr>
          <w:t>3:9</w:t>
        </w:r>
      </w:hyperlink>
      <w:r>
        <w:rPr>
          <w:lang w:val="id_ID" w:bidi="id_ID"/>
        </w:rPr>
        <w:t xml:space="preserve">), status benar kita di hadapan Allah tidak pernah bisa diperoleh (lihat </w:t>
      </w:r>
      <w:hyperlink r:id="rId163">
        <w:r>
          <w:rPr>
            <w:lang w:val="id_ID" w:bidi="id_ID"/>
          </w:rPr>
          <w:rPr>
            <w:color w:val="0000EE"/>
            <w:u w:val="single"/>
          </w:rPr>
          <w:t>4:4–5</w:t>
        </w:r>
      </w:hyperlink>
      <w:r>
        <w:rPr>
          <w:lang w:val="id_ID" w:bidi="id_ID"/>
        </w:rPr>
        <w:t xml:space="preserve">). • </w:t>
      </w:r>
      <w:r>
        <w:rPr>
          <w:lang w:val="id_ID" w:bidi="id_ID"/>
        </w:rPr>
        <w:t>dengan cuma-cuma karena penebusan dalam Kristus Yesus</w:t>
      </w:r>
      <w:r>
        <w:rPr>
          <w:lang w:val="id_ID" w:bidi="id_ID"/>
        </w:rPr>
        <w:t xml:space="preserve"> (secara harfiah </w:t>
      </w:r>
      <w:r>
        <w:rPr>
          <w:i/>
          <w:lang w:val="id_ID" w:bidi="id_ID"/>
        </w:rPr>
        <w:t>melalui penebusan yang ada dalam Kristus Yesus</w:t>
      </w:r>
      <w:r>
        <w:rPr>
          <w:lang w:val="id_ID" w:bidi="id_ID"/>
        </w:rPr>
        <w:t xml:space="preserve">): Pada zaman Paulus, </w:t>
      </w:r>
      <w:r>
        <w:rPr>
          <w:i/>
          <w:lang w:val="id_ID" w:bidi="id_ID"/>
        </w:rPr>
        <w:t>penebusan</w:t>
      </w:r>
      <w:r>
        <w:rPr>
          <w:lang w:val="id_ID" w:bidi="id_ID"/>
        </w:rPr>
        <w:t xml:space="preserve"> merujuk pada harga yang dibayar untuk membebaskan seorang budak. Allah membayar harga penebusan kita dengan Darah Anak-Nya sendiri untuk menyelamatkan kita dari perbudakan dosa (lihat </w:t>
      </w:r>
      <w:hyperlink r:id="rId162">
        <w:r>
          <w:rPr>
            <w:lang w:val="id_ID" w:bidi="id_ID"/>
          </w:rPr>
          <w:rPr>
            <w:color w:val="0000EE"/>
            <w:u w:val="single"/>
          </w:rPr>
          <w:t>3:9</w:t>
        </w:r>
      </w:hyperlink>
      <w:r>
        <w:rPr>
          <w:lang w:val="id_ID" w:bidi="id_ID"/>
        </w:rPr>
        <w:t xml:space="preserve">). Bahasa ini digunakan dalam Perjanjian Lama untuk merujuk pada Keluaran, penebusan pertama dari umat Allah dari perbudakan (lihat </w:t>
      </w:r>
      <w:hyperlink r:id="rId164">
        <w:r>
          <w:rPr>
            <w:lang w:val="id_ID" w:bidi="id_ID"/>
          </w:rPr>
          <w:rPr>
            <w:color w:val="0000EE"/>
            <w:u w:val="single"/>
          </w:rPr>
          <w:t>2Sam. 7:23</w:t>
        </w:r>
      </w:hyperlink>
      <w:r>
        <w:rPr>
          <w:lang w:val="id_ID" w:bidi="id_ID"/>
        </w:rPr>
        <w:t>). Allah berjanji bahwa Dia akan kembali menebus umat-Nya (</w:t>
      </w:r>
      <w:hyperlink r:id="rId165">
        <w:r>
          <w:rPr>
            <w:lang w:val="id_ID" w:bidi="id_ID"/>
          </w:rPr>
          <w:rPr>
            <w:color w:val="0000EE"/>
            <w:u w:val="single"/>
          </w:rPr>
          <w:t>Hos. 13:14</w:t>
        </w:r>
      </w:hyperlink>
      <w:r>
        <w:rPr>
          <w:lang w:val="id_ID" w:bidi="id_ID"/>
        </w:rPr>
        <w:t xml:space="preserve">; </w:t>
      </w:r>
      <w:hyperlink r:id="rId166">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3:25</w:t>
      </w:r>
      <w:r>
        <w:rPr>
          <w:lang w:val="id_ID" w:bidi="id_ID"/>
        </w:rPr>
      </w:r>
    </w:p>
    <w:p>
      <w:pPr/>
      <w:r>
        <w:rPr>
          <w:lang w:val="id_ID" w:bidi="id_ID"/>
        </w:rPr>
      </w:r>
      <w:r>
        <w:rPr>
          <w:lang w:val="id_ID" w:bidi="id_ID"/>
        </w:rPr>
        <w:t>Korban untuk dosa (Yunani hilastērion): Kata Yunani ini digunakan dalam Perjanjian Lama Yunani untuk merujuk pada "tutup pendamaian," tutup yang terletak di atas Tabut Perjanjian di dalam ruang maha kudus Kemah Suci. Tutup pendamaian ini penting dalam ritual Hari Pendamaian (</w:t>
      </w:r>
      <w:hyperlink r:id="rId167">
        <w:r>
          <w:rPr>
            <w:lang w:val="id_ID" w:bidi="id_ID"/>
          </w:rPr>
          <w:rPr>
            <w:color w:val="0000EE"/>
            <w:u w:val="single"/>
          </w:rPr>
          <w:t>Im. 16</w:t>
        </w:r>
      </w:hyperlink>
      <w:r>
        <w:rPr>
          <w:lang w:val="id_ID" w:bidi="id_ID"/>
        </w:rPr>
        <w:t xml:space="preserve">) dan kemudian melambangkan upacara pendamaian itu sendiri. Paulus menggambarkan Yesus Kristus sebagai penyediaan Allah untuk pendamaian akhir bagi umat-Nya. Yesus sendiri memuaskan, atau menanggung dalam dirinya, murka Allah terhadap semua manusia yang berdosa (lihat </w:t>
      </w:r>
      <w:hyperlink r:id="rId168">
        <w:r>
          <w:rPr>
            <w:lang w:val="id_ID" w:bidi="id_ID"/>
          </w:rPr>
          <w:rPr>
            <w:color w:val="0000EE"/>
            <w:u w:val="single"/>
          </w:rPr>
          <w:t>Rom. 1:18</w:t>
        </w:r>
      </w:hyperlink>
      <w:r>
        <w:rPr>
          <w:lang w:val="id_ID" w:bidi="id_ID"/>
        </w:rPr>
        <w:t xml:space="preserve">). </w:t>
      </w:r>
    </w:p>
    <w:p>
      <w:pPr/>
      <w:r>
        <w:rPr>
          <w:lang w:val="id_ID" w:bidi="id_ID"/>
        </w:rPr>
      </w:r>
      <w:r>
        <w:rPr>
          <w:lang w:val="id_ID" w:bidi="id_ID"/>
        </w:rPr>
        <w:t xml:space="preserve">• </w:t>
      </w:r>
      <w:r>
        <w:rPr>
          <w:lang w:val="id_ID" w:bidi="id_ID"/>
        </w:rPr>
        <w:t>dosa-dosa yang telah terjadi dahulu</w:t>
      </w:r>
      <w:r>
        <w:rPr>
          <w:lang w:val="id_ID" w:bidi="id_ID"/>
        </w:rPr>
        <w:t>: Paulus merujuk pada orang-orang benar dalam Perjanjian Lama yang tidak dihukum atas dosa-dosa mereka sebagaimana keadilan yang ketat mengharuskannya. Kitab Ibrani mengingatkan kita, "tidak mungkin darah lembu jantan atau darah kambing jantan menghapus dosa" (</w:t>
      </w:r>
      <w:hyperlink r:id="rId169">
        <w:r>
          <w:rPr>
            <w:lang w:val="id_ID" w:bidi="id_ID"/>
          </w:rPr>
          <w:rPr>
            <w:color w:val="0000EE"/>
            <w:u w:val="single"/>
          </w:rPr>
          <w:t>Ibr. 10:4</w:t>
        </w:r>
      </w:hyperlink>
      <w:r>
        <w:rPr>
          <w:lang w:val="id_ID" w:bidi="id_ID"/>
        </w:rPr>
        <w:t>). Lalu, bagaimana Allah bisa mengampuni orang-orang dalam Perjanjian Lama? Paulus menjawab bahwa korban Yesus bekerja ke belakang (ke masa lalu) dalam sejarah serta bekerja ke masa depan —melalui Kristus, Allah telah menyediakan sarana pemenuhan yang genap atas murka-Nya yang adil terhadap dosa manusia.</w:t>
      </w:r>
      <w:r>
        <w:rPr>
          <w:lang w:val="id_ID" w:bidi="id_ID"/>
        </w:rPr>
      </w:r>
      <w:r>
        <w:rPr>
          <w:lang w:val="id_ID" w:bidi="id_ID"/>
        </w:rPr>
      </w:r>
    </w:p>
    <w:p>
      <w:pPr/>
      <w:r>
        <w:rPr>
          <w:lang w:val="id_ID" w:bidi="id_ID"/>
        </w:rPr>
      </w:r>
    </w:p>
    <w:p>
      <w:pPr>
        <w:pStyle w:val="Heading2"/>
      </w:pPr>
      <w:r>
        <w:rPr>
          <w:lang w:val="id_ID" w:bidi="id_ID"/>
        </w:rPr>
        <w:t>Roma 3:29–30</w:t>
      </w:r>
      <w:r>
        <w:rPr>
          <w:lang w:val="id_ID" w:bidi="id_ID"/>
        </w:rPr>
      </w:r>
    </w:p>
    <w:p>
      <w:pPr/>
      <w:r>
        <w:rPr>
          <w:lang w:val="id_ID" w:bidi="id_ID"/>
        </w:rPr>
      </w:r>
      <w:r>
        <w:rPr>
          <w:lang w:val="id_ID" w:bidi="id_ID"/>
        </w:rPr>
        <w:t>Paulus menggunakan dasar kesetiaan orang Yahudi kepada monoteisme untuk berargumen mengenai jalan universal untuk mendapat pengampunan Allah. Jika hanya ada satu Allah</w:t>
      </w:r>
      <w:r>
        <w:rPr>
          <w:i/>
          <w:lang w:val="id_ID" w:bidi="id_ID"/>
        </w:rPr>
        <w:t>,</w:t>
      </w:r>
      <w:r>
        <w:rPr>
          <w:lang w:val="id_ID" w:bidi="id_ID"/>
        </w:rPr>
        <w:t xml:space="preserve"> maka Dia adalah Allah bagi orang Yahudi dan juga bagi orang non-Yahudi. Semua orang harus dapat datang kepada Allah dengan syarat yang sama, yaitu melalui iman.</w:t>
      </w:r>
      <w:r>
        <w:rPr>
          <w:lang w:val="id_ID" w:bidi="id_ID"/>
        </w:rPr>
      </w:r>
      <w:r>
        <w:rPr>
          <w:lang w:val="id_ID" w:bidi="id_ID"/>
        </w:rPr>
      </w:r>
    </w:p>
    <w:p>
      <w:pPr/>
      <w:r>
        <w:rPr>
          <w:lang w:val="id_ID" w:bidi="id_ID"/>
        </w:rPr>
      </w:r>
    </w:p>
    <w:p>
      <w:pPr>
        <w:pStyle w:val="Heading2"/>
      </w:pPr>
      <w:r>
        <w:rPr>
          <w:lang w:val="id_ID" w:bidi="id_ID"/>
        </w:rPr>
        <w:t>Roma 3:31</w:t>
      </w:r>
      <w:r>
        <w:rPr>
          <w:lang w:val="id_ID" w:bidi="id_ID"/>
        </w:rPr>
      </w:r>
    </w:p>
    <w:p>
      <w:pPr/>
      <w:r>
        <w:rPr>
          <w:lang w:val="id_ID" w:bidi="id_ID"/>
        </w:rPr>
      </w:r>
      <w:r>
        <w:rPr>
          <w:lang w:val="id_ID" w:bidi="id_ID"/>
        </w:rPr>
        <w:t>kami meneguhkannya</w:t>
      </w:r>
      <w:r>
        <w:rPr>
          <w:lang w:val="id_ID" w:bidi="id_ID"/>
        </w:rPr>
        <w:t>: Paulus menyadari bahwa beberapa orang akan berkeberatan atas penekanannya pada iman yang terpisah dari hukum Taurat karena tampaknya mengabaikan tuntutan hukum. Namun, iman sebenarnya memungkinkan orang untuk memenuhi hukum. Roh Kudus diberikan kepada mereka yang memiliki iman, dan Dia memungkinkan orang untuk melakukan apa yang seharusnya mereka lakukan.</w:t>
      </w:r>
      <w:r>
        <w:rPr>
          <w:lang w:val="id_ID" w:bidi="id_ID"/>
        </w:rPr>
      </w:r>
      <w:r>
        <w:rPr>
          <w:lang w:val="id_ID" w:bidi="id_ID"/>
        </w:rPr>
      </w:r>
    </w:p>
    <w:p>
      <w:pPr/>
      <w:r>
        <w:rPr>
          <w:lang w:val="id_ID" w:bidi="id_ID"/>
        </w:rPr>
      </w:r>
    </w:p>
    <w:p>
      <w:pPr>
        <w:pStyle w:val="Heading2"/>
      </w:pPr>
      <w:r>
        <w:rPr>
          <w:lang w:val="id_ID" w:bidi="id_ID"/>
        </w:rPr>
        <w:t>Roma 4:1</w:t>
      </w:r>
      <w:r>
        <w:rPr>
          <w:lang w:val="id_ID" w:bidi="id_ID"/>
        </w:rPr>
      </w:r>
    </w:p>
    <w:p>
      <w:pPr/>
      <w:r>
        <w:rPr>
          <w:lang w:val="id_ID" w:bidi="id_ID"/>
        </w:rPr>
      </w:r>
      <w:r>
        <w:rPr>
          <w:lang w:val="id_ID" w:bidi="id_ID"/>
        </w:rPr>
        <w:t>Orang Yahudi pada zaman Paulus menghormati Abraham sebagai pendiri bangsa Israel. Beberapa tulisan-tulisan Yahudi mengklaim bahwa Abraham tidak pernah berdosa (</w:t>
      </w:r>
      <w:r>
        <w:rPr>
          <w:i/>
          <w:lang w:val="id_ID" w:bidi="id_ID"/>
        </w:rPr>
        <w:t>Doa Manasye</w:t>
      </w:r>
      <w:r>
        <w:rPr>
          <w:lang w:val="id_ID" w:bidi="id_ID"/>
        </w:rPr>
        <w:t xml:space="preserve"> 8; </w:t>
      </w:r>
      <w:r>
        <w:rPr>
          <w:i/>
          <w:lang w:val="id_ID" w:bidi="id_ID"/>
        </w:rPr>
        <w:t>Yobel</w:t>
      </w:r>
      <w:r>
        <w:rPr>
          <w:lang w:val="id_ID" w:bidi="id_ID"/>
        </w:rPr>
        <w:t xml:space="preserve"> 23:10). Tulisan lain menekankan ketaatannya pada Hukum Musa sebagai dasar hubungannya dengan Allah (</w:t>
      </w:r>
      <w:r>
        <w:rPr>
          <w:i/>
          <w:lang w:val="id_ID" w:bidi="id_ID"/>
        </w:rPr>
        <w:t>1 Makabe</w:t>
      </w:r>
      <w:r>
        <w:rPr>
          <w:lang w:val="id_ID" w:bidi="id_ID"/>
        </w:rPr>
        <w:t xml:space="preserve"> 2:52; </w:t>
      </w:r>
      <w:r>
        <w:rPr>
          <w:i/>
          <w:lang w:val="id_ID" w:bidi="id_ID"/>
        </w:rPr>
        <w:t>Sirakh</w:t>
      </w:r>
      <w:r>
        <w:rPr>
          <w:lang w:val="id_ID" w:bidi="id_ID"/>
        </w:rPr>
        <w:t xml:space="preserve"> 44:19–20). Namun, Paulus menunjukkan bahwa iman Abrahamlah, bukan ketaatannya, yang menentukan statusnya di hadapan Allah. Posisi Abraham sebagai pendiri umat Allah menunjukkan bahwa pembenaran oleh iman adalah inti pokok rencana Allah.</w:t>
      </w:r>
      <w:r>
        <w:rPr>
          <w:lang w:val="id_ID" w:bidi="id_ID"/>
        </w:rPr>
      </w:r>
      <w:r>
        <w:rPr>
          <w:lang w:val="id_ID" w:bidi="id_ID"/>
        </w:rPr>
      </w:r>
    </w:p>
    <w:p>
      <w:pPr/>
      <w:r>
        <w:rPr>
          <w:lang w:val="id_ID" w:bidi="id_ID"/>
        </w:rPr>
      </w:r>
    </w:p>
    <w:p>
      <w:pPr>
        <w:pStyle w:val="Heading2"/>
      </w:pPr>
      <w:r>
        <w:rPr>
          <w:lang w:val="id_ID" w:bidi="id_ID"/>
        </w:rPr>
        <w:t>Roma 4:3</w:t>
      </w:r>
      <w:r>
        <w:rPr>
          <w:lang w:val="id_ID" w:bidi="id_ID"/>
        </w:rPr>
      </w:r>
    </w:p>
    <w:p>
      <w:pPr/>
      <w:r>
        <w:rPr>
          <w:lang w:val="id_ID" w:bidi="id_ID"/>
        </w:rPr>
      </w:r>
      <w:r>
        <w:rPr>
          <w:lang w:val="id_ID" w:bidi="id_ID"/>
        </w:rPr>
        <w:t xml:space="preserve">Paulus mengutip </w:t>
      </w:r>
      <w:hyperlink r:id="rId170">
        <w:r>
          <w:rPr>
            <w:lang w:val="id_ID" w:bidi="id_ID"/>
          </w:rPr>
          <w:rPr>
            <w:color w:val="0000EE"/>
            <w:u w:val="single"/>
          </w:rPr>
          <w:t>Kej. 15:6</w:t>
        </w:r>
      </w:hyperlink>
      <w:r>
        <w:rPr>
          <w:lang w:val="id_ID" w:bidi="id_ID"/>
        </w:rPr>
        <w:t>. Menanggapi janji Allah bahwa dia akan memiliki keturunan seperti bintang di langit, Abraham percaya kepada Allah. Imanlah yang membangun hubungan Abraham dengan Allah—bukan perbuatan-perbuatan (</w:t>
      </w:r>
      <w:hyperlink r:id="rId171">
        <w:r>
          <w:rPr>
            <w:lang w:val="id_ID" w:bidi="id_ID"/>
          </w:rPr>
          <w:rPr>
            <w:color w:val="0000EE"/>
            <w:u w:val="single"/>
          </w:rPr>
          <w:t>Rm. 4:3–8</w:t>
        </w:r>
      </w:hyperlink>
      <w:r>
        <w:rPr>
          <w:lang w:val="id_ID" w:bidi="id_ID"/>
        </w:rPr>
        <w:t>), sunat (</w:t>
      </w:r>
      <w:hyperlink r:id="rId172">
        <w:r>
          <w:rPr>
            <w:lang w:val="id_ID" w:bidi="id_ID"/>
          </w:rPr>
          <w:rPr>
            <w:color w:val="0000EE"/>
            <w:u w:val="single"/>
          </w:rPr>
          <w:t>4:9–12</w:t>
        </w:r>
      </w:hyperlink>
      <w:r>
        <w:rPr>
          <w:lang w:val="id_ID" w:bidi="id_ID"/>
        </w:rPr>
        <w:t>), hukum Taurat (</w:t>
      </w:r>
      <w:hyperlink r:id="rId173">
        <w:r>
          <w:rPr>
            <w:lang w:val="id_ID" w:bidi="id_ID"/>
          </w:rPr>
          <w:rPr>
            <w:color w:val="0000EE"/>
            <w:u w:val="single"/>
          </w:rPr>
          <w:t>4:13–17</w:t>
        </w:r>
      </w:hyperlink>
      <w:r>
        <w:rPr>
          <w:lang w:val="id_ID" w:bidi="id_ID"/>
        </w:rPr>
        <w:t>), atau karena jumlah keturunannya (</w:t>
      </w:r>
      <w:hyperlink r:id="rId174">
        <w:r>
          <w:rPr>
            <w:lang w:val="id_ID" w:bidi="id_ID"/>
          </w:rPr>
          <w:rPr>
            <w:color w:val="0000EE"/>
            <w:u w:val="single"/>
          </w:rPr>
          <w:t>4:18–21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4:4–5</w:t>
      </w:r>
      <w:r>
        <w:rPr>
          <w:lang w:val="id_ID" w:bidi="id_ID"/>
        </w:rPr>
      </w:r>
    </w:p>
    <w:p>
      <w:pPr/>
      <w:r>
        <w:rPr>
          <w:lang w:val="id_ID" w:bidi="id_ID"/>
        </w:rPr>
      </w:r>
      <w:r>
        <w:rPr>
          <w:lang w:val="id_ID" w:bidi="id_ID"/>
        </w:rPr>
        <w:t xml:space="preserve">Logika dari ayat-ayat ini adalah sebagai berikut: (1) Premis yang dinyatakan adalah bahwa ketika orang-orang bekerja, upah mereka adalah hasil dari apa yang telah mereka peroleh, bukan hadiah. (2) Premis yang tersirat adalah bahwa Allah tidak pernah berhutang kepada makhluk ciptaan-Nya (karena mereka berhutang segalanya kepada-Nya), jadi apa pun yang Dia berikan kepada mereka adalah pemberian cuma-cuma atau hadiah (lihat juga </w:t>
      </w:r>
      <w:hyperlink r:id="rId175">
        <w:r>
          <w:rPr>
            <w:lang w:val="id_ID" w:bidi="id_ID"/>
          </w:rPr>
          <w:rPr>
            <w:color w:val="0000EE"/>
            <w:u w:val="single"/>
          </w:rPr>
          <w:t>9:14–16</w:t>
        </w:r>
      </w:hyperlink>
      <w:r>
        <w:rPr>
          <w:lang w:val="id_ID" w:bidi="id_ID"/>
        </w:rPr>
        <w:t>). (3) Kesimpulannya adalah bahwa oleh karena itu, orang-orang tidak dapat dinyatakan benar di hadapan Allah karena perbuatan-perbuatan mereka.</w:t>
      </w:r>
      <w:r>
        <w:rPr>
          <w:lang w:val="id_ID" w:bidi="id_ID"/>
        </w:rPr>
      </w:r>
      <w:r>
        <w:rPr>
          <w:lang w:val="id_ID" w:bidi="id_ID"/>
        </w:rPr>
      </w:r>
    </w:p>
    <w:p>
      <w:pPr/>
      <w:r>
        <w:rPr>
          <w:lang w:val="id_ID" w:bidi="id_ID"/>
        </w:rPr>
      </w:r>
    </w:p>
    <w:p>
      <w:pPr>
        <w:pStyle w:val="Heading2"/>
      </w:pPr>
      <w:r>
        <w:rPr>
          <w:lang w:val="id_ID" w:bidi="id_ID"/>
        </w:rPr>
        <w:t>Roma 4:7–8</w:t>
      </w:r>
      <w:r>
        <w:rPr>
          <w:lang w:val="id_ID" w:bidi="id_ID"/>
        </w:rPr>
      </w:r>
    </w:p>
    <w:p>
      <w:pPr/>
      <w:r>
        <w:rPr>
          <w:lang w:val="id_ID" w:bidi="id_ID"/>
        </w:rPr>
      </w:r>
      <w:r>
        <w:rPr>
          <w:lang w:val="id_ID" w:bidi="id_ID"/>
        </w:rPr>
        <w:t xml:space="preserve">Kutipan ini dari </w:t>
      </w:r>
      <w:hyperlink r:id="rId176">
        <w:r>
          <w:rPr>
            <w:lang w:val="id_ID" w:bidi="id_ID"/>
          </w:rPr>
          <w:rPr>
            <w:color w:val="0000EE"/>
            <w:u w:val="single"/>
          </w:rPr>
          <w:t>Mzm. 32:1–2</w:t>
        </w:r>
      </w:hyperlink>
      <w:r>
        <w:rPr>
          <w:lang w:val="id_ID" w:bidi="id_ID"/>
        </w:rPr>
        <w:t xml:space="preserve"> mengikuti kebiasaan Yahudi untuk mendukung referensi pada Hukum dengan referensi dalam Kitab Nabi atau Tulisan-tulisan. Paulus juga menggunakan teknik eksegesis Yahudi dengan menghubungkan kutipan-kutipan yang tidak terkait dengan kata kunci. Di sini, catatan … telah diselesaikan, adalah terjemahan dari kata Yunani yang sama sebagai "diperhitungkan" dalam </w:t>
      </w:r>
      <w:hyperlink r:id="rId177">
        <w:r>
          <w:rPr>
            <w:lang w:val="id_ID" w:bidi="id_ID"/>
          </w:rPr>
          <w:rPr>
            <w:color w:val="0000EE"/>
            <w:u w:val="single"/>
          </w:rPr>
          <w:t>Rm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4:10</w:t>
      </w:r>
      <w:r>
        <w:rPr>
          <w:lang w:val="id_ID" w:bidi="id_ID"/>
        </w:rPr>
      </w:r>
    </w:p>
    <w:p>
      <w:pPr/>
      <w:r>
        <w:rPr>
          <w:lang w:val="id_ID" w:bidi="id_ID"/>
        </w:rPr>
      </w:r>
      <w:r>
        <w:rPr>
          <w:lang w:val="id_ID" w:bidi="id_ID"/>
        </w:rPr>
        <w:t xml:space="preserve">Bukan sesudah disunat, tetapi sebelumnya: </w:t>
      </w:r>
      <w:r>
        <w:rPr>
          <w:lang w:val="id_ID" w:bidi="id_ID"/>
        </w:rPr>
        <w:t xml:space="preserve">Allah telah menerima Abraham sebelum dia disunat! Maksud Paulus jelas, yaitu bahwa Allah menyatakan Abraham sebagai orang benar dalam </w:t>
      </w:r>
      <w:hyperlink r:id="rId170">
        <w:r>
          <w:rPr>
            <w:lang w:val="id_ID" w:bidi="id_ID"/>
          </w:rPr>
          <w:rPr>
            <w:color w:val="0000EE"/>
            <w:u w:val="single"/>
          </w:rPr>
          <w:t>Kej. 15:6</w:t>
        </w:r>
      </w:hyperlink>
      <w:r>
        <w:rPr>
          <w:lang w:val="id_ID" w:bidi="id_ID"/>
        </w:rPr>
        <w:t xml:space="preserve"> tidak mungkin didasarkan pada sunatnya, yang baru terjadi belakangan (</w:t>
      </w:r>
      <w:hyperlink r:id="rId178">
        <w:r>
          <w:rPr>
            <w:lang w:val="id_ID" w:bidi="id_ID"/>
          </w:rPr>
          <w:rPr>
            <w:color w:val="0000EE"/>
            <w:u w:val="single"/>
          </w:rPr>
          <w:t>Kej 17</w:t>
        </w:r>
      </w:hyperlink>
      <w:r>
        <w:rPr>
          <w:lang w:val="id_ID" w:bidi="id_ID"/>
        </w:rPr>
        <w:t>). Hal ini lebih lanjut menunjukkan bahwa penerimaan dan berkat Allah adalah pemberian cuma-cuma dan bukan karena hasil dari usaha.</w:t>
      </w:r>
      <w:r>
        <w:rPr>
          <w:lang w:val="id_ID" w:bidi="id_ID"/>
        </w:rPr>
      </w:r>
      <w:r>
        <w:rPr>
          <w:lang w:val="id_ID" w:bidi="id_ID"/>
        </w:rPr>
      </w:r>
    </w:p>
    <w:p>
      <w:pPr/>
      <w:r>
        <w:rPr>
          <w:lang w:val="id_ID" w:bidi="id_ID"/>
        </w:rPr>
      </w:r>
    </w:p>
    <w:p>
      <w:pPr>
        <w:pStyle w:val="Heading2"/>
      </w:pPr>
      <w:r>
        <w:rPr>
          <w:lang w:val="id_ID" w:bidi="id_ID"/>
        </w:rPr>
        <w:t>Roma 4:11–12</w:t>
      </w:r>
      <w:r>
        <w:rPr>
          <w:lang w:val="id_ID" w:bidi="id_ID"/>
        </w:rPr>
      </w:r>
    </w:p>
    <w:p>
      <w:pPr/>
      <w:r>
        <w:rPr>
          <w:lang w:val="id_ID" w:bidi="id_ID"/>
        </w:rPr>
      </w:r>
      <w:r>
        <w:rPr>
          <w:lang w:val="id_ID" w:bidi="id_ID"/>
        </w:rPr>
        <w:t>Ketika Allah menetapkan hal sunat, Dia menyebutnya sebagai "tanda perjanjian" antara diri-Nya dan Abraham (</w:t>
      </w:r>
      <w:hyperlink r:id="rId179">
        <w:r>
          <w:rPr>
            <w:lang w:val="id_ID" w:bidi="id_ID"/>
          </w:rPr>
          <w:rPr>
            <w:color w:val="0000EE"/>
            <w:u w:val="single"/>
          </w:rPr>
          <w:t>Kej. 17:11</w:t>
        </w:r>
      </w:hyperlink>
      <w:r>
        <w:rPr>
          <w:lang w:val="id_ID" w:bidi="id_ID"/>
        </w:rPr>
        <w:t>). Perjanjian itu sudah ada (</w:t>
      </w:r>
      <w:hyperlink r:id="rId180">
        <w:r>
          <w:rPr>
            <w:lang w:val="id_ID" w:bidi="id_ID"/>
          </w:rPr>
          <w:rPr>
            <w:color w:val="0000EE"/>
            <w:u w:val="single"/>
          </w:rPr>
          <w:t>Kej. 12:1–3</w:t>
        </w:r>
      </w:hyperlink>
      <w:r>
        <w:rPr>
          <w:lang w:val="id_ID" w:bidi="id_ID"/>
        </w:rPr>
        <w:t xml:space="preserve">; </w:t>
      </w:r>
      <w:hyperlink r:id="rId181">
        <w:r>
          <w:rPr>
            <w:lang w:val="id_ID" w:bidi="id_ID"/>
          </w:rPr>
          <w:rPr>
            <w:color w:val="0000EE"/>
            <w:u w:val="single"/>
          </w:rPr>
          <w:t>15:1–21</w:t>
        </w:r>
      </w:hyperlink>
      <w:r>
        <w:rPr>
          <w:lang w:val="id_ID" w:bidi="id_ID"/>
        </w:rPr>
        <w:t xml:space="preserve">; </w:t>
      </w:r>
      <w:hyperlink r:id="rId182">
        <w:r>
          <w:rPr>
            <w:lang w:val="id_ID" w:bidi="id_ID"/>
          </w:rPr>
          <w:rPr>
            <w:color w:val="0000EE"/>
            <w:u w:val="single"/>
          </w:rPr>
          <w:t>17:1–8</w:t>
        </w:r>
      </w:hyperlink>
      <w:r>
        <w:rPr>
          <w:lang w:val="id_ID" w:bidi="id_ID"/>
        </w:rPr>
        <w:t>) bahkan sebelum Abraham disunat (</w:t>
      </w:r>
      <w:hyperlink r:id="rId183">
        <w:r>
          <w:rPr>
            <w:lang w:val="id_ID" w:bidi="id_ID"/>
          </w:rPr>
          <w:rPr>
            <w:color w:val="0000EE"/>
            <w:u w:val="single"/>
          </w:rPr>
          <w:t>Kej. 17:9–14</w:t>
        </w:r>
      </w:hyperlink>
      <w:r>
        <w:rPr>
          <w:lang w:val="id_ID" w:bidi="id_ID"/>
        </w:rPr>
        <w:t>). Ini menunjukkan bahwa Perjanjian itu didasarkan pada iman, bukan pada sunat. Oleh karena itu, Abraham adalah bapa rohani dari semua umat manusia, baik yang disunat (orang Yahudi) maupun yang tidak disunat (bangsa-bangsa lain), yang memiliki jenis iman yang sama seperti yang dimiliki Abraham—yaitu, iman pada janji-janji Allah (</w:t>
      </w:r>
      <w:hyperlink r:id="rId184">
        <w:r>
          <w:rPr>
            <w:lang w:val="id_ID" w:bidi="id_ID"/>
          </w:rPr>
          <w:rPr>
            <w:color w:val="0000EE"/>
            <w:u w:val="single"/>
          </w:rPr>
          <w:t>Rm. 4:13–25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4:13</w:t>
      </w:r>
      <w:r>
        <w:rPr>
          <w:lang w:val="id_ID" w:bidi="id_ID"/>
        </w:rPr>
      </w:r>
    </w:p>
    <w:p>
      <w:pPr/>
      <w:r>
        <w:rPr>
          <w:lang w:val="id_ID" w:bidi="id_ID"/>
        </w:rPr>
      </w:r>
      <w:r>
        <w:rPr>
          <w:lang w:val="id_ID" w:bidi="id_ID"/>
        </w:rPr>
        <w:t>ia akan memiliki dunia</w:t>
      </w:r>
      <w:r>
        <w:rPr>
          <w:lang w:val="id_ID" w:bidi="id_ID"/>
        </w:rPr>
        <w:t>: Allah memberitahu Abraham bahwa dia akan menjadi Bapa dari banyak bangsa (</w:t>
      </w:r>
      <w:hyperlink r:id="rId185">
        <w:r>
          <w:rPr>
            <w:lang w:val="id_ID" w:bidi="id_ID"/>
          </w:rPr>
          <w:rPr>
            <w:color w:val="0000EE"/>
            <w:u w:val="single"/>
          </w:rPr>
          <w:t>4:17</w:t>
        </w:r>
      </w:hyperlink>
      <w:r>
        <w:rPr>
          <w:lang w:val="id_ID" w:bidi="id_ID"/>
        </w:rPr>
        <w:t xml:space="preserve">; </w:t>
      </w:r>
      <w:hyperlink r:id="rId186">
        <w:r>
          <w:rPr>
            <w:lang w:val="id_ID" w:bidi="id_ID"/>
          </w:rPr>
          <w:rPr>
            <w:color w:val="0000EE"/>
            <w:u w:val="single"/>
          </w:rPr>
          <w:t>Kej. 12:2</w:t>
        </w:r>
      </w:hyperlink>
      <w:r>
        <w:rPr>
          <w:lang w:val="id_ID" w:bidi="id_ID"/>
        </w:rPr>
        <w:t xml:space="preserve">; </w:t>
      </w:r>
      <w:hyperlink r:id="rId187">
        <w:r>
          <w:rPr>
            <w:lang w:val="id_ID" w:bidi="id_ID"/>
          </w:rPr>
          <w:rPr>
            <w:color w:val="0000EE"/>
            <w:u w:val="single"/>
          </w:rPr>
          <w:t>13:16</w:t>
        </w:r>
      </w:hyperlink>
      <w:r>
        <w:rPr>
          <w:lang w:val="id_ID" w:bidi="id_ID"/>
        </w:rPr>
        <w:t xml:space="preserve">; </w:t>
      </w:r>
      <w:hyperlink r:id="rId188">
        <w:r>
          <w:rPr>
            <w:lang w:val="id_ID" w:bidi="id_ID"/>
          </w:rPr>
          <w:rPr>
            <w:color w:val="0000EE"/>
            <w:u w:val="single"/>
          </w:rPr>
          <w:t>15:5</w:t>
        </w:r>
      </w:hyperlink>
      <w:r>
        <w:rPr>
          <w:lang w:val="id_ID" w:bidi="id_ID"/>
        </w:rPr>
        <w:t xml:space="preserve">; </w:t>
      </w:r>
      <w:hyperlink r:id="rId189">
        <w:r>
          <w:rPr>
            <w:lang w:val="id_ID" w:bidi="id_ID"/>
          </w:rPr>
          <w:rPr>
            <w:color w:val="0000EE"/>
            <w:u w:val="single"/>
          </w:rPr>
          <w:t>17:4–6</w:t>
        </w:r>
      </w:hyperlink>
      <w:r>
        <w:rPr>
          <w:lang w:val="id_ID" w:bidi="id_ID"/>
        </w:rPr>
        <w:t xml:space="preserve">, </w:t>
      </w:r>
      <w:hyperlink r:id="rId190">
        <w:r>
          <w:rPr>
            <w:lang w:val="id_ID" w:bidi="id_ID"/>
          </w:rPr>
          <w:rPr>
            <w:color w:val="0000EE"/>
            <w:u w:val="single"/>
          </w:rPr>
          <w:t>16–20</w:t>
        </w:r>
      </w:hyperlink>
      <w:r>
        <w:rPr>
          <w:lang w:val="id_ID" w:bidi="id_ID"/>
        </w:rPr>
        <w:t xml:space="preserve">; </w:t>
      </w:r>
      <w:hyperlink r:id="rId191">
        <w:r>
          <w:rPr>
            <w:lang w:val="id_ID" w:bidi="id_ID"/>
          </w:rPr>
          <w:rPr>
            <w:color w:val="0000EE"/>
            <w:u w:val="single"/>
          </w:rPr>
          <w:t>22:17</w:t>
        </w:r>
      </w:hyperlink>
      <w:r>
        <w:rPr>
          <w:lang w:val="id_ID" w:bidi="id_ID"/>
        </w:rPr>
        <w:t>) dan bahwa dia akan menjadi saluran berkat bagi semua orang (</w:t>
      </w:r>
      <w:hyperlink r:id="rId192">
        <w:r>
          <w:rPr>
            <w:lang w:val="id_ID" w:bidi="id_ID"/>
          </w:rPr>
          <w:rPr>
            <w:color w:val="0000EE"/>
            <w:u w:val="single"/>
          </w:rPr>
          <w:t>Kej. 12:3</w:t>
        </w:r>
      </w:hyperlink>
      <w:r>
        <w:rPr>
          <w:lang w:val="id_ID" w:bidi="id_ID"/>
        </w:rPr>
        <w:t xml:space="preserve">; </w:t>
      </w:r>
      <w:hyperlink r:id="rId193">
        <w:r>
          <w:rPr>
            <w:lang w:val="id_ID" w:bidi="id_ID"/>
          </w:rPr>
          <w:rPr>
            <w:color w:val="0000EE"/>
            <w:u w:val="single"/>
          </w:rPr>
          <w:t>18:18</w:t>
        </w:r>
      </w:hyperlink>
      <w:r>
        <w:rPr>
          <w:lang w:val="id_ID" w:bidi="id_ID"/>
        </w:rPr>
        <w:t xml:space="preserve">; </w:t>
      </w:r>
      <w:hyperlink r:id="rId194">
        <w:r>
          <w:rPr>
            <w:lang w:val="id_ID" w:bidi="id_ID"/>
          </w:rPr>
          <w:rPr>
            <w:color w:val="0000EE"/>
            <w:u w:val="single"/>
          </w:rPr>
          <w:t>22:18</w:t>
        </w:r>
      </w:hyperlink>
      <w:r>
        <w:rPr>
          <w:lang w:val="id_ID" w:bidi="id_ID"/>
        </w:rPr>
        <w:t xml:space="preserve">; bdk. </w:t>
      </w:r>
      <w:hyperlink r:id="rId195">
        <w:r>
          <w:rPr>
            <w:lang w:val="id_ID" w:bidi="id_ID"/>
          </w:rPr>
          <w:rPr>
            <w:color w:val="0000EE"/>
            <w:u w:val="single"/>
          </w:rPr>
          <w:t>Yes. 55:3–5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4:14</w:t>
      </w:r>
      <w:r>
        <w:rPr>
          <w:lang w:val="id_ID" w:bidi="id_ID"/>
        </w:rPr>
      </w:r>
    </w:p>
    <w:p>
      <w:pPr/>
      <w:r>
        <w:rPr>
          <w:lang w:val="id_ID" w:bidi="id_ID"/>
        </w:rPr>
      </w:r>
      <w:r>
        <w:rPr>
          <w:lang w:val="id_ID" w:bidi="id_ID"/>
        </w:rPr>
        <w:t xml:space="preserve">maka sia-sialah iman (secara harfiah </w:t>
      </w:r>
      <w:r>
        <w:rPr>
          <w:i/>
          <w:lang w:val="id_ID" w:bidi="id_ID"/>
        </w:rPr>
        <w:t>iman dikosongkan</w:t>
      </w:r>
      <w:r>
        <w:rPr>
          <w:lang w:val="id_ID" w:bidi="id_ID"/>
        </w:rPr>
        <w:t>): Jika perbuatan ketaatan dapat menggantikan iman, maka "iman adalah sia-sia [kosong]", tidak ada kepentingannya lagi. Percaya kepada Allah berarti mengakui ketidaklayakan kita dan sepenuhnya bergantung pada kemurahan Allah.</w:t>
      </w:r>
      <w:r>
        <w:rPr>
          <w:lang w:val="id_ID" w:bidi="id_ID"/>
        </w:rPr>
      </w:r>
      <w:r>
        <w:rPr>
          <w:lang w:val="id_ID" w:bidi="id_ID"/>
        </w:rPr>
      </w:r>
    </w:p>
    <w:p>
      <w:pPr/>
      <w:r>
        <w:rPr>
          <w:lang w:val="id_ID" w:bidi="id_ID"/>
        </w:rPr>
      </w:r>
    </w:p>
    <w:p>
      <w:pPr>
        <w:pStyle w:val="Heading2"/>
      </w:pPr>
      <w:r>
        <w:rPr>
          <w:lang w:val="id_ID" w:bidi="id_ID"/>
        </w:rPr>
        <w:t>Roma 4:15</w:t>
      </w:r>
      <w:r>
        <w:rPr>
          <w:lang w:val="id_ID" w:bidi="id_ID"/>
        </w:rPr>
      </w:r>
    </w:p>
    <w:p>
      <w:pPr/>
      <w:r>
        <w:rPr>
          <w:lang w:val="id_ID" w:bidi="id_ID"/>
        </w:rPr>
      </w:r>
      <w:r>
        <w:rPr>
          <w:lang w:val="id_ID" w:bidi="id_ID"/>
        </w:rPr>
        <w:t xml:space="preserve">di mana tidak ada hukum Taurat, di situ tidak ada juga pelanggaran: Satu-satunya cara untuk menghindarkan diri dari melanggar hukum adalah dengan cara tidak memiliki hukum untuk dilanggar (secara harfiah </w:t>
      </w:r>
      <w:r>
        <w:rPr>
          <w:i/>
          <w:lang w:val="id_ID" w:bidi="id_ID"/>
        </w:rPr>
        <w:t>di mana tidak ada hukum, tidak ada pelanggaran</w:t>
      </w:r>
      <w:r>
        <w:rPr>
          <w:lang w:val="id_ID" w:bidi="id_ID"/>
        </w:rPr>
        <w:t xml:space="preserve">). Paulus selalu menggunakan kata "pelanggaran" untuk menunjukkan ketidakpatuhan terhadap perintah Allah yang jelas diketahui (lihat juga </w:t>
      </w:r>
      <w:hyperlink r:id="rId196">
        <w:r>
          <w:rPr>
            <w:lang w:val="id_ID" w:bidi="id_ID"/>
          </w:rPr>
          <w:rPr>
            <w:color w:val="0000EE"/>
            <w:u w:val="single"/>
          </w:rPr>
          <w:t>2:23</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198">
        <w:r>
          <w:rPr>
            <w:lang w:val="id_ID" w:bidi="id_ID"/>
          </w:rPr>
          <w:rPr>
            <w:color w:val="0000EE"/>
            <w:u w:val="single"/>
          </w:rPr>
          <w:t>Gal. 3:19</w:t>
        </w:r>
      </w:hyperlink>
      <w:r>
        <w:rPr>
          <w:lang w:val="id_ID" w:bidi="id_ID"/>
        </w:rPr>
        <w:t xml:space="preserve">; </w:t>
      </w:r>
      <w:hyperlink r:id="rId199">
        <w:r>
          <w:rPr>
            <w:lang w:val="id_ID" w:bidi="id_ID"/>
          </w:rPr>
          <w:rPr>
            <w:color w:val="0000EE"/>
            <w:u w:val="single"/>
          </w:rPr>
          <w:t>1Tim. 2:14</w:t>
        </w:r>
      </w:hyperlink>
      <w:r>
        <w:rPr>
          <w:lang w:val="id_ID" w:bidi="id_ID"/>
        </w:rPr>
        <w:t>). Pelanggaran hanya ada di mana peraturan (hukum Taurat) ada, itulah sebabnya peraturan selalu membawa hukuman. Hukum yang Allah berikan kepada bangsa Israel menetapkan persyaratan yang sangat terinci, yang membuat orang-orang lebih bertanggung jawab atas dosa daripada masa sebelumnya. Jadi ketika mereka tak terhindarkan melanggar hukum, Allah memberikan hukuman yang lebih berat kepada mereka.</w:t>
      </w:r>
      <w:r>
        <w:rPr>
          <w:lang w:val="id_ID" w:bidi="id_ID"/>
        </w:rPr>
      </w:r>
      <w:r>
        <w:rPr>
          <w:lang w:val="id_ID" w:bidi="id_ID"/>
        </w:rPr>
      </w:r>
    </w:p>
    <w:p>
      <w:pPr/>
      <w:r>
        <w:rPr>
          <w:lang w:val="id_ID" w:bidi="id_ID"/>
        </w:rPr>
      </w:r>
    </w:p>
    <w:p>
      <w:pPr>
        <w:pStyle w:val="Heading2"/>
      </w:pPr>
      <w:r>
        <w:rPr>
          <w:lang w:val="id_ID" w:bidi="id_ID"/>
        </w:rPr>
        <w:t>Roma 4:16</w:t>
      </w:r>
      <w:r>
        <w:rPr>
          <w:lang w:val="id_ID" w:bidi="id_ID"/>
        </w:rPr>
      </w:r>
    </w:p>
    <w:p>
      <w:pPr/>
      <w:r>
        <w:rPr>
          <w:lang w:val="id_ID" w:bidi="id_ID"/>
        </w:rPr>
      </w:r>
      <w:r>
        <w:rPr>
          <w:lang w:val="id_ID" w:bidi="id_ID"/>
        </w:rPr>
        <w:t xml:space="preserve">bukan hanya bagi mereka yang hidup dari hukum Taurat (secara harfiah </w:t>
      </w:r>
      <w:r>
        <w:rPr>
          <w:i/>
          <w:lang w:val="id_ID" w:bidi="id_ID"/>
        </w:rPr>
        <w:t>tidak hanya mereka yang di bawah hukum Musa</w:t>
      </w:r>
      <w:r>
        <w:rPr>
          <w:lang w:val="id_ID" w:bidi="id_ID"/>
        </w:rPr>
        <w:t xml:space="preserve">): Orang Yahudi adalah </w:t>
      </w:r>
      <w:r>
        <w:rPr>
          <w:i/>
          <w:lang w:val="id_ID" w:bidi="id_ID"/>
        </w:rPr>
        <w:t>di bawah hukum</w:t>
      </w:r>
      <w:r>
        <w:rPr>
          <w:lang w:val="id_ID" w:bidi="id_ID"/>
        </w:rPr>
        <w:t xml:space="preserve"> karena Perjanjian mereka dengan Allah mencakup Hukum Musa dan mereka harus hidup sesuai dengannya.</w:t>
      </w:r>
      <w:r>
        <w:rPr>
          <w:lang w:val="id_ID" w:bidi="id_ID"/>
        </w:rPr>
      </w:r>
      <w:r>
        <w:rPr>
          <w:lang w:val="id_ID" w:bidi="id_ID"/>
        </w:rPr>
      </w:r>
    </w:p>
    <w:p>
      <w:pPr/>
      <w:r>
        <w:rPr>
          <w:lang w:val="id_ID" w:bidi="id_ID"/>
        </w:rPr>
      </w:r>
    </w:p>
    <w:p>
      <w:pPr>
        <w:pStyle w:val="Heading2"/>
      </w:pPr>
      <w:r>
        <w:rPr>
          <w:lang w:val="id_ID" w:bidi="id_ID"/>
        </w:rPr>
        <w:t>Roma 4:24</w:t>
      </w:r>
      <w:r>
        <w:rPr>
          <w:lang w:val="id_ID" w:bidi="id_ID"/>
        </w:rPr>
      </w:r>
    </w:p>
    <w:p>
      <w:pPr/>
      <w:r>
        <w:rPr>
          <w:lang w:val="id_ID" w:bidi="id_ID"/>
        </w:rPr>
      </w:r>
      <w:r>
        <w:rPr>
          <w:lang w:val="id_ID" w:bidi="id_ID"/>
        </w:rPr>
        <w:t>telah membangkitkan Yesus .... dari antara orang mati</w:t>
      </w:r>
      <w:r>
        <w:rPr>
          <w:lang w:val="id_ID" w:bidi="id_ID"/>
        </w:rPr>
        <w:t>: Abraham mengalami kekuatan dari Allah sang Pemberi kehidupan lewat kelahiran putranya, Ishak. Umat Kristen menyaksikan hal ini dalam kebangkitan Yesus. Sepanjang sejarah, keselamatan hanya tersedia melalui iman kepada Allah, yang membuat dan menepati janji-janji-Nya.</w:t>
      </w:r>
      <w:r>
        <w:rPr>
          <w:lang w:val="id_ID" w:bidi="id_ID"/>
        </w:rPr>
      </w:r>
      <w:r>
        <w:rPr>
          <w:lang w:val="id_ID" w:bidi="id_ID"/>
        </w:rPr>
      </w:r>
    </w:p>
    <w:p>
      <w:pPr/>
      <w:r>
        <w:rPr>
          <w:lang w:val="id_ID" w:bidi="id_ID"/>
        </w:rPr>
      </w:r>
    </w:p>
    <w:p>
      <w:pPr>
        <w:pStyle w:val="Heading2"/>
      </w:pPr>
      <w:r>
        <w:rPr>
          <w:lang w:val="id_ID" w:bidi="id_ID"/>
        </w:rPr>
        <w:t>Roma 5:1</w:t>
      </w:r>
      <w:r>
        <w:rPr>
          <w:lang w:val="id_ID" w:bidi="id_ID"/>
        </w:rPr>
      </w:r>
    </w:p>
    <w:p>
      <w:pPr/>
      <w:r>
        <w:rPr>
          <w:lang w:val="id_ID" w:bidi="id_ID"/>
        </w:rPr>
      </w:r>
      <w:r>
        <w:rPr>
          <w:lang w:val="id_ID" w:bidi="id_ID"/>
        </w:rPr>
        <w:t>kita hidup dalam damai</w:t>
      </w:r>
      <w:r>
        <w:rPr>
          <w:lang w:val="id_ID" w:bidi="id_ID"/>
        </w:rPr>
        <w:t>: Dalam banyak manuskrip, kata kerja Yunani yang mendasari adalah dalam bentuk indikatif, seperti yang diterjemahkan di sini. Namun, beberapa manuskrip lainnya menggunakan bentuk subjungtif sebagai gantinya (</w:t>
      </w:r>
      <w:r>
        <w:rPr>
          <w:i/>
          <w:lang w:val="id_ID" w:bidi="id_ID"/>
        </w:rPr>
        <w:t>kiranya kita memiliki damai</w:t>
      </w:r>
      <w:r>
        <w:rPr>
          <w:lang w:val="id_ID" w:bidi="id_ID"/>
        </w:rPr>
        <w:t xml:space="preserve">). • Damai dengan Allah tidak hanya merujuk pada perasaan damai, tetapi pada situasi damai yang nyata. Ini adalah akhir dari permusuhan antara Allah dan manusia berdosa ketika mereka percaya kepada Yesus Kristus, serta keadaan berkat dan keselamatan yang Allah janjikan kepada umat-Nya pada akhirnya(lihat </w:t>
      </w:r>
      <w:hyperlink r:id="rId200">
        <w:r>
          <w:rPr>
            <w:lang w:val="id_ID" w:bidi="id_ID"/>
          </w:rPr>
          <w:rPr>
            <w:color w:val="0000EE"/>
            <w:u w:val="single"/>
          </w:rPr>
          <w:t>Yes. 9:6–7</w:t>
        </w:r>
      </w:hyperlink>
      <w:r>
        <w:rPr>
          <w:lang w:val="id_ID" w:bidi="id_ID"/>
        </w:rPr>
        <w:t xml:space="preserve">; </w:t>
      </w:r>
      <w:hyperlink r:id="rId201">
        <w:r>
          <w:rPr>
            <w:lang w:val="id_ID" w:bidi="id_ID"/>
          </w:rPr>
          <w:rPr>
            <w:color w:val="0000EE"/>
            <w:u w:val="single"/>
          </w:rPr>
          <w:t>52:7</w:t>
        </w:r>
      </w:hyperlink>
      <w:r>
        <w:rPr>
          <w:lang w:val="id_ID" w:bidi="id_ID"/>
        </w:rPr>
        <w:t xml:space="preserve">; </w:t>
      </w:r>
      <w:hyperlink r:id="rId202">
        <w:r>
          <w:rPr>
            <w:lang w:val="id_ID" w:bidi="id_ID"/>
          </w:rPr>
          <w:rPr>
            <w:color w:val="0000EE"/>
            <w:u w:val="single"/>
          </w:rPr>
          <w:t>Yeh. 34:25</w:t>
        </w:r>
      </w:hyperlink>
      <w:r>
        <w:rPr>
          <w:lang w:val="id_ID" w:bidi="id_ID"/>
        </w:rPr>
        <w:t xml:space="preserve">; </w:t>
      </w:r>
      <w:hyperlink r:id="rId28">
        <w:r>
          <w:rPr>
            <w:lang w:val="id_ID" w:bidi="id_ID"/>
          </w:rPr>
          <w:rPr>
            <w:color w:val="0000EE"/>
            <w:u w:val="single"/>
          </w:rPr>
          <w:t>Nah.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5:1–8.39</w:t>
      </w:r>
      <w:r>
        <w:rPr>
          <w:lang w:val="id_ID" w:bidi="id_ID"/>
        </w:rPr>
      </w:r>
    </w:p>
    <w:p>
      <w:pPr/>
      <w:r>
        <w:rPr>
          <w:lang w:val="id_ID" w:bidi="id_ID"/>
        </w:rPr>
      </w:r>
      <w:r>
        <w:rPr>
          <w:lang w:val="id_ID" w:bidi="id_ID"/>
        </w:rPr>
        <w:t>Paulus kini beralih dari Kabar Baik tentang bagaimana orang-orang memasuki hubungan dengan Allah ke jaminan dalam hubungan tersebut. Orang Kristen memiliki janji yang kuat dan tak tergoyahkan karena pekerjaan Allah dalam Kristus, kasih Allah bagi mereka, dan kuasa Roh Kudus. Tema ini membingkai pengajaran dari bab-bab ini (</w:t>
      </w:r>
      <w:hyperlink r:id="rId203">
        <w:r>
          <w:rPr>
            <w:lang w:val="id_ID" w:bidi="id_ID"/>
          </w:rPr>
          <w:rPr>
            <w:color w:val="0000EE"/>
            <w:u w:val="single"/>
          </w:rPr>
          <w:t>5:1–11</w:t>
        </w:r>
      </w:hyperlink>
      <w:r>
        <w:rPr>
          <w:lang w:val="id_ID" w:bidi="id_ID"/>
        </w:rPr>
        <w:t xml:space="preserve">; </w:t>
      </w:r>
      <w:hyperlink r:id="rId204">
        <w:r>
          <w:rPr>
            <w:lang w:val="id_ID" w:bidi="id_ID"/>
          </w:rPr>
          <w:rPr>
            <w:color w:val="0000EE"/>
            <w:u w:val="single"/>
          </w:rPr>
          <w:t>8:18–39</w:t>
        </w:r>
      </w:hyperlink>
      <w:r>
        <w:rPr>
          <w:lang w:val="id_ID" w:bidi="id_ID"/>
        </w:rPr>
        <w:t>) saat Paulus mendasarkan janji itu pada pemindahan orang percaya dari dunia Adam ke dunia Kristus (</w:t>
      </w:r>
      <w:hyperlink r:id="rId205">
        <w:r>
          <w:rPr>
            <w:lang w:val="id_ID" w:bidi="id_ID"/>
          </w:rPr>
          <w:rPr>
            <w:color w:val="0000EE"/>
            <w:u w:val="single"/>
          </w:rPr>
          <w:t>5:12–21</w:t>
        </w:r>
      </w:hyperlink>
      <w:r>
        <w:rPr>
          <w:lang w:val="id_ID" w:bidi="id_ID"/>
        </w:rPr>
        <w:t xml:space="preserve">). Tidak ada kekuatan—baik dosa (ch </w:t>
      </w:r>
      <w:hyperlink r:id="rId206">
        <w:r>
          <w:rPr>
            <w:lang w:val="id_ID" w:bidi="id_ID"/>
          </w:rPr>
          <w:rPr>
            <w:color w:val="0000EE"/>
            <w:u w:val="single"/>
          </w:rPr>
          <w:t>6</w:t>
        </w:r>
      </w:hyperlink>
      <w:r>
        <w:rPr>
          <w:lang w:val="id_ID" w:bidi="id_ID"/>
        </w:rPr>
        <w:t xml:space="preserve">), hukum (ch </w:t>
      </w:r>
      <w:hyperlink r:id="rId207">
        <w:r>
          <w:rPr>
            <w:lang w:val="id_ID" w:bidi="id_ID"/>
          </w:rPr>
          <w:rPr>
            <w:color w:val="0000EE"/>
            <w:u w:val="single"/>
          </w:rPr>
          <w:t>7</w:t>
        </w:r>
      </w:hyperlink>
      <w:r>
        <w:rPr>
          <w:lang w:val="id_ID" w:bidi="id_ID"/>
        </w:rPr>
        <w:t>), atau kematian (</w:t>
      </w:r>
      <w:hyperlink r:id="rId208">
        <w:r>
          <w:rPr>
            <w:lang w:val="id_ID" w:bidi="id_ID"/>
          </w:rPr>
          <w:rPr>
            <w:color w:val="0000EE"/>
            <w:u w:val="single"/>
          </w:rPr>
          <w:t>8:1–13</w:t>
        </w:r>
      </w:hyperlink>
      <w:r>
        <w:rPr>
          <w:lang w:val="id_ID" w:bidi="id_ID"/>
        </w:rPr>
        <w:t>)—“yang dapat memisahkan kita dari kasih Allah” (</w:t>
      </w:r>
      <w:hyperlink r:id="rId209">
        <w:r>
          <w:rPr>
            <w:lang w:val="id_ID" w:bidi="id_ID"/>
          </w:rPr>
          <w:rPr>
            <w:color w:val="0000EE"/>
            <w:u w:val="single"/>
          </w:rPr>
          <w:t>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5:2</w:t>
      </w:r>
      <w:r>
        <w:rPr>
          <w:lang w:val="id_ID" w:bidi="id_ID"/>
        </w:rPr>
      </w:r>
    </w:p>
    <w:p>
      <w:pPr/>
      <w:r>
        <w:rPr>
          <w:lang w:val="id_ID" w:bidi="id_ID"/>
        </w:rPr>
      </w:r>
      <w:r>
        <w:rPr>
          <w:lang w:val="id_ID" w:bidi="id_ID"/>
        </w:rPr>
        <w:t xml:space="preserve">dalam kasih karunia ini: Hak istimewa yang sebenarnya kita tidak layak menerimanya. Kasih karunia atau anugerah Allah (Yunani </w:t>
      </w:r>
      <w:r>
        <w:rPr>
          <w:i/>
          <w:lang w:val="id_ID" w:bidi="id_ID"/>
        </w:rPr>
        <w:t>charis</w:t>
      </w:r>
      <w:r>
        <w:rPr>
          <w:lang w:val="id_ID" w:bidi="id_ID"/>
        </w:rPr>
        <w:t xml:space="preserve">) digunakan Paulus untuk merangkum keadaan kita saat ini sebagai orang percaya. • Posisi kita saat ini menunjukkan bahwa anugerah Allah diperlukan sepanjang kehidupan Kristen, bukan hanya pada awalnya. • Menerima kemuliaan Allah menggambarkan isi dari pengharapan Kristen, yang diperkenalkan Paulus di sini dan dijelaskan lebih lengkap dalam </w:t>
      </w:r>
      <w:hyperlink r:id="rId210">
        <w:r>
          <w:rPr>
            <w:lang w:val="id_ID" w:bidi="id_ID"/>
          </w:rPr>
          <w:rPr>
            <w:color w:val="0000EE"/>
            <w:u w:val="single"/>
          </w:rPr>
          <w:t>8:18–30</w:t>
        </w:r>
      </w:hyperlink>
      <w:r>
        <w:rPr>
          <w:lang w:val="id_ID" w:bidi="id_ID"/>
        </w:rPr>
        <w:t xml:space="preserve">. Di balik penggunaan kata </w:t>
      </w:r>
      <w:r>
        <w:rPr>
          <w:i/>
          <w:lang w:val="id_ID" w:bidi="id_ID"/>
        </w:rPr>
        <w:t>kemuliaan</w:t>
      </w:r>
      <w:r>
        <w:rPr>
          <w:lang w:val="id_ID" w:bidi="id_ID"/>
        </w:rPr>
        <w:t xml:space="preserve"> oleh Paulus (Yunani doxa) terdapat kata Ibrani </w:t>
      </w:r>
      <w:r>
        <w:rPr>
          <w:i/>
          <w:lang w:val="id_ID" w:bidi="id_ID"/>
        </w:rPr>
        <w:t>kabod,</w:t>
      </w:r>
      <w:r>
        <w:rPr>
          <w:lang w:val="id_ID" w:bidi="id_ID"/>
        </w:rPr>
        <w:t xml:space="preserve"> yang menggambarkan keagungan dan kehadiran Allah yang luar biasa. Para nabi meramalkan suatu hari ketika kemuliaan Allah akan kembali untuk tinggal di tengah-tengah umat-Nya (lihat, misalnya, </w:t>
      </w:r>
      <w:hyperlink r:id="rId211">
        <w:r>
          <w:rPr>
            <w:lang w:val="id_ID" w:bidi="id_ID"/>
          </w:rPr>
          <w:rPr>
            <w:color w:val="0000EE"/>
            <w:u w:val="single"/>
          </w:rPr>
          <w:t>Yes. 60:1–2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5:3–4</w:t>
      </w:r>
      <w:r>
        <w:rPr>
          <w:lang w:val="id_ID" w:bidi="id_ID"/>
        </w:rPr>
      </w:r>
    </w:p>
    <w:p>
      <w:pPr/>
      <w:r>
        <w:rPr>
          <w:lang w:val="id_ID" w:bidi="id_ID"/>
        </w:rPr>
      </w:r>
      <w:r>
        <w:rPr>
          <w:lang w:val="id_ID" w:bidi="id_ID"/>
        </w:rPr>
        <w:t xml:space="preserve">Lihat juga </w:t>
      </w:r>
      <w:hyperlink r:id="rId212">
        <w:r>
          <w:rPr>
            <w:lang w:val="id_ID" w:bidi="id_ID"/>
          </w:rPr>
          <w:rPr>
            <w:color w:val="0000EE"/>
            <w:u w:val="single"/>
          </w:rPr>
          <w:t>Yak. 1:2–4</w:t>
        </w:r>
      </w:hyperlink>
      <w:r>
        <w:rPr>
          <w:lang w:val="id_ID" w:bidi="id_ID"/>
        </w:rPr>
        <w:t xml:space="preserve">; </w:t>
      </w:r>
      <w:hyperlink r:id="rId213">
        <w:r>
          <w:rPr>
            <w:lang w:val="id_ID" w:bidi="id_ID"/>
          </w:rPr>
          <w:rPr>
            <w:color w:val="0000EE"/>
            <w:u w:val="single"/>
          </w:rPr>
          <w:t>1Ptr. 1:6–7</w:t>
        </w:r>
      </w:hyperlink>
      <w:r>
        <w:rPr>
          <w:lang w:val="id_ID" w:bidi="id_ID"/>
        </w:rPr>
        <w:t>. Kesamaan dalam bagian-bagian ini menunjukkan ajaran Kristen awal yang sama di antara ketiga penulis ini.</w:t>
      </w:r>
      <w:r>
        <w:rPr>
          <w:lang w:val="id_ID" w:bidi="id_ID"/>
        </w:rPr>
      </w:r>
      <w:r>
        <w:rPr>
          <w:lang w:val="id_ID" w:bidi="id_ID"/>
        </w:rPr>
      </w:r>
    </w:p>
    <w:p>
      <w:pPr/>
      <w:r>
        <w:rPr>
          <w:lang w:val="id_ID" w:bidi="id_ID"/>
        </w:rPr>
      </w:r>
    </w:p>
    <w:p>
      <w:pPr>
        <w:pStyle w:val="Heading2"/>
      </w:pPr>
      <w:r>
        <w:rPr>
          <w:lang w:val="id_ID" w:bidi="id_ID"/>
        </w:rPr>
        <w:t>Roma 5:5</w:t>
      </w:r>
      <w:r>
        <w:rPr>
          <w:lang w:val="id_ID" w:bidi="id_ID"/>
        </w:rPr>
      </w:r>
    </w:p>
    <w:p>
      <w:pPr/>
      <w:r>
        <w:rPr>
          <w:lang w:val="id_ID" w:bidi="id_ID"/>
        </w:rPr>
      </w:r>
      <w:r>
        <w:rPr>
          <w:lang w:val="id_ID" w:bidi="id_ID"/>
        </w:rPr>
        <w:t xml:space="preserve">Pengharapan ini tidak akan mengecewakan (secara harfiah </w:t>
      </w:r>
      <w:r>
        <w:rPr>
          <w:i/>
          <w:lang w:val="id_ID" w:bidi="id_ID"/>
        </w:rPr>
        <w:t>tidak akan membuat malu</w:t>
      </w:r>
      <w:r>
        <w:rPr>
          <w:lang w:val="id_ID" w:bidi="id_ID"/>
        </w:rPr>
        <w:t xml:space="preserve">): Dalam Perjanjian Lama, malu kadang-kadang merujuk pada sebuah putusan negatif dari penghakiman Allah (misalnya, </w:t>
      </w:r>
      <w:hyperlink r:id="rId214">
        <w:r>
          <w:rPr>
            <w:lang w:val="id_ID" w:bidi="id_ID"/>
          </w:rPr>
          <w:rPr>
            <w:color w:val="0000EE"/>
            <w:u w:val="single"/>
          </w:rPr>
          <w:t>Yes. 28:16</w:t>
        </w:r>
      </w:hyperlink>
      <w:r>
        <w:rPr>
          <w:lang w:val="id_ID" w:bidi="id_ID"/>
        </w:rPr>
        <w:t xml:space="preserve">, dikutip dalam </w:t>
      </w:r>
      <w:hyperlink r:id="rId215">
        <w:r>
          <w:rPr>
            <w:lang w:val="id_ID" w:bidi="id_ID"/>
          </w:rPr>
          <w:rPr>
            <w:color w:val="0000EE"/>
            <w:u w:val="single"/>
          </w:rPr>
          <w:t>Rm. 9:33</w:t>
        </w:r>
      </w:hyperlink>
      <w:r>
        <w:rPr>
          <w:lang w:val="id_ID" w:bidi="id_ID"/>
        </w:rPr>
        <w:t xml:space="preserve">). • Dia telah memberikan kita Roh Kudus untuk memenuhi hati kita dengan kasih-Nya: Lihat </w:t>
      </w:r>
      <w:hyperlink r:id="rId124">
        <w:r>
          <w:rPr>
            <w:lang w:val="id_ID" w:bidi="id_ID"/>
          </w:rPr>
          <w:rPr>
            <w:color w:val="0000EE"/>
            <w:u w:val="single"/>
          </w:rPr>
          <w:t>Yer. 31:33–34</w:t>
        </w:r>
      </w:hyperlink>
      <w:r>
        <w:rPr>
          <w:lang w:val="id_ID" w:bidi="id_ID"/>
        </w:rPr>
        <w:t xml:space="preserve">; </w:t>
      </w:r>
      <w:hyperlink r:id="rId216">
        <w:r>
          <w:rPr>
            <w:lang w:val="id_ID" w:bidi="id_ID"/>
          </w:rPr>
          <w:rPr>
            <w:color w:val="0000EE"/>
            <w:u w:val="single"/>
          </w:rPr>
          <w:t>Kisah. 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5:6</w:t>
      </w:r>
      <w:r>
        <w:rPr>
          <w:lang w:val="id_ID" w:bidi="id_ID"/>
        </w:rPr>
      </w:r>
    </w:p>
    <w:p>
      <w:pPr/>
      <w:r>
        <w:rPr>
          <w:lang w:val="id_ID" w:bidi="id_ID"/>
        </w:rPr>
      </w:r>
      <w:r>
        <w:rPr>
          <w:lang w:val="id_ID" w:bidi="id_ID"/>
        </w:rPr>
        <w:t>Pada waktu yang tepat mungkin berarti bahwa Allah mengutus Kristus pada saat yang telah ditentukan dalam sejarah, atau bahwa kondisi kita yang benar-benar tak berdaya adalah saat yang tepat bagi Allah untuk menunjukkan kasih-Nya dengan mengutus Putra-Nya untuk kita.</w:t>
      </w:r>
      <w:r>
        <w:rPr>
          <w:lang w:val="id_ID" w:bidi="id_ID"/>
        </w:rPr>
      </w:r>
      <w:r>
        <w:rPr>
          <w:lang w:val="id_ID" w:bidi="id_ID"/>
        </w:rPr>
      </w:r>
    </w:p>
    <w:p>
      <w:pPr/>
      <w:r>
        <w:rPr>
          <w:lang w:val="id_ID" w:bidi="id_ID"/>
        </w:rPr>
      </w:r>
    </w:p>
    <w:p>
      <w:pPr>
        <w:pStyle w:val="Heading2"/>
      </w:pPr>
      <w:r>
        <w:rPr>
          <w:lang w:val="id_ID" w:bidi="id_ID"/>
        </w:rPr>
        <w:t>Roma 5:9</w:t>
      </w:r>
      <w:r>
        <w:rPr>
          <w:lang w:val="id_ID" w:bidi="id_ID"/>
        </w:rPr>
      </w:r>
    </w:p>
    <w:p>
      <w:pPr/>
      <w:r>
        <w:rPr>
          <w:lang w:val="id_ID" w:bidi="id_ID"/>
        </w:rPr>
      </w:r>
      <w:r>
        <w:rPr>
          <w:lang w:val="id_ID" w:bidi="id_ID"/>
        </w:rPr>
        <w:t>Darah Kristus merujuk pada korban kematian Yesus (</w:t>
      </w:r>
      <w:hyperlink r:id="rId55">
        <w:r>
          <w:rPr>
            <w:lang w:val="id_ID" w:bidi="id_ID"/>
          </w:rPr>
          <w:rPr>
            <w:color w:val="0000EE"/>
            <w:u w:val="single"/>
          </w:rPr>
          <w:t>3:25</w:t>
        </w:r>
      </w:hyperlink>
      <w:r>
        <w:rPr>
          <w:lang w:val="id_ID" w:bidi="id_ID"/>
        </w:rPr>
        <w:t xml:space="preserve">). Dalam Kitab Suci, </w:t>
      </w:r>
      <w:r>
        <w:rPr>
          <w:i/>
          <w:lang w:val="id_ID" w:bidi="id_ID"/>
        </w:rPr>
        <w:t>Darah</w:t>
      </w:r>
      <w:r>
        <w:rPr>
          <w:lang w:val="id_ID" w:bidi="id_ID"/>
        </w:rPr>
        <w:t xml:space="preserve"> adalah istilah untuk kematian yang kejam (</w:t>
      </w:r>
      <w:hyperlink r:id="rId217">
        <w:r>
          <w:rPr>
            <w:lang w:val="id_ID" w:bidi="id_ID"/>
          </w:rPr>
          <w:rPr>
            <w:color w:val="0000EE"/>
            <w:u w:val="single"/>
          </w:rPr>
          <w:t>Im. 17:11</w:t>
        </w:r>
      </w:hyperlink>
      <w:r>
        <w:rPr>
          <w:lang w:val="id_ID" w:bidi="id_ID"/>
        </w:rPr>
        <w:t xml:space="preserve">), terutama ketika kematian itu untuk menebus dosa. • </w:t>
      </w:r>
      <w:r>
        <w:rPr>
          <w:lang w:val="id_ID" w:bidi="id_ID"/>
        </w:rPr>
        <w:t>kita pasti akan diselamatkan dari murka Allah</w:t>
      </w:r>
      <w:r>
        <w:rPr>
          <w:lang w:val="id_ID" w:bidi="id_ID"/>
        </w:rPr>
        <w:t xml:space="preserve">: Paulus sering berbicara tentang keselamatan sebagai pembebasan akhir orang percaya dari murka Allah dan kesengsaraan hidup ini (lihat </w:t>
      </w:r>
      <w:hyperlink r:id="rId218">
        <w:r>
          <w:rPr>
            <w:lang w:val="id_ID" w:bidi="id_ID"/>
          </w:rPr>
          <w:rPr>
            <w:color w:val="0000EE"/>
            <w:u w:val="single"/>
          </w:rPr>
          <w:t>Rm.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5:10</w:t>
      </w:r>
      <w:r>
        <w:rPr>
          <w:lang w:val="id_ID" w:bidi="id_ID"/>
        </w:rPr>
      </w:r>
    </w:p>
    <w:p>
      <w:pPr/>
      <w:r>
        <w:rPr>
          <w:lang w:val="id_ID" w:bidi="id_ID"/>
        </w:rPr>
      </w:r>
      <w:r>
        <w:rPr>
          <w:lang w:val="id_ID" w:bidi="id_ID"/>
        </w:rPr>
        <w:t>diperdamaikan dengan Allah oleh kematian Anak-Nya</w:t>
      </w:r>
      <w:r>
        <w:rPr>
          <w:lang w:val="id_ID" w:bidi="id_ID"/>
        </w:rPr>
        <w:t>: Orang percaya telah mengambil bagian dalam kehidupan baru yang Kristus sediakan melalui kebangkitan-Nya (</w:t>
      </w:r>
      <w:hyperlink r:id="rId219">
        <w:r>
          <w:rPr>
            <w:lang w:val="id_ID" w:bidi="id_ID"/>
          </w:rPr>
          <w:rPr>
            <w:color w:val="0000EE"/>
            <w:u w:val="single"/>
          </w:rPr>
          <w:t>6:11</w:t>
        </w:r>
      </w:hyperlink>
      <w:r>
        <w:rPr>
          <w:lang w:val="id_ID" w:bidi="id_ID"/>
        </w:rPr>
        <w:t xml:space="preserve">). Melalui hubungan penting dengan Kristus ini, orang percaya juga akan terhindar dari murka Allah pada hari terakhir (lihat juga </w:t>
      </w:r>
      <w:hyperlink r:id="rId220">
        <w:r>
          <w:rPr>
            <w:lang w:val="id_ID" w:bidi="id_ID"/>
          </w:rPr>
          <w:rPr>
            <w:color w:val="0000EE"/>
            <w:u w:val="single"/>
          </w:rPr>
          <w:t>Kol.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5:12</w:t>
      </w:r>
      <w:r>
        <w:rPr>
          <w:lang w:val="id_ID" w:bidi="id_ID"/>
        </w:rPr>
      </w:r>
    </w:p>
    <w:p>
      <w:pPr/>
      <w:r>
        <w:rPr>
          <w:lang w:val="id_ID" w:bidi="id_ID"/>
        </w:rPr>
      </w:r>
      <w:r>
        <w:rPr>
          <w:lang w:val="id_ID" w:bidi="id_ID"/>
        </w:rPr>
        <w:t>Adam merujuk pada nama manusia pertama dan bisa juga merujuk pada kata dalam bahasa Ibrani yang berarti "manusia." Paulus menekankan solidaritas Adam dengan umat manusia. • Dosa telah masuk ke dalam dunia: Satu hal yang penting yang Paulus kaitkan pada tindakan ini, dan paralel yang dia buat antara dosa Adam dan tindakan ketaatan Kristus di atas salib, menunjukkan bahwa Paulus memandang Adam dan dosanya di Taman Eden sebagai fakta sejarah. • Semua orang telah berbuat dosa: Kematian bersifat universal karena dosa bersifat universal. Tidak jelas kapan atau bagaimana semua orang telah menjadi berdosa, tetapi Paulus kemudian mengaitkan penghukuman semua orang dengan dosa Adam, perwakilan mereka (</w:t>
      </w:r>
      <w:hyperlink r:id="rId221">
        <w:r>
          <w:rPr>
            <w:lang w:val="id_ID" w:bidi="id_ID"/>
          </w:rPr>
          <w:rPr>
            <w:color w:val="0000EE"/>
            <w:u w:val="single"/>
          </w:rPr>
          <w:t>5:18</w:t>
        </w:r>
      </w:hyperlink>
      <w:r>
        <w:rPr>
          <w:lang w:val="id_ID" w:bidi="id_ID"/>
        </w:rPr>
        <w:t>).</w:t>
      </w:r>
    </w:p>
    <w:p>
      <w:pPr/>
      <w:r>
        <w:rPr>
          <w:lang w:val="id_ID" w:bidi="id_ID"/>
        </w:rPr>
      </w:r>
      <w:r>
        <w:rPr>
          <w:lang w:val="id_ID" w:bidi="id_ID"/>
        </w:rPr>
        <w:t xml:space="preserve"> • Tradisi Yahudi terbagi dua mengenai hubungan antara dosa Adam dan dosa, serta kematian manusia pada umumnya. Beberapa teks menekankan suatu solidaritas antara Adam dan semua orang lainnya, seperti dalam hal "ketika Adam berdosa, kematian ditetapkan kepada mereka yang akan lahir" (</w:t>
      </w:r>
      <w:r>
        <w:rPr>
          <w:i/>
          <w:lang w:val="id_ID" w:bidi="id_ID"/>
        </w:rPr>
        <w:t>2 Barukh</w:t>
      </w:r>
      <w:r>
        <w:rPr>
          <w:lang w:val="id_ID" w:bidi="id_ID"/>
        </w:rPr>
        <w:t xml:space="preserve"> 23:4). Teks lain menegaskan bahwa orang-orang mengalami kematian karena dosa mereka sendiri: "Oleh karena itu, Adam bukanlah penyebabnya, kecuali hanya untuk dirinya sendiri, tetapi masing-masing dari kita telah menjadi Adam kita sendiri" (</w:t>
      </w:r>
      <w:r>
        <w:rPr>
          <w:i/>
          <w:lang w:val="id_ID" w:bidi="id_ID"/>
        </w:rPr>
        <w:t>2 Barukh</w:t>
      </w:r>
      <w:r>
        <w:rPr>
          <w:lang w:val="id_ID" w:bidi="id_ID"/>
        </w:rPr>
        <w:t xml:space="preserve"> 54:19).</w:t>
      </w:r>
      <w:r>
        <w:rPr>
          <w:lang w:val="id_ID" w:bidi="id_ID"/>
        </w:rPr>
      </w:r>
      <w:r>
        <w:rPr>
          <w:lang w:val="id_ID" w:bidi="id_ID"/>
        </w:rPr>
      </w:r>
    </w:p>
    <w:p>
      <w:pPr/>
      <w:r>
        <w:rPr>
          <w:lang w:val="id_ID" w:bidi="id_ID"/>
        </w:rPr>
      </w:r>
    </w:p>
    <w:p>
      <w:pPr>
        <w:pStyle w:val="Heading2"/>
      </w:pPr>
      <w:r>
        <w:rPr>
          <w:lang w:val="id_ID" w:bidi="id_ID"/>
        </w:rPr>
        <w:t>Roma 5:13–14</w:t>
      </w:r>
      <w:r>
        <w:rPr>
          <w:lang w:val="id_ID" w:bidi="id_ID"/>
        </w:rPr>
      </w:r>
    </w:p>
    <w:p>
      <w:pPr/>
      <w:r>
        <w:rPr>
          <w:lang w:val="id_ID" w:bidi="id_ID"/>
        </w:rPr>
      </w:r>
      <w:r>
        <w:rPr>
          <w:lang w:val="id_ID" w:bidi="id_ID"/>
        </w:rPr>
        <w:t>Paulus melanjutkan penjelasannya tentang "semua orang telah berdosa" (</w:t>
      </w:r>
      <w:hyperlink r:id="rId222">
        <w:r>
          <w:rPr>
            <w:lang w:val="id_ID" w:bidi="id_ID"/>
          </w:rPr>
          <w:rPr>
            <w:color w:val="0000EE"/>
            <w:u w:val="single"/>
          </w:rPr>
          <w:t>5:12</w:t>
        </w:r>
      </w:hyperlink>
      <w:r>
        <w:rPr>
          <w:lang w:val="id_ID" w:bidi="id_ID"/>
        </w:rPr>
        <w:t xml:space="preserve">) dengan menyatakan bahwa orang-orang yang hidup antara zaman Adam dan Musa tidak tunduk pada perintah khusus dari Allah. Oleh karena itu, hukuman mereka bukan hanya karena dosa mereka sendiri, tetapi juga karena kesatuan mereka dengan Adam, yang berdosa dengan melanggar suatu perintah Allah yang lugas/eksplisit. </w:t>
      </w:r>
      <w:r>
        <w:rPr>
          <w:lang w:val="id_ID" w:bidi="id_ID"/>
        </w:rPr>
      </w:r>
      <w:r>
        <w:rPr>
          <w:lang w:val="id_ID" w:bidi="id_ID"/>
        </w:rPr>
      </w:r>
    </w:p>
    <w:p>
      <w:pPr/>
      <w:r>
        <w:rPr>
          <w:lang w:val="id_ID" w:bidi="id_ID"/>
        </w:rPr>
      </w:r>
    </w:p>
    <w:p>
      <w:pPr>
        <w:pStyle w:val="Heading2"/>
      </w:pPr>
      <w:r>
        <w:rPr>
          <w:lang w:val="id_ID" w:bidi="id_ID"/>
        </w:rPr>
        <w:t>Roma 5:15</w:t>
      </w:r>
      <w:r>
        <w:rPr>
          <w:lang w:val="id_ID" w:bidi="id_ID"/>
        </w:rPr>
      </w:r>
    </w:p>
    <w:p>
      <w:pPr/>
      <w:r>
        <w:rPr>
          <w:lang w:val="id_ID" w:bidi="id_ID"/>
        </w:rPr>
      </w:r>
      <w:r>
        <w:rPr>
          <w:lang w:val="id_ID" w:bidi="id_ID"/>
        </w:rPr>
        <w:t xml:space="preserve">Paulus menggunakan kata banyak sebagai kontras dengan satu. </w:t>
      </w:r>
      <w:r>
        <w:rPr>
          <w:i/>
          <w:lang w:val="id_ID" w:bidi="id_ID"/>
        </w:rPr>
        <w:t>Banyak</w:t>
      </w:r>
      <w:r>
        <w:rPr>
          <w:lang w:val="id_ID" w:bidi="id_ID"/>
        </w:rPr>
        <w:t xml:space="preserve"> tidak selalu berarti </w:t>
      </w:r>
      <w:r>
        <w:rPr>
          <w:i/>
          <w:lang w:val="id_ID" w:bidi="id_ID"/>
        </w:rPr>
        <w:t>semua,</w:t>
      </w:r>
      <w:r>
        <w:rPr>
          <w:lang w:val="id_ID" w:bidi="id_ID"/>
        </w:rPr>
        <w:t xml:space="preserve"> tetapi dapat mencakup semua orang jika konteksnya mendukung hal tersebut. Jelas, banyak yang menderita kematian karena Adam mencakup setiap orang (lihat </w:t>
      </w:r>
      <w:hyperlink r:id="rId222">
        <w:r>
          <w:rPr>
            <w:lang w:val="id_ID" w:bidi="id_ID"/>
          </w:rPr>
          <w:rPr>
            <w:color w:val="0000EE"/>
            <w:u w:val="single"/>
          </w:rPr>
          <w:t>5:12</w:t>
        </w:r>
      </w:hyperlink>
      <w:r>
        <w:rPr>
          <w:lang w:val="id_ID" w:bidi="id_ID"/>
        </w:rPr>
        <w:t xml:space="preserve">), tetapi Paulus menjelaskan di tempat lain bahwa banyak yang menerima karunia pengampunan melalui Yesus Kristus, sayangnya, tidak mencakup semua orang (lihat </w:t>
      </w:r>
      <w:hyperlink r:id="rId22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5:17</w:t>
      </w:r>
      <w:r>
        <w:rPr>
          <w:lang w:val="id_ID" w:bidi="id_ID"/>
        </w:rPr>
      </w:r>
    </w:p>
    <w:p>
      <w:pPr/>
      <w:r>
        <w:rPr>
          <w:lang w:val="id_ID" w:bidi="id_ID"/>
        </w:rPr>
      </w:r>
      <w:r>
        <w:rPr>
          <w:lang w:val="id_ID" w:bidi="id_ID"/>
        </w:rPr>
        <w:t>Baik Adam maupun Yesus Kristus telah melakukan satu tindakan yang pengaruhnya meluas ke semua orang yang mereka wakili. Adam mewakili semua orang. Orang-orang harus menerima karunia kebenaran agar dapat diwakili oleh Kristus.</w:t>
      </w:r>
      <w:r>
        <w:rPr>
          <w:lang w:val="id_ID" w:bidi="id_ID"/>
        </w:rPr>
      </w:r>
      <w:r>
        <w:rPr>
          <w:lang w:val="id_ID" w:bidi="id_ID"/>
        </w:rPr>
      </w:r>
    </w:p>
    <w:p>
      <w:pPr/>
      <w:r>
        <w:rPr>
          <w:lang w:val="id_ID" w:bidi="id_ID"/>
        </w:rPr>
      </w:r>
    </w:p>
    <w:p>
      <w:pPr>
        <w:pStyle w:val="Heading2"/>
      </w:pPr>
      <w:r>
        <w:rPr>
          <w:lang w:val="id_ID" w:bidi="id_ID"/>
        </w:rPr>
        <w:t>Roma 5:18</w:t>
      </w:r>
      <w:r>
        <w:rPr>
          <w:lang w:val="id_ID" w:bidi="id_ID"/>
        </w:rPr>
      </w:r>
    </w:p>
    <w:p>
      <w:pPr/>
      <w:r>
        <w:rPr>
          <w:lang w:val="id_ID" w:bidi="id_ID"/>
        </w:rPr>
      </w:r>
      <w:r>
        <w:rPr>
          <w:lang w:val="id_ID" w:bidi="id_ID"/>
        </w:rPr>
        <w:t xml:space="preserve">Satu tindakan kebenaran dari Kristus merujuk pada kematian-Nya di kayu salib, sebuah tindakan benar karena Kristus memilih untuk mati demi ketaatan kepada kehendak Bapa (lihat </w:t>
      </w:r>
      <w:hyperlink r:id="rId224">
        <w:r>
          <w:rPr>
            <w:lang w:val="id_ID" w:bidi="id_ID"/>
          </w:rPr>
          <w:rPr>
            <w:color w:val="0000EE"/>
            <w:u w:val="single"/>
          </w:rPr>
          <w:t>Yoh. 10:18</w:t>
        </w:r>
      </w:hyperlink>
      <w:r>
        <w:rPr>
          <w:lang w:val="id_ID" w:bidi="id_ID"/>
        </w:rPr>
        <w:t xml:space="preserve">). • </w:t>
      </w:r>
      <w:r>
        <w:rPr>
          <w:lang w:val="id_ID" w:bidi="id_ID"/>
        </w:rPr>
        <w:t>semua orang beroleh pembenaran untuk hidup</w:t>
      </w:r>
      <w:r>
        <w:rPr>
          <w:lang w:val="id_ID" w:bidi="id_ID"/>
        </w:rPr>
        <w:t>: Paulus tidak mengajarkan bahwa semua orang akan mengalami hidup baru yang Kristus menangkan melalui kematian-Nya di kayu salib. Hidup baru tersedia untuk semua orang melalui Kristus, tetapi tidak semua orang mau menerimanya.</w:t>
      </w:r>
      <w:r>
        <w:rPr>
          <w:lang w:val="id_ID" w:bidi="id_ID"/>
        </w:rPr>
      </w:r>
      <w:r>
        <w:rPr>
          <w:lang w:val="id_ID" w:bidi="id_ID"/>
        </w:rPr>
      </w:r>
    </w:p>
    <w:p>
      <w:pPr/>
      <w:r>
        <w:rPr>
          <w:lang w:val="id_ID" w:bidi="id_ID"/>
        </w:rPr>
      </w:r>
    </w:p>
    <w:p>
      <w:pPr>
        <w:pStyle w:val="Heading2"/>
      </w:pPr>
      <w:r>
        <w:rPr>
          <w:lang w:val="id_ID" w:bidi="id_ID"/>
        </w:rPr>
        <w:t>Roma 5:20</w:t>
      </w:r>
      <w:r>
        <w:rPr>
          <w:lang w:val="id_ID" w:bidi="id_ID"/>
        </w:rPr>
      </w:r>
    </w:p>
    <w:p>
      <w:pPr/>
      <w:r>
        <w:rPr>
          <w:lang w:val="id_ID" w:bidi="id_ID"/>
        </w:rPr>
      </w:r>
      <w:r>
        <w:rPr>
          <w:lang w:val="id_ID" w:bidi="id_ID"/>
        </w:rPr>
        <w:t>Banyak orang Yahudi percaya bahwa pemberian hukum kepada Israel membalikkan atau mengurangi dampak negatif dari dosa Adam. Namun, Paulus mengatakan bahwa hukum Allah justru memperbesar dan menerangi dosa-dosa mereka.</w:t>
      </w:r>
      <w:r>
        <w:rPr>
          <w:lang w:val="id_ID" w:bidi="id_ID"/>
        </w:rPr>
      </w:r>
      <w:r>
        <w:rPr>
          <w:lang w:val="id_ID" w:bidi="id_ID"/>
        </w:rPr>
      </w:r>
    </w:p>
    <w:p>
      <w:pPr/>
      <w:r>
        <w:rPr>
          <w:lang w:val="id_ID" w:bidi="id_ID"/>
        </w:rPr>
      </w:r>
    </w:p>
    <w:p>
      <w:pPr>
        <w:pStyle w:val="Heading2"/>
      </w:pPr>
      <w:r>
        <w:rPr>
          <w:lang w:val="id_ID" w:bidi="id_ID"/>
        </w:rPr>
        <w:t>Roma 6:1</w:t>
      </w:r>
      <w:r>
        <w:rPr>
          <w:lang w:val="id_ID" w:bidi="id_ID"/>
        </w:rPr>
      </w:r>
    </w:p>
    <w:p>
      <w:pPr/>
      <w:r>
        <w:rPr>
          <w:lang w:val="id_ID" w:bidi="id_ID"/>
        </w:rPr>
      </w:r>
      <w:r>
        <w:rPr>
          <w:lang w:val="id_ID" w:bidi="id_ID"/>
        </w:rPr>
        <w:t>Jika demikian</w:t>
      </w:r>
      <w:r>
        <w:rPr>
          <w:lang w:val="id_ID" w:bidi="id_ID"/>
        </w:rPr>
        <w:t>: Karena Paulus baru saja menyatakan bahwa Allah melipatgandakan anugerah ketika dosa bertambah (</w:t>
      </w:r>
      <w:hyperlink r:id="rId225">
        <w:r>
          <w:rPr>
            <w:lang w:val="id_ID" w:bidi="id_ID"/>
          </w:rPr>
          <w:rPr>
            <w:color w:val="0000EE"/>
            <w:u w:val="single"/>
          </w:rPr>
          <w:t>5:20</w:t>
        </w:r>
      </w:hyperlink>
      <w:r>
        <w:rPr>
          <w:lang w:val="id_ID" w:bidi="id_ID"/>
        </w:rPr>
        <w:t>), dia tahu bahwa orang-orang akan bertanya-tanya apakah ini berarti bahwa dosa tidak penting dalam kehidupan Kristen.</w:t>
      </w:r>
      <w:r>
        <w:rPr>
          <w:lang w:val="id_ID" w:bidi="id_ID"/>
        </w:rPr>
      </w:r>
      <w:r>
        <w:rPr>
          <w:lang w:val="id_ID" w:bidi="id_ID"/>
        </w:rPr>
      </w:r>
    </w:p>
    <w:p>
      <w:pPr/>
      <w:r>
        <w:rPr>
          <w:lang w:val="id_ID" w:bidi="id_ID"/>
        </w:rPr>
      </w:r>
    </w:p>
    <w:p>
      <w:pPr>
        <w:pStyle w:val="Heading2"/>
      </w:pPr>
      <w:r>
        <w:rPr>
          <w:lang w:val="id_ID" w:bidi="id_ID"/>
        </w:rPr>
        <w:t>Roma 6:2</w:t>
      </w:r>
      <w:r>
        <w:rPr>
          <w:lang w:val="id_ID" w:bidi="id_ID"/>
        </w:rPr>
      </w:r>
    </w:p>
    <w:p>
      <w:pPr/>
      <w:r>
        <w:rPr>
          <w:lang w:val="id_ID" w:bidi="id_ID"/>
        </w:rPr>
      </w:r>
      <w:r>
        <w:rPr>
          <w:lang w:val="id_ID" w:bidi="id_ID"/>
        </w:rPr>
        <w:t xml:space="preserve">Kita telah mati bagi dosa: Seperti yang Paulus jelaskan dalam pasal </w:t>
      </w:r>
      <w:hyperlink r:id="rId226">
        <w:r>
          <w:rPr>
            <w:lang w:val="id_ID" w:bidi="id_ID"/>
          </w:rPr>
          <w:rPr>
            <w:color w:val="0000EE"/>
            <w:u w:val="single"/>
          </w:rPr>
          <w:t>6:3–10</w:t>
        </w:r>
      </w:hyperlink>
      <w:r>
        <w:rPr>
          <w:lang w:val="id_ID" w:bidi="id_ID"/>
        </w:rPr>
        <w:t>, hubungan baru kita dengan dosa dimungkinkan karena hubungan penting kita dengan kematian Yesus. Sama seperti kematian berarti memasuki keadaan baru sepenuhnya, hubungan kita dengan dosa sekarang berbeda karena kematian Kristus. Menjadi “mati terhadap dosa” tidak berarti sepenuhnya tidak peka terhadap dosa dan godaan—orang percaya masih terlibat dalam peperangan dengan dosa (</w:t>
      </w:r>
      <w:hyperlink r:id="rId227">
        <w:r>
          <w:rPr>
            <w:lang w:val="id_ID" w:bidi="id_ID"/>
          </w:rPr>
          <w:rPr>
            <w:color w:val="0000EE"/>
            <w:u w:val="single"/>
          </w:rPr>
          <w:t>6:12–14</w:t>
        </w:r>
      </w:hyperlink>
      <w:r>
        <w:rPr>
          <w:lang w:val="id_ID" w:bidi="id_ID"/>
        </w:rPr>
        <w:t>). Namun, orang Kristen tidak lagi harus hidup sebagai budak yang tak berdaya terhadap dosa; mereka dapat memilih untuk tidak berbuat dosa (</w:t>
      </w:r>
      <w:hyperlink r:id="rId228">
        <w:r>
          <w:rPr>
            <w:lang w:val="id_ID" w:bidi="id_ID"/>
          </w:rPr>
          <w:rPr>
            <w:color w:val="0000EE"/>
            <w:u w:val="single"/>
          </w:rPr>
          <w:t>6:6</w:t>
        </w:r>
      </w:hyperlink>
      <w:r>
        <w:rPr>
          <w:lang w:val="id_ID" w:bidi="id_ID"/>
        </w:rPr>
        <w:t xml:space="preserve">, </w:t>
      </w:r>
      <w:hyperlink r:id="rId229">
        <w:r>
          <w:rPr>
            <w:lang w:val="id_ID" w:bidi="id_ID"/>
          </w:rPr>
          <w:rPr>
            <w:color w:val="0000EE"/>
            <w:u w:val="single"/>
          </w:rPr>
          <w:t>14</w:t>
        </w:r>
      </w:hyperlink>
      <w:r>
        <w:rPr>
          <w:lang w:val="id_ID" w:bidi="id_ID"/>
        </w:rPr>
        <w:t xml:space="preserve">, </w:t>
      </w:r>
      <w:hyperlink r:id="rId230">
        <w:r>
          <w:rPr>
            <w:lang w:val="id_ID" w:bidi="id_ID"/>
          </w:rPr>
          <w:rPr>
            <w:color w:val="0000EE"/>
            <w:u w:val="single"/>
          </w:rPr>
          <w:t>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6:3</w:t>
      </w:r>
      <w:r>
        <w:rPr>
          <w:lang w:val="id_ID" w:bidi="id_ID"/>
        </w:rPr>
      </w:r>
    </w:p>
    <w:p>
      <w:pPr/>
      <w:r>
        <w:rPr>
          <w:lang w:val="id_ID" w:bidi="id_ID"/>
        </w:rPr>
      </w:r>
      <w:r>
        <w:rPr>
          <w:lang w:val="id_ID" w:bidi="id_ID"/>
        </w:rPr>
        <w:t xml:space="preserve">Baptisan adalah sakramen yang menandai peralihan ke dalam iman Kristen (lihat </w:t>
      </w:r>
      <w:hyperlink r:id="rId231">
        <w:r>
          <w:rPr>
            <w:lang w:val="id_ID" w:bidi="id_ID"/>
          </w:rPr>
          <w:rPr>
            <w:color w:val="0000EE"/>
            <w:u w:val="single"/>
          </w:rPr>
          <w:t>Kisah. 2:38</w:t>
        </w:r>
      </w:hyperlink>
      <w:r>
        <w:rPr>
          <w:lang w:val="id_ID" w:bidi="id_ID"/>
        </w:rPr>
        <w:t xml:space="preserve">, </w:t>
      </w:r>
      <w:hyperlink r:id="rId232">
        <w:r>
          <w:rPr>
            <w:lang w:val="id_ID" w:bidi="id_ID"/>
          </w:rPr>
          <w:rPr>
            <w:color w:val="0000EE"/>
            <w:u w:val="single"/>
          </w:rPr>
          <w:t>41</w:t>
        </w:r>
      </w:hyperlink>
      <w:r>
        <w:rPr>
          <w:lang w:val="id_ID" w:bidi="id_ID"/>
        </w:rPr>
        <w:t xml:space="preserve">). Sakramen ini kadang-kadang melambangkan seluruh pengalaman pertobatan, sehingga Paulus merujuk pada baptisan kudus sebagai sarana yang menyatukan orang percaya dengan Kristus dalam kematian dan kebangkitan-Nya (lihat juga </w:t>
      </w:r>
      <w:hyperlink r:id="rId233">
        <w:r>
          <w:rPr>
            <w:lang w:val="id_ID" w:bidi="id_ID"/>
          </w:rPr>
          <w:rPr>
            <w:color w:val="0000EE"/>
            <w:u w:val="single"/>
          </w:rPr>
          <w:t>Rm. 6:4</w:t>
        </w:r>
      </w:hyperlink>
      <w:r>
        <w:rPr>
          <w:lang w:val="id_ID" w:bidi="id_ID"/>
        </w:rPr>
        <w:t>). Namun, baptisan tidak memiliki nilai apapun jika tanpa iman.</w:t>
      </w:r>
      <w:r>
        <w:rPr>
          <w:lang w:val="id_ID" w:bidi="id_ID"/>
        </w:rPr>
      </w:r>
      <w:r>
        <w:rPr>
          <w:lang w:val="id_ID" w:bidi="id_ID"/>
        </w:rPr>
      </w:r>
    </w:p>
    <w:p>
      <w:pPr/>
      <w:r>
        <w:rPr>
          <w:lang w:val="id_ID" w:bidi="id_ID"/>
        </w:rPr>
      </w:r>
    </w:p>
    <w:p>
      <w:pPr>
        <w:pStyle w:val="Heading2"/>
      </w:pPr>
      <w:r>
        <w:rPr>
          <w:lang w:val="id_ID" w:bidi="id_ID"/>
        </w:rPr>
        <w:t>Roma 6:4</w:t>
      </w:r>
      <w:r>
        <w:rPr>
          <w:lang w:val="id_ID" w:bidi="id_ID"/>
        </w:rPr>
      </w:r>
    </w:p>
    <w:p>
      <w:pPr/>
      <w:r>
        <w:rPr>
          <w:lang w:val="id_ID" w:bidi="id_ID"/>
        </w:rPr>
      </w:r>
      <w:r>
        <w:rPr>
          <w:lang w:val="id_ID" w:bidi="id_ID"/>
        </w:rPr>
        <w:t>kita telah dikuburkan bersama-sama dengan Dia oleh baptisan dalam kematian</w:t>
      </w:r>
      <w:r>
        <w:rPr>
          <w:lang w:val="id_ID" w:bidi="id_ID"/>
        </w:rPr>
        <w:t xml:space="preserve">: Kekuatan orang percaya untuk mengatasi dosa dan kemampuan menjalani kehidupan baru berasal dari menempatkan diri pada kematian, penguburan, dan kebangkitan Kristus (lihat </w:t>
      </w:r>
      <w:hyperlink r:id="rId234">
        <w:r>
          <w:rPr>
            <w:lang w:val="id_ID" w:bidi="id_ID"/>
          </w:rPr>
          <w:rPr>
            <w:color w:val="0000EE"/>
            <w:u w:val="single"/>
          </w:rPr>
          <w:t>6:5</w:t>
        </w:r>
      </w:hyperlink>
      <w:r>
        <w:rPr>
          <w:lang w:val="id_ID" w:bidi="id_ID"/>
        </w:rPr>
        <w:t xml:space="preserve">, </w:t>
      </w:r>
      <w:hyperlink r:id="rId235">
        <w:r>
          <w:rPr>
            <w:lang w:val="id_ID" w:bidi="id_ID"/>
          </w:rPr>
          <w:rPr>
            <w:color w:val="0000EE"/>
            <w:u w:val="single"/>
          </w:rPr>
          <w:t>8</w:t>
        </w:r>
      </w:hyperlink>
      <w:r>
        <w:rPr>
          <w:lang w:val="id_ID" w:bidi="id_ID"/>
        </w:rPr>
        <w:t xml:space="preserve">). Dari perspektif Allah, kematian Yesus terhadap dosa (lihat </w:t>
      </w:r>
      <w:hyperlink r:id="rId236">
        <w:r>
          <w:rPr>
            <w:lang w:val="id_ID" w:bidi="id_ID"/>
          </w:rPr>
          <w:rPr>
            <w:color w:val="0000EE"/>
            <w:u w:val="single"/>
          </w:rPr>
          <w:t>6:10</w:t>
        </w:r>
      </w:hyperlink>
      <w:r>
        <w:rPr>
          <w:lang w:val="id_ID" w:bidi="id_ID"/>
        </w:rPr>
        <w:t>) adalah pengalaman kematian kita juga. Kebangkitan-Nya ke kehidupan baru berarti kita juga mulai menjalani kehidupan yang baru, dan di masa yang akan datang tubuh kita juga akan dibangkitkan.</w:t>
      </w:r>
      <w:r>
        <w:rPr>
          <w:lang w:val="id_ID" w:bidi="id_ID"/>
        </w:rPr>
      </w:r>
      <w:r>
        <w:rPr>
          <w:lang w:val="id_ID" w:bidi="id_ID"/>
        </w:rPr>
      </w:r>
    </w:p>
    <w:p>
      <w:pPr/>
      <w:r>
        <w:rPr>
          <w:lang w:val="id_ID" w:bidi="id_ID"/>
        </w:rPr>
      </w:r>
    </w:p>
    <w:p>
      <w:pPr>
        <w:pStyle w:val="Heading2"/>
      </w:pPr>
      <w:r>
        <w:rPr>
          <w:lang w:val="id_ID" w:bidi="id_ID"/>
        </w:rPr>
        <w:t>Roma 6:6</w:t>
      </w:r>
      <w:r>
        <w:rPr>
          <w:lang w:val="id_ID" w:bidi="id_ID"/>
        </w:rPr>
      </w:r>
    </w:p>
    <w:p>
      <w:pPr/>
      <w:r>
        <w:rPr>
          <w:lang w:val="id_ID" w:bidi="id_ID"/>
        </w:rPr>
      </w:r>
      <w:r>
        <w:rPr>
          <w:lang w:val="id_ID" w:bidi="id_ID"/>
        </w:rPr>
        <w:t>manusia lama kita</w:t>
      </w:r>
      <w:r>
        <w:rPr>
          <w:lang w:val="id_ID" w:bidi="id_ID"/>
        </w:rPr>
        <w:t>: "manusia lama" bukanlah sebuah sifat yang kita miliki atau hanya satu bagian dari siapa kita; itu mencerminkan siapa kita di dalam Adam. Semua manusia dilahirkan "di dalam Adam." Sebagai pewaris dosa dan kematian yang diwariskan olehnya ke dalam dunia (</w:t>
      </w:r>
      <w:hyperlink r:id="rId222">
        <w:r>
          <w:rPr>
            <w:lang w:val="id_ID" w:bidi="id_ID"/>
          </w:rPr>
          <w:rPr>
            <w:color w:val="0000EE"/>
            <w:u w:val="single"/>
          </w:rPr>
          <w:t>5:12</w:t>
        </w:r>
      </w:hyperlink>
      <w:r>
        <w:rPr>
          <w:lang w:val="id_ID" w:bidi="id_ID"/>
        </w:rPr>
        <w:t xml:space="preserve">), kita adalah budak dari kuasa dosa. Namun, sebagai orang-orang yang sekarang ada di dalam Kristus, kita telah mengalami penyaliban bersama Dia (lihat juga </w:t>
      </w:r>
      <w:hyperlink r:id="rId237">
        <w:r>
          <w:rPr>
            <w:lang w:val="id_ID" w:bidi="id_ID"/>
          </w:rPr>
          <w:rPr>
            <w:color w:val="0000EE"/>
            <w:u w:val="single"/>
          </w:rPr>
          <w:t>Gal. 2:20</w:t>
        </w:r>
      </w:hyperlink>
      <w:r>
        <w:rPr>
          <w:lang w:val="id_ID" w:bidi="id_ID"/>
        </w:rPr>
        <w:t>). Ketika Dia mati di kayu salib, kita juga mati terhadap dominasi kuasa dosa yang menguasai diri kita yang dahulu.</w:t>
      </w:r>
      <w:r>
        <w:rPr>
          <w:lang w:val="id_ID" w:bidi="id_ID"/>
        </w:rPr>
      </w:r>
      <w:r>
        <w:rPr>
          <w:lang w:val="id_ID" w:bidi="id_ID"/>
        </w:rPr>
      </w:r>
    </w:p>
    <w:p>
      <w:pPr/>
      <w:r>
        <w:rPr>
          <w:lang w:val="id_ID" w:bidi="id_ID"/>
        </w:rPr>
      </w:r>
    </w:p>
    <w:p>
      <w:pPr>
        <w:pStyle w:val="Heading2"/>
      </w:pPr>
      <w:r>
        <w:rPr>
          <w:lang w:val="id_ID" w:bidi="id_ID"/>
        </w:rPr>
        <w:t>Roma 6:8</w:t>
      </w:r>
      <w:r>
        <w:rPr>
          <w:lang w:val="id_ID" w:bidi="id_ID"/>
        </w:rPr>
      </w:r>
    </w:p>
    <w:p>
      <w:pPr/>
      <w:r>
        <w:rPr>
          <w:lang w:val="id_ID" w:bidi="id_ID"/>
        </w:rPr>
      </w:r>
      <w:r>
        <w:rPr>
          <w:lang w:val="id_ID" w:bidi="id_ID"/>
        </w:rPr>
        <w:t xml:space="preserve">Kita juga akan hidup bersama Dia, yang merujuk pada kebangkitan tubuh dengan Kristus (lihat </w:t>
      </w:r>
      <w:hyperlink r:id="rId234">
        <w:r>
          <w:rPr>
            <w:lang w:val="id_ID" w:bidi="id_ID"/>
          </w:rPr>
          <w:rPr>
            <w:color w:val="0000EE"/>
            <w:u w:val="single"/>
          </w:rPr>
          <w:t>6:5</w:t>
        </w:r>
      </w:hyperlink>
      <w:r>
        <w:rPr>
          <w:lang w:val="id_ID" w:bidi="id_ID"/>
        </w:rPr>
        <w:t>). Sementara orang percaya sudah dibangkitkan dengan Kristus secara rohani (</w:t>
      </w:r>
      <w:hyperlink r:id="rId238">
        <w:r>
          <w:rPr>
            <w:lang w:val="id_ID" w:bidi="id_ID"/>
          </w:rPr>
          <w:rPr>
            <w:color w:val="0000EE"/>
            <w:u w:val="single"/>
          </w:rPr>
          <w:t>Ef 2:5–6</w:t>
        </w:r>
      </w:hyperlink>
      <w:r>
        <w:rPr>
          <w:lang w:val="id_ID" w:bidi="id_ID"/>
        </w:rPr>
        <w:t xml:space="preserve">; </w:t>
      </w:r>
      <w:hyperlink r:id="rId239">
        <w:r>
          <w:rPr>
            <w:lang w:val="id_ID" w:bidi="id_ID"/>
          </w:rPr>
          <w:rPr>
            <w:color w:val="0000EE"/>
            <w:u w:val="single"/>
          </w:rPr>
          <w:t>Kol 2:13</w:t>
        </w:r>
      </w:hyperlink>
      <w:r>
        <w:rPr>
          <w:lang w:val="id_ID" w:bidi="id_ID"/>
        </w:rPr>
        <w:t>), kita juga akan dibangkitkan bersama Dia secara tubuh pada saat kedatangan-Nya dalam kemuliaan (</w:t>
      </w:r>
      <w:hyperlink r:id="rId240">
        <w:r>
          <w:rPr>
            <w:lang w:val="id_ID" w:bidi="id_ID"/>
          </w:rPr>
          <w:rPr>
            <w:color w:val="0000EE"/>
            <w:u w:val="single"/>
          </w:rPr>
          <w:t>2Kor. 4:14</w:t>
        </w:r>
      </w:hyperlink>
      <w:r>
        <w:rPr>
          <w:lang w:val="id_ID" w:bidi="id_ID"/>
        </w:rPr>
        <w:t xml:space="preserve">; </w:t>
      </w:r>
      <w:hyperlink r:id="rId241">
        <w:r>
          <w:rPr>
            <w:lang w:val="id_ID" w:bidi="id_ID"/>
          </w:rPr>
          <w:rPr>
            <w:color w:val="0000EE"/>
            <w:u w:val="single"/>
          </w:rPr>
          <w:t>Fil. 3:21</w:t>
        </w:r>
      </w:hyperlink>
      <w:r>
        <w:rPr>
          <w:lang w:val="id_ID" w:bidi="id_ID"/>
        </w:rPr>
        <w:t xml:space="preserve">; </w:t>
      </w:r>
      <w:hyperlink r:id="rId242">
        <w:r>
          <w:rPr>
            <w:lang w:val="id_ID" w:bidi="id_ID"/>
          </w:rPr>
          <w:rPr>
            <w:color w:val="0000EE"/>
            <w:u w:val="single"/>
          </w:rPr>
          <w:t>1Tes. 4:17</w:t>
        </w:r>
      </w:hyperlink>
      <w:r>
        <w:rPr>
          <w:lang w:val="id_ID" w:bidi="id_ID"/>
        </w:rPr>
        <w:t xml:space="preserve">; </w:t>
      </w:r>
      <w:hyperlink r:id="rId243">
        <w:r>
          <w:rPr>
            <w:lang w:val="id_ID" w:bidi="id_ID"/>
          </w:rPr>
          <w:rPr>
            <w:color w:val="0000EE"/>
            <w:u w:val="single"/>
          </w:rPr>
          <w:t>2Tim.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6:10</w:t>
      </w:r>
      <w:r>
        <w:rPr>
          <w:lang w:val="id_ID" w:bidi="id_ID"/>
        </w:rPr>
      </w:r>
    </w:p>
    <w:p>
      <w:pPr/>
      <w:r>
        <w:rPr>
          <w:lang w:val="id_ID" w:bidi="id_ID"/>
        </w:rPr>
      </w:r>
      <w:r>
        <w:rPr>
          <w:lang w:val="id_ID" w:bidi="id_ID"/>
        </w:rPr>
        <w:t>Sebab kematian-Nya adalah kematian terhadap dosa, satu kali dan untuk selama-lamanya</w:t>
      </w:r>
      <w:r>
        <w:rPr>
          <w:lang w:val="id_ID" w:bidi="id_ID"/>
        </w:rPr>
        <w:t>: Karena kita telah mati bersama Yesus (</w:t>
      </w:r>
      <w:hyperlink r:id="rId244">
        <w:r>
          <w:rPr>
            <w:lang w:val="id_ID" w:bidi="id_ID"/>
          </w:rPr>
          <w:rPr>
            <w:color w:val="0000EE"/>
            <w:u w:val="single"/>
          </w:rPr>
          <w:t>6:4–5</w:t>
        </w:r>
      </w:hyperlink>
      <w:r>
        <w:rPr>
          <w:lang w:val="id_ID" w:bidi="id_ID"/>
        </w:rPr>
        <w:t>), kita juga telah mati terhadap dosa (</w:t>
      </w:r>
      <w:hyperlink r:id="rId131">
        <w:r>
          <w:rPr>
            <w:lang w:val="id_ID" w:bidi="id_ID"/>
          </w:rPr>
          <w:rPr>
            <w:color w:val="0000EE"/>
            <w:u w:val="single"/>
          </w:rPr>
          <w:t>6:2</w:t>
        </w:r>
      </w:hyperlink>
      <w:r>
        <w:rPr>
          <w:lang w:val="id_ID" w:bidi="id_ID"/>
        </w:rPr>
        <w:t>). Yesus tidak pernah berada di bawah kuasa dosa seperti kita, karena Dia tidak memiliki sifat dosa dari Adam dan tidak pernah tunduk pada godaan (</w:t>
      </w:r>
      <w:hyperlink r:id="rId58">
        <w:r>
          <w:rPr>
            <w:lang w:val="id_ID" w:bidi="id_ID"/>
          </w:rPr>
          <w:rPr>
            <w:color w:val="0000EE"/>
            <w:u w:val="single"/>
          </w:rPr>
          <w:t>2Kor. 5:21</w:t>
        </w:r>
      </w:hyperlink>
      <w:r>
        <w:rPr>
          <w:lang w:val="id_ID" w:bidi="id_ID"/>
        </w:rPr>
        <w:t xml:space="preserve">; </w:t>
      </w:r>
      <w:hyperlink r:id="rId245">
        <w:r>
          <w:rPr>
            <w:lang w:val="id_ID" w:bidi="id_ID"/>
          </w:rPr>
          <w:rPr>
            <w:color w:val="0000EE"/>
            <w:u w:val="single"/>
          </w:rPr>
          <w:t>Ibr. 4:15</w:t>
        </w:r>
      </w:hyperlink>
      <w:r>
        <w:rPr>
          <w:lang w:val="id_ID" w:bidi="id_ID"/>
        </w:rPr>
        <w:t>). Namun, ketika Dia menjadi manusia, Dia memasuki arena di mana dosa berkuasa, dan Dia benar-benar rentan terhadap dosa.</w:t>
      </w:r>
      <w:r>
        <w:rPr>
          <w:lang w:val="id_ID" w:bidi="id_ID"/>
        </w:rPr>
      </w:r>
      <w:r>
        <w:rPr>
          <w:lang w:val="id_ID" w:bidi="id_ID"/>
        </w:rPr>
      </w:r>
    </w:p>
    <w:p>
      <w:pPr/>
      <w:r>
        <w:rPr>
          <w:lang w:val="id_ID" w:bidi="id_ID"/>
        </w:rPr>
      </w:r>
    </w:p>
    <w:p>
      <w:pPr>
        <w:pStyle w:val="Heading2"/>
      </w:pPr>
      <w:r>
        <w:rPr>
          <w:lang w:val="id_ID" w:bidi="id_ID"/>
        </w:rPr>
        <w:t>Roma 6:14</w:t>
      </w:r>
      <w:r>
        <w:rPr>
          <w:lang w:val="id_ID" w:bidi="id_ID"/>
        </w:rPr>
      </w:r>
    </w:p>
    <w:p>
      <w:pPr/>
      <w:r>
        <w:rPr>
          <w:lang w:val="id_ID" w:bidi="id_ID"/>
        </w:rPr>
      </w:r>
      <w:r>
        <w:rPr>
          <w:lang w:val="id_ID" w:bidi="id_ID"/>
        </w:rPr>
        <w:t>kamu tidak berada di bawah hukum Taurat</w:t>
      </w:r>
      <w:r>
        <w:rPr>
          <w:lang w:val="id_ID" w:bidi="id_ID"/>
        </w:rPr>
        <w:t xml:space="preserve">: Dengan kedatangan Mesias, zaman yang diatur oleh Hukum Musa telah berakhir (lihat </w:t>
      </w:r>
      <w:hyperlink r:id="rId246">
        <w:r>
          <w:rPr>
            <w:lang w:val="id_ID" w:bidi="id_ID"/>
          </w:rPr>
          <w:rPr>
            <w:color w:val="0000EE"/>
            <w:u w:val="single"/>
          </w:rPr>
          <w:t>Gal. 3:19–25</w:t>
        </w:r>
      </w:hyperlink>
      <w:r>
        <w:rPr>
          <w:lang w:val="id_ID" w:bidi="id_ID"/>
        </w:rPr>
        <w:t xml:space="preserve">). • Kamu berada di bawah kasih karunia Allah: Hubungan Allah dengan umat-Nya selalu ditandai oleh anugerah, tetapi anugerah mendominasi era baru di mana orang Kristen hidup dalam Kristus. Bdk. </w:t>
      </w:r>
      <w:hyperlink r:id="rId247">
        <w:r>
          <w:rPr>
            <w:lang w:val="id_ID" w:bidi="id_ID"/>
          </w:rPr>
          <w:rPr>
            <w:color w:val="0000EE"/>
            <w:u w:val="single"/>
          </w:rPr>
          <w:t>Yoh.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6:15</w:t>
      </w:r>
      <w:r>
        <w:rPr>
          <w:lang w:val="id_ID" w:bidi="id_ID"/>
        </w:rPr>
      </w:r>
    </w:p>
    <w:p>
      <w:pPr/>
      <w:r>
        <w:rPr>
          <w:lang w:val="id_ID" w:bidi="id_ID"/>
        </w:rPr>
      </w:r>
      <w:r>
        <w:rPr>
          <w:lang w:val="id_ID" w:bidi="id_ID"/>
        </w:rPr>
        <w:t>kita tidak berada di bawah hukum Taurat</w:t>
      </w:r>
      <w:r>
        <w:rPr>
          <w:lang w:val="id_ID" w:bidi="id_ID"/>
        </w:rPr>
        <w:t>: Hukum Musa adalah kuasa yang mengatur pada era Perjanjian Lama. Orang percaya sekarang hidup di bawah kuasa Kristus sendiri.</w:t>
      </w:r>
      <w:r>
        <w:rPr>
          <w:lang w:val="id_ID" w:bidi="id_ID"/>
        </w:rPr>
      </w:r>
      <w:r>
        <w:rPr>
          <w:lang w:val="id_ID" w:bidi="id_ID"/>
        </w:rPr>
      </w:r>
    </w:p>
    <w:p>
      <w:pPr/>
      <w:r>
        <w:rPr>
          <w:lang w:val="id_ID" w:bidi="id_ID"/>
        </w:rPr>
      </w:r>
    </w:p>
    <w:p>
      <w:pPr>
        <w:pStyle w:val="Heading2"/>
      </w:pPr>
      <w:r>
        <w:rPr>
          <w:lang w:val="id_ID" w:bidi="id_ID"/>
        </w:rPr>
        <w:t>Roma 6:16</w:t>
      </w:r>
      <w:r>
        <w:rPr>
          <w:lang w:val="id_ID" w:bidi="id_ID"/>
        </w:rPr>
      </w:r>
    </w:p>
    <w:p>
      <w:pPr/>
      <w:r>
        <w:rPr>
          <w:lang w:val="id_ID" w:bidi="id_ID"/>
        </w:rPr>
      </w:r>
      <w:r>
        <w:rPr>
          <w:lang w:val="id_ID" w:bidi="id_ID"/>
        </w:rPr>
        <w:t>hidup benar (Yunani dikaiosunē</w:t>
      </w:r>
      <w:r>
        <w:rPr>
          <w:i/>
          <w:lang w:val="id_ID" w:bidi="id_ID"/>
        </w:rPr>
        <w:t>,</w:t>
      </w:r>
      <w:r>
        <w:rPr>
          <w:lang w:val="id_ID" w:bidi="id_ID"/>
        </w:rPr>
        <w:t xml:space="preserve"> “kebenaran”): Dalam bagian pertama kitab Roma, Paulus menggunakan kata Yunani ini dalam konteks pengadilan, merujuk pada (1) tindakan Allah untuk menempatkan orang-orang dalam hubungan yang benar dengan-Nya atau (2) status benar yang dinikmati oleh orang percaya sebagai hasil dari pekerjaan Kristus (lihat, misalnya, </w:t>
      </w:r>
      <w:hyperlink r:id="rId157">
        <w:r>
          <w:rPr>
            <w:lang w:val="id_ID" w:bidi="id_ID"/>
          </w:rPr>
          <w:rPr>
            <w:color w:val="0000EE"/>
            <w:u w:val="single"/>
          </w:rPr>
          <w:t>1:17</w:t>
        </w:r>
      </w:hyperlink>
      <w:r>
        <w:rPr>
          <w:lang w:val="id_ID" w:bidi="id_ID"/>
        </w:rPr>
        <w:t xml:space="preserve">; </w:t>
      </w:r>
      <w:hyperlink r:id="rId248">
        <w:r>
          <w:rPr>
            <w:lang w:val="id_ID" w:bidi="id_ID"/>
          </w:rPr>
          <w:rPr>
            <w:color w:val="0000EE"/>
            <w:u w:val="single"/>
          </w:rPr>
          <w:t>3:21–22</w:t>
        </w:r>
      </w:hyperlink>
      <w:r>
        <w:rPr>
          <w:lang w:val="id_ID" w:bidi="id_ID"/>
        </w:rPr>
        <w:t xml:space="preserve">; </w:t>
      </w:r>
      <w:hyperlink r:id="rId177">
        <w:r>
          <w:rPr>
            <w:lang w:val="id_ID" w:bidi="id_ID"/>
          </w:rPr>
          <w:rPr>
            <w:color w:val="0000EE"/>
            <w:u w:val="single"/>
          </w:rPr>
          <w:t>4:3</w:t>
        </w:r>
      </w:hyperlink>
      <w:r>
        <w:rPr>
          <w:lang w:val="id_ID" w:bidi="id_ID"/>
        </w:rPr>
        <w:t xml:space="preserve">, </w:t>
      </w:r>
      <w:hyperlink r:id="rId249">
        <w:r>
          <w:rPr>
            <w:lang w:val="id_ID" w:bidi="id_ID"/>
          </w:rPr>
          <w:rPr>
            <w:color w:val="0000EE"/>
            <w:u w:val="single"/>
          </w:rPr>
          <w:t>5</w:t>
        </w:r>
      </w:hyperlink>
      <w:r>
        <w:rPr>
          <w:lang w:val="id_ID" w:bidi="id_ID"/>
        </w:rPr>
        <w:t>). Di sini, Paulus menggunakan kata yang sama seperti yang sering digunakan dalam Perjanjian Lama, yang berarti perilaku benar yang Allah tuntut dari umat-Nya.</w:t>
      </w:r>
      <w:r>
        <w:rPr>
          <w:lang w:val="id_ID" w:bidi="id_ID"/>
        </w:rPr>
      </w:r>
      <w:r>
        <w:rPr>
          <w:lang w:val="id_ID" w:bidi="id_ID"/>
        </w:rPr>
      </w:r>
    </w:p>
    <w:p>
      <w:pPr/>
      <w:r>
        <w:rPr>
          <w:lang w:val="id_ID" w:bidi="id_ID"/>
        </w:rPr>
      </w:r>
    </w:p>
    <w:p>
      <w:pPr>
        <w:pStyle w:val="Heading2"/>
      </w:pPr>
      <w:r>
        <w:rPr>
          <w:lang w:val="id_ID" w:bidi="id_ID"/>
        </w:rPr>
        <w:t>Roma 6:19</w:t>
      </w:r>
      <w:r>
        <w:rPr>
          <w:lang w:val="id_ID" w:bidi="id_ID"/>
        </w:rPr>
      </w:r>
    </w:p>
    <w:p>
      <w:pPr/>
      <w:r>
        <w:rPr>
          <w:lang w:val="id_ID" w:bidi="id_ID"/>
        </w:rPr>
      </w:r>
      <w:r>
        <w:rPr>
          <w:lang w:val="id_ID" w:bidi="id_ID"/>
        </w:rPr>
        <w:t xml:space="preserve">Paulus menggunakan kata Yunani sarx (sifat manusia, atau </w:t>
      </w:r>
      <w:r>
        <w:rPr>
          <w:i/>
          <w:lang w:val="id_ID" w:bidi="id_ID"/>
        </w:rPr>
        <w:t>daging</w:t>
      </w:r>
      <w:r>
        <w:rPr>
          <w:lang w:val="id_ID" w:bidi="id_ID"/>
        </w:rPr>
        <w:t>) untuk merujuk pada kelemahan dan kecenderungan berdosa yang menjadi ciri-ciri manusia. Paulus menggunakan ilustrasi perbudakan untuk menunjukkan hubungan antara sifat manusia dengan dosa.</w:t>
      </w:r>
      <w:r>
        <w:rPr>
          <w:lang w:val="id_ID" w:bidi="id_ID"/>
        </w:rPr>
      </w:r>
      <w:r>
        <w:rPr>
          <w:lang w:val="id_ID" w:bidi="id_ID"/>
        </w:rPr>
      </w:r>
    </w:p>
    <w:p>
      <w:pPr/>
      <w:r>
        <w:rPr>
          <w:lang w:val="id_ID" w:bidi="id_ID"/>
        </w:rPr>
      </w:r>
    </w:p>
    <w:p>
      <w:pPr>
        <w:pStyle w:val="Heading2"/>
      </w:pPr>
      <w:r>
        <w:rPr>
          <w:lang w:val="id_ID" w:bidi="id_ID"/>
        </w:rPr>
        <w:t>Roma 6:20</w:t>
      </w:r>
      <w:r>
        <w:rPr>
          <w:lang w:val="id_ID" w:bidi="id_ID"/>
        </w:rPr>
      </w:r>
    </w:p>
    <w:p>
      <w:pPr/>
      <w:r>
        <w:rPr>
          <w:lang w:val="id_ID" w:bidi="id_ID"/>
        </w:rPr>
      </w:r>
      <w:r>
        <w:rPr>
          <w:lang w:val="id_ID" w:bidi="id_ID"/>
        </w:rPr>
        <w:t>kamu bebas dari kebenaran</w:t>
      </w:r>
      <w:r>
        <w:rPr>
          <w:lang w:val="id_ID" w:bidi="id_ID"/>
        </w:rPr>
        <w:t>: mungkin maksud Paulus bahwa orang yang tidak percaya merasa tidak berkewajiban untuk menaati Allah atau merasa tidak mampu untuk melakukannya. Namun, kebebasan yang mereka banggakan sebenarnya justru membuat mereka menjadi budak dosa.</w:t>
      </w:r>
      <w:r>
        <w:rPr>
          <w:lang w:val="id_ID" w:bidi="id_ID"/>
        </w:rPr>
      </w:r>
      <w:r>
        <w:rPr>
          <w:lang w:val="id_ID" w:bidi="id_ID"/>
        </w:rPr>
      </w:r>
    </w:p>
    <w:p>
      <w:pPr/>
      <w:r>
        <w:rPr>
          <w:lang w:val="id_ID" w:bidi="id_ID"/>
        </w:rPr>
      </w:r>
    </w:p>
    <w:p>
      <w:pPr>
        <w:pStyle w:val="Heading2"/>
      </w:pPr>
      <w:r>
        <w:rPr>
          <w:lang w:val="id_ID" w:bidi="id_ID"/>
        </w:rPr>
        <w:t>Roma 6:21</w:t>
      </w:r>
      <w:r>
        <w:rPr>
          <w:lang w:val="id_ID" w:bidi="id_ID"/>
        </w:rPr>
      </w:r>
    </w:p>
    <w:p>
      <w:pPr/>
      <w:r>
        <w:rPr>
          <w:lang w:val="id_ID" w:bidi="id_ID"/>
        </w:rPr>
      </w:r>
      <w:r>
        <w:rPr>
          <w:i/>
          <w:lang w:val="id_ID" w:bidi="id_ID"/>
        </w:rPr>
        <w:t>kematian</w:t>
      </w:r>
      <w:r>
        <w:rPr>
          <w:lang w:val="id_ID" w:bidi="id_ID"/>
        </w:rPr>
        <w:t xml:space="preserve">: Sepanjang </w:t>
      </w:r>
      <w:hyperlink r:id="rId250">
        <w:r>
          <w:rPr>
            <w:lang w:val="id_ID" w:bidi="id_ID"/>
          </w:rPr>
          <w:rPr>
            <w:color w:val="0000EE"/>
            <w:u w:val="single"/>
          </w:rPr>
          <w:t>pasal 5–8</w:t>
        </w:r>
      </w:hyperlink>
      <w:r>
        <w:rPr>
          <w:lang w:val="id_ID" w:bidi="id_ID"/>
        </w:rPr>
        <w:t xml:space="preserve">, Paulus menggunakan istilah </w:t>
      </w:r>
      <w:r>
        <w:rPr>
          <w:i/>
          <w:lang w:val="id_ID" w:bidi="id_ID"/>
        </w:rPr>
        <w:t>kematian</w:t>
      </w:r>
      <w:r>
        <w:rPr>
          <w:lang w:val="id_ID" w:bidi="id_ID"/>
        </w:rPr>
        <w:t xml:space="preserve"> untuk menggambarkan konsekuensi dosa yang bersifat kekal (</w:t>
      </w:r>
      <w:hyperlink r:id="rId222">
        <w:r>
          <w:rPr>
            <w:lang w:val="id_ID" w:bidi="id_ID"/>
          </w:rPr>
          <w:rPr>
            <w:color w:val="0000EE"/>
            <w:u w:val="single"/>
          </w:rPr>
          <w:t>5:12</w:t>
        </w:r>
      </w:hyperlink>
      <w:r>
        <w:rPr>
          <w:lang w:val="id_ID" w:bidi="id_ID"/>
        </w:rPr>
        <w:t xml:space="preserve">, </w:t>
      </w:r>
      <w:hyperlink r:id="rId197">
        <w:r>
          <w:rPr>
            <w:lang w:val="id_ID" w:bidi="id_ID"/>
          </w:rPr>
          <w:rPr>
            <w:color w:val="0000EE"/>
            <w:u w:val="single"/>
          </w:rPr>
          <w:t>14</w:t>
        </w:r>
      </w:hyperlink>
      <w:r>
        <w:rPr>
          <w:lang w:val="id_ID" w:bidi="id_ID"/>
        </w:rPr>
        <w:t xml:space="preserve">, </w:t>
      </w:r>
      <w:hyperlink r:id="rId251">
        <w:r>
          <w:rPr>
            <w:lang w:val="id_ID" w:bidi="id_ID"/>
          </w:rPr>
          <w:rPr>
            <w:color w:val="0000EE"/>
            <w:u w:val="single"/>
          </w:rPr>
          <w:t>15</w:t>
        </w:r>
      </w:hyperlink>
      <w:r>
        <w:rPr>
          <w:lang w:val="id_ID" w:bidi="id_ID"/>
        </w:rPr>
        <w:t xml:space="preserve">, </w:t>
      </w:r>
      <w:hyperlink r:id="rId252">
        <w:r>
          <w:rPr>
            <w:lang w:val="id_ID" w:bidi="id_ID"/>
          </w:rPr>
          <w:rPr>
            <w:color w:val="0000EE"/>
            <w:u w:val="single"/>
          </w:rPr>
          <w:t>17</w:t>
        </w:r>
      </w:hyperlink>
      <w:r>
        <w:rPr>
          <w:lang w:val="id_ID" w:bidi="id_ID"/>
        </w:rPr>
        <w:t xml:space="preserve">, </w:t>
      </w:r>
      <w:hyperlink r:id="rId253">
        <w:r>
          <w:rPr>
            <w:lang w:val="id_ID" w:bidi="id_ID"/>
          </w:rPr>
          <w:rPr>
            <w:color w:val="0000EE"/>
            <w:u w:val="single"/>
          </w:rPr>
          <w:t>21</w:t>
        </w:r>
      </w:hyperlink>
      <w:r>
        <w:rPr>
          <w:lang w:val="id_ID" w:bidi="id_ID"/>
        </w:rPr>
        <w:t xml:space="preserve">; </w:t>
      </w:r>
      <w:hyperlink r:id="rId254">
        <w:r>
          <w:rPr>
            <w:lang w:val="id_ID" w:bidi="id_ID"/>
          </w:rPr>
          <w:rPr>
            <w:color w:val="0000EE"/>
            <w:u w:val="single"/>
          </w:rPr>
          <w:t>6:16</w:t>
        </w:r>
      </w:hyperlink>
      <w:r>
        <w:rPr>
          <w:lang w:val="id_ID" w:bidi="id_ID"/>
        </w:rPr>
        <w:t xml:space="preserve">, </w:t>
      </w:r>
      <w:hyperlink r:id="rId255">
        <w:r>
          <w:rPr>
            <w:lang w:val="id_ID" w:bidi="id_ID"/>
          </w:rPr>
          <w:rPr>
            <w:color w:val="0000EE"/>
            <w:u w:val="single"/>
          </w:rPr>
          <w:t>23</w:t>
        </w:r>
      </w:hyperlink>
      <w:r>
        <w:rPr>
          <w:lang w:val="id_ID" w:bidi="id_ID"/>
        </w:rPr>
        <w:t xml:space="preserve">; </w:t>
      </w:r>
      <w:hyperlink r:id="rId256">
        <w:r>
          <w:rPr>
            <w:lang w:val="id_ID" w:bidi="id_ID"/>
          </w:rPr>
          <w:rPr>
            <w:color w:val="0000EE"/>
            <w:u w:val="single"/>
          </w:rPr>
          <w:t>7:5</w:t>
        </w:r>
      </w:hyperlink>
      <w:r>
        <w:rPr>
          <w:lang w:val="id_ID" w:bidi="id_ID"/>
        </w:rPr>
        <w:t xml:space="preserve">, </w:t>
      </w:r>
      <w:hyperlink r:id="rId257">
        <w:r>
          <w:rPr>
            <w:lang w:val="id_ID" w:bidi="id_ID"/>
          </w:rPr>
          <w:rPr>
            <w:color w:val="0000EE"/>
            <w:u w:val="single"/>
          </w:rPr>
          <w:t>9–10</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258">
        <w:r>
          <w:rPr>
            <w:lang w:val="id_ID" w:bidi="id_ID"/>
          </w:rPr>
          <w:rPr>
            <w:color w:val="0000EE"/>
            <w:u w:val="single"/>
          </w:rPr>
          <w:t>24</w:t>
        </w:r>
      </w:hyperlink>
      <w:r>
        <w:rPr>
          <w:lang w:val="id_ID" w:bidi="id_ID"/>
        </w:rPr>
        <w:t xml:space="preserve">; </w:t>
      </w:r>
      <w:hyperlink r:id="rId259">
        <w:r>
          <w:rPr>
            <w:lang w:val="id_ID" w:bidi="id_ID"/>
          </w:rPr>
          <w:rPr>
            <w:color w:val="0000EE"/>
            <w:u w:val="single"/>
          </w:rPr>
          <w:t>8:2</w:t>
        </w:r>
      </w:hyperlink>
      <w:r>
        <w:rPr>
          <w:lang w:val="id_ID" w:bidi="id_ID"/>
        </w:rPr>
        <w:t xml:space="preserve">, </w:t>
      </w:r>
      <w:hyperlink r:id="rId260">
        <w:r>
          <w:rPr>
            <w:lang w:val="id_ID" w:bidi="id_ID"/>
          </w:rPr>
          <w:rPr>
            <w:color w:val="0000EE"/>
            <w:u w:val="single"/>
          </w:rPr>
          <w:t>6</w:t>
        </w:r>
      </w:hyperlink>
      <w:r>
        <w:rPr>
          <w:lang w:val="id_ID" w:bidi="id_ID"/>
        </w:rPr>
        <w:t xml:space="preserve">, </w:t>
      </w:r>
      <w:hyperlink r:id="rId261">
        <w:r>
          <w:rPr>
            <w:lang w:val="id_ID" w:bidi="id_ID"/>
          </w:rPr>
          <w:rPr>
            <w:color w:val="0000EE"/>
            <w:u w:val="single"/>
          </w:rPr>
          <w:t>13</w:t>
        </w:r>
      </w:hyperlink>
      <w:r>
        <w:rPr>
          <w:lang w:val="id_ID" w:bidi="id_ID"/>
        </w:rPr>
        <w:t>). Bahasa ini merujuk kembali pada peringatan Allah kepada Adam dan Hawa (</w:t>
      </w:r>
      <w:hyperlink r:id="rId262">
        <w:r>
          <w:rPr>
            <w:lang w:val="id_ID" w:bidi="id_ID"/>
          </w:rPr>
          <w:rPr>
            <w:color w:val="0000EE"/>
            <w:u w:val="single"/>
          </w:rPr>
          <w:t>Kej 2:17</w:t>
        </w:r>
      </w:hyperlink>
      <w:r>
        <w:rPr>
          <w:lang w:val="id_ID" w:bidi="id_ID"/>
        </w:rPr>
        <w:t>). Kematian ini bukanlah terutama merupakan kematian fisik; ini menunjuk kepada pemisahan dari persekutuan dengan Allah yang, jika tidak diubah melalui iman kepada Kristus, akan berlangsung selamanya.</w:t>
      </w:r>
      <w:r>
        <w:rPr>
          <w:lang w:val="id_ID" w:bidi="id_ID"/>
        </w:rPr>
      </w:r>
      <w:r>
        <w:rPr>
          <w:lang w:val="id_ID" w:bidi="id_ID"/>
        </w:rPr>
      </w:r>
    </w:p>
    <w:p>
      <w:pPr/>
      <w:r>
        <w:rPr>
          <w:lang w:val="id_ID" w:bidi="id_ID"/>
        </w:rPr>
      </w:r>
    </w:p>
    <w:p>
      <w:pPr>
        <w:pStyle w:val="Heading2"/>
      </w:pPr>
      <w:r>
        <w:rPr>
          <w:lang w:val="id_ID" w:bidi="id_ID"/>
        </w:rPr>
        <w:t>Roma 7:1</w:t>
      </w:r>
      <w:r>
        <w:rPr>
          <w:lang w:val="id_ID" w:bidi="id_ID"/>
        </w:rPr>
      </w:r>
    </w:p>
    <w:p>
      <w:pPr/>
      <w:r>
        <w:rPr>
          <w:lang w:val="id_ID" w:bidi="id_ID"/>
        </w:rPr>
      </w:r>
      <w:r>
        <w:rPr>
          <w:lang w:val="id_ID" w:bidi="id_ID"/>
        </w:rPr>
        <w:t xml:space="preserve">Baik orang Kristen Yahudi maupun banyak orang Kristen non-Yahudi sudah terbiasa dengan hukum. Orang Yahudi diajarkan Hukum Musa sejak lahir. Banyak orang non-Yahudi di gereja di Roma adalah orang yang takut akan Allah, yaitu orang non-Yahudi yang tertarik pada Yudaisme dan secara teratur menghadiri sinagoga. • </w:t>
      </w:r>
      <w:r>
        <w:rPr>
          <w:lang w:val="id_ID" w:bidi="id_ID"/>
        </w:rPr>
        <w:t>hukum berkuasa atas seseorang selama orang itu hidup</w:t>
      </w:r>
      <w:r>
        <w:rPr>
          <w:lang w:val="id_ID" w:bidi="id_ID"/>
        </w:rPr>
        <w:t>: Paulus mungkin sedang mengutip pepatah rabinik: “Jika seseorang sudah mati, dia bebas dari Taurat dan pemenuhan terhadap perintah-perintahnya” (</w:t>
      </w:r>
      <w:r>
        <w:rPr>
          <w:i/>
          <w:lang w:val="id_ID" w:bidi="id_ID"/>
        </w:rPr>
        <w:t>Babylonian Shabbat</w:t>
      </w:r>
      <w:r>
        <w:rPr>
          <w:lang w:val="id_ID" w:bidi="id_ID"/>
        </w:rPr>
        <w:t xml:space="preserve"> 30a; </w:t>
      </w:r>
      <w:r>
        <w:rPr>
          <w:i/>
          <w:lang w:val="id_ID" w:bidi="id_ID"/>
        </w:rPr>
        <w:t>baraita</w:t>
      </w:r>
      <w:r>
        <w:rPr>
          <w:lang w:val="id_ID" w:bidi="id_ID"/>
        </w:rPr>
        <w:t xml:space="preserve"> </w:t>
      </w:r>
      <w:r>
        <w:rPr>
          <w:i/>
          <w:lang w:val="id_ID" w:bidi="id_ID"/>
        </w:rPr>
        <w:t>Shabbat</w:t>
      </w:r>
      <w:r>
        <w:rPr>
          <w:lang w:val="id_ID" w:bidi="id_ID"/>
        </w:rPr>
        <w:t xml:space="preserve"> 151).</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lang w:val="id_ID" w:bidi="id_ID"/>
        </w:rPr>
        <w:t xml:space="preserve">Ayat-ayat ini bukanlah sebuah alegori, di mana setiap elemen cerita mengibaratkan atau bisa ditafsirkan menjadi suatu makna teologis. Paulus hanya menggunakan sebuah ilustrasi untuk menyampaikan dua pokok dasar: Kematian dapat membebaskan seseorang dari kewajiban terhadap hukum, dan kebebasan dari satu hubungan dapat memungkinkan seseorang untuk membangun sebuah hubungan yang baru. Paulus menerapkan ilustrasi ini dalam </w:t>
      </w:r>
      <w:hyperlink r:id="rId263">
        <w:r>
          <w:rPr>
            <w:lang w:val="id_ID" w:bidi="id_ID"/>
          </w:rPr>
          <w:rPr>
            <w:color w:val="0000EE"/>
            <w:u w:val="single"/>
          </w:rPr>
          <w:t>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7:4</w:t>
      </w:r>
      <w:r>
        <w:rPr>
          <w:lang w:val="id_ID" w:bidi="id_ID"/>
        </w:rPr>
      </w:r>
    </w:p>
    <w:p>
      <w:pPr/>
      <w:r>
        <w:rPr>
          <w:lang w:val="id_ID" w:bidi="id_ID"/>
        </w:rPr>
      </w:r>
      <w:r>
        <w:rPr>
          <w:lang w:val="id_ID" w:bidi="id_ID"/>
        </w:rPr>
        <w:t xml:space="preserve">Orang Kristen telah </w:t>
      </w:r>
      <w:r>
        <w:rPr>
          <w:i/>
          <w:lang w:val="id_ID" w:bidi="id_ID"/>
        </w:rPr>
        <w:t>mati bagi hukum Taurat</w:t>
      </w:r>
      <w:r>
        <w:rPr>
          <w:lang w:val="id_ID" w:bidi="id_ID"/>
        </w:rPr>
        <w:t xml:space="preserve"> dan oleh karena itu tidak lagi terikat padanya. Paulus sering merujuk pada Hukum Musa sebagai representasi dari rezim lama yaitu dosa dan kematian, tetapi melalui kesatuan dengan Kristus dalam kematiannya, orang percaya telah dibebaskan.</w:t>
      </w:r>
      <w:r>
        <w:rPr>
          <w:lang w:val="id_ID" w:bidi="id_ID"/>
        </w:rPr>
      </w:r>
      <w:r>
        <w:rPr>
          <w:lang w:val="id_ID" w:bidi="id_ID"/>
        </w:rPr>
      </w:r>
    </w:p>
    <w:p>
      <w:pPr/>
      <w:r>
        <w:rPr>
          <w:lang w:val="id_ID" w:bidi="id_ID"/>
        </w:rPr>
      </w:r>
    </w:p>
    <w:p>
      <w:pPr>
        <w:pStyle w:val="Heading2"/>
      </w:pPr>
      <w:r>
        <w:rPr>
          <w:lang w:val="id_ID" w:bidi="id_ID"/>
        </w:rPr>
        <w:t>Roma 7:5</w:t>
      </w:r>
      <w:r>
        <w:rPr>
          <w:lang w:val="id_ID" w:bidi="id_ID"/>
        </w:rPr>
      </w:r>
    </w:p>
    <w:p>
      <w:pPr/>
      <w:r>
        <w:rPr>
          <w:lang w:val="id_ID" w:bidi="id_ID"/>
        </w:rPr>
      </w:r>
      <w:r>
        <w:rPr>
          <w:i/>
          <w:lang w:val="id_ID" w:bidi="id_ID"/>
        </w:rPr>
        <w:t>daging</w:t>
      </w:r>
      <w:r>
        <w:rPr>
          <w:lang w:val="id_ID" w:bidi="id_ID"/>
        </w:rPr>
        <w:t xml:space="preserve">: Meskipun “daging” dapat merujuk pada tubuh manusia dalam arti netral (lihat </w:t>
      </w:r>
      <w:hyperlink r:id="rId35">
        <w:r>
          <w:rPr>
            <w:lang w:val="id_ID" w:bidi="id_ID"/>
          </w:rPr>
          <w:rPr>
            <w:color w:val="0000EE"/>
            <w:u w:val="single"/>
          </w:rPr>
          <w:t>8:3</w:t>
        </w:r>
      </w:hyperlink>
      <w:r>
        <w:rPr>
          <w:lang w:val="id_ID" w:bidi="id_ID"/>
        </w:rPr>
        <w:t xml:space="preserve">, yang berbicara tentang kedatangan Kristus “dalam daging”), Paulus lebih sering menggunakan kata tersebut secara negatif, untuk menunjukkan keberadaan manusia yang terpisah dari Allah. Hidup “dalam daging” berarti didominasi oleh dosa dan permusuhan terhadap Allah. • </w:t>
      </w:r>
      <w:r>
        <w:rPr>
          <w:lang w:val="id_ID" w:bidi="id_ID"/>
        </w:rPr>
        <w:t xml:space="preserve">hawa nafsu dosa, yang dirangsang oleh hukum Taurat: </w:t>
      </w:r>
      <w:r>
        <w:rPr>
          <w:lang w:val="id_ID" w:bidi="id_ID"/>
        </w:rPr>
        <w:t xml:space="preserve">hukum Taurat membangkitkan berbagai keinginan jahat ini. Hukum Allah adalah sesuatu yang baik dalam dirinya sendiri (lihat </w:t>
      </w:r>
      <w:hyperlink r:id="rId264">
        <w:r>
          <w:rPr>
            <w:lang w:val="id_ID" w:bidi="id_ID"/>
          </w:rPr>
          <w:rPr>
            <w:color w:val="0000EE"/>
            <w:u w:val="single"/>
          </w:rPr>
          <w:t>7:12</w:t>
        </w:r>
      </w:hyperlink>
      <w:r>
        <w:rPr>
          <w:lang w:val="id_ID" w:bidi="id_ID"/>
        </w:rPr>
        <w:t>), tetapi itu membangkitkan kecenderungan berbuat dosa dengan membangkitkan pemberontakan yang ada di hati manusia. Ketika kita memberontak melawan Allah, perintah-Nya membangkitkan dalam diri kita keinginan untuk melakukan yang berlawanan dengan apa yang Dia perintahkan.</w:t>
      </w:r>
      <w:r>
        <w:rPr>
          <w:lang w:val="id_ID" w:bidi="id_ID"/>
        </w:rPr>
      </w:r>
      <w:r>
        <w:rPr>
          <w:lang w:val="id_ID" w:bidi="id_ID"/>
        </w:rPr>
      </w:r>
    </w:p>
    <w:p>
      <w:pPr/>
      <w:r>
        <w:rPr>
          <w:lang w:val="id_ID" w:bidi="id_ID"/>
        </w:rPr>
      </w:r>
    </w:p>
    <w:p>
      <w:pPr>
        <w:pStyle w:val="Heading2"/>
      </w:pPr>
      <w:r>
        <w:rPr>
          <w:lang w:val="id_ID" w:bidi="id_ID"/>
        </w:rPr>
        <w:t>Roma 7:6</w:t>
      </w:r>
      <w:r>
        <w:rPr>
          <w:lang w:val="id_ID" w:bidi="id_ID"/>
        </w:rPr>
      </w:r>
    </w:p>
    <w:p>
      <w:pPr/>
      <w:r>
        <w:rPr>
          <w:lang w:val="id_ID" w:bidi="id_ID"/>
        </w:rPr>
      </w:r>
      <w:r>
        <w:rPr>
          <w:lang w:val="id_ID" w:bidi="id_ID"/>
        </w:rPr>
        <w:t xml:space="preserve">huruf hukum Taurat (secara harfiah </w:t>
      </w:r>
      <w:r>
        <w:rPr>
          <w:i/>
          <w:lang w:val="id_ID" w:bidi="id_ID"/>
        </w:rPr>
        <w:t>huruf itu</w:t>
      </w:r>
      <w:r>
        <w:rPr>
          <w:lang w:val="id_ID" w:bidi="id_ID"/>
        </w:rPr>
        <w:t xml:space="preserve">): Paulus menggunakan kata </w:t>
      </w:r>
      <w:r>
        <w:rPr>
          <w:i/>
          <w:lang w:val="id_ID" w:bidi="id_ID"/>
        </w:rPr>
        <w:t>huruf</w:t>
      </w:r>
      <w:r>
        <w:rPr>
          <w:lang w:val="id_ID" w:bidi="id_ID"/>
        </w:rPr>
        <w:t xml:space="preserve"> untuk merujuk pada hukum yang diukir pada loh batu dan terdiri dari </w:t>
      </w:r>
      <w:r>
        <w:rPr>
          <w:i/>
          <w:lang w:val="id_ID" w:bidi="id_ID"/>
        </w:rPr>
        <w:t>huruf-huruf</w:t>
      </w:r>
      <w:r>
        <w:rPr>
          <w:lang w:val="id_ID" w:bidi="id_ID"/>
        </w:rPr>
        <w:t xml:space="preserve"> (lihat </w:t>
      </w:r>
      <w:hyperlink r:id="rId265">
        <w:r>
          <w:rPr>
            <w:lang w:val="id_ID" w:bidi="id_ID"/>
          </w:rPr>
          <w:rPr>
            <w:color w:val="0000EE"/>
            <w:u w:val="single"/>
          </w:rPr>
          <w:t>2:29</w:t>
        </w:r>
      </w:hyperlink>
      <w:r>
        <w:rPr>
          <w:lang w:val="id_ID" w:bidi="id_ID"/>
        </w:rPr>
        <w:t xml:space="preserve">; </w:t>
      </w:r>
      <w:hyperlink r:id="rId266">
        <w:r>
          <w:rPr>
            <w:lang w:val="id_ID" w:bidi="id_ID"/>
          </w:rPr>
          <w:rPr>
            <w:color w:val="0000EE"/>
            <w:u w:val="single"/>
          </w:rPr>
          <w:t>2Kor.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7:7–25</w:t>
      </w:r>
      <w:r>
        <w:rPr>
          <w:lang w:val="id_ID" w:bidi="id_ID"/>
        </w:rPr>
      </w:r>
    </w:p>
    <w:p>
      <w:pPr/>
      <w:r>
        <w:rPr>
          <w:lang w:val="id_ID" w:bidi="id_ID"/>
        </w:rPr>
      </w:r>
      <w:r>
        <w:rPr>
          <w:lang w:val="id_ID" w:bidi="id_ID"/>
        </w:rPr>
        <w:t xml:space="preserve">Jika demikian </w:t>
      </w:r>
      <w:r>
        <w:rPr>
          <w:lang w:val="id_ID" w:bidi="id_ID"/>
        </w:rPr>
        <w:t xml:space="preserve">(lihat </w:t>
      </w:r>
      <w:r>
        <w:rPr>
          <w:lang w:val="id_ID" w:bidi="id_ID"/>
        </w:rPr>
        <w:t>catatan studi pada 6:1</w:t>
      </w:r>
      <w:r>
        <w:rPr>
          <w:lang w:val="id_ID" w:bidi="id_ID"/>
        </w:rPr>
        <w:t xml:space="preserve">): Paulus baru saja menyampaikan beberapa hal yang agak negatif tentang hukum Taurat, dan sekarang dia menjelaskan bahwa hukum Allah itu baik untuk mencegah anggapan bahwa hukum Taurat itu pada hakikatnya jahat </w:t>
      </w:r>
      <w:r>
        <w:rPr>
          <w:lang w:val="id_ID" w:bidi="id_ID"/>
        </w:rPr>
      </w:r>
      <w:r>
        <w:rPr>
          <w:lang w:val="id_ID" w:bidi="id_ID"/>
        </w:rPr>
      </w:r>
    </w:p>
    <w:p>
      <w:pPr/>
      <w:r>
        <w:rPr>
          <w:lang w:val="id_ID" w:bidi="id_ID"/>
        </w:rPr>
      </w:r>
    </w:p>
    <w:p>
      <w:pPr>
        <w:pStyle w:val="Heading2"/>
      </w:pPr>
      <w:r>
        <w:rPr>
          <w:lang w:val="id_ID" w:bidi="id_ID"/>
        </w:rPr>
        <w:t>Roma 7:8</w:t>
      </w:r>
      <w:r>
        <w:rPr>
          <w:lang w:val="id_ID" w:bidi="id_ID"/>
        </w:rPr>
      </w:r>
    </w:p>
    <w:p>
      <w:pPr/>
      <w:r>
        <w:rPr>
          <w:lang w:val="id_ID" w:bidi="id_ID"/>
        </w:rPr>
      </w:r>
      <w:r>
        <w:rPr>
          <w:lang w:val="id_ID" w:bidi="id_ID"/>
        </w:rPr>
        <w:t>dalam perintah itu dosa mendapat kesempatan</w:t>
      </w:r>
      <w:r>
        <w:rPr>
          <w:lang w:val="id_ID" w:bidi="id_ID"/>
        </w:rPr>
        <w:t xml:space="preserve">: Kata </w:t>
      </w:r>
      <w:r>
        <w:rPr>
          <w:i/>
          <w:lang w:val="id_ID" w:bidi="id_ID"/>
        </w:rPr>
        <w:t>kesempatan</w:t>
      </w:r>
      <w:r>
        <w:rPr>
          <w:lang w:val="id_ID" w:bidi="id_ID"/>
        </w:rPr>
        <w:t xml:space="preserve"> adalah istilah militer untuk posisi yang telah direbut di wilayah musuh yang sekarang menjadi basis operasi (lihat </w:t>
      </w:r>
      <w:hyperlink r:id="rId267">
        <w:r>
          <w:rPr>
            <w:lang w:val="id_ID" w:bidi="id_ID"/>
          </w:rPr>
          <w:rPr>
            <w:color w:val="0000EE"/>
            <w:u w:val="single"/>
          </w:rPr>
          <w:t>7:11</w:t>
        </w:r>
      </w:hyperlink>
      <w:r>
        <w:rPr>
          <w:lang w:val="id_ID" w:bidi="id_ID"/>
        </w:rPr>
        <w:t xml:space="preserve">). Dengan menyatakan tuntutan-tuntutan Allah, perintah-perintah tersebut membangkitkan pemberontakan dalam diri manusia yang berdosa. Perintah-perintah Allah menjadi kesempatan bagi dosa untuk mencapai tujuannya yang mematikan. • </w:t>
      </w:r>
      <w:r>
        <w:rPr>
          <w:lang w:val="id_ID" w:bidi="id_ID"/>
        </w:rPr>
        <w:t>sebab tanpa hukum Taurat dosa mati</w:t>
      </w:r>
      <w:r>
        <w:rPr>
          <w:lang w:val="id_ID" w:bidi="id_ID"/>
        </w:rPr>
        <w:t>: Hukum Taurat, dengan jelas menyatakan kehendak Allah, membuat orang-orang lebih bertanggung jawab daripada jika mereka tidak memilikinya. Hukum Musa tidak memecahkan masalah dosa Israel tetapi justru membukakan dan memperburuk dosa. Ini selalu menjadi akibat dari hukum Allah, dengan sendirinya, pada manusia yang berdosa.</w:t>
      </w:r>
      <w:r>
        <w:rPr>
          <w:lang w:val="id_ID" w:bidi="id_ID"/>
        </w:rPr>
      </w:r>
      <w:r>
        <w:rPr>
          <w:lang w:val="id_ID" w:bidi="id_ID"/>
        </w:rPr>
      </w:r>
    </w:p>
    <w:p>
      <w:pPr/>
      <w:r>
        <w:rPr>
          <w:lang w:val="id_ID" w:bidi="id_ID"/>
        </w:rPr>
      </w:r>
    </w:p>
    <w:p>
      <w:pPr>
        <w:pStyle w:val="Heading2"/>
      </w:pPr>
      <w:r>
        <w:rPr>
          <w:lang w:val="id_ID" w:bidi="id_ID"/>
        </w:rPr>
        <w:t>Roma 7:9</w:t>
      </w:r>
      <w:r>
        <w:rPr>
          <w:lang w:val="id_ID" w:bidi="id_ID"/>
        </w:rPr>
      </w:r>
    </w:p>
    <w:p>
      <w:pPr/>
      <w:r>
        <w:rPr>
          <w:lang w:val="id_ID" w:bidi="id_ID"/>
        </w:rPr>
      </w:r>
      <w:r>
        <w:rPr>
          <w:lang w:val="id_ID" w:bidi="id_ID"/>
        </w:rPr>
        <w:t xml:space="preserve">Dahulu, aku hidup tanpa hukum Taurat: Paulus mungkin merujuk pada masa kecilnya, sebelum dia memahami sepenuhnya tuntutan hukum Taurat. • </w:t>
      </w:r>
      <w:r>
        <w:rPr>
          <w:lang w:val="id_ID" w:bidi="id_ID"/>
        </w:rPr>
        <w:t>tetapi sesudah datang perintah itu</w:t>
      </w:r>
      <w:r>
        <w:rPr>
          <w:lang w:val="id_ID" w:bidi="id_ID"/>
        </w:rPr>
        <w:t>: Pengalaman Paulus dengan hukum Taurat saat dia tumbuh dewasa menggambarkan pengalaman setiap orang dengan hukum tersebut. Dengan hukum itu, kita memiliki tanggung jawab yang lebih besar kepada Allah, yang membuat kuasa dosa menjadi hidup, dan hasilnya adalah penghukuman yang lebih besar (</w:t>
      </w:r>
      <w:hyperlink r:id="rId268">
        <w:r>
          <w:rPr>
            <w:lang w:val="id_ID" w:bidi="id_ID"/>
          </w:rPr>
          <w:rPr>
            <w:color w:val="0000EE"/>
            <w:u w:val="single"/>
          </w:rPr>
          <w:t>7:10</w:t>
        </w:r>
      </w:hyperlink>
      <w:r>
        <w:rPr>
          <w:lang w:val="id_ID" w:bidi="id_ID"/>
        </w:rPr>
        <w:t xml:space="preserve">; lihat </w:t>
      </w:r>
      <w:hyperlink r:id="rId269">
        <w:r>
          <w:rPr>
            <w:lang w:val="id_ID" w:bidi="id_ID"/>
          </w:rPr>
          <w:rPr>
            <w:color w:val="0000EE"/>
            <w:u w:val="single"/>
          </w:rPr>
          <w:t>4:15</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22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7:10</w:t>
      </w:r>
      <w:r>
        <w:rPr>
          <w:lang w:val="id_ID" w:bidi="id_ID"/>
        </w:rPr>
      </w:r>
    </w:p>
    <w:p>
      <w:pPr/>
      <w:r>
        <w:rPr>
          <w:lang w:val="id_ID" w:bidi="id_ID"/>
        </w:rPr>
      </w:r>
      <w:r>
        <w:rPr>
          <w:lang w:val="id_ID" w:bidi="id_ID"/>
        </w:rPr>
        <w:t xml:space="preserve">perintah yang seharusnya membawa kepada hidup: Perjanjian Lama menjanjikan kehidupan yang diberkati dan sejahtera bagi mereka yang menaati hukum (misalnya, </w:t>
      </w:r>
      <w:hyperlink r:id="rId270">
        <w:r>
          <w:rPr>
            <w:lang w:val="id_ID" w:bidi="id_ID"/>
          </w:rPr>
          <w:rPr>
            <w:color w:val="0000EE"/>
            <w:u w:val="single"/>
          </w:rPr>
          <w:t>Im. 18:5</w:t>
        </w:r>
      </w:hyperlink>
      <w:r>
        <w:rPr>
          <w:lang w:val="id_ID" w:bidi="id_ID"/>
        </w:rPr>
        <w:t xml:space="preserve">, dikutip dalam </w:t>
      </w:r>
      <w:hyperlink r:id="rId271">
        <w:r>
          <w:rPr>
            <w:lang w:val="id_ID" w:bidi="id_ID"/>
          </w:rPr>
          <w:rPr>
            <w:color w:val="0000EE"/>
            <w:u w:val="single"/>
          </w:rPr>
          <w:t>Rm. 10:5</w:t>
        </w:r>
      </w:hyperlink>
      <w:r>
        <w:rPr>
          <w:lang w:val="id_ID" w:bidi="id_ID"/>
        </w:rPr>
        <w:t>). Namun, manusia mewarisi dari Adam kecenderungan kuat untuk berbuat dosa. Oleh karena itu, ketika perintah Allah datang kepada kita, kita tidak secara alami atau spontan menaatinya, melainkan menolak dan melanggarnya. Alih-alih membawa kehidupan, hukum Taurat hanya meneguhkan dan mennyatakan kondisi kita yang terhilang dan tak berdaya. Kita membutuhkan suatu perubahan hati yang tidak dapat diberikan oleh hukum Taurat.</w:t>
      </w:r>
      <w:r>
        <w:rPr>
          <w:lang w:val="id_ID" w:bidi="id_ID"/>
        </w:rPr>
      </w:r>
      <w:r>
        <w:rPr>
          <w:lang w:val="id_ID" w:bidi="id_ID"/>
        </w:rPr>
      </w:r>
    </w:p>
    <w:p>
      <w:pPr/>
      <w:r>
        <w:rPr>
          <w:lang w:val="id_ID" w:bidi="id_ID"/>
        </w:rPr>
      </w:r>
    </w:p>
    <w:p>
      <w:pPr>
        <w:pStyle w:val="Heading2"/>
      </w:pPr>
      <w:r>
        <w:rPr>
          <w:lang w:val="id_ID" w:bidi="id_ID"/>
        </w:rPr>
        <w:t>Roma 7:11</w:t>
      </w:r>
      <w:r>
        <w:rPr>
          <w:lang w:val="id_ID" w:bidi="id_ID"/>
        </w:rPr>
      </w:r>
    </w:p>
    <w:p>
      <w:pPr/>
      <w:r>
        <w:rPr>
          <w:lang w:val="id_ID" w:bidi="id_ID"/>
        </w:rPr>
      </w:r>
      <w:r>
        <w:rPr>
          <w:lang w:val="id_ID" w:bidi="id_ID"/>
        </w:rPr>
        <w:t xml:space="preserve">Dosa... menipu aku: Bahasanya mengingatkan pada </w:t>
      </w:r>
      <w:hyperlink r:id="rId272">
        <w:r>
          <w:rPr>
            <w:lang w:val="id_ID" w:bidi="id_ID"/>
          </w:rPr>
          <w:rPr>
            <w:color w:val="0000EE"/>
            <w:u w:val="single"/>
          </w:rPr>
          <w:t>Kej 3:13</w:t>
        </w:r>
      </w:hyperlink>
      <w:r>
        <w:rPr>
          <w:lang w:val="id_ID" w:bidi="id_ID"/>
        </w:rPr>
        <w:t>—Paulus mungkin memikirkan tentang Kejatuhan ke dalam dosa.</w:t>
      </w:r>
      <w:r>
        <w:rPr>
          <w:lang w:val="id_ID" w:bidi="id_ID"/>
        </w:rPr>
      </w:r>
      <w:r>
        <w:rPr>
          <w:lang w:val="id_ID" w:bidi="id_ID"/>
        </w:rPr>
      </w:r>
    </w:p>
    <w:p>
      <w:pPr/>
      <w:r>
        <w:rPr>
          <w:lang w:val="id_ID" w:bidi="id_ID"/>
        </w:rPr>
      </w:r>
    </w:p>
    <w:p>
      <w:pPr>
        <w:pStyle w:val="Heading2"/>
      </w:pPr>
      <w:r>
        <w:rPr>
          <w:lang w:val="id_ID" w:bidi="id_ID"/>
        </w:rPr>
        <w:t>Roma 7:17</w:t>
      </w:r>
      <w:r>
        <w:rPr>
          <w:lang w:val="id_ID" w:bidi="id_ID"/>
        </w:rPr>
      </w:r>
    </w:p>
    <w:p>
      <w:pPr/>
      <w:r>
        <w:rPr>
          <w:lang w:val="id_ID" w:bidi="id_ID"/>
        </w:rPr>
      </w:r>
      <w:r>
        <w:rPr>
          <w:lang w:val="id_ID" w:bidi="id_ID"/>
        </w:rPr>
        <w:t>bukan aku lagi yang memperbuatnya</w:t>
      </w:r>
      <w:r>
        <w:rPr>
          <w:lang w:val="id_ID" w:bidi="id_ID"/>
        </w:rPr>
        <w:t xml:space="preserve">: Paulus bukan sedang menghindari tanggung jawab atas dosanya (lihat juga </w:t>
      </w:r>
      <w:hyperlink r:id="rId273">
        <w:r>
          <w:rPr>
            <w:lang w:val="id_ID" w:bidi="id_ID"/>
          </w:rPr>
          <w:rPr>
            <w:color w:val="0000EE"/>
            <w:u w:val="single"/>
          </w:rPr>
          <w:t>7:20</w:t>
        </w:r>
      </w:hyperlink>
      <w:r>
        <w:rPr>
          <w:lang w:val="id_ID" w:bidi="id_ID"/>
        </w:rPr>
        <w:t>). Sebaliknya, dia menyatakan bahwa karena dia benar-benar ingin melakukan apa yang diperintahkan oleh hukum Taurat, pasti ada faktor lain yang menyebabkan dia bertindak sebaliknya. Faktor tersebut adalah dosa yang tinggal di dalam dirinya. Paulus merasakan suatu perbedaan antara kehendaknya dan tindakan-tindakannya.</w:t>
      </w:r>
      <w:r>
        <w:rPr>
          <w:lang w:val="id_ID" w:bidi="id_ID"/>
        </w:rPr>
      </w:r>
      <w:r>
        <w:rPr>
          <w:lang w:val="id_ID" w:bidi="id_ID"/>
        </w:rPr>
      </w:r>
    </w:p>
    <w:p>
      <w:pPr/>
      <w:r>
        <w:rPr>
          <w:lang w:val="id_ID" w:bidi="id_ID"/>
        </w:rPr>
      </w:r>
    </w:p>
    <w:p>
      <w:pPr>
        <w:pStyle w:val="Heading2"/>
      </w:pPr>
      <w:r>
        <w:rPr>
          <w:lang w:val="id_ID" w:bidi="id_ID"/>
        </w:rPr>
        <w:t>Roma 7:18</w:t>
      </w:r>
      <w:r>
        <w:rPr>
          <w:lang w:val="id_ID" w:bidi="id_ID"/>
        </w:rPr>
      </w:r>
    </w:p>
    <w:p>
      <w:pPr/>
      <w:r>
        <w:rPr>
          <w:lang w:val="id_ID" w:bidi="id_ID"/>
        </w:rPr>
      </w:r>
      <w:r>
        <w:rPr>
          <w:lang w:val="id_ID" w:bidi="id_ID"/>
        </w:rPr>
        <w:t xml:space="preserve">kehendak ... ada di dalam aku ... </w:t>
      </w:r>
      <w:r>
        <w:rPr>
          <w:lang w:val="id_ID" w:bidi="id_ID"/>
        </w:rPr>
        <w:t>bukan hal berbuat apa yang baik</w:t>
      </w:r>
      <w:r>
        <w:rPr>
          <w:lang w:val="id_ID" w:bidi="id_ID"/>
        </w:rPr>
        <w:t xml:space="preserve">: Lihat </w:t>
      </w:r>
      <w:r>
        <w:rPr>
          <w:lang w:val="id_ID" w:bidi="id_ID"/>
        </w:rPr>
        <w:t>catatan studi pada 6:19</w:t>
      </w:r>
      <w:r>
        <w:rPr>
          <w:lang w:val="id_ID" w:bidi="id_ID"/>
        </w:rPr>
        <w:t>. Frasa ini dapat merujuk pada keadaan Paulus sebelumnya sebagai orang yang belum ditebus atau merujuk pada salah satu bagian dari Paulus yang masih terikat pada dunia dan menolak taat kepada kehendak Allah.</w:t>
      </w:r>
      <w:r>
        <w:rPr>
          <w:lang w:val="id_ID" w:bidi="id_ID"/>
        </w:rPr>
      </w:r>
      <w:r>
        <w:rPr>
          <w:lang w:val="id_ID" w:bidi="id_ID"/>
        </w:rPr>
      </w:r>
    </w:p>
    <w:p>
      <w:pPr/>
      <w:r>
        <w:rPr>
          <w:lang w:val="id_ID" w:bidi="id_ID"/>
        </w:rPr>
      </w:r>
    </w:p>
    <w:p>
      <w:pPr>
        <w:pStyle w:val="Heading2"/>
      </w:pPr>
      <w:r>
        <w:rPr>
          <w:lang w:val="id_ID" w:bidi="id_ID"/>
        </w:rPr>
        <w:t>Roma 7:21</w:t>
      </w:r>
      <w:r>
        <w:rPr>
          <w:lang w:val="id_ID" w:bidi="id_ID"/>
        </w:rPr>
      </w:r>
    </w:p>
    <w:p>
      <w:pPr/>
      <w:r>
        <w:rPr>
          <w:lang w:val="id_ID" w:bidi="id_ID"/>
        </w:rPr>
      </w:r>
      <w:r>
        <w:rPr>
          <w:i/>
          <w:lang w:val="id_ID" w:bidi="id_ID"/>
        </w:rPr>
        <w:t>hukum ini</w:t>
      </w:r>
      <w:r>
        <w:rPr>
          <w:lang w:val="id_ID" w:bidi="id_ID"/>
        </w:rPr>
        <w:t>: Paulus merujuk pada kejadian yang teratur, seperti ketika kita berbicara tentang "hukum gravitasi." Perjuangan antara keinginan untuk melakukan yang benar dan malah melakukan yang salah mengungkapkan pola teratur yang beroperasi dalam bidang kehidupan manusia.</w:t>
      </w:r>
      <w:r>
        <w:rPr>
          <w:lang w:val="id_ID" w:bidi="id_ID"/>
        </w:rPr>
      </w:r>
      <w:r>
        <w:rPr>
          <w:lang w:val="id_ID" w:bidi="id_ID"/>
        </w:rPr>
      </w:r>
    </w:p>
    <w:p>
      <w:pPr/>
      <w:r>
        <w:rPr>
          <w:lang w:val="id_ID" w:bidi="id_ID"/>
        </w:rPr>
      </w:r>
    </w:p>
    <w:p>
      <w:pPr>
        <w:pStyle w:val="Heading2"/>
      </w:pPr>
      <w:r>
        <w:rPr>
          <w:lang w:val="id_ID" w:bidi="id_ID"/>
        </w:rPr>
        <w:t>Roma 7:22</w:t>
      </w:r>
      <w:r>
        <w:rPr>
          <w:lang w:val="id_ID" w:bidi="id_ID"/>
        </w:rPr>
      </w:r>
    </w:p>
    <w:p>
      <w:pPr/>
      <w:r>
        <w:rPr>
          <w:lang w:val="id_ID" w:bidi="id_ID"/>
        </w:rPr>
      </w:r>
      <w:r>
        <w:rPr>
          <w:i/>
          <w:lang w:val="id_ID" w:bidi="id_ID"/>
        </w:rPr>
        <w:t>di dalam batinku</w:t>
      </w:r>
      <w:r>
        <w:rPr>
          <w:lang w:val="id_ID" w:bidi="id_ID"/>
        </w:rPr>
        <w:t xml:space="preserve">: Orang-orang Yunani menggunakan ungkapan ini untuk menunjukkan bagian rohani atau yang bersifat kekal dari manusia (bandingkan </w:t>
      </w:r>
      <w:hyperlink r:id="rId274">
        <w:r>
          <w:rPr>
            <w:lang w:val="id_ID" w:bidi="id_ID"/>
          </w:rPr>
          <w:rPr>
            <w:color w:val="0000EE"/>
            <w:u w:val="single"/>
          </w:rPr>
          <w:t>2Kor. 4:16</w:t>
        </w:r>
      </w:hyperlink>
      <w:r>
        <w:rPr>
          <w:lang w:val="id_ID" w:bidi="id_ID"/>
        </w:rPr>
        <w:t xml:space="preserve">; </w:t>
      </w:r>
      <w:hyperlink r:id="rId275">
        <w:r>
          <w:rPr>
            <w:lang w:val="id_ID" w:bidi="id_ID"/>
          </w:rPr>
          <w:rPr>
            <w:color w:val="0000EE"/>
            <w:u w:val="single"/>
          </w:rPr>
          <w:t>Ef.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i/>
          <w:lang w:val="id_ID" w:bidi="id_ID"/>
        </w:rPr>
        <w:t>hukum lain... Hukum ini</w:t>
      </w:r>
      <w:r>
        <w:rPr>
          <w:lang w:val="id_ID" w:bidi="id_ID"/>
        </w:rPr>
        <w:t xml:space="preserve">: Paulus bermain dengan kata </w:t>
      </w:r>
      <w:r>
        <w:rPr>
          <w:i/>
          <w:lang w:val="id_ID" w:bidi="id_ID"/>
        </w:rPr>
        <w:t>hukum</w:t>
      </w:r>
      <w:r>
        <w:rPr>
          <w:lang w:val="id_ID" w:bidi="id_ID"/>
        </w:rPr>
        <w:t xml:space="preserve"> dalam ayat-ayat ini. Ada hukum lain yang berlawanan dengan hukum Allah (</w:t>
      </w:r>
      <w:hyperlink r:id="rId276">
        <w:r>
          <w:rPr>
            <w:lang w:val="id_ID" w:bidi="id_ID"/>
          </w:rPr>
          <w:rPr>
            <w:color w:val="0000EE"/>
            <w:u w:val="single"/>
          </w:rPr>
          <w:t>7:22</w:t>
        </w:r>
      </w:hyperlink>
      <w:r>
        <w:rPr>
          <w:lang w:val="id_ID" w:bidi="id_ID"/>
        </w:rPr>
        <w:t xml:space="preserve">), suatu </w:t>
      </w:r>
      <w:r>
        <w:rPr>
          <w:i/>
          <w:lang w:val="id_ID" w:bidi="id_ID"/>
        </w:rPr>
        <w:t>kekuatan/kuasa</w:t>
      </w:r>
      <w:r>
        <w:rPr>
          <w:lang w:val="id_ID" w:bidi="id_ID"/>
        </w:rPr>
        <w:t xml:space="preserve"> yang menghalangi Paulus untuk tunduk pada hukum Allah meskipun Paulus sendiri sepenuhnya setuju dengan hukum Allah itu.</w:t>
      </w:r>
      <w:r>
        <w:rPr>
          <w:lang w:val="id_ID" w:bidi="id_ID"/>
        </w:rPr>
      </w:r>
      <w:r>
        <w:rPr>
          <w:lang w:val="id_ID" w:bidi="id_ID"/>
        </w:rPr>
      </w:r>
    </w:p>
    <w:p>
      <w:pPr/>
      <w:r>
        <w:rPr>
          <w:lang w:val="id_ID" w:bidi="id_ID"/>
        </w:rPr>
      </w:r>
    </w:p>
    <w:p>
      <w:pPr>
        <w:pStyle w:val="Heading2"/>
      </w:pPr>
      <w:r>
        <w:rPr>
          <w:lang w:val="id_ID" w:bidi="id_ID"/>
        </w:rPr>
        <w:t>Roma 7:24</w:t>
      </w:r>
      <w:r>
        <w:rPr>
          <w:lang w:val="id_ID" w:bidi="id_ID"/>
        </w:rPr>
      </w:r>
    </w:p>
    <w:p>
      <w:pPr/>
      <w:r>
        <w:rPr>
          <w:lang w:val="id_ID" w:bidi="id_ID"/>
        </w:rPr>
      </w:r>
      <w:r>
        <w:rPr>
          <w:i/>
          <w:lang w:val="id_ID" w:bidi="id_ID"/>
        </w:rPr>
        <w:t>tubuh maut ini</w:t>
      </w:r>
      <w:r>
        <w:rPr>
          <w:lang w:val="id_ID" w:bidi="id_ID"/>
        </w:rPr>
        <w:t>: Artinya, kehidupan yang didominasi oleh dosa dan maut (kematian). Dosa begitu berkuasa sehingga mempengaruhi seluruh pribadi seseorang, terutama dalam interaksi kita di dunia fisik.</w:t>
      </w:r>
      <w:r>
        <w:rPr>
          <w:lang w:val="id_ID" w:bidi="id_ID"/>
        </w:rPr>
      </w:r>
      <w:r>
        <w:rPr>
          <w:lang w:val="id_ID" w:bidi="id_ID"/>
        </w:rPr>
      </w:r>
    </w:p>
    <w:p>
      <w:pPr/>
      <w:r>
        <w:rPr>
          <w:lang w:val="id_ID" w:bidi="id_ID"/>
        </w:rPr>
      </w:r>
    </w:p>
    <w:p>
      <w:pPr>
        <w:pStyle w:val="Heading2"/>
      </w:pPr>
      <w:r>
        <w:rPr>
          <w:lang w:val="id_ID" w:bidi="id_ID"/>
        </w:rPr>
        <w:t>Roma 8:1</w:t>
      </w:r>
      <w:r>
        <w:rPr>
          <w:lang w:val="id_ID" w:bidi="id_ID"/>
        </w:rPr>
      </w:r>
    </w:p>
    <w:p>
      <w:pPr/>
      <w:r>
        <w:rPr>
          <w:lang w:val="id_ID" w:bidi="id_ID"/>
        </w:rPr>
      </w:r>
      <w:r>
        <w:rPr>
          <w:lang w:val="id_ID" w:bidi="id_ID"/>
        </w:rPr>
        <w:t xml:space="preserve">Demikianlah sekarang tidak ada penghukuman: Paulus menyimpulkan dari argumen pasal </w:t>
      </w:r>
      <w:hyperlink r:id="rId277">
        <w:r>
          <w:rPr>
            <w:lang w:val="id_ID" w:bidi="id_ID"/>
          </w:rPr>
          <w:rPr>
            <w:color w:val="0000EE"/>
            <w:u w:val="single"/>
          </w:rPr>
          <w:t>5–7</w:t>
        </w:r>
      </w:hyperlink>
      <w:r>
        <w:rPr>
          <w:lang w:val="id_ID" w:bidi="id_ID"/>
        </w:rPr>
        <w:t xml:space="preserve"> bahwa baik dosa (pasal </w:t>
      </w:r>
      <w:hyperlink r:id="rId206">
        <w:r>
          <w:rPr>
            <w:lang w:val="id_ID" w:bidi="id_ID"/>
          </w:rPr>
          <w:rPr>
            <w:color w:val="0000EE"/>
            <w:u w:val="single"/>
          </w:rPr>
          <w:t>6</w:t>
        </w:r>
      </w:hyperlink>
      <w:r>
        <w:rPr>
          <w:lang w:val="id_ID" w:bidi="id_ID"/>
        </w:rPr>
        <w:t xml:space="preserve">) maupun hukum Taurat (pasal </w:t>
      </w:r>
      <w:hyperlink r:id="rId207">
        <w:r>
          <w:rPr>
            <w:lang w:val="id_ID" w:bidi="id_ID"/>
          </w:rPr>
          <w:rPr>
            <w:color w:val="0000EE"/>
            <w:u w:val="single"/>
          </w:rPr>
          <w:t>7</w:t>
        </w:r>
      </w:hyperlink>
      <w:r>
        <w:rPr>
          <w:lang w:val="id_ID" w:bidi="id_ID"/>
        </w:rPr>
        <w:t xml:space="preserve">) tidak dapat menghalangi orang percaya untuk memperoleh hidup kekal (pasal </w:t>
      </w:r>
      <w:hyperlink r:id="rId278">
        <w:r>
          <w:rPr>
            <w:lang w:val="id_ID" w:bidi="id_ID"/>
          </w:rPr>
          <w:rPr>
            <w:color w:val="0000EE"/>
            <w:u w:val="single"/>
          </w:rPr>
          <w:t>5</w:t>
        </w:r>
      </w:hyperlink>
      <w:r>
        <w:rPr>
          <w:lang w:val="id_ID" w:bidi="id_ID"/>
        </w:rPr>
        <w:t>). Paulus dengan penuh kemenangan menyatakan bahwa mereka yang menjadi milik Kristus Yesus tidak perlu takut akan dihukum karena dosa-dosa mereka.</w:t>
      </w:r>
      <w:r>
        <w:rPr>
          <w:lang w:val="id_ID" w:bidi="id_ID"/>
        </w:rPr>
      </w:r>
      <w:r>
        <w:rPr>
          <w:lang w:val="id_ID" w:bidi="id_ID"/>
        </w:rPr>
      </w:r>
    </w:p>
    <w:p>
      <w:pPr/>
      <w:r>
        <w:rPr>
          <w:lang w:val="id_ID" w:bidi="id_ID"/>
        </w:rPr>
      </w:r>
    </w:p>
    <w:p>
      <w:pPr>
        <w:pStyle w:val="Heading2"/>
      </w:pPr>
      <w:r>
        <w:rPr>
          <w:lang w:val="id_ID" w:bidi="id_ID"/>
        </w:rPr>
        <w:t>Roma 8:2</w:t>
      </w:r>
      <w:r>
        <w:rPr>
          <w:lang w:val="id_ID" w:bidi="id_ID"/>
        </w:rPr>
      </w:r>
    </w:p>
    <w:p>
      <w:pPr/>
      <w:r>
        <w:rPr>
          <w:lang w:val="id_ID" w:bidi="id_ID"/>
        </w:rPr>
      </w:r>
      <w:r>
        <w:rPr>
          <w:lang w:val="id_ID" w:bidi="id_ID"/>
        </w:rPr>
        <w:t>Roh, yang memberi hidup</w:t>
      </w:r>
      <w:r>
        <w:rPr>
          <w:lang w:val="id_ID" w:bidi="id_ID"/>
        </w:rPr>
        <w:t xml:space="preserve">: yaitu kuasa (harfiah </w:t>
      </w:r>
      <w:r>
        <w:rPr>
          <w:i/>
          <w:lang w:val="id_ID" w:bidi="id_ID"/>
        </w:rPr>
        <w:t>hukum</w:t>
      </w:r>
      <w:r>
        <w:rPr>
          <w:lang w:val="id_ID" w:bidi="id_ID"/>
        </w:rPr>
        <w:t xml:space="preserve">) Roh Kudus yang memberi kehidupan. Istilah </w:t>
      </w:r>
      <w:r>
        <w:rPr>
          <w:i/>
          <w:lang w:val="id_ID" w:bidi="id_ID"/>
        </w:rPr>
        <w:t>kuasa</w:t>
      </w:r>
      <w:r>
        <w:rPr>
          <w:lang w:val="id_ID" w:bidi="id_ID"/>
        </w:rPr>
        <w:t xml:space="preserve"> atau </w:t>
      </w:r>
      <w:r>
        <w:rPr>
          <w:i/>
          <w:lang w:val="id_ID" w:bidi="id_ID"/>
        </w:rPr>
        <w:t>hukum</w:t>
      </w:r>
      <w:r>
        <w:rPr>
          <w:lang w:val="id_ID" w:bidi="id_ID"/>
        </w:rPr>
        <w:t xml:space="preserve"> bisa merujuk pada Hukum Musa, yang dapat digunakan oleh Roh untuk menghasilkan kehidupan. Namun, karena Paulus tidak menggambarkan hukum sebagai entitas yang memberi kehidupan, “hukum” di sini, seperti dalam </w:t>
      </w:r>
      <w:hyperlink r:id="rId279">
        <w:r>
          <w:rPr>
            <w:lang w:val="id_ID" w:bidi="id_ID"/>
          </w:rPr>
          <w:rPr>
            <w:color w:val="0000EE"/>
            <w:u w:val="single"/>
          </w:rPr>
          <w:t>7:23</w:t>
        </w:r>
      </w:hyperlink>
      <w:r>
        <w:rPr>
          <w:lang w:val="id_ID" w:bidi="id_ID"/>
        </w:rPr>
        <w:t xml:space="preserve">, mungkin berarti </w:t>
      </w:r>
      <w:r>
        <w:rPr>
          <w:i/>
          <w:lang w:val="id_ID" w:bidi="id_ID"/>
        </w:rPr>
        <w:t>prinsip</w:t>
      </w:r>
      <w:r>
        <w:rPr>
          <w:lang w:val="id_ID" w:bidi="id_ID"/>
        </w:rPr>
        <w:t xml:space="preserve"> atau </w:t>
      </w:r>
      <w:r>
        <w:rPr>
          <w:i/>
          <w:lang w:val="id_ID" w:bidi="id_ID"/>
        </w:rPr>
        <w:t>kuasa.</w:t>
      </w:r>
      <w:r>
        <w:rPr>
          <w:lang w:val="id_ID" w:bidi="id_ID"/>
        </w:rPr>
        <w:t xml:space="preserve"> Roh Kudus adalah kuasa yang membebaskan orang percaya dari kuasa dosa yang membawa kepada kematian.</w:t>
      </w:r>
      <w:r>
        <w:rPr>
          <w:lang w:val="id_ID" w:bidi="id_ID"/>
        </w:rPr>
      </w:r>
      <w:r>
        <w:rPr>
          <w:lang w:val="id_ID" w:bidi="id_ID"/>
        </w:rPr>
      </w:r>
    </w:p>
    <w:p>
      <w:pPr/>
      <w:r>
        <w:rPr>
          <w:lang w:val="id_ID" w:bidi="id_ID"/>
        </w:rPr>
      </w:r>
    </w:p>
    <w:p>
      <w:pPr>
        <w:pStyle w:val="Heading2"/>
      </w:pPr>
      <w:r>
        <w:rPr>
          <w:lang w:val="id_ID" w:bidi="id_ID"/>
        </w:rPr>
        <w:t>Roma 8:3</w:t>
      </w:r>
      <w:r>
        <w:rPr>
          <w:lang w:val="id_ID" w:bidi="id_ID"/>
        </w:rPr>
      </w:r>
    </w:p>
    <w:p>
      <w:pPr/>
      <w:r>
        <w:rPr>
          <w:lang w:val="id_ID" w:bidi="id_ID"/>
        </w:rPr>
      </w:r>
      <w:r>
        <w:rPr>
          <w:lang w:val="id_ID" w:bidi="id_ID"/>
        </w:rPr>
        <w:t xml:space="preserve">tabiat dosa kita: Lihat </w:t>
      </w:r>
      <w:r>
        <w:rPr>
          <w:lang w:val="id_ID" w:bidi="id_ID"/>
        </w:rPr>
        <w:t>catatan studi pada 6:19</w:t>
      </w:r>
      <w:r>
        <w:rPr>
          <w:lang w:val="id_ID" w:bidi="id_ID"/>
        </w:rPr>
        <w:t xml:space="preserve">. • </w:t>
      </w:r>
      <w:r>
        <w:rPr>
          <w:lang w:val="id_ID" w:bidi="id_ID"/>
        </w:rPr>
        <w:t>mengutus Anak-Nya sendiri dalam daging, yang serupa dengan daging yang dikuasai dosa</w:t>
      </w:r>
      <w:r>
        <w:rPr>
          <w:lang w:val="id_ID" w:bidi="id_ID"/>
        </w:rPr>
        <w:t>: Yesus menyamakan diri dengan orang-orang berdosa agar Dia bisa menjadi wakil dari mereka dan menebus mereka. Paulus juga menyiratkan bahwa sifat dari inkarnasi Yesus tidak persis sama dengan kita; lahir dari seorang perawan melalui kuasa Roh Kudus, Yesus tidak mewarisi sifat dosa dari Adam. • sebagai korban penghapus dosa kita: Dalam Perjanjian Lama Yunani, frasa ini sering menggambarkan korban penghapus dosa, dan tiga dari delapan kejadian dalam Perjanjian Baru juga memiliki arti ini (</w:t>
      </w:r>
      <w:hyperlink r:id="rId280">
        <w:r>
          <w:rPr>
            <w:lang w:val="id_ID" w:bidi="id_ID"/>
          </w:rPr>
          <w:rPr>
            <w:color w:val="0000EE"/>
            <w:u w:val="single"/>
          </w:rPr>
          <w:t>Ibr. 10:6</w:t>
        </w:r>
      </w:hyperlink>
      <w:r>
        <w:rPr>
          <w:lang w:val="id_ID" w:bidi="id_ID"/>
        </w:rPr>
        <w:t xml:space="preserve">, </w:t>
      </w:r>
      <w:hyperlink r:id="rId281">
        <w:r>
          <w:rPr>
            <w:lang w:val="id_ID" w:bidi="id_ID"/>
          </w:rPr>
          <w:rPr>
            <w:color w:val="0000EE"/>
            <w:u w:val="single"/>
          </w:rPr>
          <w:t>8</w:t>
        </w:r>
      </w:hyperlink>
      <w:r>
        <w:rPr>
          <w:lang w:val="id_ID" w:bidi="id_ID"/>
        </w:rPr>
        <w:t xml:space="preserve">; </w:t>
      </w:r>
      <w:hyperlink r:id="rId282">
        <w:r>
          <w:rPr>
            <w:lang w:val="id_ID" w:bidi="id_ID"/>
          </w:rPr>
          <w:rPr>
            <w:color w:val="0000EE"/>
            <w:u w:val="single"/>
          </w:rPr>
          <w:t>13:11</w:t>
        </w:r>
      </w:hyperlink>
      <w:r>
        <w:rPr>
          <w:lang w:val="id_ID" w:bidi="id_ID"/>
        </w:rPr>
        <w:t>). Kristus adalah korban penghapus dosa yang membawa pengampunan dan meredakan murka Allah. Allah menghukum dosa dalam Kristus, pengganti kita, sehingga kita bisa terhindar dari hukuman.</w:t>
      </w:r>
      <w:r>
        <w:rPr>
          <w:lang w:val="id_ID" w:bidi="id_ID"/>
        </w:rPr>
      </w:r>
      <w:r>
        <w:rPr>
          <w:lang w:val="id_ID" w:bidi="id_ID"/>
        </w:rPr>
      </w:r>
    </w:p>
    <w:p>
      <w:pPr/>
      <w:r>
        <w:rPr>
          <w:lang w:val="id_ID" w:bidi="id_ID"/>
        </w:rPr>
      </w:r>
    </w:p>
    <w:p>
      <w:pPr>
        <w:pStyle w:val="Heading2"/>
      </w:pPr>
      <w:r>
        <w:rPr>
          <w:lang w:val="id_ID" w:bidi="id_ID"/>
        </w:rPr>
        <w:t>Roma 8:4</w:t>
      </w:r>
      <w:r>
        <w:rPr>
          <w:lang w:val="id_ID" w:bidi="id_ID"/>
        </w:rPr>
      </w:r>
    </w:p>
    <w:p>
      <w:pPr/>
      <w:r>
        <w:rPr>
          <w:lang w:val="id_ID" w:bidi="id_ID"/>
        </w:rPr>
      </w:r>
      <w:r>
        <w:rPr>
          <w:lang w:val="id_ID" w:bidi="id_ID"/>
        </w:rPr>
        <w:t xml:space="preserve">supaya tuntutan hukum ... digenapi dalam kita (Yunani </w:t>
      </w:r>
      <w:r>
        <w:rPr>
          <w:i/>
          <w:lang w:val="id_ID" w:bidi="id_ID"/>
        </w:rPr>
        <w:t>en</w:t>
      </w:r>
      <w:r>
        <w:rPr>
          <w:lang w:val="id_ID" w:bidi="id_ID"/>
        </w:rPr>
        <w:t xml:space="preserve">, "dalam"): Preposisi Yunani </w:t>
      </w:r>
      <w:r>
        <w:rPr>
          <w:i/>
          <w:lang w:val="id_ID" w:bidi="id_ID"/>
        </w:rPr>
        <w:t>en</w:t>
      </w:r>
      <w:r>
        <w:rPr>
          <w:lang w:val="id_ID" w:bidi="id_ID"/>
        </w:rPr>
        <w:t xml:space="preserve"> mungkin menunjukkan bahwa hukum digenapi di dalam kita karena hubungan kita dengan Yesus Kristus, yang secara sempurna telah memenuhi hukum bagi kita. Ini juga bisa berarti bahwa dengan membebaskan kita dari kuasa dosa, Yesus Kristus memampukan kita untuk menyenangkan Allah dan memenuhi maksud sejati dari hukum tersebut. • tuntutan hukum Taurat (lihat </w:t>
      </w:r>
      <w:hyperlink r:id="rId283">
        <w:r>
          <w:rPr>
            <w:lang w:val="id_ID" w:bidi="id_ID"/>
          </w:rPr>
          <w:rPr>
            <w:color w:val="0000EE"/>
            <w:u w:val="single"/>
          </w:rPr>
          <w:t>Kej. 6:3</w:t>
        </w:r>
      </w:hyperlink>
      <w:r>
        <w:rPr>
          <w:lang w:val="id_ID" w:bidi="id_ID"/>
        </w:rPr>
        <w:t xml:space="preserve">, </w:t>
      </w:r>
      <w:hyperlink r:id="rId284">
        <w:r>
          <w:rPr>
            <w:lang w:val="id_ID" w:bidi="id_ID"/>
          </w:rPr>
          <w:rPr>
            <w:color w:val="0000EE"/>
            <w:u w:val="single"/>
          </w:rPr>
          <w:t>12</w:t>
        </w:r>
      </w:hyperlink>
      <w:r>
        <w:rPr>
          <w:lang w:val="id_ID" w:bidi="id_ID"/>
        </w:rPr>
        <w:t xml:space="preserve">; </w:t>
      </w:r>
      <w:hyperlink r:id="rId285">
        <w:r>
          <w:rPr>
            <w:lang w:val="id_ID" w:bidi="id_ID"/>
          </w:rPr>
          <w:rPr>
            <w:color w:val="0000EE"/>
            <w:u w:val="single"/>
          </w:rPr>
          <w:t>Mzm. 78:39</w:t>
        </w:r>
      </w:hyperlink>
      <w:r>
        <w:rPr>
          <w:lang w:val="id_ID" w:bidi="id_ID"/>
        </w:rPr>
        <w:t xml:space="preserve">; </w:t>
      </w:r>
      <w:hyperlink r:id="rId286">
        <w:r>
          <w:rPr>
            <w:lang w:val="id_ID" w:bidi="id_ID"/>
          </w:rPr>
          <w:rPr>
            <w:color w:val="0000EE"/>
            <w:u w:val="single"/>
          </w:rPr>
          <w:t>Yes. 40:6</w:t>
        </w:r>
      </w:hyperlink>
      <w:r>
        <w:rPr>
          <w:lang w:val="id_ID" w:bidi="id_ID"/>
        </w:rPr>
        <w:t xml:space="preserve">): tabiat dosa merujuk pada kelemahan manusia dan perbudakan terhadap dosa (juga dalam </w:t>
      </w:r>
      <w:hyperlink r:id="rId287">
        <w:r>
          <w:rPr>
            <w:lang w:val="id_ID" w:bidi="id_ID"/>
          </w:rPr>
          <w:rPr>
            <w:color w:val="0000EE"/>
            <w:u w:val="single"/>
          </w:rPr>
          <w:t>Rm. 8:5–9</w:t>
        </w:r>
      </w:hyperlink>
      <w:r>
        <w:rPr>
          <w:lang w:val="id_ID" w:bidi="id_ID"/>
        </w:rPr>
        <w:t xml:space="preserve">, </w:t>
      </w:r>
      <w:hyperlink r:id="rId288">
        <w:r>
          <w:rPr>
            <w:lang w:val="id_ID" w:bidi="id_ID"/>
          </w:rPr>
          <w:rPr>
            <w:color w:val="0000EE"/>
            <w:u w:val="single"/>
          </w:rPr>
          <w:t>12–13</w:t>
        </w:r>
      </w:hyperlink>
      <w:r>
        <w:rPr>
          <w:lang w:val="id_ID" w:bidi="id_ID"/>
        </w:rPr>
        <w:t>). Paulus menggunakan frasa ini untuk menggambarkan pertentangan antara kecenderungan manusia untuk berbuat dosa dan Roh Kudus.</w:t>
      </w:r>
      <w:r>
        <w:rPr>
          <w:lang w:val="id_ID" w:bidi="id_ID"/>
        </w:rPr>
      </w:r>
      <w:r>
        <w:rPr>
          <w:lang w:val="id_ID" w:bidi="id_ID"/>
        </w:rPr>
      </w:r>
    </w:p>
    <w:p>
      <w:pPr/>
      <w:r>
        <w:rPr>
          <w:lang w:val="id_ID" w:bidi="id_ID"/>
        </w:rPr>
      </w:r>
    </w:p>
    <w:p>
      <w:pPr>
        <w:pStyle w:val="Heading2"/>
      </w:pPr>
      <w:r>
        <w:rPr>
          <w:lang w:val="id_ID" w:bidi="id_ID"/>
        </w:rPr>
        <w:t>Roma 8:5</w:t>
      </w:r>
      <w:r>
        <w:rPr>
          <w:lang w:val="id_ID" w:bidi="id_ID"/>
        </w:rPr>
      </w:r>
    </w:p>
    <w:p>
      <w:pPr/>
      <w:r>
        <w:rPr>
          <w:lang w:val="id_ID" w:bidi="id_ID"/>
        </w:rPr>
      </w:r>
      <w:r>
        <w:rPr>
          <w:lang w:val="id_ID" w:bidi="id_ID"/>
        </w:rPr>
        <w:t>memikirkan hal-hal yang dari daging</w:t>
      </w:r>
      <w:r>
        <w:rPr>
          <w:lang w:val="id_ID" w:bidi="id_ID"/>
        </w:rPr>
        <w:t xml:space="preserve">: Frasa ini menggambarkan sifat umum dari kehendak seseorang, bukan hanya proses mental dari berpikir (lihat juga </w:t>
      </w:r>
      <w:hyperlink r:id="rId289">
        <w:r>
          <w:rPr>
            <w:lang w:val="id_ID" w:bidi="id_ID"/>
          </w:rPr>
          <w:rPr>
            <w:color w:val="0000EE"/>
            <w:u w:val="single"/>
          </w:rPr>
          <w:t>12:3</w:t>
        </w:r>
      </w:hyperlink>
      <w:r>
        <w:rPr>
          <w:lang w:val="id_ID" w:bidi="id_ID"/>
        </w:rPr>
        <w:t xml:space="preserve">; </w:t>
      </w:r>
      <w:hyperlink r:id="rId290">
        <w:r>
          <w:rPr>
            <w:lang w:val="id_ID" w:bidi="id_ID"/>
          </w:rPr>
          <w:rPr>
            <w:color w:val="0000EE"/>
            <w:u w:val="single"/>
          </w:rPr>
          <w:t>15:5</w:t>
        </w:r>
      </w:hyperlink>
      <w:r>
        <w:rPr>
          <w:lang w:val="id_ID" w:bidi="id_ID"/>
        </w:rPr>
        <w:t xml:space="preserve">; </w:t>
      </w:r>
      <w:hyperlink r:id="rId291">
        <w:r>
          <w:rPr>
            <w:lang w:val="id_ID" w:bidi="id_ID"/>
          </w:rPr>
          <w:rPr>
            <w:color w:val="0000EE"/>
            <w:u w:val="single"/>
          </w:rPr>
          <w:t>Flp. 2:2</w:t>
        </w:r>
      </w:hyperlink>
      <w:r>
        <w:rPr>
          <w:lang w:val="id_ID" w:bidi="id_ID"/>
        </w:rPr>
        <w:t xml:space="preserve">, </w:t>
      </w:r>
      <w:hyperlink r:id="rId29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8:6</w:t>
      </w:r>
      <w:r>
        <w:rPr>
          <w:lang w:val="id_ID" w:bidi="id_ID"/>
        </w:rPr>
      </w:r>
    </w:p>
    <w:p>
      <w:pPr/>
      <w:r>
        <w:rPr>
          <w:lang w:val="id_ID" w:bidi="id_ID"/>
        </w:rPr>
      </w:r>
      <w:r>
        <w:rPr>
          <w:lang w:val="id_ID" w:bidi="id_ID"/>
        </w:rPr>
        <w:t>Damai sejahtera di sini tidak hanya merujuk pada ketenangan pikiran; sebaliknya, sebagai kebalikan dari kematian</w:t>
      </w:r>
      <w:r>
        <w:rPr>
          <w:i/>
          <w:lang w:val="id_ID" w:bidi="id_ID"/>
        </w:rPr>
        <w:t>,</w:t>
      </w:r>
      <w:r>
        <w:rPr>
          <w:lang w:val="id_ID" w:bidi="id_ID"/>
        </w:rPr>
        <w:t xml:space="preserve"> ini menyiratkan keadaan damai dengan Allah, sesuatu yang bersifat objektif (lihat </w:t>
      </w:r>
      <w:r>
        <w:rPr>
          <w:lang w:val="id_ID" w:bidi="id_ID"/>
        </w:rPr>
        <w:t>catatan studi pada 5:1</w:t>
      </w:r>
      <w:r>
        <w:rPr>
          <w:lang w:val="id_ID" w:bidi="id_ID"/>
        </w:rPr>
        <w:t>).</w:t>
      </w:r>
      <w:r>
        <w:rPr>
          <w:lang w:val="id_ID" w:bidi="id_ID"/>
        </w:rPr>
      </w:r>
      <w:r>
        <w:rPr>
          <w:lang w:val="id_ID" w:bidi="id_ID"/>
        </w:rPr>
      </w:r>
    </w:p>
    <w:p>
      <w:pPr/>
      <w:r>
        <w:rPr>
          <w:lang w:val="id_ID" w:bidi="id_ID"/>
        </w:rPr>
      </w:r>
    </w:p>
    <w:p>
      <w:pPr>
        <w:pStyle w:val="Heading2"/>
      </w:pPr>
      <w:r>
        <w:rPr>
          <w:lang w:val="id_ID" w:bidi="id_ID"/>
        </w:rPr>
        <w:t>Roma 8:9</w:t>
      </w:r>
      <w:r>
        <w:rPr>
          <w:lang w:val="id_ID" w:bidi="id_ID"/>
        </w:rPr>
      </w:r>
    </w:p>
    <w:p>
      <w:pPr/>
      <w:r>
        <w:rPr>
          <w:lang w:val="id_ID" w:bidi="id_ID"/>
        </w:rPr>
      </w:r>
      <w:r>
        <w:rPr>
          <w:lang w:val="id_ID" w:bidi="id_ID"/>
        </w:rPr>
        <w:t>Tetapi kamu tidak hidup dalam daging, melainkan dalam Roh</w:t>
      </w:r>
      <w:r>
        <w:rPr>
          <w:lang w:val="id_ID" w:bidi="id_ID"/>
        </w:rPr>
        <w:t>: Berbeda dengan orang yang tidak percaya, yang terus hidup di bawah dominasi sifat berdosa dari Adam, kehidupan orang percaya dipimpin oleh Roh Kudus. Roh Kudus tidak mengambil alih kemauan manusia atau membuat orang percaya tidak mungkin berbuat dosa. Namun, sebagai kuasa paling kuat dalam hidup orang percaya, Roh memungkinkan mereka untuk melawan kekuatan dosa yang terus berlanjut.</w:t>
      </w:r>
      <w:r>
        <w:rPr>
          <w:lang w:val="id_ID" w:bidi="id_ID"/>
        </w:rPr>
      </w:r>
      <w:r>
        <w:rPr>
          <w:lang w:val="id_ID" w:bidi="id_ID"/>
        </w:rPr>
      </w:r>
    </w:p>
    <w:p>
      <w:pPr/>
      <w:r>
        <w:rPr>
          <w:lang w:val="id_ID" w:bidi="id_ID"/>
        </w:rPr>
      </w:r>
    </w:p>
    <w:p>
      <w:pPr>
        <w:pStyle w:val="Heading2"/>
      </w:pPr>
      <w:r>
        <w:rPr>
          <w:lang w:val="id_ID" w:bidi="id_ID"/>
        </w:rPr>
        <w:t>Roma 8:10</w:t>
      </w:r>
      <w:r>
        <w:rPr>
          <w:lang w:val="id_ID" w:bidi="id_ID"/>
        </w:rPr>
      </w:r>
    </w:p>
    <w:p>
      <w:pPr/>
      <w:r>
        <w:rPr>
          <w:lang w:val="id_ID" w:bidi="id_ID"/>
        </w:rPr>
      </w:r>
      <w:r>
        <w:rPr>
          <w:lang w:val="id_ID" w:bidi="id_ID"/>
        </w:rPr>
        <w:t>roh adalah kehidupan</w:t>
      </w:r>
      <w:r>
        <w:rPr>
          <w:lang w:val="id_ID" w:bidi="id_ID"/>
        </w:rPr>
        <w:t>: Roh melawan dosa (yang membawa orang kepada kematian fisik) dan menghasilkan kebangkitan dari kematian.</w:t>
      </w:r>
      <w:r>
        <w:rPr>
          <w:lang w:val="id_ID" w:bidi="id_ID"/>
        </w:rPr>
      </w:r>
      <w:r>
        <w:rPr>
          <w:lang w:val="id_ID" w:bidi="id_ID"/>
        </w:rPr>
      </w:r>
    </w:p>
    <w:p>
      <w:pPr/>
      <w:r>
        <w:rPr>
          <w:lang w:val="id_ID" w:bidi="id_ID"/>
        </w:rPr>
      </w:r>
    </w:p>
    <w:p>
      <w:pPr>
        <w:pStyle w:val="Heading2"/>
      </w:pPr>
      <w:r>
        <w:rPr>
          <w:lang w:val="id_ID" w:bidi="id_ID"/>
        </w:rPr>
        <w:t>Roma 8:11</w:t>
      </w:r>
      <w:r>
        <w:rPr>
          <w:lang w:val="id_ID" w:bidi="id_ID"/>
        </w:rPr>
      </w:r>
    </w:p>
    <w:p>
      <w:pPr/>
      <w:r>
        <w:rPr>
          <w:lang w:val="id_ID" w:bidi="id_ID"/>
        </w:rPr>
      </w:r>
      <w:r>
        <w:rPr>
          <w:lang w:val="id_ID" w:bidi="id_ID"/>
        </w:rPr>
        <w:t>jika Roh Dia</w:t>
      </w:r>
      <w:r>
        <w:rPr>
          <w:lang w:val="id_ID" w:bidi="id_ID"/>
        </w:rPr>
        <w:t>: Roh Kudus adalah agen kebangkitan tubuh kita. Beberapa manuskrip berbunyi “</w:t>
      </w:r>
      <w:r>
        <w:rPr>
          <w:i/>
          <w:lang w:val="id_ID" w:bidi="id_ID"/>
        </w:rPr>
        <w:t>karena</w:t>
      </w:r>
      <w:r>
        <w:rPr>
          <w:lang w:val="id_ID" w:bidi="id_ID"/>
        </w:rPr>
        <w:t xml:space="preserve"> Roh yang sama,” yang berarti bahwa Roh adalah jaminan bahwa tubuh kita akan dibangkitkan (bdk. </w:t>
      </w:r>
      <w:hyperlink r:id="rId293">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8:13</w:t>
      </w:r>
      <w:r>
        <w:rPr>
          <w:lang w:val="id_ID" w:bidi="id_ID"/>
        </w:rPr>
      </w:r>
    </w:p>
    <w:p>
      <w:pPr/>
      <w:r>
        <w:rPr>
          <w:lang w:val="id_ID" w:bidi="id_ID"/>
        </w:rPr>
      </w:r>
      <w:r>
        <w:rPr>
          <w:lang w:val="id_ID" w:bidi="id_ID"/>
        </w:rPr>
        <w:t>Kamu akan mati: Kematian adalah akibat dosa. Orang yang terus-menerus terjerumus dalam dosa akan mengalami kematian rohani (hukuman kekal). Kehadiran Roh Kudus dalam kehidupan orang percaya memungkinkan mereka menjauh dari dosa. Hasilnya adalah kehidupan kekal (kamu akan hidup).</w:t>
      </w:r>
      <w:r>
        <w:rPr>
          <w:lang w:val="id_ID" w:bidi="id_ID"/>
        </w:rPr>
      </w:r>
      <w:r>
        <w:rPr>
          <w:lang w:val="id_ID" w:bidi="id_ID"/>
        </w:rPr>
      </w:r>
    </w:p>
    <w:p>
      <w:pPr/>
      <w:r>
        <w:rPr>
          <w:lang w:val="id_ID" w:bidi="id_ID"/>
        </w:rPr>
      </w:r>
    </w:p>
    <w:p>
      <w:pPr>
        <w:pStyle w:val="Heading2"/>
      </w:pPr>
      <w:r>
        <w:rPr>
          <w:lang w:val="id_ID" w:bidi="id_ID"/>
        </w:rPr>
        <w:t>Roma 8:14</w:t>
      </w:r>
      <w:r>
        <w:rPr>
          <w:lang w:val="id_ID" w:bidi="id_ID"/>
        </w:rPr>
      </w:r>
    </w:p>
    <w:p>
      <w:pPr/>
      <w:r>
        <w:rPr>
          <w:lang w:val="id_ID" w:bidi="id_ID"/>
        </w:rPr>
      </w:r>
      <w:r>
        <w:rPr>
          <w:lang w:val="id_ID" w:bidi="id_ID"/>
        </w:rPr>
        <w:t xml:space="preserve">anak-anak Allah: Dalam Perjanjian Lama, frasa ini merujuk kepada Israel, umat Allah yang dipanggil untuk menjadi milik-Nya sendiri (lihat terutama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xml:space="preserve">). Paulus menggunakannya untuk mengingatkan orang percaya bahwa mereka menikmati hubungan yang intim dengan Allah dan bahwa mereka akan mewarisi banyak janji dan berkat yang diberikan kepada Israel. Orang Kristen tidak lagi menjadi anak di bawah umur atau budak yang tidak memiliki hak warisan, tetapi anak-anak yang dewasa yang memiliki hak penuh (lihat </w:t>
      </w:r>
      <w:hyperlink r:id="rId298">
        <w:r>
          <w:rPr>
            <w:lang w:val="id_ID" w:bidi="id_ID"/>
          </w:rPr>
          <w:rPr>
            <w:color w:val="0000EE"/>
            <w:u w:val="single"/>
          </w:rPr>
          <w:t>Gal.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8:15</w:t>
      </w:r>
      <w:r>
        <w:rPr>
          <w:lang w:val="id_ID" w:bidi="id_ID"/>
        </w:rPr>
      </w:r>
    </w:p>
    <w:p>
      <w:pPr/>
      <w:r>
        <w:rPr>
          <w:lang w:val="id_ID" w:bidi="id_ID"/>
        </w:rPr>
      </w:r>
      <w:r>
        <w:rPr>
          <w:lang w:val="id_ID" w:bidi="id_ID"/>
        </w:rPr>
        <w:t>kamu telah menerima Roh yang menjadikan kamu anak Allah</w:t>
      </w:r>
      <w:r>
        <w:rPr>
          <w:lang w:val="id_ID" w:bidi="id_ID"/>
        </w:rPr>
        <w:t>: Dalam kebiasaan adopsi di dunia Yunani-Romawi, seseorang memiliki hak untuk mengadopsi seorang anak laki-laki dan memberikan kepada anak tersebut semua hak dan keistimewaan yang sah secara hukum sama seperti anak kandung. Praktik ini bahkan diterapkan dalam keluarga kekaisaran. Kaisar Roma, Julius Caesar mengadopsi Oktavianus sebagai ahli warisnya; Oktavianus, yang kemudian dikenal sebagai Agustus, memerintah Kekaisaran Roma. Konsep adopsi menurut Paulus juga berakar pada Perjanjian Lama dan Yudaisme (</w:t>
      </w:r>
      <w:hyperlink r:id="rId294">
        <w:r>
          <w:rPr>
            <w:lang w:val="id_ID" w:bidi="id_ID"/>
          </w:rPr>
          <w:rPr>
            <w:color w:val="0000EE"/>
            <w:u w:val="single"/>
          </w:rPr>
          <w:t>Kel. 4:22</w:t>
        </w:r>
      </w:hyperlink>
      <w:r>
        <w:rPr>
          <w:lang w:val="id_ID" w:bidi="id_ID"/>
        </w:rPr>
        <w:t xml:space="preserve">; </w:t>
      </w:r>
      <w:hyperlink r:id="rId299">
        <w:r>
          <w:rPr>
            <w:lang w:val="id_ID" w:bidi="id_ID"/>
          </w:rPr>
          <w:rPr>
            <w:color w:val="0000EE"/>
            <w:u w:val="single"/>
          </w:rPr>
          <w:t>Ul. 1:31</w:t>
        </w:r>
      </w:hyperlink>
      <w:r>
        <w:rPr>
          <w:lang w:val="id_ID" w:bidi="id_ID"/>
        </w:rPr>
        <w:t xml:space="preserve">; </w:t>
      </w:r>
      <w:hyperlink r:id="rId297">
        <w:r>
          <w:rPr>
            <w:lang w:val="id_ID" w:bidi="id_ID"/>
          </w:rPr>
          <w:rPr>
            <w:color w:val="0000EE"/>
            <w:u w:val="single"/>
          </w:rPr>
          <w:t>Hos. 11:1</w:t>
        </w:r>
      </w:hyperlink>
      <w:r>
        <w:rPr>
          <w:lang w:val="id_ID" w:bidi="id_ID"/>
        </w:rPr>
        <w:t xml:space="preserve">; lihat juga </w:t>
      </w:r>
      <w:hyperlink r:id="rId300">
        <w:r>
          <w:rPr>
            <w:lang w:val="id_ID" w:bidi="id_ID"/>
          </w:rPr>
          <w:rPr>
            <w:color w:val="0000EE"/>
            <w:u w:val="single"/>
          </w:rPr>
          <w:t>Rm. 9:4</w:t>
        </w:r>
      </w:hyperlink>
      <w:r>
        <w:rPr>
          <w:lang w:val="id_ID" w:bidi="id_ID"/>
        </w:rPr>
        <w:t xml:space="preserve">; </w:t>
      </w:r>
      <w:hyperlink r:id="rId301">
        <w:r>
          <w:rPr>
            <w:lang w:val="id_ID" w:bidi="id_ID"/>
          </w:rPr>
          <w:rPr>
            <w:color w:val="0000EE"/>
            <w:u w:val="single"/>
          </w:rPr>
          <w:t>Gal. 4:5</w:t>
        </w:r>
      </w:hyperlink>
      <w:r>
        <w:rPr>
          <w:lang w:val="id_ID" w:bidi="id_ID"/>
        </w:rPr>
        <w:t xml:space="preserve">; </w:t>
      </w:r>
      <w:hyperlink r:id="rId302">
        <w:r>
          <w:rPr>
            <w:lang w:val="id_ID" w:bidi="id_ID"/>
          </w:rPr>
          <w:rPr>
            <w:color w:val="0000EE"/>
            <w:u w:val="single"/>
          </w:rPr>
          <w:t>Ef. 1:5</w:t>
        </w:r>
      </w:hyperlink>
      <w:r>
        <w:rPr>
          <w:lang w:val="id_ID" w:bidi="id_ID"/>
        </w:rPr>
        <w:t>). • Abba: Kata ini digunakan dalam konteks keluarga yang dekat (“Ayah”). Yesus menggunakan kata ini untuk memanggil Allah (</w:t>
      </w:r>
      <w:hyperlink r:id="rId303">
        <w:r>
          <w:rPr>
            <w:lang w:val="id_ID" w:bidi="id_ID"/>
          </w:rPr>
          <w:rPr>
            <w:color w:val="0000EE"/>
            <w:u w:val="single"/>
          </w:rPr>
          <w:t>Mrk. 14:36</w:t>
        </w:r>
      </w:hyperlink>
      <w:r>
        <w:rPr>
          <w:lang w:val="id_ID" w:bidi="id_ID"/>
        </w:rPr>
        <w:t>); semua orang yang menjadi anak-anak Allah melalui Yesus memiliki hak istimewa untuk memanggil Allah dengan cara yang sama.</w:t>
      </w:r>
      <w:r>
        <w:rPr>
          <w:lang w:val="id_ID" w:bidi="id_ID"/>
        </w:rPr>
      </w:r>
      <w:r>
        <w:rPr>
          <w:lang w:val="id_ID" w:bidi="id_ID"/>
        </w:rPr>
      </w:r>
    </w:p>
    <w:p>
      <w:pPr/>
      <w:r>
        <w:rPr>
          <w:lang w:val="id_ID" w:bidi="id_ID"/>
        </w:rPr>
      </w:r>
    </w:p>
    <w:p>
      <w:pPr>
        <w:pStyle w:val="Heading2"/>
      </w:pPr>
      <w:r>
        <w:rPr>
          <w:lang w:val="id_ID" w:bidi="id_ID"/>
        </w:rPr>
        <w:t>Roma 8:17</w:t>
      </w:r>
      <w:r>
        <w:rPr>
          <w:lang w:val="id_ID" w:bidi="id_ID"/>
        </w:rPr>
      </w:r>
    </w:p>
    <w:p>
      <w:pPr/>
      <w:r>
        <w:rPr>
          <w:lang w:val="id_ID" w:bidi="id_ID"/>
        </w:rPr>
      </w:r>
      <w:r>
        <w:rPr>
          <w:lang w:val="id_ID" w:bidi="id_ID"/>
        </w:rPr>
        <w:t>Yesus adalah ahli waris dari semua janji Allah (</w:t>
      </w:r>
      <w:hyperlink r:id="rId304">
        <w:r>
          <w:rPr>
            <w:lang w:val="id_ID" w:bidi="id_ID"/>
          </w:rPr>
          <w:rPr>
            <w:color w:val="0000EE"/>
            <w:u w:val="single"/>
          </w:rPr>
          <w:t>Mrk. 12:1–12</w:t>
        </w:r>
      </w:hyperlink>
      <w:r>
        <w:rPr>
          <w:lang w:val="id_ID" w:bidi="id_ID"/>
        </w:rPr>
        <w:t xml:space="preserve">; </w:t>
      </w:r>
      <w:hyperlink r:id="rId305">
        <w:r>
          <w:rPr>
            <w:lang w:val="id_ID" w:bidi="id_ID"/>
          </w:rPr>
          <w:rPr>
            <w:color w:val="0000EE"/>
            <w:u w:val="single"/>
          </w:rPr>
          <w:t>Gal. 3:18–19</w:t>
        </w:r>
      </w:hyperlink>
      <w:r>
        <w:rPr>
          <w:lang w:val="id_ID" w:bidi="id_ID"/>
        </w:rPr>
        <w:t xml:space="preserve">; </w:t>
      </w:r>
      <w:hyperlink r:id="rId306">
        <w:r>
          <w:rPr>
            <w:lang w:val="id_ID" w:bidi="id_ID"/>
          </w:rPr>
          <w:rPr>
            <w:color w:val="0000EE"/>
            <w:u w:val="single"/>
          </w:rPr>
          <w:t>Ibr. 1:2</w:t>
        </w:r>
      </w:hyperlink>
      <w:r>
        <w:rPr>
          <w:lang w:val="id_ID" w:bidi="id_ID"/>
        </w:rPr>
        <w:t>), dan mereka yang menjadi milik Yesus, kita berbagi dengan-Nya dalam warisan yang mulia itu. Namun, seperti halnya Yesus, jalan kita menuju kemuliaan juga ditandai dengan penderitaan. Kita mengalami kesulitan yang muncul dari usaha untuk hidup benar di dunia yang dikuasai oleh dosa (</w:t>
      </w:r>
      <w:hyperlink r:id="rId307">
        <w:r>
          <w:rPr>
            <w:lang w:val="id_ID" w:bidi="id_ID"/>
          </w:rPr>
          <w:rPr>
            <w:color w:val="0000EE"/>
            <w:u w:val="single"/>
          </w:rPr>
          <w:t>2Kor. 1:5</w:t>
        </w:r>
      </w:hyperlink>
      <w:r>
        <w:rPr>
          <w:lang w:val="id_ID" w:bidi="id_ID"/>
        </w:rPr>
        <w:t xml:space="preserve">; </w:t>
      </w:r>
      <w:hyperlink r:id="rId308">
        <w:r>
          <w:rPr>
            <w:lang w:val="id_ID" w:bidi="id_ID"/>
          </w:rPr>
          <w:rPr>
            <w:color w:val="0000EE"/>
            <w:u w:val="single"/>
          </w:rPr>
          <w:t>Flp. 1:29</w:t>
        </w:r>
      </w:hyperlink>
      <w:r>
        <w:rPr>
          <w:lang w:val="id_ID" w:bidi="id_ID"/>
        </w:rPr>
        <w:t xml:space="preserve">; </w:t>
      </w:r>
      <w:hyperlink r:id="rId7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8:19–21</w:t>
      </w:r>
      <w:r>
        <w:rPr>
          <w:lang w:val="id_ID" w:bidi="id_ID"/>
        </w:rPr>
      </w:r>
    </w:p>
    <w:p>
      <w:pPr/>
      <w:r>
        <w:rPr>
          <w:lang w:val="id_ID" w:bidi="id_ID"/>
        </w:rPr>
      </w:r>
      <w:r>
        <w:rPr>
          <w:lang w:val="id_ID" w:bidi="id_ID"/>
        </w:rPr>
        <w:t xml:space="preserve">Seluruh ciptaan mencakup hewan, tumbuhan, dan bumi itu sendiri. Paulus mengikuti contoh dalam Perjanjian Lama (lihat terutama </w:t>
      </w:r>
      <w:hyperlink r:id="rId309">
        <w:r>
          <w:rPr>
            <w:lang w:val="id_ID" w:bidi="id_ID"/>
          </w:rPr>
          <w:rPr>
            <w:color w:val="0000EE"/>
            <w:u w:val="single"/>
          </w:rPr>
          <w:t>Mzm. 65:12–13</w:t>
        </w:r>
      </w:hyperlink>
      <w:r>
        <w:rPr>
          <w:lang w:val="id_ID" w:bidi="id_ID"/>
        </w:rPr>
        <w:t xml:space="preserve">; </w:t>
      </w:r>
      <w:hyperlink r:id="rId310">
        <w:r>
          <w:rPr>
            <w:lang w:val="id_ID" w:bidi="id_ID"/>
          </w:rPr>
          <w:rPr>
            <w:color w:val="0000EE"/>
            <w:u w:val="single"/>
          </w:rPr>
          <w:t>Yes. 24:4</w:t>
        </w:r>
      </w:hyperlink>
      <w:r>
        <w:rPr>
          <w:lang w:val="id_ID" w:bidi="id_ID"/>
        </w:rPr>
        <w:t xml:space="preserve">; </w:t>
      </w:r>
      <w:hyperlink r:id="rId311">
        <w:r>
          <w:rPr>
            <w:lang w:val="id_ID" w:bidi="id_ID"/>
          </w:rPr>
          <w:rPr>
            <w:color w:val="0000EE"/>
            <w:u w:val="single"/>
          </w:rPr>
          <w:t>Yer. 4:28</w:t>
        </w:r>
      </w:hyperlink>
      <w:r>
        <w:rPr>
          <w:lang w:val="id_ID" w:bidi="id_ID"/>
        </w:rPr>
        <w:t xml:space="preserve">; </w:t>
      </w:r>
      <w:hyperlink r:id="rId312">
        <w:r>
          <w:rPr>
            <w:lang w:val="id_ID" w:bidi="id_ID"/>
          </w:rPr>
          <w:rPr>
            <w:color w:val="0000EE"/>
            <w:u w:val="single"/>
          </w:rPr>
          <w:t>12:4</w:t>
        </w:r>
      </w:hyperlink>
      <w:r>
        <w:rPr>
          <w:lang w:val="id_ID" w:bidi="id_ID"/>
        </w:rPr>
        <w:t xml:space="preserve">) dengan mempersonifikasikan Dunia yang diciptakan. • </w:t>
      </w:r>
      <w:r>
        <w:rPr>
          <w:lang w:val="id_ID" w:bidi="id_ID"/>
        </w:rPr>
        <w:t>dengan sangat rindu seluruh makhluk menantikan</w:t>
      </w:r>
      <w:r>
        <w:rPr>
          <w:lang w:val="id_ID" w:bidi="id_ID"/>
        </w:rPr>
        <w:t xml:space="preserve">: Sama seperti seluruh dunia dirusakkan oleh kejatuhan Adam ke dalam dosa, dunia akan mengambil bagian dalam berkat yang telah Allah janjikan kepada umat-Nya (misalnya, </w:t>
      </w:r>
      <w:hyperlink r:id="rId313">
        <w:r>
          <w:rPr>
            <w:lang w:val="id_ID" w:bidi="id_ID"/>
          </w:rPr>
          <w:rPr>
            <w:color w:val="0000EE"/>
            <w:u w:val="single"/>
          </w:rPr>
          <w:t>Yes. 4:2</w:t>
        </w:r>
      </w:hyperlink>
      <w:r>
        <w:rPr>
          <w:lang w:val="id_ID" w:bidi="id_ID"/>
        </w:rPr>
        <w:t xml:space="preserve">, </w:t>
      </w:r>
      <w:hyperlink r:id="rId314">
        <w:r>
          <w:rPr>
            <w:lang w:val="id_ID" w:bidi="id_ID"/>
          </w:rPr>
          <w:rPr>
            <w:color w:val="0000EE"/>
            <w:u w:val="single"/>
          </w:rPr>
          <w:t>Why.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8:22</w:t>
      </w:r>
      <w:r>
        <w:rPr>
          <w:lang w:val="id_ID" w:bidi="id_ID"/>
        </w:rPr>
      </w:r>
    </w:p>
    <w:p>
      <w:pPr/>
      <w:r>
        <w:rPr>
          <w:lang w:val="id_ID" w:bidi="id_ID"/>
        </w:rPr>
      </w:r>
      <w:r>
        <w:rPr>
          <w:lang w:val="id_ID" w:bidi="id_ID"/>
        </w:rPr>
        <w:t xml:space="preserve">Sakit bersalin adalah metafora yang menggambarkan betapa rindunya ciptaan (lihat juga </w:t>
      </w:r>
      <w:hyperlink r:id="rId315">
        <w:r>
          <w:rPr>
            <w:lang w:val="id_ID" w:bidi="id_ID"/>
          </w:rPr>
          <w:rPr>
            <w:color w:val="0000EE"/>
            <w:u w:val="single"/>
          </w:rPr>
          <w:t>Mat. 24:8</w:t>
        </w:r>
      </w:hyperlink>
      <w:r>
        <w:rPr>
          <w:lang w:val="id_ID" w:bidi="id_ID"/>
        </w:rPr>
        <w:t xml:space="preserve">; </w:t>
      </w:r>
      <w:hyperlink r:id="rId316">
        <w:r>
          <w:rPr>
            <w:lang w:val="id_ID" w:bidi="id_ID"/>
          </w:rPr>
          <w:rPr>
            <w:color w:val="0000EE"/>
            <w:u w:val="single"/>
          </w:rPr>
          <w:t>Mrk. 13:8</w:t>
        </w:r>
      </w:hyperlink>
      <w:r>
        <w:rPr>
          <w:lang w:val="id_ID" w:bidi="id_ID"/>
        </w:rPr>
        <w:t xml:space="preserve">; </w:t>
      </w:r>
      <w:hyperlink r:id="rId317">
        <w:r>
          <w:rPr>
            <w:lang w:val="id_ID" w:bidi="id_ID"/>
          </w:rPr>
          <w:rPr>
            <w:color w:val="0000EE"/>
            <w:u w:val="single"/>
          </w:rPr>
          <w:t>Yoh.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8:23</w:t>
      </w:r>
      <w:r>
        <w:rPr>
          <w:lang w:val="id_ID" w:bidi="id_ID"/>
        </w:rPr>
      </w:r>
    </w:p>
    <w:p>
      <w:pPr/>
      <w:r>
        <w:rPr>
          <w:lang w:val="id_ID" w:bidi="id_ID"/>
        </w:rPr>
      </w:r>
      <w:r>
        <w:rPr>
          <w:lang w:val="id_ID" w:bidi="id_ID"/>
        </w:rPr>
        <w:t>kita yang telah menerima karunia sulung Roh, kita juga mengeluh</w:t>
      </w:r>
      <w:r>
        <w:rPr>
          <w:lang w:val="id_ID" w:bidi="id_ID"/>
        </w:rPr>
        <w:t xml:space="preserve">: "mengeluh" mengungkapkan kerinduan yang teramat sangat untuk pembebasan dari Allah dari kesulitan dan penindasan hidup ini (lihat </w:t>
      </w:r>
      <w:hyperlink r:id="rId318">
        <w:r>
          <w:rPr>
            <w:lang w:val="id_ID" w:bidi="id_ID"/>
          </w:rPr>
          <w:rPr>
            <w:color w:val="0000EE"/>
            <w:u w:val="single"/>
          </w:rPr>
          <w:t>Kel. 3:7</w:t>
        </w:r>
      </w:hyperlink>
      <w:r>
        <w:rPr>
          <w:lang w:val="id_ID" w:bidi="id_ID"/>
        </w:rPr>
        <w:t xml:space="preserve">; </w:t>
      </w:r>
      <w:hyperlink r:id="rId319">
        <w:r>
          <w:rPr>
            <w:lang w:val="id_ID" w:bidi="id_ID"/>
          </w:rPr>
          <w:rPr>
            <w:color w:val="0000EE"/>
            <w:u w:val="single"/>
          </w:rPr>
          <w:t>Rat. 1:22</w:t>
        </w:r>
      </w:hyperlink>
      <w:r>
        <w:rPr>
          <w:lang w:val="id_ID" w:bidi="id_ID"/>
        </w:rPr>
        <w:t xml:space="preserve">; </w:t>
      </w:r>
      <w:hyperlink r:id="rId320">
        <w:r>
          <w:rPr>
            <w:lang w:val="id_ID" w:bidi="id_ID"/>
          </w:rPr>
          <w:rPr>
            <w:color w:val="0000EE"/>
            <w:u w:val="single"/>
          </w:rPr>
          <w:t>Yeh. 24:17</w:t>
        </w:r>
      </w:hyperlink>
      <w:r>
        <w:rPr>
          <w:lang w:val="id_ID" w:bidi="id_ID"/>
        </w:rPr>
        <w:t xml:space="preserve">; </w:t>
      </w:r>
      <w:hyperlink r:id="rId321">
        <w:r>
          <w:rPr>
            <w:lang w:val="id_ID" w:bidi="id_ID"/>
          </w:rPr>
          <w:rPr>
            <w:color w:val="0000EE"/>
            <w:u w:val="single"/>
          </w:rPr>
          <w:t>2Kor. 5:2</w:t>
        </w:r>
      </w:hyperlink>
      <w:r>
        <w:rPr>
          <w:lang w:val="id_ID" w:bidi="id_ID"/>
        </w:rPr>
        <w:t xml:space="preserve">). • </w:t>
      </w:r>
      <w:r>
        <w:rPr>
          <w:lang w:val="id_ID" w:bidi="id_ID"/>
        </w:rPr>
        <w:t>menerima karunia sulung Roh</w:t>
      </w:r>
      <w:r>
        <w:rPr>
          <w:lang w:val="id_ID" w:bidi="id_ID"/>
        </w:rPr>
        <w:t xml:space="preserve"> (secara harfiah </w:t>
      </w:r>
      <w:r>
        <w:rPr>
          <w:i/>
          <w:lang w:val="id_ID" w:bidi="id_ID"/>
        </w:rPr>
        <w:t>kita memiliki musim penuaian pertama dari Roh</w:t>
      </w:r>
      <w:r>
        <w:rPr>
          <w:lang w:val="id_ID" w:bidi="id_ID"/>
        </w:rPr>
        <w:t xml:space="preserve">): Dalam Perjanjian Lama, frasa </w:t>
      </w:r>
      <w:r>
        <w:rPr>
          <w:i/>
          <w:lang w:val="id_ID" w:bidi="id_ID"/>
        </w:rPr>
        <w:t>musim menuai pertama</w:t>
      </w:r>
      <w:r>
        <w:rPr>
          <w:lang w:val="id_ID" w:bidi="id_ID"/>
        </w:rPr>
        <w:t xml:space="preserve"> atau </w:t>
      </w:r>
      <w:r>
        <w:rPr>
          <w:i/>
          <w:lang w:val="id_ID" w:bidi="id_ID"/>
        </w:rPr>
        <w:t>buah sulung</w:t>
      </w:r>
      <w:r>
        <w:rPr>
          <w:lang w:val="id_ID" w:bidi="id_ID"/>
        </w:rPr>
        <w:t xml:space="preserve"> sering menggambarkan persembahan bagian pertama dan yang terbaik dari Musim menuai kepada Allah (lihat </w:t>
      </w:r>
      <w:hyperlink r:id="rId322">
        <w:r>
          <w:rPr>
            <w:lang w:val="id_ID" w:bidi="id_ID"/>
          </w:rPr>
          <w:rPr>
            <w:color w:val="0000EE"/>
            <w:u w:val="single"/>
          </w:rPr>
          <w:t>Kel. 23:19</w:t>
        </w:r>
      </w:hyperlink>
      <w:r>
        <w:rPr>
          <w:lang w:val="id_ID" w:bidi="id_ID"/>
        </w:rPr>
        <w:t xml:space="preserve">; </w:t>
      </w:r>
      <w:hyperlink r:id="rId323">
        <w:r>
          <w:rPr>
            <w:lang w:val="id_ID" w:bidi="id_ID"/>
          </w:rPr>
          <w:rPr>
            <w:color w:val="0000EE"/>
            <w:u w:val="single"/>
          </w:rPr>
          <w:t>Im. 2:12</w:t>
        </w:r>
      </w:hyperlink>
      <w:r>
        <w:rPr>
          <w:lang w:val="id_ID" w:bidi="id_ID"/>
        </w:rPr>
        <w:t xml:space="preserve">; </w:t>
      </w:r>
      <w:hyperlink r:id="rId324">
        <w:r>
          <w:rPr>
            <w:lang w:val="id_ID" w:bidi="id_ID"/>
          </w:rPr>
          <w:rPr>
            <w:color w:val="0000EE"/>
            <w:u w:val="single"/>
          </w:rPr>
          <w:t>23:10</w:t>
        </w:r>
      </w:hyperlink>
      <w:r>
        <w:rPr>
          <w:lang w:val="id_ID" w:bidi="id_ID"/>
        </w:rPr>
        <w:t xml:space="preserve">; bdk. </w:t>
      </w:r>
      <w:hyperlink r:id="rId325">
        <w:r>
          <w:rPr>
            <w:lang w:val="id_ID" w:bidi="id_ID"/>
          </w:rPr>
          <w:rPr>
            <w:color w:val="0000EE"/>
            <w:u w:val="single"/>
          </w:rPr>
          <w:t>1Kor. 15:20</w:t>
        </w:r>
      </w:hyperlink>
      <w:r>
        <w:rPr>
          <w:lang w:val="id_ID" w:bidi="id_ID"/>
        </w:rPr>
        <w:t xml:space="preserve">, </w:t>
      </w:r>
      <w:hyperlink r:id="rId326">
        <w:r>
          <w:rPr>
            <w:lang w:val="id_ID" w:bidi="id_ID"/>
          </w:rPr>
          <w:rPr>
            <w:color w:val="0000EE"/>
            <w:u w:val="single"/>
          </w:rPr>
          <w:t>23</w:t>
        </w:r>
      </w:hyperlink>
      <w:r>
        <w:rPr>
          <w:lang w:val="id_ID" w:bidi="id_ID"/>
        </w:rPr>
        <w:t xml:space="preserve">). Roh Kudus adalah janji Allah bahwa Dia akan menyelesaikan pekerjaannya di dalam kita hingga kesudahannya (lihat </w:t>
      </w:r>
      <w:hyperlink r:id="rId293">
        <w:r>
          <w:rPr>
            <w:lang w:val="id_ID" w:bidi="id_ID"/>
          </w:rPr>
          <w:rPr>
            <w:color w:val="0000EE"/>
            <w:u w:val="single"/>
          </w:rPr>
          <w:t>Ef. 1:14</w:t>
        </w:r>
      </w:hyperlink>
      <w:r>
        <w:rPr>
          <w:lang w:val="id_ID" w:bidi="id_ID"/>
        </w:rPr>
        <w:t xml:space="preserve">). • Meskipun kita sudah diadopsi oleh Allah sebagai anak-anak-Nya, hak penuh dari adopsi itu—warisan kita (lihat </w:t>
      </w:r>
      <w:hyperlink r:id="rId327">
        <w:r>
          <w:rPr>
            <w:lang w:val="id_ID" w:bidi="id_ID"/>
          </w:rPr>
          <w:rPr>
            <w:color w:val="0000EE"/>
            <w:u w:val="single"/>
          </w:rPr>
          <w:t>Rm. 8:17</w:t>
        </w:r>
      </w:hyperlink>
      <w:r>
        <w:rPr>
          <w:lang w:val="id_ID" w:bidi="id_ID"/>
        </w:rPr>
        <w:t>)—belum menjadi milik kita sepenuhnya. Dalam hidup ini, orang Kristen hidup dalam kontras antara penebusan yang "sudah" dan kemuliaan yang "belum" dinyatakan.</w:t>
      </w:r>
      <w:r>
        <w:rPr>
          <w:lang w:val="id_ID" w:bidi="id_ID"/>
        </w:rPr>
      </w:r>
      <w:r>
        <w:rPr>
          <w:lang w:val="id_ID" w:bidi="id_ID"/>
        </w:rPr>
      </w:r>
    </w:p>
    <w:p>
      <w:pPr/>
      <w:r>
        <w:rPr>
          <w:lang w:val="id_ID" w:bidi="id_ID"/>
        </w:rPr>
      </w:r>
    </w:p>
    <w:p>
      <w:pPr>
        <w:pStyle w:val="Heading2"/>
      </w:pPr>
      <w:r>
        <w:rPr>
          <w:lang w:val="id_ID" w:bidi="id_ID"/>
        </w:rPr>
        <w:t>Roma 8:26</w:t>
      </w:r>
      <w:r>
        <w:rPr>
          <w:lang w:val="id_ID" w:bidi="id_ID"/>
        </w:rPr>
      </w:r>
    </w:p>
    <w:p>
      <w:pPr/>
      <w:r>
        <w:rPr>
          <w:lang w:val="id_ID" w:bidi="id_ID"/>
        </w:rPr>
      </w:r>
      <w:r>
        <w:rPr>
          <w:lang w:val="id_ID" w:bidi="id_ID"/>
        </w:rPr>
        <w:t>keluhan-keluhan yang tidak terucapkan</w:t>
      </w:r>
      <w:r>
        <w:rPr>
          <w:lang w:val="id_ID" w:bidi="id_ID"/>
        </w:rPr>
        <w:t>: Ini mungkin merujuk pada ungkapan yang tidak dalam bentuk bahasa manusia, seperti ketika orang beriman tidak tahu apa yang harus didoakan dan mengeluarkan suara yang tidak memiliki arti dalam doa. Keluhan ini berasal dari Roh, bukan dari kita. Ketika kita tidak tahu bagaimana harus berdoa, Roh berdoa untuk kita di hadapan Allah.</w:t>
      </w:r>
      <w:r>
        <w:rPr>
          <w:lang w:val="id_ID" w:bidi="id_ID"/>
        </w:rPr>
      </w:r>
      <w:r>
        <w:rPr>
          <w:lang w:val="id_ID" w:bidi="id_ID"/>
        </w:rPr>
      </w:r>
    </w:p>
    <w:p>
      <w:pPr/>
      <w:r>
        <w:rPr>
          <w:lang w:val="id_ID" w:bidi="id_ID"/>
        </w:rPr>
      </w:r>
    </w:p>
    <w:p>
      <w:pPr>
        <w:pStyle w:val="Heading2"/>
      </w:pPr>
      <w:r>
        <w:rPr>
          <w:lang w:val="id_ID" w:bidi="id_ID"/>
        </w:rPr>
        <w:t>Roma 8:30</w:t>
      </w:r>
      <w:r>
        <w:rPr>
          <w:lang w:val="id_ID" w:bidi="id_ID"/>
        </w:rPr>
      </w:r>
    </w:p>
    <w:p>
      <w:pPr/>
      <w:r>
        <w:rPr>
          <w:lang w:val="id_ID" w:bidi="id_ID"/>
        </w:rPr>
      </w:r>
      <w:r>
        <w:rPr>
          <w:lang w:val="id_ID" w:bidi="id_ID"/>
        </w:rPr>
        <w:t>mereka itu juga dimuliakan-Nya</w:t>
      </w:r>
      <w:r>
        <w:rPr>
          <w:lang w:val="id_ID" w:bidi="id_ID"/>
        </w:rPr>
        <w:t xml:space="preserve">: Di bagian lain dari bagian ini, </w:t>
      </w:r>
      <w:r>
        <w:rPr>
          <w:i/>
          <w:lang w:val="id_ID" w:bidi="id_ID"/>
        </w:rPr>
        <w:t>kemuliaan</w:t>
      </w:r>
      <w:r>
        <w:rPr>
          <w:lang w:val="id_ID" w:bidi="id_ID"/>
        </w:rPr>
        <w:t xml:space="preserve"> yang akan dialami orang Kristen secara konsisten berada di masa depan (</w:t>
      </w:r>
      <w:hyperlink r:id="rId328">
        <w:r>
          <w:rPr>
            <w:lang w:val="id_ID" w:bidi="id_ID"/>
          </w:rPr>
          <w:rPr>
            <w:color w:val="0000EE"/>
            <w:u w:val="single"/>
          </w:rPr>
          <w:t>8:18</w:t>
        </w:r>
      </w:hyperlink>
      <w:r>
        <w:rPr>
          <w:lang w:val="id_ID" w:bidi="id_ID"/>
        </w:rPr>
        <w:t xml:space="preserve">, </w:t>
      </w:r>
      <w:hyperlink r:id="rId329">
        <w:r>
          <w:rPr>
            <w:lang w:val="id_ID" w:bidi="id_ID"/>
          </w:rPr>
          <w:rPr>
            <w:color w:val="0000EE"/>
            <w:u w:val="single"/>
          </w:rPr>
          <w:t>21</w:t>
        </w:r>
      </w:hyperlink>
      <w:r>
        <w:rPr>
          <w:lang w:val="id_ID" w:bidi="id_ID"/>
        </w:rPr>
        <w:t xml:space="preserve">, </w:t>
      </w:r>
      <w:hyperlink r:id="rId330">
        <w:r>
          <w:rPr>
            <w:lang w:val="id_ID" w:bidi="id_ID"/>
          </w:rPr>
          <w:rPr>
            <w:color w:val="0000EE"/>
            <w:u w:val="single"/>
          </w:rPr>
          <w:t>23</w:t>
        </w:r>
      </w:hyperlink>
      <w:r>
        <w:rPr>
          <w:lang w:val="id_ID" w:bidi="id_ID"/>
        </w:rPr>
        <w:t>). Bentuk lampau di sini merujuk pada keputusan Allah pada masa lalu untuk memuliakan kita di masa depan. Kita belum memasuki warisan kita, tetapi Bapa telah dengan pasti memutuskan untuk memberikan kemuliaan-Nya kepada kita.</w:t>
      </w:r>
      <w:r>
        <w:rPr>
          <w:lang w:val="id_ID" w:bidi="id_ID"/>
        </w:rPr>
      </w:r>
      <w:r>
        <w:rPr>
          <w:lang w:val="id_ID" w:bidi="id_ID"/>
        </w:rPr>
      </w:r>
    </w:p>
    <w:p>
      <w:pPr/>
      <w:r>
        <w:rPr>
          <w:lang w:val="id_ID" w:bidi="id_ID"/>
        </w:rPr>
      </w:r>
    </w:p>
    <w:p>
      <w:pPr>
        <w:pStyle w:val="Heading2"/>
      </w:pPr>
      <w:r>
        <w:rPr>
          <w:lang w:val="id_ID" w:bidi="id_ID"/>
        </w:rPr>
        <w:t>Roma 8:31</w:t>
      </w:r>
      <w:r>
        <w:rPr>
          <w:lang w:val="id_ID" w:bidi="id_ID"/>
        </w:rPr>
      </w:r>
    </w:p>
    <w:p>
      <w:pPr/>
      <w:r>
        <w:rPr>
          <w:lang w:val="id_ID" w:bidi="id_ID"/>
        </w:rPr>
      </w:r>
      <w:r>
        <w:rPr>
          <w:lang w:val="id_ID" w:bidi="id_ID"/>
        </w:rPr>
        <w:t xml:space="preserve">tentang semuanya itu: </w:t>
      </w:r>
      <w:r>
        <w:rPr>
          <w:lang w:val="id_ID" w:bidi="id_ID"/>
        </w:rPr>
        <w:t xml:space="preserve">yakni semua hal yang luar biasa. Paulus merujuk pada semua yang telah diajarkan dalam pasal </w:t>
      </w:r>
      <w:hyperlink r:id="rId250">
        <w:r>
          <w:rPr>
            <w:lang w:val="id_ID" w:bidi="id_ID"/>
          </w:rPr>
          <w:rPr>
            <w:color w:val="0000EE"/>
            <w:u w:val="single"/>
          </w:rPr>
          <w:t>5–8</w:t>
        </w:r>
      </w:hyperlink>
      <w:r>
        <w:rPr>
          <w:lang w:val="id_ID" w:bidi="id_ID"/>
        </w:rPr>
        <w:t xml:space="preserve"> tentang berkat-berkat dan keyakinan yang diterima oleh orang percaya dari hubungan mereka dengan Allah.</w:t>
      </w:r>
      <w:r>
        <w:rPr>
          <w:lang w:val="id_ID" w:bidi="id_ID"/>
        </w:rPr>
      </w:r>
      <w:r>
        <w:rPr>
          <w:lang w:val="id_ID" w:bidi="id_ID"/>
        </w:rPr>
      </w:r>
    </w:p>
    <w:p>
      <w:pPr/>
      <w:r>
        <w:rPr>
          <w:lang w:val="id_ID" w:bidi="id_ID"/>
        </w:rPr>
      </w:r>
    </w:p>
    <w:p>
      <w:pPr>
        <w:pStyle w:val="Heading2"/>
      </w:pPr>
      <w:r>
        <w:rPr>
          <w:lang w:val="id_ID" w:bidi="id_ID"/>
        </w:rPr>
        <w:t>Roma 8:32</w:t>
      </w:r>
      <w:r>
        <w:rPr>
          <w:lang w:val="id_ID" w:bidi="id_ID"/>
        </w:rPr>
      </w:r>
    </w:p>
    <w:p>
      <w:pPr/>
      <w:r>
        <w:rPr>
          <w:lang w:val="id_ID" w:bidi="id_ID"/>
        </w:rPr>
      </w:r>
      <w:r>
        <w:rPr>
          <w:lang w:val="id_ID" w:bidi="id_ID"/>
        </w:rPr>
        <w:t>Ia, yang tidak menyayangkan Anak-Nya sendiri: Di balik bahasa ini terdapat kisah tentang kesediaan Abraham untuk mempersembahkan anaknya Ishak (</w:t>
      </w:r>
      <w:hyperlink r:id="rId331">
        <w:r>
          <w:rPr>
            <w:lang w:val="id_ID" w:bidi="id_ID"/>
          </w:rPr>
          <w:rPr>
            <w:color w:val="0000EE"/>
            <w:u w:val="single"/>
          </w:rPr>
          <w:t>Kej. 22:12</w:t>
        </w:r>
      </w:hyperlink>
      <w:r>
        <w:rPr>
          <w:lang w:val="id_ID" w:bidi="id_ID"/>
        </w:rPr>
        <w:t xml:space="preserve">, </w:t>
      </w:r>
      <w:hyperlink r:id="rId332">
        <w:r>
          <w:rPr>
            <w:lang w:val="id_ID" w:bidi="id_ID"/>
          </w:rPr>
          <w:rPr>
            <w:color w:val="0000EE"/>
            <w:u w:val="single"/>
          </w:rPr>
          <w:t>16</w:t>
        </w:r>
      </w:hyperlink>
      <w:r>
        <w:rPr>
          <w:lang w:val="id_ID" w:bidi="id_ID"/>
        </w:rPr>
        <w:t>). Namun, Ishak tidak benar-benar dikorbankan. Allah yang tidak menyayangkan Anak-Nya yang tunggal sepenuhnya menjalani: Dia menyerahkan-Nya kepada kematian yang memalukan dan menyakitkan dari penyaliban.</w:t>
      </w:r>
      <w:r>
        <w:rPr>
          <w:lang w:val="id_ID" w:bidi="id_ID"/>
        </w:rPr>
      </w:r>
      <w:r>
        <w:rPr>
          <w:lang w:val="id_ID" w:bidi="id_ID"/>
        </w:rPr>
      </w:r>
    </w:p>
    <w:p>
      <w:pPr/>
      <w:r>
        <w:rPr>
          <w:lang w:val="id_ID" w:bidi="id_ID"/>
        </w:rPr>
      </w:r>
    </w:p>
    <w:p>
      <w:pPr>
        <w:pStyle w:val="Heading2"/>
      </w:pPr>
      <w:r>
        <w:rPr>
          <w:lang w:val="id_ID" w:bidi="id_ID"/>
        </w:rPr>
        <w:t>Roma 9:1–11.36</w:t>
      </w:r>
      <w:r>
        <w:rPr>
          <w:lang w:val="id_ID" w:bidi="id_ID"/>
        </w:rPr>
      </w:r>
    </w:p>
    <w:p>
      <w:pPr/>
      <w:r>
        <w:rPr>
          <w:lang w:val="id_ID" w:bidi="id_ID"/>
        </w:rPr>
      </w:r>
      <w:r>
        <w:rPr>
          <w:lang w:val="id_ID" w:bidi="id_ID"/>
        </w:rPr>
        <w:t>Dalam bagian ini, Paulus membahas masalah yang muncul akibat ketidakpercayaan banyak orang Yahudi. Jika Allah telah menjanjikan keselamatan kepada Israel tetapi hanya sedikit orang Yahudi yang diselamatkan, bagaimana Yesus dapat benar-benar menjadi penggenapan rencana Allah (</w:t>
      </w:r>
      <w:hyperlink r:id="rId50">
        <w:r>
          <w:rPr>
            <w:lang w:val="id_ID" w:bidi="id_ID"/>
          </w:rPr>
          <w:rPr>
            <w:color w:val="0000EE"/>
            <w:u w:val="single"/>
          </w:rPr>
          <w:t>9:1–5</w:t>
        </w:r>
      </w:hyperlink>
      <w:r>
        <w:rPr>
          <w:lang w:val="id_ID" w:bidi="id_ID"/>
        </w:rPr>
        <w:t>)? Menanggapi keberatan ini, Paulus mengutip Perjanjian Lama sebagai bukti bahwa Allah selalu berniat menyelamatkan hanya satu sisa dari Israel (</w:t>
      </w:r>
      <w:hyperlink r:id="rId333">
        <w:r>
          <w:rPr>
            <w:lang w:val="id_ID" w:bidi="id_ID"/>
          </w:rPr>
          <w:rPr>
            <w:color w:val="0000EE"/>
            <w:u w:val="single"/>
          </w:rPr>
          <w:t>9:6–29</w:t>
        </w:r>
      </w:hyperlink>
      <w:r>
        <w:rPr>
          <w:lang w:val="id_ID" w:bidi="id_ID"/>
        </w:rPr>
        <w:t>), dan ia menyalahkan orang-orang Yahudi karena menolak menerima Kristus (</w:t>
      </w:r>
      <w:hyperlink r:id="rId334">
        <w:r>
          <w:rPr>
            <w:lang w:val="id_ID" w:bidi="id_ID"/>
          </w:rPr>
          <w:rPr>
            <w:color w:val="0000EE"/>
            <w:u w:val="single"/>
          </w:rPr>
          <w:t>9:30–10:21</w:t>
        </w:r>
      </w:hyperlink>
      <w:r>
        <w:rPr>
          <w:lang w:val="id_ID" w:bidi="id_ID"/>
        </w:rPr>
        <w:t>). Paulus kemudian menunjukkan bahwa Allah tidak membuang Israel dari rencana keselamatan-Nya. Banyak orang Yahudi telah percaya kepada Kristus (</w:t>
      </w:r>
      <w:hyperlink r:id="rId335">
        <w:r>
          <w:rPr>
            <w:lang w:val="id_ID" w:bidi="id_ID"/>
          </w:rPr>
          <w:rPr>
            <w:color w:val="0000EE"/>
            <w:u w:val="single"/>
          </w:rPr>
          <w:t>11:1–10</w:t>
        </w:r>
      </w:hyperlink>
      <w:r>
        <w:rPr>
          <w:lang w:val="id_ID" w:bidi="id_ID"/>
        </w:rPr>
        <w:t>), dan lebih banyak lagi yang akan percaya di masa depan (</w:t>
      </w:r>
      <w:hyperlink r:id="rId336">
        <w:r>
          <w:rPr>
            <w:lang w:val="id_ID" w:bidi="id_ID"/>
          </w:rPr>
          <w:rPr>
            <w:color w:val="0000EE"/>
            <w:u w:val="single"/>
          </w:rPr>
          <w:t>11:12–26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9:2–3</w:t>
      </w:r>
      <w:r>
        <w:rPr>
          <w:lang w:val="id_ID" w:bidi="id_ID"/>
        </w:rPr>
      </w:r>
    </w:p>
    <w:p>
      <w:pPr/>
      <w:r>
        <w:rPr>
          <w:lang w:val="id_ID" w:bidi="id_ID"/>
        </w:rPr>
      </w:r>
      <w:r>
        <w:rPr>
          <w:lang w:val="id_ID" w:bidi="id_ID"/>
        </w:rPr>
        <w:t xml:space="preserve">Paulus tidak secara eksplisit menyatakan mengapa ia memiliki kesedihan yang begitu pahit terhadap saudara-saudari Yahudinya. Namun, kesediaannya untuk menjadi terkutuk demi mereka jika itu dapat menyelamatkan mereka menunjukkan bahwa kegagalan sebagian besar orang Yahudi untuk memberikan respons kepada Yesus dan diselamatkan telah memicu kesedihannya (lihat juga </w:t>
      </w:r>
      <w:hyperlink r:id="rId337">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9:3</w:t>
      </w:r>
      <w:r>
        <w:rPr>
          <w:lang w:val="id_ID" w:bidi="id_ID"/>
        </w:rPr>
      </w:r>
    </w:p>
    <w:p>
      <w:pPr/>
      <w:r>
        <w:rPr>
          <w:lang w:val="id_ID" w:bidi="id_ID"/>
        </w:rPr>
      </w:r>
      <w:r>
        <w:rPr>
          <w:lang w:val="id_ID" w:bidi="id_ID"/>
        </w:rPr>
        <w:t xml:space="preserve">aku mau terkutuk (Yunani </w:t>
      </w:r>
      <w:r>
        <w:rPr>
          <w:i/>
          <w:lang w:val="id_ID" w:bidi="id_ID"/>
        </w:rPr>
        <w:t>anathema</w:t>
      </w:r>
      <w:r>
        <w:rPr>
          <w:lang w:val="id_ID" w:bidi="id_ID"/>
        </w:rPr>
        <w:t xml:space="preserve">): Anathema digunakan dalam Perjanjian Lama berbahasa Yunani untuk menerjemahkan ungkapan Ibrani yang berarti "dikhususkan untuk Allah," yang biasanya memiliki makna negatif sebagai sesuatu yang ditetapkan untuk dihancurkan sebagai satu persembahan kepada Allah (lihat </w:t>
      </w:r>
      <w:hyperlink r:id="rId338">
        <w:r>
          <w:rPr>
            <w:lang w:val="id_ID" w:bidi="id_ID"/>
          </w:rPr>
          <w:rPr>
            <w:color w:val="0000EE"/>
            <w:u w:val="single"/>
          </w:rPr>
          <w:t>Im. 27:28–29</w:t>
        </w:r>
      </w:hyperlink>
      <w:r>
        <w:rPr>
          <w:lang w:val="id_ID" w:bidi="id_ID"/>
        </w:rPr>
        <w:t xml:space="preserve">; </w:t>
      </w:r>
      <w:hyperlink r:id="rId339">
        <w:r>
          <w:rPr>
            <w:lang w:val="id_ID" w:bidi="id_ID"/>
          </w:rPr>
          <w:rPr>
            <w:color w:val="0000EE"/>
            <w:u w:val="single"/>
          </w:rPr>
          <w:t>Yos. 6:17–18</w:t>
        </w:r>
      </w:hyperlink>
      <w:r>
        <w:rPr>
          <w:lang w:val="id_ID" w:bidi="id_ID"/>
        </w:rPr>
        <w:t xml:space="preserve">; </w:t>
      </w:r>
      <w:hyperlink r:id="rId340">
        <w:r>
          <w:rPr>
            <w:lang w:val="id_ID" w:bidi="id_ID"/>
          </w:rPr>
          <w:rPr>
            <w:color w:val="0000EE"/>
            <w:u w:val="single"/>
          </w:rPr>
          <w:t>7:1</w:t>
        </w:r>
      </w:hyperlink>
      <w:r>
        <w:rPr>
          <w:lang w:val="id_ID" w:bidi="id_ID"/>
        </w:rPr>
        <w:t xml:space="preserve">, </w:t>
      </w:r>
      <w:hyperlink r:id="rId341">
        <w:r>
          <w:rPr>
            <w:lang w:val="id_ID" w:bidi="id_ID"/>
          </w:rPr>
          <w:rPr>
            <w:color w:val="0000EE"/>
            <w:u w:val="single"/>
          </w:rPr>
          <w:t>11–13</w:t>
        </w:r>
      </w:hyperlink>
      <w:r>
        <w:rPr>
          <w:lang w:val="id_ID" w:bidi="id_ID"/>
        </w:rPr>
        <w:t xml:space="preserve">; </w:t>
      </w:r>
      <w:hyperlink r:id="rId342">
        <w:r>
          <w:rPr>
            <w:lang w:val="id_ID" w:bidi="id_ID"/>
          </w:rPr>
          <w:rPr>
            <w:color w:val="0000EE"/>
            <w:u w:val="single"/>
          </w:rPr>
          <w:t>22:20</w:t>
        </w:r>
      </w:hyperlink>
      <w:r>
        <w:rPr>
          <w:lang w:val="id_ID" w:bidi="id_ID"/>
        </w:rPr>
        <w:t xml:space="preserve">; </w:t>
      </w:r>
      <w:hyperlink r:id="rId343">
        <w:r>
          <w:rPr>
            <w:lang w:val="id_ID" w:bidi="id_ID"/>
          </w:rPr>
          <w:rPr>
            <w:color w:val="0000EE"/>
            <w:u w:val="single"/>
          </w:rPr>
          <w:t>1Sam. 15:3</w:t>
        </w:r>
      </w:hyperlink>
      <w:r>
        <w:rPr>
          <w:lang w:val="id_ID" w:bidi="id_ID"/>
        </w:rPr>
        <w:t xml:space="preserve">; </w:t>
      </w:r>
      <w:hyperlink r:id="rId344">
        <w:r>
          <w:rPr>
            <w:lang w:val="id_ID" w:bidi="id_ID"/>
          </w:rPr>
          <w:rPr>
            <w:color w:val="0000EE"/>
            <w:u w:val="single"/>
          </w:rPr>
          <w:t>1Taw. 2:7</w:t>
        </w:r>
      </w:hyperlink>
      <w:r>
        <w:rPr>
          <w:lang w:val="id_ID" w:bidi="id_ID"/>
        </w:rPr>
        <w:t>). Paulus tahu bahwa dia, pada kenyataannya, tidak bisa dipisahkan dari Kristus. Paulus menggemakan tawaran Musa, yang memohon kepada Allah untuk membunuhnya tetapi menyelamatkan umat-Nya (</w:t>
      </w:r>
      <w:hyperlink r:id="rId345">
        <w:r>
          <w:rPr>
            <w:lang w:val="id_ID" w:bidi="id_ID"/>
          </w:rPr>
          <w:rPr>
            <w:color w:val="0000EE"/>
            <w:u w:val="single"/>
          </w:rPr>
          <w:t>Kel. 32:30–32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9:4</w:t>
      </w:r>
      <w:r>
        <w:rPr>
          <w:lang w:val="id_ID" w:bidi="id_ID"/>
        </w:rPr>
      </w:r>
    </w:p>
    <w:p>
      <w:pPr/>
      <w:r>
        <w:rPr>
          <w:lang w:val="id_ID" w:bidi="id_ID"/>
        </w:rPr>
      </w:r>
      <w:r>
        <w:rPr>
          <w:lang w:val="id_ID" w:bidi="id_ID"/>
        </w:rPr>
        <w:t xml:space="preserve">Sampai titik ini di surat Roma, Paulus telah menyebut bangsa Yahudi sebagai </w:t>
      </w:r>
      <w:r>
        <w:rPr>
          <w:i/>
          <w:lang w:val="id_ID" w:bidi="id_ID"/>
        </w:rPr>
        <w:t>orang-orang Yahudi.</w:t>
      </w:r>
      <w:r>
        <w:rPr>
          <w:lang w:val="id_ID" w:bidi="id_ID"/>
        </w:rPr>
        <w:t xml:space="preserve"> Pergeserannya ke orang-orang Israel</w:t>
      </w:r>
      <w:r>
        <w:rPr>
          <w:i/>
          <w:lang w:val="id_ID" w:bidi="id_ID"/>
        </w:rPr>
        <w:t>,</w:t>
      </w:r>
      <w:r>
        <w:rPr>
          <w:lang w:val="id_ID" w:bidi="id_ID"/>
        </w:rPr>
        <w:t xml:space="preserve"> di sini dan sepanjang sebagian besar pasal </w:t>
      </w:r>
      <w:hyperlink r:id="rId346">
        <w:r>
          <w:rPr>
            <w:lang w:val="id_ID" w:bidi="id_ID"/>
          </w:rPr>
          <w:rPr>
            <w:color w:val="0000EE"/>
            <w:u w:val="single"/>
          </w:rPr>
          <w:t>9–11</w:t>
        </w:r>
      </w:hyperlink>
      <w:r>
        <w:rPr>
          <w:lang w:val="id_ID" w:bidi="id_ID"/>
        </w:rPr>
        <w:t xml:space="preserve">, adalah signifikan. </w:t>
      </w:r>
      <w:r>
        <w:rPr>
          <w:i/>
          <w:lang w:val="id_ID" w:bidi="id_ID"/>
        </w:rPr>
        <w:t>Yahudi</w:t>
      </w:r>
      <w:r>
        <w:rPr>
          <w:lang w:val="id_ID" w:bidi="id_ID"/>
        </w:rPr>
        <w:t xml:space="preserve"> mengandung makna identitas nasional, tetapi </w:t>
      </w:r>
      <w:r>
        <w:rPr>
          <w:i/>
          <w:lang w:val="id_ID" w:bidi="id_ID"/>
        </w:rPr>
        <w:t>Israel</w:t>
      </w:r>
      <w:r>
        <w:rPr>
          <w:lang w:val="id_ID" w:bidi="id_ID"/>
        </w:rPr>
        <w:t xml:space="preserve"> menekankan hubungan perjanjian antara bangsa ini dengan Allah. • </w:t>
      </w:r>
      <w:r>
        <w:rPr>
          <w:lang w:val="id_ID" w:bidi="id_ID"/>
        </w:rPr>
        <w:t>telah diangkat menjadi anak</w:t>
      </w:r>
      <w:r>
        <w:rPr>
          <w:lang w:val="id_ID" w:bidi="id_ID"/>
        </w:rPr>
        <w:t xml:space="preserve">: Perjanjian Lama menyebut Israel sebagai </w:t>
      </w:r>
      <w:r>
        <w:rPr>
          <w:i/>
          <w:lang w:val="id_ID" w:bidi="id_ID"/>
        </w:rPr>
        <w:t>anak</w:t>
      </w:r>
      <w:r>
        <w:rPr>
          <w:lang w:val="id_ID" w:bidi="id_ID"/>
        </w:rPr>
        <w:t xml:space="preserve"> (anak lelaki) Allah untuk menekankan bahwa Allah telah memilih Israel menjadi umat milik-Nya sendiri (misalnya,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Status Israel sebagai anak angkat berarti mereka menerima berkat-berkat dan janji-janji Allah, bukan berarti mereka pasti diselamatkan. • perjanjian-perjanjian: Perjanjian Lama mencakup beberapa perjanjian antara Allah dengan bangsa Israel: satu dengan Abraham (</w:t>
      </w:r>
      <w:hyperlink r:id="rId178">
        <w:r>
          <w:rPr>
            <w:lang w:val="id_ID" w:bidi="id_ID"/>
          </w:rPr>
          <w:rPr>
            <w:color w:val="0000EE"/>
            <w:u w:val="single"/>
          </w:rPr>
          <w:t>Kej. 17</w:t>
        </w:r>
      </w:hyperlink>
      <w:r>
        <w:rPr>
          <w:lang w:val="id_ID" w:bidi="id_ID"/>
        </w:rPr>
        <w:t>), satu dengan bangsa itu melalui Musa di Gunung Sinai (</w:t>
      </w:r>
      <w:hyperlink r:id="rId347">
        <w:r>
          <w:rPr>
            <w:lang w:val="id_ID" w:bidi="id_ID"/>
          </w:rPr>
          <w:rPr>
            <w:color w:val="0000EE"/>
            <w:u w:val="single"/>
          </w:rPr>
          <w:t>Kel. 19–24</w:t>
        </w:r>
      </w:hyperlink>
      <w:r>
        <w:rPr>
          <w:lang w:val="id_ID" w:bidi="id_ID"/>
        </w:rPr>
        <w:t>), dan satu dengan Daud (</w:t>
      </w:r>
      <w:hyperlink r:id="rId348">
        <w:r>
          <w:rPr>
            <w:lang w:val="id_ID" w:bidi="id_ID"/>
          </w:rPr>
          <w:rPr>
            <w:color w:val="0000EE"/>
            <w:u w:val="single"/>
          </w:rPr>
          <w:t>2Sam. 7:8–16</w:t>
        </w:r>
      </w:hyperlink>
      <w:r>
        <w:rPr>
          <w:lang w:val="id_ID" w:bidi="id_ID"/>
        </w:rPr>
        <w:t xml:space="preserve">; </w:t>
      </w:r>
      <w:hyperlink r:id="rId349">
        <w:r>
          <w:rPr>
            <w:lang w:val="id_ID" w:bidi="id_ID"/>
          </w:rPr>
          <w:rPr>
            <w:color w:val="0000EE"/>
            <w:u w:val="single"/>
          </w:rPr>
          <w:t>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9:5</w:t>
      </w:r>
      <w:r>
        <w:rPr>
          <w:lang w:val="id_ID" w:bidi="id_ID"/>
        </w:rPr>
      </w:r>
    </w:p>
    <w:p>
      <w:pPr/>
      <w:r>
        <w:rPr>
          <w:lang w:val="id_ID" w:bidi="id_ID"/>
        </w:rPr>
      </w:r>
      <w:r>
        <w:rPr>
          <w:lang w:val="id_ID" w:bidi="id_ID"/>
        </w:rPr>
        <w:t>Kristus berasal dari bangsa Israel, dan Allah pertama-tama memberikan janji-janji keselamatan kepada mereka.</w:t>
      </w:r>
      <w:r>
        <w:rPr>
          <w:lang w:val="id_ID" w:bidi="id_ID"/>
        </w:rPr>
      </w:r>
      <w:r>
        <w:rPr>
          <w:lang w:val="id_ID" w:bidi="id_ID"/>
        </w:rPr>
      </w:r>
    </w:p>
    <w:p>
      <w:pPr/>
      <w:r>
        <w:rPr>
          <w:lang w:val="id_ID" w:bidi="id_ID"/>
        </w:rPr>
      </w:r>
    </w:p>
    <w:p>
      <w:pPr>
        <w:pStyle w:val="Heading2"/>
      </w:pPr>
      <w:r>
        <w:rPr>
          <w:lang w:val="id_ID" w:bidi="id_ID"/>
        </w:rPr>
        <w:t>Roma 9:6</w:t>
      </w:r>
      <w:r>
        <w:rPr>
          <w:lang w:val="id_ID" w:bidi="id_ID"/>
        </w:rPr>
      </w:r>
    </w:p>
    <w:p>
      <w:pPr/>
      <w:r>
        <w:rPr>
          <w:lang w:val="id_ID" w:bidi="id_ID"/>
        </w:rPr>
      </w:r>
      <w:r>
        <w:rPr>
          <w:lang w:val="id_ID" w:bidi="id_ID"/>
        </w:rPr>
        <w:t xml:space="preserve">tidak semua orang yang berasal dari Israel adalah orang Israel: artinya, tidak semua orang Israel </w:t>
      </w:r>
      <w:r>
        <w:rPr>
          <w:lang w:val="id_ID" w:bidi="id_ID"/>
        </w:rPr>
        <w:t xml:space="preserve">adalah benar-benar anggota umat Allah (secara harfiah </w:t>
      </w:r>
      <w:r>
        <w:rPr>
          <w:i/>
          <w:lang w:val="id_ID" w:bidi="id_ID"/>
        </w:rPr>
        <w:t>adalah Israel</w:t>
      </w:r>
      <w:r>
        <w:rPr>
          <w:lang w:val="id_ID" w:bidi="id_ID"/>
        </w:rPr>
        <w:t xml:space="preserve">). “Israel” dapat merujuk pada orang-orang Israel dalam arti biologis, yaitu semua orang yang merupakan keturunan Yakub. Namun, dalam bagian akhir Perjanjian Lama dan dalam Yudaisme, berkembanglah gagasan tentang “sisa yang benar” di dalam Israel (lihat </w:t>
      </w:r>
      <w:hyperlink r:id="rId350">
        <w:r>
          <w:rPr>
            <w:lang w:val="id_ID" w:bidi="id_ID"/>
          </w:rPr>
          <w:rPr>
            <w:color w:val="0000EE"/>
            <w:u w:val="single"/>
          </w:rPr>
          <w:t>Yes. 11:10–16</w:t>
        </w:r>
      </w:hyperlink>
      <w:r>
        <w:rPr>
          <w:lang w:val="id_ID" w:bidi="id_ID"/>
        </w:rPr>
        <w:t>). Setidaknya pada satu kesempatan dalam Perjanjian Baru, Israel merujuk pada semua orang, baik Yahudi maupun non-Yahudi, yang secara rohani adalah milik Allah (</w:t>
      </w:r>
      <w:hyperlink r:id="rId351">
        <w:r>
          <w:rPr>
            <w:lang w:val="id_ID" w:bidi="id_ID"/>
          </w:rPr>
          <w:rPr>
            <w:color w:val="0000EE"/>
            <w:u w:val="single"/>
          </w:rPr>
          <w:t>Gal. 6:16</w:t>
        </w:r>
      </w:hyperlink>
      <w:r>
        <w:rPr>
          <w:lang w:val="id_ID" w:bidi="id_ID"/>
        </w:rPr>
        <w:t xml:space="preserve">). Paulus menyatakan bahwa sekarang ada “Israel dalam Israel,” sebuah komunitas yang terdiri dari baik Yahudi maupun non-Yahudi yang benar-benar percaya (bdk. </w:t>
      </w:r>
      <w:hyperlink r:id="rId352">
        <w:r>
          <w:rPr>
            <w:lang w:val="id_ID" w:bidi="id_ID"/>
          </w:rPr>
          <w:rPr>
            <w:color w:val="0000EE"/>
            <w:u w:val="single"/>
          </w:rPr>
          <w:t>Rm. 11:16–17</w:t>
        </w:r>
      </w:hyperlink>
      <w:r>
        <w:rPr>
          <w:lang w:val="id_ID" w:bidi="id_ID"/>
        </w:rPr>
        <w:t xml:space="preserve">; </w:t>
      </w:r>
      <w:hyperlink r:id="rId351">
        <w:r>
          <w:rPr>
            <w:lang w:val="id_ID" w:bidi="id_ID"/>
          </w:rPr>
          <w:rPr>
            <w:color w:val="0000EE"/>
            <w:u w:val="single"/>
          </w:rPr>
          <w:t>Gal.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9:7</w:t>
      </w:r>
      <w:r>
        <w:rPr>
          <w:lang w:val="id_ID" w:bidi="id_ID"/>
        </w:rPr>
      </w:r>
    </w:p>
    <w:p>
      <w:pPr/>
      <w:r>
        <w:rPr>
          <w:lang w:val="id_ID" w:bidi="id_ID"/>
        </w:rPr>
      </w:r>
      <w:r>
        <w:rPr>
          <w:lang w:val="id_ID" w:bidi="id_ID"/>
        </w:rPr>
        <w:t xml:space="preserve">Kutipan ini berasal dari </w:t>
      </w:r>
      <w:hyperlink r:id="rId353">
        <w:r>
          <w:rPr>
            <w:lang w:val="id_ID" w:bidi="id_ID"/>
          </w:rPr>
          <w:rPr>
            <w:color w:val="0000EE"/>
            <w:u w:val="single"/>
          </w:rPr>
          <w:t>Kej 21:12</w:t>
        </w:r>
      </w:hyperlink>
      <w:r>
        <w:rPr>
          <w:lang w:val="id_ID" w:bidi="id_ID"/>
        </w:rPr>
        <w:t>, yang diucapkan Allah kepada Abraham ketika dia enggan mengikuti nasihat Sara untuk mengusir putranya Ismael, yang lahir dari budak perempuan Hagar. Allah meyakinkan Abraham bahwa anaknya Sara, Ishak, adalah putra yang melaluinya janji-janji Allah akan digenapi.</w:t>
      </w:r>
      <w:r>
        <w:rPr>
          <w:lang w:val="id_ID" w:bidi="id_ID"/>
        </w:rPr>
      </w:r>
      <w:r>
        <w:rPr>
          <w:lang w:val="id_ID" w:bidi="id_ID"/>
        </w:rPr>
      </w:r>
    </w:p>
    <w:p>
      <w:pPr/>
      <w:r>
        <w:rPr>
          <w:lang w:val="id_ID" w:bidi="id_ID"/>
        </w:rPr>
      </w:r>
    </w:p>
    <w:p>
      <w:pPr>
        <w:pStyle w:val="Heading2"/>
      </w:pPr>
      <w:r>
        <w:rPr>
          <w:lang w:val="id_ID" w:bidi="id_ID"/>
        </w:rPr>
        <w:t>Roma 9:10–11</w:t>
      </w:r>
      <w:r>
        <w:rPr>
          <w:lang w:val="id_ID" w:bidi="id_ID"/>
        </w:rPr>
      </w:r>
    </w:p>
    <w:p>
      <w:pPr/>
      <w:r>
        <w:rPr>
          <w:lang w:val="id_ID" w:bidi="id_ID"/>
        </w:rPr>
      </w:r>
      <w:r>
        <w:rPr>
          <w:lang w:val="id_ID" w:bidi="id_ID"/>
        </w:rPr>
        <w:t>Ribka melahirkan anak kembar: Tidak ada keadaan manusiawi yang membedakan anak-anak Ishak, yaitu Yakub dan Esau. Mereka tidak hanya lahir dari ibu yang sama, tetapi juga dikandung pada waktu yang sama. Namun, Paulus berpendapat bahwa perbedaan di antara mereka adalah pilihan Allah.</w:t>
      </w:r>
      <w:r>
        <w:rPr>
          <w:lang w:val="id_ID" w:bidi="id_ID"/>
        </w:rPr>
      </w:r>
      <w:r>
        <w:rPr>
          <w:lang w:val="id_ID" w:bidi="id_ID"/>
        </w:rPr>
      </w:r>
    </w:p>
    <w:p>
      <w:pPr/>
      <w:r>
        <w:rPr>
          <w:lang w:val="id_ID" w:bidi="id_ID"/>
        </w:rPr>
      </w:r>
    </w:p>
    <w:p>
      <w:pPr>
        <w:pStyle w:val="Heading2"/>
      </w:pPr>
      <w:r>
        <w:rPr>
          <w:lang w:val="id_ID" w:bidi="id_ID"/>
        </w:rPr>
        <w:t>Roma 9:12</w:t>
      </w:r>
      <w:r>
        <w:rPr>
          <w:lang w:val="id_ID" w:bidi="id_ID"/>
        </w:rPr>
      </w:r>
    </w:p>
    <w:p>
      <w:pPr/>
      <w:r>
        <w:rPr>
          <w:lang w:val="id_ID" w:bidi="id_ID"/>
        </w:rPr>
      </w:r>
      <w:r>
        <w:rPr>
          <w:lang w:val="id_ID" w:bidi="id_ID"/>
        </w:rPr>
        <w:t>“</w:t>
      </w:r>
      <w:r>
        <w:rPr>
          <w:lang w:val="id_ID" w:bidi="id_ID"/>
        </w:rPr>
        <w:t>Anak yang tua akan menjadi hamba anak yang muda"</w:t>
      </w:r>
      <w:r>
        <w:rPr>
          <w:lang w:val="id_ID" w:bidi="id_ID"/>
        </w:rPr>
        <w:t>: Allah menyampaikan kata-kata ini kepada Ribka sebelum anak-anak kembar itu lahir (</w:t>
      </w:r>
      <w:hyperlink r:id="rId354">
        <w:r>
          <w:rPr>
            <w:lang w:val="id_ID" w:bidi="id_ID"/>
          </w:rPr>
          <w:rPr>
            <w:color w:val="0000EE"/>
            <w:u w:val="single"/>
          </w:rPr>
          <w:t>Kej. 25:23</w:t>
        </w:r>
      </w:hyperlink>
      <w:r>
        <w:rPr>
          <w:lang w:val="id_ID" w:bidi="id_ID"/>
        </w:rPr>
        <w:t>). Sebagai anak yang lebih tua di antara keduanya, Esau adalah ahli waris Ishak secara alami. Namun, Esau menjual hak kesulungannya kepada Yakub dan menyerahkan posisinya kepada saudaranya untuk menggenapi janji Allah.</w:t>
      </w:r>
      <w:r>
        <w:rPr>
          <w:lang w:val="id_ID" w:bidi="id_ID"/>
        </w:rPr>
      </w:r>
      <w:r>
        <w:rPr>
          <w:lang w:val="id_ID" w:bidi="id_ID"/>
        </w:rPr>
      </w:r>
    </w:p>
    <w:p>
      <w:pPr/>
      <w:r>
        <w:rPr>
          <w:lang w:val="id_ID" w:bidi="id_ID"/>
        </w:rPr>
      </w:r>
    </w:p>
    <w:p>
      <w:pPr>
        <w:pStyle w:val="Heading2"/>
      </w:pPr>
      <w:r>
        <w:rPr>
          <w:lang w:val="id_ID" w:bidi="id_ID"/>
        </w:rPr>
        <w:t>Roma 9:13</w:t>
      </w:r>
      <w:r>
        <w:rPr>
          <w:lang w:val="id_ID" w:bidi="id_ID"/>
        </w:rPr>
      </w:r>
    </w:p>
    <w:p>
      <w:pPr/>
      <w:r>
        <w:rPr>
          <w:lang w:val="id_ID" w:bidi="id_ID"/>
        </w:rPr>
      </w:r>
      <w:r>
        <w:rPr>
          <w:lang w:val="id_ID" w:bidi="id_ID"/>
        </w:rPr>
        <w:t>“</w:t>
      </w:r>
      <w:r>
        <w:rPr>
          <w:lang w:val="id_ID" w:bidi="id_ID"/>
        </w:rPr>
        <w:t>Aku mengasihi Yakub, tetapi membenci (menolak) Esau"</w:t>
      </w:r>
      <w:r>
        <w:rPr>
          <w:lang w:val="id_ID" w:bidi="id_ID"/>
        </w:rPr>
        <w:t xml:space="preserve">: Paulus mengutip </w:t>
      </w:r>
      <w:hyperlink r:id="rId355">
        <w:r>
          <w:rPr>
            <w:lang w:val="id_ID" w:bidi="id_ID"/>
          </w:rPr>
          <w:rPr>
            <w:color w:val="0000EE"/>
            <w:u w:val="single"/>
          </w:rPr>
          <w:t>Mal. 1:2–3</w:t>
        </w:r>
      </w:hyperlink>
      <w:r>
        <w:rPr>
          <w:lang w:val="id_ID" w:bidi="id_ID"/>
        </w:rPr>
        <w:t>, di mana Yakub, yang nama lainnya adalah Israel (</w:t>
      </w:r>
      <w:hyperlink r:id="rId356">
        <w:r>
          <w:rPr>
            <w:lang w:val="id_ID" w:bidi="id_ID"/>
          </w:rPr>
          <w:rPr>
            <w:color w:val="0000EE"/>
            <w:u w:val="single"/>
          </w:rPr>
          <w:t>Kej. 32:28</w:t>
        </w:r>
      </w:hyperlink>
      <w:r>
        <w:rPr>
          <w:lang w:val="id_ID" w:bidi="id_ID"/>
        </w:rPr>
        <w:t>), mewakili bangsa Israel, dan Esau mewakili bangsa Edom. Di sini, Paulus merujuk kepada mereka sebagai individu. Sama seperti kasih yang kadang-kadang dapat mengungkapkan pilihan, demikian pula kata "benci" dapat mengandung arti penolakan. Kisah Yakub dan Esau menggambarkan bagaimana Allah yang berdaulat memilih umat-Nya sendiri.</w:t>
      </w:r>
      <w:r>
        <w:rPr>
          <w:lang w:val="id_ID" w:bidi="id_ID"/>
        </w:rPr>
      </w:r>
      <w:r>
        <w:rPr>
          <w:lang w:val="id_ID" w:bidi="id_ID"/>
        </w:rPr>
      </w:r>
    </w:p>
    <w:p>
      <w:pPr/>
      <w:r>
        <w:rPr>
          <w:lang w:val="id_ID" w:bidi="id_ID"/>
        </w:rPr>
      </w:r>
    </w:p>
    <w:p>
      <w:pPr>
        <w:pStyle w:val="Heading2"/>
      </w:pPr>
      <w:r>
        <w:rPr>
          <w:lang w:val="id_ID" w:bidi="id_ID"/>
        </w:rPr>
        <w:t>Roma 9:14–16</w:t>
      </w:r>
      <w:r>
        <w:rPr>
          <w:lang w:val="id_ID" w:bidi="id_ID"/>
        </w:rPr>
      </w:r>
    </w:p>
    <w:p>
      <w:pPr/>
      <w:r>
        <w:rPr>
          <w:lang w:val="id_ID" w:bidi="id_ID"/>
        </w:rPr>
      </w:r>
      <w:r>
        <w:rPr>
          <w:lang w:val="id_ID" w:bidi="id_ID"/>
        </w:rPr>
        <w:t xml:space="preserve">Pilihan Allah bukanlah tidak adil, karena Dia tidak berutang apa pun kepada ciptaan-Nya yang berdosa (lihat </w:t>
      </w:r>
      <w:r>
        <w:rPr>
          <w:lang w:val="id_ID" w:bidi="id_ID"/>
        </w:rPr>
        <w:t>catatan studi pada 4:4–5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9:15</w:t>
      </w:r>
      <w:r>
        <w:rPr>
          <w:lang w:val="id_ID" w:bidi="id_ID"/>
        </w:rPr>
      </w:r>
    </w:p>
    <w:p>
      <w:pPr/>
      <w:r>
        <w:rPr>
          <w:lang w:val="id_ID" w:bidi="id_ID"/>
        </w:rPr>
      </w:r>
      <w:r>
        <w:rPr>
          <w:lang w:val="id_ID" w:bidi="id_ID"/>
        </w:rPr>
        <w:t xml:space="preserve">Kutipan dari </w:t>
      </w:r>
      <w:hyperlink r:id="rId357">
        <w:r>
          <w:rPr>
            <w:lang w:val="id_ID" w:bidi="id_ID"/>
          </w:rPr>
          <w:rPr>
            <w:color w:val="0000EE"/>
            <w:u w:val="single"/>
          </w:rPr>
          <w:t>Keluaran 33:19</w:t>
        </w:r>
      </w:hyperlink>
      <w:r>
        <w:rPr>
          <w:lang w:val="id_ID" w:bidi="id_ID"/>
        </w:rPr>
        <w:t xml:space="preserve"> ini menyoroti natur Allah: Allah bebas dari kewajiban atau batasan dalam mengaruniakan belas kasihan kepada manusia.</w:t>
      </w:r>
      <w:r>
        <w:rPr>
          <w:lang w:val="id_ID" w:bidi="id_ID"/>
        </w:rPr>
      </w:r>
      <w:r>
        <w:rPr>
          <w:lang w:val="id_ID" w:bidi="id_ID"/>
        </w:rPr>
      </w:r>
    </w:p>
    <w:p>
      <w:pPr/>
      <w:r>
        <w:rPr>
          <w:lang w:val="id_ID" w:bidi="id_ID"/>
        </w:rPr>
      </w:r>
    </w:p>
    <w:p>
      <w:pPr>
        <w:pStyle w:val="Heading2"/>
      </w:pPr>
      <w:r>
        <w:rPr>
          <w:lang w:val="id_ID" w:bidi="id_ID"/>
        </w:rPr>
        <w:t>Roma 9:17</w:t>
      </w:r>
      <w:r>
        <w:rPr>
          <w:lang w:val="id_ID" w:bidi="id_ID"/>
        </w:rPr>
      </w:r>
    </w:p>
    <w:p>
      <w:pPr/>
      <w:r>
        <w:rPr>
          <w:lang w:val="id_ID" w:bidi="id_ID"/>
        </w:rPr>
      </w:r>
      <w:r>
        <w:rPr>
          <w:lang w:val="id_ID" w:bidi="id_ID"/>
        </w:rPr>
        <w:t>Sebab Kitab Suci berkata kepada Firaun</w:t>
      </w:r>
      <w:r>
        <w:rPr>
          <w:lang w:val="id_ID" w:bidi="id_ID"/>
        </w:rPr>
        <w:t>: Atas petunjuk Allah, Musa meminta Firaun untuk membiarkan orang-orang Israel meninggalkan Mesir menuju tanah mereka sendiri (</w:t>
      </w:r>
      <w:hyperlink r:id="rId358">
        <w:r>
          <w:rPr>
            <w:lang w:val="id_ID" w:bidi="id_ID"/>
          </w:rPr>
          <w:rPr>
            <w:color w:val="0000EE"/>
            <w:u w:val="single"/>
          </w:rPr>
          <w:t>Kel. 9:16</w:t>
        </w:r>
      </w:hyperlink>
      <w:r>
        <w:rPr>
          <w:lang w:val="id_ID" w:bidi="id_ID"/>
        </w:rPr>
        <w:t xml:space="preserve">). Ketika Firaun dengan keras kepala menolak, Allah menunjukkan mujizat demi mujizat untuk meyakinkan orang-orang Israel, Firaun, dan orang-orang Mesir tentang kuasa dan otoritas-Nya (lihat </w:t>
      </w:r>
      <w:hyperlink r:id="rId359">
        <w:r>
          <w:rPr>
            <w:lang w:val="id_ID" w:bidi="id_ID"/>
          </w:rPr>
          <w:rPr>
            <w:color w:val="0000EE"/>
            <w:u w:val="single"/>
          </w:rPr>
          <w:t>Kel. 6:7</w:t>
        </w:r>
      </w:hyperlink>
      <w:r>
        <w:rPr>
          <w:lang w:val="id_ID" w:bidi="id_ID"/>
        </w:rPr>
        <w:t xml:space="preserve">; </w:t>
      </w:r>
      <w:hyperlink r:id="rId360">
        <w:r>
          <w:rPr>
            <w:lang w:val="id_ID" w:bidi="id_ID"/>
          </w:rPr>
          <w:rPr>
            <w:color w:val="0000EE"/>
            <w:u w:val="single"/>
          </w:rPr>
          <w:t>7:5</w:t>
        </w:r>
      </w:hyperlink>
      <w:r>
        <w:rPr>
          <w:lang w:val="id_ID" w:bidi="id_ID"/>
        </w:rPr>
        <w:t xml:space="preserve">; </w:t>
      </w:r>
      <w:hyperlink r:id="rId361">
        <w:r>
          <w:rPr>
            <w:lang w:val="id_ID" w:bidi="id_ID"/>
          </w:rPr>
          <w:rPr>
            <w:color w:val="0000EE"/>
            <w:u w:val="single"/>
          </w:rPr>
          <w:t>9:14–16</w:t>
        </w:r>
      </w:hyperlink>
      <w:r>
        <w:rPr>
          <w:lang w:val="id_ID" w:bidi="id_ID"/>
        </w:rPr>
        <w:t xml:space="preserve">; </w:t>
      </w:r>
      <w:hyperlink r:id="rId362">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9:18</w:t>
      </w:r>
      <w:r>
        <w:rPr>
          <w:lang w:val="id_ID" w:bidi="id_ID"/>
        </w:rPr>
      </w:r>
    </w:p>
    <w:p>
      <w:pPr/>
      <w:r>
        <w:rPr>
          <w:lang w:val="id_ID" w:bidi="id_ID"/>
        </w:rPr>
      </w:r>
      <w:r>
        <w:rPr>
          <w:lang w:val="id_ID" w:bidi="id_ID"/>
        </w:rPr>
        <w:t>Ia menegarkan (mengeraskan) hati siapa yang dikehendaki-Nya</w:t>
      </w:r>
      <w:r>
        <w:rPr>
          <w:lang w:val="id_ID" w:bidi="id_ID"/>
        </w:rPr>
        <w:t>: Firaun menolak membiarkan Israel pergi karena hatinya dikeraskan. Allah mengeraskan hati Firaun (</w:t>
      </w:r>
      <w:hyperlink r:id="rId363">
        <w:r>
          <w:rPr>
            <w:lang w:val="id_ID" w:bidi="id_ID"/>
          </w:rPr>
          <w:rPr>
            <w:color w:val="0000EE"/>
            <w:u w:val="single"/>
          </w:rPr>
          <w:t>Kel. 9:12</w:t>
        </w:r>
      </w:hyperlink>
      <w:r>
        <w:rPr>
          <w:lang w:val="id_ID" w:bidi="id_ID"/>
        </w:rPr>
        <w:t>), dan Firaun mengeraskan hatinya sendiri (</w:t>
      </w:r>
      <w:hyperlink r:id="rId364">
        <w:r>
          <w:rPr>
            <w:lang w:val="id_ID" w:bidi="id_ID"/>
          </w:rPr>
          <w:rPr>
            <w:color w:val="0000EE"/>
            <w:u w:val="single"/>
          </w:rPr>
          <w:t>Kel.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9:20–21</w:t>
      </w:r>
      <w:r>
        <w:rPr>
          <w:lang w:val="id_ID" w:bidi="id_ID"/>
        </w:rPr>
      </w:r>
    </w:p>
    <w:p>
      <w:pPr/>
      <w:r>
        <w:rPr>
          <w:lang w:val="id_ID" w:bidi="id_ID"/>
        </w:rPr>
      </w:r>
      <w:r>
        <w:rPr>
          <w:lang w:val="id_ID" w:bidi="id_ID"/>
        </w:rPr>
        <w:t xml:space="preserve">Lihat </w:t>
      </w:r>
      <w:hyperlink r:id="rId365">
        <w:r>
          <w:rPr>
            <w:lang w:val="id_ID" w:bidi="id_ID"/>
          </w:rPr>
          <w:rPr>
            <w:color w:val="0000EE"/>
            <w:u w:val="single"/>
          </w:rPr>
          <w:t>Yes. 29:16</w:t>
        </w:r>
      </w:hyperlink>
      <w:r>
        <w:rPr>
          <w:lang w:val="id_ID" w:bidi="id_ID"/>
        </w:rPr>
        <w:t xml:space="preserve">; </w:t>
      </w:r>
      <w:hyperlink r:id="rId366">
        <w:r>
          <w:rPr>
            <w:lang w:val="id_ID" w:bidi="id_ID"/>
          </w:rPr>
          <w:rPr>
            <w:color w:val="0000EE"/>
            <w:u w:val="single"/>
          </w:rPr>
          <w:t>45:9–10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9:24–26</w:t>
      </w:r>
      <w:r>
        <w:rPr>
          <w:lang w:val="id_ID" w:bidi="id_ID"/>
        </w:rPr>
      </w:r>
    </w:p>
    <w:p>
      <w:pPr/>
      <w:r>
        <w:rPr>
          <w:lang w:val="id_ID" w:bidi="id_ID"/>
        </w:rPr>
      </w:r>
      <w:r>
        <w:rPr>
          <w:lang w:val="id_ID" w:bidi="id_ID"/>
        </w:rPr>
        <w:t xml:space="preserve">Allah memiliki kebebasan untuk memilih orang-orang dari kalangan Yahudi yang akan memiliki hubungan rohani yang sejati dengan-Nya; demikian pula, Dia juga memiliki kebebasan untuk memilih beberapa orang dari bangsa-bangsa lain untuk diselamatkan. Paulus menggunakan nubuat Hosea untuk menguatkan pokok pengajarannya. Hosea menubuatkan bahwa Allah akan memperbarui belas kasihan-Nya kepada sepuluh suku di utara yang telah memberontak melawan Allah dan berada di bawah penghakiman-Nya. Paulus melihat prinsip ini juga berlaku untuk bangsa-bangsa lain. • Mereka yang bukan umat-Ku: Lihat </w:t>
      </w:r>
      <w:r>
        <w:rPr>
          <w:lang w:val="id_ID" w:bidi="id_ID"/>
        </w:rPr>
        <w:t>catatan studi pada 10:19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9:27–28</w:t>
      </w:r>
      <w:r>
        <w:rPr>
          <w:lang w:val="id_ID" w:bidi="id_ID"/>
        </w:rPr>
      </w:r>
    </w:p>
    <w:p>
      <w:pPr/>
      <w:r>
        <w:rPr>
          <w:lang w:val="id_ID" w:bidi="id_ID"/>
        </w:rPr>
      </w:r>
      <w:r>
        <w:rPr>
          <w:lang w:val="id_ID" w:bidi="id_ID"/>
        </w:rPr>
        <w:t>hanya sisanya akan diselamatkan</w:t>
      </w:r>
      <w:r>
        <w:rPr>
          <w:lang w:val="id_ID" w:bidi="id_ID"/>
        </w:rPr>
        <w:t xml:space="preserve">: Begitu banyak orang Israel yang telah berpaling dari Allah sehingga para nabi Perjanjian Lama berbicara tentang satu Israel rohani yang sejati di dalam bangsa Israel yang lebih besar (lihat </w:t>
      </w:r>
      <w:hyperlink r:id="rId350">
        <w:r>
          <w:rPr>
            <w:lang w:val="id_ID" w:bidi="id_ID"/>
          </w:rPr>
          <w:rPr>
            <w:color w:val="0000EE"/>
            <w:u w:val="single"/>
          </w:rPr>
          <w:t>Yes. 11:10–16</w:t>
        </w:r>
      </w:hyperlink>
      <w:r>
        <w:rPr>
          <w:lang w:val="id_ID" w:bidi="id_ID"/>
        </w:rPr>
        <w:t>). Sisa tersebut akan menerima keselamatan, sementara bagian lainnya dari bangsa Israel akan menerima hukuman [kutukan].</w:t>
      </w:r>
      <w:r>
        <w:rPr>
          <w:lang w:val="id_ID" w:bidi="id_ID"/>
        </w:rPr>
      </w:r>
      <w:r>
        <w:rPr>
          <w:lang w:val="id_ID" w:bidi="id_ID"/>
        </w:rPr>
      </w:r>
    </w:p>
    <w:p>
      <w:pPr/>
      <w:r>
        <w:rPr>
          <w:lang w:val="id_ID" w:bidi="id_ID"/>
        </w:rPr>
      </w:r>
    </w:p>
    <w:p>
      <w:pPr>
        <w:pStyle w:val="Heading2"/>
      </w:pPr>
      <w:r>
        <w:rPr>
          <w:lang w:val="id_ID" w:bidi="id_ID"/>
        </w:rPr>
        <w:t>Roma 9:29</w:t>
      </w:r>
      <w:r>
        <w:rPr>
          <w:lang w:val="id_ID" w:bidi="id_ID"/>
        </w:rPr>
      </w:r>
    </w:p>
    <w:p>
      <w:pPr/>
      <w:r>
        <w:rPr>
          <w:lang w:val="id_ID" w:bidi="id_ID"/>
        </w:rPr>
      </w:r>
      <w:r>
        <w:rPr>
          <w:lang w:val="id_ID" w:bidi="id_ID"/>
        </w:rPr>
        <w:t>Penghancuran kota Sodom dan Gomora (</w:t>
      </w:r>
      <w:hyperlink r:id="rId367">
        <w:r>
          <w:rPr>
            <w:lang w:val="id_ID" w:bidi="id_ID"/>
          </w:rPr>
          <w:rPr>
            <w:color w:val="0000EE"/>
            <w:u w:val="single"/>
          </w:rPr>
          <w:t>Kej. 19</w:t>
        </w:r>
      </w:hyperlink>
      <w:r>
        <w:rPr>
          <w:lang w:val="id_ID" w:bidi="id_ID"/>
        </w:rPr>
        <w:t>) adalah satu ilustrasi yang menyedihkan tentang realitas dan hebatnya penghakiman Allah.</w:t>
      </w:r>
      <w:r>
        <w:rPr>
          <w:lang w:val="id_ID" w:bidi="id_ID"/>
        </w:rPr>
      </w:r>
      <w:r>
        <w:rPr>
          <w:lang w:val="id_ID" w:bidi="id_ID"/>
        </w:rPr>
      </w:r>
    </w:p>
    <w:p>
      <w:pPr/>
      <w:r>
        <w:rPr>
          <w:lang w:val="id_ID" w:bidi="id_ID"/>
        </w:rPr>
      </w:r>
    </w:p>
    <w:p>
      <w:pPr>
        <w:pStyle w:val="Heading2"/>
      </w:pPr>
      <w:r>
        <w:rPr>
          <w:lang w:val="id_ID" w:bidi="id_ID"/>
        </w:rPr>
        <w:t>Roma 9:31</w:t>
      </w:r>
      <w:r>
        <w:rPr>
          <w:lang w:val="id_ID" w:bidi="id_ID"/>
        </w:rPr>
      </w:r>
    </w:p>
    <w:p>
      <w:pPr/>
      <w:r>
        <w:rPr>
          <w:lang w:val="id_ID" w:bidi="id_ID"/>
        </w:rPr>
      </w:r>
      <w:r>
        <w:rPr>
          <w:lang w:val="id_ID" w:bidi="id_ID"/>
        </w:rPr>
        <w:t xml:space="preserve">yang berusaha keras untuk menjadi benar di hadapan Allah dengan menaati hukum Taurat (secara harfiah </w:t>
      </w:r>
      <w:r>
        <w:rPr>
          <w:i/>
          <w:lang w:val="id_ID" w:bidi="id_ID"/>
        </w:rPr>
        <w:t>yang mengejar hukum kebenaran</w:t>
      </w:r>
      <w:r>
        <w:rPr>
          <w:lang w:val="id_ID" w:bidi="id_ID"/>
        </w:rPr>
        <w:t xml:space="preserve">): </w:t>
      </w:r>
      <w:r>
        <w:rPr>
          <w:i/>
          <w:lang w:val="id_ID" w:bidi="id_ID"/>
        </w:rPr>
        <w:t>Hukum kebenaran</w:t>
      </w:r>
      <w:r>
        <w:rPr>
          <w:lang w:val="id_ID" w:bidi="id_ID"/>
        </w:rPr>
        <w:t xml:space="preserve"> adalah idiom yang berarti “kebenaran melalui hukum Taurat.”</w:t>
      </w:r>
      <w:r>
        <w:rPr>
          <w:lang w:val="id_ID" w:bidi="id_ID"/>
        </w:rPr>
      </w:r>
      <w:r>
        <w:rPr>
          <w:lang w:val="id_ID" w:bidi="id_ID"/>
        </w:rPr>
      </w:r>
    </w:p>
    <w:p>
      <w:pPr/>
      <w:r>
        <w:rPr>
          <w:lang w:val="id_ID" w:bidi="id_ID"/>
        </w:rPr>
      </w:r>
    </w:p>
    <w:p>
      <w:pPr>
        <w:pStyle w:val="Heading2"/>
      </w:pPr>
      <w:r>
        <w:rPr>
          <w:lang w:val="id_ID" w:bidi="id_ID"/>
        </w:rPr>
        <w:t>Roma 9:32–33</w:t>
      </w:r>
      <w:r>
        <w:rPr>
          <w:lang w:val="id_ID" w:bidi="id_ID"/>
        </w:rPr>
      </w:r>
    </w:p>
    <w:p>
      <w:pPr/>
      <w:r>
        <w:rPr>
          <w:lang w:val="id_ID" w:bidi="id_ID"/>
        </w:rPr>
      </w:r>
      <w:r>
        <w:rPr>
          <w:lang w:val="id_ID" w:bidi="id_ID"/>
        </w:rPr>
        <w:t>Batu sandungan di jalan mereka ialah Kristus. Entah orang-orang membangun di atas-Nya melalui iman kepada-Nya, atau mereka tersandung pada pesan-Nya bahwa iman, bukan perbuatan manusia, adalah kunci untuk menjadi benar di hadapan Allah.</w:t>
      </w:r>
      <w:r>
        <w:rPr>
          <w:lang w:val="id_ID" w:bidi="id_ID"/>
        </w:rPr>
      </w:r>
      <w:r>
        <w:rPr>
          <w:lang w:val="id_ID" w:bidi="id_ID"/>
        </w:rPr>
      </w:r>
    </w:p>
    <w:p>
      <w:pPr/>
      <w:r>
        <w:rPr>
          <w:lang w:val="id_ID" w:bidi="id_ID"/>
        </w:rPr>
      </w:r>
    </w:p>
    <w:p>
      <w:pPr>
        <w:pStyle w:val="Heading2"/>
      </w:pPr>
      <w:r>
        <w:rPr>
          <w:lang w:val="id_ID" w:bidi="id_ID"/>
        </w:rPr>
        <w:t>Roma 9:33</w:t>
      </w:r>
      <w:r>
        <w:rPr>
          <w:lang w:val="id_ID" w:bidi="id_ID"/>
        </w:rPr>
      </w:r>
    </w:p>
    <w:p>
      <w:pPr/>
      <w:r>
        <w:rPr>
          <w:lang w:val="id_ID" w:bidi="id_ID"/>
        </w:rPr>
      </w:r>
      <w:r>
        <w:rPr>
          <w:lang w:val="id_ID" w:bidi="id_ID"/>
        </w:rPr>
        <w:t xml:space="preserve">Kutipan ini berasal dari </w:t>
      </w:r>
      <w:hyperlink r:id="rId368">
        <w:r>
          <w:rPr>
            <w:lang w:val="id_ID" w:bidi="id_ID"/>
          </w:rPr>
          <w:rPr>
            <w:color w:val="0000EE"/>
            <w:u w:val="single"/>
          </w:rPr>
          <w:t>Yes. 8:14</w:t>
        </w:r>
      </w:hyperlink>
      <w:r>
        <w:rPr>
          <w:lang w:val="id_ID" w:bidi="id_ID"/>
        </w:rPr>
        <w:t xml:space="preserve">; </w:t>
      </w:r>
      <w:hyperlink r:id="rId214">
        <w:r>
          <w:rPr>
            <w:lang w:val="id_ID" w:bidi="id_ID"/>
          </w:rPr>
          <w:rPr>
            <w:color w:val="0000EE"/>
            <w:u w:val="single"/>
          </w:rPr>
          <w:t>28:16</w:t>
        </w:r>
      </w:hyperlink>
      <w:r>
        <w:rPr>
          <w:lang w:val="id_ID" w:bidi="id_ID"/>
        </w:rPr>
        <w:t xml:space="preserve">. Kedua teks ini, bersama dengan </w:t>
      </w:r>
      <w:hyperlink r:id="rId369">
        <w:r>
          <w:rPr>
            <w:lang w:val="id_ID" w:bidi="id_ID"/>
          </w:rPr>
          <w:rPr>
            <w:color w:val="0000EE"/>
            <w:u w:val="single"/>
          </w:rPr>
          <w:t>Mzm. 118:22</w:t>
        </w:r>
      </w:hyperlink>
      <w:r>
        <w:rPr>
          <w:lang w:val="id_ID" w:bidi="id_ID"/>
        </w:rPr>
        <w:t xml:space="preserve">, juga dikutip bersama dalam </w:t>
      </w:r>
      <w:hyperlink r:id="rId370">
        <w:r>
          <w:rPr>
            <w:lang w:val="id_ID" w:bidi="id_ID"/>
          </w:rPr>
          <w:rPr>
            <w:color w:val="0000EE"/>
            <w:u w:val="single"/>
          </w:rPr>
          <w:t>1Ptr. 2:6–8</w:t>
        </w:r>
      </w:hyperlink>
      <w:r>
        <w:rPr>
          <w:lang w:val="id_ID" w:bidi="id_ID"/>
        </w:rPr>
        <w:t xml:space="preserve">. Gereja mula-mula mungkin memiliki kumpulan kutipan mesianik tentang "batu" dari Perjanjian Lama yang mereka gunakan untuk menjelaskan signifikansi Kristus (lihat juga </w:t>
      </w:r>
      <w:hyperlink r:id="rId371">
        <w:r>
          <w:rPr>
            <w:lang w:val="id_ID" w:bidi="id_ID"/>
          </w:rPr>
          <w:rPr>
            <w:color w:val="0000EE"/>
            <w:u w:val="single"/>
          </w:rPr>
          <w:t>Mat. 21:42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10:2</w:t>
      </w:r>
      <w:r>
        <w:rPr>
          <w:lang w:val="id_ID" w:bidi="id_ID"/>
        </w:rPr>
      </w:r>
    </w:p>
    <w:p>
      <w:pPr/>
      <w:r>
        <w:rPr>
          <w:lang w:val="id_ID" w:bidi="id_ID"/>
        </w:rPr>
      </w:r>
      <w:r>
        <w:rPr>
          <w:lang w:val="id_ID" w:bidi="id_ID"/>
        </w:rPr>
        <w:t xml:space="preserve">Semangat menunjukkan suatu komitmen yang penuh gairah dan terpuji kepada Allah dan tujuan-Nya (lihat </w:t>
      </w:r>
      <w:hyperlink r:id="rId372">
        <w:r>
          <w:rPr>
            <w:lang w:val="id_ID" w:bidi="id_ID"/>
          </w:rPr>
          <w:rPr>
            <w:color w:val="0000EE"/>
            <w:u w:val="single"/>
          </w:rPr>
          <w:t>Bil. 25:6–13</w:t>
        </w:r>
      </w:hyperlink>
      <w:r>
        <w:rPr>
          <w:lang w:val="id_ID" w:bidi="id_ID"/>
        </w:rPr>
        <w:t xml:space="preserve">). Namun pada zaman Paulus, semangat orang Yahudi menjadi salah arah karena mereka gagal memahami bahwa Yesus Kristus adalah puncak dari rencana Allah. (Tentang semangat Paulus yang salah arah sebelum pertobatannya kepada Kristus, lihat </w:t>
      </w:r>
      <w:hyperlink r:id="rId373">
        <w:r>
          <w:rPr>
            <w:lang w:val="id_ID" w:bidi="id_ID"/>
          </w:rPr>
          <w:rPr>
            <w:color w:val="0000EE"/>
            <w:u w:val="single"/>
          </w:rPr>
          <w:t>Kisah 9:1–2</w:t>
        </w:r>
      </w:hyperlink>
      <w:r>
        <w:rPr>
          <w:lang w:val="id_ID" w:bidi="id_ID"/>
        </w:rPr>
        <w:t xml:space="preserve">; </w:t>
      </w:r>
      <w:hyperlink r:id="rId374">
        <w:r>
          <w:rPr>
            <w:lang w:val="id_ID" w:bidi="id_ID"/>
          </w:rPr>
          <w:rPr>
            <w:color w:val="0000EE"/>
            <w:u w:val="single"/>
          </w:rPr>
          <w:t>Gal.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10:3</w:t>
      </w:r>
      <w:r>
        <w:rPr>
          <w:lang w:val="id_ID" w:bidi="id_ID"/>
        </w:rPr>
      </w:r>
    </w:p>
    <w:p>
      <w:pPr/>
      <w:r>
        <w:rPr>
          <w:lang w:val="id_ID" w:bidi="id_ID"/>
        </w:rPr>
      </w:r>
      <w:r>
        <w:rPr>
          <w:lang w:val="id_ID" w:bidi="id_ID"/>
        </w:rPr>
        <w:t xml:space="preserve">Cara Allah membuat orang-orang menjadi benar di hadapan-Nya: Lihat </w:t>
      </w:r>
      <w:hyperlink r:id="rId157">
        <w:r>
          <w:rPr>
            <w:lang w:val="id_ID" w:bidi="id_ID"/>
          </w:rPr>
          <w:rPr>
            <w:color w:val="0000EE"/>
            <w:u w:val="single"/>
          </w:rPr>
          <w:t>1:17</w:t>
        </w:r>
      </w:hyperlink>
      <w:r>
        <w:rPr>
          <w:lang w:val="id_ID" w:bidi="id_ID"/>
        </w:rPr>
        <w:t xml:space="preserve">; </w:t>
      </w:r>
      <w:hyperlink r:id="rId159">
        <w:r>
          <w:rPr>
            <w:lang w:val="id_ID" w:bidi="id_ID"/>
          </w:rPr>
          <w:rPr>
            <w:color w:val="0000EE"/>
            <w:u w:val="single"/>
          </w:rPr>
          <w:t>3:21–26</w:t>
        </w:r>
      </w:hyperlink>
      <w:r>
        <w:rPr>
          <w:lang w:val="id_ID" w:bidi="id_ID"/>
        </w:rPr>
        <w:t>. Paulus menggunakan frasa ini untuk menjelaskan kegagalan Israel dalam pengertian yang mendasar tentang Injil. Allah menunjukkan kebenaran-Nya melalui pelayanan Kristus, tetapi kebanyakan orang Yahudi tidak memahaminya, sebagian alasannya adalah karena mereka terlalu fokus pada hukum Taurat sebagai cara untuk mengamankan kebenaran mereka sendiri.</w:t>
      </w:r>
      <w:r>
        <w:rPr>
          <w:lang w:val="id_ID" w:bidi="id_ID"/>
        </w:rPr>
      </w:r>
      <w:r>
        <w:rPr>
          <w:lang w:val="id_ID" w:bidi="id_ID"/>
        </w:rPr>
      </w:r>
    </w:p>
    <w:p>
      <w:pPr/>
      <w:r>
        <w:rPr>
          <w:lang w:val="id_ID" w:bidi="id_ID"/>
        </w:rPr>
      </w:r>
    </w:p>
    <w:p>
      <w:pPr>
        <w:pStyle w:val="Heading2"/>
      </w:pPr>
      <w:r>
        <w:rPr>
          <w:lang w:val="id_ID" w:bidi="id_ID"/>
        </w:rPr>
        <w:t>Roma 10:4</w:t>
      </w:r>
      <w:r>
        <w:rPr>
          <w:lang w:val="id_ID" w:bidi="id_ID"/>
        </w:rPr>
      </w:r>
    </w:p>
    <w:p>
      <w:pPr/>
      <w:r>
        <w:rPr>
          <w:lang w:val="id_ID" w:bidi="id_ID"/>
        </w:rPr>
      </w:r>
      <w:r>
        <w:rPr>
          <w:lang w:val="id_ID" w:bidi="id_ID"/>
        </w:rPr>
        <w:t xml:space="preserve">Fungsi hukum Taurat adalah untuk menunjuk ke masa depan dan mempersiapkan jalan bagi Mesias; kedatangan Yesus tidak menghancurkan hukum Taurat tetapi menggenapi semua tuntutannya, sehingga tuntutan utama bagi umat Allah adalah untuk percaya kepada-Nya (lihat </w:t>
      </w:r>
      <w:hyperlink r:id="rId130">
        <w:r>
          <w:rPr>
            <w:lang w:val="id_ID" w:bidi="id_ID"/>
          </w:rPr>
          <w:rPr>
            <w:color w:val="0000EE"/>
            <w:u w:val="single"/>
          </w:rPr>
          <w:t>3:31</w:t>
        </w:r>
      </w:hyperlink>
      <w:r>
        <w:rPr>
          <w:lang w:val="id_ID" w:bidi="id_ID"/>
        </w:rPr>
        <w:t xml:space="preserve">; </w:t>
      </w:r>
      <w:hyperlink r:id="rId375">
        <w:r>
          <w:rPr>
            <w:lang w:val="id_ID" w:bidi="id_ID"/>
          </w:rPr>
          <w:rPr>
            <w:color w:val="0000EE"/>
            <w:u w:val="single"/>
          </w:rPr>
          <w:t>Mat.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10:5</w:t>
      </w:r>
      <w:r>
        <w:rPr>
          <w:lang w:val="id_ID" w:bidi="id_ID"/>
        </w:rPr>
      </w:r>
    </w:p>
    <w:p>
      <w:pPr/>
      <w:r>
        <w:rPr>
          <w:lang w:val="id_ID" w:bidi="id_ID"/>
        </w:rPr>
      </w:r>
      <w:r>
        <w:rPr>
          <w:lang w:val="id_ID" w:bidi="id_ID"/>
        </w:rPr>
        <w:t>Orang yang melakukannya, akan hidup karenanya</w:t>
      </w:r>
      <w:r>
        <w:rPr>
          <w:lang w:val="id_ID" w:bidi="id_ID"/>
        </w:rPr>
        <w:t xml:space="preserve">: Lihat </w:t>
      </w:r>
      <w:hyperlink r:id="rId270">
        <w:r>
          <w:rPr>
            <w:lang w:val="id_ID" w:bidi="id_ID"/>
          </w:rPr>
          <w:rPr>
            <w:color w:val="0000EE"/>
            <w:u w:val="single"/>
          </w:rPr>
          <w:t>Im. 18:5</w:t>
        </w:r>
      </w:hyperlink>
      <w:r>
        <w:rPr>
          <w:lang w:val="id_ID" w:bidi="id_ID"/>
        </w:rPr>
        <w:t xml:space="preserve">, di mana kata-kata ini mendorong orang-orang Israel untuk menaati hukum Taurat agar dapat menikmati umur panjang dan kemakmuran di tanah yang Allah berikan kepada mereka (lihat juga </w:t>
      </w:r>
      <w:hyperlink r:id="rId376">
        <w:r>
          <w:rPr>
            <w:lang w:val="id_ID" w:bidi="id_ID"/>
          </w:rPr>
          <w:rPr>
            <w:color w:val="0000EE"/>
            <w:u w:val="single"/>
          </w:rPr>
          <w:t>Im. 26:3–13</w:t>
        </w:r>
      </w:hyperlink>
      <w:r>
        <w:rPr>
          <w:lang w:val="id_ID" w:bidi="id_ID"/>
        </w:rPr>
        <w:t xml:space="preserve">; </w:t>
      </w:r>
      <w:hyperlink r:id="rId377">
        <w:r>
          <w:rPr>
            <w:lang w:val="id_ID" w:bidi="id_ID"/>
          </w:rPr>
          <w:rPr>
            <w:color w:val="0000EE"/>
            <w:u w:val="single"/>
          </w:rPr>
          <w:t>Ul. 28:1–14</w:t>
        </w:r>
      </w:hyperlink>
      <w:r>
        <w:rPr>
          <w:lang w:val="id_ID" w:bidi="id_ID"/>
        </w:rPr>
        <w:t>). Paulus memamahi implikasinya bahwa jika orang-orang ingin menjadi benar di hadapan Allah melalui hukum Taurat, mereka hanya dapat melakukannya dengan menaati semua tuntutannya.</w:t>
      </w:r>
      <w:r>
        <w:rPr>
          <w:lang w:val="id_ID" w:bidi="id_ID"/>
        </w:rPr>
      </w:r>
      <w:r>
        <w:rPr>
          <w:lang w:val="id_ID" w:bidi="id_ID"/>
        </w:rPr>
      </w:r>
    </w:p>
    <w:p>
      <w:pPr/>
      <w:r>
        <w:rPr>
          <w:lang w:val="id_ID" w:bidi="id_ID"/>
        </w:rPr>
      </w:r>
    </w:p>
    <w:p>
      <w:pPr>
        <w:pStyle w:val="Heading2"/>
      </w:pPr>
      <w:r>
        <w:rPr>
          <w:lang w:val="id_ID" w:bidi="id_ID"/>
        </w:rPr>
        <w:t>Roma 10:6–8</w:t>
      </w:r>
      <w:r>
        <w:rPr>
          <w:lang w:val="id_ID" w:bidi="id_ID"/>
        </w:rPr>
      </w:r>
    </w:p>
    <w:p>
      <w:pPr/>
      <w:r>
        <w:rPr>
          <w:lang w:val="id_ID" w:bidi="id_ID"/>
        </w:rPr>
      </w:r>
      <w:r>
        <w:rPr>
          <w:lang w:val="id_ID" w:bidi="id_ID"/>
        </w:rPr>
        <w:t xml:space="preserve">Di sini Paulus mengutip tiga frasa dari </w:t>
      </w:r>
      <w:hyperlink r:id="rId378">
        <w:r>
          <w:rPr>
            <w:lang w:val="id_ID" w:bidi="id_ID"/>
          </w:rPr>
          <w:rPr>
            <w:color w:val="0000EE"/>
            <w:u w:val="single"/>
          </w:rPr>
          <w:t>Ul. 30:12–14</w:t>
        </w:r>
      </w:hyperlink>
      <w:r>
        <w:rPr>
          <w:lang w:val="id_ID" w:bidi="id_ID"/>
        </w:rPr>
        <w:t xml:space="preserve"> yang berhubungan dengan hukum Taurat, dan ia menerapkannya pada Kabar Baik tentang Kristus. Kita tidak perlu naik ke surga untuk menemukan Kristus (dan dengan demikian untuk dibenarkan di hadapan Allah), karena Allah sudah membawa-Nya turun ke bumi sebagai manusia. Kita juga tidak perlu turun ke tempat orang-orang mati untuk menemukan Kristus, karena Allah sudah membangkitkan-Nya dari antara orang-orang mati. Untuk menemukan Kristus, kita hanya perlu percaya pada pesan yang sudah dekat dengan kita.</w:t>
      </w:r>
      <w:r>
        <w:rPr>
          <w:lang w:val="id_ID" w:bidi="id_ID"/>
        </w:rPr>
      </w:r>
      <w:r>
        <w:rPr>
          <w:lang w:val="id_ID" w:bidi="id_ID"/>
        </w:rPr>
      </w:r>
    </w:p>
    <w:p>
      <w:pPr/>
      <w:r>
        <w:rPr>
          <w:lang w:val="id_ID" w:bidi="id_ID"/>
        </w:rPr>
      </w:r>
    </w:p>
    <w:p>
      <w:pPr>
        <w:pStyle w:val="Heading2"/>
      </w:pPr>
      <w:r>
        <w:rPr>
          <w:lang w:val="id_ID" w:bidi="id_ID"/>
        </w:rPr>
        <w:t>Roma 10:13</w:t>
      </w:r>
      <w:r>
        <w:rPr>
          <w:lang w:val="id_ID" w:bidi="id_ID"/>
        </w:rPr>
      </w:r>
    </w:p>
    <w:p>
      <w:pPr/>
      <w:r>
        <w:rPr>
          <w:lang w:val="id_ID" w:bidi="id_ID"/>
        </w:rPr>
      </w:r>
      <w:r>
        <w:rPr>
          <w:lang w:val="id_ID" w:bidi="id_ID"/>
        </w:rPr>
        <w:t xml:space="preserve">Paulus mengutip </w:t>
      </w:r>
      <w:hyperlink r:id="rId29">
        <w:r>
          <w:rPr>
            <w:lang w:val="id_ID" w:bidi="id_ID"/>
          </w:rPr>
          <w:rPr>
            <w:color w:val="0000EE"/>
            <w:u w:val="single"/>
          </w:rPr>
          <w:t>Yl. 2:32</w:t>
        </w:r>
      </w:hyperlink>
      <w:r>
        <w:rPr>
          <w:lang w:val="id_ID" w:bidi="id_ID"/>
        </w:rPr>
        <w:t xml:space="preserve">, di mana Tuhan dalam bahasa Ibrani ialah </w:t>
      </w:r>
      <w:r>
        <w:rPr>
          <w:i/>
          <w:lang w:val="id_ID" w:bidi="id_ID"/>
        </w:rPr>
        <w:t>Yahweh,</w:t>
      </w:r>
      <w:r>
        <w:rPr>
          <w:lang w:val="id_ID" w:bidi="id_ID"/>
        </w:rPr>
        <w:t xml:space="preserve"> nama pribadi Allah (lihat </w:t>
      </w:r>
      <w:hyperlink r:id="rId379">
        <w:r>
          <w:rPr>
            <w:lang w:val="id_ID" w:bidi="id_ID"/>
          </w:rPr>
          <w:rPr>
            <w:color w:val="0000EE"/>
            <w:u w:val="single"/>
          </w:rPr>
          <w:t>Kel. 3:15</w:t>
        </w:r>
      </w:hyperlink>
      <w:r>
        <w:rPr>
          <w:lang w:val="id_ID" w:bidi="id_ID"/>
        </w:rPr>
        <w:t xml:space="preserve">). Namun, seperti yang dijelaskan dalam </w:t>
      </w:r>
      <w:hyperlink r:id="rId380">
        <w:r>
          <w:rPr>
            <w:lang w:val="id_ID" w:bidi="id_ID"/>
          </w:rPr>
          <w:rPr>
            <w:color w:val="0000EE"/>
            <w:u w:val="single"/>
          </w:rPr>
          <w:t>Rm. 10:12</w:t>
        </w:r>
      </w:hyperlink>
      <w:r>
        <w:rPr>
          <w:lang w:val="id_ID" w:bidi="id_ID"/>
        </w:rPr>
        <w:t xml:space="preserve">, </w:t>
      </w:r>
      <w:r>
        <w:rPr>
          <w:i/>
          <w:lang w:val="id_ID" w:bidi="id_ID"/>
        </w:rPr>
        <w:t>Tuhan</w:t>
      </w:r>
      <w:r>
        <w:rPr>
          <w:lang w:val="id_ID" w:bidi="id_ID"/>
        </w:rPr>
        <w:t xml:space="preserve"> dalam surat Roma adalah Yesus Kristus. Ayat ini menunjukkan bahwa orang-orang Kristen sejak zaman para rasul telah mengaitkan Yesus dengan Allah.</w:t>
      </w:r>
      <w:r>
        <w:rPr>
          <w:lang w:val="id_ID" w:bidi="id_ID"/>
        </w:rPr>
      </w:r>
      <w:r>
        <w:rPr>
          <w:lang w:val="id_ID" w:bidi="id_ID"/>
        </w:rPr>
      </w:r>
    </w:p>
    <w:p>
      <w:pPr/>
      <w:r>
        <w:rPr>
          <w:lang w:val="id_ID" w:bidi="id_ID"/>
        </w:rPr>
      </w:r>
    </w:p>
    <w:p>
      <w:pPr>
        <w:pStyle w:val="Heading2"/>
      </w:pPr>
      <w:r>
        <w:rPr>
          <w:lang w:val="id_ID" w:bidi="id_ID"/>
        </w:rPr>
        <w:t>Roma 10:14</w:t>
      </w:r>
      <w:r>
        <w:rPr>
          <w:lang w:val="id_ID" w:bidi="id_ID"/>
        </w:rPr>
      </w:r>
    </w:p>
    <w:p>
      <w:pPr/>
      <w:r>
        <w:rPr>
          <w:lang w:val="id_ID" w:bidi="id_ID"/>
        </w:rPr>
      </w:r>
      <w:r>
        <w:rPr>
          <w:lang w:val="id_ID" w:bidi="id_ID"/>
        </w:rPr>
        <w:t xml:space="preserve">Wajar untuk menganggap bahwa kata ganti "mereka" merujuk pada "semua orang yang berseru kepada-Nya" dari </w:t>
      </w:r>
      <w:hyperlink r:id="rId380">
        <w:r>
          <w:rPr>
            <w:lang w:val="id_ID" w:bidi="id_ID"/>
          </w:rPr>
          <w:rPr>
            <w:color w:val="0000EE"/>
            <w:u w:val="single"/>
          </w:rPr>
          <w:t>10:12</w:t>
        </w:r>
      </w:hyperlink>
      <w:r>
        <w:rPr>
          <w:lang w:val="id_ID" w:bidi="id_ID"/>
        </w:rPr>
        <w:t xml:space="preserve"> atau "setiap orang" dari </w:t>
      </w:r>
      <w:hyperlink r:id="rId381">
        <w:r>
          <w:rPr>
            <w:lang w:val="id_ID" w:bidi="id_ID"/>
          </w:rPr>
          <w:rPr>
            <w:color w:val="0000EE"/>
            <w:u w:val="single"/>
          </w:rPr>
          <w:t>10:13</w:t>
        </w:r>
      </w:hyperlink>
      <w:r>
        <w:rPr>
          <w:lang w:val="id_ID" w:bidi="id_ID"/>
        </w:rPr>
        <w:t xml:space="preserve">. Meskipun ayat ini mungkin memang merujuk pada semua orang, ayat ini juga melanjutkan tuduhan terhadap Israel dari </w:t>
      </w:r>
      <w:hyperlink r:id="rId382">
        <w:r>
          <w:rPr>
            <w:lang w:val="id_ID" w:bidi="id_ID"/>
          </w:rPr>
          <w:rPr>
            <w:color w:val="0000EE"/>
            <w:u w:val="single"/>
          </w:rPr>
          <w:t>10:2–3</w:t>
        </w:r>
      </w:hyperlink>
      <w:r>
        <w:rPr>
          <w:lang w:val="id_ID" w:bidi="id_ID"/>
        </w:rPr>
        <w:t xml:space="preserve"> (lihat </w:t>
      </w:r>
      <w:hyperlink r:id="rId383">
        <w:r>
          <w:rPr>
            <w:lang w:val="id_ID" w:bidi="id_ID"/>
          </w:rPr>
          <w:rPr>
            <w:color w:val="0000EE"/>
            <w:u w:val="single"/>
          </w:rPr>
          <w:t>10:18</w:t>
        </w:r>
      </w:hyperlink>
      <w:r>
        <w:rPr>
          <w:lang w:val="id_ID" w:bidi="id_ID"/>
        </w:rPr>
        <w:t>). Paulus berpendapat bahwa Israel berada dalam posisi untuk mengetahui apa yang Allah lakukan melalui Yesus Kristus, karena itu mereka bertanggung jawab atas kegagalan mereka untuk memahami atau menerimanya. Israel bersalah karena gagal memahami rencana Allah dalam terang Kristus (</w:t>
      </w:r>
      <w:hyperlink r:id="rId384">
        <w:r>
          <w:rPr>
            <w:lang w:val="id_ID" w:bidi="id_ID"/>
          </w:rPr>
          <w:rPr>
            <w:color w:val="0000EE"/>
            <w:u w:val="single"/>
          </w:rPr>
          <w:t>10:3–4</w:t>
        </w:r>
      </w:hyperlink>
      <w:r>
        <w:rPr>
          <w:lang w:val="id_ID" w:bidi="id_ID"/>
        </w:rPr>
        <w:t>) dan karena terlalu fokus pada hukum Taurat sehingga mereka melewatkan Kristus ketika Dia datang (</w:t>
      </w:r>
      <w:hyperlink r:id="rId385">
        <w:r>
          <w:rPr>
            <w:lang w:val="id_ID" w:bidi="id_ID"/>
          </w:rPr>
          <w:rPr>
            <w:color w:val="0000EE"/>
            <w:u w:val="single"/>
          </w:rPr>
          <w:t>9:30–32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10:18</w:t>
      </w:r>
      <w:r>
        <w:rPr>
          <w:lang w:val="id_ID" w:bidi="id_ID"/>
        </w:rPr>
      </w:r>
    </w:p>
    <w:p>
      <w:pPr/>
      <w:r>
        <w:rPr>
          <w:lang w:val="id_ID" w:bidi="id_ID"/>
        </w:rPr>
      </w:r>
      <w:r>
        <w:rPr>
          <w:lang w:val="id_ID" w:bidi="id_ID"/>
        </w:rPr>
        <w:t>Memang mereka telah mendengarnya:</w:t>
      </w:r>
      <w:r>
        <w:rPr>
          <w:lang w:val="id_ID" w:bidi="id_ID"/>
        </w:rPr>
        <w:t xml:space="preserve"> Paulus mengutip </w:t>
      </w:r>
      <w:hyperlink r:id="rId386">
        <w:r>
          <w:rPr>
            <w:lang w:val="id_ID" w:bidi="id_ID"/>
          </w:rPr>
          <w:rPr>
            <w:color w:val="0000EE"/>
            <w:u w:val="single"/>
          </w:rPr>
          <w:t>Mzm. 19:4</w:t>
        </w:r>
      </w:hyperlink>
      <w:r>
        <w:rPr>
          <w:lang w:val="id_ID" w:bidi="id_ID"/>
        </w:rPr>
        <w:t xml:space="preserve"> untuk menunjukkan bahwa pesan Kabar Baik tersedia secara universal melalui ciptaan. Pada saat Paulus menulis surat Roma, para misionaris Kristen mula-mula telah menyebarkan Kabar Baik ke sebagian besar Kekaisaran Romawi. Kebanyakan orang Yahudi memiliki banyak kesempatan untuk mendengar pesan tersebut.</w:t>
      </w:r>
      <w:r>
        <w:rPr>
          <w:lang w:val="id_ID" w:bidi="id_ID"/>
        </w:rPr>
      </w:r>
      <w:r>
        <w:rPr>
          <w:lang w:val="id_ID" w:bidi="id_ID"/>
        </w:rPr>
      </w:r>
    </w:p>
    <w:p>
      <w:pPr/>
      <w:r>
        <w:rPr>
          <w:lang w:val="id_ID" w:bidi="id_ID"/>
        </w:rPr>
      </w:r>
    </w:p>
    <w:p>
      <w:pPr>
        <w:pStyle w:val="Heading2"/>
      </w:pPr>
      <w:r>
        <w:rPr>
          <w:lang w:val="id_ID" w:bidi="id_ID"/>
        </w:rPr>
        <w:t>Roma 10:19</w:t>
      </w:r>
      <w:r>
        <w:rPr>
          <w:lang w:val="id_ID" w:bidi="id_ID"/>
        </w:rPr>
      </w:r>
    </w:p>
    <w:p>
      <w:pPr/>
      <w:r>
        <w:rPr>
          <w:lang w:val="id_ID" w:bidi="id_ID"/>
        </w:rPr>
      </w:r>
      <w:r>
        <w:rPr>
          <w:lang w:val="id_ID" w:bidi="id_ID"/>
        </w:rPr>
        <w:t xml:space="preserve">Aku menjadikan kamu cemburu </w:t>
      </w:r>
      <w:r>
        <w:rPr>
          <w:lang w:val="id_ID" w:bidi="id_ID"/>
        </w:rPr>
        <w:t xml:space="preserve">... membangkitkan amarahmu: Kutipan dari </w:t>
      </w:r>
      <w:hyperlink r:id="rId387">
        <w:r>
          <w:rPr>
            <w:lang w:val="id_ID" w:bidi="id_ID"/>
          </w:rPr>
          <w:rPr>
            <w:color w:val="0000EE"/>
            <w:u w:val="single"/>
          </w:rPr>
          <w:t>Ul. 32:21</w:t>
        </w:r>
      </w:hyperlink>
      <w:r>
        <w:rPr>
          <w:lang w:val="id_ID" w:bidi="id_ID"/>
        </w:rPr>
        <w:t xml:space="preserve"> ini berkaitan dengan hukuman Allah terhadap Israel karena penyembahan berhala mereka. Pada zaman Paulus, Israel tetap bersalah atas penyembahan berhala karena mereka menempatkan hukum Taurat di tempat Allah sendiri. Hukuman Allah melibatkan penggunaan orang-orang non-Yahudi, orang-orang yang bahkan bukan suatu bangsa, untuk membuat Israel cemburu dan marah (</w:t>
      </w:r>
      <w:hyperlink r:id="rId388">
        <w:r>
          <w:rPr>
            <w:lang w:val="id_ID" w:bidi="id_ID"/>
          </w:rPr>
          <w:rPr>
            <w:color w:val="0000EE"/>
            <w:u w:val="single"/>
          </w:rPr>
          <w:t>Rm. 11:12–32</w:t>
        </w:r>
      </w:hyperlink>
      <w:r>
        <w:rPr>
          <w:lang w:val="id_ID" w:bidi="id_ID"/>
        </w:rPr>
        <w:t xml:space="preserve"> menjelaskan lebih lanjut tentang tema ini).</w:t>
      </w:r>
      <w:r>
        <w:rPr>
          <w:lang w:val="id_ID" w:bidi="id_ID"/>
        </w:rPr>
      </w:r>
      <w:r>
        <w:rPr>
          <w:lang w:val="id_ID" w:bidi="id_ID"/>
        </w:rPr>
      </w:r>
    </w:p>
    <w:p>
      <w:pPr/>
      <w:r>
        <w:rPr>
          <w:lang w:val="id_ID" w:bidi="id_ID"/>
        </w:rPr>
      </w:r>
    </w:p>
    <w:p>
      <w:pPr>
        <w:pStyle w:val="Heading2"/>
      </w:pPr>
      <w:r>
        <w:rPr>
          <w:lang w:val="id_ID" w:bidi="id_ID"/>
        </w:rPr>
        <w:t>Roma 10:20</w:t>
      </w:r>
      <w:r>
        <w:rPr>
          <w:lang w:val="id_ID" w:bidi="id_ID"/>
        </w:rPr>
      </w:r>
    </w:p>
    <w:p>
      <w:pPr/>
      <w:r>
        <w:rPr>
          <w:lang w:val="id_ID" w:bidi="id_ID"/>
        </w:rPr>
      </w:r>
      <w:r>
        <w:rPr>
          <w:lang w:val="id_ID" w:bidi="id_ID"/>
        </w:rPr>
        <w:t xml:space="preserve">Kutipan ini berasal dari </w:t>
      </w:r>
      <w:hyperlink r:id="rId389">
        <w:r>
          <w:rPr>
            <w:lang w:val="id_ID" w:bidi="id_ID"/>
          </w:rPr>
          <w:rPr>
            <w:color w:val="0000EE"/>
            <w:u w:val="single"/>
          </w:rPr>
          <w:t>Yes. 65:1</w:t>
        </w:r>
      </w:hyperlink>
      <w:r>
        <w:rPr>
          <w:lang w:val="id_ID" w:bidi="id_ID"/>
        </w:rPr>
        <w:t xml:space="preserve">. Dalam Yesaya, kata-kata "orang-orang yang tidak mencari Aku" merujuk pada orang-orang Israel. Seperti dalam </w:t>
      </w:r>
      <w:hyperlink r:id="rId390">
        <w:r>
          <w:rPr>
            <w:lang w:val="id_ID" w:bidi="id_ID"/>
          </w:rPr>
          <w:rPr>
            <w:color w:val="0000EE"/>
            <w:u w:val="single"/>
          </w:rPr>
          <w:t>Rom 9:25–26</w:t>
        </w:r>
      </w:hyperlink>
      <w:r>
        <w:rPr>
          <w:lang w:val="id_ID" w:bidi="id_ID"/>
        </w:rPr>
        <w:t>, Paulus menerapkannya kepada bangsa-bangsa lain untuk menunjukkan bahwa Allah telah membuka jalan bagi mereka untuk menjadi bagian dari umat Allah.</w:t>
      </w:r>
      <w:r>
        <w:rPr>
          <w:lang w:val="id_ID" w:bidi="id_ID"/>
        </w:rPr>
      </w:r>
      <w:r>
        <w:rPr>
          <w:lang w:val="id_ID" w:bidi="id_ID"/>
        </w:rPr>
      </w:r>
    </w:p>
    <w:p>
      <w:pPr/>
      <w:r>
        <w:rPr>
          <w:lang w:val="id_ID" w:bidi="id_ID"/>
        </w:rPr>
      </w:r>
    </w:p>
    <w:p>
      <w:pPr>
        <w:pStyle w:val="Heading2"/>
      </w:pPr>
      <w:r>
        <w:rPr>
          <w:lang w:val="id_ID" w:bidi="id_ID"/>
        </w:rPr>
        <w:t>Roma 11:2</w:t>
      </w:r>
      <w:r>
        <w:rPr>
          <w:lang w:val="id_ID" w:bidi="id_ID"/>
        </w:rPr>
      </w:r>
    </w:p>
    <w:p>
      <w:pPr/>
      <w:r>
        <w:rPr>
          <w:lang w:val="id_ID" w:bidi="id_ID"/>
        </w:rPr>
      </w:r>
      <w:r>
        <w:rPr>
          <w:lang w:val="id_ID" w:bidi="id_ID"/>
        </w:rPr>
        <w:t>umat-Nya yang dipilih-Nya</w:t>
      </w:r>
      <w:r>
        <w:rPr>
          <w:lang w:val="id_ID" w:bidi="id_ID"/>
        </w:rPr>
        <w:t xml:space="preserve">: Sebelum orang-orang Israel dapat melakukan apa pun untuk memperoleh status mereka, Allah memilih mereka menjadi umat-Nya berdasarkan anugerah-Nya semata. • Nabi Elia: Dalam </w:t>
      </w:r>
      <w:hyperlink r:id="rId391">
        <w:r>
          <w:rPr>
            <w:lang w:val="id_ID" w:bidi="id_ID"/>
          </w:rPr>
          <w:rPr>
            <w:color w:val="0000EE"/>
            <w:u w:val="single"/>
          </w:rPr>
          <w:t>1Raj. 19:1–18</w:t>
        </w:r>
      </w:hyperlink>
      <w:r>
        <w:rPr>
          <w:lang w:val="id_ID" w:bidi="id_ID"/>
        </w:rPr>
        <w:t>, Raja Ahab yang murtad telah membantai banyak nabi Tuhan, dan istri Ahab, Izebel, mengancam Elia dengan pembunuhan yang sama. Elia melarikan diri ke padang gurun, di sana dia meratapi keadaannya. Allah menanggapi dengan jaminan bahwa masih ada banyak orang yang setia. Paulus melihat situasi yang hampir sama pada masa ini. Meskipun banyak orang Yahudi tidak percaya, dan beberapa bahkan bersikap bermusuhan, Allah tetap bekerja untuk memelihara sekumpulan sisa yang percaya.</w:t>
      </w:r>
      <w:r>
        <w:rPr>
          <w:lang w:val="id_ID" w:bidi="id_ID"/>
        </w:rPr>
      </w:r>
      <w:r>
        <w:rPr>
          <w:lang w:val="id_ID" w:bidi="id_ID"/>
        </w:rPr>
      </w:r>
    </w:p>
    <w:p>
      <w:pPr/>
      <w:r>
        <w:rPr>
          <w:lang w:val="id_ID" w:bidi="id_ID"/>
        </w:rPr>
      </w:r>
    </w:p>
    <w:p>
      <w:pPr>
        <w:pStyle w:val="Heading2"/>
      </w:pPr>
      <w:r>
        <w:rPr>
          <w:lang w:val="id_ID" w:bidi="id_ID"/>
        </w:rPr>
        <w:t>Roma 11:5</w:t>
      </w:r>
      <w:r>
        <w:rPr>
          <w:lang w:val="id_ID" w:bidi="id_ID"/>
        </w:rPr>
      </w:r>
    </w:p>
    <w:p>
      <w:pPr/>
      <w:r>
        <w:rPr>
          <w:lang w:val="id_ID" w:bidi="id_ID"/>
        </w:rPr>
      </w:r>
      <w:r>
        <w:rPr>
          <w:lang w:val="id_ID" w:bidi="id_ID"/>
        </w:rPr>
        <w:t xml:space="preserve">Beberapa dari orang-orang Israel (secara harfiah </w:t>
      </w:r>
      <w:r>
        <w:rPr>
          <w:i/>
          <w:lang w:val="id_ID" w:bidi="id_ID"/>
        </w:rPr>
        <w:t>suatu sisa</w:t>
      </w:r>
      <w:r>
        <w:rPr>
          <w:lang w:val="id_ID" w:bidi="id_ID"/>
        </w:rPr>
        <w:t xml:space="preserve">): Paulus kembali ke konsep Perjanjian Lama tentang sisa yang dia gunakan dalam </w:t>
      </w:r>
      <w:hyperlink r:id="rId392">
        <w:r>
          <w:rPr>
            <w:lang w:val="id_ID" w:bidi="id_ID"/>
          </w:rPr>
          <w:rPr>
            <w:color w:val="0000EE"/>
            <w:u w:val="single"/>
          </w:rPr>
          <w:t>9:27–29</w:t>
        </w:r>
      </w:hyperlink>
      <w:r>
        <w:rPr>
          <w:lang w:val="id_ID" w:bidi="id_ID"/>
        </w:rPr>
        <w:t>. Inti yang kokoh dari orang-orang Israel yang saleh ini melambangkan janji Allah tentang kesetiaan-Nya yang berkelanjutan terhadap janji-janji-Nya dan terhadap umat-Nya.</w:t>
      </w:r>
      <w:r>
        <w:rPr>
          <w:lang w:val="id_ID" w:bidi="id_ID"/>
        </w:rPr>
      </w:r>
      <w:r>
        <w:rPr>
          <w:lang w:val="id_ID" w:bidi="id_ID"/>
        </w:rPr>
      </w:r>
    </w:p>
    <w:p>
      <w:pPr/>
      <w:r>
        <w:rPr>
          <w:lang w:val="id_ID" w:bidi="id_ID"/>
        </w:rPr>
      </w:r>
    </w:p>
    <w:p>
      <w:pPr>
        <w:pStyle w:val="Heading2"/>
      </w:pPr>
      <w:r>
        <w:rPr>
          <w:lang w:val="id_ID" w:bidi="id_ID"/>
        </w:rPr>
        <w:t>Roma 11:7–8</w:t>
      </w:r>
      <w:r>
        <w:rPr>
          <w:lang w:val="id_ID" w:bidi="id_ID"/>
        </w:rPr>
      </w:r>
    </w:p>
    <w:p>
      <w:pPr/>
      <w:r>
        <w:rPr>
          <w:lang w:val="id_ID" w:bidi="id_ID"/>
        </w:rPr>
      </w:r>
      <w:r>
        <w:rPr>
          <w:lang w:val="id_ID" w:bidi="id_ID"/>
        </w:rPr>
        <w:t>orang-orang yang lain telah tegar hatinya</w:t>
      </w:r>
      <w:r>
        <w:rPr>
          <w:lang w:val="id_ID" w:bidi="id_ID"/>
        </w:rPr>
        <w:t xml:space="preserve">: Ini adalah pekerjaan Allah sendiri; Allah telah membuat mereka tidur nyenyak dan menutup mata mereka. Lihat </w:t>
      </w:r>
      <w:hyperlink r:id="rId393">
        <w:r>
          <w:rPr>
            <w:lang w:val="id_ID" w:bidi="id_ID"/>
          </w:rPr>
          <w:rPr>
            <w:color w:val="0000EE"/>
            <w:u w:val="single"/>
          </w:rPr>
          <w:t>Kisah. 13:46–48</w:t>
        </w:r>
      </w:hyperlink>
      <w:r>
        <w:rPr>
          <w:lang w:val="id_ID" w:bidi="id_ID"/>
        </w:rPr>
        <w:t xml:space="preserve">; </w:t>
      </w:r>
      <w:hyperlink r:id="rId394">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11:11</w:t>
      </w:r>
      <w:r>
        <w:rPr>
          <w:lang w:val="id_ID" w:bidi="id_ID"/>
        </w:rPr>
      </w:r>
    </w:p>
    <w:p>
      <w:pPr/>
      <w:r>
        <w:rPr>
          <w:lang w:val="id_ID" w:bidi="id_ID"/>
        </w:rPr>
      </w:r>
      <w:r>
        <w:rPr>
          <w:lang w:val="id_ID" w:bidi="id_ID"/>
        </w:rPr>
        <w:t>Tetapi oleh pelanggaran mereka, keselamatan telah sampai kepada bangsa-bangsa lain</w:t>
      </w:r>
      <w:r>
        <w:rPr>
          <w:lang w:val="id_ID" w:bidi="id_ID"/>
        </w:rPr>
        <w:t xml:space="preserve">: Tawaran keselamatan kepada bangsa-bangsa lain adalah tujuan, bukan hanya akibat, dari ketidaktaatan Israel. Paulus menekankan bahwa Allah telah merencanakan keselamatan bagi bangsa-bangsa lain sejak awal, dan pada akhirnya, keselamatan bagi banyak orang Yahudi juga. • </w:t>
      </w:r>
      <w:r>
        <w:rPr>
          <w:lang w:val="id_ID" w:bidi="id_ID"/>
        </w:rPr>
        <w:t>supaya membuat mereka cemburu</w:t>
      </w:r>
      <w:r>
        <w:rPr>
          <w:lang w:val="id_ID" w:bidi="id_ID"/>
        </w:rPr>
        <w:t xml:space="preserve">: Dia ingin bangsanya sendiri merasa cemburu. Tema kecemburuan ini berasal dari </w:t>
      </w:r>
      <w:hyperlink r:id="rId387">
        <w:r>
          <w:rPr>
            <w:lang w:val="id_ID" w:bidi="id_ID"/>
          </w:rPr>
          <w:rPr>
            <w:color w:val="0000EE"/>
            <w:u w:val="single"/>
          </w:rPr>
          <w:t>Ul. 32:21</w:t>
        </w:r>
      </w:hyperlink>
      <w:r>
        <w:rPr>
          <w:lang w:val="id_ID" w:bidi="id_ID"/>
        </w:rPr>
        <w:t xml:space="preserve">, yang dikutip Paulus dalam </w:t>
      </w:r>
      <w:hyperlink r:id="rId395">
        <w:r>
          <w:rPr>
            <w:lang w:val="id_ID" w:bidi="id_ID"/>
          </w:rPr>
          <w:rPr>
            <w:color w:val="0000EE"/>
            <w:u w:val="single"/>
          </w:rPr>
          <w:t>Rm. 10:19</w:t>
        </w:r>
      </w:hyperlink>
      <w:r>
        <w:rPr>
          <w:lang w:val="id_ID" w:bidi="id_ID"/>
        </w:rPr>
        <w:t>. Melihat bangsa-bangsa lain menikmati berkat keselamatan yang telah Allah janjikan kepada Israel akan mendorong orang-orang Yahudi untuk menginginkan keselamatan sehingga mereka juga dapat mengambil bagian dalam berkat-berkat tersebut.</w:t>
      </w:r>
      <w:r>
        <w:rPr>
          <w:lang w:val="id_ID" w:bidi="id_ID"/>
        </w:rPr>
      </w:r>
      <w:r>
        <w:rPr>
          <w:lang w:val="id_ID" w:bidi="id_ID"/>
        </w:rPr>
      </w:r>
    </w:p>
    <w:p>
      <w:pPr/>
      <w:r>
        <w:rPr>
          <w:lang w:val="id_ID" w:bidi="id_ID"/>
        </w:rPr>
      </w:r>
    </w:p>
    <w:p>
      <w:pPr>
        <w:pStyle w:val="Heading2"/>
      </w:pPr>
      <w:r>
        <w:rPr>
          <w:lang w:val="id_ID" w:bidi="id_ID"/>
        </w:rPr>
        <w:t>Roma 11:13–14</w:t>
      </w:r>
      <w:r>
        <w:rPr>
          <w:lang w:val="id_ID" w:bidi="id_ID"/>
        </w:rPr>
      </w:r>
    </w:p>
    <w:p>
      <w:pPr/>
      <w:r>
        <w:rPr>
          <w:lang w:val="id_ID" w:bidi="id_ID"/>
        </w:rPr>
      </w:r>
      <w:r>
        <w:rPr>
          <w:lang w:val="id_ID" w:bidi="id_ID"/>
        </w:rPr>
        <w:t>kamu, hai bangsa-bangsa bukan Yahudi: Paulus berbicara kepada orang-orang Kristen non-Yahudi di Roma dengan tujuan praktis untuk menegur mereka karena memandang diri mereka sendiri terlalu tinggi (</w:t>
      </w:r>
      <w:hyperlink r:id="rId396">
        <w:r>
          <w:rPr>
            <w:lang w:val="id_ID" w:bidi="id_ID"/>
          </w:rPr>
          <w:rPr>
            <w:color w:val="0000EE"/>
            <w:u w:val="single"/>
          </w:rPr>
          <w:t>11:20</w:t>
        </w:r>
      </w:hyperlink>
      <w:r>
        <w:rPr>
          <w:lang w:val="id_ID" w:bidi="id_ID"/>
        </w:rPr>
        <w:t>), terutama dalam hubungannya dengan saudara-saudara Yahudi mereka. Dia menunjukkan bahwa keadaan yang mereka yang dapat menikmati keselamatan sepenuhnya bergantung pada kebaikan Allah (</w:t>
      </w:r>
      <w:hyperlink r:id="rId397">
        <w:r>
          <w:rPr>
            <w:lang w:val="id_ID" w:bidi="id_ID"/>
          </w:rPr>
          <w:rPr>
            <w:color w:val="0000EE"/>
            <w:u w:val="single"/>
          </w:rPr>
          <w:t>11:22</w:t>
        </w:r>
      </w:hyperlink>
      <w:r>
        <w:rPr>
          <w:lang w:val="id_ID" w:bidi="id_ID"/>
        </w:rPr>
        <w:t>) dan bahwa tujuan akhir Allah adalah untuk mendorong adanya pertobatan di antara orang-orang Yahudi (</w:t>
      </w:r>
      <w:hyperlink r:id="rId398">
        <w:r>
          <w:rPr>
            <w:lang w:val="id_ID" w:bidi="id_ID"/>
          </w:rPr>
          <w:rPr>
            <w:color w:val="0000EE"/>
            <w:u w:val="single"/>
          </w:rPr>
          <w:t>11:23</w:t>
        </w:r>
      </w:hyperlink>
      <w:r>
        <w:rPr>
          <w:lang w:val="id_ID" w:bidi="id_ID"/>
        </w:rPr>
        <w:t xml:space="preserve">). • </w:t>
      </w:r>
      <w:r>
        <w:rPr>
          <w:lang w:val="id_ID" w:bidi="id_ID"/>
        </w:rPr>
        <w:t>Aku berkata kepada kamu</w:t>
      </w:r>
      <w:r>
        <w:rPr>
          <w:lang w:val="id_ID" w:bidi="id_ID"/>
        </w:rPr>
        <w:t>: Paulus mengabdikan dirinya untuk pertobatan bangsa-bangsa bukan Yahudi karena dia tahu bahwa keselamatan mereka pada akhirnya akan membawa keselamatan bagi orang-orang Yahudi juga.</w:t>
      </w:r>
      <w:r>
        <w:rPr>
          <w:lang w:val="id_ID" w:bidi="id_ID"/>
        </w:rPr>
      </w:r>
      <w:r>
        <w:rPr>
          <w:lang w:val="id_ID" w:bidi="id_ID"/>
        </w:rPr>
      </w:r>
    </w:p>
    <w:p>
      <w:pPr/>
      <w:r>
        <w:rPr>
          <w:lang w:val="id_ID" w:bidi="id_ID"/>
        </w:rPr>
      </w:r>
    </w:p>
    <w:p>
      <w:pPr>
        <w:pStyle w:val="Heading2"/>
      </w:pPr>
      <w:r>
        <w:rPr>
          <w:lang w:val="id_ID" w:bidi="id_ID"/>
        </w:rPr>
        <w:t>Roma 11:15</w:t>
      </w:r>
      <w:r>
        <w:rPr>
          <w:lang w:val="id_ID" w:bidi="id_ID"/>
        </w:rPr>
      </w:r>
    </w:p>
    <w:p>
      <w:pPr/>
      <w:r>
        <w:rPr>
          <w:lang w:val="id_ID" w:bidi="id_ID"/>
        </w:rPr>
      </w:r>
      <w:r>
        <w:rPr>
          <w:lang w:val="id_ID" w:bidi="id_ID"/>
        </w:rPr>
        <w:t>Konteksnya menekankan peran Allah dalam mengeraskan hati banyak orang Yahudi (</w:t>
      </w:r>
      <w:hyperlink r:id="rId399">
        <w:r>
          <w:rPr>
            <w:lang w:val="id_ID" w:bidi="id_ID"/>
          </w:rPr>
          <w:rPr>
            <w:color w:val="0000EE"/>
            <w:u w:val="single"/>
          </w:rPr>
          <w:t>11:7–10</w:t>
        </w:r>
      </w:hyperlink>
      <w:r>
        <w:rPr>
          <w:lang w:val="id_ID" w:bidi="id_ID"/>
        </w:rPr>
        <w:t xml:space="preserve">), sehingga frasa "penolakan mereka" mungkin berarti penolakan Allah terhadap orang-orang Yahudi yang tidak percaya. • "Penerimaan mereka" kemudian merujuk pada penerimaan Allah atas orang-orang Yahudi ke dalam Kerajaan-Nya (lihat juga </w:t>
      </w:r>
      <w:hyperlink r:id="rId400">
        <w:r>
          <w:rPr>
            <w:lang w:val="id_ID" w:bidi="id_ID"/>
          </w:rPr>
          <w:rPr>
            <w:color w:val="0000EE"/>
            <w:u w:val="single"/>
          </w:rPr>
          <w:t>14:3</w:t>
        </w:r>
      </w:hyperlink>
      <w:r>
        <w:rPr>
          <w:lang w:val="id_ID" w:bidi="id_ID"/>
        </w:rPr>
        <w:t xml:space="preserve"> dan </w:t>
      </w:r>
      <w:hyperlink r:id="rId401">
        <w:r>
          <w:rPr>
            <w:lang w:val="id_ID" w:bidi="id_ID"/>
          </w:rPr>
          <w:rPr>
            <w:color w:val="0000EE"/>
            <w:u w:val="single"/>
          </w:rPr>
          <w:t>15:7</w:t>
        </w:r>
      </w:hyperlink>
      <w:r>
        <w:rPr>
          <w:lang w:val="id_ID" w:bidi="id_ID"/>
        </w:rPr>
        <w:t xml:space="preserve">). • Sementara frasa "kehidupan bagi mereka yang mati" bisa merujuk pada kehidupan rohani yang baru, yang datang kepada orang-orang Yahudi sebagai hasil dari pertobatan mereka kepada Kristus (lihat </w:t>
      </w:r>
      <w:hyperlink r:id="rId402">
        <w:r>
          <w:rPr>
            <w:lang w:val="id_ID" w:bidi="id_ID"/>
          </w:rPr>
          <w:rPr>
            <w:color w:val="0000EE"/>
            <w:u w:val="single"/>
          </w:rPr>
          <w:t>6:13</w:t>
        </w:r>
      </w:hyperlink>
      <w:r>
        <w:rPr>
          <w:lang w:val="id_ID" w:bidi="id_ID"/>
        </w:rPr>
        <w:t xml:space="preserve">), bahasa tersebut secara lebih wajar menunjuk kepada kebangkitan jasmani dari kematian yang terjadi ketika Kristus datang kembali dalam kemuliaan (lihat, misalnya, </w:t>
      </w:r>
      <w:hyperlink r:id="rId403">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11:16</w:t>
      </w:r>
      <w:r>
        <w:rPr>
          <w:lang w:val="id_ID" w:bidi="id_ID"/>
        </w:rPr>
      </w:r>
    </w:p>
    <w:p>
      <w:pPr/>
      <w:r>
        <w:rPr>
          <w:lang w:val="id_ID" w:bidi="id_ID"/>
        </w:rPr>
      </w:r>
      <w:r>
        <w:rPr>
          <w:lang w:val="id_ID" w:bidi="id_ID"/>
        </w:rPr>
        <w:t>roti sulung adalah kudus, maka seluruh adonan juga kudus</w:t>
      </w:r>
      <w:r>
        <w:rPr>
          <w:lang w:val="id_ID" w:bidi="id_ID"/>
        </w:rPr>
        <w:t xml:space="preserve">: Gambaran ini berasal dari </w:t>
      </w:r>
      <w:hyperlink r:id="rId404">
        <w:r>
          <w:rPr>
            <w:lang w:val="id_ID" w:bidi="id_ID"/>
          </w:rPr>
          <w:rPr>
            <w:color w:val="0000EE"/>
            <w:u w:val="single"/>
          </w:rPr>
          <w:t>Bil 15:17–21</w:t>
        </w:r>
      </w:hyperlink>
      <w:r>
        <w:rPr>
          <w:lang w:val="id_ID" w:bidi="id_ID"/>
        </w:rPr>
        <w:t>, di mana Allah memerintahkan bangsa Israel untuk mengambil sebagian dari adonan pertama mereka dan menyisihkannya sebagai persembahan. Janji-janji dan berkat-berkat Allah kepada Abraham, Ishak, dan Yakub adalah seperti pembayaran pertama (uang muka), yang menjamin penyelesaian pekerjaan Allah di antara umat-Nya.</w:t>
      </w:r>
      <w:r>
        <w:rPr>
          <w:lang w:val="id_ID" w:bidi="id_ID"/>
        </w:rPr>
      </w:r>
      <w:r>
        <w:rPr>
          <w:lang w:val="id_ID" w:bidi="id_ID"/>
        </w:rPr>
      </w:r>
    </w:p>
    <w:p>
      <w:pPr/>
      <w:r>
        <w:rPr>
          <w:lang w:val="id_ID" w:bidi="id_ID"/>
        </w:rPr>
      </w:r>
    </w:p>
    <w:p>
      <w:pPr>
        <w:pStyle w:val="Heading2"/>
      </w:pPr>
      <w:r>
        <w:rPr>
          <w:lang w:val="id_ID" w:bidi="id_ID"/>
        </w:rPr>
        <w:t>Roma 11:17–24</w:t>
      </w:r>
      <w:r>
        <w:rPr>
          <w:lang w:val="id_ID" w:bidi="id_ID"/>
        </w:rPr>
      </w:r>
    </w:p>
    <w:p>
      <w:pPr/>
      <w:r>
        <w:rPr>
          <w:lang w:val="id_ID" w:bidi="id_ID"/>
        </w:rPr>
      </w:r>
      <w:r>
        <w:rPr>
          <w:lang w:val="id_ID" w:bidi="id_ID"/>
        </w:rPr>
        <w:t>Dalam metafora Paulus yang diperluas, pohon zaitun Allah yang istimewa merujuk pada umat Allah. Gambaran ini bersifat alami, karena pohon zaitun adalah pohon buah yang paling banyak dibudidayakan di lembah Mediterania dan telah digunakan sebagai simbol untuk Israel dalam Perjanjian Lama (</w:t>
      </w:r>
      <w:hyperlink r:id="rId405">
        <w:r>
          <w:rPr>
            <w:lang w:val="id_ID" w:bidi="id_ID"/>
          </w:rPr>
          <w:rPr>
            <w:color w:val="0000EE"/>
            <w:u w:val="single"/>
          </w:rPr>
          <w:t>Yer 11:16</w:t>
        </w:r>
      </w:hyperlink>
      <w:r>
        <w:rPr>
          <w:lang w:val="id_ID" w:bidi="id_ID"/>
        </w:rPr>
        <w:t xml:space="preserve">; </w:t>
      </w:r>
      <w:hyperlink r:id="rId406">
        <w:r>
          <w:rPr>
            <w:lang w:val="id_ID" w:bidi="id_ID"/>
          </w:rPr>
          <w:rPr>
            <w:color w:val="0000EE"/>
            <w:u w:val="single"/>
          </w:rPr>
          <w:t>Hos 14:5–6</w:t>
        </w:r>
      </w:hyperlink>
      <w:r>
        <w:rPr>
          <w:lang w:val="id_ID" w:bidi="id_ID"/>
        </w:rPr>
        <w:t>). Paulus menyebut orang-orang Kristen non-Yahudi sebagai cabang-cabang dari pohon zaitun liar karena mereka pada awalnya tidak termasuk di antara umat Allah.</w:t>
      </w:r>
      <w:r>
        <w:rPr>
          <w:lang w:val="id_ID" w:bidi="id_ID"/>
        </w:rPr>
      </w:r>
      <w:r>
        <w:rPr>
          <w:lang w:val="id_ID" w:bidi="id_ID"/>
        </w:rPr>
      </w:r>
    </w:p>
    <w:p>
      <w:pPr/>
      <w:r>
        <w:rPr>
          <w:lang w:val="id_ID" w:bidi="id_ID"/>
        </w:rPr>
      </w:r>
    </w:p>
    <w:p>
      <w:pPr>
        <w:pStyle w:val="Heading2"/>
      </w:pPr>
      <w:r>
        <w:rPr>
          <w:lang w:val="id_ID" w:bidi="id_ID"/>
        </w:rPr>
        <w:t>Roma 11:18</w:t>
      </w:r>
      <w:r>
        <w:rPr>
          <w:lang w:val="id_ID" w:bidi="id_ID"/>
        </w:rPr>
      </w:r>
    </w:p>
    <w:p>
      <w:pPr/>
      <w:r>
        <w:rPr>
          <w:lang w:val="id_ID" w:bidi="id_ID"/>
        </w:rPr>
      </w:r>
      <w:r>
        <w:rPr>
          <w:lang w:val="id_ID" w:bidi="id_ID"/>
        </w:rPr>
        <w:t>bukan kamu yang menopang akar itu, melainkan akar itu yang menopang kamu</w:t>
      </w:r>
      <w:r>
        <w:rPr>
          <w:lang w:val="id_ID" w:bidi="id_ID"/>
        </w:rPr>
        <w:t>: Ketika Paulus menulis kepada gereja di Roma, gereja tersebut sebagian besar terdiri dari orang-orang non-Yahudi, situasi yang umum dalam komunitas Kristen mula-mula. Dominasi ini membuat banyak orang Kristen non-Yahudi membanggakan status mereka sembari merendahkan orang-orang Yahudi dan warisan agama mereka. Paulus mengingatkan orang-orang percaya non-Yahudi bahwa mereka menikmati berkat-berkat Allah hanya karena mereka telah dimasukkan ke dalam umat Allah yang satu, yang berakar pada janji-janji Allah kepada Israel.</w:t>
      </w:r>
      <w:r>
        <w:rPr>
          <w:lang w:val="id_ID" w:bidi="id_ID"/>
        </w:rPr>
      </w:r>
      <w:r>
        <w:rPr>
          <w:lang w:val="id_ID" w:bidi="id_ID"/>
        </w:rPr>
      </w:r>
    </w:p>
    <w:p>
      <w:pPr/>
      <w:r>
        <w:rPr>
          <w:lang w:val="id_ID" w:bidi="id_ID"/>
        </w:rPr>
      </w:r>
    </w:p>
    <w:p>
      <w:pPr>
        <w:pStyle w:val="Heading2"/>
      </w:pPr>
      <w:r>
        <w:rPr>
          <w:lang w:val="id_ID" w:bidi="id_ID"/>
        </w:rPr>
        <w:t>Roma 11:20</w:t>
      </w:r>
      <w:r>
        <w:rPr>
          <w:lang w:val="id_ID" w:bidi="id_ID"/>
        </w:rPr>
      </w:r>
    </w:p>
    <w:p>
      <w:pPr/>
      <w:r>
        <w:rPr>
          <w:lang w:val="id_ID" w:bidi="id_ID"/>
        </w:rPr>
      </w:r>
      <w:r>
        <w:rPr>
          <w:lang w:val="id_ID" w:bidi="id_ID"/>
        </w:rPr>
        <w:t xml:space="preserve">tetapi takutlah (akan apa yang bisa terjadi): Dalam Kitab Suci, takut sering kali berarti penghormatan atau keseganan yang mendalam terhadap Allah, yang mencakup pengakuan bahwa suatu hari nanti kita harus berdiri di hadapan-Nya untuk dihakimi (lihat </w:t>
      </w:r>
      <w:hyperlink r:id="rId407">
        <w:r>
          <w:rPr>
            <w:lang w:val="id_ID" w:bidi="id_ID"/>
          </w:rPr>
          <w:rPr>
            <w:color w:val="0000EE"/>
            <w:u w:val="single"/>
          </w:rPr>
          <w:t>2Kor. 5:11</w:t>
        </w:r>
      </w:hyperlink>
      <w:r>
        <w:rPr>
          <w:lang w:val="id_ID" w:bidi="id_ID"/>
        </w:rPr>
        <w:t xml:space="preserve">; </w:t>
      </w:r>
      <w:hyperlink r:id="rId408">
        <w:r>
          <w:rPr>
            <w:lang w:val="id_ID" w:bidi="id_ID"/>
          </w:rPr>
          <w:rPr>
            <w:color w:val="0000EE"/>
            <w:u w:val="single"/>
          </w:rPr>
          <w:t>7:1</w:t>
        </w:r>
      </w:hyperlink>
      <w:r>
        <w:rPr>
          <w:lang w:val="id_ID" w:bidi="id_ID"/>
        </w:rPr>
        <w:t xml:space="preserve">, </w:t>
      </w:r>
      <w:hyperlink r:id="rId409">
        <w:r>
          <w:rPr>
            <w:lang w:val="id_ID" w:bidi="id_ID"/>
          </w:rPr>
          <w:rPr>
            <w:color w:val="0000EE"/>
            <w:u w:val="single"/>
          </w:rPr>
          <w:t>11</w:t>
        </w:r>
      </w:hyperlink>
      <w:r>
        <w:rPr>
          <w:lang w:val="id_ID" w:bidi="id_ID"/>
        </w:rPr>
        <w:t xml:space="preserve">, </w:t>
      </w:r>
      <w:hyperlink r:id="rId410">
        <w:r>
          <w:rPr>
            <w:lang w:val="id_ID" w:bidi="id_ID"/>
          </w:rPr>
          <w:rPr>
            <w:color w:val="0000EE"/>
            <w:u w:val="single"/>
          </w:rPr>
          <w:t>15</w:t>
        </w:r>
      </w:hyperlink>
      <w:r>
        <w:rPr>
          <w:lang w:val="id_ID" w:bidi="id_ID"/>
        </w:rPr>
        <w:t xml:space="preserve">; </w:t>
      </w:r>
      <w:hyperlink r:id="rId411">
        <w:r>
          <w:rPr>
            <w:lang w:val="id_ID" w:bidi="id_ID"/>
          </w:rPr>
          <w:rPr>
            <w:color w:val="0000EE"/>
            <w:u w:val="single"/>
          </w:rPr>
          <w:t>Flp. 2:12</w:t>
        </w:r>
      </w:hyperlink>
      <w:r>
        <w:rPr>
          <w:lang w:val="id_ID" w:bidi="id_ID"/>
        </w:rPr>
        <w:t xml:space="preserve">; </w:t>
      </w:r>
      <w:hyperlink r:id="rId412">
        <w:r>
          <w:rPr>
            <w:lang w:val="id_ID" w:bidi="id_ID"/>
          </w:rPr>
          <w:rPr>
            <w:color w:val="0000EE"/>
            <w:u w:val="single"/>
          </w:rPr>
          <w:t>Kol.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11:22</w:t>
      </w:r>
      <w:r>
        <w:rPr>
          <w:lang w:val="id_ID" w:bidi="id_ID"/>
        </w:rPr>
      </w:r>
    </w:p>
    <w:p>
      <w:pPr/>
      <w:r>
        <w:rPr>
          <w:lang w:val="id_ID" w:bidi="id_ID"/>
        </w:rPr>
      </w:r>
      <w:r>
        <w:rPr>
          <w:lang w:val="id_ID" w:bidi="id_ID"/>
        </w:rPr>
        <w:t>yaitu jika kamu tetap dalam kemurahan-Nya; jika tidak, kamu pun akan dipotong juga:</w:t>
      </w:r>
      <w:r>
        <w:rPr>
          <w:lang w:val="id_ID" w:bidi="id_ID"/>
        </w:rPr>
        <w:t xml:space="preserve"> Kitab Suci secara konsisten menekankan bahwa hanya orang percaya yang bertahan sampai akhir yang akan diselamatkan. Namun, peringatan Paulus memicu perdebatan mengenai implikasi teologis dari pernyataannya. Beberapa orang berpendapat bahwa ini menyiratkan bahwa orang percaya yang sejati dapat berhenti percaya dan oleh karena itu tidak akan diselamatkan pada akhirnya. Yang lain berpendapat bahwa kita tidak boleh memaksakan metaforanya terlalu jauh dan bahwa Paulus merujuk kepada orang-orang yang tampaknya adalah orang percaya, tetapi kurangnya iman yang sejati pada akhirnya akan terungkap.</w:t>
      </w:r>
      <w:r>
        <w:rPr>
          <w:lang w:val="id_ID" w:bidi="id_ID"/>
        </w:rPr>
      </w:r>
      <w:r>
        <w:rPr>
          <w:lang w:val="id_ID" w:bidi="id_ID"/>
        </w:rPr>
      </w:r>
    </w:p>
    <w:p>
      <w:pPr/>
      <w:r>
        <w:rPr>
          <w:lang w:val="id_ID" w:bidi="id_ID"/>
        </w:rPr>
      </w:r>
    </w:p>
    <w:p>
      <w:pPr>
        <w:pStyle w:val="Heading2"/>
      </w:pPr>
      <w:r>
        <w:rPr>
          <w:lang w:val="id_ID" w:bidi="id_ID"/>
        </w:rPr>
        <w:t>Roma 11:24</w:t>
      </w:r>
      <w:r>
        <w:rPr>
          <w:lang w:val="id_ID" w:bidi="id_ID"/>
        </w:rPr>
      </w:r>
    </w:p>
    <w:p>
      <w:pPr/>
      <w:r>
        <w:rPr>
          <w:lang w:val="id_ID" w:bidi="id_ID"/>
        </w:rPr>
      </w:r>
      <w:r>
        <w:rPr>
          <w:lang w:val="id_ID" w:bidi="id_ID"/>
        </w:rPr>
        <w:t xml:space="preserve">bertentangan dengan keadaanmu itu </w:t>
      </w:r>
      <w:r>
        <w:rPr>
          <w:lang w:val="id_ID" w:bidi="id_ID"/>
        </w:rPr>
        <w:t xml:space="preserve">... </w:t>
      </w:r>
      <w:r>
        <w:rPr>
          <w:lang w:val="id_ID" w:bidi="id_ID"/>
        </w:rPr>
        <w:t>yang menurut asal</w:t>
      </w:r>
      <w:r>
        <w:rPr>
          <w:lang w:val="id_ID" w:bidi="id_ID"/>
        </w:rPr>
        <w:t>: Metode yang biasanya dipakai untuk meningkatkan hasil pohon zaitun adalah dengan mencangkokkan tunas dari pohon yang dibudidayakan ke pohon zaitun liar untuk memanfaatkan kekuatan pohon liar tersebut. Dengan mencangkokkan cabang zaitun liar (bangsa-bangsa lain) ke dalam pohon zaitun yang dibudidayakan (umat Allah), Allah telah melakukan sesuatu yang bertentangan dengan yang asali.</w:t>
      </w:r>
      <w:r>
        <w:rPr>
          <w:lang w:val="id_ID" w:bidi="id_ID"/>
        </w:rPr>
      </w:r>
      <w:r>
        <w:rPr>
          <w:lang w:val="id_ID" w:bidi="id_ID"/>
        </w:rPr>
      </w:r>
    </w:p>
    <w:p>
      <w:pPr/>
      <w:r>
        <w:rPr>
          <w:lang w:val="id_ID" w:bidi="id_ID"/>
        </w:rPr>
      </w:r>
    </w:p>
    <w:p>
      <w:pPr>
        <w:pStyle w:val="Heading2"/>
      </w:pPr>
      <w:r>
        <w:rPr>
          <w:lang w:val="id_ID" w:bidi="id_ID"/>
        </w:rPr>
        <w:t>Roma 11:25</w:t>
      </w:r>
      <w:r>
        <w:rPr>
          <w:lang w:val="id_ID" w:bidi="id_ID"/>
        </w:rPr>
      </w:r>
    </w:p>
    <w:p>
      <w:pPr/>
      <w:r>
        <w:rPr>
          <w:lang w:val="id_ID" w:bidi="id_ID"/>
        </w:rPr>
      </w:r>
      <w:r>
        <w:rPr>
          <w:lang w:val="id_ID" w:bidi="id_ID"/>
        </w:rPr>
        <w:t xml:space="preserve">Paulus biasanya menggunakan kata misteri untuk merujuk pada suatu peristiwa akhir zaman yang telah ditetapkan oleh Allah. </w:t>
      </w:r>
      <w:r>
        <w:rPr>
          <w:i/>
          <w:lang w:val="id_ID" w:bidi="id_ID"/>
        </w:rPr>
        <w:t>Misteri</w:t>
      </w:r>
      <w:r>
        <w:rPr>
          <w:lang w:val="id_ID" w:bidi="id_ID"/>
        </w:rPr>
        <w:t xml:space="preserve"> semacam itu sudah ada di surga dan diungkapkan kepada umat Allah di era Kristen (lihat </w:t>
      </w:r>
      <w:hyperlink r:id="rId413">
        <w:r>
          <w:rPr>
            <w:lang w:val="id_ID" w:bidi="id_ID"/>
          </w:rPr>
          <w:rPr>
            <w:color w:val="0000EE"/>
            <w:u w:val="single"/>
          </w:rPr>
          <w:t>16:25</w:t>
        </w:r>
      </w:hyperlink>
      <w:r>
        <w:rPr>
          <w:lang w:val="id_ID" w:bidi="id_ID"/>
        </w:rPr>
        <w:t xml:space="preserve">; </w:t>
      </w:r>
      <w:hyperlink r:id="rId414">
        <w:r>
          <w:rPr>
            <w:lang w:val="id_ID" w:bidi="id_ID"/>
          </w:rPr>
          <w:rPr>
            <w:color w:val="0000EE"/>
            <w:u w:val="single"/>
          </w:rPr>
          <w:t>1Kor. 2:1</w:t>
        </w:r>
      </w:hyperlink>
      <w:r>
        <w:rPr>
          <w:lang w:val="id_ID" w:bidi="id_ID"/>
        </w:rPr>
        <w:t xml:space="preserve">, </w:t>
      </w:r>
      <w:hyperlink r:id="rId415">
        <w:r>
          <w:rPr>
            <w:lang w:val="id_ID" w:bidi="id_ID"/>
          </w:rPr>
          <w:rPr>
            <w:color w:val="0000EE"/>
            <w:u w:val="single"/>
          </w:rPr>
          <w:t>7</w:t>
        </w:r>
      </w:hyperlink>
      <w:r>
        <w:rPr>
          <w:lang w:val="id_ID" w:bidi="id_ID"/>
        </w:rPr>
        <w:t xml:space="preserve">; </w:t>
      </w:r>
      <w:hyperlink r:id="rId416">
        <w:r>
          <w:rPr>
            <w:lang w:val="id_ID" w:bidi="id_ID"/>
          </w:rPr>
          <w:rPr>
            <w:color w:val="0000EE"/>
            <w:u w:val="single"/>
          </w:rPr>
          <w:t>4:1</w:t>
        </w:r>
      </w:hyperlink>
      <w:r>
        <w:rPr>
          <w:lang w:val="id_ID" w:bidi="id_ID"/>
        </w:rPr>
        <w:t xml:space="preserve">; </w:t>
      </w:r>
      <w:hyperlink r:id="rId417">
        <w:r>
          <w:rPr>
            <w:lang w:val="id_ID" w:bidi="id_ID"/>
          </w:rPr>
          <w:rPr>
            <w:color w:val="0000EE"/>
            <w:u w:val="single"/>
          </w:rPr>
          <w:t>15:51</w:t>
        </w:r>
      </w:hyperlink>
      <w:r>
        <w:rPr>
          <w:lang w:val="id_ID" w:bidi="id_ID"/>
        </w:rPr>
        <w:t xml:space="preserve">; </w:t>
      </w:r>
      <w:hyperlink r:id="rId418">
        <w:r>
          <w:rPr>
            <w:lang w:val="id_ID" w:bidi="id_ID"/>
          </w:rPr>
          <w:rPr>
            <w:color w:val="0000EE"/>
            <w:u w:val="single"/>
          </w:rPr>
          <w:t>Ef. 1:9</w:t>
        </w:r>
      </w:hyperlink>
      <w:r>
        <w:rPr>
          <w:lang w:val="id_ID" w:bidi="id_ID"/>
        </w:rPr>
        <w:t xml:space="preserve">; </w:t>
      </w:r>
      <w:hyperlink r:id="rId419">
        <w:r>
          <w:rPr>
            <w:lang w:val="id_ID" w:bidi="id_ID"/>
          </w:rPr>
          <w:rPr>
            <w:color w:val="0000EE"/>
            <w:u w:val="single"/>
          </w:rPr>
          <w:t>3:3</w:t>
        </w:r>
      </w:hyperlink>
      <w:r>
        <w:rPr>
          <w:lang w:val="id_ID" w:bidi="id_ID"/>
        </w:rPr>
        <w:t xml:space="preserve">, </w:t>
      </w:r>
      <w:hyperlink r:id="rId420">
        <w:r>
          <w:rPr>
            <w:lang w:val="id_ID" w:bidi="id_ID"/>
          </w:rPr>
          <w:rPr>
            <w:color w:val="0000EE"/>
            <w:u w:val="single"/>
          </w:rPr>
          <w:t>4</w:t>
        </w:r>
      </w:hyperlink>
      <w:r>
        <w:rPr>
          <w:lang w:val="id_ID" w:bidi="id_ID"/>
        </w:rPr>
        <w:t xml:space="preserve">, </w:t>
      </w:r>
      <w:hyperlink r:id="rId421">
        <w:r>
          <w:rPr>
            <w:lang w:val="id_ID" w:bidi="id_ID"/>
          </w:rPr>
          <w:rPr>
            <w:color w:val="0000EE"/>
            <w:u w:val="single"/>
          </w:rPr>
          <w:t>9</w:t>
        </w:r>
      </w:hyperlink>
      <w:r>
        <w:rPr>
          <w:lang w:val="id_ID" w:bidi="id_ID"/>
        </w:rPr>
        <w:t xml:space="preserve">; </w:t>
      </w:r>
      <w:hyperlink r:id="rId422">
        <w:r>
          <w:rPr>
            <w:lang w:val="id_ID" w:bidi="id_ID"/>
          </w:rPr>
          <w:rPr>
            <w:color w:val="0000EE"/>
            <w:u w:val="single"/>
          </w:rPr>
          <w:t>6:19</w:t>
        </w:r>
      </w:hyperlink>
      <w:r>
        <w:rPr>
          <w:lang w:val="id_ID" w:bidi="id_ID"/>
        </w:rPr>
        <w:t xml:space="preserve">; </w:t>
      </w:r>
      <w:hyperlink r:id="rId423">
        <w:r>
          <w:rPr>
            <w:lang w:val="id_ID" w:bidi="id_ID"/>
          </w:rPr>
          <w:rPr>
            <w:color w:val="0000EE"/>
            <w:u w:val="single"/>
          </w:rPr>
          <w:t>Kol. 1:26</w:t>
        </w:r>
      </w:hyperlink>
      <w:r>
        <w:rPr>
          <w:lang w:val="id_ID" w:bidi="id_ID"/>
        </w:rPr>
        <w:t xml:space="preserve">, </w:t>
      </w:r>
      <w:hyperlink r:id="rId424">
        <w:r>
          <w:rPr>
            <w:lang w:val="id_ID" w:bidi="id_ID"/>
          </w:rPr>
          <w:rPr>
            <w:color w:val="0000EE"/>
            <w:u w:val="single"/>
          </w:rPr>
          <w:t>27</w:t>
        </w:r>
      </w:hyperlink>
      <w:r>
        <w:rPr>
          <w:lang w:val="id_ID" w:bidi="id_ID"/>
        </w:rPr>
        <w:t xml:space="preserve">; </w:t>
      </w:r>
      <w:hyperlink r:id="rId425">
        <w:r>
          <w:rPr>
            <w:lang w:val="id_ID" w:bidi="id_ID"/>
          </w:rPr>
          <w:rPr>
            <w:color w:val="0000EE"/>
            <w:u w:val="single"/>
          </w:rPr>
          <w:t>2:2</w:t>
        </w:r>
      </w:hyperlink>
      <w:r>
        <w:rPr>
          <w:lang w:val="id_ID" w:bidi="id_ID"/>
        </w:rPr>
        <w:t xml:space="preserve">; </w:t>
      </w:r>
      <w:hyperlink r:id="rId426">
        <w:r>
          <w:rPr>
            <w:lang w:val="id_ID" w:bidi="id_ID"/>
          </w:rPr>
          <w:rPr>
            <w:color w:val="0000EE"/>
            <w:u w:val="single"/>
          </w:rPr>
          <w:t>4:3</w:t>
        </w:r>
      </w:hyperlink>
      <w:r>
        <w:rPr>
          <w:lang w:val="id_ID" w:bidi="id_ID"/>
        </w:rPr>
        <w:t xml:space="preserve">; </w:t>
      </w:r>
      <w:hyperlink r:id="rId427">
        <w:r>
          <w:rPr>
            <w:lang w:val="id_ID" w:bidi="id_ID"/>
          </w:rPr>
          <w:rPr>
            <w:color w:val="0000EE"/>
            <w:u w:val="single"/>
          </w:rPr>
          <w:t>1Tim. 3:9</w:t>
        </w:r>
      </w:hyperlink>
      <w:r>
        <w:rPr>
          <w:lang w:val="id_ID" w:bidi="id_ID"/>
        </w:rPr>
        <w:t xml:space="preserve">, </w:t>
      </w:r>
      <w:hyperlink r:id="rId428">
        <w:r>
          <w:rPr>
            <w:lang w:val="id_ID" w:bidi="id_ID"/>
          </w:rPr>
          <w:rPr>
            <w:color w:val="0000EE"/>
            <w:u w:val="single"/>
          </w:rPr>
          <w:t>16</w:t>
        </w:r>
      </w:hyperlink>
      <w:r>
        <w:rPr>
          <w:lang w:val="id_ID" w:bidi="id_ID"/>
        </w:rPr>
        <w:t>). Di sini, misteri tersebut adalah hubungan antara orang-orang Yahudi dan orang-orang bukan Yahudi dalam rencana keselamatan, yang merupakan inti dari seluruh bagian ini (</w:t>
      </w:r>
      <w:hyperlink r:id="rId429">
        <w:r>
          <w:rPr>
            <w:lang w:val="id_ID" w:bidi="id_ID"/>
          </w:rPr>
          <w:rPr>
            <w:color w:val="0000EE"/>
            <w:u w:val="single"/>
          </w:rPr>
          <w:t>Rm. 11:11–32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11:26–27</w:t>
      </w:r>
      <w:r>
        <w:rPr>
          <w:lang w:val="id_ID" w:bidi="id_ID"/>
        </w:rPr>
      </w:r>
    </w:p>
    <w:p>
      <w:pPr/>
      <w:r>
        <w:rPr>
          <w:lang w:val="id_ID" w:bidi="id_ID"/>
        </w:rPr>
      </w:r>
      <w:r>
        <w:rPr>
          <w:lang w:val="id_ID" w:bidi="id_ID"/>
        </w:rPr>
        <w:t xml:space="preserve">Frasa "seluruh Israel" dapat merujuk pada keseluruhan orang percaya, baik Yahudi maupun non-Yahudi; dengan makna ini, frasa tersebut menggambarkan cara Allah bekerja untuk membawa keselamatan kepada semua umat-Nya. Sebagai alternatif, </w:t>
      </w:r>
      <w:r>
        <w:rPr>
          <w:i/>
          <w:lang w:val="id_ID" w:bidi="id_ID"/>
        </w:rPr>
        <w:t>seluruh Israel</w:t>
      </w:r>
      <w:r>
        <w:rPr>
          <w:lang w:val="id_ID" w:bidi="id_ID"/>
        </w:rPr>
        <w:t xml:space="preserve"> dapat merujuk pada seluruh orang Yahudi yang ditentukan untuk percaya sepanjang era Kristen, atau pada sejumlah besar orang Yahudi yang berpaling kepada Kristus di hari-hari terakhir. Dalam makna terakhir ini, </w:t>
      </w:r>
      <w:r>
        <w:rPr>
          <w:i/>
          <w:lang w:val="id_ID" w:bidi="id_ID"/>
        </w:rPr>
        <w:t>dengan demikian</w:t>
      </w:r>
      <w:r>
        <w:rPr>
          <w:lang w:val="id_ID" w:bidi="id_ID"/>
        </w:rPr>
        <w:t xml:space="preserve"> memiliki makna berurutan—setelah jumlah penuh dari orang-orang non-Yahudi datang kepada Kristus, </w:t>
      </w:r>
      <w:r>
        <w:rPr>
          <w:i/>
          <w:lang w:val="id_ID" w:bidi="id_ID"/>
        </w:rPr>
        <w:t>kemudian</w:t>
      </w:r>
      <w:r>
        <w:rPr>
          <w:lang w:val="id_ID" w:bidi="id_ID"/>
        </w:rPr>
        <w:t xml:space="preserve"> jumlah penuh dari orang-orang Yahudi akan diselamatkan. Ini tidak berarti semua orang Yahudi (lihat </w:t>
      </w:r>
      <w:hyperlink r:id="rId430">
        <w:r>
          <w:rPr>
            <w:lang w:val="id_ID" w:bidi="id_ID"/>
          </w:rPr>
          <w:rPr>
            <w:color w:val="0000EE"/>
            <w:u w:val="single"/>
          </w:rPr>
          <w:t>2:17–29</w:t>
        </w:r>
      </w:hyperlink>
      <w:r>
        <w:rPr>
          <w:lang w:val="id_ID" w:bidi="id_ID"/>
        </w:rPr>
        <w:t xml:space="preserve">). </w:t>
      </w:r>
    </w:p>
    <w:p>
      <w:pPr/>
      <w:r>
        <w:rPr>
          <w:lang w:val="id_ID" w:bidi="id_ID"/>
        </w:rPr>
      </w:r>
      <w:r>
        <w:rPr>
          <w:lang w:val="id_ID" w:bidi="id_ID"/>
        </w:rPr>
        <w:t xml:space="preserve">• seperti ada tertulis: Dalam Perjanjian Lama, Dia yang menyelamatkan adalah Tuhan. Paulus hampir pasti merujuk pada Yesus Kristus (lihat </w:t>
      </w:r>
      <w:hyperlink r:id="rId70">
        <w:r>
          <w:rPr>
            <w:lang w:val="id_ID" w:bidi="id_ID"/>
          </w:rPr>
          <w:rPr>
            <w:color w:val="0000EE"/>
            <w:u w:val="single"/>
          </w:rPr>
          <w:t>1Tes. 1:10</w:t>
        </w:r>
      </w:hyperlink>
      <w:r>
        <w:rPr>
          <w:lang w:val="id_ID" w:bidi="id_ID"/>
        </w:rPr>
        <w:t xml:space="preserve">). • Dari Sion: Teks Ibrani dari </w:t>
      </w:r>
      <w:hyperlink r:id="rId431">
        <w:r>
          <w:rPr>
            <w:lang w:val="id_ID" w:bidi="id_ID"/>
          </w:rPr>
          <w:rPr>
            <w:color w:val="0000EE"/>
            <w:u w:val="single"/>
          </w:rPr>
          <w:t>Yes. 59:20</w:t>
        </w:r>
      </w:hyperlink>
      <w:r>
        <w:rPr>
          <w:lang w:val="id_ID" w:bidi="id_ID"/>
        </w:rPr>
        <w:t xml:space="preserve"> menyatakan bahwa penebus akan datang </w:t>
      </w:r>
      <w:r>
        <w:rPr>
          <w:i/>
          <w:lang w:val="id_ID" w:bidi="id_ID"/>
        </w:rPr>
        <w:t>ke</w:t>
      </w:r>
      <w:r>
        <w:rPr>
          <w:lang w:val="id_ID" w:bidi="id_ID"/>
        </w:rPr>
        <w:t xml:space="preserve"> Yerusalem. Paulus mungkin telah mengubah kata tersebut untuk menyatakan kedatangan pertama Yesus dari antara umat Israel atau untuk merujuk pada kedatangan kedua ketika Yesus akan kembali dari Yerusalem surgawi (lihat </w:t>
      </w:r>
      <w:hyperlink r:id="rId432">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11:32</w:t>
      </w:r>
      <w:r>
        <w:rPr>
          <w:lang w:val="id_ID" w:bidi="id_ID"/>
        </w:rPr>
      </w:r>
    </w:p>
    <w:p>
      <w:pPr/>
      <w:r>
        <w:rPr>
          <w:lang w:val="id_ID" w:bidi="id_ID"/>
        </w:rPr>
      </w:r>
      <w:r>
        <w:rPr>
          <w:lang w:val="id_ID" w:bidi="id_ID"/>
        </w:rPr>
        <w:t>kemurahan-Nya atas mereka semua</w:t>
      </w:r>
      <w:r>
        <w:rPr>
          <w:lang w:val="id_ID" w:bidi="id_ID"/>
        </w:rPr>
        <w:t xml:space="preserve">: </w:t>
      </w:r>
      <w:r>
        <w:rPr>
          <w:i/>
          <w:lang w:val="id_ID" w:bidi="id_ID"/>
        </w:rPr>
        <w:t>Semua orang</w:t>
      </w:r>
      <w:r>
        <w:rPr>
          <w:lang w:val="id_ID" w:bidi="id_ID"/>
        </w:rPr>
        <w:t xml:space="preserve"> berarti "segala jenis orang." Dalam konteks surat Roma, dan terutama pasal ini, hal ini merujuk pada ikut sertanya orang-orang non-Yahudi bersama orang-orang Yahudi.</w:t>
      </w:r>
      <w:r>
        <w:rPr>
          <w:lang w:val="id_ID" w:bidi="id_ID"/>
        </w:rPr>
      </w:r>
      <w:r>
        <w:rPr>
          <w:lang w:val="id_ID" w:bidi="id_ID"/>
        </w:rPr>
      </w:r>
    </w:p>
    <w:p>
      <w:pPr/>
      <w:r>
        <w:rPr>
          <w:lang w:val="id_ID" w:bidi="id_ID"/>
        </w:rPr>
      </w:r>
    </w:p>
    <w:p>
      <w:pPr>
        <w:pStyle w:val="Heading2"/>
      </w:pPr>
      <w:r>
        <w:rPr>
          <w:lang w:val="id_ID" w:bidi="id_ID"/>
        </w:rPr>
        <w:t>Roma 11:36</w:t>
      </w:r>
      <w:r>
        <w:rPr>
          <w:lang w:val="id_ID" w:bidi="id_ID"/>
        </w:rPr>
      </w:r>
    </w:p>
    <w:p>
      <w:pPr/>
      <w:r>
        <w:rPr>
          <w:lang w:val="id_ID" w:bidi="id_ID"/>
        </w:rPr>
      </w:r>
      <w:r>
        <w:rPr>
          <w:lang w:val="id_ID" w:bidi="id_ID"/>
        </w:rPr>
        <w:t>Sebab segala sesuatu adalah dari Dia, dan oleh Dia, dan kepada Dia</w:t>
      </w:r>
      <w:r>
        <w:rPr>
          <w:lang w:val="id_ID" w:bidi="id_ID"/>
        </w:rPr>
        <w:t xml:space="preserve">: Pernyataan ini mirip dengan pernyataan-pernyataan yang didapati di kalangan filsuf Yunani dari aliran Stoa dalam deskripsi mereka tentang Allah. Paulus secara teratur menggunakan literatur dari dunia Yunani-Romawi untuk menyajikan dan memperjelas kebenaran tentang Allah dan tujuan-Nya (bdk. </w:t>
      </w:r>
      <w:hyperlink r:id="rId433">
        <w:r>
          <w:rPr>
            <w:lang w:val="id_ID" w:bidi="id_ID"/>
          </w:rPr>
          <w:rPr>
            <w:color w:val="0000EE"/>
            <w:u w:val="single"/>
          </w:rPr>
          <w:t>Kisah. 17:24–29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Tubuhmu merujuk pada seluruh aspek diri kita yang berhubungan dengan dunia, bukan hanya badan jasmani. • karena semua yang telah Dia lakukan untukmu: Seperti yang dijelaskan dalam pasal </w:t>
      </w:r>
      <w:hyperlink r:id="rId434">
        <w:r>
          <w:rPr>
            <w:lang w:val="id_ID" w:bidi="id_ID"/>
          </w:rPr>
          <w:rPr>
            <w:color w:val="0000EE"/>
            <w:u w:val="single"/>
          </w:rPr>
          <w:t>1–11</w:t>
        </w:r>
      </w:hyperlink>
      <w:r>
        <w:rPr>
          <w:lang w:val="id_ID" w:bidi="id_ID"/>
        </w:rPr>
        <w:t xml:space="preserve">. • Inilah cara yang benar untuk menyembah-Nya (atau </w:t>
      </w:r>
      <w:r>
        <w:rPr>
          <w:i/>
          <w:lang w:val="id_ID" w:bidi="id_ID"/>
        </w:rPr>
        <w:t>Inilah ibadahmu yang sejati;</w:t>
      </w:r>
      <w:r>
        <w:rPr>
          <w:lang w:val="id_ID" w:bidi="id_ID"/>
        </w:rPr>
        <w:t xml:space="preserve"> atau </w:t>
      </w:r>
      <w:r>
        <w:rPr>
          <w:i/>
          <w:lang w:val="id_ID" w:bidi="id_ID"/>
        </w:rPr>
        <w:t xml:space="preserve">Inilah pelayananmu yang dapat diterima </w:t>
      </w:r>
      <w:r>
        <w:rPr>
          <w:lang w:val="id_ID" w:bidi="id_ID"/>
        </w:rPr>
        <w:t xml:space="preserve">): Frasa ini memiliki setidaknya tiga makna yang mungkin: (1) Persembahan kita adalah </w:t>
      </w:r>
      <w:r>
        <w:rPr>
          <w:i/>
          <w:lang w:val="id_ID" w:bidi="id_ID"/>
        </w:rPr>
        <w:t>yang dapat diterima</w:t>
      </w:r>
      <w:r>
        <w:rPr>
          <w:lang w:val="id_ID" w:bidi="id_ID"/>
        </w:rPr>
        <w:t xml:space="preserve"> mengingat semua rahmat Allah; (2) Persembahan kita adalah </w:t>
      </w:r>
      <w:r>
        <w:rPr>
          <w:i/>
          <w:lang w:val="id_ID" w:bidi="id_ID"/>
        </w:rPr>
        <w:t>rohani,</w:t>
      </w:r>
      <w:r>
        <w:rPr>
          <w:lang w:val="id_ID" w:bidi="id_ID"/>
        </w:rPr>
        <w:t xml:space="preserve"> bukan persembahan seekor hewan tetapi diri kita sendiri dalam pelayanan yang rohani; atau (3) Persembahan kita melibatkan aspek akal budi atau pikiran</w:t>
      </w:r>
      <w:r>
        <w:rPr>
          <w:i/>
          <w:lang w:val="id_ID" w:bidi="id_ID"/>
        </w:rPr>
        <w:t>,</w:t>
      </w:r>
      <w:r>
        <w:rPr>
          <w:lang w:val="id_ID" w:bidi="id_ID"/>
        </w:rPr>
        <w:t xml:space="preserve"> dipersembahkan dengan kesadaran penuh akan kebaikan Allah kepada kita.</w:t>
      </w:r>
      <w:r>
        <w:rPr>
          <w:lang w:val="id_ID" w:bidi="id_ID"/>
        </w:rPr>
      </w:r>
      <w:r>
        <w:rPr>
          <w:lang w:val="id_ID" w:bidi="id_ID"/>
        </w:rPr>
      </w:r>
    </w:p>
    <w:p>
      <w:pPr/>
      <w:r>
        <w:rPr>
          <w:lang w:val="id_ID" w:bidi="id_ID"/>
        </w:rPr>
      </w:r>
    </w:p>
    <w:p>
      <w:pPr>
        <w:pStyle w:val="Heading2"/>
      </w:pPr>
      <w:r>
        <w:rPr>
          <w:lang w:val="id_ID" w:bidi="id_ID"/>
        </w:rPr>
        <w:t>Roma 12:1–15.13</w:t>
      </w:r>
      <w:r>
        <w:rPr>
          <w:lang w:val="id_ID" w:bidi="id_ID"/>
        </w:rPr>
      </w:r>
    </w:p>
    <w:p>
      <w:pPr/>
      <w:r>
        <w:rPr>
          <w:lang w:val="id_ID" w:bidi="id_ID"/>
        </w:rPr>
      </w:r>
      <w:r>
        <w:rPr>
          <w:lang w:val="id_ID" w:bidi="id_ID"/>
        </w:rPr>
        <w:t>Bagian surat Roma ini menjelaskan tuntutan moral dan etika dari Kabar Baik. Karunia keselamatan dari Allah dalam Kristus menuntut satu tanggapan. Allah tidak puas hanya dengan mengampuni dosa kita; Dia ingin mengubah hidup kita. Sebagian besar ajaran Paulus mengenai kewajiban moral orang percaya sejalan dengan yang terdapat dalam surat-surat lainnya. Namun, tampaknya jelas bahwa dia telah memilih isu-isu yang relevan dengan situasi di Roma—terutama, perselisihan antara orang-orang yang lemah dalam iman dengan orang-orang yang kuat dalam iman (</w:t>
      </w:r>
      <w:hyperlink r:id="rId435">
        <w:r>
          <w:rPr>
            <w:lang w:val="id_ID" w:bidi="id_ID"/>
          </w:rPr>
          <w:rPr>
            <w:color w:val="0000EE"/>
            <w:u w:val="single"/>
          </w:rPr>
          <w:t>14:1–15:13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12:2</w:t>
      </w:r>
      <w:r>
        <w:rPr>
          <w:lang w:val="id_ID" w:bidi="id_ID"/>
        </w:rPr>
      </w:r>
    </w:p>
    <w:p>
      <w:pPr/>
      <w:r>
        <w:rPr>
          <w:lang w:val="id_ID" w:bidi="id_ID"/>
        </w:rPr>
      </w:r>
      <w:r>
        <w:rPr>
          <w:lang w:val="id_ID" w:bidi="id_ID"/>
        </w:rPr>
        <w:t xml:space="preserve">dunia ini (secara harfiah </w:t>
      </w:r>
      <w:r>
        <w:rPr>
          <w:i/>
          <w:lang w:val="id_ID" w:bidi="id_ID"/>
        </w:rPr>
        <w:t>zaman ini</w:t>
      </w:r>
      <w:r>
        <w:rPr>
          <w:lang w:val="id_ID" w:bidi="id_ID"/>
        </w:rPr>
        <w:t>): Pembagian sejarah menjadi dua zaman merupakan ciri khas dari pandangan dunia Yahudi. Orang-orang Kristen awal mengadopsi pandangan ini, mengidentifikasi kedatangan Kristus sebagai saat dimulainya zaman baru yang membawa keselamatan. Namun, secara tak terduga, zaman baru tidak mengakhiri zaman lama. Cara berpikir dan hidup yang lama terus berlanjut, dan hal ini menjadi sumber pencobaan bahkan bagi orang-orang Kristen yang berusaha menyesuaikan hidup mereka dengan nilai-nilai zaman baru.</w:t>
      </w:r>
      <w:r>
        <w:rPr>
          <w:lang w:val="id_ID" w:bidi="id_ID"/>
        </w:rPr>
      </w:r>
      <w:r>
        <w:rPr>
          <w:lang w:val="id_ID" w:bidi="id_ID"/>
        </w:rPr>
      </w:r>
    </w:p>
    <w:p>
      <w:pPr/>
      <w:r>
        <w:rPr>
          <w:lang w:val="id_ID" w:bidi="id_ID"/>
        </w:rPr>
      </w:r>
    </w:p>
    <w:p>
      <w:pPr>
        <w:pStyle w:val="Heading2"/>
      </w:pPr>
      <w:r>
        <w:rPr>
          <w:lang w:val="id_ID" w:bidi="id_ID"/>
        </w:rPr>
        <w:t>Roma 12:3</w:t>
      </w:r>
      <w:r>
        <w:rPr>
          <w:lang w:val="id_ID" w:bidi="id_ID"/>
        </w:rPr>
      </w:r>
    </w:p>
    <w:p>
      <w:pPr/>
      <w:r>
        <w:rPr>
          <w:lang w:val="id_ID" w:bidi="id_ID"/>
        </w:rPr>
      </w:r>
      <w:r>
        <w:rPr>
          <w:lang w:val="id_ID" w:bidi="id_ID"/>
        </w:rPr>
        <w:t xml:space="preserve">menguasai diri menurut ukuran iman, yang dikaruniakan Allah kepada kamu masing-masing: Artinya, oleh iman yang Allah telah berikan kepada kita: Atau </w:t>
      </w:r>
      <w:r>
        <w:rPr>
          <w:i/>
          <w:lang w:val="id_ID" w:bidi="id_ID"/>
        </w:rPr>
        <w:t>oleh iman yang Allah telah berikan kepadamu;</w:t>
      </w:r>
      <w:r>
        <w:rPr>
          <w:lang w:val="id_ID" w:bidi="id_ID"/>
        </w:rPr>
        <w:t xml:space="preserve"> atau </w:t>
      </w:r>
      <w:r>
        <w:rPr>
          <w:i/>
          <w:lang w:val="id_ID" w:bidi="id_ID"/>
        </w:rPr>
        <w:t>oleh standar iman yang Allah telah berikan kepada kita.</w:t>
      </w:r>
      <w:r>
        <w:rPr>
          <w:lang w:val="id_ID" w:bidi="id_ID"/>
        </w:rPr>
        <w:t xml:space="preserve"> Entah Paulus merujuk pada takaran iman yang telah diberikan kepada kita masing-masing atau pada iman Kristen yang kita semua miliki bersama, kita perlu menilai diri kita dengan akurat berdasarkan ukuran ini dan tidak menyia-nyiakan kemampuan yang Allah berikan kepada kita.</w:t>
      </w:r>
      <w:r>
        <w:rPr>
          <w:lang w:val="id_ID" w:bidi="id_ID"/>
        </w:rPr>
      </w:r>
      <w:r>
        <w:rPr>
          <w:lang w:val="id_ID" w:bidi="id_ID"/>
        </w:rPr>
      </w:r>
    </w:p>
    <w:p>
      <w:pPr/>
      <w:r>
        <w:rPr>
          <w:lang w:val="id_ID" w:bidi="id_ID"/>
        </w:rPr>
      </w:r>
    </w:p>
    <w:p>
      <w:pPr>
        <w:pStyle w:val="Heading2"/>
      </w:pPr>
      <w:r>
        <w:rPr>
          <w:lang w:val="id_ID" w:bidi="id_ID"/>
        </w:rPr>
        <w:t>Roma 12:4–5</w:t>
      </w:r>
      <w:r>
        <w:rPr>
          <w:lang w:val="id_ID" w:bidi="id_ID"/>
        </w:rPr>
      </w:r>
    </w:p>
    <w:p>
      <w:pPr/>
      <w:r>
        <w:rPr>
          <w:lang w:val="id_ID" w:bidi="id_ID"/>
        </w:rPr>
      </w:r>
      <w:r>
        <w:rPr>
          <w:lang w:val="id_ID" w:bidi="id_ID"/>
        </w:rPr>
        <w:t>satu tubuh di dalam Kristus</w:t>
      </w:r>
      <w:r>
        <w:rPr>
          <w:lang w:val="id_ID" w:bidi="id_ID"/>
        </w:rPr>
        <w:t xml:space="preserve">: Kesejajaran antara tubuh manusia dengan gereja—tubuh Kristus—juga ditemukan dalam </w:t>
      </w:r>
      <w:hyperlink r:id="rId436">
        <w:r>
          <w:rPr>
            <w:lang w:val="id_ID" w:bidi="id_ID"/>
          </w:rPr>
          <w:rPr>
            <w:color w:val="0000EE"/>
            <w:u w:val="single"/>
          </w:rPr>
          <w:t>1Kor. 12</w:t>
        </w:r>
      </w:hyperlink>
      <w:r>
        <w:rPr>
          <w:lang w:val="id_ID" w:bidi="id_ID"/>
        </w:rPr>
        <w:t xml:space="preserve">. Metafora ini memberikan gambaran yang efektif tentang kesatuan dan keragaman dalam gereja (bdk. Livy, </w:t>
      </w:r>
      <w:r>
        <w:rPr>
          <w:i/>
          <w:lang w:val="id_ID" w:bidi="id_ID"/>
        </w:rPr>
        <w:t>History</w:t>
      </w:r>
      <w:r>
        <w:rPr>
          <w:lang w:val="id_ID" w:bidi="id_ID"/>
        </w:rPr>
        <w:t xml:space="preserve"> 2.32; Epictetus, </w:t>
      </w:r>
      <w:r>
        <w:rPr>
          <w:i/>
          <w:lang w:val="id_ID" w:bidi="id_ID"/>
        </w:rPr>
        <w:t>Discourses</w:t>
      </w:r>
      <w:r>
        <w:rPr>
          <w:lang w:val="id_ID" w:bidi="id_ID"/>
        </w:rPr>
        <w:t xml:space="preserve"> 2.10.4–5).</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Karunia untuk bernubuat adalah salah satu karunia terpenting dalam Perjanjian Baru (lihat juga </w:t>
      </w:r>
      <w:hyperlink r:id="rId437">
        <w:r>
          <w:rPr>
            <w:lang w:val="id_ID" w:bidi="id_ID"/>
          </w:rPr>
          <w:rPr>
            <w:color w:val="0000EE"/>
            <w:u w:val="single"/>
          </w:rPr>
          <w:t>1Kor. 12:28</w:t>
        </w:r>
      </w:hyperlink>
      <w:r>
        <w:rPr>
          <w:lang w:val="id_ID" w:bidi="id_ID"/>
        </w:rPr>
        <w:t xml:space="preserve">; </w:t>
      </w:r>
      <w:hyperlink r:id="rId438">
        <w:r>
          <w:rPr>
            <w:lang w:val="id_ID" w:bidi="id_ID"/>
          </w:rPr>
          <w:rPr>
            <w:color w:val="0000EE"/>
            <w:u w:val="single"/>
          </w:rPr>
          <w:t>Ef. 4:11</w:t>
        </w:r>
      </w:hyperlink>
      <w:r>
        <w:rPr>
          <w:lang w:val="id_ID" w:bidi="id_ID"/>
        </w:rPr>
        <w:t xml:space="preserve">). Meskipun nabi-nabi disebutkan dalam beberapa bagian di Kisah Para Rasul sebagai orang-orang yang bernubuat tentang masa depan (lihat </w:t>
      </w:r>
      <w:hyperlink r:id="rId439">
        <w:r>
          <w:rPr>
            <w:lang w:val="id_ID" w:bidi="id_ID"/>
          </w:rPr>
          <w:rPr>
            <w:color w:val="0000EE"/>
            <w:u w:val="single"/>
          </w:rPr>
          <w:t>Kisah. 11:28</w:t>
        </w:r>
      </w:hyperlink>
      <w:r>
        <w:rPr>
          <w:lang w:val="id_ID" w:bidi="id_ID"/>
        </w:rPr>
        <w:t xml:space="preserve">; </w:t>
      </w:r>
      <w:hyperlink r:id="rId440">
        <w:r>
          <w:rPr>
            <w:lang w:val="id_ID" w:bidi="id_ID"/>
          </w:rPr>
          <w:rPr>
            <w:color w:val="0000EE"/>
            <w:u w:val="single"/>
          </w:rPr>
          <w:t>21:10–12</w:t>
        </w:r>
      </w:hyperlink>
      <w:r>
        <w:rPr>
          <w:lang w:val="id_ID" w:bidi="id_ID"/>
        </w:rPr>
        <w:t>), tanggung jawab utama seorang nabi adalah menyampaikan pesan Allah kepada komunitas orang beriman (</w:t>
      </w:r>
      <w:hyperlink r:id="rId441">
        <w:r>
          <w:rPr>
            <w:lang w:val="id_ID" w:bidi="id_ID"/>
          </w:rPr>
          <w:rPr>
            <w:color w:val="0000EE"/>
            <w:u w:val="single"/>
          </w:rPr>
          <w:t>1Kor. 12:3</w:t>
        </w:r>
      </w:hyperlink>
      <w:r>
        <w:rPr>
          <w:lang w:val="id_ID" w:bidi="id_ID"/>
        </w:rPr>
        <w:t xml:space="preserve">, </w:t>
      </w:r>
      <w:hyperlink r:id="rId442">
        <w:r>
          <w:rPr>
            <w:lang w:val="id_ID" w:bidi="id_ID"/>
          </w:rPr>
          <w:rPr>
            <w:color w:val="0000EE"/>
            <w:u w:val="single"/>
          </w:rPr>
          <w:t>24–25</w:t>
        </w:r>
      </w:hyperlink>
      <w:r>
        <w:rPr>
          <w:lang w:val="id_ID" w:bidi="id_ID"/>
        </w:rPr>
        <w:t xml:space="preserve">, </w:t>
      </w:r>
      <w:hyperlink r:id="rId443">
        <w:r>
          <w:rPr>
            <w:lang w:val="id_ID" w:bidi="id_ID"/>
          </w:rPr>
          <w:rPr>
            <w:color w:val="0000EE"/>
            <w:u w:val="single"/>
          </w:rPr>
          <w:t>29–30</w:t>
        </w:r>
      </w:hyperlink>
      <w:r>
        <w:rPr>
          <w:lang w:val="id_ID" w:bidi="id_ID"/>
        </w:rPr>
        <w:t xml:space="preserve">; lihat juga </w:t>
      </w:r>
      <w:hyperlink r:id="rId444">
        <w:r>
          <w:rPr>
            <w:lang w:val="id_ID" w:bidi="id_ID"/>
          </w:rPr>
          <w:rPr>
            <w:color w:val="0000EE"/>
            <w:u w:val="single"/>
          </w:rPr>
          <w:t>1Kor. 14:1–40</w:t>
        </w:r>
      </w:hyperlink>
      <w:r>
        <w:rPr>
          <w:lang w:val="id_ID" w:bidi="id_ID"/>
        </w:rPr>
        <w:t xml:space="preserve">). </w:t>
      </w:r>
    </w:p>
    <w:p>
      <w:pPr/>
      <w:r>
        <w:rPr>
          <w:lang w:val="id_ID" w:bidi="id_ID"/>
        </w:rPr>
      </w:r>
      <w:r>
        <w:rPr>
          <w:lang w:val="id_ID" w:bidi="id_ID"/>
        </w:rPr>
        <w:t xml:space="preserve">• </w:t>
      </w:r>
      <w:r>
        <w:rPr>
          <w:lang w:val="id_ID" w:bidi="id_ID"/>
        </w:rPr>
        <w:t>melakukannya sesuai dengan (ukuran; proporsi) iman kita</w:t>
      </w:r>
      <w:r>
        <w:rPr>
          <w:lang w:val="id_ID" w:bidi="id_ID"/>
        </w:rPr>
        <w:t xml:space="preserve">: </w:t>
      </w:r>
      <w:r>
        <w:rPr>
          <w:i/>
          <w:lang w:val="id_ID" w:bidi="id_ID"/>
        </w:rPr>
        <w:t>Proporsi</w:t>
      </w:r>
      <w:r>
        <w:rPr>
          <w:lang w:val="id_ID" w:bidi="id_ID"/>
        </w:rPr>
        <w:t xml:space="preserve"> (Yunani analogia) adalah kata yang diambil dari matematika dan logika, di mana itu merujuk pada proporsi yang benar dalam hubungan antara hal-hal, kuantitas, atau gagasan. Paulus menggunakan ungkapan ini untuk mengingatkan para nabi agar mereka memastikan bahwa ucapan mereka berada dalam proporsi yang tepat dengan iman, baik takaran iman individu yang telah diberikan kepada nabi, atau iman Kristen secara umum (lihat </w:t>
      </w:r>
      <w:r>
        <w:rPr>
          <w:lang w:val="id_ID" w:bidi="id_ID"/>
        </w:rPr>
        <w:t>catatan studi pada Rom. 12:3</w:t>
      </w:r>
      <w:r>
        <w:rPr>
          <w:lang w:val="id_ID" w:bidi="id_ID"/>
        </w:rPr>
        <w:t xml:space="preserve">). Bagian ini telah memberikan kepada teologi ungkapan </w:t>
      </w:r>
      <w:r>
        <w:rPr>
          <w:i/>
          <w:lang w:val="id_ID" w:bidi="id_ID"/>
        </w:rPr>
        <w:t>analogi iman,</w:t>
      </w:r>
      <w:r>
        <w:rPr>
          <w:lang w:val="id_ID" w:bidi="id_ID"/>
        </w:rPr>
        <w:t xml:space="preserve"> yang merujuk pada pentingnya membawa interpretasi setiap bagian tertentu dari Kitab Suci agar selaras dengan ajaran seluruh Kitab Suci.</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karunia untuk mengajar</w:t>
      </w:r>
      <w:r>
        <w:rPr>
          <w:lang w:val="id_ID" w:bidi="id_ID"/>
        </w:rPr>
        <w:t xml:space="preserve">: Karunia mengajar menempati urutan ketiga dalam daftar karunia-karunia dalam </w:t>
      </w:r>
      <w:hyperlink r:id="rId437">
        <w:r>
          <w:rPr>
            <w:lang w:val="id_ID" w:bidi="id_ID"/>
          </w:rPr>
          <w:rPr>
            <w:color w:val="0000EE"/>
            <w:u w:val="single"/>
          </w:rPr>
          <w:t>1Kor. 12:28</w:t>
        </w:r>
      </w:hyperlink>
      <w:r>
        <w:rPr>
          <w:lang w:val="id_ID" w:bidi="id_ID"/>
        </w:rPr>
        <w:t xml:space="preserve"> dan kelima dalam </w:t>
      </w:r>
      <w:hyperlink r:id="rId438">
        <w:r>
          <w:rPr>
            <w:lang w:val="id_ID" w:bidi="id_ID"/>
          </w:rPr>
          <w:rPr>
            <w:color w:val="0000EE"/>
            <w:u w:val="single"/>
          </w:rPr>
          <w:t>Ef. 4:11</w:t>
        </w:r>
      </w:hyperlink>
      <w:r>
        <w:rPr>
          <w:lang w:val="id_ID" w:bidi="id_ID"/>
        </w:rPr>
        <w:t>. Para nabi menyampaikan pesan yang diterima langsung dari Allah kepada komunitas, para pengajar berbicara kepada gereja berdasarkan hasil mempelajari firman Allah.</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 xml:space="preserve">siapa yang </w:t>
      </w:r>
      <w:r>
        <w:rPr>
          <w:lang w:val="id_ID" w:bidi="id_ID"/>
        </w:rPr>
        <w:t xml:space="preserve">membagi-bagikan sesuatu, hendaklah ia melakukannya dengan hati yang ikhlas: Lihat juga </w:t>
      </w:r>
      <w:hyperlink r:id="rId445">
        <w:r>
          <w:rPr>
            <w:lang w:val="id_ID" w:bidi="id_ID"/>
          </w:rPr>
          <w:rPr>
            <w:color w:val="0000EE"/>
            <w:u w:val="single"/>
          </w:rPr>
          <w:t>2Kor 8:2</w:t>
        </w:r>
      </w:hyperlink>
      <w:r>
        <w:rPr>
          <w:lang w:val="id_ID" w:bidi="id_ID"/>
        </w:rPr>
        <w:t xml:space="preserve">; </w:t>
      </w:r>
      <w:hyperlink r:id="rId446">
        <w:r>
          <w:rPr>
            <w:lang w:val="id_ID" w:bidi="id_ID"/>
          </w:rPr>
          <w:rPr>
            <w:color w:val="0000EE"/>
            <w:u w:val="single"/>
          </w:rPr>
          <w:t>9:11</w:t>
        </w:r>
      </w:hyperlink>
      <w:r>
        <w:rPr>
          <w:lang w:val="id_ID" w:bidi="id_ID"/>
        </w:rPr>
        <w:t xml:space="preserve">, </w:t>
      </w:r>
      <w:hyperlink r:id="rId44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12:9–21</w:t>
      </w:r>
      <w:r>
        <w:rPr>
          <w:lang w:val="id_ID" w:bidi="id_ID"/>
        </w:rPr>
      </w:r>
    </w:p>
    <w:p>
      <w:pPr/>
      <w:r>
        <w:rPr>
          <w:lang w:val="id_ID" w:bidi="id_ID"/>
        </w:rPr>
      </w:r>
      <w:r>
        <w:rPr>
          <w:lang w:val="id_ID" w:bidi="id_ID"/>
        </w:rPr>
        <w:t>Banyak perintah dalam ayat-ayat ini tidak mengikuti susunan logis yang teratur. Topik utama yang dinyatakan di awal adalah kasih yang tulus. Paulus menunjukkan bagaimana kita harus mengasihi baik mereka yang ada di dalam gereja (</w:t>
      </w:r>
      <w:hyperlink r:id="rId448">
        <w:r>
          <w:rPr>
            <w:lang w:val="id_ID" w:bidi="id_ID"/>
          </w:rPr>
          <w:rPr>
            <w:color w:val="0000EE"/>
            <w:u w:val="single"/>
          </w:rPr>
          <w:t>12:10</w:t>
        </w:r>
      </w:hyperlink>
      <w:r>
        <w:rPr>
          <w:lang w:val="id_ID" w:bidi="id_ID"/>
        </w:rPr>
        <w:t xml:space="preserve">, </w:t>
      </w:r>
      <w:hyperlink r:id="rId449">
        <w:r>
          <w:rPr>
            <w:lang w:val="id_ID" w:bidi="id_ID"/>
          </w:rPr>
          <w:rPr>
            <w:color w:val="0000EE"/>
            <w:u w:val="single"/>
          </w:rPr>
          <w:t>13</w:t>
        </w:r>
      </w:hyperlink>
      <w:r>
        <w:rPr>
          <w:lang w:val="id_ID" w:bidi="id_ID"/>
        </w:rPr>
        <w:t xml:space="preserve">, </w:t>
      </w:r>
      <w:hyperlink r:id="rId450">
        <w:r>
          <w:rPr>
            <w:lang w:val="id_ID" w:bidi="id_ID"/>
          </w:rPr>
          <w:rPr>
            <w:color w:val="0000EE"/>
            <w:u w:val="single"/>
          </w:rPr>
          <w:t>15–16</w:t>
        </w:r>
      </w:hyperlink>
      <w:r>
        <w:rPr>
          <w:lang w:val="id_ID" w:bidi="id_ID"/>
        </w:rPr>
        <w:t>) maupun mereka yang berada di luar gereja (</w:t>
      </w:r>
      <w:hyperlink r:id="rId451">
        <w:r>
          <w:rPr>
            <w:lang w:val="id_ID" w:bidi="id_ID"/>
          </w:rPr>
          <w:rPr>
            <w:color w:val="0000EE"/>
            <w:u w:val="single"/>
          </w:rPr>
          <w:t>12:14</w:t>
        </w:r>
      </w:hyperlink>
      <w:r>
        <w:rPr>
          <w:lang w:val="id_ID" w:bidi="id_ID"/>
        </w:rPr>
        <w:t xml:space="preserve">, </w:t>
      </w:r>
      <w:hyperlink r:id="rId452">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12:10</w:t>
      </w:r>
      <w:r>
        <w:rPr>
          <w:lang w:val="id_ID" w:bidi="id_ID"/>
        </w:rPr>
      </w:r>
    </w:p>
    <w:p>
      <w:pPr/>
      <w:r>
        <w:rPr>
          <w:lang w:val="id_ID" w:bidi="id_ID"/>
        </w:rPr>
      </w:r>
      <w:r>
        <w:rPr>
          <w:lang w:val="id_ID" w:bidi="id_ID"/>
        </w:rPr>
        <w:t>saling mengasihi sebagai saudara</w:t>
      </w:r>
      <w:r>
        <w:rPr>
          <w:lang w:val="id_ID" w:bidi="id_ID"/>
        </w:rPr>
        <w:t xml:space="preserve">: Secara harfiah </w:t>
      </w:r>
      <w:r>
        <w:rPr>
          <w:i/>
          <w:lang w:val="id_ID" w:bidi="id_ID"/>
        </w:rPr>
        <w:t>kasih persaudaraan.</w:t>
      </w:r>
      <w:r>
        <w:rPr>
          <w:lang w:val="id_ID" w:bidi="id_ID"/>
        </w:rPr>
        <w:t xml:space="preserve"> Orang-orang Kristen harus saling mengasihi dengan kasih dan komitmen yang timbal balik yang ditemukan dalam keluarga yang sehat.</w:t>
      </w:r>
      <w:r>
        <w:rPr>
          <w:lang w:val="id_ID" w:bidi="id_ID"/>
        </w:rPr>
      </w:r>
      <w:r>
        <w:rPr>
          <w:lang w:val="id_ID" w:bidi="id_ID"/>
        </w:rPr>
      </w:r>
    </w:p>
    <w:p>
      <w:pPr/>
      <w:r>
        <w:rPr>
          <w:lang w:val="id_ID" w:bidi="id_ID"/>
        </w:rPr>
      </w:r>
    </w:p>
    <w:p>
      <w:pPr>
        <w:pStyle w:val="Heading2"/>
      </w:pPr>
      <w:r>
        <w:rPr>
          <w:lang w:val="id_ID" w:bidi="id_ID"/>
        </w:rPr>
        <w:t>Roma 12:11</w:t>
      </w:r>
      <w:r>
        <w:rPr>
          <w:lang w:val="id_ID" w:bidi="id_ID"/>
        </w:rPr>
      </w:r>
    </w:p>
    <w:p>
      <w:pPr/>
      <w:r>
        <w:rPr>
          <w:lang w:val="id_ID" w:bidi="id_ID"/>
        </w:rPr>
      </w:r>
      <w:r>
        <w:rPr>
          <w:lang w:val="id_ID" w:bidi="id_ID"/>
        </w:rPr>
        <w:t>Janganlah hendaknya kerajinanmu kendor, biarlah rohmu menyala-nyala dan layanilah Tuhan: Sebagai orang Kristen, kita harus bersemangat dalam iman kita dan memiliki kerinduan untuk melaksanakan pelayanan kita kepada orang lain di dalam gereja.</w:t>
      </w:r>
      <w:r>
        <w:rPr>
          <w:lang w:val="id_ID" w:bidi="id_ID"/>
        </w:rPr>
      </w:r>
      <w:r>
        <w:rPr>
          <w:lang w:val="id_ID" w:bidi="id_ID"/>
        </w:rPr>
      </w:r>
    </w:p>
    <w:p>
      <w:pPr/>
      <w:r>
        <w:rPr>
          <w:lang w:val="id_ID" w:bidi="id_ID"/>
        </w:rPr>
      </w:r>
    </w:p>
    <w:p>
      <w:pPr>
        <w:pStyle w:val="Heading2"/>
      </w:pPr>
      <w:r>
        <w:rPr>
          <w:lang w:val="id_ID" w:bidi="id_ID"/>
        </w:rPr>
        <w:t>Roma 12:12</w:t>
      </w:r>
      <w:r>
        <w:rPr>
          <w:lang w:val="id_ID" w:bidi="id_ID"/>
        </w:rPr>
      </w:r>
    </w:p>
    <w:p>
      <w:pPr/>
      <w:r>
        <w:rPr>
          <w:lang w:val="id_ID" w:bidi="id_ID"/>
        </w:rPr>
      </w:r>
      <w:r>
        <w:rPr>
          <w:lang w:val="id_ID" w:bidi="id_ID"/>
        </w:rPr>
        <w:t>Tiga perintah dalam ayat ini saling terkait. Dengan bersukacita dalam pengharapan yang penuh keyakinan</w:t>
      </w:r>
      <w:r>
        <w:rPr>
          <w:i/>
          <w:lang w:val="id_ID" w:bidi="id_ID"/>
        </w:rPr>
        <w:t>,</w:t>
      </w:r>
      <w:r>
        <w:rPr>
          <w:lang w:val="id_ID" w:bidi="id_ID"/>
        </w:rPr>
        <w:t xml:space="preserve"> kita dapat bersabar dalam menghadapi kesusahan. Berdoa terus-menerus sangat penting jika kita ingin memiliki sikap ini dalam menghadapi kesulitan hidup (lihat juga </w:t>
      </w:r>
      <w:hyperlink r:id="rId453">
        <w:r>
          <w:rPr>
            <w:lang w:val="id_ID" w:bidi="id_ID"/>
          </w:rPr>
          <w:rPr>
            <w:color w:val="0000EE"/>
            <w:u w:val="single"/>
          </w:rPr>
          <w:t>8:24–27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12:13</w:t>
      </w:r>
      <w:r>
        <w:rPr>
          <w:lang w:val="id_ID" w:bidi="id_ID"/>
        </w:rPr>
      </w:r>
    </w:p>
    <w:p>
      <w:pPr/>
      <w:r>
        <w:rPr>
          <w:lang w:val="id_ID" w:bidi="id_ID"/>
        </w:rPr>
      </w:r>
      <w:r>
        <w:rPr>
          <w:lang w:val="id_ID" w:bidi="id_ID"/>
        </w:rPr>
        <w:t>Bantulah ... usahakanlah</w:t>
      </w:r>
      <w:r>
        <w:rPr>
          <w:lang w:val="id_ID" w:bidi="id_ID"/>
        </w:rPr>
        <w:t>: Kata kerja yang digunakan Paulus berkaitan dengan kata Yunani yang sudah dikenal, koinōnia (“persekutuan”). Ketika ada kebutuhan di antara saudara-saudari Kristen kita, kita tidak hanya harus memenuhi kebutuhan mereka; kita juga harus menjalin persekutuan dengan sesama orang Kristen ini dengan cara-cara yang melampaui pemberian materi.</w:t>
      </w:r>
      <w:r>
        <w:rPr>
          <w:lang w:val="id_ID" w:bidi="id_ID"/>
        </w:rPr>
      </w:r>
      <w:r>
        <w:rPr>
          <w:lang w:val="id_ID" w:bidi="id_ID"/>
        </w:rPr>
      </w:r>
    </w:p>
    <w:p>
      <w:pPr/>
      <w:r>
        <w:rPr>
          <w:lang w:val="id_ID" w:bidi="id_ID"/>
        </w:rPr>
      </w:r>
    </w:p>
    <w:p>
      <w:pPr>
        <w:pStyle w:val="Heading2"/>
      </w:pPr>
      <w:r>
        <w:rPr>
          <w:lang w:val="id_ID" w:bidi="id_ID"/>
        </w:rPr>
        <w:t>Roma 12:14</w:t>
      </w:r>
      <w:r>
        <w:rPr>
          <w:lang w:val="id_ID" w:bidi="id_ID"/>
        </w:rPr>
      </w:r>
    </w:p>
    <w:p>
      <w:pPr/>
      <w:r>
        <w:rPr>
          <w:lang w:val="id_ID" w:bidi="id_ID"/>
        </w:rPr>
      </w:r>
      <w:r>
        <w:rPr>
          <w:lang w:val="id_ID" w:bidi="id_ID"/>
        </w:rPr>
        <w:t>Nasihat-nasihat dalam ayat ini sangat mirip dengan dua ucapan Yesus (</w:t>
      </w:r>
      <w:hyperlink r:id="rId454">
        <w:r>
          <w:rPr>
            <w:lang w:val="id_ID" w:bidi="id_ID"/>
          </w:rPr>
          <w:rPr>
            <w:color w:val="0000EE"/>
            <w:u w:val="single"/>
          </w:rPr>
          <w:t>Mat. 5:44</w:t>
        </w:r>
      </w:hyperlink>
      <w:r>
        <w:rPr>
          <w:lang w:val="id_ID" w:bidi="id_ID"/>
        </w:rPr>
        <w:t xml:space="preserve">; </w:t>
      </w:r>
      <w:hyperlink r:id="rId455">
        <w:r>
          <w:rPr>
            <w:lang w:val="id_ID" w:bidi="id_ID"/>
          </w:rPr>
          <w:rPr>
            <w:color w:val="0000EE"/>
            <w:u w:val="single"/>
          </w:rPr>
          <w:t>Luk. 6:27–28</w:t>
        </w:r>
      </w:hyperlink>
      <w:r>
        <w:rPr>
          <w:lang w:val="id_ID" w:bidi="id_ID"/>
        </w:rPr>
        <w:t xml:space="preserve">). Meskipun Paulus tidak memperkenalkan perintah-perintah ini sebagai kutipan, dia hampir pasti merujuk pada ucapan-ucapan Kristus ini. Mungkin kata-kata itu sudah begitu dikenal sehingga dia tidak perlu menyebutkan sumbernya. Ajaran </w:t>
      </w:r>
      <w:hyperlink r:id="rId456">
        <w:r>
          <w:rPr>
            <w:lang w:val="id_ID" w:bidi="id_ID"/>
          </w:rPr>
          <w:rPr>
            <w:color w:val="0000EE"/>
            <w:u w:val="single"/>
          </w:rPr>
          <w:t>Rm 12–13</w:t>
        </w:r>
      </w:hyperlink>
      <w:r>
        <w:rPr>
          <w:lang w:val="id_ID" w:bidi="id_ID"/>
        </w:rPr>
        <w:t xml:space="preserve"> memiliki banyak kesamaan dengan ajaran Yesus.</w:t>
      </w:r>
      <w:r>
        <w:rPr>
          <w:lang w:val="id_ID" w:bidi="id_ID"/>
        </w:rPr>
      </w:r>
      <w:r>
        <w:rPr>
          <w:lang w:val="id_ID" w:bidi="id_ID"/>
        </w:rPr>
      </w:r>
    </w:p>
    <w:p>
      <w:pPr/>
      <w:r>
        <w:rPr>
          <w:lang w:val="id_ID" w:bidi="id_ID"/>
        </w:rPr>
      </w:r>
    </w:p>
    <w:p>
      <w:pPr>
        <w:pStyle w:val="Heading2"/>
      </w:pPr>
      <w:r>
        <w:rPr>
          <w:lang w:val="id_ID" w:bidi="id_ID"/>
        </w:rPr>
        <w:t>Roma 12:16</w:t>
      </w:r>
      <w:r>
        <w:rPr>
          <w:lang w:val="id_ID" w:bidi="id_ID"/>
        </w:rPr>
      </w:r>
    </w:p>
    <w:p>
      <w:pPr/>
      <w:r>
        <w:rPr>
          <w:lang w:val="id_ID" w:bidi="id_ID"/>
        </w:rPr>
      </w:r>
      <w:r>
        <w:rPr>
          <w:lang w:val="id_ID" w:bidi="id_ID"/>
        </w:rPr>
        <w:t xml:space="preserve">Ketiga nasihat dalam ayat ini menggunakan kata Yunani phroneō (berpikir). Paulus menekankan pentingnya pemikiran Kristen yang benar dalam hubungan kita dengan sesama orang Kristen. • </w:t>
      </w:r>
      <w:r>
        <w:rPr>
          <w:lang w:val="id_ID" w:bidi="id_ID"/>
        </w:rPr>
        <w:t>Hendaklah kamu sehati sepikir</w:t>
      </w:r>
      <w:r>
        <w:rPr>
          <w:lang w:val="id_ID" w:bidi="id_ID"/>
        </w:rPr>
        <w:t xml:space="preserve">: Secara harfiah </w:t>
      </w:r>
      <w:r>
        <w:rPr>
          <w:i/>
          <w:lang w:val="id_ID" w:bidi="id_ID"/>
        </w:rPr>
        <w:t>Pikirkanlah hal-hal yang sama.</w:t>
      </w:r>
      <w:r>
        <w:rPr>
          <w:lang w:val="id_ID" w:bidi="id_ID"/>
        </w:rPr>
        <w:t xml:space="preserve"> • </w:t>
      </w:r>
      <w:r>
        <w:rPr>
          <w:lang w:val="id_ID" w:bidi="id_ID"/>
        </w:rPr>
        <w:t>janganlah kamu memikirkan perkara-perkara yang tinggi</w:t>
      </w:r>
      <w:r>
        <w:rPr>
          <w:lang w:val="id_ID" w:bidi="id_ID"/>
        </w:rPr>
        <w:t xml:space="preserve">: Secara harfiah </w:t>
      </w:r>
      <w:r>
        <w:rPr>
          <w:i/>
          <w:lang w:val="id_ID" w:bidi="id_ID"/>
        </w:rPr>
        <w:t>Jangan memikirkan hal-hal yang sombong.</w:t>
      </w:r>
      <w:r>
        <w:rPr>
          <w:lang w:val="id_ID" w:bidi="id_ID"/>
        </w:rPr>
      </w:r>
      <w:r>
        <w:rPr>
          <w:lang w:val="id_ID" w:bidi="id_ID"/>
        </w:rPr>
      </w:r>
    </w:p>
    <w:p>
      <w:pPr/>
      <w:r>
        <w:rPr>
          <w:lang w:val="id_ID" w:bidi="id_ID"/>
        </w:rPr>
      </w:r>
    </w:p>
    <w:p>
      <w:pPr>
        <w:pStyle w:val="Heading2"/>
      </w:pPr>
      <w:r>
        <w:rPr>
          <w:lang w:val="id_ID" w:bidi="id_ID"/>
        </w:rPr>
        <w:t>Roma 12:18</w:t>
      </w:r>
      <w:r>
        <w:rPr>
          <w:lang w:val="id_ID" w:bidi="id_ID"/>
        </w:rPr>
      </w:r>
    </w:p>
    <w:p>
      <w:pPr/>
      <w:r>
        <w:rPr>
          <w:lang w:val="id_ID" w:bidi="id_ID"/>
        </w:rPr>
      </w:r>
      <w:r>
        <w:rPr>
          <w:lang w:val="id_ID" w:bidi="id_ID"/>
        </w:rPr>
        <w:t>Sedapat-dapatnya, kalau hal itu bergantung padamu</w:t>
      </w:r>
      <w:r>
        <w:rPr>
          <w:lang w:val="id_ID" w:bidi="id_ID"/>
        </w:rPr>
        <w:t>: Paulus menyadari bahwa upaya kita untuk hidup dalam damai dengan orang lain terkadang terhalang oleh batasan moral kita sendiri atau oleh keengganan orang lain untuk berdamai dengan kita.</w:t>
      </w:r>
      <w:r>
        <w:rPr>
          <w:lang w:val="id_ID" w:bidi="id_ID"/>
        </w:rPr>
      </w:r>
      <w:r>
        <w:rPr>
          <w:lang w:val="id_ID" w:bidi="id_ID"/>
        </w:rPr>
      </w:r>
    </w:p>
    <w:p>
      <w:pPr/>
      <w:r>
        <w:rPr>
          <w:lang w:val="id_ID" w:bidi="id_ID"/>
        </w:rPr>
      </w:r>
    </w:p>
    <w:p>
      <w:pPr>
        <w:pStyle w:val="Heading2"/>
      </w:pPr>
      <w:r>
        <w:rPr>
          <w:lang w:val="id_ID" w:bidi="id_ID"/>
        </w:rPr>
        <w:t>Roma 12:20–21</w:t>
      </w:r>
      <w:r>
        <w:rPr>
          <w:lang w:val="id_ID" w:bidi="id_ID"/>
        </w:rPr>
      </w:r>
    </w:p>
    <w:p>
      <w:pPr/>
      <w:r>
        <w:rPr>
          <w:lang w:val="id_ID" w:bidi="id_ID"/>
        </w:rPr>
      </w:r>
      <w:r>
        <w:rPr>
          <w:lang w:val="id_ID" w:bidi="id_ID"/>
        </w:rPr>
        <w:t>Satu tindakan kebaikan Kristen yang sederhana sering kali dapat mempertobatkan orang lain yang tadinya bersikap memusuhi, sehingga ia kembali kepada Allah, dan memulihkan persekutuan di antara satu dengan yang lain.</w:t>
      </w:r>
      <w:r>
        <w:rPr>
          <w:lang w:val="id_ID" w:bidi="id_ID"/>
        </w:rPr>
      </w:r>
      <w:r>
        <w:rPr>
          <w:lang w:val="id_ID" w:bidi="id_ID"/>
        </w:rPr>
      </w:r>
    </w:p>
    <w:p>
      <w:pPr/>
      <w:r>
        <w:rPr>
          <w:lang w:val="id_ID" w:bidi="id_ID"/>
        </w:rPr>
      </w:r>
    </w:p>
    <w:p>
      <w:pPr>
        <w:pStyle w:val="Heading2"/>
      </w:pPr>
      <w:r>
        <w:rPr>
          <w:lang w:val="id_ID" w:bidi="id_ID"/>
        </w:rPr>
        <w:t>Roma 13:1–2</w:t>
      </w:r>
      <w:r>
        <w:rPr>
          <w:lang w:val="id_ID" w:bidi="id_ID"/>
        </w:rPr>
      </w:r>
    </w:p>
    <w:p>
      <w:pPr/>
      <w:r>
        <w:rPr>
          <w:lang w:val="id_ID" w:bidi="id_ID"/>
        </w:rPr>
      </w:r>
      <w:r>
        <w:rPr>
          <w:lang w:val="id_ID" w:bidi="id_ID"/>
        </w:rPr>
        <w:t xml:space="preserve">Perintah utama dari </w:t>
      </w:r>
      <w:hyperlink r:id="rId457">
        <w:r>
          <w:rPr>
            <w:lang w:val="id_ID" w:bidi="id_ID"/>
          </w:rPr>
          <w:rPr>
            <w:color w:val="0000EE"/>
            <w:u w:val="single"/>
          </w:rPr>
          <w:t>13:1–7</w:t>
        </w:r>
      </w:hyperlink>
      <w:r>
        <w:rPr>
          <w:lang w:val="id_ID" w:bidi="id_ID"/>
        </w:rPr>
        <w:t xml:space="preserve"> adalah untuk tunduk kepada pemerintah yang berkuasa. Dalam pengaturan Allah atas dunia, kita bertanggung jawab kepada mereka yang berada dalam posisi otoritas. Ketundukan kita kepada mereka biasanya dalam bentuk ketaatan. Namun, karena Allah berada di atas semua pemerintahan, ketundukan kita kepada pemerintah yang berkuasa haruslah selalu dalam kerangka ketundukan yang tertinggi kepada Allah (lihat </w:t>
      </w:r>
      <w:hyperlink r:id="rId458">
        <w:r>
          <w:rPr>
            <w:lang w:val="id_ID" w:bidi="id_ID"/>
          </w:rPr>
          <w:rPr>
            <w:color w:val="0000EE"/>
            <w:u w:val="single"/>
          </w:rPr>
          <w:t>Kisah. 4:19–20</w:t>
        </w:r>
      </w:hyperlink>
      <w:r>
        <w:rPr>
          <w:lang w:val="id_ID" w:bidi="id_ID"/>
        </w:rPr>
        <w:t xml:space="preserve">). Orang-orang Kristen di Roma mungkin telah menentang pemerintah (lihat </w:t>
      </w:r>
      <w:r>
        <w:rPr>
          <w:lang w:val="id_ID" w:bidi="id_ID"/>
        </w:rPr>
        <w:t>catatan studi tentang Roma 13:6</w:t>
      </w:r>
      <w:r>
        <w:rPr>
          <w:lang w:val="id_ID" w:bidi="id_ID"/>
        </w:rPr>
        <w:t>) berdasarkan pemahaman yang salah tentang Kabar Baik, seolah-olah dengan tidak lagi mengikuti “perilaku dan kebiasaan dunia ini” (</w:t>
      </w:r>
      <w:hyperlink r:id="rId459">
        <w:r>
          <w:rPr>
            <w:lang w:val="id_ID" w:bidi="id_ID"/>
          </w:rPr>
          <w:rPr>
            <w:color w:val="0000EE"/>
            <w:u w:val="single"/>
          </w:rPr>
          <w:t>12:2</w:t>
        </w:r>
      </w:hyperlink>
      <w:r>
        <w:rPr>
          <w:lang w:val="id_ID" w:bidi="id_ID"/>
        </w:rPr>
        <w:t xml:space="preserve">) berarti mereka bisa mengabaikan lembaga-lembaga dunia. </w:t>
      </w:r>
    </w:p>
    <w:p>
      <w:pPr/>
      <w:r>
        <w:rPr>
          <w:lang w:val="id_ID" w:bidi="id_ID"/>
        </w:rPr>
      </w:r>
      <w:r>
        <w:rPr>
          <w:lang w:val="id_ID" w:bidi="id_ID"/>
        </w:rPr>
        <w:t>• yang ditempatkan di sana oleh Allah: Kitab Suci secara konsisten mengajarkan bahwa Allah secara aktif terlibat dalam mengangkat dan menjatuhkan pemerintahan dan pemimpin manusia (</w:t>
      </w:r>
      <w:hyperlink r:id="rId460">
        <w:r>
          <w:rPr>
            <w:lang w:val="id_ID" w:bidi="id_ID"/>
          </w:rPr>
          <w:rPr>
            <w:color w:val="0000EE"/>
            <w:u w:val="single"/>
          </w:rPr>
          <w:t>1Sam. 2:6–10</w:t>
        </w:r>
      </w:hyperlink>
      <w:r>
        <w:rPr>
          <w:lang w:val="id_ID" w:bidi="id_ID"/>
        </w:rPr>
        <w:t xml:space="preserve">; </w:t>
      </w:r>
      <w:hyperlink r:id="rId461">
        <w:r>
          <w:rPr>
            <w:lang w:val="id_ID" w:bidi="id_ID"/>
          </w:rPr>
          <w:rPr>
            <w:color w:val="0000EE"/>
            <w:u w:val="single"/>
          </w:rPr>
          <w:t>12:8</w:t>
        </w:r>
      </w:hyperlink>
      <w:r>
        <w:rPr>
          <w:lang w:val="id_ID" w:bidi="id_ID"/>
        </w:rPr>
        <w:t xml:space="preserve">; </w:t>
      </w:r>
      <w:hyperlink r:id="rId462">
        <w:r>
          <w:rPr>
            <w:lang w:val="id_ID" w:bidi="id_ID"/>
          </w:rPr>
          <w:rPr>
            <w:color w:val="0000EE"/>
            <w:u w:val="single"/>
          </w:rPr>
          <w:t>Ams. 8:15–16</w:t>
        </w:r>
      </w:hyperlink>
      <w:r>
        <w:rPr>
          <w:lang w:val="id_ID" w:bidi="id_ID"/>
        </w:rPr>
        <w:t xml:space="preserve">; </w:t>
      </w:r>
      <w:hyperlink r:id="rId463">
        <w:r>
          <w:rPr>
            <w:lang w:val="id_ID" w:bidi="id_ID"/>
          </w:rPr>
          <w:rPr>
            <w:color w:val="0000EE"/>
            <w:u w:val="single"/>
          </w:rPr>
          <w:t>Yes. 41:2–4</w:t>
        </w:r>
      </w:hyperlink>
      <w:r>
        <w:rPr>
          <w:lang w:val="id_ID" w:bidi="id_ID"/>
        </w:rPr>
        <w:t xml:space="preserve">; </w:t>
      </w:r>
      <w:hyperlink r:id="rId464">
        <w:r>
          <w:rPr>
            <w:lang w:val="id_ID" w:bidi="id_ID"/>
          </w:rPr>
          <w:rPr>
            <w:color w:val="0000EE"/>
            <w:u w:val="single"/>
          </w:rPr>
          <w:t>45:1–7</w:t>
        </w:r>
      </w:hyperlink>
      <w:r>
        <w:rPr>
          <w:lang w:val="id_ID" w:bidi="id_ID"/>
        </w:rPr>
        <w:t xml:space="preserve">; </w:t>
      </w:r>
      <w:hyperlink r:id="rId465">
        <w:r>
          <w:rPr>
            <w:lang w:val="id_ID" w:bidi="id_ID"/>
          </w:rPr>
          <w:rPr>
            <w:color w:val="0000EE"/>
            <w:u w:val="single"/>
          </w:rPr>
          <w:t>Yer. 21:7</w:t>
        </w:r>
      </w:hyperlink>
      <w:r>
        <w:rPr>
          <w:lang w:val="id_ID" w:bidi="id_ID"/>
        </w:rPr>
        <w:t xml:space="preserve">, </w:t>
      </w:r>
      <w:hyperlink r:id="rId466">
        <w:r>
          <w:rPr>
            <w:lang w:val="id_ID" w:bidi="id_ID"/>
          </w:rPr>
          <w:rPr>
            <w:color w:val="0000EE"/>
            <w:u w:val="single"/>
          </w:rPr>
          <w:t>10</w:t>
        </w:r>
      </w:hyperlink>
      <w:r>
        <w:rPr>
          <w:lang w:val="id_ID" w:bidi="id_ID"/>
        </w:rPr>
        <w:t xml:space="preserve">; </w:t>
      </w:r>
      <w:hyperlink r:id="rId467">
        <w:r>
          <w:rPr>
            <w:lang w:val="id_ID" w:bidi="id_ID"/>
          </w:rPr>
          <w:rPr>
            <w:color w:val="0000EE"/>
            <w:u w:val="single"/>
          </w:rPr>
          <w:t>27:5–6</w:t>
        </w:r>
      </w:hyperlink>
      <w:r>
        <w:rPr>
          <w:lang w:val="id_ID" w:bidi="id_ID"/>
        </w:rPr>
        <w:t xml:space="preserve">; </w:t>
      </w:r>
      <w:hyperlink r:id="rId468">
        <w:r>
          <w:rPr>
            <w:lang w:val="id_ID" w:bidi="id_ID"/>
          </w:rPr>
          <w:rPr>
            <w:color w:val="0000EE"/>
            <w:u w:val="single"/>
          </w:rPr>
          <w:t>Dan. 2:21</w:t>
        </w:r>
      </w:hyperlink>
      <w:r>
        <w:rPr>
          <w:lang w:val="id_ID" w:bidi="id_ID"/>
        </w:rPr>
        <w:t xml:space="preserve">, </w:t>
      </w:r>
      <w:hyperlink r:id="rId469">
        <w:r>
          <w:rPr>
            <w:lang w:val="id_ID" w:bidi="id_ID"/>
          </w:rPr>
          <w:rPr>
            <w:color w:val="0000EE"/>
            <w:u w:val="single"/>
          </w:rPr>
          <w:t>37–38</w:t>
        </w:r>
      </w:hyperlink>
      <w:r>
        <w:rPr>
          <w:lang w:val="id_ID" w:bidi="id_ID"/>
        </w:rPr>
        <w:t xml:space="preserve">; </w:t>
      </w:r>
      <w:hyperlink r:id="rId470">
        <w:r>
          <w:rPr>
            <w:lang w:val="id_ID" w:bidi="id_ID"/>
          </w:rPr>
          <w:rPr>
            <w:color w:val="0000EE"/>
            <w:u w:val="single"/>
          </w:rPr>
          <w:t>4:17</w:t>
        </w:r>
      </w:hyperlink>
      <w:r>
        <w:rPr>
          <w:lang w:val="id_ID" w:bidi="id_ID"/>
        </w:rPr>
        <w:t>). Allah menetapkan pemerintah yang berkuasa, jadi memberontak melawan mereka adalah memberontak melawan Allah, yang akan merespons dengan penghakiman (</w:t>
      </w:r>
      <w:hyperlink r:id="rId471">
        <w:r>
          <w:rPr>
            <w:lang w:val="id_ID" w:bidi="id_ID"/>
          </w:rPr>
          <w:rPr>
            <w:color w:val="0000EE"/>
            <w:u w:val="single"/>
          </w:rPr>
          <w:t>Rom.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13:3</w:t>
      </w:r>
      <w:r>
        <w:rPr>
          <w:lang w:val="id_ID" w:bidi="id_ID"/>
        </w:rPr>
      </w:r>
    </w:p>
    <w:p>
      <w:pPr/>
      <w:r>
        <w:rPr>
          <w:lang w:val="id_ID" w:bidi="id_ID"/>
        </w:rPr>
      </w:r>
      <w:r>
        <w:rPr>
          <w:lang w:val="id_ID" w:bidi="id_ID"/>
        </w:rPr>
        <w:t>Pemerintah tidak menimbulkan ketakutan pada orang-orang yang melakukan kebenaran: Paulus menyajikan suatu gambaran positif tentang pemerintah yang berkuasa, dengan menggambarkan mereka sesuai dengan apa yang telah Allah tetapkan untuk mereka lakukan. Dia tidak membahas situasi di mana para pemimpin menghukum mereka yang berbuat baik dan memberi penghargaan kepada mereka yang berbuat jahat, meskipun dia tentu saja menyadari situasi semacam itu dari sejarah Perjanjian Lama dan Yahudi, dari pengalaman Yesus dan rasul-rasul lainnya, serta dari peristiwa-peristiwa yang terjadi dalam dunia Yunani-Romawi. Di sini, Paulus membatasi dirinya untuk membahas respons yang tepat terhadap pemerintah yang berkuasa yang hidup sesuai dengan panggilan mereka.</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 xml:space="preserve">pelayan-pelayan [hamba] (Yunani diakonos): Perjanjian Baru biasanya menggunakan kata ini untuk menggambarkan orang-orang Kristen yang melayani Allah dalam berbagai kapasitas. Namun, kata ini juga digunakan dalam bahasa Yunani sekuler untuk merujuk pada seorang pejabat sipil. Baik mereka menyadarinya atau tidak, pemerintah yang berkuasa melayani Allah ketika mereka menegakkan keadilan. • mereka memiliki kuasa untuk menghukum kamu (secara harfiah </w:t>
      </w:r>
      <w:r>
        <w:rPr>
          <w:i/>
          <w:lang w:val="id_ID" w:bidi="id_ID"/>
        </w:rPr>
        <w:t>mereka tidak menyandang pedang dengan sia-sia</w:t>
      </w:r>
      <w:r>
        <w:rPr>
          <w:lang w:val="id_ID" w:bidi="id_ID"/>
        </w:rPr>
        <w:t>): Pedang mungkin hanya merupakan metafora untuk hukuman dalam bentuk apa pun, tetapi beberapa penafsir percaya bahwa ini menunjukkan bahwa pemerintah manusia, di bawah otoritas Allah, memiliki hak untuk melaksanakan hukuman mati.</w:t>
      </w:r>
      <w:r>
        <w:rPr>
          <w:lang w:val="id_ID" w:bidi="id_ID"/>
        </w:rPr>
      </w:r>
      <w:r>
        <w:rPr>
          <w:lang w:val="id_ID" w:bidi="id_ID"/>
        </w:rPr>
      </w:r>
    </w:p>
    <w:p>
      <w:pPr/>
      <w:r>
        <w:rPr>
          <w:lang w:val="id_ID" w:bidi="id_ID"/>
        </w:rPr>
      </w:r>
    </w:p>
    <w:p>
      <w:pPr>
        <w:pStyle w:val="Heading2"/>
      </w:pPr>
      <w:r>
        <w:rPr>
          <w:lang w:val="id_ID" w:bidi="id_ID"/>
        </w:rPr>
        <w:t>Roma 13:5</w:t>
      </w:r>
      <w:r>
        <w:rPr>
          <w:lang w:val="id_ID" w:bidi="id_ID"/>
        </w:rPr>
      </w:r>
    </w:p>
    <w:p>
      <w:pPr/>
      <w:r>
        <w:rPr>
          <w:lang w:val="id_ID" w:bidi="id_ID"/>
        </w:rPr>
      </w:r>
      <w:r>
        <w:rPr>
          <w:lang w:val="id_ID" w:bidi="id_ID"/>
        </w:rPr>
        <w:t xml:space="preserve">Dua alasan untuk tunduk merangkum argumen </w:t>
      </w:r>
      <w:hyperlink r:id="rId472">
        <w:r>
          <w:rPr>
            <w:lang w:val="id_ID" w:bidi="id_ID"/>
          </w:rPr>
          <w:rPr>
            <w:color w:val="0000EE"/>
            <w:u w:val="single"/>
          </w:rPr>
          <w:t>13:1–4</w:t>
        </w:r>
      </w:hyperlink>
      <w:r>
        <w:rPr>
          <w:lang w:val="id_ID" w:bidi="id_ID"/>
        </w:rPr>
        <w:t xml:space="preserve"> dalam urutan terbalik: menghindari hukuman berkaitan dengan </w:t>
      </w:r>
      <w:hyperlink r:id="rId473">
        <w:r>
          <w:rPr>
            <w:lang w:val="id_ID" w:bidi="id_ID"/>
          </w:rPr>
          <w:rPr>
            <w:color w:val="0000EE"/>
            <w:u w:val="single"/>
          </w:rPr>
          <w:t>13:3–4</w:t>
        </w:r>
      </w:hyperlink>
      <w:r>
        <w:rPr>
          <w:lang w:val="id_ID" w:bidi="id_ID"/>
        </w:rPr>
        <w:t xml:space="preserve">, dan menjaga hati nurani yang bersih merujuk pada </w:t>
      </w:r>
      <w:hyperlink r:id="rId474">
        <w:r>
          <w:rPr>
            <w:lang w:val="id_ID" w:bidi="id_ID"/>
          </w:rPr>
          <w:rPr>
            <w:color w:val="0000EE"/>
            <w:u w:val="single"/>
          </w:rPr>
          <w:t>13:1–2</w:t>
        </w:r>
      </w:hyperlink>
      <w:r>
        <w:rPr>
          <w:lang w:val="id_ID" w:bidi="id_ID"/>
        </w:rPr>
        <w:t>. • Kata "suara hati" (Yunani suneidēsis) merujuk pada kesadaran yang menyakitkan tentang perbuatan yang salah. Orang-orang Kristen mengetahui kewajiban mereka untuk tunduk kepada pemerintah yang berkuasa, dan kegagalan untuk melakukannya akan menyebabkan kepedihan karena hati nurani yang merasa bersalah.</w:t>
      </w:r>
      <w:r>
        <w:rPr>
          <w:lang w:val="id_ID" w:bidi="id_ID"/>
        </w:rPr>
      </w:r>
      <w:r>
        <w:rPr>
          <w:lang w:val="id_ID" w:bidi="id_ID"/>
        </w:rPr>
      </w:r>
    </w:p>
    <w:p>
      <w:pPr/>
      <w:r>
        <w:rPr>
          <w:lang w:val="id_ID" w:bidi="id_ID"/>
        </w:rPr>
      </w:r>
    </w:p>
    <w:p>
      <w:pPr>
        <w:pStyle w:val="Heading2"/>
      </w:pPr>
      <w:r>
        <w:rPr>
          <w:lang w:val="id_ID" w:bidi="id_ID"/>
        </w:rPr>
        <w:t>Roma 13:6</w:t>
      </w:r>
      <w:r>
        <w:rPr>
          <w:lang w:val="id_ID" w:bidi="id_ID"/>
        </w:rPr>
      </w:r>
    </w:p>
    <w:p>
      <w:pPr/>
      <w:r>
        <w:rPr>
          <w:lang w:val="id_ID" w:bidi="id_ID"/>
        </w:rPr>
      </w:r>
      <w:r>
        <w:rPr>
          <w:lang w:val="id_ID" w:bidi="id_ID"/>
        </w:rPr>
        <w:t>maka kamu (harus) membayar pajak: Yesus merujuk pada pembayaran pajak dalam pernyataan-Nya yang terkenal tentang hubungan para murid dengan pemerintah (</w:t>
      </w:r>
      <w:hyperlink r:id="rId475">
        <w:r>
          <w:rPr>
            <w:lang w:val="id_ID" w:bidi="id_ID"/>
          </w:rPr>
          <w:rPr>
            <w:color w:val="0000EE"/>
            <w:u w:val="single"/>
          </w:rPr>
          <w:t>Mat. 22:21</w:t>
        </w:r>
      </w:hyperlink>
      <w:r>
        <w:rPr>
          <w:lang w:val="id_ID" w:bidi="id_ID"/>
        </w:rPr>
        <w:t xml:space="preserve">). Suatu pemberontakan pajak terjadi di Roma di sekitar masa-masa Paulus menulis surat ini, sehingga seluruh bahasan Paulus tentang tanggung jawab orang Kristen terhadap pemerintah mungkin dipicu oleh pengetahuannya bahwa orang-orang Kristen di Roma berpartisipasi dalam pemberontakan pajak ini (lihat Tacitus, </w:t>
      </w:r>
      <w:r>
        <w:rPr>
          <w:i/>
          <w:lang w:val="id_ID" w:bidi="id_ID"/>
        </w:rPr>
        <w:t>Annals</w:t>
      </w:r>
      <w:r>
        <w:rPr>
          <w:lang w:val="id_ID" w:bidi="id_ID"/>
        </w:rPr>
        <w:t xml:space="preserve"> 13).</w:t>
      </w:r>
      <w:r>
        <w:rPr>
          <w:lang w:val="id_ID" w:bidi="id_ID"/>
        </w:rPr>
      </w:r>
      <w:r>
        <w:rPr>
          <w:lang w:val="id_ID" w:bidi="id_ID"/>
        </w:rPr>
      </w:r>
    </w:p>
    <w:p>
      <w:pPr/>
      <w:r>
        <w:rPr>
          <w:lang w:val="id_ID" w:bidi="id_ID"/>
        </w:rPr>
      </w:r>
    </w:p>
    <w:p>
      <w:pPr>
        <w:pStyle w:val="Heading2"/>
      </w:pPr>
      <w:r>
        <w:rPr>
          <w:lang w:val="id_ID" w:bidi="id_ID"/>
        </w:rPr>
        <w:t>Roma 13:8</w:t>
      </w:r>
      <w:r>
        <w:rPr>
          <w:lang w:val="id_ID" w:bidi="id_ID"/>
        </w:rPr>
      </w:r>
    </w:p>
    <w:p>
      <w:pPr/>
      <w:r>
        <w:rPr>
          <w:lang w:val="id_ID" w:bidi="id_ID"/>
        </w:rPr>
      </w:r>
      <w:r>
        <w:rPr>
          <w:lang w:val="id_ID" w:bidi="id_ID"/>
        </w:rPr>
        <w:t xml:space="preserve">Gagasan tentang kewajiban adalah penghubung antara </w:t>
      </w:r>
      <w:hyperlink r:id="rId457">
        <w:r>
          <w:rPr>
            <w:lang w:val="id_ID" w:bidi="id_ID"/>
          </w:rPr>
          <w:rPr>
            <w:color w:val="0000EE"/>
            <w:u w:val="single"/>
          </w:rPr>
          <w:t>13:1–7</w:t>
        </w:r>
      </w:hyperlink>
      <w:r>
        <w:rPr>
          <w:lang w:val="id_ID" w:bidi="id_ID"/>
        </w:rPr>
        <w:t xml:space="preserve"> dengan </w:t>
      </w:r>
      <w:hyperlink r:id="rId476">
        <w:r>
          <w:rPr>
            <w:lang w:val="id_ID" w:bidi="id_ID"/>
          </w:rPr>
          <w:rPr>
            <w:color w:val="0000EE"/>
            <w:u w:val="single"/>
          </w:rPr>
          <w:t>13:8–10</w:t>
        </w:r>
      </w:hyperlink>
      <w:r>
        <w:rPr>
          <w:lang w:val="id_ID" w:bidi="id_ID"/>
        </w:rPr>
        <w:t>. Orang Kristen harus "memberikan kepada setiap orang apa yang wajib mereka berikan" (</w:t>
      </w:r>
      <w:hyperlink r:id="rId477">
        <w:r>
          <w:rPr>
            <w:lang w:val="id_ID" w:bidi="id_ID"/>
          </w:rPr>
          <w:rPr>
            <w:color w:val="0000EE"/>
            <w:u w:val="single"/>
          </w:rPr>
          <w:t>13:7</w:t>
        </w:r>
      </w:hyperlink>
      <w:r>
        <w:rPr>
          <w:lang w:val="id_ID" w:bidi="id_ID"/>
        </w:rPr>
        <w:t xml:space="preserve">), dan orang Kristen wajib untuk selalu menunjukkan kasih kepada sesama. • </w:t>
      </w:r>
      <w:r>
        <w:rPr>
          <w:lang w:val="id_ID" w:bidi="id_ID"/>
        </w:rPr>
        <w:t>Janganlah kamu berhutang apa-apa kepada siapa pun juga</w:t>
      </w:r>
      <w:r>
        <w:rPr>
          <w:lang w:val="id_ID" w:bidi="id_ID"/>
        </w:rPr>
        <w:t xml:space="preserve">: Utang bukanlah dosa tetapi sebaiknya dihindari dan, jika terjadi, harus segera dilunasi sehingga orang percaya bebas melayani dalam kasih (lihat </w:t>
      </w:r>
      <w:hyperlink r:id="rId478">
        <w:r>
          <w:rPr>
            <w:lang w:val="id_ID" w:bidi="id_ID"/>
          </w:rPr>
          <w:rPr>
            <w:color w:val="0000EE"/>
            <w:u w:val="single"/>
          </w:rPr>
          <w:t>Amsal 22:7</w:t>
        </w:r>
      </w:hyperlink>
      <w:r>
        <w:rPr>
          <w:lang w:val="id_ID" w:bidi="id_ID"/>
        </w:rPr>
        <w:t xml:space="preserve">). • </w:t>
      </w:r>
      <w:r>
        <w:rPr>
          <w:lang w:val="id_ID" w:bidi="id_ID"/>
        </w:rPr>
        <w:t>hendaklah kamu saling mengasihi</w:t>
      </w:r>
      <w:r>
        <w:rPr>
          <w:lang w:val="id_ID" w:bidi="id_ID"/>
        </w:rPr>
        <w:t>: Orang percaya dipanggil untuk mengasihi semua orang yang mereka temui (</w:t>
      </w:r>
      <w:hyperlink r:id="rId479">
        <w:r>
          <w:rPr>
            <w:lang w:val="id_ID" w:bidi="id_ID"/>
          </w:rPr>
          <w:rPr>
            <w:color w:val="0000EE"/>
            <w:u w:val="single"/>
          </w:rPr>
          <w:t>Rom 12:14–21</w:t>
        </w:r>
      </w:hyperlink>
      <w:r>
        <w:rPr>
          <w:lang w:val="id_ID" w:bidi="id_ID"/>
        </w:rPr>
        <w:t xml:space="preserve">; </w:t>
      </w:r>
      <w:hyperlink r:id="rId480">
        <w:r>
          <w:rPr>
            <w:lang w:val="id_ID" w:bidi="id_ID"/>
          </w:rPr>
          <w:rPr>
            <w:color w:val="0000EE"/>
            <w:u w:val="single"/>
          </w:rPr>
          <w:t>Lukas 10:25–37</w:t>
        </w:r>
      </w:hyperlink>
      <w:r>
        <w:rPr>
          <w:lang w:val="id_ID" w:bidi="id_ID"/>
        </w:rPr>
        <w:t xml:space="preserve">), tetapi frasa ini terutama menekankan kasih yang wajib ditunjukkan oleh setiap orang percaya kepada sesama orang percaya . • </w:t>
      </w:r>
      <w:r>
        <w:rPr>
          <w:lang w:val="id_ID" w:bidi="id_ID"/>
        </w:rPr>
        <w:t>barangsiapa mengasihi sesamanya manusia, ia sudah memenuhi hukum Taurat</w:t>
      </w:r>
      <w:r>
        <w:rPr>
          <w:lang w:val="id_ID" w:bidi="id_ID"/>
        </w:rPr>
        <w:t xml:space="preserve">: Ajaran ini sangat dekat dengan ajaran Yesus dalam </w:t>
      </w:r>
      <w:hyperlink r:id="rId481">
        <w:r>
          <w:rPr>
            <w:lang w:val="id_ID" w:bidi="id_ID"/>
          </w:rPr>
          <w:rPr>
            <w:color w:val="0000EE"/>
            <w:u w:val="single"/>
          </w:rPr>
          <w:t>Mat. 22:34–40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13:8–10</w:t>
      </w:r>
      <w:r>
        <w:rPr>
          <w:lang w:val="id_ID" w:bidi="id_ID"/>
        </w:rPr>
      </w:r>
    </w:p>
    <w:p>
      <w:pPr/>
      <w:r>
        <w:rPr>
          <w:lang w:val="id_ID" w:bidi="id_ID"/>
        </w:rPr>
      </w:r>
      <w:r>
        <w:rPr>
          <w:lang w:val="id_ID" w:bidi="id_ID"/>
        </w:rPr>
        <w:t>Ayat-ayat ini membahas bagaimana orang-orang beriman berinteraksi dengan orang-orang lain. Jika kita benar-benar mengasihi sesama, tindakan kita akan mencerminkan semua perintah dalam hukum Taurat yang berkaitan dengan hubungan kita dengan orang-orang lain.</w:t>
      </w:r>
      <w:r>
        <w:rPr>
          <w:lang w:val="id_ID" w:bidi="id_ID"/>
        </w:rPr>
      </w:r>
      <w:r>
        <w:rPr>
          <w:lang w:val="id_ID" w:bidi="id_ID"/>
        </w:rPr>
      </w:r>
    </w:p>
    <w:p>
      <w:pPr/>
      <w:r>
        <w:rPr>
          <w:lang w:val="id_ID" w:bidi="id_ID"/>
        </w:rPr>
      </w:r>
    </w:p>
    <w:p>
      <w:pPr>
        <w:pStyle w:val="Heading2"/>
      </w:pPr>
      <w:r>
        <w:rPr>
          <w:lang w:val="id_ID" w:bidi="id_ID"/>
        </w:rPr>
        <w:t>Roma 13:11</w:t>
      </w:r>
      <w:r>
        <w:rPr>
          <w:lang w:val="id_ID" w:bidi="id_ID"/>
        </w:rPr>
      </w:r>
    </w:p>
    <w:p>
      <w:pPr/>
      <w:r>
        <w:rPr>
          <w:lang w:val="id_ID" w:bidi="id_ID"/>
        </w:rPr>
      </w:r>
      <w:r>
        <w:rPr>
          <w:lang w:val="id_ID" w:bidi="id_ID"/>
        </w:rPr>
        <w:t xml:space="preserve">Perjanjian Baru sering membahas keselamatan sebagai kemenangan akhir atas dosa dan kematian yang akan dialami oleh orang-orang percaya ketika Yesus kembali dalam kemuliaan (lihat </w:t>
      </w:r>
      <w:hyperlink r:id="rId482">
        <w:r>
          <w:rPr>
            <w:lang w:val="id_ID" w:bidi="id_ID"/>
          </w:rPr>
          <w:rPr>
            <w:color w:val="0000EE"/>
            <w:u w:val="single"/>
          </w:rPr>
          <w:t>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13:12–13</w:t>
      </w:r>
      <w:r>
        <w:rPr>
          <w:lang w:val="id_ID" w:bidi="id_ID"/>
        </w:rPr>
      </w:r>
    </w:p>
    <w:p>
      <w:pPr/>
      <w:r>
        <w:rPr>
          <w:lang w:val="id_ID" w:bidi="id_ID"/>
        </w:rPr>
      </w:r>
      <w:r>
        <w:rPr>
          <w:lang w:val="id_ID" w:bidi="id_ID"/>
        </w:rPr>
        <w:t>Hari ... telah hampir siang</w:t>
      </w:r>
      <w:r>
        <w:rPr>
          <w:lang w:val="id_ID" w:bidi="id_ID"/>
        </w:rPr>
        <w:t xml:space="preserve">: Kata </w:t>
      </w:r>
      <w:r>
        <w:rPr>
          <w:i/>
          <w:lang w:val="id_ID" w:bidi="id_ID"/>
        </w:rPr>
        <w:t>hari</w:t>
      </w:r>
      <w:r>
        <w:rPr>
          <w:lang w:val="id_ID" w:bidi="id_ID"/>
        </w:rPr>
        <w:t xml:space="preserve"> mencerminkan dua sumber. Pertama, Perjanjian Lama berulang kali menubuatkan </w:t>
      </w:r>
      <w:r>
        <w:rPr>
          <w:i/>
          <w:lang w:val="id_ID" w:bidi="id_ID"/>
        </w:rPr>
        <w:t>hari Tuhan</w:t>
      </w:r>
      <w:r>
        <w:rPr>
          <w:lang w:val="id_ID" w:bidi="id_ID"/>
        </w:rPr>
        <w:t xml:space="preserve"> ketika rencana Allah mencapai puncaknya (lihat </w:t>
      </w:r>
      <w:hyperlink r:id="rId483">
        <w:r>
          <w:rPr>
            <w:lang w:val="id_ID" w:bidi="id_ID"/>
          </w:rPr>
          <w:rPr>
            <w:color w:val="0000EE"/>
            <w:u w:val="single"/>
          </w:rPr>
          <w:t>Yes. 13:4–13</w:t>
        </w:r>
      </w:hyperlink>
      <w:r>
        <w:rPr>
          <w:lang w:val="id_ID" w:bidi="id_ID"/>
        </w:rPr>
        <w:t xml:space="preserve">; </w:t>
      </w:r>
      <w:hyperlink r:id="rId484">
        <w:r>
          <w:rPr>
            <w:lang w:val="id_ID" w:bidi="id_ID"/>
          </w:rPr>
          <w:rPr>
            <w:color w:val="0000EE"/>
            <w:u w:val="single"/>
          </w:rPr>
          <w:t>Yer. 3:18</w:t>
        </w:r>
      </w:hyperlink>
      <w:r>
        <w:rPr>
          <w:lang w:val="id_ID" w:bidi="id_ID"/>
        </w:rPr>
        <w:t xml:space="preserve">; </w:t>
      </w:r>
      <w:hyperlink r:id="rId485">
        <w:r>
          <w:rPr>
            <w:lang w:val="id_ID" w:bidi="id_ID"/>
          </w:rPr>
          <w:rPr>
            <w:color w:val="0000EE"/>
            <w:u w:val="single"/>
          </w:rPr>
          <w:t>30:8–9</w:t>
        </w:r>
      </w:hyperlink>
      <w:r>
        <w:rPr>
          <w:lang w:val="id_ID" w:bidi="id_ID"/>
        </w:rPr>
        <w:t xml:space="preserve">; </w:t>
      </w:r>
      <w:hyperlink r:id="rId486">
        <w:r>
          <w:rPr>
            <w:lang w:val="id_ID" w:bidi="id_ID"/>
          </w:rPr>
          <w:rPr>
            <w:color w:val="0000EE"/>
            <w:u w:val="single"/>
          </w:rPr>
          <w:t>Yl. 2:1–32</w:t>
        </w:r>
      </w:hyperlink>
      <w:r>
        <w:rPr>
          <w:lang w:val="id_ID" w:bidi="id_ID"/>
        </w:rPr>
        <w:t xml:space="preserve">; </w:t>
      </w:r>
      <w:hyperlink r:id="rId487">
        <w:r>
          <w:rPr>
            <w:lang w:val="id_ID" w:bidi="id_ID"/>
          </w:rPr>
          <w:rPr>
            <w:color w:val="0000EE"/>
            <w:u w:val="single"/>
          </w:rPr>
          <w:t>Ob. 1:15–18</w:t>
        </w:r>
      </w:hyperlink>
      <w:r>
        <w:rPr>
          <w:lang w:val="id_ID" w:bidi="id_ID"/>
        </w:rPr>
        <w:t>). Kedua, tradisi pengajaran moral di dunia kuno mengaitkan terang/siang dengan kebaikan dan kegelapan/malam dengan kejahatan. Orang-orang Yunani, Romawi, dan Yahudi semua menggunakan kontras ini. Karena orang percaya termasuk dalam siang hari, mereka seharusnya mempraktikkan nilai-nilainya dan menghindari perbuatan-perbuatan gelap yang merupakan ciri khas dari malam hari.</w:t>
      </w:r>
      <w:r>
        <w:rPr>
          <w:lang w:val="id_ID" w:bidi="id_ID"/>
        </w:rPr>
      </w:r>
      <w:r>
        <w:rPr>
          <w:lang w:val="id_ID" w:bidi="id_ID"/>
        </w:rPr>
      </w:r>
    </w:p>
    <w:p>
      <w:pPr/>
      <w:r>
        <w:rPr>
          <w:lang w:val="id_ID" w:bidi="id_ID"/>
        </w:rPr>
      </w:r>
    </w:p>
    <w:p>
      <w:pPr>
        <w:pStyle w:val="Heading2"/>
      </w:pPr>
      <w:r>
        <w:rPr>
          <w:lang w:val="id_ID" w:bidi="id_ID"/>
        </w:rPr>
        <w:t>Roma 14:1</w:t>
      </w:r>
      <w:r>
        <w:rPr>
          <w:lang w:val="id_ID" w:bidi="id_ID"/>
        </w:rPr>
      </w:r>
    </w:p>
    <w:p>
      <w:pPr/>
      <w:r>
        <w:rPr>
          <w:lang w:val="id_ID" w:bidi="id_ID"/>
        </w:rPr>
      </w:r>
      <w:r>
        <w:rPr>
          <w:lang w:val="id_ID" w:bidi="id_ID"/>
        </w:rPr>
        <w:t>Lemah dalam iman berarti memiliki keraguan untuk melakukan hal-hal tertentu yang diizinkan oleh kebebasan Kristen. Dalam jemaat Roma, sebagian besar orang yang lemah dalam iman adalah orang-orang Kristen Yahudi yang hati nurani mereka tidak memberi mereka kebebasan dari tuntutan-tuntutan tertentu dari hukum Yahudi.</w:t>
      </w:r>
      <w:r>
        <w:rPr>
          <w:lang w:val="id_ID" w:bidi="id_ID"/>
        </w:rPr>
      </w:r>
      <w:r>
        <w:rPr>
          <w:lang w:val="id_ID" w:bidi="id_ID"/>
        </w:rPr>
      </w:r>
    </w:p>
    <w:p>
      <w:pPr/>
      <w:r>
        <w:rPr>
          <w:lang w:val="id_ID" w:bidi="id_ID"/>
        </w:rPr>
      </w:r>
    </w:p>
    <w:p>
      <w:pPr>
        <w:pStyle w:val="Heading2"/>
      </w:pPr>
      <w:r>
        <w:rPr>
          <w:lang w:val="id_ID" w:bidi="id_ID"/>
        </w:rPr>
        <w:t>Roma 14:1–15.7</w:t>
      </w:r>
      <w:r>
        <w:rPr>
          <w:lang w:val="id_ID" w:bidi="id_ID"/>
        </w:rPr>
      </w:r>
    </w:p>
    <w:p>
      <w:pPr/>
      <w:r>
        <w:rPr>
          <w:lang w:val="id_ID" w:bidi="id_ID"/>
        </w:rPr>
      </w:r>
      <w:r>
        <w:rPr>
          <w:lang w:val="id_ID" w:bidi="id_ID"/>
        </w:rPr>
        <w:t xml:space="preserve">Paulus beralih ke satu masalah spesifik yang menyebabkan konflik dalam jemaat di Roma. Jemaat di Roma terlibat dalam perselisihan antara orang-orang yang lemah dalam iman dengan orang-orang yang kuat (lihat </w:t>
      </w:r>
      <w:hyperlink r:id="rId488">
        <w:r>
          <w:rPr>
            <w:lang w:val="id_ID" w:bidi="id_ID"/>
          </w:rPr>
          <w:rPr>
            <w:color w:val="0000EE"/>
            <w:u w:val="single"/>
          </w:rPr>
          <w:t>15:1</w:t>
        </w:r>
      </w:hyperlink>
      <w:r>
        <w:rPr>
          <w:lang w:val="id_ID" w:bidi="id_ID"/>
        </w:rPr>
        <w:t>) mengenai praktik-praktik tertentu. Sepanjang bagian ini, Paulus menasihati orang-orang percaya untuk bersikap toleran terhadap orang lain dan praktik-praktik mereka; dia yakin bahwa orang-orang dari kedua belah pihak yang berselisih adalah orang-orang percaya yang tulus, dan dia tidak menganggap bahwa hal-hal yang mereka permasalahkan adalah hal-hal yang penting bagi iman.</w:t>
      </w:r>
      <w:r>
        <w:rPr>
          <w:lang w:val="id_ID" w:bidi="id_ID"/>
        </w:rPr>
      </w:r>
      <w:r>
        <w:rPr>
          <w:lang w:val="id_ID" w:bidi="id_ID"/>
        </w:rPr>
      </w:r>
    </w:p>
    <w:p>
      <w:pPr/>
      <w:r>
        <w:rPr>
          <w:lang w:val="id_ID" w:bidi="id_ID"/>
        </w:rPr>
      </w:r>
    </w:p>
    <w:p>
      <w:pPr>
        <w:pStyle w:val="Heading2"/>
      </w:pPr>
      <w:r>
        <w:rPr>
          <w:lang w:val="id_ID" w:bidi="id_ID"/>
        </w:rPr>
        <w:t>Roma 14:2</w:t>
      </w:r>
      <w:r>
        <w:rPr>
          <w:lang w:val="id_ID" w:bidi="id_ID"/>
        </w:rPr>
      </w:r>
    </w:p>
    <w:p>
      <w:pPr/>
      <w:r>
        <w:rPr>
          <w:lang w:val="id_ID" w:bidi="id_ID"/>
        </w:rPr>
      </w:r>
      <w:r>
        <w:rPr>
          <w:lang w:val="id_ID" w:bidi="id_ID"/>
        </w:rPr>
        <w:t>Orang-orang yang lemah dalam iman tampaknya percaya bahwa mereka sebaiknya hanya makan sayuran. Keyakinan mereka mungkin berasal dari satu kepedulian untuk mempertahankan kemurnian ritual Yahudi di tengah budaya kafir. Orang-orang Kristen Yahudi ini mengikuti jejak Daniel dan teman-temannya, yang menolak untuk makan makanan mewah dan anggur yang ditawarkan raja Babel kepada mereka (</w:t>
      </w:r>
      <w:hyperlink r:id="rId489">
        <w:r>
          <w:rPr>
            <w:lang w:val="id_ID" w:bidi="id_ID"/>
          </w:rPr>
          <w:rPr>
            <w:color w:val="0000EE"/>
            <w:u w:val="single"/>
          </w:rPr>
          <w:t>Dan. 1:3–16</w:t>
        </w:r>
      </w:hyperlink>
      <w:r>
        <w:rPr>
          <w:lang w:val="id_ID" w:bidi="id_ID"/>
        </w:rPr>
        <w:t>). Sumber-sumber Yahudi lainnya menunjukkan bahwa orang-orang Yahudi yang saleh sering membatasi diet mereka dalam budaya kafir karena mereka tidak pernah bisa memastikan bahwa daging telah disembelih sesuai dengan persyaratan Yahudi.</w:t>
      </w:r>
      <w:r>
        <w:rPr>
          <w:lang w:val="id_ID" w:bidi="id_ID"/>
        </w:rPr>
      </w:r>
      <w:r>
        <w:rPr>
          <w:lang w:val="id_ID" w:bidi="id_ID"/>
        </w:rPr>
      </w:r>
    </w:p>
    <w:p>
      <w:pPr/>
      <w:r>
        <w:rPr>
          <w:lang w:val="id_ID" w:bidi="id_ID"/>
        </w:rPr>
      </w:r>
    </w:p>
    <w:p>
      <w:pPr>
        <w:pStyle w:val="Heading2"/>
      </w:pPr>
      <w:r>
        <w:rPr>
          <w:lang w:val="id_ID" w:bidi="id_ID"/>
        </w:rPr>
        <w:t>Roma 14:3–4</w:t>
      </w:r>
      <w:r>
        <w:rPr>
          <w:lang w:val="id_ID" w:bidi="id_ID"/>
        </w:rPr>
      </w:r>
    </w:p>
    <w:p>
      <w:pPr/>
      <w:r>
        <w:rPr>
          <w:lang w:val="id_ID" w:bidi="id_ID"/>
        </w:rPr>
      </w:r>
      <w:r>
        <w:rPr>
          <w:lang w:val="id_ID" w:bidi="id_ID"/>
        </w:rPr>
        <w:t>menghina … menghakimi: "Mereka yang kuat," yaitu yang membanggakan diri mereka karena kebebasan mereka yang telah tercerahkan dalam Kristus, memandang rendah mereka yang dianggap "lemah." Sebaliknya, yang lemah—yang yakin bahwa mereka mengikuti jalan yang benar menuju kesalehan—menghakimi yang kuat karena kebebasan mereka. Sikap-sikap ini, dalam berbagai isu, tercermin sepanjang sejarah gereja Kristen. • Allah telah menerima mereka: Baik yang lemah maupun yang kuat adalah orang-orang percaya sejati, yang telah diterima oleh Allah ke dalam keluarga-Nya. Oleh karena itu, mereka tidak berhak memperlakukan satu sama lain seolah-olah mereka tidak termasuk dalam keluarga Allah (</w:t>
      </w:r>
      <w:hyperlink r:id="rId490">
        <w:r>
          <w:rPr>
            <w:lang w:val="id_ID" w:bidi="id_ID"/>
          </w:rPr>
          <w:rPr>
            <w:color w:val="0000EE"/>
            <w:u w:val="single"/>
          </w:rPr>
          <w:t>14:4</w:t>
        </w:r>
      </w:hyperlink>
      <w:r>
        <w:rPr>
          <w:lang w:val="id_ID" w:bidi="id_ID"/>
        </w:rPr>
        <w:t xml:space="preserve">; lihat juga </w:t>
      </w:r>
      <w:hyperlink r:id="rId401">
        <w:r>
          <w:rPr>
            <w:lang w:val="id_ID" w:bidi="id_ID"/>
          </w:rPr>
          <w:rPr>
            <w:color w:val="0000EE"/>
            <w:u w:val="single"/>
          </w:rPr>
          <w:t>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14:5</w:t>
      </w:r>
      <w:r>
        <w:rPr>
          <w:lang w:val="id_ID" w:bidi="id_ID"/>
        </w:rPr>
      </w:r>
    </w:p>
    <w:p>
      <w:pPr/>
      <w:r>
        <w:rPr>
          <w:lang w:val="id_ID" w:bidi="id_ID"/>
        </w:rPr>
      </w:r>
      <w:r>
        <w:rPr>
          <w:lang w:val="id_ID" w:bidi="id_ID"/>
        </w:rPr>
        <w:t xml:space="preserve">Beberapa orang menganggap hari yang satu lebih suci daripada hari lainnya, sementara yang lain menganggap setiap hari sama. Rujukannya mungkin kepada hari-hari perayaan Yahudi dan hari Sabat; bandingkan dengan </w:t>
      </w:r>
      <w:hyperlink r:id="rId491">
        <w:r>
          <w:rPr>
            <w:lang w:val="id_ID" w:bidi="id_ID"/>
          </w:rPr>
          <w:rPr>
            <w:color w:val="0000EE"/>
            <w:u w:val="single"/>
          </w:rPr>
          <w:t>Kol. 2:16</w:t>
        </w:r>
      </w:hyperlink>
      <w:r>
        <w:rPr>
          <w:lang w:val="id_ID" w:bidi="id_ID"/>
        </w:rPr>
        <w:t>. Dengan adanya keselamatan yang disediakan oleh Kristus, ketaatan terhadap hari Sabat dalam bentuk aslinya tidak diwajibkan bagi orang Kristen.</w:t>
      </w:r>
      <w:r>
        <w:rPr>
          <w:lang w:val="id_ID" w:bidi="id_ID"/>
        </w:rPr>
      </w:r>
      <w:r>
        <w:rPr>
          <w:lang w:val="id_ID" w:bidi="id_ID"/>
        </w:rPr>
      </w:r>
    </w:p>
    <w:p>
      <w:pPr/>
      <w:r>
        <w:rPr>
          <w:lang w:val="id_ID" w:bidi="id_ID"/>
        </w:rPr>
      </w:r>
    </w:p>
    <w:p>
      <w:pPr>
        <w:pStyle w:val="Heading2"/>
      </w:pPr>
      <w:r>
        <w:rPr>
          <w:lang w:val="id_ID" w:bidi="id_ID"/>
        </w:rPr>
        <w:t>Roma 14:7</w:t>
      </w:r>
      <w:r>
        <w:rPr>
          <w:lang w:val="id_ID" w:bidi="id_ID"/>
        </w:rPr>
      </w:r>
    </w:p>
    <w:p>
      <w:pPr/>
      <w:r>
        <w:rPr>
          <w:lang w:val="id_ID" w:bidi="id_ID"/>
        </w:rPr>
      </w:r>
      <w:r>
        <w:rPr>
          <w:lang w:val="id_ID" w:bidi="id_ID"/>
        </w:rPr>
        <w:t>Sebagai pelayan-pelayan Tuhan (</w:t>
      </w:r>
      <w:hyperlink r:id="rId490">
        <w:r>
          <w:rPr>
            <w:lang w:val="id_ID" w:bidi="id_ID"/>
          </w:rPr>
          <w:rPr>
            <w:color w:val="0000EE"/>
            <w:u w:val="single"/>
          </w:rPr>
          <w:t>14:4</w:t>
        </w:r>
      </w:hyperlink>
      <w:r>
        <w:rPr>
          <w:lang w:val="id_ID" w:bidi="id_ID"/>
        </w:rPr>
        <w:t>), orang Kristen harus mencari petunjuk dari Allah dan berusaha menghormati-Nya dalam segala hal (</w:t>
      </w:r>
      <w:hyperlink r:id="rId492">
        <w:r>
          <w:rPr>
            <w:lang w:val="id_ID" w:bidi="id_ID"/>
          </w:rPr>
          <w:rPr>
            <w:color w:val="0000EE"/>
            <w:u w:val="single"/>
          </w:rPr>
          <w:t>14:8</w:t>
        </w:r>
      </w:hyperlink>
      <w:r>
        <w:rPr>
          <w:lang w:val="id_ID" w:bidi="id_ID"/>
        </w:rPr>
        <w:t>). Karena pada akhirnya kita bertanggung jawab kepada-Nya, keinginan kita seharusnya selalu untuk menyenangkan Dia, bukan hidup untuk diri kita sendiri.</w:t>
      </w:r>
      <w:r>
        <w:rPr>
          <w:lang w:val="id_ID" w:bidi="id_ID"/>
        </w:rPr>
      </w:r>
      <w:r>
        <w:rPr>
          <w:lang w:val="id_ID" w:bidi="id_ID"/>
        </w:rPr>
      </w:r>
    </w:p>
    <w:p>
      <w:pPr/>
      <w:r>
        <w:rPr>
          <w:lang w:val="id_ID" w:bidi="id_ID"/>
        </w:rPr>
      </w:r>
    </w:p>
    <w:p>
      <w:pPr>
        <w:pStyle w:val="Heading2"/>
      </w:pPr>
      <w:r>
        <w:rPr>
          <w:lang w:val="id_ID" w:bidi="id_ID"/>
        </w:rPr>
        <w:t>Roma 14:9</w:t>
      </w:r>
      <w:r>
        <w:rPr>
          <w:lang w:val="id_ID" w:bidi="id_ID"/>
        </w:rPr>
      </w:r>
    </w:p>
    <w:p>
      <w:pPr/>
      <w:r>
        <w:rPr>
          <w:lang w:val="id_ID" w:bidi="id_ID"/>
        </w:rPr>
      </w:r>
      <w:r>
        <w:rPr>
          <w:lang w:val="id_ID" w:bidi="id_ID"/>
        </w:rPr>
        <w:t xml:space="preserve">Paulus merujuk pada ajaran Kristen awal yang standar mengenai pentingnya kematian dan kebangkitan Yesus (misalnya, </w:t>
      </w:r>
      <w:hyperlink r:id="rId493">
        <w:r>
          <w:rPr>
            <w:lang w:val="id_ID" w:bidi="id_ID"/>
          </w:rPr>
          <w:rPr>
            <w:color w:val="0000EE"/>
            <w:u w:val="single"/>
          </w:rPr>
          <w:t>2Kor. 5:15</w:t>
        </w:r>
      </w:hyperlink>
      <w:r>
        <w:rPr>
          <w:lang w:val="id_ID" w:bidi="id_ID"/>
        </w:rPr>
        <w:t xml:space="preserve">). • atas orang-orang mati, maupun atas orang-orang hidup (secara harfiah </w:t>
      </w:r>
      <w:r>
        <w:rPr>
          <w:i/>
          <w:lang w:val="id_ID" w:bidi="id_ID"/>
        </w:rPr>
        <w:t>atas yang mati dan yang hidup</w:t>
      </w:r>
      <w:r>
        <w:rPr>
          <w:lang w:val="id_ID" w:bidi="id_ID"/>
        </w:rPr>
        <w:t>): Urutan kata aslinya sesuai dengan urutan kematian dan kebangkitan Yesus, peristiwa penebusan yang menjadikan Yesus sebagai Tuhan kita.</w:t>
      </w:r>
      <w:r>
        <w:rPr>
          <w:lang w:val="id_ID" w:bidi="id_ID"/>
        </w:rPr>
      </w:r>
      <w:r>
        <w:rPr>
          <w:lang w:val="id_ID" w:bidi="id_ID"/>
        </w:rPr>
      </w:r>
    </w:p>
    <w:p>
      <w:pPr/>
      <w:r>
        <w:rPr>
          <w:lang w:val="id_ID" w:bidi="id_ID"/>
        </w:rPr>
      </w:r>
    </w:p>
    <w:p>
      <w:pPr>
        <w:pStyle w:val="Heading2"/>
      </w:pPr>
      <w:r>
        <w:rPr>
          <w:lang w:val="id_ID" w:bidi="id_ID"/>
        </w:rPr>
        <w:t>Roma 14:10</w:t>
      </w:r>
      <w:r>
        <w:rPr>
          <w:lang w:val="id_ID" w:bidi="id_ID"/>
        </w:rPr>
      </w:r>
    </w:p>
    <w:p>
      <w:pPr/>
      <w:r>
        <w:rPr>
          <w:lang w:val="id_ID" w:bidi="id_ID"/>
        </w:rPr>
      </w:r>
      <w:r>
        <w:rPr>
          <w:lang w:val="id_ID" w:bidi="id_ID"/>
        </w:rPr>
        <w:t>Sebab kita semua harus menghadap takhta pengadilan Allah</w:t>
      </w:r>
      <w:r>
        <w:rPr>
          <w:lang w:val="id_ID" w:bidi="id_ID"/>
        </w:rPr>
        <w:t xml:space="preserve">: Paulus mengingatkan orang-orang Kristen di Roma bahwa Tuhanlah yang pada akhirnya akan menghakimi kita semua, bukan orang-orang Kristen lainnya (lihat </w:t>
      </w:r>
      <w:hyperlink r:id="rId494">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14:11</w:t>
      </w:r>
      <w:r>
        <w:rPr>
          <w:lang w:val="id_ID" w:bidi="id_ID"/>
        </w:rPr>
      </w:r>
    </w:p>
    <w:p>
      <w:pPr/>
      <w:r>
        <w:rPr>
          <w:lang w:val="id_ID" w:bidi="id_ID"/>
        </w:rPr>
      </w:r>
      <w:r>
        <w:rPr>
          <w:lang w:val="id_ID" w:bidi="id_ID"/>
        </w:rPr>
        <w:t xml:space="preserve">Kutipan ini berasal dari </w:t>
      </w:r>
      <w:hyperlink r:id="rId495">
        <w:r>
          <w:rPr>
            <w:lang w:val="id_ID" w:bidi="id_ID"/>
          </w:rPr>
          <w:rPr>
            <w:color w:val="0000EE"/>
            <w:u w:val="single"/>
          </w:rPr>
          <w:t>Yes. 49:18</w:t>
        </w:r>
      </w:hyperlink>
      <w:r>
        <w:rPr>
          <w:lang w:val="id_ID" w:bidi="id_ID"/>
        </w:rPr>
        <w:t xml:space="preserve">; </w:t>
      </w:r>
      <w:hyperlink r:id="rId496">
        <w:r>
          <w:rPr>
            <w:lang w:val="id_ID" w:bidi="id_ID"/>
          </w:rPr>
          <w:rPr>
            <w:color w:val="0000EE"/>
            <w:u w:val="single"/>
          </w:rPr>
          <w:t>45:23</w:t>
        </w:r>
      </w:hyperlink>
      <w:r>
        <w:rPr>
          <w:lang w:val="id_ID" w:bidi="id_ID"/>
        </w:rPr>
        <w:t xml:space="preserve">. Dalam konteks aslinya, </w:t>
      </w:r>
      <w:hyperlink r:id="rId496">
        <w:r>
          <w:rPr>
            <w:lang w:val="id_ID" w:bidi="id_ID"/>
          </w:rPr>
          <w:rPr>
            <w:color w:val="0000EE"/>
            <w:u w:val="single"/>
          </w:rPr>
          <w:t>Yes. 45:23</w:t>
        </w:r>
      </w:hyperlink>
      <w:r>
        <w:rPr>
          <w:lang w:val="id_ID" w:bidi="id_ID"/>
        </w:rPr>
        <w:t xml:space="preserve"> dikelilingi oleh pernyataan-pernyataan tentang kedaulatan Allah (</w:t>
      </w:r>
      <w:hyperlink r:id="rId497">
        <w:r>
          <w:rPr>
            <w:lang w:val="id_ID" w:bidi="id_ID"/>
          </w:rPr>
          <w:rPr>
            <w:color w:val="0000EE"/>
            <w:u w:val="single"/>
          </w:rPr>
          <w:t>Yes. 45:22</w:t>
        </w:r>
      </w:hyperlink>
      <w:r>
        <w:rPr>
          <w:lang w:val="id_ID" w:bidi="id_ID"/>
        </w:rPr>
        <w:t xml:space="preserve">, </w:t>
      </w:r>
      <w:hyperlink r:id="rId498">
        <w:r>
          <w:rPr>
            <w:lang w:val="id_ID" w:bidi="id_ID"/>
          </w:rPr>
          <w:rPr>
            <w:color w:val="0000EE"/>
            <w:u w:val="single"/>
          </w:rPr>
          <w:t>24</w:t>
        </w:r>
      </w:hyperlink>
      <w:r>
        <w:rPr>
          <w:lang w:val="id_ID" w:bidi="id_ID"/>
        </w:rPr>
        <w:t>). Hanya Allah yang berdaulat yang memiliki hak untuk menghakimi (</w:t>
      </w:r>
      <w:hyperlink r:id="rId499">
        <w:r>
          <w:rPr>
            <w:lang w:val="id_ID" w:bidi="id_ID"/>
          </w:rPr>
          <w:rPr>
            <w:color w:val="0000EE"/>
            <w:u w:val="single"/>
          </w:rPr>
          <w:t>Rm. 14:10</w:t>
        </w:r>
      </w:hyperlink>
      <w:r>
        <w:rPr>
          <w:lang w:val="id_ID" w:bidi="id_ID"/>
        </w:rPr>
        <w:t xml:space="preserve">, </w:t>
      </w:r>
      <w:hyperlink r:id="rId500">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14:13</w:t>
      </w:r>
      <w:r>
        <w:rPr>
          <w:lang w:val="id_ID" w:bidi="id_ID"/>
        </w:rPr>
      </w:r>
    </w:p>
    <w:p>
      <w:pPr/>
      <w:r>
        <w:rPr>
          <w:lang w:val="id_ID" w:bidi="id_ID"/>
        </w:rPr>
      </w:r>
      <w:r>
        <w:rPr>
          <w:lang w:val="id_ID" w:bidi="id_ID"/>
        </w:rPr>
        <w:t xml:space="preserve">Ayat ini berfungsi sebagai satu jembatan. Marilah kita berhenti saling menghakimi, merangkum </w:t>
      </w:r>
      <w:hyperlink r:id="rId501">
        <w:r>
          <w:rPr>
            <w:lang w:val="id_ID" w:bidi="id_ID"/>
          </w:rPr>
          <w:rPr>
            <w:color w:val="0000EE"/>
            <w:u w:val="single"/>
          </w:rPr>
          <w:t>14:1–12</w:t>
        </w:r>
      </w:hyperlink>
      <w:r>
        <w:rPr>
          <w:lang w:val="id_ID" w:bidi="id_ID"/>
        </w:rPr>
        <w:t xml:space="preserve">, sedangkan keprihatinan tentang tindakan yang menyebabkan orang percaya lain tersandung dan jatuh menjadi penekanan utama dari </w:t>
      </w:r>
      <w:hyperlink r:id="rId502">
        <w:r>
          <w:rPr>
            <w:lang w:val="id_ID" w:bidi="id_ID"/>
          </w:rPr>
          <w:rPr>
            <w:color w:val="0000EE"/>
            <w:u w:val="single"/>
          </w:rPr>
          <w:t>14:14–23</w:t>
        </w:r>
      </w:hyperlink>
      <w:r>
        <w:rPr>
          <w:lang w:val="id_ID" w:bidi="id_ID"/>
        </w:rPr>
        <w:t xml:space="preserve">. • jatuh atau tersandung: Frasa ini awalnya diterapkan pada rintangan yang dapat membuat orang-orang tersandung saat mereka berjalan, atau pada jebakan yang dapat membuat seseorang jatuh. Ini digunakan secara metaforis di seluruh Perjanjian Baru untuk perilaku yang dapat menimbulkan bahaya rohani kepada orang lain (lihat </w:t>
      </w:r>
      <w:hyperlink r:id="rId503">
        <w:r>
          <w:rPr>
            <w:lang w:val="id_ID" w:bidi="id_ID"/>
          </w:rPr>
          <w:rPr>
            <w:color w:val="0000EE"/>
            <w:u w:val="single"/>
          </w:rPr>
          <w:t>1Kor. 8:9</w:t>
        </w:r>
      </w:hyperlink>
      <w:r>
        <w:rPr>
          <w:lang w:val="id_ID" w:bidi="id_ID"/>
        </w:rPr>
        <w:t xml:space="preserve">, </w:t>
      </w:r>
      <w:hyperlink r:id="rId504">
        <w:r>
          <w:rPr>
            <w:lang w:val="id_ID" w:bidi="id_ID"/>
          </w:rPr>
          <w:rPr>
            <w:color w:val="0000EE"/>
            <w:u w:val="single"/>
          </w:rPr>
          <w:t>13</w:t>
        </w:r>
      </w:hyperlink>
      <w:r>
        <w:rPr>
          <w:lang w:val="id_ID" w:bidi="id_ID"/>
        </w:rPr>
        <w:t xml:space="preserve">; </w:t>
      </w:r>
      <w:hyperlink r:id="rId505">
        <w:r>
          <w:rPr>
            <w:lang w:val="id_ID" w:bidi="id_ID"/>
          </w:rPr>
          <w:rPr>
            <w:color w:val="0000EE"/>
            <w:u w:val="single"/>
          </w:rPr>
          <w:t>1Yoh. 2:10</w:t>
        </w:r>
      </w:hyperlink>
      <w:r>
        <w:rPr>
          <w:lang w:val="id_ID" w:bidi="id_ID"/>
        </w:rPr>
        <w:t xml:space="preserve">; bandingkan </w:t>
      </w:r>
      <w:hyperlink r:id="rId506">
        <w:r>
          <w:rPr>
            <w:lang w:val="id_ID" w:bidi="id_ID"/>
          </w:rPr>
          <w:rPr>
            <w:color w:val="0000EE"/>
            <w:u w:val="single"/>
          </w:rPr>
          <w:t>Mat. 21:42–44</w:t>
        </w:r>
      </w:hyperlink>
      <w:r>
        <w:rPr>
          <w:lang w:val="id_ID" w:bidi="id_ID"/>
        </w:rPr>
        <w:t xml:space="preserve">; </w:t>
      </w:r>
      <w:hyperlink r:id="rId507">
        <w:r>
          <w:rPr>
            <w:lang w:val="id_ID" w:bidi="id_ID"/>
          </w:rPr>
          <w:rPr>
            <w:color w:val="0000EE"/>
            <w:u w:val="single"/>
          </w:rPr>
          <w:t>Luk. 20:17–18</w:t>
        </w:r>
      </w:hyperlink>
      <w:r>
        <w:rPr>
          <w:lang w:val="id_ID" w:bidi="id_ID"/>
        </w:rPr>
        <w:t xml:space="preserve">; </w:t>
      </w:r>
      <w:hyperlink r:id="rId508">
        <w:r>
          <w:rPr>
            <w:lang w:val="id_ID" w:bidi="id_ID"/>
          </w:rPr>
          <w:rPr>
            <w:color w:val="0000EE"/>
            <w:u w:val="single"/>
          </w:rPr>
          <w:t>Rm. 9:32–33</w:t>
        </w:r>
      </w:hyperlink>
      <w:r>
        <w:rPr>
          <w:lang w:val="id_ID" w:bidi="id_ID"/>
        </w:rPr>
        <w:t xml:space="preserve">; </w:t>
      </w:r>
      <w:hyperlink r:id="rId5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14:14</w:t>
      </w:r>
      <w:r>
        <w:rPr>
          <w:lang w:val="id_ID" w:bidi="id_ID"/>
        </w:rPr>
      </w:r>
    </w:p>
    <w:p>
      <w:pPr/>
      <w:r>
        <w:rPr>
          <w:lang w:val="id_ID" w:bidi="id_ID"/>
        </w:rPr>
      </w:r>
      <w:r>
        <w:rPr>
          <w:lang w:val="id_ID" w:bidi="id_ID"/>
        </w:rPr>
        <w:t xml:space="preserve">Tidak ada makanan, pada dan dari dirinya sendiri, yang salah untuk dimakan (secara harfiah </w:t>
      </w:r>
      <w:r>
        <w:rPr>
          <w:i/>
          <w:lang w:val="id_ID" w:bidi="id_ID"/>
        </w:rPr>
        <w:t>tidak ada sesuatu yang najis dari dirinya sendiri</w:t>
      </w:r>
      <w:r>
        <w:rPr>
          <w:lang w:val="id_ID" w:bidi="id_ID"/>
        </w:rPr>
        <w:t xml:space="preserve">): Kata </w:t>
      </w:r>
      <w:r>
        <w:rPr>
          <w:i/>
          <w:lang w:val="id_ID" w:bidi="id_ID"/>
        </w:rPr>
        <w:t>najis</w:t>
      </w:r>
      <w:r>
        <w:rPr>
          <w:lang w:val="id_ID" w:bidi="id_ID"/>
        </w:rPr>
        <w:t xml:space="preserve"> menunjukkan bahwa keprihatinan utama yang Paulus bahas adalah aturan-aturan kemurnian Yahudi. Orang-orang Yahudi menyebut makanan sebagai </w:t>
      </w:r>
      <w:r>
        <w:rPr>
          <w:i/>
          <w:lang w:val="id_ID" w:bidi="id_ID"/>
        </w:rPr>
        <w:t>najis</w:t>
      </w:r>
      <w:r>
        <w:rPr>
          <w:lang w:val="id_ID" w:bidi="id_ID"/>
        </w:rPr>
        <w:t xml:space="preserve"> jika makanan tersebut tidak halal (yaitu, tidak kosher), sehingga menyebabkan orang-orang Yahudi menjadi tidak murni secara ritual (lihat </w:t>
      </w:r>
      <w:hyperlink r:id="rId510">
        <w:r>
          <w:rPr>
            <w:lang w:val="id_ID" w:bidi="id_ID"/>
          </w:rPr>
          <w:rPr>
            <w:color w:val="0000EE"/>
            <w:u w:val="single"/>
          </w:rPr>
          <w:t>Imamat 11</w:t>
        </w:r>
      </w:hyperlink>
      <w:r>
        <w:rPr>
          <w:lang w:val="id_ID" w:bidi="id_ID"/>
        </w:rPr>
        <w:t xml:space="preserve">; bdk. </w:t>
      </w:r>
      <w:hyperlink r:id="rId511">
        <w:r>
          <w:rPr>
            <w:lang w:val="id_ID" w:bidi="id_ID"/>
          </w:rPr>
          <w:rPr>
            <w:color w:val="0000EE"/>
            <w:u w:val="single"/>
          </w:rPr>
          <w:t>Mrk. 7:2</w:t>
        </w:r>
      </w:hyperlink>
      <w:r>
        <w:rPr>
          <w:lang w:val="id_ID" w:bidi="id_ID"/>
        </w:rPr>
        <w:t xml:space="preserve">, </w:t>
      </w:r>
      <w:hyperlink r:id="rId512">
        <w:r>
          <w:rPr>
            <w:lang w:val="id_ID" w:bidi="id_ID"/>
          </w:rPr>
          <w:rPr>
            <w:color w:val="0000EE"/>
            <w:u w:val="single"/>
          </w:rPr>
          <w:t>5</w:t>
        </w:r>
      </w:hyperlink>
      <w:r>
        <w:rPr>
          <w:lang w:val="id_ID" w:bidi="id_ID"/>
        </w:rPr>
        <w:t xml:space="preserve">; </w:t>
      </w:r>
      <w:hyperlink r:id="rId513">
        <w:r>
          <w:rPr>
            <w:lang w:val="id_ID" w:bidi="id_ID"/>
          </w:rPr>
          <w:rPr>
            <w:color w:val="0000EE"/>
            <w:u w:val="single"/>
          </w:rPr>
          <w:t>Kisah. 10:14</w:t>
        </w:r>
      </w:hyperlink>
      <w:r>
        <w:rPr>
          <w:lang w:val="id_ID" w:bidi="id_ID"/>
        </w:rPr>
        <w:t>). Paulus sekali lagi mengikuti ajaran Yesus bahwa “setiap jenis makanan dapat diterima di mata Allah” (</w:t>
      </w:r>
      <w:hyperlink r:id="rId514">
        <w:r>
          <w:rPr>
            <w:lang w:val="id_ID" w:bidi="id_ID"/>
          </w:rPr>
          <w:rPr>
            <w:color w:val="0000EE"/>
            <w:u w:val="single"/>
          </w:rPr>
          <w:t>Mrk. 7:19</w:t>
        </w:r>
      </w:hyperlink>
      <w:r>
        <w:rPr>
          <w:lang w:val="id_ID" w:bidi="id_ID"/>
        </w:rPr>
        <w:t xml:space="preserve">). • </w:t>
      </w:r>
      <w:r>
        <w:rPr>
          <w:lang w:val="id_ID" w:bidi="id_ID"/>
        </w:rPr>
        <w:t>Hanya bagi orang yang beranggapan, bahwa sesuatu adalah najis, bagi orang itulah sesuatu itu najis</w:t>
      </w:r>
      <w:r>
        <w:rPr>
          <w:lang w:val="id_ID" w:bidi="id_ID"/>
        </w:rPr>
        <w:t xml:space="preserve">: Kebenaran bahwa tidak ada makanan yang salah untuk dimakan tidak mudah diterima oleh orang-orang Yahudi yang saleh karena mereka telah dibesarkan untuk menghormati Allah dengan menghindari makanan tertentu. Paulus mendesak mereka yang kuat dalam iman untuk tidak memaksa orang lain melanggar hati nurani mereka (bdk. </w:t>
      </w:r>
      <w:hyperlink r:id="rId515">
        <w:r>
          <w:rPr>
            <w:lang w:val="id_ID" w:bidi="id_ID"/>
          </w:rPr>
          <w:rPr>
            <w:color w:val="0000EE"/>
            <w:u w:val="single"/>
          </w:rPr>
          <w:t>1Kor. 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14:15</w:t>
      </w:r>
      <w:r>
        <w:rPr>
          <w:lang w:val="id_ID" w:bidi="id_ID"/>
        </w:rPr>
      </w:r>
    </w:p>
    <w:p>
      <w:pPr/>
      <w:r>
        <w:rPr>
          <w:lang w:val="id_ID" w:bidi="id_ID"/>
        </w:rPr>
      </w:r>
      <w:r>
        <w:rPr>
          <w:lang w:val="id_ID" w:bidi="id_ID"/>
        </w:rPr>
        <w:t xml:space="preserve">Kata yang diterjemahkan sebagai kehancuran (Yunani apollumi, “menghancurkan”) sering diterapkan pada hukuman kekal (lihat </w:t>
      </w:r>
      <w:hyperlink r:id="rId516">
        <w:r>
          <w:rPr>
            <w:lang w:val="id_ID" w:bidi="id_ID"/>
          </w:rPr>
          <w:rPr>
            <w:color w:val="0000EE"/>
            <w:u w:val="single"/>
          </w:rPr>
          <w:t>2:12</w:t>
        </w:r>
      </w:hyperlink>
      <w:r>
        <w:rPr>
          <w:lang w:val="id_ID" w:bidi="id_ID"/>
        </w:rPr>
        <w:t xml:space="preserve">; </w:t>
      </w:r>
      <w:hyperlink r:id="rId517">
        <w:r>
          <w:rPr>
            <w:lang w:val="id_ID" w:bidi="id_ID"/>
          </w:rPr>
          <w:rPr>
            <w:color w:val="0000EE"/>
            <w:u w:val="single"/>
          </w:rPr>
          <w:t>Mat. 10:28</w:t>
        </w:r>
      </w:hyperlink>
      <w:r>
        <w:rPr>
          <w:lang w:val="id_ID" w:bidi="id_ID"/>
        </w:rPr>
        <w:t xml:space="preserve">; </w:t>
      </w:r>
      <w:hyperlink r:id="rId518">
        <w:r>
          <w:rPr>
            <w:lang w:val="id_ID" w:bidi="id_ID"/>
          </w:rPr>
          <w:rPr>
            <w:color w:val="0000EE"/>
            <w:u w:val="single"/>
          </w:rPr>
          <w:t>18:14</w:t>
        </w:r>
      </w:hyperlink>
      <w:r>
        <w:rPr>
          <w:lang w:val="id_ID" w:bidi="id_ID"/>
        </w:rPr>
        <w:t xml:space="preserve">; </w:t>
      </w:r>
      <w:hyperlink r:id="rId519">
        <w:r>
          <w:rPr>
            <w:lang w:val="id_ID" w:bidi="id_ID"/>
          </w:rPr>
          <w:rPr>
            <w:color w:val="0000EE"/>
            <w:u w:val="single"/>
          </w:rPr>
          <w:t>Luk. 9:24</w:t>
        </w:r>
      </w:hyperlink>
      <w:r>
        <w:rPr>
          <w:lang w:val="id_ID" w:bidi="id_ID"/>
        </w:rPr>
        <w:t xml:space="preserve">; </w:t>
      </w:r>
      <w:hyperlink r:id="rId520">
        <w:r>
          <w:rPr>
            <w:lang w:val="id_ID" w:bidi="id_ID"/>
          </w:rPr>
          <w:rPr>
            <w:color w:val="0000EE"/>
            <w:u w:val="single"/>
          </w:rPr>
          <w:t>13:2–5</w:t>
        </w:r>
      </w:hyperlink>
      <w:r>
        <w:rPr>
          <w:lang w:val="id_ID" w:bidi="id_ID"/>
        </w:rPr>
        <w:t xml:space="preserve">; </w:t>
      </w:r>
      <w:hyperlink r:id="rId521">
        <w:r>
          <w:rPr>
            <w:lang w:val="id_ID" w:bidi="id_ID"/>
          </w:rPr>
          <w:rPr>
            <w:color w:val="0000EE"/>
            <w:u w:val="single"/>
          </w:rPr>
          <w:t>Yoh. 3:16</w:t>
        </w:r>
      </w:hyperlink>
      <w:r>
        <w:rPr>
          <w:lang w:val="id_ID" w:bidi="id_ID"/>
        </w:rPr>
        <w:t xml:space="preserve">; </w:t>
      </w:r>
      <w:hyperlink r:id="rId522">
        <w:r>
          <w:rPr>
            <w:lang w:val="id_ID" w:bidi="id_ID"/>
          </w:rPr>
          <w:rPr>
            <w:color w:val="0000EE"/>
            <w:u w:val="single"/>
          </w:rPr>
          <w:t>10:10</w:t>
        </w:r>
      </w:hyperlink>
      <w:r>
        <w:rPr>
          <w:lang w:val="id_ID" w:bidi="id_ID"/>
        </w:rPr>
        <w:t xml:space="preserve">, </w:t>
      </w:r>
      <w:hyperlink r:id="rId523">
        <w:r>
          <w:rPr>
            <w:lang w:val="id_ID" w:bidi="id_ID"/>
          </w:rPr>
          <w:rPr>
            <w:color w:val="0000EE"/>
            <w:u w:val="single"/>
          </w:rPr>
          <w:t>28</w:t>
        </w:r>
      </w:hyperlink>
      <w:r>
        <w:rPr>
          <w:lang w:val="id_ID" w:bidi="id_ID"/>
        </w:rPr>
        <w:t xml:space="preserve">; </w:t>
      </w:r>
      <w:hyperlink r:id="rId524">
        <w:r>
          <w:rPr>
            <w:lang w:val="id_ID" w:bidi="id_ID"/>
          </w:rPr>
          <w:rPr>
            <w:color w:val="0000EE"/>
            <w:u w:val="single"/>
          </w:rPr>
          <w:t>1Kor 1:18–19</w:t>
        </w:r>
      </w:hyperlink>
      <w:r>
        <w:rPr>
          <w:lang w:val="id_ID" w:bidi="id_ID"/>
        </w:rPr>
        <w:t xml:space="preserve">; </w:t>
      </w:r>
      <w:hyperlink r:id="rId525">
        <w:r>
          <w:rPr>
            <w:lang w:val="id_ID" w:bidi="id_ID"/>
          </w:rPr>
          <w:rPr>
            <w:color w:val="0000EE"/>
            <w:u w:val="single"/>
          </w:rPr>
          <w:t>Yak. 4:12</w:t>
        </w:r>
      </w:hyperlink>
      <w:r>
        <w:rPr>
          <w:lang w:val="id_ID" w:bidi="id_ID"/>
        </w:rPr>
        <w:t xml:space="preserve">; </w:t>
      </w:r>
      <w:hyperlink r:id="rId526">
        <w:r>
          <w:rPr>
            <w:lang w:val="id_ID" w:bidi="id_ID"/>
          </w:rPr>
          <w:rPr>
            <w:color w:val="0000EE"/>
            <w:u w:val="single"/>
          </w:rPr>
          <w:t>2Ptr. 3:9</w:t>
        </w:r>
      </w:hyperlink>
      <w:r>
        <w:rPr>
          <w:lang w:val="id_ID" w:bidi="id_ID"/>
        </w:rPr>
        <w:t>). Dengan bersikeras memaksakan soal kebebasan mereka untuk makan apa pun yang mereka inginkan, orang-orang yang kuat mungkin menyebabkan orang-orang Kristen Yahudi yang sensitif, yang untuk mereka Kristus telah mati, berpaling dari iman.</w:t>
      </w:r>
      <w:r>
        <w:rPr>
          <w:lang w:val="id_ID" w:bidi="id_ID"/>
        </w:rPr>
      </w:r>
      <w:r>
        <w:rPr>
          <w:lang w:val="id_ID" w:bidi="id_ID"/>
        </w:rPr>
      </w:r>
    </w:p>
    <w:p>
      <w:pPr/>
      <w:r>
        <w:rPr>
          <w:lang w:val="id_ID" w:bidi="id_ID"/>
        </w:rPr>
      </w:r>
    </w:p>
    <w:p>
      <w:pPr>
        <w:pStyle w:val="Heading2"/>
      </w:pPr>
      <w:r>
        <w:rPr>
          <w:lang w:val="id_ID" w:bidi="id_ID"/>
        </w:rPr>
        <w:t>Roma 14:20</w:t>
      </w:r>
      <w:r>
        <w:rPr>
          <w:lang w:val="id_ID" w:bidi="id_ID"/>
        </w:rPr>
      </w:r>
    </w:p>
    <w:p>
      <w:pPr/>
      <w:r>
        <w:rPr>
          <w:lang w:val="id_ID" w:bidi="id_ID"/>
        </w:rPr>
      </w:r>
      <w:r>
        <w:rPr>
          <w:lang w:val="id_ID" w:bidi="id_ID"/>
        </w:rPr>
        <w:t>Pekerjaan Allah merujuk baik pada kehidupan rohani orang-orang Kristen lainnya (</w:t>
      </w:r>
      <w:hyperlink r:id="rId103">
        <w:r>
          <w:rPr>
            <w:lang w:val="id_ID" w:bidi="id_ID"/>
          </w:rPr>
          <w:rPr>
            <w:color w:val="0000EE"/>
            <w:u w:val="single"/>
          </w:rPr>
          <w:t>14:15</w:t>
        </w:r>
      </w:hyperlink>
      <w:r>
        <w:rPr>
          <w:lang w:val="id_ID" w:bidi="id_ID"/>
        </w:rPr>
        <w:t>) maupun pada komunitas Kristen itu sendiri (</w:t>
      </w:r>
      <w:hyperlink r:id="rId527">
        <w:r>
          <w:rPr>
            <w:lang w:val="id_ID" w:bidi="id_ID"/>
          </w:rPr>
          <w:rPr>
            <w:color w:val="0000EE"/>
            <w:u w:val="single"/>
          </w:rPr>
          <w:t>14:19</w:t>
        </w:r>
      </w:hyperlink>
      <w:r>
        <w:rPr>
          <w:lang w:val="id_ID" w:bidi="id_ID"/>
        </w:rPr>
        <w:t>). Orang-orang yang kuat, dengan kegigihan mereka untuk melakukan apa pun yang mereka inginkan, menciptakan perpecahan dan mengganggu tujuan Allah untuk membangun komunitas orang percaya yang sehat dan bersatu.</w:t>
      </w:r>
      <w:r>
        <w:rPr>
          <w:lang w:val="id_ID" w:bidi="id_ID"/>
        </w:rPr>
      </w:r>
      <w:r>
        <w:rPr>
          <w:lang w:val="id_ID" w:bidi="id_ID"/>
        </w:rPr>
      </w:r>
    </w:p>
    <w:p>
      <w:pPr/>
      <w:r>
        <w:rPr>
          <w:lang w:val="id_ID" w:bidi="id_ID"/>
        </w:rPr>
      </w:r>
    </w:p>
    <w:p>
      <w:pPr>
        <w:pStyle w:val="Heading2"/>
      </w:pPr>
      <w:r>
        <w:rPr>
          <w:lang w:val="id_ID" w:bidi="id_ID"/>
        </w:rPr>
        <w:t>Roma 14:21</w:t>
      </w:r>
      <w:r>
        <w:rPr>
          <w:lang w:val="id_ID" w:bidi="id_ID"/>
        </w:rPr>
      </w:r>
    </w:p>
    <w:p>
      <w:pPr/>
      <w:r>
        <w:rPr>
          <w:lang w:val="id_ID" w:bidi="id_ID"/>
        </w:rPr>
      </w:r>
      <w:r>
        <w:rPr>
          <w:lang w:val="id_ID" w:bidi="id_ID"/>
        </w:rPr>
        <w:t xml:space="preserve">atau minum anggur: Orang-orang Yahudi kadang-kadang menjauhi anggur untuk menghindari kesan pencemaran ritual, karena anggur digunakan dalam perayaan-perayaan keagamaan kafir (lihat </w:t>
      </w:r>
      <w:hyperlink r:id="rId489">
        <w:r>
          <w:rPr>
            <w:lang w:val="id_ID" w:bidi="id_ID"/>
          </w:rPr>
          <w:rPr>
            <w:color w:val="0000EE"/>
            <w:u w:val="single"/>
          </w:rPr>
          <w:t>Dan. 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14:22</w:t>
      </w:r>
      <w:r>
        <w:rPr>
          <w:lang w:val="id_ID" w:bidi="id_ID"/>
        </w:rPr>
      </w:r>
    </w:p>
    <w:p>
      <w:pPr/>
      <w:r>
        <w:rPr>
          <w:lang w:val="id_ID" w:bidi="id_ID"/>
        </w:rPr>
      </w:r>
      <w:r>
        <w:rPr>
          <w:lang w:val="id_ID" w:bidi="id_ID"/>
        </w:rPr>
        <w:t>Berpeganglah pada keyakinan yang engkau miliki itu, bagi dirimu sendiri di hadapan Allah</w:t>
      </w:r>
      <w:r>
        <w:rPr>
          <w:lang w:val="id_ID" w:bidi="id_ID"/>
        </w:rPr>
        <w:t xml:space="preserve">: Paulus tidak menentang kebebasan orang-orang percaya yang kuat, tetapi ia menasihati mereka untuk membatasi ekspresi kebebasan mereka demi kasih kepada sesama orang percaya agar seluruh komunitas Kristen dapat dibangun. • </w:t>
      </w:r>
      <w:r>
        <w:rPr>
          <w:lang w:val="id_ID" w:bidi="id_ID"/>
        </w:rPr>
        <w:t>Berbahagialah dia, yang tidak menghukum dirinya sendiri</w:t>
      </w:r>
      <w:r>
        <w:rPr>
          <w:lang w:val="id_ID" w:bidi="id_ID"/>
        </w:rPr>
        <w:t>: Rasa bersalah bisa muncul karena melukai iman orang percaya yang lemah. Kebebasan Kristen hanya berharga ketika kebebasan itu dipraktikkan tanpa menimbulkan rasa bersalah seperti itu.</w:t>
      </w:r>
      <w:r>
        <w:rPr>
          <w:lang w:val="id_ID" w:bidi="id_ID"/>
        </w:rPr>
      </w:r>
      <w:r>
        <w:rPr>
          <w:lang w:val="id_ID" w:bidi="id_ID"/>
        </w:rPr>
      </w:r>
    </w:p>
    <w:p>
      <w:pPr/>
      <w:r>
        <w:rPr>
          <w:lang w:val="id_ID" w:bidi="id_ID"/>
        </w:rPr>
      </w:r>
    </w:p>
    <w:p>
      <w:pPr>
        <w:pStyle w:val="Heading2"/>
      </w:pPr>
      <w:r>
        <w:rPr>
          <w:lang w:val="id_ID" w:bidi="id_ID"/>
        </w:rPr>
        <w:t>Roma 14:23</w:t>
      </w:r>
      <w:r>
        <w:rPr>
          <w:lang w:val="id_ID" w:bidi="id_ID"/>
        </w:rPr>
      </w:r>
    </w:p>
    <w:p>
      <w:pPr/>
      <w:r>
        <w:rPr>
          <w:lang w:val="id_ID" w:bidi="id_ID"/>
        </w:rPr>
      </w:r>
      <w:r>
        <w:rPr>
          <w:lang w:val="id_ID" w:bidi="id_ID"/>
        </w:rPr>
        <w:t xml:space="preserve">Dan segala sesuatu yang tidak berdasarkan iman, adalah dosa: artinya, </w:t>
      </w:r>
      <w:r>
        <w:rPr>
          <w:lang w:val="id_ID" w:bidi="id_ID"/>
        </w:rPr>
        <w:t>jika kamu melakukan sesuatu yang kamu yakini tidak benar, kamu berdosa. Firman Allah mendefinisikan dosa bagi kita, tetapi dosa juga melibatkan pelanggaran hati nurani kita. Orang-orang Kristen yang lemah di Roma belum bisa yakin dalam hati mereka bahwa mereka boleh makan daging, minum anggur, atau mengabaikan hari-hari raya Yahudi; hati nurani mereka masih lemah. Mereka seharusnya tidak melanggar hati nurani mereka dalam hal-hal ini. Demikian pula, orang-orang yang kuat, dengan kekuatan teladan mereka atau dengan cemoohan mereka, tidak boleh memaksa orang-orang Kristen yang lemah untuk melakukannya.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 xml:space="preserve">Kita yang kuat: Paulus menyamakan dirinya dengan mereka yang ia identifikasikan sebagai kuat dalam iman, dan ia mengungkapkan bahwa perpecahan di gereja Roma bukan hanya antara orang Yahudi dengan bukan Yahudi. Seperti Paulus, beberapa orang Yahudi memiliki hati nurani yang tercerahkan dan karena itu termasuk di antara mereka yang kuat. Demikian pula, beberapa orang bukan Yahudi sangat dipengaruhi oleh ajaran dan tradisi Yahudi sehingga mereka termasuk yang lemah dalam iman. • </w:t>
      </w:r>
      <w:r>
        <w:rPr>
          <w:lang w:val="id_ID" w:bidi="id_ID"/>
        </w:rPr>
        <w:t xml:space="preserve">wajib menanggung kelemahan orang yang tidak kuat (terjemahan lain: </w:t>
      </w:r>
      <w:r>
        <w:rPr>
          <w:lang w:val="id_ID" w:bidi="id_ID"/>
        </w:rPr>
        <w:t xml:space="preserve">harus mempertimbangkan orang lain yang sensitif terhadap hal-hal seperti ini: Frasa ini mengingatkan pada </w:t>
      </w:r>
      <w:hyperlink r:id="rId528">
        <w:r>
          <w:rPr>
            <w:lang w:val="id_ID" w:bidi="id_ID"/>
          </w:rPr>
          <w:rPr>
            <w:color w:val="0000EE"/>
            <w:u w:val="single"/>
          </w:rPr>
          <w:t>Gal. 6:2</w:t>
        </w:r>
      </w:hyperlink>
      <w:r>
        <w:rPr>
          <w:lang w:val="id_ID" w:bidi="id_ID"/>
        </w:rPr>
        <w:t xml:space="preserve">. Paulus tidak ingin mereka yang kuat hanya bersabar dengan mereka yang lemah dalam iman; melainkan yang kuat harus secara aktif dan penuh simpati membantu yang lemah dalam menjalani iman Kristen mereka dengan integritas (lihat juga </w:t>
      </w:r>
      <w:hyperlink r:id="rId529">
        <w:r>
          <w:rPr>
            <w:lang w:val="id_ID" w:bidi="id_ID"/>
          </w:rPr>
          <w:rPr>
            <w:color w:val="0000EE"/>
            <w:u w:val="single"/>
          </w:rPr>
          <w:t>Gal. 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w:t>
      </w:r>
      <w:r>
        <w:rPr>
          <w:lang w:val="id_ID" w:bidi="id_ID"/>
        </w:rPr>
      </w:r>
    </w:p>
    <w:p>
      <w:pPr/>
      <w:r>
        <w:rPr>
          <w:lang w:val="id_ID" w:bidi="id_ID"/>
        </w:rPr>
      </w:r>
      <w:r>
        <w:rPr>
          <w:lang w:val="id_ID" w:bidi="id_ID"/>
        </w:rPr>
        <w:t>sesama kita</w:t>
      </w:r>
      <w:r>
        <w:rPr>
          <w:lang w:val="id_ID" w:bidi="id_ID"/>
        </w:rPr>
        <w:t xml:space="preserve"> (secara harfiah </w:t>
      </w:r>
      <w:r>
        <w:rPr>
          <w:i/>
          <w:lang w:val="id_ID" w:bidi="id_ID"/>
        </w:rPr>
        <w:t>tetangga</w:t>
      </w:r>
      <w:r>
        <w:rPr>
          <w:lang w:val="id_ID" w:bidi="id_ID"/>
        </w:rPr>
        <w:t xml:space="preserve">): Lihat </w:t>
      </w:r>
      <w:hyperlink r:id="rId530">
        <w:r>
          <w:rPr>
            <w:lang w:val="id_ID" w:bidi="id_ID"/>
          </w:rPr>
          <w:rPr>
            <w:color w:val="0000EE"/>
            <w:u w:val="single"/>
          </w:rPr>
          <w:t>Im. 19:18</w:t>
        </w:r>
      </w:hyperlink>
      <w:r>
        <w:rPr>
          <w:lang w:val="id_ID" w:bidi="id_ID"/>
        </w:rPr>
        <w:t xml:space="preserve">, dikutip dalam </w:t>
      </w:r>
      <w:hyperlink r:id="rId531">
        <w:r>
          <w:rPr>
            <w:lang w:val="id_ID" w:bidi="id_ID"/>
          </w:rPr>
          <w:rPr>
            <w:color w:val="0000EE"/>
            <w:u w:val="single"/>
          </w:rPr>
          <w:t>Rm. 13:9</w:t>
        </w:r>
      </w:hyperlink>
      <w:r>
        <w:rPr>
          <w:lang w:val="id_ID" w:bidi="id_ID"/>
        </w:rPr>
        <w:t>. Kasih kepada orang-orang lain harus menjadi penentu perilaku orang-orang yang kuat dalam iman.</w:t>
      </w:r>
      <w:r>
        <w:rPr>
          <w:lang w:val="id_ID" w:bidi="id_ID"/>
        </w:rPr>
      </w:r>
      <w:r>
        <w:rPr>
          <w:lang w:val="id_ID" w:bidi="id_ID"/>
        </w:rPr>
      </w:r>
    </w:p>
    <w:p>
      <w:pPr/>
      <w:r>
        <w:rPr>
          <w:lang w:val="id_ID" w:bidi="id_ID"/>
        </w:rPr>
      </w:r>
    </w:p>
    <w:p>
      <w:pPr>
        <w:pStyle w:val="Heading2"/>
      </w:pPr>
      <w:r>
        <w:rPr>
          <w:lang w:val="id_ID" w:bidi="id_ID"/>
        </w:rPr>
        <w:t>Roma 15:3</w:t>
      </w:r>
      <w:r>
        <w:rPr>
          <w:lang w:val="id_ID" w:bidi="id_ID"/>
        </w:rPr>
      </w:r>
    </w:p>
    <w:p>
      <w:pPr/>
      <w:r>
        <w:rPr>
          <w:lang w:val="id_ID" w:bidi="id_ID"/>
        </w:rPr>
      </w:r>
      <w:r>
        <w:rPr>
          <w:lang w:val="id_ID" w:bidi="id_ID"/>
        </w:rPr>
        <w:t xml:space="preserve">Kutipan ini berasal dari </w:t>
      </w:r>
      <w:hyperlink r:id="rId532">
        <w:r>
          <w:rPr>
            <w:lang w:val="id_ID" w:bidi="id_ID"/>
          </w:rPr>
          <w:rPr>
            <w:color w:val="0000EE"/>
            <w:u w:val="single"/>
          </w:rPr>
          <w:t>Mzm. 69:9</w:t>
        </w:r>
      </w:hyperlink>
      <w:r>
        <w:rPr>
          <w:lang w:val="id_ID" w:bidi="id_ID"/>
        </w:rPr>
        <w:t xml:space="preserve">. • Sejumlah teks dalam Perjanjian Baru menggunakan </w:t>
      </w:r>
      <w:hyperlink r:id="rId533">
        <w:r>
          <w:rPr>
            <w:lang w:val="id_ID" w:bidi="id_ID"/>
          </w:rPr>
          <w:rPr>
            <w:color w:val="0000EE"/>
            <w:u w:val="single"/>
          </w:rPr>
          <w:t>Mazmur 69</w:t>
        </w:r>
      </w:hyperlink>
      <w:r>
        <w:rPr>
          <w:lang w:val="id_ID" w:bidi="id_ID"/>
        </w:rPr>
        <w:t xml:space="preserve"> untuk menggambarkan penderitaan Yesus (</w:t>
      </w:r>
      <w:hyperlink r:id="rId534">
        <w:r>
          <w:rPr>
            <w:lang w:val="id_ID" w:bidi="id_ID"/>
          </w:rPr>
          <w:rPr>
            <w:color w:val="0000EE"/>
            <w:u w:val="single"/>
          </w:rPr>
          <w:t>Mat. 27:34</w:t>
        </w:r>
      </w:hyperlink>
      <w:r>
        <w:rPr>
          <w:lang w:val="id_ID" w:bidi="id_ID"/>
        </w:rPr>
        <w:t xml:space="preserve">; </w:t>
      </w:r>
      <w:hyperlink r:id="rId535">
        <w:r>
          <w:rPr>
            <w:lang w:val="id_ID" w:bidi="id_ID"/>
          </w:rPr>
          <w:rPr>
            <w:color w:val="0000EE"/>
            <w:u w:val="single"/>
          </w:rPr>
          <w:t>Mrk. 15:35–36</w:t>
        </w:r>
      </w:hyperlink>
      <w:r>
        <w:rPr>
          <w:lang w:val="id_ID" w:bidi="id_ID"/>
        </w:rPr>
        <w:t xml:space="preserve">; </w:t>
      </w:r>
      <w:hyperlink r:id="rId536">
        <w:r>
          <w:rPr>
            <w:lang w:val="id_ID" w:bidi="id_ID"/>
          </w:rPr>
          <w:rPr>
            <w:color w:val="0000EE"/>
            <w:u w:val="single"/>
          </w:rPr>
          <w:t>Luk. 23:36</w:t>
        </w:r>
      </w:hyperlink>
      <w:r>
        <w:rPr>
          <w:lang w:val="id_ID" w:bidi="id_ID"/>
        </w:rPr>
        <w:t xml:space="preserve">; </w:t>
      </w:r>
      <w:hyperlink r:id="rId537">
        <w:r>
          <w:rPr>
            <w:lang w:val="id_ID" w:bidi="id_ID"/>
          </w:rPr>
          <w:rPr>
            <w:color w:val="0000EE"/>
            <w:u w:val="single"/>
          </w:rPr>
          <w:t>Yoh.15:25</w:t>
        </w:r>
      </w:hyperlink>
      <w:r>
        <w:rPr>
          <w:lang w:val="id_ID" w:bidi="id_ID"/>
        </w:rPr>
        <w:t xml:space="preserve">; </w:t>
      </w:r>
      <w:hyperlink r:id="rId538">
        <w:r>
          <w:rPr>
            <w:lang w:val="id_ID" w:bidi="id_ID"/>
          </w:rPr>
          <w:rPr>
            <w:color w:val="0000EE"/>
            <w:u w:val="single"/>
          </w:rPr>
          <w:t>19:28–29</w:t>
        </w:r>
      </w:hyperlink>
      <w:r>
        <w:rPr>
          <w:lang w:val="id_ID" w:bidi="id_ID"/>
        </w:rPr>
        <w:t>). Kutipan Paulus dari sebagian kecil mazmur tersebut mengetengahkan seluruh pengalaman penderitaan Yesus.</w:t>
      </w:r>
      <w:r>
        <w:rPr>
          <w:lang w:val="id_ID" w:bidi="id_ID"/>
        </w:rPr>
      </w:r>
      <w:r>
        <w:rPr>
          <w:lang w:val="id_ID" w:bidi="id_ID"/>
        </w:rPr>
      </w:r>
    </w:p>
    <w:p>
      <w:pPr/>
      <w:r>
        <w:rPr>
          <w:lang w:val="id_ID" w:bidi="id_ID"/>
        </w:rPr>
      </w:r>
    </w:p>
    <w:p>
      <w:pPr>
        <w:pStyle w:val="Heading2"/>
      </w:pPr>
      <w:r>
        <w:rPr>
          <w:lang w:val="id_ID" w:bidi="id_ID"/>
        </w:rPr>
        <w:t>Roma 15:4</w:t>
      </w:r>
      <w:r>
        <w:rPr>
          <w:lang w:val="id_ID" w:bidi="id_ID"/>
        </w:rPr>
      </w:r>
    </w:p>
    <w:p>
      <w:pPr/>
      <w:r>
        <w:rPr>
          <w:lang w:val="id_ID" w:bidi="id_ID"/>
        </w:rPr>
      </w:r>
      <w:r>
        <w:rPr>
          <w:lang w:val="id_ID" w:bidi="id_ID"/>
        </w:rPr>
        <w:t>Sebab segala sesuatu yang ditulis dahulu, telah ditulis untuk menjadi pelajaran bagi kita</w:t>
      </w:r>
      <w:r>
        <w:rPr>
          <w:lang w:val="id_ID" w:bidi="id_ID"/>
        </w:rPr>
        <w:t>: Semua yang Allah kerjakan telah dicatat dalam Perjanjian Lama memiliki relevansi yang sangat penting bagi orang-orang beriman, yang mengalami penggenapan rencana Allah.</w:t>
      </w:r>
      <w:r>
        <w:rPr>
          <w:lang w:val="id_ID" w:bidi="id_ID"/>
        </w:rPr>
      </w:r>
      <w:r>
        <w:rPr>
          <w:lang w:val="id_ID" w:bidi="id_ID"/>
        </w:rPr>
      </w:r>
    </w:p>
    <w:p>
      <w:pPr/>
      <w:r>
        <w:rPr>
          <w:lang w:val="id_ID" w:bidi="id_ID"/>
        </w:rPr>
      </w:r>
    </w:p>
    <w:p>
      <w:pPr>
        <w:pStyle w:val="Heading2"/>
      </w:pPr>
      <w:r>
        <w:rPr>
          <w:lang w:val="id_ID" w:bidi="id_ID"/>
        </w:rPr>
        <w:t>Roma 15:5–6</w:t>
      </w:r>
      <w:r>
        <w:rPr>
          <w:lang w:val="id_ID" w:bidi="id_ID"/>
        </w:rPr>
      </w:r>
    </w:p>
    <w:p>
      <w:pPr/>
      <w:r>
        <w:rPr>
          <w:lang w:val="id_ID" w:bidi="id_ID"/>
        </w:rPr>
      </w:r>
      <w:r>
        <w:rPr>
          <w:lang w:val="id_ID" w:bidi="id_ID"/>
        </w:rPr>
        <w:t>dengan satu hati dan satu suara</w:t>
      </w:r>
      <w:r>
        <w:rPr>
          <w:lang w:val="id_ID" w:bidi="id_ID"/>
        </w:rPr>
        <w:t xml:space="preserve">: Frasa ini (lihat </w:t>
      </w:r>
      <w:r>
        <w:rPr>
          <w:lang w:val="id_ID" w:bidi="id_ID"/>
        </w:rPr>
        <w:t>catatan studi pada 12:16</w:t>
      </w:r>
      <w:r>
        <w:rPr>
          <w:lang w:val="id_ID" w:bidi="id_ID"/>
        </w:rPr>
        <w:t xml:space="preserve">) merujuk pada keseluruhan orientasi cara berpikir seseorang. Pola pikir yang harmonis penting untuk kesatuan Kristen (lihat </w:t>
      </w:r>
      <w:hyperlink r:id="rId539">
        <w:r>
          <w:rPr>
            <w:lang w:val="id_ID" w:bidi="id_ID"/>
          </w:rPr>
          <w:rPr>
            <w:color w:val="0000EE"/>
            <w:u w:val="single"/>
          </w:rPr>
          <w:t>12:3–5</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541">
        <w:r>
          <w:rPr>
            <w:lang w:val="id_ID" w:bidi="id_ID"/>
          </w:rPr>
          <w:rPr>
            <w:color w:val="0000EE"/>
            <w:u w:val="single"/>
          </w:rPr>
          <w:t>Flp.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15:7</w:t>
      </w:r>
      <w:r>
        <w:rPr>
          <w:lang w:val="id_ID" w:bidi="id_ID"/>
        </w:rPr>
      </w:r>
    </w:p>
    <w:p>
      <w:pPr/>
      <w:r>
        <w:rPr>
          <w:lang w:val="id_ID" w:bidi="id_ID"/>
        </w:rPr>
      </w:r>
      <w:r>
        <w:rPr>
          <w:lang w:val="id_ID" w:bidi="id_ID"/>
        </w:rPr>
        <w:t xml:space="preserve">Menerima satu sama lain berarti lebih dari sekadar sikap pasrah satu terhadap yang lain. Kita harus menyambut sesama orang percaya, dengan segala kekurangan dan dosa mereka, ke dalam persekutuan kita dan memperlakukan mereka sebagai keluarga (lihat </w:t>
      </w:r>
      <w:r>
        <w:rPr>
          <w:lang w:val="id_ID" w:bidi="id_ID"/>
        </w:rPr>
        <w:t>catatan studi pada 12:10</w:t>
      </w:r>
      <w:r>
        <w:rPr>
          <w:lang w:val="id_ID" w:bidi="id_ID"/>
        </w:rPr>
        <w:t>), sama seperti Kristus telah menerima kita, dengan segala kekurangan dan dosa kita, ke dalam persekutuan dan keluarga-Nya (</w:t>
      </w:r>
      <w:hyperlink r:id="rId542">
        <w:r>
          <w:rPr>
            <w:lang w:val="id_ID" w:bidi="id_ID"/>
          </w:rPr>
          <w:rPr>
            <w:color w:val="0000EE"/>
            <w:u w:val="single"/>
          </w:rPr>
          <w:t>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15:8–9</w:t>
      </w:r>
      <w:r>
        <w:rPr>
          <w:lang w:val="id_ID" w:bidi="id_ID"/>
        </w:rPr>
      </w:r>
    </w:p>
    <w:p>
      <w:pPr/>
      <w:r>
        <w:rPr>
          <w:lang w:val="id_ID" w:bidi="id_ID"/>
        </w:rPr>
      </w:r>
      <w:r>
        <w:rPr>
          <w:lang w:val="id_ID" w:bidi="id_ID"/>
        </w:rPr>
        <w:t>Melalui Kristus</w:t>
      </w:r>
      <w:r>
        <w:rPr>
          <w:i/>
          <w:lang w:val="id_ID" w:bidi="id_ID"/>
        </w:rPr>
        <w:t>,</w:t>
      </w:r>
      <w:r>
        <w:rPr>
          <w:lang w:val="id_ID" w:bidi="id_ID"/>
        </w:rPr>
        <w:t xml:space="preserve"> Allah memungkinkan orang-orang Yahudi dan non-Yahudi untuk bersama-sama memberikan kemuliaan kepada-Nya dalam umat perjanjian Allah yang baru (lihat psl </w:t>
      </w:r>
      <w:hyperlink r:id="rId346">
        <w:r>
          <w:rPr>
            <w:lang w:val="id_ID" w:bidi="id_ID"/>
          </w:rPr>
          <w:rPr>
            <w:color w:val="0000EE"/>
            <w:u w:val="single"/>
          </w:rPr>
          <w:t>9–11</w:t>
        </w:r>
      </w:hyperlink>
      <w:r>
        <w:rPr>
          <w:lang w:val="id_ID" w:bidi="id_ID"/>
        </w:rPr>
        <w:t>). Masalah hubungan Yahudi dengan non-Yahudi merupakan masalah mendasar dari perselisihan yang terjadi dalam jemaat Roma (</w:t>
      </w:r>
      <w:hyperlink r:id="rId543">
        <w:r>
          <w:rPr>
            <w:lang w:val="id_ID" w:bidi="id_ID"/>
          </w:rPr>
          <w:rPr>
            <w:color w:val="0000EE"/>
            <w:u w:val="single"/>
          </w:rPr>
          <w:t>14:1–15:7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15:9–12</w:t>
      </w:r>
      <w:r>
        <w:rPr>
          <w:lang w:val="id_ID" w:bidi="id_ID"/>
        </w:rPr>
      </w:r>
    </w:p>
    <w:p>
      <w:pPr/>
      <w:r>
        <w:rPr>
          <w:lang w:val="id_ID" w:bidi="id_ID"/>
        </w:rPr>
      </w:r>
      <w:r>
        <w:rPr>
          <w:lang w:val="id_ID" w:bidi="id_ID"/>
        </w:rPr>
        <w:t>Bangsa-bangsa lain akan bergabung dengan orang-orang Yahudi dalam memuji Allah. Orang-orang non-Yahudi kini menjadi anggota umat Allah sepenuhnya.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kamu juga telah penuh dengan kebaikan</w:t>
      </w:r>
      <w:r>
        <w:rPr>
          <w:lang w:val="id_ID" w:bidi="id_ID"/>
        </w:rPr>
        <w:t xml:space="preserve">: Paulus memuji orang-orang Kristen Roma, sebagaimana yang telah dia lakukan di awal surat (lihat </w:t>
      </w:r>
      <w:hyperlink r:id="rId544">
        <w:r>
          <w:rPr>
            <w:lang w:val="id_ID" w:bidi="id_ID"/>
          </w:rPr>
          <w:rPr>
            <w:color w:val="0000EE"/>
            <w:u w:val="single"/>
          </w:rPr>
          <w:t>1:8–12</w:t>
        </w:r>
      </w:hyperlink>
      <w:r>
        <w:rPr>
          <w:lang w:val="id_ID" w:bidi="id_ID"/>
        </w:rPr>
        <w:t>), menunjukkan suatu sikap bersahabat terhadap gereja yang tidak pernah dia dirikan dan belum pernah ia kunjungi.</w:t>
      </w:r>
      <w:r>
        <w:rPr>
          <w:lang w:val="id_ID" w:bidi="id_ID"/>
        </w:rPr>
      </w:r>
      <w:r>
        <w:rPr>
          <w:lang w:val="id_ID" w:bidi="id_ID"/>
        </w:rPr>
      </w:r>
    </w:p>
    <w:p>
      <w:pPr/>
      <w:r>
        <w:rPr>
          <w:lang w:val="id_ID" w:bidi="id_ID"/>
        </w:rPr>
      </w:r>
    </w:p>
    <w:p>
      <w:pPr>
        <w:pStyle w:val="Heading2"/>
      </w:pPr>
      <w:r>
        <w:rPr>
          <w:lang w:val="id_ID" w:bidi="id_ID"/>
        </w:rPr>
        <w:t>Roma 15:14–16.27</w:t>
      </w:r>
      <w:r>
        <w:rPr>
          <w:lang w:val="id_ID" w:bidi="id_ID"/>
        </w:rPr>
      </w:r>
    </w:p>
    <w:p>
      <w:pPr/>
      <w:r>
        <w:rPr>
          <w:lang w:val="id_ID" w:bidi="id_ID"/>
        </w:rPr>
      </w:r>
      <w:r>
        <w:rPr>
          <w:lang w:val="id_ID" w:bidi="id_ID"/>
        </w:rPr>
        <w:t>Bagian terakhir ini mencakup elemen-elemen yang umumnya ditemukan di akhir surat-surat Perjanjian Baru: bahasan tentang rencana perjalanan (</w:t>
      </w:r>
      <w:hyperlink r:id="rId545">
        <w:r>
          <w:rPr>
            <w:lang w:val="id_ID" w:bidi="id_ID"/>
          </w:rPr>
          <w:rPr>
            <w:color w:val="0000EE"/>
            <w:u w:val="single"/>
          </w:rPr>
          <w:t>15:14–29</w:t>
        </w:r>
      </w:hyperlink>
      <w:r>
        <w:rPr>
          <w:lang w:val="id_ID" w:bidi="id_ID"/>
        </w:rPr>
        <w:t>), permintaan doa (</w:t>
      </w:r>
      <w:hyperlink r:id="rId546">
        <w:r>
          <w:rPr>
            <w:lang w:val="id_ID" w:bidi="id_ID"/>
          </w:rPr>
          <w:rPr>
            <w:color w:val="0000EE"/>
            <w:u w:val="single"/>
          </w:rPr>
          <w:t>15:30–33</w:t>
        </w:r>
      </w:hyperlink>
      <w:r>
        <w:rPr>
          <w:lang w:val="id_ID" w:bidi="id_ID"/>
        </w:rPr>
        <w:t>), rujukan kepada rekan-rekan pelayanan (</w:t>
      </w:r>
      <w:hyperlink r:id="rId547">
        <w:r>
          <w:rPr>
            <w:lang w:val="id_ID" w:bidi="id_ID"/>
          </w:rPr>
          <w:rPr>
            <w:color w:val="0000EE"/>
            <w:u w:val="single"/>
          </w:rPr>
          <w:t>16:1–2</w:t>
        </w:r>
      </w:hyperlink>
      <w:r>
        <w:rPr>
          <w:lang w:val="id_ID" w:bidi="id_ID"/>
        </w:rPr>
        <w:t xml:space="preserve">, </w:t>
      </w:r>
      <w:hyperlink r:id="rId47">
        <w:r>
          <w:rPr>
            <w:lang w:val="id_ID" w:bidi="id_ID"/>
          </w:rPr>
          <w:rPr>
            <w:color w:val="0000EE"/>
            <w:u w:val="single"/>
          </w:rPr>
          <w:t>21–23</w:t>
        </w:r>
      </w:hyperlink>
      <w:r>
        <w:rPr>
          <w:lang w:val="id_ID" w:bidi="id_ID"/>
        </w:rPr>
        <w:t>), salam (</w:t>
      </w:r>
      <w:hyperlink r:id="rId548">
        <w:r>
          <w:rPr>
            <w:lang w:val="id_ID" w:bidi="id_ID"/>
          </w:rPr>
          <w:rPr>
            <w:color w:val="0000EE"/>
            <w:u w:val="single"/>
          </w:rPr>
          <w:t>16:3–16</w:t>
        </w:r>
      </w:hyperlink>
      <w:r>
        <w:rPr>
          <w:lang w:val="id_ID" w:bidi="id_ID"/>
        </w:rPr>
        <w:t>), dan doksologi (</w:t>
      </w:r>
      <w:hyperlink r:id="rId549">
        <w:r>
          <w:rPr>
            <w:lang w:val="id_ID" w:bidi="id_ID"/>
          </w:rPr>
          <w:rPr>
            <w:color w:val="0000EE"/>
            <w:u w:val="single"/>
          </w:rPr>
          <w:t>16:25–27</w:t>
        </w:r>
      </w:hyperlink>
      <w:r>
        <w:rPr>
          <w:lang w:val="id_ID" w:bidi="id_ID"/>
        </w:rPr>
        <w:t>). Hanya peringatan tentang guru-guru palsu (</w:t>
      </w:r>
      <w:hyperlink r:id="rId550">
        <w:r>
          <w:rPr>
            <w:lang w:val="id_ID" w:bidi="id_ID"/>
          </w:rPr>
          <w:rPr>
            <w:color w:val="0000EE"/>
            <w:u w:val="single"/>
          </w:rPr>
          <w:t>16:17–19</w:t>
        </w:r>
      </w:hyperlink>
      <w:r>
        <w:rPr>
          <w:lang w:val="id_ID" w:bidi="id_ID"/>
        </w:rPr>
        <w:t>) yang bukan merupakan fitur yang standar dalam kesimpulan ini.</w:t>
      </w:r>
      <w:r>
        <w:rPr>
          <w:lang w:val="id_ID" w:bidi="id_ID"/>
        </w:rPr>
      </w:r>
      <w:r>
        <w:rPr>
          <w:lang w:val="id_ID" w:bidi="id_ID"/>
        </w:rPr>
      </w:r>
    </w:p>
    <w:p>
      <w:pPr/>
      <w:r>
        <w:rPr>
          <w:lang w:val="id_ID" w:bidi="id_ID"/>
        </w:rPr>
      </w:r>
    </w:p>
    <w:p>
      <w:pPr>
        <w:pStyle w:val="Heading2"/>
      </w:pPr>
      <w:r>
        <w:rPr>
          <w:lang w:val="id_ID" w:bidi="id_ID"/>
        </w:rPr>
        <w:t>Roma 15:15–16</w:t>
      </w:r>
      <w:r>
        <w:rPr>
          <w:lang w:val="id_ID" w:bidi="id_ID"/>
        </w:rPr>
      </w:r>
    </w:p>
    <w:p>
      <w:pPr/>
      <w:r>
        <w:rPr>
          <w:lang w:val="id_ID" w:bidi="id_ID"/>
        </w:rPr>
      </w:r>
      <w:r>
        <w:rPr>
          <w:lang w:val="id_ID" w:bidi="id_ID"/>
        </w:rPr>
        <w:t>karena kasih karunia yang telah dianugerahkan Allah</w:t>
      </w:r>
      <w:r>
        <w:rPr>
          <w:lang w:val="id_ID" w:bidi="id_ID"/>
        </w:rPr>
        <w:t xml:space="preserve">: Paulus menekankan bahwa perannya sebagai rasul dan guru adalah karena Allah telah memilihnya untuk memimpin dalam pembentukan gereja Kristen (lihat juga </w:t>
      </w:r>
      <w:hyperlink r:id="rId551">
        <w:r>
          <w:rPr>
            <w:lang w:val="id_ID" w:bidi="id_ID"/>
          </w:rPr>
          <w:rPr>
            <w:color w:val="0000EE"/>
            <w:u w:val="single"/>
          </w:rPr>
          <w:t>1:5</w:t>
        </w:r>
      </w:hyperlink>
      <w:r>
        <w:rPr>
          <w:lang w:val="id_ID" w:bidi="id_ID"/>
        </w:rPr>
        <w:t xml:space="preserve">; </w:t>
      </w:r>
      <w:hyperlink r:id="rId289">
        <w:r>
          <w:rPr>
            <w:lang w:val="id_ID" w:bidi="id_ID"/>
          </w:rPr>
          <w:rPr>
            <w:color w:val="0000EE"/>
            <w:u w:val="single"/>
          </w:rPr>
          <w:t>12:3</w:t>
        </w:r>
      </w:hyperlink>
      <w:r>
        <w:rPr>
          <w:lang w:val="id_ID" w:bidi="id_ID"/>
        </w:rPr>
        <w:t xml:space="preserve">; </w:t>
      </w:r>
      <w:hyperlink r:id="rId552">
        <w:r>
          <w:rPr>
            <w:lang w:val="id_ID" w:bidi="id_ID"/>
          </w:rPr>
          <w:rPr>
            <w:color w:val="0000EE"/>
            <w:u w:val="single"/>
          </w:rPr>
          <w:t>1Kor. 3:10</w:t>
        </w:r>
      </w:hyperlink>
      <w:r>
        <w:rPr>
          <w:lang w:val="id_ID" w:bidi="id_ID"/>
        </w:rPr>
        <w:t xml:space="preserve">; </w:t>
      </w:r>
      <w:hyperlink r:id="rId553">
        <w:r>
          <w:rPr>
            <w:lang w:val="id_ID" w:bidi="id_ID"/>
          </w:rPr>
          <w:rPr>
            <w:color w:val="0000EE"/>
            <w:u w:val="single"/>
          </w:rPr>
          <w:t>Gal. 2:9</w:t>
        </w:r>
      </w:hyperlink>
      <w:r>
        <w:rPr>
          <w:lang w:val="id_ID" w:bidi="id_ID"/>
        </w:rPr>
        <w:t xml:space="preserve">; </w:t>
      </w:r>
      <w:hyperlink r:id="rId554">
        <w:r>
          <w:rPr>
            <w:lang w:val="id_ID" w:bidi="id_ID"/>
          </w:rPr>
          <w:rPr>
            <w:color w:val="0000EE"/>
            <w:u w:val="single"/>
          </w:rPr>
          <w:t>Ef. 3:2</w:t>
        </w:r>
      </w:hyperlink>
      <w:r>
        <w:rPr>
          <w:lang w:val="id_ID" w:bidi="id_ID"/>
        </w:rPr>
        <w:t xml:space="preserve">, </w:t>
      </w:r>
      <w:hyperlink r:id="rId555">
        <w:r>
          <w:rPr>
            <w:lang w:val="id_ID" w:bidi="id_ID"/>
          </w:rPr>
          <w:rPr>
            <w:color w:val="0000EE"/>
            <w:u w:val="single"/>
          </w:rPr>
          <w:t>7</w:t>
        </w:r>
      </w:hyperlink>
      <w:r>
        <w:rPr>
          <w:lang w:val="id_ID" w:bidi="id_ID"/>
        </w:rPr>
        <w:t xml:space="preserve">, </w:t>
      </w:r>
      <w:hyperlink r:id="rId5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15:16</w:t>
      </w:r>
      <w:r>
        <w:rPr>
          <w:lang w:val="id_ID" w:bidi="id_ID"/>
        </w:rPr>
      </w:r>
    </w:p>
    <w:p>
      <w:pPr/>
      <w:r>
        <w:rPr>
          <w:lang w:val="id_ID" w:bidi="id_ID"/>
        </w:rPr>
      </w:r>
      <w:r>
        <w:rPr>
          <w:lang w:val="id_ID" w:bidi="id_ID"/>
        </w:rPr>
        <w:t>aku boleh menjadi pelayan Kristus Yesus</w:t>
      </w:r>
      <w:r>
        <w:rPr>
          <w:lang w:val="id_ID" w:bidi="id_ID"/>
        </w:rPr>
        <w:t xml:space="preserve">: Kata Yunani (leitourgos, “hamba” atau “pelayan”) dapat merujuk pada hampir semua jenis hamba, tetapi orang-orang Yahudi sering menerapkan kata ini kepada imam-imam. Paulus mungkin memilih kata ini untuk menekankan sifat keimaman dari pelayanannya. • </w:t>
      </w:r>
      <w:r>
        <w:rPr>
          <w:lang w:val="id_ID" w:bidi="id_ID"/>
        </w:rPr>
        <w:t>bagi bangsa-bangsa bukan Yahudi</w:t>
      </w:r>
      <w:r>
        <w:rPr>
          <w:lang w:val="id_ID" w:bidi="id_ID"/>
        </w:rPr>
        <w:t xml:space="preserve">: Paulus menekankan adanya orang-orang bukan Yahudi dalam gereja di Roma (lihat juga </w:t>
      </w:r>
      <w:hyperlink r:id="rId557">
        <w:r>
          <w:rPr>
            <w:lang w:val="id_ID" w:bidi="id_ID"/>
          </w:rPr>
          <w:rPr>
            <w:color w:val="0000EE"/>
            <w:u w:val="single"/>
          </w:rPr>
          <w:t>1:6–7</w:t>
        </w:r>
      </w:hyperlink>
      <w:r>
        <w:rPr>
          <w:lang w:val="id_ID" w:bidi="id_ID"/>
        </w:rPr>
        <w:t xml:space="preserve">). Ini tidak berarti bahwa tidak ada orang-orang Yahudi di gereja (lihat </w:t>
      </w:r>
      <w:hyperlink r:id="rId548">
        <w:r>
          <w:rPr>
            <w:lang w:val="id_ID" w:bidi="id_ID"/>
          </w:rPr>
          <w:rPr>
            <w:color w:val="0000EE"/>
            <w:u w:val="single"/>
          </w:rPr>
          <w:t>16:3–16</w:t>
        </w:r>
      </w:hyperlink>
      <w:r>
        <w:rPr>
          <w:lang w:val="id_ID" w:bidi="id_ID"/>
        </w:rPr>
        <w:t xml:space="preserve">), tetapi orang-orang bukan Yahudi telah menjadi mayoritas. • </w:t>
      </w:r>
      <w:r>
        <w:rPr>
          <w:lang w:val="id_ID" w:bidi="id_ID"/>
        </w:rPr>
        <w:t>supaya bangsa-bangsa bukan Yahudi dapat diterima oleh Allah sebagai persembahan yang berkenan kepada-Nya]</w:t>
      </w:r>
      <w:r>
        <w:rPr>
          <w:lang w:val="id_ID" w:bidi="id_ID"/>
        </w:rPr>
        <w:t xml:space="preserve">: Paulus sedang menggenapi </w:t>
      </w:r>
      <w:hyperlink r:id="rId558">
        <w:r>
          <w:rPr>
            <w:lang w:val="id_ID" w:bidi="id_ID"/>
          </w:rPr>
          <w:rPr>
            <w:color w:val="0000EE"/>
            <w:u w:val="single"/>
          </w:rPr>
          <w:t>Yes. 66:19–20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15:19</w:t>
      </w:r>
      <w:r>
        <w:rPr>
          <w:lang w:val="id_ID" w:bidi="id_ID"/>
        </w:rPr>
      </w:r>
    </w:p>
    <w:p>
      <w:pPr/>
      <w:r>
        <w:rPr>
          <w:lang w:val="id_ID" w:bidi="id_ID"/>
        </w:rPr>
      </w:r>
      <w:r>
        <w:rPr>
          <w:lang w:val="id_ID" w:bidi="id_ID"/>
        </w:rPr>
        <w:t>aku telah memberitakan sepenuhnya Injil Kristus</w:t>
      </w:r>
      <w:r>
        <w:rPr>
          <w:lang w:val="id_ID" w:bidi="id_ID"/>
        </w:rPr>
        <w:t>: Paulus tidak mengklaim bahwa pekerjaan penginjilan telah selesai di wilayah-wilayah ini. Maksudnya adalah bahwa gereja-gereja telah didirikan di pusat-pusat populasi yang cukup besar sehingga gereja-gereja tersebut dapat melanjutkan pekerjaan penginjilan sendiri. Pelayanan khas Paulus dalam mendirikan gereja-gereja utama dan strategis telah terpenuhi. • Sebuah busur yang ditarik dari Yerusalem hingga Ilirikum meliputi area di mana Paulus telah mendirikan gereja-gereja (Galatia selatan, Asia Kecil, Makedonia, dan Yunani). Ilirikum adalah provinsi Romawi yang menempati sebagian besar dari pesisir timur laut Italia di sepanjang Laut Adriatik, dari Albania modern hingga Kroasia.</w:t>
      </w:r>
      <w:r>
        <w:rPr>
          <w:lang w:val="id_ID" w:bidi="id_ID"/>
        </w:rPr>
      </w:r>
      <w:r>
        <w:rPr>
          <w:lang w:val="id_ID" w:bidi="id_ID"/>
        </w:rPr>
      </w:r>
    </w:p>
    <w:p>
      <w:pPr/>
      <w:r>
        <w:rPr>
          <w:lang w:val="id_ID" w:bidi="id_ID"/>
        </w:rPr>
      </w:r>
    </w:p>
    <w:p>
      <w:pPr>
        <w:pStyle w:val="Heading2"/>
      </w:pPr>
      <w:r>
        <w:rPr>
          <w:lang w:val="id_ID" w:bidi="id_ID"/>
        </w:rPr>
        <w:t>Roma 15:24</w:t>
      </w:r>
      <w:r>
        <w:rPr>
          <w:lang w:val="id_ID" w:bidi="id_ID"/>
        </w:rPr>
      </w:r>
    </w:p>
    <w:p>
      <w:pPr/>
      <w:r>
        <w:rPr>
          <w:lang w:val="id_ID" w:bidi="id_ID"/>
        </w:rPr>
      </w:r>
      <w:r>
        <w:rPr>
          <w:lang w:val="id_ID" w:bidi="id_ID"/>
        </w:rPr>
        <w:t>aku harap dalam perjalananku ke Spanyol</w:t>
      </w:r>
      <w:r>
        <w:rPr>
          <w:lang w:val="id_ID" w:bidi="id_ID"/>
        </w:rPr>
        <w:t xml:space="preserve">: Pada zaman Paulus, "Spanyol" mencakup seluruh Semenanjung Iberia (Spanyol dan Portugal modern). Sebagian dari semenanjung tersebut telah diduduki oleh orang-orang Romawi sejak 200 Sebelum Masehi, tetapi baru dalam masa hidup Paulus daerah tersebut diorganisir menjadi satu provinsi Romawi. Paulus melihat Spanyol, di ujung jauh Mediterania, sebagai targetnya yang terakhir untuk menggenapi janji dalam </w:t>
      </w:r>
      <w:hyperlink r:id="rId558">
        <w:r>
          <w:rPr>
            <w:lang w:val="id_ID" w:bidi="id_ID"/>
          </w:rPr>
          <w:rPr>
            <w:color w:val="0000EE"/>
            <w:u w:val="single"/>
          </w:rPr>
          <w:t>Yes. 66:19–20</w:t>
        </w:r>
      </w:hyperlink>
      <w:r>
        <w:rPr>
          <w:lang w:val="id_ID" w:bidi="id_ID"/>
        </w:rPr>
        <w:t xml:space="preserve">. • </w:t>
      </w:r>
      <w:r>
        <w:rPr>
          <w:lang w:val="id_ID" w:bidi="id_ID"/>
        </w:rPr>
        <w:t>kamu dapat mengantarkan aku ke sana</w:t>
      </w:r>
      <w:r>
        <w:rPr>
          <w:lang w:val="id_ID" w:bidi="id_ID"/>
        </w:rPr>
        <w:t>: Spanyol sangat jauh dari gereja pengutus Paulus sebelumnya, Antiokhia di Siria, sehingga ia berharap gereja Roma dapat berfungsi sebagai basis logistik untuk upaya penginjilan di masa depan ini.</w:t>
      </w:r>
      <w:r>
        <w:rPr>
          <w:lang w:val="id_ID" w:bidi="id_ID"/>
        </w:rPr>
      </w:r>
      <w:r>
        <w:rPr>
          <w:lang w:val="id_ID" w:bidi="id_ID"/>
        </w:rPr>
      </w:r>
    </w:p>
    <w:p>
      <w:pPr/>
      <w:r>
        <w:rPr>
          <w:lang w:val="id_ID" w:bidi="id_ID"/>
        </w:rPr>
      </w:r>
    </w:p>
    <w:p>
      <w:pPr>
        <w:pStyle w:val="Heading2"/>
      </w:pPr>
      <w:r>
        <w:rPr>
          <w:lang w:val="id_ID" w:bidi="id_ID"/>
        </w:rPr>
        <w:t>Roma 15:25–28</w:t>
      </w:r>
      <w:r>
        <w:rPr>
          <w:lang w:val="id_ID" w:bidi="id_ID"/>
        </w:rPr>
      </w:r>
    </w:p>
    <w:p>
      <w:pPr/>
      <w:r>
        <w:rPr>
          <w:lang w:val="id_ID" w:bidi="id_ID"/>
        </w:rPr>
      </w:r>
      <w:r>
        <w:rPr>
          <w:lang w:val="id_ID" w:bidi="id_ID"/>
        </w:rPr>
        <w:t xml:space="preserve">aku sedang dalam perjalanan ke Yerusalem untuk mengantarkan bantuan kepada orang-orang kudus: Selama perjalanan misinya yang ketiga, Paulus mengumpulkan sumbangan dari gereja-gereja non-Yahudi untuk membantu orang-orang percaya di Yerusalem dan untuk mendekatkan kedua sayap gereja abad pertama (lihat juga </w:t>
      </w:r>
      <w:hyperlink r:id="rId559">
        <w:r>
          <w:rPr>
            <w:lang w:val="id_ID" w:bidi="id_ID"/>
          </w:rPr>
          <w:rPr>
            <w:color w:val="0000EE"/>
            <w:u w:val="single"/>
          </w:rPr>
          <w:t>1Kor. 16:1–2</w:t>
        </w:r>
      </w:hyperlink>
      <w:r>
        <w:rPr>
          <w:lang w:val="id_ID" w:bidi="id_ID"/>
        </w:rPr>
        <w:t xml:space="preserve">; </w:t>
      </w:r>
      <w:hyperlink r:id="rId560">
        <w:r>
          <w:rPr>
            <w:lang w:val="id_ID" w:bidi="id_ID"/>
          </w:rPr>
          <w:rPr>
            <w:color w:val="0000EE"/>
            <w:u w:val="single"/>
          </w:rPr>
          <w:t>2Kor.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15:26</w:t>
      </w:r>
      <w:r>
        <w:rPr>
          <w:lang w:val="id_ID" w:bidi="id_ID"/>
        </w:rPr>
      </w:r>
    </w:p>
    <w:p>
      <w:pPr/>
      <w:r>
        <w:rPr>
          <w:lang w:val="id_ID" w:bidi="id_ID"/>
        </w:rPr>
      </w:r>
      <w:r>
        <w:rPr>
          <w:lang w:val="id_ID" w:bidi="id_ID"/>
        </w:rPr>
        <w:t xml:space="preserve">Paulus mendirikan gereja di beberapa kota terkenal di Makedonia, termasuk Filipi, Tesalonika, dan Berea. Di Akhaya, Paulus berkhotbah di Atena dan mendirikan gereja di Korintus (lihat </w:t>
      </w:r>
      <w:hyperlink r:id="rId561">
        <w:r>
          <w:rPr>
            <w:lang w:val="id_ID" w:bidi="id_ID"/>
          </w:rPr>
          <w:rPr>
            <w:color w:val="0000EE"/>
            <w:u w:val="single"/>
          </w:rPr>
          <w:t>Kisah.16–18</w:t>
        </w:r>
      </w:hyperlink>
      <w:r>
        <w:rPr>
          <w:lang w:val="id_ID" w:bidi="id_ID"/>
        </w:rPr>
        <w:t xml:space="preserve">). • </w:t>
      </w:r>
      <w:r>
        <w:rPr>
          <w:lang w:val="id_ID" w:bidi="id_ID"/>
        </w:rPr>
        <w:t>orang miskin di antara orang-orang kudus di Yerusalem</w:t>
      </w:r>
      <w:r>
        <w:rPr>
          <w:lang w:val="id_ID" w:bidi="id_ID"/>
        </w:rPr>
        <w:t xml:space="preserve">: Orang-orang Kristen Yahudi di Yerusalem menderita akibat kelaparan yang melanda daerah tersebut (lihat </w:t>
      </w:r>
      <w:hyperlink r:id="rId562">
        <w:r>
          <w:rPr>
            <w:lang w:val="id_ID" w:bidi="id_ID"/>
          </w:rPr>
          <w:rPr>
            <w:color w:val="0000EE"/>
            <w:u w:val="single"/>
          </w:rPr>
          <w:t>Kisah. 11:27–30</w:t>
        </w:r>
      </w:hyperlink>
      <w:r>
        <w:rPr>
          <w:lang w:val="id_ID" w:bidi="id_ID"/>
        </w:rPr>
        <w:t>) dan juga karena iman mereka kepada Kristus membuat mereka dikucilkan oleh masyarakat Yahudi.</w:t>
      </w:r>
      <w:r>
        <w:rPr>
          <w:lang w:val="id_ID" w:bidi="id_ID"/>
        </w:rPr>
      </w:r>
      <w:r>
        <w:rPr>
          <w:lang w:val="id_ID" w:bidi="id_ID"/>
        </w:rPr>
      </w:r>
    </w:p>
    <w:p>
      <w:pPr/>
      <w:r>
        <w:rPr>
          <w:lang w:val="id_ID" w:bidi="id_ID"/>
        </w:rPr>
      </w:r>
    </w:p>
    <w:p>
      <w:pPr>
        <w:pStyle w:val="Heading2"/>
      </w:pPr>
      <w:r>
        <w:rPr>
          <w:lang w:val="id_ID" w:bidi="id_ID"/>
        </w:rPr>
        <w:t>Roma 15:27</w:t>
      </w:r>
      <w:r>
        <w:rPr>
          <w:lang w:val="id_ID" w:bidi="id_ID"/>
        </w:rPr>
      </w:r>
    </w:p>
    <w:p>
      <w:pPr/>
      <w:r>
        <w:rPr>
          <w:lang w:val="id_ID" w:bidi="id_ID"/>
        </w:rPr>
      </w:r>
      <w:r>
        <w:rPr>
          <w:lang w:val="id_ID" w:bidi="id_ID"/>
        </w:rPr>
        <w:t>jika bangsa-bangsa lain telah beroleh bagian dalam harta rohani orang Yahudi, maka wajiblah juga bangsa-bangsa lain itu melayani orang Yahudi dengan harta duniawi mereka</w:t>
      </w:r>
      <w:r>
        <w:rPr>
          <w:lang w:val="id_ID" w:bidi="id_ID"/>
        </w:rPr>
        <w:t xml:space="preserve">: Orang-orang Kristen bukan Yahudi berhutang keberadaan rohani mereka kepada pekerjaan Allah di antara bangsa Israel (lihat </w:t>
      </w:r>
      <w:hyperlink r:id="rId563">
        <w:r>
          <w:rPr>
            <w:lang w:val="id_ID" w:bidi="id_ID"/>
          </w:rPr>
          <w:rPr>
            <w:color w:val="0000EE"/>
            <w:u w:val="single"/>
          </w:rPr>
          <w:t>11:17–24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15:31</w:t>
      </w:r>
      <w:r>
        <w:rPr>
          <w:lang w:val="id_ID" w:bidi="id_ID"/>
        </w:rPr>
      </w:r>
    </w:p>
    <w:p>
      <w:pPr/>
      <w:r>
        <w:rPr>
          <w:lang w:val="id_ID" w:bidi="id_ID"/>
        </w:rPr>
      </w:r>
      <w:r>
        <w:rPr>
          <w:lang w:val="id_ID" w:bidi="id_ID"/>
        </w:rPr>
        <w:t xml:space="preserve">Berdoalah </w:t>
      </w:r>
      <w:r>
        <w:rPr>
          <w:lang w:val="id_ID" w:bidi="id_ID"/>
        </w:rPr>
        <w:t>supaya aku terpelihara dari orang-orang yang tidak taat di Yudea</w:t>
      </w:r>
      <w:r>
        <w:rPr>
          <w:lang w:val="id_ID" w:bidi="id_ID"/>
        </w:rPr>
        <w:t xml:space="preserve">: Lihat </w:t>
      </w:r>
      <w:hyperlink r:id="rId564">
        <w:r>
          <w:rPr>
            <w:lang w:val="id_ID" w:bidi="id_ID"/>
          </w:rPr>
          <w:rPr>
            <w:color w:val="0000EE"/>
            <w:u w:val="single"/>
          </w:rPr>
          <w:t>Kisah. 21–22</w:t>
        </w:r>
      </w:hyperlink>
      <w:r>
        <w:rPr>
          <w:lang w:val="id_ID" w:bidi="id_ID"/>
        </w:rPr>
        <w:t>. Allah melindungi hidup Paulus dan menggunakan situasi penangkapannya di Yerusalem untuk membawanya tepat ke tempat yang ia rencanakan untuk pergi— yaitu Roma.</w:t>
      </w:r>
      <w:r>
        <w:rPr>
          <w:lang w:val="id_ID" w:bidi="id_ID"/>
        </w:rPr>
      </w:r>
      <w:r>
        <w:rPr>
          <w:lang w:val="id_ID" w:bidi="id_ID"/>
        </w:rPr>
      </w:r>
    </w:p>
    <w:p>
      <w:pPr/>
      <w:r>
        <w:rPr>
          <w:lang w:val="id_ID" w:bidi="id_ID"/>
        </w:rPr>
      </w:r>
    </w:p>
    <w:p>
      <w:pPr>
        <w:pStyle w:val="Heading2"/>
      </w:pPr>
      <w:r>
        <w:rPr>
          <w:lang w:val="id_ID" w:bidi="id_ID"/>
        </w:rPr>
        <w:t>Roma 15:33</w:t>
      </w:r>
      <w:r>
        <w:rPr>
          <w:lang w:val="id_ID" w:bidi="id_ID"/>
        </w:rPr>
      </w:r>
    </w:p>
    <w:p>
      <w:pPr/>
      <w:r>
        <w:rPr>
          <w:lang w:val="id_ID" w:bidi="id_ID"/>
        </w:rPr>
      </w:r>
      <w:r>
        <w:rPr>
          <w:lang w:val="id_ID" w:bidi="id_ID"/>
        </w:rPr>
        <w:t>Beberapa manuskrip tidak mencantumkan Amin. Satu manuskrip yang sangat awal menempatkan doksologi (</w:t>
      </w:r>
      <w:hyperlink r:id="rId549">
        <w:r>
          <w:rPr>
            <w:lang w:val="id_ID" w:bidi="id_ID"/>
          </w:rPr>
          <w:rPr>
            <w:color w:val="0000EE"/>
            <w:u w:val="single"/>
          </w:rPr>
          <w:t>16:25–27</w:t>
        </w:r>
      </w:hyperlink>
      <w:r>
        <w:rPr>
          <w:lang w:val="id_ID" w:bidi="id_ID"/>
        </w:rPr>
        <w:t xml:space="preserve">) di sini. Hal ini membuat beberapa sarjana menyimpulkan bahwa surat asli kepada jemaat di Roma hanya terdiri dari </w:t>
      </w:r>
      <w:hyperlink r:id="rId565">
        <w:r>
          <w:rPr>
            <w:lang w:val="id_ID" w:bidi="id_ID"/>
          </w:rPr>
          <w:rPr>
            <w:color w:val="0000EE"/>
            <w:u w:val="single"/>
          </w:rPr>
          <w:t>1:1–15:33</w:t>
        </w:r>
      </w:hyperlink>
      <w:r>
        <w:rPr>
          <w:lang w:val="id_ID" w:bidi="id_ID"/>
        </w:rPr>
        <w:t xml:space="preserve">, tetapi sedikit yang sekarang mengikuti teori ini. Manuskrip-manuskrip awal yang terbaik menempatkan doksologi di akhir pasal </w:t>
      </w:r>
      <w:hyperlink r:id="rId566">
        <w:r>
          <w:rPr>
            <w:lang w:val="id_ID" w:bidi="id_ID"/>
          </w:rPr>
          <w:rPr>
            <w:color w:val="0000EE"/>
            <w:u w:val="single"/>
          </w:rPr>
          <w:t>16</w:t>
        </w:r>
      </w:hyperlink>
      <w:r>
        <w:rPr>
          <w:lang w:val="id_ID" w:bidi="id_ID"/>
        </w:rPr>
        <w:t xml:space="preserve">, dan seluruh pasal </w:t>
      </w:r>
      <w:hyperlink r:id="rId566">
        <w:r>
          <w:rPr>
            <w:lang w:val="id_ID" w:bidi="id_ID"/>
          </w:rPr>
          <w:rPr>
            <w:color w:val="0000EE"/>
            <w:u w:val="single"/>
          </w:rPr>
          <w:t>16</w:t>
        </w:r>
      </w:hyperlink>
      <w:r>
        <w:rPr>
          <w:lang w:val="id_ID" w:bidi="id_ID"/>
        </w:rPr>
        <w:t xml:space="preserve"> sangat mungkin merupakan bagian dari surat Paulus yang asli kepada jemaat di Roma. Lihat juga </w:t>
      </w:r>
      <w:r>
        <w:rPr>
          <w:lang w:val="id_ID" w:bidi="id_ID"/>
        </w:rPr>
        <w:t>catatan studi pada 16:1–16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w:t>
      </w:r>
      <w:r>
        <w:rPr>
          <w:lang w:val="id_ID" w:bidi="id_ID"/>
        </w:rPr>
      </w:r>
    </w:p>
    <w:p>
      <w:pPr/>
      <w:r>
        <w:rPr>
          <w:lang w:val="id_ID" w:bidi="id_ID"/>
        </w:rPr>
      </w:r>
      <w:r>
        <w:rPr>
          <w:lang w:val="id_ID" w:bidi="id_ID"/>
        </w:rPr>
        <w:t>Seorang diaken (Yunani diakonos</w:t>
      </w:r>
      <w:r>
        <w:rPr>
          <w:i/>
          <w:lang w:val="id_ID" w:bidi="id_ID"/>
        </w:rPr>
        <w:t>,</w:t>
      </w:r>
      <w:r>
        <w:rPr>
          <w:lang w:val="id_ID" w:bidi="id_ID"/>
        </w:rPr>
        <w:t xml:space="preserve"> “hamba”) merujuk baik kepada seorang Kristen yang diakui sebagai hamba Kristus dan secara khusus kepada seseorang yang memegang jabatan diaken di gereja tertentu (lihat </w:t>
      </w:r>
      <w:hyperlink r:id="rId567">
        <w:r>
          <w:rPr>
            <w:lang w:val="id_ID" w:bidi="id_ID"/>
          </w:rPr>
          <w:rPr>
            <w:color w:val="0000EE"/>
            <w:u w:val="single"/>
          </w:rPr>
          <w:t>Flp. 1:1</w:t>
        </w:r>
      </w:hyperlink>
      <w:r>
        <w:rPr>
          <w:lang w:val="id_ID" w:bidi="id_ID"/>
        </w:rPr>
        <w:t xml:space="preserve">; </w:t>
      </w:r>
      <w:hyperlink r:id="rId568">
        <w:r>
          <w:rPr>
            <w:lang w:val="id_ID" w:bidi="id_ID"/>
          </w:rPr>
          <w:rPr>
            <w:color w:val="0000EE"/>
            <w:u w:val="single"/>
          </w:rPr>
          <w:t>1Tim. 3:8–12</w:t>
        </w:r>
      </w:hyperlink>
      <w:r>
        <w:rPr>
          <w:lang w:val="id_ID" w:bidi="id_ID"/>
        </w:rPr>
        <w:t xml:space="preserve">; bandingkan </w:t>
      </w:r>
      <w:hyperlink r:id="rId569">
        <w:r>
          <w:rPr>
            <w:lang w:val="id_ID" w:bidi="id_ID"/>
          </w:rPr>
          <w:rPr>
            <w:color w:val="0000EE"/>
            <w:u w:val="single"/>
          </w:rPr>
          <w:t>Kisah. 6:1–6</w:t>
        </w:r>
      </w:hyperlink>
      <w:r>
        <w:rPr>
          <w:lang w:val="id_ID" w:bidi="id_ID"/>
        </w:rPr>
        <w:t xml:space="preserve">). • Kengkrea terletak sekitar lima mil dari Korintus dan berfungsi sebagai pelabuhannya. Paulus mungkin menulis surat ini kepada jemaat Roma dari Korintus ketika ia singgah di sana selama musim dingin menjelang akhir perjalanan misinya yang ketiga (lihat </w:t>
      </w:r>
      <w:hyperlink r:id="rId570">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16:1–16</w:t>
      </w:r>
      <w:r>
        <w:rPr>
          <w:lang w:val="id_ID" w:bidi="id_ID"/>
        </w:rPr>
      </w:r>
    </w:p>
    <w:p>
      <w:pPr/>
      <w:r>
        <w:rPr>
          <w:lang w:val="id_ID" w:bidi="id_ID"/>
        </w:rPr>
      </w:r>
      <w:r>
        <w:rPr>
          <w:lang w:val="id_ID" w:bidi="id_ID"/>
        </w:rPr>
        <w:t xml:space="preserve">Paulus di sini memuji dan menyapa dua puluh tujuh orang Kristen Roma, sepuluh di antaranya adalah perempuan. Perempuan memainkan peran penting dalam gereja mula-mula. • Paulus belum pernah ke Roma, yang menimbulkan spekulasi tentang bagaimana dia mengenal begitu banyak orang di sana. Salah satu teori adalah bahwa pasal </w:t>
      </w:r>
      <w:hyperlink r:id="rId566">
        <w:r>
          <w:rPr>
            <w:lang w:val="id_ID" w:bidi="id_ID"/>
          </w:rPr>
          <w:rPr>
            <w:color w:val="0000EE"/>
            <w:u w:val="single"/>
          </w:rPr>
          <w:t>16</w:t>
        </w:r>
      </w:hyperlink>
      <w:r>
        <w:rPr>
          <w:lang w:val="id_ID" w:bidi="id_ID"/>
        </w:rPr>
        <w:t xml:space="preserve"> sebenarnya adalah bagian dari surat lain yang Paulus kirimkan ke Efesus. Namun, kita tidak memiliki bukti manuskrip yang kuat yang menunjukkan adanya surat lain yang terpisah (bdk. </w:t>
      </w:r>
      <w:r>
        <w:rPr>
          <w:lang w:val="id_ID" w:bidi="id_ID"/>
        </w:rPr>
        <w:t>catatan studi pada 15:33</w:t>
      </w:r>
      <w:r>
        <w:rPr>
          <w:lang w:val="id_ID" w:bidi="id_ID"/>
        </w:rPr>
        <w:t xml:space="preserve">). Mungkin jawabannya adalah bahwa Paulus dapat menyapa begitu banyak orang di Roma karena dia telah bertemu mereka selama perjalanan mereka di luar Roma (lihat </w:t>
      </w:r>
      <w:r>
        <w:rPr>
          <w:lang w:val="id_ID" w:bidi="id_ID"/>
        </w:rPr>
        <w:t>Pengantar Kitab Roma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Roma 16:2</w:t>
      </w:r>
      <w:r>
        <w:rPr>
          <w:lang w:val="id_ID" w:bidi="id_ID"/>
        </w:rPr>
      </w:r>
    </w:p>
    <w:p>
      <w:pPr/>
      <w:r>
        <w:rPr>
          <w:lang w:val="id_ID" w:bidi="id_ID"/>
        </w:rPr>
      </w:r>
      <w:r>
        <w:rPr>
          <w:lang w:val="id_ID" w:bidi="id_ID"/>
        </w:rPr>
        <w:t>Sebab ia sendiri telah memberikan bantuan kepada banyak orang</w:t>
      </w:r>
      <w:r>
        <w:rPr>
          <w:lang w:val="id_ID" w:bidi="id_ID"/>
        </w:rPr>
        <w:t>: Frasa ini menunjukkan peran seseorang pada zaman kuno sebagai wali, yaitu seorang kaya yang menggunakan pengaruh dan uangnya untuk membantu orang-orang dan tujuan-tujuan tertentu. Febe tampaknya adalah seorang perempuan kaya dan berpengaruh yang menggunakan harta bendanya untuk mendukung misionaris seperti Paulus.</w:t>
      </w:r>
      <w:r>
        <w:rPr>
          <w:lang w:val="id_ID" w:bidi="id_ID"/>
        </w:rPr>
      </w:r>
      <w:r>
        <w:rPr>
          <w:lang w:val="id_ID" w:bidi="id_ID"/>
        </w:rPr>
      </w:r>
    </w:p>
    <w:p>
      <w:pPr/>
      <w:r>
        <w:rPr>
          <w:lang w:val="id_ID" w:bidi="id_ID"/>
        </w:rPr>
      </w:r>
    </w:p>
    <w:p>
      <w:pPr>
        <w:pStyle w:val="Heading2"/>
      </w:pPr>
      <w:r>
        <w:rPr>
          <w:lang w:val="id_ID" w:bidi="id_ID"/>
        </w:rPr>
        <w:t>Roma 16:3</w:t>
      </w:r>
      <w:r>
        <w:rPr>
          <w:lang w:val="id_ID" w:bidi="id_ID"/>
        </w:rPr>
      </w:r>
    </w:p>
    <w:p>
      <w:pPr/>
      <w:r>
        <w:rPr>
          <w:lang w:val="id_ID" w:bidi="id_ID"/>
        </w:rPr>
      </w:r>
      <w:r>
        <w:rPr>
          <w:lang w:val="id_ID" w:bidi="id_ID"/>
        </w:rPr>
        <w:t xml:space="preserve">Priskila dan Akwila adalah teman-teman baik Paulus. Setelah meninggalkan Roma sekitar tahun 49 M, mereka menjadi rekan sekerjanya untuk waktu yang lama di Korintus dan Efesus (lihat </w:t>
      </w:r>
      <w:hyperlink r:id="rId571">
        <w:r>
          <w:rPr>
            <w:lang w:val="id_ID" w:bidi="id_ID"/>
          </w:rPr>
          <w:rPr>
            <w:color w:val="0000EE"/>
            <w:u w:val="single"/>
          </w:rPr>
          <w:t>Kisah. 18–19</w:t>
        </w:r>
      </w:hyperlink>
      <w:r>
        <w:rPr>
          <w:lang w:val="id_ID" w:bidi="id_ID"/>
        </w:rPr>
        <w:t>). Tampaknya mereka telah kembali ke Roma pada saat Paulus menulis surat kepada jemaat di Roma (sekitar tahun 57 M).</w:t>
      </w:r>
      <w:r>
        <w:rPr>
          <w:lang w:val="id_ID" w:bidi="id_ID"/>
        </w:rPr>
      </w:r>
      <w:r>
        <w:rPr>
          <w:lang w:val="id_ID" w:bidi="id_ID"/>
        </w:rPr>
      </w:r>
    </w:p>
    <w:p>
      <w:pPr/>
      <w:r>
        <w:rPr>
          <w:lang w:val="id_ID" w:bidi="id_ID"/>
        </w:rPr>
      </w:r>
    </w:p>
    <w:p>
      <w:pPr>
        <w:pStyle w:val="Heading2"/>
      </w:pPr>
      <w:r>
        <w:rPr>
          <w:lang w:val="id_ID" w:bidi="id_ID"/>
        </w:rPr>
        <w:t>Roma 16:3–16</w:t>
      </w:r>
      <w:r>
        <w:rPr>
          <w:lang w:val="id_ID" w:bidi="id_ID"/>
        </w:rPr>
      </w:r>
    </w:p>
    <w:p>
      <w:pPr/>
      <w:r>
        <w:rPr>
          <w:lang w:val="id_ID" w:bidi="id_ID"/>
        </w:rPr>
      </w:r>
      <w:r>
        <w:rPr>
          <w:lang w:val="id_ID" w:bidi="id_ID"/>
        </w:rPr>
        <w:t xml:space="preserve">Walaupun Paulus belum pernah mengunjungi komunitas Kristen di Roma, ia menjalin hubungan baik dengan orang-orang percaya ini dengan menyapa banyak anggota jemaat secara pribadi. Nama-nama tersebut menunjukkan bahwa komunitas Kristen Roma sangat beragam—orang Yahudi dan non-Yahudi, budak dan orang merdeka, laki-laki dan perempuan, semuanya membentuk suatu masyarakat baru di dalam gereja (lihat </w:t>
      </w:r>
      <w:hyperlink r:id="rId572">
        <w:r>
          <w:rPr>
            <w:lang w:val="id_ID" w:bidi="id_ID"/>
          </w:rPr>
          <w:rPr>
            <w:color w:val="0000EE"/>
            <w:u w:val="single"/>
          </w:rPr>
          <w:t>Gal. 3:26–29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16:5</w:t>
      </w:r>
      <w:r>
        <w:rPr>
          <w:lang w:val="id_ID" w:bidi="id_ID"/>
        </w:rPr>
      </w:r>
    </w:p>
    <w:p>
      <w:pPr/>
      <w:r>
        <w:rPr>
          <w:lang w:val="id_ID" w:bidi="id_ID"/>
        </w:rPr>
      </w:r>
      <w:r>
        <w:rPr>
          <w:lang w:val="id_ID" w:bidi="id_ID"/>
        </w:rPr>
        <w:t>Salam juga kepada jemaat di rumah mereka</w:t>
      </w:r>
      <w:r>
        <w:rPr>
          <w:lang w:val="id_ID" w:bidi="id_ID"/>
        </w:rPr>
        <w:t>: Orang-orang Kristen mula-mula tidak memiliki gedung-gedung besar untuk pertemuan—mereka berkumpul di rumah-rumah pribadi. Gereja di Roma terdiri dari beberapa gereja rumah di mana kelompok-kelompok kecil orang percaya berkumpul untuk beribadah dan menerima pengajaran.</w:t>
      </w:r>
      <w:r>
        <w:rPr>
          <w:lang w:val="id_ID" w:bidi="id_ID"/>
        </w:rPr>
      </w:r>
      <w:r>
        <w:rPr>
          <w:lang w:val="id_ID" w:bidi="id_ID"/>
        </w:rPr>
      </w:r>
    </w:p>
    <w:p>
      <w:pPr/>
      <w:r>
        <w:rPr>
          <w:lang w:val="id_ID" w:bidi="id_ID"/>
        </w:rPr>
      </w:r>
    </w:p>
    <w:p>
      <w:pPr>
        <w:pStyle w:val="Heading2"/>
      </w:pPr>
      <w:r>
        <w:rPr>
          <w:lang w:val="id_ID" w:bidi="id_ID"/>
        </w:rPr>
        <w:t>Roma 16:7</w:t>
      </w:r>
      <w:r>
        <w:rPr>
          <w:lang w:val="id_ID" w:bidi="id_ID"/>
        </w:rPr>
      </w:r>
    </w:p>
    <w:p>
      <w:pPr/>
      <w:r>
        <w:rPr>
          <w:lang w:val="id_ID" w:bidi="id_ID"/>
        </w:rPr>
      </w:r>
      <w:r>
        <w:rPr>
          <w:lang w:val="id_ID" w:bidi="id_ID"/>
        </w:rPr>
        <w:t xml:space="preserve">Dalam bahasa Yunani, nama Yunias dapat merujuk pada laki-laki bernama </w:t>
      </w:r>
      <w:r>
        <w:rPr>
          <w:i/>
          <w:lang w:val="id_ID" w:bidi="id_ID"/>
        </w:rPr>
        <w:t>Yunias</w:t>
      </w:r>
      <w:r>
        <w:rPr>
          <w:lang w:val="id_ID" w:bidi="id_ID"/>
        </w:rPr>
        <w:t xml:space="preserve"> atau perempuan bernama </w:t>
      </w:r>
      <w:r>
        <w:rPr>
          <w:i/>
          <w:lang w:val="id_ID" w:bidi="id_ID"/>
        </w:rPr>
        <w:t>Yunia.</w:t>
      </w:r>
      <w:r>
        <w:rPr>
          <w:lang w:val="id_ID" w:bidi="id_ID"/>
        </w:rPr>
        <w:t xml:space="preserve"> Sebagian besar penafsir memahami </w:t>
      </w:r>
      <w:r>
        <w:rPr>
          <w:i/>
          <w:lang w:val="id_ID" w:bidi="id_ID"/>
        </w:rPr>
        <w:t>Yunia</w:t>
      </w:r>
      <w:r>
        <w:rPr>
          <w:lang w:val="id_ID" w:bidi="id_ID"/>
        </w:rPr>
        <w:t xml:space="preserve"> sebagai bentuk nama feminin. Bagian ini memasangkan nama maskulin dengan feminin untuk merujuk pada pasangan suami-istri, sehingga Junia sangat mungkin adalah seorang perempuan. • </w:t>
      </w:r>
      <w:r>
        <w:rPr>
          <w:lang w:val="id_ID" w:bidi="id_ID"/>
        </w:rPr>
        <w:t>yang pernah dipenjarakan bersama-sama dengan aku</w:t>
      </w:r>
      <w:r>
        <w:rPr>
          <w:lang w:val="id_ID" w:bidi="id_ID"/>
        </w:rPr>
        <w:t>: Kapan pemenjaraan itu terjadi tidak diketahui dengan pasti. Menurut Kisah Para Rasul, Paulus pernah dipenjarakan selama semalam di Filipi (</w:t>
      </w:r>
      <w:hyperlink r:id="rId573">
        <w:r>
          <w:rPr>
            <w:lang w:val="id_ID" w:bidi="id_ID"/>
          </w:rPr>
          <w:rPr>
            <w:color w:val="0000EE"/>
            <w:u w:val="single"/>
          </w:rPr>
          <w:t>Kisah. 16:19–28</w:t>
        </w:r>
      </w:hyperlink>
      <w:r>
        <w:rPr>
          <w:lang w:val="id_ID" w:bidi="id_ID"/>
        </w:rPr>
        <w:t>); setelah surat Roma ditulis, dia kemudian dipenjarakan selama dua tahun di Kaisarea (</w:t>
      </w:r>
      <w:hyperlink r:id="rId574">
        <w:r>
          <w:rPr>
            <w:lang w:val="id_ID" w:bidi="id_ID"/>
          </w:rPr>
          <w:rPr>
            <w:color w:val="0000EE"/>
            <w:u w:val="single"/>
          </w:rPr>
          <w:t>Kisah Para Rasul 24:27</w:t>
        </w:r>
      </w:hyperlink>
      <w:r>
        <w:rPr>
          <w:lang w:val="id_ID" w:bidi="id_ID"/>
        </w:rPr>
        <w:t>) dan selama dua tahun di Roma (</w:t>
      </w:r>
      <w:hyperlink r:id="rId575">
        <w:r>
          <w:rPr>
            <w:lang w:val="id_ID" w:bidi="id_ID"/>
          </w:rPr>
          <w:rPr>
            <w:color w:val="0000EE"/>
            <w:u w:val="single"/>
          </w:rPr>
          <w:t>Kisah. 28:30–31</w:t>
        </w:r>
      </w:hyperlink>
      <w:r>
        <w:rPr>
          <w:lang w:val="id_ID" w:bidi="id_ID"/>
        </w:rPr>
        <w:t xml:space="preserve">). Tidak diragukan bahwa Paulus dipenjarakan pada kesempatan-kesempatan lain yang tidak disebutkan dalam Kisah Para Rasul (lihat </w:t>
      </w:r>
      <w:hyperlink r:id="rId576">
        <w:r>
          <w:rPr>
            <w:lang w:val="id_ID" w:bidi="id_ID"/>
          </w:rPr>
          <w:rPr>
            <w:color w:val="0000EE"/>
            <w:u w:val="single"/>
          </w:rPr>
          <w:t>2Kor. 11:23</w:t>
        </w:r>
      </w:hyperlink>
      <w:r>
        <w:rPr>
          <w:lang w:val="id_ID" w:bidi="id_ID"/>
        </w:rPr>
        <w:t xml:space="preserve">). • </w:t>
      </w:r>
      <w:r>
        <w:rPr>
          <w:lang w:val="id_ID" w:bidi="id_ID"/>
        </w:rPr>
        <w:t>orang-orang yang terpandang di antara para rasul</w:t>
      </w:r>
      <w:r>
        <w:rPr>
          <w:lang w:val="id_ID" w:bidi="id_ID"/>
        </w:rPr>
        <w:t xml:space="preserve">: Frasa ini mungkin menunjukkan bahwa Andronikus dan Junia adalah rasul-rasul—yaitu, misionaris-misionaris yang diakui oleh gereja (lihat </w:t>
      </w:r>
      <w:hyperlink r:id="rId577">
        <w:r>
          <w:rPr>
            <w:lang w:val="id_ID" w:bidi="id_ID"/>
          </w:rPr>
          <w:rPr>
            <w:color w:val="0000EE"/>
            <w:u w:val="single"/>
          </w:rPr>
          <w:t>Kisah. 14:4</w:t>
        </w:r>
      </w:hyperlink>
      <w:r>
        <w:rPr>
          <w:lang w:val="id_ID" w:bidi="id_ID"/>
        </w:rPr>
        <w:t xml:space="preserve">, </w:t>
      </w:r>
      <w:hyperlink r:id="rId578">
        <w:r>
          <w:rPr>
            <w:lang w:val="id_ID" w:bidi="id_ID"/>
          </w:rPr>
          <w:rPr>
            <w:color w:val="0000EE"/>
            <w:u w:val="single"/>
          </w:rPr>
          <w:t>14</w:t>
        </w:r>
      </w:hyperlink>
      <w:r>
        <w:rPr>
          <w:lang w:val="id_ID" w:bidi="id_ID"/>
        </w:rPr>
        <w:t xml:space="preserve">; </w:t>
      </w:r>
      <w:hyperlink r:id="rId579">
        <w:r>
          <w:rPr>
            <w:lang w:val="id_ID" w:bidi="id_ID"/>
          </w:rPr>
          <w:rPr>
            <w:color w:val="0000EE"/>
            <w:u w:val="single"/>
          </w:rPr>
          <w:t>1Kor. 9:5–6</w:t>
        </w:r>
      </w:hyperlink>
      <w:r>
        <w:rPr>
          <w:lang w:val="id_ID" w:bidi="id_ID"/>
        </w:rPr>
        <w:t xml:space="preserve">; </w:t>
      </w:r>
      <w:hyperlink r:id="rId553">
        <w:r>
          <w:rPr>
            <w:lang w:val="id_ID" w:bidi="id_ID"/>
          </w:rPr>
          <w:rPr>
            <w:color w:val="0000EE"/>
            <w:u w:val="single"/>
          </w:rPr>
          <w:t>Gal.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16:10</w:t>
      </w:r>
      <w:r>
        <w:rPr>
          <w:lang w:val="id_ID" w:bidi="id_ID"/>
        </w:rPr>
      </w:r>
    </w:p>
    <w:p>
      <w:pPr/>
      <w:r>
        <w:rPr>
          <w:lang w:val="id_ID" w:bidi="id_ID"/>
        </w:rPr>
      </w:r>
      <w:r>
        <w:rPr>
          <w:lang w:val="id_ID" w:bidi="id_ID"/>
        </w:rPr>
        <w:t xml:space="preserve">Aristobulus ini mungkin adalah orang yang sama dengan saudara Herodes Agripa I; Aristobulus adalah anggota aristokrasi Romawi yang tinggal di Roma selama bertahun-tahun sebelum kematiannya pada tahun 48 atau 49 M (lihat Yosefus, </w:t>
      </w:r>
      <w:r>
        <w:rPr>
          <w:i/>
          <w:lang w:val="id_ID" w:bidi="id_ID"/>
        </w:rPr>
        <w:t>Antiquities</w:t>
      </w:r>
      <w:r>
        <w:rPr>
          <w:lang w:val="id_ID" w:bidi="id_ID"/>
        </w:rPr>
        <w:t xml:space="preserve"> 18.8.4; </w:t>
      </w:r>
      <w:r>
        <w:rPr>
          <w:i/>
          <w:lang w:val="id_ID" w:bidi="id_ID"/>
        </w:rPr>
        <w:t>War</w:t>
      </w:r>
      <w:r>
        <w:rPr>
          <w:lang w:val="id_ID" w:bidi="id_ID"/>
        </w:rPr>
        <w:t xml:space="preserve"> 2.11.6). Isi rumahnya mungkin merujuk pada keluarganya dan para pelayan mereka di Roma.</w:t>
      </w:r>
      <w:r>
        <w:rPr>
          <w:lang w:val="id_ID" w:bidi="id_ID"/>
        </w:rPr>
      </w:r>
      <w:r>
        <w:rPr>
          <w:lang w:val="id_ID" w:bidi="id_ID"/>
        </w:rPr>
      </w:r>
    </w:p>
    <w:p>
      <w:pPr/>
      <w:r>
        <w:rPr>
          <w:lang w:val="id_ID" w:bidi="id_ID"/>
        </w:rPr>
      </w:r>
    </w:p>
    <w:p>
      <w:pPr>
        <w:pStyle w:val="Heading2"/>
      </w:pPr>
      <w:r>
        <w:rPr>
          <w:lang w:val="id_ID" w:bidi="id_ID"/>
        </w:rPr>
        <w:t>Roma 16:13</w:t>
      </w:r>
      <w:r>
        <w:rPr>
          <w:lang w:val="id_ID" w:bidi="id_ID"/>
        </w:rPr>
      </w:r>
    </w:p>
    <w:p>
      <w:pPr/>
      <w:r>
        <w:rPr>
          <w:lang w:val="id_ID" w:bidi="id_ID"/>
        </w:rPr>
      </w:r>
      <w:r>
        <w:rPr>
          <w:lang w:val="id_ID" w:bidi="id_ID"/>
        </w:rPr>
        <w:t xml:space="preserve">Rufus ini mungkin adalah orang yang disebut sebagai anak Simon dari Kirene, yang memikul salib Kristus (lihat </w:t>
      </w:r>
      <w:hyperlink r:id="rId580">
        <w:r>
          <w:rPr>
            <w:lang w:val="id_ID" w:bidi="id_ID"/>
          </w:rPr>
          <w:rPr>
            <w:color w:val="0000EE"/>
            <w:u w:val="single"/>
          </w:rPr>
          <w:t>Mrk.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16:16</w:t>
      </w:r>
      <w:r>
        <w:rPr>
          <w:lang w:val="id_ID" w:bidi="id_ID"/>
        </w:rPr>
      </w:r>
    </w:p>
    <w:p>
      <w:pPr/>
      <w:r>
        <w:rPr>
          <w:lang w:val="id_ID" w:bidi="id_ID"/>
        </w:rPr>
      </w:r>
      <w:r>
        <w:rPr>
          <w:lang w:val="id_ID" w:bidi="id_ID"/>
        </w:rPr>
        <w:t>dengan cium kudus</w:t>
      </w:r>
      <w:r>
        <w:rPr>
          <w:lang w:val="id_ID" w:bidi="id_ID"/>
        </w:rPr>
        <w:t>: Ciuman adalah satu cara yang umum untuk menyapa orang lain di dunia kuno, terutama di antara orang-orang Yahudi. Ini sering disebutkan dalam Perjanjian Baru sebagai satu salam (</w:t>
      </w:r>
      <w:hyperlink r:id="rId581">
        <w:r>
          <w:rPr>
            <w:lang w:val="id_ID" w:bidi="id_ID"/>
          </w:rPr>
          <w:rPr>
            <w:color w:val="0000EE"/>
            <w:u w:val="single"/>
          </w:rPr>
          <w:t>1Kor. 16:20</w:t>
        </w:r>
      </w:hyperlink>
      <w:r>
        <w:rPr>
          <w:lang w:val="id_ID" w:bidi="id_ID"/>
        </w:rPr>
        <w:t xml:space="preserve">; </w:t>
      </w:r>
      <w:hyperlink r:id="rId582">
        <w:r>
          <w:rPr>
            <w:lang w:val="id_ID" w:bidi="id_ID"/>
          </w:rPr>
          <w:rPr>
            <w:color w:val="0000EE"/>
            <w:u w:val="single"/>
          </w:rPr>
          <w:t>2Kor. 13:12</w:t>
        </w:r>
      </w:hyperlink>
      <w:r>
        <w:rPr>
          <w:lang w:val="id_ID" w:bidi="id_ID"/>
        </w:rPr>
        <w:t xml:space="preserve">; </w:t>
      </w:r>
      <w:hyperlink r:id="rId583">
        <w:r>
          <w:rPr>
            <w:lang w:val="id_ID" w:bidi="id_ID"/>
          </w:rPr>
          <w:rPr>
            <w:color w:val="0000EE"/>
            <w:u w:val="single"/>
          </w:rPr>
          <w:t>1Tes. 5:26</w:t>
        </w:r>
      </w:hyperlink>
      <w:r>
        <w:rPr>
          <w:lang w:val="id_ID" w:bidi="id_ID"/>
        </w:rPr>
        <w:t xml:space="preserve">; lihat </w:t>
      </w:r>
      <w:hyperlink r:id="rId584">
        <w:r>
          <w:rPr>
            <w:lang w:val="id_ID" w:bidi="id_ID"/>
          </w:rPr>
          <w:rPr>
            <w:color w:val="0000EE"/>
            <w:u w:val="single"/>
          </w:rPr>
          <w:t>1Ptr. 5:14</w:t>
        </w:r>
      </w:hyperlink>
      <w:r>
        <w:rPr>
          <w:lang w:val="id_ID" w:bidi="id_ID"/>
        </w:rPr>
        <w:t>); ciuman damai menjadi fitur standar dalam liturgi Kristen pada abad kedua.</w:t>
      </w:r>
      <w:r>
        <w:rPr>
          <w:lang w:val="id_ID" w:bidi="id_ID"/>
        </w:rPr>
      </w:r>
      <w:r>
        <w:rPr>
          <w:lang w:val="id_ID" w:bidi="id_ID"/>
        </w:rPr>
      </w:r>
    </w:p>
    <w:p>
      <w:pPr/>
      <w:r>
        <w:rPr>
          <w:lang w:val="id_ID" w:bidi="id_ID"/>
        </w:rPr>
      </w:r>
    </w:p>
    <w:p>
      <w:pPr>
        <w:pStyle w:val="Heading2"/>
      </w:pPr>
      <w:r>
        <w:rPr>
          <w:lang w:val="id_ID" w:bidi="id_ID"/>
        </w:rPr>
        <w:t>Roma 16:17</w:t>
      </w:r>
      <w:r>
        <w:rPr>
          <w:lang w:val="id_ID" w:bidi="id_ID"/>
        </w:rPr>
      </w:r>
    </w:p>
    <w:p>
      <w:pPr/>
      <w:r>
        <w:rPr>
          <w:lang w:val="id_ID" w:bidi="id_ID"/>
        </w:rPr>
      </w:r>
      <w:r>
        <w:rPr>
          <w:lang w:val="id_ID" w:bidi="id_ID"/>
        </w:rPr>
        <w:t>menimbulkan perpecahan dan godaan</w:t>
      </w:r>
      <w:r>
        <w:rPr>
          <w:lang w:val="id_ID" w:bidi="id_ID"/>
        </w:rPr>
        <w:t>: Paulus menghadapi masalah dengan guru-guru palsu yang memecah belah di tempat lain (lihat Galatia, Kolose, 1 Timotius), sehingga dia memperingatkan jemaat di Roma tentang bahaya ini.</w:t>
      </w:r>
      <w:r>
        <w:rPr>
          <w:lang w:val="id_ID" w:bidi="id_ID"/>
        </w:rPr>
      </w:r>
      <w:r>
        <w:rPr>
          <w:lang w:val="id_ID" w:bidi="id_ID"/>
        </w:rPr>
      </w:r>
    </w:p>
    <w:p>
      <w:pPr/>
      <w:r>
        <w:rPr>
          <w:lang w:val="id_ID" w:bidi="id_ID"/>
        </w:rPr>
      </w:r>
    </w:p>
    <w:p>
      <w:pPr>
        <w:pStyle w:val="Heading2"/>
      </w:pPr>
      <w:r>
        <w:rPr>
          <w:lang w:val="id_ID" w:bidi="id_ID"/>
        </w:rPr>
        <w:t>Roma 16:20</w:t>
      </w:r>
      <w:r>
        <w:rPr>
          <w:lang w:val="id_ID" w:bidi="id_ID"/>
        </w:rPr>
      </w:r>
    </w:p>
    <w:p>
      <w:pPr/>
      <w:r>
        <w:rPr>
          <w:lang w:val="id_ID" w:bidi="id_ID"/>
        </w:rPr>
      </w:r>
      <w:r>
        <w:rPr>
          <w:lang w:val="id_ID" w:bidi="id_ID"/>
        </w:rPr>
        <w:t>Allah, sumber damai sejahtera, segera akan menghancurkan Setan di bawah kakimu: Paulus merujuk pada kutukan yang Allah ucapkan kepada ular setelah ia menipu Adam dan Hawa di Taman Eden (</w:t>
      </w:r>
      <w:hyperlink r:id="rId585">
        <w:r>
          <w:rPr>
            <w:lang w:val="id_ID" w:bidi="id_ID"/>
          </w:rPr>
          <w:rPr>
            <w:color w:val="0000EE"/>
            <w:u w:val="single"/>
          </w:rPr>
          <w:t>Kej. 3:15</w:t>
        </w:r>
      </w:hyperlink>
      <w:r>
        <w:rPr>
          <w:lang w:val="id_ID" w:bidi="id_ID"/>
        </w:rPr>
        <w:t xml:space="preserve">). Kristus, keturunan Hawa, akan segera meremukkan Setan di bawah kaki jemaat (bdk. </w:t>
      </w:r>
      <w:hyperlink r:id="rId586">
        <w:r>
          <w:rPr>
            <w:lang w:val="id_ID" w:bidi="id_ID"/>
          </w:rPr>
          <w:rPr>
            <w:color w:val="0000EE"/>
            <w:u w:val="single"/>
          </w:rPr>
          <w:t>Mat. 16:18–19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16:21</w:t>
      </w:r>
      <w:r>
        <w:rPr>
          <w:lang w:val="id_ID" w:bidi="id_ID"/>
        </w:rPr>
      </w:r>
    </w:p>
    <w:p>
      <w:pPr/>
      <w:r>
        <w:rPr>
          <w:lang w:val="id_ID" w:bidi="id_ID"/>
        </w:rPr>
      </w:r>
      <w:r>
        <w:rPr>
          <w:lang w:val="id_ID" w:bidi="id_ID"/>
        </w:rPr>
        <w:t>Timotius adalah salah satu rekan pelayanan Paulus yang terdekat. Ia menemani Paulus dalam perjalanan misinya yang kedua (</w:t>
      </w:r>
      <w:hyperlink r:id="rId587">
        <w:r>
          <w:rPr>
            <w:lang w:val="id_ID" w:bidi="id_ID"/>
          </w:rPr>
          <w:rPr>
            <w:color w:val="0000EE"/>
            <w:u w:val="single"/>
          </w:rPr>
          <w:t>Kisah. 16:2–3</w:t>
        </w:r>
      </w:hyperlink>
      <w:r>
        <w:rPr>
          <w:lang w:val="id_ID" w:bidi="id_ID"/>
        </w:rPr>
        <w:t xml:space="preserve">) dan berada bersama Paulus di Korintus ketika Paulus menulis surat ini kepada jemaat di Roma (lihat </w:t>
      </w:r>
      <w:hyperlink r:id="rId46">
        <w:r>
          <w:rPr>
            <w:lang w:val="id_ID" w:bidi="id_ID"/>
          </w:rPr>
          <w:rPr>
            <w:color w:val="0000EE"/>
            <w:u w:val="single"/>
          </w:rPr>
          <w:t>Kisah.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16:22</w:t>
      </w:r>
      <w:r>
        <w:rPr>
          <w:lang w:val="id_ID" w:bidi="id_ID"/>
        </w:rPr>
      </w:r>
    </w:p>
    <w:p>
      <w:pPr/>
      <w:r>
        <w:rPr>
          <w:lang w:val="id_ID" w:bidi="id_ID"/>
        </w:rPr>
      </w:r>
      <w:r>
        <w:rPr>
          <w:lang w:val="id_ID" w:bidi="id_ID"/>
        </w:rPr>
        <w:t xml:space="preserve">Tertius adalah juru tulis (atau </w:t>
      </w:r>
      <w:r>
        <w:rPr>
          <w:i/>
          <w:lang w:val="id_ID" w:bidi="id_ID"/>
        </w:rPr>
        <w:t>amanuensis</w:t>
      </w:r>
      <w:r>
        <w:rPr>
          <w:lang w:val="id_ID" w:bidi="id_ID"/>
        </w:rPr>
        <w:t>) yang menulis surat ini sesuai dengan yang Paulus diktekan. Sebagian besar penulis surat di zaman kuno menggunakan juru tulis semacam itu.</w:t>
      </w:r>
      <w:r>
        <w:rPr>
          <w:lang w:val="id_ID" w:bidi="id_ID"/>
        </w:rPr>
      </w:r>
      <w:r>
        <w:rPr>
          <w:lang w:val="id_ID" w:bidi="id_ID"/>
        </w:rPr>
      </w:r>
    </w:p>
    <w:p>
      <w:pPr/>
      <w:r>
        <w:rPr>
          <w:lang w:val="id_ID" w:bidi="id_ID"/>
        </w:rPr>
      </w:r>
    </w:p>
    <w:p>
      <w:pPr>
        <w:pStyle w:val="Heading2"/>
      </w:pPr>
      <w:r>
        <w:rPr>
          <w:lang w:val="id_ID" w:bidi="id_ID"/>
        </w:rPr>
        <w:t>Roma 16:23</w:t>
      </w:r>
      <w:r>
        <w:rPr>
          <w:lang w:val="id_ID" w:bidi="id_ID"/>
        </w:rPr>
      </w:r>
    </w:p>
    <w:p>
      <w:pPr/>
      <w:r>
        <w:rPr>
          <w:lang w:val="id_ID" w:bidi="id_ID"/>
        </w:rPr>
      </w:r>
      <w:r>
        <w:rPr>
          <w:lang w:val="id_ID" w:bidi="id_ID"/>
        </w:rPr>
        <w:t>Erastus ini mungkin adalah orang yang Paulus kirim dari Efesus ke Makedonia dalam perjalanan misinya yang ketiga (</w:t>
      </w:r>
      <w:hyperlink r:id="rId588">
        <w:r>
          <w:rPr>
            <w:lang w:val="id_ID" w:bidi="id_ID"/>
          </w:rPr>
          <w:rPr>
            <w:color w:val="0000EE"/>
            <w:u w:val="single"/>
          </w:rPr>
          <w:t>Kisah. 19:21–22</w:t>
        </w:r>
      </w:hyperlink>
      <w:r>
        <w:rPr>
          <w:lang w:val="id_ID" w:bidi="id_ID"/>
        </w:rPr>
        <w:t xml:space="preserve">; lihat </w:t>
      </w:r>
      <w:hyperlink r:id="rId589">
        <w:r>
          <w:rPr>
            <w:lang w:val="id_ID" w:bidi="id_ID"/>
          </w:rPr>
          <w:rPr>
            <w:color w:val="0000EE"/>
            <w:u w:val="single"/>
          </w:rPr>
          <w:t>2Tim. 4:20</w:t>
        </w:r>
      </w:hyperlink>
      <w:r>
        <w:rPr>
          <w:lang w:val="id_ID" w:bidi="id_ID"/>
        </w:rPr>
        <w:t>). Sebuah prasasti di Korintus menyebutkan seorang Erastus yang adalah seorang hakim kota, mungkin orang yang sama dengan Erastus yang disebutkan di sini.</w:t>
      </w:r>
      <w:r>
        <w:rPr>
          <w:lang w:val="id_ID" w:bidi="id_ID"/>
        </w:rPr>
      </w:r>
      <w:r>
        <w:rPr>
          <w:lang w:val="id_ID" w:bidi="id_ID"/>
        </w:rPr>
      </w:r>
    </w:p>
    <w:p>
      <w:pPr/>
      <w:r>
        <w:rPr>
          <w:lang w:val="id_ID" w:bidi="id_ID"/>
        </w:rPr>
      </w:r>
    </w:p>
    <w:p>
      <w:pPr>
        <w:pStyle w:val="Heading2"/>
      </w:pPr>
      <w:r>
        <w:rPr>
          <w:lang w:val="id_ID" w:bidi="id_ID"/>
        </w:rPr>
        <w:t>Roma 16:25</w:t>
      </w:r>
      <w:r>
        <w:rPr>
          <w:lang w:val="id_ID" w:bidi="id_ID"/>
        </w:rPr>
      </w:r>
    </w:p>
    <w:p>
      <w:pPr/>
      <w:r>
        <w:rPr>
          <w:lang w:val="id_ID" w:bidi="id_ID"/>
        </w:rPr>
      </w:r>
      <w:r>
        <w:rPr>
          <w:lang w:val="id_ID" w:bidi="id_ID"/>
        </w:rPr>
        <w:t xml:space="preserve">pernyataan rahasia (secara harfiah </w:t>
      </w:r>
      <w:r>
        <w:rPr>
          <w:i/>
          <w:lang w:val="id_ID" w:bidi="id_ID"/>
        </w:rPr>
        <w:t>misteri</w:t>
      </w:r>
      <w:r>
        <w:rPr>
          <w:lang w:val="id_ID" w:bidi="id_ID"/>
        </w:rPr>
        <w:t>)</w:t>
      </w:r>
      <w:r>
        <w:rPr>
          <w:lang w:val="id_ID" w:bidi="id_ID"/>
        </w:rPr>
        <w:t xml:space="preserve">: Bagi Paulus, </w:t>
      </w:r>
      <w:r>
        <w:rPr>
          <w:i/>
          <w:lang w:val="id_ID" w:bidi="id_ID"/>
        </w:rPr>
        <w:t>misteri</w:t>
      </w:r>
      <w:r>
        <w:rPr>
          <w:lang w:val="id_ID" w:bidi="id_ID"/>
        </w:rPr>
        <w:t xml:space="preserve"> adalah kebenaran tentang Allah dan rencana-Nya yang tidak diketahui secara jelas pada masa Perjanjian Lama tetapi telah dinyatakan pada masa Perjanjian Baru. Walaupun Perjanjian Lama menubuatkan pertobatan bangsa-bangsa lain, Perjanjian Lama tidak menjelaskan bahwa bangsa-bangsa lain akan menjadi anggota yang setara dari umat Allah tanpa harus menjadi penganut Yudaisme.</w:t>
      </w:r>
      <w:r>
        <w:rPr>
          <w:lang w:val="id_ID" w:bidi="id_ID"/>
        </w:rPr>
      </w:r>
      <w:r>
        <w:rPr>
          <w:lang w:val="id_ID" w:bidi="id_ID"/>
        </w:rPr>
      </w:r>
    </w:p>
    <w:p>
      <w:pPr/>
      <w:r>
        <w:rPr>
          <w:lang w:val="id_ID" w:bidi="id_ID"/>
        </w:rPr>
      </w:r>
    </w:p>
    <w:p>
      <w:pPr>
        <w:pStyle w:val="Heading2"/>
      </w:pPr>
      <w:r>
        <w:rPr>
          <w:lang w:val="id_ID" w:bidi="id_ID"/>
        </w:rPr>
        <w:t>Roma 16:25–27</w:t>
      </w:r>
      <w:r>
        <w:rPr>
          <w:lang w:val="id_ID" w:bidi="id_ID"/>
        </w:rPr>
      </w:r>
    </w:p>
    <w:p>
      <w:pPr/>
      <w:r>
        <w:rPr>
          <w:lang w:val="id_ID" w:bidi="id_ID"/>
        </w:rPr>
      </w:r>
      <w:r>
        <w:rPr>
          <w:lang w:val="id_ID" w:bidi="id_ID"/>
        </w:rPr>
        <w:t>Doksologi ini adalah penutup yang sangat tepat untuk surat Paulus ini dan argumennya, mengulangi banyak tema yang ditemukan di awal (</w:t>
      </w:r>
      <w:hyperlink r:id="rId590">
        <w:r>
          <w:rPr>
            <w:lang w:val="id_ID" w:bidi="id_ID"/>
          </w:rPr>
          <w:rPr>
            <w:color w:val="0000EE"/>
            <w:u w:val="single"/>
          </w:rPr>
          <w:t>1:1–15</w:t>
        </w:r>
      </w:hyperlink>
      <w:r>
        <w:rPr>
          <w:lang w:val="id_ID" w:bidi="id_ID"/>
        </w:rPr>
        <w:t xml:space="preserve">). • Doksologi ini hilang dalam dua manuskrip yang lebih kemudian dan berada di tempat yang berbeda dalam manuskrip-manuskrip lainnya (setelah </w:t>
      </w:r>
      <w:hyperlink r:id="rId591">
        <w:r>
          <w:rPr>
            <w:lang w:val="id_ID" w:bidi="id_ID"/>
          </w:rPr>
          <w:rPr>
            <w:color w:val="0000EE"/>
            <w:u w:val="single"/>
          </w:rPr>
          <w:t>14:23</w:t>
        </w:r>
      </w:hyperlink>
      <w:r>
        <w:rPr>
          <w:lang w:val="id_ID" w:bidi="id_ID"/>
        </w:rPr>
        <w:t xml:space="preserve"> dan setelah </w:t>
      </w:r>
      <w:hyperlink r:id="rId592">
        <w:r>
          <w:rPr>
            <w:lang w:val="id_ID" w:bidi="id_ID"/>
          </w:rPr>
          <w:rPr>
            <w:color w:val="0000EE"/>
            <w:u w:val="single"/>
          </w:rPr>
          <w:t>15:33</w:t>
        </w:r>
      </w:hyperlink>
      <w:r>
        <w:rPr>
          <w:lang w:val="id_ID" w:bidi="id_ID"/>
        </w:rPr>
        <w:t>). Oleh karena itu, mungkin ayat-ayat ini belakangan ditambahkan ke surat Paulus di kemudian hari. Namun, mayoritas manuskrip memang menyertakan doksologi di akhir surat ini, dan doksologi ini menggunakan kosakata serta tema-tema yang umumnya ditemukan dalam sisa surat ini. Paulus sangat mungkin menulisnya sendiri sebagai penutup surat itu.</w:t>
      </w:r>
      <w:r>
        <w:rPr>
          <w:lang w:val="id_ID" w:bidi="id_ID"/>
        </w:rPr>
      </w:r>
      <w:r>
        <w:rPr>
          <w:lang w:val="id_ID" w:bidi="id_ID"/>
        </w:rPr>
      </w:r>
    </w:p>
    <w:p>
      <w:pPr/>
      <w:r>
        <w:rPr>
          <w:lang w:val="id_ID" w:bidi="id_ID"/>
        </w:rPr>
      </w:r>
    </w:p>
    <w:p>
      <w:pPr>
        <w:pStyle w:val="Heading2"/>
      </w:pPr>
      <w:r>
        <w:rPr>
          <w:lang w:val="id_ID" w:bidi="id_ID"/>
        </w:rPr>
        <w:t>Roma 16:26</w:t>
      </w:r>
      <w:r>
        <w:rPr>
          <w:lang w:val="id_ID" w:bidi="id_ID"/>
        </w:rPr>
      </w:r>
    </w:p>
    <w:p>
      <w:pPr/>
      <w:r>
        <w:rPr>
          <w:lang w:val="id_ID" w:bidi="id_ID"/>
        </w:rPr>
      </w:r>
      <w:r>
        <w:rPr>
          <w:lang w:val="id_ID" w:bidi="id_ID"/>
        </w:rPr>
        <w:t>untuk membimbing mereka kepada ketaatan iman</w:t>
      </w:r>
      <w:r>
        <w:rPr>
          <w:lang w:val="id_ID" w:bidi="id_ID"/>
        </w:rPr>
        <w:t xml:space="preserve">: Paulus menggunakan bahasa yang sama tentang misi kepada bangsa-bangsa lain seperti yang dia gunakan dalam </w:t>
      </w:r>
      <w:hyperlink r:id="rId551">
        <w:r>
          <w:rPr>
            <w:lang w:val="id_ID" w:bidi="id_ID"/>
          </w:rPr>
          <w:rPr>
            <w:color w:val="0000EE"/>
            <w:u w:val="single"/>
          </w:rPr>
          <w:t>1:5</w:t>
        </w:r>
      </w:hyperlink>
      <w:r>
        <w:rPr>
          <w:lang w:val="id_ID" w:bidi="id_ID"/>
        </w:rPr>
        <w:t>, menciptakan suatu kerangka yang indah membingkai surat ini secara keseluruhan.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