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hyperlink r:id="rId13">
        <w:r>
          <w:rPr>
            <w:lang w:val="zh_TW" w:bidi="zh_TW"/>
          </w:rPr>
          <w:rPr>
            <w:color w:val="0000EE"/>
            <w:u w:val="single"/>
          </w:rPr>
          <w:t>徒17:1–9</w:t>
        </w:r>
      </w:hyperlink>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hyperlink r:id="rId14">
        <w:r>
          <w:rPr>
            <w:lang w:val="zh_TW" w:bidi="zh_TW"/>
          </w:rPr>
          <w:rPr>
            <w:color w:val="0000EE"/>
            <w:u w:val="single"/>
          </w:rPr>
          <w:t>2:13</w:t>
        </w:r>
      </w:hyperlink>
      <w:r>
        <w:rPr>
          <w:lang w:val="zh_TW" w:bidi="zh_TW"/>
        </w:rPr>
        <w:t>，</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hyperlink r:id="rId16">
        <w:r>
          <w:rPr>
            <w:lang w:val="zh_TW" w:bidi="zh_TW"/>
          </w:rPr>
          <w:rPr>
            <w:color w:val="0000EE"/>
            <w:u w:val="single"/>
          </w:rPr>
          <w:t>1:2–3</w:t>
        </w:r>
      </w:hyperlink>
      <w:r>
        <w:rPr>
          <w:lang w:val="zh_TW" w:bidi="zh_TW"/>
        </w:rPr>
        <w:t>)，保羅回憶了福音是如何傳到他們那裡 (</w:t>
      </w:r>
      <w:hyperlink r:id="rId17">
        <w:r>
          <w:rPr>
            <w:lang w:val="zh_TW" w:bidi="zh_TW"/>
          </w:rPr>
          <w:rPr>
            <w:color w:val="0000EE"/>
            <w:u w:val="single"/>
          </w:rPr>
          <w:t>1:4–5</w:t>
        </w:r>
      </w:hyperlink>
      <w:r>
        <w:rPr>
          <w:lang w:val="zh_TW" w:bidi="zh_TW"/>
        </w:rPr>
        <w:t>)，以及他們怎麼接受了這道 (</w:t>
      </w:r>
      <w:hyperlink r:id="rId18">
        <w:r>
          <w:rPr>
            <w:lang w:val="zh_TW" w:bidi="zh_TW"/>
          </w:rPr>
          <w:rPr>
            <w:color w:val="0000EE"/>
            <w:u w:val="single"/>
          </w:rPr>
          <w:t>1:6–10</w:t>
        </w:r>
      </w:hyperlink>
      <w:r>
        <w:rPr>
          <w:lang w:val="zh_TW" w:bidi="zh_TW"/>
        </w:rPr>
        <w:t>)。保羅在</w:t>
      </w:r>
      <w:hyperlink r:id="rId19">
        <w:r>
          <w:rPr>
            <w:lang w:val="zh_TW" w:bidi="zh_TW"/>
          </w:rPr>
          <w:rPr>
            <w:color w:val="0000EE"/>
            <w:u w:val="single"/>
          </w:rPr>
          <w:t>二章1至12節</w:t>
        </w:r>
      </w:hyperlink>
      <w:r>
        <w:rPr>
          <w:lang w:val="zh_TW" w:bidi="zh_TW"/>
        </w:rPr>
        <w:t>和</w:t>
      </w:r>
      <w:hyperlink r:id="rId20">
        <w:r>
          <w:rPr>
            <w:lang w:val="zh_TW" w:bidi="zh_TW"/>
          </w:rPr>
          <w:rPr>
            <w:color w:val="0000EE"/>
            <w:u w:val="single"/>
          </w:rPr>
          <w:t>二章13至16節</w:t>
        </w:r>
      </w:hyperlink>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hyperlink r:id="rId21">
        <w:r>
          <w:rPr>
            <w:lang w:val="zh_TW" w:bidi="zh_TW"/>
          </w:rPr>
          <w:rPr>
            <w:color w:val="0000EE"/>
            <w:u w:val="single"/>
          </w:rPr>
          <w:t>3:6</w:t>
        </w:r>
      </w:hyperlink>
      <w:r>
        <w:rPr>
          <w:lang w:val="zh_TW" w:bidi="zh_TW"/>
        </w:rPr>
        <w:t>，</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hyperlink r:id="rId24">
        <w:r>
          <w:rPr>
            <w:lang w:val="zh_TW" w:bidi="zh_TW"/>
          </w:rPr>
          <w:rPr>
            <w:color w:val="0000EE"/>
            <w:u w:val="single"/>
          </w:rPr>
          <w:t>帖後2:13–14</w:t>
        </w:r>
      </w:hyperlink>
      <w:r>
        <w:rPr>
          <w:lang w:val="zh_TW" w:bidi="zh_TW"/>
        </w:rPr>
        <w:t>）。而聖靈使聽見的人相信這信息是真實的（</w:t>
      </w:r>
      <w:hyperlink r:id="rId25">
        <w:r>
          <w:rPr>
            <w:lang w:val="zh_TW" w:bidi="zh_TW"/>
          </w:rPr>
          <w:rPr>
            <w:color w:val="0000EE"/>
            <w:u w:val="single"/>
          </w:rPr>
          <w:t>林前2:4–5</w:t>
        </w:r>
      </w:hyperlink>
      <w:r>
        <w:rPr>
          <w:lang w:val="zh_TW" w:bidi="zh_TW"/>
        </w:rPr>
        <w:t>；</w:t>
      </w:r>
      <w:hyperlink r:id="rId26">
        <w:r>
          <w:rPr>
            <w:lang w:val="zh_TW" w:bidi="zh_TW"/>
          </w:rPr>
          <w:rPr>
            <w:color w:val="0000EE"/>
            <w:u w:val="single"/>
          </w:rPr>
          <w:t>彼前1:12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）。然而，當他們效法使徒和主本身（</w:t>
      </w:r>
      <w:hyperlink r:id="rId29">
        <w:r>
          <w:rPr>
            <w:lang w:val="zh_TW" w:bidi="zh_TW"/>
          </w:rPr>
          <w:rPr>
            <w:color w:val="0000EE"/>
            <w:u w:val="single"/>
          </w:rPr>
          <w:t>太5:11–12</w:t>
        </w:r>
      </w:hyperlink>
      <w:r>
        <w:rPr>
          <w:lang w:val="zh_TW" w:bidi="zh_TW"/>
        </w:rPr>
        <w:t>；</w:t>
      </w:r>
      <w:hyperlink r:id="rId30">
        <w:r>
          <w:rPr>
            <w:lang w:val="zh_TW" w:bidi="zh_TW"/>
          </w:rPr>
          <w:rPr>
            <w:color w:val="0000EE"/>
            <w:u w:val="single"/>
          </w:rPr>
          <w:t>羅8:17</w:t>
        </w:r>
      </w:hyperlink>
      <w:r>
        <w:rPr>
          <w:lang w:val="zh_TW" w:bidi="zh_TW"/>
        </w:rPr>
        <w:t>，</w:t>
      </w:r>
      <w:hyperlink r:id="rId31">
        <w:r>
          <w:rPr>
            <w:lang w:val="zh_TW" w:bidi="zh_TW"/>
          </w:rPr>
          <w:rPr>
            <w:color w:val="0000EE"/>
            <w:u w:val="single"/>
          </w:rPr>
          <w:t>12:12</w:t>
        </w:r>
      </w:hyperlink>
      <w:r>
        <w:rPr>
          <w:lang w:val="zh_TW" w:bidi="zh_TW"/>
        </w:rPr>
        <w:t>；</w:t>
      </w:r>
      <w:hyperlink r:id="rId32">
        <w:r>
          <w:rPr>
            <w:lang w:val="zh_TW" w:bidi="zh_TW"/>
          </w:rPr>
          <w:rPr>
            <w:color w:val="0000EE"/>
            <w:u w:val="single"/>
          </w:rPr>
          <w:t>腓2:17</w:t>
        </w:r>
      </w:hyperlink>
      <w:r>
        <w:rPr>
          <w:lang w:val="zh_TW" w:bidi="zh_TW"/>
        </w:rPr>
        <w:t>）的樣式時，他們就得著了從聖靈來的喜樂（</w:t>
      </w:r>
      <w:hyperlink r:id="rId33">
        <w:r>
          <w:rPr>
            <w:lang w:val="zh_TW" w:bidi="zh_TW"/>
          </w:rPr>
          <w:rPr>
            <w:color w:val="0000EE"/>
            <w:u w:val="single"/>
          </w:rPr>
          <w:t>彼前4:13–14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hyperlink r:id="rId34">
        <w:r>
          <w:rPr>
            <w:lang w:val="zh_TW" w:bidi="zh_TW"/>
          </w:rPr>
          <w:rPr>
            <w:color w:val="0000EE"/>
            <w:u w:val="single"/>
          </w:rPr>
          <w:t>徒14:11–18</w:t>
        </w:r>
      </w:hyperlink>
      <w:r>
        <w:rPr>
          <w:lang w:val="zh_TW" w:bidi="zh_TW"/>
        </w:rPr>
        <w:t>，</w:t>
      </w:r>
      <w:hyperlink r:id="rId35">
        <w:r>
          <w:rPr>
            <w:lang w:val="zh_TW" w:bidi="zh_TW"/>
          </w:rPr>
          <w:rPr>
            <w:color w:val="0000EE"/>
            <w:u w:val="single"/>
          </w:rPr>
          <w:t>17:22–31</w:t>
        </w:r>
      </w:hyperlink>
      <w:r>
        <w:rPr>
          <w:lang w:val="zh_TW" w:bidi="zh_TW"/>
        </w:rPr>
        <w:t>，</w:t>
      </w:r>
      <w:hyperlink r:id="rId36">
        <w:r>
          <w:rPr>
            <w:lang w:val="zh_TW" w:bidi="zh_TW"/>
          </w:rPr>
          <w:rPr>
            <w:color w:val="0000EE"/>
            <w:u w:val="single"/>
          </w:rPr>
          <w:t>19:23–41</w:t>
        </w:r>
      </w:hyperlink>
      <w:r>
        <w:rPr>
          <w:lang w:val="zh_TW" w:bidi="zh_TW"/>
        </w:rPr>
        <w:t>）。在多元宗教環境中，讓人離棄祖先的神明是個不尋常的呼召（參</w:t>
      </w:r>
      <w:hyperlink r:id="rId37">
        <w:r>
          <w:rPr>
            <w:lang w:val="zh_TW" w:bidi="zh_TW"/>
          </w:rPr>
          <w:rPr>
            <w:color w:val="0000EE"/>
            <w:u w:val="single"/>
          </w:rPr>
          <w:t>耶10:8–10</w:t>
        </w:r>
      </w:hyperlink>
      <w:r>
        <w:rPr>
          <w:lang w:val="zh_TW" w:bidi="zh_TW"/>
        </w:rPr>
        <w:t>；</w:t>
      </w:r>
      <w:hyperlink r:id="rId38">
        <w:r>
          <w:rPr>
            <w:lang w:val="zh_TW" w:bidi="zh_TW"/>
          </w:rPr>
          <w:rPr>
            <w:color w:val="0000EE"/>
            <w:u w:val="single"/>
          </w:rPr>
          <w:t>林前8:4–6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hyperlink r:id="rId39">
        <w:r>
          <w:rPr>
            <w:lang w:val="zh_TW" w:bidi="zh_TW"/>
          </w:rPr>
          <w:rPr>
            <w:color w:val="0000EE"/>
            <w:u w:val="single"/>
          </w:rPr>
          <w:t>4:14</w:t>
        </w:r>
      </w:hyperlink>
      <w:r>
        <w:rPr>
          <w:lang w:val="zh_TW" w:bidi="zh_TW"/>
        </w:rPr>
        <w:t>；</w:t>
      </w:r>
      <w:hyperlink r:id="rId40">
        <w:r>
          <w:rPr>
            <w:lang w:val="zh_TW" w:bidi="zh_TW"/>
          </w:rPr>
          <w:rPr>
            <w:color w:val="0000EE"/>
            <w:u w:val="single"/>
          </w:rPr>
          <w:t>徒2:32</w:t>
        </w:r>
      </w:hyperlink>
      <w:r>
        <w:rPr>
          <w:lang w:val="zh_TW" w:bidi="zh_TW"/>
        </w:rPr>
        <w:t>，</w:t>
      </w:r>
      <w:hyperlink r:id="rId41">
        <w:r>
          <w:rPr>
            <w:lang w:val="zh_TW" w:bidi="zh_TW"/>
          </w:rPr>
          <w:rPr>
            <w:color w:val="0000EE"/>
            <w:u w:val="single"/>
          </w:rPr>
          <w:t>3:15</w:t>
        </w:r>
      </w:hyperlink>
      <w:r>
        <w:rPr>
          <w:lang w:val="zh_TW" w:bidi="zh_TW"/>
        </w:rPr>
        <w:t>，</w:t>
      </w:r>
      <w:hyperlink r:id="rId42">
        <w:r>
          <w:rPr>
            <w:lang w:val="zh_TW" w:bidi="zh_TW"/>
          </w:rPr>
          <w:rPr>
            <w:color w:val="0000EE"/>
            <w:u w:val="single"/>
          </w:rPr>
          <w:t>10:40</w:t>
        </w:r>
      </w:hyperlink>
      <w:r>
        <w:rPr>
          <w:lang w:val="zh_TW" w:bidi="zh_TW"/>
        </w:rPr>
        <w:t>，</w:t>
      </w:r>
      <w:hyperlink r:id="rId43">
        <w:r>
          <w:rPr>
            <w:lang w:val="zh_TW" w:bidi="zh_TW"/>
          </w:rPr>
          <w:rPr>
            <w:color w:val="0000EE"/>
            <w:u w:val="single"/>
          </w:rPr>
          <w:t>13:29–30</w:t>
        </w:r>
      </w:hyperlink>
      <w:r>
        <w:rPr>
          <w:lang w:val="zh_TW" w:bidi="zh_TW"/>
        </w:rPr>
        <w:t>；</w:t>
      </w:r>
      <w:hyperlink r:id="rId44">
        <w:r>
          <w:rPr>
            <w:lang w:val="zh_TW" w:bidi="zh_TW"/>
          </w:rPr>
          <w:rPr>
            <w:color w:val="0000EE"/>
            <w:u w:val="single"/>
          </w:rPr>
          <w:t>林前15:3–8</w:t>
        </w:r>
      </w:hyperlink>
      <w:r>
        <w:rPr>
          <w:lang w:val="zh_TW" w:bidi="zh_TW"/>
        </w:rPr>
        <w:t>），這也是對耶穌再來之信心的根基（見</w:t>
      </w:r>
      <w:hyperlink r:id="rId45">
        <w:r>
          <w:rPr>
            <w:lang w:val="zh_TW" w:bidi="zh_TW"/>
          </w:rPr>
          <w:rPr>
            <w:color w:val="0000EE"/>
            <w:u w:val="single"/>
          </w:rPr>
          <w:t>帖前5:9</w:t>
        </w:r>
      </w:hyperlink>
      <w:r>
        <w:rPr>
          <w:lang w:val="zh_TW" w:bidi="zh_TW"/>
        </w:rPr>
        <w:t>；</w:t>
      </w:r>
      <w:hyperlink r:id="rId46">
        <w:r>
          <w:rPr>
            <w:lang w:val="zh_TW" w:bidi="zh_TW"/>
          </w:rPr>
          <w:rPr>
            <w:color w:val="0000EE"/>
            <w:u w:val="single"/>
          </w:rPr>
          <w:t>帖後1:6–10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hyperlink r:id="rId19">
        <w:r>
          <w:rPr>
            <w:lang w:val="zh_TW" w:bidi="zh_TW"/>
          </w:rPr>
          <w:rPr>
            <w:color w:val="0000EE"/>
            <w:u w:val="single"/>
          </w:rPr>
          <w:t>2:1–12</w:t>
        </w:r>
      </w:hyperlink>
      <w:r>
        <w:rPr>
          <w:lang w:val="zh_TW" w:bidi="zh_TW"/>
        </w:rPr>
        <w:t>），以及帖撒羅尼迦人接受福音的方式（</w:t>
      </w:r>
      <w:hyperlink r:id="rId20">
        <w:r>
          <w:rPr>
            <w:lang w:val="zh_TW" w:bidi="zh_TW"/>
          </w:rPr>
          <w:rPr>
            <w:color w:val="0000EE"/>
            <w:u w:val="single"/>
          </w:rPr>
          <w:t>2:13–16</w:t>
        </w:r>
      </w:hyperlink>
      <w:r>
        <w:rPr>
          <w:lang w:val="zh_TW" w:bidi="zh_TW"/>
        </w:rPr>
        <w:t>）。接著強調了保羅對教會真誠的關心，講述了他想回去探訪他們的努力（</w:t>
      </w:r>
      <w:hyperlink r:id="rId47">
        <w:r>
          <w:rPr>
            <w:lang w:val="zh_TW" w:bidi="zh_TW"/>
          </w:rPr>
          <w:rPr>
            <w:color w:val="0000EE"/>
            <w:u w:val="single"/>
          </w:rPr>
          <w:t>2:17–20</w:t>
        </w:r>
      </w:hyperlink>
      <w:r>
        <w:rPr>
          <w:lang w:val="zh_TW" w:bidi="zh_TW"/>
        </w:rPr>
        <w:t>），以及當他自己無法前去時就差派提摩太去他們那裡的決定（</w:t>
      </w:r>
      <w:hyperlink r:id="rId48">
        <w:r>
          <w:rPr>
            <w:lang w:val="zh_TW" w:bidi="zh_TW"/>
          </w:rPr>
          <w:rPr>
            <w:color w:val="0000EE"/>
            <w:u w:val="single"/>
          </w:rPr>
          <w:t>3:1–5</w:t>
        </w:r>
      </w:hyperlink>
      <w:r>
        <w:rPr>
          <w:lang w:val="zh_TW" w:bidi="zh_TW"/>
        </w:rPr>
        <w:t>）。最後說到了保羅因提摩太所帶回來的好消息而喜樂（</w:t>
      </w:r>
      <w:hyperlink r:id="rId49">
        <w:r>
          <w:rPr>
            <w:lang w:val="zh_TW" w:bidi="zh_TW"/>
          </w:rPr>
          <w:rPr>
            <w:color w:val="0000EE"/>
            <w:u w:val="single"/>
          </w:rPr>
          <w:t>3:6–9</w:t>
        </w:r>
      </w:hyperlink>
      <w:r>
        <w:rPr>
          <w:lang w:val="zh_TW" w:bidi="zh_TW"/>
        </w:rPr>
        <w:t>），且他禱告能夠親自回到教會中（</w:t>
      </w:r>
      <w:hyperlink r:id="rId50">
        <w:r>
          <w:rPr>
            <w:lang w:val="zh_TW" w:bidi="zh_TW"/>
          </w:rPr>
          <w:rPr>
            <w:color w:val="0000EE"/>
            <w:u w:val="single"/>
          </w:rPr>
          <w:t>3:10–13</w:t>
        </w:r>
      </w:hyperlink>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hyperlink r:id="rId51">
        <w:r>
          <w:rPr>
            <w:lang w:val="zh_TW" w:bidi="zh_TW"/>
          </w:rPr>
          <w:rPr>
            <w:color w:val="0000EE"/>
            <w:u w:val="single"/>
          </w:rPr>
          <w:t>徒16:19–40</w:t>
        </w:r>
      </w:hyperlink>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hyperlink r:id="rId52">
        <w:r>
          <w:rPr>
            <w:lang w:val="zh_TW" w:bidi="zh_TW"/>
          </w:rPr>
          <w:rPr>
            <w:color w:val="0000EE"/>
            <w:u w:val="single"/>
          </w:rPr>
          <w:t>2:3</w:t>
        </w:r>
      </w:hyperlink>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hyperlink r:id="rId53">
        <w:r>
          <w:rPr>
            <w:lang w:val="zh_TW" w:bidi="zh_TW"/>
          </w:rPr>
          <w:rPr>
            <w:color w:val="0000EE"/>
            <w:u w:val="single"/>
          </w:rPr>
          <w:t>2:10</w:t>
        </w:r>
      </w:hyperlink>
      <w:r>
        <w:rPr>
          <w:lang w:val="zh_TW" w:bidi="zh_TW"/>
        </w:rPr>
        <w:t>；</w:t>
      </w:r>
      <w:hyperlink r:id="rId54">
        <w:r>
          <w:rPr>
            <w:lang w:val="zh_TW" w:bidi="zh_TW"/>
          </w:rPr>
          <w:rPr>
            <w:color w:val="0000EE"/>
            <w:u w:val="single"/>
          </w:rPr>
          <w:t>申19:15</w:t>
        </w:r>
      </w:hyperlink>
      <w:r>
        <w:rPr>
          <w:lang w:val="zh_TW" w:bidi="zh_TW"/>
        </w:rPr>
        <w:t>；</w:t>
      </w:r>
      <w:hyperlink r:id="rId55">
        <w:r>
          <w:rPr>
            <w:lang w:val="zh_TW" w:bidi="zh_TW"/>
          </w:rPr>
          <w:rPr>
            <w:color w:val="0000EE"/>
            <w:u w:val="single"/>
          </w:rPr>
          <w:t>林後13:1</w:t>
        </w:r>
      </w:hyperlink>
      <w:r>
        <w:rPr>
          <w:lang w:val="zh_TW" w:bidi="zh_TW"/>
        </w:rPr>
        <w:t>；</w:t>
      </w:r>
      <w:hyperlink r:id="rId56">
        <w:r>
          <w:rPr>
            <w:lang w:val="zh_TW" w:bidi="zh_TW"/>
          </w:rPr>
          <w:rPr>
            <w:color w:val="0000EE"/>
            <w:u w:val="single"/>
          </w:rPr>
          <w:t>提前5:19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hyperlink r:id="rId57">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hyperlink r:id="rId58">
        <w:r>
          <w:rPr>
            <w:lang w:val="zh_TW" w:bidi="zh_TW"/>
          </w:rPr>
          <w:rPr>
            <w:color w:val="0000EE"/>
            <w:u w:val="single"/>
          </w:rPr>
          <w:t>徒18:1–4</w:t>
        </w:r>
      </w:hyperlink>
      <w:r>
        <w:rPr>
          <w:lang w:val="zh_TW" w:bidi="zh_TW"/>
        </w:rPr>
        <w:t>；</w:t>
      </w:r>
      <w:hyperlink r:id="rId59">
        <w:r>
          <w:rPr>
            <w:lang w:val="zh_TW" w:bidi="zh_TW"/>
          </w:rPr>
          <w:rPr>
            <w:color w:val="0000EE"/>
            <w:u w:val="single"/>
          </w:rPr>
          <w:t>林前9:12–18</w:t>
        </w:r>
      </w:hyperlink>
      <w:r>
        <w:rPr>
          <w:lang w:val="zh_TW" w:bidi="zh_TW"/>
        </w:rPr>
        <w:t>），來作為帖撒羅尼迦人的榜樣（</w:t>
      </w:r>
      <w:hyperlink r:id="rId60">
        <w:r>
          <w:rPr>
            <w:lang w:val="zh_TW" w:bidi="zh_TW"/>
          </w:rPr>
          <w:rPr>
            <w:color w:val="0000EE"/>
            <w:u w:val="single"/>
          </w:rPr>
          <w:t>帖後3:8–9）</w:t>
        </w:r>
      </w:hyperlink>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hyperlink r:id="rId61">
        <w:r>
          <w:rPr>
            <w:lang w:val="zh_TW" w:bidi="zh_TW"/>
          </w:rPr>
          <w:rPr>
            <w:color w:val="0000EE"/>
            <w:u w:val="single"/>
          </w:rPr>
          <w:t>2:5</w:t>
        </w:r>
      </w:hyperlink>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hyperlink r:id="rId62">
        <w:r>
          <w:rPr>
            <w:lang w:val="zh_TW" w:bidi="zh_TW"/>
          </w:rPr>
          <w:rPr>
            <w:color w:val="0000EE"/>
            <w:u w:val="single"/>
          </w:rPr>
          <w:t>羅8:17–18</w:t>
        </w:r>
      </w:hyperlink>
      <w:r>
        <w:rPr>
          <w:lang w:val="zh_TW" w:bidi="zh_TW"/>
        </w:rPr>
        <w:t>；</w:t>
      </w:r>
      <w:hyperlink r:id="rId63">
        <w:r>
          <w:rPr>
            <w:lang w:val="zh_TW" w:bidi="zh_TW"/>
          </w:rPr>
          <w:rPr>
            <w:color w:val="0000EE"/>
            <w:u w:val="single"/>
          </w:rPr>
          <w:t>西1:27</w:t>
        </w:r>
      </w:hyperlink>
      <w:r>
        <w:rPr>
          <w:lang w:val="zh_TW" w:bidi="zh_TW"/>
        </w:rPr>
        <w:t>；</w:t>
      </w:r>
      <w:hyperlink r:id="rId64">
        <w:r>
          <w:rPr>
            <w:lang w:val="zh_TW" w:bidi="zh_TW"/>
          </w:rPr>
          <w:rPr>
            <w:color w:val="0000EE"/>
            <w:u w:val="single"/>
          </w:rPr>
          <w:t>帖後2:14</w:t>
        </w:r>
      </w:hyperlink>
      <w:r>
        <w:rPr>
          <w:lang w:val="zh_TW" w:bidi="zh_TW"/>
        </w:rPr>
        <w:t>）的蒙召之人能按照神對他們的期待及高標準來和諧共處（</w:t>
      </w:r>
      <w:hyperlink r:id="rId65">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hyperlink r:id="rId66">
        <w:r>
          <w:rPr>
            <w:lang w:val="zh_TW" w:bidi="zh_TW"/>
          </w:rPr>
          <w:rPr>
            <w:color w:val="0000EE"/>
            <w:u w:val="single"/>
          </w:rPr>
          <w:t>1:2</w:t>
        </w:r>
      </w:hyperlink>
      <w:r>
        <w:rPr>
          <w:lang w:val="zh_TW" w:bidi="zh_TW"/>
        </w:rPr>
        <w:t>，</w:t>
      </w:r>
      <w:hyperlink r:id="rId15">
        <w:r>
          <w:rPr>
            <w:lang w:val="zh_TW" w:bidi="zh_TW"/>
          </w:rPr>
          <w:rPr>
            <w:color w:val="0000EE"/>
            <w:u w:val="single"/>
          </w:rPr>
          <w:t>3:9</w:t>
        </w:r>
      </w:hyperlink>
      <w:r>
        <w:rPr>
          <w:lang w:val="zh_TW" w:bidi="zh_TW"/>
        </w:rPr>
        <w:t>），是因為帖撒羅尼迦人接受了使徒的信息——且不以為那只是人的哲學，乃以為是神的道（</w:t>
      </w:r>
      <w:hyperlink r:id="rId67">
        <w:r>
          <w:rPr>
            <w:lang w:val="zh_TW" w:bidi="zh_TW"/>
          </w:rPr>
          <w:rPr>
            <w:color w:val="0000EE"/>
            <w:u w:val="single"/>
          </w:rPr>
          <w:t>1:5</w:t>
        </w:r>
      </w:hyperlink>
      <w:r>
        <w:rPr>
          <w:lang w:val="zh_TW" w:bidi="zh_TW"/>
        </w:rPr>
        <w:t>；</w:t>
      </w:r>
      <w:hyperlink r:id="rId64">
        <w:r>
          <w:rPr>
            <w:lang w:val="zh_TW" w:bidi="zh_TW"/>
          </w:rPr>
          <w:rPr>
            <w:color w:val="0000EE"/>
            <w:u w:val="single"/>
          </w:rPr>
          <w:t>帖後2:14</w:t>
        </w:r>
      </w:hyperlink>
      <w:r>
        <w:rPr>
          <w:lang w:val="zh_TW" w:bidi="zh_TW"/>
        </w:rPr>
        <w:t>；</w:t>
      </w:r>
      <w:hyperlink r:id="rId68">
        <w:r>
          <w:rPr>
            <w:lang w:val="zh_TW" w:bidi="zh_TW"/>
          </w:rPr>
          <w:rPr>
            <w:color w:val="0000EE"/>
            <w:u w:val="single"/>
          </w:rPr>
          <w:t>林後5:20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hyperlink r:id="rId69">
        <w:r>
          <w:rPr>
            <w:lang w:val="zh_TW" w:bidi="zh_TW"/>
          </w:rPr>
          <w:rPr>
            <w:color w:val="0000EE"/>
            <w:u w:val="single"/>
          </w:rPr>
          <w:t>1:6</w:t>
        </w:r>
      </w:hyperlink>
      <w:r>
        <w:rPr>
          <w:lang w:val="zh_TW" w:bidi="zh_TW"/>
        </w:rPr>
        <w:t>）。這遵循了使徒、猶太教會（</w:t>
      </w:r>
      <w:hyperlink r:id="rId70">
        <w:r>
          <w:rPr>
            <w:lang w:val="zh_TW" w:bidi="zh_TW"/>
          </w:rPr>
          <w:rPr>
            <w:color w:val="0000EE"/>
            <w:u w:val="single"/>
          </w:rPr>
          <w:t>徒8:1</w:t>
        </w:r>
      </w:hyperlink>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hyperlink r:id="rId71">
        <w:r>
          <w:rPr>
            <w:lang w:val="zh_TW" w:bidi="zh_TW"/>
          </w:rPr>
          <w:rPr>
            <w:color w:val="0000EE"/>
            <w:u w:val="single"/>
          </w:rPr>
          <w:t>羅9:1–5</w:t>
        </w:r>
      </w:hyperlink>
      <w:r>
        <w:rPr>
          <w:lang w:val="zh_TW" w:bidi="zh_TW"/>
        </w:rPr>
        <w:t>，</w:t>
      </w:r>
      <w:hyperlink r:id="rId72">
        <w:r>
          <w:rPr>
            <w:lang w:val="zh_TW" w:bidi="zh_TW"/>
          </w:rPr>
          <w:rPr>
            <w:color w:val="0000EE"/>
            <w:u w:val="single"/>
          </w:rPr>
          <w:t>10:1</w:t>
        </w:r>
      </w:hyperlink>
      <w:r>
        <w:rPr>
          <w:lang w:val="zh_TW" w:bidi="zh_TW"/>
        </w:rPr>
        <w:t>）。但他知道一些猶太人在神的使者——包括耶穌——的死亡中所扮演的角色（</w:t>
      </w:r>
      <w:hyperlink r:id="rId73">
        <w:r>
          <w:rPr>
            <w:lang w:val="zh_TW" w:bidi="zh_TW"/>
          </w:rPr>
          <w:rPr>
            <w:color w:val="0000EE"/>
            <w:u w:val="single"/>
          </w:rPr>
          <w:t>王上19:10</w:t>
        </w:r>
      </w:hyperlink>
      <w:r>
        <w:rPr>
          <w:lang w:val="zh_TW" w:bidi="zh_TW"/>
        </w:rPr>
        <w:t>；</w:t>
      </w:r>
      <w:hyperlink r:id="rId74">
        <w:r>
          <w:rPr>
            <w:lang w:val="zh_TW" w:bidi="zh_TW"/>
          </w:rPr>
          <w:rPr>
            <w:color w:val="0000EE"/>
            <w:u w:val="single"/>
          </w:rPr>
          <w:t>徒7:52</w:t>
        </w:r>
      </w:hyperlink>
      <w:r>
        <w:rPr>
          <w:lang w:val="zh_TW" w:bidi="zh_TW"/>
        </w:rPr>
        <w:t>）。現在他們在帖撒羅尼迦迫害使徒所差派的使者（</w:t>
      </w:r>
      <w:hyperlink r:id="rId75">
        <w:r>
          <w:rPr>
            <w:lang w:val="zh_TW" w:bidi="zh_TW"/>
          </w:rPr>
          <w:rPr>
            <w:color w:val="0000EE"/>
            <w:u w:val="single"/>
          </w:rPr>
          <w:t>徒17:10</w:t>
        </w:r>
      </w:hyperlink>
      <w:r>
        <w:rPr>
          <w:lang w:val="zh_TW" w:bidi="zh_TW"/>
        </w:rPr>
        <w:t>；</w:t>
      </w:r>
      <w:hyperlink r:id="rId76">
        <w:r>
          <w:rPr>
            <w:lang w:val="zh_TW" w:bidi="zh_TW"/>
          </w:rPr>
          <w:rPr>
            <w:color w:val="0000EE"/>
            <w:u w:val="single"/>
          </w:rPr>
          <w:t>林後11:26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hyperlink r:id="rId77">
        <w:r>
          <w:rPr>
            <w:lang w:val="zh_TW" w:bidi="zh_TW"/>
          </w:rPr>
          <w:rPr>
            <w:color w:val="0000EE"/>
            <w:u w:val="single"/>
          </w:rPr>
          <w:t>徒11:18</w:t>
        </w:r>
      </w:hyperlink>
      <w:r>
        <w:rPr>
          <w:lang w:val="zh_TW" w:bidi="zh_TW"/>
        </w:rPr>
        <w:t>，</w:t>
      </w:r>
      <w:hyperlink r:id="rId78">
        <w:r>
          <w:rPr>
            <w:lang w:val="zh_TW" w:bidi="zh_TW"/>
          </w:rPr>
          <w:rPr>
            <w:color w:val="0000EE"/>
            <w:u w:val="single"/>
          </w:rPr>
          <w:t>13:46–49</w:t>
        </w:r>
      </w:hyperlink>
      <w:r>
        <w:rPr>
          <w:lang w:val="zh_TW" w:bidi="zh_TW"/>
        </w:rPr>
        <w:t>，</w:t>
      </w:r>
      <w:hyperlink r:id="rId79">
        <w:r>
          <w:rPr>
            <w:lang w:val="zh_TW" w:bidi="zh_TW"/>
          </w:rPr>
          <w:rPr>
            <w:color w:val="0000EE"/>
            <w:u w:val="single"/>
          </w:rPr>
          <w:t>28:28</w:t>
        </w:r>
      </w:hyperlink>
      <w:r>
        <w:rPr>
          <w:lang w:val="zh_TW" w:bidi="zh_TW"/>
        </w:rPr>
        <w:t>；</w:t>
      </w:r>
      <w:hyperlink r:id="rId80">
        <w:r>
          <w:rPr>
            <w:lang w:val="zh_TW" w:bidi="zh_TW"/>
          </w:rPr>
          <w:rPr>
            <w:color w:val="0000EE"/>
            <w:u w:val="single"/>
          </w:rPr>
          <w:t>羅1:16）</w:t>
        </w:r>
      </w:hyperlink>
      <w:r>
        <w:rPr>
          <w:lang w:val="zh_TW" w:bidi="zh_TW"/>
        </w:rPr>
        <w:t>。</w:t>
      </w:r>
    </w:p>
    <w:p>
      <w:pPr>
        <w:pStyle w:val="ListBullet"/>
        <w:spacing w:line="240" w:lineRule="auto"/>
        <w:ind w:left="720"/>
      </w:pPr>
      <w:r>
        <w:rPr>
          <w:lang w:val="zh_TW" w:bidi="zh_TW"/>
        </w:rPr>
      </w:r>
      <w:r>
        <w:rPr>
          <w:lang w:val="zh_TW" w:bidi="zh_TW"/>
        </w:rPr>
        <w:t>當惡貫滿盈時，審判就會來臨（</w:t>
      </w:r>
      <w:hyperlink r:id="rId81">
        <w:r>
          <w:rPr>
            <w:lang w:val="zh_TW" w:bidi="zh_TW"/>
          </w:rPr>
          <w:rPr>
            <w:color w:val="0000EE"/>
            <w:u w:val="single"/>
          </w:rPr>
          <w:t>創15:16</w:t>
        </w:r>
      </w:hyperlink>
      <w:r>
        <w:rPr>
          <w:lang w:val="zh_TW" w:bidi="zh_TW"/>
        </w:rPr>
        <w:t>；</w:t>
      </w:r>
      <w:hyperlink r:id="rId82">
        <w:r>
          <w:rPr>
            <w:lang w:val="zh_TW" w:bidi="zh_TW"/>
          </w:rPr>
          <w:rPr>
            <w:color w:val="0000EE"/>
            <w:u w:val="single"/>
          </w:rPr>
          <w:t>但8:23</w:t>
        </w:r>
      </w:hyperlink>
      <w:r>
        <w:rPr>
          <w:lang w:val="zh_TW" w:bidi="zh_TW"/>
        </w:rPr>
        <w:t>；參</w:t>
      </w:r>
      <w:hyperlink r:id="rId83">
        <w:r>
          <w:rPr>
            <w:lang w:val="zh_TW" w:bidi="zh_TW"/>
          </w:rPr>
          <w:rPr>
            <w:color w:val="0000EE"/>
            <w:u w:val="single"/>
          </w:rPr>
          <w:t>太23:31–36）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hyperlink r:id="rId75">
        <w:r>
          <w:rPr>
            <w:lang w:val="zh_TW" w:bidi="zh_TW"/>
          </w:rPr>
          <w:rPr>
            <w:color w:val="0000EE"/>
            <w:u w:val="single"/>
          </w:rPr>
          <w:t>徒17:10</w:t>
        </w:r>
      </w:hyperlink>
      <w:r>
        <w:rPr>
          <w:lang w:val="zh_TW" w:bidi="zh_TW"/>
        </w:rPr>
        <w:t>）就像剝奪了這些新信徒的屬靈父母的照顧。然而，這樣的缺席並不是忽視他們。正如保羅試圖返回教會的行為，可以看出這樣的分離並非出於他的本意（參</w:t>
      </w:r>
      <w:hyperlink r:id="rId84">
        <w:r>
          <w:rPr>
            <w:lang w:val="zh_TW" w:bidi="zh_TW"/>
          </w:rPr>
          <w:rPr>
            <w:color w:val="0000EE"/>
            <w:u w:val="single"/>
          </w:rPr>
          <w:t>腓1:7</w:t>
        </w:r>
      </w:hyperlink>
      <w:r>
        <w:rPr>
          <w:lang w:val="zh_TW" w:bidi="zh_TW"/>
        </w:rPr>
        <w:t>；</w:t>
      </w:r>
      <w:hyperlink r:id="rId85">
        <w:r>
          <w:rPr>
            <w:lang w:val="zh_TW" w:bidi="zh_TW"/>
          </w:rPr>
          <w:rPr>
            <w:color w:val="0000EE"/>
            <w:u w:val="single"/>
          </w:rPr>
          <w:t>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hyperlink r:id="rId86">
        <w:r>
          <w:rPr>
            <w:lang w:val="zh_TW" w:bidi="zh_TW"/>
          </w:rPr>
          <w:rPr>
            <w:color w:val="0000EE"/>
            <w:u w:val="single"/>
          </w:rPr>
          <w:t>羅16:20</w:t>
        </w:r>
      </w:hyperlink>
      <w:r>
        <w:rPr>
          <w:lang w:val="zh_TW" w:bidi="zh_TW"/>
        </w:rPr>
        <w:t>；</w:t>
      </w:r>
      <w:hyperlink r:id="rId87">
        <w:r>
          <w:rPr>
            <w:lang w:val="zh_TW" w:bidi="zh_TW"/>
          </w:rPr>
          <w:rPr>
            <w:color w:val="0000EE"/>
            <w:u w:val="single"/>
          </w:rPr>
          <w:t>林後2:11</w:t>
        </w:r>
      </w:hyperlink>
      <w:r>
        <w:rPr>
          <w:lang w:val="zh_TW" w:bidi="zh_TW"/>
        </w:rPr>
        <w:t>；</w:t>
      </w:r>
      <w:hyperlink r:id="rId88">
        <w:r>
          <w:rPr>
            <w:lang w:val="zh_TW" w:bidi="zh_TW"/>
          </w:rPr>
          <w:rPr>
            <w:color w:val="0000EE"/>
            <w:u w:val="single"/>
          </w:rPr>
          <w:t>弗6:10–12</w:t>
        </w:r>
      </w:hyperlink>
      <w:r>
        <w:rPr>
          <w:lang w:val="zh_TW" w:bidi="zh_TW"/>
        </w:rPr>
        <w:t>），但提摩太（</w:t>
      </w:r>
      <w:hyperlink r:id="rId89">
        <w:r>
          <w:rPr>
            <w:lang w:val="zh_TW" w:bidi="zh_TW"/>
          </w:rPr>
          <w:rPr>
            <w:color w:val="0000EE"/>
            <w:u w:val="single"/>
          </w:rPr>
          <w:t>帖前3:2</w:t>
        </w:r>
      </w:hyperlink>
      <w:r>
        <w:rPr>
          <w:lang w:val="zh_TW" w:bidi="zh_TW"/>
        </w:rPr>
        <w:t>、</w:t>
      </w:r>
      <w:hyperlink r:id="rId90">
        <w:r>
          <w:rPr>
            <w:lang w:val="zh_TW" w:bidi="zh_TW"/>
          </w:rPr>
          <w:rPr>
            <w:color w:val="0000EE"/>
            <w:u w:val="single"/>
          </w:rPr>
          <w:t>5</w:t>
        </w:r>
      </w:hyperlink>
      <w:r>
        <w:rPr>
          <w:lang w:val="zh_TW" w:bidi="zh_TW"/>
        </w:rPr>
        <w:t>）和保羅（</w:t>
      </w:r>
      <w:hyperlink r:id="rId91">
        <w:r>
          <w:rPr>
            <w:lang w:val="zh_TW" w:bidi="zh_TW"/>
          </w:rPr>
          <w:rPr>
            <w:color w:val="0000EE"/>
            <w:u w:val="single"/>
          </w:rPr>
          <w:t>徒20:1–3</w:t>
        </w:r>
      </w:hyperlink>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hyperlink r:id="rId92">
        <w:r>
          <w:rPr>
            <w:lang w:val="zh_TW" w:bidi="zh_TW"/>
          </w:rPr>
          <w:rPr>
            <w:color w:val="0000EE"/>
            <w:u w:val="single"/>
          </w:rPr>
          <w:t>徒17:13–15</w:t>
        </w:r>
      </w:hyperlink>
      <w:r>
        <w:rPr>
          <w:lang w:val="zh_TW" w:bidi="zh_TW"/>
        </w:rPr>
        <w:t>）。提摩太返回到帖撒羅尼迦（</w:t>
      </w:r>
      <w:hyperlink r:id="rId89">
        <w:r>
          <w:rPr>
            <w:lang w:val="zh_TW" w:bidi="zh_TW"/>
          </w:rPr>
          <w:rPr>
            <w:color w:val="0000EE"/>
            <w:u w:val="single"/>
          </w:rPr>
          <w:t>帖前3:2</w:t>
        </w:r>
      </w:hyperlink>
      <w:r>
        <w:rPr>
          <w:lang w:val="zh_TW" w:bidi="zh_TW"/>
        </w:rPr>
        <w:t>），因為保羅心裡越來越為帖撒羅尼迦教會焦急（</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hyperlink r:id="rId69">
        <w:r>
          <w:rPr>
            <w:lang w:val="zh_TW" w:bidi="zh_TW"/>
          </w:rPr>
          <w:rPr>
            <w:color w:val="0000EE"/>
            <w:u w:val="single"/>
          </w:rPr>
          <w:t>1:6</w:t>
        </w:r>
      </w:hyperlink>
      <w:r>
        <w:rPr>
          <w:lang w:val="zh_TW" w:bidi="zh_TW"/>
        </w:rPr>
        <w:t>，</w:t>
      </w:r>
      <w:hyperlink r:id="rId27">
        <w:r>
          <w:rPr>
            <w:lang w:val="zh_TW" w:bidi="zh_TW"/>
          </w:rPr>
          <w:rPr>
            <w:color w:val="0000EE"/>
            <w:u w:val="single"/>
          </w:rPr>
          <w:t>2:14</w:t>
        </w:r>
      </w:hyperlink>
      <w:r>
        <w:rPr>
          <w:lang w:val="zh_TW" w:bidi="zh_TW"/>
        </w:rPr>
        <w:t>；</w:t>
      </w:r>
      <w:hyperlink r:id="rId94">
        <w:r>
          <w:rPr>
            <w:lang w:val="zh_TW" w:bidi="zh_TW"/>
          </w:rPr>
          <w:rPr>
            <w:color w:val="0000EE"/>
            <w:u w:val="single"/>
          </w:rPr>
          <w:t>腓1:29</w:t>
        </w:r>
      </w:hyperlink>
      <w:r>
        <w:rPr>
          <w:lang w:val="zh_TW" w:bidi="zh_TW"/>
        </w:rPr>
        <w:t>；</w:t>
      </w:r>
      <w:hyperlink r:id="rId95">
        <w:r>
          <w:rPr>
            <w:lang w:val="zh_TW" w:bidi="zh_TW"/>
          </w:rPr>
          <w:rPr>
            <w:color w:val="0000EE"/>
            <w:u w:val="single"/>
          </w:rPr>
          <w:t>彼前1:6</w:t>
        </w:r>
      </w:hyperlink>
      <w:r>
        <w:rPr>
          <w:lang w:val="zh_TW" w:bidi="zh_TW"/>
        </w:rPr>
        <w:t>，</w:t>
      </w:r>
      <w:hyperlink r:id="rId96">
        <w:r>
          <w:rPr>
            <w:lang w:val="zh_TW" w:bidi="zh_TW"/>
          </w:rPr>
          <w:rPr>
            <w:color w:val="0000EE"/>
            <w:u w:val="single"/>
          </w:rPr>
          <w:t>2:21</w:t>
        </w:r>
      </w:hyperlink>
      <w:r>
        <w:rPr>
          <w:lang w:val="zh_TW" w:bidi="zh_TW"/>
        </w:rPr>
        <w:t>，</w:t>
      </w:r>
      <w:hyperlink r:id="rId97">
        <w:r>
          <w:rPr>
            <w:lang w:val="zh_TW" w:bidi="zh_TW"/>
          </w:rPr>
          <w:rPr>
            <w:color w:val="0000EE"/>
            <w:u w:val="single"/>
          </w:rPr>
          <w:t>3:17</w:t>
        </w:r>
      </w:hyperlink>
      <w:r>
        <w:rPr>
          <w:lang w:val="zh_TW" w:bidi="zh_TW"/>
        </w:rPr>
        <w:t>，</w:t>
      </w:r>
      <w:hyperlink r:id="rId98">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hyperlink r:id="rId99">
        <w:r>
          <w:rPr>
            <w:lang w:val="zh_TW" w:bidi="zh_TW"/>
          </w:rPr>
          <w:rPr>
            <w:color w:val="0000EE"/>
            <w:u w:val="single"/>
          </w:rPr>
          <w:t>可1:13</w:t>
        </w:r>
      </w:hyperlink>
      <w:r>
        <w:rPr>
          <w:lang w:val="zh_TW" w:bidi="zh_TW"/>
        </w:rPr>
        <w:t>；</w:t>
      </w:r>
      <w:hyperlink r:id="rId100">
        <w:r>
          <w:rPr>
            <w:lang w:val="zh_TW" w:bidi="zh_TW"/>
          </w:rPr>
          <w:rPr>
            <w:color w:val="0000EE"/>
            <w:u w:val="single"/>
          </w:rPr>
          <w:t>林前7:5</w:t>
        </w:r>
      </w:hyperlink>
      <w:r>
        <w:rPr>
          <w:lang w:val="zh_TW" w:bidi="zh_TW"/>
        </w:rPr>
        <w:t>）已經削弱了帖撒羅尼迦信徒的信心（</w:t>
      </w:r>
      <w:hyperlink r:id="rId89">
        <w:r>
          <w:rPr>
            <w:lang w:val="zh_TW" w:bidi="zh_TW"/>
          </w:rPr>
          <w:rPr>
            <w:color w:val="0000EE"/>
            <w:u w:val="single"/>
          </w:rPr>
          <w:t>帖前3:2</w:t>
        </w:r>
      </w:hyperlink>
      <w:r>
        <w:rPr>
          <w:lang w:val="zh_TW" w:bidi="zh_TW"/>
        </w:rPr>
        <w:t>、</w:t>
      </w:r>
      <w:hyperlink r:id="rId21">
        <w:r>
          <w:rPr>
            <w:lang w:val="zh_TW" w:bidi="zh_TW"/>
          </w:rPr>
          <w:rPr>
            <w:color w:val="0000EE"/>
            <w:u w:val="single"/>
          </w:rPr>
          <w:t>6</w:t>
        </w:r>
      </w:hyperlink>
      <w:r>
        <w:rPr>
          <w:lang w:val="zh_TW" w:bidi="zh_TW"/>
        </w:rPr>
        <w:t>、</w:t>
      </w:r>
      <w:hyperlink r:id="rId101">
        <w:r>
          <w:rPr>
            <w:lang w:val="zh_TW" w:bidi="zh_TW"/>
          </w:rPr>
          <w:rPr>
            <w:color w:val="0000EE"/>
            <w:u w:val="single"/>
          </w:rPr>
          <w:t>8</w:t>
        </w:r>
      </w:hyperlink>
      <w:r>
        <w:rPr>
          <w:lang w:val="zh_TW" w:bidi="zh_TW"/>
        </w:rPr>
        <w:t>），並使保羅在他們中間所作的工變得徒勞無功（</w:t>
      </w:r>
      <w:hyperlink r:id="rId102">
        <w:r>
          <w:rPr>
            <w:lang w:val="zh_TW" w:bidi="zh_TW"/>
          </w:rPr>
          <w:rPr>
            <w:color w:val="0000EE"/>
            <w:u w:val="single"/>
          </w:rPr>
          <w:t>加2:2</w:t>
        </w:r>
      </w:hyperlink>
      <w:r>
        <w:rPr>
          <w:lang w:val="zh_TW" w:bidi="zh_TW"/>
        </w:rPr>
        <w:t>；</w:t>
      </w:r>
      <w:hyperlink r:id="rId103">
        <w:r>
          <w:rPr>
            <w:lang w:val="zh_TW" w:bidi="zh_TW"/>
          </w:rPr>
          <w:rPr>
            <w:color w:val="0000EE"/>
            <w:u w:val="single"/>
          </w:rPr>
          <w:t>腓2:16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hyperlink r:id="rId89">
        <w:r>
          <w:rPr>
            <w:lang w:val="zh_TW" w:bidi="zh_TW"/>
          </w:rPr>
          <w:rPr>
            <w:color w:val="0000EE"/>
            <w:u w:val="single"/>
          </w:rPr>
          <w:t>3:2</w:t>
        </w:r>
      </w:hyperlink>
      <w:r>
        <w:rPr>
          <w:lang w:val="zh_TW" w:bidi="zh_TW"/>
        </w:rPr>
        <w:t>、</w:t>
      </w:r>
      <w:hyperlink r:id="rId90">
        <w:r>
          <w:rPr>
            <w:lang w:val="zh_TW" w:bidi="zh_TW"/>
          </w:rPr>
          <w:rPr>
            <w:color w:val="0000EE"/>
            <w:u w:val="single"/>
          </w:rPr>
          <w:t>5</w:t>
        </w:r>
      </w:hyperlink>
      <w:r>
        <w:rPr>
          <w:lang w:val="zh_TW" w:bidi="zh_TW"/>
        </w:rPr>
        <w:t>；</w:t>
      </w:r>
      <w:hyperlink r:id="rId104">
        <w:r>
          <w:rPr>
            <w:lang w:val="zh_TW" w:bidi="zh_TW"/>
          </w:rPr>
          <w:rPr>
            <w:color w:val="0000EE"/>
            <w:u w:val="single"/>
          </w:rPr>
          <w:t>徒18:5）</w:t>
        </w:r>
      </w:hyperlink>
      <w:r>
        <w:rPr>
          <w:lang w:val="zh_TW" w:bidi="zh_TW"/>
        </w:rPr>
        <w:t>。提摩太的報告帶來了關於帖撒羅尼迦信徒在信心、愛心，堅韌（</w:t>
      </w:r>
      <w:hyperlink r:id="rId101">
        <w:r>
          <w:rPr>
            <w:lang w:val="zh_TW" w:bidi="zh_TW"/>
          </w:rPr>
          <w:rPr>
            <w:color w:val="0000EE"/>
            <w:u w:val="single"/>
          </w:rPr>
          <w:t>帖前3:8）</w:t>
        </w:r>
      </w:hyperlink>
      <w:r>
        <w:rPr>
          <w:lang w:val="zh_TW" w:bidi="zh_TW"/>
        </w:rPr>
        <w:t>和盼望（另見</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hyperlink r:id="rId105">
        <w:r>
          <w:rPr>
            <w:lang w:val="zh_TW" w:bidi="zh_TW"/>
          </w:rPr>
          <w:rPr>
            <w:color w:val="0000EE"/>
            <w:u w:val="single"/>
          </w:rPr>
          <w:t>3:7</w:t>
        </w:r>
      </w:hyperlink>
      <w:r>
        <w:rPr>
          <w:lang w:val="zh_TW" w:bidi="zh_TW"/>
        </w:rPr>
        <w:t>），也非常關切帖撒羅尼迦教會（</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）。當保羅得知帖撒羅尼迦信徒雖然同樣在受苦，卻依然信心堅固，並在主裡站立得穩時，他感到寬慰（</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hyperlink r:id="rId106">
        <w:r>
          <w:rPr>
            <w:lang w:val="zh_TW" w:bidi="zh_TW"/>
          </w:rPr>
          <w:rPr>
            <w:color w:val="0000EE"/>
            <w:u w:val="single"/>
          </w:rPr>
          <w:t>3:10</w:t>
        </w:r>
      </w:hyperlink>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hyperlink r:id="rId107">
        <w:r>
          <w:rPr>
            <w:lang w:val="zh_TW" w:bidi="zh_TW"/>
          </w:rPr>
          <w:rPr>
            <w:color w:val="0000EE"/>
            <w:u w:val="single"/>
          </w:rPr>
          <w:t>4:9</w:t>
        </w:r>
      </w:hyperlink>
      <w:r>
        <w:rPr>
          <w:lang w:val="zh_TW" w:bidi="zh_TW"/>
        </w:rPr>
        <w:t>；</w:t>
      </w:r>
      <w:hyperlink r:id="rId23">
        <w:r>
          <w:rPr>
            <w:lang w:val="zh_TW" w:bidi="zh_TW"/>
          </w:rPr>
          <w:rPr>
            <w:color w:val="0000EE"/>
            <w:u w:val="single"/>
          </w:rPr>
          <w:t>帖後1:3–4</w:t>
        </w:r>
      </w:hyperlink>
      <w:r>
        <w:rPr>
          <w:lang w:val="zh_TW" w:bidi="zh_TW"/>
        </w:rPr>
        <w:t>)。保羅祈求即使他們面對迫害，他們的愛仍能增長並充足，能愛基督徒群體以外的人（參</w:t>
      </w:r>
      <w:hyperlink r:id="rId108">
        <w:r>
          <w:rPr>
            <w:lang w:val="zh_TW" w:bidi="zh_TW"/>
          </w:rPr>
          <w:rPr>
            <w:color w:val="0000EE"/>
            <w:u w:val="single"/>
          </w:rPr>
          <w:t>帖前5:15</w:t>
        </w:r>
      </w:hyperlink>
      <w:r>
        <w:rPr>
          <w:lang w:val="zh_TW" w:bidi="zh_TW"/>
        </w:rPr>
        <w:t>；</w:t>
      </w:r>
      <w:hyperlink r:id="rId109">
        <w:r>
          <w:rPr>
            <w:lang w:val="zh_TW" w:bidi="zh_TW"/>
          </w:rPr>
          <w:rPr>
            <w:color w:val="0000EE"/>
            <w:u w:val="single"/>
          </w:rPr>
          <w:t>加6:10</w:t>
        </w:r>
      </w:hyperlink>
      <w:r>
        <w:rPr>
          <w:lang w:val="zh_TW" w:bidi="zh_TW"/>
        </w:rPr>
        <w:t>；</w:t>
      </w:r>
      <w:hyperlink r:id="rId110">
        <w:r>
          <w:rPr>
            <w:lang w:val="zh_TW" w:bidi="zh_TW"/>
          </w:rPr>
          <w:rPr>
            <w:color w:val="0000EE"/>
            <w:u w:val="single"/>
          </w:rPr>
          <w:t>提後2:24</w:t>
        </w:r>
      </w:hyperlink>
      <w:r>
        <w:rPr>
          <w:lang w:val="zh_TW" w:bidi="zh_TW"/>
        </w:rPr>
        <w:t>；</w:t>
      </w:r>
      <w:hyperlink r:id="rId111">
        <w:r>
          <w:rPr>
            <w:lang w:val="zh_TW" w:bidi="zh_TW"/>
          </w:rPr>
          <w:rPr>
            <w:color w:val="0000EE"/>
            <w:u w:val="single"/>
          </w:rPr>
          <w:t>多3:2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hyperlink r:id="rId112">
        <w:r>
          <w:rPr>
            <w:lang w:val="zh_TW" w:bidi="zh_TW"/>
          </w:rPr>
          <w:rPr>
            <w:color w:val="0000EE"/>
            <w:u w:val="single"/>
          </w:rPr>
          <w:t>3:11–13</w:t>
        </w:r>
      </w:hyperlink>
      <w:r>
        <w:rPr>
          <w:lang w:val="zh_TW" w:bidi="zh_TW"/>
        </w:rPr>
        <w:t>），保羅祈求他們的心裡——他們的行為和道德決心（</w:t>
      </w:r>
      <w:hyperlink r:id="rId113">
        <w:r>
          <w:rPr>
            <w:lang w:val="zh_TW" w:bidi="zh_TW"/>
          </w:rPr>
          <w:rPr>
            <w:color w:val="0000EE"/>
            <w:u w:val="single"/>
          </w:rPr>
          <w:t>太5:8</w:t>
        </w:r>
      </w:hyperlink>
      <w:r>
        <w:rPr>
          <w:lang w:val="zh_TW" w:bidi="zh_TW"/>
        </w:rPr>
        <w:t>；</w:t>
      </w:r>
      <w:hyperlink r:id="rId114">
        <w:r>
          <w:rPr>
            <w:lang w:val="zh_TW" w:bidi="zh_TW"/>
          </w:rPr>
          <w:rPr>
            <w:color w:val="0000EE"/>
            <w:u w:val="single"/>
          </w:rPr>
          <w:t>徒15:9</w:t>
        </w:r>
      </w:hyperlink>
      <w:r>
        <w:rPr>
          <w:lang w:val="zh_TW" w:bidi="zh_TW"/>
        </w:rPr>
        <w:t>；</w:t>
      </w:r>
      <w:hyperlink r:id="rId115">
        <w:r>
          <w:rPr>
            <w:lang w:val="zh_TW" w:bidi="zh_TW"/>
          </w:rPr>
          <w:rPr>
            <w:color w:val="0000EE"/>
            <w:u w:val="single"/>
          </w:rPr>
          <w:t>來10:22</w:t>
        </w:r>
      </w:hyperlink>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hyperlink r:id="rId116">
        <w:r>
          <w:rPr>
            <w:lang w:val="zh_TW" w:bidi="zh_TW"/>
          </w:rPr>
          <w:rPr>
            <w:color w:val="0000EE"/>
            <w:u w:val="single"/>
          </w:rPr>
          <w:t>申33:2</w:t>
        </w:r>
      </w:hyperlink>
      <w:r>
        <w:rPr>
          <w:lang w:val="zh_TW" w:bidi="zh_TW"/>
        </w:rPr>
        <w:t>；</w:t>
      </w:r>
      <w:hyperlink r:id="rId117">
        <w:r>
          <w:rPr>
            <w:lang w:val="zh_TW" w:bidi="zh_TW"/>
          </w:rPr>
          <w:rPr>
            <w:color w:val="0000EE"/>
            <w:u w:val="single"/>
          </w:rPr>
          <w:t>詩89:5</w:t>
        </w:r>
      </w:hyperlink>
      <w:r>
        <w:rPr>
          <w:lang w:val="zh_TW" w:bidi="zh_TW"/>
        </w:rPr>
        <w:t>、</w:t>
      </w:r>
      <w:hyperlink r:id="rId118">
        <w:r>
          <w:rPr>
            <w:lang w:val="zh_TW" w:bidi="zh_TW"/>
          </w:rPr>
          <w:rPr>
            <w:color w:val="0000EE"/>
            <w:u w:val="single"/>
          </w:rPr>
          <w:t>7</w:t>
        </w:r>
      </w:hyperlink>
      <w:r>
        <w:rPr>
          <w:lang w:val="zh_TW" w:bidi="zh_TW"/>
        </w:rPr>
        <w:t>；</w:t>
      </w:r>
      <w:hyperlink r:id="rId119">
        <w:r>
          <w:rPr>
            <w:lang w:val="zh_TW" w:bidi="zh_TW"/>
          </w:rPr>
          <w:rPr>
            <w:color w:val="0000EE"/>
            <w:u w:val="single"/>
          </w:rPr>
          <w:t>但4:13</w:t>
        </w:r>
      </w:hyperlink>
      <w:r>
        <w:rPr>
          <w:lang w:val="zh_TW" w:bidi="zh_TW"/>
        </w:rPr>
        <w:t>，</w:t>
      </w:r>
      <w:hyperlink r:id="rId120">
        <w:r>
          <w:rPr>
            <w:lang w:val="zh_TW" w:bidi="zh_TW"/>
          </w:rPr>
          <w:rPr>
            <w:color w:val="0000EE"/>
            <w:u w:val="single"/>
          </w:rPr>
          <w:t>8:13</w:t>
        </w:r>
      </w:hyperlink>
      <w:r>
        <w:rPr>
          <w:lang w:val="zh_TW" w:bidi="zh_TW"/>
        </w:rPr>
        <w:t>；</w:t>
      </w:r>
      <w:hyperlink r:id="rId121">
        <w:r>
          <w:rPr>
            <w:lang w:val="zh_TW" w:bidi="zh_TW"/>
          </w:rPr>
          <w:rPr>
            <w:color w:val="0000EE"/>
            <w:u w:val="single"/>
          </w:rPr>
          <w:t>太13:41</w:t>
        </w:r>
      </w:hyperlink>
      <w:r>
        <w:rPr>
          <w:lang w:val="zh_TW" w:bidi="zh_TW"/>
        </w:rPr>
        <w:t>；</w:t>
      </w:r>
      <w:hyperlink r:id="rId122">
        <w:r>
          <w:rPr>
            <w:lang w:val="zh_TW" w:bidi="zh_TW"/>
          </w:rPr>
          <w:rPr>
            <w:color w:val="0000EE"/>
            <w:u w:val="single"/>
          </w:rPr>
          <w:t>可8:38</w:t>
        </w:r>
      </w:hyperlink>
      <w:r>
        <w:rPr>
          <w:lang w:val="zh_TW" w:bidi="zh_TW"/>
        </w:rPr>
        <w:t>，</w:t>
      </w:r>
      <w:hyperlink r:id="rId123">
        <w:r>
          <w:rPr>
            <w:lang w:val="zh_TW" w:bidi="zh_TW"/>
          </w:rPr>
          <w:rPr>
            <w:color w:val="0000EE"/>
            <w:u w:val="single"/>
          </w:rPr>
          <w:t>13:26–27</w:t>
        </w:r>
      </w:hyperlink>
      <w:r>
        <w:rPr>
          <w:lang w:val="zh_TW" w:bidi="zh_TW"/>
        </w:rPr>
        <w:t>；</w:t>
      </w:r>
      <w:hyperlink r:id="rId12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hyperlink r:id="rId125">
        <w:r>
          <w:rPr>
            <w:lang w:val="zh_TW" w:bidi="zh_TW"/>
          </w:rPr>
          <w:rPr>
            <w:color w:val="0000EE"/>
            <w:u w:val="single"/>
          </w:rPr>
          <w:t>4:11</w:t>
        </w:r>
      </w:hyperlink>
      <w:r>
        <w:rPr>
          <w:lang w:val="zh_TW" w:bidi="zh_TW"/>
        </w:rPr>
        <w:t>；</w:t>
      </w:r>
      <w:hyperlink r:id="rId126">
        <w:r>
          <w:rPr>
            <w:lang w:val="zh_TW" w:bidi="zh_TW"/>
          </w:rPr>
          <w:rPr>
            <w:color w:val="0000EE"/>
            <w:u w:val="single"/>
          </w:rPr>
          <w:t>帖後3:4</w:t>
        </w:r>
      </w:hyperlink>
      <w:r>
        <w:rPr>
          <w:lang w:val="zh_TW" w:bidi="zh_TW"/>
        </w:rPr>
        <w:t>、</w:t>
      </w:r>
      <w:hyperlink r:id="rId127">
        <w:r>
          <w:rPr>
            <w:lang w:val="zh_TW" w:bidi="zh_TW"/>
          </w:rPr>
          <w:rPr>
            <w:color w:val="0000EE"/>
            <w:u w:val="single"/>
          </w:rPr>
          <w:t>6</w:t>
        </w:r>
      </w:hyperlink>
      <w:r>
        <w:rPr>
          <w:lang w:val="zh_TW" w:bidi="zh_TW"/>
        </w:rPr>
        <w:t>、</w:t>
      </w:r>
      <w:hyperlink r:id="rId128">
        <w:r>
          <w:rPr>
            <w:lang w:val="zh_TW" w:bidi="zh_TW"/>
          </w:rPr>
          <w:rPr>
            <w:color w:val="0000EE"/>
            <w:u w:val="single"/>
          </w:rPr>
          <w:t>10</w:t>
        </w:r>
      </w:hyperlink>
      <w:r>
        <w:rPr>
          <w:lang w:val="zh_TW" w:bidi="zh_TW"/>
        </w:rPr>
        <w:t>、</w:t>
      </w:r>
      <w:hyperlink r:id="rId1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hyperlink r:id="rId130">
        <w:r>
          <w:rPr>
            <w:lang w:val="zh_TW" w:bidi="zh_TW"/>
          </w:rPr>
          <w:rPr>
            <w:color w:val="0000EE"/>
            <w:u w:val="single"/>
          </w:rPr>
          <w:t>4:3–8</w:t>
        </w:r>
      </w:hyperlink>
      <w:r>
        <w:rPr>
          <w:lang w:val="zh_TW" w:bidi="zh_TW"/>
        </w:rPr>
        <w:t>），然後談到對其他基督徒的愛（</w:t>
      </w:r>
      <w:hyperlink r:id="rId131">
        <w:r>
          <w:rPr>
            <w:lang w:val="zh_TW" w:bidi="zh_TW"/>
          </w:rPr>
          <w:rPr>
            <w:color w:val="0000EE"/>
            <w:u w:val="single"/>
          </w:rPr>
          <w:t>4:9–12</w:t>
        </w:r>
      </w:hyperlink>
      <w:r>
        <w:rPr>
          <w:lang w:val="zh_TW" w:bidi="zh_TW"/>
        </w:rPr>
        <w:t>）、已故信徒的命運（</w:t>
      </w:r>
      <w:hyperlink r:id="rId132">
        <w:r>
          <w:rPr>
            <w:lang w:val="zh_TW" w:bidi="zh_TW"/>
          </w:rPr>
          <w:rPr>
            <w:color w:val="0000EE"/>
            <w:u w:val="single"/>
          </w:rPr>
          <w:t>4:13–18</w:t>
        </w:r>
      </w:hyperlink>
      <w:r>
        <w:rPr>
          <w:lang w:val="zh_TW" w:bidi="zh_TW"/>
        </w:rPr>
        <w:t>）以及</w:t>
      </w:r>
      <w:r>
        <w:rPr>
          <w:lang w:val="zh_TW" w:bidi="zh_TW"/>
        </w:rPr>
        <w:t>主的日子到</w:t>
      </w:r>
      <w:r>
        <w:rPr>
          <w:lang w:val="zh_TW" w:bidi="zh_TW"/>
        </w:rPr>
        <w:t>來的時間（</w:t>
      </w:r>
      <w:hyperlink r:id="rId133">
        <w:r>
          <w:rPr>
            <w:lang w:val="zh_TW" w:bidi="zh_TW"/>
          </w:rPr>
          <w:rPr>
            <w:color w:val="0000EE"/>
            <w:u w:val="single"/>
          </w:rPr>
          <w:t>5:1–11</w:t>
        </w:r>
      </w:hyperlink>
      <w:r>
        <w:rPr>
          <w:lang w:val="zh_TW" w:bidi="zh_TW"/>
        </w:rPr>
        <w:t>）。保羅給出了各樣的勸勉，涉及領袖和群體內的關係（</w:t>
      </w:r>
      <w:hyperlink r:id="rId134">
        <w:r>
          <w:rPr>
            <w:lang w:val="zh_TW" w:bidi="zh_TW"/>
          </w:rPr>
          <w:rPr>
            <w:color w:val="0000EE"/>
            <w:u w:val="single"/>
          </w:rPr>
          <w:t>5:12–15</w:t>
        </w:r>
      </w:hyperlink>
      <w:r>
        <w:rPr>
          <w:lang w:val="zh_TW" w:bidi="zh_TW"/>
        </w:rPr>
        <w:t>）、與主的關係（</w:t>
      </w:r>
      <w:hyperlink r:id="rId135">
        <w:r>
          <w:rPr>
            <w:lang w:val="zh_TW" w:bidi="zh_TW"/>
          </w:rPr>
          <w:rPr>
            <w:color w:val="0000EE"/>
            <w:u w:val="single"/>
          </w:rPr>
          <w:t>5:16–18</w:t>
        </w:r>
      </w:hyperlink>
      <w:r>
        <w:rPr>
          <w:lang w:val="zh_TW" w:bidi="zh_TW"/>
        </w:rPr>
        <w:t>）以及</w:t>
      </w:r>
      <w:r>
        <w:rPr>
          <w:lang w:val="zh_TW" w:bidi="zh_TW"/>
        </w:rPr>
        <w:t>先知的講論</w:t>
      </w:r>
      <w:r>
        <w:rPr>
          <w:lang w:val="zh_TW" w:bidi="zh_TW"/>
        </w:rPr>
        <w:t>（</w:t>
      </w:r>
      <w:hyperlink r:id="rId136">
        <w:r>
          <w:rPr>
            <w:lang w:val="zh_TW" w:bidi="zh_TW"/>
          </w:rPr>
          <w:rPr>
            <w:color w:val="0000EE"/>
            <w:u w:val="single"/>
          </w:rPr>
          <w:t>5:19–22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hyperlink r:id="rId137">
        <w:r>
          <w:rPr>
            <w:lang w:val="zh_TW" w:bidi="zh_TW"/>
          </w:rPr>
          <w:rPr>
            <w:color w:val="0000EE"/>
            <w:u w:val="single"/>
          </w:rPr>
          <w:t>羅12:1–2</w:t>
        </w:r>
      </w:hyperlink>
      <w:r>
        <w:rPr>
          <w:lang w:val="zh_TW" w:bidi="zh_TW"/>
        </w:rPr>
        <w:t>；</w:t>
      </w:r>
      <w:hyperlink r:id="rId138">
        <w:r>
          <w:rPr>
            <w:lang w:val="zh_TW" w:bidi="zh_TW"/>
          </w:rPr>
          <w:rPr>
            <w:color w:val="0000EE"/>
            <w:u w:val="single"/>
          </w:rPr>
          <w:t>弗6:6</w:t>
        </w:r>
      </w:hyperlink>
      <w:r>
        <w:rPr>
          <w:lang w:val="zh_TW" w:bidi="zh_TW"/>
        </w:rPr>
        <w:t>；</w:t>
      </w:r>
      <w:hyperlink r:id="rId139">
        <w:r>
          <w:rPr>
            <w:lang w:val="zh_TW" w:bidi="zh_TW"/>
          </w:rPr>
          <w:rPr>
            <w:color w:val="0000EE"/>
            <w:u w:val="single"/>
          </w:rPr>
          <w:t>來10:36</w:t>
        </w:r>
      </w:hyperlink>
      <w:r>
        <w:rPr>
          <w:lang w:val="zh_TW" w:bidi="zh_TW"/>
        </w:rPr>
        <w:t>，</w:t>
      </w:r>
      <w:hyperlink r:id="rId140">
        <w:r>
          <w:rPr>
            <w:lang w:val="zh_TW" w:bidi="zh_TW"/>
          </w:rPr>
          <w:rPr>
            <w:color w:val="0000EE"/>
            <w:u w:val="single"/>
          </w:rPr>
          <w:t>13:20–21</w:t>
        </w:r>
      </w:hyperlink>
      <w:r>
        <w:rPr>
          <w:lang w:val="zh_TW" w:bidi="zh_TW"/>
        </w:rPr>
        <w:t>）。聖潔（</w:t>
      </w:r>
      <w:hyperlink r:id="rId141">
        <w:r>
          <w:rPr>
            <w:lang w:val="zh_TW" w:bidi="zh_TW"/>
          </w:rPr>
          <w:rPr>
            <w:color w:val="0000EE"/>
            <w:u w:val="single"/>
          </w:rPr>
          <w:t>帖前4:4</w:t>
        </w:r>
      </w:hyperlink>
      <w:r>
        <w:rPr>
          <w:lang w:val="zh_TW" w:bidi="zh_TW"/>
        </w:rPr>
        <w:t>、</w:t>
      </w:r>
      <w:hyperlink r:id="rId65">
        <w:r>
          <w:rPr>
            <w:lang w:val="zh_TW" w:bidi="zh_TW"/>
          </w:rPr>
          <w:rPr>
            <w:color w:val="0000EE"/>
            <w:u w:val="single"/>
          </w:rPr>
          <w:t>7</w:t>
        </w:r>
      </w:hyperlink>
      <w:r>
        <w:rPr>
          <w:lang w:val="zh_TW" w:bidi="zh_TW"/>
        </w:rPr>
        <w:t>）應涵蓋一個人的</w:t>
      </w:r>
      <w:r>
        <w:rPr>
          <w:lang w:val="zh_TW" w:bidi="zh_TW"/>
        </w:rPr>
        <w:t>全人生命</w:t>
      </w:r>
      <w:r>
        <w:rPr>
          <w:lang w:val="zh_TW" w:bidi="zh_TW"/>
        </w:rPr>
        <w:t>（</w:t>
      </w:r>
      <w:hyperlink r:id="rId142">
        <w:r>
          <w:rPr>
            <w:lang w:val="zh_TW" w:bidi="zh_TW"/>
          </w:rPr>
          <w:rPr>
            <w:color w:val="0000EE"/>
            <w:u w:val="single"/>
          </w:rPr>
          <w:t>5:23</w:t>
        </w:r>
      </w:hyperlink>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hyperlink r:id="rId143">
        <w:r>
          <w:rPr>
            <w:lang w:val="zh_TW" w:bidi="zh_TW"/>
          </w:rPr>
          <w:rPr>
            <w:color w:val="0000EE"/>
            <w:u w:val="single"/>
          </w:rPr>
          <w:t>羅12:10</w:t>
        </w:r>
      </w:hyperlink>
      <w:r>
        <w:rPr>
          <w:lang w:val="zh_TW" w:bidi="zh_TW"/>
        </w:rPr>
        <w:t>），也帶來從神而來的尊榮（</w:t>
      </w:r>
      <w:hyperlink r:id="rId144">
        <w:r>
          <w:rPr>
            <w:lang w:val="zh_TW" w:bidi="zh_TW"/>
          </w:rPr>
          <w:rPr>
            <w:color w:val="0000EE"/>
            <w:u w:val="single"/>
          </w:rPr>
          <w:t>羅2:7</w:t>
        </w:r>
      </w:hyperlink>
      <w:r>
        <w:rPr>
          <w:lang w:val="zh_TW" w:bidi="zh_TW"/>
        </w:rPr>
        <w:t>；</w:t>
      </w:r>
      <w:hyperlink r:id="rId145">
        <w:r>
          <w:rPr>
            <w:lang w:val="zh_TW" w:bidi="zh_TW"/>
          </w:rPr>
          <w:rPr>
            <w:color w:val="0000EE"/>
            <w:u w:val="single"/>
          </w:rPr>
          <w:t>彼前5:4</w:t>
        </w:r>
      </w:hyperlink>
      <w:r>
        <w:rPr>
          <w:lang w:val="zh_TW" w:bidi="zh_TW"/>
        </w:rPr>
        <w:t>、</w:t>
      </w:r>
      <w:hyperlink r:id="rId14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hyperlink r:id="rId147">
        <w:r>
          <w:rPr>
            <w:lang w:val="zh_TW" w:bidi="zh_TW"/>
          </w:rPr>
          <w:rPr>
            <w:color w:val="0000EE"/>
            <w:u w:val="single"/>
          </w:rPr>
          <w:t>羅1:18–32</w:t>
        </w:r>
      </w:hyperlink>
      <w:r>
        <w:rPr>
          <w:lang w:val="zh_TW" w:bidi="zh_TW"/>
        </w:rPr>
        <w:t>；</w:t>
      </w:r>
      <w:hyperlink r:id="rId148">
        <w:r>
          <w:rPr>
            <w:lang w:val="zh_TW" w:bidi="zh_TW"/>
          </w:rPr>
          <w:rPr>
            <w:color w:val="0000EE"/>
            <w:u w:val="single"/>
          </w:rPr>
          <w:t>弗4:17–18</w:t>
        </w:r>
      </w:hyperlink>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hyperlink r:id="rId149">
        <w:r>
          <w:rPr>
            <w:lang w:val="zh_TW" w:bidi="zh_TW"/>
          </w:rPr>
          <w:rPr>
            <w:color w:val="0000EE"/>
            <w:u w:val="single"/>
          </w:rPr>
          <w:t>徒15:20</w:t>
        </w:r>
      </w:hyperlink>
      <w:r>
        <w:rPr>
          <w:lang w:val="zh_TW" w:bidi="zh_TW"/>
        </w:rPr>
        <w:t>；</w:t>
      </w:r>
      <w:hyperlink r:id="rId150">
        <w:r>
          <w:rPr>
            <w:lang w:val="zh_TW" w:bidi="zh_TW"/>
          </w:rPr>
          <w:rPr>
            <w:color w:val="0000EE"/>
            <w:u w:val="single"/>
          </w:rPr>
          <w:t>林前6:12–20</w:t>
        </w:r>
      </w:hyperlink>
      <w:r>
        <w:rPr>
          <w:lang w:val="zh_TW" w:bidi="zh_TW"/>
        </w:rPr>
        <w:t>；</w:t>
      </w:r>
      <w:hyperlink r:id="rId151">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hyperlink r:id="rId152">
        <w:r>
          <w:rPr>
            <w:lang w:val="zh_TW" w:bidi="zh_TW"/>
          </w:rPr>
          <w:rPr>
            <w:color w:val="0000EE"/>
            <w:u w:val="single"/>
          </w:rPr>
          <w:t>帖撒羅尼迦前書一章4節</w:t>
        </w:r>
      </w:hyperlink>
      <w:r>
        <w:rPr>
          <w:lang w:val="zh_TW" w:bidi="zh_TW"/>
        </w:rPr>
        <w:t>，</w:t>
      </w:r>
      <w:hyperlink r:id="rId153">
        <w:r>
          <w:rPr>
            <w:lang w:val="zh_TW" w:bidi="zh_TW"/>
          </w:rPr>
          <w:rPr>
            <w:color w:val="0000EE"/>
            <w:u w:val="single"/>
          </w:rPr>
          <w:t>二章12節</w:t>
        </w:r>
      </w:hyperlink>
      <w:r>
        <w:rPr>
          <w:lang w:val="zh_TW" w:bidi="zh_TW"/>
        </w:rPr>
        <w:t>，</w:t>
      </w:r>
      <w:hyperlink r:id="rId154">
        <w:r>
          <w:rPr>
            <w:lang w:val="zh_TW" w:bidi="zh_TW"/>
          </w:rPr>
          <w:rPr>
            <w:color w:val="0000EE"/>
            <w:u w:val="single"/>
          </w:rPr>
          <w:t>五章23至24節</w:t>
        </w:r>
      </w:hyperlink>
      <w:r>
        <w:rPr>
          <w:lang w:val="zh_TW" w:bidi="zh_TW"/>
        </w:rPr>
        <w:t>；</w:t>
      </w:r>
      <w:hyperlink r:id="rId24">
        <w:r>
          <w:rPr>
            <w:lang w:val="zh_TW" w:bidi="zh_TW"/>
          </w:rPr>
          <w:rPr>
            <w:color w:val="0000EE"/>
            <w:u w:val="single"/>
          </w:rPr>
          <w:t>帖撒羅尼迦後書二章13至14節</w:t>
        </w:r>
      </w:hyperlink>
      <w:r>
        <w:rPr>
          <w:lang w:val="zh_TW" w:bidi="zh_TW"/>
        </w:rPr>
        <w:t>；</w:t>
      </w:r>
      <w:hyperlink r:id="rId155">
        <w:r>
          <w:rPr>
            <w:lang w:val="zh_TW" w:bidi="zh_TW"/>
          </w:rPr>
          <w:rPr>
            <w:color w:val="0000EE"/>
            <w:u w:val="single"/>
          </w:rPr>
          <w:t>彼得前書一章15至16節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hyperlink r:id="rId156">
        <w:r>
          <w:rPr>
            <w:lang w:val="zh_TW" w:bidi="zh_TW"/>
          </w:rPr>
          <w:rPr>
            <w:color w:val="0000EE"/>
            <w:u w:val="single"/>
          </w:rPr>
          <w:t>結36:27</w:t>
        </w:r>
      </w:hyperlink>
      <w:r>
        <w:rPr>
          <w:lang w:val="zh_TW" w:bidi="zh_TW"/>
        </w:rPr>
        <w:t>；</w:t>
      </w:r>
      <w:hyperlink r:id="rId157">
        <w:r>
          <w:rPr>
            <w:lang w:val="zh_TW" w:bidi="zh_TW"/>
          </w:rPr>
          <w:rPr>
            <w:color w:val="0000EE"/>
            <w:u w:val="single"/>
          </w:rPr>
          <w:t>羅8:1–4</w:t>
        </w:r>
      </w:hyperlink>
      <w:r>
        <w:rPr>
          <w:lang w:val="zh_TW" w:bidi="zh_TW"/>
        </w:rPr>
        <w:t>；</w:t>
      </w:r>
      <w:hyperlink r:id="rId158">
        <w:r>
          <w:rPr>
            <w:lang w:val="zh_TW" w:bidi="zh_TW"/>
          </w:rPr>
          <w:rPr>
            <w:color w:val="0000EE"/>
            <w:u w:val="single"/>
          </w:rPr>
          <w:t>加5:16</w:t>
        </w:r>
      </w:hyperlink>
      <w:r>
        <w:rPr>
          <w:lang w:val="zh_TW" w:bidi="zh_TW"/>
        </w:rPr>
        <w:t>；</w:t>
      </w:r>
      <w:hyperlink r:id="rId159">
        <w:r>
          <w:rPr>
            <w:lang w:val="zh_TW" w:bidi="zh_TW"/>
          </w:rPr>
          <w:rPr>
            <w:color w:val="0000EE"/>
            <w:u w:val="single"/>
          </w:rPr>
          <w:t>約一3:24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hyperlink r:id="rId160">
        <w:r>
          <w:rPr>
            <w:lang w:val="zh_TW" w:bidi="zh_TW"/>
          </w:rPr>
          <w:rPr>
            <w:color w:val="0000EE"/>
            <w:u w:val="single"/>
          </w:rPr>
          <w:t>賽54:13</w:t>
        </w:r>
      </w:hyperlink>
      <w:r>
        <w:rPr>
          <w:lang w:val="zh_TW" w:bidi="zh_TW"/>
        </w:rPr>
        <w:t>），而這是藉由耶穌（</w:t>
      </w:r>
      <w:hyperlink r:id="rId161">
        <w:r>
          <w:rPr>
            <w:lang w:val="zh_TW" w:bidi="zh_TW"/>
          </w:rPr>
          <w:rPr>
            <w:color w:val="0000EE"/>
            <w:u w:val="single"/>
          </w:rPr>
          <w:t>約13:34–35</w:t>
        </w:r>
      </w:hyperlink>
      <w:r>
        <w:rPr>
          <w:lang w:val="zh_TW" w:bidi="zh_TW"/>
        </w:rPr>
        <w:t>）、十字架（</w:t>
      </w:r>
      <w:hyperlink r:id="rId162">
        <w:r>
          <w:rPr>
            <w:lang w:val="zh_TW" w:bidi="zh_TW"/>
          </w:rPr>
          <w:rPr>
            <w:color w:val="0000EE"/>
            <w:u w:val="single"/>
          </w:rPr>
          <w:t>羅5:8</w:t>
        </w:r>
      </w:hyperlink>
      <w:r>
        <w:rPr>
          <w:lang w:val="zh_TW" w:bidi="zh_TW"/>
        </w:rPr>
        <w:t>；</w:t>
      </w:r>
      <w:hyperlink r:id="rId163">
        <w:r>
          <w:rPr>
            <w:lang w:val="zh_TW" w:bidi="zh_TW"/>
          </w:rPr>
          <w:rPr>
            <w:color w:val="0000EE"/>
            <w:u w:val="single"/>
          </w:rPr>
          <w:t>弗5:1–2</w:t>
        </w:r>
      </w:hyperlink>
      <w:r>
        <w:rPr>
          <w:lang w:val="zh_TW" w:bidi="zh_TW"/>
        </w:rPr>
        <w:t>）和聖靈（</w:t>
      </w:r>
      <w:hyperlink r:id="rId164">
        <w:r>
          <w:rPr>
            <w:lang w:val="zh_TW" w:bidi="zh_TW"/>
          </w:rPr>
          <w:rPr>
            <w:color w:val="0000EE"/>
            <w:u w:val="single"/>
          </w:rPr>
          <w:t>羅5:5</w:t>
        </w:r>
      </w:hyperlink>
      <w:r>
        <w:rPr>
          <w:lang w:val="zh_TW" w:bidi="zh_TW"/>
        </w:rPr>
        <w:t>；</w:t>
      </w:r>
      <w:hyperlink r:id="rId165">
        <w:r>
          <w:rPr>
            <w:lang w:val="zh_TW" w:bidi="zh_TW"/>
          </w:rPr>
          <w:rPr>
            <w:color w:val="0000EE"/>
            <w:u w:val="single"/>
          </w:rPr>
          <w:t>加5:22</w:t>
        </w:r>
      </w:hyperlink>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hyperlink r:id="rId166">
        <w:r>
          <w:rPr>
            <w:lang w:val="zh_TW" w:bidi="zh_TW"/>
          </w:rPr>
          <w:rPr>
            <w:color w:val="0000EE"/>
            <w:u w:val="single"/>
          </w:rPr>
          <w:t>林前7:1</w:t>
        </w:r>
      </w:hyperlink>
      <w:r>
        <w:rPr>
          <w:lang w:val="zh_TW" w:bidi="zh_TW"/>
        </w:rPr>
        <w:t>），這些問題涉及彼此相愛（</w:t>
      </w:r>
      <w:hyperlink r:id="rId131">
        <w:r>
          <w:rPr>
            <w:lang w:val="zh_TW" w:bidi="zh_TW"/>
          </w:rPr>
          <w:rPr>
            <w:color w:val="0000EE"/>
            <w:u w:val="single"/>
          </w:rPr>
          <w:t>帖前4:9–12</w:t>
        </w:r>
      </w:hyperlink>
      <w:r>
        <w:rPr>
          <w:lang w:val="zh_TW" w:bidi="zh_TW"/>
        </w:rPr>
        <w:t>）、已故信徒的命運（</w:t>
      </w:r>
      <w:hyperlink r:id="rId132">
        <w:r>
          <w:rPr>
            <w:lang w:val="zh_TW" w:bidi="zh_TW"/>
          </w:rPr>
          <w:rPr>
            <w:color w:val="0000EE"/>
            <w:u w:val="single"/>
          </w:rPr>
          <w:t>4:13–18</w:t>
        </w:r>
      </w:hyperlink>
      <w:r>
        <w:rPr>
          <w:lang w:val="zh_TW" w:bidi="zh_TW"/>
        </w:rPr>
        <w:t>），以及主的日子何時來到（</w:t>
      </w:r>
      <w:hyperlink r:id="rId133">
        <w:r>
          <w:rPr>
            <w:lang w:val="zh_TW" w:bidi="zh_TW"/>
          </w:rPr>
          <w:rPr>
            <w:color w:val="0000EE"/>
            <w:u w:val="single"/>
          </w:rPr>
          <w:t>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hyperlink r:id="rId167">
        <w:r>
          <w:rPr>
            <w:lang w:val="zh_TW" w:bidi="zh_TW"/>
          </w:rPr>
          <w:rPr>
            <w:color w:val="0000EE"/>
            <w:u w:val="single"/>
          </w:rPr>
          <w:t>林後8:1–5</w:t>
        </w:r>
      </w:hyperlink>
      <w:r>
        <w:rPr>
          <w:lang w:val="zh_TW" w:bidi="zh_TW"/>
        </w:rPr>
        <w:t>），彰顯了其對馬其頓省所有信徒（腓立比和庇哩亞；另見</w:t>
      </w:r>
      <w:hyperlink r:id="rId168">
        <w:r>
          <w:rPr>
            <w:lang w:val="zh_TW" w:bidi="zh_TW"/>
          </w:rPr>
          <w:rPr>
            <w:color w:val="0000EE"/>
            <w:u w:val="single"/>
          </w:rPr>
          <w:t>帖前1:7–8</w:t>
        </w:r>
      </w:hyperlink>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hyperlink r:id="rId128">
        <w:r>
          <w:rPr>
            <w:lang w:val="zh_TW" w:bidi="zh_TW"/>
          </w:rPr>
          <w:rPr>
            <w:color w:val="0000EE"/>
            <w:u w:val="single"/>
          </w:rPr>
          <w:t>帖後3:10</w:t>
        </w:r>
      </w:hyperlink>
      <w:r>
        <w:rPr>
          <w:lang w:val="zh_TW" w:bidi="zh_TW"/>
        </w:rPr>
        <w:t>）和自己的榜樣（</w:t>
      </w:r>
      <w:hyperlink r:id="rId169">
        <w:r>
          <w:rPr>
            <w:lang w:val="zh_TW" w:bidi="zh_TW"/>
          </w:rPr>
          <w:rPr>
            <w:color w:val="0000EE"/>
            <w:u w:val="single"/>
          </w:rPr>
          <w:t>帖後3:7–9</w:t>
        </w:r>
      </w:hyperlink>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hyperlink r:id="rId170">
        <w:r>
          <w:rPr>
            <w:lang w:val="zh_TW" w:bidi="zh_TW"/>
          </w:rPr>
          <w:rPr>
            <w:color w:val="0000EE"/>
            <w:u w:val="single"/>
          </w:rPr>
          <w:t>羅13:13</w:t>
        </w:r>
      </w:hyperlink>
      <w:r>
        <w:rPr>
          <w:lang w:val="zh_TW" w:bidi="zh_TW"/>
        </w:rPr>
        <w:t>；</w:t>
      </w:r>
      <w:hyperlink r:id="rId171">
        <w:r>
          <w:rPr>
            <w:lang w:val="zh_TW" w:bidi="zh_TW"/>
          </w:rPr>
          <w:rPr>
            <w:color w:val="0000EE"/>
            <w:u w:val="single"/>
          </w:rPr>
          <w:t>林前5:12–13</w:t>
        </w:r>
      </w:hyperlink>
      <w:r>
        <w:rPr>
          <w:lang w:val="zh_TW" w:bidi="zh_TW"/>
        </w:rPr>
        <w:t>；</w:t>
      </w:r>
      <w:hyperlink r:id="rId172">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hyperlink r:id="rId39">
        <w:r>
          <w:rPr>
            <w:lang w:val="zh_TW" w:bidi="zh_TW"/>
          </w:rPr>
          <w:rPr>
            <w:color w:val="0000EE"/>
            <w:u w:val="single"/>
          </w:rPr>
          <w:t>4:14</w:t>
        </w:r>
      </w:hyperlink>
      <w:r>
        <w:rPr>
          <w:lang w:val="zh_TW" w:bidi="zh_TW"/>
        </w:rPr>
        <w:t>中可見。譯註：和合本譯為「</w:t>
      </w:r>
      <w:r>
        <w:rPr>
          <w:lang w:val="zh_TW" w:bidi="zh_TW"/>
        </w:rPr>
        <w:t>睡了的人</w:t>
      </w:r>
      <w:r>
        <w:rPr>
          <w:lang w:val="zh_TW" w:bidi="zh_TW"/>
        </w:rPr>
        <w:t>」）：在希臘、猶太和基督教文學中，睡了是用於委婉的表達死亡（</w:t>
      </w:r>
      <w:hyperlink r:id="rId173">
        <w:r>
          <w:rPr>
            <w:lang w:val="zh_TW" w:bidi="zh_TW"/>
          </w:rPr>
          <w:rPr>
            <w:color w:val="0000EE"/>
            <w:u w:val="single"/>
          </w:rPr>
          <w:t>但12:2</w:t>
        </w:r>
      </w:hyperlink>
      <w:r>
        <w:rPr>
          <w:lang w:val="zh_TW" w:bidi="zh_TW"/>
        </w:rPr>
        <w:t>；</w:t>
      </w:r>
      <w:hyperlink r:id="rId174">
        <w:r>
          <w:rPr>
            <w:lang w:val="zh_TW" w:bidi="zh_TW"/>
          </w:rPr>
          <w:rPr>
            <w:color w:val="0000EE"/>
            <w:u w:val="single"/>
          </w:rPr>
          <w:t>太27:52</w:t>
        </w:r>
      </w:hyperlink>
      <w:r>
        <w:rPr>
          <w:lang w:val="zh_TW" w:bidi="zh_TW"/>
        </w:rPr>
        <w:t>）。人死後仍持續存有（</w:t>
      </w:r>
      <w:hyperlink r:id="rId175">
        <w:r>
          <w:rPr>
            <w:lang w:val="zh_TW" w:bidi="zh_TW"/>
          </w:rPr>
          <w:rPr>
            <w:color w:val="0000EE"/>
            <w:u w:val="single"/>
          </w:rPr>
          <w:t>路23:40–43</w:t>
        </w:r>
      </w:hyperlink>
      <w:r>
        <w:rPr>
          <w:lang w:val="zh_TW" w:bidi="zh_TW"/>
        </w:rPr>
        <w:t>；</w:t>
      </w:r>
      <w:hyperlink r:id="rId176">
        <w:r>
          <w:rPr>
            <w:lang w:val="zh_TW" w:bidi="zh_TW"/>
          </w:rPr>
          <w:rPr>
            <w:color w:val="0000EE"/>
            <w:u w:val="single"/>
          </w:rPr>
          <w:t>徒7:55–60</w:t>
        </w:r>
      </w:hyperlink>
      <w:r>
        <w:rPr>
          <w:lang w:val="zh_TW" w:bidi="zh_TW"/>
        </w:rPr>
        <w:t>；</w:t>
      </w:r>
      <w:hyperlink r:id="rId177">
        <w:r>
          <w:rPr>
            <w:lang w:val="zh_TW" w:bidi="zh_TW"/>
          </w:rPr>
          <w:rPr>
            <w:color w:val="0000EE"/>
            <w:u w:val="single"/>
          </w:rPr>
          <w:t>林後5:6–10</w:t>
        </w:r>
      </w:hyperlink>
      <w:r>
        <w:rPr>
          <w:lang w:val="zh_TW" w:bidi="zh_TW"/>
        </w:rPr>
        <w:t>；</w:t>
      </w:r>
      <w:hyperlink r:id="rId178">
        <w:r>
          <w:rPr>
            <w:lang w:val="zh_TW" w:bidi="zh_TW"/>
          </w:rPr>
          <w:rPr>
            <w:color w:val="0000EE"/>
            <w:u w:val="single"/>
          </w:rPr>
          <w:t>腓1:20–24</w:t>
        </w:r>
      </w:hyperlink>
      <w:r>
        <w:rPr>
          <w:lang w:val="zh_TW" w:bidi="zh_TW"/>
        </w:rPr>
        <w:t>；</w:t>
      </w:r>
      <w:hyperlink r:id="rId179">
        <w:r>
          <w:rPr>
            <w:lang w:val="zh_TW" w:bidi="zh_TW"/>
          </w:rPr>
          <w:rPr>
            <w:color w:val="0000EE"/>
            <w:u w:val="single"/>
          </w:rPr>
          <w:t>啟6:9–11</w:t>
        </w:r>
      </w:hyperlink>
      <w:r>
        <w:rPr>
          <w:lang w:val="zh_TW" w:bidi="zh_TW"/>
        </w:rPr>
        <w:t>）；那些已經去世的人在等待復活（</w:t>
      </w:r>
      <w:hyperlink r:id="rId180">
        <w:r>
          <w:rPr>
            <w:lang w:val="zh_TW" w:bidi="zh_TW"/>
          </w:rPr>
          <w:rPr>
            <w:color w:val="0000EE"/>
            <w:u w:val="single"/>
          </w:rPr>
          <w:t>林前15:23</w:t>
        </w:r>
      </w:hyperlink>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hyperlink r:id="rId181">
        <w:r>
          <w:rPr>
            <w:lang w:val="zh_TW" w:bidi="zh_TW"/>
          </w:rPr>
          <w:rPr>
            <w:color w:val="0000EE"/>
            <w:u w:val="single"/>
          </w:rPr>
          <w:t>約16:6</w:t>
        </w:r>
      </w:hyperlink>
      <w:r>
        <w:rPr>
          <w:lang w:val="zh_TW" w:bidi="zh_TW"/>
        </w:rPr>
        <w:t>、</w:t>
      </w:r>
      <w:hyperlink r:id="rId182">
        <w:r>
          <w:rPr>
            <w:lang w:val="zh_TW" w:bidi="zh_TW"/>
          </w:rPr>
          <w:rPr>
            <w:color w:val="0000EE"/>
            <w:u w:val="single"/>
          </w:rPr>
          <w:t>20</w:t>
        </w:r>
      </w:hyperlink>
      <w:r>
        <w:rPr>
          <w:lang w:val="zh_TW" w:bidi="zh_TW"/>
        </w:rPr>
        <w:t>；</w:t>
      </w:r>
      <w:hyperlink r:id="rId183">
        <w:r>
          <w:rPr>
            <w:lang w:val="zh_TW" w:bidi="zh_TW"/>
          </w:rPr>
          <w:rPr>
            <w:color w:val="0000EE"/>
            <w:u w:val="single"/>
          </w:rPr>
          <w:t>腓2:27</w:t>
        </w:r>
      </w:hyperlink>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hyperlink r:id="rId184">
        <w:r>
          <w:rPr>
            <w:lang w:val="zh_TW" w:bidi="zh_TW"/>
          </w:rPr>
          <w:rPr>
            <w:color w:val="0000EE"/>
            <w:u w:val="single"/>
          </w:rPr>
          <w:t>林前15</w:t>
        </w:r>
      </w:hyperlink>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hyperlink r:id="rId1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hyperlink r:id="rId186">
        <w:r>
          <w:rPr>
            <w:lang w:val="zh_TW" w:bidi="zh_TW"/>
          </w:rPr>
          <w:rPr>
            <w:color w:val="0000EE"/>
            <w:u w:val="single"/>
          </w:rPr>
          <w:t>太24:29–31</w:t>
        </w:r>
      </w:hyperlink>
      <w:r>
        <w:rPr>
          <w:lang w:val="zh_TW" w:bidi="zh_TW"/>
        </w:rPr>
        <w:t>、</w:t>
      </w:r>
      <w:hyperlink r:id="rId187">
        <w:r>
          <w:rPr>
            <w:lang w:val="zh_TW" w:bidi="zh_TW"/>
          </w:rPr>
          <w:rPr>
            <w:color w:val="0000EE"/>
            <w:u w:val="single"/>
          </w:rPr>
          <w:t>40–41</w:t>
        </w:r>
      </w:hyperlink>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hyperlink r:id="rId188">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hyperlink r:id="rId189">
        <w:r>
          <w:rPr>
            <w:lang w:val="zh_TW" w:bidi="zh_TW"/>
          </w:rPr>
          <w:rPr>
            <w:color w:val="0000EE"/>
            <w:u w:val="single"/>
          </w:rPr>
          <w:t>番1:16</w:t>
        </w:r>
      </w:hyperlink>
      <w:r>
        <w:rPr>
          <w:lang w:val="zh_TW" w:bidi="zh_TW"/>
        </w:rPr>
        <w:t>；</w:t>
      </w:r>
      <w:hyperlink r:id="rId190">
        <w:r>
          <w:rPr>
            <w:lang w:val="zh_TW" w:bidi="zh_TW"/>
          </w:rPr>
          <w:rPr>
            <w:color w:val="0000EE"/>
            <w:u w:val="single"/>
          </w:rPr>
          <w:t>亞9:14</w:t>
        </w:r>
      </w:hyperlink>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hyperlink r:id="rId191">
        <w:r>
          <w:rPr>
            <w:lang w:val="zh_TW" w:bidi="zh_TW"/>
          </w:rPr>
          <w:rPr>
            <w:color w:val="0000EE"/>
            <w:u w:val="single"/>
          </w:rPr>
          <w:t>太24:31</w:t>
        </w:r>
      </w:hyperlink>
      <w:r>
        <w:rPr>
          <w:lang w:val="zh_TW" w:bidi="zh_TW"/>
        </w:rPr>
        <w:t>；參</w:t>
      </w:r>
      <w:hyperlink r:id="rId192">
        <w:r>
          <w:rPr>
            <w:lang w:val="zh_TW" w:bidi="zh_TW"/>
          </w:rPr>
          <w:rPr>
            <w:color w:val="0000EE"/>
            <w:u w:val="single"/>
          </w:rPr>
          <w:t>林前15:52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hyperlink r:id="rId193">
        <w:r>
          <w:rPr>
            <w:lang w:val="zh_TW" w:bidi="zh_TW"/>
          </w:rPr>
          <w:rPr>
            <w:color w:val="0000EE"/>
            <w:u w:val="single"/>
          </w:rPr>
          <w:t>太25:6</w:t>
        </w:r>
      </w:hyperlink>
      <w:r>
        <w:rPr>
          <w:lang w:val="zh_TW" w:bidi="zh_TW"/>
        </w:rPr>
        <w:t>、</w:t>
      </w:r>
      <w:hyperlink r:id="rId194">
        <w:r>
          <w:rPr>
            <w:lang w:val="zh_TW" w:bidi="zh_TW"/>
          </w:rPr>
          <w:rPr>
            <w:color w:val="0000EE"/>
            <w:u w:val="single"/>
          </w:rPr>
          <w:t>10</w:t>
        </w:r>
      </w:hyperlink>
      <w:r>
        <w:rPr>
          <w:lang w:val="zh_TW" w:bidi="zh_TW"/>
        </w:rPr>
        <w:t>；</w:t>
      </w:r>
      <w:hyperlink r:id="rId195">
        <w:r>
          <w:rPr>
            <w:lang w:val="zh_TW" w:bidi="zh_TW"/>
          </w:rPr>
          <w:rPr>
            <w:color w:val="0000EE"/>
            <w:u w:val="single"/>
          </w:rPr>
          <w:t>徒28:15–16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hyperlink r:id="rId196">
        <w:r>
          <w:rPr>
            <w:lang w:val="zh_TW" w:bidi="zh_TW"/>
          </w:rPr>
          <w:rPr>
            <w:color w:val="0000EE"/>
            <w:u w:val="single"/>
          </w:rPr>
          <w:t>但12:6</w:t>
        </w:r>
      </w:hyperlink>
      <w:r>
        <w:rPr>
          <w:lang w:val="zh_TW" w:bidi="zh_TW"/>
        </w:rPr>
        <w:t>；</w:t>
      </w:r>
      <w:hyperlink r:id="rId197">
        <w:r>
          <w:rPr>
            <w:lang w:val="zh_TW" w:bidi="zh_TW"/>
          </w:rPr>
          <w:rPr>
            <w:color w:val="0000EE"/>
            <w:u w:val="single"/>
          </w:rPr>
          <w:t>太24:3</w:t>
        </w:r>
      </w:hyperlink>
      <w:r>
        <w:rPr>
          <w:lang w:val="zh_TW" w:bidi="zh_TW"/>
        </w:rPr>
        <w:t>；</w:t>
      </w:r>
      <w:hyperlink r:id="rId198">
        <w:r>
          <w:rPr>
            <w:lang w:val="zh_TW" w:bidi="zh_TW"/>
          </w:rPr>
          <w:rPr>
            <w:color w:val="0000EE"/>
            <w:u w:val="single"/>
          </w:rPr>
          <w:t>路17:20</w:t>
        </w:r>
      </w:hyperlink>
      <w:r>
        <w:rPr>
          <w:lang w:val="zh_TW" w:bidi="zh_TW"/>
        </w:rPr>
        <w:t>；</w:t>
      </w:r>
      <w:hyperlink r:id="rId199">
        <w:r>
          <w:rPr>
            <w:lang w:val="zh_TW" w:bidi="zh_TW"/>
          </w:rPr>
          <w:rPr>
            <w:color w:val="0000EE"/>
            <w:u w:val="single"/>
          </w:rPr>
          <w:t>徒1:6</w:t>
        </w:r>
      </w:hyperlink>
      <w:r>
        <w:rPr>
          <w:lang w:val="zh_TW" w:bidi="zh_TW"/>
        </w:rPr>
        <w:t>；</w:t>
      </w:r>
      <w:hyperlink r:id="rId200">
        <w:r>
          <w:rPr>
            <w:lang w:val="zh_TW" w:bidi="zh_TW"/>
          </w:rPr>
          <w:rPr>
            <w:color w:val="0000EE"/>
            <w:u w:val="single"/>
          </w:rPr>
          <w:t>彼前1:10–11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hyperlink r:id="rId28">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hyperlink r:id="rId201">
        <w:r>
          <w:rPr>
            <w:lang w:val="zh_TW" w:bidi="zh_TW"/>
          </w:rPr>
          <w:rPr>
            <w:color w:val="0000EE"/>
            <w:u w:val="single"/>
          </w:rPr>
          <w:t>賽13:6</w:t>
        </w:r>
      </w:hyperlink>
      <w:r>
        <w:rPr>
          <w:lang w:val="zh_TW" w:bidi="zh_TW"/>
        </w:rPr>
        <w:t>、</w:t>
      </w:r>
      <w:hyperlink r:id="rId202">
        <w:r>
          <w:rPr>
            <w:lang w:val="zh_TW" w:bidi="zh_TW"/>
          </w:rPr>
          <w:rPr>
            <w:color w:val="0000EE"/>
            <w:u w:val="single"/>
          </w:rPr>
          <w:t>9</w:t>
        </w:r>
      </w:hyperlink>
      <w:r>
        <w:rPr>
          <w:lang w:val="zh_TW" w:bidi="zh_TW"/>
        </w:rPr>
        <w:t>；</w:t>
      </w:r>
      <w:hyperlink r:id="rId203">
        <w:r>
          <w:rPr>
            <w:lang w:val="zh_TW" w:bidi="zh_TW"/>
          </w:rPr>
          <w:rPr>
            <w:color w:val="0000EE"/>
            <w:u w:val="single"/>
          </w:rPr>
          <w:t>結30:3</w:t>
        </w:r>
      </w:hyperlink>
      <w:r>
        <w:rPr>
          <w:lang w:val="zh_TW" w:bidi="zh_TW"/>
        </w:rPr>
        <w:t>）並拯救祂的子民（</w:t>
      </w:r>
      <w:hyperlink r:id="rId204">
        <w:r>
          <w:rPr>
            <w:lang w:val="zh_TW" w:bidi="zh_TW"/>
          </w:rPr>
          <w:rPr>
            <w:color w:val="0000EE"/>
            <w:u w:val="single"/>
          </w:rPr>
          <w:t>珥2:21–32</w:t>
        </w:r>
      </w:hyperlink>
      <w:r>
        <w:rPr>
          <w:lang w:val="zh_TW" w:bidi="zh_TW"/>
        </w:rPr>
        <w:t>，</w:t>
      </w:r>
      <w:hyperlink r:id="rId205">
        <w:r>
          <w:rPr>
            <w:lang w:val="zh_TW" w:bidi="zh_TW"/>
          </w:rPr>
          <w:rPr>
            <w:color w:val="0000EE"/>
            <w:u w:val="single"/>
          </w:rPr>
          <w:t>3:18</w:t>
        </w:r>
      </w:hyperlink>
      <w:r>
        <w:rPr>
          <w:lang w:val="zh_TW" w:bidi="zh_TW"/>
        </w:rPr>
        <w:t>；</w:t>
      </w:r>
      <w:hyperlink r:id="rId206">
        <w:r>
          <w:rPr>
            <w:lang w:val="zh_TW" w:bidi="zh_TW"/>
          </w:rPr>
          <w:rPr>
            <w:color w:val="0000EE"/>
            <w:u w:val="single"/>
          </w:rPr>
          <w:t>亞14章</w:t>
        </w:r>
      </w:hyperlink>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hyperlink r:id="rId207">
        <w:r>
          <w:rPr>
            <w:lang w:val="zh_TW" w:bidi="zh_TW"/>
          </w:rPr>
          <w:rPr>
            <w:color w:val="0000EE"/>
            <w:u w:val="single"/>
          </w:rPr>
          <w:t>馬太福音二十四章43至44節</w:t>
        </w:r>
      </w:hyperlink>
      <w:r>
        <w:rPr>
          <w:lang w:val="zh_TW" w:bidi="zh_TW"/>
        </w:rPr>
        <w:t>；</w:t>
      </w:r>
      <w:hyperlink r:id="rId208">
        <w:r>
          <w:rPr>
            <w:lang w:val="zh_TW" w:bidi="zh_TW"/>
          </w:rPr>
          <w:rPr>
            <w:color w:val="0000EE"/>
            <w:u w:val="single"/>
          </w:rPr>
          <w:t>路加福音十二章39至40節</w:t>
        </w:r>
      </w:hyperlink>
      <w:r>
        <w:rPr>
          <w:lang w:val="zh_TW" w:bidi="zh_TW"/>
        </w:rPr>
        <w:t>；</w:t>
      </w:r>
      <w:hyperlink r:id="rId209">
        <w:r>
          <w:rPr>
            <w:lang w:val="zh_TW" w:bidi="zh_TW"/>
          </w:rPr>
          <w:rPr>
            <w:color w:val="0000EE"/>
            <w:u w:val="single"/>
          </w:rPr>
          <w:t>彼得後書三章10節</w:t>
        </w:r>
      </w:hyperlink>
      <w:r>
        <w:rPr>
          <w:lang w:val="zh_TW" w:bidi="zh_TW"/>
        </w:rPr>
        <w:t>；</w:t>
      </w:r>
      <w:hyperlink r:id="rId210">
        <w:r>
          <w:rPr>
            <w:lang w:val="zh_TW" w:bidi="zh_TW"/>
          </w:rPr>
          <w:rPr>
            <w:color w:val="0000EE"/>
            <w:u w:val="single"/>
          </w:rPr>
          <w:t>啟示錄三章3節</w:t>
        </w:r>
      </w:hyperlink>
      <w:r>
        <w:rPr>
          <w:lang w:val="zh_TW" w:bidi="zh_TW"/>
        </w:rPr>
        <w:t>，</w:t>
      </w:r>
      <w:hyperlink r:id="rId211">
        <w:r>
          <w:rPr>
            <w:lang w:val="zh_TW" w:bidi="zh_TW"/>
          </w:rPr>
          <w:rPr>
            <w:color w:val="0000EE"/>
            <w:u w:val="single"/>
          </w:rPr>
          <w:t>十六章15節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hyperlink r:id="rId212">
        <w:r>
          <w:rPr>
            <w:lang w:val="zh_TW" w:bidi="zh_TW"/>
          </w:rPr>
          <w:rPr>
            <w:color w:val="0000EE"/>
            <w:u w:val="single"/>
          </w:rPr>
          <w:t>約12:36</w:t>
        </w:r>
      </w:hyperlink>
      <w:r>
        <w:rPr>
          <w:lang w:val="zh_TW" w:bidi="zh_TW"/>
        </w:rPr>
        <w:t>；</w:t>
      </w:r>
      <w:hyperlink r:id="rId213">
        <w:r>
          <w:rPr>
            <w:lang w:val="zh_TW" w:bidi="zh_TW"/>
          </w:rPr>
          <w:rPr>
            <w:color w:val="0000EE"/>
            <w:u w:val="single"/>
          </w:rPr>
          <w:t>徒26:18</w:t>
        </w:r>
      </w:hyperlink>
      <w:r>
        <w:rPr>
          <w:lang w:val="zh_TW" w:bidi="zh_TW"/>
        </w:rPr>
        <w:t>；</w:t>
      </w:r>
      <w:hyperlink r:id="rId214">
        <w:r>
          <w:rPr>
            <w:lang w:val="zh_TW" w:bidi="zh_TW"/>
          </w:rPr>
          <w:rPr>
            <w:color w:val="0000EE"/>
            <w:u w:val="single"/>
          </w:rPr>
          <w:t>弗5:8</w:t>
        </w:r>
      </w:hyperlink>
      <w:r>
        <w:rPr>
          <w:lang w:val="zh_TW" w:bidi="zh_TW"/>
        </w:rPr>
        <w:t>；</w:t>
      </w:r>
      <w:hyperlink r:id="rId215">
        <w:r>
          <w:rPr>
            <w:lang w:val="zh_TW" w:bidi="zh_TW"/>
          </w:rPr>
          <w:rPr>
            <w:color w:val="0000EE"/>
            <w:u w:val="single"/>
          </w:rPr>
          <w:t>彼前2:9</w:t>
        </w:r>
      </w:hyperlink>
      <w:r>
        <w:rPr>
          <w:lang w:val="zh_TW" w:bidi="zh_TW"/>
        </w:rPr>
        <w:t>）。</w:t>
      </w:r>
    </w:p>
    <w:p>
      <w:pPr>
        <w:pStyle w:val="ListBullet"/>
        <w:spacing w:line="240" w:lineRule="auto"/>
        <w:ind w:left="720"/>
      </w:pPr>
      <w:r>
        <w:rPr>
          <w:lang w:val="zh_TW" w:bidi="zh_TW"/>
        </w:rPr>
      </w:r>
      <w:r>
        <w:rPr>
          <w:lang w:val="zh_TW" w:bidi="zh_TW"/>
        </w:rPr>
        <w:t>白晝：他們是屬神的新秩序（</w:t>
      </w:r>
      <w:hyperlink r:id="rId216">
        <w:r>
          <w:rPr>
            <w:lang w:val="zh_TW" w:bidi="zh_TW"/>
          </w:rPr>
          <w:rPr>
            <w:color w:val="0000EE"/>
            <w:u w:val="single"/>
          </w:rPr>
          <w:t>羅13:12</w:t>
        </w:r>
      </w:hyperlink>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hyperlink r:id="rId217">
        <w:r>
          <w:rPr>
            <w:lang w:val="zh_TW" w:bidi="zh_TW"/>
          </w:rPr>
          <w:rPr>
            <w:color w:val="0000EE"/>
            <w:u w:val="single"/>
          </w:rPr>
          <w:t>帖前5:6–8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hyperlink r:id="rId218">
        <w:r>
          <w:rPr>
            <w:lang w:val="zh_TW" w:bidi="zh_TW"/>
          </w:rPr>
          <w:rPr>
            <w:color w:val="0000EE"/>
            <w:u w:val="single"/>
          </w:rPr>
          <w:t>太24:42</w:t>
        </w:r>
      </w:hyperlink>
      <w:r>
        <w:rPr>
          <w:lang w:val="zh_TW" w:bidi="zh_TW"/>
        </w:rPr>
        <w:t>、</w:t>
      </w:r>
      <w:hyperlink r:id="rId219">
        <w:r>
          <w:rPr>
            <w:lang w:val="zh_TW" w:bidi="zh_TW"/>
          </w:rPr>
          <w:rPr>
            <w:color w:val="0000EE"/>
            <w:u w:val="single"/>
          </w:rPr>
          <w:t>44</w:t>
        </w:r>
      </w:hyperlink>
      <w:r>
        <w:rPr>
          <w:lang w:val="zh_TW" w:bidi="zh_TW"/>
        </w:rPr>
        <w:t>，</w:t>
      </w:r>
      <w:hyperlink r:id="rId220">
        <w:r>
          <w:rPr>
            <w:lang w:val="zh_TW" w:bidi="zh_TW"/>
          </w:rPr>
          <w:rPr>
            <w:color w:val="0000EE"/>
            <w:u w:val="single"/>
          </w:rPr>
          <w:t>25:13</w:t>
        </w:r>
      </w:hyperlink>
      <w:r>
        <w:rPr>
          <w:lang w:val="zh_TW" w:bidi="zh_TW"/>
        </w:rPr>
        <w:t>；參</w:t>
      </w:r>
      <w:hyperlink r:id="rId221">
        <w:r>
          <w:rPr>
            <w:lang w:val="zh_TW" w:bidi="zh_TW"/>
          </w:rPr>
          <w:rPr>
            <w:color w:val="0000EE"/>
            <w:u w:val="single"/>
          </w:rPr>
          <w:t>彼前1:13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hyperlink r:id="rId222">
        <w:r>
          <w:rPr>
            <w:lang w:val="zh_TW" w:bidi="zh_TW"/>
          </w:rPr>
          <w:rPr>
            <w:color w:val="0000EE"/>
            <w:u w:val="single"/>
          </w:rPr>
          <w:t>5:6</w:t>
        </w:r>
      </w:hyperlink>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hyperlink r:id="rId223">
        <w:r>
          <w:rPr>
            <w:lang w:val="zh_TW" w:bidi="zh_TW"/>
          </w:rPr>
          <w:rPr>
            <w:color w:val="0000EE"/>
            <w:u w:val="single"/>
          </w:rPr>
          <w:t>5:4</w:t>
        </w:r>
      </w:hyperlink>
      <w:r>
        <w:rPr>
          <w:lang w:val="zh_TW" w:bidi="zh_TW"/>
        </w:rPr>
        <w:t>；</w:t>
      </w:r>
      <w:hyperlink r:id="rId224">
        <w:r>
          <w:rPr>
            <w:lang w:val="zh_TW" w:bidi="zh_TW"/>
          </w:rPr>
          <w:rPr>
            <w:color w:val="0000EE"/>
            <w:u w:val="single"/>
          </w:rPr>
          <w:t>太24:48–51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hyperlink r:id="rId225">
        <w:r>
          <w:rPr>
            <w:lang w:val="zh_TW" w:bidi="zh_TW"/>
          </w:rPr>
          <w:rPr>
            <w:color w:val="0000EE"/>
            <w:u w:val="single"/>
          </w:rPr>
          <w:t>賽59:17</w:t>
        </w:r>
      </w:hyperlink>
      <w:r>
        <w:rPr>
          <w:lang w:val="zh_TW" w:bidi="zh_TW"/>
        </w:rPr>
        <w:t>；</w:t>
      </w:r>
      <w:hyperlink r:id="rId226">
        <w:r>
          <w:rPr>
            <w:lang w:val="zh_TW" w:bidi="zh_TW"/>
          </w:rPr>
          <w:rPr>
            <w:color w:val="0000EE"/>
            <w:u w:val="single"/>
          </w:rPr>
          <w:t>弗6:11–17）</w:t>
        </w:r>
      </w:hyperlink>
      <w:r>
        <w:rPr>
          <w:lang w:val="zh_TW" w:bidi="zh_TW"/>
        </w:rPr>
        <w:t>：穿戴鎧甲指的是道德的生活（</w:t>
      </w:r>
      <w:hyperlink r:id="rId216">
        <w:r>
          <w:rPr>
            <w:lang w:val="zh_TW" w:bidi="zh_TW"/>
          </w:rPr>
          <w:rPr>
            <w:color w:val="0000EE"/>
            <w:u w:val="single"/>
          </w:rPr>
          <w:t>羅13:12</w:t>
        </w:r>
      </w:hyperlink>
      <w:r>
        <w:rPr>
          <w:lang w:val="zh_TW" w:bidi="zh_TW"/>
        </w:rPr>
        <w:t>；</w:t>
      </w:r>
      <w:hyperlink r:id="rId227">
        <w:r>
          <w:rPr>
            <w:lang w:val="zh_TW" w:bidi="zh_TW"/>
          </w:rPr>
          <w:rPr>
            <w:color w:val="0000EE"/>
            <w:u w:val="single"/>
          </w:rPr>
          <w:t>林後6:7</w:t>
        </w:r>
      </w:hyperlink>
      <w:r>
        <w:rPr>
          <w:lang w:val="zh_TW" w:bidi="zh_TW"/>
        </w:rPr>
        <w:t>，</w:t>
      </w:r>
      <w:hyperlink r:id="rId228">
        <w:r>
          <w:rPr>
            <w:lang w:val="zh_TW" w:bidi="zh_TW"/>
          </w:rPr>
          <w:rPr>
            <w:color w:val="0000EE"/>
            <w:u w:val="single"/>
          </w:rPr>
          <w:t>10:3–5</w:t>
        </w:r>
      </w:hyperlink>
      <w:r>
        <w:rPr>
          <w:lang w:val="zh_TW" w:bidi="zh_TW"/>
        </w:rPr>
        <w:t>；</w:t>
      </w:r>
      <w:hyperlink r:id="rId229">
        <w:r>
          <w:rPr>
            <w:lang w:val="zh_TW" w:bidi="zh_TW"/>
          </w:rPr>
          <w:rPr>
            <w:color w:val="0000EE"/>
            <w:u w:val="single"/>
          </w:rPr>
          <w:t>提後2:3–4</w:t>
        </w:r>
      </w:hyperlink>
      <w:r>
        <w:rPr>
          <w:lang w:val="zh_TW" w:bidi="zh_TW"/>
        </w:rPr>
        <w:t>）。基督徒士兵以信、愛及盼望的美德作為裝備（見</w:t>
      </w:r>
      <w:hyperlink r:id="rId230">
        <w:r>
          <w:rPr>
            <w:lang w:val="zh_TW" w:bidi="zh_TW"/>
          </w:rPr>
          <w:rPr>
            <w:color w:val="0000EE"/>
            <w:u w:val="single"/>
          </w:rPr>
          <w:t>帖前1:3</w:t>
        </w:r>
      </w:hyperlink>
      <w:r>
        <w:rPr>
          <w:lang w:val="zh_TW" w:bidi="zh_TW"/>
        </w:rPr>
        <w:t>，</w:t>
      </w:r>
      <w:hyperlink r:id="rId21">
        <w:r>
          <w:rPr>
            <w:lang w:val="zh_TW" w:bidi="zh_TW"/>
          </w:rPr>
          <w:rPr>
            <w:color w:val="0000EE"/>
            <w:u w:val="single"/>
          </w:rPr>
          <w:t>3:6</w:t>
        </w:r>
      </w:hyperlink>
      <w:r>
        <w:rPr>
          <w:lang w:val="zh_TW" w:bidi="zh_TW"/>
        </w:rPr>
        <w:t>；</w:t>
      </w:r>
      <w:hyperlink r:id="rId231">
        <w:r>
          <w:rPr>
            <w:lang w:val="zh_TW" w:bidi="zh_TW"/>
          </w:rPr>
          <w:rPr>
            <w:color w:val="0000EE"/>
            <w:u w:val="single"/>
          </w:rPr>
          <w:t>林前13:13</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hyperlink r:id="rId232">
        <w:r>
          <w:rPr>
            <w:lang w:val="zh_TW" w:bidi="zh_TW"/>
          </w:rPr>
          <w:rPr>
            <w:color w:val="0000EE"/>
            <w:u w:val="single"/>
          </w:rPr>
          <w:t>1:10</w:t>
        </w:r>
      </w:hyperlink>
      <w:r>
        <w:rPr>
          <w:lang w:val="zh_TW" w:bidi="zh_TW"/>
        </w:rPr>
        <w:t>，</w:t>
      </w:r>
      <w:hyperlink r:id="rId233">
        <w:r>
          <w:rPr>
            <w:lang w:val="zh_TW" w:bidi="zh_TW"/>
          </w:rPr>
          <w:rPr>
            <w:color w:val="0000EE"/>
            <w:u w:val="single"/>
          </w:rPr>
          <w:t>2:16</w:t>
        </w:r>
      </w:hyperlink>
      <w:r>
        <w:rPr>
          <w:lang w:val="zh_TW" w:bidi="zh_TW"/>
        </w:rPr>
        <w:t>；</w:t>
      </w:r>
      <w:hyperlink r:id="rId234">
        <w:r>
          <w:rPr>
            <w:lang w:val="zh_TW" w:bidi="zh_TW"/>
          </w:rPr>
          <w:rPr>
            <w:color w:val="0000EE"/>
            <w:u w:val="single"/>
          </w:rPr>
          <w:t>羅5:9</w:t>
        </w:r>
      </w:hyperlink>
      <w:r>
        <w:rPr>
          <w:lang w:val="zh_TW" w:bidi="zh_TW"/>
        </w:rPr>
        <w:t>；參</w:t>
      </w:r>
      <w:hyperlink r:id="rId46">
        <w:r>
          <w:rPr>
            <w:lang w:val="zh_TW" w:bidi="zh_TW"/>
          </w:rPr>
          <w:rPr>
            <w:color w:val="0000EE"/>
            <w:u w:val="single"/>
          </w:rPr>
          <w:t>帖後1:6–10</w:t>
        </w:r>
      </w:hyperlink>
      <w:r>
        <w:rPr>
          <w:lang w:val="zh_TW" w:bidi="zh_TW"/>
        </w:rPr>
        <w:t>，</w:t>
      </w:r>
      <w:hyperlink r:id="rId235">
        <w:r>
          <w:rPr>
            <w:lang w:val="zh_TW" w:bidi="zh_TW"/>
          </w:rPr>
          <w:rPr>
            <w:color w:val="0000EE"/>
            <w:u w:val="single"/>
          </w:rPr>
          <w:t>2:8</w:t>
        </w:r>
      </w:hyperlink>
      <w:r>
        <w:rPr>
          <w:lang w:val="zh_TW" w:bidi="zh_TW"/>
        </w:rPr>
        <w:t>）代表祂對邪惡的審判。然而，神預定信徒得著救恩，而非承受怒氣（</w:t>
      </w:r>
      <w:hyperlink r:id="rId24">
        <w:r>
          <w:rPr>
            <w:lang w:val="zh_TW" w:bidi="zh_TW"/>
          </w:rPr>
          <w:rPr>
            <w:color w:val="0000EE"/>
            <w:u w:val="single"/>
          </w:rPr>
          <w:t>帖後2:13–14</w:t>
        </w:r>
      </w:hyperlink>
      <w:r>
        <w:rPr>
          <w:lang w:val="zh_TW" w:bidi="zh_TW"/>
        </w:rPr>
        <w:t>），</w:t>
      </w:r>
      <w:r>
        <w:rPr>
          <w:lang w:val="zh_TW" w:bidi="zh_TW"/>
        </w:rPr>
        <w:t>他們將逃脫主的日子所帶來的災難</w:t>
      </w:r>
      <w:r>
        <w:rPr>
          <w:lang w:val="zh_TW" w:bidi="zh_TW"/>
        </w:rPr>
        <w:t>（</w:t>
      </w:r>
      <w:hyperlink r:id="rId236">
        <w:r>
          <w:rPr>
            <w:lang w:val="zh_TW" w:bidi="zh_TW"/>
          </w:rPr>
          <w:rPr>
            <w:color w:val="0000EE"/>
            <w:u w:val="single"/>
          </w:rPr>
          <w:t>帖前5:1–3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hyperlink r:id="rId39">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hyperlink r:id="rId237">
        <w:r>
          <w:rPr>
            <w:lang w:val="zh_TW" w:bidi="zh_TW"/>
          </w:rPr>
          <w:rPr>
            <w:color w:val="0000EE"/>
            <w:u w:val="single"/>
          </w:rPr>
          <w:t>4:13–15</w:t>
        </w:r>
      </w:hyperlink>
      <w:r>
        <w:rPr>
          <w:lang w:val="zh_TW" w:bidi="zh_TW"/>
        </w:rPr>
        <w:t>)，而不是指人們的道德狀況（如</w:t>
      </w:r>
      <w:hyperlink r:id="rId238">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hyperlink r:id="rId239">
        <w:r>
          <w:rPr>
            <w:lang w:val="zh_TW" w:bidi="zh_TW"/>
          </w:rPr>
          <w:rPr>
            <w:color w:val="0000EE"/>
            <w:u w:val="single"/>
          </w:rPr>
          <w:t>4:18</w:t>
        </w:r>
      </w:hyperlink>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hyperlink r:id="rId240">
        <w:r>
          <w:rPr>
            <w:lang w:val="zh_TW" w:bidi="zh_TW"/>
          </w:rPr>
          <w:rPr>
            <w:color w:val="0000EE"/>
            <w:u w:val="single"/>
          </w:rPr>
          <w:t>林前16:15–16</w:t>
        </w:r>
      </w:hyperlink>
      <w:r>
        <w:rPr>
          <w:lang w:val="zh_TW" w:bidi="zh_TW"/>
        </w:rPr>
        <w:t>）。真正的領袖</w:t>
      </w:r>
      <w:r>
        <w:rPr>
          <w:lang w:val="zh_TW" w:bidi="zh_TW"/>
        </w:rPr>
        <w:t>勞苦努力</w:t>
      </w:r>
      <w:r>
        <w:rPr>
          <w:lang w:val="zh_TW" w:bidi="zh_TW"/>
        </w:rPr>
        <w:t>（</w:t>
      </w:r>
      <w:hyperlink r:id="rId241">
        <w:r>
          <w:rPr>
            <w:lang w:val="zh_TW" w:bidi="zh_TW"/>
          </w:rPr>
          <w:rPr>
            <w:color w:val="0000EE"/>
            <w:u w:val="single"/>
          </w:rPr>
          <w:t>提前4:10</w:t>
        </w:r>
      </w:hyperlink>
      <w:r>
        <w:rPr>
          <w:lang w:val="zh_TW" w:bidi="zh_TW"/>
        </w:rPr>
        <w:t>，</w:t>
      </w:r>
      <w:hyperlink r:id="rId242">
        <w:r>
          <w:rPr>
            <w:lang w:val="zh_TW" w:bidi="zh_TW"/>
          </w:rPr>
          <w:rPr>
            <w:color w:val="0000EE"/>
            <w:u w:val="single"/>
          </w:rPr>
          <w:t>5:17</w:t>
        </w:r>
      </w:hyperlink>
      <w:r>
        <w:rPr>
          <w:lang w:val="zh_TW" w:bidi="zh_TW"/>
        </w:rPr>
        <w:t>），且他們治理乃是</w:t>
      </w:r>
      <w:r>
        <w:rPr>
          <w:lang w:val="zh_TW" w:bidi="zh_TW"/>
        </w:rPr>
        <w:t>要服事人</w:t>
      </w:r>
      <w:r>
        <w:rPr>
          <w:lang w:val="zh_TW" w:bidi="zh_TW"/>
        </w:rPr>
        <w:t>（</w:t>
      </w:r>
      <w:hyperlink r:id="rId57">
        <w:r>
          <w:rPr>
            <w:lang w:val="zh_TW" w:bidi="zh_TW"/>
          </w:rPr>
          <w:rPr>
            <w:color w:val="0000EE"/>
            <w:u w:val="single"/>
          </w:rPr>
          <w:t>太20:25–28</w:t>
        </w:r>
      </w:hyperlink>
      <w:r>
        <w:rPr>
          <w:lang w:val="zh_TW" w:bidi="zh_TW"/>
        </w:rPr>
        <w:t>）。他們治理教會，也幫助和保護教會（</w:t>
      </w:r>
      <w:hyperlink r:id="rId243">
        <w:r>
          <w:rPr>
            <w:lang w:val="zh_TW" w:bidi="zh_TW"/>
          </w:rPr>
          <w:rPr>
            <w:color w:val="0000EE"/>
            <w:u w:val="single"/>
          </w:rPr>
          <w:t>羅16:1–2</w:t>
        </w:r>
      </w:hyperlink>
      <w:r>
        <w:rPr>
          <w:lang w:val="zh_TW" w:bidi="zh_TW"/>
        </w:rPr>
        <w:t>；</w:t>
      </w:r>
      <w:hyperlink r:id="rId244">
        <w:r>
          <w:rPr>
            <w:lang w:val="zh_TW" w:bidi="zh_TW"/>
          </w:rPr>
          <w:rPr>
            <w:color w:val="0000EE"/>
            <w:u w:val="single"/>
          </w:rPr>
          <w:t>提前3:4–5</w:t>
        </w:r>
      </w:hyperlink>
      <w:r>
        <w:rPr>
          <w:lang w:val="zh_TW" w:bidi="zh_TW"/>
        </w:rPr>
        <w:t>、</w:t>
      </w:r>
      <w:hyperlink r:id="rId24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hyperlink r:id="rId246">
        <w:r>
          <w:rPr>
            <w:lang w:val="zh_TW" w:bidi="zh_TW"/>
          </w:rPr>
          <w:rPr>
            <w:color w:val="0000EE"/>
            <w:u w:val="single"/>
          </w:rPr>
          <w:t>徒20:31</w:t>
        </w:r>
      </w:hyperlink>
      <w:r>
        <w:rPr>
          <w:lang w:val="zh_TW" w:bidi="zh_TW"/>
        </w:rPr>
        <w:t>；</w:t>
      </w:r>
      <w:hyperlink r:id="rId247">
        <w:r>
          <w:rPr>
            <w:lang w:val="zh_TW" w:bidi="zh_TW"/>
          </w:rPr>
          <w:rPr>
            <w:color w:val="0000EE"/>
            <w:u w:val="single"/>
          </w:rPr>
          <w:t>林前4:14</w:t>
        </w:r>
      </w:hyperlink>
      <w:r>
        <w:rPr>
          <w:lang w:val="zh_TW" w:bidi="zh_TW"/>
        </w:rPr>
        <w:t>；</w:t>
      </w:r>
      <w:hyperlink r:id="rId248">
        <w:r>
          <w:rPr>
            <w:lang w:val="zh_TW" w:bidi="zh_TW"/>
          </w:rPr>
          <w:rPr>
            <w:color w:val="0000EE"/>
            <w:u w:val="single"/>
          </w:rPr>
          <w:t>西1:28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hyperlink r:id="rId2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hyperlink r:id="rId239">
        <w:r>
          <w:rPr>
            <w:lang w:val="zh_TW" w:bidi="zh_TW"/>
          </w:rPr>
          <w:rPr>
            <w:color w:val="0000EE"/>
            <w:u w:val="single"/>
          </w:rPr>
          <w:t>4:18</w:t>
        </w:r>
      </w:hyperlink>
      <w:r>
        <w:rPr>
          <w:lang w:val="zh_TW" w:bidi="zh_TW"/>
        </w:rPr>
        <w:t>，</w:t>
      </w:r>
      <w:hyperlink r:id="rId249">
        <w:r>
          <w:rPr>
            <w:lang w:val="zh_TW" w:bidi="zh_TW"/>
          </w:rPr>
          <w:rPr>
            <w:color w:val="0000EE"/>
            <w:u w:val="single"/>
          </w:rPr>
          <w:t>5:11</w:t>
        </w:r>
      </w:hyperlink>
      <w:r>
        <w:rPr>
          <w:lang w:val="zh_TW" w:bidi="zh_TW"/>
        </w:rPr>
        <w:t>）。保羅敦促教會要警戒那些懶惰的人，也就是那些「不守規矩」，沒有遵照使徒教導生活的人（見</w:t>
      </w:r>
      <w:hyperlink r:id="rId250">
        <w:r>
          <w:rPr>
            <w:lang w:val="zh_TW" w:bidi="zh_TW"/>
          </w:rPr>
          <w:rPr>
            <w:color w:val="0000EE"/>
            <w:u w:val="single"/>
          </w:rPr>
          <w:t>帖後3:6–15</w:t>
        </w:r>
      </w:hyperlink>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hyperlink r:id="rId251">
        <w:r>
          <w:rPr>
            <w:lang w:val="zh_TW" w:bidi="zh_TW"/>
          </w:rPr>
          <w:rPr>
            <w:color w:val="0000EE"/>
            <w:u w:val="single"/>
          </w:rPr>
          <w:t>加5:23</w:t>
        </w:r>
      </w:hyperlink>
      <w:r>
        <w:rPr>
          <w:lang w:val="zh_TW" w:bidi="zh_TW"/>
        </w:rPr>
        <w:t>；</w:t>
      </w:r>
      <w:hyperlink r:id="rId252">
        <w:r>
          <w:rPr>
            <w:lang w:val="zh_TW" w:bidi="zh_TW"/>
          </w:rPr>
          <w:rPr>
            <w:color w:val="0000EE"/>
            <w:u w:val="single"/>
          </w:rPr>
          <w:t>弗4:2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hyperlink r:id="rId253">
        <w:r>
          <w:rPr>
            <w:lang w:val="zh_TW" w:bidi="zh_TW"/>
          </w:rPr>
          <w:rPr>
            <w:color w:val="0000EE"/>
            <w:u w:val="single"/>
          </w:rPr>
          <w:t>太5:38–48</w:t>
        </w:r>
      </w:hyperlink>
      <w:r>
        <w:rPr>
          <w:lang w:val="zh_TW" w:bidi="zh_TW"/>
        </w:rPr>
        <w:t>；</w:t>
      </w:r>
      <w:hyperlink r:id="rId254">
        <w:r>
          <w:rPr>
            <w:lang w:val="zh_TW" w:bidi="zh_TW"/>
          </w:rPr>
          <w:rPr>
            <w:color w:val="0000EE"/>
            <w:u w:val="single"/>
          </w:rPr>
          <w:t>路6:27–36</w:t>
        </w:r>
      </w:hyperlink>
      <w:r>
        <w:rPr>
          <w:lang w:val="zh_TW" w:bidi="zh_TW"/>
        </w:rPr>
        <w:t>；</w:t>
      </w:r>
      <w:hyperlink r:id="rId255">
        <w:r>
          <w:rPr>
            <w:lang w:val="zh_TW" w:bidi="zh_TW"/>
          </w:rPr>
          <w:rPr>
            <w:color w:val="0000EE"/>
            <w:u w:val="single"/>
          </w:rPr>
          <w:t>羅12:17–21</w:t>
        </w:r>
      </w:hyperlink>
      <w:r>
        <w:rPr>
          <w:lang w:val="zh_TW" w:bidi="zh_TW"/>
        </w:rPr>
        <w:t>；</w:t>
      </w:r>
      <w:hyperlink r:id="rId256">
        <w:r>
          <w:rPr>
            <w:lang w:val="zh_TW" w:bidi="zh_TW"/>
          </w:rPr>
          <w:rPr>
            <w:color w:val="0000EE"/>
            <w:u w:val="single"/>
          </w:rPr>
          <w:t>彼前3:9</w:t>
        </w:r>
      </w:hyperlink>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hyperlink r:id="rId27">
        <w:r>
          <w:rPr>
            <w:lang w:val="zh_TW" w:bidi="zh_TW"/>
          </w:rPr>
          <w:rPr>
            <w:color w:val="0000EE"/>
            <w:u w:val="single"/>
          </w:rPr>
          <w:t>帖前2:14</w:t>
        </w:r>
      </w:hyperlink>
      <w:r>
        <w:rPr>
          <w:lang w:val="zh_TW" w:bidi="zh_TW"/>
        </w:rPr>
        <w:t>；見</w:t>
      </w:r>
      <w:hyperlink r:id="rId257">
        <w:r>
          <w:rPr>
            <w:lang w:val="zh_TW" w:bidi="zh_TW"/>
          </w:rPr>
          <w:rPr>
            <w:color w:val="0000EE"/>
            <w:u w:val="single"/>
          </w:rPr>
          <w:t>3:12</w:t>
        </w:r>
      </w:hyperlink>
      <w:r>
        <w:rPr>
          <w:lang w:val="zh_TW" w:bidi="zh_TW"/>
        </w:rPr>
        <w:t>；</w:t>
      </w:r>
      <w:hyperlink r:id="rId109">
        <w:r>
          <w:rPr>
            <w:lang w:val="zh_TW" w:bidi="zh_TW"/>
          </w:rPr>
          <w:rPr>
            <w:color w:val="0000EE"/>
            <w:u w:val="single"/>
          </w:rPr>
          <w:t>加6:10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hyperlink r:id="rId66">
        <w:r>
          <w:rPr>
            <w:lang w:val="zh_TW" w:bidi="zh_TW"/>
          </w:rPr>
          <w:rPr>
            <w:color w:val="0000EE"/>
            <w:u w:val="single"/>
          </w:rPr>
          <w:t>1:2</w:t>
        </w:r>
      </w:hyperlink>
      <w:r>
        <w:rPr>
          <w:lang w:val="zh_TW" w:bidi="zh_TW"/>
        </w:rPr>
        <w:t>；</w:t>
      </w:r>
      <w:hyperlink r:id="rId258">
        <w:r>
          <w:rPr>
            <w:lang w:val="zh_TW" w:bidi="zh_TW"/>
          </w:rPr>
          <w:rPr>
            <w:color w:val="0000EE"/>
            <w:u w:val="single"/>
          </w:rPr>
          <w:t>路18:1</w:t>
        </w:r>
      </w:hyperlink>
      <w:r>
        <w:rPr>
          <w:lang w:val="zh_TW" w:bidi="zh_TW"/>
        </w:rPr>
        <w:t>；</w:t>
      </w:r>
      <w:hyperlink r:id="rId31">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hyperlink r:id="rId260">
        <w:r>
          <w:rPr>
            <w:lang w:val="zh_TW" w:bidi="zh_TW"/>
          </w:rPr>
          <w:rPr>
            <w:color w:val="0000EE"/>
            <w:u w:val="single"/>
          </w:rPr>
          <w:t>羅8:28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hyperlink r:id="rId261">
        <w:r>
          <w:rPr>
            <w:lang w:val="zh_TW" w:bidi="zh_TW"/>
          </w:rPr>
          <w:rPr>
            <w:color w:val="0000EE"/>
            <w:u w:val="single"/>
          </w:rPr>
          <w:t>太3:11</w:t>
        </w:r>
      </w:hyperlink>
      <w:r>
        <w:rPr>
          <w:lang w:val="zh_TW" w:bidi="zh_TW"/>
        </w:rPr>
        <w:t>；</w:t>
      </w:r>
      <w:hyperlink r:id="rId262">
        <w:r>
          <w:rPr>
            <w:lang w:val="zh_TW" w:bidi="zh_TW"/>
          </w:rPr>
          <w:rPr>
            <w:color w:val="0000EE"/>
            <w:u w:val="single"/>
          </w:rPr>
          <w:t>徒2:3</w:t>
        </w:r>
      </w:hyperlink>
      <w:r>
        <w:rPr>
          <w:lang w:val="zh_TW" w:bidi="zh_TW"/>
        </w:rPr>
        <w:t>；</w:t>
      </w:r>
      <w:hyperlink r:id="rId263">
        <w:r>
          <w:rPr>
            <w:lang w:val="zh_TW" w:bidi="zh_TW"/>
          </w:rPr>
          <w:rPr>
            <w:color w:val="0000EE"/>
            <w:u w:val="single"/>
          </w:rPr>
          <w:t>提後1:6</w:t>
        </w:r>
      </w:hyperlink>
      <w:r>
        <w:rPr>
          <w:lang w:val="zh_TW" w:bidi="zh_TW"/>
        </w:rPr>
        <w:t>），不要禁止在教會說預言（</w:t>
      </w:r>
      <w:hyperlink r:id="rId264">
        <w:r>
          <w:rPr>
            <w:lang w:val="zh_TW" w:bidi="zh_TW"/>
          </w:rPr>
          <w:rPr>
            <w:color w:val="0000EE"/>
            <w:u w:val="single"/>
          </w:rPr>
          <w:t>耶20:9</w:t>
        </w:r>
      </w:hyperlink>
      <w:r>
        <w:rPr>
          <w:lang w:val="zh_TW" w:bidi="zh_TW"/>
        </w:rPr>
        <w:t>；</w:t>
      </w:r>
      <w:hyperlink r:id="rId265">
        <w:r>
          <w:rPr>
            <w:lang w:val="zh_TW" w:bidi="zh_TW"/>
          </w:rPr>
          <w:rPr>
            <w:color w:val="0000EE"/>
            <w:u w:val="single"/>
          </w:rPr>
          <w:t>約一4:1–2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hyperlink r:id="rId266">
        <w:r>
          <w:rPr>
            <w:lang w:val="zh_TW" w:bidi="zh_TW"/>
          </w:rPr>
          <w:rPr>
            <w:color w:val="0000EE"/>
            <w:u w:val="single"/>
          </w:rPr>
          <w:t>林前14:1–4</w:t>
        </w:r>
      </w:hyperlink>
      <w:r>
        <w:rPr>
          <w:lang w:val="zh_TW" w:bidi="zh_TW"/>
        </w:rPr>
        <w:t>），不應被棄絕。相反，帖撒羅尼迦信徒應該查驗這些預言（</w:t>
      </w:r>
      <w:hyperlink r:id="rId267">
        <w:r>
          <w:rPr>
            <w:lang w:val="zh_TW" w:bidi="zh_TW"/>
          </w:rPr>
          <w:rPr>
            <w:color w:val="0000EE"/>
            <w:u w:val="single"/>
          </w:rPr>
          <w:t>林前12:10</w:t>
        </w:r>
      </w:hyperlink>
      <w:r>
        <w:rPr>
          <w:lang w:val="zh_TW" w:bidi="zh_TW"/>
        </w:rPr>
        <w:t>，</w:t>
      </w:r>
      <w:hyperlink r:id="rId268">
        <w:r>
          <w:rPr>
            <w:lang w:val="zh_TW" w:bidi="zh_TW"/>
          </w:rPr>
          <w:rPr>
            <w:color w:val="0000EE"/>
            <w:u w:val="single"/>
          </w:rPr>
          <w:t>14:29</w:t>
        </w:r>
      </w:hyperlink>
      <w:r>
        <w:rPr>
          <w:lang w:val="zh_TW" w:bidi="zh_TW"/>
        </w:rPr>
        <w:t>）以辨別其來源，查驗它們是否與使徒的教導一致（</w:t>
      </w:r>
      <w:hyperlink r:id="rId269">
        <w:r>
          <w:rPr>
            <w:lang w:val="zh_TW" w:bidi="zh_TW"/>
          </w:rPr>
          <w:rPr>
            <w:color w:val="0000EE"/>
            <w:u w:val="single"/>
          </w:rPr>
          <w:t>帖後2:2；</w:t>
        </w:r>
      </w:hyperlink>
      <w:hyperlink r:id="rId270">
        <w:r>
          <w:rPr>
            <w:lang w:val="zh_TW" w:bidi="zh_TW"/>
          </w:rPr>
          <w:rPr>
            <w:color w:val="0000EE"/>
            <w:u w:val="single"/>
          </w:rPr>
          <w:t>約一4:1–3</w:t>
        </w:r>
      </w:hyperlink>
      <w:r>
        <w:rPr>
          <w:lang w:val="zh_TW" w:bidi="zh_TW"/>
        </w:rPr>
        <w:t>），並評估那些說預言之人的品格（</w:t>
      </w:r>
      <w:hyperlink r:id="rId271">
        <w:r>
          <w:rPr>
            <w:lang w:val="zh_TW" w:bidi="zh_TW"/>
          </w:rPr>
          <w:rPr>
            <w:color w:val="0000EE"/>
            <w:u w:val="single"/>
          </w:rPr>
          <w:t>太7:15–20</w:t>
        </w:r>
      </w:hyperlink>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hyperlink r:id="rId272">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hyperlink r:id="rId112">
        <w:r>
          <w:rPr>
            <w:lang w:val="zh_TW" w:bidi="zh_TW"/>
          </w:rPr>
          <w:rPr>
            <w:color w:val="0000EE"/>
            <w:u w:val="single"/>
          </w:rPr>
          <w:t>3:11–13</w:t>
        </w:r>
      </w:hyperlink>
      <w:r>
        <w:rPr>
          <w:lang w:val="zh_TW" w:bidi="zh_TW"/>
        </w:rPr>
        <w:t>）。祂成聖的工涵蓋了靈、魂和身子，也就是人全部的生命（參</w:t>
      </w:r>
      <w:hyperlink r:id="rId273">
        <w:r>
          <w:rPr>
            <w:lang w:val="zh_TW" w:bidi="zh_TW"/>
          </w:rPr>
          <w:rPr>
            <w:color w:val="0000EE"/>
            <w:u w:val="single"/>
          </w:rPr>
          <w:t>太10:28</w:t>
        </w:r>
      </w:hyperlink>
      <w:r>
        <w:rPr>
          <w:lang w:val="zh_TW" w:bidi="zh_TW"/>
        </w:rPr>
        <w:t>；</w:t>
      </w:r>
      <w:hyperlink r:id="rId274">
        <w:r>
          <w:rPr>
            <w:lang w:val="zh_TW" w:bidi="zh_TW"/>
          </w:rPr>
          <w:rPr>
            <w:color w:val="0000EE"/>
            <w:u w:val="single"/>
          </w:rPr>
          <w:t>可12:30</w:t>
        </w:r>
      </w:hyperlink>
      <w:r>
        <w:rPr>
          <w:lang w:val="zh_TW" w:bidi="zh_TW"/>
        </w:rPr>
        <w:t>；</w:t>
      </w:r>
      <w:hyperlink r:id="rId275">
        <w:r>
          <w:rPr>
            <w:lang w:val="zh_TW" w:bidi="zh_TW"/>
          </w:rPr>
          <w:rPr>
            <w:color w:val="0000EE"/>
            <w:u w:val="single"/>
          </w:rPr>
          <w:t>林前7:34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hyperlink r:id="rId276">
        <w:r>
          <w:rPr>
            <w:lang w:val="zh_TW" w:bidi="zh_TW"/>
          </w:rPr>
          <w:rPr>
            <w:color w:val="0000EE"/>
            <w:u w:val="single"/>
          </w:rPr>
          <w:t>林前1:9</w:t>
        </w:r>
      </w:hyperlink>
      <w:r>
        <w:rPr>
          <w:lang w:val="zh_TW" w:bidi="zh_TW"/>
        </w:rPr>
        <w:t>；</w:t>
      </w:r>
      <w:hyperlink r:id="rId277">
        <w:r>
          <w:rPr>
            <w:lang w:val="zh_TW" w:bidi="zh_TW"/>
          </w:rPr>
          <w:rPr>
            <w:color w:val="0000EE"/>
            <w:u w:val="single"/>
          </w:rPr>
          <w:t>帖後3:3</w:t>
        </w:r>
      </w:hyperlink>
      <w:r>
        <w:rPr>
          <w:lang w:val="zh_TW" w:bidi="zh_TW"/>
        </w:rPr>
        <w:t>；</w:t>
      </w:r>
      <w:hyperlink r:id="rId278">
        <w:r>
          <w:rPr>
            <w:lang w:val="zh_TW" w:bidi="zh_TW"/>
          </w:rPr>
          <w:rPr>
            <w:color w:val="0000EE"/>
            <w:u w:val="single"/>
          </w:rPr>
          <w:t>提後2:13</w:t>
        </w:r>
      </w:hyperlink>
      <w:r>
        <w:rPr>
          <w:lang w:val="zh_TW" w:bidi="zh_TW"/>
        </w:rPr>
        <w:t>；</w:t>
      </w:r>
      <w:hyperlink r:id="rId279">
        <w:r>
          <w:rPr>
            <w:lang w:val="zh_TW" w:bidi="zh_TW"/>
          </w:rPr>
          <w:rPr>
            <w:color w:val="0000EE"/>
            <w:u w:val="single"/>
          </w:rPr>
          <w:t>約一1:9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hyperlink r:id="rId280">
        <w:r>
          <w:rPr>
            <w:lang w:val="zh_TW" w:bidi="zh_TW"/>
          </w:rPr>
          <w:rPr>
            <w:color w:val="0000EE"/>
            <w:u w:val="single"/>
          </w:rPr>
          <w:t>羅16:16</w:t>
        </w:r>
      </w:hyperlink>
      <w:r>
        <w:rPr>
          <w:lang w:val="zh_TW" w:bidi="zh_TW"/>
        </w:rPr>
        <w:t>；</w:t>
      </w:r>
      <w:hyperlink r:id="rId281">
        <w:r>
          <w:rPr>
            <w:lang w:val="zh_TW" w:bidi="zh_TW"/>
          </w:rPr>
          <w:rPr>
            <w:color w:val="0000EE"/>
            <w:u w:val="single"/>
          </w:rPr>
          <w:t>林前16:20</w:t>
        </w:r>
      </w:hyperlink>
      <w:r>
        <w:rPr>
          <w:lang w:val="zh_TW" w:bidi="zh_TW"/>
        </w:rPr>
        <w:t>；</w:t>
      </w:r>
      <w:hyperlink r:id="rId282">
        <w:r>
          <w:rPr>
            <w:lang w:val="zh_TW" w:bidi="zh_TW"/>
          </w:rPr>
          <w:rPr>
            <w:color w:val="0000EE"/>
            <w:u w:val="single"/>
          </w:rPr>
          <w:t>林後13:12</w:t>
        </w:r>
      </w:hyperlink>
      <w:r>
        <w:rPr>
          <w:lang w:val="zh_TW" w:bidi="zh_TW"/>
        </w:rPr>
        <w:t>；</w:t>
      </w:r>
      <w:hyperlink r:id="rId283">
        <w:r>
          <w:rPr>
            <w:lang w:val="zh_TW" w:bidi="zh_TW"/>
          </w:rPr>
          <w:rPr>
            <w:color w:val="0000EE"/>
            <w:u w:val="single"/>
          </w:rPr>
          <w:t>彼前5:14</w:t>
        </w:r>
      </w:hyperlink>
      <w:r>
        <w:rPr>
          <w:lang w:val="zh_TW" w:bidi="zh_TW"/>
        </w:rPr>
        <w:t>）：親吻臉頰或額頭是一種常見的問安形式，體現了家庭成員之間的尊重、情誼和愛心等情感（</w:t>
      </w:r>
      <w:hyperlink r:id="rId284">
        <w:r>
          <w:rPr>
            <w:lang w:val="zh_TW" w:bidi="zh_TW"/>
          </w:rPr>
          <w:rPr>
            <w:color w:val="0000EE"/>
            <w:u w:val="single"/>
          </w:rPr>
          <w:t>可14:44–45</w:t>
        </w:r>
      </w:hyperlink>
      <w:r>
        <w:rPr>
          <w:lang w:val="zh_TW" w:bidi="zh_TW"/>
        </w:rPr>
        <w:t>；</w:t>
      </w:r>
      <w:hyperlink r:id="rId285">
        <w:r>
          <w:rPr>
            <w:lang w:val="zh_TW" w:bidi="zh_TW"/>
          </w:rPr>
          <w:rPr>
            <w:color w:val="0000EE"/>
            <w:u w:val="single"/>
          </w:rPr>
          <w:t>路7:36–47</w:t>
        </w:r>
      </w:hyperlink>
      <w:r>
        <w:rPr>
          <w:lang w:val="zh_TW" w:bidi="zh_TW"/>
        </w:rPr>
        <w:t>，</w:t>
      </w:r>
      <w:hyperlink r:id="rId286">
        <w:r>
          <w:rPr>
            <w:lang w:val="zh_TW" w:bidi="zh_TW"/>
          </w:rPr>
          <w:rPr>
            <w:color w:val="0000EE"/>
            <w:u w:val="single"/>
          </w:rPr>
          <w:t>15:20</w:t>
        </w:r>
      </w:hyperlink>
      <w:r>
        <w:rPr>
          <w:lang w:val="zh_TW" w:bidi="zh_TW"/>
        </w:rPr>
        <w:t>；</w:t>
      </w:r>
      <w:hyperlink r:id="rId287">
        <w:r>
          <w:rPr>
            <w:lang w:val="zh_TW" w:bidi="zh_TW"/>
          </w:rPr>
          <w:rPr>
            <w:color w:val="0000EE"/>
            <w:u w:val="single"/>
          </w:rPr>
          <w:t>徒20:37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hyperlink r:id="rId288">
        <w:r>
          <w:rPr>
            <w:lang w:val="zh_TW" w:bidi="zh_TW"/>
          </w:rPr>
          <w:rPr>
            <w:color w:val="0000EE"/>
            <w:u w:val="single"/>
          </w:rPr>
          <w:t>路4:16</w:t>
        </w:r>
      </w:hyperlink>
      <w:r>
        <w:rPr>
          <w:lang w:val="zh_TW" w:bidi="zh_TW"/>
        </w:rPr>
        <w:t>；</w:t>
      </w:r>
      <w:hyperlink r:id="rId289">
        <w:r>
          <w:rPr>
            <w:lang w:val="zh_TW" w:bidi="zh_TW"/>
          </w:rPr>
          <w:rPr>
            <w:color w:val="0000EE"/>
            <w:u w:val="single"/>
          </w:rPr>
          <w:t>徒13:15</w:t>
        </w:r>
      </w:hyperlink>
      <w:r>
        <w:rPr>
          <w:lang w:val="zh_TW" w:bidi="zh_TW"/>
        </w:rPr>
        <w:t>）和教會（</w:t>
      </w:r>
      <w:hyperlink r:id="rId290">
        <w:r>
          <w:rPr>
            <w:lang w:val="zh_TW" w:bidi="zh_TW"/>
          </w:rPr>
          <w:rPr>
            <w:color w:val="0000EE"/>
            <w:u w:val="single"/>
          </w:rPr>
          <w:t>提前4:13</w:t>
        </w:r>
      </w:hyperlink>
      <w:r>
        <w:rPr>
          <w:lang w:val="zh_TW" w:bidi="zh_TW"/>
        </w:rPr>
        <w:t>）中都會公開誦讀經文。同樣地，保羅的書信也應該在全會眾面前念出（</w:t>
      </w:r>
      <w:hyperlink r:id="rId291">
        <w:r>
          <w:rPr>
            <w:lang w:val="zh_TW" w:bidi="zh_TW"/>
          </w:rPr>
          <w:rPr>
            <w:color w:val="0000EE"/>
            <w:u w:val="single"/>
          </w:rPr>
          <w:t>西4:16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hyperlink r:id="rId86">
        <w:r>
          <w:rPr>
            <w:lang w:val="zh_TW" w:bidi="zh_TW"/>
          </w:rPr>
          <w:rPr>
            <w:color w:val="0000EE"/>
            <w:u w:val="single"/>
          </w:rPr>
          <w:t>羅16:20</w:t>
        </w:r>
      </w:hyperlink>
      <w:r>
        <w:rPr>
          <w:lang w:val="zh_TW" w:bidi="zh_TW"/>
        </w:rPr>
        <w:t>；</w:t>
      </w:r>
      <w:hyperlink r:id="rId292">
        <w:r>
          <w:rPr>
            <w:lang w:val="zh_TW" w:bidi="zh_TW"/>
          </w:rPr>
          <w:rPr>
            <w:color w:val="0000EE"/>
            <w:u w:val="single"/>
          </w:rPr>
          <w:t>林前16:23</w:t>
        </w:r>
      </w:hyperlink>
      <w:r>
        <w:rPr>
          <w:lang w:val="zh_TW" w:bidi="zh_TW"/>
        </w:rPr>
        <w:t>；</w:t>
      </w:r>
      <w:hyperlink r:id="rId293">
        <w:r>
          <w:rPr>
            <w:lang w:val="zh_TW" w:bidi="zh_TW"/>
          </w:rPr>
          <w:rPr>
            <w:color w:val="0000EE"/>
            <w:u w:val="single"/>
          </w:rPr>
          <w:t>加6:18</w:t>
        </w:r>
      </w:hyperlink>
      <w:r>
        <w:rPr>
          <w:lang w:val="zh_TW" w:bidi="zh_TW"/>
        </w:rPr>
        <w:t>；</w:t>
      </w:r>
      <w:hyperlink r:id="rId294">
        <w:r>
          <w:rPr>
            <w:lang w:val="zh_TW" w:bidi="zh_TW"/>
          </w:rPr>
          <w:rPr>
            <w:color w:val="0000EE"/>
            <w:u w:val="single"/>
          </w:rPr>
          <w:t>弗6:24</w:t>
        </w:r>
      </w:hyperlink>
      <w:r>
        <w:rPr>
          <w:lang w:val="zh_TW" w:bidi="zh_TW"/>
        </w:rPr>
        <w:t>；</w:t>
      </w:r>
      <w:hyperlink r:id="rId295">
        <w:r>
          <w:rPr>
            <w:lang w:val="zh_TW" w:bidi="zh_TW"/>
          </w:rPr>
          <w:rPr>
            <w:color w:val="0000EE"/>
            <w:u w:val="single"/>
          </w:rPr>
          <w:t>帖後3:18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4:7"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2Cor8:1-2Cor8:5" TargetMode="External"/><Relationship Id="rId168" Type="http://schemas.openxmlformats.org/officeDocument/2006/relationships/hyperlink" Target="https://ref.ly/1Thess1:7-1Thess1:8"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