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EZR</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عزرا 1: 1</w:t>
      </w:r>
      <w:r>
        <w:rPr>
          <w:rtl/>
          <w:cs/>
          <w:lang w:val="ar_AE" w:bidi="ar_AE"/>
        </w:rPr>
      </w:r>
    </w:p>
    <w:p>
      <w:pPr>
        <w:bidi/>
      </w:pPr>
      <w:r>
        <w:rPr>
          <w:rtl/>
          <w:cs/>
          <w:lang w:val="ar_AE" w:bidi="ar_AE"/>
        </w:rPr>
      </w:r>
      <w:r>
        <w:rPr>
          <w:rtl/>
          <w:cs/>
          <w:lang w:val="ar_AE" w:bidi="ar_AE"/>
        </w:rPr>
        <w:t>حكم الملك كورش الثاني فارس من 559 إلى 530 قبل الميلاد. وقد هزم كورش وقواته الفارسية مدينة بابل في أكتوبر، 539 قبل الميلاد، تمامًا كما تنبأ دانيآل (</w:t>
      </w:r>
      <w:r>
        <w:rPr>
          <w:rtl/>
          <w:cs/>
          <w:lang w:val="ar_AE" w:bidi="ar_AE"/>
        </w:rPr>
        <w:t>دانيآل 5</w:t>
      </w:r>
      <w:r>
        <w:rPr>
          <w:rtl/>
          <w:cs/>
          <w:lang w:val="ar_AE" w:bidi="ar_AE"/>
        </w:rPr>
        <w:t>). • كَلاَمِ الرَّبِّ بِفَمِ إِرْمِيَا: كان الله قد وعد برجوع شعبه بعد سبعين عامًا في السبي (</w:t>
      </w:r>
      <w:r>
        <w:rPr>
          <w:rtl/>
          <w:cs/>
          <w:lang w:val="ar_AE" w:bidi="ar_AE"/>
        </w:rPr>
        <w:t>إرميا 25:11–12</w:t>
      </w:r>
      <w:r>
        <w:rPr>
          <w:rtl/>
          <w:cs/>
          <w:lang w:val="ar_AE" w:bidi="ar_AE"/>
        </w:rPr>
        <w:t xml:space="preserve">؛ </w:t>
      </w:r>
      <w:r>
        <w:rPr>
          <w:rtl/>
          <w:cs/>
          <w:lang w:val="ar_AE" w:bidi="ar_AE"/>
        </w:rPr>
        <w:t>29:10</w:t>
      </w:r>
      <w:r>
        <w:rPr>
          <w:rtl/>
          <w:cs/>
          <w:lang w:val="ar_AE" w:bidi="ar_AE"/>
        </w:rPr>
        <w:t xml:space="preserve">). • تأثير قوة الله على قلب وعقل هذا الملك الوثني دفعه لإصدار المرسوم الذي تلى (انظر أيضًا </w:t>
      </w:r>
      <w:r>
        <w:rPr>
          <w:rtl/>
          <w:cs/>
          <w:lang w:val="ar_AE" w:bidi="ar_AE"/>
        </w:rPr>
        <w:t>إشعياء 13:17</w:t>
      </w:r>
      <w:r>
        <w:rPr>
          <w:rtl/>
          <w:cs/>
          <w:lang w:val="ar_AE" w:bidi="ar_AE"/>
        </w:rPr>
        <w:t xml:space="preserve">؛ </w:t>
      </w:r>
      <w:r>
        <w:rPr>
          <w:rtl/>
          <w:cs/>
          <w:lang w:val="ar_AE" w:bidi="ar_AE"/>
        </w:rPr>
        <w:t>41:2</w:t>
      </w:r>
      <w:r>
        <w:rPr>
          <w:rtl/>
          <w:cs/>
          <w:lang w:val="ar_AE" w:bidi="ar_AE"/>
        </w:rPr>
        <w:t xml:space="preserve">، </w:t>
      </w:r>
      <w:r>
        <w:rPr>
          <w:rtl/>
          <w:cs/>
          <w:lang w:val="ar_AE" w:bidi="ar_AE"/>
        </w:rPr>
        <w:t>25</w:t>
      </w:r>
      <w:r>
        <w:rPr>
          <w:rtl/>
          <w:cs/>
          <w:lang w:val="ar_AE" w:bidi="ar_AE"/>
        </w:rPr>
        <w:t xml:space="preserve">؛ </w:t>
      </w:r>
      <w:r>
        <w:rPr>
          <w:rtl/>
          <w:cs/>
          <w:lang w:val="ar_AE" w:bidi="ar_AE"/>
        </w:rPr>
        <w:t>إرميا 50:9</w:t>
      </w:r>
      <w:r>
        <w:rPr>
          <w:rtl/>
          <w:cs/>
          <w:lang w:val="ar_AE" w:bidi="ar_AE"/>
        </w:rPr>
        <w:t>). الله هو صاحب السيادة، حتى عندما لا يُدرك الحكام والأمم سلطانه (</w:t>
      </w:r>
      <w:r>
        <w:rPr>
          <w:rtl/>
          <w:cs/>
          <w:lang w:val="ar_AE" w:bidi="ar_AE"/>
        </w:rPr>
        <w:t>إشعياء 10:5</w:t>
      </w:r>
      <w:r>
        <w:rPr>
          <w:rtl/>
          <w:cs/>
          <w:lang w:val="ar_AE" w:bidi="ar_AE"/>
        </w:rPr>
        <w:t xml:space="preserve">، </w:t>
      </w:r>
      <w:r>
        <w:rPr>
          <w:rtl/>
          <w:cs/>
          <w:lang w:val="ar_AE" w:bidi="ar_AE"/>
        </w:rPr>
        <w:t>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 ١–٣</w:t>
      </w:r>
      <w:r>
        <w:rPr>
          <w:rtl/>
          <w:cs/>
          <w:lang w:val="ar_AE" w:bidi="ar_AE"/>
        </w:rPr>
      </w:r>
    </w:p>
    <w:p>
      <w:pPr>
        <w:bidi/>
      </w:pPr>
      <w:r>
        <w:rPr>
          <w:rtl/>
          <w:cs/>
          <w:lang w:val="ar_AE" w:bidi="ar_AE"/>
        </w:rPr>
      </w:r>
      <w:r>
        <w:rPr>
          <w:rtl/>
          <w:cs/>
          <w:lang w:val="ar_AE" w:bidi="ar_AE"/>
        </w:rPr>
        <w:t xml:space="preserve">الآيات الثلاث الأولى من سفر عزرا تتطابق تقريبًا حرفيًا مع </w:t>
      </w:r>
      <w:r>
        <w:rPr>
          <w:rtl/>
          <w:cs/>
          <w:lang w:val="ar_AE" w:bidi="ar_AE"/>
        </w:rPr>
        <w:t>2 أخبار الأيام 36:22–23</w:t>
      </w:r>
      <w:r>
        <w:rPr>
          <w:rtl/>
          <w:cs/>
          <w:lang w:val="ar_AE" w:bidi="ar_AE"/>
        </w:rPr>
        <w:t>، مما يُظهر ترابطًا واضحًا بين السفرين.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2</w:t>
      </w:r>
      <w:r>
        <w:rPr>
          <w:rtl/>
          <w:cs/>
          <w:lang w:val="ar_AE" w:bidi="ar_AE"/>
        </w:rPr>
      </w:r>
    </w:p>
    <w:p>
      <w:pPr>
        <w:bidi/>
      </w:pPr>
      <w:r>
        <w:rPr>
          <w:rtl/>
          <w:cs/>
          <w:lang w:val="ar_AE" w:bidi="ar_AE"/>
        </w:rPr>
      </w:r>
      <w:r>
        <w:rPr>
          <w:rtl/>
          <w:cs/>
          <w:lang w:val="ar_AE" w:bidi="ar_AE"/>
        </w:rPr>
        <w:t xml:space="preserve">بالرغم من أن كورش يتحدث عن الرب، إله السماء، إلا أن كورش كان في الواقع زرادشتيًا. كان إعلانه، المكتوب بالعبرية، على الأرجح دعاية سياسية لكسب دعم اليهود لحكمه. وفي بيان مشابه للبابليين، ادّعى كورش أنه يعبد إلههم الخاص، مردوخ. ومع ذلك، فإن كلماته هنا تعكس أن الله قد عينه لبناء هيكل له في أورشليم (انظر </w:t>
      </w:r>
      <w:r>
        <w:rPr>
          <w:rtl/>
          <w:cs/>
          <w:lang w:val="ar_AE" w:bidi="ar_AE"/>
        </w:rPr>
        <w:t>إش 44:28</w:t>
      </w:r>
      <w:r>
        <w:rPr>
          <w:rtl/>
          <w:cs/>
          <w:lang w:val="ar_AE" w:bidi="ar_AE"/>
        </w:rPr>
        <w:t xml:space="preserve">؛ </w:t>
      </w:r>
      <w:r>
        <w:rPr>
          <w:rtl/>
          <w:cs/>
          <w:lang w:val="ar_AE" w:bidi="ar_AE"/>
        </w:rPr>
        <w:t>45:1</w:t>
      </w:r>
      <w:r>
        <w:rPr>
          <w:rtl/>
          <w:cs/>
          <w:lang w:val="ar_AE" w:bidi="ar_AE"/>
        </w:rPr>
        <w:t xml:space="preserve">، </w:t>
      </w:r>
      <w:r>
        <w:rPr>
          <w:rtl/>
          <w:cs/>
          <w:lang w:val="ar_AE" w:bidi="ar_AE"/>
        </w:rPr>
        <w:t>13</w:t>
      </w:r>
      <w:r>
        <w:rPr>
          <w:rtl/>
          <w:cs/>
          <w:lang w:val="ar_AE" w:bidi="ar_AE"/>
        </w:rPr>
        <w:t xml:space="preserve">). ولعله قد تَعلَّم عن مثل هذه النبوات من دانيآل، الذي خدم في بلاطه كمسؤول حكومي رفيع (يبدو أن كورش يُشار إليه باسمه المادي، داريوس، في </w:t>
      </w:r>
      <w:r>
        <w:rPr>
          <w:rtl/>
          <w:cs/>
          <w:lang w:val="ar_AE" w:bidi="ar_AE"/>
        </w:rPr>
        <w:t>دانيآل 6:1–28</w:t>
      </w:r>
      <w:r>
        <w:rPr>
          <w:rtl/>
          <w:cs/>
          <w:lang w:val="ar_AE" w:bidi="ar_AE"/>
        </w:rPr>
        <w:t xml:space="preserve">؛ </w:t>
      </w:r>
      <w:r>
        <w:rPr>
          <w:rtl/>
          <w:cs/>
          <w:lang w:val="ar_AE" w:bidi="ar_AE"/>
        </w:rPr>
        <w:t>9:1</w:t>
      </w:r>
      <w:r>
        <w:rPr>
          <w:rtl/>
          <w:cs/>
          <w:lang w:val="ar_AE" w:bidi="ar_AE"/>
        </w:rPr>
        <w:t>). لقد خطط الله منذ زمن طويل لرفع كورش ومنحه رؤية لاستعادة العبادة في أورشليم (</w:t>
      </w:r>
      <w:r>
        <w:rPr>
          <w:rtl/>
          <w:cs/>
          <w:lang w:val="ar_AE" w:bidi="ar_AE"/>
        </w:rPr>
        <w:t>إشعياء 44:28</w:t>
      </w:r>
      <w:r>
        <w:rPr>
          <w:rtl/>
          <w:cs/>
          <w:lang w:val="ar_AE" w:bidi="ar_AE"/>
        </w:rPr>
        <w:t xml:space="preserve">؛ </w:t>
      </w:r>
      <w:r>
        <w:rPr>
          <w:rtl/>
          <w:cs/>
          <w:lang w:val="ar_AE" w:bidi="ar_AE"/>
        </w:rPr>
        <w:t>45:13</w:t>
      </w:r>
      <w:r>
        <w:rPr>
          <w:rtl/>
          <w:cs/>
          <w:lang w:val="ar_AE" w:bidi="ar_AE"/>
        </w:rPr>
        <w:t xml:space="preserve">؛ </w:t>
      </w:r>
      <w:r>
        <w:rPr>
          <w:rtl/>
          <w:cs/>
          <w:lang w:val="ar_AE" w:bidi="ar_AE"/>
        </w:rPr>
        <w:t>48:14–15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3</w:t>
      </w:r>
      <w:r>
        <w:rPr>
          <w:rtl/>
          <w:cs/>
          <w:lang w:val="ar_AE" w:bidi="ar_AE"/>
        </w:rPr>
      </w:r>
    </w:p>
    <w:p>
      <w:pPr>
        <w:bidi/>
      </w:pPr>
      <w:r>
        <w:rPr>
          <w:rtl/>
          <w:cs/>
          <w:lang w:val="ar_AE" w:bidi="ar_AE"/>
        </w:rPr>
      </w:r>
      <w:r>
        <w:rPr>
          <w:rtl/>
          <w:cs/>
          <w:lang w:val="ar_AE" w:bidi="ar_AE"/>
        </w:rPr>
        <w:t>مَنْ مِنْكُمْ مِنْ كُلِّ شَعْبِهِ … وَيَصْعَدْ: حكم الآشوريون والبابليون إمبراطورياتهم عن طريق ترحيل الناس وتوزيعهم في مدن مختلفة في جميع أنحاء إمبراطورياتهم. أما الفرس، فعلى العكس من ذلك، أعادوا المسبيين إلى أوطانهم، متوقعين أن يكونوا شاكرين، ويطيعوا الفرس، ويدفعوا ضرائبهم.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4</w:t>
      </w:r>
      <w:r>
        <w:rPr>
          <w:rtl/>
          <w:cs/>
          <w:lang w:val="ar_AE" w:bidi="ar_AE"/>
        </w:rPr>
      </w:r>
    </w:p>
    <w:p>
      <w:pPr>
        <w:bidi/>
      </w:pPr>
      <w:r>
        <w:rPr>
          <w:rtl/>
          <w:cs/>
          <w:lang w:val="ar_AE" w:bidi="ar_AE"/>
        </w:rPr>
      </w:r>
      <w:r>
        <w:rPr>
          <w:rtl/>
          <w:cs/>
          <w:lang w:val="ar_AE" w:bidi="ar_AE"/>
        </w:rPr>
        <w:t>ربما لم يكن كورش يحث الجيران البابليين للبقية اليهودية على مساعدة العبرانيين، بل كان يشجع اليهود الذين قرروا البقاء في بابل على مساعدة مواطنيهم العائدين إلى أورشليم.</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5–6</w:t>
      </w:r>
      <w:r>
        <w:rPr>
          <w:rtl/>
          <w:cs/>
          <w:lang w:val="ar_AE" w:bidi="ar_AE"/>
        </w:rPr>
      </w:r>
    </w:p>
    <w:p>
      <w:pPr>
        <w:bidi/>
      </w:pPr>
      <w:r>
        <w:rPr>
          <w:rtl/>
          <w:cs/>
          <w:lang w:val="ar_AE" w:bidi="ar_AE"/>
        </w:rPr>
      </w:r>
      <w:r>
        <w:rPr>
          <w:rtl/>
          <w:cs/>
          <w:lang w:val="ar_AE" w:bidi="ar_AE"/>
        </w:rPr>
        <w:t>كما فعل مع قلب كورش (</w:t>
      </w:r>
      <w:r>
        <w:rPr>
          <w:rtl/>
          <w:cs/>
          <w:lang w:val="ar_AE" w:bidi="ar_AE"/>
        </w:rPr>
        <w:t>1:1</w:t>
      </w:r>
      <w:r>
        <w:rPr>
          <w:rtl/>
          <w:cs/>
          <w:lang w:val="ar_AE" w:bidi="ar_AE"/>
        </w:rPr>
        <w:t xml:space="preserve">)، حرّك الله قلوب رؤساء إسرائيل. • استجاب عدد قليل جدًا من الكهنة واللاويين بالفعل (انظر </w:t>
      </w:r>
      <w:r>
        <w:rPr>
          <w:rtl/>
          <w:cs/>
          <w:lang w:val="ar_AE" w:bidi="ar_AE"/>
        </w:rPr>
        <w:t>2:36–42</w:t>
      </w:r>
      <w:r>
        <w:rPr>
          <w:rtl/>
          <w:cs/>
          <w:lang w:val="ar_AE" w:bidi="ar_AE"/>
        </w:rPr>
        <w:t>). معظم الأشخاص الذين استجابوا كانوا من سبطين، يهوذا وبنيامين. تُظهر الوثائق الفارسية أن العديد من اليهود بقوا في بابل، حيث كانت لديهم بيوت وأعمال وأقارب. ولم تكن رحلة العودة المحفوفة بالمخاطر لمدة أربعة أشهر إلى مدينة أورشليم المهجورة، التي يسكنها الآن الأجانب، خيارًا جذابًا مقارنة بحياتهم المريحة في بابل. كان من الأسهل بكثير تقديم العديد من العطايا القيمة والتقدمات الطوعية لأولئك الذين عادوا.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7</w:t>
      </w:r>
      <w:r>
        <w:rPr>
          <w:rtl/>
          <w:cs/>
          <w:lang w:val="ar_AE" w:bidi="ar_AE"/>
        </w:rPr>
      </w:r>
    </w:p>
    <w:p>
      <w:pPr>
        <w:bidi/>
      </w:pPr>
      <w:r>
        <w:rPr>
          <w:rtl/>
          <w:cs/>
          <w:lang w:val="ar_AE" w:bidi="ar_AE"/>
        </w:rPr>
      </w:r>
      <w:r>
        <w:rPr>
          <w:rtl/>
          <w:cs/>
          <w:lang w:val="ar_AE" w:bidi="ar_AE"/>
        </w:rPr>
        <w:t xml:space="preserve">تم أخذ العديد من الآنية … من هيكل الرب إلى بابل (انظر </w:t>
      </w:r>
      <w:r>
        <w:rPr>
          <w:rtl/>
          <w:cs/>
          <w:lang w:val="ar_AE" w:bidi="ar_AE"/>
        </w:rPr>
        <w:t>2 أخبار 36:7</w:t>
      </w:r>
      <w:r>
        <w:rPr>
          <w:rtl/>
          <w:cs/>
          <w:lang w:val="ar_AE" w:bidi="ar_AE"/>
        </w:rPr>
        <w:t xml:space="preserve">؛ </w:t>
      </w:r>
      <w:r>
        <w:rPr>
          <w:rtl/>
          <w:cs/>
          <w:lang w:val="ar_AE" w:bidi="ar_AE"/>
        </w:rPr>
        <w:t>دانيآل 1:2</w:t>
      </w:r>
      <w:r>
        <w:rPr>
          <w:rtl/>
          <w:cs/>
          <w:lang w:val="ar_AE" w:bidi="ar_AE"/>
        </w:rPr>
        <w:t xml:space="preserve">). وبوضع هذه الأشياء في هيكله الوثني، حاول نبوخذنصر إظهار قوة إلهه على إله العبرانيين. ومع ذلك، كان الله قد وعد بعودة جميع الآنية المسروقة (انظر </w:t>
      </w:r>
      <w:r>
        <w:rPr>
          <w:rtl/>
          <w:cs/>
          <w:lang w:val="ar_AE" w:bidi="ar_AE"/>
        </w:rPr>
        <w:t>إرميا 27:16–22</w:t>
      </w:r>
      <w:r>
        <w:rPr>
          <w:rtl/>
          <w:cs/>
          <w:lang w:val="ar_AE" w:bidi="ar_AE"/>
        </w:rPr>
        <w:t>). كانت آنية الهيكل أدوات مُقَدَّسة، مقبولة لدى الله للعبادة وذات قيمة كبيرة للعابدين العائدين.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8</w:t>
      </w:r>
      <w:r>
        <w:rPr>
          <w:rtl/>
          <w:cs/>
          <w:lang w:val="ar_AE" w:bidi="ar_AE"/>
        </w:rPr>
      </w:r>
    </w:p>
    <w:p>
      <w:pPr>
        <w:bidi/>
      </w:pPr>
      <w:r>
        <w:rPr>
          <w:rtl/>
          <w:cs/>
          <w:lang w:val="ar_AE" w:bidi="ar_AE"/>
        </w:rPr>
      </w:r>
      <w:r>
        <w:rPr>
          <w:rtl/>
          <w:cs/>
          <w:lang w:val="ar_AE" w:bidi="ar_AE"/>
        </w:rPr>
        <w:t>كان شيشبصر حاكم يهوذا المُعيّن من قِبَل الفُرس هو الذي وضع أساس الهيكل (</w:t>
      </w:r>
      <w:r>
        <w:rPr>
          <w:rtl/>
          <w:cs/>
          <w:lang w:val="ar_AE" w:bidi="ar_AE"/>
        </w:rPr>
        <w:t>5:14–16</w:t>
      </w:r>
      <w:r>
        <w:rPr>
          <w:rtl/>
          <w:cs/>
          <w:lang w:val="ar_AE" w:bidi="ar_AE"/>
        </w:rPr>
        <w:t>). ويعتقد البعض أن زربّابل (</w:t>
      </w:r>
      <w:r>
        <w:rPr>
          <w:rtl/>
          <w:cs/>
          <w:lang w:val="ar_AE" w:bidi="ar_AE"/>
        </w:rPr>
        <w:t>3:2</w:t>
      </w:r>
      <w:r>
        <w:rPr>
          <w:rtl/>
          <w:cs/>
          <w:lang w:val="ar_AE" w:bidi="ar_AE"/>
        </w:rPr>
        <w:t xml:space="preserve">، </w:t>
      </w:r>
      <w:r>
        <w:rPr>
          <w:rtl/>
          <w:cs/>
          <w:lang w:val="ar_AE" w:bidi="ar_AE"/>
        </w:rPr>
        <w:t>8</w:t>
      </w:r>
      <w:r>
        <w:rPr>
          <w:rtl/>
          <w:cs/>
          <w:lang w:val="ar_AE" w:bidi="ar_AE"/>
        </w:rPr>
        <w:t xml:space="preserve">) هو نفس الشخص ولكن باسم جديد (قارن </w:t>
      </w:r>
      <w:r>
        <w:rPr>
          <w:rtl/>
          <w:cs/>
          <w:lang w:val="ar_AE" w:bidi="ar_AE"/>
        </w:rPr>
        <w:t>دانيآل 1:7</w:t>
      </w:r>
      <w:r>
        <w:rPr>
          <w:rtl/>
          <w:cs/>
          <w:lang w:val="ar_AE" w:bidi="ar_AE"/>
        </w:rPr>
        <w:t>). ومع ذلك، كلا الاسمين بابليان، لذلك فمن المرجح أن هذين القائدين عملا معًا على تأسيس الهيكل وأن زربّابل تولى الحكم لاحقًا بعد موت شيشبصّر.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9–11</w:t>
      </w:r>
      <w:r>
        <w:rPr>
          <w:rtl/>
          <w:cs/>
          <w:lang w:val="ar_AE" w:bidi="ar_AE"/>
        </w:rPr>
      </w:r>
    </w:p>
    <w:p>
      <w:pPr>
        <w:bidi/>
      </w:pPr>
      <w:r>
        <w:rPr>
          <w:rtl/>
          <w:cs/>
          <w:lang w:val="ar_AE" w:bidi="ar_AE"/>
        </w:rPr>
      </w:r>
      <w:r>
        <w:rPr>
          <w:rtl/>
          <w:cs/>
          <w:lang w:val="ar_AE" w:bidi="ar_AE"/>
        </w:rPr>
        <w:t xml:space="preserve">جَمِيعُ الآنِيَةِ مِنَ الذَّهَبِ وَالْفِضَّةِ خَمْسَةُ آلاَفٍ وَأَرْبَعُ مِئَةٍ: يبلغ مجموع الأعداد المدرجة 2499 قطعة فقط. وفي رواية موازية، في السفر الأبوكريفي </w:t>
      </w:r>
      <w:r>
        <w:rPr>
          <w:i/>
          <w:rtl/>
          <w:cs/>
          <w:lang w:val="ar_AE" w:bidi="ar_AE"/>
        </w:rPr>
        <w:t>1 عزرا</w:t>
      </w:r>
      <w:r>
        <w:rPr>
          <w:rtl/>
          <w:cs/>
          <w:lang w:val="ar_AE" w:bidi="ar_AE"/>
        </w:rPr>
        <w:t xml:space="preserve"> 2: 13–15، يُدرج 5469 قطعة، بينما تُدرج قائمة في كتاب المؤرخ اليهودي يوسيفوس "</w:t>
      </w:r>
      <w:r>
        <w:rPr>
          <w:i/>
          <w:rtl/>
          <w:cs/>
          <w:lang w:val="ar_AE" w:bidi="ar_AE"/>
        </w:rPr>
        <w:t>الآثار</w:t>
      </w:r>
      <w:r>
        <w:rPr>
          <w:rtl/>
          <w:cs/>
          <w:lang w:val="ar_AE" w:bidi="ar_AE"/>
        </w:rPr>
        <w:t xml:space="preserve"> 15.11"، 5220 قطعة. وتُوضح قائمة عزرا المختصرة أنواع الآنية المدرجة ولكنها لا تشمل جميع الآنية. وقد قلل تتبع الأواني المُقَدَّسة من احتمال الخلط بين هذه القطع المقدسة والأواني الوثنية المستخدمة في عبادة الآلهة الأخرى.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1–70</w:t>
      </w:r>
      <w:r>
        <w:rPr>
          <w:rtl/>
          <w:cs/>
          <w:lang w:val="ar_AE" w:bidi="ar_AE"/>
        </w:rPr>
      </w:r>
    </w:p>
    <w:p>
      <w:pPr>
        <w:bidi/>
      </w:pPr>
      <w:r>
        <w:rPr>
          <w:rtl/>
          <w:cs/>
          <w:lang w:val="ar_AE" w:bidi="ar_AE"/>
        </w:rPr>
      </w:r>
      <w:r>
        <w:rPr>
          <w:rtl/>
          <w:cs/>
          <w:lang w:val="ar_AE" w:bidi="ar_AE"/>
        </w:rPr>
        <w:t xml:space="preserve">هذا الأصحاح هو الأول من عدة انحرافات رئيسية لعزرا عن القصة الأساسية. كان على العائدين من السبي تتبع هوية اليهود الحقيقيين حتى تتمكن الجماعة من الحفاظ على هويتها (بمعرفة من الذي يمكنهم الزواج منه) والنقاء اللاهوتي (بمعرفة من يمكنه العبادة في الهيكل). هذه القائمة ليست قائمة أولية (انظر </w:t>
      </w:r>
      <w:r>
        <w:rPr>
          <w:rtl/>
          <w:cs/>
          <w:lang w:val="ar_AE" w:bidi="ar_AE"/>
        </w:rPr>
        <w:t>نحميا 7:6–73</w:t>
      </w:r>
      <w:r>
        <w:rPr>
          <w:rtl/>
          <w:cs/>
          <w:lang w:val="ar_AE" w:bidi="ar_AE"/>
        </w:rPr>
        <w:t>) لجميع اليهود الذين عادوا إلى أورشليم، بل هي قائمة لاحقة قليلًا (بعد وفاة شيشبصر) للأشخاص الذين استقروا في مدنهم.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w:t>
      </w:r>
      <w:r>
        <w:rPr>
          <w:rtl/>
          <w:cs/>
          <w:lang w:val="ar_AE" w:bidi="ar_AE"/>
        </w:rPr>
      </w:r>
    </w:p>
    <w:p>
      <w:pPr>
        <w:bidi/>
      </w:pPr>
      <w:r>
        <w:rPr>
          <w:rtl/>
          <w:cs/>
          <w:lang w:val="ar_AE" w:bidi="ar_AE"/>
        </w:rPr>
      </w:r>
      <w:r>
        <w:rPr>
          <w:rtl/>
          <w:cs/>
          <w:lang w:val="ar_AE" w:bidi="ar_AE"/>
        </w:rPr>
        <w:t>كان يِشوع ابن يهوصادق (</w:t>
      </w:r>
      <w:r>
        <w:rPr>
          <w:rtl/>
          <w:cs/>
          <w:lang w:val="ar_AE" w:bidi="ar_AE"/>
        </w:rPr>
        <w:t>3:2</w:t>
      </w:r>
      <w:r>
        <w:rPr>
          <w:rtl/>
          <w:cs/>
          <w:lang w:val="ar_AE" w:bidi="ar_AE"/>
        </w:rPr>
        <w:t xml:space="preserve">، </w:t>
      </w:r>
      <w:r>
        <w:rPr>
          <w:rtl/>
          <w:cs/>
          <w:lang w:val="ar_AE" w:bidi="ar_AE"/>
        </w:rPr>
        <w:t>8</w:t>
      </w:r>
      <w:r>
        <w:rPr>
          <w:rtl/>
          <w:cs/>
          <w:lang w:val="ar_AE" w:bidi="ar_AE"/>
        </w:rPr>
        <w:t>) من نسل هارون رئيس الكهنة (</w:t>
      </w:r>
      <w:r>
        <w:rPr>
          <w:rtl/>
          <w:cs/>
          <w:lang w:val="ar_AE" w:bidi="ar_AE"/>
        </w:rPr>
        <w:t>حجي 1:1</w:t>
      </w:r>
      <w:r>
        <w:rPr>
          <w:rtl/>
          <w:cs/>
          <w:lang w:val="ar_AE" w:bidi="ar_AE"/>
        </w:rPr>
        <w:t xml:space="preserve">؛ </w:t>
      </w:r>
      <w:r>
        <w:rPr>
          <w:rtl/>
          <w:cs/>
          <w:lang w:val="ar_AE" w:bidi="ar_AE"/>
        </w:rPr>
        <w:t>زكريا 3:1</w:t>
      </w:r>
      <w:r>
        <w:rPr>
          <w:rtl/>
          <w:cs/>
          <w:lang w:val="ar_AE" w:bidi="ar_AE"/>
        </w:rPr>
        <w:t>). ونحميا المذكور هنا ليس هو الشخص الذي بنى جدران أورشليم لاحقًا، وأيضًا مردخاي هذا ليس هو قريب أستير الشهير.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3–20</w:t>
      </w:r>
      <w:r>
        <w:rPr>
          <w:rtl/>
          <w:cs/>
          <w:lang w:val="ar_AE" w:bidi="ar_AE"/>
        </w:rPr>
      </w:r>
    </w:p>
    <w:p>
      <w:pPr>
        <w:bidi/>
      </w:pPr>
      <w:r>
        <w:rPr>
          <w:rtl/>
          <w:cs/>
          <w:lang w:val="ar_AE" w:bidi="ar_AE"/>
        </w:rPr>
      </w:r>
      <w:r>
        <w:rPr>
          <w:rtl/>
          <w:cs/>
          <w:lang w:val="ar_AE" w:bidi="ar_AE"/>
        </w:rPr>
        <w:t>بنو: في الشرق الأدنى القديم، كانت هوية الفرد مرتبطة بشكل وثيق بالسؤال: "من هم آباؤك وما هي عائلتك؟" في النهاية، كان يتم تحديد الكهنة على أنهم أبناء هارون. إذا لم يكن بالإمكان التحقق من هذا الرابط، كانوا يُمنعون من الخدمة (</w:t>
      </w:r>
      <w:r>
        <w:rPr>
          <w:rtl/>
          <w:cs/>
          <w:lang w:val="ar_AE" w:bidi="ar_AE"/>
        </w:rPr>
        <w:t>2:61–62</w:t>
      </w:r>
      <w:r>
        <w:rPr>
          <w:rtl/>
          <w:cs/>
          <w:lang w:val="ar_AE" w:bidi="ar_AE"/>
        </w:rPr>
        <w:t>). كما كان يتم التعرف على الآخرين من خلال رأس (شيخ) معروف في مجموعتهم.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21–35</w:t>
      </w:r>
      <w:r>
        <w:rPr>
          <w:rtl/>
          <w:cs/>
          <w:lang w:val="ar_AE" w:bidi="ar_AE"/>
        </w:rPr>
      </w:r>
    </w:p>
    <w:p>
      <w:pPr>
        <w:bidi/>
      </w:pPr>
      <w:r>
        <w:rPr>
          <w:rtl/>
          <w:cs/>
          <w:lang w:val="ar_AE" w:bidi="ar_AE"/>
        </w:rPr>
      </w:r>
      <w:r>
        <w:rPr>
          <w:rtl/>
          <w:cs/>
          <w:lang w:val="ar_AE" w:bidi="ar_AE"/>
        </w:rPr>
        <w:t>رجال … بنو: تم تحديد بعض العائدين من خلال بلداتهم الأصلية. ويبدو أنه لم يكن الجميع على دراية بتاريخ أنسابهم أو لديهم عائلات كبيرة ذات قادة مشهورين. معظم المدن المذكورة كانت مركزة في منطقة صغيرة نسبيًا حول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36–42</w:t>
      </w:r>
      <w:r>
        <w:rPr>
          <w:rtl/>
          <w:cs/>
          <w:lang w:val="ar_AE" w:bidi="ar_AE"/>
        </w:rPr>
      </w:r>
    </w:p>
    <w:p>
      <w:pPr>
        <w:bidi/>
      </w:pPr>
      <w:r>
        <w:rPr>
          <w:rtl/>
          <w:cs/>
          <w:lang w:val="ar_AE" w:bidi="ar_AE"/>
        </w:rPr>
      </w:r>
      <w:r>
        <w:rPr>
          <w:rtl/>
          <w:cs/>
          <w:lang w:val="ar_AE" w:bidi="ar_AE"/>
        </w:rPr>
        <w:t xml:space="preserve">أَمَّا الْكَهَنَةُ … أَمَّا اللاَّوِيُّونَ: عاد فقط أربعة وسبعون لاويًا إلى أورشليم، وهو عدد منخفض جدًا. عمل عزرا لاحقًا بجد لجلب ثمانية وثلاثين آخرين ليأتوا معه (انظر </w:t>
      </w:r>
      <w:r>
        <w:rPr>
          <w:rtl/>
          <w:cs/>
          <w:lang w:val="ar_AE" w:bidi="ar_AE"/>
        </w:rPr>
        <w:t>ملاحظة الدراسة على 8:18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41–42</w:t>
      </w:r>
      <w:r>
        <w:rPr>
          <w:rtl/>
          <w:cs/>
          <w:lang w:val="ar_AE" w:bidi="ar_AE"/>
        </w:rPr>
      </w:r>
    </w:p>
    <w:p>
      <w:pPr>
        <w:bidi/>
      </w:pPr>
      <w:r>
        <w:rPr>
          <w:rtl/>
          <w:cs/>
          <w:lang w:val="ar_AE" w:bidi="ar_AE"/>
        </w:rPr>
      </w:r>
      <w:r>
        <w:rPr>
          <w:rtl/>
          <w:cs/>
          <w:lang w:val="ar_AE" w:bidi="ar_AE"/>
        </w:rPr>
        <w:t>كان المغنون يعزفون على الآلات ويغنون للعبادة في الهيكل (</w:t>
      </w:r>
      <w:r>
        <w:rPr>
          <w:rtl/>
          <w:cs/>
          <w:lang w:val="ar_AE" w:bidi="ar_AE"/>
        </w:rPr>
        <w:t>1 أخبار 25:1–31</w:t>
      </w:r>
      <w:r>
        <w:rPr>
          <w:rtl/>
          <w:cs/>
          <w:lang w:val="ar_AE" w:bidi="ar_AE"/>
        </w:rPr>
        <w:t xml:space="preserve">؛ </w:t>
      </w:r>
      <w:r>
        <w:rPr>
          <w:rtl/>
          <w:cs/>
          <w:lang w:val="ar_AE" w:bidi="ar_AE"/>
        </w:rPr>
        <w:t>مزامير 73–83</w:t>
      </w:r>
      <w:r>
        <w:rPr>
          <w:rtl/>
          <w:cs/>
          <w:lang w:val="ar_AE" w:bidi="ar_AE"/>
        </w:rPr>
        <w:t>) بينما كان البوابون ينظمون أبواب الهيكل ومخازنه (</w:t>
      </w:r>
      <w:r>
        <w:rPr>
          <w:rtl/>
          <w:cs/>
          <w:lang w:val="ar_AE" w:bidi="ar_AE"/>
        </w:rPr>
        <w:t>1 أخبار 9:26–27</w:t>
      </w:r>
      <w:r>
        <w:rPr>
          <w:rtl/>
          <w:cs/>
          <w:lang w:val="ar_AE" w:bidi="ar_AE"/>
        </w:rPr>
        <w:t xml:space="preserve">؛ </w:t>
      </w:r>
      <w:r>
        <w:rPr>
          <w:rtl/>
          <w:cs/>
          <w:lang w:val="ar_AE" w:bidi="ar_AE"/>
        </w:rPr>
        <w:t>2 أخبار 23:19</w:t>
      </w:r>
      <w:r>
        <w:rPr>
          <w:rtl/>
          <w:cs/>
          <w:lang w:val="ar_AE" w:bidi="ar_AE"/>
        </w:rPr>
        <w:t xml:space="preserve">؛ </w:t>
      </w:r>
      <w:r>
        <w:rPr>
          <w:rtl/>
          <w:cs/>
          <w:lang w:val="ar_AE" w:bidi="ar_AE"/>
        </w:rPr>
        <w:t>نحميا 12:25</w:t>
      </w:r>
      <w:r>
        <w:rPr>
          <w:rtl/>
          <w:cs/>
          <w:lang w:val="ar_AE" w:bidi="ar_AE"/>
        </w:rPr>
        <w:t>). • كان آساف واحدًا من ثلاثة لاويين عيّنهم داود لقيادة العزف في الهيكل (</w:t>
      </w:r>
      <w:r>
        <w:rPr>
          <w:rtl/>
          <w:cs/>
          <w:lang w:val="ar_AE" w:bidi="ar_AE"/>
        </w:rPr>
        <w:t>1 أخبار 16:5</w:t>
      </w:r>
      <w:r>
        <w:rPr>
          <w:rtl/>
          <w:cs/>
          <w:lang w:val="ar_AE" w:bidi="ar_AE"/>
        </w:rPr>
        <w:t xml:space="preserve">، </w:t>
      </w:r>
      <w:r>
        <w:rPr>
          <w:rtl/>
          <w:cs/>
          <w:lang w:val="ar_AE" w:bidi="ar_AE"/>
        </w:rPr>
        <w:t>7</w:t>
      </w:r>
      <w:r>
        <w:rPr>
          <w:rtl/>
          <w:cs/>
          <w:lang w:val="ar_AE" w:bidi="ar_AE"/>
        </w:rPr>
        <w:t>)، كما كتب مجموعة من المزامير (</w:t>
      </w:r>
      <w:r>
        <w:rPr>
          <w:rtl/>
          <w:cs/>
          <w:lang w:val="ar_AE" w:bidi="ar_AE"/>
        </w:rPr>
        <w:t>مزامير 50</w:t>
      </w:r>
      <w:r>
        <w:rPr>
          <w:rtl/>
          <w:cs/>
          <w:lang w:val="ar_AE" w:bidi="ar_AE"/>
        </w:rPr>
        <w:t xml:space="preserve">، </w:t>
      </w:r>
      <w:r>
        <w:rPr>
          <w:rtl/>
          <w:cs/>
          <w:lang w:val="ar_AE" w:bidi="ar_AE"/>
        </w:rPr>
        <w:t>73–83</w:t>
      </w:r>
      <w:r>
        <w:rPr>
          <w:rtl/>
          <w:cs/>
          <w:lang w:val="ar_AE" w:bidi="ar_AE"/>
        </w:rPr>
        <w:t>). وواصلت عائلته عمله (</w:t>
      </w:r>
      <w:r>
        <w:rPr>
          <w:rtl/>
          <w:cs/>
          <w:lang w:val="ar_AE" w:bidi="ar_AE"/>
        </w:rPr>
        <w:t>1 أخبار 25:1–7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43–54</w:t>
      </w:r>
      <w:r>
        <w:rPr>
          <w:rtl/>
          <w:cs/>
          <w:lang w:val="ar_AE" w:bidi="ar_AE"/>
        </w:rPr>
      </w:r>
    </w:p>
    <w:p>
      <w:pPr>
        <w:bidi/>
      </w:pPr>
      <w:r>
        <w:rPr>
          <w:rtl/>
          <w:cs/>
          <w:lang w:val="ar_AE" w:bidi="ar_AE"/>
        </w:rPr>
      </w:r>
      <w:r>
        <w:rPr>
          <w:rtl/>
          <w:cs/>
          <w:lang w:val="ar_AE" w:bidi="ar_AE"/>
        </w:rPr>
        <w:t>ومن المحتمل أن خدام الهيكل كانوا من نسل الجبعونيين (</w:t>
      </w:r>
      <w:r>
        <w:rPr>
          <w:rtl/>
          <w:cs/>
          <w:lang w:val="ar_AE" w:bidi="ar_AE"/>
        </w:rPr>
        <w:t>يشوع 9:23–27</w:t>
      </w:r>
      <w:r>
        <w:rPr>
          <w:rtl/>
          <w:cs/>
          <w:lang w:val="ar_AE" w:bidi="ar_AE"/>
        </w:rPr>
        <w:t>). وكانوا يقدمون المساعدة للاويين (</w:t>
      </w:r>
      <w:r>
        <w:rPr>
          <w:rtl/>
          <w:cs/>
          <w:lang w:val="ar_AE" w:bidi="ar_AE"/>
        </w:rPr>
        <w:t>8:20</w:t>
      </w:r>
      <w:r>
        <w:rPr>
          <w:rtl/>
          <w:cs/>
          <w:lang w:val="ar_AE" w:bidi="ar_AE"/>
        </w:rPr>
        <w:t>) عن طريق حمل الماء والخشب وتنظيف الأرضيات.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55–58</w:t>
      </w:r>
      <w:r>
        <w:rPr>
          <w:rtl/>
          <w:cs/>
          <w:lang w:val="ar_AE" w:bidi="ar_AE"/>
        </w:rPr>
      </w:r>
    </w:p>
    <w:p>
      <w:pPr>
        <w:bidi/>
      </w:pPr>
      <w:r>
        <w:rPr>
          <w:rtl/>
          <w:cs/>
          <w:lang w:val="ar_AE" w:bidi="ar_AE"/>
        </w:rPr>
      </w:r>
      <w:r>
        <w:rPr>
          <w:rtl/>
          <w:cs/>
          <w:lang w:val="ar_AE" w:bidi="ar_AE"/>
        </w:rPr>
        <w:t>كان بنو عبيد الملك سليمان مرتبطين بخدَّام الهيكل (</w:t>
      </w:r>
      <w:r>
        <w:rPr>
          <w:rtl/>
          <w:cs/>
          <w:lang w:val="ar_AE" w:bidi="ar_AE"/>
        </w:rPr>
        <w:t>2:43–54</w:t>
      </w:r>
      <w:r>
        <w:rPr>
          <w:rtl/>
          <w:cs/>
          <w:lang w:val="ar_AE" w:bidi="ar_AE"/>
        </w:rPr>
        <w:t>). وربما تشير أسماؤهم إلى مسؤولياتهم: على سبيل المثال، هَسُّوفَرَثَ ("الكاتب") ربما كان مسؤولًا عن حفظ المخازن، وفُوخَرَةِ الظِّبَاءِ ("صياد الغزلان") من المحتمل أنه كان يصيد الطرائد.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59–60</w:t>
      </w:r>
      <w:r>
        <w:rPr>
          <w:rtl/>
          <w:cs/>
          <w:lang w:val="ar_AE" w:bidi="ar_AE"/>
        </w:rPr>
      </w:r>
    </w:p>
    <w:p>
      <w:pPr>
        <w:bidi/>
      </w:pPr>
      <w:r>
        <w:rPr>
          <w:rtl/>
          <w:cs/>
          <w:lang w:val="ar_AE" w:bidi="ar_AE"/>
        </w:rPr>
      </w:r>
      <w:r>
        <w:rPr>
          <w:rtl/>
          <w:cs/>
          <w:lang w:val="ar_AE" w:bidi="ar_AE"/>
        </w:rPr>
        <w:t xml:space="preserve">آمن بعض العائدين بإله إسرائيل، ولكن لم تكن لديهم سجلات نسب تثبت أنهم إسرائيليون. وبدون هذه المعلومات، لم يكن الإسرائيليون الآخرون يعرفون ما إذا كان يجب معاملتهم كإخوة والزواج منهم أو معاملتهم كغرباء. توضح الأنساب في </w:t>
      </w:r>
      <w:r>
        <w:rPr>
          <w:rtl/>
          <w:cs/>
          <w:lang w:val="ar_AE" w:bidi="ar_AE"/>
        </w:rPr>
        <w:t>1 أخبار 1–9</w:t>
      </w:r>
      <w:r>
        <w:rPr>
          <w:rtl/>
          <w:cs/>
          <w:lang w:val="ar_AE" w:bidi="ar_AE"/>
        </w:rPr>
        <w:t xml:space="preserve"> مدى الدقة التي تم بها حفظ العديد من تواريخ العائلات.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61–63</w:t>
      </w:r>
      <w:r>
        <w:rPr>
          <w:rtl/>
          <w:cs/>
          <w:lang w:val="ar_AE" w:bidi="ar_AE"/>
        </w:rPr>
      </w:r>
    </w:p>
    <w:p>
      <w:pPr>
        <w:bidi/>
      </w:pPr>
      <w:r>
        <w:rPr>
          <w:rtl/>
          <w:cs/>
          <w:lang w:val="ar_AE" w:bidi="ar_AE"/>
        </w:rPr>
      </w:r>
      <w:r>
        <w:rPr>
          <w:rtl/>
          <w:cs/>
          <w:lang w:val="ar_AE" w:bidi="ar_AE"/>
        </w:rPr>
        <w:t xml:space="preserve"> فَلَمْ تُوجَدْ: شكَّل عدم وجود كتابة الأنساب مشكلة لثلاث عائلات (</w:t>
      </w:r>
      <w:r>
        <w:rPr>
          <w:rtl/>
          <w:cs/>
          <w:lang w:val="ar_AE" w:bidi="ar_AE"/>
        </w:rPr>
        <w:t>2:61–62</w:t>
      </w:r>
      <w:r>
        <w:rPr>
          <w:rtl/>
          <w:cs/>
          <w:lang w:val="ar_AE" w:bidi="ar_AE"/>
        </w:rPr>
        <w:t xml:space="preserve">). وقد تم استبعادهم من الامتيازات أو المسؤوليات الكهنوتية حتى يتلقى رئيس الكهنة توجيهًا إلهيًا بواسطة استخدام الأوريم والتميم لتحديد إرادة الله (انظر </w:t>
      </w:r>
      <w:r>
        <w:rPr>
          <w:rtl/>
          <w:cs/>
          <w:lang w:val="ar_AE" w:bidi="ar_AE"/>
        </w:rPr>
        <w:t>خروج 28:30</w:t>
      </w:r>
      <w:r>
        <w:rPr>
          <w:rtl/>
          <w:cs/>
          <w:lang w:val="ar_AE" w:bidi="ar_AE"/>
        </w:rPr>
        <w:t xml:space="preserve">؛ </w:t>
      </w:r>
      <w:r>
        <w:rPr>
          <w:rtl/>
          <w:cs/>
          <w:lang w:val="ar_AE" w:bidi="ar_AE"/>
        </w:rPr>
        <w:t>عدد 27:21</w:t>
      </w:r>
      <w:r>
        <w:rPr>
          <w:rtl/>
          <w:cs/>
          <w:lang w:val="ar_AE" w:bidi="ar_AE"/>
        </w:rPr>
        <w:t xml:space="preserve">). بالرغم من أن استخدام </w:t>
      </w:r>
      <w:r>
        <w:rPr>
          <w:i/>
          <w:rtl/>
          <w:cs/>
          <w:lang w:val="ar_AE" w:bidi="ar_AE"/>
        </w:rPr>
        <w:t>الأوريم والتميم</w:t>
      </w:r>
      <w:r>
        <w:rPr>
          <w:rtl/>
          <w:cs/>
          <w:lang w:val="ar_AE" w:bidi="ar_AE"/>
        </w:rPr>
        <w:t xml:space="preserve"> يشبه رمي النرد أو سحب القش، إلا أن النتيجة عندما يقوم بها الكاهن كانت قرارًا إلهيًا وليس مجرد مصادفة عمياء.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64–66</w:t>
      </w:r>
      <w:r>
        <w:rPr>
          <w:rtl/>
          <w:cs/>
          <w:lang w:val="ar_AE" w:bidi="ar_AE"/>
        </w:rPr>
      </w:r>
    </w:p>
    <w:p>
      <w:pPr>
        <w:bidi/>
      </w:pPr>
      <w:r>
        <w:rPr>
          <w:rtl/>
          <w:cs/>
          <w:lang w:val="ar_AE" w:bidi="ar_AE"/>
        </w:rPr>
      </w:r>
      <w:r>
        <w:rPr>
          <w:rtl/>
          <w:cs/>
          <w:lang w:val="ar_AE" w:bidi="ar_AE"/>
        </w:rPr>
        <w:t>ٱثْنَانِ وَأَرْبَعُونَ أَلْفًا وَثَلَاثُ مِئَةٍ وَسِتُّونَ</w:t>
      </w:r>
      <w:r>
        <w:rPr>
          <w:rtl/>
          <w:cs/>
          <w:lang w:val="ar_AE" w:bidi="ar_AE"/>
        </w:rPr>
        <w:t xml:space="preserve">: قد يتضمن هذا الرقم، الذي لا يتطابق مع إجمالي الأفراد (28,774) المذكور في </w:t>
      </w:r>
      <w:r>
        <w:rPr>
          <w:rtl/>
          <w:cs/>
          <w:lang w:val="ar_AE" w:bidi="ar_AE"/>
        </w:rPr>
        <w:t>2:3–42</w:t>
      </w:r>
      <w:r>
        <w:rPr>
          <w:rtl/>
          <w:cs/>
          <w:lang w:val="ar_AE" w:bidi="ar_AE"/>
        </w:rPr>
        <w:t>، الأطفال. • يُظهر العدد الكبير من العبيد والحيوانات أن بعض اليهود الذين عادوا كانوا أثرياء.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68–69</w:t>
      </w:r>
      <w:r>
        <w:rPr>
          <w:rtl/>
          <w:cs/>
          <w:lang w:val="ar_AE" w:bidi="ar_AE"/>
        </w:rPr>
      </w:r>
    </w:p>
    <w:p>
      <w:pPr>
        <w:bidi/>
      </w:pPr>
      <w:r>
        <w:rPr>
          <w:rtl/>
          <w:cs/>
          <w:lang w:val="ar_AE" w:bidi="ar_AE"/>
        </w:rPr>
      </w:r>
      <w:r>
        <w:rPr>
          <w:rtl/>
          <w:cs/>
          <w:lang w:val="ar_AE" w:bidi="ar_AE"/>
        </w:rPr>
        <w:t>كما حدث عند بناء خيمة الاجتماع (</w:t>
      </w:r>
      <w:r>
        <w:rPr>
          <w:rtl/>
          <w:cs/>
          <w:lang w:val="ar_AE" w:bidi="ar_AE"/>
        </w:rPr>
        <w:t>خروج 25:2–7</w:t>
      </w:r>
      <w:r>
        <w:rPr>
          <w:rtl/>
          <w:cs/>
          <w:lang w:val="ar_AE" w:bidi="ar_AE"/>
        </w:rPr>
        <w:t xml:space="preserve">؛ </w:t>
      </w:r>
      <w:r>
        <w:rPr>
          <w:rtl/>
          <w:cs/>
          <w:lang w:val="ar_AE" w:bidi="ar_AE"/>
        </w:rPr>
        <w:t>35:4–9</w:t>
      </w:r>
      <w:r>
        <w:rPr>
          <w:rtl/>
          <w:cs/>
          <w:lang w:val="ar_AE" w:bidi="ar_AE"/>
        </w:rPr>
        <w:t>) وتجديد الهيكل (</w:t>
      </w:r>
      <w:r>
        <w:rPr>
          <w:rtl/>
          <w:cs/>
          <w:lang w:val="ar_AE" w:bidi="ar_AE"/>
        </w:rPr>
        <w:t>2 ملوك 12:1–21</w:t>
      </w:r>
      <w:r>
        <w:rPr>
          <w:rtl/>
          <w:cs/>
          <w:lang w:val="ar_AE" w:bidi="ar_AE"/>
        </w:rPr>
        <w:t>)، قَدَّم الناس تقدمات طوعية لتمويل هذا الجهد. كانت هذه الأموال مُكملة للمنحة من جزية عبر النهر (حكام الإقليم) من داريوس (</w:t>
      </w:r>
      <w:r>
        <w:rPr>
          <w:rtl/>
          <w:cs/>
          <w:lang w:val="ar_AE" w:bidi="ar_AE"/>
        </w:rPr>
        <w:t>عزرا 6:8</w:t>
      </w:r>
      <w:r>
        <w:rPr>
          <w:rtl/>
          <w:cs/>
          <w:lang w:val="ar_AE" w:bidi="ar_AE"/>
        </w:rPr>
        <w:t>) والعطايا من بني إسرائيل الذين بقوا في بابل (</w:t>
      </w:r>
      <w:r>
        <w:rPr>
          <w:rtl/>
          <w:cs/>
          <w:lang w:val="ar_AE" w:bidi="ar_AE"/>
        </w:rPr>
        <w:t>1:6</w:t>
      </w:r>
      <w:r>
        <w:rPr>
          <w:rtl/>
          <w:cs/>
          <w:lang w:val="ar_AE" w:bidi="ar_AE"/>
        </w:rPr>
        <w:t>). قدم كل شخص بقدر استطاعته وبناءً على موارده.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69</w:t>
      </w:r>
      <w:r>
        <w:rPr>
          <w:rtl/>
          <w:cs/>
          <w:lang w:val="ar_AE" w:bidi="ar_AE"/>
        </w:rPr>
      </w:r>
    </w:p>
    <w:p>
      <w:pPr>
        <w:bidi/>
      </w:pPr>
      <w:r>
        <w:rPr>
          <w:rtl/>
          <w:cs/>
          <w:lang w:val="ar_AE" w:bidi="ar_AE"/>
        </w:rPr>
      </w:r>
      <w:r>
        <w:rPr>
          <w:rtl/>
          <w:cs/>
          <w:lang w:val="ar_AE" w:bidi="ar_AE"/>
        </w:rPr>
        <w:t xml:space="preserve">كانت قيمة كل عملة ذهبية (دِرْهَمٍ بالعبرية) تعادل راتب شهر لجندي محترف. • 6,250 رطلًا (5,000 </w:t>
      </w:r>
      <w:r>
        <w:rPr>
          <w:i/>
          <w:rtl/>
          <w:cs/>
          <w:lang w:val="ar_AE" w:bidi="ar_AE"/>
        </w:rPr>
        <w:t>مَنًا بال</w:t>
      </w:r>
      <w:r>
        <w:rPr>
          <w:rtl/>
          <w:cs/>
          <w:lang w:val="ar_AE" w:bidi="ar_AE"/>
        </w:rPr>
        <w:t>عبرية): كان وزن كل مَن 20 أوقية ويعادل 60 شاقلًا من الفضة؛ وكان كل شاقل يعادل متوسط راتب شهر للأجير.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w:t>
      </w:r>
      <w:r>
        <w:rPr>
          <w:rtl/>
          <w:cs/>
          <w:lang w:val="ar_AE" w:bidi="ar_AE"/>
        </w:rPr>
      </w:r>
    </w:p>
    <w:p>
      <w:pPr>
        <w:bidi/>
      </w:pPr>
      <w:r>
        <w:rPr>
          <w:rtl/>
          <w:cs/>
          <w:lang w:val="ar_AE" w:bidi="ar_AE"/>
        </w:rPr>
      </w:r>
      <w:r>
        <w:rPr>
          <w:rtl/>
          <w:cs/>
          <w:lang w:val="ar_AE" w:bidi="ar_AE"/>
        </w:rPr>
        <w:t xml:space="preserve">تضمنت الأعياد في أوائل الخريف (حرفيًا </w:t>
      </w:r>
      <w:r>
        <w:rPr>
          <w:i/>
          <w:rtl/>
          <w:cs/>
          <w:lang w:val="ar_AE" w:bidi="ar_AE"/>
        </w:rPr>
        <w:t>في الشهر السابع</w:t>
      </w:r>
      <w:r>
        <w:rPr>
          <w:rtl/>
          <w:cs/>
          <w:lang w:val="ar_AE" w:bidi="ar_AE"/>
        </w:rPr>
        <w:t xml:space="preserve">) عيد الأبواق (انظر </w:t>
      </w:r>
      <w:r>
        <w:rPr>
          <w:rtl/>
          <w:cs/>
          <w:lang w:val="ar_AE" w:bidi="ar_AE"/>
        </w:rPr>
        <w:t>لاويين 23:23–25</w:t>
      </w:r>
      <w:r>
        <w:rPr>
          <w:rtl/>
          <w:cs/>
          <w:lang w:val="ar_AE" w:bidi="ar_AE"/>
        </w:rPr>
        <w:t xml:space="preserve">)، ويوم الكفارة (انظر </w:t>
      </w:r>
      <w:r>
        <w:rPr>
          <w:rtl/>
          <w:cs/>
          <w:lang w:val="ar_AE" w:bidi="ar_AE"/>
        </w:rPr>
        <w:t>لاويين 16</w:t>
      </w:r>
      <w:r>
        <w:rPr>
          <w:rtl/>
          <w:cs/>
          <w:lang w:val="ar_AE" w:bidi="ar_AE"/>
        </w:rPr>
        <w:t xml:space="preserve">)، وعيد المظال (انظر </w:t>
      </w:r>
      <w:r>
        <w:rPr>
          <w:rtl/>
          <w:cs/>
          <w:lang w:val="ar_AE" w:bidi="ar_AE"/>
        </w:rPr>
        <w:t>لاويين 23:34–36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1–4: 5</w:t>
      </w:r>
      <w:r>
        <w:rPr>
          <w:rtl/>
          <w:cs/>
          <w:lang w:val="ar_AE" w:bidi="ar_AE"/>
        </w:rPr>
      </w:r>
    </w:p>
    <w:p>
      <w:pPr>
        <w:bidi/>
      </w:pPr>
      <w:r>
        <w:rPr>
          <w:rtl/>
          <w:cs/>
          <w:lang w:val="ar_AE" w:bidi="ar_AE"/>
        </w:rPr>
      </w:r>
      <w:r>
        <w:rPr>
          <w:rtl/>
          <w:cs/>
          <w:lang w:val="ar_AE" w:bidi="ar_AE"/>
        </w:rPr>
        <w:t>بعد إعادة توطينهم في مدن مختلفة في يهوذا، توجهت الجماعة إلى استعادة عبادة الله في أورشليم. فقد أعادوا بناء المذبح بسرعة وبدأوا بتقديم الذبائح المنتظمة في الوقت المناسب للاحتفال بالأعياد اليهودية (</w:t>
      </w:r>
      <w:r>
        <w:rPr>
          <w:rtl/>
          <w:cs/>
          <w:lang w:val="ar_AE" w:bidi="ar_AE"/>
        </w:rPr>
        <w:t>3:4</w:t>
      </w:r>
      <w:r>
        <w:rPr>
          <w:rtl/>
          <w:cs/>
          <w:lang w:val="ar_AE" w:bidi="ar_AE"/>
        </w:rPr>
        <w:t>)، ثم شرعوا في المهمة الأكثر صعوبة وهي إعادة بناء الهيكل نفسه (</w:t>
      </w:r>
      <w:r>
        <w:rPr>
          <w:rtl/>
          <w:cs/>
          <w:lang w:val="ar_AE" w:bidi="ar_AE"/>
        </w:rPr>
        <w:t>3:8</w:t>
      </w:r>
      <w:r>
        <w:rPr>
          <w:rtl/>
          <w:cs/>
          <w:lang w:val="ar_AE" w:bidi="ar_AE"/>
        </w:rPr>
        <w:t>). وسرعان ما واجهوا معارضة من الأجانب المحليين (</w:t>
      </w:r>
      <w:r>
        <w:rPr>
          <w:rtl/>
          <w:cs/>
          <w:lang w:val="ar_AE" w:bidi="ar_AE"/>
        </w:rPr>
        <w:t>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2</w:t>
      </w:r>
      <w:r>
        <w:rPr>
          <w:rtl/>
          <w:cs/>
          <w:lang w:val="ar_AE" w:bidi="ar_AE"/>
        </w:rPr>
      </w:r>
    </w:p>
    <w:p>
      <w:pPr>
        <w:bidi/>
      </w:pPr>
      <w:r>
        <w:rPr>
          <w:rtl/>
          <w:cs/>
          <w:lang w:val="ar_AE" w:bidi="ar_AE"/>
        </w:rPr>
      </w:r>
      <w:r>
        <w:rPr>
          <w:rtl/>
          <w:cs/>
          <w:lang w:val="ar_AE" w:bidi="ar_AE"/>
        </w:rPr>
        <w:t>يشوع (</w:t>
      </w:r>
      <w:r>
        <w:rPr>
          <w:rtl/>
          <w:cs/>
          <w:lang w:val="ar_AE" w:bidi="ar_AE"/>
        </w:rPr>
        <w:t>حجي 1:1</w:t>
      </w:r>
      <w:r>
        <w:rPr>
          <w:rtl/>
          <w:cs/>
          <w:lang w:val="ar_AE" w:bidi="ar_AE"/>
        </w:rPr>
        <w:t xml:space="preserve">؛ </w:t>
      </w:r>
      <w:r>
        <w:rPr>
          <w:rtl/>
          <w:cs/>
          <w:lang w:val="ar_AE" w:bidi="ar_AE"/>
        </w:rPr>
        <w:t>زكريا 3:1</w:t>
      </w:r>
      <w:r>
        <w:rPr>
          <w:rtl/>
          <w:cs/>
          <w:lang w:val="ar_AE" w:bidi="ar_AE"/>
        </w:rPr>
        <w:t>) كان رئيس الكهنة (</w:t>
      </w:r>
      <w:r>
        <w:rPr>
          <w:rtl/>
          <w:cs/>
          <w:lang w:val="ar_AE" w:bidi="ar_AE"/>
        </w:rPr>
        <w:t>نحميا 12:1</w:t>
      </w:r>
      <w:r>
        <w:rPr>
          <w:rtl/>
          <w:cs/>
          <w:lang w:val="ar_AE" w:bidi="ar_AE"/>
        </w:rPr>
        <w:t>). ومع ذلك، لم يستخدم عزرا هذا اللقب أبدًا (</w:t>
      </w:r>
      <w:r>
        <w:rPr>
          <w:rtl/>
          <w:cs/>
          <w:lang w:val="ar_AE" w:bidi="ar_AE"/>
        </w:rPr>
        <w:t>عزرا 2:2</w:t>
      </w:r>
      <w:r>
        <w:rPr>
          <w:rtl/>
          <w:cs/>
          <w:lang w:val="ar_AE" w:bidi="ar_AE"/>
        </w:rPr>
        <w:t xml:space="preserve">؛ </w:t>
      </w:r>
      <w:r>
        <w:rPr>
          <w:rtl/>
          <w:cs/>
          <w:lang w:val="ar_AE" w:bidi="ar_AE"/>
        </w:rPr>
        <w:t>3:2</w:t>
      </w:r>
      <w:r>
        <w:rPr>
          <w:rtl/>
          <w:cs/>
          <w:lang w:val="ar_AE" w:bidi="ar_AE"/>
        </w:rPr>
        <w:t xml:space="preserve">؛ </w:t>
      </w:r>
      <w:r>
        <w:rPr>
          <w:rtl/>
          <w:cs/>
          <w:lang w:val="ar_AE" w:bidi="ar_AE"/>
        </w:rPr>
        <w:t>4:3</w:t>
      </w:r>
      <w:r>
        <w:rPr>
          <w:rtl/>
          <w:cs/>
          <w:lang w:val="ar_AE" w:bidi="ar_AE"/>
        </w:rPr>
        <w:t xml:space="preserve">؛ </w:t>
      </w:r>
      <w:r>
        <w:rPr>
          <w:rtl/>
          <w:cs/>
          <w:lang w:val="ar_AE" w:bidi="ar_AE"/>
        </w:rPr>
        <w:t>5:2</w:t>
      </w:r>
      <w:r>
        <w:rPr>
          <w:rtl/>
          <w:cs/>
          <w:lang w:val="ar_AE" w:bidi="ar_AE"/>
        </w:rPr>
        <w:t>)، مما يشير إلى أن اللقب أُعطي بعد اكتمال الهيكل (</w:t>
      </w:r>
      <w:r>
        <w:rPr>
          <w:rtl/>
          <w:cs/>
          <w:lang w:val="ar_AE" w:bidi="ar_AE"/>
        </w:rPr>
        <w:t>6:15</w:t>
      </w:r>
      <w:r>
        <w:rPr>
          <w:rtl/>
          <w:cs/>
          <w:lang w:val="ar_AE" w:bidi="ar_AE"/>
        </w:rPr>
        <w:t>). • كان زربابل هو الحاكم المُعيّن من قِبَل الفُرس على يهوذا (</w:t>
      </w:r>
      <w:r>
        <w:rPr>
          <w:rtl/>
          <w:cs/>
          <w:lang w:val="ar_AE" w:bidi="ar_AE"/>
        </w:rPr>
        <w:t>حجي 1:1</w:t>
      </w:r>
      <w:r>
        <w:rPr>
          <w:rtl/>
          <w:cs/>
          <w:lang w:val="ar_AE" w:bidi="ar_AE"/>
        </w:rPr>
        <w:t xml:space="preserve">)، على الأرجح بعد وفاة شيشبصّر (انظر </w:t>
      </w:r>
      <w:r>
        <w:rPr>
          <w:rtl/>
          <w:cs/>
          <w:lang w:val="ar_AE" w:bidi="ar_AE"/>
        </w:rPr>
        <w:t>ملاحظة الدراسة على عزرا 1:8</w:t>
      </w:r>
      <w:r>
        <w:rPr>
          <w:rtl/>
          <w:cs/>
          <w:lang w:val="ar_AE" w:bidi="ar_AE"/>
        </w:rPr>
        <w:t>). وهو حفيد الملك يهوياكين ملك يهوذا (</w:t>
      </w:r>
      <w:r>
        <w:rPr>
          <w:rtl/>
          <w:cs/>
          <w:lang w:val="ar_AE" w:bidi="ar_AE"/>
        </w:rPr>
        <w:t>1 أخبار 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3</w:t>
      </w:r>
      <w:r>
        <w:rPr>
          <w:rtl/>
          <w:cs/>
          <w:lang w:val="ar_AE" w:bidi="ar_AE"/>
        </w:rPr>
      </w:r>
    </w:p>
    <w:p>
      <w:pPr>
        <w:bidi/>
      </w:pPr>
      <w:r>
        <w:rPr>
          <w:rtl/>
          <w:cs/>
          <w:lang w:val="ar_AE" w:bidi="ar_AE"/>
        </w:rPr>
      </w:r>
      <w:r>
        <w:rPr>
          <w:rtl/>
          <w:cs/>
          <w:lang w:val="ar_AE" w:bidi="ar_AE"/>
        </w:rPr>
        <w:t>كان السكان المحليون أجانب أعاد الملك الآشوري أسرحدون توطينهم من الخارج (680–669 قبل الميلاد) بعد سبي شعب المملكة الشمالية إسرائيل في 722 قبل الميلاد (</w:t>
      </w:r>
      <w:r>
        <w:rPr>
          <w:rtl/>
          <w:cs/>
          <w:lang w:val="ar_AE" w:bidi="ar_AE"/>
        </w:rPr>
        <w:t>2 ملوك 17:24–40</w:t>
      </w:r>
      <w:r>
        <w:rPr>
          <w:rtl/>
          <w:cs/>
          <w:lang w:val="ar_AE" w:bidi="ar_AE"/>
        </w:rPr>
        <w:t xml:space="preserve">). وكان البعض منهم قد انتقلوا إلى منطقة أورشليم خلال سبي يهوذا الذي دام سبعين سنة. ربما تم إقامة مذبح وثني في الموقع، وكان من الضروري هدمه قبل بناء المذبح الجديد المخصص للرب. • فِي مَكَانِهِ القديم (حرفيًا </w:t>
      </w:r>
      <w:r>
        <w:rPr>
          <w:i/>
          <w:rtl/>
          <w:cs/>
          <w:lang w:val="ar_AE" w:bidi="ar_AE"/>
        </w:rPr>
        <w:t>على أساساته</w:t>
      </w:r>
      <w:r>
        <w:rPr>
          <w:rtl/>
          <w:cs/>
          <w:lang w:val="ar_AE" w:bidi="ar_AE"/>
        </w:rPr>
        <w:t xml:space="preserve">): كان من المهم وضع المذبح في المكان المُقَدَّس الدقيق حيث كان مذبح سليمان ليرجعوا للعبادة الأصيلة التي كانت تُمارس قبل السبي. • كانت الذبائح اليومية الصباحية والمسائية (انظر </w:t>
      </w:r>
      <w:r>
        <w:rPr>
          <w:rtl/>
          <w:cs/>
          <w:lang w:val="ar_AE" w:bidi="ar_AE"/>
        </w:rPr>
        <w:t>خروج 29:38–42</w:t>
      </w:r>
      <w:r>
        <w:rPr>
          <w:rtl/>
          <w:cs/>
          <w:lang w:val="ar_AE" w:bidi="ar_AE"/>
        </w:rPr>
        <w:t xml:space="preserve">؛ </w:t>
      </w:r>
      <w:r>
        <w:rPr>
          <w:rtl/>
          <w:cs/>
          <w:lang w:val="ar_AE" w:bidi="ar_AE"/>
        </w:rPr>
        <w:t>عدد 28:3–8</w:t>
      </w:r>
      <w:r>
        <w:rPr>
          <w:rtl/>
          <w:cs/>
          <w:lang w:val="ar_AE" w:bidi="ar_AE"/>
        </w:rPr>
        <w:t>) تُخصص اليوم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4</w:t>
      </w:r>
      <w:r>
        <w:rPr>
          <w:rtl/>
          <w:cs/>
          <w:lang w:val="ar_AE" w:bidi="ar_AE"/>
        </w:rPr>
      </w:r>
    </w:p>
    <w:p>
      <w:pPr>
        <w:bidi/>
      </w:pPr>
      <w:r>
        <w:rPr>
          <w:rtl/>
          <w:cs/>
          <w:lang w:val="ar_AE" w:bidi="ar_AE"/>
        </w:rPr>
      </w:r>
      <w:r>
        <w:rPr>
          <w:rtl/>
          <w:cs/>
          <w:lang w:val="ar_AE" w:bidi="ar_AE"/>
        </w:rPr>
        <w:t>كان عيد المظال الذي يستمر مدة سبعة أيام … والمنصوص عليه في الشريعة (</w:t>
      </w:r>
      <w:r>
        <w:rPr>
          <w:rtl/>
          <w:cs/>
          <w:lang w:val="ar_AE" w:bidi="ar_AE"/>
        </w:rPr>
        <w:t>لاويين 23:33–36</w:t>
      </w:r>
      <w:r>
        <w:rPr>
          <w:rtl/>
          <w:cs/>
          <w:lang w:val="ar_AE" w:bidi="ar_AE"/>
        </w:rPr>
        <w:t xml:space="preserve">؛ </w:t>
      </w:r>
      <w:r>
        <w:rPr>
          <w:rtl/>
          <w:cs/>
          <w:lang w:val="ar_AE" w:bidi="ar_AE"/>
        </w:rPr>
        <w:t>عدد 29:12–38</w:t>
      </w:r>
      <w:r>
        <w:rPr>
          <w:rtl/>
          <w:cs/>
          <w:lang w:val="ar_AE" w:bidi="ar_AE"/>
        </w:rPr>
        <w:t xml:space="preserve">؛ </w:t>
      </w:r>
      <w:r>
        <w:rPr>
          <w:rtl/>
          <w:cs/>
          <w:lang w:val="ar_AE" w:bidi="ar_AE"/>
        </w:rPr>
        <w:t>تثنية 16:13–16</w:t>
      </w:r>
      <w:r>
        <w:rPr>
          <w:rtl/>
          <w:cs/>
          <w:lang w:val="ar_AE" w:bidi="ar_AE"/>
        </w:rPr>
        <w:t>) يُذكِّر الشعب بإرشاد الله وعنايته خلال الأربعين عامًا التي قضتها الأمة في الخيام خلال الرحلة في البرية من مصر إلى أرض الموعد. وكان لهذا العيد أهمية خاصة لأولئك الذين خاضوا رحلة مشابهة من أرض أجنبية، حيث عاشوا في الخيام خلال سيرهم إلى أرض الموعد.</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5–6</w:t>
      </w:r>
      <w:r>
        <w:rPr>
          <w:rtl/>
          <w:cs/>
          <w:lang w:val="ar_AE" w:bidi="ar_AE"/>
        </w:rPr>
      </w:r>
    </w:p>
    <w:p>
      <w:pPr>
        <w:bidi/>
      </w:pPr>
      <w:r>
        <w:rPr>
          <w:rtl/>
          <w:cs/>
          <w:lang w:val="ar_AE" w:bidi="ar_AE"/>
        </w:rPr>
      </w:r>
      <w:r>
        <w:rPr>
          <w:rtl/>
          <w:cs/>
          <w:lang w:val="ar_AE" w:bidi="ar_AE"/>
        </w:rPr>
        <w:t>أظهرت قائمة الذبائح، المُقَدَّمة حتى قبل وضع أساس الهيكل، حماس الشعب لعبادة الله بأمانة في كل فرصة. فقد قاموا بكل شيء تمامًا كما تم توجيههم في الشريعة. • أُقيمت احتفالات رأس الشهر (الأهلة) في اليوم الأول من كل شهر عبري؛ وذكّرت الذبائح ونفخ الأبواق الشعب بعهد الله معهم (</w:t>
      </w:r>
      <w:r>
        <w:rPr>
          <w:rtl/>
          <w:cs/>
          <w:lang w:val="ar_AE" w:bidi="ar_AE"/>
        </w:rPr>
        <w:t>عدد 10:10</w:t>
      </w:r>
      <w:r>
        <w:rPr>
          <w:rtl/>
          <w:cs/>
          <w:lang w:val="ar_AE" w:bidi="ar_AE"/>
        </w:rPr>
        <w:t xml:space="preserve">؛ </w:t>
      </w:r>
      <w:r>
        <w:rPr>
          <w:rtl/>
          <w:cs/>
          <w:lang w:val="ar_AE" w:bidi="ar_AE"/>
        </w:rPr>
        <w:t>28:11–15</w:t>
      </w:r>
      <w:r>
        <w:rPr>
          <w:rtl/>
          <w:cs/>
          <w:lang w:val="ar_AE" w:bidi="ar_AE"/>
        </w:rPr>
        <w:t>). • كانت التقدمات الطوعية مثل العطايا المالية لبناء الهيكل (</w:t>
      </w:r>
      <w:r>
        <w:rPr>
          <w:rtl/>
          <w:cs/>
          <w:lang w:val="ar_AE" w:bidi="ar_AE"/>
        </w:rPr>
        <w:t>خروج 35:29</w:t>
      </w:r>
      <w:r>
        <w:rPr>
          <w:rtl/>
          <w:cs/>
          <w:lang w:val="ar_AE" w:bidi="ar_AE"/>
        </w:rPr>
        <w:t xml:space="preserve">؛ </w:t>
      </w:r>
      <w:r>
        <w:rPr>
          <w:rtl/>
          <w:cs/>
          <w:lang w:val="ar_AE" w:bidi="ar_AE"/>
        </w:rPr>
        <w:t>36:3</w:t>
      </w:r>
      <w:r>
        <w:rPr>
          <w:rtl/>
          <w:cs/>
          <w:lang w:val="ar_AE" w:bidi="ar_AE"/>
        </w:rPr>
        <w:t>). يمكن أن يشير المصطلح العبري أيضًا إلى ذبائح السلامة من اللحم أو الخبز التي تم تناولها للاحتفال بالشركة مع الله (</w:t>
      </w:r>
      <w:r>
        <w:rPr>
          <w:rtl/>
          <w:cs/>
          <w:lang w:val="ar_AE" w:bidi="ar_AE"/>
        </w:rPr>
        <w:t>لاويين 7:11–21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w:t>
      </w:r>
      <w:r>
        <w:rPr>
          <w:rtl/>
          <w:cs/>
          <w:lang w:val="ar_AE" w:bidi="ar_AE"/>
        </w:rPr>
      </w:r>
    </w:p>
    <w:p>
      <w:pPr>
        <w:bidi/>
      </w:pPr>
      <w:r>
        <w:rPr>
          <w:rtl/>
          <w:cs/>
          <w:lang w:val="ar_AE" w:bidi="ar_AE"/>
        </w:rPr>
      </w:r>
      <w:r>
        <w:rPr>
          <w:rtl/>
          <w:cs/>
          <w:lang w:val="ar_AE" w:bidi="ar_AE"/>
        </w:rPr>
        <w:t xml:space="preserve">كان هناك القليل من الأشجار الطويلة والمستقيمة التي نمت في مناخ يهوذا الجاف، وتلك التي نمت في إسرائيل كانت قد قُطعت بالفعل. ولذلك، تم توظيف عمال مهرة في البلدان التي كانت تحتوي على أشجار طويلة (انظر أيضًا </w:t>
      </w:r>
      <w:r>
        <w:rPr>
          <w:rtl/>
          <w:cs/>
          <w:lang w:val="ar_AE" w:bidi="ar_AE"/>
        </w:rPr>
        <w:t>1 أخبار 22:1–5</w:t>
      </w:r>
      <w:r>
        <w:rPr>
          <w:rtl/>
          <w:cs/>
          <w:lang w:val="ar_AE" w:bidi="ar_AE"/>
        </w:rPr>
        <w:t xml:space="preserve">؛ </w:t>
      </w:r>
      <w:r>
        <w:rPr>
          <w:rtl/>
          <w:cs/>
          <w:lang w:val="ar_AE" w:bidi="ar_AE"/>
        </w:rPr>
        <w:t>2 أخبار 2:7–16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8</w:t>
      </w:r>
      <w:r>
        <w:rPr>
          <w:rtl/>
          <w:cs/>
          <w:lang w:val="ar_AE" w:bidi="ar_AE"/>
        </w:rPr>
      </w:r>
    </w:p>
    <w:p>
      <w:pPr>
        <w:bidi/>
      </w:pPr>
      <w:r>
        <w:rPr>
          <w:rtl/>
          <w:cs/>
          <w:lang w:val="ar_AE" w:bidi="ar_AE"/>
        </w:rPr>
      </w:r>
      <w:r>
        <w:rPr>
          <w:rtl/>
          <w:cs/>
          <w:lang w:val="ar_AE" w:bidi="ar_AE"/>
        </w:rPr>
        <w:t>في منتصف الربيع، كان موسم الجفاف قد بدأ ولم يعد العمال مضطرين للتعامل مع الطين. • السنة الثانية بعد وصولهم كانت على الأرجح 536 قبل الميلاد. ويعكس التأخير في إعادة البناء الوقت الذي استغرقه الحصول على الخشب من لبنان إلى أورشليم. • وَجَمِيعُ الْقَادِمِينَ … عَلَى عَمَلِ بَيْتِ الرَّبِّ: مما أظهر روح الوحدة بين المسبيين العائدين. وُضِعَ اللاويين … للمُناظرة (للإشراف) لضمان أن العمل كان يتم وفقًا لمواصفات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10–11</w:t>
      </w:r>
      <w:r>
        <w:rPr>
          <w:rtl/>
          <w:cs/>
          <w:lang w:val="ar_AE" w:bidi="ar_AE"/>
        </w:rPr>
      </w:r>
    </w:p>
    <w:p>
      <w:pPr>
        <w:bidi/>
      </w:pPr>
      <w:r>
        <w:rPr>
          <w:rtl/>
          <w:cs/>
          <w:lang w:val="ar_AE" w:bidi="ar_AE"/>
        </w:rPr>
      </w:r>
      <w:r>
        <w:rPr>
          <w:rtl/>
          <w:cs/>
          <w:lang w:val="ar_AE" w:bidi="ar_AE"/>
        </w:rPr>
        <w:t>كانت الموسيقى في احتفال التأسيس هذا مشابهة للغناء عندما جلب سليمان التابوت لأول مرة إلى الهيكل (</w:t>
      </w:r>
      <w:r>
        <w:rPr>
          <w:rtl/>
          <w:cs/>
          <w:lang w:val="ar_AE" w:bidi="ar_AE"/>
        </w:rPr>
        <w:t>2 أخبار 5:12–13</w:t>
      </w:r>
      <w:r>
        <w:rPr>
          <w:rtl/>
          <w:cs/>
          <w:lang w:val="ar_AE" w:bidi="ar_AE"/>
        </w:rPr>
        <w:t xml:space="preserve">). كلا الحدثين دفعا العابدين إلى تقديم التسبيح والشكر … للرب على محبته العهدية الأمينة وصلاحه. • عَلَى تَرْتِيبِ دَاوُدَ مَلِكِ إِسْرَائِيلَ: انظر </w:t>
      </w:r>
      <w:r>
        <w:rPr>
          <w:rtl/>
          <w:cs/>
          <w:lang w:val="ar_AE" w:bidi="ar_AE"/>
        </w:rPr>
        <w:t>1 أخبار 25:1–7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12</w:t>
      </w:r>
      <w:r>
        <w:rPr>
          <w:rtl/>
          <w:cs/>
          <w:lang w:val="ar_AE" w:bidi="ar_AE"/>
        </w:rPr>
      </w:r>
    </w:p>
    <w:p>
      <w:pPr>
        <w:bidi/>
      </w:pPr>
      <w:r>
        <w:rPr>
          <w:rtl/>
          <w:cs/>
          <w:lang w:val="ar_AE" w:bidi="ar_AE"/>
        </w:rPr>
      </w:r>
      <w:r>
        <w:rPr>
          <w:rtl/>
          <w:cs/>
          <w:lang w:val="ar_AE" w:bidi="ar_AE"/>
        </w:rPr>
        <w:t xml:space="preserve">أولئك الذين بكوا بصوت عظيم كانوا إما يشعرون بخيبة أمل لأن أساس الهيكل لم يكن رائعًا كما كان الهيكل القديم (قارن </w:t>
      </w:r>
      <w:r>
        <w:rPr>
          <w:rtl/>
          <w:cs/>
          <w:lang w:val="ar_AE" w:bidi="ar_AE"/>
        </w:rPr>
        <w:t>حجي 2:3</w:t>
      </w:r>
      <w:r>
        <w:rPr>
          <w:rtl/>
          <w:cs/>
          <w:lang w:val="ar_AE" w:bidi="ar_AE"/>
        </w:rPr>
        <w:t>) أو كانوا متأثرين بعمق بالفرح لرؤية هيكل الرب وقد تأسس.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٤: ١</w:t>
      </w:r>
      <w:r>
        <w:rPr>
          <w:rtl/>
          <w:cs/>
          <w:lang w:val="ar_AE" w:bidi="ar_AE"/>
        </w:rPr>
      </w:r>
    </w:p>
    <w:p>
      <w:pPr>
        <w:bidi/>
      </w:pPr>
      <w:r>
        <w:rPr>
          <w:rtl/>
          <w:cs/>
          <w:lang w:val="ar_AE" w:bidi="ar_AE"/>
        </w:rPr>
      </w:r>
      <w:r>
        <w:rPr>
          <w:rtl/>
          <w:cs/>
          <w:lang w:val="ar_AE" w:bidi="ar_AE"/>
        </w:rPr>
        <w:t>يَهُوذَا وَبَنْيَامِينَ</w:t>
      </w:r>
      <w:r>
        <w:rPr>
          <w:rtl/>
          <w:cs/>
          <w:lang w:val="ar_AE" w:bidi="ar_AE"/>
        </w:rPr>
        <w:t>: كان معظم العائدين من السبي ينتمون إلى هذين السبطين من أسباط إسرائيل (</w:t>
      </w:r>
      <w:r>
        <w:rPr>
          <w:rtl/>
          <w:cs/>
          <w:lang w:val="ar_AE" w:bidi="ar_AE"/>
        </w:rPr>
        <w:t>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w:t>
      </w:r>
      <w:r>
        <w:rPr>
          <w:rtl/>
          <w:cs/>
          <w:lang w:val="ar_AE" w:bidi="ar_AE"/>
        </w:rPr>
      </w:r>
    </w:p>
    <w:p>
      <w:pPr>
        <w:bidi/>
      </w:pPr>
      <w:r>
        <w:rPr>
          <w:rtl/>
          <w:cs/>
          <w:lang w:val="ar_AE" w:bidi="ar_AE"/>
        </w:rPr>
      </w:r>
      <w:r>
        <w:rPr>
          <w:rtl/>
          <w:cs/>
          <w:lang w:val="ar_AE" w:bidi="ar_AE"/>
        </w:rPr>
        <w:t>قام الملك أسرحدون ملك أشور (680–669 قبل الميلاد) بترحيل شعب إسرائيل إلى أراضٍ أجنبية ونقل شعوبًا أخرى مهزومة إلى أرض إسرائيل في عهد الملك منسى في يهوذا. ولقد عرف هؤلاء الأجانب عن الرب عندما دخلوا أرض إسرائيل، لكنهم استمروا أيضًا في عبادة آلهتهم القديمة (</w:t>
      </w:r>
      <w:r>
        <w:rPr>
          <w:rtl/>
          <w:cs/>
          <w:lang w:val="ar_AE" w:bidi="ar_AE"/>
        </w:rPr>
        <w:t>2 ملوك 17:27–34</w:t>
      </w:r>
      <w:r>
        <w:rPr>
          <w:rtl/>
          <w:cs/>
          <w:lang w:val="ar_AE" w:bidi="ar_AE"/>
        </w:rPr>
        <w:t xml:space="preserve">، </w:t>
      </w:r>
      <w:r>
        <w:rPr>
          <w:rtl/>
          <w:cs/>
          <w:lang w:val="ar_AE" w:bidi="ar_AE"/>
        </w:rPr>
        <w:t>40–41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3</w:t>
      </w:r>
      <w:r>
        <w:rPr>
          <w:rtl/>
          <w:cs/>
          <w:lang w:val="ar_AE" w:bidi="ar_AE"/>
        </w:rPr>
      </w:r>
    </w:p>
    <w:p>
      <w:pPr>
        <w:bidi/>
      </w:pPr>
      <w:r>
        <w:rPr>
          <w:rtl/>
          <w:cs/>
          <w:lang w:val="ar_AE" w:bidi="ar_AE"/>
        </w:rPr>
      </w:r>
      <w:r>
        <w:rPr>
          <w:rtl/>
          <w:cs/>
          <w:lang w:val="ar_AE" w:bidi="ar_AE"/>
        </w:rPr>
        <w:t xml:space="preserve">تحدث القادة السياسيون والدينيون ورؤساء الآباء بصوت موحد ضد اقتراح الأجانب، الذي كان سيفتح الباب لمعتقداتهم الوثنية. لم يرغب اليهود في تكرار الخطأ الذي ارتكبه أجدادهم، الذين أُرسلوا إلى السبي نتيجة لعبادتهم الآلهة الكاذبة للكنعانيين. • كَمَا أَمَرَنَا الْمَلِكُ كُورَشُ مَلِكُ فَارِسَ: انظر </w:t>
      </w:r>
      <w:r>
        <w:rPr>
          <w:rtl/>
          <w:cs/>
          <w:lang w:val="ar_AE" w:bidi="ar_AE"/>
        </w:rPr>
        <w:t>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4</w:t>
      </w:r>
      <w:r>
        <w:rPr>
          <w:rtl/>
          <w:cs/>
          <w:lang w:val="ar_AE" w:bidi="ar_AE"/>
        </w:rPr>
      </w:r>
    </w:p>
    <w:p>
      <w:pPr>
        <w:bidi/>
      </w:pPr>
      <w:r>
        <w:rPr>
          <w:rtl/>
          <w:cs/>
          <w:lang w:val="ar_AE" w:bidi="ar_AE"/>
        </w:rPr>
      </w:r>
      <w:r>
        <w:rPr>
          <w:rtl/>
          <w:cs/>
          <w:lang w:val="ar_AE" w:bidi="ar_AE"/>
        </w:rPr>
        <w:t>إدراكًا منهم أنه لن تكون لديهم أي وسيلة للتأثير على مجتمع يهودي قائم (</w:t>
      </w:r>
      <w:r>
        <w:rPr>
          <w:rtl/>
          <w:cs/>
          <w:lang w:val="ar_AE" w:bidi="ar_AE"/>
        </w:rPr>
        <w:t>4:1–3</w:t>
      </w:r>
      <w:r>
        <w:rPr>
          <w:rtl/>
          <w:cs/>
          <w:lang w:val="ar_AE" w:bidi="ar_AE"/>
        </w:rPr>
        <w:t>)، اتخذ الأجانب تدابير عدائية لتحييد القوة السياسية المتزايدة للإسرائيليين.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5</w:t>
      </w:r>
      <w:r>
        <w:rPr>
          <w:rtl/>
          <w:cs/>
          <w:lang w:val="ar_AE" w:bidi="ar_AE"/>
        </w:rPr>
      </w:r>
    </w:p>
    <w:p>
      <w:pPr>
        <w:bidi/>
      </w:pPr>
      <w:r>
        <w:rPr>
          <w:rtl/>
          <w:cs/>
          <w:lang w:val="ar_AE" w:bidi="ar_AE"/>
        </w:rPr>
      </w:r>
      <w:r>
        <w:rPr>
          <w:rtl/>
          <w:cs/>
          <w:lang w:val="ar_AE" w:bidi="ar_AE"/>
        </w:rPr>
        <w:t xml:space="preserve">دفع الشعب ثمنًا باهظًا لالتزامهم الراسخ بالقداسة. • حكم الملك كورش حتى عام 530 قبل الميلاد. وتولى داريوس (داريوس الأول) العرش في فارس عام 521 قبل الميلاد. استؤنف العمل في الهيكل في عام 520 قبل الميلاد وتم الانتهاء منه في عام 515 قبل الميلاد (انظر </w:t>
      </w:r>
      <w:r>
        <w:rPr>
          <w:rtl/>
          <w:cs/>
          <w:lang w:val="ar_AE" w:bidi="ar_AE"/>
        </w:rPr>
        <w:t>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6–23</w:t>
      </w:r>
      <w:r>
        <w:rPr>
          <w:rtl/>
          <w:cs/>
          <w:lang w:val="ar_AE" w:bidi="ar_AE"/>
        </w:rPr>
      </w:r>
    </w:p>
    <w:p>
      <w:pPr>
        <w:bidi/>
      </w:pPr>
      <w:r>
        <w:rPr>
          <w:rtl/>
          <w:cs/>
          <w:lang w:val="ar_AE" w:bidi="ar_AE"/>
        </w:rPr>
      </w:r>
      <w:r>
        <w:rPr>
          <w:rtl/>
          <w:cs/>
          <w:lang w:val="ar_AE" w:bidi="ar_AE"/>
        </w:rPr>
        <w:t xml:space="preserve">تُقَدِّم هذه الآيات مناقشة توضيحية - بين قوسين - للمقاومة التي واجهت جهود إعادة البناء اليهودية. في الواقع، ينتمي هذا السرد إلى أحداث لاحقة بكثير في عهد زركسيس (486–465 قبل الميلاد) وأرتحششتا الأول (465–424 قبل الميلاد)، ولكنه مُدرج هنا لأنه يتماشى مع موضوع المقاومة. زمنيًا، </w:t>
      </w:r>
      <w:r>
        <w:rPr>
          <w:rtl/>
          <w:cs/>
          <w:lang w:val="ar_AE" w:bidi="ar_AE"/>
        </w:rPr>
        <w:t>4:6</w:t>
      </w:r>
      <w:r>
        <w:rPr>
          <w:rtl/>
          <w:cs/>
          <w:lang w:val="ar_AE" w:bidi="ar_AE"/>
        </w:rPr>
        <w:t xml:space="preserve"> يقع بين أصحاحات </w:t>
      </w:r>
      <w:r>
        <w:rPr>
          <w:rtl/>
          <w:cs/>
          <w:lang w:val="ar_AE" w:bidi="ar_AE"/>
        </w:rPr>
        <w:t>6</w:t>
      </w:r>
      <w:r>
        <w:rPr>
          <w:rtl/>
          <w:cs/>
          <w:lang w:val="ar_AE" w:bidi="ar_AE"/>
        </w:rPr>
        <w:t xml:space="preserve"> و</w:t>
      </w:r>
      <w:r>
        <w:rPr>
          <w:rtl/>
          <w:cs/>
          <w:lang w:val="ar_AE" w:bidi="ar_AE"/>
        </w:rPr>
        <w:t>7</w:t>
      </w:r>
      <w:r>
        <w:rPr>
          <w:rtl/>
          <w:cs/>
          <w:lang w:val="ar_AE" w:bidi="ar_AE"/>
        </w:rPr>
        <w:t xml:space="preserve">، في حين </w:t>
      </w:r>
      <w:r>
        <w:rPr>
          <w:rtl/>
          <w:cs/>
          <w:lang w:val="ar_AE" w:bidi="ar_AE"/>
        </w:rPr>
        <w:t>4:7–23</w:t>
      </w:r>
      <w:r>
        <w:rPr>
          <w:rtl/>
          <w:cs/>
          <w:lang w:val="ar_AE" w:bidi="ar_AE"/>
        </w:rPr>
        <w:t xml:space="preserve"> يتناسب مع ما قبل </w:t>
      </w:r>
      <w:r>
        <w:rPr>
          <w:rtl/>
          <w:cs/>
          <w:lang w:val="ar_AE" w:bidi="ar_AE"/>
        </w:rPr>
        <w:t>نحميا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7</w:t>
      </w:r>
      <w:r>
        <w:rPr>
          <w:rtl/>
          <w:cs/>
          <w:lang w:val="ar_AE" w:bidi="ar_AE"/>
        </w:rPr>
      </w:r>
    </w:p>
    <w:p>
      <w:pPr>
        <w:bidi/>
      </w:pPr>
      <w:r>
        <w:rPr>
          <w:rtl/>
          <w:cs/>
          <w:lang w:val="ar_AE" w:bidi="ar_AE"/>
        </w:rPr>
      </w:r>
      <w:r>
        <w:rPr>
          <w:rtl/>
          <w:cs/>
          <w:lang w:val="ar_AE" w:bidi="ar_AE"/>
        </w:rPr>
        <w:t>التاريخ الدقيق لهذه الأحداث غير معروف، لكنها قد تكون وقعت في نفس الفترة تقريبًا مع الثورة المصرية في عام 448 قبل الميلاد (قبل بضع سنوات من إرسال أرتحششتا الأول نحميا إلى أورشليم في عام 445 قبل الميلاد). إذا كان الأمر كذلك، فقد يكون أعداء يهوذا وأرتحششتا قد اعتقدوا أن اليهود سيقومون بثورة كما فعل المصريون. • كانت الآرامية هي اللغة الدبلوماسية الدولية للإمبراطورية الفارسية.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9</w:t>
      </w:r>
      <w:r>
        <w:rPr>
          <w:rtl/>
          <w:cs/>
          <w:lang w:val="ar_AE" w:bidi="ar_AE"/>
        </w:rPr>
      </w:r>
    </w:p>
    <w:p>
      <w:pPr>
        <w:bidi/>
      </w:pPr>
      <w:r>
        <w:rPr>
          <w:rtl/>
          <w:cs/>
          <w:lang w:val="ar_AE" w:bidi="ar_AE"/>
        </w:rPr>
      </w:r>
      <w:r>
        <w:rPr>
          <w:rtl/>
          <w:cs/>
          <w:lang w:val="ar_AE" w:bidi="ar_AE"/>
        </w:rPr>
        <w:t>إن إضافة تحيات من مجموعة متنوعة من الشخصيات السياسية البارزة والقادة العرقيين المحليين من شأنه أن يُعطي مصداقية لاتهامات الرسالة ويضمن أن يكون للرسالة أقصى ثقل سياسي. • كان القضاة مسؤولين في المحكمة موثوق بهم وملمين بالقوانين الفارسية. • إن الحصول على دعم الناس من مدن بلاد ما بين النهرين مثل بابل وأرك والمدن الفارسية من شأنه أن يجعل القضية ضد اليهود أكثر إقناعًا.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10</w:t>
      </w:r>
      <w:r>
        <w:rPr>
          <w:rtl/>
          <w:cs/>
          <w:lang w:val="ar_AE" w:bidi="ar_AE"/>
        </w:rPr>
      </w:r>
    </w:p>
    <w:p>
      <w:pPr>
        <w:bidi/>
      </w:pPr>
      <w:r>
        <w:rPr>
          <w:rtl/>
          <w:cs/>
          <w:lang w:val="ar_AE" w:bidi="ar_AE"/>
        </w:rPr>
      </w:r>
      <w:r>
        <w:rPr>
          <w:rtl/>
          <w:cs/>
          <w:lang w:val="ar_AE" w:bidi="ar_AE"/>
        </w:rPr>
        <w:t xml:space="preserve">قام آشوربانيبال بترحيل السكان من الأراضي الأخرى التي غزاها إلى أراضي إسرائيل وآرام (انظر </w:t>
      </w:r>
      <w:r>
        <w:rPr>
          <w:rtl/>
          <w:cs/>
          <w:lang w:val="ar_AE" w:bidi="ar_AE"/>
        </w:rPr>
        <w:t>2 ملوك 17:24–41</w:t>
      </w:r>
      <w:r>
        <w:rPr>
          <w:rtl/>
          <w:cs/>
          <w:lang w:val="ar_AE" w:bidi="ar_AE"/>
        </w:rPr>
        <w:t>). • كانت مدينة السامرة العاصمة السابقة للمملكة الشمالية لإسرائيل. • كانت المقاطعة الواقعة غرب نهر الفرات تشمل سوريا وإسرائيل ويهوذا.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٤: ١١–٢٢</w:t>
      </w:r>
      <w:r>
        <w:rPr>
          <w:rtl/>
          <w:cs/>
          <w:lang w:val="ar_AE" w:bidi="ar_AE"/>
        </w:rPr>
      </w:r>
    </w:p>
    <w:p>
      <w:pPr>
        <w:bidi/>
      </w:pPr>
      <w:r>
        <w:rPr>
          <w:rtl/>
          <w:cs/>
          <w:lang w:val="ar_AE" w:bidi="ar_AE"/>
        </w:rPr>
      </w:r>
      <w:r>
        <w:rPr>
          <w:rtl/>
          <w:cs/>
          <w:lang w:val="ar_AE" w:bidi="ar_AE"/>
        </w:rPr>
        <w:t>يتضمّن سفر عزرا مقطعًا مكتوبًا باللغة الآرامية، يشمل الرسالة الموجَّهة إلى الملك أرتحششتا، وردّه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13</w:t>
      </w:r>
      <w:r>
        <w:rPr>
          <w:rtl/>
          <w:cs/>
          <w:lang w:val="ar_AE" w:bidi="ar_AE"/>
        </w:rPr>
      </w:r>
    </w:p>
    <w:p>
      <w:pPr>
        <w:bidi/>
      </w:pPr>
      <w:r>
        <w:rPr>
          <w:rtl/>
          <w:cs/>
          <w:lang w:val="ar_AE" w:bidi="ar_AE"/>
        </w:rPr>
      </w:r>
      <w:r>
        <w:rPr>
          <w:rtl/>
          <w:cs/>
          <w:lang w:val="ar_AE" w:bidi="ar_AE"/>
        </w:rPr>
        <w:t>كانت الجزية ضريبة سنوية ثابتة، بينما كان الخراج على الأرجح ضرائب على المبيعات، أما الخفارة فكانت على الأرجح رسوم مقابل استخدام الطرق. وقد جمع الحكام السابقون إيرادات كبيرة من المنطقة (</w:t>
      </w:r>
      <w:r>
        <w:rPr>
          <w:rtl/>
          <w:cs/>
          <w:lang w:val="ar_AE" w:bidi="ar_AE"/>
        </w:rPr>
        <w:t>4:20</w:t>
      </w:r>
      <w:r>
        <w:rPr>
          <w:rtl/>
          <w:cs/>
          <w:lang w:val="ar_AE" w:bidi="ar_AE"/>
        </w:rPr>
        <w:t xml:space="preserve">؛ قارن </w:t>
      </w:r>
      <w:r>
        <w:rPr>
          <w:rtl/>
          <w:cs/>
          <w:lang w:val="ar_AE" w:bidi="ar_AE"/>
        </w:rPr>
        <w:t>1 ملوك 10:14–15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14</w:t>
      </w:r>
      <w:r>
        <w:rPr>
          <w:rtl/>
          <w:cs/>
          <w:lang w:val="ar_AE" w:bidi="ar_AE"/>
        </w:rPr>
      </w:r>
    </w:p>
    <w:p>
      <w:pPr>
        <w:bidi/>
      </w:pPr>
      <w:r>
        <w:rPr>
          <w:rtl/>
          <w:cs/>
          <w:lang w:val="ar_AE" w:bidi="ar_AE"/>
        </w:rPr>
      </w:r>
      <w:r>
        <w:rPr>
          <w:rtl/>
          <w:cs/>
          <w:lang w:val="ar_AE" w:bidi="ar_AE"/>
        </w:rPr>
        <w:t>بما أننا رعاياكم المخلصون: كانت العبارة الآرامية</w:t>
      </w:r>
      <w:r>
        <w:rPr>
          <w:i/>
          <w:rtl/>
          <w:cs/>
          <w:lang w:val="ar_AE" w:bidi="ar_AE"/>
        </w:rPr>
        <w:t xml:space="preserve"> بِمَا إِنَّنَا نَأْكُلُ مِلْحَ دَارِ الْمَلِكِ</w:t>
      </w:r>
      <w:r>
        <w:rPr>
          <w:rtl/>
          <w:cs/>
          <w:lang w:val="ar_AE" w:bidi="ar_AE"/>
        </w:rPr>
        <w:t xml:space="preserve"> تُستخدم كاستعارة لأداء قسم الولاء للملك. • زعم مؤلفو الرسالة أن اهتمامهم الوحيد هو الحفاظ على هيبة الملك، لكنهم كانوا في الواقع يسعون للحصول على السلطة والتفوق السياسي على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15–16</w:t>
      </w:r>
      <w:r>
        <w:rPr>
          <w:rtl/>
          <w:cs/>
          <w:lang w:val="ar_AE" w:bidi="ar_AE"/>
        </w:rPr>
      </w:r>
    </w:p>
    <w:p>
      <w:pPr>
        <w:bidi/>
      </w:pPr>
      <w:r>
        <w:rPr>
          <w:rtl/>
          <w:cs/>
          <w:lang w:val="ar_AE" w:bidi="ar_AE"/>
        </w:rPr>
      </w:r>
      <w:r>
        <w:rPr>
          <w:rtl/>
          <w:cs/>
          <w:lang w:val="ar_AE" w:bidi="ar_AE"/>
        </w:rPr>
        <w:t>كان لدى الفرس إمكانية الوصول إلى السجلات البابلية</w:t>
      </w:r>
      <w:r>
        <w:rPr>
          <w:i/>
          <w:rtl/>
          <w:cs/>
          <w:lang w:val="ar_AE" w:bidi="ar_AE"/>
        </w:rPr>
        <w:t>،</w:t>
      </w:r>
      <w:r>
        <w:rPr>
          <w:rtl/>
          <w:cs/>
          <w:lang w:val="ar_AE" w:bidi="ar_AE"/>
        </w:rPr>
        <w:t xml:space="preserve"> التي وصفت ثورات أورشليم ضد نبوخذناصّر (انظر </w:t>
      </w:r>
      <w:r>
        <w:rPr>
          <w:rtl/>
          <w:cs/>
          <w:lang w:val="ar_AE" w:bidi="ar_AE"/>
        </w:rPr>
        <w:t>2 ملوك 24:1–7</w:t>
      </w:r>
      <w:r>
        <w:rPr>
          <w:rtl/>
          <w:cs/>
          <w:lang w:val="ar_AE" w:bidi="ar_AE"/>
        </w:rPr>
        <w:t>). • كان الادعاء بأن الفرس سيفقدون المقاطعة بأكملها غرب الفرات مبالغًا فيه: في الواقع، كان اليهود يشكلون أقلية صغيرة في تلك المقاطعة.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٤: ١٨</w:t>
      </w:r>
      <w:r>
        <w:rPr>
          <w:rtl/>
          <w:cs/>
          <w:lang w:val="ar_AE" w:bidi="ar_AE"/>
        </w:rPr>
      </w:r>
    </w:p>
    <w:p>
      <w:pPr>
        <w:bidi/>
      </w:pPr>
      <w:r>
        <w:rPr>
          <w:rtl/>
          <w:cs/>
          <w:lang w:val="ar_AE" w:bidi="ar_AE"/>
        </w:rPr>
      </w:r>
      <w:r>
        <w:rPr>
          <w:rtl/>
          <w:cs/>
          <w:lang w:val="ar_AE" w:bidi="ar_AE"/>
        </w:rPr>
        <w:t>لقد تُرجمت الرسالة من الآرامية إلى الفارسية، وهي اللغة الأصلية للملك.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19–20</w:t>
      </w:r>
      <w:r>
        <w:rPr>
          <w:rtl/>
          <w:cs/>
          <w:lang w:val="ar_AE" w:bidi="ar_AE"/>
        </w:rPr>
      </w:r>
    </w:p>
    <w:p>
      <w:pPr>
        <w:bidi/>
      </w:pPr>
      <w:r>
        <w:rPr>
          <w:rtl/>
          <w:cs/>
          <w:lang w:val="ar_AE" w:bidi="ar_AE"/>
        </w:rPr>
      </w:r>
      <w:r>
        <w:rPr>
          <w:rtl/>
          <w:cs/>
          <w:lang w:val="ar_AE" w:bidi="ar_AE"/>
        </w:rPr>
        <w:t xml:space="preserve">إن الملك يهوياقيم (609–598 قبل الميلاد) قد تمرد ضد بابل حوالي عام 601 قبل الميلاد، والملك صدقيا (597–586 قبل الميلاد) تمرد حوالي عام 588 قبل الميلاد (انظر </w:t>
      </w:r>
      <w:r>
        <w:rPr>
          <w:rtl/>
          <w:cs/>
          <w:lang w:val="ar_AE" w:bidi="ar_AE"/>
        </w:rPr>
        <w:t>2 ملوك 25:2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21</w:t>
      </w:r>
      <w:r>
        <w:rPr>
          <w:rtl/>
          <w:cs/>
          <w:lang w:val="ar_AE" w:bidi="ar_AE"/>
        </w:rPr>
      </w:r>
    </w:p>
    <w:p>
      <w:pPr>
        <w:bidi/>
      </w:pPr>
      <w:r>
        <w:rPr>
          <w:rtl/>
          <w:cs/>
          <w:lang w:val="ar_AE" w:bidi="ar_AE"/>
        </w:rPr>
      </w:r>
      <w:r>
        <w:rPr>
          <w:rtl/>
          <w:cs/>
          <w:lang w:val="ar_AE" w:bidi="ar_AE"/>
        </w:rPr>
        <w:t xml:space="preserve">حَتَّى يَصْدُرَ مِنِّي أَمْرٌ: توقفت الأعمال على الأسوار حتى عام 445 قبل الميلاد، عندما حصل نحميا، ساقي أرتحششتا، على إذنه لمواصلة إعادة البناء (انظر </w:t>
      </w:r>
      <w:r>
        <w:rPr>
          <w:rtl/>
          <w:cs/>
          <w:lang w:val="ar_AE" w:bidi="ar_AE"/>
        </w:rPr>
        <w:t>نحميا 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23</w:t>
      </w:r>
      <w:r>
        <w:rPr>
          <w:rtl/>
          <w:cs/>
          <w:lang w:val="ar_AE" w:bidi="ar_AE"/>
        </w:rPr>
      </w:r>
    </w:p>
    <w:p>
      <w:pPr>
        <w:bidi/>
      </w:pPr>
      <w:r>
        <w:rPr>
          <w:rtl/>
          <w:cs/>
          <w:lang w:val="ar_AE" w:bidi="ar_AE"/>
        </w:rPr>
      </w:r>
      <w:r>
        <w:rPr>
          <w:rtl/>
          <w:cs/>
          <w:lang w:val="ar_AE" w:bidi="ar_AE"/>
        </w:rPr>
        <w:t xml:space="preserve">من المحتمل أن وحدة عسكرية أجبرت اليهود على التوقف عن البناء وفرضت أوامر الملك. وقد يكون جزء من الجدار الذي أعيد بناؤه قد هُدم في ذلك الوقت (انظر </w:t>
      </w:r>
      <w:r>
        <w:rPr>
          <w:rtl/>
          <w:cs/>
          <w:lang w:val="ar_AE" w:bidi="ar_AE"/>
        </w:rPr>
        <w:t>نحميا 1:3</w:t>
      </w:r>
      <w:r>
        <w:rPr>
          <w:rtl/>
          <w:cs/>
          <w:lang w:val="ar_AE" w:bidi="ar_AE"/>
        </w:rPr>
        <w:t xml:space="preserve">). • تُنهي هذه الآية القسم الاعتراضي الذي بدأ في </w:t>
      </w:r>
      <w:r>
        <w:rPr>
          <w:rtl/>
          <w:cs/>
          <w:lang w:val="ar_AE" w:bidi="ar_AE"/>
        </w:rPr>
        <w:t>عزرا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٤: ٢٤</w:t>
      </w:r>
      <w:r>
        <w:rPr>
          <w:rtl/>
          <w:cs/>
          <w:lang w:val="ar_AE" w:bidi="ar_AE"/>
        </w:rPr>
      </w:r>
    </w:p>
    <w:p>
      <w:pPr>
        <w:bidi/>
      </w:pPr>
      <w:r>
        <w:rPr>
          <w:rtl/>
          <w:cs/>
          <w:lang w:val="ar_AE" w:bidi="ar_AE"/>
        </w:rPr>
      </w:r>
      <w:r>
        <w:rPr>
          <w:rtl/>
          <w:cs/>
          <w:lang w:val="ar_AE" w:bidi="ar_AE"/>
        </w:rPr>
        <w:t xml:space="preserve">وقعت أحداث الآيات التالية بعد نحو ستة عشر عامًا من الأحداث المسجلة حتى عزرا </w:t>
      </w:r>
      <w:r>
        <w:rPr>
          <w:rtl/>
          <w:cs/>
          <w:lang w:val="ar_AE" w:bidi="ar_AE"/>
        </w:rPr>
        <w:t>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٤: ٢٤–٥: ٥</w:t>
      </w:r>
      <w:r>
        <w:rPr>
          <w:rtl/>
          <w:cs/>
          <w:lang w:val="ar_AE" w:bidi="ar_AE"/>
        </w:rPr>
      </w:r>
    </w:p>
    <w:p>
      <w:pPr>
        <w:bidi/>
      </w:pPr>
      <w:r>
        <w:rPr>
          <w:rtl/>
          <w:cs/>
          <w:lang w:val="ar_AE" w:bidi="ar_AE"/>
        </w:rPr>
      </w:r>
      <w:r>
        <w:rPr>
          <w:rtl/>
          <w:cs/>
          <w:lang w:val="ar_AE" w:bidi="ar_AE"/>
        </w:rPr>
        <w:t>يستأنف عزرا الحديث في هذا الموضع عن إعادة بناء الهيكل، وهي المرحلة الممتدة بين عامَي 520 و515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w:t>
      </w:r>
      <w:r>
        <w:rPr>
          <w:rtl/>
          <w:cs/>
          <w:lang w:val="ar_AE" w:bidi="ar_AE"/>
        </w:rPr>
      </w:r>
    </w:p>
    <w:p>
      <w:pPr>
        <w:bidi/>
      </w:pPr>
      <w:r>
        <w:rPr>
          <w:rtl/>
          <w:cs/>
          <w:lang w:val="ar_AE" w:bidi="ar_AE"/>
        </w:rPr>
      </w:r>
      <w:r>
        <w:rPr>
          <w:rtl/>
          <w:cs/>
          <w:lang w:val="ar_AE" w:bidi="ar_AE"/>
        </w:rPr>
        <w:t>تنبأ حجي لأول مرة في 29 أغسطس 520 قبل الميلاد (</w:t>
      </w:r>
      <w:r>
        <w:rPr>
          <w:rtl/>
          <w:cs/>
          <w:lang w:val="ar_AE" w:bidi="ar_AE"/>
        </w:rPr>
        <w:t>حجي 1:1</w:t>
      </w:r>
      <w:r>
        <w:rPr>
          <w:rtl/>
          <w:cs/>
          <w:lang w:val="ar_AE" w:bidi="ar_AE"/>
        </w:rPr>
        <w:t>). وبدأ النبي زكريّا يتنبأ بعد حوالي شهرين (</w:t>
      </w:r>
      <w:r>
        <w:rPr>
          <w:rtl/>
          <w:cs/>
          <w:lang w:val="ar_AE" w:bidi="ar_AE"/>
        </w:rPr>
        <w:t>زكريا 1:1</w:t>
      </w:r>
      <w:r>
        <w:rPr>
          <w:rtl/>
          <w:cs/>
          <w:lang w:val="ar_AE" w:bidi="ar_AE"/>
        </w:rPr>
        <w:t xml:space="preserve">). يُسجل سفر حجّي وسفر زكريّا رسائلهما (انظر أيضًا </w:t>
      </w:r>
      <w:r>
        <w:rPr>
          <w:rtl/>
          <w:cs/>
          <w:lang w:val="ar_AE" w:bidi="ar_AE"/>
        </w:rPr>
        <w:t>عزرا 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2</w:t>
      </w:r>
      <w:r>
        <w:rPr>
          <w:rtl/>
          <w:cs/>
          <w:lang w:val="ar_AE" w:bidi="ar_AE"/>
        </w:rPr>
      </w:r>
    </w:p>
    <w:p>
      <w:pPr>
        <w:bidi/>
      </w:pPr>
      <w:r>
        <w:rPr>
          <w:rtl/>
          <w:cs/>
          <w:lang w:val="ar_AE" w:bidi="ar_AE"/>
        </w:rPr>
      </w:r>
      <w:r>
        <w:rPr>
          <w:rtl/>
          <w:cs/>
          <w:lang w:val="ar_AE" w:bidi="ar_AE"/>
        </w:rPr>
        <w:t xml:space="preserve">لم يكن القادة اليهود يسلكون بالإيمان (انظر </w:t>
      </w:r>
      <w:r>
        <w:rPr>
          <w:rtl/>
          <w:cs/>
          <w:lang w:val="ar_AE" w:bidi="ar_AE"/>
        </w:rPr>
        <w:t>حجي 1:1</w:t>
      </w:r>
      <w:r>
        <w:rPr>
          <w:rtl/>
          <w:cs/>
          <w:lang w:val="ar_AE" w:bidi="ar_AE"/>
        </w:rPr>
        <w:t xml:space="preserve">، </w:t>
      </w:r>
      <w:r>
        <w:rPr>
          <w:rtl/>
          <w:cs/>
          <w:lang w:val="ar_AE" w:bidi="ar_AE"/>
        </w:rPr>
        <w:t>12</w:t>
      </w:r>
      <w:r>
        <w:rPr>
          <w:rtl/>
          <w:cs/>
          <w:lang w:val="ar_AE" w:bidi="ar_AE"/>
        </w:rPr>
        <w:t>). ولكن الآن قد نبههم روح الله (</w:t>
      </w:r>
      <w:r>
        <w:rPr>
          <w:rtl/>
          <w:cs/>
          <w:lang w:val="ar_AE" w:bidi="ar_AE"/>
        </w:rPr>
        <w:t>حجي 1:14</w:t>
      </w:r>
      <w:r>
        <w:rPr>
          <w:rtl/>
          <w:cs/>
          <w:lang w:val="ar_AE" w:bidi="ar_AE"/>
        </w:rPr>
        <w:t>)، فأطاعوا من خلال البدء في العمل. • يظهر زربابل ويشوع بشكل بارز في سفري حجي وزكريا.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3</w:t>
      </w:r>
      <w:r>
        <w:rPr>
          <w:rtl/>
          <w:cs/>
          <w:lang w:val="ar_AE" w:bidi="ar_AE"/>
        </w:rPr>
      </w:r>
    </w:p>
    <w:p>
      <w:pPr>
        <w:bidi/>
      </w:pPr>
      <w:r>
        <w:rPr>
          <w:rtl/>
          <w:cs/>
          <w:lang w:val="ar_AE" w:bidi="ar_AE"/>
        </w:rPr>
      </w:r>
      <w:r>
        <w:rPr>
          <w:rtl/>
          <w:cs/>
          <w:lang w:val="ar_AE" w:bidi="ar_AE"/>
        </w:rPr>
        <w:t xml:space="preserve">مَنْ أَمَرَكُمْ أَنْ ...؟ على عكس المعارضة المعادية المسجلة في أصحاح </w:t>
      </w:r>
      <w:r>
        <w:rPr>
          <w:rtl/>
          <w:cs/>
          <w:lang w:val="ar_AE" w:bidi="ar_AE"/>
        </w:rPr>
        <w:t>4</w:t>
      </w:r>
      <w:r>
        <w:rPr>
          <w:rtl/>
          <w:cs/>
          <w:lang w:val="ar_AE" w:bidi="ar_AE"/>
        </w:rPr>
        <w:t>، يبدو أن هذا كان تحقيقًا روتينيًا للتأكد من أن كل شيء كان يتم وفقًا للمتطلبات الرسمية.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5</w:t>
      </w:r>
      <w:r>
        <w:rPr>
          <w:rtl/>
          <w:cs/>
          <w:lang w:val="ar_AE" w:bidi="ar_AE"/>
        </w:rPr>
      </w:r>
    </w:p>
    <w:p>
      <w:pPr>
        <w:bidi/>
      </w:pPr>
      <w:r>
        <w:rPr>
          <w:rtl/>
          <w:cs/>
          <w:lang w:val="ar_AE" w:bidi="ar_AE"/>
        </w:rPr>
      </w:r>
      <w:r>
        <w:rPr>
          <w:rtl/>
          <w:cs/>
          <w:lang w:val="ar_AE" w:bidi="ar_AE"/>
        </w:rPr>
        <w:t>كان الله يراقبهم (وَكَانَتْ عَلَى … عَيْنُ إِلهِهِمْ): يعود كل الفضل إلى سيطرة الله السيادية على الأحداث، وليس إلى أي قائد بشري أو نبي. وكان الله قد وعد بإعادة بناء الخِرب (</w:t>
      </w:r>
      <w:r>
        <w:rPr>
          <w:rtl/>
          <w:cs/>
          <w:lang w:val="ar_AE" w:bidi="ar_AE"/>
        </w:rPr>
        <w:t>إشعياء 44:26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٥: ٦</w:t>
      </w:r>
      <w:r>
        <w:rPr>
          <w:rtl/>
          <w:cs/>
          <w:lang w:val="ar_AE" w:bidi="ar_AE"/>
        </w:rPr>
      </w:r>
    </w:p>
    <w:p>
      <w:pPr>
        <w:bidi/>
      </w:pPr>
      <w:r>
        <w:rPr>
          <w:rtl/>
          <w:cs/>
          <w:lang w:val="ar_AE" w:bidi="ar_AE"/>
        </w:rPr>
      </w:r>
      <w:r>
        <w:rPr>
          <w:rtl/>
          <w:cs/>
          <w:lang w:val="ar_AE" w:bidi="ar_AE"/>
        </w:rPr>
        <w:t>الأَفَرْسَكِيِّين</w:t>
      </w:r>
      <w:r>
        <w:rPr>
          <w:rtl/>
          <w:cs/>
          <w:lang w:val="ar_AE" w:bidi="ar_AE"/>
        </w:rPr>
        <w:t xml:space="preserve">: مصطلح فارسي يعني </w:t>
      </w:r>
      <w:r>
        <w:rPr>
          <w:i/>
          <w:rtl/>
          <w:cs/>
          <w:lang w:val="ar_AE" w:bidi="ar_AE"/>
        </w:rPr>
        <w:t>المفتشين</w:t>
      </w:r>
      <w:r>
        <w:rPr>
          <w:rtl/>
          <w:cs/>
          <w:lang w:val="ar_AE" w:bidi="ar_AE"/>
        </w:rPr>
        <w:t xml:space="preserve"> أو </w:t>
      </w:r>
      <w:r>
        <w:rPr>
          <w:i/>
          <w:rtl/>
          <w:cs/>
          <w:lang w:val="ar_AE" w:bidi="ar_AE"/>
        </w:rPr>
        <w:t>المحققين.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6–17</w:t>
      </w:r>
      <w:r>
        <w:rPr>
          <w:rtl/>
          <w:cs/>
          <w:lang w:val="ar_AE" w:bidi="ar_AE"/>
        </w:rPr>
      </w:r>
    </w:p>
    <w:p>
      <w:pPr>
        <w:bidi/>
      </w:pPr>
      <w:r>
        <w:rPr>
          <w:rtl/>
          <w:cs/>
          <w:lang w:val="ar_AE" w:bidi="ar_AE"/>
        </w:rPr>
      </w:r>
      <w:r>
        <w:rPr>
          <w:rtl/>
          <w:cs/>
          <w:lang w:val="ar_AE" w:bidi="ar_AE"/>
        </w:rPr>
        <w:t xml:space="preserve">يتضمن عزرا نسخة باللغة الآرامية من رسالة تتناي إلى الملك داريوس. وعلى عكس رسالة </w:t>
      </w:r>
      <w:r>
        <w:rPr>
          <w:rtl/>
          <w:cs/>
          <w:lang w:val="ar_AE" w:bidi="ar_AE"/>
        </w:rPr>
        <w:t>4:11–16</w:t>
      </w:r>
      <w:r>
        <w:rPr>
          <w:rtl/>
          <w:cs/>
          <w:lang w:val="ar_AE" w:bidi="ar_AE"/>
        </w:rPr>
        <w:t>، كانت هذه الرسالة استفسارًا مباشرًا حول شرعية نشاط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8</w:t>
      </w:r>
      <w:r>
        <w:rPr>
          <w:rtl/>
          <w:cs/>
          <w:lang w:val="ar_AE" w:bidi="ar_AE"/>
        </w:rPr>
      </w:r>
    </w:p>
    <w:p>
      <w:pPr>
        <w:bidi/>
      </w:pPr>
      <w:r>
        <w:rPr>
          <w:rtl/>
          <w:cs/>
          <w:lang w:val="ar_AE" w:bidi="ar_AE"/>
        </w:rPr>
      </w:r>
      <w:r>
        <w:rPr>
          <w:rtl/>
          <w:cs/>
          <w:lang w:val="ar_AE" w:bidi="ar_AE"/>
        </w:rPr>
        <w:t xml:space="preserve"> الإِلهِ الْعَظِيمِ: كان هذا اللقب طريقة فارسية للإشارة إلى إله عظيم ومهم؛ ولا يعني أن السلطات الإقليمية كانت تؤمن بإله إسرائيل. • وعلى غرار هيكل سليمان (</w:t>
      </w:r>
      <w:r>
        <w:rPr>
          <w:rtl/>
          <w:cs/>
          <w:lang w:val="ar_AE" w:bidi="ar_AE"/>
        </w:rPr>
        <w:t>1 ملوك 6:36</w:t>
      </w:r>
      <w:r>
        <w:rPr>
          <w:rtl/>
          <w:cs/>
          <w:lang w:val="ar_AE" w:bidi="ar_AE"/>
        </w:rPr>
        <w:t>)، بعد كل ثلاثة صفوف من الحجارة المُعدة</w:t>
      </w:r>
      <w:r>
        <w:rPr>
          <w:i/>
          <w:rtl/>
          <w:cs/>
          <w:lang w:val="ar_AE" w:bidi="ar_AE"/>
        </w:rPr>
        <w:t>،</w:t>
      </w:r>
      <w:r>
        <w:rPr>
          <w:rtl/>
          <w:cs/>
          <w:lang w:val="ar_AE" w:bidi="ar_AE"/>
        </w:rPr>
        <w:t xml:space="preserve"> كانت توضع طبقة من الخشب في جدرانه (انظر </w:t>
      </w:r>
      <w:r>
        <w:rPr>
          <w:rtl/>
          <w:cs/>
          <w:lang w:val="ar_AE" w:bidi="ar_AE"/>
        </w:rPr>
        <w:t>عزرا 6:4</w:t>
      </w:r>
      <w:r>
        <w:rPr>
          <w:rtl/>
          <w:cs/>
          <w:lang w:val="ar_AE" w:bidi="ar_AE"/>
        </w:rPr>
        <w:t>) لتقليل الأضرار المحتملة من الزلازل.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11</w:t>
      </w:r>
      <w:r>
        <w:rPr>
          <w:rtl/>
          <w:cs/>
          <w:lang w:val="ar_AE" w:bidi="ar_AE"/>
        </w:rPr>
      </w:r>
    </w:p>
    <w:p>
      <w:pPr>
        <w:bidi/>
      </w:pPr>
      <w:r>
        <w:rPr>
          <w:rtl/>
          <w:cs/>
          <w:lang w:val="ar_AE" w:bidi="ar_AE"/>
        </w:rPr>
      </w:r>
      <w:r>
        <w:rPr>
          <w:rtl/>
          <w:cs/>
          <w:lang w:val="ar_AE" w:bidi="ar_AE"/>
        </w:rPr>
        <w:t xml:space="preserve">إِلهِ السَّمَاءِ: </w:t>
      </w:r>
      <w:r>
        <w:rPr>
          <w:rtl/>
          <w:cs/>
          <w:lang w:val="ar_AE" w:bidi="ar_AE"/>
        </w:rPr>
        <w:t>كان الفُرس سيفهمون هذا اللقب على أنه هو الإله الأعظم، إله كل العالم، وليس إلهًا محليًا غير مهم</w:t>
      </w:r>
      <w:r>
        <w:rPr>
          <w:rtl/>
          <w:cs/>
          <w:lang w:val="ar_AE" w:bidi="ar_AE"/>
        </w:rPr>
        <w:t xml:space="preserve">. • مَلِكٌ عَظِيمٌ لإِسْرَائِيلَ: سليمان (انظر </w:t>
      </w:r>
      <w:r>
        <w:rPr>
          <w:rtl/>
          <w:cs/>
          <w:lang w:val="ar_AE" w:bidi="ar_AE"/>
        </w:rPr>
        <w:t>1 ملوك 5–8</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٥: ١٢</w:t>
      </w:r>
      <w:r>
        <w:rPr>
          <w:rtl/>
          <w:cs/>
          <w:lang w:val="ar_AE" w:bidi="ar_AE"/>
        </w:rPr>
      </w:r>
    </w:p>
    <w:p>
      <w:pPr>
        <w:bidi/>
      </w:pPr>
      <w:r>
        <w:rPr>
          <w:rtl/>
          <w:cs/>
          <w:lang w:val="ar_AE" w:bidi="ar_AE"/>
        </w:rPr>
      </w:r>
      <w:r>
        <w:rPr>
          <w:rtl/>
          <w:cs/>
          <w:lang w:val="ar_AE" w:bidi="ar_AE"/>
        </w:rPr>
        <w:t>هَدَمَ هَذَا ٱلْبَيْتَ وَسَبَى ٱلشَّعْب</w:t>
      </w:r>
      <w:r>
        <w:rPr>
          <w:rtl/>
          <w:cs/>
          <w:lang w:val="ar_AE" w:bidi="ar_AE"/>
        </w:rPr>
        <w:t xml:space="preserve">: انظر </w:t>
      </w:r>
      <w:r>
        <w:rPr>
          <w:rtl/>
          <w:cs/>
          <w:lang w:val="ar_AE" w:bidi="ar_AE"/>
        </w:rPr>
        <w:t>2 ملوك 25:9–17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13</w:t>
      </w:r>
      <w:r>
        <w:rPr>
          <w:rtl/>
          <w:cs/>
          <w:lang w:val="ar_AE" w:bidi="ar_AE"/>
        </w:rPr>
      </w:r>
    </w:p>
    <w:p>
      <w:pPr>
        <w:bidi/>
      </w:pPr>
      <w:r>
        <w:rPr>
          <w:rtl/>
          <w:cs/>
          <w:lang w:val="ar_AE" w:bidi="ar_AE"/>
        </w:rPr>
      </w:r>
      <w:r>
        <w:rPr>
          <w:rtl/>
          <w:cs/>
          <w:lang w:val="ar_AE" w:bidi="ar_AE"/>
        </w:rPr>
        <w:t>أَمْرًا (</w:t>
      </w:r>
      <w:r>
        <w:rPr>
          <w:rtl/>
          <w:cs/>
          <w:lang w:val="ar_AE" w:bidi="ar_AE"/>
        </w:rPr>
        <w:t xml:space="preserve">مرسومًا): انظر </w:t>
      </w:r>
      <w:r>
        <w:rPr>
          <w:rtl/>
          <w:cs/>
          <w:lang w:val="ar_AE" w:bidi="ar_AE"/>
        </w:rPr>
        <w:t>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14–15</w:t>
      </w:r>
      <w:r>
        <w:rPr>
          <w:rtl/>
          <w:cs/>
          <w:lang w:val="ar_AE" w:bidi="ar_AE"/>
        </w:rPr>
      </w:r>
    </w:p>
    <w:p>
      <w:pPr>
        <w:bidi/>
      </w:pPr>
      <w:r>
        <w:rPr>
          <w:rtl/>
          <w:cs/>
          <w:lang w:val="ar_AE" w:bidi="ar_AE"/>
        </w:rPr>
      </w:r>
      <w:r>
        <w:rPr>
          <w:rtl/>
          <w:cs/>
          <w:lang w:val="ar_AE" w:bidi="ar_AE"/>
        </w:rPr>
        <w:t xml:space="preserve">زوّد اليهود السلطات الفارسية بتفاصيل دقيقة يمكن التأكد من صحتها (انظر </w:t>
      </w:r>
      <w:r>
        <w:rPr>
          <w:rtl/>
          <w:cs/>
          <w:lang w:val="ar_AE" w:bidi="ar_AE"/>
        </w:rPr>
        <w:t>1:7–11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٥: ١٦</w:t>
      </w:r>
      <w:r>
        <w:rPr>
          <w:rtl/>
          <w:cs/>
          <w:lang w:val="ar_AE" w:bidi="ar_AE"/>
        </w:rPr>
      </w:r>
    </w:p>
    <w:p>
      <w:pPr>
        <w:bidi/>
      </w:pPr>
      <w:r>
        <w:rPr>
          <w:rtl/>
          <w:cs/>
          <w:lang w:val="ar_AE" w:bidi="ar_AE"/>
        </w:rPr>
      </w:r>
      <w:r>
        <w:rPr>
          <w:rtl/>
          <w:cs/>
          <w:lang w:val="ar_AE" w:bidi="ar_AE"/>
        </w:rPr>
        <w:t xml:space="preserve">من المحتمل أن شيشبصر هو الذي بدأ العمل على إعادة بناء الهيكل، بينما أكمله زربابل لاحقًا (انظر </w:t>
      </w:r>
      <w:r>
        <w:rPr>
          <w:rtl/>
          <w:cs/>
          <w:lang w:val="ar_AE" w:bidi="ar_AE"/>
        </w:rPr>
        <w:t>الملاحظة الدراسية على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w:t>
      </w:r>
      <w:r>
        <w:rPr>
          <w:rtl/>
          <w:cs/>
          <w:lang w:val="ar_AE" w:bidi="ar_AE"/>
        </w:rPr>
      </w:r>
    </w:p>
    <w:p>
      <w:pPr>
        <w:bidi/>
      </w:pPr>
      <w:r>
        <w:rPr>
          <w:rtl/>
          <w:cs/>
          <w:lang w:val="ar_AE" w:bidi="ar_AE"/>
        </w:rPr>
      </w:r>
      <w:r>
        <w:rPr>
          <w:rtl/>
          <w:cs/>
          <w:lang w:val="ar_AE" w:bidi="ar_AE"/>
        </w:rPr>
        <w:t xml:space="preserve">كانت القلعة في أَحْمَثَا هي قصر الملك الصيفي، وتقع على بعد حوالي 300 ميل شمال شرق بابل. وهذا يشير إلى أن كورش كتب المخطوطة في صيف عام 538 قبل الميلاد. • كانت مادي منطقة جبلية تقع شمال فارس وشرق أشور. هذه المنطقة يسكنها الآن الأكراد، (أحفاد الماديين). • تميل النصوص التي تم تقديمها بمصطلح "تَذْكَارٌ" إلى أن تكون ملخصات تسرد الحقائق الرئيسية لحدث ما في السجلات الملكية (قارن </w:t>
      </w:r>
      <w:r>
        <w:rPr>
          <w:rtl/>
          <w:cs/>
          <w:lang w:val="ar_AE" w:bidi="ar_AE"/>
        </w:rPr>
        <w:t>1:9–10</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3</w:t>
      </w:r>
      <w:r>
        <w:rPr>
          <w:rtl/>
          <w:cs/>
          <w:lang w:val="ar_AE" w:bidi="ar_AE"/>
        </w:rPr>
      </w:r>
    </w:p>
    <w:p>
      <w:pPr>
        <w:bidi/>
      </w:pPr>
      <w:r>
        <w:rPr>
          <w:rtl/>
          <w:cs/>
          <w:lang w:val="ar_AE" w:bidi="ar_AE"/>
        </w:rPr>
      </w:r>
      <w:r>
        <w:rPr>
          <w:rtl/>
          <w:cs/>
          <w:lang w:val="ar_AE" w:bidi="ar_AE"/>
        </w:rPr>
        <w:t xml:space="preserve">تم تسجيل هذا المرسوم في </w:t>
      </w:r>
      <w:r>
        <w:rPr>
          <w:rtl/>
          <w:cs/>
          <w:lang w:val="ar_AE" w:bidi="ar_AE"/>
        </w:rPr>
        <w:t>عزرا 1:2–4</w:t>
      </w:r>
      <w:r>
        <w:rPr>
          <w:rtl/>
          <w:cs/>
          <w:lang w:val="ar_AE" w:bidi="ar_AE"/>
        </w:rPr>
        <w:t>. • ارْتِفَاعُهُ سِتُّونَ ذِرَاعًا وَعَرْضُهُ سِتُّونَ ذِرَاعًا: التعديلات المذكورة في الملاحظة النصية لترجمة NLT ستجعل هذه القياسات تتطابق مع قياسات هيكل سليمان (</w:t>
      </w:r>
      <w:r>
        <w:rPr>
          <w:rtl/>
          <w:cs/>
          <w:lang w:val="ar_AE" w:bidi="ar_AE"/>
        </w:rPr>
        <w:t>1 ملوك 6:2</w:t>
      </w:r>
      <w:r>
        <w:rPr>
          <w:rtl/>
          <w:cs/>
          <w:lang w:val="ar_AE" w:bidi="ar_AE"/>
        </w:rPr>
        <w:t xml:space="preserve">، </w:t>
      </w:r>
      <w:r>
        <w:rPr>
          <w:rtl/>
          <w:cs/>
          <w:lang w:val="ar_AE" w:bidi="ar_AE"/>
        </w:rPr>
        <w:t>17</w:t>
      </w:r>
      <w:r>
        <w:rPr>
          <w:rtl/>
          <w:cs/>
          <w:lang w:val="ar_AE" w:bidi="ar_AE"/>
        </w:rPr>
        <w:t xml:space="preserve">، </w:t>
      </w:r>
      <w:r>
        <w:rPr>
          <w:rtl/>
          <w:cs/>
          <w:lang w:val="ar_AE" w:bidi="ar_AE"/>
        </w:rPr>
        <w:t>20</w:t>
      </w:r>
      <w:r>
        <w:rPr>
          <w:rtl/>
          <w:cs/>
          <w:lang w:val="ar_AE" w:bidi="ar_AE"/>
        </w:rPr>
        <w:t>). ومع ذلك، قد تشير القياسات الأكبر المذكورة هنا إلى الحجم الأقصى الذي كان سيموله الفرس.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4</w:t>
      </w:r>
      <w:r>
        <w:rPr>
          <w:rtl/>
          <w:cs/>
          <w:lang w:val="ar_AE" w:bidi="ar_AE"/>
        </w:rPr>
      </w:r>
    </w:p>
    <w:p>
      <w:pPr>
        <w:bidi/>
      </w:pPr>
      <w:r>
        <w:rPr>
          <w:rtl/>
          <w:cs/>
          <w:lang w:val="ar_AE" w:bidi="ar_AE"/>
        </w:rPr>
      </w:r>
      <w:r>
        <w:rPr>
          <w:rtl/>
          <w:cs/>
          <w:lang w:val="ar_AE" w:bidi="ar_AE"/>
        </w:rPr>
        <w:t>سيتم دفع جميع النفقات من الخزانة الملكية. بالرغم من أن هذا قد يبدو مفاجئًا أن يقوم الفرس بذلك، إلا أنه كان متسقًا مع الممارسات الفارسية في أماكن أخرى (مثل سايس والفنتين في مصر، وأور في أرام). كان هذا السخاء يهدف إلى ضمان الولاء لفارس.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8</w:t>
      </w:r>
      <w:r>
        <w:rPr>
          <w:rtl/>
          <w:cs/>
          <w:lang w:val="ar_AE" w:bidi="ar_AE"/>
        </w:rPr>
      </w:r>
    </w:p>
    <w:p>
      <w:pPr>
        <w:bidi/>
      </w:pPr>
      <w:r>
        <w:rPr>
          <w:rtl/>
          <w:cs/>
          <w:lang w:val="ar_AE" w:bidi="ar_AE"/>
        </w:rPr>
      </w:r>
      <w:r>
        <w:rPr>
          <w:rtl/>
          <w:cs/>
          <w:lang w:val="ar_AE" w:bidi="ar_AE"/>
        </w:rPr>
        <w:t xml:space="preserve">فِي بِنَاءِ بَيْتِ ٱلله … </w:t>
      </w:r>
      <w:r>
        <w:rPr>
          <w:rtl/>
          <w:cs/>
          <w:lang w:val="ar_AE" w:bidi="ar_AE"/>
        </w:rPr>
        <w:t>تُعْطَ ٱلنَّفَقَةُ عَاجِلًا لِهَؤُلَاءِ ٱلرِّجَالِ: هذا الأمر يُحقق وعد الله الذي أعلنه على فم النبي حجّي (</w:t>
      </w:r>
      <w:r>
        <w:rPr>
          <w:rtl/>
          <w:cs/>
          <w:lang w:val="ar_AE" w:bidi="ar_AE"/>
        </w:rPr>
        <w:t>حج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10</w:t>
      </w:r>
      <w:r>
        <w:rPr>
          <w:rtl/>
          <w:cs/>
          <w:lang w:val="ar_AE" w:bidi="ar_AE"/>
        </w:rPr>
      </w:r>
    </w:p>
    <w:p>
      <w:pPr>
        <w:bidi/>
      </w:pPr>
      <w:r>
        <w:rPr>
          <w:rtl/>
          <w:cs/>
          <w:lang w:val="ar_AE" w:bidi="ar_AE"/>
        </w:rPr>
      </w:r>
      <w:r>
        <w:rPr>
          <w:rtl/>
          <w:cs/>
          <w:lang w:val="ar_AE" w:bidi="ar_AE"/>
        </w:rPr>
        <w:t xml:space="preserve">وَالصَّلاَةِ لأَجْلِ حَيَاةِ الْمَلِكِ وَبَنِيهِ: في أسطوانة كورش (سجل فارسي لهزيمة كورش لبابل)، يطلب الملك كورش، "ليت جميع الآلهة الذين أسكنتهم في مدنهم المُقَدَّسة يطلبون من [الآلهة البابلية] بيل ونبو يوميًا حياة طويلة من أجلي" (انظر </w:t>
      </w:r>
      <w:r>
        <w:rPr>
          <w:rtl/>
          <w:cs/>
          <w:lang w:val="ar_AE" w:bidi="ar_AE"/>
        </w:rPr>
        <w:t>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11–12</w:t>
      </w:r>
      <w:r>
        <w:rPr>
          <w:rtl/>
          <w:cs/>
          <w:lang w:val="ar_AE" w:bidi="ar_AE"/>
        </w:rPr>
      </w:r>
    </w:p>
    <w:p>
      <w:pPr>
        <w:bidi/>
      </w:pPr>
      <w:r>
        <w:rPr>
          <w:rtl/>
          <w:cs/>
          <w:lang w:val="ar_AE" w:bidi="ar_AE"/>
        </w:rPr>
      </w:r>
      <w:r>
        <w:rPr>
          <w:rtl/>
          <w:cs/>
          <w:lang w:val="ar_AE" w:bidi="ar_AE"/>
        </w:rPr>
        <w:t xml:space="preserve">كُلَّ إِنْسَانٍ يُغَيِّرُ هذَا الْكَلاَمَ: غالبًا ما كانت النقوش والمراسيم الرسمية تتضمن لعنات على من يعارضون إرادة الملك (انظر </w:t>
      </w:r>
      <w:r>
        <w:rPr>
          <w:rtl/>
          <w:cs/>
          <w:lang w:val="ar_AE" w:bidi="ar_AE"/>
        </w:rPr>
        <w:t>دانيآل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15</w:t>
      </w:r>
      <w:r>
        <w:rPr>
          <w:rtl/>
          <w:cs/>
          <w:lang w:val="ar_AE" w:bidi="ar_AE"/>
        </w:rPr>
      </w:r>
    </w:p>
    <w:p>
      <w:pPr>
        <w:bidi/>
      </w:pPr>
      <w:r>
        <w:rPr>
          <w:rtl/>
          <w:cs/>
          <w:lang w:val="ar_AE" w:bidi="ar_AE"/>
        </w:rPr>
      </w:r>
      <w:r>
        <w:rPr>
          <w:rtl/>
          <w:cs/>
          <w:lang w:val="ar_AE" w:bidi="ar_AE"/>
        </w:rPr>
        <w:t>اكتمل بناء الهيكل الثاني لإسرائيل بعد حوالي سبعين عامًا من تدميره على يد نبوخذناصّر في عام 586 قبل الميلاد. ولقد قام هيرودس الكبير بإعادة تصميم وتوسيع هذا الهيكل في زمن المسيح. واستمر الهيكل حوالي 585 عامًا حتى دمره الجيش الروماني بقيادة تيطس في عام 70 ميلاديًا.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17</w:t>
      </w:r>
      <w:r>
        <w:rPr>
          <w:rtl/>
          <w:cs/>
          <w:lang w:val="ar_AE" w:bidi="ar_AE"/>
        </w:rPr>
      </w:r>
    </w:p>
    <w:p>
      <w:pPr>
        <w:bidi/>
      </w:pPr>
      <w:r>
        <w:rPr>
          <w:rtl/>
          <w:cs/>
          <w:lang w:val="ar_AE" w:bidi="ar_AE"/>
        </w:rPr>
      </w:r>
      <w:r>
        <w:rPr>
          <w:rtl/>
          <w:cs/>
          <w:lang w:val="ar_AE" w:bidi="ar_AE"/>
        </w:rPr>
        <w:t xml:space="preserve"> وَاثْنَيْ عَشَرَ تَيْسَ مِعْزًى … ذَبِيحَةَ خَطِيَّةٍ: هذه الذبيحة الدموية كانت تجلب مغفرة الله للخطايا غير المقصودة، النجاسة الطقسية، أو الأفعال الطائشة (</w:t>
      </w:r>
      <w:r>
        <w:rPr>
          <w:rtl/>
          <w:cs/>
          <w:lang w:val="ar_AE" w:bidi="ar_AE"/>
        </w:rPr>
        <w:t>لاويين 4–5</w:t>
      </w:r>
      <w:r>
        <w:rPr>
          <w:rtl/>
          <w:cs/>
          <w:lang w:val="ar_AE" w:bidi="ar_AE"/>
        </w:rPr>
        <w:t>). تم تقديم ذبائح مماثلة عندما قدَّس موسى خيمة الاجتماع (</w:t>
      </w:r>
      <w:r>
        <w:rPr>
          <w:rtl/>
          <w:cs/>
          <w:lang w:val="ar_AE" w:bidi="ar_AE"/>
        </w:rPr>
        <w:t>عدد 7</w:t>
      </w:r>
      <w:r>
        <w:rPr>
          <w:rtl/>
          <w:cs/>
          <w:lang w:val="ar_AE" w:bidi="ar_AE"/>
        </w:rPr>
        <w:t>) وعندما قدَّس سليمان الهيكل الأول (</w:t>
      </w:r>
      <w:r>
        <w:rPr>
          <w:rtl/>
          <w:cs/>
          <w:lang w:val="ar_AE" w:bidi="ar_AE"/>
        </w:rPr>
        <w:t>2 أخبار الأيام 7:1</w:t>
      </w:r>
      <w:r>
        <w:rPr>
          <w:rtl/>
          <w:cs/>
          <w:lang w:val="ar_AE" w:bidi="ar_AE"/>
        </w:rPr>
        <w:t xml:space="preserve">، </w:t>
      </w:r>
      <w:r>
        <w:rPr>
          <w:rtl/>
          <w:cs/>
          <w:lang w:val="ar_AE" w:bidi="ar_AE"/>
        </w:rPr>
        <w:t>4</w:t>
      </w:r>
      <w:r>
        <w:rPr>
          <w:rtl/>
          <w:cs/>
          <w:lang w:val="ar_AE" w:bidi="ar_AE"/>
        </w:rPr>
        <w:t>). • عَنْ جَمِيعِ إِسْرَائِيلَ، حَسَبَ عَدَدِ أَسْبَاطِ إِسْرَائِيلَ (لأجل الأسباط الاثني عشر لإسرائيل): بالرغم من أن معظم العائدين كانوا من يهوذا وبنيامين (</w:t>
      </w:r>
      <w:r>
        <w:rPr>
          <w:rtl/>
          <w:cs/>
          <w:lang w:val="ar_AE" w:bidi="ar_AE"/>
        </w:rPr>
        <w:t>عزرا 1:5</w:t>
      </w:r>
      <w:r>
        <w:rPr>
          <w:rtl/>
          <w:cs/>
          <w:lang w:val="ar_AE" w:bidi="ar_AE"/>
        </w:rPr>
        <w:t xml:space="preserve">؛ </w:t>
      </w:r>
      <w:r>
        <w:rPr>
          <w:rtl/>
          <w:cs/>
          <w:lang w:val="ar_AE" w:bidi="ar_AE"/>
        </w:rPr>
        <w:t>4:1</w:t>
      </w:r>
      <w:r>
        <w:rPr>
          <w:rtl/>
          <w:cs/>
          <w:lang w:val="ar_AE" w:bidi="ar_AE"/>
        </w:rPr>
        <w:t>)، إلا أنه تم ذِكر أشخاص من سبط لاوي الكهنوتي أيضًا (</w:t>
      </w:r>
      <w:r>
        <w:rPr>
          <w:rtl/>
          <w:cs/>
          <w:lang w:val="ar_AE" w:bidi="ar_AE"/>
        </w:rPr>
        <w:t>1:5؛</w:t>
      </w:r>
      <w:r>
        <w:rPr>
          <w:rtl/>
          <w:cs/>
          <w:lang w:val="ar_AE" w:bidi="ar_AE"/>
        </w:rPr>
        <w:t xml:space="preserve"> </w:t>
      </w:r>
      <w:r>
        <w:rPr>
          <w:rtl/>
          <w:cs/>
          <w:lang w:val="ar_AE" w:bidi="ar_AE"/>
        </w:rPr>
        <w:t>2:40</w:t>
      </w:r>
      <w:r>
        <w:rPr>
          <w:rtl/>
          <w:cs/>
          <w:lang w:val="ar_AE" w:bidi="ar_AE"/>
        </w:rPr>
        <w:t xml:space="preserve">، </w:t>
      </w:r>
      <w:r>
        <w:rPr>
          <w:rtl/>
          <w:cs/>
          <w:lang w:val="ar_AE" w:bidi="ar_AE"/>
        </w:rPr>
        <w:t>70</w:t>
      </w:r>
      <w:r>
        <w:rPr>
          <w:rtl/>
          <w:cs/>
          <w:lang w:val="ar_AE" w:bidi="ar_AE"/>
        </w:rPr>
        <w:t>). من المحتمل أيضًا أن يكون هناك عائدون من بعض الأسباط الشمالية العشرة لإسرائيل. حتى لو لم تكن جميع الأسباط ممثلة جسديًا، فإن الذبائح الاثني عشر أكدت الرغبة في أن يحافظ الله على علاقة العهد مع كل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18</w:t>
      </w:r>
      <w:r>
        <w:rPr>
          <w:rtl/>
          <w:cs/>
          <w:lang w:val="ar_AE" w:bidi="ar_AE"/>
        </w:rPr>
      </w:r>
    </w:p>
    <w:p>
      <w:pPr>
        <w:bidi/>
      </w:pPr>
      <w:r>
        <w:rPr>
          <w:rtl/>
          <w:cs/>
          <w:lang w:val="ar_AE" w:bidi="ar_AE"/>
        </w:rPr>
      </w:r>
      <w:r>
        <w:rPr>
          <w:rtl/>
          <w:cs/>
          <w:lang w:val="ar_AE" w:bidi="ar_AE"/>
        </w:rPr>
        <w:t xml:space="preserve">كَمَا هُوَ مَكْتُوبٌ فِي سِفْرِ مُوسَى: انظر </w:t>
      </w:r>
      <w:r>
        <w:rPr>
          <w:rtl/>
          <w:cs/>
          <w:lang w:val="ar_AE" w:bidi="ar_AE"/>
        </w:rPr>
        <w:t>خروج 29</w:t>
      </w:r>
      <w:r>
        <w:rPr>
          <w:rtl/>
          <w:cs/>
          <w:lang w:val="ar_AE" w:bidi="ar_AE"/>
        </w:rPr>
        <w:t xml:space="preserve">؛ </w:t>
      </w:r>
      <w:r>
        <w:rPr>
          <w:rtl/>
          <w:cs/>
          <w:lang w:val="ar_AE" w:bidi="ar_AE"/>
        </w:rPr>
        <w:t>لاويين 8</w:t>
      </w:r>
      <w:r>
        <w:rPr>
          <w:rtl/>
          <w:cs/>
          <w:lang w:val="ar_AE" w:bidi="ar_AE"/>
        </w:rPr>
        <w:t xml:space="preserve">؛ </w:t>
      </w:r>
      <w:r>
        <w:rPr>
          <w:rtl/>
          <w:cs/>
          <w:lang w:val="ar_AE" w:bidi="ar_AE"/>
        </w:rPr>
        <w:t>العدد 3</w:t>
      </w:r>
      <w:r>
        <w:rPr>
          <w:rtl/>
          <w:cs/>
          <w:lang w:val="ar_AE" w:bidi="ar_AE"/>
        </w:rPr>
        <w:t>. كان خُدّام الهيكل يعملون وفق التنظيم الذي وضعه داود (</w:t>
      </w:r>
      <w:r>
        <w:rPr>
          <w:rtl/>
          <w:cs/>
          <w:lang w:val="ar_AE" w:bidi="ar_AE"/>
        </w:rPr>
        <w:t>1 أخبار 23–27</w:t>
      </w:r>
      <w:r>
        <w:rPr>
          <w:rtl/>
          <w:cs/>
          <w:lang w:val="ar_AE" w:bidi="ar_AE"/>
        </w:rPr>
        <w:t xml:space="preserve">). • تختتم هذه الآية القسم الآرامي الذي بدأ في </w:t>
      </w:r>
      <w:r>
        <w:rPr>
          <w:rtl/>
          <w:cs/>
          <w:lang w:val="ar_AE" w:bidi="ar_AE"/>
        </w:rPr>
        <w:t>عزرا 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19</w:t>
      </w:r>
      <w:r>
        <w:rPr>
          <w:rtl/>
          <w:cs/>
          <w:lang w:val="ar_AE" w:bidi="ar_AE"/>
        </w:rPr>
      </w:r>
    </w:p>
    <w:p>
      <w:pPr>
        <w:bidi/>
      </w:pPr>
      <w:r>
        <w:rPr>
          <w:rtl/>
          <w:cs/>
          <w:lang w:val="ar_AE" w:bidi="ar_AE"/>
        </w:rPr>
      </w:r>
      <w:r>
        <w:rPr>
          <w:rtl/>
          <w:cs/>
          <w:lang w:val="ar_AE" w:bidi="ar_AE"/>
        </w:rPr>
        <w:t>كان الاحتفال بعيد الفصح يُذَكِّر بإنقاذ الله لأبكار كل عائلة وضعت دمًا على قوائم أبواب بيتها (</w:t>
      </w:r>
      <w:r>
        <w:rPr>
          <w:rtl/>
          <w:cs/>
          <w:lang w:val="ar_AE" w:bidi="ar_AE"/>
        </w:rPr>
        <w:t>خروج 12–13</w:t>
      </w:r>
      <w:r>
        <w:rPr>
          <w:rtl/>
          <w:cs/>
          <w:lang w:val="ar_AE" w:bidi="ar_AE"/>
        </w:rPr>
        <w:t>). وكانت هذه المناسبة هي المرة الأولى التي يحتفل فيها أي من هؤلاء الأشخاص بعيد وطني بهيج.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20</w:t>
      </w:r>
      <w:r>
        <w:rPr>
          <w:rtl/>
          <w:cs/>
          <w:lang w:val="ar_AE" w:bidi="ar_AE"/>
        </w:rPr>
      </w:r>
    </w:p>
    <w:p>
      <w:pPr>
        <w:bidi/>
      </w:pPr>
      <w:r>
        <w:rPr>
          <w:rtl/>
          <w:cs/>
          <w:lang w:val="ar_AE" w:bidi="ar_AE"/>
        </w:rPr>
      </w:r>
      <w:r>
        <w:rPr>
          <w:rtl/>
          <w:cs/>
          <w:lang w:val="ar_AE" w:bidi="ar_AE"/>
        </w:rPr>
        <w:t>تَطَهَّرُوا جَمِيعًا</w:t>
      </w:r>
      <w:r>
        <w:rPr>
          <w:rtl/>
          <w:cs/>
          <w:lang w:val="ar_AE" w:bidi="ar_AE"/>
        </w:rPr>
        <w:t xml:space="preserve">: لقد تصرفوا وفقًا لشريعة موسى (انظر </w:t>
      </w:r>
      <w:r>
        <w:rPr>
          <w:rtl/>
          <w:cs/>
          <w:lang w:val="ar_AE" w:bidi="ar_AE"/>
        </w:rPr>
        <w:t>لاويين 9</w:t>
      </w:r>
      <w:r>
        <w:rPr>
          <w:rtl/>
          <w:cs/>
          <w:lang w:val="ar_AE" w:bidi="ar_AE"/>
        </w:rPr>
        <w:t xml:space="preserve">؛ </w:t>
      </w:r>
      <w:r>
        <w:rPr>
          <w:rtl/>
          <w:cs/>
          <w:lang w:val="ar_AE" w:bidi="ar_AE"/>
        </w:rPr>
        <w:t>عدد 8</w:t>
      </w:r>
      <w:r>
        <w:rPr>
          <w:rtl/>
          <w:cs/>
          <w:lang w:val="ar_AE" w:bidi="ar_AE"/>
        </w:rPr>
        <w:t xml:space="preserve">؛ </w:t>
      </w:r>
      <w:r>
        <w:rPr>
          <w:rtl/>
          <w:cs/>
          <w:lang w:val="ar_AE" w:bidi="ar_AE"/>
        </w:rPr>
        <w:t>2 أخبار الأيام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21</w:t>
      </w:r>
      <w:r>
        <w:rPr>
          <w:rtl/>
          <w:cs/>
          <w:lang w:val="ar_AE" w:bidi="ar_AE"/>
        </w:rPr>
      </w:r>
    </w:p>
    <w:p>
      <w:pPr>
        <w:bidi/>
      </w:pPr>
      <w:r>
        <w:rPr>
          <w:rtl/>
          <w:cs/>
          <w:lang w:val="ar_AE" w:bidi="ar_AE"/>
        </w:rPr>
      </w:r>
      <w:r>
        <w:rPr>
          <w:rtl/>
          <w:cs/>
          <w:lang w:val="ar_AE" w:bidi="ar_AE"/>
        </w:rPr>
        <w:t xml:space="preserve">مَعَ جَمِيعِ الَّذِينَ انْفَصَلُوا إِلَيْهِمْ مِنْ رَجَاسَةِ أُمَمِ الأَرْضِ: كان استبعاد الأجانب في </w:t>
      </w:r>
      <w:r>
        <w:rPr>
          <w:rtl/>
          <w:cs/>
          <w:lang w:val="ar_AE" w:bidi="ar_AE"/>
        </w:rPr>
        <w:t>4:1–5</w:t>
      </w:r>
      <w:r>
        <w:rPr>
          <w:rtl/>
          <w:cs/>
          <w:lang w:val="ar_AE" w:bidi="ar_AE"/>
        </w:rPr>
        <w:t xml:space="preserve"> بسبب ممارساتهم الدينية الوثنية، وليس بسبب عِرقهم (انظر أيضًا </w:t>
      </w:r>
      <w:r>
        <w:rPr>
          <w:rtl/>
          <w:cs/>
          <w:lang w:val="ar_AE" w:bidi="ar_AE"/>
        </w:rPr>
        <w:t>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22</w:t>
      </w:r>
      <w:r>
        <w:rPr>
          <w:rtl/>
          <w:cs/>
          <w:lang w:val="ar_AE" w:bidi="ar_AE"/>
        </w:rPr>
      </w:r>
    </w:p>
    <w:p>
      <w:pPr>
        <w:bidi/>
      </w:pPr>
      <w:r>
        <w:rPr>
          <w:rtl/>
          <w:cs/>
          <w:lang w:val="ar_AE" w:bidi="ar_AE"/>
        </w:rPr>
      </w:r>
      <w:r>
        <w:rPr>
          <w:rtl/>
          <w:cs/>
          <w:lang w:val="ar_AE" w:bidi="ar_AE"/>
        </w:rPr>
        <w:t xml:space="preserve">كان عيد الفصح هو بداية عيد الفطير الذي يستمر سبعة أيام (انظر </w:t>
      </w:r>
      <w:r>
        <w:rPr>
          <w:rtl/>
          <w:cs/>
          <w:lang w:val="ar_AE" w:bidi="ar_AE"/>
        </w:rPr>
        <w:t>خروج 12: 15–20</w:t>
      </w:r>
      <w:r>
        <w:rPr>
          <w:rtl/>
          <w:cs/>
          <w:lang w:val="ar_AE" w:bidi="ar_AE"/>
        </w:rPr>
        <w:t xml:space="preserve">؛ </w:t>
      </w:r>
      <w:r>
        <w:rPr>
          <w:rtl/>
          <w:cs/>
          <w:lang w:val="ar_AE" w:bidi="ar_AE"/>
        </w:rPr>
        <w:t>لاويين 23: 6–8</w:t>
      </w:r>
      <w:r>
        <w:rPr>
          <w:rtl/>
          <w:cs/>
          <w:lang w:val="ar_AE" w:bidi="ar_AE"/>
        </w:rPr>
        <w:t>)، وهو وقت للاحتفال بذكرى الفطير الذي تم تناوله عندما غادر بنو إسرائيل مصر. • لأَنَّ الرَّبَّ: بالرغم من أن داريوس الأول كان ملكًا قويًا لإمبراطورية شاسعة، إلا أن الله وجَّه قلبه للمساعدة في إعادة بناء هيكل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w:t>
      </w:r>
      <w:r>
        <w:rPr>
          <w:rtl/>
          <w:cs/>
          <w:lang w:val="ar_AE" w:bidi="ar_AE"/>
        </w:rPr>
      </w:r>
    </w:p>
    <w:p>
      <w:pPr>
        <w:bidi/>
      </w:pPr>
      <w:r>
        <w:rPr>
          <w:rtl/>
          <w:cs/>
          <w:lang w:val="ar_AE" w:bidi="ar_AE"/>
        </w:rPr>
      </w:r>
      <w:r>
        <w:rPr>
          <w:rtl/>
          <w:cs/>
          <w:lang w:val="ar_AE" w:bidi="ar_AE"/>
        </w:rPr>
        <w:t>وَبَعْدَ هذِهِ الأُمُورِ (بعد سنوات عديدة): وصل عزرا إلى أورشليم في عام 458 قبل الميلاد (</w:t>
      </w:r>
      <w:r>
        <w:rPr>
          <w:rtl/>
          <w:cs/>
          <w:lang w:val="ar_AE" w:bidi="ar_AE"/>
        </w:rPr>
        <w:t>7:7–8</w:t>
      </w:r>
      <w:r>
        <w:rPr>
          <w:rtl/>
          <w:cs/>
          <w:lang w:val="ar_AE" w:bidi="ar_AE"/>
        </w:rPr>
        <w:t xml:space="preserve">)، أي بعد حوالي سبعة وخمسين عامًا من تدشين الهيكل الثاني. كان عزرا يسجل الأحداث التي وقعت قبل زمنه، لكنه الآن يبدأ في تسجيل تاريخه الخاص. • في سلاسل الأنساب الكتابية، الكلمة العبرية المترجمة </w:t>
      </w:r>
      <w:r>
        <w:rPr>
          <w:i/>
          <w:rtl/>
          <w:cs/>
          <w:lang w:val="ar_AE" w:bidi="ar_AE"/>
        </w:rPr>
        <w:t>ابن</w:t>
      </w:r>
      <w:r>
        <w:rPr>
          <w:rtl/>
          <w:cs/>
          <w:lang w:val="ar_AE" w:bidi="ar_AE"/>
        </w:rPr>
        <w:t xml:space="preserve"> تعني غالبًا </w:t>
      </w:r>
      <w:r>
        <w:rPr>
          <w:i/>
          <w:rtl/>
          <w:cs/>
          <w:lang w:val="ar_AE" w:bidi="ar_AE"/>
        </w:rPr>
        <w:t>نسل.</w:t>
      </w:r>
      <w:r>
        <w:rPr>
          <w:rtl/>
          <w:cs/>
          <w:lang w:val="ar_AE" w:bidi="ar_AE"/>
        </w:rPr>
        <w:t xml:space="preserve"> • كان سرايا رئيس كهنة تحت حكم صدقيا، وقد أعدمه نبوخذناصّر في عام 586 قبل الميلاد (</w:t>
      </w:r>
      <w:r>
        <w:rPr>
          <w:rtl/>
          <w:cs/>
          <w:lang w:val="ar_AE" w:bidi="ar_AE"/>
        </w:rPr>
        <w:t>2 ملوك 25:18–21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1–5</w:t>
      </w:r>
      <w:r>
        <w:rPr>
          <w:rtl/>
          <w:cs/>
          <w:lang w:val="ar_AE" w:bidi="ar_AE"/>
        </w:rPr>
      </w:r>
    </w:p>
    <w:p>
      <w:pPr>
        <w:bidi/>
      </w:pPr>
      <w:r>
        <w:rPr>
          <w:rtl/>
          <w:cs/>
          <w:lang w:val="ar_AE" w:bidi="ar_AE"/>
        </w:rPr>
      </w:r>
      <w:r>
        <w:rPr>
          <w:rtl/>
          <w:cs/>
          <w:lang w:val="ar_AE" w:bidi="ar_AE"/>
        </w:rPr>
        <w:t>يسلط عزرا الضوء على مكانته بواسطة سرد نسبه وصولًا إلى صادوق، الكاهن في عهد سليمان (</w:t>
      </w:r>
      <w:r>
        <w:rPr>
          <w:rtl/>
          <w:cs/>
          <w:lang w:val="ar_AE" w:bidi="ar_AE"/>
        </w:rPr>
        <w:t>1 ملوك 2:35</w:t>
      </w:r>
      <w:r>
        <w:rPr>
          <w:rtl/>
          <w:cs/>
          <w:lang w:val="ar_AE" w:bidi="ar_AE"/>
        </w:rPr>
        <w:t xml:space="preserve">)، وصولًا إلى هارون رئيس الكهنة، أخي موسى. هذه القائمة مختصرة بشكل واضح: فهي تضم ستة عشر جيلًا فقط من هارون إلى ثمانين عامًا بعد السبي، في حين يحتوي </w:t>
      </w:r>
      <w:r>
        <w:rPr>
          <w:rtl/>
          <w:cs/>
          <w:lang w:val="ar_AE" w:bidi="ar_AE"/>
        </w:rPr>
        <w:t>1 أخبار 6:3–15</w:t>
      </w:r>
      <w:r>
        <w:rPr>
          <w:rtl/>
          <w:cs/>
          <w:lang w:val="ar_AE" w:bidi="ar_AE"/>
        </w:rPr>
        <w:t xml:space="preserve"> على ثلاثة وعشرين جيلًا من هارون إلى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6</w:t>
      </w:r>
      <w:r>
        <w:rPr>
          <w:rtl/>
          <w:cs/>
          <w:lang w:val="ar_AE" w:bidi="ar_AE"/>
        </w:rPr>
      </w:r>
    </w:p>
    <w:p>
      <w:pPr>
        <w:bidi/>
      </w:pPr>
      <w:r>
        <w:rPr>
          <w:rtl/>
          <w:cs/>
          <w:lang w:val="ar_AE" w:bidi="ar_AE"/>
        </w:rPr>
      </w:r>
      <w:r>
        <w:rPr>
          <w:rtl/>
          <w:cs/>
          <w:lang w:val="ar_AE" w:bidi="ar_AE"/>
        </w:rPr>
        <w:t>جاء عزرا من بابل، حيث كان لا يزال هناك مجتمع يهودي كبير ومزدهر. • المصطلح العبري الذي يُترجم إلى كاتب يُترجم أحيانًا إلى "مُحرر أو سكرتير". وهو يصف شخصًا مُتَعلِّمًا وموثوقًا يقوم بنسخ وتفسير الوثائق الرسمية. وبناءً على ذلك، يعتقد العديد من العلماء أن عزرا كان يعمل مثل "وزير الدولة للشؤون اليهودية" في الحكومة الفارسية. ومع ذلك، يتم التركيز هنا على دوره ككاتب في دراسة وتعليم الكتب الخمسة لموسى.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9</w:t>
      </w:r>
      <w:r>
        <w:rPr>
          <w:rtl/>
          <w:cs/>
          <w:lang w:val="ar_AE" w:bidi="ar_AE"/>
        </w:rPr>
      </w:r>
    </w:p>
    <w:p>
      <w:pPr>
        <w:bidi/>
      </w:pPr>
      <w:r>
        <w:rPr>
          <w:rtl/>
          <w:cs/>
          <w:lang w:val="ar_AE" w:bidi="ar_AE"/>
        </w:rPr>
      </w:r>
      <w:r>
        <w:rPr>
          <w:rtl/>
          <w:cs/>
          <w:lang w:val="ar_AE" w:bidi="ar_AE"/>
        </w:rPr>
        <w:t>كان عزرا ومرافقوه قد خططوا للمغادرة من بابل في 8 أبريل، لكنهم لم يغادروا فعليًا حتى 19 أبريل، 458 قبل الميلاد (</w:t>
      </w:r>
      <w:r>
        <w:rPr>
          <w:rtl/>
          <w:cs/>
          <w:lang w:val="ar_AE" w:bidi="ar_AE"/>
        </w:rPr>
        <w:t>8:31</w:t>
      </w:r>
      <w:r>
        <w:rPr>
          <w:rtl/>
          <w:cs/>
          <w:lang w:val="ar_AE" w:bidi="ar_AE"/>
        </w:rPr>
        <w:t xml:space="preserve">). خلال تلك الأيام الأحد عشر الفاصلة، نظم المجموعة وجمعها عند نهر أهوا، وبحث عن المزيد من اللاويين، ونادى بصوم. • لإتمام الرحلة التي تبلغ 800 ميل في أربعة أشهر، كان على مجموعة عزرا أن تسير بمعدل حوالي عشرة أميال في اليوم، خمسة أيام في الأسبوع. عرف عزرا أن نجاحه يُعزى فقط إلى يد إلهه الرحيمة (انظر أيضًا </w:t>
      </w:r>
      <w:r>
        <w:rPr>
          <w:rtl/>
          <w:cs/>
          <w:lang w:val="ar_AE" w:bidi="ar_AE"/>
        </w:rPr>
        <w:t>7:6</w:t>
      </w:r>
      <w:r>
        <w:rPr>
          <w:rtl/>
          <w:cs/>
          <w:lang w:val="ar_AE" w:bidi="ar_AE"/>
        </w:rPr>
        <w:t xml:space="preserve">، </w:t>
      </w:r>
      <w:r>
        <w:rPr>
          <w:rtl/>
          <w:cs/>
          <w:lang w:val="ar_AE" w:bidi="ar_AE"/>
        </w:rPr>
        <w:t>28</w:t>
      </w:r>
      <w:r>
        <w:rPr>
          <w:rtl/>
          <w:cs/>
          <w:lang w:val="ar_AE" w:bidi="ar_AE"/>
        </w:rPr>
        <w:t xml:space="preserve">؛ </w:t>
      </w:r>
      <w:r>
        <w:rPr>
          <w:rtl/>
          <w:cs/>
          <w:lang w:val="ar_AE" w:bidi="ar_AE"/>
        </w:rPr>
        <w:t>8:22</w:t>
      </w:r>
      <w:r>
        <w:rPr>
          <w:rtl/>
          <w:cs/>
          <w:lang w:val="ar_AE" w:bidi="ar_AE"/>
        </w:rPr>
        <w:t xml:space="preserve">،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10</w:t>
      </w:r>
      <w:r>
        <w:rPr>
          <w:rtl/>
          <w:cs/>
          <w:lang w:val="ar_AE" w:bidi="ar_AE"/>
        </w:rPr>
      </w:r>
    </w:p>
    <w:p>
      <w:pPr>
        <w:bidi/>
      </w:pPr>
      <w:r>
        <w:rPr>
          <w:rtl/>
          <w:cs/>
          <w:lang w:val="ar_AE" w:bidi="ar_AE"/>
        </w:rPr>
      </w:r>
      <w:r>
        <w:rPr>
          <w:rtl/>
          <w:cs/>
          <w:lang w:val="ar_AE" w:bidi="ar_AE"/>
        </w:rPr>
        <w:t>كان لدى عزرا ثلاثة أهداف في الحياة: (1) أن يَدرس كلمة الله، (2) أن يطيع ما قاله الله، و(3) أن يُعَلِّم … شعب إسرائيل. لقد سمح لكلمة الله أن تغير شخصيته وسلوكه حتى يتمكن من التأثير على حياة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11–26</w:t>
      </w:r>
      <w:r>
        <w:rPr>
          <w:rtl/>
          <w:cs/>
          <w:lang w:val="ar_AE" w:bidi="ar_AE"/>
        </w:rPr>
      </w:r>
    </w:p>
    <w:p>
      <w:pPr>
        <w:bidi/>
      </w:pPr>
      <w:r>
        <w:rPr>
          <w:rtl/>
          <w:cs/>
          <w:lang w:val="ar_AE" w:bidi="ar_AE"/>
        </w:rPr>
      </w:r>
      <w:r>
        <w:rPr>
          <w:rtl/>
          <w:cs/>
          <w:lang w:val="ar_AE" w:bidi="ar_AE"/>
        </w:rPr>
        <w:t>في هذه الرسالة</w:t>
      </w:r>
      <w:r>
        <w:rPr>
          <w:i/>
          <w:rtl/>
          <w:cs/>
          <w:lang w:val="ar_AE" w:bidi="ar_AE"/>
        </w:rPr>
        <w:t>،</w:t>
      </w:r>
      <w:r>
        <w:rPr>
          <w:rtl/>
          <w:cs/>
          <w:lang w:val="ar_AE" w:bidi="ar_AE"/>
        </w:rPr>
        <w:t xml:space="preserve"> منح الملك أرتحششتا عزرا السلطة والمسؤولية لتقييم الوضع في أورشليم (</w:t>
      </w:r>
      <w:r>
        <w:rPr>
          <w:rtl/>
          <w:cs/>
          <w:lang w:val="ar_AE" w:bidi="ar_AE"/>
        </w:rPr>
        <w:t>7:14</w:t>
      </w:r>
      <w:r>
        <w:rPr>
          <w:rtl/>
          <w:cs/>
          <w:lang w:val="ar_AE" w:bidi="ar_AE"/>
        </w:rPr>
        <w:t>)، وتقديم التبرعات الطوعية إلى الله (</w:t>
      </w:r>
      <w:r>
        <w:rPr>
          <w:rtl/>
          <w:cs/>
          <w:lang w:val="ar_AE" w:bidi="ar_AE"/>
        </w:rPr>
        <w:t>7:15–20</w:t>
      </w:r>
      <w:r>
        <w:rPr>
          <w:rtl/>
          <w:cs/>
          <w:lang w:val="ar_AE" w:bidi="ar_AE"/>
        </w:rPr>
        <w:t>)، والحصول على الإمدادات والتمويل من السلطات المحلية (</w:t>
      </w:r>
      <w:r>
        <w:rPr>
          <w:rtl/>
          <w:cs/>
          <w:lang w:val="ar_AE" w:bidi="ar_AE"/>
        </w:rPr>
        <w:t>7:21–24</w:t>
      </w:r>
      <w:r>
        <w:rPr>
          <w:rtl/>
          <w:cs/>
          <w:lang w:val="ar_AE" w:bidi="ar_AE"/>
        </w:rPr>
        <w:t>)، وتنفيذ الإصلاحات القضائية (</w:t>
      </w:r>
      <w:r>
        <w:rPr>
          <w:rtl/>
          <w:cs/>
          <w:lang w:val="ar_AE" w:bidi="ar_AE"/>
        </w:rPr>
        <w:t>7:25–26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14</w:t>
      </w:r>
      <w:r>
        <w:rPr>
          <w:rtl/>
          <w:cs/>
          <w:lang w:val="ar_AE" w:bidi="ar_AE"/>
        </w:rPr>
      </w:r>
    </w:p>
    <w:p>
      <w:pPr>
        <w:bidi/>
      </w:pPr>
      <w:r>
        <w:rPr>
          <w:rtl/>
          <w:cs/>
          <w:lang w:val="ar_AE" w:bidi="ar_AE"/>
        </w:rPr>
      </w:r>
      <w:r>
        <w:rPr>
          <w:rtl/>
          <w:cs/>
          <w:lang w:val="ar_AE" w:bidi="ar_AE"/>
        </w:rPr>
        <w:t xml:space="preserve">مِنْ قِبَلِ الْمَلِكِ وَمُشِيرِيهِ السَّبْعَةِ: كان المؤرخ اليوناني زينوفون على علم بهذا المجلس (زينوفون، </w:t>
      </w:r>
      <w:r>
        <w:rPr>
          <w:i/>
          <w:rtl/>
          <w:cs/>
          <w:lang w:val="ar_AE" w:bidi="ar_AE"/>
        </w:rPr>
        <w:t>أناباسيس</w:t>
      </w:r>
      <w:r>
        <w:rPr>
          <w:rtl/>
          <w:cs/>
          <w:lang w:val="ar_AE" w:bidi="ar_AE"/>
        </w:rPr>
        <w:t xml:space="preserve"> 4.6.1–5)، ويسرد </w:t>
      </w:r>
      <w:r>
        <w:rPr>
          <w:rtl/>
          <w:cs/>
          <w:lang w:val="ar_AE" w:bidi="ar_AE"/>
        </w:rPr>
        <w:t>أستير 1:14</w:t>
      </w:r>
      <w:r>
        <w:rPr>
          <w:rtl/>
          <w:cs/>
          <w:lang w:val="ar_AE" w:bidi="ar_AE"/>
        </w:rPr>
        <w:t xml:space="preserve"> أسماء الرؤساء السبعة لأحشويروش، أبي أرتحششتا. • حَسَبَ شَرِيعَةِ إِلهِكَ الَّتِي بِيَدِكَ: الكلمة المترجمة </w:t>
      </w:r>
      <w:r>
        <w:rPr>
          <w:i/>
          <w:rtl/>
          <w:cs/>
          <w:lang w:val="ar_AE" w:bidi="ar_AE"/>
        </w:rPr>
        <w:t xml:space="preserve">شَرِيعَةِ </w:t>
      </w:r>
      <w:r>
        <w:rPr>
          <w:rtl/>
          <w:cs/>
          <w:lang w:val="ar_AE" w:bidi="ar_AE"/>
        </w:rPr>
        <w:t>في هذه الآية هي الكلمة الآرامية "داث" بدلًا من الكلمة العبرية "توراة" (</w:t>
      </w:r>
      <w:r>
        <w:rPr>
          <w:rtl/>
          <w:cs/>
          <w:lang w:val="ar_AE" w:bidi="ar_AE"/>
        </w:rPr>
        <w:t>7:10</w:t>
      </w:r>
      <w:r>
        <w:rPr>
          <w:rtl/>
          <w:cs/>
          <w:lang w:val="ar_AE" w:bidi="ar_AE"/>
        </w:rPr>
        <w:t>)، مما يشير إلى أن فارسيًا هو من كتب هذه الرسالة (</w:t>
      </w:r>
      <w:r>
        <w:rPr>
          <w:rtl/>
          <w:cs/>
          <w:lang w:val="ar_AE" w:bidi="ar_AE"/>
        </w:rPr>
        <w:t>7:11–26</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15</w:t>
      </w:r>
      <w:r>
        <w:rPr>
          <w:rtl/>
          <w:cs/>
          <w:lang w:val="ar_AE" w:bidi="ar_AE"/>
        </w:rPr>
      </w:r>
    </w:p>
    <w:p>
      <w:pPr>
        <w:bidi/>
      </w:pPr>
      <w:r>
        <w:rPr>
          <w:rtl/>
          <w:cs/>
          <w:lang w:val="ar_AE" w:bidi="ar_AE"/>
        </w:rPr>
      </w:r>
      <w:r>
        <w:rPr>
          <w:rtl/>
          <w:cs/>
          <w:lang w:val="ar_AE" w:bidi="ar_AE"/>
        </w:rPr>
        <w:t xml:space="preserve"> الَّذِي فِي أُورُشَلِيمَ مَسْكَنُهُ: كان هيكل الله يقع هناك. وفي الأغلب ظن أرتحششتا أنه كان يساهم في إعادة بناء بيت إله أورشليم المحلي (قارن </w:t>
      </w:r>
      <w:r>
        <w:rPr>
          <w:rtl/>
          <w:cs/>
          <w:lang w:val="ar_AE" w:bidi="ar_AE"/>
        </w:rPr>
        <w:t>1 ملوك 8:27</w:t>
      </w:r>
      <w:r>
        <w:rPr>
          <w:rtl/>
          <w:cs/>
          <w:lang w:val="ar_AE" w:bidi="ar_AE"/>
        </w:rPr>
        <w:t xml:space="preserve">؛ </w:t>
      </w:r>
      <w:r>
        <w:rPr>
          <w:rtl/>
          <w:cs/>
          <w:lang w:val="ar_AE" w:bidi="ar_AE"/>
        </w:rPr>
        <w:t>مزمور 24:1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16</w:t>
      </w:r>
      <w:r>
        <w:rPr>
          <w:rtl/>
          <w:cs/>
          <w:lang w:val="ar_AE" w:bidi="ar_AE"/>
        </w:rPr>
      </w:r>
    </w:p>
    <w:p>
      <w:pPr>
        <w:bidi/>
      </w:pPr>
      <w:r>
        <w:rPr>
          <w:rtl/>
          <w:cs/>
          <w:lang w:val="ar_AE" w:bidi="ar_AE"/>
        </w:rPr>
      </w:r>
      <w:r>
        <w:rPr>
          <w:rtl/>
          <w:cs/>
          <w:lang w:val="ar_AE" w:bidi="ar_AE"/>
        </w:rPr>
        <w:t>مثل كورش (</w:t>
      </w:r>
      <w:r>
        <w:rPr>
          <w:rtl/>
          <w:cs/>
          <w:lang w:val="ar_AE" w:bidi="ar_AE"/>
        </w:rPr>
        <w:t>1:4</w:t>
      </w:r>
      <w:r>
        <w:rPr>
          <w:rtl/>
          <w:cs/>
          <w:lang w:val="ar_AE" w:bidi="ar_AE"/>
        </w:rPr>
        <w:t xml:space="preserve">، </w:t>
      </w:r>
      <w:r>
        <w:rPr>
          <w:rtl/>
          <w:cs/>
          <w:lang w:val="ar_AE" w:bidi="ar_AE"/>
        </w:rPr>
        <w:t>6</w:t>
      </w:r>
      <w:r>
        <w:rPr>
          <w:rtl/>
          <w:cs/>
          <w:lang w:val="ar_AE" w:bidi="ar_AE"/>
        </w:rPr>
        <w:t>)، سمح أرتحششتا لليهود في بابل بإرسال التبرعات الطوعية إلى أورشليم. وقد تم جمع مبلغ كبير من الملك ومجلسه وكذلك من المتبرعين اليهود (</w:t>
      </w:r>
      <w:r>
        <w:rPr>
          <w:rtl/>
          <w:cs/>
          <w:lang w:val="ar_AE" w:bidi="ar_AE"/>
        </w:rPr>
        <w:t>8:25–27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٧: ٢١–٢٢</w:t>
      </w:r>
      <w:r>
        <w:rPr>
          <w:rtl/>
          <w:cs/>
          <w:lang w:val="ar_AE" w:bidi="ar_AE"/>
        </w:rPr>
      </w:r>
    </w:p>
    <w:p>
      <w:pPr>
        <w:bidi/>
      </w:pPr>
      <w:r>
        <w:rPr>
          <w:rtl/>
          <w:cs/>
          <w:lang w:val="ar_AE" w:bidi="ar_AE"/>
        </w:rPr>
      </w:r>
      <w:r>
        <w:rPr>
          <w:rtl/>
          <w:cs/>
          <w:lang w:val="ar_AE" w:bidi="ar_AE"/>
        </w:rPr>
        <w:t xml:space="preserve">الأشياء المذكورة هنا كانت تُستعمل عادةً في تقدمات العبادة بحسب الناموس (انظر </w:t>
      </w:r>
      <w:r>
        <w:rPr>
          <w:rtl/>
          <w:cs/>
          <w:lang w:val="ar_AE" w:bidi="ar_AE"/>
        </w:rPr>
        <w:t>خروج ٢٧: ٢٠</w:t>
      </w:r>
      <w:r>
        <w:rPr>
          <w:rtl/>
          <w:cs/>
          <w:lang w:val="ar_AE" w:bidi="ar_AE"/>
        </w:rPr>
        <w:t xml:space="preserve">؛ </w:t>
      </w:r>
      <w:r>
        <w:rPr>
          <w:rtl/>
          <w:cs/>
          <w:lang w:val="ar_AE" w:bidi="ar_AE"/>
        </w:rPr>
        <w:t>٢٩: ٢</w:t>
      </w:r>
      <w:r>
        <w:rPr>
          <w:rtl/>
          <w:cs/>
          <w:lang w:val="ar_AE" w:bidi="ar_AE"/>
        </w:rPr>
        <w:t xml:space="preserve">؛ </w:t>
      </w:r>
      <w:r>
        <w:rPr>
          <w:rtl/>
          <w:cs/>
          <w:lang w:val="ar_AE" w:bidi="ar_AE"/>
        </w:rPr>
        <w:t>لاويين ٢: ٤</w:t>
      </w:r>
      <w:r>
        <w:rPr>
          <w:rtl/>
          <w:cs/>
          <w:lang w:val="ar_AE" w:bidi="ar_AE"/>
        </w:rPr>
        <w:t xml:space="preserve">، </w:t>
      </w:r>
      <w:r>
        <w:rPr>
          <w:rtl/>
          <w:cs/>
          <w:lang w:val="ar_AE" w:bidi="ar_AE"/>
        </w:rPr>
        <w:t>١٣</w:t>
      </w:r>
      <w:r>
        <w:rPr>
          <w:rtl/>
          <w:cs/>
          <w:lang w:val="ar_AE" w:bidi="ar_AE"/>
        </w:rPr>
        <w:t xml:space="preserve">؛ </w:t>
      </w:r>
      <w:r>
        <w:rPr>
          <w:rtl/>
          <w:cs/>
          <w:lang w:val="ar_AE" w:bidi="ar_AE"/>
        </w:rPr>
        <w:t>١٤: ١٠</w:t>
      </w:r>
      <w:r>
        <w:rPr>
          <w:rtl/>
          <w:cs/>
          <w:lang w:val="ar_AE" w:bidi="ar_AE"/>
        </w:rPr>
        <w:t xml:space="preserve">؛ </w:t>
      </w:r>
      <w:r>
        <w:rPr>
          <w:rtl/>
          <w:cs/>
          <w:lang w:val="ar_AE" w:bidi="ar_AE"/>
        </w:rPr>
        <w:t>عدد ٢٨: 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23</w:t>
      </w:r>
      <w:r>
        <w:rPr>
          <w:rtl/>
          <w:cs/>
          <w:lang w:val="ar_AE" w:bidi="ar_AE"/>
        </w:rPr>
      </w:r>
    </w:p>
    <w:p>
      <w:pPr>
        <w:bidi/>
      </w:pPr>
      <w:r>
        <w:rPr>
          <w:rtl/>
          <w:cs/>
          <w:lang w:val="ar_AE" w:bidi="ar_AE"/>
        </w:rPr>
      </w:r>
      <w:r>
        <w:rPr>
          <w:rtl/>
          <w:cs/>
          <w:lang w:val="ar_AE" w:bidi="ar_AE"/>
        </w:rPr>
        <w:t>إِلهُ السَّمَاءِ: هذا هو اللقب الذي أشار به اليهود إلى الرب (</w:t>
      </w:r>
      <w:r>
        <w:rPr>
          <w:rtl/>
          <w:cs/>
          <w:lang w:val="ar_AE" w:bidi="ar_AE"/>
        </w:rPr>
        <w:t>5:11–12</w:t>
      </w:r>
      <w:r>
        <w:rPr>
          <w:rtl/>
          <w:cs/>
          <w:lang w:val="ar_AE" w:bidi="ar_AE"/>
        </w:rPr>
        <w:t>) والذي استخدمه كورش (</w:t>
      </w:r>
      <w:r>
        <w:rPr>
          <w:rtl/>
          <w:cs/>
          <w:lang w:val="ar_AE" w:bidi="ar_AE"/>
        </w:rPr>
        <w:t>1:2</w:t>
      </w:r>
      <w:r>
        <w:rPr>
          <w:rtl/>
          <w:cs/>
          <w:lang w:val="ar_AE" w:bidi="ar_AE"/>
        </w:rPr>
        <w:t>). ربما كان الملك الفارسي يعتقد، مثل الآخرين في الشرق الأدنى القديم، أن إله أو آلهة كل بلد تسيطر على أراضيها. ولم يرغب أرتحششتا في المخاطرة بجلب غضب الله على مملكة الملك وتقويض سلام إمبراطوريته من خلال الفشل في توفير العبادة التي طلبها إله أورشليم له (</w:t>
      </w:r>
      <w:r>
        <w:rPr>
          <w:rtl/>
          <w:cs/>
          <w:lang w:val="ar_AE" w:bidi="ar_AE"/>
        </w:rPr>
        <w:t>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24</w:t>
      </w:r>
      <w:r>
        <w:rPr>
          <w:rtl/>
          <w:cs/>
          <w:lang w:val="ar_AE" w:bidi="ar_AE"/>
        </w:rPr>
      </w:r>
    </w:p>
    <w:p>
      <w:pPr>
        <w:bidi/>
      </w:pPr>
      <w:r>
        <w:rPr>
          <w:rtl/>
          <w:cs/>
          <w:lang w:val="ar_AE" w:bidi="ar_AE"/>
        </w:rPr>
      </w:r>
      <w:r>
        <w:rPr>
          <w:rtl/>
          <w:cs/>
          <w:lang w:val="ar_AE" w:bidi="ar_AE"/>
        </w:rPr>
        <w:t>كانت الإعفاءات الضريبية التي مُنحت للعاملين في الهيكل في أورشليم مشابهة للتنازلات التي كانت تُمنح للكهنة أو المسؤولين الدينيين في شعوب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25–26</w:t>
      </w:r>
      <w:r>
        <w:rPr>
          <w:rtl/>
          <w:cs/>
          <w:lang w:val="ar_AE" w:bidi="ar_AE"/>
        </w:rPr>
      </w:r>
    </w:p>
    <w:p>
      <w:pPr>
        <w:bidi/>
      </w:pPr>
      <w:r>
        <w:rPr>
          <w:rtl/>
          <w:cs/>
          <w:lang w:val="ar_AE" w:bidi="ar_AE"/>
        </w:rPr>
      </w:r>
      <w:r>
        <w:rPr>
          <w:rtl/>
          <w:cs/>
          <w:lang w:val="ar_AE" w:bidi="ar_AE"/>
        </w:rPr>
        <w:t>كان من المفترض أن يُعلِّم عزرا وصايا الله ويحكم المنطقة التي يسكنها اليهود وفقًا لوصايا الله وقانون الملك، أي القانون المدني الفارسي.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1–14</w:t>
      </w:r>
      <w:r>
        <w:rPr>
          <w:rtl/>
          <w:cs/>
          <w:lang w:val="ar_AE" w:bidi="ar_AE"/>
        </w:rPr>
      </w:r>
    </w:p>
    <w:p>
      <w:pPr>
        <w:bidi/>
      </w:pPr>
      <w:r>
        <w:rPr>
          <w:rtl/>
          <w:cs/>
          <w:lang w:val="ar_AE" w:bidi="ar_AE"/>
        </w:rPr>
      </w:r>
      <w:r>
        <w:rPr>
          <w:rtl/>
          <w:cs/>
          <w:lang w:val="ar_AE" w:bidi="ar_AE"/>
        </w:rPr>
        <w:t>تشير قائمة رؤوس الآباء هذه إلى أولئك الذين خرجوا بالإيمان وسافروا مع عزرا عائدين إلى أورشليم للانضمام إلى المجتمع اليهودي هناك. وتحتوي القائمة على خمسة عشر عائلة يمثلها 1,515 رجلًا. وباحتساب النساء والأطفال، يمكن أن يصل العدد الإجمالي إلى حوالي 5,000 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15</w:t>
      </w:r>
      <w:r>
        <w:rPr>
          <w:rtl/>
          <w:cs/>
          <w:lang w:val="ar_AE" w:bidi="ar_AE"/>
        </w:rPr>
      </w:r>
    </w:p>
    <w:p>
      <w:pPr>
        <w:bidi/>
      </w:pPr>
      <w:r>
        <w:rPr>
          <w:rtl/>
          <w:cs/>
          <w:lang w:val="ar_AE" w:bidi="ar_AE"/>
        </w:rPr>
      </w:r>
      <w:r>
        <w:rPr>
          <w:rtl/>
          <w:cs/>
          <w:lang w:val="ar_AE" w:bidi="ar_AE"/>
        </w:rPr>
        <w:t>يتفرع نهر أهوا من نهر الفرات بالقرب من بابل. • وَلكِنَّنِي لَمْ أَجِدْ أَحَدًا مِنَ اللاَّوِيِّينَ هُنَاكَ: لقد جاء عدد قليل فقط من اللاويين في وقت سابق مع شيشبصر (</w:t>
      </w:r>
      <w:r>
        <w:rPr>
          <w:rtl/>
          <w:cs/>
          <w:lang w:val="ar_AE" w:bidi="ar_AE"/>
        </w:rPr>
        <w:t>2:40</w:t>
      </w:r>
      <w:r>
        <w:rPr>
          <w:rtl/>
          <w:cs/>
          <w:lang w:val="ar_AE" w:bidi="ar_AE"/>
        </w:rPr>
        <w:t>). من غير الواضح سبب عودة عدد قليل من اللاويين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16–17</w:t>
      </w:r>
      <w:r>
        <w:rPr>
          <w:rtl/>
          <w:cs/>
          <w:lang w:val="ar_AE" w:bidi="ar_AE"/>
        </w:rPr>
      </w:r>
    </w:p>
    <w:p>
      <w:pPr>
        <w:bidi/>
      </w:pPr>
      <w:r>
        <w:rPr>
          <w:rtl/>
          <w:cs/>
          <w:lang w:val="ar_AE" w:bidi="ar_AE"/>
        </w:rPr>
      </w:r>
      <w:r>
        <w:rPr>
          <w:rtl/>
          <w:cs/>
          <w:lang w:val="ar_AE" w:bidi="ar_AE"/>
        </w:rPr>
        <w:t xml:space="preserve">يشير المصطلح العبري المترجم إلى "الْفَهِيمَيْنِ" إلى أولئك الذين يمتلكون القدرة على تفسير وشرح التوراة. ربما كان هؤلاء الرجال يحظون بالاحترام بسبب خبرتهم في الكتب المُقَدَّسة (قارن </w:t>
      </w:r>
      <w:r>
        <w:rPr>
          <w:rtl/>
          <w:cs/>
          <w:lang w:val="ar_AE" w:bidi="ar_AE"/>
        </w:rPr>
        <w:t>نحميا 8:8–9</w:t>
      </w:r>
      <w:r>
        <w:rPr>
          <w:rtl/>
          <w:cs/>
          <w:lang w:val="ar_AE" w:bidi="ar_AE"/>
        </w:rPr>
        <w:t>). وقد كلف عزرا هؤلاء الرجال باستخدام نفوذهم لتجنيد المزيد من اللاويين.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18</w:t>
      </w:r>
      <w:r>
        <w:rPr>
          <w:rtl/>
          <w:cs/>
          <w:lang w:val="ar_AE" w:bidi="ar_AE"/>
        </w:rPr>
      </w:r>
    </w:p>
    <w:p>
      <w:pPr>
        <w:bidi/>
      </w:pPr>
      <w:r>
        <w:rPr>
          <w:rtl/>
          <w:cs/>
          <w:lang w:val="ar_AE" w:bidi="ar_AE"/>
        </w:rPr>
      </w:r>
      <w:r>
        <w:rPr>
          <w:rtl/>
          <w:cs/>
          <w:lang w:val="ar_AE" w:bidi="ar_AE"/>
        </w:rPr>
        <w:t>حَسَبَ يَدِ اللهِ الصَّالِحَةِ عَلَيْنَا: اتخذ عزرا وقادته وإدّو جميعًا الإجراءات اللازمة لتصحيح المشكلة، وفي النهاية تم إنجاز كل شيء بفضل نعمة الله. استجاب فقط ثمانية وثلاثون لاويًا (بما في ذلك الرؤساء) و220 من خدام الهيكل (النَّثِينِيمِ).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20</w:t>
      </w:r>
      <w:r>
        <w:rPr>
          <w:rtl/>
          <w:cs/>
          <w:lang w:val="ar_AE" w:bidi="ar_AE"/>
        </w:rPr>
      </w:r>
    </w:p>
    <w:p>
      <w:pPr>
        <w:bidi/>
      </w:pPr>
      <w:r>
        <w:rPr>
          <w:rtl/>
          <w:cs/>
          <w:lang w:val="ar_AE" w:bidi="ar_AE"/>
        </w:rPr>
      </w:r>
      <w:r>
        <w:rPr>
          <w:rtl/>
          <w:cs/>
          <w:lang w:val="ar_AE" w:bidi="ar_AE"/>
        </w:rPr>
        <w:t>ٱلَّذِينَ جَعَلَهُمْ دَاوُدُ مَعَ ٱلرُّؤَسَاءِ</w:t>
      </w:r>
      <w:r>
        <w:rPr>
          <w:rtl/>
          <w:cs/>
          <w:lang w:val="ar_AE" w:bidi="ar_AE"/>
        </w:rPr>
        <w:t xml:space="preserve">: انظر </w:t>
      </w:r>
      <w:r>
        <w:rPr>
          <w:rtl/>
          <w:cs/>
          <w:lang w:val="ar_AE" w:bidi="ar_AE"/>
        </w:rPr>
        <w:t>1 أخبار 24–26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21</w:t>
      </w:r>
      <w:r>
        <w:rPr>
          <w:rtl/>
          <w:cs/>
          <w:lang w:val="ar_AE" w:bidi="ar_AE"/>
        </w:rPr>
      </w:r>
    </w:p>
    <w:p>
      <w:pPr>
        <w:bidi/>
      </w:pPr>
      <w:r>
        <w:rPr>
          <w:rtl/>
          <w:cs/>
          <w:lang w:val="ar_AE" w:bidi="ar_AE"/>
        </w:rPr>
      </w:r>
      <w:r>
        <w:rPr>
          <w:rtl/>
          <w:cs/>
          <w:lang w:val="ar_AE" w:bidi="ar_AE"/>
        </w:rPr>
        <w:t>بِصَوْمٍ … لِكَيْ نَتَذَلَّلَ: أدرك عزرا ضرورة التوجه إلى الله لضمان حماية وسلامة وصحة 5000 شخص يسيرون على الأقدام لمسافة 800 ميل. قد يكون اللصوص مختبئين في التلال، وهناك خطر عند عبور الأنهار، كما يمكن أن يصاب الناس بالمرض.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w:t>
      </w:r>
      <w:r>
        <w:rPr>
          <w:rtl/>
          <w:cs/>
          <w:lang w:val="ar_AE" w:bidi="ar_AE"/>
        </w:rPr>
      </w:r>
    </w:p>
    <w:p>
      <w:pPr>
        <w:bidi/>
      </w:pPr>
      <w:r>
        <w:rPr>
          <w:rtl/>
          <w:cs/>
          <w:lang w:val="ar_AE" w:bidi="ar_AE"/>
        </w:rPr>
      </w:r>
      <w:r>
        <w:rPr>
          <w:rtl/>
          <w:cs/>
          <w:lang w:val="ar_AE" w:bidi="ar_AE"/>
        </w:rPr>
        <w:t>لأَنِّي خَجِلْتُ: أعلن عزرا إيمانه بقدرة الله على حماية بني إسرائيل في رحلتهم بشكل علني. إن طلب المساعدة من الملك الآن سيشير إلى أن عزرا لم يكن يؤمن حقًا بقدرة الله على توفير الحماية.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23</w:t>
      </w:r>
      <w:r>
        <w:rPr>
          <w:rtl/>
          <w:cs/>
          <w:lang w:val="ar_AE" w:bidi="ar_AE"/>
        </w:rPr>
      </w:r>
    </w:p>
    <w:p>
      <w:pPr>
        <w:bidi/>
      </w:pPr>
      <w:r>
        <w:rPr>
          <w:rtl/>
          <w:cs/>
          <w:lang w:val="ar_AE" w:bidi="ar_AE"/>
        </w:rPr>
      </w:r>
      <w:r>
        <w:rPr>
          <w:rtl/>
          <w:cs/>
          <w:lang w:val="ar_AE" w:bidi="ar_AE"/>
        </w:rPr>
        <w:t>فَصُمْنَا وَطَلَبْنَا ذلِكَ مِنْ إِلهِنَا: في العهد القديم، كان الصوم غالبًا ما يرافق الصلاة كدليل على الحاجة أمام الله (</w:t>
      </w:r>
      <w:r>
        <w:rPr>
          <w:rtl/>
          <w:cs/>
          <w:lang w:val="ar_AE" w:bidi="ar_AE"/>
        </w:rPr>
        <w:t>1 ملوك 21:9</w:t>
      </w:r>
      <w:r>
        <w:rPr>
          <w:rtl/>
          <w:cs/>
          <w:lang w:val="ar_AE" w:bidi="ar_AE"/>
        </w:rPr>
        <w:t xml:space="preserve">؛ </w:t>
      </w:r>
      <w:r>
        <w:rPr>
          <w:rtl/>
          <w:cs/>
          <w:lang w:val="ar_AE" w:bidi="ar_AE"/>
        </w:rPr>
        <w:t>2 أخبار 20:3</w:t>
      </w:r>
      <w:r>
        <w:rPr>
          <w:rtl/>
          <w:cs/>
          <w:lang w:val="ar_AE" w:bidi="ar_AE"/>
        </w:rPr>
        <w:t xml:space="preserve">؛ </w:t>
      </w:r>
      <w:r>
        <w:rPr>
          <w:rtl/>
          <w:cs/>
          <w:lang w:val="ar_AE" w:bidi="ar_AE"/>
        </w:rPr>
        <w:t>نحميا 1:4</w:t>
      </w:r>
      <w:r>
        <w:rPr>
          <w:rtl/>
          <w:cs/>
          <w:lang w:val="ar_AE" w:bidi="ar_AE"/>
        </w:rPr>
        <w:t xml:space="preserve">؛ </w:t>
      </w:r>
      <w:r>
        <w:rPr>
          <w:rtl/>
          <w:cs/>
          <w:lang w:val="ar_AE" w:bidi="ar_AE"/>
        </w:rPr>
        <w:t>دانيآل 9:3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25</w:t>
      </w:r>
      <w:r>
        <w:rPr>
          <w:rtl/>
          <w:cs/>
          <w:lang w:val="ar_AE" w:bidi="ar_AE"/>
        </w:rPr>
      </w:r>
    </w:p>
    <w:p>
      <w:pPr>
        <w:bidi/>
      </w:pPr>
      <w:r>
        <w:rPr>
          <w:rtl/>
          <w:cs/>
          <w:lang w:val="ar_AE" w:bidi="ar_AE"/>
        </w:rPr>
      </w:r>
      <w:r>
        <w:rPr>
          <w:rtl/>
          <w:cs/>
          <w:lang w:val="ar_AE" w:bidi="ar_AE"/>
        </w:rPr>
        <w:t>كانت الأشياء التي كان القادة مسؤولين عن نقلها تشمل تقدمات من أجل الهيكل والذبائح. ونظرًا لأن هذه التقدمات كانت مخصصة لله ومُقَدَّسة (</w:t>
      </w:r>
      <w:r>
        <w:rPr>
          <w:rtl/>
          <w:cs/>
          <w:lang w:val="ar_AE" w:bidi="ar_AE"/>
        </w:rPr>
        <w:t>8:28</w:t>
      </w:r>
      <w:r>
        <w:rPr>
          <w:rtl/>
          <w:cs/>
          <w:lang w:val="ar_AE" w:bidi="ar_AE"/>
        </w:rPr>
        <w:t>)، لذا كان من الضروري أن يعتني بها الكهنة.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26–27</w:t>
      </w:r>
      <w:r>
        <w:rPr>
          <w:rtl/>
          <w:cs/>
          <w:lang w:val="ar_AE" w:bidi="ar_AE"/>
        </w:rPr>
      </w:r>
    </w:p>
    <w:p>
      <w:pPr>
        <w:bidi/>
      </w:pPr>
      <w:r>
        <w:rPr>
          <w:rtl/>
          <w:cs/>
          <w:lang w:val="ar_AE" w:bidi="ar_AE"/>
        </w:rPr>
      </w:r>
      <w:r>
        <w:rPr>
          <w:rtl/>
          <w:cs/>
          <w:lang w:val="ar_AE" w:bidi="ar_AE"/>
        </w:rPr>
        <w:t>كان الفرس واليهود الداعمون قد قدموا كمية هائلة من المال. وكان نقلها دون مرافقة ملكية يُشَكِّل مخاطرة كبيرة.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31–32</w:t>
      </w:r>
      <w:r>
        <w:rPr>
          <w:rtl/>
          <w:cs/>
          <w:lang w:val="ar_AE" w:bidi="ar_AE"/>
        </w:rPr>
      </w:r>
    </w:p>
    <w:p>
      <w:pPr>
        <w:bidi/>
      </w:pPr>
      <w:r>
        <w:rPr>
          <w:rtl/>
          <w:cs/>
          <w:lang w:val="ar_AE" w:bidi="ar_AE"/>
        </w:rPr>
      </w:r>
      <w:r>
        <w:rPr>
          <w:rtl/>
          <w:cs/>
          <w:lang w:val="ar_AE" w:bidi="ar_AE"/>
        </w:rPr>
        <w:t xml:space="preserve">غادرنا المعسكر في 19 أبريل (رَحَلْنَا مِنْ نَهْرِ أَهْوَا فِي الثَّانِي عَشَرَ مِنَ الشَّهْرِ الأَوَّلِ): استغرق الأمر اثني عشر يومًا لتنظيم أنفسهم، وتشجيع بعض اللاويين على الانضمام إليهم، والصلاة من أجل حماية الله قبل أن يتمكن عزرا من قيادة الناس نحو أورشليم (انظر </w:t>
      </w:r>
      <w:r>
        <w:rPr>
          <w:rtl/>
          <w:cs/>
          <w:lang w:val="ar_AE" w:bidi="ar_AE"/>
        </w:rPr>
        <w:t>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35</w:t>
      </w:r>
      <w:r>
        <w:rPr>
          <w:rtl/>
          <w:cs/>
          <w:lang w:val="ar_AE" w:bidi="ar_AE"/>
        </w:rPr>
      </w:r>
    </w:p>
    <w:p>
      <w:pPr>
        <w:bidi/>
      </w:pPr>
      <w:r>
        <w:rPr>
          <w:rtl/>
          <w:cs/>
          <w:lang w:val="ar_AE" w:bidi="ar_AE"/>
        </w:rPr>
      </w:r>
      <w:r>
        <w:rPr>
          <w:rtl/>
          <w:cs/>
          <w:lang w:val="ar_AE" w:bidi="ar_AE"/>
        </w:rPr>
        <w:t xml:space="preserve">قَرَّبُوا مُحْرَقَاتٍ: بالنسبة للعديد من اليهود الذين أتوا إلى أورشليم مع عزرا، ربما كانت هذه أول ذبيحة يقدمونها على الإطلاق. وقد كانت تجربة روحية مؤثرة بالنسبة لهم أن يعترفوا بخطاياهم ويكرسوا حياتهم لله بهذه الطريقة. للحصول على تفاصيل حول ذبيحة المحرقة، انظر </w:t>
      </w:r>
      <w:r>
        <w:rPr>
          <w:rtl/>
          <w:cs/>
          <w:lang w:val="ar_AE" w:bidi="ar_AE"/>
        </w:rPr>
        <w:t>لاويين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1–2</w:t>
      </w:r>
      <w:r>
        <w:rPr>
          <w:rtl/>
          <w:cs/>
          <w:lang w:val="ar_AE" w:bidi="ar_AE"/>
        </w:rPr>
      </w:r>
    </w:p>
    <w:p>
      <w:pPr>
        <w:bidi/>
      </w:pPr>
      <w:r>
        <w:rPr>
          <w:rtl/>
          <w:cs/>
          <w:lang w:val="ar_AE" w:bidi="ar_AE"/>
        </w:rPr>
      </w:r>
      <w:r>
        <w:rPr>
          <w:rtl/>
          <w:cs/>
          <w:lang w:val="ar_AE" w:bidi="ar_AE"/>
        </w:rPr>
        <w:t xml:space="preserve">وقعت الأحداث التالية بعد حوالي أربعة أشهر من وصول عزرا (قارن </w:t>
      </w:r>
      <w:r>
        <w:rPr>
          <w:rtl/>
          <w:cs/>
          <w:lang w:val="ar_AE" w:bidi="ar_AE"/>
        </w:rPr>
        <w:t>7:9</w:t>
      </w:r>
      <w:r>
        <w:rPr>
          <w:rtl/>
          <w:cs/>
          <w:lang w:val="ar_AE" w:bidi="ar_AE"/>
        </w:rPr>
        <w:t xml:space="preserve">؛ </w:t>
      </w:r>
      <w:r>
        <w:rPr>
          <w:rtl/>
          <w:cs/>
          <w:lang w:val="ar_AE" w:bidi="ar_AE"/>
        </w:rPr>
        <w:t>10:9</w:t>
      </w:r>
      <w:r>
        <w:rPr>
          <w:rtl/>
          <w:cs/>
          <w:lang w:val="ar_AE" w:bidi="ar_AE"/>
        </w:rPr>
        <w:t xml:space="preserve">). • كان الزواج المختلط مع الأمم (الأجانب) الوثنيين شديد الْخَطَر لأن الإسرائيليين قد ينتهي بهم الأمر إلى عبادة آلهة أخرى وقبول الممارسات البغيضة للأديان الأخرى (قارن </w:t>
      </w:r>
      <w:r>
        <w:rPr>
          <w:rtl/>
          <w:cs/>
          <w:lang w:val="ar_AE" w:bidi="ar_AE"/>
        </w:rPr>
        <w:t>عزرا 4:1–5</w:t>
      </w:r>
      <w:r>
        <w:rPr>
          <w:rtl/>
          <w:cs/>
          <w:lang w:val="ar_AE" w:bidi="ar_AE"/>
        </w:rPr>
        <w:t xml:space="preserve">؛ </w:t>
      </w:r>
      <w:r>
        <w:rPr>
          <w:rtl/>
          <w:cs/>
          <w:lang w:val="ar_AE" w:bidi="ar_AE"/>
        </w:rPr>
        <w:t>تثنية 7:1–4</w:t>
      </w:r>
      <w:r>
        <w:rPr>
          <w:rtl/>
          <w:cs/>
          <w:lang w:val="ar_AE" w:bidi="ar_AE"/>
        </w:rPr>
        <w:t xml:space="preserve">). • العرق المُقَدَّس قد تلوث: حرفيًا </w:t>
      </w:r>
      <w:r>
        <w:rPr>
          <w:i/>
          <w:rtl/>
          <w:cs/>
          <w:lang w:val="ar_AE" w:bidi="ar_AE"/>
        </w:rPr>
        <w:t>اخْتَلَطَ الزَّرْعُ الْمُقَدَّسُ.</w:t>
      </w:r>
      <w:r>
        <w:rPr>
          <w:rtl/>
          <w:cs/>
          <w:lang w:val="ar_AE" w:bidi="ar_AE"/>
        </w:rPr>
        <w:t xml:space="preserve"> لأن إسرائيل كانت أمة عهد مُقَدَّسة (</w:t>
      </w:r>
      <w:r>
        <w:rPr>
          <w:rtl/>
          <w:cs/>
          <w:lang w:val="ar_AE" w:bidi="ar_AE"/>
        </w:rPr>
        <w:t>خروج 19:6</w:t>
      </w:r>
      <w:r>
        <w:rPr>
          <w:rtl/>
          <w:cs/>
          <w:lang w:val="ar_AE" w:bidi="ar_AE"/>
        </w:rPr>
        <w:t>)، لم يكن ينبغي لها أن تشارك في الممارسات الوثنية (</w:t>
      </w:r>
      <w:r>
        <w:rPr>
          <w:rtl/>
          <w:cs/>
          <w:lang w:val="ar_AE" w:bidi="ar_AE"/>
        </w:rPr>
        <w:t>لاويين 19:2–4</w:t>
      </w:r>
      <w:r>
        <w:rPr>
          <w:rtl/>
          <w:cs/>
          <w:lang w:val="ar_AE" w:bidi="ar_AE"/>
        </w:rPr>
        <w:t xml:space="preserve">؛ </w:t>
      </w:r>
      <w:r>
        <w:rPr>
          <w:rtl/>
          <w:cs/>
          <w:lang w:val="ar_AE" w:bidi="ar_AE"/>
        </w:rPr>
        <w:t>20:6–8</w:t>
      </w:r>
      <w:r>
        <w:rPr>
          <w:rtl/>
          <w:cs/>
          <w:lang w:val="ar_AE" w:bidi="ar_AE"/>
        </w:rPr>
        <w:t xml:space="preserve">، </w:t>
      </w:r>
      <w:r>
        <w:rPr>
          <w:rtl/>
          <w:cs/>
          <w:lang w:val="ar_AE" w:bidi="ar_AE"/>
        </w:rPr>
        <w:t>22–26</w:t>
      </w:r>
      <w:r>
        <w:rPr>
          <w:rtl/>
          <w:cs/>
          <w:lang w:val="ar_AE" w:bidi="ar_AE"/>
        </w:rPr>
        <w:t>). لذلك كان على الشعب أن يتجنب الزواج من أولئك الذين يمكنهم التأثير على الإسرائيليين لتبني مثل هذه الممارسات. وعندما تزوج القادة الدينيون والسياسيون والمسؤولون من الأمم، كانوا في خطر قيادة الآخرين إلى الضلال وتدمير الهوية الفريدة لإسرائيل كشعب 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1–10: 44</w:t>
      </w:r>
      <w:r>
        <w:rPr>
          <w:rtl/>
          <w:cs/>
          <w:lang w:val="ar_AE" w:bidi="ar_AE"/>
        </w:rPr>
      </w:r>
    </w:p>
    <w:p>
      <w:pPr>
        <w:bidi/>
      </w:pPr>
      <w:r>
        <w:rPr>
          <w:rtl/>
          <w:cs/>
          <w:lang w:val="ar_AE" w:bidi="ar_AE"/>
        </w:rPr>
      </w:r>
      <w:r>
        <w:rPr>
          <w:rtl/>
          <w:cs/>
          <w:lang w:val="ar_AE" w:bidi="ar_AE"/>
        </w:rPr>
        <w:t>واجه عزرا مشكلة الزواج المختلط مع الأمم الوثنيين. كان القادة اليهود قد سمحوا بهذه الممارسة، برغم أن العائدين الأوائل كانوا ملتزمين بالابتعاد عن التأثيرات الوثنية (</w:t>
      </w:r>
      <w:r>
        <w:rPr>
          <w:rtl/>
          <w:cs/>
          <w:lang w:val="ar_AE" w:bidi="ar_AE"/>
        </w:rPr>
        <w:t>4:1–5</w:t>
      </w:r>
      <w:r>
        <w:rPr>
          <w:rtl/>
          <w:cs/>
          <w:lang w:val="ar_AE" w:bidi="ar_AE"/>
        </w:rPr>
        <w:t>). تَشفَّع عزرا نيابة عن الأمة وساعد أولئك الذين شعروا بالذنب بسبب خطاياهم على تصحيح الأوضاع.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3</w:t>
      </w:r>
      <w:r>
        <w:rPr>
          <w:rtl/>
          <w:cs/>
          <w:lang w:val="ar_AE" w:bidi="ar_AE"/>
        </w:rPr>
      </w:r>
    </w:p>
    <w:p>
      <w:pPr>
        <w:bidi/>
      </w:pPr>
      <w:r>
        <w:rPr>
          <w:rtl/>
          <w:cs/>
          <w:lang w:val="ar_AE" w:bidi="ar_AE"/>
        </w:rPr>
      </w:r>
      <w:r>
        <w:rPr>
          <w:rtl/>
          <w:cs/>
          <w:lang w:val="ar_AE" w:bidi="ar_AE"/>
        </w:rPr>
        <w:t>مُتَحَيِّرًا</w:t>
      </w:r>
      <w:r>
        <w:rPr>
          <w:rtl/>
          <w:cs/>
          <w:lang w:val="ar_AE" w:bidi="ar_AE"/>
        </w:rPr>
        <w:t xml:space="preserve">: قارن مع </w:t>
      </w:r>
      <w:r>
        <w:rPr>
          <w:rtl/>
          <w:cs/>
          <w:lang w:val="ar_AE" w:bidi="ar_AE"/>
        </w:rPr>
        <w:t>تكوين 37:34</w:t>
      </w:r>
      <w:r>
        <w:rPr>
          <w:rtl/>
          <w:cs/>
          <w:lang w:val="ar_AE" w:bidi="ar_AE"/>
        </w:rPr>
        <w:t xml:space="preserve">؛ </w:t>
      </w:r>
      <w:r>
        <w:rPr>
          <w:rtl/>
          <w:cs/>
          <w:lang w:val="ar_AE" w:bidi="ar_AE"/>
        </w:rPr>
        <w:t>2 ملوك 22:11</w:t>
      </w:r>
      <w:r>
        <w:rPr>
          <w:rtl/>
          <w:cs/>
          <w:lang w:val="ar_AE" w:bidi="ar_AE"/>
        </w:rPr>
        <w:t xml:space="preserve">؛ </w:t>
      </w:r>
      <w:r>
        <w:rPr>
          <w:rtl/>
          <w:cs/>
          <w:lang w:val="ar_AE" w:bidi="ar_AE"/>
        </w:rPr>
        <w:t>أيّوب 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4</w:t>
      </w:r>
      <w:r>
        <w:rPr>
          <w:rtl/>
          <w:cs/>
          <w:lang w:val="ar_AE" w:bidi="ar_AE"/>
        </w:rPr>
      </w:r>
    </w:p>
    <w:p>
      <w:pPr>
        <w:bidi/>
      </w:pPr>
      <w:r>
        <w:rPr>
          <w:rtl/>
          <w:cs/>
          <w:lang w:val="ar_AE" w:bidi="ar_AE"/>
        </w:rPr>
      </w:r>
      <w:r>
        <w:rPr>
          <w:rtl/>
          <w:cs/>
          <w:lang w:val="ar_AE" w:bidi="ar_AE"/>
        </w:rPr>
        <w:t>كانت الذبيحة اليومية تُقدَّم في المساء عند نحو الساعة الثالثة عصرًا.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5</w:t>
      </w:r>
      <w:r>
        <w:rPr>
          <w:rtl/>
          <w:cs/>
          <w:lang w:val="ar_AE" w:bidi="ar_AE"/>
        </w:rPr>
      </w:r>
    </w:p>
    <w:p>
      <w:pPr>
        <w:bidi/>
      </w:pPr>
      <w:r>
        <w:rPr>
          <w:rtl/>
          <w:cs/>
          <w:lang w:val="ar_AE" w:bidi="ar_AE"/>
        </w:rPr>
      </w:r>
      <w:r>
        <w:rPr>
          <w:rtl/>
          <w:cs/>
          <w:lang w:val="ar_AE" w:bidi="ar_AE"/>
        </w:rPr>
        <w:t>كان تواضع عزرا الداخلي أمام الله متسقًا مع سقوطه على ركبتيه. وأظهرت يداه الممدودتان توسلَه إلى الله للتدخل.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6</w:t>
      </w:r>
      <w:r>
        <w:rPr>
          <w:rtl/>
          <w:cs/>
          <w:lang w:val="ar_AE" w:bidi="ar_AE"/>
        </w:rPr>
      </w:r>
    </w:p>
    <w:p>
      <w:pPr>
        <w:bidi/>
      </w:pPr>
      <w:r>
        <w:rPr>
          <w:rtl/>
          <w:cs/>
          <w:lang w:val="ar_AE" w:bidi="ar_AE"/>
        </w:rPr>
      </w:r>
      <w:r>
        <w:rPr>
          <w:rtl/>
          <w:cs/>
          <w:lang w:val="ar_AE" w:bidi="ar_AE"/>
        </w:rPr>
        <w:t>إِنِّي أَخْجَلُ وَأَخْزَى … لأَنَّ ذُنُوبَنَا قَدْ كَثُرَتْ فَوْقَ رُؤُوسِنَا: برغم أنه لم يكن من الأطراف التي أخطأت، إلا أن عزرا اتحد بشكل شخصي مع شعبه (انظر ملاحظة الموضوع “</w:t>
      </w:r>
      <w:r>
        <w:rPr>
          <w:rtl/>
          <w:cs/>
          <w:lang w:val="ar_AE" w:bidi="ar_AE"/>
        </w:rPr>
        <w:t>هوية الجماعة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6–15</w:t>
      </w:r>
      <w:r>
        <w:rPr>
          <w:rtl/>
          <w:cs/>
          <w:lang w:val="ar_AE" w:bidi="ar_AE"/>
        </w:rPr>
      </w:r>
    </w:p>
    <w:p>
      <w:pPr>
        <w:bidi/>
      </w:pPr>
      <w:r>
        <w:rPr>
          <w:rtl/>
          <w:cs/>
          <w:lang w:val="ar_AE" w:bidi="ar_AE"/>
        </w:rPr>
      </w:r>
      <w:r>
        <w:rPr>
          <w:rtl/>
          <w:cs/>
          <w:lang w:val="ar_AE" w:bidi="ar_AE"/>
        </w:rPr>
        <w:t xml:space="preserve">تُقَدِّم صلاة عزرا نموذجًا للصلاة الشفاعية (قارن </w:t>
      </w:r>
      <w:r>
        <w:rPr>
          <w:rtl/>
          <w:cs/>
          <w:lang w:val="ar_AE" w:bidi="ar_AE"/>
        </w:rPr>
        <w:t>نحميا 1:5–11</w:t>
      </w:r>
      <w:r>
        <w:rPr>
          <w:rtl/>
          <w:cs/>
          <w:lang w:val="ar_AE" w:bidi="ar_AE"/>
        </w:rPr>
        <w:t xml:space="preserve">؛ </w:t>
      </w:r>
      <w:r>
        <w:rPr>
          <w:rtl/>
          <w:cs/>
          <w:lang w:val="ar_AE" w:bidi="ar_AE"/>
        </w:rPr>
        <w:t>دانيآل 9:4–19</w:t>
      </w:r>
      <w:r>
        <w:rPr>
          <w:rtl/>
          <w:cs/>
          <w:lang w:val="ar_AE" w:bidi="ar_AE"/>
        </w:rPr>
        <w:t>). تتضمن هذه الصلاة الاعتراف بالخطايا (</w:t>
      </w:r>
      <w:r>
        <w:rPr>
          <w:rtl/>
          <w:cs/>
          <w:lang w:val="ar_AE" w:bidi="ar_AE"/>
        </w:rPr>
        <w:t>عزرا 9:6–7</w:t>
      </w:r>
      <w:r>
        <w:rPr>
          <w:rtl/>
          <w:cs/>
          <w:lang w:val="ar_AE" w:bidi="ar_AE"/>
        </w:rPr>
        <w:t>)، وتذكر نعمة الله السابقة (</w:t>
      </w:r>
      <w:r>
        <w:rPr>
          <w:rtl/>
          <w:cs/>
          <w:lang w:val="ar_AE" w:bidi="ar_AE"/>
        </w:rPr>
        <w:t>9:8–9</w:t>
      </w:r>
      <w:r>
        <w:rPr>
          <w:rtl/>
          <w:cs/>
          <w:lang w:val="ar_AE" w:bidi="ar_AE"/>
        </w:rPr>
        <w:t>)، والاعتراف بأن الناس قد تركوا الله (</w:t>
      </w:r>
      <w:r>
        <w:rPr>
          <w:rtl/>
          <w:cs/>
          <w:lang w:val="ar_AE" w:bidi="ar_AE"/>
        </w:rPr>
        <w:t>9:10–12</w:t>
      </w:r>
      <w:r>
        <w:rPr>
          <w:rtl/>
          <w:cs/>
          <w:lang w:val="ar_AE" w:bidi="ar_AE"/>
        </w:rPr>
        <w:t>)، وكذلك الاعتراف بعدم استحقاقهم (</w:t>
      </w:r>
      <w:r>
        <w:rPr>
          <w:rtl/>
          <w:cs/>
          <w:lang w:val="ar_AE" w:bidi="ar_AE"/>
        </w:rPr>
        <w:t>9:13–15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7</w:t>
      </w:r>
      <w:r>
        <w:rPr>
          <w:rtl/>
          <w:cs/>
          <w:lang w:val="ar_AE" w:bidi="ar_AE"/>
        </w:rPr>
      </w:r>
    </w:p>
    <w:p>
      <w:pPr>
        <w:bidi/>
      </w:pPr>
      <w:r>
        <w:rPr>
          <w:rtl/>
          <w:cs/>
          <w:lang w:val="ar_AE" w:bidi="ar_AE"/>
        </w:rPr>
      </w:r>
      <w:r>
        <w:rPr>
          <w:rtl/>
          <w:cs/>
          <w:lang w:val="ar_AE" w:bidi="ar_AE"/>
        </w:rPr>
        <w:t>يُلخِّص عزرا بوضوح تاريخ إسرائيل الماضي. لقد أخطأ الشعب وقادته ونالوا عقابهم العادل. • كَهذَا الْيَوْمِ: كانت آثار عقاب إسرائيل لا تزل واضحة في أورشليم في ذلك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8–9</w:t>
      </w:r>
      <w:r>
        <w:rPr>
          <w:rtl/>
          <w:cs/>
          <w:lang w:val="ar_AE" w:bidi="ar_AE"/>
        </w:rPr>
      </w:r>
    </w:p>
    <w:p>
      <w:pPr>
        <w:bidi/>
      </w:pPr>
      <w:r>
        <w:rPr>
          <w:rtl/>
          <w:cs/>
          <w:lang w:val="ar_AE" w:bidi="ar_AE"/>
        </w:rPr>
      </w:r>
      <w:r>
        <w:rPr>
          <w:rtl/>
          <w:cs/>
          <w:lang w:val="ar_AE" w:bidi="ar_AE"/>
        </w:rPr>
        <w:t xml:space="preserve">إن نعمة الله الوفيرة ومحبته التي لا تنضب يجب أن تؤثر على كيفية استجابة الناس له (قارن </w:t>
      </w:r>
      <w:r>
        <w:rPr>
          <w:rtl/>
          <w:cs/>
          <w:lang w:val="ar_AE" w:bidi="ar_AE"/>
        </w:rPr>
        <w:t>تثنية 30:1–5</w:t>
      </w:r>
      <w:r>
        <w:rPr>
          <w:rtl/>
          <w:cs/>
          <w:lang w:val="ar_AE" w:bidi="ar_AE"/>
        </w:rPr>
        <w:t>). بعد كل ما فعله الله للبقية، كان من المخزي أنهم كانوا على استعداد لخيانته. • بَسَطَ عَلَيْنَا رَحْمَةً أَمَامَ مُلُوكِ فَارِسَ: لقد اضطهدت بابل وأشور أعداءهما وسبتهما (</w:t>
      </w:r>
      <w:r>
        <w:rPr>
          <w:rtl/>
          <w:cs/>
          <w:lang w:val="ar_AE" w:bidi="ar_AE"/>
        </w:rPr>
        <w:t>2 ملوك 17</w:t>
      </w:r>
      <w:r>
        <w:rPr>
          <w:rtl/>
          <w:cs/>
          <w:lang w:val="ar_AE" w:bidi="ar_AE"/>
        </w:rPr>
        <w:t xml:space="preserve">؛ </w:t>
      </w:r>
      <w:r>
        <w:rPr>
          <w:rtl/>
          <w:cs/>
          <w:lang w:val="ar_AE" w:bidi="ar_AE"/>
        </w:rPr>
        <w:t>25</w:t>
      </w:r>
      <w:r>
        <w:rPr>
          <w:rtl/>
          <w:cs/>
          <w:lang w:val="ar_AE" w:bidi="ar_AE"/>
        </w:rPr>
        <w:t xml:space="preserve">)، لكن فارس عاملت المسبيين بلطف وأعادتهم إلى أوطانهم (انظر </w:t>
      </w:r>
      <w:r>
        <w:rPr>
          <w:rtl/>
          <w:cs/>
          <w:lang w:val="ar_AE" w:bidi="ar_AE"/>
        </w:rPr>
        <w:t>عزرا 1:1–3</w:t>
      </w:r>
      <w:r>
        <w:rPr>
          <w:rtl/>
          <w:cs/>
          <w:lang w:val="ar_AE" w:bidi="ar_AE"/>
        </w:rPr>
        <w:t>). • وَلْيُعْطِيَنَا حَائِطًا: تشير هذه العبارة إلى حضور الله لحماية أمة يهوذا، وليس الأسوار المادية لأورشليم، التي أعاد نحميا بناؤها بعد عدة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11–12</w:t>
      </w:r>
      <w:r>
        <w:rPr>
          <w:rtl/>
          <w:cs/>
          <w:lang w:val="ar_AE" w:bidi="ar_AE"/>
        </w:rPr>
      </w:r>
    </w:p>
    <w:p>
      <w:pPr>
        <w:bidi/>
      </w:pPr>
      <w:r>
        <w:rPr>
          <w:rtl/>
          <w:cs/>
          <w:lang w:val="ar_AE" w:bidi="ar_AE"/>
        </w:rPr>
      </w:r>
      <w:r>
        <w:rPr>
          <w:rtl/>
          <w:cs/>
          <w:lang w:val="ar_AE" w:bidi="ar_AE"/>
        </w:rPr>
        <w:t xml:space="preserve">الَّتِي أَوْصَيْتَ بِهَا عَنْ يَدِ عَبِيدِكَ الأَنْبِيَاءِ: لقد أعلن الله بوضوح ما كان يتوقعه من شعبه (انظر </w:t>
      </w:r>
      <w:r>
        <w:rPr>
          <w:rtl/>
          <w:cs/>
          <w:lang w:val="ar_AE" w:bidi="ar_AE"/>
        </w:rPr>
        <w:t>تثنية 7: 3–4</w:t>
      </w:r>
      <w:r>
        <w:rPr>
          <w:rtl/>
          <w:cs/>
          <w:lang w:val="ar_AE" w:bidi="ar_AE"/>
        </w:rPr>
        <w:t xml:space="preserve">; </w:t>
      </w:r>
      <w:r>
        <w:rPr>
          <w:rtl/>
          <w:cs/>
          <w:lang w:val="ar_AE" w:bidi="ar_AE"/>
        </w:rPr>
        <w:t>ملاخي 2: 10–12</w:t>
      </w:r>
      <w:r>
        <w:rPr>
          <w:rtl/>
          <w:cs/>
          <w:lang w:val="ar_AE" w:bidi="ar_AE"/>
        </w:rPr>
        <w:t xml:space="preserve">) ووعدهم ببركات عظيمة إذا اتبعوا شروط عهده (انظر </w:t>
      </w:r>
      <w:r>
        <w:rPr>
          <w:rtl/>
          <w:cs/>
          <w:lang w:val="ar_AE" w:bidi="ar_AE"/>
        </w:rPr>
        <w:t>لاويين 26: 1–13</w:t>
      </w:r>
      <w:r>
        <w:rPr>
          <w:rtl/>
          <w:cs/>
          <w:lang w:val="ar_AE" w:bidi="ar_AE"/>
        </w:rPr>
        <w:t xml:space="preserve">؛ </w:t>
      </w:r>
      <w:r>
        <w:rPr>
          <w:rtl/>
          <w:cs/>
          <w:lang w:val="ar_AE" w:bidi="ar_AE"/>
        </w:rPr>
        <w:t>تثنية 28: 1–14</w:t>
      </w:r>
      <w:r>
        <w:rPr>
          <w:rtl/>
          <w:cs/>
          <w:lang w:val="ar_AE" w:bidi="ar_AE"/>
        </w:rPr>
        <w:t xml:space="preserve">؛ </w:t>
      </w:r>
      <w:r>
        <w:rPr>
          <w:rtl/>
          <w:cs/>
          <w:lang w:val="ar_AE" w:bidi="ar_AE"/>
        </w:rPr>
        <w:t>إرميا 32: 36–33: 18</w:t>
      </w:r>
      <w:r>
        <w:rPr>
          <w:rtl/>
          <w:cs/>
          <w:lang w:val="ar_AE" w:bidi="ar_AE"/>
        </w:rPr>
        <w:t xml:space="preserve">؛ </w:t>
      </w:r>
      <w:r>
        <w:rPr>
          <w:rtl/>
          <w:cs/>
          <w:lang w:val="ar_AE" w:bidi="ar_AE"/>
        </w:rPr>
        <w:t>حزقيال 37: 15–28</w:t>
      </w:r>
      <w:r>
        <w:rPr>
          <w:rtl/>
          <w:cs/>
          <w:lang w:val="ar_AE" w:bidi="ar_AE"/>
        </w:rPr>
        <w:t xml:space="preserve">؛ </w:t>
      </w:r>
      <w:r>
        <w:rPr>
          <w:rtl/>
          <w:cs/>
          <w:lang w:val="ar_AE" w:bidi="ar_AE"/>
        </w:rPr>
        <w:t>هوشع 14: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14</w:t>
      </w:r>
      <w:r>
        <w:rPr>
          <w:rtl/>
          <w:cs/>
          <w:lang w:val="ar_AE" w:bidi="ar_AE"/>
        </w:rPr>
      </w:r>
    </w:p>
    <w:p>
      <w:pPr>
        <w:bidi/>
      </w:pPr>
      <w:r>
        <w:rPr>
          <w:rtl/>
          <w:cs/>
          <w:lang w:val="ar_AE" w:bidi="ar_AE"/>
        </w:rPr>
      </w:r>
      <w:r>
        <w:rPr>
          <w:rtl/>
          <w:cs/>
          <w:lang w:val="ar_AE" w:bidi="ar_AE"/>
        </w:rPr>
        <w:t>أَمَا تَسْخَطُ عَلَيْنَا حَتَّى تُفْنِيَنَا؟ كانت خطية الزواج المختلط مع غير المؤمنين خطيرة إلى حد أنه لم يكن لديهم أمل في البقاء إذا لم يتوبوا.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15</w:t>
      </w:r>
      <w:r>
        <w:rPr>
          <w:rtl/>
          <w:cs/>
          <w:lang w:val="ar_AE" w:bidi="ar_AE"/>
        </w:rPr>
      </w:r>
    </w:p>
    <w:p>
      <w:pPr>
        <w:bidi/>
      </w:pPr>
      <w:r>
        <w:rPr>
          <w:rtl/>
          <w:cs/>
          <w:lang w:val="ar_AE" w:bidi="ar_AE"/>
        </w:rPr>
      </w:r>
      <w:r>
        <w:rPr>
          <w:rtl/>
          <w:cs/>
          <w:lang w:val="ar_AE" w:bidi="ar_AE"/>
        </w:rPr>
        <w:t xml:space="preserve">أَنْتَ بَا: </w:t>
      </w:r>
      <w:r>
        <w:rPr>
          <w:rtl/>
          <w:cs/>
          <w:lang w:val="ar_AE" w:bidi="ar_AE"/>
        </w:rPr>
        <w:t>ينبع غضب الله على الخطية من طبيعته البارة والمقدسة.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w:t>
      </w:r>
      <w:r>
        <w:rPr>
          <w:rtl/>
          <w:cs/>
          <w:lang w:val="ar_AE" w:bidi="ar_AE"/>
        </w:rPr>
      </w:r>
    </w:p>
    <w:p>
      <w:pPr>
        <w:bidi/>
      </w:pPr>
      <w:r>
        <w:rPr>
          <w:rtl/>
          <w:cs/>
          <w:lang w:val="ar_AE" w:bidi="ar_AE"/>
        </w:rPr>
      </w:r>
      <w:r>
        <w:rPr>
          <w:rtl/>
          <w:cs/>
          <w:lang w:val="ar_AE" w:bidi="ar_AE"/>
        </w:rPr>
        <w:t>إن حزن عزرا الصادق على خطايا الشعب أثار التوبة في قلوب الكثيرين، فانضموا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w:t>
      </w:r>
      <w:r>
        <w:rPr>
          <w:rtl/>
          <w:cs/>
          <w:lang w:val="ar_AE" w:bidi="ar_AE"/>
        </w:rPr>
      </w:r>
    </w:p>
    <w:p>
      <w:pPr>
        <w:bidi/>
      </w:pPr>
      <w:r>
        <w:rPr>
          <w:rtl/>
          <w:cs/>
          <w:lang w:val="ar_AE" w:bidi="ar_AE"/>
        </w:rPr>
      </w:r>
      <w:r>
        <w:rPr>
          <w:rtl/>
          <w:cs/>
          <w:lang w:val="ar_AE" w:bidi="ar_AE"/>
        </w:rPr>
        <w:t>كان شَكَنيا أول شخص يتحلى بالشجاعة الكافية للاعتراف علنًا بأنه لم يكن أمينًا لله. الاعتراف بالذنب يعطي الرجاء في مغفرة الخطايا.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w:t>
      </w:r>
      <w:r>
        <w:rPr>
          <w:rtl/>
          <w:cs/>
          <w:lang w:val="ar_AE" w:bidi="ar_AE"/>
        </w:rPr>
      </w:r>
    </w:p>
    <w:p>
      <w:pPr>
        <w:bidi/>
      </w:pPr>
      <w:r>
        <w:rPr>
          <w:rtl/>
          <w:cs/>
          <w:lang w:val="ar_AE" w:bidi="ar_AE"/>
        </w:rPr>
      </w:r>
      <w:r>
        <w:rPr>
          <w:rtl/>
          <w:cs/>
          <w:lang w:val="ar_AE" w:bidi="ar_AE"/>
        </w:rPr>
        <w:t xml:space="preserve">العهد هو اتفاق ملزم، وفي هذه الحالة تحديدًا يتعلق بطلاق … الزوجات الوثنيات اللاتي تزوجهن شعب إسرائيل بشكل غير لائق. ومن خلال اتخاذ هذا الإجراء، كانوا سيجددون التزامهم بعهد سيناء. • كان يتم منح النساء عمومًا حضانة أطفالهن عند فشل الزواج (قارن هاجر وإسماعيل، </w:t>
      </w:r>
      <w:r>
        <w:rPr>
          <w:rtl/>
          <w:cs/>
          <w:lang w:val="ar_AE" w:bidi="ar_AE"/>
        </w:rPr>
        <w:t>تكوين 21:14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w:t>
      </w:r>
      <w:r>
        <w:rPr>
          <w:rtl/>
          <w:cs/>
          <w:lang w:val="ar_AE" w:bidi="ar_AE"/>
        </w:rPr>
      </w:r>
    </w:p>
    <w:p>
      <w:pPr>
        <w:bidi/>
      </w:pPr>
      <w:r>
        <w:rPr>
          <w:rtl/>
          <w:cs/>
          <w:lang w:val="ar_AE" w:bidi="ar_AE"/>
        </w:rPr>
      </w:r>
      <w:r>
        <w:rPr>
          <w:rtl/>
          <w:cs/>
          <w:lang w:val="ar_AE" w:bidi="ar_AE"/>
        </w:rPr>
        <w:t xml:space="preserve">عَلَيْكَ الأَمْرَ: باعتباره خبيرًا في الشريعة (انظر </w:t>
      </w:r>
      <w:r>
        <w:rPr>
          <w:rtl/>
          <w:cs/>
          <w:lang w:val="ar_AE" w:bidi="ar_AE"/>
        </w:rPr>
        <w:t>7:10</w:t>
      </w:r>
      <w:r>
        <w:rPr>
          <w:rtl/>
          <w:cs/>
          <w:lang w:val="ar_AE" w:bidi="ar_AE"/>
        </w:rPr>
        <w:t>)، كان عزرا مسؤولًا عن قيادة الشعب إلى حل يكرم الله لمشكلة الزواج المختلط. نظرًا لعدم احتواء ناموس موسى على توجيهات صريحة بشأن طلاق الزوجات الوثنيات، كان على عزرا تطوير خطة تتوافق مع متطلبات الكتب المُقَدَّسة وتكون عادلة لجميع الأطراف المعنية.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5</w:t>
      </w:r>
      <w:r>
        <w:rPr>
          <w:rtl/>
          <w:cs/>
          <w:lang w:val="ar_AE" w:bidi="ar_AE"/>
        </w:rPr>
      </w:r>
    </w:p>
    <w:p>
      <w:pPr>
        <w:bidi/>
      </w:pPr>
      <w:r>
        <w:rPr>
          <w:rtl/>
          <w:cs/>
          <w:lang w:val="ar_AE" w:bidi="ar_AE"/>
        </w:rPr>
      </w:r>
      <w:r>
        <w:rPr>
          <w:rtl/>
          <w:cs/>
          <w:lang w:val="ar_AE" w:bidi="ar_AE"/>
        </w:rPr>
        <w:t xml:space="preserve">يتضمن القَسَم الرسمي وعدًا بتغيير الوضع ولعنة ذاتية تُفرض عند الفشل في تنفيذ ما تم التعهد به (انظر </w:t>
      </w:r>
      <w:r>
        <w:rPr>
          <w:rtl/>
          <w:cs/>
          <w:lang w:val="ar_AE" w:bidi="ar_AE"/>
        </w:rPr>
        <w:t>راعوث 1:16–17</w:t>
      </w:r>
      <w:r>
        <w:rPr>
          <w:rtl/>
          <w:cs/>
          <w:lang w:val="ar_AE" w:bidi="ar_AE"/>
        </w:rPr>
        <w:t xml:space="preserve">؛ </w:t>
      </w:r>
      <w:r>
        <w:rPr>
          <w:rtl/>
          <w:cs/>
          <w:lang w:val="ar_AE" w:bidi="ar_AE"/>
        </w:rPr>
        <w:t>1 صموئيل 14:24–28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8</w:t>
      </w:r>
      <w:r>
        <w:rPr>
          <w:rtl/>
          <w:cs/>
          <w:lang w:val="ar_AE" w:bidi="ar_AE"/>
        </w:rPr>
      </w:r>
    </w:p>
    <w:p>
      <w:pPr>
        <w:bidi/>
      </w:pPr>
      <w:r>
        <w:rPr>
          <w:rtl/>
          <w:cs/>
          <w:lang w:val="ar_AE" w:bidi="ar_AE"/>
        </w:rPr>
      </w:r>
      <w:r>
        <w:rPr>
          <w:rtl/>
          <w:cs/>
          <w:lang w:val="ar_AE" w:bidi="ar_AE"/>
        </w:rPr>
        <w:t>حَسَبَ مَشُورَةِ الرُّؤَسَاءِ وَالشُّيُوخِ: كان من المعقول لعزرا أن يضيف هذا الاستثناء، لأنه قد يكون من المستحيل ببساطة لبعض الناس أن يأتوا إلى أورشليم للمشاركة في تسوية هذه المسألة.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 ٩</w:t>
      </w:r>
      <w:r>
        <w:rPr>
          <w:rtl/>
          <w:cs/>
          <w:lang w:val="ar_AE" w:bidi="ar_AE"/>
        </w:rPr>
      </w:r>
    </w:p>
    <w:p>
      <w:pPr>
        <w:bidi/>
      </w:pPr>
      <w:r>
        <w:rPr>
          <w:rtl/>
          <w:cs/>
          <w:lang w:val="ar_AE" w:bidi="ar_AE"/>
        </w:rPr>
      </w:r>
      <w:r>
        <w:rPr>
          <w:rtl/>
          <w:cs/>
          <w:lang w:val="ar_AE" w:bidi="ar_AE"/>
        </w:rPr>
        <w:t>فِي ٱلشَّهْرِ ٱلتَّاسِعِ … وَجَلَسَ جَمِيعُ ٱلشَّعْبِ … مُرْتَعِدِينَ مِنَ … الأَمْطَارِ: جعل الطقس البارد والرطب الاجتماع في الهواء الطلق صعبًا ومزعجًا.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15</w:t>
      </w:r>
      <w:r>
        <w:rPr>
          <w:rtl/>
          <w:cs/>
          <w:lang w:val="ar_AE" w:bidi="ar_AE"/>
        </w:rPr>
      </w:r>
    </w:p>
    <w:p>
      <w:pPr>
        <w:bidi/>
      </w:pPr>
      <w:r>
        <w:rPr>
          <w:rtl/>
          <w:cs/>
          <w:lang w:val="ar_AE" w:bidi="ar_AE"/>
        </w:rPr>
      </w:r>
      <w:r>
        <w:rPr>
          <w:rtl/>
          <w:cs/>
          <w:lang w:val="ar_AE" w:bidi="ar_AE"/>
        </w:rPr>
        <w:t>من غير الواضح سبب معارضة هؤلاء الأشخاص الأربعة للخطة. ربما كانوا يريدون عقوبة أشد، أو ربما لم يرغبوا هم أو أفراد أسرهم في تطليق زوجاتهم الأجنبيات. إن وجود أربعة معارضين فقط يُظهر الدعم الساحق الذي حظيت به هذه السياسة بين بقية الراجعين من السبي. وللأسف، بعد بضع سنوات، خلقت مشكلة مماثلة تتعلق بالزواج المختلط من الزوجات الوثنيات أزمة أخرى داخل المجتمع (</w:t>
      </w:r>
      <w:r>
        <w:rPr>
          <w:rtl/>
          <w:cs/>
          <w:lang w:val="ar_AE" w:bidi="ar_AE"/>
        </w:rPr>
        <w:t>نحميا 9–10</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44</w:t>
      </w:r>
      <w:r>
        <w:rPr>
          <w:rtl/>
          <w:cs/>
          <w:lang w:val="ar_AE" w:bidi="ar_AE"/>
        </w:rPr>
      </w:r>
    </w:p>
    <w:p>
      <w:pPr>
        <w:bidi/>
      </w:pPr>
      <w:r>
        <w:rPr>
          <w:rtl/>
          <w:cs/>
          <w:lang w:val="ar_AE" w:bidi="ar_AE"/>
        </w:rPr>
      </w:r>
      <w:r>
        <w:rPr>
          <w:rtl/>
          <w:cs/>
          <w:lang w:val="ar_AE" w:bidi="ar_AE"/>
        </w:rPr>
        <w:t>وَمِنْهُنَّ نِسَاءٌ قَدْ وَضَعْنَ بَنِينَ: الأزواج الذين أنجبوا أطفالًا ربما كانوا قد تزوجوا قبل عودة عزرا إلى أورشليم؛ ومع ذلك، لم يُعفَ هؤلاء من المرسوم.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