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NEH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نحميا ١: ١</w:t>
      </w:r>
      <w:r>
        <w:rPr>
          <w:rtl/>
          <w:cs/>
          <w:lang w:val="ar_AE" w:bidi="ar_AE"/>
        </w:rPr>
      </w:r>
    </w:p>
    <w:p>
      <w:pPr>
        <w:bidi/>
      </w:pPr>
      <w:r>
        <w:rPr>
          <w:rtl/>
          <w:cs/>
          <w:lang w:val="ar_AE" w:bidi="ar_AE"/>
        </w:rPr>
      </w:r>
      <w:r>
        <w:rPr>
          <w:rtl/>
          <w:cs/>
          <w:lang w:val="ar_AE" w:bidi="ar_AE"/>
        </w:rPr>
        <w:t>حكم الملك أرتحششتا الأول الإمبراطورية الفارسية من ٤٦٥ إلى ٤٢٤ ق.م. • كانت قلعة شوشن بمثابة مقرّ إقامة الملك خلال فصل الشتاء.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1–2: 20</w:t>
      </w:r>
      <w:r>
        <w:rPr>
          <w:rtl/>
          <w:cs/>
          <w:lang w:val="ar_AE" w:bidi="ar_AE"/>
        </w:rPr>
      </w:r>
    </w:p>
    <w:p>
      <w:pPr>
        <w:bidi/>
      </w:pPr>
      <w:r>
        <w:rPr>
          <w:rtl/>
          <w:cs/>
          <w:lang w:val="ar_AE" w:bidi="ar_AE"/>
        </w:rPr>
      </w:r>
      <w:r>
        <w:rPr>
          <w:rtl/>
          <w:cs/>
          <w:lang w:val="ar_AE" w:bidi="ar_AE"/>
        </w:rPr>
        <w:t>عندما عَلِمَ نحميا بحالة أورشليم المدمرة، صلى من أجل نعمة الله (</w:t>
      </w:r>
      <w:r>
        <w:rPr>
          <w:rtl/>
          <w:cs/>
          <w:lang w:val="ar_AE" w:bidi="ar_AE"/>
        </w:rPr>
        <w:t>1:1–11</w:t>
      </w:r>
      <w:r>
        <w:rPr>
          <w:rtl/>
          <w:cs/>
          <w:lang w:val="ar_AE" w:bidi="ar_AE"/>
        </w:rPr>
        <w:t>) وطلب من الملك أن يرسله إلى أورشليم (</w:t>
      </w:r>
      <w:r>
        <w:rPr>
          <w:rtl/>
          <w:cs/>
          <w:lang w:val="ar_AE" w:bidi="ar_AE"/>
        </w:rPr>
        <w:t>2:1–8</w:t>
      </w:r>
      <w:r>
        <w:rPr>
          <w:rtl/>
          <w:cs/>
          <w:lang w:val="ar_AE" w:bidi="ar_AE"/>
        </w:rPr>
        <w:t>). وعند وصوله، تحدى الناس أن يعيدوا بناء سور المدينة (</w:t>
      </w:r>
      <w:r>
        <w:rPr>
          <w:rtl/>
          <w:cs/>
          <w:lang w:val="ar_AE" w:bidi="ar_AE"/>
        </w:rPr>
        <w:t>2:11–20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2</w:t>
      </w:r>
      <w:r>
        <w:rPr>
          <w:rtl/>
          <w:cs/>
          <w:lang w:val="ar_AE" w:bidi="ar_AE"/>
        </w:rPr>
      </w:r>
    </w:p>
    <w:p>
      <w:pPr>
        <w:bidi/>
      </w:pPr>
      <w:r>
        <w:rPr>
          <w:rtl/>
          <w:cs/>
          <w:lang w:val="ar_AE" w:bidi="ar_AE"/>
        </w:rPr>
      </w:r>
      <w:r>
        <w:rPr>
          <w:rtl/>
          <w:cs/>
          <w:lang w:val="ar_AE" w:bidi="ar_AE"/>
        </w:rPr>
        <w:t>قد يكون حناني إحدى إخوة نحميا حسب الجسد</w:t>
      </w:r>
      <w:r>
        <w:rPr>
          <w:i/>
          <w:rtl/>
          <w:cs/>
          <w:lang w:val="ar_AE" w:bidi="ar_AE"/>
        </w:rPr>
        <w:t>؛</w:t>
      </w:r>
      <w:r>
        <w:rPr>
          <w:rtl/>
          <w:cs/>
          <w:lang w:val="ar_AE" w:bidi="ar_AE"/>
        </w:rPr>
        <w:t xml:space="preserve"> هذه الكلمة في العبرية يمكن أن تعني أيضًا "مواطن رفيق" (مثلًا، </w:t>
      </w:r>
      <w:r>
        <w:rPr>
          <w:rtl/>
          <w:cs/>
          <w:lang w:val="ar_AE" w:bidi="ar_AE"/>
        </w:rPr>
        <w:t>تثنية 1:16</w:t>
      </w:r>
      <w:r>
        <w:rPr>
          <w:rtl/>
          <w:cs/>
          <w:lang w:val="ar_AE" w:bidi="ar_AE"/>
        </w:rPr>
        <w:t xml:space="preserve">، "إسرائيلي رفيق"). • الْيَهُودِ الَّذِينَ نَجَوْا: انظر </w:t>
      </w:r>
      <w:r>
        <w:rPr>
          <w:rtl/>
          <w:cs/>
          <w:lang w:val="ar_AE" w:bidi="ar_AE"/>
        </w:rPr>
        <w:t>عزرا 2:64–65</w:t>
      </w:r>
      <w:r>
        <w:rPr>
          <w:rtl/>
          <w:cs/>
          <w:lang w:val="ar_AE" w:bidi="ar_AE"/>
        </w:rPr>
        <w:t xml:space="preserve">؛ </w:t>
      </w:r>
      <w:r>
        <w:rPr>
          <w:rtl/>
          <w:cs/>
          <w:lang w:val="ar_AE" w:bidi="ar_AE"/>
        </w:rPr>
        <w:t>8:1–14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3</w:t>
      </w:r>
      <w:r>
        <w:rPr>
          <w:rtl/>
          <w:cs/>
          <w:lang w:val="ar_AE" w:bidi="ar_AE"/>
        </w:rPr>
      </w:r>
    </w:p>
    <w:p>
      <w:pPr>
        <w:bidi/>
      </w:pPr>
      <w:r>
        <w:rPr>
          <w:rtl/>
          <w:cs/>
          <w:lang w:val="ar_AE" w:bidi="ar_AE"/>
        </w:rPr>
      </w:r>
      <w:r>
        <w:rPr>
          <w:rtl/>
          <w:cs/>
          <w:lang w:val="ar_AE" w:bidi="ar_AE"/>
        </w:rPr>
        <w:t xml:space="preserve">وَسُورُ أُورُشَلِيمَ مُنْهَدِمٌ: ربما يشير هذا إلى نكسة حديثة في أورشليم (انظر </w:t>
      </w:r>
      <w:r>
        <w:rPr>
          <w:rtl/>
          <w:cs/>
          <w:lang w:val="ar_AE" w:bidi="ar_AE"/>
        </w:rPr>
        <w:t>عزرا 4:6–23</w:t>
      </w:r>
      <w:r>
        <w:rPr>
          <w:rtl/>
          <w:cs/>
          <w:lang w:val="ar_AE" w:bidi="ar_AE"/>
        </w:rPr>
        <w:t xml:space="preserve">)، وليس إلى الغزو البابلي في عام 586 قبل الميلاد. • عار: يمكن للأجانب أن يشمتوا بالمدينة المُدمرة، مستخدمين ذلك كدليل على أن إله إسرائيل كان أضعف من أن يحميها (قارن </w:t>
      </w:r>
      <w:r>
        <w:rPr>
          <w:rtl/>
          <w:cs/>
          <w:lang w:val="ar_AE" w:bidi="ar_AE"/>
        </w:rPr>
        <w:t>يوئيل 2:17</w:t>
      </w:r>
      <w:r>
        <w:rPr>
          <w:rtl/>
          <w:cs/>
          <w:lang w:val="ar_AE" w:bidi="ar_AE"/>
        </w:rPr>
        <w:t xml:space="preserve">؛ </w:t>
      </w:r>
      <w:r>
        <w:rPr>
          <w:rtl/>
          <w:cs/>
          <w:lang w:val="ar_AE" w:bidi="ar_AE"/>
        </w:rPr>
        <w:t>ميخا 7:8–10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 ٤</w:t>
      </w:r>
      <w:r>
        <w:rPr>
          <w:rtl/>
          <w:cs/>
          <w:lang w:val="ar_AE" w:bidi="ar_AE"/>
        </w:rPr>
      </w:r>
    </w:p>
    <w:p>
      <w:pPr>
        <w:bidi/>
      </w:pPr>
      <w:r>
        <w:rPr>
          <w:rtl/>
          <w:cs/>
          <w:lang w:val="ar_AE" w:bidi="ar_AE"/>
        </w:rPr>
      </w:r>
      <w:r>
        <w:rPr>
          <w:rtl/>
          <w:cs/>
          <w:lang w:val="ar_AE" w:bidi="ar_AE"/>
        </w:rPr>
        <w:t xml:space="preserve">ناح نحميا بحرارة، وصام، وصلى لمدة تقارب أربعة أشهر (قارن </w:t>
      </w:r>
      <w:r>
        <w:rPr>
          <w:rtl/>
          <w:cs/>
          <w:lang w:val="ar_AE" w:bidi="ar_AE"/>
        </w:rPr>
        <w:t>1:1</w:t>
      </w:r>
      <w:r>
        <w:rPr>
          <w:rtl/>
          <w:cs/>
          <w:lang w:val="ar_AE" w:bidi="ar_AE"/>
        </w:rPr>
        <w:t xml:space="preserve">؛ </w:t>
      </w:r>
      <w:r>
        <w:rPr>
          <w:rtl/>
          <w:cs/>
          <w:lang w:val="ar_AE" w:bidi="ar_AE"/>
        </w:rPr>
        <w:t>2:1</w:t>
      </w:r>
      <w:r>
        <w:rPr>
          <w:rtl/>
          <w:cs/>
          <w:lang w:val="ar_AE" w:bidi="ar_AE"/>
        </w:rPr>
        <w:t>)، وكان قلقًا للغاية بشأن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5–11</w:t>
      </w:r>
      <w:r>
        <w:rPr>
          <w:rtl/>
          <w:cs/>
          <w:lang w:val="ar_AE" w:bidi="ar_AE"/>
        </w:rPr>
      </w:r>
    </w:p>
    <w:p>
      <w:pPr>
        <w:bidi/>
      </w:pPr>
      <w:r>
        <w:rPr>
          <w:rtl/>
          <w:cs/>
          <w:lang w:val="ar_AE" w:bidi="ar_AE"/>
        </w:rPr>
      </w:r>
      <w:r>
        <w:rPr>
          <w:rtl/>
          <w:cs/>
          <w:lang w:val="ar_AE" w:bidi="ar_AE"/>
        </w:rPr>
        <w:t>تتضمن صلاة نحميا التسبيح (</w:t>
      </w:r>
      <w:r>
        <w:rPr>
          <w:rtl/>
          <w:cs/>
          <w:lang w:val="ar_AE" w:bidi="ar_AE"/>
        </w:rPr>
        <w:t>1:5</w:t>
      </w:r>
      <w:r>
        <w:rPr>
          <w:rtl/>
          <w:cs/>
          <w:lang w:val="ar_AE" w:bidi="ar_AE"/>
        </w:rPr>
        <w:t>)، والاعتراف (</w:t>
      </w:r>
      <w:r>
        <w:rPr>
          <w:rtl/>
          <w:cs/>
          <w:lang w:val="ar_AE" w:bidi="ar_AE"/>
        </w:rPr>
        <w:t>1:6–7</w:t>
      </w:r>
      <w:r>
        <w:rPr>
          <w:rtl/>
          <w:cs/>
          <w:lang w:val="ar_AE" w:bidi="ar_AE"/>
        </w:rPr>
        <w:t>)، وتَذَكُّر وعود الله (</w:t>
      </w:r>
      <w:r>
        <w:rPr>
          <w:rtl/>
          <w:cs/>
          <w:lang w:val="ar_AE" w:bidi="ar_AE"/>
        </w:rPr>
        <w:t>1:8–9</w:t>
      </w:r>
      <w:r>
        <w:rPr>
          <w:rtl/>
          <w:cs/>
          <w:lang w:val="ar_AE" w:bidi="ar_AE"/>
        </w:rPr>
        <w:t>)، والالتماس (</w:t>
      </w:r>
      <w:r>
        <w:rPr>
          <w:rtl/>
          <w:cs/>
          <w:lang w:val="ar_AE" w:bidi="ar_AE"/>
        </w:rPr>
        <w:t>1:10–11</w:t>
      </w:r>
      <w:r>
        <w:rPr>
          <w:rtl/>
          <w:cs/>
          <w:lang w:val="ar_AE" w:bidi="ar_AE"/>
        </w:rPr>
        <w:t>). أدرك نحميا أن الوضع الحالي لإسرائيل لم يكن فشلًا لعهد الله الذي يحمل محبة لا تنقطع. بل إن خطايا إسرائيل المستمرة جلبت العقوبات المتضمنة في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w:t>
      </w:r>
      <w:r>
        <w:rPr>
          <w:rtl/>
          <w:cs/>
          <w:lang w:val="ar_AE" w:bidi="ar_AE"/>
        </w:rPr>
      </w:r>
    </w:p>
    <w:p>
      <w:pPr>
        <w:bidi/>
      </w:pPr>
      <w:r>
        <w:rPr>
          <w:rtl/>
          <w:cs/>
          <w:lang w:val="ar_AE" w:bidi="ar_AE"/>
        </w:rPr>
      </w:r>
      <w:r>
        <w:rPr>
          <w:rtl/>
          <w:cs/>
          <w:lang w:val="ar_AE" w:bidi="ar_AE"/>
        </w:rPr>
        <w:t>وَيَعْتَرِفُ بِخَطَايَا … الَّتِي أَخْطَأْنَا بِهَا: مثل عزرا (</w:t>
      </w:r>
      <w:r>
        <w:rPr>
          <w:rtl/>
          <w:cs/>
          <w:lang w:val="ar_AE" w:bidi="ar_AE"/>
        </w:rPr>
        <w:t>عزرا 9:5–15</w:t>
      </w:r>
      <w:r>
        <w:rPr>
          <w:rtl/>
          <w:cs/>
          <w:lang w:val="ar_AE" w:bidi="ar_AE"/>
        </w:rPr>
        <w:t>) ودانيآل (</w:t>
      </w:r>
      <w:r>
        <w:rPr>
          <w:rtl/>
          <w:cs/>
          <w:lang w:val="ar_AE" w:bidi="ar_AE"/>
        </w:rPr>
        <w:t>دانيآل 9:4–19</w:t>
      </w:r>
      <w:r>
        <w:rPr>
          <w:rtl/>
          <w:cs/>
          <w:lang w:val="ar_AE" w:bidi="ar_AE"/>
        </w:rPr>
        <w:t>)، أدرك نحميا خطايا شعبه، ولم يقدم أعذارًا، بل قَبِلَ مسؤوليته الفردية ومسؤولية الجماعة العهدية الأكبر التي أخطأت ضد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8–9</w:t>
      </w:r>
      <w:r>
        <w:rPr>
          <w:rtl/>
          <w:cs/>
          <w:lang w:val="ar_AE" w:bidi="ar_AE"/>
        </w:rPr>
      </w:r>
    </w:p>
    <w:p>
      <w:pPr>
        <w:bidi/>
      </w:pPr>
      <w:r>
        <w:rPr>
          <w:rtl/>
          <w:cs/>
          <w:lang w:val="ar_AE" w:bidi="ar_AE"/>
        </w:rPr>
      </w:r>
      <w:r>
        <w:rPr>
          <w:rtl/>
          <w:cs/>
          <w:lang w:val="ar_AE" w:bidi="ar_AE"/>
        </w:rPr>
        <w:t>يستحضر نحميا لعنة الله على الخطية ووعده بالاسترداد (</w:t>
      </w:r>
      <w:r>
        <w:rPr>
          <w:rtl/>
          <w:cs/>
          <w:lang w:val="ar_AE" w:bidi="ar_AE"/>
        </w:rPr>
        <w:t>تثنية 4: 25–31</w:t>
      </w:r>
      <w:r>
        <w:rPr>
          <w:rtl/>
          <w:cs/>
          <w:lang w:val="ar_AE" w:bidi="ar_AE"/>
        </w:rPr>
        <w:t xml:space="preserve">؛ </w:t>
      </w:r>
      <w:r>
        <w:rPr>
          <w:rtl/>
          <w:cs/>
          <w:lang w:val="ar_AE" w:bidi="ar_AE"/>
        </w:rPr>
        <w:t>30: 1–5</w:t>
      </w:r>
      <w:r>
        <w:rPr>
          <w:rtl/>
          <w:cs/>
          <w:lang w:val="ar_AE" w:bidi="ar_AE"/>
        </w:rPr>
        <w:t>). • الْمَكَانِ … لإِسْكَانِ اسْمِي فِيهِ كان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10</w:t>
      </w:r>
      <w:r>
        <w:rPr>
          <w:rtl/>
          <w:cs/>
          <w:lang w:val="ar_AE" w:bidi="ar_AE"/>
        </w:rPr>
      </w:r>
    </w:p>
    <w:p>
      <w:pPr>
        <w:bidi/>
      </w:pPr>
      <w:r>
        <w:rPr>
          <w:rtl/>
          <w:cs/>
          <w:lang w:val="ar_AE" w:bidi="ar_AE"/>
        </w:rPr>
      </w:r>
      <w:r>
        <w:rPr>
          <w:rtl/>
          <w:cs/>
          <w:lang w:val="ar_AE" w:bidi="ar_AE"/>
        </w:rPr>
        <w:t>يشير نحميا إلى العلاقة العهدية الطويلة الأمد بين الله وشعب إسرائيل: فقد أنقذهم في الخروج (</w:t>
      </w:r>
      <w:r>
        <w:rPr>
          <w:rtl/>
          <w:cs/>
          <w:lang w:val="ar_AE" w:bidi="ar_AE"/>
        </w:rPr>
        <w:t>تثنية 9:29</w:t>
      </w:r>
      <w:r>
        <w:rPr>
          <w:rtl/>
          <w:cs/>
          <w:lang w:val="ar_AE" w:bidi="ar_AE"/>
        </w:rPr>
        <w:t>) وجعلهم عبيدًا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11</w:t>
      </w:r>
      <w:r>
        <w:rPr>
          <w:rtl/>
          <w:cs/>
          <w:lang w:val="ar_AE" w:bidi="ar_AE"/>
        </w:rPr>
      </w:r>
    </w:p>
    <w:p>
      <w:pPr>
        <w:bidi/>
      </w:pPr>
      <w:r>
        <w:rPr>
          <w:rtl/>
          <w:cs/>
          <w:lang w:val="ar_AE" w:bidi="ar_AE"/>
        </w:rPr>
      </w:r>
      <w:r>
        <w:rPr>
          <w:rtl/>
          <w:cs/>
          <w:lang w:val="ar_AE" w:bidi="ar_AE"/>
        </w:rPr>
        <w:t>وَامْنَحْهُ رَحْمَةً أَمَامَ هذَا الرَّجُلِ (الملك): عَرِفَ نحميا أن الله يستطيع أن يؤثر على قلب الملك ليكون رحيمًا مع نحميا. • بصفته ساقيًا، كان نحميا يتذوق نبيذ الملك للتأكد من عدم تسممه، مما أتاح له الوصول اليومي إلى الملك أرتحششتا.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٢: ١</w:t>
      </w:r>
      <w:r>
        <w:rPr>
          <w:rtl/>
          <w:cs/>
          <w:lang w:val="ar_AE" w:bidi="ar_AE"/>
        </w:rPr>
      </w:r>
    </w:p>
    <w:p>
      <w:pPr>
        <w:bidi/>
      </w:pPr>
      <w:r>
        <w:rPr>
          <w:rtl/>
          <w:cs/>
          <w:lang w:val="ar_AE" w:bidi="ar_AE"/>
        </w:rPr>
      </w:r>
      <w:r>
        <w:rPr>
          <w:rtl/>
          <w:cs/>
          <w:lang w:val="ar_AE" w:bidi="ar_AE"/>
        </w:rPr>
        <w:t>لَمْ أَكُنْ قَبْلُ مُكْمَدًّا أَمَامَهُ</w:t>
      </w:r>
      <w:r>
        <w:rPr>
          <w:rtl/>
          <w:cs/>
          <w:lang w:val="ar_AE" w:bidi="ar_AE"/>
        </w:rPr>
        <w:t>: كان يُتوقّع من الخادم أن لا يسمح لظروفه الشخصية بأن تؤثر على أدائه في خدمة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2</w:t>
      </w:r>
      <w:r>
        <w:rPr>
          <w:rtl/>
          <w:cs/>
          <w:lang w:val="ar_AE" w:bidi="ar_AE"/>
        </w:rPr>
      </w:r>
    </w:p>
    <w:p>
      <w:pPr>
        <w:bidi/>
      </w:pPr>
      <w:r>
        <w:rPr>
          <w:rtl/>
          <w:cs/>
          <w:lang w:val="ar_AE" w:bidi="ar_AE"/>
        </w:rPr>
      </w:r>
      <w:r>
        <w:rPr>
          <w:rtl/>
          <w:cs/>
          <w:lang w:val="ar_AE" w:bidi="ar_AE"/>
        </w:rPr>
        <w:t xml:space="preserve">كان نحميا في حالة من الرعب لأنه أظهر حزنه، ولم يكن يعلم كيف سيكون رد فعل الملك إذا أخبره بسبب حزنه (حيث أن الملك أرتحششتا كان قد أمر سابقًا بعدم إعادة بناء أورشليم، </w:t>
      </w:r>
      <w:r>
        <w:rPr>
          <w:rtl/>
          <w:cs/>
          <w:lang w:val="ar_AE" w:bidi="ar_AE"/>
        </w:rPr>
        <w:t>عزرا 4:21–22</w:t>
      </w:r>
      <w:r>
        <w:rPr>
          <w:rtl/>
          <w:cs/>
          <w:lang w:val="ar_AE" w:bidi="ar_AE"/>
        </w:rPr>
        <w:t>). لم يكن نحميا يتظاهر؛ فقد بدا حزنه العميق واضحًا برغم جهوده الكبيرة لإخفائه.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3</w:t>
      </w:r>
      <w:r>
        <w:rPr>
          <w:rtl/>
          <w:cs/>
          <w:lang w:val="ar_AE" w:bidi="ar_AE"/>
        </w:rPr>
      </w:r>
    </w:p>
    <w:p>
      <w:pPr>
        <w:bidi/>
      </w:pPr>
      <w:r>
        <w:rPr>
          <w:rtl/>
          <w:cs/>
          <w:lang w:val="ar_AE" w:bidi="ar_AE"/>
        </w:rPr>
      </w:r>
      <w:r>
        <w:rPr>
          <w:rtl/>
          <w:cs/>
          <w:lang w:val="ar_AE" w:bidi="ar_AE"/>
        </w:rPr>
        <w:t xml:space="preserve">أكَّدَ نحميا ولاءه بالعبارة التقليدية "لِيَحْيَ الْمَلِكُ إِلَى الأَبَدِ" (قارن </w:t>
      </w:r>
      <w:r>
        <w:rPr>
          <w:rtl/>
          <w:cs/>
          <w:lang w:val="ar_AE" w:bidi="ar_AE"/>
        </w:rPr>
        <w:t>دانيآل 2:4</w:t>
      </w:r>
      <w:r>
        <w:rPr>
          <w:rtl/>
          <w:cs/>
          <w:lang w:val="ar_AE" w:bidi="ar_AE"/>
        </w:rPr>
        <w:t>)، ومع ذلك لم يُنكر حزنه.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4</w:t>
      </w:r>
      <w:r>
        <w:rPr>
          <w:rtl/>
          <w:cs/>
          <w:lang w:val="ar_AE" w:bidi="ar_AE"/>
        </w:rPr>
      </w:r>
    </w:p>
    <w:p>
      <w:pPr>
        <w:bidi/>
      </w:pPr>
      <w:r>
        <w:rPr>
          <w:rtl/>
          <w:cs/>
          <w:lang w:val="ar_AE" w:bidi="ar_AE"/>
        </w:rPr>
      </w:r>
      <w:r>
        <w:rPr>
          <w:rtl/>
          <w:cs/>
          <w:lang w:val="ar_AE" w:bidi="ar_AE"/>
        </w:rPr>
        <w:t>فَصَلَّيْتُ: كان الملك خاضعًا لإله السماء، وكان نحميا بحاجة إلى إرشاد الله وتدبيره عندما قَدَّم طلبه.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5</w:t>
      </w:r>
      <w:r>
        <w:rPr>
          <w:rtl/>
          <w:cs/>
          <w:lang w:val="ar_AE" w:bidi="ar_AE"/>
        </w:rPr>
      </w:r>
    </w:p>
    <w:p>
      <w:pPr>
        <w:bidi/>
      </w:pPr>
      <w:r>
        <w:rPr>
          <w:rtl/>
          <w:cs/>
          <w:lang w:val="ar_AE" w:bidi="ar_AE"/>
        </w:rPr>
      </w:r>
      <w:r>
        <w:rPr>
          <w:rtl/>
          <w:cs/>
          <w:lang w:val="ar_AE" w:bidi="ar_AE"/>
        </w:rPr>
        <w:t>تُرْسِلُنِي إِلَى يَهُوذَا … فَأَبْنِيهَا: إن انفتاح أرتحشستا على هذا الاقتراح يبدو مفاجئًا في ضوء تاريخ التمردات في أورشليم ضد بلاد فارس (</w:t>
      </w:r>
      <w:r>
        <w:rPr>
          <w:rtl/>
          <w:cs/>
          <w:lang w:val="ar_AE" w:bidi="ar_AE"/>
        </w:rPr>
        <w:t>عزرا 4:17–23</w:t>
      </w:r>
      <w:r>
        <w:rPr>
          <w:rtl/>
          <w:cs/>
          <w:lang w:val="ar_AE" w:bidi="ar_AE"/>
        </w:rPr>
        <w:t>). وربما رأى الملك في خطة نحميا وسيلة لتعزيز سيطرته على منطقة مضطربة من إمبراطوريته.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6</w:t>
      </w:r>
      <w:r>
        <w:rPr>
          <w:rtl/>
          <w:cs/>
          <w:lang w:val="ar_AE" w:bidi="ar_AE"/>
        </w:rPr>
      </w:r>
    </w:p>
    <w:p>
      <w:pPr>
        <w:bidi/>
      </w:pPr>
      <w:r>
        <w:rPr>
          <w:rtl/>
          <w:cs/>
          <w:lang w:val="ar_AE" w:bidi="ar_AE"/>
        </w:rPr>
      </w:r>
      <w:r>
        <w:rPr>
          <w:rtl/>
          <w:cs/>
          <w:lang w:val="ar_AE" w:bidi="ar_AE"/>
        </w:rPr>
        <w:t xml:space="preserve">إِلَى مَتَى يَكُونُ سَفَرُكَ، وَمَتَى تَرْجعُ؟ (انظر </w:t>
      </w:r>
      <w:r>
        <w:rPr>
          <w:rtl/>
          <w:cs/>
          <w:lang w:val="ar_AE" w:bidi="ar_AE"/>
        </w:rPr>
        <w:t>5:14</w:t>
      </w:r>
      <w:r>
        <w:rPr>
          <w:rtl/>
          <w:cs/>
          <w:lang w:val="ar_AE" w:bidi="ar_AE"/>
        </w:rPr>
        <w:t>): ربما طلب نحميا فترة زمنية قصيرة في البداية، ثم طلب التمديد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8</w:t>
      </w:r>
      <w:r>
        <w:rPr>
          <w:rtl/>
          <w:cs/>
          <w:lang w:val="ar_AE" w:bidi="ar_AE"/>
        </w:rPr>
      </w:r>
    </w:p>
    <w:p>
      <w:pPr>
        <w:bidi/>
      </w:pPr>
      <w:r>
        <w:rPr>
          <w:rtl/>
          <w:cs/>
          <w:lang w:val="ar_AE" w:bidi="ar_AE"/>
        </w:rPr>
      </w:r>
      <w:r>
        <w:rPr>
          <w:rtl/>
          <w:cs/>
          <w:lang w:val="ar_AE" w:bidi="ar_AE"/>
        </w:rPr>
        <w:t>قد يشير الْقَصْرِ الَّذِي لِلْبَيْتِ إلى برج حنئيل أو برج المئة. • حَسَبَ يَدِ إِلهِي الصَّالِحَةِ عَلَيَّ: أدرك نحميا أن موافقة الملك على هذه الطلبات كانت نتيجة لتوجيه الله السيادي للملك للقيام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9</w:t>
      </w:r>
      <w:r>
        <w:rPr>
          <w:rtl/>
          <w:cs/>
          <w:lang w:val="ar_AE" w:bidi="ar_AE"/>
        </w:rPr>
      </w:r>
    </w:p>
    <w:p>
      <w:pPr>
        <w:bidi/>
      </w:pPr>
      <w:r>
        <w:rPr>
          <w:rtl/>
          <w:cs/>
          <w:lang w:val="ar_AE" w:bidi="ar_AE"/>
        </w:rPr>
      </w:r>
      <w:r>
        <w:rPr>
          <w:rtl/>
          <w:cs/>
          <w:lang w:val="ar_AE" w:bidi="ar_AE"/>
        </w:rPr>
        <w:t xml:space="preserve">نظرًا لأن نحميا كان مسؤولًا حكوميًا، فقد كان لديه مرافقة مسلحة من الضباط والفرسان خلال رحلته إلى أورشليم (قارن </w:t>
      </w:r>
      <w:r>
        <w:rPr>
          <w:rtl/>
          <w:cs/>
          <w:lang w:val="ar_AE" w:bidi="ar_AE"/>
        </w:rPr>
        <w:t>عزرا 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10</w:t>
      </w:r>
      <w:r>
        <w:rPr>
          <w:rtl/>
          <w:cs/>
          <w:lang w:val="ar_AE" w:bidi="ar_AE"/>
        </w:rPr>
      </w:r>
    </w:p>
    <w:p>
      <w:pPr>
        <w:bidi/>
      </w:pPr>
      <w:r>
        <w:rPr>
          <w:rtl/>
          <w:cs/>
          <w:lang w:val="ar_AE" w:bidi="ar_AE"/>
        </w:rPr>
      </w:r>
      <w:r>
        <w:rPr>
          <w:rtl/>
          <w:cs/>
          <w:lang w:val="ar_AE" w:bidi="ar_AE"/>
        </w:rPr>
        <w:t xml:space="preserve">كان بعض المسؤولين المحليين غير اليهود مستائين للغاية لأن إعادة بناء أسوار أورشليم سيُغير توازن القوى السياسية لمصلحة اليهود. • كان سنبلّط القائد الرئيسي للمعارضة لجهود نحميا في إعادة البناء. • الحوروني: ربما كان من حورون العليا أو السفلى (بيت حورون، </w:t>
      </w:r>
      <w:r>
        <w:rPr>
          <w:rtl/>
          <w:cs/>
          <w:lang w:val="ar_AE" w:bidi="ar_AE"/>
        </w:rPr>
        <w:t>يشوع 16:3</w:t>
      </w:r>
      <w:r>
        <w:rPr>
          <w:rtl/>
          <w:cs/>
          <w:lang w:val="ar_AE" w:bidi="ar_AE"/>
        </w:rPr>
        <w:t>)، على بعد حوالي 12 ميلًا (19 كيلومترًا) شمال غرب أورشليم. وقد يشير اسم سنبلّط إلى أنه كان من نسل الشعب الآشوري الذي جلبه سرجون الثاني بعد سقوط السامرة (</w:t>
      </w:r>
      <w:r>
        <w:rPr>
          <w:rtl/>
          <w:cs/>
          <w:lang w:val="ar_AE" w:bidi="ar_AE"/>
        </w:rPr>
        <w:t>الملوك الثاني 17:24</w:t>
      </w:r>
      <w:r>
        <w:rPr>
          <w:rtl/>
          <w:cs/>
          <w:lang w:val="ar_AE" w:bidi="ar_AE"/>
        </w:rPr>
        <w:t>). تشير وثيقة اكتشفت في مصر إلى أنه أصبح في النهاية حاكمًا للسامرة في عام 408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12–15</w:t>
      </w:r>
      <w:r>
        <w:rPr>
          <w:rtl/>
          <w:cs/>
          <w:lang w:val="ar_AE" w:bidi="ar_AE"/>
        </w:rPr>
      </w:r>
    </w:p>
    <w:p>
      <w:pPr>
        <w:bidi/>
      </w:pPr>
      <w:r>
        <w:rPr>
          <w:rtl/>
          <w:cs/>
          <w:lang w:val="ar_AE" w:bidi="ar_AE"/>
        </w:rPr>
      </w:r>
      <w:r>
        <w:rPr>
          <w:rtl/>
          <w:cs/>
          <w:lang w:val="ar_AE" w:bidi="ar_AE"/>
        </w:rPr>
        <w:t>كان نحميا بحاجة إلى معرفة دقيقة بحالة الأسوار ليتمكن من وضع خطط موثوقة لإعادة بنائها ولجمع العمالة اللازمة لذلك. وقد أجرى مسحه سرا بعد حلول الظلام لتجنب اكتشافه من قِبَل خصومه. وغطى تفتيشه الجزء الجنوبي فقط من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13</w:t>
      </w:r>
      <w:r>
        <w:rPr>
          <w:rtl/>
          <w:cs/>
          <w:lang w:val="ar_AE" w:bidi="ar_AE"/>
        </w:rPr>
      </w:r>
    </w:p>
    <w:p>
      <w:pPr>
        <w:bidi/>
      </w:pPr>
      <w:r>
        <w:rPr>
          <w:rtl/>
          <w:cs/>
          <w:lang w:val="ar_AE" w:bidi="ar_AE"/>
        </w:rPr>
      </w:r>
      <w:r>
        <w:rPr>
          <w:rtl/>
          <w:cs/>
          <w:lang w:val="ar_AE" w:bidi="ar_AE"/>
        </w:rPr>
        <w:t xml:space="preserve">قد تكون عين التنين هي عين روجل، وهي مصدر مياه يقع على بعد حوالي 400 ياردة [365 مترًا] جنوب المدينة، أو بركة سلوام، التي تمتلئ بالمياه المتدفقة عبر نفق حزقيّا المتعرج والمتلوّي. • بَاب الدِّمْن (المسمى "باب الفخار المكسور" في </w:t>
      </w:r>
      <w:r>
        <w:rPr>
          <w:rtl/>
          <w:cs/>
          <w:lang w:val="ar_AE" w:bidi="ar_AE"/>
        </w:rPr>
        <w:t>إرميا 19:2</w:t>
      </w:r>
      <w:r>
        <w:rPr>
          <w:rtl/>
          <w:cs/>
          <w:lang w:val="ar_AE" w:bidi="ar_AE"/>
        </w:rPr>
        <w:t xml:space="preserve">) في الطرف الجنوبي من الجدار الغربي (انظر </w:t>
      </w:r>
      <w:r>
        <w:rPr>
          <w:rtl/>
          <w:cs/>
          <w:lang w:val="ar_AE" w:bidi="ar_AE"/>
        </w:rPr>
        <w:t>نحميا 3:13</w:t>
      </w:r>
      <w:r>
        <w:rPr>
          <w:rtl/>
          <w:cs/>
          <w:lang w:val="ar_AE" w:bidi="ar_AE"/>
        </w:rPr>
        <w:t>) يؤدي إلى وادي هنوم، حيث كان سكان المدينة يلقون نفاياتهم.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14</w:t>
      </w:r>
      <w:r>
        <w:rPr>
          <w:rtl/>
          <w:cs/>
          <w:lang w:val="ar_AE" w:bidi="ar_AE"/>
        </w:rPr>
      </w:r>
    </w:p>
    <w:p>
      <w:pPr>
        <w:bidi/>
      </w:pPr>
      <w:r>
        <w:rPr>
          <w:rtl/>
          <w:cs/>
          <w:lang w:val="ar_AE" w:bidi="ar_AE"/>
        </w:rPr>
      </w:r>
      <w:r>
        <w:rPr>
          <w:rtl/>
          <w:cs/>
          <w:lang w:val="ar_AE" w:bidi="ar_AE"/>
        </w:rPr>
        <w:t xml:space="preserve">كانت بِركة الملك إما بركة سلوام أو بركة أخرى تقع جنوب شرق المدينة؛ وكلاهما تم إنشاؤه نتيجة فيضان نبع جيحون (انظر </w:t>
      </w:r>
      <w:r>
        <w:rPr>
          <w:rtl/>
          <w:cs/>
          <w:lang w:val="ar_AE" w:bidi="ar_AE"/>
        </w:rPr>
        <w:t>2 ملوك 20:20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16–17</w:t>
      </w:r>
      <w:r>
        <w:rPr>
          <w:rtl/>
          <w:cs/>
          <w:lang w:val="ar_AE" w:bidi="ar_AE"/>
        </w:rPr>
      </w:r>
    </w:p>
    <w:p>
      <w:pPr>
        <w:bidi/>
      </w:pPr>
      <w:r>
        <w:rPr>
          <w:rtl/>
          <w:cs/>
          <w:lang w:val="ar_AE" w:bidi="ar_AE"/>
        </w:rPr>
      </w:r>
      <w:r>
        <w:rPr>
          <w:rtl/>
          <w:cs/>
          <w:lang w:val="ar_AE" w:bidi="ar_AE"/>
        </w:rPr>
        <w:t>أبقى نحميا خططه للتفتيش وإعادة البناء سرية عن كل من القادة الفُرس واليهود لمنع تنظيم المعارضة. ولكن الآن أصبح نحميا في وضع فعّال لقيادة جهود إعادة البناء. • أَنْتُمْ تَرَوْنَ الشَّرَّ الَّذِي نَحْنُ فِيهِ: جلبت الأسوار المنهدمة العار على المدينة وأثرت بشكل سلبي على (صورة) الله؛ فلم تكن أورشليم تبدو بالتأكيد كـ "مدينة الملك العظيم" (</w:t>
      </w:r>
      <w:r>
        <w:rPr>
          <w:rtl/>
          <w:cs/>
          <w:lang w:val="ar_AE" w:bidi="ar_AE"/>
        </w:rPr>
        <w:t>مزمور 48:2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18</w:t>
      </w:r>
      <w:r>
        <w:rPr>
          <w:rtl/>
          <w:cs/>
          <w:lang w:val="ar_AE" w:bidi="ar_AE"/>
        </w:rPr>
      </w:r>
    </w:p>
    <w:p>
      <w:pPr>
        <w:bidi/>
      </w:pPr>
      <w:r>
        <w:rPr>
          <w:rtl/>
          <w:cs/>
          <w:lang w:val="ar_AE" w:bidi="ar_AE"/>
        </w:rPr>
      </w:r>
      <w:r>
        <w:rPr>
          <w:rtl/>
          <w:cs/>
          <w:lang w:val="ar_AE" w:bidi="ar_AE"/>
        </w:rPr>
        <w:t>إن الدليل على تدخل الله الواضح (</w:t>
      </w:r>
      <w:r>
        <w:rPr>
          <w:rtl/>
          <w:cs/>
          <w:lang w:val="ar_AE" w:bidi="ar_AE"/>
        </w:rPr>
        <w:t>2:8</w:t>
      </w:r>
      <w:r>
        <w:rPr>
          <w:rtl/>
          <w:cs/>
          <w:lang w:val="ar_AE" w:bidi="ar_AE"/>
        </w:rPr>
        <w:t>) يمثل دافعًا قويًا في أي مشروع. وقد حظي نحميا بإرشاد الله، وموافقة الملك، والرسائل اللازمة للحصول على الخشب، وخطة لقيادة المشروع. لذلك، وافق الناس بحماس على البدء في العمل.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19</w:t>
      </w:r>
      <w:r>
        <w:rPr>
          <w:rtl/>
          <w:cs/>
          <w:lang w:val="ar_AE" w:bidi="ar_AE"/>
        </w:rPr>
      </w:r>
    </w:p>
    <w:p>
      <w:pPr>
        <w:bidi/>
      </w:pPr>
      <w:r>
        <w:rPr>
          <w:rtl/>
          <w:cs/>
          <w:lang w:val="ar_AE" w:bidi="ar_AE"/>
        </w:rPr>
      </w:r>
      <w:r>
        <w:rPr>
          <w:rtl/>
          <w:cs/>
          <w:lang w:val="ar_AE" w:bidi="ar_AE"/>
        </w:rPr>
        <w:t xml:space="preserve">سَخَرَ أعداء نحميا على الفور وحاولوا عرقلة تقدمه. كان هؤلاء الخصوم خطرين نظرًا لقدرتهم المحتملة على تثبيط عزيمة الشعب وتقويض مصداقية نحميا. • أَعَلَى الْمَلِكِ تَتَمَرَّدُونَ؟ هذه التهمة الخطيرة قد تؤدي إلى الموت (انظر أيضًا </w:t>
      </w:r>
      <w:r>
        <w:rPr>
          <w:rtl/>
          <w:cs/>
          <w:lang w:val="ar_AE" w:bidi="ar_AE"/>
        </w:rPr>
        <w:t>عزرا 4:6–23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20</w:t>
      </w:r>
      <w:r>
        <w:rPr>
          <w:rtl/>
          <w:cs/>
          <w:lang w:val="ar_AE" w:bidi="ar_AE"/>
        </w:rPr>
      </w:r>
    </w:p>
    <w:p>
      <w:pPr>
        <w:bidi/>
      </w:pPr>
      <w:r>
        <w:rPr>
          <w:rtl/>
          <w:cs/>
          <w:lang w:val="ar_AE" w:bidi="ar_AE"/>
        </w:rPr>
      </w:r>
      <w:r>
        <w:rPr>
          <w:rtl/>
          <w:cs/>
          <w:lang w:val="ar_AE" w:bidi="ar_AE"/>
        </w:rPr>
        <w:t>لقد أوصل لقب "إله السماء" للجمهور الفارسي أن إله إسرائيل الحقيقي لم يكن إلهًا محليًا ثانويًا. ظلّ نحميا مركّزًا على طاعة سيده من خلال بناء الأسوار.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w:t>
      </w:r>
      <w:r>
        <w:rPr>
          <w:rtl/>
          <w:cs/>
          <w:lang w:val="ar_AE" w:bidi="ar_AE"/>
        </w:rPr>
      </w:r>
    </w:p>
    <w:p>
      <w:pPr>
        <w:bidi/>
      </w:pPr>
      <w:r>
        <w:rPr>
          <w:rtl/>
          <w:cs/>
          <w:lang w:val="ar_AE" w:bidi="ar_AE"/>
        </w:rPr>
      </w:r>
      <w:r>
        <w:rPr>
          <w:rtl/>
          <w:cs/>
          <w:lang w:val="ar_AE" w:bidi="ar_AE"/>
        </w:rPr>
        <w:t>ألياشيب رئيس الكهنة</w:t>
      </w:r>
      <w:r>
        <w:rPr>
          <w:i/>
          <w:rtl/>
          <w:cs/>
          <w:lang w:val="ar_AE" w:bidi="ar_AE"/>
        </w:rPr>
        <w:t>،</w:t>
      </w:r>
      <w:r>
        <w:rPr>
          <w:rtl/>
          <w:cs/>
          <w:lang w:val="ar_AE" w:bidi="ar_AE"/>
        </w:rPr>
        <w:t xml:space="preserve"> حفيد يشوع (</w:t>
      </w:r>
      <w:r>
        <w:rPr>
          <w:rtl/>
          <w:cs/>
          <w:lang w:val="ar_AE" w:bidi="ar_AE"/>
        </w:rPr>
        <w:t>12:10</w:t>
      </w:r>
      <w:r>
        <w:rPr>
          <w:rtl/>
          <w:cs/>
          <w:lang w:val="ar_AE" w:bidi="ar_AE"/>
        </w:rPr>
        <w:t>)، قاد الكهنة في العمل على السور الشمالي حول الهيكل. • باب الضأن هو المكان الذي كان الناس يجلبون فيه أغنامهم في طريقهم لتقديمها ذبيحة في الهيكل. • كان برج المئة وبرج حننئيل برجين عسكريين رئيسيين على طول السور الشمالي (</w:t>
      </w:r>
      <w:r>
        <w:rPr>
          <w:rtl/>
          <w:cs/>
          <w:lang w:val="ar_AE" w:bidi="ar_AE"/>
        </w:rPr>
        <w:t>12:39</w:t>
      </w:r>
      <w:r>
        <w:rPr>
          <w:rtl/>
          <w:cs/>
          <w:lang w:val="ar_AE" w:bidi="ar_AE"/>
        </w:rPr>
        <w:t xml:space="preserve">؛ </w:t>
      </w:r>
      <w:r>
        <w:rPr>
          <w:rtl/>
          <w:cs/>
          <w:lang w:val="ar_AE" w:bidi="ar_AE"/>
        </w:rPr>
        <w:t>إرميا 31:38</w:t>
      </w:r>
      <w:r>
        <w:rPr>
          <w:rtl/>
          <w:cs/>
          <w:lang w:val="ar_AE" w:bidi="ar_AE"/>
        </w:rPr>
        <w:t xml:space="preserve">؛ </w:t>
      </w:r>
      <w:r>
        <w:rPr>
          <w:rtl/>
          <w:cs/>
          <w:lang w:val="ar_AE" w:bidi="ar_AE"/>
        </w:rPr>
        <w:t>زكريا 14:10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١–٥</w:t>
      </w:r>
      <w:r>
        <w:rPr>
          <w:rtl/>
          <w:cs/>
          <w:lang w:val="ar_AE" w:bidi="ar_AE"/>
        </w:rPr>
      </w:r>
    </w:p>
    <w:p>
      <w:pPr>
        <w:bidi/>
      </w:pPr>
      <w:r>
        <w:rPr>
          <w:rtl/>
          <w:cs/>
          <w:lang w:val="ar_AE" w:bidi="ar_AE"/>
        </w:rPr>
      </w:r>
      <w:r>
        <w:rPr>
          <w:rtl/>
          <w:cs/>
          <w:lang w:val="ar_AE" w:bidi="ar_AE"/>
        </w:rPr>
        <w:t>تم تقسيم مهمة ترميم الأسوار والأبواب في الجزء الشمالي من المدينة إلى ثماني مجموعات 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1–32</w:t>
      </w:r>
      <w:r>
        <w:rPr>
          <w:rtl/>
          <w:cs/>
          <w:lang w:val="ar_AE" w:bidi="ar_AE"/>
        </w:rPr>
      </w:r>
    </w:p>
    <w:p>
      <w:pPr>
        <w:bidi/>
      </w:pPr>
      <w:r>
        <w:rPr>
          <w:rtl/>
          <w:cs/>
          <w:lang w:val="ar_AE" w:bidi="ar_AE"/>
        </w:rPr>
      </w:r>
      <w:r>
        <w:rPr>
          <w:rtl/>
          <w:cs/>
          <w:lang w:val="ar_AE" w:bidi="ar_AE"/>
        </w:rPr>
        <w:t>يُلخِّص هذا النص الأشخاص الذين أعادوا بناء أسوار أورشليم، وهو يتحرك في دائرة حول المدينة، بدءًا من الزاوية الشمالية الشرقية والتحرك غربًا، ثم جنوبًا، وشرقًا، وشمالًا.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٣</w:t>
      </w:r>
      <w:r>
        <w:rPr>
          <w:rtl/>
          <w:cs/>
          <w:lang w:val="ar_AE" w:bidi="ar_AE"/>
        </w:rPr>
      </w:r>
    </w:p>
    <w:p>
      <w:pPr>
        <w:bidi/>
      </w:pPr>
      <w:r>
        <w:rPr>
          <w:rtl/>
          <w:cs/>
          <w:lang w:val="ar_AE" w:bidi="ar_AE"/>
        </w:rPr>
      </w:r>
      <w:r>
        <w:rPr>
          <w:rtl/>
          <w:cs/>
          <w:lang w:val="ar_AE" w:bidi="ar_AE"/>
        </w:rPr>
        <w:t>كان الناس يبيعون السمك من بحر الجليل والبحر الكبير عند باب السمك.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4</w:t>
      </w:r>
      <w:r>
        <w:rPr>
          <w:rtl/>
          <w:cs/>
          <w:lang w:val="ar_AE" w:bidi="ar_AE"/>
        </w:rPr>
      </w:r>
    </w:p>
    <w:p>
      <w:pPr>
        <w:bidi/>
      </w:pPr>
      <w:r>
        <w:rPr>
          <w:rtl/>
          <w:cs/>
          <w:lang w:val="ar_AE" w:bidi="ar_AE"/>
        </w:rPr>
      </w:r>
      <w:r>
        <w:rPr>
          <w:rtl/>
          <w:cs/>
          <w:lang w:val="ar_AE" w:bidi="ar_AE"/>
        </w:rPr>
        <w:t xml:space="preserve">مريموث: انظر </w:t>
      </w:r>
      <w:r>
        <w:rPr>
          <w:rtl/>
          <w:cs/>
          <w:lang w:val="ar_AE" w:bidi="ar_AE"/>
        </w:rPr>
        <w:t>عزرا 8:33</w:t>
      </w:r>
      <w:r>
        <w:rPr>
          <w:rtl/>
          <w:cs/>
          <w:lang w:val="ar_AE" w:bidi="ar_AE"/>
        </w:rPr>
        <w:t>. • مشلّام قام بتزويج ابنته لابن طوبيا (</w:t>
      </w:r>
      <w:r>
        <w:rPr>
          <w:rtl/>
          <w:cs/>
          <w:lang w:val="ar_AE" w:bidi="ar_AE"/>
        </w:rPr>
        <w:t>نحميا 6:18</w:t>
      </w:r>
      <w:r>
        <w:rPr>
          <w:rtl/>
          <w:cs/>
          <w:lang w:val="ar_AE" w:bidi="ar_AE"/>
        </w:rPr>
        <w:t xml:space="preserve">؛ انظر أيضًا </w:t>
      </w:r>
      <w:r>
        <w:rPr>
          <w:rtl/>
          <w:cs/>
          <w:lang w:val="ar_AE" w:bidi="ar_AE"/>
        </w:rPr>
        <w:t>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٥</w:t>
      </w:r>
      <w:r>
        <w:rPr>
          <w:rtl/>
          <w:cs/>
          <w:lang w:val="ar_AE" w:bidi="ar_AE"/>
        </w:rPr>
      </w:r>
    </w:p>
    <w:p>
      <w:pPr>
        <w:bidi/>
      </w:pPr>
      <w:r>
        <w:rPr>
          <w:rtl/>
          <w:cs/>
          <w:lang w:val="ar_AE" w:bidi="ar_AE"/>
        </w:rPr>
      </w:r>
      <w:r>
        <w:rPr>
          <w:rtl/>
          <w:cs/>
          <w:lang w:val="ar_AE" w:bidi="ar_AE"/>
        </w:rPr>
        <w:t>من المحتمل أن زعماء تقوع كانوا تحت تأثير جشم العربيّ الذي كان يسيطر على المنطقة جنوب تقوع (</w:t>
      </w:r>
      <w:r>
        <w:rPr>
          <w:rtl/>
          <w:cs/>
          <w:lang w:val="ar_AE" w:bidi="ar_AE"/>
        </w:rPr>
        <w:t>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6</w:t>
      </w:r>
      <w:r>
        <w:rPr>
          <w:rtl/>
          <w:cs/>
          <w:lang w:val="ar_AE" w:bidi="ar_AE"/>
        </w:rPr>
      </w:r>
    </w:p>
    <w:p>
      <w:pPr>
        <w:bidi/>
      </w:pPr>
      <w:r>
        <w:rPr>
          <w:rtl/>
          <w:cs/>
          <w:lang w:val="ar_AE" w:bidi="ar_AE"/>
        </w:rPr>
      </w:r>
      <w:r>
        <w:rPr>
          <w:rtl/>
          <w:cs/>
          <w:lang w:val="ar_AE" w:bidi="ar_AE"/>
        </w:rPr>
        <w:t>الْبَابُ الْعَتِيقُ: يُعدّ الجزء الأقدم من أورشليم، وكان يقع على تلة شرقية تمتد شمالًا نحو جبل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6–8</w:t>
      </w:r>
      <w:r>
        <w:rPr>
          <w:rtl/>
          <w:cs/>
          <w:lang w:val="ar_AE" w:bidi="ar_AE"/>
        </w:rPr>
      </w:r>
    </w:p>
    <w:p>
      <w:pPr>
        <w:bidi/>
      </w:pPr>
      <w:r>
        <w:rPr>
          <w:rtl/>
          <w:cs/>
          <w:lang w:val="ar_AE" w:bidi="ar_AE"/>
        </w:rPr>
      </w:r>
      <w:r>
        <w:rPr>
          <w:rtl/>
          <w:cs/>
          <w:lang w:val="ar_AE" w:bidi="ar_AE"/>
        </w:rPr>
        <w:t>تصف هذه الآيات العمل الذي أُنجز على الأسوار والأبواب في الجانب الغربي من أورشليم. وحتى الأشخاص من خارج المدينة وأولئك الذين يمتلكون ثروة أو يعملون في مهن أكثر حساسية شاركوا في هذا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٧</w:t>
      </w:r>
      <w:r>
        <w:rPr>
          <w:rtl/>
          <w:cs/>
          <w:lang w:val="ar_AE" w:bidi="ar_AE"/>
        </w:rPr>
      </w:r>
    </w:p>
    <w:p>
      <w:pPr>
        <w:bidi/>
      </w:pPr>
      <w:r>
        <w:rPr>
          <w:rtl/>
          <w:cs/>
          <w:lang w:val="ar_AE" w:bidi="ar_AE"/>
        </w:rPr>
      </w:r>
      <w:r>
        <w:rPr>
          <w:rtl/>
          <w:cs/>
          <w:lang w:val="ar_AE" w:bidi="ar_AE"/>
        </w:rPr>
        <w:t>كانت جبعون والمصفاة تقعان على بعد حوالي ستة أميال (10 كيلومترات) شمال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٨</w:t>
      </w:r>
      <w:r>
        <w:rPr>
          <w:rtl/>
          <w:cs/>
          <w:lang w:val="ar_AE" w:bidi="ar_AE"/>
        </w:rPr>
      </w:r>
    </w:p>
    <w:p>
      <w:pPr>
        <w:bidi/>
      </w:pPr>
      <w:r>
        <w:rPr>
          <w:rtl/>
          <w:cs/>
          <w:lang w:val="ar_AE" w:bidi="ar_AE"/>
        </w:rPr>
      </w:r>
      <w:r>
        <w:rPr>
          <w:rtl/>
          <w:cs/>
          <w:lang w:val="ar_AE" w:bidi="ar_AE"/>
        </w:rPr>
        <w:t>بُني السور العريض في الجزء الغربي من المدينة، وهو الجزء الذي أُضيف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9–13</w:t>
      </w:r>
      <w:r>
        <w:rPr>
          <w:rtl/>
          <w:cs/>
          <w:lang w:val="ar_AE" w:bidi="ar_AE"/>
        </w:rPr>
      </w:r>
    </w:p>
    <w:p>
      <w:pPr>
        <w:bidi/>
      </w:pPr>
      <w:r>
        <w:rPr>
          <w:rtl/>
          <w:cs/>
          <w:lang w:val="ar_AE" w:bidi="ar_AE"/>
        </w:rPr>
      </w:r>
      <w:r>
        <w:rPr>
          <w:rtl/>
          <w:cs/>
          <w:lang w:val="ar_AE" w:bidi="ar_AE"/>
        </w:rPr>
        <w:t>بتدبير حكيم، قام نحميا بتعيين الناس للعمل بالقرب من بيوتهم لتحفيزهم على أداء عمل جيد وتوفير وقت السفر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11</w:t>
      </w:r>
      <w:r>
        <w:rPr>
          <w:rtl/>
          <w:cs/>
          <w:lang w:val="ar_AE" w:bidi="ar_AE"/>
        </w:rPr>
      </w:r>
    </w:p>
    <w:p>
      <w:pPr>
        <w:bidi/>
      </w:pPr>
      <w:r>
        <w:rPr>
          <w:rtl/>
          <w:cs/>
          <w:lang w:val="ar_AE" w:bidi="ar_AE"/>
        </w:rPr>
      </w:r>
      <w:r>
        <w:rPr>
          <w:rtl/>
          <w:cs/>
          <w:lang w:val="ar_AE" w:bidi="ar_AE"/>
        </w:rPr>
        <w:t>من المحتمل أن يكون برج التَّنَانِير على السور الغربي للمدينة مكانًا لخبز الخُبز أو لتلميع الفخار (</w:t>
      </w:r>
      <w:r>
        <w:rPr>
          <w:rtl/>
          <w:cs/>
          <w:lang w:val="ar_AE" w:bidi="ar_AE"/>
        </w:rPr>
        <w:t>إرميا 19:1–2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١٣</w:t>
      </w:r>
      <w:r>
        <w:rPr>
          <w:rtl/>
          <w:cs/>
          <w:lang w:val="ar_AE" w:bidi="ar_AE"/>
        </w:rPr>
      </w:r>
    </w:p>
    <w:p>
      <w:pPr>
        <w:bidi/>
      </w:pPr>
      <w:r>
        <w:rPr>
          <w:rtl/>
          <w:cs/>
          <w:lang w:val="ar_AE" w:bidi="ar_AE"/>
        </w:rPr>
      </w:r>
      <w:r>
        <w:rPr>
          <w:rtl/>
          <w:cs/>
          <w:lang w:val="ar_AE" w:bidi="ar_AE"/>
        </w:rPr>
        <w:t>زانوح هي قرية تقع تقريبًا على مسافة ٢١ كيلومترًا إلى الجنوب الغربي من مدينة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14</w:t>
      </w:r>
      <w:r>
        <w:rPr>
          <w:rtl/>
          <w:cs/>
          <w:lang w:val="ar_AE" w:bidi="ar_AE"/>
        </w:rPr>
      </w:r>
    </w:p>
    <w:p>
      <w:pPr>
        <w:bidi/>
      </w:pPr>
      <w:r>
        <w:rPr>
          <w:rtl/>
          <w:cs/>
          <w:lang w:val="ar_AE" w:bidi="ar_AE"/>
        </w:rPr>
      </w:r>
      <w:r>
        <w:rPr>
          <w:rtl/>
          <w:cs/>
          <w:lang w:val="ar_AE" w:bidi="ar_AE"/>
        </w:rPr>
        <w:t>قد تكون دَائِرَة بَيْت هَكَّارِيمَ على بعد حوالي ميلين (3.2 كيلومتر) جنوب أورشليم (في رامات راحيل الحديثة) أو خمسة أميال (8 كيلومترات) غربًا (في عين كارم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١٤–١٥</w:t>
      </w:r>
      <w:r>
        <w:rPr>
          <w:rtl/>
          <w:cs/>
          <w:lang w:val="ar_AE" w:bidi="ar_AE"/>
        </w:rPr>
      </w:r>
    </w:p>
    <w:p>
      <w:pPr>
        <w:bidi/>
      </w:pPr>
      <w:r>
        <w:rPr>
          <w:rtl/>
          <w:cs/>
          <w:lang w:val="ar_AE" w:bidi="ar_AE"/>
        </w:rPr>
      </w:r>
      <w:r>
        <w:rPr>
          <w:rtl/>
          <w:cs/>
          <w:lang w:val="ar_AE" w:bidi="ar_AE"/>
        </w:rPr>
        <w:t>تُسلّط هذه الآيات الضوء على أعمال الترميم في الجزء الجنوبي من أورشليم، وهي منطقة استراتيجية يلتقي فيها وادي هنوم بوادي قدرون.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15</w:t>
      </w:r>
      <w:r>
        <w:rPr>
          <w:rtl/>
          <w:cs/>
          <w:lang w:val="ar_AE" w:bidi="ar_AE"/>
        </w:rPr>
      </w:r>
    </w:p>
    <w:p>
      <w:pPr>
        <w:bidi/>
      </w:pPr>
      <w:r>
        <w:rPr>
          <w:rtl/>
          <w:cs/>
          <w:lang w:val="ar_AE" w:bidi="ar_AE"/>
        </w:rPr>
      </w:r>
      <w:r>
        <w:rPr>
          <w:rtl/>
          <w:cs/>
          <w:lang w:val="ar_AE" w:bidi="ar_AE"/>
        </w:rPr>
        <w:t>كانت دائرة المصفاة تبعد حوالي ستة أميال (10 كيلومترات) شمال أورشليم. • كانت جُنَيْنَة الملك منطقة خصبة تقع شرق بركة سلوام بالقرب من التقاء وادي قدرون ووادي هنوم، وربما عند بركة الملك (</w:t>
      </w:r>
      <w:r>
        <w:rPr>
          <w:rtl/>
          <w:cs/>
          <w:lang w:val="ar_AE" w:bidi="ar_AE"/>
        </w:rPr>
        <w:t>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16</w:t>
      </w:r>
      <w:r>
        <w:rPr>
          <w:rtl/>
          <w:cs/>
          <w:lang w:val="ar_AE" w:bidi="ar_AE"/>
        </w:rPr>
      </w:r>
    </w:p>
    <w:p>
      <w:pPr>
        <w:bidi/>
      </w:pPr>
      <w:r>
        <w:rPr>
          <w:rtl/>
          <w:cs/>
          <w:lang w:val="ar_AE" w:bidi="ar_AE"/>
        </w:rPr>
      </w:r>
      <w:r>
        <w:rPr>
          <w:rtl/>
          <w:cs/>
          <w:lang w:val="ar_AE" w:bidi="ar_AE"/>
        </w:rPr>
        <w:t>كانت دَائِرَة بَيْت صُورَ تقع شمال حبرون. • قد تشير قبور داود إلى المكان الذي دُفن فيه الملك داود (</w:t>
      </w:r>
      <w:r>
        <w:rPr>
          <w:rtl/>
          <w:cs/>
          <w:lang w:val="ar_AE" w:bidi="ar_AE"/>
        </w:rPr>
        <w:t>1 ملوك 2:10</w:t>
      </w:r>
      <w:r>
        <w:rPr>
          <w:rtl/>
          <w:cs/>
          <w:lang w:val="ar_AE" w:bidi="ar_AE"/>
        </w:rPr>
        <w:t xml:space="preserve">؛ </w:t>
      </w:r>
      <w:r>
        <w:rPr>
          <w:rtl/>
          <w:cs/>
          <w:lang w:val="ar_AE" w:bidi="ar_AE"/>
        </w:rPr>
        <w:t>11:43</w:t>
      </w:r>
      <w:r>
        <w:rPr>
          <w:rtl/>
          <w:cs/>
          <w:lang w:val="ar_AE" w:bidi="ar_AE"/>
        </w:rPr>
        <w:t xml:space="preserve">؛ </w:t>
      </w:r>
      <w:r>
        <w:rPr>
          <w:rtl/>
          <w:cs/>
          <w:lang w:val="ar_AE" w:bidi="ar_AE"/>
        </w:rPr>
        <w:t>2 أخبار الأيام 21:20</w:t>
      </w:r>
      <w:r>
        <w:rPr>
          <w:rtl/>
          <w:cs/>
          <w:lang w:val="ar_AE" w:bidi="ar_AE"/>
        </w:rPr>
        <w:t xml:space="preserve">؛ </w:t>
      </w:r>
      <w:r>
        <w:rPr>
          <w:rtl/>
          <w:cs/>
          <w:lang w:val="ar_AE" w:bidi="ar_AE"/>
        </w:rPr>
        <w:t>أعمال الرسل 2:29</w:t>
      </w:r>
      <w:r>
        <w:rPr>
          <w:rtl/>
          <w:cs/>
          <w:lang w:val="ar_AE" w:bidi="ar_AE"/>
        </w:rPr>
        <w:t>)، وربما كان بَيْت الْجَبَابِرَة مقبرة لأبطال داود الأقوياء (</w:t>
      </w:r>
      <w:r>
        <w:rPr>
          <w:rtl/>
          <w:cs/>
          <w:lang w:val="ar_AE" w:bidi="ar_AE"/>
        </w:rPr>
        <w:t>2 صموئيل 23:8–39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١٦–٣٢</w:t>
      </w:r>
      <w:r>
        <w:rPr>
          <w:rtl/>
          <w:cs/>
          <w:lang w:val="ar_AE" w:bidi="ar_AE"/>
        </w:rPr>
      </w:r>
    </w:p>
    <w:p>
      <w:pPr>
        <w:bidi/>
      </w:pPr>
      <w:r>
        <w:rPr>
          <w:rtl/>
          <w:cs/>
          <w:lang w:val="ar_AE" w:bidi="ar_AE"/>
        </w:rPr>
      </w:r>
      <w:r>
        <w:rPr>
          <w:rtl/>
          <w:cs/>
          <w:lang w:val="ar_AE" w:bidi="ar_AE"/>
        </w:rPr>
        <w:t>تصف هذه الآيات بناء الجدار الشرقي الأحدث.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٣: ٢٤</w:t>
      </w:r>
      <w:r>
        <w:rPr>
          <w:rtl/>
          <w:cs/>
          <w:lang w:val="ar_AE" w:bidi="ar_AE"/>
        </w:rPr>
      </w:r>
    </w:p>
    <w:p>
      <w:pPr>
        <w:bidi/>
      </w:pPr>
      <w:r>
        <w:rPr>
          <w:rtl/>
          <w:cs/>
          <w:lang w:val="ar_AE" w:bidi="ar_AE"/>
        </w:rPr>
      </w:r>
      <w:r>
        <w:rPr>
          <w:rtl/>
          <w:cs/>
          <w:lang w:val="ar_AE" w:bidi="ar_AE"/>
        </w:rPr>
        <w:t>تعبّر عبارة "الزَّاوِيَةِ … وَالعَطْفَةِ" عن نقطة دوران في السور لم يتم تحديد موقعها بدقة.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25–26</w:t>
      </w:r>
      <w:r>
        <w:rPr>
          <w:rtl/>
          <w:cs/>
          <w:lang w:val="ar_AE" w:bidi="ar_AE"/>
        </w:rPr>
      </w:r>
    </w:p>
    <w:p>
      <w:pPr>
        <w:bidi/>
      </w:pPr>
      <w:r>
        <w:rPr>
          <w:rtl/>
          <w:cs/>
          <w:lang w:val="ar_AE" w:bidi="ar_AE"/>
        </w:rPr>
      </w:r>
      <w:r>
        <w:rPr>
          <w:rtl/>
          <w:cs/>
          <w:lang w:val="ar_AE" w:bidi="ar_AE"/>
        </w:rPr>
        <w:t>البرج الذي هُوَ خَارِجَ بَيْتِ الْمَلِكِ الأَعْلَى الَّذِي لِدَارِ السِّجْنِ قد يشير إلى مُجَمَّع ملكي على تل الأكمة</w:t>
      </w:r>
      <w:r>
        <w:rPr>
          <w:i/>
          <w:rtl/>
          <w:cs/>
          <w:lang w:val="ar_AE" w:bidi="ar_AE"/>
        </w:rPr>
        <w:t>،</w:t>
      </w:r>
      <w:r>
        <w:rPr>
          <w:rtl/>
          <w:cs/>
          <w:lang w:val="ar_AE" w:bidi="ar_AE"/>
        </w:rPr>
        <w:t xml:space="preserve"> جنوب منطقة الهيكل 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28–32</w:t>
      </w:r>
      <w:r>
        <w:rPr>
          <w:rtl/>
          <w:cs/>
          <w:lang w:val="ar_AE" w:bidi="ar_AE"/>
        </w:rPr>
      </w:r>
    </w:p>
    <w:p>
      <w:pPr>
        <w:bidi/>
      </w:pPr>
      <w:r>
        <w:rPr>
          <w:rtl/>
          <w:cs/>
          <w:lang w:val="ar_AE" w:bidi="ar_AE"/>
        </w:rPr>
      </w:r>
      <w:r>
        <w:rPr>
          <w:rtl/>
          <w:cs/>
          <w:lang w:val="ar_AE" w:bidi="ar_AE"/>
        </w:rPr>
        <w:t>قامت هذه المجموعة الأخيرة من العمال بربط الإصلاحات بباب الضأن، حيث بدأ العمل (</w:t>
      </w:r>
      <w:r>
        <w:rPr>
          <w:rtl/>
          <w:cs/>
          <w:lang w:val="ar_AE" w:bidi="ar_AE"/>
        </w:rPr>
        <w:t>3:1</w:t>
      </w:r>
      <w:r>
        <w:rPr>
          <w:rtl/>
          <w:cs/>
          <w:lang w:val="ar_AE" w:bidi="ar_AE"/>
        </w:rPr>
        <w:t xml:space="preserve">). • باب الخيل: انظر أيضًا </w:t>
      </w:r>
      <w:r>
        <w:rPr>
          <w:rtl/>
          <w:cs/>
          <w:lang w:val="ar_AE" w:bidi="ar_AE"/>
        </w:rPr>
        <w:t>2 أخبار 23:15</w:t>
      </w:r>
      <w:r>
        <w:rPr>
          <w:rtl/>
          <w:cs/>
          <w:lang w:val="ar_AE" w:bidi="ar_AE"/>
        </w:rPr>
        <w:t xml:space="preserve">؛ </w:t>
      </w:r>
      <w:r>
        <w:rPr>
          <w:rtl/>
          <w:cs/>
          <w:lang w:val="ar_AE" w:bidi="ar_AE"/>
        </w:rPr>
        <w:t>إرميا 31:40</w:t>
      </w:r>
      <w:r>
        <w:rPr>
          <w:rtl/>
          <w:cs/>
          <w:lang w:val="ar_AE" w:bidi="ar_AE"/>
        </w:rPr>
        <w:t xml:space="preserve">. • باب الشرق: انظر أيضًا </w:t>
      </w:r>
      <w:r>
        <w:rPr>
          <w:rtl/>
          <w:cs/>
          <w:lang w:val="ar_AE" w:bidi="ar_AE"/>
        </w:rPr>
        <w:t>1 أخبار 26:14</w:t>
      </w:r>
      <w:r>
        <w:rPr>
          <w:rtl/>
          <w:cs/>
          <w:lang w:val="ar_AE" w:bidi="ar_AE"/>
        </w:rPr>
        <w:t xml:space="preserve">، </w:t>
      </w:r>
      <w:r>
        <w:rPr>
          <w:rtl/>
          <w:cs/>
          <w:lang w:val="ar_AE" w:bidi="ar_AE"/>
        </w:rPr>
        <w:t>17</w:t>
      </w:r>
      <w:r>
        <w:rPr>
          <w:rtl/>
          <w:cs/>
          <w:lang w:val="ar_AE" w:bidi="ar_AE"/>
        </w:rPr>
        <w:t xml:space="preserve">؛ </w:t>
      </w:r>
      <w:r>
        <w:rPr>
          <w:rtl/>
          <w:cs/>
          <w:lang w:val="ar_AE" w:bidi="ar_AE"/>
        </w:rPr>
        <w:t>2 أخبار 31:14</w:t>
      </w:r>
      <w:r>
        <w:rPr>
          <w:rtl/>
          <w:cs/>
          <w:lang w:val="ar_AE" w:bidi="ar_AE"/>
        </w:rPr>
        <w:t xml:space="preserve">؛ </w:t>
      </w:r>
      <w:r>
        <w:rPr>
          <w:rtl/>
          <w:cs/>
          <w:lang w:val="ar_AE" w:bidi="ar_AE"/>
        </w:rPr>
        <w:t>حزقيال 10:19؛</w:t>
      </w:r>
      <w:r>
        <w:rPr>
          <w:rtl/>
          <w:cs/>
          <w:lang w:val="ar_AE" w:bidi="ar_AE"/>
        </w:rPr>
        <w:t xml:space="preserve"> </w:t>
      </w:r>
      <w:r>
        <w:rPr>
          <w:rtl/>
          <w:cs/>
          <w:lang w:val="ar_AE" w:bidi="ar_AE"/>
        </w:rPr>
        <w:t>40:21–22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w:t>
      </w:r>
      <w:r>
        <w:rPr>
          <w:rtl/>
          <w:cs/>
          <w:lang w:val="ar_AE" w:bidi="ar_AE"/>
        </w:rPr>
      </w:r>
    </w:p>
    <w:p>
      <w:pPr>
        <w:bidi/>
      </w:pPr>
      <w:r>
        <w:rPr>
          <w:rtl/>
          <w:cs/>
          <w:lang w:val="ar_AE" w:bidi="ar_AE"/>
        </w:rPr>
      </w:r>
      <w:r>
        <w:rPr>
          <w:rtl/>
          <w:cs/>
          <w:lang w:val="ar_AE" w:bidi="ar_AE"/>
        </w:rPr>
        <w:t>كان الفُرس قد وضعوا ضباط جيش سامريين في أورشليم للحفاظ على السلام. • الْيَهُودُ الضُّعَفَاءُ: كانت سخرية سنبلط تحتوي على عنصر من الحقيقة: فلم يكن اليهود أغنياء أو أقوياء أو كثيرين في العدد. ومع ذلك، فقد فشل سنبلّط في إدراك قوة الله الذي يخدمه اليهود. • هَلْ يَتْرُكُونَهُمْ؟ هَلْ يَذْبَحُونَ؟ ربما كان سنبلط يسخر من الزيادة المفاجئة في الذبائح في الهيكل عندما كرّس الإسرائيليون عملهم للرب. • كُوَمِ التُّرَابِ … مُحْرَقَةٌ: عندما دمر الحريق أورشليم (586 قبل الميلاد)، سخنت الحجارة، مما تسبب في تشقق بعضها وتفتتها. وقد استخدم الناس هذه الحجارة لترميم الأسوار.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4</w:t>
      </w:r>
      <w:r>
        <w:rPr>
          <w:rtl/>
          <w:cs/>
          <w:lang w:val="ar_AE" w:bidi="ar_AE"/>
        </w:rPr>
      </w:r>
    </w:p>
    <w:p>
      <w:pPr>
        <w:bidi/>
      </w:pPr>
      <w:r>
        <w:rPr>
          <w:rtl/>
          <w:cs/>
          <w:lang w:val="ar_AE" w:bidi="ar_AE"/>
        </w:rPr>
      </w:r>
      <w:r>
        <w:rPr>
          <w:rtl/>
          <w:cs/>
          <w:lang w:val="ar_AE" w:bidi="ar_AE"/>
        </w:rPr>
        <w:t>صلى نحميا بحرارة إلى الله لكي يوقف أولئك الذين يعارضون مشيئة الله. كانت عادة نحميا هي الصراخ إلى الله في أوقات الحاجة (</w:t>
      </w:r>
      <w:r>
        <w:rPr>
          <w:rtl/>
          <w:cs/>
          <w:lang w:val="ar_AE" w:bidi="ar_AE"/>
        </w:rPr>
        <w:t>2:4</w:t>
      </w:r>
      <w:r>
        <w:rPr>
          <w:rtl/>
          <w:cs/>
          <w:lang w:val="ar_AE" w:bidi="ar_AE"/>
        </w:rPr>
        <w:t xml:space="preserve">؛ </w:t>
      </w:r>
      <w:r>
        <w:rPr>
          <w:rtl/>
          <w:cs/>
          <w:lang w:val="ar_AE" w:bidi="ar_AE"/>
        </w:rPr>
        <w:t>5:19</w:t>
      </w:r>
      <w:r>
        <w:rPr>
          <w:rtl/>
          <w:cs/>
          <w:lang w:val="ar_AE" w:bidi="ar_AE"/>
        </w:rPr>
        <w:t xml:space="preserve">؛ </w:t>
      </w:r>
      <w:r>
        <w:rPr>
          <w:rtl/>
          <w:cs/>
          <w:lang w:val="ar_AE" w:bidi="ar_AE"/>
        </w:rPr>
        <w:t>6:14</w:t>
      </w:r>
      <w:r>
        <w:rPr>
          <w:rtl/>
          <w:cs/>
          <w:lang w:val="ar_AE" w:bidi="ar_AE"/>
        </w:rPr>
        <w:t xml:space="preserve">؛ </w:t>
      </w:r>
      <w:r>
        <w:rPr>
          <w:rtl/>
          <w:cs/>
          <w:lang w:val="ar_AE" w:bidi="ar_AE"/>
        </w:rPr>
        <w:t>13:14</w:t>
      </w:r>
      <w:r>
        <w:rPr>
          <w:rtl/>
          <w:cs/>
          <w:lang w:val="ar_AE" w:bidi="ar_AE"/>
        </w:rPr>
        <w:t xml:space="preserve">، </w:t>
      </w:r>
      <w:r>
        <w:rPr>
          <w:rtl/>
          <w:cs/>
          <w:lang w:val="ar_AE" w:bidi="ar_AE"/>
        </w:rPr>
        <w:t>22</w:t>
      </w:r>
      <w:r>
        <w:rPr>
          <w:rtl/>
          <w:cs/>
          <w:lang w:val="ar_AE" w:bidi="ar_AE"/>
        </w:rPr>
        <w:t xml:space="preserve">، </w:t>
      </w:r>
      <w:r>
        <w:rPr>
          <w:rtl/>
          <w:cs/>
          <w:lang w:val="ar_AE" w:bidi="ar_AE"/>
        </w:rPr>
        <w:t>29،</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5</w:t>
      </w:r>
      <w:r>
        <w:rPr>
          <w:rtl/>
          <w:cs/>
          <w:lang w:val="ar_AE" w:bidi="ar_AE"/>
        </w:rPr>
      </w:r>
    </w:p>
    <w:p>
      <w:pPr>
        <w:bidi/>
      </w:pPr>
      <w:r>
        <w:rPr>
          <w:rtl/>
          <w:cs/>
          <w:lang w:val="ar_AE" w:bidi="ar_AE"/>
        </w:rPr>
      </w:r>
      <w:r>
        <w:rPr>
          <w:rtl/>
          <w:cs/>
          <w:lang w:val="ar_AE" w:bidi="ar_AE"/>
        </w:rPr>
        <w:t>لَا تُمْحَ خَطِيَّتُهُم</w:t>
      </w:r>
      <w:r>
        <w:rPr>
          <w:rtl/>
          <w:cs/>
          <w:lang w:val="ar_AE" w:bidi="ar_AE"/>
        </w:rPr>
        <w:t>: انظر أيضًا إلى ملاحظات حول موضوع "</w:t>
      </w:r>
      <w:r>
        <w:rPr>
          <w:rtl/>
          <w:cs/>
          <w:lang w:val="ar_AE" w:bidi="ar_AE"/>
        </w:rPr>
        <w:t>صلوات النقمة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6</w:t>
      </w:r>
      <w:r>
        <w:rPr>
          <w:rtl/>
          <w:cs/>
          <w:lang w:val="ar_AE" w:bidi="ar_AE"/>
        </w:rPr>
      </w:r>
    </w:p>
    <w:p>
      <w:pPr>
        <w:bidi/>
      </w:pPr>
      <w:r>
        <w:rPr>
          <w:rtl/>
          <w:cs/>
          <w:lang w:val="ar_AE" w:bidi="ar_AE"/>
        </w:rPr>
      </w:r>
      <w:r>
        <w:rPr>
          <w:rtl/>
          <w:cs/>
          <w:lang w:val="ar_AE" w:bidi="ar_AE"/>
        </w:rPr>
        <w:t>وَاتَّصَلَ إِلَى نِصْفِهِ: ربما يتراوح بين 10 و12 قدمًا (3.0–3.7 متر)، حيث يعتقد بعض العلماء أن السور الأصلي كان بارتفاع يتراوح بين 20 و24 قدمًا (6.0–7.3 متر).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7</w:t>
      </w:r>
      <w:r>
        <w:rPr>
          <w:rtl/>
          <w:cs/>
          <w:lang w:val="ar_AE" w:bidi="ar_AE"/>
        </w:rPr>
      </w:r>
    </w:p>
    <w:p>
      <w:pPr>
        <w:bidi/>
      </w:pPr>
      <w:r>
        <w:rPr>
          <w:rtl/>
          <w:cs/>
          <w:lang w:val="ar_AE" w:bidi="ar_AE"/>
        </w:rPr>
      </w:r>
      <w:r>
        <w:rPr>
          <w:rtl/>
          <w:cs/>
          <w:lang w:val="ar_AE" w:bidi="ar_AE"/>
        </w:rPr>
        <w:t>كان أعداء إسرائيل من الشمال (سنبلّط)، والجنوب (العرب)، والشرق (العمونيين)، والغرب (الأشدوديين) مستائين من السرعة والنجاح في إعادة بناء أورشليم، مما هدد القوة السياسية لهؤلاء الخصوم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9</w:t>
      </w:r>
      <w:r>
        <w:rPr>
          <w:rtl/>
          <w:cs/>
          <w:lang w:val="ar_AE" w:bidi="ar_AE"/>
        </w:rPr>
      </w:r>
    </w:p>
    <w:p>
      <w:pPr>
        <w:bidi/>
      </w:pPr>
      <w:r>
        <w:rPr>
          <w:rtl/>
          <w:cs/>
          <w:lang w:val="ar_AE" w:bidi="ar_AE"/>
        </w:rPr>
      </w:r>
      <w:r>
        <w:rPr>
          <w:rtl/>
          <w:cs/>
          <w:lang w:val="ar_AE" w:bidi="ar_AE"/>
        </w:rPr>
        <w:t>فَصَلَّيْنَا … وَأَقَمْنَا حُرَّاسًا : هذا النهج الحكيم في مواجهة التهديد تضمن الاعتماد على الله والقيام بما هو مطلوب.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٤: ١١</w:t>
      </w:r>
      <w:r>
        <w:rPr>
          <w:rtl/>
          <w:cs/>
          <w:lang w:val="ar_AE" w:bidi="ar_AE"/>
        </w:rPr>
      </w:r>
    </w:p>
    <w:p>
      <w:pPr>
        <w:bidi/>
      </w:pPr>
      <w:r>
        <w:rPr>
          <w:rtl/>
          <w:cs/>
          <w:lang w:val="ar_AE" w:bidi="ar_AE"/>
        </w:rPr>
      </w:r>
      <w:r>
        <w:rPr>
          <w:rtl/>
          <w:cs/>
          <w:lang w:val="ar_AE" w:bidi="ar_AE"/>
        </w:rPr>
        <w:t>تسببت الضغوط النفسية المستمرة من أعداء شعب إسرائيل في تدهور روحهم المعنوية.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12</w:t>
      </w:r>
      <w:r>
        <w:rPr>
          <w:rtl/>
          <w:cs/>
          <w:lang w:val="ar_AE" w:bidi="ar_AE"/>
        </w:rPr>
      </w:r>
    </w:p>
    <w:p>
      <w:pPr>
        <w:bidi/>
      </w:pPr>
      <w:r>
        <w:rPr>
          <w:rtl/>
          <w:cs/>
          <w:lang w:val="ar_AE" w:bidi="ar_AE"/>
        </w:rPr>
      </w:r>
      <w:r>
        <w:rPr>
          <w:rtl/>
          <w:cs/>
          <w:lang w:val="ar_AE" w:bidi="ar_AE"/>
        </w:rPr>
        <w:t>مِنْ جَمِيعِ الأَمَاكِنِ الَّتِي مِنْهَا رَجَعُوا إِلَيْنا (ويهاجموننا)! قد يكون اليهود من المناطق المحيطة يحثون الناس الذين يعملون في أورشليم على العودة إلى قُراهم لتجنب القتل في الهجوم.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13</w:t>
      </w:r>
      <w:r>
        <w:rPr>
          <w:rtl/>
          <w:cs/>
          <w:lang w:val="ar_AE" w:bidi="ar_AE"/>
        </w:rPr>
      </w:r>
    </w:p>
    <w:p>
      <w:pPr>
        <w:bidi/>
      </w:pPr>
      <w:r>
        <w:rPr>
          <w:rtl/>
          <w:cs/>
          <w:lang w:val="ar_AE" w:bidi="ar_AE"/>
        </w:rPr>
      </w:r>
      <w:r>
        <w:rPr>
          <w:rtl/>
          <w:cs/>
          <w:lang w:val="ar_AE" w:bidi="ar_AE"/>
        </w:rPr>
        <w:t>واجه نحميا الوضع بوضع حراس مسلحين بالقرب من الأجزاء الأكثر عرضة للخطر من السور. كما حرص على أن يتمكن الخصوم خارج السور من رؤية القوات المستعدة للدفاع عن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14</w:t>
      </w:r>
      <w:r>
        <w:rPr>
          <w:rtl/>
          <w:cs/>
          <w:lang w:val="ar_AE" w:bidi="ar_AE"/>
        </w:rPr>
      </w:r>
    </w:p>
    <w:p>
      <w:pPr>
        <w:bidi/>
      </w:pPr>
      <w:r>
        <w:rPr>
          <w:rtl/>
          <w:cs/>
          <w:lang w:val="ar_AE" w:bidi="ar_AE"/>
        </w:rPr>
      </w:r>
      <w:r>
        <w:rPr>
          <w:rtl/>
          <w:cs/>
          <w:lang w:val="ar_AE" w:bidi="ar_AE"/>
        </w:rPr>
        <w:t xml:space="preserve">كان الدافع الأقوى للرجاء هو إله إسرائيل العظيم والمجيد، الذي أنقذ شعبه سابقًا من أمم قوية (قارن </w:t>
      </w:r>
      <w:r>
        <w:rPr>
          <w:rtl/>
          <w:cs/>
          <w:lang w:val="ar_AE" w:bidi="ar_AE"/>
        </w:rPr>
        <w:t>2 أخبار 32:7–8</w:t>
      </w:r>
      <w:r>
        <w:rPr>
          <w:rtl/>
          <w:cs/>
          <w:lang w:val="ar_AE" w:bidi="ar_AE"/>
        </w:rPr>
        <w:t xml:space="preserve">؛ انظر </w:t>
      </w:r>
      <w:r>
        <w:rPr>
          <w:rtl/>
          <w:cs/>
          <w:lang w:val="ar_AE" w:bidi="ar_AE"/>
        </w:rPr>
        <w:t>خروج 14:13–14؛</w:t>
      </w:r>
      <w:r>
        <w:rPr>
          <w:rtl/>
          <w:cs/>
          <w:lang w:val="ar_AE" w:bidi="ar_AE"/>
        </w:rPr>
        <w:t xml:space="preserve"> </w:t>
      </w:r>
      <w:r>
        <w:rPr>
          <w:rtl/>
          <w:cs/>
          <w:lang w:val="ar_AE" w:bidi="ar_AE"/>
        </w:rPr>
        <w:t>تثنية 8:1–3</w:t>
      </w:r>
      <w:r>
        <w:rPr>
          <w:rtl/>
          <w:cs/>
          <w:lang w:val="ar_AE" w:bidi="ar_AE"/>
        </w:rPr>
        <w:t xml:space="preserve">؛ </w:t>
      </w:r>
      <w:r>
        <w:rPr>
          <w:rtl/>
          <w:cs/>
          <w:lang w:val="ar_AE" w:bidi="ar_AE"/>
        </w:rPr>
        <w:t>20:3</w:t>
      </w:r>
      <w:r>
        <w:rPr>
          <w:rtl/>
          <w:cs/>
          <w:lang w:val="ar_AE" w:bidi="ar_AE"/>
        </w:rPr>
        <w:t xml:space="preserve">؛ </w:t>
      </w:r>
      <w:r>
        <w:rPr>
          <w:rtl/>
          <w:cs/>
          <w:lang w:val="ar_AE" w:bidi="ar_AE"/>
        </w:rPr>
        <w:t>يشوع 10:25</w:t>
      </w:r>
      <w:r>
        <w:rPr>
          <w:rtl/>
          <w:cs/>
          <w:lang w:val="ar_AE" w:bidi="ar_AE"/>
        </w:rPr>
        <w:t>). وكان الدافع الآخر هو حماية عائلاتهم وممتلكاتهم.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15</w:t>
      </w:r>
      <w:r>
        <w:rPr>
          <w:rtl/>
          <w:cs/>
          <w:lang w:val="ar_AE" w:bidi="ar_AE"/>
        </w:rPr>
      </w:r>
    </w:p>
    <w:p>
      <w:pPr>
        <w:bidi/>
      </w:pPr>
      <w:r>
        <w:rPr>
          <w:rtl/>
          <w:cs/>
          <w:lang w:val="ar_AE" w:bidi="ar_AE"/>
        </w:rPr>
      </w:r>
      <w:r>
        <w:rPr>
          <w:rtl/>
          <w:cs/>
          <w:lang w:val="ar_AE" w:bidi="ar_AE"/>
        </w:rPr>
        <w:t xml:space="preserve">نسب نحميا الفضل إلى الله (انظر أيضًا </w:t>
      </w:r>
      <w:r>
        <w:rPr>
          <w:rtl/>
          <w:cs/>
          <w:lang w:val="ar_AE" w:bidi="ar_AE"/>
        </w:rPr>
        <w:t>2:20</w:t>
      </w:r>
      <w:r>
        <w:rPr>
          <w:rtl/>
          <w:cs/>
          <w:lang w:val="ar_AE" w:bidi="ar_AE"/>
        </w:rPr>
        <w:t xml:space="preserve">؛ </w:t>
      </w:r>
      <w:r>
        <w:rPr>
          <w:rtl/>
          <w:cs/>
          <w:lang w:val="ar_AE" w:bidi="ar_AE"/>
        </w:rPr>
        <w:t>6:16</w:t>
      </w:r>
      <w:r>
        <w:rPr>
          <w:rtl/>
          <w:cs/>
          <w:lang w:val="ar_AE" w:bidi="ar_AE"/>
        </w:rPr>
        <w:t>)، الذي أحبطهم من خلال صلوات الشعب، والدوريات المستمرة طوال اليوم، واستعراض القوة العلني، والثقة في حماية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18–19</w:t>
      </w:r>
      <w:r>
        <w:rPr>
          <w:rtl/>
          <w:cs/>
          <w:lang w:val="ar_AE" w:bidi="ar_AE"/>
        </w:rPr>
      </w:r>
    </w:p>
    <w:p>
      <w:pPr>
        <w:bidi/>
      </w:pPr>
      <w:r>
        <w:rPr>
          <w:rtl/>
          <w:cs/>
          <w:lang w:val="ar_AE" w:bidi="ar_AE"/>
        </w:rPr>
      </w:r>
      <w:r>
        <w:rPr>
          <w:rtl/>
          <w:cs/>
          <w:lang w:val="ar_AE" w:bidi="ar_AE"/>
        </w:rPr>
        <w:t>بواسطة النافخ بالبوق</w:t>
      </w:r>
      <w:r>
        <w:rPr>
          <w:i/>
          <w:rtl/>
          <w:cs/>
          <w:lang w:val="ar_AE" w:bidi="ar_AE"/>
        </w:rPr>
        <w:t>،</w:t>
      </w:r>
      <w:r>
        <w:rPr>
          <w:rtl/>
          <w:cs/>
          <w:lang w:val="ar_AE" w:bidi="ar_AE"/>
        </w:rPr>
        <w:t xml:space="preserve"> كان نحميا قادرًا على إطلاق الإنذار لتوجيه العمال إلى أي جزء من السور قد يتعرض للهجوم.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20</w:t>
      </w:r>
      <w:r>
        <w:rPr>
          <w:rtl/>
          <w:cs/>
          <w:lang w:val="ar_AE" w:bidi="ar_AE"/>
        </w:rPr>
      </w:r>
    </w:p>
    <w:p>
      <w:pPr>
        <w:bidi/>
      </w:pPr>
      <w:r>
        <w:rPr>
          <w:rtl/>
          <w:cs/>
          <w:lang w:val="ar_AE" w:bidi="ar_AE"/>
        </w:rPr>
      </w:r>
      <w:r>
        <w:rPr>
          <w:rtl/>
          <w:cs/>
          <w:lang w:val="ar_AE" w:bidi="ar_AE"/>
        </w:rPr>
        <w:t>إِلهُنَا يُحَارِبُ عَنَّا! استنادًا إلى تقليد الحرب المُقَدَّسة القديم لإسرائيل (</w:t>
      </w:r>
      <w:r>
        <w:rPr>
          <w:rtl/>
          <w:cs/>
          <w:lang w:val="ar_AE" w:bidi="ar_AE"/>
        </w:rPr>
        <w:t>خروج 14:14</w:t>
      </w:r>
      <w:r>
        <w:rPr>
          <w:rtl/>
          <w:cs/>
          <w:lang w:val="ar_AE" w:bidi="ar_AE"/>
        </w:rPr>
        <w:t xml:space="preserve">؛ </w:t>
      </w:r>
      <w:r>
        <w:rPr>
          <w:rtl/>
          <w:cs/>
          <w:lang w:val="ar_AE" w:bidi="ar_AE"/>
        </w:rPr>
        <w:t>تثنية 1:30</w:t>
      </w:r>
      <w:r>
        <w:rPr>
          <w:rtl/>
          <w:cs/>
          <w:lang w:val="ar_AE" w:bidi="ar_AE"/>
        </w:rPr>
        <w:t xml:space="preserve">؛ </w:t>
      </w:r>
      <w:r>
        <w:rPr>
          <w:rtl/>
          <w:cs/>
          <w:lang w:val="ar_AE" w:bidi="ar_AE"/>
        </w:rPr>
        <w:t>20:4</w:t>
      </w:r>
      <w:r>
        <w:rPr>
          <w:rtl/>
          <w:cs/>
          <w:lang w:val="ar_AE" w:bidi="ar_AE"/>
        </w:rPr>
        <w:t xml:space="preserve">؛ </w:t>
      </w:r>
      <w:r>
        <w:rPr>
          <w:rtl/>
          <w:cs/>
          <w:lang w:val="ar_AE" w:bidi="ar_AE"/>
        </w:rPr>
        <w:t>يشوع 10:14</w:t>
      </w:r>
      <w:r>
        <w:rPr>
          <w:rtl/>
          <w:cs/>
          <w:lang w:val="ar_AE" w:bidi="ar_AE"/>
        </w:rPr>
        <w:t xml:space="preserve">؛ </w:t>
      </w:r>
      <w:r>
        <w:rPr>
          <w:rtl/>
          <w:cs/>
          <w:lang w:val="ar_AE" w:bidi="ar_AE"/>
        </w:rPr>
        <w:t>23:10</w:t>
      </w:r>
      <w:r>
        <w:rPr>
          <w:rtl/>
          <w:cs/>
          <w:lang w:val="ar_AE" w:bidi="ar_AE"/>
        </w:rPr>
        <w:t>)، شجع نحميا الناس على أن النصر كان مؤكدًا إذا وضعوا ثقتهم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23</w:t>
      </w:r>
      <w:r>
        <w:rPr>
          <w:rtl/>
          <w:cs/>
          <w:lang w:val="ar_AE" w:bidi="ar_AE"/>
        </w:rPr>
      </w:r>
    </w:p>
    <w:p>
      <w:pPr>
        <w:bidi/>
      </w:pPr>
      <w:r>
        <w:rPr>
          <w:rtl/>
          <w:cs/>
          <w:lang w:val="ar_AE" w:bidi="ar_AE"/>
        </w:rPr>
      </w:r>
      <w:r>
        <w:rPr>
          <w:rtl/>
          <w:cs/>
          <w:lang w:val="ar_AE" w:bidi="ar_AE"/>
        </w:rPr>
        <w:t>نحميا وبقية القادة لم يتصرفوا كأشخاص متعالين يجلسون دون تعب، بل شاركوا في العمل مع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١–١٣</w:t>
      </w:r>
      <w:r>
        <w:rPr>
          <w:rtl/>
          <w:cs/>
          <w:lang w:val="ar_AE" w:bidi="ar_AE"/>
        </w:rPr>
      </w:r>
    </w:p>
    <w:p>
      <w:pPr>
        <w:bidi/>
      </w:pPr>
      <w:r>
        <w:rPr>
          <w:rtl/>
          <w:cs/>
          <w:lang w:val="ar_AE" w:bidi="ar_AE"/>
        </w:rPr>
      </w:r>
      <w:r>
        <w:rPr>
          <w:rtl/>
          <w:cs/>
          <w:lang w:val="ar_AE" w:bidi="ar_AE"/>
        </w:rPr>
        <w:t>رغم أن الضائقة المالية الشديدة كادت أن تُفشل مشروع بناء السور (</w:t>
      </w:r>
      <w:r>
        <w:rPr>
          <w:rtl/>
          <w:cs/>
          <w:lang w:val="ar_AE" w:bidi="ar_AE"/>
        </w:rPr>
        <w:t>5:1–5</w:t>
      </w:r>
      <w:r>
        <w:rPr>
          <w:rtl/>
          <w:cs/>
          <w:lang w:val="ar_AE" w:bidi="ar_AE"/>
        </w:rPr>
        <w:t>)، فإن نحميا واجه الأزمة، ووجد لها حلًا (</w:t>
      </w:r>
      <w:r>
        <w:rPr>
          <w:rtl/>
          <w:cs/>
          <w:lang w:val="ar_AE" w:bidi="ar_AE"/>
        </w:rPr>
        <w:t>5:6–13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2</w:t>
      </w:r>
      <w:r>
        <w:rPr>
          <w:rtl/>
          <w:cs/>
          <w:lang w:val="ar_AE" w:bidi="ar_AE"/>
        </w:rPr>
      </w:r>
    </w:p>
    <w:p>
      <w:pPr>
        <w:bidi/>
      </w:pPr>
      <w:r>
        <w:rPr>
          <w:rtl/>
          <w:cs/>
          <w:lang w:val="ar_AE" w:bidi="ar_AE"/>
        </w:rPr>
      </w:r>
      <w:r>
        <w:rPr>
          <w:rtl/>
          <w:cs/>
          <w:lang w:val="ar_AE" w:bidi="ar_AE"/>
        </w:rPr>
        <w:t>كان بعض المزارعين قد حولوا جهودهم من زراعة المحاصيل إلى بناء السور، مما جعل عائلاتهم الكبيرة بحاجة إلى الطعام للبقاء على قيد الحياة. وكان من الضروري أن يقوم شخص ما بإطعام عائلاتهم، وإلا سيتعين عليهم التوقف عن العمل في السور والعودة إلى بيوتهم للعمل في حقولهم.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3</w:t>
      </w:r>
      <w:r>
        <w:rPr>
          <w:rtl/>
          <w:cs/>
          <w:lang w:val="ar_AE" w:bidi="ar_AE"/>
        </w:rPr>
      </w:r>
    </w:p>
    <w:p>
      <w:pPr>
        <w:bidi/>
      </w:pPr>
      <w:r>
        <w:rPr>
          <w:rtl/>
          <w:cs/>
          <w:lang w:val="ar_AE" w:bidi="ar_AE"/>
        </w:rPr>
      </w:r>
      <w:r>
        <w:rPr>
          <w:rtl/>
          <w:cs/>
          <w:lang w:val="ar_AE" w:bidi="ar_AE"/>
        </w:rPr>
        <w:t>كان بعض مالكي الأراضي الصغار قد رهنوا كل ممتلكاتهم للبقاء على قيد الحياة. وزادت المجاعة من تفاقم المشكلة، حيث كانت الحبوب نادرة وارتفعت أسعار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٤</w:t>
      </w:r>
      <w:r>
        <w:rPr>
          <w:rtl/>
          <w:cs/>
          <w:lang w:val="ar_AE" w:bidi="ar_AE"/>
        </w:rPr>
      </w:r>
    </w:p>
    <w:p>
      <w:pPr>
        <w:bidi/>
      </w:pPr>
      <w:r>
        <w:rPr>
          <w:rtl/>
          <w:cs/>
          <w:lang w:val="ar_AE" w:bidi="ar_AE"/>
        </w:rPr>
      </w:r>
      <w:r>
        <w:rPr>
          <w:rtl/>
          <w:cs/>
          <w:lang w:val="ar_AE" w:bidi="ar_AE"/>
        </w:rPr>
        <w:t>لِخَرَاجِ ٱلْمَلِكِ</w:t>
      </w:r>
      <w:r>
        <w:rPr>
          <w:rtl/>
          <w:cs/>
          <w:lang w:val="ar_AE" w:bidi="ar_AE"/>
        </w:rPr>
        <w:t>: على الرغم من المجاعة، ظلّ الفرس يُطالبون الشعب بالضريبة الملكية المرتفعة عند موسم الحصاد، دون أي إعفاء.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5</w:t>
      </w:r>
      <w:r>
        <w:rPr>
          <w:rtl/>
          <w:cs/>
          <w:lang w:val="ar_AE" w:bidi="ar_AE"/>
        </w:rPr>
      </w:r>
    </w:p>
    <w:p>
      <w:pPr>
        <w:bidi/>
      </w:pPr>
      <w:r>
        <w:rPr>
          <w:rtl/>
          <w:cs/>
          <w:lang w:val="ar_AE" w:bidi="ar_AE"/>
        </w:rPr>
      </w:r>
      <w:r>
        <w:rPr>
          <w:rtl/>
          <w:cs/>
          <w:lang w:val="ar_AE" w:bidi="ar_AE"/>
        </w:rPr>
        <w:t>وَهَا نَحْنُ نُخْضِعُ بَنِينَا وَبَنَاتِنَا عَبِيدًا</w:t>
      </w:r>
      <w:r>
        <w:rPr>
          <w:rtl/>
          <w:cs/>
          <w:lang w:val="ar_AE" w:bidi="ar_AE"/>
        </w:rPr>
        <w:t xml:space="preserve">: انظر </w:t>
      </w:r>
      <w:r>
        <w:rPr>
          <w:rtl/>
          <w:cs/>
          <w:lang w:val="ar_AE" w:bidi="ar_AE"/>
        </w:rPr>
        <w:t>خروج 21:1–11</w:t>
      </w:r>
      <w:r>
        <w:rPr>
          <w:rtl/>
          <w:cs/>
          <w:lang w:val="ar_AE" w:bidi="ar_AE"/>
        </w:rPr>
        <w:t>. كانت هذه العائلات في حالة من اليأس الشديد، تصارع من أجل البقاء على قيد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6–7</w:t>
      </w:r>
      <w:r>
        <w:rPr>
          <w:rtl/>
          <w:cs/>
          <w:lang w:val="ar_AE" w:bidi="ar_AE"/>
        </w:rPr>
      </w:r>
    </w:p>
    <w:p>
      <w:pPr>
        <w:bidi/>
      </w:pPr>
      <w:r>
        <w:rPr>
          <w:rtl/>
          <w:cs/>
          <w:lang w:val="ar_AE" w:bidi="ar_AE"/>
        </w:rPr>
      </w:r>
      <w:r>
        <w:rPr>
          <w:rtl/>
          <w:cs/>
          <w:lang w:val="ar_AE" w:bidi="ar_AE"/>
        </w:rPr>
        <w:t xml:space="preserve">كان نحميا غاضبًا جدًا، لكنه تمالك نفسه، وفكر في الأمر، ثم تحدث من أجل حل النزاع بدلًا من جعله أسوأ (انظر </w:t>
      </w:r>
      <w:r>
        <w:rPr>
          <w:rtl/>
          <w:cs/>
          <w:lang w:val="ar_AE" w:bidi="ar_AE"/>
        </w:rPr>
        <w:t>يعقوب 1:19–20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w:t>
      </w:r>
      <w:r>
        <w:rPr>
          <w:rtl/>
          <w:cs/>
          <w:lang w:val="ar_AE" w:bidi="ar_AE"/>
        </w:rPr>
      </w:r>
    </w:p>
    <w:p>
      <w:pPr>
        <w:bidi/>
      </w:pPr>
      <w:r>
        <w:rPr>
          <w:rtl/>
          <w:cs/>
          <w:lang w:val="ar_AE" w:bidi="ar_AE"/>
        </w:rPr>
      </w:r>
      <w:r>
        <w:rPr>
          <w:rtl/>
          <w:cs/>
          <w:lang w:val="ar_AE" w:bidi="ar_AE"/>
        </w:rPr>
        <w:t>تَسِيرُونَ بِخَوْفِ إِلَهِنَا</w:t>
      </w:r>
      <w:r>
        <w:rPr>
          <w:rtl/>
          <w:cs/>
          <w:lang w:val="ar_AE" w:bidi="ar_AE"/>
        </w:rPr>
        <w:t xml:space="preserve">: انظر </w:t>
      </w:r>
      <w:r>
        <w:rPr>
          <w:rtl/>
          <w:cs/>
          <w:lang w:val="ar_AE" w:bidi="ar_AE"/>
        </w:rPr>
        <w:t>لاويين 25: 35–43</w:t>
      </w:r>
      <w:r>
        <w:rPr>
          <w:rtl/>
          <w:cs/>
          <w:lang w:val="ar_AE" w:bidi="ar_AE"/>
        </w:rPr>
        <w:t xml:space="preserve">. • </w:t>
      </w:r>
      <w:r>
        <w:rPr>
          <w:rtl/>
          <w:cs/>
          <w:lang w:val="ar_AE" w:bidi="ar_AE"/>
        </w:rPr>
        <w:t>بِسَبَبِ تَعْيِيرِ الأُمَمِ</w:t>
      </w:r>
      <w:r>
        <w:rPr>
          <w:rtl/>
          <w:cs/>
          <w:lang w:val="ar_AE" w:bidi="ar_AE"/>
        </w:rPr>
        <w:t xml:space="preserve">: انظر أيضًا </w:t>
      </w:r>
      <w:r>
        <w:rPr>
          <w:rtl/>
          <w:cs/>
          <w:lang w:val="ar_AE" w:bidi="ar_AE"/>
        </w:rPr>
        <w:t>نحميا 1: 3</w:t>
      </w:r>
      <w:r>
        <w:rPr>
          <w:rtl/>
          <w:cs/>
          <w:lang w:val="ar_AE" w:bidi="ar_AE"/>
        </w:rPr>
        <w:t xml:space="preserve">؛ </w:t>
      </w:r>
      <w:r>
        <w:rPr>
          <w:rtl/>
          <w:cs/>
          <w:lang w:val="ar_AE" w:bidi="ar_AE"/>
        </w:rPr>
        <w:t>2: 19</w:t>
      </w:r>
      <w:r>
        <w:rPr>
          <w:rtl/>
          <w:cs/>
          <w:lang w:val="ar_AE" w:bidi="ar_AE"/>
        </w:rPr>
        <w:t xml:space="preserve">؛ </w:t>
      </w:r>
      <w:r>
        <w:rPr>
          <w:rtl/>
          <w:cs/>
          <w:lang w:val="ar_AE" w:bidi="ar_AE"/>
        </w:rPr>
        <w:t>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10</w:t>
      </w:r>
      <w:r>
        <w:rPr>
          <w:rtl/>
          <w:cs/>
          <w:lang w:val="ar_AE" w:bidi="ar_AE"/>
        </w:rPr>
      </w:r>
    </w:p>
    <w:p>
      <w:pPr>
        <w:bidi/>
      </w:pPr>
      <w:r>
        <w:rPr>
          <w:rtl/>
          <w:cs/>
          <w:lang w:val="ar_AE" w:bidi="ar_AE"/>
        </w:rPr>
      </w:r>
      <w:r>
        <w:rPr>
          <w:rtl/>
          <w:cs/>
          <w:lang w:val="ar_AE" w:bidi="ar_AE"/>
        </w:rPr>
        <w:t xml:space="preserve">وَأَنَا أَيْضًا … أَقْرَضْنَاهُمْ: من الواضح أن نحميا ورفاقه كانوا يقدمون القروض دون أن يثقلوا كاهل الناس. كان مثال نحميا هو الحل الأمثل: تقديم المساعدة المالية دون دفع الناس إلى مزيد من الديون عن طريق فرض الربا (انظر </w:t>
      </w:r>
      <w:r>
        <w:rPr>
          <w:rtl/>
          <w:cs/>
          <w:lang w:val="ar_AE" w:bidi="ar_AE"/>
        </w:rPr>
        <w:t>تثنية 15:7–11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11</w:t>
      </w:r>
      <w:r>
        <w:rPr>
          <w:rtl/>
          <w:cs/>
          <w:lang w:val="ar_AE" w:bidi="ar_AE"/>
        </w:rPr>
      </w:r>
    </w:p>
    <w:p>
      <w:pPr>
        <w:bidi/>
      </w:pPr>
      <w:r>
        <w:rPr>
          <w:rtl/>
          <w:cs/>
          <w:lang w:val="ar_AE" w:bidi="ar_AE"/>
        </w:rPr>
      </w:r>
      <w:r>
        <w:rPr>
          <w:rtl/>
          <w:cs/>
          <w:lang w:val="ar_AE" w:bidi="ar_AE"/>
        </w:rPr>
        <w:t xml:space="preserve">طلب نحميا من المقرضين الأغنياء أن يعيدوا لهم الحقول وكذلك يعيدوا الربا المدفوع (حرفيًا </w:t>
      </w:r>
      <w:r>
        <w:rPr>
          <w:i/>
          <w:rtl/>
          <w:cs/>
          <w:lang w:val="ar_AE" w:bidi="ar_AE"/>
        </w:rPr>
        <w:t>الْجُزْءَ مِنْ مِئَةِ</w:t>
      </w:r>
      <w:r>
        <w:rPr>
          <w:rtl/>
          <w:cs/>
          <w:lang w:val="ar_AE" w:bidi="ar_AE"/>
        </w:rPr>
        <w:t xml:space="preserve">)، التي لم يكن ينبغي لهم جمعها (انظر أيضًا </w:t>
      </w:r>
      <w:r>
        <w:rPr>
          <w:rtl/>
          <w:cs/>
          <w:lang w:val="ar_AE" w:bidi="ar_AE"/>
        </w:rPr>
        <w:t>خروج 22:25</w:t>
      </w:r>
      <w:r>
        <w:rPr>
          <w:rtl/>
          <w:cs/>
          <w:lang w:val="ar_AE" w:bidi="ar_AE"/>
        </w:rPr>
        <w:t xml:space="preserve">؛ </w:t>
      </w:r>
      <w:r>
        <w:rPr>
          <w:rtl/>
          <w:cs/>
          <w:lang w:val="ar_AE" w:bidi="ar_AE"/>
        </w:rPr>
        <w:t>لاويين 25:35–37</w:t>
      </w:r>
      <w:r>
        <w:rPr>
          <w:rtl/>
          <w:cs/>
          <w:lang w:val="ar_AE" w:bidi="ar_AE"/>
        </w:rPr>
        <w:t xml:space="preserve">). يشير تعبير </w:t>
      </w:r>
      <w:r>
        <w:rPr>
          <w:i/>
          <w:rtl/>
          <w:cs/>
          <w:lang w:val="ar_AE" w:bidi="ar_AE"/>
        </w:rPr>
        <w:t>الْجُزْءَ مِنْ مِئَةِ</w:t>
      </w:r>
      <w:r>
        <w:rPr>
          <w:rtl/>
          <w:cs/>
          <w:lang w:val="ar_AE" w:bidi="ar_AE"/>
        </w:rPr>
        <w:t xml:space="preserve"> إلى أن الربا كان واحد بالمئة شهريًا، وهو أقل من معدل العشرين بالمئة السنوي الموجود في بعض الوثائق في ذلك الوقت، أو معدل الستين بالمئة السنوي الذي كان يُفرض في إلفنتين في مصر. لكن حتى معدل الربا المنخفض نسبيًا كان ينتهك عهد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١٢</w:t>
      </w:r>
      <w:r>
        <w:rPr>
          <w:rtl/>
          <w:cs/>
          <w:lang w:val="ar_AE" w:bidi="ar_AE"/>
        </w:rPr>
      </w:r>
    </w:p>
    <w:p>
      <w:pPr>
        <w:bidi/>
      </w:pPr>
      <w:r>
        <w:rPr>
          <w:rtl/>
          <w:cs/>
          <w:lang w:val="ar_AE" w:bidi="ar_AE"/>
        </w:rPr>
      </w:r>
      <w:r>
        <w:rPr>
          <w:rtl/>
          <w:cs/>
          <w:lang w:val="ar_AE" w:bidi="ar_AE"/>
        </w:rPr>
        <w:t>وَٱسْتَحْلَفْتُهُمْ:</w:t>
      </w:r>
      <w:r>
        <w:rPr>
          <w:rtl/>
          <w:cs/>
          <w:lang w:val="ar_AE" w:bidi="ar_AE"/>
        </w:rPr>
        <w:t xml:space="preserve"> الله والمجتمع معًا سيتحملان مسؤولية محاسبتهم.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w:t>
      </w:r>
      <w:r>
        <w:rPr>
          <w:rtl/>
          <w:cs/>
          <w:lang w:val="ar_AE" w:bidi="ar_AE"/>
        </w:rPr>
      </w:r>
    </w:p>
    <w:p>
      <w:pPr>
        <w:bidi/>
      </w:pPr>
      <w:r>
        <w:rPr>
          <w:rtl/>
          <w:cs/>
          <w:lang w:val="ar_AE" w:bidi="ar_AE"/>
        </w:rPr>
      </w:r>
      <w:r>
        <w:rPr>
          <w:rtl/>
          <w:cs/>
          <w:lang w:val="ar_AE" w:bidi="ar_AE"/>
        </w:rPr>
        <w:t>هذه هي المرة الأولى التي يُشار فيها إلى وضع نحميا كحاكم (والي)</w:t>
      </w:r>
      <w:r>
        <w:rPr>
          <w:i/>
          <w:rtl/>
          <w:cs/>
          <w:lang w:val="ar_AE" w:bidi="ar_AE"/>
        </w:rPr>
        <w:t>،</w:t>
      </w:r>
      <w:r>
        <w:rPr>
          <w:rtl/>
          <w:cs/>
          <w:lang w:val="ar_AE" w:bidi="ar_AE"/>
        </w:rPr>
        <w:t xml:space="preserve"> وهو منصب لم يُذكر عندما أرسل الملك نحميا لأول مرة إلى أورشليم. • عادةً ما كان المسؤولون الحكوميون في بلاد فارس يحصلون على مخصصات طعام رسمية من السكان المحليين، لكن نحميا وإخوته قاموا بدلًا من ذلك بشراء الطعام من رواتبهم العادية.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٥: ١٤–١٩</w:t>
      </w:r>
      <w:r>
        <w:rPr>
          <w:rtl/>
          <w:cs/>
          <w:lang w:val="ar_AE" w:bidi="ar_AE"/>
        </w:rPr>
      </w:r>
    </w:p>
    <w:p>
      <w:pPr>
        <w:bidi/>
      </w:pPr>
      <w:r>
        <w:rPr>
          <w:rtl/>
          <w:cs/>
          <w:lang w:val="ar_AE" w:bidi="ar_AE"/>
        </w:rPr>
      </w:r>
      <w:r>
        <w:rPr>
          <w:rtl/>
          <w:cs/>
          <w:lang w:val="ar_AE" w:bidi="ar_AE"/>
        </w:rPr>
        <w:t>تصف هذه الفقرة سياسة نحميا الثابتة في القيادة الخادمة وسخائه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15</w:t>
      </w:r>
      <w:r>
        <w:rPr>
          <w:rtl/>
          <w:cs/>
          <w:lang w:val="ar_AE" w:bidi="ar_AE"/>
        </w:rPr>
      </w:r>
    </w:p>
    <w:p>
      <w:pPr>
        <w:bidi/>
      </w:pPr>
      <w:r>
        <w:rPr>
          <w:rtl/>
          <w:cs/>
          <w:lang w:val="ar_AE" w:bidi="ar_AE"/>
        </w:rPr>
      </w:r>
      <w:r>
        <w:rPr>
          <w:rtl/>
          <w:cs/>
          <w:lang w:val="ar_AE" w:bidi="ar_AE"/>
        </w:rPr>
        <w:t>من المحتمل أن الولاة السابقين كانوا سابقين لنحميا مباشرة، وليس لشيشبصّر (</w:t>
      </w:r>
      <w:r>
        <w:rPr>
          <w:rtl/>
          <w:cs/>
          <w:lang w:val="ar_AE" w:bidi="ar_AE"/>
        </w:rPr>
        <w:t>عزرا 1:8</w:t>
      </w:r>
      <w:r>
        <w:rPr>
          <w:rtl/>
          <w:cs/>
          <w:lang w:val="ar_AE" w:bidi="ar_AE"/>
        </w:rPr>
        <w:t>، قبل حوالي تسعين عامًا) أو زربّابل (</w:t>
      </w:r>
      <w:r>
        <w:rPr>
          <w:rtl/>
          <w:cs/>
          <w:lang w:val="ar_AE" w:bidi="ar_AE"/>
        </w:rPr>
        <w:t>حجي 1:1</w:t>
      </w:r>
      <w:r>
        <w:rPr>
          <w:rtl/>
          <w:cs/>
          <w:lang w:val="ar_AE" w:bidi="ar_AE"/>
        </w:rPr>
        <w:t>، قبل حوالي ثمانين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19</w:t>
      </w:r>
      <w:r>
        <w:rPr>
          <w:rtl/>
          <w:cs/>
          <w:lang w:val="ar_AE" w:bidi="ar_AE"/>
        </w:rPr>
      </w:r>
    </w:p>
    <w:p>
      <w:pPr>
        <w:bidi/>
      </w:pPr>
      <w:r>
        <w:rPr>
          <w:rtl/>
          <w:cs/>
          <w:lang w:val="ar_AE" w:bidi="ar_AE"/>
        </w:rPr>
      </w:r>
      <w:r>
        <w:rPr>
          <w:rtl/>
          <w:cs/>
          <w:lang w:val="ar_AE" w:bidi="ar_AE"/>
        </w:rPr>
        <w:t>كانت صلاة نحميا بأن يذكره الله ويباركه علامة على اتكاله على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1–19</w:t>
      </w:r>
      <w:r>
        <w:rPr>
          <w:rtl/>
          <w:cs/>
          <w:lang w:val="ar_AE" w:bidi="ar_AE"/>
        </w:rPr>
      </w:r>
    </w:p>
    <w:p>
      <w:pPr>
        <w:bidi/>
      </w:pPr>
      <w:r>
        <w:rPr>
          <w:rtl/>
          <w:cs/>
          <w:lang w:val="ar_AE" w:bidi="ar_AE"/>
        </w:rPr>
      </w:r>
      <w:r>
        <w:rPr>
          <w:rtl/>
          <w:cs/>
          <w:lang w:val="ar_AE" w:bidi="ar_AE"/>
        </w:rPr>
        <w:t xml:space="preserve">مع حل الأزمة المالية (أصحاح </w:t>
      </w:r>
      <w:r>
        <w:rPr>
          <w:rtl/>
          <w:cs/>
          <w:lang w:val="ar_AE" w:bidi="ar_AE"/>
        </w:rPr>
        <w:t>5</w:t>
      </w:r>
      <w:r>
        <w:rPr>
          <w:rtl/>
          <w:cs/>
          <w:lang w:val="ar_AE" w:bidi="ar_AE"/>
        </w:rPr>
        <w:t>)، يعود السرد إلى كيفية محاولة المقاومين لإعادة البناء ترهيب نحميا أو القضاء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٢</w:t>
      </w:r>
      <w:r>
        <w:rPr>
          <w:rtl/>
          <w:cs/>
          <w:lang w:val="ar_AE" w:bidi="ar_AE"/>
        </w:rPr>
      </w:r>
    </w:p>
    <w:p>
      <w:pPr>
        <w:bidi/>
      </w:pPr>
      <w:r>
        <w:rPr>
          <w:rtl/>
          <w:cs/>
          <w:lang w:val="ar_AE" w:bidi="ar_AE"/>
        </w:rPr>
      </w:r>
      <w:r>
        <w:rPr>
          <w:rtl/>
          <w:cs/>
          <w:lang w:val="ar_AE" w:bidi="ar_AE"/>
        </w:rPr>
        <w:t>يقع سهل أونو قرب مدينة لُودَ (</w:t>
      </w:r>
      <w:r>
        <w:rPr>
          <w:rtl/>
          <w:cs/>
          <w:lang w:val="ar_AE" w:bidi="ar_AE"/>
        </w:rPr>
        <w:t>عزرا 2: 33</w:t>
      </w:r>
      <w:r>
        <w:rPr>
          <w:rtl/>
          <w:cs/>
          <w:lang w:val="ar_AE" w:bidi="ar_AE"/>
        </w:rPr>
        <w:t>)، ويُرجّح أنه كان مكانًا محايدًا غرب أورشليم، حيث كان نحميا معرّضًا للخطر دون 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6–7</w:t>
      </w:r>
      <w:r>
        <w:rPr>
          <w:rtl/>
          <w:cs/>
          <w:lang w:val="ar_AE" w:bidi="ar_AE"/>
        </w:rPr>
      </w:r>
    </w:p>
    <w:p>
      <w:pPr>
        <w:bidi/>
      </w:pPr>
      <w:r>
        <w:rPr>
          <w:rtl/>
          <w:cs/>
          <w:lang w:val="ar_AE" w:bidi="ar_AE"/>
        </w:rPr>
      </w:r>
      <w:r>
        <w:rPr>
          <w:rtl/>
          <w:cs/>
          <w:lang w:val="ar_AE" w:bidi="ar_AE"/>
        </w:rPr>
        <w:t xml:space="preserve"> تُفَكِّرُونَ أَنْ تَتَمَرَّدُوا … لِتَكُونَ لَهُمْ مَلِكًا: أولئك الذين قاوموا ترميم الهيكل استخدموا أيضًا أساليب مشابهة (انظر </w:t>
      </w:r>
      <w:r>
        <w:rPr>
          <w:rtl/>
          <w:cs/>
          <w:lang w:val="ar_AE" w:bidi="ar_AE"/>
        </w:rPr>
        <w:t>عزرا 4</w:t>
      </w:r>
      <w:r>
        <w:rPr>
          <w:rtl/>
          <w:cs/>
          <w:lang w:val="ar_AE" w:bidi="ar_AE"/>
        </w:rPr>
        <w:t xml:space="preserve">). • في بعض الأحيان في تاريخ إسرائيل، كان الأنبياء يلعبون دورًا في إقامة مَلِك جديد (قارن </w:t>
      </w:r>
      <w:r>
        <w:rPr>
          <w:rtl/>
          <w:cs/>
          <w:lang w:val="ar_AE" w:bidi="ar_AE"/>
        </w:rPr>
        <w:t>1 صموئيل 9:16</w:t>
      </w:r>
      <w:r>
        <w:rPr>
          <w:rtl/>
          <w:cs/>
          <w:lang w:val="ar_AE" w:bidi="ar_AE"/>
        </w:rPr>
        <w:t xml:space="preserve">؛ </w:t>
      </w:r>
      <w:r>
        <w:rPr>
          <w:rtl/>
          <w:cs/>
          <w:lang w:val="ar_AE" w:bidi="ar_AE"/>
        </w:rPr>
        <w:t>2 ملوك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٦: ١١</w:t>
      </w:r>
      <w:r>
        <w:rPr>
          <w:rtl/>
          <w:cs/>
          <w:lang w:val="ar_AE" w:bidi="ar_AE"/>
        </w:rPr>
      </w:r>
    </w:p>
    <w:p>
      <w:pPr>
        <w:bidi/>
      </w:pPr>
      <w:r>
        <w:rPr>
          <w:rtl/>
          <w:cs/>
          <w:lang w:val="ar_AE" w:bidi="ar_AE"/>
        </w:rPr>
      </w:r>
      <w:r>
        <w:rPr>
          <w:rtl/>
          <w:cs/>
          <w:lang w:val="ar_AE" w:bidi="ar_AE"/>
        </w:rPr>
        <w:t>القائد الصالح لا يفرّ عند مواجهة الخطر، بل يثبت ليكون مثالًا يُحتذى به أمام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15–16</w:t>
      </w:r>
      <w:r>
        <w:rPr>
          <w:rtl/>
          <w:cs/>
          <w:lang w:val="ar_AE" w:bidi="ar_AE"/>
        </w:rPr>
      </w:r>
    </w:p>
    <w:p>
      <w:pPr>
        <w:bidi/>
      </w:pPr>
      <w:r>
        <w:rPr>
          <w:rtl/>
          <w:cs/>
          <w:lang w:val="ar_AE" w:bidi="ar_AE"/>
        </w:rPr>
      </w:r>
      <w:r>
        <w:rPr>
          <w:rtl/>
          <w:cs/>
          <w:lang w:val="ar_AE" w:bidi="ar_AE"/>
        </w:rPr>
        <w:t xml:space="preserve">فِي اثْنَيْنِ وَخَمْسِينَ يَوْمًا: أدرك الجميع أن معونة الله هي التي جعلت هذا النجاح ممكنًا (انظر أيضًا </w:t>
      </w:r>
      <w:r>
        <w:rPr>
          <w:rtl/>
          <w:cs/>
          <w:lang w:val="ar_AE" w:bidi="ar_AE"/>
        </w:rPr>
        <w:t>1:11</w:t>
      </w:r>
      <w:r>
        <w:rPr>
          <w:rtl/>
          <w:cs/>
          <w:lang w:val="ar_AE" w:bidi="ar_AE"/>
        </w:rPr>
        <w:t xml:space="preserve">؛ </w:t>
      </w:r>
      <w:r>
        <w:rPr>
          <w:rtl/>
          <w:cs/>
          <w:lang w:val="ar_AE" w:bidi="ar_AE"/>
        </w:rPr>
        <w:t>2:8</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xml:space="preserve">؛ </w:t>
      </w:r>
      <w:r>
        <w:rPr>
          <w:rtl/>
          <w:cs/>
          <w:lang w:val="ar_AE" w:bidi="ar_AE"/>
        </w:rPr>
        <w:t>4:15</w:t>
      </w:r>
      <w:r>
        <w:rPr>
          <w:rtl/>
          <w:cs/>
          <w:lang w:val="ar_AE" w:bidi="ar_AE"/>
        </w:rPr>
        <w:t xml:space="preserve">،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w:t>
      </w:r>
      <w:r>
        <w:rPr>
          <w:rtl/>
          <w:cs/>
          <w:lang w:val="ar_AE" w:bidi="ar_AE"/>
        </w:rPr>
      </w:r>
    </w:p>
    <w:p>
      <w:pPr>
        <w:bidi/>
      </w:pPr>
      <w:r>
        <w:rPr>
          <w:rtl/>
          <w:cs/>
          <w:lang w:val="ar_AE" w:bidi="ar_AE"/>
        </w:rPr>
      </w:r>
      <w:r>
        <w:rPr>
          <w:rtl/>
          <w:cs/>
          <w:lang w:val="ar_AE" w:bidi="ar_AE"/>
        </w:rPr>
        <w:t xml:space="preserve">وَلَمَّا بُنِيَ (اكتمل) السُّورُ: تم ذكر التدشين الفعلي للسور في </w:t>
      </w:r>
      <w:r>
        <w:rPr>
          <w:rtl/>
          <w:cs/>
          <w:lang w:val="ar_AE" w:bidi="ar_AE"/>
        </w:rPr>
        <w:t>12:27–34</w:t>
      </w:r>
      <w:r>
        <w:rPr>
          <w:rtl/>
          <w:cs/>
          <w:lang w:val="ar_AE" w:bidi="ar_AE"/>
        </w:rPr>
        <w:t>. • عادةً ما كان اللاويون يساعدون في العناية بمنطقة الهيكل، بما في ذلك حراسة بواباته.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2</w:t>
      </w:r>
      <w:r>
        <w:rPr>
          <w:rtl/>
          <w:cs/>
          <w:lang w:val="ar_AE" w:bidi="ar_AE"/>
        </w:rPr>
      </w:r>
    </w:p>
    <w:p>
      <w:pPr>
        <w:bidi/>
      </w:pPr>
      <w:r>
        <w:rPr>
          <w:rtl/>
          <w:cs/>
          <w:lang w:val="ar_AE" w:bidi="ar_AE"/>
        </w:rPr>
      </w:r>
      <w:r>
        <w:rPr>
          <w:rtl/>
          <w:cs/>
          <w:lang w:val="ar_AE" w:bidi="ar_AE"/>
        </w:rPr>
        <w:t xml:space="preserve">كَانَ رَجُلًا أَمِينًا يَخَافُ اللهَ: أظهر حناني صفتين قياديتين مفضلتين لدى نحميا والله (انظر أيضًا </w:t>
      </w:r>
      <w:r>
        <w:rPr>
          <w:rtl/>
          <w:cs/>
          <w:lang w:val="ar_AE" w:bidi="ar_AE"/>
        </w:rPr>
        <w:t>5:9</w:t>
      </w:r>
      <w:r>
        <w:rPr>
          <w:rtl/>
          <w:cs/>
          <w:lang w:val="ar_AE" w:bidi="ar_AE"/>
        </w:rPr>
        <w:t xml:space="preserve">، </w:t>
      </w:r>
      <w:r>
        <w:rPr>
          <w:rtl/>
          <w:cs/>
          <w:lang w:val="ar_AE" w:bidi="ar_AE"/>
        </w:rPr>
        <w:t>15</w:t>
      </w:r>
      <w:r>
        <w:rPr>
          <w:rtl/>
          <w:cs/>
          <w:lang w:val="ar_AE" w:bidi="ar_AE"/>
        </w:rPr>
        <w:t xml:space="preserve">؛ </w:t>
      </w:r>
      <w:r>
        <w:rPr>
          <w:rtl/>
          <w:cs/>
          <w:lang w:val="ar_AE" w:bidi="ar_AE"/>
        </w:rPr>
        <w:t>دانيآل 6:4</w:t>
      </w:r>
      <w:r>
        <w:rPr>
          <w:rtl/>
          <w:cs/>
          <w:lang w:val="ar_AE" w:bidi="ar_AE"/>
        </w:rPr>
        <w:t xml:space="preserve">؛ </w:t>
      </w:r>
      <w:r>
        <w:rPr>
          <w:rtl/>
          <w:cs/>
          <w:lang w:val="ar_AE" w:bidi="ar_AE"/>
        </w:rPr>
        <w:t>لوقا 16:10–12</w:t>
      </w:r>
      <w:r>
        <w:rPr>
          <w:rtl/>
          <w:cs/>
          <w:lang w:val="ar_AE" w:bidi="ar_AE"/>
        </w:rPr>
        <w:t xml:space="preserve">؛ </w:t>
      </w:r>
      <w:r>
        <w:rPr>
          <w:rtl/>
          <w:cs/>
          <w:lang w:val="ar_AE" w:bidi="ar_AE"/>
        </w:rPr>
        <w:t>1 بطرس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w:t>
      </w:r>
      <w:r>
        <w:rPr>
          <w:rtl/>
          <w:cs/>
          <w:lang w:val="ar_AE" w:bidi="ar_AE"/>
        </w:rPr>
      </w:r>
    </w:p>
    <w:p>
      <w:pPr>
        <w:bidi/>
      </w:pPr>
      <w:r>
        <w:rPr>
          <w:rtl/>
          <w:cs/>
          <w:lang w:val="ar_AE" w:bidi="ar_AE"/>
        </w:rPr>
      </w:r>
      <w:r>
        <w:rPr>
          <w:rtl/>
          <w:cs/>
          <w:lang w:val="ar_AE" w:bidi="ar_AE"/>
        </w:rPr>
        <w:t>يبدو أنه كان من المفترض أن يقوم حراس البوابة بإغلاق البوابات خلال فترة ما بعد الظهر عندما كان الناس يستريحون ولم يكونوا مستعدين للدفاع عن المدينة من الهجوم. في أماكن أخرى، تشير لغة مشابهة إلى الجزء من اليوم عندما تكون الشمس في أشدها ويستريح الناس في الداخل (</w:t>
      </w:r>
      <w:r>
        <w:rPr>
          <w:rtl/>
          <w:cs/>
          <w:lang w:val="ar_AE" w:bidi="ar_AE"/>
        </w:rPr>
        <w:t>تكوين 18:1</w:t>
      </w:r>
      <w:r>
        <w:rPr>
          <w:rtl/>
          <w:cs/>
          <w:lang w:val="ar_AE" w:bidi="ar_AE"/>
        </w:rPr>
        <w:t xml:space="preserve">؛ </w:t>
      </w:r>
      <w:r>
        <w:rPr>
          <w:rtl/>
          <w:cs/>
          <w:lang w:val="ar_AE" w:bidi="ar_AE"/>
        </w:rPr>
        <w:t>2 صموئيل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4–5</w:t>
      </w:r>
      <w:r>
        <w:rPr>
          <w:rtl/>
          <w:cs/>
          <w:lang w:val="ar_AE" w:bidi="ar_AE"/>
        </w:rPr>
      </w:r>
    </w:p>
    <w:p>
      <w:pPr>
        <w:bidi/>
      </w:pPr>
      <w:r>
        <w:rPr>
          <w:rtl/>
          <w:cs/>
          <w:lang w:val="ar_AE" w:bidi="ar_AE"/>
        </w:rPr>
      </w:r>
      <w:r>
        <w:rPr>
          <w:rtl/>
          <w:cs/>
          <w:lang w:val="ar_AE" w:bidi="ar_AE"/>
        </w:rPr>
        <w:t>عاش معظم الناس في الريف بالقرب من حقولهم، ولذلك كان عدد سكان أورشليم صغيرًا. ويبدو أن التسجيل سيشجع المزيد من الناس على الاستقرار في أورشليم والمناطق المحيطة بها (</w:t>
      </w:r>
      <w:r>
        <w:rPr>
          <w:rtl/>
          <w:cs/>
          <w:lang w:val="ar_AE" w:bidi="ar_AE"/>
        </w:rPr>
        <w:t>7:73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w:t>
      </w:r>
      <w:r>
        <w:rPr>
          <w:rtl/>
          <w:cs/>
          <w:lang w:val="ar_AE" w:bidi="ar_AE"/>
        </w:rPr>
      </w:r>
    </w:p>
    <w:p>
      <w:pPr>
        <w:bidi/>
      </w:pPr>
      <w:r>
        <w:rPr>
          <w:rtl/>
          <w:cs/>
          <w:lang w:val="ar_AE" w:bidi="ar_AE"/>
        </w:rPr>
      </w:r>
      <w:r>
        <w:rPr>
          <w:rtl/>
          <w:cs/>
          <w:lang w:val="ar_AE" w:bidi="ar_AE"/>
        </w:rPr>
        <w:t xml:space="preserve">هؤُلاَءِ … مِنْ سَبْيِ الْمَسْبِيِّينَ … وَرَجَعُوا إِلَى أُورُشَلِيمَ وَيَهُوذَا، كُلُّ وَاحِدٍ إِلَى مَدِينَتِهِ: لم تكن هذه القوائم كاملة (حين يتم جمع عدد الأفراد فإنها لا تصل إلى العدد الإجمالي في </w:t>
      </w:r>
      <w:r>
        <w:rPr>
          <w:rtl/>
          <w:cs/>
          <w:lang w:val="ar_AE" w:bidi="ar_AE"/>
        </w:rPr>
        <w:t>7:66</w:t>
      </w:r>
      <w:r>
        <w:rPr>
          <w:rtl/>
          <w:cs/>
          <w:lang w:val="ar_AE" w:bidi="ar_AE"/>
        </w:rPr>
        <w:t>)، لكنها كانت أفضل السجلات المتاحة للتحقق من هوية اليهود الحقيقيين.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w:t>
      </w:r>
      <w:r>
        <w:rPr>
          <w:rtl/>
          <w:cs/>
          <w:lang w:val="ar_AE" w:bidi="ar_AE"/>
        </w:rPr>
      </w:r>
    </w:p>
    <w:p>
      <w:pPr>
        <w:bidi/>
      </w:pPr>
      <w:r>
        <w:rPr>
          <w:rtl/>
          <w:cs/>
          <w:lang w:val="ar_AE" w:bidi="ar_AE"/>
        </w:rPr>
      </w:r>
      <w:r>
        <w:rPr>
          <w:rtl/>
          <w:cs/>
          <w:lang w:val="ar_AE" w:bidi="ar_AE"/>
        </w:rPr>
        <w:t xml:space="preserve">رؤساءهم: شيشبصّر (انظر </w:t>
      </w:r>
      <w:r>
        <w:rPr>
          <w:rtl/>
          <w:cs/>
          <w:lang w:val="ar_AE" w:bidi="ar_AE"/>
        </w:rPr>
        <w:t>عزرا 1:8</w:t>
      </w:r>
      <w:r>
        <w:rPr>
          <w:rtl/>
          <w:cs/>
          <w:lang w:val="ar_AE" w:bidi="ar_AE"/>
        </w:rPr>
        <w:t xml:space="preserve">) لم يُذكر هنا ولا في </w:t>
      </w:r>
      <w:r>
        <w:rPr>
          <w:rtl/>
          <w:cs/>
          <w:lang w:val="ar_AE" w:bidi="ar_AE"/>
        </w:rPr>
        <w:t>عزرا 2:2</w:t>
      </w:r>
      <w:r>
        <w:rPr>
          <w:rtl/>
          <w:cs/>
          <w:lang w:val="ar_AE" w:bidi="ar_AE"/>
        </w:rPr>
        <w:t>، مما يشير إلى أن كلا القائمتين قد تم تطويرهما بعد استقرار الناس في مدنهم وبعد موت شيشبصّر.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8–38</w:t>
      </w:r>
      <w:r>
        <w:rPr>
          <w:rtl/>
          <w:cs/>
          <w:lang w:val="ar_AE" w:bidi="ar_AE"/>
        </w:rPr>
      </w:r>
    </w:p>
    <w:p>
      <w:pPr>
        <w:bidi/>
      </w:pPr>
      <w:r>
        <w:rPr>
          <w:rtl/>
          <w:cs/>
          <w:lang w:val="ar_AE" w:bidi="ar_AE"/>
        </w:rPr>
      </w:r>
      <w:r>
        <w:rPr>
          <w:rtl/>
          <w:cs/>
          <w:lang w:val="ar_AE" w:bidi="ar_AE"/>
        </w:rPr>
        <w:t xml:space="preserve">بنو (أي عائلة): هذه القائمة تشبه تلك الموجودة في </w:t>
      </w:r>
      <w:r>
        <w:rPr>
          <w:rtl/>
          <w:cs/>
          <w:lang w:val="ar_AE" w:bidi="ar_AE"/>
        </w:rPr>
        <w:t>عزرا 2:3–35</w:t>
      </w:r>
      <w:r>
        <w:rPr>
          <w:rtl/>
          <w:cs/>
          <w:lang w:val="ar_AE" w:bidi="ar_AE"/>
        </w:rPr>
        <w:t>، مع بعض الاختلافات في الأسماء وعدد الأفراد في كل عائلة. تم ترتيب الأفراد حسب العائلة (</w:t>
      </w:r>
      <w:r>
        <w:rPr>
          <w:rtl/>
          <w:cs/>
          <w:lang w:val="ar_AE" w:bidi="ar_AE"/>
        </w:rPr>
        <w:t>نحميا 7:8–25</w:t>
      </w:r>
      <w:r>
        <w:rPr>
          <w:rtl/>
          <w:cs/>
          <w:lang w:val="ar_AE" w:bidi="ar_AE"/>
        </w:rPr>
        <w:t>) وحسب المدينة التي استقروا فيها (</w:t>
      </w:r>
      <w:r>
        <w:rPr>
          <w:rtl/>
          <w:cs/>
          <w:lang w:val="ar_AE" w:bidi="ar_AE"/>
        </w:rPr>
        <w:t>7:26–38</w:t>
      </w:r>
      <w:r>
        <w:rPr>
          <w:rtl/>
          <w:cs/>
          <w:lang w:val="ar_AE" w:bidi="ar_AE"/>
        </w:rPr>
        <w:t>). كانت معظم المدن تقع شمال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٣٩–٦٠</w:t>
      </w:r>
      <w:r>
        <w:rPr>
          <w:rtl/>
          <w:cs/>
          <w:lang w:val="ar_AE" w:bidi="ar_AE"/>
        </w:rPr>
      </w:r>
    </w:p>
    <w:p>
      <w:pPr>
        <w:bidi/>
      </w:pPr>
      <w:r>
        <w:rPr>
          <w:rtl/>
          <w:cs/>
          <w:lang w:val="ar_AE" w:bidi="ar_AE"/>
        </w:rPr>
      </w:r>
      <w:r>
        <w:rPr>
          <w:rtl/>
          <w:cs/>
          <w:lang w:val="ar_AE" w:bidi="ar_AE"/>
        </w:rPr>
        <w:t>كان نحميا يرغب في التأكد من أن الكهنة واللاويين الشرعيين فقط يخدمون في هيكل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60</w:t>
      </w:r>
      <w:r>
        <w:rPr>
          <w:rtl/>
          <w:cs/>
          <w:lang w:val="ar_AE" w:bidi="ar_AE"/>
        </w:rPr>
      </w:r>
    </w:p>
    <w:p>
      <w:pPr>
        <w:bidi/>
      </w:pPr>
      <w:r>
        <w:rPr>
          <w:rtl/>
          <w:cs/>
          <w:lang w:val="ar_AE" w:bidi="ar_AE"/>
        </w:rPr>
      </w:r>
      <w:r>
        <w:rPr>
          <w:rtl/>
          <w:cs/>
          <w:lang w:val="ar_AE" w:bidi="ar_AE"/>
        </w:rPr>
        <w:t xml:space="preserve">يبدو أن بني عبيد سليمان قد ساعدوا اللاويين في حمل الخشب أو تنظيف الأرضية (قارن </w:t>
      </w:r>
      <w:r>
        <w:rPr>
          <w:rtl/>
          <w:cs/>
          <w:lang w:val="ar_AE" w:bidi="ar_AE"/>
        </w:rPr>
        <w:t>عزرا 2:55–58</w:t>
      </w:r>
      <w:r>
        <w:rPr>
          <w:rtl/>
          <w:cs/>
          <w:lang w:val="ar_AE" w:bidi="ar_AE"/>
        </w:rPr>
        <w:t>). وربما كانوا من الجبعونيين (</w:t>
      </w:r>
      <w:r>
        <w:rPr>
          <w:rtl/>
          <w:cs/>
          <w:lang w:val="ar_AE" w:bidi="ar_AE"/>
        </w:rPr>
        <w:t>يشوع 9:23–27</w:t>
      </w:r>
      <w:r>
        <w:rPr>
          <w:rtl/>
          <w:cs/>
          <w:lang w:val="ar_AE" w:bidi="ar_AE"/>
        </w:rPr>
        <w:t xml:space="preserve">؛ </w:t>
      </w:r>
      <w:r>
        <w:rPr>
          <w:rtl/>
          <w:cs/>
          <w:lang w:val="ar_AE" w:bidi="ar_AE"/>
        </w:rPr>
        <w:t>1 أخبار 9:35–44</w:t>
      </w:r>
      <w:r>
        <w:rPr>
          <w:rtl/>
          <w:cs/>
          <w:lang w:val="ar_AE" w:bidi="ar_AE"/>
        </w:rPr>
        <w:t>) أو من أسرى الحرب (</w:t>
      </w:r>
      <w:r>
        <w:rPr>
          <w:rtl/>
          <w:cs/>
          <w:lang w:val="ar_AE" w:bidi="ar_AE"/>
        </w:rPr>
        <w:t>عدد 31:30–47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٦١–٦٢</w:t>
      </w:r>
      <w:r>
        <w:rPr>
          <w:rtl/>
          <w:cs/>
          <w:lang w:val="ar_AE" w:bidi="ar_AE"/>
        </w:rPr>
      </w:r>
    </w:p>
    <w:p>
      <w:pPr>
        <w:bidi/>
      </w:pPr>
      <w:r>
        <w:rPr>
          <w:rtl/>
          <w:cs/>
          <w:lang w:val="ar_AE" w:bidi="ar_AE"/>
        </w:rPr>
      </w:r>
      <w:r>
        <w:rPr>
          <w:rtl/>
          <w:cs/>
          <w:lang w:val="ar_AE" w:bidi="ar_AE"/>
        </w:rPr>
        <w:t xml:space="preserve">[الذِينَ] لَمْ يَسْتَطِيعُوا أَنْ يُبَيِّنُوا … نَسْلَهُمْ هَلْ هُمْ مِنْ إِسْرَائِيلَ: </w:t>
      </w:r>
      <w:r>
        <w:rPr>
          <w:rtl/>
          <w:cs/>
          <w:lang w:val="ar_AE" w:bidi="ar_AE"/>
        </w:rPr>
        <w:t>الذين لم يكن لديهم سجلات نسب.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٧: ٦٥</w:t>
      </w:r>
      <w:r>
        <w:rPr>
          <w:rtl/>
          <w:cs/>
          <w:lang w:val="ar_AE" w:bidi="ar_AE"/>
        </w:rPr>
      </w:r>
    </w:p>
    <w:p>
      <w:pPr>
        <w:bidi/>
      </w:pPr>
      <w:r>
        <w:rPr>
          <w:rtl/>
          <w:cs/>
          <w:lang w:val="ar_AE" w:bidi="ar_AE"/>
        </w:rPr>
      </w:r>
      <w:r>
        <w:rPr>
          <w:rtl/>
          <w:cs/>
          <w:lang w:val="ar_AE" w:bidi="ar_AE"/>
        </w:rPr>
        <w:t>لِلْأُورِيمِ وَٱلتُّمِّيمِ</w:t>
      </w:r>
      <w:r>
        <w:rPr>
          <w:rtl/>
          <w:cs/>
          <w:lang w:val="ar_AE" w:bidi="ar_AE"/>
        </w:rPr>
        <w:t xml:space="preserve">: يُرجى مراجعة الملاحظات الدراسية على </w:t>
      </w:r>
      <w:r>
        <w:rPr>
          <w:rtl/>
          <w:cs/>
          <w:lang w:val="ar_AE" w:bidi="ar_AE"/>
        </w:rPr>
        <w:t>خروج 28:30</w:t>
      </w:r>
      <w:r>
        <w:rPr>
          <w:rtl/>
          <w:cs/>
          <w:lang w:val="ar_AE" w:bidi="ar_AE"/>
        </w:rPr>
        <w:t xml:space="preserve">؛ </w:t>
      </w:r>
      <w:r>
        <w:rPr>
          <w:rtl/>
          <w:cs/>
          <w:lang w:val="ar_AE" w:bidi="ar_AE"/>
        </w:rPr>
        <w:t>لاويين 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66</w:t>
      </w:r>
      <w:r>
        <w:rPr>
          <w:rtl/>
          <w:cs/>
          <w:lang w:val="ar_AE" w:bidi="ar_AE"/>
        </w:rPr>
      </w:r>
    </w:p>
    <w:p>
      <w:pPr>
        <w:bidi/>
      </w:pPr>
      <w:r>
        <w:rPr>
          <w:rtl/>
          <w:cs/>
          <w:lang w:val="ar_AE" w:bidi="ar_AE"/>
        </w:rPr>
      </w:r>
      <w:r>
        <w:rPr>
          <w:rtl/>
          <w:cs/>
          <w:lang w:val="ar_AE" w:bidi="ar_AE"/>
        </w:rPr>
        <w:t xml:space="preserve">يتوافق العدد الإجمالي 42,360 مع </w:t>
      </w:r>
      <w:r>
        <w:rPr>
          <w:rtl/>
          <w:cs/>
          <w:lang w:val="ar_AE" w:bidi="ar_AE"/>
        </w:rPr>
        <w:t>عزرا 2:64</w:t>
      </w:r>
      <w:r>
        <w:rPr>
          <w:rtl/>
          <w:cs/>
          <w:lang w:val="ar_AE" w:bidi="ar_AE"/>
        </w:rPr>
        <w:t>، لكن مجموع الأرقام الخاصة بالعائلات المدرجة هو فقط 31,089. وقد لا يشمل عدد أفراد كل عائلة الأطفال الصغار، أو ربما تكون القائمة غير مكتملة ببساطة.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70–72</w:t>
      </w:r>
      <w:r>
        <w:rPr>
          <w:rtl/>
          <w:cs/>
          <w:lang w:val="ar_AE" w:bidi="ar_AE"/>
        </w:rPr>
      </w:r>
    </w:p>
    <w:p>
      <w:pPr>
        <w:bidi/>
      </w:pPr>
      <w:r>
        <w:rPr>
          <w:rtl/>
          <w:cs/>
          <w:lang w:val="ar_AE" w:bidi="ar_AE"/>
        </w:rPr>
      </w:r>
      <w:r>
        <w:rPr>
          <w:rtl/>
          <w:cs/>
          <w:lang w:val="ar_AE" w:bidi="ar_AE"/>
        </w:rPr>
        <w:t>قدّم بعض رؤوس الآباء (قادة العائلات) تقدمات كما فعل آباؤهم عند بناء المقدس (</w:t>
      </w:r>
      <w:r>
        <w:rPr>
          <w:rtl/>
          <w:cs/>
          <w:lang w:val="ar_AE" w:bidi="ar_AE"/>
        </w:rPr>
        <w:t>خروج 25: 2–7</w:t>
      </w:r>
      <w:r>
        <w:rPr>
          <w:rtl/>
          <w:cs/>
          <w:lang w:val="ar_AE" w:bidi="ar_AE"/>
        </w:rPr>
        <w:t xml:space="preserve">؛ </w:t>
      </w:r>
      <w:r>
        <w:rPr>
          <w:rtl/>
          <w:cs/>
          <w:lang w:val="ar_AE" w:bidi="ar_AE"/>
        </w:rPr>
        <w:t>35: 4–9</w:t>
      </w:r>
      <w:r>
        <w:rPr>
          <w:rtl/>
          <w:cs/>
          <w:lang w:val="ar_AE" w:bidi="ar_AE"/>
        </w:rPr>
        <w:t xml:space="preserve">؛ </w:t>
      </w:r>
      <w:r>
        <w:rPr>
          <w:rtl/>
          <w:cs/>
          <w:lang w:val="ar_AE" w:bidi="ar_AE"/>
        </w:rPr>
        <w:t>2 ملوك 12: 1–21</w:t>
      </w:r>
      <w:r>
        <w:rPr>
          <w:rtl/>
          <w:cs/>
          <w:lang w:val="ar_AE" w:bidi="ar_AE"/>
        </w:rPr>
        <w:t>). ولقد كانت هذه التقدمات والأموال مكملة للتبرعات المقدمة من الإسرائيليين الذين بقوا في بابل (</w:t>
      </w:r>
      <w:r>
        <w:rPr>
          <w:rtl/>
          <w:cs/>
          <w:lang w:val="ar_AE" w:bidi="ar_AE"/>
        </w:rPr>
        <w:t>عزرا 1: 6</w:t>
      </w:r>
      <w:r>
        <w:rPr>
          <w:rtl/>
          <w:cs/>
          <w:lang w:val="ar_AE" w:bidi="ar_AE"/>
        </w:rPr>
        <w:t>) ومن ملوك فارس (</w:t>
      </w:r>
      <w:r>
        <w:rPr>
          <w:rtl/>
          <w:cs/>
          <w:lang w:val="ar_AE" w:bidi="ar_AE"/>
        </w:rPr>
        <w:t>عزرا 6: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73</w:t>
      </w:r>
      <w:r>
        <w:rPr>
          <w:rtl/>
          <w:cs/>
          <w:lang w:val="ar_AE" w:bidi="ar_AE"/>
        </w:rPr>
      </w:r>
    </w:p>
    <w:p>
      <w:pPr>
        <w:bidi/>
      </w:pPr>
      <w:r>
        <w:rPr>
          <w:rtl/>
          <w:cs/>
          <w:lang w:val="ar_AE" w:bidi="ar_AE"/>
        </w:rPr>
      </w:r>
      <w:r>
        <w:rPr>
          <w:rtl/>
          <w:cs/>
          <w:lang w:val="ar_AE" w:bidi="ar_AE"/>
        </w:rPr>
        <w:t>وَكُلُّ إِسْرَائِيلَ فِي مُدُنِهِمْ: استقرت كل عائلة في الأرض التي كان أجدادهم يسكنوها قبل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73–10: 39</w:t>
      </w:r>
      <w:r>
        <w:rPr>
          <w:rtl/>
          <w:cs/>
          <w:lang w:val="ar_AE" w:bidi="ar_AE"/>
        </w:rPr>
      </w:r>
    </w:p>
    <w:p>
      <w:pPr>
        <w:bidi/>
      </w:pPr>
      <w:r>
        <w:rPr>
          <w:rtl/>
          <w:cs/>
          <w:lang w:val="ar_AE" w:bidi="ar_AE"/>
        </w:rPr>
      </w:r>
      <w:r>
        <w:rPr>
          <w:rtl/>
          <w:cs/>
          <w:lang w:val="ar_AE" w:bidi="ar_AE"/>
        </w:rPr>
        <w:t>يصف هذا القسم، الذي ربما كان في الأصل جزءًا من مذكرات عزرا الشخصية، كيف أدى تعليم عزرا عن شريعة الله إلى تجديد التزام الشعب بخدمة الله واتِّبَاع تعليماته. وقد رافقت النهضة الروحية العمل المدني لكل من عزرا ونحميا.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w:t>
      </w:r>
      <w:r>
        <w:rPr>
          <w:rtl/>
          <w:cs/>
          <w:lang w:val="ar_AE" w:bidi="ar_AE"/>
        </w:rPr>
      </w:r>
    </w:p>
    <w:p>
      <w:pPr>
        <w:bidi/>
      </w:pPr>
      <w:r>
        <w:rPr>
          <w:rtl/>
          <w:cs/>
          <w:lang w:val="ar_AE" w:bidi="ar_AE"/>
        </w:rPr>
      </w:r>
      <w:r>
        <w:rPr>
          <w:rtl/>
          <w:cs/>
          <w:lang w:val="ar_AE" w:bidi="ar_AE"/>
        </w:rPr>
        <w:t>كان باب الماء يقع نحو منتصف السور الشرقي لأورشليم، جنوب الهيكل وشرق أنقاض القصر (</w:t>
      </w:r>
      <w:r>
        <w:rPr>
          <w:rtl/>
          <w:cs/>
          <w:lang w:val="ar_AE" w:bidi="ar_AE"/>
        </w:rPr>
        <w:t>3:26</w:t>
      </w:r>
      <w:r>
        <w:rPr>
          <w:rtl/>
          <w:cs/>
          <w:lang w:val="ar_AE" w:bidi="ar_AE"/>
        </w:rPr>
        <w:t xml:space="preserve">؛ </w:t>
      </w:r>
      <w:r>
        <w:rPr>
          <w:rtl/>
          <w:cs/>
          <w:lang w:val="ar_AE" w:bidi="ar_AE"/>
        </w:rPr>
        <w:t>12:37</w:t>
      </w:r>
      <w:r>
        <w:rPr>
          <w:rtl/>
          <w:cs/>
          <w:lang w:val="ar_AE" w:bidi="ar_AE"/>
        </w:rPr>
        <w:t>). كانت هناك مساحة مفتوحة كبيرة لذلك لن يتم استبعاد أي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2</w:t>
      </w:r>
      <w:r>
        <w:rPr>
          <w:rtl/>
          <w:cs/>
          <w:lang w:val="ar_AE" w:bidi="ar_AE"/>
        </w:rPr>
      </w:r>
    </w:p>
    <w:p>
      <w:pPr>
        <w:bidi/>
      </w:pPr>
      <w:r>
        <w:rPr>
          <w:rtl/>
          <w:cs/>
          <w:lang w:val="ar_AE" w:bidi="ar_AE"/>
        </w:rPr>
      </w:r>
      <w:r>
        <w:rPr>
          <w:rtl/>
          <w:cs/>
          <w:lang w:val="ar_AE" w:bidi="ar_AE"/>
        </w:rPr>
        <w:t>فِي الْيَوْمِ الأَوَّلِ مِنَ الشَّهْرِ السَّابعِ (في 8 أكتوبر): اجتمع الشعب معًا في هذا اليوم للاحتفال بعيد الأبواق (</w:t>
      </w:r>
      <w:r>
        <w:rPr>
          <w:rtl/>
          <w:cs/>
          <w:lang w:val="ar_AE" w:bidi="ar_AE"/>
        </w:rPr>
        <w:t>لاويين 23:24–25</w:t>
      </w:r>
      <w:r>
        <w:rPr>
          <w:rtl/>
          <w:cs/>
          <w:lang w:val="ar_AE" w:bidi="ar_AE"/>
        </w:rPr>
        <w:t>)، الذي كان يمثل بداية سنة جديدة في التقويم بعد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w:t>
      </w:r>
      <w:r>
        <w:rPr>
          <w:rtl/>
          <w:cs/>
          <w:lang w:val="ar_AE" w:bidi="ar_AE"/>
        </w:rPr>
      </w:r>
    </w:p>
    <w:p>
      <w:pPr>
        <w:bidi/>
      </w:pPr>
      <w:r>
        <w:rPr>
          <w:rtl/>
          <w:cs/>
          <w:lang w:val="ar_AE" w:bidi="ar_AE"/>
        </w:rPr>
      </w:r>
      <w:r>
        <w:rPr>
          <w:rtl/>
          <w:cs/>
          <w:lang w:val="ar_AE" w:bidi="ar_AE"/>
        </w:rPr>
        <w:t>الفترة الزمنية مِنَ الصَّبَاحِ إِلَى نِصْفِ النَّهَارِ وفرت حوالي ست ساعات للقراءة والتفسير (</w:t>
      </w:r>
      <w:r>
        <w:rPr>
          <w:rtl/>
          <w:cs/>
          <w:lang w:val="ar_AE" w:bidi="ar_AE"/>
        </w:rPr>
        <w:t>8:7–8</w:t>
      </w:r>
      <w:r>
        <w:rPr>
          <w:rtl/>
          <w:cs/>
          <w:lang w:val="ar_AE" w:bidi="ar_AE"/>
        </w:rPr>
        <w:t xml:space="preserve">). • الفهم (انظر أيضًا </w:t>
      </w:r>
      <w:r>
        <w:rPr>
          <w:rtl/>
          <w:cs/>
          <w:lang w:val="ar_AE" w:bidi="ar_AE"/>
        </w:rPr>
        <w:t>8:2،</w:t>
      </w:r>
      <w:r>
        <w:rPr>
          <w:rtl/>
          <w:cs/>
          <w:lang w:val="ar_AE" w:bidi="ar_AE"/>
        </w:rPr>
        <w:t xml:space="preserve"> </w:t>
      </w:r>
      <w:r>
        <w:rPr>
          <w:rtl/>
          <w:cs/>
          <w:lang w:val="ar_AE" w:bidi="ar_AE"/>
        </w:rPr>
        <w:t>8</w:t>
      </w:r>
      <w:r>
        <w:rPr>
          <w:rtl/>
          <w:cs/>
          <w:lang w:val="ar_AE" w:bidi="ar_AE"/>
        </w:rPr>
        <w:t xml:space="preserve">، </w:t>
      </w:r>
      <w:r>
        <w:rPr>
          <w:rtl/>
          <w:cs/>
          <w:lang w:val="ar_AE" w:bidi="ar_AE"/>
        </w:rPr>
        <w:t>12</w:t>
      </w:r>
      <w:r>
        <w:rPr>
          <w:rtl/>
          <w:cs/>
          <w:lang w:val="ar_AE" w:bidi="ar_AE"/>
        </w:rPr>
        <w:t>): لم تكن هذه مجرد قراءة طقسية للشريعة، بل تضمنت تفسيرات، وتأملات، وتطبيقات.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4</w:t>
      </w:r>
      <w:r>
        <w:rPr>
          <w:rtl/>
          <w:cs/>
          <w:lang w:val="ar_AE" w:bidi="ar_AE"/>
        </w:rPr>
      </w:r>
    </w:p>
    <w:p>
      <w:pPr>
        <w:bidi/>
      </w:pPr>
      <w:r>
        <w:rPr>
          <w:rtl/>
          <w:cs/>
          <w:lang w:val="ar_AE" w:bidi="ar_AE"/>
        </w:rPr>
      </w:r>
      <w:r>
        <w:rPr>
          <w:rtl/>
          <w:cs/>
          <w:lang w:val="ar_AE" w:bidi="ar_AE"/>
        </w:rPr>
        <w:t>يبدو أن الأشخاص الثلاثة عشر المذكورين كانوا من زعماء الشعب، وربما ساعد بعضهم عزرا في فتح ولفّ درج الشريعة أثناء القراءة.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5</w:t>
      </w:r>
      <w:r>
        <w:rPr>
          <w:rtl/>
          <w:cs/>
          <w:lang w:val="ar_AE" w:bidi="ar_AE"/>
        </w:rPr>
      </w:r>
    </w:p>
    <w:p>
      <w:pPr>
        <w:bidi/>
      </w:pPr>
      <w:r>
        <w:rPr>
          <w:rtl/>
          <w:cs/>
          <w:lang w:val="ar_AE" w:bidi="ar_AE"/>
        </w:rPr>
      </w:r>
      <w:r>
        <w:rPr>
          <w:rtl/>
          <w:cs/>
          <w:lang w:val="ar_AE" w:bidi="ar_AE"/>
        </w:rPr>
        <w:t>وقف كل الشعب احترامًا لكلمة الله (</w:t>
      </w:r>
      <w:r>
        <w:rPr>
          <w:rtl/>
          <w:cs/>
          <w:lang w:val="ar_AE" w:bidi="ar_AE"/>
        </w:rPr>
        <w:t>أيّوب 29:8</w:t>
      </w:r>
      <w:r>
        <w:rPr>
          <w:rtl/>
          <w:cs/>
          <w:lang w:val="ar_AE" w:bidi="ar_AE"/>
        </w:rPr>
        <w:t>). ويبدو أنهم ظلوا واقفين طوال فترة قراءة عزرا.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6</w:t>
      </w:r>
      <w:r>
        <w:rPr>
          <w:rtl/>
          <w:cs/>
          <w:lang w:val="ar_AE" w:bidi="ar_AE"/>
        </w:rPr>
      </w:r>
    </w:p>
    <w:p>
      <w:pPr>
        <w:bidi/>
      </w:pPr>
      <w:r>
        <w:rPr>
          <w:rtl/>
          <w:cs/>
          <w:lang w:val="ar_AE" w:bidi="ar_AE"/>
        </w:rPr>
      </w:r>
      <w:r>
        <w:rPr>
          <w:rtl/>
          <w:cs/>
          <w:lang w:val="ar_AE" w:bidi="ar_AE"/>
        </w:rPr>
        <w:t xml:space="preserve">وَبَارَكَ عَزْرَا الرَّبَّ: انظر أيضًا </w:t>
      </w:r>
      <w:r>
        <w:rPr>
          <w:rtl/>
          <w:cs/>
          <w:lang w:val="ar_AE" w:bidi="ar_AE"/>
        </w:rPr>
        <w:t>1:5؛</w:t>
      </w:r>
      <w:r>
        <w:rPr>
          <w:rtl/>
          <w:cs/>
          <w:lang w:val="ar_AE" w:bidi="ar_AE"/>
        </w:rPr>
        <w:t xml:space="preserve"> </w:t>
      </w:r>
      <w:r>
        <w:rPr>
          <w:rtl/>
          <w:cs/>
          <w:lang w:val="ar_AE" w:bidi="ar_AE"/>
        </w:rPr>
        <w:t>9:32</w:t>
      </w:r>
      <w:r>
        <w:rPr>
          <w:rtl/>
          <w:cs/>
          <w:lang w:val="ar_AE" w:bidi="ar_AE"/>
        </w:rPr>
        <w:t xml:space="preserve">؛ </w:t>
      </w:r>
      <w:r>
        <w:rPr>
          <w:rtl/>
          <w:cs/>
          <w:lang w:val="ar_AE" w:bidi="ar_AE"/>
        </w:rPr>
        <w:t>تثنية 10:17</w:t>
      </w:r>
      <w:r>
        <w:rPr>
          <w:rtl/>
          <w:cs/>
          <w:lang w:val="ar_AE" w:bidi="ar_AE"/>
        </w:rPr>
        <w:t xml:space="preserve">؛ </w:t>
      </w:r>
      <w:r>
        <w:rPr>
          <w:rtl/>
          <w:cs/>
          <w:lang w:val="ar_AE" w:bidi="ar_AE"/>
        </w:rPr>
        <w:t>إرميا 32:18</w:t>
      </w:r>
      <w:r>
        <w:rPr>
          <w:rtl/>
          <w:cs/>
          <w:lang w:val="ar_AE" w:bidi="ar_AE"/>
        </w:rPr>
        <w:t xml:space="preserve">؛ </w:t>
      </w:r>
      <w:r>
        <w:rPr>
          <w:rtl/>
          <w:cs/>
          <w:lang w:val="ar_AE" w:bidi="ar_AE"/>
        </w:rPr>
        <w:t>دانيآل 9:4</w:t>
      </w:r>
      <w:r>
        <w:rPr>
          <w:rtl/>
          <w:cs/>
          <w:lang w:val="ar_AE" w:bidi="ar_AE"/>
        </w:rPr>
        <w:t xml:space="preserve">. • آمِينَ! يُعد هذا بيانًا للموافقة (انظر </w:t>
      </w:r>
      <w:r>
        <w:rPr>
          <w:rtl/>
          <w:cs/>
          <w:lang w:val="ar_AE" w:bidi="ar_AE"/>
        </w:rPr>
        <w:t>نحميا 5:13</w:t>
      </w:r>
      <w:r>
        <w:rPr>
          <w:rtl/>
          <w:cs/>
          <w:lang w:val="ar_AE" w:bidi="ar_AE"/>
        </w:rPr>
        <w:t>). كان رفع الأيدي (</w:t>
      </w:r>
      <w:r>
        <w:rPr>
          <w:rtl/>
          <w:cs/>
          <w:lang w:val="ar_AE" w:bidi="ar_AE"/>
        </w:rPr>
        <w:t>مزمور 28:2</w:t>
      </w:r>
      <w:r>
        <w:rPr>
          <w:rtl/>
          <w:cs/>
          <w:lang w:val="ar_AE" w:bidi="ar_AE"/>
        </w:rPr>
        <w:t>) والانحناء في عبادة متضعة من علامات مخافة الله والخضوع لكلمته.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7–9</w:t>
      </w:r>
      <w:r>
        <w:rPr>
          <w:rtl/>
          <w:cs/>
          <w:lang w:val="ar_AE" w:bidi="ar_AE"/>
        </w:rPr>
      </w:r>
    </w:p>
    <w:p>
      <w:pPr>
        <w:bidi/>
      </w:pPr>
      <w:r>
        <w:rPr>
          <w:rtl/>
          <w:cs/>
          <w:lang w:val="ar_AE" w:bidi="ar_AE"/>
        </w:rPr>
      </w:r>
      <w:r>
        <w:rPr>
          <w:rtl/>
          <w:cs/>
          <w:lang w:val="ar_AE" w:bidi="ar_AE"/>
        </w:rPr>
        <w:t>كان للاويين دائمًا دور في تعليم الناس كلمة الله (</w:t>
      </w:r>
      <w:r>
        <w:rPr>
          <w:rtl/>
          <w:cs/>
          <w:lang w:val="ar_AE" w:bidi="ar_AE"/>
        </w:rPr>
        <w:t>تثنية 33:10</w:t>
      </w:r>
      <w:r>
        <w:rPr>
          <w:rtl/>
          <w:cs/>
          <w:lang w:val="ar_AE" w:bidi="ar_AE"/>
        </w:rPr>
        <w:t xml:space="preserve">؛ </w:t>
      </w:r>
      <w:r>
        <w:rPr>
          <w:rtl/>
          <w:cs/>
          <w:lang w:val="ar_AE" w:bidi="ar_AE"/>
        </w:rPr>
        <w:t>ملاخي 2:5–6</w:t>
      </w:r>
      <w:r>
        <w:rPr>
          <w:rtl/>
          <w:cs/>
          <w:lang w:val="ar_AE" w:bidi="ar_AE"/>
        </w:rPr>
        <w:t>). وفي هذه الحالة، ربما كانوا يشرحون معنى الكتابات العبرية لمجموعات أصغر من الناس باللغة الآرامية. كان معظم الناس يتحدثون الآرامية، لغة بابل، بدلًا من العبرية كلغتهم الأولى. وفي نهاية المطاف، قام القادة اليهود بترجمة أجزاء كبيرة من الكتب المُقَدَّسة العبرية إلى الآرامية، مما سمح للناس بسماع ودراسة الكتب المُقَدَّسة بلغة يفهمونها.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9–10</w:t>
      </w:r>
      <w:r>
        <w:rPr>
          <w:rtl/>
          <w:cs/>
          <w:lang w:val="ar_AE" w:bidi="ar_AE"/>
        </w:rPr>
      </w:r>
    </w:p>
    <w:p>
      <w:pPr>
        <w:bidi/>
      </w:pPr>
      <w:r>
        <w:rPr>
          <w:rtl/>
          <w:cs/>
          <w:lang w:val="ar_AE" w:bidi="ar_AE"/>
        </w:rPr>
      </w:r>
      <w:r>
        <w:rPr>
          <w:rtl/>
          <w:cs/>
          <w:lang w:val="ar_AE" w:bidi="ar_AE"/>
        </w:rPr>
        <w:t xml:space="preserve">وَعَزْرَا الْكَاهِنُ الْكَاتِبُ: انظر </w:t>
      </w:r>
      <w:r>
        <w:rPr>
          <w:rtl/>
          <w:cs/>
          <w:lang w:val="ar_AE" w:bidi="ar_AE"/>
        </w:rPr>
        <w:t>ملاحظة الدراسة على عزرا 7:6</w:t>
      </w:r>
      <w:r>
        <w:rPr>
          <w:rtl/>
          <w:cs/>
          <w:lang w:val="ar_AE" w:bidi="ar_AE"/>
        </w:rPr>
        <w:t xml:space="preserve">. • هذَا الْيَوْمُ مُقَدَّسٌ … لاَ تَنُوحُوا وَلاَ تَبْكُوا: لقد لمس الله قلوب الناس، مما دفعهم للندم على إخفاقاتهم في الالتزام بوصايا الله. وبينما يُعدّ البكاء استجابة مناسبة للخطية (انظر </w:t>
      </w:r>
      <w:r>
        <w:rPr>
          <w:rtl/>
          <w:cs/>
          <w:lang w:val="ar_AE" w:bidi="ar_AE"/>
        </w:rPr>
        <w:t>حزقيال 9:4</w:t>
      </w:r>
      <w:r>
        <w:rPr>
          <w:rtl/>
          <w:cs/>
          <w:lang w:val="ar_AE" w:bidi="ar_AE"/>
        </w:rPr>
        <w:t xml:space="preserve">؛ </w:t>
      </w:r>
      <w:r>
        <w:rPr>
          <w:rtl/>
          <w:cs/>
          <w:lang w:val="ar_AE" w:bidi="ar_AE"/>
        </w:rPr>
        <w:t>لوقا 6:21</w:t>
      </w:r>
      <w:r>
        <w:rPr>
          <w:rtl/>
          <w:cs/>
          <w:lang w:val="ar_AE" w:bidi="ar_AE"/>
        </w:rPr>
        <w:t>)، إلا أن عزرا ونحميا شجعا الشعب على الفرح بما فعله الله. ولأن عيد رأس السنة هذا كان وقت فرح (</w:t>
      </w:r>
      <w:r>
        <w:rPr>
          <w:rtl/>
          <w:cs/>
          <w:lang w:val="ar_AE" w:bidi="ar_AE"/>
        </w:rPr>
        <w:t>عدد 29:1–6</w:t>
      </w:r>
      <w:r>
        <w:rPr>
          <w:rtl/>
          <w:cs/>
          <w:lang w:val="ar_AE" w:bidi="ar_AE"/>
        </w:rPr>
        <w:t>)، فإن البكاء كان سيدمر روح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10</w:t>
      </w:r>
      <w:r>
        <w:rPr>
          <w:rtl/>
          <w:cs/>
          <w:lang w:val="ar_AE" w:bidi="ar_AE"/>
        </w:rPr>
      </w:r>
    </w:p>
    <w:p>
      <w:pPr>
        <w:bidi/>
      </w:pPr>
      <w:r>
        <w:rPr>
          <w:rtl/>
          <w:cs/>
          <w:lang w:val="ar_AE" w:bidi="ar_AE"/>
        </w:rPr>
      </w:r>
      <w:r>
        <w:rPr>
          <w:rtl/>
          <w:cs/>
          <w:lang w:val="ar_AE" w:bidi="ar_AE"/>
        </w:rPr>
        <w:t xml:space="preserve">كانت الأطعمة السمينة مثل اللحوم يتم تناولها فقط في المناسبات الخاصة. • تشير المشروبات الحلوة إلى العصير غير المخمر، على عكس الخل الذي كان يشربه العامل العادي (انظر </w:t>
      </w:r>
      <w:r>
        <w:rPr>
          <w:rtl/>
          <w:cs/>
          <w:lang w:val="ar_AE" w:bidi="ar_AE"/>
        </w:rPr>
        <w:t>راعوث 2:14</w:t>
      </w:r>
      <w:r>
        <w:rPr>
          <w:rtl/>
          <w:cs/>
          <w:lang w:val="ar_AE" w:bidi="ar_AE"/>
        </w:rPr>
        <w:t xml:space="preserve">). • من المهم أن نتشارك مع المحتاجين (انظر </w:t>
      </w:r>
      <w:r>
        <w:rPr>
          <w:rtl/>
          <w:cs/>
          <w:lang w:val="ar_AE" w:bidi="ar_AE"/>
        </w:rPr>
        <w:t>تثنية 15:11</w:t>
      </w:r>
      <w:r>
        <w:rPr>
          <w:rtl/>
          <w:cs/>
          <w:lang w:val="ar_AE" w:bidi="ar_AE"/>
        </w:rPr>
        <w:t xml:space="preserve">؛ </w:t>
      </w:r>
      <w:r>
        <w:rPr>
          <w:rtl/>
          <w:cs/>
          <w:lang w:val="ar_AE" w:bidi="ar_AE"/>
        </w:rPr>
        <w:t>أيّوب 29:16</w:t>
      </w:r>
      <w:r>
        <w:rPr>
          <w:rtl/>
          <w:cs/>
          <w:lang w:val="ar_AE" w:bidi="ar_AE"/>
        </w:rPr>
        <w:t xml:space="preserve">؛ </w:t>
      </w:r>
      <w:r>
        <w:rPr>
          <w:rtl/>
          <w:cs/>
          <w:lang w:val="ar_AE" w:bidi="ar_AE"/>
        </w:rPr>
        <w:t>أمثال 31:20</w:t>
      </w:r>
      <w:r>
        <w:rPr>
          <w:rtl/>
          <w:cs/>
          <w:lang w:val="ar_AE" w:bidi="ar_AE"/>
        </w:rPr>
        <w:t xml:space="preserve">؛ </w:t>
      </w:r>
      <w:r>
        <w:rPr>
          <w:rtl/>
          <w:cs/>
          <w:lang w:val="ar_AE" w:bidi="ar_AE"/>
        </w:rPr>
        <w:t>متى 6:2–3</w:t>
      </w:r>
      <w:r>
        <w:rPr>
          <w:rtl/>
          <w:cs/>
          <w:lang w:val="ar_AE" w:bidi="ar_AE"/>
        </w:rPr>
        <w:t xml:space="preserve">؛ </w:t>
      </w:r>
      <w:r>
        <w:rPr>
          <w:rtl/>
          <w:cs/>
          <w:lang w:val="ar_AE" w:bidi="ar_AE"/>
        </w:rPr>
        <w:t>أعمال 4:34–35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15</w:t>
      </w:r>
      <w:r>
        <w:rPr>
          <w:rtl/>
          <w:cs/>
          <w:lang w:val="ar_AE" w:bidi="ar_AE"/>
        </w:rPr>
      </w:r>
    </w:p>
    <w:p>
      <w:pPr>
        <w:bidi/>
      </w:pPr>
      <w:r>
        <w:rPr>
          <w:rtl/>
          <w:cs/>
          <w:lang w:val="ar_AE" w:bidi="ar_AE"/>
        </w:rPr>
      </w:r>
      <w:r>
        <w:rPr>
          <w:rtl/>
          <w:cs/>
          <w:lang w:val="ar_AE" w:bidi="ar_AE"/>
        </w:rPr>
        <w:t>يعملوا مَظالّ حيث كانوا سيقيمون فيها خلال العيد: يُحيي عيد المظال ذكرى سكنى شعب إسرائيل في خيام خلال رحلتهم في البرية (</w:t>
      </w:r>
      <w:r>
        <w:rPr>
          <w:rtl/>
          <w:cs/>
          <w:lang w:val="ar_AE" w:bidi="ar_AE"/>
        </w:rPr>
        <w:t>لاويين 23:33–43</w:t>
      </w:r>
      <w:r>
        <w:rPr>
          <w:rtl/>
          <w:cs/>
          <w:lang w:val="ar_AE" w:bidi="ar_AE"/>
        </w:rPr>
        <w:t xml:space="preserve">؛ انظر أيضًا </w:t>
      </w:r>
      <w:r>
        <w:rPr>
          <w:rtl/>
          <w:cs/>
          <w:lang w:val="ar_AE" w:bidi="ar_AE"/>
        </w:rPr>
        <w:t>عدد 29:12–39</w:t>
      </w:r>
      <w:r>
        <w:rPr>
          <w:rtl/>
          <w:cs/>
          <w:lang w:val="ar_AE" w:bidi="ar_AE"/>
        </w:rPr>
        <w:t xml:space="preserve">؛ </w:t>
      </w:r>
      <w:r>
        <w:rPr>
          <w:rtl/>
          <w:cs/>
          <w:lang w:val="ar_AE" w:bidi="ar_AE"/>
        </w:rPr>
        <w:t>تثنية 16:13–15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w:t>
      </w:r>
      <w:r>
        <w:rPr>
          <w:rtl/>
          <w:cs/>
          <w:lang w:val="ar_AE" w:bidi="ar_AE"/>
        </w:rPr>
      </w:r>
    </w:p>
    <w:p>
      <w:pPr>
        <w:bidi/>
      </w:pPr>
      <w:r>
        <w:rPr>
          <w:rtl/>
          <w:cs/>
          <w:lang w:val="ar_AE" w:bidi="ar_AE"/>
        </w:rPr>
      </w:r>
      <w:r>
        <w:rPr>
          <w:rtl/>
          <w:cs/>
          <w:lang w:val="ar_AE" w:bidi="ar_AE"/>
        </w:rPr>
        <w:t xml:space="preserve">ربما تم تحديد موقع باب أفرايم على الجانب الشمالي من أورشليم، في مواجهة أراضي سبط أفرايم (انظر </w:t>
      </w:r>
      <w:r>
        <w:rPr>
          <w:rtl/>
          <w:cs/>
          <w:lang w:val="ar_AE" w:bidi="ar_AE"/>
        </w:rPr>
        <w:t>12:39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w:t>
      </w:r>
      <w:r>
        <w:rPr>
          <w:rtl/>
          <w:cs/>
          <w:lang w:val="ar_AE" w:bidi="ar_AE"/>
        </w:rPr>
      </w:r>
    </w:p>
    <w:p>
      <w:pPr>
        <w:bidi/>
      </w:pPr>
      <w:r>
        <w:rPr>
          <w:rtl/>
          <w:cs/>
          <w:lang w:val="ar_AE" w:bidi="ar_AE"/>
        </w:rPr>
      </w:r>
      <w:r>
        <w:rPr>
          <w:rtl/>
          <w:cs/>
          <w:lang w:val="ar_AE" w:bidi="ar_AE"/>
        </w:rPr>
        <w:t>مِنْ أَيَّامِ يَشُوعَ: بالرغم من أن إسرائيل قد احتفلوا بهذا العيد في مناسبات عديدة (</w:t>
      </w:r>
      <w:r>
        <w:rPr>
          <w:rtl/>
          <w:cs/>
          <w:lang w:val="ar_AE" w:bidi="ar_AE"/>
        </w:rPr>
        <w:t>1 ملوك 8:2</w:t>
      </w:r>
      <w:r>
        <w:rPr>
          <w:rtl/>
          <w:cs/>
          <w:lang w:val="ar_AE" w:bidi="ar_AE"/>
        </w:rPr>
        <w:t xml:space="preserve">؛ </w:t>
      </w:r>
      <w:r>
        <w:rPr>
          <w:rtl/>
          <w:cs/>
          <w:lang w:val="ar_AE" w:bidi="ar_AE"/>
        </w:rPr>
        <w:t>2 ملوك 23:22</w:t>
      </w:r>
      <w:r>
        <w:rPr>
          <w:rtl/>
          <w:cs/>
          <w:lang w:val="ar_AE" w:bidi="ar_AE"/>
        </w:rPr>
        <w:t xml:space="preserve">؛ </w:t>
      </w:r>
      <w:r>
        <w:rPr>
          <w:rtl/>
          <w:cs/>
          <w:lang w:val="ar_AE" w:bidi="ar_AE"/>
        </w:rPr>
        <w:t>2 أخبار 7:8–10</w:t>
      </w:r>
      <w:r>
        <w:rPr>
          <w:rtl/>
          <w:cs/>
          <w:lang w:val="ar_AE" w:bidi="ar_AE"/>
        </w:rPr>
        <w:t xml:space="preserve">؛ </w:t>
      </w:r>
      <w:r>
        <w:rPr>
          <w:rtl/>
          <w:cs/>
          <w:lang w:val="ar_AE" w:bidi="ar_AE"/>
        </w:rPr>
        <w:t>30:26</w:t>
      </w:r>
      <w:r>
        <w:rPr>
          <w:rtl/>
          <w:cs/>
          <w:lang w:val="ar_AE" w:bidi="ar_AE"/>
        </w:rPr>
        <w:t xml:space="preserve">؛ </w:t>
      </w:r>
      <w:r>
        <w:rPr>
          <w:rtl/>
          <w:cs/>
          <w:lang w:val="ar_AE" w:bidi="ar_AE"/>
        </w:rPr>
        <w:t>35:18</w:t>
      </w:r>
      <w:r>
        <w:rPr>
          <w:rtl/>
          <w:cs/>
          <w:lang w:val="ar_AE" w:bidi="ar_AE"/>
        </w:rPr>
        <w:t xml:space="preserve">؛ </w:t>
      </w:r>
      <w:r>
        <w:rPr>
          <w:rtl/>
          <w:cs/>
          <w:lang w:val="ar_AE" w:bidi="ar_AE"/>
        </w:rPr>
        <w:t>عزرا 3:4</w:t>
      </w:r>
      <w:r>
        <w:rPr>
          <w:rtl/>
          <w:cs/>
          <w:lang w:val="ar_AE" w:bidi="ar_AE"/>
        </w:rPr>
        <w:t>)، إلا أن هذا كان احتفالًا استثنائيًا.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18</w:t>
      </w:r>
      <w:r>
        <w:rPr>
          <w:rtl/>
          <w:cs/>
          <w:lang w:val="ar_AE" w:bidi="ar_AE"/>
        </w:rPr>
      </w:r>
    </w:p>
    <w:p>
      <w:pPr>
        <w:bidi/>
      </w:pPr>
      <w:r>
        <w:rPr>
          <w:rtl/>
          <w:cs/>
          <w:lang w:val="ar_AE" w:bidi="ar_AE"/>
        </w:rPr>
      </w:r>
      <w:r>
        <w:rPr>
          <w:rtl/>
          <w:cs/>
          <w:lang w:val="ar_AE" w:bidi="ar_AE"/>
        </w:rPr>
        <w:t>قرأ عزرا فِي سِفْرِ شَرِيعَةِ اللهِ: كان ينبغي قراءة الشريعة كل سبع سنوات في عيد المظال (</w:t>
      </w:r>
      <w:r>
        <w:rPr>
          <w:rtl/>
          <w:cs/>
          <w:lang w:val="ar_AE" w:bidi="ar_AE"/>
        </w:rPr>
        <w:t>تثنية 31: 10–12</w:t>
      </w:r>
      <w:r>
        <w:rPr>
          <w:rtl/>
          <w:cs/>
          <w:lang w:val="ar_AE" w:bidi="ar_AE"/>
        </w:rPr>
        <w:t>). كانت هذه القراءة تُذكِّر الشعب بشروط العهد وأعمال نعمة الله الماضية.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w:t>
      </w:r>
      <w:r>
        <w:rPr>
          <w:rtl/>
          <w:cs/>
          <w:lang w:val="ar_AE" w:bidi="ar_AE"/>
        </w:rPr>
      </w:r>
    </w:p>
    <w:p>
      <w:pPr>
        <w:bidi/>
      </w:pPr>
      <w:r>
        <w:rPr>
          <w:rtl/>
          <w:cs/>
          <w:lang w:val="ar_AE" w:bidi="ar_AE"/>
        </w:rPr>
      </w:r>
      <w:r>
        <w:rPr>
          <w:rtl/>
          <w:cs/>
          <w:lang w:val="ar_AE" w:bidi="ar_AE"/>
        </w:rPr>
        <w:t xml:space="preserve">وَانْفَصَلَ نَسْلُ إِسْرَائِيلَ مِنْ جَمِيعِ بَنِي الْغُرَبَاءِ، وَوَقَفُوا وَاعْتَرَفُوا بِخَطَايَاهُمْ: قد تشير هذه الجملة إلى مشكلة الزواج المختلط مع الأجانب، كما هو مذكور في </w:t>
      </w:r>
      <w:r>
        <w:rPr>
          <w:rtl/>
          <w:cs/>
          <w:lang w:val="ar_AE" w:bidi="ar_AE"/>
        </w:rPr>
        <w:t>عزرا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w:t>
      </w:r>
      <w:r>
        <w:rPr>
          <w:rtl/>
          <w:cs/>
          <w:lang w:val="ar_AE" w:bidi="ar_AE"/>
        </w:rPr>
      </w:r>
    </w:p>
    <w:p>
      <w:pPr>
        <w:bidi/>
      </w:pPr>
      <w:r>
        <w:rPr>
          <w:rtl/>
          <w:cs/>
          <w:lang w:val="ar_AE" w:bidi="ar_AE"/>
        </w:rPr>
      </w:r>
      <w:r>
        <w:rPr>
          <w:rtl/>
          <w:cs/>
          <w:lang w:val="ar_AE" w:bidi="ar_AE"/>
        </w:rPr>
        <w:t xml:space="preserve">اعترفوا بخطاياهم بعد سماع كلمة الله (انظر </w:t>
      </w:r>
      <w:r>
        <w:rPr>
          <w:rtl/>
          <w:cs/>
          <w:lang w:val="ar_AE" w:bidi="ar_AE"/>
        </w:rPr>
        <w:t>8:1–9</w:t>
      </w:r>
      <w:r>
        <w:rPr>
          <w:rtl/>
          <w:cs/>
          <w:lang w:val="ar_AE" w:bidi="ar_AE"/>
        </w:rPr>
        <w:t xml:space="preserve">، </w:t>
      </w:r>
      <w:r>
        <w:rPr>
          <w:rtl/>
          <w:cs/>
          <w:lang w:val="ar_AE" w:bidi="ar_AE"/>
        </w:rPr>
        <w:t>13–14</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5–6</w:t>
      </w:r>
      <w:r>
        <w:rPr>
          <w:rtl/>
          <w:cs/>
          <w:lang w:val="ar_AE" w:bidi="ar_AE"/>
        </w:rPr>
      </w:r>
    </w:p>
    <w:p>
      <w:pPr>
        <w:bidi/>
      </w:pPr>
      <w:r>
        <w:rPr>
          <w:rtl/>
          <w:cs/>
          <w:lang w:val="ar_AE" w:bidi="ar_AE"/>
        </w:rPr>
      </w:r>
      <w:r>
        <w:rPr>
          <w:rtl/>
          <w:cs/>
          <w:lang w:val="ar_AE" w:bidi="ar_AE"/>
        </w:rPr>
        <w:t>لقد باركت صلاة اللاويين الله على جلاله المتعالي، وعلى أنه الله وحده، وعلى خلقه للكون، وعنايته الإلهية بالحياة على الأرض، وسجود جُند السماء له. إن التركيز على الله وضع ظروف إسرائيل الحالية في منظورها الصحيح.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5–37</w:t>
      </w:r>
      <w:r>
        <w:rPr>
          <w:rtl/>
          <w:cs/>
          <w:lang w:val="ar_AE" w:bidi="ar_AE"/>
        </w:rPr>
      </w:r>
    </w:p>
    <w:p>
      <w:pPr>
        <w:bidi/>
      </w:pPr>
      <w:r>
        <w:rPr>
          <w:rtl/>
          <w:cs/>
          <w:lang w:val="ar_AE" w:bidi="ar_AE"/>
        </w:rPr>
      </w:r>
      <w:r>
        <w:rPr>
          <w:rtl/>
          <w:cs/>
          <w:lang w:val="ar_AE" w:bidi="ar_AE"/>
        </w:rPr>
        <w:t xml:space="preserve">تُقرّ هذه الصلاة الطويلة بخطايا الأمة وتُمجِّد الله لرحمته عبر التاريخ (قارن </w:t>
      </w:r>
      <w:r>
        <w:rPr>
          <w:rtl/>
          <w:cs/>
          <w:lang w:val="ar_AE" w:bidi="ar_AE"/>
        </w:rPr>
        <w:t>المزامير 105–106</w:t>
      </w:r>
      <w:r>
        <w:rPr>
          <w:rtl/>
          <w:cs/>
          <w:lang w:val="ar_AE" w:bidi="ar_AE"/>
        </w:rPr>
        <w:t xml:space="preserve">؛ </w:t>
      </w:r>
      <w:r>
        <w:rPr>
          <w:rtl/>
          <w:cs/>
          <w:lang w:val="ar_AE" w:bidi="ar_AE"/>
        </w:rPr>
        <w:t>135–136</w:t>
      </w:r>
      <w:r>
        <w:rPr>
          <w:rtl/>
          <w:cs/>
          <w:lang w:val="ar_AE" w:bidi="ar_AE"/>
        </w:rPr>
        <w:t>). وقد حثت المستمعين على الاعتراف بعدم أمانتهم وناشدت الله ليرحمهم ويغفر لهم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7–8</w:t>
      </w:r>
      <w:r>
        <w:rPr>
          <w:rtl/>
          <w:cs/>
          <w:lang w:val="ar_AE" w:bidi="ar_AE"/>
        </w:rPr>
      </w:r>
    </w:p>
    <w:p>
      <w:pPr>
        <w:bidi/>
      </w:pPr>
      <w:r>
        <w:rPr>
          <w:rtl/>
          <w:cs/>
          <w:lang w:val="ar_AE" w:bidi="ar_AE"/>
        </w:rPr>
      </w:r>
      <w:r>
        <w:rPr>
          <w:rtl/>
          <w:cs/>
          <w:lang w:val="ar_AE" w:bidi="ar_AE"/>
        </w:rPr>
        <w:t>أعمال الله مع أبرام: فقد دعاه (</w:t>
      </w:r>
      <w:r>
        <w:rPr>
          <w:rtl/>
          <w:cs/>
          <w:lang w:val="ar_AE" w:bidi="ar_AE"/>
        </w:rPr>
        <w:t>تكوين 12:1–3</w:t>
      </w:r>
      <w:r>
        <w:rPr>
          <w:rtl/>
          <w:cs/>
          <w:lang w:val="ar_AE" w:bidi="ar_AE"/>
        </w:rPr>
        <w:t xml:space="preserve">؛ </w:t>
      </w:r>
      <w:r>
        <w:rPr>
          <w:rtl/>
          <w:cs/>
          <w:lang w:val="ar_AE" w:bidi="ar_AE"/>
        </w:rPr>
        <w:t>15:7</w:t>
      </w:r>
      <w:r>
        <w:rPr>
          <w:rtl/>
          <w:cs/>
          <w:lang w:val="ar_AE" w:bidi="ar_AE"/>
        </w:rPr>
        <w:t>)، ومنحه اسمًا وهوية جديدة (</w:t>
      </w:r>
      <w:r>
        <w:rPr>
          <w:rtl/>
          <w:cs/>
          <w:lang w:val="ar_AE" w:bidi="ar_AE"/>
        </w:rPr>
        <w:t>تكوين 17:5</w:t>
      </w:r>
      <w:r>
        <w:rPr>
          <w:rtl/>
          <w:cs/>
          <w:lang w:val="ar_AE" w:bidi="ar_AE"/>
        </w:rPr>
        <w:t>)، وقطع معه عهدًا (</w:t>
      </w:r>
      <w:r>
        <w:rPr>
          <w:rtl/>
          <w:cs/>
          <w:lang w:val="ar_AE" w:bidi="ar_AE"/>
        </w:rPr>
        <w:t>تكوين 15:6–21</w:t>
      </w:r>
      <w:r>
        <w:rPr>
          <w:rtl/>
          <w:cs/>
          <w:lang w:val="ar_AE" w:bidi="ar_AE"/>
        </w:rPr>
        <w:t xml:space="preserve">؛ </w:t>
      </w:r>
      <w:r>
        <w:rPr>
          <w:rtl/>
          <w:cs/>
          <w:lang w:val="ar_AE" w:bidi="ar_AE"/>
        </w:rPr>
        <w:t>17:4–5</w:t>
      </w:r>
      <w:r>
        <w:rPr>
          <w:rtl/>
          <w:cs/>
          <w:lang w:val="ar_AE" w:bidi="ar_AE"/>
        </w:rPr>
        <w:t>)، وأنجز وعوده بالأرض والنسل (</w:t>
      </w:r>
      <w:r>
        <w:rPr>
          <w:rtl/>
          <w:cs/>
          <w:lang w:val="ar_AE" w:bidi="ar_AE"/>
        </w:rPr>
        <w:t>تكوين 15:18–21</w:t>
      </w:r>
      <w:r>
        <w:rPr>
          <w:rtl/>
          <w:cs/>
          <w:lang w:val="ar_AE" w:bidi="ar_AE"/>
        </w:rPr>
        <w:t>). وقد أظهرت أعمال الله مع أبرام أمانة الله وشجعت الثقة فيمَا سيفعله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9</w:t>
      </w:r>
      <w:r>
        <w:rPr>
          <w:rtl/>
          <w:cs/>
          <w:lang w:val="ar_AE" w:bidi="ar_AE"/>
        </w:rPr>
      </w:r>
    </w:p>
    <w:p>
      <w:pPr>
        <w:bidi/>
      </w:pPr>
      <w:r>
        <w:rPr>
          <w:rtl/>
          <w:cs/>
          <w:lang w:val="ar_AE" w:bidi="ar_AE"/>
        </w:rPr>
      </w:r>
      <w:r>
        <w:rPr>
          <w:rtl/>
          <w:cs/>
          <w:lang w:val="ar_AE" w:bidi="ar_AE"/>
        </w:rPr>
        <w:t>لقد التفت الله إلى معاناة شعبه تحت السيادة الأجنبية (</w:t>
      </w:r>
      <w:r>
        <w:rPr>
          <w:rtl/>
          <w:cs/>
          <w:lang w:val="ar_AE" w:bidi="ar_AE"/>
        </w:rPr>
        <w:t>خروج 2: 23–25</w:t>
      </w:r>
      <w:r>
        <w:rPr>
          <w:rtl/>
          <w:cs/>
          <w:lang w:val="ar_AE" w:bidi="ar_AE"/>
        </w:rPr>
        <w:t xml:space="preserve">؛ </w:t>
      </w:r>
      <w:r>
        <w:rPr>
          <w:rtl/>
          <w:cs/>
          <w:lang w:val="ar_AE" w:bidi="ar_AE"/>
        </w:rPr>
        <w:t>3: 7</w:t>
      </w:r>
      <w:r>
        <w:rPr>
          <w:rtl/>
          <w:cs/>
          <w:lang w:val="ar_AE" w:bidi="ar_AE"/>
        </w:rPr>
        <w:t xml:space="preserve">؛ </w:t>
      </w:r>
      <w:r>
        <w:rPr>
          <w:rtl/>
          <w:cs/>
          <w:lang w:val="ar_AE" w:bidi="ar_AE"/>
        </w:rPr>
        <w:t>14: 10–12</w:t>
      </w:r>
      <w:r>
        <w:rPr>
          <w:rtl/>
          <w:cs/>
          <w:lang w:val="ar_AE" w:bidi="ar_AE"/>
        </w:rPr>
        <w:t>)، التي كانت مشابهة لوضعهم الحالي (</w:t>
      </w:r>
      <w:r>
        <w:rPr>
          <w:rtl/>
          <w:cs/>
          <w:lang w:val="ar_AE" w:bidi="ar_AE"/>
        </w:rPr>
        <w:t>نحميا 9: 32–37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10–11</w:t>
      </w:r>
      <w:r>
        <w:rPr>
          <w:rtl/>
          <w:cs/>
          <w:lang w:val="ar_AE" w:bidi="ar_AE"/>
        </w:rPr>
      </w:r>
    </w:p>
    <w:p>
      <w:pPr>
        <w:bidi/>
      </w:pPr>
      <w:r>
        <w:rPr>
          <w:rtl/>
          <w:cs/>
          <w:lang w:val="ar_AE" w:bidi="ar_AE"/>
        </w:rPr>
      </w:r>
      <w:r>
        <w:rPr>
          <w:rtl/>
          <w:cs/>
          <w:lang w:val="ar_AE" w:bidi="ar_AE"/>
        </w:rPr>
        <w:t>وَعَمِلْتَ لِنَفْسِكَ اسْمًا كَهذَا الْيَوْمِ: في الخروج، أظهر الله عظمته من خلال الضربات، وشق البحر، وهزيمة الجيش المصري المتغطرس (</w:t>
      </w:r>
      <w:r>
        <w:rPr>
          <w:rtl/>
          <w:cs/>
          <w:lang w:val="ar_AE" w:bidi="ar_AE"/>
        </w:rPr>
        <w:t>خروج 15:5</w:t>
      </w:r>
      <w:r>
        <w:rPr>
          <w:rtl/>
          <w:cs/>
          <w:lang w:val="ar_AE" w:bidi="ar_AE"/>
        </w:rPr>
        <w:t xml:space="preserve">، </w:t>
      </w:r>
      <w:r>
        <w:rPr>
          <w:rtl/>
          <w:cs/>
          <w:lang w:val="ar_AE" w:bidi="ar_AE"/>
        </w:rPr>
        <w:t>9–10</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12–21</w:t>
      </w:r>
      <w:r>
        <w:rPr>
          <w:rtl/>
          <w:cs/>
          <w:lang w:val="ar_AE" w:bidi="ar_AE"/>
        </w:rPr>
      </w:r>
    </w:p>
    <w:p>
      <w:pPr>
        <w:bidi/>
      </w:pPr>
      <w:r>
        <w:rPr>
          <w:rtl/>
          <w:cs/>
          <w:lang w:val="ar_AE" w:bidi="ar_AE"/>
        </w:rPr>
      </w:r>
      <w:r>
        <w:rPr>
          <w:rtl/>
          <w:cs/>
          <w:lang w:val="ar_AE" w:bidi="ar_AE"/>
        </w:rPr>
        <w:t>ذكّرت هذه الصلاة الشعب بتوجيه الله المعجزي لإسرائيل في البرية (</w:t>
      </w:r>
      <w:r>
        <w:rPr>
          <w:rtl/>
          <w:cs/>
          <w:lang w:val="ar_AE" w:bidi="ar_AE"/>
        </w:rPr>
        <w:t>خروج 13:21–22</w:t>
      </w:r>
      <w:r>
        <w:rPr>
          <w:rtl/>
          <w:cs/>
          <w:lang w:val="ar_AE" w:bidi="ar_AE"/>
        </w:rPr>
        <w:t xml:space="preserve">)، وظهوره الشخصي في سيناء ليكشف عن شرائع عهده عن طريق موسى (انظر </w:t>
      </w:r>
      <w:r>
        <w:rPr>
          <w:rtl/>
          <w:cs/>
          <w:lang w:val="ar_AE" w:bidi="ar_AE"/>
        </w:rPr>
        <w:t>خروج 19–20</w:t>
      </w:r>
      <w:r>
        <w:rPr>
          <w:rtl/>
          <w:cs/>
          <w:lang w:val="ar_AE" w:bidi="ar_AE"/>
        </w:rPr>
        <w:t xml:space="preserve">)، وأمانته في توفير الخبز … والماء (انظر </w:t>
      </w:r>
      <w:r>
        <w:rPr>
          <w:rtl/>
          <w:cs/>
          <w:lang w:val="ar_AE" w:bidi="ar_AE"/>
        </w:rPr>
        <w:t>خروج 16:4</w:t>
      </w:r>
      <w:r>
        <w:rPr>
          <w:rtl/>
          <w:cs/>
          <w:lang w:val="ar_AE" w:bidi="ar_AE"/>
        </w:rPr>
        <w:t xml:space="preserve">؛ </w:t>
      </w:r>
      <w:r>
        <w:rPr>
          <w:rtl/>
          <w:cs/>
          <w:lang w:val="ar_AE" w:bidi="ar_AE"/>
        </w:rPr>
        <w:t>17:1–6</w:t>
      </w:r>
      <w:r>
        <w:rPr>
          <w:rtl/>
          <w:cs/>
          <w:lang w:val="ar_AE" w:bidi="ar_AE"/>
        </w:rPr>
        <w:t xml:space="preserve">). وعلى الرغم من كل ذلك، كان آباء شعب إسرائيل متكبرين وعنيدين ورفضوا الطاعة (انظر </w:t>
      </w:r>
      <w:r>
        <w:rPr>
          <w:rtl/>
          <w:cs/>
          <w:lang w:val="ar_AE" w:bidi="ar_AE"/>
        </w:rPr>
        <w:t>خروج 32</w:t>
      </w:r>
      <w:r>
        <w:rPr>
          <w:rtl/>
          <w:cs/>
          <w:lang w:val="ar_AE" w:bidi="ar_AE"/>
        </w:rPr>
        <w:t xml:space="preserve">؛ </w:t>
      </w:r>
      <w:r>
        <w:rPr>
          <w:rtl/>
          <w:cs/>
          <w:lang w:val="ar_AE" w:bidi="ar_AE"/>
        </w:rPr>
        <w:t>عدد 14:4</w:t>
      </w:r>
      <w:r>
        <w:rPr>
          <w:rtl/>
          <w:cs/>
          <w:lang w:val="ar_AE" w:bidi="ar_AE"/>
        </w:rPr>
        <w:t xml:space="preserve">). ومع ذلك، في نعمته، ظل الله أمينًا ومتحننًا (انظر </w:t>
      </w:r>
      <w:r>
        <w:rPr>
          <w:rtl/>
          <w:cs/>
          <w:lang w:val="ar_AE" w:bidi="ar_AE"/>
        </w:rPr>
        <w:t>خروج 34:6</w:t>
      </w:r>
      <w:r>
        <w:rPr>
          <w:rtl/>
          <w:cs/>
          <w:lang w:val="ar_AE" w:bidi="ar_AE"/>
        </w:rPr>
        <w:t xml:space="preserve">) وأعطاهم روحه ليوجههم ويُعَلِّمهم (قارن </w:t>
      </w:r>
      <w:r>
        <w:rPr>
          <w:rtl/>
          <w:cs/>
          <w:lang w:val="ar_AE" w:bidi="ar_AE"/>
        </w:rPr>
        <w:t>خروج 33:2</w:t>
      </w:r>
      <w:r>
        <w:rPr>
          <w:rtl/>
          <w:cs/>
          <w:lang w:val="ar_AE" w:bidi="ar_AE"/>
        </w:rPr>
        <w:t xml:space="preserve">؛ </w:t>
      </w:r>
      <w:r>
        <w:rPr>
          <w:rtl/>
          <w:cs/>
          <w:lang w:val="ar_AE" w:bidi="ar_AE"/>
        </w:rPr>
        <w:t>عدد 11:17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24</w:t>
      </w:r>
      <w:r>
        <w:rPr>
          <w:rtl/>
          <w:cs/>
          <w:lang w:val="ar_AE" w:bidi="ar_AE"/>
        </w:rPr>
      </w:r>
    </w:p>
    <w:p>
      <w:pPr>
        <w:bidi/>
      </w:pPr>
      <w:r>
        <w:rPr>
          <w:rtl/>
          <w:cs/>
          <w:lang w:val="ar_AE" w:bidi="ar_AE"/>
        </w:rPr>
      </w:r>
      <w:r>
        <w:rPr>
          <w:rtl/>
          <w:cs/>
          <w:lang w:val="ar_AE" w:bidi="ar_AE"/>
        </w:rPr>
        <w:t>أَخْضَعْتَ لَهُمْ سُكَّانَ أَرْضِ</w:t>
      </w:r>
      <w:r>
        <w:rPr>
          <w:rtl/>
          <w:cs/>
          <w:lang w:val="ar_AE" w:bidi="ar_AE"/>
        </w:rPr>
        <w:t xml:space="preserve">: انظر </w:t>
      </w:r>
      <w:r>
        <w:rPr>
          <w:rtl/>
          <w:cs/>
          <w:lang w:val="ar_AE" w:bidi="ar_AE"/>
        </w:rPr>
        <w:t>يشوع 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w:t>
      </w:r>
      <w:r>
        <w:rPr>
          <w:rtl/>
          <w:cs/>
          <w:lang w:val="ar_AE" w:bidi="ar_AE"/>
        </w:rPr>
      </w:r>
    </w:p>
    <w:p>
      <w:pPr>
        <w:bidi/>
      </w:pPr>
      <w:r>
        <w:rPr>
          <w:rtl/>
          <w:cs/>
          <w:lang w:val="ar_AE" w:bidi="ar_AE"/>
        </w:rPr>
      </w:r>
      <w:r>
        <w:rPr>
          <w:rtl/>
          <w:cs/>
          <w:lang w:val="ar_AE" w:bidi="ar_AE"/>
        </w:rPr>
        <w:t xml:space="preserve">قارن مع </w:t>
      </w:r>
      <w:r>
        <w:rPr>
          <w:rtl/>
          <w:cs/>
          <w:lang w:val="ar_AE" w:bidi="ar_AE"/>
        </w:rPr>
        <w:t>تثنية 6: 10–11</w:t>
      </w:r>
      <w:r>
        <w:rPr>
          <w:rtl/>
          <w:cs/>
          <w:lang w:val="ar_AE" w:bidi="ar_AE"/>
        </w:rPr>
        <w:t xml:space="preserve">؛ </w:t>
      </w:r>
      <w:r>
        <w:rPr>
          <w:rtl/>
          <w:cs/>
          <w:lang w:val="ar_AE" w:bidi="ar_AE"/>
        </w:rPr>
        <w:t>8: 6–10</w:t>
      </w:r>
      <w:r>
        <w:rPr>
          <w:rtl/>
          <w:cs/>
          <w:lang w:val="ar_AE" w:bidi="ar_AE"/>
        </w:rPr>
        <w:t xml:space="preserve">. • </w:t>
      </w:r>
      <w:r>
        <w:rPr>
          <w:rtl/>
          <w:cs/>
          <w:lang w:val="ar_AE" w:bidi="ar_AE"/>
        </w:rPr>
        <w:t>فَأَكَلُوا وَشَبِعُوا وَسَمِنُوا</w:t>
      </w:r>
      <w:r>
        <w:rPr>
          <w:rtl/>
          <w:cs/>
          <w:lang w:val="ar_AE" w:bidi="ar_AE"/>
        </w:rPr>
        <w:t xml:space="preserve">: يظهر أن الرخاء يحمل خطرًا روحيًا (انظر </w:t>
      </w:r>
      <w:r>
        <w:rPr>
          <w:rtl/>
          <w:cs/>
          <w:lang w:val="ar_AE" w:bidi="ar_AE"/>
        </w:rPr>
        <w:t>تثنية 8: 11–20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٩: ٢٦–٢٧</w:t>
      </w:r>
      <w:r>
        <w:rPr>
          <w:rtl/>
          <w:cs/>
          <w:lang w:val="ar_AE" w:bidi="ar_AE"/>
        </w:rPr>
      </w:r>
    </w:p>
    <w:p>
      <w:pPr>
        <w:bidi/>
      </w:pPr>
      <w:r>
        <w:rPr>
          <w:rtl/>
          <w:cs/>
          <w:lang w:val="ar_AE" w:bidi="ar_AE"/>
        </w:rPr>
      </w:r>
      <w:r>
        <w:rPr>
          <w:rtl/>
          <w:cs/>
          <w:lang w:val="ar_AE" w:bidi="ar_AE"/>
        </w:rPr>
        <w:t xml:space="preserve">تعكس هذه الصلاة المسار المتكرر الذي نجده في سفر القضاة (انظر </w:t>
      </w:r>
      <w:r>
        <w:rPr>
          <w:rtl/>
          <w:cs/>
          <w:lang w:val="ar_AE" w:bidi="ar_AE"/>
        </w:rPr>
        <w:t>قضاة 2:11–23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28–31</w:t>
      </w:r>
      <w:r>
        <w:rPr>
          <w:rtl/>
          <w:cs/>
          <w:lang w:val="ar_AE" w:bidi="ar_AE"/>
        </w:rPr>
      </w:r>
    </w:p>
    <w:p>
      <w:pPr>
        <w:bidi/>
      </w:pPr>
      <w:r>
        <w:rPr>
          <w:rtl/>
          <w:cs/>
          <w:lang w:val="ar_AE" w:bidi="ar_AE"/>
        </w:rPr>
      </w:r>
      <w:r>
        <w:rPr>
          <w:rtl/>
          <w:cs/>
          <w:lang w:val="ar_AE" w:bidi="ar_AE"/>
        </w:rPr>
        <w:t>لم يتعلّم الشعب من الأخطاء التي ارتكبت في زمن القضاة (</w:t>
      </w:r>
      <w:r>
        <w:rPr>
          <w:rtl/>
          <w:cs/>
          <w:lang w:val="ar_AE" w:bidi="ar_AE"/>
        </w:rPr>
        <w:t>9:26–27</w:t>
      </w:r>
      <w:r>
        <w:rPr>
          <w:rtl/>
          <w:cs/>
          <w:lang w:val="ar_AE" w:bidi="ar_AE"/>
        </w:rPr>
        <w:t xml:space="preserve">)، وظهر نفس نمط العصيان خلال الحكم الملكي اللاحق (قارن </w:t>
      </w:r>
      <w:r>
        <w:rPr>
          <w:rtl/>
          <w:cs/>
          <w:lang w:val="ar_AE" w:bidi="ar_AE"/>
        </w:rPr>
        <w:t>2 ملوك 17</w:t>
      </w:r>
      <w:r>
        <w:rPr>
          <w:rtl/>
          <w:cs/>
          <w:lang w:val="ar_AE" w:bidi="ar_AE"/>
        </w:rPr>
        <w:t>). وعلى الرغم من عصيان الأمة المستمر (</w:t>
      </w:r>
      <w:r>
        <w:rPr>
          <w:rtl/>
          <w:cs/>
          <w:lang w:val="ar_AE" w:bidi="ar_AE"/>
        </w:rPr>
        <w:t>نحميا 9:29</w:t>
      </w:r>
      <w:r>
        <w:rPr>
          <w:rtl/>
          <w:cs/>
          <w:lang w:val="ar_AE" w:bidi="ar_AE"/>
        </w:rPr>
        <w:t>)، كان الله ثابتًا في محبته وصبره ورأفته وإرشاده من خلال الروح القدس ومن خلال 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32–37</w:t>
      </w:r>
      <w:r>
        <w:rPr>
          <w:rtl/>
          <w:cs/>
          <w:lang w:val="ar_AE" w:bidi="ar_AE"/>
        </w:rPr>
      </w:r>
    </w:p>
    <w:p>
      <w:pPr>
        <w:bidi/>
      </w:pPr>
      <w:r>
        <w:rPr>
          <w:rtl/>
          <w:cs/>
          <w:lang w:val="ar_AE" w:bidi="ar_AE"/>
        </w:rPr>
      </w:r>
      <w:r>
        <w:rPr>
          <w:rtl/>
          <w:cs/>
          <w:lang w:val="ar_AE" w:bidi="ar_AE"/>
        </w:rPr>
        <w:t>وَالآنَ : تنتقل الصلاة إلى الوضع الحالي، متوسلة إلى الله … العظيم—الذي له محبة لا تنقطع—من أجل استمرار المحبة والرحمة لشعبه في وضعهم الحالي الصعب (</w:t>
      </w:r>
      <w:r>
        <w:rPr>
          <w:rtl/>
          <w:cs/>
          <w:lang w:val="ar_AE" w:bidi="ar_AE"/>
        </w:rPr>
        <w:t>9:32</w:t>
      </w:r>
      <w:r>
        <w:rPr>
          <w:rtl/>
          <w:cs/>
          <w:lang w:val="ar_AE" w:bidi="ar_AE"/>
        </w:rPr>
        <w:t>). اعترف الرؤساء بعدل الله في معاقبتهم على خطاياهم (</w:t>
      </w:r>
      <w:r>
        <w:rPr>
          <w:rtl/>
          <w:cs/>
          <w:lang w:val="ar_AE" w:bidi="ar_AE"/>
        </w:rPr>
        <w:t>9:33–35</w:t>
      </w:r>
      <w:r>
        <w:rPr>
          <w:rtl/>
          <w:cs/>
          <w:lang w:val="ar_AE" w:bidi="ar_AE"/>
        </w:rPr>
        <w:t>)، ورثوا عبوديتهم تحت حكم الفرس (</w:t>
      </w:r>
      <w:r>
        <w:rPr>
          <w:rtl/>
          <w:cs/>
          <w:lang w:val="ar_AE" w:bidi="ar_AE"/>
        </w:rPr>
        <w:t>9:36–37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38</w:t>
      </w:r>
      <w:r>
        <w:rPr>
          <w:rtl/>
          <w:cs/>
          <w:lang w:val="ar_AE" w:bidi="ar_AE"/>
        </w:rPr>
      </w:r>
    </w:p>
    <w:p>
      <w:pPr>
        <w:bidi/>
      </w:pPr>
      <w:r>
        <w:rPr>
          <w:rtl/>
          <w:cs/>
          <w:lang w:val="ar_AE" w:bidi="ar_AE"/>
        </w:rPr>
      </w:r>
      <w:r>
        <w:rPr>
          <w:rtl/>
          <w:cs/>
          <w:lang w:val="ar_AE" w:bidi="ar_AE"/>
        </w:rPr>
        <w:t>نَحْنُ نَقْطَعُ مِيثَاقًا وَنَكْتُبُهُ … يَخْتِمُونَ: تشير هذه الأفعال إلى التزام جاد بالوفاء بالعهد. كانت للوثيقة المختومة صفة قانونية.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38–10: 39</w:t>
      </w:r>
      <w:r>
        <w:rPr>
          <w:rtl/>
          <w:cs/>
          <w:lang w:val="ar_AE" w:bidi="ar_AE"/>
        </w:rPr>
      </w:r>
    </w:p>
    <w:p>
      <w:pPr>
        <w:bidi/>
      </w:pPr>
      <w:r>
        <w:rPr>
          <w:rtl/>
          <w:cs/>
          <w:lang w:val="ar_AE" w:bidi="ar_AE"/>
        </w:rPr>
      </w:r>
      <w:r>
        <w:rPr>
          <w:rtl/>
          <w:cs/>
          <w:lang w:val="ar_AE" w:bidi="ar_AE"/>
        </w:rPr>
        <w:t>جدد الشعب، الذين شاركوا في الصلاة، تكريسهم لله وكلمته. ولقد ختموا بأسمائهم للإشارة إلى التزامهم (</w:t>
      </w:r>
      <w:r>
        <w:rPr>
          <w:rtl/>
          <w:cs/>
          <w:lang w:val="ar_AE" w:bidi="ar_AE"/>
        </w:rPr>
        <w:t>9:38–10:27</w:t>
      </w:r>
      <w:r>
        <w:rPr>
          <w:rtl/>
          <w:cs/>
          <w:lang w:val="ar_AE" w:bidi="ar_AE"/>
        </w:rPr>
        <w:t>) وأقسموا على العيش وفقًا للعهد (</w:t>
      </w:r>
      <w:r>
        <w:rPr>
          <w:rtl/>
          <w:cs/>
          <w:lang w:val="ar_AE" w:bidi="ar_AE"/>
        </w:rPr>
        <w:t>10:28–39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1–27</w:t>
      </w:r>
      <w:r>
        <w:rPr>
          <w:rtl/>
          <w:cs/>
          <w:lang w:val="ar_AE" w:bidi="ar_AE"/>
        </w:rPr>
      </w:r>
    </w:p>
    <w:p>
      <w:pPr>
        <w:bidi/>
      </w:pPr>
      <w:r>
        <w:rPr>
          <w:rtl/>
          <w:cs/>
          <w:lang w:val="ar_AE" w:bidi="ar_AE"/>
        </w:rPr>
      </w:r>
      <w:r>
        <w:rPr>
          <w:rtl/>
          <w:cs/>
          <w:lang w:val="ar_AE" w:bidi="ar_AE"/>
        </w:rPr>
        <w:t>شملت الأسماء الأربعة والثمانون الوالي: نحميا (</w:t>
      </w:r>
      <w:r>
        <w:rPr>
          <w:rtl/>
          <w:cs/>
          <w:lang w:val="ar_AE" w:bidi="ar_AE"/>
        </w:rPr>
        <w:t>10:1</w:t>
      </w:r>
      <w:r>
        <w:rPr>
          <w:rtl/>
          <w:cs/>
          <w:lang w:val="ar_AE" w:bidi="ar_AE"/>
        </w:rPr>
        <w:t>)، ومجموعة من الكهنة (</w:t>
      </w:r>
      <w:r>
        <w:rPr>
          <w:rtl/>
          <w:cs/>
          <w:lang w:val="ar_AE" w:bidi="ar_AE"/>
        </w:rPr>
        <w:t>10:2–8</w:t>
      </w:r>
      <w:r>
        <w:rPr>
          <w:rtl/>
          <w:cs/>
          <w:lang w:val="ar_AE" w:bidi="ar_AE"/>
        </w:rPr>
        <w:t xml:space="preserve">؛ قارن </w:t>
      </w:r>
      <w:r>
        <w:rPr>
          <w:rtl/>
          <w:cs/>
          <w:lang w:val="ar_AE" w:bidi="ar_AE"/>
        </w:rPr>
        <w:t>12:1–7</w:t>
      </w:r>
      <w:r>
        <w:rPr>
          <w:rtl/>
          <w:cs/>
          <w:lang w:val="ar_AE" w:bidi="ar_AE"/>
        </w:rPr>
        <w:t>)، واللاويين (</w:t>
      </w:r>
      <w:r>
        <w:rPr>
          <w:rtl/>
          <w:cs/>
          <w:lang w:val="ar_AE" w:bidi="ar_AE"/>
        </w:rPr>
        <w:t>10:9–13</w:t>
      </w:r>
      <w:r>
        <w:rPr>
          <w:rtl/>
          <w:cs/>
          <w:lang w:val="ar_AE" w:bidi="ar_AE"/>
        </w:rPr>
        <w:t xml:space="preserve">؛ قارن </w:t>
      </w:r>
      <w:r>
        <w:rPr>
          <w:rtl/>
          <w:cs/>
          <w:lang w:val="ar_AE" w:bidi="ar_AE"/>
        </w:rPr>
        <w:t>9:4–5</w:t>
      </w:r>
      <w:r>
        <w:rPr>
          <w:rtl/>
          <w:cs/>
          <w:lang w:val="ar_AE" w:bidi="ar_AE"/>
        </w:rPr>
        <w:t xml:space="preserve">؛ </w:t>
      </w:r>
      <w:r>
        <w:rPr>
          <w:rtl/>
          <w:cs/>
          <w:lang w:val="ar_AE" w:bidi="ar_AE"/>
        </w:rPr>
        <w:t>12:8–9</w:t>
      </w:r>
      <w:r>
        <w:rPr>
          <w:rtl/>
          <w:cs/>
          <w:lang w:val="ar_AE" w:bidi="ar_AE"/>
        </w:rPr>
        <w:t>)، والرؤساء (</w:t>
      </w:r>
      <w:r>
        <w:rPr>
          <w:rtl/>
          <w:cs/>
          <w:lang w:val="ar_AE" w:bidi="ar_AE"/>
        </w:rPr>
        <w:t>10:14–27</w:t>
      </w:r>
      <w:r>
        <w:rPr>
          <w:rtl/>
          <w:cs/>
          <w:lang w:val="ar_AE" w:bidi="ar_AE"/>
        </w:rPr>
        <w:t xml:space="preserve">؛ قارن </w:t>
      </w:r>
      <w:r>
        <w:rPr>
          <w:rtl/>
          <w:cs/>
          <w:lang w:val="ar_AE" w:bidi="ar_AE"/>
        </w:rPr>
        <w:t>3:4–31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٢٨</w:t>
      </w:r>
      <w:r>
        <w:rPr>
          <w:rtl/>
          <w:cs/>
          <w:lang w:val="ar_AE" w:bidi="ar_AE"/>
        </w:rPr>
      </w:r>
    </w:p>
    <w:p>
      <w:pPr>
        <w:bidi/>
      </w:pPr>
      <w:r>
        <w:rPr>
          <w:rtl/>
          <w:cs/>
          <w:lang w:val="ar_AE" w:bidi="ar_AE"/>
        </w:rPr>
      </w:r>
      <w:r>
        <w:rPr>
          <w:rtl/>
          <w:cs/>
          <w:lang w:val="ar_AE" w:bidi="ar_AE"/>
        </w:rPr>
        <w:t>ٱنْفَصَلُوا مِنْ شُعُوبِ ٱلْأَرَاضِي</w:t>
      </w:r>
      <w:r>
        <w:rPr>
          <w:rtl/>
          <w:cs/>
          <w:lang w:val="ar_AE" w:bidi="ar_AE"/>
        </w:rPr>
        <w:t xml:space="preserve">: انظر </w:t>
      </w:r>
      <w:r>
        <w:rPr>
          <w:rtl/>
          <w:cs/>
          <w:lang w:val="ar_AE" w:bidi="ar_AE"/>
        </w:rPr>
        <w:t>9:2</w:t>
      </w:r>
      <w:r>
        <w:rPr>
          <w:rtl/>
          <w:cs/>
          <w:lang w:val="ar_AE" w:bidi="ar_AE"/>
        </w:rPr>
        <w:t xml:space="preserve">؛ وقارن مع </w:t>
      </w:r>
      <w:r>
        <w:rPr>
          <w:rtl/>
          <w:cs/>
          <w:lang w:val="ar_AE" w:bidi="ar_AE"/>
        </w:rPr>
        <w:t>عزرا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29</w:t>
      </w:r>
      <w:r>
        <w:rPr>
          <w:rtl/>
          <w:cs/>
          <w:lang w:val="ar_AE" w:bidi="ar_AE"/>
        </w:rPr>
      </w:r>
    </w:p>
    <w:p>
      <w:pPr>
        <w:bidi/>
      </w:pPr>
      <w:r>
        <w:rPr>
          <w:rtl/>
          <w:cs/>
          <w:lang w:val="ar_AE" w:bidi="ar_AE"/>
        </w:rPr>
      </w:r>
      <w:r>
        <w:rPr>
          <w:rtl/>
          <w:cs/>
          <w:lang w:val="ar_AE" w:bidi="ar_AE"/>
        </w:rPr>
        <w:t>وَدَخَلُوا فِي قَسَمٍ وَحِلْفٍ أَنْ يَسِيرُوا فِي شَرِيعَةِ ٱللهِ</w:t>
      </w:r>
      <w:r>
        <w:rPr>
          <w:rtl/>
          <w:cs/>
          <w:lang w:val="ar_AE" w:bidi="ar_AE"/>
        </w:rPr>
        <w:t xml:space="preserve">: قارن بين </w:t>
      </w:r>
      <w:r>
        <w:rPr>
          <w:rtl/>
          <w:cs/>
          <w:lang w:val="ar_AE" w:bidi="ar_AE"/>
        </w:rPr>
        <w:t>لاويين 26: 14–35</w:t>
      </w:r>
      <w:r>
        <w:rPr>
          <w:rtl/>
          <w:cs/>
          <w:lang w:val="ar_AE" w:bidi="ar_AE"/>
        </w:rPr>
        <w:t xml:space="preserve"> و</w:t>
      </w:r>
      <w:r>
        <w:rPr>
          <w:rtl/>
          <w:cs/>
          <w:lang w:val="ar_AE" w:bidi="ar_AE"/>
        </w:rPr>
        <w:t>تثنية 28: 15–62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١٠: ٣٠</w:t>
      </w:r>
      <w:r>
        <w:rPr>
          <w:rtl/>
          <w:cs/>
          <w:lang w:val="ar_AE" w:bidi="ar_AE"/>
        </w:rPr>
      </w:r>
    </w:p>
    <w:p>
      <w:pPr>
        <w:bidi/>
      </w:pPr>
      <w:r>
        <w:rPr>
          <w:rtl/>
          <w:cs/>
          <w:lang w:val="ar_AE" w:bidi="ar_AE"/>
        </w:rPr>
      </w:r>
      <w:r>
        <w:rPr>
          <w:rtl/>
          <w:cs/>
          <w:lang w:val="ar_AE" w:bidi="ar_AE"/>
        </w:rPr>
        <w:t xml:space="preserve">قارن بين </w:t>
      </w:r>
      <w:r>
        <w:rPr>
          <w:rtl/>
          <w:cs/>
          <w:lang w:val="ar_AE" w:bidi="ar_AE"/>
        </w:rPr>
        <w:t>عزرا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30–39</w:t>
      </w:r>
      <w:r>
        <w:rPr>
          <w:rtl/>
          <w:cs/>
          <w:lang w:val="ar_AE" w:bidi="ar_AE"/>
        </w:rPr>
      </w:r>
    </w:p>
    <w:p>
      <w:pPr>
        <w:bidi/>
      </w:pPr>
      <w:r>
        <w:rPr>
          <w:rtl/>
          <w:cs/>
          <w:lang w:val="ar_AE" w:bidi="ar_AE"/>
        </w:rPr>
      </w:r>
      <w:r>
        <w:rPr>
          <w:rtl/>
          <w:cs/>
          <w:lang w:val="ar_AE" w:bidi="ar_AE"/>
        </w:rPr>
        <w:t>بالرغم من أن المجتمع قد التزم على نطاق واسع بجميع التعليمات الواردة في شريعة موسى، إلا أنه تم تناول بعض القضايا المحددة في هذا الالتزام. تتعلق هذه القضايا بالحفاظ على طهارة المجتمع والعبادة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31</w:t>
      </w:r>
      <w:r>
        <w:rPr>
          <w:rtl/>
          <w:cs/>
          <w:lang w:val="ar_AE" w:bidi="ar_AE"/>
        </w:rPr>
      </w:r>
    </w:p>
    <w:p>
      <w:pPr>
        <w:bidi/>
      </w:pPr>
      <w:r>
        <w:rPr>
          <w:rtl/>
          <w:cs/>
          <w:lang w:val="ar_AE" w:bidi="ar_AE"/>
        </w:rPr>
      </w:r>
      <w:r>
        <w:rPr>
          <w:rtl/>
          <w:cs/>
          <w:lang w:val="ar_AE" w:bidi="ar_AE"/>
        </w:rPr>
        <w:t xml:space="preserve">كان إيقاف البيع (التجارة) في يوم السبت ضروريًا للالتزام بالعهد (قارن </w:t>
      </w:r>
      <w:r>
        <w:rPr>
          <w:rtl/>
          <w:cs/>
          <w:lang w:val="ar_AE" w:bidi="ar_AE"/>
        </w:rPr>
        <w:t>13:15–22</w:t>
      </w:r>
      <w:r>
        <w:rPr>
          <w:rtl/>
          <w:cs/>
          <w:lang w:val="ar_AE" w:bidi="ar_AE"/>
        </w:rPr>
        <w:t xml:space="preserve">؛ انظر </w:t>
      </w:r>
      <w:r>
        <w:rPr>
          <w:rtl/>
          <w:cs/>
          <w:lang w:val="ar_AE" w:bidi="ar_AE"/>
        </w:rPr>
        <w:t>خروج 16:29</w:t>
      </w:r>
      <w:r>
        <w:rPr>
          <w:rtl/>
          <w:cs/>
          <w:lang w:val="ar_AE" w:bidi="ar_AE"/>
        </w:rPr>
        <w:t xml:space="preserve">؛ </w:t>
      </w:r>
      <w:r>
        <w:rPr>
          <w:rtl/>
          <w:cs/>
          <w:lang w:val="ar_AE" w:bidi="ar_AE"/>
        </w:rPr>
        <w:t>20:8–11</w:t>
      </w:r>
      <w:r>
        <w:rPr>
          <w:rtl/>
          <w:cs/>
          <w:lang w:val="ar_AE" w:bidi="ar_AE"/>
        </w:rPr>
        <w:t xml:space="preserve">؛ </w:t>
      </w:r>
      <w:r>
        <w:rPr>
          <w:rtl/>
          <w:cs/>
          <w:lang w:val="ar_AE" w:bidi="ar_AE"/>
        </w:rPr>
        <w:t>31:15</w:t>
      </w:r>
      <w:r>
        <w:rPr>
          <w:rtl/>
          <w:cs/>
          <w:lang w:val="ar_AE" w:bidi="ar_AE"/>
        </w:rPr>
        <w:t xml:space="preserve">؛ </w:t>
      </w:r>
      <w:r>
        <w:rPr>
          <w:rtl/>
          <w:cs/>
          <w:lang w:val="ar_AE" w:bidi="ar_AE"/>
        </w:rPr>
        <w:t>عدد 15:32–36</w:t>
      </w:r>
      <w:r>
        <w:rPr>
          <w:rtl/>
          <w:cs/>
          <w:lang w:val="ar_AE" w:bidi="ar_AE"/>
        </w:rPr>
        <w:t xml:space="preserve">؛ </w:t>
      </w:r>
      <w:r>
        <w:rPr>
          <w:rtl/>
          <w:cs/>
          <w:lang w:val="ar_AE" w:bidi="ar_AE"/>
        </w:rPr>
        <w:t>عاموس 8:5</w:t>
      </w:r>
      <w:r>
        <w:rPr>
          <w:rtl/>
          <w:cs/>
          <w:lang w:val="ar_AE" w:bidi="ar_AE"/>
        </w:rPr>
        <w:t xml:space="preserve">). • وَأَنْ نَتْرُكَ السَّنَةَ السَّابِعَةَ: انظر </w:t>
      </w:r>
      <w:r>
        <w:rPr>
          <w:rtl/>
          <w:cs/>
          <w:lang w:val="ar_AE" w:bidi="ar_AE"/>
        </w:rPr>
        <w:t>خروج 23:10–11</w:t>
      </w:r>
      <w:r>
        <w:rPr>
          <w:rtl/>
          <w:cs/>
          <w:lang w:val="ar_AE" w:bidi="ar_AE"/>
        </w:rPr>
        <w:t xml:space="preserve">؛ </w:t>
      </w:r>
      <w:r>
        <w:rPr>
          <w:rtl/>
          <w:cs/>
          <w:lang w:val="ar_AE" w:bidi="ar_AE"/>
        </w:rPr>
        <w:t>لاويين 25:2–7</w:t>
      </w:r>
      <w:r>
        <w:rPr>
          <w:rtl/>
          <w:cs/>
          <w:lang w:val="ar_AE" w:bidi="ar_AE"/>
        </w:rPr>
        <w:t xml:space="preserve">؛ </w:t>
      </w:r>
      <w:r>
        <w:rPr>
          <w:rtl/>
          <w:cs/>
          <w:lang w:val="ar_AE" w:bidi="ar_AE"/>
        </w:rPr>
        <w:t>تثنية 15:1–3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33</w:t>
      </w:r>
      <w:r>
        <w:rPr>
          <w:rtl/>
          <w:cs/>
          <w:lang w:val="ar_AE" w:bidi="ar_AE"/>
        </w:rPr>
      </w:r>
    </w:p>
    <w:p>
      <w:pPr>
        <w:bidi/>
      </w:pPr>
      <w:r>
        <w:rPr>
          <w:rtl/>
          <w:cs/>
          <w:lang w:val="ar_AE" w:bidi="ar_AE"/>
        </w:rPr>
      </w:r>
      <w:r>
        <w:rPr>
          <w:rtl/>
          <w:cs/>
          <w:lang w:val="ar_AE" w:bidi="ar_AE"/>
        </w:rPr>
        <w:t xml:space="preserve">خبز الوجوه: انظر </w:t>
      </w:r>
      <w:r>
        <w:rPr>
          <w:rtl/>
          <w:cs/>
          <w:lang w:val="ar_AE" w:bidi="ar_AE"/>
        </w:rPr>
        <w:t>لاويين 24:5–9</w:t>
      </w:r>
      <w:r>
        <w:rPr>
          <w:rtl/>
          <w:cs/>
          <w:lang w:val="ar_AE" w:bidi="ar_AE"/>
        </w:rPr>
        <w:t xml:space="preserve">؛ </w:t>
      </w:r>
      <w:r>
        <w:rPr>
          <w:rtl/>
          <w:cs/>
          <w:lang w:val="ar_AE" w:bidi="ar_AE"/>
        </w:rPr>
        <w:t>عدد 28:1–8</w:t>
      </w:r>
      <w:r>
        <w:rPr>
          <w:rtl/>
          <w:cs/>
          <w:lang w:val="ar_AE" w:bidi="ar_AE"/>
        </w:rPr>
        <w:t xml:space="preserve">. • وَلِكُلِّ عَمَلِ (كل ما هو ضروري): باستخدام أموال الضريبة السنوية، كان بإمكان الكهنة شراء الحيوانات لتقديم الذبائح اليومية وترميم الهيكل (قارن </w:t>
      </w:r>
      <w:r>
        <w:rPr>
          <w:rtl/>
          <w:cs/>
          <w:lang w:val="ar_AE" w:bidi="ar_AE"/>
        </w:rPr>
        <w:t>2 ملوك 12:11–12</w:t>
      </w:r>
      <w:r>
        <w:rPr>
          <w:rtl/>
          <w:cs/>
          <w:lang w:val="ar_AE" w:bidi="ar_AE"/>
        </w:rPr>
        <w:t xml:space="preserve">؛ انظر أيضًا </w:t>
      </w:r>
      <w:r>
        <w:rPr>
          <w:rtl/>
          <w:cs/>
          <w:lang w:val="ar_AE" w:bidi="ar_AE"/>
        </w:rPr>
        <w:t>خروج 30:11–16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w:t>
      </w:r>
      <w:r>
        <w:rPr>
          <w:rtl/>
          <w:cs/>
          <w:lang w:val="ar_AE" w:bidi="ar_AE"/>
        </w:rPr>
      </w:r>
    </w:p>
    <w:p>
      <w:pPr>
        <w:bidi/>
      </w:pPr>
      <w:r>
        <w:rPr>
          <w:rtl/>
          <w:cs/>
          <w:lang w:val="ar_AE" w:bidi="ar_AE"/>
        </w:rPr>
      </w:r>
      <w:r>
        <w:rPr>
          <w:rtl/>
          <w:cs/>
          <w:lang w:val="ar_AE" w:bidi="ar_AE"/>
        </w:rPr>
        <w:t>نظرًا لأن النار على المذبح كانت تشتعل باستمرار (</w:t>
      </w:r>
      <w:r>
        <w:rPr>
          <w:rtl/>
          <w:cs/>
          <w:lang w:val="ar_AE" w:bidi="ar_AE"/>
        </w:rPr>
        <w:t>لاويين 6:12</w:t>
      </w:r>
      <w:r>
        <w:rPr>
          <w:rtl/>
          <w:cs/>
          <w:lang w:val="ar_AE" w:bidi="ar_AE"/>
        </w:rPr>
        <w:t>)، فقد تم استخدام كمية كبيرة من الخشب. كان الجبعونيون يوفرونه في السابق (</w:t>
      </w:r>
      <w:r>
        <w:rPr>
          <w:rtl/>
          <w:cs/>
          <w:lang w:val="ar_AE" w:bidi="ar_AE"/>
        </w:rPr>
        <w:t>يشوع 9:27</w:t>
      </w:r>
      <w:r>
        <w:rPr>
          <w:rtl/>
          <w:cs/>
          <w:lang w:val="ar_AE" w:bidi="ar_AE"/>
        </w:rPr>
        <w:t>)، ولكن الآن أصبحت مسؤولية مشتركة.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35–37</w:t>
      </w:r>
      <w:r>
        <w:rPr>
          <w:rtl/>
          <w:cs/>
          <w:lang w:val="ar_AE" w:bidi="ar_AE"/>
        </w:rPr>
      </w:r>
    </w:p>
    <w:p>
      <w:pPr>
        <w:bidi/>
      </w:pPr>
      <w:r>
        <w:rPr>
          <w:rtl/>
          <w:cs/>
          <w:lang w:val="ar_AE" w:bidi="ar_AE"/>
        </w:rPr>
      </w:r>
      <w:r>
        <w:rPr>
          <w:rtl/>
          <w:cs/>
          <w:lang w:val="ar_AE" w:bidi="ar_AE"/>
        </w:rPr>
        <w:t xml:space="preserve">كانت التقدمات من الجماعة توفِّر الطعام للكهنة واللاويين، الذين لم يكن لديهم أرض زراعية مخصصة ولا وسيلة لإعالة أنفسهم. جاءت هذه التقدمات من باكورة كل حصاد (انظر </w:t>
      </w:r>
      <w:r>
        <w:rPr>
          <w:rtl/>
          <w:cs/>
          <w:lang w:val="ar_AE" w:bidi="ar_AE"/>
        </w:rPr>
        <w:t>خروج 23:19</w:t>
      </w:r>
      <w:r>
        <w:rPr>
          <w:rtl/>
          <w:cs/>
          <w:lang w:val="ar_AE" w:bidi="ar_AE"/>
        </w:rPr>
        <w:t xml:space="preserve">؛ </w:t>
      </w:r>
      <w:r>
        <w:rPr>
          <w:rtl/>
          <w:cs/>
          <w:lang w:val="ar_AE" w:bidi="ar_AE"/>
        </w:rPr>
        <w:t>34:26</w:t>
      </w:r>
      <w:r>
        <w:rPr>
          <w:rtl/>
          <w:cs/>
          <w:lang w:val="ar_AE" w:bidi="ar_AE"/>
        </w:rPr>
        <w:t xml:space="preserve">؛ </w:t>
      </w:r>
      <w:r>
        <w:rPr>
          <w:rtl/>
          <w:cs/>
          <w:lang w:val="ar_AE" w:bidi="ar_AE"/>
        </w:rPr>
        <w:t>عدد 18:12–13</w:t>
      </w:r>
      <w:r>
        <w:rPr>
          <w:rtl/>
          <w:cs/>
          <w:lang w:val="ar_AE" w:bidi="ar_AE"/>
        </w:rPr>
        <w:t xml:space="preserve">؛ </w:t>
      </w:r>
      <w:r>
        <w:rPr>
          <w:rtl/>
          <w:cs/>
          <w:lang w:val="ar_AE" w:bidi="ar_AE"/>
        </w:rPr>
        <w:t>تثنية 26:1–11</w:t>
      </w:r>
      <w:r>
        <w:rPr>
          <w:rtl/>
          <w:cs/>
          <w:lang w:val="ar_AE" w:bidi="ar_AE"/>
        </w:rPr>
        <w:t xml:space="preserve">)، وفضة الفدية البالغة خمسة شواقل والمدفوعة للأبناء الأكبر سنًا وأبكار البقر والغنم (انظر </w:t>
      </w:r>
      <w:r>
        <w:rPr>
          <w:rtl/>
          <w:cs/>
          <w:lang w:val="ar_AE" w:bidi="ar_AE"/>
        </w:rPr>
        <w:t>خروج 13:13</w:t>
      </w:r>
      <w:r>
        <w:rPr>
          <w:rtl/>
          <w:cs/>
          <w:lang w:val="ar_AE" w:bidi="ar_AE"/>
        </w:rPr>
        <w:t xml:space="preserve">؛ </w:t>
      </w:r>
      <w:r>
        <w:rPr>
          <w:rtl/>
          <w:cs/>
          <w:lang w:val="ar_AE" w:bidi="ar_AE"/>
        </w:rPr>
        <w:t>34:20</w:t>
      </w:r>
      <w:r>
        <w:rPr>
          <w:rtl/>
          <w:cs/>
          <w:lang w:val="ar_AE" w:bidi="ar_AE"/>
        </w:rPr>
        <w:t xml:space="preserve">؛ </w:t>
      </w:r>
      <w:r>
        <w:rPr>
          <w:rtl/>
          <w:cs/>
          <w:lang w:val="ar_AE" w:bidi="ar_AE"/>
        </w:rPr>
        <w:t>عدد 18:15–17</w:t>
      </w:r>
      <w:r>
        <w:rPr>
          <w:rtl/>
          <w:cs/>
          <w:lang w:val="ar_AE" w:bidi="ar_AE"/>
        </w:rPr>
        <w:t xml:space="preserve">)، وكذلك عُشر كل شيء (انظر </w:t>
      </w:r>
      <w:r>
        <w:rPr>
          <w:rtl/>
          <w:cs/>
          <w:lang w:val="ar_AE" w:bidi="ar_AE"/>
        </w:rPr>
        <w:t>عدد 18:21–24</w:t>
      </w:r>
      <w:r>
        <w:rPr>
          <w:rtl/>
          <w:cs/>
          <w:lang w:val="ar_AE" w:bidi="ar_AE"/>
        </w:rPr>
        <w:t xml:space="preserve">؛ </w:t>
      </w:r>
      <w:r>
        <w:rPr>
          <w:rtl/>
          <w:cs/>
          <w:lang w:val="ar_AE" w:bidi="ar_AE"/>
        </w:rPr>
        <w:t>تثنية 14:22–29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37–39</w:t>
      </w:r>
      <w:r>
        <w:rPr>
          <w:rtl/>
          <w:cs/>
          <w:lang w:val="ar_AE" w:bidi="ar_AE"/>
        </w:rPr>
      </w:r>
    </w:p>
    <w:p>
      <w:pPr>
        <w:bidi/>
      </w:pPr>
      <w:r>
        <w:rPr>
          <w:rtl/>
          <w:cs/>
          <w:lang w:val="ar_AE" w:bidi="ar_AE"/>
        </w:rPr>
      </w:r>
      <w:r>
        <w:rPr>
          <w:rtl/>
          <w:cs/>
          <w:lang w:val="ar_AE" w:bidi="ar_AE"/>
        </w:rPr>
        <w:t xml:space="preserve">قام اللاويون بجمع العشور في جميع … المدن الريفية وأرسلوا عُشر الأعشار المجموعة إلى الهيكل في أورشليم (انظر </w:t>
      </w:r>
      <w:r>
        <w:rPr>
          <w:rtl/>
          <w:cs/>
          <w:lang w:val="ar_AE" w:bidi="ar_AE"/>
        </w:rPr>
        <w:t>عدد 18:25–32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١–٢</w:t>
      </w:r>
      <w:r>
        <w:rPr>
          <w:rtl/>
          <w:cs/>
          <w:lang w:val="ar_AE" w:bidi="ar_AE"/>
        </w:rPr>
      </w:r>
    </w:p>
    <w:p>
      <w:pPr>
        <w:bidi/>
      </w:pPr>
      <w:r>
        <w:rPr>
          <w:rtl/>
          <w:cs/>
          <w:lang w:val="ar_AE" w:bidi="ar_AE"/>
        </w:rPr>
      </w:r>
      <w:r>
        <w:rPr>
          <w:rtl/>
          <w:cs/>
          <w:lang w:val="ar_AE" w:bidi="ar_AE"/>
        </w:rPr>
        <w:t>قد تكون القرعة المذكورة هنا إشارة إلى الأوريم والتميم (</w:t>
      </w:r>
      <w:r>
        <w:rPr>
          <w:rtl/>
          <w:cs/>
          <w:lang w:val="ar_AE" w:bidi="ar_AE"/>
        </w:rPr>
        <w:t>10:34</w:t>
      </w:r>
      <w:r>
        <w:rPr>
          <w:rtl/>
          <w:cs/>
          <w:lang w:val="ar_AE" w:bidi="ar_AE"/>
        </w:rPr>
        <w:t xml:space="preserve">؛ </w:t>
      </w:r>
      <w:r>
        <w:rPr>
          <w:rtl/>
          <w:cs/>
          <w:lang w:val="ar_AE" w:bidi="ar_AE"/>
        </w:rPr>
        <w:t>يشوع 7:14</w:t>
      </w:r>
      <w:r>
        <w:rPr>
          <w:rtl/>
          <w:cs/>
          <w:lang w:val="ar_AE" w:bidi="ar_AE"/>
        </w:rPr>
        <w:t xml:space="preserve">، </w:t>
      </w:r>
      <w:r>
        <w:rPr>
          <w:rtl/>
          <w:cs/>
          <w:lang w:val="ar_AE" w:bidi="ar_AE"/>
        </w:rPr>
        <w:t>16–18</w:t>
      </w:r>
      <w:r>
        <w:rPr>
          <w:rtl/>
          <w:cs/>
          <w:lang w:val="ar_AE" w:bidi="ar_AE"/>
        </w:rPr>
        <w:t xml:space="preserve">؛ </w:t>
      </w:r>
      <w:r>
        <w:rPr>
          <w:rtl/>
          <w:cs/>
          <w:lang w:val="ar_AE" w:bidi="ar_AE"/>
        </w:rPr>
        <w:t>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1–36</w:t>
      </w:r>
      <w:r>
        <w:rPr>
          <w:rtl/>
          <w:cs/>
          <w:lang w:val="ar_AE" w:bidi="ar_AE"/>
        </w:rPr>
      </w:r>
    </w:p>
    <w:p>
      <w:pPr>
        <w:bidi/>
      </w:pPr>
      <w:r>
        <w:rPr>
          <w:rtl/>
          <w:cs/>
          <w:lang w:val="ar_AE" w:bidi="ar_AE"/>
        </w:rPr>
      </w:r>
      <w:r>
        <w:rPr>
          <w:rtl/>
          <w:cs/>
          <w:lang w:val="ar_AE" w:bidi="ar_AE"/>
        </w:rPr>
        <w:t xml:space="preserve">يرجع السرد إلى مسألة إعادة توطين المدينة الآمنة أورشليم (انظر </w:t>
      </w:r>
      <w:r>
        <w:rPr>
          <w:rtl/>
          <w:cs/>
          <w:lang w:val="ar_AE" w:bidi="ar_AE"/>
        </w:rPr>
        <w:t>7:1–5</w:t>
      </w:r>
      <w:r>
        <w:rPr>
          <w:rtl/>
          <w:cs/>
          <w:lang w:val="ar_AE" w:bidi="ar_AE"/>
        </w:rPr>
        <w:t xml:space="preserve">). تتشابه قائمة الأسماء تقريبًا مع القائمة في </w:t>
      </w:r>
      <w:r>
        <w:rPr>
          <w:rtl/>
          <w:cs/>
          <w:lang w:val="ar_AE" w:bidi="ar_AE"/>
        </w:rPr>
        <w:t>1 أخبار 9:2–17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١١: ٤</w:t>
      </w:r>
      <w:r>
        <w:rPr>
          <w:rtl/>
          <w:cs/>
          <w:lang w:val="ar_AE" w:bidi="ar_AE"/>
        </w:rPr>
      </w:r>
    </w:p>
    <w:p>
      <w:pPr>
        <w:bidi/>
      </w:pPr>
      <w:r>
        <w:rPr>
          <w:rtl/>
          <w:cs/>
          <w:lang w:val="ar_AE" w:bidi="ar_AE"/>
        </w:rPr>
      </w:r>
      <w:r>
        <w:rPr>
          <w:rtl/>
          <w:cs/>
          <w:lang w:val="ar_AE" w:bidi="ar_AE"/>
        </w:rPr>
        <w:t>كان فارص أحد أبناء يهوذا (</w:t>
      </w:r>
      <w:r>
        <w:rPr>
          <w:rtl/>
          <w:cs/>
          <w:lang w:val="ar_AE" w:bidi="ar_AE"/>
        </w:rPr>
        <w:t>تكوين 38:29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16</w:t>
      </w:r>
      <w:r>
        <w:rPr>
          <w:rtl/>
          <w:cs/>
          <w:lang w:val="ar_AE" w:bidi="ar_AE"/>
        </w:rPr>
      </w:r>
    </w:p>
    <w:p>
      <w:pPr>
        <w:bidi/>
      </w:pPr>
      <w:r>
        <w:rPr>
          <w:rtl/>
          <w:cs/>
          <w:lang w:val="ar_AE" w:bidi="ar_AE"/>
        </w:rPr>
      </w:r>
      <w:r>
        <w:rPr>
          <w:rtl/>
          <w:cs/>
          <w:lang w:val="ar_AE" w:bidi="ar_AE"/>
        </w:rPr>
        <w:t>قد يتضمن العمل خارج الهيكل جمع العشور من الناس والاعتناء بها في المخازن (</w:t>
      </w:r>
      <w:r>
        <w:rPr>
          <w:rtl/>
          <w:cs/>
          <w:lang w:val="ar_AE" w:bidi="ar_AE"/>
        </w:rPr>
        <w:t>10:37–39</w:t>
      </w:r>
      <w:r>
        <w:rPr>
          <w:rtl/>
          <w:cs/>
          <w:lang w:val="ar_AE" w:bidi="ar_AE"/>
        </w:rPr>
        <w:t xml:space="preserve">؛ انظر أيضًا </w:t>
      </w:r>
      <w:r>
        <w:rPr>
          <w:rtl/>
          <w:cs/>
          <w:lang w:val="ar_AE" w:bidi="ar_AE"/>
        </w:rPr>
        <w:t>1 أخبار 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17</w:t>
      </w:r>
      <w:r>
        <w:rPr>
          <w:rtl/>
          <w:cs/>
          <w:lang w:val="ar_AE" w:bidi="ar_AE"/>
        </w:rPr>
      </w:r>
    </w:p>
    <w:p>
      <w:pPr>
        <w:bidi/>
      </w:pPr>
      <w:r>
        <w:rPr>
          <w:rtl/>
          <w:cs/>
          <w:lang w:val="ar_AE" w:bidi="ar_AE"/>
        </w:rPr>
      </w:r>
      <w:r>
        <w:rPr>
          <w:rtl/>
          <w:cs/>
          <w:lang w:val="ar_AE" w:bidi="ar_AE"/>
        </w:rPr>
        <w:t>ابن آساف: اختار داود آساف وأبناءه لعزف الموسيقى في عبادة الهيكل (</w:t>
      </w:r>
      <w:r>
        <w:rPr>
          <w:rtl/>
          <w:cs/>
          <w:lang w:val="ar_AE" w:bidi="ar_AE"/>
        </w:rPr>
        <w:t>1 أخبار 25:1–8</w:t>
      </w:r>
      <w:r>
        <w:rPr>
          <w:rtl/>
          <w:cs/>
          <w:lang w:val="ar_AE" w:bidi="ar_AE"/>
        </w:rPr>
        <w:t>). وقد تولى نسل آساف هذا الدور مرة أخرى عندما تم بناء الهيكل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21</w:t>
      </w:r>
      <w:r>
        <w:rPr>
          <w:rtl/>
          <w:cs/>
          <w:lang w:val="ar_AE" w:bidi="ar_AE"/>
        </w:rPr>
      </w:r>
    </w:p>
    <w:p>
      <w:pPr>
        <w:bidi/>
      </w:pPr>
      <w:r>
        <w:rPr>
          <w:rtl/>
          <w:cs/>
          <w:lang w:val="ar_AE" w:bidi="ar_AE"/>
        </w:rPr>
      </w:r>
      <w:r>
        <w:rPr>
          <w:rtl/>
          <w:cs/>
          <w:lang w:val="ar_AE" w:bidi="ar_AE"/>
        </w:rPr>
        <w:t>كانت تلة الأكمة أرضًا مرتفعة تقع جنوب الهيكل مباشرة (</w:t>
      </w:r>
      <w:r>
        <w:rPr>
          <w:rtl/>
          <w:cs/>
          <w:lang w:val="ar_AE" w:bidi="ar_AE"/>
        </w:rPr>
        <w:t>3:26</w:t>
      </w:r>
      <w:r>
        <w:rPr>
          <w:rtl/>
          <w:cs/>
          <w:lang w:val="ar_AE" w:bidi="ar_AE"/>
        </w:rPr>
        <w:t>). وقد وفرت موقعًا مثاليًا لإيواء العاملين في الهيكل (النَّثِينِيمُ).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24</w:t>
      </w:r>
      <w:r>
        <w:rPr>
          <w:rtl/>
          <w:cs/>
          <w:lang w:val="ar_AE" w:bidi="ar_AE"/>
        </w:rPr>
      </w:r>
    </w:p>
    <w:p>
      <w:pPr>
        <w:bidi/>
      </w:pPr>
      <w:r>
        <w:rPr>
          <w:rtl/>
          <w:cs/>
          <w:lang w:val="ar_AE" w:bidi="ar_AE"/>
        </w:rPr>
      </w:r>
      <w:r>
        <w:rPr>
          <w:rtl/>
          <w:cs/>
          <w:lang w:val="ar_AE" w:bidi="ar_AE"/>
        </w:rPr>
        <w:t>كان المُشير الملكي يُخبر الملك بالأحداث في أورشليم ويبلغ المسؤولين اليهود بإدارة الملك العامة للسياسات الفارسية.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30</w:t>
      </w:r>
      <w:r>
        <w:rPr>
          <w:rtl/>
          <w:cs/>
          <w:lang w:val="ar_AE" w:bidi="ar_AE"/>
        </w:rPr>
      </w:r>
    </w:p>
    <w:p>
      <w:pPr>
        <w:bidi/>
      </w:pPr>
      <w:r>
        <w:rPr>
          <w:rtl/>
          <w:cs/>
          <w:lang w:val="ar_AE" w:bidi="ar_AE"/>
        </w:rPr>
      </w:r>
      <w:r>
        <w:rPr>
          <w:rtl/>
          <w:cs/>
          <w:lang w:val="ar_AE" w:bidi="ar_AE"/>
        </w:rPr>
        <w:t xml:space="preserve">مِنْ بِئْرِ سَبْعٍ … إِلَى وَادِي هِنُّومَ: تركزت الأوصاف السابقة للأماكن التي استقر فيها الناس على المناطق الواقعة شمال أورشليم (أصحاح </w:t>
      </w:r>
      <w:r>
        <w:rPr>
          <w:rtl/>
          <w:cs/>
          <w:lang w:val="ar_AE" w:bidi="ar_AE"/>
        </w:rPr>
        <w:t>3</w:t>
      </w:r>
      <w:r>
        <w:rPr>
          <w:rtl/>
          <w:cs/>
          <w:lang w:val="ar_AE" w:bidi="ar_AE"/>
        </w:rPr>
        <w:t xml:space="preserve">؛ </w:t>
      </w:r>
      <w:r>
        <w:rPr>
          <w:rtl/>
          <w:cs/>
          <w:lang w:val="ar_AE" w:bidi="ar_AE"/>
        </w:rPr>
        <w:t>11:31–36</w:t>
      </w:r>
      <w:r>
        <w:rPr>
          <w:rtl/>
          <w:cs/>
          <w:lang w:val="ar_AE" w:bidi="ar_AE"/>
        </w:rPr>
        <w:t>)؛ في حين تعكس هذه القائمة (</w:t>
      </w:r>
      <w:r>
        <w:rPr>
          <w:rtl/>
          <w:cs/>
          <w:lang w:val="ar_AE" w:bidi="ar_AE"/>
        </w:rPr>
        <w:t>11:25–30</w:t>
      </w:r>
      <w:r>
        <w:rPr>
          <w:rtl/>
          <w:cs/>
          <w:lang w:val="ar_AE" w:bidi="ar_AE"/>
        </w:rPr>
        <w:t>) التوسع التدريجي للأماكن التي عاش فيها اليهود حيث استعادوا العديد من مدنهم قبل السبي، سواء شمالًا أو جنوبًا من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1–9</w:t>
      </w:r>
      <w:r>
        <w:rPr>
          <w:rtl/>
          <w:cs/>
          <w:lang w:val="ar_AE" w:bidi="ar_AE"/>
        </w:rPr>
      </w:r>
    </w:p>
    <w:p>
      <w:pPr>
        <w:bidi/>
      </w:pPr>
      <w:r>
        <w:rPr>
          <w:rtl/>
          <w:cs/>
          <w:lang w:val="ar_AE" w:bidi="ar_AE"/>
        </w:rPr>
      </w:r>
      <w:r>
        <w:rPr>
          <w:rtl/>
          <w:cs/>
          <w:lang w:val="ar_AE" w:bidi="ar_AE"/>
        </w:rPr>
        <w:t xml:space="preserve">هؤُلاَءِ هُمُ الْكَهَنَةُ وَاللاَّوِيُّونَ الَّذِينَ صَعِدُوا مَعَ زَرُبَّابِلَ … وَيَشُوعَ: انظر </w:t>
      </w:r>
      <w:r>
        <w:rPr>
          <w:rtl/>
          <w:cs/>
          <w:lang w:val="ar_AE" w:bidi="ar_AE"/>
        </w:rPr>
        <w:t>عزرا 1:1–5</w:t>
      </w:r>
      <w:r>
        <w:rPr>
          <w:rtl/>
          <w:cs/>
          <w:lang w:val="ar_AE" w:bidi="ar_AE"/>
        </w:rPr>
        <w:t>. فقط الذين استطاعوا إثبات نسبهم الكهنوتي هم من أمكنهم الخدمة في الهيكل، لذا كان من الضروري الحفاظ على سجل نسب دقيق لهذه العائلات.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1–26</w:t>
      </w:r>
      <w:r>
        <w:rPr>
          <w:rtl/>
          <w:cs/>
          <w:lang w:val="ar_AE" w:bidi="ar_AE"/>
        </w:rPr>
      </w:r>
    </w:p>
    <w:p>
      <w:pPr>
        <w:bidi/>
      </w:pPr>
      <w:r>
        <w:rPr>
          <w:rtl/>
          <w:cs/>
          <w:lang w:val="ar_AE" w:bidi="ar_AE"/>
        </w:rPr>
      </w:r>
      <w:r>
        <w:rPr>
          <w:rtl/>
          <w:cs/>
          <w:lang w:val="ar_AE" w:bidi="ar_AE"/>
        </w:rPr>
        <w:t>تتضمن قوائم الكهنة واللاويين هذه قائمة بأسماء الذين عادوا في البداية من السبي مع زربابل (</w:t>
      </w:r>
      <w:r>
        <w:rPr>
          <w:rtl/>
          <w:cs/>
          <w:lang w:val="ar_AE" w:bidi="ar_AE"/>
        </w:rPr>
        <w:t>12:1–9</w:t>
      </w:r>
      <w:r>
        <w:rPr>
          <w:rtl/>
          <w:cs/>
          <w:lang w:val="ar_AE" w:bidi="ar_AE"/>
        </w:rPr>
        <w:t>)، وقائمة مرتبة ترتيبًا زمنيًا لرؤساء الكهنة (</w:t>
      </w:r>
      <w:r>
        <w:rPr>
          <w:rtl/>
          <w:cs/>
          <w:lang w:val="ar_AE" w:bidi="ar_AE"/>
        </w:rPr>
        <w:t>12:10–11</w:t>
      </w:r>
      <w:r>
        <w:rPr>
          <w:rtl/>
          <w:cs/>
          <w:lang w:val="ar_AE" w:bidi="ar_AE"/>
        </w:rPr>
        <w:t>)، بالإضافة إلى الكهنة واللاويين الذين خدموا في عهد يوياقيم، رئيس الكهنة في زمن نحميا وعزرا (</w:t>
      </w:r>
      <w:r>
        <w:rPr>
          <w:rtl/>
          <w:cs/>
          <w:lang w:val="ar_AE" w:bidi="ar_AE"/>
        </w:rPr>
        <w:t>12:12–26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7</w:t>
      </w:r>
      <w:r>
        <w:rPr>
          <w:rtl/>
          <w:cs/>
          <w:lang w:val="ar_AE" w:bidi="ar_AE"/>
        </w:rPr>
      </w:r>
    </w:p>
    <w:p>
      <w:pPr>
        <w:bidi/>
      </w:pPr>
      <w:r>
        <w:rPr>
          <w:rtl/>
          <w:cs/>
          <w:lang w:val="ar_AE" w:bidi="ar_AE"/>
        </w:rPr>
      </w:r>
      <w:r>
        <w:rPr>
          <w:rtl/>
          <w:cs/>
          <w:lang w:val="ar_AE" w:bidi="ar_AE"/>
        </w:rPr>
        <w:t xml:space="preserve">هؤُلاَءِ هُمْ رُؤُوسُ الْكَهَنَةِ: قارن </w:t>
      </w:r>
      <w:r>
        <w:rPr>
          <w:rtl/>
          <w:cs/>
          <w:lang w:val="ar_AE" w:bidi="ar_AE"/>
        </w:rPr>
        <w:t>عزرا 2:36–39</w:t>
      </w:r>
      <w:r>
        <w:rPr>
          <w:rtl/>
          <w:cs/>
          <w:lang w:val="ar_AE" w:bidi="ar_AE"/>
        </w:rPr>
        <w:t>. • كان يشوع رئيس الكهنة في أورشليم عند عودة الشعب من السبي بعد فترة قصيرة من عام 538 قبل الميلاد (</w:t>
      </w:r>
      <w:r>
        <w:rPr>
          <w:rtl/>
          <w:cs/>
          <w:lang w:val="ar_AE" w:bidi="ar_AE"/>
        </w:rPr>
        <w:t>عزرا 2:2؛</w:t>
      </w:r>
      <w:r>
        <w:rPr>
          <w:rtl/>
          <w:cs/>
          <w:lang w:val="ar_AE" w:bidi="ar_AE"/>
        </w:rPr>
        <w:t xml:space="preserve"> </w:t>
      </w:r>
      <w:r>
        <w:rPr>
          <w:rtl/>
          <w:cs/>
          <w:lang w:val="ar_AE" w:bidi="ar_AE"/>
        </w:rPr>
        <w:t>3:2</w:t>
      </w:r>
      <w:r>
        <w:rPr>
          <w:rtl/>
          <w:cs/>
          <w:lang w:val="ar_AE" w:bidi="ar_AE"/>
        </w:rPr>
        <w:t xml:space="preserve">، </w:t>
      </w:r>
      <w:r>
        <w:rPr>
          <w:rtl/>
          <w:cs/>
          <w:lang w:val="ar_AE" w:bidi="ar_AE"/>
        </w:rPr>
        <w:t>8</w:t>
      </w:r>
      <w:r>
        <w:rPr>
          <w:rtl/>
          <w:cs/>
          <w:lang w:val="ar_AE" w:bidi="ar_AE"/>
        </w:rPr>
        <w:t xml:space="preserve">؛ </w:t>
      </w:r>
      <w:r>
        <w:rPr>
          <w:rtl/>
          <w:cs/>
          <w:lang w:val="ar_AE" w:bidi="ar_AE"/>
        </w:rPr>
        <w:t>4:3</w:t>
      </w:r>
      <w:r>
        <w:rPr>
          <w:rtl/>
          <w:cs/>
          <w:lang w:val="ar_AE" w:bidi="ar_AE"/>
        </w:rPr>
        <w:t>). واستمر في الخدمة حتى عام 520 قبل الميلاد عندما شجع حجّي وزكريّا الشعب على إكمال بناء الهيكل (</w:t>
      </w:r>
      <w:r>
        <w:rPr>
          <w:rtl/>
          <w:cs/>
          <w:lang w:val="ar_AE" w:bidi="ar_AE"/>
        </w:rPr>
        <w:t>عزرا 5:1</w:t>
      </w:r>
      <w:r>
        <w:rPr>
          <w:rtl/>
          <w:cs/>
          <w:lang w:val="ar_AE" w:bidi="ar_AE"/>
        </w:rPr>
        <w:t xml:space="preserve">؛ </w:t>
      </w:r>
      <w:r>
        <w:rPr>
          <w:rtl/>
          <w:cs/>
          <w:lang w:val="ar_AE" w:bidi="ar_AE"/>
        </w:rPr>
        <w:t>حجي 1:1</w:t>
      </w:r>
      <w:r>
        <w:rPr>
          <w:rtl/>
          <w:cs/>
          <w:lang w:val="ar_AE" w:bidi="ar_AE"/>
        </w:rPr>
        <w:t xml:space="preserve">؛ </w:t>
      </w:r>
      <w:r>
        <w:rPr>
          <w:rtl/>
          <w:cs/>
          <w:lang w:val="ar_AE" w:bidi="ar_AE"/>
        </w:rPr>
        <w:t>زكريا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١٢: ٨–٩</w:t>
      </w:r>
      <w:r>
        <w:rPr>
          <w:rtl/>
          <w:cs/>
          <w:lang w:val="ar_AE" w:bidi="ar_AE"/>
        </w:rPr>
      </w:r>
    </w:p>
    <w:p>
      <w:pPr>
        <w:bidi/>
      </w:pPr>
      <w:r>
        <w:rPr>
          <w:rtl/>
          <w:cs/>
          <w:lang w:val="ar_AE" w:bidi="ar_AE"/>
        </w:rPr>
      </w:r>
      <w:r>
        <w:rPr>
          <w:rtl/>
          <w:cs/>
          <w:lang w:val="ar_AE" w:bidi="ar_AE"/>
        </w:rPr>
        <w:t>أَخَوَاهُمْ مُقَابِلَهُم</w:t>
      </w:r>
      <w:r>
        <w:rPr>
          <w:rtl/>
          <w:cs/>
          <w:lang w:val="ar_AE" w:bidi="ar_AE"/>
        </w:rPr>
        <w:t>: لأداء الترانيم بصيغة التناوب بين مجموعتين (</w:t>
      </w:r>
      <w:r>
        <w:rPr>
          <w:rtl/>
          <w:cs/>
          <w:lang w:val="ar_AE" w:bidi="ar_AE"/>
        </w:rPr>
        <w:t>12:24</w:t>
      </w:r>
      <w:r>
        <w:rPr>
          <w:rtl/>
          <w:cs/>
          <w:lang w:val="ar_AE" w:bidi="ar_AE"/>
        </w:rPr>
        <w:t xml:space="preserve">; </w:t>
      </w:r>
      <w:r>
        <w:rPr>
          <w:rtl/>
          <w:cs/>
          <w:lang w:val="ar_AE" w:bidi="ar_AE"/>
        </w:rPr>
        <w:t>عزرا 3:1–11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10–11</w:t>
      </w:r>
      <w:r>
        <w:rPr>
          <w:rtl/>
          <w:cs/>
          <w:lang w:val="ar_AE" w:bidi="ar_AE"/>
        </w:rPr>
      </w:r>
    </w:p>
    <w:p>
      <w:pPr>
        <w:bidi/>
      </w:pPr>
      <w:r>
        <w:rPr>
          <w:rtl/>
          <w:cs/>
          <w:lang w:val="ar_AE" w:bidi="ar_AE"/>
        </w:rPr>
      </w:r>
      <w:r>
        <w:rPr>
          <w:rtl/>
          <w:cs/>
          <w:lang w:val="ar_AE" w:bidi="ar_AE"/>
        </w:rPr>
        <w:t>من المحتمل أن يوياقيم خدم في السنوات الأولى من خدمة عزرا. • خدم ألياشيب ويوياداع خلال زمن نحميا (</w:t>
      </w:r>
      <w:r>
        <w:rPr>
          <w:rtl/>
          <w:cs/>
          <w:lang w:val="ar_AE" w:bidi="ar_AE"/>
        </w:rPr>
        <w:t>3:1</w:t>
      </w:r>
      <w:r>
        <w:rPr>
          <w:rtl/>
          <w:cs/>
          <w:lang w:val="ar_AE" w:bidi="ar_AE"/>
        </w:rPr>
        <w:t xml:space="preserve">؛ </w:t>
      </w:r>
      <w:r>
        <w:rPr>
          <w:rtl/>
          <w:cs/>
          <w:lang w:val="ar_AE" w:bidi="ar_AE"/>
        </w:rPr>
        <w:t>13:4</w:t>
      </w:r>
      <w:r>
        <w:rPr>
          <w:rtl/>
          <w:cs/>
          <w:lang w:val="ar_AE" w:bidi="ar_AE"/>
        </w:rPr>
        <w:t xml:space="preserve">، </w:t>
      </w:r>
      <w:r>
        <w:rPr>
          <w:rtl/>
          <w:cs/>
          <w:lang w:val="ar_AE" w:bidi="ar_AE"/>
        </w:rPr>
        <w:t>28</w:t>
      </w:r>
      <w:r>
        <w:rPr>
          <w:rtl/>
          <w:cs/>
          <w:lang w:val="ar_AE" w:bidi="ar_AE"/>
        </w:rPr>
        <w:t>). • يوناثان: تشير وثيقة بردية آرامية من مستعمرة يهودية استقرت في الفنتين بمصر (حوالي 410 قبل الميلاد) وكذلك يوسيفوس (</w:t>
      </w:r>
      <w:r>
        <w:rPr>
          <w:i/>
          <w:rtl/>
          <w:cs/>
          <w:lang w:val="ar_AE" w:bidi="ar_AE"/>
        </w:rPr>
        <w:t>الآثار</w:t>
      </w:r>
      <w:r>
        <w:rPr>
          <w:rtl/>
          <w:cs/>
          <w:lang w:val="ar_AE" w:bidi="ar_AE"/>
        </w:rPr>
        <w:t xml:space="preserve"> 4.5.11، 93 ميلادي) إلى يوناثان الذي خدم بعد زمن نحميا.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12–21</w:t>
      </w:r>
      <w:r>
        <w:rPr>
          <w:rtl/>
          <w:cs/>
          <w:lang w:val="ar_AE" w:bidi="ar_AE"/>
        </w:rPr>
      </w:r>
    </w:p>
    <w:p>
      <w:pPr>
        <w:bidi/>
      </w:pPr>
      <w:r>
        <w:rPr>
          <w:rtl/>
          <w:cs/>
          <w:lang w:val="ar_AE" w:bidi="ar_AE"/>
        </w:rPr>
      </w:r>
      <w:r>
        <w:rPr>
          <w:rtl/>
          <w:cs/>
          <w:lang w:val="ar_AE" w:bidi="ar_AE"/>
        </w:rPr>
        <w:t>ربما تم تجميع هذه القائمة عندما كان يوياقيم رئيسًا للكهنة (</w:t>
      </w:r>
      <w:r>
        <w:rPr>
          <w:rtl/>
          <w:cs/>
          <w:lang w:val="ar_AE" w:bidi="ar_AE"/>
        </w:rPr>
        <w:t>12:12</w:t>
      </w:r>
      <w:r>
        <w:rPr>
          <w:rtl/>
          <w:cs/>
          <w:lang w:val="ar_AE" w:bidi="ar_AE"/>
        </w:rPr>
        <w:t xml:space="preserve">) للتحقق من شرعية الكهنة واللاويين الذين كانوا في المنصب. باستثناء حذف حطّوش (انظر </w:t>
      </w:r>
      <w:r>
        <w:rPr>
          <w:rtl/>
          <w:cs/>
          <w:lang w:val="ar_AE" w:bidi="ar_AE"/>
        </w:rPr>
        <w:t>12:2</w:t>
      </w:r>
      <w:r>
        <w:rPr>
          <w:rtl/>
          <w:cs/>
          <w:lang w:val="ar_AE" w:bidi="ar_AE"/>
        </w:rPr>
        <w:t xml:space="preserve">)، تحتوي هذه القائمة على نفس الأسماء كما في </w:t>
      </w:r>
      <w:r>
        <w:rPr>
          <w:rtl/>
          <w:cs/>
          <w:lang w:val="ar_AE" w:bidi="ar_AE"/>
        </w:rPr>
        <w:t>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27–29</w:t>
      </w:r>
      <w:r>
        <w:rPr>
          <w:rtl/>
          <w:cs/>
          <w:lang w:val="ar_AE" w:bidi="ar_AE"/>
        </w:rPr>
      </w:r>
    </w:p>
    <w:p>
      <w:pPr>
        <w:bidi/>
      </w:pPr>
      <w:r>
        <w:rPr>
          <w:rtl/>
          <w:cs/>
          <w:lang w:val="ar_AE" w:bidi="ar_AE"/>
        </w:rPr>
      </w:r>
      <w:r>
        <w:rPr>
          <w:rtl/>
          <w:cs/>
          <w:lang w:val="ar_AE" w:bidi="ar_AE"/>
        </w:rPr>
        <w:t xml:space="preserve">نظرًا لأن عددًا قليلًا من اللاويين قد عادوا للعيش في أورشليم (انظر </w:t>
      </w:r>
      <w:r>
        <w:rPr>
          <w:rtl/>
          <w:cs/>
          <w:lang w:val="ar_AE" w:bidi="ar_AE"/>
        </w:rPr>
        <w:t>عزرا 2:40–42</w:t>
      </w:r>
      <w:r>
        <w:rPr>
          <w:rtl/>
          <w:cs/>
          <w:lang w:val="ar_AE" w:bidi="ar_AE"/>
        </w:rPr>
        <w:t xml:space="preserve">؛ </w:t>
      </w:r>
      <w:r>
        <w:rPr>
          <w:rtl/>
          <w:cs/>
          <w:lang w:val="ar_AE" w:bidi="ar_AE"/>
        </w:rPr>
        <w:t>8:15–19</w:t>
      </w:r>
      <w:r>
        <w:rPr>
          <w:rtl/>
          <w:cs/>
          <w:lang w:val="ar_AE" w:bidi="ar_AE"/>
        </w:rPr>
        <w:t>)، فقد تم طلب اللاويين الموجودين في جميع أنحاء الأرض لإنشاء فرقتين عظيمتين من الحَمّادين والعازفين. • كان النطوفاتيون من قرب بيت لحم (</w:t>
      </w:r>
      <w:r>
        <w:rPr>
          <w:rtl/>
          <w:cs/>
          <w:lang w:val="ar_AE" w:bidi="ar_AE"/>
        </w:rPr>
        <w:t>1 أخبار 2:54</w:t>
      </w:r>
      <w:r>
        <w:rPr>
          <w:rtl/>
          <w:cs/>
          <w:lang w:val="ar_AE" w:bidi="ar_AE"/>
        </w:rPr>
        <w:t>). • كانت بيت-الجلجال بالقرب من أريحا. • وكانت جبع وعزموت في أرض 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27–43</w:t>
      </w:r>
      <w:r>
        <w:rPr>
          <w:rtl/>
          <w:cs/>
          <w:lang w:val="ar_AE" w:bidi="ar_AE"/>
        </w:rPr>
      </w:r>
    </w:p>
    <w:p>
      <w:pPr>
        <w:bidi/>
      </w:pPr>
      <w:r>
        <w:rPr>
          <w:rtl/>
          <w:cs/>
          <w:lang w:val="ar_AE" w:bidi="ar_AE"/>
        </w:rPr>
      </w:r>
      <w:r>
        <w:rPr>
          <w:rtl/>
          <w:cs/>
          <w:lang w:val="ar_AE" w:bidi="ar_AE"/>
        </w:rPr>
        <w:t>من المرجح أن تدشين السور الجديد حدث بعد فترة وجيزة من اكتماله (</w:t>
      </w:r>
      <w:r>
        <w:rPr>
          <w:rtl/>
          <w:cs/>
          <w:lang w:val="ar_AE" w:bidi="ar_AE"/>
        </w:rPr>
        <w:t>6:15–19</w:t>
      </w:r>
      <w:r>
        <w:rPr>
          <w:rtl/>
          <w:cs/>
          <w:lang w:val="ar_AE" w:bidi="ar_AE"/>
        </w:rPr>
        <w:t>). وربما جاءت هذه الرواية من مذكرات نحميا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30</w:t>
      </w:r>
      <w:r>
        <w:rPr>
          <w:rtl/>
          <w:cs/>
          <w:lang w:val="ar_AE" w:bidi="ar_AE"/>
        </w:rPr>
      </w:r>
    </w:p>
    <w:p>
      <w:pPr>
        <w:bidi/>
      </w:pPr>
      <w:r>
        <w:rPr>
          <w:rtl/>
          <w:cs/>
          <w:lang w:val="ar_AE" w:bidi="ar_AE"/>
        </w:rPr>
      </w:r>
      <w:r>
        <w:rPr>
          <w:rtl/>
          <w:cs/>
          <w:lang w:val="ar_AE" w:bidi="ar_AE"/>
        </w:rPr>
        <w:t xml:space="preserve">تطلبت مراسم التدشين تطهير الكهنة واللاويين واستعدادهم لدخول منطقة الهيكل (انظر </w:t>
      </w:r>
      <w:r>
        <w:rPr>
          <w:rtl/>
          <w:cs/>
          <w:lang w:val="ar_AE" w:bidi="ar_AE"/>
        </w:rPr>
        <w:t>خروج 19:10</w:t>
      </w:r>
      <w:r>
        <w:rPr>
          <w:rtl/>
          <w:cs/>
          <w:lang w:val="ar_AE" w:bidi="ar_AE"/>
        </w:rPr>
        <w:t xml:space="preserve">؛ </w:t>
      </w:r>
      <w:r>
        <w:rPr>
          <w:rtl/>
          <w:cs/>
          <w:lang w:val="ar_AE" w:bidi="ar_AE"/>
        </w:rPr>
        <w:t>عدد 8:5–7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31–37</w:t>
      </w:r>
      <w:r>
        <w:rPr>
          <w:rtl/>
          <w:cs/>
          <w:lang w:val="ar_AE" w:bidi="ar_AE"/>
        </w:rPr>
      </w:r>
    </w:p>
    <w:p>
      <w:pPr>
        <w:bidi/>
      </w:pPr>
      <w:r>
        <w:rPr>
          <w:rtl/>
          <w:cs/>
          <w:lang w:val="ar_AE" w:bidi="ar_AE"/>
        </w:rPr>
      </w:r>
      <w:r>
        <w:rPr>
          <w:rtl/>
          <w:cs/>
          <w:lang w:val="ar_AE" w:bidi="ar_AE"/>
        </w:rPr>
        <w:t>تَقدَّم هذا الموكب الرائع جنوبًا على طول الجزء العلوي من السور إلى باب الدمن في الطرف الجنوبي من المدينة (</w:t>
      </w:r>
      <w:r>
        <w:rPr>
          <w:rtl/>
          <w:cs/>
          <w:lang w:val="ar_AE" w:bidi="ar_AE"/>
        </w:rPr>
        <w:t>3:13–14</w:t>
      </w:r>
      <w:r>
        <w:rPr>
          <w:rtl/>
          <w:cs/>
          <w:lang w:val="ar_AE" w:bidi="ar_AE"/>
        </w:rPr>
        <w:t>). ثم استمر الموكب شمالًا على السور على طول الجانب الشرقي من المدينة، مرورًا بأنقاض بيت داود ووصولًا إلى باب الماء (</w:t>
      </w:r>
      <w:r>
        <w:rPr>
          <w:rtl/>
          <w:cs/>
          <w:lang w:val="ar_AE" w:bidi="ar_AE"/>
        </w:rPr>
        <w:t>3:26</w:t>
      </w:r>
      <w:r>
        <w:rPr>
          <w:rtl/>
          <w:cs/>
          <w:lang w:val="ar_AE" w:bidi="ar_AE"/>
        </w:rPr>
        <w:t xml:space="preserve">؛ </w:t>
      </w:r>
      <w:r>
        <w:rPr>
          <w:rtl/>
          <w:cs/>
          <w:lang w:val="ar_AE" w:bidi="ar_AE"/>
        </w:rPr>
        <w:t>8:1</w:t>
      </w:r>
      <w:r>
        <w:rPr>
          <w:rtl/>
          <w:cs/>
          <w:lang w:val="ar_AE" w:bidi="ar_AE"/>
        </w:rPr>
        <w:t>) بالقرب من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35</w:t>
      </w:r>
      <w:r>
        <w:rPr>
          <w:rtl/>
          <w:cs/>
          <w:lang w:val="ar_AE" w:bidi="ar_AE"/>
        </w:rPr>
      </w:r>
    </w:p>
    <w:p>
      <w:pPr>
        <w:bidi/>
      </w:pPr>
      <w:r>
        <w:rPr>
          <w:rtl/>
          <w:cs/>
          <w:lang w:val="ar_AE" w:bidi="ar_AE"/>
        </w:rPr>
      </w:r>
      <w:r>
        <w:rPr>
          <w:rtl/>
          <w:cs/>
          <w:lang w:val="ar_AE" w:bidi="ar_AE"/>
        </w:rPr>
        <w:t>كانت الأبواق المعدنية الطويلة والرفيعة تُضرب في المناسبات الاحتفالية والفرحة (</w:t>
      </w:r>
      <w:r>
        <w:rPr>
          <w:rtl/>
          <w:cs/>
          <w:lang w:val="ar_AE" w:bidi="ar_AE"/>
        </w:rPr>
        <w:t>1 أخبار 13:8؛</w:t>
      </w:r>
      <w:r>
        <w:rPr>
          <w:rtl/>
          <w:cs/>
          <w:lang w:val="ar_AE" w:bidi="ar_AE"/>
        </w:rPr>
        <w:t xml:space="preserve"> </w:t>
      </w:r>
      <w:r>
        <w:rPr>
          <w:rtl/>
          <w:cs/>
          <w:lang w:val="ar_AE" w:bidi="ar_AE"/>
        </w:rPr>
        <w:t>15:23</w:t>
      </w:r>
      <w:r>
        <w:rPr>
          <w:rtl/>
          <w:cs/>
          <w:lang w:val="ar_AE" w:bidi="ar_AE"/>
        </w:rPr>
        <w:t xml:space="preserve">؛ </w:t>
      </w:r>
      <w:r>
        <w:rPr>
          <w:rtl/>
          <w:cs/>
          <w:lang w:val="ar_AE" w:bidi="ar_AE"/>
        </w:rPr>
        <w:t>16:6</w:t>
      </w:r>
      <w:r>
        <w:rPr>
          <w:rtl/>
          <w:cs/>
          <w:lang w:val="ar_AE" w:bidi="ar_AE"/>
        </w:rPr>
        <w:t xml:space="preserve">، </w:t>
      </w:r>
      <w:r>
        <w:rPr>
          <w:rtl/>
          <w:cs/>
          <w:lang w:val="ar_AE" w:bidi="ar_AE"/>
        </w:rPr>
        <w:t>42</w:t>
      </w:r>
      <w:r>
        <w:rPr>
          <w:rtl/>
          <w:cs/>
          <w:lang w:val="ar_AE" w:bidi="ar_AE"/>
        </w:rPr>
        <w:t xml:space="preserve">؛ </w:t>
      </w:r>
      <w:r>
        <w:rPr>
          <w:rtl/>
          <w:cs/>
          <w:lang w:val="ar_AE" w:bidi="ar_AE"/>
        </w:rPr>
        <w:t>عزرا 3:10</w:t>
      </w:r>
      <w:r>
        <w:rPr>
          <w:rtl/>
          <w:cs/>
          <w:lang w:val="ar_AE" w:bidi="ar_AE"/>
        </w:rPr>
        <w:t>) بواسطة بني آساف.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38–39</w:t>
      </w:r>
      <w:r>
        <w:rPr>
          <w:rtl/>
          <w:cs/>
          <w:lang w:val="ar_AE" w:bidi="ar_AE"/>
        </w:rPr>
      </w:r>
    </w:p>
    <w:p>
      <w:pPr>
        <w:bidi/>
      </w:pPr>
      <w:r>
        <w:rPr>
          <w:rtl/>
          <w:cs/>
          <w:lang w:val="ar_AE" w:bidi="ar_AE"/>
        </w:rPr>
      </w:r>
      <w:r>
        <w:rPr>
          <w:rtl/>
          <w:cs/>
          <w:lang w:val="ar_AE" w:bidi="ar_AE"/>
        </w:rPr>
        <w:t>تحركت الفرقة الثانية شمالًا، صعودًا على السور الغربي مرورًا بالسور العريض (</w:t>
      </w:r>
      <w:r>
        <w:rPr>
          <w:rtl/>
          <w:cs/>
          <w:lang w:val="ar_AE" w:bidi="ar_AE"/>
        </w:rPr>
        <w:t>3:8</w:t>
      </w:r>
      <w:r>
        <w:rPr>
          <w:rtl/>
          <w:cs/>
          <w:lang w:val="ar_AE" w:bidi="ar_AE"/>
        </w:rPr>
        <w:t>)، والباب العتيق (</w:t>
      </w:r>
      <w:r>
        <w:rPr>
          <w:rtl/>
          <w:cs/>
          <w:lang w:val="ar_AE" w:bidi="ar_AE"/>
        </w:rPr>
        <w:t>3:6</w:t>
      </w:r>
      <w:r>
        <w:rPr>
          <w:rtl/>
          <w:cs/>
          <w:lang w:val="ar_AE" w:bidi="ar_AE"/>
        </w:rPr>
        <w:t>)، وباب السمك (</w:t>
      </w:r>
      <w:r>
        <w:rPr>
          <w:rtl/>
          <w:cs/>
          <w:lang w:val="ar_AE" w:bidi="ar_AE"/>
        </w:rPr>
        <w:t>3:3</w:t>
      </w:r>
      <w:r>
        <w:rPr>
          <w:rtl/>
          <w:cs/>
          <w:lang w:val="ar_AE" w:bidi="ar_AE"/>
        </w:rPr>
        <w:t>)، ثم عبرت الجانب الشمالي من السور حتى وصلت إلى باب الضأن (</w:t>
      </w:r>
      <w:r>
        <w:rPr>
          <w:rtl/>
          <w:cs/>
          <w:lang w:val="ar_AE" w:bidi="ar_AE"/>
        </w:rPr>
        <w:t>3:1</w:t>
      </w:r>
      <w:r>
        <w:rPr>
          <w:rtl/>
          <w:cs/>
          <w:lang w:val="ar_AE" w:bidi="ar_AE"/>
        </w:rPr>
        <w:t>) في الزاوية الشمالية الشرقية من الهيكل. • قد يكون باب السجن هو باب العَدّ (</w:t>
      </w:r>
      <w:r>
        <w:rPr>
          <w:rtl/>
          <w:cs/>
          <w:lang w:val="ar_AE" w:bidi="ar_AE"/>
        </w:rPr>
        <w:t>3:31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43</w:t>
      </w:r>
      <w:r>
        <w:rPr>
          <w:rtl/>
          <w:cs/>
          <w:lang w:val="ar_AE" w:bidi="ar_AE"/>
        </w:rPr>
      </w:r>
    </w:p>
    <w:p>
      <w:pPr>
        <w:bidi/>
      </w:pPr>
      <w:r>
        <w:rPr>
          <w:rtl/>
          <w:cs/>
          <w:lang w:val="ar_AE" w:bidi="ar_AE"/>
        </w:rPr>
      </w:r>
      <w:r>
        <w:rPr>
          <w:rtl/>
          <w:cs/>
          <w:lang w:val="ar_AE" w:bidi="ar_AE"/>
        </w:rPr>
        <w:t xml:space="preserve">ضم احتفال الجماعة هذا الجميع. وكان الله هو المصدر الحقيقي لفرحتهم الكبيرة، إذ إن قوته مكّنتهم من إنجاز المهمة الضخمة لإعادة بناء الأسوار. وربما تمت كتابة </w:t>
      </w:r>
      <w:r>
        <w:rPr>
          <w:rtl/>
          <w:cs/>
          <w:lang w:val="ar_AE" w:bidi="ar_AE"/>
        </w:rPr>
        <w:t>المزمور 147</w:t>
      </w:r>
      <w:r>
        <w:rPr>
          <w:rtl/>
          <w:cs/>
          <w:lang w:val="ar_AE" w:bidi="ar_AE"/>
        </w:rPr>
        <w:t xml:space="preserve"> لهذه المناسبة.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44–47</w:t>
      </w:r>
      <w:r>
        <w:rPr>
          <w:rtl/>
          <w:cs/>
          <w:lang w:val="ar_AE" w:bidi="ar_AE"/>
        </w:rPr>
      </w:r>
    </w:p>
    <w:p>
      <w:pPr>
        <w:bidi/>
      </w:pPr>
      <w:r>
        <w:rPr>
          <w:rtl/>
          <w:cs/>
          <w:lang w:val="ar_AE" w:bidi="ar_AE"/>
        </w:rPr>
      </w:r>
      <w:r>
        <w:rPr>
          <w:rtl/>
          <w:cs/>
          <w:lang w:val="ar_AE" w:bidi="ar_AE"/>
        </w:rPr>
        <w:t>في ذلك اليوم، يوم تدشين السور (</w:t>
      </w:r>
      <w:r>
        <w:rPr>
          <w:rtl/>
          <w:cs/>
          <w:lang w:val="ar_AE" w:bidi="ar_AE"/>
        </w:rPr>
        <w:t>12:44</w:t>
      </w:r>
      <w:r>
        <w:rPr>
          <w:rtl/>
          <w:cs/>
          <w:lang w:val="ar_AE" w:bidi="ar_AE"/>
        </w:rPr>
        <w:t xml:space="preserve">؛ </w:t>
      </w:r>
      <w:r>
        <w:rPr>
          <w:rtl/>
          <w:cs/>
          <w:lang w:val="ar_AE" w:bidi="ar_AE"/>
        </w:rPr>
        <w:t>13:1</w:t>
      </w:r>
      <w:r>
        <w:rPr>
          <w:rtl/>
          <w:cs/>
          <w:lang w:val="ar_AE" w:bidi="ar_AE"/>
        </w:rPr>
        <w:t>)، تم توكيل رجال للاعتناء بالعشور والعطايا المقدمة لتلبية الاحتياجات المادية للكهنة واللاويين. كانت مهامهم جمع تقدمات الشعب للكهنة واللاويين (</w:t>
      </w:r>
      <w:r>
        <w:rPr>
          <w:rtl/>
          <w:cs/>
          <w:lang w:val="ar_AE" w:bidi="ar_AE"/>
        </w:rPr>
        <w:t>10:32–39</w:t>
      </w:r>
      <w:r>
        <w:rPr>
          <w:rtl/>
          <w:cs/>
          <w:lang w:val="ar_AE" w:bidi="ar_AE"/>
        </w:rPr>
        <w:t xml:space="preserve">؛ انظر أيضًا </w:t>
      </w:r>
      <w:r>
        <w:rPr>
          <w:rtl/>
          <w:cs/>
          <w:lang w:val="ar_AE" w:bidi="ar_AE"/>
        </w:rPr>
        <w:t>خروج 30:11–16</w:t>
      </w:r>
      <w:r>
        <w:rPr>
          <w:rtl/>
          <w:cs/>
          <w:lang w:val="ar_AE" w:bidi="ar_AE"/>
        </w:rPr>
        <w:t xml:space="preserve">؛ </w:t>
      </w:r>
      <w:r>
        <w:rPr>
          <w:rtl/>
          <w:cs/>
          <w:lang w:val="ar_AE" w:bidi="ar_AE"/>
        </w:rPr>
        <w:t>38:25–26</w:t>
      </w:r>
      <w:r>
        <w:rPr>
          <w:rtl/>
          <w:cs/>
          <w:lang w:val="ar_AE" w:bidi="ar_AE"/>
        </w:rPr>
        <w:t xml:space="preserve">)، لأداء خدمة الله (ربما الذبائح؛ انظر </w:t>
      </w:r>
      <w:r>
        <w:rPr>
          <w:rtl/>
          <w:cs/>
          <w:lang w:val="ar_AE" w:bidi="ar_AE"/>
        </w:rPr>
        <w:t>لاويين 1–5</w:t>
      </w:r>
      <w:r>
        <w:rPr>
          <w:rtl/>
          <w:cs/>
          <w:lang w:val="ar_AE" w:bidi="ar_AE"/>
        </w:rPr>
        <w:t xml:space="preserve">)، والإشراف على خدمة تطهير الأشخاص الذين كانوا غير طاهرين. كما قاموا بتطهير الأواني والسكاكين والثياب المستخدمة في عبادة الهيكل كما هو موصوف في </w:t>
      </w:r>
      <w:r>
        <w:rPr>
          <w:rtl/>
          <w:cs/>
          <w:lang w:val="ar_AE" w:bidi="ar_AE"/>
        </w:rPr>
        <w:t>لاويين 11–15</w:t>
      </w:r>
      <w:r>
        <w:rPr>
          <w:rtl/>
          <w:cs/>
          <w:lang w:val="ar_AE" w:bidi="ar_AE"/>
        </w:rPr>
        <w:t xml:space="preserve"> (انظر أيضًا </w:t>
      </w:r>
      <w:r>
        <w:rPr>
          <w:rtl/>
          <w:cs/>
          <w:lang w:val="ar_AE" w:bidi="ar_AE"/>
        </w:rPr>
        <w:t>1 أخبار 23:28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46</w:t>
      </w:r>
      <w:r>
        <w:rPr>
          <w:rtl/>
          <w:cs/>
          <w:lang w:val="ar_AE" w:bidi="ar_AE"/>
        </w:rPr>
      </w:r>
    </w:p>
    <w:p>
      <w:pPr>
        <w:bidi/>
      </w:pPr>
      <w:r>
        <w:rPr>
          <w:rtl/>
          <w:cs/>
          <w:lang w:val="ar_AE" w:bidi="ar_AE"/>
        </w:rPr>
      </w:r>
      <w:r>
        <w:rPr>
          <w:rtl/>
          <w:cs/>
          <w:lang w:val="ar_AE" w:bidi="ar_AE"/>
        </w:rPr>
        <w:t>كان داود قد أعطى تعليمات بشأن ترتيب العزف في الهيكل (</w:t>
      </w:r>
      <w:r>
        <w:rPr>
          <w:rtl/>
          <w:cs/>
          <w:lang w:val="ar_AE" w:bidi="ar_AE"/>
        </w:rPr>
        <w:t>1 أخبار 23–26</w:t>
      </w:r>
      <w:r>
        <w:rPr>
          <w:rtl/>
          <w:cs/>
          <w:lang w:val="ar_AE" w:bidi="ar_AE"/>
        </w:rPr>
        <w:t>)، وقد جعل آساف</w:t>
      </w:r>
      <w:r>
        <w:rPr>
          <w:i/>
          <w:rtl/>
          <w:cs/>
          <w:lang w:val="ar_AE" w:bidi="ar_AE"/>
        </w:rPr>
        <w:t>،</w:t>
      </w:r>
      <w:r>
        <w:rPr>
          <w:rtl/>
          <w:cs/>
          <w:lang w:val="ar_AE" w:bidi="ar_AE"/>
        </w:rPr>
        <w:t xml:space="preserve"> إلى جانب هيمان ويدوثون، مسؤولين عن العزف (</w:t>
      </w:r>
      <w:r>
        <w:rPr>
          <w:rtl/>
          <w:cs/>
          <w:lang w:val="ar_AE" w:bidi="ar_AE"/>
        </w:rPr>
        <w:t>1 أخبار 25:2–5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w:t>
      </w:r>
      <w:r>
        <w:rPr>
          <w:rtl/>
          <w:cs/>
          <w:lang w:val="ar_AE" w:bidi="ar_AE"/>
        </w:rPr>
      </w:r>
    </w:p>
    <w:p>
      <w:pPr>
        <w:bidi/>
      </w:pPr>
      <w:r>
        <w:rPr>
          <w:rtl/>
          <w:cs/>
          <w:lang w:val="ar_AE" w:bidi="ar_AE"/>
        </w:rPr>
      </w:r>
      <w:r>
        <w:rPr>
          <w:rtl/>
          <w:cs/>
          <w:lang w:val="ar_AE" w:bidi="ar_AE"/>
        </w:rPr>
        <w:t>منذ زمن العائدين الأوائل إلى أورشليم في أيام زربابل عام 538 قبل الميلاد (</w:t>
      </w:r>
      <w:r>
        <w:rPr>
          <w:rtl/>
          <w:cs/>
          <w:lang w:val="ar_AE" w:bidi="ar_AE"/>
        </w:rPr>
        <w:t>عزرا 3:1</w:t>
      </w:r>
      <w:r>
        <w:rPr>
          <w:rtl/>
          <w:cs/>
          <w:lang w:val="ar_AE" w:bidi="ar_AE"/>
        </w:rPr>
        <w:t xml:space="preserve">) وحتى زمن نحميا حوالي 445 قبل الميلاد، كان الإسرائيليون يقدمون الطعام للذين يعملون في الهيكل. كان معظم اللاويين يقيمون في مدن مختلفة في جميع أنحاء البلاد؛ حيث كانوا يجمعون العشور ويقدمون عُشر ما جمعوه للهيكل في أورشليم لدعم خدمته (انظر </w:t>
      </w:r>
      <w:r>
        <w:rPr>
          <w:rtl/>
          <w:cs/>
          <w:lang w:val="ar_AE" w:bidi="ar_AE"/>
        </w:rPr>
        <w:t>نحميا 10:38–39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w:t>
      </w:r>
      <w:r>
        <w:rPr>
          <w:rtl/>
          <w:cs/>
          <w:lang w:val="ar_AE" w:bidi="ar_AE"/>
        </w:rPr>
      </w:r>
    </w:p>
    <w:p>
      <w:pPr>
        <w:bidi/>
      </w:pPr>
      <w:r>
        <w:rPr>
          <w:rtl/>
          <w:cs/>
          <w:lang w:val="ar_AE" w:bidi="ar_AE"/>
        </w:rPr>
      </w:r>
      <w:r>
        <w:rPr>
          <w:rtl/>
          <w:cs/>
          <w:lang w:val="ar_AE" w:bidi="ar_AE"/>
        </w:rPr>
        <w:t>في اليوم نفسه الذي تم فيه تعيين عمال الهيكل (</w:t>
      </w:r>
      <w:r>
        <w:rPr>
          <w:rtl/>
          <w:cs/>
          <w:lang w:val="ar_AE" w:bidi="ar_AE"/>
        </w:rPr>
        <w:t>12:44</w:t>
      </w:r>
      <w:r>
        <w:rPr>
          <w:rtl/>
          <w:cs/>
          <w:lang w:val="ar_AE" w:bidi="ar_AE"/>
        </w:rPr>
        <w:t xml:space="preserve">)، تمت قراءة النص من </w:t>
      </w:r>
      <w:r>
        <w:rPr>
          <w:rtl/>
          <w:cs/>
          <w:lang w:val="ar_AE" w:bidi="ar_AE"/>
        </w:rPr>
        <w:t>تثنية 23:3–6</w:t>
      </w:r>
      <w:r>
        <w:rPr>
          <w:rtl/>
          <w:cs/>
          <w:lang w:val="ar_AE" w:bidi="ar_AE"/>
        </w:rPr>
        <w:t>. وقد ذُكِرَ أنه لا ينبغي السماح لأي عموني أو موآبي بالدخول إلى جماعة الله أبدًا. اكتشف نحميا لاحقًا (</w:t>
      </w:r>
      <w:r>
        <w:rPr>
          <w:rtl/>
          <w:cs/>
          <w:lang w:val="ar_AE" w:bidi="ar_AE"/>
        </w:rPr>
        <w:t>نحميا 13:4–14</w:t>
      </w:r>
      <w:r>
        <w:rPr>
          <w:rtl/>
          <w:cs/>
          <w:lang w:val="ar_AE" w:bidi="ar_AE"/>
        </w:rPr>
        <w:t>) أن هذه التعاليم لم تعد تُطبق.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4–5</w:t>
      </w:r>
      <w:r>
        <w:rPr>
          <w:rtl/>
          <w:cs/>
          <w:lang w:val="ar_AE" w:bidi="ar_AE"/>
        </w:rPr>
      </w:r>
    </w:p>
    <w:p>
      <w:pPr>
        <w:bidi/>
      </w:pPr>
      <w:r>
        <w:rPr>
          <w:rtl/>
          <w:cs/>
          <w:lang w:val="ar_AE" w:bidi="ar_AE"/>
        </w:rPr>
      </w:r>
      <w:r>
        <w:rPr>
          <w:rtl/>
          <w:cs/>
          <w:lang w:val="ar_AE" w:bidi="ar_AE"/>
        </w:rPr>
        <w:t>تزوجت عائلة ألياشيب من عائلات سنبلّط (</w:t>
      </w:r>
      <w:r>
        <w:rPr>
          <w:rtl/>
          <w:cs/>
          <w:lang w:val="ar_AE" w:bidi="ar_AE"/>
        </w:rPr>
        <w:t>13:28</w:t>
      </w:r>
      <w:r>
        <w:rPr>
          <w:rtl/>
          <w:cs/>
          <w:lang w:val="ar_AE" w:bidi="ar_AE"/>
        </w:rPr>
        <w:t>) وطوبيّا. وكان كلا الرجلين عدوين للمجتمع اليهودي (</w:t>
      </w:r>
      <w:r>
        <w:rPr>
          <w:rtl/>
          <w:cs/>
          <w:lang w:val="ar_AE" w:bidi="ar_AE"/>
        </w:rPr>
        <w:t>2:10</w:t>
      </w:r>
      <w:r>
        <w:rPr>
          <w:rtl/>
          <w:cs/>
          <w:lang w:val="ar_AE" w:bidi="ar_AE"/>
        </w:rPr>
        <w:t xml:space="preserve">، </w:t>
      </w:r>
      <w:r>
        <w:rPr>
          <w:rtl/>
          <w:cs/>
          <w:lang w:val="ar_AE" w:bidi="ar_AE"/>
        </w:rPr>
        <w:t>19</w:t>
      </w:r>
      <w:r>
        <w:rPr>
          <w:rtl/>
          <w:cs/>
          <w:lang w:val="ar_AE" w:bidi="ar_AE"/>
        </w:rPr>
        <w:t xml:space="preserve">؛ </w:t>
      </w:r>
      <w:r>
        <w:rPr>
          <w:rtl/>
          <w:cs/>
          <w:lang w:val="ar_AE" w:bidi="ar_AE"/>
        </w:rPr>
        <w:t>4:1</w:t>
      </w:r>
      <w:r>
        <w:rPr>
          <w:rtl/>
          <w:cs/>
          <w:lang w:val="ar_AE" w:bidi="ar_AE"/>
        </w:rPr>
        <w:t xml:space="preserve">). استخدام طوبيّا لغرفة التخزين يعني وجود مساحة أقل لتخزين العشور والتقدمات للعاملين في الهيكل (قارن </w:t>
      </w:r>
      <w:r>
        <w:rPr>
          <w:rtl/>
          <w:cs/>
          <w:lang w:val="ar_AE" w:bidi="ar_AE"/>
        </w:rPr>
        <w:t>10:39</w:t>
      </w:r>
      <w:r>
        <w:rPr>
          <w:rtl/>
          <w:cs/>
          <w:lang w:val="ar_AE" w:bidi="ar_AE"/>
        </w:rPr>
        <w:t xml:space="preserve">؛ </w:t>
      </w:r>
      <w:r>
        <w:rPr>
          <w:rtl/>
          <w:cs/>
          <w:lang w:val="ar_AE" w:bidi="ar_AE"/>
        </w:rPr>
        <w:t>13: 10–12</w:t>
      </w:r>
      <w:r>
        <w:rPr>
          <w:rtl/>
          <w:cs/>
          <w:lang w:val="ar_AE" w:bidi="ar_AE"/>
        </w:rPr>
        <w:t xml:space="preserve">؛ </w:t>
      </w:r>
      <w:r>
        <w:rPr>
          <w:rtl/>
          <w:cs/>
          <w:lang w:val="ar_AE" w:bidi="ar_AE"/>
        </w:rPr>
        <w:t>2 أخبار 31:11</w:t>
      </w:r>
      <w:r>
        <w:rPr>
          <w:rtl/>
          <w:cs/>
          <w:lang w:val="ar_AE" w:bidi="ar_AE"/>
        </w:rPr>
        <w:t>) ومساحة أقل للإمدادات اللازمة لعمل العبادة المنتظمة في الهيكل (</w:t>
      </w:r>
      <w:r>
        <w:rPr>
          <w:rtl/>
          <w:cs/>
          <w:lang w:val="ar_AE" w:bidi="ar_AE"/>
        </w:rPr>
        <w:t>لاويين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4–14</w:t>
      </w:r>
      <w:r>
        <w:rPr>
          <w:rtl/>
          <w:cs/>
          <w:lang w:val="ar_AE" w:bidi="ar_AE"/>
        </w:rPr>
      </w:r>
    </w:p>
    <w:p>
      <w:pPr>
        <w:bidi/>
      </w:pPr>
      <w:r>
        <w:rPr>
          <w:rtl/>
          <w:cs/>
          <w:lang w:val="ar_AE" w:bidi="ar_AE"/>
        </w:rPr>
      </w:r>
      <w:r>
        <w:rPr>
          <w:rtl/>
          <w:cs/>
          <w:lang w:val="ar_AE" w:bidi="ar_AE"/>
        </w:rPr>
        <w:t xml:space="preserve">توقف ألياشيب الكاهن (انظر </w:t>
      </w:r>
      <w:r>
        <w:rPr>
          <w:rtl/>
          <w:cs/>
          <w:lang w:val="ar_AE" w:bidi="ar_AE"/>
        </w:rPr>
        <w:t>12:10</w:t>
      </w:r>
      <w:r>
        <w:rPr>
          <w:rtl/>
          <w:cs/>
          <w:lang w:val="ar_AE" w:bidi="ar_AE"/>
        </w:rPr>
        <w:t xml:space="preserve">، </w:t>
      </w:r>
      <w:r>
        <w:rPr>
          <w:rtl/>
          <w:cs/>
          <w:lang w:val="ar_AE" w:bidi="ar_AE"/>
        </w:rPr>
        <w:t>22</w:t>
      </w:r>
      <w:r>
        <w:rPr>
          <w:rtl/>
          <w:cs/>
          <w:lang w:val="ar_AE" w:bidi="ar_AE"/>
        </w:rPr>
        <w:t xml:space="preserve">؛ </w:t>
      </w:r>
      <w:r>
        <w:rPr>
          <w:rtl/>
          <w:cs/>
          <w:lang w:val="ar_AE" w:bidi="ar_AE"/>
        </w:rPr>
        <w:t>13:28</w:t>
      </w:r>
      <w:r>
        <w:rPr>
          <w:rtl/>
          <w:cs/>
          <w:lang w:val="ar_AE" w:bidi="ar_AE"/>
        </w:rPr>
        <w:t>) عن اتِّبَاع وصية استبعاد العمونيين والموآبيين (</w:t>
      </w:r>
      <w:r>
        <w:rPr>
          <w:rtl/>
          <w:cs/>
          <w:lang w:val="ar_AE" w:bidi="ar_AE"/>
        </w:rPr>
        <w:t>13:1</w:t>
      </w:r>
      <w:r>
        <w:rPr>
          <w:rtl/>
          <w:cs/>
          <w:lang w:val="ar_AE" w:bidi="ar_AE"/>
        </w:rPr>
        <w:t>)، كما توقف الناس عن تقديم عشورهم للاويين (</w:t>
      </w:r>
      <w:r>
        <w:rPr>
          <w:rtl/>
          <w:cs/>
          <w:lang w:val="ar_AE" w:bidi="ar_AE"/>
        </w:rPr>
        <w:t>13:10–12</w:t>
      </w:r>
      <w:r>
        <w:rPr>
          <w:rtl/>
          <w:cs/>
          <w:lang w:val="ar_AE" w:bidi="ar_AE"/>
        </w:rPr>
        <w:t>). والآن، قام نحميا بتصحيح هذه المشاكل.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w:t>
      </w:r>
      <w:r>
        <w:rPr>
          <w:rtl/>
          <w:cs/>
          <w:lang w:val="ar_AE" w:bidi="ar_AE"/>
        </w:rPr>
      </w:r>
    </w:p>
    <w:p>
      <w:pPr>
        <w:bidi/>
      </w:pPr>
      <w:r>
        <w:rPr>
          <w:rtl/>
          <w:cs/>
          <w:lang w:val="ar_AE" w:bidi="ar_AE"/>
        </w:rPr>
      </w:r>
      <w:r>
        <w:rPr>
          <w:rtl/>
          <w:cs/>
          <w:lang w:val="ar_AE" w:bidi="ar_AE"/>
        </w:rPr>
        <w:t>عاد نحميا إلى فارس بعد اثني عشر عامًا من الخدمة في أورشليم (445–433 قبل الميلاد). لا يذكر النص المدة التي قضاها هناك، لكنها ربما لم تتجاوز السنة أو السنتين. وعند عودته إلى أورشليم، وجد طوبيّا يقيم في المخدع حيث كانوا يخزِّنون في الهيكل (</w:t>
      </w:r>
      <w:r>
        <w:rPr>
          <w:rtl/>
          <w:cs/>
          <w:lang w:val="ar_AE" w:bidi="ar_AE"/>
        </w:rPr>
        <w:t>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8–9</w:t>
      </w:r>
      <w:r>
        <w:rPr>
          <w:rtl/>
          <w:cs/>
          <w:lang w:val="ar_AE" w:bidi="ar_AE"/>
        </w:rPr>
      </w:r>
    </w:p>
    <w:p>
      <w:pPr>
        <w:bidi/>
      </w:pPr>
      <w:r>
        <w:rPr>
          <w:rtl/>
          <w:cs/>
          <w:lang w:val="ar_AE" w:bidi="ar_AE"/>
        </w:rPr>
      </w:r>
      <w:r>
        <w:rPr>
          <w:rtl/>
          <w:cs/>
          <w:lang w:val="ar_AE" w:bidi="ar_AE"/>
        </w:rPr>
        <w:t>وَسَاءَنِي الأَمْرُ جِدًّا. … وَأَمَرْتُ: عندما رفض الناس تعليمات الله، رفض نحميا أن يلتزم الصمت. • لقد كان يجب تطهير وتكريس كل ما يتعلق بالهيكل لله. الثياب التي كان يرتديها الكهنة واللاويون (</w:t>
      </w:r>
      <w:r>
        <w:rPr>
          <w:rtl/>
          <w:cs/>
          <w:lang w:val="ar_AE" w:bidi="ar_AE"/>
        </w:rPr>
        <w:t>خروج 29</w:t>
      </w:r>
      <w:r>
        <w:rPr>
          <w:rtl/>
          <w:cs/>
          <w:lang w:val="ar_AE" w:bidi="ar_AE"/>
        </w:rPr>
        <w:t>)، والكهنة أنفسهم (</w:t>
      </w:r>
      <w:r>
        <w:rPr>
          <w:rtl/>
          <w:cs/>
          <w:lang w:val="ar_AE" w:bidi="ar_AE"/>
        </w:rPr>
        <w:t>لاويين 8–9</w:t>
      </w:r>
      <w:r>
        <w:rPr>
          <w:rtl/>
          <w:cs/>
          <w:lang w:val="ar_AE" w:bidi="ar_AE"/>
        </w:rPr>
        <w:t>)، وبناء الهيكل والمذابح (</w:t>
      </w:r>
      <w:r>
        <w:rPr>
          <w:rtl/>
          <w:cs/>
          <w:lang w:val="ar_AE" w:bidi="ar_AE"/>
        </w:rPr>
        <w:t>لاويين 16:15–33</w:t>
      </w:r>
      <w:r>
        <w:rPr>
          <w:rtl/>
          <w:cs/>
          <w:lang w:val="ar_AE" w:bidi="ar_AE"/>
        </w:rPr>
        <w:t>)، وكل الأشياء المُقَدَّسة (</w:t>
      </w:r>
      <w:r>
        <w:rPr>
          <w:rtl/>
          <w:cs/>
          <w:lang w:val="ar_AE" w:bidi="ar_AE"/>
        </w:rPr>
        <w:t>1 أخبار 23:28</w:t>
      </w:r>
      <w:r>
        <w:rPr>
          <w:rtl/>
          <w:cs/>
          <w:lang w:val="ar_AE" w:bidi="ar_AE"/>
        </w:rPr>
        <w:t xml:space="preserve">) تم تطهيرها (قارن </w:t>
      </w:r>
      <w:r>
        <w:rPr>
          <w:rtl/>
          <w:cs/>
          <w:lang w:val="ar_AE" w:bidi="ar_AE"/>
        </w:rPr>
        <w:t>2 أخبار 29:5</w:t>
      </w:r>
      <w:r>
        <w:rPr>
          <w:rtl/>
          <w:cs/>
          <w:lang w:val="ar_AE" w:bidi="ar_AE"/>
        </w:rPr>
        <w:t xml:space="preserve">، </w:t>
      </w:r>
      <w:r>
        <w:rPr>
          <w:rtl/>
          <w:cs/>
          <w:lang w:val="ar_AE" w:bidi="ar_AE"/>
        </w:rPr>
        <w:t>15–19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10–12</w:t>
      </w:r>
      <w:r>
        <w:rPr>
          <w:rtl/>
          <w:cs/>
          <w:lang w:val="ar_AE" w:bidi="ar_AE"/>
        </w:rPr>
      </w:r>
    </w:p>
    <w:p>
      <w:pPr>
        <w:bidi/>
      </w:pPr>
      <w:r>
        <w:rPr>
          <w:rtl/>
          <w:cs/>
          <w:lang w:val="ar_AE" w:bidi="ar_AE"/>
        </w:rPr>
      </w:r>
      <w:r>
        <w:rPr>
          <w:rtl/>
          <w:cs/>
          <w:lang w:val="ar_AE" w:bidi="ar_AE"/>
        </w:rPr>
        <w:t>بسبب استخدام طوبيا للمخزن، لم يكن هناك مكان لتخزين العشور اللازمة لإطعام اللاويين ومغنيي الهيكل (</w:t>
      </w:r>
      <w:r>
        <w:rPr>
          <w:rtl/>
          <w:cs/>
          <w:lang w:val="ar_AE" w:bidi="ar_AE"/>
        </w:rPr>
        <w:t>عدد 18:21–24</w:t>
      </w:r>
      <w:r>
        <w:rPr>
          <w:rtl/>
          <w:cs/>
          <w:lang w:val="ar_AE" w:bidi="ar_AE"/>
        </w:rPr>
        <w:t xml:space="preserve">؛ انظر </w:t>
      </w:r>
      <w:r>
        <w:rPr>
          <w:rtl/>
          <w:cs/>
          <w:lang w:val="ar_AE" w:bidi="ar_AE"/>
        </w:rPr>
        <w:t>نحميا 12:44</w:t>
      </w:r>
      <w:r>
        <w:rPr>
          <w:rtl/>
          <w:cs/>
          <w:lang w:val="ar_AE" w:bidi="ar_AE"/>
        </w:rPr>
        <w:t xml:space="preserve">، </w:t>
      </w:r>
      <w:r>
        <w:rPr>
          <w:rtl/>
          <w:cs/>
          <w:lang w:val="ar_AE" w:bidi="ar_AE"/>
        </w:rPr>
        <w:t>47</w:t>
      </w:r>
      <w:r>
        <w:rPr>
          <w:rtl/>
          <w:cs/>
          <w:lang w:val="ar_AE" w:bidi="ar_AE"/>
        </w:rPr>
        <w:t>). لذا كان عليهم أن يزرعوا خارج أورشليم (</w:t>
      </w:r>
      <w:r>
        <w:rPr>
          <w:rtl/>
          <w:cs/>
          <w:lang w:val="ar_AE" w:bidi="ar_AE"/>
        </w:rPr>
        <w:t>12:28–29</w:t>
      </w:r>
      <w:r>
        <w:rPr>
          <w:rtl/>
          <w:cs/>
          <w:lang w:val="ar_AE" w:bidi="ar_AE"/>
        </w:rPr>
        <w:t>) لإعالة أنفسهم، مما منعهم من الخدمة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w:t>
      </w:r>
      <w:r>
        <w:rPr>
          <w:rtl/>
          <w:cs/>
          <w:lang w:val="ar_AE" w:bidi="ar_AE"/>
        </w:rPr>
      </w:r>
    </w:p>
    <w:p>
      <w:pPr>
        <w:bidi/>
      </w:pPr>
      <w:r>
        <w:rPr>
          <w:rtl/>
          <w:cs/>
          <w:lang w:val="ar_AE" w:bidi="ar_AE"/>
        </w:rPr>
      </w:r>
      <w:r>
        <w:rPr>
          <w:rtl/>
          <w:cs/>
          <w:lang w:val="ar_AE" w:bidi="ar_AE"/>
        </w:rPr>
        <w:t>لِأَنَّهُمْ حُسِبُوا أُمَنَاءَ</w:t>
      </w:r>
      <w:r>
        <w:rPr>
          <w:rtl/>
          <w:cs/>
          <w:lang w:val="ar_AE" w:bidi="ar_AE"/>
        </w:rPr>
        <w:t xml:space="preserve">: قارن مع </w:t>
      </w:r>
      <w:r>
        <w:rPr>
          <w:rtl/>
          <w:cs/>
          <w:lang w:val="ar_AE" w:bidi="ar_AE"/>
        </w:rPr>
        <w:t>أعمال الرسل 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14</w:t>
      </w:r>
      <w:r>
        <w:rPr>
          <w:rtl/>
          <w:cs/>
          <w:lang w:val="ar_AE" w:bidi="ar_AE"/>
        </w:rPr>
      </w:r>
    </w:p>
    <w:p>
      <w:pPr>
        <w:bidi/>
      </w:pPr>
      <w:r>
        <w:rPr>
          <w:rtl/>
          <w:cs/>
          <w:lang w:val="ar_AE" w:bidi="ar_AE"/>
        </w:rPr>
      </w:r>
      <w:r>
        <w:rPr>
          <w:rtl/>
          <w:cs/>
          <w:lang w:val="ar_AE" w:bidi="ar_AE"/>
        </w:rPr>
        <w:t xml:space="preserve">لأنه وقف من أجل الله وناصره، طلب نحميا من الله أن يتذكر أعماله ولا يتخلى عنه في وقت حاجته. ربما قد واجه معارضة من أولئك الذين قام بتصحيحهم. انظر تكرارات مشابهة في </w:t>
      </w:r>
      <w:r>
        <w:rPr>
          <w:rtl/>
          <w:cs/>
          <w:lang w:val="ar_AE" w:bidi="ar_AE"/>
        </w:rPr>
        <w:t>13:22</w:t>
      </w:r>
      <w:r>
        <w:rPr>
          <w:rtl/>
          <w:cs/>
          <w:lang w:val="ar_AE" w:bidi="ar_AE"/>
        </w:rPr>
        <w:t xml:space="preserve">، </w:t>
      </w:r>
      <w:r>
        <w:rPr>
          <w:rtl/>
          <w:cs/>
          <w:lang w:val="ar_AE" w:bidi="ar_AE"/>
        </w:rPr>
        <w:t>29</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١٣: ١٥–١٦</w:t>
      </w:r>
      <w:r>
        <w:rPr>
          <w:rtl/>
          <w:cs/>
          <w:lang w:val="ar_AE" w:bidi="ar_AE"/>
        </w:rPr>
      </w:r>
    </w:p>
    <w:p>
      <w:pPr>
        <w:bidi/>
      </w:pPr>
      <w:r>
        <w:rPr>
          <w:rtl/>
          <w:cs/>
          <w:lang w:val="ar_AE" w:bidi="ar_AE"/>
        </w:rPr>
      </w:r>
      <w:r>
        <w:rPr>
          <w:rtl/>
          <w:cs/>
          <w:lang w:val="ar_AE" w:bidi="ar_AE"/>
        </w:rPr>
        <w:t>كان يُحرَّم العمل العادي في يوم السبت لكي يُخصص للرب ويُحفظ مقدّسًا (</w:t>
      </w:r>
      <w:r>
        <w:rPr>
          <w:rtl/>
          <w:cs/>
          <w:lang w:val="ar_AE" w:bidi="ar_AE"/>
        </w:rPr>
        <w:t>خروج 20: 8–11</w:t>
      </w:r>
      <w:r>
        <w:rPr>
          <w:rtl/>
          <w:cs/>
          <w:lang w:val="ar_AE" w:bidi="ar_AE"/>
        </w:rPr>
        <w:t xml:space="preserve">؛ </w:t>
      </w:r>
      <w:r>
        <w:rPr>
          <w:rtl/>
          <w:cs/>
          <w:lang w:val="ar_AE" w:bidi="ar_AE"/>
        </w:rPr>
        <w:t>31: 14–17</w:t>
      </w:r>
      <w:r>
        <w:rPr>
          <w:rtl/>
          <w:cs/>
          <w:lang w:val="ar_AE" w:bidi="ar_AE"/>
        </w:rPr>
        <w:t xml:space="preserve">؛ </w:t>
      </w:r>
      <w:r>
        <w:rPr>
          <w:rtl/>
          <w:cs/>
          <w:lang w:val="ar_AE" w:bidi="ar_AE"/>
        </w:rPr>
        <w:t>35: 2–3</w:t>
      </w:r>
      <w:r>
        <w:rPr>
          <w:rtl/>
          <w:cs/>
          <w:lang w:val="ar_AE" w:bidi="ar_AE"/>
        </w:rPr>
        <w:t xml:space="preserve">؛ </w:t>
      </w:r>
      <w:r>
        <w:rPr>
          <w:rtl/>
          <w:cs/>
          <w:lang w:val="ar_AE" w:bidi="ar_AE"/>
        </w:rPr>
        <w:t>إرميا 17: 19–27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15–31</w:t>
      </w:r>
      <w:r>
        <w:rPr>
          <w:rtl/>
          <w:cs/>
          <w:lang w:val="ar_AE" w:bidi="ar_AE"/>
        </w:rPr>
      </w:r>
    </w:p>
    <w:p>
      <w:pPr>
        <w:bidi/>
      </w:pPr>
      <w:r>
        <w:rPr>
          <w:rtl/>
          <w:cs/>
          <w:lang w:val="ar_AE" w:bidi="ar_AE"/>
        </w:rPr>
      </w:r>
      <w:r>
        <w:rPr>
          <w:rtl/>
          <w:cs/>
          <w:lang w:val="ar_AE" w:bidi="ar_AE"/>
        </w:rPr>
        <w:t>أدخل نحميا إصلاحين إضافيين لاستعادة حفظ السبت بشكل صحيح (</w:t>
      </w:r>
      <w:r>
        <w:rPr>
          <w:rtl/>
          <w:cs/>
          <w:lang w:val="ar_AE" w:bidi="ar_AE"/>
        </w:rPr>
        <w:t>13:15–22</w:t>
      </w:r>
      <w:r>
        <w:rPr>
          <w:rtl/>
          <w:cs/>
          <w:lang w:val="ar_AE" w:bidi="ar_AE"/>
        </w:rPr>
        <w:t>) وممارسات الزواج السليمة (</w:t>
      </w:r>
      <w:r>
        <w:rPr>
          <w:rtl/>
          <w:cs/>
          <w:lang w:val="ar_AE" w:bidi="ar_AE"/>
        </w:rPr>
        <w:t>13:23–31</w:t>
      </w:r>
      <w:r>
        <w:rPr>
          <w:rtl/>
          <w:cs/>
          <w:lang w:val="ar_AE" w:bidi="ar_AE"/>
        </w:rPr>
        <w:t>). تحتوي هاتان الفقرتان على بنية متشابهة: اكتشف نحميا المشكلة، وصححها، وطلب من الله بركته.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١٣: ١٩</w:t>
      </w:r>
      <w:r>
        <w:rPr>
          <w:rtl/>
          <w:cs/>
          <w:lang w:val="ar_AE" w:bidi="ar_AE"/>
        </w:rPr>
      </w:r>
    </w:p>
    <w:p>
      <w:pPr>
        <w:bidi/>
      </w:pPr>
      <w:r>
        <w:rPr>
          <w:rtl/>
          <w:cs/>
          <w:lang w:val="ar_AE" w:bidi="ar_AE"/>
        </w:rPr>
      </w:r>
      <w:r>
        <w:rPr>
          <w:rtl/>
          <w:cs/>
          <w:lang w:val="ar_AE" w:bidi="ar_AE"/>
        </w:rPr>
        <w:t>يبدأ يوم السبت في التقاليد اليهودية عند غروب شمس يوم الجمعة، ويستمر حتى غروب شمس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22</w:t>
      </w:r>
      <w:r>
        <w:rPr>
          <w:rtl/>
          <w:cs/>
          <w:lang w:val="ar_AE" w:bidi="ar_AE"/>
        </w:rPr>
      </w:r>
    </w:p>
    <w:p>
      <w:pPr>
        <w:bidi/>
      </w:pPr>
      <w:r>
        <w:rPr>
          <w:rtl/>
          <w:cs/>
          <w:lang w:val="ar_AE" w:bidi="ar_AE"/>
        </w:rPr>
      </w:r>
      <w:r>
        <w:rPr>
          <w:rtl/>
          <w:cs/>
          <w:lang w:val="ar_AE" w:bidi="ar_AE"/>
        </w:rPr>
        <w:t>وَتَرَأَفْ عَلَيَّ حَسَبَ كَثْرَةِ رَحْمَتِكَ: تشير صلاة نحميا إلى أنه شعر بضغط هذا القرار الذي لا يحظى بشعبية. لقد عرف أن محبة الله التي لا تنقطع، وليس شعبيته، هي التي ستدعمه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23–24</w:t>
      </w:r>
      <w:r>
        <w:rPr>
          <w:rtl/>
          <w:cs/>
          <w:lang w:val="ar_AE" w:bidi="ar_AE"/>
        </w:rPr>
      </w:r>
    </w:p>
    <w:p>
      <w:pPr>
        <w:bidi/>
      </w:pPr>
      <w:r>
        <w:rPr>
          <w:rtl/>
          <w:cs/>
          <w:lang w:val="ar_AE" w:bidi="ar_AE"/>
        </w:rPr>
      </w:r>
      <w:r>
        <w:rPr>
          <w:rtl/>
          <w:cs/>
          <w:lang w:val="ar_AE" w:bidi="ar_AE"/>
        </w:rPr>
        <w:t>لم تستمر إصلاحات الزواج السابقة (</w:t>
      </w:r>
      <w:r>
        <w:rPr>
          <w:rtl/>
          <w:cs/>
          <w:lang w:val="ar_AE" w:bidi="ar_AE"/>
        </w:rPr>
        <w:t>9:2</w:t>
      </w:r>
      <w:r>
        <w:rPr>
          <w:rtl/>
          <w:cs/>
          <w:lang w:val="ar_AE" w:bidi="ar_AE"/>
        </w:rPr>
        <w:t xml:space="preserve">؛ </w:t>
      </w:r>
      <w:r>
        <w:rPr>
          <w:rtl/>
          <w:cs/>
          <w:lang w:val="ar_AE" w:bidi="ar_AE"/>
        </w:rPr>
        <w:t>10:28</w:t>
      </w:r>
      <w:r>
        <w:rPr>
          <w:rtl/>
          <w:cs/>
          <w:lang w:val="ar_AE" w:bidi="ar_AE"/>
        </w:rPr>
        <w:t xml:space="preserve">؛ </w:t>
      </w:r>
      <w:r>
        <w:rPr>
          <w:rtl/>
          <w:cs/>
          <w:lang w:val="ar_AE" w:bidi="ar_AE"/>
        </w:rPr>
        <w:t>عزرا 9:1–10:44</w:t>
      </w:r>
      <w:r>
        <w:rPr>
          <w:rtl/>
          <w:cs/>
          <w:lang w:val="ar_AE" w:bidi="ar_AE"/>
        </w:rPr>
        <w:t>). كان عدم قدرة الأطفال على التحدث بالعبرية (لغة يهوذا) أمرًا كارثيًا لأنهم لم يتمكنوا من قراءة أو فهم الكتابات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w:t>
      </w:r>
      <w:r>
        <w:rPr>
          <w:rtl/>
          <w:cs/>
          <w:lang w:val="ar_AE" w:bidi="ar_AE"/>
        </w:rPr>
      </w:r>
    </w:p>
    <w:p>
      <w:pPr>
        <w:bidi/>
      </w:pPr>
      <w:r>
        <w:rPr>
          <w:rtl/>
          <w:cs/>
          <w:lang w:val="ar_AE" w:bidi="ar_AE"/>
        </w:rPr>
      </w:r>
      <w:r>
        <w:rPr>
          <w:rtl/>
          <w:cs/>
          <w:lang w:val="ar_AE" w:bidi="ar_AE"/>
        </w:rPr>
        <w:t>عندما أنزل عليهم نحميا اللعنات، كان ذلك لأن الآباء تجنبوا اللغة العبرية ولم يُعَلِّموا أطفالهم لغة الكتب المُقَدَّسة العبرية. كانت اللعنة دعوة لله لإزالة بركته عن الناس. • وَضَرَبْتُ مِنْهُمْ أُنَاسًا وَنَتَفْتُ شُعُورَهُمْ: يبدو أن بعض الرجال لم يقبلوا توبيخ نحميا في البداية، لذا جعلهم يقسمون باسم الله على عدم الزواج من الوثنيين.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26–27</w:t>
      </w:r>
      <w:r>
        <w:rPr>
          <w:rtl/>
          <w:cs/>
          <w:lang w:val="ar_AE" w:bidi="ar_AE"/>
        </w:rPr>
      </w:r>
    </w:p>
    <w:p>
      <w:pPr>
        <w:bidi/>
      </w:pPr>
      <w:r>
        <w:rPr>
          <w:rtl/>
          <w:cs/>
          <w:lang w:val="ar_AE" w:bidi="ar_AE"/>
        </w:rPr>
      </w:r>
      <w:r>
        <w:rPr>
          <w:rtl/>
          <w:cs/>
          <w:lang w:val="ar_AE" w:bidi="ar_AE"/>
        </w:rPr>
        <w:t>لقد قاد الملك سليمان الأمة إلى الخطية بسبب زوجاته الأجنبيات (</w:t>
      </w:r>
      <w:r>
        <w:rPr>
          <w:rtl/>
          <w:cs/>
          <w:lang w:val="ar_AE" w:bidi="ar_AE"/>
        </w:rPr>
        <w:t>1 ملوك 11</w:t>
      </w:r>
      <w:r>
        <w:rPr>
          <w:rtl/>
          <w:cs/>
          <w:lang w:val="ar_AE" w:bidi="ar_AE"/>
        </w:rPr>
        <w:t>). وإذا سُمح للزواج المختلط مع الوثنيين بالاستمرار، فإن نفس الارتداد سيجتاح المجتمع. ولم يكن نحميا ليسمح بحدوث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28</w:t>
      </w:r>
      <w:r>
        <w:rPr>
          <w:rtl/>
          <w:cs/>
          <w:lang w:val="ar_AE" w:bidi="ar_AE"/>
        </w:rPr>
      </w:r>
    </w:p>
    <w:p>
      <w:pPr>
        <w:bidi/>
      </w:pPr>
      <w:r>
        <w:rPr>
          <w:rtl/>
          <w:cs/>
          <w:lang w:val="ar_AE" w:bidi="ar_AE"/>
        </w:rPr>
      </w:r>
      <w:r>
        <w:rPr>
          <w:rtl/>
          <w:cs/>
          <w:lang w:val="ar_AE" w:bidi="ar_AE"/>
        </w:rPr>
        <w:t xml:space="preserve">حتى عائلة رئيس الكهنة، الذين كان من المفترض أن يكونوا قادة إسرائيل الروحيين، شاركوا في خطية الزواج المختلط مع الأجانب غير المؤمنين (انظر </w:t>
      </w:r>
      <w:r>
        <w:rPr>
          <w:rtl/>
          <w:cs/>
          <w:lang w:val="ar_AE" w:bidi="ar_AE"/>
        </w:rPr>
        <w:t>لاويين 21:14</w:t>
      </w:r>
      <w:r>
        <w:rPr>
          <w:rtl/>
          <w:cs/>
          <w:lang w:val="ar_AE" w:bidi="ar_AE"/>
        </w:rPr>
        <w:t>). قام نحميا بطرد المخالف، وجرده من مكانته وأزال حقوقه في المجتمع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29</w:t>
      </w:r>
      <w:r>
        <w:rPr>
          <w:rtl/>
          <w:cs/>
          <w:lang w:val="ar_AE" w:bidi="ar_AE"/>
        </w:rPr>
      </w:r>
    </w:p>
    <w:p>
      <w:pPr>
        <w:bidi/>
      </w:pPr>
      <w:r>
        <w:rPr>
          <w:rtl/>
          <w:cs/>
          <w:lang w:val="ar_AE" w:bidi="ar_AE"/>
        </w:rPr>
      </w:r>
      <w:r>
        <w:rPr>
          <w:rtl/>
          <w:cs/>
          <w:lang w:val="ar_AE" w:bidi="ar_AE"/>
        </w:rPr>
        <w:t>اذْكُرْهُمْ يَا إِلهِي: ربما شعر الكثيرون بالاستياء من هجوم نحميا العدواني على الزواج المختلط في عائلة رئيس الكهنة. لذلك صلى لكي تقع دينونة الله على هؤلاء القادة الروحيين الذين دنسوا الكهنوت.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30–31</w:t>
      </w:r>
      <w:r>
        <w:rPr>
          <w:rtl/>
          <w:cs/>
          <w:lang w:val="ar_AE" w:bidi="ar_AE"/>
        </w:rPr>
      </w:r>
    </w:p>
    <w:p>
      <w:pPr>
        <w:bidi/>
      </w:pPr>
      <w:r>
        <w:rPr>
          <w:rtl/>
          <w:cs/>
          <w:lang w:val="ar_AE" w:bidi="ar_AE"/>
        </w:rPr>
      </w:r>
      <w:r>
        <w:rPr>
          <w:rtl/>
          <w:cs/>
          <w:lang w:val="ar_AE" w:bidi="ar_AE"/>
        </w:rPr>
        <w:t>تُلَخِّص هذه الآيات الأخيرة إصلاح نحميا. ويُظهر التركيز على التأكد والتحقق، أن نحميا تيقن من أن الناس نفذوا ما التزموا به. لقد حمَّل الناس مسؤولية التزاماتهم ولم يسمح بإصلاح غير كامل.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