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JAS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يعقوب 1: 1</w:t>
      </w:r>
      <w:r>
        <w:rPr>
          <w:rtl/>
          <w:cs/>
          <w:lang w:val="ar_AE" w:bidi="ar_AE"/>
        </w:rPr>
      </w:r>
    </w:p>
    <w:p>
      <w:pPr>
        <w:bidi/>
      </w:pPr>
      <w:r>
        <w:rPr>
          <w:rtl/>
          <w:cs/>
          <w:lang w:val="ar_AE" w:bidi="ar_AE"/>
        </w:rPr>
      </w:r>
      <w:r>
        <w:rPr>
          <w:rtl/>
          <w:cs/>
          <w:lang w:val="ar_AE" w:bidi="ar_AE"/>
        </w:rPr>
        <w:t>يعقوب: انظر إلى الملف الشخصي التعريفي ل“</w:t>
      </w:r>
      <w:r>
        <w:rPr>
          <w:rtl/>
          <w:cs/>
          <w:lang w:val="ar_AE" w:bidi="ar_AE"/>
        </w:rPr>
        <w:t>يعقوب، أخو يسوع</w:t>
      </w:r>
      <w:r>
        <w:rPr>
          <w:rtl/>
          <w:cs/>
          <w:lang w:val="ar_AE" w:bidi="ar_AE"/>
        </w:rPr>
        <w:t xml:space="preserve">”. • بواسطة تحديد قرائه بأنهم "الأسباط الاثني عشر"، يؤكد يعقوب استمرارية المسيحية مع ميراث إسرائيل. لقد فَرَّق السبي الأسباط الاثني عشر، لكن المفسرين اليهود كانوا يتطلعون إلى أن يجمعهم الله مرة أخرى (انظر </w:t>
      </w:r>
      <w:r>
        <w:rPr>
          <w:i/>
          <w:rtl/>
          <w:cs/>
          <w:lang w:val="ar_AE" w:bidi="ar_AE"/>
        </w:rPr>
        <w:t>مزامير سليمان</w:t>
      </w:r>
      <w:r>
        <w:rPr>
          <w:rtl/>
          <w:cs/>
          <w:lang w:val="ar_AE" w:bidi="ar_AE"/>
        </w:rPr>
        <w:t xml:space="preserve"> 17:26–28؛ </w:t>
      </w:r>
      <w:r>
        <w:rPr>
          <w:i/>
          <w:rtl/>
          <w:cs/>
          <w:lang w:val="ar_AE" w:bidi="ar_AE"/>
        </w:rPr>
        <w:t>وصية بنيامين</w:t>
      </w:r>
      <w:r>
        <w:rPr>
          <w:rtl/>
          <w:cs/>
          <w:lang w:val="ar_AE" w:bidi="ar_AE"/>
        </w:rPr>
        <w:t xml:space="preserve"> 9:2؛ قارن </w:t>
      </w:r>
      <w:r>
        <w:rPr>
          <w:rtl/>
          <w:cs/>
          <w:lang w:val="ar_AE" w:bidi="ar_AE"/>
        </w:rPr>
        <w:t>حزقيال 37:15–28</w:t>
      </w:r>
      <w:r>
        <w:rPr>
          <w:rtl/>
          <w:cs/>
          <w:lang w:val="ar_AE" w:bidi="ar_AE"/>
        </w:rPr>
        <w:t xml:space="preserve">؛ </w:t>
      </w:r>
      <w:r>
        <w:rPr>
          <w:rtl/>
          <w:cs/>
          <w:lang w:val="ar_AE" w:bidi="ar_AE"/>
        </w:rPr>
        <w:t>متى 19:28</w:t>
      </w:r>
      <w:r>
        <w:rPr>
          <w:rtl/>
          <w:cs/>
          <w:lang w:val="ar_AE" w:bidi="ar_AE"/>
        </w:rPr>
        <w:t>). لقد أنهى المسيح روحيًا سبي إسرائيل وجمع الأسباط. • كان اليهود المتغربون في الخارج (الشتات اليوناني diaspora) يعيشون خارج فلسطين (</w:t>
      </w:r>
      <w:r>
        <w:rPr>
          <w:rtl/>
          <w:cs/>
          <w:lang w:val="ar_AE" w:bidi="ar_AE"/>
        </w:rPr>
        <w:t>يوحنّا 7:35</w:t>
      </w:r>
      <w:r>
        <w:rPr>
          <w:rtl/>
          <w:cs/>
          <w:lang w:val="ar_AE" w:bidi="ar_AE"/>
        </w:rPr>
        <w:t xml:space="preserve">؛ </w:t>
      </w:r>
      <w:r>
        <w:rPr>
          <w:rtl/>
          <w:cs/>
          <w:lang w:val="ar_AE" w:bidi="ar_AE"/>
        </w:rPr>
        <w:t>أعمال 2:5</w:t>
      </w:r>
      <w:r>
        <w:rPr>
          <w:rtl/>
          <w:cs/>
          <w:lang w:val="ar_AE" w:bidi="ar_AE"/>
        </w:rPr>
        <w:t xml:space="preserve">؛ </w:t>
      </w:r>
      <w:r>
        <w:rPr>
          <w:rtl/>
          <w:cs/>
          <w:lang w:val="ar_AE" w:bidi="ar_AE"/>
        </w:rPr>
        <w:t>8:1</w:t>
      </w:r>
      <w:r>
        <w:rPr>
          <w:rtl/>
          <w:cs/>
          <w:lang w:val="ar_AE" w:bidi="ar_AE"/>
        </w:rPr>
        <w:t xml:space="preserve">؛ </w:t>
      </w:r>
      <w:r>
        <w:rPr>
          <w:rtl/>
          <w:cs/>
          <w:lang w:val="ar_AE" w:bidi="ar_AE"/>
        </w:rPr>
        <w:t>11:19</w:t>
      </w:r>
      <w:r>
        <w:rPr>
          <w:rtl/>
          <w:cs/>
          <w:lang w:val="ar_AE" w:bidi="ar_AE"/>
        </w:rPr>
        <w:t>). • يُهْدِي السَّلاَمَ! (اليونانية chairein): هذه التحية كانت شائعة في الرسائل اليونانية في القرن الأول (</w:t>
      </w:r>
      <w:r>
        <w:rPr>
          <w:rtl/>
          <w:cs/>
          <w:lang w:val="ar_AE" w:bidi="ar_AE"/>
        </w:rPr>
        <w:t>أعمال 15:23</w:t>
      </w:r>
      <w:r>
        <w:rPr>
          <w:rtl/>
          <w:cs/>
          <w:lang w:val="ar_AE" w:bidi="ar_AE"/>
        </w:rPr>
        <w:t xml:space="preserve">؛ </w:t>
      </w:r>
      <w:r>
        <w:rPr>
          <w:rtl/>
          <w:cs/>
          <w:lang w:val="ar_AE" w:bidi="ar_AE"/>
        </w:rPr>
        <w:t>23:26</w:t>
      </w:r>
      <w:r>
        <w:rPr>
          <w:rtl/>
          <w:cs/>
          <w:lang w:val="ar_AE" w:bidi="ar_AE"/>
        </w:rPr>
        <w:t>) وبين الأشخاص (</w:t>
      </w:r>
      <w:r>
        <w:rPr>
          <w:rtl/>
          <w:cs/>
          <w:lang w:val="ar_AE" w:bidi="ar_AE"/>
        </w:rPr>
        <w:t>متى 26:49</w:t>
      </w:r>
      <w:r>
        <w:rPr>
          <w:rtl/>
          <w:cs/>
          <w:lang w:val="ar_AE" w:bidi="ar_AE"/>
        </w:rPr>
        <w:t xml:space="preserve">؛ </w:t>
      </w:r>
      <w:r>
        <w:rPr>
          <w:rtl/>
          <w:cs/>
          <w:lang w:val="ar_AE" w:bidi="ar_AE"/>
        </w:rPr>
        <w:t>لوقا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w:t>
      </w:r>
      <w:r>
        <w:rPr>
          <w:rtl/>
          <w:cs/>
          <w:lang w:val="ar_AE" w:bidi="ar_AE"/>
        </w:rPr>
      </w:r>
    </w:p>
    <w:p>
      <w:pPr>
        <w:bidi/>
      </w:pPr>
      <w:r>
        <w:rPr>
          <w:rtl/>
          <w:cs/>
          <w:lang w:val="ar_AE" w:bidi="ar_AE"/>
        </w:rPr>
      </w:r>
      <w:r>
        <w:rPr>
          <w:rtl/>
          <w:cs/>
          <w:lang w:val="ar_AE" w:bidi="ar_AE"/>
        </w:rPr>
        <w:t xml:space="preserve">يَا إِخْوَتِي: انظر </w:t>
      </w:r>
      <w:r>
        <w:rPr>
          <w:rtl/>
          <w:cs/>
          <w:lang w:val="ar_AE" w:bidi="ar_AE"/>
        </w:rPr>
        <w:t>ملاحظة الدراسة على 2:1</w:t>
      </w:r>
      <w:r>
        <w:rPr>
          <w:rtl/>
          <w:cs/>
          <w:lang w:val="ar_AE" w:bidi="ar_AE"/>
        </w:rPr>
        <w:t xml:space="preserve">. • يستخدم يعقوب تلاعبًا بالكلمات: الفرح (باليونانية chara) هنا مرتبط بالكلمة </w:t>
      </w:r>
      <w:r>
        <w:rPr>
          <w:i/>
          <w:rtl/>
          <w:cs/>
          <w:lang w:val="ar_AE" w:bidi="ar_AE"/>
        </w:rPr>
        <w:t>تحيات (يهدي السلام)</w:t>
      </w:r>
      <w:r>
        <w:rPr>
          <w:rtl/>
          <w:cs/>
          <w:lang w:val="ar_AE" w:bidi="ar_AE"/>
        </w:rPr>
        <w:t xml:space="preserve"> في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2–4</w:t>
      </w:r>
      <w:r>
        <w:rPr>
          <w:rtl/>
          <w:cs/>
          <w:lang w:val="ar_AE" w:bidi="ar_AE"/>
        </w:rPr>
      </w:r>
    </w:p>
    <w:p>
      <w:pPr>
        <w:bidi/>
      </w:pPr>
      <w:r>
        <w:rPr>
          <w:rtl/>
          <w:cs/>
          <w:lang w:val="ar_AE" w:bidi="ar_AE"/>
        </w:rPr>
      </w:r>
      <w:r>
        <w:rPr>
          <w:rtl/>
          <w:cs/>
          <w:lang w:val="ar_AE" w:bidi="ar_AE"/>
        </w:rPr>
        <w:t>الصبر على المتاعب والتجارب هو موضوع متكرر (</w:t>
      </w:r>
      <w:r>
        <w:rPr>
          <w:rtl/>
          <w:cs/>
          <w:lang w:val="ar_AE" w:bidi="ar_AE"/>
        </w:rPr>
        <w:t>1:12–15</w:t>
      </w:r>
      <w:r>
        <w:rPr>
          <w:rtl/>
          <w:cs/>
          <w:lang w:val="ar_AE" w:bidi="ar_AE"/>
        </w:rPr>
        <w:t xml:space="preserve">؛ </w:t>
      </w:r>
      <w:r>
        <w:rPr>
          <w:rtl/>
          <w:cs/>
          <w:lang w:val="ar_AE" w:bidi="ar_AE"/>
        </w:rPr>
        <w:t>5:7–12</w:t>
      </w:r>
      <w:r>
        <w:rPr>
          <w:rtl/>
          <w:cs/>
          <w:lang w:val="ar_AE" w:bidi="ar_AE"/>
        </w:rPr>
        <w:t>). الفشل في الصبر يؤدي إلى "الابتعاد عن الحق" الذي يتطلب "الخلاص من الموت" (</w:t>
      </w:r>
      <w:r>
        <w:rPr>
          <w:rtl/>
          <w:cs/>
          <w:lang w:val="ar_AE" w:bidi="ar_AE"/>
        </w:rPr>
        <w:t>5:19–20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5–8</w:t>
      </w:r>
      <w:r>
        <w:rPr>
          <w:rtl/>
          <w:cs/>
          <w:lang w:val="ar_AE" w:bidi="ar_AE"/>
        </w:rPr>
      </w:r>
    </w:p>
    <w:p>
      <w:pPr>
        <w:bidi/>
      </w:pPr>
      <w:r>
        <w:rPr>
          <w:rtl/>
          <w:cs/>
          <w:lang w:val="ar_AE" w:bidi="ar_AE"/>
        </w:rPr>
      </w:r>
      <w:r>
        <w:rPr>
          <w:rtl/>
          <w:cs/>
          <w:lang w:val="ar_AE" w:bidi="ar_AE"/>
        </w:rPr>
        <w:t xml:space="preserve">يُقَدِّم يعقوب الحكمة كموضوع متكرر (انظر </w:t>
      </w:r>
      <w:r>
        <w:rPr>
          <w:rtl/>
          <w:cs/>
          <w:lang w:val="ar_AE" w:bidi="ar_AE"/>
        </w:rPr>
        <w:t>3:13–18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6</w:t>
      </w:r>
      <w:r>
        <w:rPr>
          <w:rtl/>
          <w:cs/>
          <w:lang w:val="ar_AE" w:bidi="ar_AE"/>
        </w:rPr>
      </w:r>
    </w:p>
    <w:p>
      <w:pPr>
        <w:bidi/>
      </w:pPr>
      <w:r>
        <w:rPr>
          <w:rtl/>
          <w:cs/>
          <w:lang w:val="ar_AE" w:bidi="ar_AE"/>
        </w:rPr>
      </w:r>
      <w:r>
        <w:rPr>
          <w:rtl/>
          <w:cs/>
          <w:lang w:val="ar_AE" w:bidi="ar_AE"/>
        </w:rPr>
        <w:t xml:space="preserve">غَيْرَ مُرْتَابٍ الْبَتَّةَ، لأَنَّ الْمُرْتَابَ: غالبًا ما تُترجم اليونانية إلى "لا تشك، لأن الشخص الذي يشك"، ولكن المعنى هنا يشير إلى شخص ولاؤه منقسم بين الله والعالم (انظر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8</w:t>
      </w:r>
      <w:r>
        <w:rPr>
          <w:rtl/>
          <w:cs/>
          <w:lang w:val="ar_AE" w:bidi="ar_AE"/>
        </w:rPr>
      </w:r>
    </w:p>
    <w:p>
      <w:pPr>
        <w:bidi/>
      </w:pPr>
      <w:r>
        <w:rPr>
          <w:rtl/>
          <w:cs/>
          <w:lang w:val="ar_AE" w:bidi="ar_AE"/>
        </w:rPr>
      </w:r>
      <w:r>
        <w:rPr>
          <w:rtl/>
          <w:cs/>
          <w:lang w:val="ar_AE" w:bidi="ar_AE"/>
        </w:rPr>
        <w:t xml:space="preserve">ولاؤهم منقسم بين الله والعالم (حرفيًا </w:t>
      </w:r>
      <w:r>
        <w:rPr>
          <w:i/>
          <w:rtl/>
          <w:cs/>
          <w:lang w:val="ar_AE" w:bidi="ar_AE"/>
        </w:rPr>
        <w:t>رَجُلٌ ذُو رَأْيَيْنِ</w:t>
      </w:r>
      <w:r>
        <w:rPr>
          <w:rtl/>
          <w:cs/>
          <w:lang w:val="ar_AE" w:bidi="ar_AE"/>
        </w:rPr>
        <w:t>): قد يكون يعقوب هو من أنشأ الكلمة اليونانية المستخدمة هنا. وهو يؤكد على ضرورة الثقة بالله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9</w:t>
      </w:r>
      <w:r>
        <w:rPr>
          <w:rtl/>
          <w:cs/>
          <w:lang w:val="ar_AE" w:bidi="ar_AE"/>
        </w:rPr>
      </w:r>
    </w:p>
    <w:p>
      <w:pPr>
        <w:bidi/>
      </w:pPr>
      <w:r>
        <w:rPr>
          <w:rtl/>
          <w:cs/>
          <w:lang w:val="ar_AE" w:bidi="ar_AE"/>
        </w:rPr>
      </w:r>
      <w:r>
        <w:rPr>
          <w:rtl/>
          <w:cs/>
          <w:lang w:val="ar_AE" w:bidi="ar_AE"/>
        </w:rPr>
        <w:t>وَلْيَفْتَخِرِ: في العهد الجديد، يُنظر عادة إلى التفاخر بشكل سلبي (</w:t>
      </w:r>
      <w:r>
        <w:rPr>
          <w:rtl/>
          <w:cs/>
          <w:lang w:val="ar_AE" w:bidi="ar_AE"/>
        </w:rPr>
        <w:t>3:14</w:t>
      </w:r>
      <w:r>
        <w:rPr>
          <w:rtl/>
          <w:cs/>
          <w:lang w:val="ar_AE" w:bidi="ar_AE"/>
        </w:rPr>
        <w:t xml:space="preserve">; </w:t>
      </w:r>
      <w:r>
        <w:rPr>
          <w:rtl/>
          <w:cs/>
          <w:lang w:val="ar_AE" w:bidi="ar_AE"/>
        </w:rPr>
        <w:t>4:16</w:t>
      </w:r>
      <w:r>
        <w:rPr>
          <w:rtl/>
          <w:cs/>
          <w:lang w:val="ar_AE" w:bidi="ar_AE"/>
        </w:rPr>
        <w:t xml:space="preserve">; </w:t>
      </w:r>
      <w:r>
        <w:rPr>
          <w:rtl/>
          <w:cs/>
          <w:lang w:val="ar_AE" w:bidi="ar_AE"/>
        </w:rPr>
        <w:t>أفسس 2:9</w:t>
      </w:r>
      <w:r>
        <w:rPr>
          <w:rtl/>
          <w:cs/>
          <w:lang w:val="ar_AE" w:bidi="ar_AE"/>
        </w:rPr>
        <w:t>)، ولكن هنا يُقصد به الافتخار بما عمله الله (</w:t>
      </w:r>
      <w:r>
        <w:rPr>
          <w:rtl/>
          <w:cs/>
          <w:lang w:val="ar_AE" w:bidi="ar_AE"/>
        </w:rPr>
        <w:t>يعقوب 2:5</w:t>
      </w:r>
      <w:r>
        <w:rPr>
          <w:rtl/>
          <w:cs/>
          <w:lang w:val="ar_AE" w:bidi="ar_AE"/>
        </w:rPr>
        <w:t xml:space="preserve">; </w:t>
      </w:r>
      <w:r>
        <w:rPr>
          <w:rtl/>
          <w:cs/>
          <w:lang w:val="ar_AE" w:bidi="ar_AE"/>
        </w:rPr>
        <w:t>رومية 15:18</w:t>
      </w:r>
      <w:r>
        <w:rPr>
          <w:rtl/>
          <w:cs/>
          <w:lang w:val="ar_AE" w:bidi="ar_AE"/>
        </w:rPr>
        <w:t xml:space="preserve">; </w:t>
      </w:r>
      <w:r>
        <w:rPr>
          <w:rtl/>
          <w:cs/>
          <w:lang w:val="ar_AE" w:bidi="ar_AE"/>
        </w:rPr>
        <w:t>1 كورنثوس 1:31</w:t>
      </w:r>
      <w:r>
        <w:rPr>
          <w:rtl/>
          <w:cs/>
          <w:lang w:val="ar_AE" w:bidi="ar_AE"/>
        </w:rPr>
        <w:t xml:space="preserve">; </w:t>
      </w:r>
      <w:r>
        <w:rPr>
          <w:rtl/>
          <w:cs/>
          <w:lang w:val="ar_AE" w:bidi="ar_AE"/>
        </w:rPr>
        <w:t>غلاطية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9–11</w:t>
      </w:r>
      <w:r>
        <w:rPr>
          <w:rtl/>
          <w:cs/>
          <w:lang w:val="ar_AE" w:bidi="ar_AE"/>
        </w:rPr>
      </w:r>
    </w:p>
    <w:p>
      <w:pPr>
        <w:bidi/>
      </w:pPr>
      <w:r>
        <w:rPr>
          <w:rtl/>
          <w:cs/>
          <w:lang w:val="ar_AE" w:bidi="ar_AE"/>
        </w:rPr>
      </w:r>
      <w:r>
        <w:rPr>
          <w:rtl/>
          <w:cs/>
          <w:lang w:val="ar_AE" w:bidi="ar_AE"/>
        </w:rPr>
        <w:t xml:space="preserve">الفقر والغِنى هما موضوعان متكرران (انظر أصحاح </w:t>
      </w:r>
      <w:r>
        <w:rPr>
          <w:rtl/>
          <w:cs/>
          <w:lang w:val="ar_AE" w:bidi="ar_AE"/>
        </w:rPr>
        <w:t>2</w:t>
      </w:r>
      <w:r>
        <w:rPr>
          <w:rtl/>
          <w:cs/>
          <w:lang w:val="ar_AE" w:bidi="ar_AE"/>
        </w:rPr>
        <w:t xml:space="preserve">; </w:t>
      </w:r>
      <w:r>
        <w:rPr>
          <w:rtl/>
          <w:cs/>
          <w:lang w:val="ar_AE" w:bidi="ar_AE"/>
        </w:rPr>
        <w:t>4:13–5:11</w:t>
      </w:r>
      <w:r>
        <w:rPr>
          <w:rtl/>
          <w:cs/>
          <w:lang w:val="ar_AE" w:bidi="ar_AE"/>
        </w:rPr>
        <w:t>). إن يعقوب لا يَعْد الفقراء الأبرار بالثروة المادية، ولكنه يعلن عن تحول مستقبلي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w:t>
      </w:r>
      <w:r>
        <w:rPr>
          <w:rtl/>
          <w:cs/>
          <w:lang w:val="ar_AE" w:bidi="ar_AE"/>
        </w:rPr>
      </w:r>
    </w:p>
    <w:p>
      <w:pPr>
        <w:bidi/>
      </w:pPr>
      <w:r>
        <w:rPr>
          <w:rtl/>
          <w:cs/>
          <w:lang w:val="ar_AE" w:bidi="ar_AE"/>
        </w:rPr>
      </w:r>
      <w:r>
        <w:rPr>
          <w:rtl/>
          <w:cs/>
          <w:lang w:val="ar_AE" w:bidi="ar_AE"/>
        </w:rPr>
        <w:t xml:space="preserve">بأسلوب ساخر، يصف يعقوب المصير المروع للأغنياء غير الأتقياء الذين يرفعون من شأن أنفسهم عبر ظلم الفقراء والضعفاء (انظر </w:t>
      </w:r>
      <w:r>
        <w:rPr>
          <w:rtl/>
          <w:cs/>
          <w:lang w:val="ar_AE" w:bidi="ar_AE"/>
        </w:rPr>
        <w:t>2:6–8</w:t>
      </w:r>
      <w:r>
        <w:rPr>
          <w:rtl/>
          <w:cs/>
          <w:lang w:val="ar_AE" w:bidi="ar_AE"/>
        </w:rPr>
        <w:t xml:space="preserve">; </w:t>
      </w:r>
      <w:r>
        <w:rPr>
          <w:rtl/>
          <w:cs/>
          <w:lang w:val="ar_AE" w:bidi="ar_AE"/>
        </w:rPr>
        <w:t>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w:t>
      </w:r>
      <w:r>
        <w:rPr>
          <w:rtl/>
          <w:cs/>
          <w:lang w:val="ar_AE" w:bidi="ar_AE"/>
        </w:rPr>
      </w:r>
    </w:p>
    <w:p>
      <w:pPr>
        <w:bidi/>
      </w:pPr>
      <w:r>
        <w:rPr>
          <w:rtl/>
          <w:cs/>
          <w:lang w:val="ar_AE" w:bidi="ar_AE"/>
        </w:rPr>
      </w:r>
      <w:r>
        <w:rPr>
          <w:rtl/>
          <w:cs/>
          <w:lang w:val="ar_AE" w:bidi="ar_AE"/>
        </w:rPr>
        <w:t xml:space="preserve">مُخْلِصون ومطيعون (انظر </w:t>
      </w:r>
      <w:r>
        <w:rPr>
          <w:rtl/>
          <w:cs/>
          <w:lang w:val="ar_AE" w:bidi="ar_AE"/>
        </w:rPr>
        <w:t>1:22–25</w:t>
      </w:r>
      <w:r>
        <w:rPr>
          <w:rtl/>
          <w:cs/>
          <w:lang w:val="ar_AE" w:bidi="ar_AE"/>
        </w:rPr>
        <w:t xml:space="preserve">; </w:t>
      </w:r>
      <w:r>
        <w:rPr>
          <w:rtl/>
          <w:cs/>
          <w:lang w:val="ar_AE" w:bidi="ar_AE"/>
        </w:rPr>
        <w:t>2:5</w:t>
      </w:r>
      <w:r>
        <w:rPr>
          <w:rtl/>
          <w:cs/>
          <w:lang w:val="ar_AE" w:bidi="ar_AE"/>
        </w:rPr>
        <w:t xml:space="preserve">; </w:t>
      </w:r>
      <w:r>
        <w:rPr>
          <w:rtl/>
          <w:cs/>
          <w:lang w:val="ar_AE" w:bidi="ar_AE"/>
        </w:rPr>
        <w:t>تثنية 7:9</w:t>
      </w:r>
      <w:r>
        <w:rPr>
          <w:rtl/>
          <w:cs/>
          <w:lang w:val="ar_AE" w:bidi="ar_AE"/>
        </w:rPr>
        <w:t xml:space="preserve">; </w:t>
      </w:r>
      <w:r>
        <w:rPr>
          <w:rtl/>
          <w:cs/>
          <w:lang w:val="ar_AE" w:bidi="ar_AE"/>
        </w:rPr>
        <w:t>1 يوحنا 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12–27</w:t>
      </w:r>
      <w:r>
        <w:rPr>
          <w:rtl/>
          <w:cs/>
          <w:lang w:val="ar_AE" w:bidi="ar_AE"/>
        </w:rPr>
      </w:r>
    </w:p>
    <w:p>
      <w:pPr>
        <w:bidi/>
      </w:pPr>
      <w:r>
        <w:rPr>
          <w:rtl/>
          <w:cs/>
          <w:lang w:val="ar_AE" w:bidi="ar_AE"/>
        </w:rPr>
      </w:r>
      <w:r>
        <w:rPr>
          <w:rtl/>
          <w:cs/>
          <w:lang w:val="ar_AE" w:bidi="ar_AE"/>
        </w:rPr>
        <w:t xml:space="preserve">يتناول يعقوب نفس المواضيع الثلاثة كما في </w:t>
      </w:r>
      <w:r>
        <w:rPr>
          <w:rtl/>
          <w:cs/>
          <w:lang w:val="ar_AE" w:bidi="ar_AE"/>
        </w:rPr>
        <w:t>1:2–11</w:t>
      </w:r>
      <w:r>
        <w:rPr>
          <w:rtl/>
          <w:cs/>
          <w:lang w:val="ar_AE" w:bidi="ar_AE"/>
        </w:rPr>
        <w:t>، مضيفًا بُعدًا جديدًا لكل موضوع. التجربة الخارجية (</w:t>
      </w:r>
      <w:r>
        <w:rPr>
          <w:rtl/>
          <w:cs/>
          <w:lang w:val="ar_AE" w:bidi="ar_AE"/>
        </w:rPr>
        <w:t>1:2–4</w:t>
      </w:r>
      <w:r>
        <w:rPr>
          <w:rtl/>
          <w:cs/>
          <w:lang w:val="ar_AE" w:bidi="ar_AE"/>
        </w:rPr>
        <w:t>) تتحول إلى إغراء داخلي (</w:t>
      </w:r>
      <w:r>
        <w:rPr>
          <w:rtl/>
          <w:cs/>
          <w:lang w:val="ar_AE" w:bidi="ar_AE"/>
        </w:rPr>
        <w:t>1:11–18</w:t>
      </w:r>
      <w:r>
        <w:rPr>
          <w:rtl/>
          <w:cs/>
          <w:lang w:val="ar_AE" w:bidi="ar_AE"/>
        </w:rPr>
        <w:t>); الحاجة إلى الحكمة (</w:t>
      </w:r>
      <w:r>
        <w:rPr>
          <w:rtl/>
          <w:cs/>
          <w:lang w:val="ar_AE" w:bidi="ar_AE"/>
        </w:rPr>
        <w:t>1:5–8</w:t>
      </w:r>
      <w:r>
        <w:rPr>
          <w:rtl/>
          <w:cs/>
          <w:lang w:val="ar_AE" w:bidi="ar_AE"/>
        </w:rPr>
        <w:t>) ترتبط بالتحكم في الكلام الغاضب (</w:t>
      </w:r>
      <w:r>
        <w:rPr>
          <w:rtl/>
          <w:cs/>
          <w:lang w:val="ar_AE" w:bidi="ar_AE"/>
        </w:rPr>
        <w:t>1:19–21</w:t>
      </w:r>
      <w:r>
        <w:rPr>
          <w:rtl/>
          <w:cs/>
          <w:lang w:val="ar_AE" w:bidi="ar_AE"/>
        </w:rPr>
        <w:t>); والفقر/الغنى يتعلقان بالحاجة إلى العمل بكلمة الله (</w:t>
      </w:r>
      <w:r>
        <w:rPr>
          <w:rtl/>
          <w:cs/>
          <w:lang w:val="ar_AE" w:bidi="ar_AE"/>
        </w:rPr>
        <w:t>1:22–25</w:t>
      </w:r>
      <w:r>
        <w:rPr>
          <w:rtl/>
          <w:cs/>
          <w:lang w:val="ar_AE" w:bidi="ar_AE"/>
        </w:rPr>
        <w:t>). ثم يلخص الجزء هذه المواضيع (</w:t>
      </w:r>
      <w:r>
        <w:rPr>
          <w:rtl/>
          <w:cs/>
          <w:lang w:val="ar_AE" w:bidi="ar_AE"/>
        </w:rPr>
        <w:t>1:26–27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13</w:t>
      </w:r>
      <w:r>
        <w:rPr>
          <w:rtl/>
          <w:cs/>
          <w:lang w:val="ar_AE" w:bidi="ar_AE"/>
        </w:rPr>
      </w:r>
    </w:p>
    <w:p>
      <w:pPr>
        <w:bidi/>
      </w:pPr>
      <w:r>
        <w:rPr>
          <w:rtl/>
          <w:cs/>
          <w:lang w:val="ar_AE" w:bidi="ar_AE"/>
        </w:rPr>
      </w:r>
      <w:r>
        <w:rPr>
          <w:rtl/>
          <w:cs/>
          <w:lang w:val="ar_AE" w:bidi="ar_AE"/>
        </w:rPr>
        <w:t xml:space="preserve">يستخدم يعقوب </w:t>
      </w:r>
      <w:r>
        <w:rPr>
          <w:i/>
          <w:rtl/>
          <w:cs/>
          <w:lang w:val="ar_AE" w:bidi="ar_AE"/>
        </w:rPr>
        <w:t>الخطابة الجدلية (اللاذعة)</w:t>
      </w:r>
      <w:r>
        <w:rPr>
          <w:rtl/>
          <w:cs/>
          <w:lang w:val="ar_AE" w:bidi="ar_AE"/>
        </w:rPr>
        <w:t xml:space="preserve"> وهي مهارة بلاغية يونانية قديمة، حيث يُقَدِّم خصم خيالي رأيًا مخالفًا. وبهذه الطريقة، يتمكن من التعبير عن اعتراضات القراء المحتملة والرد عليها فورًا (كما في </w:t>
      </w:r>
      <w:r>
        <w:rPr>
          <w:rtl/>
          <w:cs/>
          <w:lang w:val="ar_AE" w:bidi="ar_AE"/>
        </w:rPr>
        <w:t>2:3</w:t>
      </w:r>
      <w:r>
        <w:rPr>
          <w:rtl/>
          <w:cs/>
          <w:lang w:val="ar_AE" w:bidi="ar_AE"/>
        </w:rPr>
        <w:t xml:space="preserve">، </w:t>
      </w:r>
      <w:r>
        <w:rPr>
          <w:rtl/>
          <w:cs/>
          <w:lang w:val="ar_AE" w:bidi="ar_AE"/>
        </w:rPr>
        <w:t>16</w:t>
      </w:r>
      <w:r>
        <w:rPr>
          <w:rtl/>
          <w:cs/>
          <w:lang w:val="ar_AE" w:bidi="ar_AE"/>
        </w:rPr>
        <w:t xml:space="preserve">، </w:t>
      </w:r>
      <w:r>
        <w:rPr>
          <w:rtl/>
          <w:cs/>
          <w:lang w:val="ar_AE" w:bidi="ar_AE"/>
        </w:rPr>
        <w:t>18</w:t>
      </w:r>
      <w:r>
        <w:rPr>
          <w:rtl/>
          <w:cs/>
          <w:lang w:val="ar_AE" w:bidi="ar_AE"/>
        </w:rPr>
        <w:t xml:space="preserve">؛ </w:t>
      </w:r>
      <w:r>
        <w:rPr>
          <w:rtl/>
          <w:cs/>
          <w:lang w:val="ar_AE" w:bidi="ar_AE"/>
        </w:rPr>
        <w:t>4:13</w:t>
      </w:r>
      <w:r>
        <w:rPr>
          <w:rtl/>
          <w:cs/>
          <w:lang w:val="ar_AE" w:bidi="ar_AE"/>
        </w:rPr>
        <w:t>). • أَنَّ اللهَ غَيْرُ مُجَرَّبٍ بِالشُّرُورِ: الترجمة البديلة (انظر الحاشية) تضعف التوازي مع عبارة وَهُوَ لاَ يُجَرِّبُ أَحَدًا.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14</w:t>
      </w:r>
      <w:r>
        <w:rPr>
          <w:rtl/>
          <w:cs/>
          <w:lang w:val="ar_AE" w:bidi="ar_AE"/>
        </w:rPr>
      </w:r>
    </w:p>
    <w:p>
      <w:pPr>
        <w:bidi/>
      </w:pPr>
      <w:r>
        <w:rPr>
          <w:rtl/>
          <w:cs/>
          <w:lang w:val="ar_AE" w:bidi="ar_AE"/>
        </w:rPr>
      </w:r>
      <w:r>
        <w:rPr>
          <w:rtl/>
          <w:cs/>
          <w:lang w:val="ar_AE" w:bidi="ar_AE"/>
        </w:rPr>
        <w:t>مثل الخطافات أو الفخاخ المستخدمة في الصيد، فإن الشهوات تغرينا نحو الخطية وتبعدنا عن الأمانة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15</w:t>
      </w:r>
      <w:r>
        <w:rPr>
          <w:rtl/>
          <w:cs/>
          <w:lang w:val="ar_AE" w:bidi="ar_AE"/>
        </w:rPr>
      </w:r>
    </w:p>
    <w:p>
      <w:pPr>
        <w:bidi/>
      </w:pPr>
      <w:r>
        <w:rPr>
          <w:rtl/>
          <w:cs/>
          <w:lang w:val="ar_AE" w:bidi="ar_AE"/>
        </w:rPr>
      </w:r>
      <w:r>
        <w:rPr>
          <w:rtl/>
          <w:cs/>
          <w:lang w:val="ar_AE" w:bidi="ar_AE"/>
        </w:rPr>
        <w:t xml:space="preserve">عندما تحبل الشهوات الشريرة، فإنها تلد أفعالًا خاطئة (حرفيًا </w:t>
      </w:r>
      <w:r>
        <w:rPr>
          <w:i/>
          <w:rtl/>
          <w:cs/>
          <w:lang w:val="ar_AE" w:bidi="ar_AE"/>
        </w:rPr>
        <w:t>الخطية،</w:t>
      </w:r>
      <w:r>
        <w:rPr>
          <w:rtl/>
          <w:cs/>
          <w:lang w:val="ar_AE" w:bidi="ar_AE"/>
        </w:rPr>
        <w:t xml:space="preserve"> مجسدة كطفل رضيع). وعندما يُسمح للخطية الرضيعة بالنمو إلى النضج الكامل، فإنها تلد الموت</w:t>
      </w:r>
      <w:r>
        <w:rPr>
          <w:i/>
          <w:rtl/>
          <w:cs/>
          <w:lang w:val="ar_AE" w:bidi="ar_AE"/>
        </w:rPr>
        <w:t>،</w:t>
      </w:r>
      <w:r>
        <w:rPr>
          <w:rtl/>
          <w:cs/>
          <w:lang w:val="ar_AE" w:bidi="ar_AE"/>
        </w:rPr>
        <w:t xml:space="preserve"> في مقابلة مع تعبير "إكليل الحياة [الأبدية]" (</w:t>
      </w:r>
      <w:r>
        <w:rPr>
          <w:rtl/>
          <w:cs/>
          <w:lang w:val="ar_AE" w:bidi="ar_AE"/>
        </w:rPr>
        <w:t>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w:t>
      </w:r>
      <w:r>
        <w:rPr>
          <w:rtl/>
          <w:cs/>
          <w:lang w:val="ar_AE" w:bidi="ar_AE"/>
        </w:rPr>
      </w:r>
    </w:p>
    <w:p>
      <w:pPr>
        <w:bidi/>
      </w:pPr>
      <w:r>
        <w:rPr>
          <w:rtl/>
          <w:cs/>
          <w:lang w:val="ar_AE" w:bidi="ar_AE"/>
        </w:rPr>
      </w:r>
      <w:r>
        <w:rPr>
          <w:rtl/>
          <w:cs/>
          <w:lang w:val="ar_AE" w:bidi="ar_AE"/>
        </w:rPr>
        <w:t xml:space="preserve">الله هو </w:t>
      </w:r>
      <w:r>
        <w:rPr>
          <w:i/>
          <w:rtl/>
          <w:cs/>
          <w:lang w:val="ar_AE" w:bidi="ar_AE"/>
        </w:rPr>
        <w:t>أَبِي الأَنْوَارِ</w:t>
      </w:r>
      <w:r>
        <w:rPr>
          <w:rtl/>
          <w:cs/>
          <w:lang w:val="ar_AE" w:bidi="ar_AE"/>
        </w:rPr>
        <w:t xml:space="preserve"> (انظر الحاشية) لأنه خلق كل شيء في السماوات (</w:t>
      </w:r>
      <w:r>
        <w:rPr>
          <w:rtl/>
          <w:cs/>
          <w:lang w:val="ar_AE" w:bidi="ar_AE"/>
        </w:rPr>
        <w:t>تكوين 1:3</w:t>
      </w:r>
      <w:r>
        <w:rPr>
          <w:rtl/>
          <w:cs/>
          <w:lang w:val="ar_AE" w:bidi="ar_AE"/>
        </w:rPr>
        <w:t xml:space="preserve">, </w:t>
      </w:r>
      <w:r>
        <w:rPr>
          <w:rtl/>
          <w:cs/>
          <w:lang w:val="ar_AE" w:bidi="ar_AE"/>
        </w:rPr>
        <w:t>14–17</w:t>
      </w:r>
      <w:r>
        <w:rPr>
          <w:rtl/>
          <w:cs/>
          <w:lang w:val="ar_AE" w:bidi="ar_AE"/>
        </w:rPr>
        <w:t>). وعلى عكس الأنوار المتحركة في السماوات، فإن الله لَيْسَ عِنْدَهُ تَغْيِيرٌ وَلاَ ظِلُّ دَوَرَانٍ.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w:t>
      </w:r>
      <w:r>
        <w:rPr>
          <w:rtl/>
          <w:cs/>
          <w:lang w:val="ar_AE" w:bidi="ar_AE"/>
        </w:rPr>
      </w:r>
    </w:p>
    <w:p>
      <w:pPr>
        <w:bidi/>
      </w:pPr>
      <w:r>
        <w:rPr>
          <w:rtl/>
          <w:cs/>
          <w:lang w:val="ar_AE" w:bidi="ar_AE"/>
        </w:rPr>
      </w:r>
      <w:r>
        <w:rPr>
          <w:rtl/>
          <w:cs/>
          <w:lang w:val="ar_AE" w:bidi="ar_AE"/>
        </w:rPr>
        <w:t>كلمة الحق التي لله هي الأخبار السارة (</w:t>
      </w:r>
      <w:r>
        <w:rPr>
          <w:rtl/>
          <w:cs/>
          <w:lang w:val="ar_AE" w:bidi="ar_AE"/>
        </w:rPr>
        <w:t>1:21–23</w:t>
      </w:r>
      <w:r>
        <w:rPr>
          <w:rtl/>
          <w:cs/>
          <w:lang w:val="ar_AE" w:bidi="ar_AE"/>
        </w:rPr>
        <w:t xml:space="preserve">; </w:t>
      </w:r>
      <w:r>
        <w:rPr>
          <w:rtl/>
          <w:cs/>
          <w:lang w:val="ar_AE" w:bidi="ar_AE"/>
        </w:rPr>
        <w:t>1 بطرس 1:23–25</w:t>
      </w:r>
      <w:r>
        <w:rPr>
          <w:rtl/>
          <w:cs/>
          <w:lang w:val="ar_AE" w:bidi="ar_AE"/>
        </w:rPr>
        <w:t xml:space="preserve">). • فَوَلَدَنَا: صورة الأم التي تلد تُظهر النطاق الكامل لمحبة الله الشاملة للأبوة والأمومة نحو أبنائه (قارن </w:t>
      </w:r>
      <w:r>
        <w:rPr>
          <w:rtl/>
          <w:cs/>
          <w:lang w:val="ar_AE" w:bidi="ar_AE"/>
        </w:rPr>
        <w:t>لوقا 13:34</w:t>
      </w:r>
      <w:r>
        <w:rPr>
          <w:rtl/>
          <w:cs/>
          <w:lang w:val="ar_AE" w:bidi="ar_AE"/>
        </w:rPr>
        <w:t xml:space="preserve">; </w:t>
      </w:r>
      <w:r>
        <w:rPr>
          <w:rtl/>
          <w:cs/>
          <w:lang w:val="ar_AE" w:bidi="ar_AE"/>
        </w:rPr>
        <w:t>يوحنّا 1:13</w:t>
      </w:r>
      <w:r>
        <w:rPr>
          <w:rtl/>
          <w:cs/>
          <w:lang w:val="ar_AE" w:bidi="ar_AE"/>
        </w:rPr>
        <w:t xml:space="preserve">; </w:t>
      </w:r>
      <w:r>
        <w:rPr>
          <w:rtl/>
          <w:cs/>
          <w:lang w:val="ar_AE" w:bidi="ar_AE"/>
        </w:rPr>
        <w:t>3:3–8</w:t>
      </w:r>
      <w:r>
        <w:rPr>
          <w:rtl/>
          <w:cs/>
          <w:lang w:val="ar_AE" w:bidi="ar_AE"/>
        </w:rPr>
        <w:t xml:space="preserve">; </w:t>
      </w:r>
      <w:r>
        <w:rPr>
          <w:rtl/>
          <w:cs/>
          <w:lang w:val="ar_AE" w:bidi="ar_AE"/>
        </w:rPr>
        <w:t>1 بطرس 1:23</w:t>
      </w:r>
      <w:r>
        <w:rPr>
          <w:rtl/>
          <w:cs/>
          <w:lang w:val="ar_AE" w:bidi="ar_AE"/>
        </w:rPr>
        <w:t xml:space="preserve">). • ملكيته الثمينة: حرفيًا </w:t>
      </w:r>
      <w:r>
        <w:rPr>
          <w:i/>
          <w:rtl/>
          <w:cs/>
          <w:lang w:val="ar_AE" w:bidi="ar_AE"/>
        </w:rPr>
        <w:t>بَاكُورَةً مِنْ خَلاَئِقِهِ</w:t>
      </w:r>
      <w:r>
        <w:rPr>
          <w:rtl/>
          <w:cs/>
          <w:lang w:val="ar_AE" w:bidi="ar_AE"/>
        </w:rPr>
        <w:t xml:space="preserve"> (قارن </w:t>
      </w:r>
      <w:r>
        <w:rPr>
          <w:rtl/>
          <w:cs/>
          <w:lang w:val="ar_AE" w:bidi="ar_AE"/>
        </w:rPr>
        <w:t>خروج 23:16</w:t>
      </w:r>
      <w:r>
        <w:rPr>
          <w:rtl/>
          <w:cs/>
          <w:lang w:val="ar_AE" w:bidi="ar_AE"/>
        </w:rPr>
        <w:t xml:space="preserve">; </w:t>
      </w:r>
      <w:r>
        <w:rPr>
          <w:rtl/>
          <w:cs/>
          <w:lang w:val="ar_AE" w:bidi="ar_AE"/>
        </w:rPr>
        <w:t>لاويين 23:9–14</w:t>
      </w:r>
      <w:r>
        <w:rPr>
          <w:rtl/>
          <w:cs/>
          <w:lang w:val="ar_AE" w:bidi="ar_AE"/>
        </w:rPr>
        <w:t xml:space="preserve">; </w:t>
      </w:r>
      <w:r>
        <w:rPr>
          <w:rtl/>
          <w:cs/>
          <w:lang w:val="ar_AE" w:bidi="ar_AE"/>
        </w:rPr>
        <w:t>1 كورنثوس 15:20</w:t>
      </w:r>
      <w:r>
        <w:rPr>
          <w:rtl/>
          <w:cs/>
          <w:lang w:val="ar_AE" w:bidi="ar_AE"/>
        </w:rPr>
        <w:t xml:space="preserve">; </w:t>
      </w:r>
      <w:r>
        <w:rPr>
          <w:rtl/>
          <w:cs/>
          <w:lang w:val="ar_AE" w:bidi="ar_AE"/>
        </w:rPr>
        <w:t>كولوسي 1:18</w:t>
      </w:r>
      <w:r>
        <w:rPr>
          <w:rtl/>
          <w:cs/>
          <w:lang w:val="ar_AE" w:bidi="ar_AE"/>
        </w:rPr>
        <w:t>). المؤمنون هم أمثلة على الاسترداد النهائي لكل الخليقة (</w:t>
      </w:r>
      <w:r>
        <w:rPr>
          <w:rtl/>
          <w:cs/>
          <w:lang w:val="ar_AE" w:bidi="ar_AE"/>
        </w:rPr>
        <w:t>رومية 8:20–22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w:t>
      </w:r>
      <w:r>
        <w:rPr>
          <w:rtl/>
          <w:cs/>
          <w:lang w:val="ar_AE" w:bidi="ar_AE"/>
        </w:rPr>
      </w:r>
    </w:p>
    <w:p>
      <w:pPr>
        <w:bidi/>
      </w:pPr>
      <w:r>
        <w:rPr>
          <w:rtl/>
          <w:cs/>
          <w:lang w:val="ar_AE" w:bidi="ar_AE"/>
        </w:rPr>
      </w:r>
      <w:r>
        <w:rPr>
          <w:rtl/>
          <w:cs/>
          <w:lang w:val="ar_AE" w:bidi="ar_AE"/>
        </w:rPr>
        <w:t>حرفيًا</w:t>
      </w:r>
      <w:r>
        <w:rPr>
          <w:i/>
          <w:rtl/>
          <w:cs/>
          <w:lang w:val="ar_AE" w:bidi="ar_AE"/>
        </w:rPr>
        <w:t xml:space="preserve"> اطْرَحُوا،</w:t>
      </w:r>
      <w:r>
        <w:rPr>
          <w:rtl/>
          <w:cs/>
          <w:lang w:val="ar_AE" w:bidi="ar_AE"/>
        </w:rPr>
        <w:t xml:space="preserve"> مثل الثياب القذرة؛ قارن </w:t>
      </w:r>
      <w:r>
        <w:rPr>
          <w:rtl/>
          <w:cs/>
          <w:lang w:val="ar_AE" w:bidi="ar_AE"/>
        </w:rPr>
        <w:t>أفسس 4:22</w:t>
      </w:r>
      <w:r>
        <w:rPr>
          <w:rtl/>
          <w:cs/>
          <w:lang w:val="ar_AE" w:bidi="ar_AE"/>
        </w:rPr>
        <w:t xml:space="preserve">; </w:t>
      </w:r>
      <w:r>
        <w:rPr>
          <w:rtl/>
          <w:cs/>
          <w:lang w:val="ar_AE" w:bidi="ar_AE"/>
        </w:rPr>
        <w:t>1 بطرس 2:1</w:t>
      </w:r>
      <w:r>
        <w:rPr>
          <w:rtl/>
          <w:cs/>
          <w:lang w:val="ar_AE" w:bidi="ar_AE"/>
        </w:rPr>
        <w:t xml:space="preserve">. • الْكَلِمَةَ الْمَغْرُوسَةَ التي زرعها الله . . . الْقَادِرَةَ أَنْ تُخَلِّصَ نُفُوسَكُمْ: يؤكد يعقوب أن المؤمنين مدعوون لقبول الكلمة التي غرسها الله نفسه داخل كياننا (تحقيقًا لـ </w:t>
      </w:r>
      <w:r>
        <w:rPr>
          <w:rtl/>
          <w:cs/>
          <w:lang w:val="ar_AE" w:bidi="ar_AE"/>
        </w:rPr>
        <w:t>إرميا 31:31–34</w:t>
      </w:r>
      <w:r>
        <w:rPr>
          <w:rtl/>
          <w:cs/>
          <w:lang w:val="ar_AE" w:bidi="ar_AE"/>
        </w:rPr>
        <w:t xml:space="preserve">). • تشير كلمة النفس إلى الشخص بأكمله (وكذلك في </w:t>
      </w:r>
      <w:r>
        <w:rPr>
          <w:rtl/>
          <w:cs/>
          <w:lang w:val="ar_AE" w:bidi="ar_AE"/>
        </w:rPr>
        <w:t>يعقوب 5:20</w:t>
      </w:r>
      <w:r>
        <w:rPr>
          <w:rtl/>
          <w:cs/>
          <w:lang w:val="ar_AE" w:bidi="ar_AE"/>
        </w:rPr>
        <w:t xml:space="preserve">; انظر </w:t>
      </w:r>
      <w:r>
        <w:rPr>
          <w:rtl/>
          <w:cs/>
          <w:lang w:val="ar_AE" w:bidi="ar_AE"/>
        </w:rPr>
        <w:t>تكوين 2:7</w:t>
      </w:r>
      <w:r>
        <w:rPr>
          <w:rtl/>
          <w:cs/>
          <w:lang w:val="ar_AE" w:bidi="ar_AE"/>
        </w:rPr>
        <w:t xml:space="preserve">; </w:t>
      </w:r>
      <w:r>
        <w:rPr>
          <w:rtl/>
          <w:cs/>
          <w:lang w:val="ar_AE" w:bidi="ar_AE"/>
        </w:rPr>
        <w:t>1 بطرس 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22</w:t>
      </w:r>
      <w:r>
        <w:rPr>
          <w:rtl/>
          <w:cs/>
          <w:lang w:val="ar_AE" w:bidi="ar_AE"/>
        </w:rPr>
      </w:r>
    </w:p>
    <w:p>
      <w:pPr>
        <w:bidi/>
      </w:pPr>
      <w:r>
        <w:rPr>
          <w:rtl/>
          <w:cs/>
          <w:lang w:val="ar_AE" w:bidi="ar_AE"/>
        </w:rPr>
      </w:r>
      <w:r>
        <w:rPr>
          <w:rtl/>
          <w:cs/>
          <w:lang w:val="ar_AE" w:bidi="ar_AE"/>
        </w:rPr>
        <w:t>كانت قراءة الكتب المُقَدَّسة جزءًا مهمًا من العبادة (</w:t>
      </w:r>
      <w:r>
        <w:rPr>
          <w:rtl/>
          <w:cs/>
          <w:lang w:val="ar_AE" w:bidi="ar_AE"/>
        </w:rPr>
        <w:t>لوقا 4:16–17</w:t>
      </w:r>
      <w:r>
        <w:rPr>
          <w:rtl/>
          <w:cs/>
          <w:lang w:val="ar_AE" w:bidi="ar_AE"/>
        </w:rPr>
        <w:t xml:space="preserve">؛ </w:t>
      </w:r>
      <w:r>
        <w:rPr>
          <w:rtl/>
          <w:cs/>
          <w:lang w:val="ar_AE" w:bidi="ar_AE"/>
        </w:rPr>
        <w:t>أعمال 13:13–16</w:t>
      </w:r>
      <w:r>
        <w:rPr>
          <w:rtl/>
          <w:cs/>
          <w:lang w:val="ar_AE" w:bidi="ar_AE"/>
        </w:rPr>
        <w:t xml:space="preserve">؛ </w:t>
      </w:r>
      <w:r>
        <w:rPr>
          <w:rtl/>
          <w:cs/>
          <w:lang w:val="ar_AE" w:bidi="ar_AE"/>
        </w:rPr>
        <w:t>كولوسي 4:16</w:t>
      </w:r>
      <w:r>
        <w:rPr>
          <w:rtl/>
          <w:cs/>
          <w:lang w:val="ar_AE" w:bidi="ar_AE"/>
        </w:rPr>
        <w:t xml:space="preserve">؛ </w:t>
      </w:r>
      <w:r>
        <w:rPr>
          <w:rtl/>
          <w:cs/>
          <w:lang w:val="ar_AE" w:bidi="ar_AE"/>
        </w:rPr>
        <w:t>1 تيموثاوس 4:13</w:t>
      </w:r>
      <w:r>
        <w:rPr>
          <w:rtl/>
          <w:cs/>
          <w:lang w:val="ar_AE" w:bidi="ar_AE"/>
        </w:rPr>
        <w:t>). ونظرًا لأن معظم الناس لم يكونوا قادرين على القراءة ولم تكن النسخ متوفرة بسهولة، كانوا يستمعون إلى القراءات في العبادة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22–23</w:t>
      </w:r>
      <w:r>
        <w:rPr>
          <w:rtl/>
          <w:cs/>
          <w:lang w:val="ar_AE" w:bidi="ar_AE"/>
        </w:rPr>
      </w:r>
    </w:p>
    <w:p>
      <w:pPr>
        <w:bidi/>
      </w:pPr>
      <w:r>
        <w:rPr>
          <w:rtl/>
          <w:cs/>
          <w:lang w:val="ar_AE" w:bidi="ar_AE"/>
        </w:rPr>
      </w:r>
      <w:r>
        <w:rPr>
          <w:rtl/>
          <w:cs/>
          <w:lang w:val="ar_AE" w:bidi="ar_AE"/>
        </w:rPr>
        <w:t>في عدة مواضع، يبدو أن يعقوب يتفكر ويتأمل في تعاليم يسوع. وهذه الآيات تعكس تعاليم يسوع (</w:t>
      </w:r>
      <w:r>
        <w:rPr>
          <w:rtl/>
          <w:cs/>
          <w:lang w:val="ar_AE" w:bidi="ar_AE"/>
        </w:rPr>
        <w:t>متى 7:24</w:t>
      </w:r>
      <w:r>
        <w:rPr>
          <w:rtl/>
          <w:cs/>
          <w:lang w:val="ar_AE" w:bidi="ar_AE"/>
        </w:rPr>
        <w:t xml:space="preserve">، </w:t>
      </w:r>
      <w:r>
        <w:rPr>
          <w:rtl/>
          <w:cs/>
          <w:lang w:val="ar_AE" w:bidi="ar_AE"/>
        </w:rPr>
        <w:t>26</w:t>
      </w:r>
      <w:r>
        <w:rPr>
          <w:rtl/>
          <w:cs/>
          <w:lang w:val="ar_AE" w:bidi="ar_AE"/>
        </w:rPr>
        <w:t xml:space="preserve">؛ </w:t>
      </w:r>
      <w:r>
        <w:rPr>
          <w:rtl/>
          <w:cs/>
          <w:lang w:val="ar_AE" w:bidi="ar_AE"/>
        </w:rPr>
        <w:t>لوقا 6:46</w:t>
      </w:r>
      <w:r>
        <w:rPr>
          <w:rtl/>
          <w:cs/>
          <w:lang w:val="ar_AE" w:bidi="ar_AE"/>
        </w:rPr>
        <w:t xml:space="preserve">، </w:t>
      </w:r>
      <w:r>
        <w:rPr>
          <w:rtl/>
          <w:cs/>
          <w:lang w:val="ar_AE" w:bidi="ar_AE"/>
        </w:rPr>
        <w:t>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24</w:t>
      </w:r>
      <w:r>
        <w:rPr>
          <w:rtl/>
          <w:cs/>
          <w:lang w:val="ar_AE" w:bidi="ar_AE"/>
        </w:rPr>
      </w:r>
    </w:p>
    <w:p>
      <w:pPr>
        <w:bidi/>
      </w:pPr>
      <w:r>
        <w:rPr>
          <w:rtl/>
          <w:cs/>
          <w:lang w:val="ar_AE" w:bidi="ar_AE"/>
        </w:rPr>
      </w:r>
      <w:r>
        <w:rPr>
          <w:rtl/>
          <w:cs/>
          <w:lang w:val="ar_AE" w:bidi="ar_AE"/>
        </w:rPr>
        <w:t xml:space="preserve">وَلِلْوَقْتِ نَسِيَ مَا هُوَ: المشكلة ليست في سوء جودة المرآة القديمة، بل في عدم انتباه الناظر (انظر </w:t>
      </w:r>
      <w:r>
        <w:rPr>
          <w:rtl/>
          <w:cs/>
          <w:lang w:val="ar_AE" w:bidi="ar_AE"/>
        </w:rPr>
        <w:t>متى 7:24–27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w:t>
      </w:r>
      <w:r>
        <w:rPr>
          <w:rtl/>
          <w:cs/>
          <w:lang w:val="ar_AE" w:bidi="ar_AE"/>
        </w:rPr>
      </w:r>
    </w:p>
    <w:p>
      <w:pPr>
        <w:bidi/>
      </w:pPr>
      <w:r>
        <w:rPr>
          <w:rtl/>
          <w:cs/>
          <w:lang w:val="ar_AE" w:bidi="ar_AE"/>
        </w:rPr>
      </w:r>
      <w:r>
        <w:rPr>
          <w:rtl/>
          <w:cs/>
          <w:lang w:val="ar_AE" w:bidi="ar_AE"/>
        </w:rPr>
        <w:t>تمنحنا كلمة الله الولادة الجديدة والخلاص (</w:t>
      </w:r>
      <w:r>
        <w:rPr>
          <w:rtl/>
          <w:cs/>
          <w:lang w:val="ar_AE" w:bidi="ar_AE"/>
        </w:rPr>
        <w:t>1:18</w:t>
      </w:r>
      <w:r>
        <w:rPr>
          <w:rtl/>
          <w:cs/>
          <w:lang w:val="ar_AE" w:bidi="ar_AE"/>
        </w:rPr>
        <w:t xml:space="preserve">, </w:t>
      </w:r>
      <w:r>
        <w:rPr>
          <w:rtl/>
          <w:cs/>
          <w:lang w:val="ar_AE" w:bidi="ar_AE"/>
        </w:rPr>
        <w:t>21</w:t>
      </w:r>
      <w:r>
        <w:rPr>
          <w:rtl/>
          <w:cs/>
          <w:lang w:val="ar_AE" w:bidi="ar_AE"/>
        </w:rPr>
        <w:t>)، لكنها تطالبنا بالالتزام بما تقوله (</w:t>
      </w:r>
      <w:r>
        <w:rPr>
          <w:rtl/>
          <w:cs/>
          <w:lang w:val="ar_AE" w:bidi="ar_AE"/>
        </w:rPr>
        <w:t>1:22–25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26–27</w:t>
      </w:r>
      <w:r>
        <w:rPr>
          <w:rtl/>
          <w:cs/>
          <w:lang w:val="ar_AE" w:bidi="ar_AE"/>
        </w:rPr>
      </w:r>
    </w:p>
    <w:p>
      <w:pPr>
        <w:bidi/>
      </w:pPr>
      <w:r>
        <w:rPr>
          <w:rtl/>
          <w:cs/>
          <w:lang w:val="ar_AE" w:bidi="ar_AE"/>
        </w:rPr>
      </w:r>
      <w:r>
        <w:rPr>
          <w:rtl/>
          <w:cs/>
          <w:lang w:val="ar_AE" w:bidi="ar_AE"/>
        </w:rPr>
        <w:t xml:space="preserve">يسيطر (حرفيًا </w:t>
      </w:r>
      <w:r>
        <w:rPr>
          <w:i/>
          <w:rtl/>
          <w:cs/>
          <w:lang w:val="ar_AE" w:bidi="ar_AE"/>
        </w:rPr>
        <w:t>يُلْجِمُ</w:t>
      </w:r>
      <w:r>
        <w:rPr>
          <w:rtl/>
          <w:cs/>
          <w:lang w:val="ar_AE" w:bidi="ar_AE"/>
        </w:rPr>
        <w:t xml:space="preserve">) لِسَانَهُ: يستخدم يعقوب الصورة التوضيحية للجام في فم الحصان ليشير إلى أن قدرة الناس على التحكم في لسانهم تُظهر حالة قلوبهم واتجاه حياتهم بالكامل (قارن </w:t>
      </w:r>
      <w:r>
        <w:rPr>
          <w:rtl/>
          <w:cs/>
          <w:lang w:val="ar_AE" w:bidi="ar_AE"/>
        </w:rPr>
        <w:t>3:1–13</w:t>
      </w:r>
      <w:r>
        <w:rPr>
          <w:rtl/>
          <w:cs/>
          <w:lang w:val="ar_AE" w:bidi="ar_AE"/>
        </w:rPr>
        <w:t>). • كان الأيتام والأرامل هم الأعضاء الأكثر عجزًا في المجتمع القديم. كانوا يعتمدون على رعاية الآخرين، حيث كان السيد والآب هو وسيلة الدعم الاقتصادي والاتصال الاجتماعي (</w:t>
      </w:r>
      <w:r>
        <w:rPr>
          <w:rtl/>
          <w:cs/>
          <w:lang w:val="ar_AE" w:bidi="ar_AE"/>
        </w:rPr>
        <w:t>خروج 22:22–24</w:t>
      </w:r>
      <w:r>
        <w:rPr>
          <w:rtl/>
          <w:cs/>
          <w:lang w:val="ar_AE" w:bidi="ar_AE"/>
        </w:rPr>
        <w:t xml:space="preserve">; </w:t>
      </w:r>
      <w:r>
        <w:rPr>
          <w:rtl/>
          <w:cs/>
          <w:lang w:val="ar_AE" w:bidi="ar_AE"/>
        </w:rPr>
        <w:t>تثنية 10:18</w:t>
      </w:r>
      <w:r>
        <w:rPr>
          <w:rtl/>
          <w:cs/>
          <w:lang w:val="ar_AE" w:bidi="ar_AE"/>
        </w:rPr>
        <w:t xml:space="preserve">). والمؤمنون مدعوون للعناية بالعاجزين (قارن </w:t>
      </w:r>
      <w:r>
        <w:rPr>
          <w:rtl/>
          <w:cs/>
          <w:lang w:val="ar_AE" w:bidi="ar_AE"/>
        </w:rPr>
        <w:t>1 تيموثاوس 5:3–16</w:t>
      </w:r>
      <w:r>
        <w:rPr>
          <w:rtl/>
          <w:cs/>
          <w:lang w:val="ar_AE" w:bidi="ar_AE"/>
        </w:rPr>
        <w:t xml:space="preserve">). • في يعقوب، يقف العالم في مواجهة مع الله (قارن </w:t>
      </w:r>
      <w:r>
        <w:rPr>
          <w:rtl/>
          <w:cs/>
          <w:lang w:val="ar_AE" w:bidi="ar_AE"/>
        </w:rPr>
        <w:t>يعقوب 3:15</w:t>
      </w:r>
      <w:r>
        <w:rPr>
          <w:rtl/>
          <w:cs/>
          <w:lang w:val="ar_AE" w:bidi="ar_AE"/>
        </w:rPr>
        <w:t xml:space="preserve">; </w:t>
      </w:r>
      <w:r>
        <w:rPr>
          <w:rtl/>
          <w:cs/>
          <w:lang w:val="ar_AE" w:bidi="ar_AE"/>
        </w:rPr>
        <w:t>4:4</w:t>
      </w:r>
      <w:r>
        <w:rPr>
          <w:rtl/>
          <w:cs/>
          <w:lang w:val="ar_AE" w:bidi="ar_AE"/>
        </w:rPr>
        <w:t xml:space="preserve">; </w:t>
      </w:r>
      <w:r>
        <w:rPr>
          <w:rtl/>
          <w:cs/>
          <w:lang w:val="ar_AE" w:bidi="ar_AE"/>
        </w:rPr>
        <w:t>رومية 12:2</w:t>
      </w:r>
      <w:r>
        <w:rPr>
          <w:rtl/>
          <w:cs/>
          <w:lang w:val="ar_AE" w:bidi="ar_AE"/>
        </w:rPr>
        <w:t xml:space="preserve">; </w:t>
      </w:r>
      <w:r>
        <w:rPr>
          <w:rtl/>
          <w:cs/>
          <w:lang w:val="ar_AE" w:bidi="ar_AE"/>
        </w:rPr>
        <w:t>1 يوحنا 2:15–17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w:t>
      </w:r>
      <w:r>
        <w:rPr>
          <w:rtl/>
          <w:cs/>
          <w:lang w:val="ar_AE" w:bidi="ar_AE"/>
        </w:rPr>
      </w:r>
    </w:p>
    <w:p>
      <w:pPr>
        <w:bidi/>
      </w:pPr>
      <w:r>
        <w:rPr>
          <w:rtl/>
          <w:cs/>
          <w:lang w:val="ar_AE" w:bidi="ar_AE"/>
        </w:rPr>
      </w:r>
      <w:r>
        <w:rPr>
          <w:rtl/>
          <w:cs/>
          <w:lang w:val="ar_AE" w:bidi="ar_AE"/>
        </w:rPr>
        <w:t xml:space="preserve">يَا إِخْوَتِي (اليونانية adelphoi): الكلمة اليونانية المستخدمة هنا تعني </w:t>
      </w:r>
      <w:r>
        <w:rPr>
          <w:i/>
          <w:rtl/>
          <w:cs/>
          <w:lang w:val="ar_AE" w:bidi="ar_AE"/>
        </w:rPr>
        <w:t>أعضاء من نفس العائلة</w:t>
      </w:r>
      <w:r>
        <w:rPr>
          <w:rtl/>
          <w:cs/>
          <w:lang w:val="ar_AE" w:bidi="ar_AE"/>
        </w:rPr>
        <w:t xml:space="preserve">—وفي هذه الحالة، </w:t>
      </w:r>
      <w:r>
        <w:rPr>
          <w:i/>
          <w:rtl/>
          <w:cs/>
          <w:lang w:val="ar_AE" w:bidi="ar_AE"/>
        </w:rPr>
        <w:t>شركائي المؤمنين</w:t>
      </w:r>
      <w:r>
        <w:rPr>
          <w:rtl/>
          <w:cs/>
          <w:lang w:val="ar_AE" w:bidi="ar_AE"/>
        </w:rPr>
        <w:t>—من أي جنس. ويبدأ يعقوب غالبًا قسمًا جديدًا بهذه التحية العاطفية (</w:t>
      </w:r>
      <w:r>
        <w:rPr>
          <w:rtl/>
          <w:cs/>
          <w:lang w:val="ar_AE" w:bidi="ar_AE"/>
        </w:rPr>
        <w:t>1:2</w:t>
      </w:r>
      <w:r>
        <w:rPr>
          <w:rtl/>
          <w:cs/>
          <w:lang w:val="ar_AE" w:bidi="ar_AE"/>
        </w:rPr>
        <w:t xml:space="preserve">, </w:t>
      </w:r>
      <w:r>
        <w:rPr>
          <w:rtl/>
          <w:cs/>
          <w:lang w:val="ar_AE" w:bidi="ar_AE"/>
        </w:rPr>
        <w:t>16</w:t>
      </w:r>
      <w:r>
        <w:rPr>
          <w:rtl/>
          <w:cs/>
          <w:lang w:val="ar_AE" w:bidi="ar_AE"/>
        </w:rPr>
        <w:t xml:space="preserve">; </w:t>
      </w:r>
      <w:r>
        <w:rPr>
          <w:rtl/>
          <w:cs/>
          <w:lang w:val="ar_AE" w:bidi="ar_AE"/>
        </w:rPr>
        <w:t>2:14</w:t>
      </w:r>
      <w:r>
        <w:rPr>
          <w:rtl/>
          <w:cs/>
          <w:lang w:val="ar_AE" w:bidi="ar_AE"/>
        </w:rPr>
        <w:t xml:space="preserve">; </w:t>
      </w:r>
      <w:r>
        <w:rPr>
          <w:rtl/>
          <w:cs/>
          <w:lang w:val="ar_AE" w:bidi="ar_AE"/>
        </w:rPr>
        <w:t>3:1</w:t>
      </w:r>
      <w:r>
        <w:rPr>
          <w:rtl/>
          <w:cs/>
          <w:lang w:val="ar_AE" w:bidi="ar_AE"/>
        </w:rPr>
        <w:t xml:space="preserve">; </w:t>
      </w:r>
      <w:r>
        <w:rPr>
          <w:rtl/>
          <w:cs/>
          <w:lang w:val="ar_AE" w:bidi="ar_AE"/>
        </w:rPr>
        <w:t>5:7</w:t>
      </w:r>
      <w:r>
        <w:rPr>
          <w:rtl/>
          <w:cs/>
          <w:lang w:val="ar_AE" w:bidi="ar_AE"/>
        </w:rPr>
        <w:t xml:space="preserve">, </w:t>
      </w:r>
      <w:r>
        <w:rPr>
          <w:rtl/>
          <w:cs/>
          <w:lang w:val="ar_AE" w:bidi="ar_AE"/>
        </w:rPr>
        <w:t>19</w:t>
      </w:r>
      <w:r>
        <w:rPr>
          <w:rtl/>
          <w:cs/>
          <w:lang w:val="ar_AE" w:bidi="ar_AE"/>
        </w:rPr>
        <w:t>)، طالبًا استجابتهم الأمينة. • يقارن يعقوب بين ربنا يسوع المسيح المجيد ومجد إنسان حسن اللباس (</w:t>
      </w:r>
      <w:r>
        <w:rPr>
          <w:rtl/>
          <w:cs/>
          <w:lang w:val="ar_AE" w:bidi="ar_AE"/>
        </w:rPr>
        <w:t>2:2</w:t>
      </w:r>
      <w:r>
        <w:rPr>
          <w:rtl/>
          <w:cs/>
          <w:lang w:val="ar_AE" w:bidi="ar_AE"/>
        </w:rPr>
        <w:t>). ويشمل مجد المسيح قيامته، وارتفاعه، ومجيئه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w:t>
      </w:r>
      <w:r>
        <w:rPr>
          <w:rtl/>
          <w:cs/>
          <w:lang w:val="ar_AE" w:bidi="ar_AE"/>
        </w:rPr>
      </w:r>
    </w:p>
    <w:p>
      <w:pPr>
        <w:bidi/>
      </w:pPr>
      <w:r>
        <w:rPr>
          <w:rtl/>
          <w:cs/>
          <w:lang w:val="ar_AE" w:bidi="ar_AE"/>
        </w:rPr>
      </w:r>
      <w:r>
        <w:rPr>
          <w:rtl/>
          <w:cs/>
          <w:lang w:val="ar_AE" w:bidi="ar_AE"/>
        </w:rPr>
        <w:t>يقدم يعقوب توضيحًا واقعيًا لدعم موقفه ضد المحاباة للأغنياء.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w:t>
      </w:r>
      <w:r>
        <w:rPr>
          <w:rtl/>
          <w:cs/>
          <w:lang w:val="ar_AE" w:bidi="ar_AE"/>
        </w:rPr>
      </w:r>
    </w:p>
    <w:p>
      <w:pPr>
        <w:bidi/>
      </w:pPr>
      <w:r>
        <w:rPr>
          <w:rtl/>
          <w:cs/>
          <w:lang w:val="ar_AE" w:bidi="ar_AE"/>
        </w:rPr>
      </w:r>
      <w:r>
        <w:rPr>
          <w:rtl/>
          <w:cs/>
          <w:lang w:val="ar_AE" w:bidi="ar_AE"/>
        </w:rPr>
        <w:t xml:space="preserve">اجتماعكم (حرفيًا </w:t>
      </w:r>
      <w:r>
        <w:rPr>
          <w:i/>
          <w:rtl/>
          <w:cs/>
          <w:lang w:val="ar_AE" w:bidi="ar_AE"/>
        </w:rPr>
        <w:t>مَجْمَعِكُمْ</w:t>
      </w:r>
      <w:r>
        <w:rPr>
          <w:rtl/>
          <w:cs/>
          <w:lang w:val="ar_AE" w:bidi="ar_AE"/>
        </w:rPr>
        <w:t>): تشير هذه الكلمة إلى تجمع الناس وليس المبنى الذي يجتمعون فيه. • الملابس البهية والمجوهرات الباهظة للأغنياء، على النقيض من الملابس المتسخة للفقراء، ترمز إلى التباين في الوضع الاجتماعي والاقتصادي.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3–4</w:t>
      </w:r>
      <w:r>
        <w:rPr>
          <w:rtl/>
          <w:cs/>
          <w:lang w:val="ar_AE" w:bidi="ar_AE"/>
        </w:rPr>
      </w:r>
    </w:p>
    <w:p>
      <w:pPr>
        <w:bidi/>
      </w:pPr>
      <w:r>
        <w:rPr>
          <w:rtl/>
          <w:cs/>
          <w:lang w:val="ar_AE" w:bidi="ar_AE"/>
        </w:rPr>
      </w:r>
      <w:r>
        <w:rPr>
          <w:rtl/>
          <w:cs/>
          <w:lang w:val="ar_AE" w:bidi="ar_AE"/>
        </w:rPr>
        <w:t>من الطبيعي أن يعطى اهتمام خاص للأثرياء بسبب مكانتهم الاجتماعية، وقوتهم السياسية، وإمكانية سخائهم كداعمين. ومن خلال خدمة وتكريم الأثرياء علنًا، يمكن للكنيسة أن تحصل على الفوائد الاقتصادية التي يرغبون في تقديمها. لذلك يُحَذِّر يعقوب من أن هذا التمييز يعكس دوافع شريرة</w:t>
      </w:r>
      <w:r>
        <w:rPr>
          <w:i/>
          <w:rtl/>
          <w:cs/>
          <w:lang w:val="ar_AE" w:bidi="ar_AE"/>
        </w:rPr>
        <w:t>،</w:t>
      </w:r>
      <w:r>
        <w:rPr>
          <w:rtl/>
          <w:cs/>
          <w:lang w:val="ar_AE" w:bidi="ar_AE"/>
        </w:rPr>
        <w:t xml:space="preserve"> وهو انقسام بين الولاء لله (</w:t>
      </w:r>
      <w:r>
        <w:rPr>
          <w:rtl/>
          <w:cs/>
          <w:lang w:val="ar_AE" w:bidi="ar_AE"/>
        </w:rPr>
        <w:t>1:6</w:t>
      </w:r>
      <w:r>
        <w:rPr>
          <w:rtl/>
          <w:cs/>
          <w:lang w:val="ar_AE" w:bidi="ar_AE"/>
        </w:rPr>
        <w:t>) والرغبة في بركات الثروة الدنيوية (</w:t>
      </w:r>
      <w:r>
        <w:rPr>
          <w:rtl/>
          <w:cs/>
          <w:lang w:val="ar_AE" w:bidi="ar_AE"/>
        </w:rPr>
        <w:t>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w:t>
      </w:r>
      <w:r>
        <w:rPr>
          <w:rtl/>
          <w:cs/>
          <w:lang w:val="ar_AE" w:bidi="ar_AE"/>
        </w:rPr>
      </w:r>
    </w:p>
    <w:p>
      <w:pPr>
        <w:bidi/>
      </w:pPr>
      <w:r>
        <w:rPr>
          <w:rtl/>
          <w:cs/>
          <w:lang w:val="ar_AE" w:bidi="ar_AE"/>
        </w:rPr>
      </w:r>
      <w:r>
        <w:rPr>
          <w:rtl/>
          <w:cs/>
          <w:lang w:val="ar_AE" w:bidi="ar_AE"/>
        </w:rPr>
        <w:t xml:space="preserve">اسْمَعُوا: باستخدام هذا التركيب البلاغي للتأكيد (انظر </w:t>
      </w:r>
      <w:r>
        <w:rPr>
          <w:rtl/>
          <w:cs/>
          <w:lang w:val="ar_AE" w:bidi="ar_AE"/>
        </w:rPr>
        <w:t>تثنية 6:3</w:t>
      </w:r>
      <w:r>
        <w:rPr>
          <w:rtl/>
          <w:cs/>
          <w:lang w:val="ar_AE" w:bidi="ar_AE"/>
        </w:rPr>
        <w:t xml:space="preserve">; </w:t>
      </w:r>
      <w:r>
        <w:rPr>
          <w:rtl/>
          <w:cs/>
          <w:lang w:val="ar_AE" w:bidi="ar_AE"/>
        </w:rPr>
        <w:t>عاموس 3:1</w:t>
      </w:r>
      <w:r>
        <w:rPr>
          <w:rtl/>
          <w:cs/>
          <w:lang w:val="ar_AE" w:bidi="ar_AE"/>
        </w:rPr>
        <w:t xml:space="preserve">; </w:t>
      </w:r>
      <w:r>
        <w:rPr>
          <w:rtl/>
          <w:cs/>
          <w:lang w:val="ar_AE" w:bidi="ar_AE"/>
        </w:rPr>
        <w:t>متى 13:18</w:t>
      </w:r>
      <w:r>
        <w:rPr>
          <w:rtl/>
          <w:cs/>
          <w:lang w:val="ar_AE" w:bidi="ar_AE"/>
        </w:rPr>
        <w:t xml:space="preserve">; </w:t>
      </w:r>
      <w:r>
        <w:rPr>
          <w:rtl/>
          <w:cs/>
          <w:lang w:val="ar_AE" w:bidi="ar_AE"/>
        </w:rPr>
        <w:t>أعمال 15:13</w:t>
      </w:r>
      <w:r>
        <w:rPr>
          <w:rtl/>
          <w:cs/>
          <w:lang w:val="ar_AE" w:bidi="ar_AE"/>
        </w:rPr>
        <w:t>), يقدم يعقوب حجته ضد المحاباة للأغنياء. • أَمَا اخْتَارَ اللهُ فُقَرَاءَ ...؟ يظهر اهتمام الله الخاص بالفقراء في العهد القديم (</w:t>
      </w:r>
      <w:r>
        <w:rPr>
          <w:rtl/>
          <w:cs/>
          <w:lang w:val="ar_AE" w:bidi="ar_AE"/>
        </w:rPr>
        <w:t>خروج 23:11</w:t>
      </w:r>
      <w:r>
        <w:rPr>
          <w:rtl/>
          <w:cs/>
          <w:lang w:val="ar_AE" w:bidi="ar_AE"/>
        </w:rPr>
        <w:t xml:space="preserve">; </w:t>
      </w:r>
      <w:r>
        <w:rPr>
          <w:rtl/>
          <w:cs/>
          <w:lang w:val="ar_AE" w:bidi="ar_AE"/>
        </w:rPr>
        <w:t>1 صموئيل 2:8</w:t>
      </w:r>
      <w:r>
        <w:rPr>
          <w:rtl/>
          <w:cs/>
          <w:lang w:val="ar_AE" w:bidi="ar_AE"/>
        </w:rPr>
        <w:t xml:space="preserve">; </w:t>
      </w:r>
      <w:r>
        <w:rPr>
          <w:rtl/>
          <w:cs/>
          <w:lang w:val="ar_AE" w:bidi="ar_AE"/>
        </w:rPr>
        <w:t>مزمور 12:5</w:t>
      </w:r>
      <w:r>
        <w:rPr>
          <w:rtl/>
          <w:cs/>
          <w:lang w:val="ar_AE" w:bidi="ar_AE"/>
        </w:rPr>
        <w:t>) وفي خدمات يسوع وبولس (</w:t>
      </w:r>
      <w:r>
        <w:rPr>
          <w:rtl/>
          <w:cs/>
          <w:lang w:val="ar_AE" w:bidi="ar_AE"/>
        </w:rPr>
        <w:t>لوقا 4:18</w:t>
      </w:r>
      <w:r>
        <w:rPr>
          <w:rtl/>
          <w:cs/>
          <w:lang w:val="ar_AE" w:bidi="ar_AE"/>
        </w:rPr>
        <w:t xml:space="preserve">; </w:t>
      </w:r>
      <w:r>
        <w:rPr>
          <w:rtl/>
          <w:cs/>
          <w:lang w:val="ar_AE" w:bidi="ar_AE"/>
        </w:rPr>
        <w:t>6:20</w:t>
      </w:r>
      <w:r>
        <w:rPr>
          <w:rtl/>
          <w:cs/>
          <w:lang w:val="ar_AE" w:bidi="ar_AE"/>
        </w:rPr>
        <w:t xml:space="preserve">; </w:t>
      </w:r>
      <w:r>
        <w:rPr>
          <w:rtl/>
          <w:cs/>
          <w:lang w:val="ar_AE" w:bidi="ar_AE"/>
        </w:rPr>
        <w:t>1 كورنثوس 1:26–28</w:t>
      </w:r>
      <w:r>
        <w:rPr>
          <w:rtl/>
          <w:cs/>
          <w:lang w:val="ar_AE" w:bidi="ar_AE"/>
        </w:rPr>
        <w:t>). كما تم التأكيد على هذا الاهتمام من قِبَل كنيسة أورشليم (</w:t>
      </w:r>
      <w:r>
        <w:rPr>
          <w:rtl/>
          <w:cs/>
          <w:lang w:val="ar_AE" w:bidi="ar_AE"/>
        </w:rPr>
        <w:t>غلاطية 2:9–10</w:t>
      </w:r>
      <w:r>
        <w:rPr>
          <w:rtl/>
          <w:cs/>
          <w:lang w:val="ar_AE" w:bidi="ar_AE"/>
        </w:rPr>
        <w:t>)، التي كان يعقوب قائدها. • وَوَرَثَةَ الْمَلَكُوتِ: كان ملكوت الله مركزيًا في تعليم يسوع (</w:t>
      </w:r>
      <w:r>
        <w:rPr>
          <w:rtl/>
          <w:cs/>
          <w:lang w:val="ar_AE" w:bidi="ar_AE"/>
        </w:rPr>
        <w:t>متى 12:8</w:t>
      </w:r>
      <w:r>
        <w:rPr>
          <w:rtl/>
          <w:cs/>
          <w:lang w:val="ar_AE" w:bidi="ar_AE"/>
        </w:rPr>
        <w:t xml:space="preserve">; </w:t>
      </w:r>
      <w:r>
        <w:rPr>
          <w:rtl/>
          <w:cs/>
          <w:lang w:val="ar_AE" w:bidi="ar_AE"/>
        </w:rPr>
        <w:t>مرقس 1:15</w:t>
      </w:r>
      <w:r>
        <w:rPr>
          <w:rtl/>
          <w:cs/>
          <w:lang w:val="ar_AE" w:bidi="ar_AE"/>
        </w:rPr>
        <w:t xml:space="preserve">; </w:t>
      </w:r>
      <w:r>
        <w:rPr>
          <w:rtl/>
          <w:cs/>
          <w:lang w:val="ar_AE" w:bidi="ar_AE"/>
        </w:rPr>
        <w:t>لوقا 17:21</w:t>
      </w:r>
      <w:r>
        <w:rPr>
          <w:rtl/>
          <w:cs/>
          <w:lang w:val="ar_AE" w:bidi="ar_AE"/>
        </w:rPr>
        <w:t>). يحكم المسيح بالفعل من مكانه عن يمين الآب، ومع ذلك لن تتحقق مملكته بالكامل إلا عندما يأتي ابن الإنسان (</w:t>
      </w:r>
      <w:r>
        <w:rPr>
          <w:rtl/>
          <w:cs/>
          <w:lang w:val="ar_AE" w:bidi="ar_AE"/>
        </w:rPr>
        <w:t>متى 25:31</w:t>
      </w:r>
      <w:r>
        <w:rPr>
          <w:rtl/>
          <w:cs/>
          <w:lang w:val="ar_AE" w:bidi="ar_AE"/>
        </w:rPr>
        <w:t xml:space="preserve">, </w:t>
      </w:r>
      <w:r>
        <w:rPr>
          <w:rtl/>
          <w:cs/>
          <w:lang w:val="ar_AE" w:bidi="ar_AE"/>
        </w:rPr>
        <w:t>34</w:t>
      </w:r>
      <w:r>
        <w:rPr>
          <w:rtl/>
          <w:cs/>
          <w:lang w:val="ar_AE" w:bidi="ar_AE"/>
        </w:rPr>
        <w:t xml:space="preserve">; </w:t>
      </w:r>
      <w:r>
        <w:rPr>
          <w:rtl/>
          <w:cs/>
          <w:lang w:val="ar_AE" w:bidi="ar_AE"/>
        </w:rPr>
        <w:t>1 كورنثوس 15:24–28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7</w:t>
      </w:r>
      <w:r>
        <w:rPr>
          <w:rtl/>
          <w:cs/>
          <w:lang w:val="ar_AE" w:bidi="ar_AE"/>
        </w:rPr>
      </w:r>
    </w:p>
    <w:p>
      <w:pPr>
        <w:bidi/>
      </w:pPr>
      <w:r>
        <w:rPr>
          <w:rtl/>
          <w:cs/>
          <w:lang w:val="ar_AE" w:bidi="ar_AE"/>
        </w:rPr>
      </w:r>
      <w:r>
        <w:rPr>
          <w:rtl/>
          <w:cs/>
          <w:lang w:val="ar_AE" w:bidi="ar_AE"/>
        </w:rPr>
        <w:t xml:space="preserve">الاسم الذي تحملونه (حرفيًا </w:t>
      </w:r>
      <w:r>
        <w:rPr>
          <w:i/>
          <w:rtl/>
          <w:cs/>
          <w:lang w:val="ar_AE" w:bidi="ar_AE"/>
        </w:rPr>
        <w:t>الاسْمِ الْحَسَنِ الَّذِي دُعِيَ بِهِ عَلَيْكُمْ</w:t>
      </w:r>
      <w:r>
        <w:rPr>
          <w:rtl/>
          <w:cs/>
          <w:lang w:val="ar_AE" w:bidi="ar_AE"/>
        </w:rPr>
        <w:t>): الاسم هو يسوع المسيح (</w:t>
      </w:r>
      <w:r>
        <w:rPr>
          <w:rtl/>
          <w:cs/>
          <w:lang w:val="ar_AE" w:bidi="ar_AE"/>
        </w:rPr>
        <w:t>2:1</w:t>
      </w:r>
      <w:r>
        <w:rPr>
          <w:rtl/>
          <w:cs/>
          <w:lang w:val="ar_AE" w:bidi="ar_AE"/>
        </w:rPr>
        <w:t>). وهو علامة على الملكية، ويُنطق به في وقت الاهتداء وعند المعمودية.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w:t>
      </w:r>
      <w:r>
        <w:rPr>
          <w:rtl/>
          <w:cs/>
          <w:lang w:val="ar_AE" w:bidi="ar_AE"/>
        </w:rPr>
      </w:r>
    </w:p>
    <w:p>
      <w:pPr>
        <w:bidi/>
      </w:pPr>
      <w:r>
        <w:rPr>
          <w:rtl/>
          <w:cs/>
          <w:lang w:val="ar_AE" w:bidi="ar_AE"/>
        </w:rPr>
      </w:r>
      <w:r>
        <w:rPr>
          <w:rtl/>
          <w:cs/>
          <w:lang w:val="ar_AE" w:bidi="ar_AE"/>
        </w:rPr>
        <w:t xml:space="preserve">ينبغي للمؤمنين أن يطيعوا (حرفيًا </w:t>
      </w:r>
      <w:r>
        <w:rPr>
          <w:i/>
          <w:rtl/>
          <w:cs/>
          <w:lang w:val="ar_AE" w:bidi="ar_AE"/>
        </w:rPr>
        <w:t>تُكَمِّلُونَ</w:t>
      </w:r>
      <w:r>
        <w:rPr>
          <w:rtl/>
          <w:cs/>
          <w:lang w:val="ar_AE" w:bidi="ar_AE"/>
        </w:rPr>
        <w:t>) النَّامُوسَ الْمُلُوكِيَّ</w:t>
      </w:r>
      <w:r>
        <w:rPr>
          <w:i/>
          <w:rtl/>
          <w:cs/>
          <w:lang w:val="ar_AE" w:bidi="ar_AE"/>
        </w:rPr>
        <w:t>،</w:t>
      </w:r>
      <w:r>
        <w:rPr>
          <w:rtl/>
          <w:cs/>
          <w:lang w:val="ar_AE" w:bidi="ar_AE"/>
        </w:rPr>
        <w:t xml:space="preserve"> تمامًا كما أتم يسوع الناموس بمجيئه (</w:t>
      </w:r>
      <w:r>
        <w:rPr>
          <w:rtl/>
          <w:cs/>
          <w:lang w:val="ar_AE" w:bidi="ar_AE"/>
        </w:rPr>
        <w:t>متى 5:17</w:t>
      </w:r>
      <w:r>
        <w:rPr>
          <w:rtl/>
          <w:cs/>
          <w:lang w:val="ar_AE" w:bidi="ar_AE"/>
        </w:rPr>
        <w:t>) وتعاليمه (</w:t>
      </w:r>
      <w:r>
        <w:rPr>
          <w:rtl/>
          <w:cs/>
          <w:lang w:val="ar_AE" w:bidi="ar_AE"/>
        </w:rPr>
        <w:t>متى 22:34–40</w:t>
      </w:r>
      <w:r>
        <w:rPr>
          <w:rtl/>
          <w:cs/>
          <w:lang w:val="ar_AE" w:bidi="ar_AE"/>
        </w:rPr>
        <w:t xml:space="preserve">). • يسمى الناموس </w:t>
      </w:r>
      <w:r>
        <w:rPr>
          <w:i/>
          <w:rtl/>
          <w:cs/>
          <w:lang w:val="ar_AE" w:bidi="ar_AE"/>
        </w:rPr>
        <w:t>ملوكيًا</w:t>
      </w:r>
      <w:r>
        <w:rPr>
          <w:rtl/>
          <w:cs/>
          <w:lang w:val="ar_AE" w:bidi="ar_AE"/>
        </w:rPr>
        <w:t xml:space="preserve"> لأنه ينتمي إلى المملكة (</w:t>
      </w:r>
      <w:r>
        <w:rPr>
          <w:rtl/>
          <w:cs/>
          <w:lang w:val="ar_AE" w:bidi="ar_AE"/>
        </w:rPr>
        <w:t>يعقوب 2:5</w:t>
      </w:r>
      <w:r>
        <w:rPr>
          <w:rtl/>
          <w:cs/>
          <w:lang w:val="ar_AE" w:bidi="ar_AE"/>
        </w:rPr>
        <w:t>) وقد تم التعبير عنه من قِبَل ربنا المجيد (الملك). • حَسَبَ الْكِتَابِ: ينتقل يعقوب من الإشارة العامة إلى الناموس إلى وصية مكتوبة محددة من شريعة القداسة (</w:t>
      </w:r>
      <w:r>
        <w:rPr>
          <w:rtl/>
          <w:cs/>
          <w:lang w:val="ar_AE" w:bidi="ar_AE"/>
        </w:rPr>
        <w:t>لاويين 19</w:t>
      </w:r>
      <w:r>
        <w:rPr>
          <w:rtl/>
          <w:cs/>
          <w:lang w:val="ar_AE" w:bidi="ar_AE"/>
        </w:rPr>
        <w:t xml:space="preserve">). وهو يوضح كيف يجب أن يُعبَّر عن حبنا لله في العلاقات بالآخرين (انظر </w:t>
      </w:r>
      <w:r>
        <w:rPr>
          <w:rtl/>
          <w:cs/>
          <w:lang w:val="ar_AE" w:bidi="ar_AE"/>
        </w:rPr>
        <w:t>لاويين 19:18</w:t>
      </w:r>
      <w:r>
        <w:rPr>
          <w:rtl/>
          <w:cs/>
          <w:lang w:val="ar_AE" w:bidi="ar_AE"/>
        </w:rPr>
        <w:t xml:space="preserve">; </w:t>
      </w:r>
      <w:r>
        <w:rPr>
          <w:rtl/>
          <w:cs/>
          <w:lang w:val="ar_AE" w:bidi="ar_AE"/>
        </w:rPr>
        <w:t>تثنية 6:5</w:t>
      </w:r>
      <w:r>
        <w:rPr>
          <w:rtl/>
          <w:cs/>
          <w:lang w:val="ar_AE" w:bidi="ar_AE"/>
        </w:rPr>
        <w:t xml:space="preserve">). • “تُحِبُّ قَرِيبَكَ كَنَفْسِكَ”: يتطلب هذا الاقتباس من </w:t>
      </w:r>
      <w:r>
        <w:rPr>
          <w:rtl/>
          <w:cs/>
          <w:lang w:val="ar_AE" w:bidi="ar_AE"/>
        </w:rPr>
        <w:t>لاويين 19:18</w:t>
      </w:r>
      <w:r>
        <w:rPr>
          <w:rtl/>
          <w:cs/>
          <w:lang w:val="ar_AE" w:bidi="ar_AE"/>
        </w:rPr>
        <w:t xml:space="preserve"> المواجدة والاتحاد مع القريب كما لو كان هذا القريب هو نفسك.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8–13</w:t>
      </w:r>
      <w:r>
        <w:rPr>
          <w:rtl/>
          <w:cs/>
          <w:lang w:val="ar_AE" w:bidi="ar_AE"/>
        </w:rPr>
      </w:r>
    </w:p>
    <w:p>
      <w:pPr>
        <w:bidi/>
      </w:pPr>
      <w:r>
        <w:rPr>
          <w:rtl/>
          <w:cs/>
          <w:lang w:val="ar_AE" w:bidi="ar_AE"/>
        </w:rPr>
      </w:r>
      <w:r>
        <w:rPr>
          <w:rtl/>
          <w:cs/>
          <w:lang w:val="ar_AE" w:bidi="ar_AE"/>
        </w:rPr>
        <w:t>يستند يعقوب إلى الأدلة الكتابية لمواجهة الممارسة الشائعة في محاباة الأشخاص الأغنياء والأقوياء.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9</w:t>
      </w:r>
      <w:r>
        <w:rPr>
          <w:rtl/>
          <w:cs/>
          <w:lang w:val="ar_AE" w:bidi="ar_AE"/>
        </w:rPr>
      </w:r>
    </w:p>
    <w:p>
      <w:pPr>
        <w:bidi/>
      </w:pPr>
      <w:r>
        <w:rPr>
          <w:rtl/>
          <w:cs/>
          <w:lang w:val="ar_AE" w:bidi="ar_AE"/>
        </w:rPr>
      </w:r>
      <w:r>
        <w:rPr>
          <w:rtl/>
          <w:cs/>
          <w:lang w:val="ar_AE" w:bidi="ar_AE"/>
        </w:rPr>
        <w:t>المحاباة تنتهك الأمر بمحبة القريب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12</w:t>
      </w:r>
      <w:r>
        <w:rPr>
          <w:rtl/>
          <w:cs/>
          <w:lang w:val="ar_AE" w:bidi="ar_AE"/>
        </w:rPr>
      </w:r>
    </w:p>
    <w:p>
      <w:pPr>
        <w:bidi/>
      </w:pPr>
      <w:r>
        <w:rPr>
          <w:rtl/>
          <w:cs/>
          <w:lang w:val="ar_AE" w:bidi="ar_AE"/>
        </w:rPr>
      </w:r>
      <w:r>
        <w:rPr>
          <w:rtl/>
          <w:cs/>
          <w:lang w:val="ar_AE" w:bidi="ar_AE"/>
        </w:rPr>
        <w:t xml:space="preserve">ناموس يحررك من سلطان قوة الخطية (انظر </w:t>
      </w:r>
      <w:r>
        <w:rPr>
          <w:rtl/>
          <w:cs/>
          <w:lang w:val="ar_AE" w:bidi="ar_AE"/>
        </w:rPr>
        <w:t>1:25</w:t>
      </w:r>
      <w:r>
        <w:rPr>
          <w:rtl/>
          <w:cs/>
          <w:lang w:val="ar_AE" w:bidi="ar_AE"/>
        </w:rPr>
        <w:t xml:space="preserve"> و</w:t>
      </w:r>
      <w:r>
        <w:rPr>
          <w:rtl/>
          <w:cs/>
          <w:lang w:val="ar_AE" w:bidi="ar_AE"/>
        </w:rPr>
        <w:t>ملاحظة الدراسة المقابلة</w:t>
      </w:r>
      <w:r>
        <w:rPr>
          <w:rtl/>
          <w:cs/>
          <w:lang w:val="ar_AE" w:bidi="ar_AE"/>
        </w:rPr>
        <w:t>)، وبذلك ينمي الصبر والنمو نحو الكمال (</w:t>
      </w:r>
      <w:r>
        <w:rPr>
          <w:rtl/>
          <w:cs/>
          <w:lang w:val="ar_AE" w:bidi="ar_AE"/>
        </w:rPr>
        <w:t>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13</w:t>
      </w:r>
      <w:r>
        <w:rPr>
          <w:rtl/>
          <w:cs/>
          <w:lang w:val="ar_AE" w:bidi="ar_AE"/>
        </w:rPr>
      </w:r>
    </w:p>
    <w:p>
      <w:pPr>
        <w:bidi/>
      </w:pPr>
      <w:r>
        <w:rPr>
          <w:rtl/>
          <w:cs/>
          <w:lang w:val="ar_AE" w:bidi="ar_AE"/>
        </w:rPr>
      </w:r>
      <w:r>
        <w:rPr>
          <w:rtl/>
          <w:cs/>
          <w:lang w:val="ar_AE" w:bidi="ar_AE"/>
        </w:rPr>
        <w:t>يختتم يعقوب هذا القسم (</w:t>
      </w:r>
      <w:r>
        <w:rPr>
          <w:rtl/>
          <w:cs/>
          <w:lang w:val="ar_AE" w:bidi="ar_AE"/>
        </w:rPr>
        <w:t>2:1–13</w:t>
      </w:r>
      <w:r>
        <w:rPr>
          <w:rtl/>
          <w:cs/>
          <w:lang w:val="ar_AE" w:bidi="ar_AE"/>
        </w:rPr>
        <w:t xml:space="preserve">) بربط الرحمة الإلهية بالرحمة الإنسانية (انظر أيضًا </w:t>
      </w:r>
      <w:r>
        <w:rPr>
          <w:rtl/>
          <w:cs/>
          <w:lang w:val="ar_AE" w:bidi="ar_AE"/>
        </w:rPr>
        <w:t>متى 6:14–15</w:t>
      </w:r>
      <w:r>
        <w:rPr>
          <w:rtl/>
          <w:cs/>
          <w:lang w:val="ar_AE" w:bidi="ar_AE"/>
        </w:rPr>
        <w:t xml:space="preserve">؛ </w:t>
      </w:r>
      <w:r>
        <w:rPr>
          <w:rtl/>
          <w:cs/>
          <w:lang w:val="ar_AE" w:bidi="ar_AE"/>
        </w:rPr>
        <w:t>أفسس 4:32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w:t>
      </w:r>
      <w:r>
        <w:rPr>
          <w:rtl/>
          <w:cs/>
          <w:lang w:val="ar_AE" w:bidi="ar_AE"/>
        </w:rPr>
      </w:r>
    </w:p>
    <w:p>
      <w:pPr>
        <w:bidi/>
      </w:pPr>
      <w:r>
        <w:rPr>
          <w:rtl/>
          <w:cs/>
          <w:lang w:val="ar_AE" w:bidi="ar_AE"/>
        </w:rPr>
      </w:r>
      <w:r>
        <w:rPr>
          <w:rtl/>
          <w:cs/>
          <w:lang w:val="ar_AE" w:bidi="ar_AE"/>
        </w:rPr>
        <w:t xml:space="preserve">إِنْ قَالَ أَحَدٌ إِنَّ لَهُ إِيمَانًا: يكتب يعقوب للمؤمنين الذين يحتاجون إلى التحفيز لإنتاج الأعمال التي كان يجب أن تنبع من إيمان حقيقي. ويوضح بولس نفس النقطة (انظر، على سبيل المثال، </w:t>
      </w:r>
      <w:r>
        <w:rPr>
          <w:rtl/>
          <w:cs/>
          <w:lang w:val="ar_AE" w:bidi="ar_AE"/>
        </w:rPr>
        <w:t>غلاطية 5:6</w:t>
      </w:r>
      <w:r>
        <w:rPr>
          <w:rtl/>
          <w:cs/>
          <w:lang w:val="ar_AE" w:bidi="ar_AE"/>
        </w:rPr>
        <w:t>) لكنه غالبًا ما ينتقد الناس لمحاولتهم بناء علاقتهم بالله بناءً على ما أعمالهم (</w:t>
      </w:r>
      <w:r>
        <w:rPr>
          <w:rtl/>
          <w:cs/>
          <w:lang w:val="ar_AE" w:bidi="ar_AE"/>
        </w:rPr>
        <w:t>رومية 3:20</w:t>
      </w:r>
      <w:r>
        <w:rPr>
          <w:rtl/>
          <w:cs/>
          <w:lang w:val="ar_AE" w:bidi="ar_AE"/>
        </w:rPr>
        <w:t xml:space="preserve">، </w:t>
      </w:r>
      <w:r>
        <w:rPr>
          <w:rtl/>
          <w:cs/>
          <w:lang w:val="ar_AE" w:bidi="ar_AE"/>
        </w:rPr>
        <w:t>28</w:t>
      </w:r>
      <w:r>
        <w:rPr>
          <w:rtl/>
          <w:cs/>
          <w:lang w:val="ar_AE" w:bidi="ar_AE"/>
        </w:rPr>
        <w:t xml:space="preserve">؛ </w:t>
      </w:r>
      <w:r>
        <w:rPr>
          <w:rtl/>
          <w:cs/>
          <w:lang w:val="ar_AE" w:bidi="ar_AE"/>
        </w:rPr>
        <w:t>4:3–5</w:t>
      </w:r>
      <w:r>
        <w:rPr>
          <w:rtl/>
          <w:cs/>
          <w:lang w:val="ar_AE" w:bidi="ar_AE"/>
        </w:rPr>
        <w:t xml:space="preserve">؛ </w:t>
      </w:r>
      <w:r>
        <w:rPr>
          <w:rtl/>
          <w:cs/>
          <w:lang w:val="ar_AE" w:bidi="ar_AE"/>
        </w:rPr>
        <w:t>غلاطية 2:16</w:t>
      </w:r>
      <w:r>
        <w:rPr>
          <w:rtl/>
          <w:cs/>
          <w:lang w:val="ar_AE" w:bidi="ar_AE"/>
        </w:rPr>
        <w:t xml:space="preserve">؛ </w:t>
      </w:r>
      <w:r>
        <w:rPr>
          <w:rtl/>
          <w:cs/>
          <w:lang w:val="ar_AE" w:bidi="ar_AE"/>
        </w:rPr>
        <w:t>3:1–14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14–26</w:t>
      </w:r>
      <w:r>
        <w:rPr>
          <w:rtl/>
          <w:cs/>
          <w:lang w:val="ar_AE" w:bidi="ar_AE"/>
        </w:rPr>
      </w:r>
    </w:p>
    <w:p>
      <w:pPr>
        <w:bidi/>
      </w:pPr>
      <w:r>
        <w:rPr>
          <w:rtl/>
          <w:cs/>
          <w:lang w:val="ar_AE" w:bidi="ar_AE"/>
        </w:rPr>
      </w:r>
      <w:r>
        <w:rPr>
          <w:rtl/>
          <w:cs/>
          <w:lang w:val="ar_AE" w:bidi="ar_AE"/>
        </w:rPr>
        <w:t>يوضح يعقوب لماذا ينبغي للمؤمنين أن يهتموا بالحساب والحكم على أفعالهم (</w:t>
      </w:r>
      <w:r>
        <w:rPr>
          <w:rtl/>
          <w:cs/>
          <w:lang w:val="ar_AE" w:bidi="ar_AE"/>
        </w:rPr>
        <w:t>2:12–13</w:t>
      </w:r>
      <w:r>
        <w:rPr>
          <w:rtl/>
          <w:cs/>
          <w:lang w:val="ar_AE" w:bidi="ar_AE"/>
        </w:rPr>
        <w:t xml:space="preserve">): الإيمان الحقيقي يجب أن يترافق مع الأعمال الصالحة (انظر </w:t>
      </w:r>
      <w:r>
        <w:rPr>
          <w:rtl/>
          <w:cs/>
          <w:lang w:val="ar_AE" w:bidi="ar_AE"/>
        </w:rPr>
        <w:t>1:22–25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15–16</w:t>
      </w:r>
      <w:r>
        <w:rPr>
          <w:rtl/>
          <w:cs/>
          <w:lang w:val="ar_AE" w:bidi="ar_AE"/>
        </w:rPr>
      </w:r>
    </w:p>
    <w:p>
      <w:pPr>
        <w:bidi/>
      </w:pPr>
      <w:r>
        <w:rPr>
          <w:rtl/>
          <w:cs/>
          <w:lang w:val="ar_AE" w:bidi="ar_AE"/>
        </w:rPr>
      </w:r>
      <w:r>
        <w:rPr>
          <w:rtl/>
          <w:cs/>
          <w:lang w:val="ar_AE" w:bidi="ar_AE"/>
        </w:rPr>
        <w:t xml:space="preserve">افترض أنك ترى: كما في </w:t>
      </w:r>
      <w:r>
        <w:rPr>
          <w:rtl/>
          <w:cs/>
          <w:lang w:val="ar_AE" w:bidi="ar_AE"/>
        </w:rPr>
        <w:t>2:2–4</w:t>
      </w:r>
      <w:r>
        <w:rPr>
          <w:rtl/>
          <w:cs/>
          <w:lang w:val="ar_AE" w:bidi="ar_AE"/>
        </w:rPr>
        <w:t>، يقدم يعقوب مثالًا عن "الإيمان" الذي لا جدوى منه. • عُرْيَانَيْنِ وَمُعْتَازَيْنِ لِلْقُوتِ الْيَوْمِيِّ: في فلسطين في القرن الأول والعالم الروماني عمومًا، كان العديد من الأشخاص الذين يعانون من الفقر يفتقرون إلى الضروريات الأساسية للحياة. • امْضِيَا بِسَلاَمٍ، اسْتَدْفِئَا وَاشْبَعَا: ربما تُعَبِّر هذه الجملة عن افتراض أن الله سيوفر احتياجات الشخص الفقير. قد يفترض المتحدث أن ما هو مطلوب هو مجرد تعبير عن الإيمان بأن ذلك سيحدث. ولكن بدون مشاركة (عمل)، فإنه مجرد أمنية فارغة.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18–19</w:t>
      </w:r>
      <w:r>
        <w:rPr>
          <w:rtl/>
          <w:cs/>
          <w:lang w:val="ar_AE" w:bidi="ar_AE"/>
        </w:rPr>
      </w:r>
    </w:p>
    <w:p>
      <w:pPr>
        <w:bidi/>
      </w:pPr>
      <w:r>
        <w:rPr>
          <w:rtl/>
          <w:cs/>
          <w:lang w:val="ar_AE" w:bidi="ar_AE"/>
        </w:rPr>
      </w:r>
      <w:r>
        <w:rPr>
          <w:rtl/>
          <w:cs/>
          <w:lang w:val="ar_AE" w:bidi="ar_AE"/>
        </w:rPr>
        <w:t xml:space="preserve">يوضح يعقوب عبثية الاعتقاد بأن شيئًا ما صحيح دون العمل به. • لكِنْ يَقُولُ قَائِلٌ: يقدم يعقوب حجة أخرى (انظر </w:t>
      </w:r>
      <w:r>
        <w:rPr>
          <w:rtl/>
          <w:cs/>
          <w:lang w:val="ar_AE" w:bidi="ar_AE"/>
        </w:rPr>
        <w:t>ملاحظة الدراسة على 1:13</w:t>
      </w:r>
      <w:r>
        <w:rPr>
          <w:rtl/>
          <w:cs/>
          <w:lang w:val="ar_AE" w:bidi="ar_AE"/>
        </w:rPr>
        <w:t xml:space="preserve">)، حيث يقدم حجة افتراضية مضادة عن شخص له موهبة الإيمان، بينما يمتلك شخص آخر موهبة الأعمال (انظر </w:t>
      </w:r>
      <w:r>
        <w:rPr>
          <w:rtl/>
          <w:cs/>
          <w:lang w:val="ar_AE" w:bidi="ar_AE"/>
        </w:rPr>
        <w:t>1 كورنثوس 12:7–9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19</w:t>
      </w:r>
      <w:r>
        <w:rPr>
          <w:rtl/>
          <w:cs/>
          <w:lang w:val="ar_AE" w:bidi="ar_AE"/>
        </w:rPr>
      </w:r>
    </w:p>
    <w:p>
      <w:pPr>
        <w:bidi/>
      </w:pPr>
      <w:r>
        <w:rPr>
          <w:rtl/>
          <w:cs/>
          <w:lang w:val="ar_AE" w:bidi="ar_AE"/>
        </w:rPr>
      </w:r>
      <w:r>
        <w:rPr>
          <w:rtl/>
          <w:cs/>
          <w:lang w:val="ar_AE" w:bidi="ar_AE"/>
        </w:rPr>
        <w:t>أَنْتَ تُؤْمِنُ أَنَّ اللهَ وَاحِدٌ:</w:t>
      </w:r>
      <w:r>
        <w:rPr>
          <w:b/>
          <w:rtl/>
          <w:cs/>
          <w:lang w:val="ar_AE" w:bidi="ar_AE"/>
        </w:rPr>
        <w:t xml:space="preserve"> </w:t>
      </w:r>
      <w:r>
        <w:rPr>
          <w:rtl/>
          <w:cs/>
          <w:lang w:val="ar_AE" w:bidi="ar_AE"/>
        </w:rPr>
        <w:t xml:space="preserve">هذا هو إقرار الإيمان الأساسي لإسرائيل (انظر </w:t>
      </w:r>
      <w:r>
        <w:rPr>
          <w:rtl/>
          <w:cs/>
          <w:lang w:val="ar_AE" w:bidi="ar_AE"/>
        </w:rPr>
        <w:t>تثنية 6:4</w:t>
      </w:r>
      <w:r>
        <w:rPr>
          <w:rtl/>
          <w:cs/>
          <w:lang w:val="ar_AE" w:bidi="ar_AE"/>
        </w:rPr>
        <w:t>). • وَالشَّيَاطِينُ يُؤْمِنُونَ: إنهم يَعْلَمون أن هناك إلهًا واحدًا، وهو عدوهم (</w:t>
      </w:r>
      <w:r>
        <w:rPr>
          <w:rtl/>
          <w:cs/>
          <w:lang w:val="ar_AE" w:bidi="ar_AE"/>
        </w:rPr>
        <w:t>مرقس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20–26</w:t>
      </w:r>
      <w:r>
        <w:rPr>
          <w:rtl/>
          <w:cs/>
          <w:lang w:val="ar_AE" w:bidi="ar_AE"/>
        </w:rPr>
      </w:r>
    </w:p>
    <w:p>
      <w:pPr>
        <w:bidi/>
      </w:pPr>
      <w:r>
        <w:rPr>
          <w:rtl/>
          <w:cs/>
          <w:lang w:val="ar_AE" w:bidi="ar_AE"/>
        </w:rPr>
      </w:r>
      <w:r>
        <w:rPr>
          <w:rtl/>
          <w:cs/>
          <w:lang w:val="ar_AE" w:bidi="ar_AE"/>
        </w:rPr>
        <w:t>يبيّن يعقوب من الكتاب المُقَدَّس أن الإيمان الحقيقي يتجلى من خلال الأعمال.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22</w:t>
      </w:r>
      <w:r>
        <w:rPr>
          <w:rtl/>
          <w:cs/>
          <w:lang w:val="ar_AE" w:bidi="ar_AE"/>
        </w:rPr>
      </w:r>
    </w:p>
    <w:p>
      <w:pPr>
        <w:bidi/>
      </w:pPr>
      <w:r>
        <w:rPr>
          <w:rtl/>
          <w:cs/>
          <w:lang w:val="ar_AE" w:bidi="ar_AE"/>
        </w:rPr>
      </w:r>
      <w:r>
        <w:rPr>
          <w:rtl/>
          <w:cs/>
          <w:lang w:val="ar_AE" w:bidi="ar_AE"/>
        </w:rPr>
        <w:t xml:space="preserve">توضح هذه الآية </w:t>
      </w:r>
      <w:r>
        <w:rPr>
          <w:rtl/>
          <w:cs/>
          <w:lang w:val="ar_AE" w:bidi="ar_AE"/>
        </w:rPr>
        <w:t>2:21</w:t>
      </w:r>
      <w:r>
        <w:rPr>
          <w:rtl/>
          <w:cs/>
          <w:lang w:val="ar_AE" w:bidi="ar_AE"/>
        </w:rPr>
        <w:t xml:space="preserve"> وذلك كي نتجنب سوء الفهم: لم يكن إبراهيم مبررًا بأفعاله وحدها، بل كان إيمانه وأفعاله يعملان معًا. وهذا يصف النطاق الكامل لاستجابة إبراهيم المؤمنة لله طوال حياته (انظر </w:t>
      </w:r>
      <w:r>
        <w:rPr>
          <w:rtl/>
          <w:cs/>
          <w:lang w:val="ar_AE" w:bidi="ar_AE"/>
        </w:rPr>
        <w:t>تكوين 12:1–4</w:t>
      </w:r>
      <w:r>
        <w:rPr>
          <w:rtl/>
          <w:cs/>
          <w:lang w:val="ar_AE" w:bidi="ar_AE"/>
        </w:rPr>
        <w:t xml:space="preserve">; </w:t>
      </w:r>
      <w:r>
        <w:rPr>
          <w:rtl/>
          <w:cs/>
          <w:lang w:val="ar_AE" w:bidi="ar_AE"/>
        </w:rPr>
        <w:t>18:1–27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23</w:t>
      </w:r>
      <w:r>
        <w:rPr>
          <w:rtl/>
          <w:cs/>
          <w:lang w:val="ar_AE" w:bidi="ar_AE"/>
        </w:rPr>
      </w:r>
    </w:p>
    <w:p>
      <w:pPr>
        <w:bidi/>
      </w:pPr>
      <w:r>
        <w:rPr>
          <w:rtl/>
          <w:cs/>
          <w:lang w:val="ar_AE" w:bidi="ar_AE"/>
        </w:rPr>
      </w:r>
      <w:r>
        <w:rPr>
          <w:rtl/>
          <w:cs/>
          <w:lang w:val="ar_AE" w:bidi="ar_AE"/>
        </w:rPr>
        <w:t xml:space="preserve">لقد حدث ذلك تمامًا كما تذكر الكتب المُقَدَّسة (حرفيًا </w:t>
      </w:r>
      <w:r>
        <w:rPr>
          <w:i/>
          <w:rtl/>
          <w:cs/>
          <w:lang w:val="ar_AE" w:bidi="ar_AE"/>
        </w:rPr>
        <w:t>وَتَمَّ الْكِتَابُ الْقَائِلُ</w:t>
      </w:r>
      <w:r>
        <w:rPr>
          <w:rtl/>
          <w:cs/>
          <w:lang w:val="ar_AE" w:bidi="ar_AE"/>
        </w:rPr>
        <w:t>): رأى يعقوب أن تقديم إسحاق (</w:t>
      </w:r>
      <w:r>
        <w:rPr>
          <w:rtl/>
          <w:cs/>
          <w:lang w:val="ar_AE" w:bidi="ar_AE"/>
        </w:rPr>
        <w:t>تكوين 22</w:t>
      </w:r>
      <w:r>
        <w:rPr>
          <w:rtl/>
          <w:cs/>
          <w:lang w:val="ar_AE" w:bidi="ar_AE"/>
        </w:rPr>
        <w:t xml:space="preserve">) هو إتمام لتعهد إبراهيم بالإيمان وإعلان الله عن تبرير إبراهيم (مقتبس من </w:t>
      </w:r>
      <w:r>
        <w:rPr>
          <w:rtl/>
          <w:cs/>
          <w:lang w:val="ar_AE" w:bidi="ar_AE"/>
        </w:rPr>
        <w:t>تكوين 15:6</w:t>
      </w:r>
      <w:r>
        <w:rPr>
          <w:rtl/>
          <w:cs/>
          <w:lang w:val="ar_AE" w:bidi="ar_AE"/>
        </w:rPr>
        <w:t>). • وَدُعِيَ خَلِيلَ اللهِ: يؤكد يعقوب على طبيعة الإيمان كعلاقة ولاء غير مقسمة (</w:t>
      </w:r>
      <w:r>
        <w:rPr>
          <w:rtl/>
          <w:cs/>
          <w:lang w:val="ar_AE" w:bidi="ar_AE"/>
        </w:rPr>
        <w:t>يعقوب 1:5–8</w:t>
      </w:r>
      <w:r>
        <w:rPr>
          <w:rtl/>
          <w:cs/>
          <w:lang w:val="ar_AE" w:bidi="ar_AE"/>
        </w:rPr>
        <w:t xml:space="preserve">; </w:t>
      </w:r>
      <w:r>
        <w:rPr>
          <w:rtl/>
          <w:cs/>
          <w:lang w:val="ar_AE" w:bidi="ar_AE"/>
        </w:rPr>
        <w:t>4:4</w:t>
      </w:r>
      <w:r>
        <w:rPr>
          <w:rtl/>
          <w:cs/>
          <w:lang w:val="ar_AE" w:bidi="ar_AE"/>
        </w:rPr>
        <w:t xml:space="preserve">; </w:t>
      </w:r>
      <w:r>
        <w:rPr>
          <w:rtl/>
          <w:cs/>
          <w:lang w:val="ar_AE" w:bidi="ar_AE"/>
        </w:rPr>
        <w:t>يوحنّا 15:15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24</w:t>
      </w:r>
      <w:r>
        <w:rPr>
          <w:rtl/>
          <w:cs/>
          <w:lang w:val="ar_AE" w:bidi="ar_AE"/>
        </w:rPr>
      </w:r>
    </w:p>
    <w:p>
      <w:pPr>
        <w:bidi/>
      </w:pPr>
      <w:r>
        <w:rPr>
          <w:rtl/>
          <w:cs/>
          <w:lang w:val="ar_AE" w:bidi="ar_AE"/>
        </w:rPr>
      </w:r>
      <w:r>
        <w:rPr>
          <w:rtl/>
          <w:cs/>
          <w:lang w:val="ar_AE" w:bidi="ar_AE"/>
        </w:rPr>
        <w:t>لاَ بِالإِيمَانِ وَحْدَهُ: أي، ليس مثل أولئك الذين يعتقدون فقط أن شيئًا ما صحيح (</w:t>
      </w:r>
      <w:r>
        <w:rPr>
          <w:rtl/>
          <w:cs/>
          <w:lang w:val="ar_AE" w:bidi="ar_AE"/>
        </w:rPr>
        <w:t>2:19</w:t>
      </w:r>
      <w:r>
        <w:rPr>
          <w:rtl/>
          <w:cs/>
          <w:lang w:val="ar_AE" w:bidi="ar_AE"/>
        </w:rPr>
        <w:t>)، بل بإيمان ينتج عنه أعمال صالحة مثل تلك التي يقوم بها الله نفسه (</w:t>
      </w:r>
      <w:r>
        <w:rPr>
          <w:rtl/>
          <w:cs/>
          <w:lang w:val="ar_AE" w:bidi="ar_AE"/>
        </w:rPr>
        <w:t>1:17</w:t>
      </w:r>
      <w:r>
        <w:rPr>
          <w:rtl/>
          <w:cs/>
          <w:lang w:val="ar_AE" w:bidi="ar_AE"/>
        </w:rPr>
        <w:t>). وعلى الرغم من أن البعض قد اعتقد أن هذا التعليم يتناقض مع ما عَلَّمه بولس، إلا أنه لا يتناقض. فبولس لا يتحدث ضد الأعمال الصالحة نفسها، بل عن محاولة الحصول على غفران الخطايا عن طريق الأعمال الصالحة (</w:t>
      </w:r>
      <w:r>
        <w:rPr>
          <w:rtl/>
          <w:cs/>
          <w:lang w:val="ar_AE" w:bidi="ar_AE"/>
        </w:rPr>
        <w:t>رومية 3:28</w:t>
      </w:r>
      <w:r>
        <w:rPr>
          <w:rtl/>
          <w:cs/>
          <w:lang w:val="ar_AE" w:bidi="ar_AE"/>
        </w:rPr>
        <w:t xml:space="preserve">؛ </w:t>
      </w:r>
      <w:r>
        <w:rPr>
          <w:rtl/>
          <w:cs/>
          <w:lang w:val="ar_AE" w:bidi="ar_AE"/>
        </w:rPr>
        <w:t>غلاطية 2:16</w:t>
      </w:r>
      <w:r>
        <w:rPr>
          <w:rtl/>
          <w:cs/>
          <w:lang w:val="ar_AE" w:bidi="ar_AE"/>
        </w:rPr>
        <w:t>). كما يفهم بولس أن المحبة والعطاء ينبعان بالضرورة من إيمان حقيقي (</w:t>
      </w:r>
      <w:r>
        <w:rPr>
          <w:rtl/>
          <w:cs/>
          <w:lang w:val="ar_AE" w:bidi="ar_AE"/>
        </w:rPr>
        <w:t>غلاطية 5:6</w:t>
      </w:r>
      <w:r>
        <w:rPr>
          <w:rtl/>
          <w:cs/>
          <w:lang w:val="ar_AE" w:bidi="ar_AE"/>
        </w:rPr>
        <w:t>)، وكذلك يَعْلم يعقوب أن الأعمال الصالحة يمكن أن تنتج فقط من إيمان حقيقي يؤدي إلى تكريس لله (</w:t>
      </w:r>
      <w:r>
        <w:rPr>
          <w:rtl/>
          <w:cs/>
          <w:lang w:val="ar_AE" w:bidi="ar_AE"/>
        </w:rPr>
        <w:t>يعقوب 2:18</w:t>
      </w:r>
      <w:r>
        <w:rPr>
          <w:rtl/>
          <w:cs/>
          <w:lang w:val="ar_AE" w:bidi="ar_AE"/>
        </w:rPr>
        <w:t xml:space="preserve">،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25</w:t>
      </w:r>
      <w:r>
        <w:rPr>
          <w:rtl/>
          <w:cs/>
          <w:lang w:val="ar_AE" w:bidi="ar_AE"/>
        </w:rPr>
      </w:r>
    </w:p>
    <w:p>
      <w:pPr>
        <w:bidi/>
      </w:pPr>
      <w:r>
        <w:rPr>
          <w:rtl/>
          <w:cs/>
          <w:lang w:val="ar_AE" w:bidi="ar_AE"/>
        </w:rPr>
      </w:r>
      <w:r>
        <w:rPr>
          <w:rtl/>
          <w:cs/>
          <w:lang w:val="ar_AE" w:bidi="ar_AE"/>
        </w:rPr>
        <w:t xml:space="preserve">يُقَدِّم يعقوب رَاحَاب الزَّانِيَة (انظر </w:t>
      </w:r>
      <w:r>
        <w:rPr>
          <w:rtl/>
          <w:cs/>
          <w:lang w:val="ar_AE" w:bidi="ar_AE"/>
        </w:rPr>
        <w:t>يشوع 2:1</w:t>
      </w:r>
      <w:r>
        <w:rPr>
          <w:rtl/>
          <w:cs/>
          <w:lang w:val="ar_AE" w:bidi="ar_AE"/>
        </w:rPr>
        <w:t>) كمثال ثانٍ على كيفية مرافقة الأعمال الصالحة للإيمان الحقيقي. فقد أعلنت إيمانها بأن الرب إله إسرائيل هو الإله الوحيد (</w:t>
      </w:r>
      <w:r>
        <w:rPr>
          <w:rtl/>
          <w:cs/>
          <w:lang w:val="ar_AE" w:bidi="ar_AE"/>
        </w:rPr>
        <w:t>يشوع 2:9–11</w:t>
      </w:r>
      <w:r>
        <w:rPr>
          <w:rtl/>
          <w:cs/>
          <w:lang w:val="ar_AE" w:bidi="ar_AE"/>
        </w:rPr>
        <w:t>)، وأكملت إيمانها بأفعالها عندما قَدَّمت الضيافة ووسيلة للهروب للجاسوسين الإسرائيليين (</w:t>
      </w:r>
      <w:r>
        <w:rPr>
          <w:rtl/>
          <w:cs/>
          <w:lang w:val="ar_AE" w:bidi="ar_AE"/>
        </w:rPr>
        <w:t>يشوع 2:1–6</w:t>
      </w:r>
      <w:r>
        <w:rPr>
          <w:rtl/>
          <w:cs/>
          <w:lang w:val="ar_AE" w:bidi="ar_AE"/>
        </w:rPr>
        <w:t xml:space="preserve">؛ </w:t>
      </w:r>
      <w:r>
        <w:rPr>
          <w:rtl/>
          <w:cs/>
          <w:lang w:val="ar_AE" w:bidi="ar_AE"/>
        </w:rPr>
        <w:t>6:25</w:t>
      </w:r>
      <w:r>
        <w:rPr>
          <w:rtl/>
          <w:cs/>
          <w:lang w:val="ar_AE" w:bidi="ar_AE"/>
        </w:rPr>
        <w:t xml:space="preserve">؛ </w:t>
      </w:r>
      <w:r>
        <w:rPr>
          <w:rtl/>
          <w:cs/>
          <w:lang w:val="ar_AE" w:bidi="ar_AE"/>
        </w:rPr>
        <w:t>عبرانيين 11:31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26</w:t>
      </w:r>
      <w:r>
        <w:rPr>
          <w:rtl/>
          <w:cs/>
          <w:lang w:val="ar_AE" w:bidi="ar_AE"/>
        </w:rPr>
      </w:r>
    </w:p>
    <w:p>
      <w:pPr>
        <w:bidi/>
      </w:pPr>
      <w:r>
        <w:rPr>
          <w:rtl/>
          <w:cs/>
          <w:lang w:val="ar_AE" w:bidi="ar_AE"/>
        </w:rPr>
      </w:r>
      <w:r>
        <w:rPr>
          <w:rtl/>
          <w:cs/>
          <w:lang w:val="ar_AE" w:bidi="ar_AE"/>
        </w:rPr>
        <w:t>الأعمال الصالحة ضرورية للإيمان كما أن الروح ضرورية للجسد المادي (</w:t>
      </w:r>
      <w:r>
        <w:rPr>
          <w:rtl/>
          <w:cs/>
          <w:lang w:val="ar_AE" w:bidi="ar_AE"/>
        </w:rPr>
        <w:t>تكوين 2:7</w:t>
      </w:r>
      <w:r>
        <w:rPr>
          <w:rtl/>
          <w:cs/>
          <w:lang w:val="ar_AE" w:bidi="ar_AE"/>
        </w:rPr>
        <w:t>). لا يمكننا الحصول على أحدهما دون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w:t>
      </w:r>
      <w:r>
        <w:rPr>
          <w:rtl/>
          <w:cs/>
          <w:lang w:val="ar_AE" w:bidi="ar_AE"/>
        </w:rPr>
      </w:r>
    </w:p>
    <w:p>
      <w:pPr>
        <w:bidi/>
      </w:pPr>
      <w:r>
        <w:rPr>
          <w:rtl/>
          <w:cs/>
          <w:lang w:val="ar_AE" w:bidi="ar_AE"/>
        </w:rPr>
      </w:r>
      <w:r>
        <w:rPr>
          <w:rtl/>
          <w:cs/>
          <w:lang w:val="ar_AE" w:bidi="ar_AE"/>
        </w:rPr>
        <w:t>أن يصبح المرء مُعَلِّمًا كان إحدى الوسائل لتحسين المكانة الاجتماعية في الكنيسة المبكرة (</w:t>
      </w:r>
      <w:r>
        <w:rPr>
          <w:rtl/>
          <w:cs/>
          <w:lang w:val="ar_AE" w:bidi="ar_AE"/>
        </w:rPr>
        <w:t>1 كورنثوس 12:28</w:t>
      </w:r>
      <w:r>
        <w:rPr>
          <w:rtl/>
          <w:cs/>
          <w:lang w:val="ar_AE" w:bidi="ar_AE"/>
        </w:rPr>
        <w:t xml:space="preserve">؛ </w:t>
      </w:r>
      <w:r>
        <w:rPr>
          <w:rtl/>
          <w:cs/>
          <w:lang w:val="ar_AE" w:bidi="ar_AE"/>
        </w:rPr>
        <w:t>أفسس 4:11</w:t>
      </w:r>
      <w:r>
        <w:rPr>
          <w:rtl/>
          <w:cs/>
          <w:lang w:val="ar_AE" w:bidi="ar_AE"/>
        </w:rPr>
        <w:t xml:space="preserve">؛ </w:t>
      </w:r>
      <w:r>
        <w:rPr>
          <w:rtl/>
          <w:cs/>
          <w:lang w:val="ar_AE" w:bidi="ar_AE"/>
        </w:rPr>
        <w:t>1 تيموثاوس 5:17</w:t>
      </w:r>
      <w:r>
        <w:rPr>
          <w:rtl/>
          <w:cs/>
          <w:lang w:val="ar_AE" w:bidi="ar_AE"/>
        </w:rPr>
        <w:t xml:space="preserve">؛ قارن </w:t>
      </w:r>
      <w:r>
        <w:rPr>
          <w:rtl/>
          <w:cs/>
          <w:lang w:val="ar_AE" w:bidi="ar_AE"/>
        </w:rPr>
        <w:t>أعمال 5:34</w:t>
      </w:r>
      <w:r>
        <w:rPr>
          <w:rtl/>
          <w:cs/>
          <w:lang w:val="ar_AE" w:bidi="ar_AE"/>
        </w:rPr>
        <w:t>). مثل هذه المكانة كانت تعوض عن العار المفروض على المؤمنين كغرباء من الناحية الاجتماعية (</w:t>
      </w:r>
      <w:r>
        <w:rPr>
          <w:rtl/>
          <w:cs/>
          <w:lang w:val="ar_AE" w:bidi="ar_AE"/>
        </w:rPr>
        <w:t>يعقوب 2:6–7</w:t>
      </w:r>
      <w:r>
        <w:rPr>
          <w:rtl/>
          <w:cs/>
          <w:lang w:val="ar_AE" w:bidi="ar_AE"/>
        </w:rPr>
        <w:t>). لكن الدور البارز للمُعَلِّمين يشير إلى تأثير قوة الكلام البشري في بركة أو ضرر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w:t>
      </w:r>
      <w:r>
        <w:rPr>
          <w:rtl/>
          <w:cs/>
          <w:lang w:val="ar_AE" w:bidi="ar_AE"/>
        </w:rPr>
      </w:r>
    </w:p>
    <w:p>
      <w:pPr>
        <w:bidi/>
      </w:pPr>
      <w:r>
        <w:rPr>
          <w:rtl/>
          <w:cs/>
          <w:lang w:val="ar_AE" w:bidi="ar_AE"/>
        </w:rPr>
      </w:r>
      <w:r>
        <w:rPr>
          <w:rtl/>
          <w:cs/>
          <w:lang w:val="ar_AE" w:bidi="ar_AE"/>
        </w:rPr>
        <w:t>جَمِيعُنَا: القلق الأساسي ليعقوب يتعلق بكلام أعضاء الكنيسة، حيث يؤثر على العلاقات الشخصية (</w:t>
      </w:r>
      <w:r>
        <w:rPr>
          <w:rtl/>
          <w:cs/>
          <w:lang w:val="ar_AE" w:bidi="ar_AE"/>
        </w:rPr>
        <w:t>3:9–10</w:t>
      </w:r>
      <w:r>
        <w:rPr>
          <w:rtl/>
          <w:cs/>
          <w:lang w:val="ar_AE" w:bidi="ar_AE"/>
        </w:rPr>
        <w:t xml:space="preserve">, </w:t>
      </w:r>
      <w:r>
        <w:rPr>
          <w:rtl/>
          <w:cs/>
          <w:lang w:val="ar_AE" w:bidi="ar_AE"/>
        </w:rPr>
        <w:t>14</w:t>
      </w:r>
      <w:r>
        <w:rPr>
          <w:rtl/>
          <w:cs/>
          <w:lang w:val="ar_AE" w:bidi="ar_AE"/>
        </w:rPr>
        <w:t xml:space="preserve">; </w:t>
      </w:r>
      <w:r>
        <w:rPr>
          <w:rtl/>
          <w:cs/>
          <w:lang w:val="ar_AE" w:bidi="ar_AE"/>
        </w:rPr>
        <w:t>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w:t>
      </w:r>
      <w:r>
        <w:rPr>
          <w:rtl/>
          <w:cs/>
          <w:lang w:val="ar_AE" w:bidi="ar_AE"/>
        </w:rPr>
      </w:r>
    </w:p>
    <w:p>
      <w:pPr>
        <w:bidi/>
      </w:pPr>
      <w:r>
        <w:rPr>
          <w:rtl/>
          <w:cs/>
          <w:lang w:val="ar_AE" w:bidi="ar_AE"/>
        </w:rPr>
      </w:r>
      <w:r>
        <w:rPr>
          <w:rtl/>
          <w:cs/>
          <w:lang w:val="ar_AE" w:bidi="ar_AE"/>
        </w:rPr>
        <w:t>عَالَمُ الإِثْمِ: يعمل اللسان كوكيل للعالم الظالم بأسره المقاوم لله (</w:t>
      </w:r>
      <w:r>
        <w:rPr>
          <w:rtl/>
          <w:cs/>
          <w:lang w:val="ar_AE" w:bidi="ar_AE"/>
        </w:rPr>
        <w:t>1:27</w:t>
      </w:r>
      <w:r>
        <w:rPr>
          <w:rtl/>
          <w:cs/>
          <w:lang w:val="ar_AE" w:bidi="ar_AE"/>
        </w:rPr>
        <w:t xml:space="preserve">; </w:t>
      </w:r>
      <w:r>
        <w:rPr>
          <w:rtl/>
          <w:cs/>
          <w:lang w:val="ar_AE" w:bidi="ar_AE"/>
        </w:rPr>
        <w:t>4:4</w:t>
      </w:r>
      <w:r>
        <w:rPr>
          <w:rtl/>
          <w:cs/>
          <w:lang w:val="ar_AE" w:bidi="ar_AE"/>
        </w:rPr>
        <w:t xml:space="preserve">). • وَيُضْرَمُ مِنْ جَهَنَّمَ: الكلمة اليونانية </w:t>
      </w:r>
      <w:r>
        <w:rPr>
          <w:i/>
          <w:rtl/>
          <w:cs/>
          <w:lang w:val="ar_AE" w:bidi="ar_AE"/>
        </w:rPr>
        <w:t>جهنّم،</w:t>
      </w:r>
      <w:r>
        <w:rPr>
          <w:rtl/>
          <w:cs/>
          <w:lang w:val="ar_AE" w:bidi="ar_AE"/>
        </w:rPr>
        <w:t xml:space="preserve"> تشير إلى مكان العقاب الأبدي (</w:t>
      </w:r>
      <w:r>
        <w:rPr>
          <w:rtl/>
          <w:cs/>
          <w:lang w:val="ar_AE" w:bidi="ar_AE"/>
        </w:rPr>
        <w:t>متى 5:22</w:t>
      </w:r>
      <w:r>
        <w:rPr>
          <w:rtl/>
          <w:cs/>
          <w:lang w:val="ar_AE" w:bidi="ar_AE"/>
        </w:rPr>
        <w:t xml:space="preserve">, </w:t>
      </w:r>
      <w:r>
        <w:rPr>
          <w:rtl/>
          <w:cs/>
          <w:lang w:val="ar_AE" w:bidi="ar_AE"/>
        </w:rPr>
        <w:t>30</w:t>
      </w:r>
      <w:r>
        <w:rPr>
          <w:rtl/>
          <w:cs/>
          <w:lang w:val="ar_AE" w:bidi="ar_AE"/>
        </w:rPr>
        <w:t xml:space="preserve">; </w:t>
      </w:r>
      <w:r>
        <w:rPr>
          <w:rtl/>
          <w:cs/>
          <w:lang w:val="ar_AE" w:bidi="ar_AE"/>
        </w:rPr>
        <w:t>23:15</w:t>
      </w:r>
      <w:r>
        <w:rPr>
          <w:rtl/>
          <w:cs/>
          <w:lang w:val="ar_AE" w:bidi="ar_AE"/>
        </w:rPr>
        <w:t xml:space="preserve">)، وهي غير </w:t>
      </w:r>
      <w:r>
        <w:rPr>
          <w:i/>
          <w:rtl/>
          <w:cs/>
          <w:lang w:val="ar_AE" w:bidi="ar_AE"/>
        </w:rPr>
        <w:t>الهاوية،</w:t>
      </w:r>
      <w:r>
        <w:rPr>
          <w:rtl/>
          <w:cs/>
          <w:lang w:val="ar_AE" w:bidi="ar_AE"/>
        </w:rPr>
        <w:t xml:space="preserve"> مقر الأموات (</w:t>
      </w:r>
      <w:r>
        <w:rPr>
          <w:rtl/>
          <w:cs/>
          <w:lang w:val="ar_AE" w:bidi="ar_AE"/>
        </w:rPr>
        <w:t>لوقا 16:23</w:t>
      </w:r>
      <w:r>
        <w:rPr>
          <w:rtl/>
          <w:cs/>
          <w:lang w:val="ar_AE" w:bidi="ar_AE"/>
        </w:rPr>
        <w:t xml:space="preserve">; </w:t>
      </w:r>
      <w:r>
        <w:rPr>
          <w:rtl/>
          <w:cs/>
          <w:lang w:val="ar_AE" w:bidi="ar_AE"/>
        </w:rPr>
        <w:t>أعمال 2:31</w:t>
      </w:r>
      <w:r>
        <w:rPr>
          <w:rtl/>
          <w:cs/>
          <w:lang w:val="ar_AE" w:bidi="ar_AE"/>
        </w:rPr>
        <w:t>). الإشارة إلى الجحيم هي تلميح إلى الشيطان (</w:t>
      </w:r>
      <w:r>
        <w:rPr>
          <w:rtl/>
          <w:cs/>
          <w:lang w:val="ar_AE" w:bidi="ar_AE"/>
        </w:rPr>
        <w:t>يعقوب 4:7</w:t>
      </w:r>
      <w:r>
        <w:rPr>
          <w:rtl/>
          <w:cs/>
          <w:lang w:val="ar_AE" w:bidi="ar_AE"/>
        </w:rPr>
        <w:t xml:space="preserve">; </w:t>
      </w:r>
      <w:r>
        <w:rPr>
          <w:rtl/>
          <w:cs/>
          <w:lang w:val="ar_AE" w:bidi="ar_AE"/>
        </w:rPr>
        <w:t>متى 5:22</w:t>
      </w:r>
      <w:r>
        <w:rPr>
          <w:rtl/>
          <w:cs/>
          <w:lang w:val="ar_AE" w:bidi="ar_AE"/>
        </w:rPr>
        <w:t xml:space="preserve">; </w:t>
      </w:r>
      <w:r>
        <w:rPr>
          <w:rtl/>
          <w:cs/>
          <w:lang w:val="ar_AE" w:bidi="ar_AE"/>
        </w:rPr>
        <w:t>يوحنّا 8:44</w:t>
      </w:r>
      <w:r>
        <w:rPr>
          <w:rtl/>
          <w:cs/>
          <w:lang w:val="ar_AE" w:bidi="ar_AE"/>
        </w:rPr>
        <w:t>) كمصدر نهائي للكلام الشرير.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8</w:t>
      </w:r>
      <w:r>
        <w:rPr>
          <w:rtl/>
          <w:cs/>
          <w:lang w:val="ar_AE" w:bidi="ar_AE"/>
        </w:rPr>
      </w:r>
    </w:p>
    <w:p>
      <w:pPr>
        <w:bidi/>
      </w:pPr>
      <w:r>
        <w:rPr>
          <w:rtl/>
          <w:cs/>
          <w:lang w:val="ar_AE" w:bidi="ar_AE"/>
        </w:rPr>
      </w:r>
      <w:r>
        <w:rPr>
          <w:rtl/>
          <w:cs/>
          <w:lang w:val="ar_AE" w:bidi="ar_AE"/>
        </w:rPr>
        <w:t>فَلاَ يَسْتَطِيعُ أَحَدٌ مِنَ النَّاسِ أَنْ يُذَلِّلَهُ: يتمتع اللسان بقدرة مذهلة على فعل الشر. وإذا كان شره يُضرم من جهنم (</w:t>
      </w:r>
      <w:r>
        <w:rPr>
          <w:rtl/>
          <w:cs/>
          <w:lang w:val="ar_AE" w:bidi="ar_AE"/>
        </w:rPr>
        <w:t>3:6</w:t>
      </w:r>
      <w:r>
        <w:rPr>
          <w:rtl/>
          <w:cs/>
          <w:lang w:val="ar_AE" w:bidi="ar_AE"/>
        </w:rPr>
        <w:t>)، فإنه بالتأكيد لا يمكن ترويضه بالجهد البشري وحده. • مَمْلُوٌّ سُمًّا مُمِيتًا: قد يشير هذا إلى الحية في عدن (</w:t>
      </w:r>
      <w:r>
        <w:rPr>
          <w:rtl/>
          <w:cs/>
          <w:lang w:val="ar_AE" w:bidi="ar_AE"/>
        </w:rPr>
        <w:t>تكوين 3:1</w:t>
      </w:r>
      <w:r>
        <w:rPr>
          <w:rtl/>
          <w:cs/>
          <w:lang w:val="ar_AE" w:bidi="ar_AE"/>
        </w:rPr>
        <w:t>)، التي هي رمز للشيطان (</w:t>
      </w:r>
      <w:r>
        <w:rPr>
          <w:rtl/>
          <w:cs/>
          <w:lang w:val="ar_AE" w:bidi="ar_AE"/>
        </w:rPr>
        <w:t>رؤيا 20:2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w:t>
      </w:r>
      <w:r>
        <w:rPr>
          <w:rtl/>
          <w:cs/>
          <w:lang w:val="ar_AE" w:bidi="ar_AE"/>
        </w:rPr>
      </w:r>
    </w:p>
    <w:p>
      <w:pPr>
        <w:bidi/>
      </w:pPr>
      <w:r>
        <w:rPr>
          <w:rtl/>
          <w:cs/>
          <w:lang w:val="ar_AE" w:bidi="ar_AE"/>
        </w:rPr>
      </w:r>
      <w:r>
        <w:rPr>
          <w:rtl/>
          <w:cs/>
          <w:lang w:val="ar_AE" w:bidi="ar_AE"/>
        </w:rPr>
        <w:t xml:space="preserve"> بَرَكَةٌ وَلَعْنَةٌ: أن نسبح ربنا والله الآب هو أفضل ما يمكن أن يقوم به اللسان، في حين أن لَعْن أولئك الذين خُلقوا على صورته يُعدّ من أسوأ الأفعال، لأنه يتضمن لعنة ضمنية على الله نفسه (</w:t>
      </w:r>
      <w:r>
        <w:rPr>
          <w:rtl/>
          <w:cs/>
          <w:lang w:val="ar_AE" w:bidi="ar_AE"/>
        </w:rPr>
        <w:t>تكوين 1:26–27</w:t>
      </w:r>
      <w:r>
        <w:rPr>
          <w:rtl/>
          <w:cs/>
          <w:lang w:val="ar_AE" w:bidi="ar_AE"/>
        </w:rPr>
        <w:t xml:space="preserve">; </w:t>
      </w:r>
      <w:r>
        <w:rPr>
          <w:rtl/>
          <w:cs/>
          <w:lang w:val="ar_AE" w:bidi="ar_AE"/>
        </w:rPr>
        <w:t>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11</w:t>
      </w:r>
      <w:r>
        <w:rPr>
          <w:rtl/>
          <w:cs/>
          <w:lang w:val="ar_AE" w:bidi="ar_AE"/>
        </w:rPr>
      </w:r>
    </w:p>
    <w:p>
      <w:pPr>
        <w:bidi/>
      </w:pPr>
      <w:r>
        <w:rPr>
          <w:rtl/>
          <w:cs/>
          <w:lang w:val="ar_AE" w:bidi="ar_AE"/>
        </w:rPr>
      </w:r>
      <w:r>
        <w:rPr>
          <w:rtl/>
          <w:cs/>
          <w:lang w:val="ar_AE" w:bidi="ar_AE"/>
        </w:rPr>
        <w:t>بعض الينابيع، خاصة في المنابع العليا لنهر الأردن، كانت تنتج مياه عذبة وأخرى مرة</w:t>
      </w:r>
      <w:r>
        <w:rPr>
          <w:i/>
          <w:rtl/>
          <w:cs/>
          <w:lang w:val="ar_AE" w:bidi="ar_AE"/>
        </w:rPr>
        <w:t>؛</w:t>
      </w:r>
      <w:r>
        <w:rPr>
          <w:rtl/>
          <w:cs/>
          <w:lang w:val="ar_AE" w:bidi="ar_AE"/>
        </w:rPr>
        <w:t xml:space="preserve"> مثل هذه الينابيع المالحة لا يمكن أن تدعم بلدة. وبالمثل، إذا اختلط كلام الشخص بين السيئ والحسن، فلن يُبني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13</w:t>
      </w:r>
      <w:r>
        <w:rPr>
          <w:rtl/>
          <w:cs/>
          <w:lang w:val="ar_AE" w:bidi="ar_AE"/>
        </w:rPr>
      </w:r>
    </w:p>
    <w:p>
      <w:pPr>
        <w:bidi/>
      </w:pPr>
      <w:r>
        <w:rPr>
          <w:rtl/>
          <w:cs/>
          <w:lang w:val="ar_AE" w:bidi="ar_AE"/>
        </w:rPr>
      </w:r>
      <w:r>
        <w:rPr>
          <w:rtl/>
          <w:cs/>
          <w:lang w:val="ar_AE" w:bidi="ar_AE"/>
        </w:rPr>
        <w:t>مَنْ هُوَ حَكِيمٌ وَعَالِمٌ بَيْنَكُمْ: فإن الحكمة التي تأتي من الله (</w:t>
      </w:r>
      <w:r>
        <w:rPr>
          <w:rtl/>
          <w:cs/>
          <w:lang w:val="ar_AE" w:bidi="ar_AE"/>
        </w:rPr>
        <w:t>1:5</w:t>
      </w:r>
      <w:r>
        <w:rPr>
          <w:rtl/>
          <w:cs/>
          <w:lang w:val="ar_AE" w:bidi="ar_AE"/>
        </w:rPr>
        <w:t xml:space="preserve">) ليست مجرد مهارة فكرية أو جمع للمعلومات، بل هي بصيرة عملية وفهم روحي يظهر في الاستقامة الأخلاقية، كما هو موضح في </w:t>
      </w:r>
      <w:r>
        <w:rPr>
          <w:rtl/>
          <w:cs/>
          <w:lang w:val="ar_AE" w:bidi="ar_AE"/>
        </w:rPr>
        <w:t>3:17–18</w:t>
      </w:r>
      <w:r>
        <w:rPr>
          <w:rtl/>
          <w:cs/>
          <w:lang w:val="ar_AE" w:bidi="ar_AE"/>
        </w:rPr>
        <w:t xml:space="preserve"> (انظر أيضًا </w:t>
      </w:r>
      <w:r>
        <w:rPr>
          <w:rtl/>
          <w:cs/>
          <w:lang w:val="ar_AE" w:bidi="ar_AE"/>
        </w:rPr>
        <w:t>أيوب 28:28</w:t>
      </w:r>
      <w:r>
        <w:rPr>
          <w:rtl/>
          <w:cs/>
          <w:lang w:val="ar_AE" w:bidi="ar_AE"/>
        </w:rPr>
        <w:t xml:space="preserve">; </w:t>
      </w:r>
      <w:r>
        <w:rPr>
          <w:rtl/>
          <w:cs/>
          <w:lang w:val="ar_AE" w:bidi="ar_AE"/>
        </w:rPr>
        <w:t>أمثال 1:2–4</w:t>
      </w:r>
      <w:r>
        <w:rPr>
          <w:rtl/>
          <w:cs/>
          <w:lang w:val="ar_AE" w:bidi="ar_AE"/>
        </w:rPr>
        <w:t xml:space="preserve">; </w:t>
      </w:r>
      <w:r>
        <w:rPr>
          <w:rtl/>
          <w:cs/>
          <w:lang w:val="ar_AE" w:bidi="ar_AE"/>
        </w:rPr>
        <w:t>2:10–15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14</w:t>
      </w:r>
      <w:r>
        <w:rPr>
          <w:rtl/>
          <w:cs/>
          <w:lang w:val="ar_AE" w:bidi="ar_AE"/>
        </w:rPr>
      </w:r>
    </w:p>
    <w:p>
      <w:pPr>
        <w:bidi/>
      </w:pPr>
      <w:r>
        <w:rPr>
          <w:rtl/>
          <w:cs/>
          <w:lang w:val="ar_AE" w:bidi="ar_AE"/>
        </w:rPr>
      </w:r>
      <w:r>
        <w:rPr>
          <w:rtl/>
          <w:cs/>
          <w:lang w:val="ar_AE" w:bidi="ar_AE"/>
        </w:rPr>
        <w:t>الحقيقة هي أن الحكمة لا يمكن أن ترتبط بالغيرة والطموح الأناني (التحزُّب). فقط بالاتضاع يمكننا أن نتلقى كلمة الله الحقيقية (</w:t>
      </w:r>
      <w:r>
        <w:rPr>
          <w:rtl/>
          <w:cs/>
          <w:lang w:val="ar_AE" w:bidi="ar_AE"/>
        </w:rPr>
        <w:t>1:18</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15</w:t>
      </w:r>
      <w:r>
        <w:rPr>
          <w:rtl/>
          <w:cs/>
          <w:lang w:val="ar_AE" w:bidi="ar_AE"/>
        </w:rPr>
      </w:r>
    </w:p>
    <w:p>
      <w:pPr>
        <w:bidi/>
      </w:pPr>
      <w:r>
        <w:rPr>
          <w:rtl/>
          <w:cs/>
          <w:lang w:val="ar_AE" w:bidi="ar_AE"/>
        </w:rPr>
      </w:r>
      <w:r>
        <w:rPr>
          <w:rtl/>
          <w:cs/>
          <w:lang w:val="ar_AE" w:bidi="ar_AE"/>
        </w:rPr>
        <w:t>الحكمة الأرضية ليست جزءًا من الخليقة الجيدة؛ فهي تتعارض مع الحكمة السماوية لأنها تستبعد الله. وهي غير روحية (نفسانية) لأنها لا تعترف بروح الله أو تستجيب له (</w:t>
      </w:r>
      <w:r>
        <w:rPr>
          <w:rtl/>
          <w:cs/>
          <w:lang w:val="ar_AE" w:bidi="ar_AE"/>
        </w:rPr>
        <w:t>1 كورنثوس 2:14</w:t>
      </w:r>
      <w:r>
        <w:rPr>
          <w:rtl/>
          <w:cs/>
          <w:lang w:val="ar_AE" w:bidi="ar_AE"/>
        </w:rPr>
        <w:t xml:space="preserve">; </w:t>
      </w:r>
      <w:r>
        <w:rPr>
          <w:rtl/>
          <w:cs/>
          <w:lang w:val="ar_AE" w:bidi="ar_AE"/>
        </w:rPr>
        <w:t>يهوذا 1:19</w:t>
      </w:r>
      <w:r>
        <w:rPr>
          <w:rtl/>
          <w:cs/>
          <w:lang w:val="ar_AE" w:bidi="ar_AE"/>
        </w:rPr>
        <w:t>). وتُعدّ شيطانية لأنها تنبع من الشيطان، الذي يُعدّ المصدر النهائي لهذه الحكمة المدمرة (</w:t>
      </w:r>
      <w:r>
        <w:rPr>
          <w:rtl/>
          <w:cs/>
          <w:lang w:val="ar_AE" w:bidi="ar_AE"/>
        </w:rPr>
        <w:t>يعقوب 3:6</w:t>
      </w:r>
      <w:r>
        <w:rPr>
          <w:rtl/>
          <w:cs/>
          <w:lang w:val="ar_AE" w:bidi="ar_AE"/>
        </w:rPr>
        <w:t xml:space="preserve">; </w:t>
      </w:r>
      <w:r>
        <w:rPr>
          <w:rtl/>
          <w:cs/>
          <w:lang w:val="ar_AE" w:bidi="ar_AE"/>
        </w:rPr>
        <w:t>4:6</w:t>
      </w:r>
      <w:r>
        <w:rPr>
          <w:rtl/>
          <w:cs/>
          <w:lang w:val="ar_AE" w:bidi="ar_AE"/>
        </w:rPr>
        <w:t xml:space="preserve">; </w:t>
      </w:r>
      <w:r>
        <w:rPr>
          <w:rtl/>
          <w:cs/>
          <w:lang w:val="ar_AE" w:bidi="ar_AE"/>
        </w:rPr>
        <w:t>1 تيموثاوس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18</w:t>
      </w:r>
      <w:r>
        <w:rPr>
          <w:rtl/>
          <w:cs/>
          <w:lang w:val="ar_AE" w:bidi="ar_AE"/>
        </w:rPr>
      </w:r>
    </w:p>
    <w:p>
      <w:pPr>
        <w:bidi/>
      </w:pPr>
      <w:r>
        <w:rPr>
          <w:rtl/>
          <w:cs/>
          <w:lang w:val="ar_AE" w:bidi="ar_AE"/>
        </w:rPr>
      </w:r>
      <w:r>
        <w:rPr>
          <w:rtl/>
          <w:cs/>
          <w:lang w:val="ar_AE" w:bidi="ar_AE"/>
        </w:rPr>
        <w:t xml:space="preserve">يستخدم يعقوب صورة زراعية لتأكيد فوائد العيش بحكمة نازلة من فوق: الذين يزرعون بذور السلام في العلاقات سيحصدون وفرة من البِرّ في تلك العلاقات (قارن </w:t>
      </w:r>
      <w:r>
        <w:rPr>
          <w:rtl/>
          <w:cs/>
          <w:lang w:val="ar_AE" w:bidi="ar_AE"/>
        </w:rPr>
        <w:t>متى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w:t>
      </w:r>
      <w:r>
        <w:rPr>
          <w:rtl/>
          <w:cs/>
          <w:lang w:val="ar_AE" w:bidi="ar_AE"/>
        </w:rPr>
      </w:r>
    </w:p>
    <w:p>
      <w:pPr>
        <w:bidi/>
      </w:pPr>
      <w:r>
        <w:rPr>
          <w:rtl/>
          <w:cs/>
          <w:lang w:val="ar_AE" w:bidi="ar_AE"/>
        </w:rPr>
      </w:r>
      <w:r>
        <w:rPr>
          <w:rtl/>
          <w:cs/>
          <w:lang w:val="ar_AE" w:bidi="ar_AE"/>
        </w:rPr>
        <w:t xml:space="preserve">الخصومات والمشاجرات (حرفيًا </w:t>
      </w:r>
      <w:r>
        <w:rPr>
          <w:i/>
          <w:rtl/>
          <w:cs/>
          <w:lang w:val="ar_AE" w:bidi="ar_AE"/>
        </w:rPr>
        <w:t>الحروب والمعارك</w:t>
      </w:r>
      <w:r>
        <w:rPr>
          <w:rtl/>
          <w:cs/>
          <w:lang w:val="ar_AE" w:bidi="ar_AE"/>
        </w:rPr>
        <w:t xml:space="preserve">): يستخدم يعقوب التصوير العسكري ليُعلن أن الرغبات الشريرة الخاصة بهم التي تحارب داخلهم كانت السبب المباشر للمعارك بين أعضاء الكنيسة. ويستخدم يعقوب الكلمة اليونانية المترجمة </w:t>
      </w:r>
      <w:r>
        <w:rPr>
          <w:i/>
          <w:rtl/>
          <w:cs/>
          <w:lang w:val="ar_AE" w:bidi="ar_AE"/>
        </w:rPr>
        <w:t>الرغبات الشريرة</w:t>
      </w:r>
      <w:r>
        <w:rPr>
          <w:rtl/>
          <w:cs/>
          <w:lang w:val="ar_AE" w:bidi="ar_AE"/>
        </w:rPr>
        <w:t xml:space="preserve"> مرة أخرى في </w:t>
      </w:r>
      <w:r>
        <w:rPr>
          <w:rtl/>
          <w:cs/>
          <w:lang w:val="ar_AE" w:bidi="ar_AE"/>
        </w:rPr>
        <w:t>4:3</w:t>
      </w:r>
      <w:r>
        <w:rPr>
          <w:rtl/>
          <w:cs/>
          <w:lang w:val="ar_AE" w:bidi="ar_AE"/>
        </w:rPr>
        <w:t xml:space="preserve"> (المترجمة "اللذات") ليختتم الفقرة بأكملها ويشير إلى مصدر الصراع والصلاة غير المستجابة (</w:t>
      </w:r>
      <w:r>
        <w:rPr>
          <w:rtl/>
          <w:cs/>
          <w:lang w:val="ar_AE" w:bidi="ar_AE"/>
        </w:rPr>
        <w:t>لوقا 8:14</w:t>
      </w:r>
      <w:r>
        <w:rPr>
          <w:rtl/>
          <w:cs/>
          <w:lang w:val="ar_AE" w:bidi="ar_AE"/>
        </w:rPr>
        <w:t xml:space="preserve">; </w:t>
      </w:r>
      <w:r>
        <w:rPr>
          <w:rtl/>
          <w:cs/>
          <w:lang w:val="ar_AE" w:bidi="ar_AE"/>
        </w:rPr>
        <w:t>تيطس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w:t>
      </w:r>
      <w:r>
        <w:rPr>
          <w:rtl/>
          <w:cs/>
          <w:lang w:val="ar_AE" w:bidi="ar_AE"/>
        </w:rPr>
      </w:r>
    </w:p>
    <w:p>
      <w:pPr>
        <w:bidi/>
      </w:pPr>
      <w:r>
        <w:rPr>
          <w:rtl/>
          <w:cs/>
          <w:lang w:val="ar_AE" w:bidi="ar_AE"/>
        </w:rPr>
      </w:r>
      <w:r>
        <w:rPr>
          <w:rtl/>
          <w:cs/>
          <w:lang w:val="ar_AE" w:bidi="ar_AE"/>
        </w:rPr>
        <w:t>تَشْتَهُونَ ... تَقْتُلُونَ: كان القتل هو النتيجة القصوى، ولكن المنطقية، لسلوكهم الجشع. ربما اتبع بعض قٌراء يعقوب حركة الغيورين اليهودية وشاركوا في القتل لتحقيق أهدافهم. إن المواقف العدائية والأساليب العنيفة لا تمنح الرضا - لا يمكنك الحصول على ما تريد من خلالها.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4</w:t>
      </w:r>
      <w:r>
        <w:rPr>
          <w:rtl/>
          <w:cs/>
          <w:lang w:val="ar_AE" w:bidi="ar_AE"/>
        </w:rPr>
      </w:r>
    </w:p>
    <w:p>
      <w:pPr>
        <w:bidi/>
      </w:pPr>
      <w:r>
        <w:rPr>
          <w:rtl/>
          <w:cs/>
          <w:lang w:val="ar_AE" w:bidi="ar_AE"/>
        </w:rPr>
      </w:r>
      <w:r>
        <w:rPr>
          <w:rtl/>
          <w:cs/>
          <w:lang w:val="ar_AE" w:bidi="ar_AE"/>
        </w:rPr>
        <w:t xml:space="preserve">أَيُّهَا الزُّنَاةُ وَالزَّوَانِي: يستخدم يعقوب هذه الصورة النبوية (انظر، على سبيل المثال، </w:t>
      </w:r>
      <w:r>
        <w:rPr>
          <w:rtl/>
          <w:cs/>
          <w:lang w:val="ar_AE" w:bidi="ar_AE"/>
        </w:rPr>
        <w:t>إرميا 3:6</w:t>
      </w:r>
      <w:r>
        <w:rPr>
          <w:rtl/>
          <w:cs/>
          <w:lang w:val="ar_AE" w:bidi="ar_AE"/>
        </w:rPr>
        <w:t xml:space="preserve">؛ </w:t>
      </w:r>
      <w:r>
        <w:rPr>
          <w:rtl/>
          <w:cs/>
          <w:lang w:val="ar_AE" w:bidi="ar_AE"/>
        </w:rPr>
        <w:t>هوشع 3:1</w:t>
      </w:r>
      <w:r>
        <w:rPr>
          <w:rtl/>
          <w:cs/>
          <w:lang w:val="ar_AE" w:bidi="ar_AE"/>
        </w:rPr>
        <w:t>) لأن قراءه كانوا يبحثون عمّا يمكن أن تقدمه لهم محبة (صداقة) العالم - القبول الاجتماعي (</w:t>
      </w:r>
      <w:r>
        <w:rPr>
          <w:rtl/>
          <w:cs/>
          <w:lang w:val="ar_AE" w:bidi="ar_AE"/>
        </w:rPr>
        <w:t>يعقوب 2:1–4</w:t>
      </w:r>
      <w:r>
        <w:rPr>
          <w:rtl/>
          <w:cs/>
          <w:lang w:val="ar_AE" w:bidi="ar_AE"/>
        </w:rPr>
        <w:t>)، المكانة (</w:t>
      </w:r>
      <w:r>
        <w:rPr>
          <w:rtl/>
          <w:cs/>
          <w:lang w:val="ar_AE" w:bidi="ar_AE"/>
        </w:rPr>
        <w:t>3:1</w:t>
      </w:r>
      <w:r>
        <w:rPr>
          <w:rtl/>
          <w:cs/>
          <w:lang w:val="ar_AE" w:bidi="ar_AE"/>
        </w:rPr>
        <w:t>)، أو الثروة (</w:t>
      </w:r>
      <w:r>
        <w:rPr>
          <w:rtl/>
          <w:cs/>
          <w:lang w:val="ar_AE" w:bidi="ar_AE"/>
        </w:rPr>
        <w:t>4:13</w:t>
      </w:r>
      <w:r>
        <w:rPr>
          <w:rtl/>
          <w:cs/>
          <w:lang w:val="ar_AE" w:bidi="ar_AE"/>
        </w:rPr>
        <w:t>). إن القلب المنقسم تجاه الله (</w:t>
      </w:r>
      <w:r>
        <w:rPr>
          <w:rtl/>
          <w:cs/>
          <w:lang w:val="ar_AE" w:bidi="ar_AE"/>
        </w:rPr>
        <w:t>4:8</w:t>
      </w:r>
      <w:r>
        <w:rPr>
          <w:rtl/>
          <w:cs/>
          <w:lang w:val="ar_AE" w:bidi="ar_AE"/>
        </w:rPr>
        <w:t>) يشبه الزنا ضد الزوج. • في العالم القديم، كانت كلمة صديق (مُحِب) تُستخدم كلقب للعلاقات الخاصة والحصرية (</w:t>
      </w:r>
      <w:r>
        <w:rPr>
          <w:rtl/>
          <w:cs/>
          <w:lang w:val="ar_AE" w:bidi="ar_AE"/>
        </w:rPr>
        <w:t>لوقا 23:12</w:t>
      </w:r>
      <w:r>
        <w:rPr>
          <w:rtl/>
          <w:cs/>
          <w:lang w:val="ar_AE" w:bidi="ar_AE"/>
        </w:rPr>
        <w:t xml:space="preserve">، هيرودس وبيلاطس؛ </w:t>
      </w:r>
      <w:r>
        <w:rPr>
          <w:rtl/>
          <w:cs/>
          <w:lang w:val="ar_AE" w:bidi="ar_AE"/>
        </w:rPr>
        <w:t>يوحنّا 19:12</w:t>
      </w:r>
      <w:r>
        <w:rPr>
          <w:rtl/>
          <w:cs/>
          <w:lang w:val="ar_AE" w:bidi="ar_AE"/>
        </w:rPr>
        <w:t xml:space="preserve">، بيلاطس كـ "محب لقيصر"؛ انظر أيضًا </w:t>
      </w:r>
      <w:r>
        <w:rPr>
          <w:i/>
          <w:rtl/>
          <w:cs/>
          <w:lang w:val="ar_AE" w:bidi="ar_AE"/>
        </w:rPr>
        <w:t>1 مكابيين</w:t>
      </w:r>
      <w:r>
        <w:rPr>
          <w:rtl/>
          <w:cs/>
          <w:lang w:val="ar_AE" w:bidi="ar_AE"/>
        </w:rPr>
        <w:t xml:space="preserve"> 2:18؛ 6:28). كل من موسى (</w:t>
      </w:r>
      <w:r>
        <w:rPr>
          <w:rtl/>
          <w:cs/>
          <w:lang w:val="ar_AE" w:bidi="ar_AE"/>
        </w:rPr>
        <w:t>خروج 33:11</w:t>
      </w:r>
      <w:r>
        <w:rPr>
          <w:rtl/>
          <w:cs/>
          <w:lang w:val="ar_AE" w:bidi="ar_AE"/>
        </w:rPr>
        <w:t>) وإبراهيم كانا يُطلق عليهما صديق (خليل) الله (</w:t>
      </w:r>
      <w:r>
        <w:rPr>
          <w:rtl/>
          <w:cs/>
          <w:lang w:val="ar_AE" w:bidi="ar_AE"/>
        </w:rPr>
        <w:t>يعقوب 2:23</w:t>
      </w:r>
      <w:r>
        <w:rPr>
          <w:rtl/>
          <w:cs/>
          <w:lang w:val="ar_AE" w:bidi="ar_AE"/>
        </w:rPr>
        <w:t xml:space="preserve">؛ </w:t>
      </w:r>
      <w:r>
        <w:rPr>
          <w:rtl/>
          <w:cs/>
          <w:lang w:val="ar_AE" w:bidi="ar_AE"/>
        </w:rPr>
        <w:t>2 أخبار 20:7</w:t>
      </w:r>
      <w:r>
        <w:rPr>
          <w:rtl/>
          <w:cs/>
          <w:lang w:val="ar_AE" w:bidi="ar_AE"/>
        </w:rPr>
        <w:t xml:space="preserve">؛ </w:t>
      </w:r>
      <w:r>
        <w:rPr>
          <w:rtl/>
          <w:cs/>
          <w:lang w:val="ar_AE" w:bidi="ar_AE"/>
        </w:rPr>
        <w:t>إشعياء 41:8</w:t>
      </w:r>
      <w:r>
        <w:rPr>
          <w:rtl/>
          <w:cs/>
          <w:lang w:val="ar_AE" w:bidi="ar_AE"/>
        </w:rPr>
        <w:t xml:space="preserve">؛ قارن </w:t>
      </w:r>
      <w:r>
        <w:rPr>
          <w:rtl/>
          <w:cs/>
          <w:lang w:val="ar_AE" w:bidi="ar_AE"/>
        </w:rPr>
        <w:t>يوحنّا 15:15</w:t>
      </w:r>
      <w:r>
        <w:rPr>
          <w:rtl/>
          <w:cs/>
          <w:lang w:val="ar_AE" w:bidi="ar_AE"/>
        </w:rPr>
        <w:t>). • يتكون العالم من مجتمع يعارض الله وملكوته. كما أن العالم موجه بحكمة أرضية، وليس سماوية (</w:t>
      </w:r>
      <w:r>
        <w:rPr>
          <w:rtl/>
          <w:cs/>
          <w:lang w:val="ar_AE" w:bidi="ar_AE"/>
        </w:rPr>
        <w:t>يعقوب 3:15–17</w:t>
      </w:r>
      <w:r>
        <w:rPr>
          <w:rtl/>
          <w:cs/>
          <w:lang w:val="ar_AE" w:bidi="ar_AE"/>
        </w:rPr>
        <w:t>)، ويتميز بالرغبات الشريرة، والخصام، والقتل (</w:t>
      </w:r>
      <w:r>
        <w:rPr>
          <w:rtl/>
          <w:cs/>
          <w:lang w:val="ar_AE" w:bidi="ar_AE"/>
        </w:rPr>
        <w:t>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4–10</w:t>
      </w:r>
      <w:r>
        <w:rPr>
          <w:rtl/>
          <w:cs/>
          <w:lang w:val="ar_AE" w:bidi="ar_AE"/>
        </w:rPr>
      </w:r>
    </w:p>
    <w:p>
      <w:pPr>
        <w:bidi/>
      </w:pPr>
      <w:r>
        <w:rPr>
          <w:rtl/>
          <w:cs/>
          <w:lang w:val="ar_AE" w:bidi="ar_AE"/>
        </w:rPr>
      </w:r>
      <w:r>
        <w:rPr>
          <w:rtl/>
          <w:cs/>
          <w:lang w:val="ar_AE" w:bidi="ar_AE"/>
        </w:rPr>
        <w:t>يوضح يعقوب أسباب الصراع: محبة العالم، القلب المنقسم، والإدانة النابعة من الكبرياء (</w:t>
      </w:r>
      <w:r>
        <w:rPr>
          <w:rtl/>
          <w:cs/>
          <w:lang w:val="ar_AE" w:bidi="ar_AE"/>
        </w:rPr>
        <w:t>4:11–12</w:t>
      </w:r>
      <w:r>
        <w:rPr>
          <w:rtl/>
          <w:cs/>
          <w:lang w:val="ar_AE" w:bidi="ar_AE"/>
        </w:rPr>
        <w:t>). ويقدم نصائح تهدف إلى تصحيح هذه الأسباب وتؤدي إلى 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5</w:t>
      </w:r>
      <w:r>
        <w:rPr>
          <w:rtl/>
          <w:cs/>
          <w:lang w:val="ar_AE" w:bidi="ar_AE"/>
        </w:rPr>
      </w:r>
    </w:p>
    <w:p>
      <w:pPr>
        <w:bidi/>
      </w:pPr>
      <w:r>
        <w:rPr>
          <w:rtl/>
          <w:cs/>
          <w:lang w:val="ar_AE" w:bidi="ar_AE"/>
        </w:rPr>
      </w:r>
      <w:r>
        <w:rPr>
          <w:rtl/>
          <w:cs/>
          <w:lang w:val="ar_AE" w:bidi="ar_AE"/>
        </w:rPr>
        <w:t xml:space="preserve"> أَنَّ الْكِتَابَ يَقُولُ: يلخص يعقوب إحدى رسائل الكتب المُقَدَّسة بأن الروح الذي حل فينا من الله يجب أن يكون أمينًا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7</w:t>
      </w:r>
      <w:r>
        <w:rPr>
          <w:rtl/>
          <w:cs/>
          <w:lang w:val="ar_AE" w:bidi="ar_AE"/>
        </w:rPr>
      </w:r>
    </w:p>
    <w:p>
      <w:pPr>
        <w:bidi/>
      </w:pPr>
      <w:r>
        <w:rPr>
          <w:rtl/>
          <w:cs/>
          <w:lang w:val="ar_AE" w:bidi="ar_AE"/>
        </w:rPr>
      </w:r>
      <w:r>
        <w:rPr>
          <w:rtl/>
          <w:cs/>
          <w:lang w:val="ar_AE" w:bidi="ar_AE"/>
        </w:rPr>
        <w:t xml:space="preserve"> قَاوِمُوا إِبْلِيسَ: انظر أيضًا </w:t>
      </w:r>
      <w:r>
        <w:rPr>
          <w:rtl/>
          <w:cs/>
          <w:lang w:val="ar_AE" w:bidi="ar_AE"/>
        </w:rPr>
        <w:t>أفسس 6:11</w:t>
      </w:r>
      <w:r>
        <w:rPr>
          <w:rtl/>
          <w:cs/>
          <w:lang w:val="ar_AE" w:bidi="ar_AE"/>
        </w:rPr>
        <w:t xml:space="preserve">؛ </w:t>
      </w:r>
      <w:r>
        <w:rPr>
          <w:rtl/>
          <w:cs/>
          <w:lang w:val="ar_AE" w:bidi="ar_AE"/>
        </w:rPr>
        <w:t>1 بطرس 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w:t>
      </w:r>
      <w:r>
        <w:rPr>
          <w:rtl/>
          <w:cs/>
          <w:lang w:val="ar_AE" w:bidi="ar_AE"/>
        </w:rPr>
      </w:r>
    </w:p>
    <w:p>
      <w:pPr>
        <w:bidi/>
      </w:pPr>
      <w:r>
        <w:rPr>
          <w:rtl/>
          <w:cs/>
          <w:lang w:val="ar_AE" w:bidi="ar_AE"/>
        </w:rPr>
      </w:r>
      <w:r>
        <w:rPr>
          <w:rtl/>
          <w:cs/>
          <w:lang w:val="ar_AE" w:bidi="ar_AE"/>
        </w:rPr>
        <w:t>اِقْتَرِبُوا إِلَى اللهِ: هذه هي لغة الصداقة (</w:t>
      </w:r>
      <w:r>
        <w:rPr>
          <w:rtl/>
          <w:cs/>
          <w:lang w:val="ar_AE" w:bidi="ar_AE"/>
        </w:rPr>
        <w:t>2:23</w:t>
      </w:r>
      <w:r>
        <w:rPr>
          <w:rtl/>
          <w:cs/>
          <w:lang w:val="ar_AE" w:bidi="ar_AE"/>
        </w:rPr>
        <w:t>) والإيمان (</w:t>
      </w:r>
      <w:r>
        <w:rPr>
          <w:rtl/>
          <w:cs/>
          <w:lang w:val="ar_AE" w:bidi="ar_AE"/>
        </w:rPr>
        <w:t>1:6–8</w:t>
      </w:r>
      <w:r>
        <w:rPr>
          <w:rtl/>
          <w:cs/>
          <w:lang w:val="ar_AE" w:bidi="ar_AE"/>
        </w:rPr>
        <w:t xml:space="preserve">). • نَقُّوا أَيْدِيَكُمْ ... وَطَهِّرُوا قُلُوبَكُمْ: تُستخدم لغة التطهير الطقسي للإشارة إلى النقاء الداخلي للنوايا (قارن </w:t>
      </w:r>
      <w:r>
        <w:rPr>
          <w:rtl/>
          <w:cs/>
          <w:lang w:val="ar_AE" w:bidi="ar_AE"/>
        </w:rPr>
        <w:t>مرقس 7:1–23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10</w:t>
      </w:r>
      <w:r>
        <w:rPr>
          <w:rtl/>
          <w:cs/>
          <w:lang w:val="ar_AE" w:bidi="ar_AE"/>
        </w:rPr>
      </w:r>
    </w:p>
    <w:p>
      <w:pPr>
        <w:bidi/>
      </w:pPr>
      <w:r>
        <w:rPr>
          <w:rtl/>
          <w:cs/>
          <w:lang w:val="ar_AE" w:bidi="ar_AE"/>
        </w:rPr>
      </w:r>
      <w:r>
        <w:rPr>
          <w:rtl/>
          <w:cs/>
          <w:lang w:val="ar_AE" w:bidi="ar_AE"/>
        </w:rPr>
        <w:t>لأولئك الذين يتواضعون أمامه، يمنح الله الكرامة بدلًا من عار اضطهادهم وذلهم (</w:t>
      </w:r>
      <w:r>
        <w:rPr>
          <w:rtl/>
          <w:cs/>
          <w:lang w:val="ar_AE" w:bidi="ar_AE"/>
        </w:rPr>
        <w:t>يعقوب 2:6–7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w:t>
      </w:r>
      <w:r>
        <w:rPr>
          <w:rtl/>
          <w:cs/>
          <w:lang w:val="ar_AE" w:bidi="ar_AE"/>
        </w:rPr>
      </w:r>
    </w:p>
    <w:p>
      <w:pPr>
        <w:bidi/>
      </w:pPr>
      <w:r>
        <w:rPr>
          <w:rtl/>
          <w:cs/>
          <w:lang w:val="ar_AE" w:bidi="ar_AE"/>
        </w:rPr>
      </w:r>
      <w:r>
        <w:rPr>
          <w:rtl/>
          <w:cs/>
          <w:lang w:val="ar_AE" w:bidi="ar_AE"/>
        </w:rPr>
        <w:t>لاَ يَذُمَّ بَعْضُكُمْ بَعْضًا أَيُّهَا الإِخْوَةُ: هذه النصيحة من أجل السلام في المجتمع المسيحي تتطلب من المسيحيين عدم الافتراء أو إشاعة المذمة على بعضهم البعض. من يذم أخاه ويهينه يشبه من يذم ناموس الله</w:t>
      </w:r>
      <w:r>
        <w:rPr>
          <w:i/>
          <w:rtl/>
          <w:cs/>
          <w:lang w:val="ar_AE" w:bidi="ar_AE"/>
        </w:rPr>
        <w:t>،</w:t>
      </w:r>
      <w:r>
        <w:rPr>
          <w:rtl/>
          <w:cs/>
          <w:lang w:val="ar_AE" w:bidi="ar_AE"/>
        </w:rPr>
        <w:t xml:space="preserve"> لأن الناموس يمنع المذمة ويدعو إلى محبة القريب (</w:t>
      </w:r>
      <w:r>
        <w:rPr>
          <w:rtl/>
          <w:cs/>
          <w:lang w:val="ar_AE" w:bidi="ar_AE"/>
        </w:rPr>
        <w:t>2:8</w:t>
      </w:r>
      <w:r>
        <w:rPr>
          <w:rtl/>
          <w:cs/>
          <w:lang w:val="ar_AE" w:bidi="ar_AE"/>
        </w:rPr>
        <w:t xml:space="preserve">؛ </w:t>
      </w:r>
      <w:r>
        <w:rPr>
          <w:rtl/>
          <w:cs/>
          <w:lang w:val="ar_AE" w:bidi="ar_AE"/>
        </w:rPr>
        <w:t>لاويين 19:16–18</w:t>
      </w:r>
      <w:r>
        <w:rPr>
          <w:rtl/>
          <w:cs/>
          <w:lang w:val="ar_AE" w:bidi="ar_AE"/>
        </w:rPr>
        <w:t xml:space="preserve">؛ </w:t>
      </w:r>
      <w:r>
        <w:rPr>
          <w:rtl/>
          <w:cs/>
          <w:lang w:val="ar_AE" w:bidi="ar_AE"/>
        </w:rPr>
        <w:t>متى 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11–12</w:t>
      </w:r>
      <w:r>
        <w:rPr>
          <w:rtl/>
          <w:cs/>
          <w:lang w:val="ar_AE" w:bidi="ar_AE"/>
        </w:rPr>
      </w:r>
    </w:p>
    <w:p>
      <w:pPr>
        <w:bidi/>
      </w:pPr>
      <w:r>
        <w:rPr>
          <w:rtl/>
          <w:cs/>
          <w:lang w:val="ar_AE" w:bidi="ar_AE"/>
        </w:rPr>
      </w:r>
      <w:r>
        <w:rPr>
          <w:rtl/>
          <w:cs/>
          <w:lang w:val="ar_AE" w:bidi="ar_AE"/>
        </w:rPr>
        <w:t xml:space="preserve">تتناول هذه الآيات التعليم الوارد في </w:t>
      </w:r>
      <w:r>
        <w:rPr>
          <w:rtl/>
          <w:cs/>
          <w:lang w:val="ar_AE" w:bidi="ar_AE"/>
        </w:rPr>
        <w:t>متى 7:1</w:t>
      </w:r>
      <w:r>
        <w:rPr>
          <w:rtl/>
          <w:cs/>
          <w:lang w:val="ar_AE" w:bidi="ar_AE"/>
        </w:rPr>
        <w:t xml:space="preserve"> و</w:t>
      </w:r>
      <w:r>
        <w:rPr>
          <w:rtl/>
          <w:cs/>
          <w:lang w:val="ar_AE" w:bidi="ar_AE"/>
        </w:rPr>
        <w:t>لوقا 6:37</w:t>
      </w:r>
      <w:r>
        <w:rPr>
          <w:rtl/>
          <w:cs/>
          <w:lang w:val="ar_AE" w:bidi="ar_AE"/>
        </w:rPr>
        <w:t xml:space="preserve"> (انظر </w:t>
      </w:r>
      <w:r>
        <w:rPr>
          <w:rtl/>
          <w:cs/>
          <w:lang w:val="ar_AE" w:bidi="ar_AE"/>
        </w:rPr>
        <w:t>ملاحظة الدراسة على يعقوب 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13–16</w:t>
      </w:r>
      <w:r>
        <w:rPr>
          <w:rtl/>
          <w:cs/>
          <w:lang w:val="ar_AE" w:bidi="ar_AE"/>
        </w:rPr>
      </w:r>
    </w:p>
    <w:p>
      <w:pPr>
        <w:bidi/>
      </w:pPr>
      <w:r>
        <w:rPr>
          <w:rtl/>
          <w:cs/>
          <w:lang w:val="ar_AE" w:bidi="ar_AE"/>
        </w:rPr>
      </w:r>
      <w:r>
        <w:rPr>
          <w:rtl/>
          <w:cs/>
          <w:lang w:val="ar_AE" w:bidi="ar_AE"/>
        </w:rPr>
        <w:t>اعتمد التجار المتجولون على مثابرتهم واصرارهم الشخصي كوسيلة للتغلب على فقرهم ووضعهم الاجتماعي المتدني. يشجع يعقوب على اعتراف أكبر بعناية الله ويحذر من التخطيط المتسرع والمتكبر للأحداث التي لا يمكن للمرء السيطرة عليها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15</w:t>
      </w:r>
      <w:r>
        <w:rPr>
          <w:rtl/>
          <w:cs/>
          <w:lang w:val="ar_AE" w:bidi="ar_AE"/>
        </w:rPr>
      </w:r>
    </w:p>
    <w:p>
      <w:pPr>
        <w:bidi/>
      </w:pPr>
      <w:r>
        <w:rPr>
          <w:rtl/>
          <w:cs/>
          <w:lang w:val="ar_AE" w:bidi="ar_AE"/>
        </w:rPr>
      </w:r>
      <w:r>
        <w:rPr>
          <w:rtl/>
          <w:cs/>
          <w:lang w:val="ar_AE" w:bidi="ar_AE"/>
        </w:rPr>
        <w:t>لله السلطة على الحياة والموت (</w:t>
      </w:r>
      <w:r>
        <w:rPr>
          <w:rtl/>
          <w:cs/>
          <w:lang w:val="ar_AE" w:bidi="ar_AE"/>
        </w:rPr>
        <w:t>تثنية 32:39</w:t>
      </w:r>
      <w:r>
        <w:rPr>
          <w:rtl/>
          <w:cs/>
          <w:lang w:val="ar_AE" w:bidi="ar_AE"/>
        </w:rPr>
        <w:t xml:space="preserve">؛ </w:t>
      </w:r>
      <w:r>
        <w:rPr>
          <w:rtl/>
          <w:cs/>
          <w:lang w:val="ar_AE" w:bidi="ar_AE"/>
        </w:rPr>
        <w:t>1 صموئيل 2:6</w:t>
      </w:r>
      <w:r>
        <w:rPr>
          <w:rtl/>
          <w:cs/>
          <w:lang w:val="ar_AE" w:bidi="ar_AE"/>
        </w:rPr>
        <w:t xml:space="preserve">؛ </w:t>
      </w:r>
      <w:r>
        <w:rPr>
          <w:rtl/>
          <w:cs/>
          <w:lang w:val="ar_AE" w:bidi="ar_AE"/>
        </w:rPr>
        <w:t>متى 10:28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16</w:t>
      </w:r>
      <w:r>
        <w:rPr>
          <w:rtl/>
          <w:cs/>
          <w:lang w:val="ar_AE" w:bidi="ar_AE"/>
        </w:rPr>
      </w:r>
    </w:p>
    <w:p>
      <w:pPr>
        <w:bidi/>
      </w:pPr>
      <w:r>
        <w:rPr>
          <w:rtl/>
          <w:cs/>
          <w:lang w:val="ar_AE" w:bidi="ar_AE"/>
        </w:rPr>
      </w:r>
      <w:r>
        <w:rPr>
          <w:rtl/>
          <w:cs/>
          <w:lang w:val="ar_AE" w:bidi="ar_AE"/>
        </w:rPr>
        <w:t>قد يفتخر المؤمنون بما فعله الله (</w:t>
      </w:r>
      <w:r>
        <w:rPr>
          <w:rtl/>
          <w:cs/>
          <w:lang w:val="ar_AE" w:bidi="ar_AE"/>
        </w:rPr>
        <w:t>1:9–10</w:t>
      </w:r>
      <w:r>
        <w:rPr>
          <w:rtl/>
          <w:cs/>
          <w:lang w:val="ar_AE" w:bidi="ar_AE"/>
        </w:rPr>
        <w:t>)، ولكن ليس بخططهم المتغطرسة</w:t>
      </w:r>
      <w:r>
        <w:rPr>
          <w:i/>
          <w:rtl/>
          <w:cs/>
          <w:lang w:val="ar_AE" w:bidi="ar_AE"/>
        </w:rPr>
        <w:t>،</w:t>
      </w:r>
      <w:r>
        <w:rPr>
          <w:rtl/>
          <w:cs/>
          <w:lang w:val="ar_AE" w:bidi="ar_AE"/>
        </w:rPr>
        <w:t xml:space="preserve"> التي تفترض أن الله ليس له حق أو سلطان على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17</w:t>
      </w:r>
      <w:r>
        <w:rPr>
          <w:rtl/>
          <w:cs/>
          <w:lang w:val="ar_AE" w:bidi="ar_AE"/>
        </w:rPr>
      </w:r>
    </w:p>
    <w:p>
      <w:pPr>
        <w:bidi/>
      </w:pPr>
      <w:r>
        <w:rPr>
          <w:rtl/>
          <w:cs/>
          <w:lang w:val="ar_AE" w:bidi="ar_AE"/>
        </w:rPr>
      </w:r>
      <w:r>
        <w:rPr>
          <w:rtl/>
          <w:cs/>
          <w:lang w:val="ar_AE" w:bidi="ar_AE"/>
        </w:rPr>
        <w:t xml:space="preserve">تذكر: من المحتمل أن تكون هذه الآية حكمة يتوقع يعقوب أن قرائه كانوا يعرفونها. ومصدرها غير معروف، لكنها تتوافق مع تعاليم الكتاب المُقَدَّس (قارن </w:t>
      </w:r>
      <w:r>
        <w:rPr>
          <w:rtl/>
          <w:cs/>
          <w:lang w:val="ar_AE" w:bidi="ar_AE"/>
        </w:rPr>
        <w:t>تثنية 24:15</w:t>
      </w:r>
      <w:r>
        <w:rPr>
          <w:rtl/>
          <w:cs/>
          <w:lang w:val="ar_AE" w:bidi="ar_AE"/>
        </w:rPr>
        <w:t xml:space="preserve">؛ </w:t>
      </w:r>
      <w:r>
        <w:rPr>
          <w:rtl/>
          <w:cs/>
          <w:lang w:val="ar_AE" w:bidi="ar_AE"/>
        </w:rPr>
        <w:t>أمثال 3:27–28</w:t>
      </w:r>
      <w:r>
        <w:rPr>
          <w:rtl/>
          <w:cs/>
          <w:lang w:val="ar_AE" w:bidi="ar_AE"/>
        </w:rPr>
        <w:t xml:space="preserve">؛ </w:t>
      </w:r>
      <w:r>
        <w:rPr>
          <w:rtl/>
          <w:cs/>
          <w:lang w:val="ar_AE" w:bidi="ar_AE"/>
        </w:rPr>
        <w:t>متى 25:41–46</w:t>
      </w:r>
      <w:r>
        <w:rPr>
          <w:rtl/>
          <w:cs/>
          <w:lang w:val="ar_AE" w:bidi="ar_AE"/>
        </w:rPr>
        <w:t xml:space="preserve">؛ </w:t>
      </w:r>
      <w:r>
        <w:rPr>
          <w:rtl/>
          <w:cs/>
          <w:lang w:val="ar_AE" w:bidi="ar_AE"/>
        </w:rPr>
        <w:t>لوقا 12:47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1–6</w:t>
      </w:r>
      <w:r>
        <w:rPr>
          <w:rtl/>
          <w:cs/>
          <w:lang w:val="ar_AE" w:bidi="ar_AE"/>
        </w:rPr>
      </w:r>
    </w:p>
    <w:p>
      <w:pPr>
        <w:bidi/>
      </w:pPr>
      <w:r>
        <w:rPr>
          <w:rtl/>
          <w:cs/>
          <w:lang w:val="ar_AE" w:bidi="ar_AE"/>
        </w:rPr>
      </w:r>
      <w:r>
        <w:rPr>
          <w:rtl/>
          <w:cs/>
          <w:lang w:val="ar_AE" w:bidi="ar_AE"/>
        </w:rPr>
        <w:t>تدين هذه الفقرة الأغنياء لجشعهم واضطهادهم المتعجرف للفقراء (</w:t>
      </w:r>
      <w:r>
        <w:rPr>
          <w:rtl/>
          <w:cs/>
          <w:lang w:val="ar_AE" w:bidi="ar_AE"/>
        </w:rPr>
        <w:t>لاويين 19:13</w:t>
      </w:r>
      <w:r>
        <w:rPr>
          <w:rtl/>
          <w:cs/>
          <w:lang w:val="ar_AE" w:bidi="ar_AE"/>
        </w:rPr>
        <w:t>). ويحذرهم يعقوب كي يتوبوا بينما لا يزال بإمكانهم ذلك؛ فإذا لم يفعلوا، سيواجهون مشاكل رهيبة في يوم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w:t>
      </w:r>
      <w:r>
        <w:rPr>
          <w:rtl/>
          <w:cs/>
          <w:lang w:val="ar_AE" w:bidi="ar_AE"/>
        </w:rPr>
      </w:r>
    </w:p>
    <w:p>
      <w:pPr>
        <w:bidi/>
      </w:pPr>
      <w:r>
        <w:rPr>
          <w:rtl/>
          <w:cs/>
          <w:lang w:val="ar_AE" w:bidi="ar_AE"/>
        </w:rPr>
      </w:r>
      <w:r>
        <w:rPr>
          <w:rtl/>
          <w:cs/>
          <w:lang w:val="ar_AE" w:bidi="ar_AE"/>
        </w:rPr>
        <w:t>الغِنى والثياب البهية كثيرة جدًا لدرجة أنها تتهرأ بسبب قلة الاستخدام؛ وهلاكها علامة على الدينونة المنتظرة.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w:t>
      </w:r>
      <w:r>
        <w:rPr>
          <w:rtl/>
          <w:cs/>
          <w:lang w:val="ar_AE" w:bidi="ar_AE"/>
        </w:rPr>
      </w:r>
    </w:p>
    <w:p>
      <w:pPr>
        <w:bidi/>
      </w:pPr>
      <w:r>
        <w:rPr>
          <w:rtl/>
          <w:cs/>
          <w:lang w:val="ar_AE" w:bidi="ar_AE"/>
        </w:rPr>
      </w:r>
      <w:r>
        <w:rPr>
          <w:rtl/>
          <w:cs/>
          <w:lang w:val="ar_AE" w:bidi="ar_AE"/>
        </w:rPr>
        <w:t>الثروة المادية، المتمثلة في الذهب والفضة</w:t>
      </w:r>
      <w:r>
        <w:rPr>
          <w:i/>
          <w:rtl/>
          <w:cs/>
          <w:lang w:val="ar_AE" w:bidi="ar_AE"/>
        </w:rPr>
        <w:t>،</w:t>
      </w:r>
      <w:r>
        <w:rPr>
          <w:rtl/>
          <w:cs/>
          <w:lang w:val="ar_AE" w:bidi="ar_AE"/>
        </w:rPr>
        <w:t xml:space="preserve"> لا قيمة لها في مواجهة دينونة الله. في الواقع، إنها ستشهد ضدهم لأنها اكتسبت بغير حق (</w:t>
      </w:r>
      <w:r>
        <w:rPr>
          <w:rtl/>
          <w:cs/>
          <w:lang w:val="ar_AE" w:bidi="ar_AE"/>
        </w:rPr>
        <w:t>5:4</w:t>
      </w:r>
      <w:r>
        <w:rPr>
          <w:rtl/>
          <w:cs/>
          <w:lang w:val="ar_AE" w:bidi="ar_AE"/>
        </w:rPr>
        <w:t>) واستُخدمت بشكل شرير (</w:t>
      </w:r>
      <w:r>
        <w:rPr>
          <w:rtl/>
          <w:cs/>
          <w:lang w:val="ar_AE" w:bidi="ar_AE"/>
        </w:rPr>
        <w:t>5:5–6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4</w:t>
      </w:r>
      <w:r>
        <w:rPr>
          <w:rtl/>
          <w:cs/>
          <w:lang w:val="ar_AE" w:bidi="ar_AE"/>
        </w:rPr>
      </w:r>
    </w:p>
    <w:p>
      <w:pPr>
        <w:bidi/>
      </w:pPr>
      <w:r>
        <w:rPr>
          <w:rtl/>
          <w:cs/>
          <w:lang w:val="ar_AE" w:bidi="ar_AE"/>
        </w:rPr>
      </w:r>
      <w:r>
        <w:rPr>
          <w:rtl/>
          <w:cs/>
          <w:lang w:val="ar_AE" w:bidi="ar_AE"/>
        </w:rPr>
        <w:t>هؤلاء الأغنياء (</w:t>
      </w:r>
      <w:r>
        <w:rPr>
          <w:rtl/>
          <w:cs/>
          <w:lang w:val="ar_AE" w:bidi="ar_AE"/>
        </w:rPr>
        <w:t>5:1</w:t>
      </w:r>
      <w:r>
        <w:rPr>
          <w:rtl/>
          <w:cs/>
          <w:lang w:val="ar_AE" w:bidi="ar_AE"/>
        </w:rPr>
        <w:t xml:space="preserve">) كانوا مُلاك أراضٍ مُستغلِّين. مثل أولئك في </w:t>
      </w:r>
      <w:r>
        <w:rPr>
          <w:rtl/>
          <w:cs/>
          <w:lang w:val="ar_AE" w:bidi="ar_AE"/>
        </w:rPr>
        <w:t>2:6</w:t>
      </w:r>
      <w:r>
        <w:rPr>
          <w:rtl/>
          <w:cs/>
          <w:lang w:val="ar_AE" w:bidi="ar_AE"/>
        </w:rPr>
        <w:t xml:space="preserve"> الذين اضطهدوا وجروا المؤمنين إلى المحاكم، كانوا يستغلون الفعلة اليوميين الذين كان عملهم هو حصاد حقولهم. • وَصِيَاحُ ... قَدْ دَخَلَ إِلَى أُذْنَيْ رَبِّ الْجُنُودِ: يسمع الله صلوات المظلومين (انظر </w:t>
      </w:r>
      <w:r>
        <w:rPr>
          <w:rtl/>
          <w:cs/>
          <w:lang w:val="ar_AE" w:bidi="ar_AE"/>
        </w:rPr>
        <w:t>تثنية 24:14–15</w:t>
      </w:r>
      <w:r>
        <w:rPr>
          <w:rtl/>
          <w:cs/>
          <w:lang w:val="ar_AE" w:bidi="ar_AE"/>
        </w:rPr>
        <w:t xml:space="preserve">). حتى حين كان العمال لا يزالون يعانون، فإن الرب قد سمع (انظر </w:t>
      </w:r>
      <w:r>
        <w:rPr>
          <w:rtl/>
          <w:cs/>
          <w:lang w:val="ar_AE" w:bidi="ar_AE"/>
        </w:rPr>
        <w:t>خروج 3:7</w:t>
      </w:r>
      <w:r>
        <w:rPr>
          <w:rtl/>
          <w:cs/>
          <w:lang w:val="ar_AE" w:bidi="ar_AE"/>
        </w:rPr>
        <w:t>). • رَبِّ الْجُنُودِ (</w:t>
      </w:r>
      <w:r>
        <w:rPr>
          <w:rtl/>
          <w:cs/>
          <w:lang w:val="ar_AE" w:bidi="ar_AE"/>
        </w:rPr>
        <w:t>1 صموئيل 17:45</w:t>
      </w:r>
      <w:r>
        <w:rPr>
          <w:rtl/>
          <w:cs/>
          <w:lang w:val="ar_AE" w:bidi="ar_AE"/>
        </w:rPr>
        <w:t xml:space="preserve">; </w:t>
      </w:r>
      <w:r>
        <w:rPr>
          <w:rtl/>
          <w:cs/>
          <w:lang w:val="ar_AE" w:bidi="ar_AE"/>
        </w:rPr>
        <w:t>مزمور 103:20–21</w:t>
      </w:r>
      <w:r>
        <w:rPr>
          <w:rtl/>
          <w:cs/>
          <w:lang w:val="ar_AE" w:bidi="ar_AE"/>
        </w:rPr>
        <w:t xml:space="preserve">; </w:t>
      </w:r>
      <w:r>
        <w:rPr>
          <w:rtl/>
          <w:cs/>
          <w:lang w:val="ar_AE" w:bidi="ar_AE"/>
        </w:rPr>
        <w:t>رومية 9:29</w:t>
      </w:r>
      <w:r>
        <w:rPr>
          <w:rtl/>
          <w:cs/>
          <w:lang w:val="ar_AE" w:bidi="ar_AE"/>
        </w:rPr>
        <w:t>): يشير هذا اللقب إلى قدرة الله على التصرف عندما لا يستطيع المظلومون.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6</w:t>
      </w:r>
      <w:r>
        <w:rPr>
          <w:rtl/>
          <w:cs/>
          <w:lang w:val="ar_AE" w:bidi="ar_AE"/>
        </w:rPr>
      </w:r>
    </w:p>
    <w:p>
      <w:pPr>
        <w:bidi/>
      </w:pPr>
      <w:r>
        <w:rPr>
          <w:rtl/>
          <w:cs/>
          <w:lang w:val="ar_AE" w:bidi="ar_AE"/>
        </w:rPr>
      </w:r>
      <w:r>
        <w:rPr>
          <w:rtl/>
          <w:cs/>
          <w:lang w:val="ar_AE" w:bidi="ar_AE"/>
        </w:rPr>
        <w:t xml:space="preserve">قتل الأبرياء (أو </w:t>
      </w:r>
      <w:r>
        <w:rPr>
          <w:i/>
          <w:rtl/>
          <w:cs/>
          <w:lang w:val="ar_AE" w:bidi="ar_AE"/>
        </w:rPr>
        <w:t>حَكَمْتُمْ عَلَى الْبَارِّ. قَتَلْتُمُوهُ</w:t>
      </w:r>
      <w:r>
        <w:rPr>
          <w:rtl/>
          <w:cs/>
          <w:lang w:val="ar_AE" w:bidi="ar_AE"/>
        </w:rPr>
        <w:t xml:space="preserve">): في هذا السياق، من المحتمل أن تشير العبارة إلى الأبرياء مثل الفعلة المظلومين في هذه الفقرة أكثر من أنها تشير إلى يسوع (قارن </w:t>
      </w:r>
      <w:r>
        <w:rPr>
          <w:rtl/>
          <w:cs/>
          <w:lang w:val="ar_AE" w:bidi="ar_AE"/>
        </w:rPr>
        <w:t>أعمال 3:14</w:t>
      </w:r>
      <w:r>
        <w:rPr>
          <w:rtl/>
          <w:cs/>
          <w:lang w:val="ar_AE" w:bidi="ar_AE"/>
        </w:rPr>
        <w:t xml:space="preserve">; </w:t>
      </w:r>
      <w:r>
        <w:rPr>
          <w:rtl/>
          <w:cs/>
          <w:lang w:val="ar_AE" w:bidi="ar_AE"/>
        </w:rPr>
        <w:t>7:52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7–8</w:t>
      </w:r>
      <w:r>
        <w:rPr>
          <w:rtl/>
          <w:cs/>
          <w:lang w:val="ar_AE" w:bidi="ar_AE"/>
        </w:rPr>
      </w:r>
    </w:p>
    <w:p>
      <w:pPr>
        <w:bidi/>
      </w:pPr>
      <w:r>
        <w:rPr>
          <w:rtl/>
          <w:cs/>
          <w:lang w:val="ar_AE" w:bidi="ar_AE"/>
        </w:rPr>
      </w:r>
      <w:r>
        <w:rPr>
          <w:rtl/>
          <w:cs/>
          <w:lang w:val="ar_AE" w:bidi="ar_AE"/>
        </w:rPr>
        <w:t>فَتَأَنَّوْا: هذا هو الحل النهائي للفقراء في مواجهة ضغوطهم الاقتصادية والمعاملة الظالمة من الأغنياء الأشرار (</w:t>
      </w:r>
      <w:r>
        <w:rPr>
          <w:rtl/>
          <w:cs/>
          <w:lang w:val="ar_AE" w:bidi="ar_AE"/>
        </w:rPr>
        <w:t>5:1–6</w:t>
      </w:r>
      <w:r>
        <w:rPr>
          <w:rtl/>
          <w:cs/>
          <w:lang w:val="ar_AE" w:bidi="ar_AE"/>
        </w:rPr>
        <w:t xml:space="preserve">; انظر </w:t>
      </w:r>
      <w:r>
        <w:rPr>
          <w:rtl/>
          <w:cs/>
          <w:lang w:val="ar_AE" w:bidi="ar_AE"/>
        </w:rPr>
        <w:t>2:6–7</w:t>
      </w:r>
      <w:r>
        <w:rPr>
          <w:rtl/>
          <w:cs/>
          <w:lang w:val="ar_AE" w:bidi="ar_AE"/>
        </w:rPr>
        <w:t>). بالرغم من تهميش الفقراء واضطهادهم، يجب ألا يستسلموا أو يهاجموا مضطهديهم. فعند عودة الرب</w:t>
      </w:r>
      <w:r>
        <w:rPr>
          <w:i/>
          <w:rtl/>
          <w:cs/>
          <w:lang w:val="ar_AE" w:bidi="ar_AE"/>
        </w:rPr>
        <w:t>،</w:t>
      </w:r>
      <w:r>
        <w:rPr>
          <w:rtl/>
          <w:cs/>
          <w:lang w:val="ar_AE" w:bidi="ar_AE"/>
        </w:rPr>
        <w:t xml:space="preserve"> سيحصل الأمناء على مكافأتهم النهائية (</w:t>
      </w:r>
      <w:r>
        <w:rPr>
          <w:rtl/>
          <w:cs/>
          <w:lang w:val="ar_AE" w:bidi="ar_AE"/>
        </w:rPr>
        <w:t>إشعياء 40:10</w:t>
      </w:r>
      <w:r>
        <w:rPr>
          <w:rtl/>
          <w:cs/>
          <w:lang w:val="ar_AE" w:bidi="ar_AE"/>
        </w:rPr>
        <w:t xml:space="preserve">; </w:t>
      </w:r>
      <w:r>
        <w:rPr>
          <w:rtl/>
          <w:cs/>
          <w:lang w:val="ar_AE" w:bidi="ar_AE"/>
        </w:rPr>
        <w:t>لوقا 6:20–35</w:t>
      </w:r>
      <w:r>
        <w:rPr>
          <w:rtl/>
          <w:cs/>
          <w:lang w:val="ar_AE" w:bidi="ar_AE"/>
        </w:rPr>
        <w:t xml:space="preserve">; </w:t>
      </w:r>
      <w:r>
        <w:rPr>
          <w:rtl/>
          <w:cs/>
          <w:lang w:val="ar_AE" w:bidi="ar_AE"/>
        </w:rPr>
        <w:t>1 كورنثوس 15:23</w:t>
      </w:r>
      <w:r>
        <w:rPr>
          <w:rtl/>
          <w:cs/>
          <w:lang w:val="ar_AE" w:bidi="ar_AE"/>
        </w:rPr>
        <w:t xml:space="preserve">; </w:t>
      </w:r>
      <w:r>
        <w:rPr>
          <w:rtl/>
          <w:cs/>
          <w:lang w:val="ar_AE" w:bidi="ar_AE"/>
        </w:rPr>
        <w:t>1 بطرس 1:17</w:t>
      </w:r>
      <w:r>
        <w:rPr>
          <w:rtl/>
          <w:cs/>
          <w:lang w:val="ar_AE" w:bidi="ar_AE"/>
        </w:rPr>
        <w:t xml:space="preserve">; </w:t>
      </w:r>
      <w:r>
        <w:rPr>
          <w:rtl/>
          <w:cs/>
          <w:lang w:val="ar_AE" w:bidi="ar_AE"/>
        </w:rPr>
        <w:t>5:4</w:t>
      </w:r>
      <w:r>
        <w:rPr>
          <w:rtl/>
          <w:cs/>
          <w:lang w:val="ar_AE" w:bidi="ar_AE"/>
        </w:rPr>
        <w:t xml:space="preserve">; </w:t>
      </w:r>
      <w:r>
        <w:rPr>
          <w:rtl/>
          <w:cs/>
          <w:lang w:val="ar_AE" w:bidi="ar_AE"/>
        </w:rPr>
        <w:t>رؤيا 22:12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9</w:t>
      </w:r>
      <w:r>
        <w:rPr>
          <w:rtl/>
          <w:cs/>
          <w:lang w:val="ar_AE" w:bidi="ar_AE"/>
        </w:rPr>
      </w:r>
    </w:p>
    <w:p>
      <w:pPr>
        <w:bidi/>
      </w:pPr>
      <w:r>
        <w:rPr>
          <w:rtl/>
          <w:cs/>
          <w:lang w:val="ar_AE" w:bidi="ar_AE"/>
        </w:rPr>
      </w:r>
      <w:r>
        <w:rPr>
          <w:rtl/>
          <w:cs/>
          <w:lang w:val="ar_AE" w:bidi="ar_AE"/>
        </w:rPr>
        <w:t>هُوَذَا الدَّيَّانُ (القاضي) وَاقِفٌ قُدَّامَ الْبَابِ! مجيء المسيح قريب.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10</w:t>
      </w:r>
      <w:r>
        <w:rPr>
          <w:rtl/>
          <w:cs/>
          <w:lang w:val="ar_AE" w:bidi="ar_AE"/>
        </w:rPr>
      </w:r>
    </w:p>
    <w:p>
      <w:pPr>
        <w:bidi/>
      </w:pPr>
      <w:r>
        <w:rPr>
          <w:rtl/>
          <w:cs/>
          <w:lang w:val="ar_AE" w:bidi="ar_AE"/>
        </w:rPr>
      </w:r>
      <w:r>
        <w:rPr>
          <w:rtl/>
          <w:cs/>
          <w:lang w:val="ar_AE" w:bidi="ar_AE"/>
        </w:rPr>
        <w:t xml:space="preserve">هذه الآية تعكس </w:t>
      </w:r>
      <w:r>
        <w:rPr>
          <w:rtl/>
          <w:cs/>
          <w:lang w:val="ar_AE" w:bidi="ar_AE"/>
        </w:rPr>
        <w:t>متى 5:11</w:t>
      </w:r>
      <w:r>
        <w:rPr>
          <w:rtl/>
          <w:cs/>
          <w:lang w:val="ar_AE" w:bidi="ar_AE"/>
        </w:rPr>
        <w:t xml:space="preserve"> و</w:t>
      </w:r>
      <w:r>
        <w:rPr>
          <w:rtl/>
          <w:cs/>
          <w:lang w:val="ar_AE" w:bidi="ar_AE"/>
        </w:rPr>
        <w:t>لوقا 6:23</w:t>
      </w:r>
      <w:r>
        <w:rPr>
          <w:rtl/>
          <w:cs/>
          <w:lang w:val="ar_AE" w:bidi="ar_AE"/>
        </w:rPr>
        <w:t xml:space="preserve"> (انظر </w:t>
      </w:r>
      <w:r>
        <w:rPr>
          <w:rtl/>
          <w:cs/>
          <w:lang w:val="ar_AE" w:bidi="ar_AE"/>
        </w:rPr>
        <w:t>ملاحظة الدراسة على يعقوب 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11</w:t>
      </w:r>
      <w:r>
        <w:rPr>
          <w:rtl/>
          <w:cs/>
          <w:lang w:val="ar_AE" w:bidi="ar_AE"/>
        </w:rPr>
      </w:r>
    </w:p>
    <w:p>
      <w:pPr>
        <w:bidi/>
      </w:pPr>
      <w:r>
        <w:rPr>
          <w:rtl/>
          <w:cs/>
          <w:lang w:val="ar_AE" w:bidi="ar_AE"/>
        </w:rPr>
      </w:r>
      <w:r>
        <w:rPr>
          <w:rtl/>
          <w:cs/>
          <w:lang w:val="ar_AE" w:bidi="ar_AE"/>
        </w:rPr>
        <w:t>كان أيوب إنسانًا ذا صبر عظيم لأنه ظل أمينًا لله طوال محنته (</w:t>
      </w:r>
      <w:r>
        <w:rPr>
          <w:rtl/>
          <w:cs/>
          <w:lang w:val="ar_AE" w:bidi="ar_AE"/>
        </w:rPr>
        <w:t>أيوب 1:20–21</w:t>
      </w:r>
      <w:r>
        <w:rPr>
          <w:rtl/>
          <w:cs/>
          <w:lang w:val="ar_AE" w:bidi="ar_AE"/>
        </w:rPr>
        <w:t xml:space="preserve">; </w:t>
      </w:r>
      <w:r>
        <w:rPr>
          <w:rtl/>
          <w:cs/>
          <w:lang w:val="ar_AE" w:bidi="ar_AE"/>
        </w:rPr>
        <w:t>2:9–10</w:t>
      </w:r>
      <w:r>
        <w:rPr>
          <w:rtl/>
          <w:cs/>
          <w:lang w:val="ar_AE" w:bidi="ar_AE"/>
        </w:rPr>
        <w:t>) برغم شكواه (</w:t>
      </w:r>
      <w:r>
        <w:rPr>
          <w:rtl/>
          <w:cs/>
          <w:lang w:val="ar_AE" w:bidi="ar_AE"/>
        </w:rPr>
        <w:t>أيوب 3:1–26</w:t>
      </w:r>
      <w:r>
        <w:rPr>
          <w:rtl/>
          <w:cs/>
          <w:lang w:val="ar_AE" w:bidi="ar_AE"/>
        </w:rPr>
        <w:t xml:space="preserve">; </w:t>
      </w:r>
      <w:r>
        <w:rPr>
          <w:rtl/>
          <w:cs/>
          <w:lang w:val="ar_AE" w:bidi="ar_AE"/>
        </w:rPr>
        <w:t>12:1–3</w:t>
      </w:r>
      <w:r>
        <w:rPr>
          <w:rtl/>
          <w:cs/>
          <w:lang w:val="ar_AE" w:bidi="ar_AE"/>
        </w:rPr>
        <w:t xml:space="preserve">; </w:t>
      </w:r>
      <w:r>
        <w:rPr>
          <w:rtl/>
          <w:cs/>
          <w:lang w:val="ar_AE" w:bidi="ar_AE"/>
        </w:rPr>
        <w:t>16:1–3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w:t>
      </w:r>
      <w:r>
        <w:rPr>
          <w:rtl/>
          <w:cs/>
          <w:lang w:val="ar_AE" w:bidi="ar_AE"/>
        </w:rPr>
      </w:r>
    </w:p>
    <w:p>
      <w:pPr>
        <w:bidi/>
      </w:pPr>
      <w:r>
        <w:rPr>
          <w:rtl/>
          <w:cs/>
          <w:lang w:val="ar_AE" w:bidi="ar_AE"/>
        </w:rPr>
      </w:r>
      <w:r>
        <w:rPr>
          <w:rtl/>
          <w:cs/>
          <w:lang w:val="ar_AE" w:bidi="ar_AE"/>
        </w:rPr>
        <w:t>لاَ تَحْلِفُوا: نظرًا لأن الكنائس كانت تواجه صراعات لفظية حادة (</w:t>
      </w:r>
      <w:r>
        <w:rPr>
          <w:rtl/>
          <w:cs/>
          <w:lang w:val="ar_AE" w:bidi="ar_AE"/>
        </w:rPr>
        <w:t>4:1–3</w:t>
      </w:r>
      <w:r>
        <w:rPr>
          <w:rtl/>
          <w:cs/>
          <w:lang w:val="ar_AE" w:bidi="ar_AE"/>
        </w:rPr>
        <w:t xml:space="preserve">، </w:t>
      </w:r>
      <w:r>
        <w:rPr>
          <w:rtl/>
          <w:cs/>
          <w:lang w:val="ar_AE" w:bidi="ar_AE"/>
        </w:rPr>
        <w:t>11–12</w:t>
      </w:r>
      <w:r>
        <w:rPr>
          <w:rtl/>
          <w:cs/>
          <w:lang w:val="ar_AE" w:bidi="ar_AE"/>
        </w:rPr>
        <w:t>)، يدعوهم يعقوب لتجنب مخاطر الأقسَام الخادعة بعدم استخدام أي قَسَم على الإطلاق (</w:t>
      </w:r>
      <w:r>
        <w:rPr>
          <w:rtl/>
          <w:cs/>
          <w:lang w:val="ar_AE" w:bidi="ar_AE"/>
        </w:rPr>
        <w:t>متى 5:33–37</w:t>
      </w:r>
      <w:r>
        <w:rPr>
          <w:rtl/>
          <w:cs/>
          <w:lang w:val="ar_AE" w:bidi="ar_AE"/>
        </w:rPr>
        <w:t>). كان القَسَم باسم الرب يعني دعوته لتنفيذ القَسَم (</w:t>
      </w:r>
      <w:r>
        <w:rPr>
          <w:rtl/>
          <w:cs/>
          <w:lang w:val="ar_AE" w:bidi="ar_AE"/>
        </w:rPr>
        <w:t>تكوين 31:53</w:t>
      </w:r>
      <w:r>
        <w:rPr>
          <w:rtl/>
          <w:cs/>
          <w:lang w:val="ar_AE" w:bidi="ar_AE"/>
        </w:rPr>
        <w:t xml:space="preserve">; </w:t>
      </w:r>
      <w:r>
        <w:rPr>
          <w:rtl/>
          <w:cs/>
          <w:lang w:val="ar_AE" w:bidi="ar_AE"/>
        </w:rPr>
        <w:t>1 ملوك 8:31–32</w:t>
      </w:r>
      <w:r>
        <w:rPr>
          <w:rtl/>
          <w:cs/>
          <w:lang w:val="ar_AE" w:bidi="ar_AE"/>
        </w:rPr>
        <w:t xml:space="preserve">). وعندما كان الناس يقسمون بالسماء أو الأرض، كانوا إما يتظاهرون بالتوقير بينما يتجنبون استخدام الاسم الإلهي، أو كانوا يخادعون باستخدام كلمات ذكية (انظر </w:t>
      </w:r>
      <w:r>
        <w:rPr>
          <w:rtl/>
          <w:cs/>
          <w:lang w:val="ar_AE" w:bidi="ar_AE"/>
        </w:rPr>
        <w:t>متى 23:16–22</w:t>
      </w:r>
      <w:r>
        <w:rPr>
          <w:rtl/>
          <w:cs/>
          <w:lang w:val="ar_AE" w:bidi="ar_AE"/>
        </w:rPr>
        <w:t>). كما استخدم بطرس القَسَم بخداع (</w:t>
      </w:r>
      <w:r>
        <w:rPr>
          <w:rtl/>
          <w:cs/>
          <w:lang w:val="ar_AE" w:bidi="ar_AE"/>
        </w:rPr>
        <w:t>متى 26:71–73</w:t>
      </w:r>
      <w:r>
        <w:rPr>
          <w:rtl/>
          <w:cs/>
          <w:lang w:val="ar_AE" w:bidi="ar_AE"/>
        </w:rPr>
        <w:t>)، لكن بولس استخدم القَسَم لتأكيد تصريحاته (</w:t>
      </w:r>
      <w:r>
        <w:rPr>
          <w:rtl/>
          <w:cs/>
          <w:lang w:val="ar_AE" w:bidi="ar_AE"/>
        </w:rPr>
        <w:t>رومية 1:9</w:t>
      </w:r>
      <w:r>
        <w:rPr>
          <w:rtl/>
          <w:cs/>
          <w:lang w:val="ar_AE" w:bidi="ar_AE"/>
        </w:rPr>
        <w:t xml:space="preserve">; </w:t>
      </w:r>
      <w:r>
        <w:rPr>
          <w:rtl/>
          <w:cs/>
          <w:lang w:val="ar_AE" w:bidi="ar_AE"/>
        </w:rPr>
        <w:t>2 كورنثوس 1:23</w:t>
      </w:r>
      <w:r>
        <w:rPr>
          <w:rtl/>
          <w:cs/>
          <w:lang w:val="ar_AE" w:bidi="ar_AE"/>
        </w:rPr>
        <w:t>)، مما يشير إلى أن حظر القَسَم ليس مطلقًا.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14</w:t>
      </w:r>
      <w:r>
        <w:rPr>
          <w:rtl/>
          <w:cs/>
          <w:lang w:val="ar_AE" w:bidi="ar_AE"/>
        </w:rPr>
      </w:r>
    </w:p>
    <w:p>
      <w:pPr>
        <w:bidi/>
      </w:pPr>
      <w:r>
        <w:rPr>
          <w:rtl/>
          <w:cs/>
          <w:lang w:val="ar_AE" w:bidi="ar_AE"/>
        </w:rPr>
      </w:r>
      <w:r>
        <w:rPr>
          <w:rtl/>
          <w:cs/>
          <w:lang w:val="ar_AE" w:bidi="ar_AE"/>
        </w:rPr>
        <w:t>كان شيوخ الكنيسة مسؤولين عن سلامة وخير جماعة محلية من المؤمنين. وقد تم اختيار الشيوخ بناءً على أعمارهم النسبية ومؤهلاتهم كقادة مؤمنين (</w:t>
      </w:r>
      <w:r>
        <w:rPr>
          <w:rtl/>
          <w:cs/>
          <w:lang w:val="ar_AE" w:bidi="ar_AE"/>
        </w:rPr>
        <w:t>أعمال 14:23</w:t>
      </w:r>
      <w:r>
        <w:rPr>
          <w:rtl/>
          <w:cs/>
          <w:lang w:val="ar_AE" w:bidi="ar_AE"/>
        </w:rPr>
        <w:t xml:space="preserve">; </w:t>
      </w:r>
      <w:r>
        <w:rPr>
          <w:rtl/>
          <w:cs/>
          <w:lang w:val="ar_AE" w:bidi="ar_AE"/>
        </w:rPr>
        <w:t>20:17</w:t>
      </w:r>
      <w:r>
        <w:rPr>
          <w:rtl/>
          <w:cs/>
          <w:lang w:val="ar_AE" w:bidi="ar_AE"/>
        </w:rPr>
        <w:t xml:space="preserve">, </w:t>
      </w:r>
      <w:r>
        <w:rPr>
          <w:rtl/>
          <w:cs/>
          <w:lang w:val="ar_AE" w:bidi="ar_AE"/>
        </w:rPr>
        <w:t>28</w:t>
      </w:r>
      <w:r>
        <w:rPr>
          <w:rtl/>
          <w:cs/>
          <w:lang w:val="ar_AE" w:bidi="ar_AE"/>
        </w:rPr>
        <w:t xml:space="preserve">; </w:t>
      </w:r>
      <w:r>
        <w:rPr>
          <w:rtl/>
          <w:cs/>
          <w:lang w:val="ar_AE" w:bidi="ar_AE"/>
        </w:rPr>
        <w:t>1 بطرس 5:1–4</w:t>
      </w:r>
      <w:r>
        <w:rPr>
          <w:rtl/>
          <w:cs/>
          <w:lang w:val="ar_AE" w:bidi="ar_AE"/>
        </w:rPr>
        <w:t xml:space="preserve">; قارن </w:t>
      </w:r>
      <w:r>
        <w:rPr>
          <w:rtl/>
          <w:cs/>
          <w:lang w:val="ar_AE" w:bidi="ar_AE"/>
        </w:rPr>
        <w:t>1 تيموثاوس 3:1–7</w:t>
      </w:r>
      <w:r>
        <w:rPr>
          <w:rtl/>
          <w:cs/>
          <w:lang w:val="ar_AE" w:bidi="ar_AE"/>
        </w:rPr>
        <w:t xml:space="preserve">; </w:t>
      </w:r>
      <w:r>
        <w:rPr>
          <w:rtl/>
          <w:cs/>
          <w:lang w:val="ar_AE" w:bidi="ar_AE"/>
        </w:rPr>
        <w:t>تيطس 1:5–9</w:t>
      </w:r>
      <w:r>
        <w:rPr>
          <w:rtl/>
          <w:cs/>
          <w:lang w:val="ar_AE" w:bidi="ar_AE"/>
        </w:rPr>
        <w:t xml:space="preserve">). • في هذه المرحلة المبكرة من تطور الكنيسة (القرن الأول الميلادي؛ انظر مقدمة رسالة يعقوب، "تاريخ ومكان الكتابة")، يبدو أن كلمة كنيسة كانت مصطلحًا غير تقني وكان يعني "جماعة، تجمع" (قارن </w:t>
      </w:r>
      <w:r>
        <w:rPr>
          <w:rtl/>
          <w:cs/>
          <w:lang w:val="ar_AE" w:bidi="ar_AE"/>
        </w:rPr>
        <w:t>متى 18:17</w:t>
      </w:r>
      <w:r>
        <w:rPr>
          <w:rtl/>
          <w:cs/>
          <w:lang w:val="ar_AE" w:bidi="ar_AE"/>
        </w:rPr>
        <w:t xml:space="preserve">). • يشير فعل الدهن أو المسح </w:t>
      </w:r>
      <w:r>
        <w:rPr>
          <w:i/>
          <w:rtl/>
          <w:cs/>
          <w:lang w:val="ar_AE" w:bidi="ar_AE"/>
        </w:rPr>
        <w:t>. . .</w:t>
      </w:r>
      <w:r>
        <w:rPr>
          <w:rtl/>
          <w:cs/>
          <w:lang w:val="ar_AE" w:bidi="ar_AE"/>
        </w:rPr>
        <w:t xml:space="preserve"> بالزيت إلى البركة الإلهية والشفاء (</w:t>
      </w:r>
      <w:r>
        <w:rPr>
          <w:rtl/>
          <w:cs/>
          <w:lang w:val="ar_AE" w:bidi="ar_AE"/>
        </w:rPr>
        <w:t>إشعياء 1:6</w:t>
      </w:r>
      <w:r>
        <w:rPr>
          <w:rtl/>
          <w:cs/>
          <w:lang w:val="ar_AE" w:bidi="ar_AE"/>
        </w:rPr>
        <w:t xml:space="preserve">; </w:t>
      </w:r>
      <w:r>
        <w:rPr>
          <w:rtl/>
          <w:cs/>
          <w:lang w:val="ar_AE" w:bidi="ar_AE"/>
        </w:rPr>
        <w:t>متى 6:17</w:t>
      </w:r>
      <w:r>
        <w:rPr>
          <w:rtl/>
          <w:cs/>
          <w:lang w:val="ar_AE" w:bidi="ar_AE"/>
        </w:rPr>
        <w:t xml:space="preserve">; </w:t>
      </w:r>
      <w:r>
        <w:rPr>
          <w:rtl/>
          <w:cs/>
          <w:lang w:val="ar_AE" w:bidi="ar_AE"/>
        </w:rPr>
        <w:t>مرقس 6:13</w:t>
      </w:r>
      <w:r>
        <w:rPr>
          <w:rtl/>
          <w:cs/>
          <w:lang w:val="ar_AE" w:bidi="ar_AE"/>
        </w:rPr>
        <w:t xml:space="preserve">; </w:t>
      </w:r>
      <w:r>
        <w:rPr>
          <w:rtl/>
          <w:cs/>
          <w:lang w:val="ar_AE" w:bidi="ar_AE"/>
        </w:rPr>
        <w:t>لوقا 10:34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15</w:t>
      </w:r>
      <w:r>
        <w:rPr>
          <w:rtl/>
          <w:cs/>
          <w:lang w:val="ar_AE" w:bidi="ar_AE"/>
        </w:rPr>
      </w:r>
    </w:p>
    <w:p>
      <w:pPr>
        <w:bidi/>
      </w:pPr>
      <w:r>
        <w:rPr>
          <w:rtl/>
          <w:cs/>
          <w:lang w:val="ar_AE" w:bidi="ar_AE"/>
        </w:rPr>
      </w:r>
      <w:r>
        <w:rPr>
          <w:rtl/>
          <w:cs/>
          <w:lang w:val="ar_AE" w:bidi="ar_AE"/>
        </w:rPr>
        <w:t xml:space="preserve">وَصَلاَةُ الإِيمَانِ تَشْفِي الْمَرِيضَ: هذا المثل هو بيان عام صحيح، ولكنه يخضع لإرادة الله. وحدها الصلوات التي تعكس الإيمان الحقيقي سيتم الاستجابة لها بالإيجاب من قِبَل الرب، والإيمان بالشفاء المحدد هو هبة تأتي من الله. انظر أيضًا </w:t>
      </w:r>
      <w:r>
        <w:rPr>
          <w:rtl/>
          <w:cs/>
          <w:lang w:val="ar_AE" w:bidi="ar_AE"/>
        </w:rPr>
        <w:t>مرقس 9:23</w:t>
      </w:r>
      <w:r>
        <w:rPr>
          <w:rtl/>
          <w:cs/>
          <w:lang w:val="ar_AE" w:bidi="ar_AE"/>
        </w:rPr>
        <w:t xml:space="preserve">; </w:t>
      </w:r>
      <w:r>
        <w:rPr>
          <w:rtl/>
          <w:cs/>
          <w:lang w:val="ar_AE" w:bidi="ar_AE"/>
        </w:rPr>
        <w:t>يوحنا 14:13–14</w:t>
      </w:r>
      <w:r>
        <w:rPr>
          <w:rtl/>
          <w:cs/>
          <w:lang w:val="ar_AE" w:bidi="ar_AE"/>
        </w:rPr>
        <w:t xml:space="preserve">; </w:t>
      </w:r>
      <w:r>
        <w:rPr>
          <w:rtl/>
          <w:cs/>
          <w:lang w:val="ar_AE" w:bidi="ar_AE"/>
        </w:rPr>
        <w:t>15:7</w:t>
      </w:r>
      <w:r>
        <w:rPr>
          <w:rtl/>
          <w:cs/>
          <w:lang w:val="ar_AE" w:bidi="ar_AE"/>
        </w:rPr>
        <w:t xml:space="preserve">, </w:t>
      </w:r>
      <w:r>
        <w:rPr>
          <w:rtl/>
          <w:cs/>
          <w:lang w:val="ar_AE" w:bidi="ar_AE"/>
        </w:rPr>
        <w:t>16</w:t>
      </w:r>
      <w:r>
        <w:rPr>
          <w:rtl/>
          <w:cs/>
          <w:lang w:val="ar_AE" w:bidi="ar_AE"/>
        </w:rPr>
        <w:t xml:space="preserve">; </w:t>
      </w:r>
      <w:r>
        <w:rPr>
          <w:rtl/>
          <w:cs/>
          <w:lang w:val="ar_AE" w:bidi="ar_AE"/>
        </w:rPr>
        <w:t>16:23–27</w:t>
      </w:r>
      <w:r>
        <w:rPr>
          <w:rtl/>
          <w:cs/>
          <w:lang w:val="ar_AE" w:bidi="ar_AE"/>
        </w:rPr>
        <w:t xml:space="preserve">; </w:t>
      </w:r>
      <w:r>
        <w:rPr>
          <w:rtl/>
          <w:cs/>
          <w:lang w:val="ar_AE" w:bidi="ar_AE"/>
        </w:rPr>
        <w:t>1 يوحنا 3:22</w:t>
      </w:r>
      <w:r>
        <w:rPr>
          <w:rtl/>
          <w:cs/>
          <w:lang w:val="ar_AE" w:bidi="ar_AE"/>
        </w:rPr>
        <w:t xml:space="preserve">; </w:t>
      </w:r>
      <w:r>
        <w:rPr>
          <w:rtl/>
          <w:cs/>
          <w:lang w:val="ar_AE" w:bidi="ar_AE"/>
        </w:rPr>
        <w:t>5:14–15</w:t>
      </w:r>
      <w:r>
        <w:rPr>
          <w:rtl/>
          <w:cs/>
          <w:lang w:val="ar_AE" w:bidi="ar_AE"/>
        </w:rPr>
        <w:t>. • وَإِنْ كَانَ قَدْ فَعَلَ خَطِيَّةً: يقترح يعقوب أن بعض الأمراض قد تكون ناجمة عن الخطية، ومن المهم الاعتراف بالخطية وغفرانها أيضًا (</w:t>
      </w:r>
      <w:r>
        <w:rPr>
          <w:rtl/>
          <w:cs/>
          <w:lang w:val="ar_AE" w:bidi="ar_AE"/>
        </w:rPr>
        <w:t>يعقوب 5:16</w:t>
      </w:r>
      <w:r>
        <w:rPr>
          <w:rtl/>
          <w:cs/>
          <w:lang w:val="ar_AE" w:bidi="ar_AE"/>
        </w:rPr>
        <w:t xml:space="preserve">; انظر </w:t>
      </w:r>
      <w:r>
        <w:rPr>
          <w:rtl/>
          <w:cs/>
          <w:lang w:val="ar_AE" w:bidi="ar_AE"/>
        </w:rPr>
        <w:t>مرقس 2:3–12</w:t>
      </w:r>
      <w:r>
        <w:rPr>
          <w:rtl/>
          <w:cs/>
          <w:lang w:val="ar_AE" w:bidi="ar_AE"/>
        </w:rPr>
        <w:t xml:space="preserve">; </w:t>
      </w:r>
      <w:r>
        <w:rPr>
          <w:rtl/>
          <w:cs/>
          <w:lang w:val="ar_AE" w:bidi="ar_AE"/>
        </w:rPr>
        <w:t>يوحنا 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17</w:t>
      </w:r>
      <w:r>
        <w:rPr>
          <w:rtl/>
          <w:cs/>
          <w:lang w:val="ar_AE" w:bidi="ar_AE"/>
        </w:rPr>
      </w:r>
    </w:p>
    <w:p>
      <w:pPr>
        <w:bidi/>
      </w:pPr>
      <w:r>
        <w:rPr>
          <w:rtl/>
          <w:cs/>
          <w:lang w:val="ar_AE" w:bidi="ar_AE"/>
        </w:rPr>
      </w:r>
      <w:r>
        <w:rPr>
          <w:rtl/>
          <w:cs/>
          <w:lang w:val="ar_AE" w:bidi="ar_AE"/>
        </w:rPr>
        <w:t xml:space="preserve">إيليا ... وصلى: انظر </w:t>
      </w:r>
      <w:r>
        <w:rPr>
          <w:rtl/>
          <w:cs/>
          <w:lang w:val="ar_AE" w:bidi="ar_AE"/>
        </w:rPr>
        <w:t>1 ملوك 17:1</w:t>
      </w:r>
      <w:r>
        <w:rPr>
          <w:rtl/>
          <w:cs/>
          <w:lang w:val="ar_AE" w:bidi="ar_AE"/>
        </w:rPr>
        <w:t xml:space="preserve">; </w:t>
      </w:r>
      <w:r>
        <w:rPr>
          <w:rtl/>
          <w:cs/>
          <w:lang w:val="ar_AE" w:bidi="ar_AE"/>
        </w:rPr>
        <w:t>18:41–46</w:t>
      </w:r>
      <w:r>
        <w:rPr>
          <w:rtl/>
          <w:cs/>
          <w:lang w:val="ar_AE" w:bidi="ar_AE"/>
        </w:rPr>
        <w:t xml:space="preserve">. • ثَلاَثَ سِنِينَ وَسِتَّةَ أَشْهُرٍ (انظر </w:t>
      </w:r>
      <w:r>
        <w:rPr>
          <w:rtl/>
          <w:cs/>
          <w:lang w:val="ar_AE" w:bidi="ar_AE"/>
        </w:rPr>
        <w:t>1 ملوك 18:1</w:t>
      </w:r>
      <w:r>
        <w:rPr>
          <w:rtl/>
          <w:cs/>
          <w:lang w:val="ar_AE" w:bidi="ar_AE"/>
        </w:rPr>
        <w:t xml:space="preserve">; </w:t>
      </w:r>
      <w:r>
        <w:rPr>
          <w:rtl/>
          <w:cs/>
          <w:lang w:val="ar_AE" w:bidi="ar_AE"/>
        </w:rPr>
        <w:t>لوقا 4:25</w:t>
      </w:r>
      <w:r>
        <w:rPr>
          <w:rtl/>
          <w:cs/>
          <w:lang w:val="ar_AE" w:bidi="ar_AE"/>
        </w:rPr>
        <w:t xml:space="preserve">) هو رقم تقريبي، يمثل نصف السبعة، وهو الذي يرمز إلى فترة من الدينونة (قارن </w:t>
      </w:r>
      <w:r>
        <w:rPr>
          <w:rtl/>
          <w:cs/>
          <w:lang w:val="ar_AE" w:bidi="ar_AE"/>
        </w:rPr>
        <w:t>دانيآل 12:7</w:t>
      </w:r>
      <w:r>
        <w:rPr>
          <w:rtl/>
          <w:cs/>
          <w:lang w:val="ar_AE" w:bidi="ar_AE"/>
        </w:rPr>
        <w:t xml:space="preserve">; </w:t>
      </w:r>
      <w:r>
        <w:rPr>
          <w:rtl/>
          <w:cs/>
          <w:lang w:val="ar_AE" w:bidi="ar_AE"/>
        </w:rPr>
        <w:t>رؤيا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19–20</w:t>
      </w:r>
      <w:r>
        <w:rPr>
          <w:rtl/>
          <w:cs/>
          <w:lang w:val="ar_AE" w:bidi="ar_AE"/>
        </w:rPr>
      </w:r>
    </w:p>
    <w:p>
      <w:pPr>
        <w:bidi/>
      </w:pPr>
      <w:r>
        <w:rPr>
          <w:rtl/>
          <w:cs/>
          <w:lang w:val="ar_AE" w:bidi="ar_AE"/>
        </w:rPr>
      </w:r>
      <w:r>
        <w:rPr>
          <w:rtl/>
          <w:cs/>
          <w:lang w:val="ar_AE" w:bidi="ar_AE"/>
        </w:rPr>
        <w:t>تُشكّل هذه الآيات الختامية خاتمة متوازنة للرسالة، ضمن ما يُعرف في الأدب الكتابيّ بأسلوب “الاحتواء الأدبي”</w:t>
      </w:r>
      <w:r>
        <w:rPr>
          <w:rtl/>
          <w:cs/>
          <w:lang w:val="ar_AE" w:bidi="ar_AE"/>
        </w:rPr>
        <w:t xml:space="preserve"> (</w:t>
      </w:r>
      <w:r>
        <w:rPr>
          <w:i/>
          <w:rtl/>
          <w:cs/>
          <w:lang w:val="ar_AE" w:bidi="ar_AE"/>
        </w:rPr>
        <w:t>inclusio</w:t>
      </w:r>
      <w:r>
        <w:rPr>
          <w:rtl/>
          <w:cs/>
          <w:lang w:val="ar_AE" w:bidi="ar_AE"/>
        </w:rPr>
        <w:t xml:space="preserve">) </w:t>
      </w:r>
      <w:r>
        <w:rPr>
          <w:rtl/>
          <w:cs/>
          <w:lang w:val="ar_AE" w:bidi="ar_AE"/>
        </w:rPr>
        <w:t>وهي توازن وتشكل مقابلاً للنداء إلى الثبات والصبر</w:t>
      </w:r>
      <w:r>
        <w:rPr>
          <w:rtl/>
          <w:cs/>
          <w:lang w:val="ar_AE" w:bidi="ar_AE"/>
        </w:rPr>
        <w:t xml:space="preserve"> في </w:t>
      </w:r>
      <w:r>
        <w:rPr>
          <w:rtl/>
          <w:cs/>
          <w:lang w:val="ar_AE" w:bidi="ar_AE"/>
        </w:rPr>
        <w:t>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w:t>
      </w:r>
      <w:r>
        <w:rPr>
          <w:rtl/>
          <w:cs/>
          <w:lang w:val="ar_AE" w:bidi="ar_AE"/>
        </w:rPr>
      </w:r>
    </w:p>
    <w:p>
      <w:pPr>
        <w:bidi/>
      </w:pPr>
      <w:r>
        <w:rPr>
          <w:rtl/>
          <w:cs/>
          <w:lang w:val="ar_AE" w:bidi="ar_AE"/>
        </w:rPr>
      </w:r>
      <w:r>
        <w:rPr>
          <w:rtl/>
          <w:cs/>
          <w:lang w:val="ar_AE" w:bidi="ar_AE"/>
        </w:rPr>
        <w:t xml:space="preserve">إن إنقاذ الخاطئ من الموت لا يشير فقط إلى الموت الجسدي، بل إلى الموت الأبدي، وهو العقاب الناتج عن الابتعاد عن حقيقة الأخبار السارة ليسوع المسيح (انظر </w:t>
      </w:r>
      <w:r>
        <w:rPr>
          <w:rtl/>
          <w:cs/>
          <w:lang w:val="ar_AE" w:bidi="ar_AE"/>
        </w:rPr>
        <w:t>1:12</w:t>
      </w:r>
      <w:r>
        <w:rPr>
          <w:rtl/>
          <w:cs/>
          <w:lang w:val="ar_AE" w:bidi="ar_AE"/>
        </w:rPr>
        <w:t xml:space="preserve">, </w:t>
      </w:r>
      <w:r>
        <w:rPr>
          <w:rtl/>
          <w:cs/>
          <w:lang w:val="ar_AE" w:bidi="ar_AE"/>
        </w:rPr>
        <w:t>15</w:t>
      </w:r>
      <w:r>
        <w:rPr>
          <w:rtl/>
          <w:cs/>
          <w:lang w:val="ar_AE" w:bidi="ar_AE"/>
        </w:rPr>
        <w:t xml:space="preserve">; قارن </w:t>
      </w:r>
      <w:r>
        <w:rPr>
          <w:rtl/>
          <w:cs/>
          <w:lang w:val="ar_AE" w:bidi="ar_AE"/>
        </w:rPr>
        <w:t>عبرانيين 6:4–8</w:t>
      </w:r>
      <w:r>
        <w:rPr>
          <w:rtl/>
          <w:cs/>
          <w:lang w:val="ar_AE" w:bidi="ar_AE"/>
        </w:rPr>
        <w:t xml:space="preserve">). فإذا استمع الشخص الخاطئ وتاب، سيتم تجنب العقاب الأبدي (انظر أيضًا </w:t>
      </w:r>
      <w:r>
        <w:rPr>
          <w:rtl/>
          <w:cs/>
          <w:lang w:val="ar_AE" w:bidi="ar_AE"/>
        </w:rPr>
        <w:t>غلاطية 6:1</w:t>
      </w:r>
      <w:r>
        <w:rPr>
          <w:rtl/>
          <w:cs/>
          <w:lang w:val="ar_AE" w:bidi="ar_AE"/>
        </w:rPr>
        <w:t xml:space="preserve">; </w:t>
      </w:r>
      <w:r>
        <w:rPr>
          <w:rtl/>
          <w:cs/>
          <w:lang w:val="ar_AE" w:bidi="ar_AE"/>
        </w:rPr>
        <w:t>يهوذا 1:22–24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