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NUM</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Nombres 1.1</w:t>
      </w:r>
      <w:r>
        <w:rPr>
          <w:lang w:val="fr_FR" w:bidi="fr_FR"/>
        </w:rPr>
      </w:r>
    </w:p>
    <w:p>
      <w:pPr/>
      <w:r>
        <w:rPr>
          <w:lang w:val="fr_FR" w:bidi="fr_FR"/>
        </w:rPr>
      </w:r>
      <w:r>
        <w:rPr>
          <w:lang w:val="fr_FR" w:bidi="fr_FR"/>
        </w:rPr>
        <w:t xml:space="preserve">Durant l'année qui a suivi le départ d'Israël hors d'Égypte, le Seigneur a fréquemment communiqué sa volonté au peuple par l'intermédiaire de Moïse, lui donnant toutes les occasions de se conformer à son plan divin. • Quand Dieu se manifestait, c'était généralement dans le Tabernacle (littéralement </w:t>
      </w:r>
      <w:r>
        <w:rPr>
          <w:i/>
          <w:lang w:val="fr_FR" w:bidi="fr_FR"/>
        </w:rPr>
        <w:t xml:space="preserve">La Tente de la rencontre </w:t>
      </w:r>
      <w:r>
        <w:rPr>
          <w:lang w:val="fr_FR" w:bidi="fr_FR"/>
        </w:rPr>
        <w:t xml:space="preserve">; voir </w:t>
      </w:r>
      <w:r>
        <w:rPr>
          <w:lang w:val="fr_FR" w:bidi="fr_FR"/>
        </w:rPr>
        <w:t>note d'étude sur Ex 27.21</w:t>
      </w:r>
      <w:r>
        <w:rPr>
          <w:lang w:val="fr_FR" w:bidi="fr_FR"/>
        </w:rPr>
        <w:t>). • Le désert du Sinaï était grand, terrifiant et inhospitalier (</w:t>
      </w:r>
      <w:r>
        <w:rPr>
          <w:lang w:val="fr_FR" w:bidi="fr_FR"/>
        </w:rPr>
        <w:t>Dt 1.19</w:t>
      </w:r>
      <w:r>
        <w:rPr>
          <w:lang w:val="fr_FR" w:bidi="fr_FR"/>
        </w:rPr>
        <w:t>). Cette région relativement peu peuplée a été l'enclume sur laquelle Dieu a forgé Israël. En effet, les défis liés à l'environnement du Sinaï ont mis à l'épreuve la dépendance d'Israël à l'égard de l'Éternel tout au long du livre des Nombres. Pour les auteurs bibliques ultérieurs, le Sinaï rappelait la Loi et l'esprit de rébellion d'Israël (</w:t>
      </w:r>
      <w:r>
        <w:rPr>
          <w:lang w:val="fr_FR" w:bidi="fr_FR"/>
        </w:rPr>
        <w:t xml:space="preserve">Ps 106.19 </w:t>
      </w:r>
      <w:r>
        <w:rPr>
          <w:lang w:val="fr_FR" w:bidi="fr_FR"/>
        </w:rPr>
        <w:t xml:space="preserve">; </w:t>
      </w:r>
      <w:r>
        <w:rPr>
          <w:lang w:val="fr_FR" w:bidi="fr_FR"/>
        </w:rPr>
        <w:t>Hé 12.25–26</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1.1–16</w:t>
      </w:r>
      <w:r>
        <w:rPr>
          <w:lang w:val="fr_FR" w:bidi="fr_FR"/>
        </w:rPr>
      </w:r>
    </w:p>
    <w:p>
      <w:pPr/>
      <w:r>
        <w:rPr>
          <w:lang w:val="fr_FR" w:bidi="fr_FR"/>
        </w:rPr>
      </w:r>
      <w:r>
        <w:rPr>
          <w:lang w:val="fr_FR" w:bidi="fr_FR"/>
        </w:rPr>
        <w:t>Un chef de famille par tribu (à l'exception de celle de Lévi) était désigné pour dénombrer les hommes d'Israël en âge de combattre.</w:t>
      </w:r>
      <w:r>
        <w:rPr>
          <w:lang w:val="fr_FR" w:bidi="fr_FR"/>
        </w:rPr>
      </w:r>
      <w:r>
        <w:rPr>
          <w:lang w:val="fr_FR" w:bidi="fr_FR"/>
        </w:rPr>
      </w:r>
    </w:p>
    <w:p>
      <w:pPr/>
      <w:r>
        <w:rPr>
          <w:lang w:val="fr_FR" w:bidi="fr_FR"/>
        </w:rPr>
      </w:r>
    </w:p>
    <w:p>
      <w:pPr>
        <w:pStyle w:val="Heading2"/>
      </w:pPr>
      <w:r>
        <w:rPr>
          <w:lang w:val="fr_FR" w:bidi="fr_FR"/>
        </w:rPr>
        <w:t>Nombres 1.1–10.10</w:t>
      </w:r>
      <w:r>
        <w:rPr>
          <w:lang w:val="fr_FR" w:bidi="fr_FR"/>
        </w:rPr>
      </w:r>
    </w:p>
    <w:p>
      <w:pPr/>
      <w:r>
        <w:rPr>
          <w:lang w:val="fr_FR" w:bidi="fr_FR"/>
        </w:rPr>
      </w:r>
      <w:r>
        <w:rPr>
          <w:lang w:val="fr_FR" w:bidi="fr_FR"/>
        </w:rPr>
        <w:t>Les Israélites se sont préparés à partir pour la Terre promise en dénombrant toutes les troupes susceptibles de participer à la conquête. Le peuple passait progressivement de la condition d'esclave à celle de nation.</w:t>
      </w:r>
      <w:r>
        <w:rPr>
          <w:lang w:val="fr_FR" w:bidi="fr_FR"/>
        </w:rPr>
      </w:r>
      <w:r>
        <w:rPr>
          <w:lang w:val="fr_FR" w:bidi="fr_FR"/>
        </w:rPr>
      </w:r>
    </w:p>
    <w:p>
      <w:pPr/>
      <w:r>
        <w:rPr>
          <w:lang w:val="fr_FR" w:bidi="fr_FR"/>
        </w:rPr>
      </w:r>
    </w:p>
    <w:p>
      <w:pPr>
        <w:pStyle w:val="Heading2"/>
      </w:pPr>
      <w:r>
        <w:rPr>
          <w:lang w:val="fr_FR" w:bidi="fr_FR"/>
        </w:rPr>
        <w:t>Nombres 1.2–16</w:t>
      </w:r>
      <w:r>
        <w:rPr>
          <w:lang w:val="fr_FR" w:bidi="fr_FR"/>
        </w:rPr>
      </w:r>
    </w:p>
    <w:p>
      <w:pPr/>
      <w:r>
        <w:rPr>
          <w:lang w:val="fr_FR" w:bidi="fr_FR"/>
        </w:rPr>
      </w:r>
      <w:r>
        <w:rPr>
          <w:lang w:val="fr_FR" w:bidi="fr_FR"/>
        </w:rPr>
        <w:t xml:space="preserve">Cette opération de recensement des hommes israéliens en âge de servir dans l'armée a permis de recueillir davantage d'informations que lors du précédent recensement (cf. </w:t>
      </w:r>
      <w:r>
        <w:rPr>
          <w:lang w:val="fr_FR" w:bidi="fr_FR"/>
        </w:rPr>
        <w:t>Ex 38.26</w:t>
      </w:r>
      <w:r>
        <w:rPr>
          <w:lang w:val="fr_FR" w:bidi="fr_FR"/>
        </w:rPr>
        <w:t xml:space="preserve">). • La culture hébraïque était tribale, basée sur les clans et les familles. Les chefs de tribus étaient facilement identifiables et apparaissent de nouveau comme groupes en </w:t>
      </w:r>
      <w:r>
        <w:rPr>
          <w:lang w:val="fr_FR" w:bidi="fr_FR"/>
        </w:rPr>
        <w:t>Nb 7</w:t>
      </w:r>
      <w:r>
        <w:rPr>
          <w:lang w:val="fr_FR" w:bidi="fr_FR"/>
        </w:rPr>
        <w:t xml:space="preserve">. • Moïse et Aaron n'ont pas inclus la tribu de Lévi dans ce registre puisqu'elle avait un statut particulier dans la société israélite (cf. </w:t>
      </w:r>
      <w:r>
        <w:rPr>
          <w:lang w:val="fr_FR" w:bidi="fr_FR"/>
        </w:rPr>
        <w:t xml:space="preserve">1.47–53 </w:t>
      </w:r>
      <w:r>
        <w:rPr>
          <w:lang w:val="fr_FR" w:bidi="fr_FR"/>
        </w:rPr>
        <w:t xml:space="preserve">; </w:t>
      </w:r>
      <w:r>
        <w:rPr>
          <w:lang w:val="fr_FR" w:bidi="fr_FR"/>
        </w:rPr>
        <w:t xml:space="preserve">26.51–62 </w:t>
      </w:r>
      <w:r>
        <w:rPr>
          <w:lang w:val="fr_FR" w:bidi="fr_FR"/>
        </w:rPr>
        <w:t xml:space="preserve">; </w:t>
      </w:r>
      <w:r>
        <w:rPr>
          <w:lang w:val="fr_FR" w:bidi="fr_FR"/>
        </w:rPr>
        <w:t xml:space="preserve">Dt 18.5 </w:t>
      </w:r>
      <w:r>
        <w:rPr>
          <w:lang w:val="fr_FR" w:bidi="fr_FR"/>
        </w:rPr>
        <w:t xml:space="preserve">; </w:t>
      </w:r>
      <w:r>
        <w:rPr>
          <w:lang w:val="fr_FR" w:bidi="fr_FR"/>
        </w:rPr>
        <w:t>33.8–11</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1.16</w:t>
      </w:r>
      <w:r>
        <w:rPr>
          <w:lang w:val="fr_FR" w:bidi="fr_FR"/>
        </w:rPr>
      </w:r>
    </w:p>
    <w:p>
      <w:pPr/>
      <w:r>
        <w:rPr>
          <w:lang w:val="fr_FR" w:bidi="fr_FR"/>
        </w:rPr>
      </w:r>
      <w:r>
        <w:rPr>
          <w:lang w:val="fr_FR" w:bidi="fr_FR"/>
        </w:rPr>
        <w:t>Ces leaders de tribus s'étaient apparemment montrés responsables et dignes de confiance en remplissant d'autres tâches importantes.</w:t>
      </w:r>
      <w:r>
        <w:rPr>
          <w:lang w:val="fr_FR" w:bidi="fr_FR"/>
        </w:rPr>
      </w:r>
      <w:r>
        <w:rPr>
          <w:lang w:val="fr_FR" w:bidi="fr_FR"/>
        </w:rPr>
      </w:r>
    </w:p>
    <w:p>
      <w:pPr/>
      <w:r>
        <w:rPr>
          <w:lang w:val="fr_FR" w:bidi="fr_FR"/>
        </w:rPr>
      </w:r>
    </w:p>
    <w:p>
      <w:pPr>
        <w:pStyle w:val="Heading2"/>
      </w:pPr>
      <w:r>
        <w:rPr>
          <w:lang w:val="fr_FR" w:bidi="fr_FR"/>
        </w:rPr>
        <w:t>Nombres 1.17–46</w:t>
      </w:r>
      <w:r>
        <w:rPr>
          <w:lang w:val="fr_FR" w:bidi="fr_FR"/>
        </w:rPr>
      </w:r>
    </w:p>
    <w:p>
      <w:pPr/>
      <w:r>
        <w:rPr>
          <w:lang w:val="fr_FR" w:bidi="fr_FR"/>
        </w:rPr>
      </w:r>
      <w:r>
        <w:rPr>
          <w:lang w:val="fr_FR" w:bidi="fr_FR"/>
        </w:rPr>
        <w:t xml:space="preserve">Ce dénombrement rapporte le même nombre d'hommes qualifiés (603 550) que celui mentionné en </w:t>
      </w:r>
      <w:r>
        <w:rPr>
          <w:lang w:val="fr_FR" w:bidi="fr_FR"/>
        </w:rPr>
        <w:t>Ex 38.26.</w:t>
      </w:r>
      <w:r>
        <w:rPr>
          <w:lang w:val="fr_FR" w:bidi="fr_FR"/>
        </w:rPr>
        <w:t xml:space="preserve"> </w:t>
      </w:r>
      <w:r>
        <w:rPr>
          <w:lang w:val="fr_FR" w:bidi="fr_FR"/>
        </w:rPr>
        <w:t>Ex 12.37</w:t>
      </w:r>
      <w:r>
        <w:rPr>
          <w:lang w:val="fr_FR" w:bidi="fr_FR"/>
        </w:rPr>
        <w:t xml:space="preserve"> et </w:t>
      </w:r>
      <w:r>
        <w:rPr>
          <w:lang w:val="fr_FR" w:bidi="fr_FR"/>
        </w:rPr>
        <w:t>Nb 11.21</w:t>
      </w:r>
      <w:r>
        <w:rPr>
          <w:lang w:val="fr_FR" w:bidi="fr_FR"/>
        </w:rPr>
        <w:t xml:space="preserve"> indiquent un chiffre approximatif de 600 000. Ces chiffres ont été interprétés de différentes manières. Ils pourraient refléter la taille littérale de cette armée (cf. </w:t>
      </w:r>
      <w:r>
        <w:rPr>
          <w:lang w:val="fr_FR" w:bidi="fr_FR"/>
        </w:rPr>
        <w:t>Ex 1.9–10</w:t>
      </w:r>
      <w:r>
        <w:rPr>
          <w:lang w:val="fr_FR" w:bidi="fr_FR"/>
        </w:rPr>
        <w:t xml:space="preserve">) ; il se peut aussi que les chiffres soient symboliques, qu'ils aient été projetés à une époque ultérieure ou qu'ils aient été mal compris lors de la traduction. Voir aussi </w:t>
      </w:r>
      <w:r>
        <w:rPr>
          <w:lang w:val="fr_FR" w:bidi="fr_FR"/>
        </w:rPr>
        <w:t>note d'étude sur Ex 12.37</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1.20–43</w:t>
      </w:r>
      <w:r>
        <w:rPr>
          <w:lang w:val="fr_FR" w:bidi="fr_FR"/>
        </w:rPr>
      </w:r>
    </w:p>
    <w:p>
      <w:pPr/>
      <w:r>
        <w:rPr>
          <w:lang w:val="fr_FR" w:bidi="fr_FR"/>
        </w:rPr>
      </w:r>
      <w:r>
        <w:rPr>
          <w:lang w:val="fr_FR" w:bidi="fr_FR"/>
        </w:rPr>
        <w:t>Dans cette deuxième liste des tribus, Gad est placé aux côtés de Ruben et de Siméon</w:t>
      </w:r>
      <w:r>
        <w:rPr>
          <w:i/>
          <w:lang w:val="fr_FR" w:bidi="fr_FR"/>
        </w:rPr>
        <w:t>,</w:t>
      </w:r>
      <w:r>
        <w:rPr>
          <w:lang w:val="fr_FR" w:bidi="fr_FR"/>
        </w:rPr>
        <w:t xml:space="preserve"> les tribus avec lesquelles Gad devait camper durant la période pendant laquelle Israël était en marche dans le désert.</w:t>
      </w:r>
      <w:r>
        <w:rPr>
          <w:lang w:val="fr_FR" w:bidi="fr_FR"/>
        </w:rPr>
      </w:r>
      <w:r>
        <w:rPr>
          <w:lang w:val="fr_FR" w:bidi="fr_FR"/>
        </w:rPr>
      </w:r>
    </w:p>
    <w:p>
      <w:pPr/>
      <w:r>
        <w:rPr>
          <w:lang w:val="fr_FR" w:bidi="fr_FR"/>
        </w:rPr>
      </w:r>
    </w:p>
    <w:p>
      <w:pPr>
        <w:pStyle w:val="Heading2"/>
      </w:pPr>
      <w:r>
        <w:rPr>
          <w:lang w:val="fr_FR" w:bidi="fr_FR"/>
        </w:rPr>
        <w:t>Nombres 1.47–54</w:t>
      </w:r>
      <w:r>
        <w:rPr>
          <w:lang w:val="fr_FR" w:bidi="fr_FR"/>
        </w:rPr>
      </w:r>
    </w:p>
    <w:p>
      <w:pPr/>
      <w:r>
        <w:rPr>
          <w:lang w:val="fr_FR" w:bidi="fr_FR"/>
        </w:rPr>
      </w:r>
      <w:r>
        <w:rPr>
          <w:lang w:val="fr_FR" w:bidi="fr_FR"/>
        </w:rPr>
        <w:t>La tribu de Lévi ne servait pas dans l'armée d'Israël avec les autres tribus. Cette section des Nombres décrit l'organisation des Lévites pour le service dans le Tabernacle, qui était leur principale responsabilité.</w:t>
      </w:r>
      <w:r>
        <w:rPr>
          <w:lang w:val="fr_FR" w:bidi="fr_FR"/>
        </w:rPr>
      </w:r>
      <w:r>
        <w:rPr>
          <w:lang w:val="fr_FR" w:bidi="fr_FR"/>
        </w:rPr>
      </w:r>
    </w:p>
    <w:p>
      <w:pPr/>
      <w:r>
        <w:rPr>
          <w:lang w:val="fr_FR" w:bidi="fr_FR"/>
        </w:rPr>
      </w:r>
    </w:p>
    <w:p>
      <w:pPr>
        <w:pStyle w:val="Heading2"/>
      </w:pPr>
      <w:r>
        <w:rPr>
          <w:lang w:val="fr_FR" w:bidi="fr_FR"/>
        </w:rPr>
        <w:t>Nombres 1.50</w:t>
      </w:r>
      <w:r>
        <w:rPr>
          <w:lang w:val="fr_FR" w:bidi="fr_FR"/>
        </w:rPr>
      </w:r>
    </w:p>
    <w:p>
      <w:pPr/>
      <w:r>
        <w:rPr>
          <w:lang w:val="fr_FR" w:bidi="fr_FR"/>
        </w:rPr>
      </w:r>
      <w:r>
        <w:rPr>
          <w:lang w:val="fr_FR" w:bidi="fr_FR"/>
        </w:rPr>
        <w:t>Ce sanctuaire mobile symbolisait la présence du Seigneur et représentait la relation d'alliance entre lui et Israël.</w:t>
      </w:r>
      <w:r>
        <w:rPr>
          <w:lang w:val="fr_FR" w:bidi="fr_FR"/>
        </w:rPr>
      </w:r>
      <w:r>
        <w:rPr>
          <w:lang w:val="fr_FR" w:bidi="fr_FR"/>
        </w:rPr>
      </w:r>
    </w:p>
    <w:p>
      <w:pPr/>
      <w:r>
        <w:rPr>
          <w:lang w:val="fr_FR" w:bidi="fr_FR"/>
        </w:rPr>
      </w:r>
    </w:p>
    <w:p>
      <w:pPr>
        <w:pStyle w:val="Heading2"/>
      </w:pPr>
      <w:r>
        <w:rPr>
          <w:lang w:val="fr_FR" w:bidi="fr_FR"/>
        </w:rPr>
        <w:t>Nombres 1.50–53</w:t>
      </w:r>
      <w:r>
        <w:rPr>
          <w:lang w:val="fr_FR" w:bidi="fr_FR"/>
        </w:rPr>
      </w:r>
    </w:p>
    <w:p>
      <w:pPr/>
      <w:r>
        <w:rPr>
          <w:lang w:val="fr_FR" w:bidi="fr_FR"/>
        </w:rPr>
      </w:r>
      <w:r>
        <w:rPr>
          <w:lang w:val="fr_FR" w:bidi="fr_FR"/>
        </w:rPr>
        <w:t>Les Lévites avaient hérité de la responsabilité d'ériger, de démonter, de transporter et de protéger le tabernacle. En empêchant les personnes non autorisées de s'en approcher ou de le profaner, ils protégeaient les Hébreux de la colère du Seigneur.</w:t>
      </w:r>
      <w:r>
        <w:rPr>
          <w:lang w:val="fr_FR" w:bidi="fr_FR"/>
        </w:rPr>
      </w:r>
      <w:r>
        <w:rPr>
          <w:lang w:val="fr_FR" w:bidi="fr_FR"/>
        </w:rPr>
      </w:r>
    </w:p>
    <w:p>
      <w:pPr/>
      <w:r>
        <w:rPr>
          <w:lang w:val="fr_FR" w:bidi="fr_FR"/>
        </w:rPr>
      </w:r>
    </w:p>
    <w:p>
      <w:pPr>
        <w:pStyle w:val="Heading2"/>
      </w:pPr>
      <w:r>
        <w:rPr>
          <w:lang w:val="fr_FR" w:bidi="fr_FR"/>
        </w:rPr>
        <w:t>Nombres 2.1–34</w:t>
      </w:r>
      <w:r>
        <w:rPr>
          <w:lang w:val="fr_FR" w:bidi="fr_FR"/>
        </w:rPr>
      </w:r>
    </w:p>
    <w:p>
      <w:pPr/>
      <w:r>
        <w:rPr>
          <w:lang w:val="fr_FR" w:bidi="fr_FR"/>
        </w:rPr>
      </w:r>
      <w:r>
        <w:rPr>
          <w:lang w:val="fr_FR" w:bidi="fr_FR"/>
        </w:rPr>
        <w:t>Les camps israélites devaient être organisés en regroupant les différentes tribus. Cette disposition reflétait peut-être des préoccupations liées au statut social, à l'accès à l'eau et à la sécurité du Tabernacle, qui représentait la présence du Seigneur. Vers la même époque, l'armée égyptienne campait dans une formation défensive similaire pour protéger les objets sacrés qui accompagnaient ses campagnes.</w:t>
      </w:r>
      <w:r>
        <w:rPr>
          <w:lang w:val="fr_FR" w:bidi="fr_FR"/>
        </w:rPr>
      </w:r>
      <w:r>
        <w:rPr>
          <w:lang w:val="fr_FR" w:bidi="fr_FR"/>
        </w:rPr>
      </w:r>
    </w:p>
    <w:p>
      <w:pPr/>
      <w:r>
        <w:rPr>
          <w:lang w:val="fr_FR" w:bidi="fr_FR"/>
        </w:rPr>
      </w:r>
    </w:p>
    <w:p>
      <w:pPr>
        <w:pStyle w:val="Heading2"/>
      </w:pPr>
      <w:r>
        <w:rPr>
          <w:lang w:val="fr_FR" w:bidi="fr_FR"/>
        </w:rPr>
        <w:t>Nombres 2.2</w:t>
      </w:r>
      <w:r>
        <w:rPr>
          <w:lang w:val="fr_FR" w:bidi="fr_FR"/>
        </w:rPr>
      </w:r>
    </w:p>
    <w:p>
      <w:pPr/>
      <w:r>
        <w:rPr>
          <w:lang w:val="fr_FR" w:bidi="fr_FR"/>
        </w:rPr>
      </w:r>
      <w:r>
        <w:rPr>
          <w:lang w:val="fr_FR" w:bidi="fr_FR"/>
        </w:rPr>
        <w:t>Chaque secteur du camp des Hébreux était identifié par des bannières familiales</w:t>
      </w:r>
      <w:r>
        <w:rPr>
          <w:i/>
          <w:lang w:val="fr_FR" w:bidi="fr_FR"/>
        </w:rPr>
        <w:t>,</w:t>
      </w:r>
      <w:r>
        <w:rPr>
          <w:lang w:val="fr_FR" w:bidi="fr_FR"/>
        </w:rPr>
        <w:t xml:space="preserve"> qui étaient probablement des drapeaux ou des banderoles (</w:t>
      </w:r>
      <w:r>
        <w:rPr>
          <w:lang w:val="fr_FR" w:bidi="fr_FR"/>
        </w:rPr>
        <w:t>1.52</w:t>
      </w:r>
      <w:r>
        <w:rPr>
          <w:lang w:val="fr_FR" w:bidi="fr_FR"/>
        </w:rPr>
        <w:t xml:space="preserve">). L'utilisation de ces symboles tribaux ou drapeaux de combat trouve une analogie dans la vie moderne des bédouins, où les distinctions entre la tribu, le clan et la famille ont longtemps eu une grande importance. • Les tribus campaient autour du sanctuaire à une distance de sécurité (cf. </w:t>
      </w:r>
      <w:r>
        <w:rPr>
          <w:lang w:val="fr_FR" w:bidi="fr_FR"/>
        </w:rPr>
        <w:t>Jos 3.4</w:t>
      </w:r>
      <w:r>
        <w:rPr>
          <w:lang w:val="fr_FR" w:bidi="fr_FR"/>
        </w:rPr>
        <w:t>) qui respectait l'écart entre la sainteté de Dieu et les tribus non lévitiques.</w:t>
      </w:r>
      <w:r>
        <w:rPr>
          <w:lang w:val="fr_FR" w:bidi="fr_FR"/>
        </w:rPr>
      </w:r>
      <w:r>
        <w:rPr>
          <w:lang w:val="fr_FR" w:bidi="fr_FR"/>
        </w:rPr>
      </w:r>
    </w:p>
    <w:p>
      <w:pPr/>
      <w:r>
        <w:rPr>
          <w:lang w:val="fr_FR" w:bidi="fr_FR"/>
        </w:rPr>
      </w:r>
    </w:p>
    <w:p>
      <w:pPr>
        <w:pStyle w:val="Heading2"/>
      </w:pPr>
      <w:r>
        <w:rPr>
          <w:lang w:val="fr_FR" w:bidi="fr_FR"/>
        </w:rPr>
        <w:t>Nombres 2.3–9</w:t>
      </w:r>
      <w:r>
        <w:rPr>
          <w:lang w:val="fr_FR" w:bidi="fr_FR"/>
        </w:rPr>
      </w:r>
    </w:p>
    <w:p>
      <w:pPr/>
      <w:r>
        <w:rPr>
          <w:lang w:val="fr_FR" w:bidi="fr_FR"/>
        </w:rPr>
      </w:r>
      <w:r>
        <w:rPr>
          <w:lang w:val="fr_FR" w:bidi="fr_FR"/>
        </w:rPr>
        <w:t>Les tribus de Juda, d'Issacar et de Zabulon campaient à l'endroit le plus prestigieux, à l'est du tabernacle, et ouvraient la marche lorsque Israël se déplaçait. Ce groupe tribal, le plus nombreux (186 400), était en mesure d'assurer une protection adéquate au tabernacle et à son personnel.</w:t>
      </w:r>
      <w:r>
        <w:rPr>
          <w:lang w:val="fr_FR" w:bidi="fr_FR"/>
        </w:rPr>
      </w:r>
      <w:r>
        <w:rPr>
          <w:lang w:val="fr_FR" w:bidi="fr_FR"/>
        </w:rPr>
      </w:r>
    </w:p>
    <w:p>
      <w:pPr/>
      <w:r>
        <w:rPr>
          <w:lang w:val="fr_FR" w:bidi="fr_FR"/>
        </w:rPr>
      </w:r>
    </w:p>
    <w:p>
      <w:pPr>
        <w:pStyle w:val="Heading2"/>
      </w:pPr>
      <w:r>
        <w:rPr>
          <w:lang w:val="fr_FR" w:bidi="fr_FR"/>
        </w:rPr>
        <w:t>Nombres 2.10–16</w:t>
      </w:r>
      <w:r>
        <w:rPr>
          <w:lang w:val="fr_FR" w:bidi="fr_FR"/>
        </w:rPr>
      </w:r>
    </w:p>
    <w:p>
      <w:pPr/>
      <w:r>
        <w:rPr>
          <w:lang w:val="fr_FR" w:bidi="fr_FR"/>
        </w:rPr>
      </w:r>
      <w:r>
        <w:rPr>
          <w:lang w:val="fr_FR" w:bidi="fr_FR"/>
        </w:rPr>
        <w:t>Les tribus de Ruben, Siméon et Gad campaient au sud. Avec leurs 151 450 guerriers, elles occupaient la deuxième place dans la ligne de marche.</w:t>
      </w:r>
      <w:r>
        <w:rPr>
          <w:lang w:val="fr_FR" w:bidi="fr_FR"/>
        </w:rPr>
      </w:r>
      <w:r>
        <w:rPr>
          <w:lang w:val="fr_FR" w:bidi="fr_FR"/>
        </w:rPr>
      </w:r>
    </w:p>
    <w:p>
      <w:pPr/>
      <w:r>
        <w:rPr>
          <w:lang w:val="fr_FR" w:bidi="fr_FR"/>
        </w:rPr>
      </w:r>
    </w:p>
    <w:p>
      <w:pPr>
        <w:pStyle w:val="Heading2"/>
      </w:pPr>
      <w:r>
        <w:rPr>
          <w:lang w:val="fr_FR" w:bidi="fr_FR"/>
        </w:rPr>
        <w:t>Nombres 2.18–24</w:t>
      </w:r>
      <w:r>
        <w:rPr>
          <w:lang w:val="fr_FR" w:bidi="fr_FR"/>
        </w:rPr>
      </w:r>
    </w:p>
    <w:p>
      <w:pPr/>
      <w:r>
        <w:rPr>
          <w:lang w:val="fr_FR" w:bidi="fr_FR"/>
        </w:rPr>
      </w:r>
      <w:r>
        <w:rPr>
          <w:lang w:val="fr_FR" w:bidi="fr_FR"/>
        </w:rPr>
        <w:t>Les tribus d'Éphraïm, de Manassé et de Benjamin marchaient derrière le Tabernacle et les Lévites.</w:t>
      </w:r>
      <w:r>
        <w:rPr>
          <w:lang w:val="fr_FR" w:bidi="fr_FR"/>
        </w:rPr>
      </w:r>
      <w:r>
        <w:rPr>
          <w:lang w:val="fr_FR" w:bidi="fr_FR"/>
        </w:rPr>
      </w:r>
    </w:p>
    <w:p>
      <w:pPr/>
      <w:r>
        <w:rPr>
          <w:lang w:val="fr_FR" w:bidi="fr_FR"/>
        </w:rPr>
      </w:r>
    </w:p>
    <w:p>
      <w:pPr>
        <w:pStyle w:val="Heading2"/>
      </w:pPr>
      <w:r>
        <w:rPr>
          <w:lang w:val="fr_FR" w:bidi="fr_FR"/>
        </w:rPr>
        <w:t>Nombres 2.25–31</w:t>
      </w:r>
      <w:r>
        <w:rPr>
          <w:lang w:val="fr_FR" w:bidi="fr_FR"/>
        </w:rPr>
      </w:r>
    </w:p>
    <w:p>
      <w:pPr/>
      <w:r>
        <w:rPr>
          <w:lang w:val="fr_FR" w:bidi="fr_FR"/>
        </w:rPr>
      </w:r>
      <w:r>
        <w:rPr>
          <w:lang w:val="fr_FR" w:bidi="fr_FR"/>
        </w:rPr>
        <w:t>Les tribus de Dan, Asser et Neftali fermaient la marche.</w:t>
      </w:r>
      <w:r>
        <w:rPr>
          <w:lang w:val="fr_FR" w:bidi="fr_FR"/>
        </w:rPr>
      </w:r>
      <w:r>
        <w:rPr>
          <w:lang w:val="fr_FR" w:bidi="fr_FR"/>
        </w:rPr>
      </w:r>
    </w:p>
    <w:p>
      <w:pPr/>
      <w:r>
        <w:rPr>
          <w:lang w:val="fr_FR" w:bidi="fr_FR"/>
        </w:rPr>
      </w:r>
    </w:p>
    <w:p>
      <w:pPr>
        <w:pStyle w:val="Heading2"/>
      </w:pPr>
      <w:r>
        <w:rPr>
          <w:lang w:val="fr_FR" w:bidi="fr_FR"/>
        </w:rPr>
        <w:t>Nombres 2.34</w:t>
      </w:r>
      <w:r>
        <w:rPr>
          <w:lang w:val="fr_FR" w:bidi="fr_FR"/>
        </w:rPr>
      </w:r>
    </w:p>
    <w:p>
      <w:pPr/>
      <w:r>
        <w:rPr>
          <w:lang w:val="fr_FR" w:bidi="fr_FR"/>
        </w:rPr>
      </w:r>
      <w:r>
        <w:rPr>
          <w:lang w:val="fr_FR" w:bidi="fr_FR"/>
        </w:rPr>
        <w:t>Les Hébreux ont d'abord obéi à Dieu en campant et en marchant tel que Moïse l'avait prescrit, mais leur obéissance ne fut que de courte durée.</w:t>
      </w:r>
      <w:r>
        <w:rPr>
          <w:lang w:val="fr_FR" w:bidi="fr_FR"/>
        </w:rPr>
      </w:r>
      <w:r>
        <w:rPr>
          <w:lang w:val="fr_FR" w:bidi="fr_FR"/>
        </w:rPr>
      </w:r>
    </w:p>
    <w:p>
      <w:pPr/>
      <w:r>
        <w:rPr>
          <w:lang w:val="fr_FR" w:bidi="fr_FR"/>
        </w:rPr>
      </w:r>
    </w:p>
    <w:p>
      <w:pPr>
        <w:pStyle w:val="Heading2"/>
      </w:pPr>
      <w:r>
        <w:rPr>
          <w:lang w:val="fr_FR" w:bidi="fr_FR"/>
        </w:rPr>
        <w:t>Nombres 3.1–4</w:t>
      </w:r>
      <w:r>
        <w:rPr>
          <w:lang w:val="fr_FR" w:bidi="fr_FR"/>
        </w:rPr>
      </w:r>
    </w:p>
    <w:p>
      <w:pPr/>
      <w:r>
        <w:rPr>
          <w:lang w:val="fr_FR" w:bidi="fr_FR"/>
        </w:rPr>
      </w:r>
      <w:r>
        <w:rPr>
          <w:lang w:val="fr_FR" w:bidi="fr_FR"/>
        </w:rPr>
        <w:t>Les prêtres qui dirigeaient le culte d'Israël étaient issus de la lignée d'Aaron. Les quatre fils d'Aaron formaient la base du sacerdoce d'Israël ; ils se tenaient en présence de Dieu et le servaient au nom du peuple. Ils étaient désignés pour diriger le peuple et servir le Seigneur comme serviteurs dans le Tabernacle et gardiens de l'alliance que Dieu avait conclue avec son peuple.</w:t>
      </w:r>
      <w:r>
        <w:rPr>
          <w:lang w:val="fr_FR" w:bidi="fr_FR"/>
        </w:rPr>
      </w:r>
      <w:r>
        <w:rPr>
          <w:lang w:val="fr_FR" w:bidi="fr_FR"/>
        </w:rPr>
      </w:r>
    </w:p>
    <w:p>
      <w:pPr/>
      <w:r>
        <w:rPr>
          <w:lang w:val="fr_FR" w:bidi="fr_FR"/>
        </w:rPr>
      </w:r>
    </w:p>
    <w:p>
      <w:pPr>
        <w:pStyle w:val="Heading2"/>
      </w:pPr>
      <w:r>
        <w:rPr>
          <w:lang w:val="fr_FR" w:bidi="fr_FR"/>
        </w:rPr>
        <w:t>Nombres 3.1–4.49</w:t>
      </w:r>
      <w:r>
        <w:rPr>
          <w:lang w:val="fr_FR" w:bidi="fr_FR"/>
        </w:rPr>
      </w:r>
    </w:p>
    <w:p>
      <w:pPr/>
      <w:r>
        <w:rPr>
          <w:lang w:val="fr_FR" w:bidi="fr_FR"/>
        </w:rPr>
      </w:r>
      <w:r>
        <w:rPr>
          <w:lang w:val="fr_FR" w:bidi="fr_FR"/>
        </w:rPr>
        <w:t>Parmi les tâches des prêtres et des Lévites d'Israël figuraient le transport, le rassemblement, la sécurité et l'entretien du Tabernacle. La disposition spatiale des tribus israélites reflétait l'importance accordée à ces activités.</w:t>
      </w:r>
      <w:r>
        <w:rPr>
          <w:lang w:val="fr_FR" w:bidi="fr_FR"/>
        </w:rPr>
      </w:r>
      <w:r>
        <w:rPr>
          <w:lang w:val="fr_FR" w:bidi="fr_FR"/>
        </w:rPr>
      </w:r>
    </w:p>
    <w:p>
      <w:pPr/>
      <w:r>
        <w:rPr>
          <w:lang w:val="fr_FR" w:bidi="fr_FR"/>
        </w:rPr>
      </w:r>
    </w:p>
    <w:p>
      <w:pPr>
        <w:pStyle w:val="Heading2"/>
      </w:pPr>
      <w:r>
        <w:rPr>
          <w:lang w:val="fr_FR" w:bidi="fr_FR"/>
        </w:rPr>
        <w:t>Nombres 3.4</w:t>
      </w:r>
      <w:r>
        <w:rPr>
          <w:lang w:val="fr_FR" w:bidi="fr_FR"/>
        </w:rPr>
      </w:r>
    </w:p>
    <w:p>
      <w:pPr/>
      <w:r>
        <w:rPr>
          <w:lang w:val="fr_FR" w:bidi="fr_FR"/>
        </w:rPr>
      </w:r>
      <w:r>
        <w:rPr>
          <w:lang w:val="fr_FR" w:bidi="fr_FR"/>
        </w:rPr>
        <w:t xml:space="preserve">La mort de Nadab et Abihou (voir </w:t>
      </w:r>
      <w:r>
        <w:rPr>
          <w:lang w:val="fr_FR" w:bidi="fr_FR"/>
        </w:rPr>
        <w:t>Lv 10.1–2</w:t>
      </w:r>
      <w:r>
        <w:rPr>
          <w:lang w:val="fr_FR" w:bidi="fr_FR"/>
        </w:rPr>
        <w:t>) souligne combien la sainteté du sanctuaire et le respect scrupuleux des instructions de Dieu étaient de première importance (</w:t>
      </w:r>
      <w:r>
        <w:rPr>
          <w:lang w:val="fr_FR" w:bidi="fr_FR"/>
        </w:rPr>
        <w:t xml:space="preserve">Nb 26.61 </w:t>
      </w:r>
      <w:r>
        <w:rPr>
          <w:lang w:val="fr_FR" w:bidi="fr_FR"/>
        </w:rPr>
        <w:t xml:space="preserve">; </w:t>
      </w:r>
      <w:r>
        <w:rPr>
          <w:lang w:val="fr_FR" w:bidi="fr_FR"/>
        </w:rPr>
        <w:t xml:space="preserve">Lv 16.1 </w:t>
      </w:r>
      <w:r>
        <w:rPr>
          <w:lang w:val="fr_FR" w:bidi="fr_FR"/>
        </w:rPr>
        <w:t xml:space="preserve">; </w:t>
      </w:r>
      <w:r>
        <w:rPr>
          <w:lang w:val="fr_FR" w:bidi="fr_FR"/>
        </w:rPr>
        <w:t xml:space="preserve">1Ch 24.2 </w:t>
      </w:r>
      <w:r>
        <w:rPr>
          <w:lang w:val="fr_FR" w:bidi="fr_FR"/>
        </w:rPr>
        <w:t xml:space="preserve">; cf. </w:t>
      </w:r>
      <w:r>
        <w:rPr>
          <w:lang w:val="fr_FR" w:bidi="fr_FR"/>
        </w:rPr>
        <w:t xml:space="preserve">Ac 5.1–11 </w:t>
      </w:r>
      <w:r>
        <w:rPr>
          <w:lang w:val="fr_FR" w:bidi="fr_FR"/>
        </w:rPr>
        <w:t xml:space="preserve">; </w:t>
      </w:r>
      <w:r>
        <w:rPr>
          <w:lang w:val="fr_FR" w:bidi="fr_FR"/>
        </w:rPr>
        <w:t xml:space="preserve">1Co 10.6–11 </w:t>
      </w:r>
      <w:r>
        <w:rPr>
          <w:lang w:val="fr_FR" w:bidi="fr_FR"/>
        </w:rPr>
        <w:t xml:space="preserve">; </w:t>
      </w:r>
      <w:r>
        <w:rPr>
          <w:lang w:val="fr_FR" w:bidi="fr_FR"/>
        </w:rPr>
        <w:t>11.29–30</w:t>
      </w:r>
      <w:r>
        <w:rPr>
          <w:lang w:val="fr_FR" w:bidi="fr_FR"/>
        </w:rPr>
        <w:t>). • Voir le profil de "</w:t>
      </w:r>
      <w:r>
        <w:rPr>
          <w:lang w:val="fr_FR" w:bidi="fr_FR"/>
        </w:rPr>
        <w:t>Élazar</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3.5–13</w:t>
      </w:r>
      <w:r>
        <w:rPr>
          <w:lang w:val="fr_FR" w:bidi="fr_FR"/>
        </w:rPr>
      </w:r>
    </w:p>
    <w:p>
      <w:pPr/>
      <w:r>
        <w:rPr>
          <w:lang w:val="fr_FR" w:bidi="fr_FR"/>
        </w:rPr>
      </w:r>
      <w:r>
        <w:rPr>
          <w:lang w:val="fr_FR" w:bidi="fr_FR"/>
        </w:rPr>
        <w:t>Les Lévites étaient désignés pour assister les prêtres, représentés par Aaron. Leur service comportait des tâches sacrées (</w:t>
      </w:r>
      <w:r>
        <w:rPr>
          <w:lang w:val="fr_FR" w:bidi="fr_FR"/>
        </w:rPr>
        <w:t>3.7</w:t>
      </w:r>
      <w:r>
        <w:rPr>
          <w:lang w:val="fr_FR" w:bidi="fr_FR"/>
        </w:rPr>
        <w:t>) dans l'entretien du Tabernacle et de son mobilier (</w:t>
      </w:r>
      <w:r>
        <w:rPr>
          <w:lang w:val="fr_FR" w:bidi="fr_FR"/>
        </w:rPr>
        <w:t xml:space="preserve">3.8 </w:t>
      </w:r>
      <w:r>
        <w:rPr>
          <w:lang w:val="fr_FR" w:bidi="fr_FR"/>
        </w:rPr>
        <w:t xml:space="preserve">; plus de détails en </w:t>
      </w:r>
      <w:r>
        <w:rPr>
          <w:lang w:val="fr_FR" w:bidi="fr_FR"/>
        </w:rPr>
        <w:t>4.1–33</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3.10</w:t>
      </w:r>
      <w:r>
        <w:rPr>
          <w:lang w:val="fr_FR" w:bidi="fr_FR"/>
        </w:rPr>
      </w:r>
    </w:p>
    <w:p>
      <w:pPr/>
      <w:r>
        <w:rPr>
          <w:lang w:val="fr_FR" w:bidi="fr_FR"/>
        </w:rPr>
      </w:r>
      <w:r>
        <w:rPr>
          <w:lang w:val="fr_FR" w:bidi="fr_FR"/>
        </w:rPr>
        <w:t>Le sanctuaire était sacré (</w:t>
      </w:r>
      <w:r>
        <w:rPr>
          <w:lang w:val="fr_FR" w:bidi="fr_FR"/>
        </w:rPr>
        <w:t xml:space="preserve">1.51 </w:t>
      </w:r>
      <w:r>
        <w:rPr>
          <w:lang w:val="fr_FR" w:bidi="fr_FR"/>
        </w:rPr>
        <w:t xml:space="preserve">; </w:t>
      </w:r>
      <w:r>
        <w:rPr>
          <w:lang w:val="fr_FR" w:bidi="fr_FR"/>
        </w:rPr>
        <w:t xml:space="preserve">3.38 </w:t>
      </w:r>
      <w:r>
        <w:rPr>
          <w:lang w:val="fr_FR" w:bidi="fr_FR"/>
        </w:rPr>
        <w:t xml:space="preserve">; </w:t>
      </w:r>
      <w:r>
        <w:rPr>
          <w:lang w:val="fr_FR" w:bidi="fr_FR"/>
        </w:rPr>
        <w:t>18.7</w:t>
      </w:r>
      <w:r>
        <w:rPr>
          <w:lang w:val="fr_FR" w:bidi="fr_FR"/>
        </w:rPr>
        <w:t xml:space="preserve">) ; une personne qui n'était pas qualifiée ne devait pas s'en approcher (cf. </w:t>
      </w:r>
      <w:r>
        <w:rPr>
          <w:lang w:val="fr_FR" w:bidi="fr_FR"/>
        </w:rPr>
        <w:t>3.4</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3.11–13</w:t>
      </w:r>
      <w:r>
        <w:rPr>
          <w:lang w:val="fr_FR" w:bidi="fr_FR"/>
        </w:rPr>
      </w:r>
    </w:p>
    <w:p>
      <w:pPr/>
      <w:r>
        <w:rPr>
          <w:lang w:val="fr_FR" w:bidi="fr_FR"/>
        </w:rPr>
      </w:r>
      <w:r>
        <w:rPr>
          <w:lang w:val="fr_FR" w:bidi="fr_FR"/>
        </w:rPr>
        <w:t>Les fils premiers-nés d'Israël étaient consacrés à Dieu, ayant été épargnés lorsque les premiers-nés égyptiens avaient été mis à mort (</w:t>
      </w:r>
      <w:r>
        <w:rPr>
          <w:lang w:val="fr_FR" w:bidi="fr_FR"/>
        </w:rPr>
        <w:t xml:space="preserve">3.13 </w:t>
      </w:r>
      <w:r>
        <w:rPr>
          <w:lang w:val="fr_FR" w:bidi="fr_FR"/>
        </w:rPr>
        <w:t xml:space="preserve">; voir </w:t>
      </w:r>
      <w:r>
        <w:rPr>
          <w:lang w:val="fr_FR" w:bidi="fr_FR"/>
        </w:rPr>
        <w:t>Ex 11–12</w:t>
      </w:r>
      <w:r>
        <w:rPr>
          <w:lang w:val="fr_FR" w:bidi="fr_FR"/>
        </w:rPr>
        <w:t>). Les Lévites étaient choisis pour servir de substituts en les remplaçant.</w:t>
      </w:r>
      <w:r>
        <w:rPr>
          <w:lang w:val="fr_FR" w:bidi="fr_FR"/>
        </w:rPr>
      </w:r>
      <w:r>
        <w:rPr>
          <w:lang w:val="fr_FR" w:bidi="fr_FR"/>
        </w:rPr>
      </w:r>
    </w:p>
    <w:p>
      <w:pPr/>
      <w:r>
        <w:rPr>
          <w:lang w:val="fr_FR" w:bidi="fr_FR"/>
        </w:rPr>
      </w:r>
    </w:p>
    <w:p>
      <w:pPr>
        <w:pStyle w:val="Heading2"/>
      </w:pPr>
      <w:r>
        <w:rPr>
          <w:lang w:val="fr_FR" w:bidi="fr_FR"/>
        </w:rPr>
        <w:t>Nombres 3.14–39</w:t>
      </w:r>
      <w:r>
        <w:rPr>
          <w:lang w:val="fr_FR" w:bidi="fr_FR"/>
        </w:rPr>
      </w:r>
    </w:p>
    <w:p>
      <w:pPr/>
      <w:r>
        <w:rPr>
          <w:lang w:val="fr_FR" w:bidi="fr_FR"/>
        </w:rPr>
      </w:r>
      <w:r>
        <w:rPr>
          <w:lang w:val="fr_FR" w:bidi="fr_FR"/>
        </w:rPr>
        <w:t xml:space="preserve">Cette première étape du recensement en deux étapes de la tribu de Lévi (voir </w:t>
      </w:r>
      <w:r>
        <w:rPr>
          <w:lang w:val="fr_FR" w:bidi="fr_FR"/>
        </w:rPr>
        <w:t>4.34–49</w:t>
      </w:r>
      <w:r>
        <w:rPr>
          <w:lang w:val="fr_FR" w:bidi="fr_FR"/>
        </w:rPr>
        <w:t xml:space="preserve"> pour la seconde étape) récapitule les tâches particulières de chaque groupe familial (décrites plus en détail en </w:t>
      </w:r>
      <w:r>
        <w:rPr>
          <w:lang w:val="fr_FR" w:bidi="fr_FR"/>
        </w:rPr>
        <w:t>4.1–33</w:t>
      </w:r>
      <w:r>
        <w:rPr>
          <w:lang w:val="fr_FR" w:bidi="fr_FR"/>
        </w:rPr>
        <w:t>). Ce recensement n'était pas lié à des obligations militaires, et les Lévites de sexe masculin y étaient inscrits dès l'âge d'un mois (</w:t>
      </w:r>
      <w:r>
        <w:rPr>
          <w:lang w:val="fr_FR" w:bidi="fr_FR"/>
        </w:rPr>
        <w:t>3.40–41</w:t>
      </w:r>
      <w:r>
        <w:rPr>
          <w:lang w:val="fr_FR" w:bidi="fr_FR"/>
        </w:rPr>
        <w:t>). • Trois groupes familiaux descendent des trois fils de Lévi : Guerchon, Quéhath et Merari. Ces clans (souvent appelés les Guerchonites, les Quéhatites et les Merarites) ont hérité plus tard des villes de refuge (</w:t>
      </w:r>
      <w:r>
        <w:rPr>
          <w:lang w:val="fr_FR" w:bidi="fr_FR"/>
        </w:rPr>
        <w:t>Jos 21</w:t>
      </w:r>
      <w:r>
        <w:rPr>
          <w:lang w:val="fr_FR" w:bidi="fr_FR"/>
        </w:rPr>
        <w:t>) et ont occupé divers rôles importants dans le Temple de Jérusalem (</w:t>
      </w:r>
      <w:r>
        <w:rPr>
          <w:lang w:val="fr_FR" w:bidi="fr_FR"/>
        </w:rPr>
        <w:t>2Ch 29.3–17</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3.27–32</w:t>
      </w:r>
      <w:r>
        <w:rPr>
          <w:lang w:val="fr_FR" w:bidi="fr_FR"/>
        </w:rPr>
      </w:r>
    </w:p>
    <w:p>
      <w:pPr/>
      <w:r>
        <w:rPr>
          <w:lang w:val="fr_FR" w:bidi="fr_FR"/>
        </w:rPr>
      </w:r>
      <w:r>
        <w:rPr>
          <w:lang w:val="fr_FR" w:bidi="fr_FR"/>
        </w:rPr>
        <w:t xml:space="preserve">Aaron et Moïse, fils d'Amram, étaient des descendants de Quéhath (voir </w:t>
      </w:r>
      <w:r>
        <w:rPr>
          <w:lang w:val="fr_FR" w:bidi="fr_FR"/>
        </w:rPr>
        <w:t>Ex 6.18</w:t>
      </w:r>
      <w:r>
        <w:rPr>
          <w:lang w:val="fr_FR" w:bidi="fr_FR"/>
        </w:rPr>
        <w:t xml:space="preserve">, </w:t>
      </w:r>
      <w:r>
        <w:rPr>
          <w:lang w:val="fr_FR" w:bidi="fr_FR"/>
        </w:rPr>
        <w:t>20</w:t>
      </w:r>
      <w:r>
        <w:rPr>
          <w:lang w:val="fr_FR" w:bidi="fr_FR"/>
        </w:rPr>
        <w:t xml:space="preserve">, </w:t>
      </w:r>
      <w:r>
        <w:rPr>
          <w:lang w:val="fr_FR" w:bidi="fr_FR"/>
        </w:rPr>
        <w:t>26</w:t>
      </w:r>
      <w:r>
        <w:rPr>
          <w:lang w:val="fr_FR" w:bidi="fr_FR"/>
        </w:rPr>
        <w:t xml:space="preserve">). Puisqu'ils étaient les gardiens du sanctuaire (le lieu très saint) et de son mobilier très sacré (décrit en </w:t>
      </w:r>
      <w:r>
        <w:rPr>
          <w:lang w:val="fr_FR" w:bidi="fr_FR"/>
        </w:rPr>
        <w:t>Nb 3–4</w:t>
      </w:r>
      <w:r>
        <w:rPr>
          <w:lang w:val="fr_FR" w:bidi="fr_FR"/>
        </w:rPr>
        <w:t>), les Quéhatites étaient les plus estimés des trois clans.</w:t>
      </w:r>
      <w:r>
        <w:rPr>
          <w:lang w:val="fr_FR" w:bidi="fr_FR"/>
        </w:rPr>
      </w:r>
      <w:r>
        <w:rPr>
          <w:lang w:val="fr_FR" w:bidi="fr_FR"/>
        </w:rPr>
      </w:r>
    </w:p>
    <w:p>
      <w:pPr/>
      <w:r>
        <w:rPr>
          <w:lang w:val="fr_FR" w:bidi="fr_FR"/>
        </w:rPr>
      </w:r>
    </w:p>
    <w:p>
      <w:pPr>
        <w:pStyle w:val="Heading2"/>
      </w:pPr>
      <w:r>
        <w:rPr>
          <w:lang w:val="fr_FR" w:bidi="fr_FR"/>
        </w:rPr>
        <w:t>Nombres 3.28</w:t>
      </w:r>
      <w:r>
        <w:rPr>
          <w:lang w:val="fr_FR" w:bidi="fr_FR"/>
        </w:rPr>
      </w:r>
    </w:p>
    <w:p>
      <w:pPr/>
      <w:r>
        <w:rPr>
          <w:lang w:val="fr_FR" w:bidi="fr_FR"/>
        </w:rPr>
      </w:r>
      <w:r>
        <w:rPr>
          <w:lang w:val="fr_FR" w:bidi="fr_FR"/>
        </w:rPr>
        <w:t xml:space="preserve">Certains manuscrits grecs indiquent </w:t>
      </w:r>
      <w:r>
        <w:rPr>
          <w:i/>
          <w:lang w:val="fr_FR" w:bidi="fr_FR"/>
        </w:rPr>
        <w:t>8 300</w:t>
      </w:r>
      <w:r>
        <w:rPr>
          <w:lang w:val="fr_FR" w:bidi="fr_FR"/>
        </w:rPr>
        <w:t>. Le chiffre six (hébreu shsh) dans 8 600 pourrait résulter d'une mauvaise lecture du chiffre trois (hébreu shlsh).</w:t>
      </w:r>
      <w:r>
        <w:rPr>
          <w:lang w:val="fr_FR" w:bidi="fr_FR"/>
        </w:rPr>
      </w:r>
      <w:r>
        <w:rPr>
          <w:lang w:val="fr_FR" w:bidi="fr_FR"/>
        </w:rPr>
      </w:r>
    </w:p>
    <w:p>
      <w:pPr/>
      <w:r>
        <w:rPr>
          <w:lang w:val="fr_FR" w:bidi="fr_FR"/>
        </w:rPr>
      </w:r>
    </w:p>
    <w:p>
      <w:pPr>
        <w:pStyle w:val="Heading2"/>
      </w:pPr>
      <w:r>
        <w:rPr>
          <w:lang w:val="fr_FR" w:bidi="fr_FR"/>
        </w:rPr>
        <w:t>Nombres 3.32</w:t>
      </w:r>
      <w:r>
        <w:rPr>
          <w:lang w:val="fr_FR" w:bidi="fr_FR"/>
        </w:rPr>
      </w:r>
    </w:p>
    <w:p>
      <w:pPr/>
      <w:r>
        <w:rPr>
          <w:lang w:val="fr_FR" w:bidi="fr_FR"/>
        </w:rPr>
      </w:r>
      <w:r>
        <w:rPr>
          <w:lang w:val="fr_FR" w:bidi="fr_FR"/>
        </w:rPr>
        <w:t>Élazar</w:t>
      </w:r>
      <w:r>
        <w:rPr>
          <w:i/>
          <w:lang w:val="fr_FR" w:bidi="fr_FR"/>
        </w:rPr>
        <w:t>,</w:t>
      </w:r>
      <w:r>
        <w:rPr>
          <w:lang w:val="fr_FR" w:bidi="fr_FR"/>
        </w:rPr>
        <w:t xml:space="preserve"> troisième fils d'Aaron, dirigeait les Lévites comme gestionnaire (peut-être comme secrétaire exécutif), tandis que son père s'occupait d'autres affaires ; il était spécialement chargé de surveiller le </w:t>
        <w:br/>
      </w:r>
      <w:r>
        <w:rPr>
          <w:lang w:val="fr_FR" w:bidi="fr_FR"/>
        </w:rPr>
        <w:t>Tabernacle (</w:t>
      </w:r>
      <w:r>
        <w:rPr>
          <w:lang w:val="fr_FR" w:bidi="fr_FR"/>
        </w:rPr>
        <w:t>4.16–20</w:t>
      </w:r>
      <w:r>
        <w:rPr>
          <w:lang w:val="fr_FR" w:bidi="fr_FR"/>
        </w:rPr>
        <w:t xml:space="preserve">). Il a joué un rôle important durant la période d'Israël au désert, et a ensuite succédé à son père comme grand-prêtre (voir </w:t>
      </w:r>
      <w:r>
        <w:rPr>
          <w:lang w:val="fr_FR" w:bidi="fr_FR"/>
        </w:rPr>
        <w:t xml:space="preserve">16.37–39 </w:t>
      </w:r>
      <w:r>
        <w:rPr>
          <w:lang w:val="fr_FR" w:bidi="fr_FR"/>
        </w:rPr>
        <w:t xml:space="preserve">; </w:t>
      </w:r>
      <w:r>
        <w:rPr>
          <w:lang w:val="fr_FR" w:bidi="fr_FR"/>
        </w:rPr>
        <w:t xml:space="preserve">19.3–6 </w:t>
      </w:r>
      <w:r>
        <w:rPr>
          <w:lang w:val="fr_FR" w:bidi="fr_FR"/>
        </w:rPr>
        <w:t xml:space="preserve">; </w:t>
      </w:r>
      <w:r>
        <w:rPr>
          <w:lang w:val="fr_FR" w:bidi="fr_FR"/>
        </w:rPr>
        <w:t xml:space="preserve">20.25–28 </w:t>
      </w:r>
      <w:r>
        <w:rPr>
          <w:lang w:val="fr_FR" w:bidi="fr_FR"/>
        </w:rPr>
        <w:t xml:space="preserve">; </w:t>
      </w:r>
      <w:r>
        <w:rPr>
          <w:lang w:val="fr_FR" w:bidi="fr_FR"/>
        </w:rPr>
        <w:t>26.1–3</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3.38</w:t>
      </w:r>
      <w:r>
        <w:rPr>
          <w:lang w:val="fr_FR" w:bidi="fr_FR"/>
        </w:rPr>
      </w:r>
    </w:p>
    <w:p>
      <w:pPr/>
      <w:r>
        <w:rPr>
          <w:lang w:val="fr_FR" w:bidi="fr_FR"/>
        </w:rPr>
      </w:r>
      <w:r>
        <w:rPr>
          <w:lang w:val="fr_FR" w:bidi="fr_FR"/>
        </w:rPr>
        <w:t>L'emplacement le plus important, à l'est du Tabernacle, était réservé à Moïse</w:t>
      </w:r>
      <w:r>
        <w:rPr>
          <w:i/>
          <w:lang w:val="fr_FR" w:bidi="fr_FR"/>
        </w:rPr>
        <w:t>,</w:t>
      </w:r>
      <w:r>
        <w:rPr>
          <w:lang w:val="fr_FR" w:bidi="fr_FR"/>
        </w:rPr>
        <w:t xml:space="preserve"> Aaron et ses fils prêtres.</w:t>
      </w:r>
      <w:r>
        <w:rPr>
          <w:lang w:val="fr_FR" w:bidi="fr_FR"/>
        </w:rPr>
      </w:r>
      <w:r>
        <w:rPr>
          <w:lang w:val="fr_FR" w:bidi="fr_FR"/>
        </w:rPr>
      </w:r>
    </w:p>
    <w:p>
      <w:pPr/>
      <w:r>
        <w:rPr>
          <w:lang w:val="fr_FR" w:bidi="fr_FR"/>
        </w:rPr>
      </w:r>
    </w:p>
    <w:p>
      <w:pPr>
        <w:pStyle w:val="Heading2"/>
      </w:pPr>
      <w:r>
        <w:rPr>
          <w:lang w:val="fr_FR" w:bidi="fr_FR"/>
        </w:rPr>
        <w:t>Nombres 3.39</w:t>
      </w:r>
      <w:r>
        <w:rPr>
          <w:lang w:val="fr_FR" w:bidi="fr_FR"/>
        </w:rPr>
      </w:r>
    </w:p>
    <w:p>
      <w:pPr/>
      <w:r>
        <w:rPr>
          <w:lang w:val="fr_FR" w:bidi="fr_FR"/>
        </w:rPr>
      </w:r>
      <w:r>
        <w:rPr>
          <w:lang w:val="fr_FR" w:bidi="fr_FR"/>
        </w:rPr>
        <w:t>Les nombres indiqués pour chaque clan (</w:t>
      </w:r>
      <w:r>
        <w:rPr>
          <w:lang w:val="fr_FR" w:bidi="fr_FR"/>
        </w:rPr>
        <w:t>3.22</w:t>
      </w:r>
      <w:r>
        <w:rPr>
          <w:lang w:val="fr_FR" w:bidi="fr_FR"/>
        </w:rPr>
        <w:t xml:space="preserve">, </w:t>
      </w:r>
      <w:r>
        <w:rPr>
          <w:lang w:val="fr_FR" w:bidi="fr_FR"/>
        </w:rPr>
        <w:t>28</w:t>
      </w:r>
      <w:r>
        <w:rPr>
          <w:lang w:val="fr_FR" w:bidi="fr_FR"/>
        </w:rPr>
        <w:t xml:space="preserve">, </w:t>
      </w:r>
      <w:r>
        <w:rPr>
          <w:lang w:val="fr_FR" w:bidi="fr_FR"/>
        </w:rPr>
        <w:t>34</w:t>
      </w:r>
      <w:r>
        <w:rPr>
          <w:lang w:val="fr_FR" w:bidi="fr_FR"/>
        </w:rPr>
        <w:t xml:space="preserve">) totalisent jusqu'à 22 300. Voir </w:t>
      </w:r>
      <w:r>
        <w:rPr>
          <w:lang w:val="fr_FR" w:bidi="fr_FR"/>
        </w:rPr>
        <w:t>note d'étude sur 3.28</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3.40–51</w:t>
      </w:r>
      <w:r>
        <w:rPr>
          <w:lang w:val="fr_FR" w:bidi="fr_FR"/>
        </w:rPr>
      </w:r>
    </w:p>
    <w:p>
      <w:pPr/>
      <w:r>
        <w:rPr>
          <w:lang w:val="fr_FR" w:bidi="fr_FR"/>
        </w:rPr>
      </w:r>
      <w:r>
        <w:rPr>
          <w:lang w:val="fr_FR" w:bidi="fr_FR"/>
        </w:rPr>
        <w:t xml:space="preserve">Israël comptait 273 fils premiers-nés de plus dans les tribus non-lévite que de mâles lévites (cf. </w:t>
      </w:r>
      <w:r>
        <w:rPr>
          <w:lang w:val="fr_FR" w:bidi="fr_FR"/>
        </w:rPr>
        <w:t>3.39</w:t>
      </w:r>
      <w:r>
        <w:rPr>
          <w:lang w:val="fr_FR" w:bidi="fr_FR"/>
        </w:rPr>
        <w:t>). Puisque les Lévites servaient de substituts aux premiers-nés d'Israël (</w:t>
      </w:r>
      <w:r>
        <w:rPr>
          <w:lang w:val="fr_FR" w:bidi="fr_FR"/>
        </w:rPr>
        <w:t>3.41 ;</w:t>
      </w:r>
      <w:r>
        <w:rPr>
          <w:lang w:val="fr_FR" w:bidi="fr_FR"/>
        </w:rPr>
        <w:t xml:space="preserve"> voir </w:t>
      </w:r>
      <w:r>
        <w:rPr>
          <w:lang w:val="fr_FR" w:bidi="fr_FR"/>
        </w:rPr>
        <w:t>note d'étude à propos de 3.11–13</w:t>
      </w:r>
      <w:r>
        <w:rPr>
          <w:lang w:val="fr_FR" w:bidi="fr_FR"/>
        </w:rPr>
        <w:t>), un prix de rachat (</w:t>
      </w:r>
      <w:r>
        <w:rPr>
          <w:lang w:val="fr_FR" w:bidi="fr_FR"/>
        </w:rPr>
        <w:t>3.48</w:t>
      </w:r>
      <w:r>
        <w:rPr>
          <w:lang w:val="fr_FR" w:bidi="fr_FR"/>
        </w:rPr>
        <w:t>) de cinq pièces d'argent (</w:t>
      </w:r>
      <w:r>
        <w:rPr>
          <w:lang w:val="fr_FR" w:bidi="fr_FR"/>
        </w:rPr>
        <w:t>3.47</w:t>
      </w:r>
      <w:r>
        <w:rPr>
          <w:lang w:val="fr_FR" w:bidi="fr_FR"/>
        </w:rPr>
        <w:t>) devait être payé pour chacun des fils premiers-nés surnuméraires (</w:t>
      </w:r>
      <w:r>
        <w:rPr>
          <w:lang w:val="fr_FR" w:bidi="fr_FR"/>
        </w:rPr>
        <w:t xml:space="preserve">3.46 </w:t>
      </w:r>
      <w:r>
        <w:rPr>
          <w:lang w:val="fr_FR" w:bidi="fr_FR"/>
        </w:rPr>
        <w:t xml:space="preserve">; cf. </w:t>
      </w:r>
      <w:r>
        <w:rPr>
          <w:lang w:val="fr_FR" w:bidi="fr_FR"/>
        </w:rPr>
        <w:t>Lv 27.6</w:t>
      </w:r>
      <w:r>
        <w:rPr>
          <w:lang w:val="fr_FR" w:bidi="fr_FR"/>
        </w:rPr>
        <w:t xml:space="preserve">). Il n'est pas précisé qui a payé ce prix. Cette disposition relative à une catégorie spéciale de substituts renvoie au rôle du Christ comme substitut ; par sa mort, le Christ a payé le prix de la rédemption pour l'ensemble de l'humanité (voir </w:t>
      </w:r>
      <w:r>
        <w:rPr>
          <w:lang w:val="fr_FR" w:bidi="fr_FR"/>
        </w:rPr>
        <w:t xml:space="preserve">Mc 10.45 </w:t>
      </w:r>
      <w:r>
        <w:rPr>
          <w:lang w:val="fr_FR" w:bidi="fr_FR"/>
        </w:rPr>
        <w:t xml:space="preserve">; </w:t>
      </w:r>
      <w:r>
        <w:rPr>
          <w:lang w:val="fr_FR" w:bidi="fr_FR"/>
        </w:rPr>
        <w:t xml:space="preserve">Gal 3.13 </w:t>
      </w:r>
      <w:r>
        <w:rPr>
          <w:lang w:val="fr_FR" w:bidi="fr_FR"/>
        </w:rPr>
        <w:t xml:space="preserve">; </w:t>
      </w:r>
      <w:r>
        <w:rPr>
          <w:lang w:val="fr_FR" w:bidi="fr_FR"/>
        </w:rPr>
        <w:t xml:space="preserve">Ep 1.7 </w:t>
      </w:r>
      <w:r>
        <w:rPr>
          <w:lang w:val="fr_FR" w:bidi="fr_FR"/>
        </w:rPr>
        <w:t xml:space="preserve">; </w:t>
      </w:r>
      <w:r>
        <w:rPr>
          <w:lang w:val="fr_FR" w:bidi="fr_FR"/>
        </w:rPr>
        <w:t>Hé 9.15</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4.1</w:t>
      </w:r>
      <w:r>
        <w:rPr>
          <w:lang w:val="fr_FR" w:bidi="fr_FR"/>
        </w:rPr>
      </w:r>
    </w:p>
    <w:p>
      <w:pPr/>
      <w:r>
        <w:rPr>
          <w:lang w:val="fr_FR" w:bidi="fr_FR"/>
        </w:rPr>
      </w:r>
      <w:r>
        <w:rPr>
          <w:lang w:val="fr_FR" w:bidi="fr_FR"/>
        </w:rPr>
        <w:t>Moïse et Aaron étaient les médiateurs de la volonté de Dieu en ce qui concerne l'entretien et le transport du Tabernacle, tâche principale des trois familles lévitiques.</w:t>
      </w:r>
      <w:r>
        <w:rPr>
          <w:lang w:val="fr_FR" w:bidi="fr_FR"/>
        </w:rPr>
      </w:r>
      <w:r>
        <w:rPr>
          <w:lang w:val="fr_FR" w:bidi="fr_FR"/>
        </w:rPr>
      </w:r>
    </w:p>
    <w:p>
      <w:pPr/>
      <w:r>
        <w:rPr>
          <w:lang w:val="fr_FR" w:bidi="fr_FR"/>
        </w:rPr>
      </w:r>
    </w:p>
    <w:p>
      <w:pPr>
        <w:pStyle w:val="Heading2"/>
      </w:pPr>
      <w:r>
        <w:rPr>
          <w:lang w:val="fr_FR" w:bidi="fr_FR"/>
        </w:rPr>
        <w:t>Nombres 4.1–49</w:t>
      </w:r>
      <w:r>
        <w:rPr>
          <w:lang w:val="fr_FR" w:bidi="fr_FR"/>
        </w:rPr>
      </w:r>
    </w:p>
    <w:p>
      <w:pPr/>
      <w:r>
        <w:rPr>
          <w:lang w:val="fr_FR" w:bidi="fr_FR"/>
        </w:rPr>
      </w:r>
      <w:r>
        <w:rPr>
          <w:lang w:val="fr_FR" w:bidi="fr_FR"/>
        </w:rPr>
        <w:t xml:space="preserve">Cette section développe la discussion commencée en </w:t>
      </w:r>
      <w:r>
        <w:rPr>
          <w:lang w:val="fr_FR" w:bidi="fr_FR"/>
        </w:rPr>
        <w:t>3.21–37</w:t>
      </w:r>
      <w:r>
        <w:rPr>
          <w:lang w:val="fr_FR" w:bidi="fr_FR"/>
        </w:rPr>
        <w:t xml:space="preserve"> sur les devoirs des trois clans de Lévites. Les Lévites, en marche et en campement, portaient et entretenaient le Tabernacle. Ils étaient toujours entourés par les autres tribus afin que leur sécurité soit assurée, ainsi que celle de leur précieuse cargaison (</w:t>
      </w:r>
      <w:r>
        <w:rPr>
          <w:lang w:val="fr_FR" w:bidi="fr_FR"/>
        </w:rPr>
        <w:t>2.17</w:t>
      </w:r>
      <w:r>
        <w:rPr>
          <w:lang w:val="fr_FR" w:bidi="fr_FR"/>
        </w:rPr>
        <w:t>). Les objets sacrés associés à Dieu étaient placés au milieu des tribus, et le rôle des prêtres et de leurs assistants lévitiques était de préserver leur sacralité en les maintenant à part. • Dieu, dans sa sainteté, est digne de recevoir notre attention minutieuse, jusque dans les moindres détails de sa volonté. Son Tabernacle et son mobilier étaient sacrés, et la tribu de Lévi était chargée de maintenir la distinction entre ce qui était saint et ce qui était séculier, entre ce qui était pur et ce qui était impur. Cela explique pourquoi tant d'informations sont fournies sur les devoirs des trois clans de Lévites.</w:t>
      </w:r>
      <w:r>
        <w:rPr>
          <w:lang w:val="fr_FR" w:bidi="fr_FR"/>
        </w:rPr>
      </w:r>
      <w:r>
        <w:rPr>
          <w:lang w:val="fr_FR" w:bidi="fr_FR"/>
        </w:rPr>
      </w:r>
    </w:p>
    <w:p>
      <w:pPr/>
      <w:r>
        <w:rPr>
          <w:lang w:val="fr_FR" w:bidi="fr_FR"/>
        </w:rPr>
      </w:r>
    </w:p>
    <w:p>
      <w:pPr>
        <w:pStyle w:val="Heading2"/>
      </w:pPr>
      <w:r>
        <w:rPr>
          <w:lang w:val="fr_FR" w:bidi="fr_FR"/>
        </w:rPr>
        <w:t>Nombres 4.3</w:t>
      </w:r>
      <w:r>
        <w:rPr>
          <w:lang w:val="fr_FR" w:bidi="fr_FR"/>
        </w:rPr>
      </w:r>
    </w:p>
    <w:p>
      <w:pPr/>
      <w:r>
        <w:rPr>
          <w:lang w:val="fr_FR" w:bidi="fr_FR"/>
        </w:rPr>
      </w:r>
      <w:r>
        <w:rPr>
          <w:lang w:val="fr_FR" w:bidi="fr_FR"/>
        </w:rPr>
        <w:t>Parmi les 22 000 Lévites (</w:t>
      </w:r>
      <w:r>
        <w:rPr>
          <w:lang w:val="fr_FR" w:bidi="fr_FR"/>
        </w:rPr>
        <w:t>3.39</w:t>
      </w:r>
      <w:r>
        <w:rPr>
          <w:lang w:val="fr_FR" w:bidi="fr_FR"/>
        </w:rPr>
        <w:t>), seuls les hommes âgés de trente à cinquante ans</w:t>
      </w:r>
      <w:r>
        <w:rPr>
          <w:i/>
          <w:lang w:val="fr_FR" w:bidi="fr_FR"/>
        </w:rPr>
        <w:t>,</w:t>
      </w:r>
      <w:r>
        <w:rPr>
          <w:lang w:val="fr_FR" w:bidi="fr_FR"/>
        </w:rPr>
        <w:t xml:space="preserve"> dans la force de l'âge, étaient autorisés à servir dans le sanctuaire. Le résumé de ce registre (un autre "dénombrement") que l'on trouve en </w:t>
      </w:r>
      <w:r>
        <w:rPr>
          <w:lang w:val="fr_FR" w:bidi="fr_FR"/>
        </w:rPr>
        <w:t>4.34–49</w:t>
      </w:r>
      <w:r>
        <w:rPr>
          <w:lang w:val="fr_FR" w:bidi="fr_FR"/>
        </w:rPr>
        <w:t xml:space="preserve"> indique que le nombre total d'hommes qualifiés est de 8 580.</w:t>
      </w:r>
      <w:r>
        <w:rPr>
          <w:lang w:val="fr_FR" w:bidi="fr_FR"/>
        </w:rPr>
      </w:r>
      <w:r>
        <w:rPr>
          <w:lang w:val="fr_FR" w:bidi="fr_FR"/>
        </w:rPr>
      </w:r>
    </w:p>
    <w:p>
      <w:pPr/>
      <w:r>
        <w:rPr>
          <w:lang w:val="fr_FR" w:bidi="fr_FR"/>
        </w:rPr>
      </w:r>
    </w:p>
    <w:p>
      <w:pPr>
        <w:pStyle w:val="Heading2"/>
      </w:pPr>
      <w:r>
        <w:rPr>
          <w:lang w:val="fr_FR" w:bidi="fr_FR"/>
        </w:rPr>
        <w:t>Nombres 4.4–20</w:t>
      </w:r>
      <w:r>
        <w:rPr>
          <w:lang w:val="fr_FR" w:bidi="fr_FR"/>
        </w:rPr>
      </w:r>
    </w:p>
    <w:p>
      <w:pPr/>
      <w:r>
        <w:rPr>
          <w:lang w:val="fr_FR" w:bidi="fr_FR"/>
        </w:rPr>
      </w:r>
      <w:r>
        <w:rPr>
          <w:lang w:val="fr_FR" w:bidi="fr_FR"/>
        </w:rPr>
        <w:t xml:space="preserve">Les devoirs des Quéhatites (voir </w:t>
      </w:r>
      <w:r>
        <w:rPr>
          <w:lang w:val="fr_FR" w:bidi="fr_FR"/>
        </w:rPr>
        <w:t>3.27–32</w:t>
      </w:r>
      <w:r>
        <w:rPr>
          <w:lang w:val="fr_FR" w:bidi="fr_FR"/>
        </w:rPr>
        <w:t xml:space="preserve">) sont mentionnés en premier, car ils accomplissaient un service spécial lié aux objets les plus sacrés (peut-être aussi parce que Aaron et les prêtres étaient issus de ce clan ; </w:t>
      </w:r>
      <w:r>
        <w:rPr>
          <w:lang w:val="fr_FR" w:bidi="fr_FR"/>
        </w:rPr>
        <w:t>1Ch 6.2–3</w:t>
      </w:r>
      <w:r>
        <w:rPr>
          <w:lang w:val="fr_FR" w:bidi="fr_FR"/>
        </w:rPr>
        <w:t>). Les tâches de transport, d'installation et de démontage de ces couvertures et meubles sacrés étaient extrêmement importantes. Tous les objets confiés aux descendants de Quéhath</w:t>
      </w:r>
      <w:r>
        <w:rPr>
          <w:lang w:val="fr_FR" w:bidi="fr_FR"/>
        </w:rPr>
        <w:t xml:space="preserve"> </w:t>
      </w:r>
      <w:r>
        <w:rPr>
          <w:lang w:val="fr_FR" w:bidi="fr_FR"/>
        </w:rPr>
        <w:t>– l'arche de l'alliance</w:t>
      </w:r>
      <w:r>
        <w:rPr>
          <w:i/>
          <w:lang w:val="fr_FR" w:bidi="fr_FR"/>
        </w:rPr>
        <w:t>,</w:t>
      </w:r>
      <w:r>
        <w:rPr>
          <w:lang w:val="fr_FR" w:bidi="fr_FR"/>
        </w:rPr>
        <w:t xml:space="preserve"> la table des pains de la présence divine, le chandelier (menorah hébraïque), l'autel des encens en or et l'autel des sacrifices</w:t>
      </w:r>
      <w:r>
        <w:rPr>
          <w:lang w:val="fr_FR" w:bidi="fr_FR"/>
        </w:rPr>
        <w:t xml:space="preserve"> </w:t>
      </w:r>
      <w:r>
        <w:rPr>
          <w:lang w:val="fr_FR" w:bidi="fr_FR"/>
        </w:rPr>
        <w:t xml:space="preserve">– avaient une valeur considérable. Ces objets sont décrits pour la première fois en </w:t>
      </w:r>
      <w:r>
        <w:rPr>
          <w:lang w:val="fr_FR" w:bidi="fr_FR"/>
        </w:rPr>
        <w:t>Ex 25–30</w:t>
      </w:r>
      <w:r>
        <w:rPr>
          <w:lang w:val="fr_FR" w:bidi="fr_FR"/>
        </w:rPr>
        <w:t>, mais les Nombres montrent comment ils étaient intégrés dans la vie des Hébreux. Les Quéhatites portaient ces objets sur des perches ou dans des cadres, et ils ne devaient pas les toucher ni entrer dans le sanctuaire pour les regarder, sous peine de mort.</w:t>
      </w:r>
      <w:r>
        <w:rPr>
          <w:lang w:val="fr_FR" w:bidi="fr_FR"/>
        </w:rPr>
      </w:r>
      <w:r>
        <w:rPr>
          <w:lang w:val="fr_FR" w:bidi="fr_FR"/>
        </w:rPr>
      </w:r>
    </w:p>
    <w:p>
      <w:pPr/>
      <w:r>
        <w:rPr>
          <w:lang w:val="fr_FR" w:bidi="fr_FR"/>
        </w:rPr>
      </w:r>
    </w:p>
    <w:p>
      <w:pPr>
        <w:pStyle w:val="Heading2"/>
      </w:pPr>
      <w:r>
        <w:rPr>
          <w:lang w:val="fr_FR" w:bidi="fr_FR"/>
        </w:rPr>
        <w:t>Nombres 4.15</w:t>
      </w:r>
      <w:r>
        <w:rPr>
          <w:lang w:val="fr_FR" w:bidi="fr_FR"/>
        </w:rPr>
      </w:r>
    </w:p>
    <w:p>
      <w:pPr/>
      <w:r>
        <w:rPr>
          <w:lang w:val="fr_FR" w:bidi="fr_FR"/>
        </w:rPr>
      </w:r>
      <w:r>
        <w:rPr>
          <w:lang w:val="fr_FR" w:bidi="fr_FR"/>
        </w:rPr>
        <w:t>Aaron et ses fils survivants, Élazar et Itamar, devaient entièrement recouvrir le sanctuaire et tous les objets sacrés avant que le camp ne soit prêt à partir</w:t>
      </w:r>
      <w:r>
        <w:rPr>
          <w:i/>
          <w:lang w:val="fr_FR" w:bidi="fr_FR"/>
        </w:rPr>
        <w:t>,</w:t>
      </w:r>
      <w:r>
        <w:rPr>
          <w:lang w:val="fr_FR" w:bidi="fr_FR"/>
        </w:rPr>
        <w:t xml:space="preserve"> les groupes de tribus non-lévitiques marchant devant et derrière les Lévites qui portaient le Tabernacle. La caractéristique royale de ces objets se manifeste dans les couleurs symboliques des couvertures. Leur caractère sacré sous-tend l'avertissement sévère selon lequel, même si les Quéhatites étaient les personnes désignées pour manipuler les objets sacrés, ils ne devaient pas les toucher, sous peine de mourir. Un tel respect marquait la sainteté du Dieu d'Israël. Les dangers liés au non-respect de ces instructions sont évidents en </w:t>
      </w:r>
      <w:r>
        <w:rPr>
          <w:lang w:val="fr_FR" w:bidi="fr_FR"/>
        </w:rPr>
        <w:t>1S 6.19–20</w:t>
      </w:r>
      <w:r>
        <w:rPr>
          <w:lang w:val="fr_FR" w:bidi="fr_FR"/>
        </w:rPr>
        <w:t xml:space="preserve"> et en </w:t>
      </w:r>
      <w:r>
        <w:rPr>
          <w:lang w:val="fr_FR" w:bidi="fr_FR"/>
        </w:rPr>
        <w:t>2S 6.6–7</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4.21–28</w:t>
      </w:r>
      <w:r>
        <w:rPr>
          <w:lang w:val="fr_FR" w:bidi="fr_FR"/>
        </w:rPr>
      </w:r>
    </w:p>
    <w:p>
      <w:pPr/>
      <w:r>
        <w:rPr>
          <w:lang w:val="fr_FR" w:bidi="fr_FR"/>
        </w:rPr>
      </w:r>
      <w:r>
        <w:rPr>
          <w:lang w:val="fr_FR" w:bidi="fr_FR"/>
        </w:rPr>
        <w:t xml:space="preserve">Les hommes du clan des Guerchonites (voir </w:t>
      </w:r>
      <w:r>
        <w:rPr>
          <w:lang w:val="fr_FR" w:bidi="fr_FR"/>
        </w:rPr>
        <w:t>3.21–26</w:t>
      </w:r>
      <w:r>
        <w:rPr>
          <w:lang w:val="fr_FR" w:bidi="fr_FR"/>
        </w:rPr>
        <w:t>) étaient chargés du service général et du port de charges (</w:t>
      </w:r>
      <w:r>
        <w:rPr>
          <w:lang w:val="fr_FR" w:bidi="fr_FR"/>
        </w:rPr>
        <w:t>4.24</w:t>
      </w:r>
      <w:r>
        <w:rPr>
          <w:lang w:val="fr_FR" w:bidi="fr_FR"/>
        </w:rPr>
        <w:t>). Il s'agissait de s'occuper des rideaux et des couvertures, des cordes et de l'équipement connexe qui n'était pas essentiel au culte d'Israël. Leurs tâches se concentraient sur le Tabernacle en général plutôt que sur les objets sacrés du sanctuaire intérieur qui relevaient de la responsabilité du clan des Quéhatites.</w:t>
      </w:r>
      <w:r>
        <w:rPr>
          <w:lang w:val="fr_FR" w:bidi="fr_FR"/>
        </w:rPr>
      </w:r>
      <w:r>
        <w:rPr>
          <w:lang w:val="fr_FR" w:bidi="fr_FR"/>
        </w:rPr>
      </w:r>
    </w:p>
    <w:p>
      <w:pPr/>
      <w:r>
        <w:rPr>
          <w:lang w:val="fr_FR" w:bidi="fr_FR"/>
        </w:rPr>
      </w:r>
    </w:p>
    <w:p>
      <w:pPr>
        <w:pStyle w:val="Heading2"/>
      </w:pPr>
      <w:r>
        <w:rPr>
          <w:lang w:val="fr_FR" w:bidi="fr_FR"/>
        </w:rPr>
        <w:t>Nombres 4.29–33</w:t>
      </w:r>
      <w:r>
        <w:rPr>
          <w:lang w:val="fr_FR" w:bidi="fr_FR"/>
        </w:rPr>
      </w:r>
    </w:p>
    <w:p>
      <w:pPr/>
      <w:r>
        <w:rPr>
          <w:lang w:val="fr_FR" w:bidi="fr_FR"/>
        </w:rPr>
      </w:r>
      <w:r>
        <w:rPr>
          <w:lang w:val="fr_FR" w:bidi="fr_FR"/>
        </w:rPr>
        <w:t>Même cette affectation au clan des Merarites, qui se concentrait sur des éléments moins prioritaires que ceux dont s'occupaient les Quéhatites et les Guerchonites, devait se faire d'une manière spécifique. Les différentes charges étaient attribuées à chaque homme par son nom (</w:t>
      </w:r>
      <w:r>
        <w:rPr>
          <w:lang w:val="fr_FR" w:bidi="fr_FR"/>
        </w:rPr>
        <w:t xml:space="preserve">4.32 </w:t>
      </w:r>
      <w:r>
        <w:rPr>
          <w:lang w:val="fr_FR" w:bidi="fr_FR"/>
        </w:rPr>
        <w:t xml:space="preserve">; cf. </w:t>
      </w:r>
      <w:r>
        <w:rPr>
          <w:lang w:val="fr_FR" w:bidi="fr_FR"/>
        </w:rPr>
        <w:t>1Co 14.40</w:t>
      </w:r>
      <w:r>
        <w:rPr>
          <w:lang w:val="fr_FR" w:bidi="fr_FR"/>
        </w:rPr>
        <w:t>). Alors que les Guerchonites et les Merarites n'avaient pas le statut de la famille de Quéhath, chaque groupe contribuait au processus de déplacement et de montage du Tabernacle.</w:t>
      </w:r>
      <w:r>
        <w:rPr>
          <w:lang w:val="fr_FR" w:bidi="fr_FR"/>
        </w:rPr>
      </w:r>
      <w:r>
        <w:rPr>
          <w:lang w:val="fr_FR" w:bidi="fr_FR"/>
        </w:rPr>
      </w:r>
    </w:p>
    <w:p>
      <w:pPr/>
      <w:r>
        <w:rPr>
          <w:lang w:val="fr_FR" w:bidi="fr_FR"/>
        </w:rPr>
      </w:r>
    </w:p>
    <w:p>
      <w:pPr>
        <w:pStyle w:val="Heading2"/>
      </w:pPr>
      <w:r>
        <w:rPr>
          <w:lang w:val="fr_FR" w:bidi="fr_FR"/>
        </w:rPr>
        <w:t>Nombres 4.34–49</w:t>
      </w:r>
      <w:r>
        <w:rPr>
          <w:lang w:val="fr_FR" w:bidi="fr_FR"/>
        </w:rPr>
      </w:r>
    </w:p>
    <w:p>
      <w:pPr/>
      <w:r>
        <w:rPr>
          <w:lang w:val="fr_FR" w:bidi="fr_FR"/>
        </w:rPr>
      </w:r>
      <w:r>
        <w:rPr>
          <w:lang w:val="fr_FR" w:bidi="fr_FR"/>
        </w:rPr>
        <w:t>Le processus de dénombrement et d'enregistrement des noms des Lévites, ainsi que la vérification que chaque homme comprenait sa mission, constituaient des étapes importantes dans l'organisation du voyage et du campement d'Israël, de même que dans la protection du Tabernacle.</w:t>
      </w:r>
      <w:r>
        <w:rPr>
          <w:lang w:val="fr_FR" w:bidi="fr_FR"/>
        </w:rPr>
      </w:r>
      <w:r>
        <w:rPr>
          <w:lang w:val="fr_FR" w:bidi="fr_FR"/>
        </w:rPr>
      </w:r>
    </w:p>
    <w:p>
      <w:pPr/>
      <w:r>
        <w:rPr>
          <w:lang w:val="fr_FR" w:bidi="fr_FR"/>
        </w:rPr>
      </w:r>
    </w:p>
    <w:p>
      <w:pPr>
        <w:pStyle w:val="Heading2"/>
      </w:pPr>
      <w:r>
        <w:rPr>
          <w:lang w:val="fr_FR" w:bidi="fr_FR"/>
        </w:rPr>
        <w:t>Nombres 5.1–4</w:t>
      </w:r>
      <w:r>
        <w:rPr>
          <w:lang w:val="fr_FR" w:bidi="fr_FR"/>
        </w:rPr>
      </w:r>
    </w:p>
    <w:p>
      <w:pPr/>
      <w:r>
        <w:rPr>
          <w:lang w:val="fr_FR" w:bidi="fr_FR"/>
        </w:rPr>
      </w:r>
      <w:r>
        <w:rPr>
          <w:lang w:val="fr_FR" w:bidi="fr_FR"/>
        </w:rPr>
        <w:t xml:space="preserve">Les Occidentaux modernes peinent à comprendre la nécessité d'une pureté cérémonielle ou rituelle. Ils considèrent les maladies de peau, les écoulements corporels et le contact avec les cadavres comme des questions de santé et d'hygiène, alors que dans l'Ancien Testament, il s'agissait avant tout de protéger la sainteté de Dieu contre l'impureté cérémonielle (voir </w:t>
      </w:r>
      <w:r>
        <w:rPr>
          <w:lang w:val="fr_FR" w:bidi="fr_FR"/>
        </w:rPr>
        <w:t>Lv 11–15</w:t>
      </w:r>
      <w:r>
        <w:rPr>
          <w:lang w:val="fr_FR" w:bidi="fr_FR"/>
        </w:rPr>
        <w:t>). La communauté devait préserver la sainteté du camp afin que les choses ou les personnes impures ne souillent pas de manière cérémonielle les objets associés au Seigneur (</w:t>
      </w:r>
      <w:r>
        <w:rPr>
          <w:lang w:val="fr_FR" w:bidi="fr_FR"/>
        </w:rPr>
        <w:t>Nb 5.2–3</w:t>
      </w:r>
      <w:r>
        <w:rPr>
          <w:lang w:val="fr_FR" w:bidi="fr_FR"/>
        </w:rPr>
        <w:t>). La communauté devait choisir entre la présence de Dieu dans le camp ou le fait de laisser une personne impure dans le camp, car les deux ne pouvaient pas y rester ensemble (</w:t>
      </w:r>
      <w:r>
        <w:rPr>
          <w:lang w:val="fr_FR" w:bidi="fr_FR"/>
        </w:rPr>
        <w:t>5.3</w:t>
      </w:r>
      <w:r>
        <w:rPr>
          <w:lang w:val="fr_FR" w:bidi="fr_FR"/>
        </w:rPr>
        <w:t xml:space="preserve">). • L'importance de la pureté s'étend du Lévitique et des Nombres au livre de l'Apocalypse : tout ce qui est impur d'un point de vue cérémoniel sera exclu de la Nouvelle Jérusalem, où Dieu réside (voir </w:t>
      </w:r>
      <w:r>
        <w:rPr>
          <w:lang w:val="fr_FR" w:bidi="fr_FR"/>
        </w:rPr>
        <w:t>note d'étude sur Ap 21.27</w:t>
      </w:r>
      <w:r>
        <w:rPr>
          <w:lang w:val="fr_FR" w:bidi="fr_FR"/>
        </w:rPr>
        <w:t>). Dans le Nouveau Testament, cependant, l'impureté se limite à ce qui est moralement impur (</w:t>
      </w:r>
      <w:r>
        <w:rPr>
          <w:lang w:val="fr_FR" w:bidi="fr_FR"/>
        </w:rPr>
        <w:t xml:space="preserve">Ac 10.28 </w:t>
      </w:r>
      <w:r>
        <w:rPr>
          <w:lang w:val="fr_FR" w:bidi="fr_FR"/>
        </w:rPr>
        <w:t xml:space="preserve">; </w:t>
      </w:r>
      <w:r>
        <w:rPr>
          <w:lang w:val="fr_FR" w:bidi="fr_FR"/>
        </w:rPr>
        <w:t xml:space="preserve">Ep 5.5 </w:t>
      </w:r>
      <w:r>
        <w:rPr>
          <w:lang w:val="fr_FR" w:bidi="fr_FR"/>
        </w:rPr>
        <w:t xml:space="preserve">; </w:t>
      </w:r>
      <w:r>
        <w:rPr>
          <w:lang w:val="fr_FR" w:bidi="fr_FR"/>
        </w:rPr>
        <w:t xml:space="preserve">1Th 2.3 </w:t>
      </w:r>
      <w:r>
        <w:rPr>
          <w:lang w:val="fr_FR" w:bidi="fr_FR"/>
        </w:rPr>
        <w:t xml:space="preserve">; </w:t>
      </w:r>
      <w:r>
        <w:rPr>
          <w:lang w:val="fr_FR" w:bidi="fr_FR"/>
        </w:rPr>
        <w:t>4.7</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5.1–31</w:t>
      </w:r>
      <w:r>
        <w:rPr>
          <w:lang w:val="fr_FR" w:bidi="fr_FR"/>
        </w:rPr>
      </w:r>
    </w:p>
    <w:p>
      <w:pPr/>
      <w:r>
        <w:rPr>
          <w:lang w:val="fr_FR" w:bidi="fr_FR"/>
        </w:rPr>
      </w:r>
      <w:r>
        <w:rPr>
          <w:lang w:val="fr_FR" w:bidi="fr_FR"/>
        </w:rPr>
        <w:t>Ces lois concernaient la pureté, la restitution et la fidélité conjugale.</w:t>
      </w:r>
      <w:r>
        <w:rPr>
          <w:lang w:val="fr_FR" w:bidi="fr_FR"/>
        </w:rPr>
      </w:r>
      <w:r>
        <w:rPr>
          <w:lang w:val="fr_FR" w:bidi="fr_FR"/>
        </w:rPr>
      </w:r>
    </w:p>
    <w:p>
      <w:pPr/>
      <w:r>
        <w:rPr>
          <w:lang w:val="fr_FR" w:bidi="fr_FR"/>
        </w:rPr>
      </w:r>
    </w:p>
    <w:p>
      <w:pPr>
        <w:pStyle w:val="Heading2"/>
      </w:pPr>
      <w:r>
        <w:rPr>
          <w:lang w:val="fr_FR" w:bidi="fr_FR"/>
        </w:rPr>
        <w:t>Nombres 5.1–10.10</w:t>
      </w:r>
      <w:r>
        <w:rPr>
          <w:lang w:val="fr_FR" w:bidi="fr_FR"/>
        </w:rPr>
      </w:r>
    </w:p>
    <w:p>
      <w:pPr/>
      <w:r>
        <w:rPr>
          <w:lang w:val="fr_FR" w:bidi="fr_FR"/>
        </w:rPr>
      </w:r>
      <w:r>
        <w:rPr>
          <w:lang w:val="fr_FR" w:bidi="fr_FR"/>
        </w:rPr>
        <w:t>Ces questions légales devaient garantir la pureté des Israélites, de leur sacerdoce et du Tabernacle. Ces règles attiraient constamment l'attention sur l'identité d'Israël à l'époque antique en tant que théocratie dont Moïse était le principal porte-parole.</w:t>
      </w:r>
      <w:r>
        <w:rPr>
          <w:lang w:val="fr_FR" w:bidi="fr_FR"/>
        </w:rPr>
      </w:r>
      <w:r>
        <w:rPr>
          <w:lang w:val="fr_FR" w:bidi="fr_FR"/>
        </w:rPr>
      </w:r>
    </w:p>
    <w:p>
      <w:pPr/>
      <w:r>
        <w:rPr>
          <w:lang w:val="fr_FR" w:bidi="fr_FR"/>
        </w:rPr>
      </w:r>
    </w:p>
    <w:p>
      <w:pPr>
        <w:pStyle w:val="Heading2"/>
      </w:pPr>
      <w:r>
        <w:rPr>
          <w:lang w:val="fr_FR" w:bidi="fr_FR"/>
        </w:rPr>
        <w:t>Nombres 5.2</w:t>
      </w:r>
      <w:r>
        <w:rPr>
          <w:lang w:val="fr_FR" w:bidi="fr_FR"/>
        </w:rPr>
      </w:r>
    </w:p>
    <w:p>
      <w:pPr/>
      <w:r>
        <w:rPr>
          <w:lang w:val="fr_FR" w:bidi="fr_FR"/>
        </w:rPr>
      </w:r>
      <w:r>
        <w:rPr>
          <w:lang w:val="fr_FR" w:bidi="fr_FR"/>
        </w:rPr>
        <w:t xml:space="preserve">Le terme hébreu utilisé ici décrit diverses maladies de la peau qui étaient considérées comme contagieuses (cf. </w:t>
      </w:r>
      <w:r>
        <w:rPr>
          <w:lang w:val="fr_FR" w:bidi="fr_FR"/>
        </w:rPr>
        <w:t>Lv 13–14</w:t>
      </w:r>
      <w:r>
        <w:rPr>
          <w:lang w:val="fr_FR" w:bidi="fr_FR"/>
        </w:rPr>
        <w:t>). • Lorsque l'on parle d'écoulements, il est question des fluides associés aux organes sexuels (</w:t>
      </w:r>
      <w:r>
        <w:rPr>
          <w:lang w:val="fr_FR" w:bidi="fr_FR"/>
        </w:rPr>
        <w:t xml:space="preserve">Lv 15 </w:t>
      </w:r>
      <w:r>
        <w:rPr>
          <w:lang w:val="fr_FR" w:bidi="fr_FR"/>
        </w:rPr>
        <w:t xml:space="preserve">; cf. </w:t>
      </w:r>
      <w:r>
        <w:rPr>
          <w:lang w:val="fr_FR" w:bidi="fr_FR"/>
        </w:rPr>
        <w:t>Lc 8.43–48</w:t>
      </w:r>
      <w:r>
        <w:rPr>
          <w:lang w:val="fr_FR" w:bidi="fr_FR"/>
        </w:rPr>
        <w:t xml:space="preserve">). • Voir </w:t>
      </w:r>
      <w:r>
        <w:rPr>
          <w:lang w:val="fr_FR" w:bidi="fr_FR"/>
        </w:rPr>
        <w:t xml:space="preserve">Nb 6.6–11 </w:t>
      </w:r>
      <w:r>
        <w:rPr>
          <w:lang w:val="fr_FR" w:bidi="fr_FR"/>
        </w:rPr>
        <w:t xml:space="preserve">; </w:t>
      </w:r>
      <w:r>
        <w:rPr>
          <w:lang w:val="fr_FR" w:bidi="fr_FR"/>
        </w:rPr>
        <w:t>19.11</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5.5–10</w:t>
      </w:r>
      <w:r>
        <w:rPr>
          <w:lang w:val="fr_FR" w:bidi="fr_FR"/>
        </w:rPr>
      </w:r>
    </w:p>
    <w:p>
      <w:pPr/>
      <w:r>
        <w:rPr>
          <w:lang w:val="fr_FR" w:bidi="fr_FR"/>
        </w:rPr>
      </w:r>
      <w:r>
        <w:rPr>
          <w:lang w:val="fr_FR" w:bidi="fr_FR"/>
        </w:rPr>
        <w:t>Les directives relatives à la confession et à la restitution des torts soulignent l'importance accordée par les Hébreux à la moralité (</w:t>
      </w:r>
      <w:r>
        <w:rPr>
          <w:lang w:val="fr_FR" w:bidi="fr_FR"/>
        </w:rPr>
        <w:t>Lv 6.1–7</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5.6</w:t>
      </w:r>
      <w:r>
        <w:rPr>
          <w:lang w:val="fr_FR" w:bidi="fr_FR"/>
        </w:rPr>
      </w:r>
    </w:p>
    <w:p>
      <w:pPr/>
      <w:r>
        <w:rPr>
          <w:lang w:val="fr_FR" w:bidi="fr_FR"/>
        </w:rPr>
      </w:r>
      <w:r>
        <w:rPr>
          <w:lang w:val="fr_FR" w:bidi="fr_FR"/>
        </w:rPr>
        <w:t xml:space="preserve">Faire quelque chose de mal à un autre être humain revient à trahir - littéralement </w:t>
      </w:r>
      <w:r>
        <w:rPr>
          <w:i/>
          <w:lang w:val="fr_FR" w:bidi="fr_FR"/>
        </w:rPr>
        <w:t xml:space="preserve">rompre la foi avec - </w:t>
      </w:r>
      <w:r>
        <w:rPr>
          <w:lang w:val="fr_FR" w:bidi="fr_FR"/>
        </w:rPr>
        <w:t>le</w:t>
      </w:r>
      <w:r>
        <w:rPr>
          <w:i/>
          <w:lang w:val="fr_FR" w:bidi="fr_FR"/>
        </w:rPr>
        <w:t xml:space="preserve"> </w:t>
      </w:r>
      <w:r>
        <w:rPr>
          <w:lang w:val="fr_FR" w:bidi="fr_FR"/>
        </w:rPr>
        <w:t xml:space="preserve">Seigneur (cf. </w:t>
      </w:r>
      <w:r>
        <w:rPr>
          <w:lang w:val="fr_FR" w:bidi="fr_FR"/>
        </w:rPr>
        <w:t>5.8</w:t>
      </w:r>
      <w:r>
        <w:rPr>
          <w:lang w:val="fr_FR" w:bidi="fr_FR"/>
        </w:rPr>
        <w:t>). Une bonne relation avec Dieu conduit à de bonnes relations avec les gens ; une mauvaise relation avec les autres révèle une relation défectueuse avec le Seigneur.</w:t>
      </w:r>
      <w:r>
        <w:rPr>
          <w:lang w:val="fr_FR" w:bidi="fr_FR"/>
        </w:rPr>
      </w:r>
      <w:r>
        <w:rPr>
          <w:lang w:val="fr_FR" w:bidi="fr_FR"/>
        </w:rPr>
      </w:r>
    </w:p>
    <w:p>
      <w:pPr/>
      <w:r>
        <w:rPr>
          <w:lang w:val="fr_FR" w:bidi="fr_FR"/>
        </w:rPr>
      </w:r>
    </w:p>
    <w:p>
      <w:pPr>
        <w:pStyle w:val="Heading2"/>
      </w:pPr>
      <w:r>
        <w:rPr>
          <w:lang w:val="fr_FR" w:bidi="fr_FR"/>
        </w:rPr>
        <w:t>Nombres 5.7</w:t>
      </w:r>
      <w:r>
        <w:rPr>
          <w:lang w:val="fr_FR" w:bidi="fr_FR"/>
        </w:rPr>
      </w:r>
    </w:p>
    <w:p>
      <w:pPr/>
      <w:r>
        <w:rPr>
          <w:lang w:val="fr_FR" w:bidi="fr_FR"/>
        </w:rPr>
      </w:r>
      <w:r>
        <w:rPr>
          <w:lang w:val="fr_FR" w:bidi="fr_FR"/>
        </w:rPr>
        <w:t xml:space="preserve">Cette restitution et l'offrande de culpabilité (voir </w:t>
      </w:r>
      <w:r>
        <w:rPr>
          <w:lang w:val="fr_FR" w:bidi="fr_FR"/>
        </w:rPr>
        <w:t>Lv 6–7</w:t>
      </w:r>
      <w:r>
        <w:rPr>
          <w:lang w:val="fr_FR" w:bidi="fr_FR"/>
        </w:rPr>
        <w:t>) associés au péché étaient destinés à inculquer un sens accru de la responsabilité individuelle à l'égard de la sainteté de Dieu.</w:t>
      </w:r>
      <w:r>
        <w:rPr>
          <w:lang w:val="fr_FR" w:bidi="fr_FR"/>
        </w:rPr>
      </w:r>
      <w:r>
        <w:rPr>
          <w:lang w:val="fr_FR" w:bidi="fr_FR"/>
        </w:rPr>
      </w:r>
    </w:p>
    <w:p>
      <w:pPr/>
      <w:r>
        <w:rPr>
          <w:lang w:val="fr_FR" w:bidi="fr_FR"/>
        </w:rPr>
      </w:r>
    </w:p>
    <w:p>
      <w:pPr>
        <w:pStyle w:val="Heading2"/>
      </w:pPr>
      <w:r>
        <w:rPr>
          <w:lang w:val="fr_FR" w:bidi="fr_FR"/>
        </w:rPr>
        <w:t>Nombres 5.8</w:t>
      </w:r>
      <w:r>
        <w:rPr>
          <w:lang w:val="fr_FR" w:bidi="fr_FR"/>
        </w:rPr>
      </w:r>
    </w:p>
    <w:p>
      <w:pPr/>
      <w:r>
        <w:rPr>
          <w:lang w:val="fr_FR" w:bidi="fr_FR"/>
        </w:rPr>
      </w:r>
      <w:r>
        <w:rPr>
          <w:lang w:val="fr_FR" w:bidi="fr_FR"/>
        </w:rPr>
        <w:t>Puisque le péché est ultimement commis à l'encontre de Dieu (</w:t>
      </w:r>
      <w:r>
        <w:rPr>
          <w:lang w:val="fr_FR" w:bidi="fr_FR"/>
        </w:rPr>
        <w:t xml:space="preserve">5.6 </w:t>
      </w:r>
      <w:r>
        <w:rPr>
          <w:lang w:val="fr_FR" w:bidi="fr_FR"/>
        </w:rPr>
        <w:t xml:space="preserve">; </w:t>
      </w:r>
      <w:r>
        <w:rPr>
          <w:lang w:val="fr_FR" w:bidi="fr_FR"/>
        </w:rPr>
        <w:t>Ps 51.4</w:t>
      </w:r>
      <w:r>
        <w:rPr>
          <w:lang w:val="fr_FR" w:bidi="fr_FR"/>
        </w:rPr>
        <w:t>), le coupable avait l'obligation morale de dédommager le Seigneur</w:t>
      </w:r>
      <w:r>
        <w:rPr>
          <w:i/>
          <w:lang w:val="fr_FR" w:bidi="fr_FR"/>
        </w:rPr>
        <w:t>,</w:t>
      </w:r>
      <w:r>
        <w:rPr>
          <w:lang w:val="fr_FR" w:bidi="fr_FR"/>
        </w:rPr>
        <w:t xml:space="preserve"> qui autorisait les victimes humaines du péché à recevoir ce paiement ; si aucune n'était vivante, le Seigneur recevait le paiement par l'intermédiaire du prêtre. Les coupables devaient également offrir un sacrifice de valeur qui restaurait leur pureté rituelle (</w:t>
      </w:r>
      <w:r>
        <w:rPr>
          <w:lang w:val="fr_FR" w:bidi="fr_FR"/>
        </w:rPr>
        <w:t>Nb 5.1–4</w:t>
      </w:r>
      <w:r>
        <w:rPr>
          <w:lang w:val="fr_FR" w:bidi="fr_FR"/>
        </w:rPr>
        <w:t xml:space="preserve">) et leur relation avec Dieu. • Au sujet de la purification et de la mise en règle vis-à-vis de Dieu, voir </w:t>
      </w:r>
      <w:r>
        <w:rPr>
          <w:lang w:val="fr_FR" w:bidi="fr_FR"/>
        </w:rPr>
        <w:t>note d'étude sur Lv 1.4</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5.9–10</w:t>
      </w:r>
      <w:r>
        <w:rPr>
          <w:lang w:val="fr_FR" w:bidi="fr_FR"/>
        </w:rPr>
      </w:r>
    </w:p>
    <w:p>
      <w:pPr/>
      <w:r>
        <w:rPr>
          <w:lang w:val="fr_FR" w:bidi="fr_FR"/>
        </w:rPr>
      </w:r>
      <w:r>
        <w:rPr>
          <w:lang w:val="fr_FR" w:bidi="fr_FR"/>
        </w:rPr>
        <w:t xml:space="preserve">Les prêtres subvenaient aux besoins de leur famille en partie en recevant une part des sacrifices. Dans certains cas, les sacrifices excédentaires pouvaient être vendus pour financer le sacerdoce, l'entretien du sanctuaire et d'autres besoins religieux (cf. </w:t>
      </w:r>
      <w:r>
        <w:rPr>
          <w:lang w:val="fr_FR" w:bidi="fr_FR"/>
        </w:rPr>
        <w:t>1Co 8.4–13</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5.11–31</w:t>
      </w:r>
      <w:r>
        <w:rPr>
          <w:lang w:val="fr_FR" w:bidi="fr_FR"/>
        </w:rPr>
      </w:r>
    </w:p>
    <w:p>
      <w:pPr/>
      <w:r>
        <w:rPr>
          <w:lang w:val="fr_FR" w:bidi="fr_FR"/>
        </w:rPr>
      </w:r>
      <w:r>
        <w:rPr>
          <w:lang w:val="fr_FR" w:bidi="fr_FR"/>
        </w:rPr>
        <w:t xml:space="preserve">Ce test détaillé pour déterminer si une personne est coupable d'adultère, un "procès par ordalie", est le seul cas de ce genre que l'on trouve dans l'Ancien Testament, bien que le procès par ordalie ait été une procédure courante dans le Proche-Orient ancien. Dieu portait un intérêt particulier à la sauvegarde du mariage comme fondement de la société hébraïque, et le but de cette épreuve était de promouvoir la fidélité conjugale. Nous ne pouvons pas déterminer la fréquence de ces épreuves. Cette procédure faisait appel à l'intervention de Dieu lui-même pour assurer la justice dans les cas où il n'y avait pas de preuves (cf. </w:t>
      </w:r>
      <w:r>
        <w:rPr>
          <w:lang w:val="fr_FR" w:bidi="fr_FR"/>
        </w:rPr>
        <w:t>1Co 5.5</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5.14–15</w:t>
      </w:r>
      <w:r>
        <w:rPr>
          <w:lang w:val="fr_FR" w:bidi="fr_FR"/>
        </w:rPr>
      </w:r>
    </w:p>
    <w:p>
      <w:pPr/>
      <w:r>
        <w:rPr>
          <w:lang w:val="fr_FR" w:bidi="fr_FR"/>
        </w:rPr>
      </w:r>
      <w:r>
        <w:rPr>
          <w:lang w:val="fr_FR" w:bidi="fr_FR"/>
        </w:rPr>
        <w:t>Le mari exposait son cas devant le prêtre</w:t>
      </w:r>
      <w:r>
        <w:rPr>
          <w:i/>
          <w:lang w:val="fr_FR" w:bidi="fr_FR"/>
        </w:rPr>
        <w:t>,</w:t>
      </w:r>
      <w:r>
        <w:rPr>
          <w:lang w:val="fr_FR" w:bidi="fr_FR"/>
        </w:rPr>
        <w:t xml:space="preserve"> et la loi rituelle pour régler les cas de suspicion (</w:t>
      </w:r>
      <w:r>
        <w:rPr>
          <w:lang w:val="fr_FR" w:bidi="fr_FR"/>
        </w:rPr>
        <w:t>5.29</w:t>
      </w:r>
      <w:r>
        <w:rPr>
          <w:lang w:val="fr_FR" w:bidi="fr_FR"/>
        </w:rPr>
        <w:t>) portait la jalousie et la suspicion du mari devant une instance supérieure.</w:t>
      </w:r>
      <w:r>
        <w:rPr>
          <w:lang w:val="fr_FR" w:bidi="fr_FR"/>
        </w:rPr>
      </w:r>
      <w:r>
        <w:rPr>
          <w:lang w:val="fr_FR" w:bidi="fr_FR"/>
        </w:rPr>
      </w:r>
    </w:p>
    <w:p>
      <w:pPr/>
      <w:r>
        <w:rPr>
          <w:lang w:val="fr_FR" w:bidi="fr_FR"/>
        </w:rPr>
      </w:r>
    </w:p>
    <w:p>
      <w:pPr>
        <w:pStyle w:val="Heading2"/>
      </w:pPr>
      <w:r>
        <w:rPr>
          <w:lang w:val="fr_FR" w:bidi="fr_FR"/>
        </w:rPr>
        <w:t>Nombres 5.17</w:t>
      </w:r>
      <w:r>
        <w:rPr>
          <w:lang w:val="fr_FR" w:bidi="fr_FR"/>
        </w:rPr>
      </w:r>
    </w:p>
    <w:p>
      <w:pPr/>
      <w:r>
        <w:rPr>
          <w:lang w:val="fr_FR" w:bidi="fr_FR"/>
        </w:rPr>
      </w:r>
      <w:r>
        <w:rPr>
          <w:lang w:val="fr_FR" w:bidi="fr_FR"/>
        </w:rPr>
        <w:t>L'eau bénite et la poussière étaient considérées comme sacrées en raison de leur association avec le sanctuaire.</w:t>
      </w:r>
      <w:r>
        <w:rPr>
          <w:lang w:val="fr_FR" w:bidi="fr_FR"/>
        </w:rPr>
      </w:r>
      <w:r>
        <w:rPr>
          <w:lang w:val="fr_FR" w:bidi="fr_FR"/>
        </w:rPr>
      </w:r>
    </w:p>
    <w:p>
      <w:pPr/>
      <w:r>
        <w:rPr>
          <w:lang w:val="fr_FR" w:bidi="fr_FR"/>
        </w:rPr>
      </w:r>
    </w:p>
    <w:p>
      <w:pPr>
        <w:pStyle w:val="Heading2"/>
      </w:pPr>
      <w:r>
        <w:rPr>
          <w:lang w:val="fr_FR" w:bidi="fr_FR"/>
        </w:rPr>
        <w:t>Nombres 5.21</w:t>
      </w:r>
      <w:r>
        <w:rPr>
          <w:lang w:val="fr_FR" w:bidi="fr_FR"/>
        </w:rPr>
      </w:r>
    </w:p>
    <w:p>
      <w:pPr/>
      <w:r>
        <w:rPr>
          <w:lang w:val="fr_FR" w:bidi="fr_FR"/>
        </w:rPr>
      </w:r>
      <w:r>
        <w:rPr>
          <w:lang w:val="fr_FR" w:bidi="fr_FR"/>
        </w:rPr>
        <w:t xml:space="preserve">Littéralement, </w:t>
      </w:r>
      <w:r>
        <w:rPr>
          <w:i/>
          <w:lang w:val="fr_FR" w:bidi="fr_FR"/>
        </w:rPr>
        <w:t>lorsqu'il fait dépérir votre cuisse</w:t>
      </w:r>
      <w:r>
        <w:rPr>
          <w:lang w:val="fr_FR" w:bidi="fr_FR"/>
        </w:rPr>
        <w:t xml:space="preserve">. Le terme "cuisse" est souvent employé comme euphémisme pour désigner les organes reproducteurs (cf. </w:t>
      </w:r>
      <w:r>
        <w:rPr>
          <w:lang w:val="fr_FR" w:bidi="fr_FR"/>
        </w:rPr>
        <w:t xml:space="preserve">Gn 24.2 </w:t>
      </w:r>
      <w:r>
        <w:rPr>
          <w:lang w:val="fr_FR" w:bidi="fr_FR"/>
        </w:rPr>
        <w:t xml:space="preserve">; </w:t>
      </w:r>
      <w:r>
        <w:rPr>
          <w:lang w:val="fr_FR" w:bidi="fr_FR"/>
        </w:rPr>
        <w:t>47.29</w:t>
      </w:r>
      <w:r>
        <w:rPr>
          <w:lang w:val="fr_FR" w:bidi="fr_FR"/>
        </w:rPr>
        <w:t>) ; un problème serait survenu au niveau de ses capacités de reproduction. La sanction était à la hauteur du crime, car l'immoralité sexuelle condamnait à l'incapacité à avoir des enfants.</w:t>
      </w:r>
      <w:r>
        <w:rPr>
          <w:lang w:val="fr_FR" w:bidi="fr_FR"/>
        </w:rPr>
      </w:r>
      <w:r>
        <w:rPr>
          <w:lang w:val="fr_FR" w:bidi="fr_FR"/>
        </w:rPr>
      </w:r>
    </w:p>
    <w:p>
      <w:pPr/>
      <w:r>
        <w:rPr>
          <w:lang w:val="fr_FR" w:bidi="fr_FR"/>
        </w:rPr>
      </w:r>
    </w:p>
    <w:p>
      <w:pPr>
        <w:pStyle w:val="Heading2"/>
      </w:pPr>
      <w:r>
        <w:rPr>
          <w:lang w:val="fr_FR" w:bidi="fr_FR"/>
        </w:rPr>
        <w:t>Nombres 5.23–24</w:t>
      </w:r>
      <w:r>
        <w:rPr>
          <w:lang w:val="fr_FR" w:bidi="fr_FR"/>
        </w:rPr>
      </w:r>
    </w:p>
    <w:p>
      <w:pPr/>
      <w:r>
        <w:rPr>
          <w:lang w:val="fr_FR" w:bidi="fr_FR"/>
        </w:rPr>
      </w:r>
      <w:r>
        <w:rPr>
          <w:lang w:val="fr_FR" w:bidi="fr_FR"/>
        </w:rPr>
        <w:t xml:space="preserve">Cet acte symbolique de "consommer" de paroles de malédiction est répété dans </w:t>
      </w:r>
      <w:r>
        <w:rPr>
          <w:lang w:val="fr_FR" w:bidi="fr_FR"/>
        </w:rPr>
        <w:t>Ez 2.8–3.3</w:t>
      </w:r>
      <w:r>
        <w:rPr>
          <w:lang w:val="fr_FR" w:bidi="fr_FR"/>
        </w:rPr>
        <w:t xml:space="preserve"> et </w:t>
      </w:r>
      <w:r>
        <w:rPr>
          <w:lang w:val="fr_FR" w:bidi="fr_FR"/>
        </w:rPr>
        <w:t>Ap 10.8–11</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5.29–31</w:t>
      </w:r>
      <w:r>
        <w:rPr>
          <w:lang w:val="fr_FR" w:bidi="fr_FR"/>
        </w:rPr>
      </w:r>
    </w:p>
    <w:p>
      <w:pPr/>
      <w:r>
        <w:rPr>
          <w:lang w:val="fr_FR" w:bidi="fr_FR"/>
        </w:rPr>
      </w:r>
      <w:r>
        <w:rPr>
          <w:lang w:val="fr_FR" w:bidi="fr_FR"/>
        </w:rPr>
        <w:t xml:space="preserve">Lorsque le procès par ordalie était récapitulé et justifié, il était clair que les interrogations d'un mari sur la culpabilité ou l'innocence de sa femme ne l'accablaient pas d'une quelconque culpabilité lui-même. Nous pourrions soulever la question d'une justice à deux poids deux mesures. Cependant, il était très courant que les lois anciennes attirent l'attention sur l'échec de la femme dans une affaire d'adultère. Toutefois, le système juridique israélite prévoyait la punition des deux parties en cas de liaison (comme en </w:t>
      </w:r>
      <w:r>
        <w:rPr>
          <w:lang w:val="fr_FR" w:bidi="fr_FR"/>
        </w:rPr>
        <w:t xml:space="preserve">Lv 20.10 </w:t>
      </w:r>
      <w:r>
        <w:rPr>
          <w:lang w:val="fr_FR" w:bidi="fr_FR"/>
        </w:rPr>
        <w:t xml:space="preserve">; </w:t>
      </w:r>
      <w:r>
        <w:rPr>
          <w:lang w:val="fr_FR" w:bidi="fr_FR"/>
        </w:rPr>
        <w:t>Dt 22.21–22</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6.1–21</w:t>
      </w:r>
      <w:r>
        <w:rPr>
          <w:lang w:val="fr_FR" w:bidi="fr_FR"/>
        </w:rPr>
      </w:r>
    </w:p>
    <w:p>
      <w:pPr/>
      <w:r>
        <w:rPr>
          <w:lang w:val="fr_FR" w:bidi="fr_FR"/>
        </w:rPr>
      </w:r>
      <w:r>
        <w:rPr>
          <w:lang w:val="fr_FR" w:bidi="fr_FR"/>
        </w:rPr>
        <w:t>Le vœu de nazir volontaire permettait à des hommes ou à des femmes de se consacrer à l'Éternel. La manière dont le naziréat était pratiqué variait considérablement selon les périodes de l'histoire hébraïque. Dans l'Antiquité, les vœux étaient pris très au sérieux et constituaient un moyen bien établi d'exprimer sa dévotion ou sa gratitude envers Dieu. Ce vœu pouvait être temporaire ou permanent ; il impliquait de s'abstenir de consommer des boissons alcoolisées et de se couper les cheveux, et il ne faillait pas entrer en contact avec un cadavre. Les restrictions naziréennes permettaient aux membres des tribus non lévitiques d'entrer dans une relation plus exigeante et plus respectée avec Dieu. Le vœu de nazir le plus connu est certainement celui de Samson (</w:t>
      </w:r>
      <w:r>
        <w:rPr>
          <w:lang w:val="fr_FR" w:bidi="fr_FR"/>
        </w:rPr>
        <w:t>Jg 13–16</w:t>
      </w:r>
      <w:r>
        <w:rPr>
          <w:lang w:val="fr_FR" w:bidi="fr_FR"/>
        </w:rPr>
        <w:t xml:space="preserve">). Voir aussi </w:t>
      </w:r>
      <w:r>
        <w:rPr>
          <w:lang w:val="fr_FR" w:bidi="fr_FR"/>
        </w:rPr>
        <w:t xml:space="preserve">1S 1.11 </w:t>
      </w:r>
      <w:r>
        <w:rPr>
          <w:lang w:val="fr_FR" w:bidi="fr_FR"/>
        </w:rPr>
        <w:t xml:space="preserve">; </w:t>
      </w:r>
      <w:r>
        <w:rPr>
          <w:lang w:val="fr_FR" w:bidi="fr_FR"/>
        </w:rPr>
        <w:t xml:space="preserve">Jr 35 </w:t>
      </w:r>
      <w:r>
        <w:rPr>
          <w:lang w:val="fr_FR" w:bidi="fr_FR"/>
        </w:rPr>
        <w:t xml:space="preserve">; </w:t>
      </w:r>
      <w:r>
        <w:rPr>
          <w:lang w:val="fr_FR" w:bidi="fr_FR"/>
        </w:rPr>
        <w:t xml:space="preserve">Ac 18.18 </w:t>
      </w:r>
      <w:r>
        <w:rPr>
          <w:lang w:val="fr_FR" w:bidi="fr_FR"/>
        </w:rPr>
        <w:t xml:space="preserve">; </w:t>
      </w:r>
      <w:r>
        <w:rPr>
          <w:lang w:val="fr_FR" w:bidi="fr_FR"/>
        </w:rPr>
        <w:t xml:space="preserve">21.23–26 </w:t>
      </w:r>
      <w:r>
        <w:rPr>
          <w:lang w:val="fr_FR" w:bidi="fr_FR"/>
        </w:rPr>
        <w:t xml:space="preserve">; cf. </w:t>
      </w:r>
      <w:r>
        <w:rPr>
          <w:lang w:val="fr_FR" w:bidi="fr_FR"/>
        </w:rPr>
        <w:t>Lc 1.15</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6.2</w:t>
      </w:r>
      <w:r>
        <w:rPr>
          <w:lang w:val="fr_FR" w:bidi="fr_FR"/>
        </w:rPr>
      </w:r>
    </w:p>
    <w:p>
      <w:pPr/>
      <w:r>
        <w:rPr>
          <w:lang w:val="fr_FR" w:bidi="fr_FR"/>
        </w:rPr>
      </w:r>
      <w:r>
        <w:rPr>
          <w:lang w:val="fr_FR" w:bidi="fr_FR"/>
        </w:rPr>
        <w:t>Le terme hébreu nazir est dérivé d'un verbe qui signifie "séparer".</w:t>
      </w:r>
      <w:r>
        <w:rPr>
          <w:lang w:val="fr_FR" w:bidi="fr_FR"/>
        </w:rPr>
      </w:r>
      <w:r>
        <w:rPr>
          <w:lang w:val="fr_FR" w:bidi="fr_FR"/>
        </w:rPr>
      </w:r>
    </w:p>
    <w:p>
      <w:pPr/>
      <w:r>
        <w:rPr>
          <w:lang w:val="fr_FR" w:bidi="fr_FR"/>
        </w:rPr>
      </w:r>
    </w:p>
    <w:p>
      <w:pPr>
        <w:pStyle w:val="Heading2"/>
      </w:pPr>
      <w:r>
        <w:rPr>
          <w:lang w:val="fr_FR" w:bidi="fr_FR"/>
        </w:rPr>
        <w:t>Nombres 6.3–4</w:t>
      </w:r>
      <w:r>
        <w:rPr>
          <w:lang w:val="fr_FR" w:bidi="fr_FR"/>
        </w:rPr>
      </w:r>
    </w:p>
    <w:p>
      <w:pPr/>
      <w:r>
        <w:rPr>
          <w:lang w:val="fr_FR" w:bidi="fr_FR"/>
        </w:rPr>
      </w:r>
      <w:r>
        <w:rPr>
          <w:lang w:val="fr_FR" w:bidi="fr_FR"/>
        </w:rPr>
        <w:t>La loi exigeait que les prêtres ne boivent pas de vin avant de servir dans le tabernacle (</w:t>
      </w:r>
      <w:r>
        <w:rPr>
          <w:lang w:val="fr_FR" w:bidi="fr_FR"/>
        </w:rPr>
        <w:t>Lv 10.9</w:t>
      </w:r>
      <w:r>
        <w:rPr>
          <w:lang w:val="fr_FR" w:bidi="fr_FR"/>
        </w:rPr>
        <w:t>) ; le vœu de nazir permettait à ceux qui n'étaient pas des Lévites d'étendre la portée de cette règle à tous les lieux, tous les temps et tout ce qui provenait d'une vigne.</w:t>
      </w:r>
      <w:r>
        <w:rPr>
          <w:lang w:val="fr_FR" w:bidi="fr_FR"/>
        </w:rPr>
      </w:r>
      <w:r>
        <w:rPr>
          <w:lang w:val="fr_FR" w:bidi="fr_FR"/>
        </w:rPr>
      </w:r>
    </w:p>
    <w:p>
      <w:pPr/>
      <w:r>
        <w:rPr>
          <w:lang w:val="fr_FR" w:bidi="fr_FR"/>
        </w:rPr>
      </w:r>
    </w:p>
    <w:p>
      <w:pPr>
        <w:pStyle w:val="Heading2"/>
      </w:pPr>
      <w:r>
        <w:rPr>
          <w:lang w:val="fr_FR" w:bidi="fr_FR"/>
        </w:rPr>
        <w:t>Nombres 6.5</w:t>
      </w:r>
      <w:r>
        <w:rPr>
          <w:lang w:val="fr_FR" w:bidi="fr_FR"/>
        </w:rPr>
      </w:r>
    </w:p>
    <w:p>
      <w:pPr/>
      <w:r>
        <w:rPr>
          <w:lang w:val="fr_FR" w:bidi="fr_FR"/>
        </w:rPr>
      </w:r>
      <w:r>
        <w:rPr>
          <w:lang w:val="fr_FR" w:bidi="fr_FR"/>
        </w:rPr>
        <w:t xml:space="preserve">Les cheveux avaient une signification symbolique particulière (cf. </w:t>
      </w:r>
      <w:r>
        <w:rPr>
          <w:lang w:val="fr_FR" w:bidi="fr_FR"/>
        </w:rPr>
        <w:t>Lv 19.27</w:t>
      </w:r>
      <w:r>
        <w:rPr>
          <w:lang w:val="fr_FR" w:bidi="fr_FR"/>
        </w:rPr>
        <w:t>) ; les personnes religieuses laissaient souvent leurs cheveux non coupés ou alors se les rasaient entièrement (</w:t>
      </w:r>
      <w:r>
        <w:rPr>
          <w:lang w:val="fr_FR" w:bidi="fr_FR"/>
        </w:rPr>
        <w:t>Nb 8.5–7</w:t>
      </w:r>
      <w:r>
        <w:rPr>
          <w:lang w:val="fr_FR" w:bidi="fr_FR"/>
        </w:rPr>
        <w:t>). Les Israélites ne devaient pas trop laisser pousser leurs cheveux, mais les Naziréens, eux, devaient le faire.</w:t>
      </w:r>
      <w:r>
        <w:rPr>
          <w:lang w:val="fr_FR" w:bidi="fr_FR"/>
        </w:rPr>
      </w:r>
      <w:r>
        <w:rPr>
          <w:lang w:val="fr_FR" w:bidi="fr_FR"/>
        </w:rPr>
      </w:r>
    </w:p>
    <w:p>
      <w:pPr/>
      <w:r>
        <w:rPr>
          <w:lang w:val="fr_FR" w:bidi="fr_FR"/>
        </w:rPr>
      </w:r>
    </w:p>
    <w:p>
      <w:pPr>
        <w:pStyle w:val="Heading2"/>
      </w:pPr>
      <w:r>
        <w:rPr>
          <w:lang w:val="fr_FR" w:bidi="fr_FR"/>
        </w:rPr>
        <w:t>Nombres 6.6–8</w:t>
      </w:r>
      <w:r>
        <w:rPr>
          <w:lang w:val="fr_FR" w:bidi="fr_FR"/>
        </w:rPr>
      </w:r>
    </w:p>
    <w:p>
      <w:pPr/>
      <w:r>
        <w:rPr>
          <w:lang w:val="fr_FR" w:bidi="fr_FR"/>
        </w:rPr>
      </w:r>
      <w:r>
        <w:rPr>
          <w:lang w:val="fr_FR" w:bidi="fr_FR"/>
        </w:rPr>
        <w:t>Les cadavres souillaient ceux qui les touchaient (</w:t>
      </w:r>
      <w:r>
        <w:rPr>
          <w:lang w:val="fr_FR" w:bidi="fr_FR"/>
        </w:rPr>
        <w:t>9.6–10</w:t>
      </w:r>
      <w:r>
        <w:rPr>
          <w:lang w:val="fr_FR" w:bidi="fr_FR"/>
        </w:rPr>
        <w:t>). Les prêtres n'étaient autorisés à toucher que les cadavres de leurs proches parents (</w:t>
      </w:r>
      <w:r>
        <w:rPr>
          <w:lang w:val="fr_FR" w:bidi="fr_FR"/>
        </w:rPr>
        <w:t>Lv 21.1–4</w:t>
      </w:r>
      <w:r>
        <w:rPr>
          <w:lang w:val="fr_FR" w:bidi="fr_FR"/>
        </w:rPr>
        <w:t>), mais même cela était interdit aux naziréens.</w:t>
      </w:r>
      <w:r>
        <w:rPr>
          <w:lang w:val="fr_FR" w:bidi="fr_FR"/>
        </w:rPr>
      </w:r>
      <w:r>
        <w:rPr>
          <w:lang w:val="fr_FR" w:bidi="fr_FR"/>
        </w:rPr>
      </w:r>
    </w:p>
    <w:p>
      <w:pPr/>
      <w:r>
        <w:rPr>
          <w:lang w:val="fr_FR" w:bidi="fr_FR"/>
        </w:rPr>
      </w:r>
    </w:p>
    <w:p>
      <w:pPr>
        <w:pStyle w:val="Heading2"/>
      </w:pPr>
      <w:r>
        <w:rPr>
          <w:lang w:val="fr_FR" w:bidi="fr_FR"/>
        </w:rPr>
        <w:t>Nombres 6.9–21</w:t>
      </w:r>
      <w:r>
        <w:rPr>
          <w:lang w:val="fr_FR" w:bidi="fr_FR"/>
        </w:rPr>
      </w:r>
    </w:p>
    <w:p>
      <w:pPr/>
      <w:r>
        <w:rPr>
          <w:lang w:val="fr_FR" w:bidi="fr_FR"/>
        </w:rPr>
      </w:r>
      <w:r>
        <w:rPr>
          <w:lang w:val="fr_FR" w:bidi="fr_FR"/>
        </w:rPr>
        <w:t>Des dispositions étaient prises pour restaurer la pureté en cas de contact inévitable avec un cadavre. Des procédures et des offrandes spéciales mettent un terme à la période du vœu de nazir. Un avertissement sérieux concernant l'accomplissement effectif du vœu est rajouté à cette règle (</w:t>
      </w:r>
      <w:r>
        <w:rPr>
          <w:lang w:val="fr_FR" w:bidi="fr_FR"/>
        </w:rPr>
        <w:t>6.21</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6.22–27</w:t>
      </w:r>
      <w:r>
        <w:rPr>
          <w:lang w:val="fr_FR" w:bidi="fr_FR"/>
        </w:rPr>
      </w:r>
    </w:p>
    <w:p>
      <w:pPr/>
      <w:r>
        <w:rPr>
          <w:lang w:val="fr_FR" w:bidi="fr_FR"/>
        </w:rPr>
      </w:r>
      <w:r>
        <w:rPr>
          <w:lang w:val="fr_FR" w:bidi="fr_FR"/>
        </w:rPr>
        <w:t xml:space="preserve">La bénédiction sacerdotale est liée au thème général de l'adoration et de la pureté dans les chapitres </w:t>
      </w:r>
      <w:r>
        <w:rPr>
          <w:lang w:val="fr_FR" w:bidi="fr_FR"/>
        </w:rPr>
        <w:t>5–6</w:t>
      </w:r>
      <w:r>
        <w:rPr>
          <w:lang w:val="fr_FR" w:bidi="fr_FR"/>
        </w:rPr>
        <w:t xml:space="preserve">. Il s'agit d'une prière au nom du peuple, dans laquelle les prêtres demandent à Dieu de bénir Israël. Comme le prêtre représentait Dieu, cette prière faisait partie du devoir sacerdotal (cf. </w:t>
      </w:r>
      <w:r>
        <w:rPr>
          <w:lang w:val="fr_FR" w:bidi="fr_FR"/>
        </w:rPr>
        <w:t xml:space="preserve">Lv 9.23 </w:t>
      </w:r>
      <w:r>
        <w:rPr>
          <w:lang w:val="fr_FR" w:bidi="fr_FR"/>
        </w:rPr>
        <w:t xml:space="preserve">; </w:t>
      </w:r>
      <w:r>
        <w:rPr>
          <w:lang w:val="fr_FR" w:bidi="fr_FR"/>
        </w:rPr>
        <w:t>Dt 10.8</w:t>
      </w:r>
      <w:r>
        <w:rPr>
          <w:lang w:val="fr_FR" w:bidi="fr_FR"/>
        </w:rPr>
        <w:t xml:space="preserve">). Cette prière n'est pas sans rappeler la prière sacerdotale de Jésus en </w:t>
      </w:r>
      <w:r>
        <w:rPr>
          <w:lang w:val="fr_FR" w:bidi="fr_FR"/>
        </w:rPr>
        <w:t>Jn 17</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6.24</w:t>
      </w:r>
      <w:r>
        <w:rPr>
          <w:lang w:val="fr_FR" w:bidi="fr_FR"/>
        </w:rPr>
      </w:r>
    </w:p>
    <w:p>
      <w:pPr/>
      <w:r>
        <w:rPr>
          <w:lang w:val="fr_FR" w:bidi="fr_FR"/>
        </w:rPr>
      </w:r>
      <w:r>
        <w:rPr>
          <w:lang w:val="fr_FR" w:bidi="fr_FR"/>
        </w:rPr>
        <w:t xml:space="preserve">Les bénédictions recherchées dans la première moitié de ce verset incluent la santé, la richesse et la fertilité, tandis que la protection mentionnée dans la seconde moitié est nécessaire pour faire face à toutes sortes de dangers. Cette supplication trouve un écho dans le langage de </w:t>
      </w:r>
      <w:r>
        <w:rPr>
          <w:lang w:val="fr_FR" w:bidi="fr_FR"/>
        </w:rPr>
        <w:t xml:space="preserve">Ps 121.3–8 </w:t>
      </w:r>
      <w:r>
        <w:rPr>
          <w:lang w:val="fr_FR" w:bidi="fr_FR"/>
        </w:rPr>
        <w:t xml:space="preserve">; </w:t>
      </w:r>
      <w:r>
        <w:rPr>
          <w:lang w:val="fr_FR" w:bidi="fr_FR"/>
        </w:rPr>
        <w:t xml:space="preserve">140.4 </w:t>
      </w:r>
      <w:r>
        <w:rPr>
          <w:lang w:val="fr_FR" w:bidi="fr_FR"/>
        </w:rPr>
        <w:t>; et</w:t>
      </w:r>
      <w:r>
        <w:rPr>
          <w:lang w:val="fr_FR" w:bidi="fr_FR"/>
        </w:rPr>
        <w:t xml:space="preserve"> 141.9</w:t>
      </w:r>
      <w:r>
        <w:rPr>
          <w:lang w:val="fr_FR" w:bidi="fr_FR"/>
        </w:rPr>
        <w:t>. Ces appels sincères restent de bons modèles pour la prière et pour les bénédictions que le peuple de Dieu peut rechercher pour toute l'humanité. L'ensemble du poème se concentre sur le Seigneur comme source de toutes bonnes choses.</w:t>
      </w:r>
      <w:r>
        <w:rPr>
          <w:lang w:val="fr_FR" w:bidi="fr_FR"/>
        </w:rPr>
      </w:r>
      <w:r>
        <w:rPr>
          <w:lang w:val="fr_FR" w:bidi="fr_FR"/>
        </w:rPr>
      </w:r>
    </w:p>
    <w:p>
      <w:pPr/>
      <w:r>
        <w:rPr>
          <w:lang w:val="fr_FR" w:bidi="fr_FR"/>
        </w:rPr>
      </w:r>
    </w:p>
    <w:p>
      <w:pPr>
        <w:pStyle w:val="Heading2"/>
      </w:pPr>
      <w:r>
        <w:rPr>
          <w:lang w:val="fr_FR" w:bidi="fr_FR"/>
        </w:rPr>
        <w:t>Nombres 6.24–26</w:t>
      </w:r>
      <w:r>
        <w:rPr>
          <w:lang w:val="fr_FR" w:bidi="fr_FR"/>
        </w:rPr>
      </w:r>
    </w:p>
    <w:p>
      <w:pPr/>
      <w:r>
        <w:rPr>
          <w:lang w:val="fr_FR" w:bidi="fr_FR"/>
        </w:rPr>
      </w:r>
      <w:r>
        <w:rPr>
          <w:lang w:val="fr_FR" w:bidi="fr_FR"/>
        </w:rPr>
        <w:t>Ps 67.1</w:t>
      </w:r>
      <w:r>
        <w:rPr>
          <w:lang w:val="fr_FR" w:bidi="fr_FR"/>
        </w:rPr>
        <w:t xml:space="preserve"> contient une version abrégée de cette bénédiction, semblable à celle inscrite sur une amulette en argent déterrée à Ketef Hinnom, au sud-ouest de la vieille ville de Jérusalem. Sur une deuxième amulette en argent, plus grande, provenant de la même tombe, la bénédiction complète était inscrite dans des termes presque identiques à ceux qui figurent ici. À l'époque du Second Temple (depuis Esdras jusqu'à l'époque de Jésus), les prêtres prononçaient une bénédiction lors du sacrifice de chaque jour ou à la fin de l'office. Cette bénédiction est encore utilisée dans la liturgie juive et chrétienne pour demander la bénédiction divine (comme en </w:t>
      </w:r>
      <w:r>
        <w:rPr>
          <w:lang w:val="fr_FR" w:bidi="fr_FR"/>
        </w:rPr>
        <w:t>6.27</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6.25</w:t>
      </w:r>
      <w:r>
        <w:rPr>
          <w:lang w:val="fr_FR" w:bidi="fr_FR"/>
        </w:rPr>
      </w:r>
    </w:p>
    <w:p>
      <w:pPr/>
      <w:r>
        <w:rPr>
          <w:lang w:val="fr_FR" w:bidi="fr_FR"/>
        </w:rPr>
      </w:r>
      <w:r>
        <w:rPr>
          <w:lang w:val="fr_FR" w:bidi="fr_FR"/>
        </w:rPr>
        <w:t xml:space="preserve">Le désir de voir Dieu sourire est souvent traduit plus littéralement </w:t>
      </w:r>
      <w:r>
        <w:rPr>
          <w:i/>
          <w:lang w:val="fr_FR" w:bidi="fr_FR"/>
        </w:rPr>
        <w:t>qu'il fasse briller son visage sur toi</w:t>
      </w:r>
      <w:r>
        <w:rPr>
          <w:lang w:val="fr_FR" w:bidi="fr_FR"/>
        </w:rPr>
        <w:t xml:space="preserve">. • Le peuple de Dieu a besoin de sa grâce et de sa miséricorde dans un monde dangereux (cf. </w:t>
      </w:r>
      <w:r>
        <w:rPr>
          <w:lang w:val="fr_FR" w:bidi="fr_FR"/>
        </w:rPr>
        <w:t xml:space="preserve">Ps 31.16 </w:t>
      </w:r>
      <w:r>
        <w:rPr>
          <w:lang w:val="fr_FR" w:bidi="fr_FR"/>
        </w:rPr>
        <w:t xml:space="preserve">; </w:t>
      </w:r>
      <w:r>
        <w:rPr>
          <w:lang w:val="fr_FR" w:bidi="fr_FR"/>
        </w:rPr>
        <w:t xml:space="preserve">67.1 </w:t>
      </w:r>
      <w:r>
        <w:rPr>
          <w:lang w:val="fr_FR" w:bidi="fr_FR"/>
        </w:rPr>
        <w:t xml:space="preserve">; </w:t>
      </w:r>
      <w:r>
        <w:rPr>
          <w:lang w:val="fr_FR" w:bidi="fr_FR"/>
        </w:rPr>
        <w:t>80.3</w:t>
      </w:r>
      <w:r>
        <w:rPr>
          <w:lang w:val="fr_FR" w:bidi="fr_FR"/>
        </w:rPr>
        <w:t xml:space="preserve">, </w:t>
      </w:r>
      <w:r>
        <w:rPr>
          <w:lang w:val="fr_FR" w:bidi="fr_FR"/>
        </w:rPr>
        <w:t>7</w:t>
      </w:r>
      <w:r>
        <w:rPr>
          <w:lang w:val="fr_FR" w:bidi="fr_FR"/>
        </w:rPr>
        <w:t xml:space="preserve">, </w:t>
      </w:r>
      <w:r>
        <w:rPr>
          <w:lang w:val="fr_FR" w:bidi="fr_FR"/>
        </w:rPr>
        <w:t>19</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6.26</w:t>
      </w:r>
      <w:r>
        <w:rPr>
          <w:lang w:val="fr_FR" w:bidi="fr_FR"/>
        </w:rPr>
      </w:r>
    </w:p>
    <w:p>
      <w:pPr/>
      <w:r>
        <w:rPr>
          <w:lang w:val="fr_FR" w:bidi="fr_FR"/>
        </w:rPr>
      </w:r>
      <w:r>
        <w:rPr>
          <w:lang w:val="fr_FR" w:bidi="fr_FR"/>
        </w:rPr>
        <w:t xml:space="preserve">La faveur de Dieu - le fait de voir sa face ou son visage - fait référence à son approbation et à son attention particulière (cf. </w:t>
      </w:r>
      <w:r>
        <w:rPr>
          <w:lang w:val="fr_FR" w:bidi="fr_FR"/>
        </w:rPr>
        <w:t>Ps 30.7</w:t>
      </w:r>
      <w:r>
        <w:rPr>
          <w:lang w:val="fr_FR" w:bidi="fr_FR"/>
        </w:rPr>
        <w:t>). La paix divine (shalom en hébreu) n'est pas seulement l'absence de conflit ou de violence ; la paix de Dieu apporte bien-être, santé et une plénitude absolue.</w:t>
      </w:r>
      <w:r>
        <w:rPr>
          <w:lang w:val="fr_FR" w:bidi="fr_FR"/>
        </w:rPr>
      </w:r>
      <w:r>
        <w:rPr>
          <w:lang w:val="fr_FR" w:bidi="fr_FR"/>
        </w:rPr>
      </w:r>
    </w:p>
    <w:p>
      <w:pPr/>
      <w:r>
        <w:rPr>
          <w:lang w:val="fr_FR" w:bidi="fr_FR"/>
        </w:rPr>
      </w:r>
    </w:p>
    <w:p>
      <w:pPr>
        <w:pStyle w:val="Heading2"/>
      </w:pPr>
      <w:r>
        <w:rPr>
          <w:lang w:val="fr_FR" w:bidi="fr_FR"/>
        </w:rPr>
        <w:t>Nombres 6.27</w:t>
      </w:r>
      <w:r>
        <w:rPr>
          <w:lang w:val="fr_FR" w:bidi="fr_FR"/>
        </w:rPr>
      </w:r>
    </w:p>
    <w:p>
      <w:pPr/>
      <w:r>
        <w:rPr>
          <w:lang w:val="fr_FR" w:bidi="fr_FR"/>
        </w:rPr>
      </w:r>
      <w:r>
        <w:rPr>
          <w:lang w:val="fr_FR" w:bidi="fr_FR"/>
        </w:rPr>
        <w:t xml:space="preserve">Les prêtres étaient les médiateurs de l'alliance de Dieu avec Israël. Leur devoir était donc de prier pour le peuple de Dieu et d'invoquer sa bénédiction. Jésus joue le même rôle à l'égard de l'Église (voir </w:t>
      </w:r>
      <w:r>
        <w:rPr>
          <w:lang w:val="fr_FR" w:bidi="fr_FR"/>
        </w:rPr>
        <w:t xml:space="preserve">Rm 8.34 </w:t>
      </w:r>
      <w:r>
        <w:rPr>
          <w:lang w:val="fr_FR" w:bidi="fr_FR"/>
        </w:rPr>
        <w:t xml:space="preserve">; </w:t>
      </w:r>
      <w:r>
        <w:rPr>
          <w:lang w:val="fr_FR" w:bidi="fr_FR"/>
        </w:rPr>
        <w:t xml:space="preserve">Hé 2.17–18 </w:t>
      </w:r>
      <w:r>
        <w:rPr>
          <w:lang w:val="fr_FR" w:bidi="fr_FR"/>
        </w:rPr>
        <w:t xml:space="preserve">; </w:t>
      </w:r>
      <w:r>
        <w:rPr>
          <w:lang w:val="fr_FR" w:bidi="fr_FR"/>
        </w:rPr>
        <w:t>4.14–16</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7.1</w:t>
      </w:r>
      <w:r>
        <w:rPr>
          <w:lang w:val="fr_FR" w:bidi="fr_FR"/>
        </w:rPr>
      </w:r>
    </w:p>
    <w:p>
      <w:pPr/>
      <w:r>
        <w:rPr>
          <w:lang w:val="fr_FR" w:bidi="fr_FR"/>
        </w:rPr>
      </w:r>
      <w:r>
        <w:rPr>
          <w:lang w:val="fr_FR" w:bidi="fr_FR"/>
        </w:rPr>
        <w:t>Le jour où Moïse a construit le Tabernacle était le premier jour de la deuxième année après l'Exode (</w:t>
      </w:r>
      <w:r>
        <w:rPr>
          <w:lang w:val="fr_FR" w:bidi="fr_FR"/>
        </w:rPr>
        <w:t>Ex 40.1–2</w:t>
      </w:r>
      <w:r>
        <w:rPr>
          <w:lang w:val="fr_FR" w:bidi="fr_FR"/>
        </w:rPr>
        <w:t xml:space="preserve">). • Une fois la construction du Tabernacle terminée, Moïse a oint et séparé (ou consacré) son mobilier, l'autel et ses instruments (cf. </w:t>
      </w:r>
      <w:r>
        <w:rPr>
          <w:lang w:val="fr_FR" w:bidi="fr_FR"/>
        </w:rPr>
        <w:t xml:space="preserve">Ex 40.9–10 </w:t>
      </w:r>
      <w:r>
        <w:rPr>
          <w:lang w:val="fr_FR" w:bidi="fr_FR"/>
        </w:rPr>
        <w:t xml:space="preserve">; </w:t>
      </w:r>
      <w:r>
        <w:rPr>
          <w:lang w:val="fr_FR" w:bidi="fr_FR"/>
        </w:rPr>
        <w:t>Lv 8.10–11</w:t>
      </w:r>
      <w:r>
        <w:rPr>
          <w:lang w:val="fr_FR" w:bidi="fr_FR"/>
        </w:rPr>
        <w:t>). L'autel revêtait une importance particulière parmi les éléments sacrés en sa qualité de lieu de sacrifice.</w:t>
      </w:r>
      <w:r>
        <w:rPr>
          <w:lang w:val="fr_FR" w:bidi="fr_FR"/>
        </w:rPr>
      </w:r>
      <w:r>
        <w:rPr>
          <w:lang w:val="fr_FR" w:bidi="fr_FR"/>
        </w:rPr>
      </w:r>
    </w:p>
    <w:p>
      <w:pPr/>
      <w:r>
        <w:rPr>
          <w:lang w:val="fr_FR" w:bidi="fr_FR"/>
        </w:rPr>
      </w:r>
    </w:p>
    <w:p>
      <w:pPr>
        <w:pStyle w:val="Heading2"/>
      </w:pPr>
      <w:r>
        <w:rPr>
          <w:lang w:val="fr_FR" w:bidi="fr_FR"/>
        </w:rPr>
        <w:t>Nombres 7.1–89</w:t>
      </w:r>
      <w:r>
        <w:rPr>
          <w:lang w:val="fr_FR" w:bidi="fr_FR"/>
        </w:rPr>
      </w:r>
    </w:p>
    <w:p>
      <w:pPr/>
      <w:r>
        <w:rPr>
          <w:lang w:val="fr_FR" w:bidi="fr_FR"/>
        </w:rPr>
      </w:r>
      <w:r>
        <w:rPr>
          <w:lang w:val="fr_FR" w:bidi="fr_FR"/>
        </w:rPr>
        <w:t>Cette description détaillée des offrandes présentées par les douze tribus d'Israël lors de la consécration du Tabernacle englobe les dons apportés sur douze jours successifs.</w:t>
      </w:r>
      <w:r>
        <w:rPr>
          <w:lang w:val="fr_FR" w:bidi="fr_FR"/>
        </w:rPr>
      </w:r>
      <w:r>
        <w:rPr>
          <w:lang w:val="fr_FR" w:bidi="fr_FR"/>
        </w:rPr>
      </w:r>
    </w:p>
    <w:p>
      <w:pPr/>
      <w:r>
        <w:rPr>
          <w:lang w:val="fr_FR" w:bidi="fr_FR"/>
        </w:rPr>
      </w:r>
    </w:p>
    <w:p>
      <w:pPr>
        <w:pStyle w:val="Heading2"/>
      </w:pPr>
      <w:r>
        <w:rPr>
          <w:lang w:val="fr_FR" w:bidi="fr_FR"/>
        </w:rPr>
        <w:t>Nombres 7.2–9</w:t>
      </w:r>
      <w:r>
        <w:rPr>
          <w:lang w:val="fr_FR" w:bidi="fr_FR"/>
        </w:rPr>
      </w:r>
    </w:p>
    <w:p>
      <w:pPr/>
      <w:r>
        <w:rPr>
          <w:lang w:val="fr_FR" w:bidi="fr_FR"/>
        </w:rPr>
      </w:r>
      <w:r>
        <w:rPr>
          <w:lang w:val="fr_FR" w:bidi="fr_FR"/>
        </w:rPr>
        <w:t xml:space="preserve">On retrouve en </w:t>
      </w:r>
      <w:r>
        <w:rPr>
          <w:lang w:val="fr_FR" w:bidi="fr_FR"/>
        </w:rPr>
        <w:t>7.2–3</w:t>
      </w:r>
      <w:r>
        <w:rPr>
          <w:lang w:val="fr_FR" w:bidi="fr_FR"/>
        </w:rPr>
        <w:t xml:space="preserve"> les mêmes chefs de tribus qui ont contribué à la rédaction du chapitre </w:t>
      </w:r>
      <w:r>
        <w:rPr>
          <w:lang w:val="fr_FR" w:bidi="fr_FR"/>
        </w:rPr>
        <w:t>1</w:t>
      </w:r>
      <w:r>
        <w:rPr>
          <w:lang w:val="fr_FR" w:bidi="fr_FR"/>
        </w:rPr>
        <w:t xml:space="preserve">. Les tribus non lévitiques fournissaient aux Gershonites et aux Mérarites les chariots et les bœufs nécessaires au transport des lourds éléments structurels du Tabernacle et d'autres objets (cf. chapitre </w:t>
      </w:r>
      <w:r>
        <w:rPr>
          <w:lang w:val="fr_FR" w:bidi="fr_FR"/>
        </w:rPr>
        <w:t>4</w:t>
      </w:r>
      <w:r>
        <w:rPr>
          <w:lang w:val="fr_FR" w:bidi="fr_FR"/>
        </w:rPr>
        <w:t>). • Ces véhicules et ces animaux de trait étaient les premières offrandes des tribus hébraïques (</w:t>
      </w:r>
      <w:r>
        <w:rPr>
          <w:lang w:val="fr_FR" w:bidi="fr_FR"/>
        </w:rPr>
        <w:t>7.2</w:t>
      </w:r>
      <w:r>
        <w:rPr>
          <w:lang w:val="fr_FR" w:bidi="fr_FR"/>
        </w:rPr>
        <w:t>). Ces dons matériels étaient accompagnés d'offrandes consacrées plus sophistiquées qui étaient également présentées par les chefs de tribus (</w:t>
      </w:r>
      <w:r>
        <w:rPr>
          <w:lang w:val="fr_FR" w:bidi="fr_FR"/>
        </w:rPr>
        <w:t>7.10</w:t>
      </w:r>
      <w:r>
        <w:rPr>
          <w:lang w:val="fr_FR" w:bidi="fr_FR"/>
        </w:rPr>
        <w:t xml:space="preserve">, </w:t>
      </w:r>
      <w:r>
        <w:rPr>
          <w:lang w:val="fr_FR" w:bidi="fr_FR"/>
        </w:rPr>
        <w:t>12–83</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7.9</w:t>
      </w:r>
      <w:r>
        <w:rPr>
          <w:lang w:val="fr_FR" w:bidi="fr_FR"/>
        </w:rPr>
      </w:r>
    </w:p>
    <w:p>
      <w:pPr/>
      <w:r>
        <w:rPr>
          <w:lang w:val="fr_FR" w:bidi="fr_FR"/>
        </w:rPr>
      </w:r>
      <w:r>
        <w:rPr>
          <w:lang w:val="fr_FR" w:bidi="fr_FR"/>
        </w:rPr>
        <w:t>Une tentative ultérieure des Israélites de transporter l'Arche sur des chariots s'est soldée par une tragédie (</w:t>
      </w:r>
      <w:r>
        <w:rPr>
          <w:lang w:val="fr_FR" w:bidi="fr_FR"/>
        </w:rPr>
        <w:t>1S 6.8</w:t>
      </w:r>
      <w:r>
        <w:rPr>
          <w:lang w:val="fr_FR" w:bidi="fr_FR"/>
        </w:rPr>
        <w:t xml:space="preserve">, </w:t>
      </w:r>
      <w:r>
        <w:rPr>
          <w:lang w:val="fr_FR" w:bidi="fr_FR"/>
        </w:rPr>
        <w:t xml:space="preserve">11 </w:t>
      </w:r>
      <w:r>
        <w:rPr>
          <w:lang w:val="fr_FR" w:bidi="fr_FR"/>
        </w:rPr>
        <w:t xml:space="preserve">; </w:t>
      </w:r>
      <w:r>
        <w:rPr>
          <w:lang w:val="fr_FR" w:bidi="fr_FR"/>
        </w:rPr>
        <w:t>2S 6.3</w:t>
      </w:r>
      <w:r>
        <w:rPr>
          <w:lang w:val="fr_FR" w:bidi="fr_FR"/>
        </w:rPr>
        <w:t xml:space="preserve">, </w:t>
      </w:r>
      <w:r>
        <w:rPr>
          <w:lang w:val="fr_FR" w:bidi="fr_FR"/>
        </w:rPr>
        <w:t>6–7</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7.10–11</w:t>
      </w:r>
      <w:r>
        <w:rPr>
          <w:lang w:val="fr_FR" w:bidi="fr_FR"/>
        </w:rPr>
      </w:r>
    </w:p>
    <w:p>
      <w:pPr/>
      <w:r>
        <w:rPr>
          <w:lang w:val="fr_FR" w:bidi="fr_FR"/>
        </w:rPr>
      </w:r>
      <w:r>
        <w:rPr>
          <w:lang w:val="fr_FR" w:bidi="fr_FR"/>
        </w:rPr>
        <w:t xml:space="preserve">Outre les chariots et les bœufs, les chefs de tribus offraient des vases d'or et d'argent, ainsi que divers objets religieux destinés à l'autel au moment de l'onction de celui-ci. Le chef de la tribu de Juda était le premier à apporter ces dons au Tabernacle, suivi de ceux des autres tribus pendant douze jours consécutifs. Ces cadeaux proviennent d'objets obtenus auprès des Égyptiens lors de la sortie d'Égypte d'Israël (cf. </w:t>
      </w:r>
      <w:r>
        <w:rPr>
          <w:lang w:val="fr_FR" w:bidi="fr_FR"/>
        </w:rPr>
        <w:t xml:space="preserve">Ex 12.35–36 </w:t>
      </w:r>
      <w:r>
        <w:rPr>
          <w:lang w:val="fr_FR" w:bidi="fr_FR"/>
        </w:rPr>
        <w:t xml:space="preserve">; </w:t>
      </w:r>
      <w:r>
        <w:rPr>
          <w:lang w:val="fr_FR" w:bidi="fr_FR"/>
        </w:rPr>
        <w:t>25.3</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7.12–83</w:t>
      </w:r>
      <w:r>
        <w:rPr>
          <w:lang w:val="fr_FR" w:bidi="fr_FR"/>
        </w:rPr>
      </w:r>
    </w:p>
    <w:p>
      <w:pPr/>
      <w:r>
        <w:rPr>
          <w:lang w:val="fr_FR" w:bidi="fr_FR"/>
        </w:rPr>
      </w:r>
      <w:r>
        <w:rPr>
          <w:lang w:val="fr_FR" w:bidi="fr_FR"/>
        </w:rPr>
        <w:t>Tour à tour, les chefs de tribus ont apporté leurs cadeaux et leurs offrandes pour la consécration, jusqu'à ce que toute la communauté d'Israël ait participé à la cérémonie. La forme répétitive de la description de chaque cadeau tribal met en évidence la nature collective de cette cérémonie ; toutes les tribus ont contribué à la consécration de leur lieu de culte. La liste détaillée reflète peut-être la tenue méticuleuse d'archives ou d'un registre. Comme l'indique le registre de chaque tribu, les vases d'argent contenaient des offrandes de céréales et les vases d'or de l'encens. Chaque tribu apportait également des animaux en guise d'holocauste, de sacrifice expiatoire et d'offrande pour la paix, comme spécifié dans le livre du Lévitique.</w:t>
      </w:r>
      <w:r>
        <w:rPr>
          <w:lang w:val="fr_FR" w:bidi="fr_FR"/>
        </w:rPr>
      </w:r>
      <w:r>
        <w:rPr>
          <w:lang w:val="fr_FR" w:bidi="fr_FR"/>
        </w:rPr>
      </w:r>
    </w:p>
    <w:p>
      <w:pPr/>
      <w:r>
        <w:rPr>
          <w:lang w:val="fr_FR" w:bidi="fr_FR"/>
        </w:rPr>
      </w:r>
    </w:p>
    <w:p>
      <w:pPr>
        <w:pStyle w:val="Heading2"/>
      </w:pPr>
      <w:r>
        <w:rPr>
          <w:lang w:val="fr_FR" w:bidi="fr_FR"/>
        </w:rPr>
        <w:t>Nombres 7.84–88</w:t>
      </w:r>
      <w:r>
        <w:rPr>
          <w:lang w:val="fr_FR" w:bidi="fr_FR"/>
        </w:rPr>
      </w:r>
    </w:p>
    <w:p>
      <w:pPr/>
      <w:r>
        <w:rPr>
          <w:lang w:val="fr_FR" w:bidi="fr_FR"/>
        </w:rPr>
      </w:r>
      <w:r>
        <w:rPr>
          <w:lang w:val="fr_FR" w:bidi="fr_FR"/>
        </w:rPr>
        <w:t xml:space="preserve">Après la description des cadeaux et des offrandes de chaque tribu, ce paragraphe récapitule les contenants coûteux, les offrandes et l'encens, ainsi que les animaux sacrifiés. Ces dons et sacrifices importants et onéreux démontraient l'importance de l'autel, du Tabernacle et du Dieu qui était servi à cet endroit. Les sacrifices étaient exigés par la loi ; les Hébreux offraient des cadeaux spéciaux dans un esprit de générosité. </w:t>
      </w:r>
      <w:r>
        <w:rPr>
          <w:lang w:val="fr_FR" w:bidi="fr_FR"/>
        </w:rPr>
      </w:r>
      <w:r>
        <w:rPr>
          <w:lang w:val="fr_FR" w:bidi="fr_FR"/>
        </w:rPr>
      </w:r>
    </w:p>
    <w:p>
      <w:pPr/>
      <w:r>
        <w:rPr>
          <w:lang w:val="fr_FR" w:bidi="fr_FR"/>
        </w:rPr>
      </w:r>
    </w:p>
    <w:p>
      <w:pPr>
        <w:pStyle w:val="Heading2"/>
      </w:pPr>
      <w:r>
        <w:rPr>
          <w:lang w:val="fr_FR" w:bidi="fr_FR"/>
        </w:rPr>
        <w:t>Nombres 7.89</w:t>
      </w:r>
      <w:r>
        <w:rPr>
          <w:lang w:val="fr_FR" w:bidi="fr_FR"/>
        </w:rPr>
      </w:r>
    </w:p>
    <w:p>
      <w:pPr/>
      <w:r>
        <w:rPr>
          <w:lang w:val="fr_FR" w:bidi="fr_FR"/>
        </w:rPr>
      </w:r>
      <w:r>
        <w:rPr>
          <w:lang w:val="fr_FR" w:bidi="fr_FR"/>
        </w:rPr>
        <w:t>Une fois que le Tabernacle a été consacré et sanctifié, il est devenu le siège de la révélation divine. Moïse y parlait avec Dieu, la volonté de Dieu y était révélée et sa présence s'y reposait (</w:t>
      </w:r>
      <w:r>
        <w:rPr>
          <w:lang w:val="fr_FR" w:bidi="fr_FR"/>
        </w:rPr>
        <w:t>Lv 16.2</w:t>
      </w:r>
      <w:r>
        <w:rPr>
          <w:lang w:val="fr_FR" w:bidi="fr_FR"/>
        </w:rPr>
        <w:t xml:space="preserve">, </w:t>
      </w:r>
      <w:r>
        <w:rPr>
          <w:lang w:val="fr_FR" w:bidi="fr_FR"/>
        </w:rPr>
        <w:t>13–17</w:t>
      </w:r>
      <w:r>
        <w:rPr>
          <w:lang w:val="fr_FR" w:bidi="fr_FR"/>
        </w:rPr>
        <w:t xml:space="preserve">). Cette communication émanait de l'arche de l'alliance, entre les deux chérubins situés au-dessus du couvercle de l'arche, également appelé "propitiatoire" (cf. </w:t>
      </w:r>
      <w:r>
        <w:rPr>
          <w:lang w:val="fr_FR" w:bidi="fr_FR"/>
        </w:rPr>
        <w:t>Ex 25.17–22</w:t>
      </w:r>
      <w:r>
        <w:rPr>
          <w:lang w:val="fr_FR" w:bidi="fr_FR"/>
        </w:rPr>
        <w:t xml:space="preserve">). • Pour les Israélites, c'était l'endroit spécial associé à l'expiation, tout comme la croix dans la foi chrétienne (voir </w:t>
      </w:r>
      <w:r>
        <w:rPr>
          <w:lang w:val="fr_FR" w:bidi="fr_FR"/>
        </w:rPr>
        <w:t>Hé 9–10</w:t>
      </w:r>
      <w:r>
        <w:rPr>
          <w:lang w:val="fr_FR" w:bidi="fr_FR"/>
        </w:rPr>
        <w:t xml:space="preserve">, en particulier </w:t>
      </w:r>
      <w:r>
        <w:rPr>
          <w:lang w:val="fr_FR" w:bidi="fr_FR"/>
        </w:rPr>
        <w:t>Hé 9.5</w:t>
      </w:r>
      <w:r>
        <w:rPr>
          <w:lang w:val="fr_FR" w:bidi="fr_FR"/>
        </w:rPr>
        <w:t xml:space="preserve">). La voix de Dieu, entendue par Moïse, le médiateur, répondait à la promesse formulée dans </w:t>
      </w:r>
      <w:r>
        <w:rPr>
          <w:lang w:val="fr_FR" w:bidi="fr_FR"/>
        </w:rPr>
        <w:t>Ex 25.22</w:t>
      </w:r>
      <w:r>
        <w:rPr>
          <w:lang w:val="fr_FR" w:bidi="fr_FR"/>
        </w:rPr>
        <w:t xml:space="preserve"> et </w:t>
      </w:r>
      <w:r>
        <w:rPr>
          <w:lang w:val="fr_FR" w:bidi="fr_FR"/>
        </w:rPr>
        <w:t>Nb 30.6</w:t>
      </w:r>
      <w:r>
        <w:rPr>
          <w:lang w:val="fr_FR" w:bidi="fr_FR"/>
        </w:rPr>
        <w:t>. La présence du Seigneur garantissait la sainteté du sanctuaire d'Israël dans le désert.</w:t>
      </w:r>
      <w:r>
        <w:rPr>
          <w:lang w:val="fr_FR" w:bidi="fr_FR"/>
        </w:rPr>
      </w:r>
      <w:r>
        <w:rPr>
          <w:lang w:val="fr_FR" w:bidi="fr_FR"/>
        </w:rPr>
      </w:r>
    </w:p>
    <w:p>
      <w:pPr/>
      <w:r>
        <w:rPr>
          <w:lang w:val="fr_FR" w:bidi="fr_FR"/>
        </w:rPr>
      </w:r>
    </w:p>
    <w:p>
      <w:pPr>
        <w:pStyle w:val="Heading2"/>
      </w:pPr>
      <w:r>
        <w:rPr>
          <w:lang w:val="fr_FR" w:bidi="fr_FR"/>
        </w:rPr>
        <w:t>Nombres 8.1–4</w:t>
      </w:r>
      <w:r>
        <w:rPr>
          <w:lang w:val="fr_FR" w:bidi="fr_FR"/>
        </w:rPr>
      </w:r>
    </w:p>
    <w:p>
      <w:pPr/>
      <w:r>
        <w:rPr>
          <w:lang w:val="fr_FR" w:bidi="fr_FR"/>
        </w:rPr>
      </w:r>
      <w:r>
        <w:rPr>
          <w:lang w:val="fr_FR" w:bidi="fr_FR"/>
        </w:rPr>
        <w:t xml:space="preserve">Voici des indications spécifiques relatives à l'emplacement du chandelier raffiné (de l'hébreu </w:t>
      </w:r>
      <w:r>
        <w:rPr>
          <w:i/>
          <w:lang w:val="fr_FR" w:bidi="fr_FR"/>
        </w:rPr>
        <w:t>menorah</w:t>
      </w:r>
      <w:r>
        <w:rPr>
          <w:lang w:val="fr_FR" w:bidi="fr_FR"/>
        </w:rPr>
        <w:t xml:space="preserve"> ; voir </w:t>
      </w:r>
      <w:r>
        <w:rPr>
          <w:lang w:val="fr_FR" w:bidi="fr_FR"/>
        </w:rPr>
        <w:t>Ex 25.31–40</w:t>
      </w:r>
      <w:r>
        <w:rPr>
          <w:lang w:val="fr_FR" w:bidi="fr_FR"/>
        </w:rPr>
        <w:t>) dans le Tabernacle. Puisque l'intérieur du Tabernacle était sombre, l'éclairage fourni par ce chandelier sophistiqué facilitait l'adoration d'Israël.</w:t>
      </w:r>
      <w:r>
        <w:rPr>
          <w:lang w:val="fr_FR" w:bidi="fr_FR"/>
        </w:rPr>
      </w:r>
      <w:r>
        <w:rPr>
          <w:lang w:val="fr_FR" w:bidi="fr_FR"/>
        </w:rPr>
      </w:r>
    </w:p>
    <w:p>
      <w:pPr/>
      <w:r>
        <w:rPr>
          <w:lang w:val="fr_FR" w:bidi="fr_FR"/>
        </w:rPr>
      </w:r>
    </w:p>
    <w:p>
      <w:pPr>
        <w:pStyle w:val="Heading2"/>
      </w:pPr>
      <w:r>
        <w:rPr>
          <w:lang w:val="fr_FR" w:bidi="fr_FR"/>
        </w:rPr>
        <w:t>Nombres 8.5–22</w:t>
      </w:r>
      <w:r>
        <w:rPr>
          <w:lang w:val="fr_FR" w:bidi="fr_FR"/>
        </w:rPr>
      </w:r>
    </w:p>
    <w:p>
      <w:pPr/>
      <w:r>
        <w:rPr>
          <w:lang w:val="fr_FR" w:bidi="fr_FR"/>
        </w:rPr>
      </w:r>
      <w:r>
        <w:rPr>
          <w:lang w:val="fr_FR" w:bidi="fr_FR"/>
        </w:rPr>
        <w:t>Le Seigneur a ordonné la consécration et la purification des Lévites.</w:t>
      </w:r>
      <w:r>
        <w:rPr>
          <w:lang w:val="fr_FR" w:bidi="fr_FR"/>
        </w:rPr>
      </w:r>
      <w:r>
        <w:rPr>
          <w:lang w:val="fr_FR" w:bidi="fr_FR"/>
        </w:rPr>
      </w:r>
    </w:p>
    <w:p>
      <w:pPr/>
      <w:r>
        <w:rPr>
          <w:lang w:val="fr_FR" w:bidi="fr_FR"/>
        </w:rPr>
      </w:r>
    </w:p>
    <w:p>
      <w:pPr>
        <w:pStyle w:val="Heading2"/>
      </w:pPr>
      <w:r>
        <w:rPr>
          <w:lang w:val="fr_FR" w:bidi="fr_FR"/>
        </w:rPr>
        <w:t>Nombres 8.7</w:t>
      </w:r>
      <w:r>
        <w:rPr>
          <w:lang w:val="fr_FR" w:bidi="fr_FR"/>
        </w:rPr>
      </w:r>
    </w:p>
    <w:p>
      <w:pPr/>
      <w:r>
        <w:rPr>
          <w:lang w:val="fr_FR" w:bidi="fr_FR"/>
        </w:rPr>
      </w:r>
      <w:r>
        <w:rPr>
          <w:lang w:val="fr_FR" w:bidi="fr_FR"/>
        </w:rPr>
        <w:t xml:space="preserve">Le rituel de purification cérémonielle des Lévites consistait à s'asperger d'eau, à se raser les cheveux et à revêtir des vêtements propres, comme lors des cérémonies de purification des souillures rituelles. • Cette expression n'apparaît qu'ici. Cette aspersion symbolisait la purification en raison du péché dans leur vie et comportait donc une part de signification symbolique des ablutions juives ultérieures et même du baptême chrétien. Cette eau était peut-être la même que le mélange de purification qui contenait les cendres de la génisse rouge mentionnée dans </w:t>
      </w:r>
      <w:r>
        <w:rPr>
          <w:lang w:val="fr_FR" w:bidi="fr_FR"/>
        </w:rPr>
        <w:t>19.9</w:t>
      </w:r>
      <w:r>
        <w:rPr>
          <w:lang w:val="fr_FR" w:bidi="fr_FR"/>
        </w:rPr>
        <w:t xml:space="preserve"> (voir </w:t>
      </w:r>
      <w:r>
        <w:rPr>
          <w:lang w:val="fr_FR" w:bidi="fr_FR"/>
        </w:rPr>
        <w:t>Hé 9.13</w:t>
      </w:r>
      <w:r>
        <w:rPr>
          <w:lang w:val="fr_FR" w:bidi="fr_FR"/>
        </w:rPr>
        <w:t>). • L'obligation de se raser tout le corps faisait également partie du processus permettant d'être déclaré pur de toute souillure rituelle due aux maladies infectieuses (</w:t>
      </w:r>
      <w:r>
        <w:rPr>
          <w:lang w:val="fr_FR" w:bidi="fr_FR"/>
        </w:rPr>
        <w:t>Lv 14.8</w:t>
      </w:r>
      <w:r>
        <w:rPr>
          <w:lang w:val="fr_FR" w:bidi="fr_FR"/>
        </w:rPr>
        <w:t xml:space="preserve">). • Le lavage des vêtements allait de pair avec la purification des souillures rituelles (par exemple : </w:t>
      </w:r>
      <w:r>
        <w:rPr>
          <w:lang w:val="fr_FR" w:bidi="fr_FR"/>
        </w:rPr>
        <w:t>Lv 15.5–27</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8.10–11</w:t>
      </w:r>
      <w:r>
        <w:rPr>
          <w:lang w:val="fr_FR" w:bidi="fr_FR"/>
        </w:rPr>
      </w:r>
    </w:p>
    <w:p>
      <w:pPr/>
      <w:r>
        <w:rPr>
          <w:lang w:val="fr_FR" w:bidi="fr_FR"/>
        </w:rPr>
      </w:r>
      <w:r>
        <w:rPr>
          <w:lang w:val="fr_FR" w:bidi="fr_FR"/>
        </w:rPr>
        <w:t>À travers l'imposition des mains, Israël a reconnu le statut spécial des Lévites et les a présentés comme leurs représentants devant le Seigneur (</w:t>
      </w:r>
      <w:r>
        <w:rPr>
          <w:lang w:val="fr_FR" w:bidi="fr_FR"/>
        </w:rPr>
        <w:t>8.16</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8.11</w:t>
      </w:r>
      <w:r>
        <w:rPr>
          <w:lang w:val="fr_FR" w:bidi="fr_FR"/>
        </w:rPr>
      </w:r>
    </w:p>
    <w:p>
      <w:pPr/>
      <w:r>
        <w:rPr>
          <w:lang w:val="fr_FR" w:bidi="fr_FR"/>
        </w:rPr>
      </w:r>
      <w:r>
        <w:rPr>
          <w:lang w:val="fr_FR" w:bidi="fr_FR"/>
        </w:rPr>
        <w:t>La référence aux mains levées d'Aaron indique qu'Israël a offert les Lévites au Seigneur comme une "hostie"</w:t>
      </w:r>
      <w:r>
        <w:rPr>
          <w:b/>
          <w:lang w:val="fr_FR" w:bidi="fr_FR"/>
        </w:rPr>
        <w:t>,</w:t>
      </w:r>
      <w:r>
        <w:rPr>
          <w:lang w:val="fr_FR" w:bidi="fr_FR"/>
        </w:rPr>
        <w:t xml:space="preserve"> le type d'offrande élevée vers le Seigneur (cf. </w:t>
      </w:r>
      <w:r>
        <w:rPr>
          <w:lang w:val="fr_FR" w:bidi="fr_FR"/>
        </w:rPr>
        <w:t>Lv 7.30</w:t>
      </w:r>
      <w:r>
        <w:rPr>
          <w:lang w:val="fr_FR" w:bidi="fr_FR"/>
        </w:rPr>
        <w:t xml:space="preserve">). Les Lévites étaient astreints à des tâches qui faisaient d'eux des "sacrifices vivants et saints" (cf. </w:t>
      </w:r>
      <w:r>
        <w:rPr>
          <w:lang w:val="fr_FR" w:bidi="fr_FR"/>
        </w:rPr>
        <w:t>Rm 12.1</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8.12–22</w:t>
      </w:r>
      <w:r>
        <w:rPr>
          <w:lang w:val="fr_FR" w:bidi="fr_FR"/>
        </w:rPr>
      </w:r>
    </w:p>
    <w:p>
      <w:pPr/>
      <w:r>
        <w:rPr>
          <w:lang w:val="fr_FR" w:bidi="fr_FR"/>
        </w:rPr>
      </w:r>
      <w:r>
        <w:rPr>
          <w:lang w:val="fr_FR" w:bidi="fr_FR"/>
        </w:rPr>
        <w:t>Les Lévites devaient offrir des sacrifices spécifiques avant d'accomplir leurs tâches dans le Tabernacle (</w:t>
      </w:r>
      <w:r>
        <w:rPr>
          <w:lang w:val="fr_FR" w:bidi="fr_FR"/>
        </w:rPr>
        <w:t>8.15</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8.19</w:t>
      </w:r>
      <w:r>
        <w:rPr>
          <w:lang w:val="fr_FR" w:bidi="fr_FR"/>
        </w:rPr>
      </w:r>
    </w:p>
    <w:p>
      <w:pPr/>
      <w:r>
        <w:rPr>
          <w:lang w:val="fr_FR" w:bidi="fr_FR"/>
        </w:rPr>
      </w:r>
      <w:r>
        <w:rPr>
          <w:lang w:val="fr_FR" w:bidi="fr_FR"/>
        </w:rPr>
        <w:t>Une plaie était une punition légitime qui sanctionnait des infractions (</w:t>
      </w:r>
      <w:r>
        <w:rPr>
          <w:lang w:val="fr_FR" w:bidi="fr_FR"/>
        </w:rPr>
        <w:t xml:space="preserve">11.33 </w:t>
      </w:r>
      <w:r>
        <w:rPr>
          <w:lang w:val="fr_FR" w:bidi="fr_FR"/>
        </w:rPr>
        <w:t xml:space="preserve">; </w:t>
      </w:r>
      <w:r>
        <w:rPr>
          <w:lang w:val="fr_FR" w:bidi="fr_FR"/>
        </w:rPr>
        <w:t>14.37</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8.23–26</w:t>
      </w:r>
      <w:r>
        <w:rPr>
          <w:lang w:val="fr_FR" w:bidi="fr_FR"/>
        </w:rPr>
      </w:r>
    </w:p>
    <w:p>
      <w:pPr/>
      <w:r>
        <w:rPr>
          <w:lang w:val="fr_FR" w:bidi="fr_FR"/>
        </w:rPr>
      </w:r>
      <w:r>
        <w:rPr>
          <w:lang w:val="fr_FR" w:bidi="fr_FR"/>
        </w:rPr>
        <w:t xml:space="preserve">Les instructions relatives à la durée de service des Lévites. • Alors que le passage </w:t>
      </w:r>
      <w:r>
        <w:rPr>
          <w:lang w:val="fr_FR" w:bidi="fr_FR"/>
        </w:rPr>
        <w:t>4.3</w:t>
      </w:r>
      <w:r>
        <w:rPr>
          <w:lang w:val="fr_FR" w:bidi="fr_FR"/>
        </w:rPr>
        <w:t xml:space="preserve"> indique que leur service dans le Tabernacle commençait à 30 ans, l'âge indiqué dans </w:t>
      </w:r>
      <w:r>
        <w:rPr>
          <w:lang w:val="fr_FR" w:bidi="fr_FR"/>
        </w:rPr>
        <w:t>8.24</w:t>
      </w:r>
      <w:r>
        <w:rPr>
          <w:lang w:val="fr_FR" w:bidi="fr_FR"/>
        </w:rPr>
        <w:t xml:space="preserve"> est 25 ans. Cette divergence peut refléter les exigences en matière d'âge appliquées à différentes périodes lorsque le nombre de Lévites disponibles pour le service variait, ou que ceux âgés de 25 à 29 ans étaient considérés comme des travailleurs ou des apprentis non officiels. • Les deux passages fixent l'âge de la retraite à 50 ans. Les Lévites retraités pouvaient alors servir au Tabernacle en tant que gardiens (cf. </w:t>
      </w:r>
      <w:r>
        <w:rPr>
          <w:lang w:val="fr_FR" w:bidi="fr_FR"/>
        </w:rPr>
        <w:t>Ps 84.10</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9.1–14</w:t>
      </w:r>
      <w:r>
        <w:rPr>
          <w:lang w:val="fr_FR" w:bidi="fr_FR"/>
        </w:rPr>
      </w:r>
    </w:p>
    <w:p>
      <w:pPr/>
      <w:r>
        <w:rPr>
          <w:lang w:val="fr_FR" w:bidi="fr_FR"/>
        </w:rPr>
      </w:r>
      <w:r>
        <w:rPr>
          <w:lang w:val="fr_FR" w:bidi="fr_FR"/>
        </w:rPr>
        <w:t>Un an après l'exode d'Israël hors d'Égypte, il était temps de célébrer la deuxième Pâque dans le désert du Sinaï. Ceux qui n'ont pas pu la célébrer à la date prévue ont été autorisés à le faire un mois plus tard.</w:t>
      </w:r>
      <w:r>
        <w:rPr>
          <w:lang w:val="fr_FR" w:bidi="fr_FR"/>
        </w:rPr>
      </w:r>
      <w:r>
        <w:rPr>
          <w:lang w:val="fr_FR" w:bidi="fr_FR"/>
        </w:rPr>
      </w:r>
    </w:p>
    <w:p>
      <w:pPr/>
      <w:r>
        <w:rPr>
          <w:lang w:val="fr_FR" w:bidi="fr_FR"/>
        </w:rPr>
      </w:r>
    </w:p>
    <w:p>
      <w:pPr>
        <w:pStyle w:val="Heading2"/>
      </w:pPr>
      <w:r>
        <w:rPr>
          <w:lang w:val="fr_FR" w:bidi="fr_FR"/>
        </w:rPr>
        <w:t>Nombres 9.2–3</w:t>
      </w:r>
      <w:r>
        <w:rPr>
          <w:lang w:val="fr_FR" w:bidi="fr_FR"/>
        </w:rPr>
      </w:r>
    </w:p>
    <w:p>
      <w:pPr/>
      <w:r>
        <w:rPr>
          <w:lang w:val="fr_FR" w:bidi="fr_FR"/>
        </w:rPr>
      </w:r>
      <w:r>
        <w:rPr>
          <w:lang w:val="fr_FR" w:bidi="fr_FR"/>
        </w:rPr>
        <w:t xml:space="preserve">Les Hébreux devaient célébrer la Pâque à la date fixée (voir </w:t>
      </w:r>
      <w:r>
        <w:rPr>
          <w:lang w:val="fr_FR" w:bidi="fr_FR"/>
        </w:rPr>
        <w:t>Ex 12.6</w:t>
      </w:r>
      <w:r>
        <w:rPr>
          <w:lang w:val="fr_FR" w:bidi="fr_FR"/>
        </w:rPr>
        <w:t>). • Chez les Hébreux, la journée débutait au coucher du soleil.</w:t>
      </w:r>
      <w:r>
        <w:rPr>
          <w:lang w:val="fr_FR" w:bidi="fr_FR"/>
        </w:rPr>
      </w:r>
      <w:r>
        <w:rPr>
          <w:lang w:val="fr_FR" w:bidi="fr_FR"/>
        </w:rPr>
      </w:r>
    </w:p>
    <w:p>
      <w:pPr/>
      <w:r>
        <w:rPr>
          <w:lang w:val="fr_FR" w:bidi="fr_FR"/>
        </w:rPr>
      </w:r>
    </w:p>
    <w:p>
      <w:pPr>
        <w:pStyle w:val="Heading2"/>
      </w:pPr>
      <w:r>
        <w:rPr>
          <w:lang w:val="fr_FR" w:bidi="fr_FR"/>
        </w:rPr>
        <w:t>Nombres 9.4–7</w:t>
      </w:r>
      <w:r>
        <w:rPr>
          <w:lang w:val="fr_FR" w:bidi="fr_FR"/>
        </w:rPr>
      </w:r>
    </w:p>
    <w:p>
      <w:pPr/>
      <w:r>
        <w:rPr>
          <w:lang w:val="fr_FR" w:bidi="fr_FR"/>
        </w:rPr>
      </w:r>
      <w:r>
        <w:rPr>
          <w:lang w:val="fr_FR" w:bidi="fr_FR"/>
        </w:rPr>
        <w:t xml:space="preserve">Au moment de célébrer la Pâque, certains hommes en ont été empêchés en raison des restrictions énoncées dans </w:t>
      </w:r>
      <w:r>
        <w:rPr>
          <w:lang w:val="fr_FR" w:bidi="fr_FR"/>
        </w:rPr>
        <w:t>Lv 7.20–21</w:t>
      </w:r>
      <w:r>
        <w:rPr>
          <w:lang w:val="fr_FR" w:bidi="fr_FR"/>
        </w:rPr>
        <w:t>. Leur objection résultait d'un désir de respecter la loi dans une situation où il ne semblait pas y avoir de bonne manière de le faire.</w:t>
      </w:r>
      <w:r>
        <w:rPr>
          <w:lang w:val="fr_FR" w:bidi="fr_FR"/>
        </w:rPr>
      </w:r>
      <w:r>
        <w:rPr>
          <w:lang w:val="fr_FR" w:bidi="fr_FR"/>
        </w:rPr>
      </w:r>
    </w:p>
    <w:p>
      <w:pPr/>
      <w:r>
        <w:rPr>
          <w:lang w:val="fr_FR" w:bidi="fr_FR"/>
        </w:rPr>
      </w:r>
    </w:p>
    <w:p>
      <w:pPr>
        <w:pStyle w:val="Heading2"/>
      </w:pPr>
      <w:r>
        <w:rPr>
          <w:lang w:val="fr_FR" w:bidi="fr_FR"/>
        </w:rPr>
        <w:t>Nombres 9.8</w:t>
      </w:r>
      <w:r>
        <w:rPr>
          <w:lang w:val="fr_FR" w:bidi="fr_FR"/>
        </w:rPr>
      </w:r>
    </w:p>
    <w:p>
      <w:pPr/>
      <w:r>
        <w:rPr>
          <w:lang w:val="fr_FR" w:bidi="fr_FR"/>
        </w:rPr>
      </w:r>
      <w:r>
        <w:rPr>
          <w:lang w:val="fr_FR" w:bidi="fr_FR"/>
        </w:rPr>
        <w:t xml:space="preserve">Moïse a consenti à consulter le Seigneur au sujet de ce cas complexe (cf. </w:t>
      </w:r>
      <w:r>
        <w:rPr>
          <w:lang w:val="fr_FR" w:bidi="fr_FR"/>
        </w:rPr>
        <w:t>7.89</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9.9–14</w:t>
      </w:r>
      <w:r>
        <w:rPr>
          <w:lang w:val="fr_FR" w:bidi="fr_FR"/>
        </w:rPr>
      </w:r>
    </w:p>
    <w:p>
      <w:pPr/>
      <w:r>
        <w:rPr>
          <w:lang w:val="fr_FR" w:bidi="fr_FR"/>
        </w:rPr>
      </w:r>
      <w:r>
        <w:rPr>
          <w:lang w:val="fr_FR" w:bidi="fr_FR"/>
        </w:rPr>
        <w:t xml:space="preserve">Face à ce dilemme, Dieu a autorisé une célébration de rattrapage un mois plus tard pour deux cas particuliers (voir aussi </w:t>
      </w:r>
      <w:r>
        <w:rPr>
          <w:lang w:val="fr_FR" w:bidi="fr_FR"/>
        </w:rPr>
        <w:t>2Ch 30</w:t>
      </w:r>
      <w:r>
        <w:rPr>
          <w:lang w:val="fr_FR" w:bidi="fr_FR"/>
        </w:rPr>
        <w:t>). Cependant, il a souligné que les Israélites ne devaient pas négliger la Pâque et qu'ils devaient la célébrer conformément aux règles en vigueur.</w:t>
      </w:r>
      <w:r>
        <w:rPr>
          <w:lang w:val="fr_FR" w:bidi="fr_FR"/>
        </w:rPr>
      </w:r>
      <w:r>
        <w:rPr>
          <w:lang w:val="fr_FR" w:bidi="fr_FR"/>
        </w:rPr>
      </w:r>
    </w:p>
    <w:p>
      <w:pPr/>
      <w:r>
        <w:rPr>
          <w:lang w:val="fr_FR" w:bidi="fr_FR"/>
        </w:rPr>
      </w:r>
    </w:p>
    <w:p>
      <w:pPr>
        <w:pStyle w:val="Heading2"/>
      </w:pPr>
      <w:r>
        <w:rPr>
          <w:lang w:val="fr_FR" w:bidi="fr_FR"/>
        </w:rPr>
        <w:t>Nombres 9.12</w:t>
      </w:r>
      <w:r>
        <w:rPr>
          <w:lang w:val="fr_FR" w:bidi="fr_FR"/>
        </w:rPr>
      </w:r>
    </w:p>
    <w:p>
      <w:pPr/>
      <w:r>
        <w:rPr>
          <w:lang w:val="fr_FR" w:bidi="fr_FR"/>
        </w:rPr>
      </w:r>
      <w:r>
        <w:rPr>
          <w:lang w:val="fr_FR" w:bidi="fr_FR"/>
        </w:rPr>
        <w:t xml:space="preserve">Les os de l'agneau de la Pâque ne devaient pas être brisés (voir </w:t>
      </w:r>
      <w:r>
        <w:rPr>
          <w:lang w:val="fr_FR" w:bidi="fr_FR"/>
        </w:rPr>
        <w:t xml:space="preserve">Ex 12.46 </w:t>
      </w:r>
      <w:r>
        <w:rPr>
          <w:lang w:val="fr_FR" w:bidi="fr_FR"/>
        </w:rPr>
        <w:t xml:space="preserve">; </w:t>
      </w:r>
      <w:r>
        <w:rPr>
          <w:lang w:val="fr_FR" w:bidi="fr_FR"/>
        </w:rPr>
        <w:t xml:space="preserve">Ps 34.20 </w:t>
      </w:r>
      <w:r>
        <w:rPr>
          <w:lang w:val="fr_FR" w:bidi="fr_FR"/>
        </w:rPr>
        <w:t xml:space="preserve">; </w:t>
      </w:r>
      <w:r>
        <w:rPr>
          <w:lang w:val="fr_FR" w:bidi="fr_FR"/>
        </w:rPr>
        <w:t xml:space="preserve">Jn 19.32–36 </w:t>
      </w:r>
      <w:r>
        <w:rPr>
          <w:lang w:val="fr_FR" w:bidi="fr_FR"/>
        </w:rPr>
        <w:t xml:space="preserve">; cf. </w:t>
      </w:r>
      <w:r>
        <w:rPr>
          <w:lang w:val="fr_FR" w:bidi="fr_FR"/>
        </w:rPr>
        <w:t xml:space="preserve">Jn 1.29 </w:t>
      </w:r>
      <w:r>
        <w:rPr>
          <w:lang w:val="fr_FR" w:bidi="fr_FR"/>
        </w:rPr>
        <w:t xml:space="preserve">; </w:t>
      </w:r>
      <w:r>
        <w:rPr>
          <w:lang w:val="fr_FR" w:bidi="fr_FR"/>
        </w:rPr>
        <w:t>1Co 5.7</w:t>
      </w:r>
      <w:r>
        <w:rPr>
          <w:lang w:val="fr_FR" w:bidi="fr_FR"/>
        </w:rPr>
        <w:t>). L'apôtre Jean a évoqué cette instruction lorsqu'il a rapporté que les jambes de Jésus n'avaient pas été brisées sur la croix (</w:t>
      </w:r>
      <w:r>
        <w:rPr>
          <w:lang w:val="fr_FR" w:bidi="fr_FR"/>
        </w:rPr>
        <w:t>Jn 19.36</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9.13</w:t>
      </w:r>
      <w:r>
        <w:rPr>
          <w:lang w:val="fr_FR" w:bidi="fr_FR"/>
        </w:rPr>
      </w:r>
    </w:p>
    <w:p>
      <w:pPr/>
      <w:r>
        <w:rPr>
          <w:lang w:val="fr_FR" w:bidi="fr_FR"/>
        </w:rPr>
      </w:r>
      <w:r>
        <w:rPr>
          <w:lang w:val="fr_FR" w:bidi="fr_FR"/>
        </w:rPr>
        <w:t xml:space="preserve">Ceux qui ne respectaient pas la Pâque obligatoire devaient être retranchés de la communauté. Il est difficile de savoir s'il s'agissait de la peine de mort ou de l'exclusion définitive (voir la </w:t>
      </w:r>
      <w:r>
        <w:rPr>
          <w:lang w:val="fr_FR" w:bidi="fr_FR"/>
        </w:rPr>
        <w:t>note d'étude sur Lv 7.20–21</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9.14</w:t>
      </w:r>
      <w:r>
        <w:rPr>
          <w:lang w:val="fr_FR" w:bidi="fr_FR"/>
        </w:rPr>
      </w:r>
    </w:p>
    <w:p>
      <w:pPr/>
      <w:r>
        <w:rPr>
          <w:lang w:val="fr_FR" w:bidi="fr_FR"/>
        </w:rPr>
      </w:r>
      <w:r>
        <w:rPr>
          <w:lang w:val="fr_FR" w:bidi="fr_FR"/>
        </w:rPr>
        <w:t xml:space="preserve">Les étrangers qui vivaient parmi les Hébreux et qui souhaitaient célébrer la Pâque pouvaient le faire en suivant les mêmes lois. Toutefois, la circoncision était obligatoire pour les hommes qui souhaitaient consommer le repas pascal (voir aussi </w:t>
      </w:r>
      <w:r>
        <w:rPr>
          <w:lang w:val="fr_FR" w:bidi="fr_FR"/>
        </w:rPr>
        <w:t>Ex 12.48–49</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9.15–23</w:t>
      </w:r>
      <w:r>
        <w:rPr>
          <w:lang w:val="fr_FR" w:bidi="fr_FR"/>
        </w:rPr>
      </w:r>
    </w:p>
    <w:p>
      <w:pPr/>
      <w:r>
        <w:rPr>
          <w:lang w:val="fr_FR" w:bidi="fr_FR"/>
        </w:rPr>
      </w:r>
      <w:r>
        <w:rPr>
          <w:lang w:val="fr_FR" w:bidi="fr_FR"/>
        </w:rPr>
        <w:t xml:space="preserve">Ce passage renvoie à </w:t>
      </w:r>
      <w:r>
        <w:rPr>
          <w:lang w:val="fr_FR" w:bidi="fr_FR"/>
        </w:rPr>
        <w:t>Ex 40.17</w:t>
      </w:r>
      <w:r>
        <w:rPr>
          <w:lang w:val="fr_FR" w:bidi="fr_FR"/>
        </w:rPr>
        <w:t xml:space="preserve">, </w:t>
      </w:r>
      <w:r>
        <w:rPr>
          <w:lang w:val="fr_FR" w:bidi="fr_FR"/>
        </w:rPr>
        <w:t>34–38</w:t>
      </w:r>
      <w:r>
        <w:rPr>
          <w:lang w:val="fr_FR" w:bidi="fr_FR"/>
        </w:rPr>
        <w:t xml:space="preserve"> et fournit des détails supplémentaires concernant l'usage que Dieu fait de la colonne de nuée et de feu pour conduire son peuple (voir aussi </w:t>
      </w:r>
      <w:r>
        <w:rPr>
          <w:lang w:val="fr_FR" w:bidi="fr_FR"/>
        </w:rPr>
        <w:t>Ex 13.21–22</w:t>
      </w:r>
      <w:r>
        <w:rPr>
          <w:lang w:val="fr_FR" w:bidi="fr_FR"/>
        </w:rPr>
        <w:t>). Le Seigneur a fidèlement et indéniablement guidé son peuple dans le désert.</w:t>
      </w:r>
      <w:r>
        <w:rPr>
          <w:lang w:val="fr_FR" w:bidi="fr_FR"/>
        </w:rPr>
      </w:r>
      <w:r>
        <w:rPr>
          <w:lang w:val="fr_FR" w:bidi="fr_FR"/>
        </w:rPr>
      </w:r>
    </w:p>
    <w:p>
      <w:pPr/>
      <w:r>
        <w:rPr>
          <w:lang w:val="fr_FR" w:bidi="fr_FR"/>
        </w:rPr>
      </w:r>
    </w:p>
    <w:p>
      <w:pPr>
        <w:pStyle w:val="Heading2"/>
      </w:pPr>
      <w:r>
        <w:rPr>
          <w:lang w:val="fr_FR" w:bidi="fr_FR"/>
        </w:rPr>
        <w:t>Nombres 9.19–23</w:t>
      </w:r>
      <w:r>
        <w:rPr>
          <w:lang w:val="fr_FR" w:bidi="fr_FR"/>
        </w:rPr>
      </w:r>
    </w:p>
    <w:p>
      <w:pPr/>
      <w:r>
        <w:rPr>
          <w:lang w:val="fr_FR" w:bidi="fr_FR"/>
        </w:rPr>
      </w:r>
      <w:r>
        <w:rPr>
          <w:lang w:val="fr_FR" w:bidi="fr_FR"/>
        </w:rPr>
        <w:t>La nuée ardente, dont les ennemis d'Israël ont été témoins (</w:t>
      </w:r>
      <w:r>
        <w:rPr>
          <w:lang w:val="fr_FR" w:bidi="fr_FR"/>
        </w:rPr>
        <w:t>14.14</w:t>
      </w:r>
      <w:r>
        <w:rPr>
          <w:lang w:val="fr_FR" w:bidi="fr_FR"/>
        </w:rPr>
        <w:t>), était un symbole manifeste de la présence glorieuse de Dieu et du moyen par lequel il dirigeait leur marche.</w:t>
      </w:r>
      <w:r>
        <w:rPr>
          <w:lang w:val="fr_FR" w:bidi="fr_FR"/>
        </w:rPr>
      </w:r>
      <w:r>
        <w:rPr>
          <w:lang w:val="fr_FR" w:bidi="fr_FR"/>
        </w:rPr>
      </w:r>
    </w:p>
    <w:p>
      <w:pPr/>
      <w:r>
        <w:rPr>
          <w:lang w:val="fr_FR" w:bidi="fr_FR"/>
        </w:rPr>
      </w:r>
    </w:p>
    <w:p>
      <w:pPr>
        <w:pStyle w:val="Heading2"/>
      </w:pPr>
      <w:r>
        <w:rPr>
          <w:lang w:val="fr_FR" w:bidi="fr_FR"/>
        </w:rPr>
        <w:t>Nombres 10.1–10</w:t>
      </w:r>
      <w:r>
        <w:rPr>
          <w:lang w:val="fr_FR" w:bidi="fr_FR"/>
        </w:rPr>
      </w:r>
    </w:p>
    <w:p>
      <w:pPr/>
      <w:r>
        <w:rPr>
          <w:lang w:val="fr_FR" w:bidi="fr_FR"/>
        </w:rPr>
      </w:r>
      <w:r>
        <w:rPr>
          <w:lang w:val="fr_FR" w:bidi="fr_FR"/>
        </w:rPr>
        <w:t xml:space="preserve">Israël avait besoin de signaux clairs et précis permettant aux tribus de recevoir des instructions. Les deux trompettes d'argent constituaient un moyen simple et efficace de signaler à toutes les tribus qu'elles devaient se déplacer. • Ces trompettes n'étaient pas les cornes de bélier (de l'hébreu </w:t>
      </w:r>
      <w:r>
        <w:rPr>
          <w:i/>
          <w:lang w:val="fr_FR" w:bidi="fr_FR"/>
        </w:rPr>
        <w:t>shopar</w:t>
      </w:r>
      <w:r>
        <w:rPr>
          <w:lang w:val="fr_FR" w:bidi="fr_FR"/>
        </w:rPr>
        <w:t xml:space="preserve">) fréquemment mentionnées dans l'Ancien Testament (par exemple : </w:t>
      </w:r>
      <w:r>
        <w:rPr>
          <w:lang w:val="fr_FR" w:bidi="fr_FR"/>
        </w:rPr>
        <w:t>Jos 6.4–6</w:t>
      </w:r>
      <w:r>
        <w:rPr>
          <w:lang w:val="fr_FR" w:bidi="fr_FR"/>
        </w:rPr>
        <w:t>) ; elles avaient été sculptées par des artisans israélites à partir d'argent forgé provenant d'Égypte.</w:t>
      </w:r>
      <w:r>
        <w:rPr>
          <w:lang w:val="fr_FR" w:bidi="fr_FR"/>
        </w:rPr>
      </w:r>
      <w:r>
        <w:rPr>
          <w:lang w:val="fr_FR" w:bidi="fr_FR"/>
        </w:rPr>
      </w:r>
    </w:p>
    <w:p>
      <w:pPr/>
      <w:r>
        <w:rPr>
          <w:lang w:val="fr_FR" w:bidi="fr_FR"/>
        </w:rPr>
      </w:r>
    </w:p>
    <w:p>
      <w:pPr>
        <w:pStyle w:val="Heading2"/>
      </w:pPr>
      <w:r>
        <w:rPr>
          <w:lang w:val="fr_FR" w:bidi="fr_FR"/>
        </w:rPr>
        <w:t>Nombres 10.2–4</w:t>
      </w:r>
      <w:r>
        <w:rPr>
          <w:lang w:val="fr_FR" w:bidi="fr_FR"/>
        </w:rPr>
      </w:r>
    </w:p>
    <w:p>
      <w:pPr/>
      <w:r>
        <w:rPr>
          <w:lang w:val="fr_FR" w:bidi="fr_FR"/>
        </w:rPr>
      </w:r>
      <w:r>
        <w:rPr>
          <w:lang w:val="fr_FR" w:bidi="fr_FR"/>
        </w:rPr>
        <w:t xml:space="preserve">Les deux trompettes étaient utilisées pour attirer l'attention du peuple sur des annonces importantes (cf. </w:t>
      </w:r>
      <w:r>
        <w:rPr>
          <w:lang w:val="fr_FR" w:bidi="fr_FR"/>
        </w:rPr>
        <w:t>Ap 8–11</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10.5–8</w:t>
      </w:r>
      <w:r>
        <w:rPr>
          <w:lang w:val="fr_FR" w:bidi="fr_FR"/>
        </w:rPr>
      </w:r>
    </w:p>
    <w:p>
      <w:pPr/>
      <w:r>
        <w:rPr>
          <w:lang w:val="fr_FR" w:bidi="fr_FR"/>
        </w:rPr>
      </w:r>
      <w:r>
        <w:rPr>
          <w:lang w:val="fr_FR" w:bidi="fr_FR"/>
        </w:rPr>
        <w:t xml:space="preserve">Au moment de lever le camp, le son des trompettes accompagnait le mouvement de la colonne de nuée (cf. </w:t>
      </w:r>
      <w:r>
        <w:rPr>
          <w:lang w:val="fr_FR" w:bidi="fr_FR"/>
        </w:rPr>
        <w:t>9.15–22</w:t>
      </w:r>
      <w:r>
        <w:rPr>
          <w:lang w:val="fr_FR" w:bidi="fr_FR"/>
        </w:rPr>
        <w:t xml:space="preserve">) pour indiquer quand camper et quand avancer (voir le chapitre </w:t>
      </w:r>
      <w:r>
        <w:rPr>
          <w:lang w:val="fr_FR" w:bidi="fr_FR"/>
        </w:rPr>
        <w:t>2</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10.8</w:t>
      </w:r>
      <w:r>
        <w:rPr>
          <w:lang w:val="fr_FR" w:bidi="fr_FR"/>
        </w:rPr>
      </w:r>
    </w:p>
    <w:p>
      <w:pPr/>
      <w:r>
        <w:rPr>
          <w:lang w:val="fr_FR" w:bidi="fr_FR"/>
        </w:rPr>
      </w:r>
      <w:r>
        <w:rPr>
          <w:lang w:val="fr_FR" w:bidi="fr_FR"/>
        </w:rPr>
        <w:t>Toutes les utilisations de ces trompettes étaient liées à Dieu et à son gouvernement d'Israël, que les prêtres servaient tous deux.</w:t>
      </w:r>
      <w:r>
        <w:rPr>
          <w:lang w:val="fr_FR" w:bidi="fr_FR"/>
        </w:rPr>
      </w:r>
      <w:r>
        <w:rPr>
          <w:lang w:val="fr_FR" w:bidi="fr_FR"/>
        </w:rPr>
      </w:r>
    </w:p>
    <w:p>
      <w:pPr/>
      <w:r>
        <w:rPr>
          <w:lang w:val="fr_FR" w:bidi="fr_FR"/>
        </w:rPr>
      </w:r>
    </w:p>
    <w:p>
      <w:pPr>
        <w:pStyle w:val="Heading2"/>
      </w:pPr>
      <w:r>
        <w:rPr>
          <w:lang w:val="fr_FR" w:bidi="fr_FR"/>
        </w:rPr>
        <w:t>Nombres 10.9–10</w:t>
      </w:r>
      <w:r>
        <w:rPr>
          <w:lang w:val="fr_FR" w:bidi="fr_FR"/>
        </w:rPr>
      </w:r>
    </w:p>
    <w:p>
      <w:pPr/>
      <w:r>
        <w:rPr>
          <w:lang w:val="fr_FR" w:bidi="fr_FR"/>
        </w:rPr>
      </w:r>
      <w:r>
        <w:rPr>
          <w:lang w:val="fr_FR" w:bidi="fr_FR"/>
        </w:rPr>
        <w:t>Les trompettes annonçaient des événements sacrés qui pouvaient ne pas nécessairement être reconnus comme tels. Les trompettes qui lançaient un appel aux armes (</w:t>
      </w:r>
      <w:r>
        <w:rPr>
          <w:lang w:val="fr_FR" w:bidi="fr_FR"/>
        </w:rPr>
        <w:t xml:space="preserve">Os 5.8 </w:t>
      </w:r>
      <w:r>
        <w:rPr>
          <w:lang w:val="fr_FR" w:bidi="fr_FR"/>
        </w:rPr>
        <w:t xml:space="preserve">; </w:t>
      </w:r>
      <w:r>
        <w:rPr>
          <w:lang w:val="fr_FR" w:bidi="fr_FR"/>
        </w:rPr>
        <w:t>Jl 2.1</w:t>
      </w:r>
      <w:r>
        <w:rPr>
          <w:lang w:val="fr_FR" w:bidi="fr_FR"/>
        </w:rPr>
        <w:t>) rappelaient au Seigneur qu'il devait délivrer les Hébreux de leurs ennemis.</w:t>
      </w:r>
      <w:r>
        <w:rPr>
          <w:lang w:val="fr_FR" w:bidi="fr_FR"/>
        </w:rPr>
      </w:r>
      <w:r>
        <w:rPr>
          <w:lang w:val="fr_FR" w:bidi="fr_FR"/>
        </w:rPr>
      </w:r>
    </w:p>
    <w:p>
      <w:pPr/>
      <w:r>
        <w:rPr>
          <w:lang w:val="fr_FR" w:bidi="fr_FR"/>
        </w:rPr>
      </w:r>
    </w:p>
    <w:p>
      <w:pPr>
        <w:pStyle w:val="Heading2"/>
      </w:pPr>
      <w:r>
        <w:rPr>
          <w:lang w:val="fr_FR" w:bidi="fr_FR"/>
        </w:rPr>
        <w:t>Nombres 10.11–36</w:t>
      </w:r>
      <w:r>
        <w:rPr>
          <w:lang w:val="fr_FR" w:bidi="fr_FR"/>
        </w:rPr>
      </w:r>
    </w:p>
    <w:p>
      <w:pPr/>
      <w:r>
        <w:rPr>
          <w:lang w:val="fr_FR" w:bidi="fr_FR"/>
        </w:rPr>
      </w:r>
      <w:r>
        <w:rPr>
          <w:lang w:val="fr_FR" w:bidi="fr_FR"/>
        </w:rPr>
        <w:t xml:space="preserve">Le départ du Sinaï a marqué un tournant dans l'histoire d'Israël. Les Israélites disposaient désormais de la loi et allaient être mis à l'épreuve afin de déterminer s'ils allaient la respecter. Le départ du Sinaï a également représenté le début de la marche vers Canaan, bien qu'elle se soit transformée en un long voyage (cf. </w:t>
      </w:r>
      <w:r>
        <w:rPr>
          <w:lang w:val="fr_FR" w:bidi="fr_FR"/>
        </w:rPr>
        <w:t>Dt 1.6–8</w:t>
      </w:r>
      <w:r>
        <w:rPr>
          <w:lang w:val="fr_FR" w:bidi="fr_FR"/>
        </w:rPr>
        <w:t xml:space="preserve">, </w:t>
      </w:r>
      <w:r>
        <w:rPr>
          <w:lang w:val="fr_FR" w:bidi="fr_FR"/>
        </w:rPr>
        <w:t>19</w:t>
      </w:r>
      <w:r>
        <w:rPr>
          <w:lang w:val="fr_FR" w:bidi="fr_FR"/>
        </w:rPr>
        <w:t>). Ce passage résume les activités quotidiennes du voyage.</w:t>
      </w:r>
      <w:r>
        <w:rPr>
          <w:lang w:val="fr_FR" w:bidi="fr_FR"/>
        </w:rPr>
      </w:r>
      <w:r>
        <w:rPr>
          <w:lang w:val="fr_FR" w:bidi="fr_FR"/>
        </w:rPr>
      </w:r>
    </w:p>
    <w:p>
      <w:pPr/>
      <w:r>
        <w:rPr>
          <w:lang w:val="fr_FR" w:bidi="fr_FR"/>
        </w:rPr>
      </w:r>
    </w:p>
    <w:p>
      <w:pPr>
        <w:pStyle w:val="Heading2"/>
      </w:pPr>
      <w:r>
        <w:rPr>
          <w:lang w:val="fr_FR" w:bidi="fr_FR"/>
        </w:rPr>
        <w:t>Nombres 10.12</w:t>
      </w:r>
      <w:r>
        <w:rPr>
          <w:lang w:val="fr_FR" w:bidi="fr_FR"/>
        </w:rPr>
      </w:r>
    </w:p>
    <w:p>
      <w:pPr/>
      <w:r>
        <w:rPr>
          <w:lang w:val="fr_FR" w:bidi="fr_FR"/>
        </w:rPr>
      </w:r>
      <w:r>
        <w:rPr>
          <w:lang w:val="fr_FR" w:bidi="fr_FR"/>
        </w:rPr>
        <w:t xml:space="preserve">Les Israélites ont marché jusqu'au désert de Paran, une région aride ou semi-aride située au nord-est de la péninsule du Sinaï, au sud du Néguev et à l'ouest du fossé de la mer Morte et de la mer d'Arabie (cf. </w:t>
      </w:r>
      <w:r>
        <w:rPr>
          <w:lang w:val="fr_FR" w:bidi="fr_FR"/>
        </w:rPr>
        <w:t>Gn 21.21</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10.13–28</w:t>
      </w:r>
      <w:r>
        <w:rPr>
          <w:lang w:val="fr_FR" w:bidi="fr_FR"/>
        </w:rPr>
      </w:r>
    </w:p>
    <w:p>
      <w:pPr/>
      <w:r>
        <w:rPr>
          <w:lang w:val="fr_FR" w:bidi="fr_FR"/>
        </w:rPr>
      </w:r>
      <w:r>
        <w:rPr>
          <w:lang w:val="fr_FR" w:bidi="fr_FR"/>
        </w:rPr>
        <w:t xml:space="preserve">L'ordre de marche est différent de celui dans </w:t>
      </w:r>
      <w:r>
        <w:rPr>
          <w:lang w:val="fr_FR" w:bidi="fr_FR"/>
        </w:rPr>
        <w:t>2.3–34</w:t>
      </w:r>
      <w:r>
        <w:rPr>
          <w:lang w:val="fr_FR" w:bidi="fr_FR"/>
        </w:rPr>
        <w:t xml:space="preserve">, qui précise que les trois clans de Lévites devaient porter le Tabernacle et son mobilier au milieu de la troupe, entre les groupes dirigés par Juda et Ruben et les groupes dirigés par Ephraïm et Dan. Dans ce passage, les Gershonites et les Mérarites portent les pièces de la structure du Tabernacle entre Juda et Ruben, et les Kehathites portent les meubles les plus sacrés entre Ruben et Ephraïm. Cette disposition judicieuse permet aux Gershonites et aux Mérarites d'installer le tabernacle avant l'arrivée des Kehathites qui portent les objets sacrés. Cette disposition assure également la sécurité de leur cargaison spéciale et répartit les Lévites parmi les tribus, renforçant probablement l'effet stimulant de leur influence (cf. </w:t>
      </w:r>
      <w:r>
        <w:rPr>
          <w:lang w:val="fr_FR" w:bidi="fr_FR"/>
        </w:rPr>
        <w:t xml:space="preserve">Mt 13.33 </w:t>
      </w:r>
      <w:r>
        <w:rPr>
          <w:lang w:val="fr_FR" w:bidi="fr_FR"/>
        </w:rPr>
        <w:t xml:space="preserve">; </w:t>
      </w:r>
      <w:r>
        <w:rPr>
          <w:lang w:val="fr_FR" w:bidi="fr_FR"/>
        </w:rPr>
        <w:t>16.6</w:t>
      </w:r>
      <w:r>
        <w:rPr>
          <w:lang w:val="fr_FR" w:bidi="fr_FR"/>
        </w:rPr>
        <w:t xml:space="preserve">, </w:t>
      </w:r>
      <w:r>
        <w:rPr>
          <w:lang w:val="fr_FR" w:bidi="fr_FR"/>
        </w:rPr>
        <w:t xml:space="preserve">11–12 </w:t>
      </w:r>
      <w:r>
        <w:rPr>
          <w:lang w:val="fr_FR" w:bidi="fr_FR"/>
        </w:rPr>
        <w:t xml:space="preserve">; </w:t>
      </w:r>
      <w:r>
        <w:rPr>
          <w:lang w:val="fr_FR" w:bidi="fr_FR"/>
        </w:rPr>
        <w:t>1Co 5.6–7</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10.29–32</w:t>
      </w:r>
      <w:r>
        <w:rPr>
          <w:lang w:val="fr_FR" w:bidi="fr_FR"/>
        </w:rPr>
      </w:r>
    </w:p>
    <w:p>
      <w:pPr/>
      <w:r>
        <w:rPr>
          <w:lang w:val="fr_FR" w:bidi="fr_FR"/>
        </w:rPr>
      </w:r>
      <w:r>
        <w:rPr>
          <w:lang w:val="fr_FR" w:bidi="fr_FR"/>
        </w:rPr>
        <w:t xml:space="preserve">Après le début de la marche en direction de Paran, Moïse a décidé de demander à son beau-frère, Hobab (cf. </w:t>
      </w:r>
      <w:r>
        <w:rPr>
          <w:lang w:val="fr_FR" w:bidi="fr_FR"/>
        </w:rPr>
        <w:t>Jg 4.11</w:t>
      </w:r>
      <w:r>
        <w:rPr>
          <w:lang w:val="fr_FR" w:bidi="fr_FR"/>
        </w:rPr>
        <w:t>), de se joindre aux Israélites en tant que guide ("de servir d’yeux à Israël"</w:t>
      </w:r>
      <w:r>
        <w:rPr>
          <w:i/>
          <w:lang w:val="fr_FR" w:bidi="fr_FR"/>
        </w:rPr>
        <w:t xml:space="preserve"> </w:t>
      </w:r>
      <w:r>
        <w:rPr>
          <w:lang w:val="fr_FR" w:bidi="fr_FR"/>
        </w:rPr>
        <w:t>au sens littéral) et par conséquent de partager leurs bénédictions promises. En tant que berger madianite, Hobab connaissait les routes et les sources possibles de nourriture et d'eau dans cette région de la péninsule du Sinaï. • Voir le profil de "</w:t>
      </w:r>
      <w:r>
        <w:rPr>
          <w:lang w:val="fr_FR" w:bidi="fr_FR"/>
        </w:rPr>
        <w:t>Jéthro (Reuel)</w:t>
      </w:r>
      <w:r>
        <w:rPr>
          <w:lang w:val="fr_FR" w:bidi="fr_FR"/>
        </w:rPr>
        <w:t xml:space="preserve">". • Madian était probablement situé au nord-ouest de l'Arabie. Le passage dans </w:t>
      </w:r>
      <w:r>
        <w:rPr>
          <w:lang w:val="fr_FR" w:bidi="fr_FR"/>
        </w:rPr>
        <w:t>Jg 1.16</w:t>
      </w:r>
      <w:r>
        <w:rPr>
          <w:lang w:val="fr_FR" w:bidi="fr_FR"/>
        </w:rPr>
        <w:t xml:space="preserve"> révèle que Hobab a accepté la demande.</w:t>
      </w:r>
      <w:r>
        <w:rPr>
          <w:lang w:val="fr_FR" w:bidi="fr_FR"/>
        </w:rPr>
      </w:r>
      <w:r>
        <w:rPr>
          <w:lang w:val="fr_FR" w:bidi="fr_FR"/>
        </w:rPr>
      </w:r>
    </w:p>
    <w:p>
      <w:pPr/>
      <w:r>
        <w:rPr>
          <w:lang w:val="fr_FR" w:bidi="fr_FR"/>
        </w:rPr>
      </w:r>
    </w:p>
    <w:p>
      <w:pPr>
        <w:pStyle w:val="Heading2"/>
      </w:pPr>
      <w:r>
        <w:rPr>
          <w:lang w:val="fr_FR" w:bidi="fr_FR"/>
        </w:rPr>
        <w:t>Nombres 10.33</w:t>
      </w:r>
      <w:r>
        <w:rPr>
          <w:lang w:val="fr_FR" w:bidi="fr_FR"/>
        </w:rPr>
      </w:r>
    </w:p>
    <w:p>
      <w:pPr/>
      <w:r>
        <w:rPr>
          <w:lang w:val="fr_FR" w:bidi="fr_FR"/>
        </w:rPr>
      </w:r>
      <w:r>
        <w:rPr>
          <w:lang w:val="fr_FR" w:bidi="fr_FR"/>
        </w:rPr>
        <w:t>Dans ce passage, la montagne du Seigneur renvoie au mont Sinaï ; ailleurs, l'expression désigne le mont Moria ou Sion à Jérusalem (</w:t>
      </w:r>
      <w:r>
        <w:rPr>
          <w:lang w:val="fr_FR" w:bidi="fr_FR"/>
        </w:rPr>
        <w:t xml:space="preserve">Gn 22.14 </w:t>
      </w:r>
      <w:r>
        <w:rPr>
          <w:lang w:val="fr_FR" w:bidi="fr_FR"/>
        </w:rPr>
        <w:t xml:space="preserve">; </w:t>
      </w:r>
      <w:r>
        <w:rPr>
          <w:lang w:val="fr_FR" w:bidi="fr_FR"/>
        </w:rPr>
        <w:t xml:space="preserve">Ps 24.3 </w:t>
      </w:r>
      <w:r>
        <w:rPr>
          <w:lang w:val="fr_FR" w:bidi="fr_FR"/>
        </w:rPr>
        <w:t xml:space="preserve">; </w:t>
      </w:r>
      <w:r>
        <w:rPr>
          <w:lang w:val="fr_FR" w:bidi="fr_FR"/>
        </w:rPr>
        <w:t xml:space="preserve">Es 2.3 </w:t>
      </w:r>
      <w:r>
        <w:rPr>
          <w:lang w:val="fr_FR" w:bidi="fr_FR"/>
        </w:rPr>
        <w:t xml:space="preserve">; </w:t>
      </w:r>
      <w:r>
        <w:rPr>
          <w:lang w:val="fr_FR" w:bidi="fr_FR"/>
        </w:rPr>
        <w:t>Za 8.3</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10.35</w:t>
      </w:r>
      <w:r>
        <w:rPr>
          <w:lang w:val="fr_FR" w:bidi="fr_FR"/>
        </w:rPr>
      </w:r>
    </w:p>
    <w:p>
      <w:pPr/>
      <w:r>
        <w:rPr>
          <w:lang w:val="fr_FR" w:bidi="fr_FR"/>
        </w:rPr>
      </w:r>
      <w:r>
        <w:rPr>
          <w:lang w:val="fr_FR" w:bidi="fr_FR"/>
        </w:rPr>
        <w:t xml:space="preserve">Dans sa prière, prononcée au moment du départ de l'arche, Moïse reconnaît le Seigneur comme un guerrier qui va offrir la terre promise à Israël et qui est appelé à livrer les batailles de son peuple (cf. </w:t>
      </w:r>
      <w:r>
        <w:rPr>
          <w:lang w:val="fr_FR" w:bidi="fr_FR"/>
        </w:rPr>
        <w:t>Ps 68.1</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10.36</w:t>
      </w:r>
      <w:r>
        <w:rPr>
          <w:lang w:val="fr_FR" w:bidi="fr_FR"/>
        </w:rPr>
      </w:r>
    </w:p>
    <w:p>
      <w:pPr/>
      <w:r>
        <w:rPr>
          <w:lang w:val="fr_FR" w:bidi="fr_FR"/>
        </w:rPr>
      </w:r>
      <w:r>
        <w:rPr>
          <w:lang w:val="fr_FR" w:bidi="fr_FR"/>
        </w:rPr>
        <w:t>Cette prière appelle le Seigneur à rejoindre son peuple et à protéger Israël pendant qu'il campe.</w:t>
      </w:r>
      <w:r>
        <w:rPr>
          <w:lang w:val="fr_FR" w:bidi="fr_FR"/>
        </w:rPr>
      </w:r>
      <w:r>
        <w:rPr>
          <w:lang w:val="fr_FR" w:bidi="fr_FR"/>
        </w:rPr>
      </w:r>
    </w:p>
    <w:p>
      <w:pPr/>
      <w:r>
        <w:rPr>
          <w:lang w:val="fr_FR" w:bidi="fr_FR"/>
        </w:rPr>
      </w:r>
    </w:p>
    <w:p>
      <w:pPr>
        <w:pStyle w:val="Heading2"/>
      </w:pPr>
      <w:r>
        <w:rPr>
          <w:lang w:val="fr_FR" w:bidi="fr_FR"/>
        </w:rPr>
        <w:t>Nombres 11.1</w:t>
      </w:r>
      <w:r>
        <w:rPr>
          <w:lang w:val="fr_FR" w:bidi="fr_FR"/>
        </w:rPr>
      </w:r>
    </w:p>
    <w:p>
      <w:pPr/>
      <w:r>
        <w:rPr>
          <w:lang w:val="fr_FR" w:bidi="fr_FR"/>
        </w:rPr>
      </w:r>
      <w:r>
        <w:rPr>
          <w:lang w:val="fr_FR" w:bidi="fr_FR"/>
        </w:rPr>
        <w:t xml:space="preserve">Le lien entre les plaintes d'Israël et la colère de Dieu est un thème majeur du livre des Nombres et de tout l'Ancien Testament (par exemple : </w:t>
      </w:r>
      <w:r>
        <w:rPr>
          <w:lang w:val="fr_FR" w:bidi="fr_FR"/>
        </w:rPr>
        <w:t xml:space="preserve">Dt 9.22 </w:t>
      </w:r>
      <w:r>
        <w:rPr>
          <w:lang w:val="fr_FR" w:bidi="fr_FR"/>
        </w:rPr>
        <w:t xml:space="preserve">; </w:t>
      </w:r>
      <w:r>
        <w:rPr>
          <w:lang w:val="fr_FR" w:bidi="fr_FR"/>
        </w:rPr>
        <w:t>Ps 78</w:t>
      </w:r>
      <w:r>
        <w:rPr>
          <w:lang w:val="fr_FR" w:bidi="fr_FR"/>
        </w:rPr>
        <w:t xml:space="preserve">). Dieu est saint et juste, et il exige l'obéissance de son peuple. Se plaindre revient à le rejeter (cf. </w:t>
      </w:r>
      <w:r>
        <w:rPr>
          <w:lang w:val="fr_FR" w:bidi="fr_FR"/>
        </w:rPr>
        <w:t>Nb 11.20</w:t>
      </w:r>
      <w:r>
        <w:rPr>
          <w:lang w:val="fr_FR" w:bidi="fr_FR"/>
        </w:rPr>
        <w:t xml:space="preserve">). • Le mont Sinaï avait offert une résidence stable pendant un an ; la route vers Paran apportait la chaleur, la soif et la fatigue. • Cf. </w:t>
      </w:r>
      <w:r>
        <w:rPr>
          <w:lang w:val="fr_FR" w:bidi="fr_FR"/>
        </w:rPr>
        <w:t>Lv 10.2</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11.1–35</w:t>
      </w:r>
      <w:r>
        <w:rPr>
          <w:lang w:val="fr_FR" w:bidi="fr_FR"/>
        </w:rPr>
      </w:r>
    </w:p>
    <w:p>
      <w:pPr/>
      <w:r>
        <w:rPr>
          <w:lang w:val="fr_FR" w:bidi="fr_FR"/>
        </w:rPr>
      </w:r>
      <w:r>
        <w:rPr>
          <w:lang w:val="fr_FR" w:bidi="fr_FR"/>
        </w:rPr>
        <w:t>Il s'agit de l'une des nombreuses occasions où Israël a désobéi à l'Éternel dans le désert.</w:t>
      </w:r>
      <w:r>
        <w:rPr>
          <w:lang w:val="fr_FR" w:bidi="fr_FR"/>
        </w:rPr>
      </w:r>
      <w:r>
        <w:rPr>
          <w:lang w:val="fr_FR" w:bidi="fr_FR"/>
        </w:rPr>
      </w:r>
    </w:p>
    <w:p>
      <w:pPr/>
      <w:r>
        <w:rPr>
          <w:lang w:val="fr_FR" w:bidi="fr_FR"/>
        </w:rPr>
      </w:r>
    </w:p>
    <w:p>
      <w:pPr>
        <w:pStyle w:val="Heading2"/>
      </w:pPr>
      <w:r>
        <w:rPr>
          <w:lang w:val="fr_FR" w:bidi="fr_FR"/>
        </w:rPr>
        <w:t>Nombres 11.2–3</w:t>
      </w:r>
      <w:r>
        <w:rPr>
          <w:lang w:val="fr_FR" w:bidi="fr_FR"/>
        </w:rPr>
      </w:r>
    </w:p>
    <w:p>
      <w:pPr/>
      <w:r>
        <w:rPr>
          <w:lang w:val="fr_FR" w:bidi="fr_FR"/>
        </w:rPr>
      </w:r>
      <w:r>
        <w:rPr>
          <w:lang w:val="fr_FR" w:bidi="fr_FR"/>
        </w:rPr>
        <w:t xml:space="preserve">Le peuple a de nouveau sollicité l'intercession de Moïse (cf. </w:t>
      </w:r>
      <w:r>
        <w:rPr>
          <w:lang w:val="fr_FR" w:bidi="fr_FR"/>
        </w:rPr>
        <w:t xml:space="preserve">Ex 15.25 </w:t>
      </w:r>
      <w:r>
        <w:rPr>
          <w:lang w:val="fr_FR" w:bidi="fr_FR"/>
        </w:rPr>
        <w:t xml:space="preserve">; </w:t>
      </w:r>
      <w:r>
        <w:rPr>
          <w:lang w:val="fr_FR" w:bidi="fr_FR"/>
        </w:rPr>
        <w:t>32.11–14</w:t>
      </w:r>
      <w:r>
        <w:rPr>
          <w:lang w:val="fr_FR" w:bidi="fr_FR"/>
        </w:rPr>
        <w:t xml:space="preserve">), ce qui a contribué à mettre fin au feu du jugement de Dieu. • Cf. </w:t>
      </w:r>
      <w:r>
        <w:rPr>
          <w:lang w:val="fr_FR" w:bidi="fr_FR"/>
        </w:rPr>
        <w:t xml:space="preserve">Nb 11.34–35 </w:t>
      </w:r>
      <w:r>
        <w:rPr>
          <w:lang w:val="fr_FR" w:bidi="fr_FR"/>
        </w:rPr>
        <w:t xml:space="preserve">; voir </w:t>
      </w:r>
      <w:r>
        <w:rPr>
          <w:lang w:val="fr_FR" w:bidi="fr_FR"/>
        </w:rPr>
        <w:t>Dt 9.22</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11.4–6</w:t>
      </w:r>
      <w:r>
        <w:rPr>
          <w:lang w:val="fr_FR" w:bidi="fr_FR"/>
        </w:rPr>
      </w:r>
    </w:p>
    <w:p>
      <w:pPr/>
      <w:r>
        <w:rPr>
          <w:lang w:val="fr_FR" w:bidi="fr_FR"/>
        </w:rPr>
      </w:r>
      <w:r>
        <w:rPr>
          <w:lang w:val="fr_FR" w:bidi="fr_FR"/>
        </w:rPr>
        <w:t xml:space="preserve">Les Israélites avaient des troupeaux (par exemple : </w:t>
      </w:r>
      <w:r>
        <w:rPr>
          <w:lang w:val="fr_FR" w:bidi="fr_FR"/>
        </w:rPr>
        <w:t xml:space="preserve">32.1 </w:t>
      </w:r>
      <w:r>
        <w:rPr>
          <w:lang w:val="fr_FR" w:bidi="fr_FR"/>
        </w:rPr>
        <w:t xml:space="preserve">; </w:t>
      </w:r>
      <w:r>
        <w:rPr>
          <w:lang w:val="fr_FR" w:bidi="fr_FR"/>
        </w:rPr>
        <w:t>Ex 12.32</w:t>
      </w:r>
      <w:r>
        <w:rPr>
          <w:lang w:val="fr_FR" w:bidi="fr_FR"/>
        </w:rPr>
        <w:t xml:space="preserve">, </w:t>
      </w:r>
      <w:r>
        <w:rPr>
          <w:lang w:val="fr_FR" w:bidi="fr_FR"/>
        </w:rPr>
        <w:t xml:space="preserve">38 </w:t>
      </w:r>
      <w:r>
        <w:rPr>
          <w:lang w:val="fr_FR" w:bidi="fr_FR"/>
        </w:rPr>
        <w:t xml:space="preserve">; </w:t>
      </w:r>
      <w:r>
        <w:rPr>
          <w:lang w:val="fr_FR" w:bidi="fr_FR"/>
        </w:rPr>
        <w:t xml:space="preserve">17.3 </w:t>
      </w:r>
      <w:r>
        <w:rPr>
          <w:lang w:val="fr_FR" w:bidi="fr_FR"/>
        </w:rPr>
        <w:t xml:space="preserve">; </w:t>
      </w:r>
      <w:r>
        <w:rPr>
          <w:lang w:val="fr_FR" w:bidi="fr_FR"/>
        </w:rPr>
        <w:t>34.3</w:t>
      </w:r>
      <w:r>
        <w:rPr>
          <w:lang w:val="fr_FR" w:bidi="fr_FR"/>
        </w:rPr>
        <w:t xml:space="preserve">), mais les animaux étaient plus précieux en raison de leur production laitière et d'autres avantages découlant de leur vie. Ils n'étaient abattus pour la viande que sur une base sélective. Les Hébreux n'auraient pas eu assez de viande pour nourrir régulièrement une population aussi nombreuse (cf. </w:t>
      </w:r>
      <w:r>
        <w:rPr>
          <w:lang w:val="fr_FR" w:bidi="fr_FR"/>
        </w:rPr>
        <w:t>Nb 11.21–22</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11.4–15</w:t>
      </w:r>
      <w:r>
        <w:rPr>
          <w:lang w:val="fr_FR" w:bidi="fr_FR"/>
        </w:rPr>
      </w:r>
    </w:p>
    <w:p>
      <w:pPr/>
      <w:r>
        <w:rPr>
          <w:lang w:val="fr_FR" w:bidi="fr_FR"/>
        </w:rPr>
      </w:r>
      <w:r>
        <w:rPr>
          <w:lang w:val="fr_FR" w:bidi="fr_FR"/>
        </w:rPr>
        <w:t>L'attitude d'Israël n'a pas changé depuis le jugement de Tabéra (</w:t>
      </w:r>
      <w:r>
        <w:rPr>
          <w:lang w:val="fr_FR" w:bidi="fr_FR"/>
        </w:rPr>
        <w:t>11.1–3</w:t>
      </w:r>
      <w:r>
        <w:rPr>
          <w:lang w:val="fr_FR" w:bidi="fr_FR"/>
        </w:rPr>
        <w:t>), et les Israélites se sont joints à la populace étrangère pour réclamer les délices de l'Égypte, en oubliant la misère de l'esclavage dans ce pays.</w:t>
      </w:r>
      <w:r>
        <w:rPr>
          <w:lang w:val="fr_FR" w:bidi="fr_FR"/>
        </w:rPr>
      </w:r>
      <w:r>
        <w:rPr>
          <w:lang w:val="fr_FR" w:bidi="fr_FR"/>
        </w:rPr>
      </w:r>
    </w:p>
    <w:p>
      <w:pPr/>
      <w:r>
        <w:rPr>
          <w:lang w:val="fr_FR" w:bidi="fr_FR"/>
        </w:rPr>
      </w:r>
    </w:p>
    <w:p>
      <w:pPr>
        <w:pStyle w:val="Heading2"/>
      </w:pPr>
      <w:r>
        <w:rPr>
          <w:lang w:val="fr_FR" w:bidi="fr_FR"/>
        </w:rPr>
        <w:t>Nombres 11.6</w:t>
      </w:r>
      <w:r>
        <w:rPr>
          <w:lang w:val="fr_FR" w:bidi="fr_FR"/>
        </w:rPr>
      </w:r>
    </w:p>
    <w:p>
      <w:pPr/>
      <w:r>
        <w:rPr>
          <w:lang w:val="fr_FR" w:bidi="fr_FR"/>
        </w:rPr>
      </w:r>
      <w:r>
        <w:rPr>
          <w:lang w:val="fr_FR" w:bidi="fr_FR"/>
        </w:rPr>
        <w:t>Le Seigneur avait déjà fourni la manne et les cailles (</w:t>
      </w:r>
      <w:r>
        <w:rPr>
          <w:lang w:val="fr_FR" w:bidi="fr_FR"/>
        </w:rPr>
        <w:t>Ex 16</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11.7–9</w:t>
      </w:r>
      <w:r>
        <w:rPr>
          <w:lang w:val="fr_FR" w:bidi="fr_FR"/>
        </w:rPr>
      </w:r>
    </w:p>
    <w:p>
      <w:pPr/>
      <w:r>
        <w:rPr>
          <w:lang w:val="fr_FR" w:bidi="fr_FR"/>
        </w:rPr>
      </w:r>
      <w:r>
        <w:rPr>
          <w:lang w:val="fr_FR" w:bidi="fr_FR"/>
        </w:rPr>
        <w:t xml:space="preserve">La manne a souvent été décrite comme l'une des diverses substances comestibles présentes dans la nature (consulter néanmoins </w:t>
      </w:r>
      <w:r>
        <w:rPr>
          <w:lang w:val="fr_FR" w:bidi="fr_FR"/>
        </w:rPr>
        <w:t>Dt 8.3</w:t>
      </w:r>
      <w:r>
        <w:rPr>
          <w:lang w:val="fr_FR" w:bidi="fr_FR"/>
        </w:rPr>
        <w:t>) ; cependant, sa quantité et sa durée ont été miraculeuses.</w:t>
      </w:r>
      <w:r>
        <w:rPr>
          <w:lang w:val="fr_FR" w:bidi="fr_FR"/>
        </w:rPr>
      </w:r>
      <w:r>
        <w:rPr>
          <w:lang w:val="fr_FR" w:bidi="fr_FR"/>
        </w:rPr>
      </w:r>
    </w:p>
    <w:p>
      <w:pPr/>
      <w:r>
        <w:rPr>
          <w:lang w:val="fr_FR" w:bidi="fr_FR"/>
        </w:rPr>
      </w:r>
    </w:p>
    <w:p>
      <w:pPr>
        <w:pStyle w:val="Heading2"/>
      </w:pPr>
      <w:r>
        <w:rPr>
          <w:lang w:val="fr_FR" w:bidi="fr_FR"/>
        </w:rPr>
        <w:t>Nombres 11.10–15</w:t>
      </w:r>
      <w:r>
        <w:rPr>
          <w:lang w:val="fr_FR" w:bidi="fr_FR"/>
        </w:rPr>
      </w:r>
    </w:p>
    <w:p>
      <w:pPr/>
      <w:r>
        <w:rPr>
          <w:lang w:val="fr_FR" w:bidi="fr_FR"/>
        </w:rPr>
      </w:r>
      <w:r>
        <w:rPr>
          <w:lang w:val="fr_FR" w:bidi="fr_FR"/>
        </w:rPr>
        <w:t xml:space="preserve">Les plaintes incessantes des Israélites ont conduit Moïse, frustré, à adresser ses propres plaintes à Dieu. Avec un sarcasme acerbe, Moïse a rappelé au Seigneur qu'il n'avait pas voulu de cette mission au départ (cf. </w:t>
      </w:r>
      <w:r>
        <w:rPr>
          <w:lang w:val="fr_FR" w:bidi="fr_FR"/>
        </w:rPr>
        <w:t>Ex 4.10</w:t>
      </w:r>
      <w:r>
        <w:rPr>
          <w:lang w:val="fr_FR" w:bidi="fr_FR"/>
        </w:rPr>
        <w:t xml:space="preserve">). Israël est devenu un tel fardeau que Moïse a souhaité que Dieu lui fasse la faveur de lui ôter la vie (cf. </w:t>
      </w:r>
      <w:r>
        <w:rPr>
          <w:lang w:val="fr_FR" w:bidi="fr_FR"/>
        </w:rPr>
        <w:t>Jb 6.9</w:t>
      </w:r>
      <w:r>
        <w:rPr>
          <w:lang w:val="fr_FR" w:bidi="fr_FR"/>
        </w:rPr>
        <w:t>). • La plainte de Moïse était légitime, contrairement à celle du peuple, car il cherchait le Seigneur au lieu de se languir des délices de l'Égypte.</w:t>
      </w:r>
      <w:r>
        <w:rPr>
          <w:lang w:val="fr_FR" w:bidi="fr_FR"/>
        </w:rPr>
      </w:r>
      <w:r>
        <w:rPr>
          <w:lang w:val="fr_FR" w:bidi="fr_FR"/>
        </w:rPr>
      </w:r>
    </w:p>
    <w:p>
      <w:pPr/>
      <w:r>
        <w:rPr>
          <w:lang w:val="fr_FR" w:bidi="fr_FR"/>
        </w:rPr>
      </w:r>
    </w:p>
    <w:p>
      <w:pPr>
        <w:pStyle w:val="Heading2"/>
      </w:pPr>
      <w:r>
        <w:rPr>
          <w:lang w:val="fr_FR" w:bidi="fr_FR"/>
        </w:rPr>
        <w:t>Nombres 11.16–30</w:t>
      </w:r>
      <w:r>
        <w:rPr>
          <w:lang w:val="fr_FR" w:bidi="fr_FR"/>
        </w:rPr>
      </w:r>
    </w:p>
    <w:p>
      <w:pPr/>
      <w:r>
        <w:rPr>
          <w:lang w:val="fr_FR" w:bidi="fr_FR"/>
        </w:rPr>
      </w:r>
      <w:r>
        <w:rPr>
          <w:lang w:val="fr_FR" w:bidi="fr_FR"/>
        </w:rPr>
        <w:t>Lorsque Jéthro a proposé une hiérarchie administrative (</w:t>
      </w:r>
      <w:r>
        <w:rPr>
          <w:lang w:val="fr_FR" w:bidi="fr_FR"/>
        </w:rPr>
        <w:t>Ex 18.13–26</w:t>
      </w:r>
      <w:r>
        <w:rPr>
          <w:lang w:val="fr_FR" w:bidi="fr_FR"/>
        </w:rPr>
        <w:t>), il se souciait de questions pratiques, tout comme les chefs de tribus qui ont aidé Moïse à établir les registres (</w:t>
      </w:r>
      <w:r>
        <w:rPr>
          <w:lang w:val="fr_FR" w:bidi="fr_FR"/>
        </w:rPr>
        <w:t>Nb 1.5–15</w:t>
      </w:r>
      <w:r>
        <w:rPr>
          <w:lang w:val="fr_FR" w:bidi="fr_FR"/>
        </w:rPr>
        <w:t xml:space="preserve">). En revanche, ce groupe de soixante-dix anciens devait fournir à Israël des conseils spirituels. Ils avaient besoin d'une part de l'Esprit de Dieu qui reposait déjà sur Moïse et faisait de lui le porte-parole spécial du Seigneur. Leur capacité à diriger dépendait de la présence de l'Esprit de Dieu (cf. </w:t>
      </w:r>
      <w:r>
        <w:rPr>
          <w:lang w:val="fr_FR" w:bidi="fr_FR"/>
        </w:rPr>
        <w:t xml:space="preserve">1S 10.6 </w:t>
      </w:r>
      <w:r>
        <w:rPr>
          <w:lang w:val="fr_FR" w:bidi="fr_FR"/>
        </w:rPr>
        <w:t xml:space="preserve">; </w:t>
      </w:r>
      <w:r>
        <w:rPr>
          <w:lang w:val="fr_FR" w:bidi="fr_FR"/>
        </w:rPr>
        <w:t xml:space="preserve">19.20 </w:t>
      </w:r>
      <w:r>
        <w:rPr>
          <w:lang w:val="fr_FR" w:bidi="fr_FR"/>
        </w:rPr>
        <w:t xml:space="preserve">; </w:t>
      </w:r>
      <w:r>
        <w:rPr>
          <w:lang w:val="fr_FR" w:bidi="fr_FR"/>
        </w:rPr>
        <w:t xml:space="preserve">Jl 2.28 </w:t>
      </w:r>
      <w:r>
        <w:rPr>
          <w:lang w:val="fr_FR" w:bidi="fr_FR"/>
        </w:rPr>
        <w:t xml:space="preserve">; </w:t>
      </w:r>
      <w:r>
        <w:rPr>
          <w:lang w:val="fr_FR" w:bidi="fr_FR"/>
        </w:rPr>
        <w:t xml:space="preserve">Ac 2.16–18 </w:t>
      </w:r>
      <w:r>
        <w:rPr>
          <w:lang w:val="fr_FR" w:bidi="fr_FR"/>
        </w:rPr>
        <w:t xml:space="preserve">; </w:t>
      </w:r>
      <w:r>
        <w:rPr>
          <w:lang w:val="fr_FR" w:bidi="fr_FR"/>
        </w:rPr>
        <w:t xml:space="preserve">1Co 12.10 </w:t>
      </w:r>
      <w:r>
        <w:rPr>
          <w:lang w:val="fr_FR" w:bidi="fr_FR"/>
        </w:rPr>
        <w:t xml:space="preserve">; </w:t>
      </w:r>
      <w:r>
        <w:rPr>
          <w:lang w:val="fr_FR" w:bidi="fr_FR"/>
        </w:rPr>
        <w:t>2P 1.20–21</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11.25</w:t>
      </w:r>
      <w:r>
        <w:rPr>
          <w:lang w:val="fr_FR" w:bidi="fr_FR"/>
        </w:rPr>
      </w:r>
    </w:p>
    <w:p>
      <w:pPr/>
      <w:r>
        <w:rPr>
          <w:lang w:val="fr_FR" w:bidi="fr_FR"/>
        </w:rPr>
      </w:r>
      <w:r>
        <w:rPr>
          <w:lang w:val="fr_FR" w:bidi="fr_FR"/>
        </w:rPr>
        <w:t xml:space="preserve">Ce qui s'est passé lorsque l'Esprit a reposé sur eux et qu'ils ont prophétisé n'est pas précisé. Quoi qu'il en soit (probablement des paroles extatiques ; cf. </w:t>
      </w:r>
      <w:r>
        <w:rPr>
          <w:lang w:val="fr_FR" w:bidi="fr_FR"/>
        </w:rPr>
        <w:t xml:space="preserve">Ac 2.4 </w:t>
      </w:r>
      <w:r>
        <w:rPr>
          <w:lang w:val="fr_FR" w:bidi="fr_FR"/>
        </w:rPr>
        <w:t xml:space="preserve">; </w:t>
      </w:r>
      <w:r>
        <w:rPr>
          <w:lang w:val="fr_FR" w:bidi="fr_FR"/>
        </w:rPr>
        <w:t>1Co 14.2</w:t>
      </w:r>
      <w:r>
        <w:rPr>
          <w:lang w:val="fr_FR" w:bidi="fr_FR"/>
        </w:rPr>
        <w:t>), il s'agissait d'un événement unique.</w:t>
      </w:r>
      <w:r>
        <w:rPr>
          <w:lang w:val="fr_FR" w:bidi="fr_FR"/>
        </w:rPr>
      </w:r>
      <w:r>
        <w:rPr>
          <w:lang w:val="fr_FR" w:bidi="fr_FR"/>
        </w:rPr>
      </w:r>
    </w:p>
    <w:p>
      <w:pPr/>
      <w:r>
        <w:rPr>
          <w:lang w:val="fr_FR" w:bidi="fr_FR"/>
        </w:rPr>
      </w:r>
    </w:p>
    <w:p>
      <w:pPr>
        <w:pStyle w:val="Heading2"/>
      </w:pPr>
      <w:r>
        <w:rPr>
          <w:lang w:val="fr_FR" w:bidi="fr_FR"/>
        </w:rPr>
        <w:t>Nombres 11.28–29</w:t>
      </w:r>
      <w:r>
        <w:rPr>
          <w:lang w:val="fr_FR" w:bidi="fr_FR"/>
        </w:rPr>
      </w:r>
    </w:p>
    <w:p>
      <w:pPr/>
      <w:r>
        <w:rPr>
          <w:lang w:val="fr_FR" w:bidi="fr_FR"/>
        </w:rPr>
      </w:r>
      <w:r>
        <w:rPr>
          <w:lang w:val="fr_FR" w:bidi="fr_FR"/>
        </w:rPr>
        <w:t>La protestation zélée de Josué était motivée par sa jalousie, dans un désir louable, mais immature, de préserver le statut de son maître. Moïse était humble (</w:t>
      </w:r>
      <w:r>
        <w:rPr>
          <w:lang w:val="fr_FR" w:bidi="fr_FR"/>
        </w:rPr>
        <w:t>Nb 12.3</w:t>
      </w:r>
      <w:r>
        <w:rPr>
          <w:lang w:val="fr_FR" w:bidi="fr_FR"/>
        </w:rPr>
        <w:t xml:space="preserve">) et n'était pas intimidé par la prophétie d'Eldad et de Médad. Au contraire, il était enthousiaste à l'idée de partager les honneurs et heureux d'apprendre que Dieu travaillait à travers d'autres personnes d'une manière si particulière. Moïse avait des qualités de chef que le jeune Josué n'avait pas encore acquises (cf. </w:t>
      </w:r>
      <w:r>
        <w:rPr>
          <w:lang w:val="fr_FR" w:bidi="fr_FR"/>
        </w:rPr>
        <w:t>Mc 9.38–40</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11.31–35</w:t>
      </w:r>
      <w:r>
        <w:rPr>
          <w:lang w:val="fr_FR" w:bidi="fr_FR"/>
        </w:rPr>
      </w:r>
    </w:p>
    <w:p>
      <w:pPr/>
      <w:r>
        <w:rPr>
          <w:lang w:val="fr_FR" w:bidi="fr_FR"/>
        </w:rPr>
      </w:r>
      <w:r>
        <w:rPr>
          <w:lang w:val="fr_FR" w:bidi="fr_FR"/>
        </w:rPr>
        <w:t xml:space="preserve">Dieu a répondu aux plaintes du peuple en envoyant une avalanche de cailles et une plaie. Dieu avait déjà fourni des cailles ainsi que de la manne dans </w:t>
      </w:r>
      <w:r>
        <w:rPr>
          <w:lang w:val="fr_FR" w:bidi="fr_FR"/>
        </w:rPr>
        <w:t>Ex 16.13</w:t>
      </w:r>
      <w:r>
        <w:rPr>
          <w:lang w:val="fr_FR" w:bidi="fr_FR"/>
        </w:rPr>
        <w:t>, mais dans ce passage, leur surabondance écœurante exprime le jugement de Dieu.</w:t>
      </w:r>
      <w:r>
        <w:rPr>
          <w:lang w:val="fr_FR" w:bidi="fr_FR"/>
        </w:rPr>
      </w:r>
      <w:r>
        <w:rPr>
          <w:lang w:val="fr_FR" w:bidi="fr_FR"/>
        </w:rPr>
      </w:r>
    </w:p>
    <w:p>
      <w:pPr/>
      <w:r>
        <w:rPr>
          <w:lang w:val="fr_FR" w:bidi="fr_FR"/>
        </w:rPr>
      </w:r>
    </w:p>
    <w:p>
      <w:pPr>
        <w:pStyle w:val="Heading2"/>
      </w:pPr>
      <w:r>
        <w:rPr>
          <w:lang w:val="fr_FR" w:bidi="fr_FR"/>
        </w:rPr>
        <w:t>Nombres 11.34–35</w:t>
      </w:r>
      <w:r>
        <w:rPr>
          <w:lang w:val="fr_FR" w:bidi="fr_FR"/>
        </w:rPr>
      </w:r>
    </w:p>
    <w:p>
      <w:pPr/>
      <w:r>
        <w:rPr>
          <w:lang w:val="fr_FR" w:bidi="fr_FR"/>
        </w:rPr>
      </w:r>
      <w:r>
        <w:rPr>
          <w:lang w:val="fr_FR" w:bidi="fr_FR"/>
        </w:rPr>
        <w:t xml:space="preserve">Les localisations exactes de </w:t>
      </w:r>
      <w:r>
        <w:rPr>
          <w:lang w:val="fr_FR" w:bidi="fr_FR"/>
        </w:rPr>
        <w:t>Quibroth-Taava</w:t>
      </w:r>
      <w:r>
        <w:rPr>
          <w:lang w:val="fr_FR" w:bidi="fr_FR"/>
        </w:rPr>
        <w:t xml:space="preserve"> et de Hazeroth ne sont pas connues.</w:t>
      </w:r>
      <w:r>
        <w:rPr>
          <w:lang w:val="fr_FR" w:bidi="fr_FR"/>
        </w:rPr>
      </w:r>
      <w:r>
        <w:rPr>
          <w:lang w:val="fr_FR" w:bidi="fr_FR"/>
        </w:rPr>
      </w:r>
    </w:p>
    <w:p>
      <w:pPr/>
      <w:r>
        <w:rPr>
          <w:lang w:val="fr_FR" w:bidi="fr_FR"/>
        </w:rPr>
      </w:r>
    </w:p>
    <w:p>
      <w:pPr>
        <w:pStyle w:val="Heading2"/>
      </w:pPr>
      <w:r>
        <w:rPr>
          <w:lang w:val="fr_FR" w:bidi="fr_FR"/>
        </w:rPr>
        <w:t>Nombres 12.1</w:t>
      </w:r>
      <w:r>
        <w:rPr>
          <w:lang w:val="fr_FR" w:bidi="fr_FR"/>
        </w:rPr>
      </w:r>
    </w:p>
    <w:p>
      <w:pPr/>
      <w:r>
        <w:rPr>
          <w:lang w:val="fr_FR" w:bidi="fr_FR"/>
        </w:rPr>
      </w:r>
      <w:r>
        <w:rPr>
          <w:lang w:val="fr_FR" w:bidi="fr_FR"/>
        </w:rPr>
        <w:t>La plupart des interprètes considèrent que la femme kouchite est Séphora, l'épouse de Moïse qui est originaire de Madian (</w:t>
      </w:r>
      <w:r>
        <w:rPr>
          <w:lang w:val="fr_FR" w:bidi="fr_FR"/>
        </w:rPr>
        <w:t>Ex 2.16–22</w:t>
      </w:r>
      <w:r>
        <w:rPr>
          <w:lang w:val="fr_FR" w:bidi="fr_FR"/>
        </w:rPr>
        <w:t xml:space="preserve">). Ils pensent que </w:t>
      </w:r>
      <w:r>
        <w:rPr>
          <w:i/>
          <w:lang w:val="fr_FR" w:bidi="fr_FR"/>
        </w:rPr>
        <w:t>Koush</w:t>
      </w:r>
      <w:r>
        <w:rPr>
          <w:lang w:val="fr_FR" w:bidi="fr_FR"/>
        </w:rPr>
        <w:t xml:space="preserve"> renvoie ici à Kouchan, une région et un peuple près de Madian (</w:t>
      </w:r>
      <w:r>
        <w:rPr>
          <w:lang w:val="fr_FR" w:bidi="fr_FR"/>
        </w:rPr>
        <w:t>Ha 3.7</w:t>
      </w:r>
      <w:r>
        <w:rPr>
          <w:lang w:val="fr_FR" w:bidi="fr_FR"/>
        </w:rPr>
        <w:t xml:space="preserve">). D'autres interprètes, qui saisissent </w:t>
      </w:r>
      <w:r>
        <w:rPr>
          <w:i/>
          <w:lang w:val="fr_FR" w:bidi="fr_FR"/>
        </w:rPr>
        <w:t>kouchite</w:t>
      </w:r>
      <w:r>
        <w:rPr>
          <w:lang w:val="fr_FR" w:bidi="fr_FR"/>
        </w:rPr>
        <w:t xml:space="preserve"> dans son sens habituel comme renvoyant à Kousi (dans le nord de l'Arabie), l'Éthiopie ou le Soudan, pensent qu'il s'agissait d'une autre épouse. Dans les deux cas, il est possible que Miriam et Aaron aient désapprouvé le mariage de Moïse avec une non-Israélite ou qu'ils aient été jaloux de l'influence de cette épouse sur Moïse.</w:t>
      </w:r>
      <w:r>
        <w:rPr>
          <w:lang w:val="fr_FR" w:bidi="fr_FR"/>
        </w:rPr>
      </w:r>
      <w:r>
        <w:rPr>
          <w:lang w:val="fr_FR" w:bidi="fr_FR"/>
        </w:rPr>
      </w:r>
    </w:p>
    <w:p>
      <w:pPr/>
      <w:r>
        <w:rPr>
          <w:lang w:val="fr_FR" w:bidi="fr_FR"/>
        </w:rPr>
      </w:r>
    </w:p>
    <w:p>
      <w:pPr>
        <w:pStyle w:val="Heading2"/>
      </w:pPr>
      <w:r>
        <w:rPr>
          <w:lang w:val="fr_FR" w:bidi="fr_FR"/>
        </w:rPr>
        <w:t>Nombres 12.1–2</w:t>
      </w:r>
      <w:r>
        <w:rPr>
          <w:lang w:val="fr_FR" w:bidi="fr_FR"/>
        </w:rPr>
      </w:r>
    </w:p>
    <w:p>
      <w:pPr/>
      <w:r>
        <w:rPr>
          <w:lang w:val="fr_FR" w:bidi="fr_FR"/>
        </w:rPr>
      </w:r>
      <w:r>
        <w:rPr>
          <w:lang w:val="fr_FR" w:bidi="fr_FR"/>
        </w:rPr>
        <w:t>Miriam et Aaron ont peut-être perçu le mariage de Moïse comme une menace pour leur statut et leurs ambitions. Miriam est nommée en premier, ce qui suggère qu'elle était à l'origine de cette querelle familiale, et ce qui pourrait expliquer pourquoi Dieu l'a punie, elle, et non Aaron (</w:t>
      </w:r>
      <w:r>
        <w:rPr>
          <w:lang w:val="fr_FR" w:bidi="fr_FR"/>
        </w:rPr>
        <w:t>12.9–10</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12.1–16</w:t>
      </w:r>
      <w:r>
        <w:rPr>
          <w:lang w:val="fr_FR" w:bidi="fr_FR"/>
        </w:rPr>
      </w:r>
    </w:p>
    <w:p>
      <w:pPr/>
      <w:r>
        <w:rPr>
          <w:lang w:val="fr_FR" w:bidi="fr_FR"/>
        </w:rPr>
      </w:r>
      <w:r>
        <w:rPr>
          <w:lang w:val="fr_FR" w:bidi="fr_FR"/>
        </w:rPr>
        <w:t>La rébellion ne se limitait pas à la "populace étrangère" ou aux Israélites qui se lassaient de la manne (</w:t>
      </w:r>
      <w:r>
        <w:rPr>
          <w:lang w:val="fr_FR" w:bidi="fr_FR"/>
        </w:rPr>
        <w:t>11.4</w:t>
      </w:r>
      <w:r>
        <w:rPr>
          <w:lang w:val="fr_FR" w:bidi="fr_FR"/>
        </w:rPr>
        <w:t>). Le frère et la sœur de Moïse, Aaron le grand prêtre (</w:t>
      </w:r>
      <w:r>
        <w:rPr>
          <w:lang w:val="fr_FR" w:bidi="fr_FR"/>
        </w:rPr>
        <w:t>Ex 29.30</w:t>
      </w:r>
      <w:r>
        <w:rPr>
          <w:lang w:val="fr_FR" w:bidi="fr_FR"/>
        </w:rPr>
        <w:t>) et Miriam la prophétesse (</w:t>
      </w:r>
      <w:r>
        <w:rPr>
          <w:lang w:val="fr_FR" w:bidi="fr_FR"/>
        </w:rPr>
        <w:t>Ex 15.20</w:t>
      </w:r>
      <w:r>
        <w:rPr>
          <w:lang w:val="fr_FR" w:bidi="fr_FR"/>
        </w:rPr>
        <w:t>), se sont aussi rebellés contre lui. Israël était proche du paroxysme de sa rébellion contre Dieu (</w:t>
      </w:r>
      <w:r>
        <w:rPr>
          <w:lang w:val="fr_FR" w:bidi="fr_FR"/>
        </w:rPr>
        <w:t>Nb 13.25–14.12</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12.2</w:t>
      </w:r>
      <w:r>
        <w:rPr>
          <w:lang w:val="fr_FR" w:bidi="fr_FR"/>
        </w:rPr>
      </w:r>
    </w:p>
    <w:p>
      <w:pPr/>
      <w:r>
        <w:rPr>
          <w:lang w:val="fr_FR" w:bidi="fr_FR"/>
        </w:rPr>
      </w:r>
      <w:r>
        <w:rPr>
          <w:lang w:val="fr_FR" w:bidi="fr_FR"/>
        </w:rPr>
        <w:t xml:space="preserve">La contestation de l'autorité de Moïse était, implicitement, un rejet du choix du Seigneur qui l'avait désigné comme chef d'Israël. • La même phrase dans </w:t>
      </w:r>
      <w:r>
        <w:rPr>
          <w:lang w:val="fr_FR" w:bidi="fr_FR"/>
        </w:rPr>
        <w:t>11.1</w:t>
      </w:r>
      <w:r>
        <w:rPr>
          <w:lang w:val="fr_FR" w:bidi="fr_FR"/>
        </w:rPr>
        <w:t xml:space="preserve"> préfigure la réponse du Seigneur.</w:t>
      </w:r>
      <w:r>
        <w:rPr>
          <w:lang w:val="fr_FR" w:bidi="fr_FR"/>
        </w:rPr>
      </w:r>
      <w:r>
        <w:rPr>
          <w:lang w:val="fr_FR" w:bidi="fr_FR"/>
        </w:rPr>
      </w:r>
    </w:p>
    <w:p>
      <w:pPr/>
      <w:r>
        <w:rPr>
          <w:lang w:val="fr_FR" w:bidi="fr_FR"/>
        </w:rPr>
      </w:r>
    </w:p>
    <w:p>
      <w:pPr>
        <w:pStyle w:val="Heading2"/>
      </w:pPr>
      <w:r>
        <w:rPr>
          <w:lang w:val="fr_FR" w:bidi="fr_FR"/>
        </w:rPr>
        <w:t>Nombres 12.3</w:t>
      </w:r>
      <w:r>
        <w:rPr>
          <w:lang w:val="fr_FR" w:bidi="fr_FR"/>
        </w:rPr>
      </w:r>
    </w:p>
    <w:p>
      <w:pPr/>
      <w:r>
        <w:rPr>
          <w:lang w:val="fr_FR" w:bidi="fr_FR"/>
        </w:rPr>
      </w:r>
      <w:r>
        <w:rPr>
          <w:lang w:val="fr_FR" w:bidi="fr_FR"/>
        </w:rPr>
        <w:t xml:space="preserve">L'humilité incomparable de Moïse fait ressortir le contraste entre son caractère pieux (voir aussi </w:t>
      </w:r>
      <w:r>
        <w:rPr>
          <w:lang w:val="fr_FR" w:bidi="fr_FR"/>
        </w:rPr>
        <w:t xml:space="preserve">Pr 3.34 </w:t>
      </w:r>
      <w:r>
        <w:rPr>
          <w:lang w:val="fr_FR" w:bidi="fr_FR"/>
        </w:rPr>
        <w:t xml:space="preserve">; </w:t>
      </w:r>
      <w:r>
        <w:rPr>
          <w:lang w:val="fr_FR" w:bidi="fr_FR"/>
        </w:rPr>
        <w:t>Mt 5.5</w:t>
      </w:r>
      <w:r>
        <w:rPr>
          <w:lang w:val="fr_FR" w:bidi="fr_FR"/>
        </w:rPr>
        <w:t>) et la jalousie de Miriam et Aaron. • Cette parenthèse, qui énonce simplement la vérité du point de vue de Dieu, pourrait être l’œuvre de Moïse ou d'un rédacteur ultérieur.</w:t>
      </w:r>
      <w:r>
        <w:rPr>
          <w:lang w:val="fr_FR" w:bidi="fr_FR"/>
        </w:rPr>
      </w:r>
      <w:r>
        <w:rPr>
          <w:lang w:val="fr_FR" w:bidi="fr_FR"/>
        </w:rPr>
      </w:r>
    </w:p>
    <w:p>
      <w:pPr/>
      <w:r>
        <w:rPr>
          <w:lang w:val="fr_FR" w:bidi="fr_FR"/>
        </w:rPr>
      </w:r>
    </w:p>
    <w:p>
      <w:pPr>
        <w:pStyle w:val="Heading2"/>
      </w:pPr>
      <w:r>
        <w:rPr>
          <w:lang w:val="fr_FR" w:bidi="fr_FR"/>
        </w:rPr>
        <w:t>Nombres 12.4–8</w:t>
      </w:r>
      <w:r>
        <w:rPr>
          <w:lang w:val="fr_FR" w:bidi="fr_FR"/>
        </w:rPr>
      </w:r>
    </w:p>
    <w:p>
      <w:pPr/>
      <w:r>
        <w:rPr>
          <w:lang w:val="fr_FR" w:bidi="fr_FR"/>
        </w:rPr>
      </w:r>
      <w:r>
        <w:rPr>
          <w:lang w:val="fr_FR" w:bidi="fr_FR"/>
        </w:rPr>
        <w:t>En réponse, le Seigneur a reconfirmé le statut spécial et l'autorité de Moïse.</w:t>
      </w:r>
      <w:r>
        <w:rPr>
          <w:lang w:val="fr_FR" w:bidi="fr_FR"/>
        </w:rPr>
      </w:r>
      <w:r>
        <w:rPr>
          <w:lang w:val="fr_FR" w:bidi="fr_FR"/>
        </w:rPr>
      </w:r>
    </w:p>
    <w:p>
      <w:pPr/>
      <w:r>
        <w:rPr>
          <w:lang w:val="fr_FR" w:bidi="fr_FR"/>
        </w:rPr>
      </w:r>
    </w:p>
    <w:p>
      <w:pPr>
        <w:pStyle w:val="Heading2"/>
      </w:pPr>
      <w:r>
        <w:rPr>
          <w:lang w:val="fr_FR" w:bidi="fr_FR"/>
        </w:rPr>
        <w:t>Nombres 12.6–8</w:t>
      </w:r>
      <w:r>
        <w:rPr>
          <w:lang w:val="fr_FR" w:bidi="fr_FR"/>
        </w:rPr>
      </w:r>
    </w:p>
    <w:p>
      <w:pPr/>
      <w:r>
        <w:rPr>
          <w:lang w:val="fr_FR" w:bidi="fr_FR"/>
        </w:rPr>
      </w:r>
      <w:r>
        <w:rPr>
          <w:lang w:val="fr_FR" w:bidi="fr_FR"/>
        </w:rPr>
        <w:t>La confiance du Seigneur en Moïse s'est traduite par une relation intime. Dieu parlait aux prophètes dans des visions et des rêves, mais s'adressait à Moïse de vive voix ("de bouche à bouche"</w:t>
      </w:r>
      <w:r>
        <w:rPr>
          <w:i/>
          <w:lang w:val="fr_FR" w:bidi="fr_FR"/>
        </w:rPr>
        <w:t xml:space="preserve"> </w:t>
      </w:r>
      <w:r>
        <w:rPr>
          <w:lang w:val="fr_FR" w:bidi="fr_FR"/>
        </w:rPr>
        <w:t xml:space="preserve">au sens littéral ; voir </w:t>
      </w:r>
      <w:r>
        <w:rPr>
          <w:lang w:val="fr_FR" w:bidi="fr_FR"/>
        </w:rPr>
        <w:t>Ex 33.8–11</w:t>
      </w:r>
      <w:r>
        <w:rPr>
          <w:lang w:val="fr_FR" w:bidi="fr_FR"/>
        </w:rPr>
        <w:t xml:space="preserve">, </w:t>
      </w:r>
      <w:r>
        <w:rPr>
          <w:lang w:val="fr_FR" w:bidi="fr_FR"/>
        </w:rPr>
        <w:t xml:space="preserve">18–23 </w:t>
      </w:r>
      <w:r>
        <w:rPr>
          <w:lang w:val="fr_FR" w:bidi="fr_FR"/>
        </w:rPr>
        <w:t xml:space="preserve">; </w:t>
      </w:r>
      <w:r>
        <w:rPr>
          <w:lang w:val="fr_FR" w:bidi="fr_FR"/>
        </w:rPr>
        <w:t>Dt 34.10</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12.9–16</w:t>
      </w:r>
      <w:r>
        <w:rPr>
          <w:lang w:val="fr_FR" w:bidi="fr_FR"/>
        </w:rPr>
      </w:r>
    </w:p>
    <w:p>
      <w:pPr/>
      <w:r>
        <w:rPr>
          <w:lang w:val="fr_FR" w:bidi="fr_FR"/>
        </w:rPr>
      </w:r>
      <w:r>
        <w:rPr>
          <w:lang w:val="fr_FR" w:bidi="fr_FR"/>
        </w:rPr>
        <w:t xml:space="preserve">Miriam a subi la colère de Dieu de plein fouet (voir la </w:t>
      </w:r>
      <w:r>
        <w:rPr>
          <w:lang w:val="fr_FR" w:bidi="fr_FR"/>
        </w:rPr>
        <w:t>note d'étude sur 12.1–2</w:t>
      </w:r>
      <w:r>
        <w:rPr>
          <w:lang w:val="fr_FR" w:bidi="fr_FR"/>
        </w:rPr>
        <w:t xml:space="preserve">). Après avoir vu ce qui lui était arrivé, Aaron a reconnu son erreur et a imploré l'intercession de Moïse (cf. </w:t>
      </w:r>
      <w:r>
        <w:rPr>
          <w:lang w:val="fr_FR" w:bidi="fr_FR"/>
        </w:rPr>
        <w:t>11.2</w:t>
      </w:r>
      <w:r>
        <w:rPr>
          <w:lang w:val="fr_FR" w:bidi="fr_FR"/>
        </w:rPr>
        <w:t>). Moïse et le Seigneur ont tous les deux accepté la confession d'Aaron.</w:t>
      </w:r>
      <w:r>
        <w:rPr>
          <w:lang w:val="fr_FR" w:bidi="fr_FR"/>
        </w:rPr>
      </w:r>
      <w:r>
        <w:rPr>
          <w:lang w:val="fr_FR" w:bidi="fr_FR"/>
        </w:rPr>
      </w:r>
    </w:p>
    <w:p>
      <w:pPr/>
      <w:r>
        <w:rPr>
          <w:lang w:val="fr_FR" w:bidi="fr_FR"/>
        </w:rPr>
      </w:r>
    </w:p>
    <w:p>
      <w:pPr>
        <w:pStyle w:val="Heading2"/>
      </w:pPr>
      <w:r>
        <w:rPr>
          <w:lang w:val="fr_FR" w:bidi="fr_FR"/>
        </w:rPr>
        <w:t>Nombres 12.14</w:t>
      </w:r>
      <w:r>
        <w:rPr>
          <w:lang w:val="fr_FR" w:bidi="fr_FR"/>
        </w:rPr>
      </w:r>
    </w:p>
    <w:p>
      <w:pPr/>
      <w:r>
        <w:rPr>
          <w:lang w:val="fr_FR" w:bidi="fr_FR"/>
        </w:rPr>
      </w:r>
      <w:r>
        <w:rPr>
          <w:lang w:val="fr_FR" w:bidi="fr_FR"/>
        </w:rPr>
        <w:t>Miriam devait observer le rituel habituel de purification après une maladie de la peau (</w:t>
      </w:r>
      <w:r>
        <w:rPr>
          <w:lang w:val="fr_FR" w:bidi="fr_FR"/>
        </w:rPr>
        <w:t xml:space="preserve">5.2–4 </w:t>
      </w:r>
      <w:r>
        <w:rPr>
          <w:lang w:val="fr_FR" w:bidi="fr_FR"/>
        </w:rPr>
        <w:t xml:space="preserve">; </w:t>
      </w:r>
      <w:r>
        <w:rPr>
          <w:lang w:val="fr_FR" w:bidi="fr_FR"/>
        </w:rPr>
        <w:t>Lv 13–14</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12.16</w:t>
      </w:r>
      <w:r>
        <w:rPr>
          <w:lang w:val="fr_FR" w:bidi="fr_FR"/>
        </w:rPr>
      </w:r>
    </w:p>
    <w:p>
      <w:pPr/>
      <w:r>
        <w:rPr>
          <w:lang w:val="fr_FR" w:bidi="fr_FR"/>
        </w:rPr>
      </w:r>
      <w:r>
        <w:rPr>
          <w:lang w:val="fr_FR" w:bidi="fr_FR"/>
        </w:rPr>
        <w:t xml:space="preserve">Dans le désert de Paran, le camp était situé à </w:t>
      </w:r>
      <w:r>
        <w:rPr>
          <w:lang w:val="fr_FR" w:bidi="fr_FR"/>
        </w:rPr>
        <w:t>Cadès-Barnéa</w:t>
      </w:r>
      <w:r>
        <w:rPr>
          <w:lang w:val="fr_FR" w:bidi="fr_FR"/>
        </w:rPr>
        <w:t xml:space="preserve"> (</w:t>
      </w:r>
      <w:r>
        <w:rPr>
          <w:lang w:val="fr_FR" w:bidi="fr_FR"/>
        </w:rPr>
        <w:t xml:space="preserve">13.26 </w:t>
      </w:r>
      <w:r>
        <w:rPr>
          <w:lang w:val="fr_FR" w:bidi="fr_FR"/>
        </w:rPr>
        <w:t xml:space="preserve">; </w:t>
      </w:r>
      <w:r>
        <w:rPr>
          <w:lang w:val="fr_FR" w:bidi="fr_FR"/>
        </w:rPr>
        <w:t>Dt 1.19–22</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13.1–16</w:t>
      </w:r>
      <w:r>
        <w:rPr>
          <w:lang w:val="fr_FR" w:bidi="fr_FR"/>
        </w:rPr>
      </w:r>
    </w:p>
    <w:p>
      <w:pPr/>
      <w:r>
        <w:rPr>
          <w:lang w:val="fr_FR" w:bidi="fr_FR"/>
        </w:rPr>
      </w:r>
      <w:r>
        <w:rPr>
          <w:lang w:val="fr_FR" w:bidi="fr_FR"/>
        </w:rPr>
        <w:t xml:space="preserve">Moïse a désigné un chef dans chaque tribu pour aller explorer le territoire que Dieu avait promis de donner aux Hébreux. Les tribus citées sont celles du chapitre </w:t>
      </w:r>
      <w:r>
        <w:rPr>
          <w:lang w:val="fr_FR" w:bidi="fr_FR"/>
        </w:rPr>
        <w:t>1</w:t>
      </w:r>
      <w:r>
        <w:rPr>
          <w:lang w:val="fr_FR" w:bidi="fr_FR"/>
        </w:rPr>
        <w:t>, bien que l'ordre soit différent. Caleb et Josué se révèleront plus tard être des hommes de foi (</w:t>
      </w:r>
      <w:r>
        <w:rPr>
          <w:lang w:val="fr_FR" w:bidi="fr_FR"/>
        </w:rPr>
        <w:t>14.30</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13.1–14.45</w:t>
      </w:r>
      <w:r>
        <w:rPr>
          <w:lang w:val="fr_FR" w:bidi="fr_FR"/>
        </w:rPr>
      </w:r>
    </w:p>
    <w:p>
      <w:pPr/>
      <w:r>
        <w:rPr>
          <w:lang w:val="fr_FR" w:bidi="fr_FR"/>
        </w:rPr>
      </w:r>
      <w:r>
        <w:rPr>
          <w:lang w:val="fr_FR" w:bidi="fr_FR"/>
        </w:rPr>
        <w:t>Douze espions ont exploré le riche pays de Canaan et y ont repéré des ennemis redoutables. La désobéissance d'Israël dans les chapitres précédents laissait présager des événements similaires. Les Israélites n'ont pas fait preuve d'obéissance, de courage et de foi pour s'emparer du pays, de sorte que le Seigneur les a condamnés à passer quarante ans dans le désert du Sinaï ; cette génération n'a pas bénéficié de l'héritage de la terre promise.</w:t>
      </w:r>
      <w:r>
        <w:rPr>
          <w:lang w:val="fr_FR" w:bidi="fr_FR"/>
        </w:rPr>
      </w:r>
      <w:r>
        <w:rPr>
          <w:lang w:val="fr_FR" w:bidi="fr_FR"/>
        </w:rPr>
      </w:r>
    </w:p>
    <w:p>
      <w:pPr/>
      <w:r>
        <w:rPr>
          <w:lang w:val="fr_FR" w:bidi="fr_FR"/>
        </w:rPr>
      </w:r>
    </w:p>
    <w:p>
      <w:pPr>
        <w:pStyle w:val="Heading2"/>
      </w:pPr>
      <w:r>
        <w:rPr>
          <w:lang w:val="fr_FR" w:bidi="fr_FR"/>
        </w:rPr>
        <w:t>Nombres 13.17–20</w:t>
      </w:r>
      <w:r>
        <w:rPr>
          <w:lang w:val="fr_FR" w:bidi="fr_FR"/>
        </w:rPr>
      </w:r>
    </w:p>
    <w:p>
      <w:pPr/>
      <w:r>
        <w:rPr>
          <w:lang w:val="fr_FR" w:bidi="fr_FR"/>
        </w:rPr>
      </w:r>
      <w:r>
        <w:rPr>
          <w:lang w:val="fr_FR" w:bidi="fr_FR"/>
        </w:rPr>
        <w:t xml:space="preserve">L'objectif militaire de la mission de reconnaissance était évident ; les espions devaient également recueillir des informations sur les ressources naturelles et les aliments, qui représentaient une préoccupation majeure pour les Israélites depuis leur départ d'Égypte (chapitre </w:t>
      </w:r>
      <w:r>
        <w:rPr>
          <w:lang w:val="fr_FR" w:bidi="fr_FR"/>
        </w:rPr>
        <w:t xml:space="preserve">11 </w:t>
      </w:r>
      <w:r>
        <w:rPr>
          <w:lang w:val="fr_FR" w:bidi="fr_FR"/>
        </w:rPr>
        <w:t xml:space="preserve">; </w:t>
      </w:r>
      <w:r>
        <w:rPr>
          <w:lang w:val="fr_FR" w:bidi="fr_FR"/>
        </w:rPr>
        <w:t>Ex 16</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13.20</w:t>
      </w:r>
      <w:r>
        <w:rPr>
          <w:lang w:val="fr_FR" w:bidi="fr_FR"/>
        </w:rPr>
      </w:r>
    </w:p>
    <w:p>
      <w:pPr/>
      <w:r>
        <w:rPr>
          <w:lang w:val="fr_FR" w:bidi="fr_FR"/>
        </w:rPr>
      </w:r>
      <w:r>
        <w:rPr>
          <w:lang w:val="fr_FR" w:bidi="fr_FR"/>
        </w:rPr>
        <w:t>La saison de la récolte des premiers raisins mûrs commençait à la fin du mois de juillet ou au mois d'août.</w:t>
      </w:r>
      <w:r>
        <w:rPr>
          <w:lang w:val="fr_FR" w:bidi="fr_FR"/>
        </w:rPr>
      </w:r>
      <w:r>
        <w:rPr>
          <w:lang w:val="fr_FR" w:bidi="fr_FR"/>
        </w:rPr>
      </w:r>
    </w:p>
    <w:p>
      <w:pPr/>
      <w:r>
        <w:rPr>
          <w:lang w:val="fr_FR" w:bidi="fr_FR"/>
        </w:rPr>
      </w:r>
    </w:p>
    <w:p>
      <w:pPr>
        <w:pStyle w:val="Heading2"/>
      </w:pPr>
      <w:r>
        <w:rPr>
          <w:lang w:val="fr_FR" w:bidi="fr_FR"/>
        </w:rPr>
        <w:t>Nombres 13.21</w:t>
      </w:r>
      <w:r>
        <w:rPr>
          <w:lang w:val="fr_FR" w:bidi="fr_FR"/>
        </w:rPr>
      </w:r>
    </w:p>
    <w:p>
      <w:pPr/>
      <w:r>
        <w:rPr>
          <w:lang w:val="fr_FR" w:bidi="fr_FR"/>
        </w:rPr>
      </w:r>
      <w:r>
        <w:rPr>
          <w:lang w:val="fr_FR" w:bidi="fr_FR"/>
        </w:rPr>
        <w:t xml:space="preserve">C'était à environ 440 km du désert de Tsin, situé approximativement entre le désert de Paran et la frontière sud de Canaan (voir </w:t>
      </w:r>
      <w:r>
        <w:rPr>
          <w:lang w:val="fr_FR" w:bidi="fr_FR"/>
        </w:rPr>
        <w:t xml:space="preserve">34.3–5 </w:t>
      </w:r>
      <w:r>
        <w:rPr>
          <w:lang w:val="fr_FR" w:bidi="fr_FR"/>
        </w:rPr>
        <w:t xml:space="preserve">; </w:t>
      </w:r>
      <w:r>
        <w:rPr>
          <w:lang w:val="fr_FR" w:bidi="fr_FR"/>
        </w:rPr>
        <w:t>Jos 15.1–4</w:t>
      </w:r>
      <w:r>
        <w:rPr>
          <w:lang w:val="fr_FR" w:bidi="fr_FR"/>
        </w:rPr>
        <w:t xml:space="preserve">), jusqu'à Lebo-Hamath ("l'entrée de Hamath", qui est soit un passage montagneux caractéristique, soit une autre ville près de Hamath) en Syrie. • La localisation exacte de Rehob est incertaine, mais c'était probablement la même que Beth-rehob, une ville évoquée dans l'Ancien Testament, qui est située près d'une route principale vers Hamath. Le texte identifie ainsi les frontières approximatives de la terre promise (voir </w:t>
      </w:r>
      <w:r>
        <w:rPr>
          <w:lang w:val="fr_FR" w:bidi="fr_FR"/>
        </w:rPr>
        <w:t>1R 8.65</w:t>
      </w:r>
      <w:r>
        <w:rPr>
          <w:lang w:val="fr_FR" w:bidi="fr_FR"/>
        </w:rPr>
        <w:t>). L'expression "de Dan à Beer-Sheva" (</w:t>
      </w:r>
      <w:r>
        <w:rPr>
          <w:lang w:val="fr_FR" w:bidi="fr_FR"/>
        </w:rPr>
        <w:t xml:space="preserve">Jg 20.1 </w:t>
      </w:r>
      <w:r>
        <w:rPr>
          <w:lang w:val="fr_FR" w:bidi="fr_FR"/>
        </w:rPr>
        <w:t xml:space="preserve">; </w:t>
      </w:r>
      <w:r>
        <w:rPr>
          <w:lang w:val="fr_FR" w:bidi="fr_FR"/>
        </w:rPr>
        <w:t>2S 3.10</w:t>
      </w:r>
      <w:r>
        <w:rPr>
          <w:lang w:val="fr_FR" w:bidi="fr_FR"/>
        </w:rPr>
        <w:t>), fréquemment utilisée pour délimiter les frontières traditionnelles d'Israël, faisait référence à une zone considérablement plus petite que le territoire exploré par les espions d'Israël.</w:t>
      </w:r>
      <w:r>
        <w:rPr>
          <w:lang w:val="fr_FR" w:bidi="fr_FR"/>
        </w:rPr>
      </w:r>
      <w:r>
        <w:rPr>
          <w:lang w:val="fr_FR" w:bidi="fr_FR"/>
        </w:rPr>
      </w:r>
    </w:p>
    <w:p>
      <w:pPr/>
      <w:r>
        <w:rPr>
          <w:lang w:val="fr_FR" w:bidi="fr_FR"/>
        </w:rPr>
      </w:r>
    </w:p>
    <w:p>
      <w:pPr>
        <w:pStyle w:val="Heading2"/>
      </w:pPr>
      <w:r>
        <w:rPr>
          <w:lang w:val="fr_FR" w:bidi="fr_FR"/>
        </w:rPr>
        <w:t>Nombres 13.21–24</w:t>
      </w:r>
      <w:r>
        <w:rPr>
          <w:lang w:val="fr_FR" w:bidi="fr_FR"/>
        </w:rPr>
      </w:r>
    </w:p>
    <w:p>
      <w:pPr/>
      <w:r>
        <w:rPr>
          <w:lang w:val="fr_FR" w:bidi="fr_FR"/>
        </w:rPr>
      </w:r>
      <w:r>
        <w:rPr>
          <w:lang w:val="fr_FR" w:bidi="fr_FR"/>
        </w:rPr>
        <w:t>Les espions ont exploré le pays, qui était exceptionnellement fertile par rapport au désert du Sinaï.</w:t>
      </w:r>
      <w:r>
        <w:rPr>
          <w:lang w:val="fr_FR" w:bidi="fr_FR"/>
        </w:rPr>
      </w:r>
      <w:r>
        <w:rPr>
          <w:lang w:val="fr_FR" w:bidi="fr_FR"/>
        </w:rPr>
      </w:r>
    </w:p>
    <w:p>
      <w:pPr/>
      <w:r>
        <w:rPr>
          <w:lang w:val="fr_FR" w:bidi="fr_FR"/>
        </w:rPr>
      </w:r>
    </w:p>
    <w:p>
      <w:pPr>
        <w:pStyle w:val="Heading2"/>
      </w:pPr>
      <w:r>
        <w:rPr>
          <w:lang w:val="fr_FR" w:bidi="fr_FR"/>
        </w:rPr>
        <w:t>Nombres 13.22</w:t>
      </w:r>
      <w:r>
        <w:rPr>
          <w:lang w:val="fr_FR" w:bidi="fr_FR"/>
        </w:rPr>
      </w:r>
    </w:p>
    <w:p>
      <w:pPr/>
      <w:r>
        <w:rPr>
          <w:lang w:val="fr_FR" w:bidi="fr_FR"/>
        </w:rPr>
      </w:r>
      <w:r>
        <w:rPr>
          <w:lang w:val="fr_FR" w:bidi="fr_FR"/>
        </w:rPr>
        <w:t>Les espions d'Israël se sont rendus dans la région montagneuse de Canaan en passant par le Néguev</w:t>
      </w:r>
      <w:r>
        <w:rPr>
          <w:i/>
          <w:lang w:val="fr_FR" w:bidi="fr_FR"/>
        </w:rPr>
        <w:t>,</w:t>
      </w:r>
      <w:r>
        <w:rPr>
          <w:lang w:val="fr_FR" w:bidi="fr_FR"/>
        </w:rPr>
        <w:t xml:space="preserve"> la région sèche au sud, à côté du désert de Tsin. Située dans la partie sud de la région montagneuse centrale de Canaan, ils sont arrivés à Hébron</w:t>
      </w:r>
      <w:r>
        <w:rPr>
          <w:i/>
          <w:lang w:val="fr_FR" w:bidi="fr_FR"/>
        </w:rPr>
        <w:t>,</w:t>
      </w:r>
      <w:r>
        <w:rPr>
          <w:lang w:val="fr_FR" w:bidi="fr_FR"/>
        </w:rPr>
        <w:t xml:space="preserve"> où les ancêtres d'Israël avaient vécu (</w:t>
      </w:r>
      <w:r>
        <w:rPr>
          <w:lang w:val="fr_FR" w:bidi="fr_FR"/>
        </w:rPr>
        <w:t xml:space="preserve">Gn 13.18 </w:t>
      </w:r>
      <w:r>
        <w:rPr>
          <w:lang w:val="fr_FR" w:bidi="fr_FR"/>
        </w:rPr>
        <w:t xml:space="preserve">; </w:t>
      </w:r>
      <w:r>
        <w:rPr>
          <w:lang w:val="fr_FR" w:bidi="fr_FR"/>
        </w:rPr>
        <w:t xml:space="preserve">23.19 </w:t>
      </w:r>
      <w:r>
        <w:rPr>
          <w:lang w:val="fr_FR" w:bidi="fr_FR"/>
        </w:rPr>
        <w:t xml:space="preserve">; </w:t>
      </w:r>
      <w:r>
        <w:rPr>
          <w:lang w:val="fr_FR" w:bidi="fr_FR"/>
        </w:rPr>
        <w:t xml:space="preserve">35.27 </w:t>
      </w:r>
      <w:r>
        <w:rPr>
          <w:lang w:val="fr_FR" w:bidi="fr_FR"/>
        </w:rPr>
        <w:t xml:space="preserve">; </w:t>
      </w:r>
      <w:r>
        <w:rPr>
          <w:lang w:val="fr_FR" w:bidi="fr_FR"/>
        </w:rPr>
        <w:t>37.14</w:t>
      </w:r>
      <w:r>
        <w:rPr>
          <w:lang w:val="fr_FR" w:bidi="fr_FR"/>
        </w:rPr>
        <w:t xml:space="preserve">). • Les descendants d'Anak étaient célèbres pour leur taille et leur force (par exemple, </w:t>
      </w:r>
      <w:r>
        <w:rPr>
          <w:lang w:val="fr_FR" w:bidi="fr_FR"/>
        </w:rPr>
        <w:t>Dt 9.2</w:t>
      </w:r>
      <w:r>
        <w:rPr>
          <w:lang w:val="fr_FR" w:bidi="fr_FR"/>
        </w:rPr>
        <w:t xml:space="preserve">). • Tsoan (nommée Tanis plus tard par les Grecs) était une ville célèbre dans le delta oriental de l'Égypte (voir aussi </w:t>
      </w:r>
      <w:r>
        <w:rPr>
          <w:lang w:val="fr_FR" w:bidi="fr_FR"/>
        </w:rPr>
        <w:t>Ps 78.12</w:t>
      </w:r>
      <w:r>
        <w:rPr>
          <w:lang w:val="fr_FR" w:bidi="fr_FR"/>
        </w:rPr>
        <w:t xml:space="preserve">, </w:t>
      </w:r>
      <w:r>
        <w:rPr>
          <w:lang w:val="fr_FR" w:bidi="fr_FR"/>
        </w:rPr>
        <w:t xml:space="preserve">43 </w:t>
      </w:r>
      <w:r>
        <w:rPr>
          <w:lang w:val="fr_FR" w:bidi="fr_FR"/>
        </w:rPr>
        <w:t xml:space="preserve">; </w:t>
      </w:r>
      <w:r>
        <w:rPr>
          <w:lang w:val="fr_FR" w:bidi="fr_FR"/>
        </w:rPr>
        <w:t xml:space="preserve">Es 19.11–13 </w:t>
      </w:r>
      <w:r>
        <w:rPr>
          <w:lang w:val="fr_FR" w:bidi="fr_FR"/>
        </w:rPr>
        <w:t xml:space="preserve">; </w:t>
      </w:r>
      <w:r>
        <w:rPr>
          <w:lang w:val="fr_FR" w:bidi="fr_FR"/>
        </w:rPr>
        <w:t>30.3–5</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13.25–29</w:t>
      </w:r>
      <w:r>
        <w:rPr>
          <w:lang w:val="fr_FR" w:bidi="fr_FR"/>
        </w:rPr>
      </w:r>
    </w:p>
    <w:p>
      <w:pPr/>
      <w:r>
        <w:rPr>
          <w:lang w:val="fr_FR" w:bidi="fr_FR"/>
        </w:rPr>
      </w:r>
      <w:r>
        <w:rPr>
          <w:lang w:val="fr_FR" w:bidi="fr_FR"/>
        </w:rPr>
        <w:t>Les espions ont reconnu que le pays était agréable, mais la plupart d'entre eux ont douté qu'Israël puisse le conquérir. Les Cananéens, robustes et bien nourris, avaient construit des forteresses autour des villes pour se protéger.</w:t>
      </w:r>
      <w:r>
        <w:rPr>
          <w:lang w:val="fr_FR" w:bidi="fr_FR"/>
        </w:rPr>
      </w:r>
      <w:r>
        <w:rPr>
          <w:lang w:val="fr_FR" w:bidi="fr_FR"/>
        </w:rPr>
      </w:r>
    </w:p>
    <w:p>
      <w:pPr/>
      <w:r>
        <w:rPr>
          <w:lang w:val="fr_FR" w:bidi="fr_FR"/>
        </w:rPr>
      </w:r>
    </w:p>
    <w:p>
      <w:pPr>
        <w:pStyle w:val="Heading2"/>
      </w:pPr>
      <w:r>
        <w:rPr>
          <w:lang w:val="fr_FR" w:bidi="fr_FR"/>
        </w:rPr>
        <w:t>Nombres 13.26</w:t>
      </w:r>
      <w:r>
        <w:rPr>
          <w:lang w:val="fr_FR" w:bidi="fr_FR"/>
        </w:rPr>
      </w:r>
    </w:p>
    <w:p>
      <w:pPr/>
      <w:r>
        <w:rPr>
          <w:lang w:val="fr_FR" w:bidi="fr_FR"/>
        </w:rPr>
      </w:r>
      <w:r>
        <w:rPr>
          <w:lang w:val="fr_FR" w:bidi="fr_FR"/>
        </w:rPr>
        <w:t>Kadès est souvent assimilé à Ain el-Qudeirat, une source située à la frontière nord du Sinaï et à la limite sud de Canaan. Il n'existe aucune preuve de l'existence d'un camp hébreu à cet endroit pendant la période de l'Exode ou de l'errance dans le désert. C'est pour cette raison que certains érudits ont suggéré que l'ancien Kadès était situé ailleurs.</w:t>
      </w:r>
      <w:r>
        <w:rPr>
          <w:lang w:val="fr_FR" w:bidi="fr_FR"/>
        </w:rPr>
      </w:r>
      <w:r>
        <w:rPr>
          <w:lang w:val="fr_FR" w:bidi="fr_FR"/>
        </w:rPr>
      </w:r>
    </w:p>
    <w:p>
      <w:pPr/>
      <w:r>
        <w:rPr>
          <w:lang w:val="fr_FR" w:bidi="fr_FR"/>
        </w:rPr>
      </w:r>
    </w:p>
    <w:p>
      <w:pPr>
        <w:pStyle w:val="Heading2"/>
      </w:pPr>
      <w:r>
        <w:rPr>
          <w:lang w:val="fr_FR" w:bidi="fr_FR"/>
        </w:rPr>
        <w:t>Nombres 13.27</w:t>
      </w:r>
      <w:r>
        <w:rPr>
          <w:lang w:val="fr_FR" w:bidi="fr_FR"/>
        </w:rPr>
      </w:r>
    </w:p>
    <w:p>
      <w:pPr/>
      <w:r>
        <w:rPr>
          <w:lang w:val="fr_FR" w:bidi="fr_FR"/>
        </w:rPr>
      </w:r>
      <w:r>
        <w:rPr>
          <w:lang w:val="fr_FR" w:bidi="fr_FR"/>
        </w:rPr>
        <w:t xml:space="preserve">La terre promise est souvent décrite comme un pays où coulent le lait et le miel. Le lait et les produits laitiers étaient des ingrédients importants dans l'alimentation à l'époque biblique. La notion de "lait" est employée au sens figuré pour évoquer l'abondance (voir </w:t>
      </w:r>
      <w:r>
        <w:rPr>
          <w:lang w:val="fr_FR" w:bidi="fr_FR"/>
        </w:rPr>
        <w:t xml:space="preserve">Dt 32.14 </w:t>
      </w:r>
      <w:r>
        <w:rPr>
          <w:lang w:val="fr_FR" w:bidi="fr_FR"/>
        </w:rPr>
        <w:t xml:space="preserve">; </w:t>
      </w:r>
      <w:r>
        <w:rPr>
          <w:lang w:val="fr_FR" w:bidi="fr_FR"/>
        </w:rPr>
        <w:t xml:space="preserve">Es 55.1 </w:t>
      </w:r>
      <w:r>
        <w:rPr>
          <w:lang w:val="fr_FR" w:bidi="fr_FR"/>
        </w:rPr>
        <w:t xml:space="preserve">; </w:t>
      </w:r>
      <w:r>
        <w:rPr>
          <w:lang w:val="fr_FR" w:bidi="fr_FR"/>
        </w:rPr>
        <w:t>Jl 3.18</w:t>
      </w:r>
      <w:r>
        <w:rPr>
          <w:lang w:val="fr_FR" w:bidi="fr_FR"/>
        </w:rPr>
        <w:t xml:space="preserve">). Le miel apportait de la douceur (voir </w:t>
      </w:r>
      <w:r>
        <w:rPr>
          <w:lang w:val="fr_FR" w:bidi="fr_FR"/>
        </w:rPr>
        <w:t xml:space="preserve">Ps 19.10 </w:t>
      </w:r>
      <w:r>
        <w:rPr>
          <w:lang w:val="fr_FR" w:bidi="fr_FR"/>
        </w:rPr>
        <w:t xml:space="preserve">; </w:t>
      </w:r>
      <w:r>
        <w:rPr>
          <w:lang w:val="fr_FR" w:bidi="fr_FR"/>
        </w:rPr>
        <w:t xml:space="preserve">119.103 </w:t>
      </w:r>
      <w:r>
        <w:rPr>
          <w:lang w:val="fr_FR" w:bidi="fr_FR"/>
        </w:rPr>
        <w:t xml:space="preserve">; </w:t>
      </w:r>
      <w:r>
        <w:rPr>
          <w:lang w:val="fr_FR" w:bidi="fr_FR"/>
        </w:rPr>
        <w:t xml:space="preserve">Ez 3.3 </w:t>
      </w:r>
      <w:r>
        <w:rPr>
          <w:lang w:val="fr_FR" w:bidi="fr_FR"/>
        </w:rPr>
        <w:t xml:space="preserve">; </w:t>
      </w:r>
      <w:r>
        <w:rPr>
          <w:lang w:val="fr_FR" w:bidi="fr_FR"/>
        </w:rPr>
        <w:t>Ap 10.9–10</w:t>
      </w:r>
      <w:r>
        <w:rPr>
          <w:lang w:val="fr_FR" w:bidi="fr_FR"/>
        </w:rPr>
        <w:t xml:space="preserve">). L'expression renvoie donc à une destination extrêmement désirable, une terre sur laquelle la nourriture et les ressources sont abondantes (cf. </w:t>
      </w:r>
      <w:r>
        <w:rPr>
          <w:lang w:val="fr_FR" w:bidi="fr_FR"/>
        </w:rPr>
        <w:t xml:space="preserve">Nb 16.13–14 </w:t>
      </w:r>
      <w:r>
        <w:rPr>
          <w:lang w:val="fr_FR" w:bidi="fr_FR"/>
        </w:rPr>
        <w:t xml:space="preserve">; voir aussi </w:t>
      </w:r>
      <w:r>
        <w:rPr>
          <w:lang w:val="fr_FR" w:bidi="fr_FR"/>
        </w:rPr>
        <w:t xml:space="preserve">Ex 3.8 </w:t>
      </w:r>
      <w:r>
        <w:rPr>
          <w:lang w:val="fr_FR" w:bidi="fr_FR"/>
        </w:rPr>
        <w:t xml:space="preserve">; </w:t>
      </w:r>
      <w:r>
        <w:rPr>
          <w:lang w:val="fr_FR" w:bidi="fr_FR"/>
        </w:rPr>
        <w:t xml:space="preserve">Dt 6.3 </w:t>
      </w:r>
      <w:r>
        <w:rPr>
          <w:lang w:val="fr_FR" w:bidi="fr_FR"/>
        </w:rPr>
        <w:t xml:space="preserve">; </w:t>
      </w:r>
      <w:r>
        <w:rPr>
          <w:lang w:val="fr_FR" w:bidi="fr_FR"/>
        </w:rPr>
        <w:t xml:space="preserve">26.15 </w:t>
      </w:r>
      <w:r>
        <w:rPr>
          <w:lang w:val="fr_FR" w:bidi="fr_FR"/>
        </w:rPr>
        <w:t xml:space="preserve">; </w:t>
      </w:r>
      <w:r>
        <w:rPr>
          <w:lang w:val="fr_FR" w:bidi="fr_FR"/>
        </w:rPr>
        <w:t xml:space="preserve">Jr 11.4–5 </w:t>
      </w:r>
      <w:r>
        <w:rPr>
          <w:lang w:val="fr_FR" w:bidi="fr_FR"/>
        </w:rPr>
        <w:t xml:space="preserve">; </w:t>
      </w:r>
      <w:r>
        <w:rPr>
          <w:lang w:val="fr_FR" w:bidi="fr_FR"/>
        </w:rPr>
        <w:t>Ez 20.6</w:t>
      </w:r>
      <w:r>
        <w:rPr>
          <w:lang w:val="fr_FR" w:bidi="fr_FR"/>
        </w:rPr>
        <w:t xml:space="preserve">). Le Nouveau Testament met l'accent sur la nature spirituelle des promesses de Dieu, évoquant un héritage promis au ciel (voir </w:t>
      </w:r>
      <w:r>
        <w:rPr>
          <w:lang w:val="fr_FR" w:bidi="fr_FR"/>
        </w:rPr>
        <w:t xml:space="preserve">Rm 9.6–8 </w:t>
      </w:r>
      <w:r>
        <w:rPr>
          <w:lang w:val="fr_FR" w:bidi="fr_FR"/>
        </w:rPr>
        <w:t xml:space="preserve">; </w:t>
      </w:r>
      <w:r>
        <w:rPr>
          <w:lang w:val="fr_FR" w:bidi="fr_FR"/>
        </w:rPr>
        <w:t xml:space="preserve">Ga 6.14–16 </w:t>
      </w:r>
      <w:r>
        <w:rPr>
          <w:lang w:val="fr_FR" w:bidi="fr_FR"/>
        </w:rPr>
        <w:t xml:space="preserve">; </w:t>
      </w:r>
      <w:r>
        <w:rPr>
          <w:lang w:val="fr_FR" w:bidi="fr_FR"/>
        </w:rPr>
        <w:t>Ap 21.1–2</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13.29</w:t>
      </w:r>
      <w:r>
        <w:rPr>
          <w:lang w:val="fr_FR" w:bidi="fr_FR"/>
        </w:rPr>
      </w:r>
    </w:p>
    <w:p>
      <w:pPr/>
      <w:r>
        <w:rPr>
          <w:lang w:val="fr_FR" w:bidi="fr_FR"/>
        </w:rPr>
      </w:r>
      <w:r>
        <w:rPr>
          <w:lang w:val="fr_FR" w:bidi="fr_FR"/>
        </w:rPr>
        <w:t xml:space="preserve">Les espions ont répondu à la question posée dans </w:t>
      </w:r>
      <w:r>
        <w:rPr>
          <w:lang w:val="fr_FR" w:bidi="fr_FR"/>
        </w:rPr>
        <w:t>13.18</w:t>
      </w:r>
      <w:r>
        <w:rPr>
          <w:lang w:val="fr_FR" w:bidi="fr_FR"/>
        </w:rPr>
        <w:t>. De nombreux groupes ethniques occupaient l'ancien pays de Canaan.</w:t>
      </w:r>
      <w:r>
        <w:rPr>
          <w:lang w:val="fr_FR" w:bidi="fr_FR"/>
        </w:rPr>
      </w:r>
      <w:r>
        <w:rPr>
          <w:lang w:val="fr_FR" w:bidi="fr_FR"/>
        </w:rPr>
      </w:r>
    </w:p>
    <w:p>
      <w:pPr/>
      <w:r>
        <w:rPr>
          <w:lang w:val="fr_FR" w:bidi="fr_FR"/>
        </w:rPr>
      </w:r>
    </w:p>
    <w:p>
      <w:pPr>
        <w:pStyle w:val="Heading2"/>
      </w:pPr>
      <w:r>
        <w:rPr>
          <w:lang w:val="fr_FR" w:bidi="fr_FR"/>
        </w:rPr>
        <w:t>Nombres 13.30</w:t>
      </w:r>
      <w:r>
        <w:rPr>
          <w:lang w:val="fr_FR" w:bidi="fr_FR"/>
        </w:rPr>
      </w:r>
    </w:p>
    <w:p>
      <w:pPr/>
      <w:r>
        <w:rPr>
          <w:lang w:val="fr_FR" w:bidi="fr_FR"/>
        </w:rPr>
      </w:r>
      <w:r>
        <w:rPr>
          <w:lang w:val="fr_FR" w:bidi="fr_FR"/>
        </w:rPr>
        <w:t xml:space="preserve">Caleb et Josué (voir </w:t>
      </w:r>
      <w:r>
        <w:rPr>
          <w:lang w:val="fr_FR" w:bidi="fr_FR"/>
        </w:rPr>
        <w:t>14.6</w:t>
      </w:r>
      <w:r>
        <w:rPr>
          <w:lang w:val="fr_FR" w:bidi="fr_FR"/>
        </w:rPr>
        <w:t xml:space="preserve">, </w:t>
      </w:r>
      <w:r>
        <w:rPr>
          <w:lang w:val="fr_FR" w:bidi="fr_FR"/>
        </w:rPr>
        <w:t>10</w:t>
      </w:r>
      <w:r>
        <w:rPr>
          <w:lang w:val="fr_FR" w:bidi="fr_FR"/>
        </w:rPr>
        <w:t xml:space="preserve">, </w:t>
      </w:r>
      <w:r>
        <w:rPr>
          <w:lang w:val="fr_FR" w:bidi="fr_FR"/>
        </w:rPr>
        <w:t>30</w:t>
      </w:r>
      <w:r>
        <w:rPr>
          <w:lang w:val="fr_FR" w:bidi="fr_FR"/>
        </w:rPr>
        <w:t xml:space="preserve">) étaient plus optimistes dans leur analyse du pays que les autres espions (cf. </w:t>
      </w:r>
      <w:r>
        <w:rPr>
          <w:lang w:val="fr_FR" w:bidi="fr_FR"/>
        </w:rPr>
        <w:t>14.31–33</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13.33</w:t>
      </w:r>
      <w:r>
        <w:rPr>
          <w:lang w:val="fr_FR" w:bidi="fr_FR"/>
        </w:rPr>
      </w:r>
    </w:p>
    <w:p>
      <w:pPr/>
      <w:r>
        <w:rPr>
          <w:lang w:val="fr_FR" w:bidi="fr_FR"/>
        </w:rPr>
      </w:r>
      <w:r>
        <w:rPr>
          <w:lang w:val="fr_FR" w:bidi="fr_FR"/>
        </w:rPr>
        <w:t xml:space="preserve">Au sujet des géants, voir la </w:t>
      </w:r>
      <w:r>
        <w:rPr>
          <w:lang w:val="fr_FR" w:bidi="fr_FR"/>
        </w:rPr>
        <w:t>note d'étude sur Gn 6.4</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14.1–45</w:t>
      </w:r>
      <w:r>
        <w:rPr>
          <w:lang w:val="fr_FR" w:bidi="fr_FR"/>
        </w:rPr>
      </w:r>
    </w:p>
    <w:p>
      <w:pPr/>
      <w:r>
        <w:rPr>
          <w:lang w:val="fr_FR" w:bidi="fr_FR"/>
        </w:rPr>
      </w:r>
      <w:r>
        <w:rPr>
          <w:lang w:val="fr_FR" w:bidi="fr_FR"/>
        </w:rPr>
        <w:t>Le témoignage des fidèles espions Josué et Caleb a été rejeté et la rébellion s'est répandue dans toute la communauté. Seule l'intervention de Moïse a sauvé Israël de la destruction totale. Ceux qui n'ont pas obéi à Dieu sont morts au cours d'un séjour de quarante ans dans le désert.</w:t>
      </w:r>
      <w:r>
        <w:rPr>
          <w:lang w:val="fr_FR" w:bidi="fr_FR"/>
        </w:rPr>
      </w:r>
      <w:r>
        <w:rPr>
          <w:lang w:val="fr_FR" w:bidi="fr_FR"/>
        </w:rPr>
      </w:r>
    </w:p>
    <w:p>
      <w:pPr/>
      <w:r>
        <w:rPr>
          <w:lang w:val="fr_FR" w:bidi="fr_FR"/>
        </w:rPr>
      </w:r>
    </w:p>
    <w:p>
      <w:pPr>
        <w:pStyle w:val="Heading2"/>
      </w:pPr>
      <w:r>
        <w:rPr>
          <w:lang w:val="fr_FR" w:bidi="fr_FR"/>
        </w:rPr>
        <w:t>Nombres 14.3–4</w:t>
      </w:r>
      <w:r>
        <w:rPr>
          <w:lang w:val="fr_FR" w:bidi="fr_FR"/>
        </w:rPr>
      </w:r>
    </w:p>
    <w:p>
      <w:pPr/>
      <w:r>
        <w:rPr>
          <w:lang w:val="fr_FR" w:bidi="fr_FR"/>
        </w:rPr>
      </w:r>
      <w:r>
        <w:rPr>
          <w:lang w:val="fr_FR" w:bidi="fr_FR"/>
        </w:rPr>
        <w:t>Les menaces dont ils se plaignaient étaient réelles, mais les Israélites auraient dû faire confiance au Seigneur. Dans l'ancien Proche-Orient, les femmes et les enfants étaient souvent pris comme butin après les batailles. • Comme les Israélites ont vite oublié leur esclavage</w:t>
      </w:r>
      <w:r>
        <w:rPr>
          <w:b/>
          <w:lang w:val="fr_FR" w:bidi="fr_FR"/>
        </w:rPr>
        <w:t xml:space="preserve"> </w:t>
      </w:r>
      <w:r>
        <w:rPr>
          <w:lang w:val="fr_FR" w:bidi="fr_FR"/>
        </w:rPr>
        <w:t>(</w:t>
      </w:r>
      <w:r>
        <w:rPr>
          <w:lang w:val="fr_FR" w:bidi="fr_FR"/>
        </w:rPr>
        <w:t>Ex 2.23–24</w:t>
      </w:r>
      <w:r>
        <w:rPr>
          <w:lang w:val="fr_FR" w:bidi="fr_FR"/>
        </w:rPr>
        <w:t>) et les difficultés du désert (</w:t>
      </w:r>
      <w:r>
        <w:rPr>
          <w:lang w:val="fr_FR" w:bidi="fr_FR"/>
        </w:rPr>
        <w:t>Nb 11.1</w:t>
      </w:r>
      <w:r>
        <w:rPr>
          <w:lang w:val="fr_FR" w:bidi="fr_FR"/>
        </w:rPr>
        <w:t>) !</w:t>
      </w:r>
      <w:r>
        <w:rPr>
          <w:lang w:val="fr_FR" w:bidi="fr_FR"/>
        </w:rPr>
      </w:r>
      <w:r>
        <w:rPr>
          <w:lang w:val="fr_FR" w:bidi="fr_FR"/>
        </w:rPr>
      </w:r>
    </w:p>
    <w:p>
      <w:pPr/>
      <w:r>
        <w:rPr>
          <w:lang w:val="fr_FR" w:bidi="fr_FR"/>
        </w:rPr>
      </w:r>
    </w:p>
    <w:p>
      <w:pPr>
        <w:pStyle w:val="Heading2"/>
      </w:pPr>
      <w:r>
        <w:rPr>
          <w:lang w:val="fr_FR" w:bidi="fr_FR"/>
        </w:rPr>
        <w:t>Nombres 14.5</w:t>
      </w:r>
      <w:r>
        <w:rPr>
          <w:lang w:val="fr_FR" w:bidi="fr_FR"/>
        </w:rPr>
      </w:r>
    </w:p>
    <w:p>
      <w:pPr/>
      <w:r>
        <w:rPr>
          <w:lang w:val="fr_FR" w:bidi="fr_FR"/>
        </w:rPr>
      </w:r>
      <w:r>
        <w:rPr>
          <w:lang w:val="fr_FR" w:bidi="fr_FR"/>
        </w:rPr>
        <w:t>Moïse et Aaron se sont prosternés par humilité, crainte, peine et angoisse.</w:t>
      </w:r>
      <w:r>
        <w:rPr>
          <w:lang w:val="fr_FR" w:bidi="fr_FR"/>
        </w:rPr>
      </w:r>
      <w:r>
        <w:rPr>
          <w:lang w:val="fr_FR" w:bidi="fr_FR"/>
        </w:rPr>
      </w:r>
    </w:p>
    <w:p>
      <w:pPr/>
      <w:r>
        <w:rPr>
          <w:lang w:val="fr_FR" w:bidi="fr_FR"/>
        </w:rPr>
      </w:r>
    </w:p>
    <w:p>
      <w:pPr>
        <w:pStyle w:val="Heading2"/>
      </w:pPr>
      <w:r>
        <w:rPr>
          <w:lang w:val="fr_FR" w:bidi="fr_FR"/>
        </w:rPr>
        <w:t>Nombres 14.6</w:t>
      </w:r>
      <w:r>
        <w:rPr>
          <w:lang w:val="fr_FR" w:bidi="fr_FR"/>
        </w:rPr>
      </w:r>
    </w:p>
    <w:p>
      <w:pPr/>
      <w:r>
        <w:rPr>
          <w:lang w:val="fr_FR" w:bidi="fr_FR"/>
        </w:rPr>
      </w:r>
      <w:r>
        <w:rPr>
          <w:lang w:val="fr_FR" w:bidi="fr_FR"/>
        </w:rPr>
        <w:t>Josué et Caleb se sont ralliés à la tentative de renverser la rébellion et d'éviter la colère de Dieu ; ils ont déchiré leurs vêtements en signe d'affliction.</w:t>
      </w:r>
      <w:r>
        <w:rPr>
          <w:lang w:val="fr_FR" w:bidi="fr_FR"/>
        </w:rPr>
      </w:r>
      <w:r>
        <w:rPr>
          <w:lang w:val="fr_FR" w:bidi="fr_FR"/>
        </w:rPr>
      </w:r>
    </w:p>
    <w:p>
      <w:pPr/>
      <w:r>
        <w:rPr>
          <w:lang w:val="fr_FR" w:bidi="fr_FR"/>
        </w:rPr>
      </w:r>
    </w:p>
    <w:p>
      <w:pPr>
        <w:pStyle w:val="Heading2"/>
      </w:pPr>
      <w:r>
        <w:rPr>
          <w:lang w:val="fr_FR" w:bidi="fr_FR"/>
        </w:rPr>
        <w:t>Nombres 14.7–9</w:t>
      </w:r>
      <w:r>
        <w:rPr>
          <w:lang w:val="fr_FR" w:bidi="fr_FR"/>
        </w:rPr>
      </w:r>
    </w:p>
    <w:p>
      <w:pPr/>
      <w:r>
        <w:rPr>
          <w:lang w:val="fr_FR" w:bidi="fr_FR"/>
        </w:rPr>
      </w:r>
      <w:r>
        <w:rPr>
          <w:lang w:val="fr_FR" w:bidi="fr_FR"/>
        </w:rPr>
        <w:t xml:space="preserve">Josué et Caleb ont compris que le manque de courage d'Israël et ses critiques à l'égard de Moïse et d'Aaron étaient une rébellion contre le Seigneur, et ils savaient quels résultats cela produirait. • Le Seigneur était la source de leur confiance (cf. </w:t>
      </w:r>
      <w:r>
        <w:rPr>
          <w:lang w:val="fr_FR" w:bidi="fr_FR"/>
        </w:rPr>
        <w:t>Rm 8.31</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14.10</w:t>
      </w:r>
      <w:r>
        <w:rPr>
          <w:lang w:val="fr_FR" w:bidi="fr_FR"/>
        </w:rPr>
      </w:r>
    </w:p>
    <w:p>
      <w:pPr/>
      <w:r>
        <w:rPr>
          <w:lang w:val="fr_FR" w:bidi="fr_FR"/>
        </w:rPr>
      </w:r>
      <w:r>
        <w:rPr>
          <w:lang w:val="fr_FR" w:bidi="fr_FR"/>
        </w:rPr>
        <w:t xml:space="preserve">Par leur enthousiasme et leur confiance en Dieu, Josué et Caleb ont suscité encore plus de contestations. Les protestations contre les chefs se sont transformées en menaces de violence contre les espions fidèles. Toutes les objections des Israélites se sont arrêtées brusquement lorsque la présence glorieuse du Seigneur (de l'hébreu </w:t>
      </w:r>
      <w:r>
        <w:rPr>
          <w:i/>
          <w:lang w:val="fr_FR" w:bidi="fr_FR"/>
        </w:rPr>
        <w:t>kabod</w:t>
      </w:r>
      <w:r>
        <w:rPr>
          <w:lang w:val="fr_FR" w:bidi="fr_FR"/>
        </w:rPr>
        <w:t xml:space="preserve"> </w:t>
      </w:r>
      <w:r>
        <w:rPr>
          <w:i/>
          <w:lang w:val="fr_FR" w:bidi="fr_FR"/>
        </w:rPr>
        <w:t>;</w:t>
      </w:r>
      <w:r>
        <w:rPr>
          <w:lang w:val="fr_FR" w:bidi="fr_FR"/>
        </w:rPr>
        <w:t xml:space="preserve"> voir </w:t>
      </w:r>
      <w:r>
        <w:rPr>
          <w:lang w:val="fr_FR" w:bidi="fr_FR"/>
        </w:rPr>
        <w:t xml:space="preserve">Ex 24.15–18 </w:t>
      </w:r>
      <w:r>
        <w:rPr>
          <w:lang w:val="fr_FR" w:bidi="fr_FR"/>
        </w:rPr>
        <w:t xml:space="preserve">; </w:t>
      </w:r>
      <w:r>
        <w:rPr>
          <w:lang w:val="fr_FR" w:bidi="fr_FR"/>
        </w:rPr>
        <w:t>Ez 1</w:t>
      </w:r>
      <w:r>
        <w:rPr>
          <w:lang w:val="fr_FR" w:bidi="fr_FR"/>
        </w:rPr>
        <w:t>) est apparue dans le Tabernacle</w:t>
      </w:r>
      <w:r>
        <w:rPr>
          <w:i/>
          <w:lang w:val="fr_FR" w:bidi="fr_FR"/>
        </w:rPr>
        <w:t>,</w:t>
      </w:r>
      <w:r>
        <w:rPr>
          <w:lang w:val="fr_FR" w:bidi="fr_FR"/>
        </w:rPr>
        <w:t xml:space="preserve"> le lieu de la communication divine.</w:t>
      </w:r>
      <w:r>
        <w:rPr>
          <w:lang w:val="fr_FR" w:bidi="fr_FR"/>
        </w:rPr>
      </w:r>
      <w:r>
        <w:rPr>
          <w:lang w:val="fr_FR" w:bidi="fr_FR"/>
        </w:rPr>
      </w:r>
    </w:p>
    <w:p>
      <w:pPr/>
      <w:r>
        <w:rPr>
          <w:lang w:val="fr_FR" w:bidi="fr_FR"/>
        </w:rPr>
      </w:r>
    </w:p>
    <w:p>
      <w:pPr>
        <w:pStyle w:val="Heading2"/>
      </w:pPr>
      <w:r>
        <w:rPr>
          <w:lang w:val="fr_FR" w:bidi="fr_FR"/>
        </w:rPr>
        <w:t>Nombres 14.11</w:t>
      </w:r>
      <w:r>
        <w:rPr>
          <w:lang w:val="fr_FR" w:bidi="fr_FR"/>
        </w:rPr>
      </w:r>
    </w:p>
    <w:p>
      <w:pPr/>
      <w:r>
        <w:rPr>
          <w:lang w:val="fr_FR" w:bidi="fr_FR"/>
        </w:rPr>
      </w:r>
      <w:r>
        <w:rPr>
          <w:lang w:val="fr_FR" w:bidi="fr_FR"/>
        </w:rPr>
        <w:t xml:space="preserve">Dieu était surpris qu'Israël n'ait toujours pas appris à lui faire confiance, même après les avoir miraculeusement sauvés de l'esclavage et pourvu à leurs besoins lors de leur voyage dans le désert (cf. </w:t>
      </w:r>
      <w:r>
        <w:rPr>
          <w:lang w:val="fr_FR" w:bidi="fr_FR"/>
        </w:rPr>
        <w:t xml:space="preserve">Dt 4.32–40 </w:t>
      </w:r>
      <w:r>
        <w:rPr>
          <w:lang w:val="fr_FR" w:bidi="fr_FR"/>
        </w:rPr>
        <w:t xml:space="preserve">; </w:t>
      </w:r>
      <w:r>
        <w:rPr>
          <w:lang w:val="fr_FR" w:bidi="fr_FR"/>
        </w:rPr>
        <w:t xml:space="preserve">Mt 11.21 </w:t>
      </w:r>
      <w:r>
        <w:rPr>
          <w:lang w:val="fr_FR" w:bidi="fr_FR"/>
        </w:rPr>
        <w:t xml:space="preserve">; </w:t>
      </w:r>
      <w:r>
        <w:rPr>
          <w:lang w:val="fr_FR" w:bidi="fr_FR"/>
        </w:rPr>
        <w:t>Lc 10.13</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14.12</w:t>
      </w:r>
      <w:r>
        <w:rPr>
          <w:lang w:val="fr_FR" w:bidi="fr_FR"/>
        </w:rPr>
      </w:r>
    </w:p>
    <w:p>
      <w:pPr/>
      <w:r>
        <w:rPr>
          <w:lang w:val="fr_FR" w:bidi="fr_FR"/>
        </w:rPr>
      </w:r>
      <w:r>
        <w:rPr>
          <w:lang w:val="fr_FR" w:bidi="fr_FR"/>
        </w:rPr>
        <w:t xml:space="preserve">Dieu est patient, mais il ne tolère pas la rébellion flagrante de son peuple (cf. </w:t>
      </w:r>
      <w:r>
        <w:rPr>
          <w:lang w:val="fr_FR" w:bidi="fr_FR"/>
        </w:rPr>
        <w:t>Ex 32.7–10</w:t>
      </w:r>
      <w:r>
        <w:rPr>
          <w:lang w:val="fr_FR" w:bidi="fr_FR"/>
        </w:rPr>
        <w:t>). L'auteur de l'épître aux Hébreux évoque cet épisode afin de renforcer la foi des chrétiens qui ont des doutes sur la Bonne Nouvelle (</w:t>
      </w:r>
      <w:r>
        <w:rPr>
          <w:lang w:val="fr_FR" w:bidi="fr_FR"/>
        </w:rPr>
        <w:t xml:space="preserve">Hé 3.7–19 </w:t>
      </w:r>
      <w:r>
        <w:rPr>
          <w:lang w:val="fr_FR" w:bidi="fr_FR"/>
        </w:rPr>
        <w:t xml:space="preserve">; </w:t>
      </w:r>
      <w:r>
        <w:rPr>
          <w:lang w:val="fr_FR" w:bidi="fr_FR"/>
        </w:rPr>
        <w:t>12.3</w:t>
      </w:r>
      <w:r>
        <w:rPr>
          <w:lang w:val="fr_FR" w:bidi="fr_FR"/>
        </w:rPr>
        <w:t xml:space="preserve">, </w:t>
      </w:r>
      <w:r>
        <w:rPr>
          <w:lang w:val="fr_FR" w:bidi="fr_FR"/>
        </w:rPr>
        <w:t xml:space="preserve">25 </w:t>
      </w:r>
      <w:r>
        <w:rPr>
          <w:lang w:val="fr_FR" w:bidi="fr_FR"/>
        </w:rPr>
        <w:t xml:space="preserve">; cf. </w:t>
      </w:r>
      <w:r>
        <w:rPr>
          <w:lang w:val="fr_FR" w:bidi="fr_FR"/>
        </w:rPr>
        <w:t>Ps 95.8–11</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14.13–25</w:t>
      </w:r>
      <w:r>
        <w:rPr>
          <w:lang w:val="fr_FR" w:bidi="fr_FR"/>
        </w:rPr>
      </w:r>
    </w:p>
    <w:p>
      <w:pPr/>
      <w:r>
        <w:rPr>
          <w:lang w:val="fr_FR" w:bidi="fr_FR"/>
        </w:rPr>
      </w:r>
      <w:r>
        <w:rPr>
          <w:lang w:val="fr_FR" w:bidi="fr_FR"/>
        </w:rPr>
        <w:t>Moïse a intercédé en faveur de son peuple, rappelant à Dieu que sa réputation était liée à celle d'Israël, et il a fait appel à sa fidélité.</w:t>
      </w:r>
      <w:r>
        <w:rPr>
          <w:lang w:val="fr_FR" w:bidi="fr_FR"/>
        </w:rPr>
      </w:r>
      <w:r>
        <w:rPr>
          <w:lang w:val="fr_FR" w:bidi="fr_FR"/>
        </w:rPr>
      </w:r>
    </w:p>
    <w:p>
      <w:pPr/>
      <w:r>
        <w:rPr>
          <w:lang w:val="fr_FR" w:bidi="fr_FR"/>
        </w:rPr>
      </w:r>
    </w:p>
    <w:p>
      <w:pPr>
        <w:pStyle w:val="Heading2"/>
      </w:pPr>
      <w:r>
        <w:rPr>
          <w:lang w:val="fr_FR" w:bidi="fr_FR"/>
        </w:rPr>
        <w:t>Nombres 14.17–18</w:t>
      </w:r>
      <w:r>
        <w:rPr>
          <w:lang w:val="fr_FR" w:bidi="fr_FR"/>
        </w:rPr>
      </w:r>
    </w:p>
    <w:p>
      <w:pPr/>
      <w:r>
        <w:rPr>
          <w:lang w:val="fr_FR" w:bidi="fr_FR"/>
        </w:rPr>
      </w:r>
      <w:r>
        <w:rPr>
          <w:lang w:val="fr_FR" w:bidi="fr_FR"/>
        </w:rPr>
        <w:t>Moïse avait déjà employé ce même argument lorsqu'il avait imploré le pardon pour la rébellion d'Israël (</w:t>
      </w:r>
      <w:r>
        <w:rPr>
          <w:lang w:val="fr_FR" w:bidi="fr_FR"/>
        </w:rPr>
        <w:t>Ex 32.10–14</w:t>
      </w:r>
      <w:r>
        <w:rPr>
          <w:lang w:val="fr_FR" w:bidi="fr_FR"/>
        </w:rPr>
        <w:t>). Moïse savait que Dieu ne laisserait pas les Israélites s'en tirer sans châtiment (</w:t>
      </w:r>
      <w:r>
        <w:rPr>
          <w:lang w:val="fr_FR" w:bidi="fr_FR"/>
        </w:rPr>
        <w:t>Dt 7.9–10</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14.19</w:t>
      </w:r>
      <w:r>
        <w:rPr>
          <w:lang w:val="fr_FR" w:bidi="fr_FR"/>
        </w:rPr>
      </w:r>
    </w:p>
    <w:p>
      <w:pPr/>
      <w:r>
        <w:rPr>
          <w:lang w:val="fr_FR" w:bidi="fr_FR"/>
        </w:rPr>
      </w:r>
      <w:r>
        <w:rPr>
          <w:lang w:val="fr_FR" w:bidi="fr_FR"/>
        </w:rPr>
        <w:t xml:space="preserve">Depuis la sortie d'Égypte, l'histoire d'Israël a été une série de transgressions pardonnées par le Seigneur (chapitres </w:t>
      </w:r>
      <w:r>
        <w:rPr>
          <w:lang w:val="fr_FR" w:bidi="fr_FR"/>
        </w:rPr>
        <w:t xml:space="preserve">11–12 </w:t>
      </w:r>
      <w:r>
        <w:rPr>
          <w:lang w:val="fr_FR" w:bidi="fr_FR"/>
        </w:rPr>
        <w:t xml:space="preserve">; </w:t>
      </w:r>
      <w:r>
        <w:rPr>
          <w:lang w:val="fr_FR" w:bidi="fr_FR"/>
        </w:rPr>
        <w:t xml:space="preserve">Ex 15.22–27 </w:t>
      </w:r>
      <w:r>
        <w:rPr>
          <w:lang w:val="fr_FR" w:bidi="fr_FR"/>
        </w:rPr>
        <w:t xml:space="preserve">; </w:t>
      </w:r>
      <w:r>
        <w:rPr>
          <w:lang w:val="fr_FR" w:bidi="fr_FR"/>
        </w:rPr>
        <w:t xml:space="preserve">17.1–7 </w:t>
      </w:r>
      <w:r>
        <w:rPr>
          <w:lang w:val="fr_FR" w:bidi="fr_FR"/>
        </w:rPr>
        <w:t xml:space="preserve">; </w:t>
      </w:r>
      <w:r>
        <w:rPr>
          <w:lang w:val="fr_FR" w:bidi="fr_FR"/>
        </w:rPr>
        <w:t xml:space="preserve">32.1–14 </w:t>
      </w:r>
      <w:r>
        <w:rPr>
          <w:lang w:val="fr_FR" w:bidi="fr_FR"/>
        </w:rPr>
        <w:t xml:space="preserve">; </w:t>
      </w:r>
      <w:r>
        <w:rPr>
          <w:lang w:val="fr_FR" w:bidi="fr_FR"/>
        </w:rPr>
        <w:t>Lv 10</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14.20–25</w:t>
      </w:r>
      <w:r>
        <w:rPr>
          <w:lang w:val="fr_FR" w:bidi="fr_FR"/>
        </w:rPr>
      </w:r>
    </w:p>
    <w:p>
      <w:pPr/>
      <w:r>
        <w:rPr>
          <w:lang w:val="fr_FR" w:bidi="fr_FR"/>
        </w:rPr>
      </w:r>
      <w:r>
        <w:rPr>
          <w:lang w:val="fr_FR" w:bidi="fr_FR"/>
        </w:rPr>
        <w:t>Grâce au plaidoyer de Moïse, le Seigneur a pardonné la rébellion d'Israël et ne l'a pas anéanti, mais la génération adulte obstinée ne verrait jamais la terre promise.</w:t>
      </w:r>
      <w:r>
        <w:rPr>
          <w:lang w:val="fr_FR" w:bidi="fr_FR"/>
        </w:rPr>
      </w:r>
      <w:r>
        <w:rPr>
          <w:lang w:val="fr_FR" w:bidi="fr_FR"/>
        </w:rPr>
      </w:r>
    </w:p>
    <w:p>
      <w:pPr/>
      <w:r>
        <w:rPr>
          <w:lang w:val="fr_FR" w:bidi="fr_FR"/>
        </w:rPr>
      </w:r>
    </w:p>
    <w:p>
      <w:pPr>
        <w:pStyle w:val="Heading2"/>
      </w:pPr>
      <w:r>
        <w:rPr>
          <w:lang w:val="fr_FR" w:bidi="fr_FR"/>
        </w:rPr>
        <w:t>Nombres 14.22</w:t>
      </w:r>
      <w:r>
        <w:rPr>
          <w:lang w:val="fr_FR" w:bidi="fr_FR"/>
        </w:rPr>
      </w:r>
    </w:p>
    <w:p>
      <w:pPr/>
      <w:r>
        <w:rPr>
          <w:lang w:val="fr_FR" w:bidi="fr_FR"/>
        </w:rPr>
      </w:r>
      <w:r>
        <w:rPr>
          <w:lang w:val="fr_FR" w:bidi="fr_FR"/>
        </w:rPr>
        <w:t xml:space="preserve">Le manque d'obéissance et de foi du peuple constituait en effet un refus d'écouter la voix de Dieu, alors qu'il était témoin oculaire de la présence glorieuse du Seigneur (voir la </w:t>
      </w:r>
      <w:r>
        <w:rPr>
          <w:lang w:val="fr_FR" w:bidi="fr_FR"/>
        </w:rPr>
        <w:t>note d'étude sur 14.10</w:t>
      </w:r>
      <w:r>
        <w:rPr>
          <w:lang w:val="fr_FR" w:bidi="fr_FR"/>
        </w:rPr>
        <w:t>) et de ses miracles (</w:t>
      </w:r>
      <w:r>
        <w:rPr>
          <w:lang w:val="fr_FR" w:bidi="fr_FR"/>
        </w:rPr>
        <w:t xml:space="preserve">Ex 4.29–31 </w:t>
      </w:r>
      <w:r>
        <w:rPr>
          <w:lang w:val="fr_FR" w:bidi="fr_FR"/>
        </w:rPr>
        <w:t xml:space="preserve">; </w:t>
      </w:r>
      <w:r>
        <w:rPr>
          <w:lang w:val="fr_FR" w:bidi="fr_FR"/>
        </w:rPr>
        <w:t xml:space="preserve">7.1–11.10 </w:t>
      </w:r>
      <w:r>
        <w:rPr>
          <w:lang w:val="fr_FR" w:bidi="fr_FR"/>
        </w:rPr>
        <w:t xml:space="preserve">; </w:t>
      </w:r>
      <w:r>
        <w:rPr>
          <w:lang w:val="fr_FR" w:bidi="fr_FR"/>
        </w:rPr>
        <w:t xml:space="preserve">14.15–31 </w:t>
      </w:r>
      <w:r>
        <w:rPr>
          <w:lang w:val="fr_FR" w:bidi="fr_FR"/>
        </w:rPr>
        <w:t xml:space="preserve">; </w:t>
      </w:r>
      <w:r>
        <w:rPr>
          <w:lang w:val="fr_FR" w:bidi="fr_FR"/>
        </w:rPr>
        <w:t>16.1–17.13</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14.23–25</w:t>
      </w:r>
      <w:r>
        <w:rPr>
          <w:lang w:val="fr_FR" w:bidi="fr_FR"/>
        </w:rPr>
      </w:r>
    </w:p>
    <w:p>
      <w:pPr/>
      <w:r>
        <w:rPr>
          <w:lang w:val="fr_FR" w:bidi="fr_FR"/>
        </w:rPr>
      </w:r>
      <w:r>
        <w:rPr>
          <w:lang w:val="fr_FR" w:bidi="fr_FR"/>
        </w:rPr>
        <w:t>Après avoir tourné le dos à la terre promise, les Israélites ont reçu l'ordre de repartir dans l'autre sens. • La mer Rouge peut renvoyer à des étendues d'eau situées de part et d'autre de la péninsule du Sinaï (le golfe d'Aqaba ou le golfe de Suez).</w:t>
      </w:r>
      <w:r>
        <w:rPr>
          <w:lang w:val="fr_FR" w:bidi="fr_FR"/>
        </w:rPr>
      </w:r>
      <w:r>
        <w:rPr>
          <w:lang w:val="fr_FR" w:bidi="fr_FR"/>
        </w:rPr>
      </w:r>
    </w:p>
    <w:p>
      <w:pPr/>
      <w:r>
        <w:rPr>
          <w:lang w:val="fr_FR" w:bidi="fr_FR"/>
        </w:rPr>
      </w:r>
    </w:p>
    <w:p>
      <w:pPr>
        <w:pStyle w:val="Heading2"/>
      </w:pPr>
      <w:r>
        <w:rPr>
          <w:lang w:val="fr_FR" w:bidi="fr_FR"/>
        </w:rPr>
        <w:t>Nombres 14.28</w:t>
      </w:r>
      <w:r>
        <w:rPr>
          <w:lang w:val="fr_FR" w:bidi="fr_FR"/>
        </w:rPr>
      </w:r>
    </w:p>
    <w:p>
      <w:pPr/>
      <w:r>
        <w:rPr>
          <w:lang w:val="fr_FR" w:bidi="fr_FR"/>
        </w:rPr>
      </w:r>
      <w:r>
        <w:rPr>
          <w:lang w:val="fr_FR" w:bidi="fr_FR"/>
        </w:rPr>
        <w:t>La désobéissance d'Israël a entraîné les conséquences qu'ils craignaient de subir en obéissant.</w:t>
      </w:r>
      <w:r>
        <w:rPr>
          <w:lang w:val="fr_FR" w:bidi="fr_FR"/>
        </w:rPr>
      </w:r>
      <w:r>
        <w:rPr>
          <w:lang w:val="fr_FR" w:bidi="fr_FR"/>
        </w:rPr>
      </w:r>
    </w:p>
    <w:p>
      <w:pPr/>
      <w:r>
        <w:rPr>
          <w:lang w:val="fr_FR" w:bidi="fr_FR"/>
        </w:rPr>
      </w:r>
    </w:p>
    <w:p>
      <w:pPr>
        <w:pStyle w:val="Heading2"/>
      </w:pPr>
      <w:r>
        <w:rPr>
          <w:lang w:val="fr_FR" w:bidi="fr_FR"/>
        </w:rPr>
        <w:t>Nombres 14.34</w:t>
      </w:r>
      <w:r>
        <w:rPr>
          <w:lang w:val="fr_FR" w:bidi="fr_FR"/>
        </w:rPr>
      </w:r>
    </w:p>
    <w:p>
      <w:pPr/>
      <w:r>
        <w:rPr>
          <w:lang w:val="fr_FR" w:bidi="fr_FR"/>
        </w:rPr>
      </w:r>
      <w:r>
        <w:rPr>
          <w:lang w:val="fr_FR" w:bidi="fr_FR"/>
        </w:rPr>
        <w:t xml:space="preserve">Cf. </w:t>
      </w:r>
      <w:r>
        <w:rPr>
          <w:lang w:val="fr_FR" w:bidi="fr_FR"/>
        </w:rPr>
        <w:t>13.25</w:t>
      </w:r>
      <w:r>
        <w:rPr>
          <w:lang w:val="fr_FR" w:bidi="fr_FR"/>
        </w:rPr>
        <w:t xml:space="preserve">. • Cf. </w:t>
      </w:r>
      <w:r>
        <w:rPr>
          <w:lang w:val="fr_FR" w:bidi="fr_FR"/>
        </w:rPr>
        <w:t xml:space="preserve">Ez 5.8 </w:t>
      </w:r>
      <w:r>
        <w:rPr>
          <w:lang w:val="fr_FR" w:bidi="fr_FR"/>
        </w:rPr>
        <w:t xml:space="preserve">; </w:t>
      </w:r>
      <w:r>
        <w:rPr>
          <w:lang w:val="fr_FR" w:bidi="fr_FR"/>
        </w:rPr>
        <w:t>21.3</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14.39–45</w:t>
      </w:r>
      <w:r>
        <w:rPr>
          <w:lang w:val="fr_FR" w:bidi="fr_FR"/>
        </w:rPr>
      </w:r>
    </w:p>
    <w:p>
      <w:pPr/>
      <w:r>
        <w:rPr>
          <w:lang w:val="fr_FR" w:bidi="fr_FR"/>
        </w:rPr>
      </w:r>
      <w:r>
        <w:rPr>
          <w:lang w:val="fr_FR" w:bidi="fr_FR"/>
        </w:rPr>
        <w:t>Les Israélites sont affligés par la menace d'un châtiment divin à cause de leurs péchés, mais leurs</w:t>
      </w:r>
      <w:r>
        <w:rPr>
          <w:b/>
          <w:lang w:val="fr_FR" w:bidi="fr_FR"/>
        </w:rPr>
        <w:t xml:space="preserve"> </w:t>
      </w:r>
      <w:r>
        <w:rPr>
          <w:lang w:val="fr_FR" w:bidi="fr_FR"/>
        </w:rPr>
        <w:t>cœurs restent rebelles et ils désobéissent à nouveau aux ordres de l'Éternel (</w:t>
      </w:r>
      <w:r>
        <w:rPr>
          <w:lang w:val="fr_FR" w:bidi="fr_FR"/>
        </w:rPr>
        <w:t>14.25</w:t>
      </w:r>
      <w:r>
        <w:rPr>
          <w:lang w:val="fr_FR" w:bidi="fr_FR"/>
        </w:rPr>
        <w:t>). La promesse de la présence de Dieu était le fondement de la confiance initiale de Caleb et de Josué (</w:t>
      </w:r>
      <w:r>
        <w:rPr>
          <w:lang w:val="fr_FR" w:bidi="fr_FR"/>
        </w:rPr>
        <w:t>14.9</w:t>
      </w:r>
      <w:r>
        <w:rPr>
          <w:lang w:val="fr_FR" w:bidi="fr_FR"/>
        </w:rPr>
        <w:t>), mais Dieu ne combattrait pas aux côtés des Israélites tant que tous les rebelles ne seraient pas morts.</w:t>
      </w:r>
      <w:r>
        <w:rPr>
          <w:lang w:val="fr_FR" w:bidi="fr_FR"/>
        </w:rPr>
      </w:r>
      <w:r>
        <w:rPr>
          <w:lang w:val="fr_FR" w:bidi="fr_FR"/>
        </w:rPr>
      </w:r>
    </w:p>
    <w:p>
      <w:pPr/>
      <w:r>
        <w:rPr>
          <w:lang w:val="fr_FR" w:bidi="fr_FR"/>
        </w:rPr>
      </w:r>
    </w:p>
    <w:p>
      <w:pPr>
        <w:pStyle w:val="Heading2"/>
      </w:pPr>
      <w:r>
        <w:rPr>
          <w:lang w:val="fr_FR" w:bidi="fr_FR"/>
        </w:rPr>
        <w:t>Nombres 14.43</w:t>
      </w:r>
      <w:r>
        <w:rPr>
          <w:lang w:val="fr_FR" w:bidi="fr_FR"/>
        </w:rPr>
      </w:r>
    </w:p>
    <w:p>
      <w:pPr/>
      <w:r>
        <w:rPr>
          <w:lang w:val="fr_FR" w:bidi="fr_FR"/>
        </w:rPr>
      </w:r>
      <w:r>
        <w:rPr>
          <w:lang w:val="fr_FR" w:bidi="fr_FR"/>
        </w:rPr>
        <w:t>La prédiction de Moïse résume tout le chapitre.</w:t>
      </w:r>
      <w:r>
        <w:rPr>
          <w:lang w:val="fr_FR" w:bidi="fr_FR"/>
        </w:rPr>
      </w:r>
      <w:r>
        <w:rPr>
          <w:lang w:val="fr_FR" w:bidi="fr_FR"/>
        </w:rPr>
      </w:r>
    </w:p>
    <w:p>
      <w:pPr/>
      <w:r>
        <w:rPr>
          <w:lang w:val="fr_FR" w:bidi="fr_FR"/>
        </w:rPr>
      </w:r>
    </w:p>
    <w:p>
      <w:pPr>
        <w:pStyle w:val="Heading2"/>
      </w:pPr>
      <w:r>
        <w:rPr>
          <w:lang w:val="fr_FR" w:bidi="fr_FR"/>
        </w:rPr>
        <w:t>Nombres 14.44</w:t>
      </w:r>
      <w:r>
        <w:rPr>
          <w:lang w:val="fr_FR" w:bidi="fr_FR"/>
        </w:rPr>
      </w:r>
    </w:p>
    <w:p>
      <w:pPr/>
      <w:r>
        <w:rPr>
          <w:lang w:val="fr_FR" w:bidi="fr_FR"/>
        </w:rPr>
      </w:r>
      <w:r>
        <w:rPr>
          <w:lang w:val="fr_FR" w:bidi="fr_FR"/>
        </w:rPr>
        <w:t xml:space="preserve">L'arche symbolisait la présence et les bénédictions de Dieu (cf. </w:t>
      </w:r>
      <w:r>
        <w:rPr>
          <w:lang w:val="fr_FR" w:bidi="fr_FR"/>
        </w:rPr>
        <w:t>1S 4.1–11</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14.45</w:t>
      </w:r>
      <w:r>
        <w:rPr>
          <w:lang w:val="fr_FR" w:bidi="fr_FR"/>
        </w:rPr>
      </w:r>
    </w:p>
    <w:p>
      <w:pPr/>
      <w:r>
        <w:rPr>
          <w:lang w:val="fr_FR" w:bidi="fr_FR"/>
        </w:rPr>
      </w:r>
      <w:r>
        <w:rPr>
          <w:i/>
          <w:lang w:val="fr_FR" w:bidi="fr_FR"/>
        </w:rPr>
        <w:t>Hormah</w:t>
      </w:r>
      <w:r>
        <w:rPr>
          <w:lang w:val="fr_FR" w:bidi="fr_FR"/>
        </w:rPr>
        <w:t xml:space="preserve"> signifie "destruction" en hébreu (voir </w:t>
      </w:r>
      <w:r>
        <w:rPr>
          <w:lang w:val="fr_FR" w:bidi="fr_FR"/>
        </w:rPr>
        <w:t>21.1–3</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15.1–3</w:t>
      </w:r>
      <w:r>
        <w:rPr>
          <w:lang w:val="fr_FR" w:bidi="fr_FR"/>
        </w:rPr>
      </w:r>
    </w:p>
    <w:p>
      <w:pPr/>
      <w:r>
        <w:rPr>
          <w:lang w:val="fr_FR" w:bidi="fr_FR"/>
        </w:rPr>
      </w:r>
      <w:r>
        <w:rPr>
          <w:lang w:val="fr_FR" w:bidi="fr_FR"/>
        </w:rPr>
        <w:t>Ces instructions signifiaient que les Israélites s'installeraient un jour dans la terre promise (</w:t>
      </w:r>
      <w:r>
        <w:rPr>
          <w:lang w:val="fr_FR" w:bidi="fr_FR"/>
        </w:rPr>
        <w:t xml:space="preserve">14.31 </w:t>
      </w:r>
      <w:r>
        <w:rPr>
          <w:lang w:val="fr_FR" w:bidi="fr_FR"/>
        </w:rPr>
        <w:t xml:space="preserve">; </w:t>
      </w:r>
      <w:r>
        <w:rPr>
          <w:lang w:val="fr_FR" w:bidi="fr_FR"/>
        </w:rPr>
        <w:t>15.18</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15.1–41</w:t>
      </w:r>
      <w:r>
        <w:rPr>
          <w:lang w:val="fr_FR" w:bidi="fr_FR"/>
        </w:rPr>
      </w:r>
    </w:p>
    <w:p>
      <w:pPr/>
      <w:r>
        <w:rPr>
          <w:lang w:val="fr_FR" w:bidi="fr_FR"/>
        </w:rPr>
      </w:r>
      <w:r>
        <w:rPr>
          <w:lang w:val="fr_FR" w:bidi="fr_FR"/>
        </w:rPr>
        <w:t xml:space="preserve">Les chapitres </w:t>
      </w:r>
      <w:r>
        <w:rPr>
          <w:lang w:val="fr_FR" w:bidi="fr_FR"/>
        </w:rPr>
        <w:t>1–14</w:t>
      </w:r>
      <w:r>
        <w:rPr>
          <w:lang w:val="fr_FR" w:bidi="fr_FR"/>
        </w:rPr>
        <w:t xml:space="preserve"> se sont déroulés sur une période relativement courte, mais le chapitre </w:t>
      </w:r>
      <w:r>
        <w:rPr>
          <w:lang w:val="fr_FR" w:bidi="fr_FR"/>
        </w:rPr>
        <w:t>15</w:t>
      </w:r>
      <w:r>
        <w:rPr>
          <w:lang w:val="fr_FR" w:bidi="fr_FR"/>
        </w:rPr>
        <w:t xml:space="preserve"> décrit le début d'une longue période, l'essentiel des quarante ans dans le désert, à propos de laquelle on sait relativement peu de choses, bien qu'il y ait des références à des événements qui ont eu lieu pendant l'errance dans le désert (par exemple, </w:t>
      </w:r>
      <w:r>
        <w:rPr>
          <w:lang w:val="fr_FR" w:bidi="fr_FR"/>
        </w:rPr>
        <w:t xml:space="preserve">Dt 8.2–6 </w:t>
      </w:r>
      <w:r>
        <w:rPr>
          <w:lang w:val="fr_FR" w:bidi="fr_FR"/>
        </w:rPr>
        <w:t xml:space="preserve">; </w:t>
      </w:r>
      <w:r>
        <w:rPr>
          <w:lang w:val="fr_FR" w:bidi="fr_FR"/>
        </w:rPr>
        <w:t xml:space="preserve">29.5–6 </w:t>
      </w:r>
      <w:r>
        <w:rPr>
          <w:lang w:val="fr_FR" w:bidi="fr_FR"/>
        </w:rPr>
        <w:t xml:space="preserve">; </w:t>
      </w:r>
      <w:r>
        <w:rPr>
          <w:lang w:val="fr_FR" w:bidi="fr_FR"/>
        </w:rPr>
        <w:t xml:space="preserve">Jos 5.4–8 </w:t>
      </w:r>
      <w:r>
        <w:rPr>
          <w:lang w:val="fr_FR" w:bidi="fr_FR"/>
        </w:rPr>
        <w:t xml:space="preserve">; </w:t>
      </w:r>
      <w:r>
        <w:rPr>
          <w:lang w:val="fr_FR" w:bidi="fr_FR"/>
        </w:rPr>
        <w:t xml:space="preserve">Ez 20.10–26 </w:t>
      </w:r>
      <w:r>
        <w:rPr>
          <w:lang w:val="fr_FR" w:bidi="fr_FR"/>
        </w:rPr>
        <w:t xml:space="preserve">; </w:t>
      </w:r>
      <w:r>
        <w:rPr>
          <w:lang w:val="fr_FR" w:bidi="fr_FR"/>
        </w:rPr>
        <w:t xml:space="preserve">Am 5.25–26 </w:t>
      </w:r>
      <w:r>
        <w:rPr>
          <w:lang w:val="fr_FR" w:bidi="fr_FR"/>
        </w:rPr>
        <w:t xml:space="preserve">; </w:t>
      </w:r>
      <w:r>
        <w:rPr>
          <w:lang w:val="fr_FR" w:bidi="fr_FR"/>
        </w:rPr>
        <w:t>Ac 7.42–43</w:t>
      </w:r>
      <w:r>
        <w:rPr>
          <w:lang w:val="fr_FR" w:bidi="fr_FR"/>
        </w:rPr>
        <w:t xml:space="preserve">). Au cours de cette période, Moïse a continué à édicter des lois pour régir la société israélite, en particulier en prévision du jour où les survivants du désert entreraient enfin dans la terre promise. Ce chapitre aborde trois catégories de questions juridiques. Présenté au milieu des récits d'un Israël têtu et désobéissant, </w:t>
      </w:r>
      <w:r>
        <w:rPr>
          <w:lang w:val="fr_FR" w:bidi="fr_FR"/>
        </w:rPr>
        <w:t>Nb 15</w:t>
      </w:r>
      <w:r>
        <w:rPr>
          <w:lang w:val="fr_FR" w:bidi="fr_FR"/>
        </w:rPr>
        <w:t xml:space="preserve"> fait naître l'espoir que la terre promise attend encore les descendants d'Israël.</w:t>
      </w:r>
      <w:r>
        <w:rPr>
          <w:lang w:val="fr_FR" w:bidi="fr_FR"/>
        </w:rPr>
      </w:r>
      <w:r>
        <w:rPr>
          <w:lang w:val="fr_FR" w:bidi="fr_FR"/>
        </w:rPr>
      </w:r>
    </w:p>
    <w:p>
      <w:pPr/>
      <w:r>
        <w:rPr>
          <w:lang w:val="fr_FR" w:bidi="fr_FR"/>
        </w:rPr>
      </w:r>
    </w:p>
    <w:p>
      <w:pPr>
        <w:pStyle w:val="Heading2"/>
      </w:pPr>
      <w:r>
        <w:rPr>
          <w:lang w:val="fr_FR" w:bidi="fr_FR"/>
        </w:rPr>
        <w:t>Nombres 15.3</w:t>
      </w:r>
      <w:r>
        <w:rPr>
          <w:lang w:val="fr_FR" w:bidi="fr_FR"/>
        </w:rPr>
      </w:r>
    </w:p>
    <w:p>
      <w:pPr/>
      <w:r>
        <w:rPr>
          <w:lang w:val="fr_FR" w:bidi="fr_FR"/>
        </w:rPr>
      </w:r>
      <w:r>
        <w:rPr>
          <w:lang w:val="fr_FR" w:bidi="fr_FR"/>
        </w:rPr>
        <w:t>Dieu était satisfait de l'honneur et de la reconnaissance que représentaient les sacrifices et les offrandes.</w:t>
      </w:r>
      <w:r>
        <w:rPr>
          <w:lang w:val="fr_FR" w:bidi="fr_FR"/>
        </w:rPr>
      </w:r>
      <w:r>
        <w:rPr>
          <w:lang w:val="fr_FR" w:bidi="fr_FR"/>
        </w:rPr>
      </w:r>
    </w:p>
    <w:p>
      <w:pPr/>
      <w:r>
        <w:rPr>
          <w:lang w:val="fr_FR" w:bidi="fr_FR"/>
        </w:rPr>
      </w:r>
    </w:p>
    <w:p>
      <w:pPr>
        <w:pStyle w:val="Heading2"/>
      </w:pPr>
      <w:r>
        <w:rPr>
          <w:lang w:val="fr_FR" w:bidi="fr_FR"/>
        </w:rPr>
        <w:t>Nombres 15.12–16</w:t>
      </w:r>
      <w:r>
        <w:rPr>
          <w:lang w:val="fr_FR" w:bidi="fr_FR"/>
        </w:rPr>
      </w:r>
    </w:p>
    <w:p>
      <w:pPr/>
      <w:r>
        <w:rPr>
          <w:lang w:val="fr_FR" w:bidi="fr_FR"/>
        </w:rPr>
      </w:r>
      <w:r>
        <w:rPr>
          <w:lang w:val="fr_FR" w:bidi="fr_FR"/>
        </w:rPr>
        <w:t xml:space="preserve">Tous les habitants du pays, qu'ils soient Israélites ou d'origine étrangère, devaient être égaux devant le Seigneur en toutes choses (voir aussi </w:t>
      </w:r>
      <w:r>
        <w:rPr>
          <w:lang w:val="fr_FR" w:bidi="fr_FR"/>
        </w:rPr>
        <w:t>Lv 24.22</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15.17–21</w:t>
      </w:r>
      <w:r>
        <w:rPr>
          <w:lang w:val="fr_FR" w:bidi="fr_FR"/>
        </w:rPr>
      </w:r>
    </w:p>
    <w:p>
      <w:pPr/>
      <w:r>
        <w:rPr>
          <w:lang w:val="fr_FR" w:bidi="fr_FR"/>
        </w:rPr>
      </w:r>
      <w:r>
        <w:rPr>
          <w:lang w:val="fr_FR" w:bidi="fr_FR"/>
        </w:rPr>
        <w:t>Ces dons, signes de reconnaissance envers Dieu pour la générosité de la production agricole, devaient être offerts après l'arrivée des Hébreux dans la terre promise et après les premières semailles.</w:t>
      </w:r>
      <w:r>
        <w:rPr>
          <w:lang w:val="fr_FR" w:bidi="fr_FR"/>
        </w:rPr>
      </w:r>
      <w:r>
        <w:rPr>
          <w:lang w:val="fr_FR" w:bidi="fr_FR"/>
        </w:rPr>
      </w:r>
    </w:p>
    <w:p>
      <w:pPr/>
      <w:r>
        <w:rPr>
          <w:lang w:val="fr_FR" w:bidi="fr_FR"/>
        </w:rPr>
      </w:r>
    </w:p>
    <w:p>
      <w:pPr>
        <w:pStyle w:val="Heading2"/>
      </w:pPr>
      <w:r>
        <w:rPr>
          <w:lang w:val="fr_FR" w:bidi="fr_FR"/>
        </w:rPr>
        <w:t>Nombres 15.22–29</w:t>
      </w:r>
      <w:r>
        <w:rPr>
          <w:lang w:val="fr_FR" w:bidi="fr_FR"/>
        </w:rPr>
      </w:r>
    </w:p>
    <w:p>
      <w:pPr/>
      <w:r>
        <w:rPr>
          <w:lang w:val="fr_FR" w:bidi="fr_FR"/>
        </w:rPr>
      </w:r>
      <w:r>
        <w:rPr>
          <w:lang w:val="fr_FR" w:bidi="fr_FR"/>
        </w:rPr>
        <w:t>Les péchés non intentionnels étaient jugés différemment des péchés intentionnels (</w:t>
      </w:r>
      <w:r>
        <w:rPr>
          <w:lang w:val="fr_FR" w:bidi="fr_FR"/>
        </w:rPr>
        <w:t>15.30–31</w:t>
      </w:r>
      <w:r>
        <w:rPr>
          <w:lang w:val="fr_FR" w:bidi="fr_FR"/>
        </w:rPr>
        <w:t xml:space="preserve">), et les actions de la communauté étaient dissociées de celles d'un individu (voir aussi </w:t>
      </w:r>
      <w:r>
        <w:rPr>
          <w:lang w:val="fr_FR" w:bidi="fr_FR"/>
        </w:rPr>
        <w:t>Lv 4–5</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15.30–31</w:t>
      </w:r>
      <w:r>
        <w:rPr>
          <w:lang w:val="fr_FR" w:bidi="fr_FR"/>
        </w:rPr>
      </w:r>
    </w:p>
    <w:p>
      <w:pPr/>
      <w:r>
        <w:rPr>
          <w:lang w:val="fr_FR" w:bidi="fr_FR"/>
        </w:rPr>
      </w:r>
      <w:r>
        <w:rPr>
          <w:lang w:val="fr_FR" w:bidi="fr_FR"/>
        </w:rPr>
        <w:t>Alors qu'il était possible d'expier des péchés involontaires ou commis par inadvertance (</w:t>
      </w:r>
      <w:r>
        <w:rPr>
          <w:lang w:val="fr_FR" w:bidi="fr_FR"/>
        </w:rPr>
        <w:t>15.22–29</w:t>
      </w:r>
      <w:r>
        <w:rPr>
          <w:lang w:val="fr_FR" w:bidi="fr_FR"/>
        </w:rPr>
        <w:t>), quiconque violait effrontément ("à main levée"</w:t>
      </w:r>
      <w:r>
        <w:rPr>
          <w:i/>
          <w:lang w:val="fr_FR" w:bidi="fr_FR"/>
        </w:rPr>
        <w:t xml:space="preserve"> </w:t>
      </w:r>
      <w:r>
        <w:rPr>
          <w:lang w:val="fr_FR" w:bidi="fr_FR"/>
        </w:rPr>
        <w:t xml:space="preserve">au sens littéral ; cf. </w:t>
      </w:r>
      <w:r>
        <w:rPr>
          <w:lang w:val="fr_FR" w:bidi="fr_FR"/>
        </w:rPr>
        <w:t>Ex 14.8</w:t>
      </w:r>
      <w:r>
        <w:rPr>
          <w:lang w:val="fr_FR" w:bidi="fr_FR"/>
        </w:rPr>
        <w:t xml:space="preserve">) la volonté du Seigneur se rendait coupable de blasphème et en subissait les conséquences (cf. </w:t>
      </w:r>
      <w:r>
        <w:rPr>
          <w:lang w:val="fr_FR" w:bidi="fr_FR"/>
        </w:rPr>
        <w:t xml:space="preserve">Lv 24.10–16 </w:t>
      </w:r>
      <w:r>
        <w:rPr>
          <w:lang w:val="fr_FR" w:bidi="fr_FR"/>
        </w:rPr>
        <w:t xml:space="preserve">; voir aussi </w:t>
      </w:r>
      <w:r>
        <w:rPr>
          <w:lang w:val="fr_FR" w:bidi="fr_FR"/>
        </w:rPr>
        <w:t xml:space="preserve">Dt 17.2–6 </w:t>
      </w:r>
      <w:r>
        <w:rPr>
          <w:lang w:val="fr_FR" w:bidi="fr_FR"/>
        </w:rPr>
        <w:t xml:space="preserve">; </w:t>
      </w:r>
      <w:r>
        <w:rPr>
          <w:lang w:val="fr_FR" w:bidi="fr_FR"/>
        </w:rPr>
        <w:t>Hé 10.26–31</w:t>
      </w:r>
      <w:r>
        <w:rPr>
          <w:lang w:val="fr_FR" w:bidi="fr_FR"/>
        </w:rPr>
        <w:t xml:space="preserve">). • Voir les notes d'étude sur </w:t>
      </w:r>
      <w:r>
        <w:rPr>
          <w:lang w:val="fr_FR" w:bidi="fr_FR"/>
        </w:rPr>
        <w:t xml:space="preserve">Ex 31.14–15 </w:t>
      </w:r>
      <w:r>
        <w:rPr>
          <w:lang w:val="fr_FR" w:bidi="fr_FR"/>
        </w:rPr>
        <w:t xml:space="preserve">; </w:t>
      </w:r>
      <w:r>
        <w:rPr>
          <w:lang w:val="fr_FR" w:bidi="fr_FR"/>
        </w:rPr>
        <w:t>Lv 7.20–21</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15.32–36</w:t>
      </w:r>
      <w:r>
        <w:rPr>
          <w:lang w:val="fr_FR" w:bidi="fr_FR"/>
        </w:rPr>
      </w:r>
    </w:p>
    <w:p>
      <w:pPr/>
      <w:r>
        <w:rPr>
          <w:lang w:val="fr_FR" w:bidi="fr_FR"/>
        </w:rPr>
      </w:r>
      <w:r>
        <w:rPr>
          <w:lang w:val="fr_FR" w:bidi="fr_FR"/>
        </w:rPr>
        <w:t xml:space="preserve">Ce cas illustre le passage en </w:t>
      </w:r>
      <w:r>
        <w:rPr>
          <w:lang w:val="fr_FR" w:bidi="fr_FR"/>
        </w:rPr>
        <w:t>15.30–31</w:t>
      </w:r>
      <w:r>
        <w:rPr>
          <w:lang w:val="fr_FR" w:bidi="fr_FR"/>
        </w:rPr>
        <w:t>. Le sabbat était le jour saint du Seigneur, qui ne devait pas être transgressé (</w:t>
      </w:r>
      <w:r>
        <w:rPr>
          <w:lang w:val="fr_FR" w:bidi="fr_FR"/>
        </w:rPr>
        <w:t xml:space="preserve">Ex 20.8–11 </w:t>
      </w:r>
      <w:r>
        <w:rPr>
          <w:lang w:val="fr_FR" w:bidi="fr_FR"/>
        </w:rPr>
        <w:t xml:space="preserve">; </w:t>
      </w:r>
      <w:r>
        <w:rPr>
          <w:lang w:val="fr_FR" w:bidi="fr_FR"/>
        </w:rPr>
        <w:t xml:space="preserve">31.14–15 </w:t>
      </w:r>
      <w:r>
        <w:rPr>
          <w:lang w:val="fr_FR" w:bidi="fr_FR"/>
        </w:rPr>
        <w:t xml:space="preserve">; </w:t>
      </w:r>
      <w:r>
        <w:rPr>
          <w:lang w:val="fr_FR" w:bidi="fr_FR"/>
        </w:rPr>
        <w:t>35.1–3</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15.34</w:t>
      </w:r>
      <w:r>
        <w:rPr>
          <w:lang w:val="fr_FR" w:bidi="fr_FR"/>
        </w:rPr>
      </w:r>
    </w:p>
    <w:p>
      <w:pPr/>
      <w:r>
        <w:rPr>
          <w:lang w:val="fr_FR" w:bidi="fr_FR"/>
        </w:rPr>
      </w:r>
      <w:r>
        <w:rPr>
          <w:lang w:val="fr_FR" w:bidi="fr_FR"/>
        </w:rPr>
        <w:t>Bien que la culpabilité de l'homme ne fasse aucun doute, il est possible que la communauté ait hésité sur la manière de le punir. La condamnation à mort était une peine légitime, car le non-respect du sabbat indiquait un rejet de l'alliance de grâce de Dieu avec Israël (</w:t>
      </w:r>
      <w:r>
        <w:rPr>
          <w:lang w:val="fr_FR" w:bidi="fr_FR"/>
        </w:rPr>
        <w:t>Ex 31.12–17</w:t>
      </w:r>
      <w:r>
        <w:rPr>
          <w:lang w:val="fr_FR" w:bidi="fr_FR"/>
        </w:rPr>
        <w:t>) et était assimilé à un blasphème (</w:t>
      </w:r>
      <w:r>
        <w:rPr>
          <w:lang w:val="fr_FR" w:bidi="fr_FR"/>
        </w:rPr>
        <w:t xml:space="preserve">Nb 15.30 </w:t>
      </w:r>
      <w:r>
        <w:rPr>
          <w:lang w:val="fr_FR" w:bidi="fr_FR"/>
        </w:rPr>
        <w:t xml:space="preserve">; </w:t>
      </w:r>
      <w:r>
        <w:rPr>
          <w:lang w:val="fr_FR" w:bidi="fr_FR"/>
        </w:rPr>
        <w:t xml:space="preserve">Lv 24.10–16 </w:t>
      </w:r>
      <w:r>
        <w:rPr>
          <w:lang w:val="fr_FR" w:bidi="fr_FR"/>
        </w:rPr>
        <w:t xml:space="preserve">; cf. </w:t>
      </w:r>
      <w:r>
        <w:rPr>
          <w:lang w:val="fr_FR" w:bidi="fr_FR"/>
        </w:rPr>
        <w:t>1Tm 1.20</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15.37–41</w:t>
      </w:r>
      <w:r>
        <w:rPr>
          <w:lang w:val="fr_FR" w:bidi="fr_FR"/>
        </w:rPr>
      </w:r>
    </w:p>
    <w:p>
      <w:pPr/>
      <w:r>
        <w:rPr>
          <w:lang w:val="fr_FR" w:bidi="fr_FR"/>
        </w:rPr>
      </w:r>
      <w:r>
        <w:rPr>
          <w:lang w:val="fr_FR" w:bidi="fr_FR"/>
        </w:rPr>
        <w:t xml:space="preserve">Si les Hébreux s'étaient souvenus de leur relation privilégiée avec le Seigneur, ils auraient peut-être évité les problèmes décrits dans le livre des Nombres. Les franges rappelaient à Israël leur relation exceptionnelle avec un Dieu saint et les exigences du Seigneur. Il avait racheté son peuple d'Égypte, et conformément à son appel à une relation d'alliance avec lui, il attendait d'eux qu'ils respectent la loi (cf. </w:t>
      </w:r>
      <w:r>
        <w:rPr>
          <w:lang w:val="fr_FR" w:bidi="fr_FR"/>
        </w:rPr>
        <w:t xml:space="preserve">Dt 6.6–9 </w:t>
      </w:r>
      <w:r>
        <w:rPr>
          <w:lang w:val="fr_FR" w:bidi="fr_FR"/>
        </w:rPr>
        <w:t xml:space="preserve">; </w:t>
      </w:r>
      <w:r>
        <w:rPr>
          <w:lang w:val="fr_FR" w:bidi="fr_FR"/>
        </w:rPr>
        <w:t xml:space="preserve">Mt 9.20 </w:t>
      </w:r>
      <w:r>
        <w:rPr>
          <w:lang w:val="fr_FR" w:bidi="fr_FR"/>
        </w:rPr>
        <w:t xml:space="preserve">; </w:t>
      </w:r>
      <w:r>
        <w:rPr>
          <w:lang w:val="fr_FR" w:bidi="fr_FR"/>
        </w:rPr>
        <w:t xml:space="preserve">14.36 </w:t>
      </w:r>
      <w:r>
        <w:rPr>
          <w:lang w:val="fr_FR" w:bidi="fr_FR"/>
        </w:rPr>
        <w:t xml:space="preserve">; </w:t>
      </w:r>
      <w:r>
        <w:rPr>
          <w:lang w:val="fr_FR" w:bidi="fr_FR"/>
        </w:rPr>
        <w:t>23.5</w:t>
      </w:r>
      <w:r>
        <w:rPr>
          <w:lang w:val="fr_FR" w:bidi="fr_FR"/>
        </w:rPr>
        <w:t>). • La couleur bleue signifiait la royauté et reflétait la sainteté de Dieu.</w:t>
      </w:r>
      <w:r>
        <w:rPr>
          <w:lang w:val="fr_FR" w:bidi="fr_FR"/>
        </w:rPr>
      </w:r>
      <w:r>
        <w:rPr>
          <w:lang w:val="fr_FR" w:bidi="fr_FR"/>
        </w:rPr>
      </w:r>
    </w:p>
    <w:p>
      <w:pPr/>
      <w:r>
        <w:rPr>
          <w:lang w:val="fr_FR" w:bidi="fr_FR"/>
        </w:rPr>
      </w:r>
    </w:p>
    <w:p>
      <w:pPr>
        <w:pStyle w:val="Heading2"/>
      </w:pPr>
      <w:r>
        <w:rPr>
          <w:lang w:val="fr_FR" w:bidi="fr_FR"/>
        </w:rPr>
        <w:t>Nombres 16.1–17.13</w:t>
      </w:r>
      <w:r>
        <w:rPr>
          <w:lang w:val="fr_FR" w:bidi="fr_FR"/>
        </w:rPr>
      </w:r>
    </w:p>
    <w:p>
      <w:pPr/>
      <w:r>
        <w:rPr>
          <w:lang w:val="fr_FR" w:bidi="fr_FR"/>
        </w:rPr>
      </w:r>
      <w:r>
        <w:rPr>
          <w:lang w:val="fr_FR" w:bidi="fr_FR"/>
        </w:rPr>
        <w:t xml:space="preserve">Lors d'une autre rébellion, il a été demandé que les devoirs des sacrificateurs et des Lévites soient clairement définis. Cette lutte de pouvoir représentait un défi plus important que toutes les rébellions précédentes contre l'autorité de Dieu (chapitre </w:t>
      </w:r>
      <w:r>
        <w:rPr>
          <w:lang w:val="fr_FR" w:bidi="fr_FR"/>
        </w:rPr>
        <w:t xml:space="preserve">11 </w:t>
      </w:r>
      <w:r>
        <w:rPr>
          <w:lang w:val="fr_FR" w:bidi="fr_FR"/>
        </w:rPr>
        <w:t xml:space="preserve">; </w:t>
      </w:r>
      <w:r>
        <w:rPr>
          <w:lang w:val="fr_FR" w:bidi="fr_FR"/>
        </w:rPr>
        <w:t xml:space="preserve">12.1–15 </w:t>
      </w:r>
      <w:r>
        <w:rPr>
          <w:lang w:val="fr_FR" w:bidi="fr_FR"/>
        </w:rPr>
        <w:t xml:space="preserve">; </w:t>
      </w:r>
      <w:r>
        <w:rPr>
          <w:lang w:val="fr_FR" w:bidi="fr_FR"/>
        </w:rPr>
        <w:t>14.1–45</w:t>
      </w:r>
      <w:r>
        <w:rPr>
          <w:lang w:val="fr_FR" w:bidi="fr_FR"/>
        </w:rPr>
        <w:t>). Tout comme lors de tous ces épisodes historiques, les coconspirateurs ont protesté contre des problèmes relativement mineurs et ont remis en question les actions de leurs chefs, mais Moïse leur a fait remarquer qu'ils étaient en réalité en train de se rebeller contre Dieu. Les Israélites ont à nouveau subi les conséquences fatales de leur rébellion.</w:t>
      </w:r>
      <w:r>
        <w:rPr>
          <w:lang w:val="fr_FR" w:bidi="fr_FR"/>
        </w:rPr>
      </w:r>
      <w:r>
        <w:rPr>
          <w:lang w:val="fr_FR" w:bidi="fr_FR"/>
        </w:rPr>
      </w:r>
    </w:p>
    <w:p>
      <w:pPr/>
      <w:r>
        <w:rPr>
          <w:lang w:val="fr_FR" w:bidi="fr_FR"/>
        </w:rPr>
      </w:r>
    </w:p>
    <w:p>
      <w:pPr>
        <w:pStyle w:val="Heading2"/>
      </w:pPr>
      <w:r>
        <w:rPr>
          <w:lang w:val="fr_FR" w:bidi="fr_FR"/>
        </w:rPr>
        <w:t>Nombres 16.3</w:t>
      </w:r>
      <w:r>
        <w:rPr>
          <w:lang w:val="fr_FR" w:bidi="fr_FR"/>
        </w:rPr>
      </w:r>
    </w:p>
    <w:p>
      <w:pPr/>
      <w:r>
        <w:rPr>
          <w:lang w:val="fr_FR" w:bidi="fr_FR"/>
        </w:rPr>
      </w:r>
      <w:r>
        <w:rPr>
          <w:lang w:val="fr_FR" w:bidi="fr_FR"/>
        </w:rPr>
        <w:t>Les rebelles étaient "jaloux de Moïse et envieux d'Aaron" (</w:t>
      </w:r>
      <w:r>
        <w:rPr>
          <w:lang w:val="fr_FR" w:bidi="fr_FR"/>
        </w:rPr>
        <w:t>Ps 106.16</w:t>
      </w:r>
      <w:r>
        <w:rPr>
          <w:lang w:val="fr_FR" w:bidi="fr_FR"/>
        </w:rPr>
        <w:t>). Ils insistaient sur le fait que Moïse et Aaron étaient allés trop loin, car tous les Israélites étaient le peuple élu de Dieu (</w:t>
      </w:r>
      <w:r>
        <w:rPr>
          <w:lang w:val="fr_FR" w:bidi="fr_FR"/>
        </w:rPr>
        <w:t>Ex 19.6</w:t>
      </w:r>
      <w:r>
        <w:rPr>
          <w:lang w:val="fr_FR" w:bidi="fr_FR"/>
        </w:rPr>
        <w:t>). Leur protestation égalitaire contre l'autorité de Moïse et d'Aaron avait probablement pour but de remplacer cette autorité par la leur.</w:t>
      </w:r>
      <w:r>
        <w:rPr>
          <w:lang w:val="fr_FR" w:bidi="fr_FR"/>
        </w:rPr>
      </w:r>
      <w:r>
        <w:rPr>
          <w:lang w:val="fr_FR" w:bidi="fr_FR"/>
        </w:rPr>
      </w:r>
    </w:p>
    <w:p>
      <w:pPr/>
      <w:r>
        <w:rPr>
          <w:lang w:val="fr_FR" w:bidi="fr_FR"/>
        </w:rPr>
      </w:r>
    </w:p>
    <w:p>
      <w:pPr>
        <w:pStyle w:val="Heading2"/>
      </w:pPr>
      <w:r>
        <w:rPr>
          <w:lang w:val="fr_FR" w:bidi="fr_FR"/>
        </w:rPr>
        <w:t>Nombres 16.4–7</w:t>
      </w:r>
      <w:r>
        <w:rPr>
          <w:lang w:val="fr_FR" w:bidi="fr_FR"/>
        </w:rPr>
      </w:r>
    </w:p>
    <w:p>
      <w:pPr/>
      <w:r>
        <w:rPr>
          <w:lang w:val="fr_FR" w:bidi="fr_FR"/>
        </w:rPr>
      </w:r>
      <w:r>
        <w:rPr>
          <w:lang w:val="fr_FR" w:bidi="fr_FR"/>
        </w:rPr>
        <w:t xml:space="preserve">Cf. </w:t>
      </w:r>
      <w:r>
        <w:rPr>
          <w:lang w:val="fr_FR" w:bidi="fr_FR"/>
        </w:rPr>
        <w:t xml:space="preserve">14.5 </w:t>
      </w:r>
      <w:r>
        <w:rPr>
          <w:lang w:val="fr_FR" w:bidi="fr_FR"/>
        </w:rPr>
        <w:t xml:space="preserve">; </w:t>
      </w:r>
      <w:r>
        <w:rPr>
          <w:lang w:val="fr_FR" w:bidi="fr_FR"/>
        </w:rPr>
        <w:t>16.22</w:t>
      </w:r>
      <w:r>
        <w:rPr>
          <w:lang w:val="fr_FR" w:bidi="fr_FR"/>
        </w:rPr>
      </w:r>
      <w:r>
        <w:rPr>
          <w:lang w:val="fr_FR" w:bidi="fr_FR"/>
        </w:rPr>
      </w:r>
    </w:p>
    <w:p>
      <w:pPr/>
      <w:r>
        <w:rPr>
          <w:lang w:val="fr_FR" w:bidi="fr_FR"/>
        </w:rPr>
      </w:r>
    </w:p>
    <w:p>
      <w:pPr>
        <w:pStyle w:val="Heading2"/>
      </w:pPr>
      <w:r>
        <w:rPr>
          <w:lang w:val="fr_FR" w:bidi="fr_FR"/>
        </w:rPr>
        <w:t>Nombres 16.6</w:t>
      </w:r>
      <w:r>
        <w:rPr>
          <w:lang w:val="fr_FR" w:bidi="fr_FR"/>
        </w:rPr>
      </w:r>
    </w:p>
    <w:p>
      <w:pPr/>
      <w:r>
        <w:rPr>
          <w:lang w:val="fr_FR" w:bidi="fr_FR"/>
        </w:rPr>
      </w:r>
      <w:r>
        <w:rPr>
          <w:lang w:val="fr_FR" w:bidi="fr_FR"/>
        </w:rPr>
        <w:t xml:space="preserve">Coré et ses troupes devaient agir comme des prêtres en brûlant de l'encens (comme dans </w:t>
      </w:r>
      <w:r>
        <w:rPr>
          <w:lang w:val="fr_FR" w:bidi="fr_FR"/>
        </w:rPr>
        <w:t>Lv 16.11–13</w:t>
      </w:r>
      <w:r>
        <w:rPr>
          <w:lang w:val="fr_FR" w:bidi="fr_FR"/>
        </w:rPr>
        <w:t>) ; Dieu allait décider qui était légitime.</w:t>
      </w:r>
      <w:r>
        <w:rPr>
          <w:lang w:val="fr_FR" w:bidi="fr_FR"/>
        </w:rPr>
      </w:r>
      <w:r>
        <w:rPr>
          <w:lang w:val="fr_FR" w:bidi="fr_FR"/>
        </w:rPr>
      </w:r>
    </w:p>
    <w:p>
      <w:pPr/>
      <w:r>
        <w:rPr>
          <w:lang w:val="fr_FR" w:bidi="fr_FR"/>
        </w:rPr>
      </w:r>
    </w:p>
    <w:p>
      <w:pPr>
        <w:pStyle w:val="Heading2"/>
      </w:pPr>
      <w:r>
        <w:rPr>
          <w:lang w:val="fr_FR" w:bidi="fr_FR"/>
        </w:rPr>
        <w:t>Nombres 16.10</w:t>
      </w:r>
      <w:r>
        <w:rPr>
          <w:lang w:val="fr_FR" w:bidi="fr_FR"/>
        </w:rPr>
      </w:r>
    </w:p>
    <w:p>
      <w:pPr/>
      <w:r>
        <w:rPr>
          <w:lang w:val="fr_FR" w:bidi="fr_FR"/>
        </w:rPr>
      </w:r>
      <w:r>
        <w:rPr>
          <w:lang w:val="fr_FR" w:bidi="fr_FR"/>
        </w:rPr>
        <w:t xml:space="preserve">Le ministère spécial des Lévites est décrit dans les chapitres </w:t>
      </w:r>
      <w:r>
        <w:rPr>
          <w:lang w:val="fr_FR" w:bidi="fr_FR"/>
        </w:rPr>
        <w:t>3–4</w:t>
      </w:r>
      <w:r>
        <w:rPr>
          <w:lang w:val="fr_FR" w:bidi="fr_FR"/>
        </w:rPr>
        <w:t>. Le sacerdoce était l'apanage des descendants d'Aaron (</w:t>
      </w:r>
      <w:r>
        <w:rPr>
          <w:lang w:val="fr_FR" w:bidi="fr_FR"/>
        </w:rPr>
        <w:t>3.1–4</w:t>
      </w:r>
      <w:r>
        <w:rPr>
          <w:lang w:val="fr_FR" w:bidi="fr_FR"/>
        </w:rPr>
        <w:t>). La plainte des rebelles n'était formulée ni contre Moïse ni contre Aaron, mais plutôt contre le Seigneur.</w:t>
      </w:r>
      <w:r>
        <w:rPr>
          <w:lang w:val="fr_FR" w:bidi="fr_FR"/>
        </w:rPr>
      </w:r>
      <w:r>
        <w:rPr>
          <w:lang w:val="fr_FR" w:bidi="fr_FR"/>
        </w:rPr>
      </w:r>
    </w:p>
    <w:p>
      <w:pPr/>
      <w:r>
        <w:rPr>
          <w:lang w:val="fr_FR" w:bidi="fr_FR"/>
        </w:rPr>
      </w:r>
    </w:p>
    <w:p>
      <w:pPr>
        <w:pStyle w:val="Heading2"/>
      </w:pPr>
      <w:r>
        <w:rPr>
          <w:lang w:val="fr_FR" w:bidi="fr_FR"/>
        </w:rPr>
        <w:t>Nombres 16.13</w:t>
      </w:r>
      <w:r>
        <w:rPr>
          <w:lang w:val="fr_FR" w:bidi="fr_FR"/>
        </w:rPr>
      </w:r>
    </w:p>
    <w:p>
      <w:pPr/>
      <w:r>
        <w:rPr>
          <w:lang w:val="fr_FR" w:bidi="fr_FR"/>
        </w:rPr>
      </w:r>
      <w:r>
        <w:rPr>
          <w:lang w:val="fr_FR" w:bidi="fr_FR"/>
        </w:rPr>
        <w:t>Cette allusion sarcastique à la description antérieure de Canaan faite par les espions (</w:t>
      </w:r>
      <w:r>
        <w:rPr>
          <w:lang w:val="fr_FR" w:bidi="fr_FR"/>
        </w:rPr>
        <w:t>13.27</w:t>
      </w:r>
      <w:r>
        <w:rPr>
          <w:lang w:val="fr_FR" w:bidi="fr_FR"/>
        </w:rPr>
        <w:t xml:space="preserve">) est une distorsion délibérée de la vie en Égypte (voir la </w:t>
      </w:r>
      <w:r>
        <w:rPr>
          <w:lang w:val="fr_FR" w:bidi="fr_FR"/>
        </w:rPr>
        <w:t>note d'étude sur 11.4–15</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16.14</w:t>
      </w:r>
      <w:r>
        <w:rPr>
          <w:lang w:val="fr_FR" w:bidi="fr_FR"/>
        </w:rPr>
      </w:r>
    </w:p>
    <w:p>
      <w:pPr/>
      <w:r>
        <w:rPr>
          <w:lang w:val="fr_FR" w:bidi="fr_FR"/>
        </w:rPr>
      </w:r>
      <w:r>
        <w:rPr>
          <w:lang w:val="fr_FR" w:bidi="fr_FR"/>
        </w:rPr>
        <w:t xml:space="preserve">Les Israélites s'éloignaient de leur nouvelle patrie précisément parce qu'ils s'étaient rebellés contre Moïse, qui avait fait tout ce qu'il pouvait pour les amener dans ce pays (chapitres </w:t>
      </w:r>
      <w:r>
        <w:rPr>
          <w:lang w:val="fr_FR" w:bidi="fr_FR"/>
        </w:rPr>
        <w:t>13–14</w:t>
      </w:r>
      <w:r>
        <w:rPr>
          <w:lang w:val="fr_FR" w:bidi="fr_FR"/>
        </w:rPr>
        <w:t>). • Ils accusaient Moïse et Aaron d'essayer d'induire les Israélites en erreur (de leur "jeter de la poudre aux yeux").</w:t>
      </w:r>
      <w:r>
        <w:rPr>
          <w:lang w:val="fr_FR" w:bidi="fr_FR"/>
        </w:rPr>
      </w:r>
      <w:r>
        <w:rPr>
          <w:lang w:val="fr_FR" w:bidi="fr_FR"/>
        </w:rPr>
      </w:r>
    </w:p>
    <w:p>
      <w:pPr/>
      <w:r>
        <w:rPr>
          <w:lang w:val="fr_FR" w:bidi="fr_FR"/>
        </w:rPr>
      </w:r>
    </w:p>
    <w:p>
      <w:pPr>
        <w:pStyle w:val="Heading2"/>
      </w:pPr>
      <w:r>
        <w:rPr>
          <w:lang w:val="fr_FR" w:bidi="fr_FR"/>
        </w:rPr>
        <w:t>Nombres 16.15</w:t>
      </w:r>
      <w:r>
        <w:rPr>
          <w:lang w:val="fr_FR" w:bidi="fr_FR"/>
        </w:rPr>
      </w:r>
    </w:p>
    <w:p>
      <w:pPr/>
      <w:r>
        <w:rPr>
          <w:lang w:val="fr_FR" w:bidi="fr_FR"/>
        </w:rPr>
      </w:r>
      <w:r>
        <w:rPr>
          <w:lang w:val="fr_FR" w:bidi="fr_FR"/>
        </w:rPr>
        <w:t xml:space="preserve">Cf. </w:t>
      </w:r>
      <w:r>
        <w:rPr>
          <w:lang w:val="fr_FR" w:bidi="fr_FR"/>
        </w:rPr>
        <w:t xml:space="preserve">Ps 109.7 </w:t>
      </w:r>
      <w:r>
        <w:rPr>
          <w:lang w:val="fr_FR" w:bidi="fr_FR"/>
        </w:rPr>
        <w:t xml:space="preserve">; </w:t>
      </w:r>
      <w:r>
        <w:rPr>
          <w:lang w:val="fr_FR" w:bidi="fr_FR"/>
        </w:rPr>
        <w:t>Pr 28.9</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16.16–17</w:t>
      </w:r>
      <w:r>
        <w:rPr>
          <w:lang w:val="fr_FR" w:bidi="fr_FR"/>
        </w:rPr>
      </w:r>
    </w:p>
    <w:p>
      <w:pPr/>
      <w:r>
        <w:rPr>
          <w:lang w:val="fr_FR" w:bidi="fr_FR"/>
        </w:rPr>
      </w:r>
      <w:r>
        <w:rPr>
          <w:lang w:val="fr_FR" w:bidi="fr_FR"/>
        </w:rPr>
        <w:t>Moïse a donné les dernières instructions concernant l'épreuve visant à déterminer si le Seigneur allait accepter ce que les rebelles avaient apporté ou ce qu'Aaron avait offert.</w:t>
      </w:r>
      <w:r>
        <w:rPr>
          <w:lang w:val="fr_FR" w:bidi="fr_FR"/>
        </w:rPr>
      </w:r>
      <w:r>
        <w:rPr>
          <w:lang w:val="fr_FR" w:bidi="fr_FR"/>
        </w:rPr>
      </w:r>
    </w:p>
    <w:p>
      <w:pPr/>
      <w:r>
        <w:rPr>
          <w:lang w:val="fr_FR" w:bidi="fr_FR"/>
        </w:rPr>
      </w:r>
    </w:p>
    <w:p>
      <w:pPr>
        <w:pStyle w:val="Heading2"/>
      </w:pPr>
      <w:r>
        <w:rPr>
          <w:lang w:val="fr_FR" w:bidi="fr_FR"/>
        </w:rPr>
        <w:t>Nombres 16.18–22</w:t>
      </w:r>
      <w:r>
        <w:rPr>
          <w:lang w:val="fr_FR" w:bidi="fr_FR"/>
        </w:rPr>
      </w:r>
    </w:p>
    <w:p>
      <w:pPr/>
      <w:r>
        <w:rPr>
          <w:lang w:val="fr_FR" w:bidi="fr_FR"/>
        </w:rPr>
      </w:r>
      <w:r>
        <w:rPr>
          <w:lang w:val="fr_FR" w:bidi="fr_FR"/>
        </w:rPr>
        <w:t>En pleine insurrection, le Seigneur est intervenu pour sauver Moïse et Aaron, et ceux-ci ont intercédé pour le peuple.</w:t>
      </w:r>
      <w:r>
        <w:rPr>
          <w:lang w:val="fr_FR" w:bidi="fr_FR"/>
        </w:rPr>
      </w:r>
      <w:r>
        <w:rPr>
          <w:lang w:val="fr_FR" w:bidi="fr_FR"/>
        </w:rPr>
      </w:r>
    </w:p>
    <w:p>
      <w:pPr/>
      <w:r>
        <w:rPr>
          <w:lang w:val="fr_FR" w:bidi="fr_FR"/>
        </w:rPr>
      </w:r>
    </w:p>
    <w:p>
      <w:pPr>
        <w:pStyle w:val="Heading2"/>
      </w:pPr>
      <w:r>
        <w:rPr>
          <w:lang w:val="fr_FR" w:bidi="fr_FR"/>
        </w:rPr>
        <w:t>Nombres 16.19</w:t>
      </w:r>
      <w:r>
        <w:rPr>
          <w:lang w:val="fr_FR" w:bidi="fr_FR"/>
        </w:rPr>
      </w:r>
    </w:p>
    <w:p>
      <w:pPr/>
      <w:r>
        <w:rPr>
          <w:lang w:val="fr_FR" w:bidi="fr_FR"/>
        </w:rPr>
      </w:r>
      <w:r>
        <w:rPr>
          <w:lang w:val="fr_FR" w:bidi="fr_FR"/>
        </w:rPr>
        <w:t>Le peuple s'est rassemblé à l'entrée du Tabernacle, que ce soit pour assister à l'épreuve ou pour renverser Moïse et Aaron.</w:t>
      </w:r>
      <w:r>
        <w:rPr>
          <w:lang w:val="fr_FR" w:bidi="fr_FR"/>
        </w:rPr>
      </w:r>
      <w:r>
        <w:rPr>
          <w:lang w:val="fr_FR" w:bidi="fr_FR"/>
        </w:rPr>
      </w:r>
    </w:p>
    <w:p>
      <w:pPr/>
      <w:r>
        <w:rPr>
          <w:lang w:val="fr_FR" w:bidi="fr_FR"/>
        </w:rPr>
      </w:r>
    </w:p>
    <w:p>
      <w:pPr>
        <w:pStyle w:val="Heading2"/>
      </w:pPr>
      <w:r>
        <w:rPr>
          <w:lang w:val="fr_FR" w:bidi="fr_FR"/>
        </w:rPr>
        <w:t>Nombres 16.21–26</w:t>
      </w:r>
      <w:r>
        <w:rPr>
          <w:lang w:val="fr_FR" w:bidi="fr_FR"/>
        </w:rPr>
      </w:r>
    </w:p>
    <w:p>
      <w:pPr/>
      <w:r>
        <w:rPr>
          <w:lang w:val="fr_FR" w:bidi="fr_FR"/>
        </w:rPr>
      </w:r>
      <w:r>
        <w:rPr>
          <w:lang w:val="fr_FR" w:bidi="fr_FR"/>
        </w:rPr>
        <w:t xml:space="preserve">Le Seigneur a menacé de détruire tout le peuple à cause du péché omniprésent (cf. </w:t>
      </w:r>
      <w:r>
        <w:rPr>
          <w:lang w:val="fr_FR" w:bidi="fr_FR"/>
        </w:rPr>
        <w:t>Gn 18.16–33</w:t>
      </w:r>
      <w:r>
        <w:rPr>
          <w:lang w:val="fr_FR" w:bidi="fr_FR"/>
        </w:rPr>
        <w:t>). Moïse et Aaron ont intercédé pour limiter le jugement du Seigneur à ceux qui étaient coupables de cette rébellion.</w:t>
      </w:r>
      <w:r>
        <w:rPr>
          <w:lang w:val="fr_FR" w:bidi="fr_FR"/>
        </w:rPr>
      </w:r>
      <w:r>
        <w:rPr>
          <w:lang w:val="fr_FR" w:bidi="fr_FR"/>
        </w:rPr>
      </w:r>
    </w:p>
    <w:p>
      <w:pPr/>
      <w:r>
        <w:rPr>
          <w:lang w:val="fr_FR" w:bidi="fr_FR"/>
        </w:rPr>
      </w:r>
    </w:p>
    <w:p>
      <w:pPr>
        <w:pStyle w:val="Heading2"/>
      </w:pPr>
      <w:r>
        <w:rPr>
          <w:lang w:val="fr_FR" w:bidi="fr_FR"/>
        </w:rPr>
        <w:t>Nombres 16.26</w:t>
      </w:r>
      <w:r>
        <w:rPr>
          <w:lang w:val="fr_FR" w:bidi="fr_FR"/>
        </w:rPr>
      </w:r>
    </w:p>
    <w:p>
      <w:pPr/>
      <w:r>
        <w:rPr>
          <w:lang w:val="fr_FR" w:bidi="fr_FR"/>
        </w:rPr>
      </w:r>
      <w:r>
        <w:rPr>
          <w:lang w:val="fr_FR" w:bidi="fr_FR"/>
        </w:rPr>
        <w:t xml:space="preserve">Ces hommes et leurs biens étaient désormais "mis à part pour être détruits" (voir </w:t>
      </w:r>
      <w:r>
        <w:rPr>
          <w:lang w:val="fr_FR" w:bidi="fr_FR"/>
        </w:rPr>
        <w:t xml:space="preserve">Lv 27.28–29 </w:t>
      </w:r>
      <w:r>
        <w:rPr>
          <w:lang w:val="fr_FR" w:bidi="fr_FR"/>
        </w:rPr>
        <w:t xml:space="preserve">; cf. </w:t>
      </w:r>
      <w:r>
        <w:rPr>
          <w:lang w:val="fr_FR" w:bidi="fr_FR"/>
        </w:rPr>
        <w:t xml:space="preserve">Dt 7.26 </w:t>
      </w:r>
      <w:r>
        <w:rPr>
          <w:lang w:val="fr_FR" w:bidi="fr_FR"/>
        </w:rPr>
        <w:t xml:space="preserve">; </w:t>
      </w:r>
      <w:r>
        <w:rPr>
          <w:lang w:val="fr_FR" w:bidi="fr_FR"/>
        </w:rPr>
        <w:t xml:space="preserve">13.17 </w:t>
      </w:r>
      <w:r>
        <w:rPr>
          <w:lang w:val="fr_FR" w:bidi="fr_FR"/>
        </w:rPr>
        <w:t xml:space="preserve">; </w:t>
      </w:r>
      <w:r>
        <w:rPr>
          <w:lang w:val="fr_FR" w:bidi="fr_FR"/>
        </w:rPr>
        <w:t xml:space="preserve">Jos 6.18 </w:t>
      </w:r>
      <w:r>
        <w:rPr>
          <w:lang w:val="fr_FR" w:bidi="fr_FR"/>
        </w:rPr>
        <w:t xml:space="preserve">; </w:t>
      </w:r>
      <w:r>
        <w:rPr>
          <w:lang w:val="fr_FR" w:bidi="fr_FR"/>
        </w:rPr>
        <w:t>7.1–26</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16.28–30</w:t>
      </w:r>
      <w:r>
        <w:rPr>
          <w:lang w:val="fr_FR" w:bidi="fr_FR"/>
        </w:rPr>
      </w:r>
    </w:p>
    <w:p>
      <w:pPr/>
      <w:r>
        <w:rPr>
          <w:lang w:val="fr_FR" w:bidi="fr_FR"/>
        </w:rPr>
      </w:r>
      <w:r>
        <w:rPr>
          <w:lang w:val="fr_FR" w:bidi="fr_FR"/>
        </w:rPr>
        <w:t>Moïse avait foi en la capacité de Dieu à appliquer sa propre justice, et c'est ce que Dieu a fait (</w:t>
      </w:r>
      <w:r>
        <w:rPr>
          <w:lang w:val="fr_FR" w:bidi="fr_FR"/>
        </w:rPr>
        <w:t xml:space="preserve">16.31–35 </w:t>
      </w:r>
      <w:r>
        <w:rPr>
          <w:lang w:val="fr_FR" w:bidi="fr_FR"/>
        </w:rPr>
        <w:t xml:space="preserve">; cf. </w:t>
      </w:r>
      <w:r>
        <w:rPr>
          <w:lang w:val="fr_FR" w:bidi="fr_FR"/>
        </w:rPr>
        <w:t>1R 18.18–40</w:t>
      </w:r>
      <w:r>
        <w:rPr>
          <w:lang w:val="fr_FR" w:bidi="fr_FR"/>
        </w:rPr>
        <w:t xml:space="preserve">). • </w:t>
      </w:r>
      <w:r>
        <w:rPr>
          <w:i/>
          <w:lang w:val="fr_FR" w:bidi="fr_FR"/>
        </w:rPr>
        <w:t>Sheol</w:t>
      </w:r>
      <w:r>
        <w:rPr>
          <w:lang w:val="fr_FR" w:bidi="fr_FR"/>
        </w:rPr>
        <w:t xml:space="preserve"> désignait le lieu des morts (voir </w:t>
      </w:r>
      <w:r>
        <w:rPr>
          <w:lang w:val="fr_FR" w:bidi="fr_FR"/>
        </w:rPr>
        <w:t xml:space="preserve">1S 2.6 </w:t>
      </w:r>
      <w:r>
        <w:rPr>
          <w:lang w:val="fr_FR" w:bidi="fr_FR"/>
        </w:rPr>
        <w:t xml:space="preserve">; </w:t>
      </w:r>
      <w:r>
        <w:rPr>
          <w:lang w:val="fr_FR" w:bidi="fr_FR"/>
        </w:rPr>
        <w:t xml:space="preserve">2S 22.5–6 </w:t>
      </w:r>
      <w:r>
        <w:rPr>
          <w:lang w:val="fr_FR" w:bidi="fr_FR"/>
        </w:rPr>
        <w:t xml:space="preserve">; </w:t>
      </w:r>
      <w:r>
        <w:rPr>
          <w:lang w:val="fr_FR" w:bidi="fr_FR"/>
        </w:rPr>
        <w:t xml:space="preserve">Jb 3.20–22 </w:t>
      </w:r>
      <w:r>
        <w:rPr>
          <w:lang w:val="fr_FR" w:bidi="fr_FR"/>
        </w:rPr>
        <w:t xml:space="preserve">; </w:t>
      </w:r>
      <w:r>
        <w:rPr>
          <w:lang w:val="fr_FR" w:bidi="fr_FR"/>
        </w:rPr>
        <w:t xml:space="preserve">Ps 16.10 </w:t>
      </w:r>
      <w:r>
        <w:rPr>
          <w:lang w:val="fr_FR" w:bidi="fr_FR"/>
        </w:rPr>
        <w:t xml:space="preserve">; </w:t>
      </w:r>
      <w:r>
        <w:rPr>
          <w:lang w:val="fr_FR" w:bidi="fr_FR"/>
        </w:rPr>
        <w:t xml:space="preserve">Ac 2.27–33 </w:t>
      </w:r>
      <w:r>
        <w:rPr>
          <w:lang w:val="fr_FR" w:bidi="fr_FR"/>
        </w:rPr>
        <w:t xml:space="preserve">; </w:t>
      </w:r>
      <w:r>
        <w:rPr>
          <w:lang w:val="fr_FR" w:bidi="fr_FR"/>
        </w:rPr>
        <w:t xml:space="preserve">1Co 15.15 </w:t>
      </w:r>
      <w:r>
        <w:rPr>
          <w:lang w:val="fr_FR" w:bidi="fr_FR"/>
        </w:rPr>
        <w:t xml:space="preserve">; </w:t>
      </w:r>
      <w:r>
        <w:rPr>
          <w:lang w:val="fr_FR" w:bidi="fr_FR"/>
        </w:rPr>
        <w:t>Ap 20.13–14</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16.31–33</w:t>
      </w:r>
      <w:r>
        <w:rPr>
          <w:lang w:val="fr_FR" w:bidi="fr_FR"/>
        </w:rPr>
      </w:r>
    </w:p>
    <w:p>
      <w:pPr/>
      <w:r>
        <w:rPr>
          <w:lang w:val="fr_FR" w:bidi="fr_FR"/>
        </w:rPr>
      </w:r>
      <w:r>
        <w:rPr>
          <w:lang w:val="fr_FR" w:bidi="fr_FR"/>
        </w:rPr>
        <w:t>Les fils de Coré ne sont pas morts à ce moment-là (</w:t>
      </w:r>
      <w:r>
        <w:rPr>
          <w:lang w:val="fr_FR" w:bidi="fr_FR"/>
        </w:rPr>
        <w:t>26.10–11</w:t>
      </w:r>
      <w:r>
        <w:rPr>
          <w:lang w:val="fr_FR" w:bidi="fr_FR"/>
        </w:rPr>
        <w:t>). En effet, ses descendants sont devenus les gardiens et les musiciens du Temple (</w:t>
      </w:r>
      <w:r>
        <w:rPr>
          <w:lang w:val="fr_FR" w:bidi="fr_FR"/>
        </w:rPr>
        <w:t>1Ch 9.19</w:t>
      </w:r>
      <w:r>
        <w:rPr>
          <w:lang w:val="fr_FR" w:bidi="fr_FR"/>
        </w:rPr>
        <w:t xml:space="preserve">, </w:t>
      </w:r>
      <w:r>
        <w:rPr>
          <w:lang w:val="fr_FR" w:bidi="fr_FR"/>
        </w:rPr>
        <w:t xml:space="preserve">31 </w:t>
      </w:r>
      <w:r>
        <w:rPr>
          <w:lang w:val="fr_FR" w:bidi="fr_FR"/>
        </w:rPr>
        <w:t xml:space="preserve">; </w:t>
      </w:r>
      <w:r>
        <w:rPr>
          <w:lang w:val="fr_FR" w:bidi="fr_FR"/>
        </w:rPr>
        <w:t xml:space="preserve">26.19 </w:t>
      </w:r>
      <w:r>
        <w:rPr>
          <w:lang w:val="fr_FR" w:bidi="fr_FR"/>
        </w:rPr>
        <w:t xml:space="preserve">; </w:t>
      </w:r>
      <w:r>
        <w:rPr>
          <w:lang w:val="fr_FR" w:bidi="fr_FR"/>
        </w:rPr>
        <w:t xml:space="preserve">2Ch 20.19 </w:t>
      </w:r>
      <w:r>
        <w:rPr>
          <w:lang w:val="fr_FR" w:bidi="fr_FR"/>
        </w:rPr>
        <w:t xml:space="preserve">; cf. les titres de </w:t>
      </w:r>
      <w:r>
        <w:rPr>
          <w:lang w:val="fr_FR" w:bidi="fr_FR"/>
        </w:rPr>
        <w:t xml:space="preserve">Ps 42 </w:t>
      </w:r>
      <w:r>
        <w:rPr>
          <w:lang w:val="fr_FR" w:bidi="fr_FR"/>
        </w:rPr>
        <w:t xml:space="preserve">; </w:t>
      </w:r>
      <w:r>
        <w:rPr>
          <w:lang w:val="fr_FR" w:bidi="fr_FR"/>
        </w:rPr>
        <w:t xml:space="preserve">45–49 </w:t>
      </w:r>
      <w:r>
        <w:rPr>
          <w:lang w:val="fr_FR" w:bidi="fr_FR"/>
        </w:rPr>
        <w:t xml:space="preserve">; </w:t>
      </w:r>
      <w:r>
        <w:rPr>
          <w:lang w:val="fr_FR" w:bidi="fr_FR"/>
        </w:rPr>
        <w:t xml:space="preserve">84–85 </w:t>
      </w:r>
      <w:r>
        <w:rPr>
          <w:lang w:val="fr_FR" w:bidi="fr_FR"/>
        </w:rPr>
        <w:t xml:space="preserve">; </w:t>
      </w:r>
      <w:r>
        <w:rPr>
          <w:lang w:val="fr_FR" w:bidi="fr_FR"/>
        </w:rPr>
        <w:t>87–88</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16.34–35</w:t>
      </w:r>
      <w:r>
        <w:rPr>
          <w:lang w:val="fr_FR" w:bidi="fr_FR"/>
        </w:rPr>
      </w:r>
    </w:p>
    <w:p>
      <w:pPr/>
      <w:r>
        <w:rPr>
          <w:lang w:val="fr_FR" w:bidi="fr_FR"/>
        </w:rPr>
      </w:r>
      <w:r>
        <w:rPr>
          <w:lang w:val="fr_FR" w:bidi="fr_FR"/>
        </w:rPr>
        <w:t>Les 250 chefs israélites qui ont tenté d'offrir de l'encens ont subi le même sort que Nadab, Abihou (</w:t>
      </w:r>
      <w:r>
        <w:rPr>
          <w:lang w:val="fr_FR" w:bidi="fr_FR"/>
        </w:rPr>
        <w:t>Lv 10.1–2</w:t>
      </w:r>
      <w:r>
        <w:rPr>
          <w:lang w:val="fr_FR" w:bidi="fr_FR"/>
        </w:rPr>
        <w:t>) et ceux qui se sont plaints des difficultés dans le désert (</w:t>
      </w:r>
      <w:r>
        <w:rPr>
          <w:lang w:val="fr_FR" w:bidi="fr_FR"/>
        </w:rPr>
        <w:t xml:space="preserve">Nb 11.1 </w:t>
      </w:r>
      <w:r>
        <w:rPr>
          <w:lang w:val="fr_FR" w:bidi="fr_FR"/>
        </w:rPr>
        <w:t xml:space="preserve">; cf. </w:t>
      </w:r>
      <w:r>
        <w:rPr>
          <w:lang w:val="fr_FR" w:bidi="fr_FR"/>
        </w:rPr>
        <w:t>2R 1.10</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16.37</w:t>
      </w:r>
      <w:r>
        <w:rPr>
          <w:lang w:val="fr_FR" w:bidi="fr_FR"/>
        </w:rPr>
      </w:r>
    </w:p>
    <w:p>
      <w:pPr/>
      <w:r>
        <w:rPr>
          <w:lang w:val="fr_FR" w:bidi="fr_FR"/>
        </w:rPr>
      </w:r>
      <w:r>
        <w:rPr>
          <w:lang w:val="fr_FR" w:bidi="fr_FR"/>
        </w:rPr>
        <w:t>Même si les hommes qui utilisaient les encensoirs étaient mauvais, les récipients eux-mêmes étaient saints et devaient être traités avec soin et respect. Les charbons ardents étaient également saints et devaient être dispersés afin qu'ils ne soient pas utilisés à d'autres fins.</w:t>
      </w:r>
      <w:r>
        <w:rPr>
          <w:lang w:val="fr_FR" w:bidi="fr_FR"/>
        </w:rPr>
      </w:r>
      <w:r>
        <w:rPr>
          <w:lang w:val="fr_FR" w:bidi="fr_FR"/>
        </w:rPr>
      </w:r>
    </w:p>
    <w:p>
      <w:pPr/>
      <w:r>
        <w:rPr>
          <w:lang w:val="fr_FR" w:bidi="fr_FR"/>
        </w:rPr>
      </w:r>
    </w:p>
    <w:p>
      <w:pPr>
        <w:pStyle w:val="Heading2"/>
      </w:pPr>
      <w:r>
        <w:rPr>
          <w:lang w:val="fr_FR" w:bidi="fr_FR"/>
        </w:rPr>
        <w:t>Nombres 16.38–40</w:t>
      </w:r>
      <w:r>
        <w:rPr>
          <w:lang w:val="fr_FR" w:bidi="fr_FR"/>
        </w:rPr>
      </w:r>
    </w:p>
    <w:p>
      <w:pPr/>
      <w:r>
        <w:rPr>
          <w:lang w:val="fr_FR" w:bidi="fr_FR"/>
        </w:rPr>
      </w:r>
      <w:r>
        <w:rPr>
          <w:lang w:val="fr_FR" w:bidi="fr_FR"/>
        </w:rPr>
        <w:t>La feuille de bronze fabriquée par Éléazar pour couvrir l'autel a remplacé ou complété celle faite précédemment (</w:t>
      </w:r>
      <w:r>
        <w:rPr>
          <w:lang w:val="fr_FR" w:bidi="fr_FR"/>
        </w:rPr>
        <w:t>Ex 38.2</w:t>
      </w:r>
      <w:r>
        <w:rPr>
          <w:lang w:val="fr_FR" w:bidi="fr_FR"/>
        </w:rPr>
        <w:t xml:space="preserve">). Comme les simples franges bleues de </w:t>
      </w:r>
      <w:r>
        <w:rPr>
          <w:lang w:val="fr_FR" w:bidi="fr_FR"/>
        </w:rPr>
        <w:t>Nb 15.37–41</w:t>
      </w:r>
      <w:r>
        <w:rPr>
          <w:lang w:val="fr_FR" w:bidi="fr_FR"/>
        </w:rPr>
        <w:t>, elle rappelait au peuple d'Israël la nécessité d'obéir à Dieu.</w:t>
      </w:r>
      <w:r>
        <w:rPr>
          <w:lang w:val="fr_FR" w:bidi="fr_FR"/>
        </w:rPr>
      </w:r>
      <w:r>
        <w:rPr>
          <w:lang w:val="fr_FR" w:bidi="fr_FR"/>
        </w:rPr>
      </w:r>
    </w:p>
    <w:p>
      <w:pPr/>
      <w:r>
        <w:rPr>
          <w:lang w:val="fr_FR" w:bidi="fr_FR"/>
        </w:rPr>
      </w:r>
    </w:p>
    <w:p>
      <w:pPr>
        <w:pStyle w:val="Heading2"/>
      </w:pPr>
      <w:r>
        <w:rPr>
          <w:lang w:val="fr_FR" w:bidi="fr_FR"/>
        </w:rPr>
        <w:t>Nombres 16.41</w:t>
      </w:r>
      <w:r>
        <w:rPr>
          <w:lang w:val="fr_FR" w:bidi="fr_FR"/>
        </w:rPr>
      </w:r>
    </w:p>
    <w:p>
      <w:pPr/>
      <w:r>
        <w:rPr>
          <w:lang w:val="fr_FR" w:bidi="fr_FR"/>
        </w:rPr>
      </w:r>
      <w:r>
        <w:rPr>
          <w:lang w:val="fr_FR" w:bidi="fr_FR"/>
        </w:rPr>
        <w:t>Les Israélites avaient toujours le même comportement autodestructeur et provocateur qui était à l'origine de tous leurs problèmes. Ils ont ensuite accusé Moïse et Aaron d'être responsables de ce qui était arrivé.</w:t>
      </w:r>
      <w:r>
        <w:rPr>
          <w:lang w:val="fr_FR" w:bidi="fr_FR"/>
        </w:rPr>
      </w:r>
      <w:r>
        <w:rPr>
          <w:lang w:val="fr_FR" w:bidi="fr_FR"/>
        </w:rPr>
      </w:r>
    </w:p>
    <w:p>
      <w:pPr/>
      <w:r>
        <w:rPr>
          <w:lang w:val="fr_FR" w:bidi="fr_FR"/>
        </w:rPr>
      </w:r>
    </w:p>
    <w:p>
      <w:pPr>
        <w:pStyle w:val="Heading2"/>
      </w:pPr>
      <w:r>
        <w:rPr>
          <w:lang w:val="fr_FR" w:bidi="fr_FR"/>
        </w:rPr>
        <w:t>Nombres 16.42–48</w:t>
      </w:r>
      <w:r>
        <w:rPr>
          <w:lang w:val="fr_FR" w:bidi="fr_FR"/>
        </w:rPr>
      </w:r>
    </w:p>
    <w:p>
      <w:pPr/>
      <w:r>
        <w:rPr>
          <w:lang w:val="fr_FR" w:bidi="fr_FR"/>
        </w:rPr>
      </w:r>
      <w:r>
        <w:rPr>
          <w:lang w:val="fr_FR" w:bidi="fr_FR"/>
        </w:rPr>
        <w:t xml:space="preserve">En guise de réponse, la présence glorieuse du Seigneur est réapparue et a menacé de détruire le peuple d'Israël (cf. </w:t>
      </w:r>
      <w:r>
        <w:rPr>
          <w:lang w:val="fr_FR" w:bidi="fr_FR"/>
        </w:rPr>
        <w:t>16.19–20</w:t>
      </w:r>
      <w:r>
        <w:rPr>
          <w:lang w:val="fr_FR" w:bidi="fr_FR"/>
        </w:rPr>
        <w:t>). Une fois de plus, Moïse et Aaron sont intervenus en tombant face contre terre.</w:t>
      </w:r>
      <w:r>
        <w:rPr>
          <w:lang w:val="fr_FR" w:bidi="fr_FR"/>
        </w:rPr>
      </w:r>
      <w:r>
        <w:rPr>
          <w:lang w:val="fr_FR" w:bidi="fr_FR"/>
        </w:rPr>
      </w:r>
    </w:p>
    <w:p>
      <w:pPr/>
      <w:r>
        <w:rPr>
          <w:lang w:val="fr_FR" w:bidi="fr_FR"/>
        </w:rPr>
      </w:r>
    </w:p>
    <w:p>
      <w:pPr>
        <w:pStyle w:val="Heading2"/>
      </w:pPr>
      <w:r>
        <w:rPr>
          <w:lang w:val="fr_FR" w:bidi="fr_FR"/>
        </w:rPr>
        <w:t>Nombres 16.46–50</w:t>
      </w:r>
      <w:r>
        <w:rPr>
          <w:lang w:val="fr_FR" w:bidi="fr_FR"/>
        </w:rPr>
      </w:r>
    </w:p>
    <w:p>
      <w:pPr/>
      <w:r>
        <w:rPr>
          <w:lang w:val="fr_FR" w:bidi="fr_FR"/>
        </w:rPr>
      </w:r>
      <w:r>
        <w:rPr>
          <w:lang w:val="fr_FR" w:bidi="fr_FR"/>
        </w:rPr>
        <w:t>Moïse et Aaron ont agi rapidement pour sauver les Israélites de la colère de Dieu. Dans une démarche inhabituelle, Aaron a transporté un encensoir contenant des charbons ardents au milieu du peuple, ce qui a permis d'arrêter la plaie.</w:t>
      </w:r>
      <w:r>
        <w:rPr>
          <w:lang w:val="fr_FR" w:bidi="fr_FR"/>
        </w:rPr>
      </w:r>
      <w:r>
        <w:rPr>
          <w:lang w:val="fr_FR" w:bidi="fr_FR"/>
        </w:rPr>
      </w:r>
    </w:p>
    <w:p>
      <w:pPr/>
      <w:r>
        <w:rPr>
          <w:lang w:val="fr_FR" w:bidi="fr_FR"/>
        </w:rPr>
      </w:r>
    </w:p>
    <w:p>
      <w:pPr>
        <w:pStyle w:val="Heading2"/>
      </w:pPr>
      <w:r>
        <w:rPr>
          <w:lang w:val="fr_FR" w:bidi="fr_FR"/>
        </w:rPr>
        <w:t>Nombres 17.1–5</w:t>
      </w:r>
      <w:r>
        <w:rPr>
          <w:lang w:val="fr_FR" w:bidi="fr_FR"/>
        </w:rPr>
      </w:r>
    </w:p>
    <w:p>
      <w:pPr/>
      <w:r>
        <w:rPr>
          <w:lang w:val="fr_FR" w:bidi="fr_FR"/>
        </w:rPr>
      </w:r>
      <w:r>
        <w:rPr>
          <w:lang w:val="fr_FR" w:bidi="fr_FR"/>
        </w:rPr>
        <w:t xml:space="preserve">Le bâton de berger était un bien courant (cf. </w:t>
      </w:r>
      <w:r>
        <w:rPr>
          <w:lang w:val="fr_FR" w:bidi="fr_FR"/>
        </w:rPr>
        <w:t>Ps 23.4</w:t>
      </w:r>
      <w:r>
        <w:rPr>
          <w:lang w:val="fr_FR" w:bidi="fr_FR"/>
        </w:rPr>
        <w:t xml:space="preserve">) et, comme le sceptre, il était un symbole d'autorité (cf. </w:t>
      </w:r>
      <w:r>
        <w:rPr>
          <w:lang w:val="fr_FR" w:bidi="fr_FR"/>
        </w:rPr>
        <w:t>Jr 48.17</w:t>
      </w:r>
      <w:r>
        <w:rPr>
          <w:lang w:val="fr_FR" w:bidi="fr_FR"/>
        </w:rPr>
        <w:t>). Cette épreuve était d'autant plus pertinente que les mots hébreux traduits par bâton et tribu sont homonymes ; en choisissant l'un des bâtons, le Seigneur indiquerait vers quelle tribu son choix se porterait.</w:t>
      </w:r>
      <w:r>
        <w:rPr>
          <w:lang w:val="fr_FR" w:bidi="fr_FR"/>
        </w:rPr>
      </w:r>
      <w:r>
        <w:rPr>
          <w:lang w:val="fr_FR" w:bidi="fr_FR"/>
        </w:rPr>
      </w:r>
    </w:p>
    <w:p>
      <w:pPr/>
      <w:r>
        <w:rPr>
          <w:lang w:val="fr_FR" w:bidi="fr_FR"/>
        </w:rPr>
      </w:r>
    </w:p>
    <w:p>
      <w:pPr>
        <w:pStyle w:val="Heading2"/>
      </w:pPr>
      <w:r>
        <w:rPr>
          <w:lang w:val="fr_FR" w:bidi="fr_FR"/>
        </w:rPr>
        <w:t>Nombres 17.1–13</w:t>
      </w:r>
      <w:r>
        <w:rPr>
          <w:lang w:val="fr_FR" w:bidi="fr_FR"/>
        </w:rPr>
      </w:r>
    </w:p>
    <w:p>
      <w:pPr/>
      <w:r>
        <w:rPr>
          <w:lang w:val="fr_FR" w:bidi="fr_FR"/>
        </w:rPr>
      </w:r>
      <w:r>
        <w:rPr>
          <w:lang w:val="fr_FR" w:bidi="fr_FR"/>
        </w:rPr>
        <w:t xml:space="preserve">Le Seigneur a fixé une autre épreuve pour consolider les leçons enseignées par les incidents du chapitre </w:t>
      </w:r>
      <w:r>
        <w:rPr>
          <w:lang w:val="fr_FR" w:bidi="fr_FR"/>
        </w:rPr>
        <w:t>16</w:t>
      </w:r>
      <w:r>
        <w:rPr>
          <w:lang w:val="fr_FR" w:bidi="fr_FR"/>
        </w:rPr>
        <w:t xml:space="preserve"> et pour introduire les instructions du chapitre </w:t>
      </w:r>
      <w:r>
        <w:rPr>
          <w:lang w:val="fr_FR" w:bidi="fr_FR"/>
        </w:rPr>
        <w:t>18</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17.4</w:t>
      </w:r>
      <w:r>
        <w:rPr>
          <w:lang w:val="fr_FR" w:bidi="fr_FR"/>
        </w:rPr>
      </w:r>
    </w:p>
    <w:p>
      <w:pPr/>
      <w:r>
        <w:rPr>
          <w:lang w:val="fr_FR" w:bidi="fr_FR"/>
        </w:rPr>
      </w:r>
      <w:r>
        <w:rPr>
          <w:lang w:val="fr_FR" w:bidi="fr_FR"/>
        </w:rPr>
        <w:t>Les bâtons se trouvaient en présence du Seigneur (</w:t>
      </w:r>
      <w:r>
        <w:rPr>
          <w:lang w:val="fr_FR" w:bidi="fr_FR"/>
        </w:rPr>
        <w:t>17.7</w:t>
      </w:r>
      <w:r>
        <w:rPr>
          <w:lang w:val="fr_FR" w:bidi="fr_FR"/>
        </w:rPr>
        <w:t>), dans un endroit sûr où personne ne pouvait les manipuler.</w:t>
      </w:r>
      <w:r>
        <w:rPr>
          <w:lang w:val="fr_FR" w:bidi="fr_FR"/>
        </w:rPr>
      </w:r>
      <w:r>
        <w:rPr>
          <w:lang w:val="fr_FR" w:bidi="fr_FR"/>
        </w:rPr>
      </w:r>
    </w:p>
    <w:p>
      <w:pPr/>
      <w:r>
        <w:rPr>
          <w:lang w:val="fr_FR" w:bidi="fr_FR"/>
        </w:rPr>
      </w:r>
    </w:p>
    <w:p>
      <w:pPr>
        <w:pStyle w:val="Heading2"/>
      </w:pPr>
      <w:r>
        <w:rPr>
          <w:lang w:val="fr_FR" w:bidi="fr_FR"/>
        </w:rPr>
        <w:t>Nombres 17.8</w:t>
      </w:r>
      <w:r>
        <w:rPr>
          <w:lang w:val="fr_FR" w:bidi="fr_FR"/>
        </w:rPr>
      </w:r>
    </w:p>
    <w:p>
      <w:pPr/>
      <w:r>
        <w:rPr>
          <w:lang w:val="fr_FR" w:bidi="fr_FR"/>
        </w:rPr>
      </w:r>
      <w:r>
        <w:rPr>
          <w:lang w:val="fr_FR" w:bidi="fr_FR"/>
        </w:rPr>
        <w:t>C'était une preuve irréfutable qu'Aaron était le chef choisi par Dieu et que les Lévites occupaient une position particulière. Les coupes du chandelier du Tabernacle étaient en forme de fleurs d'amandier (</w:t>
      </w:r>
      <w:r>
        <w:rPr>
          <w:lang w:val="fr_FR" w:bidi="fr_FR"/>
        </w:rPr>
        <w:t>Ex 25.33–36</w:t>
      </w:r>
      <w:r>
        <w:rPr>
          <w:lang w:val="fr_FR" w:bidi="fr_FR"/>
        </w:rPr>
        <w:t xml:space="preserve">). Plus tard, la branche d'amandier apparue dans la vision de Jérémie représenterait la vigilance du Seigneur et son intention de réaliser ses projets (voir </w:t>
      </w:r>
      <w:r>
        <w:rPr>
          <w:lang w:val="fr_FR" w:bidi="fr_FR"/>
        </w:rPr>
        <w:t>Jr 1.11–12</w:t>
      </w:r>
      <w:r>
        <w:rPr>
          <w:lang w:val="fr_FR" w:bidi="fr_FR"/>
        </w:rPr>
        <w:t>). • Il n'y a aucune explication logique au bourgeonnement du bâton d'Aaron. Le bois d'amandier est tendre lorsqu'il est vivant et ne devient suffisamment dur pour être utilisé comme bâton que longtemps après avoir été coupé et mis à sécher.</w:t>
      </w:r>
      <w:r>
        <w:rPr>
          <w:lang w:val="fr_FR" w:bidi="fr_FR"/>
        </w:rPr>
      </w:r>
      <w:r>
        <w:rPr>
          <w:lang w:val="fr_FR" w:bidi="fr_FR"/>
        </w:rPr>
      </w:r>
    </w:p>
    <w:p>
      <w:pPr/>
      <w:r>
        <w:rPr>
          <w:lang w:val="fr_FR" w:bidi="fr_FR"/>
        </w:rPr>
      </w:r>
    </w:p>
    <w:p>
      <w:pPr>
        <w:pStyle w:val="Heading2"/>
      </w:pPr>
      <w:r>
        <w:rPr>
          <w:lang w:val="fr_FR" w:bidi="fr_FR"/>
        </w:rPr>
        <w:t>Nombres 17.9–11</w:t>
      </w:r>
      <w:r>
        <w:rPr>
          <w:lang w:val="fr_FR" w:bidi="fr_FR"/>
        </w:rPr>
      </w:r>
    </w:p>
    <w:p>
      <w:pPr/>
      <w:r>
        <w:rPr>
          <w:lang w:val="fr_FR" w:bidi="fr_FR"/>
        </w:rPr>
      </w:r>
      <w:r>
        <w:rPr>
          <w:lang w:val="fr_FR" w:bidi="fr_FR"/>
        </w:rPr>
        <w:t xml:space="preserve">Après que chaque chef de tribu eut réclamé son propre bâton, il était évident que celui d'Aaron méritait une place de choix. Il fut donc placé de manière permanente devant l'arche afin d'avertir les rebelles potentiels et de dissuader les Israélites qui se plaignaient du Seigneur et des chefs qu'il avait désignés. L'arche contenait finalement ce bâton, une jarre de manne et les tablettes en pierre de la loi (cf. </w:t>
      </w:r>
      <w:r>
        <w:rPr>
          <w:lang w:val="fr_FR" w:bidi="fr_FR"/>
        </w:rPr>
        <w:t>Hé 9.4</w:t>
      </w:r>
      <w:r>
        <w:rPr>
          <w:lang w:val="fr_FR" w:bidi="fr_FR"/>
        </w:rPr>
        <w:t>) pour rappeler aux Israélites leurs errances dans le désert.</w:t>
      </w:r>
      <w:r>
        <w:rPr>
          <w:lang w:val="fr_FR" w:bidi="fr_FR"/>
        </w:rPr>
      </w:r>
      <w:r>
        <w:rPr>
          <w:lang w:val="fr_FR" w:bidi="fr_FR"/>
        </w:rPr>
      </w:r>
    </w:p>
    <w:p>
      <w:pPr/>
      <w:r>
        <w:rPr>
          <w:lang w:val="fr_FR" w:bidi="fr_FR"/>
        </w:rPr>
      </w:r>
    </w:p>
    <w:p>
      <w:pPr>
        <w:pStyle w:val="Heading2"/>
      </w:pPr>
      <w:r>
        <w:rPr>
          <w:lang w:val="fr_FR" w:bidi="fr_FR"/>
        </w:rPr>
        <w:t>Nombres 17.12–13</w:t>
      </w:r>
      <w:r>
        <w:rPr>
          <w:lang w:val="fr_FR" w:bidi="fr_FR"/>
        </w:rPr>
      </w:r>
    </w:p>
    <w:p>
      <w:pPr/>
      <w:r>
        <w:rPr>
          <w:lang w:val="fr_FR" w:bidi="fr_FR"/>
        </w:rPr>
      </w:r>
      <w:r>
        <w:rPr>
          <w:lang w:val="fr_FR" w:bidi="fr_FR"/>
        </w:rPr>
        <w:t>Le Seigneur et son Tabernacle étaient sacrés, et à cause de la sainteté de Dieu, son sanctuaire pouvait être un endroit dangereux pour ceux qui n'étaient pas qualifiés pour y entrer. Les efforts de Moïse pour que le peuple comprenne et respecte le Dieu d'Israël ont porté leurs fruits.</w:t>
      </w:r>
      <w:r>
        <w:rPr>
          <w:lang w:val="fr_FR" w:bidi="fr_FR"/>
        </w:rPr>
      </w:r>
      <w:r>
        <w:rPr>
          <w:lang w:val="fr_FR" w:bidi="fr_FR"/>
        </w:rPr>
      </w:r>
    </w:p>
    <w:p>
      <w:pPr/>
      <w:r>
        <w:rPr>
          <w:lang w:val="fr_FR" w:bidi="fr_FR"/>
        </w:rPr>
      </w:r>
    </w:p>
    <w:p>
      <w:pPr>
        <w:pStyle w:val="Heading2"/>
      </w:pPr>
      <w:r>
        <w:rPr>
          <w:lang w:val="fr_FR" w:bidi="fr_FR"/>
        </w:rPr>
        <w:t>Nombres 18.1–4</w:t>
      </w:r>
      <w:r>
        <w:rPr>
          <w:lang w:val="fr_FR" w:bidi="fr_FR"/>
        </w:rPr>
      </w:r>
    </w:p>
    <w:p>
      <w:pPr/>
      <w:r>
        <w:rPr>
          <w:lang w:val="fr_FR" w:bidi="fr_FR"/>
        </w:rPr>
      </w:r>
      <w:r>
        <w:rPr>
          <w:lang w:val="fr_FR" w:bidi="fr_FR"/>
        </w:rPr>
        <w:t>Le Seigneur a donné une autorité spéciale à Aaron</w:t>
      </w:r>
      <w:r>
        <w:rPr>
          <w:i/>
          <w:lang w:val="fr_FR" w:bidi="fr_FR"/>
        </w:rPr>
        <w:t>,</w:t>
      </w:r>
      <w:r>
        <w:rPr>
          <w:lang w:val="fr_FR" w:bidi="fr_FR"/>
        </w:rPr>
        <w:t xml:space="preserve"> ses fils (les sacrificateurs), et ses proches (les Lévites), qui étaient tous responsables des offenses commises à l'encontre du sanctuaire. Mais seuls les sacrificateurs étaient tenus responsables des violations qu'ils avaient commises à l'égard des instructions de Dieu concernant leur service.</w:t>
      </w:r>
      <w:r>
        <w:rPr>
          <w:lang w:val="fr_FR" w:bidi="fr_FR"/>
        </w:rPr>
      </w:r>
      <w:r>
        <w:rPr>
          <w:lang w:val="fr_FR" w:bidi="fr_FR"/>
        </w:rPr>
      </w:r>
    </w:p>
    <w:p>
      <w:pPr/>
      <w:r>
        <w:rPr>
          <w:lang w:val="fr_FR" w:bidi="fr_FR"/>
        </w:rPr>
      </w:r>
    </w:p>
    <w:p>
      <w:pPr>
        <w:pStyle w:val="Heading2"/>
      </w:pPr>
      <w:r>
        <w:rPr>
          <w:lang w:val="fr_FR" w:bidi="fr_FR"/>
        </w:rPr>
        <w:t>Nombres 18.1–32</w:t>
      </w:r>
      <w:r>
        <w:rPr>
          <w:lang w:val="fr_FR" w:bidi="fr_FR"/>
        </w:rPr>
      </w:r>
    </w:p>
    <w:p>
      <w:pPr/>
      <w:r>
        <w:rPr>
          <w:lang w:val="fr_FR" w:bidi="fr_FR"/>
        </w:rPr>
      </w:r>
      <w:r>
        <w:rPr>
          <w:lang w:val="fr_FR" w:bidi="fr_FR"/>
        </w:rPr>
        <w:t xml:space="preserve">Les instructions données ici découlent de la nécessité, illustrée au chapitre </w:t>
      </w:r>
      <w:r>
        <w:rPr>
          <w:lang w:val="fr_FR" w:bidi="fr_FR"/>
        </w:rPr>
        <w:t>17</w:t>
      </w:r>
      <w:r>
        <w:rPr>
          <w:lang w:val="fr_FR" w:bidi="fr_FR"/>
        </w:rPr>
        <w:t xml:space="preserve">, d'établir des limites claires entre le peuple, les sacrificateurs et les Lévites. Les privilèges distinctifs des Lévites étaient assortis de responsabilités importantes. Un des aspects les plus importants de leur travail était de protéger le Tabernacle des intrusions (chapitre </w:t>
      </w:r>
      <w:r>
        <w:rPr>
          <w:lang w:val="fr_FR" w:bidi="fr_FR"/>
        </w:rPr>
        <w:t>16</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18.3–4</w:t>
      </w:r>
      <w:r>
        <w:rPr>
          <w:lang w:val="fr_FR" w:bidi="fr_FR"/>
        </w:rPr>
      </w:r>
    </w:p>
    <w:p>
      <w:pPr/>
      <w:r>
        <w:rPr>
          <w:lang w:val="fr_FR" w:bidi="fr_FR"/>
        </w:rPr>
      </w:r>
      <w:r>
        <w:rPr>
          <w:lang w:val="fr_FR" w:bidi="fr_FR"/>
        </w:rPr>
        <w:t xml:space="preserve">Voir </w:t>
      </w:r>
      <w:r>
        <w:rPr>
          <w:lang w:val="fr_FR" w:bidi="fr_FR"/>
        </w:rPr>
        <w:t xml:space="preserve">1.47–53 </w:t>
      </w:r>
      <w:r>
        <w:rPr>
          <w:lang w:val="fr_FR" w:bidi="fr_FR"/>
        </w:rPr>
        <w:t xml:space="preserve">; </w:t>
      </w:r>
      <w:r>
        <w:rPr>
          <w:lang w:val="fr_FR" w:bidi="fr_FR"/>
        </w:rPr>
        <w:t xml:space="preserve">3.5–38 </w:t>
      </w:r>
      <w:r>
        <w:rPr>
          <w:lang w:val="fr_FR" w:bidi="fr_FR"/>
        </w:rPr>
        <w:t xml:space="preserve">; </w:t>
      </w:r>
      <w:r>
        <w:rPr>
          <w:lang w:val="fr_FR" w:bidi="fr_FR"/>
        </w:rPr>
        <w:t>4.1–33</w:t>
      </w:r>
      <w:r>
        <w:rPr>
          <w:lang w:val="fr_FR" w:bidi="fr_FR"/>
        </w:rPr>
        <w:t>. • Les Lévites ne pouvaient s'approcher que lorsque les objets sacrés étaient recouverts pour être transportés.</w:t>
      </w:r>
      <w:r>
        <w:rPr>
          <w:lang w:val="fr_FR" w:bidi="fr_FR"/>
        </w:rPr>
      </w:r>
      <w:r>
        <w:rPr>
          <w:lang w:val="fr_FR" w:bidi="fr_FR"/>
        </w:rPr>
      </w:r>
    </w:p>
    <w:p>
      <w:pPr/>
      <w:r>
        <w:rPr>
          <w:lang w:val="fr_FR" w:bidi="fr_FR"/>
        </w:rPr>
      </w:r>
    </w:p>
    <w:p>
      <w:pPr>
        <w:pStyle w:val="Heading2"/>
      </w:pPr>
      <w:r>
        <w:rPr>
          <w:lang w:val="fr_FR" w:bidi="fr_FR"/>
        </w:rPr>
        <w:t>Nombres 18.5</w:t>
      </w:r>
      <w:r>
        <w:rPr>
          <w:lang w:val="fr_FR" w:bidi="fr_FR"/>
        </w:rPr>
      </w:r>
    </w:p>
    <w:p>
      <w:pPr/>
      <w:r>
        <w:rPr>
          <w:lang w:val="fr_FR" w:bidi="fr_FR"/>
        </w:rPr>
      </w:r>
      <w:r>
        <w:rPr>
          <w:lang w:val="fr_FR" w:bidi="fr_FR"/>
        </w:rPr>
        <w:t xml:space="preserve">Aaron et les prêtres étaient les représentants du peuple devant le Seigneur, leurs actions avaient donc des conséquences sur tout le peuple d'Israël (cf. </w:t>
      </w:r>
      <w:r>
        <w:rPr>
          <w:lang w:val="fr_FR" w:bidi="fr_FR"/>
        </w:rPr>
        <w:t>16.18–21</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18.5–7</w:t>
      </w:r>
      <w:r>
        <w:rPr>
          <w:lang w:val="fr_FR" w:bidi="fr_FR"/>
        </w:rPr>
      </w:r>
    </w:p>
    <w:p>
      <w:pPr/>
      <w:r>
        <w:rPr>
          <w:lang w:val="fr_FR" w:bidi="fr_FR"/>
        </w:rPr>
      </w:r>
      <w:r>
        <w:rPr>
          <w:lang w:val="fr_FR" w:bidi="fr_FR"/>
        </w:rPr>
        <w:t>Seuls les sacrificateurs (Aaron et ses descendants) pouvaient accomplir des devoirs sacrés à l'intérieur du sanctuaire proprement dit ou s'approcher de l'autel</w:t>
      </w:r>
      <w:r>
        <w:rPr>
          <w:i/>
          <w:lang w:val="fr_FR" w:bidi="fr_FR"/>
        </w:rPr>
        <w:t>,</w:t>
      </w:r>
      <w:r>
        <w:rPr>
          <w:lang w:val="fr_FR" w:bidi="fr_FR"/>
        </w:rPr>
        <w:t xml:space="preserve"> un espace sacré qui méritait une révérence particulière. Seul le grand sacrificateur pouvait servir dans le lieu très saint. Les Lévites devaient servir uniquement dans la cour, loin de l'autel, sauf au moment de l'assemblage ou du démontage du Tabernacle (chapitre </w:t>
      </w:r>
      <w:r>
        <w:rPr>
          <w:lang w:val="fr_FR" w:bidi="fr_FR"/>
        </w:rPr>
        <w:t>4</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18.6–7</w:t>
      </w:r>
      <w:r>
        <w:rPr>
          <w:lang w:val="fr_FR" w:bidi="fr_FR"/>
        </w:rPr>
      </w:r>
    </w:p>
    <w:p>
      <w:pPr/>
      <w:r>
        <w:rPr>
          <w:lang w:val="fr_FR" w:bidi="fr_FR"/>
        </w:rPr>
      </w:r>
      <w:r>
        <w:rPr>
          <w:lang w:val="fr_FR" w:bidi="fr_FR"/>
        </w:rPr>
        <w:t xml:space="preserve">Comme expliqué dans </w:t>
      </w:r>
      <w:r>
        <w:rPr>
          <w:lang w:val="fr_FR" w:bidi="fr_FR"/>
        </w:rPr>
        <w:t xml:space="preserve">Nb 3–4 </w:t>
      </w:r>
      <w:r>
        <w:rPr>
          <w:lang w:val="fr_FR" w:bidi="fr_FR"/>
        </w:rPr>
        <w:t xml:space="preserve">; voir aussi </w:t>
      </w:r>
      <w:r>
        <w:rPr>
          <w:lang w:val="fr_FR" w:bidi="fr_FR"/>
        </w:rPr>
        <w:t xml:space="preserve">3.9 </w:t>
      </w:r>
      <w:r>
        <w:rPr>
          <w:lang w:val="fr_FR" w:bidi="fr_FR"/>
        </w:rPr>
        <w:t xml:space="preserve">; </w:t>
      </w:r>
      <w:r>
        <w:rPr>
          <w:lang w:val="fr_FR" w:bidi="fr_FR"/>
        </w:rPr>
        <w:t>8.16</w:t>
      </w:r>
      <w:r>
        <w:rPr>
          <w:lang w:val="fr_FR" w:bidi="fr_FR"/>
        </w:rPr>
        <w:t xml:space="preserve">, </w:t>
      </w:r>
      <w:r>
        <w:rPr>
          <w:lang w:val="fr_FR" w:bidi="fr_FR"/>
        </w:rPr>
        <w:t>19</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18.7</w:t>
      </w:r>
      <w:r>
        <w:rPr>
          <w:lang w:val="fr_FR" w:bidi="fr_FR"/>
        </w:rPr>
      </w:r>
    </w:p>
    <w:p>
      <w:pPr/>
      <w:r>
        <w:rPr>
          <w:lang w:val="fr_FR" w:bidi="fr_FR"/>
        </w:rPr>
      </w:r>
      <w:r>
        <w:rPr>
          <w:lang w:val="fr_FR" w:bidi="fr_FR"/>
        </w:rPr>
        <w:t xml:space="preserve">Ce verset met en garde les Israélites à tous les niveaux de la hiérarchie sacrée contre les endroits où ils ne sont pas autorisés à aller. Certains lieux sacrés étaient interdits à ceux qui n'étaient pas qualifiés d'un point de vue technique et religieux. L'accès aux zones les plus sacrées était restreint et réservé aux membres les plus saints de la communauté religieuse. Ceux qui enfreignaient ce principe violaient la sainteté de Dieu au prix de leur vie (voir aussi </w:t>
      </w:r>
      <w:r>
        <w:rPr>
          <w:lang w:val="fr_FR" w:bidi="fr_FR"/>
        </w:rPr>
        <w:t>1.51</w:t>
      </w:r>
      <w:r>
        <w:rPr>
          <w:lang w:val="fr_FR" w:bidi="fr_FR"/>
        </w:rPr>
        <w:t xml:space="preserve">, </w:t>
      </w:r>
      <w:r>
        <w:rPr>
          <w:lang w:val="fr_FR" w:bidi="fr_FR"/>
        </w:rPr>
        <w:t xml:space="preserve">53 </w:t>
      </w:r>
      <w:r>
        <w:rPr>
          <w:lang w:val="fr_FR" w:bidi="fr_FR"/>
        </w:rPr>
        <w:t xml:space="preserve">; </w:t>
      </w:r>
      <w:r>
        <w:rPr>
          <w:lang w:val="fr_FR" w:bidi="fr_FR"/>
        </w:rPr>
        <w:t>3.10</w:t>
      </w:r>
      <w:r>
        <w:rPr>
          <w:lang w:val="fr_FR" w:bidi="fr_FR"/>
        </w:rPr>
        <w:t xml:space="preserve">, </w:t>
      </w:r>
      <w:r>
        <w:rPr>
          <w:lang w:val="fr_FR" w:bidi="fr_FR"/>
        </w:rPr>
        <w:t xml:space="preserve">29–38 </w:t>
      </w:r>
      <w:r>
        <w:rPr>
          <w:lang w:val="fr_FR" w:bidi="fr_FR"/>
        </w:rPr>
        <w:t xml:space="preserve">; </w:t>
      </w:r>
      <w:r>
        <w:rPr>
          <w:lang w:val="fr_FR" w:bidi="fr_FR"/>
        </w:rPr>
        <w:t>4.1–20</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18.8–14</w:t>
      </w:r>
      <w:r>
        <w:rPr>
          <w:lang w:val="fr_FR" w:bidi="fr_FR"/>
        </w:rPr>
      </w:r>
    </w:p>
    <w:p>
      <w:pPr/>
      <w:r>
        <w:rPr>
          <w:lang w:val="fr_FR" w:bidi="fr_FR"/>
        </w:rPr>
      </w:r>
      <w:r>
        <w:rPr>
          <w:lang w:val="fr_FR" w:bidi="fr_FR"/>
        </w:rPr>
        <w:t xml:space="preserve">Les sacrificateurs et les Lévites devaient être rémunérés grâce au système des sacrifices (voir par exemple </w:t>
      </w:r>
      <w:r>
        <w:rPr>
          <w:lang w:val="fr_FR" w:bidi="fr_FR"/>
        </w:rPr>
        <w:t>Lv 7.28–36</w:t>
      </w:r>
      <w:r>
        <w:rPr>
          <w:lang w:val="fr_FR" w:bidi="fr_FR"/>
        </w:rPr>
        <w:t xml:space="preserve">). Les représentants désignés par Dieu méritent une compensation pour leurs efforts (cf. </w:t>
      </w:r>
      <w:r>
        <w:rPr>
          <w:lang w:val="fr_FR" w:bidi="fr_FR"/>
        </w:rPr>
        <w:t xml:space="preserve">Mt 10.9–10 </w:t>
      </w:r>
      <w:r>
        <w:rPr>
          <w:lang w:val="fr_FR" w:bidi="fr_FR"/>
        </w:rPr>
        <w:t xml:space="preserve">; </w:t>
      </w:r>
      <w:r>
        <w:rPr>
          <w:lang w:val="fr_FR" w:bidi="fr_FR"/>
        </w:rPr>
        <w:t>1Co 9.3–10</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18.9–11</w:t>
      </w:r>
      <w:r>
        <w:rPr>
          <w:lang w:val="fr_FR" w:bidi="fr_FR"/>
        </w:rPr>
      </w:r>
    </w:p>
    <w:p>
      <w:pPr/>
      <w:r>
        <w:rPr>
          <w:lang w:val="fr_FR" w:bidi="fr_FR"/>
        </w:rPr>
      </w:r>
      <w:r>
        <w:rPr>
          <w:lang w:val="fr_FR" w:bidi="fr_FR"/>
        </w:rPr>
        <w:t>Les offrandes les plus saintes étaient consommées uniquement par Aaron et ses fils, les sacrificateurs désignés pour servir en présence de Dieu (</w:t>
      </w:r>
      <w:r>
        <w:rPr>
          <w:lang w:val="fr_FR" w:bidi="fr_FR"/>
        </w:rPr>
        <w:t xml:space="preserve">Ex 28.1 </w:t>
      </w:r>
      <w:r>
        <w:rPr>
          <w:lang w:val="fr_FR" w:bidi="fr_FR"/>
        </w:rPr>
        <w:t xml:space="preserve">; </w:t>
      </w:r>
      <w:r>
        <w:rPr>
          <w:lang w:val="fr_FR" w:bidi="fr_FR"/>
        </w:rPr>
        <w:t>29.44–46</w:t>
      </w:r>
      <w:r>
        <w:rPr>
          <w:lang w:val="fr_FR" w:bidi="fr_FR"/>
        </w:rPr>
        <w:t>). • Cette portion était une offrande sainte présentée à Dieu, et les sacrificateurs devaient la respecter en tant que telle (</w:t>
      </w:r>
      <w:r>
        <w:rPr>
          <w:lang w:val="fr_FR" w:bidi="fr_FR"/>
        </w:rPr>
        <w:t>Nb 18.10</w:t>
      </w:r>
      <w:r>
        <w:rPr>
          <w:lang w:val="fr_FR" w:bidi="fr_FR"/>
        </w:rPr>
        <w:t>). D'autres catégories d'offrandes permettaient de nourrir les sacrificateurs et leurs familles (</w:t>
      </w:r>
      <w:r>
        <w:rPr>
          <w:lang w:val="fr_FR" w:bidi="fr_FR"/>
        </w:rPr>
        <w:t>18.11–12</w:t>
      </w:r>
      <w:r>
        <w:rPr>
          <w:lang w:val="fr_FR" w:bidi="fr_FR"/>
        </w:rPr>
        <w:t>), mais seulement si elles étaient rituellement pures.</w:t>
      </w:r>
      <w:r>
        <w:rPr>
          <w:lang w:val="fr_FR" w:bidi="fr_FR"/>
        </w:rPr>
      </w:r>
      <w:r>
        <w:rPr>
          <w:lang w:val="fr_FR" w:bidi="fr_FR"/>
        </w:rPr>
      </w:r>
    </w:p>
    <w:p>
      <w:pPr/>
      <w:r>
        <w:rPr>
          <w:lang w:val="fr_FR" w:bidi="fr_FR"/>
        </w:rPr>
      </w:r>
    </w:p>
    <w:p>
      <w:pPr>
        <w:pStyle w:val="Heading2"/>
      </w:pPr>
      <w:r>
        <w:rPr>
          <w:lang w:val="fr_FR" w:bidi="fr_FR"/>
        </w:rPr>
        <w:t>Nombres 18.14</w:t>
      </w:r>
      <w:r>
        <w:rPr>
          <w:lang w:val="fr_FR" w:bidi="fr_FR"/>
        </w:rPr>
      </w:r>
    </w:p>
    <w:p>
      <w:pPr/>
      <w:r>
        <w:rPr>
          <w:lang w:val="fr_FR" w:bidi="fr_FR"/>
        </w:rPr>
      </w:r>
      <w:r>
        <w:rPr>
          <w:lang w:val="fr_FR" w:bidi="fr_FR"/>
        </w:rPr>
        <w:t xml:space="preserve">Les offrandes spécialement mises à part pour le Seigneur étaient à la disposition d'Aaron et de sa famille élargie. Le terme hébreu utilisé ici fait référence à la consécration complète des choses ou des personnes au Seigneur, soit en les détruisant, soit en les donnant comme offrande (voir </w:t>
      </w:r>
      <w:r>
        <w:rPr>
          <w:lang w:val="fr_FR" w:bidi="fr_FR"/>
        </w:rPr>
        <w:t>Lv 27.28–29</w:t>
      </w:r>
      <w:r>
        <w:rPr>
          <w:lang w:val="fr_FR" w:bidi="fr_FR"/>
        </w:rPr>
        <w:t>) ; c'est le second sens qui est retenu ici.</w:t>
      </w:r>
      <w:r>
        <w:rPr>
          <w:lang w:val="fr_FR" w:bidi="fr_FR"/>
        </w:rPr>
      </w:r>
      <w:r>
        <w:rPr>
          <w:lang w:val="fr_FR" w:bidi="fr_FR"/>
        </w:rPr>
      </w:r>
    </w:p>
    <w:p>
      <w:pPr/>
      <w:r>
        <w:rPr>
          <w:lang w:val="fr_FR" w:bidi="fr_FR"/>
        </w:rPr>
      </w:r>
    </w:p>
    <w:p>
      <w:pPr>
        <w:pStyle w:val="Heading2"/>
      </w:pPr>
      <w:r>
        <w:rPr>
          <w:lang w:val="fr_FR" w:bidi="fr_FR"/>
        </w:rPr>
        <w:t>Nombres 18.15–16</w:t>
      </w:r>
      <w:r>
        <w:rPr>
          <w:lang w:val="fr_FR" w:bidi="fr_FR"/>
        </w:rPr>
      </w:r>
    </w:p>
    <w:p>
      <w:pPr/>
      <w:r>
        <w:rPr>
          <w:lang w:val="fr_FR" w:bidi="fr_FR"/>
        </w:rPr>
      </w:r>
      <w:r>
        <w:rPr>
          <w:lang w:val="fr_FR" w:bidi="fr_FR"/>
        </w:rPr>
        <w:t xml:space="preserve">Le Seigneur subvenait aux besoins des sacrificateurs hébreux et de leurs familles à partir de ce qui était mis de côté pour lui. Les sacrificateurs avaient droit aux offrandes des premiers-nés et à la taxe de rachat des premiers-nés d'Israël. Les fils premiers-nés et les descendants d'animaux impurs devaient être rachetés par un droit payé en argent, car ils ne pouvaient pas être sacrifiés (voir </w:t>
      </w:r>
      <w:r>
        <w:rPr>
          <w:lang w:val="fr_FR" w:bidi="fr_FR"/>
        </w:rPr>
        <w:t>3.13</w:t>
      </w:r>
      <w:r>
        <w:rPr>
          <w:lang w:val="fr_FR" w:bidi="fr_FR"/>
        </w:rPr>
        <w:t xml:space="preserve">, </w:t>
      </w:r>
      <w:r>
        <w:rPr>
          <w:lang w:val="fr_FR" w:bidi="fr_FR"/>
        </w:rPr>
        <w:t xml:space="preserve">40–51 </w:t>
      </w:r>
      <w:r>
        <w:rPr>
          <w:lang w:val="fr_FR" w:bidi="fr_FR"/>
        </w:rPr>
        <w:t xml:space="preserve">; </w:t>
      </w:r>
      <w:r>
        <w:rPr>
          <w:lang w:val="fr_FR" w:bidi="fr_FR"/>
        </w:rPr>
        <w:t>Ex 13.2</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18.19</w:t>
      </w:r>
      <w:r>
        <w:rPr>
          <w:lang w:val="fr_FR" w:bidi="fr_FR"/>
        </w:rPr>
      </w:r>
    </w:p>
    <w:p>
      <w:pPr/>
      <w:r>
        <w:rPr>
          <w:lang w:val="fr_FR" w:bidi="fr_FR"/>
        </w:rPr>
      </w:r>
      <w:r>
        <w:rPr>
          <w:lang w:val="fr_FR" w:bidi="fr_FR"/>
        </w:rPr>
        <w:t>Ces dispositions faisaient partie d'une alliance éternelle et indestructible ("une alliance de sel"</w:t>
      </w:r>
      <w:r>
        <w:rPr>
          <w:i/>
          <w:lang w:val="fr_FR" w:bidi="fr_FR"/>
        </w:rPr>
        <w:t xml:space="preserve"> </w:t>
      </w:r>
      <w:r>
        <w:rPr>
          <w:lang w:val="fr_FR" w:bidi="fr_FR"/>
        </w:rPr>
        <w:t xml:space="preserve">au sens littéral ; cf. </w:t>
      </w:r>
      <w:r>
        <w:rPr>
          <w:lang w:val="fr_FR" w:bidi="fr_FR"/>
        </w:rPr>
        <w:t>2Ch 13.5</w:t>
      </w:r>
      <w:r>
        <w:rPr>
          <w:lang w:val="fr_FR" w:bidi="fr_FR"/>
        </w:rPr>
        <w:t>). L'alliance était visiblement destinée à être permanente, puisque le sel (un conservateur) était un symbole de pérennité (</w:t>
      </w:r>
      <w:r>
        <w:rPr>
          <w:lang w:val="fr_FR" w:bidi="fr_FR"/>
        </w:rPr>
        <w:t>Lv 2.13</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18.20–21</w:t>
      </w:r>
      <w:r>
        <w:rPr>
          <w:lang w:val="fr_FR" w:bidi="fr_FR"/>
        </w:rPr>
      </w:r>
    </w:p>
    <w:p>
      <w:pPr/>
      <w:r>
        <w:rPr>
          <w:lang w:val="fr_FR" w:bidi="fr_FR"/>
        </w:rPr>
      </w:r>
      <w:r>
        <w:rPr>
          <w:lang w:val="fr_FR" w:bidi="fr_FR"/>
        </w:rPr>
        <w:t xml:space="preserve">Les sacrificateurs et les Lévites n'appartenaient à aucune tribu, mais étaient dispersés parmi les autres tribus d'Israël (cf. </w:t>
      </w:r>
      <w:r>
        <w:rPr>
          <w:lang w:val="fr_FR" w:bidi="fr_FR"/>
        </w:rPr>
        <w:t xml:space="preserve">35.1–8 </w:t>
      </w:r>
      <w:r>
        <w:rPr>
          <w:lang w:val="fr_FR" w:bidi="fr_FR"/>
        </w:rPr>
        <w:t xml:space="preserve">; </w:t>
      </w:r>
      <w:r>
        <w:rPr>
          <w:lang w:val="fr_FR" w:bidi="fr_FR"/>
        </w:rPr>
        <w:t xml:space="preserve">Dt 12.12 </w:t>
      </w:r>
      <w:r>
        <w:rPr>
          <w:lang w:val="fr_FR" w:bidi="fr_FR"/>
        </w:rPr>
        <w:t xml:space="preserve">; </w:t>
      </w:r>
      <w:r>
        <w:rPr>
          <w:lang w:val="fr_FR" w:bidi="fr_FR"/>
        </w:rPr>
        <w:t>Jos 21.1–42</w:t>
      </w:r>
      <w:r>
        <w:rPr>
          <w:lang w:val="fr_FR" w:bidi="fr_FR"/>
        </w:rPr>
        <w:t>). • Au lieu d'avoir leur propre territoire, les sacrificateurs d'Israël ont reçu l'assurance que Dieu lui-même serait leur patrie, tandis que la tribu de Lévi a reçu la dîme en compensation de son service sacré.</w:t>
      </w:r>
      <w:r>
        <w:rPr>
          <w:lang w:val="fr_FR" w:bidi="fr_FR"/>
        </w:rPr>
      </w:r>
      <w:r>
        <w:rPr>
          <w:lang w:val="fr_FR" w:bidi="fr_FR"/>
        </w:rPr>
      </w:r>
    </w:p>
    <w:p>
      <w:pPr/>
      <w:r>
        <w:rPr>
          <w:lang w:val="fr_FR" w:bidi="fr_FR"/>
        </w:rPr>
      </w:r>
    </w:p>
    <w:p>
      <w:pPr>
        <w:pStyle w:val="Heading2"/>
      </w:pPr>
      <w:r>
        <w:rPr>
          <w:lang w:val="fr_FR" w:bidi="fr_FR"/>
        </w:rPr>
        <w:t>Nombres 18.23–24</w:t>
      </w:r>
      <w:r>
        <w:rPr>
          <w:lang w:val="fr_FR" w:bidi="fr_FR"/>
        </w:rPr>
      </w:r>
    </w:p>
    <w:p>
      <w:pPr/>
      <w:r>
        <w:rPr>
          <w:lang w:val="fr_FR" w:bidi="fr_FR"/>
        </w:rPr>
      </w:r>
      <w:r>
        <w:rPr>
          <w:lang w:val="fr_FR" w:bidi="fr_FR"/>
        </w:rPr>
        <w:t xml:space="preserve">Les dîmes des Israélites représentaient un dixième de la production annuelle de biens (voir </w:t>
      </w:r>
      <w:r>
        <w:rPr>
          <w:lang w:val="fr_FR" w:bidi="fr_FR"/>
        </w:rPr>
        <w:t xml:space="preserve">Dt 14.22–29 </w:t>
      </w:r>
      <w:r>
        <w:rPr>
          <w:lang w:val="fr_FR" w:bidi="fr_FR"/>
        </w:rPr>
        <w:t xml:space="preserve">; </w:t>
      </w:r>
      <w:r>
        <w:rPr>
          <w:lang w:val="fr_FR" w:bidi="fr_FR"/>
        </w:rPr>
        <w:t xml:space="preserve">26.12 </w:t>
      </w:r>
      <w:r>
        <w:rPr>
          <w:lang w:val="fr_FR" w:bidi="fr_FR"/>
        </w:rPr>
        <w:t xml:space="preserve">; </w:t>
      </w:r>
      <w:r>
        <w:rPr>
          <w:lang w:val="fr_FR" w:bidi="fr_FR"/>
        </w:rPr>
        <w:t xml:space="preserve">Né 10.35–39 </w:t>
      </w:r>
      <w:r>
        <w:rPr>
          <w:lang w:val="fr_FR" w:bidi="fr_FR"/>
        </w:rPr>
        <w:t xml:space="preserve">; </w:t>
      </w:r>
      <w:r>
        <w:rPr>
          <w:lang w:val="fr_FR" w:bidi="fr_FR"/>
        </w:rPr>
        <w:t xml:space="preserve">Ml 3.8–12 </w:t>
      </w:r>
      <w:r>
        <w:rPr>
          <w:lang w:val="fr_FR" w:bidi="fr_FR"/>
        </w:rPr>
        <w:t xml:space="preserve">; </w:t>
      </w:r>
      <w:r>
        <w:rPr>
          <w:lang w:val="fr_FR" w:bidi="fr_FR"/>
        </w:rPr>
        <w:t xml:space="preserve">Mt 23.23 </w:t>
      </w:r>
      <w:r>
        <w:rPr>
          <w:lang w:val="fr_FR" w:bidi="fr_FR"/>
        </w:rPr>
        <w:t xml:space="preserve">; cf. </w:t>
      </w:r>
      <w:r>
        <w:rPr>
          <w:lang w:val="fr_FR" w:bidi="fr_FR"/>
        </w:rPr>
        <w:t xml:space="preserve">Gn 14.17–20 </w:t>
      </w:r>
      <w:r>
        <w:rPr>
          <w:lang w:val="fr_FR" w:bidi="fr_FR"/>
        </w:rPr>
        <w:t xml:space="preserve">; </w:t>
      </w:r>
      <w:r>
        <w:rPr>
          <w:lang w:val="fr_FR" w:bidi="fr_FR"/>
        </w:rPr>
        <w:t>Hé 7.5–10</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18.25–32</w:t>
      </w:r>
      <w:r>
        <w:rPr>
          <w:lang w:val="fr_FR" w:bidi="fr_FR"/>
        </w:rPr>
      </w:r>
    </w:p>
    <w:p>
      <w:pPr/>
      <w:r>
        <w:rPr>
          <w:lang w:val="fr_FR" w:bidi="fr_FR"/>
        </w:rPr>
      </w:r>
      <w:r>
        <w:rPr>
          <w:lang w:val="fr_FR" w:bidi="fr_FR"/>
        </w:rPr>
        <w:t>De même que les Lévites recevaient la dîme sur les biens des Israélites (</w:t>
      </w:r>
      <w:r>
        <w:rPr>
          <w:lang w:val="fr_FR" w:bidi="fr_FR"/>
        </w:rPr>
        <w:t>18.24</w:t>
      </w:r>
      <w:r>
        <w:rPr>
          <w:lang w:val="fr_FR" w:bidi="fr_FR"/>
        </w:rPr>
        <w:t>), ils devaient à leur tour la donner en prélevant sur la dîme apportée aux sacrificateurs comme offrande de la moisson (</w:t>
      </w:r>
      <w:r>
        <w:rPr>
          <w:lang w:val="fr_FR" w:bidi="fr_FR"/>
        </w:rPr>
        <w:t>18.27</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18.31</w:t>
      </w:r>
      <w:r>
        <w:rPr>
          <w:lang w:val="fr_FR" w:bidi="fr_FR"/>
        </w:rPr>
      </w:r>
    </w:p>
    <w:p>
      <w:pPr/>
      <w:r>
        <w:rPr>
          <w:lang w:val="fr_FR" w:bidi="fr_FR"/>
        </w:rPr>
      </w:r>
      <w:r>
        <w:rPr>
          <w:lang w:val="fr_FR" w:bidi="fr_FR"/>
        </w:rPr>
        <w:t>Tous les aliments reçus sous forme de dîme pouvaient être consommés par les Lévites et leur famille. Cette nourriture constituait une compensation (c'est-à-dire un salaire) pour le service du Tabernacle.</w:t>
      </w:r>
      <w:r>
        <w:rPr>
          <w:lang w:val="fr_FR" w:bidi="fr_FR"/>
        </w:rPr>
      </w:r>
      <w:r>
        <w:rPr>
          <w:lang w:val="fr_FR" w:bidi="fr_FR"/>
        </w:rPr>
      </w:r>
    </w:p>
    <w:p>
      <w:pPr/>
      <w:r>
        <w:rPr>
          <w:lang w:val="fr_FR" w:bidi="fr_FR"/>
        </w:rPr>
      </w:r>
    </w:p>
    <w:p>
      <w:pPr>
        <w:pStyle w:val="Heading2"/>
      </w:pPr>
      <w:r>
        <w:rPr>
          <w:lang w:val="fr_FR" w:bidi="fr_FR"/>
        </w:rPr>
        <w:t>Nombres 18.32</w:t>
      </w:r>
      <w:r>
        <w:rPr>
          <w:lang w:val="fr_FR" w:bidi="fr_FR"/>
        </w:rPr>
      </w:r>
    </w:p>
    <w:p>
      <w:pPr/>
      <w:r>
        <w:rPr>
          <w:lang w:val="fr_FR" w:bidi="fr_FR"/>
        </w:rPr>
      </w:r>
      <w:r>
        <w:rPr>
          <w:lang w:val="fr_FR" w:bidi="fr_FR"/>
        </w:rPr>
        <w:t>Les dîmes alimentaires avaient une origine sainte car elles étaient des dons sacrés du peuple d'Israël. Celui-ci ne devait pas banaliser ces dons en négligeant de donner la dîme aux sacrificateurs.</w:t>
      </w:r>
      <w:r>
        <w:rPr>
          <w:lang w:val="fr_FR" w:bidi="fr_FR"/>
        </w:rPr>
      </w:r>
      <w:r>
        <w:rPr>
          <w:lang w:val="fr_FR" w:bidi="fr_FR"/>
        </w:rPr>
      </w:r>
    </w:p>
    <w:p>
      <w:pPr/>
      <w:r>
        <w:rPr>
          <w:lang w:val="fr_FR" w:bidi="fr_FR"/>
        </w:rPr>
      </w:r>
    </w:p>
    <w:p>
      <w:pPr>
        <w:pStyle w:val="Heading2"/>
      </w:pPr>
      <w:r>
        <w:rPr>
          <w:lang w:val="fr_FR" w:bidi="fr_FR"/>
        </w:rPr>
        <w:t>Nombres 19.1–10</w:t>
      </w:r>
      <w:r>
        <w:rPr>
          <w:lang w:val="fr_FR" w:bidi="fr_FR"/>
        </w:rPr>
      </w:r>
    </w:p>
    <w:p>
      <w:pPr/>
      <w:r>
        <w:rPr>
          <w:lang w:val="fr_FR" w:bidi="fr_FR"/>
        </w:rPr>
      </w:r>
      <w:r>
        <w:rPr>
          <w:lang w:val="fr_FR" w:bidi="fr_FR"/>
        </w:rPr>
        <w:t>L'eau de la cérémonie de purification (</w:t>
      </w:r>
      <w:r>
        <w:rPr>
          <w:lang w:val="fr_FR" w:bidi="fr_FR"/>
        </w:rPr>
        <w:t>19.9</w:t>
      </w:r>
      <w:r>
        <w:rPr>
          <w:lang w:val="fr_FR" w:bidi="fr_FR"/>
        </w:rPr>
        <w:t xml:space="preserve">), préparée avec des cendres de la génisse rousse, était peut-être la même que l'eau de purification évoquée dans </w:t>
      </w:r>
      <w:r>
        <w:rPr>
          <w:lang w:val="fr_FR" w:bidi="fr_FR"/>
        </w:rPr>
        <w:t xml:space="preserve">8.7 </w:t>
      </w:r>
      <w:r>
        <w:rPr>
          <w:lang w:val="fr_FR" w:bidi="fr_FR"/>
        </w:rPr>
        <w:t xml:space="preserve">; voir aussi </w:t>
      </w:r>
      <w:r>
        <w:rPr>
          <w:lang w:val="fr_FR" w:bidi="fr_FR"/>
        </w:rPr>
        <w:t>31.19–24</w:t>
      </w:r>
      <w:r>
        <w:rPr>
          <w:lang w:val="fr_FR" w:bidi="fr_FR"/>
        </w:rPr>
        <w:t xml:space="preserve">. Cette cérémonie nécessitait les cendres d'une génisse rousse ; la couleur représentait probablement le sang (cf. </w:t>
      </w:r>
      <w:r>
        <w:rPr>
          <w:lang w:val="fr_FR" w:bidi="fr_FR"/>
        </w:rPr>
        <w:t>Hé 9.13–14</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19.1–22</w:t>
      </w:r>
      <w:r>
        <w:rPr>
          <w:lang w:val="fr_FR" w:bidi="fr_FR"/>
        </w:rPr>
      </w:r>
    </w:p>
    <w:p>
      <w:pPr/>
      <w:r>
        <w:rPr>
          <w:lang w:val="fr_FR" w:bidi="fr_FR"/>
        </w:rPr>
      </w:r>
      <w:r>
        <w:rPr>
          <w:lang w:val="fr_FR" w:bidi="fr_FR"/>
        </w:rPr>
        <w:t xml:space="preserve">Ce récit aborde la méthode par laquelle les Israélites ordinaires souillés par le contact avec un cadavre (voir </w:t>
      </w:r>
      <w:r>
        <w:rPr>
          <w:lang w:val="fr_FR" w:bidi="fr_FR"/>
        </w:rPr>
        <w:t xml:space="preserve">9.4–12 </w:t>
      </w:r>
      <w:r>
        <w:rPr>
          <w:lang w:val="fr_FR" w:bidi="fr_FR"/>
        </w:rPr>
        <w:t xml:space="preserve">; </w:t>
      </w:r>
      <w:r>
        <w:rPr>
          <w:lang w:val="fr_FR" w:bidi="fr_FR"/>
        </w:rPr>
        <w:t xml:space="preserve">Lv 17.15 </w:t>
      </w:r>
      <w:r>
        <w:rPr>
          <w:lang w:val="fr_FR" w:bidi="fr_FR"/>
        </w:rPr>
        <w:t xml:space="preserve">; </w:t>
      </w:r>
      <w:r>
        <w:rPr>
          <w:lang w:val="fr_FR" w:bidi="fr_FR"/>
        </w:rPr>
        <w:t>21.1–4</w:t>
      </w:r>
      <w:r>
        <w:rPr>
          <w:lang w:val="fr_FR" w:bidi="fr_FR"/>
        </w:rPr>
        <w:t xml:space="preserve">, </w:t>
      </w:r>
      <w:r>
        <w:rPr>
          <w:lang w:val="fr_FR" w:bidi="fr_FR"/>
        </w:rPr>
        <w:t>11–12</w:t>
      </w:r>
      <w:r>
        <w:rPr>
          <w:lang w:val="fr_FR" w:bidi="fr_FR"/>
        </w:rPr>
        <w:t xml:space="preserve">) pouvaient retrouver la pureté cérémonielle et éviter de souiller le Tabernacle. La sainteté de Dieu exige que le lieu où sa présence réside soit gardé pur et préservé de toute souillure (cf. </w:t>
      </w:r>
      <w:r>
        <w:rPr>
          <w:lang w:val="fr_FR" w:bidi="fr_FR"/>
        </w:rPr>
        <w:t>1Co 6.9–11</w:t>
      </w:r>
      <w:r>
        <w:rPr>
          <w:lang w:val="fr_FR" w:bidi="fr_FR"/>
        </w:rPr>
        <w:t xml:space="preserve">, </w:t>
      </w:r>
      <w:r>
        <w:rPr>
          <w:lang w:val="fr_FR" w:bidi="fr_FR"/>
        </w:rPr>
        <w:t>18–20</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19.3–5</w:t>
      </w:r>
      <w:r>
        <w:rPr>
          <w:lang w:val="fr_FR" w:bidi="fr_FR"/>
        </w:rPr>
      </w:r>
    </w:p>
    <w:p>
      <w:pPr/>
      <w:r>
        <w:rPr>
          <w:lang w:val="fr_FR" w:bidi="fr_FR"/>
        </w:rPr>
      </w:r>
      <w:r>
        <w:rPr>
          <w:lang w:val="fr_FR" w:bidi="fr_FR"/>
        </w:rPr>
        <w:t xml:space="preserve">La nécessité de protéger le statut consacré d'Aaron (voir </w:t>
      </w:r>
      <w:r>
        <w:rPr>
          <w:lang w:val="fr_FR" w:bidi="fr_FR"/>
        </w:rPr>
        <w:t>Lv 21.10–12</w:t>
      </w:r>
      <w:r>
        <w:rPr>
          <w:lang w:val="fr_FR" w:bidi="fr_FR"/>
        </w:rPr>
        <w:t>) exigeait qu'Eléazar apporte l'offrande de la génisse rouge</w:t>
      </w:r>
      <w:r>
        <w:rPr>
          <w:i/>
          <w:lang w:val="fr_FR" w:bidi="fr_FR"/>
        </w:rPr>
        <w:t>,</w:t>
      </w:r>
      <w:r>
        <w:rPr>
          <w:lang w:val="fr_FR" w:bidi="fr_FR"/>
        </w:rPr>
        <w:t xml:space="preserve"> car cela rendait impur. La cérémonie de la génisse rouge contrastait avec le sacrifice ordinaire (cf. </w:t>
      </w:r>
      <w:r>
        <w:rPr>
          <w:lang w:val="fr_FR" w:bidi="fr_FR"/>
        </w:rPr>
        <w:t>Lv 4.3–12</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19.6</w:t>
      </w:r>
      <w:r>
        <w:rPr>
          <w:lang w:val="fr_FR" w:bidi="fr_FR"/>
        </w:rPr>
      </w:r>
    </w:p>
    <w:p>
      <w:pPr/>
      <w:r>
        <w:rPr>
          <w:lang w:val="fr_FR" w:bidi="fr_FR"/>
        </w:rPr>
      </w:r>
      <w:r>
        <w:rPr>
          <w:lang w:val="fr_FR" w:bidi="fr_FR"/>
        </w:rPr>
        <w:t xml:space="preserve">Le seul autre passage où un bâton de cèdre, une branche d'hysope et du fil écarlate sont mentionnés ensemble est celui de </w:t>
      </w:r>
      <w:r>
        <w:rPr>
          <w:lang w:val="fr_FR" w:bidi="fr_FR"/>
        </w:rPr>
        <w:t>Lv 14</w:t>
      </w:r>
      <w:r>
        <w:rPr>
          <w:lang w:val="fr_FR" w:bidi="fr_FR"/>
        </w:rPr>
        <w:t>, qui décrit une autre cérémonie (également "hors du camp") aboutissant à une purification cérémonielle. Certains spécialistes estiment qu'Éléazar a ajouté du bois de cèdre et de l'hysope pour produire un arôme. L'hysope est associée à la purification (</w:t>
      </w:r>
      <w:r>
        <w:rPr>
          <w:lang w:val="fr_FR" w:bidi="fr_FR"/>
        </w:rPr>
        <w:t xml:space="preserve">Ex 12.22 </w:t>
      </w:r>
      <w:r>
        <w:rPr>
          <w:lang w:val="fr_FR" w:bidi="fr_FR"/>
        </w:rPr>
        <w:t xml:space="preserve">; </w:t>
      </w:r>
      <w:r>
        <w:rPr>
          <w:lang w:val="fr_FR" w:bidi="fr_FR"/>
        </w:rPr>
        <w:t xml:space="preserve">Ps 51.7 </w:t>
      </w:r>
      <w:r>
        <w:rPr>
          <w:lang w:val="fr_FR" w:bidi="fr_FR"/>
        </w:rPr>
        <w:t xml:space="preserve">; cf. </w:t>
      </w:r>
      <w:r>
        <w:rPr>
          <w:lang w:val="fr_FR" w:bidi="fr_FR"/>
        </w:rPr>
        <w:t>Hé 9.19</w:t>
      </w:r>
      <w:r>
        <w:rPr>
          <w:lang w:val="fr_FR" w:bidi="fr_FR"/>
        </w:rPr>
        <w:t>), et le fil écarlate, comme la génisse rousse, symbolise probablement le sang. La combinaison du bois de cèdre, de l'hysope et de l'écarlate symbolise la purification.</w:t>
      </w:r>
      <w:r>
        <w:rPr>
          <w:lang w:val="fr_FR" w:bidi="fr_FR"/>
        </w:rPr>
      </w:r>
      <w:r>
        <w:rPr>
          <w:lang w:val="fr_FR" w:bidi="fr_FR"/>
        </w:rPr>
      </w:r>
    </w:p>
    <w:p>
      <w:pPr/>
      <w:r>
        <w:rPr>
          <w:lang w:val="fr_FR" w:bidi="fr_FR"/>
        </w:rPr>
      </w:r>
    </w:p>
    <w:p>
      <w:pPr>
        <w:pStyle w:val="Heading2"/>
      </w:pPr>
      <w:r>
        <w:rPr>
          <w:lang w:val="fr_FR" w:bidi="fr_FR"/>
        </w:rPr>
        <w:t>Nombres 19.7–10</w:t>
      </w:r>
      <w:r>
        <w:rPr>
          <w:lang w:val="fr_FR" w:bidi="fr_FR"/>
        </w:rPr>
      </w:r>
    </w:p>
    <w:p>
      <w:pPr/>
      <w:r>
        <w:rPr>
          <w:lang w:val="fr_FR" w:bidi="fr_FR"/>
        </w:rPr>
      </w:r>
      <w:r>
        <w:rPr>
          <w:lang w:val="fr_FR" w:bidi="fr_FR"/>
        </w:rPr>
        <w:t xml:space="preserve">Il fallait trois personnes pour produire et collecter les cendres de la génisse : Éléazar, l'homme qui brûlait l'animal, et l'homme qui ramassait ses cendres. Tous les trois devenaient rituellement impurs pour une journée à cause de ce processus. C'était également le cas pour la personne qui utilisait le produit fini, une potion faite de cendres et d'eau (cf. </w:t>
      </w:r>
      <w:r>
        <w:rPr>
          <w:lang w:val="fr_FR" w:bidi="fr_FR"/>
        </w:rPr>
        <w:t>19.21</w:t>
      </w:r>
      <w:r>
        <w:rPr>
          <w:lang w:val="fr_FR" w:bidi="fr_FR"/>
        </w:rPr>
        <w:t>) qui avait le même effet impur que le sang associé aux sacrifices (</w:t>
      </w:r>
      <w:r>
        <w:rPr>
          <w:lang w:val="fr_FR" w:bidi="fr_FR"/>
        </w:rPr>
        <w:t>Lv 6.27–28</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19.9</w:t>
      </w:r>
      <w:r>
        <w:rPr>
          <w:lang w:val="fr_FR" w:bidi="fr_FR"/>
        </w:rPr>
      </w:r>
    </w:p>
    <w:p>
      <w:pPr/>
      <w:r>
        <w:rPr>
          <w:lang w:val="fr_FR" w:bidi="fr_FR"/>
        </w:rPr>
      </w:r>
      <w:r>
        <w:rPr>
          <w:lang w:val="fr_FR" w:bidi="fr_FR"/>
        </w:rPr>
        <w:t>Le but de la cérémonie de l'immolation de la génisse rouge était de produire des cendres. Celles-ci étaient collectées et déposées dans un lieu purifié à l'extérieur du camp jusqu'à ce que les Israélites en aient besoin lors de la cérémonie de purification par l'eau, afin d'éliminer la souillure causée par le contact avec un cadavre (</w:t>
      </w:r>
      <w:r>
        <w:rPr>
          <w:lang w:val="fr_FR" w:bidi="fr_FR"/>
        </w:rPr>
        <w:t>19.11–22</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19.11–19</w:t>
      </w:r>
      <w:r>
        <w:rPr>
          <w:lang w:val="fr_FR" w:bidi="fr_FR"/>
        </w:rPr>
      </w:r>
    </w:p>
    <w:p>
      <w:pPr/>
      <w:r>
        <w:rPr>
          <w:lang w:val="fr_FR" w:bidi="fr_FR"/>
        </w:rPr>
      </w:r>
      <w:r>
        <w:rPr>
          <w:lang w:val="fr_FR" w:bidi="fr_FR"/>
        </w:rPr>
        <w:t xml:space="preserve">Le contact avec un cadavre humain entraînait une impureté rituelle pendant sept jours (cf. </w:t>
      </w:r>
      <w:r>
        <w:rPr>
          <w:lang w:val="fr_FR" w:bidi="fr_FR"/>
        </w:rPr>
        <w:t>Lv 21.1–3</w:t>
      </w:r>
      <w:r>
        <w:rPr>
          <w:lang w:val="fr_FR" w:bidi="fr_FR"/>
        </w:rPr>
        <w:t>). Pour y remédier, on utilisait l'eau de purification le troisième et le septième jour.</w:t>
      </w:r>
      <w:r>
        <w:rPr>
          <w:lang w:val="fr_FR" w:bidi="fr_FR"/>
        </w:rPr>
      </w:r>
      <w:r>
        <w:rPr>
          <w:lang w:val="fr_FR" w:bidi="fr_FR"/>
        </w:rPr>
      </w:r>
    </w:p>
    <w:p>
      <w:pPr/>
      <w:r>
        <w:rPr>
          <w:lang w:val="fr_FR" w:bidi="fr_FR"/>
        </w:rPr>
      </w:r>
    </w:p>
    <w:p>
      <w:pPr>
        <w:pStyle w:val="Heading2"/>
      </w:pPr>
      <w:r>
        <w:rPr>
          <w:lang w:val="fr_FR" w:bidi="fr_FR"/>
        </w:rPr>
        <w:t>Nombres 19.13</w:t>
      </w:r>
      <w:r>
        <w:rPr>
          <w:lang w:val="fr_FR" w:bidi="fr_FR"/>
        </w:rPr>
      </w:r>
    </w:p>
    <w:p>
      <w:pPr/>
      <w:r>
        <w:rPr>
          <w:lang w:val="fr_FR" w:bidi="fr_FR"/>
        </w:rPr>
      </w:r>
      <w:r>
        <w:rPr>
          <w:lang w:val="fr_FR" w:bidi="fr_FR"/>
        </w:rPr>
        <w:t xml:space="preserve">L'impureté causée par le contact avec un cadavre était particulièrement dangereuse car une personne impure pouvait souiller le Tabernacle du Seigneur (cf. </w:t>
      </w:r>
      <w:r>
        <w:rPr>
          <w:lang w:val="fr_FR" w:bidi="fr_FR"/>
        </w:rPr>
        <w:t>Lv 15.31</w:t>
      </w:r>
      <w:r>
        <w:rPr>
          <w:lang w:val="fr_FR" w:bidi="fr_FR"/>
        </w:rPr>
        <w:t xml:space="preserve">). Cela constituait un motif d'exclusion de la communauté d'Israël (cf. </w:t>
      </w:r>
      <w:r>
        <w:rPr>
          <w:lang w:val="fr_FR" w:bidi="fr_FR"/>
        </w:rPr>
        <w:t xml:space="preserve">Nb 9.13 </w:t>
      </w:r>
      <w:r>
        <w:rPr>
          <w:lang w:val="fr_FR" w:bidi="fr_FR"/>
        </w:rPr>
        <w:t xml:space="preserve">; </w:t>
      </w:r>
      <w:r>
        <w:rPr>
          <w:lang w:val="fr_FR" w:bidi="fr_FR"/>
        </w:rPr>
        <w:t xml:space="preserve">Ex 12.15 </w:t>
      </w:r>
      <w:r>
        <w:rPr>
          <w:lang w:val="fr_FR" w:bidi="fr_FR"/>
        </w:rPr>
        <w:t xml:space="preserve">; </w:t>
      </w:r>
      <w:r>
        <w:rPr>
          <w:lang w:val="fr_FR" w:bidi="fr_FR"/>
        </w:rPr>
        <w:t xml:space="preserve">Lv 7.20–21 </w:t>
      </w:r>
      <w:r>
        <w:rPr>
          <w:lang w:val="fr_FR" w:bidi="fr_FR"/>
        </w:rPr>
        <w:t xml:space="preserve">; </w:t>
      </w:r>
      <w:r>
        <w:rPr>
          <w:lang w:val="fr_FR" w:bidi="fr_FR"/>
        </w:rPr>
        <w:t xml:space="preserve">17.4–14 </w:t>
      </w:r>
      <w:r>
        <w:rPr>
          <w:lang w:val="fr_FR" w:bidi="fr_FR"/>
        </w:rPr>
        <w:t xml:space="preserve">; </w:t>
      </w:r>
      <w:r>
        <w:rPr>
          <w:lang w:val="fr_FR" w:bidi="fr_FR"/>
        </w:rPr>
        <w:t>20.17–18</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19.14–16</w:t>
      </w:r>
      <w:r>
        <w:rPr>
          <w:lang w:val="fr_FR" w:bidi="fr_FR"/>
        </w:rPr>
      </w:r>
    </w:p>
    <w:p>
      <w:pPr/>
      <w:r>
        <w:rPr>
          <w:lang w:val="fr_FR" w:bidi="fr_FR"/>
        </w:rPr>
      </w:r>
      <w:r>
        <w:rPr>
          <w:lang w:val="fr_FR" w:bidi="fr_FR"/>
        </w:rPr>
        <w:t xml:space="preserve">Un décès pouvait contaminer un objet ou un lieu où la mort était survenue (cf. </w:t>
      </w:r>
      <w:r>
        <w:rPr>
          <w:lang w:val="fr_FR" w:bidi="fr_FR"/>
        </w:rPr>
        <w:t>Lv 15.1–12</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19.17–22</w:t>
      </w:r>
      <w:r>
        <w:rPr>
          <w:lang w:val="fr_FR" w:bidi="fr_FR"/>
        </w:rPr>
      </w:r>
    </w:p>
    <w:p>
      <w:pPr/>
      <w:r>
        <w:rPr>
          <w:lang w:val="fr_FR" w:bidi="fr_FR"/>
        </w:rPr>
      </w:r>
      <w:r>
        <w:rPr>
          <w:lang w:val="fr_FR" w:bidi="fr_FR"/>
        </w:rPr>
        <w:t xml:space="preserve">Pour se purifier avec les cendres de la génisse, on préparait un mélange à partir des cendres de l'holocauste de purification mélangées à de l'eau vive (cf. </w:t>
      </w:r>
      <w:r>
        <w:rPr>
          <w:lang w:val="fr_FR" w:bidi="fr_FR"/>
        </w:rPr>
        <w:t>5.17</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20.1</w:t>
      </w:r>
      <w:r>
        <w:rPr>
          <w:lang w:val="fr_FR" w:bidi="fr_FR"/>
        </w:rPr>
      </w:r>
    </w:p>
    <w:p>
      <w:pPr/>
      <w:r>
        <w:rPr>
          <w:lang w:val="fr_FR" w:bidi="fr_FR"/>
        </w:rPr>
      </w:r>
      <w:r>
        <w:rPr>
          <w:lang w:val="fr_FR" w:bidi="fr_FR"/>
        </w:rPr>
        <w:t>Tous ceux de sa génération ont subi le même sort (</w:t>
      </w:r>
      <w:r>
        <w:rPr>
          <w:lang w:val="fr_FR" w:bidi="fr_FR"/>
        </w:rPr>
        <w:t>14.26–30</w:t>
      </w:r>
      <w:r>
        <w:rPr>
          <w:lang w:val="fr_FR" w:bidi="fr_FR"/>
        </w:rPr>
        <w:t>), y compris Moïse et Aaron (</w:t>
      </w:r>
      <w:r>
        <w:rPr>
          <w:lang w:val="fr_FR" w:bidi="fr_FR"/>
        </w:rPr>
        <w:t>20.2–13</w:t>
      </w:r>
      <w:r>
        <w:rPr>
          <w:lang w:val="fr_FR" w:bidi="fr_FR"/>
        </w:rPr>
        <w:t xml:space="preserve">, </w:t>
      </w:r>
      <w:r>
        <w:rPr>
          <w:lang w:val="fr_FR" w:bidi="fr_FR"/>
        </w:rPr>
        <w:t>22–29</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20.2</w:t>
      </w:r>
      <w:r>
        <w:rPr>
          <w:lang w:val="fr_FR" w:bidi="fr_FR"/>
        </w:rPr>
      </w:r>
    </w:p>
    <w:p>
      <w:pPr/>
      <w:r>
        <w:rPr>
          <w:lang w:val="fr_FR" w:bidi="fr_FR"/>
        </w:rPr>
      </w:r>
      <w:r>
        <w:rPr>
          <w:lang w:val="fr_FR" w:bidi="fr_FR"/>
        </w:rPr>
        <w:t>Pendant la majeure partie de l'année, le Sinaï et le Néguev sont très chauds et secs.</w:t>
      </w:r>
      <w:r>
        <w:rPr>
          <w:lang w:val="fr_FR" w:bidi="fr_FR"/>
        </w:rPr>
      </w:r>
      <w:r>
        <w:rPr>
          <w:lang w:val="fr_FR" w:bidi="fr_FR"/>
        </w:rPr>
      </w:r>
    </w:p>
    <w:p>
      <w:pPr/>
      <w:r>
        <w:rPr>
          <w:lang w:val="fr_FR" w:bidi="fr_FR"/>
        </w:rPr>
      </w:r>
    </w:p>
    <w:p>
      <w:pPr>
        <w:pStyle w:val="Heading2"/>
      </w:pPr>
      <w:r>
        <w:rPr>
          <w:lang w:val="fr_FR" w:bidi="fr_FR"/>
        </w:rPr>
        <w:t>Nombres 20.2–13</w:t>
      </w:r>
      <w:r>
        <w:rPr>
          <w:lang w:val="fr_FR" w:bidi="fr_FR"/>
        </w:rPr>
      </w:r>
    </w:p>
    <w:p>
      <w:pPr/>
      <w:r>
        <w:rPr>
          <w:lang w:val="fr_FR" w:bidi="fr_FR"/>
        </w:rPr>
      </w:r>
      <w:r>
        <w:rPr>
          <w:lang w:val="fr_FR" w:bidi="fr_FR"/>
        </w:rPr>
        <w:t xml:space="preserve">Face à une nouvelle plainte du peuple d'Israël concernant le manque d'eau et de nourriture (cf. </w:t>
      </w:r>
      <w:r>
        <w:rPr>
          <w:lang w:val="fr_FR" w:bidi="fr_FR"/>
        </w:rPr>
        <w:t xml:space="preserve">11.4–35 </w:t>
      </w:r>
      <w:r>
        <w:rPr>
          <w:lang w:val="fr_FR" w:bidi="fr_FR"/>
        </w:rPr>
        <w:t xml:space="preserve">; </w:t>
      </w:r>
      <w:r>
        <w:rPr>
          <w:lang w:val="fr_FR" w:bidi="fr_FR"/>
        </w:rPr>
        <w:t xml:space="preserve">21.4–5 </w:t>
      </w:r>
      <w:r>
        <w:rPr>
          <w:lang w:val="fr_FR" w:bidi="fr_FR"/>
        </w:rPr>
        <w:t xml:space="preserve">; </w:t>
      </w:r>
      <w:r>
        <w:rPr>
          <w:lang w:val="fr_FR" w:bidi="fr_FR"/>
        </w:rPr>
        <w:t>Ex 15.22–25</w:t>
      </w:r>
      <w:r>
        <w:rPr>
          <w:lang w:val="fr_FR" w:bidi="fr_FR"/>
        </w:rPr>
        <w:t>), Moïse et Aaron ont désobéi au Seigneur et ont perdu le privilège d'entrer dans la terre promise.</w:t>
      </w:r>
      <w:r>
        <w:rPr>
          <w:lang w:val="fr_FR" w:bidi="fr_FR"/>
        </w:rPr>
      </w:r>
      <w:r>
        <w:rPr>
          <w:lang w:val="fr_FR" w:bidi="fr_FR"/>
        </w:rPr>
      </w:r>
    </w:p>
    <w:p>
      <w:pPr/>
      <w:r>
        <w:rPr>
          <w:lang w:val="fr_FR" w:bidi="fr_FR"/>
        </w:rPr>
      </w:r>
    </w:p>
    <w:p>
      <w:pPr>
        <w:pStyle w:val="Heading2"/>
      </w:pPr>
      <w:r>
        <w:rPr>
          <w:lang w:val="fr_FR" w:bidi="fr_FR"/>
        </w:rPr>
        <w:t>Nombres 20.3</w:t>
      </w:r>
      <w:r>
        <w:rPr>
          <w:lang w:val="fr_FR" w:bidi="fr_FR"/>
        </w:rPr>
      </w:r>
    </w:p>
    <w:p>
      <w:pPr/>
      <w:r>
        <w:rPr>
          <w:lang w:val="fr_FR" w:bidi="fr_FR"/>
        </w:rPr>
      </w:r>
      <w:r>
        <w:rPr>
          <w:lang w:val="fr_FR" w:bidi="fr_FR"/>
        </w:rPr>
        <w:t>Les Israélites se sont identifiés à Nadab et Abihou (</w:t>
      </w:r>
      <w:r>
        <w:rPr>
          <w:lang w:val="fr_FR" w:bidi="fr_FR"/>
        </w:rPr>
        <w:t>Lv 10.1–5</w:t>
      </w:r>
      <w:r>
        <w:rPr>
          <w:lang w:val="fr_FR" w:bidi="fr_FR"/>
        </w:rPr>
        <w:t>), aux gloutons tués par la première plaie (</w:t>
      </w:r>
      <w:r>
        <w:rPr>
          <w:lang w:val="fr_FR" w:bidi="fr_FR"/>
        </w:rPr>
        <w:t>Nb 11.33</w:t>
      </w:r>
      <w:r>
        <w:rPr>
          <w:lang w:val="fr_FR" w:bidi="fr_FR"/>
        </w:rPr>
        <w:t>), aux sceptiques déjà morts dans le désert (</w:t>
      </w:r>
      <w:r>
        <w:rPr>
          <w:lang w:val="fr_FR" w:bidi="fr_FR"/>
        </w:rPr>
        <w:t>14.29</w:t>
      </w:r>
      <w:r>
        <w:rPr>
          <w:lang w:val="fr_FR" w:bidi="fr_FR"/>
        </w:rPr>
        <w:t>), aux dix espions infidèles (</w:t>
      </w:r>
      <w:r>
        <w:rPr>
          <w:lang w:val="fr_FR" w:bidi="fr_FR"/>
        </w:rPr>
        <w:t>14.36–37</w:t>
      </w:r>
      <w:r>
        <w:rPr>
          <w:lang w:val="fr_FR" w:bidi="fr_FR"/>
        </w:rPr>
        <w:t>), à Coré, Abiram et Dathan, aux 250 hommes importants, et aux 14 700 personnes tuées lors de la deuxième plaie (</w:t>
      </w:r>
      <w:r>
        <w:rPr>
          <w:lang w:val="fr_FR" w:bidi="fr_FR"/>
        </w:rPr>
        <w:t>16.32</w:t>
      </w:r>
      <w:r>
        <w:rPr>
          <w:lang w:val="fr_FR" w:bidi="fr_FR"/>
        </w:rPr>
        <w:t xml:space="preserve">, </w:t>
      </w:r>
      <w:r>
        <w:rPr>
          <w:lang w:val="fr_FR" w:bidi="fr_FR"/>
        </w:rPr>
        <w:t>35</w:t>
      </w:r>
      <w:r>
        <w:rPr>
          <w:lang w:val="fr_FR" w:bidi="fr_FR"/>
        </w:rPr>
        <w:t xml:space="preserve">, </w:t>
      </w:r>
      <w:r>
        <w:rPr>
          <w:lang w:val="fr_FR" w:bidi="fr_FR"/>
        </w:rPr>
        <w:t>49</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20.6</w:t>
      </w:r>
      <w:r>
        <w:rPr>
          <w:lang w:val="fr_FR" w:bidi="fr_FR"/>
        </w:rPr>
      </w:r>
    </w:p>
    <w:p>
      <w:pPr/>
      <w:r>
        <w:rPr>
          <w:lang w:val="fr_FR" w:bidi="fr_FR"/>
        </w:rPr>
      </w:r>
      <w:r>
        <w:rPr>
          <w:lang w:val="fr_FR" w:bidi="fr_FR"/>
        </w:rPr>
        <w:t>Comme lors des précédentes révoltes (</w:t>
      </w:r>
      <w:r>
        <w:rPr>
          <w:lang w:val="fr_FR" w:bidi="fr_FR"/>
        </w:rPr>
        <w:t>14.5</w:t>
      </w:r>
      <w:r>
        <w:rPr>
          <w:lang w:val="fr_FR" w:bidi="fr_FR"/>
        </w:rPr>
        <w:t xml:space="preserve">, </w:t>
      </w:r>
      <w:r>
        <w:rPr>
          <w:lang w:val="fr_FR" w:bidi="fr_FR"/>
        </w:rPr>
        <w:t xml:space="preserve">10 </w:t>
      </w:r>
      <w:r>
        <w:rPr>
          <w:lang w:val="fr_FR" w:bidi="fr_FR"/>
        </w:rPr>
        <w:t xml:space="preserve">; </w:t>
      </w:r>
      <w:r>
        <w:rPr>
          <w:lang w:val="fr_FR" w:bidi="fr_FR"/>
        </w:rPr>
        <w:t>16.4</w:t>
      </w:r>
      <w:r>
        <w:rPr>
          <w:lang w:val="fr_FR" w:bidi="fr_FR"/>
        </w:rPr>
        <w:t xml:space="preserve">, </w:t>
      </w:r>
      <w:r>
        <w:rPr>
          <w:lang w:val="fr_FR" w:bidi="fr_FR"/>
        </w:rPr>
        <w:t>19</w:t>
      </w:r>
      <w:r>
        <w:rPr>
          <w:lang w:val="fr_FR" w:bidi="fr_FR"/>
        </w:rPr>
        <w:t xml:space="preserve">, </w:t>
      </w:r>
      <w:r>
        <w:rPr>
          <w:lang w:val="fr_FR" w:bidi="fr_FR"/>
        </w:rPr>
        <w:t>22</w:t>
      </w:r>
      <w:r>
        <w:rPr>
          <w:lang w:val="fr_FR" w:bidi="fr_FR"/>
        </w:rPr>
        <w:t>), ils se sont prosternés et ont attendu l'intervention glorieuse du Seigneur pour résoudre la crise.</w:t>
      </w:r>
      <w:r>
        <w:rPr>
          <w:lang w:val="fr_FR" w:bidi="fr_FR"/>
        </w:rPr>
      </w:r>
      <w:r>
        <w:rPr>
          <w:lang w:val="fr_FR" w:bidi="fr_FR"/>
        </w:rPr>
      </w:r>
    </w:p>
    <w:p>
      <w:pPr/>
      <w:r>
        <w:rPr>
          <w:lang w:val="fr_FR" w:bidi="fr_FR"/>
        </w:rPr>
      </w:r>
    </w:p>
    <w:p>
      <w:pPr>
        <w:pStyle w:val="Heading2"/>
      </w:pPr>
      <w:r>
        <w:rPr>
          <w:lang w:val="fr_FR" w:bidi="fr_FR"/>
        </w:rPr>
        <w:t>Nombres 20.7–9</w:t>
      </w:r>
      <w:r>
        <w:rPr>
          <w:lang w:val="fr_FR" w:bidi="fr_FR"/>
        </w:rPr>
      </w:r>
    </w:p>
    <w:p>
      <w:pPr/>
      <w:r>
        <w:rPr>
          <w:lang w:val="fr_FR" w:bidi="fr_FR"/>
        </w:rPr>
      </w:r>
      <w:r>
        <w:rPr>
          <w:lang w:val="fr_FR" w:bidi="fr_FR"/>
        </w:rPr>
        <w:t>Dieu a entendu les plaintes d'Israël, les a considérées comme légitimes et a ordonné à Moïse de résoudre le problème.</w:t>
      </w:r>
      <w:r>
        <w:rPr>
          <w:lang w:val="fr_FR" w:bidi="fr_FR"/>
        </w:rPr>
      </w:r>
      <w:r>
        <w:rPr>
          <w:lang w:val="fr_FR" w:bidi="fr_FR"/>
        </w:rPr>
      </w:r>
    </w:p>
    <w:p>
      <w:pPr/>
      <w:r>
        <w:rPr>
          <w:lang w:val="fr_FR" w:bidi="fr_FR"/>
        </w:rPr>
      </w:r>
    </w:p>
    <w:p>
      <w:pPr>
        <w:pStyle w:val="Heading2"/>
      </w:pPr>
      <w:r>
        <w:rPr>
          <w:lang w:val="fr_FR" w:bidi="fr_FR"/>
        </w:rPr>
        <w:t>Nombres 20.8–9</w:t>
      </w:r>
      <w:r>
        <w:rPr>
          <w:lang w:val="fr_FR" w:bidi="fr_FR"/>
        </w:rPr>
      </w:r>
    </w:p>
    <w:p>
      <w:pPr/>
      <w:r>
        <w:rPr>
          <w:lang w:val="fr_FR" w:bidi="fr_FR"/>
        </w:rPr>
      </w:r>
      <w:r>
        <w:rPr>
          <w:lang w:val="fr_FR" w:bidi="fr_FR"/>
        </w:rPr>
        <w:t xml:space="preserve">Le bâton était placé devant l'arche de l'alliance pour empêcher les Israélites de se plaindre (cf. </w:t>
      </w:r>
      <w:r>
        <w:rPr>
          <w:lang w:val="fr_FR" w:bidi="fr_FR"/>
        </w:rPr>
        <w:t>17.10</w:t>
      </w:r>
      <w:r>
        <w:rPr>
          <w:lang w:val="fr_FR" w:bidi="fr_FR"/>
        </w:rPr>
        <w:t xml:space="preserve">) ; il symbolisait l'autorité de Dieu entre les mains de Moïse et d'Aaron. Les instructions que Dieu a données à ses représentants étaient très précises et devaient être suivies à la lettre (cf. </w:t>
      </w:r>
      <w:r>
        <w:rPr>
          <w:lang w:val="fr_FR" w:bidi="fr_FR"/>
        </w:rPr>
        <w:t xml:space="preserve">Jc 3.1 </w:t>
      </w:r>
      <w:r>
        <w:rPr>
          <w:lang w:val="fr_FR" w:bidi="fr_FR"/>
        </w:rPr>
        <w:t xml:space="preserve">; voir aussi </w:t>
      </w:r>
      <w:r>
        <w:rPr>
          <w:lang w:val="fr_FR" w:bidi="fr_FR"/>
        </w:rPr>
        <w:t>2Tm 2.24–26</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20.10–12</w:t>
      </w:r>
      <w:r>
        <w:rPr>
          <w:lang w:val="fr_FR" w:bidi="fr_FR"/>
        </w:rPr>
      </w:r>
    </w:p>
    <w:p>
      <w:pPr/>
      <w:r>
        <w:rPr>
          <w:lang w:val="fr_FR" w:bidi="fr_FR"/>
        </w:rPr>
      </w:r>
      <w:r>
        <w:rPr>
          <w:lang w:val="fr_FR" w:bidi="fr_FR"/>
        </w:rPr>
        <w:t>Au lieu d'obéir avec respect aux instructions de Dieu, Moïse a réprimandé le peuple et a frappé avec colère le rocher à deux reprises avec son bâton (</w:t>
      </w:r>
      <w:r>
        <w:rPr>
          <w:lang w:val="fr_FR" w:bidi="fr_FR"/>
        </w:rPr>
        <w:t>20.11</w:t>
      </w:r>
      <w:r>
        <w:rPr>
          <w:lang w:val="fr_FR" w:bidi="fr_FR"/>
        </w:rPr>
        <w:t>). Dieu a considéré les paroles et les actions de Moïse comme un grave manque de foi ; Moïse "a parlé avec folie" (</w:t>
      </w:r>
      <w:r>
        <w:rPr>
          <w:lang w:val="fr_FR" w:bidi="fr_FR"/>
        </w:rPr>
        <w:t xml:space="preserve">Ps 106.32–33 </w:t>
      </w:r>
      <w:r>
        <w:rPr>
          <w:lang w:val="fr_FR" w:bidi="fr_FR"/>
        </w:rPr>
        <w:t xml:space="preserve">; cf. </w:t>
      </w:r>
      <w:r>
        <w:rPr>
          <w:lang w:val="fr_FR" w:bidi="fr_FR"/>
        </w:rPr>
        <w:t>Jc 1.20</w:t>
      </w:r>
      <w:r>
        <w:rPr>
          <w:lang w:val="fr_FR" w:bidi="fr_FR"/>
        </w:rPr>
        <w:t>) et n'a pas fait suffisamment confiance à Dieu pour démontrer sa sainteté. Le fait de ne pas faire exactement ce que Dieu lui demandait a montré que Moïse ne croyait pas en la capacité du Seigneur à pourvoir aux besoins de son peuple. Ce manque de foi s'est également manifesté dans les paroles de Moïse adressées au peuple. Le Seigneur exige l'obéissance et la foi ; le contraire est un affront à sa sainteté (</w:t>
      </w:r>
      <w:r>
        <w:rPr>
          <w:lang w:val="fr_FR" w:bidi="fr_FR"/>
        </w:rPr>
        <w:t xml:space="preserve">Nb 20.24 </w:t>
      </w:r>
      <w:r>
        <w:rPr>
          <w:lang w:val="fr_FR" w:bidi="fr_FR"/>
        </w:rPr>
        <w:t xml:space="preserve">; </w:t>
      </w:r>
      <w:r>
        <w:rPr>
          <w:lang w:val="fr_FR" w:bidi="fr_FR"/>
        </w:rPr>
        <w:t>27.14</w:t>
      </w:r>
      <w:r>
        <w:rPr>
          <w:lang w:val="fr_FR" w:bidi="fr_FR"/>
        </w:rPr>
        <w:t>). Ce grave manque d'obéissance et de foi a eu les mêmes conséquences qu'auparavant (</w:t>
      </w:r>
      <w:r>
        <w:rPr>
          <w:lang w:val="fr_FR" w:bidi="fr_FR"/>
        </w:rPr>
        <w:t xml:space="preserve">14.20–23 </w:t>
      </w:r>
      <w:r>
        <w:rPr>
          <w:lang w:val="fr_FR" w:bidi="fr_FR"/>
        </w:rPr>
        <w:t xml:space="preserve">; voir aussi </w:t>
      </w:r>
      <w:r>
        <w:rPr>
          <w:lang w:val="fr_FR" w:bidi="fr_FR"/>
        </w:rPr>
        <w:t>1 Co 10.4–12</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20.13</w:t>
      </w:r>
      <w:r>
        <w:rPr>
          <w:lang w:val="fr_FR" w:bidi="fr_FR"/>
        </w:rPr>
      </w:r>
    </w:p>
    <w:p>
      <w:pPr/>
      <w:r>
        <w:rPr>
          <w:lang w:val="fr_FR" w:bidi="fr_FR"/>
        </w:rPr>
      </w:r>
      <w:r>
        <w:rPr>
          <w:lang w:val="fr_FR" w:bidi="fr_FR"/>
        </w:rPr>
        <w:t>Comme à Refidim (</w:t>
      </w:r>
      <w:r>
        <w:rPr>
          <w:lang w:val="fr_FR" w:bidi="fr_FR"/>
        </w:rPr>
        <w:t>Ex 17.1–7</w:t>
      </w:r>
      <w:r>
        <w:rPr>
          <w:lang w:val="fr_FR" w:bidi="fr_FR"/>
        </w:rPr>
        <w:t>), les Israélites ont inventé un nom ("dispute") qui renvoyait plus à l'incident qu'à un lieu géographique. • Dieu a démontré sa sainteté par son jugement contre le péché d'Aaron et de Moïse.</w:t>
      </w:r>
      <w:r>
        <w:rPr>
          <w:lang w:val="fr_FR" w:bidi="fr_FR"/>
        </w:rPr>
      </w:r>
      <w:r>
        <w:rPr>
          <w:lang w:val="fr_FR" w:bidi="fr_FR"/>
        </w:rPr>
      </w:r>
    </w:p>
    <w:p>
      <w:pPr/>
      <w:r>
        <w:rPr>
          <w:lang w:val="fr_FR" w:bidi="fr_FR"/>
        </w:rPr>
      </w:r>
    </w:p>
    <w:p>
      <w:pPr>
        <w:pStyle w:val="Heading2"/>
      </w:pPr>
      <w:r>
        <w:rPr>
          <w:lang w:val="fr_FR" w:bidi="fr_FR"/>
        </w:rPr>
        <w:t>Nombres 20.14–21</w:t>
      </w:r>
      <w:r>
        <w:rPr>
          <w:lang w:val="fr_FR" w:bidi="fr_FR"/>
        </w:rPr>
      </w:r>
    </w:p>
    <w:p>
      <w:pPr/>
      <w:r>
        <w:rPr>
          <w:lang w:val="fr_FR" w:bidi="fr_FR"/>
        </w:rPr>
      </w:r>
      <w:r>
        <w:rPr>
          <w:lang w:val="fr_FR" w:bidi="fr_FR"/>
        </w:rPr>
        <w:t>Israël a essayé en vain de nouer des relations pacifiques avec Édom, avec lequel il n'avait apparemment pas eu de rapports depuis qu'Ésaü (Édom) et Jacob (Israël) avaient enterré leur père, Isaac (</w:t>
      </w:r>
      <w:r>
        <w:rPr>
          <w:lang w:val="fr_FR" w:bidi="fr_FR"/>
        </w:rPr>
        <w:t xml:space="preserve">Gn 35.29 </w:t>
      </w:r>
      <w:r>
        <w:rPr>
          <w:lang w:val="fr_FR" w:bidi="fr_FR"/>
        </w:rPr>
        <w:t xml:space="preserve">; </w:t>
      </w:r>
      <w:r>
        <w:rPr>
          <w:lang w:val="fr_FR" w:bidi="fr_FR"/>
        </w:rPr>
        <w:t xml:space="preserve">36.6–8 </w:t>
      </w:r>
      <w:r>
        <w:rPr>
          <w:lang w:val="fr_FR" w:bidi="fr_FR"/>
        </w:rPr>
        <w:t xml:space="preserve">; cf. </w:t>
      </w:r>
      <w:r>
        <w:rPr>
          <w:lang w:val="fr_FR" w:bidi="fr_FR"/>
        </w:rPr>
        <w:t>Gn 32.28</w:t>
      </w:r>
      <w:r>
        <w:rPr>
          <w:lang w:val="fr_FR" w:bidi="fr_FR"/>
        </w:rPr>
        <w:t xml:space="preserve">). L'appel de Moïse ressemble à la communication diplomatique formelle de l'époque. Alors que les contacts avec les Cananéens et d'autres groupes de population étaient empreints d'hostilité, la communication avec Édom était cordiale en raison des liens de parenté (cf. </w:t>
      </w:r>
      <w:r>
        <w:rPr>
          <w:lang w:val="fr_FR" w:bidi="fr_FR"/>
        </w:rPr>
        <w:t xml:space="preserve">Dt 2.4 </w:t>
      </w:r>
      <w:r>
        <w:rPr>
          <w:lang w:val="fr_FR" w:bidi="fr_FR"/>
        </w:rPr>
        <w:t xml:space="preserve">; </w:t>
      </w:r>
      <w:r>
        <w:rPr>
          <w:lang w:val="fr_FR" w:bidi="fr_FR"/>
        </w:rPr>
        <w:t>23.7</w:t>
      </w:r>
      <w:r>
        <w:rPr>
          <w:lang w:val="fr_FR" w:bidi="fr_FR"/>
        </w:rPr>
        <w:t>). Toutefois, ces liens n'étaient manifestement pas assez forts pour surmonter l'ancienne tension entre Jacob et Ésaü (</w:t>
      </w:r>
      <w:r>
        <w:rPr>
          <w:lang w:val="fr_FR" w:bidi="fr_FR"/>
        </w:rPr>
        <w:t>Gn 27.41</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20.14–21.35</w:t>
      </w:r>
      <w:r>
        <w:rPr>
          <w:lang w:val="fr_FR" w:bidi="fr_FR"/>
        </w:rPr>
      </w:r>
    </w:p>
    <w:p>
      <w:pPr/>
      <w:r>
        <w:rPr>
          <w:lang w:val="fr_FR" w:bidi="fr_FR"/>
        </w:rPr>
      </w:r>
      <w:r>
        <w:rPr>
          <w:lang w:val="fr_FR" w:bidi="fr_FR"/>
        </w:rPr>
        <w:t xml:space="preserve">Ici, les Israélites ont commencé leur périple en direction de la terre promise. En quittant Cadès, ils ont laissé derrière eux la péninsule du Sinaï et sont entrés dans la région est du Jourdain (Transjordanie), rejoignant ainsi la terre promise par l'est par un point d'entrée moins direct (voir </w:t>
      </w:r>
      <w:r>
        <w:rPr>
          <w:lang w:val="fr_FR" w:bidi="fr_FR"/>
        </w:rPr>
        <w:t xml:space="preserve">14.25 </w:t>
      </w:r>
      <w:r>
        <w:rPr>
          <w:lang w:val="fr_FR" w:bidi="fr_FR"/>
        </w:rPr>
        <w:t xml:space="preserve">; cf. </w:t>
      </w:r>
      <w:r>
        <w:rPr>
          <w:lang w:val="fr_FR" w:bidi="fr_FR"/>
        </w:rPr>
        <w:t>Dt 2.2–6</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20.17</w:t>
      </w:r>
      <w:r>
        <w:rPr>
          <w:lang w:val="fr_FR" w:bidi="fr_FR"/>
        </w:rPr>
      </w:r>
    </w:p>
    <w:p>
      <w:pPr/>
      <w:r>
        <w:rPr>
          <w:lang w:val="fr_FR" w:bidi="fr_FR"/>
        </w:rPr>
      </w:r>
      <w:r>
        <w:rPr>
          <w:lang w:val="fr_FR" w:bidi="fr_FR"/>
        </w:rPr>
        <w:t xml:space="preserve">Édom était un pays très sec ; la nourriture et l'eau étaient trop rares pour subvenir aux besoins de ces nombreux immigrants hébreux. • La "route du Roi" (aussi en </w:t>
      </w:r>
      <w:r>
        <w:rPr>
          <w:lang w:val="fr_FR" w:bidi="fr_FR"/>
        </w:rPr>
        <w:t>21.22</w:t>
      </w:r>
      <w:r>
        <w:rPr>
          <w:lang w:val="fr_FR" w:bidi="fr_FR"/>
        </w:rPr>
        <w:t>) est bien connue dans l'Ancien Testament, bien que son itinéraire exact ne soit pas certain. Comme son nom l'indique, cette route était entretenue à des fins officielles, notamment pour le déplacement des troupes et le commerce. Le long de cette route, les voyageurs pouvaient trouver des campements, de la nourriture et de l'eau entre la mer Rouge et Damas. Cette route est restée incontournable jusqu'à l'époque romaine et même jusqu'à l'époque moderne. Cette route royale se distinguait d'une route beaucoup moins hospitalière, plus à l'est, appelée la route du désert.</w:t>
      </w:r>
      <w:r>
        <w:rPr>
          <w:lang w:val="fr_FR" w:bidi="fr_FR"/>
        </w:rPr>
      </w:r>
      <w:r>
        <w:rPr>
          <w:lang w:val="fr_FR" w:bidi="fr_FR"/>
        </w:rPr>
      </w:r>
    </w:p>
    <w:p>
      <w:pPr/>
      <w:r>
        <w:rPr>
          <w:lang w:val="fr_FR" w:bidi="fr_FR"/>
        </w:rPr>
      </w:r>
    </w:p>
    <w:p>
      <w:pPr>
        <w:pStyle w:val="Heading2"/>
      </w:pPr>
      <w:r>
        <w:rPr>
          <w:lang w:val="fr_FR" w:bidi="fr_FR"/>
        </w:rPr>
        <w:t>Nombres 20.18–21</w:t>
      </w:r>
      <w:r>
        <w:rPr>
          <w:lang w:val="fr_FR" w:bidi="fr_FR"/>
        </w:rPr>
      </w:r>
    </w:p>
    <w:p>
      <w:pPr/>
      <w:r>
        <w:rPr>
          <w:lang w:val="fr_FR" w:bidi="fr_FR"/>
        </w:rPr>
      </w:r>
      <w:r>
        <w:rPr>
          <w:lang w:val="fr_FR" w:bidi="fr_FR"/>
        </w:rPr>
        <w:t>Comme leur ancêtre Ésaü s'était méfié de Jacob (</w:t>
      </w:r>
      <w:r>
        <w:rPr>
          <w:lang w:val="fr_FR" w:bidi="fr_FR"/>
        </w:rPr>
        <w:t>Gn 27.36</w:t>
      </w:r>
      <w:r>
        <w:rPr>
          <w:lang w:val="fr_FR" w:bidi="fr_FR"/>
        </w:rPr>
        <w:t xml:space="preserve">), les Édomites se méfiaient à présent des descendants de Jacob. Ainsi, Israël a été contraint de faire demi-tour et de trouver un autre chemin pour aller à Canaan (cf. </w:t>
      </w:r>
      <w:r>
        <w:rPr>
          <w:lang w:val="fr_FR" w:bidi="fr_FR"/>
        </w:rPr>
        <w:t>Dt 2.4–6</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20.22–23</w:t>
      </w:r>
      <w:r>
        <w:rPr>
          <w:lang w:val="fr_FR" w:bidi="fr_FR"/>
        </w:rPr>
      </w:r>
    </w:p>
    <w:p>
      <w:pPr/>
      <w:r>
        <w:rPr>
          <w:lang w:val="fr_FR" w:bidi="fr_FR"/>
        </w:rPr>
      </w:r>
      <w:r>
        <w:rPr>
          <w:lang w:val="fr_FR" w:bidi="fr_FR"/>
        </w:rPr>
        <w:t>Israël n'a pas emprunté un itinéraire direct à travers la région méridionale à l'est du Jourdain, le cœur d'Édom (</w:t>
      </w:r>
      <w:r>
        <w:rPr>
          <w:lang w:val="fr_FR" w:bidi="fr_FR"/>
        </w:rPr>
        <w:t>20.21</w:t>
      </w:r>
      <w:r>
        <w:rPr>
          <w:lang w:val="fr_FR" w:bidi="fr_FR"/>
        </w:rPr>
        <w:t>). • Après avoir quitté Cadès, les Hébreux ont atteint le mont Hor, situé à la frontière du pays d'Édom. L'emplacement précis du mont Hor reste inconnu, bien que Josèphe (écrivant en 70–100 après J.-C.) l'ait associé à la région de Pétra (à Jebel Haroun, "montagne d'Aaron").</w:t>
      </w:r>
      <w:r>
        <w:rPr>
          <w:lang w:val="fr_FR" w:bidi="fr_FR"/>
        </w:rPr>
      </w:r>
      <w:r>
        <w:rPr>
          <w:lang w:val="fr_FR" w:bidi="fr_FR"/>
        </w:rPr>
      </w:r>
    </w:p>
    <w:p>
      <w:pPr/>
      <w:r>
        <w:rPr>
          <w:lang w:val="fr_FR" w:bidi="fr_FR"/>
        </w:rPr>
      </w:r>
    </w:p>
    <w:p>
      <w:pPr>
        <w:pStyle w:val="Heading2"/>
      </w:pPr>
      <w:r>
        <w:rPr>
          <w:lang w:val="fr_FR" w:bidi="fr_FR"/>
        </w:rPr>
        <w:t>Nombres 20.24–26</w:t>
      </w:r>
      <w:r>
        <w:rPr>
          <w:lang w:val="fr_FR" w:bidi="fr_FR"/>
        </w:rPr>
      </w:r>
    </w:p>
    <w:p>
      <w:pPr/>
      <w:r>
        <w:rPr>
          <w:lang w:val="fr_FR" w:bidi="fr_FR"/>
        </w:rPr>
      </w:r>
      <w:r>
        <w:rPr>
          <w:lang w:val="fr_FR" w:bidi="fr_FR"/>
        </w:rPr>
        <w:t>En participant à la rébellion de sa génération, Aaron est mort en dehors de la terre promise (</w:t>
      </w:r>
      <w:r>
        <w:rPr>
          <w:lang w:val="fr_FR" w:bidi="fr_FR"/>
        </w:rPr>
        <w:t>20.10–12</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20.27–29</w:t>
      </w:r>
      <w:r>
        <w:rPr>
          <w:lang w:val="fr_FR" w:bidi="fr_FR"/>
        </w:rPr>
      </w:r>
    </w:p>
    <w:p>
      <w:pPr/>
      <w:r>
        <w:rPr>
          <w:lang w:val="fr_FR" w:bidi="fr_FR"/>
        </w:rPr>
      </w:r>
      <w:r>
        <w:rPr>
          <w:lang w:val="fr_FR" w:bidi="fr_FR"/>
        </w:rPr>
        <w:t xml:space="preserve">L'autorité sacerdotale a été transférée lorsque Moïse a placé les vêtements sacerdotaux d'Aaron (cf. </w:t>
      </w:r>
      <w:r>
        <w:rPr>
          <w:lang w:val="fr_FR" w:bidi="fr_FR"/>
        </w:rPr>
        <w:t>Lv 8.7–9</w:t>
      </w:r>
      <w:r>
        <w:rPr>
          <w:lang w:val="fr_FR" w:bidi="fr_FR"/>
        </w:rPr>
        <w:t>) sur Éléazar. Ensuite, Aaron est décédé à l'âge de 123 ans, lors de la quarantième année après la sortie des Hébreux d'Égypte (</w:t>
      </w:r>
      <w:r>
        <w:rPr>
          <w:lang w:val="fr_FR" w:bidi="fr_FR"/>
        </w:rPr>
        <w:t>Nb 33.37–39</w:t>
      </w:r>
      <w:r>
        <w:rPr>
          <w:lang w:val="fr_FR" w:bidi="fr_FR"/>
        </w:rPr>
        <w:t>).</w:t>
      </w:r>
      <w:r>
        <w:rPr>
          <w:lang w:val="fr_FR" w:bidi="fr_FR"/>
        </w:rPr>
        <w:t xml:space="preserve"> </w:t>
      </w:r>
      <w:r>
        <w:rPr>
          <w:lang w:val="fr_FR" w:bidi="fr_FR"/>
        </w:rPr>
        <w:t>• Il s'agit d'un honneur exceptionnellement prestigieux (</w:t>
      </w:r>
      <w:r>
        <w:rPr>
          <w:lang w:val="fr_FR" w:bidi="fr_FR"/>
        </w:rPr>
        <w:t>Dt 34.8</w:t>
      </w:r>
      <w:r>
        <w:rPr>
          <w:lang w:val="fr_FR" w:bidi="fr_FR"/>
        </w:rPr>
        <w:t>) puisque la période normale de deuil public est de sept jours (</w:t>
      </w:r>
      <w:r>
        <w:rPr>
          <w:lang w:val="fr_FR" w:bidi="fr_FR"/>
        </w:rPr>
        <w:t xml:space="preserve">Gn 50.10 </w:t>
      </w:r>
      <w:r>
        <w:rPr>
          <w:lang w:val="fr_FR" w:bidi="fr_FR"/>
        </w:rPr>
        <w:t xml:space="preserve">; </w:t>
      </w:r>
      <w:r>
        <w:rPr>
          <w:lang w:val="fr_FR" w:bidi="fr_FR"/>
        </w:rPr>
        <w:t>1S 31.13</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21.1</w:t>
      </w:r>
      <w:r>
        <w:rPr>
          <w:lang w:val="fr_FR" w:bidi="fr_FR"/>
        </w:rPr>
      </w:r>
    </w:p>
    <w:p>
      <w:pPr/>
      <w:r>
        <w:rPr>
          <w:lang w:val="fr_FR" w:bidi="fr_FR"/>
        </w:rPr>
      </w:r>
      <w:r>
        <w:rPr>
          <w:lang w:val="fr_FR" w:bidi="fr_FR"/>
        </w:rPr>
        <w:t xml:space="preserve">Le roi cananéen d'Arad a probablement été contrarié par la présence de nombreux ennemis au sud de son territoire (cf. </w:t>
      </w:r>
      <w:r>
        <w:rPr>
          <w:lang w:val="fr_FR" w:bidi="fr_FR"/>
        </w:rPr>
        <w:t>14.44–45</w:t>
      </w:r>
      <w:r>
        <w:rPr>
          <w:lang w:val="fr_FR" w:bidi="fr_FR"/>
        </w:rPr>
        <w:t>). • Arad et Hormah (</w:t>
      </w:r>
      <w:r>
        <w:rPr>
          <w:lang w:val="fr_FR" w:bidi="fr_FR"/>
        </w:rPr>
        <w:t>21.3</w:t>
      </w:r>
      <w:r>
        <w:rPr>
          <w:lang w:val="fr_FR" w:bidi="fr_FR"/>
        </w:rPr>
        <w:t>) étaient situées loin au nord du mont Hor (</w:t>
      </w:r>
      <w:r>
        <w:rPr>
          <w:lang w:val="fr_FR" w:bidi="fr_FR"/>
        </w:rPr>
        <w:t xml:space="preserve">20.22–29 </w:t>
      </w:r>
      <w:r>
        <w:rPr>
          <w:lang w:val="fr_FR" w:bidi="fr_FR"/>
        </w:rPr>
        <w:t xml:space="preserve">; </w:t>
      </w:r>
      <w:r>
        <w:rPr>
          <w:lang w:val="fr_FR" w:bidi="fr_FR"/>
        </w:rPr>
        <w:t xml:space="preserve">21.4 </w:t>
      </w:r>
      <w:r>
        <w:rPr>
          <w:lang w:val="fr_FR" w:bidi="fr_FR"/>
        </w:rPr>
        <w:t xml:space="preserve">; voir la </w:t>
      </w:r>
      <w:r>
        <w:rPr>
          <w:lang w:val="fr_FR" w:bidi="fr_FR"/>
        </w:rPr>
        <w:t>note d'étude sur 20.22–23</w:t>
      </w:r>
      <w:r>
        <w:rPr>
          <w:lang w:val="fr_FR" w:bidi="fr_FR"/>
        </w:rPr>
        <w:t>). L'ancienne Arad est généralement identifiée à Tell Arad, située à l'ouest de la ville israélienne moderne d'Arad et à une cinquantaine de kilomètres au nord de Cadès. Bien que les fouilles à Tell Arad aient révélé des ruines importantes datant de l'âge du bronze ancien (environ 3300–2000 av. J.-C.) et de l'âge du fer (environ 1 200–500 av. J.-C.), il n'existe aucune preuve d'occupation pendant l'exode d'Israël et la période du désert (l'âge du bronze tardif, 1500–1200 av. J.-C.). Certaines théories relient l'ancienne Arad à un autre site archéologique de la région, tandis que d'autres soutiennent que les récits proviennent d'une période beaucoup plus tardive et qu'il n'y a pas de raison d'attendre une correspondance entre les données archéologiques et les traditions littéraires. Une autre série d'hypothèses reconnaît que les preuves sont insuffisantes pour trancher le débat scientifique ou pour parvenir à une conclusion définitive. Les mêmes difficultés liées aux détails géographiques et archéologiques se retrouvent dans d'autres parties de l'Ancien Testament, avec des solutions sont souvent incertaines. • Atharim est autrement inconnu.</w:t>
      </w:r>
      <w:r>
        <w:rPr>
          <w:lang w:val="fr_FR" w:bidi="fr_FR"/>
        </w:rPr>
      </w:r>
      <w:r>
        <w:rPr>
          <w:lang w:val="fr_FR" w:bidi="fr_FR"/>
        </w:rPr>
      </w:r>
    </w:p>
    <w:p>
      <w:pPr/>
      <w:r>
        <w:rPr>
          <w:lang w:val="fr_FR" w:bidi="fr_FR"/>
        </w:rPr>
      </w:r>
    </w:p>
    <w:p>
      <w:pPr>
        <w:pStyle w:val="Heading2"/>
      </w:pPr>
      <w:r>
        <w:rPr>
          <w:lang w:val="fr_FR" w:bidi="fr_FR"/>
        </w:rPr>
        <w:t>Nombres 21.1–22.1</w:t>
      </w:r>
      <w:r>
        <w:rPr>
          <w:lang w:val="fr_FR" w:bidi="fr_FR"/>
        </w:rPr>
      </w:r>
    </w:p>
    <w:p>
      <w:pPr/>
      <w:r>
        <w:rPr>
          <w:lang w:val="fr_FR" w:bidi="fr_FR"/>
        </w:rPr>
      </w:r>
      <w:r>
        <w:rPr>
          <w:lang w:val="fr_FR" w:bidi="fr_FR"/>
        </w:rPr>
        <w:t>Au cours de sa marche vers la Terre promise, Israël est parti du Mont Hor pour se rendre dans les plaines de Moab (</w:t>
      </w:r>
      <w:r>
        <w:rPr>
          <w:lang w:val="fr_FR" w:bidi="fr_FR"/>
        </w:rPr>
        <w:t>22.1</w:t>
      </w:r>
      <w:r>
        <w:rPr>
          <w:lang w:val="fr_FR" w:bidi="fr_FR"/>
        </w:rPr>
        <w:t>). Le récit de la marche d'Israël est ponctué par l'accent mis par le livre sur le plan patient du Seigneur pour conduire Israël en Canaan en dépit de ses faiblesses. • Bien que la destination finale du voyage soit claire, l'itinéraire exact emprunté par les Hébreux reste inconnu. Beaucoup de lieux sont difficiles à identifier, et les preuves archéologiques de certains sites ne correspondent pas à la période généralement associée à la période dans le désert. Une évaluation honnête de l'itinéraire dans le désert est encore entravée par d'importantes incertitudes géographiques et historiques.</w:t>
      </w:r>
      <w:r>
        <w:rPr>
          <w:lang w:val="fr_FR" w:bidi="fr_FR"/>
        </w:rPr>
      </w:r>
      <w:r>
        <w:rPr>
          <w:lang w:val="fr_FR" w:bidi="fr_FR"/>
        </w:rPr>
      </w:r>
    </w:p>
    <w:p>
      <w:pPr/>
      <w:r>
        <w:rPr>
          <w:lang w:val="fr_FR" w:bidi="fr_FR"/>
        </w:rPr>
      </w:r>
    </w:p>
    <w:p>
      <w:pPr>
        <w:pStyle w:val="Heading2"/>
      </w:pPr>
      <w:r>
        <w:rPr>
          <w:lang w:val="fr_FR" w:bidi="fr_FR"/>
        </w:rPr>
        <w:t>Nombres 21.2–3</w:t>
      </w:r>
      <w:r>
        <w:rPr>
          <w:lang w:val="fr_FR" w:bidi="fr_FR"/>
        </w:rPr>
      </w:r>
    </w:p>
    <w:p>
      <w:pPr/>
      <w:r>
        <w:rPr>
          <w:lang w:val="fr_FR" w:bidi="fr_FR"/>
        </w:rPr>
      </w:r>
      <w:r>
        <w:rPr>
          <w:lang w:val="fr_FR" w:bidi="fr_FR"/>
        </w:rPr>
        <w:t xml:space="preserve">Israël a reçu l'ordre de détruire complètement ses ennemis et leurs biens (voir </w:t>
      </w:r>
      <w:r>
        <w:rPr>
          <w:lang w:val="fr_FR" w:bidi="fr_FR"/>
        </w:rPr>
        <w:t xml:space="preserve">Lv 27.28–29 </w:t>
      </w:r>
      <w:r>
        <w:rPr>
          <w:lang w:val="fr_FR" w:bidi="fr_FR"/>
        </w:rPr>
        <w:t xml:space="preserve">; </w:t>
      </w:r>
      <w:r>
        <w:rPr>
          <w:lang w:val="fr_FR" w:bidi="fr_FR"/>
        </w:rPr>
        <w:t xml:space="preserve">Dt 7.2 </w:t>
      </w:r>
      <w:r>
        <w:rPr>
          <w:lang w:val="fr_FR" w:bidi="fr_FR"/>
        </w:rPr>
        <w:t xml:space="preserve">; </w:t>
      </w:r>
      <w:r>
        <w:rPr>
          <w:lang w:val="fr_FR" w:bidi="fr_FR"/>
        </w:rPr>
        <w:t xml:space="preserve">20.17 </w:t>
      </w:r>
      <w:r>
        <w:rPr>
          <w:lang w:val="fr_FR" w:bidi="fr_FR"/>
        </w:rPr>
        <w:t xml:space="preserve">; </w:t>
      </w:r>
      <w:r>
        <w:rPr>
          <w:lang w:val="fr_FR" w:bidi="fr_FR"/>
        </w:rPr>
        <w:t xml:space="preserve">Jos 6–7 </w:t>
      </w:r>
      <w:r>
        <w:rPr>
          <w:lang w:val="fr_FR" w:bidi="fr_FR"/>
        </w:rPr>
        <w:t xml:space="preserve">; </w:t>
      </w:r>
      <w:r>
        <w:rPr>
          <w:lang w:val="fr_FR" w:bidi="fr_FR"/>
        </w:rPr>
        <w:t>10.1–11.23</w:t>
      </w:r>
      <w:r>
        <w:rPr>
          <w:lang w:val="fr_FR" w:bidi="fr_FR"/>
        </w:rPr>
        <w:t xml:space="preserve">). • Cette bataille reflète un jeu de mots entre </w:t>
      </w:r>
      <w:r>
        <w:rPr>
          <w:i/>
          <w:lang w:val="fr_FR" w:bidi="fr_FR"/>
        </w:rPr>
        <w:t>kharam</w:t>
      </w:r>
      <w:r>
        <w:rPr>
          <w:lang w:val="fr_FR" w:bidi="fr_FR"/>
        </w:rPr>
        <w:t xml:space="preserve"> et </w:t>
      </w:r>
      <w:r>
        <w:rPr>
          <w:i/>
          <w:lang w:val="fr_FR" w:bidi="fr_FR"/>
        </w:rPr>
        <w:t>Hormah</w:t>
      </w:r>
      <w:r>
        <w:rPr>
          <w:lang w:val="fr_FR" w:bidi="fr_FR"/>
        </w:rPr>
        <w:t xml:space="preserve"> (de l'hébreu </w:t>
      </w:r>
      <w:r>
        <w:rPr>
          <w:i/>
          <w:lang w:val="fr_FR" w:bidi="fr_FR"/>
        </w:rPr>
        <w:t>khormah,</w:t>
      </w:r>
      <w:r>
        <w:rPr>
          <w:lang w:val="fr_FR" w:bidi="fr_FR"/>
        </w:rPr>
        <w:t xml:space="preserve"> </w:t>
      </w:r>
      <w:r>
        <w:rPr>
          <w:lang w:val="fr_FR" w:bidi="fr_FR"/>
        </w:rPr>
        <w:t>Nb 21.3</w:t>
      </w:r>
      <w:r>
        <w:rPr>
          <w:lang w:val="fr_FR" w:bidi="fr_FR"/>
        </w:rPr>
        <w:t>). Elle marque un tournant dans l'interaction d'Israël avec les Cananéens, qui demeurent des ennemis redoutables pendant toute la période de la conquête.</w:t>
      </w:r>
      <w:r>
        <w:rPr>
          <w:lang w:val="fr_FR" w:bidi="fr_FR"/>
        </w:rPr>
      </w:r>
      <w:r>
        <w:rPr>
          <w:lang w:val="fr_FR" w:bidi="fr_FR"/>
        </w:rPr>
      </w:r>
    </w:p>
    <w:p>
      <w:pPr/>
      <w:r>
        <w:rPr>
          <w:lang w:val="fr_FR" w:bidi="fr_FR"/>
        </w:rPr>
      </w:r>
    </w:p>
    <w:p>
      <w:pPr>
        <w:pStyle w:val="Heading2"/>
      </w:pPr>
      <w:r>
        <w:rPr>
          <w:lang w:val="fr_FR" w:bidi="fr_FR"/>
        </w:rPr>
        <w:t>Nombres 21.4–9</w:t>
      </w:r>
      <w:r>
        <w:rPr>
          <w:lang w:val="fr_FR" w:bidi="fr_FR"/>
        </w:rPr>
      </w:r>
    </w:p>
    <w:p>
      <w:pPr/>
      <w:r>
        <w:rPr>
          <w:lang w:val="fr_FR" w:bidi="fr_FR"/>
        </w:rPr>
      </w:r>
      <w:r>
        <w:rPr>
          <w:lang w:val="fr_FR" w:bidi="fr_FR"/>
        </w:rPr>
        <w:t>La "promesse au Seigneur" et la victoire qui en a résulté (</w:t>
      </w:r>
      <w:r>
        <w:rPr>
          <w:lang w:val="fr_FR" w:bidi="fr_FR"/>
        </w:rPr>
        <w:t>21.2–3</w:t>
      </w:r>
      <w:r>
        <w:rPr>
          <w:lang w:val="fr_FR" w:bidi="fr_FR"/>
        </w:rPr>
        <w:t>) n'ont pas empêché Israël de critiquer Dieu et Moïse, alors même que le long voyage constituait une punition pour le même genre de plaintes (</w:t>
      </w:r>
      <w:r>
        <w:rPr>
          <w:lang w:val="fr_FR" w:bidi="fr_FR"/>
        </w:rPr>
        <w:t>14.26–35</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21.6</w:t>
      </w:r>
      <w:r>
        <w:rPr>
          <w:lang w:val="fr_FR" w:bidi="fr_FR"/>
        </w:rPr>
      </w:r>
    </w:p>
    <w:p>
      <w:pPr/>
      <w:r>
        <w:rPr>
          <w:lang w:val="fr_FR" w:bidi="fr_FR"/>
        </w:rPr>
      </w:r>
      <w:r>
        <w:rPr>
          <w:lang w:val="fr_FR" w:bidi="fr_FR"/>
        </w:rPr>
        <w:t xml:space="preserve">Toute cette région abritait (et abrite encore) des serpents extrêmement venimeux (cf. </w:t>
      </w:r>
      <w:r>
        <w:rPr>
          <w:lang w:val="fr_FR" w:bidi="fr_FR"/>
        </w:rPr>
        <w:t>Es 30.6</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21.7–9</w:t>
      </w:r>
      <w:r>
        <w:rPr>
          <w:lang w:val="fr_FR" w:bidi="fr_FR"/>
        </w:rPr>
      </w:r>
    </w:p>
    <w:p>
      <w:pPr/>
      <w:r>
        <w:rPr>
          <w:lang w:val="fr_FR" w:bidi="fr_FR"/>
        </w:rPr>
      </w:r>
      <w:r>
        <w:rPr>
          <w:lang w:val="fr_FR" w:bidi="fr_FR"/>
        </w:rPr>
        <w:t>Jésus a évoqué cet incident lorsqu'il a parlé de son identité et de sa mission (</w:t>
      </w:r>
      <w:r>
        <w:rPr>
          <w:lang w:val="fr_FR" w:bidi="fr_FR"/>
        </w:rPr>
        <w:t>Jn 3.14–15</w:t>
      </w:r>
      <w:r>
        <w:rPr>
          <w:lang w:val="fr_FR" w:bidi="fr_FR"/>
        </w:rPr>
        <w:t>). • À l'époque d'Ézékias (vers 700 av. J.-C.), ce serpent d'airain était devenu un objet de culte à Jérusalem (</w:t>
      </w:r>
      <w:r>
        <w:rPr>
          <w:lang w:val="fr_FR" w:bidi="fr_FR"/>
        </w:rPr>
        <w:t>2R 18.4</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21.10</w:t>
      </w:r>
      <w:r>
        <w:rPr>
          <w:lang w:val="fr_FR" w:bidi="fr_FR"/>
        </w:rPr>
      </w:r>
    </w:p>
    <w:p>
      <w:pPr/>
      <w:r>
        <w:rPr>
          <w:lang w:val="fr_FR" w:bidi="fr_FR"/>
        </w:rPr>
      </w:r>
      <w:r>
        <w:rPr>
          <w:lang w:val="fr_FR" w:bidi="fr_FR"/>
        </w:rPr>
        <w:t>La localisation d'Oboth est inconnue.</w:t>
      </w:r>
      <w:r>
        <w:rPr>
          <w:lang w:val="fr_FR" w:bidi="fr_FR"/>
        </w:rPr>
      </w:r>
      <w:r>
        <w:rPr>
          <w:lang w:val="fr_FR" w:bidi="fr_FR"/>
        </w:rPr>
      </w:r>
    </w:p>
    <w:p>
      <w:pPr/>
      <w:r>
        <w:rPr>
          <w:lang w:val="fr_FR" w:bidi="fr_FR"/>
        </w:rPr>
      </w:r>
    </w:p>
    <w:p>
      <w:pPr>
        <w:pStyle w:val="Heading2"/>
      </w:pPr>
      <w:r>
        <w:rPr>
          <w:lang w:val="fr_FR" w:bidi="fr_FR"/>
        </w:rPr>
        <w:t>Nombres 21.11–12</w:t>
      </w:r>
      <w:r>
        <w:rPr>
          <w:lang w:val="fr_FR" w:bidi="fr_FR"/>
        </w:rPr>
      </w:r>
    </w:p>
    <w:p>
      <w:pPr/>
      <w:r>
        <w:rPr>
          <w:lang w:val="fr_FR" w:bidi="fr_FR"/>
        </w:rPr>
      </w:r>
      <w:r>
        <w:rPr>
          <w:lang w:val="fr_FR" w:bidi="fr_FR"/>
        </w:rPr>
        <w:t xml:space="preserve">Les Israélites longeaient le côté est d'Édom. • </w:t>
      </w:r>
      <w:r>
        <w:rPr>
          <w:i/>
          <w:lang w:val="fr_FR" w:bidi="fr_FR"/>
        </w:rPr>
        <w:t>Lye-abarim</w:t>
      </w:r>
      <w:r>
        <w:rPr>
          <w:lang w:val="fr_FR" w:bidi="fr_FR"/>
        </w:rPr>
        <w:t xml:space="preserve"> ("ruines d'Abarim" ou "ruines de la région au-delà") se trouvait probablement près de la rive nord du ruisseau de Zéred (cf. </w:t>
      </w:r>
      <w:r>
        <w:rPr>
          <w:lang w:val="fr_FR" w:bidi="fr_FR"/>
        </w:rPr>
        <w:t>Dt 2.13–14</w:t>
      </w:r>
      <w:r>
        <w:rPr>
          <w:lang w:val="fr_FR" w:bidi="fr_FR"/>
        </w:rPr>
        <w:t>) qui délimitait l'ancien Édom de Moab (</w:t>
      </w:r>
      <w:r>
        <w:rPr>
          <w:lang w:val="fr_FR" w:bidi="fr_FR"/>
        </w:rPr>
        <w:t>Dt 2.8–25</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21.13</w:t>
      </w:r>
      <w:r>
        <w:rPr>
          <w:lang w:val="fr_FR" w:bidi="fr_FR"/>
        </w:rPr>
      </w:r>
    </w:p>
    <w:p>
      <w:pPr/>
      <w:r>
        <w:rPr>
          <w:lang w:val="fr_FR" w:bidi="fr_FR"/>
        </w:rPr>
      </w:r>
      <w:r>
        <w:rPr>
          <w:lang w:val="fr_FR" w:bidi="fr_FR"/>
        </w:rPr>
        <w:t xml:space="preserve">Les Israélites se sont déplacés en direction de l'est du territoire moabite qui s'étendait entre le ruisseau Zéred au sud et la rivière Arnon au nord. L'autre rive de l'Arnon se trouvait probablement au nord et à l'est du principal canyon est-ouest de l'Arnon ; ce "Grand Canyon" constituait une frontière naturelle importante entre Moab et le territoire des Amorites au nord de l'Arnon (voir </w:t>
      </w:r>
      <w:r>
        <w:rPr>
          <w:lang w:val="fr_FR" w:bidi="fr_FR"/>
        </w:rPr>
        <w:t>21.26</w:t>
      </w:r>
      <w:r>
        <w:rPr>
          <w:lang w:val="fr_FR" w:bidi="fr_FR"/>
        </w:rPr>
        <w:t>). • Les Amorites étaient un groupe de peuples nomades qui avaient conquis des régions allant de la Mésopotamie à Canaan au milieu de l'âge du bronze (environ 2000–1500 av. J.-C.), y compris Babylone (vers 1830 av. J.-C.) et Assur (vers 1750 av. J.-C.). Les Amorites qui vivaient dans la montagne de Canaan avaient terrifié les espions d'Israël (</w:t>
      </w:r>
      <w:r>
        <w:rPr>
          <w:lang w:val="fr_FR" w:bidi="fr_FR"/>
        </w:rPr>
        <w:t>Dt 1.26–28</w:t>
      </w:r>
      <w:r>
        <w:rPr>
          <w:lang w:val="fr_FR" w:bidi="fr_FR"/>
        </w:rPr>
        <w:t>) et avaient ensuite repoussé la tentative malavisée d'Israël d'entrer en Canaan (</w:t>
      </w:r>
      <w:r>
        <w:rPr>
          <w:lang w:val="fr_FR" w:bidi="fr_FR"/>
        </w:rPr>
        <w:t xml:space="preserve">Nb 14.44–45 </w:t>
      </w:r>
      <w:r>
        <w:rPr>
          <w:lang w:val="fr_FR" w:bidi="fr_FR"/>
        </w:rPr>
        <w:t xml:space="preserve">; voir </w:t>
      </w:r>
      <w:r>
        <w:rPr>
          <w:lang w:val="fr_FR" w:bidi="fr_FR"/>
        </w:rPr>
        <w:t>Dt 1.42–44</w:t>
      </w:r>
      <w:r>
        <w:rPr>
          <w:lang w:val="fr_FR" w:bidi="fr_FR"/>
        </w:rPr>
        <w:t xml:space="preserve">). Au moment de l'arrivée d'Israël, les Amorites avaient pris le contrôle d'une grande partie de la Transjordanie (la région à l'est du Jourdain) ; voir la </w:t>
      </w:r>
      <w:r>
        <w:rPr>
          <w:lang w:val="fr_FR" w:bidi="fr_FR"/>
        </w:rPr>
        <w:t>note d'étude sur Nb 21.26</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21.14–15</w:t>
      </w:r>
      <w:r>
        <w:rPr>
          <w:lang w:val="fr_FR" w:bidi="fr_FR"/>
        </w:rPr>
      </w:r>
    </w:p>
    <w:p>
      <w:pPr/>
      <w:r>
        <w:rPr>
          <w:lang w:val="fr_FR" w:bidi="fr_FR"/>
        </w:rPr>
      </w:r>
      <w:r>
        <w:rPr>
          <w:lang w:val="fr_FR" w:bidi="fr_FR"/>
        </w:rPr>
        <w:t>Le Livre des guerres du Seigneur, analogue au Livre de Jashar (</w:t>
      </w:r>
      <w:r>
        <w:rPr>
          <w:lang w:val="fr_FR" w:bidi="fr_FR"/>
        </w:rPr>
        <w:t xml:space="preserve">Jos 10.13 </w:t>
      </w:r>
      <w:r>
        <w:rPr>
          <w:lang w:val="fr_FR" w:bidi="fr_FR"/>
        </w:rPr>
        <w:t xml:space="preserve">; </w:t>
      </w:r>
      <w:r>
        <w:rPr>
          <w:lang w:val="fr_FR" w:bidi="fr_FR"/>
        </w:rPr>
        <w:t>2S 1.18</w:t>
      </w:r>
      <w:r>
        <w:rPr>
          <w:lang w:val="fr_FR" w:bidi="fr_FR"/>
        </w:rPr>
        <w:t xml:space="preserve">), est par ailleurs inconnu. • Vaheb (une ville) et Soufa (une région) sont également inconnues. Ar était l'une des principales colonies moabites de cette époque (cf. </w:t>
      </w:r>
      <w:r>
        <w:rPr>
          <w:lang w:val="fr_FR" w:bidi="fr_FR"/>
        </w:rPr>
        <w:t xml:space="preserve">21.28 </w:t>
      </w:r>
      <w:r>
        <w:rPr>
          <w:lang w:val="fr_FR" w:bidi="fr_FR"/>
        </w:rPr>
        <w:t xml:space="preserve">; </w:t>
      </w:r>
      <w:r>
        <w:rPr>
          <w:lang w:val="fr_FR" w:bidi="fr_FR"/>
        </w:rPr>
        <w:t xml:space="preserve">Dt 2.18 </w:t>
      </w:r>
      <w:r>
        <w:rPr>
          <w:lang w:val="fr_FR" w:bidi="fr_FR"/>
        </w:rPr>
        <w:t xml:space="preserve">; </w:t>
      </w:r>
      <w:r>
        <w:rPr>
          <w:lang w:val="fr_FR" w:bidi="fr_FR"/>
        </w:rPr>
        <w:t>Es 15.1</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21.16–18</w:t>
      </w:r>
      <w:r>
        <w:rPr>
          <w:lang w:val="fr_FR" w:bidi="fr_FR"/>
        </w:rPr>
      </w:r>
    </w:p>
    <w:p>
      <w:pPr/>
      <w:r>
        <w:rPr>
          <w:lang w:val="fr_FR" w:bidi="fr_FR"/>
        </w:rPr>
      </w:r>
      <w:r>
        <w:rPr>
          <w:lang w:val="fr_FR" w:bidi="fr_FR"/>
        </w:rPr>
        <w:t xml:space="preserve">La localisation de Beer n'est pas connue (cf. </w:t>
      </w:r>
      <w:r>
        <w:rPr>
          <w:lang w:val="fr_FR" w:bidi="fr_FR"/>
        </w:rPr>
        <w:t>Es 15.8</w:t>
      </w:r>
      <w:r>
        <w:rPr>
          <w:lang w:val="fr_FR" w:bidi="fr_FR"/>
        </w:rPr>
        <w:t>). Le fragment poétique décrit la construction d'un nouveau puits dans une région semi-aride et reflète la joie qui en découle. Le fait que les ouvriers soient des princes et des dirigeants, et que les outils soient des sceptres et des bâtons peut expliquer pourquoi le fait de creuser ce puits a donné lieu à une fête.</w:t>
      </w:r>
      <w:r>
        <w:rPr>
          <w:lang w:val="fr_FR" w:bidi="fr_FR"/>
        </w:rPr>
      </w:r>
      <w:r>
        <w:rPr>
          <w:lang w:val="fr_FR" w:bidi="fr_FR"/>
        </w:rPr>
      </w:r>
    </w:p>
    <w:p>
      <w:pPr/>
      <w:r>
        <w:rPr>
          <w:lang w:val="fr_FR" w:bidi="fr_FR"/>
        </w:rPr>
      </w:r>
    </w:p>
    <w:p>
      <w:pPr>
        <w:pStyle w:val="Heading2"/>
      </w:pPr>
      <w:r>
        <w:rPr>
          <w:lang w:val="fr_FR" w:bidi="fr_FR"/>
        </w:rPr>
        <w:t>Nombres 21.18–20</w:t>
      </w:r>
      <w:r>
        <w:rPr>
          <w:lang w:val="fr_FR" w:bidi="fr_FR"/>
        </w:rPr>
      </w:r>
    </w:p>
    <w:p>
      <w:pPr/>
      <w:r>
        <w:rPr>
          <w:lang w:val="fr_FR" w:bidi="fr_FR"/>
        </w:rPr>
      </w:r>
      <w:r>
        <w:rPr>
          <w:lang w:val="fr_FR" w:bidi="fr_FR"/>
        </w:rPr>
        <w:t xml:space="preserve">Après s'être déplacés au nord de l'Arnon, les Hébreux ont quitté le désert à l'est de Moab et le territoire amorite nouvellement conquis (voir la </w:t>
      </w:r>
      <w:r>
        <w:rPr>
          <w:lang w:val="fr_FR" w:bidi="fr_FR"/>
        </w:rPr>
        <w:t>note d'étude sur 21.21–35</w:t>
      </w:r>
      <w:r>
        <w:rPr>
          <w:lang w:val="fr_FR" w:bidi="fr_FR"/>
        </w:rPr>
        <w:t xml:space="preserve">). Ils ont pris la direction de l'ouest vers la ligne de crête qui s'élève depuis la vallée du rift du Jourdain, puis ont voyagé vers le nord jusqu'au pic de Pisga (voir aussi </w:t>
      </w:r>
      <w:r>
        <w:rPr>
          <w:lang w:val="fr_FR" w:bidi="fr_FR"/>
        </w:rPr>
        <w:t xml:space="preserve">23.14 </w:t>
      </w:r>
      <w:r>
        <w:rPr>
          <w:lang w:val="fr_FR" w:bidi="fr_FR"/>
        </w:rPr>
        <w:t xml:space="preserve">; </w:t>
      </w:r>
      <w:r>
        <w:rPr>
          <w:lang w:val="fr_FR" w:bidi="fr_FR"/>
        </w:rPr>
        <w:t>Dt 3.17</w:t>
      </w:r>
      <w:r>
        <w:rPr>
          <w:lang w:val="fr_FR" w:bidi="fr_FR"/>
        </w:rPr>
        <w:t xml:space="preserve">, </w:t>
      </w:r>
      <w:r>
        <w:rPr>
          <w:lang w:val="fr_FR" w:bidi="fr_FR"/>
        </w:rPr>
        <w:t xml:space="preserve">27 </w:t>
      </w:r>
      <w:r>
        <w:rPr>
          <w:lang w:val="fr_FR" w:bidi="fr_FR"/>
        </w:rPr>
        <w:t xml:space="preserve">; </w:t>
      </w:r>
      <w:r>
        <w:rPr>
          <w:lang w:val="fr_FR" w:bidi="fr_FR"/>
        </w:rPr>
        <w:t>34.1</w:t>
      </w:r>
      <w:r>
        <w:rPr>
          <w:lang w:val="fr_FR" w:bidi="fr_FR"/>
        </w:rPr>
        <w:t xml:space="preserve">, </w:t>
      </w:r>
      <w:r>
        <w:rPr>
          <w:lang w:val="fr_FR" w:bidi="fr_FR"/>
        </w:rPr>
        <w:t>5</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21.21–22</w:t>
      </w:r>
      <w:r>
        <w:rPr>
          <w:lang w:val="fr_FR" w:bidi="fr_FR"/>
        </w:rPr>
      </w:r>
    </w:p>
    <w:p>
      <w:pPr/>
      <w:r>
        <w:rPr>
          <w:lang w:val="fr_FR" w:bidi="fr_FR"/>
        </w:rPr>
      </w:r>
      <w:r>
        <w:rPr>
          <w:lang w:val="fr_FR" w:bidi="fr_FR"/>
        </w:rPr>
        <w:t xml:space="preserve">Cf. </w:t>
      </w:r>
      <w:r>
        <w:rPr>
          <w:lang w:val="fr_FR" w:bidi="fr_FR"/>
        </w:rPr>
        <w:t>20.14–17</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21.21–24</w:t>
      </w:r>
      <w:r>
        <w:rPr>
          <w:lang w:val="fr_FR" w:bidi="fr_FR"/>
        </w:rPr>
      </w:r>
    </w:p>
    <w:p>
      <w:pPr/>
      <w:r>
        <w:rPr>
          <w:lang w:val="fr_FR" w:bidi="fr_FR"/>
        </w:rPr>
      </w:r>
      <w:r>
        <w:rPr>
          <w:lang w:val="fr_FR" w:bidi="fr_FR"/>
        </w:rPr>
        <w:t>Le territoire du roi Sihon était enclavé entre Moab et Ammon. Les Israélites ne devaient pas envahir Ammon (</w:t>
      </w:r>
      <w:r>
        <w:rPr>
          <w:lang w:val="fr_FR" w:bidi="fr_FR"/>
        </w:rPr>
        <w:t>Dt 2.19</w:t>
      </w:r>
      <w:r>
        <w:rPr>
          <w:lang w:val="fr_FR" w:bidi="fr_FR"/>
        </w:rPr>
        <w:t>), Édom, ou Moab (</w:t>
      </w:r>
      <w:r>
        <w:rPr>
          <w:lang w:val="fr_FR" w:bidi="fr_FR"/>
        </w:rPr>
        <w:t>Dt 2.4–9</w:t>
      </w:r>
      <w:r>
        <w:rPr>
          <w:lang w:val="fr_FR" w:bidi="fr_FR"/>
        </w:rPr>
        <w:t>) parce qu'ils étaient apparentés (</w:t>
      </w:r>
      <w:r>
        <w:rPr>
          <w:lang w:val="fr_FR" w:bidi="fr_FR"/>
        </w:rPr>
        <w:t xml:space="preserve">Gn 19.30–38 </w:t>
      </w:r>
      <w:r>
        <w:rPr>
          <w:lang w:val="fr_FR" w:bidi="fr_FR"/>
        </w:rPr>
        <w:t xml:space="preserve">; </w:t>
      </w:r>
      <w:r>
        <w:rPr>
          <w:lang w:val="fr_FR" w:bidi="fr_FR"/>
        </w:rPr>
        <w:t>32.3</w:t>
      </w:r>
      <w:r>
        <w:rPr>
          <w:lang w:val="fr_FR" w:bidi="fr_FR"/>
        </w:rPr>
        <w:t>), mais Israël devait traverser la Transjordanie pour entrer en Canaan. Le territoire de Sihon était la voie d'accès naturelle.</w:t>
      </w:r>
      <w:r>
        <w:rPr>
          <w:lang w:val="fr_FR" w:bidi="fr_FR"/>
        </w:rPr>
      </w:r>
      <w:r>
        <w:rPr>
          <w:lang w:val="fr_FR" w:bidi="fr_FR"/>
        </w:rPr>
      </w:r>
    </w:p>
    <w:p>
      <w:pPr/>
      <w:r>
        <w:rPr>
          <w:lang w:val="fr_FR" w:bidi="fr_FR"/>
        </w:rPr>
      </w:r>
    </w:p>
    <w:p>
      <w:pPr>
        <w:pStyle w:val="Heading2"/>
      </w:pPr>
      <w:r>
        <w:rPr>
          <w:lang w:val="fr_FR" w:bidi="fr_FR"/>
        </w:rPr>
        <w:t>Nombres 21.21–35</w:t>
      </w:r>
      <w:r>
        <w:rPr>
          <w:lang w:val="fr_FR" w:bidi="fr_FR"/>
        </w:rPr>
      </w:r>
    </w:p>
    <w:p>
      <w:pPr/>
      <w:r>
        <w:rPr>
          <w:lang w:val="fr_FR" w:bidi="fr_FR"/>
        </w:rPr>
      </w:r>
      <w:r>
        <w:rPr>
          <w:lang w:val="fr_FR" w:bidi="fr_FR"/>
        </w:rPr>
        <w:t xml:space="preserve">Les victoires des Israélites sur le roi Sihon de Hèchebon et sur le roi Og de Basan étaient un avant-goût de la conquête de Canaan par les Hébreux et symbolisaient la promesse de Dieu de soutenir son peuple dans les moments difficiles (cf. </w:t>
      </w:r>
      <w:r>
        <w:rPr>
          <w:lang w:val="fr_FR" w:bidi="fr_FR"/>
        </w:rPr>
        <w:t xml:space="preserve">13.10–12 </w:t>
      </w:r>
      <w:r>
        <w:rPr>
          <w:lang w:val="fr_FR" w:bidi="fr_FR"/>
        </w:rPr>
        <w:t xml:space="preserve">; </w:t>
      </w:r>
      <w:r>
        <w:rPr>
          <w:lang w:val="fr_FR" w:bidi="fr_FR"/>
        </w:rPr>
        <w:t xml:space="preserve">Dt 2.24–3.7 </w:t>
      </w:r>
      <w:r>
        <w:rPr>
          <w:lang w:val="fr_FR" w:bidi="fr_FR"/>
        </w:rPr>
        <w:t xml:space="preserve">; </w:t>
      </w:r>
      <w:r>
        <w:rPr>
          <w:lang w:val="fr_FR" w:bidi="fr_FR"/>
        </w:rPr>
        <w:t xml:space="preserve">Jos 2.10 </w:t>
      </w:r>
      <w:r>
        <w:rPr>
          <w:lang w:val="fr_FR" w:bidi="fr_FR"/>
        </w:rPr>
        <w:t xml:space="preserve">; </w:t>
      </w:r>
      <w:r>
        <w:rPr>
          <w:lang w:val="fr_FR" w:bidi="fr_FR"/>
        </w:rPr>
        <w:t xml:space="preserve">9.10 </w:t>
      </w:r>
      <w:r>
        <w:rPr>
          <w:lang w:val="fr_FR" w:bidi="fr_FR"/>
        </w:rPr>
        <w:t xml:space="preserve">; </w:t>
      </w:r>
      <w:r>
        <w:rPr>
          <w:lang w:val="fr_FR" w:bidi="fr_FR"/>
        </w:rPr>
        <w:t xml:space="preserve">12.1–6 </w:t>
      </w:r>
      <w:r>
        <w:rPr>
          <w:lang w:val="fr_FR" w:bidi="fr_FR"/>
        </w:rPr>
        <w:t xml:space="preserve">; </w:t>
      </w:r>
      <w:r>
        <w:rPr>
          <w:lang w:val="fr_FR" w:bidi="fr_FR"/>
        </w:rPr>
        <w:t xml:space="preserve">Jg 11.19–22 </w:t>
      </w:r>
      <w:r>
        <w:rPr>
          <w:lang w:val="fr_FR" w:bidi="fr_FR"/>
        </w:rPr>
        <w:t xml:space="preserve">; </w:t>
      </w:r>
      <w:r>
        <w:rPr>
          <w:lang w:val="fr_FR" w:bidi="fr_FR"/>
        </w:rPr>
        <w:t xml:space="preserve">Né 9.22 </w:t>
      </w:r>
      <w:r>
        <w:rPr>
          <w:lang w:val="fr_FR" w:bidi="fr_FR"/>
        </w:rPr>
        <w:t xml:space="preserve">; </w:t>
      </w:r>
      <w:r>
        <w:rPr>
          <w:lang w:val="fr_FR" w:bidi="fr_FR"/>
        </w:rPr>
        <w:t xml:space="preserve">Ps 135.10–12 </w:t>
      </w:r>
      <w:r>
        <w:rPr>
          <w:lang w:val="fr_FR" w:bidi="fr_FR"/>
        </w:rPr>
        <w:t xml:space="preserve">; </w:t>
      </w:r>
      <w:r>
        <w:rPr>
          <w:lang w:val="fr_FR" w:bidi="fr_FR"/>
        </w:rPr>
        <w:t xml:space="preserve">136.17–22 </w:t>
      </w:r>
      <w:r>
        <w:rPr>
          <w:lang w:val="fr_FR" w:bidi="fr_FR"/>
        </w:rPr>
        <w:t xml:space="preserve">; </w:t>
      </w:r>
      <w:r>
        <w:rPr>
          <w:lang w:val="fr_FR" w:bidi="fr_FR"/>
        </w:rPr>
        <w:t>Jr 48.45–46</w:t>
      </w:r>
      <w:r>
        <w:rPr>
          <w:lang w:val="fr_FR" w:bidi="fr_FR"/>
        </w:rPr>
        <w:t xml:space="preserve">). • Étant donné qu'Israël avait quitté le désert (cf. </w:t>
      </w:r>
      <w:r>
        <w:rPr>
          <w:lang w:val="fr_FR" w:bidi="fr_FR"/>
        </w:rPr>
        <w:t>Nb 21.18</w:t>
      </w:r>
      <w:r>
        <w:rPr>
          <w:lang w:val="fr_FR" w:bidi="fr_FR"/>
        </w:rPr>
        <w:t xml:space="preserve">, </w:t>
      </w:r>
      <w:r>
        <w:rPr>
          <w:lang w:val="fr_FR" w:bidi="fr_FR"/>
        </w:rPr>
        <w:t>23</w:t>
      </w:r>
      <w:r>
        <w:rPr>
          <w:lang w:val="fr_FR" w:bidi="fr_FR"/>
        </w:rPr>
        <w:t>) avant d'arriver à Pisga (</w:t>
      </w:r>
      <w:r>
        <w:rPr>
          <w:lang w:val="fr_FR" w:bidi="fr_FR"/>
        </w:rPr>
        <w:t>21.20</w:t>
      </w:r>
      <w:r>
        <w:rPr>
          <w:lang w:val="fr_FR" w:bidi="fr_FR"/>
        </w:rPr>
        <w:t xml:space="preserve">), ce récit est probablement une rétrospective des événements qui ont eu lieu avant la marche décrite dans </w:t>
      </w:r>
      <w:r>
        <w:rPr>
          <w:lang w:val="fr_FR" w:bidi="fr_FR"/>
        </w:rPr>
        <w:t>21.18–20</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21.25</w:t>
      </w:r>
      <w:r>
        <w:rPr>
          <w:lang w:val="fr_FR" w:bidi="fr_FR"/>
        </w:rPr>
      </w:r>
    </w:p>
    <w:p>
      <w:pPr/>
      <w:r>
        <w:rPr>
          <w:lang w:val="fr_FR" w:bidi="fr_FR"/>
        </w:rPr>
      </w:r>
      <w:r>
        <w:rPr>
          <w:lang w:val="fr_FR" w:bidi="fr_FR"/>
        </w:rPr>
        <w:t xml:space="preserve">La région conquise à cette époque est devenue le territoire des tribus de Ruben, Gad et Manassé (cf. chapitre </w:t>
      </w:r>
      <w:r>
        <w:rPr>
          <w:lang w:val="fr_FR" w:bidi="fr_FR"/>
        </w:rPr>
        <w:t>32</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21.26</w:t>
      </w:r>
      <w:r>
        <w:rPr>
          <w:lang w:val="fr_FR" w:bidi="fr_FR"/>
        </w:rPr>
      </w:r>
    </w:p>
    <w:p>
      <w:pPr/>
      <w:r>
        <w:rPr>
          <w:lang w:val="fr_FR" w:bidi="fr_FR"/>
        </w:rPr>
      </w:r>
      <w:r>
        <w:rPr>
          <w:lang w:val="fr_FR" w:bidi="fr_FR"/>
        </w:rPr>
        <w:t xml:space="preserve">Le roi Sihon des Amorites s'était emparé de la région au nord de l'Arnon en triomphant face aux Moabites qui la contrôlaient auparavant. Après qu'Israël ait occupé cette région pendant plusieurs centaines d'années, elle a été conquise par le roi Mesha de Moab (voir </w:t>
      </w:r>
      <w:r>
        <w:rPr>
          <w:lang w:val="fr_FR" w:bidi="fr_FR"/>
        </w:rPr>
        <w:t>2R 3.4–27</w:t>
      </w:r>
      <w:r>
        <w:rPr>
          <w:lang w:val="fr_FR" w:bidi="fr_FR"/>
        </w:rPr>
        <w:t xml:space="preserve">) lors d'une croisade minutieusement décrite vers 830 avant J.-C. sur la Stèle de Mesha (également connue sous le nom de Pierre moabite). • Hèchebon est généralement assimilé à Tell Hesban, qui n'a pas révélé de preuves d'une occupation à la fin de l'âge du bronze ; voir la </w:t>
      </w:r>
      <w:r>
        <w:rPr>
          <w:lang w:val="fr_FR" w:bidi="fr_FR"/>
        </w:rPr>
        <w:t>note d'étude sur Nb 21.1</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21.27–30</w:t>
      </w:r>
      <w:r>
        <w:rPr>
          <w:lang w:val="fr_FR" w:bidi="fr_FR"/>
        </w:rPr>
      </w:r>
    </w:p>
    <w:p>
      <w:pPr/>
      <w:r>
        <w:rPr>
          <w:lang w:val="fr_FR" w:bidi="fr_FR"/>
        </w:rPr>
      </w:r>
      <w:r>
        <w:rPr>
          <w:lang w:val="fr_FR" w:bidi="fr_FR"/>
        </w:rPr>
        <w:t xml:space="preserve">Cette ancienne ballade était manifestement une vieille chanson amorite décrivant les exploits du roi Sihon. D'autres interprètes supposent que les poètes israélites l'ont créée comme une chanson de raillerie pour tourner en dérision la défaite de Sihon et célébrer la victoire d'Israël. Le cheminement logique de la pensée de </w:t>
      </w:r>
      <w:r>
        <w:rPr>
          <w:lang w:val="fr_FR" w:bidi="fr_FR"/>
        </w:rPr>
        <w:t>21.26</w:t>
      </w:r>
      <w:r>
        <w:rPr>
          <w:lang w:val="fr_FR" w:bidi="fr_FR"/>
        </w:rPr>
        <w:t xml:space="preserve"> à </w:t>
      </w:r>
      <w:r>
        <w:rPr>
          <w:lang w:val="fr_FR" w:bidi="fr_FR"/>
        </w:rPr>
        <w:t>21.27</w:t>
      </w:r>
      <w:r>
        <w:rPr>
          <w:lang w:val="fr_FR" w:bidi="fr_FR"/>
        </w:rPr>
        <w:t xml:space="preserve"> favoriserait la première interprétation, Israël associant la chanson à sa propre victoire : Sihon et les Amorites avaient vaincu Moab ; Israël les a maintenant vaincus. Cf. </w:t>
      </w:r>
      <w:r>
        <w:rPr>
          <w:lang w:val="fr_FR" w:bidi="fr_FR"/>
        </w:rPr>
        <w:t>Jg 11.12–28</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21.28</w:t>
      </w:r>
      <w:r>
        <w:rPr>
          <w:lang w:val="fr_FR" w:bidi="fr_FR"/>
        </w:rPr>
      </w:r>
    </w:p>
    <w:p>
      <w:pPr/>
      <w:r>
        <w:rPr>
          <w:lang w:val="fr_FR" w:bidi="fr_FR"/>
        </w:rPr>
      </w:r>
      <w:r>
        <w:rPr>
          <w:lang w:val="fr_FR" w:bidi="fr_FR"/>
        </w:rPr>
        <w:t>Le roi Sihon avait détruit les villes de Moab à partir de son centre d'opérations à Hèchebon.</w:t>
      </w:r>
      <w:r>
        <w:rPr>
          <w:lang w:val="fr_FR" w:bidi="fr_FR"/>
        </w:rPr>
      </w:r>
      <w:r>
        <w:rPr>
          <w:lang w:val="fr_FR" w:bidi="fr_FR"/>
        </w:rPr>
      </w:r>
    </w:p>
    <w:p>
      <w:pPr/>
      <w:r>
        <w:rPr>
          <w:lang w:val="fr_FR" w:bidi="fr_FR"/>
        </w:rPr>
      </w:r>
    </w:p>
    <w:p>
      <w:pPr>
        <w:pStyle w:val="Heading2"/>
      </w:pPr>
      <w:r>
        <w:rPr>
          <w:lang w:val="fr_FR" w:bidi="fr_FR"/>
        </w:rPr>
        <w:t>Nombres 21.29</w:t>
      </w:r>
      <w:r>
        <w:rPr>
          <w:lang w:val="fr_FR" w:bidi="fr_FR"/>
        </w:rPr>
      </w:r>
    </w:p>
    <w:p>
      <w:pPr/>
      <w:r>
        <w:rPr>
          <w:lang w:val="fr_FR" w:bidi="fr_FR"/>
        </w:rPr>
      </w:r>
      <w:r>
        <w:rPr>
          <w:lang w:val="fr_FR" w:bidi="fr_FR"/>
        </w:rPr>
        <w:t>Selon les anciens, même Kemoch, le dieu suprême de Moab, a essuyé une défaite face aux conquérants amorites, alors que le peuple de Moab est devenu un peuple de réfugiés et de captifs.</w:t>
      </w:r>
      <w:r>
        <w:rPr>
          <w:lang w:val="fr_FR" w:bidi="fr_FR"/>
        </w:rPr>
      </w:r>
      <w:r>
        <w:rPr>
          <w:lang w:val="fr_FR" w:bidi="fr_FR"/>
        </w:rPr>
      </w:r>
    </w:p>
    <w:p>
      <w:pPr/>
      <w:r>
        <w:rPr>
          <w:lang w:val="fr_FR" w:bidi="fr_FR"/>
        </w:rPr>
      </w:r>
    </w:p>
    <w:p>
      <w:pPr>
        <w:pStyle w:val="Heading2"/>
      </w:pPr>
      <w:r>
        <w:rPr>
          <w:lang w:val="fr_FR" w:bidi="fr_FR"/>
        </w:rPr>
        <w:t>Nombres 21.30</w:t>
      </w:r>
      <w:r>
        <w:rPr>
          <w:lang w:val="fr_FR" w:bidi="fr_FR"/>
        </w:rPr>
      </w:r>
    </w:p>
    <w:p>
      <w:pPr/>
      <w:r>
        <w:rPr>
          <w:lang w:val="fr_FR" w:bidi="fr_FR"/>
        </w:rPr>
      </w:r>
      <w:r>
        <w:rPr>
          <w:lang w:val="fr_FR" w:bidi="fr_FR"/>
        </w:rPr>
        <w:t>La région décrite dans ce passage est celle qu'Israël venait de conquérir (</w:t>
      </w:r>
      <w:r>
        <w:rPr>
          <w:lang w:val="fr_FR" w:bidi="fr_FR"/>
        </w:rPr>
        <w:t>21.24</w:t>
      </w:r>
      <w:r>
        <w:rPr>
          <w:lang w:val="fr_FR" w:bidi="fr_FR"/>
        </w:rPr>
        <w:t>), ce qui fait de la ballade célébrant Sihon un hommage pertinent à cette victoire.</w:t>
      </w:r>
      <w:r>
        <w:rPr>
          <w:lang w:val="fr_FR" w:bidi="fr_FR"/>
        </w:rPr>
      </w:r>
      <w:r>
        <w:rPr>
          <w:lang w:val="fr_FR" w:bidi="fr_FR"/>
        </w:rPr>
      </w:r>
    </w:p>
    <w:p>
      <w:pPr/>
      <w:r>
        <w:rPr>
          <w:lang w:val="fr_FR" w:bidi="fr_FR"/>
        </w:rPr>
      </w:r>
    </w:p>
    <w:p>
      <w:pPr>
        <w:pStyle w:val="Heading2"/>
      </w:pPr>
      <w:r>
        <w:rPr>
          <w:lang w:val="fr_FR" w:bidi="fr_FR"/>
        </w:rPr>
        <w:t>Nombres 21.33–35</w:t>
      </w:r>
      <w:r>
        <w:rPr>
          <w:lang w:val="fr_FR" w:bidi="fr_FR"/>
        </w:rPr>
      </w:r>
    </w:p>
    <w:p>
      <w:pPr/>
      <w:r>
        <w:rPr>
          <w:lang w:val="fr_FR" w:bidi="fr_FR"/>
        </w:rPr>
      </w:r>
      <w:r>
        <w:rPr>
          <w:lang w:val="fr_FR" w:bidi="fr_FR"/>
        </w:rPr>
        <w:t xml:space="preserve">L'ancien Bachan était situé à l'est de la mer de Galilée. • Le roi Og était un Amorite comme Sihon (voir la </w:t>
      </w:r>
      <w:r>
        <w:rPr>
          <w:lang w:val="fr_FR" w:bidi="fr_FR"/>
        </w:rPr>
        <w:t>note d'étude sur 21.13</w:t>
      </w:r>
      <w:r>
        <w:rPr>
          <w:lang w:val="fr_FR" w:bidi="fr_FR"/>
        </w:rPr>
        <w:t xml:space="preserve">). Ce bref récit de la défaite d'Og face à Israël est développé dans </w:t>
      </w:r>
      <w:r>
        <w:rPr>
          <w:lang w:val="fr_FR" w:bidi="fr_FR"/>
        </w:rPr>
        <w:t>Dt 3.1–11</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21.35</w:t>
      </w:r>
      <w:r>
        <w:rPr>
          <w:lang w:val="fr_FR" w:bidi="fr_FR"/>
        </w:rPr>
      </w:r>
    </w:p>
    <w:p>
      <w:pPr/>
      <w:r>
        <w:rPr>
          <w:lang w:val="fr_FR" w:bidi="fr_FR"/>
        </w:rPr>
      </w:r>
      <w:r>
        <w:rPr>
          <w:lang w:val="fr_FR" w:bidi="fr_FR"/>
        </w:rPr>
        <w:t xml:space="preserve">Voir le chapitre </w:t>
      </w:r>
      <w:r>
        <w:rPr>
          <w:lang w:val="fr_FR" w:bidi="fr_FR"/>
        </w:rPr>
        <w:t>32</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22.1</w:t>
      </w:r>
      <w:r>
        <w:rPr>
          <w:lang w:val="fr_FR" w:bidi="fr_FR"/>
        </w:rPr>
      </w:r>
    </w:p>
    <w:p>
      <w:pPr/>
      <w:r>
        <w:rPr>
          <w:lang w:val="fr_FR" w:bidi="fr_FR"/>
        </w:rPr>
      </w:r>
      <w:r>
        <w:rPr>
          <w:lang w:val="fr_FR" w:bidi="fr_FR"/>
        </w:rPr>
        <w:t>Après ses victoires sur les royaumes Amorites (</w:t>
      </w:r>
      <w:r>
        <w:rPr>
          <w:lang w:val="fr_FR" w:bidi="fr_FR"/>
        </w:rPr>
        <w:t>21.21–35</w:t>
      </w:r>
      <w:r>
        <w:rPr>
          <w:lang w:val="fr_FR" w:bidi="fr_FR"/>
        </w:rPr>
        <w:t xml:space="preserve"> et </w:t>
      </w:r>
      <w:r>
        <w:rPr>
          <w:lang w:val="fr_FR" w:bidi="fr_FR"/>
        </w:rPr>
        <w:t>note d'étude</w:t>
      </w:r>
      <w:r>
        <w:rPr>
          <w:lang w:val="fr_FR" w:bidi="fr_FR"/>
        </w:rPr>
        <w:t>), Israël s'installa dans les plaines de Moab, sur le versant oriental de la vallée du Jourdain, au nord-est de la mer Morte et de l'autre côté du fleuve, près de l'oasis de Jéricho. Les Hébreux y campèrent jusqu'à ce qu'ils traversent le Jourdain pour entrer en Canaan (</w:t>
      </w:r>
      <w:r>
        <w:rPr>
          <w:lang w:val="fr_FR" w:bidi="fr_FR"/>
        </w:rPr>
        <w:t>Jos 3.1</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22.2–3</w:t>
      </w:r>
      <w:r>
        <w:rPr>
          <w:lang w:val="fr_FR" w:bidi="fr_FR"/>
        </w:rPr>
      </w:r>
    </w:p>
    <w:p>
      <w:pPr/>
      <w:r>
        <w:rPr>
          <w:lang w:val="fr_FR" w:bidi="fr_FR"/>
        </w:rPr>
      </w:r>
      <w:r>
        <w:rPr>
          <w:lang w:val="fr_FR" w:bidi="fr_FR"/>
        </w:rPr>
        <w:t>Balak est inconnu en dehors de cet incident (</w:t>
      </w:r>
      <w:r>
        <w:rPr>
          <w:lang w:val="fr_FR" w:bidi="fr_FR"/>
        </w:rPr>
        <w:t xml:space="preserve">Jos 24.9 </w:t>
      </w:r>
      <w:r>
        <w:rPr>
          <w:lang w:val="fr_FR" w:bidi="fr_FR"/>
        </w:rPr>
        <w:t xml:space="preserve">; </w:t>
      </w:r>
      <w:r>
        <w:rPr>
          <w:lang w:val="fr_FR" w:bidi="fr_FR"/>
        </w:rPr>
        <w:t xml:space="preserve">Jg 11.25 </w:t>
      </w:r>
      <w:r>
        <w:rPr>
          <w:lang w:val="fr_FR" w:bidi="fr_FR"/>
        </w:rPr>
        <w:t xml:space="preserve">; </w:t>
      </w:r>
      <w:r>
        <w:rPr>
          <w:lang w:val="fr_FR" w:bidi="fr_FR"/>
        </w:rPr>
        <w:t xml:space="preserve">Mi 6.5 </w:t>
      </w:r>
      <w:r>
        <w:rPr>
          <w:lang w:val="fr_FR" w:bidi="fr_FR"/>
        </w:rPr>
        <w:t xml:space="preserve">; </w:t>
      </w:r>
      <w:r>
        <w:rPr>
          <w:lang w:val="fr_FR" w:bidi="fr_FR"/>
        </w:rPr>
        <w:t>Ac 2.14</w:t>
      </w:r>
      <w:r>
        <w:rPr>
          <w:lang w:val="fr_FR" w:bidi="fr_FR"/>
        </w:rPr>
        <w:t>). Son territoire avait été saisi par Sihon, le roi amorite (</w:t>
      </w:r>
      <w:r>
        <w:rPr>
          <w:lang w:val="fr_FR" w:bidi="fr_FR"/>
        </w:rPr>
        <w:t>Nb 21.26</w:t>
      </w:r>
      <w:r>
        <w:rPr>
          <w:lang w:val="fr_FR" w:bidi="fr_FR"/>
        </w:rPr>
        <w:t>), qu'Israël venait de vaincre (</w:t>
      </w:r>
      <w:r>
        <w:rPr>
          <w:lang w:val="fr_FR" w:bidi="fr_FR"/>
        </w:rPr>
        <w:t>21.21–31</w:t>
      </w:r>
      <w:r>
        <w:rPr>
          <w:lang w:val="fr_FR" w:bidi="fr_FR"/>
        </w:rPr>
        <w:t>). Balak s'est peut-être imaginé que son petit royaume était le prochain.</w:t>
      </w:r>
      <w:r>
        <w:rPr>
          <w:lang w:val="fr_FR" w:bidi="fr_FR"/>
        </w:rPr>
      </w:r>
      <w:r>
        <w:rPr>
          <w:lang w:val="fr_FR" w:bidi="fr_FR"/>
        </w:rPr>
      </w:r>
    </w:p>
    <w:p>
      <w:pPr/>
      <w:r>
        <w:rPr>
          <w:lang w:val="fr_FR" w:bidi="fr_FR"/>
        </w:rPr>
      </w:r>
    </w:p>
    <w:p>
      <w:pPr>
        <w:pStyle w:val="Heading2"/>
      </w:pPr>
      <w:r>
        <w:rPr>
          <w:lang w:val="fr_FR" w:bidi="fr_FR"/>
        </w:rPr>
        <w:t>Nombres 22.2–24.25</w:t>
      </w:r>
      <w:r>
        <w:rPr>
          <w:lang w:val="fr_FR" w:bidi="fr_FR"/>
        </w:rPr>
      </w:r>
    </w:p>
    <w:p>
      <w:pPr/>
      <w:r>
        <w:rPr>
          <w:lang w:val="fr_FR" w:bidi="fr_FR"/>
        </w:rPr>
      </w:r>
      <w:r>
        <w:rPr>
          <w:lang w:val="fr_FR" w:bidi="fr_FR"/>
        </w:rPr>
        <w:t>Le récit de Balak et Balaam décrit un moment crucial de l'histoire d'Israël et contient de l'humour, du drame et de profondes réflexions théologiques. La volonté du Seigneur doit être accomplie – rien ne peut contrecarrer son plan pour Israël.</w:t>
      </w:r>
      <w:r>
        <w:rPr>
          <w:lang w:val="fr_FR" w:bidi="fr_FR"/>
        </w:rPr>
      </w:r>
      <w:r>
        <w:rPr>
          <w:lang w:val="fr_FR" w:bidi="fr_FR"/>
        </w:rPr>
      </w:r>
    </w:p>
    <w:p>
      <w:pPr/>
      <w:r>
        <w:rPr>
          <w:lang w:val="fr_FR" w:bidi="fr_FR"/>
        </w:rPr>
      </w:r>
    </w:p>
    <w:p>
      <w:pPr>
        <w:pStyle w:val="Heading2"/>
      </w:pPr>
      <w:r>
        <w:rPr>
          <w:lang w:val="fr_FR" w:bidi="fr_FR"/>
        </w:rPr>
        <w:t>Nombres 22.4</w:t>
      </w:r>
      <w:r>
        <w:rPr>
          <w:lang w:val="fr_FR" w:bidi="fr_FR"/>
        </w:rPr>
      </w:r>
    </w:p>
    <w:p>
      <w:pPr/>
      <w:r>
        <w:rPr>
          <w:lang w:val="fr_FR" w:bidi="fr_FR"/>
        </w:rPr>
      </w:r>
      <w:r>
        <w:rPr>
          <w:lang w:val="fr_FR" w:bidi="fr_FR"/>
        </w:rPr>
        <w:t>Ce peuple du désert descendait d'Abraham (</w:t>
      </w:r>
      <w:r>
        <w:rPr>
          <w:lang w:val="fr_FR" w:bidi="fr_FR"/>
        </w:rPr>
        <w:t>Gn 25.1–2</w:t>
      </w:r>
      <w:r>
        <w:rPr>
          <w:lang w:val="fr_FR" w:bidi="fr_FR"/>
        </w:rPr>
        <w:t xml:space="preserve">; </w:t>
      </w:r>
      <w:r>
        <w:rPr>
          <w:lang w:val="fr_FR" w:bidi="fr_FR"/>
        </w:rPr>
        <w:t>Ex 2.15–16</w:t>
      </w:r>
      <w:r>
        <w:rPr>
          <w:lang w:val="fr_FR" w:bidi="fr_FR"/>
        </w:rPr>
        <w:t>). Son alliance avec Moab marqua le début de ses conflits avec Israël (</w:t>
      </w:r>
      <w:r>
        <w:rPr>
          <w:lang w:val="fr_FR" w:bidi="fr_FR"/>
        </w:rPr>
        <w:t xml:space="preserve">Nb 22.7 </w:t>
      </w:r>
      <w:r>
        <w:rPr>
          <w:lang w:val="fr_FR" w:bidi="fr_FR"/>
        </w:rPr>
        <w:t xml:space="preserve">; voir </w:t>
      </w:r>
      <w:r>
        <w:rPr>
          <w:lang w:val="fr_FR" w:bidi="fr_FR"/>
        </w:rPr>
        <w:t>25.6</w:t>
      </w:r>
      <w:r>
        <w:rPr>
          <w:lang w:val="fr_FR" w:bidi="fr_FR"/>
        </w:rPr>
        <w:t xml:space="preserve">, </w:t>
      </w:r>
      <w:r>
        <w:rPr>
          <w:lang w:val="fr_FR" w:bidi="fr_FR"/>
        </w:rPr>
        <w:t xml:space="preserve">14–18 </w:t>
      </w:r>
      <w:r>
        <w:rPr>
          <w:lang w:val="fr_FR" w:bidi="fr_FR"/>
        </w:rPr>
        <w:t xml:space="preserve">; </w:t>
      </w:r>
      <w:r>
        <w:rPr>
          <w:lang w:val="fr_FR" w:bidi="fr_FR"/>
        </w:rPr>
        <w:t xml:space="preserve">31.2–10 </w:t>
      </w:r>
      <w:r>
        <w:rPr>
          <w:lang w:val="fr_FR" w:bidi="fr_FR"/>
        </w:rPr>
        <w:t xml:space="preserve">; </w:t>
      </w:r>
      <w:r>
        <w:rPr>
          <w:lang w:val="fr_FR" w:bidi="fr_FR"/>
        </w:rPr>
        <w:t>Jg 6–8</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22.5–6</w:t>
      </w:r>
      <w:r>
        <w:rPr>
          <w:lang w:val="fr_FR" w:bidi="fr_FR"/>
        </w:rPr>
      </w:r>
    </w:p>
    <w:p>
      <w:pPr/>
      <w:r>
        <w:rPr>
          <w:lang w:val="fr_FR" w:bidi="fr_FR"/>
        </w:rPr>
      </w:r>
      <w:r>
        <w:rPr>
          <w:lang w:val="fr_FR" w:bidi="fr_FR"/>
        </w:rPr>
        <w:t>Balaam était un spécialiste religieux païen (un devin) originaire du nord-ouest de la Mésopotamie (voir le profil de "</w:t>
      </w:r>
      <w:r>
        <w:rPr>
          <w:lang w:val="fr_FR" w:bidi="fr_FR"/>
        </w:rPr>
        <w:t>Balaam"</w:t>
      </w:r>
      <w:r>
        <w:rPr>
          <w:lang w:val="fr_FR" w:bidi="fr_FR"/>
        </w:rPr>
        <w:t xml:space="preserve">). Comme d'autres peuples anciens, Moab et Madian croyaient que la parole – sous forme de bénédiction ou de malédiction – était puissante lorsqu'elle était prononcée par un devin habile. Les membres de cette profession qualifiée prétendaient posséder des pouvoirs spéciaux leur permettant d'apprendre et de manipuler le cours futur des événements (voir </w:t>
      </w:r>
      <w:r>
        <w:rPr>
          <w:lang w:val="fr_FR" w:bidi="fr_FR"/>
        </w:rPr>
        <w:t xml:space="preserve">Dt 18.14 </w:t>
      </w:r>
      <w:r>
        <w:rPr>
          <w:lang w:val="fr_FR" w:bidi="fr_FR"/>
        </w:rPr>
        <w:t xml:space="preserve">; </w:t>
      </w:r>
      <w:r>
        <w:rPr>
          <w:lang w:val="fr_FR" w:bidi="fr_FR"/>
        </w:rPr>
        <w:t xml:space="preserve">1S 6.2 </w:t>
      </w:r>
      <w:r>
        <w:rPr>
          <w:lang w:val="fr_FR" w:bidi="fr_FR"/>
        </w:rPr>
        <w:t xml:space="preserve">; </w:t>
      </w:r>
      <w:r>
        <w:rPr>
          <w:lang w:val="fr_FR" w:bidi="fr_FR"/>
        </w:rPr>
        <w:t xml:space="preserve">2R 21.6 </w:t>
      </w:r>
      <w:r>
        <w:rPr>
          <w:lang w:val="fr_FR" w:bidi="fr_FR"/>
        </w:rPr>
        <w:t xml:space="preserve">; </w:t>
      </w:r>
      <w:r>
        <w:rPr>
          <w:lang w:val="fr_FR" w:bidi="fr_FR"/>
        </w:rPr>
        <w:t xml:space="preserve">Es 44.25 </w:t>
      </w:r>
      <w:r>
        <w:rPr>
          <w:lang w:val="fr_FR" w:bidi="fr_FR"/>
        </w:rPr>
        <w:t xml:space="preserve">; </w:t>
      </w:r>
      <w:r>
        <w:rPr>
          <w:lang w:val="fr_FR" w:bidi="fr_FR"/>
        </w:rPr>
        <w:t>Dn 2.1–12</w:t>
      </w:r>
      <w:r>
        <w:rPr>
          <w:lang w:val="fr_FR" w:bidi="fr_FR"/>
        </w:rPr>
        <w:t xml:space="preserve">, </w:t>
      </w:r>
      <w:r>
        <w:rPr>
          <w:lang w:val="fr_FR" w:bidi="fr_FR"/>
        </w:rPr>
        <w:t xml:space="preserve">27–28 </w:t>
      </w:r>
      <w:r>
        <w:rPr>
          <w:lang w:val="fr_FR" w:bidi="fr_FR"/>
        </w:rPr>
        <w:t xml:space="preserve">; </w:t>
      </w:r>
      <w:r>
        <w:rPr>
          <w:lang w:val="fr_FR" w:bidi="fr_FR"/>
        </w:rPr>
        <w:t xml:space="preserve">Mi 5.12 </w:t>
      </w:r>
      <w:r>
        <w:rPr>
          <w:lang w:val="fr_FR" w:bidi="fr_FR"/>
        </w:rPr>
        <w:t xml:space="preserve">; </w:t>
      </w:r>
      <w:r>
        <w:rPr>
          <w:lang w:val="fr_FR" w:bidi="fr_FR"/>
        </w:rPr>
        <w:t>Za 10.2</w:t>
      </w:r>
      <w:r>
        <w:rPr>
          <w:lang w:val="fr_FR" w:bidi="fr_FR"/>
        </w:rPr>
        <w:t xml:space="preserve">). Les ennemis d'Israël ont fait appel à Balaam pour prononcer des malédictions sur les Hébreux, car ils pensaient que de telles paroles seraient efficaces contre eux. Les armées anciennes prononçaient de telles malédictions sur leurs ennemis avant d'entrer en bataille. La croyance en la puissance de la parole était courante dans l'ancien Israël, même lorsqu'elle n'était pas liée à la divination (par exemple, </w:t>
      </w:r>
      <w:r>
        <w:rPr>
          <w:lang w:val="fr_FR" w:bidi="fr_FR"/>
        </w:rPr>
        <w:t xml:space="preserve">Gn 27.1–40 </w:t>
      </w:r>
      <w:r>
        <w:rPr>
          <w:lang w:val="fr_FR" w:bidi="fr_FR"/>
        </w:rPr>
        <w:t xml:space="preserve">; </w:t>
      </w:r>
      <w:r>
        <w:rPr>
          <w:lang w:val="fr_FR" w:bidi="fr_FR"/>
        </w:rPr>
        <w:t xml:space="preserve">Dt 27.15–26 </w:t>
      </w:r>
      <w:r>
        <w:rPr>
          <w:lang w:val="fr_FR" w:bidi="fr_FR"/>
        </w:rPr>
        <w:t xml:space="preserve">; </w:t>
      </w:r>
      <w:r>
        <w:rPr>
          <w:lang w:val="fr_FR" w:bidi="fr_FR"/>
        </w:rPr>
        <w:t xml:space="preserve">1S 14.24–28 </w:t>
      </w:r>
      <w:r>
        <w:rPr>
          <w:lang w:val="fr_FR" w:bidi="fr_FR"/>
        </w:rPr>
        <w:t xml:space="preserve">; cf. </w:t>
      </w:r>
      <w:r>
        <w:rPr>
          <w:lang w:val="fr_FR" w:bidi="fr_FR"/>
        </w:rPr>
        <w:t>Mt 21.18–22</w:t>
      </w:r>
      <w:r>
        <w:rPr>
          <w:lang w:val="fr_FR" w:bidi="fr_FR"/>
        </w:rPr>
        <w:t>). • Petor (</w:t>
      </w:r>
      <w:r>
        <w:rPr>
          <w:lang w:val="fr_FR" w:bidi="fr_FR"/>
        </w:rPr>
        <w:t>Nb 22.5</w:t>
      </w:r>
      <w:r>
        <w:rPr>
          <w:lang w:val="fr_FR" w:bidi="fr_FR"/>
        </w:rPr>
        <w:t xml:space="preserve">) est probablement l'ancienne Pitru, située sur la rive ouest de l'Euphrate au sud de </w:t>
      </w:r>
      <w:r>
        <w:rPr>
          <w:lang w:val="fr_FR" w:bidi="fr_FR"/>
        </w:rPr>
        <w:t>Karkémich</w:t>
      </w:r>
      <w:r>
        <w:rPr>
          <w:lang w:val="fr_FR" w:bidi="fr_FR"/>
        </w:rPr>
        <w:t>, à 644 kilomètres de Moab.</w:t>
      </w:r>
      <w:r>
        <w:rPr>
          <w:lang w:val="fr_FR" w:bidi="fr_FR"/>
        </w:rPr>
      </w:r>
      <w:r>
        <w:rPr>
          <w:lang w:val="fr_FR" w:bidi="fr_FR"/>
        </w:rPr>
      </w:r>
    </w:p>
    <w:p>
      <w:pPr/>
      <w:r>
        <w:rPr>
          <w:lang w:val="fr_FR" w:bidi="fr_FR"/>
        </w:rPr>
      </w:r>
    </w:p>
    <w:p>
      <w:pPr>
        <w:pStyle w:val="Heading2"/>
      </w:pPr>
      <w:r>
        <w:rPr>
          <w:lang w:val="fr_FR" w:bidi="fr_FR"/>
        </w:rPr>
        <w:t>Nombres 22.7</w:t>
      </w:r>
      <w:r>
        <w:rPr>
          <w:lang w:val="fr_FR" w:bidi="fr_FR"/>
        </w:rPr>
      </w:r>
    </w:p>
    <w:p>
      <w:pPr/>
      <w:r>
        <w:rPr>
          <w:lang w:val="fr_FR" w:bidi="fr_FR"/>
        </w:rPr>
      </w:r>
      <w:r>
        <w:rPr>
          <w:lang w:val="fr_FR" w:bidi="fr_FR"/>
        </w:rPr>
        <w:t>En tant que devin professionnel, Balaam pouvait exiger une rémunération considérable pour ses services (</w:t>
      </w:r>
      <w:r>
        <w:rPr>
          <w:lang w:val="fr_FR" w:bidi="fr_FR"/>
        </w:rPr>
        <w:t>22.7</w:t>
      </w:r>
      <w:r>
        <w:rPr>
          <w:lang w:val="fr_FR" w:bidi="fr_FR"/>
        </w:rPr>
        <w:t xml:space="preserve">, </w:t>
      </w:r>
      <w:r>
        <w:rPr>
          <w:lang w:val="fr_FR" w:bidi="fr_FR"/>
        </w:rPr>
        <w:t xml:space="preserve">17–18 </w:t>
      </w:r>
      <w:r>
        <w:rPr>
          <w:lang w:val="fr_FR" w:bidi="fr_FR"/>
        </w:rPr>
        <w:t xml:space="preserve">; cf. </w:t>
      </w:r>
      <w:r>
        <w:rPr>
          <w:lang w:val="fr_FR" w:bidi="fr_FR"/>
        </w:rPr>
        <w:t xml:space="preserve">1S 9.7–8 </w:t>
      </w:r>
      <w:r>
        <w:rPr>
          <w:lang w:val="fr_FR" w:bidi="fr_FR"/>
        </w:rPr>
        <w:t xml:space="preserve">; </w:t>
      </w:r>
      <w:r>
        <w:rPr>
          <w:lang w:val="fr_FR" w:bidi="fr_FR"/>
        </w:rPr>
        <w:t>2R 8.7–9</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22.8</w:t>
      </w:r>
      <w:r>
        <w:rPr>
          <w:lang w:val="fr_FR" w:bidi="fr_FR"/>
        </w:rPr>
      </w:r>
    </w:p>
    <w:p>
      <w:pPr/>
      <w:r>
        <w:rPr>
          <w:lang w:val="fr_FR" w:bidi="fr_FR"/>
        </w:rPr>
      </w:r>
      <w:r>
        <w:rPr>
          <w:lang w:val="fr_FR" w:bidi="fr_FR"/>
        </w:rPr>
        <w:t>Balaam s'attendait à recevoir un message de Dieu pendant la nuit (</w:t>
      </w:r>
      <w:r>
        <w:rPr>
          <w:lang w:val="fr_FR" w:bidi="fr_FR"/>
        </w:rPr>
        <w:t>22.9</w:t>
      </w:r>
      <w:r>
        <w:rPr>
          <w:lang w:val="fr_FR" w:bidi="fr_FR"/>
        </w:rPr>
        <w:t xml:space="preserve">, </w:t>
      </w:r>
      <w:r>
        <w:rPr>
          <w:lang w:val="fr_FR" w:bidi="fr_FR"/>
        </w:rPr>
        <w:t xml:space="preserve">19–20 </w:t>
      </w:r>
      <w:r>
        <w:rPr>
          <w:lang w:val="fr_FR" w:bidi="fr_FR"/>
        </w:rPr>
        <w:t xml:space="preserve">; cf. </w:t>
      </w:r>
      <w:r>
        <w:rPr>
          <w:lang w:val="fr_FR" w:bidi="fr_FR"/>
        </w:rPr>
        <w:t xml:space="preserve">Jb 4.12–16 </w:t>
      </w:r>
      <w:r>
        <w:rPr>
          <w:lang w:val="fr_FR" w:bidi="fr_FR"/>
        </w:rPr>
        <w:t xml:space="preserve">; </w:t>
      </w:r>
      <w:r>
        <w:rPr>
          <w:lang w:val="fr_FR" w:bidi="fr_FR"/>
        </w:rPr>
        <w:t>Za 1.8</w:t>
      </w:r>
      <w:r>
        <w:rPr>
          <w:lang w:val="fr_FR" w:bidi="fr_FR"/>
        </w:rPr>
        <w:t>). • Balaam connaissait Yahvé, le Dieu d'Israël, et attendait un message de lui sur ce qu'il pouvait ou ne pouvait pas faire.</w:t>
      </w:r>
      <w:r>
        <w:rPr>
          <w:lang w:val="fr_FR" w:bidi="fr_FR"/>
        </w:rPr>
      </w:r>
      <w:r>
        <w:rPr>
          <w:lang w:val="fr_FR" w:bidi="fr_FR"/>
        </w:rPr>
      </w:r>
    </w:p>
    <w:p>
      <w:pPr/>
      <w:r>
        <w:rPr>
          <w:lang w:val="fr_FR" w:bidi="fr_FR"/>
        </w:rPr>
      </w:r>
    </w:p>
    <w:p>
      <w:pPr>
        <w:pStyle w:val="Heading2"/>
      </w:pPr>
      <w:r>
        <w:rPr>
          <w:lang w:val="fr_FR" w:bidi="fr_FR"/>
        </w:rPr>
        <w:t>Nombres 22.9–18</w:t>
      </w:r>
      <w:r>
        <w:rPr>
          <w:lang w:val="fr_FR" w:bidi="fr_FR"/>
        </w:rPr>
      </w:r>
    </w:p>
    <w:p>
      <w:pPr/>
      <w:r>
        <w:rPr>
          <w:lang w:val="fr_FR" w:bidi="fr_FR"/>
        </w:rPr>
      </w:r>
      <w:r>
        <w:rPr>
          <w:lang w:val="fr_FR" w:bidi="fr_FR"/>
        </w:rPr>
        <w:t>Dieu a interdit à Balaam d'aller avec les messagers de Balak.</w:t>
      </w:r>
      <w:r>
        <w:rPr>
          <w:lang w:val="fr_FR" w:bidi="fr_FR"/>
        </w:rPr>
      </w:r>
      <w:r>
        <w:rPr>
          <w:lang w:val="fr_FR" w:bidi="fr_FR"/>
        </w:rPr>
      </w:r>
    </w:p>
    <w:p>
      <w:pPr/>
      <w:r>
        <w:rPr>
          <w:lang w:val="fr_FR" w:bidi="fr_FR"/>
        </w:rPr>
      </w:r>
    </w:p>
    <w:p>
      <w:pPr>
        <w:pStyle w:val="Heading2"/>
      </w:pPr>
      <w:r>
        <w:rPr>
          <w:lang w:val="fr_FR" w:bidi="fr_FR"/>
        </w:rPr>
        <w:t>Nombres 22.18</w:t>
      </w:r>
      <w:r>
        <w:rPr>
          <w:lang w:val="fr_FR" w:bidi="fr_FR"/>
        </w:rPr>
      </w:r>
    </w:p>
    <w:p>
      <w:pPr/>
      <w:r>
        <w:rPr>
          <w:lang w:val="fr_FR" w:bidi="fr_FR"/>
        </w:rPr>
      </w:r>
      <w:r>
        <w:rPr>
          <w:lang w:val="fr_FR" w:bidi="fr_FR"/>
        </w:rPr>
        <w:t>Certains ont interprété la réponse de Balaam à cette deuxième délégation comme une tentative d'obtenir une offre plus lucrative, mais son refus (</w:t>
      </w:r>
      <w:r>
        <w:rPr>
          <w:lang w:val="fr_FR" w:bidi="fr_FR"/>
        </w:rPr>
        <w:t>24.13</w:t>
      </w:r>
      <w:r>
        <w:rPr>
          <w:lang w:val="fr_FR" w:bidi="fr_FR"/>
        </w:rPr>
        <w:t>) invalide plutôt cette thèse. Au contraire, Balaam semblait déterminé à obéir au Seigneur et l'a appelé mon Dieu.</w:t>
      </w:r>
      <w:r>
        <w:rPr>
          <w:lang w:val="fr_FR" w:bidi="fr_FR"/>
        </w:rPr>
      </w:r>
      <w:r>
        <w:rPr>
          <w:lang w:val="fr_FR" w:bidi="fr_FR"/>
        </w:rPr>
      </w:r>
    </w:p>
    <w:p>
      <w:pPr/>
      <w:r>
        <w:rPr>
          <w:lang w:val="fr_FR" w:bidi="fr_FR"/>
        </w:rPr>
      </w:r>
    </w:p>
    <w:p>
      <w:pPr>
        <w:pStyle w:val="Heading2"/>
      </w:pPr>
      <w:r>
        <w:rPr>
          <w:lang w:val="fr_FR" w:bidi="fr_FR"/>
        </w:rPr>
        <w:t>Nombres 22.19–20</w:t>
      </w:r>
      <w:r>
        <w:rPr>
          <w:lang w:val="fr_FR" w:bidi="fr_FR"/>
        </w:rPr>
      </w:r>
    </w:p>
    <w:p>
      <w:pPr/>
      <w:r>
        <w:rPr>
          <w:lang w:val="fr_FR" w:bidi="fr_FR"/>
        </w:rPr>
      </w:r>
      <w:r>
        <w:rPr>
          <w:lang w:val="fr_FR" w:bidi="fr_FR"/>
        </w:rPr>
        <w:t xml:space="preserve">Balaam a accepté de s'enquérir une dernière fois des souhaits du Seigneur. Dieu lui a permis d'accompagner les représentants de Balak, mais lui a recommandé de faire exactement ce qu'il lui ordonnerait (cf. </w:t>
      </w:r>
      <w:r>
        <w:rPr>
          <w:lang w:val="fr_FR" w:bidi="fr_FR"/>
        </w:rPr>
        <w:t>22.35</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22.21–41</w:t>
      </w:r>
      <w:r>
        <w:rPr>
          <w:lang w:val="fr_FR" w:bidi="fr_FR"/>
        </w:rPr>
      </w:r>
    </w:p>
    <w:p>
      <w:pPr/>
      <w:r>
        <w:rPr>
          <w:lang w:val="fr_FR" w:bidi="fr_FR"/>
        </w:rPr>
      </w:r>
      <w:r>
        <w:rPr>
          <w:lang w:val="fr_FR" w:bidi="fr_FR"/>
        </w:rPr>
        <w:t>Le passage se moque clairement de ce voyant professionnel, dont la perspicacité spirituelle et l'obéissance à Dieu ne sont pas égales à celles de son âne.</w:t>
      </w:r>
      <w:r>
        <w:rPr>
          <w:lang w:val="fr_FR" w:bidi="fr_FR"/>
        </w:rPr>
      </w:r>
      <w:r>
        <w:rPr>
          <w:lang w:val="fr_FR" w:bidi="fr_FR"/>
        </w:rPr>
      </w:r>
    </w:p>
    <w:p>
      <w:pPr/>
      <w:r>
        <w:rPr>
          <w:lang w:val="fr_FR" w:bidi="fr_FR"/>
        </w:rPr>
      </w:r>
    </w:p>
    <w:p>
      <w:pPr>
        <w:pStyle w:val="Heading2"/>
      </w:pPr>
      <w:r>
        <w:rPr>
          <w:lang w:val="fr_FR" w:bidi="fr_FR"/>
        </w:rPr>
        <w:t>Nombres 22.22</w:t>
      </w:r>
      <w:r>
        <w:rPr>
          <w:lang w:val="fr_FR" w:bidi="fr_FR"/>
        </w:rPr>
      </w:r>
    </w:p>
    <w:p>
      <w:pPr/>
      <w:r>
        <w:rPr>
          <w:lang w:val="fr_FR" w:bidi="fr_FR"/>
        </w:rPr>
      </w:r>
      <w:r>
        <w:rPr>
          <w:lang w:val="fr_FR" w:bidi="fr_FR"/>
        </w:rPr>
        <w:t xml:space="preserve">La colère de Dieu est surprenante à la lumière de la permission qu'il a accordée à Balaam en </w:t>
      </w:r>
      <w:r>
        <w:rPr>
          <w:lang w:val="fr_FR" w:bidi="fr_FR"/>
        </w:rPr>
        <w:t>22.20</w:t>
      </w:r>
      <w:r>
        <w:rPr>
          <w:lang w:val="fr_FR" w:bidi="fr_FR"/>
        </w:rPr>
        <w:t>. Le Seigneur savait que les intentions et le caractère du devin n'étaient pas aussi honorables qu'il le prétendait dans sa conversation avec les messagers de Balak. Le fait que Balaam batte l'âne bêtement démontre son caractère impie (</w:t>
      </w:r>
      <w:r>
        <w:rPr>
          <w:lang w:val="fr_FR" w:bidi="fr_FR"/>
        </w:rPr>
        <w:t xml:space="preserve">Pr 12.10 </w:t>
      </w:r>
      <w:r>
        <w:rPr>
          <w:lang w:val="fr_FR" w:bidi="fr_FR"/>
        </w:rPr>
        <w:t xml:space="preserve">; cf. </w:t>
      </w:r>
      <w:r>
        <w:rPr>
          <w:lang w:val="fr_FR" w:bidi="fr_FR"/>
        </w:rPr>
        <w:t>1S 25</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22.28–31</w:t>
      </w:r>
      <w:r>
        <w:rPr>
          <w:lang w:val="fr_FR" w:bidi="fr_FR"/>
        </w:rPr>
      </w:r>
    </w:p>
    <w:p>
      <w:pPr/>
      <w:r>
        <w:rPr>
          <w:lang w:val="fr_FR" w:bidi="fr_FR"/>
        </w:rPr>
      </w:r>
      <w:r>
        <w:rPr>
          <w:lang w:val="fr_FR" w:bidi="fr_FR"/>
        </w:rPr>
        <w:t>Le seul parallèle scripturaire avec un animal parlant est le serpent qui a parlé avec Ève (</w:t>
      </w:r>
      <w:r>
        <w:rPr>
          <w:lang w:val="fr_FR" w:bidi="fr_FR"/>
        </w:rPr>
        <w:t>Gn 3.1–5</w:t>
      </w:r>
      <w:r>
        <w:rPr>
          <w:lang w:val="fr_FR" w:bidi="fr_FR"/>
        </w:rPr>
        <w:t>). Dieu a utilisé l'âne pour réprimander le devin insensé (</w:t>
      </w:r>
      <w:r>
        <w:rPr>
          <w:lang w:val="fr_FR" w:bidi="fr_FR"/>
        </w:rPr>
        <w:t>2P 2.15–16</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22.34</w:t>
      </w:r>
      <w:r>
        <w:rPr>
          <w:lang w:val="fr_FR" w:bidi="fr_FR"/>
        </w:rPr>
      </w:r>
    </w:p>
    <w:p>
      <w:pPr/>
      <w:r>
        <w:rPr>
          <w:lang w:val="fr_FR" w:bidi="fr_FR"/>
        </w:rPr>
      </w:r>
      <w:r>
        <w:rPr>
          <w:lang w:val="fr_FR" w:bidi="fr_FR"/>
        </w:rPr>
        <w:t>Balaam a reconnu son erreur de ne pas avoir perçu l'ange du Seigneur ou son intention et a proposé de retourner en arrière.</w:t>
      </w:r>
      <w:r>
        <w:rPr>
          <w:lang w:val="fr_FR" w:bidi="fr_FR"/>
        </w:rPr>
      </w:r>
      <w:r>
        <w:rPr>
          <w:lang w:val="fr_FR" w:bidi="fr_FR"/>
        </w:rPr>
      </w:r>
    </w:p>
    <w:p>
      <w:pPr/>
      <w:r>
        <w:rPr>
          <w:lang w:val="fr_FR" w:bidi="fr_FR"/>
        </w:rPr>
      </w:r>
    </w:p>
    <w:p>
      <w:pPr>
        <w:pStyle w:val="Heading2"/>
      </w:pPr>
      <w:r>
        <w:rPr>
          <w:lang w:val="fr_FR" w:bidi="fr_FR"/>
        </w:rPr>
        <w:t>Nombres 22.35</w:t>
      </w:r>
      <w:r>
        <w:rPr>
          <w:lang w:val="fr_FR" w:bidi="fr_FR"/>
        </w:rPr>
      </w:r>
    </w:p>
    <w:p>
      <w:pPr/>
      <w:r>
        <w:rPr>
          <w:lang w:val="fr_FR" w:bidi="fr_FR"/>
        </w:rPr>
      </w:r>
      <w:r>
        <w:rPr>
          <w:lang w:val="fr_FR" w:bidi="fr_FR"/>
        </w:rPr>
        <w:t xml:space="preserve">Le Seigneur a veillé à ce que Balaam ne dise que ce que Dieu a ordonné (cf. </w:t>
      </w:r>
      <w:r>
        <w:rPr>
          <w:lang w:val="fr_FR" w:bidi="fr_FR"/>
        </w:rPr>
        <w:t>22.20</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22.36</w:t>
      </w:r>
      <w:r>
        <w:rPr>
          <w:lang w:val="fr_FR" w:bidi="fr_FR"/>
        </w:rPr>
      </w:r>
    </w:p>
    <w:p>
      <w:pPr/>
      <w:r>
        <w:rPr>
          <w:lang w:val="fr_FR" w:bidi="fr_FR"/>
        </w:rPr>
      </w:r>
      <w:r>
        <w:rPr>
          <w:lang w:val="fr_FR" w:bidi="fr_FR"/>
        </w:rPr>
        <w:t>Il est probable que ce lieu de rencontre se trouvait dans l'angle nord-est du petit royaume de Balak.</w:t>
      </w:r>
      <w:r>
        <w:rPr>
          <w:lang w:val="fr_FR" w:bidi="fr_FR"/>
        </w:rPr>
      </w:r>
      <w:r>
        <w:rPr>
          <w:lang w:val="fr_FR" w:bidi="fr_FR"/>
        </w:rPr>
      </w:r>
    </w:p>
    <w:p>
      <w:pPr/>
      <w:r>
        <w:rPr>
          <w:lang w:val="fr_FR" w:bidi="fr_FR"/>
        </w:rPr>
      </w:r>
    </w:p>
    <w:p>
      <w:pPr>
        <w:pStyle w:val="Heading2"/>
      </w:pPr>
      <w:r>
        <w:rPr>
          <w:lang w:val="fr_FR" w:bidi="fr_FR"/>
        </w:rPr>
        <w:t>Nombres 22.37</w:t>
      </w:r>
      <w:r>
        <w:rPr>
          <w:lang w:val="fr_FR" w:bidi="fr_FR"/>
        </w:rPr>
      </w:r>
    </w:p>
    <w:p>
      <w:pPr/>
      <w:r>
        <w:rPr>
          <w:lang w:val="fr_FR" w:bidi="fr_FR"/>
        </w:rPr>
      </w:r>
      <w:r>
        <w:rPr>
          <w:lang w:val="fr_FR" w:bidi="fr_FR"/>
        </w:rPr>
        <w:t>Balak pensait que Balaam ne comprenait pas l'urgence de la situation ni l'importance du paiement offert.</w:t>
      </w:r>
      <w:r>
        <w:rPr>
          <w:lang w:val="fr_FR" w:bidi="fr_FR"/>
        </w:rPr>
      </w:r>
      <w:r>
        <w:rPr>
          <w:lang w:val="fr_FR" w:bidi="fr_FR"/>
        </w:rPr>
      </w:r>
    </w:p>
    <w:p>
      <w:pPr/>
      <w:r>
        <w:rPr>
          <w:lang w:val="fr_FR" w:bidi="fr_FR"/>
        </w:rPr>
      </w:r>
    </w:p>
    <w:p>
      <w:pPr>
        <w:pStyle w:val="Heading2"/>
      </w:pPr>
      <w:r>
        <w:rPr>
          <w:lang w:val="fr_FR" w:bidi="fr_FR"/>
        </w:rPr>
        <w:t>Nombres 22.38</w:t>
      </w:r>
      <w:r>
        <w:rPr>
          <w:lang w:val="fr_FR" w:bidi="fr_FR"/>
        </w:rPr>
      </w:r>
    </w:p>
    <w:p>
      <w:pPr/>
      <w:r>
        <w:rPr>
          <w:lang w:val="fr_FR" w:bidi="fr_FR"/>
        </w:rPr>
      </w:r>
      <w:r>
        <w:rPr>
          <w:lang w:val="fr_FR" w:bidi="fr_FR"/>
        </w:rPr>
        <w:t xml:space="preserve">La réponse de Balaam reflétait la leçon qu'il avait tirée de l'incident de l'âne (cf. </w:t>
      </w:r>
      <w:r>
        <w:rPr>
          <w:lang w:val="fr_FR" w:bidi="fr_FR"/>
        </w:rPr>
        <w:t>22.20</w:t>
      </w:r>
      <w:r>
        <w:rPr>
          <w:lang w:val="fr_FR" w:bidi="fr_FR"/>
        </w:rPr>
        <w:t xml:space="preserve">, </w:t>
      </w:r>
      <w:r>
        <w:rPr>
          <w:lang w:val="fr_FR" w:bidi="fr_FR"/>
        </w:rPr>
        <w:t>35</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22.39–41</w:t>
      </w:r>
      <w:r>
        <w:rPr>
          <w:lang w:val="fr_FR" w:bidi="fr_FR"/>
        </w:rPr>
      </w:r>
    </w:p>
    <w:p>
      <w:pPr/>
      <w:r>
        <w:rPr>
          <w:lang w:val="fr_FR" w:bidi="fr_FR"/>
        </w:rPr>
      </w:r>
      <w:r>
        <w:rPr>
          <w:lang w:val="fr_FR" w:bidi="fr_FR"/>
        </w:rPr>
        <w:t xml:space="preserve">Balac a tenté d'obtenir la malédiction de Balaam sur Israël, d'abord par une offrande rituelle et un repas pour invoquer les dieux et Balaam, et ensuite en emmenant Balaam voir le camp israélite. • </w:t>
      </w:r>
      <w:r>
        <w:rPr>
          <w:lang w:val="fr_FR" w:bidi="fr_FR"/>
        </w:rPr>
        <w:t>Quiriath-Houssoth</w:t>
      </w:r>
      <w:r>
        <w:rPr>
          <w:lang w:val="fr_FR" w:bidi="fr_FR"/>
        </w:rPr>
        <w:t xml:space="preserve"> est un lieu inconnu.</w:t>
      </w:r>
      <w:r>
        <w:rPr>
          <w:lang w:val="fr_FR" w:bidi="fr_FR"/>
        </w:rPr>
      </w:r>
      <w:r>
        <w:rPr>
          <w:lang w:val="fr_FR" w:bidi="fr_FR"/>
        </w:rPr>
      </w:r>
    </w:p>
    <w:p>
      <w:pPr/>
      <w:r>
        <w:rPr>
          <w:lang w:val="fr_FR" w:bidi="fr_FR"/>
        </w:rPr>
      </w:r>
    </w:p>
    <w:p>
      <w:pPr>
        <w:pStyle w:val="Heading2"/>
      </w:pPr>
      <w:r>
        <w:rPr>
          <w:lang w:val="fr_FR" w:bidi="fr_FR"/>
        </w:rPr>
        <w:t>Nombres 22.41</w:t>
      </w:r>
      <w:r>
        <w:rPr>
          <w:lang w:val="fr_FR" w:bidi="fr_FR"/>
        </w:rPr>
      </w:r>
    </w:p>
    <w:p>
      <w:pPr/>
      <w:r>
        <w:rPr>
          <w:lang w:val="fr_FR" w:bidi="fr_FR"/>
        </w:rPr>
      </w:r>
      <w:r>
        <w:rPr>
          <w:lang w:val="fr_FR" w:bidi="fr_FR"/>
        </w:rPr>
        <w:t xml:space="preserve">Bamoth-Baal (hauts lieux de Baal) se trouvait le long de la crête de collines qui surplombe les plaines de Moab, au nord-est de la mer Morte (cf. "Bamoth" en </w:t>
      </w:r>
      <w:r>
        <w:rPr>
          <w:lang w:val="fr_FR" w:bidi="fr_FR"/>
        </w:rPr>
        <w:t xml:space="preserve">21.19 </w:t>
      </w:r>
      <w:r>
        <w:rPr>
          <w:lang w:val="fr_FR" w:bidi="fr_FR"/>
        </w:rPr>
        <w:t xml:space="preserve">; </w:t>
      </w:r>
      <w:r>
        <w:rPr>
          <w:lang w:val="fr_FR" w:bidi="fr_FR"/>
        </w:rPr>
        <w:t>Jos 13.17</w:t>
      </w:r>
      <w:r>
        <w:rPr>
          <w:lang w:val="fr_FR" w:bidi="fr_FR"/>
        </w:rPr>
        <w:t xml:space="preserve">). C'était le premier des trois endroits où le roi moabite a emmené Balaam pour qu'il puisse voir l'étendue du camp israélite (aussi </w:t>
      </w:r>
      <w:r>
        <w:rPr>
          <w:lang w:val="fr_FR" w:bidi="fr_FR"/>
        </w:rPr>
        <w:t xml:space="preserve">Nb 22.41 </w:t>
      </w:r>
      <w:r>
        <w:rPr>
          <w:lang w:val="fr_FR" w:bidi="fr_FR"/>
        </w:rPr>
        <w:t xml:space="preserve">; </w:t>
      </w:r>
      <w:r>
        <w:rPr>
          <w:lang w:val="fr_FR" w:bidi="fr_FR"/>
        </w:rPr>
        <w:t>23.14</w:t>
      </w:r>
      <w:r>
        <w:rPr>
          <w:lang w:val="fr_FR" w:bidi="fr_FR"/>
        </w:rPr>
        <w:t xml:space="preserve">, </w:t>
      </w:r>
      <w:r>
        <w:rPr>
          <w:lang w:val="fr_FR" w:bidi="fr_FR"/>
        </w:rPr>
        <w:t>28</w:t>
      </w:r>
      <w:r>
        <w:rPr>
          <w:lang w:val="fr_FR" w:bidi="fr_FR"/>
        </w:rPr>
        <w:t>). De ce point élevé, il pouvait voir Israël (</w:t>
      </w:r>
      <w:r>
        <w:rPr>
          <w:lang w:val="fr_FR" w:bidi="fr_FR"/>
        </w:rPr>
        <w:t>22.11</w:t>
      </w:r>
      <w:r>
        <w:rPr>
          <w:lang w:val="fr_FR" w:bidi="fr_FR"/>
        </w:rPr>
        <w:t>) et accomplir les cérémonies dont Balac espérait qu'elles aboutiraient à une puissante imprécation (malédiction) contre eux.</w:t>
      </w:r>
      <w:r>
        <w:rPr>
          <w:lang w:val="fr_FR" w:bidi="fr_FR"/>
        </w:rPr>
      </w:r>
      <w:r>
        <w:rPr>
          <w:lang w:val="fr_FR" w:bidi="fr_FR"/>
        </w:rPr>
      </w:r>
    </w:p>
    <w:p>
      <w:pPr/>
      <w:r>
        <w:rPr>
          <w:lang w:val="fr_FR" w:bidi="fr_FR"/>
        </w:rPr>
      </w:r>
    </w:p>
    <w:p>
      <w:pPr>
        <w:pStyle w:val="Heading2"/>
      </w:pPr>
      <w:r>
        <w:rPr>
          <w:lang w:val="fr_FR" w:bidi="fr_FR"/>
        </w:rPr>
        <w:t>Nombres 23.1</w:t>
      </w:r>
      <w:r>
        <w:rPr>
          <w:lang w:val="fr_FR" w:bidi="fr_FR"/>
        </w:rPr>
      </w:r>
    </w:p>
    <w:p>
      <w:pPr/>
      <w:r>
        <w:rPr>
          <w:lang w:val="fr_FR" w:bidi="fr_FR"/>
        </w:rPr>
      </w:r>
      <w:r>
        <w:rPr>
          <w:lang w:val="fr_FR" w:bidi="fr_FR"/>
        </w:rPr>
        <w:t xml:space="preserve">Le chiffre sept était un symbole sacré (aussi </w:t>
      </w:r>
      <w:r>
        <w:rPr>
          <w:lang w:val="fr_FR" w:bidi="fr_FR"/>
        </w:rPr>
        <w:t>23.4</w:t>
      </w:r>
      <w:r>
        <w:rPr>
          <w:lang w:val="fr_FR" w:bidi="fr_FR"/>
        </w:rPr>
        <w:t xml:space="preserve">, </w:t>
      </w:r>
      <w:r>
        <w:rPr>
          <w:lang w:val="fr_FR" w:bidi="fr_FR"/>
        </w:rPr>
        <w:t>14</w:t>
      </w:r>
      <w:r>
        <w:rPr>
          <w:lang w:val="fr_FR" w:bidi="fr_FR"/>
        </w:rPr>
        <w:t xml:space="preserve">, </w:t>
      </w:r>
      <w:r>
        <w:rPr>
          <w:lang w:val="fr_FR" w:bidi="fr_FR"/>
        </w:rPr>
        <w:t xml:space="preserve">29 </w:t>
      </w:r>
      <w:r>
        <w:rPr>
          <w:lang w:val="fr_FR" w:bidi="fr_FR"/>
        </w:rPr>
        <w:t xml:space="preserve">; cf. </w:t>
      </w:r>
      <w:r>
        <w:rPr>
          <w:lang w:val="fr_FR" w:bidi="fr_FR"/>
        </w:rPr>
        <w:t xml:space="preserve">Job 42.8 </w:t>
      </w:r>
      <w:r>
        <w:rPr>
          <w:lang w:val="fr_FR" w:bidi="fr_FR"/>
        </w:rPr>
        <w:t>; voir "</w:t>
      </w:r>
      <w:r>
        <w:rPr>
          <w:lang w:val="fr_FR" w:bidi="fr_FR"/>
        </w:rPr>
        <w:t>Chiffres symboliques"</w:t>
      </w:r>
      <w:r>
        <w:rPr>
          <w:lang w:val="fr_FR" w:bidi="fr_FR"/>
        </w:rPr>
        <w:t xml:space="preserve"> Note thématique).</w:t>
      </w:r>
      <w:r>
        <w:rPr>
          <w:lang w:val="fr_FR" w:bidi="fr_FR"/>
        </w:rPr>
      </w:r>
      <w:r>
        <w:rPr>
          <w:lang w:val="fr_FR" w:bidi="fr_FR"/>
        </w:rPr>
      </w:r>
    </w:p>
    <w:p>
      <w:pPr/>
      <w:r>
        <w:rPr>
          <w:lang w:val="fr_FR" w:bidi="fr_FR"/>
        </w:rPr>
      </w:r>
    </w:p>
    <w:p>
      <w:pPr>
        <w:pStyle w:val="Heading2"/>
      </w:pPr>
      <w:r>
        <w:rPr>
          <w:lang w:val="fr_FR" w:bidi="fr_FR"/>
        </w:rPr>
        <w:t>Nombres 23.1–30</w:t>
      </w:r>
      <w:r>
        <w:rPr>
          <w:lang w:val="fr_FR" w:bidi="fr_FR"/>
        </w:rPr>
      </w:r>
    </w:p>
    <w:p>
      <w:pPr/>
      <w:r>
        <w:rPr>
          <w:lang w:val="fr_FR" w:bidi="fr_FR"/>
        </w:rPr>
      </w:r>
      <w:r>
        <w:rPr>
          <w:lang w:val="fr_FR" w:bidi="fr_FR"/>
        </w:rPr>
        <w:t xml:space="preserve">En tant que devin, Balaam effectuait des rituels pour interpréter les présages et déterminer l'avenir d'Israël (cf. </w:t>
      </w:r>
      <w:r>
        <w:rPr>
          <w:lang w:val="fr_FR" w:bidi="fr_FR"/>
        </w:rPr>
        <w:t xml:space="preserve">23.23 </w:t>
      </w:r>
      <w:r>
        <w:rPr>
          <w:lang w:val="fr_FR" w:bidi="fr_FR"/>
        </w:rPr>
        <w:t xml:space="preserve">; </w:t>
      </w:r>
      <w:r>
        <w:rPr>
          <w:lang w:val="fr_FR" w:bidi="fr_FR"/>
        </w:rPr>
        <w:t>24.1</w:t>
      </w:r>
      <w:r>
        <w:rPr>
          <w:lang w:val="fr_FR" w:bidi="fr_FR"/>
        </w:rPr>
        <w:t>). Balac l'avait convoqué pour prononcer des imprécations, mais Dieu l'en a empêché à plusieurs reprises. • Il est possible que ces sacrifices soient liés à la pratique de l'extispicine, c'est-à-dire</w:t>
      </w:r>
      <w:r>
        <w:rPr>
          <w:i/>
          <w:lang w:val="fr_FR" w:bidi="fr_FR"/>
        </w:rPr>
        <w:t xml:space="preserve"> </w:t>
      </w:r>
      <w:r>
        <w:rPr>
          <w:lang w:val="fr_FR" w:bidi="fr_FR"/>
        </w:rPr>
        <w:t xml:space="preserve"> l'examen de foies d'animaux ou d'autres organes pour y déceler un présage concernant l'avenir. Selon les textes du Proche-Orient ancien, cette forme de divination était très répandue et très développée. De telles pratiques étaient interdites en Israël (voir </w:t>
      </w:r>
      <w:r>
        <w:rPr>
          <w:lang w:val="fr_FR" w:bidi="fr_FR"/>
        </w:rPr>
        <w:t xml:space="preserve">Dt 18.9–14 </w:t>
      </w:r>
      <w:r>
        <w:rPr>
          <w:lang w:val="fr_FR" w:bidi="fr_FR"/>
        </w:rPr>
        <w:t xml:space="preserve">; cf. </w:t>
      </w:r>
      <w:r>
        <w:rPr>
          <w:lang w:val="fr_FR" w:bidi="fr_FR"/>
        </w:rPr>
        <w:t>Ez 21.21</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23.7–8</w:t>
      </w:r>
      <w:r>
        <w:rPr>
          <w:lang w:val="fr_FR" w:bidi="fr_FR"/>
        </w:rPr>
      </w:r>
    </w:p>
    <w:p>
      <w:pPr/>
      <w:r>
        <w:rPr>
          <w:lang w:val="fr_FR" w:bidi="fr_FR"/>
        </w:rPr>
      </w:r>
      <w:r>
        <w:rPr>
          <w:lang w:val="fr_FR" w:bidi="fr_FR"/>
        </w:rPr>
        <w:t xml:space="preserve">Au lieu de maudire Israël, le voyant a noté leur statut particulier (cf. </w:t>
      </w:r>
      <w:r>
        <w:rPr>
          <w:lang w:val="fr_FR" w:bidi="fr_FR"/>
        </w:rPr>
        <w:t xml:space="preserve">Ex 19.5–6 </w:t>
      </w:r>
      <w:r>
        <w:rPr>
          <w:lang w:val="fr_FR" w:bidi="fr_FR"/>
        </w:rPr>
        <w:t xml:space="preserve">; </w:t>
      </w:r>
      <w:r>
        <w:rPr>
          <w:lang w:val="fr_FR" w:bidi="fr_FR"/>
        </w:rPr>
        <w:t>Dt 7.6–9</w:t>
      </w:r>
      <w:r>
        <w:rPr>
          <w:lang w:val="fr_FR" w:bidi="fr_FR"/>
        </w:rPr>
        <w:t xml:space="preserve">) et a observé que la bénédiction de Dieu avait transformé un peuple humble en une grande nation (cf. </w:t>
      </w:r>
      <w:r>
        <w:rPr>
          <w:lang w:val="fr_FR" w:bidi="fr_FR"/>
        </w:rPr>
        <w:t xml:space="preserve">Gn 12.2–3 </w:t>
      </w:r>
      <w:r>
        <w:rPr>
          <w:lang w:val="fr_FR" w:bidi="fr_FR"/>
        </w:rPr>
        <w:t xml:space="preserve">; </w:t>
      </w:r>
      <w:r>
        <w:rPr>
          <w:lang w:val="fr_FR" w:bidi="fr_FR"/>
        </w:rPr>
        <w:t xml:space="preserve">13.16 </w:t>
      </w:r>
      <w:r>
        <w:rPr>
          <w:lang w:val="fr_FR" w:bidi="fr_FR"/>
        </w:rPr>
        <w:t xml:space="preserve">; </w:t>
      </w:r>
      <w:r>
        <w:rPr>
          <w:lang w:val="fr_FR" w:bidi="fr_FR"/>
        </w:rPr>
        <w:t>28.14</w:t>
      </w:r>
      <w:r>
        <w:rPr>
          <w:lang w:val="fr_FR" w:bidi="fr_FR"/>
        </w:rPr>
        <w:t>). Balaam souhaitait que la même chance lui soit accordée (</w:t>
      </w:r>
      <w:r>
        <w:rPr>
          <w:lang w:val="fr_FR" w:bidi="fr_FR"/>
        </w:rPr>
        <w:t>Nb 23.10</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23.7–10</w:t>
      </w:r>
      <w:r>
        <w:rPr>
          <w:lang w:val="fr_FR" w:bidi="fr_FR"/>
        </w:rPr>
      </w:r>
    </w:p>
    <w:p>
      <w:pPr/>
      <w:r>
        <w:rPr>
          <w:lang w:val="fr_FR" w:bidi="fr_FR"/>
        </w:rPr>
      </w:r>
      <w:r>
        <w:rPr>
          <w:lang w:val="fr_FR" w:bidi="fr_FR"/>
        </w:rPr>
        <w:t>Dans son premier oracle de la part de Dieu (</w:t>
      </w:r>
      <w:r>
        <w:rPr>
          <w:lang w:val="fr_FR" w:bidi="fr_FR"/>
        </w:rPr>
        <w:t>23.5</w:t>
      </w:r>
      <w:r>
        <w:rPr>
          <w:lang w:val="fr_FR" w:bidi="fr_FR"/>
        </w:rPr>
        <w:t xml:space="preserve">, </w:t>
      </w:r>
      <w:r>
        <w:rPr>
          <w:lang w:val="fr_FR" w:bidi="fr_FR"/>
        </w:rPr>
        <w:t>16</w:t>
      </w:r>
      <w:r>
        <w:rPr>
          <w:lang w:val="fr_FR" w:bidi="fr_FR"/>
        </w:rPr>
        <w:t>), Balaam a rappelé les circonstances qui l'ont amené à Moab, a souligné la relation spéciale de Dieu avec Israël et a déclaré son intention de les protéger du mal. • Ces oracles poétiques illustrent le parallélisme de la poésie hébraïque. Les vers parallèles renforcent le contenu en répétant des concepts importants dans un schéma très structuré. • Aram-naharaim (</w:t>
      </w:r>
      <w:r>
        <w:rPr>
          <w:lang w:val="fr_FR" w:bidi="fr_FR"/>
        </w:rPr>
        <w:t>Gn 24.10</w:t>
      </w:r>
      <w:r>
        <w:rPr>
          <w:lang w:val="fr_FR" w:bidi="fr_FR"/>
        </w:rPr>
        <w:t>) est un autre nom pour la Mésopotamie du Nord, où se trouvait la maison de Balaam à Petor (</w:t>
      </w:r>
      <w:r>
        <w:rPr>
          <w:lang w:val="fr_FR" w:bidi="fr_FR"/>
        </w:rPr>
        <w:t>Nb 22.5</w:t>
      </w:r>
      <w:r>
        <w:rPr>
          <w:lang w:val="fr_FR" w:bidi="fr_FR"/>
        </w:rPr>
        <w:t>). • Les collines orientales sont une chaîne de montagnes en Syrie du Nord.</w:t>
      </w:r>
      <w:r>
        <w:rPr>
          <w:lang w:val="fr_FR" w:bidi="fr_FR"/>
        </w:rPr>
      </w:r>
      <w:r>
        <w:rPr>
          <w:lang w:val="fr_FR" w:bidi="fr_FR"/>
        </w:rPr>
      </w:r>
    </w:p>
    <w:p>
      <w:pPr/>
      <w:r>
        <w:rPr>
          <w:lang w:val="fr_FR" w:bidi="fr_FR"/>
        </w:rPr>
      </w:r>
    </w:p>
    <w:p>
      <w:pPr>
        <w:pStyle w:val="Heading2"/>
      </w:pPr>
      <w:r>
        <w:rPr>
          <w:lang w:val="fr_FR" w:bidi="fr_FR"/>
        </w:rPr>
        <w:t>Nombres 23.13–26</w:t>
      </w:r>
      <w:r>
        <w:rPr>
          <w:lang w:val="fr_FR" w:bidi="fr_FR"/>
        </w:rPr>
      </w:r>
    </w:p>
    <w:p>
      <w:pPr/>
      <w:r>
        <w:rPr>
          <w:lang w:val="fr_FR" w:bidi="fr_FR"/>
        </w:rPr>
      </w:r>
      <w:r>
        <w:rPr>
          <w:lang w:val="fr_FR" w:bidi="fr_FR"/>
        </w:rPr>
        <w:t>Balac espérait obtenir des résultats différents en changeant de lieu. L'emplacement précis du plateau de Souf sur le pic de Pisga est inconnu, bien que Pisga fasse partie de la crête qui surplombe les plaines de Moab (</w:t>
      </w:r>
      <w:r>
        <w:rPr>
          <w:lang w:val="fr_FR" w:bidi="fr_FR"/>
        </w:rPr>
        <w:t>Dt 34.1)</w:t>
      </w:r>
      <w:r>
        <w:rPr>
          <w:lang w:val="fr_FR" w:bidi="fr_FR"/>
        </w:rPr>
        <w:t xml:space="preserve"> à proximité de Bamoth-Baal (</w:t>
      </w:r>
      <w:r>
        <w:rPr>
          <w:lang w:val="fr_FR" w:bidi="fr_FR"/>
        </w:rPr>
        <w:t>Nb 22.41</w:t>
      </w:r>
      <w:r>
        <w:rPr>
          <w:lang w:val="fr_FR" w:bidi="fr_FR"/>
        </w:rPr>
        <w:t>) et du mont Péor (</w:t>
      </w:r>
      <w:r>
        <w:rPr>
          <w:lang w:val="fr_FR" w:bidi="fr_FR"/>
        </w:rPr>
        <w:t>23.28</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23.18–24</w:t>
      </w:r>
      <w:r>
        <w:rPr>
          <w:lang w:val="fr_FR" w:bidi="fr_FR"/>
        </w:rPr>
      </w:r>
    </w:p>
    <w:p>
      <w:pPr/>
      <w:r>
        <w:rPr>
          <w:lang w:val="fr_FR" w:bidi="fr_FR"/>
        </w:rPr>
      </w:r>
      <w:r>
        <w:rPr>
          <w:lang w:val="fr_FR" w:bidi="fr_FR"/>
        </w:rPr>
        <w:t>Cet oracle souligne la fidélité de Dieu envers son peuple – il restera avec lui et tiendra toutes ses promesses.</w:t>
      </w:r>
      <w:r>
        <w:rPr>
          <w:lang w:val="fr_FR" w:bidi="fr_FR"/>
        </w:rPr>
      </w:r>
      <w:r>
        <w:rPr>
          <w:lang w:val="fr_FR" w:bidi="fr_FR"/>
        </w:rPr>
      </w:r>
    </w:p>
    <w:p>
      <w:pPr/>
      <w:r>
        <w:rPr>
          <w:lang w:val="fr_FR" w:bidi="fr_FR"/>
        </w:rPr>
      </w:r>
    </w:p>
    <w:p>
      <w:pPr>
        <w:pStyle w:val="Heading2"/>
      </w:pPr>
      <w:r>
        <w:rPr>
          <w:lang w:val="fr_FR" w:bidi="fr_FR"/>
        </w:rPr>
        <w:t>Nombres 23.19</w:t>
      </w:r>
      <w:r>
        <w:rPr>
          <w:lang w:val="fr_FR" w:bidi="fr_FR"/>
        </w:rPr>
      </w:r>
    </w:p>
    <w:p>
      <w:pPr/>
      <w:r>
        <w:rPr>
          <w:lang w:val="fr_FR" w:bidi="fr_FR"/>
        </w:rPr>
      </w:r>
      <w:r>
        <w:rPr>
          <w:lang w:val="fr_FR" w:bidi="fr_FR"/>
        </w:rPr>
        <w:t>En raison de la fiabilité de Dieu, Balaam ne pouvait que bénir Israël.</w:t>
      </w:r>
      <w:r>
        <w:rPr>
          <w:lang w:val="fr_FR" w:bidi="fr_FR"/>
        </w:rPr>
      </w:r>
      <w:r>
        <w:rPr>
          <w:lang w:val="fr_FR" w:bidi="fr_FR"/>
        </w:rPr>
      </w:r>
    </w:p>
    <w:p>
      <w:pPr/>
      <w:r>
        <w:rPr>
          <w:lang w:val="fr_FR" w:bidi="fr_FR"/>
        </w:rPr>
      </w:r>
    </w:p>
    <w:p>
      <w:pPr>
        <w:pStyle w:val="Heading2"/>
      </w:pPr>
      <w:r>
        <w:rPr>
          <w:lang w:val="fr_FR" w:bidi="fr_FR"/>
        </w:rPr>
        <w:t>Nombres 23.20–21</w:t>
      </w:r>
      <w:r>
        <w:rPr>
          <w:lang w:val="fr_FR" w:bidi="fr_FR"/>
        </w:rPr>
      </w:r>
    </w:p>
    <w:p>
      <w:pPr/>
      <w:r>
        <w:rPr>
          <w:lang w:val="fr_FR" w:bidi="fr_FR"/>
        </w:rPr>
      </w:r>
      <w:r>
        <w:rPr>
          <w:lang w:val="fr_FR" w:bidi="fr_FR"/>
        </w:rPr>
        <w:t>Comme le Seigneur tenait ses promesses de bénir son peuple (en ne lui apportant ni malheur ni trouble), Balaam n'était pas en mesure d'inverser les intentions de Dieu. Bien que Dieu ait puni les Hébreux pour des actes de désobéissance, son soutien à la cause d'Israël était évident depuis qu'il les avait délivrés d'Égypte.</w:t>
      </w:r>
      <w:r>
        <w:rPr>
          <w:lang w:val="fr_FR" w:bidi="fr_FR"/>
        </w:rPr>
      </w:r>
      <w:r>
        <w:rPr>
          <w:lang w:val="fr_FR" w:bidi="fr_FR"/>
        </w:rPr>
      </w:r>
    </w:p>
    <w:p>
      <w:pPr/>
      <w:r>
        <w:rPr>
          <w:lang w:val="fr_FR" w:bidi="fr_FR"/>
        </w:rPr>
      </w:r>
    </w:p>
    <w:p>
      <w:pPr>
        <w:pStyle w:val="Heading2"/>
      </w:pPr>
      <w:r>
        <w:rPr>
          <w:lang w:val="fr_FR" w:bidi="fr_FR"/>
        </w:rPr>
        <w:t>Nombres 23.23–24</w:t>
      </w:r>
      <w:r>
        <w:rPr>
          <w:lang w:val="fr_FR" w:bidi="fr_FR"/>
        </w:rPr>
      </w:r>
    </w:p>
    <w:p>
      <w:pPr/>
      <w:r>
        <w:rPr>
          <w:lang w:val="fr_FR" w:bidi="fr_FR"/>
        </w:rPr>
      </w:r>
      <w:r>
        <w:rPr>
          <w:lang w:val="fr_FR" w:bidi="fr_FR"/>
        </w:rPr>
        <w:t>Aucune malédiction ne pouvait réussir contre Israël parce qu'il avait été béni (</w:t>
      </w:r>
      <w:r>
        <w:rPr>
          <w:lang w:val="fr_FR" w:bidi="fr_FR"/>
        </w:rPr>
        <w:t xml:space="preserve">22.12 </w:t>
      </w:r>
      <w:r>
        <w:rPr>
          <w:lang w:val="fr_FR" w:bidi="fr_FR"/>
        </w:rPr>
        <w:t xml:space="preserve">; cf. </w:t>
      </w:r>
      <w:r>
        <w:rPr>
          <w:lang w:val="fr_FR" w:bidi="fr_FR"/>
        </w:rPr>
        <w:t xml:space="preserve">Gn 12.2–3 </w:t>
      </w:r>
      <w:r>
        <w:rPr>
          <w:lang w:val="fr_FR" w:bidi="fr_FR"/>
        </w:rPr>
        <w:t xml:space="preserve">; </w:t>
      </w:r>
      <w:r>
        <w:rPr>
          <w:lang w:val="fr_FR" w:bidi="fr_FR"/>
        </w:rPr>
        <w:t>22.17–18</w:t>
      </w:r>
      <w:r>
        <w:rPr>
          <w:lang w:val="fr_FR" w:bidi="fr_FR"/>
        </w:rPr>
        <w:t xml:space="preserve">). Israël était à l'abri du mal que Moab et Madian cherchaient à infliger par la divination (cf. </w:t>
      </w:r>
      <w:r>
        <w:rPr>
          <w:lang w:val="fr_FR" w:bidi="fr_FR"/>
        </w:rPr>
        <w:t>Nb 24.1</w:t>
      </w:r>
      <w:r>
        <w:rPr>
          <w:lang w:val="fr_FR" w:bidi="fr_FR"/>
        </w:rPr>
        <w:t xml:space="preserve">) ; Israël deviendrait célèbre parce que Dieu les protégeait du mal (voir </w:t>
      </w:r>
      <w:r>
        <w:rPr>
          <w:lang w:val="fr_FR" w:bidi="fr_FR"/>
        </w:rPr>
        <w:t xml:space="preserve">Jos 2.9–11 </w:t>
      </w:r>
      <w:r>
        <w:rPr>
          <w:lang w:val="fr_FR" w:bidi="fr_FR"/>
        </w:rPr>
        <w:t xml:space="preserve">; cf. </w:t>
      </w:r>
      <w:r>
        <w:rPr>
          <w:lang w:val="fr_FR" w:bidi="fr_FR"/>
        </w:rPr>
        <w:t>Nb 14.13–19</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23.27–24.14</w:t>
      </w:r>
      <w:r>
        <w:rPr>
          <w:lang w:val="fr_FR" w:bidi="fr_FR"/>
        </w:rPr>
      </w:r>
    </w:p>
    <w:p>
      <w:pPr/>
      <w:r>
        <w:rPr>
          <w:lang w:val="fr_FR" w:bidi="fr_FR"/>
        </w:rPr>
      </w:r>
      <w:r>
        <w:rPr>
          <w:lang w:val="fr_FR" w:bidi="fr_FR"/>
        </w:rPr>
        <w:t xml:space="preserve">Déçu par la bénédiction de Balaam, Balac espérait qu'un autre changement de lieu produirait des résultats différents. Bien que l'emplacement du mont Péor soit inconnu, cet endroit était probablement près d'un site de culte de Baal de Péor (cf. </w:t>
      </w:r>
      <w:r>
        <w:rPr>
          <w:lang w:val="fr_FR" w:bidi="fr_FR"/>
        </w:rPr>
        <w:t>25.3</w:t>
      </w:r>
      <w:r>
        <w:rPr>
          <w:lang w:val="fr_FR" w:bidi="fr_FR"/>
        </w:rPr>
        <w:t xml:space="preserve">, </w:t>
      </w:r>
      <w:r>
        <w:rPr>
          <w:lang w:val="fr_FR" w:bidi="fr_FR"/>
        </w:rPr>
        <w:t>5</w:t>
      </w:r>
      <w:r>
        <w:rPr>
          <w:lang w:val="fr_FR" w:bidi="fr_FR"/>
        </w:rPr>
        <w:t xml:space="preserve">) et du Beth-Péor de </w:t>
      </w:r>
      <w:r>
        <w:rPr>
          <w:lang w:val="fr_FR" w:bidi="fr_FR"/>
        </w:rPr>
        <w:t xml:space="preserve">Dt 3.29 </w:t>
      </w:r>
      <w:r>
        <w:rPr>
          <w:lang w:val="fr_FR" w:bidi="fr_FR"/>
        </w:rPr>
        <w:t xml:space="preserve">; </w:t>
      </w:r>
      <w:r>
        <w:rPr>
          <w:lang w:val="fr_FR" w:bidi="fr_FR"/>
        </w:rPr>
        <w:t>34.6</w:t>
      </w:r>
      <w:r>
        <w:rPr>
          <w:lang w:val="fr_FR" w:bidi="fr_FR"/>
        </w:rPr>
        <w:t>, où Moïse a été enterré.</w:t>
      </w:r>
      <w:r>
        <w:rPr>
          <w:lang w:val="fr_FR" w:bidi="fr_FR"/>
        </w:rPr>
      </w:r>
      <w:r>
        <w:rPr>
          <w:lang w:val="fr_FR" w:bidi="fr_FR"/>
        </w:rPr>
      </w:r>
    </w:p>
    <w:p>
      <w:pPr/>
      <w:r>
        <w:rPr>
          <w:lang w:val="fr_FR" w:bidi="fr_FR"/>
        </w:rPr>
      </w:r>
    </w:p>
    <w:p>
      <w:pPr>
        <w:pStyle w:val="Heading2"/>
      </w:pPr>
      <w:r>
        <w:rPr>
          <w:lang w:val="fr_FR" w:bidi="fr_FR"/>
        </w:rPr>
        <w:t>Nombres 24.1–2</w:t>
      </w:r>
      <w:r>
        <w:rPr>
          <w:lang w:val="fr_FR" w:bidi="fr_FR"/>
        </w:rPr>
      </w:r>
    </w:p>
    <w:p>
      <w:pPr/>
      <w:r>
        <w:rPr>
          <w:lang w:val="fr_FR" w:bidi="fr_FR"/>
        </w:rPr>
      </w:r>
      <w:r>
        <w:rPr>
          <w:lang w:val="fr_FR" w:bidi="fr_FR"/>
        </w:rPr>
        <w:t>Contrairement à ce qui s'est passé précédemment (</w:t>
      </w:r>
      <w:r>
        <w:rPr>
          <w:lang w:val="fr_FR" w:bidi="fr_FR"/>
        </w:rPr>
        <w:t>23.3</w:t>
      </w:r>
      <w:r>
        <w:rPr>
          <w:lang w:val="fr_FR" w:bidi="fr_FR"/>
        </w:rPr>
        <w:t xml:space="preserve">, </w:t>
      </w:r>
      <w:r>
        <w:rPr>
          <w:lang w:val="fr_FR" w:bidi="fr_FR"/>
        </w:rPr>
        <w:t>15</w:t>
      </w:r>
      <w:r>
        <w:rPr>
          <w:lang w:val="fr_FR" w:bidi="fr_FR"/>
        </w:rPr>
        <w:t>), Balaam n'a pas eu recours à la divination cette fois-ci. Il savait déjà que les augures et les présages ne pouvaient pas nuire à Israël (</w:t>
      </w:r>
      <w:r>
        <w:rPr>
          <w:lang w:val="fr_FR" w:bidi="fr_FR"/>
        </w:rPr>
        <w:t>23.23</w:t>
      </w:r>
      <w:r>
        <w:rPr>
          <w:lang w:val="fr_FR" w:bidi="fr_FR"/>
        </w:rPr>
        <w:t>), alors il a cessé de les chercher. Au lieu de cela, Balaam a été directement inspiré par l'Esprit de Dieu.</w:t>
      </w:r>
      <w:r>
        <w:rPr>
          <w:lang w:val="fr_FR" w:bidi="fr_FR"/>
        </w:rPr>
      </w:r>
      <w:r>
        <w:rPr>
          <w:lang w:val="fr_FR" w:bidi="fr_FR"/>
        </w:rPr>
      </w:r>
    </w:p>
    <w:p>
      <w:pPr/>
      <w:r>
        <w:rPr>
          <w:lang w:val="fr_FR" w:bidi="fr_FR"/>
        </w:rPr>
      </w:r>
    </w:p>
    <w:p>
      <w:pPr>
        <w:pStyle w:val="Heading2"/>
      </w:pPr>
      <w:r>
        <w:rPr>
          <w:lang w:val="fr_FR" w:bidi="fr_FR"/>
        </w:rPr>
        <w:t>Nombres 24.3–9</w:t>
      </w:r>
      <w:r>
        <w:rPr>
          <w:lang w:val="fr_FR" w:bidi="fr_FR"/>
        </w:rPr>
      </w:r>
    </w:p>
    <w:p>
      <w:pPr/>
      <w:r>
        <w:rPr>
          <w:lang w:val="fr_FR" w:bidi="fr_FR"/>
        </w:rPr>
      </w:r>
      <w:r>
        <w:rPr>
          <w:lang w:val="fr_FR" w:bidi="fr_FR"/>
        </w:rPr>
        <w:t>Le troisième oracle contient une autre description du plan de Dieu pour bénir Israël.</w:t>
      </w:r>
      <w:r>
        <w:rPr>
          <w:lang w:val="fr_FR" w:bidi="fr_FR"/>
        </w:rPr>
      </w:r>
      <w:r>
        <w:rPr>
          <w:lang w:val="fr_FR" w:bidi="fr_FR"/>
        </w:rPr>
      </w:r>
    </w:p>
    <w:p>
      <w:pPr/>
      <w:r>
        <w:rPr>
          <w:lang w:val="fr_FR" w:bidi="fr_FR"/>
        </w:rPr>
      </w:r>
    </w:p>
    <w:p>
      <w:pPr>
        <w:pStyle w:val="Heading2"/>
      </w:pPr>
      <w:r>
        <w:rPr>
          <w:lang w:val="fr_FR" w:bidi="fr_FR"/>
        </w:rPr>
        <w:t>Nombres 24.5–6</w:t>
      </w:r>
      <w:r>
        <w:rPr>
          <w:lang w:val="fr_FR" w:bidi="fr_FR"/>
        </w:rPr>
      </w:r>
    </w:p>
    <w:p>
      <w:pPr/>
      <w:r>
        <w:rPr>
          <w:lang w:val="fr_FR" w:bidi="fr_FR"/>
        </w:rPr>
      </w:r>
      <w:r>
        <w:rPr>
          <w:lang w:val="fr_FR" w:bidi="fr_FR"/>
        </w:rPr>
        <w:t>L'amour de Dieu pour son peuple se reflétait dans les bénédictions qu'il leur accordait.</w:t>
      </w:r>
      <w:r>
        <w:rPr>
          <w:lang w:val="fr_FR" w:bidi="fr_FR"/>
        </w:rPr>
      </w:r>
      <w:r>
        <w:rPr>
          <w:lang w:val="fr_FR" w:bidi="fr_FR"/>
        </w:rPr>
      </w:r>
    </w:p>
    <w:p>
      <w:pPr/>
      <w:r>
        <w:rPr>
          <w:lang w:val="fr_FR" w:bidi="fr_FR"/>
        </w:rPr>
      </w:r>
    </w:p>
    <w:p>
      <w:pPr>
        <w:pStyle w:val="Heading2"/>
      </w:pPr>
      <w:r>
        <w:rPr>
          <w:lang w:val="fr_FR" w:bidi="fr_FR"/>
        </w:rPr>
        <w:t>Nombres 24.6–7</w:t>
      </w:r>
      <w:r>
        <w:rPr>
          <w:lang w:val="fr_FR" w:bidi="fr_FR"/>
        </w:rPr>
      </w:r>
    </w:p>
    <w:p>
      <w:pPr/>
      <w:r>
        <w:rPr>
          <w:lang w:val="fr_FR" w:bidi="fr_FR"/>
        </w:rPr>
      </w:r>
      <w:r>
        <w:rPr>
          <w:lang w:val="fr_FR" w:bidi="fr_FR"/>
        </w:rPr>
        <w:t>La faveur du Seigneur est soulignée par la comparaison de la situation d'Israël avec des bosquets et des jardins ayant accès à une eau abondante. Leur population croissante reflétait déjà la bénédiction de Dieu (</w:t>
      </w:r>
      <w:r>
        <w:rPr>
          <w:lang w:val="fr_FR" w:bidi="fr_FR"/>
        </w:rPr>
        <w:t>24.7</w:t>
      </w:r>
      <w:r>
        <w:rPr>
          <w:lang w:val="fr_FR" w:bidi="fr_FR"/>
        </w:rPr>
        <w:t xml:space="preserve">), comme mentionné en </w:t>
      </w:r>
      <w:r>
        <w:rPr>
          <w:lang w:val="fr_FR" w:bidi="fr_FR"/>
        </w:rPr>
        <w:t>23.10</w:t>
      </w:r>
      <w:r>
        <w:rPr>
          <w:lang w:val="fr_FR" w:bidi="fr_FR"/>
        </w:rPr>
        <w:t xml:space="preserve">. Cela apparaîtra clairement lors du deuxième recensement (ch </w:t>
      </w:r>
      <w:r>
        <w:rPr>
          <w:lang w:val="fr_FR" w:bidi="fr_FR"/>
        </w:rPr>
        <w:t>26</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24.7–9</w:t>
      </w:r>
      <w:r>
        <w:rPr>
          <w:lang w:val="fr_FR" w:bidi="fr_FR"/>
        </w:rPr>
      </w:r>
    </w:p>
    <w:p>
      <w:pPr/>
      <w:r>
        <w:rPr>
          <w:lang w:val="fr_FR" w:bidi="fr_FR"/>
        </w:rPr>
      </w:r>
      <w:r>
        <w:rPr>
          <w:lang w:val="fr_FR" w:bidi="fr_FR"/>
        </w:rPr>
        <w:t xml:space="preserve">La bénédiction de Dieu permettra aux Israélites de vaincre leurs ennemis (voir </w:t>
      </w:r>
      <w:r>
        <w:rPr>
          <w:lang w:val="fr_FR" w:bidi="fr_FR"/>
        </w:rPr>
        <w:t>24.15–24</w:t>
      </w:r>
      <w:r>
        <w:rPr>
          <w:lang w:val="fr_FR" w:bidi="fr_FR"/>
        </w:rPr>
        <w:t>). • Agag était un roi amalécite vaincu par Saül (</w:t>
      </w:r>
      <w:r>
        <w:rPr>
          <w:lang w:val="fr_FR" w:bidi="fr_FR"/>
        </w:rPr>
        <w:t>1S 15.7–9</w:t>
      </w:r>
      <w:r>
        <w:rPr>
          <w:lang w:val="fr_FR" w:bidi="fr_FR"/>
        </w:rPr>
        <w:t xml:space="preserve">, </w:t>
      </w:r>
      <w:r>
        <w:rPr>
          <w:lang w:val="fr_FR" w:bidi="fr_FR"/>
        </w:rPr>
        <w:t>32–33</w:t>
      </w:r>
      <w:r>
        <w:rPr>
          <w:lang w:val="fr_FR" w:bidi="fr_FR"/>
        </w:rPr>
        <w:t xml:space="preserve">). Les Amalécites, un peuple du désert, étaient des ennemis traditionnels des Hébreux (cf. </w:t>
      </w:r>
      <w:r>
        <w:rPr>
          <w:lang w:val="fr_FR" w:bidi="fr_FR"/>
        </w:rPr>
        <w:t xml:space="preserve">Nb 14.45 </w:t>
      </w:r>
      <w:r>
        <w:rPr>
          <w:lang w:val="fr_FR" w:bidi="fr_FR"/>
        </w:rPr>
        <w:t xml:space="preserve">; </w:t>
      </w:r>
      <w:r>
        <w:rPr>
          <w:lang w:val="fr_FR" w:bidi="fr_FR"/>
        </w:rPr>
        <w:t>Ex 17.8–16</w:t>
      </w:r>
      <w:r>
        <w:rPr>
          <w:lang w:val="fr_FR" w:bidi="fr_FR"/>
        </w:rPr>
        <w:t xml:space="preserve">), et il est probable qu'Agag était la désignation traditionnelle de leur roi. Depuis que Dieu a fait sortir Israël d'Égypte, il a combattu en leur nom, comme un guerrier et comme un animal sauvage (bœuf et lion ; </w:t>
      </w:r>
      <w:r>
        <w:rPr>
          <w:lang w:val="fr_FR" w:bidi="fr_FR"/>
        </w:rPr>
        <w:t>Nb 24.8–9</w:t>
      </w:r>
      <w:r>
        <w:rPr>
          <w:lang w:val="fr_FR" w:bidi="fr_FR"/>
        </w:rPr>
        <w:t xml:space="preserve">). • Voir </w:t>
      </w:r>
      <w:r>
        <w:rPr>
          <w:lang w:val="fr_FR" w:bidi="fr_FR"/>
        </w:rPr>
        <w:t xml:space="preserve">Gn 12.3 </w:t>
      </w:r>
      <w:r>
        <w:rPr>
          <w:lang w:val="fr_FR" w:bidi="fr_FR"/>
        </w:rPr>
        <w:t xml:space="preserve">; </w:t>
      </w:r>
      <w:r>
        <w:rPr>
          <w:lang w:val="fr_FR" w:bidi="fr_FR"/>
        </w:rPr>
        <w:t>27.29</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24.10</w:t>
      </w:r>
      <w:r>
        <w:rPr>
          <w:lang w:val="fr_FR" w:bidi="fr_FR"/>
        </w:rPr>
      </w:r>
    </w:p>
    <w:p>
      <w:pPr/>
      <w:r>
        <w:rPr>
          <w:lang w:val="fr_FR" w:bidi="fr_FR"/>
        </w:rPr>
      </w:r>
      <w:r>
        <w:rPr>
          <w:lang w:val="fr_FR" w:bidi="fr_FR"/>
        </w:rPr>
        <w:t xml:space="preserve">Balac a battu des mains en signe de reproche (cf. </w:t>
      </w:r>
      <w:r>
        <w:rPr>
          <w:lang w:val="fr_FR" w:bidi="fr_FR"/>
        </w:rPr>
        <w:t xml:space="preserve">Job 27.23 </w:t>
      </w:r>
      <w:r>
        <w:rPr>
          <w:lang w:val="fr_FR" w:bidi="fr_FR"/>
        </w:rPr>
        <w:t xml:space="preserve">; </w:t>
      </w:r>
      <w:r>
        <w:rPr>
          <w:lang w:val="fr_FR" w:bidi="fr_FR"/>
        </w:rPr>
        <w:t>Lm 2.15</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24.14</w:t>
      </w:r>
      <w:r>
        <w:rPr>
          <w:lang w:val="fr_FR" w:bidi="fr_FR"/>
        </w:rPr>
      </w:r>
    </w:p>
    <w:p>
      <w:pPr/>
      <w:r>
        <w:rPr>
          <w:lang w:val="fr_FR" w:bidi="fr_FR"/>
        </w:rPr>
      </w:r>
      <w:r>
        <w:rPr>
          <w:lang w:val="fr_FR" w:bidi="fr_FR"/>
        </w:rPr>
        <w:t>Puisque Balac a cherché à maudire Israël, lui et son peuple seront maudits (</w:t>
      </w:r>
      <w:r>
        <w:rPr>
          <w:lang w:val="fr_FR" w:bidi="fr_FR"/>
        </w:rPr>
        <w:t>24.9</w:t>
      </w:r>
      <w:r>
        <w:rPr>
          <w:lang w:val="fr_FR" w:bidi="fr_FR"/>
        </w:rPr>
        <w:t>). Les dégâts que Balac espérait infliger à Israël retomberont sur Moab.</w:t>
      </w:r>
      <w:r>
        <w:rPr>
          <w:lang w:val="fr_FR" w:bidi="fr_FR"/>
        </w:rPr>
      </w:r>
      <w:r>
        <w:rPr>
          <w:lang w:val="fr_FR" w:bidi="fr_FR"/>
        </w:rPr>
      </w:r>
    </w:p>
    <w:p>
      <w:pPr/>
      <w:r>
        <w:rPr>
          <w:lang w:val="fr_FR" w:bidi="fr_FR"/>
        </w:rPr>
      </w:r>
    </w:p>
    <w:p>
      <w:pPr>
        <w:pStyle w:val="Heading2"/>
      </w:pPr>
      <w:r>
        <w:rPr>
          <w:lang w:val="fr_FR" w:bidi="fr_FR"/>
        </w:rPr>
        <w:t>Nombres 24.15–25</w:t>
      </w:r>
      <w:r>
        <w:rPr>
          <w:lang w:val="fr_FR" w:bidi="fr_FR"/>
        </w:rPr>
      </w:r>
    </w:p>
    <w:p>
      <w:pPr/>
      <w:r>
        <w:rPr>
          <w:lang w:val="fr_FR" w:bidi="fr_FR"/>
        </w:rPr>
      </w:r>
      <w:r>
        <w:rPr>
          <w:lang w:val="fr_FR" w:bidi="fr_FR"/>
        </w:rPr>
        <w:t>Cette prophétie fournit des détails plus spécifiques que les trois premières. Basée sur une autre vision du Tout-Puissant (</w:t>
      </w:r>
      <w:r>
        <w:rPr>
          <w:lang w:val="fr_FR" w:bidi="fr_FR"/>
        </w:rPr>
        <w:t>24.16</w:t>
      </w:r>
      <w:r>
        <w:rPr>
          <w:lang w:val="fr_FR" w:bidi="fr_FR"/>
        </w:rPr>
        <w:t>), elle énumère certains des ennemis qu'Israël vaincra à l'avenir et prédit l'émergence d'un leader exceptionnel qui jouera un rôle majeur dans ces victoires militaires (</w:t>
      </w:r>
      <w:r>
        <w:rPr>
          <w:lang w:val="fr_FR" w:bidi="fr_FR"/>
        </w:rPr>
        <w:t>24.17</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24.17</w:t>
      </w:r>
      <w:r>
        <w:rPr>
          <w:lang w:val="fr_FR" w:bidi="fr_FR"/>
        </w:rPr>
      </w:r>
    </w:p>
    <w:p>
      <w:pPr/>
      <w:r>
        <w:rPr>
          <w:lang w:val="fr_FR" w:bidi="fr_FR"/>
        </w:rPr>
      </w:r>
      <w:r>
        <w:rPr>
          <w:lang w:val="fr_FR" w:bidi="fr_FR"/>
        </w:rPr>
        <w:t xml:space="preserve">Une étoile était le symbole d'un roi (cf. </w:t>
      </w:r>
      <w:r>
        <w:rPr>
          <w:lang w:val="fr_FR" w:bidi="fr_FR"/>
        </w:rPr>
        <w:t xml:space="preserve">Es 14.12 </w:t>
      </w:r>
      <w:r>
        <w:rPr>
          <w:lang w:val="fr_FR" w:bidi="fr_FR"/>
        </w:rPr>
        <w:t xml:space="preserve">; </w:t>
      </w:r>
      <w:r>
        <w:rPr>
          <w:lang w:val="fr_FR" w:bidi="fr_FR"/>
        </w:rPr>
        <w:t>Mt 2.1–10</w:t>
      </w:r>
      <w:r>
        <w:rPr>
          <w:lang w:val="fr_FR" w:bidi="fr_FR"/>
        </w:rPr>
        <w:t xml:space="preserve">), et un sceptre une image de puissance et de majesté (cf. </w:t>
      </w:r>
      <w:r>
        <w:rPr>
          <w:lang w:val="fr_FR" w:bidi="fr_FR"/>
        </w:rPr>
        <w:t xml:space="preserve">Gn 49.10 </w:t>
      </w:r>
      <w:r>
        <w:rPr>
          <w:lang w:val="fr_FR" w:bidi="fr_FR"/>
        </w:rPr>
        <w:t xml:space="preserve">; </w:t>
      </w:r>
      <w:r>
        <w:rPr>
          <w:lang w:val="fr_FR" w:bidi="fr_FR"/>
        </w:rPr>
        <w:t>Ps 45.6</w:t>
      </w:r>
      <w:r>
        <w:rPr>
          <w:lang w:val="fr_FR" w:bidi="fr_FR"/>
        </w:rPr>
        <w:t xml:space="preserve">). Le roi David correspond à cette description d'un point de vue historique. Les Moabites, dont la défaite est mentionnée en </w:t>
      </w:r>
      <w:r>
        <w:rPr>
          <w:lang w:val="fr_FR" w:bidi="fr_FR"/>
        </w:rPr>
        <w:t>Nb 24.17</w:t>
      </w:r>
      <w:r>
        <w:rPr>
          <w:lang w:val="fr_FR" w:bidi="fr_FR"/>
        </w:rPr>
        <w:t>, faisaient partie des nombreux peuples conquis pendant son règne (</w:t>
      </w:r>
      <w:r>
        <w:rPr>
          <w:lang w:val="fr_FR" w:bidi="fr_FR"/>
        </w:rPr>
        <w:t>2S 8.2</w:t>
      </w:r>
      <w:r>
        <w:rPr>
          <w:lang w:val="fr_FR" w:bidi="fr_FR"/>
        </w:rPr>
        <w:t xml:space="preserve">), bien que Moab soit resté un ennemi dangereux d'Israël après l'époque de David (cf. </w:t>
      </w:r>
      <w:r>
        <w:rPr>
          <w:lang w:val="fr_FR" w:bidi="fr_FR"/>
        </w:rPr>
        <w:t xml:space="preserve">2R 3.1–27 </w:t>
      </w:r>
      <w:r>
        <w:rPr>
          <w:lang w:val="fr_FR" w:bidi="fr_FR"/>
        </w:rPr>
        <w:t xml:space="preserve">; </w:t>
      </w:r>
      <w:r>
        <w:rPr>
          <w:lang w:val="fr_FR" w:bidi="fr_FR"/>
        </w:rPr>
        <w:t xml:space="preserve">Es 15–16 </w:t>
      </w:r>
      <w:r>
        <w:rPr>
          <w:lang w:val="fr_FR" w:bidi="fr_FR"/>
        </w:rPr>
        <w:t xml:space="preserve">; </w:t>
      </w:r>
      <w:r>
        <w:rPr>
          <w:lang w:val="fr_FR" w:bidi="fr_FR"/>
        </w:rPr>
        <w:t>Jr 48</w:t>
      </w:r>
      <w:r>
        <w:rPr>
          <w:lang w:val="fr_FR" w:bidi="fr_FR"/>
        </w:rPr>
        <w:t xml:space="preserve">). De nombreux interprètes ont étendu l'image au-delà de David. Les chrétiens identifient Jésus de Nazareth à une étoile (cf. </w:t>
      </w:r>
      <w:r>
        <w:rPr>
          <w:lang w:val="fr_FR" w:bidi="fr_FR"/>
        </w:rPr>
        <w:t xml:space="preserve">Mt 2.2 </w:t>
      </w:r>
      <w:r>
        <w:rPr>
          <w:lang w:val="fr_FR" w:bidi="fr_FR"/>
        </w:rPr>
        <w:t xml:space="preserve">; </w:t>
      </w:r>
      <w:r>
        <w:rPr>
          <w:lang w:val="fr_FR" w:bidi="fr_FR"/>
        </w:rPr>
        <w:t xml:space="preserve">2P 1.19 </w:t>
      </w:r>
      <w:r>
        <w:rPr>
          <w:lang w:val="fr_FR" w:bidi="fr_FR"/>
        </w:rPr>
        <w:t xml:space="preserve">; </w:t>
      </w:r>
      <w:r>
        <w:rPr>
          <w:lang w:val="fr_FR" w:bidi="fr_FR"/>
        </w:rPr>
        <w:t xml:space="preserve">Ap 2.28 </w:t>
      </w:r>
      <w:r>
        <w:rPr>
          <w:lang w:val="fr_FR" w:bidi="fr_FR"/>
        </w:rPr>
        <w:t xml:space="preserve">; </w:t>
      </w:r>
      <w:r>
        <w:rPr>
          <w:lang w:val="fr_FR" w:bidi="fr_FR"/>
        </w:rPr>
        <w:t>22.16</w:t>
      </w:r>
      <w:r>
        <w:rPr>
          <w:lang w:val="fr_FR" w:bidi="fr_FR"/>
        </w:rPr>
        <w:t xml:space="preserve">) et à un sceptre (cf. </w:t>
      </w:r>
      <w:r>
        <w:rPr>
          <w:lang w:val="fr_FR" w:bidi="fr_FR"/>
        </w:rPr>
        <w:t>Hé 1.8</w:t>
      </w:r>
      <w:r>
        <w:rPr>
          <w:lang w:val="fr_FR" w:bidi="fr_FR"/>
        </w:rPr>
        <w:t xml:space="preserve">). • Le peuple de Seth était probablement les anciens Sutu, bien qu'il puisse s'agir d'Édom/Séir (également conquis par David ; </w:t>
      </w:r>
      <w:r>
        <w:rPr>
          <w:lang w:val="fr_FR" w:bidi="fr_FR"/>
        </w:rPr>
        <w:t>Nb 24.18</w:t>
      </w:r>
      <w:r>
        <w:rPr>
          <w:lang w:val="fr_FR" w:bidi="fr_FR"/>
        </w:rPr>
        <w:t>), d'Ir (ou Ar) de Moab (</w:t>
      </w:r>
      <w:r>
        <w:rPr>
          <w:lang w:val="fr_FR" w:bidi="fr_FR"/>
        </w:rPr>
        <w:t xml:space="preserve">24.19 </w:t>
      </w:r>
      <w:r>
        <w:rPr>
          <w:lang w:val="fr_FR" w:bidi="fr_FR"/>
        </w:rPr>
        <w:t xml:space="preserve">; cf. </w:t>
      </w:r>
      <w:r>
        <w:rPr>
          <w:lang w:val="fr_FR" w:bidi="fr_FR"/>
        </w:rPr>
        <w:t>21.28</w:t>
      </w:r>
      <w:r>
        <w:rPr>
          <w:lang w:val="fr_FR" w:bidi="fr_FR"/>
        </w:rPr>
        <w:t>), ou d'Amalec, l'un des premiers ennemis d'Israël et l'un des plus tenaces (</w:t>
      </w:r>
      <w:r>
        <w:rPr>
          <w:lang w:val="fr_FR" w:bidi="fr_FR"/>
        </w:rPr>
        <w:t>24.20</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24.21–22</w:t>
      </w:r>
      <w:r>
        <w:rPr>
          <w:lang w:val="fr_FR" w:bidi="fr_FR"/>
        </w:rPr>
      </w:r>
    </w:p>
    <w:p>
      <w:pPr/>
      <w:r>
        <w:rPr>
          <w:lang w:val="fr_FR" w:bidi="fr_FR"/>
        </w:rPr>
      </w:r>
      <w:r>
        <w:rPr>
          <w:lang w:val="fr_FR" w:bidi="fr_FR"/>
        </w:rPr>
        <w:t>Les Quénites</w:t>
      </w:r>
      <w:r>
        <w:rPr>
          <w:i/>
          <w:lang w:val="fr_FR" w:bidi="fr_FR"/>
        </w:rPr>
        <w:t>,</w:t>
      </w:r>
      <w:r>
        <w:rPr>
          <w:lang w:val="fr_FR" w:bidi="fr_FR"/>
        </w:rPr>
        <w:t xml:space="preserve"> un peuple du désert qui occupait certaines des mêmes régions que les Amalécites et les Madianites, seront détruits par l'Assyrie. Moïse a épousé une Quénite (</w:t>
      </w:r>
      <w:r>
        <w:rPr>
          <w:lang w:val="fr_FR" w:bidi="fr_FR"/>
        </w:rPr>
        <w:t xml:space="preserve">Jg 1.16 </w:t>
      </w:r>
      <w:r>
        <w:rPr>
          <w:lang w:val="fr_FR" w:bidi="fr_FR"/>
        </w:rPr>
        <w:t xml:space="preserve">; </w:t>
      </w:r>
      <w:r>
        <w:rPr>
          <w:lang w:val="fr_FR" w:bidi="fr_FR"/>
        </w:rPr>
        <w:t>4.11</w:t>
      </w:r>
      <w:r>
        <w:rPr>
          <w:lang w:val="fr_FR" w:bidi="fr_FR"/>
        </w:rPr>
        <w:t xml:space="preserve">; cf. </w:t>
      </w:r>
      <w:r>
        <w:rPr>
          <w:lang w:val="fr_FR" w:bidi="fr_FR"/>
        </w:rPr>
        <w:t>Nb 10.29–32</w:t>
      </w:r>
      <w:r>
        <w:rPr>
          <w:lang w:val="fr_FR" w:bidi="fr_FR"/>
        </w:rPr>
        <w:t xml:space="preserve">), et les Quénites sont restés pour la plupart proches d'Israël par la suite (par ex </w:t>
      </w:r>
      <w:r>
        <w:rPr>
          <w:lang w:val="fr_FR" w:bidi="fr_FR"/>
        </w:rPr>
        <w:t xml:space="preserve">1S 15.6 </w:t>
      </w:r>
      <w:r>
        <w:rPr>
          <w:lang w:val="fr_FR" w:bidi="fr_FR"/>
        </w:rPr>
        <w:t xml:space="preserve">; </w:t>
      </w:r>
      <w:r>
        <w:rPr>
          <w:lang w:val="fr_FR" w:bidi="fr_FR"/>
        </w:rPr>
        <w:t xml:space="preserve">27.10 </w:t>
      </w:r>
      <w:r>
        <w:rPr>
          <w:lang w:val="fr_FR" w:bidi="fr_FR"/>
        </w:rPr>
        <w:t xml:space="preserve">; </w:t>
      </w:r>
      <w:r>
        <w:rPr>
          <w:lang w:val="fr_FR" w:bidi="fr_FR"/>
        </w:rPr>
        <w:t>30.27–30</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24.23</w:t>
      </w:r>
      <w:r>
        <w:rPr>
          <w:lang w:val="fr_FR" w:bidi="fr_FR"/>
        </w:rPr>
      </w:r>
    </w:p>
    <w:p>
      <w:pPr/>
      <w:r>
        <w:rPr>
          <w:lang w:val="fr_FR" w:bidi="fr_FR"/>
        </w:rPr>
      </w:r>
      <w:r>
        <w:rPr>
          <w:lang w:val="fr_FR" w:bidi="fr_FR"/>
        </w:rPr>
        <w:t xml:space="preserve">Ce verset, comme </w:t>
      </w:r>
      <w:r>
        <w:rPr>
          <w:lang w:val="fr_FR" w:bidi="fr_FR"/>
        </w:rPr>
        <w:t>22.12</w:t>
      </w:r>
      <w:r>
        <w:rPr>
          <w:lang w:val="fr_FR" w:bidi="fr_FR"/>
        </w:rPr>
        <w:t>, résume la leçon de tout l'incident.</w:t>
      </w:r>
      <w:r>
        <w:rPr>
          <w:lang w:val="fr_FR" w:bidi="fr_FR"/>
        </w:rPr>
      </w:r>
      <w:r>
        <w:rPr>
          <w:lang w:val="fr_FR" w:bidi="fr_FR"/>
        </w:rPr>
      </w:r>
    </w:p>
    <w:p>
      <w:pPr/>
      <w:r>
        <w:rPr>
          <w:lang w:val="fr_FR" w:bidi="fr_FR"/>
        </w:rPr>
      </w:r>
    </w:p>
    <w:p>
      <w:pPr>
        <w:pStyle w:val="Heading2"/>
      </w:pPr>
      <w:r>
        <w:rPr>
          <w:lang w:val="fr_FR" w:bidi="fr_FR"/>
        </w:rPr>
        <w:t>Nombres 24.23–24</w:t>
      </w:r>
      <w:r>
        <w:rPr>
          <w:lang w:val="fr_FR" w:bidi="fr_FR"/>
        </w:rPr>
      </w:r>
    </w:p>
    <w:p>
      <w:pPr/>
      <w:r>
        <w:rPr>
          <w:lang w:val="fr_FR" w:bidi="fr_FR"/>
        </w:rPr>
      </w:r>
      <w:r>
        <w:rPr>
          <w:lang w:val="fr_FR" w:bidi="fr_FR"/>
        </w:rPr>
        <w:t xml:space="preserve">L'oracle se termine par un mot sur la montée et la chute des envahisseurs de Chypre (hébreu </w:t>
      </w:r>
      <w:r>
        <w:rPr>
          <w:i/>
          <w:lang w:val="fr_FR" w:bidi="fr_FR"/>
        </w:rPr>
        <w:t xml:space="preserve">Kittim </w:t>
      </w:r>
      <w:r>
        <w:rPr>
          <w:lang w:val="fr_FR" w:bidi="fr_FR"/>
        </w:rPr>
        <w:t xml:space="preserve">; ce terme renvoie probablement à un certain nombre de groupes de peuples méditerranéens ; cf. </w:t>
      </w:r>
      <w:r>
        <w:rPr>
          <w:lang w:val="fr_FR" w:bidi="fr_FR"/>
        </w:rPr>
        <w:t xml:space="preserve">Gn 10.4 </w:t>
      </w:r>
      <w:r>
        <w:rPr>
          <w:lang w:val="fr_FR" w:bidi="fr_FR"/>
        </w:rPr>
        <w:t xml:space="preserve">; </w:t>
      </w:r>
      <w:r>
        <w:rPr>
          <w:lang w:val="fr_FR" w:bidi="fr_FR"/>
        </w:rPr>
        <w:t xml:space="preserve">Jr 2.10 </w:t>
      </w:r>
      <w:r>
        <w:rPr>
          <w:lang w:val="fr_FR" w:bidi="fr_FR"/>
        </w:rPr>
        <w:t xml:space="preserve">; </w:t>
      </w:r>
      <w:r>
        <w:rPr>
          <w:lang w:val="fr_FR" w:bidi="fr_FR"/>
        </w:rPr>
        <w:t>Dn 11.30</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24.24</w:t>
      </w:r>
      <w:r>
        <w:rPr>
          <w:lang w:val="fr_FR" w:bidi="fr_FR"/>
        </w:rPr>
      </w:r>
    </w:p>
    <w:p>
      <w:pPr/>
      <w:r>
        <w:rPr>
          <w:lang w:val="fr_FR" w:bidi="fr_FR"/>
        </w:rPr>
      </w:r>
      <w:r>
        <w:rPr>
          <w:lang w:val="fr_FR" w:bidi="fr_FR"/>
        </w:rPr>
        <w:t>É</w:t>
      </w:r>
      <w:r>
        <w:rPr>
          <w:lang w:val="fr_FR" w:bidi="fr_FR"/>
        </w:rPr>
        <w:t xml:space="preserve">ber, dont l'orthographe est la même que celle de l'ancêtre des Hébreux (cf. </w:t>
      </w:r>
      <w:r>
        <w:rPr>
          <w:lang w:val="fr_FR" w:bidi="fr_FR"/>
        </w:rPr>
        <w:t xml:space="preserve">Gn 10.21–25 </w:t>
      </w:r>
      <w:r>
        <w:rPr>
          <w:lang w:val="fr_FR" w:bidi="fr_FR"/>
        </w:rPr>
        <w:t xml:space="preserve">; </w:t>
      </w:r>
      <w:r>
        <w:rPr>
          <w:lang w:val="fr_FR" w:bidi="fr_FR"/>
        </w:rPr>
        <w:t>11.10–16</w:t>
      </w:r>
      <w:r>
        <w:rPr>
          <w:lang w:val="fr_FR" w:bidi="fr_FR"/>
        </w:rPr>
        <w:t>), fait peut-être référence à un peuple situé au-delà du fleuve Euphrate, une région qui correspond à la référence parallèle à l'Assyrie (</w:t>
      </w:r>
      <w:r>
        <w:rPr>
          <w:lang w:val="fr_FR" w:bidi="fr_FR"/>
        </w:rPr>
        <w:t xml:space="preserve">Jos 24.3 </w:t>
      </w:r>
      <w:r>
        <w:rPr>
          <w:lang w:val="fr_FR" w:bidi="fr_FR"/>
        </w:rPr>
        <w:t xml:space="preserve">; </w:t>
      </w:r>
      <w:r>
        <w:rPr>
          <w:lang w:val="fr_FR" w:bidi="fr_FR"/>
        </w:rPr>
        <w:t>Es 7.20</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24.25</w:t>
      </w:r>
      <w:r>
        <w:rPr>
          <w:lang w:val="fr_FR" w:bidi="fr_FR"/>
        </w:rPr>
      </w:r>
    </w:p>
    <w:p>
      <w:pPr/>
      <w:r>
        <w:rPr>
          <w:lang w:val="fr_FR" w:bidi="fr_FR"/>
        </w:rPr>
      </w:r>
      <w:r>
        <w:rPr>
          <w:lang w:val="fr_FR" w:bidi="fr_FR"/>
        </w:rPr>
        <w:t>Balaam n'est pas encore retourné à Petor (</w:t>
      </w:r>
      <w:r>
        <w:rPr>
          <w:lang w:val="fr_FR" w:bidi="fr_FR"/>
        </w:rPr>
        <w:t>31.8</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25.1</w:t>
      </w:r>
      <w:r>
        <w:rPr>
          <w:lang w:val="fr_FR" w:bidi="fr_FR"/>
        </w:rPr>
      </w:r>
    </w:p>
    <w:p>
      <w:pPr/>
      <w:r>
        <w:rPr>
          <w:lang w:val="fr_FR" w:bidi="fr_FR"/>
        </w:rPr>
      </w:r>
      <w:r>
        <w:rPr>
          <w:lang w:val="fr_FR" w:bidi="fr_FR"/>
        </w:rPr>
        <w:t>Ce type d'arbre pousse dans les régions arides. C'est de là que Josué enverra plus tard des espions traverser le Jourdain, et que les Hébreux lanceront leur conquête (</w:t>
      </w:r>
      <w:r>
        <w:rPr>
          <w:lang w:val="fr_FR" w:bidi="fr_FR"/>
        </w:rPr>
        <w:t>Jos 2.1</w:t>
      </w:r>
      <w:r>
        <w:rPr>
          <w:lang w:val="fr_FR" w:bidi="fr_FR"/>
        </w:rPr>
        <w:t xml:space="preserve"> ; </w:t>
      </w:r>
      <w:r>
        <w:rPr>
          <w:lang w:val="fr_FR" w:bidi="fr_FR"/>
        </w:rPr>
        <w:t>3.1</w:t>
      </w:r>
      <w:r>
        <w:rPr>
          <w:lang w:val="fr_FR" w:bidi="fr_FR"/>
        </w:rPr>
        <w:t>). • Les Moabites et les Madianites se partagent la culpabilité dans l'épisode de Balaam (</w:t>
      </w:r>
      <w:r>
        <w:rPr>
          <w:lang w:val="fr_FR" w:bidi="fr_FR"/>
        </w:rPr>
        <w:t>Nb 22.2–4</w:t>
      </w:r>
      <w:r>
        <w:rPr>
          <w:lang w:val="fr_FR" w:bidi="fr_FR"/>
        </w:rPr>
        <w:t xml:space="preserve">, </w:t>
      </w:r>
      <w:r>
        <w:rPr>
          <w:lang w:val="fr_FR" w:bidi="fr_FR"/>
        </w:rPr>
        <w:t>7</w:t>
      </w:r>
      <w:r>
        <w:rPr>
          <w:lang w:val="fr_FR" w:bidi="fr_FR"/>
        </w:rPr>
        <w:t xml:space="preserve"> ; </w:t>
      </w:r>
      <w:r>
        <w:rPr>
          <w:lang w:val="fr_FR" w:bidi="fr_FR"/>
        </w:rPr>
        <w:t>31.8</w:t>
      </w:r>
      <w:r>
        <w:rPr>
          <w:lang w:val="fr_FR" w:bidi="fr_FR"/>
        </w:rPr>
        <w:t xml:space="preserve">, </w:t>
      </w:r>
      <w:r>
        <w:rPr>
          <w:lang w:val="fr_FR" w:bidi="fr_FR"/>
        </w:rPr>
        <w:t>15–16</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25.1–18</w:t>
      </w:r>
      <w:r>
        <w:rPr>
          <w:lang w:val="fr_FR" w:bidi="fr_FR"/>
        </w:rPr>
      </w:r>
    </w:p>
    <w:p>
      <w:pPr/>
      <w:r>
        <w:rPr>
          <w:lang w:val="fr_FR" w:bidi="fr_FR"/>
        </w:rPr>
      </w:r>
      <w:r>
        <w:rPr>
          <w:lang w:val="fr_FR" w:bidi="fr_FR"/>
        </w:rPr>
        <w:t>Israël campait de l'autre côté du Jourdain, à Jéricho, presque à la veille de la conquête, mais il a plongé dans une nouvelle déchéance morale et une faillite spirituelle. Les conseils de Balaam ont conduit à l'immoralité et à l'apostasie de Baal-Péor (</w:t>
      </w:r>
      <w:r>
        <w:rPr>
          <w:lang w:val="fr_FR" w:bidi="fr_FR"/>
        </w:rPr>
        <w:t>31.16</w:t>
      </w:r>
      <w:r>
        <w:rPr>
          <w:lang w:val="fr_FR" w:bidi="fr_FR"/>
        </w:rPr>
        <w:t>) ; il a trouvé un moyen de nuire à Israël, sinon par la malédiction, du moins par la luxure et l'idolâtrie. La même tentation d'idolâtrie et d'immoralité existait dans l'église primitive (</w:t>
      </w:r>
      <w:r>
        <w:rPr>
          <w:lang w:val="fr_FR" w:bidi="fr_FR"/>
        </w:rPr>
        <w:t>1Co 10.6</w:t>
      </w:r>
      <w:r>
        <w:rPr>
          <w:lang w:val="fr_FR" w:bidi="fr_FR"/>
        </w:rPr>
        <w:t xml:space="preserve">, </w:t>
      </w:r>
      <w:r>
        <w:rPr>
          <w:lang w:val="fr_FR" w:bidi="fr_FR"/>
        </w:rPr>
        <w:t>11</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25.2</w:t>
      </w:r>
      <w:r>
        <w:rPr>
          <w:lang w:val="fr_FR" w:bidi="fr_FR"/>
        </w:rPr>
      </w:r>
    </w:p>
    <w:p>
      <w:pPr/>
      <w:r>
        <w:rPr>
          <w:lang w:val="fr_FR" w:bidi="fr_FR"/>
        </w:rPr>
      </w:r>
      <w:r>
        <w:rPr>
          <w:lang w:val="fr_FR" w:bidi="fr_FR"/>
        </w:rPr>
        <w:t xml:space="preserve">Les Israélites ont participé à des cultes associés aux dieux de Moab (voir </w:t>
      </w:r>
      <w:r>
        <w:rPr>
          <w:lang w:val="fr_FR" w:bidi="fr_FR"/>
        </w:rPr>
        <w:t>Ps 106.28</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25.3</w:t>
      </w:r>
      <w:r>
        <w:rPr>
          <w:lang w:val="fr_FR" w:bidi="fr_FR"/>
        </w:rPr>
      </w:r>
    </w:p>
    <w:p>
      <w:pPr/>
      <w:r>
        <w:rPr>
          <w:lang w:val="fr_FR" w:bidi="fr_FR"/>
        </w:rPr>
      </w:r>
      <w:r>
        <w:rPr>
          <w:lang w:val="fr_FR" w:bidi="fr_FR"/>
        </w:rPr>
        <w:t>Baal de Péor pourrait désigner Kemoch (</w:t>
      </w:r>
      <w:r>
        <w:rPr>
          <w:lang w:val="fr_FR" w:bidi="fr_FR"/>
        </w:rPr>
        <w:t>21.29</w:t>
      </w:r>
      <w:r>
        <w:rPr>
          <w:lang w:val="fr_FR" w:bidi="fr_FR"/>
        </w:rPr>
        <w:t>) sous un autre nom, mais il est proable que Baal (« seigneur »), le dieu cananéen, figurait sur la liste des divinités honorées par les Moabites. De nombreux noms de lieux ont été formés avec le nom de cette divinité (par exemple, Baal-Gad, Baal-Hermon, Baal-Méon, Baal-Péor), représentant des sanctuaires pour les manifestations locales de Baal. Péor était une montagne d'où Balaam pouvait voir le camp israélite dans les plaines de Moab ; la montagne et le sanctuaire de Beth-Péor (</w:t>
      </w:r>
      <w:r>
        <w:rPr>
          <w:lang w:val="fr_FR" w:bidi="fr_FR"/>
        </w:rPr>
        <w:t xml:space="preserve">23.28 </w:t>
      </w:r>
      <w:r>
        <w:rPr>
          <w:lang w:val="fr_FR" w:bidi="fr_FR"/>
        </w:rPr>
        <w:t xml:space="preserve">; </w:t>
      </w:r>
      <w:r>
        <w:rPr>
          <w:lang w:val="fr_FR" w:bidi="fr_FR"/>
        </w:rPr>
        <w:t>25.3</w:t>
      </w:r>
      <w:r>
        <w:rPr>
          <w:lang w:val="fr_FR" w:bidi="fr_FR"/>
        </w:rPr>
        <w:t xml:space="preserve">, </w:t>
      </w:r>
      <w:r>
        <w:rPr>
          <w:lang w:val="fr_FR" w:bidi="fr_FR"/>
        </w:rPr>
        <w:t>5</w:t>
      </w:r>
      <w:r>
        <w:rPr>
          <w:lang w:val="fr_FR" w:bidi="fr_FR"/>
        </w:rPr>
        <w:t xml:space="preserve">, </w:t>
      </w:r>
      <w:r>
        <w:rPr>
          <w:lang w:val="fr_FR" w:bidi="fr_FR"/>
        </w:rPr>
        <w:t xml:space="preserve">18 </w:t>
      </w:r>
      <w:r>
        <w:rPr>
          <w:lang w:val="fr_FR" w:bidi="fr_FR"/>
        </w:rPr>
        <w:t xml:space="preserve">; </w:t>
      </w:r>
      <w:r>
        <w:rPr>
          <w:lang w:val="fr_FR" w:bidi="fr_FR"/>
        </w:rPr>
        <w:t xml:space="preserve">31.16 </w:t>
      </w:r>
      <w:r>
        <w:rPr>
          <w:lang w:val="fr_FR" w:bidi="fr_FR"/>
        </w:rPr>
        <w:t xml:space="preserve">; </w:t>
      </w:r>
      <w:r>
        <w:rPr>
          <w:lang w:val="fr_FR" w:bidi="fr_FR"/>
        </w:rPr>
        <w:t xml:space="preserve">Dt 3.29 </w:t>
      </w:r>
      <w:r>
        <w:rPr>
          <w:lang w:val="fr_FR" w:bidi="fr_FR"/>
        </w:rPr>
        <w:t xml:space="preserve">; </w:t>
      </w:r>
      <w:r>
        <w:rPr>
          <w:lang w:val="fr_FR" w:bidi="fr_FR"/>
        </w:rPr>
        <w:t>4.3</w:t>
      </w:r>
      <w:r>
        <w:rPr>
          <w:lang w:val="fr_FR" w:bidi="fr_FR"/>
        </w:rPr>
        <w:t xml:space="preserve">, </w:t>
      </w:r>
      <w:r>
        <w:rPr>
          <w:lang w:val="fr_FR" w:bidi="fr_FR"/>
        </w:rPr>
        <w:t xml:space="preserve">46 </w:t>
      </w:r>
      <w:r>
        <w:rPr>
          <w:lang w:val="fr_FR" w:bidi="fr_FR"/>
        </w:rPr>
        <w:t xml:space="preserve">; </w:t>
      </w:r>
      <w:r>
        <w:rPr>
          <w:lang w:val="fr_FR" w:bidi="fr_FR"/>
        </w:rPr>
        <w:t xml:space="preserve">34.6 </w:t>
      </w:r>
      <w:r>
        <w:rPr>
          <w:lang w:val="fr_FR" w:bidi="fr_FR"/>
        </w:rPr>
        <w:t xml:space="preserve">; </w:t>
      </w:r>
      <w:r>
        <w:rPr>
          <w:lang w:val="fr_FR" w:bidi="fr_FR"/>
        </w:rPr>
        <w:t xml:space="preserve">Jos 13.20 </w:t>
      </w:r>
      <w:r>
        <w:rPr>
          <w:lang w:val="fr_FR" w:bidi="fr_FR"/>
        </w:rPr>
        <w:t xml:space="preserve">; </w:t>
      </w:r>
      <w:r>
        <w:rPr>
          <w:lang w:val="fr_FR" w:bidi="fr_FR"/>
        </w:rPr>
        <w:t>22.17</w:t>
      </w:r>
      <w:r>
        <w:rPr>
          <w:lang w:val="fr_FR" w:bidi="fr_FR"/>
        </w:rPr>
        <w:t>) se trouvaient quelque part à proximité du mont Nébo. • L'idolâtrie d'Israël a provoqué la colère du Seigneur contre son peuple, y compris une épidémie (</w:t>
      </w:r>
      <w:r>
        <w:rPr>
          <w:lang w:val="fr_FR" w:bidi="fr_FR"/>
        </w:rPr>
        <w:t xml:space="preserve">Nb 25.8–9 </w:t>
      </w:r>
      <w:r>
        <w:rPr>
          <w:lang w:val="fr_FR" w:bidi="fr_FR"/>
        </w:rPr>
        <w:t xml:space="preserve">; </w:t>
      </w:r>
      <w:r>
        <w:rPr>
          <w:lang w:val="fr_FR" w:bidi="fr_FR"/>
        </w:rPr>
        <w:t xml:space="preserve">26.1 </w:t>
      </w:r>
      <w:r>
        <w:rPr>
          <w:lang w:val="fr_FR" w:bidi="fr_FR"/>
        </w:rPr>
        <w:t xml:space="preserve">; cf. </w:t>
      </w:r>
      <w:r>
        <w:rPr>
          <w:lang w:val="fr_FR" w:bidi="fr_FR"/>
        </w:rPr>
        <w:t>11.1</w:t>
      </w:r>
      <w:r>
        <w:rPr>
          <w:lang w:val="fr_FR" w:bidi="fr_FR"/>
        </w:rPr>
        <w:t xml:space="preserve">, </w:t>
      </w:r>
      <w:r>
        <w:rPr>
          <w:lang w:val="fr_FR" w:bidi="fr_FR"/>
        </w:rPr>
        <w:t xml:space="preserve">10 </w:t>
      </w:r>
      <w:r>
        <w:rPr>
          <w:lang w:val="fr_FR" w:bidi="fr_FR"/>
        </w:rPr>
        <w:t xml:space="preserve">; </w:t>
      </w:r>
      <w:r>
        <w:rPr>
          <w:lang w:val="fr_FR" w:bidi="fr_FR"/>
        </w:rPr>
        <w:t>12.9</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25.4</w:t>
      </w:r>
      <w:r>
        <w:rPr>
          <w:lang w:val="fr_FR" w:bidi="fr_FR"/>
        </w:rPr>
      </w:r>
    </w:p>
    <w:p>
      <w:pPr/>
      <w:r>
        <w:rPr>
          <w:lang w:val="fr_FR" w:bidi="fr_FR"/>
        </w:rPr>
      </w:r>
      <w:r>
        <w:rPr>
          <w:lang w:val="fr_FR" w:bidi="fr_FR"/>
        </w:rPr>
        <w:t>Comme au Sinaï (</w:t>
      </w:r>
      <w:r>
        <w:rPr>
          <w:lang w:val="fr_FR" w:bidi="fr_FR"/>
        </w:rPr>
        <w:t>Ex 32.27–28</w:t>
      </w:r>
      <w:r>
        <w:rPr>
          <w:lang w:val="fr_FR" w:bidi="fr_FR"/>
        </w:rPr>
        <w:t xml:space="preserve">), le Seigneur exige une justice rapide. • Les coupables étaient peut-être empalés et laissés au soleil (voir </w:t>
      </w:r>
      <w:r>
        <w:rPr>
          <w:lang w:val="fr_FR" w:bidi="fr_FR"/>
        </w:rPr>
        <w:t>2S 21.6</w:t>
      </w:r>
      <w:r>
        <w:rPr>
          <w:lang w:val="fr_FR" w:bidi="fr_FR"/>
        </w:rPr>
        <w:t xml:space="preserve">, </w:t>
      </w:r>
      <w:r>
        <w:rPr>
          <w:lang w:val="fr_FR" w:bidi="fr_FR"/>
        </w:rPr>
        <w:t>9</w:t>
      </w:r>
      <w:r>
        <w:rPr>
          <w:lang w:val="fr_FR" w:bidi="fr_FR"/>
        </w:rPr>
        <w:t xml:space="preserve">) afin que tout le monde puisse les voir et apprendre de leurs erreurs (cf. </w:t>
      </w:r>
      <w:r>
        <w:rPr>
          <w:lang w:val="fr_FR" w:bidi="fr_FR"/>
        </w:rPr>
        <w:t>2S 12.12</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25.6</w:t>
      </w:r>
      <w:r>
        <w:rPr>
          <w:lang w:val="fr_FR" w:bidi="fr_FR"/>
        </w:rPr>
      </w:r>
    </w:p>
    <w:p>
      <w:pPr/>
      <w:r>
        <w:rPr>
          <w:lang w:val="fr_FR" w:bidi="fr_FR"/>
        </w:rPr>
      </w:r>
      <w:r>
        <w:rPr>
          <w:lang w:val="fr_FR" w:bidi="fr_FR"/>
        </w:rPr>
        <w:t>Ici, un autre Israélite s'est souillé avec une femme étrangère ; apparemment, des femmes moabites et madianites avaient été impliquées dans le scandale (</w:t>
      </w:r>
      <w:r>
        <w:rPr>
          <w:lang w:val="fr_FR" w:bidi="fr_FR"/>
        </w:rPr>
        <w:t>25.1–3</w:t>
      </w:r>
      <w:r>
        <w:rPr>
          <w:lang w:val="fr_FR" w:bidi="fr_FR"/>
        </w:rPr>
        <w:t xml:space="preserve">, </w:t>
      </w:r>
      <w:r>
        <w:rPr>
          <w:lang w:val="fr_FR" w:bidi="fr_FR"/>
        </w:rPr>
        <w:t xml:space="preserve">16–18 </w:t>
      </w:r>
      <w:r>
        <w:rPr>
          <w:lang w:val="fr_FR" w:bidi="fr_FR"/>
        </w:rPr>
        <w:t xml:space="preserve">; </w:t>
      </w:r>
      <w:r>
        <w:rPr>
          <w:lang w:val="fr_FR" w:bidi="fr_FR"/>
        </w:rPr>
        <w:t>31.1–2</w:t>
      </w:r>
      <w:r>
        <w:rPr>
          <w:lang w:val="fr_FR" w:bidi="fr_FR"/>
        </w:rPr>
        <w:t>). Le péché de l'homme était particulièrement effronté, car il semblait ignorer le jugement et le deuil autour de lui. • Certains suggèrent que sa tente était un sanctuaire non autorisé associé au culte de Yahvé, et pas seulement la demeure de Zimri.</w:t>
      </w:r>
      <w:r>
        <w:rPr>
          <w:lang w:val="fr_FR" w:bidi="fr_FR"/>
        </w:rPr>
      </w:r>
      <w:r>
        <w:rPr>
          <w:lang w:val="fr_FR" w:bidi="fr_FR"/>
        </w:rPr>
      </w:r>
    </w:p>
    <w:p>
      <w:pPr/>
      <w:r>
        <w:rPr>
          <w:lang w:val="fr_FR" w:bidi="fr_FR"/>
        </w:rPr>
      </w:r>
    </w:p>
    <w:p>
      <w:pPr>
        <w:pStyle w:val="Heading2"/>
      </w:pPr>
      <w:r>
        <w:rPr>
          <w:lang w:val="fr_FR" w:bidi="fr_FR"/>
        </w:rPr>
        <w:t>Nombres 25.7–9</w:t>
      </w:r>
      <w:r>
        <w:rPr>
          <w:lang w:val="fr_FR" w:bidi="fr_FR"/>
        </w:rPr>
      </w:r>
    </w:p>
    <w:p>
      <w:pPr/>
      <w:r>
        <w:rPr>
          <w:lang w:val="fr_FR" w:bidi="fr_FR"/>
        </w:rPr>
      </w:r>
      <w:r>
        <w:rPr>
          <w:lang w:val="fr_FR" w:bidi="fr_FR"/>
        </w:rPr>
        <w:t>Pinhas, agissant en tant que représentant de la famille sacerdotale, tua Zimri et Kozbi d'un seul coup de lance (</w:t>
      </w:r>
      <w:r>
        <w:rPr>
          <w:lang w:val="fr_FR" w:bidi="fr_FR"/>
        </w:rPr>
        <w:t>25.7–8</w:t>
      </w:r>
      <w:r>
        <w:rPr>
          <w:lang w:val="fr_FR" w:bidi="fr_FR"/>
        </w:rPr>
        <w:t>), ce qui indique probablement qu'ils étaient en train d'avoir des rapports sexuels. Le zèle de Pinhas stoppa le fléau (</w:t>
      </w:r>
      <w:r>
        <w:rPr>
          <w:lang w:val="fr_FR" w:bidi="fr_FR"/>
        </w:rPr>
        <w:t>25.1–3</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25.10–13</w:t>
      </w:r>
      <w:r>
        <w:rPr>
          <w:lang w:val="fr_FR" w:bidi="fr_FR"/>
        </w:rPr>
      </w:r>
    </w:p>
    <w:p>
      <w:pPr/>
      <w:r>
        <w:rPr>
          <w:lang w:val="fr_FR" w:bidi="fr_FR"/>
        </w:rPr>
      </w:r>
      <w:r>
        <w:rPr>
          <w:lang w:val="fr_FR" w:bidi="fr_FR"/>
        </w:rPr>
        <w:t xml:space="preserve">L'identité d'Israël en tant que peuple du Seigneur était gravement menacée par son infidélité à cette occasion. Pinhas était aussi zélé que Dieu dans sa quête de sainteté et de justice. En conséquence, ses descendants et lui se sont vu accorder un statut spécial ; Dieu a conclu une alliance spéciale de paix avec Pinhas, et les hommes qualifiés de sa famille ont hérité d'un droit permanent à la prêtrise (cf. </w:t>
      </w:r>
      <w:r>
        <w:rPr>
          <w:lang w:val="fr_FR" w:bidi="fr_FR"/>
        </w:rPr>
        <w:t>Ml 2.5</w:t>
      </w:r>
      <w:r>
        <w:rPr>
          <w:lang w:val="fr_FR" w:bidi="fr_FR"/>
        </w:rPr>
        <w:t xml:space="preserve">). Cette alliance inconditionnelle était similaire à celle accordée à David (voir </w:t>
      </w:r>
      <w:r>
        <w:rPr>
          <w:lang w:val="fr_FR" w:bidi="fr_FR"/>
        </w:rPr>
        <w:t>Jr 33.19–22</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25.13</w:t>
      </w:r>
      <w:r>
        <w:rPr>
          <w:lang w:val="fr_FR" w:bidi="fr_FR"/>
        </w:rPr>
      </w:r>
    </w:p>
    <w:p>
      <w:pPr/>
      <w:r>
        <w:rPr>
          <w:lang w:val="fr_FR" w:bidi="fr_FR"/>
        </w:rPr>
      </w:r>
      <w:r>
        <w:rPr>
          <w:lang w:val="fr_FR" w:bidi="fr_FR"/>
        </w:rPr>
        <w:t xml:space="preserve">La mort de Zimri et de Kozbi a contribué à purifier Israël de son péché ; l'acte de Pinhas avait une valeur expiatoire (voir </w:t>
      </w:r>
      <w:r>
        <w:rPr>
          <w:lang w:val="fr_FR" w:bidi="fr_FR"/>
        </w:rPr>
        <w:t>note d'étude sur Lv 1.4</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25.16–18</w:t>
      </w:r>
      <w:r>
        <w:rPr>
          <w:lang w:val="fr_FR" w:bidi="fr_FR"/>
        </w:rPr>
      </w:r>
    </w:p>
    <w:p>
      <w:pPr/>
      <w:r>
        <w:rPr>
          <w:lang w:val="fr_FR" w:bidi="fr_FR"/>
        </w:rPr>
      </w:r>
      <w:r>
        <w:rPr>
          <w:lang w:val="fr_FR" w:bidi="fr_FR"/>
        </w:rPr>
        <w:t xml:space="preserve">Cette guerre est relatée au chapitre </w:t>
      </w:r>
      <w:r>
        <w:rPr>
          <w:lang w:val="fr_FR" w:bidi="fr_FR"/>
        </w:rPr>
        <w:t>31</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26.1–4</w:t>
      </w:r>
      <w:r>
        <w:rPr>
          <w:lang w:val="fr_FR" w:bidi="fr_FR"/>
        </w:rPr>
      </w:r>
    </w:p>
    <w:p>
      <w:pPr/>
      <w:r>
        <w:rPr>
          <w:lang w:val="fr_FR" w:bidi="fr_FR"/>
        </w:rPr>
      </w:r>
      <w:r>
        <w:rPr>
          <w:lang w:val="fr_FR" w:bidi="fr_FR"/>
        </w:rPr>
        <w:t>Comme lors du premier recensement, Moïse et Éléazar (qui avait remplacé Aaron) ont donné des instructions aux chefs de tribus sur le processus de tabulation.</w:t>
      </w:r>
      <w:r>
        <w:rPr>
          <w:lang w:val="fr_FR" w:bidi="fr_FR"/>
        </w:rPr>
      </w:r>
      <w:r>
        <w:rPr>
          <w:lang w:val="fr_FR" w:bidi="fr_FR"/>
        </w:rPr>
      </w:r>
    </w:p>
    <w:p>
      <w:pPr/>
      <w:r>
        <w:rPr>
          <w:lang w:val="fr_FR" w:bidi="fr_FR"/>
        </w:rPr>
      </w:r>
    </w:p>
    <w:p>
      <w:pPr>
        <w:pStyle w:val="Heading2"/>
      </w:pPr>
      <w:r>
        <w:rPr>
          <w:lang w:val="fr_FR" w:bidi="fr_FR"/>
        </w:rPr>
        <w:t>Nombres 26.1–65</w:t>
      </w:r>
      <w:r>
        <w:rPr>
          <w:lang w:val="fr_FR" w:bidi="fr_FR"/>
        </w:rPr>
      </w:r>
    </w:p>
    <w:p>
      <w:pPr/>
      <w:r>
        <w:rPr>
          <w:lang w:val="fr_FR" w:bidi="fr_FR"/>
        </w:rPr>
      </w:r>
      <w:r>
        <w:rPr>
          <w:lang w:val="fr_FR" w:bidi="fr_FR"/>
        </w:rPr>
        <w:t xml:space="preserve">Après près de quarante ans, Israël a de nouveau recensé ses hommes en âge de servir (cf. chapitres </w:t>
      </w:r>
      <w:r>
        <w:rPr>
          <w:lang w:val="fr_FR" w:bidi="fr_FR"/>
        </w:rPr>
        <w:t>1–4</w:t>
      </w:r>
      <w:r>
        <w:rPr>
          <w:lang w:val="fr_FR" w:bidi="fr_FR"/>
        </w:rPr>
        <w:t>) alors qu'ils campaient dans les plaines de Moab en face de Jéricho. La population totale n'avait que légèrement changé, avec 603 550 lors du premier recensement et 601 730 lors du second. Ce remplacement presque complet de la population (</w:t>
      </w:r>
      <w:r>
        <w:rPr>
          <w:lang w:val="fr_FR" w:bidi="fr_FR"/>
        </w:rPr>
        <w:t>26.63–65</w:t>
      </w:r>
      <w:r>
        <w:rPr>
          <w:lang w:val="fr_FR" w:bidi="fr_FR"/>
        </w:rPr>
        <w:t>) montrait que le Seigneur était fidèle à Israël en dépit de ses rébellions répétées.</w:t>
      </w:r>
      <w:r>
        <w:rPr>
          <w:lang w:val="fr_FR" w:bidi="fr_FR"/>
        </w:rPr>
      </w:r>
      <w:r>
        <w:rPr>
          <w:lang w:val="fr_FR" w:bidi="fr_FR"/>
        </w:rPr>
      </w:r>
    </w:p>
    <w:p>
      <w:pPr/>
      <w:r>
        <w:rPr>
          <w:lang w:val="fr_FR" w:bidi="fr_FR"/>
        </w:rPr>
      </w:r>
    </w:p>
    <w:p>
      <w:pPr>
        <w:pStyle w:val="Heading2"/>
      </w:pPr>
      <w:r>
        <w:rPr>
          <w:lang w:val="fr_FR" w:bidi="fr_FR"/>
        </w:rPr>
        <w:t>Nombres 26.8–11</w:t>
      </w:r>
      <w:r>
        <w:rPr>
          <w:lang w:val="fr_FR" w:bidi="fr_FR"/>
        </w:rPr>
      </w:r>
    </w:p>
    <w:p>
      <w:pPr/>
      <w:r>
        <w:rPr>
          <w:lang w:val="fr_FR" w:bidi="fr_FR"/>
        </w:rPr>
      </w:r>
      <w:r>
        <w:rPr>
          <w:lang w:val="fr_FR" w:bidi="fr_FR"/>
        </w:rPr>
        <w:t xml:space="preserve"> Voir </w:t>
      </w:r>
      <w:r>
        <w:rPr>
          <w:lang w:val="fr_FR" w:bidi="fr_FR"/>
        </w:rPr>
        <w:t>note d'étude sur 16.31–33</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26.33</w:t>
      </w:r>
      <w:r>
        <w:rPr>
          <w:lang w:val="fr_FR" w:bidi="fr_FR"/>
        </w:rPr>
      </w:r>
    </w:p>
    <w:p>
      <w:pPr/>
      <w:r>
        <w:rPr>
          <w:lang w:val="fr_FR" w:bidi="fr_FR"/>
        </w:rPr>
      </w:r>
      <w:r>
        <w:rPr>
          <w:lang w:val="fr_FR" w:bidi="fr_FR"/>
        </w:rPr>
        <w:t xml:space="preserve">Les filles de </w:t>
      </w:r>
      <w:r>
        <w:rPr>
          <w:lang w:val="fr_FR" w:bidi="fr_FR"/>
        </w:rPr>
        <w:t xml:space="preserve">Selofad </w:t>
      </w:r>
      <w:r>
        <w:rPr>
          <w:lang w:val="fr_FR" w:bidi="fr_FR"/>
        </w:rPr>
        <w:t xml:space="preserve">ont initié une réforme juridique importante (voir </w:t>
      </w:r>
      <w:r>
        <w:rPr>
          <w:lang w:val="fr_FR" w:bidi="fr_FR"/>
        </w:rPr>
        <w:t xml:space="preserve">27.1–11 </w:t>
      </w:r>
      <w:r>
        <w:rPr>
          <w:lang w:val="fr_FR" w:bidi="fr_FR"/>
        </w:rPr>
        <w:t xml:space="preserve">; </w:t>
      </w:r>
      <w:r>
        <w:rPr>
          <w:lang w:val="fr_FR" w:bidi="fr_FR"/>
        </w:rPr>
        <w:t>36.1–12</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26.51</w:t>
      </w:r>
      <w:r>
        <w:rPr>
          <w:lang w:val="fr_FR" w:bidi="fr_FR"/>
        </w:rPr>
      </w:r>
    </w:p>
    <w:p>
      <w:pPr/>
      <w:r>
        <w:rPr>
          <w:lang w:val="fr_FR" w:bidi="fr_FR"/>
        </w:rPr>
      </w:r>
      <w:r>
        <w:rPr>
          <w:lang w:val="fr_FR" w:bidi="fr_FR"/>
        </w:rPr>
        <w:t xml:space="preserve">Malgré les guerres, les fléaux et les châtiments, Dieu avait été fidèle à Israël. Le nombre de guerriers masculins avait diminué de 1 820 par rapport au premier recensement (cf. </w:t>
      </w:r>
      <w:r>
        <w:rPr>
          <w:lang w:val="fr_FR" w:bidi="fr_FR"/>
        </w:rPr>
        <w:t>2.32</w:t>
      </w:r>
      <w:r>
        <w:rPr>
          <w:lang w:val="fr_FR" w:bidi="fr_FR"/>
        </w:rPr>
        <w:t>), soit une différence de 0,3 pour cent.</w:t>
      </w:r>
      <w:r>
        <w:rPr>
          <w:lang w:val="fr_FR" w:bidi="fr_FR"/>
        </w:rPr>
      </w:r>
      <w:r>
        <w:rPr>
          <w:lang w:val="fr_FR" w:bidi="fr_FR"/>
        </w:rPr>
      </w:r>
    </w:p>
    <w:p>
      <w:pPr/>
      <w:r>
        <w:rPr>
          <w:lang w:val="fr_FR" w:bidi="fr_FR"/>
        </w:rPr>
      </w:r>
    </w:p>
    <w:p>
      <w:pPr>
        <w:pStyle w:val="Heading2"/>
      </w:pPr>
      <w:r>
        <w:rPr>
          <w:lang w:val="fr_FR" w:bidi="fr_FR"/>
        </w:rPr>
        <w:t>Nombres 26.52–56</w:t>
      </w:r>
      <w:r>
        <w:rPr>
          <w:lang w:val="fr_FR" w:bidi="fr_FR"/>
        </w:rPr>
      </w:r>
    </w:p>
    <w:p>
      <w:pPr/>
      <w:r>
        <w:rPr>
          <w:lang w:val="fr_FR" w:bidi="fr_FR"/>
        </w:rPr>
      </w:r>
      <w:r>
        <w:rPr>
          <w:lang w:val="fr_FR" w:bidi="fr_FR"/>
        </w:rPr>
        <w:t xml:space="preserve">Le deuxième recensement, comme le premier, était militaire, mais il a également servi de base à la distribution des terres aux tribus d'Israël en proportion de leur population (cf. </w:t>
      </w:r>
      <w:r>
        <w:rPr>
          <w:lang w:val="fr_FR" w:bidi="fr_FR"/>
        </w:rPr>
        <w:t>Jos 15–19</w:t>
      </w:r>
      <w:r>
        <w:rPr>
          <w:lang w:val="fr_FR" w:bidi="fr_FR"/>
        </w:rPr>
        <w:t xml:space="preserve">). • Le tirage au sort était utilisé pour rechercher les conseils divins et éviter le favoritisme dans les affaires importantes (par ex. </w:t>
      </w:r>
      <w:r>
        <w:rPr>
          <w:lang w:val="fr_FR" w:bidi="fr_FR"/>
        </w:rPr>
        <w:t xml:space="preserve">Nb 27.21 </w:t>
      </w:r>
      <w:r>
        <w:rPr>
          <w:lang w:val="fr_FR" w:bidi="fr_FR"/>
        </w:rPr>
        <w:t xml:space="preserve">; </w:t>
      </w:r>
      <w:r>
        <w:rPr>
          <w:lang w:val="fr_FR" w:bidi="fr_FR"/>
        </w:rPr>
        <w:t xml:space="preserve">1S 10.20 </w:t>
      </w:r>
      <w:r>
        <w:rPr>
          <w:lang w:val="fr_FR" w:bidi="fr_FR"/>
        </w:rPr>
        <w:t xml:space="preserve">; </w:t>
      </w:r>
      <w:r>
        <w:rPr>
          <w:lang w:val="fr_FR" w:bidi="fr_FR"/>
        </w:rPr>
        <w:t xml:space="preserve">14.41–42 </w:t>
      </w:r>
      <w:r>
        <w:rPr>
          <w:lang w:val="fr_FR" w:bidi="fr_FR"/>
        </w:rPr>
        <w:t xml:space="preserve">; </w:t>
      </w:r>
      <w:r>
        <w:rPr>
          <w:lang w:val="fr_FR" w:bidi="fr_FR"/>
        </w:rPr>
        <w:t xml:space="preserve">Pr 18.18 </w:t>
      </w:r>
      <w:r>
        <w:rPr>
          <w:lang w:val="fr_FR" w:bidi="fr_FR"/>
        </w:rPr>
        <w:t xml:space="preserve">; </w:t>
      </w:r>
      <w:r>
        <w:rPr>
          <w:lang w:val="fr_FR" w:bidi="fr_FR"/>
        </w:rPr>
        <w:t>Ac 1.26</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26.57–61</w:t>
      </w:r>
      <w:r>
        <w:rPr>
          <w:lang w:val="fr_FR" w:bidi="fr_FR"/>
        </w:rPr>
      </w:r>
    </w:p>
    <w:p>
      <w:pPr/>
      <w:r>
        <w:rPr>
          <w:lang w:val="fr_FR" w:bidi="fr_FR"/>
        </w:rPr>
      </w:r>
      <w:r>
        <w:rPr>
          <w:lang w:val="fr_FR" w:bidi="fr_FR"/>
        </w:rPr>
        <w:t>La famille de Quéhath a fait l'objet d'une attention particulière car elle appartenait au clan d'Aaron, de Moïse et de Miriam.</w:t>
      </w:r>
      <w:r>
        <w:rPr>
          <w:lang w:val="fr_FR" w:bidi="fr_FR"/>
        </w:rPr>
      </w:r>
      <w:r>
        <w:rPr>
          <w:lang w:val="fr_FR" w:bidi="fr_FR"/>
        </w:rPr>
      </w:r>
    </w:p>
    <w:p>
      <w:pPr/>
      <w:r>
        <w:rPr>
          <w:lang w:val="fr_FR" w:bidi="fr_FR"/>
        </w:rPr>
      </w:r>
    </w:p>
    <w:p>
      <w:pPr>
        <w:pStyle w:val="Heading2"/>
      </w:pPr>
      <w:r>
        <w:rPr>
          <w:lang w:val="fr_FR" w:bidi="fr_FR"/>
        </w:rPr>
        <w:t>Nombres 26.62</w:t>
      </w:r>
      <w:r>
        <w:rPr>
          <w:lang w:val="fr_FR" w:bidi="fr_FR"/>
        </w:rPr>
      </w:r>
    </w:p>
    <w:p>
      <w:pPr/>
      <w:r>
        <w:rPr>
          <w:lang w:val="fr_FR" w:bidi="fr_FR"/>
        </w:rPr>
      </w:r>
      <w:r>
        <w:rPr>
          <w:lang w:val="fr_FR" w:bidi="fr_FR"/>
        </w:rPr>
        <w:t xml:space="preserve">Les Lévites ont été dénombrés séparément (cf. </w:t>
      </w:r>
      <w:r>
        <w:rPr>
          <w:lang w:val="fr_FR" w:bidi="fr_FR"/>
        </w:rPr>
        <w:t xml:space="preserve">1.47–49 </w:t>
      </w:r>
      <w:r>
        <w:rPr>
          <w:lang w:val="fr_FR" w:bidi="fr_FR"/>
        </w:rPr>
        <w:t xml:space="preserve">; </w:t>
      </w:r>
      <w:r>
        <w:rPr>
          <w:lang w:val="fr_FR" w:bidi="fr_FR"/>
        </w:rPr>
        <w:t>3.14–39</w:t>
      </w:r>
      <w:r>
        <w:rPr>
          <w:lang w:val="fr_FR" w:bidi="fr_FR"/>
        </w:rPr>
        <w:t xml:space="preserve">). • Cf. </w:t>
      </w:r>
      <w:r>
        <w:rPr>
          <w:lang w:val="fr_FR" w:bidi="fr_FR"/>
        </w:rPr>
        <w:t>3.15</w:t>
      </w:r>
      <w:r>
        <w:rPr>
          <w:lang w:val="fr_FR" w:bidi="fr_FR"/>
        </w:rPr>
        <w:t xml:space="preserve">. • Quarante-huit villes ont été attribuées aux Lévites mais ils n'ont reçu de grands territoires selon le processus décrit en </w:t>
      </w:r>
      <w:r>
        <w:rPr>
          <w:lang w:val="fr_FR" w:bidi="fr_FR"/>
        </w:rPr>
        <w:t>26.52–56</w:t>
      </w:r>
      <w:r>
        <w:rPr>
          <w:lang w:val="fr_FR" w:bidi="fr_FR"/>
        </w:rPr>
        <w:t xml:space="preserve"> (</w:t>
      </w:r>
      <w:r>
        <w:rPr>
          <w:lang w:val="fr_FR" w:bidi="fr_FR"/>
        </w:rPr>
        <w:t xml:space="preserve">35.1–8 </w:t>
      </w:r>
      <w:r>
        <w:rPr>
          <w:lang w:val="fr_FR" w:bidi="fr_FR"/>
        </w:rPr>
        <w:t xml:space="preserve">; cf. </w:t>
      </w:r>
      <w:r>
        <w:rPr>
          <w:lang w:val="fr_FR" w:bidi="fr_FR"/>
        </w:rPr>
        <w:t>18.23–24</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26.63–65</w:t>
      </w:r>
      <w:r>
        <w:rPr>
          <w:lang w:val="fr_FR" w:bidi="fr_FR"/>
        </w:rPr>
      </w:r>
    </w:p>
    <w:p>
      <w:pPr/>
      <w:r>
        <w:rPr>
          <w:lang w:val="fr_FR" w:bidi="fr_FR"/>
        </w:rPr>
      </w:r>
      <w:r>
        <w:rPr>
          <w:lang w:val="fr_FR" w:bidi="fr_FR"/>
        </w:rPr>
        <w:t>Les chiffres du recensement représentent une génération d'Hébreux entièrement nouvelle, car tous ceux qui sont sortis d'Égypte sont morts dans le désert, à l'exception de Caleb et de Josué. Ce dernier a hérité de la position de Moïse en tant que dirigeant d'Israël (</w:t>
      </w:r>
      <w:r>
        <w:rPr>
          <w:lang w:val="fr_FR" w:bidi="fr_FR"/>
        </w:rPr>
        <w:t xml:space="preserve">27.12–23 </w:t>
      </w:r>
      <w:r>
        <w:rPr>
          <w:lang w:val="fr_FR" w:bidi="fr_FR"/>
        </w:rPr>
        <w:t xml:space="preserve">; voir le profil </w:t>
      </w:r>
      <w:r>
        <w:rPr>
          <w:lang w:val="fr_FR" w:bidi="fr_FR"/>
        </w:rPr>
        <w:t>Josué</w:t>
      </w:r>
      <w:r>
        <w:rPr>
          <w:lang w:val="fr_FR" w:bidi="fr_FR"/>
        </w:rPr>
        <w:t>), et Caleb a également joué un rôle important plus tard (voir le profil "</w:t>
      </w:r>
      <w:r>
        <w:rPr>
          <w:lang w:val="fr_FR" w:bidi="fr_FR"/>
        </w:rPr>
        <w:t>Caleb"</w:t>
      </w:r>
      <w:r>
        <w:rPr>
          <w:lang w:val="fr_FR" w:bidi="fr_FR"/>
        </w:rPr>
        <w:t xml:space="preserve">). </w:t>
      </w:r>
      <w:r>
        <w:rPr>
          <w:lang w:val="fr_FR" w:bidi="fr_FR"/>
        </w:rPr>
        <w:t>Nombres 26</w:t>
      </w:r>
      <w:r>
        <w:rPr>
          <w:lang w:val="fr_FR" w:bidi="fr_FR"/>
        </w:rPr>
        <w:t xml:space="preserve"> documente comment Israël est passé d'une génération condamnée par Dieu (ch </w:t>
      </w:r>
      <w:r>
        <w:rPr>
          <w:lang w:val="fr_FR" w:bidi="fr_FR"/>
        </w:rPr>
        <w:t>14</w:t>
      </w:r>
      <w:r>
        <w:rPr>
          <w:lang w:val="fr_FR" w:bidi="fr_FR"/>
        </w:rPr>
        <w:t xml:space="preserve">) à un peuple ayant un avenir, comme le prédisent les quatre prophéties de Balaam (chapitres </w:t>
      </w:r>
      <w:r>
        <w:rPr>
          <w:lang w:val="fr_FR" w:bidi="fr_FR"/>
        </w:rPr>
        <w:t>23–24</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27.1–11</w:t>
      </w:r>
      <w:r>
        <w:rPr>
          <w:lang w:val="fr_FR" w:bidi="fr_FR"/>
        </w:rPr>
      </w:r>
    </w:p>
    <w:p>
      <w:pPr/>
      <w:r>
        <w:rPr>
          <w:lang w:val="fr_FR" w:bidi="fr_FR"/>
        </w:rPr>
      </w:r>
      <w:r>
        <w:rPr>
          <w:lang w:val="fr_FR" w:bidi="fr_FR"/>
        </w:rPr>
        <w:t xml:space="preserve">L'absence d'héritiers mâles dans le cas de Selofad a donné l'occasion d'affiner les lois sur l'héritage, qui seront encore davantage précisées par la suite (cf. </w:t>
      </w:r>
      <w:r>
        <w:rPr>
          <w:lang w:val="fr_FR" w:bidi="fr_FR"/>
        </w:rPr>
        <w:t>36.1–13</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27.2</w:t>
      </w:r>
      <w:r>
        <w:rPr>
          <w:lang w:val="fr_FR" w:bidi="fr_FR"/>
        </w:rPr>
      </w:r>
    </w:p>
    <w:p>
      <w:pPr/>
      <w:r>
        <w:rPr>
          <w:lang w:val="fr_FR" w:bidi="fr_FR"/>
        </w:rPr>
      </w:r>
      <w:r>
        <w:rPr>
          <w:lang w:val="fr_FR" w:bidi="fr_FR"/>
        </w:rPr>
        <w:t xml:space="preserve">L'entrée du Tabernacle était le lieu public le plus important, où des décisions sensibles étaient prises. La référence à cet événement en </w:t>
      </w:r>
      <w:r>
        <w:rPr>
          <w:lang w:val="fr_FR" w:bidi="fr_FR"/>
        </w:rPr>
        <w:t>Josué 17.4</w:t>
      </w:r>
      <w:r>
        <w:rPr>
          <w:lang w:val="fr_FR" w:bidi="fr_FR"/>
        </w:rPr>
        <w:t xml:space="preserve"> mentionne spécifiquement Éléazar, Josué et les chefs hébreux, mais omet le nom de Moïse. Ces femmes ont demandé une exception à la loi en vigueur, et ont porté leur cas devant les plus hautes autorités tribales.</w:t>
      </w:r>
      <w:r>
        <w:rPr>
          <w:lang w:val="fr_FR" w:bidi="fr_FR"/>
        </w:rPr>
      </w:r>
      <w:r>
        <w:rPr>
          <w:lang w:val="fr_FR" w:bidi="fr_FR"/>
        </w:rPr>
      </w:r>
    </w:p>
    <w:p>
      <w:pPr/>
      <w:r>
        <w:rPr>
          <w:lang w:val="fr_FR" w:bidi="fr_FR"/>
        </w:rPr>
      </w:r>
    </w:p>
    <w:p>
      <w:pPr>
        <w:pStyle w:val="Heading2"/>
      </w:pPr>
      <w:r>
        <w:rPr>
          <w:lang w:val="fr_FR" w:bidi="fr_FR"/>
        </w:rPr>
        <w:t>Nombres 27.3–4</w:t>
      </w:r>
      <w:r>
        <w:rPr>
          <w:lang w:val="fr_FR" w:bidi="fr_FR"/>
        </w:rPr>
      </w:r>
    </w:p>
    <w:p>
      <w:pPr/>
      <w:r>
        <w:rPr>
          <w:lang w:val="fr_FR" w:bidi="fr_FR"/>
        </w:rPr>
      </w:r>
      <w:r>
        <w:rPr>
          <w:lang w:val="fr_FR" w:bidi="fr_FR"/>
        </w:rPr>
        <w:t>Selofad n'avait pas participé à la rébellion de Coré (</w:t>
      </w:r>
      <w:r>
        <w:rPr>
          <w:lang w:val="fr_FR" w:bidi="fr_FR"/>
        </w:rPr>
        <w:t>16.1–50</w:t>
      </w:r>
      <w:r>
        <w:rPr>
          <w:lang w:val="fr_FR" w:bidi="fr_FR"/>
        </w:rPr>
        <w:t xml:space="preserve">) ; s'il l'avait fait, ses droits de propriété auraient probablement été annulés (voir </w:t>
      </w:r>
      <w:r>
        <w:rPr>
          <w:lang w:val="fr_FR" w:bidi="fr_FR"/>
        </w:rPr>
        <w:t xml:space="preserve">15.30 </w:t>
      </w:r>
      <w:r>
        <w:rPr>
          <w:lang w:val="fr_FR" w:bidi="fr_FR"/>
        </w:rPr>
        <w:t xml:space="preserve">; cf. </w:t>
      </w:r>
      <w:r>
        <w:rPr>
          <w:lang w:val="fr_FR" w:bidi="fr_FR"/>
        </w:rPr>
        <w:t>1R 21.7–16</w:t>
      </w:r>
      <w:r>
        <w:rPr>
          <w:lang w:val="fr_FR" w:bidi="fr_FR"/>
        </w:rPr>
        <w:t>). La société israélite était patriarcale et patrilinéaire, l'ascendance et la propriété étant transmis par la lignée masculine. Selofad n'avait pas de fils, mais ses filles voulaient que les droits de propriété de sa famille soient maintenus. Les filles de Selofad ont donc raisonnablement demandé des droits de propriété égaux à ceux des hommes.</w:t>
      </w:r>
      <w:r>
        <w:rPr>
          <w:lang w:val="fr_FR" w:bidi="fr_FR"/>
        </w:rPr>
      </w:r>
      <w:r>
        <w:rPr>
          <w:lang w:val="fr_FR" w:bidi="fr_FR"/>
        </w:rPr>
      </w:r>
    </w:p>
    <w:p>
      <w:pPr/>
      <w:r>
        <w:rPr>
          <w:lang w:val="fr_FR" w:bidi="fr_FR"/>
        </w:rPr>
      </w:r>
    </w:p>
    <w:p>
      <w:pPr>
        <w:pStyle w:val="Heading2"/>
      </w:pPr>
      <w:r>
        <w:rPr>
          <w:lang w:val="fr_FR" w:bidi="fr_FR"/>
        </w:rPr>
        <w:t>Nombres 27.5–11</w:t>
      </w:r>
      <w:r>
        <w:rPr>
          <w:lang w:val="fr_FR" w:bidi="fr_FR"/>
        </w:rPr>
      </w:r>
    </w:p>
    <w:p>
      <w:pPr/>
      <w:r>
        <w:rPr>
          <w:lang w:val="fr_FR" w:bidi="fr_FR"/>
        </w:rPr>
      </w:r>
      <w:r>
        <w:rPr>
          <w:lang w:val="fr_FR" w:bidi="fr_FR"/>
        </w:rPr>
        <w:t>Moïse a porté leur cas devant le Seigneur</w:t>
      </w:r>
      <w:r>
        <w:rPr>
          <w:i/>
          <w:lang w:val="fr_FR" w:bidi="fr_FR"/>
        </w:rPr>
        <w:t>,</w:t>
      </w:r>
      <w:r>
        <w:rPr>
          <w:lang w:val="fr_FR" w:bidi="fr_FR"/>
        </w:rPr>
        <w:t xml:space="preserve"> qui a accepté l'appel des femmes et a érigé leur cas en principe afin de préserver les biens au sein des familles.</w:t>
      </w:r>
      <w:r>
        <w:rPr>
          <w:lang w:val="fr_FR" w:bidi="fr_FR"/>
        </w:rPr>
      </w:r>
      <w:r>
        <w:rPr>
          <w:lang w:val="fr_FR" w:bidi="fr_FR"/>
        </w:rPr>
      </w:r>
    </w:p>
    <w:p>
      <w:pPr/>
      <w:r>
        <w:rPr>
          <w:lang w:val="fr_FR" w:bidi="fr_FR"/>
        </w:rPr>
      </w:r>
    </w:p>
    <w:p>
      <w:pPr>
        <w:pStyle w:val="Heading2"/>
      </w:pPr>
      <w:r>
        <w:rPr>
          <w:lang w:val="fr_FR" w:bidi="fr_FR"/>
        </w:rPr>
        <w:t>Nombres 27.12</w:t>
      </w:r>
      <w:r>
        <w:rPr>
          <w:lang w:val="fr_FR" w:bidi="fr_FR"/>
        </w:rPr>
      </w:r>
    </w:p>
    <w:p>
      <w:pPr/>
      <w:r>
        <w:rPr>
          <w:lang w:val="fr_FR" w:bidi="fr_FR"/>
        </w:rPr>
      </w:r>
      <w:r>
        <w:rPr>
          <w:lang w:val="fr_FR" w:bidi="fr_FR"/>
        </w:rPr>
        <w:t>Les montagnes situées à l'est du fleuve comprenaient probablement le mont Nébo (</w:t>
      </w:r>
      <w:r>
        <w:rPr>
          <w:lang w:val="fr_FR" w:bidi="fr_FR"/>
        </w:rPr>
        <w:t>Dt 32.49</w:t>
      </w:r>
      <w:r>
        <w:rPr>
          <w:lang w:val="fr_FR" w:bidi="fr_FR"/>
        </w:rPr>
        <w:t>), d'où Moïse a vu la Terre Promise juste avant sa mort (</w:t>
      </w:r>
      <w:r>
        <w:rPr>
          <w:lang w:val="fr_FR" w:bidi="fr_FR"/>
        </w:rPr>
        <w:t>Dt 34.1</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27.12–23</w:t>
      </w:r>
      <w:r>
        <w:rPr>
          <w:lang w:val="fr_FR" w:bidi="fr_FR"/>
        </w:rPr>
      </w:r>
    </w:p>
    <w:p>
      <w:pPr/>
      <w:r>
        <w:rPr>
          <w:lang w:val="fr_FR" w:bidi="fr_FR"/>
        </w:rPr>
      </w:r>
      <w:r>
        <w:rPr>
          <w:lang w:val="fr_FR" w:bidi="fr_FR"/>
        </w:rPr>
        <w:t>Israël a besoin de dirigeants lorsqu'il entre dans le pays de Canaan. Josué est chargé de succéder à Moïse.</w:t>
      </w:r>
      <w:r>
        <w:rPr>
          <w:lang w:val="fr_FR" w:bidi="fr_FR"/>
        </w:rPr>
      </w:r>
      <w:r>
        <w:rPr>
          <w:lang w:val="fr_FR" w:bidi="fr_FR"/>
        </w:rPr>
      </w:r>
    </w:p>
    <w:p>
      <w:pPr/>
      <w:r>
        <w:rPr>
          <w:lang w:val="fr_FR" w:bidi="fr_FR"/>
        </w:rPr>
      </w:r>
    </w:p>
    <w:p>
      <w:pPr>
        <w:pStyle w:val="Heading2"/>
      </w:pPr>
      <w:r>
        <w:rPr>
          <w:lang w:val="fr_FR" w:bidi="fr_FR"/>
        </w:rPr>
        <w:t>Nombres 27.15–17</w:t>
      </w:r>
      <w:r>
        <w:rPr>
          <w:lang w:val="fr_FR" w:bidi="fr_FR"/>
        </w:rPr>
      </w:r>
    </w:p>
    <w:p>
      <w:pPr/>
      <w:r>
        <w:rPr>
          <w:lang w:val="fr_FR" w:bidi="fr_FR"/>
        </w:rPr>
      </w:r>
      <w:r>
        <w:rPr>
          <w:lang w:val="fr_FR" w:bidi="fr_FR"/>
        </w:rPr>
        <w:t xml:space="preserve">Israël était au seuil d'une longue bataille pour Canaan ; Moïse ne voulait pas qu'il se retrouve sans dirigeant ou qu'il s'égare comme une brebis sans berger (cf. </w:t>
      </w:r>
      <w:r>
        <w:rPr>
          <w:lang w:val="fr_FR" w:bidi="fr_FR"/>
        </w:rPr>
        <w:t xml:space="preserve">1R 22.17 </w:t>
      </w:r>
      <w:r>
        <w:rPr>
          <w:lang w:val="fr_FR" w:bidi="fr_FR"/>
        </w:rPr>
        <w:t xml:space="preserve">; </w:t>
      </w:r>
      <w:r>
        <w:rPr>
          <w:lang w:val="fr_FR" w:bidi="fr_FR"/>
        </w:rPr>
        <w:t xml:space="preserve">Ez 34.5 </w:t>
      </w:r>
      <w:r>
        <w:rPr>
          <w:lang w:val="fr_FR" w:bidi="fr_FR"/>
        </w:rPr>
        <w:t xml:space="preserve">; </w:t>
      </w:r>
      <w:r>
        <w:rPr>
          <w:lang w:val="fr_FR" w:bidi="fr_FR"/>
        </w:rPr>
        <w:t>Mt 9.36</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27.18–19</w:t>
      </w:r>
      <w:r>
        <w:rPr>
          <w:lang w:val="fr_FR" w:bidi="fr_FR"/>
        </w:rPr>
      </w:r>
    </w:p>
    <w:p>
      <w:pPr/>
      <w:r>
        <w:rPr>
          <w:lang w:val="fr_FR" w:bidi="fr_FR"/>
        </w:rPr>
      </w:r>
      <w:r>
        <w:rPr>
          <w:lang w:val="fr_FR" w:bidi="fr_FR"/>
        </w:rPr>
        <w:t xml:space="preserve">Josué disposait d'une solide expérience pour le rôle (cf. </w:t>
      </w:r>
      <w:r>
        <w:rPr>
          <w:lang w:val="fr_FR" w:bidi="fr_FR"/>
        </w:rPr>
        <w:t>Ex 17.8–16</w:t>
      </w:r>
      <w:r>
        <w:rPr>
          <w:lang w:val="fr_FR" w:bidi="fr_FR"/>
        </w:rPr>
        <w:t>). Il avait été depuis longtemps l'assistant de Moïse (</w:t>
      </w:r>
      <w:r>
        <w:rPr>
          <w:lang w:val="fr_FR" w:bidi="fr_FR"/>
        </w:rPr>
        <w:t xml:space="preserve">Nb 11.28 </w:t>
      </w:r>
      <w:r>
        <w:rPr>
          <w:lang w:val="fr_FR" w:bidi="fr_FR"/>
        </w:rPr>
        <w:t xml:space="preserve">; cf. </w:t>
      </w:r>
      <w:r>
        <w:rPr>
          <w:lang w:val="fr_FR" w:bidi="fr_FR"/>
        </w:rPr>
        <w:t>Ex 33.11</w:t>
      </w:r>
      <w:r>
        <w:rPr>
          <w:lang w:val="fr_FR" w:bidi="fr_FR"/>
        </w:rPr>
        <w:t>). Il était également l'un des espions fidèles (</w:t>
      </w:r>
      <w:r>
        <w:rPr>
          <w:lang w:val="fr_FR" w:bidi="fr_FR"/>
        </w:rPr>
        <w:t>Nb 13–14</w:t>
      </w:r>
      <w:r>
        <w:rPr>
          <w:lang w:val="fr_FR" w:bidi="fr_FR"/>
        </w:rPr>
        <w:t xml:space="preserve">) qui connaissait bien le peuple d'Israël. Josué possédait l'Esprit et reconnaissait la présence particulière de Dieu dans sa vie (cf. </w:t>
      </w:r>
      <w:r>
        <w:rPr>
          <w:lang w:val="fr_FR" w:bidi="fr_FR"/>
        </w:rPr>
        <w:t>11.25–29</w:t>
      </w:r>
      <w:r>
        <w:rPr>
          <w:lang w:val="fr_FR" w:bidi="fr_FR"/>
        </w:rPr>
        <w:t xml:space="preserve">). Sa relation avec Dieu lui donnait par ailleurs la sagesse pour les tâches à venir (par exemple : </w:t>
      </w:r>
      <w:r>
        <w:rPr>
          <w:lang w:val="fr_FR" w:bidi="fr_FR"/>
        </w:rPr>
        <w:t>Dt 34.9</w:t>
      </w:r>
      <w:r>
        <w:rPr>
          <w:lang w:val="fr_FR" w:bidi="fr_FR"/>
        </w:rPr>
        <w:t xml:space="preserve">). • Cet acte symbolisait le transfert d'autorité d'un aîné à son assistant (cf. </w:t>
      </w:r>
      <w:r>
        <w:rPr>
          <w:lang w:val="fr_FR" w:bidi="fr_FR"/>
        </w:rPr>
        <w:t>Nb 8.10–14</w:t>
      </w:r>
      <w:r>
        <w:rPr>
          <w:lang w:val="fr_FR" w:bidi="fr_FR"/>
        </w:rPr>
        <w:t>). Moïse l'a fait publiquement afin que le leadership de Josué soit incontestable.</w:t>
      </w:r>
      <w:r>
        <w:rPr>
          <w:lang w:val="fr_FR" w:bidi="fr_FR"/>
        </w:rPr>
      </w:r>
      <w:r>
        <w:rPr>
          <w:lang w:val="fr_FR" w:bidi="fr_FR"/>
        </w:rPr>
      </w:r>
    </w:p>
    <w:p>
      <w:pPr/>
      <w:r>
        <w:rPr>
          <w:lang w:val="fr_FR" w:bidi="fr_FR"/>
        </w:rPr>
      </w:r>
    </w:p>
    <w:p>
      <w:pPr>
        <w:pStyle w:val="Heading2"/>
      </w:pPr>
      <w:r>
        <w:rPr>
          <w:lang w:val="fr_FR" w:bidi="fr_FR"/>
        </w:rPr>
        <w:t>Nombres 27.20–21</w:t>
      </w:r>
      <w:r>
        <w:rPr>
          <w:lang w:val="fr_FR" w:bidi="fr_FR"/>
        </w:rPr>
      </w:r>
    </w:p>
    <w:p>
      <w:pPr/>
      <w:r>
        <w:rPr>
          <w:lang w:val="fr_FR" w:bidi="fr_FR"/>
        </w:rPr>
      </w:r>
      <w:r>
        <w:rPr>
          <w:lang w:val="fr_FR" w:bidi="fr_FR"/>
        </w:rPr>
        <w:t>Josué n'a assumé qu'une partie de l'autorité de Moïse. Moïse avait un contact direct avec Dieu (</w:t>
      </w:r>
      <w:r>
        <w:rPr>
          <w:lang w:val="fr_FR" w:bidi="fr_FR"/>
        </w:rPr>
        <w:t xml:space="preserve">12.6–8 </w:t>
      </w:r>
      <w:r>
        <w:rPr>
          <w:lang w:val="fr_FR" w:bidi="fr_FR"/>
        </w:rPr>
        <w:t xml:space="preserve">; </w:t>
      </w:r>
      <w:r>
        <w:rPr>
          <w:lang w:val="fr_FR" w:bidi="fr_FR"/>
        </w:rPr>
        <w:t>Dt 34.10–12</w:t>
      </w:r>
      <w:r>
        <w:rPr>
          <w:lang w:val="fr_FR" w:bidi="fr_FR"/>
        </w:rPr>
        <w:t>), mais Josué n'avait qu'un accès indirect à la révélation, puisqu'il devait consulter le prêtre Éléazar pour les questions importantes (</w:t>
      </w:r>
      <w:r>
        <w:rPr>
          <w:lang w:val="fr_FR" w:bidi="fr_FR"/>
        </w:rPr>
        <w:t xml:space="preserve">Nb 27.21 </w:t>
      </w:r>
      <w:r>
        <w:rPr>
          <w:lang w:val="fr_FR" w:bidi="fr_FR"/>
        </w:rPr>
        <w:t xml:space="preserve">; cf. </w:t>
      </w:r>
      <w:r>
        <w:rPr>
          <w:lang w:val="fr_FR" w:bidi="fr_FR"/>
        </w:rPr>
        <w:t xml:space="preserve">Ex 28.30 </w:t>
      </w:r>
      <w:r>
        <w:rPr>
          <w:lang w:val="fr_FR" w:bidi="fr_FR"/>
        </w:rPr>
        <w:t xml:space="preserve">; </w:t>
      </w:r>
      <w:r>
        <w:rPr>
          <w:lang w:val="fr_FR" w:bidi="fr_FR"/>
        </w:rPr>
        <w:t>Lv 8.8</w:t>
      </w:r>
      <w:r>
        <w:rPr>
          <w:lang w:val="fr_FR" w:bidi="fr_FR"/>
        </w:rPr>
        <w:t>). Par la suite, Israël séparera le commandement militaire du commandement spirituel.</w:t>
      </w:r>
      <w:r>
        <w:rPr>
          <w:lang w:val="fr_FR" w:bidi="fr_FR"/>
        </w:rPr>
      </w:r>
      <w:r>
        <w:rPr>
          <w:lang w:val="fr_FR" w:bidi="fr_FR"/>
        </w:rPr>
      </w:r>
    </w:p>
    <w:p>
      <w:pPr/>
      <w:r>
        <w:rPr>
          <w:lang w:val="fr_FR" w:bidi="fr_FR"/>
        </w:rPr>
      </w:r>
    </w:p>
    <w:p>
      <w:pPr>
        <w:pStyle w:val="Heading2"/>
      </w:pPr>
      <w:r>
        <w:rPr>
          <w:lang w:val="fr_FR" w:bidi="fr_FR"/>
        </w:rPr>
        <w:t>Nombres 28.1–2</w:t>
      </w:r>
      <w:r>
        <w:rPr>
          <w:lang w:val="fr_FR" w:bidi="fr_FR"/>
        </w:rPr>
      </w:r>
    </w:p>
    <w:p>
      <w:pPr/>
      <w:r>
        <w:rPr>
          <w:lang w:val="fr_FR" w:bidi="fr_FR"/>
        </w:rPr>
      </w:r>
      <w:r>
        <w:rPr>
          <w:lang w:val="fr_FR" w:bidi="fr_FR"/>
        </w:rPr>
        <w:t xml:space="preserve">Le Seigneur a accepté des dons spéciaux (cf. </w:t>
      </w:r>
      <w:r>
        <w:rPr>
          <w:lang w:val="fr_FR" w:bidi="fr_FR"/>
        </w:rPr>
        <w:t>15.3</w:t>
      </w:r>
      <w:r>
        <w:rPr>
          <w:lang w:val="fr_FR" w:bidi="fr_FR"/>
        </w:rPr>
        <w:t>) comme un parfum agréable</w:t>
      </w:r>
      <w:r>
        <w:rPr>
          <w:i/>
          <w:lang w:val="fr_FR" w:bidi="fr_FR"/>
        </w:rPr>
        <w:t>,</w:t>
      </w:r>
      <w:r>
        <w:rPr>
          <w:lang w:val="fr_FR" w:bidi="fr_FR"/>
        </w:rPr>
        <w:t xml:space="preserve"> une expression figurative décrivant l'acceptation et la jouissance de ces dons par Dieu (voir aussi </w:t>
      </w:r>
      <w:r>
        <w:rPr>
          <w:lang w:val="fr_FR" w:bidi="fr_FR"/>
        </w:rPr>
        <w:t xml:space="preserve">Gn 8.21 </w:t>
      </w:r>
      <w:r>
        <w:rPr>
          <w:lang w:val="fr_FR" w:bidi="fr_FR"/>
        </w:rPr>
        <w:t xml:space="preserve">; </w:t>
      </w:r>
      <w:r>
        <w:rPr>
          <w:lang w:val="fr_FR" w:bidi="fr_FR"/>
        </w:rPr>
        <w:t xml:space="preserve">Lv 1.9 </w:t>
      </w:r>
      <w:r>
        <w:rPr>
          <w:lang w:val="fr_FR" w:bidi="fr_FR"/>
        </w:rPr>
        <w:t xml:space="preserve">; </w:t>
      </w:r>
      <w:r>
        <w:rPr>
          <w:lang w:val="fr_FR" w:bidi="fr_FR"/>
        </w:rPr>
        <w:t xml:space="preserve">Ep 5.2 </w:t>
      </w:r>
      <w:r>
        <w:rPr>
          <w:lang w:val="fr_FR" w:bidi="fr_FR"/>
        </w:rPr>
        <w:t xml:space="preserve">; </w:t>
      </w:r>
      <w:r>
        <w:rPr>
          <w:lang w:val="fr_FR" w:bidi="fr_FR"/>
        </w:rPr>
        <w:t>Ph 4.18</w:t>
      </w:r>
      <w:r>
        <w:rPr>
          <w:lang w:val="fr_FR" w:bidi="fr_FR"/>
        </w:rPr>
        <w:t xml:space="preserve">). Les offrandes étaient faites à des moments déterminés selon des instructions spécifiques (voir </w:t>
      </w:r>
      <w:r>
        <w:rPr>
          <w:lang w:val="fr_FR" w:bidi="fr_FR"/>
        </w:rPr>
        <w:t>Nb 28.3–29.39</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28.1–29.40</w:t>
      </w:r>
      <w:r>
        <w:rPr>
          <w:lang w:val="fr_FR" w:bidi="fr_FR"/>
        </w:rPr>
      </w:r>
    </w:p>
    <w:p>
      <w:pPr/>
      <w:r>
        <w:rPr>
          <w:lang w:val="fr_FR" w:bidi="fr_FR"/>
        </w:rPr>
      </w:r>
      <w:r>
        <w:rPr>
          <w:lang w:val="fr_FR" w:bidi="fr_FR"/>
        </w:rPr>
        <w:t>Ces deux chapitres contiennent des informations sur le calendrier rituel d'Israël, y compris une liste des offrandes quotidiennes, hebdomadaires et mensuelles requises, ainsi qu'une liste des événements religieux annuels. C'est ainsi qu'Israël a reçu l'instruction d'adorer Dieu : "avec calme et dans l'ordre" (</w:t>
      </w:r>
      <w:r>
        <w:rPr>
          <w:lang w:val="fr_FR" w:bidi="fr_FR"/>
        </w:rPr>
        <w:t>1Co 14.40</w:t>
      </w:r>
      <w:r>
        <w:rPr>
          <w:lang w:val="fr_FR" w:bidi="fr_FR"/>
        </w:rPr>
        <w:t xml:space="preserve">). Le cycle annuel des sacrifices exigeait un investissement considérable en animaux, en céréales, en huile et en vin. Israël célébrait ces jours spéciaux en arrêtant son travail ordinaire, une sorte de sacrifice qui reconnaissait l'importance de ces jours saints. Ce cycle annuel comprenait huit occasions différentes de culte, toutes rappelant la relation d'Israël avec le Seigneur. Chaque événement de culte comprenait une série différente d'holocaustes, d'offrandes végétales, d'offrandes liquides et/ou d'offrandes pour le péché. • Pour plus de détails sur les offrandes végétales et liquides, voir </w:t>
      </w:r>
      <w:r>
        <w:rPr>
          <w:lang w:val="fr_FR" w:bidi="fr_FR"/>
        </w:rPr>
        <w:t>Nb 15.1–16</w:t>
      </w:r>
      <w:r>
        <w:rPr>
          <w:lang w:val="fr_FR" w:bidi="fr_FR"/>
        </w:rPr>
        <w:t xml:space="preserve">. Pour plus d'explications sur les différents types d'offrandes, voir </w:t>
      </w:r>
      <w:r>
        <w:rPr>
          <w:lang w:val="fr_FR" w:bidi="fr_FR"/>
        </w:rPr>
        <w:t>Lv 1.1–7.38</w:t>
      </w:r>
      <w:r>
        <w:rPr>
          <w:lang w:val="fr_FR" w:bidi="fr_FR"/>
        </w:rPr>
        <w:t xml:space="preserve">. Pour une description des fêtes d'Israël, voir </w:t>
      </w:r>
      <w:r>
        <w:rPr>
          <w:lang w:val="fr_FR" w:bidi="fr_FR"/>
        </w:rPr>
        <w:t>Lv 23.1–44</w:t>
      </w:r>
      <w:r>
        <w:rPr>
          <w:lang w:val="fr_FR" w:bidi="fr_FR"/>
        </w:rPr>
        <w:t xml:space="preserve">. Pour connaître le point de vue du Nouveau Testament sur le système sacrificiel de l'Ancien Testament, voir </w:t>
      </w:r>
      <w:r>
        <w:rPr>
          <w:lang w:val="fr_FR" w:bidi="fr_FR"/>
        </w:rPr>
        <w:t xml:space="preserve">Jn 1.29 </w:t>
      </w:r>
      <w:r>
        <w:rPr>
          <w:lang w:val="fr_FR" w:bidi="fr_FR"/>
        </w:rPr>
        <w:t xml:space="preserve">; </w:t>
      </w:r>
      <w:r>
        <w:rPr>
          <w:lang w:val="fr_FR" w:bidi="fr_FR"/>
        </w:rPr>
        <w:t xml:space="preserve">Rm 12.1 </w:t>
      </w:r>
      <w:r>
        <w:rPr>
          <w:lang w:val="fr_FR" w:bidi="fr_FR"/>
        </w:rPr>
        <w:t xml:space="preserve">; </w:t>
      </w:r>
      <w:r>
        <w:rPr>
          <w:lang w:val="fr_FR" w:bidi="fr_FR"/>
        </w:rPr>
        <w:t xml:space="preserve">Hé 9.9–15 </w:t>
      </w:r>
      <w:r>
        <w:rPr>
          <w:lang w:val="fr_FR" w:bidi="fr_FR"/>
        </w:rPr>
        <w:t xml:space="preserve">; </w:t>
      </w:r>
      <w:r>
        <w:rPr>
          <w:lang w:val="fr_FR" w:bidi="fr_FR"/>
        </w:rPr>
        <w:t xml:space="preserve">10.1–2 </w:t>
      </w:r>
      <w:r>
        <w:rPr>
          <w:lang w:val="fr_FR" w:bidi="fr_FR"/>
        </w:rPr>
        <w:t xml:space="preserve">; </w:t>
      </w:r>
      <w:r>
        <w:rPr>
          <w:lang w:val="fr_FR" w:bidi="fr_FR"/>
        </w:rPr>
        <w:t>1P 2.5</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28.2</w:t>
      </w:r>
      <w:r>
        <w:rPr>
          <w:lang w:val="fr_FR" w:bidi="fr_FR"/>
        </w:rPr>
      </w:r>
    </w:p>
    <w:p>
      <w:pPr/>
      <w:r>
        <w:rPr>
          <w:lang w:val="fr_FR" w:bidi="fr_FR"/>
        </w:rPr>
      </w:r>
      <w:r>
        <w:rPr>
          <w:lang w:val="fr_FR" w:bidi="fr_FR"/>
        </w:rPr>
        <w:t xml:space="preserve">Voir les notes d'étude sur </w:t>
      </w:r>
      <w:r>
        <w:rPr>
          <w:lang w:val="fr_FR" w:bidi="fr_FR"/>
        </w:rPr>
        <w:t>Ex 29.18</w:t>
      </w:r>
      <w:r>
        <w:rPr>
          <w:lang w:val="fr_FR" w:bidi="fr_FR"/>
        </w:rPr>
        <w:t xml:space="preserve"> ; </w:t>
      </w:r>
      <w:r>
        <w:rPr>
          <w:lang w:val="fr_FR" w:bidi="fr_FR"/>
        </w:rPr>
        <w:t>Dt 8.2</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28.3–8</w:t>
      </w:r>
      <w:r>
        <w:rPr>
          <w:lang w:val="fr_FR" w:bidi="fr_FR"/>
        </w:rPr>
      </w:r>
    </w:p>
    <w:p>
      <w:pPr/>
      <w:r>
        <w:rPr>
          <w:lang w:val="fr_FR" w:bidi="fr_FR"/>
        </w:rPr>
      </w:r>
      <w:r>
        <w:rPr>
          <w:lang w:val="fr_FR" w:bidi="fr_FR"/>
        </w:rPr>
        <w:t xml:space="preserve">L'offrande quotidienne était la base du système sacrificiel. Sa pratique a été instituée au Mont Sinaï (voir </w:t>
      </w:r>
      <w:r>
        <w:rPr>
          <w:lang w:val="fr_FR" w:bidi="fr_FR"/>
        </w:rPr>
        <w:t>Ex 29.38–46</w:t>
      </w:r>
      <w:r>
        <w:rPr>
          <w:lang w:val="fr_FR" w:bidi="fr_FR"/>
        </w:rPr>
        <w:t xml:space="preserve">). •Cf. </w:t>
      </w:r>
      <w:r>
        <w:rPr>
          <w:lang w:val="fr_FR" w:bidi="fr_FR"/>
        </w:rPr>
        <w:t xml:space="preserve">Nb 6.3 </w:t>
      </w:r>
      <w:r>
        <w:rPr>
          <w:lang w:val="fr_FR" w:bidi="fr_FR"/>
        </w:rPr>
        <w:t xml:space="preserve">; </w:t>
      </w:r>
      <w:r>
        <w:rPr>
          <w:lang w:val="fr_FR" w:bidi="fr_FR"/>
        </w:rPr>
        <w:t xml:space="preserve">Lv 10.9 </w:t>
      </w:r>
      <w:r>
        <w:rPr>
          <w:lang w:val="fr_FR" w:bidi="fr_FR"/>
        </w:rPr>
        <w:t xml:space="preserve">; </w:t>
      </w:r>
      <w:r>
        <w:rPr>
          <w:lang w:val="fr_FR" w:bidi="fr_FR"/>
        </w:rPr>
        <w:t>Dt 14.26</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28.9–10</w:t>
      </w:r>
      <w:r>
        <w:rPr>
          <w:lang w:val="fr_FR" w:bidi="fr_FR"/>
        </w:rPr>
      </w:r>
    </w:p>
    <w:p>
      <w:pPr/>
      <w:r>
        <w:rPr>
          <w:lang w:val="fr_FR" w:bidi="fr_FR"/>
        </w:rPr>
      </w:r>
      <w:r>
        <w:rPr>
          <w:lang w:val="fr_FR" w:bidi="fr_FR"/>
        </w:rPr>
        <w:t xml:space="preserve">Les jours spéciaux nécessitaient des offrandes supplémentaires. Le jour du sabbat exigeait un sacrifice en plus du sacrifice complet quotidien et du vin qui l'accompagnait. D'autres passages soulignent l'importance du sabbat (par exemple : </w:t>
      </w:r>
      <w:r>
        <w:rPr>
          <w:lang w:val="fr_FR" w:bidi="fr_FR"/>
        </w:rPr>
        <w:t xml:space="preserve">Ex 20.8–11 </w:t>
      </w:r>
      <w:r>
        <w:rPr>
          <w:lang w:val="fr_FR" w:bidi="fr_FR"/>
        </w:rPr>
        <w:t xml:space="preserve">; </w:t>
      </w:r>
      <w:r>
        <w:rPr>
          <w:lang w:val="fr_FR" w:bidi="fr_FR"/>
        </w:rPr>
        <w:t xml:space="preserve">Lv 23.3 </w:t>
      </w:r>
      <w:r>
        <w:rPr>
          <w:lang w:val="fr_FR" w:bidi="fr_FR"/>
        </w:rPr>
        <w:t xml:space="preserve">; </w:t>
      </w:r>
      <w:r>
        <w:rPr>
          <w:lang w:val="fr_FR" w:bidi="fr_FR"/>
        </w:rPr>
        <w:t>Dt 5.12–15</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28.11–15</w:t>
      </w:r>
      <w:r>
        <w:rPr>
          <w:lang w:val="fr_FR" w:bidi="fr_FR"/>
        </w:rPr>
      </w:r>
    </w:p>
    <w:p>
      <w:pPr/>
      <w:r>
        <w:rPr>
          <w:lang w:val="fr_FR" w:bidi="fr_FR"/>
        </w:rPr>
      </w:r>
      <w:r>
        <w:rPr>
          <w:lang w:val="fr_FR" w:bidi="fr_FR"/>
        </w:rPr>
        <w:t xml:space="preserve">L'offrande du premier jour de chaque mois – la nouvelle lune – exigeait le sacrifice de taureaux, de béliers et d'agneaux en holocauste, ainsi que d'un bouc pour le sacrifice d'expiation. </w:t>
      </w:r>
      <w:r>
        <w:rPr>
          <w:lang w:val="fr_FR" w:bidi="fr_FR"/>
        </w:rPr>
      </w:r>
      <w:r>
        <w:rPr>
          <w:lang w:val="fr_FR" w:bidi="fr_FR"/>
        </w:rPr>
      </w:r>
    </w:p>
    <w:p>
      <w:pPr/>
      <w:r>
        <w:rPr>
          <w:lang w:val="fr_FR" w:bidi="fr_FR"/>
        </w:rPr>
      </w:r>
    </w:p>
    <w:p>
      <w:pPr>
        <w:pStyle w:val="Heading2"/>
      </w:pPr>
      <w:r>
        <w:rPr>
          <w:lang w:val="fr_FR" w:bidi="fr_FR"/>
        </w:rPr>
        <w:t>Nombres 28.16–25</w:t>
      </w:r>
      <w:r>
        <w:rPr>
          <w:lang w:val="fr_FR" w:bidi="fr_FR"/>
        </w:rPr>
      </w:r>
    </w:p>
    <w:p>
      <w:pPr/>
      <w:r>
        <w:rPr>
          <w:lang w:val="fr_FR" w:bidi="fr_FR"/>
        </w:rPr>
      </w:r>
      <w:r>
        <w:rPr>
          <w:lang w:val="fr_FR" w:bidi="fr_FR"/>
        </w:rPr>
        <w:t xml:space="preserve">La Pâque, suivie de la fête des pains sans levain, était la première des cinq grandes fêtes annuelles ; elle avait lieu au début du printemps (mars-avril). La Pâque ne nécessitait aucun sacrifice public ; il s'agissait d'un événement familial célébré à la maison (voir aussi </w:t>
      </w:r>
      <w:r>
        <w:rPr>
          <w:lang w:val="fr_FR" w:bidi="fr_FR"/>
        </w:rPr>
        <w:t xml:space="preserve">9.1–4 </w:t>
      </w:r>
      <w:r>
        <w:rPr>
          <w:lang w:val="fr_FR" w:bidi="fr_FR"/>
        </w:rPr>
        <w:t xml:space="preserve">; </w:t>
      </w:r>
      <w:r>
        <w:rPr>
          <w:lang w:val="fr_FR" w:bidi="fr_FR"/>
        </w:rPr>
        <w:t xml:space="preserve">Ex 12.1–13.10 </w:t>
      </w:r>
      <w:r>
        <w:rPr>
          <w:lang w:val="fr_FR" w:bidi="fr_FR"/>
        </w:rPr>
        <w:t xml:space="preserve">; </w:t>
      </w:r>
      <w:r>
        <w:rPr>
          <w:lang w:val="fr_FR" w:bidi="fr_FR"/>
        </w:rPr>
        <w:t xml:space="preserve">Lv 23.5–8 </w:t>
      </w:r>
      <w:r>
        <w:rPr>
          <w:lang w:val="fr_FR" w:bidi="fr_FR"/>
        </w:rPr>
        <w:t xml:space="preserve">; </w:t>
      </w:r>
      <w:r>
        <w:rPr>
          <w:lang w:val="fr_FR" w:bidi="fr_FR"/>
        </w:rPr>
        <w:t>Dt 16.1–8</w:t>
      </w:r>
      <w:r>
        <w:rPr>
          <w:lang w:val="fr_FR" w:bidi="fr_FR"/>
        </w:rPr>
        <w:t xml:space="preserve">). Cette fête a joué un rôle particulier dans le contexte de la Sainte Cène (voir </w:t>
      </w:r>
      <w:r>
        <w:rPr>
          <w:lang w:val="fr_FR" w:bidi="fr_FR"/>
        </w:rPr>
        <w:t>Mt 26.17–19</w:t>
      </w:r>
      <w:r>
        <w:rPr>
          <w:lang w:val="fr_FR" w:bidi="fr_FR"/>
        </w:rPr>
        <w:t xml:space="preserve">, </w:t>
      </w:r>
      <w:r>
        <w:rPr>
          <w:lang w:val="fr_FR" w:bidi="fr_FR"/>
        </w:rPr>
        <w:t xml:space="preserve">26–27 </w:t>
      </w:r>
      <w:r>
        <w:rPr>
          <w:lang w:val="fr_FR" w:bidi="fr_FR"/>
        </w:rPr>
        <w:t xml:space="preserve">; </w:t>
      </w:r>
      <w:r>
        <w:rPr>
          <w:lang w:val="fr_FR" w:bidi="fr_FR"/>
        </w:rPr>
        <w:t xml:space="preserve">Mc 14.12 </w:t>
      </w:r>
      <w:r>
        <w:rPr>
          <w:lang w:val="fr_FR" w:bidi="fr_FR"/>
        </w:rPr>
        <w:t xml:space="preserve">; </w:t>
      </w:r>
      <w:r>
        <w:rPr>
          <w:lang w:val="fr_FR" w:bidi="fr_FR"/>
        </w:rPr>
        <w:t xml:space="preserve">Jn 11.55 </w:t>
      </w:r>
      <w:r>
        <w:rPr>
          <w:lang w:val="fr_FR" w:bidi="fr_FR"/>
        </w:rPr>
        <w:t xml:space="preserve">; </w:t>
      </w:r>
      <w:r>
        <w:rPr>
          <w:lang w:val="fr_FR" w:bidi="fr_FR"/>
        </w:rPr>
        <w:t xml:space="preserve">12.1 </w:t>
      </w:r>
      <w:r>
        <w:rPr>
          <w:lang w:val="fr_FR" w:bidi="fr_FR"/>
        </w:rPr>
        <w:t xml:space="preserve">; </w:t>
      </w:r>
      <w:r>
        <w:rPr>
          <w:lang w:val="fr_FR" w:bidi="fr_FR"/>
        </w:rPr>
        <w:t xml:space="preserve">13.1 </w:t>
      </w:r>
      <w:r>
        <w:rPr>
          <w:lang w:val="fr_FR" w:bidi="fr_FR"/>
        </w:rPr>
        <w:t xml:space="preserve">; </w:t>
      </w:r>
      <w:r>
        <w:rPr>
          <w:lang w:val="fr_FR" w:bidi="fr_FR"/>
        </w:rPr>
        <w:t>18.28</w:t>
      </w:r>
      <w:r>
        <w:rPr>
          <w:lang w:val="fr_FR" w:bidi="fr_FR"/>
        </w:rPr>
        <w:t xml:space="preserve">, </w:t>
      </w:r>
      <w:r>
        <w:rPr>
          <w:lang w:val="fr_FR" w:bidi="fr_FR"/>
        </w:rPr>
        <w:t xml:space="preserve">39 </w:t>
      </w:r>
      <w:r>
        <w:rPr>
          <w:lang w:val="fr_FR" w:bidi="fr_FR"/>
        </w:rPr>
        <w:t xml:space="preserve">; </w:t>
      </w:r>
      <w:r>
        <w:rPr>
          <w:lang w:val="fr_FR" w:bidi="fr_FR"/>
        </w:rPr>
        <w:t>19.14</w:t>
      </w:r>
      <w:r>
        <w:rPr>
          <w:lang w:val="fr_FR" w:bidi="fr_FR"/>
        </w:rPr>
        <w:t xml:space="preserve">, </w:t>
      </w:r>
      <w:r>
        <w:rPr>
          <w:lang w:val="fr_FR" w:bidi="fr_FR"/>
        </w:rPr>
        <w:t xml:space="preserve">31 </w:t>
      </w:r>
      <w:r>
        <w:rPr>
          <w:lang w:val="fr_FR" w:bidi="fr_FR"/>
        </w:rPr>
        <w:t xml:space="preserve">; cf. </w:t>
      </w:r>
      <w:r>
        <w:rPr>
          <w:lang w:val="fr_FR" w:bidi="fr_FR"/>
        </w:rPr>
        <w:t>1Co 5.7</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28.26–31</w:t>
      </w:r>
      <w:r>
        <w:rPr>
          <w:lang w:val="fr_FR" w:bidi="fr_FR"/>
        </w:rPr>
      </w:r>
    </w:p>
    <w:p>
      <w:pPr/>
      <w:r>
        <w:rPr>
          <w:lang w:val="fr_FR" w:bidi="fr_FR"/>
        </w:rPr>
      </w:r>
      <w:r>
        <w:rPr>
          <w:lang w:val="fr_FR" w:bidi="fr_FR"/>
        </w:rPr>
        <w:t xml:space="preserve">La fête des moissons a été appelée plus tard fête de la Pentecôte (voir </w:t>
      </w:r>
      <w:r>
        <w:rPr>
          <w:lang w:val="fr_FR" w:bidi="fr_FR"/>
        </w:rPr>
        <w:t>Ac 2.1</w:t>
      </w:r>
      <w:r>
        <w:rPr>
          <w:lang w:val="fr_FR" w:bidi="fr_FR"/>
        </w:rPr>
        <w:t xml:space="preserve">) ; voir aussi </w:t>
      </w:r>
      <w:r>
        <w:rPr>
          <w:lang w:val="fr_FR" w:bidi="fr_FR"/>
        </w:rPr>
        <w:t>Lv 23.15–22</w:t>
      </w:r>
      <w:r>
        <w:rPr>
          <w:lang w:val="fr_FR" w:bidi="fr_FR"/>
        </w:rPr>
        <w:t xml:space="preserve">. Elle célébrait la fin de la récolte de l'orge et le début de la récolte du blé au début de l'été (mai-juin). Le nom grec "Pentecôte" signifie "cinquantième jour" (c'est-à-dire, après la Pâque ; voir </w:t>
      </w:r>
      <w:r>
        <w:rPr>
          <w:lang w:val="fr_FR" w:bidi="fr_FR"/>
        </w:rPr>
        <w:t xml:space="preserve">Ac 20.16 </w:t>
      </w:r>
      <w:r>
        <w:rPr>
          <w:lang w:val="fr_FR" w:bidi="fr_FR"/>
        </w:rPr>
        <w:t xml:space="preserve">; </w:t>
      </w:r>
      <w:r>
        <w:rPr>
          <w:lang w:val="fr_FR" w:bidi="fr_FR"/>
        </w:rPr>
        <w:t>1Co 16.8</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29.1–6</w:t>
      </w:r>
      <w:r>
        <w:rPr>
          <w:lang w:val="fr_FR" w:bidi="fr_FR"/>
        </w:rPr>
      </w:r>
    </w:p>
    <w:p>
      <w:pPr/>
      <w:r>
        <w:rPr>
          <w:lang w:val="fr_FR" w:bidi="fr_FR"/>
        </w:rPr>
      </w:r>
      <w:r>
        <w:rPr>
          <w:lang w:val="fr_FR" w:bidi="fr_FR"/>
        </w:rPr>
        <w:t xml:space="preserve">Voir aussi </w:t>
      </w:r>
      <w:r>
        <w:rPr>
          <w:lang w:val="fr_FR" w:bidi="fr_FR"/>
        </w:rPr>
        <w:t>Lv 23.23–25</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29.7</w:t>
      </w:r>
      <w:r>
        <w:rPr>
          <w:lang w:val="fr_FR" w:bidi="fr_FR"/>
        </w:rPr>
      </w:r>
    </w:p>
    <w:p>
      <w:pPr/>
      <w:r>
        <w:rPr>
          <w:lang w:val="fr_FR" w:bidi="fr_FR"/>
        </w:rPr>
      </w:r>
      <w:r>
        <w:rPr>
          <w:lang w:val="fr_FR" w:bidi="fr_FR"/>
        </w:rPr>
        <w:t xml:space="preserve">Cette fête est aujourd'hui célébrée sous le nom de Yom Kippour (de l'hébreu </w:t>
      </w:r>
      <w:r>
        <w:rPr>
          <w:i/>
          <w:lang w:val="fr_FR" w:bidi="fr_FR"/>
        </w:rPr>
        <w:t>yom hakkippurim,</w:t>
      </w:r>
      <w:r>
        <w:rPr>
          <w:lang w:val="fr_FR" w:bidi="fr_FR"/>
        </w:rPr>
        <w:t xml:space="preserve"> </w:t>
      </w:r>
      <w:r>
        <w:rPr>
          <w:lang w:val="fr_FR" w:bidi="fr_FR"/>
        </w:rPr>
        <w:t>Lv 23.27</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29.7–11</w:t>
      </w:r>
      <w:r>
        <w:rPr>
          <w:lang w:val="fr_FR" w:bidi="fr_FR"/>
        </w:rPr>
      </w:r>
    </w:p>
    <w:p>
      <w:pPr/>
      <w:r>
        <w:rPr>
          <w:lang w:val="fr_FR" w:bidi="fr_FR"/>
        </w:rPr>
      </w:r>
      <w:r>
        <w:rPr>
          <w:lang w:val="fr_FR" w:bidi="fr_FR"/>
        </w:rPr>
        <w:t xml:space="preserve">Le Jour des expiations était un événement solennel, un jour de jeûne (voir aussi </w:t>
      </w:r>
      <w:r>
        <w:rPr>
          <w:lang w:val="fr_FR" w:bidi="fr_FR"/>
        </w:rPr>
        <w:t xml:space="preserve">Lv 16 </w:t>
      </w:r>
      <w:r>
        <w:rPr>
          <w:lang w:val="fr_FR" w:bidi="fr_FR"/>
        </w:rPr>
        <w:t xml:space="preserve">; </w:t>
      </w:r>
      <w:r>
        <w:rPr>
          <w:lang w:val="fr_FR" w:bidi="fr_FR"/>
        </w:rPr>
        <w:t xml:space="preserve">23.26–32 </w:t>
      </w:r>
      <w:r>
        <w:rPr>
          <w:lang w:val="fr_FR" w:bidi="fr_FR"/>
        </w:rPr>
        <w:t xml:space="preserve">; </w:t>
      </w:r>
      <w:r>
        <w:rPr>
          <w:lang w:val="fr_FR" w:bidi="fr_FR"/>
        </w:rPr>
        <w:t xml:space="preserve">Rm 3.23–25 </w:t>
      </w:r>
      <w:r>
        <w:rPr>
          <w:lang w:val="fr_FR" w:bidi="fr_FR"/>
        </w:rPr>
        <w:t xml:space="preserve">; </w:t>
      </w:r>
      <w:r>
        <w:rPr>
          <w:lang w:val="fr_FR" w:bidi="fr_FR"/>
        </w:rPr>
        <w:t>Hé 9.7–12</w:t>
      </w:r>
      <w:r>
        <w:rPr>
          <w:lang w:val="fr_FR" w:bidi="fr_FR"/>
        </w:rPr>
        <w:t xml:space="preserve">, </w:t>
      </w:r>
      <w:r>
        <w:rPr>
          <w:lang w:val="fr_FR" w:bidi="fr_FR"/>
        </w:rPr>
        <w:t>23–28</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29.12–38</w:t>
      </w:r>
      <w:r>
        <w:rPr>
          <w:lang w:val="fr_FR" w:bidi="fr_FR"/>
        </w:rPr>
      </w:r>
    </w:p>
    <w:p>
      <w:pPr/>
      <w:r>
        <w:rPr>
          <w:lang w:val="fr_FR" w:bidi="fr_FR"/>
        </w:rPr>
      </w:r>
      <w:r>
        <w:rPr>
          <w:lang w:val="fr_FR" w:bidi="fr_FR"/>
        </w:rPr>
        <w:t>La fête des cabanes commençait le quinzième jour du septième mois. Il s'agissait d'une célébration des récoltes qui durait huit jours (</w:t>
      </w:r>
      <w:r>
        <w:rPr>
          <w:lang w:val="fr_FR" w:bidi="fr_FR"/>
        </w:rPr>
        <w:t>29.12</w:t>
      </w:r>
      <w:r>
        <w:rPr>
          <w:lang w:val="fr_FR" w:bidi="fr_FR"/>
        </w:rPr>
        <w:t xml:space="preserve">, </w:t>
      </w:r>
      <w:r>
        <w:rPr>
          <w:lang w:val="fr_FR" w:bidi="fr_FR"/>
        </w:rPr>
        <w:t xml:space="preserve">35 </w:t>
      </w:r>
      <w:r>
        <w:rPr>
          <w:lang w:val="fr_FR" w:bidi="fr_FR"/>
        </w:rPr>
        <w:t xml:space="preserve">; </w:t>
      </w:r>
      <w:r>
        <w:rPr>
          <w:lang w:val="fr_FR" w:bidi="fr_FR"/>
        </w:rPr>
        <w:t>Ex 34.22</w:t>
      </w:r>
      <w:r>
        <w:rPr>
          <w:lang w:val="fr_FR" w:bidi="fr_FR"/>
        </w:rPr>
        <w:t xml:space="preserve">) et qui nécessitait un très grand nombre d'offrandes. Cette fête était un moment particulièrement joyeux et propice à l'action de grâce (voir </w:t>
      </w:r>
      <w:r>
        <w:rPr>
          <w:lang w:val="fr_FR" w:bidi="fr_FR"/>
        </w:rPr>
        <w:t>Né 8.13–18</w:t>
      </w:r>
      <w:r>
        <w:rPr>
          <w:lang w:val="fr_FR" w:bidi="fr_FR"/>
        </w:rPr>
        <w:t xml:space="preserve">). Les cabanes rappelaient également aux Israélites les tentes qu'ils avaient occupées pendant leur séjour dans le désert (voir aussi </w:t>
      </w:r>
      <w:r>
        <w:rPr>
          <w:lang w:val="fr_FR" w:bidi="fr_FR"/>
        </w:rPr>
        <w:t xml:space="preserve">Lv 23.33–43 </w:t>
      </w:r>
      <w:r>
        <w:rPr>
          <w:lang w:val="fr_FR" w:bidi="fr_FR"/>
        </w:rPr>
        <w:t xml:space="preserve">; </w:t>
      </w:r>
      <w:r>
        <w:rPr>
          <w:lang w:val="fr_FR" w:bidi="fr_FR"/>
        </w:rPr>
        <w:t>1R 8.1–2</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29.39</w:t>
      </w:r>
      <w:r>
        <w:rPr>
          <w:lang w:val="fr_FR" w:bidi="fr_FR"/>
        </w:rPr>
      </w:r>
    </w:p>
    <w:p>
      <w:pPr/>
      <w:r>
        <w:rPr>
          <w:lang w:val="fr_FR" w:bidi="fr_FR"/>
        </w:rPr>
      </w:r>
      <w:r>
        <w:rPr>
          <w:lang w:val="fr_FR" w:bidi="fr_FR"/>
        </w:rPr>
        <w:t xml:space="preserve">Les offrandes publiques ont été complétées par différents types de dons individuels volontaires (cf. </w:t>
      </w:r>
      <w:r>
        <w:rPr>
          <w:lang w:val="fr_FR" w:bidi="fr_FR"/>
        </w:rPr>
        <w:t>Lv 23.38</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30.1–2</w:t>
      </w:r>
      <w:r>
        <w:rPr>
          <w:lang w:val="fr_FR" w:bidi="fr_FR"/>
        </w:rPr>
      </w:r>
    </w:p>
    <w:p>
      <w:pPr/>
      <w:r>
        <w:rPr>
          <w:lang w:val="fr_FR" w:bidi="fr_FR"/>
        </w:rPr>
      </w:r>
      <w:r>
        <w:rPr>
          <w:lang w:val="fr_FR" w:bidi="fr_FR"/>
        </w:rPr>
        <w:t xml:space="preserve">Les vœux comprenaient des promesses d'offrandes (ex. le vœu d'Anne, </w:t>
      </w:r>
      <w:r>
        <w:rPr>
          <w:lang w:val="fr_FR" w:bidi="fr_FR"/>
        </w:rPr>
        <w:t>1S 1</w:t>
      </w:r>
      <w:r>
        <w:rPr>
          <w:lang w:val="fr_FR" w:bidi="fr_FR"/>
        </w:rPr>
        <w:t xml:space="preserve">) et des engagements d'abstinence (par exemple, le vœu de Nazir, </w:t>
      </w:r>
      <w:r>
        <w:rPr>
          <w:lang w:val="fr_FR" w:bidi="fr_FR"/>
        </w:rPr>
        <w:t>Nb 6</w:t>
      </w:r>
      <w:r>
        <w:rPr>
          <w:lang w:val="fr_FR" w:bidi="fr_FR"/>
        </w:rPr>
        <w:t>). Jésus a fait référence à l'instruction concernant les vœux dans le sermon sur la Montagne (</w:t>
      </w:r>
      <w:r>
        <w:rPr>
          <w:lang w:val="fr_FR" w:bidi="fr_FR"/>
        </w:rPr>
        <w:t>Mt 5.33</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30.1–16</w:t>
      </w:r>
      <w:r>
        <w:rPr>
          <w:lang w:val="fr_FR" w:bidi="fr_FR"/>
        </w:rPr>
      </w:r>
    </w:p>
    <w:p>
      <w:pPr/>
      <w:r>
        <w:rPr>
          <w:lang w:val="fr_FR" w:bidi="fr_FR"/>
        </w:rPr>
      </w:r>
      <w:r>
        <w:rPr>
          <w:lang w:val="fr_FR" w:bidi="fr_FR"/>
        </w:rPr>
        <w:t>Les vœux constituaient un moyen important d'exprimer la dévotion ou la piété, mais étaient parfois prononcés à la hâte et même souvent oubliés. Les engagements volontaires étaient généralement pris lors d'occasions religieuses spéciales ou en temps de guerre. C'est peut-être la référence aux vœux et aux offrandes volontaires (</w:t>
      </w:r>
      <w:r>
        <w:rPr>
          <w:lang w:val="fr_FR" w:bidi="fr_FR"/>
        </w:rPr>
        <w:t>29.39</w:t>
      </w:r>
      <w:r>
        <w:rPr>
          <w:lang w:val="fr_FR" w:bidi="fr_FR"/>
        </w:rPr>
        <w:t xml:space="preserve">) qui a suscité la discussion qui suit (cf. </w:t>
      </w:r>
      <w:r>
        <w:rPr>
          <w:lang w:val="fr_FR" w:bidi="fr_FR"/>
        </w:rPr>
        <w:t xml:space="preserve">15.3 </w:t>
      </w:r>
      <w:r>
        <w:rPr>
          <w:lang w:val="fr_FR" w:bidi="fr_FR"/>
        </w:rPr>
        <w:t xml:space="preserve">; voir aussi </w:t>
      </w:r>
      <w:r>
        <w:rPr>
          <w:lang w:val="fr_FR" w:bidi="fr_FR"/>
        </w:rPr>
        <w:t xml:space="preserve">6.1–21 </w:t>
      </w:r>
      <w:r>
        <w:rPr>
          <w:lang w:val="fr_FR" w:bidi="fr_FR"/>
        </w:rPr>
        <w:t xml:space="preserve">; </w:t>
      </w:r>
      <w:r>
        <w:rPr>
          <w:lang w:val="fr_FR" w:bidi="fr_FR"/>
        </w:rPr>
        <w:t xml:space="preserve">Lv 5.4–5 </w:t>
      </w:r>
      <w:r>
        <w:rPr>
          <w:lang w:val="fr_FR" w:bidi="fr_FR"/>
        </w:rPr>
        <w:t xml:space="preserve">; </w:t>
      </w:r>
      <w:r>
        <w:rPr>
          <w:lang w:val="fr_FR" w:bidi="fr_FR"/>
        </w:rPr>
        <w:t xml:space="preserve">27.1–34 </w:t>
      </w:r>
      <w:r>
        <w:rPr>
          <w:lang w:val="fr_FR" w:bidi="fr_FR"/>
        </w:rPr>
        <w:t xml:space="preserve">; </w:t>
      </w:r>
      <w:r>
        <w:rPr>
          <w:lang w:val="fr_FR" w:bidi="fr_FR"/>
        </w:rPr>
        <w:t>Dt 23.21–23</w:t>
      </w:r>
      <w:r>
        <w:rPr>
          <w:lang w:val="fr_FR" w:bidi="fr_FR"/>
        </w:rPr>
        <w:t>). Ces instructions ont été appliquées dans le cas d'Anne et d'Elcana (</w:t>
      </w:r>
      <w:r>
        <w:rPr>
          <w:lang w:val="fr_FR" w:bidi="fr_FR"/>
        </w:rPr>
        <w:t>1S 1.1–28</w:t>
      </w:r>
      <w:r>
        <w:rPr>
          <w:lang w:val="fr_FR" w:bidi="fr_FR"/>
        </w:rPr>
        <w:t xml:space="preserve">). Ces pratiques qui incluaient le jeûne se sont poursuivies jusqu'à la période du Nouveau Testament (ex. </w:t>
      </w:r>
      <w:r>
        <w:rPr>
          <w:lang w:val="fr_FR" w:bidi="fr_FR"/>
        </w:rPr>
        <w:t xml:space="preserve">Mt 6.16 </w:t>
      </w:r>
      <w:r>
        <w:rPr>
          <w:lang w:val="fr_FR" w:bidi="fr_FR"/>
        </w:rPr>
        <w:t xml:space="preserve">; </w:t>
      </w:r>
      <w:r>
        <w:rPr>
          <w:lang w:val="fr_FR" w:bidi="fr_FR"/>
        </w:rPr>
        <w:t xml:space="preserve">15.3–9 </w:t>
      </w:r>
      <w:r>
        <w:rPr>
          <w:lang w:val="fr_FR" w:bidi="fr_FR"/>
        </w:rPr>
        <w:t xml:space="preserve">; </w:t>
      </w:r>
      <w:r>
        <w:rPr>
          <w:lang w:val="fr_FR" w:bidi="fr_FR"/>
        </w:rPr>
        <w:t xml:space="preserve">Ac 18.18 </w:t>
      </w:r>
      <w:r>
        <w:rPr>
          <w:lang w:val="fr_FR" w:bidi="fr_FR"/>
        </w:rPr>
        <w:t xml:space="preserve">; </w:t>
      </w:r>
      <w:r>
        <w:rPr>
          <w:lang w:val="fr_FR" w:bidi="fr_FR"/>
        </w:rPr>
        <w:t>21.23</w:t>
      </w:r>
      <w:r>
        <w:rPr>
          <w:lang w:val="fr_FR" w:bidi="fr_FR"/>
        </w:rPr>
        <w:t>). Les vœux des femmes — jeunes et célibataires ou adultes et mariées — étaient soumis à l'approbation de l'homme responsable qui serait un partenaire financier dans le vœu. Personne, homme ou femme, jeune ou vieux, ne doit faire un vœu à Dieu et s'en désintéresser par la suite.</w:t>
      </w:r>
      <w:r>
        <w:rPr>
          <w:lang w:val="fr_FR" w:bidi="fr_FR"/>
        </w:rPr>
      </w:r>
      <w:r>
        <w:rPr>
          <w:lang w:val="fr_FR" w:bidi="fr_FR"/>
        </w:rPr>
      </w:r>
    </w:p>
    <w:p>
      <w:pPr/>
      <w:r>
        <w:rPr>
          <w:lang w:val="fr_FR" w:bidi="fr_FR"/>
        </w:rPr>
      </w:r>
    </w:p>
    <w:p>
      <w:pPr>
        <w:pStyle w:val="Heading2"/>
      </w:pPr>
      <w:r>
        <w:rPr>
          <w:lang w:val="fr_FR" w:bidi="fr_FR"/>
        </w:rPr>
        <w:t>Nombres 30.3–5</w:t>
      </w:r>
      <w:r>
        <w:rPr>
          <w:lang w:val="fr_FR" w:bidi="fr_FR"/>
        </w:rPr>
      </w:r>
    </w:p>
    <w:p>
      <w:pPr/>
      <w:r>
        <w:rPr>
          <w:lang w:val="fr_FR" w:bidi="fr_FR"/>
        </w:rPr>
      </w:r>
      <w:r>
        <w:rPr>
          <w:lang w:val="fr_FR" w:bidi="fr_FR"/>
        </w:rPr>
        <w:t>Une jeune femme est placée sous l'autorité de son père</w:t>
      </w:r>
      <w:r>
        <w:rPr>
          <w:i/>
          <w:lang w:val="fr_FR" w:bidi="fr_FR"/>
        </w:rPr>
        <w:t>,</w:t>
      </w:r>
      <w:r>
        <w:rPr>
          <w:lang w:val="fr_FR" w:bidi="fr_FR"/>
        </w:rPr>
        <w:t xml:space="preserve"> qui est responsable de ses actes et de ses obligations financières.</w:t>
      </w:r>
      <w:r>
        <w:rPr>
          <w:lang w:val="fr_FR" w:bidi="fr_FR"/>
        </w:rPr>
      </w:r>
      <w:r>
        <w:rPr>
          <w:lang w:val="fr_FR" w:bidi="fr_FR"/>
        </w:rPr>
      </w:r>
    </w:p>
    <w:p>
      <w:pPr/>
      <w:r>
        <w:rPr>
          <w:lang w:val="fr_FR" w:bidi="fr_FR"/>
        </w:rPr>
      </w:r>
    </w:p>
    <w:p>
      <w:pPr>
        <w:pStyle w:val="Heading2"/>
      </w:pPr>
      <w:r>
        <w:rPr>
          <w:lang w:val="fr_FR" w:bidi="fr_FR"/>
        </w:rPr>
        <w:t>Nombres 30.6–8</w:t>
      </w:r>
      <w:r>
        <w:rPr>
          <w:lang w:val="fr_FR" w:bidi="fr_FR"/>
        </w:rPr>
      </w:r>
    </w:p>
    <w:p>
      <w:pPr/>
      <w:r>
        <w:rPr>
          <w:lang w:val="fr_FR" w:bidi="fr_FR"/>
        </w:rPr>
      </w:r>
      <w:r>
        <w:rPr>
          <w:lang w:val="fr_FR" w:bidi="fr_FR"/>
        </w:rPr>
        <w:t>Lorsqu'une jeune femme hébraïque se mariait, elle passait sous l'autorité de son mari</w:t>
      </w:r>
      <w:r>
        <w:rPr>
          <w:i/>
          <w:lang w:val="fr_FR" w:bidi="fr_FR"/>
        </w:rPr>
        <w:t>,</w:t>
      </w:r>
      <w:r>
        <w:rPr>
          <w:lang w:val="fr_FR" w:bidi="fr_FR"/>
        </w:rPr>
        <w:t xml:space="preserve"> qui pouvait annuler les obligations issues d'un vœu ou d'un engagement fait par sa femme alors qu'elle était encore sous l'autorité de son père.</w:t>
      </w:r>
      <w:r>
        <w:rPr>
          <w:lang w:val="fr_FR" w:bidi="fr_FR"/>
        </w:rPr>
      </w:r>
      <w:r>
        <w:rPr>
          <w:lang w:val="fr_FR" w:bidi="fr_FR"/>
        </w:rPr>
      </w:r>
    </w:p>
    <w:p>
      <w:pPr/>
      <w:r>
        <w:rPr>
          <w:lang w:val="fr_FR" w:bidi="fr_FR"/>
        </w:rPr>
      </w:r>
    </w:p>
    <w:p>
      <w:pPr>
        <w:pStyle w:val="Heading2"/>
      </w:pPr>
      <w:r>
        <w:rPr>
          <w:lang w:val="fr_FR" w:bidi="fr_FR"/>
        </w:rPr>
        <w:t>Nombres 30.9</w:t>
      </w:r>
      <w:r>
        <w:rPr>
          <w:lang w:val="fr_FR" w:bidi="fr_FR"/>
        </w:rPr>
      </w:r>
    </w:p>
    <w:p>
      <w:pPr/>
      <w:r>
        <w:rPr>
          <w:lang w:val="fr_FR" w:bidi="fr_FR"/>
        </w:rPr>
      </w:r>
      <w:r>
        <w:rPr>
          <w:lang w:val="fr_FR" w:bidi="fr_FR"/>
        </w:rPr>
        <w:t>Une veuve ou une femme divorcée retournait généralement dans la famille de son père (</w:t>
      </w:r>
      <w:r>
        <w:rPr>
          <w:lang w:val="fr_FR" w:bidi="fr_FR"/>
        </w:rPr>
        <w:t>Lv 22.13</w:t>
      </w:r>
      <w:r>
        <w:rPr>
          <w:lang w:val="fr_FR" w:bidi="fr_FR"/>
        </w:rPr>
        <w:t>), mais une femme célibataire d'âge mûr qui avait fait un vœu ou une promesse était tenue de remplir ses devoirs religieux.</w:t>
      </w:r>
      <w:r>
        <w:rPr>
          <w:lang w:val="fr_FR" w:bidi="fr_FR"/>
        </w:rPr>
      </w:r>
      <w:r>
        <w:rPr>
          <w:lang w:val="fr_FR" w:bidi="fr_FR"/>
        </w:rPr>
      </w:r>
    </w:p>
    <w:p>
      <w:pPr/>
      <w:r>
        <w:rPr>
          <w:lang w:val="fr_FR" w:bidi="fr_FR"/>
        </w:rPr>
      </w:r>
    </w:p>
    <w:p>
      <w:pPr>
        <w:pStyle w:val="Heading2"/>
      </w:pPr>
      <w:r>
        <w:rPr>
          <w:lang w:val="fr_FR" w:bidi="fr_FR"/>
        </w:rPr>
        <w:t>Nombres 30.10–15</w:t>
      </w:r>
      <w:r>
        <w:rPr>
          <w:lang w:val="fr_FR" w:bidi="fr_FR"/>
        </w:rPr>
      </w:r>
    </w:p>
    <w:p>
      <w:pPr/>
      <w:r>
        <w:rPr>
          <w:lang w:val="fr_FR" w:bidi="fr_FR"/>
        </w:rPr>
      </w:r>
      <w:r>
        <w:rPr>
          <w:lang w:val="fr_FR" w:bidi="fr_FR"/>
        </w:rPr>
        <w:t xml:space="preserve">Une femme mariée devait également obtenir l'approbation de son mari pour faire des vœux et des promesses. Son mari pouvait annuler sa promesse religieuse, mais il devait prendre cette décision le jour où il en prenait connaissance. Dieu ne tenait pas la femme mariée coupable d'avoir rompu cette promesse si son mari l'annulait dans les règles (cf. </w:t>
      </w:r>
      <w:r>
        <w:rPr>
          <w:lang w:val="fr_FR" w:bidi="fr_FR"/>
        </w:rPr>
        <w:t>30.5</w:t>
      </w:r>
      <w:r>
        <w:rPr>
          <w:lang w:val="fr_FR" w:bidi="fr_FR"/>
        </w:rPr>
        <w:t xml:space="preserve">, </w:t>
      </w:r>
      <w:r>
        <w:rPr>
          <w:lang w:val="fr_FR" w:bidi="fr_FR"/>
        </w:rPr>
        <w:t>8</w:t>
      </w:r>
      <w:r>
        <w:rPr>
          <w:lang w:val="fr_FR" w:bidi="fr_FR"/>
        </w:rPr>
        <w:t xml:space="preserve">, </w:t>
      </w:r>
      <w:r>
        <w:rPr>
          <w:lang w:val="fr_FR" w:bidi="fr_FR"/>
        </w:rPr>
        <w:t>12</w:t>
      </w:r>
      <w:r>
        <w:rPr>
          <w:lang w:val="fr_FR" w:bidi="fr_FR"/>
        </w:rPr>
        <w:t xml:space="preserve">). L'abnégation mentionnée en </w:t>
      </w:r>
      <w:r>
        <w:rPr>
          <w:lang w:val="fr_FR" w:bidi="fr_FR"/>
        </w:rPr>
        <w:t>30.13</w:t>
      </w:r>
      <w:r>
        <w:rPr>
          <w:lang w:val="fr_FR" w:bidi="fr_FR"/>
        </w:rPr>
        <w:t xml:space="preserve"> fait probablement référence au jeûne. S'il ne soulève pas d'objection, le silence du mari sous-entend son consentement. Il ne pouvait pas retarder son objection, sous peine d'être coupable d'avoir rompu un vœu (cf. </w:t>
      </w:r>
      <w:r>
        <w:rPr>
          <w:lang w:val="fr_FR" w:bidi="fr_FR"/>
        </w:rPr>
        <w:t>Lv 5.4–13</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31.1–2</w:t>
      </w:r>
      <w:r>
        <w:rPr>
          <w:lang w:val="fr_FR" w:bidi="fr_FR"/>
        </w:rPr>
      </w:r>
    </w:p>
    <w:p>
      <w:pPr/>
      <w:r>
        <w:rPr>
          <w:lang w:val="fr_FR" w:bidi="fr_FR"/>
        </w:rPr>
      </w:r>
      <w:r>
        <w:rPr>
          <w:lang w:val="fr_FR" w:bidi="fr_FR"/>
        </w:rPr>
        <w:t xml:space="preserve">Le Seigneur a ordonné à Moïse de mener Israël dans une guerre de représailles contre les Madianites, qui s'étaient joints aux Moabites pour entraîner les Hébreux dans l'idolâtrie (ch </w:t>
      </w:r>
      <w:r>
        <w:rPr>
          <w:lang w:val="fr_FR" w:bidi="fr_FR"/>
        </w:rPr>
        <w:t>25</w:t>
      </w:r>
      <w:r>
        <w:rPr>
          <w:lang w:val="fr_FR" w:bidi="fr_FR"/>
        </w:rPr>
        <w:t>). Les Madianites étaient un peuple tribal qui habitait les régions arides et semi-arides au sud et à l'est de la Palestine et à l'est du Jourdain ; ils faisaient partie des "peuples de l'est" (</w:t>
      </w:r>
      <w:r>
        <w:rPr>
          <w:lang w:val="fr_FR" w:bidi="fr_FR"/>
        </w:rPr>
        <w:t>Jg 6.3</w:t>
      </w:r>
      <w:r>
        <w:rPr>
          <w:lang w:val="fr_FR" w:bidi="fr_FR"/>
        </w:rPr>
        <w:t xml:space="preserve">, </w:t>
      </w:r>
      <w:r>
        <w:rPr>
          <w:lang w:val="fr_FR" w:bidi="fr_FR"/>
        </w:rPr>
        <w:t xml:space="preserve">33 </w:t>
      </w:r>
      <w:r>
        <w:rPr>
          <w:lang w:val="fr_FR" w:bidi="fr_FR"/>
        </w:rPr>
        <w:t xml:space="preserve">; </w:t>
      </w:r>
      <w:r>
        <w:rPr>
          <w:lang w:val="fr_FR" w:bidi="fr_FR"/>
        </w:rPr>
        <w:t>7.12</w:t>
      </w:r>
      <w:r>
        <w:rPr>
          <w:lang w:val="fr_FR" w:bidi="fr_FR"/>
        </w:rPr>
        <w:t xml:space="preserve">). Ils vivaient dans des camps ou des campements et étaient réputés pour leur capacité à s'orienter dans le désert (cf. </w:t>
      </w:r>
      <w:r>
        <w:rPr>
          <w:lang w:val="fr_FR" w:bidi="fr_FR"/>
        </w:rPr>
        <w:t>Gn 37.28</w:t>
      </w:r>
      <w:r>
        <w:rPr>
          <w:lang w:val="fr_FR" w:bidi="fr_FR"/>
        </w:rPr>
        <w:t xml:space="preserve">, </w:t>
      </w:r>
      <w:r>
        <w:rPr>
          <w:lang w:val="fr_FR" w:bidi="fr_FR"/>
        </w:rPr>
        <w:t xml:space="preserve">36 </w:t>
      </w:r>
      <w:r>
        <w:rPr>
          <w:lang w:val="fr_FR" w:bidi="fr_FR"/>
        </w:rPr>
        <w:t xml:space="preserve">; </w:t>
      </w:r>
      <w:r>
        <w:rPr>
          <w:lang w:val="fr_FR" w:bidi="fr_FR"/>
        </w:rPr>
        <w:t>Es 60.6</w:t>
      </w:r>
      <w:r>
        <w:rPr>
          <w:lang w:val="fr_FR" w:bidi="fr_FR"/>
        </w:rPr>
        <w:t>). Alors qu'ils descendaient d'Abraham (</w:t>
      </w:r>
      <w:r>
        <w:rPr>
          <w:lang w:val="fr_FR" w:bidi="fr_FR"/>
        </w:rPr>
        <w:t>Gn 25.1–2</w:t>
      </w:r>
      <w:r>
        <w:rPr>
          <w:lang w:val="fr_FR" w:bidi="fr_FR"/>
        </w:rPr>
        <w:t>) et s'étaient montrés amicaux envers Moïse (</w:t>
      </w:r>
      <w:r>
        <w:rPr>
          <w:lang w:val="fr_FR" w:bidi="fr_FR"/>
        </w:rPr>
        <w:t xml:space="preserve">Ex 2.15–3.1 </w:t>
      </w:r>
      <w:r>
        <w:rPr>
          <w:lang w:val="fr_FR" w:bidi="fr_FR"/>
        </w:rPr>
        <w:t xml:space="preserve">; cf. </w:t>
      </w:r>
      <w:r>
        <w:rPr>
          <w:lang w:val="fr_FR" w:bidi="fr_FR"/>
        </w:rPr>
        <w:t>Nb 10.29</w:t>
      </w:r>
      <w:r>
        <w:rPr>
          <w:lang w:val="fr_FR" w:bidi="fr_FR"/>
        </w:rPr>
        <w:t>), les anciens de Madian s'étaient joints à Balac pour engager Balaam afin de maudire Israël (</w:t>
      </w:r>
      <w:r>
        <w:rPr>
          <w:lang w:val="fr_FR" w:bidi="fr_FR"/>
        </w:rPr>
        <w:t>22.4</w:t>
      </w:r>
      <w:r>
        <w:rPr>
          <w:lang w:val="fr_FR" w:bidi="fr_FR"/>
        </w:rPr>
        <w:t xml:space="preserve">, </w:t>
      </w:r>
      <w:r>
        <w:rPr>
          <w:lang w:val="fr_FR" w:bidi="fr_FR"/>
        </w:rPr>
        <w:t>7</w:t>
      </w:r>
      <w:r>
        <w:rPr>
          <w:lang w:val="fr_FR" w:bidi="fr_FR"/>
        </w:rPr>
        <w:t>), dont la présence menaçait les peuples de Transjordanie (la région à l'est du Jourdain).</w:t>
      </w:r>
      <w:r>
        <w:rPr>
          <w:lang w:val="fr_FR" w:bidi="fr_FR"/>
        </w:rPr>
      </w:r>
      <w:r>
        <w:rPr>
          <w:lang w:val="fr_FR" w:bidi="fr_FR"/>
        </w:rPr>
      </w:r>
    </w:p>
    <w:p>
      <w:pPr/>
      <w:r>
        <w:rPr>
          <w:lang w:val="fr_FR" w:bidi="fr_FR"/>
        </w:rPr>
      </w:r>
    </w:p>
    <w:p>
      <w:pPr>
        <w:pStyle w:val="Heading2"/>
      </w:pPr>
      <w:r>
        <w:rPr>
          <w:lang w:val="fr_FR" w:bidi="fr_FR"/>
        </w:rPr>
        <w:t>Nombres 31.3–5</w:t>
      </w:r>
      <w:r>
        <w:rPr>
          <w:lang w:val="fr_FR" w:bidi="fr_FR"/>
        </w:rPr>
      </w:r>
    </w:p>
    <w:p>
      <w:pPr/>
      <w:r>
        <w:rPr>
          <w:lang w:val="fr_FR" w:bidi="fr_FR"/>
        </w:rPr>
      </w:r>
      <w:r>
        <w:rPr>
          <w:lang w:val="fr_FR" w:bidi="fr_FR"/>
        </w:rPr>
        <w:t>Chaque tribu a fourni 1 000 hommes pour la bataille</w:t>
      </w:r>
      <w:r>
        <w:rPr>
          <w:i/>
          <w:lang w:val="fr_FR" w:bidi="fr_FR"/>
        </w:rPr>
        <w:t>,</w:t>
      </w:r>
      <w:r>
        <w:rPr>
          <w:lang w:val="fr_FR" w:bidi="fr_FR"/>
        </w:rPr>
        <w:t xml:space="preserve"> ce qui leur a permis d'acquérir de l'expérience au combat et de partager la victoire.</w:t>
      </w:r>
      <w:r>
        <w:rPr>
          <w:lang w:val="fr_FR" w:bidi="fr_FR"/>
        </w:rPr>
      </w:r>
      <w:r>
        <w:rPr>
          <w:lang w:val="fr_FR" w:bidi="fr_FR"/>
        </w:rPr>
      </w:r>
    </w:p>
    <w:p>
      <w:pPr/>
      <w:r>
        <w:rPr>
          <w:lang w:val="fr_FR" w:bidi="fr_FR"/>
        </w:rPr>
      </w:r>
    </w:p>
    <w:p>
      <w:pPr>
        <w:pStyle w:val="Heading2"/>
      </w:pPr>
      <w:r>
        <w:rPr>
          <w:lang w:val="fr_FR" w:bidi="fr_FR"/>
        </w:rPr>
        <w:t>Nombres 31.6</w:t>
      </w:r>
      <w:r>
        <w:rPr>
          <w:lang w:val="fr_FR" w:bidi="fr_FR"/>
        </w:rPr>
      </w:r>
    </w:p>
    <w:p>
      <w:pPr/>
      <w:r>
        <w:rPr>
          <w:lang w:val="fr_FR" w:bidi="fr_FR"/>
        </w:rPr>
      </w:r>
      <w:r>
        <w:rPr>
          <w:lang w:val="fr_FR" w:bidi="fr_FR"/>
        </w:rPr>
        <w:t xml:space="preserve">Pinhas, fils d'Éléazar (le grand prêtre), a conduit ces 12 000 hommes au combat. Son leadership a contribué à définir cet engagement comme une "guerre sainte", un acte de vengeance pour le tort spirituel que Madian avait infligé à Israël (cf. </w:t>
      </w:r>
      <w:r>
        <w:rPr>
          <w:lang w:val="fr_FR" w:bidi="fr_FR"/>
        </w:rPr>
        <w:t xml:space="preserve">25.6–18 </w:t>
      </w:r>
      <w:r>
        <w:rPr>
          <w:lang w:val="fr_FR" w:bidi="fr_FR"/>
        </w:rPr>
        <w:t xml:space="preserve">; </w:t>
      </w:r>
      <w:r>
        <w:rPr>
          <w:lang w:val="fr_FR" w:bidi="fr_FR"/>
        </w:rPr>
        <w:t>31.15–16</w:t>
      </w:r>
      <w:r>
        <w:rPr>
          <w:lang w:val="fr_FR" w:bidi="fr_FR"/>
        </w:rPr>
        <w:t>). Son zèle dans cette situation (</w:t>
      </w:r>
      <w:r>
        <w:rPr>
          <w:lang w:val="fr_FR" w:bidi="fr_FR"/>
        </w:rPr>
        <w:t>Nb 25.11</w:t>
      </w:r>
      <w:r>
        <w:rPr>
          <w:lang w:val="fr_FR" w:bidi="fr_FR"/>
        </w:rPr>
        <w:t xml:space="preserve">, </w:t>
      </w:r>
      <w:r>
        <w:rPr>
          <w:lang w:val="fr_FR" w:bidi="fr_FR"/>
        </w:rPr>
        <w:t>13</w:t>
      </w:r>
      <w:r>
        <w:rPr>
          <w:lang w:val="fr_FR" w:bidi="fr_FR"/>
        </w:rPr>
        <w:t>) était égal à celui qu'il avait démontré dans le cas de Zimri et de Kozbi (</w:t>
      </w:r>
      <w:r>
        <w:rPr>
          <w:lang w:val="fr_FR" w:bidi="fr_FR"/>
        </w:rPr>
        <w:t>25.7–8</w:t>
      </w:r>
      <w:r>
        <w:rPr>
          <w:lang w:val="fr_FR" w:bidi="fr_FR"/>
        </w:rPr>
        <w:t xml:space="preserve">). • Beaucoup pensent que les objets sacrés du sanctuaire désignaient l'Arche, que les Hébreux portaient parfois au combat (ex., </w:t>
      </w:r>
      <w:r>
        <w:rPr>
          <w:lang w:val="fr_FR" w:bidi="fr_FR"/>
        </w:rPr>
        <w:t xml:space="preserve">10.35–36 </w:t>
      </w:r>
      <w:r>
        <w:rPr>
          <w:lang w:val="fr_FR" w:bidi="fr_FR"/>
        </w:rPr>
        <w:t xml:space="preserve">; </w:t>
      </w:r>
      <w:r>
        <w:rPr>
          <w:lang w:val="fr_FR" w:bidi="fr_FR"/>
        </w:rPr>
        <w:t xml:space="preserve">Jos 6.6 </w:t>
      </w:r>
      <w:r>
        <w:rPr>
          <w:lang w:val="fr_FR" w:bidi="fr_FR"/>
        </w:rPr>
        <w:t xml:space="preserve">; </w:t>
      </w:r>
      <w:r>
        <w:rPr>
          <w:lang w:val="fr_FR" w:bidi="fr_FR"/>
        </w:rPr>
        <w:t xml:space="preserve">1S 4.3–11 </w:t>
      </w:r>
      <w:r>
        <w:rPr>
          <w:lang w:val="fr_FR" w:bidi="fr_FR"/>
        </w:rPr>
        <w:t xml:space="preserve">; cf. </w:t>
      </w:r>
      <w:r>
        <w:rPr>
          <w:lang w:val="fr_FR" w:bidi="fr_FR"/>
        </w:rPr>
        <w:t>Nb 14.44</w:t>
      </w:r>
      <w:r>
        <w:rPr>
          <w:lang w:val="fr_FR" w:bidi="fr_FR"/>
        </w:rPr>
        <w:t>). D'autres suggèrent qu'il s'agissait d'une variété de vases sacrés associés aux rituels du Tabernacle (</w:t>
      </w:r>
      <w:r>
        <w:rPr>
          <w:lang w:val="fr_FR" w:bidi="fr_FR"/>
        </w:rPr>
        <w:t xml:space="preserve">3.31 </w:t>
      </w:r>
      <w:r>
        <w:rPr>
          <w:lang w:val="fr_FR" w:bidi="fr_FR"/>
        </w:rPr>
        <w:t xml:space="preserve">; </w:t>
      </w:r>
      <w:r>
        <w:rPr>
          <w:lang w:val="fr_FR" w:bidi="fr_FR"/>
        </w:rPr>
        <w:t xml:space="preserve">4.15 </w:t>
      </w:r>
      <w:r>
        <w:rPr>
          <w:lang w:val="fr_FR" w:bidi="fr_FR"/>
        </w:rPr>
        <w:t xml:space="preserve">; </w:t>
      </w:r>
      <w:r>
        <w:rPr>
          <w:lang w:val="fr_FR" w:bidi="fr_FR"/>
        </w:rPr>
        <w:t xml:space="preserve">18.3 </w:t>
      </w:r>
      <w:r>
        <w:rPr>
          <w:lang w:val="fr_FR" w:bidi="fr_FR"/>
        </w:rPr>
        <w:t xml:space="preserve">; cf. </w:t>
      </w:r>
      <w:r>
        <w:rPr>
          <w:lang w:val="fr_FR" w:bidi="fr_FR"/>
        </w:rPr>
        <w:t xml:space="preserve">1R 8.4 </w:t>
      </w:r>
      <w:r>
        <w:rPr>
          <w:lang w:val="fr_FR" w:bidi="fr_FR"/>
        </w:rPr>
        <w:t xml:space="preserve">; </w:t>
      </w:r>
      <w:r>
        <w:rPr>
          <w:lang w:val="fr_FR" w:bidi="fr_FR"/>
        </w:rPr>
        <w:t xml:space="preserve">1 Ch 9.29 </w:t>
      </w:r>
      <w:r>
        <w:rPr>
          <w:lang w:val="fr_FR" w:bidi="fr_FR"/>
        </w:rPr>
        <w:t xml:space="preserve">; </w:t>
      </w:r>
      <w:r>
        <w:rPr>
          <w:lang w:val="fr_FR" w:bidi="fr_FR"/>
        </w:rPr>
        <w:t>2Ch 5.5</w:t>
      </w:r>
      <w:r>
        <w:rPr>
          <w:lang w:val="fr_FR" w:bidi="fr_FR"/>
        </w:rPr>
        <w:t>). Les Israélites ont probablement pris tout ou partie de ces objets sacrés comme symboles de la participation de Dieu à leur guerre sainte.</w:t>
      </w:r>
      <w:r>
        <w:rPr>
          <w:lang w:val="fr_FR" w:bidi="fr_FR"/>
        </w:rPr>
      </w:r>
      <w:r>
        <w:rPr>
          <w:lang w:val="fr_FR" w:bidi="fr_FR"/>
        </w:rPr>
      </w:r>
    </w:p>
    <w:p>
      <w:pPr/>
      <w:r>
        <w:rPr>
          <w:lang w:val="fr_FR" w:bidi="fr_FR"/>
        </w:rPr>
      </w:r>
    </w:p>
    <w:p>
      <w:pPr>
        <w:pStyle w:val="Heading2"/>
      </w:pPr>
      <w:r>
        <w:rPr>
          <w:lang w:val="fr_FR" w:bidi="fr_FR"/>
        </w:rPr>
        <w:t>Nombres 31.7</w:t>
      </w:r>
      <w:r>
        <w:rPr>
          <w:lang w:val="fr_FR" w:bidi="fr_FR"/>
        </w:rPr>
      </w:r>
    </w:p>
    <w:p>
      <w:pPr/>
      <w:r>
        <w:rPr>
          <w:lang w:val="fr_FR" w:bidi="fr_FR"/>
        </w:rPr>
      </w:r>
      <w:r>
        <w:rPr>
          <w:lang w:val="fr_FR" w:bidi="fr_FR"/>
        </w:rPr>
        <w:t>Les Israélites ont tué tous les Madianites des groupes qu'ils ont attaqués depuis leur camp dans les plaines de Moab (</w:t>
      </w:r>
      <w:r>
        <w:rPr>
          <w:lang w:val="fr_FR" w:bidi="fr_FR"/>
        </w:rPr>
        <w:t>31.12</w:t>
      </w:r>
      <w:r>
        <w:rPr>
          <w:lang w:val="fr_FR" w:bidi="fr_FR"/>
        </w:rPr>
        <w:t xml:space="preserve">), et non pas tous les membres de la grande confédération madianite (cf. </w:t>
      </w:r>
      <w:r>
        <w:rPr>
          <w:lang w:val="fr_FR" w:bidi="fr_FR"/>
        </w:rPr>
        <w:t>Jg 6–8</w:t>
      </w:r>
      <w:r>
        <w:rPr>
          <w:lang w:val="fr_FR" w:bidi="fr_FR"/>
        </w:rPr>
        <w:t xml:space="preserve">). Le nombre d'animaux et de vierges mentionné en </w:t>
      </w:r>
      <w:r>
        <w:rPr>
          <w:lang w:val="fr_FR" w:bidi="fr_FR"/>
        </w:rPr>
        <w:t>Nb 31.32–35</w:t>
      </w:r>
      <w:r>
        <w:rPr>
          <w:lang w:val="fr_FR" w:bidi="fr_FR"/>
        </w:rPr>
        <w:t xml:space="preserve"> indique que les 12 000 Hébreux ont combattu une force ennemie assez importante.</w:t>
      </w:r>
      <w:r>
        <w:rPr>
          <w:lang w:val="fr_FR" w:bidi="fr_FR"/>
        </w:rPr>
      </w:r>
      <w:r>
        <w:rPr>
          <w:lang w:val="fr_FR" w:bidi="fr_FR"/>
        </w:rPr>
      </w:r>
    </w:p>
    <w:p>
      <w:pPr/>
      <w:r>
        <w:rPr>
          <w:lang w:val="fr_FR" w:bidi="fr_FR"/>
        </w:rPr>
      </w:r>
    </w:p>
    <w:p>
      <w:pPr>
        <w:pStyle w:val="Heading2"/>
      </w:pPr>
      <w:r>
        <w:rPr>
          <w:lang w:val="fr_FR" w:bidi="fr_FR"/>
        </w:rPr>
        <w:t>Nombres 31.8</w:t>
      </w:r>
      <w:r>
        <w:rPr>
          <w:lang w:val="fr_FR" w:bidi="fr_FR"/>
        </w:rPr>
      </w:r>
    </w:p>
    <w:p>
      <w:pPr/>
      <w:r>
        <w:rPr>
          <w:lang w:val="fr_FR" w:bidi="fr_FR"/>
        </w:rPr>
      </w:r>
      <w:r>
        <w:rPr>
          <w:lang w:val="fr_FR" w:bidi="fr_FR"/>
        </w:rPr>
        <w:t>Balaam, fils de Béor, méritait de mourir parce que ses conseils ont amené le peuple d'Israël à se rebeller contre le Seigneur au Mont Péor (</w:t>
      </w:r>
      <w:r>
        <w:rPr>
          <w:lang w:val="fr_FR" w:bidi="fr_FR"/>
        </w:rPr>
        <w:t>31.16</w:t>
      </w:r>
      <w:r>
        <w:rPr>
          <w:lang w:val="fr_FR" w:bidi="fr_FR"/>
        </w:rPr>
        <w:t xml:space="preserve">). Balaam a été puni pour ses actes infâmes (cf. </w:t>
      </w:r>
      <w:r>
        <w:rPr>
          <w:lang w:val="fr_FR" w:bidi="fr_FR"/>
        </w:rPr>
        <w:t xml:space="preserve">2P 2.15 </w:t>
      </w:r>
      <w:r>
        <w:rPr>
          <w:lang w:val="fr_FR" w:bidi="fr_FR"/>
        </w:rPr>
        <w:t xml:space="preserve">; </w:t>
      </w:r>
      <w:r>
        <w:rPr>
          <w:lang w:val="fr_FR" w:bidi="fr_FR"/>
        </w:rPr>
        <w:t>Jd 1.11</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31.9–13</w:t>
      </w:r>
      <w:r>
        <w:rPr>
          <w:lang w:val="fr_FR" w:bidi="fr_FR"/>
        </w:rPr>
      </w:r>
    </w:p>
    <w:p>
      <w:pPr/>
      <w:r>
        <w:rPr>
          <w:lang w:val="fr_FR" w:bidi="fr_FR"/>
        </w:rPr>
      </w:r>
      <w:r>
        <w:rPr>
          <w:lang w:val="fr_FR" w:bidi="fr_FR"/>
        </w:rPr>
        <w:t xml:space="preserve">Après la bataille, les Hébreux ont commencé à adopter une pratique qu'ils ont parfois poursuivie tout au long de la période de conquête et au-delà (par exemple, </w:t>
      </w:r>
      <w:r>
        <w:rPr>
          <w:lang w:val="fr_FR" w:bidi="fr_FR"/>
        </w:rPr>
        <w:t xml:space="preserve">Jos 6 </w:t>
      </w:r>
      <w:r>
        <w:rPr>
          <w:lang w:val="fr_FR" w:bidi="fr_FR"/>
        </w:rPr>
        <w:t xml:space="preserve">; </w:t>
      </w:r>
      <w:r>
        <w:rPr>
          <w:lang w:val="fr_FR" w:bidi="fr_FR"/>
        </w:rPr>
        <w:t xml:space="preserve">8 </w:t>
      </w:r>
      <w:r>
        <w:rPr>
          <w:lang w:val="fr_FR" w:bidi="fr_FR"/>
        </w:rPr>
        <w:t xml:space="preserve">; </w:t>
      </w:r>
      <w:r>
        <w:rPr>
          <w:lang w:val="fr_FR" w:bidi="fr_FR"/>
        </w:rPr>
        <w:t>10–11</w:t>
      </w:r>
      <w:r>
        <w:rPr>
          <w:lang w:val="fr_FR" w:bidi="fr_FR"/>
        </w:rPr>
        <w:t>). Ils détruisaient leurs ennemis (parfois toute la population), brûlaient les villes et accaparaient le butin pour leur propre usage ou pour le consacrer au Seigneur.</w:t>
      </w:r>
      <w:r>
        <w:rPr>
          <w:lang w:val="fr_FR" w:bidi="fr_FR"/>
        </w:rPr>
      </w:r>
      <w:r>
        <w:rPr>
          <w:lang w:val="fr_FR" w:bidi="fr_FR"/>
        </w:rPr>
      </w:r>
    </w:p>
    <w:p>
      <w:pPr/>
      <w:r>
        <w:rPr>
          <w:lang w:val="fr_FR" w:bidi="fr_FR"/>
        </w:rPr>
      </w:r>
    </w:p>
    <w:p>
      <w:pPr>
        <w:pStyle w:val="Heading2"/>
      </w:pPr>
      <w:r>
        <w:rPr>
          <w:lang w:val="fr_FR" w:bidi="fr_FR"/>
        </w:rPr>
        <w:t>Nombres 31.10</w:t>
      </w:r>
      <w:r>
        <w:rPr>
          <w:lang w:val="fr_FR" w:bidi="fr_FR"/>
        </w:rPr>
      </w:r>
    </w:p>
    <w:p>
      <w:pPr/>
      <w:r>
        <w:rPr>
          <w:lang w:val="fr_FR" w:bidi="fr_FR"/>
        </w:rPr>
      </w:r>
      <w:r>
        <w:rPr>
          <w:lang w:val="fr_FR" w:bidi="fr_FR"/>
        </w:rPr>
        <w:t xml:space="preserve"> Il s'agissait de grandes villes et de petits campements non fortifiés.</w:t>
      </w:r>
      <w:r>
        <w:rPr>
          <w:lang w:val="fr_FR" w:bidi="fr_FR"/>
        </w:rPr>
      </w:r>
      <w:r>
        <w:rPr>
          <w:lang w:val="fr_FR" w:bidi="fr_FR"/>
        </w:rPr>
      </w:r>
    </w:p>
    <w:p>
      <w:pPr/>
      <w:r>
        <w:rPr>
          <w:lang w:val="fr_FR" w:bidi="fr_FR"/>
        </w:rPr>
      </w:r>
    </w:p>
    <w:p>
      <w:pPr>
        <w:pStyle w:val="Heading2"/>
      </w:pPr>
      <w:r>
        <w:rPr>
          <w:lang w:val="fr_FR" w:bidi="fr_FR"/>
        </w:rPr>
        <w:t>Nombres 31.13</w:t>
      </w:r>
      <w:r>
        <w:rPr>
          <w:lang w:val="fr_FR" w:bidi="fr_FR"/>
        </w:rPr>
      </w:r>
    </w:p>
    <w:p>
      <w:pPr/>
      <w:r>
        <w:rPr>
          <w:lang w:val="fr_FR" w:bidi="fr_FR"/>
        </w:rPr>
      </w:r>
      <w:r>
        <w:rPr>
          <w:lang w:val="fr_FR" w:bidi="fr_FR"/>
        </w:rPr>
        <w:t>Probablement pour éviter de contaminer le tabernacle et tout le peuple, les troupes de retour étaient soumises à des rituels de purification en raison de leur contact avec des cadavres (</w:t>
      </w:r>
      <w:r>
        <w:rPr>
          <w:lang w:val="fr_FR" w:bidi="fr_FR"/>
        </w:rPr>
        <w:t>31.19–24</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31.14–16</w:t>
      </w:r>
      <w:r>
        <w:rPr>
          <w:lang w:val="fr_FR" w:bidi="fr_FR"/>
        </w:rPr>
      </w:r>
    </w:p>
    <w:p>
      <w:pPr/>
      <w:r>
        <w:rPr>
          <w:lang w:val="fr_FR" w:bidi="fr_FR"/>
        </w:rPr>
      </w:r>
      <w:r>
        <w:rPr>
          <w:lang w:val="fr_FR" w:bidi="fr_FR"/>
        </w:rPr>
        <w:t>Dieu avait ordonné la destruction totale, mais les femmes madianites qui avaient suivi les conseils de Balaam et étaient en grande partie responsables de l'apostasie de Baal-Péor avaient bénéficié, à tort, d'une certaine clémence.</w:t>
      </w:r>
      <w:r>
        <w:rPr>
          <w:lang w:val="fr_FR" w:bidi="fr_FR"/>
        </w:rPr>
      </w:r>
      <w:r>
        <w:rPr>
          <w:lang w:val="fr_FR" w:bidi="fr_FR"/>
        </w:rPr>
      </w:r>
    </w:p>
    <w:p>
      <w:pPr/>
      <w:r>
        <w:rPr>
          <w:lang w:val="fr_FR" w:bidi="fr_FR"/>
        </w:rPr>
      </w:r>
    </w:p>
    <w:p>
      <w:pPr>
        <w:pStyle w:val="Heading2"/>
      </w:pPr>
      <w:r>
        <w:rPr>
          <w:lang w:val="fr_FR" w:bidi="fr_FR"/>
        </w:rPr>
        <w:t>Nombres 31.17–18</w:t>
      </w:r>
      <w:r>
        <w:rPr>
          <w:lang w:val="fr_FR" w:bidi="fr_FR"/>
        </w:rPr>
      </w:r>
    </w:p>
    <w:p>
      <w:pPr/>
      <w:r>
        <w:rPr>
          <w:lang w:val="fr_FR" w:bidi="fr_FR"/>
        </w:rPr>
      </w:r>
      <w:r>
        <w:rPr>
          <w:lang w:val="fr_FR" w:bidi="fr_FR"/>
        </w:rPr>
        <w:t>Seules les jeunes femmes vierges devaient être épargnées, car elles n'avaient pas participé à l'incident de Baal-Péor.</w:t>
      </w:r>
      <w:r>
        <w:rPr>
          <w:lang w:val="fr_FR" w:bidi="fr_FR"/>
        </w:rPr>
      </w:r>
      <w:r>
        <w:rPr>
          <w:lang w:val="fr_FR" w:bidi="fr_FR"/>
        </w:rPr>
      </w:r>
    </w:p>
    <w:p>
      <w:pPr/>
      <w:r>
        <w:rPr>
          <w:lang w:val="fr_FR" w:bidi="fr_FR"/>
        </w:rPr>
      </w:r>
    </w:p>
    <w:p>
      <w:pPr>
        <w:pStyle w:val="Heading2"/>
      </w:pPr>
      <w:r>
        <w:rPr>
          <w:lang w:val="fr_FR" w:bidi="fr_FR"/>
        </w:rPr>
        <w:t>Nombres 31.19–24</w:t>
      </w:r>
      <w:r>
        <w:rPr>
          <w:lang w:val="fr_FR" w:bidi="fr_FR"/>
        </w:rPr>
      </w:r>
    </w:p>
    <w:p>
      <w:pPr/>
      <w:r>
        <w:rPr>
          <w:lang w:val="fr_FR" w:bidi="fr_FR"/>
        </w:rPr>
      </w:r>
      <w:r>
        <w:rPr>
          <w:lang w:val="fr_FR" w:bidi="fr_FR"/>
        </w:rPr>
        <w:t xml:space="preserve">Les guerriers israélites qui avaient été en contact avec des cadavres se soumettaient, ainsi que leur équipement, à des rituels de purification routiniers, mais importants (voir </w:t>
      </w:r>
      <w:r>
        <w:rPr>
          <w:lang w:val="fr_FR" w:bidi="fr_FR"/>
        </w:rPr>
        <w:t xml:space="preserve">5.1–4 </w:t>
      </w:r>
      <w:r>
        <w:rPr>
          <w:lang w:val="fr_FR" w:bidi="fr_FR"/>
        </w:rPr>
        <w:t xml:space="preserve">; </w:t>
      </w:r>
      <w:r>
        <w:rPr>
          <w:lang w:val="fr_FR" w:bidi="fr_FR"/>
        </w:rPr>
        <w:t>19.1–22</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31.25–31</w:t>
      </w:r>
      <w:r>
        <w:rPr>
          <w:lang w:val="fr_FR" w:bidi="fr_FR"/>
        </w:rPr>
      </w:r>
    </w:p>
    <w:p>
      <w:pPr/>
      <w:r>
        <w:rPr>
          <w:lang w:val="fr_FR" w:bidi="fr_FR"/>
        </w:rPr>
      </w:r>
      <w:r>
        <w:rPr>
          <w:lang w:val="fr_FR" w:bidi="fr_FR"/>
        </w:rPr>
        <w:t>Le butin a été divisé en deux parts égales</w:t>
      </w:r>
      <w:r>
        <w:rPr>
          <w:i/>
          <w:lang w:val="fr_FR" w:bidi="fr_FR"/>
        </w:rPr>
        <w:t>,</w:t>
      </w:r>
      <w:r>
        <w:rPr>
          <w:lang w:val="fr_FR" w:bidi="fr_FR"/>
        </w:rPr>
        <w:t xml:space="preserve"> la moitié allant à ceux qui ont combattu contre les Madianites et l'autre moitié, aux Israélites qui sont restés sur place (cf. </w:t>
      </w:r>
      <w:r>
        <w:rPr>
          <w:lang w:val="fr_FR" w:bidi="fr_FR"/>
        </w:rPr>
        <w:t>1S 30.21–25</w:t>
      </w:r>
      <w:r>
        <w:rPr>
          <w:lang w:val="fr_FR" w:bidi="fr_FR"/>
        </w:rPr>
        <w:t>). En ce sens, tout le monde a participé au conflit armé, mais le nombre relativement restreint de guerriers a reçu, chacun, une part plus importante que le nombre beaucoup plus élevé de ceux qui sont restés sur place.</w:t>
      </w:r>
      <w:r>
        <w:rPr>
          <w:lang w:val="fr_FR" w:bidi="fr_FR"/>
        </w:rPr>
      </w:r>
      <w:r>
        <w:rPr>
          <w:lang w:val="fr_FR" w:bidi="fr_FR"/>
        </w:rPr>
      </w:r>
    </w:p>
    <w:p>
      <w:pPr/>
      <w:r>
        <w:rPr>
          <w:lang w:val="fr_FR" w:bidi="fr_FR"/>
        </w:rPr>
      </w:r>
    </w:p>
    <w:p>
      <w:pPr>
        <w:pStyle w:val="Heading2"/>
      </w:pPr>
      <w:r>
        <w:rPr>
          <w:lang w:val="fr_FR" w:bidi="fr_FR"/>
        </w:rPr>
        <w:t>Nombres 31.32–35</w:t>
      </w:r>
      <w:r>
        <w:rPr>
          <w:lang w:val="fr_FR" w:bidi="fr_FR"/>
        </w:rPr>
      </w:r>
    </w:p>
    <w:p>
      <w:pPr/>
      <w:r>
        <w:rPr>
          <w:lang w:val="fr_FR" w:bidi="fr_FR"/>
        </w:rPr>
      </w:r>
      <w:r>
        <w:rPr>
          <w:lang w:val="fr_FR" w:bidi="fr_FR"/>
        </w:rPr>
        <w:t>Le nombre total d'animaux et de jeunes filles qui n'ont pas été tués était assez important, ce qui indique qu'Israël a combattu de nombreux Madianites.</w:t>
      </w:r>
      <w:r>
        <w:rPr>
          <w:lang w:val="fr_FR" w:bidi="fr_FR"/>
        </w:rPr>
      </w:r>
      <w:r>
        <w:rPr>
          <w:lang w:val="fr_FR" w:bidi="fr_FR"/>
        </w:rPr>
      </w:r>
    </w:p>
    <w:p>
      <w:pPr/>
      <w:r>
        <w:rPr>
          <w:lang w:val="fr_FR" w:bidi="fr_FR"/>
        </w:rPr>
      </w:r>
    </w:p>
    <w:p>
      <w:pPr>
        <w:pStyle w:val="Heading2"/>
      </w:pPr>
      <w:r>
        <w:rPr>
          <w:lang w:val="fr_FR" w:bidi="fr_FR"/>
        </w:rPr>
        <w:t>Nombres 31.36–47</w:t>
      </w:r>
      <w:r>
        <w:rPr>
          <w:lang w:val="fr_FR" w:bidi="fr_FR"/>
        </w:rPr>
      </w:r>
    </w:p>
    <w:p>
      <w:pPr/>
      <w:r>
        <w:rPr>
          <w:lang w:val="fr_FR" w:bidi="fr_FR"/>
        </w:rPr>
      </w:r>
      <w:r>
        <w:rPr>
          <w:lang w:val="fr_FR" w:bidi="fr_FR"/>
        </w:rPr>
        <w:t xml:space="preserve">Le butin a été réparti selon les principes établis en </w:t>
      </w:r>
      <w:r>
        <w:rPr>
          <w:lang w:val="fr_FR" w:bidi="fr_FR"/>
        </w:rPr>
        <w:t>31.25–30</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31.48–49</w:t>
      </w:r>
      <w:r>
        <w:rPr>
          <w:lang w:val="fr_FR" w:bidi="fr_FR"/>
        </w:rPr>
      </w:r>
    </w:p>
    <w:p>
      <w:pPr/>
      <w:r>
        <w:rPr>
          <w:lang w:val="fr_FR" w:bidi="fr_FR"/>
        </w:rPr>
      </w:r>
      <w:r>
        <w:rPr>
          <w:lang w:val="fr_FR" w:bidi="fr_FR"/>
        </w:rPr>
        <w:t>Bien qu'il soit inhabituel qu'aucun soldat d'une armée ne soit tué au cours d'une bataille, ce n'est pas impossible. Les auteurs classiques ont également rapporté des batailles au cours desquelles peu ou pas de soldats romains ont été tués. Si les Israélites avaient les avantages de la préparation, de la surprise et d'une force écrasante, ils auraient pu vaincre les Madianites sans perdre de troupes, surtout à la lumière de la bénédiction de Dieu.</w:t>
      </w:r>
      <w:r>
        <w:rPr>
          <w:lang w:val="fr_FR" w:bidi="fr_FR"/>
        </w:rPr>
      </w:r>
      <w:r>
        <w:rPr>
          <w:lang w:val="fr_FR" w:bidi="fr_FR"/>
        </w:rPr>
      </w:r>
    </w:p>
    <w:p>
      <w:pPr/>
      <w:r>
        <w:rPr>
          <w:lang w:val="fr_FR" w:bidi="fr_FR"/>
        </w:rPr>
      </w:r>
    </w:p>
    <w:p>
      <w:pPr>
        <w:pStyle w:val="Heading2"/>
      </w:pPr>
      <w:r>
        <w:rPr>
          <w:lang w:val="fr_FR" w:bidi="fr_FR"/>
        </w:rPr>
        <w:t>Nombres 31.50–54</w:t>
      </w:r>
      <w:r>
        <w:rPr>
          <w:lang w:val="fr_FR" w:bidi="fr_FR"/>
        </w:rPr>
      </w:r>
    </w:p>
    <w:p>
      <w:pPr/>
      <w:r>
        <w:rPr>
          <w:lang w:val="fr_FR" w:bidi="fr_FR"/>
        </w:rPr>
      </w:r>
      <w:r>
        <w:rPr>
          <w:lang w:val="fr_FR" w:bidi="fr_FR"/>
        </w:rPr>
        <w:t xml:space="preserve">Les commandants ont volontiers offert des objets en or en signe de gratitude pour une grande victoire qui n'avait coûté aucune vie (cf. </w:t>
      </w:r>
      <w:r>
        <w:rPr>
          <w:lang w:val="fr_FR" w:bidi="fr_FR"/>
        </w:rPr>
        <w:t>Ex 30.12</w:t>
      </w:r>
      <w:r>
        <w:rPr>
          <w:lang w:val="fr_FR" w:bidi="fr_FR"/>
        </w:rPr>
        <w:t xml:space="preserve">). L'art et la littérature antiques indiquent que les Madianites et d'autres peuples du désert, hommes et femmes, portaient des bijoux en or comme ornement et comme forme de richesse portable (ex. </w:t>
      </w:r>
      <w:r>
        <w:rPr>
          <w:lang w:val="fr_FR" w:bidi="fr_FR"/>
        </w:rPr>
        <w:t>Jg 8.24–26</w:t>
      </w:r>
      <w:r>
        <w:rPr>
          <w:lang w:val="fr_FR" w:bidi="fr_FR"/>
        </w:rPr>
        <w:t xml:space="preserve">). Moïse et Éléazar ont apporté cette grande collection au Tabernacle en souvenir de cet événement spécial (cf. </w:t>
      </w:r>
      <w:r>
        <w:rPr>
          <w:lang w:val="fr_FR" w:bidi="fr_FR"/>
        </w:rPr>
        <w:t xml:space="preserve">Nb 16.39–40 </w:t>
      </w:r>
      <w:r>
        <w:rPr>
          <w:lang w:val="fr_FR" w:bidi="fr_FR"/>
        </w:rPr>
        <w:t xml:space="preserve">; </w:t>
      </w:r>
      <w:r>
        <w:rPr>
          <w:lang w:val="fr_FR" w:bidi="fr_FR"/>
        </w:rPr>
        <w:t>Za 6.14</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32.1</w:t>
      </w:r>
      <w:r>
        <w:rPr>
          <w:lang w:val="fr_FR" w:bidi="fr_FR"/>
        </w:rPr>
      </w:r>
    </w:p>
    <w:p>
      <w:pPr/>
      <w:r>
        <w:rPr>
          <w:lang w:val="fr_FR" w:bidi="fr_FR"/>
        </w:rPr>
      </w:r>
      <w:r>
        <w:rPr>
          <w:lang w:val="fr_FR" w:bidi="fr_FR"/>
        </w:rPr>
        <w:t xml:space="preserve">Les Israélites avaient des troupeaux lorsqu'ils quittèrent l'Égypte (cf. </w:t>
      </w:r>
      <w:r>
        <w:rPr>
          <w:lang w:val="fr_FR" w:bidi="fr_FR"/>
        </w:rPr>
        <w:t>Ex 12.38</w:t>
      </w:r>
      <w:r>
        <w:rPr>
          <w:lang w:val="fr_FR" w:bidi="fr_FR"/>
        </w:rPr>
        <w:t xml:space="preserve">) ; ils ont acquis beaucoup d'autres animaux comme butin lors de la guerre contre Madian (cf. </w:t>
      </w:r>
      <w:r>
        <w:rPr>
          <w:lang w:val="fr_FR" w:bidi="fr_FR"/>
        </w:rPr>
        <w:t>Nb 31.32–33</w:t>
      </w:r>
      <w:r>
        <w:rPr>
          <w:lang w:val="fr_FR" w:bidi="fr_FR"/>
        </w:rPr>
        <w:t>) et peut-être lors de leurs victoires sur Sihon et Og (</w:t>
      </w:r>
      <w:r>
        <w:rPr>
          <w:lang w:val="fr_FR" w:bidi="fr_FR"/>
        </w:rPr>
        <w:t>21.21–35</w:t>
      </w:r>
      <w:r>
        <w:rPr>
          <w:lang w:val="fr_FR" w:bidi="fr_FR"/>
        </w:rPr>
        <w:t xml:space="preserve">). • Galaad peut désigner soit toute la région nord du plateau à l'est du Jourdain (ex., </w:t>
      </w:r>
      <w:r>
        <w:rPr>
          <w:lang w:val="fr_FR" w:bidi="fr_FR"/>
        </w:rPr>
        <w:t>32.29</w:t>
      </w:r>
      <w:r>
        <w:rPr>
          <w:lang w:val="fr_FR" w:bidi="fr_FR"/>
        </w:rPr>
        <w:t>), soit seulement la partie de ce territoire comprise entre le Yabboq et l'Arnon.</w:t>
      </w:r>
      <w:r>
        <w:rPr>
          <w:lang w:val="fr_FR" w:bidi="fr_FR"/>
        </w:rPr>
      </w:r>
      <w:r>
        <w:rPr>
          <w:lang w:val="fr_FR" w:bidi="fr_FR"/>
        </w:rPr>
      </w:r>
    </w:p>
    <w:p>
      <w:pPr/>
      <w:r>
        <w:rPr>
          <w:lang w:val="fr_FR" w:bidi="fr_FR"/>
        </w:rPr>
      </w:r>
    </w:p>
    <w:p>
      <w:pPr>
        <w:pStyle w:val="Heading2"/>
      </w:pPr>
      <w:r>
        <w:rPr>
          <w:lang w:val="fr_FR" w:bidi="fr_FR"/>
        </w:rPr>
        <w:t>Nombres 32.1–5</w:t>
      </w:r>
      <w:r>
        <w:rPr>
          <w:lang w:val="fr_FR" w:bidi="fr_FR"/>
        </w:rPr>
      </w:r>
    </w:p>
    <w:p>
      <w:pPr/>
      <w:r>
        <w:rPr>
          <w:lang w:val="fr_FR" w:bidi="fr_FR"/>
        </w:rPr>
      </w:r>
      <w:r>
        <w:rPr>
          <w:lang w:val="fr_FR" w:bidi="fr_FR"/>
        </w:rPr>
        <w:t>Depuis l'occupation par Israël de la partie centrale de la région située à l'est du Jourdain, lors des rencontres militaires décrites au chapitre 21, Israël se préparait à envahir Canaan. Au moment où les Hébreux avaient besoin de préserver leur unité, deux tribus ont demandé à s'installer à l'est du Jourdain.</w:t>
      </w:r>
      <w:r>
        <w:rPr>
          <w:lang w:val="fr_FR" w:bidi="fr_FR"/>
        </w:rPr>
      </w:r>
      <w:r>
        <w:rPr>
          <w:lang w:val="fr_FR" w:bidi="fr_FR"/>
        </w:rPr>
      </w:r>
    </w:p>
    <w:p>
      <w:pPr/>
      <w:r>
        <w:rPr>
          <w:lang w:val="fr_FR" w:bidi="fr_FR"/>
        </w:rPr>
      </w:r>
    </w:p>
    <w:p>
      <w:pPr>
        <w:pStyle w:val="Heading2"/>
      </w:pPr>
      <w:r>
        <w:rPr>
          <w:lang w:val="fr_FR" w:bidi="fr_FR"/>
        </w:rPr>
        <w:t>Nombres 32.3</w:t>
      </w:r>
      <w:r>
        <w:rPr>
          <w:lang w:val="fr_FR" w:bidi="fr_FR"/>
        </w:rPr>
      </w:r>
    </w:p>
    <w:p>
      <w:pPr/>
      <w:r>
        <w:rPr>
          <w:lang w:val="fr_FR" w:bidi="fr_FR"/>
        </w:rPr>
      </w:r>
      <w:r>
        <w:rPr>
          <w:lang w:val="fr_FR" w:bidi="fr_FR"/>
        </w:rPr>
        <w:t xml:space="preserve">Ruben, Gad et la moitié de Manassé se sont installés sur le territoire qu'Israël venait de reprendre à Sihon l'Amorite et à Og de Bachan (cf. </w:t>
      </w:r>
      <w:r>
        <w:rPr>
          <w:lang w:val="fr_FR" w:bidi="fr_FR"/>
        </w:rPr>
        <w:t>21.21–35</w:t>
      </w:r>
      <w:r>
        <w:rPr>
          <w:lang w:val="fr_FR" w:bidi="fr_FR"/>
        </w:rPr>
        <w:t xml:space="preserve">). • Ataroth, Dibon, Yazer, Nimra, Hèchebon et Élalé ont été associés à des sites archéologiques. • L'emplacement de Sibma est inconnu. • Bien que l'emplacement d'une ville appelée Nébo soit inconnu, elle se trouvait certainement près d'une montagne ou d'une crête du même nom, située le long de l'escarpement qui s'élève au-dessus de l'extrémité septentrionale de la mer Morte. • Le site nommé Béon est très certainement le lieu appelé "Baal-Méon"en </w:t>
      </w:r>
      <w:r>
        <w:rPr>
          <w:lang w:val="fr_FR" w:bidi="fr_FR"/>
        </w:rPr>
        <w:t>32.38</w:t>
      </w:r>
      <w:r>
        <w:rPr>
          <w:lang w:val="fr_FR" w:bidi="fr_FR"/>
        </w:rPr>
        <w:t>, qui correspond probablement aux ruines de Ma'in.</w:t>
      </w:r>
      <w:r>
        <w:rPr>
          <w:lang w:val="fr_FR" w:bidi="fr_FR"/>
        </w:rPr>
      </w:r>
      <w:r>
        <w:rPr>
          <w:lang w:val="fr_FR" w:bidi="fr_FR"/>
        </w:rPr>
      </w:r>
    </w:p>
    <w:p>
      <w:pPr/>
      <w:r>
        <w:rPr>
          <w:lang w:val="fr_FR" w:bidi="fr_FR"/>
        </w:rPr>
      </w:r>
    </w:p>
    <w:p>
      <w:pPr>
        <w:pStyle w:val="Heading2"/>
      </w:pPr>
      <w:r>
        <w:rPr>
          <w:lang w:val="fr_FR" w:bidi="fr_FR"/>
        </w:rPr>
        <w:t>Nombres 32.6–15</w:t>
      </w:r>
      <w:r>
        <w:rPr>
          <w:lang w:val="fr_FR" w:bidi="fr_FR"/>
        </w:rPr>
      </w:r>
    </w:p>
    <w:p>
      <w:pPr/>
      <w:r>
        <w:rPr>
          <w:lang w:val="fr_FR" w:bidi="fr_FR"/>
        </w:rPr>
      </w:r>
      <w:r>
        <w:rPr>
          <w:lang w:val="fr_FR" w:bidi="fr_FR"/>
        </w:rPr>
        <w:t xml:space="preserve">Moïse a supposé que Ruben et Gad voulaient rester à l'est du Jourdain pour éviter les dangers qui guettaient les autres tribus en Canaan (cf. chs </w:t>
      </w:r>
      <w:r>
        <w:rPr>
          <w:lang w:val="fr_FR" w:bidi="fr_FR"/>
        </w:rPr>
        <w:t>13–14</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32.12</w:t>
      </w:r>
      <w:r>
        <w:rPr>
          <w:lang w:val="fr_FR" w:bidi="fr_FR"/>
        </w:rPr>
      </w:r>
    </w:p>
    <w:p>
      <w:pPr/>
      <w:r>
        <w:rPr>
          <w:lang w:val="fr_FR" w:bidi="fr_FR"/>
        </w:rPr>
      </w:r>
      <w:r>
        <w:rPr>
          <w:lang w:val="fr_FR" w:bidi="fr_FR"/>
        </w:rPr>
        <w:t xml:space="preserve">Caleb est considéré comme un fils de Quenaz, un descendant d'Ésaü (cf. </w:t>
      </w:r>
      <w:r>
        <w:rPr>
          <w:lang w:val="fr_FR" w:bidi="fr_FR"/>
        </w:rPr>
        <w:t>Gn 36.10–11</w:t>
      </w:r>
      <w:r>
        <w:rPr>
          <w:lang w:val="fr_FR" w:bidi="fr_FR"/>
        </w:rPr>
        <w:t>). Apparemment, Caleb n'était pas un Israélite de souche, mais un converti qui était si bien intégré à la vie et à la foi d'Israël qu'il a été appelé à représenter la tribu de Juda lorsque les douze éclaireurs ont été envoyés pour explorer la terre promise (</w:t>
      </w:r>
      <w:r>
        <w:rPr>
          <w:lang w:val="fr_FR" w:bidi="fr_FR"/>
        </w:rPr>
        <w:t>Nb 13.6</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32.16–19</w:t>
      </w:r>
      <w:r>
        <w:rPr>
          <w:lang w:val="fr_FR" w:bidi="fr_FR"/>
        </w:rPr>
      </w:r>
    </w:p>
    <w:p>
      <w:pPr/>
      <w:r>
        <w:rPr>
          <w:lang w:val="fr_FR" w:bidi="fr_FR"/>
        </w:rPr>
      </w:r>
      <w:r>
        <w:rPr>
          <w:lang w:val="fr_FR" w:bidi="fr_FR"/>
        </w:rPr>
        <w:t>Les Rubénites et les Gadites ont assuré à Moïse qu'ils ne décourageraient pas leurs compagnons israélites et qu'ils soutiendraient la guerre jusqu'à la fin. Il y avait encore des dangers à l'est du Jourdain, alors ils voulaient protéger leur bétail et leurs familles.</w:t>
      </w:r>
      <w:r>
        <w:rPr>
          <w:lang w:val="fr_FR" w:bidi="fr_FR"/>
        </w:rPr>
      </w:r>
      <w:r>
        <w:rPr>
          <w:lang w:val="fr_FR" w:bidi="fr_FR"/>
        </w:rPr>
      </w:r>
    </w:p>
    <w:p>
      <w:pPr/>
      <w:r>
        <w:rPr>
          <w:lang w:val="fr_FR" w:bidi="fr_FR"/>
        </w:rPr>
      </w:r>
    </w:p>
    <w:p>
      <w:pPr>
        <w:pStyle w:val="Heading2"/>
      </w:pPr>
      <w:r>
        <w:rPr>
          <w:lang w:val="fr_FR" w:bidi="fr_FR"/>
        </w:rPr>
        <w:t>Nombres 32.20–24</w:t>
      </w:r>
      <w:r>
        <w:rPr>
          <w:lang w:val="fr_FR" w:bidi="fr_FR"/>
        </w:rPr>
      </w:r>
    </w:p>
    <w:p>
      <w:pPr/>
      <w:r>
        <w:rPr>
          <w:lang w:val="fr_FR" w:bidi="fr_FR"/>
        </w:rPr>
      </w:r>
      <w:r>
        <w:rPr>
          <w:lang w:val="fr_FR" w:bidi="fr_FR"/>
        </w:rPr>
        <w:t>Moïse a accepté les conditions proposées par Ruben et Gad. S'ils rejoignaient leurs parents pour combattre les Cananéens, ils rempliraient leur part de l'accord et pourraient ensuite retourner dans leurs villages à l'est du Jourdain (</w:t>
      </w:r>
      <w:r>
        <w:rPr>
          <w:lang w:val="fr_FR" w:bidi="fr_FR"/>
        </w:rPr>
        <w:t>32.22</w:t>
      </w:r>
      <w:r>
        <w:rPr>
          <w:lang w:val="fr_FR" w:bidi="fr_FR"/>
        </w:rPr>
        <w:t>). S'ils ne tenaient pas leur promesse, ils commettraient là un péché grave contre Dieu (</w:t>
      </w:r>
      <w:r>
        <w:rPr>
          <w:lang w:val="fr_FR" w:bidi="fr_FR"/>
        </w:rPr>
        <w:t>32.23</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32.25–27</w:t>
      </w:r>
      <w:r>
        <w:rPr>
          <w:lang w:val="fr_FR" w:bidi="fr_FR"/>
        </w:rPr>
      </w:r>
    </w:p>
    <w:p>
      <w:pPr/>
      <w:r>
        <w:rPr>
          <w:lang w:val="fr_FR" w:bidi="fr_FR"/>
        </w:rPr>
      </w:r>
      <w:r>
        <w:rPr>
          <w:lang w:val="fr_FR" w:bidi="fr_FR"/>
        </w:rPr>
        <w:t>Ruben et Gad ont effectivement respecté l'accord (</w:t>
      </w:r>
      <w:r>
        <w:rPr>
          <w:lang w:val="fr_FR" w:bidi="fr_FR"/>
        </w:rPr>
        <w:t xml:space="preserve">Jos 4.12–13 </w:t>
      </w:r>
      <w:r>
        <w:rPr>
          <w:lang w:val="fr_FR" w:bidi="fr_FR"/>
        </w:rPr>
        <w:t xml:space="preserve">; </w:t>
      </w:r>
      <w:r>
        <w:rPr>
          <w:lang w:val="fr_FR" w:bidi="fr_FR"/>
        </w:rPr>
        <w:t>22.1–9</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32.28–30</w:t>
      </w:r>
      <w:r>
        <w:rPr>
          <w:lang w:val="fr_FR" w:bidi="fr_FR"/>
        </w:rPr>
      </w:r>
    </w:p>
    <w:p>
      <w:pPr/>
      <w:r>
        <w:rPr>
          <w:lang w:val="fr_FR" w:bidi="fr_FR"/>
        </w:rPr>
      </w:r>
      <w:r>
        <w:rPr>
          <w:lang w:val="fr_FR" w:bidi="fr_FR"/>
        </w:rPr>
        <w:t xml:space="preserve">Les dirigeants d'Israël — Éléazar, Josué et les chefs de clans — contribueront à faire respecter les conditions de Moïse (cf. </w:t>
      </w:r>
      <w:r>
        <w:rPr>
          <w:lang w:val="fr_FR" w:bidi="fr_FR"/>
        </w:rPr>
        <w:t>Jos 22.1–2</w:t>
      </w:r>
      <w:r>
        <w:rPr>
          <w:lang w:val="fr_FR" w:bidi="fr_FR"/>
        </w:rPr>
        <w:t>) puisque sa mort est imminente.</w:t>
      </w:r>
      <w:r>
        <w:rPr>
          <w:lang w:val="fr_FR" w:bidi="fr_FR"/>
        </w:rPr>
      </w:r>
      <w:r>
        <w:rPr>
          <w:lang w:val="fr_FR" w:bidi="fr_FR"/>
        </w:rPr>
      </w:r>
    </w:p>
    <w:p>
      <w:pPr/>
      <w:r>
        <w:rPr>
          <w:lang w:val="fr_FR" w:bidi="fr_FR"/>
        </w:rPr>
      </w:r>
    </w:p>
    <w:p>
      <w:pPr>
        <w:pStyle w:val="Heading2"/>
      </w:pPr>
      <w:r>
        <w:rPr>
          <w:lang w:val="fr_FR" w:bidi="fr_FR"/>
        </w:rPr>
        <w:t>Nombres 32.31–32</w:t>
      </w:r>
      <w:r>
        <w:rPr>
          <w:lang w:val="fr_FR" w:bidi="fr_FR"/>
        </w:rPr>
      </w:r>
    </w:p>
    <w:p>
      <w:pPr/>
      <w:r>
        <w:rPr>
          <w:lang w:val="fr_FR" w:bidi="fr_FR"/>
        </w:rPr>
      </w:r>
      <w:r>
        <w:rPr>
          <w:lang w:val="fr_FR" w:bidi="fr_FR"/>
        </w:rPr>
        <w:t>Gad et Ruben ont réaffirmé leur engagement devant tous les chefs d'Israël.</w:t>
      </w:r>
      <w:r>
        <w:rPr>
          <w:lang w:val="fr_FR" w:bidi="fr_FR"/>
        </w:rPr>
      </w:r>
      <w:r>
        <w:rPr>
          <w:lang w:val="fr_FR" w:bidi="fr_FR"/>
        </w:rPr>
      </w:r>
    </w:p>
    <w:p>
      <w:pPr/>
      <w:r>
        <w:rPr>
          <w:lang w:val="fr_FR" w:bidi="fr_FR"/>
        </w:rPr>
      </w:r>
    </w:p>
    <w:p>
      <w:pPr>
        <w:pStyle w:val="Heading2"/>
      </w:pPr>
      <w:r>
        <w:rPr>
          <w:lang w:val="fr_FR" w:bidi="fr_FR"/>
        </w:rPr>
        <w:t>Nombres 32.33–42</w:t>
      </w:r>
      <w:r>
        <w:rPr>
          <w:lang w:val="fr_FR" w:bidi="fr_FR"/>
        </w:rPr>
      </w:r>
    </w:p>
    <w:p>
      <w:pPr/>
      <w:r>
        <w:rPr>
          <w:lang w:val="fr_FR" w:bidi="fr_FR"/>
        </w:rPr>
      </w:r>
      <w:r>
        <w:rPr>
          <w:lang w:val="fr_FR" w:bidi="fr_FR"/>
        </w:rPr>
        <w:t>Les tribus de Gad et de Ruben</w:t>
      </w:r>
      <w:r>
        <w:rPr>
          <w:i/>
          <w:lang w:val="fr_FR" w:bidi="fr_FR"/>
        </w:rPr>
        <w:t>,</w:t>
      </w:r>
      <w:r>
        <w:rPr>
          <w:lang w:val="fr_FR" w:bidi="fr_FR"/>
        </w:rPr>
        <w:t xml:space="preserve"> ainsi que la moitié de la tribu de Manassé</w:t>
      </w:r>
      <w:r>
        <w:rPr>
          <w:i/>
          <w:lang w:val="fr_FR" w:bidi="fr_FR"/>
        </w:rPr>
        <w:t>,</w:t>
      </w:r>
      <w:r>
        <w:rPr>
          <w:lang w:val="fr_FR" w:bidi="fr_FR"/>
        </w:rPr>
        <w:t xml:space="preserve"> se sont installées à l'est du Jourdain (ex., </w:t>
      </w:r>
      <w:r>
        <w:rPr>
          <w:lang w:val="fr_FR" w:bidi="fr_FR"/>
        </w:rPr>
        <w:t>Dt 3.12–13</w:t>
      </w:r>
      <w:r>
        <w:rPr>
          <w:lang w:val="fr_FR" w:bidi="fr_FR"/>
        </w:rPr>
        <w:t xml:space="preserve">; </w:t>
      </w:r>
      <w:r>
        <w:rPr>
          <w:lang w:val="fr_FR" w:bidi="fr_FR"/>
        </w:rPr>
        <w:t xml:space="preserve">4.43 </w:t>
      </w:r>
      <w:r>
        <w:rPr>
          <w:lang w:val="fr_FR" w:bidi="fr_FR"/>
        </w:rPr>
        <w:t xml:space="preserve">; </w:t>
      </w:r>
      <w:r>
        <w:rPr>
          <w:lang w:val="fr_FR" w:bidi="fr_FR"/>
        </w:rPr>
        <w:t>29.7–8</w:t>
      </w:r>
      <w:r>
        <w:rPr>
          <w:lang w:val="fr_FR" w:bidi="fr_FR"/>
        </w:rPr>
        <w:t>). Ces tribus occupaient le territoire et les villes prises au roi Sihon, l'Amorite et au roi Og de Bachan (</w:t>
      </w:r>
      <w:r>
        <w:rPr>
          <w:lang w:val="fr_FR" w:bidi="fr_FR"/>
        </w:rPr>
        <w:t>Nb 32.33</w:t>
      </w:r>
      <w:r>
        <w:rPr>
          <w:lang w:val="fr_FR" w:bidi="fr_FR"/>
        </w:rPr>
        <w:t xml:space="preserve">; voir </w:t>
      </w:r>
      <w:r>
        <w:rPr>
          <w:lang w:val="fr_FR" w:bidi="fr_FR"/>
        </w:rPr>
        <w:t>21.21–35</w:t>
      </w:r>
      <w:r>
        <w:rPr>
          <w:lang w:val="fr_FR" w:bidi="fr_FR"/>
        </w:rPr>
        <w:t xml:space="preserve">). • La moitié de la tribu de Manassé apparaît soudainement dans la discussion de la répartition territoriale. Une partie de Manassé s'est installée à l'est du Jourdain, tandis qu'une autre partie de la tribu s'est installée en Canaan, à l'ouest du Jourdain (cf. </w:t>
      </w:r>
      <w:r>
        <w:rPr>
          <w:lang w:val="fr_FR" w:bidi="fr_FR"/>
        </w:rPr>
        <w:t xml:space="preserve">Jos 17.1–12 </w:t>
      </w:r>
      <w:r>
        <w:rPr>
          <w:lang w:val="fr_FR" w:bidi="fr_FR"/>
        </w:rPr>
        <w:t xml:space="preserve">; </w:t>
      </w:r>
      <w:r>
        <w:rPr>
          <w:lang w:val="fr_FR" w:bidi="fr_FR"/>
        </w:rPr>
        <w:t>22.7</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32.34–36</w:t>
      </w:r>
      <w:r>
        <w:rPr>
          <w:lang w:val="fr_FR" w:bidi="fr_FR"/>
        </w:rPr>
      </w:r>
    </w:p>
    <w:p>
      <w:pPr/>
      <w:r>
        <w:rPr>
          <w:lang w:val="fr_FR" w:bidi="fr_FR"/>
        </w:rPr>
      </w:r>
      <w:r>
        <w:rPr>
          <w:lang w:val="fr_FR" w:bidi="fr_FR"/>
        </w:rPr>
        <w:t>Les emplacements précis d'</w:t>
      </w:r>
      <w:r>
        <w:rPr>
          <w:lang w:val="fr_FR" w:bidi="fr_FR"/>
        </w:rPr>
        <w:t>Atroth-Chofan</w:t>
      </w:r>
      <w:r>
        <w:rPr>
          <w:i/>
          <w:lang w:val="fr_FR" w:bidi="fr_FR"/>
        </w:rPr>
        <w:t>,</w:t>
      </w:r>
      <w:r>
        <w:rPr>
          <w:lang w:val="fr_FR" w:bidi="fr_FR"/>
        </w:rPr>
        <w:t xml:space="preserve"> </w:t>
      </w:r>
      <w:r>
        <w:rPr>
          <w:lang w:val="fr_FR" w:bidi="fr_FR"/>
        </w:rPr>
        <w:t>Yogbaha</w:t>
      </w:r>
      <w:r>
        <w:rPr>
          <w:i/>
          <w:lang w:val="fr_FR" w:bidi="fr_FR"/>
        </w:rPr>
        <w:t>,</w:t>
      </w:r>
      <w:r>
        <w:rPr>
          <w:lang w:val="fr_FR" w:bidi="fr_FR"/>
        </w:rPr>
        <w:t xml:space="preserve"> et Beth-Haran sont inconnus. </w:t>
      </w:r>
      <w:r>
        <w:rPr>
          <w:lang w:val="fr_FR" w:bidi="fr_FR"/>
        </w:rPr>
        <w:t xml:space="preserve">Aroër </w:t>
      </w:r>
      <w:r>
        <w:rPr>
          <w:lang w:val="fr_FR" w:bidi="fr_FR"/>
        </w:rPr>
        <w:t>était situé sur le côté nord du canyon de l'Arnon.</w:t>
      </w:r>
      <w:r>
        <w:rPr>
          <w:lang w:val="fr_FR" w:bidi="fr_FR"/>
        </w:rPr>
      </w:r>
      <w:r>
        <w:rPr>
          <w:lang w:val="fr_FR" w:bidi="fr_FR"/>
        </w:rPr>
      </w:r>
    </w:p>
    <w:p>
      <w:pPr/>
      <w:r>
        <w:rPr>
          <w:lang w:val="fr_FR" w:bidi="fr_FR"/>
        </w:rPr>
      </w:r>
    </w:p>
    <w:p>
      <w:pPr>
        <w:pStyle w:val="Heading2"/>
      </w:pPr>
      <w:r>
        <w:rPr>
          <w:lang w:val="fr_FR" w:bidi="fr_FR"/>
        </w:rPr>
        <w:t>Nombres 32.37–38</w:t>
      </w:r>
      <w:r>
        <w:rPr>
          <w:lang w:val="fr_FR" w:bidi="fr_FR"/>
        </w:rPr>
      </w:r>
    </w:p>
    <w:p>
      <w:pPr/>
      <w:r>
        <w:rPr>
          <w:lang w:val="fr_FR" w:bidi="fr_FR"/>
        </w:rPr>
      </w:r>
      <w:r>
        <w:rPr>
          <w:lang w:val="fr_FR" w:bidi="fr_FR"/>
        </w:rPr>
        <w:t xml:space="preserve">Si les noms de certaines villes ont été changés pour éviter les associations païennes (ex. "Baal", le dieu cananéen bien connu, ou "Nébo", une divinité babylonienne ; voir </w:t>
      </w:r>
      <w:r>
        <w:rPr>
          <w:lang w:val="fr_FR" w:bidi="fr_FR"/>
        </w:rPr>
        <w:t>Es 46.1</w:t>
      </w:r>
      <w:r>
        <w:rPr>
          <w:lang w:val="fr_FR" w:bidi="fr_FR"/>
        </w:rPr>
        <w:t>), les désignations alternatives ne sont pas fournies ici.</w:t>
      </w:r>
      <w:r>
        <w:rPr>
          <w:lang w:val="fr_FR" w:bidi="fr_FR"/>
        </w:rPr>
      </w:r>
      <w:r>
        <w:rPr>
          <w:lang w:val="fr_FR" w:bidi="fr_FR"/>
        </w:rPr>
      </w:r>
    </w:p>
    <w:p>
      <w:pPr/>
      <w:r>
        <w:rPr>
          <w:lang w:val="fr_FR" w:bidi="fr_FR"/>
        </w:rPr>
      </w:r>
    </w:p>
    <w:p>
      <w:pPr>
        <w:pStyle w:val="Heading2"/>
      </w:pPr>
      <w:r>
        <w:rPr>
          <w:lang w:val="fr_FR" w:bidi="fr_FR"/>
        </w:rPr>
        <w:t>Nombres 32.39–42</w:t>
      </w:r>
      <w:r>
        <w:rPr>
          <w:lang w:val="fr_FR" w:bidi="fr_FR"/>
        </w:rPr>
      </w:r>
    </w:p>
    <w:p>
      <w:pPr/>
      <w:r>
        <w:rPr>
          <w:lang w:val="fr_FR" w:bidi="fr_FR"/>
        </w:rPr>
      </w:r>
      <w:r>
        <w:rPr>
          <w:lang w:val="fr_FR" w:bidi="fr_FR"/>
        </w:rPr>
        <w:t xml:space="preserve">Trois clans de Manassé ont conquis une partie de Galaad et de Bachan (cf. </w:t>
      </w:r>
      <w:r>
        <w:rPr>
          <w:lang w:val="fr_FR" w:bidi="fr_FR"/>
        </w:rPr>
        <w:t xml:space="preserve">Dt 3.13–15 </w:t>
      </w:r>
      <w:r>
        <w:rPr>
          <w:lang w:val="fr_FR" w:bidi="fr_FR"/>
        </w:rPr>
        <w:t xml:space="preserve">; </w:t>
      </w:r>
      <w:r>
        <w:rPr>
          <w:lang w:val="fr_FR" w:bidi="fr_FR"/>
        </w:rPr>
        <w:t>Jos 13.29–31</w:t>
      </w:r>
      <w:r>
        <w:rPr>
          <w:lang w:val="fr_FR" w:bidi="fr_FR"/>
        </w:rPr>
        <w:t xml:space="preserve">). L'emplacement de Noba reste incertain (cf. </w:t>
      </w:r>
      <w:r>
        <w:rPr>
          <w:lang w:val="fr_FR" w:bidi="fr_FR"/>
        </w:rPr>
        <w:t>Jg 8.11</w:t>
      </w:r>
      <w:r>
        <w:rPr>
          <w:lang w:val="fr_FR" w:bidi="fr_FR"/>
        </w:rPr>
        <w:t xml:space="preserve">). • Hébreu </w:t>
      </w:r>
      <w:r>
        <w:rPr>
          <w:i/>
          <w:lang w:val="fr_FR" w:bidi="fr_FR"/>
        </w:rPr>
        <w:t>Havvoth-jair</w:t>
      </w:r>
      <w:r>
        <w:rPr>
          <w:lang w:val="fr_FR" w:bidi="fr_FR"/>
        </w:rPr>
        <w:t xml:space="preserve"> (cf. </w:t>
      </w:r>
      <w:r>
        <w:rPr>
          <w:lang w:val="fr_FR" w:bidi="fr_FR"/>
        </w:rPr>
        <w:t xml:space="preserve">Dt 3.14 </w:t>
      </w:r>
      <w:r>
        <w:rPr>
          <w:lang w:val="fr_FR" w:bidi="fr_FR"/>
        </w:rPr>
        <w:t xml:space="preserve">; </w:t>
      </w:r>
      <w:r>
        <w:rPr>
          <w:lang w:val="fr_FR" w:bidi="fr_FR"/>
        </w:rPr>
        <w:t xml:space="preserve">Jos 13.30 </w:t>
      </w:r>
      <w:r>
        <w:rPr>
          <w:lang w:val="fr_FR" w:bidi="fr_FR"/>
        </w:rPr>
        <w:t xml:space="preserve">; </w:t>
      </w:r>
      <w:r>
        <w:rPr>
          <w:lang w:val="fr_FR" w:bidi="fr_FR"/>
        </w:rPr>
        <w:t xml:space="preserve">Jg 10.4 </w:t>
      </w:r>
      <w:r>
        <w:rPr>
          <w:lang w:val="fr_FR" w:bidi="fr_FR"/>
        </w:rPr>
        <w:t xml:space="preserve">; </w:t>
      </w:r>
      <w:r>
        <w:rPr>
          <w:lang w:val="fr_FR" w:bidi="fr_FR"/>
        </w:rPr>
        <w:t xml:space="preserve">1R 4.13 </w:t>
      </w:r>
      <w:r>
        <w:rPr>
          <w:lang w:val="fr_FR" w:bidi="fr_FR"/>
        </w:rPr>
        <w:t xml:space="preserve">; </w:t>
      </w:r>
      <w:r>
        <w:rPr>
          <w:lang w:val="fr_FR" w:bidi="fr_FR"/>
        </w:rPr>
        <w:t>1Ch 2.21–23</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33.1–2</w:t>
      </w:r>
      <w:r>
        <w:rPr>
          <w:lang w:val="fr_FR" w:bidi="fr_FR"/>
        </w:rPr>
      </w:r>
    </w:p>
    <w:p>
      <w:pPr/>
      <w:r>
        <w:rPr>
          <w:lang w:val="fr_FR" w:bidi="fr_FR"/>
        </w:rPr>
      </w:r>
      <w:r>
        <w:rPr>
          <w:lang w:val="fr_FR" w:bidi="fr_FR"/>
        </w:rPr>
        <w:t xml:space="preserve">L'itinéraire contient des éléments caractéristiques qui témoignent d'une tenue de registres détaillée. C'est le seul passage où le livre des Nombres indique que Moïse a tenu un registre de l'histoire d'Israël (cf. </w:t>
      </w:r>
      <w:r>
        <w:rPr>
          <w:lang w:val="fr_FR" w:bidi="fr_FR"/>
        </w:rPr>
        <w:t>Ex 24.4</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33.1–56</w:t>
      </w:r>
      <w:r>
        <w:rPr>
          <w:lang w:val="fr_FR" w:bidi="fr_FR"/>
        </w:rPr>
      </w:r>
    </w:p>
    <w:p>
      <w:pPr/>
      <w:r>
        <w:rPr>
          <w:lang w:val="fr_FR" w:bidi="fr_FR"/>
        </w:rPr>
      </w:r>
      <w:r>
        <w:rPr>
          <w:lang w:val="fr_FR" w:bidi="fr_FR"/>
        </w:rPr>
        <w:t>Cette revue de toute la période du désert contient la plus longue liste de noms de lieux dans l'Ancien Testament, depuis le départ d'Israël d'Égypte (</w:t>
      </w:r>
      <w:r>
        <w:rPr>
          <w:lang w:val="fr_FR" w:bidi="fr_FR"/>
        </w:rPr>
        <w:t xml:space="preserve">33.3 </w:t>
      </w:r>
      <w:r>
        <w:rPr>
          <w:lang w:val="fr_FR" w:bidi="fr_FR"/>
        </w:rPr>
        <w:t xml:space="preserve">; cf. </w:t>
      </w:r>
      <w:r>
        <w:rPr>
          <w:lang w:val="fr_FR" w:bidi="fr_FR"/>
        </w:rPr>
        <w:t>Ex 12.37</w:t>
      </w:r>
      <w:r>
        <w:rPr>
          <w:lang w:val="fr_FR" w:bidi="fr_FR"/>
        </w:rPr>
        <w:t>) jusqu'à son arrivée dans les plaines de Moab, en face de Jéricho (</w:t>
      </w:r>
      <w:r>
        <w:rPr>
          <w:lang w:val="fr_FR" w:bidi="fr_FR"/>
        </w:rPr>
        <w:t xml:space="preserve">Nb 33.49 </w:t>
      </w:r>
      <w:r>
        <w:rPr>
          <w:lang w:val="fr_FR" w:bidi="fr_FR"/>
        </w:rPr>
        <w:t xml:space="preserve">; cf. </w:t>
      </w:r>
      <w:r>
        <w:rPr>
          <w:lang w:val="fr_FR" w:bidi="fr_FR"/>
        </w:rPr>
        <w:t>22.1</w:t>
      </w:r>
      <w:r>
        <w:rPr>
          <w:lang w:val="fr_FR" w:bidi="fr_FR"/>
        </w:rPr>
        <w:t>). Les quarante-deux étapes de cet itinéraire représentent bien plus qu'un voyage géographique ; elles rappellent le pèlerinage spirituel fait par Israël pendant quarante ans. Dans leurs voyages entre Ramsès en Égypte (</w:t>
      </w:r>
      <w:r>
        <w:rPr>
          <w:lang w:val="fr_FR" w:bidi="fr_FR"/>
        </w:rPr>
        <w:t>33.3</w:t>
      </w:r>
      <w:r>
        <w:rPr>
          <w:lang w:val="fr_FR" w:bidi="fr_FR"/>
        </w:rPr>
        <w:t>) et AcaciaAbel-Chittim dans les plaines de Moab (</w:t>
      </w:r>
      <w:r>
        <w:rPr>
          <w:lang w:val="fr_FR" w:bidi="fr_FR"/>
        </w:rPr>
        <w:t>33.49</w:t>
      </w:r>
      <w:r>
        <w:rPr>
          <w:lang w:val="fr_FR" w:bidi="fr_FR"/>
        </w:rPr>
        <w:t>), Israël est finalement devenu le peuple qui pouvait envahir le pays de Canaan et revendiquer les promesses faites par Dieu à Abraham. • Cet itinéraire ne fournit pas suffisamment de données pour tracer un itinéraire précis et exact. La plupart des lieux ne peuvent pas être identifiés avec certitude ; de nombreux sites n'apparaissent nulle part ailleurs dans la Bible hébraïque, et il n'y a pas assez d'indices pour les localiser avec précision. En outre, cette liste est partielle ou sélective, omettant certains des noms de lieux mentionnés plus tôt dans le voyage.</w:t>
      </w:r>
      <w:r>
        <w:rPr>
          <w:lang w:val="fr_FR" w:bidi="fr_FR"/>
        </w:rPr>
      </w:r>
      <w:r>
        <w:rPr>
          <w:lang w:val="fr_FR" w:bidi="fr_FR"/>
        </w:rPr>
      </w:r>
    </w:p>
    <w:p>
      <w:pPr/>
      <w:r>
        <w:rPr>
          <w:lang w:val="fr_FR" w:bidi="fr_FR"/>
        </w:rPr>
      </w:r>
    </w:p>
    <w:p>
      <w:pPr>
        <w:pStyle w:val="Heading2"/>
      </w:pPr>
      <w:r>
        <w:rPr>
          <w:lang w:val="fr_FR" w:bidi="fr_FR"/>
        </w:rPr>
        <w:t>Nombres 33.3</w:t>
      </w:r>
      <w:r>
        <w:rPr>
          <w:lang w:val="fr_FR" w:bidi="fr_FR"/>
        </w:rPr>
      </w:r>
    </w:p>
    <w:p>
      <w:pPr/>
      <w:r>
        <w:rPr>
          <w:lang w:val="fr_FR" w:bidi="fr_FR"/>
        </w:rPr>
      </w:r>
      <w:r>
        <w:rPr>
          <w:lang w:val="fr_FR" w:bidi="fr_FR"/>
        </w:rPr>
        <w:t xml:space="preserve">Voir </w:t>
      </w:r>
      <w:r>
        <w:rPr>
          <w:lang w:val="fr_FR" w:bidi="fr_FR"/>
        </w:rPr>
        <w:t>Ex 14.8</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33.4</w:t>
      </w:r>
      <w:r>
        <w:rPr>
          <w:lang w:val="fr_FR" w:bidi="fr_FR"/>
        </w:rPr>
      </w:r>
    </w:p>
    <w:p>
      <w:pPr/>
      <w:r>
        <w:rPr>
          <w:lang w:val="fr_FR" w:bidi="fr_FR"/>
        </w:rPr>
      </w:r>
      <w:r>
        <w:rPr>
          <w:lang w:val="fr_FR" w:bidi="fr_FR"/>
        </w:rPr>
        <w:t xml:space="preserve">Voir </w:t>
      </w:r>
      <w:r>
        <w:rPr>
          <w:lang w:val="fr_FR" w:bidi="fr_FR"/>
        </w:rPr>
        <w:t xml:space="preserve">Ex 6.6 </w:t>
      </w:r>
      <w:r>
        <w:rPr>
          <w:lang w:val="fr_FR" w:bidi="fr_FR"/>
        </w:rPr>
        <w:t xml:space="preserve">; </w:t>
      </w:r>
      <w:r>
        <w:rPr>
          <w:lang w:val="fr_FR" w:bidi="fr_FR"/>
        </w:rPr>
        <w:t>12.12</w:t>
      </w:r>
      <w:r>
        <w:rPr>
          <w:lang w:val="fr_FR" w:bidi="fr_FR"/>
        </w:rPr>
        <w:t>. Ce rapport historique attire l'attention sur les événements particuliers qui ont contraint Pharaon à autoriser l'exode des Israélites hors d'Égypte.</w:t>
      </w:r>
      <w:r>
        <w:rPr>
          <w:lang w:val="fr_FR" w:bidi="fr_FR"/>
        </w:rPr>
      </w:r>
      <w:r>
        <w:rPr>
          <w:lang w:val="fr_FR" w:bidi="fr_FR"/>
        </w:rPr>
      </w:r>
    </w:p>
    <w:p>
      <w:pPr/>
      <w:r>
        <w:rPr>
          <w:lang w:val="fr_FR" w:bidi="fr_FR"/>
        </w:rPr>
      </w:r>
    </w:p>
    <w:p>
      <w:pPr>
        <w:pStyle w:val="Heading2"/>
      </w:pPr>
      <w:r>
        <w:rPr>
          <w:lang w:val="fr_FR" w:bidi="fr_FR"/>
        </w:rPr>
        <w:t>Nombres 33.5–15</w:t>
      </w:r>
      <w:r>
        <w:rPr>
          <w:lang w:val="fr_FR" w:bidi="fr_FR"/>
        </w:rPr>
      </w:r>
    </w:p>
    <w:p>
      <w:pPr/>
      <w:r>
        <w:rPr>
          <w:lang w:val="fr_FR" w:bidi="fr_FR"/>
        </w:rPr>
      </w:r>
      <w:r>
        <w:rPr>
          <w:lang w:val="fr_FR" w:bidi="fr_FR"/>
        </w:rPr>
        <w:t>Pour l'itinéraire parcouru par Israël dans le désert entre Ramsès et le désert du Sinaï</w:t>
      </w:r>
      <w:r>
        <w:rPr>
          <w:i/>
          <w:lang w:val="fr_FR" w:bidi="fr_FR"/>
        </w:rPr>
        <w:t>,</w:t>
      </w:r>
      <w:r>
        <w:rPr>
          <w:lang w:val="fr_FR" w:bidi="fr_FR"/>
        </w:rPr>
        <w:t xml:space="preserve"> voir </w:t>
      </w:r>
      <w:r>
        <w:rPr>
          <w:lang w:val="fr_FR" w:bidi="fr_FR"/>
        </w:rPr>
        <w:t>Ex 13.17–19.1</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33.6</w:t>
      </w:r>
      <w:r>
        <w:rPr>
          <w:lang w:val="fr_FR" w:bidi="fr_FR"/>
        </w:rPr>
      </w:r>
    </w:p>
    <w:p>
      <w:pPr/>
      <w:r>
        <w:rPr>
          <w:lang w:val="fr_FR" w:bidi="fr_FR"/>
        </w:rPr>
      </w:r>
      <w:r>
        <w:rPr>
          <w:lang w:val="fr_FR" w:bidi="fr_FR"/>
        </w:rPr>
        <w:t xml:space="preserve">Voir </w:t>
      </w:r>
      <w:r>
        <w:rPr>
          <w:lang w:val="fr_FR" w:bidi="fr_FR"/>
        </w:rPr>
        <w:t>Ex 13.20</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33.9</w:t>
      </w:r>
      <w:r>
        <w:rPr>
          <w:lang w:val="fr_FR" w:bidi="fr_FR"/>
        </w:rPr>
      </w:r>
    </w:p>
    <w:p>
      <w:pPr/>
      <w:r>
        <w:rPr>
          <w:lang w:val="fr_FR" w:bidi="fr_FR"/>
        </w:rPr>
      </w:r>
      <w:r>
        <w:rPr>
          <w:lang w:val="fr_FR" w:bidi="fr_FR"/>
        </w:rPr>
        <w:t>Il est impossible d'identifier Élim avec certitude, mais il pourrait s'agir de l'oasis (avec des sources et des palmiers) de Wadi Gharandel.</w:t>
      </w:r>
      <w:r>
        <w:rPr>
          <w:lang w:val="fr_FR" w:bidi="fr_FR"/>
        </w:rPr>
      </w:r>
      <w:r>
        <w:rPr>
          <w:lang w:val="fr_FR" w:bidi="fr_FR"/>
        </w:rPr>
      </w:r>
    </w:p>
    <w:p>
      <w:pPr/>
      <w:r>
        <w:rPr>
          <w:lang w:val="fr_FR" w:bidi="fr_FR"/>
        </w:rPr>
      </w:r>
    </w:p>
    <w:p>
      <w:pPr>
        <w:pStyle w:val="Heading2"/>
      </w:pPr>
      <w:r>
        <w:rPr>
          <w:lang w:val="fr_FR" w:bidi="fr_FR"/>
        </w:rPr>
        <w:t>Nombres 33.14</w:t>
      </w:r>
      <w:r>
        <w:rPr>
          <w:lang w:val="fr_FR" w:bidi="fr_FR"/>
        </w:rPr>
      </w:r>
    </w:p>
    <w:p>
      <w:pPr/>
      <w:r>
        <w:rPr>
          <w:lang w:val="fr_FR" w:bidi="fr_FR"/>
        </w:rPr>
      </w:r>
      <w:r>
        <w:rPr>
          <w:lang w:val="fr_FR" w:bidi="fr_FR"/>
        </w:rPr>
        <w:t xml:space="preserve">L'entrée pour Refidim (voir </w:t>
      </w:r>
      <w:r>
        <w:rPr>
          <w:lang w:val="fr_FR" w:bidi="fr_FR"/>
        </w:rPr>
        <w:t>note d'étude sur 20.13</w:t>
      </w:r>
      <w:r>
        <w:rPr>
          <w:lang w:val="fr_FR" w:bidi="fr_FR"/>
        </w:rPr>
        <w:t>) ajoute un rappel de la rébellion d'Israël qui a eu lieu là-bas (</w:t>
      </w:r>
      <w:r>
        <w:rPr>
          <w:lang w:val="fr_FR" w:bidi="fr_FR"/>
        </w:rPr>
        <w:t>Ex 17.1–7</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33.15</w:t>
      </w:r>
      <w:r>
        <w:rPr>
          <w:lang w:val="fr_FR" w:bidi="fr_FR"/>
        </w:rPr>
      </w:r>
    </w:p>
    <w:p>
      <w:pPr/>
      <w:r>
        <w:rPr>
          <w:lang w:val="fr_FR" w:bidi="fr_FR"/>
        </w:rPr>
      </w:r>
      <w:r>
        <w:rPr>
          <w:lang w:val="fr_FR" w:bidi="fr_FR"/>
        </w:rPr>
        <w:t xml:space="preserve">La tradition associe le désert du Sinaï à une région montagneuse dans le sud de la péninsule du Sinaï près de </w:t>
      </w:r>
      <w:r>
        <w:rPr>
          <w:i/>
          <w:lang w:val="fr_FR" w:bidi="fr_FR"/>
        </w:rPr>
        <w:t>Djebel Musa</w:t>
      </w:r>
      <w:r>
        <w:rPr>
          <w:lang w:val="fr_FR" w:bidi="fr_FR"/>
        </w:rPr>
        <w:t xml:space="preserve"> (le terme arabe pour "montagne de Moïse"), bien que des chercheurs aient suggéré d'autres emplacements.</w:t>
      </w:r>
      <w:r>
        <w:rPr>
          <w:lang w:val="fr_FR" w:bidi="fr_FR"/>
        </w:rPr>
      </w:r>
      <w:r>
        <w:rPr>
          <w:lang w:val="fr_FR" w:bidi="fr_FR"/>
        </w:rPr>
      </w:r>
    </w:p>
    <w:p>
      <w:pPr/>
      <w:r>
        <w:rPr>
          <w:lang w:val="fr_FR" w:bidi="fr_FR"/>
        </w:rPr>
      </w:r>
    </w:p>
    <w:p>
      <w:pPr>
        <w:pStyle w:val="Heading2"/>
      </w:pPr>
      <w:r>
        <w:rPr>
          <w:lang w:val="fr_FR" w:bidi="fr_FR"/>
        </w:rPr>
        <w:t>Nombres 33.16–17</w:t>
      </w:r>
      <w:r>
        <w:rPr>
          <w:lang w:val="fr_FR" w:bidi="fr_FR"/>
        </w:rPr>
      </w:r>
    </w:p>
    <w:p>
      <w:pPr/>
      <w:r>
        <w:rPr>
          <w:lang w:val="fr_FR" w:bidi="fr_FR"/>
        </w:rPr>
      </w:r>
      <w:r>
        <w:rPr>
          <w:lang w:val="fr_FR" w:bidi="fr_FR"/>
        </w:rPr>
        <w:t xml:space="preserve">Voir </w:t>
      </w:r>
      <w:r>
        <w:rPr>
          <w:lang w:val="fr_FR" w:bidi="fr_FR"/>
        </w:rPr>
        <w:t>11.34–12.16</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33.16–36</w:t>
      </w:r>
      <w:r>
        <w:rPr>
          <w:lang w:val="fr_FR" w:bidi="fr_FR"/>
        </w:rPr>
      </w:r>
    </w:p>
    <w:p>
      <w:pPr/>
      <w:r>
        <w:rPr>
          <w:lang w:val="fr_FR" w:bidi="fr_FR"/>
        </w:rPr>
      </w:r>
      <w:r>
        <w:rPr>
          <w:lang w:val="fr_FR" w:bidi="fr_FR"/>
        </w:rPr>
        <w:t>Le voyage entre le Sinaï et Cadès. On ne peut situer les sites mentionnés qu'en déterminant la localisation du Mont Sinaï.</w:t>
      </w:r>
      <w:r>
        <w:rPr>
          <w:lang w:val="fr_FR" w:bidi="fr_FR"/>
        </w:rPr>
      </w:r>
      <w:r>
        <w:rPr>
          <w:lang w:val="fr_FR" w:bidi="fr_FR"/>
        </w:rPr>
      </w:r>
    </w:p>
    <w:p>
      <w:pPr/>
      <w:r>
        <w:rPr>
          <w:lang w:val="fr_FR" w:bidi="fr_FR"/>
        </w:rPr>
      </w:r>
    </w:p>
    <w:p>
      <w:pPr>
        <w:pStyle w:val="Heading2"/>
      </w:pPr>
      <w:r>
        <w:rPr>
          <w:lang w:val="fr_FR" w:bidi="fr_FR"/>
        </w:rPr>
        <w:t>Nombres 33.18–30</w:t>
      </w:r>
      <w:r>
        <w:rPr>
          <w:lang w:val="fr_FR" w:bidi="fr_FR"/>
        </w:rPr>
      </w:r>
    </w:p>
    <w:p>
      <w:pPr/>
      <w:r>
        <w:rPr>
          <w:lang w:val="fr_FR" w:bidi="fr_FR"/>
        </w:rPr>
      </w:r>
      <w:r>
        <w:rPr>
          <w:lang w:val="fr_FR" w:bidi="fr_FR"/>
        </w:rPr>
        <w:t>La plupart des noms de lieux de cette section n'apparaissent nulle part ailleurs dans l'Ancien Testament.</w:t>
      </w:r>
      <w:r>
        <w:rPr>
          <w:lang w:val="fr_FR" w:bidi="fr_FR"/>
        </w:rPr>
      </w:r>
      <w:r>
        <w:rPr>
          <w:lang w:val="fr_FR" w:bidi="fr_FR"/>
        </w:rPr>
      </w:r>
    </w:p>
    <w:p>
      <w:pPr/>
      <w:r>
        <w:rPr>
          <w:lang w:val="fr_FR" w:bidi="fr_FR"/>
        </w:rPr>
      </w:r>
    </w:p>
    <w:p>
      <w:pPr>
        <w:pStyle w:val="Heading2"/>
      </w:pPr>
      <w:r>
        <w:rPr>
          <w:lang w:val="fr_FR" w:bidi="fr_FR"/>
        </w:rPr>
        <w:t>Nombres 33.30–31</w:t>
      </w:r>
      <w:r>
        <w:rPr>
          <w:lang w:val="fr_FR" w:bidi="fr_FR"/>
        </w:rPr>
      </w:r>
    </w:p>
    <w:p>
      <w:pPr/>
      <w:r>
        <w:rPr>
          <w:lang w:val="fr_FR" w:bidi="fr_FR"/>
        </w:rPr>
      </w:r>
      <w:r>
        <w:rPr>
          <w:lang w:val="fr_FR" w:bidi="fr_FR"/>
        </w:rPr>
        <w:t xml:space="preserve">Mosséroth </w:t>
      </w:r>
      <w:r>
        <w:rPr>
          <w:lang w:val="fr_FR" w:bidi="fr_FR"/>
        </w:rPr>
        <w:t>était aussi appelé "</w:t>
      </w:r>
      <w:r>
        <w:rPr>
          <w:lang w:val="fr_FR" w:bidi="fr_FR"/>
        </w:rPr>
        <w:t>Mosséra</w:t>
      </w:r>
      <w:r>
        <w:rPr>
          <w:lang w:val="fr_FR" w:bidi="fr_FR"/>
        </w:rPr>
        <w:t>" (</w:t>
      </w:r>
      <w:r>
        <w:rPr>
          <w:lang w:val="fr_FR" w:bidi="fr_FR"/>
        </w:rPr>
        <w:t>Dt 10.6</w:t>
      </w:r>
      <w:r>
        <w:rPr>
          <w:lang w:val="fr_FR" w:bidi="fr_FR"/>
        </w:rPr>
        <w:t xml:space="preserve">). C'est ici qu'Aaron est mort et a été enterré (cf. </w:t>
      </w:r>
      <w:r>
        <w:rPr>
          <w:lang w:val="fr_FR" w:bidi="fr_FR"/>
        </w:rPr>
        <w:t xml:space="preserve">Nb 20.22–29 </w:t>
      </w:r>
      <w:r>
        <w:rPr>
          <w:lang w:val="fr_FR" w:bidi="fr_FR"/>
        </w:rPr>
        <w:t xml:space="preserve">; </w:t>
      </w:r>
      <w:r>
        <w:rPr>
          <w:lang w:val="fr_FR" w:bidi="fr_FR"/>
        </w:rPr>
        <w:t>33.37–39</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33.35</w:t>
      </w:r>
      <w:r>
        <w:rPr>
          <w:lang w:val="fr_FR" w:bidi="fr_FR"/>
        </w:rPr>
      </w:r>
    </w:p>
    <w:p>
      <w:pPr/>
      <w:r>
        <w:rPr>
          <w:lang w:val="fr_FR" w:bidi="fr_FR"/>
        </w:rPr>
      </w:r>
      <w:r>
        <w:rPr>
          <w:lang w:val="fr_FR" w:bidi="fr_FR"/>
        </w:rPr>
        <w:t>Ession-Guéber</w:t>
      </w:r>
      <w:r>
        <w:rPr>
          <w:lang w:val="fr_FR" w:bidi="fr_FR"/>
        </w:rPr>
        <w:t xml:space="preserve"> (cf. </w:t>
      </w:r>
      <w:r>
        <w:rPr>
          <w:lang w:val="fr_FR" w:bidi="fr_FR"/>
        </w:rPr>
        <w:t>Dt 2.8</w:t>
      </w:r>
      <w:r>
        <w:rPr>
          <w:lang w:val="fr_FR" w:bidi="fr_FR"/>
        </w:rPr>
        <w:t>) était situé près de l'extrémité nord du golfe d'Aqaba.</w:t>
      </w:r>
      <w:r>
        <w:rPr>
          <w:lang w:val="fr_FR" w:bidi="fr_FR"/>
        </w:rPr>
      </w:r>
      <w:r>
        <w:rPr>
          <w:lang w:val="fr_FR" w:bidi="fr_FR"/>
        </w:rPr>
      </w:r>
    </w:p>
    <w:p>
      <w:pPr/>
      <w:r>
        <w:rPr>
          <w:lang w:val="fr_FR" w:bidi="fr_FR"/>
        </w:rPr>
      </w:r>
    </w:p>
    <w:p>
      <w:pPr>
        <w:pStyle w:val="Heading2"/>
      </w:pPr>
      <w:r>
        <w:rPr>
          <w:lang w:val="fr_FR" w:bidi="fr_FR"/>
        </w:rPr>
        <w:t>Nombres 33.36</w:t>
      </w:r>
      <w:r>
        <w:rPr>
          <w:lang w:val="fr_FR" w:bidi="fr_FR"/>
        </w:rPr>
      </w:r>
    </w:p>
    <w:p>
      <w:pPr/>
      <w:r>
        <w:rPr>
          <w:lang w:val="fr_FR" w:bidi="fr_FR"/>
        </w:rPr>
      </w:r>
      <w:r>
        <w:rPr>
          <w:lang w:val="fr_FR" w:bidi="fr_FR"/>
        </w:rPr>
        <w:t>Israël séjournait à Cadès (</w:t>
      </w:r>
      <w:r>
        <w:rPr>
          <w:lang w:val="fr_FR" w:bidi="fr_FR"/>
        </w:rPr>
        <w:t xml:space="preserve">13.26 </w:t>
      </w:r>
      <w:r>
        <w:rPr>
          <w:lang w:val="fr_FR" w:bidi="fr_FR"/>
        </w:rPr>
        <w:t xml:space="preserve">; </w:t>
      </w:r>
      <w:r>
        <w:rPr>
          <w:lang w:val="fr_FR" w:bidi="fr_FR"/>
        </w:rPr>
        <w:t xml:space="preserve">27.14 </w:t>
      </w:r>
      <w:r>
        <w:rPr>
          <w:lang w:val="fr_FR" w:bidi="fr_FR"/>
        </w:rPr>
        <w:t xml:space="preserve">; "Cadès-Barnéa", </w:t>
      </w:r>
      <w:r>
        <w:rPr>
          <w:lang w:val="fr_FR" w:bidi="fr_FR"/>
        </w:rPr>
        <w:t>32.8</w:t>
      </w:r>
      <w:r>
        <w:rPr>
          <w:lang w:val="fr_FR" w:bidi="fr_FR"/>
        </w:rPr>
        <w:t>) lorsque les espions ont fait rapport de leur voyage à travers le pays de Canaan.</w:t>
      </w:r>
      <w:r>
        <w:rPr>
          <w:lang w:val="fr_FR" w:bidi="fr_FR"/>
        </w:rPr>
      </w:r>
      <w:r>
        <w:rPr>
          <w:lang w:val="fr_FR" w:bidi="fr_FR"/>
        </w:rPr>
      </w:r>
    </w:p>
    <w:p>
      <w:pPr/>
      <w:r>
        <w:rPr>
          <w:lang w:val="fr_FR" w:bidi="fr_FR"/>
        </w:rPr>
      </w:r>
    </w:p>
    <w:p>
      <w:pPr>
        <w:pStyle w:val="Heading2"/>
      </w:pPr>
      <w:r>
        <w:rPr>
          <w:lang w:val="fr_FR" w:bidi="fr_FR"/>
        </w:rPr>
        <w:t>Nombres 33.37–49</w:t>
      </w:r>
      <w:r>
        <w:rPr>
          <w:lang w:val="fr_FR" w:bidi="fr_FR"/>
        </w:rPr>
      </w:r>
    </w:p>
    <w:p>
      <w:pPr/>
      <w:r>
        <w:rPr>
          <w:lang w:val="fr_FR" w:bidi="fr_FR"/>
        </w:rPr>
      </w:r>
      <w:r>
        <w:rPr>
          <w:lang w:val="fr_FR" w:bidi="fr_FR"/>
        </w:rPr>
        <w:t>Israël a cheminé de Cadès aux plaines de Moab.</w:t>
      </w:r>
      <w:r>
        <w:rPr>
          <w:lang w:val="fr_FR" w:bidi="fr_FR"/>
        </w:rPr>
      </w:r>
      <w:r>
        <w:rPr>
          <w:lang w:val="fr_FR" w:bidi="fr_FR"/>
        </w:rPr>
      </w:r>
    </w:p>
    <w:p>
      <w:pPr/>
      <w:r>
        <w:rPr>
          <w:lang w:val="fr_FR" w:bidi="fr_FR"/>
        </w:rPr>
      </w:r>
    </w:p>
    <w:p>
      <w:pPr>
        <w:pStyle w:val="Heading2"/>
      </w:pPr>
      <w:r>
        <w:rPr>
          <w:lang w:val="fr_FR" w:bidi="fr_FR"/>
        </w:rPr>
        <w:t>Nombres 33.38–39</w:t>
      </w:r>
      <w:r>
        <w:rPr>
          <w:lang w:val="fr_FR" w:bidi="fr_FR"/>
        </w:rPr>
      </w:r>
    </w:p>
    <w:p>
      <w:pPr/>
      <w:r>
        <w:rPr>
          <w:lang w:val="fr_FR" w:bidi="fr_FR"/>
        </w:rPr>
      </w:r>
      <w:r>
        <w:rPr>
          <w:lang w:val="fr_FR" w:bidi="fr_FR"/>
        </w:rPr>
        <w:t xml:space="preserve">Ces détails concernant la mort d'Aaron (cf. </w:t>
      </w:r>
      <w:r>
        <w:rPr>
          <w:lang w:val="fr_FR" w:bidi="fr_FR"/>
        </w:rPr>
        <w:t>20.22–29</w:t>
      </w:r>
      <w:r>
        <w:rPr>
          <w:lang w:val="fr_FR" w:bidi="fr_FR"/>
        </w:rPr>
        <w:t xml:space="preserve">) et son âge montrent qu'il avait environ trois ans de plus que Moïse (cf. </w:t>
      </w:r>
      <w:r>
        <w:rPr>
          <w:lang w:val="fr_FR" w:bidi="fr_FR"/>
        </w:rPr>
        <w:t xml:space="preserve">Dt 31.1–2 </w:t>
      </w:r>
      <w:r>
        <w:rPr>
          <w:lang w:val="fr_FR" w:bidi="fr_FR"/>
        </w:rPr>
        <w:t xml:space="preserve">; </w:t>
      </w:r>
      <w:r>
        <w:rPr>
          <w:lang w:val="fr_FR" w:bidi="fr_FR"/>
        </w:rPr>
        <w:t>34.7</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33.42–49</w:t>
      </w:r>
      <w:r>
        <w:rPr>
          <w:lang w:val="fr_FR" w:bidi="fr_FR"/>
        </w:rPr>
      </w:r>
    </w:p>
    <w:p>
      <w:pPr/>
      <w:r>
        <w:rPr>
          <w:lang w:val="fr_FR" w:bidi="fr_FR"/>
        </w:rPr>
      </w:r>
      <w:r>
        <w:rPr>
          <w:lang w:val="fr_FR" w:bidi="fr_FR"/>
        </w:rPr>
        <w:t>Il est possible de localiser la plupart de ces sites à l'est du Jourdain, entre le sud de l'Arabah et les plaines de Moab, en face de Jéricho.</w:t>
      </w:r>
      <w:r>
        <w:rPr>
          <w:lang w:val="fr_FR" w:bidi="fr_FR"/>
        </w:rPr>
      </w:r>
      <w:r>
        <w:rPr>
          <w:lang w:val="fr_FR" w:bidi="fr_FR"/>
        </w:rPr>
      </w:r>
    </w:p>
    <w:p>
      <w:pPr/>
      <w:r>
        <w:rPr>
          <w:lang w:val="fr_FR" w:bidi="fr_FR"/>
        </w:rPr>
      </w:r>
    </w:p>
    <w:p>
      <w:pPr>
        <w:pStyle w:val="Heading2"/>
      </w:pPr>
      <w:r>
        <w:rPr>
          <w:lang w:val="fr_FR" w:bidi="fr_FR"/>
        </w:rPr>
        <w:t>Nombres 33.47</w:t>
      </w:r>
      <w:r>
        <w:rPr>
          <w:lang w:val="fr_FR" w:bidi="fr_FR"/>
        </w:rPr>
      </w:r>
    </w:p>
    <w:p>
      <w:pPr/>
      <w:r>
        <w:rPr>
          <w:lang w:val="fr_FR" w:bidi="fr_FR"/>
        </w:rPr>
      </w:r>
      <w:r>
        <w:rPr>
          <w:lang w:val="fr_FR" w:bidi="fr_FR"/>
        </w:rPr>
        <w:t>Almon-Diblataïm est probablement le même endroit que "</w:t>
      </w:r>
      <w:r>
        <w:rPr>
          <w:lang w:val="fr_FR" w:bidi="fr_FR"/>
        </w:rPr>
        <w:t>Beth-Diblataïm</w:t>
      </w:r>
      <w:r>
        <w:rPr>
          <w:lang w:val="fr_FR" w:bidi="fr_FR"/>
        </w:rPr>
        <w:t>" (</w:t>
      </w:r>
      <w:r>
        <w:rPr>
          <w:lang w:val="fr_FR" w:bidi="fr_FR"/>
        </w:rPr>
        <w:t>Jr 48.22</w:t>
      </w:r>
      <w:r>
        <w:rPr>
          <w:lang w:val="fr_FR" w:bidi="fr_FR"/>
        </w:rPr>
        <w:t xml:space="preserve">), également mentionné dans la célèbre Inscription de Mécha (voir </w:t>
      </w:r>
      <w:r>
        <w:rPr>
          <w:lang w:val="fr_FR" w:bidi="fr_FR"/>
        </w:rPr>
        <w:t>note d'étude sur Nb 21.26</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33.50–56</w:t>
      </w:r>
      <w:r>
        <w:rPr>
          <w:lang w:val="fr_FR" w:bidi="fr_FR"/>
        </w:rPr>
      </w:r>
    </w:p>
    <w:p>
      <w:pPr/>
      <w:r>
        <w:rPr>
          <w:lang w:val="fr_FR" w:bidi="fr_FR"/>
        </w:rPr>
      </w:r>
      <w:r>
        <w:rPr>
          <w:lang w:val="fr_FR" w:bidi="fr_FR"/>
        </w:rPr>
        <w:t>Après que les Israélites ont atteint les plaines de Moab, en face de Jéricho (</w:t>
      </w:r>
      <w:r>
        <w:rPr>
          <w:lang w:val="fr_FR" w:bidi="fr_FR"/>
        </w:rPr>
        <w:t>22.1</w:t>
      </w:r>
      <w:r>
        <w:rPr>
          <w:lang w:val="fr_FR" w:bidi="fr_FR"/>
        </w:rPr>
        <w:t xml:space="preserve">), ils y ont campé pendant le reste de la période couverte par les Nombres (voir </w:t>
      </w:r>
      <w:r>
        <w:rPr>
          <w:lang w:val="fr_FR" w:bidi="fr_FR"/>
        </w:rPr>
        <w:t>36.13</w:t>
      </w:r>
      <w:r>
        <w:rPr>
          <w:lang w:val="fr_FR" w:bidi="fr_FR"/>
        </w:rPr>
        <w:t>) et le Deutéronome (</w:t>
      </w:r>
      <w:r>
        <w:rPr>
          <w:lang w:val="fr_FR" w:bidi="fr_FR"/>
        </w:rPr>
        <w:t>Dt 34.8</w:t>
      </w:r>
      <w:r>
        <w:rPr>
          <w:lang w:val="fr_FR" w:bidi="fr_FR"/>
        </w:rPr>
        <w:t xml:space="preserve">). Alors qu'ils campaient là, Dieu a donné à Israël des instructions spécifiques pour traiter avec la population de Canaan. Le Seigneur a ordonné à son peuple de détruire les groupes de personnes qui occupaient Canaan et d'effacer tous les vestiges de leurs pratiques religieuses (cf. </w:t>
      </w:r>
      <w:r>
        <w:rPr>
          <w:lang w:val="fr_FR" w:bidi="fr_FR"/>
        </w:rPr>
        <w:t xml:space="preserve">Ex 23.23–33 </w:t>
      </w:r>
      <w:r>
        <w:rPr>
          <w:lang w:val="fr_FR" w:bidi="fr_FR"/>
        </w:rPr>
        <w:t xml:space="preserve">; </w:t>
      </w:r>
      <w:r>
        <w:rPr>
          <w:lang w:val="fr_FR" w:bidi="fr_FR"/>
        </w:rPr>
        <w:t xml:space="preserve">34.11–17 ; </w:t>
      </w:r>
      <w:r>
        <w:rPr>
          <w:lang w:val="fr_FR" w:bidi="fr_FR"/>
        </w:rPr>
        <w:t xml:space="preserve">Dt 7.1–6 </w:t>
      </w:r>
      <w:r>
        <w:rPr>
          <w:lang w:val="fr_FR" w:bidi="fr_FR"/>
        </w:rPr>
        <w:t xml:space="preserve">; </w:t>
      </w:r>
      <w:r>
        <w:rPr>
          <w:lang w:val="fr_FR" w:bidi="fr_FR"/>
        </w:rPr>
        <w:t xml:space="preserve">12.2–4 </w:t>
      </w:r>
      <w:r>
        <w:rPr>
          <w:lang w:val="fr_FR" w:bidi="fr_FR"/>
        </w:rPr>
        <w:t xml:space="preserve">; </w:t>
      </w:r>
      <w:r>
        <w:rPr>
          <w:lang w:val="fr_FR" w:bidi="fr_FR"/>
        </w:rPr>
        <w:t>Jos 23.4–8</w:t>
      </w:r>
      <w:r>
        <w:rPr>
          <w:lang w:val="fr_FR" w:bidi="fr_FR"/>
        </w:rPr>
        <w:t xml:space="preserve">). Les ordres de Moïse comprenaient la destruction de leurs images sculptées et fondues (cf. </w:t>
      </w:r>
      <w:r>
        <w:rPr>
          <w:lang w:val="fr_FR" w:bidi="fr_FR"/>
        </w:rPr>
        <w:t>Lv 26.1</w:t>
      </w:r>
      <w:r>
        <w:rPr>
          <w:lang w:val="fr_FR" w:bidi="fr_FR"/>
        </w:rPr>
        <w:t xml:space="preserve">) et la démolition de leurs sanctuaires païens (voir </w:t>
      </w:r>
      <w:r>
        <w:rPr>
          <w:lang w:val="fr_FR" w:bidi="fr_FR"/>
        </w:rPr>
        <w:t>Dt 12.2–3</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33.54</w:t>
      </w:r>
      <w:r>
        <w:rPr>
          <w:lang w:val="fr_FR" w:bidi="fr_FR"/>
        </w:rPr>
      </w:r>
    </w:p>
    <w:p>
      <w:pPr/>
      <w:r>
        <w:rPr>
          <w:lang w:val="fr_FR" w:bidi="fr_FR"/>
        </w:rPr>
      </w:r>
      <w:r>
        <w:rPr>
          <w:lang w:val="fr_FR" w:bidi="fr_FR"/>
        </w:rPr>
        <w:t xml:space="preserve">Voir </w:t>
      </w:r>
      <w:r>
        <w:rPr>
          <w:lang w:val="fr_FR" w:bidi="fr_FR"/>
        </w:rPr>
        <w:t>26.53–56</w:t>
      </w:r>
      <w:r>
        <w:rPr>
          <w:lang w:val="fr_FR" w:bidi="fr_FR"/>
        </w:rPr>
        <w:t xml:space="preserve">. </w:t>
      </w:r>
      <w:r>
        <w:rPr>
          <w:lang w:val="fr_FR" w:bidi="fr_FR"/>
        </w:rPr>
        <w:t>Le chapitre 34</w:t>
      </w:r>
      <w:r>
        <w:rPr>
          <w:lang w:val="fr_FR" w:bidi="fr_FR"/>
        </w:rPr>
        <w:t xml:space="preserve"> décrit les limites du pays de Canaan, qu'ils allaient bientôt conquérir et se répartir.</w:t>
      </w:r>
      <w:r>
        <w:rPr>
          <w:lang w:val="fr_FR" w:bidi="fr_FR"/>
        </w:rPr>
      </w:r>
      <w:r>
        <w:rPr>
          <w:lang w:val="fr_FR" w:bidi="fr_FR"/>
        </w:rPr>
      </w:r>
    </w:p>
    <w:p>
      <w:pPr/>
      <w:r>
        <w:rPr>
          <w:lang w:val="fr_FR" w:bidi="fr_FR"/>
        </w:rPr>
      </w:r>
    </w:p>
    <w:p>
      <w:pPr>
        <w:pStyle w:val="Heading2"/>
      </w:pPr>
      <w:r>
        <w:rPr>
          <w:lang w:val="fr_FR" w:bidi="fr_FR"/>
        </w:rPr>
        <w:t>Nombres 33.55–56</w:t>
      </w:r>
      <w:r>
        <w:rPr>
          <w:lang w:val="fr_FR" w:bidi="fr_FR"/>
        </w:rPr>
      </w:r>
    </w:p>
    <w:p>
      <w:pPr/>
      <w:r>
        <w:rPr>
          <w:lang w:val="fr_FR" w:bidi="fr_FR"/>
        </w:rPr>
      </w:r>
      <w:r>
        <w:rPr>
          <w:lang w:val="fr_FR" w:bidi="fr_FR"/>
        </w:rPr>
        <w:t>Israël n'a pas suivi les instructions de Dieu (</w:t>
      </w:r>
      <w:r>
        <w:rPr>
          <w:lang w:val="fr_FR" w:bidi="fr_FR"/>
        </w:rPr>
        <w:t>33.51–53</w:t>
      </w:r>
      <w:r>
        <w:rPr>
          <w:lang w:val="fr_FR" w:bidi="fr_FR"/>
        </w:rPr>
        <w:t xml:space="preserve">) et a subi les conséquences annoncées ici (voir </w:t>
      </w:r>
      <w:r>
        <w:rPr>
          <w:lang w:val="fr_FR" w:bidi="fr_FR"/>
        </w:rPr>
        <w:t xml:space="preserve">Jg 1.1–2.5 </w:t>
      </w:r>
      <w:r>
        <w:rPr>
          <w:lang w:val="fr_FR" w:bidi="fr_FR"/>
        </w:rPr>
        <w:t xml:space="preserve">; </w:t>
      </w:r>
      <w:r>
        <w:rPr>
          <w:lang w:val="fr_FR" w:bidi="fr_FR"/>
        </w:rPr>
        <w:t>2.11–3.6</w:t>
      </w:r>
      <w:r>
        <w:rPr>
          <w:lang w:val="fr_FR" w:bidi="fr_FR"/>
        </w:rPr>
        <w:t>). Les ennemis d'Israël à l'époque des juges étaient comme des échardes et des épines (</w:t>
      </w:r>
      <w:r>
        <w:rPr>
          <w:lang w:val="fr_FR" w:bidi="fr_FR"/>
        </w:rPr>
        <w:t>Nb 33.55</w:t>
      </w:r>
      <w:r>
        <w:rPr>
          <w:lang w:val="fr_FR" w:bidi="fr_FR"/>
        </w:rPr>
        <w:t xml:space="preserve">), les harcelant sur le plan militaire et spirituel (cf. </w:t>
      </w:r>
      <w:r>
        <w:rPr>
          <w:lang w:val="fr_FR" w:bidi="fr_FR"/>
        </w:rPr>
        <w:t>2Co 12.7</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34.1–29</w:t>
      </w:r>
      <w:r>
        <w:rPr>
          <w:lang w:val="fr_FR" w:bidi="fr_FR"/>
        </w:rPr>
      </w:r>
    </w:p>
    <w:p>
      <w:pPr/>
      <w:r>
        <w:rPr>
          <w:lang w:val="fr_FR" w:bidi="fr_FR"/>
        </w:rPr>
      </w:r>
      <w:r>
        <w:rPr>
          <w:lang w:val="fr_FR" w:bidi="fr_FR"/>
        </w:rPr>
        <w:t>Le</w:t>
      </w:r>
      <w:r>
        <w:rPr>
          <w:lang w:val="fr_FR" w:bidi="fr_FR"/>
        </w:rPr>
        <w:t xml:space="preserve"> chapitre 34</w:t>
      </w:r>
      <w:r>
        <w:rPr>
          <w:lang w:val="fr_FR" w:bidi="fr_FR"/>
        </w:rPr>
        <w:t xml:space="preserve"> présente les frontières du pays de Canaan</w:t>
      </w:r>
      <w:r>
        <w:rPr>
          <w:i/>
          <w:lang w:val="fr_FR" w:bidi="fr_FR"/>
        </w:rPr>
        <w:t>,</w:t>
      </w:r>
      <w:r>
        <w:rPr>
          <w:lang w:val="fr_FR" w:bidi="fr_FR"/>
        </w:rPr>
        <w:t xml:space="preserve"> où Israël devait s'installer conformément aux directives de </w:t>
      </w:r>
      <w:r>
        <w:rPr>
          <w:lang w:val="fr_FR" w:bidi="fr_FR"/>
        </w:rPr>
        <w:t>26.52–56</w:t>
      </w:r>
      <w:r>
        <w:rPr>
          <w:lang w:val="fr_FR" w:bidi="fr_FR"/>
        </w:rPr>
        <w:t>. Depuis l'appel d'Abraham (</w:t>
      </w:r>
      <w:r>
        <w:rPr>
          <w:lang w:val="fr_FR" w:bidi="fr_FR"/>
        </w:rPr>
        <w:t>Gn 12.1–7</w:t>
      </w:r>
      <w:r>
        <w:rPr>
          <w:lang w:val="fr_FR" w:bidi="fr_FR"/>
        </w:rPr>
        <w:t>), la Terre promise de Canaan était au cœur de l'histoire de l'Ancien Testament. Bien qu'une génération entière d'Hébreux soit morte dans le désert parce qu'elle a refusé de croire le rapport des espions fidèles (</w:t>
      </w:r>
      <w:r>
        <w:rPr>
          <w:lang w:val="fr_FR" w:bidi="fr_FR"/>
        </w:rPr>
        <w:t>Nb 13</w:t>
      </w:r>
      <w:r>
        <w:rPr>
          <w:lang w:val="fr_FR" w:bidi="fr_FR"/>
        </w:rPr>
        <w:t>), Dieu a réaffirmé sa promesse (</w:t>
      </w:r>
      <w:r>
        <w:rPr>
          <w:lang w:val="fr_FR" w:bidi="fr_FR"/>
        </w:rPr>
        <w:t>33.53</w:t>
      </w:r>
      <w:r>
        <w:rPr>
          <w:lang w:val="fr_FR" w:bidi="fr_FR"/>
        </w:rPr>
        <w:t xml:space="preserve">). Ici, Dieu revoit le plan et identifie les frontières de la Terre promise sous une forme idéalisée (cf. </w:t>
      </w:r>
      <w:r>
        <w:rPr>
          <w:lang w:val="fr_FR" w:bidi="fr_FR"/>
        </w:rPr>
        <w:t xml:space="preserve">Jos 13–19 </w:t>
      </w:r>
      <w:r>
        <w:rPr>
          <w:lang w:val="fr_FR" w:bidi="fr_FR"/>
        </w:rPr>
        <w:t xml:space="preserve">; </w:t>
      </w:r>
      <w:r>
        <w:rPr>
          <w:lang w:val="fr_FR" w:bidi="fr_FR"/>
        </w:rPr>
        <w:t>Ez 47–48</w:t>
      </w:r>
      <w:r>
        <w:rPr>
          <w:lang w:val="fr_FR" w:bidi="fr_FR"/>
        </w:rPr>
        <w:t xml:space="preserve">). L'Israël de l'Ancien Testament ne possédait pas l'étendue exacte du territoire décrit ici (bien qu'il s'en soit approché à l'époque de David et de Salomon ; par exemple, </w:t>
      </w:r>
      <w:r>
        <w:rPr>
          <w:lang w:val="fr_FR" w:bidi="fr_FR"/>
        </w:rPr>
        <w:t>2S 24.1–9</w:t>
      </w:r>
      <w:r>
        <w:rPr>
          <w:lang w:val="fr_FR" w:bidi="fr_FR"/>
        </w:rPr>
        <w:t>), mais ces frontières décrivent la région de Canaan telle qu'elle est généralement définie par les textes égyptiens datant de 1500 à 1200 av. J.-C. (période de l'invasion hébraïque). La région réellement occupée par Israël a changé de temps en temps.</w:t>
      </w:r>
      <w:r>
        <w:rPr>
          <w:lang w:val="fr_FR" w:bidi="fr_FR"/>
        </w:rPr>
      </w:r>
      <w:r>
        <w:rPr>
          <w:lang w:val="fr_FR" w:bidi="fr_FR"/>
        </w:rPr>
      </w:r>
    </w:p>
    <w:p>
      <w:pPr/>
      <w:r>
        <w:rPr>
          <w:lang w:val="fr_FR" w:bidi="fr_FR"/>
        </w:rPr>
      </w:r>
    </w:p>
    <w:p>
      <w:pPr>
        <w:pStyle w:val="Heading2"/>
      </w:pPr>
      <w:r>
        <w:rPr>
          <w:lang w:val="fr_FR" w:bidi="fr_FR"/>
        </w:rPr>
        <w:t>Nombres 34.3–5</w:t>
      </w:r>
      <w:r>
        <w:rPr>
          <w:lang w:val="fr_FR" w:bidi="fr_FR"/>
        </w:rPr>
      </w:r>
    </w:p>
    <w:p>
      <w:pPr/>
      <w:r>
        <w:rPr>
          <w:lang w:val="fr_FR" w:bidi="fr_FR"/>
        </w:rPr>
      </w:r>
      <w:r>
        <w:rPr>
          <w:lang w:val="fr_FR" w:bidi="fr_FR"/>
        </w:rPr>
        <w:t xml:space="preserve">Des portions de la frontière méridionale de Canaan étaient connues d'Israël depuis ses expériences antérieures dans le désert de Tsin, à l'extrémité nord-ouest d'Édom (voir chapitres </w:t>
      </w:r>
      <w:r>
        <w:rPr>
          <w:lang w:val="fr_FR" w:bidi="fr_FR"/>
        </w:rPr>
        <w:t>13–14</w:t>
      </w:r>
      <w:r>
        <w:rPr>
          <w:lang w:val="fr_FR" w:bidi="fr_FR"/>
        </w:rPr>
        <w:t>). Cette frontière méridionale s'étendait d'est en ouest en arc de cercle, de l'extrémité sud de la mer Morte à la mer Méditerranée.</w:t>
      </w:r>
      <w:r>
        <w:rPr>
          <w:lang w:val="fr_FR" w:bidi="fr_FR"/>
        </w:rPr>
      </w:r>
      <w:r>
        <w:rPr>
          <w:lang w:val="fr_FR" w:bidi="fr_FR"/>
        </w:rPr>
      </w:r>
    </w:p>
    <w:p>
      <w:pPr/>
      <w:r>
        <w:rPr>
          <w:lang w:val="fr_FR" w:bidi="fr_FR"/>
        </w:rPr>
      </w:r>
    </w:p>
    <w:p>
      <w:pPr>
        <w:pStyle w:val="Heading2"/>
      </w:pPr>
      <w:r>
        <w:rPr>
          <w:lang w:val="fr_FR" w:bidi="fr_FR"/>
        </w:rPr>
        <w:t>Nombres 34.4</w:t>
      </w:r>
      <w:r>
        <w:rPr>
          <w:lang w:val="fr_FR" w:bidi="fr_FR"/>
        </w:rPr>
      </w:r>
    </w:p>
    <w:p>
      <w:pPr/>
      <w:r>
        <w:rPr>
          <w:lang w:val="fr_FR" w:bidi="fr_FR"/>
        </w:rPr>
      </w:r>
      <w:r>
        <w:rPr>
          <w:lang w:val="fr_FR" w:bidi="fr_FR"/>
        </w:rPr>
        <w:t xml:space="preserve">Depuis l'extrémité sud de la mer Morte, la frontière passait par le col du Scorpion en direction de Tsin (cf. </w:t>
      </w:r>
      <w:r>
        <w:rPr>
          <w:lang w:val="fr_FR" w:bidi="fr_FR"/>
        </w:rPr>
        <w:t>13.21</w:t>
      </w:r>
      <w:r>
        <w:rPr>
          <w:lang w:val="fr_FR" w:bidi="fr_FR"/>
        </w:rPr>
        <w:t xml:space="preserve">). Le point le plus méridional était Cadès-Barnéa (cf. </w:t>
      </w:r>
      <w:r>
        <w:rPr>
          <w:lang w:val="fr_FR" w:bidi="fr_FR"/>
        </w:rPr>
        <w:t>13.26</w:t>
      </w:r>
      <w:r>
        <w:rPr>
          <w:lang w:val="fr_FR" w:bidi="fr_FR"/>
        </w:rPr>
        <w:t xml:space="preserve">). </w:t>
      </w:r>
      <w:r>
        <w:rPr>
          <w:lang w:val="fr_FR" w:bidi="fr_FR"/>
        </w:rPr>
        <w:t>Hassar-Adar et Asmon</w:t>
      </w:r>
      <w:r>
        <w:rPr>
          <w:lang w:val="fr_FR" w:bidi="fr_FR"/>
        </w:rPr>
        <w:t xml:space="preserve"> sont inconnus.</w:t>
      </w:r>
      <w:r>
        <w:rPr>
          <w:lang w:val="fr_FR" w:bidi="fr_FR"/>
        </w:rPr>
      </w:r>
      <w:r>
        <w:rPr>
          <w:lang w:val="fr_FR" w:bidi="fr_FR"/>
        </w:rPr>
      </w:r>
    </w:p>
    <w:p>
      <w:pPr/>
      <w:r>
        <w:rPr>
          <w:lang w:val="fr_FR" w:bidi="fr_FR"/>
        </w:rPr>
      </w:r>
    </w:p>
    <w:p>
      <w:pPr>
        <w:pStyle w:val="Heading2"/>
      </w:pPr>
      <w:r>
        <w:rPr>
          <w:lang w:val="fr_FR" w:bidi="fr_FR"/>
        </w:rPr>
        <w:t>Nombres 34.5</w:t>
      </w:r>
      <w:r>
        <w:rPr>
          <w:lang w:val="fr_FR" w:bidi="fr_FR"/>
        </w:rPr>
      </w:r>
    </w:p>
    <w:p>
      <w:pPr/>
      <w:r>
        <w:rPr>
          <w:lang w:val="fr_FR" w:bidi="fr_FR"/>
        </w:rPr>
      </w:r>
      <w:r>
        <w:rPr>
          <w:lang w:val="fr_FR" w:bidi="fr_FR"/>
        </w:rPr>
        <w:t xml:space="preserve">Le ruisseau d'Égypte (à ne pas confondre avec le Nil) désigne le wadi qui sépare le pays de Canaan de l'Égypte ; il s'écoule vers la mer Méditerranée (cf. </w:t>
      </w:r>
      <w:r>
        <w:rPr>
          <w:lang w:val="fr_FR" w:bidi="fr_FR"/>
        </w:rPr>
        <w:t>1R 8.65</w:t>
      </w:r>
      <w:r>
        <w:rPr>
          <w:lang w:val="fr_FR" w:bidi="fr_FR"/>
        </w:rPr>
        <w:t>). À l'époque de l'Ancien Testament, Israël n'exerçait que peu de contrôle sur cette région côtière méridionale.</w:t>
      </w:r>
      <w:r>
        <w:rPr>
          <w:lang w:val="fr_FR" w:bidi="fr_FR"/>
        </w:rPr>
      </w:r>
      <w:r>
        <w:rPr>
          <w:lang w:val="fr_FR" w:bidi="fr_FR"/>
        </w:rPr>
      </w:r>
    </w:p>
    <w:p>
      <w:pPr/>
      <w:r>
        <w:rPr>
          <w:lang w:val="fr_FR" w:bidi="fr_FR"/>
        </w:rPr>
      </w:r>
    </w:p>
    <w:p>
      <w:pPr>
        <w:pStyle w:val="Heading2"/>
      </w:pPr>
      <w:r>
        <w:rPr>
          <w:lang w:val="fr_FR" w:bidi="fr_FR"/>
        </w:rPr>
        <w:t>Nombres 34.6–9</w:t>
      </w:r>
      <w:r>
        <w:rPr>
          <w:lang w:val="fr_FR" w:bidi="fr_FR"/>
        </w:rPr>
      </w:r>
    </w:p>
    <w:p>
      <w:pPr/>
      <w:r>
        <w:rPr>
          <w:lang w:val="fr_FR" w:bidi="fr_FR"/>
        </w:rPr>
      </w:r>
      <w:r>
        <w:rPr>
          <w:lang w:val="fr_FR" w:bidi="fr_FR"/>
        </w:rPr>
        <w:t>La frontière occidentale naturelle de Canaan était la côte méditerranéenne (</w:t>
      </w:r>
      <w:r>
        <w:rPr>
          <w:lang w:val="fr_FR" w:bidi="fr_FR"/>
        </w:rPr>
        <w:t>34.6</w:t>
      </w:r>
      <w:r>
        <w:rPr>
          <w:lang w:val="fr_FR" w:bidi="fr_FR"/>
        </w:rPr>
        <w:t xml:space="preserve">). La frontière septentrionale partait de la Méditerranée et s'étendait vers l'orient jusqu'au mont Hor, quelque part dans la chaîne du Liban (qui n'est pas le lieu où Aaron est mort, </w:t>
      </w:r>
      <w:r>
        <w:rPr>
          <w:lang w:val="fr_FR" w:bidi="fr_FR"/>
        </w:rPr>
        <w:t>20.22–29</w:t>
      </w:r>
      <w:r>
        <w:rPr>
          <w:lang w:val="fr_FR" w:bidi="fr_FR"/>
        </w:rPr>
        <w:t xml:space="preserve">). • Cf. </w:t>
      </w:r>
      <w:r>
        <w:rPr>
          <w:lang w:val="fr_FR" w:bidi="fr_FR"/>
        </w:rPr>
        <w:t xml:space="preserve">13.21 </w:t>
      </w:r>
      <w:r>
        <w:rPr>
          <w:lang w:val="fr_FR" w:bidi="fr_FR"/>
        </w:rPr>
        <w:t xml:space="preserve">; </w:t>
      </w:r>
      <w:r>
        <w:rPr>
          <w:lang w:val="fr_FR" w:bidi="fr_FR"/>
        </w:rPr>
        <w:t xml:space="preserve">1R 8.65 </w:t>
      </w:r>
      <w:r>
        <w:rPr>
          <w:lang w:val="fr_FR" w:bidi="fr_FR"/>
        </w:rPr>
        <w:t xml:space="preserve">; </w:t>
      </w:r>
      <w:r>
        <w:rPr>
          <w:lang w:val="fr_FR" w:bidi="fr_FR"/>
        </w:rPr>
        <w:t>Amos 6.14</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34.11</w:t>
      </w:r>
      <w:r>
        <w:rPr>
          <w:lang w:val="fr_FR" w:bidi="fr_FR"/>
        </w:rPr>
      </w:r>
    </w:p>
    <w:p>
      <w:pPr/>
      <w:r>
        <w:rPr>
          <w:lang w:val="fr_FR" w:bidi="fr_FR"/>
        </w:rPr>
      </w:r>
      <w:r>
        <w:rPr>
          <w:lang w:val="fr_FR" w:bidi="fr_FR"/>
        </w:rPr>
        <w:t>Son bord oriental (littéralement "épaule") est la crête qui s'élève assez brusquement à partir de son rivage oriental.</w:t>
      </w:r>
      <w:r>
        <w:rPr>
          <w:lang w:val="fr_FR" w:bidi="fr_FR"/>
        </w:rPr>
      </w:r>
      <w:r>
        <w:rPr>
          <w:lang w:val="fr_FR" w:bidi="fr_FR"/>
        </w:rPr>
      </w:r>
    </w:p>
    <w:p>
      <w:pPr/>
      <w:r>
        <w:rPr>
          <w:lang w:val="fr_FR" w:bidi="fr_FR"/>
        </w:rPr>
      </w:r>
    </w:p>
    <w:p>
      <w:pPr>
        <w:pStyle w:val="Heading2"/>
      </w:pPr>
      <w:r>
        <w:rPr>
          <w:lang w:val="fr_FR" w:bidi="fr_FR"/>
        </w:rPr>
        <w:t>Nombres 34.12</w:t>
      </w:r>
      <w:r>
        <w:rPr>
          <w:lang w:val="fr_FR" w:bidi="fr_FR"/>
        </w:rPr>
      </w:r>
    </w:p>
    <w:p>
      <w:pPr/>
      <w:r>
        <w:rPr>
          <w:lang w:val="fr_FR" w:bidi="fr_FR"/>
        </w:rPr>
      </w:r>
      <w:r>
        <w:rPr>
          <w:lang w:val="fr_FR" w:bidi="fr_FR"/>
        </w:rPr>
        <w:t>La frontière orientale naturelle de Canaan suivait le fleuve Jourdain jusqu'à la mer Morte. Faisant partie de la vallée du grand rift, le Jourdain et la mer Morte constituaient des barrières redoutables, bien que franchissables. Cette frontière excluait les terres situées à l'est du Jourdain occupées par Ruben, Gad et la demi-tribu de Manassé. Ces colonies ne faisaient pas partie de Canaan à proprement parler et se trouvaient en dehors de la terre promise telle qu'elle avait été définie à l'origine.</w:t>
      </w:r>
      <w:r>
        <w:rPr>
          <w:lang w:val="fr_FR" w:bidi="fr_FR"/>
        </w:rPr>
      </w:r>
      <w:r>
        <w:rPr>
          <w:lang w:val="fr_FR" w:bidi="fr_FR"/>
        </w:rPr>
      </w:r>
    </w:p>
    <w:p>
      <w:pPr/>
      <w:r>
        <w:rPr>
          <w:lang w:val="fr_FR" w:bidi="fr_FR"/>
        </w:rPr>
      </w:r>
    </w:p>
    <w:p>
      <w:pPr>
        <w:pStyle w:val="Heading2"/>
      </w:pPr>
      <w:r>
        <w:rPr>
          <w:lang w:val="fr_FR" w:bidi="fr_FR"/>
        </w:rPr>
        <w:t>Nombres 34.13–15</w:t>
      </w:r>
      <w:r>
        <w:rPr>
          <w:lang w:val="fr_FR" w:bidi="fr_FR"/>
        </w:rPr>
      </w:r>
    </w:p>
    <w:p>
      <w:pPr/>
      <w:r>
        <w:rPr>
          <w:lang w:val="fr_FR" w:bidi="fr_FR"/>
        </w:rPr>
      </w:r>
      <w:r>
        <w:rPr>
          <w:lang w:val="fr_FR" w:bidi="fr_FR"/>
        </w:rPr>
        <w:t xml:space="preserve">Cf. </w:t>
      </w:r>
      <w:r>
        <w:rPr>
          <w:lang w:val="fr_FR" w:bidi="fr_FR"/>
        </w:rPr>
        <w:t>26.55–56</w:t>
      </w:r>
      <w:r>
        <w:rPr>
          <w:lang w:val="fr_FR" w:bidi="fr_FR"/>
        </w:rPr>
        <w:t xml:space="preserve">. En raison de l'installation de deux tribus et demie (Ruben, Gad et la moitié de la tribu de Manassé) en Transjordanie (cf. </w:t>
      </w:r>
      <w:r>
        <w:rPr>
          <w:lang w:val="fr_FR" w:bidi="fr_FR"/>
        </w:rPr>
        <w:t>32.33</w:t>
      </w:r>
      <w:r>
        <w:rPr>
          <w:lang w:val="fr_FR" w:bidi="fr_FR"/>
        </w:rPr>
        <w:t>), Canaan devait être réparti entre les neuf tribus et demie restantes.</w:t>
      </w:r>
      <w:r>
        <w:rPr>
          <w:lang w:val="fr_FR" w:bidi="fr_FR"/>
        </w:rPr>
      </w:r>
      <w:r>
        <w:rPr>
          <w:lang w:val="fr_FR" w:bidi="fr_FR"/>
        </w:rPr>
      </w:r>
    </w:p>
    <w:p>
      <w:pPr/>
      <w:r>
        <w:rPr>
          <w:lang w:val="fr_FR" w:bidi="fr_FR"/>
        </w:rPr>
      </w:r>
    </w:p>
    <w:p>
      <w:pPr>
        <w:pStyle w:val="Heading2"/>
      </w:pPr>
      <w:r>
        <w:rPr>
          <w:lang w:val="fr_FR" w:bidi="fr_FR"/>
        </w:rPr>
        <w:t>Nombres 34.16–29</w:t>
      </w:r>
      <w:r>
        <w:rPr>
          <w:lang w:val="fr_FR" w:bidi="fr_FR"/>
        </w:rPr>
      </w:r>
    </w:p>
    <w:p>
      <w:pPr/>
      <w:r>
        <w:rPr>
          <w:lang w:val="fr_FR" w:bidi="fr_FR"/>
        </w:rPr>
      </w:r>
      <w:r>
        <w:rPr>
          <w:lang w:val="fr_FR" w:bidi="fr_FR"/>
        </w:rPr>
        <w:t xml:space="preserve">Éléazar (le grand prêtre) et Josué (le chef politique) devaient partager le pays entre les tribus restantes. Les dix chefs de tribus qui les aideront sont énumérés en </w:t>
      </w:r>
      <w:r>
        <w:rPr>
          <w:lang w:val="fr_FR" w:bidi="fr_FR"/>
        </w:rPr>
        <w:t>34.19–28</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34:19–28</w:t>
      </w:r>
      <w:r>
        <w:rPr>
          <w:lang w:val="fr_FR" w:bidi="fr_FR"/>
        </w:rPr>
      </w:r>
    </w:p>
    <w:p>
      <w:pPr/>
      <w:r>
        <w:rPr>
          <w:lang w:val="fr_FR" w:bidi="fr_FR"/>
        </w:rPr>
      </w:r>
      <w:r>
        <w:rPr>
          <w:lang w:val="fr_FR" w:bidi="fr_FR"/>
        </w:rPr>
        <w:t xml:space="preserve">Caleb, fils de </w:t>
      </w:r>
      <w:r>
        <w:rPr>
          <w:lang w:val="fr_FR" w:bidi="fr_FR"/>
        </w:rPr>
        <w:t xml:space="preserve">Yefounné, </w:t>
      </w:r>
      <w:r>
        <w:rPr>
          <w:lang w:val="fr_FR" w:bidi="fr_FR"/>
        </w:rPr>
        <w:t>est le seul chef de tribu qui apparaît ailleurs dans les Nombres (</w:t>
      </w:r>
      <w:r>
        <w:rPr>
          <w:lang w:val="fr_FR" w:bidi="fr_FR"/>
        </w:rPr>
        <w:t>13.6</w:t>
      </w:r>
      <w:r>
        <w:rPr>
          <w:lang w:val="fr_FR" w:bidi="fr_FR"/>
        </w:rPr>
        <w:t xml:space="preserve">, </w:t>
      </w:r>
      <w:r>
        <w:rPr>
          <w:lang w:val="fr_FR" w:bidi="fr_FR"/>
        </w:rPr>
        <w:t xml:space="preserve">30 </w:t>
      </w:r>
      <w:r>
        <w:rPr>
          <w:lang w:val="fr_FR" w:bidi="fr_FR"/>
        </w:rPr>
        <w:t xml:space="preserve">; </w:t>
      </w:r>
      <w:r>
        <w:rPr>
          <w:lang w:val="fr_FR" w:bidi="fr_FR"/>
        </w:rPr>
        <w:t>14.6–38</w:t>
      </w:r>
      <w:r>
        <w:rPr>
          <w:lang w:val="fr_FR" w:bidi="fr_FR"/>
        </w:rPr>
        <w:t>). Presque toute la génération précédente était déjà morte pendant la période du désert (</w:t>
      </w:r>
      <w:r>
        <w:rPr>
          <w:lang w:val="fr_FR" w:bidi="fr_FR"/>
        </w:rPr>
        <w:t>Nb 26.63–65</w:t>
      </w:r>
      <w:r>
        <w:rPr>
          <w:lang w:val="fr_FR" w:bidi="fr_FR"/>
        </w:rPr>
        <w:t>), mais les deux espions fidèles étaient encore à la tête de leur peuple.</w:t>
      </w:r>
      <w:r>
        <w:rPr>
          <w:lang w:val="fr_FR" w:bidi="fr_FR"/>
        </w:rPr>
      </w:r>
      <w:r>
        <w:rPr>
          <w:lang w:val="fr_FR" w:bidi="fr_FR"/>
        </w:rPr>
      </w:r>
    </w:p>
    <w:p>
      <w:pPr/>
      <w:r>
        <w:rPr>
          <w:lang w:val="fr_FR" w:bidi="fr_FR"/>
        </w:rPr>
      </w:r>
    </w:p>
    <w:p>
      <w:pPr>
        <w:pStyle w:val="Heading2"/>
      </w:pPr>
      <w:r>
        <w:rPr>
          <w:lang w:val="fr_FR" w:bidi="fr_FR"/>
        </w:rPr>
        <w:t>Nombres 35.1–34</w:t>
      </w:r>
      <w:r>
        <w:rPr>
          <w:lang w:val="fr_FR" w:bidi="fr_FR"/>
        </w:rPr>
      </w:r>
    </w:p>
    <w:p>
      <w:pPr/>
      <w:r>
        <w:rPr>
          <w:lang w:val="fr_FR" w:bidi="fr_FR"/>
        </w:rPr>
      </w:r>
      <w:r>
        <w:rPr>
          <w:lang w:val="fr_FR" w:bidi="fr_FR"/>
        </w:rPr>
        <w:t xml:space="preserve">La tribu de Lévi n'ayant reçu aucun territoire, le chapitre </w:t>
      </w:r>
      <w:r>
        <w:rPr>
          <w:lang w:val="fr_FR" w:bidi="fr_FR"/>
        </w:rPr>
        <w:t>35</w:t>
      </w:r>
      <w:r>
        <w:rPr>
          <w:lang w:val="fr_FR" w:bidi="fr_FR"/>
        </w:rPr>
        <w:t xml:space="preserve"> décrit l'attribution des 48 villes dispersées parmi les territoires des autres tribus d'Israël (voir </w:t>
      </w:r>
      <w:r>
        <w:rPr>
          <w:lang w:val="fr_FR" w:bidi="fr_FR"/>
        </w:rPr>
        <w:t xml:space="preserve">Jos 21 </w:t>
      </w:r>
      <w:r>
        <w:rPr>
          <w:lang w:val="fr_FR" w:bidi="fr_FR"/>
        </w:rPr>
        <w:t xml:space="preserve">; voir aussi </w:t>
      </w:r>
      <w:r>
        <w:rPr>
          <w:lang w:val="fr_FR" w:bidi="fr_FR"/>
        </w:rPr>
        <w:t xml:space="preserve">Lv 25.32–34 </w:t>
      </w:r>
      <w:r>
        <w:rPr>
          <w:lang w:val="fr_FR" w:bidi="fr_FR"/>
        </w:rPr>
        <w:t xml:space="preserve">; </w:t>
      </w:r>
      <w:r>
        <w:rPr>
          <w:lang w:val="fr_FR" w:bidi="fr_FR"/>
        </w:rPr>
        <w:t xml:space="preserve">1Ch 13.2 </w:t>
      </w:r>
      <w:r>
        <w:rPr>
          <w:lang w:val="fr_FR" w:bidi="fr_FR"/>
        </w:rPr>
        <w:t xml:space="preserve">; </w:t>
      </w:r>
      <w:r>
        <w:rPr>
          <w:lang w:val="fr_FR" w:bidi="fr_FR"/>
        </w:rPr>
        <w:t>2Ch 11.14</w:t>
      </w:r>
      <w:r>
        <w:rPr>
          <w:lang w:val="fr_FR" w:bidi="fr_FR"/>
        </w:rPr>
        <w:t xml:space="preserve">). Tout comme les Lévites avaient vécu au centre du camp israélite pendant la période du désert (cf. </w:t>
      </w:r>
      <w:r>
        <w:rPr>
          <w:lang w:val="fr_FR" w:bidi="fr_FR"/>
        </w:rPr>
        <w:t>Nb 2.17</w:t>
      </w:r>
      <w:r>
        <w:rPr>
          <w:lang w:val="fr_FR" w:bidi="fr_FR"/>
        </w:rPr>
        <w:t xml:space="preserve">), ils devaient, dans la Terre promise, vivre parmi les autres tribus et exercer une influence parmi elles (voir </w:t>
      </w:r>
      <w:r>
        <w:rPr>
          <w:lang w:val="fr_FR" w:bidi="fr_FR"/>
        </w:rPr>
        <w:t xml:space="preserve">Dt 33.9–10 </w:t>
      </w:r>
      <w:r>
        <w:rPr>
          <w:lang w:val="fr_FR" w:bidi="fr_FR"/>
        </w:rPr>
        <w:t xml:space="preserve">; </w:t>
      </w:r>
      <w:r>
        <w:rPr>
          <w:lang w:val="fr_FR" w:bidi="fr_FR"/>
        </w:rPr>
        <w:t xml:space="preserve">2Ch 17.7–9 </w:t>
      </w:r>
      <w:r>
        <w:rPr>
          <w:lang w:val="fr_FR" w:bidi="fr_FR"/>
        </w:rPr>
        <w:t xml:space="preserve">; </w:t>
      </w:r>
      <w:r>
        <w:rPr>
          <w:lang w:val="fr_FR" w:bidi="fr_FR"/>
        </w:rPr>
        <w:t xml:space="preserve">19.8–11 </w:t>
      </w:r>
      <w:r>
        <w:rPr>
          <w:lang w:val="fr_FR" w:bidi="fr_FR"/>
        </w:rPr>
        <w:t xml:space="preserve">; </w:t>
      </w:r>
      <w:r>
        <w:rPr>
          <w:lang w:val="fr_FR" w:bidi="fr_FR"/>
        </w:rPr>
        <w:t>35.3</w:t>
      </w:r>
      <w:r>
        <w:rPr>
          <w:lang w:val="fr_FR" w:bidi="fr_FR"/>
        </w:rPr>
        <w:t xml:space="preserve">). Les villes et leurs pâturages environnants ne constituaient pas une "patrie" (cf. </w:t>
      </w:r>
      <w:r>
        <w:rPr>
          <w:lang w:val="fr_FR" w:bidi="fr_FR"/>
        </w:rPr>
        <w:t xml:space="preserve">Nb 18.23 </w:t>
      </w:r>
      <w:r>
        <w:rPr>
          <w:lang w:val="fr_FR" w:bidi="fr_FR"/>
        </w:rPr>
        <w:t xml:space="preserve">; </w:t>
      </w:r>
      <w:r>
        <w:rPr>
          <w:lang w:val="fr_FR" w:bidi="fr_FR"/>
        </w:rPr>
        <w:t>26.62</w:t>
      </w:r>
      <w:r>
        <w:rPr>
          <w:lang w:val="fr_FR" w:bidi="fr_FR"/>
        </w:rPr>
        <w:t>) mais seulement une infime partie du territoire cananéen dispersée parmi les autres tribus.</w:t>
      </w:r>
      <w:r>
        <w:rPr>
          <w:lang w:val="fr_FR" w:bidi="fr_FR"/>
        </w:rPr>
      </w:r>
      <w:r>
        <w:rPr>
          <w:lang w:val="fr_FR" w:bidi="fr_FR"/>
        </w:rPr>
      </w:r>
    </w:p>
    <w:p>
      <w:pPr/>
      <w:r>
        <w:rPr>
          <w:lang w:val="fr_FR" w:bidi="fr_FR"/>
        </w:rPr>
      </w:r>
    </w:p>
    <w:p>
      <w:pPr>
        <w:pStyle w:val="Heading2"/>
      </w:pPr>
      <w:r>
        <w:rPr>
          <w:lang w:val="fr_FR" w:bidi="fr_FR"/>
        </w:rPr>
        <w:t>Nombres 35.4–5</w:t>
      </w:r>
      <w:r>
        <w:rPr>
          <w:lang w:val="fr_FR" w:bidi="fr_FR"/>
        </w:rPr>
      </w:r>
    </w:p>
    <w:p>
      <w:pPr/>
      <w:r>
        <w:rPr>
          <w:lang w:val="fr_FR" w:bidi="fr_FR"/>
        </w:rPr>
      </w:r>
      <w:r>
        <w:rPr>
          <w:lang w:val="fr_FR" w:bidi="fr_FR"/>
        </w:rPr>
        <w:t>Les lecteurs ont longtemps tenté d'expliquer la contradiction présumée entre les 500 mètres et les 1 000 mètres. Si les Hébreux concevaient une ville comme un point fixe, alors le carré de territoire autour de chaque ville mesurerait 1 000 mètres de chaque côté. Une autre solution consiste à distinguer les pâturages (</w:t>
      </w:r>
      <w:r>
        <w:rPr>
          <w:lang w:val="fr_FR" w:bidi="fr_FR"/>
        </w:rPr>
        <w:t>35.4</w:t>
      </w:r>
      <w:r>
        <w:rPr>
          <w:lang w:val="fr_FR" w:bidi="fr_FR"/>
        </w:rPr>
        <w:t>) et les grands pâturages (</w:t>
      </w:r>
      <w:r>
        <w:rPr>
          <w:lang w:val="fr_FR" w:bidi="fr_FR"/>
        </w:rPr>
        <w:t>35.5</w:t>
      </w:r>
      <w:r>
        <w:rPr>
          <w:lang w:val="fr_FR" w:bidi="fr_FR"/>
        </w:rPr>
        <w:t>) autour de la ville. Sur la base de ce texte, certains interprètes juifs ont limité la distance que l'on pouvait parcourir le jour du sabbat à 1 000 mètres depuis chez soi.</w:t>
      </w:r>
      <w:r>
        <w:rPr>
          <w:lang w:val="fr_FR" w:bidi="fr_FR"/>
        </w:rPr>
      </w:r>
      <w:r>
        <w:rPr>
          <w:lang w:val="fr_FR" w:bidi="fr_FR"/>
        </w:rPr>
      </w:r>
    </w:p>
    <w:p>
      <w:pPr/>
      <w:r>
        <w:rPr>
          <w:lang w:val="fr_FR" w:bidi="fr_FR"/>
        </w:rPr>
      </w:r>
    </w:p>
    <w:p>
      <w:pPr>
        <w:pStyle w:val="Heading2"/>
      </w:pPr>
      <w:r>
        <w:rPr>
          <w:lang w:val="fr_FR" w:bidi="fr_FR"/>
        </w:rPr>
        <w:t>Nombres 35.6–34</w:t>
      </w:r>
      <w:r>
        <w:rPr>
          <w:lang w:val="fr_FR" w:bidi="fr_FR"/>
        </w:rPr>
      </w:r>
    </w:p>
    <w:p>
      <w:pPr/>
      <w:r>
        <w:rPr>
          <w:lang w:val="fr_FR" w:bidi="fr_FR"/>
        </w:rPr>
      </w:r>
      <w:r>
        <w:rPr>
          <w:lang w:val="fr_FR" w:bidi="fr_FR"/>
        </w:rPr>
        <w:t>Six des villes des Lévites avaient une fonction particulière : elles servaient de villes-refuges</w:t>
      </w:r>
      <w:r>
        <w:rPr>
          <w:i/>
          <w:lang w:val="fr_FR" w:bidi="fr_FR"/>
        </w:rPr>
        <w:t>,</w:t>
      </w:r>
      <w:r>
        <w:rPr>
          <w:lang w:val="fr_FR" w:bidi="fr_FR"/>
        </w:rPr>
        <w:t xml:space="preserve"> où une personne ayant tué accidentellement quelqu'un pouvait se réfugier pour se mettre en sécurité. Cette institution inhabituelle illustre l'aspect humanitaire de la loi hébraïque (voir aussi </w:t>
      </w:r>
      <w:r>
        <w:rPr>
          <w:lang w:val="fr_FR" w:bidi="fr_FR"/>
        </w:rPr>
        <w:t xml:space="preserve">Dt 4.41–43 </w:t>
      </w:r>
      <w:r>
        <w:rPr>
          <w:lang w:val="fr_FR" w:bidi="fr_FR"/>
        </w:rPr>
        <w:t xml:space="preserve">; </w:t>
      </w:r>
      <w:r>
        <w:rPr>
          <w:lang w:val="fr_FR" w:bidi="fr_FR"/>
        </w:rPr>
        <w:t xml:space="preserve">19.1–13 </w:t>
      </w:r>
      <w:r>
        <w:rPr>
          <w:lang w:val="fr_FR" w:bidi="fr_FR"/>
        </w:rPr>
        <w:t xml:space="preserve">; </w:t>
      </w:r>
      <w:r>
        <w:rPr>
          <w:lang w:val="fr_FR" w:bidi="fr_FR"/>
        </w:rPr>
        <w:t>Jos 20</w:t>
      </w:r>
      <w:r>
        <w:rPr>
          <w:lang w:val="fr_FR" w:bidi="fr_FR"/>
        </w:rPr>
        <w:t xml:space="preserve">). Ces six villes lévitiques offraient un refuge en cas d'homicide involontaire ou accidentel (cf. </w:t>
      </w:r>
      <w:r>
        <w:rPr>
          <w:lang w:val="fr_FR" w:bidi="fr_FR"/>
        </w:rPr>
        <w:t>Ex 21.12–14</w:t>
      </w:r>
      <w:r>
        <w:rPr>
          <w:lang w:val="fr_FR" w:bidi="fr_FR"/>
        </w:rPr>
        <w:t xml:space="preserve">). Tout comme les quarante-huit villes des Lévites étaient largement réparties sur les territoires d'Israël, les six villes-refuges étaient réparties sur le territoire de manière à être largement accessibles (voir </w:t>
      </w:r>
      <w:r>
        <w:rPr>
          <w:lang w:val="fr_FR" w:bidi="fr_FR"/>
        </w:rPr>
        <w:t>Jos 20.7–8</w:t>
      </w:r>
      <w:r>
        <w:rPr>
          <w:lang w:val="fr_FR" w:bidi="fr_FR"/>
        </w:rPr>
        <w:t xml:space="preserve">). Ces villes spécifiquement désignées comme lieu refuge complétaient le rôle que jouait l'autel en tant que lieu d'asile temporaire (ex., </w:t>
      </w:r>
      <w:r>
        <w:rPr>
          <w:lang w:val="fr_FR" w:bidi="fr_FR"/>
        </w:rPr>
        <w:t xml:space="preserve">1R 1.50–53 </w:t>
      </w:r>
      <w:r>
        <w:rPr>
          <w:lang w:val="fr_FR" w:bidi="fr_FR"/>
        </w:rPr>
        <w:t xml:space="preserve">; </w:t>
      </w:r>
      <w:r>
        <w:rPr>
          <w:lang w:val="fr_FR" w:bidi="fr_FR"/>
        </w:rPr>
        <w:t xml:space="preserve">2.28–34 </w:t>
      </w:r>
      <w:r>
        <w:rPr>
          <w:lang w:val="fr_FR" w:bidi="fr_FR"/>
        </w:rPr>
        <w:t xml:space="preserve">; cf. </w:t>
      </w:r>
      <w:r>
        <w:rPr>
          <w:lang w:val="fr_FR" w:bidi="fr_FR"/>
        </w:rPr>
        <w:t>Ex 21.14</w:t>
      </w:r>
      <w:r>
        <w:rPr>
          <w:lang w:val="fr_FR" w:bidi="fr_FR"/>
        </w:rPr>
        <w:t xml:space="preserve">). D'autres peuples anciens prévoyaient des lieux d'asile ou de refuge spécifiques, souvent près de l'autel (voir </w:t>
      </w:r>
      <w:r>
        <w:rPr>
          <w:lang w:val="fr_FR" w:bidi="fr_FR"/>
        </w:rPr>
        <w:t xml:space="preserve">Ex 21.12–14 </w:t>
      </w:r>
      <w:r>
        <w:rPr>
          <w:lang w:val="fr_FR" w:bidi="fr_FR"/>
        </w:rPr>
        <w:t xml:space="preserve">; </w:t>
      </w:r>
      <w:r>
        <w:rPr>
          <w:lang w:val="fr_FR" w:bidi="fr_FR"/>
        </w:rPr>
        <w:t>1R 2.28–34</w:t>
      </w:r>
      <w:r>
        <w:rPr>
          <w:lang w:val="fr_FR" w:bidi="fr_FR"/>
        </w:rPr>
        <w:t>), mais seul l'Israël antique a institué des villes entières en tant que sanctuaires, ce qui témoigne d'un intérêt particulier pour la justice sociale.</w:t>
      </w:r>
      <w:r>
        <w:rPr>
          <w:lang w:val="fr_FR" w:bidi="fr_FR"/>
        </w:rPr>
      </w:r>
      <w:r>
        <w:rPr>
          <w:lang w:val="fr_FR" w:bidi="fr_FR"/>
        </w:rPr>
      </w:r>
    </w:p>
    <w:p>
      <w:pPr/>
      <w:r>
        <w:rPr>
          <w:lang w:val="fr_FR" w:bidi="fr_FR"/>
        </w:rPr>
      </w:r>
    </w:p>
    <w:p>
      <w:pPr>
        <w:pStyle w:val="Heading2"/>
      </w:pPr>
      <w:r>
        <w:rPr>
          <w:lang w:val="fr_FR" w:bidi="fr_FR"/>
        </w:rPr>
        <w:t>Nombres 35.12</w:t>
      </w:r>
      <w:r>
        <w:rPr>
          <w:lang w:val="fr_FR" w:bidi="fr_FR"/>
        </w:rPr>
      </w:r>
    </w:p>
    <w:p>
      <w:pPr/>
      <w:r>
        <w:rPr>
          <w:lang w:val="fr_FR" w:bidi="fr_FR"/>
        </w:rPr>
      </w:r>
      <w:r>
        <w:rPr>
          <w:lang w:val="fr_FR" w:bidi="fr_FR"/>
        </w:rPr>
        <w:t>La justice était rendue par la vengeance exercée par un vengeur désigné, généralement un parent.</w:t>
      </w:r>
      <w:r>
        <w:rPr>
          <w:lang w:val="fr_FR" w:bidi="fr_FR"/>
        </w:rPr>
      </w:r>
      <w:r>
        <w:rPr>
          <w:lang w:val="fr_FR" w:bidi="fr_FR"/>
        </w:rPr>
      </w:r>
    </w:p>
    <w:p>
      <w:pPr/>
      <w:r>
        <w:rPr>
          <w:lang w:val="fr_FR" w:bidi="fr_FR"/>
        </w:rPr>
      </w:r>
    </w:p>
    <w:p>
      <w:pPr>
        <w:pStyle w:val="Heading2"/>
      </w:pPr>
      <w:r>
        <w:rPr>
          <w:lang w:val="fr_FR" w:bidi="fr_FR"/>
        </w:rPr>
        <w:t>Nombres 35.15</w:t>
      </w:r>
      <w:r>
        <w:rPr>
          <w:lang w:val="fr_FR" w:bidi="fr_FR"/>
        </w:rPr>
      </w:r>
    </w:p>
    <w:p>
      <w:pPr/>
      <w:r>
        <w:rPr>
          <w:lang w:val="fr_FR" w:bidi="fr_FR"/>
        </w:rPr>
      </w:r>
      <w:r>
        <w:rPr>
          <w:lang w:val="fr_FR" w:bidi="fr_FR"/>
        </w:rPr>
        <w:t xml:space="preserve">La même loi s'appliquait impartialement à tout le monde ; Israël avait une justice qui s'appliquait pareillement à tout le monde, et non pas deux standards (une pour les citoyens, une autre pour les non-citoyens), comme c'était le cas dans de nombreuses sociétés (voir aussi </w:t>
      </w:r>
      <w:r>
        <w:rPr>
          <w:lang w:val="fr_FR" w:bidi="fr_FR"/>
        </w:rPr>
        <w:t xml:space="preserve">Lv 19.15 </w:t>
      </w:r>
      <w:r>
        <w:rPr>
          <w:lang w:val="fr_FR" w:bidi="fr_FR"/>
        </w:rPr>
        <w:t xml:space="preserve">; </w:t>
      </w:r>
      <w:r>
        <w:rPr>
          <w:lang w:val="fr_FR" w:bidi="fr_FR"/>
        </w:rPr>
        <w:t xml:space="preserve">Dt 1.16–17 </w:t>
      </w:r>
      <w:r>
        <w:rPr>
          <w:lang w:val="fr_FR" w:bidi="fr_FR"/>
        </w:rPr>
        <w:t xml:space="preserve">; </w:t>
      </w:r>
      <w:r>
        <w:rPr>
          <w:lang w:val="fr_FR" w:bidi="fr_FR"/>
        </w:rPr>
        <w:t xml:space="preserve">1Tm 5.21 </w:t>
      </w:r>
      <w:r>
        <w:rPr>
          <w:lang w:val="fr_FR" w:bidi="fr_FR"/>
        </w:rPr>
        <w:t xml:space="preserve">; </w:t>
      </w:r>
      <w:r>
        <w:rPr>
          <w:lang w:val="fr_FR" w:bidi="fr_FR"/>
        </w:rPr>
        <w:t>Jc 2.2–4</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35.15–24</w:t>
      </w:r>
      <w:r>
        <w:rPr>
          <w:lang w:val="fr_FR" w:bidi="fr_FR"/>
        </w:rPr>
      </w:r>
    </w:p>
    <w:p>
      <w:pPr/>
      <w:r>
        <w:rPr>
          <w:lang w:val="fr_FR" w:bidi="fr_FR"/>
        </w:rPr>
      </w:r>
      <w:r>
        <w:rPr>
          <w:lang w:val="fr_FR" w:bidi="fr_FR"/>
        </w:rPr>
        <w:t>L'Ancien Testament fait une distinction claire entre le meurtre délibéré et l'homicide involontaire (</w:t>
      </w:r>
      <w:r>
        <w:rPr>
          <w:lang w:val="fr_FR" w:bidi="fr_FR"/>
        </w:rPr>
        <w:t>35.11</w:t>
      </w:r>
      <w:r>
        <w:rPr>
          <w:lang w:val="fr_FR" w:bidi="fr_FR"/>
        </w:rPr>
        <w:t xml:space="preserve">, </w:t>
      </w:r>
      <w:r>
        <w:rPr>
          <w:lang w:val="fr_FR" w:bidi="fr_FR"/>
        </w:rPr>
        <w:t xml:space="preserve">22–23 </w:t>
      </w:r>
      <w:r>
        <w:rPr>
          <w:lang w:val="fr_FR" w:bidi="fr_FR"/>
        </w:rPr>
        <w:t xml:space="preserve">; </w:t>
      </w:r>
      <w:r>
        <w:rPr>
          <w:lang w:val="fr_FR" w:bidi="fr_FR"/>
        </w:rPr>
        <w:t xml:space="preserve">Ex 21.12–14 </w:t>
      </w:r>
      <w:r>
        <w:rPr>
          <w:lang w:val="fr_FR" w:bidi="fr_FR"/>
        </w:rPr>
        <w:t xml:space="preserve">; cf. </w:t>
      </w:r>
      <w:r>
        <w:rPr>
          <w:lang w:val="fr_FR" w:bidi="fr_FR"/>
        </w:rPr>
        <w:t>Nb 15.22–31</w:t>
      </w:r>
      <w:r>
        <w:rPr>
          <w:lang w:val="fr_FR" w:bidi="fr_FR"/>
        </w:rPr>
        <w:t>). Le meurtre était passible de la peine capitale, ce qui n'était pas le cas d'une mort provoquée accidentellement. Les villes refuges n'offraient une protection qu'à ceux qui tuaient quelqu'un accidentellement. • L'utilisation d'une arme prouvait que l'intention était malveillante.</w:t>
      </w:r>
      <w:r>
        <w:rPr>
          <w:lang w:val="fr_FR" w:bidi="fr_FR"/>
        </w:rPr>
      </w:r>
      <w:r>
        <w:rPr>
          <w:lang w:val="fr_FR" w:bidi="fr_FR"/>
        </w:rPr>
      </w:r>
    </w:p>
    <w:p>
      <w:pPr/>
      <w:r>
        <w:rPr>
          <w:lang w:val="fr_FR" w:bidi="fr_FR"/>
        </w:rPr>
      </w:r>
    </w:p>
    <w:p>
      <w:pPr>
        <w:pStyle w:val="Heading2"/>
      </w:pPr>
      <w:r>
        <w:rPr>
          <w:lang w:val="fr_FR" w:bidi="fr_FR"/>
        </w:rPr>
        <w:t>Nombres 35.19</w:t>
      </w:r>
      <w:r>
        <w:rPr>
          <w:lang w:val="fr_FR" w:bidi="fr_FR"/>
        </w:rPr>
      </w:r>
    </w:p>
    <w:p>
      <w:pPr/>
      <w:r>
        <w:rPr>
          <w:lang w:val="fr_FR" w:bidi="fr_FR"/>
        </w:rPr>
      </w:r>
      <w:r>
        <w:rPr>
          <w:lang w:val="fr_FR" w:bidi="fr_FR"/>
        </w:rPr>
        <w:t>Le vengeur était le plus proche parent de la victime ; il était chargé de mettre à mort le meurtrier</w:t>
      </w:r>
      <w:r>
        <w:rPr>
          <w:i/>
          <w:lang w:val="fr_FR" w:bidi="fr_FR"/>
        </w:rPr>
        <w:t>,</w:t>
      </w:r>
      <w:r>
        <w:rPr>
          <w:lang w:val="fr_FR" w:bidi="fr_FR"/>
        </w:rPr>
        <w:t xml:space="preserve"> d'exécuter la vengeance que la justice réclamait (</w:t>
      </w:r>
      <w:r>
        <w:rPr>
          <w:lang w:val="fr_FR" w:bidi="fr_FR"/>
        </w:rPr>
        <w:t>Gn 9.6</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35.22–23</w:t>
      </w:r>
      <w:r>
        <w:rPr>
          <w:lang w:val="fr_FR" w:bidi="fr_FR"/>
        </w:rPr>
      </w:r>
    </w:p>
    <w:p>
      <w:pPr/>
      <w:r>
        <w:rPr>
          <w:lang w:val="fr_FR" w:bidi="fr_FR"/>
        </w:rPr>
      </w:r>
      <w:r>
        <w:rPr>
          <w:lang w:val="fr_FR" w:bidi="fr_FR"/>
        </w:rPr>
        <w:t>Voici quelques cas où une victime est décédée sans avoir été assassinée par un acte de violence intentionnel. Les villes refuges ont été créées pour que les personnes responsables de tels décès accidentels puissent y vivre en sécurité.</w:t>
      </w:r>
      <w:r>
        <w:rPr>
          <w:lang w:val="fr_FR" w:bidi="fr_FR"/>
        </w:rPr>
      </w:r>
      <w:r>
        <w:rPr>
          <w:lang w:val="fr_FR" w:bidi="fr_FR"/>
        </w:rPr>
      </w:r>
    </w:p>
    <w:p>
      <w:pPr/>
      <w:r>
        <w:rPr>
          <w:lang w:val="fr_FR" w:bidi="fr_FR"/>
        </w:rPr>
      </w:r>
    </w:p>
    <w:p>
      <w:pPr>
        <w:pStyle w:val="Heading2"/>
      </w:pPr>
      <w:r>
        <w:rPr>
          <w:lang w:val="fr_FR" w:bidi="fr_FR"/>
        </w:rPr>
        <w:t>Nombres 35.24–25</w:t>
      </w:r>
      <w:r>
        <w:rPr>
          <w:lang w:val="fr_FR" w:bidi="fr_FR"/>
        </w:rPr>
      </w:r>
    </w:p>
    <w:p>
      <w:pPr/>
      <w:r>
        <w:rPr>
          <w:lang w:val="fr_FR" w:bidi="fr_FR"/>
        </w:rPr>
      </w:r>
      <w:r>
        <w:rPr>
          <w:lang w:val="fr_FR" w:bidi="fr_FR"/>
        </w:rPr>
        <w:t xml:space="preserve">Si le tueur était innocenté lors de son procès ou de son audition devant la communauté (cf. </w:t>
      </w:r>
      <w:r>
        <w:rPr>
          <w:lang w:val="fr_FR" w:bidi="fr_FR"/>
        </w:rPr>
        <w:t>Dt 19.11–12</w:t>
      </w:r>
      <w:r>
        <w:rPr>
          <w:lang w:val="fr_FR" w:bidi="fr_FR"/>
        </w:rPr>
        <w:t>), il devait rester dans la ville refuge où il s'était réfugié, et le vengeur ne devait pas chercher à se venger, car le tueur n'était pas coupable de meurtre. • La mort du prêtre constituait probablement une sorte d'expiation pour le sang qui avait été versé ; même si le tueur était innocent du meurtre, le sang humain versé avait pollué la terre (</w:t>
      </w:r>
      <w:r>
        <w:rPr>
          <w:lang w:val="fr_FR" w:bidi="fr_FR"/>
        </w:rPr>
        <w:t xml:space="preserve">Nb 35.33 </w:t>
      </w:r>
      <w:r>
        <w:rPr>
          <w:lang w:val="fr_FR" w:bidi="fr_FR"/>
        </w:rPr>
        <w:t xml:space="preserve">; cf. </w:t>
      </w:r>
      <w:r>
        <w:rPr>
          <w:lang w:val="fr_FR" w:bidi="fr_FR"/>
        </w:rPr>
        <w:t>Gn 4.10–11</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35.26–29</w:t>
      </w:r>
      <w:r>
        <w:rPr>
          <w:lang w:val="fr_FR" w:bidi="fr_FR"/>
        </w:rPr>
      </w:r>
    </w:p>
    <w:p>
      <w:pPr/>
      <w:r>
        <w:rPr>
          <w:lang w:val="fr_FR" w:bidi="fr_FR"/>
        </w:rPr>
      </w:r>
      <w:r>
        <w:rPr>
          <w:lang w:val="fr_FR" w:bidi="fr_FR"/>
        </w:rPr>
        <w:t>Le tueur subissait toujours une peine pour la mort qu'il avait causée puisqu'il était confiné dans une ville de refuge jusqu'à ce que lui ou le grand prêtre meure. Mais après la mort du grand prêtre</w:t>
      </w:r>
      <w:r>
        <w:rPr>
          <w:i/>
          <w:lang w:val="fr_FR" w:bidi="fr_FR"/>
        </w:rPr>
        <w:t>,</w:t>
      </w:r>
      <w:r>
        <w:rPr>
          <w:lang w:val="fr_FR" w:bidi="fr_FR"/>
        </w:rPr>
        <w:t xml:space="preserve"> le tueur était libre de retourner chez lui, et le vengeur ne devait pas chercher à se venger.</w:t>
      </w:r>
      <w:r>
        <w:rPr>
          <w:lang w:val="fr_FR" w:bidi="fr_FR"/>
        </w:rPr>
      </w:r>
      <w:r>
        <w:rPr>
          <w:lang w:val="fr_FR" w:bidi="fr_FR"/>
        </w:rPr>
      </w:r>
    </w:p>
    <w:p>
      <w:pPr/>
      <w:r>
        <w:rPr>
          <w:lang w:val="fr_FR" w:bidi="fr_FR"/>
        </w:rPr>
      </w:r>
    </w:p>
    <w:p>
      <w:pPr>
        <w:pStyle w:val="Heading2"/>
      </w:pPr>
      <w:r>
        <w:rPr>
          <w:lang w:val="fr_FR" w:bidi="fr_FR"/>
        </w:rPr>
        <w:t>Nombres 35.30</w:t>
      </w:r>
      <w:r>
        <w:rPr>
          <w:lang w:val="fr_FR" w:bidi="fr_FR"/>
        </w:rPr>
      </w:r>
    </w:p>
    <w:p>
      <w:pPr/>
      <w:r>
        <w:rPr>
          <w:lang w:val="fr_FR" w:bidi="fr_FR"/>
        </w:rPr>
      </w:r>
      <w:r>
        <w:rPr>
          <w:lang w:val="fr_FR" w:bidi="fr_FR"/>
        </w:rPr>
        <w:t>Tous les meurtriers étaient condamnés à mort</w:t>
      </w:r>
      <w:r>
        <w:rPr>
          <w:i/>
          <w:lang w:val="fr_FR" w:bidi="fr_FR"/>
        </w:rPr>
        <w:t>,</w:t>
      </w:r>
      <w:r>
        <w:rPr>
          <w:lang w:val="fr_FR" w:bidi="fr_FR"/>
        </w:rPr>
        <w:t xml:space="preserve"> mais leur condamnation nécessitait un niveau de preuve élevé, à savoir la déposition d'au moins deux témoins (cf. </w:t>
      </w:r>
      <w:r>
        <w:rPr>
          <w:lang w:val="fr_FR" w:bidi="fr_FR"/>
        </w:rPr>
        <w:t xml:space="preserve">Dt 17.6 </w:t>
      </w:r>
      <w:r>
        <w:rPr>
          <w:lang w:val="fr_FR" w:bidi="fr_FR"/>
        </w:rPr>
        <w:t xml:space="preserve">; </w:t>
      </w:r>
      <w:r>
        <w:rPr>
          <w:lang w:val="fr_FR" w:bidi="fr_FR"/>
        </w:rPr>
        <w:t>19.15</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35.31–32</w:t>
      </w:r>
      <w:r>
        <w:rPr>
          <w:lang w:val="fr_FR" w:bidi="fr_FR"/>
        </w:rPr>
      </w:r>
    </w:p>
    <w:p>
      <w:pPr/>
      <w:r>
        <w:rPr>
          <w:lang w:val="fr_FR" w:bidi="fr_FR"/>
        </w:rPr>
      </w:r>
      <w:r>
        <w:rPr>
          <w:lang w:val="fr_FR" w:bidi="fr_FR"/>
        </w:rPr>
        <w:t xml:space="preserve">Le paiement d'une rançon (compensation monétaire) pour libérer un meurtrier condamné à l'exécution était interdit puisque la peine de mort était tenue d'être appliquée dans ce cas (cf. </w:t>
      </w:r>
      <w:r>
        <w:rPr>
          <w:lang w:val="fr_FR" w:bidi="fr_FR"/>
        </w:rPr>
        <w:t>2S 21.2–9</w:t>
      </w:r>
      <w:r>
        <w:rPr>
          <w:lang w:val="fr_FR" w:bidi="fr_FR"/>
        </w:rPr>
        <w:t>). De même, une personne ayant commis un homicide de manière involontaire ne pouvait pas payer de rançon pour éviter d'être confinée dans une ville refuge.</w:t>
      </w:r>
      <w:r>
        <w:rPr>
          <w:lang w:val="fr_FR" w:bidi="fr_FR"/>
        </w:rPr>
      </w:r>
      <w:r>
        <w:rPr>
          <w:lang w:val="fr_FR" w:bidi="fr_FR"/>
        </w:rPr>
      </w:r>
    </w:p>
    <w:p>
      <w:pPr/>
      <w:r>
        <w:rPr>
          <w:lang w:val="fr_FR" w:bidi="fr_FR"/>
        </w:rPr>
      </w:r>
    </w:p>
    <w:p>
      <w:pPr>
        <w:pStyle w:val="Heading2"/>
      </w:pPr>
      <w:r>
        <w:rPr>
          <w:lang w:val="fr_FR" w:bidi="fr_FR"/>
        </w:rPr>
        <w:t>Nombres 35.33</w:t>
      </w:r>
      <w:r>
        <w:rPr>
          <w:lang w:val="fr_FR" w:bidi="fr_FR"/>
        </w:rPr>
      </w:r>
    </w:p>
    <w:p>
      <w:pPr/>
      <w:r>
        <w:rPr>
          <w:lang w:val="fr_FR" w:bidi="fr_FR"/>
        </w:rPr>
      </w:r>
      <w:r>
        <w:rPr>
          <w:lang w:val="fr_FR" w:bidi="fr_FR"/>
        </w:rPr>
        <w:t>Si le meurtrier d'un homicide ou un homicide involontaire n'était pas traité de la manière prescrite, Dieu considérait la terre comme polluée</w:t>
      </w:r>
      <w:r>
        <w:rPr>
          <w:i/>
          <w:lang w:val="fr_FR" w:bidi="fr_FR"/>
        </w:rPr>
        <w:t>,</w:t>
      </w:r>
      <w:r>
        <w:rPr>
          <w:lang w:val="fr_FR" w:bidi="fr_FR"/>
        </w:rPr>
        <w:t xml:space="preserve"> car le sang humain versé nécessitait la mort (</w:t>
      </w:r>
      <w:r>
        <w:rPr>
          <w:lang w:val="fr_FR" w:bidi="fr_FR"/>
        </w:rPr>
        <w:t xml:space="preserve">Gn 4.10–11 </w:t>
      </w:r>
      <w:r>
        <w:rPr>
          <w:lang w:val="fr_FR" w:bidi="fr_FR"/>
        </w:rPr>
        <w:t xml:space="preserve">; </w:t>
      </w:r>
      <w:r>
        <w:rPr>
          <w:lang w:val="fr_FR" w:bidi="fr_FR"/>
        </w:rPr>
        <w:t xml:space="preserve">9.6 </w:t>
      </w:r>
      <w:r>
        <w:rPr>
          <w:lang w:val="fr_FR" w:bidi="fr_FR"/>
        </w:rPr>
        <w:t xml:space="preserve">; par opposition </w:t>
      </w:r>
      <w:r>
        <w:rPr>
          <w:lang w:val="fr_FR" w:bidi="fr_FR"/>
        </w:rPr>
        <w:t xml:space="preserve">Ex 21.29–30 </w:t>
      </w:r>
      <w:r>
        <w:rPr>
          <w:lang w:val="fr_FR" w:bidi="fr_FR"/>
        </w:rPr>
        <w:t xml:space="preserve">; voir aussi </w:t>
      </w:r>
      <w:r>
        <w:rPr>
          <w:lang w:val="fr_FR" w:bidi="fr_FR"/>
        </w:rPr>
        <w:t xml:space="preserve">Lv 18.28 </w:t>
      </w:r>
      <w:r>
        <w:rPr>
          <w:lang w:val="fr_FR" w:bidi="fr_FR"/>
        </w:rPr>
        <w:t xml:space="preserve">; </w:t>
      </w:r>
      <w:r>
        <w:rPr>
          <w:lang w:val="fr_FR" w:bidi="fr_FR"/>
        </w:rPr>
        <w:t xml:space="preserve">Ez 36.17–18 </w:t>
      </w:r>
      <w:r>
        <w:rPr>
          <w:lang w:val="fr_FR" w:bidi="fr_FR"/>
        </w:rPr>
        <w:t xml:space="preserve">; </w:t>
      </w:r>
      <w:r>
        <w:rPr>
          <w:lang w:val="fr_FR" w:bidi="fr_FR"/>
        </w:rPr>
        <w:t>Os 4.2–3</w:t>
      </w:r>
      <w:r>
        <w:rPr>
          <w:lang w:val="fr_FR" w:bidi="fr_FR"/>
        </w:rPr>
        <w:t>). Dans son avertissement sévère sur le mal que représente le meurtre, tout ce passage souligne la valeur absolue de la vie humaine (</w:t>
      </w:r>
      <w:r>
        <w:rPr>
          <w:lang w:val="fr_FR" w:bidi="fr_FR"/>
        </w:rPr>
        <w:t>Ex 20.13</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35.34</w:t>
      </w:r>
      <w:r>
        <w:rPr>
          <w:lang w:val="fr_FR" w:bidi="fr_FR"/>
        </w:rPr>
      </w:r>
    </w:p>
    <w:p>
      <w:pPr/>
      <w:r>
        <w:rPr>
          <w:lang w:val="fr_FR" w:bidi="fr_FR"/>
        </w:rPr>
      </w:r>
      <w:r>
        <w:rPr>
          <w:lang w:val="fr_FR" w:bidi="fr_FR"/>
        </w:rPr>
        <w:t xml:space="preserve">Le Seigneur vivait au milieu du peuple d'Israël, alors même que le tabernacle se dressait au milieu du camp hébreu (voir chapitres </w:t>
      </w:r>
      <w:r>
        <w:rPr>
          <w:lang w:val="fr_FR" w:bidi="fr_FR"/>
        </w:rPr>
        <w:t>1–4</w:t>
      </w:r>
      <w:r>
        <w:rPr>
          <w:lang w:val="fr_FR" w:bidi="fr_FR"/>
        </w:rPr>
        <w:t xml:space="preserve">). Cela signifiait qu'ils ne devaient pas souiller leur terre en ignorant les commandements de Dieu ou en ne respectant pas la justice (cf. </w:t>
      </w:r>
      <w:r>
        <w:rPr>
          <w:lang w:val="fr_FR" w:bidi="fr_FR"/>
        </w:rPr>
        <w:t>5.1–4</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36.1–4</w:t>
      </w:r>
      <w:r>
        <w:rPr>
          <w:lang w:val="fr_FR" w:bidi="fr_FR"/>
        </w:rPr>
      </w:r>
    </w:p>
    <w:p>
      <w:pPr/>
      <w:r>
        <w:rPr>
          <w:lang w:val="fr_FR" w:bidi="fr_FR"/>
        </w:rPr>
      </w:r>
      <w:r>
        <w:rPr>
          <w:lang w:val="fr_FR" w:bidi="fr_FR"/>
        </w:rPr>
        <w:t xml:space="preserve">Les femmes qui héritaient de terres pouvaient épouser des hommes d'une autre tribu </w:t>
      </w:r>
      <w:r>
        <w:rPr>
          <w:i/>
          <w:lang w:val="fr_FR" w:bidi="fr_FR"/>
        </w:rPr>
        <w:t>;</w:t>
      </w:r>
      <w:r>
        <w:rPr>
          <w:lang w:val="fr_FR" w:bidi="fr_FR"/>
        </w:rPr>
        <w:t xml:space="preserve"> la terre était alors perdue par leur tribu ancestrale et transférée à la tribu de leur mari. L'année du Jubilé (</w:t>
      </w:r>
      <w:r>
        <w:rPr>
          <w:lang w:val="fr_FR" w:bidi="fr_FR"/>
        </w:rPr>
        <w:t>Lv 25.8–55</w:t>
      </w:r>
      <w:r>
        <w:rPr>
          <w:lang w:val="fr_FR" w:bidi="fr_FR"/>
        </w:rPr>
        <w:t>) permettait normalement à la terre de retourner à son propriétaire d'origine, mais elle ne concernait que les terres vendues, et non les terres acquises par le biais du mariage.</w:t>
      </w:r>
      <w:r>
        <w:rPr>
          <w:lang w:val="fr_FR" w:bidi="fr_FR"/>
        </w:rPr>
      </w:r>
      <w:r>
        <w:rPr>
          <w:lang w:val="fr_FR" w:bidi="fr_FR"/>
        </w:rPr>
      </w:r>
    </w:p>
    <w:p>
      <w:pPr/>
      <w:r>
        <w:rPr>
          <w:lang w:val="fr_FR" w:bidi="fr_FR"/>
        </w:rPr>
      </w:r>
    </w:p>
    <w:p>
      <w:pPr>
        <w:pStyle w:val="Heading2"/>
      </w:pPr>
      <w:r>
        <w:rPr>
          <w:lang w:val="fr_FR" w:bidi="fr_FR"/>
        </w:rPr>
        <w:t>Nombres 36.1–13</w:t>
      </w:r>
      <w:r>
        <w:rPr>
          <w:lang w:val="fr_FR" w:bidi="fr_FR"/>
        </w:rPr>
      </w:r>
    </w:p>
    <w:p>
      <w:pPr/>
      <w:r>
        <w:rPr>
          <w:lang w:val="fr_FR" w:bidi="fr_FR"/>
        </w:rPr>
      </w:r>
      <w:r>
        <w:rPr>
          <w:lang w:val="fr_FR" w:bidi="fr_FR"/>
        </w:rPr>
        <w:t>Les cinq filles de Selofad avaient demandé et obtenu des droits de propriété équitables (</w:t>
      </w:r>
      <w:r>
        <w:rPr>
          <w:lang w:val="fr_FR" w:bidi="fr_FR"/>
        </w:rPr>
        <w:t>27.1–11</w:t>
      </w:r>
      <w:r>
        <w:rPr>
          <w:lang w:val="fr_FR" w:bidi="fr_FR"/>
        </w:rPr>
        <w:t>). Les ramifications de cette décision sont examinées ici.</w:t>
      </w:r>
      <w:r>
        <w:rPr>
          <w:lang w:val="fr_FR" w:bidi="fr_FR"/>
        </w:rPr>
      </w:r>
      <w:r>
        <w:rPr>
          <w:lang w:val="fr_FR" w:bidi="fr_FR"/>
        </w:rPr>
      </w:r>
    </w:p>
    <w:p>
      <w:pPr/>
      <w:r>
        <w:rPr>
          <w:lang w:val="fr_FR" w:bidi="fr_FR"/>
        </w:rPr>
      </w:r>
    </w:p>
    <w:p>
      <w:pPr>
        <w:pStyle w:val="Heading2"/>
      </w:pPr>
      <w:r>
        <w:rPr>
          <w:lang w:val="fr_FR" w:bidi="fr_FR"/>
        </w:rPr>
        <w:t>Nombres 36.5</w:t>
      </w:r>
      <w:r>
        <w:rPr>
          <w:lang w:val="fr_FR" w:bidi="fr_FR"/>
        </w:rPr>
      </w:r>
    </w:p>
    <w:p>
      <w:pPr/>
      <w:r>
        <w:rPr>
          <w:lang w:val="fr_FR" w:bidi="fr_FR"/>
        </w:rPr>
      </w:r>
      <w:r>
        <w:rPr>
          <w:lang w:val="fr_FR" w:bidi="fr_FR"/>
        </w:rPr>
        <w:t>Le Seigneur a facilement offert la justice que les hommes de la tribu de Joseph (c'est-à-dire de la tribu de Manassé, le fils de Joseph) recherchaient dans leur pétition.</w:t>
      </w:r>
      <w:r>
        <w:rPr>
          <w:lang w:val="fr_FR" w:bidi="fr_FR"/>
        </w:rPr>
      </w:r>
      <w:r>
        <w:rPr>
          <w:lang w:val="fr_FR" w:bidi="fr_FR"/>
        </w:rPr>
      </w:r>
    </w:p>
    <w:p>
      <w:pPr/>
      <w:r>
        <w:rPr>
          <w:lang w:val="fr_FR" w:bidi="fr_FR"/>
        </w:rPr>
      </w:r>
    </w:p>
    <w:p>
      <w:pPr>
        <w:pStyle w:val="Heading2"/>
      </w:pPr>
      <w:r>
        <w:rPr>
          <w:lang w:val="fr_FR" w:bidi="fr_FR"/>
        </w:rPr>
        <w:t>Nombres 36.6–9</w:t>
      </w:r>
      <w:r>
        <w:rPr>
          <w:lang w:val="fr_FR" w:bidi="fr_FR"/>
        </w:rPr>
      </w:r>
    </w:p>
    <w:p>
      <w:pPr/>
      <w:r>
        <w:rPr>
          <w:lang w:val="fr_FR" w:bidi="fr_FR"/>
        </w:rPr>
      </w:r>
      <w:r>
        <w:rPr>
          <w:lang w:val="fr_FR" w:bidi="fr_FR"/>
        </w:rPr>
        <w:t>Ces dispositions ont permis de résoudre le dilemme, en garantissant la stabilité et la continuité des attributions de terres tribales.</w:t>
      </w:r>
      <w:r>
        <w:rPr>
          <w:lang w:val="fr_FR" w:bidi="fr_FR"/>
        </w:rPr>
      </w:r>
      <w:r>
        <w:rPr>
          <w:lang w:val="fr_FR" w:bidi="fr_FR"/>
        </w:rPr>
      </w:r>
    </w:p>
    <w:p>
      <w:pPr/>
      <w:r>
        <w:rPr>
          <w:lang w:val="fr_FR" w:bidi="fr_FR"/>
        </w:rPr>
      </w:r>
    </w:p>
    <w:p>
      <w:pPr>
        <w:pStyle w:val="Heading2"/>
      </w:pPr>
      <w:r>
        <w:rPr>
          <w:lang w:val="fr_FR" w:bidi="fr_FR"/>
        </w:rPr>
        <w:t>Nombres 36.10–12</w:t>
      </w:r>
      <w:r>
        <w:rPr>
          <w:lang w:val="fr_FR" w:bidi="fr_FR"/>
        </w:rPr>
      </w:r>
    </w:p>
    <w:p>
      <w:pPr/>
      <w:r>
        <w:rPr>
          <w:lang w:val="fr_FR" w:bidi="fr_FR"/>
        </w:rPr>
      </w:r>
      <w:r>
        <w:rPr>
          <w:lang w:val="fr_FR" w:bidi="fr_FR"/>
        </w:rPr>
        <w:t>Comme elles en avaient reçu l'ordre, les cinq filles de Selofad épousèrent toutes des cousins du côté de leur père</w:t>
      </w:r>
      <w:r>
        <w:rPr>
          <w:i/>
          <w:lang w:val="fr_FR" w:bidi="fr_FR"/>
        </w:rPr>
        <w:t>,</w:t>
      </w:r>
      <w:r>
        <w:rPr>
          <w:lang w:val="fr_FR" w:bidi="fr_FR"/>
        </w:rPr>
        <w:t xml:space="preserve"> conservant ainsi l'héritage de leur père au sein de son clan. Le mariage avec un cousin germain était autorisé dans la société hébraïque ancienne (cf. </w:t>
      </w:r>
      <w:r>
        <w:rPr>
          <w:lang w:val="fr_FR" w:bidi="fr_FR"/>
        </w:rPr>
        <w:t>Lv 18</w:t>
      </w:r>
      <w:r>
        <w:rPr>
          <w:lang w:val="fr_FR" w:bidi="fr_FR"/>
        </w:rPr>
        <w:t xml:space="preserve">, </w:t>
      </w:r>
      <w:r>
        <w:rPr>
          <w:lang w:val="fr_FR" w:bidi="fr_FR"/>
        </w:rPr>
        <w:t xml:space="preserve">20 </w:t>
      </w:r>
      <w:r>
        <w:rPr>
          <w:lang w:val="fr_FR" w:bidi="fr_FR"/>
        </w:rPr>
        <w:t xml:space="preserve">; voir aussi </w:t>
      </w:r>
      <w:r>
        <w:rPr>
          <w:lang w:val="fr_FR" w:bidi="fr_FR"/>
        </w:rPr>
        <w:t>1Ch 23.22</w:t>
      </w:r>
      <w:r>
        <w:rPr>
          <w:lang w:val="fr_FR" w:bidi="fr_FR"/>
        </w:rPr>
        <w:t>) ainsi que dans d'autres cultures du Proche-Orient.</w:t>
      </w:r>
      <w:r>
        <w:rPr>
          <w:lang w:val="fr_FR" w:bidi="fr_FR"/>
        </w:rPr>
      </w:r>
      <w:r>
        <w:rPr>
          <w:lang w:val="fr_FR" w:bidi="fr_FR"/>
        </w:rPr>
      </w:r>
    </w:p>
    <w:p>
      <w:pPr/>
      <w:r>
        <w:rPr>
          <w:lang w:val="fr_FR" w:bidi="fr_FR"/>
        </w:rPr>
      </w:r>
    </w:p>
    <w:p>
      <w:pPr>
        <w:pStyle w:val="Heading2"/>
      </w:pPr>
      <w:r>
        <w:rPr>
          <w:lang w:val="fr_FR" w:bidi="fr_FR"/>
        </w:rPr>
        <w:t>Nombres 36.13</w:t>
      </w:r>
      <w:r>
        <w:rPr>
          <w:lang w:val="fr_FR" w:bidi="fr_FR"/>
        </w:rPr>
      </w:r>
    </w:p>
    <w:p>
      <w:pPr/>
      <w:r>
        <w:rPr>
          <w:lang w:val="fr_FR" w:bidi="fr_FR"/>
        </w:rPr>
      </w:r>
      <w:r>
        <w:rPr>
          <w:lang w:val="fr_FR" w:bidi="fr_FR"/>
        </w:rPr>
        <w:t xml:space="preserve">Les commandements et les règlements renvoient peut-être à la réglementation juridique donnée dans l'ensemble du livre (cf. </w:t>
      </w:r>
      <w:r>
        <w:rPr>
          <w:lang w:val="fr_FR" w:bidi="fr_FR"/>
        </w:rPr>
        <w:t>Lv 27.34</w:t>
      </w:r>
      <w:r>
        <w:rPr>
          <w:lang w:val="fr_FR" w:bidi="fr_FR"/>
        </w:rPr>
        <w:t>) ou seulement à celle transmise dans les plaines de Moab (</w:t>
      </w:r>
      <w:r>
        <w:rPr>
          <w:lang w:val="fr_FR" w:bidi="fr_FR"/>
        </w:rPr>
        <w:t>Nb 26–36</w:t>
      </w:r>
      <w:r>
        <w:rPr>
          <w:lang w:val="fr_FR" w:bidi="fr_FR"/>
        </w:rPr>
        <w:t>). • Pour que les Israélites soient prêts à entrer en Canaan, il ne restait plus à Moïse qu'à leur rappeler leur histoire et les obligations de l'alliance, thèmes traités dans le livre du Deutéronome.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