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Thessaloniciens 1.1–2</w:t>
      </w:r>
      <w:r>
        <w:rPr>
          <w:lang w:val="fr_FR" w:bidi="fr_FR"/>
        </w:rPr>
      </w:r>
    </w:p>
    <w:p>
      <w:pPr/>
      <w:r>
        <w:rPr>
          <w:lang w:val="fr_FR" w:bidi="fr_FR"/>
        </w:rPr>
      </w:r>
      <w:r>
        <w:rPr>
          <w:lang w:val="fr_FR" w:bidi="fr_FR"/>
        </w:rPr>
        <w:t>Paul suit d’anciens usages de rédaction de lettres, mais au lieu de la salutation habituelle (</w:t>
      </w:r>
      <w:r>
        <w:rPr>
          <w:i/>
          <w:lang w:val="fr_FR" w:bidi="fr_FR"/>
        </w:rPr>
        <w:t>chairein</w:t>
      </w:r>
      <w:r>
        <w:rPr>
          <w:lang w:val="fr_FR" w:bidi="fr_FR"/>
        </w:rPr>
        <w:t xml:space="preserve"> en grec), il les bénit avec grâce (</w:t>
      </w:r>
      <w:r>
        <w:rPr>
          <w:i/>
          <w:lang w:val="fr_FR" w:bidi="fr_FR"/>
        </w:rPr>
        <w:t>charis</w:t>
      </w:r>
      <w:r>
        <w:rPr>
          <w:lang w:val="fr_FR" w:bidi="fr_FR"/>
        </w:rPr>
        <w:t xml:space="preserve"> en grec) et paix.</w:t>
      </w:r>
      <w:r>
        <w:rPr>
          <w:lang w:val="fr_FR" w:bidi="fr_FR"/>
        </w:rPr>
      </w:r>
      <w:r>
        <w:rPr>
          <w:lang w:val="fr_FR" w:bidi="fr_FR"/>
        </w:rPr>
      </w:r>
    </w:p>
    <w:p>
      <w:pPr/>
      <w:r>
        <w:rPr>
          <w:lang w:val="fr_FR" w:bidi="fr_FR"/>
        </w:rPr>
      </w:r>
    </w:p>
    <w:p>
      <w:pPr>
        <w:pStyle w:val="Heading2"/>
      </w:pPr>
      <w:r>
        <w:rPr>
          <w:lang w:val="fr_FR" w:bidi="fr_FR"/>
        </w:rPr>
        <w:t>2 Thessaloniciens 1.2</w:t>
      </w:r>
      <w:r>
        <w:rPr>
          <w:lang w:val="fr_FR" w:bidi="fr_FR"/>
        </w:rPr>
      </w:r>
    </w:p>
    <w:p>
      <w:pPr/>
      <w:r>
        <w:rPr>
          <w:lang w:val="fr_FR" w:bidi="fr_FR"/>
        </w:rPr>
      </w:r>
      <w:r>
        <w:rPr>
          <w:lang w:val="fr_FR" w:bidi="fr_FR"/>
        </w:rPr>
        <w:t>Dieu notre Père et le Seigneur Jésus-Christ sont tous deux source de grâce et de paix. L’espoir des Thessaloniciens était lié à la grâce de Dieu (</w:t>
      </w:r>
      <w:r>
        <w:rPr>
          <w:lang w:val="fr_FR" w:bidi="fr_FR"/>
        </w:rPr>
        <w:t>2.16</w:t>
      </w:r>
      <w:r>
        <w:rPr>
          <w:lang w:val="fr_FR" w:bidi="fr_FR"/>
        </w:rPr>
        <w:t>), et même dans la persécution, ils pouvaient vivre sa paix (</w:t>
      </w:r>
      <w:r>
        <w:rPr>
          <w:lang w:val="fr_FR" w:bidi="fr_FR"/>
        </w:rPr>
        <w:t>3.16</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1.3</w:t>
      </w:r>
      <w:r>
        <w:rPr>
          <w:lang w:val="fr_FR" w:bidi="fr_FR"/>
        </w:rPr>
      </w:r>
    </w:p>
    <w:p>
      <w:pPr/>
      <w:r>
        <w:rPr>
          <w:lang w:val="fr_FR" w:bidi="fr_FR"/>
        </w:rPr>
      </w:r>
      <w:r>
        <w:rPr>
          <w:lang w:val="fr_FR" w:bidi="fr_FR"/>
        </w:rPr>
        <w:t xml:space="preserve">frères : Du Grec </w:t>
      </w:r>
      <w:r>
        <w:rPr>
          <w:i/>
          <w:lang w:val="fr_FR" w:bidi="fr_FR"/>
        </w:rPr>
        <w:t>adelphoi</w:t>
      </w:r>
      <w:r>
        <w:rPr>
          <w:lang w:val="fr_FR" w:bidi="fr_FR"/>
        </w:rPr>
        <w:t>, un terme générique qui désigne les membres d’une même famille, hommes et femmes. • rendre continuellement grâces à Dieu : Paul commence par rendre grâce pour la foi, la charité et la « persévérance » des Thessaloniciens (</w:t>
      </w:r>
      <w:r>
        <w:rPr>
          <w:lang w:val="fr_FR" w:bidi="fr_FR"/>
        </w:rPr>
        <w:t>1.4</w:t>
      </w:r>
      <w:r>
        <w:rPr>
          <w:lang w:val="fr_FR" w:bidi="fr_FR"/>
        </w:rPr>
        <w:t xml:space="preserve">). Ces vertus chrétiennes fondamentales (voir </w:t>
      </w:r>
      <w:r>
        <w:rPr>
          <w:lang w:val="fr_FR" w:bidi="fr_FR"/>
        </w:rPr>
        <w:t>1Co 13.13</w:t>
      </w:r>
      <w:r>
        <w:rPr>
          <w:lang w:val="fr_FR" w:bidi="fr_FR"/>
        </w:rPr>
        <w:t xml:space="preserve"> ; </w:t>
      </w:r>
      <w:r>
        <w:rPr>
          <w:lang w:val="fr_FR" w:bidi="fr_FR"/>
        </w:rPr>
        <w:t>Col 1.4–5</w:t>
      </w:r>
      <w:r>
        <w:rPr>
          <w:lang w:val="fr_FR" w:bidi="fr_FR"/>
        </w:rPr>
        <w:t xml:space="preserve"> ; </w:t>
      </w:r>
      <w:r>
        <w:rPr>
          <w:lang w:val="fr_FR" w:bidi="fr_FR"/>
        </w:rPr>
        <w:t>Hé 10.21–24</w:t>
      </w:r>
      <w:r>
        <w:rPr>
          <w:lang w:val="fr_FR" w:bidi="fr_FR"/>
        </w:rPr>
        <w:t xml:space="preserve"> ; </w:t>
      </w:r>
      <w:r>
        <w:rPr>
          <w:lang w:val="fr_FR" w:bidi="fr_FR"/>
        </w:rPr>
        <w:t>1P 2.1–22</w:t>
      </w:r>
      <w:r>
        <w:rPr>
          <w:lang w:val="fr_FR" w:bidi="fr_FR"/>
        </w:rPr>
        <w:t>) se développaient dans l’église malgré la persécution endurée (</w:t>
      </w:r>
      <w:r>
        <w:rPr>
          <w:lang w:val="fr_FR" w:bidi="fr_FR"/>
        </w:rPr>
        <w:t>2Th 1.5</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1.3–10</w:t>
      </w:r>
      <w:r>
        <w:rPr>
          <w:lang w:val="fr_FR" w:bidi="fr_FR"/>
        </w:rPr>
      </w:r>
    </w:p>
    <w:p>
      <w:pPr/>
      <w:r>
        <w:rPr>
          <w:lang w:val="fr_FR" w:bidi="fr_FR"/>
        </w:rPr>
      </w:r>
      <w:r>
        <w:rPr>
          <w:lang w:val="fr_FR" w:bidi="fr_FR"/>
        </w:rPr>
        <w:t>Après avoir rendu grâces à Dieu pour l’église de Thessalonique (</w:t>
      </w:r>
      <w:r>
        <w:rPr>
          <w:lang w:val="fr_FR" w:bidi="fr_FR"/>
        </w:rPr>
        <w:t>1.3–4</w:t>
      </w:r>
      <w:r>
        <w:rPr>
          <w:lang w:val="fr_FR" w:bidi="fr_FR"/>
        </w:rPr>
        <w:t>), Paul écrit au sujet de la persécution (</w:t>
      </w:r>
      <w:r>
        <w:rPr>
          <w:lang w:val="fr_FR" w:bidi="fr_FR"/>
        </w:rPr>
        <w:t>1.4</w:t>
      </w:r>
      <w:r>
        <w:rPr>
          <w:lang w:val="fr_FR" w:bidi="fr_FR"/>
        </w:rPr>
        <w:t>) qui s’est intensifiée depuis sa première lettre (</w:t>
      </w:r>
      <w:r>
        <w:rPr>
          <w:lang w:val="fr_FR" w:bidi="fr_FR"/>
        </w:rPr>
        <w:t>1Th 1.6</w:t>
      </w:r>
      <w:r>
        <w:rPr>
          <w:lang w:val="fr_FR" w:bidi="fr_FR"/>
        </w:rPr>
        <w:t xml:space="preserve"> ; </w:t>
      </w:r>
      <w:r>
        <w:rPr>
          <w:lang w:val="fr_FR" w:bidi="fr_FR"/>
        </w:rPr>
        <w:t>2.14</w:t>
      </w:r>
      <w:r>
        <w:rPr>
          <w:lang w:val="fr_FR" w:bidi="fr_FR"/>
        </w:rPr>
        <w:t xml:space="preserve"> ; </w:t>
      </w:r>
      <w:r>
        <w:rPr>
          <w:lang w:val="fr_FR" w:bidi="fr_FR"/>
        </w:rPr>
        <w:t>3.3–4</w:t>
      </w:r>
      <w:r>
        <w:rPr>
          <w:lang w:val="fr_FR" w:bidi="fr_FR"/>
        </w:rPr>
        <w:t>). Dieu consolera de leurs souffrances (</w:t>
      </w:r>
      <w:r>
        <w:rPr>
          <w:lang w:val="fr_FR" w:bidi="fr_FR"/>
        </w:rPr>
        <w:t>2Th 1.5–10</w:t>
      </w:r>
      <w:r>
        <w:rPr>
          <w:lang w:val="fr_FR" w:bidi="fr_FR"/>
        </w:rPr>
        <w:t>) et jugera leurs persécuteurs.</w:t>
      </w:r>
      <w:r>
        <w:rPr>
          <w:lang w:val="fr_FR" w:bidi="fr_FR"/>
        </w:rPr>
      </w:r>
      <w:r>
        <w:rPr>
          <w:lang w:val="fr_FR" w:bidi="fr_FR"/>
        </w:rPr>
      </w:r>
    </w:p>
    <w:p>
      <w:pPr/>
      <w:r>
        <w:rPr>
          <w:lang w:val="fr_FR" w:bidi="fr_FR"/>
        </w:rPr>
      </w:r>
    </w:p>
    <w:p>
      <w:pPr>
        <w:pStyle w:val="Heading2"/>
      </w:pPr>
      <w:r>
        <w:rPr>
          <w:lang w:val="fr_FR" w:bidi="fr_FR"/>
        </w:rPr>
        <w:t>2 Thessaloniciens 1.4</w:t>
      </w:r>
      <w:r>
        <w:rPr>
          <w:lang w:val="fr_FR" w:bidi="fr_FR"/>
        </w:rPr>
      </w:r>
    </w:p>
    <w:p>
      <w:pPr/>
      <w:r>
        <w:rPr>
          <w:lang w:val="fr_FR" w:bidi="fr_FR"/>
        </w:rPr>
      </w:r>
      <w:r>
        <w:rPr>
          <w:lang w:val="fr_FR" w:bidi="fr_FR"/>
        </w:rPr>
        <w:t>Le fait que Paul se vante auprès d’autres églises de la persévérance et de la foi des Thessaloniciens peut stimuler leur détermination à endurer et à rester fidèles face à l’hostilité (</w:t>
      </w:r>
      <w:r>
        <w:rPr>
          <w:lang w:val="fr_FR" w:bidi="fr_FR"/>
        </w:rPr>
        <w:t xml:space="preserve">1Th 2.14 </w:t>
      </w:r>
      <w:r>
        <w:rPr>
          <w:lang w:val="fr_FR" w:bidi="fr_FR"/>
        </w:rPr>
        <w:t xml:space="preserve">; </w:t>
      </w:r>
      <w:r>
        <w:rPr>
          <w:lang w:val="fr_FR" w:bidi="fr_FR"/>
        </w:rPr>
        <w:t>3.3–4</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1.5</w:t>
      </w:r>
      <w:r>
        <w:rPr>
          <w:lang w:val="fr_FR" w:bidi="fr_FR"/>
        </w:rPr>
      </w:r>
    </w:p>
    <w:p>
      <w:pPr/>
      <w:r>
        <w:rPr>
          <w:lang w:val="fr_FR" w:bidi="fr_FR"/>
        </w:rPr>
      </w:r>
      <w:r>
        <w:rPr>
          <w:lang w:val="fr_FR" w:bidi="fr_FR"/>
        </w:rPr>
        <w:t>Ceux qui sont appelés par Dieu à entrer dans son Royaume souffriront pour cela (</w:t>
      </w:r>
      <w:r>
        <w:rPr>
          <w:lang w:val="fr_FR" w:bidi="fr_FR"/>
        </w:rPr>
        <w:t xml:space="preserve">Ac 14.22 </w:t>
      </w:r>
      <w:r>
        <w:rPr>
          <w:lang w:val="fr_FR" w:bidi="fr_FR"/>
        </w:rPr>
        <w:t xml:space="preserve">; </w:t>
      </w:r>
      <w:r>
        <w:rPr>
          <w:lang w:val="fr_FR" w:bidi="fr_FR"/>
        </w:rPr>
        <w:t>1Th 2.12</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1.7</w:t>
      </w:r>
      <w:r>
        <w:rPr>
          <w:lang w:val="fr_FR" w:bidi="fr_FR"/>
        </w:rPr>
      </w:r>
    </w:p>
    <w:p>
      <w:pPr/>
      <w:r>
        <w:rPr>
          <w:lang w:val="fr_FR" w:bidi="fr_FR"/>
        </w:rPr>
      </w:r>
      <w:r>
        <w:rPr>
          <w:lang w:val="fr_FR" w:bidi="fr_FR"/>
        </w:rPr>
        <w:t>repos : Comme soulagement de la souffrance. • Ailleurs, Paul parle de « l’avènement » du Christ (</w:t>
      </w:r>
      <w:r>
        <w:rPr>
          <w:lang w:val="fr_FR" w:bidi="fr_FR"/>
        </w:rPr>
        <w:t>2.1</w:t>
      </w:r>
      <w:r>
        <w:rPr>
          <w:lang w:val="fr_FR" w:bidi="fr_FR"/>
        </w:rPr>
        <w:t xml:space="preserve"> ; </w:t>
      </w:r>
      <w:r>
        <w:rPr>
          <w:lang w:val="fr_FR" w:bidi="fr_FR"/>
        </w:rPr>
        <w:t>1Th 2.19</w:t>
      </w:r>
      <w:r>
        <w:rPr>
          <w:lang w:val="fr_FR" w:bidi="fr_FR"/>
        </w:rPr>
        <w:t xml:space="preserve"> ; </w:t>
      </w:r>
      <w:r>
        <w:rPr>
          <w:lang w:val="fr_FR" w:bidi="fr_FR"/>
        </w:rPr>
        <w:t>3.13</w:t>
      </w:r>
      <w:r>
        <w:rPr>
          <w:lang w:val="fr_FR" w:bidi="fr_FR"/>
        </w:rPr>
        <w:t xml:space="preserve"> ; </w:t>
      </w:r>
      <w:r>
        <w:rPr>
          <w:lang w:val="fr_FR" w:bidi="fr_FR"/>
        </w:rPr>
        <w:t>4.15</w:t>
      </w:r>
      <w:r>
        <w:rPr>
          <w:lang w:val="fr_FR" w:bidi="fr_FR"/>
        </w:rPr>
        <w:t xml:space="preserve"> ; </w:t>
      </w:r>
      <w:r>
        <w:rPr>
          <w:lang w:val="fr_FR" w:bidi="fr_FR"/>
        </w:rPr>
        <w:t>5.23</w:t>
      </w:r>
      <w:r>
        <w:rPr>
          <w:lang w:val="fr_FR" w:bidi="fr_FR"/>
        </w:rPr>
        <w:t xml:space="preserve">) ; ici, il parle de cet événement comme d’une « apparition » du Seigneur Jésus, qui ne peut encore être physiquement visible (cf. </w:t>
      </w:r>
      <w:r>
        <w:rPr>
          <w:lang w:val="fr_FR" w:bidi="fr_FR"/>
        </w:rPr>
        <w:t>1P 1.7–8</w:t>
      </w:r>
      <w:r>
        <w:rPr>
          <w:lang w:val="fr_FR" w:bidi="fr_FR"/>
        </w:rPr>
        <w:t xml:space="preserve"> ; </w:t>
      </w:r>
      <w:r>
        <w:rPr>
          <w:lang w:val="fr_FR" w:bidi="fr_FR"/>
        </w:rPr>
        <w:t>4.13</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1.9</w:t>
      </w:r>
      <w:r>
        <w:rPr>
          <w:lang w:val="fr_FR" w:bidi="fr_FR"/>
        </w:rPr>
      </w:r>
    </w:p>
    <w:p>
      <w:pPr/>
      <w:r>
        <w:rPr>
          <w:lang w:val="fr_FR" w:bidi="fr_FR"/>
        </w:rPr>
      </w:r>
      <w:r>
        <w:rPr>
          <w:lang w:val="fr_FR" w:bidi="fr_FR"/>
        </w:rPr>
        <w:t>Ils seront châtiés pour avoir rejeté le message du Christ (</w:t>
      </w:r>
      <w:r>
        <w:rPr>
          <w:lang w:val="fr_FR" w:bidi="fr_FR"/>
        </w:rPr>
        <w:t>1.8</w:t>
      </w:r>
      <w:r>
        <w:rPr>
          <w:lang w:val="fr_FR" w:bidi="fr_FR"/>
        </w:rPr>
        <w:t xml:space="preserve">). • La ruine éternelle (voir </w:t>
      </w:r>
      <w:r>
        <w:rPr>
          <w:lang w:val="fr_FR" w:bidi="fr_FR"/>
        </w:rPr>
        <w:t xml:space="preserve">1Th 5.3 </w:t>
      </w:r>
      <w:r>
        <w:rPr>
          <w:lang w:val="fr_FR" w:bidi="fr_FR"/>
        </w:rPr>
        <w:t xml:space="preserve">; </w:t>
      </w:r>
      <w:r>
        <w:rPr>
          <w:lang w:val="fr_FR" w:bidi="fr_FR"/>
        </w:rPr>
        <w:t>1 Tm 6.9</w:t>
      </w:r>
      <w:r>
        <w:rPr>
          <w:lang w:val="fr_FR" w:bidi="fr_FR"/>
        </w:rPr>
        <w:t>) est irrévocable. • Le fait d’être loin de la face du Seigneur renvoie au jugement à venir (</w:t>
      </w:r>
      <w:r>
        <w:rPr>
          <w:lang w:val="fr_FR" w:bidi="fr_FR"/>
        </w:rPr>
        <w:t>Es 2.10</w:t>
      </w:r>
      <w:r>
        <w:rPr>
          <w:lang w:val="fr_FR" w:bidi="fr_FR"/>
        </w:rPr>
        <w:t xml:space="preserve">, </w:t>
      </w:r>
      <w:r>
        <w:rPr>
          <w:lang w:val="fr_FR" w:bidi="fr_FR"/>
        </w:rPr>
        <w:t>19</w:t>
      </w:r>
      <w:r>
        <w:rPr>
          <w:lang w:val="fr_FR" w:bidi="fr_FR"/>
        </w:rPr>
        <w:t xml:space="preserve">,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1.10</w:t>
      </w:r>
      <w:r>
        <w:rPr>
          <w:lang w:val="fr_FR" w:bidi="fr_FR"/>
        </w:rPr>
      </w:r>
    </w:p>
    <w:p>
      <w:pPr/>
      <w:r>
        <w:rPr>
          <w:lang w:val="fr_FR" w:bidi="fr_FR"/>
        </w:rPr>
      </w:r>
      <w:r>
        <w:rPr>
          <w:lang w:val="fr_FR" w:bidi="fr_FR"/>
        </w:rPr>
        <w:t>ce jour-là : Le jour du Seigneur (</w:t>
      </w:r>
      <w:r>
        <w:rPr>
          <w:lang w:val="fr_FR" w:bidi="fr_FR"/>
        </w:rPr>
        <w:t>2.2</w:t>
      </w:r>
      <w:r>
        <w:rPr>
          <w:lang w:val="fr_FR" w:bidi="fr_FR"/>
        </w:rPr>
        <w:t xml:space="preserve"> ; </w:t>
      </w:r>
      <w:r>
        <w:rPr>
          <w:lang w:val="fr_FR" w:bidi="fr_FR"/>
        </w:rPr>
        <w:t>1Th 5.2–4</w:t>
      </w:r>
      <w:r>
        <w:rPr>
          <w:lang w:val="fr_FR" w:bidi="fr_FR"/>
        </w:rPr>
        <w:t xml:space="preserve"> ; voir la note thématique « </w:t>
      </w:r>
      <w:r>
        <w:rPr>
          <w:lang w:val="fr_FR" w:bidi="fr_FR"/>
        </w:rPr>
        <w:t>Le Jour du Seigneur</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Thessaloniciens 1.11</w:t>
      </w:r>
      <w:r>
        <w:rPr>
          <w:lang w:val="fr_FR" w:bidi="fr_FR"/>
        </w:rPr>
      </w:r>
    </w:p>
    <w:p>
      <w:pPr/>
      <w:r>
        <w:rPr>
          <w:lang w:val="fr_FR" w:bidi="fr_FR"/>
        </w:rPr>
      </w:r>
      <w:r>
        <w:rPr>
          <w:lang w:val="fr_FR" w:bidi="fr_FR"/>
        </w:rPr>
        <w:t>Dieu vous juge dignes de la vocation : Paul avait précédemment rappelé aux Thessaloniciens qu’il les avait appelés à se conduire « d’une manière digne de Dieu » (</w:t>
      </w:r>
      <w:r>
        <w:rPr>
          <w:lang w:val="fr_FR" w:bidi="fr_FR"/>
        </w:rPr>
        <w:t>1Th 2.12</w:t>
      </w:r>
      <w:r>
        <w:rPr>
          <w:lang w:val="fr_FR" w:bidi="fr_FR"/>
        </w:rPr>
        <w:t xml:space="preserve"> ; voir aussi </w:t>
      </w:r>
      <w:r>
        <w:rPr>
          <w:lang w:val="fr_FR" w:bidi="fr_FR"/>
        </w:rPr>
        <w:t>Ep 4.1</w:t>
      </w:r>
      <w:r>
        <w:rPr>
          <w:lang w:val="fr_FR" w:bidi="fr_FR"/>
        </w:rPr>
        <w:t xml:space="preserve"> ; </w:t>
      </w:r>
      <w:r>
        <w:rPr>
          <w:lang w:val="fr_FR" w:bidi="fr_FR"/>
        </w:rPr>
        <w:t>Ph 1.27</w:t>
      </w:r>
      <w:r>
        <w:rPr>
          <w:lang w:val="fr_FR" w:bidi="fr_FR"/>
        </w:rPr>
        <w:t xml:space="preserve"> ; </w:t>
      </w:r>
      <w:r>
        <w:rPr>
          <w:lang w:val="fr_FR" w:bidi="fr_FR"/>
        </w:rPr>
        <w:t>Col 1.10</w:t>
      </w:r>
      <w:r>
        <w:rPr>
          <w:lang w:val="fr_FR" w:bidi="fr_FR"/>
        </w:rPr>
        <w:t>). • Paul priait pour que Dieu accorde aux Thessaloniciens de vivre avec puissance et de travailler d’une manière qui lui plait.</w:t>
      </w:r>
      <w:r>
        <w:rPr>
          <w:lang w:val="fr_FR" w:bidi="fr_FR"/>
        </w:rPr>
      </w:r>
      <w:r>
        <w:rPr>
          <w:lang w:val="fr_FR" w:bidi="fr_FR"/>
        </w:rPr>
      </w:r>
    </w:p>
    <w:p>
      <w:pPr/>
      <w:r>
        <w:rPr>
          <w:lang w:val="fr_FR" w:bidi="fr_FR"/>
        </w:rPr>
      </w:r>
    </w:p>
    <w:p>
      <w:pPr>
        <w:pStyle w:val="Heading2"/>
      </w:pPr>
      <w:r>
        <w:rPr>
          <w:lang w:val="fr_FR" w:bidi="fr_FR"/>
        </w:rPr>
        <w:t>2 Thessaloniciens 1.11–12</w:t>
      </w:r>
      <w:r>
        <w:rPr>
          <w:lang w:val="fr_FR" w:bidi="fr_FR"/>
        </w:rPr>
      </w:r>
    </w:p>
    <w:p>
      <w:pPr/>
      <w:r>
        <w:rPr>
          <w:lang w:val="fr_FR" w:bidi="fr_FR"/>
        </w:rPr>
      </w:r>
      <w:r>
        <w:rPr>
          <w:lang w:val="fr_FR" w:bidi="fr_FR"/>
        </w:rPr>
        <w:t>Paul garantit aux Thessaloniciens la justice promise par Dieu, tant envers eux qu’envers leurs persécuteurs (</w:t>
      </w:r>
      <w:r>
        <w:rPr>
          <w:lang w:val="fr_FR" w:bidi="fr_FR"/>
        </w:rPr>
        <w:t>1.5–10</w:t>
      </w:r>
      <w:r>
        <w:rPr>
          <w:lang w:val="fr_FR" w:bidi="fr_FR"/>
        </w:rPr>
        <w:t>). Comme la délivrance future implique de remplir les responsabilités présentes, Paul prie pour qu’ils soient trouvés dignes au retour du Christ.</w:t>
      </w:r>
      <w:r>
        <w:rPr>
          <w:lang w:val="fr_FR" w:bidi="fr_FR"/>
        </w:rPr>
      </w:r>
      <w:r>
        <w:rPr>
          <w:lang w:val="fr_FR" w:bidi="fr_FR"/>
        </w:rPr>
      </w:r>
    </w:p>
    <w:p>
      <w:pPr/>
      <w:r>
        <w:rPr>
          <w:lang w:val="fr_FR" w:bidi="fr_FR"/>
        </w:rPr>
      </w:r>
    </w:p>
    <w:p>
      <w:pPr>
        <w:pStyle w:val="Heading2"/>
      </w:pPr>
      <w:r>
        <w:rPr>
          <w:lang w:val="fr_FR" w:bidi="fr_FR"/>
        </w:rPr>
        <w:t>2 Thessaloniciens 1.12</w:t>
      </w:r>
      <w:r>
        <w:rPr>
          <w:lang w:val="fr_FR" w:bidi="fr_FR"/>
        </w:rPr>
      </w:r>
    </w:p>
    <w:p>
      <w:pPr/>
      <w:r>
        <w:rPr>
          <w:lang w:val="fr_FR" w:bidi="fr_FR"/>
        </w:rPr>
      </w:r>
      <w:r>
        <w:rPr>
          <w:lang w:val="fr_FR" w:bidi="fr_FR"/>
        </w:rPr>
        <w:t>Bien que le nom de notre Seigneur n’ait pas été reconnu par les persécuteurs des Thessaloniciens (</w:t>
      </w:r>
      <w:r>
        <w:rPr>
          <w:lang w:val="fr_FR" w:bidi="fr_FR"/>
        </w:rPr>
        <w:t>1.8</w:t>
      </w:r>
      <w:r>
        <w:rPr>
          <w:lang w:val="fr_FR" w:bidi="fr_FR"/>
        </w:rPr>
        <w:t>), Jésus sera finalement glorifié grâce à la vie des croyants. De plus, eux aussi seront glorifiés avec lui (</w:t>
      </w:r>
      <w:r>
        <w:rPr>
          <w:lang w:val="fr_FR" w:bidi="fr_FR"/>
        </w:rPr>
        <w:t>2.14</w:t>
      </w:r>
      <w:r>
        <w:rPr>
          <w:lang w:val="fr_FR" w:bidi="fr_FR"/>
        </w:rPr>
        <w:t xml:space="preserve"> ; </w:t>
      </w:r>
      <w:r>
        <w:rPr>
          <w:lang w:val="fr_FR" w:bidi="fr_FR"/>
        </w:rPr>
        <w:t>1Th 2.12</w:t>
      </w:r>
      <w:r>
        <w:rPr>
          <w:lang w:val="fr_FR" w:bidi="fr_FR"/>
        </w:rPr>
        <w:t xml:space="preserve"> ; cf. </w:t>
      </w:r>
      <w:r>
        <w:rPr>
          <w:lang w:val="fr_FR" w:bidi="fr_FR"/>
        </w:rPr>
        <w:t>Rm 8.17–18</w:t>
      </w:r>
      <w:r>
        <w:rPr>
          <w:lang w:val="fr_FR" w:bidi="fr_FR"/>
        </w:rPr>
        <w:t xml:space="preserve"> ; </w:t>
      </w:r>
      <w:r>
        <w:rPr>
          <w:lang w:val="fr_FR" w:bidi="fr_FR"/>
        </w:rPr>
        <w:t>Col 3.4</w:t>
      </w:r>
      <w:r>
        <w:rPr>
          <w:lang w:val="fr_FR" w:bidi="fr_FR"/>
        </w:rPr>
        <w:t xml:space="preserve">). Cf. </w:t>
      </w:r>
      <w:r>
        <w:rPr>
          <w:lang w:val="fr_FR" w:bidi="fr_FR"/>
        </w:rPr>
        <w:t>Es 66.5</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2.1</w:t>
      </w:r>
      <w:r>
        <w:rPr>
          <w:lang w:val="fr_FR" w:bidi="fr_FR"/>
        </w:rPr>
      </w:r>
    </w:p>
    <w:p>
      <w:pPr/>
      <w:r>
        <w:rPr>
          <w:lang w:val="fr_FR" w:bidi="fr_FR"/>
        </w:rPr>
      </w:r>
      <w:r>
        <w:rPr>
          <w:lang w:val="fr_FR" w:bidi="fr_FR"/>
        </w:rPr>
        <w:t>À l’avènement de notre Seigneur Jésus-Christ (</w:t>
      </w:r>
      <w:r>
        <w:rPr>
          <w:lang w:val="fr_FR" w:bidi="fr_FR"/>
        </w:rPr>
        <w:t>1.7–10</w:t>
      </w:r>
      <w:r>
        <w:rPr>
          <w:lang w:val="fr_FR" w:bidi="fr_FR"/>
        </w:rPr>
        <w:t xml:space="preserve"> ; </w:t>
      </w:r>
      <w:r>
        <w:rPr>
          <w:lang w:val="fr_FR" w:bidi="fr_FR"/>
        </w:rPr>
        <w:t>1Th 2.19</w:t>
      </w:r>
      <w:r>
        <w:rPr>
          <w:lang w:val="fr_FR" w:bidi="fr_FR"/>
        </w:rPr>
        <w:t xml:space="preserve"> ; </w:t>
      </w:r>
      <w:r>
        <w:rPr>
          <w:lang w:val="fr_FR" w:bidi="fr_FR"/>
        </w:rPr>
        <w:t>3.13</w:t>
      </w:r>
      <w:r>
        <w:rPr>
          <w:lang w:val="fr_FR" w:bidi="fr_FR"/>
        </w:rPr>
        <w:t xml:space="preserve"> ; </w:t>
      </w:r>
      <w:r>
        <w:rPr>
          <w:lang w:val="fr_FR" w:bidi="fr_FR"/>
        </w:rPr>
        <w:t>4.15–5.2</w:t>
      </w:r>
      <w:r>
        <w:rPr>
          <w:lang w:val="fr_FR" w:bidi="fr_FR"/>
        </w:rPr>
        <w:t xml:space="preserve"> ; </w:t>
      </w:r>
      <w:r>
        <w:rPr>
          <w:lang w:val="fr_FR" w:bidi="fr_FR"/>
        </w:rPr>
        <w:t>5.23</w:t>
      </w:r>
      <w:r>
        <w:rPr>
          <w:lang w:val="fr_FR" w:bidi="fr_FR"/>
        </w:rPr>
        <w:t>), tout son peuple sera rassemblé pour le rencontrer. Cet événement se produira lors de la résurrection et du ravissement de l’Église (</w:t>
      </w:r>
      <w:r>
        <w:rPr>
          <w:lang w:val="fr_FR" w:bidi="fr_FR"/>
        </w:rPr>
        <w:t>1Th 4.13–18</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2.1–12</w:t>
      </w:r>
      <w:r>
        <w:rPr>
          <w:lang w:val="fr_FR" w:bidi="fr_FR"/>
        </w:rPr>
      </w:r>
    </w:p>
    <w:p>
      <w:pPr/>
      <w:r>
        <w:rPr>
          <w:lang w:val="fr_FR" w:bidi="fr_FR"/>
        </w:rPr>
      </w:r>
      <w:r>
        <w:rPr>
          <w:lang w:val="fr_FR" w:bidi="fr_FR"/>
        </w:rPr>
        <w:t>Un faux enseignement sur le jour du Seigneur avait troublé l’église de Thessalonique (</w:t>
      </w:r>
      <w:r>
        <w:rPr>
          <w:lang w:val="fr_FR" w:bidi="fr_FR"/>
        </w:rPr>
        <w:t>2.1–2</w:t>
      </w:r>
      <w:r>
        <w:rPr>
          <w:lang w:val="fr_FR" w:bidi="fr_FR"/>
        </w:rPr>
        <w:t>). Paul leur rappelle (</w:t>
      </w:r>
      <w:r>
        <w:rPr>
          <w:lang w:val="fr_FR" w:bidi="fr_FR"/>
        </w:rPr>
        <w:t>2.5</w:t>
      </w:r>
      <w:r>
        <w:rPr>
          <w:lang w:val="fr_FR" w:bidi="fr_FR"/>
        </w:rPr>
        <w:t>) que deux événements précéderont ce jour : une grande apostasie et la révélation de l’homme du péché (</w:t>
      </w:r>
      <w:r>
        <w:rPr>
          <w:lang w:val="fr_FR" w:bidi="fr_FR"/>
        </w:rPr>
        <w:t>2.3–12</w:t>
      </w:r>
      <w:r>
        <w:rPr>
          <w:lang w:val="fr_FR" w:bidi="fr_FR"/>
        </w:rPr>
        <w:t>). Christ détruira cet homme à son retour (</w:t>
      </w:r>
      <w:r>
        <w:rPr>
          <w:lang w:val="fr_FR" w:bidi="fr_FR"/>
        </w:rPr>
        <w:t>2.3</w:t>
      </w:r>
      <w:r>
        <w:rPr>
          <w:lang w:val="fr_FR" w:bidi="fr_FR"/>
        </w:rPr>
        <w:t xml:space="preserve">, </w:t>
      </w:r>
      <w:r>
        <w:rPr>
          <w:lang w:val="fr_FR" w:bidi="fr_FR"/>
        </w:rPr>
        <w:t>2.8</w:t>
      </w:r>
      <w:r>
        <w:rPr>
          <w:lang w:val="fr_FR" w:bidi="fr_FR"/>
        </w:rPr>
        <w:t>), et ceux qui ont été trompés seront également jugés (</w:t>
      </w:r>
      <w:r>
        <w:rPr>
          <w:lang w:val="fr_FR" w:bidi="fr_FR"/>
        </w:rPr>
        <w:t>2.9–12</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2.2</w:t>
      </w:r>
      <w:r>
        <w:rPr>
          <w:lang w:val="fr_FR" w:bidi="fr_FR"/>
        </w:rPr>
      </w:r>
    </w:p>
    <w:p>
      <w:pPr/>
      <w:r>
        <w:rPr>
          <w:lang w:val="fr_FR" w:bidi="fr_FR"/>
        </w:rPr>
      </w:r>
      <w:r>
        <w:rPr>
          <w:lang w:val="fr_FR" w:bidi="fr_FR"/>
        </w:rPr>
        <w:t>Les Thessaloniciens avaient précédemment demandé à Paul quand le jour du Seigneur viendrait (</w:t>
      </w:r>
      <w:r>
        <w:rPr>
          <w:lang w:val="fr_FR" w:bidi="fr_FR"/>
        </w:rPr>
        <w:t>1Th 5.1–11</w:t>
      </w:r>
      <w:r>
        <w:rPr>
          <w:lang w:val="fr_FR" w:bidi="fr_FR"/>
        </w:rPr>
        <w:t xml:space="preserve">). À présent, un faux enseignement selon lequel ce jour aurait déjà eu lieu (cf. </w:t>
      </w:r>
      <w:r>
        <w:rPr>
          <w:lang w:val="fr_FR" w:bidi="fr_FR"/>
        </w:rPr>
        <w:t>2 Tm 2.18</w:t>
      </w:r>
      <w:r>
        <w:rPr>
          <w:lang w:val="fr_FR" w:bidi="fr_FR"/>
        </w:rPr>
        <w:t xml:space="preserve">) les font vaciller dans la foi et les effraie. • soit </w:t>
      </w:r>
      <w:r>
        <w:rPr>
          <w:lang w:val="fr_FR" w:bidi="fr_FR"/>
        </w:rPr>
        <w:t>par quelque inspiration, soit par quelque parole, ou par quelque lettre</w:t>
      </w:r>
      <w:r>
        <w:rPr>
          <w:lang w:val="fr_FR" w:bidi="fr_FR"/>
        </w:rPr>
        <w:t xml:space="preserve"> : L’enseignement viendrait d’une fausse prophétie (cf. </w:t>
      </w:r>
      <w:r>
        <w:rPr>
          <w:lang w:val="fr_FR" w:bidi="fr_FR"/>
        </w:rPr>
        <w:t>1Jn 4.1–2</w:t>
      </w:r>
      <w:r>
        <w:rPr>
          <w:lang w:val="fr_FR" w:bidi="fr_FR"/>
        </w:rPr>
        <w:t>), d’un sermon trompeur, ou d’une lettre faussement attribuée à Paul.</w:t>
      </w:r>
      <w:r>
        <w:rPr>
          <w:lang w:val="fr_FR" w:bidi="fr_FR"/>
        </w:rPr>
      </w:r>
      <w:r>
        <w:rPr>
          <w:lang w:val="fr_FR" w:bidi="fr_FR"/>
        </w:rPr>
      </w:r>
    </w:p>
    <w:p>
      <w:pPr/>
      <w:r>
        <w:rPr>
          <w:lang w:val="fr_FR" w:bidi="fr_FR"/>
        </w:rPr>
      </w:r>
    </w:p>
    <w:p>
      <w:pPr>
        <w:pStyle w:val="Heading2"/>
      </w:pPr>
      <w:r>
        <w:rPr>
          <w:lang w:val="fr_FR" w:bidi="fr_FR"/>
        </w:rPr>
        <w:t>2 Thessaloniciens 2.3</w:t>
      </w:r>
      <w:r>
        <w:rPr>
          <w:lang w:val="fr_FR" w:bidi="fr_FR"/>
        </w:rPr>
      </w:r>
    </w:p>
    <w:p>
      <w:pPr/>
      <w:r>
        <w:rPr>
          <w:lang w:val="fr_FR" w:bidi="fr_FR"/>
        </w:rPr>
      </w:r>
      <w:r>
        <w:rPr>
          <w:lang w:val="fr_FR" w:bidi="fr_FR"/>
        </w:rPr>
        <w:t>Deux événements précéderont le jour du Seigneur (</w:t>
      </w:r>
      <w:r>
        <w:rPr>
          <w:lang w:val="fr_FR" w:bidi="fr_FR"/>
        </w:rPr>
        <w:t>2.2</w:t>
      </w:r>
      <w:r>
        <w:rPr>
          <w:lang w:val="fr_FR" w:bidi="fr_FR"/>
        </w:rPr>
        <w:t>). • Les théologies juive et chrétienne ont toutes deux fait la prédiction d’une grande rébellion contre Dieu avant la fin (</w:t>
      </w:r>
      <w:r>
        <w:rPr>
          <w:lang w:val="fr_FR" w:bidi="fr_FR"/>
        </w:rPr>
        <w:t xml:space="preserve">Mt 24.11–14 </w:t>
      </w:r>
      <w:r>
        <w:rPr>
          <w:lang w:val="fr_FR" w:bidi="fr_FR"/>
        </w:rPr>
        <w:t xml:space="preserve">; </w:t>
      </w:r>
      <w:r>
        <w:rPr>
          <w:lang w:val="fr_FR" w:bidi="fr_FR"/>
        </w:rPr>
        <w:t>1Tm 4.1</w:t>
      </w:r>
      <w:r>
        <w:rPr>
          <w:lang w:val="fr_FR" w:bidi="fr_FR"/>
        </w:rPr>
        <w:t xml:space="preserve">). • L’homme du péché est sans loi ou contre la loi : son caractère est défini par le péché. • le fils de la perdition (ou </w:t>
      </w:r>
      <w:r>
        <w:rPr>
          <w:i/>
          <w:lang w:val="fr_FR" w:bidi="fr_FR"/>
        </w:rPr>
        <w:t>celui destiné à la destruction</w:t>
      </w:r>
      <w:r>
        <w:rPr>
          <w:lang w:val="fr_FR" w:bidi="fr_FR"/>
        </w:rPr>
        <w:t>) : L’accent est mis sur la propre perdition de l’homme sans loi (</w:t>
      </w:r>
      <w:r>
        <w:rPr>
          <w:lang w:val="fr_FR" w:bidi="fr_FR"/>
        </w:rPr>
        <w:t>2Th 2.8</w:t>
      </w:r>
      <w:r>
        <w:rPr>
          <w:lang w:val="fr_FR" w:bidi="fr_FR"/>
        </w:rPr>
        <w:t>) plutôt que sur la destruction qu’il apporterait.</w:t>
      </w:r>
      <w:r>
        <w:rPr>
          <w:lang w:val="fr_FR" w:bidi="fr_FR"/>
        </w:rPr>
      </w:r>
      <w:r>
        <w:rPr>
          <w:lang w:val="fr_FR" w:bidi="fr_FR"/>
        </w:rPr>
      </w:r>
    </w:p>
    <w:p>
      <w:pPr/>
      <w:r>
        <w:rPr>
          <w:lang w:val="fr_FR" w:bidi="fr_FR"/>
        </w:rPr>
      </w:r>
    </w:p>
    <w:p>
      <w:pPr>
        <w:pStyle w:val="Heading2"/>
      </w:pPr>
      <w:r>
        <w:rPr>
          <w:lang w:val="fr_FR" w:bidi="fr_FR"/>
        </w:rPr>
        <w:t>2 Thessaloniciens 2.4</w:t>
      </w:r>
      <w:r>
        <w:rPr>
          <w:lang w:val="fr_FR" w:bidi="fr_FR"/>
        </w:rPr>
      </w:r>
    </w:p>
    <w:p>
      <w:pPr/>
      <w:r>
        <w:rPr>
          <w:lang w:val="fr_FR" w:bidi="fr_FR"/>
        </w:rPr>
      </w:r>
      <w:r>
        <w:rPr>
          <w:lang w:val="fr_FR" w:bidi="fr_FR"/>
        </w:rPr>
        <w:t xml:space="preserve">qui s’élève : Comme d’autres villes romaines, Thessalonique a fait construire des temples pour le culte de l’empereur. Ce culte a inspiré celui décrit ici. • jusqu’à s’asseoir dans le temple de Dieu : La profanation du Temple à Jérusalem par Antiochos Épiphane en 167 av. J.-C. (voir </w:t>
      </w:r>
      <w:r>
        <w:rPr>
          <w:lang w:val="fr_FR" w:bidi="fr_FR"/>
        </w:rPr>
        <w:t xml:space="preserve">Dn 9.27 </w:t>
      </w:r>
      <w:r>
        <w:rPr>
          <w:lang w:val="fr_FR" w:bidi="fr_FR"/>
        </w:rPr>
        <w:t xml:space="preserve">; </w:t>
      </w:r>
      <w:r>
        <w:rPr>
          <w:lang w:val="fr_FR" w:bidi="fr_FR"/>
        </w:rPr>
        <w:t xml:space="preserve">11.31 </w:t>
      </w:r>
      <w:r>
        <w:rPr>
          <w:lang w:val="fr_FR" w:bidi="fr_FR"/>
        </w:rPr>
        <w:t xml:space="preserve">; </w:t>
      </w:r>
      <w:r>
        <w:rPr>
          <w:lang w:val="fr_FR" w:bidi="fr_FR"/>
        </w:rPr>
        <w:t>12.11</w:t>
      </w:r>
      <w:r>
        <w:rPr>
          <w:lang w:val="fr_FR" w:bidi="fr_FR"/>
        </w:rPr>
        <w:t>) a peut-être préfiguré l’événement prédit ici (</w:t>
      </w:r>
      <w:r>
        <w:rPr>
          <w:lang w:val="fr_FR" w:bidi="fr_FR"/>
        </w:rPr>
        <w:t xml:space="preserve">Mt 24.15 </w:t>
      </w:r>
      <w:r>
        <w:rPr>
          <w:lang w:val="fr_FR" w:bidi="fr_FR"/>
        </w:rPr>
        <w:t xml:space="preserve">; </w:t>
      </w:r>
      <w:r>
        <w:rPr>
          <w:lang w:val="fr_FR" w:bidi="fr_FR"/>
        </w:rPr>
        <w:t>Mc 13.14</w:t>
      </w:r>
      <w:r>
        <w:rPr>
          <w:lang w:val="fr_FR" w:bidi="fr_FR"/>
        </w:rPr>
        <w:t xml:space="preserve">). Cela peut aussi renvoyer à la tentative de l’empereur Caligula, appelé « le nouveau dieu fait manifeste », d’ériger sa propre image dans le Temple en 40 apr. J.‑C. Parallèlement, le </w:t>
      </w:r>
      <w:r>
        <w:rPr>
          <w:i/>
          <w:lang w:val="fr_FR" w:bidi="fr_FR"/>
        </w:rPr>
        <w:t>temple</w:t>
      </w:r>
      <w:r>
        <w:rPr>
          <w:lang w:val="fr_FR" w:bidi="fr_FR"/>
        </w:rPr>
        <w:t xml:space="preserve"> peut être un temple impérial (</w:t>
      </w:r>
      <w:r>
        <w:rPr>
          <w:i/>
          <w:lang w:val="fr_FR" w:bidi="fr_FR"/>
        </w:rPr>
        <w:t>de Dieu</w:t>
      </w:r>
      <w:r>
        <w:rPr>
          <w:lang w:val="fr_FR" w:bidi="fr_FR"/>
        </w:rPr>
        <w:t xml:space="preserve"> pourrait être </w:t>
      </w:r>
      <w:r>
        <w:rPr>
          <w:i/>
          <w:lang w:val="fr_FR" w:bidi="fr_FR"/>
        </w:rPr>
        <w:t>du dieu</w:t>
      </w:r>
      <w:r>
        <w:rPr>
          <w:lang w:val="fr_FR" w:bidi="fr_FR"/>
        </w:rPr>
        <w:t>) érigé en l’honneur de l’homme du péché et non nécessairement un temple reconstruit à Jérusalem. • se proclamant lui-même Dieu (</w:t>
      </w:r>
      <w:r>
        <w:rPr>
          <w:lang w:val="fr_FR" w:bidi="fr_FR"/>
        </w:rPr>
        <w:t>Ez 28.2–10</w:t>
      </w:r>
      <w:r>
        <w:rPr>
          <w:lang w:val="fr_FR" w:bidi="fr_FR"/>
        </w:rPr>
        <w:t>) : L’attribution de titres divins à l’empereur était courante au premier siècle.</w:t>
      </w:r>
      <w:r>
        <w:rPr>
          <w:lang w:val="fr_FR" w:bidi="fr_FR"/>
        </w:rPr>
      </w:r>
      <w:r>
        <w:rPr>
          <w:lang w:val="fr_FR" w:bidi="fr_FR"/>
        </w:rPr>
      </w:r>
    </w:p>
    <w:p>
      <w:pPr/>
      <w:r>
        <w:rPr>
          <w:lang w:val="fr_FR" w:bidi="fr_FR"/>
        </w:rPr>
      </w:r>
    </w:p>
    <w:p>
      <w:pPr>
        <w:pStyle w:val="Heading2"/>
      </w:pPr>
      <w:r>
        <w:rPr>
          <w:lang w:val="fr_FR" w:bidi="fr_FR"/>
        </w:rPr>
        <w:t>2 Thessaloniciens 2.6</w:t>
      </w:r>
      <w:r>
        <w:rPr>
          <w:lang w:val="fr_FR" w:bidi="fr_FR"/>
        </w:rPr>
      </w:r>
    </w:p>
    <w:p>
      <w:pPr/>
      <w:r>
        <w:rPr>
          <w:lang w:val="fr_FR" w:bidi="fr_FR"/>
        </w:rPr>
      </w:r>
      <w:r>
        <w:rPr>
          <w:lang w:val="fr_FR" w:bidi="fr_FR"/>
        </w:rPr>
        <w:t>ce qui le retient : Différentes choses peuvent ici être identifiées, comme Dieu, le Saint-Esprit, l'église, l'Évangile, Paul, l'empereur, l'Empire romain ou les autorités. Autrement dit, le terme peut renvoyer à quelque chose ou quelqu'un qui précède l'homme du péché, un impie de cette époque (</w:t>
      </w:r>
      <w:r>
        <w:rPr>
          <w:lang w:val="fr_FR" w:bidi="fr_FR"/>
        </w:rPr>
        <w:t>2.7–8</w:t>
      </w:r>
      <w:r>
        <w:rPr>
          <w:lang w:val="fr_FR" w:bidi="fr_FR"/>
        </w:rPr>
        <w:t>). Dans la littérature grecque, cette expression pouvait décrire une possession démoniaque. Ce personnage préparerait le chemin pour l'impie pour lorsque son temps viendrait (</w:t>
      </w:r>
      <w:r>
        <w:rPr>
          <w:lang w:val="fr_FR" w:bidi="fr_FR"/>
        </w:rPr>
        <w:t>2.3</w:t>
      </w:r>
      <w:r>
        <w:rPr>
          <w:lang w:val="fr_FR" w:bidi="fr_FR"/>
        </w:rPr>
        <w:t xml:space="preserve">, </w:t>
      </w:r>
      <w:r>
        <w:rPr>
          <w:lang w:val="fr_FR" w:bidi="fr_FR"/>
        </w:rPr>
        <w:t>8</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2.7</w:t>
      </w:r>
      <w:r>
        <w:rPr>
          <w:lang w:val="fr_FR" w:bidi="fr_FR"/>
        </w:rPr>
      </w:r>
    </w:p>
    <w:p>
      <w:pPr/>
      <w:r>
        <w:rPr>
          <w:lang w:val="fr_FR" w:bidi="fr_FR"/>
        </w:rPr>
      </w:r>
      <w:r>
        <w:rPr>
          <w:lang w:val="fr_FR" w:bidi="fr_FR"/>
        </w:rPr>
        <w:t>La puissance de l’homme du péché à venir (</w:t>
      </w:r>
      <w:r>
        <w:rPr>
          <w:lang w:val="fr_FR" w:bidi="fr_FR"/>
        </w:rPr>
        <w:t>2.3–6</w:t>
      </w:r>
      <w:r>
        <w:rPr>
          <w:lang w:val="fr_FR" w:bidi="fr_FR"/>
        </w:rPr>
        <w:t>) est déjà à l’œuvre secrètement</w:t>
      </w:r>
      <w:r>
        <w:rPr>
          <w:i/>
          <w:lang w:val="fr_FR" w:bidi="fr_FR"/>
        </w:rPr>
        <w:t>,</w:t>
      </w:r>
      <w:r>
        <w:rPr>
          <w:lang w:val="fr_FR" w:bidi="fr_FR"/>
        </w:rPr>
        <w:t xml:space="preserve"> comme les antéchrists du verset </w:t>
      </w:r>
      <w:r>
        <w:rPr>
          <w:lang w:val="fr_FR" w:bidi="fr_FR"/>
        </w:rPr>
        <w:t>1Jn 2.18</w:t>
      </w:r>
      <w:r>
        <w:rPr>
          <w:lang w:val="fr_FR" w:bidi="fr_FR"/>
        </w:rPr>
        <w:t xml:space="preserve">. • le mystère (du grec </w:t>
      </w:r>
      <w:r>
        <w:rPr>
          <w:i/>
          <w:lang w:val="fr_FR" w:bidi="fr_FR"/>
        </w:rPr>
        <w:t>mustērion</w:t>
      </w:r>
      <w:r>
        <w:rPr>
          <w:lang w:val="fr_FR" w:bidi="fr_FR"/>
        </w:rPr>
        <w:t xml:space="preserve">) : Un terme couramment utilisé pour les rituels dans les religions mystiques (voir </w:t>
      </w:r>
      <w:r>
        <w:rPr>
          <w:lang w:val="fr_FR" w:bidi="fr_FR"/>
        </w:rPr>
        <w:t>2Th 2.6</w:t>
      </w:r>
      <w:r>
        <w:rPr>
          <w:lang w:val="fr_FR" w:bidi="fr_FR"/>
        </w:rPr>
        <w:t>). • agit déjà : Comme une intervention surnaturelle, qu’elle soit divine (</w:t>
      </w:r>
      <w:r>
        <w:rPr>
          <w:lang w:val="fr_FR" w:bidi="fr_FR"/>
        </w:rPr>
        <w:t>1Th 2.13</w:t>
      </w:r>
      <w:r>
        <w:rPr>
          <w:lang w:val="fr_FR" w:bidi="fr_FR"/>
        </w:rPr>
        <w:t>) ou, ici, maléfique (</w:t>
      </w:r>
      <w:r>
        <w:rPr>
          <w:lang w:val="fr_FR" w:bidi="fr_FR"/>
        </w:rPr>
        <w:t xml:space="preserve">2Th 2.9 </w:t>
      </w:r>
      <w:r>
        <w:rPr>
          <w:lang w:val="fr_FR" w:bidi="fr_FR"/>
        </w:rPr>
        <w:t xml:space="preserve">; </w:t>
      </w:r>
      <w:r>
        <w:rPr>
          <w:lang w:val="fr_FR" w:bidi="fr_FR"/>
        </w:rPr>
        <w:t>Ep 2.2</w:t>
      </w:r>
      <w:r>
        <w:rPr>
          <w:lang w:val="fr_FR" w:bidi="fr_FR"/>
        </w:rPr>
        <w:t>). • celui qui le retient : Cette proposition peut renvoyer à celui qui s’oppose à l’homme du péché, à celui qui est possédé, ou à Satan, celui qui possède (</w:t>
      </w:r>
      <w:r>
        <w:rPr>
          <w:lang w:val="fr_FR" w:bidi="fr_FR"/>
        </w:rPr>
        <w:t xml:space="preserve">2Th 2.9 </w:t>
      </w:r>
      <w:r>
        <w:rPr>
          <w:lang w:val="fr_FR" w:bidi="fr_FR"/>
        </w:rPr>
        <w:t xml:space="preserve">; voir la </w:t>
      </w:r>
      <w:r>
        <w:rPr>
          <w:lang w:val="fr_FR" w:bidi="fr_FR"/>
        </w:rPr>
        <w:t>note d’étude sur 2.6</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2.8</w:t>
      </w:r>
      <w:r>
        <w:rPr>
          <w:lang w:val="fr_FR" w:bidi="fr_FR"/>
        </w:rPr>
      </w:r>
    </w:p>
    <w:p>
      <w:pPr/>
      <w:r>
        <w:rPr>
          <w:lang w:val="fr_FR" w:bidi="fr_FR"/>
        </w:rPr>
      </w:r>
      <w:r>
        <w:rPr>
          <w:lang w:val="fr_FR" w:bidi="fr_FR"/>
        </w:rPr>
        <w:t xml:space="preserve">Paul annonce la ruine de l’homme du péché (cf. </w:t>
      </w:r>
      <w:r>
        <w:rPr>
          <w:lang w:val="fr_FR" w:bidi="fr_FR"/>
        </w:rPr>
        <w:t>2.3</w:t>
      </w:r>
      <w:r>
        <w:rPr>
          <w:lang w:val="fr_FR" w:bidi="fr_FR"/>
        </w:rPr>
        <w:t>). Bien qu’il prétende être divin, qu’il place son culte au-dessus de tout autre (</w:t>
      </w:r>
      <w:r>
        <w:rPr>
          <w:lang w:val="fr_FR" w:bidi="fr_FR"/>
        </w:rPr>
        <w:t>2.4</w:t>
      </w:r>
      <w:r>
        <w:rPr>
          <w:lang w:val="fr_FR" w:bidi="fr_FR"/>
        </w:rPr>
        <w:t>), et qu’il reçoive son pouvoir de Satan (</w:t>
      </w:r>
      <w:r>
        <w:rPr>
          <w:lang w:val="fr_FR" w:bidi="fr_FR"/>
        </w:rPr>
        <w:t>2.9</w:t>
      </w:r>
      <w:r>
        <w:rPr>
          <w:lang w:val="fr_FR" w:bidi="fr_FR"/>
        </w:rPr>
        <w:t>), le Seigneur Jésus le détruira violemment et complètement (</w:t>
      </w:r>
      <w:r>
        <w:rPr>
          <w:lang w:val="fr_FR" w:bidi="fr_FR"/>
        </w:rPr>
        <w:t>Es 11.4</w:t>
      </w:r>
      <w:r>
        <w:rPr>
          <w:lang w:val="fr_FR" w:bidi="fr_FR"/>
        </w:rPr>
        <w:t>). • l’éclat : Ce terme renvoie à l’épiphanie du Christ (</w:t>
      </w:r>
      <w:r>
        <w:rPr>
          <w:lang w:val="fr_FR" w:bidi="fr_FR"/>
        </w:rPr>
        <w:t>1Tm 6.14</w:t>
      </w:r>
      <w:r>
        <w:rPr>
          <w:lang w:val="fr_FR" w:bidi="fr_FR"/>
        </w:rPr>
        <w:t xml:space="preserve"> ; </w:t>
      </w:r>
      <w:r>
        <w:rPr>
          <w:lang w:val="fr_FR" w:bidi="fr_FR"/>
        </w:rPr>
        <w:t>2Tm 1.10</w:t>
      </w:r>
      <w:r>
        <w:rPr>
          <w:lang w:val="fr_FR" w:bidi="fr_FR"/>
        </w:rPr>
        <w:t xml:space="preserve"> ; </w:t>
      </w:r>
      <w:r>
        <w:rPr>
          <w:lang w:val="fr_FR" w:bidi="fr_FR"/>
        </w:rPr>
        <w:t>4.1</w:t>
      </w:r>
      <w:r>
        <w:rPr>
          <w:lang w:val="fr_FR" w:bidi="fr_FR"/>
        </w:rPr>
        <w:t xml:space="preserve">, </w:t>
      </w:r>
      <w:r>
        <w:rPr>
          <w:lang w:val="fr_FR" w:bidi="fr_FR"/>
        </w:rPr>
        <w:t>8</w:t>
      </w:r>
      <w:r>
        <w:rPr>
          <w:lang w:val="fr_FR" w:bidi="fr_FR"/>
        </w:rPr>
        <w:t xml:space="preserve"> ; </w:t>
      </w:r>
      <w:r>
        <w:rPr>
          <w:lang w:val="fr_FR" w:bidi="fr_FR"/>
        </w:rPr>
        <w:t>Tt 2.13</w:t>
      </w:r>
      <w:r>
        <w:rPr>
          <w:lang w:val="fr_FR" w:bidi="fr_FR"/>
        </w:rPr>
        <w:t>), un autre terme pour l’avènement (</w:t>
      </w:r>
      <w:r>
        <w:rPr>
          <w:lang w:val="fr_FR" w:bidi="fr_FR"/>
        </w:rPr>
        <w:t>2Th 2.1</w:t>
      </w:r>
      <w:r>
        <w:rPr>
          <w:lang w:val="fr_FR" w:bidi="fr_FR"/>
        </w:rPr>
        <w:t xml:space="preserve"> ; </w:t>
      </w:r>
      <w:r>
        <w:rPr>
          <w:lang w:val="fr_FR" w:bidi="fr_FR"/>
        </w:rPr>
        <w:t>1Th 2.19</w:t>
      </w:r>
      <w:r>
        <w:rPr>
          <w:lang w:val="fr_FR" w:bidi="fr_FR"/>
        </w:rPr>
        <w:t xml:space="preserve"> ; </w:t>
      </w:r>
      <w:r>
        <w:rPr>
          <w:lang w:val="fr_FR" w:bidi="fr_FR"/>
        </w:rPr>
        <w:t>3.13</w:t>
      </w:r>
      <w:r>
        <w:rPr>
          <w:lang w:val="fr_FR" w:bidi="fr_FR"/>
        </w:rPr>
        <w:t xml:space="preserve"> ; </w:t>
      </w:r>
      <w:r>
        <w:rPr>
          <w:lang w:val="fr_FR" w:bidi="fr_FR"/>
        </w:rPr>
        <w:t>4.15</w:t>
      </w:r>
      <w:r>
        <w:rPr>
          <w:lang w:val="fr_FR" w:bidi="fr_FR"/>
        </w:rPr>
        <w:t xml:space="preserve"> ; </w:t>
      </w:r>
      <w:r>
        <w:rPr>
          <w:lang w:val="fr_FR" w:bidi="fr_FR"/>
        </w:rPr>
        <w:t>5.23</w:t>
      </w:r>
      <w:r>
        <w:rPr>
          <w:lang w:val="fr_FR" w:bidi="fr_FR"/>
        </w:rPr>
        <w:t>) ou l’apparition (</w:t>
      </w:r>
      <w:r>
        <w:rPr>
          <w:lang w:val="fr_FR" w:bidi="fr_FR"/>
        </w:rPr>
        <w:t>2Th 1.7</w:t>
      </w:r>
      <w:r>
        <w:rPr>
          <w:lang w:val="fr_FR" w:bidi="fr_FR"/>
        </w:rPr>
        <w:t xml:space="preserve">) du Christ. Dans la littérature antique, une </w:t>
      </w:r>
      <w:r>
        <w:rPr>
          <w:i/>
          <w:lang w:val="fr_FR" w:bidi="fr_FR"/>
        </w:rPr>
        <w:t>épiphanie</w:t>
      </w:r>
      <w:r>
        <w:rPr>
          <w:lang w:val="fr_FR" w:bidi="fr_FR"/>
        </w:rPr>
        <w:t xml:space="preserve"> était l’apparition d’une divinité ou une démonstration du pouvoir divin qui suscitait l’adoration.</w:t>
      </w:r>
      <w:r>
        <w:rPr>
          <w:lang w:val="fr_FR" w:bidi="fr_FR"/>
        </w:rPr>
      </w:r>
      <w:r>
        <w:rPr>
          <w:lang w:val="fr_FR" w:bidi="fr_FR"/>
        </w:rPr>
      </w:r>
    </w:p>
    <w:p>
      <w:pPr/>
      <w:r>
        <w:rPr>
          <w:lang w:val="fr_FR" w:bidi="fr_FR"/>
        </w:rPr>
      </w:r>
    </w:p>
    <w:p>
      <w:pPr>
        <w:pStyle w:val="Heading2"/>
      </w:pPr>
      <w:r>
        <w:rPr>
          <w:lang w:val="fr_FR" w:bidi="fr_FR"/>
        </w:rPr>
        <w:t>2 Thessaloniciens 2.9</w:t>
      </w:r>
      <w:r>
        <w:rPr>
          <w:lang w:val="fr_FR" w:bidi="fr_FR"/>
        </w:rPr>
      </w:r>
    </w:p>
    <w:p>
      <w:pPr/>
      <w:r>
        <w:rPr>
          <w:lang w:val="fr_FR" w:bidi="fr_FR"/>
        </w:rPr>
      </w:r>
      <w:r>
        <w:rPr>
          <w:lang w:val="fr_FR" w:bidi="fr_FR"/>
        </w:rPr>
        <w:t xml:space="preserve">Comme le Christ apparaîtra par autorité royale et divine (sa parousie </w:t>
      </w:r>
      <w:r>
        <w:rPr>
          <w:i/>
          <w:lang w:val="fr_FR" w:bidi="fr_FR"/>
        </w:rPr>
        <w:t>;</w:t>
      </w:r>
      <w:r>
        <w:rPr>
          <w:lang w:val="fr_FR" w:bidi="fr_FR"/>
        </w:rPr>
        <w:t xml:space="preserve"> </w:t>
      </w:r>
      <w:r>
        <w:rPr>
          <w:lang w:val="fr_FR" w:bidi="fr_FR"/>
        </w:rPr>
        <w:t>2.1</w:t>
      </w:r>
      <w:r>
        <w:rPr>
          <w:lang w:val="fr_FR" w:bidi="fr_FR"/>
        </w:rPr>
        <w:t xml:space="preserve">, </w:t>
      </w:r>
      <w:r>
        <w:rPr>
          <w:lang w:val="fr_FR" w:bidi="fr_FR"/>
        </w:rPr>
        <w:t>8</w:t>
      </w:r>
      <w:r>
        <w:rPr>
          <w:lang w:val="fr_FR" w:bidi="fr_FR"/>
        </w:rPr>
        <w:t xml:space="preserve"> ; </w:t>
      </w:r>
      <w:r>
        <w:rPr>
          <w:lang w:val="fr_FR" w:bidi="fr_FR"/>
        </w:rPr>
        <w:t>1Th 2.19</w:t>
      </w:r>
      <w:r>
        <w:rPr>
          <w:lang w:val="fr_FR" w:bidi="fr_FR"/>
        </w:rPr>
        <w:t xml:space="preserve"> ; </w:t>
      </w:r>
      <w:r>
        <w:rPr>
          <w:lang w:val="fr_FR" w:bidi="fr_FR"/>
        </w:rPr>
        <w:t>3.13</w:t>
      </w:r>
      <w:r>
        <w:rPr>
          <w:lang w:val="fr_FR" w:bidi="fr_FR"/>
        </w:rPr>
        <w:t xml:space="preserve"> ; </w:t>
      </w:r>
      <w:r>
        <w:rPr>
          <w:lang w:val="fr_FR" w:bidi="fr_FR"/>
        </w:rPr>
        <w:t>4.15</w:t>
      </w:r>
      <w:r>
        <w:rPr>
          <w:lang w:val="fr_FR" w:bidi="fr_FR"/>
        </w:rPr>
        <w:t xml:space="preserve"> ; </w:t>
      </w:r>
      <w:r>
        <w:rPr>
          <w:lang w:val="fr_FR" w:bidi="fr_FR"/>
        </w:rPr>
        <w:t>5.23</w:t>
      </w:r>
      <w:r>
        <w:rPr>
          <w:lang w:val="fr_FR" w:bidi="fr_FR"/>
        </w:rPr>
        <w:t>), ce personnage apparaîtra (</w:t>
      </w:r>
      <w:r>
        <w:rPr>
          <w:i/>
          <w:lang w:val="fr_FR" w:bidi="fr_FR"/>
        </w:rPr>
        <w:t>parousia</w:t>
      </w:r>
      <w:r>
        <w:rPr>
          <w:lang w:val="fr_FR" w:bidi="fr_FR"/>
        </w:rPr>
        <w:t>) de même par une entrée royale.</w:t>
      </w:r>
      <w:r>
        <w:rPr>
          <w:lang w:val="fr_FR" w:bidi="fr_FR"/>
        </w:rPr>
      </w:r>
      <w:r>
        <w:rPr>
          <w:lang w:val="fr_FR" w:bidi="fr_FR"/>
        </w:rPr>
      </w:r>
    </w:p>
    <w:p>
      <w:pPr/>
      <w:r>
        <w:rPr>
          <w:lang w:val="fr_FR" w:bidi="fr_FR"/>
        </w:rPr>
      </w:r>
    </w:p>
    <w:p>
      <w:pPr>
        <w:pStyle w:val="Heading2"/>
      </w:pPr>
      <w:r>
        <w:rPr>
          <w:lang w:val="fr_FR" w:bidi="fr_FR"/>
        </w:rPr>
        <w:t>2 Thessaloniciens 2.11</w:t>
      </w:r>
      <w:r>
        <w:rPr>
          <w:lang w:val="fr_FR" w:bidi="fr_FR"/>
        </w:rPr>
      </w:r>
    </w:p>
    <w:p>
      <w:pPr/>
      <w:r>
        <w:rPr>
          <w:lang w:val="fr_FR" w:bidi="fr_FR"/>
        </w:rPr>
      </w:r>
      <w:r>
        <w:rPr>
          <w:lang w:val="fr_FR" w:bidi="fr_FR"/>
        </w:rPr>
        <w:t>Comme on le voit ailleurs dans les Écritures (</w:t>
      </w:r>
      <w:r>
        <w:rPr>
          <w:lang w:val="fr_FR" w:bidi="fr_FR"/>
        </w:rPr>
        <w:t xml:space="preserve">Ex 9.12 </w:t>
      </w:r>
      <w:r>
        <w:rPr>
          <w:lang w:val="fr_FR" w:bidi="fr_FR"/>
        </w:rPr>
        <w:t xml:space="preserve">; </w:t>
      </w:r>
      <w:r>
        <w:rPr>
          <w:lang w:val="fr_FR" w:bidi="fr_FR"/>
        </w:rPr>
        <w:t>2Ch 18.22</w:t>
      </w:r>
      <w:r>
        <w:rPr>
          <w:lang w:val="fr_FR" w:bidi="fr_FR"/>
        </w:rPr>
        <w:t>), Dieu livre parfois les gens au pouvoir du péché ou de la tromperie qu’ils ont désiré à la place de la vérité (</w:t>
      </w:r>
      <w:r>
        <w:rPr>
          <w:lang w:val="fr_FR" w:bidi="fr_FR"/>
        </w:rPr>
        <w:t>Rm 1.24</w:t>
      </w:r>
      <w:r>
        <w:rPr>
          <w:lang w:val="fr_FR" w:bidi="fr_FR"/>
        </w:rPr>
        <w:t xml:space="preserve">, </w:t>
      </w:r>
      <w:r>
        <w:rPr>
          <w:lang w:val="fr_FR" w:bidi="fr_FR"/>
        </w:rPr>
        <w:t>26</w:t>
      </w:r>
      <w:r>
        <w:rPr>
          <w:lang w:val="fr_FR" w:bidi="fr_FR"/>
        </w:rPr>
        <w:t xml:space="preserve">, </w:t>
      </w:r>
      <w:r>
        <w:rPr>
          <w:lang w:val="fr_FR" w:bidi="fr_FR"/>
        </w:rPr>
        <w:t xml:space="preserve">28 </w:t>
      </w:r>
      <w:r>
        <w:rPr>
          <w:lang w:val="fr_FR" w:bidi="fr_FR"/>
        </w:rPr>
        <w:t xml:space="preserve">; </w:t>
      </w:r>
      <w:r>
        <w:rPr>
          <w:lang w:val="fr_FR" w:bidi="fr_FR"/>
        </w:rPr>
        <w:t>11.8</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2.12</w:t>
      </w:r>
      <w:r>
        <w:rPr>
          <w:lang w:val="fr_FR" w:bidi="fr_FR"/>
        </w:rPr>
      </w:r>
    </w:p>
    <w:p>
      <w:pPr/>
      <w:r>
        <w:rPr>
          <w:lang w:val="fr_FR" w:bidi="fr_FR"/>
        </w:rPr>
      </w:r>
      <w:r>
        <w:rPr>
          <w:lang w:val="fr_FR" w:bidi="fr_FR"/>
        </w:rPr>
        <w:t xml:space="preserve">Ils seront condamnés (voir </w:t>
      </w:r>
      <w:r>
        <w:rPr>
          <w:lang w:val="fr_FR" w:bidi="fr_FR"/>
        </w:rPr>
        <w:t>1.6–9</w:t>
      </w:r>
      <w:r>
        <w:rPr>
          <w:lang w:val="fr_FR" w:bidi="fr_FR"/>
        </w:rPr>
        <w:t>) par le jugement de Dieu pour ne pas avoir cru à la vérité (</w:t>
      </w:r>
      <w:r>
        <w:rPr>
          <w:lang w:val="fr_FR" w:bidi="fr_FR"/>
        </w:rPr>
        <w:t>2.10</w:t>
      </w:r>
      <w:r>
        <w:rPr>
          <w:lang w:val="fr_FR" w:bidi="fr_FR"/>
        </w:rPr>
        <w:t>), mais au mensonge de l’homme du péché (</w:t>
      </w:r>
      <w:r>
        <w:rPr>
          <w:lang w:val="fr_FR" w:bidi="fr_FR"/>
        </w:rPr>
        <w:t>2.9–10</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2.14</w:t>
      </w:r>
      <w:r>
        <w:rPr>
          <w:lang w:val="fr_FR" w:bidi="fr_FR"/>
        </w:rPr>
      </w:r>
    </w:p>
    <w:p>
      <w:pPr/>
      <w:r>
        <w:rPr>
          <w:lang w:val="fr_FR" w:bidi="fr_FR"/>
        </w:rPr>
      </w:r>
      <w:r>
        <w:rPr>
          <w:lang w:val="fr_FR" w:bidi="fr_FR"/>
        </w:rPr>
        <w:t>il vous a appelés par notre Évangile : Dieu appelle ses élus à lui-même (</w:t>
      </w:r>
      <w:r>
        <w:rPr>
          <w:lang w:val="fr_FR" w:bidi="fr_FR"/>
        </w:rPr>
        <w:t>1.11</w:t>
      </w:r>
      <w:r>
        <w:rPr>
          <w:lang w:val="fr_FR" w:bidi="fr_FR"/>
        </w:rPr>
        <w:t xml:space="preserve"> ; </w:t>
      </w:r>
      <w:r>
        <w:rPr>
          <w:lang w:val="fr_FR" w:bidi="fr_FR"/>
        </w:rPr>
        <w:t>1Th 2.12</w:t>
      </w:r>
      <w:r>
        <w:rPr>
          <w:lang w:val="fr_FR" w:bidi="fr_FR"/>
        </w:rPr>
        <w:t xml:space="preserve"> ; </w:t>
      </w:r>
      <w:r>
        <w:rPr>
          <w:lang w:val="fr_FR" w:bidi="fr_FR"/>
        </w:rPr>
        <w:t>4.7</w:t>
      </w:r>
      <w:r>
        <w:rPr>
          <w:lang w:val="fr_FR" w:bidi="fr_FR"/>
        </w:rPr>
        <w:t xml:space="preserve"> ; </w:t>
      </w:r>
      <w:r>
        <w:rPr>
          <w:lang w:val="fr_FR" w:bidi="fr_FR"/>
        </w:rPr>
        <w:t>5.24</w:t>
      </w:r>
      <w:r>
        <w:rPr>
          <w:lang w:val="fr_FR" w:bidi="fr_FR"/>
        </w:rPr>
        <w:t>) à travers la prédication de la Bonne Nouvelle. • Ceux qui souffrent à cause de leur foi partageront finalement la gloire de notre Seigneur Jésus-Christ (</w:t>
      </w:r>
      <w:r>
        <w:rPr>
          <w:lang w:val="fr_FR" w:bidi="fr_FR"/>
        </w:rPr>
        <w:t>Rm 5.2</w:t>
      </w:r>
      <w:r>
        <w:rPr>
          <w:lang w:val="fr_FR" w:bidi="fr_FR"/>
        </w:rPr>
        <w:t xml:space="preserve"> ; </w:t>
      </w:r>
      <w:r>
        <w:rPr>
          <w:lang w:val="fr_FR" w:bidi="fr_FR"/>
        </w:rPr>
        <w:t>8.17–18</w:t>
      </w:r>
      <w:r>
        <w:rPr>
          <w:lang w:val="fr_FR" w:bidi="fr_FR"/>
        </w:rPr>
        <w:t xml:space="preserve"> ; </w:t>
      </w:r>
      <w:r>
        <w:rPr>
          <w:lang w:val="fr_FR" w:bidi="fr_FR"/>
        </w:rPr>
        <w:t>Col 1.27</w:t>
      </w:r>
      <w:r>
        <w:rPr>
          <w:lang w:val="fr_FR" w:bidi="fr_FR"/>
        </w:rPr>
        <w:t xml:space="preserve"> ; </w:t>
      </w:r>
      <w:r>
        <w:rPr>
          <w:lang w:val="fr_FR" w:bidi="fr_FR"/>
        </w:rPr>
        <w:t>1Th 2.12</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2.15</w:t>
      </w:r>
      <w:r>
        <w:rPr>
          <w:lang w:val="fr_FR" w:bidi="fr_FR"/>
        </w:rPr>
      </w:r>
    </w:p>
    <w:p>
      <w:pPr/>
      <w:r>
        <w:rPr>
          <w:lang w:val="fr_FR" w:bidi="fr_FR"/>
        </w:rPr>
      </w:r>
      <w:r>
        <w:rPr>
          <w:lang w:val="fr_FR" w:bidi="fr_FR"/>
        </w:rPr>
        <w:t>Depuis la fondation de l’église de Thessalonique, Paul s’était préoccupé de la fermeté de leur foi (</w:t>
      </w:r>
      <w:r>
        <w:rPr>
          <w:lang w:val="fr_FR" w:bidi="fr_FR"/>
        </w:rPr>
        <w:t>1Th 3.2</w:t>
      </w:r>
      <w:r>
        <w:rPr>
          <w:lang w:val="fr_FR" w:bidi="fr_FR"/>
        </w:rPr>
        <w:t xml:space="preserve">, </w:t>
      </w:r>
      <w:r>
        <w:rPr>
          <w:lang w:val="fr_FR" w:bidi="fr_FR"/>
        </w:rPr>
        <w:t>5</w:t>
      </w:r>
      <w:r>
        <w:rPr>
          <w:lang w:val="fr_FR" w:bidi="fr_FR"/>
        </w:rPr>
        <w:t xml:space="preserve">, </w:t>
      </w:r>
      <w:r>
        <w:rPr>
          <w:lang w:val="fr_FR" w:bidi="fr_FR"/>
        </w:rPr>
        <w:t xml:space="preserve">8 </w:t>
      </w:r>
      <w:r>
        <w:rPr>
          <w:lang w:val="fr_FR" w:bidi="fr_FR"/>
        </w:rPr>
        <w:t xml:space="preserve">; </w:t>
      </w:r>
      <w:r>
        <w:rPr>
          <w:lang w:val="fr_FR" w:bidi="fr_FR"/>
        </w:rPr>
        <w:t>4.1–2</w:t>
      </w:r>
      <w:r>
        <w:rPr>
          <w:lang w:val="fr_FR" w:bidi="fr_FR"/>
        </w:rPr>
        <w:t>) et de leur adhésion à son enseignement (</w:t>
      </w:r>
      <w:r>
        <w:rPr>
          <w:lang w:val="fr_FR" w:bidi="fr_FR"/>
        </w:rPr>
        <w:t xml:space="preserve">2Th 3.6 </w:t>
      </w:r>
      <w:r>
        <w:rPr>
          <w:lang w:val="fr_FR" w:bidi="fr_FR"/>
        </w:rPr>
        <w:t xml:space="preserve">; </w:t>
      </w:r>
      <w:r>
        <w:rPr>
          <w:lang w:val="fr_FR" w:bidi="fr_FR"/>
        </w:rPr>
        <w:t xml:space="preserve">1Co 11.2 </w:t>
      </w:r>
      <w:r>
        <w:rPr>
          <w:lang w:val="fr_FR" w:bidi="fr_FR"/>
        </w:rPr>
        <w:t xml:space="preserve">; </w:t>
      </w:r>
      <w:r>
        <w:rPr>
          <w:lang w:val="fr_FR" w:bidi="fr_FR"/>
        </w:rPr>
        <w:t xml:space="preserve">15.3 </w:t>
      </w:r>
      <w:r>
        <w:rPr>
          <w:lang w:val="fr_FR" w:bidi="fr_FR"/>
        </w:rPr>
        <w:t xml:space="preserve">; voir </w:t>
      </w:r>
      <w:r>
        <w:rPr>
          <w:lang w:val="fr_FR" w:bidi="fr_FR"/>
        </w:rPr>
        <w:t>Jd 1.3</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2.16</w:t>
      </w:r>
      <w:r>
        <w:rPr>
          <w:lang w:val="fr_FR" w:bidi="fr_FR"/>
        </w:rPr>
      </w:r>
    </w:p>
    <w:p>
      <w:pPr/>
      <w:r>
        <w:rPr>
          <w:lang w:val="fr_FR" w:bidi="fr_FR"/>
        </w:rPr>
      </w:r>
      <w:r>
        <w:rPr>
          <w:lang w:val="fr_FR" w:bidi="fr_FR"/>
        </w:rPr>
        <w:t>La consolation éternelle et l’espoir transcendent à la fois la mort et l’incertitude quant à l’avenir immédiat.</w:t>
      </w:r>
      <w:r>
        <w:rPr>
          <w:lang w:val="fr_FR" w:bidi="fr_FR"/>
        </w:rPr>
      </w:r>
      <w:r>
        <w:rPr>
          <w:lang w:val="fr_FR" w:bidi="fr_FR"/>
        </w:rPr>
      </w:r>
    </w:p>
    <w:p>
      <w:pPr/>
      <w:r>
        <w:rPr>
          <w:lang w:val="fr_FR" w:bidi="fr_FR"/>
        </w:rPr>
      </w:r>
    </w:p>
    <w:p>
      <w:pPr>
        <w:pStyle w:val="Heading2"/>
      </w:pPr>
      <w:r>
        <w:rPr>
          <w:lang w:val="fr_FR" w:bidi="fr_FR"/>
        </w:rPr>
        <w:t>2 Thessaloniciens 2.17</w:t>
      </w:r>
      <w:r>
        <w:rPr>
          <w:lang w:val="fr_FR" w:bidi="fr_FR"/>
        </w:rPr>
      </w:r>
    </w:p>
    <w:p>
      <w:pPr/>
      <w:r>
        <w:rPr>
          <w:lang w:val="fr_FR" w:bidi="fr_FR"/>
        </w:rPr>
      </w:r>
      <w:r>
        <w:rPr>
          <w:lang w:val="fr_FR" w:bidi="fr_FR"/>
        </w:rPr>
        <w:t>La prière de Paul reflète le but de la visite de Timothée aux Thessaloniciens : les fortifier et les encourager dans leur foi (</w:t>
      </w:r>
      <w:r>
        <w:rPr>
          <w:lang w:val="fr_FR" w:bidi="fr_FR"/>
        </w:rPr>
        <w:t>1Th 3.2</w:t>
      </w:r>
      <w:r>
        <w:rPr>
          <w:lang w:val="fr_FR" w:bidi="fr_FR"/>
        </w:rPr>
        <w:t>). • consolent : À comprendre ici au sens d’</w:t>
      </w:r>
      <w:r>
        <w:rPr>
          <w:i/>
          <w:lang w:val="fr_FR" w:bidi="fr_FR"/>
        </w:rPr>
        <w:t>exhorter</w:t>
      </w:r>
      <w:r>
        <w:rPr>
          <w:lang w:val="fr_FR" w:bidi="fr_FR"/>
        </w:rPr>
        <w:t xml:space="preserve"> ou </w:t>
      </w:r>
      <w:r>
        <w:rPr>
          <w:i/>
          <w:lang w:val="fr_FR" w:bidi="fr_FR"/>
        </w:rPr>
        <w:t>encourager</w:t>
      </w:r>
      <w:r>
        <w:rPr>
          <w:lang w:val="fr_FR" w:bidi="fr_FR"/>
        </w:rPr>
        <w:t xml:space="preserve"> en raison de peurs et doutes (</w:t>
      </w:r>
      <w:r>
        <w:rPr>
          <w:lang w:val="fr_FR" w:bidi="fr_FR"/>
        </w:rPr>
        <w:t>2Th 2.1–12</w:t>
      </w:r>
      <w:r>
        <w:rPr>
          <w:lang w:val="fr_FR" w:bidi="fr_FR"/>
        </w:rPr>
        <w:t xml:space="preserve"> ; </w:t>
      </w:r>
      <w:r>
        <w:rPr>
          <w:lang w:val="fr_FR" w:bidi="fr_FR"/>
        </w:rPr>
        <w:t>1Th 4.18</w:t>
      </w:r>
      <w:r>
        <w:rPr>
          <w:lang w:val="fr_FR" w:bidi="fr_FR"/>
        </w:rPr>
        <w:t xml:space="preserve"> ; </w:t>
      </w:r>
      <w:r>
        <w:rPr>
          <w:lang w:val="fr_FR" w:bidi="fr_FR"/>
        </w:rPr>
        <w:t>5.11</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3.1</w:t>
      </w:r>
      <w:r>
        <w:rPr>
          <w:lang w:val="fr_FR" w:bidi="fr_FR"/>
        </w:rPr>
      </w:r>
    </w:p>
    <w:p>
      <w:pPr/>
      <w:r>
        <w:rPr>
          <w:lang w:val="fr_FR" w:bidi="fr_FR"/>
        </w:rPr>
      </w:r>
      <w:r>
        <w:rPr>
          <w:lang w:val="fr_FR" w:bidi="fr_FR"/>
        </w:rPr>
        <w:t xml:space="preserve">priez : La prière pour que l’Évangile se répande rapidement rappelle le verset </w:t>
      </w:r>
      <w:r>
        <w:rPr>
          <w:lang w:val="fr_FR" w:bidi="fr_FR"/>
        </w:rPr>
        <w:t>Ps 147.15</w:t>
      </w:r>
      <w:r>
        <w:rPr>
          <w:lang w:val="fr_FR" w:bidi="fr_FR"/>
        </w:rPr>
        <w:t xml:space="preserve">. Paul emprunte l’image qui porte sur les jeux (voir </w:t>
      </w:r>
      <w:r>
        <w:rPr>
          <w:lang w:val="fr_FR" w:bidi="fr_FR"/>
        </w:rPr>
        <w:t>1Co 9.24–26</w:t>
      </w:r>
      <w:r>
        <w:rPr>
          <w:lang w:val="fr_FR" w:bidi="fr_FR"/>
        </w:rPr>
        <w:t xml:space="preserve"> ; </w:t>
      </w:r>
      <w:r>
        <w:rPr>
          <w:lang w:val="fr_FR" w:bidi="fr_FR"/>
        </w:rPr>
        <w:t>Ga 2.2</w:t>
      </w:r>
      <w:r>
        <w:rPr>
          <w:lang w:val="fr_FR" w:bidi="fr_FR"/>
        </w:rPr>
        <w:t>) au cours desquels un vainqueur était honoré.</w:t>
      </w:r>
      <w:r>
        <w:rPr>
          <w:lang w:val="fr_FR" w:bidi="fr_FR"/>
        </w:rPr>
      </w:r>
      <w:r>
        <w:rPr>
          <w:lang w:val="fr_FR" w:bidi="fr_FR"/>
        </w:rPr>
      </w:r>
    </w:p>
    <w:p>
      <w:pPr/>
      <w:r>
        <w:rPr>
          <w:lang w:val="fr_FR" w:bidi="fr_FR"/>
        </w:rPr>
      </w:r>
    </w:p>
    <w:p>
      <w:pPr>
        <w:pStyle w:val="Heading2"/>
      </w:pPr>
      <w:r>
        <w:rPr>
          <w:lang w:val="fr_FR" w:bidi="fr_FR"/>
        </w:rPr>
        <w:t>2 Thessaloniciens 3.1–5</w:t>
      </w:r>
      <w:r>
        <w:rPr>
          <w:lang w:val="fr_FR" w:bidi="fr_FR"/>
        </w:rPr>
      </w:r>
    </w:p>
    <w:p>
      <w:pPr/>
      <w:r>
        <w:rPr>
          <w:lang w:val="fr_FR" w:bidi="fr_FR"/>
        </w:rPr>
      </w:r>
      <w:r>
        <w:rPr>
          <w:lang w:val="fr_FR" w:bidi="fr_FR"/>
        </w:rPr>
        <w:t>Avant d’aborder le dernier sujet de la lettre (</w:t>
      </w:r>
      <w:r>
        <w:rPr>
          <w:lang w:val="fr_FR" w:bidi="fr_FR"/>
        </w:rPr>
        <w:t>3.6–15</w:t>
      </w:r>
      <w:r>
        <w:rPr>
          <w:lang w:val="fr_FR" w:bidi="fr_FR"/>
        </w:rPr>
        <w:t>), Paul demande aux Thessaloniciens de prier (</w:t>
      </w:r>
      <w:r>
        <w:rPr>
          <w:lang w:val="fr_FR" w:bidi="fr_FR"/>
        </w:rPr>
        <w:t>3.1–2</w:t>
      </w:r>
      <w:r>
        <w:rPr>
          <w:lang w:val="fr_FR" w:bidi="fr_FR"/>
        </w:rPr>
        <w:t>) et leur assure la providence de Dieu dans les épreuves (</w:t>
      </w:r>
      <w:r>
        <w:rPr>
          <w:lang w:val="fr_FR" w:bidi="fr_FR"/>
        </w:rPr>
        <w:t>3.3–5</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3.2</w:t>
      </w:r>
      <w:r>
        <w:rPr>
          <w:lang w:val="fr_FR" w:bidi="fr_FR"/>
        </w:rPr>
      </w:r>
    </w:p>
    <w:p>
      <w:pPr/>
      <w:r>
        <w:rPr>
          <w:lang w:val="fr_FR" w:bidi="fr_FR"/>
        </w:rPr>
      </w:r>
      <w:r>
        <w:rPr>
          <w:lang w:val="fr_FR" w:bidi="fr_FR"/>
        </w:rPr>
        <w:t>Paul, lui aussi, a souffert pour la Bonne Nouvelle (</w:t>
      </w:r>
      <w:r>
        <w:rPr>
          <w:lang w:val="fr_FR" w:bidi="fr_FR"/>
        </w:rPr>
        <w:t>2Co 6.5</w:t>
      </w:r>
      <w:r>
        <w:rPr>
          <w:lang w:val="fr_FR" w:bidi="fr_FR"/>
        </w:rPr>
        <w:t xml:space="preserve"> ; </w:t>
      </w:r>
      <w:r>
        <w:rPr>
          <w:lang w:val="fr_FR" w:bidi="fr_FR"/>
        </w:rPr>
        <w:t>11.23–26</w:t>
      </w:r>
      <w:r>
        <w:rPr>
          <w:lang w:val="fr_FR" w:bidi="fr_FR"/>
        </w:rPr>
        <w:t xml:space="preserve"> ; </w:t>
      </w:r>
      <w:r>
        <w:rPr>
          <w:lang w:val="fr_FR" w:bidi="fr_FR"/>
        </w:rPr>
        <w:t>1Th 2.2</w:t>
      </w:r>
      <w:r>
        <w:rPr>
          <w:lang w:val="fr_FR" w:bidi="fr_FR"/>
        </w:rPr>
        <w:t xml:space="preserve">). Sa prière d’être délivré rappelle le verset </w:t>
      </w:r>
      <w:r>
        <w:rPr>
          <w:lang w:val="fr_FR" w:bidi="fr_FR"/>
        </w:rPr>
        <w:t>Es 25.4</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3.3</w:t>
      </w:r>
      <w:r>
        <w:rPr>
          <w:lang w:val="fr_FR" w:bidi="fr_FR"/>
        </w:rPr>
      </w:r>
    </w:p>
    <w:p>
      <w:pPr/>
      <w:r>
        <w:rPr>
          <w:lang w:val="fr_FR" w:bidi="fr_FR"/>
        </w:rPr>
      </w:r>
      <w:r>
        <w:rPr>
          <w:lang w:val="fr_FR" w:bidi="fr_FR"/>
        </w:rPr>
        <w:t xml:space="preserve">Les souffrances subies par les Thessaloniciens venaient du malin (ou du </w:t>
      </w:r>
      <w:r>
        <w:rPr>
          <w:i/>
          <w:lang w:val="fr_FR" w:bidi="fr_FR"/>
        </w:rPr>
        <w:t>mal</w:t>
      </w:r>
      <w:r>
        <w:rPr>
          <w:lang w:val="fr_FR" w:bidi="fr_FR"/>
        </w:rPr>
        <w:t xml:space="preserve"> ; voir </w:t>
      </w:r>
      <w:r>
        <w:rPr>
          <w:lang w:val="fr_FR" w:bidi="fr_FR"/>
        </w:rPr>
        <w:t>2.9</w:t>
      </w:r>
      <w:r>
        <w:rPr>
          <w:lang w:val="fr_FR" w:bidi="fr_FR"/>
        </w:rPr>
        <w:t xml:space="preserve"> ; cf. </w:t>
      </w:r>
      <w:r>
        <w:rPr>
          <w:lang w:val="fr_FR" w:bidi="fr_FR"/>
        </w:rPr>
        <w:t>1.4–6</w:t>
      </w:r>
      <w:r>
        <w:rPr>
          <w:lang w:val="fr_FR" w:bidi="fr_FR"/>
        </w:rPr>
        <w:t xml:space="preserve"> ; </w:t>
      </w:r>
      <w:r>
        <w:rPr>
          <w:lang w:val="fr_FR" w:bidi="fr_FR"/>
        </w:rPr>
        <w:t>1Th 1.6</w:t>
      </w:r>
      <w:r>
        <w:rPr>
          <w:lang w:val="fr_FR" w:bidi="fr_FR"/>
        </w:rPr>
        <w:t xml:space="preserve"> ; </w:t>
      </w:r>
      <w:r>
        <w:rPr>
          <w:lang w:val="fr_FR" w:bidi="fr_FR"/>
        </w:rPr>
        <w:t>2.14</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3.5</w:t>
      </w:r>
      <w:r>
        <w:rPr>
          <w:lang w:val="fr_FR" w:bidi="fr_FR"/>
        </w:rPr>
      </w:r>
    </w:p>
    <w:p>
      <w:pPr/>
      <w:r>
        <w:rPr>
          <w:lang w:val="fr_FR" w:bidi="fr_FR"/>
        </w:rPr>
      </w:r>
      <w:r>
        <w:rPr>
          <w:lang w:val="fr_FR" w:bidi="fr_FR"/>
        </w:rPr>
        <w:t xml:space="preserve">La prière pour que Dieu dirige (littéralement </w:t>
      </w:r>
      <w:r>
        <w:rPr>
          <w:i/>
          <w:lang w:val="fr_FR" w:bidi="fr_FR"/>
        </w:rPr>
        <w:t>rende droit</w:t>
      </w:r>
      <w:r>
        <w:rPr>
          <w:lang w:val="fr_FR" w:bidi="fr_FR"/>
        </w:rPr>
        <w:t>) leurs cœurs renvoie à une expression de l'Ancien Testament (</w:t>
      </w:r>
      <w:r>
        <w:rPr>
          <w:lang w:val="fr_FR" w:bidi="fr_FR"/>
        </w:rPr>
        <w:t>1Ch 29.18</w:t>
      </w:r>
      <w:r>
        <w:rPr>
          <w:lang w:val="fr_FR" w:bidi="fr_FR"/>
        </w:rPr>
        <w:t xml:space="preserve"> ; </w:t>
      </w:r>
      <w:r>
        <w:rPr>
          <w:lang w:val="fr_FR" w:bidi="fr_FR"/>
        </w:rPr>
        <w:t>Pr 23.19</w:t>
      </w:r>
      <w:r>
        <w:rPr>
          <w:lang w:val="fr_FR" w:bidi="fr_FR"/>
        </w:rPr>
        <w:t>). Les chrétiens sont censés aimer comme Dieu aime et endurer avec patience comme le Christ a enduré.</w:t>
      </w:r>
      <w:r>
        <w:rPr>
          <w:lang w:val="fr_FR" w:bidi="fr_FR"/>
        </w:rPr>
      </w:r>
      <w:r>
        <w:rPr>
          <w:lang w:val="fr_FR" w:bidi="fr_FR"/>
        </w:rPr>
      </w:r>
    </w:p>
    <w:p>
      <w:pPr/>
      <w:r>
        <w:rPr>
          <w:lang w:val="fr_FR" w:bidi="fr_FR"/>
        </w:rPr>
      </w:r>
    </w:p>
    <w:p>
      <w:pPr>
        <w:pStyle w:val="Heading2"/>
      </w:pPr>
      <w:r>
        <w:rPr>
          <w:lang w:val="fr_FR" w:bidi="fr_FR"/>
        </w:rPr>
        <w:t>2 Thessaloniciens 3.6</w:t>
      </w:r>
      <w:r>
        <w:rPr>
          <w:lang w:val="fr_FR" w:bidi="fr_FR"/>
        </w:rPr>
      </w:r>
    </w:p>
    <w:p>
      <w:pPr/>
      <w:r>
        <w:rPr>
          <w:lang w:val="fr_FR" w:bidi="fr_FR"/>
        </w:rPr>
      </w:r>
      <w:r>
        <w:rPr>
          <w:lang w:val="fr_FR" w:bidi="fr_FR"/>
        </w:rPr>
        <w:t>Le commandement de Paul est donné par l’autorité du Seigneur Jésus-Christ (</w:t>
      </w:r>
      <w:r>
        <w:rPr>
          <w:lang w:val="fr_FR" w:bidi="fr_FR"/>
        </w:rPr>
        <w:t>1Th 4.2</w:t>
      </w:r>
      <w:r>
        <w:rPr>
          <w:lang w:val="fr_FR" w:bidi="fr_FR"/>
        </w:rPr>
        <w:t xml:space="preserve">). • Les membres de l’église devaient éviter les chrétiens qui mènent une existence futile (voir </w:t>
      </w:r>
      <w:r>
        <w:rPr>
          <w:lang w:val="fr_FR" w:bidi="fr_FR"/>
        </w:rPr>
        <w:t>2Th 3.7</w:t>
      </w:r>
      <w:r>
        <w:rPr>
          <w:lang w:val="fr_FR" w:bidi="fr_FR"/>
        </w:rPr>
        <w:t xml:space="preserve">, </w:t>
      </w:r>
      <w:r>
        <w:rPr>
          <w:lang w:val="fr_FR" w:bidi="fr_FR"/>
        </w:rPr>
        <w:t xml:space="preserve">11–13 </w:t>
      </w:r>
      <w:r>
        <w:rPr>
          <w:lang w:val="fr_FR" w:bidi="fr_FR"/>
        </w:rPr>
        <w:t xml:space="preserve">; </w:t>
      </w:r>
      <w:r>
        <w:rPr>
          <w:lang w:val="fr_FR" w:bidi="fr_FR"/>
        </w:rPr>
        <w:t>1Th 5.14</w:t>
      </w:r>
      <w:r>
        <w:rPr>
          <w:lang w:val="fr_FR" w:bidi="fr_FR"/>
        </w:rPr>
        <w:t>). S’éloigner des paresseux leur laissera une forte impression (</w:t>
      </w:r>
      <w:r>
        <w:rPr>
          <w:lang w:val="fr_FR" w:bidi="fr_FR"/>
        </w:rPr>
        <w:t xml:space="preserve">Mt 18.17 </w:t>
      </w:r>
      <w:r>
        <w:rPr>
          <w:lang w:val="fr_FR" w:bidi="fr_FR"/>
        </w:rPr>
        <w:t xml:space="preserve">; </w:t>
      </w:r>
      <w:r>
        <w:rPr>
          <w:lang w:val="fr_FR" w:bidi="fr_FR"/>
        </w:rPr>
        <w:t xml:space="preserve">Rm 16.17 </w:t>
      </w:r>
      <w:r>
        <w:rPr>
          <w:lang w:val="fr_FR" w:bidi="fr_FR"/>
        </w:rPr>
        <w:t xml:space="preserve">; </w:t>
      </w:r>
      <w:r>
        <w:rPr>
          <w:lang w:val="fr_FR" w:bidi="fr_FR"/>
        </w:rPr>
        <w:t>1Co 5.9–13</w:t>
      </w:r>
      <w:r>
        <w:rPr>
          <w:lang w:val="fr_FR" w:bidi="fr_FR"/>
        </w:rPr>
        <w:t>), poussant à la honte (</w:t>
      </w:r>
      <w:r>
        <w:rPr>
          <w:lang w:val="fr_FR" w:bidi="fr_FR"/>
        </w:rPr>
        <w:t>2Th 3.14</w:t>
      </w:r>
      <w:r>
        <w:rPr>
          <w:lang w:val="fr_FR" w:bidi="fr_FR"/>
        </w:rPr>
        <w:t>) et au repentir, mais sans aller jusqu’à l’excommunication (</w:t>
      </w:r>
      <w:r>
        <w:rPr>
          <w:lang w:val="fr_FR" w:bidi="fr_FR"/>
        </w:rPr>
        <w:t>3.15</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3.6–15</w:t>
      </w:r>
      <w:r>
        <w:rPr>
          <w:lang w:val="fr_FR" w:bidi="fr_FR"/>
        </w:rPr>
      </w:r>
    </w:p>
    <w:p>
      <w:pPr/>
      <w:r>
        <w:rPr>
          <w:lang w:val="fr_FR" w:bidi="fr_FR"/>
        </w:rPr>
      </w:r>
      <w:r>
        <w:rPr>
          <w:lang w:val="fr_FR" w:bidi="fr_FR"/>
        </w:rPr>
        <w:t>Dans sa précédente lettre, Paul avait abordé le problème des membres paresseux de l’église qui refusaient de travailler (</w:t>
      </w:r>
      <w:r>
        <w:rPr>
          <w:lang w:val="fr_FR" w:bidi="fr_FR"/>
        </w:rPr>
        <w:t>1Th 4.11–12</w:t>
      </w:r>
      <w:r>
        <w:rPr>
          <w:lang w:val="fr_FR" w:bidi="fr_FR"/>
        </w:rPr>
        <w:t xml:space="preserve"> ; </w:t>
      </w:r>
      <w:r>
        <w:rPr>
          <w:lang w:val="fr_FR" w:bidi="fr_FR"/>
        </w:rPr>
        <w:t>5.14</w:t>
      </w:r>
      <w:r>
        <w:rPr>
          <w:lang w:val="fr_FR" w:bidi="fr_FR"/>
        </w:rPr>
        <w:t>). Certains ont ignoré son message et son exemple, l’obligeant à donner des instructions supplémentaires sur la façon de traiter ces membres.</w:t>
      </w:r>
      <w:r>
        <w:rPr>
          <w:lang w:val="fr_FR" w:bidi="fr_FR"/>
        </w:rPr>
      </w:r>
      <w:r>
        <w:rPr>
          <w:lang w:val="fr_FR" w:bidi="fr_FR"/>
        </w:rPr>
      </w:r>
    </w:p>
    <w:p>
      <w:pPr/>
      <w:r>
        <w:rPr>
          <w:lang w:val="fr_FR" w:bidi="fr_FR"/>
        </w:rPr>
      </w:r>
    </w:p>
    <w:p>
      <w:pPr>
        <w:pStyle w:val="Heading2"/>
      </w:pPr>
      <w:r>
        <w:rPr>
          <w:lang w:val="fr_FR" w:bidi="fr_FR"/>
        </w:rPr>
        <w:t>2 Thessaloniciens 3.7</w:t>
      </w:r>
      <w:r>
        <w:rPr>
          <w:lang w:val="fr_FR" w:bidi="fr_FR"/>
        </w:rPr>
      </w:r>
    </w:p>
    <w:p>
      <w:pPr/>
      <w:r>
        <w:rPr>
          <w:lang w:val="fr_FR" w:bidi="fr_FR"/>
        </w:rPr>
      </w:r>
      <w:r>
        <w:rPr>
          <w:lang w:val="fr_FR" w:bidi="fr_FR"/>
        </w:rPr>
        <w:t>L’enseignement par l’exemple était très estimé dans le monde antique. Paul lui-même a donné l’exemple en travaillant pour sa propre nourriture (</w:t>
      </w:r>
      <w:r>
        <w:rPr>
          <w:lang w:val="fr_FR" w:bidi="fr_FR"/>
        </w:rPr>
        <w:t>3.8</w:t>
      </w:r>
      <w:r>
        <w:rPr>
          <w:lang w:val="fr_FR" w:bidi="fr_FR"/>
        </w:rPr>
        <w:t xml:space="preserve"> ; </w:t>
      </w:r>
      <w:r>
        <w:rPr>
          <w:lang w:val="fr_FR" w:bidi="fr_FR"/>
        </w:rPr>
        <w:t>1Th 2.9</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3.8</w:t>
      </w:r>
      <w:r>
        <w:rPr>
          <w:lang w:val="fr_FR" w:bidi="fr_FR"/>
        </w:rPr>
      </w:r>
    </w:p>
    <w:p>
      <w:pPr/>
      <w:r>
        <w:rPr>
          <w:lang w:val="fr_FR" w:bidi="fr_FR"/>
        </w:rPr>
      </w:r>
      <w:r>
        <w:rPr>
          <w:lang w:val="fr_FR" w:bidi="fr_FR"/>
        </w:rPr>
        <w:t>gratuitement : Bien que Paul ait enseigné que les travailleurs dans l’Église pouvaient recevoir un salaire pour leur travail (</w:t>
      </w:r>
      <w:r>
        <w:rPr>
          <w:lang w:val="fr_FR" w:bidi="fr_FR"/>
        </w:rPr>
        <w:t>3.9</w:t>
      </w:r>
      <w:r>
        <w:rPr>
          <w:lang w:val="fr_FR" w:bidi="fr_FR"/>
        </w:rPr>
        <w:t xml:space="preserve"> ; voir </w:t>
      </w:r>
      <w:r>
        <w:rPr>
          <w:lang w:val="fr_FR" w:bidi="fr_FR"/>
        </w:rPr>
        <w:t>Mt 10.10</w:t>
      </w:r>
      <w:r>
        <w:rPr>
          <w:lang w:val="fr_FR" w:bidi="fr_FR"/>
        </w:rPr>
        <w:t xml:space="preserve"> ; </w:t>
      </w:r>
      <w:r>
        <w:rPr>
          <w:lang w:val="fr_FR" w:bidi="fr_FR"/>
        </w:rPr>
        <w:t>1Co 9.7–14</w:t>
      </w:r>
      <w:r>
        <w:rPr>
          <w:lang w:val="fr_FR" w:bidi="fr_FR"/>
        </w:rPr>
        <w:t xml:space="preserve"> ; </w:t>
      </w:r>
      <w:r>
        <w:rPr>
          <w:lang w:val="fr_FR" w:bidi="fr_FR"/>
        </w:rPr>
        <w:t>1Tm 5.17–18</w:t>
      </w:r>
      <w:r>
        <w:rPr>
          <w:lang w:val="fr_FR" w:bidi="fr_FR"/>
        </w:rPr>
        <w:t>), il n’a pas profité de ce privilège (</w:t>
      </w:r>
      <w:r>
        <w:rPr>
          <w:lang w:val="fr_FR" w:bidi="fr_FR"/>
        </w:rPr>
        <w:t xml:space="preserve">1Th 2.9 </w:t>
      </w:r>
      <w:r>
        <w:rPr>
          <w:lang w:val="fr_FR" w:bidi="fr_FR"/>
        </w:rPr>
        <w:t xml:space="preserve">; </w:t>
      </w:r>
      <w:r>
        <w:rPr>
          <w:lang w:val="fr_FR" w:bidi="fr_FR"/>
        </w:rPr>
        <w:t>2Th 3.6–10</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3.9</w:t>
      </w:r>
      <w:r>
        <w:rPr>
          <w:lang w:val="fr_FR" w:bidi="fr_FR"/>
        </w:rPr>
      </w:r>
    </w:p>
    <w:p>
      <w:pPr/>
      <w:r>
        <w:rPr>
          <w:lang w:val="fr_FR" w:bidi="fr_FR"/>
        </w:rPr>
      </w:r>
      <w:r>
        <w:rPr>
          <w:lang w:val="fr_FR" w:bidi="fr_FR"/>
        </w:rPr>
        <w:t>Paul s’était distingué des autres fidèles de la culture qui étaient motivés par la célébrité et l’argent (</w:t>
      </w:r>
      <w:r>
        <w:rPr>
          <w:lang w:val="fr_FR" w:bidi="fr_FR"/>
        </w:rPr>
        <w:t>1Th 2.5</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3.10</w:t>
      </w:r>
      <w:r>
        <w:rPr>
          <w:lang w:val="fr_FR" w:bidi="fr_FR"/>
        </w:rPr>
      </w:r>
    </w:p>
    <w:p>
      <w:pPr/>
      <w:r>
        <w:rPr>
          <w:lang w:val="fr_FR" w:bidi="fr_FR"/>
        </w:rPr>
      </w:r>
      <w:r>
        <w:rPr>
          <w:lang w:val="fr_FR" w:bidi="fr_FR"/>
        </w:rPr>
        <w:t xml:space="preserve">Le travail est le moyen approprié de gagner sa vie (voir </w:t>
      </w:r>
      <w:r>
        <w:rPr>
          <w:lang w:val="fr_FR" w:bidi="fr_FR"/>
        </w:rPr>
        <w:t>Gn 3.17–19</w:t>
      </w:r>
      <w:r>
        <w:rPr>
          <w:lang w:val="fr_FR" w:bidi="fr_FR"/>
        </w:rPr>
        <w:t xml:space="preserve"> ; </w:t>
      </w:r>
      <w:r>
        <w:rPr>
          <w:lang w:val="fr_FR" w:bidi="fr_FR"/>
        </w:rPr>
        <w:t xml:space="preserve">Ps 128.2 </w:t>
      </w:r>
      <w:r>
        <w:rPr>
          <w:lang w:val="fr_FR" w:bidi="fr_FR"/>
        </w:rPr>
        <w:t xml:space="preserve">; </w:t>
      </w:r>
      <w:r>
        <w:rPr>
          <w:lang w:val="fr_FR" w:bidi="fr_FR"/>
        </w:rPr>
        <w:t>Pr 10.4</w:t>
      </w:r>
      <w:r>
        <w:rPr>
          <w:lang w:val="fr_FR" w:bidi="fr_FR"/>
        </w:rPr>
        <w:t>). Paul décharge l’église de la responsabilité de nourrir ceux qui refusaient de travailler.</w:t>
      </w:r>
      <w:r>
        <w:rPr>
          <w:lang w:val="fr_FR" w:bidi="fr_FR"/>
        </w:rPr>
      </w:r>
      <w:r>
        <w:rPr>
          <w:lang w:val="fr_FR" w:bidi="fr_FR"/>
        </w:rPr>
      </w:r>
    </w:p>
    <w:p>
      <w:pPr/>
      <w:r>
        <w:rPr>
          <w:lang w:val="fr_FR" w:bidi="fr_FR"/>
        </w:rPr>
      </w:r>
    </w:p>
    <w:p>
      <w:pPr>
        <w:pStyle w:val="Heading2"/>
      </w:pPr>
      <w:r>
        <w:rPr>
          <w:lang w:val="fr_FR" w:bidi="fr_FR"/>
        </w:rPr>
        <w:t>2 Thessaloniciens 3.12</w:t>
      </w:r>
      <w:r>
        <w:rPr>
          <w:lang w:val="fr_FR" w:bidi="fr_FR"/>
        </w:rPr>
      </w:r>
    </w:p>
    <w:p>
      <w:pPr/>
      <w:r>
        <w:rPr>
          <w:lang w:val="fr_FR" w:bidi="fr_FR"/>
        </w:rPr>
      </w:r>
      <w:r>
        <w:rPr>
          <w:lang w:val="fr_FR" w:bidi="fr_FR"/>
        </w:rPr>
        <w:t xml:space="preserve">Paul souligne la force du commandement en faisant appel à l’autorité du Seigneur Jésus (comme aux versets </w:t>
      </w:r>
      <w:r>
        <w:rPr>
          <w:lang w:val="fr_FR" w:bidi="fr_FR"/>
        </w:rPr>
        <w:t>3.6</w:t>
      </w:r>
      <w:r>
        <w:rPr>
          <w:lang w:val="fr_FR" w:bidi="fr_FR"/>
        </w:rPr>
        <w:t xml:space="preserve"> ; </w:t>
      </w:r>
      <w:r>
        <w:rPr>
          <w:lang w:val="fr_FR" w:bidi="fr_FR"/>
        </w:rPr>
        <w:t>1Th 4.1–2</w:t>
      </w:r>
      <w:r>
        <w:rPr>
          <w:lang w:val="fr_FR" w:bidi="fr_FR"/>
        </w:rPr>
        <w:t xml:space="preserve">). • paisiblement : c’est-à-dire mener une vie tranquille au lieu de se mêler d’affaires indiscrètes (voir </w:t>
      </w:r>
      <w:r>
        <w:rPr>
          <w:lang w:val="fr_FR" w:bidi="fr_FR"/>
        </w:rPr>
        <w:t>1Th 4.11</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3.13</w:t>
      </w:r>
      <w:r>
        <w:rPr>
          <w:lang w:val="fr_FR" w:bidi="fr_FR"/>
        </w:rPr>
      </w:r>
    </w:p>
    <w:p>
      <w:pPr/>
      <w:r>
        <w:rPr>
          <w:lang w:val="fr_FR" w:bidi="fr_FR"/>
        </w:rPr>
      </w:r>
      <w:r>
        <w:rPr>
          <w:lang w:val="fr_FR" w:bidi="fr_FR"/>
        </w:rPr>
        <w:t xml:space="preserve">faire le bien : Les Thessaloniciens ont été encouragés à tendre la main et à aider ceux réellement dans le besoin (voir </w:t>
      </w:r>
      <w:r>
        <w:rPr>
          <w:lang w:val="fr_FR" w:bidi="fr_FR"/>
        </w:rPr>
        <w:t>Ga 6.9–10</w:t>
      </w:r>
      <w:r>
        <w:rPr>
          <w:lang w:val="fr_FR" w:bidi="fr_FR"/>
        </w:rPr>
        <w:t>), par opposition aux personnes paresseuses et dépendantes (</w:t>
      </w:r>
      <w:r>
        <w:rPr>
          <w:lang w:val="fr_FR" w:bidi="fr_FR"/>
        </w:rPr>
        <w:t>2Th 3.7–8</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3.14</w:t>
      </w:r>
      <w:r>
        <w:rPr>
          <w:lang w:val="fr_FR" w:bidi="fr_FR"/>
        </w:rPr>
      </w:r>
    </w:p>
    <w:p>
      <w:pPr/>
      <w:r>
        <w:rPr>
          <w:lang w:val="fr_FR" w:bidi="fr_FR"/>
        </w:rPr>
      </w:r>
      <w:r>
        <w:rPr>
          <w:lang w:val="fr_FR" w:bidi="fr_FR"/>
        </w:rPr>
        <w:t xml:space="preserve">Paul espère que les chrétiens désobéissants auront honte et se repentiront (voir la </w:t>
      </w:r>
      <w:r>
        <w:rPr>
          <w:lang w:val="fr_FR" w:bidi="fr_FR"/>
        </w:rPr>
        <w:t>note d’étude du verset 3.6</w:t>
      </w:r>
      <w:r>
        <w:rPr>
          <w:lang w:val="fr_FR" w:bidi="fr_FR"/>
        </w:rPr>
        <w:t>) suit à leur mise à l’écart par la communauté.</w:t>
      </w:r>
      <w:r>
        <w:rPr>
          <w:lang w:val="fr_FR" w:bidi="fr_FR"/>
        </w:rPr>
      </w:r>
      <w:r>
        <w:rPr>
          <w:lang w:val="fr_FR" w:bidi="fr_FR"/>
        </w:rPr>
      </w:r>
    </w:p>
    <w:p>
      <w:pPr/>
      <w:r>
        <w:rPr>
          <w:lang w:val="fr_FR" w:bidi="fr_FR"/>
        </w:rPr>
      </w:r>
    </w:p>
    <w:p>
      <w:pPr>
        <w:pStyle w:val="Heading2"/>
      </w:pPr>
      <w:r>
        <w:rPr>
          <w:lang w:val="fr_FR" w:bidi="fr_FR"/>
        </w:rPr>
        <w:t>2 Thessaloniciens 3.15</w:t>
      </w:r>
      <w:r>
        <w:rPr>
          <w:lang w:val="fr_FR" w:bidi="fr_FR"/>
        </w:rPr>
      </w:r>
    </w:p>
    <w:p>
      <w:pPr/>
      <w:r>
        <w:rPr>
          <w:lang w:val="fr_FR" w:bidi="fr_FR"/>
        </w:rPr>
      </w:r>
      <w:r>
        <w:rPr>
          <w:lang w:val="fr_FR" w:bidi="fr_FR"/>
        </w:rPr>
        <w:t>Ne le regardez pas comme un ennemi : Dans le monde antique, on coupait toute relation avec ses ennemis et on engageait même des actions punitives à leur égard. Paul avertit les Thessaloniciens que la punition des chrétiens désobéissants (</w:t>
      </w:r>
      <w:r>
        <w:rPr>
          <w:lang w:val="fr_FR" w:bidi="fr_FR"/>
        </w:rPr>
        <w:t>3.14</w:t>
      </w:r>
      <w:r>
        <w:rPr>
          <w:lang w:val="fr_FR" w:bidi="fr_FR"/>
        </w:rPr>
        <w:t>) ne devait pas aboutir à ce type d’attaque. Au contraire, l’église devait les traiter comme des membres de la famille, dans l’espoir qu’ils changent leur conduite (</w:t>
      </w:r>
      <w:r>
        <w:rPr>
          <w:lang w:val="fr_FR" w:bidi="fr_FR"/>
        </w:rPr>
        <w:t>1Th 5.12</w:t>
      </w:r>
      <w:r>
        <w:rPr>
          <w:lang w:val="fr_FR" w:bidi="fr_FR"/>
        </w:rPr>
        <w:t xml:space="preserve">,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3.16</w:t>
      </w:r>
      <w:r>
        <w:rPr>
          <w:lang w:val="fr_FR" w:bidi="fr_FR"/>
        </w:rPr>
      </w:r>
    </w:p>
    <w:p>
      <w:pPr/>
      <w:r>
        <w:rPr>
          <w:lang w:val="fr_FR" w:bidi="fr_FR"/>
        </w:rPr>
      </w:r>
      <w:r>
        <w:rPr>
          <w:lang w:val="fr_FR" w:bidi="fr_FR"/>
        </w:rPr>
        <w:t xml:space="preserve">La prière finale évoque la bénédiction de Jésus au verset </w:t>
      </w:r>
      <w:r>
        <w:rPr>
          <w:lang w:val="fr_FR" w:bidi="fr_FR"/>
        </w:rPr>
        <w:t>Jn 14.27</w:t>
      </w:r>
      <w:r>
        <w:rPr>
          <w:lang w:val="fr_FR" w:bidi="fr_FR"/>
        </w:rPr>
        <w:t xml:space="preserve"> (cf. </w:t>
      </w:r>
      <w:r>
        <w:rPr>
          <w:lang w:val="fr_FR" w:bidi="fr_FR"/>
        </w:rPr>
        <w:t>Nb 6.26</w:t>
      </w:r>
      <w:r>
        <w:rPr>
          <w:lang w:val="fr_FR" w:bidi="fr_FR"/>
        </w:rPr>
        <w:t>) et s’oppose à la situation des fidèles à Thessalonique (</w:t>
      </w:r>
      <w:r>
        <w:rPr>
          <w:lang w:val="fr_FR" w:bidi="fr_FR"/>
        </w:rPr>
        <w:t>2Th 1.4–10</w:t>
      </w:r>
      <w:r>
        <w:rPr>
          <w:lang w:val="fr_FR" w:bidi="fr_FR"/>
        </w:rPr>
        <w:t xml:space="preserve"> ; </w:t>
      </w:r>
      <w:r>
        <w:rPr>
          <w:lang w:val="fr_FR" w:bidi="fr_FR"/>
        </w:rPr>
        <w:t>1Th 2.14</w:t>
      </w:r>
      <w:r>
        <w:rPr>
          <w:lang w:val="fr_FR" w:bidi="fr_FR"/>
        </w:rPr>
        <w:t>). Paul était toujours conscient de la présence du Seigneur auprès de son peuple (</w:t>
      </w:r>
      <w:r>
        <w:rPr>
          <w:lang w:val="fr_FR" w:bidi="fr_FR"/>
        </w:rPr>
        <w:t>Rm 15.33</w:t>
      </w:r>
      <w:r>
        <w:rPr>
          <w:lang w:val="fr_FR" w:bidi="fr_FR"/>
        </w:rPr>
        <w:t xml:space="preserve"> ; </w:t>
      </w:r>
      <w:r>
        <w:rPr>
          <w:lang w:val="fr_FR" w:bidi="fr_FR"/>
        </w:rPr>
        <w:t>Ph 4.9</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3.17</w:t>
      </w:r>
      <w:r>
        <w:rPr>
          <w:lang w:val="fr_FR" w:bidi="fr_FR"/>
        </w:rPr>
      </w:r>
    </w:p>
    <w:p>
      <w:pPr/>
      <w:r>
        <w:rPr>
          <w:lang w:val="fr_FR" w:bidi="fr_FR"/>
        </w:rPr>
      </w:r>
      <w:r>
        <w:rPr>
          <w:lang w:val="fr_FR" w:bidi="fr_FR"/>
        </w:rPr>
        <w:t>Un secrétaire avait rédigé cette lettre pour Paul (</w:t>
      </w:r>
      <w:r>
        <w:rPr>
          <w:lang w:val="fr_FR" w:bidi="fr_FR"/>
        </w:rPr>
        <w:t>Rm 16.22</w:t>
      </w:r>
      <w:r>
        <w:rPr>
          <w:lang w:val="fr_FR" w:bidi="fr_FR"/>
        </w:rPr>
        <w:t xml:space="preserve"> ; </w:t>
      </w:r>
      <w:r>
        <w:rPr>
          <w:lang w:val="fr_FR" w:bidi="fr_FR"/>
        </w:rPr>
        <w:t>1P 5.12</w:t>
      </w:r>
      <w:r>
        <w:rPr>
          <w:lang w:val="fr_FR" w:bidi="fr_FR"/>
        </w:rPr>
        <w:t xml:space="preserve">). Maintenant, Paul prend la plume pour ajouter une salutation finale de sa propre main (cf. </w:t>
      </w:r>
      <w:r>
        <w:rPr>
          <w:lang w:val="fr_FR" w:bidi="fr_FR"/>
        </w:rPr>
        <w:t>1Co 16.21</w:t>
      </w:r>
      <w:r>
        <w:rPr>
          <w:lang w:val="fr_FR" w:bidi="fr_FR"/>
        </w:rPr>
        <w:t xml:space="preserve"> ; </w:t>
      </w:r>
      <w:r>
        <w:rPr>
          <w:lang w:val="fr_FR" w:bidi="fr_FR"/>
        </w:rPr>
        <w:t>Ga 6.11</w:t>
      </w:r>
      <w:r>
        <w:rPr>
          <w:lang w:val="fr_FR" w:bidi="fr_FR"/>
        </w:rPr>
        <w:t xml:space="preserve"> ; </w:t>
      </w:r>
      <w:r>
        <w:rPr>
          <w:lang w:val="fr_FR" w:bidi="fr_FR"/>
        </w:rPr>
        <w:t>Col 4.18</w:t>
      </w:r>
      <w:r>
        <w:rPr>
          <w:lang w:val="fr_FR" w:bidi="fr_FR"/>
        </w:rPr>
        <w:t xml:space="preserve"> ; </w:t>
      </w:r>
      <w:r>
        <w:rPr>
          <w:lang w:val="fr_FR" w:bidi="fr_FR"/>
        </w:rPr>
        <w:t>Phm 1.19</w:t>
      </w:r>
      <w:r>
        <w:rPr>
          <w:lang w:val="fr_FR" w:bidi="fr_FR"/>
        </w:rPr>
        <w:t>). Par crainte qu’une lettre dont il n’était pas l’auteur circule sous son nom (</w:t>
      </w:r>
      <w:r>
        <w:rPr>
          <w:lang w:val="fr_FR" w:bidi="fr_FR"/>
        </w:rPr>
        <w:t>2Th 2.2</w:t>
      </w:r>
      <w:r>
        <w:rPr>
          <w:lang w:val="fr_FR" w:bidi="fr_FR"/>
        </w:rPr>
        <w:t>), il suit cette procédure d’authentification pour prouver que cette lettre vient de lui.</w:t>
      </w:r>
      <w:r>
        <w:rPr>
          <w:lang w:val="fr_FR" w:bidi="fr_FR"/>
        </w:rPr>
      </w:r>
      <w:r>
        <w:rPr>
          <w:lang w:val="fr_FR" w:bidi="fr_FR"/>
        </w:rPr>
      </w:r>
    </w:p>
    <w:p>
      <w:pPr/>
      <w:r>
        <w:rPr>
          <w:lang w:val="fr_FR" w:bidi="fr_FR"/>
        </w:rPr>
      </w:r>
    </w:p>
    <w:p>
      <w:pPr>
        <w:pStyle w:val="Heading2"/>
      </w:pPr>
      <w:r>
        <w:rPr>
          <w:lang w:val="fr_FR" w:bidi="fr_FR"/>
        </w:rPr>
        <w:t>2 Thessaloniciens 3.18</w:t>
      </w:r>
      <w:r>
        <w:rPr>
          <w:lang w:val="fr_FR" w:bidi="fr_FR"/>
        </w:rPr>
      </w:r>
    </w:p>
    <w:p>
      <w:pPr/>
      <w:r>
        <w:rPr>
          <w:lang w:val="fr_FR" w:bidi="fr_FR"/>
        </w:rPr>
      </w:r>
      <w:r>
        <w:rPr>
          <w:lang w:val="fr_FR" w:bidi="fr_FR"/>
        </w:rPr>
        <w:t xml:space="preserve">On terminait souvent les lettres antiques en souhaitant la bonne santé ou la prospérité, mais la bénédiction qu’adresse Paul est bien plus grande : il invoque le Seigneur Jésus-Christ pour accorder la grâce aux destinataires (voir </w:t>
      </w:r>
      <w:r>
        <w:rPr>
          <w:lang w:val="fr_FR" w:bidi="fr_FR"/>
        </w:rPr>
        <w:t>1Th 5.28</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