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w:t>
      </w:r>
      <w:r>
        <w:rPr>
          <w:lang w:val="hi_IN" w:bidi="hi_IN"/>
        </w:rPr>
      </w:r>
    </w:p>
    <w:p>
      <w:pPr/>
      <w:r>
        <w:rPr>
          <w:lang w:val="hi_IN" w:bidi="hi_IN"/>
        </w:rPr>
      </w:r>
      <w:r>
        <w:rPr>
          <w:b/>
          <w:lang w:val="hi_IN" w:bidi="hi_IN"/>
        </w:rPr>
        <w:t>Aquifer Open Study Notes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LUK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लूका 12:5</w:t>
      </w:r>
      <w:r>
        <w:rPr>
          <w:lang w:val="hi_IN" w:bidi="hi_IN"/>
        </w:rPr>
      </w:r>
    </w:p>
    <w:p>
      <w:pPr/>
      <w:r>
        <w:rPr>
          <w:lang w:val="hi_IN" w:bidi="hi_IN"/>
        </w:rPr>
      </w:r>
      <w:r>
        <w:rPr>
          <w:lang w:val="hi_IN" w:bidi="hi_IN"/>
        </w:rPr>
        <w:t xml:space="preserve">नरक (यूनानी गहन्ना): </w:t>
      </w:r>
      <w:r>
        <w:rPr>
          <w:lang w:val="hi_IN" w:bidi="hi_IN"/>
        </w:rPr>
        <w:t>हिन्नोम की तराई</w:t>
      </w:r>
      <w:r>
        <w:rPr>
          <w:lang w:val="hi_IN" w:bidi="hi_IN"/>
        </w:rPr>
        <w:t xml:space="preserve"> यरूशलेम के दक्षिण-पश्चिमी किनारे पर एक </w:t>
      </w:r>
      <w:r>
        <w:rPr>
          <w:lang w:val="hi_IN" w:bidi="hi_IN"/>
        </w:rPr>
        <w:t>तंग घाटी</w:t>
      </w:r>
      <w:r>
        <w:rPr>
          <w:lang w:val="hi_IN" w:bidi="hi_IN"/>
        </w:rPr>
        <w:t xml:space="preserve"> थी। यह नरक के लिए एक रूपक बन गया क्योंकि इस्राएलियों ने वहां अपने बच्चों को बलि के रूप में चढ़ाया था (</w:t>
      </w:r>
      <w:r>
        <w:rPr>
          <w:lang w:val="hi_IN" w:bidi="hi_IN"/>
        </w:rPr>
        <w:t>यिर्म 32:35</w:t>
      </w:r>
      <w:r>
        <w:rPr>
          <w:lang w:val="hi_IN" w:bidi="hi_IN"/>
        </w:rPr>
        <w:t xml:space="preserve">)। यीशु के चेलों को कभी भी उन दुश्मनों से डरना नहीं चाहिए जो केवल पृथ्वी पर </w:t>
      </w:r>
      <w:r>
        <w:rPr>
          <w:lang w:val="hi_IN" w:bidi="hi_IN"/>
        </w:rPr>
        <w:t>शरीर को मार सकते हैं</w:t>
      </w:r>
      <w:r>
        <w:rPr>
          <w:lang w:val="hi_IN" w:bidi="hi_IN"/>
        </w:rPr>
        <w:t>। इसके बजाय, उन्हें परमेश्‍वर से डरना चाहिए</w:t>
      </w:r>
      <w:r>
        <w:rPr>
          <w:i/>
          <w:lang w:val="hi_IN" w:bidi="hi_IN"/>
        </w:rPr>
        <w:t>,</w:t>
      </w:r>
      <w:r>
        <w:rPr>
          <w:lang w:val="hi_IN" w:bidi="hi_IN"/>
        </w:rPr>
        <w:t xml:space="preserve"> जो अनंत दंड दे सकते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