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LEV</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Imamat 1:1</w:t>
      </w:r>
      <w:r>
        <w:rPr>
          <w:lang w:val="id_ID" w:bidi="id_ID"/>
        </w:rPr>
      </w:r>
    </w:p>
    <w:p>
      <w:pPr>
        <w:pStyle w:val="ListBullet"/>
        <w:spacing w:line="240" w:lineRule="auto"/>
        <w:ind w:left="720"/>
      </w:pPr>
      <w:r>
        <w:rPr>
          <w:lang w:val="id_ID" w:bidi="id_ID"/>
        </w:rPr>
      </w:r>
      <w:r>
        <w:rPr>
          <w:i/>
          <w:lang w:val="id_ID" w:bidi="id_ID"/>
        </w:rPr>
        <w:t>TUHAN memanggil Musa dan berfirman kepadanya dari dalam Kemah Pertemuan:</w:t>
      </w:r>
      <w:r>
        <w:rPr>
          <w:lang w:val="id_ID" w:bidi="id_ID"/>
        </w:rPr>
        <w:t xml:space="preserve"> Kitab Imamat adalah bagian dari kisah berkelanjutan dari lima kitab pertama Alkitab (</w:t>
      </w:r>
      <w:r>
        <w:rPr>
          <w:lang w:val="id_ID" w:bidi="id_ID"/>
        </w:rPr>
        <w:t>Kej. 1:1–</w:t>
      </w:r>
      <w:r>
        <w:rPr>
          <w:lang w:val="id_ID" w:bidi="id_ID"/>
        </w:rPr>
        <w:t>Ul. 34:12</w:t>
      </w:r>
      <w:r>
        <w:rPr>
          <w:lang w:val="id_ID" w:bidi="id_ID"/>
        </w:rPr>
        <w:t>). Ini adalah bagian dari sejarah tindakan penyelamatan Allah. Allah memilih Israel untuk menjadi umat-Nya. Dia membebaskan mereka dari perbudakan di Mesir. Kemudian, Dia membuat perjanjian (kesepakatan khusus) dengan mereka. Akhirnya, Allah memimpin mereka melalui padang gurun ke tanah yang dijanjikan kepada Abraham dan keturunannya.</w:t>
        <w:br/>
      </w:r>
      <w:r>
        <w:rPr>
          <w:lang w:val="id_ID" w:bidi="id_ID"/>
        </w:rPr>
        <w:t xml:space="preserve">Kitab Imamat melanjutkan cerita dari </w:t>
      </w:r>
      <w:r>
        <w:rPr>
          <w:lang w:val="id_ID" w:bidi="id_ID"/>
        </w:rPr>
        <w:t>Kel. 40:34–38</w:t>
      </w:r>
      <w:r>
        <w:rPr>
          <w:lang w:val="id_ID" w:bidi="id_ID"/>
        </w:rPr>
        <w:t>. Bangsa Israel telah menyelesaikan pembangunan Kemah Pertemuan (Kemah Suci). Mereka menguduskan Kemah Suci (menyatakannya suci) dan Tuhan memenuhi kemah itu dengan kemuliaan-Nya. Sekarang, Tuhan memberikan instruksi kepada Musa tentang cara beribadah di Kemah Suci.</w:t>
      </w:r>
    </w:p>
    <w:p>
      <w:pPr>
        <w:pStyle w:val="ListBullet"/>
        <w:spacing w:line="240" w:lineRule="auto"/>
        <w:ind w:left="720"/>
      </w:pPr>
      <w:r>
        <w:rPr>
          <w:lang w:val="id_ID" w:bidi="id_ID"/>
        </w:rPr>
      </w:r>
      <w:r>
        <w:rPr>
          <w:i/>
          <w:lang w:val="id_ID" w:bidi="id_ID"/>
        </w:rPr>
        <w:t xml:space="preserve">Kemah Pertemuan </w:t>
      </w:r>
      <w:r>
        <w:rPr>
          <w:lang w:val="id_ID" w:bidi="id_ID"/>
        </w:rPr>
        <w:t>(</w:t>
      </w:r>
      <w:r>
        <w:rPr>
          <w:i/>
          <w:lang w:val="id_ID" w:bidi="id_ID"/>
        </w:rPr>
        <w:t xml:space="preserve">lihat </w:t>
      </w:r>
      <w:r>
        <w:rPr>
          <w:lang w:val="id_ID" w:bidi="id_ID"/>
        </w:rPr>
        <w:t>catatan studi pada Keluaran 27:21</w:t>
      </w:r>
      <w:r>
        <w:rPr>
          <w:lang w:val="id_ID" w:bidi="id_ID"/>
        </w:rPr>
        <w:t>): Ini adalah tempat kediaman Allah yang diwakili di bumi. Di dalam Tempat Mahakudus, tabut Perjanjian (atau Kesaksian) melambangkan takhta Allah (</w:t>
      </w:r>
      <w:r>
        <w:rPr>
          <w:lang w:val="id_ID" w:bidi="id_ID"/>
        </w:rPr>
        <w:t>Kel. 40:1–33</w:t>
      </w:r>
      <w:r>
        <w:rPr>
          <w:lang w:val="id_ID" w:bidi="id_ID"/>
        </w:rPr>
        <w:t xml:space="preserve">). Kemuliaan Tuhan berada di antara sayap-sayap kerub yang terbentang. Di sinilah Allah akan bertemu dengan orang-orang Israel. Dia akan berbicara kepada mereka dan memberi tahu mereka apa yang Dia inginkan mereka lakukan (lihat </w:t>
      </w:r>
      <w:r>
        <w:rPr>
          <w:lang w:val="id_ID" w:bidi="id_ID"/>
        </w:rPr>
        <w:t>Kel. 25:22</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1:1–7.38</w:t>
      </w:r>
      <w:r>
        <w:rPr>
          <w:lang w:val="id_ID" w:bidi="id_ID"/>
        </w:rPr>
      </w:r>
    </w:p>
    <w:p>
      <w:pPr/>
      <w:r>
        <w:rPr>
          <w:lang w:val="id_ID" w:bidi="id_ID"/>
        </w:rPr>
      </w:r>
      <w:r>
        <w:rPr>
          <w:lang w:val="id_ID" w:bidi="id_ID"/>
        </w:rPr>
        <w:t xml:space="preserve">Bagian besar pertama dari kitab Imamat membahas tentang penetapan sistem pengorbanan dan keimamatan. Pengorbanan dilakukan baik untuk penebusan (korban bakaran, korban [penghapus] dosa, dan korban penebusan) maupun untuk ibadah (korban sajian dan korban keselamatan). Masing-masing mengajarkan teologi melalui pendekatan langsung [dan praktis.] Para imam diharuskan memimpin ibadah pengorbanan di Kemah Suci, untuk mengajarkan umat Allah tentang Wahyu yang diberikan kepada Musa di Sinai, dan mewakili umat di hadapan Allah, seperti pada Hari Penebusan (psl. </w:t>
      </w:r>
      <w:r>
        <w:rPr>
          <w:lang w:val="id_ID" w:bidi="id_ID"/>
        </w:rPr>
        <w:t>16</w:t>
      </w:r>
      <w:r>
        <w:rPr>
          <w:lang w:val="id_ID" w:bidi="id_ID"/>
        </w:rPr>
        <w:t>). Para imam dicukupi kebutuhannya dengan menerima sebagian dari persembahan.</w:t>
      </w:r>
      <w:r>
        <w:rPr>
          <w:lang w:val="id_ID" w:bidi="id_ID"/>
        </w:rPr>
      </w:r>
      <w:r>
        <w:rPr>
          <w:lang w:val="id_ID" w:bidi="id_ID"/>
        </w:rPr>
      </w:r>
    </w:p>
    <w:p>
      <w:pPr/>
      <w:r>
        <w:rPr>
          <w:lang w:val="id_ID" w:bidi="id_ID"/>
        </w:rPr>
      </w:r>
    </w:p>
    <w:p>
      <w:pPr>
        <w:pStyle w:val="Heading2"/>
      </w:pPr>
      <w:r>
        <w:rPr>
          <w:lang w:val="id_ID" w:bidi="id_ID"/>
        </w:rPr>
        <w:t>Imamat 1:2–3</w:t>
      </w:r>
      <w:r>
        <w:rPr>
          <w:lang w:val="id_ID" w:bidi="id_ID"/>
        </w:rPr>
      </w:r>
    </w:p>
    <w:p>
      <w:pPr/>
      <w:r>
        <w:rPr>
          <w:lang w:val="id_ID" w:bidi="id_ID"/>
        </w:rPr>
      </w:r>
      <w:r>
        <w:rPr>
          <w:lang w:val="id_ID" w:bidi="id_ID"/>
        </w:rPr>
        <w:t>Apabila: Kata ini memperkenalkan kategori utama (proses mempersembahkan persembahan), diikuti oleh serangkaian kondisi yang diperkenalkan dengan kata jika (</w:t>
      </w:r>
      <w:r>
        <w:rPr>
          <w:lang w:val="id_ID" w:bidi="id_ID"/>
        </w:rPr>
        <w:t>Im. 1:3</w:t>
      </w:r>
      <w:r>
        <w:rPr>
          <w:lang w:val="id_ID" w:bidi="id_ID"/>
        </w:rPr>
        <w:t xml:space="preserve">, </w:t>
      </w:r>
      <w:r>
        <w:rPr>
          <w:lang w:val="id_ID" w:bidi="id_ID"/>
        </w:rPr>
        <w:t>10</w:t>
      </w:r>
      <w:r>
        <w:rPr>
          <w:lang w:val="id_ID" w:bidi="id_ID"/>
        </w:rPr>
        <w:t xml:space="preserve">, </w:t>
      </w:r>
      <w:r>
        <w:rPr>
          <w:lang w:val="id_ID" w:bidi="id_ID"/>
        </w:rPr>
        <w:t>14</w:t>
      </w:r>
      <w:r>
        <w:rPr>
          <w:lang w:val="id_ID" w:bidi="id_ID"/>
        </w:rPr>
        <w:t xml:space="preserve">). Pola </w:t>
      </w:r>
      <w:r>
        <w:rPr>
          <w:i/>
          <w:lang w:val="id_ID" w:bidi="id_ID"/>
        </w:rPr>
        <w:t>apabila/ketika</w:t>
      </w:r>
      <w:r>
        <w:rPr>
          <w:lang w:val="id_ID" w:bidi="id_ID"/>
        </w:rPr>
        <w:t xml:space="preserve"> ini umumnya diikuti dalam seluruh penjabaran mengenai persembahan utama yang dijelaskan dalam </w:t>
      </w:r>
      <w:r>
        <w:rPr>
          <w:lang w:val="id_ID" w:bidi="id_ID"/>
        </w:rPr>
        <w:t>Im. 1:2–6:7</w:t>
      </w:r>
      <w:r>
        <w:rPr>
          <w:lang w:val="id_ID" w:bidi="id_ID"/>
        </w:rPr>
        <w:t xml:space="preserve">. • Persembahan (Ibrani </w:t>
      </w:r>
      <w:r>
        <w:rPr>
          <w:i/>
          <w:lang w:val="id_ID" w:bidi="id_ID"/>
        </w:rPr>
        <w:t>qorban</w:t>
      </w:r>
      <w:r>
        <w:rPr>
          <w:lang w:val="id_ID" w:bidi="id_ID"/>
        </w:rPr>
        <w:t xml:space="preserve">; lihat </w:t>
      </w:r>
      <w:r>
        <w:rPr>
          <w:lang w:val="id_ID" w:bidi="id_ID"/>
        </w:rPr>
        <w:t>catatan studi pada Markus 7:11</w:t>
      </w:r>
      <w:r>
        <w:rPr>
          <w:lang w:val="id_ID" w:bidi="id_ID"/>
        </w:rPr>
        <w:t xml:space="preserve">) adalah istilah umum yang merujuk pada segala jenis persembahan dan pemberian, termasuk berbagai persembahan yang dijelaskan dalam </w:t>
      </w:r>
      <w:r>
        <w:rPr>
          <w:lang w:val="id_ID" w:bidi="id_ID"/>
        </w:rPr>
        <w:t>Im. 1–7</w:t>
      </w:r>
      <w:r>
        <w:rPr>
          <w:lang w:val="id_ID" w:bidi="id_ID"/>
        </w:rPr>
        <w:t>.</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Imamat 1:3</w:t>
      </w:r>
      <w:r>
        <w:rPr>
          <w:lang w:val="id_ID" w:bidi="id_ID"/>
        </w:rPr>
      </w:r>
    </w:p>
    <w:p>
      <w:pPr/>
      <w:r>
        <w:rPr>
          <w:lang w:val="id_ID" w:bidi="id_ID"/>
        </w:rPr>
      </w:r>
      <w:r>
        <w:rPr>
          <w:lang w:val="id_ID" w:bidi="id_ID"/>
        </w:rPr>
        <w:t xml:space="preserve">Jantan yang tidak bercela: Allah mengizinkan binatang betina dan binatang dengan sedikit cacat untuk jenis persembahan tertentu yang bukan untuk penebusan (lihat </w:t>
      </w:r>
      <w:r>
        <w:rPr>
          <w:lang w:val="id_ID" w:bidi="id_ID"/>
        </w:rPr>
        <w:t>Im. 3:1</w:t>
      </w:r>
      <w:r>
        <w:rPr>
          <w:lang w:val="id_ID" w:bidi="id_ID"/>
        </w:rPr>
        <w:t xml:space="preserve">; </w:t>
      </w:r>
      <w:r>
        <w:rPr>
          <w:lang w:val="id_ID" w:bidi="id_ID"/>
        </w:rPr>
        <w:t>4:27–31</w:t>
      </w:r>
      <w:r>
        <w:rPr>
          <w:lang w:val="id_ID" w:bidi="id_ID"/>
        </w:rPr>
        <w:t xml:space="preserve">; </w:t>
      </w:r>
      <w:r>
        <w:rPr>
          <w:lang w:val="id_ID" w:bidi="id_ID"/>
        </w:rPr>
        <w:t>22:23</w:t>
      </w:r>
      <w:r>
        <w:rPr>
          <w:lang w:val="id_ID" w:bidi="id_ID"/>
        </w:rPr>
        <w:t>), tetapi tidak untuk persembahan bakaran sepenuhnya. Di perbukitan kering yang dipenuhi semak di Palestina selatan, lembu jauh lebih sulit dipelihara dibandingkan domba atau kambing. Ini berarti seekor lembu tanpa cacat adalah binatang yang sangat bernilai. Berabad-abad kemudian, nabi Maleakhi menegur orang-orang karena mempersembahkan binatang yang sakit dan pincang alih-alih yang tidak bercela (</w:t>
      </w:r>
      <w:r>
        <w:rPr>
          <w:lang w:val="id_ID" w:bidi="id_ID"/>
        </w:rPr>
        <w:t>Mal 1:6–14</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Imamat 1:3–17</w:t>
      </w:r>
      <w:r>
        <w:rPr>
          <w:lang w:val="id_ID" w:bidi="id_ID"/>
        </w:rPr>
      </w:r>
    </w:p>
    <w:p>
      <w:pPr/>
      <w:r>
        <w:rPr>
          <w:lang w:val="id_ID" w:bidi="id_ID"/>
        </w:rPr>
      </w:r>
      <w:r>
        <w:rPr>
          <w:lang w:val="id_ID" w:bidi="id_ID"/>
        </w:rPr>
        <w:t xml:space="preserve">Korban bakaran (Ibrani </w:t>
      </w:r>
      <w:r>
        <w:rPr>
          <w:i/>
          <w:lang w:val="id_ID" w:bidi="id_ID"/>
        </w:rPr>
        <w:t>‘olah</w:t>
      </w:r>
      <w:r>
        <w:rPr>
          <w:lang w:val="id_ID" w:bidi="id_ID"/>
        </w:rPr>
        <w:t>, “apa yang naik”): Kata dalam bahasa Ibrani ini menyiratkan naiknya binatang dalam bentuk api dan asap. Kecuali kulitnya, yang diberikan sebagai pembayaran kepada imam yang memimpin persembahan (</w:t>
      </w:r>
      <w:r>
        <w:rPr>
          <w:lang w:val="id_ID" w:bidi="id_ID"/>
        </w:rPr>
        <w:t>Im. 7:8</w:t>
      </w:r>
      <w:r>
        <w:rPr>
          <w:lang w:val="id_ID" w:bidi="id_ID"/>
        </w:rPr>
        <w:t>), persembahan ini dibakar seluruhnya di atas mezbah (</w:t>
      </w:r>
      <w:r>
        <w:rPr>
          <w:lang w:val="id_ID" w:bidi="id_ID"/>
        </w:rPr>
        <w:t>Im.1:9</w:t>
      </w:r>
      <w:r>
        <w:rPr>
          <w:lang w:val="id_ID" w:bidi="id_ID"/>
        </w:rPr>
        <w:t xml:space="preserve">). Tujuannya adalah untuk memuaskan murka Allah terhadap dosa, menyucikan penyembah secara seremonial, dan memulihkan hubungan mereka dengan Allah (bdk. </w:t>
      </w:r>
      <w:r>
        <w:rPr>
          <w:lang w:val="id_ID" w:bidi="id_ID"/>
        </w:rPr>
        <w:t>Rm. 3:25</w:t>
      </w:r>
      <w:r>
        <w:rPr>
          <w:lang w:val="id_ID" w:bidi="id_ID"/>
        </w:rPr>
        <w:t xml:space="preserve">; </w:t>
      </w:r>
      <w:r>
        <w:rPr>
          <w:lang w:val="id_ID" w:bidi="id_ID"/>
        </w:rPr>
        <w:t>8:3</w:t>
      </w:r>
      <w:r>
        <w:rPr>
          <w:lang w:val="id_ID" w:bidi="id_ID"/>
        </w:rPr>
        <w:t xml:space="preserve">; </w:t>
      </w:r>
      <w:r>
        <w:rPr>
          <w:lang w:val="id_ID" w:bidi="id_ID"/>
        </w:rPr>
        <w:t>2Kor. 5:18–21</w:t>
      </w:r>
      <w:r>
        <w:rPr>
          <w:lang w:val="id_ID" w:bidi="id_ID"/>
        </w:rPr>
        <w:t>). Korban bakaran yang utuh muncul pertama kali dalam daftar persembahan ini (</w:t>
      </w:r>
      <w:r>
        <w:rPr>
          <w:lang w:val="id_ID" w:bidi="id_ID"/>
        </w:rPr>
        <w:t>Im. 1–7</w:t>
      </w:r>
      <w:r>
        <w:rPr>
          <w:lang w:val="id_ID" w:bidi="id_ID"/>
        </w:rPr>
        <w:t>), dan menjadi pola untuk persembahan selanjutnya. Ini adalah korban pendamaian yang paling umum.</w:t>
      </w:r>
      <w:r>
        <w:rPr>
          <w:lang w:val="id_ID" w:bidi="id_ID"/>
        </w:rPr>
      </w:r>
      <w:r>
        <w:rPr>
          <w:lang w:val="id_ID" w:bidi="id_ID"/>
        </w:rPr>
      </w:r>
    </w:p>
    <w:p>
      <w:pPr/>
      <w:r>
        <w:rPr>
          <w:lang w:val="id_ID" w:bidi="id_ID"/>
        </w:rPr>
      </w:r>
    </w:p>
    <w:p>
      <w:pPr>
        <w:pStyle w:val="Heading2"/>
      </w:pPr>
      <w:r>
        <w:rPr>
          <w:lang w:val="id_ID" w:bidi="id_ID"/>
        </w:rPr>
        <w:t>Imamat 1:4</w:t>
      </w:r>
      <w:r>
        <w:rPr>
          <w:lang w:val="id_ID" w:bidi="id_ID"/>
        </w:rPr>
      </w:r>
    </w:p>
    <w:p>
      <w:pPr/>
      <w:r>
        <w:rPr>
          <w:lang w:val="id_ID" w:bidi="id_ID"/>
        </w:rPr>
      </w:r>
      <w:r>
        <w:rPr>
          <w:lang w:val="id_ID" w:bidi="id_ID"/>
        </w:rPr>
        <w:t>Meletakkan tangannya ke atas kepala korban bakaran itu: Binatang korban mewakili penyembah dalam upacara tersebut (</w:t>
      </w:r>
      <w:r>
        <w:rPr>
          <w:lang w:val="id_ID" w:bidi="id_ID"/>
        </w:rPr>
        <w:t>Im. 4:4</w:t>
      </w:r>
      <w:r>
        <w:rPr>
          <w:lang w:val="id_ID" w:bidi="id_ID"/>
        </w:rPr>
        <w:t xml:space="preserve">, </w:t>
      </w:r>
      <w:r>
        <w:rPr>
          <w:lang w:val="id_ID" w:bidi="id_ID"/>
        </w:rPr>
        <w:t>15</w:t>
      </w:r>
      <w:r>
        <w:rPr>
          <w:lang w:val="id_ID" w:bidi="id_ID"/>
        </w:rPr>
        <w:t xml:space="preserve">, </w:t>
      </w:r>
      <w:r>
        <w:rPr>
          <w:lang w:val="id_ID" w:bidi="id_ID"/>
        </w:rPr>
        <w:t>24</w:t>
      </w:r>
      <w:r>
        <w:rPr>
          <w:lang w:val="id_ID" w:bidi="id_ID"/>
        </w:rPr>
        <w:t xml:space="preserve">, </w:t>
      </w:r>
      <w:r>
        <w:rPr>
          <w:lang w:val="id_ID" w:bidi="id_ID"/>
        </w:rPr>
        <w:t>29</w:t>
      </w:r>
      <w:r>
        <w:rPr>
          <w:lang w:val="id_ID" w:bidi="id_ID"/>
        </w:rPr>
        <w:t xml:space="preserve">, </w:t>
      </w:r>
      <w:r>
        <w:rPr>
          <w:lang w:val="id_ID" w:bidi="id_ID"/>
        </w:rPr>
        <w:t>33</w:t>
      </w:r>
      <w:r>
        <w:rPr>
          <w:lang w:val="id_ID" w:bidi="id_ID"/>
        </w:rPr>
        <w:t xml:space="preserve">; </w:t>
      </w:r>
      <w:r>
        <w:rPr>
          <w:lang w:val="id_ID" w:bidi="id_ID"/>
        </w:rPr>
        <w:t>16:21</w:t>
      </w:r>
      <w:r>
        <w:rPr>
          <w:lang w:val="id_ID" w:bidi="id_ID"/>
        </w:rPr>
        <w:t>). Tindakan ini menandakan bahwa kematian hewan tersebut mewakili kematian pemiliknya. Dalam ritual Hari Pendamaian, ini menunjukkan bahwa dosa pemilik dipindahkan ke hewan (</w:t>
      </w:r>
      <w:r>
        <w:rPr>
          <w:lang w:val="id_ID" w:bidi="id_ID"/>
        </w:rPr>
        <w:t>Im. 6:20–22</w:t>
      </w:r>
      <w:r>
        <w:rPr>
          <w:lang w:val="id_ID" w:bidi="id_ID"/>
        </w:rPr>
        <w:t>). Dalam korban keselamatan [perdamaian] (</w:t>
      </w:r>
      <w:r>
        <w:rPr>
          <w:lang w:val="id_ID" w:bidi="id_ID"/>
        </w:rPr>
        <w:t>Im. 3:2</w:t>
      </w:r>
      <w:r>
        <w:rPr>
          <w:lang w:val="id_ID" w:bidi="id_ID"/>
        </w:rPr>
        <w:t xml:space="preserve">, </w:t>
      </w:r>
      <w:r>
        <w:rPr>
          <w:lang w:val="id_ID" w:bidi="id_ID"/>
        </w:rPr>
        <w:t>8</w:t>
      </w:r>
      <w:r>
        <w:rPr>
          <w:lang w:val="id_ID" w:bidi="id_ID"/>
        </w:rPr>
        <w:t xml:space="preserve">, </w:t>
      </w:r>
      <w:r>
        <w:rPr>
          <w:lang w:val="id_ID" w:bidi="id_ID"/>
        </w:rPr>
        <w:t>13</w:t>
      </w:r>
      <w:r>
        <w:rPr>
          <w:lang w:val="id_ID" w:bidi="id_ID"/>
        </w:rPr>
        <w:t xml:space="preserve">), tindakan ini tampaknya menunjukkan kepemilikan atas binatang yang dikorbankan. • Frasa 'baginya' mungkin memiliki arti “sebagai pembayaran untuk dosa” (kadang disebut </w:t>
      </w:r>
      <w:r>
        <w:rPr>
          <w:i/>
          <w:lang w:val="id_ID" w:bidi="id_ID"/>
        </w:rPr>
        <w:t>penebusan</w:t>
      </w:r>
      <w:r>
        <w:rPr>
          <w:lang w:val="id_ID" w:bidi="id_ID"/>
        </w:rPr>
        <w:t xml:space="preserve">) atau “sebagai pengganti kematian pendosa” (kadang disebut </w:t>
      </w:r>
      <w:r>
        <w:rPr>
          <w:i/>
          <w:lang w:val="id_ID" w:bidi="id_ID"/>
        </w:rPr>
        <w:t>pendamaian</w:t>
      </w:r>
      <w:r>
        <w:rPr>
          <w:lang w:val="id_ID" w:bidi="id_ID"/>
        </w:rPr>
        <w:t xml:space="preserve">). • </w:t>
      </w:r>
      <w:r>
        <w:rPr>
          <w:lang w:val="id_ID" w:bidi="id_ID"/>
        </w:rPr>
        <w:t>untuk mengadakan pendamaian baginya</w:t>
      </w:r>
      <w:r>
        <w:rPr>
          <w:lang w:val="id_ID" w:bidi="id_ID"/>
        </w:rPr>
        <w:t xml:space="preserve"> (atau </w:t>
      </w:r>
      <w:r>
        <w:rPr>
          <w:i/>
          <w:lang w:val="id_ID" w:bidi="id_ID"/>
        </w:rPr>
        <w:t>untuk mengadakan pendamaian bagimu</w:t>
      </w:r>
      <w:r>
        <w:rPr>
          <w:lang w:val="id_ID" w:bidi="id_ID"/>
        </w:rPr>
        <w:t>): Meskipun tafsiran lama menggambarkan proses ini sebagai “menutupi” dosa, kajian ilmiah terbaru mendefinisikannya sebagai “menghapus, menghilangkan, atau membersihkan dari” dosa. Konsep ini mencakup memuaskan murka Allah terhadap dosa, secara seremonial membersihkan penyembah, dan memulihkan persekutuan dengan Allah dalam komunitas umat Allah.</w:t>
      </w:r>
      <w:r>
        <w:rPr>
          <w:lang w:val="id_ID" w:bidi="id_ID"/>
        </w:rPr>
      </w:r>
      <w:r>
        <w:rPr>
          <w:lang w:val="id_ID" w:bidi="id_ID"/>
        </w:rPr>
      </w:r>
    </w:p>
    <w:p>
      <w:pPr/>
      <w:r>
        <w:rPr>
          <w:lang w:val="id_ID" w:bidi="id_ID"/>
        </w:rPr>
      </w:r>
    </w:p>
    <w:p>
      <w:pPr>
        <w:pStyle w:val="Heading2"/>
      </w:pPr>
      <w:r>
        <w:rPr>
          <w:lang w:val="id_ID" w:bidi="id_ID"/>
        </w:rPr>
        <w:t>Imamat 1:5</w:t>
      </w:r>
      <w:r>
        <w:rPr>
          <w:lang w:val="id_ID" w:bidi="id_ID"/>
        </w:rPr>
      </w:r>
    </w:p>
    <w:p>
      <w:pPr/>
      <w:r>
        <w:rPr>
          <w:lang w:val="id_ID" w:bidi="id_ID"/>
        </w:rPr>
      </w:r>
      <w:r>
        <w:rPr>
          <w:lang w:val="id_ID" w:bidi="id_ID"/>
        </w:rPr>
        <w:t>Anak-anak Harun: Keturunan suku Lewi, yaitu suku Musa sendiri, terbagi dalam dua kategori: (1) Para imam, yang merupakan keturunan Harun, imam besar pertama; dan (2) Orang Lewi, yang melayani dalam peran-peran pendukung/pembantu imam (</w:t>
      </w:r>
      <w:r>
        <w:rPr>
          <w:lang w:val="id_ID" w:bidi="id_ID"/>
        </w:rPr>
        <w:t>Kel. 28:1–4</w:t>
      </w:r>
      <w:r>
        <w:rPr>
          <w:lang w:val="id_ID" w:bidi="id_ID"/>
        </w:rPr>
        <w:t xml:space="preserve">; </w:t>
      </w:r>
      <w:r>
        <w:rPr>
          <w:lang w:val="id_ID" w:bidi="id_ID"/>
        </w:rPr>
        <w:t>Bil 18:1–7</w:t>
      </w:r>
      <w:r>
        <w:rPr>
          <w:lang w:val="id_ID" w:bidi="id_ID"/>
        </w:rPr>
        <w:t>). Petunjuk-petunjuk yang diberikan di sini juga berlaku untuk generasi selanjutnya. • Darah adalah lambang kehidupan, bukan kematian. Sistem korban orang Israel didasarkan pada prinsip penggantian, dan penumpahan darah korban sangat penting untuk pendamaian. Ini mewakili pengorbanan nyawa binatang sebagai pengganti nyawa penyembah (</w:t>
      </w:r>
      <w:r>
        <w:rPr>
          <w:lang w:val="id_ID" w:bidi="id_ID"/>
        </w:rPr>
        <w:t>Im. 17:10–14</w:t>
      </w:r>
      <w:r>
        <w:rPr>
          <w:lang w:val="id_ID" w:bidi="id_ID"/>
        </w:rPr>
        <w:t xml:space="preserve">; </w:t>
      </w:r>
      <w:r>
        <w:rPr>
          <w:lang w:val="id_ID" w:bidi="id_ID"/>
        </w:rPr>
        <w:t>Ibr 9:22</w:t>
      </w:r>
      <w:r>
        <w:rPr>
          <w:lang w:val="id_ID" w:bidi="id_ID"/>
        </w:rPr>
        <w:t>). Darah Yesus Kristus tercurah sebagai korban yang sempurna atas dosa (</w:t>
      </w:r>
      <w:r>
        <w:rPr>
          <w:lang w:val="id_ID" w:bidi="id_ID"/>
        </w:rPr>
        <w:t>Ibr. 9:11–14</w:t>
      </w:r>
      <w:r>
        <w:rPr>
          <w:lang w:val="id_ID" w:bidi="id_ID"/>
        </w:rPr>
        <w:t>). • Mezbah persembahan bakaran terletak di ujung timur pelataran, di luar Kemah Suci tetapi di dalam pintu masuk pelataran (</w:t>
      </w:r>
      <w:r>
        <w:rPr>
          <w:lang w:val="id_ID" w:bidi="id_ID"/>
        </w:rPr>
        <w:t>Kel. 40:6</w:t>
      </w:r>
      <w:r>
        <w:rPr>
          <w:lang w:val="id_ID" w:bidi="id_ID"/>
        </w:rPr>
        <w:t xml:space="preserve">, </w:t>
      </w:r>
      <w:r>
        <w:rPr>
          <w:lang w:val="id_ID" w:bidi="id_ID"/>
        </w:rPr>
        <w:t>29</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1:6</w:t>
      </w:r>
      <w:r>
        <w:rPr>
          <w:lang w:val="id_ID" w:bidi="id_ID"/>
        </w:rPr>
      </w:r>
    </w:p>
    <w:p>
      <w:pPr/>
      <w:r>
        <w:rPr>
          <w:lang w:val="id_ID" w:bidi="id_ID"/>
        </w:rPr>
      </w:r>
      <w:r>
        <w:rPr>
          <w:lang w:val="id_ID" w:bidi="id_ID"/>
        </w:rPr>
        <w:t>Semua bagian dari hewan itu harus dibakar, kecuali kulitnya</w:t>
      </w:r>
      <w:r>
        <w:rPr>
          <w:i/>
          <w:lang w:val="id_ID" w:bidi="id_ID"/>
        </w:rPr>
        <w:t>,</w:t>
      </w:r>
      <w:r>
        <w:rPr>
          <w:lang w:val="id_ID" w:bidi="id_ID"/>
        </w:rPr>
        <w:t xml:space="preserve"> yang merupakan bagian persembahan untuk imam (</w:t>
      </w:r>
      <w:r>
        <w:rPr>
          <w:lang w:val="id_ID" w:bidi="id_ID"/>
        </w:rPr>
        <w:t>Im. 7:8</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1:8</w:t>
      </w:r>
      <w:r>
        <w:rPr>
          <w:lang w:val="id_ID" w:bidi="id_ID"/>
        </w:rPr>
      </w:r>
    </w:p>
    <w:p>
      <w:pPr/>
      <w:r>
        <w:rPr>
          <w:lang w:val="id_ID" w:bidi="id_ID"/>
        </w:rPr>
      </w:r>
      <w:r>
        <w:rPr>
          <w:lang w:val="id_ID" w:bidi="id_ID"/>
        </w:rPr>
        <w:t xml:space="preserve">Kata Ibrani yang diterjemahkan sebagai lemak menggambarkan lemak keras yang terdapat di sekitar ginjal dan pinggang. Istilah khusus ini hanya muncul di sini serta dalam </w:t>
      </w:r>
      <w:r>
        <w:rPr>
          <w:lang w:val="id_ID" w:bidi="id_ID"/>
        </w:rPr>
        <w:t>Im. 1:12</w:t>
      </w:r>
      <w:r>
        <w:rPr>
          <w:lang w:val="id_ID" w:bidi="id_ID"/>
        </w:rPr>
        <w:t xml:space="preserve"> dan </w:t>
      </w:r>
      <w:r>
        <w:rPr>
          <w:lang w:val="id_ID" w:bidi="id_ID"/>
        </w:rPr>
        <w:t>Im. 8:20</w:t>
      </w:r>
      <w:r>
        <w:rPr>
          <w:lang w:val="id_ID" w:bidi="id_ID"/>
        </w:rPr>
        <w:t>. Semua lemak—bukan hanya lemak khusus ini—dianggap sebagai bagian milik Allah (</w:t>
      </w:r>
      <w:r>
        <w:rPr>
          <w:lang w:val="id_ID" w:bidi="id_ID"/>
        </w:rPr>
        <w:t>Im. 3:14–17</w:t>
      </w:r>
      <w:r>
        <w:rPr>
          <w:lang w:val="id_ID" w:bidi="id_ID"/>
        </w:rPr>
        <w:t xml:space="preserve">; </w:t>
      </w:r>
      <w:r>
        <w:rPr>
          <w:lang w:val="id_ID" w:bidi="id_ID"/>
        </w:rPr>
        <w:t>7:23–25</w:t>
      </w:r>
      <w:r>
        <w:rPr>
          <w:lang w:val="id_ID" w:bidi="id_ID"/>
        </w:rPr>
        <w:t xml:space="preserve">; lihat </w:t>
      </w:r>
      <w:r>
        <w:rPr>
          <w:lang w:val="id_ID" w:bidi="id_ID"/>
        </w:rPr>
        <w:t>1Sam. 2:15–17</w:t>
      </w:r>
      <w:r>
        <w:rPr>
          <w:lang w:val="id_ID" w:bidi="id_ID"/>
        </w:rPr>
        <w:t>). Hanya korban bakaran yang sepenuhnya dibakar habis di atas Mezbah. Dalam persembahan lainnya, bagian lemak dan organ dalam tertentu dibakar; sisanya menjadi milik para imam yang memimpin dan kadang-kadang untuk orang yang mempersembahkannya (</w:t>
      </w:r>
      <w:r>
        <w:rPr>
          <w:lang w:val="id_ID" w:bidi="id_ID"/>
        </w:rPr>
        <w:t>Im. 7:11–18</w:t>
      </w:r>
      <w:r>
        <w:rPr>
          <w:lang w:val="id_ID" w:bidi="id_ID"/>
        </w:rPr>
        <w:t>).</w:t>
        <w:br/>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Imamat 1:9</w:t>
      </w:r>
      <w:r>
        <w:rPr>
          <w:lang w:val="id_ID" w:bidi="id_ID"/>
        </w:rPr>
      </w:r>
    </w:p>
    <w:p>
      <w:pPr/>
      <w:r>
        <w:rPr>
          <w:lang w:val="id_ID" w:bidi="id_ID"/>
        </w:rPr>
      </w:r>
      <w:r>
        <w:rPr>
          <w:lang w:val="id_ID" w:bidi="id_ID"/>
        </w:rPr>
        <w:t>Persembahan itu dibasuh dengan air untuk menghilangkan kotoran atau benda asing yang bisa menajiskan persembahan. Penyucian juga merupakan bagian dari pemurnian dari kenajisan ritual, yang merupakan syarat untuk pelayanan di Kemah Suci (</w:t>
      </w:r>
      <w:r>
        <w:rPr>
          <w:lang w:val="id_ID" w:bidi="id_ID"/>
        </w:rPr>
        <w:t>Im. 6:27</w:t>
      </w:r>
      <w:r>
        <w:rPr>
          <w:lang w:val="id_ID" w:bidi="id_ID"/>
        </w:rPr>
        <w:t xml:space="preserve">; </w:t>
      </w:r>
      <w:r>
        <w:rPr>
          <w:lang w:val="id_ID" w:bidi="id_ID"/>
        </w:rPr>
        <w:t>11:28</w:t>
      </w:r>
      <w:r>
        <w:rPr>
          <w:lang w:val="id_ID" w:bidi="id_ID"/>
        </w:rPr>
        <w:t xml:space="preserve">). • </w:t>
      </w:r>
      <w:r>
        <w:rPr>
          <w:lang w:val="id_ID" w:bidi="id_ID"/>
        </w:rPr>
        <w:t>korban api-apian</w:t>
      </w:r>
      <w:r>
        <w:rPr>
          <w:lang w:val="id_ID" w:bidi="id_ID"/>
        </w:rPr>
        <w:t>: Istilah Ibrani (’isheh) secara tradisional diterjemahkan sebagai “korban api-ap ian.” Meskipun persembahan itu harus dibakar (</w:t>
      </w:r>
      <w:r>
        <w:rPr>
          <w:lang w:val="id_ID" w:bidi="id_ID"/>
        </w:rPr>
        <w:t>Im. 1:13</w:t>
      </w:r>
      <w:r>
        <w:rPr>
          <w:lang w:val="id_ID" w:bidi="id_ID"/>
        </w:rPr>
        <w:t xml:space="preserve">, </w:t>
      </w:r>
      <w:r>
        <w:rPr>
          <w:lang w:val="id_ID" w:bidi="id_ID"/>
        </w:rPr>
        <w:t>17</w:t>
      </w:r>
      <w:r>
        <w:rPr>
          <w:lang w:val="id_ID" w:bidi="id_ID"/>
        </w:rPr>
        <w:t xml:space="preserve">), penelitian terbaru menunjukkan bahwa kata tersebut memiliki makna yang lebih umum sebagai “hadiah.” • baunya menyenangkan bagi Tuhan (secara harfiah </w:t>
      </w:r>
      <w:r>
        <w:rPr>
          <w:i/>
          <w:lang w:val="id_ID" w:bidi="id_ID"/>
        </w:rPr>
        <w:t>bau yang menenangkan;</w:t>
      </w:r>
      <w:r>
        <w:rPr>
          <w:lang w:val="id_ID" w:bidi="id_ID"/>
        </w:rPr>
        <w:t xml:space="preserve"> juga dalam </w:t>
      </w:r>
      <w:r>
        <w:rPr>
          <w:lang w:val="id_ID" w:bidi="id_ID"/>
        </w:rPr>
        <w:t>Im. 1:13</w:t>
      </w:r>
      <w:r>
        <w:rPr>
          <w:lang w:val="id_ID" w:bidi="id_ID"/>
        </w:rPr>
        <w:t xml:space="preserve">, </w:t>
      </w:r>
      <w:r>
        <w:rPr>
          <w:lang w:val="id_ID" w:bidi="id_ID"/>
        </w:rPr>
        <w:t>17</w:t>
      </w:r>
      <w:r>
        <w:rPr>
          <w:lang w:val="id_ID" w:bidi="id_ID"/>
        </w:rPr>
        <w:t xml:space="preserve">): Bangsa-bangsa kafir di Timur Dekat kuno percaya bahwa dewa-dewa mereka mencium persembahan karena mereka </w:t>
      </w:r>
      <w:r>
        <w:rPr>
          <w:lang w:val="id_ID" w:bidi="id_ID"/>
        </w:rPr>
        <w:t>membutuhkannya sebagai makanan untuk menopang hidup mereka</w:t>
      </w:r>
      <w:r>
        <w:rPr>
          <w:lang w:val="id_ID" w:bidi="id_ID"/>
        </w:rPr>
        <w:t xml:space="preserve">. Meskipun respons Allah kadang-kadang digambarkan dalam bahasa yang mencerminkan konteks budaya saat itu (mis., </w:t>
      </w:r>
      <w:r>
        <w:rPr>
          <w:lang w:val="id_ID" w:bidi="id_ID"/>
        </w:rPr>
        <w:t>Im. 21:6</w:t>
      </w:r>
      <w:r>
        <w:rPr>
          <w:lang w:val="id_ID" w:bidi="id_ID"/>
        </w:rPr>
        <w:t xml:space="preserve">; </w:t>
      </w:r>
      <w:r>
        <w:rPr>
          <w:lang w:val="id_ID" w:bidi="id_ID"/>
        </w:rPr>
        <w:t>Bil. 28:2</w:t>
      </w:r>
      <w:r>
        <w:rPr>
          <w:lang w:val="id_ID" w:bidi="id_ID"/>
        </w:rPr>
        <w:t>), sudah jelas dalam Alkitab bahwa Allah tidak membutuhkan persembahan sebagai makanan (</w:t>
      </w:r>
      <w:r>
        <w:rPr>
          <w:lang w:val="id_ID" w:bidi="id_ID"/>
        </w:rPr>
        <w:t>Mzm. 50:9–13</w:t>
      </w:r>
      <w:r>
        <w:rPr>
          <w:lang w:val="id_ID" w:bidi="id_ID"/>
        </w:rPr>
        <w:t>). Sebaliknya, persembahan tersebut menyenangkan-Nya sebagai persembahan tulus untuk tujuan penebusan.</w:t>
      </w:r>
    </w:p>
    <w:p>
      <w:pPr/>
      <w:r>
        <w:rPr>
          <w:lang w:val="id_ID" w:bidi="id_ID"/>
        </w:rPr>
      </w:r>
      <w:r>
        <w:rPr>
          <w:lang w:val="id_ID" w:bidi="id_ID"/>
        </w:rPr>
      </w:r>
      <w:r>
        <w:rPr>
          <w:lang w:val="id_ID" w:bidi="id_ID"/>
        </w:rPr>
      </w:r>
    </w:p>
    <w:p>
      <w:pPr/>
      <w:r>
        <w:rPr>
          <w:lang w:val="id_ID" w:bidi="id_ID"/>
        </w:rPr>
      </w:r>
    </w:p>
    <w:p>
      <w:pPr>
        <w:pStyle w:val="Heading2"/>
      </w:pPr>
      <w:r>
        <w:rPr>
          <w:lang w:val="id_ID" w:bidi="id_ID"/>
        </w:rPr>
        <w:t>Imamat 1:10–13</w:t>
      </w:r>
      <w:r>
        <w:rPr>
          <w:lang w:val="id_ID" w:bidi="id_ID"/>
        </w:rPr>
      </w:r>
    </w:p>
    <w:p>
      <w:pPr/>
      <w:r>
        <w:rPr>
          <w:lang w:val="id_ID" w:bidi="id_ID"/>
        </w:rPr>
      </w:r>
      <w:r>
        <w:rPr>
          <w:lang w:val="id_ID" w:bidi="id_ID"/>
        </w:rPr>
        <w:t xml:space="preserve">Izin untuk mempersembahkan korban bakaran yang lebih kecil [rendah] dimaksudkan agar penebusan menjadi lebih terjangkau bagi bangsa Israel pada umumnya. Tata cara mempersembahkan hewan-hewan ini sangat mirip dengan persembahan lembu yang dijelaskan dalam </w:t>
      </w:r>
      <w:r>
        <w:rPr>
          <w:lang w:val="id_ID" w:bidi="id_ID"/>
        </w:rPr>
        <w:t>Im. 1:3–9</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1:14–17</w:t>
      </w:r>
      <w:r>
        <w:rPr>
          <w:lang w:val="id_ID" w:bidi="id_ID"/>
        </w:rPr>
      </w:r>
    </w:p>
    <w:p>
      <w:pPr/>
      <w:r>
        <w:rPr>
          <w:lang w:val="id_ID" w:bidi="id_ID"/>
        </w:rPr>
      </w:r>
      <w:r>
        <w:rPr>
          <w:lang w:val="id_ID" w:bidi="id_ID"/>
        </w:rPr>
        <w:t xml:space="preserve">Burung-burung berlimpah, murah, dan mudah ditangkap. Hal ini berarti bahwa penebusan dan ibadah melalui pengorbanan tidak hanya diperuntukkan bagi orang kaya dan terpandang; tetapi juga mencakup orang-orang miskin (lihat juga </w:t>
      </w:r>
      <w:r>
        <w:rPr>
          <w:lang w:val="id_ID" w:bidi="id_ID"/>
        </w:rPr>
        <w:t>Im. 5:7</w:t>
      </w:r>
      <w:r>
        <w:rPr>
          <w:lang w:val="id_ID" w:bidi="id_ID"/>
        </w:rPr>
        <w:t xml:space="preserve">; </w:t>
      </w:r>
      <w:r>
        <w:rPr>
          <w:lang w:val="id_ID" w:bidi="id_ID"/>
        </w:rPr>
        <w:t>12:8</w:t>
      </w:r>
      <w:r>
        <w:rPr>
          <w:lang w:val="id_ID" w:bidi="id_ID"/>
        </w:rPr>
        <w:t xml:space="preserve">; lihat </w:t>
      </w:r>
      <w:r>
        <w:rPr>
          <w:lang w:val="id_ID" w:bidi="id_ID"/>
        </w:rPr>
        <w:t>Luk. 2:24</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1:17</w:t>
      </w:r>
      <w:r>
        <w:rPr>
          <w:lang w:val="id_ID" w:bidi="id_ID"/>
        </w:rPr>
      </w:r>
    </w:p>
    <w:p>
      <w:pPr/>
      <w:r>
        <w:rPr>
          <w:lang w:val="id_ID" w:bidi="id_ID"/>
        </w:rPr>
      </w:r>
      <w:r>
        <w:rPr>
          <w:lang w:val="id_ID" w:bidi="id_ID"/>
        </w:rPr>
        <w:t>Mencabik . . . tetapi tidak sampai terpisah: Memotong hewan yang lebih besar menjadi bagian-bagian tertentu (</w:t>
      </w:r>
      <w:r>
        <w:rPr>
          <w:lang w:val="id_ID" w:bidi="id_ID"/>
        </w:rPr>
        <w:t>Im. 1:6</w:t>
      </w:r>
      <w:r>
        <w:rPr>
          <w:lang w:val="id_ID" w:bidi="id_ID"/>
        </w:rPr>
        <w:t xml:space="preserve">, </w:t>
      </w:r>
      <w:r>
        <w:rPr>
          <w:lang w:val="id_ID" w:bidi="id_ID"/>
        </w:rPr>
        <w:t>12</w:t>
      </w:r>
      <w:r>
        <w:rPr>
          <w:lang w:val="id_ID" w:bidi="id_ID"/>
        </w:rPr>
        <w:t xml:space="preserve">) mungkin mencerminkan ritual kuno dalam pembuatan perjanjian, di mana para pihak melewati antara dua bagian dari hewan yang dikorbankan (lihat </w:t>
      </w:r>
      <w:r>
        <w:rPr>
          <w:lang w:val="id_ID" w:bidi="id_ID"/>
        </w:rPr>
        <w:t>Kej. 15:10</w:t>
      </w:r>
      <w:r>
        <w:rPr>
          <w:lang w:val="id_ID" w:bidi="id_ID"/>
        </w:rPr>
        <w:t>). Karena ukurannya yang kecil, burung tidak dipotong menjadi dua. Jika perlu melewati di antara mereka, burung-burung tersebut diatur berpasangan.</w:t>
      </w:r>
      <w:r>
        <w:rPr>
          <w:lang w:val="id_ID" w:bidi="id_ID"/>
        </w:rPr>
      </w:r>
      <w:r>
        <w:rPr>
          <w:lang w:val="id_ID" w:bidi="id_ID"/>
        </w:rPr>
      </w:r>
    </w:p>
    <w:p>
      <w:pPr/>
      <w:r>
        <w:rPr>
          <w:lang w:val="id_ID" w:bidi="id_ID"/>
        </w:rPr>
      </w:r>
    </w:p>
    <w:p>
      <w:pPr>
        <w:pStyle w:val="Heading2"/>
      </w:pPr>
      <w:r>
        <w:rPr>
          <w:lang w:val="id_ID" w:bidi="id_ID"/>
        </w:rPr>
        <w:t>Imamat 2:1</w:t>
      </w:r>
      <w:r>
        <w:rPr>
          <w:lang w:val="id_ID" w:bidi="id_ID"/>
        </w:rPr>
      </w:r>
    </w:p>
    <w:p>
      <w:pPr/>
      <w:r>
        <w:rPr>
          <w:lang w:val="id_ID" w:bidi="id_ID"/>
        </w:rPr>
      </w:r>
      <w:r>
        <w:rPr>
          <w:lang w:val="id_ID" w:bidi="id_ID"/>
        </w:rPr>
        <w:t xml:space="preserve">Tepung yang terbaik adalah tepung gandum yang halus (berbeda dengan tepung jelai biasa). Lihat juga </w:t>
      </w:r>
      <w:r>
        <w:rPr>
          <w:lang w:val="id_ID" w:bidi="id_ID"/>
        </w:rPr>
        <w:t>1Raj. 4:22</w:t>
      </w:r>
      <w:r>
        <w:rPr>
          <w:lang w:val="id_ID" w:bidi="id_ID"/>
        </w:rPr>
        <w:t xml:space="preserve">; </w:t>
      </w:r>
      <w:r>
        <w:rPr>
          <w:lang w:val="id_ID" w:bidi="id_ID"/>
        </w:rPr>
        <w:t>Yeh. 16:13</w:t>
      </w:r>
      <w:r>
        <w:rPr>
          <w:lang w:val="id_ID" w:bidi="id_ID"/>
        </w:rPr>
        <w:t xml:space="preserve">, </w:t>
      </w:r>
      <w:r>
        <w:rPr>
          <w:lang w:val="id_ID" w:bidi="id_ID"/>
        </w:rPr>
        <w:t>19</w:t>
      </w:r>
      <w:r>
        <w:rPr>
          <w:lang w:val="id_ID" w:bidi="id_ID"/>
        </w:rPr>
        <w:t>. • Bangsa Israel menggunakan minyak zaitun sebagai lemak dalam masakan mereka, bahan bakar lampu, serta untuk keperluan pengobatan dan kecantikan. Oleh karena itu, minyak zaitun dikaitkan dengan hasil bumi yang melimpah dan sebagai penyediaan Allah (</w:t>
      </w:r>
      <w:r>
        <w:rPr>
          <w:lang w:val="id_ID" w:bidi="id_ID"/>
        </w:rPr>
        <w:t>Ul. 8:8</w:t>
      </w:r>
      <w:r>
        <w:rPr>
          <w:lang w:val="id_ID" w:bidi="id_ID"/>
        </w:rPr>
        <w:t>). • Seperti tepung pilihan, kemenyan sering kali dikaitkan dengan Kemah Suci (</w:t>
      </w:r>
      <w:r>
        <w:rPr>
          <w:lang w:val="id_ID" w:bidi="id_ID"/>
        </w:rPr>
        <w:t>Kel. 30:34</w:t>
      </w:r>
      <w:r>
        <w:rPr>
          <w:lang w:val="id_ID" w:bidi="id_ID"/>
        </w:rPr>
        <w:t xml:space="preserve">; </w:t>
      </w:r>
      <w:r>
        <w:rPr>
          <w:lang w:val="id_ID" w:bidi="id_ID"/>
        </w:rPr>
        <w:t>Im 24:7</w:t>
      </w:r>
      <w:r>
        <w:rPr>
          <w:lang w:val="id_ID" w:bidi="id_ID"/>
        </w:rPr>
        <w:t>) atau Bait Suci (</w:t>
      </w:r>
      <w:r>
        <w:rPr>
          <w:lang w:val="id_ID" w:bidi="id_ID"/>
        </w:rPr>
        <w:t>1Taw. 9:29</w:t>
      </w:r>
      <w:r>
        <w:rPr>
          <w:lang w:val="id_ID" w:bidi="id_ID"/>
        </w:rPr>
        <w:t>). Getah pohon yang harum ini juga digunakan oleh individu pada acara-acara khusus (</w:t>
      </w:r>
      <w:r>
        <w:rPr>
          <w:lang w:val="id_ID" w:bidi="id_ID"/>
        </w:rPr>
        <w:t>Kid. 3:6</w:t>
      </w:r>
      <w:r>
        <w:rPr>
          <w:lang w:val="id_ID" w:bidi="id_ID"/>
        </w:rPr>
        <w:t xml:space="preserve">; </w:t>
      </w:r>
      <w:r>
        <w:rPr>
          <w:lang w:val="id_ID" w:bidi="id_ID"/>
        </w:rPr>
        <w:t>Mat. 2:11</w:t>
      </w:r>
      <w:r>
        <w:rPr>
          <w:lang w:val="id_ID" w:bidi="id_ID"/>
        </w:rPr>
        <w:t>). Ini adalah bahan utama dari dupa suci yang dibakar di Tempat Kudus sebagai bentuk ibadah yang nyata (</w:t>
      </w:r>
      <w:r>
        <w:rPr>
          <w:lang w:val="id_ID" w:bidi="id_ID"/>
        </w:rPr>
        <w:t>Kel. 30:34–38</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2:1–16</w:t>
      </w:r>
      <w:r>
        <w:rPr>
          <w:lang w:val="id_ID" w:bidi="id_ID"/>
        </w:rPr>
      </w:r>
    </w:p>
    <w:p>
      <w:pPr/>
      <w:r>
        <w:rPr>
          <w:lang w:val="id_ID" w:bidi="id_ID"/>
        </w:rPr>
      </w:r>
      <w:r>
        <w:rPr>
          <w:lang w:val="id_ID" w:bidi="id_ID"/>
        </w:rPr>
        <w:t xml:space="preserve">Korban sajian (Ibrani </w:t>
      </w:r>
      <w:r>
        <w:rPr>
          <w:i/>
          <w:lang w:val="id_ID" w:bidi="id_ID"/>
        </w:rPr>
        <w:t>minkhah</w:t>
      </w:r>
      <w:r>
        <w:rPr>
          <w:lang w:val="id_ID" w:bidi="id_ID"/>
        </w:rPr>
        <w:t>, "hadiah, pemberian") adalah cara untuk menyatakan ibadah kepada Tuhan melalui sebuah pemberian, mengakui Dia sebagai Tuhan atas kehidupan penyembah. Korban sajian harus menyertai setiap korban api-apian (</w:t>
      </w:r>
      <w:r>
        <w:rPr>
          <w:lang w:val="id_ID" w:bidi="id_ID"/>
        </w:rPr>
        <w:t>Bil. 28:3–6</w:t>
      </w:r>
      <w:r>
        <w:rPr>
          <w:lang w:val="id_ID" w:bidi="id_ID"/>
        </w:rPr>
        <w:t xml:space="preserve">, </w:t>
      </w:r>
      <w:r>
        <w:rPr>
          <w:lang w:val="id_ID" w:bidi="id_ID"/>
        </w:rPr>
        <w:t>12–13</w:t>
      </w:r>
      <w:r>
        <w:rPr>
          <w:lang w:val="id_ID" w:bidi="id_ID"/>
        </w:rPr>
        <w:t>), korban penghapus dosa (</w:t>
      </w:r>
      <w:r>
        <w:rPr>
          <w:lang w:val="id_ID" w:bidi="id_ID"/>
        </w:rPr>
        <w:t>Bil. 6:14–15</w:t>
      </w:r>
      <w:r>
        <w:rPr>
          <w:lang w:val="id_ID" w:bidi="id_ID"/>
        </w:rPr>
        <w:t>), dan korban keselamatan (</w:t>
      </w:r>
      <w:r>
        <w:rPr>
          <w:lang w:val="id_ID" w:bidi="id_ID"/>
        </w:rPr>
        <w:t>Im. 9:4</w:t>
      </w:r>
      <w:r>
        <w:rPr>
          <w:lang w:val="id_ID" w:bidi="id_ID"/>
        </w:rPr>
        <w:t xml:space="preserve">; </w:t>
      </w:r>
      <w:r>
        <w:rPr>
          <w:lang w:val="id_ID" w:bidi="id_ID"/>
        </w:rPr>
        <w:t>Bil. 6:17</w:t>
      </w:r>
      <w:r>
        <w:rPr>
          <w:lang w:val="id_ID" w:bidi="id_ID"/>
        </w:rPr>
        <w:t>). Korban sajian menyediakan roti bagi imam untuk kebutuhan sehari-hari mereka, karena tidak ada tanah pertanian yang diperuntukkan untuk para imam.</w:t>
        <w:br/>
      </w:r>
      <w:r>
        <w:rPr>
          <w:lang w:val="id_ID" w:bidi="id_ID"/>
        </w:rPr>
      </w:r>
      <w:r>
        <w:rPr>
          <w:lang w:val="id_ID" w:bidi="id_ID"/>
        </w:rPr>
      </w:r>
    </w:p>
    <w:p>
      <w:pPr/>
      <w:r>
        <w:rPr>
          <w:lang w:val="id_ID" w:bidi="id_ID"/>
        </w:rPr>
      </w:r>
    </w:p>
    <w:p>
      <w:pPr>
        <w:pStyle w:val="Heading2"/>
      </w:pPr>
      <w:r>
        <w:rPr>
          <w:lang w:val="id_ID" w:bidi="id_ID"/>
        </w:rPr>
        <w:t>Imamat 2:2</w:t>
      </w:r>
      <w:r>
        <w:rPr>
          <w:lang w:val="id_ID" w:bidi="id_ID"/>
        </w:rPr>
      </w:r>
    </w:p>
    <w:p>
      <w:pPr/>
      <w:r>
        <w:rPr>
          <w:lang w:val="id_ID" w:bidi="id_ID"/>
        </w:rPr>
      </w:r>
      <w:r>
        <w:rPr>
          <w:lang w:val="id_ID" w:bidi="id_ID"/>
        </w:rPr>
        <w:t>Bagian dari korban sajian dibakar di atas mezbah untuk mengingatkan penyembah bahwa seluruh persembahan tersebut adalah milik Allah.</w:t>
      </w:r>
      <w:r>
        <w:rPr>
          <w:lang w:val="id_ID" w:bidi="id_ID"/>
        </w:rPr>
      </w:r>
      <w:r>
        <w:rPr>
          <w:lang w:val="id_ID" w:bidi="id_ID"/>
        </w:rPr>
      </w:r>
    </w:p>
    <w:p>
      <w:pPr/>
      <w:r>
        <w:rPr>
          <w:lang w:val="id_ID" w:bidi="id_ID"/>
        </w:rPr>
      </w:r>
    </w:p>
    <w:p>
      <w:pPr>
        <w:pStyle w:val="Heading2"/>
      </w:pPr>
      <w:r>
        <w:rPr>
          <w:lang w:val="id_ID" w:bidi="id_ID"/>
        </w:rPr>
        <w:t>Imamat 2:3</w:t>
      </w:r>
      <w:r>
        <w:rPr>
          <w:lang w:val="id_ID" w:bidi="id_ID"/>
        </w:rPr>
      </w:r>
    </w:p>
    <w:p>
      <w:pPr/>
      <w:r>
        <w:rPr>
          <w:lang w:val="id_ID" w:bidi="id_ID"/>
        </w:rPr>
      </w:r>
      <w:r>
        <w:rPr>
          <w:lang w:val="id_ID" w:bidi="id_ID"/>
        </w:rPr>
        <w:t>Korban sajian selebihnya</w:t>
      </w:r>
      <w:r>
        <w:rPr>
          <w:lang w:val="id_ID" w:bidi="id_ID"/>
        </w:rPr>
        <w:t xml:space="preserve">: Sebagian dari korban api-apian biasanya disisihkan untuk imam sebagai makanan mereka (lihat </w:t>
      </w:r>
      <w:r>
        <w:rPr>
          <w:lang w:val="id_ID" w:bidi="id_ID"/>
        </w:rPr>
        <w:t>Im. 6:16–17</w:t>
      </w:r>
      <w:r>
        <w:rPr>
          <w:lang w:val="id_ID" w:bidi="id_ID"/>
        </w:rPr>
        <w:t xml:space="preserve">). Pengecualian termasuk korban bakaran sepenuhnya (imam hanya menerima kulitnya; lihat </w:t>
      </w:r>
      <w:r>
        <w:rPr>
          <w:lang w:val="id_ID" w:bidi="id_ID"/>
        </w:rPr>
        <w:t>Im. 7:8</w:t>
      </w:r>
      <w:r>
        <w:rPr>
          <w:lang w:val="id_ID" w:bidi="id_ID"/>
        </w:rPr>
        <w:t>), korban yang dipersembahkan oleh imam untuk dirinya sendiri (</w:t>
      </w:r>
      <w:r>
        <w:rPr>
          <w:lang w:val="id_ID" w:bidi="id_ID"/>
        </w:rPr>
        <w:t>Im. 4:3–12</w:t>
      </w:r>
      <w:r>
        <w:rPr>
          <w:lang w:val="id_ID" w:bidi="id_ID"/>
        </w:rPr>
        <w:t xml:space="preserve">; </w:t>
      </w:r>
      <w:r>
        <w:rPr>
          <w:lang w:val="id_ID" w:bidi="id_ID"/>
        </w:rPr>
        <w:t>6:19–23</w:t>
      </w:r>
      <w:r>
        <w:rPr>
          <w:lang w:val="id_ID" w:bidi="id_ID"/>
        </w:rPr>
        <w:t>), atau korban yang dipersembahkan untuk seluruh umat (</w:t>
      </w:r>
      <w:r>
        <w:rPr>
          <w:lang w:val="id_ID" w:bidi="id_ID"/>
        </w:rPr>
        <w:t>Im. 4:13–21</w:t>
      </w:r>
      <w:r>
        <w:rPr>
          <w:lang w:val="id_ID" w:bidi="id_ID"/>
        </w:rPr>
        <w:t xml:space="preserve">). Dalam kasus ini, korban harus dibakar sepenuhnya. Korban sajian menyediakan roti bagi imam sebagai bagian dari makanannya. • Maha kudus (Ibrani </w:t>
      </w:r>
      <w:r>
        <w:rPr>
          <w:i/>
          <w:lang w:val="id_ID" w:bidi="id_ID"/>
        </w:rPr>
        <w:t>qodesh qodashim,</w:t>
      </w:r>
      <w:r>
        <w:rPr>
          <w:lang w:val="id_ID" w:bidi="id_ID"/>
        </w:rPr>
        <w:t xml:space="preserve"> “kudus dari yang kudus”): Baik Allah maupun segala yang menjadi milik-Nya adalah kudus. Istilah "Maha kudus" menunjukkan bahwa bagian imam yang diambil dari persembahan kudus dan disisihkan untuk fungsi khusus. Istilah ini digunakan untuk bagian imam dari setiap persembahan yang dipersembahkan kepada Tuhan (</w:t>
      </w:r>
      <w:r>
        <w:rPr>
          <w:lang w:val="id_ID" w:bidi="id_ID"/>
        </w:rPr>
        <w:t>Bil. 18:8–10</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Imamat 2:4</w:t>
      </w:r>
      <w:r>
        <w:rPr>
          <w:lang w:val="id_ID" w:bidi="id_ID"/>
        </w:rPr>
      </w:r>
    </w:p>
    <w:p>
      <w:pPr/>
      <w:r>
        <w:rPr>
          <w:lang w:val="id_ID" w:bidi="id_ID"/>
        </w:rPr>
      </w:r>
      <w:r>
        <w:rPr>
          <w:lang w:val="id_ID" w:bidi="id_ID"/>
        </w:rPr>
        <w:t xml:space="preserve">Sebuah oven besar dari tanah liat diletakkan dalam lubang, dan api dinyalakan di sekelilingnya. Setelah oven panas, roti tipis dipanggang di bagian dalam dindingnya. • tidak beragi: Lihat </w:t>
      </w:r>
      <w:r>
        <w:rPr>
          <w:lang w:val="id_ID" w:bidi="id_ID"/>
        </w:rPr>
        <w:t>catatan studi pada Im. 2:11</w:t>
      </w:r>
      <w:r>
        <w:rPr>
          <w:lang w:val="id_ID" w:bidi="id_ID"/>
        </w:rPr>
        <w:t xml:space="preserve">; lihat juga </w:t>
      </w:r>
      <w:r>
        <w:rPr>
          <w:lang w:val="id_ID" w:bidi="id_ID"/>
        </w:rPr>
        <w:t>Kel. 12:8</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Imamat 2:5</w:t>
      </w:r>
      <w:r>
        <w:rPr>
          <w:lang w:val="id_ID" w:bidi="id_ID"/>
        </w:rPr>
      </w:r>
    </w:p>
    <w:p>
      <w:pPr/>
      <w:r>
        <w:rPr>
          <w:lang w:val="id_ID" w:bidi="id_ID"/>
        </w:rPr>
      </w:r>
      <w:r>
        <w:rPr>
          <w:lang w:val="id_ID" w:bidi="id_ID"/>
        </w:rPr>
        <w:t>Sebuah panggangan adalah permukaan datar yang terbuat dari batu atau tanah liat, ditopang di atas api dan dipanaskan. Pada masa berikutnya, panggangan dibuat dari logam (</w:t>
      </w:r>
      <w:r>
        <w:rPr>
          <w:lang w:val="id_ID" w:bidi="id_ID"/>
        </w:rPr>
        <w:t>Yeh. 4:3</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2:7</w:t>
      </w:r>
      <w:r>
        <w:rPr>
          <w:lang w:val="id_ID" w:bidi="id_ID"/>
        </w:rPr>
      </w:r>
    </w:p>
    <w:p>
      <w:pPr/>
      <w:r>
        <w:rPr>
          <w:lang w:val="id_ID" w:bidi="id_ID"/>
        </w:rPr>
      </w:r>
      <w:r>
        <w:rPr>
          <w:lang w:val="id_ID" w:bidi="id_ID"/>
        </w:rPr>
        <w:t>Adonan yang telah disiapkan dalam wajan digoreng dengan minyak hingga menjadi renyah.</w:t>
      </w:r>
    </w:p>
    <w:p>
      <w:pPr/>
      <w:r>
        <w:rPr>
          <w:lang w:val="id_ID" w:bidi="id_ID"/>
        </w:rPr>
      </w:r>
      <w:r>
        <w:rPr>
          <w:lang w:val="id_ID" w:bidi="id_ID"/>
        </w:rPr>
      </w:r>
      <w:r>
        <w:rPr>
          <w:lang w:val="id_ID" w:bidi="id_ID"/>
        </w:rPr>
      </w:r>
    </w:p>
    <w:p>
      <w:pPr/>
      <w:r>
        <w:rPr>
          <w:lang w:val="id_ID" w:bidi="id_ID"/>
        </w:rPr>
      </w:r>
    </w:p>
    <w:p>
      <w:pPr>
        <w:pStyle w:val="Heading2"/>
      </w:pPr>
      <w:r>
        <w:rPr>
          <w:lang w:val="id_ID" w:bidi="id_ID"/>
        </w:rPr>
        <w:t>Imamat 2:11</w:t>
      </w:r>
      <w:r>
        <w:rPr>
          <w:lang w:val="id_ID" w:bidi="id_ID"/>
        </w:rPr>
      </w:r>
    </w:p>
    <w:p>
      <w:pPr/>
      <w:r>
        <w:rPr>
          <w:lang w:val="id_ID" w:bidi="id_ID"/>
        </w:rPr>
      </w:r>
      <w:r>
        <w:rPr>
          <w:lang w:val="id_ID" w:bidi="id_ID"/>
        </w:rPr>
        <w:t xml:space="preserve">ragi: Roti yang biasa dimakan pada zaman Alkitab mirip dengan </w:t>
      </w:r>
      <w:r>
        <w:rPr>
          <w:i/>
          <w:lang w:val="id_ID" w:bidi="id_ID"/>
        </w:rPr>
        <w:t>sourdough</w:t>
      </w:r>
      <w:r>
        <w:rPr>
          <w:lang w:val="id_ID" w:bidi="id_ID"/>
        </w:rPr>
        <w:t xml:space="preserve"> (roti asam) modern. Zat yang sering disebut "ragi" terdiri dari spora ragi liar yang dicampur ke dalam adonan basah atau campuran tepung. Ragi akan tumbuh dan menyebabkan adonan berfermentasi, mengasamkan, dan mengembang. </w:t>
      </w:r>
      <w:r>
        <w:rPr>
          <w:lang w:val="id_ID" w:bidi="id_ID"/>
        </w:rPr>
        <w:t>Sebagian adonan yang sudah beragi biasanya disisihkan untuk dicampurkan ke dalam adonan berikutnya</w:t>
      </w:r>
      <w:r>
        <w:rPr>
          <w:lang w:val="id_ID" w:bidi="id_ID"/>
        </w:rPr>
        <w:t xml:space="preserve"> (</w:t>
      </w:r>
      <w:r>
        <w:rPr>
          <w:lang w:val="id_ID" w:bidi="id_ID"/>
        </w:rPr>
        <w:t>Mat. 13:33</w:t>
      </w:r>
      <w:r>
        <w:rPr>
          <w:lang w:val="id_ID" w:bidi="id_ID"/>
        </w:rPr>
        <w:t xml:space="preserve">). </w:t>
      </w:r>
      <w:r>
        <w:rPr>
          <w:lang w:val="id_ID" w:bidi="id_ID"/>
        </w:rPr>
        <w:t>Roti yang tidak beragi diwajibkan untuk perayaan Paskah</w:t>
      </w:r>
      <w:r>
        <w:rPr>
          <w:lang w:val="id_ID" w:bidi="id_ID"/>
        </w:rPr>
        <w:t xml:space="preserve"> (</w:t>
      </w:r>
      <w:r>
        <w:rPr>
          <w:lang w:val="id_ID" w:bidi="id_ID"/>
        </w:rPr>
        <w:t>Kel. 12:8</w:t>
      </w:r>
      <w:r>
        <w:rPr>
          <w:lang w:val="id_ID" w:bidi="id_ID"/>
        </w:rPr>
        <w:t>), sebagai peringatan akan perbudakan Israel di Mesir (</w:t>
      </w:r>
      <w:r>
        <w:rPr>
          <w:lang w:val="id_ID" w:bidi="id_ID"/>
        </w:rPr>
        <w:t>Ul. 16:3</w:t>
      </w:r>
      <w:r>
        <w:rPr>
          <w:lang w:val="id_ID" w:bidi="id_ID"/>
        </w:rPr>
        <w:t>) dan kepergian mereka yang tergesa-gesa dari negeri itu (</w:t>
      </w:r>
      <w:r>
        <w:rPr>
          <w:lang w:val="id_ID" w:bidi="id_ID"/>
        </w:rPr>
        <w:t>Kel. 12:34</w:t>
      </w:r>
      <w:r>
        <w:rPr>
          <w:lang w:val="id_ID" w:bidi="id_ID"/>
        </w:rPr>
        <w:t xml:space="preserve">; </w:t>
      </w:r>
      <w:r>
        <w:rPr>
          <w:lang w:val="id_ID" w:bidi="id_ID"/>
        </w:rPr>
        <w:t>13:3</w:t>
      </w:r>
      <w:r>
        <w:rPr>
          <w:lang w:val="id_ID" w:bidi="id_ID"/>
        </w:rPr>
        <w:t xml:space="preserve">). </w:t>
      </w:r>
      <w:r>
        <w:rPr>
          <w:lang w:val="id_ID" w:bidi="id_ID"/>
        </w:rPr>
        <w:t xml:space="preserve">Sesudah peristiwa Keluaran, roti tidak beragi mendapat status sebagai roti untuk mezbah. Roti beragi tidak boleh dibakar di atas mezbah. </w:t>
      </w:r>
      <w:r>
        <w:rPr>
          <w:lang w:val="id_ID" w:bidi="id_ID"/>
        </w:rPr>
        <w:t>• Madu: Kata Ibrani (debash) juga dapat merujuk pada nektar buah. A</w:t>
      </w:r>
      <w:r>
        <w:rPr>
          <w:lang w:val="id_ID" w:bidi="id_ID"/>
        </w:rPr>
        <w:t xml:space="preserve">lasan tidak diperkenankannya madu untuk dibakar di atas mezbah tidak dijelaskan secara langsung, tetapi kemungkinan karena madu sering digunakan dalam persembahan kafir, terutama untuk dewa-dewa dunia bawah, </w:t>
      </w:r>
      <w:r>
        <w:rPr>
          <w:lang w:val="id_ID" w:bidi="id_ID"/>
        </w:rPr>
        <w:t xml:space="preserve">merupakan alasan yang masuk akal. </w:t>
      </w:r>
      <w:r>
        <w:rPr>
          <w:lang w:val="id_ID" w:bidi="id_ID"/>
        </w:rPr>
        <w:t>Jika kata ini merujuk pada nektar buah, kaitannya dengan anggur dan proses fermentasi dapat menjadikannya serupa dengan ragi, sehingga tidak layak untuk dibakar di atas mezbah. Namun, baik madu maupun ragi diperbolehkan sebagai bagian dari persembahan hasil pertama</w:t>
      </w:r>
      <w:r>
        <w:rPr>
          <w:lang w:val="id_ID" w:bidi="id_ID"/>
        </w:rPr>
        <w:t xml:space="preserve"> (</w:t>
      </w:r>
      <w:r>
        <w:rPr>
          <w:lang w:val="id_ID" w:bidi="id_ID"/>
        </w:rPr>
        <w:t>Im. 2:12</w:t>
      </w:r>
      <w:r>
        <w:rPr>
          <w:lang w:val="id_ID" w:bidi="id_ID"/>
        </w:rPr>
        <w:t>). Roti yang dibuat dengan ragi harus dipersembahkan dengan korban syukur (</w:t>
      </w:r>
      <w:r>
        <w:rPr>
          <w:lang w:val="id_ID" w:bidi="id_ID"/>
        </w:rPr>
        <w:t>Im. 7:13</w:t>
      </w:r>
      <w:r>
        <w:rPr>
          <w:lang w:val="id_ID" w:bidi="id_ID"/>
        </w:rPr>
        <w:t>) dan sebagai pemberian kepada imam dalam Hari Raya Panen (</w:t>
      </w:r>
      <w:r>
        <w:rPr>
          <w:lang w:val="id_ID" w:bidi="id_ID"/>
        </w:rPr>
        <w:t>Im. 23:17</w:t>
      </w:r>
      <w:r>
        <w:rPr>
          <w:lang w:val="id_ID" w:bidi="id_ID"/>
        </w:rPr>
        <w:t xml:space="preserve">). </w:t>
      </w:r>
      <w:r>
        <w:rPr>
          <w:lang w:val="id_ID" w:bidi="id_ID"/>
        </w:rPr>
        <w:t>Dalam Perjanjian Baru, ragi menjadi kiasan rohani yang menggambarkan sifat asam dan kecenderungannya untuk menyebar</w:t>
      </w:r>
      <w:r>
        <w:rPr>
          <w:lang w:val="id_ID" w:bidi="id_ID"/>
        </w:rPr>
        <w:t xml:space="preserve"> (</w:t>
      </w:r>
      <w:r>
        <w:rPr>
          <w:lang w:val="id_ID" w:bidi="id_ID"/>
        </w:rPr>
        <w:t>Mat. 16:6</w:t>
      </w:r>
      <w:r>
        <w:rPr>
          <w:lang w:val="id_ID" w:bidi="id_ID"/>
        </w:rPr>
        <w:t xml:space="preserve">, </w:t>
      </w:r>
      <w:r>
        <w:rPr>
          <w:lang w:val="id_ID" w:bidi="id_ID"/>
        </w:rPr>
        <w:t>11</w:t>
      </w:r>
      <w:r>
        <w:rPr>
          <w:lang w:val="id_ID" w:bidi="id_ID"/>
        </w:rPr>
        <w:t xml:space="preserve">, </w:t>
      </w:r>
      <w:r>
        <w:rPr>
          <w:lang w:val="id_ID" w:bidi="id_ID"/>
        </w:rPr>
        <w:t>12</w:t>
      </w:r>
      <w:r>
        <w:rPr>
          <w:lang w:val="id_ID" w:bidi="id_ID"/>
        </w:rPr>
        <w:t xml:space="preserve">; </w:t>
      </w:r>
      <w:r>
        <w:rPr>
          <w:lang w:val="id_ID" w:bidi="id_ID"/>
        </w:rPr>
        <w:t>1Kor. 5:6–8</w:t>
      </w:r>
      <w:r>
        <w:rPr>
          <w:lang w:val="id_ID" w:bidi="id_ID"/>
        </w:rPr>
        <w:t xml:space="preserve">; bdk. </w:t>
      </w:r>
      <w:r>
        <w:rPr>
          <w:lang w:val="id_ID" w:bidi="id_ID"/>
        </w:rPr>
        <w:t>Mat. 13:33</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2:12</w:t>
      </w:r>
      <w:r>
        <w:rPr>
          <w:lang w:val="id_ID" w:bidi="id_ID"/>
        </w:rPr>
      </w:r>
    </w:p>
    <w:p>
      <w:pPr/>
      <w:r>
        <w:rPr>
          <w:lang w:val="id_ID" w:bidi="id_ID"/>
        </w:rPr>
      </w:r>
      <w:r>
        <w:rPr>
          <w:lang w:val="id_ID" w:bidi="id_ID"/>
        </w:rPr>
        <w:t>Persembahan dari hasil pertama: Persembahan ini, (yang disebut "buah sulung" dalam banyak terjemahan), dibawa dari bagian awal musim panen (</w:t>
      </w:r>
      <w:r>
        <w:rPr>
          <w:lang w:val="id_ID" w:bidi="id_ID"/>
        </w:rPr>
        <w:t>Im. 23:15–21</w:t>
      </w:r>
      <w:r>
        <w:rPr>
          <w:lang w:val="id_ID" w:bidi="id_ID"/>
        </w:rPr>
        <w:t xml:space="preserve">; </w:t>
      </w:r>
      <w:r>
        <w:rPr>
          <w:lang w:val="id_ID" w:bidi="id_ID"/>
        </w:rPr>
        <w:t>Bil. 28:26–31</w:t>
      </w:r>
      <w:r>
        <w:rPr>
          <w:lang w:val="id_ID" w:bidi="id_ID"/>
        </w:rPr>
        <w:t>). Seperti bagian perwakilan dari korban sajian, persembahan ini mengakui bahwa seluruh musim panen adalah milik Allah (</w:t>
      </w:r>
      <w:r>
        <w:rPr>
          <w:lang w:val="id_ID" w:bidi="id_ID"/>
        </w:rPr>
        <w:t>Im. 23:10–11</w:t>
      </w:r>
      <w:r>
        <w:rPr>
          <w:lang w:val="id_ID" w:bidi="id_ID"/>
        </w:rPr>
        <w:t xml:space="preserve">; </w:t>
      </w:r>
      <w:r>
        <w:rPr>
          <w:lang w:val="id_ID" w:bidi="id_ID"/>
        </w:rPr>
        <w:t>Kel. 22:29</w:t>
      </w:r>
      <w:r>
        <w:rPr>
          <w:lang w:val="id_ID" w:bidi="id_ID"/>
        </w:rPr>
        <w:t xml:space="preserve">; </w:t>
      </w:r>
      <w:r>
        <w:rPr>
          <w:lang w:val="id_ID" w:bidi="id_ID"/>
        </w:rPr>
        <w:t>23:19</w:t>
      </w:r>
      <w:r>
        <w:rPr>
          <w:lang w:val="id_ID" w:bidi="id_ID"/>
        </w:rPr>
        <w:t xml:space="preserve">; </w:t>
      </w:r>
      <w:r>
        <w:rPr>
          <w:lang w:val="id_ID" w:bidi="id_ID"/>
        </w:rPr>
        <w:t>34:26</w:t>
      </w:r>
      <w:r>
        <w:rPr>
          <w:lang w:val="id_ID" w:bidi="id_ID"/>
        </w:rPr>
        <w:t xml:space="preserve">; </w:t>
      </w:r>
      <w:r>
        <w:rPr>
          <w:lang w:val="id_ID" w:bidi="id_ID"/>
        </w:rPr>
        <w:t>Bil. 15:18–20</w:t>
      </w:r>
      <w:r>
        <w:rPr>
          <w:lang w:val="id_ID" w:bidi="id_ID"/>
        </w:rPr>
        <w:t xml:space="preserve">; </w:t>
      </w:r>
      <w:r>
        <w:rPr>
          <w:lang w:val="id_ID" w:bidi="id_ID"/>
        </w:rPr>
        <w:t>Ul. 18:4–5</w:t>
      </w:r>
      <w:r>
        <w:rPr>
          <w:lang w:val="id_ID" w:bidi="id_ID"/>
        </w:rPr>
        <w:t xml:space="preserve">; </w:t>
      </w:r>
      <w:r>
        <w:rPr>
          <w:lang w:val="id_ID" w:bidi="id_ID"/>
        </w:rPr>
        <w:t>26:1–2</w:t>
      </w:r>
      <w:r>
        <w:rPr>
          <w:lang w:val="id_ID" w:bidi="id_ID"/>
        </w:rPr>
        <w:t xml:space="preserve">). Ini juga mengakui bahwa tanah itu sendiri, bukan hanya hasilnya, adalah milik Allah; Israel hanyalah penyewa (lihat </w:t>
      </w:r>
      <w:r>
        <w:rPr>
          <w:lang w:val="id_ID" w:bidi="id_ID"/>
        </w:rPr>
        <w:t>Im. 25:23</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Imamat 2:13</w:t>
      </w:r>
      <w:r>
        <w:rPr>
          <w:lang w:val="id_ID" w:bidi="id_ID"/>
        </w:rPr>
      </w:r>
    </w:p>
    <w:p>
      <w:pPr/>
      <w:r>
        <w:rPr>
          <w:lang w:val="id_ID" w:bidi="id_ID"/>
        </w:rPr>
      </w:r>
      <w:r>
        <w:rPr>
          <w:lang w:val="id_ID" w:bidi="id_ID"/>
        </w:rPr>
        <w:t xml:space="preserve">Pada zaman kuno, garam melambangkan keabadian karena kemampuannya mengawetkan makanan. Sebuah Perjanjian garam (lihat catatan studi pada </w:t>
      </w:r>
      <w:r>
        <w:rPr>
          <w:lang w:val="id_ID" w:bidi="id_ID"/>
        </w:rPr>
        <w:t>Bil. 18:19</w:t>
      </w:r>
      <w:r>
        <w:rPr>
          <w:lang w:val="id_ID" w:bidi="id_ID"/>
        </w:rPr>
        <w:t xml:space="preserve">; </w:t>
      </w:r>
      <w:r>
        <w:rPr>
          <w:lang w:val="id_ID" w:bidi="id_ID"/>
        </w:rPr>
        <w:t>2Taw. 13:5</w:t>
      </w:r>
      <w:r>
        <w:rPr>
          <w:lang w:val="id_ID" w:bidi="id_ID"/>
        </w:rPr>
        <w:t>) menunjukkan perjanjian yang abadi dan terus diperbarui oleh generasi berikutnya.</w:t>
      </w:r>
      <w:r>
        <w:rPr>
          <w:lang w:val="id_ID" w:bidi="id_ID"/>
        </w:rPr>
      </w:r>
      <w:r>
        <w:rPr>
          <w:lang w:val="id_ID" w:bidi="id_ID"/>
        </w:rPr>
      </w:r>
    </w:p>
    <w:p>
      <w:pPr/>
      <w:r>
        <w:rPr>
          <w:lang w:val="id_ID" w:bidi="id_ID"/>
        </w:rPr>
      </w:r>
    </w:p>
    <w:p>
      <w:pPr>
        <w:pStyle w:val="Heading2"/>
      </w:pPr>
      <w:r>
        <w:rPr>
          <w:lang w:val="id_ID" w:bidi="id_ID"/>
        </w:rPr>
        <w:t>Imamat 3:1</w:t>
      </w:r>
      <w:r>
        <w:rPr>
          <w:lang w:val="id_ID" w:bidi="id_ID"/>
        </w:rPr>
      </w:r>
    </w:p>
    <w:p>
      <w:pPr/>
      <w:r>
        <w:rPr>
          <w:lang w:val="id_ID" w:bidi="id_ID"/>
        </w:rPr>
      </w:r>
      <w:r>
        <w:rPr>
          <w:lang w:val="id_ID" w:bidi="id_ID"/>
        </w:rPr>
        <w:t>Seekor jantan atau seekor betina: Korban bakaran sepenuhnya hanya memperbolehkan penggunaan hewan jantan karena korban ini bertujuan untuk penebusan [pendamaian] (</w:t>
      </w:r>
      <w:r>
        <w:rPr>
          <w:lang w:val="id_ID" w:bidi="id_ID"/>
        </w:rPr>
        <w:t>Im. 1:3</w:t>
      </w:r>
      <w:r>
        <w:rPr>
          <w:lang w:val="id_ID" w:bidi="id_ID"/>
        </w:rPr>
        <w:t xml:space="preserve">, </w:t>
      </w:r>
      <w:r>
        <w:rPr>
          <w:lang w:val="id_ID" w:bidi="id_ID"/>
        </w:rPr>
        <w:t>10</w:t>
      </w:r>
      <w:r>
        <w:rPr>
          <w:lang w:val="id_ID" w:bidi="id_ID"/>
        </w:rPr>
        <w:t xml:space="preserve">). Korban keselamatan yang bersifat sukarela memperbolehkan baik hewan jantan maupun betina (lihat juga </w:t>
      </w:r>
      <w:r>
        <w:rPr>
          <w:lang w:val="id_ID" w:bidi="id_ID"/>
        </w:rPr>
        <w:t>Im. 4:28</w:t>
      </w:r>
      <w:r>
        <w:rPr>
          <w:lang w:val="id_ID" w:bidi="id_ID"/>
        </w:rPr>
        <w:t xml:space="preserve">, </w:t>
      </w:r>
      <w:r>
        <w:rPr>
          <w:lang w:val="id_ID" w:bidi="id_ID"/>
        </w:rPr>
        <w:t>32</w:t>
      </w:r>
      <w:r>
        <w:rPr>
          <w:lang w:val="id_ID" w:bidi="id_ID"/>
        </w:rPr>
        <w:t>). • Tidak bercela: Hewan korban yang dipersembahkan harus sehat. Satu-satunya pengecualian adalah korban sukarela, di mana cacat kecil diperbolehkan (</w:t>
      </w:r>
      <w:r>
        <w:rPr>
          <w:lang w:val="id_ID" w:bidi="id_ID"/>
        </w:rPr>
        <w:t>Im. 22:23</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3:1–17</w:t>
      </w:r>
      <w:r>
        <w:rPr>
          <w:lang w:val="id_ID" w:bidi="id_ID"/>
        </w:rPr>
      </w:r>
    </w:p>
    <w:p>
      <w:pPr/>
      <w:r>
        <w:rPr>
          <w:lang w:val="id_ID" w:bidi="id_ID"/>
        </w:rPr>
      </w:r>
      <w:r>
        <w:rPr>
          <w:lang w:val="id_ID" w:bidi="id_ID"/>
        </w:rPr>
        <w:t xml:space="preserve">Korban Keselamatan (Ibrani: </w:t>
      </w:r>
      <w:r>
        <w:rPr>
          <w:i/>
          <w:lang w:val="id_ID" w:bidi="id_ID"/>
        </w:rPr>
        <w:t>shelem</w:t>
      </w:r>
      <w:r>
        <w:rPr>
          <w:lang w:val="id_ID" w:bidi="id_ID"/>
        </w:rPr>
        <w:t xml:space="preserve">) menggambarkan ibadah melalui persekutuan dengan Tuhan dan sesama. </w:t>
      </w:r>
      <w:r>
        <w:rPr>
          <w:lang w:val="id_ID" w:bidi="id_ID"/>
        </w:rPr>
        <w:t xml:space="preserve">Kata Ibrani ini berasal dari akar kata yang sama dengan </w:t>
      </w:r>
      <w:r>
        <w:rPr>
          <w:i/>
          <w:lang w:val="id_ID" w:bidi="id_ID"/>
        </w:rPr>
        <w:t>shalom</w:t>
      </w:r>
      <w:r>
        <w:rPr>
          <w:lang w:val="id_ID" w:bidi="id_ID"/>
        </w:rPr>
        <w:t>, yang berarti keutuhan, kesejahteraan, harmoni, dan damai.</w:t>
      </w:r>
      <w:r>
        <w:rPr>
          <w:lang w:val="id_ID" w:bidi="id_ID"/>
        </w:rPr>
        <w:t xml:space="preserve"> </w:t>
      </w:r>
      <w:r>
        <w:rPr>
          <w:i/>
          <w:lang w:val="id_ID" w:bidi="id_ID"/>
        </w:rPr>
        <w:t>Shalom</w:t>
      </w:r>
      <w:r>
        <w:rPr>
          <w:lang w:val="id_ID" w:bidi="id_ID"/>
        </w:rPr>
        <w:t xml:space="preserve"> bukan hanya berarti tidak adanya permusuhan antara Allah dan penyembah-Nya, tetapi juga mengandung makna ikatan persekutuan yang harmonis. </w:t>
      </w:r>
      <w:r>
        <w:rPr>
          <w:lang w:val="id_ID" w:bidi="id_ID"/>
        </w:rPr>
        <w:t xml:space="preserve">Oleh karena itu, korban keselamatan berarti makan bersama yang merayakan persekutuan dengan Allah dan sesama (bdk. </w:t>
      </w:r>
      <w:r>
        <w:rPr>
          <w:lang w:val="id_ID" w:bidi="id_ID"/>
        </w:rPr>
        <w:t>Kel. 18:12</w:t>
      </w:r>
      <w:r>
        <w:rPr>
          <w:lang w:val="id_ID" w:bidi="id_ID"/>
        </w:rPr>
        <w:t xml:space="preserve">; </w:t>
      </w:r>
      <w:r>
        <w:rPr>
          <w:lang w:val="id_ID" w:bidi="id_ID"/>
        </w:rPr>
        <w:t>24:9–11</w:t>
      </w:r>
      <w:r>
        <w:rPr>
          <w:lang w:val="id_ID" w:bidi="id_ID"/>
        </w:rPr>
        <w:t xml:space="preserve">; </w:t>
      </w:r>
      <w:r>
        <w:rPr>
          <w:lang w:val="id_ID" w:bidi="id_ID"/>
        </w:rPr>
        <w:t>1Sam. 9:15–24</w:t>
      </w:r>
      <w:r>
        <w:rPr>
          <w:lang w:val="id_ID" w:bidi="id_ID"/>
        </w:rPr>
        <w:t>). Ini dapat dipersembahkan sebagai ungkapan syukur (</w:t>
      </w:r>
      <w:r>
        <w:rPr>
          <w:lang w:val="id_ID" w:bidi="id_ID"/>
        </w:rPr>
        <w:t>Im. 7:12–15</w:t>
      </w:r>
      <w:r>
        <w:rPr>
          <w:lang w:val="id_ID" w:bidi="id_ID"/>
        </w:rPr>
        <w:t>), sebagai persembahan sukarela, atau dalam pemenuhan nazar (</w:t>
      </w:r>
      <w:r>
        <w:rPr>
          <w:lang w:val="id_ID" w:bidi="id_ID"/>
        </w:rPr>
        <w:t>Im. 7:16–18</w:t>
      </w:r>
      <w:r>
        <w:rPr>
          <w:lang w:val="id_ID" w:bidi="id_ID"/>
        </w:rPr>
        <w:t xml:space="preserve">; </w:t>
      </w:r>
      <w:r>
        <w:rPr>
          <w:lang w:val="id_ID" w:bidi="id_ID"/>
        </w:rPr>
        <w:t>22:21</w:t>
      </w:r>
      <w:r>
        <w:rPr>
          <w:lang w:val="id_ID" w:bidi="id_ID"/>
        </w:rPr>
        <w:t xml:space="preserve">). </w:t>
      </w:r>
      <w:r>
        <w:rPr>
          <w:lang w:val="id_ID" w:bidi="id_ID"/>
        </w:rPr>
        <w:t>Korban keselamatan sering dipersembahkan setelah korban bakaran</w:t>
      </w:r>
      <w:r>
        <w:rPr>
          <w:lang w:val="id_ID" w:bidi="id_ID"/>
        </w:rPr>
        <w:t xml:space="preserve"> (misalnya, </w:t>
      </w:r>
      <w:r>
        <w:rPr>
          <w:lang w:val="id_ID" w:bidi="id_ID"/>
        </w:rPr>
        <w:t>1Raj. 9:25</w:t>
      </w:r>
      <w:r>
        <w:rPr>
          <w:lang w:val="id_ID" w:bidi="id_ID"/>
        </w:rPr>
        <w:t xml:space="preserve">), </w:t>
      </w:r>
      <w:r>
        <w:rPr>
          <w:lang w:val="id_ID" w:bidi="id_ID"/>
        </w:rPr>
        <w:t xml:space="preserve">yang menunjukkan bahwa persekutuan dengan Allah terjadi setelah penebusan. Ketika kita mengalami penebusan melalui Kristus, kita dapat hidup dalam damai dengan Allah dan dengan sesama </w:t>
      </w:r>
      <w:r>
        <w:rPr>
          <w:lang w:val="id_ID" w:bidi="id_ID"/>
        </w:rPr>
        <w:t xml:space="preserve">(lihat </w:t>
      </w:r>
      <w:r>
        <w:rPr>
          <w:lang w:val="id_ID" w:bidi="id_ID"/>
        </w:rPr>
        <w:t>Kisah 2:42</w:t>
      </w:r>
      <w:r>
        <w:rPr>
          <w:lang w:val="id_ID" w:bidi="id_ID"/>
        </w:rPr>
        <w:t xml:space="preserve">; </w:t>
      </w:r>
      <w:r>
        <w:rPr>
          <w:lang w:val="id_ID" w:bidi="id_ID"/>
        </w:rPr>
        <w:t>10:36</w:t>
      </w:r>
      <w:r>
        <w:rPr>
          <w:lang w:val="id_ID" w:bidi="id_ID"/>
        </w:rPr>
        <w:t xml:space="preserve">; </w:t>
      </w:r>
      <w:r>
        <w:rPr>
          <w:lang w:val="id_ID" w:bidi="id_ID"/>
        </w:rPr>
        <w:t>Rm. 5:1</w:t>
      </w:r>
      <w:r>
        <w:rPr>
          <w:lang w:val="id_ID" w:bidi="id_ID"/>
        </w:rPr>
        <w:t xml:space="preserve">; </w:t>
      </w:r>
      <w:r>
        <w:rPr>
          <w:lang w:val="id_ID" w:bidi="id_ID"/>
        </w:rPr>
        <w:t>1Kor. 10:16</w:t>
      </w:r>
      <w:r>
        <w:rPr>
          <w:lang w:val="id_ID" w:bidi="id_ID"/>
        </w:rPr>
        <w:t xml:space="preserve">; </w:t>
      </w:r>
      <w:r>
        <w:rPr>
          <w:lang w:val="id_ID" w:bidi="id_ID"/>
        </w:rPr>
        <w:t>11:17–34</w:t>
      </w:r>
      <w:r>
        <w:rPr>
          <w:lang w:val="id_ID" w:bidi="id_ID"/>
        </w:rPr>
        <w:t xml:space="preserve">; </w:t>
      </w:r>
      <w:r>
        <w:rPr>
          <w:lang w:val="id_ID" w:bidi="id_ID"/>
        </w:rPr>
        <w:t>2Kor. 5:18–21</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3:4</w:t>
      </w:r>
      <w:r>
        <w:rPr>
          <w:lang w:val="id_ID" w:bidi="id_ID"/>
        </w:rPr>
      </w:r>
    </w:p>
    <w:p>
      <w:pPr/>
      <w:r>
        <w:rPr>
          <w:lang w:val="id_ID" w:bidi="id_ID"/>
        </w:rPr>
      </w:r>
      <w:r>
        <w:rPr>
          <w:i/>
          <w:lang w:val="id_ID" w:bidi="id_ID"/>
        </w:rPr>
        <w:t>buah pinggang… umbai hati</w:t>
      </w:r>
      <w:r>
        <w:rPr>
          <w:lang w:val="id_ID" w:bidi="id_ID"/>
        </w:rPr>
        <w:t xml:space="preserve">: Ginjal dan hati memiliki makna khusus bagi bangsa Israel. </w:t>
      </w:r>
    </w:p>
    <w:p>
      <w:pPr/>
      <w:r>
        <w:rPr>
          <w:lang w:val="id_ID" w:bidi="id_ID"/>
        </w:rPr>
      </w:r>
      <w:r>
        <w:rPr>
          <w:lang w:val="id_ID" w:bidi="id_ID"/>
        </w:rPr>
        <w:t xml:space="preserve">Mereka menganggap ginjal sebagai tempat asal pemahaman dan pemikiran mendalam, mirip dengan bagaimana kita memandang otak saat ini. Misalnya, "hatiku hancur luluh di dalam dadaku" [secara harfiah </w:t>
      </w:r>
      <w:r>
        <w:rPr>
          <w:i/>
          <w:lang w:val="id_ID" w:bidi="id_ID"/>
        </w:rPr>
        <w:t>ginjalku habis lenyap]</w:t>
      </w:r>
      <w:r>
        <w:rPr>
          <w:lang w:val="id_ID" w:bidi="id_ID"/>
        </w:rPr>
        <w:t xml:space="preserve"> (</w:t>
      </w:r>
      <w:r>
        <w:rPr>
          <w:lang w:val="id_ID" w:bidi="id_ID"/>
        </w:rPr>
        <w:t>Ayb. 19:27</w:t>
      </w:r>
      <w:r>
        <w:rPr>
          <w:lang w:val="id_ID" w:bidi="id_ID"/>
        </w:rPr>
        <w:t>). Ini dapat merujuk pada "pikiran" (</w:t>
      </w:r>
      <w:r>
        <w:rPr>
          <w:lang w:val="id_ID" w:bidi="id_ID"/>
        </w:rPr>
        <w:t>Mzm. 7:9</w:t>
      </w:r>
      <w:r>
        <w:rPr>
          <w:lang w:val="id_ID" w:bidi="id_ID"/>
        </w:rPr>
        <w:t xml:space="preserve">; </w:t>
      </w:r>
      <w:r>
        <w:rPr>
          <w:lang w:val="id_ID" w:bidi="id_ID"/>
        </w:rPr>
        <w:t>Mzm. 26:2</w:t>
      </w:r>
      <w:r>
        <w:rPr>
          <w:lang w:val="id_ID" w:bidi="id_ID"/>
        </w:rPr>
        <w:t xml:space="preserve">; </w:t>
      </w:r>
      <w:r>
        <w:rPr>
          <w:lang w:val="id_ID" w:bidi="id_ID"/>
        </w:rPr>
        <w:t>Yer. 17:10</w:t>
      </w:r>
      <w:r>
        <w:rPr>
          <w:lang w:val="id_ID" w:bidi="id_ID"/>
        </w:rPr>
        <w:t xml:space="preserve">; </w:t>
      </w:r>
      <w:r>
        <w:rPr>
          <w:lang w:val="id_ID" w:bidi="id_ID"/>
        </w:rPr>
        <w:t>Yer. 11:20</w:t>
      </w:r>
      <w:r>
        <w:rPr>
          <w:lang w:val="id_ID" w:bidi="id_ID"/>
        </w:rPr>
        <w:t xml:space="preserve">; </w:t>
      </w:r>
      <w:r>
        <w:rPr>
          <w:lang w:val="id_ID" w:bidi="id_ID"/>
        </w:rPr>
        <w:t>20:12</w:t>
      </w:r>
      <w:r>
        <w:rPr>
          <w:lang w:val="id_ID" w:bidi="id_ID"/>
        </w:rPr>
        <w:t>).</w:t>
      </w:r>
    </w:p>
    <w:p>
      <w:pPr/>
      <w:r>
        <w:rPr>
          <w:lang w:val="id_ID" w:bidi="id_ID"/>
        </w:rPr>
      </w:r>
      <w:r>
        <w:rPr>
          <w:lang w:val="id_ID" w:bidi="id_ID"/>
        </w:rPr>
        <w:t>Hati dianggap sebagai lambang kehidupan dan kekuatan bagi bangsa Israel, mirip dengan bagaimana banyak budaya saat ini memahami "hati" (</w:t>
      </w:r>
      <w:r>
        <w:rPr>
          <w:lang w:val="id_ID" w:bidi="id_ID"/>
        </w:rPr>
        <w:t>Rat. 2:11</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3:5</w:t>
      </w:r>
      <w:r>
        <w:rPr>
          <w:lang w:val="id_ID" w:bidi="id_ID"/>
        </w:rPr>
      </w:r>
    </w:p>
    <w:p>
      <w:pPr/>
      <w:r>
        <w:rPr>
          <w:lang w:val="id_ID" w:bidi="id_ID"/>
        </w:rPr>
      </w:r>
      <w:r>
        <w:rPr>
          <w:lang w:val="id_ID" w:bidi="id_ID"/>
        </w:rPr>
        <w:t xml:space="preserve">Korban bakaran dijelaskan dalam </w:t>
      </w:r>
      <w:r>
        <w:rPr>
          <w:lang w:val="id_ID" w:bidi="id_ID"/>
        </w:rPr>
        <w:t>Im. 1:3–17</w:t>
      </w:r>
      <w:r>
        <w:rPr>
          <w:lang w:val="id_ID" w:bidi="id_ID"/>
        </w:rPr>
        <w:t xml:space="preserve"> dan lebih tepat disebut sebagai "korban bakaran sepenuhnya." Karena dipersembahkan dua kali sehari (lihat </w:t>
      </w:r>
      <w:r>
        <w:rPr>
          <w:lang w:val="id_ID" w:bidi="id_ID"/>
        </w:rPr>
        <w:t>Bil. 28:4</w:t>
      </w:r>
      <w:r>
        <w:rPr>
          <w:lang w:val="id_ID" w:bidi="id_ID"/>
        </w:rPr>
        <w:t>), dan karena kebutuhan akan penebusan mendahului persekutuan, maka teks ini mengasumsikan bahwa korban bakaran sudah ada di atas mezbah. Imam harus meletakkan bagian-bagian berlemak dan beberapa bagian dalam tertentu (</w:t>
      </w:r>
      <w:r>
        <w:rPr>
          <w:lang w:val="id_ID" w:bidi="id_ID"/>
        </w:rPr>
        <w:t>Im. 3:3–4</w:t>
      </w:r>
      <w:r>
        <w:rPr>
          <w:lang w:val="id_ID" w:bidi="id_ID"/>
        </w:rPr>
        <w:t>) dari korban keselamatan di atasnya.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Imamat 3:6–11</w:t>
      </w:r>
      <w:r>
        <w:rPr>
          <w:lang w:val="id_ID" w:bidi="id_ID"/>
        </w:rPr>
      </w:r>
    </w:p>
    <w:p>
      <w:pPr/>
      <w:r>
        <w:rPr>
          <w:lang w:val="id_ID" w:bidi="id_ID"/>
        </w:rPr>
      </w:r>
      <w:r>
        <w:rPr>
          <w:lang w:val="id_ID" w:bidi="id_ID"/>
        </w:rPr>
        <w:t>Domba lebih kecil, lebih mudah dipelihara, dan lebih murah dibandingkan lembu. Kecuali untuk pengecualian yang disebutkan dalam ayat-ayat ini, persembahan domba mengikuti pola yang sama seperti persembahan lembu.</w:t>
      </w:r>
      <w:r>
        <w:rPr>
          <w:lang w:val="id_ID" w:bidi="id_ID"/>
        </w:rPr>
      </w:r>
      <w:r>
        <w:rPr>
          <w:lang w:val="id_ID" w:bidi="id_ID"/>
        </w:rPr>
      </w:r>
    </w:p>
    <w:p>
      <w:pPr/>
      <w:r>
        <w:rPr>
          <w:lang w:val="id_ID" w:bidi="id_ID"/>
        </w:rPr>
      </w:r>
    </w:p>
    <w:p>
      <w:pPr>
        <w:pStyle w:val="Heading2"/>
      </w:pPr>
      <w:r>
        <w:rPr>
          <w:lang w:val="id_ID" w:bidi="id_ID"/>
        </w:rPr>
        <w:t>Imamat 3:9</w:t>
      </w:r>
      <w:r>
        <w:rPr>
          <w:lang w:val="id_ID" w:bidi="id_ID"/>
        </w:rPr>
      </w:r>
    </w:p>
    <w:p>
      <w:pPr/>
      <w:r>
        <w:rPr>
          <w:lang w:val="id_ID" w:bidi="id_ID"/>
        </w:rPr>
      </w:r>
      <w:r>
        <w:rPr>
          <w:lang w:val="id_ID" w:bidi="id_ID"/>
        </w:rPr>
        <w:t xml:space="preserve">ekor yang berlemak: Domba di wilayah Timur Dekat kuno ini memiliki ekor yang lebar dan berlemak, yang dibakar di atas mezbah bersama sisa lemaknya. </w:t>
      </w:r>
      <w:r>
        <w:rPr>
          <w:lang w:val="id_ID" w:bidi="id_ID"/>
        </w:rPr>
      </w:r>
      <w:r>
        <w:rPr>
          <w:lang w:val="id_ID" w:bidi="id_ID"/>
        </w:rPr>
      </w:r>
    </w:p>
    <w:p>
      <w:pPr/>
      <w:r>
        <w:rPr>
          <w:lang w:val="id_ID" w:bidi="id_ID"/>
        </w:rPr>
      </w:r>
    </w:p>
    <w:p>
      <w:pPr>
        <w:pStyle w:val="Heading2"/>
      </w:pPr>
      <w:r>
        <w:rPr>
          <w:lang w:val="id_ID" w:bidi="id_ID"/>
        </w:rPr>
        <w:t>Imamat 3:11</w:t>
      </w:r>
      <w:r>
        <w:rPr>
          <w:lang w:val="id_ID" w:bidi="id_ID"/>
        </w:rPr>
      </w:r>
    </w:p>
    <w:p>
      <w:pPr/>
      <w:r>
        <w:rPr>
          <w:lang w:val="id_ID" w:bidi="id_ID"/>
        </w:rPr>
      </w:r>
      <w:r>
        <w:rPr>
          <w:lang w:val="id_ID" w:bidi="id_ID"/>
        </w:rPr>
        <w:t>korban api-apian</w:t>
      </w:r>
      <w:r>
        <w:rPr>
          <w:lang w:val="id_ID" w:bidi="id_ID"/>
        </w:rPr>
        <w:t xml:space="preserve">: Lihat </w:t>
      </w:r>
      <w:r>
        <w:rPr>
          <w:lang w:val="id_ID" w:bidi="id_ID"/>
        </w:rPr>
        <w:t>catatan studi pada Im. 1:9</w:t>
      </w:r>
      <w:r>
        <w:rPr>
          <w:lang w:val="id_ID" w:bidi="id_ID"/>
        </w:rPr>
        <w:t>. • Persembahan makanan disebut "santapan Allah" (</w:t>
      </w:r>
      <w:r>
        <w:rPr>
          <w:lang w:val="id_ID" w:bidi="id_ID"/>
        </w:rPr>
        <w:t>Im. 21:6</w:t>
      </w:r>
      <w:r>
        <w:rPr>
          <w:lang w:val="id_ID" w:bidi="id_ID"/>
        </w:rPr>
        <w:t xml:space="preserve">, </w:t>
      </w:r>
      <w:r>
        <w:rPr>
          <w:lang w:val="id_ID" w:bidi="id_ID"/>
        </w:rPr>
        <w:t>8</w:t>
      </w:r>
      <w:r>
        <w:rPr>
          <w:lang w:val="id_ID" w:bidi="id_ID"/>
        </w:rPr>
        <w:t xml:space="preserve">, </w:t>
      </w:r>
      <w:r>
        <w:rPr>
          <w:lang w:val="id_ID" w:bidi="id_ID"/>
        </w:rPr>
        <w:t>17</w:t>
      </w:r>
      <w:r>
        <w:rPr>
          <w:lang w:val="id_ID" w:bidi="id_ID"/>
        </w:rPr>
        <w:t xml:space="preserve">, </w:t>
      </w:r>
      <w:r>
        <w:rPr>
          <w:lang w:val="id_ID" w:bidi="id_ID"/>
        </w:rPr>
        <w:t>21</w:t>
      </w:r>
      <w:r>
        <w:rPr>
          <w:lang w:val="id_ID" w:bidi="id_ID"/>
        </w:rPr>
        <w:t xml:space="preserve">, </w:t>
      </w:r>
      <w:r>
        <w:rPr>
          <w:lang w:val="id_ID" w:bidi="id_ID"/>
        </w:rPr>
        <w:t>22</w:t>
      </w:r>
      <w:r>
        <w:rPr>
          <w:lang w:val="id_ID" w:bidi="id_ID"/>
        </w:rPr>
        <w:t xml:space="preserve">; </w:t>
      </w:r>
      <w:r>
        <w:rPr>
          <w:lang w:val="id_ID" w:bidi="id_ID"/>
        </w:rPr>
        <w:t>Bil. 28:2</w:t>
      </w:r>
      <w:r>
        <w:rPr>
          <w:lang w:val="id_ID" w:bidi="id_ID"/>
        </w:rPr>
        <w:t>). Namun, Alkitab dengan jelas menyatakan bahwa Tuhan tidak memakan persembahan tersebut, berbeda dengan kepercayaan orang-orang kafir bahwa dewa-dewa mereka melakukannya (</w:t>
      </w:r>
      <w:r>
        <w:rPr>
          <w:lang w:val="id_ID" w:bidi="id_ID"/>
        </w:rPr>
        <w:t>Mzm. 50:9–13</w:t>
      </w:r>
      <w:r>
        <w:rPr>
          <w:lang w:val="id_ID" w:bidi="id_ID"/>
        </w:rPr>
        <w:t>). Sebaliknya, persembahan ini adalah milik Allah, dan imam memakan sebagian dari makanan ini sebagai wakil Allah (</w:t>
      </w:r>
      <w:r>
        <w:rPr>
          <w:lang w:val="id_ID" w:bidi="id_ID"/>
        </w:rPr>
        <w:t>Im. 21:21–22</w:t>
      </w:r>
      <w:r>
        <w:rPr>
          <w:lang w:val="id_ID" w:bidi="id_ID"/>
        </w:rPr>
        <w:t>). Persembahan ini menopang imam dan keluarganya.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Imamat 3:12–16</w:t>
      </w:r>
      <w:r>
        <w:rPr>
          <w:lang w:val="id_ID" w:bidi="id_ID"/>
        </w:rPr>
      </w:r>
    </w:p>
    <w:p>
      <w:pPr/>
      <w:r>
        <w:rPr>
          <w:lang w:val="id_ID" w:bidi="id_ID"/>
        </w:rPr>
      </w:r>
      <w:r>
        <w:rPr>
          <w:lang w:val="id_ID" w:bidi="id_ID"/>
        </w:rPr>
        <w:t>Persembahan kambing mengikuti pola yang sama seperti persembahan pada lembu dan domba. Baik kambing maupun domba dianggap sebagai persembahan dari ternak (lihat</w:t>
      </w:r>
      <w:r>
        <w:rPr>
          <w:lang w:val="id_ID" w:bidi="id_ID"/>
        </w:rPr>
        <w:t xml:space="preserve"> Im. 3:6</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Imamat 3:17</w:t>
      </w:r>
      <w:r>
        <w:rPr>
          <w:lang w:val="id_ID" w:bidi="id_ID"/>
        </w:rPr>
      </w:r>
    </w:p>
    <w:p>
      <w:pPr/>
      <w:r>
        <w:rPr>
          <w:lang w:val="id_ID" w:bidi="id_ID"/>
        </w:rPr>
      </w:r>
      <w:r>
        <w:rPr>
          <w:lang w:val="id_ID" w:bidi="id_ID"/>
        </w:rPr>
        <w:t xml:space="preserve">Manusia tidak diizinkan untuk mengonsumsi lemak atau darah (lihat </w:t>
      </w:r>
      <w:r>
        <w:rPr>
          <w:lang w:val="id_ID" w:bidi="id_ID"/>
        </w:rPr>
        <w:t>Im. 1:5</w:t>
      </w:r>
      <w:r>
        <w:rPr>
          <w:lang w:val="id_ID" w:bidi="id_ID"/>
        </w:rPr>
        <w:t xml:space="preserve">, </w:t>
      </w:r>
      <w:r>
        <w:rPr>
          <w:lang w:val="id_ID" w:bidi="id_ID"/>
        </w:rPr>
        <w:t>8</w:t>
      </w:r>
      <w:r>
        <w:rPr>
          <w:lang w:val="id_ID" w:bidi="id_ID"/>
        </w:rPr>
        <w:t xml:space="preserve"> dan </w:t>
      </w:r>
      <w:r>
        <w:rPr>
          <w:lang w:val="id_ID" w:bidi="id_ID"/>
        </w:rPr>
        <w:t>catatan studi</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4:1–5.13</w:t>
      </w:r>
      <w:r>
        <w:rPr>
          <w:lang w:val="id_ID" w:bidi="id_ID"/>
        </w:rPr>
      </w:r>
    </w:p>
    <w:p>
      <w:pPr/>
      <w:r>
        <w:rPr>
          <w:lang w:val="id_ID" w:bidi="id_ID"/>
        </w:rPr>
      </w:r>
      <w:r>
        <w:rPr>
          <w:lang w:val="id_ID" w:bidi="id_ID"/>
        </w:rPr>
        <w:t>Korban penghapus dosa (Ibrani</w:t>
      </w:r>
      <w:r>
        <w:rPr>
          <w:i/>
          <w:lang w:val="id_ID" w:bidi="id_ID"/>
        </w:rPr>
        <w:t xml:space="preserve"> khatta’</w:t>
      </w:r>
      <w:r>
        <w:rPr>
          <w:lang w:val="id_ID" w:bidi="id_ID"/>
        </w:rPr>
        <w:t xml:space="preserve">t, dari akar kata </w:t>
      </w:r>
      <w:r>
        <w:rPr>
          <w:i/>
          <w:lang w:val="id_ID" w:bidi="id_ID"/>
        </w:rPr>
        <w:t>khata</w:t>
      </w:r>
      <w:r>
        <w:rPr>
          <w:lang w:val="id_ID" w:bidi="id_ID"/>
        </w:rPr>
        <w:t xml:space="preserve">’, yang berarti “kurang, tidak mencapai, meleset, gagal”) adalah pelanggaran tertentu yang tidak disengaja terhadap perintah Allah (lihat juga </w:t>
      </w:r>
      <w:r>
        <w:rPr>
          <w:lang w:val="id_ID" w:bidi="id_ID"/>
        </w:rPr>
        <w:t>Bil. 15:22–29</w:t>
      </w:r>
      <w:r>
        <w:rPr>
          <w:lang w:val="id_ID" w:bidi="id_ID"/>
        </w:rPr>
        <w:t xml:space="preserve">), yang bertujuan untuk memperbaiki kerugian atau memperbaiki kegagalan (mis., </w:t>
      </w:r>
      <w:r>
        <w:rPr>
          <w:lang w:val="id_ID" w:bidi="id_ID"/>
        </w:rPr>
        <w:t>Im. 5:1–4</w:t>
      </w:r>
      <w:r>
        <w:rPr>
          <w:lang w:val="id_ID" w:bidi="id_ID"/>
        </w:rPr>
        <w:t>). Meskipun kita semua berdosa, Allah akan mengampuni kita jika kita mengakuinya (</w:t>
      </w:r>
      <w:r>
        <w:rPr>
          <w:lang w:val="id_ID" w:bidi="id_ID"/>
        </w:rPr>
        <w:t>Gal. 6:1</w:t>
      </w:r>
      <w:r>
        <w:rPr>
          <w:lang w:val="id_ID" w:bidi="id_ID"/>
        </w:rPr>
        <w:t xml:space="preserve">; </w:t>
      </w:r>
      <w:r>
        <w:rPr>
          <w:lang w:val="id_ID" w:bidi="id_ID"/>
        </w:rPr>
        <w:t>1Yoh. 1:8–9</w:t>
      </w:r>
      <w:r>
        <w:rPr>
          <w:lang w:val="id_ID" w:bidi="id_ID"/>
        </w:rPr>
        <w:t>). Namun, kita diperingatkan agar tidak berbuat dosa “dengan berani” atau “dengan sengaja” (</w:t>
      </w:r>
      <w:r>
        <w:rPr>
          <w:lang w:val="id_ID" w:bidi="id_ID"/>
        </w:rPr>
        <w:t>Bil. 15:30–31</w:t>
      </w:r>
      <w:r>
        <w:rPr>
          <w:lang w:val="id_ID" w:bidi="id_ID"/>
        </w:rPr>
        <w:t xml:space="preserve">; </w:t>
      </w:r>
      <w:r>
        <w:rPr>
          <w:lang w:val="id_ID" w:bidi="id_ID"/>
        </w:rPr>
        <w:t>Ibr. 6:4–6</w:t>
      </w:r>
      <w:r>
        <w:rPr>
          <w:lang w:val="id_ID" w:bidi="id_ID"/>
        </w:rPr>
        <w:t xml:space="preserve">; </w:t>
      </w:r>
      <w:r>
        <w:rPr>
          <w:lang w:val="id_ID" w:bidi="id_ID"/>
        </w:rPr>
        <w:t>10:26–29</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4:3</w:t>
      </w:r>
      <w:r>
        <w:rPr>
          <w:lang w:val="id_ID" w:bidi="id_ID"/>
        </w:rPr>
      </w:r>
    </w:p>
    <w:p>
      <w:pPr/>
      <w:r>
        <w:rPr>
          <w:lang w:val="id_ID" w:bidi="id_ID"/>
        </w:rPr>
      </w:r>
      <w:r>
        <w:rPr>
          <w:lang w:val="id_ID" w:bidi="id_ID"/>
        </w:rPr>
        <w:t xml:space="preserve">Imam besar itu ditunjuk oleh Allah dan "diurapi" (Ibrani </w:t>
      </w:r>
      <w:r>
        <w:rPr>
          <w:i/>
          <w:lang w:val="id_ID" w:bidi="id_ID"/>
        </w:rPr>
        <w:t>mashiakh</w:t>
      </w:r>
      <w:r>
        <w:rPr>
          <w:lang w:val="id_ID" w:bidi="id_ID"/>
        </w:rPr>
        <w:t xml:space="preserve">, "dipisahkan melalui ritual pengurapan") untuk tugas tertentu. Dalam </w:t>
      </w:r>
      <w:r>
        <w:rPr>
          <w:lang w:val="id_ID" w:bidi="id_ID"/>
        </w:rPr>
        <w:t>1Sam. 1:1—2Raj. 25:30</w:t>
      </w:r>
      <w:r>
        <w:rPr>
          <w:lang w:val="id_ID" w:bidi="id_ID"/>
        </w:rPr>
        <w:t xml:space="preserve">, pengurapan paling sering merujuk pada raja Israel (lihat </w:t>
      </w:r>
      <w:r>
        <w:rPr>
          <w:lang w:val="id_ID" w:bidi="id_ID"/>
        </w:rPr>
        <w:t>1Sam. 24:6</w:t>
      </w:r>
      <w:r>
        <w:rPr>
          <w:lang w:val="id_ID" w:bidi="id_ID"/>
        </w:rPr>
        <w:t xml:space="preserve">; </w:t>
      </w:r>
      <w:r>
        <w:rPr>
          <w:lang w:val="id_ID" w:bidi="id_ID"/>
        </w:rPr>
        <w:t>2Sam. 1:14</w:t>
      </w:r>
      <w:r>
        <w:rPr>
          <w:lang w:val="id_ID" w:bidi="id_ID"/>
        </w:rPr>
        <w:t xml:space="preserve">; </w:t>
      </w:r>
      <w:r>
        <w:rPr>
          <w:lang w:val="id_ID" w:bidi="id_ID"/>
        </w:rPr>
        <w:t>19:21</w:t>
      </w:r>
      <w:r>
        <w:rPr>
          <w:lang w:val="id_ID" w:bidi="id_ID"/>
        </w:rPr>
        <w:t>). Meskipun semua imam diurapi (</w:t>
      </w:r>
      <w:r>
        <w:rPr>
          <w:lang w:val="id_ID" w:bidi="id_ID"/>
        </w:rPr>
        <w:t>Kel. 40:13–15</w:t>
      </w:r>
      <w:r>
        <w:rPr>
          <w:lang w:val="id_ID" w:bidi="id_ID"/>
        </w:rPr>
        <w:t>), di sini istilah tersebut mungkin merujuk pada imam besar karena dia diurapi secara khusus untuk pelayanan di Kemah Suci (</w:t>
      </w:r>
      <w:r>
        <w:rPr>
          <w:lang w:val="id_ID" w:bidi="id_ID"/>
        </w:rPr>
        <w:t>Im. 6:20</w:t>
      </w:r>
      <w:r>
        <w:rPr>
          <w:lang w:val="id_ID" w:bidi="id_ID"/>
        </w:rPr>
        <w:t xml:space="preserve">; </w:t>
      </w:r>
      <w:r>
        <w:rPr>
          <w:lang w:val="id_ID" w:bidi="id_ID"/>
        </w:rPr>
        <w:t>8:12</w:t>
      </w:r>
      <w:r>
        <w:rPr>
          <w:lang w:val="id_ID" w:bidi="id_ID"/>
        </w:rPr>
        <w:t>). Karena imam besar adalah perantara untuk seluruh Israel, termasuk imam-imam yang lebih rendah, dosanya akan membawa kesalahan pada seluruh jemaat (lihat Catatan Tema "</w:t>
      </w:r>
      <w:r>
        <w:rPr>
          <w:lang w:val="id_ID" w:bidi="id_ID"/>
        </w:rPr>
        <w:t>Identitas Komunitas</w:t>
      </w:r>
      <w:r>
        <w:rPr>
          <w:lang w:val="id_ID" w:bidi="id_ID"/>
        </w:rPr>
        <w:t xml:space="preserve">"). • Rasa bersalah yang dihasilkan dari melanggar kehendak Allah; ini bukan hanya kesalahan yang dirasakan atau bersifat psikologis (lihat </w:t>
      </w:r>
      <w:r>
        <w:rPr>
          <w:lang w:val="id_ID" w:bidi="id_ID"/>
        </w:rPr>
        <w:t>catatan studi pada Im. 5:17–19</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Imamat 4:3–21</w:t>
      </w:r>
      <w:r>
        <w:rPr>
          <w:lang w:val="id_ID" w:bidi="id_ID"/>
        </w:rPr>
      </w:r>
    </w:p>
    <w:p>
      <w:pPr/>
      <w:r>
        <w:rPr>
          <w:lang w:val="id_ID" w:bidi="id_ID"/>
        </w:rPr>
      </w:r>
      <w:r>
        <w:rPr>
          <w:lang w:val="id_ID" w:bidi="id_ID"/>
        </w:rPr>
        <w:t>Ayat-ayat ini membedakan dua jenis korban penghapus dosa: (1) korban yang diberikan untuk dosa imam besar (</w:t>
      </w:r>
      <w:r>
        <w:rPr>
          <w:lang w:val="id_ID" w:bidi="id_ID"/>
        </w:rPr>
        <w:t>Im. 4:3</w:t>
      </w:r>
      <w:r>
        <w:rPr>
          <w:lang w:val="id_ID" w:bidi="id_ID"/>
        </w:rPr>
        <w:t xml:space="preserve">, </w:t>
      </w:r>
      <w:r>
        <w:rPr>
          <w:lang w:val="id_ID" w:bidi="id_ID"/>
        </w:rPr>
        <w:t>20</w:t>
      </w:r>
      <w:r>
        <w:rPr>
          <w:lang w:val="id_ID" w:bidi="id_ID"/>
        </w:rPr>
        <w:t>) dan segenap umat Israel (</w:t>
      </w:r>
      <w:r>
        <w:rPr>
          <w:lang w:val="id_ID" w:bidi="id_ID"/>
        </w:rPr>
        <w:t>Im. 4:13</w:t>
      </w:r>
      <w:r>
        <w:rPr>
          <w:lang w:val="id_ID" w:bidi="id_ID"/>
        </w:rPr>
        <w:t>), dan (2) persembahan yang diberikan untuk salah seorang pemuka Israel (</w:t>
      </w:r>
      <w:r>
        <w:rPr>
          <w:lang w:val="id_ID" w:bidi="id_ID"/>
        </w:rPr>
        <w:t>Im. 4:22</w:t>
      </w:r>
      <w:r>
        <w:rPr>
          <w:lang w:val="id_ID" w:bidi="id_ID"/>
        </w:rPr>
        <w:t>) dan bagi rakyat jelata (</w:t>
      </w:r>
      <w:r>
        <w:rPr>
          <w:lang w:val="id_ID" w:bidi="id_ID"/>
        </w:rPr>
        <w:t>Im. 4:27</w:t>
      </w:r>
      <w:r>
        <w:rPr>
          <w:lang w:val="id_ID" w:bidi="id_ID"/>
        </w:rPr>
        <w:t>). Kasus pertama memerlukan persembahan seekor lembu jantan, binatang besar dan mahal. Itu tidak boleh dimakan (</w:t>
      </w:r>
      <w:r>
        <w:rPr>
          <w:lang w:val="id_ID" w:bidi="id_ID"/>
        </w:rPr>
        <w:t>Im. 6:30</w:t>
      </w:r>
      <w:r>
        <w:rPr>
          <w:lang w:val="id_ID" w:bidi="id_ID"/>
        </w:rPr>
        <w:t>) tetapi dibakar sepenuhnya (</w:t>
      </w:r>
      <w:r>
        <w:rPr>
          <w:lang w:val="id_ID" w:bidi="id_ID"/>
        </w:rPr>
        <w:t>Im. 4:12</w:t>
      </w:r>
      <w:r>
        <w:rPr>
          <w:lang w:val="id_ID" w:bidi="id_ID"/>
        </w:rPr>
        <w:t xml:space="preserve">, </w:t>
      </w:r>
      <w:r>
        <w:rPr>
          <w:lang w:val="id_ID" w:bidi="id_ID"/>
        </w:rPr>
        <w:t>21</w:t>
      </w:r>
      <w:r>
        <w:rPr>
          <w:lang w:val="id_ID" w:bidi="id_ID"/>
        </w:rPr>
        <w:t>), dan sebagian dari darahnya dipersembahkan di Tempat Kudus (</w:t>
      </w:r>
      <w:r>
        <w:rPr>
          <w:lang w:val="id_ID" w:bidi="id_ID"/>
        </w:rPr>
        <w:t>Im. 4:6–7</w:t>
      </w:r>
      <w:r>
        <w:rPr>
          <w:lang w:val="id_ID" w:bidi="id_ID"/>
        </w:rPr>
        <w:t xml:space="preserve">, </w:t>
      </w:r>
      <w:r>
        <w:rPr>
          <w:lang w:val="id_ID" w:bidi="id_ID"/>
        </w:rPr>
        <w:t>17–18</w:t>
      </w:r>
      <w:r>
        <w:rPr>
          <w:lang w:val="id_ID" w:bidi="id_ID"/>
        </w:rPr>
        <w:t xml:space="preserve">). </w:t>
      </w:r>
      <w:r>
        <w:rPr>
          <w:lang w:val="id_ID" w:bidi="id_ID"/>
        </w:rPr>
        <w:t>Kasus kedua mengharuskan hewan yang lebih rendah—seekor kambing jantan untuk seorang pemimpin awam atau seekor domba atau kambing betina untuk orang biasa. Imam memakan sebagian dari persembahan orang awam</w:t>
      </w:r>
      <w:r>
        <w:rPr>
          <w:lang w:val="id_ID" w:bidi="id_ID"/>
        </w:rPr>
        <w:t xml:space="preserve"> (</w:t>
      </w:r>
      <w:r>
        <w:rPr>
          <w:lang w:val="id_ID" w:bidi="id_ID"/>
        </w:rPr>
        <w:t>Im. 6:24–29</w:t>
      </w:r>
      <w:r>
        <w:rPr>
          <w:lang w:val="id_ID" w:bidi="id_ID"/>
        </w:rPr>
        <w:t>), dan darahnya dipersembahkan di mezbah perunggu di pelataran (</w:t>
      </w:r>
      <w:r>
        <w:rPr>
          <w:lang w:val="id_ID" w:bidi="id_ID"/>
        </w:rPr>
        <w:t>Im. 4:25</w:t>
      </w:r>
      <w:r>
        <w:rPr>
          <w:lang w:val="id_ID" w:bidi="id_ID"/>
        </w:rPr>
        <w:t xml:space="preserve">, </w:t>
      </w:r>
      <w:r>
        <w:rPr>
          <w:lang w:val="id_ID" w:bidi="id_ID"/>
        </w:rPr>
        <w:t>30</w:t>
      </w:r>
      <w:r>
        <w:rPr>
          <w:lang w:val="id_ID" w:bidi="id_ID"/>
        </w:rPr>
        <w:t xml:space="preserve">). Perbedaan ini menekankan tanggung jawab para pemimpin. </w:t>
      </w:r>
      <w:r>
        <w:rPr>
          <w:lang w:val="id_ID" w:bidi="id_ID"/>
        </w:rPr>
        <w:t xml:space="preserve">Korban yang dipersembahkan adalah sama bagi imam seperti untuk seluruh umat, dan korban pemimpin awam lebih besar dari pada korban orang biasa. Perjanjian Baru juga menekankan tanggung jawab pemimpin agama; mereka yang mengajar </w:t>
      </w:r>
      <w:r>
        <w:rPr>
          <w:lang w:val="id_ID" w:bidi="id_ID"/>
        </w:rPr>
        <w:t>(</w:t>
      </w:r>
      <w:r>
        <w:rPr>
          <w:lang w:val="id_ID" w:bidi="id_ID"/>
        </w:rPr>
        <w:t>Yak. 3:1</w:t>
      </w:r>
      <w:r>
        <w:rPr>
          <w:lang w:val="id_ID" w:bidi="id_ID"/>
        </w:rPr>
        <w:t>) dan mereka yang melayani sebagai pemimpin agama (</w:t>
      </w:r>
      <w:r>
        <w:rPr>
          <w:lang w:val="id_ID" w:bidi="id_ID"/>
        </w:rPr>
        <w:t>Mat. 23:1–33</w:t>
      </w:r>
      <w:r>
        <w:rPr>
          <w:lang w:val="id_ID" w:bidi="id_ID"/>
        </w:rPr>
        <w:t xml:space="preserve">; </w:t>
      </w:r>
      <w:r>
        <w:rPr>
          <w:lang w:val="id_ID" w:bidi="id_ID"/>
        </w:rPr>
        <w:t>Luk. 20:47</w:t>
      </w:r>
      <w:r>
        <w:rPr>
          <w:lang w:val="id_ID" w:bidi="id_ID"/>
        </w:rPr>
        <w:t>) dihakimi lebih berat daripada mereka yang mengikutinya.</w:t>
      </w:r>
      <w:r>
        <w:rPr>
          <w:lang w:val="id_ID" w:bidi="id_ID"/>
        </w:rPr>
      </w:r>
      <w:r>
        <w:rPr>
          <w:lang w:val="id_ID" w:bidi="id_ID"/>
        </w:rPr>
      </w:r>
    </w:p>
    <w:p>
      <w:pPr/>
      <w:r>
        <w:rPr>
          <w:lang w:val="id_ID" w:bidi="id_ID"/>
        </w:rPr>
      </w:r>
    </w:p>
    <w:p>
      <w:pPr>
        <w:pStyle w:val="Heading2"/>
      </w:pPr>
      <w:r>
        <w:rPr>
          <w:lang w:val="id_ID" w:bidi="id_ID"/>
        </w:rPr>
        <w:t>Imamat 4:5–6</w:t>
      </w:r>
      <w:r>
        <w:rPr>
          <w:lang w:val="id_ID" w:bidi="id_ID"/>
        </w:rPr>
      </w:r>
    </w:p>
    <w:p>
      <w:pPr/>
      <w:r>
        <w:rPr>
          <w:lang w:val="id_ID" w:bidi="id_ID"/>
        </w:rPr>
      </w:r>
      <w:r>
        <w:rPr>
          <w:lang w:val="id_ID" w:bidi="id_ID"/>
        </w:rPr>
        <w:t>Kemah Suci memiliki sebuah kemah (kadang disebut "Kemah Pertemuan"; lihat</w:t>
      </w:r>
      <w:r>
        <w:rPr>
          <w:lang w:val="id_ID" w:bidi="id_ID"/>
        </w:rPr>
        <w:t xml:space="preserve"> </w:t>
      </w:r>
      <w:r>
        <w:rPr>
          <w:lang w:val="id_ID" w:bidi="id_ID"/>
        </w:rPr>
        <w:t>catatan studi pada Im. 1:1</w:t>
      </w:r>
      <w:r>
        <w:rPr>
          <w:lang w:val="id_ID" w:bidi="id_ID"/>
        </w:rPr>
        <w:t>) di ujung barat halaman [pelataran]. Di dalam Kemah, bagian dalam membagi ruangan pertama, yaitu Tempat Kudus, dari yang kedua, Tempat Mahakudus. Tempat Mahakudus berisi Tabut Perjanjian (</w:t>
      </w:r>
      <w:r>
        <w:rPr>
          <w:lang w:val="id_ID" w:bidi="id_ID"/>
        </w:rPr>
        <w:t>Kel. 26:31–33</w:t>
      </w:r>
      <w:r>
        <w:rPr>
          <w:lang w:val="id_ID" w:bidi="id_ID"/>
        </w:rPr>
        <w:t xml:space="preserve">) dan merupakan ruang takhta Allah (lihat </w:t>
      </w:r>
      <w:r>
        <w:rPr>
          <w:lang w:val="id_ID" w:bidi="id_ID"/>
        </w:rPr>
        <w:t>catatan studi pada Im 1:1</w:t>
      </w:r>
      <w:r>
        <w:rPr>
          <w:lang w:val="id_ID" w:bidi="id_ID"/>
        </w:rPr>
        <w:t>). Memercikkan darah binatang di depan tirai (</w:t>
      </w:r>
      <w:r>
        <w:rPr>
          <w:lang w:val="id_ID" w:bidi="id_ID"/>
        </w:rPr>
        <w:t>Im. 4:6</w:t>
      </w:r>
      <w:r>
        <w:rPr>
          <w:lang w:val="id_ID" w:bidi="id_ID"/>
        </w:rPr>
        <w:t xml:space="preserve">, </w:t>
      </w:r>
      <w:r>
        <w:rPr>
          <w:lang w:val="id_ID" w:bidi="id_ID"/>
        </w:rPr>
        <w:t>17</w:t>
      </w:r>
      <w:r>
        <w:rPr>
          <w:lang w:val="id_ID" w:bidi="id_ID"/>
        </w:rPr>
        <w:t>) dan mengoleskannya pada tanduk mezbah dupa (</w:t>
      </w:r>
      <w:r>
        <w:rPr>
          <w:lang w:val="id_ID" w:bidi="id_ID"/>
        </w:rPr>
        <w:t>Im. 4:7</w:t>
      </w:r>
      <w:r>
        <w:rPr>
          <w:lang w:val="id_ID" w:bidi="id_ID"/>
        </w:rPr>
        <w:t xml:space="preserve">, </w:t>
      </w:r>
      <w:r>
        <w:rPr>
          <w:lang w:val="id_ID" w:bidi="id_ID"/>
        </w:rPr>
        <w:t>18</w:t>
      </w:r>
      <w:r>
        <w:rPr>
          <w:lang w:val="id_ID" w:bidi="id_ID"/>
        </w:rPr>
        <w:t xml:space="preserve">) dilakukan untuk mengadakan penebusan bagi imam yang diurapi atau untuk seluruh jemaat. Tindakan ini menunjukkan betapa seriusnya pelanggaran yang sedang ditebus (bdk. </w:t>
      </w:r>
      <w:r>
        <w:rPr>
          <w:lang w:val="id_ID" w:bidi="id_ID"/>
        </w:rPr>
        <w:t>Im. 4:25</w:t>
      </w:r>
      <w:r>
        <w:rPr>
          <w:lang w:val="id_ID" w:bidi="id_ID"/>
        </w:rPr>
        <w:t xml:space="preserve">, </w:t>
      </w:r>
      <w:r>
        <w:rPr>
          <w:lang w:val="id_ID" w:bidi="id_ID"/>
        </w:rPr>
        <w:t>30–35</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4:7</w:t>
      </w:r>
      <w:r>
        <w:rPr>
          <w:lang w:val="id_ID" w:bidi="id_ID"/>
        </w:rPr>
      </w:r>
    </w:p>
    <w:p>
      <w:pPr/>
      <w:r>
        <w:rPr>
          <w:lang w:val="id_ID" w:bidi="id_ID"/>
        </w:rPr>
      </w:r>
      <w:r>
        <w:rPr>
          <w:lang w:val="id_ID" w:bidi="id_ID"/>
        </w:rPr>
        <w:t>Mezbah pembakaran ukupan berdiri di depan bagian dalam, tepat di luar Tempat Mahakudus (</w:t>
      </w:r>
      <w:r>
        <w:rPr>
          <w:lang w:val="id_ID" w:bidi="id_ID"/>
        </w:rPr>
        <w:t>Im. 4:6</w:t>
      </w:r>
      <w:r>
        <w:rPr>
          <w:lang w:val="id_ID" w:bidi="id_ID"/>
        </w:rPr>
        <w:t xml:space="preserve">). Mezbah ini memiliki empat tonjolan yang menyerupai tanduk, mirip dengan mezbah untuk persembahan bakaran (lihat </w:t>
      </w:r>
      <w:r>
        <w:rPr>
          <w:lang w:val="id_ID" w:bidi="id_ID"/>
        </w:rPr>
        <w:t>catatan studi pada Kel. 27:2</w:t>
      </w:r>
      <w:r>
        <w:rPr>
          <w:lang w:val="id_ID" w:bidi="id_ID"/>
        </w:rPr>
        <w:t>). Para imam membakar ukupan di meja[mezbah] ini untuk Tuhan setiap pagi dan sore (</w:t>
      </w:r>
      <w:r>
        <w:rPr>
          <w:lang w:val="id_ID" w:bidi="id_ID"/>
        </w:rPr>
        <w:t>Kel. 30:1–10</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4:11–12</w:t>
      </w:r>
      <w:r>
        <w:rPr>
          <w:lang w:val="id_ID" w:bidi="id_ID"/>
        </w:rPr>
      </w:r>
    </w:p>
    <w:p>
      <w:pPr/>
      <w:r>
        <w:rPr>
          <w:lang w:val="id_ID" w:bidi="id_ID"/>
        </w:rPr>
      </w:r>
      <w:r>
        <w:rPr>
          <w:lang w:val="id_ID" w:bidi="id_ID"/>
        </w:rPr>
        <w:t>Hanya korban untuk imam atau seluruh komunitas yang dibakar di luar perkemahan. Mungkin ini diperintahkan karena persembahan tersebut secara simbolis telah menyerap penyimpangan dari imam besar atau umat dan karena itu harus dibuang di luar perkemahan. Mereka yang bersalah tidak boleh ikut serta atau mendapatkan manfaat dari korban pengahapus dosa mereka sendiri, bahkan jika mereka adalah imam (</w:t>
      </w:r>
      <w:r>
        <w:rPr>
          <w:lang w:val="id_ID" w:bidi="id_ID"/>
        </w:rPr>
        <w:t>Im. 6:19–23</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4:15</w:t>
      </w:r>
      <w:r>
        <w:rPr>
          <w:lang w:val="id_ID" w:bidi="id_ID"/>
        </w:rPr>
      </w:r>
    </w:p>
    <w:p>
      <w:pPr/>
      <w:r>
        <w:rPr>
          <w:lang w:val="id_ID" w:bidi="id_ID"/>
        </w:rPr>
      </w:r>
      <w:r>
        <w:rPr>
          <w:lang w:val="id_ID" w:bidi="id_ID"/>
        </w:rPr>
        <w:t xml:space="preserve">Istilah Ibrani untuk para tua-tua ada kaitannya dengan kata untuk janggut. Ini menyiratkan individu yang sudah dewasa tetapi tidak harus lanjut usia. Mereka adalah pemimpin komunitas—biasanya, kepala keluarga dan suku (bdk. </w:t>
      </w:r>
      <w:r>
        <w:rPr>
          <w:lang w:val="id_ID" w:bidi="id_ID"/>
        </w:rPr>
        <w:t>Kel. 18:21–26</w:t>
      </w:r>
      <w:r>
        <w:rPr>
          <w:lang w:val="id_ID" w:bidi="id_ID"/>
        </w:rPr>
        <w:t xml:space="preserve">; </w:t>
      </w:r>
      <w:r>
        <w:rPr>
          <w:lang w:val="id_ID" w:bidi="id_ID"/>
        </w:rPr>
        <w:t>Ul. 22:15–19</w:t>
      </w:r>
      <w:r>
        <w:rPr>
          <w:lang w:val="id_ID" w:bidi="id_ID"/>
        </w:rPr>
        <w:t>). Dalam persembahan ini, para penatua mewakili seluruh umat, seperti yang akan mereka lakukan kemudian dalam mengurapi Daud sebagai raja (</w:t>
      </w:r>
      <w:r>
        <w:rPr>
          <w:lang w:val="id_ID" w:bidi="id_ID"/>
        </w:rPr>
        <w:t>2Sam. 5:3</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4:20</w:t>
      </w:r>
      <w:r>
        <w:rPr>
          <w:lang w:val="id_ID" w:bidi="id_ID"/>
        </w:rPr>
      </w:r>
    </w:p>
    <w:p>
      <w:pPr/>
      <w:r>
        <w:rPr>
          <w:lang w:val="id_ID" w:bidi="id_ID"/>
        </w:rPr>
      </w:r>
      <w:r>
        <w:rPr>
          <w:lang w:val="id_ID" w:bidi="id_ID"/>
        </w:rPr>
        <w:t>Frasa serupa dengan "mereka akan diampuni" sering muncul dalam bagian yang membahas penebusan (</w:t>
      </w:r>
      <w:r>
        <w:rPr>
          <w:lang w:val="id_ID" w:bidi="id_ID"/>
        </w:rPr>
        <w:t>Im. 4:26</w:t>
      </w:r>
      <w:r>
        <w:rPr>
          <w:lang w:val="id_ID" w:bidi="id_ID"/>
        </w:rPr>
        <w:t xml:space="preserve">, </w:t>
      </w:r>
      <w:r>
        <w:rPr>
          <w:lang w:val="id_ID" w:bidi="id_ID"/>
        </w:rPr>
        <w:t>31</w:t>
      </w:r>
      <w:r>
        <w:rPr>
          <w:lang w:val="id_ID" w:bidi="id_ID"/>
        </w:rPr>
        <w:t xml:space="preserve">, </w:t>
      </w:r>
      <w:r>
        <w:rPr>
          <w:lang w:val="id_ID" w:bidi="id_ID"/>
        </w:rPr>
        <w:t>35</w:t>
      </w:r>
      <w:r>
        <w:rPr>
          <w:lang w:val="id_ID" w:bidi="id_ID"/>
        </w:rPr>
        <w:t xml:space="preserve">; </w:t>
      </w:r>
      <w:r>
        <w:rPr>
          <w:lang w:val="id_ID" w:bidi="id_ID"/>
        </w:rPr>
        <w:t>5:10</w:t>
      </w:r>
      <w:r>
        <w:rPr>
          <w:lang w:val="id_ID" w:bidi="id_ID"/>
        </w:rPr>
        <w:t xml:space="preserve">, </w:t>
      </w:r>
      <w:r>
        <w:rPr>
          <w:lang w:val="id_ID" w:bidi="id_ID"/>
        </w:rPr>
        <w:t>13</w:t>
      </w:r>
      <w:r>
        <w:rPr>
          <w:lang w:val="id_ID" w:bidi="id_ID"/>
        </w:rPr>
        <w:t xml:space="preserve">, </w:t>
      </w:r>
      <w:r>
        <w:rPr>
          <w:lang w:val="id_ID" w:bidi="id_ID"/>
        </w:rPr>
        <w:t>16</w:t>
      </w:r>
      <w:r>
        <w:rPr>
          <w:lang w:val="id_ID" w:bidi="id_ID"/>
        </w:rPr>
        <w:t xml:space="preserve">, </w:t>
      </w:r>
      <w:r>
        <w:rPr>
          <w:lang w:val="id_ID" w:bidi="id_ID"/>
        </w:rPr>
        <w:t>18</w:t>
      </w:r>
      <w:r>
        <w:rPr>
          <w:lang w:val="id_ID" w:bidi="id_ID"/>
        </w:rPr>
        <w:t xml:space="preserve">; </w:t>
      </w:r>
      <w:r>
        <w:rPr>
          <w:lang w:val="id_ID" w:bidi="id_ID"/>
        </w:rPr>
        <w:t>6:7</w:t>
      </w:r>
      <w:r>
        <w:rPr>
          <w:lang w:val="id_ID" w:bidi="id_ID"/>
        </w:rPr>
        <w:t xml:space="preserve">; </w:t>
      </w:r>
      <w:r>
        <w:rPr>
          <w:lang w:val="id_ID" w:bidi="id_ID"/>
        </w:rPr>
        <w:t>19:22</w:t>
      </w:r>
      <w:r>
        <w:rPr>
          <w:lang w:val="id_ID" w:bidi="id_ID"/>
        </w:rPr>
        <w:t xml:space="preserve">; </w:t>
      </w:r>
      <w:r>
        <w:rPr>
          <w:lang w:val="id_ID" w:bidi="id_ID"/>
        </w:rPr>
        <w:t>Bil. 15:25</w:t>
      </w:r>
      <w:r>
        <w:rPr>
          <w:lang w:val="id_ID" w:bidi="id_ID"/>
        </w:rPr>
        <w:t xml:space="preserve">, </w:t>
      </w:r>
      <w:r>
        <w:rPr>
          <w:lang w:val="id_ID" w:bidi="id_ID"/>
        </w:rPr>
        <w:t>26</w:t>
      </w:r>
      <w:r>
        <w:rPr>
          <w:lang w:val="id_ID" w:bidi="id_ID"/>
        </w:rPr>
        <w:t xml:space="preserve">, </w:t>
      </w:r>
      <w:r>
        <w:rPr>
          <w:lang w:val="id_ID" w:bidi="id_ID"/>
        </w:rPr>
        <w:t>28</w:t>
      </w:r>
      <w:r>
        <w:rPr>
          <w:lang w:val="id_ID" w:bidi="id_ID"/>
        </w:rPr>
        <w:t>). Allah bersedia mengampuni dosa orang yang bertobat dan memulihkannya ke dalam komunitas iman.</w:t>
      </w:r>
      <w:r>
        <w:rPr>
          <w:lang w:val="id_ID" w:bidi="id_ID"/>
        </w:rPr>
      </w:r>
      <w:r>
        <w:rPr>
          <w:lang w:val="id_ID" w:bidi="id_ID"/>
        </w:rPr>
      </w:r>
    </w:p>
    <w:p>
      <w:pPr/>
      <w:r>
        <w:rPr>
          <w:lang w:val="id_ID" w:bidi="id_ID"/>
        </w:rPr>
      </w:r>
    </w:p>
    <w:p>
      <w:pPr>
        <w:pStyle w:val="Heading2"/>
      </w:pPr>
      <w:r>
        <w:rPr>
          <w:lang w:val="id_ID" w:bidi="id_ID"/>
        </w:rPr>
        <w:t>Imamat 4:22</w:t>
      </w:r>
      <w:r>
        <w:rPr>
          <w:lang w:val="id_ID" w:bidi="id_ID"/>
        </w:rPr>
      </w:r>
    </w:p>
    <w:p>
      <w:pPr/>
      <w:r>
        <w:rPr>
          <w:lang w:val="id_ID" w:bidi="id_ID"/>
        </w:rPr>
      </w:r>
      <w:r>
        <w:rPr>
          <w:lang w:val="id_ID" w:bidi="id_ID"/>
        </w:rPr>
        <w:t>Pemuka Israel termasuk para tua-tua (lihat</w:t>
      </w:r>
      <w:r>
        <w:rPr>
          <w:lang w:val="id_ID" w:bidi="id_ID"/>
        </w:rPr>
        <w:t xml:space="preserve"> Im. 4:15</w:t>
      </w:r>
      <w:r>
        <w:rPr>
          <w:lang w:val="id_ID" w:bidi="id_ID"/>
        </w:rPr>
        <w:t xml:space="preserve">), kepala suku, dan kepala keluarga (lihat </w:t>
      </w:r>
      <w:r>
        <w:rPr>
          <w:lang w:val="id_ID" w:bidi="id_ID"/>
        </w:rPr>
        <w:t>Bil. 1:16</w:t>
      </w:r>
      <w:r>
        <w:rPr>
          <w:lang w:val="id_ID" w:bidi="id_ID"/>
        </w:rPr>
        <w:t xml:space="preserve">, </w:t>
      </w:r>
      <w:r>
        <w:rPr>
          <w:lang w:val="id_ID" w:bidi="id_ID"/>
        </w:rPr>
        <w:t>44</w:t>
      </w:r>
      <w:r>
        <w:rPr>
          <w:lang w:val="id_ID" w:bidi="id_ID"/>
        </w:rPr>
        <w:t xml:space="preserve">; </w:t>
      </w:r>
      <w:r>
        <w:rPr>
          <w:lang w:val="id_ID" w:bidi="id_ID"/>
        </w:rPr>
        <w:t>1Raj. 8:1</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4:22–35</w:t>
      </w:r>
      <w:r>
        <w:rPr>
          <w:lang w:val="id_ID" w:bidi="id_ID"/>
        </w:rPr>
      </w:r>
    </w:p>
    <w:p>
      <w:pPr/>
      <w:r>
        <w:rPr>
          <w:lang w:val="id_ID" w:bidi="id_ID"/>
        </w:rPr>
      </w:r>
      <w:r>
        <w:rPr>
          <w:lang w:val="id_ID" w:bidi="id_ID"/>
        </w:rPr>
        <w:t xml:space="preserve">Korban penghapus dosa yang dijelaskan dalam bagian ini bertujuan untuk mendamaikan orang awam, baik pemimpin maupun umat Israel lainnya. Persembahan ini dapat dimakan (berbeda dengan </w:t>
      </w:r>
      <w:r>
        <w:rPr>
          <w:lang w:val="id_ID" w:bidi="id_ID"/>
        </w:rPr>
        <w:t>Im. 4:3–21</w:t>
      </w:r>
      <w:r>
        <w:rPr>
          <w:lang w:val="id_ID" w:bidi="id_ID"/>
        </w:rPr>
        <w:t xml:space="preserve">) dan melibatkan hewan yang lebih rendah. Darah dari korban bakaran dibuang di halaman Kemah Suci dan tidak dibawa ke Tempat Kudus. Seperti pada korban keselamatan (pasal </w:t>
      </w:r>
      <w:r>
        <w:rPr>
          <w:lang w:val="id_ID" w:bidi="id_ID"/>
        </w:rPr>
        <w:t>3</w:t>
      </w:r>
      <w:r>
        <w:rPr>
          <w:lang w:val="id_ID" w:bidi="id_ID"/>
        </w:rPr>
        <w:t>), lemak dan organ dalam tertentu dibakar di atas altar. Namun, sisa daging dari persembahan ini diberikan kepada imam sebagai makanan untuk dirinya dan laki-laki dalam keluarganya (</w:t>
      </w:r>
      <w:r>
        <w:rPr>
          <w:lang w:val="id_ID" w:bidi="id_ID"/>
        </w:rPr>
        <w:t>Im. 6:29</w:t>
      </w:r>
      <w:r>
        <w:rPr>
          <w:lang w:val="id_ID" w:bidi="id_ID"/>
        </w:rPr>
        <w:t>) dan harus dimakan di tempat yang suci (</w:t>
      </w:r>
      <w:r>
        <w:rPr>
          <w:lang w:val="id_ID" w:bidi="id_ID"/>
        </w:rPr>
        <w:t>Im. 6:26</w:t>
      </w:r>
      <w:r>
        <w:rPr>
          <w:lang w:val="id_ID" w:bidi="id_ID"/>
        </w:rPr>
        <w:t xml:space="preserve">; bandingkan </w:t>
      </w:r>
      <w:r>
        <w:rPr>
          <w:lang w:val="id_ID" w:bidi="id_ID"/>
        </w:rPr>
        <w:t>Im. 10:16–20</w:t>
      </w:r>
      <w:r>
        <w:rPr>
          <w:lang w:val="id_ID" w:bidi="id_ID"/>
        </w:rPr>
        <w:t>). Seorang pemimpin awam harus mempersembahkan kambing jantan (</w:t>
      </w:r>
      <w:r>
        <w:rPr>
          <w:lang w:val="id_ID" w:bidi="id_ID"/>
        </w:rPr>
        <w:t>Im. 4:23</w:t>
      </w:r>
      <w:r>
        <w:rPr>
          <w:lang w:val="id_ID" w:bidi="id_ID"/>
        </w:rPr>
        <w:t>), sedangkan orang awam biasa dapat mempersembahkan kambing betina atau domba betina. Ukuran dan biaya hewan yang lebih kecil mencerminkan pengaruh yang lebih kecil dari orang Israel biasa dan, mungkin, situasi keuangan mereka. Pertimbangan ekonomi memungkinkan mereka yang miskin untuk membawa sepasang burung tekukur atau anak burung merpati (</w:t>
      </w:r>
      <w:r>
        <w:rPr>
          <w:lang w:val="id_ID" w:bidi="id_ID"/>
        </w:rPr>
        <w:t>Im. 5:7–8</w:t>
      </w:r>
      <w:r>
        <w:rPr>
          <w:lang w:val="id_ID" w:bidi="id_ID"/>
        </w:rPr>
        <w:t xml:space="preserve">; </w:t>
      </w:r>
      <w:r>
        <w:rPr>
          <w:lang w:val="id_ID" w:bidi="id_ID"/>
        </w:rPr>
        <w:t>12:6</w:t>
      </w:r>
      <w:r>
        <w:rPr>
          <w:lang w:val="id_ID" w:bidi="id_ID"/>
        </w:rPr>
        <w:t xml:space="preserve">, </w:t>
      </w:r>
      <w:r>
        <w:rPr>
          <w:lang w:val="id_ID" w:bidi="id_ID"/>
        </w:rPr>
        <w:t>8</w:t>
      </w:r>
      <w:r>
        <w:rPr>
          <w:lang w:val="id_ID" w:bidi="id_ID"/>
        </w:rPr>
        <w:t xml:space="preserve">; bdk. </w:t>
      </w:r>
      <w:r>
        <w:rPr>
          <w:lang w:val="id_ID" w:bidi="id_ID"/>
        </w:rPr>
        <w:t>Luk. 2:24</w:t>
      </w:r>
      <w:r>
        <w:rPr>
          <w:lang w:val="id_ID" w:bidi="id_ID"/>
        </w:rPr>
        <w:t>). Mereka yang sangat miskin dapat mempersembahkan dua liter tepung (</w:t>
      </w:r>
      <w:r>
        <w:rPr>
          <w:lang w:val="id_ID" w:bidi="id_ID"/>
        </w:rPr>
        <w:t>Im. 5:11</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4:23</w:t>
      </w:r>
      <w:r>
        <w:rPr>
          <w:lang w:val="id_ID" w:bidi="id_ID"/>
        </w:rPr>
      </w:r>
    </w:p>
    <w:p>
      <w:pPr/>
      <w:r>
        <w:rPr>
          <w:lang w:val="id_ID" w:bidi="id_ID"/>
        </w:rPr>
      </w:r>
      <w:r>
        <w:rPr>
          <w:lang w:val="id_ID" w:bidi="id_ID"/>
        </w:rPr>
        <w:t>Kambing jantan yang dipersembahkan oleh seorang pemimpin awam adalah persembahan yang lebih rendah dibandingkan dengan yang diperlukan untuk imam (seekor lembu jantan), tetapi lebih tinggi daripada yang diperlukan untuk orang biasa (</w:t>
      </w:r>
      <w:r>
        <w:rPr>
          <w:lang w:val="id_ID" w:bidi="id_ID"/>
        </w:rPr>
        <w:t>Im. 4:28</w:t>
      </w:r>
      <w:r>
        <w:rPr>
          <w:lang w:val="id_ID" w:bidi="id_ID"/>
        </w:rPr>
        <w:t xml:space="preserve">, </w:t>
      </w:r>
      <w:r>
        <w:rPr>
          <w:lang w:val="id_ID" w:bidi="id_ID"/>
        </w:rPr>
        <w:t>32</w:t>
      </w:r>
      <w:r>
        <w:rPr>
          <w:lang w:val="id_ID" w:bidi="id_ID"/>
        </w:rPr>
        <w:t xml:space="preserve">). Namun, seperti semua persembahan yang digunakan untuk mendapatkan penebusan, hewan tersebut haruslah tidak bercela (lihat </w:t>
      </w:r>
      <w:r>
        <w:rPr>
          <w:lang w:val="id_ID" w:bidi="id_ID"/>
        </w:rPr>
        <w:t>Im. 1:3</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4:24</w:t>
      </w:r>
      <w:r>
        <w:rPr>
          <w:lang w:val="id_ID" w:bidi="id_ID"/>
        </w:rPr>
      </w:r>
    </w:p>
    <w:p>
      <w:pPr/>
      <w:r>
        <w:rPr>
          <w:lang w:val="id_ID" w:bidi="id_ID"/>
        </w:rPr>
      </w:r>
      <w:r>
        <w:rPr>
          <w:lang w:val="id_ID" w:bidi="id_ID"/>
        </w:rPr>
        <w:t xml:space="preserve">di tempat di mana korban bakaran disembelih: Lihat </w:t>
      </w:r>
      <w:r>
        <w:rPr>
          <w:lang w:val="id_ID" w:bidi="id_ID"/>
        </w:rPr>
        <w:t>Im. 1:3–5</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4:25</w:t>
      </w:r>
      <w:r>
        <w:rPr>
          <w:lang w:val="id_ID" w:bidi="id_ID"/>
        </w:rPr>
      </w:r>
    </w:p>
    <w:p>
      <w:pPr/>
      <w:r>
        <w:rPr>
          <w:lang w:val="id_ID" w:bidi="id_ID"/>
        </w:rPr>
      </w:r>
      <w:r>
        <w:rPr>
          <w:lang w:val="id_ID" w:bidi="id_ID"/>
        </w:rPr>
        <w:t>Darah... tanduk-tanduk mezbah: Tidak seperti darah lembu untuk imam, darah persembahan seorang pemimpin (</w:t>
      </w:r>
      <w:r>
        <w:rPr>
          <w:lang w:val="id_ID" w:bidi="id_ID"/>
        </w:rPr>
        <w:t>Im. 4:25</w:t>
      </w:r>
      <w:r>
        <w:rPr>
          <w:lang w:val="id_ID" w:bidi="id_ID"/>
        </w:rPr>
        <w:t>) atau orang Israel biasa (</w:t>
      </w:r>
      <w:r>
        <w:rPr>
          <w:lang w:val="id_ID" w:bidi="id_ID"/>
        </w:rPr>
        <w:t>Im. 4:30</w:t>
      </w:r>
      <w:r>
        <w:rPr>
          <w:lang w:val="id_ID" w:bidi="id_ID"/>
        </w:rPr>
        <w:t xml:space="preserve">, </w:t>
      </w:r>
      <w:r>
        <w:rPr>
          <w:lang w:val="id_ID" w:bidi="id_ID"/>
        </w:rPr>
        <w:t>34</w:t>
      </w:r>
      <w:r>
        <w:rPr>
          <w:lang w:val="id_ID" w:bidi="id_ID"/>
        </w:rPr>
        <w:t>) tidak boleh dibawa ke Tempat Kudus. Selain itu, sebagian dari daging tersebut harus dimakan oleh imam yang mempersembahkannya (</w:t>
      </w:r>
      <w:r>
        <w:rPr>
          <w:lang w:val="id_ID" w:bidi="id_ID"/>
        </w:rPr>
        <w:t>Im. 6:24–29</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4:27–35</w:t>
      </w:r>
      <w:r>
        <w:rPr>
          <w:lang w:val="id_ID" w:bidi="id_ID"/>
        </w:rPr>
      </w:r>
    </w:p>
    <w:p>
      <w:pPr/>
      <w:r>
        <w:rPr>
          <w:lang w:val="id_ID" w:bidi="id_ID"/>
        </w:rPr>
      </w:r>
      <w:r>
        <w:rPr>
          <w:lang w:val="id_ID" w:bidi="id_ID"/>
        </w:rPr>
        <w:t xml:space="preserve">Orang-orang biasa, yang memiliki tanggung jawab lebih sedikit dibandingkan seorang imam atau pemimpin, diizinkan memberikan persembahan yang lebih rendah berupa domba betina atau kambing. Posisi yang lebih tinggi membawa tanggung jawab yang lebih besar (bdk. </w:t>
      </w:r>
      <w:r>
        <w:rPr>
          <w:lang w:val="id_ID" w:bidi="id_ID"/>
        </w:rPr>
        <w:t>Am. 3:2</w:t>
      </w:r>
      <w:r>
        <w:rPr>
          <w:lang w:val="id_ID" w:bidi="id_ID"/>
        </w:rPr>
        <w:t xml:space="preserve">; </w:t>
      </w:r>
      <w:r>
        <w:rPr>
          <w:lang w:val="id_ID" w:bidi="id_ID"/>
        </w:rPr>
        <w:t>Mat. 25:14–30</w:t>
      </w:r>
      <w:r>
        <w:rPr>
          <w:lang w:val="id_ID" w:bidi="id_ID"/>
        </w:rPr>
        <w:t xml:space="preserve">; </w:t>
      </w:r>
      <w:r>
        <w:rPr>
          <w:lang w:val="id_ID" w:bidi="id_ID"/>
        </w:rPr>
        <w:t>Yak. 3:1</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5:1</w:t>
      </w:r>
      <w:r>
        <w:rPr>
          <w:lang w:val="id_ID" w:bidi="id_ID"/>
        </w:rPr>
      </w:r>
    </w:p>
    <w:p>
      <w:pPr/>
      <w:r>
        <w:rPr>
          <w:lang w:val="id_ID" w:bidi="id_ID"/>
        </w:rPr>
      </w:r>
      <w:r>
        <w:rPr>
          <w:lang w:val="id_ID" w:bidi="id_ID"/>
        </w:rPr>
        <w:t xml:space="preserve">Pelanggaran pertama adalah kegagalan untuk bersaksi ketika dipanggil sebagai saksi di depan pengadilan. Kegagalan untuk bersaksi bukanlah tindakan pasif karena secara aktif membantu pelaku kejahatan • Kamu akan dihukum (secara harfiah </w:t>
      </w:r>
      <w:r>
        <w:rPr>
          <w:i/>
          <w:lang w:val="id_ID" w:bidi="id_ID"/>
        </w:rPr>
        <w:t>kamu menjadi bersalah</w:t>
      </w:r>
      <w:r>
        <w:rPr>
          <w:lang w:val="id_ID" w:bidi="id_ID"/>
        </w:rPr>
        <w:t xml:space="preserve"> atau</w:t>
      </w:r>
      <w:r>
        <w:rPr>
          <w:i/>
          <w:lang w:val="id_ID" w:bidi="id_ID"/>
        </w:rPr>
        <w:t xml:space="preserve"> kamu menyadari kesalahanmu</w:t>
      </w:r>
      <w:r>
        <w:rPr>
          <w:lang w:val="id_ID" w:bidi="id_ID"/>
        </w:rPr>
        <w:t>): Mengantisipasi hukuman Allah atas dosa tersebut, pihak yang bersalah mempersembahkan korban untuk menghilangkan kesalahan dan menghindari hukuman.</w:t>
      </w:r>
    </w:p>
    <w:p>
      <w:pPr/>
      <w:r>
        <w:rPr>
          <w:lang w:val="id_ID" w:bidi="id_ID"/>
        </w:rPr>
      </w:r>
      <w:r>
        <w:rPr>
          <w:lang w:val="id_ID" w:bidi="id_ID"/>
        </w:rPr>
      </w:r>
      <w:r>
        <w:rPr>
          <w:lang w:val="id_ID" w:bidi="id_ID"/>
        </w:rPr>
      </w:r>
    </w:p>
    <w:p>
      <w:pPr/>
      <w:r>
        <w:rPr>
          <w:lang w:val="id_ID" w:bidi="id_ID"/>
        </w:rPr>
      </w:r>
    </w:p>
    <w:p>
      <w:pPr>
        <w:pStyle w:val="Heading2"/>
      </w:pPr>
      <w:r>
        <w:rPr>
          <w:lang w:val="id_ID" w:bidi="id_ID"/>
        </w:rPr>
        <w:t>Imamat 5:1–6</w:t>
      </w:r>
      <w:r>
        <w:rPr>
          <w:lang w:val="id_ID" w:bidi="id_ID"/>
        </w:rPr>
      </w:r>
    </w:p>
    <w:p>
      <w:pPr/>
      <w:r>
        <w:rPr>
          <w:lang w:val="id_ID" w:bidi="id_ID"/>
        </w:rPr>
      </w:r>
      <w:r>
        <w:rPr>
          <w:lang w:val="id_ID" w:bidi="id_ID"/>
        </w:rPr>
        <w:t>Ayat-ayat ini memberikan contoh dosa yang ditutupi oleh korban penghapus dosa (</w:t>
      </w:r>
      <w:r>
        <w:rPr>
          <w:lang w:val="id_ID" w:bidi="id_ID"/>
        </w:rPr>
        <w:t>Im. 4:2</w:t>
      </w:r>
      <w:r>
        <w:rPr>
          <w:lang w:val="id_ID" w:bidi="id_ID"/>
        </w:rPr>
        <w:t>). Ketika seseorang menyadari bahwa ia telah melakukan pelanggaran, langkah selanjutnya adalah memperbaikinya dengan mengakui kesalahan dan membawa korban penghapus dosa.</w:t>
      </w:r>
      <w:r>
        <w:rPr>
          <w:lang w:val="id_ID" w:bidi="id_ID"/>
        </w:rPr>
      </w:r>
      <w:r>
        <w:rPr>
          <w:lang w:val="id_ID" w:bidi="id_ID"/>
        </w:rPr>
      </w:r>
    </w:p>
    <w:p>
      <w:pPr/>
      <w:r>
        <w:rPr>
          <w:lang w:val="id_ID" w:bidi="id_ID"/>
        </w:rPr>
      </w:r>
    </w:p>
    <w:p>
      <w:pPr>
        <w:pStyle w:val="Heading2"/>
      </w:pPr>
      <w:r>
        <w:rPr>
          <w:lang w:val="id_ID" w:bidi="id_ID"/>
        </w:rPr>
        <w:t>Imamat 5:2</w:t>
      </w:r>
      <w:r>
        <w:rPr>
          <w:lang w:val="id_ID" w:bidi="id_ID"/>
        </w:rPr>
      </w:r>
    </w:p>
    <w:p>
      <w:pPr/>
      <w:r>
        <w:rPr>
          <w:lang w:val="id_ID" w:bidi="id_ID"/>
        </w:rPr>
      </w:r>
      <w:r>
        <w:rPr>
          <w:lang w:val="id_ID" w:bidi="id_ID"/>
        </w:rPr>
        <w:t xml:space="preserve">Najis secara seremonial: "Bersih" dan "najis" tidak berkaitan dengan kebersihan (lihat </w:t>
      </w:r>
      <w:r>
        <w:rPr>
          <w:lang w:val="id_ID" w:bidi="id_ID"/>
        </w:rPr>
        <w:t>Im. 11:1–15:33</w:t>
      </w:r>
      <w:r>
        <w:rPr>
          <w:lang w:val="id_ID" w:bidi="id_ID"/>
        </w:rPr>
        <w:t xml:space="preserve">), tetapi dengan kelayakan untuk berpartisipasi dalam ibadah atau, dalam hal korban bakaran, kelayakannya untuk dijadikan korban atau dikonsumsi manusia. Daftar hewan bersih dan najis dapat ditemukan di </w:t>
      </w:r>
      <w:r>
        <w:rPr>
          <w:lang w:val="id_ID" w:bidi="id_ID"/>
        </w:rPr>
        <w:t>Im. 11:1–47</w:t>
      </w:r>
      <w:r>
        <w:rPr>
          <w:lang w:val="id_ID" w:bidi="id_ID"/>
        </w:rPr>
        <w:t>. Persyaratan untuk menjadi bersih setelah menyentuh binatang najis hanyalah mencuci pakaian dan tetap terpisah dari komunitas sampai malam (</w:t>
      </w:r>
      <w:r>
        <w:rPr>
          <w:lang w:val="id_ID" w:bidi="id_ID"/>
        </w:rPr>
        <w:t>Im. 11:25</w:t>
      </w:r>
      <w:r>
        <w:rPr>
          <w:lang w:val="id_ID" w:bidi="id_ID"/>
        </w:rPr>
        <w:t>). Oleh karena itu, kemungkinan besar, persyaratan dari korban penghapus dosa ini menunjukkan bahwa orang tersebut gagal mengikuti ketentuan untuk pembersihan (</w:t>
      </w:r>
      <w:r>
        <w:rPr>
          <w:lang w:val="id_ID" w:bidi="id_ID"/>
        </w:rPr>
        <w:t>Im. 11:27–28</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5:3</w:t>
      </w:r>
      <w:r>
        <w:rPr>
          <w:lang w:val="id_ID" w:bidi="id_ID"/>
        </w:rPr>
      </w:r>
    </w:p>
    <w:p>
      <w:pPr/>
      <w:r>
        <w:rPr>
          <w:lang w:val="id_ID" w:bidi="id_ID"/>
        </w:rPr>
      </w:r>
      <w:r>
        <w:rPr>
          <w:lang w:val="id_ID" w:bidi="id_ID"/>
        </w:rPr>
        <w:t xml:space="preserve">Setiap keluarnya cairan tubuh, termasuk darah, akan membuat seseorang sementara tidak tahir (psl. </w:t>
      </w:r>
      <w:r>
        <w:rPr>
          <w:lang w:val="id_ID" w:bidi="id_ID"/>
        </w:rPr>
        <w:t>11–15</w:t>
      </w:r>
      <w:r>
        <w:rPr>
          <w:lang w:val="id_ID" w:bidi="id_ID"/>
        </w:rPr>
        <w:t>). Ketidak-tahiran itu sendiri bukanlah dosa, tetapi menjadi dosa jika mengabaikannya dan membiarkannya menyebar. Begitu orang-orang menyadari keadaan tidak tahir mereka, mereka bersalah jika mengabaikannya.</w:t>
      </w:r>
      <w:r>
        <w:rPr>
          <w:lang w:val="id_ID" w:bidi="id_ID"/>
        </w:rPr>
      </w:r>
      <w:r>
        <w:rPr>
          <w:lang w:val="id_ID" w:bidi="id_ID"/>
        </w:rPr>
      </w:r>
    </w:p>
    <w:p>
      <w:pPr/>
      <w:r>
        <w:rPr>
          <w:lang w:val="id_ID" w:bidi="id_ID"/>
        </w:rPr>
      </w:r>
    </w:p>
    <w:p>
      <w:pPr>
        <w:pStyle w:val="Heading2"/>
      </w:pPr>
      <w:r>
        <w:rPr>
          <w:lang w:val="id_ID" w:bidi="id_ID"/>
        </w:rPr>
        <w:t>Imamat 5:4</w:t>
      </w:r>
      <w:r>
        <w:rPr>
          <w:lang w:val="id_ID" w:bidi="id_ID"/>
        </w:rPr>
      </w:r>
    </w:p>
    <w:p>
      <w:pPr/>
      <w:r>
        <w:rPr>
          <w:lang w:val="id_ID" w:bidi="id_ID"/>
        </w:rPr>
      </w:r>
      <w:r>
        <w:rPr>
          <w:lang w:val="id_ID" w:bidi="id_ID"/>
        </w:rPr>
        <w:t>Sumpah dapat diucapkan atas nama Tuhan. Namun, sumpah yang dibuat tanpa pertimbangan adalah penyalahgunaan nama Tuhan yang menghujat (</w:t>
      </w:r>
      <w:r>
        <w:rPr>
          <w:lang w:val="id_ID" w:bidi="id_ID"/>
        </w:rPr>
        <w:t>Kel. 20:7</w:t>
      </w:r>
      <w:r>
        <w:rPr>
          <w:lang w:val="id_ID" w:bidi="id_ID"/>
        </w:rPr>
        <w:t xml:space="preserve">). Oleh karena itu, sumpah harus ditepati (lihat </w:t>
      </w:r>
      <w:r>
        <w:rPr>
          <w:lang w:val="id_ID" w:bidi="id_ID"/>
        </w:rPr>
        <w:t>Bil. 30:2</w:t>
      </w:r>
      <w:r>
        <w:rPr>
          <w:lang w:val="id_ID" w:bidi="id_ID"/>
        </w:rPr>
        <w:t xml:space="preserve">; </w:t>
      </w:r>
      <w:r>
        <w:rPr>
          <w:lang w:val="id_ID" w:bidi="id_ID"/>
        </w:rPr>
        <w:t>Ul. 23:21–23</w:t>
      </w:r>
      <w:r>
        <w:rPr>
          <w:lang w:val="id_ID" w:bidi="id_ID"/>
        </w:rPr>
        <w:t xml:space="preserve">; </w:t>
      </w:r>
      <w:r>
        <w:rPr>
          <w:lang w:val="id_ID" w:bidi="id_ID"/>
        </w:rPr>
        <w:t>Pkh. 5:4–6</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5:5</w:t>
      </w:r>
      <w:r>
        <w:rPr>
          <w:lang w:val="id_ID" w:bidi="id_ID"/>
        </w:rPr>
      </w:r>
    </w:p>
    <w:p>
      <w:pPr/>
      <w:r>
        <w:rPr>
          <w:lang w:val="id_ID" w:bidi="id_ID"/>
        </w:rPr>
      </w:r>
      <w:r>
        <w:rPr>
          <w:lang w:val="id_ID" w:bidi="id_ID"/>
        </w:rPr>
        <w:t xml:space="preserve">Apabila ia bersalah dalam salah satu perkara itu: Semua situasi yang memerlukan korban penghapus dosa menganggap kesalahan terjadi karena kecelakaan atau ketidaktahuan. Begitu seseorang menyadari telah melakukan sesuatu yang tidak pantas, dia menjadi bersalah dan harus menanganinya. Dosa yang diketahui harus diselesaikan; mengetahui apa yang benar dan tidak melakukannya adalah dosa itu sendiri (lihat </w:t>
      </w:r>
      <w:r>
        <w:rPr>
          <w:lang w:val="id_ID" w:bidi="id_ID"/>
        </w:rPr>
        <w:t>Im. 5:17</w:t>
      </w:r>
      <w:r>
        <w:rPr>
          <w:lang w:val="id_ID" w:bidi="id_ID"/>
        </w:rPr>
        <w:t xml:space="preserve">; </w:t>
      </w:r>
      <w:r>
        <w:rPr>
          <w:lang w:val="id_ID" w:bidi="id_ID"/>
        </w:rPr>
        <w:t>Yak. 4:17</w:t>
      </w:r>
      <w:r>
        <w:rPr>
          <w:lang w:val="id_ID" w:bidi="id_ID"/>
        </w:rPr>
        <w:t>). • mengakui: korban untuk dosa tanpa pengakuan bersalah akan menjadi ritual yang tidak berarti. Ketika hewan korban dipersembahkan kepada imam, penyembah kemungkinan besar memberi tahu imam mengapa hewan itu dipersembahkan.</w:t>
      </w:r>
      <w:r>
        <w:rPr>
          <w:lang w:val="id_ID" w:bidi="id_ID"/>
        </w:rPr>
      </w:r>
      <w:r>
        <w:rPr>
          <w:lang w:val="id_ID" w:bidi="id_ID"/>
        </w:rPr>
      </w:r>
    </w:p>
    <w:p>
      <w:pPr/>
      <w:r>
        <w:rPr>
          <w:lang w:val="id_ID" w:bidi="id_ID"/>
        </w:rPr>
      </w:r>
    </w:p>
    <w:p>
      <w:pPr>
        <w:pStyle w:val="Heading2"/>
      </w:pPr>
      <w:r>
        <w:rPr>
          <w:lang w:val="id_ID" w:bidi="id_ID"/>
        </w:rPr>
        <w:t>Imamat 5:6</w:t>
      </w:r>
      <w:r>
        <w:rPr>
          <w:lang w:val="id_ID" w:bidi="id_ID"/>
        </w:rPr>
      </w:r>
    </w:p>
    <w:p>
      <w:pPr/>
      <w:r>
        <w:rPr>
          <w:lang w:val="id_ID" w:bidi="id_ID"/>
        </w:rPr>
      </w:r>
      <w:r>
        <w:rPr>
          <w:lang w:val="id_ID" w:bidi="id_ID"/>
        </w:rPr>
        <w:t xml:space="preserve">Hukuman tersebut tampaknya dipenuhi oleh korban yang diperlukan (lihat </w:t>
      </w:r>
      <w:r>
        <w:rPr>
          <w:lang w:val="id_ID" w:bidi="id_ID"/>
        </w:rPr>
        <w:t>catatan studi pada 4:1–5:13</w:t>
      </w:r>
      <w:r>
        <w:rPr>
          <w:lang w:val="id_ID" w:bidi="id_ID"/>
        </w:rPr>
        <w:t xml:space="preserve">). • Tindakan yang dijelaskan dalam </w:t>
      </w:r>
      <w:r>
        <w:rPr>
          <w:lang w:val="id_ID" w:bidi="id_ID"/>
        </w:rPr>
        <w:t>Im. 5:1–5</w:t>
      </w:r>
      <w:r>
        <w:rPr>
          <w:lang w:val="id_ID" w:bidi="id_ID"/>
        </w:rPr>
        <w:t xml:space="preserve"> paling cocok dengan tindakan orang awam, sehingga hewan betina diizinkan, sesuai dengan prinsip yang ditunjukkan dalam </w:t>
      </w:r>
      <w:r>
        <w:rPr>
          <w:lang w:val="id_ID" w:bidi="id_ID"/>
        </w:rPr>
        <w:t>Im. 4:28</w:t>
      </w:r>
      <w:r>
        <w:rPr>
          <w:lang w:val="id_ID" w:bidi="id_ID"/>
        </w:rPr>
        <w:t xml:space="preserve">, </w:t>
      </w:r>
      <w:r>
        <w:rPr>
          <w:lang w:val="id_ID" w:bidi="id_ID"/>
        </w:rPr>
        <w:t>32</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5:7</w:t>
      </w:r>
      <w:r>
        <w:rPr>
          <w:lang w:val="id_ID" w:bidi="id_ID"/>
        </w:rPr>
      </w:r>
    </w:p>
    <w:p>
      <w:pPr/>
      <w:r>
        <w:rPr>
          <w:lang w:val="id_ID" w:bidi="id_ID"/>
        </w:rPr>
      </w:r>
      <w:r>
        <w:rPr>
          <w:lang w:val="id_ID" w:bidi="id_ID"/>
        </w:rPr>
        <w:t xml:space="preserve">Korban penghapus dosa terdiri dari sebagian sebagai korban bakaran dan sebagian yang pertama kali dipersembahkan, kemudian diberikan kepada para imam (bdk. </w:t>
      </w:r>
      <w:r>
        <w:rPr>
          <w:lang w:val="id_ID" w:bidi="id_ID"/>
        </w:rPr>
        <w:t>Im. 5:22–35</w:t>
      </w:r>
      <w:r>
        <w:rPr>
          <w:lang w:val="id_ID" w:bidi="id_ID"/>
        </w:rPr>
        <w:t xml:space="preserve">; </w:t>
      </w:r>
      <w:r>
        <w:rPr>
          <w:lang w:val="id_ID" w:bidi="id_ID"/>
        </w:rPr>
        <w:t>6:24–30</w:t>
      </w:r>
      <w:r>
        <w:rPr>
          <w:lang w:val="id_ID" w:bidi="id_ID"/>
        </w:rPr>
        <w:t>). Karena ukurannya yang kecil, diperlukan dua burung—satu untuk setiap jenis persembahan.</w:t>
      </w:r>
      <w:r>
        <w:rPr>
          <w:lang w:val="id_ID" w:bidi="id_ID"/>
        </w:rPr>
      </w:r>
      <w:r>
        <w:rPr>
          <w:lang w:val="id_ID" w:bidi="id_ID"/>
        </w:rPr>
      </w:r>
    </w:p>
    <w:p>
      <w:pPr/>
      <w:r>
        <w:rPr>
          <w:lang w:val="id_ID" w:bidi="id_ID"/>
        </w:rPr>
      </w:r>
    </w:p>
    <w:p>
      <w:pPr>
        <w:pStyle w:val="Heading2"/>
      </w:pPr>
      <w:r>
        <w:rPr>
          <w:lang w:val="id_ID" w:bidi="id_ID"/>
        </w:rPr>
        <w:t>Imamat 5:7–13</w:t>
      </w:r>
      <w:r>
        <w:rPr>
          <w:lang w:val="id_ID" w:bidi="id_ID"/>
        </w:rPr>
      </w:r>
    </w:p>
    <w:p>
      <w:pPr/>
      <w:r>
        <w:rPr>
          <w:lang w:val="id_ID" w:bidi="id_ID"/>
        </w:rPr>
      </w:r>
      <w:r>
        <w:rPr>
          <w:lang w:val="id_ID" w:bidi="id_ID"/>
        </w:rPr>
        <w:t>Orang miskin juga perlu mendapatkan penebusan dan rekonsiliasi. Burung (</w:t>
      </w:r>
      <w:r>
        <w:rPr>
          <w:lang w:val="id_ID" w:bidi="id_ID"/>
        </w:rPr>
        <w:t>Im. 5:7</w:t>
      </w:r>
      <w:r>
        <w:rPr>
          <w:lang w:val="id_ID" w:bidi="id_ID"/>
        </w:rPr>
        <w:t xml:space="preserve">) diizinkan bagi mereka yang terlalu miskin untuk membeli seekor domba (bdk. </w:t>
      </w:r>
      <w:r>
        <w:rPr>
          <w:lang w:val="id_ID" w:bidi="id_ID"/>
        </w:rPr>
        <w:t>Im. 1:14–17</w:t>
      </w:r>
      <w:r>
        <w:rPr>
          <w:lang w:val="id_ID" w:bidi="id_ID"/>
        </w:rPr>
        <w:t>). Meskipun persembahan hewan biasanya diperlukan untuk penebusan (</w:t>
      </w:r>
      <w:r>
        <w:rPr>
          <w:lang w:val="id_ID" w:bidi="id_ID"/>
        </w:rPr>
        <w:t>Im. 17:11</w:t>
      </w:r>
      <w:r>
        <w:rPr>
          <w:lang w:val="id_ID" w:bidi="id_ID"/>
        </w:rPr>
        <w:t>), Allah dalam kasih karunia-Nya mengizinkan persembahan tepung tanpa darah jika penyembah bahkan tidak mampu membeli dua ekor burung (</w:t>
      </w:r>
      <w:r>
        <w:rPr>
          <w:lang w:val="id_ID" w:bidi="id_ID"/>
        </w:rPr>
        <w:t>Im. 5:11</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5:11</w:t>
      </w:r>
      <w:r>
        <w:rPr>
          <w:lang w:val="id_ID" w:bidi="id_ID"/>
        </w:rPr>
      </w:r>
    </w:p>
    <w:p>
      <w:pPr/>
      <w:r>
        <w:rPr>
          <w:lang w:val="id_ID" w:bidi="id_ID"/>
        </w:rPr>
      </w:r>
      <w:r>
        <w:rPr>
          <w:lang w:val="id_ID" w:bidi="id_ID"/>
        </w:rPr>
        <w:t xml:space="preserve">Korban penghapus dosa tidak boleh dihiasi dengan minyak zaitun atau kemenyan. Ini berbeda dengan korban sajian, yang merupakan persembahan pribadi kepada Tuhan (lihat </w:t>
      </w:r>
      <w:r>
        <w:rPr>
          <w:lang w:val="id_ID" w:bidi="id_ID"/>
        </w:rPr>
        <w:t>Im. 2:1</w:t>
      </w:r>
      <w:r>
        <w:rPr>
          <w:lang w:val="id_ID" w:bidi="id_ID"/>
        </w:rPr>
        <w:t>), dan diberikan untuk menyatakan penyembahan. Korban penghapus dosa dibuat untuk penebusan; tujuannya adalah untuk memperoleh pengampunan, yang mengharuskan persembahan tersebut sama sekali tidak dihiasi.</w:t>
      </w:r>
      <w:r>
        <w:rPr>
          <w:lang w:val="id_ID" w:bidi="id_ID"/>
        </w:rPr>
      </w:r>
      <w:r>
        <w:rPr>
          <w:lang w:val="id_ID" w:bidi="id_ID"/>
        </w:rPr>
      </w:r>
    </w:p>
    <w:p>
      <w:pPr/>
      <w:r>
        <w:rPr>
          <w:lang w:val="id_ID" w:bidi="id_ID"/>
        </w:rPr>
      </w:r>
    </w:p>
    <w:p>
      <w:pPr>
        <w:pStyle w:val="Heading2"/>
      </w:pPr>
      <w:r>
        <w:rPr>
          <w:lang w:val="id_ID" w:bidi="id_ID"/>
        </w:rPr>
        <w:t>Imamat 5:13</w:t>
      </w:r>
      <w:r>
        <w:rPr>
          <w:lang w:val="id_ID" w:bidi="id_ID"/>
        </w:rPr>
      </w:r>
    </w:p>
    <w:p>
      <w:pPr/>
      <w:r>
        <w:rPr>
          <w:lang w:val="id_ID" w:bidi="id_ID"/>
        </w:rPr>
      </w:r>
      <w:r>
        <w:rPr>
          <w:lang w:val="id_ID" w:bidi="id_ID"/>
        </w:rPr>
        <w:t xml:space="preserve">sehingga ia menerima pengampunan: Lihat catatan studi di </w:t>
      </w:r>
      <w:r>
        <w:rPr>
          <w:lang w:val="id_ID" w:bidi="id_ID"/>
        </w:rPr>
        <w:t>Im. 1:4</w:t>
      </w:r>
      <w:r>
        <w:rPr>
          <w:lang w:val="id_ID" w:bidi="id_ID"/>
        </w:rPr>
        <w:t xml:space="preserve">; </w:t>
      </w:r>
      <w:r>
        <w:rPr>
          <w:lang w:val="id_ID" w:bidi="id_ID"/>
        </w:rPr>
        <w:t>4:20</w:t>
      </w:r>
      <w:r>
        <w:rPr>
          <w:lang w:val="id_ID" w:bidi="id_ID"/>
        </w:rPr>
        <w:t xml:space="preserve">. • sisa tepung: Lihat </w:t>
      </w:r>
      <w:r>
        <w:rPr>
          <w:lang w:val="id_ID" w:bidi="id_ID"/>
        </w:rPr>
        <w:t>catatan studi di Im. 2:3</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5:14–6:7</w:t>
      </w:r>
      <w:r>
        <w:rPr>
          <w:lang w:val="id_ID" w:bidi="id_ID"/>
        </w:rPr>
      </w:r>
    </w:p>
    <w:p>
      <w:pPr/>
      <w:r>
        <w:rPr>
          <w:lang w:val="id_ID" w:bidi="id_ID"/>
        </w:rPr>
      </w:r>
      <w:r>
        <w:rPr>
          <w:lang w:val="id_ID" w:bidi="id_ID"/>
        </w:rPr>
        <w:t xml:space="preserve">Korban penebus salah (Ibrani </w:t>
      </w:r>
      <w:r>
        <w:rPr>
          <w:i/>
          <w:lang w:val="id_ID" w:bidi="id_ID"/>
        </w:rPr>
        <w:t>’asham</w:t>
      </w:r>
      <w:r>
        <w:rPr>
          <w:lang w:val="id_ID" w:bidi="id_ID"/>
        </w:rPr>
        <w:t>, “kesalahan”) berkaitan dengan kehilangan dan kerusakan properti, baik yang bersifat suci (</w:t>
      </w:r>
      <w:r>
        <w:rPr>
          <w:lang w:val="id_ID" w:bidi="id_ID"/>
        </w:rPr>
        <w:t>Im. 5:14–16</w:t>
      </w:r>
      <w:r>
        <w:rPr>
          <w:lang w:val="id_ID" w:bidi="id_ID"/>
        </w:rPr>
        <w:t>) maupun duniawi (</w:t>
      </w:r>
      <w:r>
        <w:rPr>
          <w:lang w:val="id_ID" w:bidi="id_ID"/>
        </w:rPr>
        <w:t>Im. 6:1–7</w:t>
      </w:r>
      <w:r>
        <w:rPr>
          <w:lang w:val="id_ID" w:bidi="id_ID"/>
        </w:rPr>
        <w:t>). Ini melibatkan penggantian serta kompensasi atas kerugian (</w:t>
      </w:r>
      <w:r>
        <w:rPr>
          <w:lang w:val="id_ID" w:bidi="id_ID"/>
        </w:rPr>
        <w:t>Im. 5:16</w:t>
      </w:r>
      <w:r>
        <w:rPr>
          <w:lang w:val="id_ID" w:bidi="id_ID"/>
        </w:rPr>
        <w:t xml:space="preserve">; </w:t>
      </w:r>
      <w:r>
        <w:rPr>
          <w:lang w:val="id_ID" w:bidi="id_ID"/>
        </w:rPr>
        <w:t>6:5</w:t>
      </w:r>
      <w:r>
        <w:rPr>
          <w:lang w:val="id_ID" w:bidi="id_ID"/>
        </w:rPr>
        <w:t>). Ini dapat disebut sebagai "korban hukuman," karena Domba Jantan mewakili hukuman, atau mungkin "korban penggantian," karena kebutuhan untuk mengganti kerugian sebelum Domba Jantan dipersembahkan. Dalam korban penebus salah (</w:t>
      </w:r>
      <w:r>
        <w:rPr>
          <w:lang w:val="id_ID" w:bidi="id_ID"/>
        </w:rPr>
        <w:t>Im. 5:14–6:7</w:t>
      </w:r>
      <w:r>
        <w:rPr>
          <w:lang w:val="id_ID" w:bidi="id_ID"/>
        </w:rPr>
        <w:t xml:space="preserve">), kerugian yang terjadi bukan hanya kegagalan di mata Allah, seperti pada korban penghapus dosa, tetapi juga kerugian harta bagi orang lain atau bagi tempat suci. Bdk. </w:t>
      </w:r>
      <w:r>
        <w:rPr>
          <w:lang w:val="id_ID" w:bidi="id_ID"/>
        </w:rPr>
        <w:t>Mat. 5:23–24</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5:15</w:t>
      </w:r>
      <w:r>
        <w:rPr>
          <w:lang w:val="id_ID" w:bidi="id_ID"/>
        </w:rPr>
      </w:r>
    </w:p>
    <w:p>
      <w:pPr/>
      <w:r>
        <w:rPr>
          <w:lang w:val="id_ID" w:bidi="id_ID"/>
        </w:rPr>
      </w:r>
      <w:r>
        <w:rPr>
          <w:lang w:val="id_ID" w:bidi="id_ID"/>
        </w:rPr>
        <w:t>Tidak sengaja berbuat dosa: Kerusakan pada properti suci berbeda dari kerusakan pada properti duniawi. Korban hanya berlaku jika kerusakan pada properti suci terjadi secara tidak sengaja. Kerusakan yang disengaja, seperti vandalisme, pada sesuatu yang suci dianggap sebagai penghujatan. Seperti dosa-dosa yang disengaja lainnya (</w:t>
      </w:r>
      <w:r>
        <w:rPr>
          <w:lang w:val="id_ID" w:bidi="id_ID"/>
        </w:rPr>
        <w:t>Bil. 15:30–31</w:t>
      </w:r>
      <w:r>
        <w:rPr>
          <w:lang w:val="id_ID" w:bidi="id_ID"/>
        </w:rPr>
        <w:t xml:space="preserve">), tidak ada cara yang ditentukan untuk penebusannya. Tidak ada orang beriman yang saleh yang akan dengan sengaja terus berbuat dosa (lihat </w:t>
      </w:r>
      <w:r>
        <w:rPr>
          <w:lang w:val="id_ID" w:bidi="id_ID"/>
        </w:rPr>
        <w:t>1Yoh. 3:9</w:t>
      </w:r>
      <w:r>
        <w:rPr>
          <w:lang w:val="id_ID" w:bidi="id_ID"/>
        </w:rPr>
        <w:t>). • Syikal tempat kudus bukanlah koin, melainkan satuan standar untuk mengukur berat. Ini digunakan untuk menilai Domba Jantan yang dipersembahkan. Beberapa sarjana menyarankan bahwa teks ini memungkinkan penggantian jumlah perak yang sesuai sebagai pengganti untuk Domba Jantan.</w:t>
      </w:r>
    </w:p>
    <w:p>
      <w:pPr/>
      <w:r>
        <w:rPr>
          <w:lang w:val="id_ID" w:bidi="id_ID"/>
        </w:rPr>
      </w:r>
      <w:r>
        <w:rPr>
          <w:lang w:val="id_ID" w:bidi="id_ID"/>
        </w:rPr>
      </w:r>
      <w:r>
        <w:rPr>
          <w:lang w:val="id_ID" w:bidi="id_ID"/>
        </w:rPr>
      </w:r>
    </w:p>
    <w:p>
      <w:pPr/>
      <w:r>
        <w:rPr>
          <w:lang w:val="id_ID" w:bidi="id_ID"/>
        </w:rPr>
      </w:r>
    </w:p>
    <w:p>
      <w:pPr>
        <w:pStyle w:val="Heading2"/>
      </w:pPr>
      <w:r>
        <w:rPr>
          <w:lang w:val="id_ID" w:bidi="id_ID"/>
        </w:rPr>
        <w:t>Imamat 5:16</w:t>
      </w:r>
      <w:r>
        <w:rPr>
          <w:lang w:val="id_ID" w:bidi="id_ID"/>
        </w:rPr>
      </w:r>
    </w:p>
    <w:p>
      <w:pPr/>
      <w:r>
        <w:rPr>
          <w:lang w:val="id_ID" w:bidi="id_ID"/>
        </w:rPr>
      </w:r>
      <w:r>
        <w:rPr>
          <w:lang w:val="id_ID" w:bidi="id_ID"/>
        </w:rPr>
        <w:t>Biaya tambahan sebesar 20 persen memberikan kompensasi kepada pemilik atas kerugian atau kerusakan properti. Biaya tambahan untuk properti suci dibayarkan langsung kepada para imam. Kerusakan tidak sengaja pada properti suci terjadi ketika seseorang tanpa sengaja memakan persembahan suci (</w:t>
      </w:r>
      <w:r>
        <w:rPr>
          <w:lang w:val="id_ID" w:bidi="id_ID"/>
        </w:rPr>
        <w:t>Im. 22:14</w:t>
      </w:r>
      <w:r>
        <w:rPr>
          <w:lang w:val="id_ID" w:bidi="id_ID"/>
        </w:rPr>
        <w:t>) atau mengabaikan persepuluhan (</w:t>
      </w:r>
      <w:r>
        <w:rPr>
          <w:lang w:val="id_ID" w:bidi="id_ID"/>
        </w:rPr>
        <w:t>Im. 27:31</w:t>
      </w:r>
      <w:r>
        <w:rPr>
          <w:lang w:val="id_ID" w:bidi="id_ID"/>
        </w:rPr>
        <w:t>). Biaya tambahan serupa dikenakan dalam menebus seekor hewan (</w:t>
      </w:r>
      <w:r>
        <w:rPr>
          <w:lang w:val="id_ID" w:bidi="id_ID"/>
        </w:rPr>
        <w:t>Im. 27:13</w:t>
      </w:r>
      <w:r>
        <w:rPr>
          <w:lang w:val="id_ID" w:bidi="id_ID"/>
        </w:rPr>
        <w:t xml:space="preserve">, </w:t>
      </w:r>
      <w:r>
        <w:rPr>
          <w:lang w:val="id_ID" w:bidi="id_ID"/>
        </w:rPr>
        <w:t>27</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5:17–19</w:t>
      </w:r>
      <w:r>
        <w:rPr>
          <w:lang w:val="id_ID" w:bidi="id_ID"/>
        </w:rPr>
      </w:r>
    </w:p>
    <w:p>
      <w:pPr/>
      <w:r>
        <w:rPr>
          <w:lang w:val="id_ID" w:bidi="id_ID"/>
        </w:rPr>
      </w:r>
      <w:r>
        <w:rPr>
          <w:lang w:val="id_ID" w:bidi="id_ID"/>
        </w:rPr>
        <w:t>Paragraf ini menjelaskan prinsip umum mengenai korban penebus salah. Meskipun seseorang tidak menyadari pelanggarannya, ia tetap bersalah dan harus memberikan korban penebus salah yang sesuai. Ini berlaku baik untuk properti suci maupun duniawi (</w:t>
      </w:r>
      <w:r>
        <w:rPr>
          <w:lang w:val="id_ID" w:bidi="id_ID"/>
        </w:rPr>
        <w:t>Im. 5:14–16</w:t>
      </w:r>
      <w:r>
        <w:rPr>
          <w:lang w:val="id_ID" w:bidi="id_ID"/>
        </w:rPr>
        <w:t xml:space="preserve">; </w:t>
      </w:r>
      <w:r>
        <w:rPr>
          <w:lang w:val="id_ID" w:bidi="id_ID"/>
        </w:rPr>
        <w:t>6:1–7</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6:2</w:t>
      </w:r>
      <w:r>
        <w:rPr>
          <w:lang w:val="id_ID" w:bidi="id_ID"/>
        </w:rPr>
      </w:r>
    </w:p>
    <w:p>
      <w:pPr/>
      <w:r>
        <w:rPr>
          <w:lang w:val="id_ID" w:bidi="id_ID"/>
        </w:rPr>
      </w:r>
      <w:r>
        <w:rPr>
          <w:lang w:val="id_ID" w:bidi="id_ID"/>
        </w:rPr>
        <w:t>Memungkiri terhadap sesama dan tidak setia kepada Tuhan: Bagi orang percaya, sebenarnya tidak ada yang disebut dosa "duniawi". Semua dosa melibatkan Allah, bahkan dosa yang ditujukan kepada orang lain atau kelompok. Dalam dosa yang mengharuskan korban penebus salah, pengampunan Allah diperlukan, tetapi ganti rugi kepada individu yang dirugikan harus dilakukan terlebih dahulu (</w:t>
      </w:r>
      <w:r>
        <w:rPr>
          <w:lang w:val="id_ID" w:bidi="id_ID"/>
        </w:rPr>
        <w:t>Im. 6:5–7</w:t>
      </w:r>
      <w:r>
        <w:rPr>
          <w:lang w:val="id_ID" w:bidi="id_ID"/>
        </w:rPr>
        <w:t xml:space="preserve">; bdk. </w:t>
      </w:r>
      <w:r>
        <w:rPr>
          <w:lang w:val="id_ID" w:bidi="id_ID"/>
        </w:rPr>
        <w:t>Mat. 5:23–24</w:t>
      </w:r>
      <w:r>
        <w:rPr>
          <w:lang w:val="id_ID" w:bidi="id_ID"/>
        </w:rPr>
        <w:t>). Berbeda dengan pelanggaran terhadap properti suci (</w:t>
      </w:r>
      <w:r>
        <w:rPr>
          <w:lang w:val="id_ID" w:bidi="id_ID"/>
        </w:rPr>
        <w:t>Im 5:14–16</w:t>
      </w:r>
      <w:r>
        <w:rPr>
          <w:lang w:val="id_ID" w:bidi="id_ID"/>
        </w:rPr>
        <w:t>), baik pelanggaran tidak sengaja maupun sengaja terhadap properti sekuler dapat diampuni.</w:t>
      </w:r>
      <w:r>
        <w:rPr>
          <w:lang w:val="id_ID" w:bidi="id_ID"/>
        </w:rPr>
      </w:r>
      <w:r>
        <w:rPr>
          <w:lang w:val="id_ID" w:bidi="id_ID"/>
        </w:rPr>
      </w:r>
    </w:p>
    <w:p>
      <w:pPr/>
      <w:r>
        <w:rPr>
          <w:lang w:val="id_ID" w:bidi="id_ID"/>
        </w:rPr>
      </w:r>
    </w:p>
    <w:p>
      <w:pPr>
        <w:pStyle w:val="Heading2"/>
      </w:pPr>
      <w:r>
        <w:rPr>
          <w:lang w:val="id_ID" w:bidi="id_ID"/>
        </w:rPr>
        <w:t>Imamat 6:5</w:t>
      </w:r>
      <w:r>
        <w:rPr>
          <w:lang w:val="id_ID" w:bidi="id_ID"/>
        </w:rPr>
      </w:r>
    </w:p>
    <w:p>
      <w:pPr/>
      <w:r>
        <w:rPr>
          <w:lang w:val="id_ID" w:bidi="id_ID"/>
        </w:rPr>
      </w:r>
      <w:r>
        <w:rPr>
          <w:lang w:val="id_ID" w:bidi="id_ID"/>
        </w:rPr>
        <w:t xml:space="preserve">Instruksi dalam menjalankan korban penebus salah mengasumsikan bahwa hati nurani seseorang akan mendorong perbaikan secara sukarela. Ketika penggantian dilakukan secara sukarela, biaya tambahan untuk kehilangan penggunaan bagi pemilik selalu 20 persen. Hukuman lebih berat dalam kasus lain (bdk. </w:t>
      </w:r>
      <w:r>
        <w:rPr>
          <w:lang w:val="id_ID" w:bidi="id_ID"/>
        </w:rPr>
        <w:t>Kel. 22:1–15</w:t>
      </w:r>
      <w:r>
        <w:rPr>
          <w:lang w:val="id_ID" w:bidi="id_ID"/>
        </w:rPr>
        <w:t>). Terdapat perbedaan yang jelas antara pengakuan sukarela dan sekadar mengakui dosa setelah tertangkap.</w:t>
      </w:r>
      <w:r>
        <w:rPr>
          <w:lang w:val="id_ID" w:bidi="id_ID"/>
        </w:rPr>
      </w:r>
      <w:r>
        <w:rPr>
          <w:lang w:val="id_ID" w:bidi="id_ID"/>
        </w:rPr>
      </w:r>
    </w:p>
    <w:p>
      <w:pPr/>
      <w:r>
        <w:rPr>
          <w:lang w:val="id_ID" w:bidi="id_ID"/>
        </w:rPr>
      </w:r>
    </w:p>
    <w:p>
      <w:pPr>
        <w:pStyle w:val="Heading2"/>
      </w:pPr>
      <w:r>
        <w:rPr>
          <w:lang w:val="id_ID" w:bidi="id_ID"/>
        </w:rPr>
        <w:t>Imamat 6:7</w:t>
      </w:r>
      <w:r>
        <w:rPr>
          <w:lang w:val="id_ID" w:bidi="id_ID"/>
        </w:rPr>
      </w:r>
    </w:p>
    <w:p>
      <w:pPr/>
      <w:r>
        <w:rPr>
          <w:lang w:val="id_ID" w:bidi="id_ID"/>
        </w:rPr>
      </w:r>
      <w:r>
        <w:rPr>
          <w:i/>
          <w:lang w:val="id_ID" w:bidi="id_ID"/>
        </w:rPr>
        <w:t>Dengan cara ini imam akan membuat pendamaian untuknya di hadapan TUHAN:</w:t>
      </w:r>
      <w:r>
        <w:rPr>
          <w:lang w:val="id_ID" w:bidi="id_ID"/>
        </w:rPr>
        <w:t xml:space="preserve"> Allah dengan baik hati menyediakan cara bagi umat-Nya untuk menebus dosa-dosa mereka (pendamaian merujuk pada proses di mana Allah dan umat manusia terhubung kembali dan dibawa ke dalam hubungan pribadi). Lihat juga catatan studi pada </w:t>
      </w:r>
      <w:r>
        <w:rPr>
          <w:lang w:val="id_ID" w:bidi="id_ID"/>
        </w:rPr>
        <w:t>Im. 1:4</w:t>
      </w:r>
      <w:r>
        <w:rPr>
          <w:lang w:val="id_ID" w:bidi="id_ID"/>
        </w:rPr>
        <w:t xml:space="preserve">; </w:t>
      </w:r>
      <w:r>
        <w:rPr>
          <w:lang w:val="id_ID" w:bidi="id_ID"/>
        </w:rPr>
        <w:t>4:20</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6:8–7.38</w:t>
      </w:r>
      <w:r>
        <w:rPr>
          <w:lang w:val="id_ID" w:bidi="id_ID"/>
        </w:rPr>
      </w:r>
    </w:p>
    <w:p>
      <w:pPr/>
      <w:r>
        <w:rPr>
          <w:lang w:val="id_ID" w:bidi="id_ID"/>
        </w:rPr>
      </w:r>
      <w:r>
        <w:rPr>
          <w:lang w:val="id_ID" w:bidi="id_ID"/>
        </w:rPr>
        <w:t xml:space="preserve">Peraturan dalam </w:t>
      </w:r>
      <w:r>
        <w:rPr>
          <w:lang w:val="id_ID" w:bidi="id_ID"/>
        </w:rPr>
        <w:t>Im. 1:2–6:7</w:t>
      </w:r>
      <w:r>
        <w:rPr>
          <w:lang w:val="id_ID" w:bidi="id_ID"/>
        </w:rPr>
        <w:t xml:space="preserve"> mencakup petunjuk untuk imam dan orang awam. Bagian ini menambahkan rincian mengenai hak dan kewajiban imam yang memimpin. Karena suku Lewi tidak mendapatkan tanah untuk bertani (</w:t>
      </w:r>
      <w:r>
        <w:rPr>
          <w:lang w:val="id_ID" w:bidi="id_ID"/>
        </w:rPr>
        <w:t>Ul. 18:1</w:t>
      </w:r>
      <w:r>
        <w:rPr>
          <w:lang w:val="id_ID" w:bidi="id_ID"/>
        </w:rPr>
        <w:t xml:space="preserve">; </w:t>
      </w:r>
      <w:r>
        <w:rPr>
          <w:lang w:val="id_ID" w:bidi="id_ID"/>
        </w:rPr>
        <w:t>Yos. 13:14</w:t>
      </w:r>
      <w:r>
        <w:rPr>
          <w:lang w:val="id_ID" w:bidi="id_ID"/>
        </w:rPr>
        <w:t xml:space="preserve">, </w:t>
      </w:r>
      <w:r>
        <w:rPr>
          <w:lang w:val="id_ID" w:bidi="id_ID"/>
        </w:rPr>
        <w:t>33</w:t>
      </w:r>
      <w:r>
        <w:rPr>
          <w:lang w:val="id_ID" w:bidi="id_ID"/>
        </w:rPr>
        <w:t>), para imam bergantung pada sistem persembahan korban untuk pendapatan mereka. Yang menjadi perhatian adalah agar para imam mendapatkan dukungan yang memadai. Seperti banyak lembaga manusia lainnya, sistem ini akhirnya disalahgunakan (</w:t>
      </w:r>
      <w:r>
        <w:rPr>
          <w:lang w:val="id_ID" w:bidi="id_ID"/>
        </w:rPr>
        <w:t>1Sam. 2:12–25</w:t>
      </w:r>
      <w:r>
        <w:rPr>
          <w:lang w:val="id_ID" w:bidi="id_ID"/>
        </w:rPr>
        <w:t xml:space="preserve">; </w:t>
      </w:r>
      <w:r>
        <w:rPr>
          <w:lang w:val="id_ID" w:bidi="id_ID"/>
        </w:rPr>
        <w:t>Hos. 4:8</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Imamat 6:10</w:t>
      </w:r>
      <w:r>
        <w:rPr>
          <w:lang w:val="id_ID" w:bidi="id_ID"/>
        </w:rPr>
      </w:r>
    </w:p>
    <w:p>
      <w:pPr/>
      <w:r>
        <w:rPr>
          <w:lang w:val="id_ID" w:bidi="id_ID"/>
        </w:rPr>
      </w:r>
      <w:r>
        <w:rPr>
          <w:lang w:val="id_ID" w:bidi="id_ID"/>
        </w:rPr>
        <w:t>Imam diwajibkan mengenakan pakaian lenan resmi, yaitu pakaian jabatannya, saat memimpin di Kemah Suci. Ini memungkinkan semua orang mengetahui bahwa dia ada di sana untuk melaksanakan tugas resminya (</w:t>
      </w:r>
      <w:r>
        <w:rPr>
          <w:lang w:val="id_ID" w:bidi="id_ID"/>
        </w:rPr>
        <w:t>Kel. 28:40–43</w:t>
      </w:r>
      <w:r>
        <w:rPr>
          <w:lang w:val="id_ID" w:bidi="id_ID"/>
        </w:rPr>
        <w:t>). Imam harus berpakaian sesuai untuk pelayanan kepada Raja ilahi. Dia tidak boleh mengenakan pakaian resminya di luar Kemah Suci (</w:t>
      </w:r>
      <w:r>
        <w:rPr>
          <w:lang w:val="id_ID" w:bidi="id_ID"/>
        </w:rPr>
        <w:t>Im. 6:11</w:t>
      </w:r>
      <w:r>
        <w:rPr>
          <w:lang w:val="id_ID" w:bidi="id_ID"/>
        </w:rPr>
        <w:t xml:space="preserve">; </w:t>
      </w:r>
      <w:r>
        <w:rPr>
          <w:lang w:val="id_ID" w:bidi="id_ID"/>
        </w:rPr>
        <w:t>Yeh 44:19</w:t>
      </w:r>
      <w:r>
        <w:rPr>
          <w:lang w:val="id_ID" w:bidi="id_ID"/>
        </w:rPr>
        <w:t xml:space="preserve">). • pakaian dalam: Lihat </w:t>
      </w:r>
      <w:r>
        <w:rPr>
          <w:lang w:val="id_ID" w:bidi="id_ID"/>
        </w:rPr>
        <w:t>Kel. 20:26</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6:11</w:t>
      </w:r>
      <w:r>
        <w:rPr>
          <w:lang w:val="id_ID" w:bidi="id_ID"/>
        </w:rPr>
      </w:r>
    </w:p>
    <w:p>
      <w:pPr/>
      <w:r>
        <w:rPr>
          <w:lang w:val="id_ID" w:bidi="id_ID"/>
        </w:rPr>
      </w:r>
      <w:r>
        <w:rPr>
          <w:lang w:val="id_ID" w:bidi="id_ID"/>
        </w:rPr>
        <w:t>Ada banyak tempat di alam yang memenuhi syarat sebagai tempat yang secara seremonial dianggap bersih.</w:t>
      </w:r>
      <w:r>
        <w:rPr>
          <w:lang w:val="id_ID" w:bidi="id_ID"/>
        </w:rPr>
      </w:r>
      <w:r>
        <w:rPr>
          <w:lang w:val="id_ID" w:bidi="id_ID"/>
        </w:rPr>
      </w:r>
    </w:p>
    <w:p>
      <w:pPr/>
      <w:r>
        <w:rPr>
          <w:lang w:val="id_ID" w:bidi="id_ID"/>
        </w:rPr>
      </w:r>
    </w:p>
    <w:p>
      <w:pPr>
        <w:pStyle w:val="Heading2"/>
      </w:pPr>
      <w:r>
        <w:rPr>
          <w:lang w:val="id_ID" w:bidi="id_ID"/>
        </w:rPr>
        <w:t>Imamat 6:12–13</w:t>
      </w:r>
      <w:r>
        <w:rPr>
          <w:lang w:val="id_ID" w:bidi="id_ID"/>
        </w:rPr>
      </w:r>
    </w:p>
    <w:p>
      <w:pPr/>
      <w:r>
        <w:rPr>
          <w:lang w:val="id_ID" w:bidi="id_ID"/>
        </w:rPr>
      </w:r>
      <w:r>
        <w:rPr>
          <w:lang w:val="id_ID" w:bidi="id_ID"/>
        </w:rPr>
        <w:t>Bagian ini memperingatkan bahwa api di atas mezbah perunggu harus selalu dijaga dan tidak boleh dibiarkan padam</w:t>
      </w:r>
      <w:r>
        <w:rPr>
          <w:i/>
          <w:lang w:val="id_ID" w:bidi="id_ID"/>
        </w:rPr>
        <w:t>,</w:t>
      </w:r>
      <w:r>
        <w:rPr>
          <w:lang w:val="id_ID" w:bidi="id_ID"/>
        </w:rPr>
        <w:t xml:space="preserve"> mungkin untuk mengantisipasi tragedi "jenis api yang salah" yang dipersembahkan oleh Nadab dan Abihu (</w:t>
      </w:r>
      <w:r>
        <w:rPr>
          <w:lang w:val="id_ID" w:bidi="id_ID"/>
        </w:rPr>
        <w:t>Im. 10:1–2</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6:16</w:t>
      </w:r>
      <w:r>
        <w:rPr>
          <w:lang w:val="id_ID" w:bidi="id_ID"/>
        </w:rPr>
      </w:r>
    </w:p>
    <w:p>
      <w:pPr/>
      <w:r>
        <w:rPr>
          <w:lang w:val="id_ID" w:bidi="id_ID"/>
        </w:rPr>
      </w:r>
      <w:r>
        <w:rPr>
          <w:lang w:val="id_ID" w:bidi="id_ID"/>
        </w:rPr>
        <w:t>Dalam konteks ini, tempat suci tidak merujuk pada Tempat Kudus di pusat Kemah Suci, tetapi pada lokasi mana pun di dalam kompleks Kemah Suci, yang semuanya bersih secara seremonial dan suci.</w:t>
      </w:r>
      <w:r>
        <w:rPr>
          <w:lang w:val="id_ID" w:bidi="id_ID"/>
        </w:rPr>
      </w:r>
      <w:r>
        <w:rPr>
          <w:lang w:val="id_ID" w:bidi="id_ID"/>
        </w:rPr>
      </w:r>
    </w:p>
    <w:p>
      <w:pPr/>
      <w:r>
        <w:rPr>
          <w:lang w:val="id_ID" w:bidi="id_ID"/>
        </w:rPr>
      </w:r>
    </w:p>
    <w:p>
      <w:pPr>
        <w:pStyle w:val="Heading2"/>
      </w:pPr>
      <w:r>
        <w:rPr>
          <w:lang w:val="id_ID" w:bidi="id_ID"/>
        </w:rPr>
        <w:t>Imamat 6:17</w:t>
      </w:r>
      <w:r>
        <w:rPr>
          <w:lang w:val="id_ID" w:bidi="id_ID"/>
        </w:rPr>
      </w:r>
    </w:p>
    <w:p>
      <w:pPr/>
      <w:r>
        <w:rPr>
          <w:lang w:val="id_ID" w:bidi="id_ID"/>
        </w:rPr>
      </w:r>
      <w:r>
        <w:rPr>
          <w:lang w:val="id_ID" w:bidi="id_ID"/>
        </w:rPr>
        <w:t xml:space="preserve">ragi: Lihat </w:t>
      </w:r>
      <w:r>
        <w:rPr>
          <w:lang w:val="id_ID" w:bidi="id_ID"/>
        </w:rPr>
        <w:t>catatan studi pada Im. 2:11</w:t>
      </w:r>
      <w:r>
        <w:rPr>
          <w:lang w:val="id_ID" w:bidi="id_ID"/>
        </w:rPr>
        <w:t>. • Bagian persembahan sajian untuk para imam memiliki nilai praktis sebagai penyedia makanan pokok mereka—roti (</w:t>
      </w:r>
      <w:r>
        <w:rPr>
          <w:lang w:val="id_ID" w:bidi="id_ID"/>
        </w:rPr>
        <w:t>Im. 7:9</w:t>
      </w:r>
      <w:r>
        <w:rPr>
          <w:lang w:val="id_ID" w:bidi="id_ID"/>
        </w:rPr>
        <w:t xml:space="preserve">)—selain signifikansi teologisnya sebagai sesuatu yang sangat suci. Lihat </w:t>
      </w:r>
      <w:r>
        <w:rPr>
          <w:lang w:val="id_ID" w:bidi="id_ID"/>
        </w:rPr>
        <w:t>catatan studi pada Im. 2:3</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6:18</w:t>
      </w:r>
      <w:r>
        <w:rPr>
          <w:lang w:val="id_ID" w:bidi="id_ID"/>
        </w:rPr>
      </w:r>
    </w:p>
    <w:p>
      <w:pPr/>
      <w:r>
        <w:rPr>
          <w:lang w:val="id_ID" w:bidi="id_ID"/>
        </w:rPr>
      </w:r>
      <w:r>
        <w:rPr>
          <w:lang w:val="id_ID" w:bidi="id_ID"/>
        </w:rPr>
        <w:t xml:space="preserve">Bagian imam tidak hanya menjadi milik eksklusif imam yang melakukan korban; itu harus dibagikan dengan semua keturunan laki-laki Harun. Teks tidak menjelaskan mengapa persembahan ini hanya boleh dimakan oleh laki-laki, sementara persembahan lain tersedia untuk semua anggota keluarga imam (lihat </w:t>
      </w:r>
      <w:r>
        <w:rPr>
          <w:lang w:val="id_ID" w:bidi="id_ID"/>
        </w:rPr>
        <w:t>catatan studi pada Im. 10:13–15</w:t>
      </w:r>
      <w:r>
        <w:rPr>
          <w:lang w:val="id_ID" w:bidi="id_ID"/>
        </w:rPr>
        <w:t xml:space="preserve">; lihat juga </w:t>
      </w:r>
      <w:r>
        <w:rPr>
          <w:lang w:val="id_ID" w:bidi="id_ID"/>
        </w:rPr>
        <w:t>Bil. 18:20–24</w:t>
      </w:r>
      <w:r>
        <w:rPr>
          <w:lang w:val="id_ID" w:bidi="id_ID"/>
        </w:rPr>
        <w:t xml:space="preserve">). • akan menjadi kudus: Atau </w:t>
      </w:r>
      <w:r>
        <w:rPr>
          <w:i/>
          <w:lang w:val="id_ID" w:bidi="id_ID"/>
        </w:rPr>
        <w:t>harus kudus;</w:t>
      </w:r>
      <w:r>
        <w:rPr>
          <w:lang w:val="id_ID" w:bidi="id_ID"/>
        </w:rPr>
        <w:t xml:space="preserve"> juga dalam </w:t>
      </w:r>
      <w:r>
        <w:rPr>
          <w:lang w:val="id_ID" w:bidi="id_ID"/>
        </w:rPr>
        <w:t>Im. 6:27</w:t>
      </w:r>
      <w:r>
        <w:rPr>
          <w:lang w:val="id_ID" w:bidi="id_ID"/>
        </w:rPr>
        <w:t xml:space="preserve">. Meskipun kenajisan dapat menyebar melalui sentuhan (psl. </w:t>
      </w:r>
      <w:r>
        <w:rPr>
          <w:lang w:val="id_ID" w:bidi="id_ID"/>
        </w:rPr>
        <w:t>15</w:t>
      </w:r>
      <w:r>
        <w:rPr>
          <w:lang w:val="id_ID" w:bidi="id_ID"/>
        </w:rPr>
        <w:t>), Hagai menyiratkan bahwa kekudusan tidak dapat (</w:t>
      </w:r>
      <w:r>
        <w:rPr>
          <w:lang w:val="id_ID" w:bidi="id_ID"/>
        </w:rPr>
        <w:t>Hag. 2:12</w:t>
      </w:r>
      <w:r>
        <w:rPr>
          <w:lang w:val="id_ID" w:bidi="id_ID"/>
        </w:rPr>
        <w:t>). Jika orang yang tidak tahir bertemu dengan yang kudus, bencana dapat terjadi (</w:t>
      </w:r>
      <w:r>
        <w:rPr>
          <w:lang w:val="id_ID" w:bidi="id_ID"/>
        </w:rPr>
        <w:t>Im. 10:1–3</w:t>
      </w:r>
      <w:r>
        <w:rPr>
          <w:lang w:val="id_ID" w:bidi="id_ID"/>
        </w:rPr>
        <w:t xml:space="preserve">; </w:t>
      </w:r>
      <w:r>
        <w:rPr>
          <w:lang w:val="id_ID" w:bidi="id_ID"/>
        </w:rPr>
        <w:t>1Sam. 6:19–20</w:t>
      </w:r>
      <w:r>
        <w:rPr>
          <w:lang w:val="id_ID" w:bidi="id_ID"/>
        </w:rPr>
        <w:t xml:space="preserve">; </w:t>
      </w:r>
      <w:r>
        <w:rPr>
          <w:lang w:val="id_ID" w:bidi="id_ID"/>
        </w:rPr>
        <w:t>2Sam. 6:6–8</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6:19–23</w:t>
      </w:r>
      <w:r>
        <w:rPr>
          <w:lang w:val="id_ID" w:bidi="id_ID"/>
        </w:rPr>
      </w:r>
    </w:p>
    <w:p>
      <w:pPr/>
      <w:r>
        <w:rPr>
          <w:lang w:val="id_ID" w:bidi="id_ID"/>
        </w:rPr>
      </w:r>
      <w:r>
        <w:rPr>
          <w:lang w:val="id_ID" w:bidi="id_ID"/>
        </w:rPr>
        <w:t xml:space="preserve">Petunjuk ini hanya berlaku untuk bagian gandum dari persembahan pentahbisan (lihat </w:t>
      </w:r>
      <w:r>
        <w:rPr>
          <w:lang w:val="id_ID" w:bidi="id_ID"/>
        </w:rPr>
        <w:t>Im. 2:1–16</w:t>
      </w:r>
      <w:r>
        <w:rPr>
          <w:lang w:val="id_ID" w:bidi="id_ID"/>
        </w:rPr>
        <w:t xml:space="preserve">; untuk bagian lain dari korban pentahbisan, lihat </w:t>
      </w:r>
      <w:r>
        <w:rPr>
          <w:lang w:val="id_ID" w:bidi="id_ID"/>
        </w:rPr>
        <w:t>Im. 8:22–32</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6:22</w:t>
      </w:r>
      <w:r>
        <w:rPr>
          <w:lang w:val="id_ID" w:bidi="id_ID"/>
        </w:rPr>
      </w:r>
    </w:p>
    <w:p>
      <w:pPr/>
      <w:r>
        <w:rPr>
          <w:lang w:val="id_ID" w:bidi="id_ID"/>
        </w:rPr>
      </w:r>
      <w:r>
        <w:rPr>
          <w:lang w:val="id_ID" w:bidi="id_ID"/>
        </w:rPr>
        <w:t>Hanya imam besar yang dapat mewakili keimaman sebagai institusi, bersama semua imam yang menjadi bagiannya.</w:t>
      </w:r>
      <w:r>
        <w:rPr>
          <w:lang w:val="id_ID" w:bidi="id_ID"/>
        </w:rPr>
      </w:r>
      <w:r>
        <w:rPr>
          <w:lang w:val="id_ID" w:bidi="id_ID"/>
        </w:rPr>
      </w:r>
    </w:p>
    <w:p>
      <w:pPr/>
      <w:r>
        <w:rPr>
          <w:lang w:val="id_ID" w:bidi="id_ID"/>
        </w:rPr>
      </w:r>
    </w:p>
    <w:p>
      <w:pPr>
        <w:pStyle w:val="Heading2"/>
      </w:pPr>
      <w:r>
        <w:rPr>
          <w:lang w:val="id_ID" w:bidi="id_ID"/>
        </w:rPr>
        <w:t>Imamat 6:23</w:t>
      </w:r>
      <w:r>
        <w:rPr>
          <w:lang w:val="id_ID" w:bidi="id_ID"/>
        </w:rPr>
      </w:r>
    </w:p>
    <w:p>
      <w:pPr/>
      <w:r>
        <w:rPr>
          <w:lang w:val="id_ID" w:bidi="id_ID"/>
        </w:rPr>
      </w:r>
      <w:r>
        <w:rPr>
          <w:lang w:val="id_ID" w:bidi="id_ID"/>
        </w:rPr>
        <w:t>Biasanya, sebagian besar korban sajian diberikan kepada imam yang memimpin (</w:t>
      </w:r>
      <w:r>
        <w:rPr>
          <w:lang w:val="id_ID" w:bidi="id_ID"/>
        </w:rPr>
        <w:t>Im. 2:9–10</w:t>
      </w:r>
      <w:r>
        <w:rPr>
          <w:lang w:val="id_ID" w:bidi="id_ID"/>
        </w:rPr>
        <w:t xml:space="preserve">). Namun, korban sajian yang dijelaskan dalam </w:t>
      </w:r>
      <w:r>
        <w:rPr>
          <w:lang w:val="id_ID" w:bidi="id_ID"/>
        </w:rPr>
        <w:t>Im. 6:19–23</w:t>
      </w:r>
      <w:r>
        <w:rPr>
          <w:lang w:val="id_ID" w:bidi="id_ID"/>
        </w:rPr>
        <w:t xml:space="preserve"> adalah untuk acara khusus—pentahbisan para imam—dan karena itu harus dibakar habis dan tidak boleh dimakan.</w:t>
      </w:r>
      <w:r>
        <w:rPr>
          <w:lang w:val="id_ID" w:bidi="id_ID"/>
        </w:rPr>
      </w:r>
      <w:r>
        <w:rPr>
          <w:lang w:val="id_ID" w:bidi="id_ID"/>
        </w:rPr>
      </w:r>
    </w:p>
    <w:p>
      <w:pPr/>
      <w:r>
        <w:rPr>
          <w:lang w:val="id_ID" w:bidi="id_ID"/>
        </w:rPr>
      </w:r>
    </w:p>
    <w:p>
      <w:pPr>
        <w:pStyle w:val="Heading2"/>
      </w:pPr>
      <w:r>
        <w:rPr>
          <w:lang w:val="id_ID" w:bidi="id_ID"/>
        </w:rPr>
        <w:t>Imamat 6:28</w:t>
      </w:r>
      <w:r>
        <w:rPr>
          <w:lang w:val="id_ID" w:bidi="id_ID"/>
        </w:rPr>
      </w:r>
    </w:p>
    <w:p>
      <w:pPr/>
      <w:r>
        <w:rPr>
          <w:lang w:val="id_ID" w:bidi="id_ID"/>
        </w:rPr>
      </w:r>
      <w:r>
        <w:rPr>
          <w:lang w:val="id_ID" w:bidi="id_ID"/>
        </w:rPr>
        <w:t xml:space="preserve">Sebuah belanga tanah memiliki pori dan tidak dapat dibersihkan sebersih belanga logam—beberapa makanan yang kudus mungkin menempel atau meresap ke dalamnya. Penggunaan ulang dapat menyebabkan tindakan penistaan. Namun, belanga perunggu dapat dibersihkan secara menyeluruh untuk mencegah masalah ini (lihat juga </w:t>
      </w:r>
      <w:r>
        <w:rPr>
          <w:lang w:val="id_ID" w:bidi="id_ID"/>
        </w:rPr>
        <w:t>Im. 11:33</w:t>
      </w:r>
      <w:r>
        <w:rPr>
          <w:lang w:val="id_ID" w:bidi="id_ID"/>
        </w:rPr>
        <w:t xml:space="preserve">; </w:t>
      </w:r>
      <w:r>
        <w:rPr>
          <w:lang w:val="id_ID" w:bidi="id_ID"/>
        </w:rPr>
        <w:t>15:12</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Imamat 6:30</w:t>
      </w:r>
      <w:r>
        <w:rPr>
          <w:lang w:val="id_ID" w:bidi="id_ID"/>
        </w:rPr>
      </w:r>
    </w:p>
    <w:p>
      <w:pPr/>
      <w:r>
        <w:rPr>
          <w:lang w:val="id_ID" w:bidi="id_ID"/>
        </w:rPr>
      </w:r>
      <w:r>
        <w:rPr>
          <w:lang w:val="id_ID" w:bidi="id_ID"/>
        </w:rPr>
        <w:t xml:space="preserve">Beberapa korban penghapus dosa untuk imam yang diurapi dan untuk seluruh jemaat tidak boleh dimakan. Darah dari korban ini dibawa ke Tempat Kudus dan dipercikkan di depan tirai (lihat </w:t>
      </w:r>
      <w:r>
        <w:rPr>
          <w:lang w:val="id_ID" w:bidi="id_ID"/>
        </w:rPr>
        <w:t>Im. 4:1–21</w:t>
      </w:r>
      <w:r>
        <w:rPr>
          <w:lang w:val="id_ID" w:bidi="id_ID"/>
        </w:rPr>
        <w:t xml:space="preserve">). Korban yang boleh dimakan adalah untuk pemimpin awam dan orang-orang biasa. Darah dari hewan-hewan ini dituangkan di atas dan di sekitar [sekeliling] dasar altar di halaman Kemah Suci (lihat </w:t>
      </w:r>
      <w:r>
        <w:rPr>
          <w:lang w:val="id_ID" w:bidi="id_ID"/>
        </w:rPr>
        <w:t>Im. 4:22–35</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7:3–4</w:t>
      </w:r>
      <w:r>
        <w:rPr>
          <w:lang w:val="id_ID" w:bidi="id_ID"/>
        </w:rPr>
      </w:r>
    </w:p>
    <w:p>
      <w:pPr/>
      <w:r>
        <w:rPr>
          <w:lang w:val="id_ID" w:bidi="id_ID"/>
        </w:rPr>
      </w:r>
      <w:r>
        <w:rPr>
          <w:lang w:val="id_ID" w:bidi="id_ID"/>
        </w:rPr>
        <w:t>Korban penghapus dosa memerlukan seekor domba jantan (</w:t>
      </w:r>
      <w:r>
        <w:rPr>
          <w:lang w:val="id_ID" w:bidi="id_ID"/>
        </w:rPr>
        <w:t>Im. 5:18</w:t>
      </w:r>
      <w:r>
        <w:rPr>
          <w:lang w:val="id_ID" w:bidi="id_ID"/>
        </w:rPr>
        <w:t>). • Lemak, ekor, dan organ: Bagian-bagian dari korban penebus salah yang harus dibakar sama dengan persembahan keselamatan (</w:t>
      </w:r>
      <w:r>
        <w:rPr>
          <w:lang w:val="id_ID" w:bidi="id_ID"/>
        </w:rPr>
        <w:t>Im. 3:3–4</w:t>
      </w:r>
      <w:r>
        <w:rPr>
          <w:lang w:val="id_ID" w:bidi="id_ID"/>
        </w:rPr>
        <w:t xml:space="preserve">, </w:t>
      </w:r>
      <w:r>
        <w:rPr>
          <w:lang w:val="id_ID" w:bidi="id_ID"/>
        </w:rPr>
        <w:t>9–10</w:t>
      </w:r>
      <w:r>
        <w:rPr>
          <w:lang w:val="id_ID" w:bidi="id_ID"/>
        </w:rPr>
        <w:t xml:space="preserve">, </w:t>
      </w:r>
      <w:r>
        <w:rPr>
          <w:lang w:val="id_ID" w:bidi="id_ID"/>
        </w:rPr>
        <w:t>14–15</w:t>
      </w:r>
      <w:r>
        <w:rPr>
          <w:lang w:val="id_ID" w:bidi="id_ID"/>
        </w:rPr>
        <w:t>) dan korban penghapus dosa (</w:t>
      </w:r>
      <w:r>
        <w:rPr>
          <w:lang w:val="id_ID" w:bidi="id_ID"/>
        </w:rPr>
        <w:t>Im. 4:8–9</w:t>
      </w:r>
      <w:r>
        <w:rPr>
          <w:lang w:val="id_ID" w:bidi="id_ID"/>
        </w:rPr>
        <w:t xml:space="preserve">, </w:t>
      </w:r>
      <w:r>
        <w:rPr>
          <w:lang w:val="id_ID" w:bidi="id_ID"/>
        </w:rPr>
        <w:t>26</w:t>
      </w:r>
      <w:r>
        <w:rPr>
          <w:lang w:val="id_ID" w:bidi="id_ID"/>
        </w:rPr>
        <w:t xml:space="preserve">, </w:t>
      </w:r>
      <w:r>
        <w:rPr>
          <w:lang w:val="id_ID" w:bidi="id_ID"/>
        </w:rPr>
        <w:t>31</w:t>
      </w:r>
      <w:r>
        <w:rPr>
          <w:lang w:val="id_ID" w:bidi="id_ID"/>
        </w:rPr>
        <w:t xml:space="preserve">, </w:t>
      </w:r>
      <w:r>
        <w:rPr>
          <w:lang w:val="id_ID" w:bidi="id_ID"/>
        </w:rPr>
        <w:t>35</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7:12–15</w:t>
      </w:r>
      <w:r>
        <w:rPr>
          <w:lang w:val="id_ID" w:bidi="id_ID"/>
        </w:rPr>
      </w:r>
    </w:p>
    <w:p>
      <w:pPr/>
      <w:r>
        <w:rPr>
          <w:lang w:val="id_ID" w:bidi="id_ID"/>
        </w:rPr>
      </w:r>
      <w:r>
        <w:rPr>
          <w:lang w:val="id_ID" w:bidi="id_ID"/>
        </w:rPr>
        <w:t>Korban keselamatan dapat diberikan sebagai ungkapan syukur (seperti di bagian ini), sebagai pembayaran nazar (</w:t>
      </w:r>
      <w:r>
        <w:rPr>
          <w:lang w:val="id_ID" w:bidi="id_ID"/>
        </w:rPr>
        <w:t>Im. 7:16</w:t>
      </w:r>
      <w:r>
        <w:rPr>
          <w:lang w:val="id_ID" w:bidi="id_ID"/>
        </w:rPr>
        <w:t xml:space="preserve">), atau sebagai korban sukarela (lihat </w:t>
      </w:r>
      <w:r>
        <w:rPr>
          <w:lang w:val="id_ID" w:bidi="id_ID"/>
        </w:rPr>
        <w:t>Im. 3:1–7</w:t>
      </w:r>
      <w:r>
        <w:rPr>
          <w:lang w:val="id_ID" w:bidi="id_ID"/>
        </w:rPr>
        <w:t>). Seorang penyembah mengekspresikan rasa syukur dengan menyajikan persembahan sajian bersama dengan persembahan keselamatan (</w:t>
      </w:r>
      <w:r>
        <w:rPr>
          <w:lang w:val="id_ID" w:bidi="id_ID"/>
        </w:rPr>
        <w:t>Im. 2:1–16</w:t>
      </w:r>
      <w:r>
        <w:rPr>
          <w:lang w:val="id_ID" w:bidi="id_ID"/>
        </w:rPr>
        <w:t>). Persembahan sajian terdiri dari kue tidak beragi, wafer, atau kue dari tepung halus, semuanya dicampur atau diolesi dengan minyak zaitun. Sebagian disisihkan untuk dibakar (</w:t>
      </w:r>
      <w:r>
        <w:rPr>
          <w:lang w:val="id_ID" w:bidi="id_ID"/>
        </w:rPr>
        <w:t>Im. 2:9</w:t>
      </w:r>
      <w:r>
        <w:rPr>
          <w:lang w:val="id_ID" w:bidi="id_ID"/>
        </w:rPr>
        <w:t>). Persembahan sajian harus disertai dengan roti beragi (</w:t>
      </w:r>
      <w:r>
        <w:rPr>
          <w:lang w:val="id_ID" w:bidi="id_ID"/>
        </w:rPr>
        <w:t>Im. 7:13</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7:15</w:t>
      </w:r>
      <w:r>
        <w:rPr>
          <w:lang w:val="id_ID" w:bidi="id_ID"/>
        </w:rPr>
      </w:r>
    </w:p>
    <w:p>
      <w:pPr/>
      <w:r>
        <w:rPr>
          <w:lang w:val="id_ID" w:bidi="id_ID"/>
        </w:rPr>
      </w:r>
      <w:r>
        <w:rPr>
          <w:lang w:val="id_ID" w:bidi="id_ID"/>
        </w:rPr>
        <w:t>Korban syukur diberikan ketika penyembah merasa berterima kasih (</w:t>
      </w:r>
      <w:r>
        <w:rPr>
          <w:lang w:val="id_ID" w:bidi="id_ID"/>
        </w:rPr>
        <w:t>Yer. 17:26</w:t>
      </w:r>
      <w:r>
        <w:rPr>
          <w:lang w:val="id_ID" w:bidi="id_ID"/>
        </w:rPr>
        <w:t xml:space="preserve">; </w:t>
      </w:r>
      <w:r>
        <w:rPr>
          <w:lang w:val="id_ID" w:bidi="id_ID"/>
        </w:rPr>
        <w:t>33:11</w:t>
      </w:r>
      <w:r>
        <w:rPr>
          <w:lang w:val="id_ID" w:bidi="id_ID"/>
        </w:rPr>
        <w:t>). Korban harus dimakan pada hari yang sama saat pengorbanan dilakukan agar peristiwa tersebut tetap diingat oleh penyembah.</w:t>
      </w:r>
      <w:r>
        <w:rPr>
          <w:lang w:val="id_ID" w:bidi="id_ID"/>
        </w:rPr>
      </w:r>
      <w:r>
        <w:rPr>
          <w:lang w:val="id_ID" w:bidi="id_ID"/>
        </w:rPr>
      </w:r>
    </w:p>
    <w:p>
      <w:pPr/>
      <w:r>
        <w:rPr>
          <w:lang w:val="id_ID" w:bidi="id_ID"/>
        </w:rPr>
      </w:r>
    </w:p>
    <w:p>
      <w:pPr>
        <w:pStyle w:val="Heading2"/>
      </w:pPr>
      <w:r>
        <w:rPr>
          <w:lang w:val="id_ID" w:bidi="id_ID"/>
        </w:rPr>
        <w:t>Imamat 7:16–18</w:t>
      </w:r>
      <w:r>
        <w:rPr>
          <w:lang w:val="id_ID" w:bidi="id_ID"/>
        </w:rPr>
      </w:r>
    </w:p>
    <w:p>
      <w:pPr/>
      <w:r>
        <w:rPr>
          <w:lang w:val="id_ID" w:bidi="id_ID"/>
        </w:rPr>
      </w:r>
      <w:r>
        <w:rPr>
          <w:lang w:val="id_ID" w:bidi="id_ID"/>
        </w:rPr>
        <w:t>Berbeda dengan "korban syukur," yang dipersembahkan sebagai ungkapan terima kasih kepada Tuhan (</w:t>
      </w:r>
      <w:r>
        <w:rPr>
          <w:lang w:val="id_ID" w:bidi="id_ID"/>
        </w:rPr>
        <w:t>Im. 7:12–15</w:t>
      </w:r>
      <w:r>
        <w:rPr>
          <w:lang w:val="id_ID" w:bidi="id_ID"/>
        </w:rPr>
        <w:t>), persembahan untuk memenuhi nazar berkaitan dengan nazar yang dibuat oleh penyembah. Pesta jamuan makan yang mengikuti lebih santai dan bisa berlanjut hingga hari berikutnya. Namun, karena persembahan nazar melibatkan nazar yang dibuat kepada Allah, aturan yang berlaku tetap lebih ketat dibandingkan dengan persembahan sukarela, yang bahkan bisa menggunakan binatang yang cacat (</w:t>
      </w:r>
      <w:r>
        <w:rPr>
          <w:lang w:val="id_ID" w:bidi="id_ID"/>
        </w:rPr>
        <w:t>Im. 22:23</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7:18</w:t>
      </w:r>
      <w:r>
        <w:rPr>
          <w:lang w:val="id_ID" w:bidi="id_ID"/>
        </w:rPr>
      </w:r>
    </w:p>
    <w:p>
      <w:pPr/>
      <w:r>
        <w:rPr>
          <w:lang w:val="id_ID" w:bidi="id_ID"/>
        </w:rPr>
      </w:r>
      <w:r>
        <w:rPr>
          <w:lang w:val="id_ID" w:bidi="id_ID"/>
        </w:rPr>
        <w:t>Istilah Ibrani untuk kata terkontaminasi (piggul) hanya muncul di tiga tempat lain (</w:t>
      </w:r>
      <w:r>
        <w:rPr>
          <w:lang w:val="id_ID" w:bidi="id_ID"/>
        </w:rPr>
        <w:t>Im. 19:7</w:t>
      </w:r>
      <w:r>
        <w:rPr>
          <w:lang w:val="id_ID" w:bidi="id_ID"/>
        </w:rPr>
        <w:t xml:space="preserve">; </w:t>
      </w:r>
      <w:r>
        <w:rPr>
          <w:lang w:val="id_ID" w:bidi="id_ID"/>
        </w:rPr>
        <w:t>Yes. 65:4</w:t>
      </w:r>
      <w:r>
        <w:rPr>
          <w:lang w:val="id_ID" w:bidi="id_ID"/>
        </w:rPr>
        <w:t xml:space="preserve">; </w:t>
      </w:r>
      <w:r>
        <w:rPr>
          <w:lang w:val="id_ID" w:bidi="id_ID"/>
        </w:rPr>
        <w:t>Yeh. 4:14</w:t>
      </w:r>
      <w:r>
        <w:rPr>
          <w:lang w:val="id_ID" w:bidi="id_ID"/>
        </w:rPr>
        <w:t>). Istilah ini selalu digunakan untuk merujuk pada daging yang tidak layak untuk dijadikan korban atau dikonsumsi manusia.</w:t>
      </w:r>
      <w:r>
        <w:rPr>
          <w:lang w:val="id_ID" w:bidi="id_ID"/>
        </w:rPr>
      </w:r>
      <w:r>
        <w:rPr>
          <w:lang w:val="id_ID" w:bidi="id_ID"/>
        </w:rPr>
      </w:r>
    </w:p>
    <w:p>
      <w:pPr/>
      <w:r>
        <w:rPr>
          <w:lang w:val="id_ID" w:bidi="id_ID"/>
        </w:rPr>
      </w:r>
    </w:p>
    <w:p>
      <w:pPr>
        <w:pStyle w:val="Heading2"/>
      </w:pPr>
      <w:r>
        <w:rPr>
          <w:lang w:val="id_ID" w:bidi="id_ID"/>
        </w:rPr>
        <w:t>Imamat 7:19–21</w:t>
      </w:r>
      <w:r>
        <w:rPr>
          <w:lang w:val="id_ID" w:bidi="id_ID"/>
        </w:rPr>
      </w:r>
    </w:p>
    <w:p>
      <w:pPr/>
      <w:r>
        <w:rPr>
          <w:lang w:val="id_ID" w:bidi="id_ID"/>
        </w:rPr>
      </w:r>
      <w:r>
        <w:rPr>
          <w:lang w:val="id_ID" w:bidi="id_ID"/>
        </w:rPr>
        <w:t>Apapun yang secara seremonial tidak tahir tidak boleh bersentuhan dengan yang suci (</w:t>
      </w:r>
      <w:r>
        <w:rPr>
          <w:lang w:val="id_ID" w:bidi="id_ID"/>
        </w:rPr>
        <w:t>Im.7:20</w:t>
      </w:r>
      <w:r>
        <w:rPr>
          <w:lang w:val="id_ID" w:bidi="id_ID"/>
        </w:rPr>
        <w:t xml:space="preserve">). Meskipun ketidakmurnian itu sendiri tidak berdosa, hal itu melambangkan sesuatu yang tidak suci (lihat </w:t>
      </w:r>
      <w:r>
        <w:rPr>
          <w:lang w:val="id_ID" w:bidi="id_ID"/>
        </w:rPr>
        <w:t>Kel. 19:10</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7:20–21</w:t>
      </w:r>
      <w:r>
        <w:rPr>
          <w:lang w:val="id_ID" w:bidi="id_ID"/>
        </w:rPr>
      </w:r>
    </w:p>
    <w:p>
      <w:pPr/>
      <w:r>
        <w:rPr>
          <w:lang w:val="id_ID" w:bidi="id_ID"/>
        </w:rPr>
      </w:r>
      <w:r>
        <w:rPr>
          <w:lang w:val="id_ID" w:bidi="id_ID"/>
        </w:rPr>
        <w:t>Dilenyapkan: Ada tiga kemungkinan interpretasi untuk ungkapan ini, semuanya sangat serius: (1) Orang tersebut tunduk pada penghakiman Allah dan menghadapi kematian dini karena sebab alami (</w:t>
      </w:r>
      <w:r>
        <w:rPr>
          <w:lang w:val="id_ID" w:bidi="id_ID"/>
        </w:rPr>
        <w:t>Im. 17:10–14</w:t>
      </w:r>
      <w:r>
        <w:rPr>
          <w:lang w:val="id_ID" w:bidi="id_ID"/>
        </w:rPr>
        <w:t xml:space="preserve">). (2) Orang tersebut akan dieksekusi oleh komunitas (bdk. </w:t>
      </w:r>
      <w:r>
        <w:rPr>
          <w:lang w:val="id_ID" w:bidi="id_ID"/>
        </w:rPr>
        <w:t>Kel. 31:14</w:t>
      </w:r>
      <w:r>
        <w:rPr>
          <w:lang w:val="id_ID" w:bidi="id_ID"/>
        </w:rPr>
        <w:t>). (3) Orang tersebut kehilangan keanggotaan komunal di Israel, baik melalui pengasingan (seperti ekskomunikasi) atau dengan menghindari orang tersebut dan memperlakukannya sebagai tidak tahir (</w:t>
      </w:r>
      <w:r>
        <w:rPr>
          <w:lang w:val="id_ID" w:bidi="id_ID"/>
        </w:rPr>
        <w:t>Im. 18:24–30</w:t>
      </w:r>
      <w:r>
        <w:rPr>
          <w:lang w:val="id_ID" w:bidi="id_ID"/>
        </w:rPr>
        <w:t xml:space="preserve">; bdk. </w:t>
      </w:r>
      <w:r>
        <w:rPr>
          <w:lang w:val="id_ID" w:bidi="id_ID"/>
        </w:rPr>
        <w:t>Im. 23:29–30</w:t>
      </w:r>
      <w:r>
        <w:rPr>
          <w:lang w:val="id_ID" w:bidi="id_ID"/>
        </w:rPr>
        <w:t>, di mana "dilenyapkan" tampaknya berbeda dari "dibinasakan").</w:t>
      </w:r>
      <w:r>
        <w:rPr>
          <w:lang w:val="id_ID" w:bidi="id_ID"/>
        </w:rPr>
      </w:r>
      <w:r>
        <w:rPr>
          <w:lang w:val="id_ID" w:bidi="id_ID"/>
        </w:rPr>
      </w:r>
    </w:p>
    <w:p>
      <w:pPr/>
      <w:r>
        <w:rPr>
          <w:lang w:val="id_ID" w:bidi="id_ID"/>
        </w:rPr>
      </w:r>
    </w:p>
    <w:p>
      <w:pPr>
        <w:pStyle w:val="Heading2"/>
      </w:pPr>
      <w:r>
        <w:rPr>
          <w:lang w:val="id_ID" w:bidi="id_ID"/>
        </w:rPr>
        <w:t>Imamat 7:22–27</w:t>
      </w:r>
      <w:r>
        <w:rPr>
          <w:lang w:val="id_ID" w:bidi="id_ID"/>
        </w:rPr>
      </w:r>
    </w:p>
    <w:p>
      <w:pPr/>
      <w:r>
        <w:rPr>
          <w:lang w:val="id_ID" w:bidi="id_ID"/>
        </w:rPr>
      </w:r>
      <w:r>
        <w:rPr>
          <w:lang w:val="id_ID" w:bidi="id_ID"/>
        </w:rPr>
        <w:t>Dalam sistem pengorbanan, lemak dan darah dari semua korban di mezbah adalah milik Allah. Keduanya dipersembahkan sebelum korban apa pun bisa dimakan. Mengonsumsi darah secara khusus dilarang karena itu mewakili kehidupan dari seekor hewan (</w:t>
      </w:r>
      <w:r>
        <w:rPr>
          <w:lang w:val="id_ID" w:bidi="id_ID"/>
        </w:rPr>
        <w:t>Im. 17:10–16</w:t>
      </w:r>
      <w:r>
        <w:rPr>
          <w:lang w:val="id_ID" w:bidi="id_ID"/>
        </w:rPr>
        <w:t>). Larangan memakan lemak mungkin karena lemak, yang dianggap sebagai bagian terbaik dari persembahan, adalah milik Allah.</w:t>
      </w:r>
      <w:r>
        <w:rPr>
          <w:lang w:val="id_ID" w:bidi="id_ID"/>
        </w:rPr>
      </w:r>
      <w:r>
        <w:rPr>
          <w:lang w:val="id_ID" w:bidi="id_ID"/>
        </w:rPr>
      </w:r>
    </w:p>
    <w:p>
      <w:pPr/>
      <w:r>
        <w:rPr>
          <w:lang w:val="id_ID" w:bidi="id_ID"/>
        </w:rPr>
      </w:r>
    </w:p>
    <w:p>
      <w:pPr>
        <w:pStyle w:val="Heading2"/>
      </w:pPr>
      <w:r>
        <w:rPr>
          <w:lang w:val="id_ID" w:bidi="id_ID"/>
        </w:rPr>
        <w:t>Imamat 7:24</w:t>
      </w:r>
      <w:r>
        <w:rPr>
          <w:lang w:val="id_ID" w:bidi="id_ID"/>
        </w:rPr>
      </w:r>
    </w:p>
    <w:p>
      <w:pPr/>
      <w:r>
        <w:rPr>
          <w:lang w:val="id_ID" w:bidi="id_ID"/>
        </w:rPr>
      </w:r>
      <w:r>
        <w:rPr>
          <w:lang w:val="id_ID" w:bidi="id_ID"/>
        </w:rPr>
        <w:t>Binatang yang ditemukan mati tidak dikeringkan darahnya dan oleh karena itu tidak tahir. Lemaknya tidak layak untuk dipersembahkan kepada Tuhan dan tidak bisa dimakan. Namun, lemak tersebut dapat digunakan untuk tujuan lain</w:t>
      </w:r>
      <w:r>
        <w:rPr>
          <w:i/>
          <w:lang w:val="id_ID" w:bidi="id_ID"/>
        </w:rPr>
        <w:t>,</w:t>
      </w:r>
      <w:r>
        <w:rPr>
          <w:lang w:val="id_ID" w:bidi="id_ID"/>
        </w:rPr>
        <w:t xml:space="preserve"> seperti melumasi poros roda kereta, melapisi kulit hewan agar tahan air dan kegunaan rumah tangga lainnya.</w:t>
      </w:r>
      <w:r>
        <w:rPr>
          <w:lang w:val="id_ID" w:bidi="id_ID"/>
        </w:rPr>
      </w:r>
      <w:r>
        <w:rPr>
          <w:lang w:val="id_ID" w:bidi="id_ID"/>
        </w:rPr>
      </w:r>
    </w:p>
    <w:p>
      <w:pPr/>
      <w:r>
        <w:rPr>
          <w:lang w:val="id_ID" w:bidi="id_ID"/>
        </w:rPr>
      </w:r>
    </w:p>
    <w:p>
      <w:pPr>
        <w:pStyle w:val="Heading2"/>
      </w:pPr>
      <w:r>
        <w:rPr>
          <w:lang w:val="id_ID" w:bidi="id_ID"/>
        </w:rPr>
        <w:t>Imamat 7:26–27</w:t>
      </w:r>
      <w:r>
        <w:rPr>
          <w:lang w:val="id_ID" w:bidi="id_ID"/>
        </w:rPr>
      </w:r>
    </w:p>
    <w:p>
      <w:pPr/>
      <w:r>
        <w:rPr>
          <w:lang w:val="id_ID" w:bidi="id_ID"/>
        </w:rPr>
      </w:r>
      <w:r>
        <w:rPr>
          <w:lang w:val="id_ID" w:bidi="id_ID"/>
        </w:rPr>
        <w:t>Larangan mengonsumsi darah sangat penting sehingga Dewan di Yerusalem memasukkannya dalam petunjuk untuk orang-orang percaya non-Yahudi (</w:t>
      </w:r>
      <w:r>
        <w:rPr>
          <w:lang w:val="id_ID" w:bidi="id_ID"/>
        </w:rPr>
        <w:t>Kisah. 15:29</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7:34</w:t>
      </w:r>
      <w:r>
        <w:rPr>
          <w:lang w:val="id_ID" w:bidi="id_ID"/>
        </w:rPr>
      </w:r>
    </w:p>
    <w:p>
      <w:pPr/>
      <w:r>
        <w:rPr>
          <w:lang w:val="id_ID" w:bidi="id_ID"/>
        </w:rPr>
      </w:r>
      <w:r>
        <w:rPr>
          <w:lang w:val="id_ID" w:bidi="id_ID"/>
        </w:rPr>
        <w:t>dada persembahan unjukan .... paha persembahan khusus: Korban keselamatan adalah makanan bersama antara Allah, imam, penyembah, dan tamu. Dada (dalam beberapa terjemahan lama disebut "persembahan ayunan") dan paha (kadang disebut "kontribusi" atau "persembahan angkat") secara khusus ditetapkan sebagai bagian untuk imam (lihat</w:t>
      </w:r>
      <w:r>
        <w:rPr>
          <w:lang w:val="id_ID" w:bidi="id_ID"/>
        </w:rPr>
        <w:t xml:space="preserve"> Im. 10:13–15</w:t>
      </w:r>
      <w:r>
        <w:rPr>
          <w:lang w:val="id_ID" w:bidi="id_ID"/>
        </w:rPr>
        <w:t xml:space="preserve">). Setelah persembahan ini dibawa ke dalam Kemah Suci dan dipersembahkan di hadapan Tuhan, barulah mereka dapat dimakan (lihat </w:t>
      </w:r>
      <w:r>
        <w:rPr>
          <w:lang w:val="id_ID" w:bidi="id_ID"/>
        </w:rPr>
        <w:t>Kel. 29:24</w:t>
      </w:r>
      <w:r>
        <w:rPr>
          <w:lang w:val="id_ID" w:bidi="id_ID"/>
        </w:rPr>
        <w:t xml:space="preserve">, </w:t>
      </w:r>
      <w:r>
        <w:rPr>
          <w:lang w:val="id_ID" w:bidi="id_ID"/>
        </w:rPr>
        <w:t>26</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7:36</w:t>
      </w:r>
      <w:r>
        <w:rPr>
          <w:lang w:val="id_ID" w:bidi="id_ID"/>
        </w:rPr>
      </w:r>
    </w:p>
    <w:p>
      <w:pPr/>
      <w:r>
        <w:rPr>
          <w:lang w:val="id_ID" w:bidi="id_ID"/>
        </w:rPr>
      </w:r>
      <w:r>
        <w:rPr>
          <w:lang w:val="id_ID" w:bidi="id_ID"/>
        </w:rPr>
        <w:t xml:space="preserve">diurapi: Lihat </w:t>
      </w:r>
      <w:r>
        <w:rPr>
          <w:lang w:val="id_ID" w:bidi="id_ID"/>
        </w:rPr>
        <w:t>Im. 8:12</w:t>
      </w:r>
      <w:r>
        <w:rPr>
          <w:lang w:val="id_ID" w:bidi="id_ID"/>
        </w:rPr>
        <w:t xml:space="preserve">, </w:t>
      </w:r>
      <w:r>
        <w:rPr>
          <w:lang w:val="id_ID" w:bidi="id_ID"/>
        </w:rPr>
        <w:t>30</w:t>
      </w:r>
      <w:r>
        <w:rPr>
          <w:lang w:val="id_ID" w:bidi="id_ID"/>
        </w:rPr>
        <w:t xml:space="preserve">; juga </w:t>
      </w:r>
      <w:r>
        <w:rPr>
          <w:lang w:val="id_ID" w:bidi="id_ID"/>
        </w:rPr>
        <w:t>Kel. 40:13–15</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8:1–36</w:t>
      </w:r>
      <w:r>
        <w:rPr>
          <w:lang w:val="id_ID" w:bidi="id_ID"/>
        </w:rPr>
      </w:r>
    </w:p>
    <w:p>
      <w:pPr/>
      <w:r>
        <w:rPr>
          <w:lang w:val="id_ID" w:bidi="id_ID"/>
        </w:rPr>
      </w:r>
      <w:r>
        <w:rPr>
          <w:lang w:val="id_ID" w:bidi="id_ID"/>
        </w:rPr>
        <w:t xml:space="preserve">Dalam </w:t>
      </w:r>
      <w:r>
        <w:rPr>
          <w:lang w:val="id_ID" w:bidi="id_ID"/>
        </w:rPr>
        <w:t>Kel. 28–29</w:t>
      </w:r>
      <w:r>
        <w:rPr>
          <w:lang w:val="id_ID" w:bidi="id_ID"/>
        </w:rPr>
        <w:t xml:space="preserve">, Tuhan memberikan Musa petunjuk khusus mengenai pakaian dan penahbisan Harun serta anak-anaknya sebagai imam. Dalam </w:t>
      </w:r>
      <w:r>
        <w:rPr>
          <w:lang w:val="id_ID" w:bidi="id_ID"/>
        </w:rPr>
        <w:t>Kel. 39:1–31</w:t>
      </w:r>
      <w:r>
        <w:rPr>
          <w:lang w:val="id_ID" w:bidi="id_ID"/>
        </w:rPr>
        <w:t xml:space="preserve">; </w:t>
      </w:r>
      <w:r>
        <w:rPr>
          <w:lang w:val="id_ID" w:bidi="id_ID"/>
        </w:rPr>
        <w:t>40:12–16</w:t>
      </w:r>
      <w:r>
        <w:rPr>
          <w:lang w:val="id_ID" w:bidi="id_ID"/>
        </w:rPr>
        <w:t xml:space="preserve">; dan </w:t>
      </w:r>
      <w:r>
        <w:rPr>
          <w:lang w:val="id_ID" w:bidi="id_ID"/>
        </w:rPr>
        <w:t>Im. 8</w:t>
      </w:r>
      <w:r>
        <w:rPr>
          <w:lang w:val="id_ID" w:bidi="id_ID"/>
        </w:rPr>
        <w:t>, perintah-perintah tersebut dilaksanakan. Musa tidak hanya menyampaikan petunjuk secara lisan; dia juga melaksanakan ritual-ritual tersebut sebagai contoh bagi para imam hingga detail terakhir, sesuai perintah Tuhan kepadanya (</w:t>
      </w:r>
      <w:r>
        <w:rPr>
          <w:lang w:val="id_ID" w:bidi="id_ID"/>
        </w:rPr>
        <w:t>Im. 8:9</w:t>
      </w:r>
      <w:r>
        <w:rPr>
          <w:lang w:val="id_ID" w:bidi="id_ID"/>
        </w:rPr>
        <w:t xml:space="preserve">, </w:t>
      </w:r>
      <w:r>
        <w:rPr>
          <w:lang w:val="id_ID" w:bidi="id_ID"/>
        </w:rPr>
        <w:t>13</w:t>
      </w:r>
      <w:r>
        <w:rPr>
          <w:lang w:val="id_ID" w:bidi="id_ID"/>
        </w:rPr>
        <w:t xml:space="preserve">, </w:t>
      </w:r>
      <w:r>
        <w:rPr>
          <w:lang w:val="id_ID" w:bidi="id_ID"/>
        </w:rPr>
        <w:t>17</w:t>
      </w:r>
      <w:r>
        <w:rPr>
          <w:lang w:val="id_ID" w:bidi="id_ID"/>
        </w:rPr>
        <w:t xml:space="preserve">, </w:t>
      </w:r>
      <w:r>
        <w:rPr>
          <w:lang w:val="id_ID" w:bidi="id_ID"/>
        </w:rPr>
        <w:t>21</w:t>
      </w:r>
      <w:r>
        <w:rPr>
          <w:lang w:val="id_ID" w:bidi="id_ID"/>
        </w:rPr>
        <w:t xml:space="preserve">, </w:t>
      </w:r>
      <w:r>
        <w:rPr>
          <w:lang w:val="id_ID" w:bidi="id_ID"/>
        </w:rPr>
        <w:t>29</w:t>
      </w:r>
      <w:r>
        <w:rPr>
          <w:lang w:val="id_ID" w:bidi="id_ID"/>
        </w:rPr>
        <w:t>). Karena hukuman untuk ketidaktaatan adalah kematian, Allah memastikan para imam mengetahui dengan tepat apa yang harus dilakukan.</w:t>
      </w:r>
      <w:r>
        <w:rPr>
          <w:lang w:val="id_ID" w:bidi="id_ID"/>
        </w:rPr>
      </w:r>
      <w:r>
        <w:rPr>
          <w:lang w:val="id_ID" w:bidi="id_ID"/>
        </w:rPr>
      </w:r>
    </w:p>
    <w:p>
      <w:pPr/>
      <w:r>
        <w:rPr>
          <w:lang w:val="id_ID" w:bidi="id_ID"/>
        </w:rPr>
      </w:r>
    </w:p>
    <w:p>
      <w:pPr>
        <w:pStyle w:val="Heading2"/>
      </w:pPr>
      <w:r>
        <w:rPr>
          <w:lang w:val="id_ID" w:bidi="id_ID"/>
        </w:rPr>
        <w:t>Imamat 8:2</w:t>
      </w:r>
      <w:r>
        <w:rPr>
          <w:lang w:val="id_ID" w:bidi="id_ID"/>
        </w:rPr>
      </w:r>
    </w:p>
    <w:p>
      <w:pPr/>
      <w:r>
        <w:rPr>
          <w:lang w:val="id_ID" w:bidi="id_ID"/>
        </w:rPr>
      </w:r>
      <w:r>
        <w:rPr>
          <w:lang w:val="id_ID" w:bidi="id_ID"/>
        </w:rPr>
        <w:t xml:space="preserve">Barang-barang ini juga disebutkan dalam </w:t>
      </w:r>
      <w:r>
        <w:rPr>
          <w:lang w:val="id_ID" w:bidi="id_ID"/>
        </w:rPr>
        <w:t>Kel. 29:1–3</w:t>
      </w:r>
      <w:r>
        <w:rPr>
          <w:lang w:val="id_ID" w:bidi="id_ID"/>
        </w:rPr>
        <w:t xml:space="preserve">, </w:t>
      </w:r>
      <w:r>
        <w:rPr>
          <w:lang w:val="id_ID" w:bidi="id_ID"/>
        </w:rPr>
        <w:t>7</w:t>
      </w:r>
      <w:r>
        <w:rPr>
          <w:lang w:val="id_ID" w:bidi="id_ID"/>
        </w:rPr>
        <w:t xml:space="preserve">. • pakaian kudus: Lihat </w:t>
      </w:r>
      <w:r>
        <w:rPr>
          <w:lang w:val="id_ID" w:bidi="id_ID"/>
        </w:rPr>
        <w:t>Kel. 28</w:t>
      </w:r>
      <w:r>
        <w:rPr>
          <w:lang w:val="id_ID" w:bidi="id_ID"/>
        </w:rPr>
        <w:t xml:space="preserve">. • Minyak urapan terdiri dari bahan-bahan khusus yang memberikan aroma unik. Ini termasuk mur, kayu manis, tebu, dan kayu teja (bunga kering dari pohon kayu manis) yang dicampur dengan minyak zaitun (lihat </w:t>
      </w:r>
      <w:r>
        <w:rPr>
          <w:lang w:val="id_ID" w:bidi="id_ID"/>
        </w:rPr>
        <w:t>Kel. 30:22–33</w:t>
      </w:r>
      <w:r>
        <w:rPr>
          <w:lang w:val="id_ID" w:bidi="id_ID"/>
        </w:rPr>
        <w:t xml:space="preserve">). • lembu jantan korban penghapus dosa: Lihat </w:t>
      </w:r>
      <w:r>
        <w:rPr>
          <w:lang w:val="id_ID" w:bidi="id_ID"/>
        </w:rPr>
        <w:t>Im. 4:3–12</w:t>
      </w:r>
      <w:r>
        <w:rPr>
          <w:lang w:val="id_ID" w:bidi="id_ID"/>
        </w:rPr>
        <w:t>. • Domba jantan pertama dari dua domba jantan harus menjadi korban bakaran sepenuhnya (</w:t>
      </w:r>
      <w:r>
        <w:rPr>
          <w:lang w:val="id_ID" w:bidi="id_ID"/>
        </w:rPr>
        <w:t>Im. 8:18</w:t>
      </w:r>
      <w:r>
        <w:rPr>
          <w:lang w:val="id_ID" w:bidi="id_ID"/>
        </w:rPr>
        <w:t>), sedangkan yang kedua adalah korban pentahbisan khusus (</w:t>
      </w:r>
      <w:r>
        <w:rPr>
          <w:lang w:val="id_ID" w:bidi="id_ID"/>
        </w:rPr>
        <w:t>Im. 8:22</w:t>
      </w:r>
      <w:r>
        <w:rPr>
          <w:lang w:val="id_ID" w:bidi="id_ID"/>
        </w:rPr>
        <w:t xml:space="preserve">). • bakul berisi roti yang tidak beragi: Lihat </w:t>
      </w:r>
      <w:r>
        <w:rPr>
          <w:lang w:val="id_ID" w:bidi="id_ID"/>
        </w:rPr>
        <w:t>Im. 6:19–23</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8:4</w:t>
      </w:r>
      <w:r>
        <w:rPr>
          <w:lang w:val="id_ID" w:bidi="id_ID"/>
        </w:rPr>
      </w:r>
    </w:p>
    <w:p>
      <w:pPr/>
      <w:r>
        <w:rPr>
          <w:lang w:val="id_ID" w:bidi="id_ID"/>
        </w:rPr>
      </w:r>
      <w:r>
        <w:rPr>
          <w:lang w:val="id_ID" w:bidi="id_ID"/>
        </w:rPr>
        <w:t xml:space="preserve">Teks tersebut berulang kali menekankan bahwa Musa mengikuti petunjuk Tuhan dan mematuhi perintah yang diberikan dalam </w:t>
      </w:r>
      <w:r>
        <w:rPr>
          <w:lang w:val="id_ID" w:bidi="id_ID"/>
        </w:rPr>
        <w:t>Kel. 29</w:t>
      </w:r>
      <w:r>
        <w:rPr>
          <w:lang w:val="id_ID" w:bidi="id_ID"/>
        </w:rPr>
        <w:t xml:space="preserve"> (lihat juga </w:t>
      </w:r>
      <w:r>
        <w:rPr>
          <w:lang w:val="id_ID" w:bidi="id_ID"/>
        </w:rPr>
        <w:t>Im. 8:9</w:t>
      </w:r>
      <w:r>
        <w:rPr>
          <w:lang w:val="id_ID" w:bidi="id_ID"/>
        </w:rPr>
        <w:t xml:space="preserve">, </w:t>
      </w:r>
      <w:r>
        <w:rPr>
          <w:lang w:val="id_ID" w:bidi="id_ID"/>
        </w:rPr>
        <w:t>13</w:t>
      </w:r>
      <w:r>
        <w:rPr>
          <w:lang w:val="id_ID" w:bidi="id_ID"/>
        </w:rPr>
        <w:t xml:space="preserve">, </w:t>
      </w:r>
      <w:r>
        <w:rPr>
          <w:lang w:val="id_ID" w:bidi="id_ID"/>
        </w:rPr>
        <w:t>17</w:t>
      </w:r>
      <w:r>
        <w:rPr>
          <w:lang w:val="id_ID" w:bidi="id_ID"/>
        </w:rPr>
        <w:t xml:space="preserve">, </w:t>
      </w:r>
      <w:r>
        <w:rPr>
          <w:lang w:val="id_ID" w:bidi="id_ID"/>
        </w:rPr>
        <w:t>21</w:t>
      </w:r>
      <w:r>
        <w:rPr>
          <w:lang w:val="id_ID" w:bidi="id_ID"/>
        </w:rPr>
        <w:t xml:space="preserve">, </w:t>
      </w:r>
      <w:r>
        <w:rPr>
          <w:lang w:val="id_ID" w:bidi="id_ID"/>
        </w:rPr>
        <w:t>29</w:t>
      </w:r>
      <w:r>
        <w:rPr>
          <w:lang w:val="id_ID" w:bidi="id_ID"/>
        </w:rPr>
        <w:t xml:space="preserve">, </w:t>
      </w:r>
      <w:r>
        <w:rPr>
          <w:lang w:val="id_ID" w:bidi="id_ID"/>
        </w:rPr>
        <w:t>36</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8:6</w:t>
      </w:r>
      <w:r>
        <w:rPr>
          <w:lang w:val="id_ID" w:bidi="id_ID"/>
        </w:rPr>
      </w:r>
    </w:p>
    <w:p>
      <w:pPr/>
      <w:r>
        <w:rPr>
          <w:lang w:val="id_ID" w:bidi="id_ID"/>
        </w:rPr>
      </w:r>
      <w:r>
        <w:rPr>
          <w:lang w:val="id_ID" w:bidi="id_ID"/>
        </w:rPr>
        <w:t>Membasuh dengan air adalah langkah pertama untuk membersihkan dari kenajisan. Para imam harus bersih secara seremonial sebelum mereka dapat melayani Tuhan dalam kekudusan (</w:t>
      </w:r>
      <w:r>
        <w:rPr>
          <w:lang w:val="id_ID" w:bidi="id_ID"/>
        </w:rPr>
        <w:t>Kel. 29:4</w:t>
      </w:r>
      <w:r>
        <w:rPr>
          <w:lang w:val="id_ID" w:bidi="id_ID"/>
        </w:rPr>
        <w:t xml:space="preserve">; lihat </w:t>
      </w:r>
      <w:r>
        <w:rPr>
          <w:lang w:val="id_ID" w:bidi="id_ID"/>
        </w:rPr>
        <w:t>Mzm. 24:4</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8:7</w:t>
      </w:r>
      <w:r>
        <w:rPr>
          <w:lang w:val="id_ID" w:bidi="id_ID"/>
        </w:rPr>
      </w:r>
    </w:p>
    <w:p>
      <w:pPr/>
      <w:r>
        <w:rPr>
          <w:lang w:val="id_ID" w:bidi="id_ID"/>
        </w:rPr>
      </w:r>
      <w:r>
        <w:rPr>
          <w:lang w:val="id_ID" w:bidi="id_ID"/>
        </w:rPr>
        <w:t xml:space="preserve">Kemeja (lihat </w:t>
      </w:r>
      <w:r>
        <w:rPr>
          <w:lang w:val="id_ID" w:bidi="id_ID"/>
        </w:rPr>
        <w:t>Kel. 28:39</w:t>
      </w:r>
      <w:r>
        <w:rPr>
          <w:lang w:val="id_ID" w:bidi="id_ID"/>
        </w:rPr>
        <w:t xml:space="preserve">) ditenun dari kain linen berpola. • Jenis bahan yang sama yang digunakan untuk tirai Kemah Suci juga digunakan untuk baju Efod bersulam (lihat </w:t>
      </w:r>
      <w:r>
        <w:rPr>
          <w:lang w:val="id_ID" w:bidi="id_ID"/>
        </w:rPr>
        <w:t>Kel. 28:4</w:t>
      </w:r>
      <w:r>
        <w:rPr>
          <w:lang w:val="id_ID" w:bidi="id_ID"/>
        </w:rPr>
        <w:t xml:space="preserve">, </w:t>
      </w:r>
      <w:r>
        <w:rPr>
          <w:lang w:val="id_ID" w:bidi="id_ID"/>
        </w:rPr>
        <w:t>6–14</w:t>
      </w:r>
      <w:r>
        <w:rPr>
          <w:lang w:val="id_ID" w:bidi="id_ID"/>
        </w:rPr>
        <w:t>). Bentuk dan ukuran pakaian ini tidak jelas, tetapi tampaknya berupa rompi panjang tanpa lengan, pas di tubuh dan diikat di pinggang. Pakaian ini disambungkan di bahu dengan pengaturan emas; setiap pengaturan memiliki batu oniks yang diukir dengan nama enam suku Israel (</w:t>
      </w:r>
      <w:r>
        <w:rPr>
          <w:lang w:val="id_ID" w:bidi="id_ID"/>
        </w:rPr>
        <w:t>Kel. 28:9</w:t>
      </w:r>
      <w:r>
        <w:rPr>
          <w:lang w:val="id_ID" w:bidi="id_ID"/>
        </w:rPr>
        <w:t>). Selain itu, Efod juga merujuk pada gambar yang dihormati (</w:t>
      </w:r>
      <w:r>
        <w:rPr>
          <w:lang w:val="id_ID" w:bidi="id_ID"/>
        </w:rPr>
        <w:t>Hak 8:27</w:t>
      </w:r>
      <w:r>
        <w:rPr>
          <w:lang w:val="id_ID" w:bidi="id_ID"/>
        </w:rPr>
        <w:t xml:space="preserve">; </w:t>
      </w:r>
      <w:r>
        <w:rPr>
          <w:lang w:val="id_ID" w:bidi="id_ID"/>
        </w:rPr>
        <w:t>18:17</w:t>
      </w:r>
      <w:r>
        <w:rPr>
          <w:lang w:val="id_ID" w:bidi="id_ID"/>
        </w:rPr>
        <w:t>). • sabuk hiasan itu bersulam indah dan</w:t>
      </w:r>
      <w:r>
        <w:rPr>
          <w:lang w:val="id_ID" w:bidi="id_ID"/>
        </w:rPr>
        <w:t xml:space="preserve"> dibuat dari bahan yang sama seperti efod itu sendiri</w:t>
      </w:r>
      <w:r>
        <w:rPr>
          <w:lang w:val="id_ID" w:bidi="id_ID"/>
        </w:rPr>
        <w:t xml:space="preserve"> (lihat </w:t>
      </w:r>
      <w:r>
        <w:rPr>
          <w:lang w:val="id_ID" w:bidi="id_ID"/>
        </w:rPr>
        <w:t>Kel. 28:8</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8:8</w:t>
      </w:r>
      <w:r>
        <w:rPr>
          <w:lang w:val="id_ID" w:bidi="id_ID"/>
        </w:rPr>
      </w:r>
    </w:p>
    <w:p>
      <w:pPr/>
      <w:r>
        <w:rPr>
          <w:lang w:val="id_ID" w:bidi="id_ID"/>
        </w:rPr>
      </w:r>
      <w:r>
        <w:rPr>
          <w:lang w:val="id_ID" w:bidi="id_ID"/>
        </w:rPr>
        <w:t xml:space="preserve">Tutup dada (lihat </w:t>
      </w:r>
      <w:r>
        <w:rPr>
          <w:lang w:val="id_ID" w:bidi="id_ID"/>
        </w:rPr>
        <w:t>Kel. 28:15–30</w:t>
      </w:r>
      <w:r>
        <w:rPr>
          <w:lang w:val="id_ID" w:bidi="id_ID"/>
        </w:rPr>
        <w:t>) dibuat dari linen bersulam yang dilipat dua. Pelindung ini memiliki dua belas batu, masing-masing diukir dengan nama suku Israel. Pelindung ini digantung di atas jantung dengan rantai emas yang terhubung dari bagian bahu emas Efod. • Urim dan Tumim ditempatkan di dalam saku penutup dada (</w:t>
      </w:r>
      <w:r>
        <w:rPr>
          <w:lang w:val="id_ID" w:bidi="id_ID"/>
        </w:rPr>
        <w:t>Kel. 28:30</w:t>
      </w:r>
      <w:r>
        <w:rPr>
          <w:lang w:val="id_ID" w:bidi="id_ID"/>
        </w:rPr>
        <w:t xml:space="preserve">; </w:t>
      </w:r>
      <w:r>
        <w:rPr>
          <w:lang w:val="id_ID" w:bidi="id_ID"/>
        </w:rPr>
        <w:t>1Sam. 23:9–12</w:t>
      </w:r>
      <w:r>
        <w:rPr>
          <w:lang w:val="id_ID" w:bidi="id_ID"/>
        </w:rPr>
        <w:t xml:space="preserve">; </w:t>
      </w:r>
      <w:r>
        <w:rPr>
          <w:lang w:val="id_ID" w:bidi="id_ID"/>
        </w:rPr>
        <w:t>30:7–8</w:t>
      </w:r>
      <w:r>
        <w:rPr>
          <w:lang w:val="id_ID" w:bidi="id_ID"/>
        </w:rPr>
        <w:t>); fungsi pasti dari benda-benda ini tidak diketahui. Mereka umumnya dianggap sebagai dua batu, mungkin masing-masing dengan warna berbeda, yang digunakan untuk mengundi. Tampaknya, mereka dapat memberikan jawaban positif, netral, atau negatif untuk pertanyaan yang tidak dapat diselesaikan dengan cara lain (</w:t>
      </w:r>
      <w:r>
        <w:rPr>
          <w:lang w:val="id_ID" w:bidi="id_ID"/>
        </w:rPr>
        <w:t>Kel. 28:30</w:t>
      </w:r>
      <w:r>
        <w:rPr>
          <w:lang w:val="id_ID" w:bidi="id_ID"/>
        </w:rPr>
        <w:t xml:space="preserve">; </w:t>
      </w:r>
      <w:r>
        <w:rPr>
          <w:lang w:val="id_ID" w:bidi="id_ID"/>
        </w:rPr>
        <w:t>Bil. 27:21</w:t>
      </w:r>
      <w:r>
        <w:rPr>
          <w:lang w:val="id_ID" w:bidi="id_ID"/>
        </w:rPr>
        <w:t xml:space="preserve">; </w:t>
      </w:r>
      <w:r>
        <w:rPr>
          <w:lang w:val="id_ID" w:bidi="id_ID"/>
        </w:rPr>
        <w:t>1Sam. 28:6</w:t>
      </w:r>
      <w:r>
        <w:rPr>
          <w:lang w:val="id_ID" w:bidi="id_ID"/>
        </w:rPr>
        <w:t>). Penyebutan mereka dalam literatur nubuat Perjanjian Lama yang ditulis berabad-abad kemudian (</w:t>
      </w:r>
      <w:r>
        <w:rPr>
          <w:lang w:val="id_ID" w:bidi="id_ID"/>
        </w:rPr>
        <w:t>Ezr. 2:63</w:t>
      </w:r>
      <w:r>
        <w:rPr>
          <w:lang w:val="id_ID" w:bidi="id_ID"/>
        </w:rPr>
        <w:t xml:space="preserve">; </w:t>
      </w:r>
      <w:r>
        <w:rPr>
          <w:lang w:val="id_ID" w:bidi="id_ID"/>
        </w:rPr>
        <w:t>Neh. 7:65</w:t>
      </w:r>
      <w:r>
        <w:rPr>
          <w:lang w:val="id_ID" w:bidi="id_ID"/>
        </w:rPr>
        <w:t>) menunjukkan betapa pentingnya benda-benda ini bagi jabatan imam.</w:t>
      </w:r>
      <w:r>
        <w:rPr>
          <w:lang w:val="id_ID" w:bidi="id_ID"/>
        </w:rPr>
      </w:r>
      <w:r>
        <w:rPr>
          <w:lang w:val="id_ID" w:bidi="id_ID"/>
        </w:rPr>
      </w:r>
    </w:p>
    <w:p>
      <w:pPr/>
      <w:r>
        <w:rPr>
          <w:lang w:val="id_ID" w:bidi="id_ID"/>
        </w:rPr>
      </w:r>
    </w:p>
    <w:p>
      <w:pPr>
        <w:pStyle w:val="Heading2"/>
      </w:pPr>
      <w:r>
        <w:rPr>
          <w:lang w:val="id_ID" w:bidi="id_ID"/>
        </w:rPr>
        <w:t>Imamat 8:9</w:t>
      </w:r>
      <w:r>
        <w:rPr>
          <w:lang w:val="id_ID" w:bidi="id_ID"/>
        </w:rPr>
      </w:r>
    </w:p>
    <w:p>
      <w:pPr/>
      <w:r>
        <w:rPr>
          <w:lang w:val="id_ID" w:bidi="id_ID"/>
        </w:rPr>
      </w:r>
      <w:r>
        <w:rPr>
          <w:lang w:val="id_ID" w:bidi="id_ID"/>
        </w:rPr>
        <w:t>Serban yang dikenakan oleh imam besar terbuat dari linen dan berbeda dari penutup kepala para imam biasa (</w:t>
      </w:r>
      <w:r>
        <w:rPr>
          <w:lang w:val="id_ID" w:bidi="id_ID"/>
        </w:rPr>
        <w:t>Kel. 28:40</w:t>
      </w:r>
      <w:r>
        <w:rPr>
          <w:lang w:val="id_ID" w:bidi="id_ID"/>
        </w:rPr>
        <w:t>). Medali emas digantungkan pada serban tersebut dan memiliki tulisan yang berbunyi, "Kudus bagi Tuhan" (</w:t>
      </w:r>
      <w:r>
        <w:rPr>
          <w:lang w:val="id_ID" w:bidi="id_ID"/>
        </w:rPr>
        <w:t>Kel. 28:36</w:t>
      </w:r>
      <w:r>
        <w:rPr>
          <w:lang w:val="id_ID" w:bidi="id_ID"/>
        </w:rPr>
        <w:t>). Dengan nama-nama suku di bahunya dan di atas hatinya serta dedikasi kepada Tuhan di dahinya, imam besar jelas ditandai sebagai perwakilan umat kepada Allah dan perwakilan Allah kepada umat. Dalam peran pengantara ini, imam besar menjadi model standar bagi semua imam.</w:t>
      </w:r>
      <w:r>
        <w:rPr>
          <w:lang w:val="id_ID" w:bidi="id_ID"/>
        </w:rPr>
      </w:r>
      <w:r>
        <w:rPr>
          <w:lang w:val="id_ID" w:bidi="id_ID"/>
        </w:rPr>
      </w:r>
    </w:p>
    <w:p>
      <w:pPr/>
      <w:r>
        <w:rPr>
          <w:lang w:val="id_ID" w:bidi="id_ID"/>
        </w:rPr>
      </w:r>
    </w:p>
    <w:p>
      <w:pPr>
        <w:pStyle w:val="Heading2"/>
      </w:pPr>
      <w:r>
        <w:rPr>
          <w:lang w:val="id_ID" w:bidi="id_ID"/>
        </w:rPr>
        <w:t>Imamat 8:10</w:t>
      </w:r>
      <w:r>
        <w:rPr>
          <w:lang w:val="id_ID" w:bidi="id_ID"/>
        </w:rPr>
      </w:r>
    </w:p>
    <w:p>
      <w:pPr/>
      <w:r>
        <w:rPr>
          <w:lang w:val="id_ID" w:bidi="id_ID"/>
        </w:rPr>
      </w:r>
      <w:r>
        <w:rPr>
          <w:lang w:val="id_ID" w:bidi="id_ID"/>
        </w:rPr>
        <w:t>dikuduskannya semuanya itu</w:t>
      </w:r>
      <w:r>
        <w:rPr>
          <w:lang w:val="id_ID" w:bidi="id_ID"/>
        </w:rPr>
        <w:t>: Allah adalah Yang Maha Kudus (</w:t>
      </w:r>
      <w:r>
        <w:rPr>
          <w:lang w:val="id_ID" w:bidi="id_ID"/>
        </w:rPr>
        <w:t>Mzm. 22:3</w:t>
      </w:r>
      <w:r>
        <w:rPr>
          <w:lang w:val="id_ID" w:bidi="id_ID"/>
        </w:rPr>
        <w:t xml:space="preserve">; </w:t>
      </w:r>
      <w:r>
        <w:rPr>
          <w:lang w:val="id_ID" w:bidi="id_ID"/>
        </w:rPr>
        <w:t>78:41</w:t>
      </w:r>
      <w:r>
        <w:rPr>
          <w:lang w:val="id_ID" w:bidi="id_ID"/>
        </w:rPr>
        <w:t>). Dalam arti yang paling ketat, hanya Allah yang dapat membuat seseorang atau sesuatu menjadi suci (</w:t>
      </w:r>
      <w:r>
        <w:rPr>
          <w:lang w:val="id_ID" w:bidi="id_ID"/>
        </w:rPr>
        <w:t>Im. 20:8</w:t>
      </w:r>
      <w:r>
        <w:rPr>
          <w:lang w:val="id_ID" w:bidi="id_ID"/>
        </w:rPr>
        <w:t xml:space="preserve">; </w:t>
      </w:r>
      <w:r>
        <w:rPr>
          <w:lang w:val="id_ID" w:bidi="id_ID"/>
        </w:rPr>
        <w:t>21:15</w:t>
      </w:r>
      <w:r>
        <w:rPr>
          <w:lang w:val="id_ID" w:bidi="id_ID"/>
        </w:rPr>
        <w:t xml:space="preserve">, </w:t>
      </w:r>
      <w:r>
        <w:rPr>
          <w:lang w:val="id_ID" w:bidi="id_ID"/>
        </w:rPr>
        <w:t>23</w:t>
      </w:r>
      <w:r>
        <w:rPr>
          <w:lang w:val="id_ID" w:bidi="id_ID"/>
        </w:rPr>
        <w:t xml:space="preserve">; </w:t>
      </w:r>
      <w:r>
        <w:rPr>
          <w:lang w:val="id_ID" w:bidi="id_ID"/>
        </w:rPr>
        <w:t>22:9</w:t>
      </w:r>
      <w:r>
        <w:rPr>
          <w:lang w:val="id_ID" w:bidi="id_ID"/>
        </w:rPr>
        <w:t xml:space="preserve">, </w:t>
      </w:r>
      <w:r>
        <w:rPr>
          <w:lang w:val="id_ID" w:bidi="id_ID"/>
        </w:rPr>
        <w:t>16</w:t>
      </w:r>
      <w:r>
        <w:rPr>
          <w:lang w:val="id_ID" w:bidi="id_ID"/>
        </w:rPr>
        <w:t xml:space="preserve">, </w:t>
      </w:r>
      <w:r>
        <w:rPr>
          <w:lang w:val="id_ID" w:bidi="id_ID"/>
        </w:rPr>
        <w:t>32</w:t>
      </w:r>
      <w:r>
        <w:rPr>
          <w:lang w:val="id_ID" w:bidi="id_ID"/>
        </w:rPr>
        <w:t xml:space="preserve">; </w:t>
      </w:r>
      <w:r>
        <w:rPr>
          <w:lang w:val="id_ID" w:bidi="id_ID"/>
        </w:rPr>
        <w:t>Kel. 31:13</w:t>
      </w:r>
      <w:r>
        <w:rPr>
          <w:lang w:val="id_ID" w:bidi="id_ID"/>
        </w:rPr>
        <w:t xml:space="preserve">; lihat </w:t>
      </w:r>
      <w:r>
        <w:rPr>
          <w:lang w:val="id_ID" w:bidi="id_ID"/>
        </w:rPr>
        <w:t>Ibr. 2:11</w:t>
      </w:r>
      <w:r>
        <w:rPr>
          <w:lang w:val="id_ID" w:bidi="id_ID"/>
        </w:rPr>
        <w:t xml:space="preserve">); tindakan Musa hanya mengakui dan menyatakan apa yang telah Allah lakukan (juga dalam </w:t>
      </w:r>
      <w:r>
        <w:rPr>
          <w:lang w:val="id_ID" w:bidi="id_ID"/>
        </w:rPr>
        <w:t>Im. 8:11</w:t>
      </w:r>
      <w:r>
        <w:rPr>
          <w:lang w:val="id_ID" w:bidi="id_ID"/>
        </w:rPr>
        <w:t xml:space="preserve">, </w:t>
      </w:r>
      <w:r>
        <w:rPr>
          <w:lang w:val="id_ID" w:bidi="id_ID"/>
        </w:rPr>
        <w:t>12</w:t>
      </w:r>
      <w:r>
        <w:rPr>
          <w:lang w:val="id_ID" w:bidi="id_ID"/>
        </w:rPr>
        <w:t xml:space="preserve">, </w:t>
      </w:r>
      <w:r>
        <w:rPr>
          <w:lang w:val="id_ID" w:bidi="id_ID"/>
        </w:rPr>
        <w:t>15</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8:13</w:t>
      </w:r>
      <w:r>
        <w:rPr>
          <w:lang w:val="id_ID" w:bidi="id_ID"/>
        </w:rPr>
      </w:r>
    </w:p>
    <w:p>
      <w:pPr/>
      <w:r>
        <w:rPr>
          <w:lang w:val="id_ID" w:bidi="id_ID"/>
        </w:rPr>
      </w:r>
      <w:r>
        <w:rPr>
          <w:lang w:val="id_ID" w:bidi="id_ID"/>
        </w:rPr>
        <w:t xml:space="preserve">Untuk pakaian para imam biasa, lihat </w:t>
      </w:r>
      <w:r>
        <w:rPr>
          <w:lang w:val="id_ID" w:bidi="id_ID"/>
        </w:rPr>
        <w:t>Kel. 28:40–41</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8:14</w:t>
      </w:r>
      <w:r>
        <w:rPr>
          <w:lang w:val="id_ID" w:bidi="id_ID"/>
        </w:rPr>
      </w:r>
    </w:p>
    <w:p>
      <w:pPr/>
      <w:r>
        <w:rPr>
          <w:lang w:val="id_ID" w:bidi="id_ID"/>
        </w:rPr>
      </w:r>
      <w:r>
        <w:rPr>
          <w:lang w:val="id_ID" w:bidi="id_ID"/>
        </w:rPr>
        <w:t xml:space="preserve">Korban penghapus dosa (lihat </w:t>
      </w:r>
      <w:r>
        <w:rPr>
          <w:lang w:val="id_ID" w:bidi="id_ID"/>
        </w:rPr>
        <w:t>Im. 4:3–12</w:t>
      </w:r>
      <w:r>
        <w:rPr>
          <w:lang w:val="id_ID" w:bidi="id_ID"/>
        </w:rPr>
        <w:t>): Dua jenis persembahan penebusan dilakukan—korban penghapus dosa (</w:t>
      </w:r>
      <w:r>
        <w:rPr>
          <w:lang w:val="id_ID" w:bidi="id_ID"/>
        </w:rPr>
        <w:t>Im. 8:14–17</w:t>
      </w:r>
      <w:r>
        <w:rPr>
          <w:lang w:val="id_ID" w:bidi="id_ID"/>
        </w:rPr>
        <w:t>) dan korban bakaran seluruhnya (</w:t>
      </w:r>
      <w:r>
        <w:rPr>
          <w:lang w:val="id_ID" w:bidi="id_ID"/>
        </w:rPr>
        <w:t>Im. 8:18–21</w:t>
      </w:r>
      <w:r>
        <w:rPr>
          <w:lang w:val="id_ID" w:bidi="id_ID"/>
        </w:rPr>
        <w:t xml:space="preserve">). • Dengan meletakkan tangan mereka di kepala lembu jantan (lihat </w:t>
      </w:r>
      <w:r>
        <w:rPr>
          <w:lang w:val="id_ID" w:bidi="id_ID"/>
        </w:rPr>
        <w:t>Im. 1:4</w:t>
      </w:r>
      <w:r>
        <w:rPr>
          <w:lang w:val="id_ID" w:bidi="id_ID"/>
        </w:rPr>
        <w:t xml:space="preserve">), Harun dan anak-anaknya mengidentifikasi diri mereka dengan korban tersebut (juga di </w:t>
      </w:r>
      <w:r>
        <w:rPr>
          <w:lang w:val="id_ID" w:bidi="id_ID"/>
        </w:rPr>
        <w:t>Im. 8:18</w:t>
      </w:r>
      <w:r>
        <w:rPr>
          <w:lang w:val="id_ID" w:bidi="id_ID"/>
        </w:rPr>
        <w:t xml:space="preserve">, </w:t>
      </w:r>
      <w:r>
        <w:rPr>
          <w:lang w:val="id_ID" w:bidi="id_ID"/>
        </w:rPr>
        <w:t>22</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8:15</w:t>
      </w:r>
      <w:r>
        <w:rPr>
          <w:lang w:val="id_ID" w:bidi="id_ID"/>
        </w:rPr>
      </w:r>
    </w:p>
    <w:p>
      <w:pPr/>
      <w:r>
        <w:rPr>
          <w:lang w:val="id_ID" w:bidi="id_ID"/>
        </w:rPr>
      </w:r>
      <w:r>
        <w:rPr>
          <w:lang w:val="id_ID" w:bidi="id_ID"/>
        </w:rPr>
        <w:t>Biasanya, imam besar melaksanakan tugas-tugas keimaman ini. Namun, tidaklah pantas bagi para imam untuk menahbiskan diri mereka sendiri, maka Musa, bertindak sebagai wakil Allah, mendirikan keimaman.</w:t>
      </w:r>
      <w:r>
        <w:rPr>
          <w:lang w:val="id_ID" w:bidi="id_ID"/>
        </w:rPr>
      </w:r>
      <w:r>
        <w:rPr>
          <w:lang w:val="id_ID" w:bidi="id_ID"/>
        </w:rPr>
      </w:r>
    </w:p>
    <w:p>
      <w:pPr/>
      <w:r>
        <w:rPr>
          <w:lang w:val="id_ID" w:bidi="id_ID"/>
        </w:rPr>
      </w:r>
    </w:p>
    <w:p>
      <w:pPr>
        <w:pStyle w:val="Heading2"/>
      </w:pPr>
      <w:r>
        <w:rPr>
          <w:lang w:val="id_ID" w:bidi="id_ID"/>
        </w:rPr>
        <w:t>Imamat 8:18</w:t>
      </w:r>
      <w:r>
        <w:rPr>
          <w:lang w:val="id_ID" w:bidi="id_ID"/>
        </w:rPr>
      </w:r>
    </w:p>
    <w:p>
      <w:pPr/>
      <w:r>
        <w:rPr>
          <w:lang w:val="id_ID" w:bidi="id_ID"/>
        </w:rPr>
      </w:r>
      <w:r>
        <w:rPr>
          <w:lang w:val="id_ID" w:bidi="id_ID"/>
        </w:rPr>
        <w:t>Domba jantan untuk korban bakaran: Lihat</w:t>
      </w:r>
      <w:r>
        <w:rPr>
          <w:lang w:val="id_ID" w:bidi="id_ID"/>
        </w:rPr>
        <w:t xml:space="preserve"> catatan studi pada 1:10–13</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Imamat 8:22</w:t>
      </w:r>
      <w:r>
        <w:rPr>
          <w:lang w:val="id_ID" w:bidi="id_ID"/>
        </w:rPr>
      </w:r>
    </w:p>
    <w:p>
      <w:pPr/>
      <w:r>
        <w:rPr>
          <w:lang w:val="id_ID" w:bidi="id_ID"/>
        </w:rPr>
      </w:r>
      <w:r>
        <w:rPr>
          <w:lang w:val="id_ID" w:bidi="id_ID"/>
        </w:rPr>
        <w:t xml:space="preserve">Domba jantan untuk pentahbisan: Lihat </w:t>
      </w:r>
      <w:r>
        <w:rPr>
          <w:lang w:val="id_ID" w:bidi="id_ID"/>
        </w:rPr>
        <w:t>Kel. 29:19–34</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8:23</w:t>
      </w:r>
      <w:r>
        <w:rPr>
          <w:lang w:val="id_ID" w:bidi="id_ID"/>
        </w:rPr>
      </w:r>
    </w:p>
    <w:p>
      <w:pPr/>
      <w:r>
        <w:rPr>
          <w:lang w:val="id_ID" w:bidi="id_ID"/>
        </w:rPr>
      </w:r>
      <w:r>
        <w:rPr>
          <w:lang w:val="id_ID" w:bidi="id_ID"/>
        </w:rPr>
        <w:t>Cuping telinga, ibu jari tangan, dan ibu jari kaki Harun mewakili keseluruhan dirinya. Tindakan ini menekankan peran jabatan imam, dengan darah menekankan hubungan dengan sistem pengorbanan. Fungsi dasar imam adalah sebagai pengantara antara Allah dan umat-Nya. Untuk melakukan ini secara efektif, ia memerlukan telinga yang dapat mendengar kata-kata Allah dan kebutuhan umat-Nya, tangan yang siap melakukan perintah Allah, dan kaki yang siap membawanya ke tempat yang dibutuhkan.</w:t>
      </w:r>
      <w:r>
        <w:rPr>
          <w:lang w:val="id_ID" w:bidi="id_ID"/>
        </w:rPr>
      </w:r>
      <w:r>
        <w:rPr>
          <w:lang w:val="id_ID" w:bidi="id_ID"/>
        </w:rPr>
      </w:r>
    </w:p>
    <w:p>
      <w:pPr/>
      <w:r>
        <w:rPr>
          <w:lang w:val="id_ID" w:bidi="id_ID"/>
        </w:rPr>
      </w:r>
    </w:p>
    <w:p>
      <w:pPr>
        <w:pStyle w:val="Heading2"/>
      </w:pPr>
      <w:r>
        <w:rPr>
          <w:lang w:val="id_ID" w:bidi="id_ID"/>
        </w:rPr>
        <w:t>Imamat 8:29</w:t>
      </w:r>
      <w:r>
        <w:rPr>
          <w:lang w:val="id_ID" w:bidi="id_ID"/>
        </w:rPr>
      </w:r>
    </w:p>
    <w:p>
      <w:pPr/>
      <w:r>
        <w:rPr>
          <w:lang w:val="id_ID" w:bidi="id_ID"/>
        </w:rPr>
      </w:r>
      <w:r>
        <w:rPr>
          <w:lang w:val="id_ID" w:bidi="id_ID"/>
        </w:rPr>
        <w:t xml:space="preserve">Musa berperan sebagai imam dalam upacara pentahbisan dan dengan demikian menerima bagian persembahan yang diperuntukkan bagi imam (lihat </w:t>
      </w:r>
      <w:r>
        <w:rPr>
          <w:lang w:val="id_ID" w:bidi="id_ID"/>
        </w:rPr>
        <w:t>Im. 8:15</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8:30</w:t>
      </w:r>
      <w:r>
        <w:rPr>
          <w:lang w:val="id_ID" w:bidi="id_ID"/>
        </w:rPr>
      </w:r>
    </w:p>
    <w:p>
      <w:pPr/>
      <w:r>
        <w:rPr>
          <w:lang w:val="id_ID" w:bidi="id_ID"/>
        </w:rPr>
      </w:r>
      <w:r>
        <w:rPr>
          <w:lang w:val="id_ID" w:bidi="id_ID"/>
        </w:rPr>
        <w:t xml:space="preserve">Minyak urapan: Lihat </w:t>
      </w:r>
      <w:r>
        <w:rPr>
          <w:lang w:val="id_ID" w:bidi="id_ID"/>
        </w:rPr>
        <w:t>catatan studi pada Im. 8:2</w:t>
      </w:r>
      <w:r>
        <w:rPr>
          <w:lang w:val="id_ID" w:bidi="id_ID"/>
        </w:rPr>
        <w:t xml:space="preserve">; lihat juga </w:t>
      </w:r>
      <w:r>
        <w:rPr>
          <w:lang w:val="id_ID" w:bidi="id_ID"/>
        </w:rPr>
        <w:t>Mzm. 133:2</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8:31</w:t>
      </w:r>
      <w:r>
        <w:rPr>
          <w:lang w:val="id_ID" w:bidi="id_ID"/>
        </w:rPr>
      </w:r>
    </w:p>
    <w:p>
      <w:pPr/>
      <w:r>
        <w:rPr>
          <w:lang w:val="id_ID" w:bidi="id_ID"/>
        </w:rPr>
      </w:r>
      <w:r>
        <w:rPr>
          <w:lang w:val="id_ID" w:bidi="id_ID"/>
        </w:rPr>
        <w:t>Persembahan pentahbisan adalah variasi dari persembahan pendamaian (</w:t>
      </w:r>
      <w:r>
        <w:rPr>
          <w:lang w:val="id_ID" w:bidi="id_ID"/>
        </w:rPr>
        <w:t>Kel. 29:28</w:t>
      </w:r>
      <w:r>
        <w:rPr>
          <w:lang w:val="id_ID" w:bidi="id_ID"/>
        </w:rPr>
        <w:t>). Ini adalah sebuah hidangan (</w:t>
      </w:r>
      <w:r>
        <w:rPr>
          <w:lang w:val="id_ID" w:bidi="id_ID"/>
        </w:rPr>
        <w:t>Im. 7:11–18</w:t>
      </w:r>
      <w:r>
        <w:rPr>
          <w:lang w:val="id_ID" w:bidi="id_ID"/>
        </w:rPr>
        <w:t xml:space="preserve">, </w:t>
      </w:r>
      <w:r>
        <w:rPr>
          <w:lang w:val="id_ID" w:bidi="id_ID"/>
        </w:rPr>
        <w:t>28–34</w:t>
      </w:r>
      <w:r>
        <w:rPr>
          <w:lang w:val="id_ID" w:bidi="id_ID"/>
        </w:rPr>
        <w:t xml:space="preserve">) yang dibagikan antara Allah (bagian yang dibakar di atas mezbah) dan para imam. Perintah untuk merebus … dan memakan persembahan pentahbisan pertama kali muncul dalam </w:t>
      </w:r>
      <w:r>
        <w:rPr>
          <w:lang w:val="id_ID" w:bidi="id_ID"/>
        </w:rPr>
        <w:t>Kel. 29:32</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8:34</w:t>
      </w:r>
      <w:r>
        <w:rPr>
          <w:lang w:val="id_ID" w:bidi="id_ID"/>
        </w:rPr>
      </w:r>
    </w:p>
    <w:p>
      <w:pPr/>
      <w:r>
        <w:rPr>
          <w:lang w:val="id_ID" w:bidi="id_ID"/>
        </w:rPr>
      </w:r>
      <w:r>
        <w:rPr>
          <w:lang w:val="id_ID" w:bidi="id_ID"/>
        </w:rPr>
        <w:t>Diperintahkan Tuhan: Rincian ritual korban persembahan bersifat simbolis dan penting dalam hak mereka sendiri. Namun yang paling penting, para imam harus mematuhi perintah Allah. Ketaatan penuh kepada Allah adalah tema utama dalam Perjanjian Lama dan Perjanjian Baru: “Ketaatan lebih baik daripada korban” (</w:t>
      </w:r>
      <w:r>
        <w:rPr>
          <w:lang w:val="id_ID" w:bidi="id_ID"/>
        </w:rPr>
        <w:t>1Sam. 15:22</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8:35</w:t>
      </w:r>
      <w:r>
        <w:rPr>
          <w:lang w:val="id_ID" w:bidi="id_ID"/>
        </w:rPr>
      </w:r>
    </w:p>
    <w:p>
      <w:pPr/>
      <w:r>
        <w:rPr>
          <w:lang w:val="id_ID" w:bidi="id_ID"/>
        </w:rPr>
      </w:r>
      <w:r>
        <w:rPr>
          <w:lang w:val="id_ID" w:bidi="id_ID"/>
        </w:rPr>
        <w:t>Tujuh hari: Perintah ini menekankan kekudusan Allah yang mutlak dan ketaatan penuh terhadap perintah-perintah-Nya. Para imam, yang kini diurapi sebagai hamba Allah yang kudus, harus tetap berada di halaman Kemah Suci selama tujuh hari sebelum kembali ke kehidupan sehari-hari.</w:t>
      </w:r>
    </w:p>
    <w:p>
      <w:pPr/>
      <w:r>
        <w:rPr>
          <w:lang w:val="id_ID" w:bidi="id_ID"/>
        </w:rPr>
      </w:r>
      <w:r>
        <w:rPr>
          <w:lang w:val="id_ID" w:bidi="id_ID"/>
        </w:rPr>
      </w:r>
      <w:r>
        <w:rPr>
          <w:lang w:val="id_ID" w:bidi="id_ID"/>
        </w:rPr>
      </w:r>
    </w:p>
    <w:p>
      <w:pPr/>
      <w:r>
        <w:rPr>
          <w:lang w:val="id_ID" w:bidi="id_ID"/>
        </w:rPr>
      </w:r>
    </w:p>
    <w:p>
      <w:pPr>
        <w:pStyle w:val="Heading2"/>
      </w:pPr>
      <w:r>
        <w:rPr>
          <w:lang w:val="id_ID" w:bidi="id_ID"/>
        </w:rPr>
        <w:t>Imamat 9:1</w:t>
      </w:r>
      <w:r>
        <w:rPr>
          <w:lang w:val="id_ID" w:bidi="id_ID"/>
        </w:rPr>
      </w:r>
    </w:p>
    <w:p>
      <w:pPr/>
      <w:r>
        <w:rPr>
          <w:lang w:val="id_ID" w:bidi="id_ID"/>
        </w:rPr>
      </w:r>
      <w:r>
        <w:rPr>
          <w:lang w:val="id_ID" w:bidi="id_ID"/>
        </w:rPr>
        <w:t xml:space="preserve">Hari kedelapan: Para imam telah menyelesaikan masa percobaan tujuh hari yang diperintahkan dalam </w:t>
      </w:r>
      <w:r>
        <w:rPr>
          <w:lang w:val="id_ID" w:bidi="id_ID"/>
        </w:rPr>
        <w:t>Im. 8:35</w:t>
      </w:r>
      <w:r>
        <w:rPr>
          <w:lang w:val="id_ID" w:bidi="id_ID"/>
        </w:rPr>
        <w:t xml:space="preserve">. • Tua-tua: Lihat </w:t>
      </w:r>
      <w:r>
        <w:rPr>
          <w:lang w:val="id_ID" w:bidi="id_ID"/>
        </w:rPr>
        <w:t>catatan studi pada Im. 4:15</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9:2–4</w:t>
      </w:r>
      <w:r>
        <w:rPr>
          <w:lang w:val="id_ID" w:bidi="id_ID"/>
        </w:rPr>
      </w:r>
    </w:p>
    <w:p>
      <w:pPr/>
      <w:r>
        <w:rPr>
          <w:lang w:val="id_ID" w:bidi="id_ID"/>
        </w:rPr>
      </w:r>
      <w:r>
        <w:rPr>
          <w:lang w:val="id_ID" w:bidi="id_ID"/>
        </w:rPr>
        <w:t>Pada awal pelayanan para imam, dipersembahkan berbagai korban, yaitu korban penghapus dosa dan korban bakaran untuk para imam, serta korban penghapus dosa, korban bakaran, korban keselamatan, dan korban sajian untuk umat. Tujuan persembahan ini adalah untuk memastikan semua dosa telah diampuni dan perjanjian dengan Allah diteguhkan. Hanya korban penebus salah yang tidak disertakan.</w:t>
      </w:r>
      <w:r>
        <w:rPr>
          <w:lang w:val="id_ID" w:bidi="id_ID"/>
        </w:rPr>
      </w:r>
      <w:r>
        <w:rPr>
          <w:lang w:val="id_ID" w:bidi="id_ID"/>
        </w:rPr>
      </w:r>
    </w:p>
    <w:p>
      <w:pPr/>
      <w:r>
        <w:rPr>
          <w:lang w:val="id_ID" w:bidi="id_ID"/>
        </w:rPr>
      </w:r>
    </w:p>
    <w:p>
      <w:pPr>
        <w:pStyle w:val="Heading2"/>
      </w:pPr>
      <w:r>
        <w:rPr>
          <w:lang w:val="id_ID" w:bidi="id_ID"/>
        </w:rPr>
        <w:t>Imamat 9:6</w:t>
      </w:r>
      <w:r>
        <w:rPr>
          <w:lang w:val="id_ID" w:bidi="id_ID"/>
        </w:rPr>
      </w:r>
    </w:p>
    <w:p>
      <w:pPr/>
      <w:r>
        <w:rPr>
          <w:lang w:val="id_ID" w:bidi="id_ID"/>
        </w:rPr>
      </w:r>
      <w:r>
        <w:rPr>
          <w:lang w:val="id_ID" w:bidi="id_ID"/>
        </w:rPr>
        <w:t xml:space="preserve">Sebagaimana </w:t>
      </w:r>
      <w:r>
        <w:rPr>
          <w:i/>
          <w:lang w:val="id_ID" w:bidi="id_ID"/>
        </w:rPr>
        <w:t>kekudusan</w:t>
      </w:r>
      <w:r>
        <w:rPr>
          <w:lang w:val="id_ID" w:bidi="id_ID"/>
        </w:rPr>
        <w:t xml:space="preserve"> menggambarkan pribadi dan sifat Allah, kemuliaan Tuhan secara nyata menyatakan kuasa dan keagungan-Nya (lihat </w:t>
      </w:r>
      <w:r>
        <w:rPr>
          <w:lang w:val="id_ID" w:bidi="id_ID"/>
        </w:rPr>
        <w:t>Yeh. 1:28</w:t>
      </w:r>
      <w:r>
        <w:rPr>
          <w:lang w:val="id_ID" w:bidi="id_ID"/>
        </w:rPr>
        <w:t xml:space="preserve">; </w:t>
      </w:r>
      <w:r>
        <w:rPr>
          <w:lang w:val="id_ID" w:bidi="id_ID"/>
        </w:rPr>
        <w:t>10:4</w:t>
      </w:r>
      <w:r>
        <w:rPr>
          <w:lang w:val="id_ID" w:bidi="id_ID"/>
        </w:rPr>
        <w:t>). Kemuliaan-Nya dinyatakan di Gunung Sinai (</w:t>
      </w:r>
      <w:r>
        <w:rPr>
          <w:lang w:val="id_ID" w:bidi="id_ID"/>
        </w:rPr>
        <w:t>Kel. 24:16</w:t>
      </w:r>
      <w:r>
        <w:rPr>
          <w:lang w:val="id_ID" w:bidi="id_ID"/>
        </w:rPr>
        <w:t>), pada saat pentahbisan Kemah Suci (</w:t>
      </w:r>
      <w:r>
        <w:rPr>
          <w:lang w:val="id_ID" w:bidi="id_ID"/>
        </w:rPr>
        <w:t>Kel. 40:34–35</w:t>
      </w:r>
      <w:r>
        <w:rPr>
          <w:lang w:val="id_ID" w:bidi="id_ID"/>
        </w:rPr>
        <w:t>), dan di Bait Salomo (</w:t>
      </w:r>
      <w:r>
        <w:rPr>
          <w:lang w:val="id_ID" w:bidi="id_ID"/>
        </w:rPr>
        <w:t>1Raj. 8:11</w:t>
      </w:r>
      <w:r>
        <w:rPr>
          <w:lang w:val="id_ID" w:bidi="id_ID"/>
        </w:rPr>
        <w:t xml:space="preserve">; </w:t>
      </w:r>
      <w:r>
        <w:rPr>
          <w:lang w:val="id_ID" w:bidi="id_ID"/>
        </w:rPr>
        <w:t>2Taw. 7:1</w:t>
      </w:r>
      <w:r>
        <w:rPr>
          <w:lang w:val="id_ID" w:bidi="id_ID"/>
        </w:rPr>
        <w:t>). Namun, kemuliaan itu tetap seluas langit (</w:t>
      </w:r>
      <w:r>
        <w:rPr>
          <w:lang w:val="id_ID" w:bidi="id_ID"/>
        </w:rPr>
        <w:t>Mzm. 19:1</w:t>
      </w:r>
      <w:r>
        <w:rPr>
          <w:lang w:val="id_ID" w:bidi="id_ID"/>
        </w:rPr>
        <w:t>). Perjanjian Baru berbicara tentang kemuliaan Kristus sebagai gambaran Allah (</w:t>
      </w:r>
      <w:r>
        <w:rPr>
          <w:lang w:val="id_ID" w:bidi="id_ID"/>
        </w:rPr>
        <w:t>2Kor. 4:4</w:t>
      </w:r>
      <w:r>
        <w:rPr>
          <w:lang w:val="id_ID" w:bidi="id_ID"/>
        </w:rPr>
        <w:t>), yang memanifestasikan kemuliaan Allah kepada dunia (</w:t>
      </w:r>
      <w:r>
        <w:rPr>
          <w:lang w:val="id_ID" w:bidi="id_ID"/>
        </w:rPr>
        <w:t>Yoh. 1:14</w:t>
      </w:r>
      <w:r>
        <w:rPr>
          <w:lang w:val="id_ID" w:bidi="id_ID"/>
        </w:rPr>
        <w:t>). Dia dimuliakan dalam kematian dan kebangkitan-Nya (</w:t>
      </w:r>
      <w:r>
        <w:rPr>
          <w:lang w:val="id_ID" w:bidi="id_ID"/>
        </w:rPr>
        <w:t>Yoh. 17:1–5</w:t>
      </w:r>
      <w:r>
        <w:rPr>
          <w:lang w:val="id_ID" w:bidi="id_ID"/>
        </w:rPr>
        <w:t xml:space="preserve">). Lihat juga </w:t>
      </w:r>
      <w:r>
        <w:rPr>
          <w:lang w:val="id_ID" w:bidi="id_ID"/>
        </w:rPr>
        <w:t>Kel. 24:15–17</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9:7</w:t>
      </w:r>
      <w:r>
        <w:rPr>
          <w:lang w:val="id_ID" w:bidi="id_ID"/>
        </w:rPr>
      </w:r>
    </w:p>
    <w:p>
      <w:pPr/>
      <w:r>
        <w:rPr>
          <w:lang w:val="id_ID" w:bidi="id_ID"/>
        </w:rPr>
      </w:r>
      <w:r>
        <w:rPr>
          <w:lang w:val="id_ID" w:bidi="id_ID"/>
        </w:rPr>
        <w:t>Korban penghapus dosa... korban bakaranmu: Sebelum imam besar dapat membuat pendamaian untuk umat, ia harus benar di hadapan Allah.</w:t>
      </w:r>
      <w:r>
        <w:rPr>
          <w:lang w:val="id_ID" w:bidi="id_ID"/>
        </w:rPr>
      </w:r>
      <w:r>
        <w:rPr>
          <w:lang w:val="id_ID" w:bidi="id_ID"/>
        </w:rPr>
      </w:r>
    </w:p>
    <w:p>
      <w:pPr/>
      <w:r>
        <w:rPr>
          <w:lang w:val="id_ID" w:bidi="id_ID"/>
        </w:rPr>
      </w:r>
    </w:p>
    <w:p>
      <w:pPr>
        <w:pStyle w:val="Heading2"/>
      </w:pPr>
      <w:r>
        <w:rPr>
          <w:lang w:val="id_ID" w:bidi="id_ID"/>
        </w:rPr>
        <w:t>Imamat 9:9</w:t>
      </w:r>
      <w:r>
        <w:rPr>
          <w:lang w:val="id_ID" w:bidi="id_ID"/>
        </w:rPr>
      </w:r>
    </w:p>
    <w:p>
      <w:pPr/>
      <w:r>
        <w:rPr>
          <w:lang w:val="id_ID" w:bidi="id_ID"/>
        </w:rPr>
      </w:r>
      <w:r>
        <w:rPr>
          <w:lang w:val="id_ID" w:bidi="id_ID"/>
        </w:rPr>
        <w:t>Baik Harun, imam besar (</w:t>
      </w:r>
      <w:r>
        <w:rPr>
          <w:lang w:val="id_ID" w:bidi="id_ID"/>
        </w:rPr>
        <w:t>Im. 9:8</w:t>
      </w:r>
      <w:r>
        <w:rPr>
          <w:lang w:val="id_ID" w:bidi="id_ID"/>
        </w:rPr>
        <w:t xml:space="preserve">, </w:t>
      </w:r>
      <w:r>
        <w:rPr>
          <w:lang w:val="id_ID" w:bidi="id_ID"/>
        </w:rPr>
        <w:t>12</w:t>
      </w:r>
      <w:r>
        <w:rPr>
          <w:lang w:val="id_ID" w:bidi="id_ID"/>
        </w:rPr>
        <w:t>), maupun anak-anaknya, para imam biasa (</w:t>
      </w:r>
      <w:r>
        <w:rPr>
          <w:lang w:val="id_ID" w:bidi="id_ID"/>
        </w:rPr>
        <w:t>Im. 9:9</w:t>
      </w:r>
      <w:r>
        <w:rPr>
          <w:lang w:val="id_ID" w:bidi="id_ID"/>
        </w:rPr>
        <w:t xml:space="preserve">, </w:t>
      </w:r>
      <w:r>
        <w:rPr>
          <w:lang w:val="id_ID" w:bidi="id_ID"/>
        </w:rPr>
        <w:t>12</w:t>
      </w:r>
      <w:r>
        <w:rPr>
          <w:lang w:val="id_ID" w:bidi="id_ID"/>
        </w:rPr>
        <w:t xml:space="preserve">, </w:t>
      </w:r>
      <w:r>
        <w:rPr>
          <w:lang w:val="id_ID" w:bidi="id_ID"/>
        </w:rPr>
        <w:t>13</w:t>
      </w:r>
      <w:r>
        <w:rPr>
          <w:lang w:val="id_ID" w:bidi="id_ID"/>
        </w:rPr>
        <w:t>), turut mengambil bagian dalam korban penghapus dosa (</w:t>
      </w:r>
      <w:r>
        <w:rPr>
          <w:lang w:val="id_ID" w:bidi="id_ID"/>
        </w:rPr>
        <w:t>Im. 9:8–11</w:t>
      </w:r>
      <w:r>
        <w:rPr>
          <w:lang w:val="id_ID" w:bidi="id_ID"/>
        </w:rPr>
        <w:t>) dan korban bakaran (</w:t>
      </w:r>
      <w:r>
        <w:rPr>
          <w:lang w:val="id_ID" w:bidi="id_ID"/>
        </w:rPr>
        <w:t>Im. 9:12–14</w:t>
      </w:r>
      <w:r>
        <w:rPr>
          <w:lang w:val="id_ID" w:bidi="id_ID"/>
        </w:rPr>
        <w:t xml:space="preserve">). Hal ini membuat pendamaian menjadi efektif bagi seluruh imamat. • tanduk-tanduk mezbah: Lihat </w:t>
      </w:r>
      <w:r>
        <w:rPr>
          <w:lang w:val="id_ID" w:bidi="id_ID"/>
        </w:rPr>
        <w:t>catatan studi pada Im. 4:25</w:t>
      </w:r>
      <w:r>
        <w:rPr>
          <w:lang w:val="id_ID" w:bidi="id_ID"/>
        </w:rPr>
        <w:t xml:space="preserve">; lihat juga </w:t>
      </w:r>
      <w:r>
        <w:rPr>
          <w:lang w:val="id_ID" w:bidi="id_ID"/>
        </w:rPr>
        <w:t>Kel. 27:1–8</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9:17</w:t>
      </w:r>
      <w:r>
        <w:rPr>
          <w:lang w:val="id_ID" w:bidi="id_ID"/>
        </w:rPr>
      </w:r>
    </w:p>
    <w:p>
      <w:pPr/>
      <w:r>
        <w:rPr>
          <w:lang w:val="id_ID" w:bidi="id_ID"/>
        </w:rPr>
      </w:r>
      <w:r>
        <w:rPr>
          <w:lang w:val="id_ID" w:bidi="id_ID"/>
        </w:rPr>
        <w:t>korban bakaran pada waktu pagi</w:t>
      </w:r>
      <w:r>
        <w:rPr>
          <w:lang w:val="id_ID" w:bidi="id_ID"/>
        </w:rPr>
        <w:t>: Seekor domba dipersembahkan sebagai korban bakaran utuh setiap pagi dan sore hari (</w:t>
      </w:r>
      <w:r>
        <w:rPr>
          <w:lang w:val="id_ID" w:bidi="id_ID"/>
        </w:rPr>
        <w:t>Im. 6:9</w:t>
      </w:r>
      <w:r>
        <w:rPr>
          <w:lang w:val="id_ID" w:bidi="id_ID"/>
        </w:rPr>
        <w:t xml:space="preserve">; </w:t>
      </w:r>
      <w:r>
        <w:rPr>
          <w:lang w:val="id_ID" w:bidi="id_ID"/>
        </w:rPr>
        <w:t>Bil. 28:2–4</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9:22</w:t>
      </w:r>
      <w:r>
        <w:rPr>
          <w:lang w:val="id_ID" w:bidi="id_ID"/>
        </w:rPr>
      </w:r>
    </w:p>
    <w:p>
      <w:pPr/>
      <w:r>
        <w:rPr>
          <w:lang w:val="id_ID" w:bidi="id_ID"/>
        </w:rPr>
      </w:r>
      <w:r>
        <w:rPr>
          <w:lang w:val="id_ID" w:bidi="id_ID"/>
        </w:rPr>
        <w:t xml:space="preserve">memberkati mereka: Lihat </w:t>
      </w:r>
      <w:r>
        <w:rPr>
          <w:lang w:val="id_ID" w:bidi="id_ID"/>
        </w:rPr>
        <w:t>Bil. 6:22–27</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9:24</w:t>
      </w:r>
      <w:r>
        <w:rPr>
          <w:lang w:val="id_ID" w:bidi="id_ID"/>
        </w:rPr>
      </w:r>
    </w:p>
    <w:p>
      <w:pPr/>
      <w:r>
        <w:rPr>
          <w:lang w:val="id_ID" w:bidi="id_ID"/>
        </w:rPr>
      </w:r>
      <w:r>
        <w:rPr>
          <w:lang w:val="id_ID" w:bidi="id_ID"/>
        </w:rPr>
        <w:t>Dan keluarlah api dari hadapan Tuhan, menandakan bahwa Allah telah menerima persembahan-persembahan, pendamaian, dan imamat (</w:t>
      </w:r>
      <w:r>
        <w:rPr>
          <w:lang w:val="id_ID" w:bidi="id_ID"/>
        </w:rPr>
        <w:t>Im. 9:7</w:t>
      </w:r>
      <w:r>
        <w:rPr>
          <w:lang w:val="id_ID" w:bidi="id_ID"/>
        </w:rPr>
        <w:t xml:space="preserve">; bdk. </w:t>
      </w:r>
      <w:r>
        <w:rPr>
          <w:lang w:val="id_ID" w:bidi="id_ID"/>
        </w:rPr>
        <w:t>1Raj. 18:36–38</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10:1</w:t>
      </w:r>
      <w:r>
        <w:rPr>
          <w:lang w:val="id_ID" w:bidi="id_ID"/>
        </w:rPr>
      </w:r>
    </w:p>
    <w:p>
      <w:pPr/>
      <w:r>
        <w:rPr>
          <w:lang w:val="id_ID" w:bidi="id_ID"/>
        </w:rPr>
      </w:r>
      <w:r>
        <w:rPr>
          <w:lang w:val="id_ID" w:bidi="id_ID"/>
        </w:rPr>
        <w:t>Dua putra Harun yang tertua, Nadab dan Abihu (</w:t>
      </w:r>
      <w:r>
        <w:rPr>
          <w:lang w:val="id_ID" w:bidi="id_ID"/>
        </w:rPr>
        <w:t>Kel. 6:23</w:t>
      </w:r>
      <w:r>
        <w:rPr>
          <w:lang w:val="id_ID" w:bidi="id_ID"/>
        </w:rPr>
        <w:t>), pernah menyertai Musa dan ketujuh puluh tua-tua di Gunung Sinai (</w:t>
      </w:r>
      <w:r>
        <w:rPr>
          <w:lang w:val="id_ID" w:bidi="id_ID"/>
        </w:rPr>
        <w:t>Kel. 24:1</w:t>
      </w:r>
      <w:r>
        <w:rPr>
          <w:lang w:val="id_ID" w:bidi="id_ID"/>
        </w:rPr>
        <w:t xml:space="preserve">, </w:t>
      </w:r>
      <w:r>
        <w:rPr>
          <w:lang w:val="id_ID" w:bidi="id_ID"/>
        </w:rPr>
        <w:t>9</w:t>
      </w:r>
      <w:r>
        <w:rPr>
          <w:lang w:val="id_ID" w:bidi="id_ID"/>
        </w:rPr>
        <w:t xml:space="preserve">) dan telah menyaksikan teofani (penampakan Allah) di sana. Mereka mati tanpa meninggalkan ahli waris laki-laki (lihat juga </w:t>
      </w:r>
      <w:r>
        <w:rPr>
          <w:lang w:val="id_ID" w:bidi="id_ID"/>
        </w:rPr>
        <w:t>Kel. 28:1</w:t>
      </w:r>
      <w:r>
        <w:rPr>
          <w:lang w:val="id_ID" w:bidi="id_ID"/>
        </w:rPr>
        <w:t xml:space="preserve">; </w:t>
      </w:r>
      <w:r>
        <w:rPr>
          <w:lang w:val="id_ID" w:bidi="id_ID"/>
        </w:rPr>
        <w:t>Bil. 3:2–4</w:t>
      </w:r>
      <w:r>
        <w:rPr>
          <w:lang w:val="id_ID" w:bidi="id_ID"/>
        </w:rPr>
        <w:t xml:space="preserve">; </w:t>
      </w:r>
      <w:r>
        <w:rPr>
          <w:lang w:val="id_ID" w:bidi="id_ID"/>
        </w:rPr>
        <w:t>26:60–61</w:t>
      </w:r>
      <w:r>
        <w:rPr>
          <w:lang w:val="id_ID" w:bidi="id_ID"/>
        </w:rPr>
        <w:t xml:space="preserve">; </w:t>
      </w:r>
      <w:r>
        <w:rPr>
          <w:lang w:val="id_ID" w:bidi="id_ID"/>
        </w:rPr>
        <w:t>1Taw. 6:3</w:t>
      </w:r>
      <w:r>
        <w:rPr>
          <w:lang w:val="id_ID" w:bidi="id_ID"/>
        </w:rPr>
        <w:t xml:space="preserve">; </w:t>
      </w:r>
      <w:r>
        <w:rPr>
          <w:lang w:val="id_ID" w:bidi="id_ID"/>
        </w:rPr>
        <w:t>24:1–2</w:t>
      </w:r>
      <w:r>
        <w:rPr>
          <w:lang w:val="id_ID" w:bidi="id_ID"/>
        </w:rPr>
        <w:t>). • Perbaraan adalah bejana api atau nampan yang berisi bara api, di mana ukupan ditaburkan di atasnya (</w:t>
      </w:r>
      <w:r>
        <w:rPr>
          <w:lang w:val="id_ID" w:bidi="id_ID"/>
        </w:rPr>
        <w:t>Kel. 30:34–38</w:t>
      </w:r>
      <w:r>
        <w:rPr>
          <w:lang w:val="id_ID" w:bidi="id_ID"/>
        </w:rPr>
        <w:t xml:space="preserve">; lihat juga </w:t>
      </w:r>
      <w:r>
        <w:rPr>
          <w:lang w:val="id_ID" w:bidi="id_ID"/>
        </w:rPr>
        <w:t>Im. 16:12–13</w:t>
      </w:r>
      <w:r>
        <w:rPr>
          <w:lang w:val="id_ID" w:bidi="id_ID"/>
        </w:rPr>
        <w:t xml:space="preserve">; </w:t>
      </w:r>
      <w:r>
        <w:rPr>
          <w:lang w:val="id_ID" w:bidi="id_ID"/>
        </w:rPr>
        <w:t>2 Taw. 26:19</w:t>
      </w:r>
      <w:r>
        <w:rPr>
          <w:lang w:val="id_ID" w:bidi="id_ID"/>
        </w:rPr>
        <w:t xml:space="preserve">; </w:t>
      </w:r>
      <w:r>
        <w:rPr>
          <w:lang w:val="id_ID" w:bidi="id_ID"/>
        </w:rPr>
        <w:t>Why. 8:3–4</w:t>
      </w:r>
      <w:r>
        <w:rPr>
          <w:lang w:val="id_ID" w:bidi="id_ID"/>
        </w:rPr>
        <w:t>). • Jenis api yang salah (Ibrani ’esh zarah</w:t>
      </w:r>
      <w:r>
        <w:rPr>
          <w:i/>
          <w:lang w:val="id_ID" w:bidi="id_ID"/>
        </w:rPr>
        <w:t>,</w:t>
      </w:r>
      <w:r>
        <w:rPr>
          <w:lang w:val="id_ID" w:bidi="id_ID"/>
        </w:rPr>
        <w:t xml:space="preserve"> “api asing”) bisa berarti “asing,” dan dengan demikian “tidak sah” (lihat </w:t>
      </w:r>
      <w:r>
        <w:rPr>
          <w:lang w:val="id_ID" w:bidi="id_ID"/>
        </w:rPr>
        <w:t>Kel. 30:9</w:t>
      </w:r>
      <w:r>
        <w:rPr>
          <w:lang w:val="id_ID" w:bidi="id_ID"/>
        </w:rPr>
        <w:t xml:space="preserve">) atau bahkan “pagan” (seperti dalam </w:t>
      </w:r>
      <w:r>
        <w:rPr>
          <w:lang w:val="id_ID" w:bidi="id_ID"/>
        </w:rPr>
        <w:t>Mzm. 44:20</w:t>
      </w:r>
      <w:r>
        <w:rPr>
          <w:lang w:val="id_ID" w:bidi="id_ID"/>
        </w:rPr>
        <w:t xml:space="preserve">; </w:t>
      </w:r>
      <w:r>
        <w:rPr>
          <w:lang w:val="id_ID" w:bidi="id_ID"/>
        </w:rPr>
        <w:t>81:9</w:t>
      </w:r>
      <w:r>
        <w:rPr>
          <w:lang w:val="id_ID" w:bidi="id_ID"/>
        </w:rPr>
        <w:t xml:space="preserve">). </w:t>
      </w:r>
    </w:p>
    <w:p>
      <w:pPr/>
      <w:r>
        <w:rPr>
          <w:lang w:val="id_ID" w:bidi="id_ID"/>
        </w:rPr>
      </w:r>
      <w:r>
        <w:rPr>
          <w:lang w:val="id_ID" w:bidi="id_ID"/>
        </w:rPr>
        <w:t>Tampaknya, Nadab dan Abihu menggunakan api dari sumber yang tidak disetujui oleh Allah (</w:t>
      </w:r>
      <w:r>
        <w:rPr>
          <w:lang w:val="id_ID" w:bidi="id_ID"/>
        </w:rPr>
        <w:t>Bil. 3:4</w:t>
      </w:r>
      <w:r>
        <w:rPr>
          <w:lang w:val="id_ID" w:bidi="id_ID"/>
        </w:rPr>
        <w:t xml:space="preserve">; </w:t>
      </w:r>
      <w:r>
        <w:rPr>
          <w:lang w:val="id_ID" w:bidi="id_ID"/>
        </w:rPr>
        <w:t>26:61</w:t>
      </w:r>
      <w:r>
        <w:rPr>
          <w:lang w:val="id_ID" w:bidi="id_ID"/>
        </w:rPr>
        <w:t>), mungkin bahkan dari sumber pagan. Ada kemungkinan juga bahwa mereka mempersembahkan ukupan yang tidak disiapkan sesuai dengan ketentuan Allah (</w:t>
      </w:r>
      <w:r>
        <w:rPr>
          <w:lang w:val="id_ID" w:bidi="id_ID"/>
        </w:rPr>
        <w:t>Kel. 30:34–38</w:t>
      </w:r>
      <w:r>
        <w:rPr>
          <w:lang w:val="id_ID" w:bidi="id_ID"/>
        </w:rPr>
        <w:t>), meskipun teks tidak menyebutkan hal itu. Mereka tidak memasuki hadirat Allah dengan cara-Nya tetapi dengan cara mereka sendiri.</w:t>
      </w:r>
      <w:r>
        <w:rPr>
          <w:lang w:val="id_ID" w:bidi="id_ID"/>
        </w:rPr>
      </w:r>
      <w:r>
        <w:rPr>
          <w:lang w:val="id_ID" w:bidi="id_ID"/>
        </w:rPr>
      </w:r>
    </w:p>
    <w:p>
      <w:pPr/>
      <w:r>
        <w:rPr>
          <w:lang w:val="id_ID" w:bidi="id_ID"/>
        </w:rPr>
      </w:r>
    </w:p>
    <w:p>
      <w:pPr>
        <w:pStyle w:val="Heading2"/>
      </w:pPr>
      <w:r>
        <w:rPr>
          <w:lang w:val="id_ID" w:bidi="id_ID"/>
        </w:rPr>
        <w:t>Imamat 10:1–20</w:t>
      </w:r>
      <w:r>
        <w:rPr>
          <w:lang w:val="id_ID" w:bidi="id_ID"/>
        </w:rPr>
      </w:r>
    </w:p>
    <w:p>
      <w:pPr/>
      <w:r>
        <w:rPr>
          <w:lang w:val="id_ID" w:bidi="id_ID"/>
        </w:rPr>
      </w:r>
      <w:r>
        <w:rPr>
          <w:lang w:val="id_ID" w:bidi="id_ID"/>
        </w:rPr>
        <w:t>Api harus senantiasa menyala di atas mezbah perunggu (</w:t>
      </w:r>
      <w:r>
        <w:rPr>
          <w:lang w:val="id_ID" w:bidi="id_ID"/>
        </w:rPr>
        <w:t>Im. 6:9</w:t>
      </w:r>
      <w:r>
        <w:rPr>
          <w:lang w:val="id_ID" w:bidi="id_ID"/>
        </w:rPr>
        <w:t>) untuk menyediakan bara bagi pembakaran ukupan (</w:t>
      </w:r>
      <w:r>
        <w:rPr>
          <w:lang w:val="id_ID" w:bidi="id_ID"/>
        </w:rPr>
        <w:t>Im. 16:12</w:t>
      </w:r>
      <w:r>
        <w:rPr>
          <w:lang w:val="id_ID" w:bidi="id_ID"/>
        </w:rPr>
        <w:t>). Barangkali karena lalai setelah minum anggur (</w:t>
      </w:r>
      <w:r>
        <w:rPr>
          <w:lang w:val="id_ID" w:bidi="id_ID"/>
        </w:rPr>
        <w:t>Im. 10:8–11</w:t>
      </w:r>
      <w:r>
        <w:rPr>
          <w:lang w:val="id_ID" w:bidi="id_ID"/>
        </w:rPr>
        <w:t>), Nadab dan Abihu mengambil bara dari sumber yang berbeda. Tindakan mereka yang melanggar perintah Allah ini membawa kepada kematian mereka.</w:t>
      </w:r>
      <w:r>
        <w:rPr>
          <w:lang w:val="id_ID" w:bidi="id_ID"/>
        </w:rPr>
      </w:r>
      <w:r>
        <w:rPr>
          <w:lang w:val="id_ID" w:bidi="id_ID"/>
        </w:rPr>
      </w:r>
    </w:p>
    <w:p>
      <w:pPr/>
      <w:r>
        <w:rPr>
          <w:lang w:val="id_ID" w:bidi="id_ID"/>
        </w:rPr>
      </w:r>
    </w:p>
    <w:p>
      <w:pPr>
        <w:pStyle w:val="Heading2"/>
      </w:pPr>
      <w:r>
        <w:rPr>
          <w:lang w:val="id_ID" w:bidi="id_ID"/>
        </w:rPr>
        <w:t>Imamat 10:2</w:t>
      </w:r>
      <w:r>
        <w:rPr>
          <w:lang w:val="id_ID" w:bidi="id_ID"/>
        </w:rPr>
      </w:r>
    </w:p>
    <w:p>
      <w:pPr/>
      <w:r>
        <w:rPr>
          <w:lang w:val="id_ID" w:bidi="id_ID"/>
        </w:rPr>
      </w:r>
      <w:r>
        <w:rPr>
          <w:lang w:val="id_ID" w:bidi="id_ID"/>
        </w:rPr>
        <w:t xml:space="preserve">Dalam </w:t>
      </w:r>
      <w:r>
        <w:rPr>
          <w:lang w:val="id_ID" w:bidi="id_ID"/>
        </w:rPr>
        <w:t>Im. 9:24</w:t>
      </w:r>
      <w:r>
        <w:rPr>
          <w:lang w:val="id_ID" w:bidi="id_ID"/>
        </w:rPr>
        <w:t xml:space="preserve">, api menyala keluar untuk menunjukkan penerimaan Allah. Sekarang, api itu menunjukkan ketidaksetujuan-Nya dengan mendatangkan kematian kepada Nadab dan Abihu, yang telah menunjukkan sikap ceroboh terhadap penyembahan Allah (bdk. </w:t>
      </w:r>
      <w:r>
        <w:rPr>
          <w:lang w:val="id_ID" w:bidi="id_ID"/>
        </w:rPr>
        <w:t>Kisah. 5:1–11</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10:3</w:t>
      </w:r>
      <w:r>
        <w:rPr>
          <w:lang w:val="id_ID" w:bidi="id_ID"/>
        </w:rPr>
      </w:r>
    </w:p>
    <w:p>
      <w:pPr/>
      <w:r>
        <w:rPr>
          <w:lang w:val="id_ID" w:bidi="id_ID"/>
        </w:rPr>
      </w:r>
      <w:r>
        <w:rPr>
          <w:lang w:val="id_ID" w:bidi="id_ID"/>
        </w:rPr>
        <w:t>Kekudusan Allah adalah hakikat, substansi, dan karakter-Nya sendiri, dan itu bertentangan dengan hal-hal duniawi. Dengan tindakan gegabah ini, Nadab dan Abihu tidak mempertimbangkan kekudusan Allah dan gagal menghormati-Nya.</w:t>
      </w:r>
      <w:r>
        <w:rPr>
          <w:lang w:val="id_ID" w:bidi="id_ID"/>
        </w:rPr>
      </w:r>
      <w:r>
        <w:rPr>
          <w:lang w:val="id_ID" w:bidi="id_ID"/>
        </w:rPr>
      </w:r>
    </w:p>
    <w:p>
      <w:pPr/>
      <w:r>
        <w:rPr>
          <w:lang w:val="id_ID" w:bidi="id_ID"/>
        </w:rPr>
      </w:r>
    </w:p>
    <w:p>
      <w:pPr>
        <w:pStyle w:val="Heading2"/>
      </w:pPr>
      <w:r>
        <w:rPr>
          <w:lang w:val="id_ID" w:bidi="id_ID"/>
        </w:rPr>
        <w:t>Imamat 10:4</w:t>
      </w:r>
      <w:r>
        <w:rPr>
          <w:lang w:val="id_ID" w:bidi="id_ID"/>
        </w:rPr>
      </w:r>
    </w:p>
    <w:p>
      <w:pPr/>
      <w:r>
        <w:rPr>
          <w:lang w:val="id_ID" w:bidi="id_ID"/>
        </w:rPr>
      </w:r>
      <w:r>
        <w:rPr>
          <w:lang w:val="id_ID" w:bidi="id_ID"/>
        </w:rPr>
        <w:t xml:space="preserve">Misael dan Elsafan... paman mereka, Uziel: Lihat </w:t>
      </w:r>
      <w:r>
        <w:rPr>
          <w:lang w:val="id_ID" w:bidi="id_ID"/>
        </w:rPr>
        <w:t>Kel. 6:18</w:t>
      </w:r>
      <w:r>
        <w:rPr>
          <w:lang w:val="id_ID" w:bidi="id_ID"/>
        </w:rPr>
        <w:t xml:space="preserve">, </w:t>
      </w:r>
      <w:r>
        <w:rPr>
          <w:lang w:val="id_ID" w:bidi="id_ID"/>
        </w:rPr>
        <w:t>22</w:t>
      </w:r>
      <w:r>
        <w:rPr>
          <w:lang w:val="id_ID" w:bidi="id_ID"/>
        </w:rPr>
        <w:t>. • Angkatlah saudara-saudaramu ini: Harun, sang imam besar, serta para imam Eleazar dan Itamar (</w:t>
      </w:r>
      <w:r>
        <w:rPr>
          <w:lang w:val="id_ID" w:bidi="id_ID"/>
        </w:rPr>
        <w:t>Im. 10:6</w:t>
      </w:r>
      <w:r>
        <w:rPr>
          <w:lang w:val="id_ID" w:bidi="id_ID"/>
        </w:rPr>
        <w:t>) tidak boleh menajiskan diri dengan menyentuh orang yang telah meninggal (</w:t>
      </w:r>
      <w:r>
        <w:rPr>
          <w:lang w:val="id_ID" w:bidi="id_ID"/>
        </w:rPr>
        <w:t>Im. 21:10–12</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10:5</w:t>
      </w:r>
      <w:r>
        <w:rPr>
          <w:lang w:val="id_ID" w:bidi="id_ID"/>
        </w:rPr>
      </w:r>
    </w:p>
    <w:p>
      <w:pPr/>
      <w:r>
        <w:rPr>
          <w:lang w:val="id_ID" w:bidi="id_ID"/>
        </w:rPr>
      </w:r>
      <w:r>
        <w:rPr>
          <w:lang w:val="id_ID" w:bidi="id_ID"/>
        </w:rPr>
        <w:t xml:space="preserve">Mengangkat mayat dengan </w:t>
      </w:r>
      <w:r>
        <w:rPr>
          <w:lang w:val="id_ID" w:bidi="id_ID"/>
        </w:rPr>
        <w:t xml:space="preserve">masih berpakaian kemeja, </w:t>
      </w:r>
      <w:r>
        <w:rPr>
          <w:lang w:val="id_ID" w:bidi="id_ID"/>
        </w:rPr>
        <w:t>membantu melindungi tubuh dari pencemaran.</w:t>
      </w:r>
      <w:r>
        <w:rPr>
          <w:lang w:val="id_ID" w:bidi="id_ID"/>
        </w:rPr>
      </w:r>
      <w:r>
        <w:rPr>
          <w:lang w:val="id_ID" w:bidi="id_ID"/>
        </w:rPr>
      </w:r>
    </w:p>
    <w:p>
      <w:pPr/>
      <w:r>
        <w:rPr>
          <w:lang w:val="id_ID" w:bidi="id_ID"/>
        </w:rPr>
      </w:r>
    </w:p>
    <w:p>
      <w:pPr>
        <w:pStyle w:val="Heading2"/>
      </w:pPr>
      <w:r>
        <w:rPr>
          <w:lang w:val="id_ID" w:bidi="id_ID"/>
        </w:rPr>
        <w:t>Imamat 10:6</w:t>
      </w:r>
      <w:r>
        <w:rPr>
          <w:lang w:val="id_ID" w:bidi="id_ID"/>
        </w:rPr>
      </w:r>
    </w:p>
    <w:p>
      <w:pPr/>
      <w:r>
        <w:rPr>
          <w:lang w:val="id_ID" w:bidi="id_ID"/>
        </w:rPr>
      </w:r>
      <w:r>
        <w:rPr>
          <w:lang w:val="id_ID" w:bidi="id_ID"/>
        </w:rPr>
        <w:t>Eleazar dan Itamar adalah dua putra Harun yang tersisa (</w:t>
      </w:r>
      <w:r>
        <w:rPr>
          <w:lang w:val="id_ID" w:bidi="id_ID"/>
        </w:rPr>
        <w:t>Kel. 6:23</w:t>
      </w:r>
      <w:r>
        <w:rPr>
          <w:lang w:val="id_ID" w:bidi="id_ID"/>
        </w:rPr>
        <w:t xml:space="preserve">). • membiarkan rambut tidak disisir: Praktik ini dan yang serupa adalah cara menunjukkan kesedihan pada zaman Alkitab (bdk. </w:t>
      </w:r>
      <w:r>
        <w:rPr>
          <w:lang w:val="id_ID" w:bidi="id_ID"/>
        </w:rPr>
        <w:t>Kej. 37:29</w:t>
      </w:r>
      <w:r>
        <w:rPr>
          <w:lang w:val="id_ID" w:bidi="id_ID"/>
        </w:rPr>
        <w:t xml:space="preserve">; </w:t>
      </w:r>
      <w:r>
        <w:rPr>
          <w:lang w:val="id_ID" w:bidi="id_ID"/>
        </w:rPr>
        <w:t>44:13</w:t>
      </w:r>
      <w:r>
        <w:rPr>
          <w:lang w:val="id_ID" w:bidi="id_ID"/>
        </w:rPr>
        <w:t xml:space="preserve">; </w:t>
      </w:r>
      <w:r>
        <w:rPr>
          <w:lang w:val="id_ID" w:bidi="id_ID"/>
        </w:rPr>
        <w:t>Ul. 14:1</w:t>
      </w:r>
      <w:r>
        <w:rPr>
          <w:lang w:val="id_ID" w:bidi="id_ID"/>
        </w:rPr>
        <w:t xml:space="preserve">; </w:t>
      </w:r>
      <w:r>
        <w:rPr>
          <w:lang w:val="id_ID" w:bidi="id_ID"/>
        </w:rPr>
        <w:t>2Sam. 1:11</w:t>
      </w:r>
      <w:r>
        <w:rPr>
          <w:lang w:val="id_ID" w:bidi="id_ID"/>
        </w:rPr>
        <w:t xml:space="preserve">; </w:t>
      </w:r>
      <w:r>
        <w:rPr>
          <w:lang w:val="id_ID" w:bidi="id_ID"/>
        </w:rPr>
        <w:t>Ayb. 1:20</w:t>
      </w:r>
      <w:r>
        <w:rPr>
          <w:lang w:val="id_ID" w:bidi="id_ID"/>
        </w:rPr>
        <w:t xml:space="preserve">; </w:t>
      </w:r>
      <w:r>
        <w:rPr>
          <w:lang w:val="id_ID" w:bidi="id_ID"/>
        </w:rPr>
        <w:t>Yer. 16:6</w:t>
      </w:r>
      <w:r>
        <w:rPr>
          <w:lang w:val="id_ID" w:bidi="id_ID"/>
        </w:rPr>
        <w:t xml:space="preserve">; </w:t>
      </w:r>
      <w:r>
        <w:rPr>
          <w:lang w:val="id_ID" w:bidi="id_ID"/>
        </w:rPr>
        <w:t>47:5</w:t>
      </w:r>
      <w:r>
        <w:rPr>
          <w:lang w:val="id_ID" w:bidi="id_ID"/>
        </w:rPr>
        <w:t>). Sebagai imam besar, Harun dilarang berpartisipasi dalam ritual ini atau menunjukkan kesedihannya dengan cara apa pun (</w:t>
      </w:r>
      <w:r>
        <w:rPr>
          <w:lang w:val="id_ID" w:bidi="id_ID"/>
        </w:rPr>
        <w:t>Im. 21:10</w:t>
      </w:r>
      <w:r>
        <w:rPr>
          <w:lang w:val="id_ID" w:bidi="id_ID"/>
        </w:rPr>
        <w:t>). Larangan ini juga berlaku untuk Eleazar dan Itamar</w:t>
      </w:r>
      <w:r>
        <w:rPr>
          <w:i/>
          <w:lang w:val="id_ID" w:bidi="id_ID"/>
        </w:rPr>
        <w:t>;</w:t>
      </w:r>
      <w:r>
        <w:rPr>
          <w:lang w:val="id_ID" w:bidi="id_ID"/>
        </w:rPr>
        <w:t xml:space="preserve"> jika perwakilan Allah menunjukkan kesedihan pada peristiwa ini, hal itu mungkin diartikan oleh pengamat sebagai ketidaksetujuan terhadap keadilan Allah. Namun, umat diizinkan untuk berduka.</w:t>
      </w:r>
      <w:r>
        <w:rPr>
          <w:lang w:val="id_ID" w:bidi="id_ID"/>
        </w:rPr>
      </w:r>
      <w:r>
        <w:rPr>
          <w:lang w:val="id_ID" w:bidi="id_ID"/>
        </w:rPr>
      </w:r>
    </w:p>
    <w:p>
      <w:pPr/>
      <w:r>
        <w:rPr>
          <w:lang w:val="id_ID" w:bidi="id_ID"/>
        </w:rPr>
      </w:r>
    </w:p>
    <w:p>
      <w:pPr>
        <w:pStyle w:val="Heading2"/>
      </w:pPr>
      <w:r>
        <w:rPr>
          <w:lang w:val="id_ID" w:bidi="id_ID"/>
        </w:rPr>
        <w:t>Imamat 10:7</w:t>
      </w:r>
      <w:r>
        <w:rPr>
          <w:lang w:val="id_ID" w:bidi="id_ID"/>
        </w:rPr>
      </w:r>
    </w:p>
    <w:p>
      <w:pPr/>
      <w:r>
        <w:rPr>
          <w:lang w:val="id_ID" w:bidi="id_ID"/>
        </w:rPr>
      </w:r>
      <w:r>
        <w:rPr>
          <w:lang w:val="id_ID" w:bidi="id_ID"/>
        </w:rPr>
        <w:t xml:space="preserve">tidak diizinkan pergi: Eleazar dan Itamar tidak diizinkan menghadiri pemakaman. • minyak urapan Tuhan: Karena mereka baru saja diurapi sebagai imam (lihat </w:t>
      </w:r>
      <w:r>
        <w:rPr>
          <w:lang w:val="id_ID" w:bidi="id_ID"/>
        </w:rPr>
        <w:t>Im. 7:36</w:t>
      </w:r>
      <w:r>
        <w:rPr>
          <w:lang w:val="id_ID" w:bidi="id_ID"/>
        </w:rPr>
        <w:t>), mereka harus menghindari segala hubungan dengan orang mati.</w:t>
      </w:r>
      <w:r>
        <w:rPr>
          <w:lang w:val="id_ID" w:bidi="id_ID"/>
        </w:rPr>
      </w:r>
      <w:r>
        <w:rPr>
          <w:lang w:val="id_ID" w:bidi="id_ID"/>
        </w:rPr>
      </w:r>
    </w:p>
    <w:p>
      <w:pPr/>
      <w:r>
        <w:rPr>
          <w:lang w:val="id_ID" w:bidi="id_ID"/>
        </w:rPr>
      </w:r>
    </w:p>
    <w:p>
      <w:pPr>
        <w:pStyle w:val="Heading2"/>
      </w:pPr>
      <w:r>
        <w:rPr>
          <w:lang w:val="id_ID" w:bidi="id_ID"/>
        </w:rPr>
        <w:t>Imamat 10:8–10</w:t>
      </w:r>
      <w:r>
        <w:rPr>
          <w:lang w:val="id_ID" w:bidi="id_ID"/>
        </w:rPr>
      </w:r>
    </w:p>
    <w:p>
      <w:pPr/>
      <w:r>
        <w:rPr>
          <w:lang w:val="id_ID" w:bidi="id_ID"/>
        </w:rPr>
      </w:r>
      <w:r>
        <w:rPr>
          <w:lang w:val="id_ID" w:bidi="id_ID"/>
        </w:rPr>
        <w:t>Penempatan instruksi ini menunjukkan bahwa Nadab dan Abihu berada di bawah pengaruh alkohol ketika mereka mempersembahkan "api yang asing" (</w:t>
      </w:r>
      <w:r>
        <w:rPr>
          <w:lang w:val="id_ID" w:bidi="id_ID"/>
        </w:rPr>
        <w:t>Im. 10:1</w:t>
      </w:r>
      <w:r>
        <w:rPr>
          <w:lang w:val="id_ID" w:bidi="id_ID"/>
        </w:rPr>
        <w:t xml:space="preserve">). Para imam tidak boleh minum apa pun yang dapat mengganggu penilaian mereka sebelum melayani di Kemah Suci. • Tuhan berfirman kepada Harun: Sebelumnya, Allah hanya berkomunikasi dengan Musa, tetapi sekarang Dia menerima Harun sebagai perwakilan umat, dan Dia berkomunikasi langsung dengan Harun juga. • Kata tidak kudus berarti "sekuler" atau "biasa." • najis . . . tidak najis: Lihat </w:t>
      </w:r>
      <w:r>
        <w:rPr>
          <w:lang w:val="id_ID" w:bidi="id_ID"/>
        </w:rPr>
        <w:t>Im. 7:19–21</w:t>
      </w:r>
      <w:r>
        <w:rPr>
          <w:lang w:val="id_ID" w:bidi="id_ID"/>
        </w:rPr>
        <w:t xml:space="preserve">; </w:t>
      </w:r>
      <w:r>
        <w:rPr>
          <w:lang w:val="id_ID" w:bidi="id_ID"/>
        </w:rPr>
        <w:t>11:1–15:33</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Imamat 10:11</w:t>
      </w:r>
      <w:r>
        <w:rPr>
          <w:lang w:val="id_ID" w:bidi="id_ID"/>
        </w:rPr>
      </w:r>
    </w:p>
    <w:p>
      <w:pPr/>
      <w:r>
        <w:rPr>
          <w:lang w:val="id_ID" w:bidi="id_ID"/>
        </w:rPr>
      </w:r>
      <w:r>
        <w:rPr>
          <w:lang w:val="id_ID" w:bidi="id_ID"/>
        </w:rPr>
        <w:t>Ketetapan-ketetapan yang diberikan oleh Tuhan adalah hukum-hukum yang berasal langsung dari Allah, bukan dari keputusan pengadilan.</w:t>
      </w:r>
      <w:r>
        <w:rPr>
          <w:lang w:val="id_ID" w:bidi="id_ID"/>
        </w:rPr>
      </w:r>
      <w:r>
        <w:rPr>
          <w:lang w:val="id_ID" w:bidi="id_ID"/>
        </w:rPr>
      </w:r>
    </w:p>
    <w:p>
      <w:pPr/>
      <w:r>
        <w:rPr>
          <w:lang w:val="id_ID" w:bidi="id_ID"/>
        </w:rPr>
      </w:r>
    </w:p>
    <w:p>
      <w:pPr>
        <w:pStyle w:val="Heading2"/>
      </w:pPr>
      <w:r>
        <w:rPr>
          <w:lang w:val="id_ID" w:bidi="id_ID"/>
        </w:rPr>
        <w:t>Imamat 10:12</w:t>
      </w:r>
      <w:r>
        <w:rPr>
          <w:lang w:val="id_ID" w:bidi="id_ID"/>
        </w:rPr>
      </w:r>
    </w:p>
    <w:p>
      <w:pPr/>
      <w:r>
        <w:rPr>
          <w:lang w:val="id_ID" w:bidi="id_ID"/>
        </w:rPr>
      </w:r>
      <w:r>
        <w:rPr>
          <w:lang w:val="id_ID" w:bidi="id_ID"/>
        </w:rPr>
        <w:t xml:space="preserve">Korban sajian adalah bagian dari upacara pentahbisan (lihat </w:t>
      </w:r>
      <w:r>
        <w:rPr>
          <w:lang w:val="id_ID" w:bidi="id_ID"/>
        </w:rPr>
        <w:t>Im. 8:26</w:t>
      </w:r>
      <w:r>
        <w:rPr>
          <w:lang w:val="id_ID" w:bidi="id_ID"/>
        </w:rPr>
        <w:t xml:space="preserve">; </w:t>
      </w:r>
      <w:r>
        <w:rPr>
          <w:lang w:val="id_ID" w:bidi="id_ID"/>
        </w:rPr>
        <w:t>Kel. 29:2</w:t>
      </w:r>
      <w:r>
        <w:rPr>
          <w:lang w:val="id_ID" w:bidi="id_ID"/>
        </w:rPr>
        <w:t xml:space="preserve">, </w:t>
      </w:r>
      <w:r>
        <w:rPr>
          <w:lang w:val="id_ID" w:bidi="id_ID"/>
        </w:rPr>
        <w:t>23</w:t>
      </w:r>
      <w:r>
        <w:rPr>
          <w:lang w:val="id_ID" w:bidi="id_ID"/>
        </w:rPr>
        <w:t xml:space="preserve">). • tidak beragi... </w:t>
      </w:r>
      <w:r>
        <w:rPr>
          <w:lang w:val="id_ID" w:bidi="id_ID"/>
        </w:rPr>
        <w:t>karena itulah bagian maha kudus</w:t>
      </w:r>
      <w:r>
        <w:rPr>
          <w:lang w:val="id_ID" w:bidi="id_ID"/>
        </w:rPr>
        <w:t>: Menyadari bahwa beberapa waktu telah berlalu, Musa ingin memastikan bahwa tidak terjadi fermentasi pada bagian korban sajian yang diperuntukan bagi imam (</w:t>
      </w:r>
      <w:r>
        <w:rPr>
          <w:lang w:val="id_ID" w:bidi="id_ID"/>
        </w:rPr>
        <w:t>Im. 6:14–18</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10:13–15</w:t>
      </w:r>
      <w:r>
        <w:rPr>
          <w:lang w:val="id_ID" w:bidi="id_ID"/>
        </w:rPr>
      </w:r>
    </w:p>
    <w:p>
      <w:pPr/>
      <w:r>
        <w:rPr>
          <w:lang w:val="id_ID" w:bidi="id_ID"/>
        </w:rPr>
      </w:r>
      <w:r>
        <w:rPr>
          <w:lang w:val="id_ID" w:bidi="id_ID"/>
        </w:rPr>
        <w:t xml:space="preserve">Bagian imam dari korban sajian, korban penghapus dosa, dan korban penebus salah untuk imam disebut "yang maha kudus" (lihat </w:t>
      </w:r>
      <w:r>
        <w:rPr>
          <w:lang w:val="id_ID" w:bidi="id_ID"/>
        </w:rPr>
        <w:t>Im. 2:3</w:t>
      </w:r>
      <w:r>
        <w:rPr>
          <w:lang w:val="id_ID" w:bidi="id_ID"/>
        </w:rPr>
        <w:t xml:space="preserve">; </w:t>
      </w:r>
      <w:r>
        <w:rPr>
          <w:lang w:val="id_ID" w:bidi="id_ID"/>
        </w:rPr>
        <w:t>6:29</w:t>
      </w:r>
      <w:r>
        <w:rPr>
          <w:lang w:val="id_ID" w:bidi="id_ID"/>
        </w:rPr>
        <w:t xml:space="preserve">; </w:t>
      </w:r>
      <w:r>
        <w:rPr>
          <w:lang w:val="id_ID" w:bidi="id_ID"/>
        </w:rPr>
        <w:t>7:6</w:t>
      </w:r>
      <w:r>
        <w:rPr>
          <w:lang w:val="id_ID" w:bidi="id_ID"/>
        </w:rPr>
        <w:t>). Hanya laki-laki dalam keluarga imam yang diizinkan memakannya, dan itu harus dimakan di tempat yang kudus (yaitu, halaman Kemah Suci). Namun, bagian imam dari korban keselamatan dianggap hanya "kudus." Ini dapat dimakan oleh anggota keluarga mana pun di tempat yang tahir (</w:t>
      </w:r>
      <w:r>
        <w:rPr>
          <w:lang w:val="id_ID" w:bidi="id_ID"/>
        </w:rPr>
        <w:t>Im. 22:10–13</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10:16–17</w:t>
      </w:r>
      <w:r>
        <w:rPr>
          <w:lang w:val="id_ID" w:bidi="id_ID"/>
        </w:rPr>
      </w:r>
    </w:p>
    <w:p>
      <w:pPr/>
      <w:r>
        <w:rPr>
          <w:lang w:val="id_ID" w:bidi="id_ID"/>
        </w:rPr>
      </w:r>
      <w:r>
        <w:rPr>
          <w:lang w:val="id_ID" w:bidi="id_ID"/>
        </w:rPr>
        <w:t>Kambing untuk korban penghapus dosa adalah persembahan untuk umat (</w:t>
      </w:r>
      <w:r>
        <w:rPr>
          <w:lang w:val="id_ID" w:bidi="id_ID"/>
        </w:rPr>
        <w:t>Im. 9:3</w:t>
      </w:r>
      <w:r>
        <w:rPr>
          <w:lang w:val="id_ID" w:bidi="id_ID"/>
        </w:rPr>
        <w:t xml:space="preserve">, </w:t>
      </w:r>
      <w:r>
        <w:rPr>
          <w:lang w:val="id_ID" w:bidi="id_ID"/>
        </w:rPr>
        <w:t>15–17</w:t>
      </w:r>
      <w:r>
        <w:rPr>
          <w:lang w:val="id_ID" w:bidi="id_ID"/>
        </w:rPr>
        <w:t xml:space="preserve">; bandingkan </w:t>
      </w:r>
      <w:r>
        <w:rPr>
          <w:lang w:val="id_ID" w:bidi="id_ID"/>
        </w:rPr>
        <w:t>Im. 9:2</w:t>
      </w:r>
      <w:r>
        <w:rPr>
          <w:lang w:val="id_ID" w:bidi="id_ID"/>
        </w:rPr>
        <w:t xml:space="preserve">, </w:t>
      </w:r>
      <w:r>
        <w:rPr>
          <w:lang w:val="id_ID" w:bidi="id_ID"/>
        </w:rPr>
        <w:t>8–11</w:t>
      </w:r>
      <w:r>
        <w:rPr>
          <w:lang w:val="id_ID" w:bidi="id_ID"/>
        </w:rPr>
        <w:t xml:space="preserve">). Pada kesempatan khusus ini, darahnya tidak dibawa ke Tempat Kudus sebagaimana seharusnya. Bagian yang tersisa, setelah bagian yang diperuntukan untuk Allah telah dipersembahkan, seharusnya dimakan oleh para imam (lihat </w:t>
      </w:r>
      <w:r>
        <w:rPr>
          <w:lang w:val="id_ID" w:bidi="id_ID"/>
        </w:rPr>
        <w:t>Im. 6:29</w:t>
      </w:r>
      <w:r>
        <w:rPr>
          <w:lang w:val="id_ID" w:bidi="id_ID"/>
        </w:rPr>
        <w:t>). Namun, kambing itu sepenuhnya dibakar, meskipun darahnya tidak dibawa ke tempat suci (</w:t>
      </w:r>
      <w:r>
        <w:rPr>
          <w:lang w:val="id_ID" w:bidi="id_ID"/>
        </w:rPr>
        <w:t>Im. 10:18</w:t>
      </w:r>
      <w:r>
        <w:rPr>
          <w:lang w:val="id_ID" w:bidi="id_ID"/>
        </w:rPr>
        <w:t xml:space="preserve">; lihat </w:t>
      </w:r>
      <w:r>
        <w:rPr>
          <w:lang w:val="id_ID" w:bidi="id_ID"/>
        </w:rPr>
        <w:t>Im. 6:30</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10:19</w:t>
      </w:r>
      <w:r>
        <w:rPr>
          <w:lang w:val="id_ID" w:bidi="id_ID"/>
        </w:rPr>
      </w:r>
    </w:p>
    <w:p>
      <w:pPr/>
      <w:r>
        <w:rPr>
          <w:lang w:val="id_ID" w:bidi="id_ID"/>
        </w:rPr>
      </w:r>
      <w:r>
        <w:rPr>
          <w:lang w:val="id_ID" w:bidi="id_ID"/>
        </w:rPr>
        <w:t>tetapi hal-hal seperti tadilah yang kualami</w:t>
      </w:r>
      <w:r>
        <w:rPr>
          <w:lang w:val="id_ID" w:bidi="id_ID"/>
        </w:rPr>
        <w:t>: Harun mengatakan bahwa memakan kambing dari korban penghapus dosa tidak akan mencegah kematian Nadab dan Abihu, atau bahwa tidak pantas baginya untuk memakannya setelah peristiwa yang begitu menyedihkan.</w:t>
      </w:r>
      <w:r>
        <w:rPr>
          <w:lang w:val="id_ID" w:bidi="id_ID"/>
        </w:rPr>
      </w:r>
      <w:r>
        <w:rPr>
          <w:lang w:val="id_ID" w:bidi="id_ID"/>
        </w:rPr>
      </w:r>
    </w:p>
    <w:p>
      <w:pPr/>
      <w:r>
        <w:rPr>
          <w:lang w:val="id_ID" w:bidi="id_ID"/>
        </w:rPr>
      </w:r>
    </w:p>
    <w:p>
      <w:pPr>
        <w:pStyle w:val="Heading2"/>
      </w:pPr>
      <w:r>
        <w:rPr>
          <w:lang w:val="id_ID" w:bidi="id_ID"/>
        </w:rPr>
        <w:t>Imamat 11:1–15.33</w:t>
      </w:r>
      <w:r>
        <w:rPr>
          <w:lang w:val="id_ID" w:bidi="id_ID"/>
        </w:rPr>
      </w:r>
    </w:p>
    <w:p>
      <w:pPr/>
      <w:r>
        <w:rPr>
          <w:lang w:val="id_ID" w:bidi="id_ID"/>
        </w:rPr>
      </w:r>
      <w:r>
        <w:rPr>
          <w:lang w:val="id_ID" w:bidi="id_ID"/>
        </w:rPr>
        <w:t xml:space="preserve">Pasal-pasal ini merinci peraturan-peraturan yang berkaitan dengan kesucian. Pencampuran jenis-jenis binatang dilarang (lihat </w:t>
      </w:r>
      <w:r>
        <w:rPr>
          <w:lang w:val="id_ID" w:bidi="id_ID"/>
        </w:rPr>
        <w:t>Ul. 22:9–11</w:t>
      </w:r>
      <w:r>
        <w:rPr>
          <w:lang w:val="id_ID" w:bidi="id_ID"/>
        </w:rPr>
        <w:t xml:space="preserve">) karena hal tersebut dianggap melanggar tatanan ciptaan yang normal. Makhluk "abnormal"—seperti ikan tanpa sirip dan sisik, karnivora, serangga merayap, dan hewan tanpa kuku terbelah—melintasi batas antara jenis "normal" dan dianggap tidak layak untuk makanan atau persembahan (lihat juga </w:t>
      </w:r>
      <w:r>
        <w:rPr>
          <w:lang w:val="id_ID" w:bidi="id_ID"/>
        </w:rPr>
        <w:t>Ul. 14:1–21</w:t>
      </w:r>
      <w:r>
        <w:rPr>
          <w:lang w:val="id_ID" w:bidi="id_ID"/>
        </w:rPr>
        <w:t>). Hukum makanan dimaksudkan untuk membedakan Israel sebagai umat kudus dari bangsa-bangsa sekitarnya (</w:t>
      </w:r>
      <w:r>
        <w:rPr>
          <w:lang w:val="id_ID" w:bidi="id_ID"/>
        </w:rPr>
        <w:t>Im. 11:44–45</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11:2–3</w:t>
      </w:r>
      <w:r>
        <w:rPr>
          <w:lang w:val="id_ID" w:bidi="id_ID"/>
        </w:rPr>
      </w:r>
    </w:p>
    <w:p>
      <w:pPr/>
      <w:r>
        <w:rPr>
          <w:lang w:val="id_ID" w:bidi="id_ID"/>
        </w:rPr>
      </w:r>
      <w:r>
        <w:rPr>
          <w:lang w:val="id_ID" w:bidi="id_ID"/>
        </w:rPr>
        <w:t xml:space="preserve">Inilah … yang boleh kamu makan: Binatang-binatang yang berkuku terbelah dan memamah biak dianggap "normal" dan secara seremonial bersih (lihat juga </w:t>
      </w:r>
      <w:r>
        <w:rPr>
          <w:lang w:val="id_ID" w:bidi="id_ID"/>
        </w:rPr>
        <w:t>Ul. 14:3–21</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11:2–8</w:t>
      </w:r>
      <w:r>
        <w:rPr>
          <w:lang w:val="id_ID" w:bidi="id_ID"/>
        </w:rPr>
      </w:r>
    </w:p>
    <w:p>
      <w:pPr/>
      <w:r>
        <w:rPr>
          <w:lang w:val="id_ID" w:bidi="id_ID"/>
        </w:rPr>
      </w:r>
      <w:r>
        <w:rPr>
          <w:lang w:val="id_ID" w:bidi="id_ID"/>
        </w:rPr>
        <w:t xml:space="preserve">Beberapa ahli berpendapat bahwa binatang-binatang haram harus dihindari karena alasan kesehatan masyarakat, tetapi bukti tidak mendukung hal ini. Daging kuda, misalnya, tidak kurang sehat dibandingkan daging sapi, namun dianggap tidak tahir karena kuda tidak memiliki kuku terbelah (lihat </w:t>
      </w:r>
      <w:r>
        <w:rPr>
          <w:lang w:val="id_ID" w:bidi="id_ID"/>
        </w:rPr>
        <w:t>Im. 11:2–3</w:t>
      </w:r>
      <w:r>
        <w:rPr>
          <w:lang w:val="id_ID" w:bidi="id_ID"/>
        </w:rPr>
        <w:t>). Peraturan tersebut ada karena binatang haram tidak dapat diterima sebagai persembahan kepada Allah dan, oleh karena itu, juga tidak dapat diterima sebagai makanan bagi umat Allah. Yesus menyatakan semua makanan bersih bagi orang Kristen (</w:t>
      </w:r>
      <w:r>
        <w:rPr>
          <w:lang w:val="id_ID" w:bidi="id_ID"/>
        </w:rPr>
        <w:t>Mrk. 7:14–19</w:t>
      </w:r>
      <w:r>
        <w:rPr>
          <w:lang w:val="id_ID" w:bidi="id_ID"/>
        </w:rPr>
        <w:t xml:space="preserve">; </w:t>
      </w:r>
      <w:r>
        <w:rPr>
          <w:lang w:val="id_ID" w:bidi="id_ID"/>
        </w:rPr>
        <w:t>Kisah. 10:9–16</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11:5–6</w:t>
      </w:r>
      <w:r>
        <w:rPr>
          <w:lang w:val="id_ID" w:bidi="id_ID"/>
        </w:rPr>
      </w:r>
    </w:p>
    <w:p>
      <w:pPr/>
      <w:r>
        <w:rPr>
          <w:lang w:val="id_ID" w:bidi="id_ID"/>
        </w:rPr>
      </w:r>
      <w:r>
        <w:rPr>
          <w:lang w:val="id_ID" w:bidi="id_ID"/>
        </w:rPr>
        <w:t>Baik pelanduk maupun kelinci sebenarnya tidak benar-benar memamah biak, meskipun keduanya tampak demikian. Mereka dianggap haram karena tidak berkuku belah.</w:t>
      </w:r>
      <w:r>
        <w:rPr>
          <w:lang w:val="id_ID" w:bidi="id_ID"/>
        </w:rPr>
      </w:r>
      <w:r>
        <w:rPr>
          <w:lang w:val="id_ID" w:bidi="id_ID"/>
        </w:rPr>
      </w:r>
    </w:p>
    <w:p>
      <w:pPr/>
      <w:r>
        <w:rPr>
          <w:lang w:val="id_ID" w:bidi="id_ID"/>
        </w:rPr>
      </w:r>
    </w:p>
    <w:p>
      <w:pPr>
        <w:pStyle w:val="Heading2"/>
      </w:pPr>
      <w:r>
        <w:rPr>
          <w:lang w:val="id_ID" w:bidi="id_ID"/>
        </w:rPr>
        <w:t>Imamat 11:9</w:t>
      </w:r>
      <w:r>
        <w:rPr>
          <w:lang w:val="id_ID" w:bidi="id_ID"/>
        </w:rPr>
      </w:r>
    </w:p>
    <w:p>
      <w:pPr/>
      <w:r>
        <w:rPr>
          <w:lang w:val="id_ID" w:bidi="id_ID"/>
        </w:rPr>
      </w:r>
      <w:r>
        <w:rPr>
          <w:lang w:val="id_ID" w:bidi="id_ID"/>
        </w:rPr>
        <w:t>segala yang hidup di dalam air</w:t>
      </w:r>
      <w:r>
        <w:rPr>
          <w:lang w:val="id_ID" w:bidi="id_ID"/>
        </w:rPr>
        <w:t>: Ikan yang dianggap bersih [halal] bagi bangsa Israel adalah ikan yang memiliki sirip dan sisik.</w:t>
      </w:r>
      <w:r>
        <w:rPr>
          <w:lang w:val="id_ID" w:bidi="id_ID"/>
        </w:rPr>
      </w:r>
      <w:r>
        <w:rPr>
          <w:lang w:val="id_ID" w:bidi="id_ID"/>
        </w:rPr>
      </w:r>
    </w:p>
    <w:p>
      <w:pPr/>
      <w:r>
        <w:rPr>
          <w:lang w:val="id_ID" w:bidi="id_ID"/>
        </w:rPr>
      </w:r>
    </w:p>
    <w:p>
      <w:pPr>
        <w:pStyle w:val="Heading2"/>
      </w:pPr>
      <w:r>
        <w:rPr>
          <w:lang w:val="id_ID" w:bidi="id_ID"/>
        </w:rPr>
        <w:t>Imamat 11:10</w:t>
      </w:r>
      <w:r>
        <w:rPr>
          <w:lang w:val="id_ID" w:bidi="id_ID"/>
        </w:rPr>
      </w:r>
    </w:p>
    <w:p>
      <w:pPr/>
      <w:r>
        <w:rPr>
          <w:lang w:val="id_ID" w:bidi="id_ID"/>
        </w:rPr>
      </w:r>
      <w:r>
        <w:rPr>
          <w:lang w:val="id_ID" w:bidi="id_ID"/>
        </w:rPr>
        <w:t>Larangan tersebut mencakup ikan seperti belut dan hiu yang memiliki sirip tetapi tidak bersisik, hewan laut bercangkang luar serta hewan laut bertubuh lunak yang tidak memiliki sirip maupun sisik.</w:t>
      </w:r>
      <w:r>
        <w:rPr>
          <w:lang w:val="id_ID" w:bidi="id_ID"/>
        </w:rPr>
      </w:r>
      <w:r>
        <w:rPr>
          <w:lang w:val="id_ID" w:bidi="id_ID"/>
        </w:rPr>
      </w:r>
    </w:p>
    <w:p>
      <w:pPr/>
      <w:r>
        <w:rPr>
          <w:lang w:val="id_ID" w:bidi="id_ID"/>
        </w:rPr>
      </w:r>
    </w:p>
    <w:p>
      <w:pPr>
        <w:pStyle w:val="Heading2"/>
      </w:pPr>
      <w:r>
        <w:rPr>
          <w:lang w:val="id_ID" w:bidi="id_ID"/>
        </w:rPr>
        <w:t>Imamat 11:13–19</w:t>
      </w:r>
      <w:r>
        <w:rPr>
          <w:lang w:val="id_ID" w:bidi="id_ID"/>
        </w:rPr>
      </w:r>
    </w:p>
    <w:p>
      <w:pPr/>
      <w:r>
        <w:rPr>
          <w:lang w:val="id_ID" w:bidi="id_ID"/>
        </w:rPr>
      </w:r>
      <w:r>
        <w:rPr>
          <w:lang w:val="id_ID" w:bidi="id_ID"/>
        </w:rPr>
        <w:t>Daftar jenis burung yang haram mencakup burung pemangsa dan pemakan bangkai, karena keduanya bersentuhan dengan hewan mati dan darah. Hal ini membuat mereka najis dan tidak layak. Kelelawar (</w:t>
      </w:r>
      <w:r>
        <w:rPr>
          <w:lang w:val="id_ID" w:bidi="id_ID"/>
        </w:rPr>
        <w:t>Im. 11:19</w:t>
      </w:r>
      <w:r>
        <w:rPr>
          <w:lang w:val="id_ID" w:bidi="id_ID"/>
        </w:rPr>
        <w:t>) dapat terbang, tetapi bukan burung; oleh karena itu, mereka dianggap "tidak biasa" dan secara seremonial adalah haram.</w:t>
      </w:r>
      <w:r>
        <w:rPr>
          <w:lang w:val="id_ID" w:bidi="id_ID"/>
        </w:rPr>
      </w:r>
      <w:r>
        <w:rPr>
          <w:lang w:val="id_ID" w:bidi="id_ID"/>
        </w:rPr>
      </w:r>
    </w:p>
    <w:p>
      <w:pPr/>
      <w:r>
        <w:rPr>
          <w:lang w:val="id_ID" w:bidi="id_ID"/>
        </w:rPr>
      </w:r>
    </w:p>
    <w:p>
      <w:pPr>
        <w:pStyle w:val="Heading2"/>
      </w:pPr>
      <w:r>
        <w:rPr>
          <w:lang w:val="id_ID" w:bidi="id_ID"/>
        </w:rPr>
        <w:t>Imamat 11:21–22</w:t>
      </w:r>
      <w:r>
        <w:rPr>
          <w:lang w:val="id_ID" w:bidi="id_ID"/>
        </w:rPr>
      </w:r>
    </w:p>
    <w:p>
      <w:pPr/>
      <w:r>
        <w:rPr>
          <w:lang w:val="id_ID" w:bidi="id_ID"/>
        </w:rPr>
      </w:r>
      <w:r>
        <w:rPr>
          <w:lang w:val="id_ID" w:bidi="id_ID"/>
        </w:rPr>
        <w:t xml:space="preserve">binatang... yang </w:t>
      </w:r>
      <w:r>
        <w:rPr>
          <w:lang w:val="id_ID" w:bidi="id_ID"/>
        </w:rPr>
        <w:t>berjalan dengan keempat kakinya, yaitu yang mempunyai paha di sebelah atas kakinya untuk melompat di atas tanah</w:t>
      </w:r>
      <w:r>
        <w:rPr>
          <w:lang w:val="id_ID" w:bidi="id_ID"/>
        </w:rPr>
        <w:t>: Frasa ini mengecualikan makhluk-makhluk yang merayap atau merangkak rendah di tanah (</w:t>
      </w:r>
      <w:r>
        <w:rPr>
          <w:lang w:val="id_ID" w:bidi="id_ID"/>
        </w:rPr>
        <w:t>Im. 11:27</w:t>
      </w:r>
      <w:r>
        <w:rPr>
          <w:lang w:val="id_ID" w:bidi="id_ID"/>
        </w:rPr>
        <w:t xml:space="preserve">). </w:t>
      </w:r>
      <w:r>
        <w:rPr>
          <w:lang w:val="id_ID" w:bidi="id_ID"/>
        </w:rPr>
        <w:t>Imamat 11:42</w:t>
      </w:r>
      <w:r>
        <w:rPr>
          <w:lang w:val="id_ID" w:bidi="id_ID"/>
        </w:rPr>
        <w:t xml:space="preserve"> menunjukkan bahwa makhluk-makhluk berkaki banyak, seperti kelabang, adalah najis. Belalang dan belalang padi adalah contoh serangga yang tahir (lihat </w:t>
      </w:r>
      <w:r>
        <w:rPr>
          <w:lang w:val="id_ID" w:bidi="id_ID"/>
        </w:rPr>
        <w:t>Mat. 3:4</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11:24–25</w:t>
      </w:r>
      <w:r>
        <w:rPr>
          <w:lang w:val="id_ID" w:bidi="id_ID"/>
        </w:rPr>
      </w:r>
    </w:p>
    <w:p>
      <w:pPr/>
      <w:r>
        <w:rPr>
          <w:lang w:val="id_ID" w:bidi="id_ID"/>
        </w:rPr>
      </w:r>
      <w:r>
        <w:rPr>
          <w:lang w:val="id_ID" w:bidi="id_ID"/>
        </w:rPr>
        <w:t>menjadi najis sampai matahari terbenam: Siapa pun yang menyentuh bangkai binatang yang haram akan menjadi haram hingga malam, yang menandai awal hari berikutnya di Israel.</w:t>
      </w:r>
      <w:r>
        <w:rPr>
          <w:lang w:val="id_ID" w:bidi="id_ID"/>
        </w:rPr>
      </w:r>
      <w:r>
        <w:rPr>
          <w:lang w:val="id_ID" w:bidi="id_ID"/>
        </w:rPr>
      </w:r>
    </w:p>
    <w:p>
      <w:pPr/>
      <w:r>
        <w:rPr>
          <w:lang w:val="id_ID" w:bidi="id_ID"/>
        </w:rPr>
      </w:r>
    </w:p>
    <w:p>
      <w:pPr>
        <w:pStyle w:val="Heading2"/>
      </w:pPr>
      <w:r>
        <w:rPr>
          <w:lang w:val="id_ID" w:bidi="id_ID"/>
        </w:rPr>
        <w:t>Imamat 11:29–31</w:t>
      </w:r>
      <w:r>
        <w:rPr>
          <w:lang w:val="id_ID" w:bidi="id_ID"/>
        </w:rPr>
      </w:r>
    </w:p>
    <w:p>
      <w:pPr/>
      <w:r>
        <w:rPr>
          <w:lang w:val="id_ID" w:bidi="id_ID"/>
        </w:rPr>
      </w:r>
      <w:r>
        <w:rPr>
          <w:lang w:val="id_ID" w:bidi="id_ID"/>
        </w:rPr>
        <w:t>Daftar makhluk haram yang merayap ini mencakup binatang berdarah panas dan berdarah dingin yang bergerak di tanah. Ular juga termasuk dalam kategori ini (</w:t>
      </w:r>
      <w:r>
        <w:rPr>
          <w:lang w:val="id_ID" w:bidi="id_ID"/>
        </w:rPr>
        <w:t>Im. 11:42</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11:32–40</w:t>
      </w:r>
      <w:r>
        <w:rPr>
          <w:lang w:val="id_ID" w:bidi="id_ID"/>
        </w:rPr>
      </w:r>
    </w:p>
    <w:p>
      <w:pPr/>
      <w:r>
        <w:rPr>
          <w:lang w:val="id_ID" w:bidi="id_ID"/>
        </w:rPr>
      </w:r>
      <w:r>
        <w:rPr>
          <w:lang w:val="id_ID" w:bidi="id_ID"/>
        </w:rPr>
        <w:t>Binatang-binatang yang telah mati dapat membuat benda-benda dan orang-orang menjadi najis. Bahkan binatang bersih yang mati tanpa darahnya dikeringkan dianggap najis (</w:t>
      </w:r>
      <w:r>
        <w:rPr>
          <w:lang w:val="id_ID" w:bidi="id_ID"/>
        </w:rPr>
        <w:t>Im. 11:39–40</w:t>
      </w:r>
      <w:r>
        <w:rPr>
          <w:lang w:val="id_ID" w:bidi="id_ID"/>
        </w:rPr>
        <w:t>). Ketika seseorang menjadi najis karena kontak dengan bangkai binatang, kenajisannya itu hanya berlangsung sampai malam. Barang-barang rumah tangga yang bersentuhan dengan bangkai harus disucikan (</w:t>
      </w:r>
      <w:r>
        <w:rPr>
          <w:lang w:val="id_ID" w:bidi="id_ID"/>
        </w:rPr>
        <w:t>Im. 11:25</w:t>
      </w:r>
      <w:r>
        <w:rPr>
          <w:lang w:val="id_ID" w:bidi="id_ID"/>
        </w:rPr>
        <w:t xml:space="preserve">, </w:t>
      </w:r>
      <w:r>
        <w:rPr>
          <w:lang w:val="id_ID" w:bidi="id_ID"/>
        </w:rPr>
        <w:t>28</w:t>
      </w:r>
      <w:r>
        <w:rPr>
          <w:lang w:val="id_ID" w:bidi="id_ID"/>
        </w:rPr>
        <w:t xml:space="preserve">, </w:t>
      </w:r>
      <w:r>
        <w:rPr>
          <w:lang w:val="id_ID" w:bidi="id_ID"/>
        </w:rPr>
        <w:t>32</w:t>
      </w:r>
      <w:r>
        <w:rPr>
          <w:lang w:val="id_ID" w:bidi="id_ID"/>
        </w:rPr>
        <w:t xml:space="preserve">, </w:t>
      </w:r>
      <w:r>
        <w:rPr>
          <w:lang w:val="id_ID" w:bidi="id_ID"/>
        </w:rPr>
        <w:t>40</w:t>
      </w:r>
      <w:r>
        <w:rPr>
          <w:lang w:val="id_ID" w:bidi="id_ID"/>
        </w:rPr>
        <w:t>) atau dihancurkan (</w:t>
      </w:r>
      <w:r>
        <w:rPr>
          <w:lang w:val="id_ID" w:bidi="id_ID"/>
        </w:rPr>
        <w:t>Im. 11:33</w:t>
      </w:r>
      <w:r>
        <w:rPr>
          <w:lang w:val="id_ID" w:bidi="id_ID"/>
        </w:rPr>
        <w:t xml:space="preserve">, </w:t>
      </w:r>
      <w:r>
        <w:rPr>
          <w:lang w:val="id_ID" w:bidi="id_ID"/>
        </w:rPr>
        <w:t>35</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11:36</w:t>
      </w:r>
      <w:r>
        <w:rPr>
          <w:lang w:val="id_ID" w:bidi="id_ID"/>
        </w:rPr>
      </w:r>
    </w:p>
    <w:p>
      <w:pPr/>
      <w:r>
        <w:rPr>
          <w:lang w:val="id_ID" w:bidi="id_ID"/>
        </w:rPr>
      </w:r>
      <w:r>
        <w:rPr>
          <w:lang w:val="id_ID" w:bidi="id_ID"/>
        </w:rPr>
        <w:t>Sebuah sumur adalah lubang yang digali ke dalam tanah atau batu, sering kali dilapisi dengan plester, yang berfungsi untuk menampung air hujan dan air permukaan.</w:t>
      </w:r>
      <w:r>
        <w:rPr>
          <w:lang w:val="id_ID" w:bidi="id_ID"/>
        </w:rPr>
      </w:r>
      <w:r>
        <w:rPr>
          <w:lang w:val="id_ID" w:bidi="id_ID"/>
        </w:rPr>
      </w:r>
    </w:p>
    <w:p>
      <w:pPr/>
      <w:r>
        <w:rPr>
          <w:lang w:val="id_ID" w:bidi="id_ID"/>
        </w:rPr>
      </w:r>
    </w:p>
    <w:p>
      <w:pPr>
        <w:pStyle w:val="Heading2"/>
      </w:pPr>
      <w:r>
        <w:rPr>
          <w:lang w:val="id_ID" w:bidi="id_ID"/>
        </w:rPr>
        <w:t>Imamat 11:37–38</w:t>
      </w:r>
      <w:r>
        <w:rPr>
          <w:lang w:val="id_ID" w:bidi="id_ID"/>
        </w:rPr>
      </w:r>
    </w:p>
    <w:p>
      <w:pPr/>
      <w:r>
        <w:rPr>
          <w:lang w:val="id_ID" w:bidi="id_ID"/>
        </w:rPr>
      </w:r>
      <w:r>
        <w:rPr>
          <w:lang w:val="id_ID" w:bidi="id_ID"/>
        </w:rPr>
        <w:t>Benih-benih yang direndam air kemungkinan besar diperuntukan untuk dimasak sebagai makanan; memakan biji-bijian yang tercemar adalah sama dengan memakan bangkai. Akan tetapi, jika benih-benih tersebut ditanam, tanaman baru dan biji yang dihasilkannya tidak tercemar.</w:t>
      </w:r>
      <w:r>
        <w:rPr>
          <w:lang w:val="id_ID" w:bidi="id_ID"/>
        </w:rPr>
      </w:r>
      <w:r>
        <w:rPr>
          <w:lang w:val="id_ID" w:bidi="id_ID"/>
        </w:rPr>
      </w:r>
    </w:p>
    <w:p>
      <w:pPr/>
      <w:r>
        <w:rPr>
          <w:lang w:val="id_ID" w:bidi="id_ID"/>
        </w:rPr>
      </w:r>
    </w:p>
    <w:p>
      <w:pPr>
        <w:pStyle w:val="Heading2"/>
      </w:pPr>
      <w:r>
        <w:rPr>
          <w:lang w:val="id_ID" w:bidi="id_ID"/>
        </w:rPr>
        <w:t>Imamat 11:39–40</w:t>
      </w:r>
      <w:r>
        <w:rPr>
          <w:lang w:val="id_ID" w:bidi="id_ID"/>
        </w:rPr>
      </w:r>
    </w:p>
    <w:p>
      <w:pPr/>
      <w:r>
        <w:rPr>
          <w:lang w:val="id_ID" w:bidi="id_ID"/>
        </w:rPr>
      </w:r>
      <w:r>
        <w:rPr>
          <w:lang w:val="id_ID" w:bidi="id_ID"/>
        </w:rPr>
        <w:t>Bangsa Israel tidak diperkenankan memakan darah (</w:t>
      </w:r>
      <w:r>
        <w:rPr>
          <w:lang w:val="id_ID" w:bidi="id_ID"/>
        </w:rPr>
        <w:t>Im.7:26</w:t>
      </w:r>
      <w:r>
        <w:rPr>
          <w:lang w:val="id_ID" w:bidi="id_ID"/>
        </w:rPr>
        <w:t>). Mereka hanya boleh menyantap binatang setelah darahnya dicurahkan dan dibuang sebagaimana mestinya (</w:t>
      </w:r>
      <w:r>
        <w:rPr>
          <w:lang w:val="id_ID" w:bidi="id_ID"/>
        </w:rPr>
        <w:t>Im. 17:13</w:t>
      </w:r>
      <w:r>
        <w:rPr>
          <w:lang w:val="id_ID" w:bidi="id_ID"/>
        </w:rPr>
        <w:t>). Darah yang tidak dicurahkan dari binatang yang sebenarnya tahir namun mati dengan sendirinya menjadikannya najis. Seorang Israel diperbolehkan memberikan atau menjual binatang semacam itu kepada orang asing (</w:t>
      </w:r>
      <w:r>
        <w:rPr>
          <w:lang w:val="id_ID" w:bidi="id_ID"/>
        </w:rPr>
        <w:t>Ul. 14:21</w:t>
      </w:r>
      <w:r>
        <w:rPr>
          <w:lang w:val="id_ID" w:bidi="id_ID"/>
        </w:rPr>
        <w:t>), tetapi tidak boleh memakannya.</w:t>
      </w:r>
      <w:r>
        <w:rPr>
          <w:lang w:val="id_ID" w:bidi="id_ID"/>
        </w:rPr>
      </w:r>
      <w:r>
        <w:rPr>
          <w:lang w:val="id_ID" w:bidi="id_ID"/>
        </w:rPr>
      </w:r>
    </w:p>
    <w:p>
      <w:pPr/>
      <w:r>
        <w:rPr>
          <w:lang w:val="id_ID" w:bidi="id_ID"/>
        </w:rPr>
      </w:r>
    </w:p>
    <w:p>
      <w:pPr>
        <w:pStyle w:val="Heading2"/>
      </w:pPr>
      <w:r>
        <w:rPr>
          <w:lang w:val="id_ID" w:bidi="id_ID"/>
        </w:rPr>
        <w:t>Imamat 11:44–45</w:t>
      </w:r>
      <w:r>
        <w:rPr>
          <w:lang w:val="id_ID" w:bidi="id_ID"/>
        </w:rPr>
      </w:r>
    </w:p>
    <w:p>
      <w:pPr/>
      <w:r>
        <w:rPr>
          <w:lang w:val="id_ID" w:bidi="id_ID"/>
        </w:rPr>
      </w:r>
      <w:r>
        <w:rPr>
          <w:lang w:val="id_ID" w:bidi="id_ID"/>
        </w:rPr>
        <w:t xml:space="preserve">Akulah Tuhan Allahmu: Lihat </w:t>
      </w:r>
      <w:r>
        <w:rPr>
          <w:lang w:val="id_ID" w:bidi="id_ID"/>
        </w:rPr>
        <w:t>catatan studi pada Im. 18:2</w:t>
      </w:r>
      <w:r>
        <w:rPr>
          <w:lang w:val="id_ID" w:bidi="id_ID"/>
        </w:rPr>
        <w:t xml:space="preserve">. • </w:t>
      </w:r>
      <w:r>
        <w:rPr>
          <w:lang w:val="id_ID" w:bidi="id_ID"/>
        </w:rPr>
        <w:t>haruslah kamu kudus, sebab Aku ini kudus</w:t>
      </w:r>
      <w:r>
        <w:rPr>
          <w:lang w:val="id_ID" w:bidi="id_ID"/>
        </w:rPr>
        <w:t>: Firman ini menyatakan tema utama dari kitab Imamat: Allah itu kudus. Ia harus dihormati dan diperlakukan sebagai kudus, dan Ia mengharapkan kekudusan dari umat-Nya (</w:t>
      </w:r>
      <w:r>
        <w:rPr>
          <w:lang w:val="id_ID" w:bidi="id_ID"/>
        </w:rPr>
        <w:t>Im. 10:3</w:t>
      </w:r>
      <w:r>
        <w:rPr>
          <w:lang w:val="id_ID" w:bidi="id_ID"/>
        </w:rPr>
        <w:t xml:space="preserve">; </w:t>
      </w:r>
      <w:r>
        <w:rPr>
          <w:lang w:val="id_ID" w:bidi="id_ID"/>
        </w:rPr>
        <w:t>19:2</w:t>
      </w:r>
      <w:r>
        <w:rPr>
          <w:lang w:val="id_ID" w:bidi="id_ID"/>
        </w:rPr>
        <w:t xml:space="preserve">). Ajaran yang mendalam dari ayat ini adalah bahwa sifat Allah sendiri meresap ke dalam mereka yang mengikat perjanjian dengan-Nya (lihat juga </w:t>
      </w:r>
      <w:r>
        <w:rPr>
          <w:lang w:val="id_ID" w:bidi="id_ID"/>
        </w:rPr>
        <w:t>Im. 11:45</w:t>
      </w:r>
      <w:r>
        <w:rPr>
          <w:lang w:val="id_ID" w:bidi="id_ID"/>
        </w:rPr>
        <w:t xml:space="preserve">; </w:t>
      </w:r>
      <w:r>
        <w:rPr>
          <w:lang w:val="id_ID" w:bidi="id_ID"/>
        </w:rPr>
        <w:t>20:7</w:t>
      </w:r>
      <w:r>
        <w:rPr>
          <w:lang w:val="id_ID" w:bidi="id_ID"/>
        </w:rPr>
        <w:t xml:space="preserve">, </w:t>
      </w:r>
      <w:r>
        <w:rPr>
          <w:lang w:val="id_ID" w:bidi="id_ID"/>
        </w:rPr>
        <w:t>26</w:t>
      </w:r>
      <w:r>
        <w:rPr>
          <w:lang w:val="id_ID" w:bidi="id_ID"/>
        </w:rPr>
        <w:t xml:space="preserve">; </w:t>
      </w:r>
      <w:r>
        <w:rPr>
          <w:lang w:val="id_ID" w:bidi="id_ID"/>
        </w:rPr>
        <w:t>21:8</w:t>
      </w:r>
      <w:r>
        <w:rPr>
          <w:lang w:val="id_ID" w:bidi="id_ID"/>
        </w:rPr>
        <w:t xml:space="preserve">, </w:t>
      </w:r>
      <w:r>
        <w:rPr>
          <w:lang w:val="id_ID" w:bidi="id_ID"/>
        </w:rPr>
        <w:t>15</w:t>
      </w:r>
      <w:r>
        <w:rPr>
          <w:lang w:val="id_ID" w:bidi="id_ID"/>
        </w:rPr>
        <w:t xml:space="preserve">; </w:t>
      </w:r>
      <w:r>
        <w:rPr>
          <w:lang w:val="id_ID" w:bidi="id_ID"/>
        </w:rPr>
        <w:t>22:9</w:t>
      </w:r>
      <w:r>
        <w:rPr>
          <w:lang w:val="id_ID" w:bidi="id_ID"/>
        </w:rPr>
        <w:t xml:space="preserve">, </w:t>
      </w:r>
      <w:r>
        <w:rPr>
          <w:lang w:val="id_ID" w:bidi="id_ID"/>
        </w:rPr>
        <w:t>16</w:t>
      </w:r>
      <w:r>
        <w:rPr>
          <w:lang w:val="id_ID" w:bidi="id_ID"/>
        </w:rPr>
        <w:t xml:space="preserve">, </w:t>
      </w:r>
      <w:r>
        <w:rPr>
          <w:lang w:val="id_ID" w:bidi="id_ID"/>
        </w:rPr>
        <w:t>32</w:t>
      </w:r>
      <w:r>
        <w:rPr>
          <w:lang w:val="id_ID" w:bidi="id_ID"/>
        </w:rPr>
        <w:t>), dan mereka menjadi umat-Nya yang kudus (</w:t>
      </w:r>
      <w:r>
        <w:rPr>
          <w:lang w:val="id_ID" w:bidi="id_ID"/>
        </w:rPr>
        <w:t>Kel. 22:31</w:t>
      </w:r>
      <w:r>
        <w:rPr>
          <w:lang w:val="id_ID" w:bidi="id_ID"/>
        </w:rPr>
        <w:t xml:space="preserve">; </w:t>
      </w:r>
      <w:r>
        <w:rPr>
          <w:lang w:val="id_ID" w:bidi="id_ID"/>
        </w:rPr>
        <w:t>Ul. 28:9</w:t>
      </w:r>
      <w:r>
        <w:rPr>
          <w:lang w:val="id_ID" w:bidi="id_ID"/>
        </w:rPr>
        <w:t xml:space="preserve">; bdk. </w:t>
      </w:r>
      <w:r>
        <w:rPr>
          <w:lang w:val="id_ID" w:bidi="id_ID"/>
        </w:rPr>
        <w:t>1Ptr. 1:16</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11:45</w:t>
      </w:r>
      <w:r>
        <w:rPr>
          <w:lang w:val="id_ID" w:bidi="id_ID"/>
        </w:rPr>
      </w:r>
    </w:p>
    <w:p>
      <w:pPr/>
      <w:r>
        <w:rPr>
          <w:lang w:val="id_ID" w:bidi="id_ID"/>
        </w:rPr>
      </w:r>
      <w:r>
        <w:rPr>
          <w:lang w:val="id_ID" w:bidi="id_ID"/>
        </w:rPr>
        <w:t xml:space="preserve">yang telah menuntun kamu keluar dari tanah Mesir: Ungkapan ini atau yang serupa sering ditemukan di seluruh Pentateukh (lihat </w:t>
      </w:r>
      <w:r>
        <w:rPr>
          <w:lang w:val="id_ID" w:bidi="id_ID"/>
        </w:rPr>
        <w:t>Im. 19:36</w:t>
      </w:r>
      <w:r>
        <w:rPr>
          <w:lang w:val="id_ID" w:bidi="id_ID"/>
        </w:rPr>
        <w:t xml:space="preserve">; </w:t>
      </w:r>
      <w:r>
        <w:rPr>
          <w:lang w:val="id_ID" w:bidi="id_ID"/>
        </w:rPr>
        <w:t>22:33</w:t>
      </w:r>
      <w:r>
        <w:rPr>
          <w:lang w:val="id_ID" w:bidi="id_ID"/>
        </w:rPr>
        <w:t xml:space="preserve">; </w:t>
      </w:r>
      <w:r>
        <w:rPr>
          <w:lang w:val="id_ID" w:bidi="id_ID"/>
        </w:rPr>
        <w:t>25:38</w:t>
      </w:r>
      <w:r>
        <w:rPr>
          <w:lang w:val="id_ID" w:bidi="id_ID"/>
        </w:rPr>
        <w:t xml:space="preserve">; </w:t>
      </w:r>
      <w:r>
        <w:rPr>
          <w:lang w:val="id_ID" w:bidi="id_ID"/>
        </w:rPr>
        <w:t>26:13</w:t>
      </w:r>
      <w:r>
        <w:rPr>
          <w:lang w:val="id_ID" w:bidi="id_ID"/>
        </w:rPr>
        <w:t xml:space="preserve">; </w:t>
      </w:r>
      <w:r>
        <w:rPr>
          <w:lang w:val="id_ID" w:bidi="id_ID"/>
        </w:rPr>
        <w:t>Kel. 13:9</w:t>
      </w:r>
      <w:r>
        <w:rPr>
          <w:lang w:val="id_ID" w:bidi="id_ID"/>
        </w:rPr>
        <w:t xml:space="preserve">; </w:t>
      </w:r>
      <w:r>
        <w:rPr>
          <w:lang w:val="id_ID" w:bidi="id_ID"/>
        </w:rPr>
        <w:t>20:2</w:t>
      </w:r>
      <w:r>
        <w:rPr>
          <w:lang w:val="id_ID" w:bidi="id_ID"/>
        </w:rPr>
        <w:t xml:space="preserve">; </w:t>
      </w:r>
      <w:r>
        <w:rPr>
          <w:lang w:val="id_ID" w:bidi="id_ID"/>
        </w:rPr>
        <w:t>Bil. 15:41</w:t>
      </w:r>
      <w:r>
        <w:rPr>
          <w:lang w:val="id_ID" w:bidi="id_ID"/>
        </w:rPr>
        <w:t xml:space="preserve">; </w:t>
      </w:r>
      <w:r>
        <w:rPr>
          <w:lang w:val="id_ID" w:bidi="id_ID"/>
        </w:rPr>
        <w:t>Ul. 4:37</w:t>
      </w:r>
      <w:r>
        <w:rPr>
          <w:lang w:val="id_ID" w:bidi="id_ID"/>
        </w:rPr>
        <w:t>). Setiap kali diucapkan, itu mengingatkan bangsa Israel, umat perjanjian Allah, akan tindakan agung Allah dalam membebaskan mereka dari Mesir. Peristiwa Keluaran seringkali diperingati di bagian lain Perjanjian Lama (</w:t>
      </w:r>
      <w:r>
        <w:rPr>
          <w:lang w:val="id_ID" w:bidi="id_ID"/>
        </w:rPr>
        <w:t>Mzm. 80:8</w:t>
      </w:r>
      <w:r>
        <w:rPr>
          <w:lang w:val="id_ID" w:bidi="id_ID"/>
        </w:rPr>
        <w:t xml:space="preserve">; </w:t>
      </w:r>
      <w:r>
        <w:rPr>
          <w:lang w:val="id_ID" w:bidi="id_ID"/>
        </w:rPr>
        <w:t>106:21</w:t>
      </w:r>
      <w:r>
        <w:rPr>
          <w:lang w:val="id_ID" w:bidi="id_ID"/>
        </w:rPr>
        <w:t xml:space="preserve">; </w:t>
      </w:r>
      <w:r>
        <w:rPr>
          <w:lang w:val="id_ID" w:bidi="id_ID"/>
        </w:rPr>
        <w:t>Yes. 11:16</w:t>
      </w:r>
      <w:r>
        <w:rPr>
          <w:lang w:val="id_ID" w:bidi="id_ID"/>
        </w:rPr>
        <w:t xml:space="preserve">; </w:t>
      </w:r>
      <w:r>
        <w:rPr>
          <w:lang w:val="id_ID" w:bidi="id_ID"/>
        </w:rPr>
        <w:t>Yer. 34:13</w:t>
      </w:r>
      <w:r>
        <w:rPr>
          <w:lang w:val="id_ID" w:bidi="id_ID"/>
        </w:rPr>
        <w:t xml:space="preserve">; </w:t>
      </w:r>
      <w:r>
        <w:rPr>
          <w:lang w:val="id_ID" w:bidi="id_ID"/>
        </w:rPr>
        <w:t>Hos. 12:9</w:t>
      </w:r>
      <w:r>
        <w:rPr>
          <w:lang w:val="id_ID" w:bidi="id_ID"/>
        </w:rPr>
        <w:t xml:space="preserve">; </w:t>
      </w:r>
      <w:r>
        <w:rPr>
          <w:lang w:val="id_ID" w:bidi="id_ID"/>
        </w:rPr>
        <w:t>13:4</w:t>
      </w:r>
      <w:r>
        <w:rPr>
          <w:lang w:val="id_ID" w:bidi="id_ID"/>
        </w:rPr>
        <w:t xml:space="preserve">; </w:t>
      </w:r>
      <w:r>
        <w:rPr>
          <w:lang w:val="id_ID" w:bidi="id_ID"/>
        </w:rPr>
        <w:t>Am. 2:10</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12:1–8</w:t>
      </w:r>
      <w:r>
        <w:rPr>
          <w:lang w:val="id_ID" w:bidi="id_ID"/>
        </w:rPr>
      </w:r>
    </w:p>
    <w:p>
      <w:pPr/>
      <w:r>
        <w:rPr>
          <w:lang w:val="id_ID" w:bidi="id_ID"/>
        </w:rPr>
      </w:r>
      <w:r>
        <w:rPr>
          <w:lang w:val="id_ID" w:bidi="id_ID"/>
        </w:rPr>
        <w:t xml:space="preserve">Ayat-ayat ini merinci peraturan-peraturan yang berkaitan dengan kelahiran anak. Setiap keluaran tubuh, bahkan darah, dianggap "tidak normal" karena mengurangi vitalitas seseorang dan menjadikannya najis secara seremonial (lihat catatan studi pada </w:t>
      </w:r>
      <w:r>
        <w:rPr>
          <w:lang w:val="id_ID" w:bidi="id_ID"/>
        </w:rPr>
        <w:t>Im. 5:3</w:t>
      </w:r>
      <w:r>
        <w:rPr>
          <w:lang w:val="id_ID" w:bidi="id_ID"/>
        </w:rPr>
        <w:t xml:space="preserve">; </w:t>
      </w:r>
      <w:r>
        <w:rPr>
          <w:lang w:val="id_ID" w:bidi="id_ID"/>
        </w:rPr>
        <w:t>11:1–15:33</w:t>
      </w:r>
      <w:r>
        <w:rPr>
          <w:lang w:val="id_ID" w:bidi="id_ID"/>
        </w:rPr>
        <w:t>). Dengan demikian, bukan kelahiran anak itu sendiri, melainkan cairan yang menyertainya yang dibahas dalam ayat-ayat ini (</w:t>
      </w:r>
      <w:r>
        <w:rPr>
          <w:lang w:val="id_ID" w:bidi="id_ID"/>
        </w:rPr>
        <w:t>Im. 12:2</w:t>
      </w:r>
      <w:r>
        <w:rPr>
          <w:lang w:val="id_ID" w:bidi="id_ID"/>
        </w:rPr>
        <w:t xml:space="preserve">, </w:t>
      </w:r>
      <w:r>
        <w:rPr>
          <w:lang w:val="id_ID" w:bidi="id_ID"/>
        </w:rPr>
        <w:t>5</w:t>
      </w:r>
      <w:r>
        <w:rPr>
          <w:lang w:val="id_ID" w:bidi="id_ID"/>
        </w:rPr>
        <w:t xml:space="preserve">, </w:t>
      </w:r>
      <w:r>
        <w:rPr>
          <w:lang w:val="id_ID" w:bidi="id_ID"/>
        </w:rPr>
        <w:t>7</w:t>
      </w:r>
      <w:r>
        <w:rPr>
          <w:lang w:val="id_ID" w:bidi="id_ID"/>
        </w:rPr>
        <w:t xml:space="preserve">). Kenajisan itu sendiri bukanlah dosa, melainkan hanya jika diabaikan dan bersentuhan apa yang kudus (lihat </w:t>
      </w:r>
      <w:r>
        <w:rPr>
          <w:lang w:val="id_ID" w:bidi="id_ID"/>
        </w:rPr>
        <w:t>Im. 5:2–3</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12:2</w:t>
      </w:r>
      <w:r>
        <w:rPr>
          <w:lang w:val="id_ID" w:bidi="id_ID"/>
        </w:rPr>
      </w:r>
    </w:p>
    <w:p>
      <w:pPr/>
      <w:r>
        <w:rPr>
          <w:lang w:val="id_ID" w:bidi="id_ID"/>
        </w:rPr>
      </w:r>
      <w:r>
        <w:rPr>
          <w:lang w:val="id_ID" w:bidi="id_ID"/>
        </w:rPr>
        <w:t xml:space="preserve">periode menstruasi: Lihat </w:t>
      </w:r>
      <w:r>
        <w:rPr>
          <w:lang w:val="id_ID" w:bidi="id_ID"/>
        </w:rPr>
        <w:t>Im. 15:19–24</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12:3</w:t>
      </w:r>
      <w:r>
        <w:rPr>
          <w:lang w:val="id_ID" w:bidi="id_ID"/>
        </w:rPr>
      </w:r>
    </w:p>
    <w:p>
      <w:pPr/>
      <w:r>
        <w:rPr>
          <w:lang w:val="id_ID" w:bidi="id_ID"/>
        </w:rPr>
      </w:r>
      <w:r>
        <w:rPr>
          <w:lang w:val="id_ID" w:bidi="id_ID"/>
        </w:rPr>
        <w:t>Pada hari kedelapan</w:t>
      </w:r>
      <w:r>
        <w:rPr>
          <w:i/>
          <w:lang w:val="id_ID" w:bidi="id_ID"/>
        </w:rPr>
        <w:t>,</w:t>
      </w:r>
      <w:r>
        <w:rPr>
          <w:lang w:val="id_ID" w:bidi="id_ID"/>
        </w:rPr>
        <w:t xml:space="preserve"> sistem tubuh bayi telah berkembang sedemikian rupa sehingga darah dapat membeku dengan baik, menjadikan sunat relatif aman.</w:t>
      </w:r>
      <w:r>
        <w:rPr>
          <w:lang w:val="id_ID" w:bidi="id_ID"/>
        </w:rPr>
      </w:r>
      <w:r>
        <w:rPr>
          <w:lang w:val="id_ID" w:bidi="id_ID"/>
        </w:rPr>
      </w:r>
    </w:p>
    <w:p>
      <w:pPr/>
      <w:r>
        <w:rPr>
          <w:lang w:val="id_ID" w:bidi="id_ID"/>
        </w:rPr>
      </w:r>
    </w:p>
    <w:p>
      <w:pPr>
        <w:pStyle w:val="Heading2"/>
      </w:pPr>
      <w:r>
        <w:rPr>
          <w:lang w:val="id_ID" w:bidi="id_ID"/>
        </w:rPr>
        <w:t>Imamat 12:4</w:t>
      </w:r>
      <w:r>
        <w:rPr>
          <w:lang w:val="id_ID" w:bidi="id_ID"/>
        </w:rPr>
      </w:r>
    </w:p>
    <w:p>
      <w:pPr/>
      <w:r>
        <w:rPr>
          <w:lang w:val="id_ID" w:bidi="id_ID"/>
        </w:rPr>
      </w:r>
      <w:r>
        <w:rPr>
          <w:lang w:val="id_ID" w:bidi="id_ID"/>
        </w:rPr>
        <w:t>Tiga puluh tiga hari ini ditambahkan ke tujuh hari sebelumnya (</w:t>
      </w:r>
      <w:r>
        <w:rPr>
          <w:lang w:val="id_ID" w:bidi="id_ID"/>
        </w:rPr>
        <w:t>Im. 12:2</w:t>
      </w:r>
      <w:r>
        <w:rPr>
          <w:lang w:val="id_ID" w:bidi="id_ID"/>
        </w:rPr>
        <w:t xml:space="preserve">, </w:t>
      </w:r>
      <w:r>
        <w:rPr>
          <w:lang w:val="id_ID" w:bidi="id_ID"/>
        </w:rPr>
        <w:t>3</w:t>
      </w:r>
      <w:r>
        <w:rPr>
          <w:lang w:val="id_ID" w:bidi="id_ID"/>
        </w:rPr>
        <w:t>) sehingga totalnya menjadi empat puluh hari untuk menyelesaikan masa pentahiran seorang ibu.</w:t>
      </w:r>
      <w:r>
        <w:rPr>
          <w:lang w:val="id_ID" w:bidi="id_ID"/>
        </w:rPr>
      </w:r>
      <w:r>
        <w:rPr>
          <w:lang w:val="id_ID" w:bidi="id_ID"/>
        </w:rPr>
      </w:r>
    </w:p>
    <w:p>
      <w:pPr/>
      <w:r>
        <w:rPr>
          <w:lang w:val="id_ID" w:bidi="id_ID"/>
        </w:rPr>
      </w:r>
    </w:p>
    <w:p>
      <w:pPr>
        <w:pStyle w:val="Heading2"/>
      </w:pPr>
      <w:r>
        <w:rPr>
          <w:lang w:val="id_ID" w:bidi="id_ID"/>
        </w:rPr>
        <w:t>Imamat 12:5</w:t>
      </w:r>
      <w:r>
        <w:rPr>
          <w:lang w:val="id_ID" w:bidi="id_ID"/>
        </w:rPr>
      </w:r>
    </w:p>
    <w:p>
      <w:pPr/>
      <w:r>
        <w:rPr>
          <w:lang w:val="id_ID" w:bidi="id_ID"/>
        </w:rPr>
      </w:r>
      <w:r>
        <w:rPr>
          <w:lang w:val="id_ID" w:bidi="id_ID"/>
        </w:rPr>
        <w:t xml:space="preserve">Dua minggu . . . enam puluh enam hari: Jumlah keseluruhan adalah delapan puluh hari, dua kali lipat dari waktu yang dibutuhkan untuk kelahiran seorang anak laki-laki (lihat juga </w:t>
      </w:r>
      <w:r>
        <w:rPr>
          <w:lang w:val="id_ID" w:bidi="id_ID"/>
        </w:rPr>
        <w:t>Im. 27:2–7</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12:6</w:t>
      </w:r>
      <w:r>
        <w:rPr>
          <w:lang w:val="id_ID" w:bidi="id_ID"/>
        </w:rPr>
      </w:r>
    </w:p>
    <w:p>
      <w:pPr/>
      <w:r>
        <w:rPr>
          <w:lang w:val="id_ID" w:bidi="id_ID"/>
        </w:rPr>
      </w:r>
      <w:r>
        <w:rPr>
          <w:lang w:val="id_ID" w:bidi="id_ID"/>
        </w:rPr>
        <w:t>persembahan pentahiran: Kata Ibrani yang digunakan sama dengan kata untuk korban penghapus dosa (khatta’t</w:t>
      </w:r>
      <w:r>
        <w:rPr>
          <w:i/>
          <w:lang w:val="id_ID" w:bidi="id_ID"/>
        </w:rPr>
        <w:t>,</w:t>
      </w:r>
      <w:r>
        <w:rPr>
          <w:lang w:val="id_ID" w:bidi="id_ID"/>
        </w:rPr>
        <w:t xml:space="preserve"> lihat </w:t>
      </w:r>
      <w:r>
        <w:rPr>
          <w:lang w:val="id_ID" w:bidi="id_ID"/>
        </w:rPr>
        <w:t>catatan studi pada Im. 4:1–5:13</w:t>
      </w:r>
      <w:r>
        <w:rPr>
          <w:lang w:val="id_ID" w:bidi="id_ID"/>
        </w:rPr>
        <w:t xml:space="preserve">). Hal ini mendorong beberapa ahli untuk berpendapat bahwa persembahan ini hanya berkaitan dengan pentahiran atau dekontaminasi, termasuk kasus-kasus yang disebutkan dalam </w:t>
      </w:r>
      <w:r>
        <w:rPr>
          <w:lang w:val="id_ID" w:bidi="id_ID"/>
        </w:rPr>
        <w:t>Im. 5:1–6</w:t>
      </w:r>
      <w:r>
        <w:rPr>
          <w:lang w:val="id_ID" w:bidi="id_ID"/>
        </w:rPr>
        <w:t>. Persembahan di sini tentu merupakan bagian dari ritual pemurnian, tetapi tampaknya lebih mungkin bahwa korban penghapus dosa bertujuan untuk memperbaiki kekurangan atau kegagalan. Dalam konteks ini, masalahnya adalah kemurnian dan bukan dosa, dan fokusnya adalah memulihkan persekutuan perempuan itu dengan masyarakat, bukan mengampuni seorang pendosa.</w:t>
      </w:r>
      <w:r>
        <w:rPr>
          <w:lang w:val="id_ID" w:bidi="id_ID"/>
        </w:rPr>
      </w:r>
      <w:r>
        <w:rPr>
          <w:lang w:val="id_ID" w:bidi="id_ID"/>
        </w:rPr>
      </w:r>
    </w:p>
    <w:p>
      <w:pPr/>
      <w:r>
        <w:rPr>
          <w:lang w:val="id_ID" w:bidi="id_ID"/>
        </w:rPr>
      </w:r>
    </w:p>
    <w:p>
      <w:pPr>
        <w:pStyle w:val="Heading2"/>
      </w:pPr>
      <w:r>
        <w:rPr>
          <w:lang w:val="id_ID" w:bidi="id_ID"/>
        </w:rPr>
        <w:t>Imamat 12:7</w:t>
      </w:r>
      <w:r>
        <w:rPr>
          <w:lang w:val="id_ID" w:bidi="id_ID"/>
        </w:rPr>
      </w:r>
    </w:p>
    <w:p>
      <w:pPr/>
      <w:r>
        <w:rPr>
          <w:lang w:val="id_ID" w:bidi="id_ID"/>
        </w:rPr>
      </w:r>
      <w:r>
        <w:rPr>
          <w:lang w:val="id_ID" w:bidi="id_ID"/>
        </w:rPr>
        <w:t>mengadakan pendamaian bagi perempuan itu</w:t>
      </w:r>
      <w:r>
        <w:rPr>
          <w:lang w:val="id_ID" w:bidi="id_ID"/>
        </w:rPr>
        <w:t xml:space="preserve">: "Pendamaian" dalam konteks ini dapat dipahami untuk menekankan penyucian seremonial dan pemulihan hubungan penyembah (lihat </w:t>
      </w:r>
      <w:r>
        <w:rPr>
          <w:lang w:val="id_ID" w:bidi="id_ID"/>
        </w:rPr>
        <w:t>Im. 4:20</w:t>
      </w:r>
      <w:r>
        <w:rPr>
          <w:lang w:val="id_ID" w:bidi="id_ID"/>
        </w:rPr>
        <w:t xml:space="preserve">; lihat juga </w:t>
      </w:r>
      <w:r>
        <w:rPr>
          <w:lang w:val="id_ID" w:bidi="id_ID"/>
        </w:rPr>
        <w:t>catatan studi pada Im. 1:4</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12:8</w:t>
      </w:r>
      <w:r>
        <w:rPr>
          <w:lang w:val="id_ID" w:bidi="id_ID"/>
        </w:rPr>
      </w:r>
    </w:p>
    <w:p>
      <w:pPr/>
      <w:r>
        <w:rPr>
          <w:lang w:val="id_ID" w:bidi="id_ID"/>
        </w:rPr>
      </w:r>
      <w:r>
        <w:rPr>
          <w:lang w:val="id_ID" w:bidi="id_ID"/>
        </w:rPr>
        <w:t>tidak mampu untuk menyediakan seekor kambing atau domba</w:t>
      </w:r>
      <w:r>
        <w:rPr>
          <w:lang w:val="id_ID" w:bidi="id_ID"/>
        </w:rPr>
        <w:t xml:space="preserve">: Persembahan alternatif yang disediakan untuk kelas masyarakat yang lebih miskin (lihat </w:t>
      </w:r>
      <w:r>
        <w:rPr>
          <w:lang w:val="id_ID" w:bidi="id_ID"/>
        </w:rPr>
        <w:t>Im. 5:7–13</w:t>
      </w:r>
      <w:r>
        <w:rPr>
          <w:lang w:val="id_ID" w:bidi="id_ID"/>
        </w:rPr>
        <w:t xml:space="preserve">; bandingkan </w:t>
      </w:r>
      <w:r>
        <w:rPr>
          <w:lang w:val="id_ID" w:bidi="id_ID"/>
        </w:rPr>
        <w:t>Luk. 2:22–24</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13:1–46</w:t>
      </w:r>
      <w:r>
        <w:rPr>
          <w:lang w:val="id_ID" w:bidi="id_ID"/>
        </w:rPr>
      </w:r>
    </w:p>
    <w:p>
      <w:pPr/>
      <w:r>
        <w:rPr>
          <w:lang w:val="id_ID" w:bidi="id_ID"/>
        </w:rPr>
      </w:r>
      <w:r>
        <w:rPr>
          <w:lang w:val="id_ID" w:bidi="id_ID"/>
        </w:rPr>
        <w:t xml:space="preserve">suatu penyakit kulit yang parah (Ibrani tsara‘at): Kata Ibrani ini jauh lebih luas maknanya daripada penyakit Hansen yang sangat merusak (lihat </w:t>
      </w:r>
      <w:r>
        <w:rPr>
          <w:lang w:val="id_ID" w:bidi="id_ID"/>
        </w:rPr>
        <w:t>catatan studi pada Im. 13:2</w:t>
      </w:r>
      <w:r>
        <w:rPr>
          <w:lang w:val="id_ID" w:bidi="id_ID"/>
        </w:rPr>
        <w:t>). Rentang yang lebih luas ini meliputi gejala-gejala seperti luka terbuka (</w:t>
      </w:r>
      <w:r>
        <w:rPr>
          <w:lang w:val="id_ID" w:bidi="id_ID"/>
        </w:rPr>
        <w:t>Im. 13:10</w:t>
      </w:r>
      <w:r>
        <w:rPr>
          <w:lang w:val="id_ID" w:bidi="id_ID"/>
        </w:rPr>
        <w:t>), bisul (</w:t>
      </w:r>
      <w:r>
        <w:rPr>
          <w:lang w:val="id_ID" w:bidi="id_ID"/>
        </w:rPr>
        <w:t>Im. 13:18</w:t>
      </w:r>
      <w:r>
        <w:rPr>
          <w:lang w:val="id_ID" w:bidi="id_ID"/>
        </w:rPr>
        <w:t>), luka bakar (</w:t>
      </w:r>
      <w:r>
        <w:rPr>
          <w:lang w:val="id_ID" w:bidi="id_ID"/>
        </w:rPr>
        <w:t>Im. 13:24</w:t>
      </w:r>
      <w:r>
        <w:rPr>
          <w:lang w:val="id_ID" w:bidi="id_ID"/>
        </w:rPr>
        <w:t>), luka di kepala atau dagu (</w:t>
      </w:r>
      <w:r>
        <w:rPr>
          <w:lang w:val="id_ID" w:bidi="id_ID"/>
        </w:rPr>
        <w:t>Im. 13:29</w:t>
      </w:r>
      <w:r>
        <w:rPr>
          <w:lang w:val="id_ID" w:bidi="id_ID"/>
        </w:rPr>
        <w:t>), bercak-bercak putih mengkilap (</w:t>
      </w:r>
      <w:r>
        <w:rPr>
          <w:lang w:val="id_ID" w:bidi="id_ID"/>
        </w:rPr>
        <w:t>Im. 13:38</w:t>
      </w:r>
      <w:r>
        <w:rPr>
          <w:lang w:val="id_ID" w:bidi="id_ID"/>
        </w:rPr>
        <w:t>), atau kebotakan abnormal (</w:t>
      </w:r>
      <w:r>
        <w:rPr>
          <w:lang w:val="id_ID" w:bidi="id_ID"/>
        </w:rPr>
        <w:t>Im. 13:40</w:t>
      </w:r>
      <w:r>
        <w:rPr>
          <w:lang w:val="id_ID" w:bidi="id_ID"/>
        </w:rPr>
        <w:t>). Tes umum adalah apakah kelainan tersebut menyebar atau tidak (</w:t>
      </w:r>
      <w:r>
        <w:rPr>
          <w:lang w:val="id_ID" w:bidi="id_ID"/>
        </w:rPr>
        <w:t>Im. 13:5–8</w:t>
      </w:r>
      <w:r>
        <w:rPr>
          <w:lang w:val="id_ID" w:bidi="id_ID"/>
        </w:rPr>
        <w:t>). Jika demikian, karantina diperintahkan selama gangguan tersebut berlangsung (</w:t>
      </w:r>
      <w:r>
        <w:rPr>
          <w:lang w:val="id_ID" w:bidi="id_ID"/>
        </w:rPr>
        <w:t>Im. 13:46</w:t>
      </w:r>
      <w:r>
        <w:rPr>
          <w:lang w:val="id_ID" w:bidi="id_ID"/>
        </w:rPr>
        <w:t>). Tidak hanya orang, tetapi pakaian (</w:t>
      </w:r>
      <w:r>
        <w:rPr>
          <w:lang w:val="id_ID" w:bidi="id_ID"/>
        </w:rPr>
        <w:t>Im. 13:47–59</w:t>
      </w:r>
      <w:r>
        <w:rPr>
          <w:lang w:val="id_ID" w:bidi="id_ID"/>
        </w:rPr>
        <w:t>) dan bahkan bangunan (</w:t>
      </w:r>
      <w:r>
        <w:rPr>
          <w:lang w:val="id_ID" w:bidi="id_ID"/>
        </w:rPr>
        <w:t>Im. 14:33–53</w:t>
      </w:r>
      <w:r>
        <w:rPr>
          <w:lang w:val="id_ID" w:bidi="id_ID"/>
        </w:rPr>
        <w:t>) dapat terjangkit infeksi semacam itu.</w:t>
      </w:r>
      <w:r>
        <w:rPr>
          <w:lang w:val="id_ID" w:bidi="id_ID"/>
        </w:rPr>
      </w:r>
      <w:r>
        <w:rPr>
          <w:lang w:val="id_ID" w:bidi="id_ID"/>
        </w:rPr>
      </w:r>
    </w:p>
    <w:p>
      <w:pPr/>
      <w:r>
        <w:rPr>
          <w:lang w:val="id_ID" w:bidi="id_ID"/>
        </w:rPr>
      </w:r>
    </w:p>
    <w:p>
      <w:pPr>
        <w:pStyle w:val="Heading2"/>
      </w:pPr>
      <w:r>
        <w:rPr>
          <w:lang w:val="id_ID" w:bidi="id_ID"/>
        </w:rPr>
        <w:t>Imamat 13:1–14.57</w:t>
      </w:r>
      <w:r>
        <w:rPr>
          <w:lang w:val="id_ID" w:bidi="id_ID"/>
        </w:rPr>
      </w:r>
    </w:p>
    <w:p>
      <w:pPr/>
      <w:r>
        <w:rPr>
          <w:lang w:val="id_ID" w:bidi="id_ID"/>
        </w:rPr>
      </w:r>
      <w:r>
        <w:rPr>
          <w:lang w:val="id_ID" w:bidi="id_ID"/>
        </w:rPr>
        <w:t>Mengenai peraturan-peraturan yang berkaitan dengan penyakit menular, prinsip tentang keadaan yang normal dan tidak normal menjadi dasar pertimbangannya (lihat “</w:t>
      </w:r>
      <w:r>
        <w:rPr>
          <w:lang w:val="id_ID" w:bidi="id_ID"/>
        </w:rPr>
        <w:t>Tahir, tidak tahir, dan Kudus</w:t>
      </w:r>
      <w:r>
        <w:rPr>
          <w:lang w:val="id_ID" w:bidi="id_ID"/>
        </w:rPr>
        <w:t>”). Baik pada manusia, pakaian, maupun bangunan, penyakit menular bukanlah sesuatu yang normal; penyakit itu menandakan sakit dan maut, yang merupakan kebalikan dari keutuhan, dan oleh sebab itu dinyatakan najis.</w:t>
      </w:r>
      <w:r>
        <w:rPr>
          <w:lang w:val="id_ID" w:bidi="id_ID"/>
        </w:rPr>
      </w:r>
      <w:r>
        <w:rPr>
          <w:lang w:val="id_ID" w:bidi="id_ID"/>
        </w:rPr>
      </w:r>
    </w:p>
    <w:p>
      <w:pPr/>
      <w:r>
        <w:rPr>
          <w:lang w:val="id_ID" w:bidi="id_ID"/>
        </w:rPr>
      </w:r>
    </w:p>
    <w:p>
      <w:pPr>
        <w:pStyle w:val="Heading2"/>
      </w:pPr>
      <w:r>
        <w:rPr>
          <w:lang w:val="id_ID" w:bidi="id_ID"/>
        </w:rPr>
        <w:t>Imamat 13:2</w:t>
      </w:r>
      <w:r>
        <w:rPr>
          <w:lang w:val="id_ID" w:bidi="id_ID"/>
        </w:rPr>
      </w:r>
    </w:p>
    <w:p>
      <w:pPr/>
      <w:r>
        <w:rPr>
          <w:lang w:val="id_ID" w:bidi="id_ID"/>
        </w:rPr>
      </w:r>
      <w:r>
        <w:rPr>
          <w:lang w:val="id_ID" w:bidi="id_ID"/>
        </w:rPr>
        <w:t>Gangguan kulit yang berpotensi menular, seperti pembengkakan, ruam, atau perubahan warna kulit, memerlukan tindakan pencegahan untuk menghentikan penyebarannya. Sampai gangguan tersebut sembuh, orang tersebut dianggap tidak tahir. Penyakit-penyakit yang dijelaskan dalam bagian ini dapat berkisar dari sesuatu yang sederhana seperti ruam alergi, kurap, atau eksim hingga sesuatu yang serius seperti gangren. Pada zaman Perjanjian Lama, kondisi kulit didiagnosis melalui pengamatan. Para imam tidak hanya memiliki fungsi keagamaan, tetapi mereka juga melayani sebagai tabib. • S</w:t>
      </w:r>
      <w:r>
        <w:rPr>
          <w:lang w:val="id_ID" w:bidi="id_ID"/>
        </w:rPr>
        <w:t>alah seorang dari antara anak-anaknya</w:t>
      </w:r>
      <w:r>
        <w:rPr>
          <w:lang w:val="id_ID" w:bidi="id_ID"/>
        </w:rPr>
        <w:t>: Fungsi keimaman ini juga berlaku untuk generasi imam di masa depan.</w:t>
      </w:r>
      <w:r>
        <w:rPr>
          <w:lang w:val="id_ID" w:bidi="id_ID"/>
        </w:rPr>
      </w:r>
      <w:r>
        <w:rPr>
          <w:lang w:val="id_ID" w:bidi="id_ID"/>
        </w:rPr>
      </w:r>
    </w:p>
    <w:p>
      <w:pPr/>
      <w:r>
        <w:rPr>
          <w:lang w:val="id_ID" w:bidi="id_ID"/>
        </w:rPr>
      </w:r>
    </w:p>
    <w:p>
      <w:pPr>
        <w:pStyle w:val="Heading2"/>
      </w:pPr>
      <w:r>
        <w:rPr>
          <w:lang w:val="id_ID" w:bidi="id_ID"/>
        </w:rPr>
        <w:t>Imamat 13:3</w:t>
      </w:r>
      <w:r>
        <w:rPr>
          <w:lang w:val="id_ID" w:bidi="id_ID"/>
        </w:rPr>
      </w:r>
    </w:p>
    <w:p>
      <w:pPr/>
      <w:r>
        <w:rPr>
          <w:lang w:val="id_ID" w:bidi="id_ID"/>
        </w:rPr>
      </w:r>
      <w:r>
        <w:rPr>
          <w:lang w:val="id_ID" w:bidi="id_ID"/>
        </w:rPr>
        <w:t>lebih dalam dari kulit</w:t>
      </w:r>
      <w:r>
        <w:rPr>
          <w:lang w:val="id_ID" w:bidi="id_ID"/>
        </w:rPr>
        <w:t>: Ini menandakan bahwa infeksi telah merusak kulit atau terlihat di bawah kulit. Rambut putih, bersama dengan cekungan di kulit, menunjukkan penyakit kulit yang bisa menyebar (</w:t>
      </w:r>
      <w:r>
        <w:rPr>
          <w:lang w:val="id_ID" w:bidi="id_ID"/>
        </w:rPr>
        <w:t>Im. 13:21–23</w:t>
      </w:r>
      <w:r>
        <w:rPr>
          <w:lang w:val="id_ID" w:bidi="id_ID"/>
        </w:rPr>
        <w:t>). Ini membuat orang tersebut tidak tahir (</w:t>
      </w:r>
      <w:r>
        <w:rPr>
          <w:lang w:val="id_ID" w:bidi="id_ID"/>
        </w:rPr>
        <w:t>Im. 13:8</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13:4–5</w:t>
      </w:r>
      <w:r>
        <w:rPr>
          <w:lang w:val="id_ID" w:bidi="id_ID"/>
        </w:rPr>
      </w:r>
    </w:p>
    <w:p>
      <w:pPr/>
      <w:r>
        <w:rPr>
          <w:lang w:val="id_ID" w:bidi="id_ID"/>
        </w:rPr>
      </w:r>
      <w:r>
        <w:rPr>
          <w:lang w:val="id_ID" w:bidi="id_ID"/>
        </w:rPr>
        <w:t>Tujuan karantina terutama bersifat diagnostik. Ini memberikan kesempatan kepada imam untuk memeriksa gejala-gejala pasien selama jangka waktu tertentu.</w:t>
      </w:r>
      <w:r>
        <w:rPr>
          <w:lang w:val="id_ID" w:bidi="id_ID"/>
        </w:rPr>
      </w:r>
      <w:r>
        <w:rPr>
          <w:lang w:val="id_ID" w:bidi="id_ID"/>
        </w:rPr>
      </w:r>
    </w:p>
    <w:p>
      <w:pPr/>
      <w:r>
        <w:rPr>
          <w:lang w:val="id_ID" w:bidi="id_ID"/>
        </w:rPr>
      </w:r>
    </w:p>
    <w:p>
      <w:pPr>
        <w:pStyle w:val="Heading2"/>
      </w:pPr>
      <w:r>
        <w:rPr>
          <w:lang w:val="id_ID" w:bidi="id_ID"/>
        </w:rPr>
        <w:t>Imamat 13:8</w:t>
      </w:r>
      <w:r>
        <w:rPr>
          <w:lang w:val="id_ID" w:bidi="id_ID"/>
        </w:rPr>
      </w:r>
    </w:p>
    <w:p>
      <w:pPr/>
      <w:r>
        <w:rPr>
          <w:lang w:val="id_ID" w:bidi="id_ID"/>
        </w:rPr>
      </w:r>
      <w:r>
        <w:rPr>
          <w:lang w:val="id_ID" w:bidi="id_ID"/>
        </w:rPr>
        <w:t>Jika ruam telah menyebar, imam akan menyatakan orang tersebut tidak tahir, dan isolasi akan berlangsung dalam jangka panjang.</w:t>
      </w:r>
      <w:r>
        <w:rPr>
          <w:lang w:val="id_ID" w:bidi="id_ID"/>
        </w:rPr>
      </w:r>
      <w:r>
        <w:rPr>
          <w:lang w:val="id_ID" w:bidi="id_ID"/>
        </w:rPr>
      </w:r>
    </w:p>
    <w:p>
      <w:pPr/>
      <w:r>
        <w:rPr>
          <w:lang w:val="id_ID" w:bidi="id_ID"/>
        </w:rPr>
      </w:r>
    </w:p>
    <w:p>
      <w:pPr>
        <w:pStyle w:val="Heading2"/>
      </w:pPr>
      <w:r>
        <w:rPr>
          <w:lang w:val="id_ID" w:bidi="id_ID"/>
        </w:rPr>
        <w:t>Imamat 13:10</w:t>
      </w:r>
      <w:r>
        <w:rPr>
          <w:lang w:val="id_ID" w:bidi="id_ID"/>
        </w:rPr>
      </w:r>
    </w:p>
    <w:p>
      <w:pPr/>
      <w:r>
        <w:rPr>
          <w:lang w:val="id_ID" w:bidi="id_ID"/>
        </w:rPr>
      </w:r>
      <w:r>
        <w:rPr>
          <w:lang w:val="id_ID" w:bidi="id_ID"/>
        </w:rPr>
        <w:t>Kehadiran luka terbuka merupakan faktor penting, karena hal itu menunjukkan adanya infeksi.</w:t>
      </w:r>
      <w:r>
        <w:rPr>
          <w:lang w:val="id_ID" w:bidi="id_ID"/>
        </w:rPr>
      </w:r>
      <w:r>
        <w:rPr>
          <w:lang w:val="id_ID" w:bidi="id_ID"/>
        </w:rPr>
      </w:r>
    </w:p>
    <w:p>
      <w:pPr/>
      <w:r>
        <w:rPr>
          <w:lang w:val="id_ID" w:bidi="id_ID"/>
        </w:rPr>
      </w:r>
    </w:p>
    <w:p>
      <w:pPr>
        <w:pStyle w:val="Heading2"/>
      </w:pPr>
      <w:r>
        <w:rPr>
          <w:lang w:val="id_ID" w:bidi="id_ID"/>
        </w:rPr>
        <w:t>Imamat 13:12–13</w:t>
      </w:r>
      <w:r>
        <w:rPr>
          <w:lang w:val="id_ID" w:bidi="id_ID"/>
        </w:rPr>
      </w:r>
    </w:p>
    <w:p>
      <w:pPr/>
      <w:r>
        <w:rPr>
          <w:lang w:val="id_ID" w:bidi="id_ID"/>
        </w:rPr>
      </w:r>
      <w:r>
        <w:rPr>
          <w:lang w:val="id_ID" w:bidi="id_ID"/>
        </w:rPr>
        <w:t xml:space="preserve">Kulit yang sepenuhnya putih mungkin hanya merujuk pada hilangnya pigmen (lihat juga </w:t>
      </w:r>
      <w:r>
        <w:rPr>
          <w:lang w:val="id_ID" w:bidi="id_ID"/>
        </w:rPr>
        <w:t>Im. 13:3</w:t>
      </w:r>
      <w:r>
        <w:rPr>
          <w:lang w:val="id_ID" w:bidi="id_ID"/>
        </w:rPr>
        <w:t>), sedangkan daging mentah (</w:t>
      </w:r>
      <w:r>
        <w:rPr>
          <w:lang w:val="id_ID" w:bidi="id_ID"/>
        </w:rPr>
        <w:t>Im. 13:10</w:t>
      </w:r>
      <w:r>
        <w:rPr>
          <w:lang w:val="id_ID" w:bidi="id_ID"/>
        </w:rPr>
        <w:t xml:space="preserve">, </w:t>
      </w:r>
      <w:r>
        <w:rPr>
          <w:lang w:val="id_ID" w:bidi="id_ID"/>
        </w:rPr>
        <w:t>14</w:t>
      </w:r>
      <w:r>
        <w:rPr>
          <w:lang w:val="id_ID" w:bidi="id_ID"/>
        </w:rPr>
        <w:t>) menunjukkan adanya infeksi dan kenajisan seremonial.</w:t>
      </w:r>
      <w:r>
        <w:rPr>
          <w:lang w:val="id_ID" w:bidi="id_ID"/>
        </w:rPr>
      </w:r>
      <w:r>
        <w:rPr>
          <w:lang w:val="id_ID" w:bidi="id_ID"/>
        </w:rPr>
      </w:r>
    </w:p>
    <w:p>
      <w:pPr/>
      <w:r>
        <w:rPr>
          <w:lang w:val="id_ID" w:bidi="id_ID"/>
        </w:rPr>
      </w:r>
    </w:p>
    <w:p>
      <w:pPr>
        <w:pStyle w:val="Heading2"/>
      </w:pPr>
      <w:r>
        <w:rPr>
          <w:lang w:val="id_ID" w:bidi="id_ID"/>
        </w:rPr>
        <w:t>Imamat 13:24–25</w:t>
      </w:r>
      <w:r>
        <w:rPr>
          <w:lang w:val="id_ID" w:bidi="id_ID"/>
        </w:rPr>
      </w:r>
    </w:p>
    <w:p>
      <w:pPr/>
      <w:r>
        <w:rPr>
          <w:lang w:val="id_ID" w:bidi="id_ID"/>
        </w:rPr>
      </w:r>
      <w:r>
        <w:rPr>
          <w:lang w:val="id_ID" w:bidi="id_ID"/>
        </w:rPr>
        <w:t xml:space="preserve">Imam harus memeriksa area yang terbakar untuk memastikan apakah luka tersebut telah terinfeksi (lihat </w:t>
      </w:r>
      <w:r>
        <w:rPr>
          <w:lang w:val="id_ID" w:bidi="id_ID"/>
        </w:rPr>
        <w:t>Im. 13:9–17</w:t>
      </w:r>
      <w:r>
        <w:rPr>
          <w:lang w:val="id_ID" w:bidi="id_ID"/>
        </w:rPr>
        <w:t xml:space="preserve">). • bulu . . . berubah menjadi putih: Lihat </w:t>
      </w:r>
      <w:r>
        <w:rPr>
          <w:lang w:val="id_ID" w:bidi="id_ID"/>
        </w:rPr>
        <w:t>Im. 13:18–23</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13:30</w:t>
      </w:r>
      <w:r>
        <w:rPr>
          <w:lang w:val="id_ID" w:bidi="id_ID"/>
        </w:rPr>
      </w:r>
    </w:p>
    <w:p>
      <w:pPr/>
      <w:r>
        <w:rPr>
          <w:lang w:val="id_ID" w:bidi="id_ID"/>
        </w:rPr>
      </w:r>
      <w:r>
        <w:rPr>
          <w:lang w:val="id_ID" w:bidi="id_ID"/>
        </w:rPr>
        <w:t>Luka yang berkerak dapat menunjukkan adanya infeksi jamur di kulit kepala atau janggut, yang tersembunyi di balik rambut. Gejala-gejalanya meliputi kerontokan rambut dan kulit yang berkerak.</w:t>
      </w:r>
    </w:p>
    <w:p>
      <w:pPr/>
      <w:r>
        <w:rPr>
          <w:lang w:val="id_ID" w:bidi="id_ID"/>
        </w:rPr>
      </w:r>
      <w:r>
        <w:rPr>
          <w:lang w:val="id_ID" w:bidi="id_ID"/>
        </w:rPr>
      </w:r>
      <w:r>
        <w:rPr>
          <w:lang w:val="id_ID" w:bidi="id_ID"/>
        </w:rPr>
      </w:r>
    </w:p>
    <w:p>
      <w:pPr/>
      <w:r>
        <w:rPr>
          <w:lang w:val="id_ID" w:bidi="id_ID"/>
        </w:rPr>
      </w:r>
    </w:p>
    <w:p>
      <w:pPr>
        <w:pStyle w:val="Heading2"/>
      </w:pPr>
      <w:r>
        <w:rPr>
          <w:lang w:val="id_ID" w:bidi="id_ID"/>
        </w:rPr>
        <w:t>Imamat 13:38–39</w:t>
      </w:r>
      <w:r>
        <w:rPr>
          <w:lang w:val="id_ID" w:bidi="id_ID"/>
        </w:rPr>
      </w:r>
    </w:p>
    <w:p>
      <w:pPr/>
      <w:r>
        <w:rPr>
          <w:lang w:val="id_ID" w:bidi="id_ID"/>
        </w:rPr>
      </w:r>
      <w:r>
        <w:rPr>
          <w:lang w:val="id_ID" w:bidi="id_ID"/>
        </w:rPr>
        <w:t>Jika ruam kulit menunjukkan nanah atau peradangan (</w:t>
      </w:r>
      <w:r>
        <w:rPr>
          <w:lang w:val="id_ID" w:bidi="id_ID"/>
        </w:rPr>
        <w:t>Im. 13:42</w:t>
      </w:r>
      <w:r>
        <w:rPr>
          <w:lang w:val="id_ID" w:bidi="id_ID"/>
        </w:rPr>
        <w:t>), kemungkinan besar itu adalah infeksi. Jika hanya muncul sebagai area yang memutih, kemungkinan besar itu adalah vitiligo (leukoderma). Pada gangguan yang tidak berbahaya ini, bercak kulit kehilangan pigmentasinya.</w:t>
      </w:r>
      <w:r>
        <w:rPr>
          <w:lang w:val="id_ID" w:bidi="id_ID"/>
        </w:rPr>
      </w:r>
      <w:r>
        <w:rPr>
          <w:lang w:val="id_ID" w:bidi="id_ID"/>
        </w:rPr>
      </w:r>
    </w:p>
    <w:p>
      <w:pPr/>
      <w:r>
        <w:rPr>
          <w:lang w:val="id_ID" w:bidi="id_ID"/>
        </w:rPr>
      </w:r>
    </w:p>
    <w:p>
      <w:pPr>
        <w:pStyle w:val="Heading2"/>
      </w:pPr>
      <w:r>
        <w:rPr>
          <w:lang w:val="id_ID" w:bidi="id_ID"/>
        </w:rPr>
        <w:t>Imamat 13:42</w:t>
      </w:r>
      <w:r>
        <w:rPr>
          <w:lang w:val="id_ID" w:bidi="id_ID"/>
        </w:rPr>
      </w:r>
    </w:p>
    <w:p>
      <w:pPr/>
      <w:r>
        <w:rPr>
          <w:lang w:val="id_ID" w:bidi="id_ID"/>
        </w:rPr>
      </w:r>
      <w:r>
        <w:rPr>
          <w:lang w:val="id_ID" w:bidi="id_ID"/>
        </w:rPr>
        <w:t xml:space="preserve">Kemerahan pada kulit barangkali menandakan adanya nanah dan peradangan. </w:t>
      </w:r>
      <w:r>
        <w:rPr>
          <w:lang w:val="id_ID" w:bidi="id_ID"/>
        </w:rPr>
      </w:r>
      <w:r>
        <w:rPr>
          <w:lang w:val="id_ID" w:bidi="id_ID"/>
        </w:rPr>
      </w:r>
    </w:p>
    <w:p>
      <w:pPr/>
      <w:r>
        <w:rPr>
          <w:lang w:val="id_ID" w:bidi="id_ID"/>
        </w:rPr>
      </w:r>
    </w:p>
    <w:p>
      <w:pPr>
        <w:pStyle w:val="Heading2"/>
      </w:pPr>
      <w:r>
        <w:rPr>
          <w:lang w:val="id_ID" w:bidi="id_ID"/>
        </w:rPr>
        <w:t>Imamat 13:45</w:t>
      </w:r>
      <w:r>
        <w:rPr>
          <w:lang w:val="id_ID" w:bidi="id_ID"/>
        </w:rPr>
      </w:r>
    </w:p>
    <w:p>
      <w:pPr/>
      <w:r>
        <w:rPr>
          <w:lang w:val="id_ID" w:bidi="id_ID"/>
        </w:rPr>
      </w:r>
      <w:r>
        <w:rPr>
          <w:lang w:val="id_ID" w:bidi="id_ID"/>
        </w:rPr>
        <w:t>Mencabik-cabik pakaian, membiarkan rambut tidak disisir, dan menutupi mulut adalah cara-cara yang lazim untuk mengekspresikan perasaan berkabung (</w:t>
      </w:r>
      <w:r>
        <w:rPr>
          <w:lang w:val="id_ID" w:bidi="id_ID"/>
        </w:rPr>
        <w:t>Im. 10:6</w:t>
      </w:r>
      <w:r>
        <w:rPr>
          <w:lang w:val="id_ID" w:bidi="id_ID"/>
        </w:rPr>
        <w:t>). • Teriakan "najis! najis!" menunjukkan ketidaklayakan sosial sama halnya dengan ancaman kesehatan. Hal ini memperingatkan orang lain bahwa gangguan kulit orang itu mungkin bisa menular dan bahwa hal-hal yang kudus tidak boleh menyentuh orang yang tidak tahir.</w:t>
      </w:r>
      <w:r>
        <w:rPr>
          <w:lang w:val="id_ID" w:bidi="id_ID"/>
        </w:rPr>
      </w:r>
      <w:r>
        <w:rPr>
          <w:lang w:val="id_ID" w:bidi="id_ID"/>
        </w:rPr>
      </w:r>
    </w:p>
    <w:p>
      <w:pPr/>
      <w:r>
        <w:rPr>
          <w:lang w:val="id_ID" w:bidi="id_ID"/>
        </w:rPr>
      </w:r>
    </w:p>
    <w:p>
      <w:pPr>
        <w:pStyle w:val="Heading2"/>
      </w:pPr>
      <w:r>
        <w:rPr>
          <w:lang w:val="id_ID" w:bidi="id_ID"/>
        </w:rPr>
        <w:t>Imamat 13:46</w:t>
      </w:r>
      <w:r>
        <w:rPr>
          <w:lang w:val="id_ID" w:bidi="id_ID"/>
        </w:rPr>
      </w:r>
    </w:p>
    <w:p>
      <w:pPr/>
      <w:r>
        <w:rPr>
          <w:lang w:val="id_ID" w:bidi="id_ID"/>
        </w:rPr>
      </w:r>
      <w:r>
        <w:rPr>
          <w:lang w:val="id_ID" w:bidi="id_ID"/>
        </w:rPr>
        <w:t>Kemah Suci yang berisi Tabut Perjanjian berada di tengah-tengah perkemahan agar Allah dianggap hadir di dalam perkemahan (</w:t>
      </w:r>
      <w:r>
        <w:rPr>
          <w:lang w:val="id_ID" w:bidi="id_ID"/>
        </w:rPr>
        <w:t>Ul. 23:14</w:t>
      </w:r>
      <w:r>
        <w:rPr>
          <w:lang w:val="id_ID" w:bidi="id_ID"/>
        </w:rPr>
        <w:t>). Selama seseorang terkena penyakit kulit itu, ia harus tetap tinggal terasing … di luar perkemahan. Hal ini untuk memastikan bahwa infeksi tidak menyebar kepada orang lain dan kenajisan tidak bersentuhan dengan benda-benda suci. Bahkan Miryam, saudara perempuan Musa dan Harun, harus menghabiskan tujuh hari di luar perkemahan (</w:t>
      </w:r>
      <w:r>
        <w:rPr>
          <w:lang w:val="id_ID" w:bidi="id_ID"/>
        </w:rPr>
        <w:t>Bil. 12:15</w:t>
      </w:r>
      <w:r>
        <w:rPr>
          <w:lang w:val="id_ID" w:bidi="id_ID"/>
        </w:rPr>
        <w:t>). Area ini tidak hanya untuk mereka yang menderita gangguan kulit. Korban penghapus dosa yang tidak dimakan dibawa ke sana dan dibakar (</w:t>
      </w:r>
      <w:r>
        <w:rPr>
          <w:lang w:val="id_ID" w:bidi="id_ID"/>
        </w:rPr>
        <w:t>Im 4:21</w:t>
      </w:r>
      <w:r>
        <w:rPr>
          <w:lang w:val="id_ID" w:bidi="id_ID"/>
        </w:rPr>
        <w:t>). Penjahat dieksekusi di sana (</w:t>
      </w:r>
      <w:r>
        <w:rPr>
          <w:lang w:val="id_ID" w:bidi="id_ID"/>
        </w:rPr>
        <w:t>Im. 24:14</w:t>
      </w:r>
      <w:r>
        <w:rPr>
          <w:lang w:val="id_ID" w:bidi="id_ID"/>
        </w:rPr>
        <w:t xml:space="preserve">, </w:t>
      </w:r>
      <w:r>
        <w:rPr>
          <w:lang w:val="id_ID" w:bidi="id_ID"/>
        </w:rPr>
        <w:t>23</w:t>
      </w:r>
      <w:r>
        <w:rPr>
          <w:lang w:val="id_ID" w:bidi="id_ID"/>
        </w:rPr>
        <w:t>), dan mayat dibawa ke sana untuk menghindari pencemaran area tempat orang-orang tinggal (</w:t>
      </w:r>
      <w:r>
        <w:rPr>
          <w:lang w:val="id_ID" w:bidi="id_ID"/>
        </w:rPr>
        <w:t>Im. 10:4–5</w:t>
      </w:r>
      <w:r>
        <w:rPr>
          <w:lang w:val="id_ID" w:bidi="id_ID"/>
        </w:rPr>
        <w:t>). Bahkan keperluan buang air pun harus dilakukan di luar perkemahan (</w:t>
      </w:r>
      <w:r>
        <w:rPr>
          <w:lang w:val="id_ID" w:bidi="id_ID"/>
        </w:rPr>
        <w:t>Ul. 23:12–14</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13:47</w:t>
      </w:r>
      <w:r>
        <w:rPr>
          <w:lang w:val="id_ID" w:bidi="id_ID"/>
        </w:rPr>
      </w:r>
    </w:p>
    <w:p>
      <w:pPr/>
      <w:r>
        <w:rPr>
          <w:lang w:val="id_ID" w:bidi="id_ID"/>
        </w:rPr>
      </w:r>
      <w:r>
        <w:rPr>
          <w:lang w:val="id_ID" w:bidi="id_ID"/>
        </w:rPr>
        <w:t>tanda kusta: Kata ini merujuk pada berbagai jenis jamur atau lumut yang dapat hidup pada kain atau kulit.</w:t>
      </w:r>
      <w:r>
        <w:rPr>
          <w:lang w:val="id_ID" w:bidi="id_ID"/>
        </w:rPr>
      </w:r>
      <w:r>
        <w:rPr>
          <w:lang w:val="id_ID" w:bidi="id_ID"/>
        </w:rPr>
      </w:r>
    </w:p>
    <w:p>
      <w:pPr/>
      <w:r>
        <w:rPr>
          <w:lang w:val="id_ID" w:bidi="id_ID"/>
        </w:rPr>
      </w:r>
    </w:p>
    <w:p>
      <w:pPr>
        <w:pStyle w:val="Heading2"/>
      </w:pPr>
      <w:r>
        <w:rPr>
          <w:lang w:val="id_ID" w:bidi="id_ID"/>
        </w:rPr>
        <w:t>Imamat 13:47–59: 47 "Apabila ada penyakit kusta pada pakaian, baik pada pakaian bulu domba atau pakaian lenan, 48 baik pada benang lungsin atau benang pakan, baik pada kulit atau barang apa pun yang terbuat dari kulit, 49 dan apabila penyakit itu berwarna kehijauan atau kemerahan pada pakaian itu atau pada kulit itu, atau pada benang lungsin atau benang pakan, atau pada barang apa pun yang terbuat dari kulit, maka itu adalah penyakit kusta dan harus diperlihatkan kepada imam. 50 Imam harus memeriksa penyakit itu dan mengurung barang yang kena penyakit itu selama tujuh hari. 51 Pada hari ketujuh ia harus memeriksa penyakit itu. Apabila penyakit itu telah menyebar pada pakaian itu, atau pada benang lungsin atau benang pakan, atau pada kulit, atau pada barang apa pun yang terbuat dari kulit, maka penyakit itu adalah kusta yang merusak; barang itu najis. 52 Pakaian itu, atau benang lungsin atau benang pakan, baik dari bulu domba atau dari lenan, atau barang apa pun yang terbuat dari kulit, yang kena penyakit itu haruslah dibakar habis, karena itu adalah kusta yang merusak; barang itu harus dibakar habis dengan api. 53 Tetapi jikalau imam memeriksa, dan penyakit itu tidak menyebar pada pakaian itu, atau pada benang lungsin atau benang pakan, atau pada barang apa pun yang terbuat dari kulit, 54 maka imam harus memerintahkan supaya mereka mencuci barang yang kena penyakit itu, dan ia harus mengurungnya tujuh hari lagi untuk kedua kalinya. 55 Kemudian imam harus memeriksa setelah penyakit itu dicuci. Apabila penyakit itu tidak berubah warna, sekalipun penyakit itu tidak menyebar, maka barang itu najis; engkau harus membakarnya habis dengan api, karena penyakit itu telah menggerogoti barang itu, baik di sebelah luar maupun di sebelah dalam. 56 Tetapi jikalau imam memeriksa, dan penyakit itu telah pudar setelah dicuci, maka ia harus mengoyakkannya dari pakaian itu, atau dari kulit itu, atau dari benang lungsin atau benang pakan. 57 Tetapi jikalau penyakit itu kelihatan lagi pada pakaian itu, atau pada benang lungsin atau benang pakan, atau pada barang apa pun yang terbuat dari kulit, maka penyakit itu sedang berkembang; engkau harus membakar habis dengan api barang yang kena penyakit itu. 58 Pakaian itu, atau benang lungsin atau benang pakan, atau barang apa pun yang terbuat dari kulit, yang telah dicuci dan penyakit itu telah hilang dari padanya, haruslah dicuci sekali lagi, maka menjadi tahirlah itu." 59 Itulah hukum tentang penyakit kusta pada pakaian bulu domba atau lenan, atau pada benang lungsin atau benang pakan, atau pada barang apa pun yang terbuat dari kulit, untuk menyatakannya tahir atau najis.</w:t>
      </w:r>
      <w:r>
        <w:rPr>
          <w:lang w:val="id_ID" w:bidi="id_ID"/>
        </w:rPr>
      </w:r>
    </w:p>
    <w:p>
      <w:pPr/>
      <w:r>
        <w:rPr>
          <w:lang w:val="id_ID" w:bidi="id_ID"/>
        </w:rPr>
      </w:r>
      <w:r>
        <w:rPr>
          <w:lang w:val="id_ID" w:bidi="id_ID"/>
        </w:rPr>
        <w:t>Musim hujan di Israel, ketika cuaca lembap dan sejuk, berlangsung dari pertengahan Oktober hingga Maret. Jamur (TB: tanda kusta) tumbuh subur selama masa ini, dan sporanya dapat memicu reaksi alergi serius, sehingga menimbulkan masalah kesehatan. Penanganan jamur pada pakaian mirip dengan infeksi pada manusia. Jika jamur menunjukkan tanda-tanda penyebaran, hal itu dianggap serius. Jika penyebarannya dapat dihentikan atau dicuci, atau dipotong, pakaian tersebut masih dapat diselamatkan. Proses ini juga mirip dengan penanganan pembusukan dan jamur pada bangunan (</w:t>
      </w:r>
      <w:r>
        <w:rPr>
          <w:lang w:val="id_ID" w:bidi="id_ID"/>
        </w:rPr>
        <w:t>Im. 14:33–53</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14:1–32</w:t>
      </w:r>
      <w:r>
        <w:rPr>
          <w:lang w:val="id_ID" w:bidi="id_ID"/>
        </w:rPr>
      </w:r>
    </w:p>
    <w:p>
      <w:pPr/>
      <w:r>
        <w:rPr>
          <w:lang w:val="id_ID" w:bidi="id_ID"/>
        </w:rPr>
      </w:r>
      <w:r>
        <w:rPr>
          <w:lang w:val="id_ID" w:bidi="id_ID"/>
        </w:rPr>
        <w:t xml:space="preserve">Ayat-ayat ini, yang membahas pentahiran individu yang terinfeksi, paling baik dipahami jika dibaca bersamaan dengan </w:t>
      </w:r>
      <w:r>
        <w:rPr>
          <w:lang w:val="id_ID" w:bidi="id_ID"/>
        </w:rPr>
        <w:t>Im. 13:1–46</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14:4</w:t>
      </w:r>
      <w:r>
        <w:rPr>
          <w:lang w:val="id_ID" w:bidi="id_ID"/>
        </w:rPr>
      </w:r>
    </w:p>
    <w:p>
      <w:pPr/>
      <w:r>
        <w:rPr>
          <w:lang w:val="id_ID" w:bidi="id_ID"/>
        </w:rPr>
      </w:r>
      <w:r>
        <w:rPr>
          <w:lang w:val="id_ID" w:bidi="id_ID"/>
        </w:rPr>
        <w:t>Beberapa item yang tercantum di sini merupakan bagian dari ritual pentahiran yang melibatkan abu lembu betina merah (</w:t>
      </w:r>
      <w:r>
        <w:rPr>
          <w:lang w:val="id_ID" w:bidi="id_ID"/>
        </w:rPr>
        <w:t>Bil. 19:6</w:t>
      </w:r>
      <w:r>
        <w:rPr>
          <w:lang w:val="id_ID" w:bidi="id_ID"/>
        </w:rPr>
        <w:t xml:space="preserve">), meskipun makna pastinya tidak diketahui. Lihat juga </w:t>
      </w:r>
      <w:r>
        <w:rPr>
          <w:lang w:val="id_ID" w:bidi="id_ID"/>
        </w:rPr>
        <w:t>Ibr. 9:18–22</w:t>
      </w:r>
      <w:r>
        <w:rPr>
          <w:lang w:val="id_ID" w:bidi="id_ID"/>
        </w:rPr>
        <w:t>. Hisop adalah tanaman kecil yang digunakan untuk memercikkan darah (</w:t>
      </w:r>
      <w:r>
        <w:rPr>
          <w:lang w:val="id_ID" w:bidi="id_ID"/>
        </w:rPr>
        <w:t>Kel. 12:22</w:t>
      </w:r>
      <w:r>
        <w:rPr>
          <w:lang w:val="id_ID" w:bidi="id_ID"/>
        </w:rPr>
        <w:t>) dan dalam upacara pentahiran (</w:t>
      </w:r>
      <w:r>
        <w:rPr>
          <w:lang w:val="id_ID" w:bidi="id_ID"/>
        </w:rPr>
        <w:t>Bil. 19:18</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14:5–7</w:t>
      </w:r>
      <w:r>
        <w:rPr>
          <w:lang w:val="id_ID" w:bidi="id_ID"/>
        </w:rPr>
      </w:r>
    </w:p>
    <w:p>
      <w:pPr/>
      <w:r>
        <w:rPr>
          <w:lang w:val="id_ID" w:bidi="id_ID"/>
        </w:rPr>
      </w:r>
      <w:r>
        <w:rPr>
          <w:lang w:val="id_ID" w:bidi="id_ID"/>
        </w:rPr>
        <w:t>Membunuh burung dan memercikkan darahnya (</w:t>
      </w:r>
      <w:r>
        <w:rPr>
          <w:lang w:val="id_ID" w:bidi="id_ID"/>
        </w:rPr>
        <w:t>Im. 14:7</w:t>
      </w:r>
      <w:r>
        <w:rPr>
          <w:lang w:val="id_ID" w:bidi="id_ID"/>
        </w:rPr>
        <w:t xml:space="preserve">) mencerminkan </w:t>
      </w:r>
      <w:r>
        <w:rPr>
          <w:lang w:val="id_ID" w:bidi="id_ID"/>
        </w:rPr>
        <w:t>Kel. 24:6–8</w:t>
      </w:r>
      <w:r>
        <w:rPr>
          <w:lang w:val="id_ID" w:bidi="id_ID"/>
        </w:rPr>
        <w:t>, di mana seluruh Israel dipercikkan dengan darah untuk menetapkan mereka sebagai komunitas perjanjian Allah. Di sini, individu ditahirkan dengan dipercikkan darah dan diizinkan kembali menjadi anggota komunitas. Air segar juga digunakan dalam upacara pentahiran (</w:t>
      </w:r>
      <w:r>
        <w:rPr>
          <w:lang w:val="id_ID" w:bidi="id_ID"/>
        </w:rPr>
        <w:t>Bil. 8:7</w:t>
      </w:r>
      <w:r>
        <w:rPr>
          <w:lang w:val="id_ID" w:bidi="id_ID"/>
        </w:rPr>
        <w:t>) dan dalam persiapan korban (</w:t>
      </w:r>
      <w:r>
        <w:rPr>
          <w:lang w:val="id_ID" w:bidi="id_ID"/>
        </w:rPr>
        <w:t>Im. 1:9</w:t>
      </w:r>
      <w:r>
        <w:rPr>
          <w:lang w:val="id_ID" w:bidi="id_ID"/>
        </w:rPr>
        <w:t xml:space="preserve">, </w:t>
      </w:r>
      <w:r>
        <w:rPr>
          <w:lang w:val="id_ID" w:bidi="id_ID"/>
        </w:rPr>
        <w:t>13</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14:7</w:t>
      </w:r>
      <w:r>
        <w:rPr>
          <w:lang w:val="id_ID" w:bidi="id_ID"/>
        </w:rPr>
      </w:r>
    </w:p>
    <w:p>
      <w:pPr/>
      <w:r>
        <w:rPr>
          <w:lang w:val="id_ID" w:bidi="id_ID"/>
        </w:rPr>
      </w:r>
      <w:r>
        <w:rPr>
          <w:lang w:val="id_ID" w:bidi="id_ID"/>
        </w:rPr>
        <w:t>Sama seperti kambing yang dilepaskan kepada Azazel melambangkan penghapusan dosa dari komunitas pada Hari Pendamaian (</w:t>
      </w:r>
      <w:r>
        <w:rPr>
          <w:lang w:val="id_ID" w:bidi="id_ID"/>
        </w:rPr>
        <w:t>Im. 16:10</w:t>
      </w:r>
      <w:r>
        <w:rPr>
          <w:lang w:val="id_ID" w:bidi="id_ID"/>
        </w:rPr>
        <w:t xml:space="preserve">, </w:t>
      </w:r>
      <w:r>
        <w:rPr>
          <w:lang w:val="id_ID" w:bidi="id_ID"/>
        </w:rPr>
        <w:t>20–22</w:t>
      </w:r>
      <w:r>
        <w:rPr>
          <w:lang w:val="id_ID" w:bidi="id_ID"/>
        </w:rPr>
        <w:t>), pelepasan burung hidup melambangkan penghapusan kenajisan pada seseorang.</w:t>
      </w:r>
      <w:r>
        <w:rPr>
          <w:lang w:val="id_ID" w:bidi="id_ID"/>
        </w:rPr>
      </w:r>
      <w:r>
        <w:rPr>
          <w:lang w:val="id_ID" w:bidi="id_ID"/>
        </w:rPr>
      </w:r>
    </w:p>
    <w:p>
      <w:pPr/>
      <w:r>
        <w:rPr>
          <w:lang w:val="id_ID" w:bidi="id_ID"/>
        </w:rPr>
      </w:r>
    </w:p>
    <w:p>
      <w:pPr>
        <w:pStyle w:val="Heading2"/>
      </w:pPr>
      <w:r>
        <w:rPr>
          <w:lang w:val="id_ID" w:bidi="id_ID"/>
        </w:rPr>
        <w:t>Imamat 14:12</w:t>
      </w:r>
      <w:r>
        <w:rPr>
          <w:lang w:val="id_ID" w:bidi="id_ID"/>
        </w:rPr>
      </w:r>
    </w:p>
    <w:p>
      <w:pPr/>
      <w:r>
        <w:rPr>
          <w:lang w:val="id_ID" w:bidi="id_ID"/>
        </w:rPr>
      </w:r>
      <w:r>
        <w:rPr>
          <w:lang w:val="id_ID" w:bidi="id_ID"/>
        </w:rPr>
        <w:t xml:space="preserve">Korban penebus salah (kadang disebut "korban denda" atau "korban ganti rugi") dipersembahkan karena orang yang tidak tahir yang tinggal di luar perkemahan tidak dapat membawa korban, persepuluhan, dan persembahan selama masa kenajisan mereka (lihat </w:t>
      </w:r>
      <w:r>
        <w:rPr>
          <w:lang w:val="id_ID" w:bidi="id_ID"/>
        </w:rPr>
        <w:t>Im. 5:14–16</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14:14</w:t>
      </w:r>
      <w:r>
        <w:rPr>
          <w:lang w:val="id_ID" w:bidi="id_ID"/>
        </w:rPr>
      </w:r>
    </w:p>
    <w:p>
      <w:pPr/>
      <w:r>
        <w:rPr>
          <w:lang w:val="id_ID" w:bidi="id_ID"/>
        </w:rPr>
      </w:r>
      <w:r>
        <w:rPr>
          <w:lang w:val="id_ID" w:bidi="id_ID"/>
        </w:rPr>
        <w:t xml:space="preserve">Cuping telinga, ibu jari tangan, dan jempol jari kaki kanan melambangkan apa yang didengar dan diperbuat oleh seseorang, serta ke mana ia pergi (lihat juga </w:t>
      </w:r>
      <w:r>
        <w:rPr>
          <w:lang w:val="id_ID" w:bidi="id_ID"/>
        </w:rPr>
        <w:t>Im. 14:17</w:t>
      </w:r>
      <w:r>
        <w:rPr>
          <w:lang w:val="id_ID" w:bidi="id_ID"/>
        </w:rPr>
        <w:t xml:space="preserve">, </w:t>
      </w:r>
      <w:r>
        <w:rPr>
          <w:lang w:val="id_ID" w:bidi="id_ID"/>
        </w:rPr>
        <w:t>28</w:t>
      </w:r>
      <w:r>
        <w:rPr>
          <w:lang w:val="id_ID" w:bidi="id_ID"/>
        </w:rPr>
        <w:t xml:space="preserve">; lihat </w:t>
      </w:r>
      <w:r>
        <w:rPr>
          <w:lang w:val="id_ID" w:bidi="id_ID"/>
        </w:rPr>
        <w:t>catatan studi pada Im. 8:23</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14:15–17</w:t>
      </w:r>
      <w:r>
        <w:rPr>
          <w:lang w:val="id_ID" w:bidi="id_ID"/>
        </w:rPr>
      </w:r>
    </w:p>
    <w:p>
      <w:pPr/>
      <w:r>
        <w:rPr>
          <w:lang w:val="id_ID" w:bidi="id_ID"/>
        </w:rPr>
      </w:r>
      <w:r>
        <w:rPr>
          <w:lang w:val="id_ID" w:bidi="id_ID"/>
        </w:rPr>
        <w:t xml:space="preserve">Pada zaman dahulu, minyak zaitun sering digunakan untuk membantu penyembuhan (lihat </w:t>
      </w:r>
      <w:r>
        <w:rPr>
          <w:lang w:val="id_ID" w:bidi="id_ID"/>
        </w:rPr>
        <w:t>Yes. 1:6</w:t>
      </w:r>
      <w:r>
        <w:rPr>
          <w:lang w:val="id_ID" w:bidi="id_ID"/>
        </w:rPr>
        <w:t xml:space="preserve">; </w:t>
      </w:r>
      <w:r>
        <w:rPr>
          <w:lang w:val="id_ID" w:bidi="id_ID"/>
        </w:rPr>
        <w:t>Luk. 10:34</w:t>
      </w:r>
      <w:r>
        <w:rPr>
          <w:lang w:val="id_ID" w:bidi="id_ID"/>
        </w:rPr>
        <w:t>). Penggunaannya di sini mungkin melambangkan penyembuhan dan menghilangkan infeksi, yang memungkinkan orang tersebut kembali ke komunitas. Ini juga bisa mewakili pemulihan hubungan antara Allah, imam, dan penyembah.</w:t>
      </w:r>
      <w:r>
        <w:rPr>
          <w:lang w:val="id_ID" w:bidi="id_ID"/>
        </w:rPr>
      </w:r>
      <w:r>
        <w:rPr>
          <w:lang w:val="id_ID" w:bidi="id_ID"/>
        </w:rPr>
      </w:r>
    </w:p>
    <w:p>
      <w:pPr/>
      <w:r>
        <w:rPr>
          <w:lang w:val="id_ID" w:bidi="id_ID"/>
        </w:rPr>
      </w:r>
    </w:p>
    <w:p>
      <w:pPr>
        <w:pStyle w:val="Heading2"/>
      </w:pPr>
      <w:r>
        <w:rPr>
          <w:lang w:val="id_ID" w:bidi="id_ID"/>
        </w:rPr>
        <w:t>Imamat 14:19</w:t>
      </w:r>
      <w:r>
        <w:rPr>
          <w:lang w:val="id_ID" w:bidi="id_ID"/>
        </w:rPr>
      </w:r>
    </w:p>
    <w:p>
      <w:pPr/>
      <w:r>
        <w:rPr>
          <w:lang w:val="id_ID" w:bidi="id_ID"/>
        </w:rPr>
      </w:r>
      <w:r>
        <w:rPr>
          <w:lang w:val="id_ID" w:bidi="id_ID"/>
        </w:rPr>
        <w:t xml:space="preserve">Korban penghapus dosa ini adalah persembahan pentahiran yang disebutkan dalam </w:t>
      </w:r>
      <w:r>
        <w:rPr>
          <w:lang w:val="id_ID" w:bidi="id_ID"/>
        </w:rPr>
        <w:t>Im. 12:6</w:t>
      </w:r>
      <w:r>
        <w:rPr>
          <w:lang w:val="id_ID" w:bidi="id_ID"/>
        </w:rPr>
        <w:t xml:space="preserve"> (lihat </w:t>
      </w:r>
      <w:r>
        <w:rPr>
          <w:lang w:val="id_ID" w:bidi="id_ID"/>
        </w:rPr>
        <w:t>Im. 4:2–3</w:t>
      </w:r>
      <w:r>
        <w:rPr>
          <w:lang w:val="id_ID" w:bidi="id_ID"/>
        </w:rPr>
        <w:t xml:space="preserve">). • Korban bakaran memberikan pendamaian bagi dosa-dosa yang dilakukan selama masa kenajisan ketika orang tersebut tidak dapat membawa persembahan (lihat </w:t>
      </w:r>
      <w:r>
        <w:rPr>
          <w:lang w:val="id_ID" w:bidi="id_ID"/>
        </w:rPr>
        <w:t>Im. 1:4</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14:20</w:t>
      </w:r>
      <w:r>
        <w:rPr>
          <w:lang w:val="id_ID" w:bidi="id_ID"/>
        </w:rPr>
      </w:r>
    </w:p>
    <w:p>
      <w:pPr/>
      <w:r>
        <w:rPr>
          <w:lang w:val="id_ID" w:bidi="id_ID"/>
        </w:rPr>
      </w:r>
      <w:r>
        <w:rPr>
          <w:lang w:val="id_ID" w:bidi="id_ID"/>
        </w:rPr>
        <w:t xml:space="preserve">Korban sajian: Lihat </w:t>
      </w:r>
      <w:r>
        <w:rPr>
          <w:lang w:val="id_ID" w:bidi="id_ID"/>
        </w:rPr>
        <w:t>catatan studi pada Im. 2:1–16</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14:21–32</w:t>
      </w:r>
      <w:r>
        <w:rPr>
          <w:lang w:val="id_ID" w:bidi="id_ID"/>
        </w:rPr>
      </w:r>
    </w:p>
    <w:p>
      <w:pPr/>
      <w:r>
        <w:rPr>
          <w:lang w:val="id_ID" w:bidi="id_ID"/>
        </w:rPr>
      </w:r>
      <w:r>
        <w:rPr>
          <w:lang w:val="id_ID" w:bidi="id_ID"/>
        </w:rPr>
        <w:t xml:space="preserve">Ritual untuk orang miskin sangat mirip dengan persembahan pentahiran konvensional, tetapi memungkinkan penggunaan burung yang lebih murah sebagai pengganti domba (lihat </w:t>
      </w:r>
      <w:r>
        <w:rPr>
          <w:lang w:val="id_ID" w:bidi="id_ID"/>
        </w:rPr>
        <w:t>Im. 5:7–13</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14:33–53</w:t>
      </w:r>
      <w:r>
        <w:rPr>
          <w:lang w:val="id_ID" w:bidi="id_ID"/>
        </w:rPr>
      </w:r>
    </w:p>
    <w:p>
      <w:pPr/>
      <w:r>
        <w:rPr>
          <w:lang w:val="id_ID" w:bidi="id_ID"/>
        </w:rPr>
      </w:r>
      <w:r>
        <w:rPr>
          <w:lang w:val="id_ID" w:bidi="id_ID"/>
        </w:rPr>
        <w:t xml:space="preserve">Bangunan yang tercemar oleh pembusukan atau lumut menjadikan bangunan-bangunan itu tidak sehat atau bahkan tidak aman. Bangunan-bangunan ini dianggap terjangkit penyakit dan oleh karena itu tidak utuh atau bersih (lihat </w:t>
      </w:r>
      <w:r>
        <w:rPr>
          <w:lang w:val="id_ID" w:bidi="id_ID"/>
        </w:rPr>
        <w:t>catatan studi pada Im. 11:1–15:33</w:t>
      </w:r>
      <w:r>
        <w:rPr>
          <w:lang w:val="id_ID" w:bidi="id_ID"/>
        </w:rPr>
        <w:t>). Proses pemeriksaan dan penanganannya mirip dengan yang dilakukan untuk jamur pada pakaian (</w:t>
      </w:r>
      <w:r>
        <w:rPr>
          <w:lang w:val="id_ID" w:bidi="id_ID"/>
        </w:rPr>
        <w:t>Im. 13:47–59</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14:34</w:t>
      </w:r>
      <w:r>
        <w:rPr>
          <w:lang w:val="id_ID" w:bidi="id_ID"/>
        </w:rPr>
      </w:r>
    </w:p>
    <w:p>
      <w:pPr/>
      <w:r>
        <w:rPr>
          <w:lang w:val="id_ID" w:bidi="id_ID"/>
        </w:rPr>
      </w:r>
      <w:r>
        <w:rPr>
          <w:lang w:val="id_ID" w:bidi="id_ID"/>
        </w:rPr>
        <w:t xml:space="preserve">Aku mendatangkan tanda kusta: Dalam monoteisme absolut bahasa alkitabiah, Allah menyebabkan atau mengizinkan segala sesuatu. Misalnya, </w:t>
      </w:r>
      <w:r>
        <w:rPr>
          <w:lang w:val="id_ID" w:bidi="id_ID"/>
        </w:rPr>
        <w:t>Kel. 21:13</w:t>
      </w:r>
      <w:r>
        <w:rPr>
          <w:lang w:val="id_ID" w:bidi="id_ID"/>
        </w:rPr>
        <w:t xml:space="preserve"> menggambarkan kematian yang tidak sengaja sebagai sesuatu yang Allah izinkan terjadi (lihat juga </w:t>
      </w:r>
      <w:r>
        <w:rPr>
          <w:lang w:val="id_ID" w:bidi="id_ID"/>
        </w:rPr>
        <w:t>Ul. 19:4–5</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14:36</w:t>
      </w:r>
      <w:r>
        <w:rPr>
          <w:lang w:val="id_ID" w:bidi="id_ID"/>
        </w:rPr>
      </w:r>
    </w:p>
    <w:p>
      <w:pPr/>
      <w:r>
        <w:rPr>
          <w:lang w:val="id_ID" w:bidi="id_ID"/>
        </w:rPr>
      </w:r>
      <w:r>
        <w:rPr>
          <w:lang w:val="id_ID" w:bidi="id_ID"/>
        </w:rPr>
        <w:t>Memiliki rumah yang dikosongkan menunjukkan bahwa rumah tersebut sebenarnya tidak najis sampai imam menyatakannya demikian. Pemilik akan mengeluarkan perabotan agar tidak termasuk dalam karantina.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Imamat 14:37</w:t>
      </w:r>
      <w:r>
        <w:rPr>
          <w:lang w:val="id_ID" w:bidi="id_ID"/>
        </w:rPr>
      </w:r>
    </w:p>
    <w:p>
      <w:pPr/>
      <w:r>
        <w:rPr>
          <w:lang w:val="id_ID" w:bidi="id_ID"/>
        </w:rPr>
      </w:r>
      <w:r>
        <w:rPr>
          <w:lang w:val="id_ID" w:bidi="id_ID"/>
        </w:rPr>
        <w:t xml:space="preserve">Jika jamur telah menyebar lebih dalam dari permukaan dinding, itu lebih serius dibandingkan jika hanya di permukaan. Ide yang sama diungkapkan dengan "tidak hanya dipermukaan kulit" pada pemeriksaan seseorang yang terinfeksi (lihat </w:t>
      </w:r>
      <w:r>
        <w:rPr>
          <w:lang w:val="id_ID" w:bidi="id_ID"/>
        </w:rPr>
        <w:t>catatan studi pada Im. 13:3</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14:54–57</w:t>
      </w:r>
      <w:r>
        <w:rPr>
          <w:lang w:val="id_ID" w:bidi="id_ID"/>
        </w:rPr>
      </w:r>
    </w:p>
    <w:p>
      <w:pPr/>
      <w:r>
        <w:rPr>
          <w:lang w:val="id_ID" w:bidi="id_ID"/>
        </w:rPr>
      </w:r>
      <w:r>
        <w:rPr>
          <w:lang w:val="id_ID" w:bidi="id_ID"/>
        </w:rPr>
        <w:t xml:space="preserve">Suatu pernyataan ringkasan mengenai berbagai macam penyakit (bdk. </w:t>
      </w:r>
      <w:r>
        <w:rPr>
          <w:lang w:val="id_ID" w:bidi="id_ID"/>
        </w:rPr>
        <w:t>Im. 11:46–47</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15:1–33</w:t>
      </w:r>
      <w:r>
        <w:rPr>
          <w:lang w:val="id_ID" w:bidi="id_ID"/>
        </w:rPr>
      </w:r>
    </w:p>
    <w:p>
      <w:pPr/>
      <w:r>
        <w:rPr>
          <w:lang w:val="id_ID" w:bidi="id_ID"/>
        </w:rPr>
      </w:r>
      <w:r>
        <w:rPr>
          <w:lang w:val="id_ID" w:bidi="id_ID"/>
        </w:rPr>
        <w:t>Prinsip normal dan tidak normal serta tatanan yang diciptakan kembali membantu dalam penafsiran peraturan ini (lihat “</w:t>
      </w:r>
      <w:r>
        <w:rPr>
          <w:lang w:val="id_ID" w:bidi="id_ID"/>
        </w:rPr>
        <w:t>Tahir, tidak tahir, dan Kudus</w:t>
      </w:r>
      <w:r>
        <w:rPr>
          <w:lang w:val="id_ID" w:bidi="id_ID"/>
        </w:rPr>
        <w:t xml:space="preserve">” Catatan Tema). Cairan tubuh, seperti infeksi (lihat </w:t>
      </w:r>
      <w:r>
        <w:rPr>
          <w:lang w:val="id_ID" w:bidi="id_ID"/>
        </w:rPr>
        <w:t>catatan studi pada Im. 13:1–46</w:t>
      </w:r>
      <w:r>
        <w:rPr>
          <w:lang w:val="id_ID" w:bidi="id_ID"/>
        </w:rPr>
        <w:t>), tidak dianggap “normal” karena melemahkan vitalitas orang tersebut, sehingga orang tersebut tidak dianggap utuh. Baik laki-laki (</w:t>
      </w:r>
      <w:r>
        <w:rPr>
          <w:lang w:val="id_ID" w:bidi="id_ID"/>
        </w:rPr>
        <w:t>Im. 15:1–18</w:t>
      </w:r>
      <w:r>
        <w:rPr>
          <w:lang w:val="id_ID" w:bidi="id_ID"/>
        </w:rPr>
        <w:t>) maupun perempuan (</w:t>
      </w:r>
      <w:r>
        <w:rPr>
          <w:lang w:val="id_ID" w:bidi="id_ID"/>
        </w:rPr>
        <w:t>Im. 15:19–33</w:t>
      </w:r>
      <w:r>
        <w:rPr>
          <w:lang w:val="id_ID" w:bidi="id_ID"/>
        </w:rPr>
        <w:t>), orang seperti itu menjadi tidak tahir.</w:t>
      </w:r>
      <w:r>
        <w:rPr>
          <w:lang w:val="id_ID" w:bidi="id_ID"/>
        </w:rPr>
      </w:r>
      <w:r>
        <w:rPr>
          <w:lang w:val="id_ID" w:bidi="id_ID"/>
        </w:rPr>
      </w:r>
    </w:p>
    <w:p>
      <w:pPr/>
      <w:r>
        <w:rPr>
          <w:lang w:val="id_ID" w:bidi="id_ID"/>
        </w:rPr>
      </w:r>
    </w:p>
    <w:p>
      <w:pPr>
        <w:pStyle w:val="Heading2"/>
      </w:pPr>
      <w:r>
        <w:rPr>
          <w:lang w:val="id_ID" w:bidi="id_ID"/>
        </w:rPr>
        <w:t>Imamat 15:2</w:t>
      </w:r>
      <w:r>
        <w:rPr>
          <w:lang w:val="id_ID" w:bidi="id_ID"/>
        </w:rPr>
      </w:r>
    </w:p>
    <w:p>
      <w:pPr/>
      <w:r>
        <w:rPr>
          <w:lang w:val="id_ID" w:bidi="id_ID"/>
        </w:rPr>
      </w:r>
      <w:r>
        <w:rPr>
          <w:lang w:val="id_ID" w:bidi="id_ID"/>
        </w:rPr>
        <w:t>mengeluarkan lelehan</w:t>
      </w:r>
      <w:r>
        <w:rPr>
          <w:lang w:val="id_ID" w:bidi="id_ID"/>
        </w:rPr>
        <w:t xml:space="preserve"> (secara harfiah </w:t>
      </w:r>
      <w:r>
        <w:rPr>
          <w:i/>
          <w:lang w:val="id_ID" w:bidi="id_ID"/>
        </w:rPr>
        <w:t>mengalir dari dagingnya</w:t>
      </w:r>
      <w:r>
        <w:rPr>
          <w:lang w:val="id_ID" w:bidi="id_ID"/>
        </w:rPr>
        <w:t xml:space="preserve">): Sebagian besar ahli menafsirkan kata </w:t>
      </w:r>
      <w:r>
        <w:rPr>
          <w:i/>
          <w:lang w:val="id_ID" w:bidi="id_ID"/>
        </w:rPr>
        <w:t xml:space="preserve">daging atau aurat </w:t>
      </w:r>
      <w:r>
        <w:rPr>
          <w:lang w:val="id_ID" w:bidi="id_ID"/>
        </w:rPr>
        <w:t xml:space="preserve">sebagai kiasan untuk organ seksual, dan gejala-gejala yang dijelaskan di sini dipahami sebagai petunjuk adanya penyakit kencing nanah. Ada juga yang mengatakan bahwa ini merujuk pada lelehan air mani atau bahkan diare. Namun, lelehan air mani kecil kemungkinannya dimaksudkan di sini, karena itu disebutkan secara khusus dalam </w:t>
      </w:r>
      <w:r>
        <w:rPr>
          <w:lang w:val="id_ID" w:bidi="id_ID"/>
        </w:rPr>
        <w:t>Im. 15:16–17</w:t>
      </w:r>
      <w:r>
        <w:rPr>
          <w:lang w:val="id_ID" w:bidi="id_ID"/>
        </w:rPr>
        <w:t xml:space="preserve"> dan hanya mengharuskan pencucian dengan air. Jelas bahwa keluarnya cairan tubuh ini berasal dari "bagian bawah orang itu" (</w:t>
      </w:r>
      <w:r>
        <w:rPr>
          <w:lang w:val="id_ID" w:bidi="id_ID"/>
        </w:rPr>
        <w:t>Im. 15:10</w:t>
      </w:r>
      <w:r>
        <w:rPr>
          <w:lang w:val="id_ID" w:bidi="id_ID"/>
        </w:rPr>
        <w:t>) dan mencemari apa pun yang didudukinya atau dibaringinya (</w:t>
      </w:r>
      <w:r>
        <w:rPr>
          <w:lang w:val="id_ID" w:bidi="id_ID"/>
        </w:rPr>
        <w:t>Im. 15:4</w:t>
      </w:r>
      <w:r>
        <w:rPr>
          <w:lang w:val="id_ID" w:bidi="id_ID"/>
        </w:rPr>
        <w:t xml:space="preserve">, </w:t>
      </w:r>
      <w:r>
        <w:rPr>
          <w:lang w:val="id_ID" w:bidi="id_ID"/>
        </w:rPr>
        <w:t>6</w:t>
      </w:r>
      <w:r>
        <w:rPr>
          <w:lang w:val="id_ID" w:bidi="id_ID"/>
        </w:rPr>
        <w:t xml:space="preserve">, </w:t>
      </w:r>
      <w:r>
        <w:rPr>
          <w:lang w:val="id_ID" w:bidi="id_ID"/>
        </w:rPr>
        <w:t>9</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15:13–15</w:t>
      </w:r>
      <w:r>
        <w:rPr>
          <w:lang w:val="id_ID" w:bidi="id_ID"/>
        </w:rPr>
      </w:r>
    </w:p>
    <w:p>
      <w:pPr/>
      <w:r>
        <w:rPr>
          <w:lang w:val="id_ID" w:bidi="id_ID"/>
        </w:rPr>
      </w:r>
      <w:r>
        <w:rPr>
          <w:lang w:val="id_ID" w:bidi="id_ID"/>
        </w:rPr>
        <w:t xml:space="preserve">Berbeda dengan orang yang sakit kulit (lihat </w:t>
      </w:r>
      <w:r>
        <w:rPr>
          <w:lang w:val="id_ID" w:bidi="id_ID"/>
        </w:rPr>
        <w:t>Im. 13:46</w:t>
      </w:r>
      <w:r>
        <w:rPr>
          <w:lang w:val="id_ID" w:bidi="id_ID"/>
        </w:rPr>
        <w:t xml:space="preserve">), orang yang mengalami lelehan dari tubuhnya diizinkan untuk tinggal di rumah. Ia tidak harus menjalani ritual penyucian yang lebih rumit seperti yang dijelaskan dalam pasal </w:t>
      </w:r>
      <w:r>
        <w:rPr>
          <w:lang w:val="id_ID" w:bidi="id_ID"/>
        </w:rPr>
        <w:t>14</w:t>
      </w:r>
      <w:r>
        <w:rPr>
          <w:lang w:val="id_ID" w:bidi="id_ID"/>
        </w:rPr>
        <w:t>. Ia hanya perlu menunggu tujuh hari setelah lelehan berhenti keluar, membasuh tubuhnya (</w:t>
      </w:r>
      <w:r>
        <w:rPr>
          <w:lang w:val="id_ID" w:bidi="id_ID"/>
        </w:rPr>
        <w:t>Im. 15:13</w:t>
      </w:r>
      <w:r>
        <w:rPr>
          <w:lang w:val="id_ID" w:bidi="id_ID"/>
        </w:rPr>
        <w:t>), dan mempersembahkan hewan korban yang paling sederhana yaitu dua ekor burung—seekor sebagai korban penghapus dosa dan yang seekor lagi sebagai korban bakaran secara utuh.</w:t>
      </w:r>
    </w:p>
    <w:p>
      <w:pPr/>
      <w:r>
        <w:rPr>
          <w:lang w:val="id_ID" w:bidi="id_ID"/>
        </w:rPr>
      </w:r>
      <w:r>
        <w:rPr>
          <w:lang w:val="id_ID" w:bidi="id_ID"/>
        </w:rPr>
      </w:r>
      <w:r>
        <w:rPr>
          <w:lang w:val="id_ID" w:bidi="id_ID"/>
        </w:rPr>
      </w:r>
    </w:p>
    <w:p>
      <w:pPr/>
      <w:r>
        <w:rPr>
          <w:lang w:val="id_ID" w:bidi="id_ID"/>
        </w:rPr>
      </w:r>
    </w:p>
    <w:p>
      <w:pPr>
        <w:pStyle w:val="Heading2"/>
      </w:pPr>
      <w:r>
        <w:rPr>
          <w:lang w:val="id_ID" w:bidi="id_ID"/>
        </w:rPr>
        <w:t>Imamat 15:16–17</w:t>
      </w:r>
      <w:r>
        <w:rPr>
          <w:lang w:val="id_ID" w:bidi="id_ID"/>
        </w:rPr>
      </w:r>
    </w:p>
    <w:p>
      <w:pPr/>
      <w:r>
        <w:rPr>
          <w:lang w:val="id_ID" w:bidi="id_ID"/>
        </w:rPr>
      </w:r>
      <w:r>
        <w:rPr>
          <w:lang w:val="id_ID" w:bidi="id_ID"/>
        </w:rPr>
        <w:t>Dalam kasus keluarnya air mani</w:t>
      </w:r>
      <w:r>
        <w:rPr>
          <w:i/>
          <w:lang w:val="id_ID" w:bidi="id_ID"/>
        </w:rPr>
        <w:t>,</w:t>
      </w:r>
      <w:r>
        <w:rPr>
          <w:lang w:val="id_ID" w:bidi="id_ID"/>
        </w:rPr>
        <w:t xml:space="preserve"> hal tersebut bukanlah tanda penyakit (lihat </w:t>
      </w:r>
      <w:r>
        <w:rPr>
          <w:lang w:val="id_ID" w:bidi="id_ID"/>
        </w:rPr>
        <w:t>catatan studi pada 15:1–33</w:t>
      </w:r>
      <w:r>
        <w:rPr>
          <w:lang w:val="id_ID" w:bidi="id_ID"/>
        </w:rPr>
        <w:t>). Namun, aturan yang sama berlaku; orang tersebut harus membasuh seluruh tubuhnya dan ia menjadi najis sampai matahari terbenam malam berikutnya.</w:t>
      </w:r>
      <w:r>
        <w:rPr>
          <w:lang w:val="id_ID" w:bidi="id_ID"/>
        </w:rPr>
      </w:r>
      <w:r>
        <w:rPr>
          <w:lang w:val="id_ID" w:bidi="id_ID"/>
        </w:rPr>
      </w:r>
    </w:p>
    <w:p>
      <w:pPr/>
      <w:r>
        <w:rPr>
          <w:lang w:val="id_ID" w:bidi="id_ID"/>
        </w:rPr>
      </w:r>
    </w:p>
    <w:p>
      <w:pPr>
        <w:pStyle w:val="Heading2"/>
      </w:pPr>
      <w:r>
        <w:rPr>
          <w:lang w:val="id_ID" w:bidi="id_ID"/>
        </w:rPr>
        <w:t>Imamat 15:18</w:t>
      </w:r>
      <w:r>
        <w:rPr>
          <w:lang w:val="id_ID" w:bidi="id_ID"/>
        </w:rPr>
      </w:r>
    </w:p>
    <w:p>
      <w:pPr/>
      <w:r>
        <w:rPr>
          <w:lang w:val="id_ID" w:bidi="id_ID"/>
        </w:rPr>
      </w:r>
      <w:r>
        <w:rPr>
          <w:lang w:val="id_ID" w:bidi="id_ID"/>
        </w:rPr>
        <w:t>Jika pengeluaran air mani terjadi dalam hubungan seksual</w:t>
      </w:r>
      <w:r>
        <w:rPr>
          <w:i/>
          <w:lang w:val="id_ID" w:bidi="id_ID"/>
        </w:rPr>
        <w:t>,</w:t>
      </w:r>
      <w:r>
        <w:rPr>
          <w:lang w:val="id_ID" w:bidi="id_ID"/>
        </w:rPr>
        <w:t xml:space="preserve"> maka baik laki-laki maupun perempuan menjadi tidak tahir dan harus membasuh tubuh dengan air dan tetap tidak tahir sampai malam berikutnya. Walaupun hal itu melibatkan lelehan dari tubuh, hubungan seksual bukanlah suatu penyakit atau keadaan yang tidak normal, sehingga tidak menuntut adanya korban persembahan.</w:t>
      </w:r>
      <w:r>
        <w:rPr>
          <w:lang w:val="id_ID" w:bidi="id_ID"/>
        </w:rPr>
      </w:r>
      <w:r>
        <w:rPr>
          <w:lang w:val="id_ID" w:bidi="id_ID"/>
        </w:rPr>
      </w:r>
    </w:p>
    <w:p>
      <w:pPr/>
      <w:r>
        <w:rPr>
          <w:lang w:val="id_ID" w:bidi="id_ID"/>
        </w:rPr>
      </w:r>
    </w:p>
    <w:p>
      <w:pPr>
        <w:pStyle w:val="Heading2"/>
      </w:pPr>
      <w:r>
        <w:rPr>
          <w:lang w:val="id_ID" w:bidi="id_ID"/>
        </w:rPr>
        <w:t>Imamat 15:19–23</w:t>
      </w:r>
      <w:r>
        <w:rPr>
          <w:lang w:val="id_ID" w:bidi="id_ID"/>
        </w:rPr>
      </w:r>
    </w:p>
    <w:p>
      <w:pPr/>
      <w:r>
        <w:rPr>
          <w:lang w:val="id_ID" w:bidi="id_ID"/>
        </w:rPr>
      </w:r>
      <w:r>
        <w:rPr>
          <w:lang w:val="id_ID" w:bidi="id_ID"/>
        </w:rPr>
        <w:t xml:space="preserve">Tidak ada yang salah pada masa haid perempuan dan itu juga bukan sebuah penyakit. Akan tetapi, karena disertai keluarnya darah, perempuan dianggap tidak tahir secara seremonial (lihat </w:t>
      </w:r>
      <w:r>
        <w:rPr>
          <w:lang w:val="id_ID" w:bidi="id_ID"/>
        </w:rPr>
        <w:t>Im. 15:32–33</w:t>
      </w:r>
      <w:r>
        <w:rPr>
          <w:lang w:val="id_ID" w:bidi="id_ID"/>
        </w:rPr>
        <w:t>). Pembatasannya mirip dengan pembatasan pada orang yang mengalami keluarnya cairan tubuh/lelehan (</w:t>
      </w:r>
      <w:r>
        <w:rPr>
          <w:lang w:val="id_ID" w:bidi="id_ID"/>
        </w:rPr>
        <w:t>Im. 15:2–12</w:t>
      </w:r>
      <w:r>
        <w:rPr>
          <w:lang w:val="id_ID" w:bidi="id_ID"/>
        </w:rPr>
        <w:t>): Dia diizinkan tinggal di rumah, tetapi apa pun yang dia duduki menjadi tidak tahir. Siapa pun yang menyentuhnya harus membasuh diri dengan air, dan kemungkinan besar perempuan itu sendiri pun melakukan hal yang sama pada akhir masa pengasingan tujuh hari tersebut. Namun demikian, tidak diperlukan korban persembahan binatang.</w:t>
      </w:r>
      <w:r>
        <w:rPr>
          <w:lang w:val="id_ID" w:bidi="id_ID"/>
        </w:rPr>
      </w:r>
      <w:r>
        <w:rPr>
          <w:lang w:val="id_ID" w:bidi="id_ID"/>
        </w:rPr>
      </w:r>
    </w:p>
    <w:p>
      <w:pPr/>
      <w:r>
        <w:rPr>
          <w:lang w:val="id_ID" w:bidi="id_ID"/>
        </w:rPr>
      </w:r>
    </w:p>
    <w:p>
      <w:pPr>
        <w:pStyle w:val="Heading2"/>
      </w:pPr>
      <w:r>
        <w:rPr>
          <w:lang w:val="id_ID" w:bidi="id_ID"/>
        </w:rPr>
        <w:t>Imamat 15:24</w:t>
      </w:r>
      <w:r>
        <w:rPr>
          <w:lang w:val="id_ID" w:bidi="id_ID"/>
        </w:rPr>
      </w:r>
    </w:p>
    <w:p>
      <w:pPr/>
      <w:r>
        <w:rPr>
          <w:lang w:val="id_ID" w:bidi="id_ID"/>
        </w:rPr>
      </w:r>
      <w:r>
        <w:rPr>
          <w:lang w:val="id_ID" w:bidi="id_ID"/>
        </w:rPr>
        <w:t>Hubungan seksual dengan perempuan selama masa menstruasinya dilarang dan akan dikenakan hukuman berat (</w:t>
      </w:r>
      <w:r>
        <w:rPr>
          <w:lang w:val="id_ID" w:bidi="id_ID"/>
        </w:rPr>
        <w:t>Im. 18:19</w:t>
      </w:r>
      <w:r>
        <w:rPr>
          <w:lang w:val="id_ID" w:bidi="id_ID"/>
        </w:rPr>
        <w:t>). Ayat ini mungkin menggambarkan situasi di mana menstruasi pada perempuan tidak disadari saat melakukan hubungan seksual atau masa menstruasi pada perempuan dimulai ketika sedang melakukan hubungan seksual. Peraturan mengharuskan laki-laki yang bersentuhan dengan darahnya untuk menjalani karantina tujuh hari bersama perempuan tersebut.</w:t>
      </w:r>
      <w:r>
        <w:rPr>
          <w:lang w:val="id_ID" w:bidi="id_ID"/>
        </w:rPr>
      </w:r>
      <w:r>
        <w:rPr>
          <w:lang w:val="id_ID" w:bidi="id_ID"/>
        </w:rPr>
      </w:r>
    </w:p>
    <w:p>
      <w:pPr/>
      <w:r>
        <w:rPr>
          <w:lang w:val="id_ID" w:bidi="id_ID"/>
        </w:rPr>
      </w:r>
    </w:p>
    <w:p>
      <w:pPr>
        <w:pStyle w:val="Heading2"/>
      </w:pPr>
      <w:r>
        <w:rPr>
          <w:lang w:val="id_ID" w:bidi="id_ID"/>
        </w:rPr>
        <w:t>Imamat 15:25–29</w:t>
      </w:r>
      <w:r>
        <w:rPr>
          <w:lang w:val="id_ID" w:bidi="id_ID"/>
        </w:rPr>
      </w:r>
    </w:p>
    <w:p>
      <w:pPr/>
      <w:r>
        <w:rPr>
          <w:lang w:val="id_ID" w:bidi="id_ID"/>
        </w:rPr>
      </w:r>
      <w:r>
        <w:rPr>
          <w:lang w:val="id_ID" w:bidi="id_ID"/>
        </w:rPr>
        <w:t>Menstruasi yang normal tidak mengharuskan korban persembahan dari perempuan (</w:t>
      </w:r>
      <w:r>
        <w:rPr>
          <w:lang w:val="id_ID" w:bidi="id_ID"/>
        </w:rPr>
        <w:t>Im. 15:19–24</w:t>
      </w:r>
      <w:r>
        <w:rPr>
          <w:lang w:val="id_ID" w:bidi="id_ID"/>
        </w:rPr>
        <w:t>). Pengeluaran darah yang berlangsung lebih dari tujuh hari memerlukan upacara pentahiran yang mirip dengan yang dilakukan untuk orang yang ditahirkan dari keluarnya cairan tubuh (</w:t>
      </w:r>
      <w:r>
        <w:rPr>
          <w:lang w:val="id_ID" w:bidi="id_ID"/>
        </w:rPr>
        <w:t>Im. 15:13–15</w:t>
      </w:r>
      <w:r>
        <w:rPr>
          <w:lang w:val="id_ID" w:bidi="id_ID"/>
        </w:rPr>
        <w:t xml:space="preserve">; lihat juga </w:t>
      </w:r>
      <w:r>
        <w:rPr>
          <w:lang w:val="id_ID" w:bidi="id_ID"/>
        </w:rPr>
        <w:t>Mat. 9:20–22</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15:32–33</w:t>
      </w:r>
      <w:r>
        <w:rPr>
          <w:lang w:val="id_ID" w:bidi="id_ID"/>
        </w:rPr>
      </w:r>
    </w:p>
    <w:p>
      <w:pPr/>
      <w:r>
        <w:rPr>
          <w:lang w:val="id_ID" w:bidi="id_ID"/>
        </w:rPr>
      </w:r>
      <w:r>
        <w:rPr>
          <w:lang w:val="id_ID" w:bidi="id_ID"/>
        </w:rPr>
        <w:t xml:space="preserve">Sebuah ringkasan tentang prinsip-prinsip yang dinyatakan dalam </w:t>
      </w:r>
      <w:r>
        <w:rPr>
          <w:lang w:val="id_ID" w:bidi="id_ID"/>
        </w:rPr>
        <w:t>Im. 15:1–31</w:t>
      </w:r>
      <w:r>
        <w:rPr>
          <w:lang w:val="id_ID" w:bidi="id_ID"/>
        </w:rPr>
        <w:t>. Keluarnya cairan tubuh—seperti nanah, air mani, cairan menstruasi, atau darah—menyebabkan seseorang menjadi tidak tahir secara seremonial.</w:t>
      </w:r>
      <w:r>
        <w:rPr>
          <w:lang w:val="id_ID" w:bidi="id_ID"/>
        </w:rPr>
      </w:r>
      <w:r>
        <w:rPr>
          <w:lang w:val="id_ID" w:bidi="id_ID"/>
        </w:rPr>
      </w:r>
    </w:p>
    <w:p>
      <w:pPr/>
      <w:r>
        <w:rPr>
          <w:lang w:val="id_ID" w:bidi="id_ID"/>
        </w:rPr>
      </w:r>
    </w:p>
    <w:p>
      <w:pPr>
        <w:pStyle w:val="Heading2"/>
      </w:pPr>
      <w:r>
        <w:rPr>
          <w:lang w:val="id_ID" w:bidi="id_ID"/>
        </w:rPr>
        <w:t>Imamat 16:1–34</w:t>
      </w:r>
      <w:r>
        <w:rPr>
          <w:lang w:val="id_ID" w:bidi="id_ID"/>
        </w:rPr>
      </w:r>
    </w:p>
    <w:p>
      <w:pPr/>
      <w:r>
        <w:rPr>
          <w:lang w:val="id_ID" w:bidi="id_ID"/>
        </w:rPr>
      </w:r>
      <w:r>
        <w:rPr>
          <w:lang w:val="id_ID" w:bidi="id_ID"/>
        </w:rPr>
        <w:t xml:space="preserve">Hari Pendamaian, yaitu hari kesepuluh bulan ketujuh (lihat </w:t>
      </w:r>
      <w:r>
        <w:rPr>
          <w:lang w:val="id_ID" w:bidi="id_ID"/>
        </w:rPr>
        <w:t>Im. 16:29</w:t>
      </w:r>
      <w:r>
        <w:rPr>
          <w:lang w:val="id_ID" w:bidi="id_ID"/>
        </w:rPr>
        <w:t xml:space="preserve">; </w:t>
      </w:r>
      <w:r>
        <w:rPr>
          <w:lang w:val="id_ID" w:bidi="id_ID"/>
        </w:rPr>
        <w:t>23:27</w:t>
      </w:r>
      <w:r>
        <w:rPr>
          <w:lang w:val="id_ID" w:bidi="id_ID"/>
        </w:rPr>
        <w:t xml:space="preserve">; </w:t>
      </w:r>
      <w:r>
        <w:rPr>
          <w:lang w:val="id_ID" w:bidi="id_ID"/>
        </w:rPr>
        <w:t>Bil. 29:7</w:t>
      </w:r>
      <w:r>
        <w:rPr>
          <w:lang w:val="id_ID" w:bidi="id_ID"/>
        </w:rPr>
        <w:t>), adalah hari paling khidmat dalam setahun bagi bangsa Israel. Pada hari itu, umat diwajibkan berpuasa dan berhenti dari segala pekerjaan, sebab itu adalah Sabat perhentian bagi semua orang (</w:t>
      </w:r>
      <w:r>
        <w:rPr>
          <w:lang w:val="id_ID" w:bidi="id_ID"/>
        </w:rPr>
        <w:t>Im. 23:32</w:t>
      </w:r>
      <w:r>
        <w:rPr>
          <w:lang w:val="id_ID" w:bidi="id_ID"/>
        </w:rPr>
        <w:t>). Hari ini didahului oleh hari raya Nafiri (</w:t>
      </w:r>
      <w:r>
        <w:rPr>
          <w:lang w:val="id_ID" w:bidi="id_ID"/>
        </w:rPr>
        <w:t>Bil. 29:1</w:t>
      </w:r>
      <w:r>
        <w:rPr>
          <w:lang w:val="id_ID" w:bidi="id_ID"/>
        </w:rPr>
        <w:t xml:space="preserve">, </w:t>
      </w:r>
      <w:r>
        <w:rPr>
          <w:lang w:val="id_ID" w:bidi="id_ID"/>
        </w:rPr>
        <w:t>7–11</w:t>
      </w:r>
      <w:r>
        <w:rPr>
          <w:lang w:val="id_ID" w:bidi="id_ID"/>
        </w:rPr>
        <w:t>), dan menjadi waktu bagi penghapusan dosa seluruh umat. Hanya imam besar (Harun) yang boleh melakukan pendamaian itu, sebab hanya dia yang dapat mewakili semua orang, termasuk imam-imam lainnya (anak-anak Harun). Hari Pendamaian ini dikenal sebagai Yom Kippur.</w:t>
      </w:r>
      <w:r>
        <w:rPr>
          <w:lang w:val="id_ID" w:bidi="id_ID"/>
        </w:rPr>
      </w:r>
      <w:r>
        <w:rPr>
          <w:lang w:val="id_ID" w:bidi="id_ID"/>
        </w:rPr>
      </w:r>
    </w:p>
    <w:p>
      <w:pPr/>
      <w:r>
        <w:rPr>
          <w:lang w:val="id_ID" w:bidi="id_ID"/>
        </w:rPr>
      </w:r>
    </w:p>
    <w:p>
      <w:pPr>
        <w:pStyle w:val="Heading2"/>
      </w:pPr>
      <w:r>
        <w:rPr>
          <w:lang w:val="id_ID" w:bidi="id_ID"/>
        </w:rPr>
        <w:t>Imamat 16:2</w:t>
      </w:r>
      <w:r>
        <w:rPr>
          <w:lang w:val="id_ID" w:bidi="id_ID"/>
        </w:rPr>
      </w:r>
    </w:p>
    <w:p>
      <w:pPr/>
      <w:r>
        <w:rPr>
          <w:lang w:val="id_ID" w:bidi="id_ID"/>
        </w:rPr>
      </w:r>
      <w:r>
        <w:rPr>
          <w:lang w:val="id_ID" w:bidi="id_ID"/>
        </w:rPr>
        <w:t xml:space="preserve">Sebuah tirai memisahkan Tempat Kudus dari Tempat Maha Kudus. Secara konseptual, bait suci adalah istana Allah, Tempat Maha Kudus adalah ruang takhta-Nya, dan Tabut adalah takhta-Nya (lihat </w:t>
      </w:r>
      <w:r>
        <w:rPr>
          <w:lang w:val="id_ID" w:bidi="id_ID"/>
        </w:rPr>
        <w:t>Im. 1:1</w:t>
      </w:r>
      <w:r>
        <w:rPr>
          <w:lang w:val="id_ID" w:bidi="id_ID"/>
        </w:rPr>
        <w:t>). Di Timur Dekat kuno, memasuki hadirat seorang raja tanpa undangan berarti mempertaruhkan nyawa (</w:t>
      </w:r>
      <w:r>
        <w:rPr>
          <w:lang w:val="id_ID" w:bidi="id_ID"/>
        </w:rPr>
        <w:t>Est. 4:11</w:t>
      </w:r>
      <w:r>
        <w:rPr>
          <w:lang w:val="id_ID" w:bidi="id_ID"/>
        </w:rPr>
        <w:t>). Oleh karena itu, Tempat Maha Kudus bukanlah tempat yang bisa dimasuki Harun sembarangan. Tempat itu terlarang bahkan bagi imam besar, kecuali ketika Allah memerintahkan kehadirannya sebagai bagian dari ritual Hari Pendamaian.</w:t>
      </w:r>
      <w:r>
        <w:rPr>
          <w:lang w:val="id_ID" w:bidi="id_ID"/>
        </w:rPr>
      </w:r>
      <w:r>
        <w:rPr>
          <w:lang w:val="id_ID" w:bidi="id_ID"/>
        </w:rPr>
      </w:r>
    </w:p>
    <w:p>
      <w:pPr/>
      <w:r>
        <w:rPr>
          <w:lang w:val="id_ID" w:bidi="id_ID"/>
        </w:rPr>
      </w:r>
    </w:p>
    <w:p>
      <w:pPr>
        <w:pStyle w:val="Heading2"/>
      </w:pPr>
      <w:r>
        <w:rPr>
          <w:lang w:val="id_ID" w:bidi="id_ID"/>
        </w:rPr>
        <w:t>Imamat 16:4</w:t>
      </w:r>
      <w:r>
        <w:rPr>
          <w:lang w:val="id_ID" w:bidi="id_ID"/>
        </w:rPr>
      </w:r>
    </w:p>
    <w:p>
      <w:pPr/>
      <w:r>
        <w:rPr>
          <w:lang w:val="id_ID" w:bidi="id_ID"/>
        </w:rPr>
      </w:r>
      <w:r>
        <w:rPr>
          <w:lang w:val="id_ID" w:bidi="id_ID"/>
        </w:rPr>
        <w:t>Dalam sebagian besar ritual Hari Pendamaian, imam besar mengenakan pakaian lenan polos daripada jubah biasanya. Hal ini melambangkan kerendahan hati yang seharusnya menjadi ciri semua orang pada kesempatan yang khidmat ini. Ketika imam besar berdiri di hadapan Allah atas nama bangsanya, dia tidak memiliki apa pun untuk merekomendasikan [memuji] dirinya atau bangsanya. Namun, ketika dia berdiri di hadapan umat atas nama Allah, jubah resminya mencerminkan kemuliaan dan keagungan Allah (</w:t>
      </w:r>
      <w:r>
        <w:rPr>
          <w:lang w:val="id_ID" w:bidi="id_ID"/>
        </w:rPr>
        <w:t>Im. 16:23</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16:6</w:t>
      </w:r>
      <w:r>
        <w:rPr>
          <w:lang w:val="id_ID" w:bidi="id_ID"/>
        </w:rPr>
      </w:r>
    </w:p>
    <w:p>
      <w:pPr/>
      <w:r>
        <w:rPr>
          <w:lang w:val="id_ID" w:bidi="id_ID"/>
        </w:rPr>
      </w:r>
      <w:r>
        <w:rPr>
          <w:lang w:val="id_ID" w:bidi="id_ID"/>
        </w:rPr>
        <w:t>Penulis Surat Ibrani membuat analogi yang jelas antara pekerjaan Harun untuk Israel dan pekerjaan Kristus untuk orang percaya. Keduanya membawa pendamaian kepada umat mereka. Sebelum Harun dapat mempersembahkan korban penghapus dosa untuk umat, ia harus mempersembahkan korban untuk dirinya sendiri agar dosa-dosanya diampuni (</w:t>
      </w:r>
      <w:r>
        <w:rPr>
          <w:lang w:val="id_ID" w:bidi="id_ID"/>
        </w:rPr>
        <w:t>Ibr. 5:1–3</w:t>
      </w:r>
      <w:r>
        <w:rPr>
          <w:lang w:val="id_ID" w:bidi="id_ID"/>
        </w:rPr>
        <w:t>). Namun, meskipun Kristus dicobai, Ia tidak berdosa (</w:t>
      </w:r>
      <w:r>
        <w:rPr>
          <w:lang w:val="id_ID" w:bidi="id_ID"/>
        </w:rPr>
        <w:t>Ibr. 4:15</w:t>
      </w:r>
      <w:r>
        <w:rPr>
          <w:lang w:val="id_ID" w:bidi="id_ID"/>
        </w:rPr>
        <w:t>). Oleh karena itu, dalam peran-Nya sebagai Imam Besar untuk semua orang Kristen, Ia tidak perlu membuat korban serupa (</w:t>
      </w:r>
      <w:r>
        <w:rPr>
          <w:lang w:val="id_ID" w:bidi="id_ID"/>
        </w:rPr>
        <w:t>Ibr. 7:26–28</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16:8</w:t>
      </w:r>
      <w:r>
        <w:rPr>
          <w:lang w:val="id_ID" w:bidi="id_ID"/>
        </w:rPr>
      </w:r>
    </w:p>
    <w:p>
      <w:pPr/>
      <w:r>
        <w:rPr>
          <w:lang w:val="id_ID" w:bidi="id_ID"/>
        </w:rPr>
      </w:r>
      <w:r>
        <w:rPr>
          <w:lang w:val="id_ID" w:bidi="id_ID"/>
        </w:rPr>
        <w:t xml:space="preserve">Istilah Ibrani 'aza'zel (Azazel) hanya ditemukan di </w:t>
      </w:r>
      <w:r>
        <w:rPr>
          <w:lang w:val="id_ID" w:bidi="id_ID"/>
        </w:rPr>
        <w:t>Im. 16:8</w:t>
      </w:r>
      <w:r>
        <w:rPr>
          <w:lang w:val="id_ID" w:bidi="id_ID"/>
        </w:rPr>
        <w:t xml:space="preserve">, </w:t>
      </w:r>
      <w:r>
        <w:rPr>
          <w:lang w:val="id_ID" w:bidi="id_ID"/>
        </w:rPr>
        <w:t>10</w:t>
      </w:r>
      <w:r>
        <w:rPr>
          <w:lang w:val="id_ID" w:bidi="id_ID"/>
        </w:rPr>
        <w:t xml:space="preserve">, </w:t>
      </w:r>
      <w:r>
        <w:rPr>
          <w:lang w:val="id_ID" w:bidi="id_ID"/>
        </w:rPr>
        <w:t>26</w:t>
      </w:r>
      <w:r>
        <w:rPr>
          <w:lang w:val="id_ID" w:bidi="id_ID"/>
        </w:rPr>
        <w:t>. Kata ini umumnya memiliki empat makna: (1) sebagai kata yang berarti "kambing yang pergi"; (2) sebagai setan yang tinggal di padang gurun; (3) sebagai bentuk penguatan dari kata Ibrani untuk "pergi, tinggalkan," yang berarti "kehilangan total"; dan (4) sebagai tebing berbatu tempat kambing itu didorong. Karena kambing ini mewakili penghapusan dosa-dosa Israel dari perkemahan (</w:t>
      </w:r>
      <w:r>
        <w:rPr>
          <w:lang w:val="id_ID" w:bidi="id_ID"/>
        </w:rPr>
        <w:t>Im. 16:22</w:t>
      </w:r>
      <w:r>
        <w:rPr>
          <w:lang w:val="id_ID" w:bidi="id_ID"/>
        </w:rPr>
        <w:t>), interpretasi pertama mungkin adalah solusi yang paling sederhana.</w:t>
      </w:r>
      <w:r>
        <w:rPr>
          <w:lang w:val="id_ID" w:bidi="id_ID"/>
        </w:rPr>
      </w:r>
      <w:r>
        <w:rPr>
          <w:lang w:val="id_ID" w:bidi="id_ID"/>
        </w:rPr>
      </w:r>
    </w:p>
    <w:p>
      <w:pPr/>
      <w:r>
        <w:rPr>
          <w:lang w:val="id_ID" w:bidi="id_ID"/>
        </w:rPr>
      </w:r>
    </w:p>
    <w:p>
      <w:pPr>
        <w:pStyle w:val="Heading2"/>
      </w:pPr>
      <w:r>
        <w:rPr>
          <w:lang w:val="id_ID" w:bidi="id_ID"/>
        </w:rPr>
        <w:t>Imamat 16:16</w:t>
      </w:r>
      <w:r>
        <w:rPr>
          <w:lang w:val="id_ID" w:bidi="id_ID"/>
        </w:rPr>
      </w:r>
    </w:p>
    <w:p>
      <w:pPr/>
      <w:r>
        <w:rPr>
          <w:lang w:val="id_ID" w:bidi="id_ID"/>
        </w:rPr>
      </w:r>
      <w:r>
        <w:rPr>
          <w:lang w:val="id_ID" w:bidi="id_ID"/>
        </w:rPr>
        <w:t>Imam besar perlu mentahirkan Tempat Mahakudus dan bagian lain dari Kemah Suci karena, sepanjang tahun, dosa-dosa yang dilakukan oleh Bangsa Israel telah membawa kenajisan pada seluruh tempat suci. Agar Kemah Suci tetap menjadi tempat pertemuan dengan Allah di tahun mendatang, tempat itu harus disucikan. Hal yang sama berlaku untuk mezbah (</w:t>
      </w:r>
      <w:r>
        <w:rPr>
          <w:lang w:val="id_ID" w:bidi="id_ID"/>
        </w:rPr>
        <w:t>Im. 16:18</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16:23–24</w:t>
      </w:r>
      <w:r>
        <w:rPr>
          <w:lang w:val="id_ID" w:bidi="id_ID"/>
        </w:rPr>
      </w:r>
    </w:p>
    <w:p>
      <w:pPr/>
      <w:r>
        <w:rPr>
          <w:lang w:val="id_ID" w:bidi="id_ID"/>
        </w:rPr>
      </w:r>
      <w:r>
        <w:rPr>
          <w:lang w:val="id_ID" w:bidi="id_ID"/>
        </w:rPr>
        <w:t>Untuk upacara ini, imam besar harus mengenakan pakaian khusus (</w:t>
      </w:r>
      <w:r>
        <w:rPr>
          <w:lang w:val="id_ID" w:bidi="id_ID"/>
        </w:rPr>
        <w:t>Im. 16:4</w:t>
      </w:r>
      <w:r>
        <w:rPr>
          <w:lang w:val="id_ID" w:bidi="id_ID"/>
        </w:rPr>
        <w:t>), yang tidak digunakan untuk tujuan lain. Setelah upacara selesai, ia harus meninggalkan pakaian tersebut di Tempat Mahakudus. Banyak ahli percaya bahwa mandi dan pergantian pakaian diperlukan karena menangani korban penghapus dosa dianggap membawa kenajisan.</w:t>
      </w:r>
      <w:r>
        <w:rPr>
          <w:lang w:val="id_ID" w:bidi="id_ID"/>
        </w:rPr>
      </w:r>
      <w:r>
        <w:rPr>
          <w:lang w:val="id_ID" w:bidi="id_ID"/>
        </w:rPr>
      </w:r>
    </w:p>
    <w:p>
      <w:pPr/>
      <w:r>
        <w:rPr>
          <w:lang w:val="id_ID" w:bidi="id_ID"/>
        </w:rPr>
      </w:r>
    </w:p>
    <w:p>
      <w:pPr>
        <w:pStyle w:val="Heading2"/>
      </w:pPr>
      <w:r>
        <w:rPr>
          <w:lang w:val="id_ID" w:bidi="id_ID"/>
        </w:rPr>
        <w:t>Imamat 16:27</w:t>
      </w:r>
      <w:r>
        <w:rPr>
          <w:lang w:val="id_ID" w:bidi="id_ID"/>
        </w:rPr>
      </w:r>
    </w:p>
    <w:p>
      <w:pPr/>
      <w:r>
        <w:rPr>
          <w:lang w:val="id_ID" w:bidi="id_ID"/>
        </w:rPr>
      </w:r>
      <w:r>
        <w:rPr>
          <w:lang w:val="id_ID" w:bidi="id_ID"/>
        </w:rPr>
        <w:t>Pada Hari Pendamaian, imam besar membawa darah dari korban penghapus dosa … ke Tempat Mahakudus. Persembahan tersebut dibakar dan tidak dimakan (</w:t>
      </w:r>
      <w:r>
        <w:rPr>
          <w:lang w:val="id_ID" w:bidi="id_ID"/>
        </w:rPr>
        <w:t>Im. 4:3–21</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16:29</w:t>
      </w:r>
      <w:r>
        <w:rPr>
          <w:lang w:val="id_ID" w:bidi="id_ID"/>
        </w:rPr>
      </w:r>
    </w:p>
    <w:p>
      <w:pPr/>
      <w:r>
        <w:rPr>
          <w:lang w:val="id_ID" w:bidi="id_ID"/>
        </w:rPr>
      </w:r>
      <w:r>
        <w:rPr>
          <w:lang w:val="id_ID" w:bidi="id_ID"/>
        </w:rPr>
        <w:t>harus merendahkan diri sendiri: Istilah Ibrani (‘Ana</w:t>
      </w:r>
      <w:r>
        <w:rPr>
          <w:i/>
          <w:lang w:val="id_ID" w:bidi="id_ID"/>
        </w:rPr>
        <w:t>,</w:t>
      </w:r>
      <w:r>
        <w:rPr>
          <w:lang w:val="id_ID" w:bidi="id_ID"/>
        </w:rPr>
        <w:t xml:space="preserve"> “merendahkan, menyusahkan diri sendiri”) sangat berkaitan dengan berpuasa (</w:t>
      </w:r>
      <w:r>
        <w:rPr>
          <w:lang w:val="id_ID" w:bidi="id_ID"/>
        </w:rPr>
        <w:t>Yes. 58:3</w:t>
      </w:r>
      <w:r>
        <w:rPr>
          <w:lang w:val="id_ID" w:bidi="id_ID"/>
        </w:rPr>
        <w:t xml:space="preserve">, </w:t>
      </w:r>
      <w:r>
        <w:rPr>
          <w:lang w:val="id_ID" w:bidi="id_ID"/>
        </w:rPr>
        <w:t>5</w:t>
      </w:r>
      <w:r>
        <w:rPr>
          <w:lang w:val="id_ID" w:bidi="id_ID"/>
        </w:rPr>
        <w:t xml:space="preserve">). • orang asing (Ibrani ger): Istilah Ibrani ini merujuk pada mereka yang bukan bangsa Israel tetapi tinggal di antara bangsa Israel. Orang asing wajib berpartisipasi dalam beberapa aspek ibadah Israel, karena mereka merupakan bagian dari komunitas bangsa Israel (lihat </w:t>
      </w:r>
      <w:r>
        <w:rPr>
          <w:lang w:val="id_ID" w:bidi="id_ID"/>
        </w:rPr>
        <w:t>Bil. 9:14</w:t>
      </w:r>
      <w:r>
        <w:rPr>
          <w:lang w:val="id_ID" w:bidi="id_ID"/>
        </w:rPr>
        <w:t xml:space="preserve">). Mereka mungkin tidak memiliki tanah tetapi bekerja sebagai buruh harian, petani bagi hasil, atau petani penyewa. Namun, jika mereka tinggal di antara Bangsa Israel, mereka diharapkan mematuhi hukum dan adat istiadat Israel (lihat, mis., </w:t>
      </w:r>
      <w:r>
        <w:rPr>
          <w:lang w:val="id_ID" w:bidi="id_ID"/>
        </w:rPr>
        <w:t>Im. 24:16</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Imamat 16:31</w:t>
      </w:r>
      <w:r>
        <w:rPr>
          <w:lang w:val="id_ID" w:bidi="id_ID"/>
        </w:rPr>
      </w:r>
    </w:p>
    <w:p>
      <w:pPr/>
      <w:r>
        <w:rPr>
          <w:lang w:val="id_ID" w:bidi="id_ID"/>
        </w:rPr>
      </w:r>
      <w:r>
        <w:rPr>
          <w:lang w:val="id_ID" w:bidi="id_ID"/>
        </w:rPr>
        <w:t xml:space="preserve">Hari Pendamaian dianggap sebagai hari Sabat. Tidak ada seorang pun di perkemahan, baik orang Israel maupun orang asing, diizinkan bekerja (lihat </w:t>
      </w:r>
      <w:r>
        <w:rPr>
          <w:lang w:val="id_ID" w:bidi="id_ID"/>
        </w:rPr>
        <w:t>Im. 19:30</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17:1–26.46</w:t>
      </w:r>
      <w:r>
        <w:rPr>
          <w:lang w:val="id_ID" w:bidi="id_ID"/>
        </w:rPr>
      </w:r>
    </w:p>
    <w:p>
      <w:pPr/>
      <w:r>
        <w:rPr>
          <w:lang w:val="id_ID" w:bidi="id_ID"/>
        </w:rPr>
      </w:r>
      <w:r>
        <w:rPr>
          <w:lang w:val="id_ID" w:bidi="id_ID"/>
        </w:rPr>
        <w:t xml:space="preserve">Bagian ini membahas bagaimana umat Israel harus mematuhi kekudusan. Kekudusan bukanlah salah satu sifat Allah di antara banyak sifat lainnya. Sebaliknya, itu adalah keseluruhan dari segala sifat pribadi, sifat, dan karakter-Nya (lihat </w:t>
      </w:r>
      <w:r>
        <w:rPr>
          <w:lang w:val="id_ID" w:bidi="id_ID"/>
        </w:rPr>
        <w:t>catatan studi pada Kel. 3:5</w:t>
      </w:r>
      <w:r>
        <w:rPr>
          <w:lang w:val="id_ID" w:bidi="id_ID"/>
        </w:rPr>
        <w:t xml:space="preserve">). "Kemuliaan"-Nya adalah manifestasi dari pribadi, sifat, dan karakter-Nya yang sempurna (lihat </w:t>
      </w:r>
      <w:r>
        <w:rPr>
          <w:lang w:val="id_ID" w:bidi="id_ID"/>
        </w:rPr>
        <w:t>Im. 9:6</w:t>
      </w:r>
      <w:r>
        <w:rPr>
          <w:lang w:val="id_ID" w:bidi="id_ID"/>
        </w:rPr>
        <w:t>). Perjanjian Allah dengan Israel berarti bahwa orang-orang dan bangsa tersebut berpartisipasi dalam kekudusan Allah. Kekudusan ini bergantung pada hubungan Israel dengan Allah. Hubungan ini membawa harapan-harapan etis dan ritual tertentu yang harus dijunjung tinggi oleh Israel.</w:t>
      </w:r>
      <w:r>
        <w:rPr>
          <w:lang w:val="id_ID" w:bidi="id_ID"/>
        </w:rPr>
      </w:r>
      <w:r>
        <w:rPr>
          <w:lang w:val="id_ID" w:bidi="id_ID"/>
        </w:rPr>
      </w:r>
    </w:p>
    <w:p>
      <w:pPr/>
      <w:r>
        <w:rPr>
          <w:lang w:val="id_ID" w:bidi="id_ID"/>
        </w:rPr>
      </w:r>
    </w:p>
    <w:p>
      <w:pPr>
        <w:pStyle w:val="Heading2"/>
      </w:pPr>
      <w:r>
        <w:rPr>
          <w:lang w:val="id_ID" w:bidi="id_ID"/>
        </w:rPr>
        <w:t>Imamat 17:3–9</w:t>
      </w:r>
      <w:r>
        <w:rPr>
          <w:lang w:val="id_ID" w:bidi="id_ID"/>
        </w:rPr>
      </w:r>
    </w:p>
    <w:p>
      <w:pPr/>
      <w:r>
        <w:rPr>
          <w:lang w:val="id_ID" w:bidi="id_ID"/>
        </w:rPr>
      </w:r>
      <w:r>
        <w:rPr>
          <w:lang w:val="id_ID" w:bidi="id_ID"/>
        </w:rPr>
        <w:t xml:space="preserve">Peraturan-peraturan ini (lihat juga </w:t>
      </w:r>
      <w:r>
        <w:rPr>
          <w:lang w:val="id_ID" w:bidi="id_ID"/>
        </w:rPr>
        <w:t>Ul. 12:15–21</w:t>
      </w:r>
      <w:r>
        <w:rPr>
          <w:lang w:val="id_ID" w:bidi="id_ID"/>
        </w:rPr>
        <w:t>) menunjukkan bahwa korban yang tidak diawasi dapat dengan mudah mengarah pada masuknya unsur-unsur pagan ke dalam ibadah yang sejati kepada Tuhan (</w:t>
      </w:r>
      <w:r>
        <w:rPr>
          <w:lang w:val="id_ID" w:bidi="id_ID"/>
        </w:rPr>
        <w:t>Im. 17:7</w:t>
      </w:r>
      <w:r>
        <w:rPr>
          <w:lang w:val="id_ID" w:bidi="id_ID"/>
        </w:rPr>
        <w:t>). Israel berkemah di sekitar Kemah Suci (</w:t>
      </w:r>
      <w:r>
        <w:rPr>
          <w:lang w:val="id_ID" w:bidi="id_ID"/>
        </w:rPr>
        <w:t>Bil. 2:2–34</w:t>
      </w:r>
      <w:r>
        <w:rPr>
          <w:lang w:val="id_ID" w:bidi="id_ID"/>
        </w:rPr>
        <w:t xml:space="preserve">), sehingga tidak merepotkan membawa binatang ke tempat suci untuk disembelih. </w:t>
      </w:r>
      <w:r>
        <w:rPr>
          <w:lang w:val="id_ID" w:bidi="id_ID"/>
        </w:rPr>
        <w:t>Ul. 12:20–24</w:t>
      </w:r>
      <w:r>
        <w:rPr>
          <w:lang w:val="id_ID" w:bidi="id_ID"/>
        </w:rPr>
        <w:t xml:space="preserve"> mengantisipasi pemukiman Israel di tanah tersebut dan kesulitan yang ditimbulkan oleh peraturan ini. Hal ini mengizinkan penyembelihan dan memakan daging tanpa harus membawanya ke tempat suci, asalkan darah tidak dimakan.</w:t>
      </w:r>
      <w:r>
        <w:rPr>
          <w:lang w:val="id_ID" w:bidi="id_ID"/>
        </w:rPr>
      </w:r>
      <w:r>
        <w:rPr>
          <w:lang w:val="id_ID" w:bidi="id_ID"/>
        </w:rPr>
      </w:r>
    </w:p>
    <w:p>
      <w:pPr/>
      <w:r>
        <w:rPr>
          <w:lang w:val="id_ID" w:bidi="id_ID"/>
        </w:rPr>
      </w:r>
    </w:p>
    <w:p>
      <w:pPr>
        <w:pStyle w:val="Heading2"/>
      </w:pPr>
      <w:r>
        <w:rPr>
          <w:lang w:val="id_ID" w:bidi="id_ID"/>
        </w:rPr>
        <w:t>Imamat 17:4</w:t>
      </w:r>
      <w:r>
        <w:rPr>
          <w:lang w:val="id_ID" w:bidi="id_ID"/>
        </w:rPr>
      </w:r>
    </w:p>
    <w:p>
      <w:pPr/>
      <w:r>
        <w:rPr>
          <w:lang w:val="id_ID" w:bidi="id_ID"/>
        </w:rPr>
      </w:r>
      <w:r>
        <w:rPr>
          <w:lang w:val="id_ID" w:bidi="id_ID"/>
        </w:rPr>
        <w:t>harus dihitungkan kepada orang itu sebagai hutang darah</w:t>
      </w:r>
      <w:r>
        <w:rPr>
          <w:lang w:val="id_ID" w:bidi="id_ID"/>
        </w:rPr>
        <w:t xml:space="preserve">: Orang tersebut telah menumpahkan darah hewan dengan cara yang yang melanggar hukum. Nyawa hewan itu telah diberikan oleh Allah; ia harus dikembalikan kepada-Nya melalui darah hewan yang dikorbankan. • dilenyapkan: Lihat </w:t>
      </w:r>
      <w:r>
        <w:rPr>
          <w:lang w:val="id_ID" w:bidi="id_ID"/>
        </w:rPr>
        <w:t>catatan studi pada Im. 7:20–21</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17:7</w:t>
      </w:r>
      <w:r>
        <w:rPr>
          <w:lang w:val="id_ID" w:bidi="id_ID"/>
        </w:rPr>
      </w:r>
    </w:p>
    <w:p>
      <w:pPr/>
      <w:r>
        <w:rPr>
          <w:lang w:val="id_ID" w:bidi="id_ID"/>
        </w:rPr>
      </w:r>
      <w:r>
        <w:rPr>
          <w:lang w:val="id_ID" w:bidi="id_ID"/>
        </w:rPr>
        <w:t>zinah (Ibrani zanah, “melakukan percabulan”): Israel tidak diperkenankan menyembah Allah lain selain Tuhan (</w:t>
      </w:r>
      <w:r>
        <w:rPr>
          <w:lang w:val="id_ID" w:bidi="id_ID"/>
        </w:rPr>
        <w:t>Kel. 20:3</w:t>
      </w:r>
      <w:r>
        <w:rPr>
          <w:lang w:val="id_ID" w:bidi="id_ID"/>
        </w:rPr>
        <w:t xml:space="preserve">). Hubungan Perjanjian Israel dengan Tuhan bahkan diibaratkan seperti pernikahan (lihat </w:t>
      </w:r>
      <w:r>
        <w:rPr>
          <w:lang w:val="id_ID" w:bidi="id_ID"/>
        </w:rPr>
        <w:t>Hos. 1:2</w:t>
      </w:r>
      <w:r>
        <w:rPr>
          <w:lang w:val="id_ID" w:bidi="id_ID"/>
        </w:rPr>
        <w:t>), dan menyembah dewa-dewa lain dapat digambarkan sebagai perzinahan rohani. Selain itu, banyak agama Kanaan adalah kultus kesuburan. Kata kerja ini mencerminkan prostitusi yang dilakukan di kuil-kuil Kanaan untuk mendatangkan kesuburan tanah melalui ritual sihir yang melibatkan hubungan seksual. • Kata Ibrani yang diterjemahkan sebagai berhala kambing adalah bentuk jamak untuk kambing jantan. Di dunia kuno, kambing jantan sering kali menjadi simbol kesuburan atau dewa dunia bawah. Selama pemerintahan Yerobeam I, banyak orang Lewi dari kerajaan utara pindah ke selatan ke Yerusalem; mereka sangat terkejut dengan penggunaan kambing dan lembu dalam penyembahan kerajaan utara (</w:t>
      </w:r>
      <w:r>
        <w:rPr>
          <w:lang w:val="id_ID" w:bidi="id_ID"/>
        </w:rPr>
        <w:t>2Taw. 11:15–16</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17:11</w:t>
      </w:r>
      <w:r>
        <w:rPr>
          <w:lang w:val="id_ID" w:bidi="id_ID"/>
        </w:rPr>
      </w:r>
    </w:p>
    <w:p>
      <w:pPr/>
      <w:r>
        <w:rPr>
          <w:lang w:val="id_ID" w:bidi="id_ID"/>
        </w:rPr>
      </w:r>
      <w:r>
        <w:rPr>
          <w:lang w:val="id_ID" w:bidi="id_ID"/>
        </w:rPr>
        <w:t>karena nyawa makhluk ada di dalam darahnya: Israel dilarang memakan darah (</w:t>
      </w:r>
      <w:r>
        <w:rPr>
          <w:lang w:val="id_ID" w:bidi="id_ID"/>
        </w:rPr>
        <w:t>Im. 17:10</w:t>
      </w:r>
      <w:r>
        <w:rPr>
          <w:lang w:val="id_ID" w:bidi="id_ID"/>
        </w:rPr>
        <w:t>) karena darah melambangkan nyawa yang diberikan oleh Allah dan disediakan sebagai bagian Allah dari setiap persembahan hewan. Allah juga menetapkan darah korban sebagai sarana pendamaian. Dengan kata lain, kasih karunia Allah memungkinkan kehidupan hewan diterima sebagai pengganti kehidupan orang berdosa. Dalam Perjanjian Baru, darah Kristus—yang mewakili hidup-Nya yang diberikan dengan sukarela—telah menyediakan penebusan kekal bagi setiap orang percaya (</w:t>
      </w:r>
      <w:r>
        <w:rPr>
          <w:lang w:val="id_ID" w:bidi="id_ID"/>
        </w:rPr>
        <w:t>Ibr. 9:12</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17:13</w:t>
      </w:r>
      <w:r>
        <w:rPr>
          <w:lang w:val="id_ID" w:bidi="id_ID"/>
        </w:rPr>
      </w:r>
    </w:p>
    <w:p>
      <w:pPr/>
      <w:r>
        <w:rPr>
          <w:lang w:val="id_ID" w:bidi="id_ID"/>
        </w:rPr>
      </w:r>
      <w:r>
        <w:rPr>
          <w:lang w:val="id_ID" w:bidi="id_ID"/>
        </w:rPr>
        <w:t>menimbunnya dengan tanah: Pembatasan ini mencegah pemburu menggunakan darah hewan untuk makanan. Sama seperti darah hewan yang dipersembahkan dalam persembahan di atas mezbah, darah hewan buruan juga melambangkan kehidupan. Darah yang tidak tertutup juga merupakan tanda kejahatan dengan kekerasan; darah tak bersalah menajiskan tanah (</w:t>
      </w:r>
      <w:r>
        <w:rPr>
          <w:lang w:val="id_ID" w:bidi="id_ID"/>
        </w:rPr>
        <w:t>Bil. 35:33</w:t>
      </w:r>
      <w:r>
        <w:rPr>
          <w:lang w:val="id_ID" w:bidi="id_ID"/>
        </w:rPr>
        <w:t>) dan berseru kepada Allah untuk keadilan (</w:t>
      </w:r>
      <w:r>
        <w:rPr>
          <w:lang w:val="id_ID" w:bidi="id_ID"/>
        </w:rPr>
        <w:t>Kej. 4:10</w:t>
      </w:r>
      <w:r>
        <w:rPr>
          <w:lang w:val="id_ID" w:bidi="id_ID"/>
        </w:rPr>
        <w:t xml:space="preserve">; lihat </w:t>
      </w:r>
      <w:r>
        <w:rPr>
          <w:lang w:val="id_ID" w:bidi="id_ID"/>
        </w:rPr>
        <w:t>Ayb. 16:18</w:t>
      </w:r>
      <w:r>
        <w:rPr>
          <w:lang w:val="id_ID" w:bidi="id_ID"/>
        </w:rPr>
        <w:t>). Menutupi darah hewan yang dibunuh memberikan pemakaman simbolis. Ini menunjukkan penghormatan baik untuk kehidupan hewan maupun untuk Allah, pemberi kehidupan. Pemakaman itu menandakan kembalinya kehidupan tersebut kepada Allah, sama seperti pembuangan darah oleh imam dalam persembahan altar.</w:t>
      </w:r>
    </w:p>
    <w:p>
      <w:pPr/>
      <w:r>
        <w:rPr>
          <w:lang w:val="id_ID" w:bidi="id_ID"/>
        </w:rPr>
      </w:r>
      <w:r>
        <w:rPr>
          <w:lang w:val="id_ID" w:bidi="id_ID"/>
        </w:rPr>
      </w:r>
      <w:r>
        <w:rPr>
          <w:lang w:val="id_ID" w:bidi="id_ID"/>
        </w:rPr>
      </w:r>
    </w:p>
    <w:p>
      <w:pPr/>
      <w:r>
        <w:rPr>
          <w:lang w:val="id_ID" w:bidi="id_ID"/>
        </w:rPr>
      </w:r>
    </w:p>
    <w:p>
      <w:pPr>
        <w:pStyle w:val="Heading2"/>
      </w:pPr>
      <w:r>
        <w:rPr>
          <w:lang w:val="id_ID" w:bidi="id_ID"/>
        </w:rPr>
        <w:t>Imamat 17:15–16</w:t>
      </w:r>
      <w:r>
        <w:rPr>
          <w:lang w:val="id_ID" w:bidi="id_ID"/>
        </w:rPr>
      </w:r>
    </w:p>
    <w:p>
      <w:pPr/>
      <w:r>
        <w:rPr>
          <w:lang w:val="id_ID" w:bidi="id_ID"/>
        </w:rPr>
      </w:r>
      <w:r>
        <w:rPr>
          <w:lang w:val="id_ID" w:bidi="id_ID"/>
        </w:rPr>
        <w:t>Seekor binatang yang dibunuh oleh predator atau yang mati karena sebab alami masih memiliki darah ang belum dikeluarkan dari tubuhnya. Ini membuatnya secara seremonial tidak tahir dan berpotensi sebagai sumber pencemaran [kenajisan] (</w:t>
      </w:r>
      <w:r>
        <w:rPr>
          <w:lang w:val="id_ID" w:bidi="id_ID"/>
        </w:rPr>
        <w:t>Im. 22:8</w:t>
      </w:r>
      <w:r>
        <w:rPr>
          <w:lang w:val="id_ID" w:bidi="id_ID"/>
        </w:rPr>
        <w:t>). Bangsa Israel harus membuang binatang seperti itu kepada anjing (</w:t>
      </w:r>
      <w:r>
        <w:rPr>
          <w:lang w:val="id_ID" w:bidi="id_ID"/>
        </w:rPr>
        <w:t>Kel. 22:31</w:t>
      </w:r>
      <w:r>
        <w:rPr>
          <w:lang w:val="id_ID" w:bidi="id_ID"/>
        </w:rPr>
        <w:t>) atau memberikannya atau menjualnya kepada non-Israel (</w:t>
      </w:r>
      <w:r>
        <w:rPr>
          <w:lang w:val="id_ID" w:bidi="id_ID"/>
        </w:rPr>
        <w:t>Ul. 14:21</w:t>
      </w:r>
      <w:r>
        <w:rPr>
          <w:lang w:val="id_ID" w:bidi="id_ID"/>
        </w:rPr>
        <w:t>). Jika seorang Israel kebetulan memakan binatang dengan darah yang belum mengering [yang belum dikeluarkan dari tubuhnya], dia menjadi secara seremonial tidak tahir dan harus mencuci pakaiannya membasuh tubuhnya dengan air. Kenajisan itu sendiri bukanlah dosa, tetapi mengabaikan keadaan tidak tahir membawa hukuman.</w:t>
      </w:r>
      <w:r>
        <w:rPr>
          <w:lang w:val="id_ID" w:bidi="id_ID"/>
        </w:rPr>
      </w:r>
      <w:r>
        <w:rPr>
          <w:lang w:val="id_ID" w:bidi="id_ID"/>
        </w:rPr>
      </w:r>
    </w:p>
    <w:p>
      <w:pPr/>
      <w:r>
        <w:rPr>
          <w:lang w:val="id_ID" w:bidi="id_ID"/>
        </w:rPr>
      </w:r>
    </w:p>
    <w:p>
      <w:pPr>
        <w:pStyle w:val="Heading2"/>
      </w:pPr>
      <w:r>
        <w:rPr>
          <w:lang w:val="id_ID" w:bidi="id_ID"/>
        </w:rPr>
        <w:t>Imamat 18:1–20.27</w:t>
      </w:r>
      <w:r>
        <w:rPr>
          <w:lang w:val="id_ID" w:bidi="id_ID"/>
        </w:rPr>
      </w:r>
    </w:p>
    <w:p>
      <w:pPr/>
      <w:r>
        <w:rPr>
          <w:lang w:val="id_ID" w:bidi="id_ID"/>
        </w:rPr>
      </w:r>
      <w:r>
        <w:rPr>
          <w:lang w:val="id_ID" w:bidi="id_ID"/>
        </w:rPr>
        <w:t xml:space="preserve">Pasal </w:t>
      </w:r>
      <w:r>
        <w:rPr>
          <w:lang w:val="id_ID" w:bidi="id_ID"/>
        </w:rPr>
        <w:t>18</w:t>
      </w:r>
      <w:r>
        <w:rPr>
          <w:lang w:val="id_ID" w:bidi="id_ID"/>
        </w:rPr>
        <w:t xml:space="preserve"> dan </w:t>
      </w:r>
      <w:r>
        <w:rPr>
          <w:lang w:val="id_ID" w:bidi="id_ID"/>
        </w:rPr>
        <w:t>20</w:t>
      </w:r>
      <w:r>
        <w:rPr>
          <w:lang w:val="id_ID" w:bidi="id_ID"/>
        </w:rPr>
        <w:t xml:space="preserve"> terutama membahas masalah seksual, memperingatkan agar tidak terlibat dalam praktik pagan, baik yang bersifat keagamaan maupun sekuler. Pasal-pasal ini mengapit nasihat-nasihat untuk mengejar kekudusan dalam kehidupan sehari-hari (psl. </w:t>
      </w:r>
      <w:r>
        <w:rPr>
          <w:lang w:val="id_ID" w:bidi="id_ID"/>
        </w:rPr>
        <w:t>19</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18:2</w:t>
      </w:r>
      <w:r>
        <w:rPr>
          <w:lang w:val="id_ID" w:bidi="id_ID"/>
        </w:rPr>
      </w:r>
    </w:p>
    <w:p>
      <w:pPr/>
      <w:r>
        <w:rPr>
          <w:lang w:val="id_ID" w:bidi="id_ID"/>
        </w:rPr>
      </w:r>
      <w:r>
        <w:rPr>
          <w:lang w:val="id_ID" w:bidi="id_ID"/>
        </w:rPr>
        <w:t xml:space="preserve">Banyak perjanjian di Timur Dekat dimulai dengan nama dan gelar penguasa yang menyusun perjanjian tersebut. Frasa "Akulah Tuhan Allahmu" menyebutkan nama Raja Agung, Yahweh (dalam bahasa Indonesia Tuhan), diikuti dengan gelar-Nya, Allahmu (lihat juga </w:t>
      </w:r>
      <w:r>
        <w:rPr>
          <w:lang w:val="id_ID" w:bidi="id_ID"/>
        </w:rPr>
        <w:t>Kel. 20:2</w:t>
      </w:r>
      <w:r>
        <w:rPr>
          <w:lang w:val="id_ID" w:bidi="id_ID"/>
        </w:rPr>
        <w:t xml:space="preserve">; </w:t>
      </w:r>
      <w:r>
        <w:rPr>
          <w:lang w:val="id_ID" w:bidi="id_ID"/>
        </w:rPr>
        <w:t>Ul. 5:6</w:t>
      </w:r>
      <w:r>
        <w:rPr>
          <w:lang w:val="id_ID" w:bidi="id_ID"/>
        </w:rPr>
        <w:t>). Ungkapan ini merupakan cara ringkas untuk merujuk pada Perjanjian Israel dengan Allah dan semua yang tersirat di dalamnya. Dengan mengingatkan bangsa itu bahwa mereka adalah milik Tuhan, ungkapan ini membawa otoritas yang memerlukan respons (</w:t>
      </w:r>
      <w:r>
        <w:rPr>
          <w:lang w:val="id_ID" w:bidi="id_ID"/>
        </w:rPr>
        <w:t>Im. 11:44</w:t>
      </w:r>
      <w:r>
        <w:rPr>
          <w:lang w:val="id_ID" w:bidi="id_ID"/>
        </w:rPr>
        <w:t xml:space="preserve">; </w:t>
      </w:r>
      <w:r>
        <w:rPr>
          <w:lang w:val="id_ID" w:bidi="id_ID"/>
        </w:rPr>
        <w:t>18:4–5</w:t>
      </w:r>
      <w:r>
        <w:rPr>
          <w:lang w:val="id_ID" w:bidi="id_ID"/>
        </w:rPr>
        <w:t xml:space="preserve">). </w:t>
      </w:r>
      <w:r>
        <w:rPr>
          <w:lang w:val="id_ID" w:bidi="id_ID"/>
        </w:rPr>
        <w:t>Pasal 18</w:t>
      </w:r>
      <w:r>
        <w:rPr>
          <w:lang w:val="id_ID" w:bidi="id_ID"/>
        </w:rPr>
        <w:t xml:space="preserve"> dimulai dan diakhiri (</w:t>
      </w:r>
      <w:r>
        <w:rPr>
          <w:lang w:val="id_ID" w:bidi="id_ID"/>
        </w:rPr>
        <w:t>1m. 18:30</w:t>
      </w:r>
      <w:r>
        <w:rPr>
          <w:lang w:val="id_ID" w:bidi="id_ID"/>
        </w:rPr>
        <w:t xml:space="preserve">) dengan ungkapan ini, dan ungkapan ini sering muncul di seluruh pasal </w:t>
      </w:r>
      <w:r>
        <w:rPr>
          <w:lang w:val="id_ID" w:bidi="id_ID"/>
        </w:rPr>
        <w:t>19–26</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18:4–5</w:t>
      </w:r>
      <w:r>
        <w:rPr>
          <w:lang w:val="id_ID" w:bidi="id_ID"/>
        </w:rPr>
      </w:r>
    </w:p>
    <w:p>
      <w:pPr/>
      <w:r>
        <w:rPr>
          <w:lang w:val="id_ID" w:bidi="id_ID"/>
        </w:rPr>
      </w:r>
      <w:r>
        <w:rPr>
          <w:lang w:val="id_ID" w:bidi="id_ID"/>
        </w:rPr>
        <w:t xml:space="preserve">peraturan . . . ketetapan: Alkitab memperkirakan bahwa pengadilan perlu menafsirkan hukum yang sudah Allah berikan untuk menerapkannya pada berbagai keadaan. Penafsiran semacam ini menjadi hukum berdasarkan kasus; kumpulan keputusan pengadilan ini disebut mishpatim dalam bahasa Ibrani (bandingkan dengan “ketetapan” dalam </w:t>
      </w:r>
      <w:r>
        <w:rPr>
          <w:lang w:val="id_ID" w:bidi="id_ID"/>
        </w:rPr>
        <w:t xml:space="preserve"> Im. 10:11</w:t>
      </w:r>
      <w:r>
        <w:rPr>
          <w:lang w:val="id_ID" w:bidi="id_ID"/>
        </w:rPr>
        <w:t xml:space="preserve">). • Paulus mengacu pada ayat-ayat ini dalam </w:t>
      </w:r>
      <w:r>
        <w:rPr>
          <w:lang w:val="id_ID" w:bidi="id_ID"/>
        </w:rPr>
        <w:t>Rm. 10:5</w:t>
      </w:r>
      <w:r>
        <w:rPr>
          <w:lang w:val="id_ID" w:bidi="id_ID"/>
        </w:rPr>
        <w:t xml:space="preserve"> dan </w:t>
      </w:r>
      <w:r>
        <w:rPr>
          <w:lang w:val="id_ID" w:bidi="id_ID"/>
        </w:rPr>
        <w:t>Gal. 3:12</w:t>
      </w:r>
      <w:r>
        <w:rPr>
          <w:lang w:val="id_ID" w:bidi="id_ID"/>
        </w:rPr>
        <w:t>, di mana ia membandingkan “jalan iman” dengan “jalan hukum.”</w:t>
      </w:r>
      <w:r>
        <w:rPr>
          <w:lang w:val="id_ID" w:bidi="id_ID"/>
        </w:rPr>
      </w:r>
      <w:r>
        <w:rPr>
          <w:lang w:val="id_ID" w:bidi="id_ID"/>
        </w:rPr>
      </w:r>
    </w:p>
    <w:p>
      <w:pPr/>
      <w:r>
        <w:rPr>
          <w:lang w:val="id_ID" w:bidi="id_ID"/>
        </w:rPr>
      </w:r>
    </w:p>
    <w:p>
      <w:pPr>
        <w:pStyle w:val="Heading2"/>
      </w:pPr>
      <w:r>
        <w:rPr>
          <w:lang w:val="id_ID" w:bidi="id_ID"/>
        </w:rPr>
        <w:t>Imamat 18:6–7</w:t>
      </w:r>
      <w:r>
        <w:rPr>
          <w:lang w:val="id_ID" w:bidi="id_ID"/>
        </w:rPr>
      </w:r>
    </w:p>
    <w:p>
      <w:pPr/>
      <w:r>
        <w:rPr>
          <w:lang w:val="id_ID" w:bidi="id_ID"/>
        </w:rPr>
      </w:r>
      <w:r>
        <w:rPr>
          <w:lang w:val="id_ID" w:bidi="id_ID"/>
        </w:rPr>
        <w:t>menghampiri</w:t>
      </w:r>
      <w:r>
        <w:rPr>
          <w:lang w:val="id_ID" w:bidi="id_ID"/>
        </w:rPr>
        <w:t xml:space="preserve">: Secara harfiah </w:t>
      </w:r>
      <w:r>
        <w:rPr>
          <w:i/>
          <w:lang w:val="id_ID" w:bidi="id_ID"/>
        </w:rPr>
        <w:t>membuka ketelanjangan</w:t>
      </w:r>
      <w:r>
        <w:rPr>
          <w:lang w:val="id_ID" w:bidi="id_ID"/>
        </w:rPr>
        <w:t xml:space="preserve"> </w:t>
      </w:r>
      <w:r>
        <w:rPr>
          <w:i/>
          <w:lang w:val="id_ID" w:bidi="id_ID"/>
        </w:rPr>
        <w:t>dari/menyingkapkan aurat.</w:t>
      </w:r>
      <w:r>
        <w:rPr>
          <w:lang w:val="id_ID" w:bidi="id_ID"/>
        </w:rPr>
        <w:t xml:space="preserve"> Peraturan serupa dalam psl. </w:t>
      </w:r>
      <w:r>
        <w:rPr>
          <w:lang w:val="id_ID" w:bidi="id_ID"/>
        </w:rPr>
        <w:t>20</w:t>
      </w:r>
      <w:r>
        <w:rPr>
          <w:lang w:val="id_ID" w:bidi="id_ID"/>
        </w:rPr>
        <w:t xml:space="preserve"> menggunakan kata Ibrani shakab ("tidur dengan"), sebuah kata yang sering digunakan untuk menunjukkan hubungan seksual yang tidak pantas.</w:t>
      </w:r>
      <w:r>
        <w:rPr>
          <w:lang w:val="id_ID" w:bidi="id_ID"/>
        </w:rPr>
      </w:r>
      <w:r>
        <w:rPr>
          <w:lang w:val="id_ID" w:bidi="id_ID"/>
        </w:rPr>
      </w:r>
    </w:p>
    <w:p>
      <w:pPr/>
      <w:r>
        <w:rPr>
          <w:lang w:val="id_ID" w:bidi="id_ID"/>
        </w:rPr>
      </w:r>
    </w:p>
    <w:p>
      <w:pPr>
        <w:pStyle w:val="Heading2"/>
      </w:pPr>
      <w:r>
        <w:rPr>
          <w:lang w:val="id_ID" w:bidi="id_ID"/>
        </w:rPr>
        <w:t>Imamat 18:7</w:t>
      </w:r>
      <w:r>
        <w:rPr>
          <w:lang w:val="id_ID" w:bidi="id_ID"/>
        </w:rPr>
      </w:r>
    </w:p>
    <w:p>
      <w:pPr/>
      <w:r>
        <w:rPr>
          <w:lang w:val="id_ID" w:bidi="id_ID"/>
        </w:rPr>
      </w:r>
      <w:r>
        <w:rPr>
          <w:lang w:val="id_ID" w:bidi="id_ID"/>
        </w:rPr>
        <w:t xml:space="preserve">Dia ibumu: Perzinahan sedarah dilarang karena mengganggu keharmonisan keluarga, sehingga larangan mengenai dosa ini mencakup kerabat dekat yang tidak selalu terhubung melalui darah. Perzinahan sedarah adalah kejahatan serius karena menimbulkan persaingan dan kekacauan dalam struktur keluarga. Hal ini mengancam keamanan rumah dengan melanggar keintiman yang seharusnya ada dalam keluarga dan rasa memiliki yang dimiliki anggotanya. • Larangan ini ditujukan langsung kepada laki-laki, meskipun perempuan bisa lebih tua (seperti ibu seseorang). Laki-laki, terutama jika dia adalah kepala rumah tangga atau anak sulung, memiliki lebih banyak kekuasaan daripada perempuan; dengan posisi ini datang tanggung jawab untuk menggunakan kekuasaan itu dengan benar. Selain itu, laki-laki lebih mungkin menjadi pelaku dalam hubungan seksual terlarang, meskipun ini tidak selalu terjadi (mis., </w:t>
      </w:r>
      <w:r>
        <w:rPr>
          <w:lang w:val="id_ID" w:bidi="id_ID"/>
        </w:rPr>
        <w:t>Kej. 39:6–18</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18:7–8</w:t>
      </w:r>
      <w:r>
        <w:rPr>
          <w:lang w:val="id_ID" w:bidi="id_ID"/>
        </w:rPr>
      </w:r>
    </w:p>
    <w:p>
      <w:pPr/>
      <w:r>
        <w:rPr>
          <w:lang w:val="id_ID" w:bidi="id_ID"/>
        </w:rPr>
      </w:r>
      <w:r>
        <w:rPr>
          <w:lang w:val="id_ID" w:bidi="id_ID"/>
        </w:rPr>
        <w:t xml:space="preserve">kausingkapkan aurat isteri ayahmu: Teks Ibrani di sini menyamakan bersetubuh dengan ibumu atau istri-istri ayahmu dengan bersetubuh dengan anaknya (bdk. </w:t>
      </w:r>
      <w:r>
        <w:rPr>
          <w:lang w:val="id_ID" w:bidi="id_ID"/>
        </w:rPr>
        <w:t>Kej. 35:22</w:t>
      </w:r>
      <w:r>
        <w:rPr>
          <w:lang w:val="id_ID" w:bidi="id_ID"/>
        </w:rPr>
        <w:t xml:space="preserve">; </w:t>
      </w:r>
      <w:r>
        <w:rPr>
          <w:lang w:val="id_ID" w:bidi="id_ID"/>
        </w:rPr>
        <w:t>49:4</w:t>
      </w:r>
      <w:r>
        <w:rPr>
          <w:lang w:val="id_ID" w:bidi="id_ID"/>
        </w:rPr>
        <w:t xml:space="preserve">; lihat juga </w:t>
      </w:r>
      <w:r>
        <w:rPr>
          <w:lang w:val="id_ID" w:bidi="id_ID"/>
        </w:rPr>
        <w:t>1Kor. 5:1</w:t>
      </w:r>
      <w:r>
        <w:rPr>
          <w:lang w:val="id_ID" w:bidi="id_ID"/>
        </w:rPr>
        <w:t>). Suami dan istrinya adalah “dua menjadi satu” (</w:t>
      </w:r>
      <w:r>
        <w:rPr>
          <w:lang w:val="id_ID" w:bidi="id_ID"/>
        </w:rPr>
        <w:t>Kej. 2:24</w:t>
      </w:r>
      <w:r>
        <w:rPr>
          <w:lang w:val="id_ID" w:bidi="id_ID"/>
        </w:rPr>
        <w:t xml:space="preserve">; bdk. </w:t>
      </w:r>
      <w:r>
        <w:rPr>
          <w:lang w:val="id_ID" w:bidi="id_ID"/>
        </w:rPr>
        <w:t>Ef. 5:29</w:t>
      </w:r>
      <w:r>
        <w:rPr>
          <w:lang w:val="id_ID" w:bidi="id_ID"/>
        </w:rPr>
        <w:t>). Selalu di latar belakang perintah-perintah ini adalah perintah untuk menghormati orang tuamu (</w:t>
      </w:r>
      <w:r>
        <w:rPr>
          <w:lang w:val="id_ID" w:bidi="id_ID"/>
        </w:rPr>
        <w:t>Im. 20:9</w:t>
      </w:r>
      <w:r>
        <w:rPr>
          <w:lang w:val="id_ID" w:bidi="id_ID"/>
        </w:rPr>
        <w:t xml:space="preserve">; </w:t>
      </w:r>
      <w:r>
        <w:rPr>
          <w:lang w:val="id_ID" w:bidi="id_ID"/>
        </w:rPr>
        <w:t>Kel. 20:12</w:t>
      </w:r>
      <w:r>
        <w:rPr>
          <w:lang w:val="id_ID" w:bidi="id_ID"/>
        </w:rPr>
        <w:t xml:space="preserve">) dan, secara perluasan, anggota keluarga lainnya (lihat juga </w:t>
      </w:r>
      <w:r>
        <w:rPr>
          <w:lang w:val="id_ID" w:bidi="id_ID"/>
        </w:rPr>
        <w:t>catatan studi pada Im. 20:17</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18:9</w:t>
      </w:r>
      <w:r>
        <w:rPr>
          <w:lang w:val="id_ID" w:bidi="id_ID"/>
        </w:rPr>
      </w:r>
    </w:p>
    <w:p>
      <w:pPr/>
      <w:r>
        <w:rPr>
          <w:lang w:val="id_ID" w:bidi="id_ID"/>
        </w:rPr>
      </w:r>
      <w:r>
        <w:rPr>
          <w:lang w:val="id_ID" w:bidi="id_ID"/>
        </w:rPr>
        <w:t>Bersetubuh dengan saudara kandung sangat menghina kedua orang tua, sedangkan hubungan dengan saudara tiri menghina satu orang tua.</w:t>
      </w:r>
      <w:r>
        <w:rPr>
          <w:lang w:val="id_ID" w:bidi="id_ID"/>
        </w:rPr>
      </w:r>
      <w:r>
        <w:rPr>
          <w:lang w:val="id_ID" w:bidi="id_ID"/>
        </w:rPr>
      </w:r>
    </w:p>
    <w:p>
      <w:pPr/>
      <w:r>
        <w:rPr>
          <w:lang w:val="id_ID" w:bidi="id_ID"/>
        </w:rPr>
      </w:r>
    </w:p>
    <w:p>
      <w:pPr>
        <w:pStyle w:val="Heading2"/>
      </w:pPr>
      <w:r>
        <w:rPr>
          <w:lang w:val="id_ID" w:bidi="id_ID"/>
        </w:rPr>
        <w:t>Imamat 18:12–13</w:t>
      </w:r>
      <w:r>
        <w:rPr>
          <w:lang w:val="id_ID" w:bidi="id_ID"/>
        </w:rPr>
      </w:r>
    </w:p>
    <w:p>
      <w:pPr/>
      <w:r>
        <w:rPr>
          <w:lang w:val="id_ID" w:bidi="id_ID"/>
        </w:rPr>
      </w:r>
      <w:r>
        <w:rPr>
          <w:lang w:val="id_ID" w:bidi="id_ID"/>
        </w:rPr>
        <w:t>Saudara perempuan ayahmu . . . saudara perempuan ibumu: Tindakan-tindakan ini akan mempermalukan ayahmu atau ibumu.</w:t>
      </w:r>
      <w:r>
        <w:rPr>
          <w:lang w:val="id_ID" w:bidi="id_ID"/>
        </w:rPr>
      </w:r>
      <w:r>
        <w:rPr>
          <w:lang w:val="id_ID" w:bidi="id_ID"/>
        </w:rPr>
      </w:r>
    </w:p>
    <w:p>
      <w:pPr/>
      <w:r>
        <w:rPr>
          <w:lang w:val="id_ID" w:bidi="id_ID"/>
        </w:rPr>
      </w:r>
    </w:p>
    <w:p>
      <w:pPr>
        <w:pStyle w:val="Heading2"/>
      </w:pPr>
      <w:r>
        <w:rPr>
          <w:lang w:val="id_ID" w:bidi="id_ID"/>
        </w:rPr>
        <w:t>Imamat 18:14</w:t>
      </w:r>
      <w:r>
        <w:rPr>
          <w:lang w:val="id_ID" w:bidi="id_ID"/>
        </w:rPr>
      </w:r>
    </w:p>
    <w:p>
      <w:pPr/>
      <w:r>
        <w:rPr>
          <w:lang w:val="id_ID" w:bidi="id_ID"/>
        </w:rPr>
      </w:r>
      <w:r>
        <w:rPr>
          <w:lang w:val="id_ID" w:bidi="id_ID"/>
        </w:rPr>
        <w:t xml:space="preserve">bersetubuh dengan bibimu akan mempermalukan pamanmu. Dan pada akhirnya, ini juga akan mempermalukan ayahmu (lihat </w:t>
      </w:r>
      <w:r>
        <w:rPr>
          <w:lang w:val="id_ID" w:bidi="id_ID"/>
        </w:rPr>
        <w:t>Im. 20:20</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18:15</w:t>
      </w:r>
      <w:r>
        <w:rPr>
          <w:lang w:val="id_ID" w:bidi="id_ID"/>
        </w:rPr>
      </w:r>
    </w:p>
    <w:p>
      <w:pPr/>
      <w:r>
        <w:rPr>
          <w:lang w:val="id_ID" w:bidi="id_ID"/>
        </w:rPr>
      </w:r>
      <w:r>
        <w:rPr>
          <w:lang w:val="id_ID" w:bidi="id_ID"/>
        </w:rPr>
        <w:t>Sama seperti bersetubuh dengan istri ayahmu akan mempermalukan ayahmu, bersetubuh dengan menantu perempuanmu akan mempermalukan anakmu laki-laki. Hukum mengharuskan menantu perempuan diperlakukan seperti anak perempuan sendiri (</w:t>
      </w:r>
      <w:r>
        <w:rPr>
          <w:lang w:val="id_ID" w:bidi="id_ID"/>
        </w:rPr>
        <w:t>Kel. 21:9</w:t>
      </w:r>
      <w:r>
        <w:rPr>
          <w:lang w:val="id_ID" w:bidi="id_ID"/>
        </w:rPr>
        <w:t xml:space="preserve">; bdk. </w:t>
      </w:r>
      <w:r>
        <w:rPr>
          <w:lang w:val="id_ID" w:bidi="id_ID"/>
        </w:rPr>
        <w:t>Kej. 38:1–30</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18:16</w:t>
      </w:r>
      <w:r>
        <w:rPr>
          <w:lang w:val="id_ID" w:bidi="id_ID"/>
        </w:rPr>
      </w:r>
    </w:p>
    <w:p>
      <w:pPr/>
      <w:r>
        <w:rPr>
          <w:lang w:val="id_ID" w:bidi="id_ID"/>
        </w:rPr>
      </w:r>
      <w:r>
        <w:rPr>
          <w:lang w:val="id_ID" w:bidi="id_ID"/>
        </w:rPr>
        <w:t xml:space="preserve">Bersetubuh dengan ipar perempuanmu dianggap sebagai perzinahan dan dapat mempermalukan saudara laki-lakimu. Pengecualian adalah hukum perkawinan levirat (lihat </w:t>
      </w:r>
      <w:r>
        <w:rPr>
          <w:lang w:val="id_ID" w:bidi="id_ID"/>
        </w:rPr>
        <w:t>Ul. 25:5–10</w:t>
      </w:r>
      <w:r>
        <w:rPr>
          <w:lang w:val="id_ID" w:bidi="id_ID"/>
        </w:rPr>
        <w:t>), yang mengharuskan seorang laki-laki menikahi janda saudaranya untuk menghasilkan ahli waris yang dianggap sebagai anak dari saudara yang telah meninggal.</w:t>
      </w:r>
      <w:r>
        <w:rPr>
          <w:lang w:val="id_ID" w:bidi="id_ID"/>
        </w:rPr>
      </w:r>
      <w:r>
        <w:rPr>
          <w:lang w:val="id_ID" w:bidi="id_ID"/>
        </w:rPr>
      </w:r>
    </w:p>
    <w:p>
      <w:pPr/>
      <w:r>
        <w:rPr>
          <w:lang w:val="id_ID" w:bidi="id_ID"/>
        </w:rPr>
      </w:r>
    </w:p>
    <w:p>
      <w:pPr>
        <w:pStyle w:val="Heading2"/>
      </w:pPr>
      <w:r>
        <w:rPr>
          <w:lang w:val="id_ID" w:bidi="id_ID"/>
        </w:rPr>
        <w:t>Imamat 18:17</w:t>
      </w:r>
      <w:r>
        <w:rPr>
          <w:lang w:val="id_ID" w:bidi="id_ID"/>
        </w:rPr>
      </w:r>
    </w:p>
    <w:p>
      <w:pPr/>
      <w:r>
        <w:rPr>
          <w:lang w:val="id_ID" w:bidi="id_ID"/>
        </w:rPr>
      </w:r>
      <w:r>
        <w:rPr>
          <w:lang w:val="id_ID" w:bidi="id_ID"/>
        </w:rPr>
        <w:t xml:space="preserve">Seperti semua contoh yang tercantum dalam pasal </w:t>
      </w:r>
      <w:r>
        <w:rPr>
          <w:lang w:val="id_ID" w:bidi="id_ID"/>
        </w:rPr>
        <w:t>18</w:t>
      </w:r>
      <w:r>
        <w:rPr>
          <w:lang w:val="id_ID" w:bidi="id_ID"/>
        </w:rPr>
        <w:t>, menikahi seorang perempuan bersama dengan anak perempuan atau cucu perempuannya adalah dilarang karena kekacauan yang akan ditimbulkannya dalam tatanan keluarga. Hal ini akan melanggar keintiman kelompok keluarga dengan memaksa seorang istri bersaing untuk mendapatkan kasih sayang suaminya melawan perempuan yang jauh lebih muda. Hukuman untuk tindakan ini adalah hukuman mati dengan dibakar (</w:t>
      </w:r>
      <w:r>
        <w:rPr>
          <w:lang w:val="id_ID" w:bidi="id_ID"/>
        </w:rPr>
        <w:t>Im. 20:14</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18:18</w:t>
      </w:r>
      <w:r>
        <w:rPr>
          <w:lang w:val="id_ID" w:bidi="id_ID"/>
        </w:rPr>
      </w:r>
    </w:p>
    <w:p>
      <w:pPr/>
      <w:r>
        <w:rPr>
          <w:lang w:val="id_ID" w:bidi="id_ID"/>
        </w:rPr>
      </w:r>
      <w:r>
        <w:rPr>
          <w:lang w:val="id_ID" w:bidi="id_ID"/>
        </w:rPr>
        <w:t>Kata 'madu' atau saingan (Ibrani tsarah) dengan jelas menggambarkan hubungan antara Lea dan Rahel (</w:t>
      </w:r>
      <w:r>
        <w:rPr>
          <w:lang w:val="id_ID" w:bidi="id_ID"/>
        </w:rPr>
        <w:t>Kej. 29:16–30:24</w:t>
      </w:r>
      <w:r>
        <w:rPr>
          <w:lang w:val="id_ID" w:bidi="id_ID"/>
        </w:rPr>
        <w:t>) serta Hana dan Penina (</w:t>
      </w:r>
      <w:r>
        <w:rPr>
          <w:lang w:val="id_ID" w:bidi="id_ID"/>
        </w:rPr>
        <w:t>1Sam. 1:6</w:t>
      </w:r>
      <w:r>
        <w:rPr>
          <w:lang w:val="id_ID" w:bidi="id_ID"/>
        </w:rPr>
        <w:t>); dalam kedua kasus tersebut, para istri dipaksa terlibat dalam persaingan sengit untuk mendapatkan kasih sayang suami mereka.</w:t>
      </w:r>
      <w:r>
        <w:rPr>
          <w:lang w:val="id_ID" w:bidi="id_ID"/>
        </w:rPr>
      </w:r>
      <w:r>
        <w:rPr>
          <w:lang w:val="id_ID" w:bidi="id_ID"/>
        </w:rPr>
      </w:r>
    </w:p>
    <w:p>
      <w:pPr/>
      <w:r>
        <w:rPr>
          <w:lang w:val="id_ID" w:bidi="id_ID"/>
        </w:rPr>
      </w:r>
    </w:p>
    <w:p>
      <w:pPr>
        <w:pStyle w:val="Heading2"/>
      </w:pPr>
      <w:r>
        <w:rPr>
          <w:lang w:val="id_ID" w:bidi="id_ID"/>
        </w:rPr>
        <w:t>Imamat 18:20</w:t>
      </w:r>
      <w:r>
        <w:rPr>
          <w:lang w:val="id_ID" w:bidi="id_ID"/>
        </w:rPr>
      </w:r>
    </w:p>
    <w:p>
      <w:pPr/>
      <w:r>
        <w:rPr>
          <w:lang w:val="id_ID" w:bidi="id_ID"/>
        </w:rPr>
      </w:r>
      <w:r>
        <w:rPr>
          <w:lang w:val="id_ID" w:bidi="id_ID"/>
        </w:rPr>
        <w:t xml:space="preserve">Kata Ibrani yang diterjemahkan sebagai menajiskan dirimu sendiri dapat lebih harfiah diterjemahkan sebagai </w:t>
      </w:r>
      <w:r>
        <w:rPr>
          <w:i/>
          <w:lang w:val="id_ID" w:bidi="id_ID"/>
        </w:rPr>
        <w:t>menjadi tidak tahir secara seremonial.</w:t>
      </w:r>
      <w:r>
        <w:rPr>
          <w:lang w:val="id_ID" w:bidi="id_ID"/>
        </w:rPr>
        <w:t xml:space="preserve"> • Bersetubuh dengan istri tetangga atau perempuan yang sudah menikah didefinisikan sebagai perzinahan dalam Perjanjian Lama. Pelanggaran terhadap hukum ini dihukum mati (</w:t>
      </w:r>
      <w:r>
        <w:rPr>
          <w:lang w:val="id_ID" w:bidi="id_ID"/>
        </w:rPr>
        <w:t>Ul. 22:22</w:t>
      </w:r>
      <w:r>
        <w:rPr>
          <w:lang w:val="id_ID" w:bidi="id_ID"/>
        </w:rPr>
        <w:t>). Seperti perzinahan sedarah, perzinahan mengancam integritas dan keamanan rumah serta keluarga. Dalam kasus ini, perbuatan tersebut melanggar perjanjian pernikahan dan membagi kasih sayang pezina antara pasangan dan selingkuhannya.</w:t>
      </w:r>
      <w:r>
        <w:rPr>
          <w:lang w:val="id_ID" w:bidi="id_ID"/>
        </w:rPr>
      </w:r>
      <w:r>
        <w:rPr>
          <w:lang w:val="id_ID" w:bidi="id_ID"/>
        </w:rPr>
      </w:r>
    </w:p>
    <w:p>
      <w:pPr/>
      <w:r>
        <w:rPr>
          <w:lang w:val="id_ID" w:bidi="id_ID"/>
        </w:rPr>
      </w:r>
    </w:p>
    <w:p>
      <w:pPr>
        <w:pStyle w:val="Heading2"/>
      </w:pPr>
      <w:r>
        <w:rPr>
          <w:lang w:val="id_ID" w:bidi="id_ID"/>
        </w:rPr>
        <w:t>Imamat 18:21</w:t>
      </w:r>
      <w:r>
        <w:rPr>
          <w:lang w:val="id_ID" w:bidi="id_ID"/>
        </w:rPr>
      </w:r>
    </w:p>
    <w:p>
      <w:pPr/>
      <w:r>
        <w:rPr>
          <w:lang w:val="id_ID" w:bidi="id_ID"/>
        </w:rPr>
      </w:r>
      <w:r>
        <w:rPr>
          <w:lang w:val="id_ID" w:bidi="id_ID"/>
        </w:rPr>
        <w:t>Molokh adalah dewa bangsa Amon (</w:t>
      </w:r>
      <w:r>
        <w:rPr>
          <w:lang w:val="id_ID" w:bidi="id_ID"/>
        </w:rPr>
        <w:t>1Raj. 11:7</w:t>
      </w:r>
      <w:r>
        <w:rPr>
          <w:lang w:val="id_ID" w:bidi="id_ID"/>
        </w:rPr>
        <w:t>). Dewa ini kemudian disembah oleh Israel selama masa kemurtadan (</w:t>
      </w:r>
      <w:r>
        <w:rPr>
          <w:lang w:val="id_ID" w:bidi="id_ID"/>
        </w:rPr>
        <w:t>2Raj. 23:10</w:t>
      </w:r>
      <w:r>
        <w:rPr>
          <w:lang w:val="id_ID" w:bidi="id_ID"/>
        </w:rPr>
        <w:t xml:space="preserve">; </w:t>
      </w:r>
      <w:r>
        <w:rPr>
          <w:lang w:val="id_ID" w:bidi="id_ID"/>
        </w:rPr>
        <w:t>Yer. 32:35</w:t>
      </w:r>
      <w:r>
        <w:rPr>
          <w:lang w:val="id_ID" w:bidi="id_ID"/>
        </w:rPr>
        <w:t xml:space="preserve">). Molokh mungkin disebutkan dalam daftar ini karena penyembahannya dikaitkan dengan dosa seksual dan tampaknya juga melibatkan pengorbanan anak. • Melanggar kekudusan (secara harfiah </w:t>
      </w:r>
      <w:r>
        <w:rPr>
          <w:i/>
          <w:lang w:val="id_ID" w:bidi="id_ID"/>
        </w:rPr>
        <w:t>menghujat, menodai</w:t>
      </w:r>
      <w:r>
        <w:rPr>
          <w:lang w:val="id_ID" w:bidi="id_ID"/>
        </w:rPr>
        <w:t>) nama Allahmu berarti menggunakan nama Tuhan seolah-olah tidak kudus, seperti dalam sumpah palsu (</w:t>
      </w:r>
      <w:r>
        <w:rPr>
          <w:lang w:val="id_ID" w:bidi="id_ID"/>
        </w:rPr>
        <w:t>Im .19:12</w:t>
      </w:r>
      <w:r>
        <w:rPr>
          <w:lang w:val="id_ID" w:bidi="id_ID"/>
        </w:rPr>
        <w:t>) atau dalam penyembahan dewa palsu (</w:t>
      </w:r>
      <w:r>
        <w:rPr>
          <w:lang w:val="id_ID" w:bidi="id_ID"/>
        </w:rPr>
        <w:t>Yeh. 20:39</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18:22</w:t>
      </w:r>
      <w:r>
        <w:rPr>
          <w:lang w:val="id_ID" w:bidi="id_ID"/>
        </w:rPr>
      </w:r>
    </w:p>
    <w:p>
      <w:pPr/>
      <w:r>
        <w:rPr>
          <w:lang w:val="id_ID" w:bidi="id_ID"/>
        </w:rPr>
      </w:r>
      <w:r>
        <w:rPr>
          <w:lang w:val="id_ID" w:bidi="id_ID"/>
        </w:rPr>
        <w:t xml:space="preserve">Dalam </w:t>
      </w:r>
      <w:r>
        <w:rPr>
          <w:lang w:val="id_ID" w:bidi="id_ID"/>
        </w:rPr>
        <w:t>Kej 1:31</w:t>
      </w:r>
      <w:r>
        <w:rPr>
          <w:lang w:val="id_ID" w:bidi="id_ID"/>
        </w:rPr>
        <w:t>, Allah menyatakan bahwa semua ciptaan itu baik. Ini membentuk teologi tentang tatanan ciptaan di mana kebaikan didefinisikan oleh apa yang Allah ciptakan dan oleh cara Ia merancangnya untuk berfungsi. Bagian dari "baik" ini adalah penciptaan perempuan sebagai pendamping manusia (</w:t>
      </w:r>
      <w:r>
        <w:rPr>
          <w:lang w:val="id_ID" w:bidi="id_ID"/>
        </w:rPr>
        <w:t>Kej 2:22–24</w:t>
      </w:r>
      <w:r>
        <w:rPr>
          <w:lang w:val="id_ID" w:bidi="id_ID"/>
        </w:rPr>
        <w:t>). Pernikahan membentuk mikrokosmos dari umat manusia, yang berfungsi sebagai pembawa kolektif citra Allah. Dosa, yang diperkenalkan melalui Kejatuhan (</w:t>
      </w:r>
      <w:r>
        <w:rPr>
          <w:lang w:val="id_ID" w:bidi="id_ID"/>
        </w:rPr>
        <w:t>Kej. 3</w:t>
      </w:r>
      <w:r>
        <w:rPr>
          <w:lang w:val="id_ID" w:bidi="id_ID"/>
        </w:rPr>
        <w:t>), mengganggu tatanan ciptaan. Homoseksualitas hanyalah satu contoh dari dosa yang melanggar tatanan Allah; ini terkait dengan penolakan terhadap Allah oleh umat manusia yang jatuh (</w:t>
      </w:r>
      <w:r>
        <w:rPr>
          <w:lang w:val="id_ID" w:bidi="id_ID"/>
        </w:rPr>
        <w:t>Rm. 1:25–32</w:t>
      </w:r>
      <w:r>
        <w:rPr>
          <w:lang w:val="id_ID" w:bidi="id_ID"/>
        </w:rPr>
        <w:t>). • Kata Ibrani yang diterjemahkan sebagai kekejian (to‘ebah) menunjukkan ketidaksetujuan dan kebencian yang kuat (</w:t>
      </w:r>
      <w:r>
        <w:rPr>
          <w:lang w:val="id_ID" w:bidi="id_ID"/>
        </w:rPr>
        <w:t>Im. 20:13</w:t>
      </w:r>
      <w:r>
        <w:rPr>
          <w:lang w:val="id_ID" w:bidi="id_ID"/>
        </w:rPr>
        <w:t xml:space="preserve">; lihat juga </w:t>
      </w:r>
      <w:r>
        <w:rPr>
          <w:lang w:val="id_ID" w:bidi="id_ID"/>
        </w:rPr>
        <w:t>Im. 18:26–30</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18:23</w:t>
      </w:r>
      <w:r>
        <w:rPr>
          <w:lang w:val="id_ID" w:bidi="id_ID"/>
        </w:rPr>
      </w:r>
    </w:p>
    <w:p>
      <w:pPr/>
      <w:r>
        <w:rPr>
          <w:lang w:val="id_ID" w:bidi="id_ID"/>
        </w:rPr>
      </w:r>
      <w:r>
        <w:rPr>
          <w:lang w:val="id_ID" w:bidi="id_ID"/>
        </w:rPr>
        <w:t xml:space="preserve">Seperti homoseksualitas, bestialitas merupakan pelanggaran terhadap tatanan alam (lihat </w:t>
      </w:r>
      <w:r>
        <w:rPr>
          <w:lang w:val="id_ID" w:bidi="id_ID"/>
        </w:rPr>
        <w:t>catatan studi pada 18:22</w:t>
      </w:r>
      <w:r>
        <w:rPr>
          <w:lang w:val="id_ID" w:bidi="id_ID"/>
        </w:rPr>
        <w:t>). • Frasa tindakan menyimpang tidak hanya mengacu pada pelanggaran, tetapi juga menciptakan kebingungan terhadap tatanan yang diciptakan Allah, karena hal itu merusak batasan jelas yang telah Dia tetapkan.</w:t>
      </w:r>
      <w:r>
        <w:rPr>
          <w:lang w:val="id_ID" w:bidi="id_ID"/>
        </w:rPr>
      </w:r>
      <w:r>
        <w:rPr>
          <w:lang w:val="id_ID" w:bidi="id_ID"/>
        </w:rPr>
      </w:r>
    </w:p>
    <w:p>
      <w:pPr/>
      <w:r>
        <w:rPr>
          <w:lang w:val="id_ID" w:bidi="id_ID"/>
        </w:rPr>
      </w:r>
    </w:p>
    <w:p>
      <w:pPr>
        <w:pStyle w:val="Heading2"/>
      </w:pPr>
      <w:r>
        <w:rPr>
          <w:lang w:val="id_ID" w:bidi="id_ID"/>
        </w:rPr>
        <w:t>Imamat 18:24–25</w:t>
      </w:r>
      <w:r>
        <w:rPr>
          <w:lang w:val="id_ID" w:bidi="id_ID"/>
        </w:rPr>
      </w:r>
    </w:p>
    <w:p>
      <w:pPr/>
      <w:r>
        <w:rPr>
          <w:lang w:val="id_ID" w:bidi="id_ID"/>
        </w:rPr>
      </w:r>
      <w:r>
        <w:rPr>
          <w:lang w:val="id_ID" w:bidi="id_ID"/>
        </w:rPr>
        <w:t>dengan semuanya itu: Penyembahan berhala (</w:t>
      </w:r>
      <w:r>
        <w:rPr>
          <w:lang w:val="id_ID" w:bidi="id_ID"/>
        </w:rPr>
        <w:t>Im. 18:21</w:t>
      </w:r>
      <w:r>
        <w:rPr>
          <w:lang w:val="id_ID" w:bidi="id_ID"/>
        </w:rPr>
        <w:t>), homoseksualitas (</w:t>
      </w:r>
      <w:r>
        <w:rPr>
          <w:lang w:val="id_ID" w:bidi="id_ID"/>
        </w:rPr>
        <w:t>Im. 18:22</w:t>
      </w:r>
      <w:r>
        <w:rPr>
          <w:lang w:val="id_ID" w:bidi="id_ID"/>
        </w:rPr>
        <w:t>), dan bestialitas (</w:t>
      </w:r>
      <w:r>
        <w:rPr>
          <w:lang w:val="id_ID" w:bidi="id_ID"/>
        </w:rPr>
        <w:t>Im. 18:23</w:t>
      </w:r>
      <w:r>
        <w:rPr>
          <w:lang w:val="id_ID" w:bidi="id_ID"/>
        </w:rPr>
        <w:t xml:space="preserve">). • Negeri itu menjadi begitu muak dengan praktik-praktik orang Kanaan sehingga negeri itu akan dengan dahsyat memuntahkan mereka keluar (lihat </w:t>
      </w:r>
      <w:r>
        <w:rPr>
          <w:lang w:val="id_ID" w:bidi="id_ID"/>
        </w:rPr>
        <w:t>Im. 18:28</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18:28</w:t>
      </w:r>
      <w:r>
        <w:rPr>
          <w:lang w:val="id_ID" w:bidi="id_ID"/>
        </w:rPr>
      </w:r>
    </w:p>
    <w:p>
      <w:pPr/>
      <w:r>
        <w:rPr>
          <w:lang w:val="id_ID" w:bidi="id_ID"/>
        </w:rPr>
      </w:r>
      <w:r>
        <w:rPr>
          <w:lang w:val="id_ID" w:bidi="id_ID"/>
        </w:rPr>
        <w:t xml:space="preserve">Sama seperti negeri itu akan memuntahkan orang-orang Kanaan, tanah juga akan memuntahkan bangsa Israel jika mereka bertindak seperti orang Kanaan (lihat </w:t>
      </w:r>
      <w:r>
        <w:rPr>
          <w:lang w:val="id_ID" w:bidi="id_ID"/>
        </w:rPr>
        <w:t>catatan studi pada Im. 18:24–25</w:t>
      </w:r>
      <w:r>
        <w:rPr>
          <w:lang w:val="id_ID" w:bidi="id_ID"/>
        </w:rPr>
        <w:t>). Hal ini terjadi dengan kehancuran dan pembuangan kerajaan utara oleh orang Asyur pada tahun 722 Sebelum Masehi (</w:t>
      </w:r>
      <w:r>
        <w:rPr>
          <w:lang w:val="id_ID" w:bidi="id_ID"/>
        </w:rPr>
        <w:t>2Raj. 17:6</w:t>
      </w:r>
      <w:r>
        <w:rPr>
          <w:lang w:val="id_ID" w:bidi="id_ID"/>
        </w:rPr>
        <w:t>) dan ketika orang Babilonia menghancurkan serta membuang Yehuda pada tahun 586 Sebelum Masehi (</w:t>
      </w:r>
      <w:r>
        <w:rPr>
          <w:lang w:val="id_ID" w:bidi="id_ID"/>
        </w:rPr>
        <w:t>2Raj. 25:8–21</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19:2</w:t>
      </w:r>
      <w:r>
        <w:rPr>
          <w:lang w:val="id_ID" w:bidi="id_ID"/>
        </w:rPr>
      </w:r>
    </w:p>
    <w:p>
      <w:pPr/>
      <w:r>
        <w:rPr>
          <w:lang w:val="id_ID" w:bidi="id_ID"/>
        </w:rPr>
      </w:r>
      <w:r>
        <w:rPr>
          <w:lang w:val="id_ID" w:bidi="id_ID"/>
        </w:rPr>
        <w:t xml:space="preserve">kuduslah kamu: Lihat </w:t>
      </w:r>
      <w:r>
        <w:rPr>
          <w:lang w:val="id_ID" w:bidi="id_ID"/>
        </w:rPr>
        <w:t>catatan studi pada Im. 11:44–45</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19:3</w:t>
      </w:r>
      <w:r>
        <w:rPr>
          <w:lang w:val="id_ID" w:bidi="id_ID"/>
        </w:rPr>
      </w:r>
    </w:p>
    <w:p>
      <w:pPr/>
      <w:r>
        <w:rPr>
          <w:lang w:val="id_ID" w:bidi="id_ID"/>
        </w:rPr>
      </w:r>
      <w:r>
        <w:rPr>
          <w:lang w:val="id_ID" w:bidi="id_ID"/>
        </w:rPr>
        <w:t xml:space="preserve">Akulah Tuhan (lihat </w:t>
      </w:r>
      <w:r>
        <w:rPr>
          <w:lang w:val="id_ID" w:bidi="id_ID"/>
        </w:rPr>
        <w:t>Im. 18:2</w:t>
      </w:r>
      <w:r>
        <w:rPr>
          <w:lang w:val="id_ID" w:bidi="id_ID"/>
        </w:rPr>
        <w:t xml:space="preserve">): Pernyataan ini membagi psl. </w:t>
      </w:r>
      <w:r>
        <w:rPr>
          <w:lang w:val="id_ID" w:bidi="id_ID"/>
        </w:rPr>
        <w:t>19</w:t>
      </w:r>
      <w:r>
        <w:rPr>
          <w:lang w:val="id_ID" w:bidi="id_ID"/>
        </w:rPr>
        <w:t xml:space="preserve"> menjadi bagian-bagian singkat dan terputus-putus (</w:t>
      </w:r>
      <w:r>
        <w:rPr>
          <w:lang w:val="id_ID" w:bidi="id_ID"/>
        </w:rPr>
        <w:t>Im. 19:3</w:t>
      </w:r>
      <w:r>
        <w:rPr>
          <w:lang w:val="id_ID" w:bidi="id_ID"/>
        </w:rPr>
        <w:t xml:space="preserve">, </w:t>
      </w:r>
      <w:r>
        <w:rPr>
          <w:lang w:val="id_ID" w:bidi="id_ID"/>
        </w:rPr>
        <w:t>4</w:t>
      </w:r>
      <w:r>
        <w:rPr>
          <w:lang w:val="id_ID" w:bidi="id_ID"/>
        </w:rPr>
        <w:t xml:space="preserve">, </w:t>
      </w:r>
      <w:r>
        <w:rPr>
          <w:lang w:val="id_ID" w:bidi="id_ID"/>
        </w:rPr>
        <w:t>10</w:t>
      </w:r>
      <w:r>
        <w:rPr>
          <w:lang w:val="id_ID" w:bidi="id_ID"/>
        </w:rPr>
        <w:t xml:space="preserve">, </w:t>
      </w:r>
      <w:r>
        <w:rPr>
          <w:lang w:val="id_ID" w:bidi="id_ID"/>
        </w:rPr>
        <w:t>12</w:t>
      </w:r>
      <w:r>
        <w:rPr>
          <w:lang w:val="id_ID" w:bidi="id_ID"/>
        </w:rPr>
        <w:t xml:space="preserve">, </w:t>
      </w:r>
      <w:r>
        <w:rPr>
          <w:lang w:val="id_ID" w:bidi="id_ID"/>
        </w:rPr>
        <w:t>14</w:t>
      </w:r>
      <w:r>
        <w:rPr>
          <w:lang w:val="id_ID" w:bidi="id_ID"/>
        </w:rPr>
        <w:t xml:space="preserve">, </w:t>
      </w:r>
      <w:r>
        <w:rPr>
          <w:lang w:val="id_ID" w:bidi="id_ID"/>
        </w:rPr>
        <w:t>16</w:t>
      </w:r>
      <w:r>
        <w:rPr>
          <w:lang w:val="id_ID" w:bidi="id_ID"/>
        </w:rPr>
        <w:t xml:space="preserve">, </w:t>
      </w:r>
      <w:r>
        <w:rPr>
          <w:lang w:val="id_ID" w:bidi="id_ID"/>
        </w:rPr>
        <w:t>18</w:t>
      </w:r>
      <w:r>
        <w:rPr>
          <w:lang w:val="id_ID" w:bidi="id_ID"/>
        </w:rPr>
        <w:t xml:space="preserve">, </w:t>
      </w:r>
      <w:r>
        <w:rPr>
          <w:lang w:val="id_ID" w:bidi="id_ID"/>
        </w:rPr>
        <w:t>25</w:t>
      </w:r>
      <w:r>
        <w:rPr>
          <w:lang w:val="id_ID" w:bidi="id_ID"/>
        </w:rPr>
        <w:t xml:space="preserve">, </w:t>
      </w:r>
      <w:r>
        <w:rPr>
          <w:lang w:val="id_ID" w:bidi="id_ID"/>
        </w:rPr>
        <w:t>28</w:t>
      </w:r>
      <w:r>
        <w:rPr>
          <w:lang w:val="id_ID" w:bidi="id_ID"/>
        </w:rPr>
        <w:t xml:space="preserve">, </w:t>
      </w:r>
      <w:r>
        <w:rPr>
          <w:lang w:val="id_ID" w:bidi="id_ID"/>
        </w:rPr>
        <w:t>30</w:t>
      </w:r>
      <w:r>
        <w:rPr>
          <w:lang w:val="id_ID" w:bidi="id_ID"/>
        </w:rPr>
        <w:t xml:space="preserve">, </w:t>
      </w:r>
      <w:r>
        <w:rPr>
          <w:lang w:val="id_ID" w:bidi="id_ID"/>
        </w:rPr>
        <w:t>31</w:t>
      </w:r>
      <w:r>
        <w:rPr>
          <w:lang w:val="id_ID" w:bidi="id_ID"/>
        </w:rPr>
        <w:t xml:space="preserve">, </w:t>
      </w:r>
      <w:r>
        <w:rPr>
          <w:lang w:val="id_ID" w:bidi="id_ID"/>
        </w:rPr>
        <w:t>34</w:t>
      </w:r>
      <w:r>
        <w:rPr>
          <w:lang w:val="id_ID" w:bidi="id_ID"/>
        </w:rPr>
        <w:t xml:space="preserve">, </w:t>
      </w:r>
      <w:r>
        <w:rPr>
          <w:lang w:val="id_ID" w:bidi="id_ID"/>
        </w:rPr>
        <w:t>36</w:t>
      </w:r>
      <w:r>
        <w:rPr>
          <w:lang w:val="id_ID" w:bidi="id_ID"/>
        </w:rPr>
        <w:t xml:space="preserve">, </w:t>
      </w:r>
      <w:r>
        <w:rPr>
          <w:lang w:val="id_ID" w:bidi="id_ID"/>
        </w:rPr>
        <w:t>37</w:t>
      </w:r>
      <w:r>
        <w:rPr>
          <w:lang w:val="id_ID" w:bidi="id_ID"/>
        </w:rPr>
        <w:t>). Setiap penggunaan berfungsi untuk mengingatkan Israel mengapa mereka harus mematuhi peraturan Allah.</w:t>
      </w:r>
      <w:r>
        <w:rPr>
          <w:lang w:val="id_ID" w:bidi="id_ID"/>
        </w:rPr>
      </w:r>
      <w:r>
        <w:rPr>
          <w:lang w:val="id_ID" w:bidi="id_ID"/>
        </w:rPr>
      </w:r>
    </w:p>
    <w:p>
      <w:pPr/>
      <w:r>
        <w:rPr>
          <w:lang w:val="id_ID" w:bidi="id_ID"/>
        </w:rPr>
      </w:r>
    </w:p>
    <w:p>
      <w:pPr>
        <w:pStyle w:val="Heading2"/>
      </w:pPr>
      <w:r>
        <w:rPr>
          <w:lang w:val="id_ID" w:bidi="id_ID"/>
        </w:rPr>
        <w:t>Imamat 19:9–10</w:t>
      </w:r>
      <w:r>
        <w:rPr>
          <w:lang w:val="id_ID" w:bidi="id_ID"/>
        </w:rPr>
      </w:r>
    </w:p>
    <w:p>
      <w:pPr/>
      <w:r>
        <w:rPr>
          <w:lang w:val="id_ID" w:bidi="id_ID"/>
        </w:rPr>
      </w:r>
      <w:r>
        <w:rPr>
          <w:lang w:val="id_ID" w:bidi="id_ID"/>
        </w:rPr>
        <w:t xml:space="preserve">Janganlah kausabit. . . . </w:t>
      </w:r>
      <w:r>
        <w:rPr>
          <w:lang w:val="id_ID" w:bidi="id_ID"/>
        </w:rPr>
        <w:t>semuanya itu harus kautinggalkan bagi orang miskin</w:t>
      </w:r>
      <w:r>
        <w:rPr>
          <w:lang w:val="id_ID" w:bidi="id_ID"/>
        </w:rPr>
        <w:t>: Perjanjian Israel dengan Allah mencakup struktur sosial yang menciptakan efek pemerataan dan menolak pembagian sosial. Keluarga-keluarga diwajibkan untuk menyediakan bagi anggota keluarga yang menghadapi kesulitan. Janda dan anak yatim (</w:t>
      </w:r>
      <w:r>
        <w:rPr>
          <w:lang w:val="id_ID" w:bidi="id_ID"/>
        </w:rPr>
        <w:t>Kel. 22:22</w:t>
      </w:r>
      <w:r>
        <w:rPr>
          <w:lang w:val="id_ID" w:bidi="id_ID"/>
        </w:rPr>
        <w:t>), orang miskin, dan orang asing (</w:t>
      </w:r>
      <w:r>
        <w:rPr>
          <w:lang w:val="id_ID" w:bidi="id_ID"/>
        </w:rPr>
        <w:t>Im. 19:10</w:t>
      </w:r>
      <w:r>
        <w:rPr>
          <w:lang w:val="id_ID" w:bidi="id_ID"/>
        </w:rPr>
        <w:t>) dianggap sebagai bagian dari keluarga besar Israel. Orang miskin tidak hanya diberi perhatian khusus dalam sistem persembahan (</w:t>
      </w:r>
      <w:r>
        <w:rPr>
          <w:lang w:val="id_ID" w:bidi="id_ID"/>
        </w:rPr>
        <w:t>Im. 5:7–13</w:t>
      </w:r>
      <w:r>
        <w:rPr>
          <w:lang w:val="id_ID" w:bidi="id_ID"/>
        </w:rPr>
        <w:t>), tetapi juga diambil langkah-langkah positif untuk memastikan mereka memiliki makanan untuk dimakan.</w:t>
      </w:r>
      <w:r>
        <w:rPr>
          <w:lang w:val="id_ID" w:bidi="id_ID"/>
        </w:rPr>
      </w:r>
      <w:r>
        <w:rPr>
          <w:lang w:val="id_ID" w:bidi="id_ID"/>
        </w:rPr>
      </w:r>
    </w:p>
    <w:p>
      <w:pPr/>
      <w:r>
        <w:rPr>
          <w:lang w:val="id_ID" w:bidi="id_ID"/>
        </w:rPr>
      </w:r>
    </w:p>
    <w:p>
      <w:pPr>
        <w:pStyle w:val="Heading2"/>
      </w:pPr>
      <w:r>
        <w:rPr>
          <w:lang w:val="id_ID" w:bidi="id_ID"/>
        </w:rPr>
        <w:t>Imamat 19:11</w:t>
      </w:r>
      <w:r>
        <w:rPr>
          <w:lang w:val="id_ID" w:bidi="id_ID"/>
        </w:rPr>
      </w:r>
    </w:p>
    <w:p>
      <w:pPr/>
      <w:r>
        <w:rPr>
          <w:lang w:val="id_ID" w:bidi="id_ID"/>
        </w:rPr>
      </w:r>
      <w:r>
        <w:rPr>
          <w:lang w:val="id_ID" w:bidi="id_ID"/>
        </w:rPr>
        <w:t>Sebuah masyarakat yang tidak menghormati milik orang lain akan cepat hancur dari dalam. Mencuri dilarang (</w:t>
      </w:r>
      <w:r>
        <w:rPr>
          <w:lang w:val="id_ID" w:bidi="id_ID"/>
        </w:rPr>
        <w:t>Kel. 20:15</w:t>
      </w:r>
      <w:r>
        <w:rPr>
          <w:lang w:val="id_ID" w:bidi="id_ID"/>
        </w:rPr>
        <w:t xml:space="preserve">), dan mereka yang menipu atau berbuat curang diwajibkan untuk mempersembahkan korban penebus kesalahan (lihat </w:t>
      </w:r>
      <w:r>
        <w:rPr>
          <w:lang w:val="id_ID" w:bidi="id_ID"/>
        </w:rPr>
        <w:t>Im. 6:2–7</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19:12</w:t>
      </w:r>
      <w:r>
        <w:rPr>
          <w:lang w:val="id_ID" w:bidi="id_ID"/>
        </w:rPr>
      </w:r>
    </w:p>
    <w:p>
      <w:pPr/>
      <w:r>
        <w:rPr>
          <w:lang w:val="id_ID" w:bidi="id_ID"/>
        </w:rPr>
      </w:r>
      <w:r>
        <w:rPr>
          <w:lang w:val="id_ID" w:bidi="id_ID"/>
        </w:rPr>
        <w:t xml:space="preserve">Melanggar kekudusan nama berarti menghujat (lihat </w:t>
      </w:r>
      <w:r>
        <w:rPr>
          <w:lang w:val="id_ID" w:bidi="id_ID"/>
        </w:rPr>
        <w:t>catatan studi pada 18:21</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19:13</w:t>
      </w:r>
      <w:r>
        <w:rPr>
          <w:lang w:val="id_ID" w:bidi="id_ID"/>
        </w:rPr>
      </w:r>
    </w:p>
    <w:p>
      <w:pPr/>
      <w:r>
        <w:rPr>
          <w:lang w:val="id_ID" w:bidi="id_ID"/>
        </w:rPr>
      </w:r>
      <w:r>
        <w:rPr>
          <w:lang w:val="id_ID" w:bidi="id_ID"/>
        </w:rPr>
        <w:t>Pekerja harian tidak memiliki tanah dan termasuk dalam lapisan ekonomi terendah di Israel. Para pekerja harian ini bergantung pada pemilik tanah untuk mata pencaharian mereka. Seorang pekerja harus menerima upahnya segera agar dapat memberi makan keluarganya (</w:t>
      </w:r>
      <w:r>
        <w:rPr>
          <w:lang w:val="id_ID" w:bidi="id_ID"/>
        </w:rPr>
        <w:t>Ul. 24:15</w:t>
      </w:r>
      <w:r>
        <w:rPr>
          <w:lang w:val="id_ID" w:bidi="id_ID"/>
        </w:rPr>
        <w:t>); menahan upah pekerja seperti itu berarti menipunya.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Imamat 19:14</w:t>
      </w:r>
      <w:r>
        <w:rPr>
          <w:lang w:val="id_ID" w:bidi="id_ID"/>
        </w:rPr>
      </w:r>
    </w:p>
    <w:p>
      <w:pPr/>
      <w:r>
        <w:rPr>
          <w:lang w:val="id_ID" w:bidi="id_ID"/>
        </w:rPr>
      </w:r>
      <w:r>
        <w:rPr>
          <w:lang w:val="id_ID" w:bidi="id_ID"/>
        </w:rPr>
        <w:t>Orang tuli dan buta adalah orang-orang yang rentan dan tidak berdaya, mereka mudah diremehkan dan dieksploitasi. Bangsa Israel tidak boleh memanfaatkan mereka.</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Imamat 19:15</w:t>
      </w:r>
      <w:r>
        <w:rPr>
          <w:lang w:val="id_ID" w:bidi="id_ID"/>
        </w:rPr>
      </w:r>
    </w:p>
    <w:p>
      <w:pPr/>
      <w:r>
        <w:rPr>
          <w:lang w:val="id_ID" w:bidi="id_ID"/>
        </w:rPr>
      </w:r>
      <w:r>
        <w:rPr>
          <w:lang w:val="id_ID" w:bidi="id_ID"/>
        </w:rPr>
        <w:t xml:space="preserve">Baik orang yang miskin maupun yang kaya tidak boleh diperlakukan istimewa dalam kasus hukum. Keadilan harus selalu menjadi prioritas (lihat </w:t>
      </w:r>
      <w:r>
        <w:rPr>
          <w:lang w:val="id_ID" w:bidi="id_ID"/>
        </w:rPr>
        <w:t>Kel. 23:3</w:t>
      </w:r>
      <w:r>
        <w:rPr>
          <w:lang w:val="id_ID" w:bidi="id_ID"/>
        </w:rPr>
        <w:t xml:space="preserve">, </w:t>
      </w:r>
      <w:r>
        <w:rPr>
          <w:lang w:val="id_ID" w:bidi="id_ID"/>
        </w:rPr>
        <w:t>6</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19:16</w:t>
      </w:r>
      <w:r>
        <w:rPr>
          <w:lang w:val="id_ID" w:bidi="id_ID"/>
        </w:rPr>
      </w:r>
    </w:p>
    <w:p>
      <w:pPr/>
      <w:r>
        <w:rPr>
          <w:lang w:val="id_ID" w:bidi="id_ID"/>
        </w:rPr>
      </w:r>
      <w:r>
        <w:rPr>
          <w:lang w:val="id_ID" w:bidi="id_ID"/>
        </w:rPr>
        <w:t>Janganlah engkau pergi kian ke mari menyebarkan fitnah</w:t>
      </w:r>
      <w:r>
        <w:rPr>
          <w:lang w:val="id_ID" w:bidi="id_ID"/>
        </w:rPr>
        <w:t xml:space="preserve">: Ini adalah sebuah gambaran seorang pedagang yang memperjualbelikan rumor serta tuduhan berbahaya. Praktik ini dapat dengan cepat merusak dan melemahkan rasa kebersamaan yang sangat dihargai di Israel (bdk. </w:t>
      </w:r>
      <w:r>
        <w:rPr>
          <w:lang w:val="id_ID" w:bidi="id_ID"/>
        </w:rPr>
        <w:t>Ams. 11:13</w:t>
      </w:r>
      <w:r>
        <w:rPr>
          <w:lang w:val="id_ID" w:bidi="id_ID"/>
        </w:rPr>
        <w:t xml:space="preserve">; </w:t>
      </w:r>
      <w:r>
        <w:rPr>
          <w:lang w:val="id_ID" w:bidi="id_ID"/>
        </w:rPr>
        <w:t>16:28</w:t>
      </w:r>
      <w:r>
        <w:rPr>
          <w:lang w:val="id_ID" w:bidi="id_ID"/>
        </w:rPr>
        <w:t xml:space="preserve">; </w:t>
      </w:r>
      <w:r>
        <w:rPr>
          <w:lang w:val="id_ID" w:bidi="id_ID"/>
        </w:rPr>
        <w:t>20:19</w:t>
      </w:r>
      <w:r>
        <w:rPr>
          <w:lang w:val="id_ID" w:bidi="id_ID"/>
        </w:rPr>
        <w:t xml:space="preserve">; </w:t>
      </w:r>
      <w:r>
        <w:rPr>
          <w:lang w:val="id_ID" w:bidi="id_ID"/>
        </w:rPr>
        <w:t>26:20</w:t>
      </w:r>
      <w:r>
        <w:rPr>
          <w:lang w:val="id_ID" w:bidi="id_ID"/>
        </w:rPr>
        <w:t xml:space="preserve">; </w:t>
      </w:r>
      <w:r>
        <w:rPr>
          <w:lang w:val="id_ID" w:bidi="id_ID"/>
        </w:rPr>
        <w:t>2Kor. 12:20</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Imamat 19:17</w:t>
      </w:r>
      <w:r>
        <w:rPr>
          <w:lang w:val="id_ID" w:bidi="id_ID"/>
        </w:rPr>
      </w:r>
    </w:p>
    <w:p>
      <w:pPr/>
      <w:r>
        <w:rPr>
          <w:lang w:val="id_ID" w:bidi="id_ID"/>
        </w:rPr>
      </w:r>
      <w:r>
        <w:rPr>
          <w:lang w:val="id_ID" w:bidi="id_ID"/>
        </w:rPr>
        <w:t>saudaramu</w:t>
      </w:r>
      <w:r>
        <w:rPr>
          <w:lang w:val="id_ID" w:bidi="id_ID"/>
        </w:rPr>
        <w:t xml:space="preserve">: Istilah Ibrani dapat merujuk pada sesama orang Israel; seluruh Israel dianggap sebagai satu keluarga (bdk. </w:t>
      </w:r>
      <w:r>
        <w:rPr>
          <w:lang w:val="id_ID" w:bidi="id_ID"/>
        </w:rPr>
        <w:t>1Yoh. 3:15</w:t>
      </w:r>
      <w:r>
        <w:rPr>
          <w:lang w:val="id_ID" w:bidi="id_ID"/>
        </w:rPr>
        <w:t xml:space="preserve">). • </w:t>
      </w:r>
      <w:r>
        <w:rPr>
          <w:lang w:val="id_ID" w:bidi="id_ID"/>
        </w:rPr>
        <w:t>berterus terang menegor orang sesamamu</w:t>
      </w:r>
      <w:r>
        <w:rPr>
          <w:lang w:val="id_ID" w:bidi="id_ID"/>
        </w:rPr>
        <w:t>: Kasih tidak berarti menutup mata terhadap kesalahan; teguran dapat membantu seseorang berubah.</w:t>
      </w:r>
    </w:p>
    <w:p>
      <w:pPr/>
      <w:r>
        <w:rPr>
          <w:lang w:val="id_ID" w:bidi="id_ID"/>
        </w:rPr>
      </w:r>
      <w:r>
        <w:rPr>
          <w:lang w:val="id_ID" w:bidi="id_ID"/>
        </w:rPr>
      </w:r>
      <w:r>
        <w:rPr>
          <w:lang w:val="id_ID" w:bidi="id_ID"/>
        </w:rPr>
      </w:r>
    </w:p>
    <w:p>
      <w:pPr/>
      <w:r>
        <w:rPr>
          <w:lang w:val="id_ID" w:bidi="id_ID"/>
        </w:rPr>
      </w:r>
    </w:p>
    <w:p>
      <w:pPr>
        <w:pStyle w:val="Heading2"/>
      </w:pPr>
      <w:r>
        <w:rPr>
          <w:lang w:val="id_ID" w:bidi="id_ID"/>
        </w:rPr>
        <w:t>Imamat 19:18</w:t>
      </w:r>
      <w:r>
        <w:rPr>
          <w:lang w:val="id_ID" w:bidi="id_ID"/>
        </w:rPr>
      </w:r>
    </w:p>
    <w:p>
      <w:pPr/>
      <w:r>
        <w:rPr>
          <w:lang w:val="id_ID" w:bidi="id_ID"/>
        </w:rPr>
      </w:r>
      <w:r>
        <w:rPr>
          <w:lang w:val="id_ID" w:bidi="id_ID"/>
        </w:rPr>
        <w:t xml:space="preserve">Kasihilah sesamamu manusia seperti dirimu sendiri: Ini adalah etika dasar dalam Alkitab baik di Perjanjian Lama maupun Perjanjian Baru (lihat </w:t>
      </w:r>
      <w:r>
        <w:rPr>
          <w:lang w:val="id_ID" w:bidi="id_ID"/>
        </w:rPr>
        <w:t>Mat. 22:39</w:t>
      </w:r>
      <w:r>
        <w:rPr>
          <w:lang w:val="id_ID" w:bidi="id_ID"/>
        </w:rPr>
        <w:t xml:space="preserve">; </w:t>
      </w:r>
      <w:r>
        <w:rPr>
          <w:lang w:val="id_ID" w:bidi="id_ID"/>
        </w:rPr>
        <w:t>Mrk. 12:31</w:t>
      </w:r>
      <w:r>
        <w:rPr>
          <w:lang w:val="id_ID" w:bidi="id_ID"/>
        </w:rPr>
        <w:t xml:space="preserve">; </w:t>
      </w:r>
      <w:r>
        <w:rPr>
          <w:lang w:val="id_ID" w:bidi="id_ID"/>
        </w:rPr>
        <w:t>Luk. 10:27</w:t>
      </w:r>
      <w:r>
        <w:rPr>
          <w:lang w:val="id_ID" w:bidi="id_ID"/>
        </w:rPr>
        <w:t xml:space="preserve">; </w:t>
      </w:r>
      <w:r>
        <w:rPr>
          <w:lang w:val="id_ID" w:bidi="id_ID"/>
        </w:rPr>
        <w:t>Rm. 13:8–9</w:t>
      </w:r>
      <w:r>
        <w:rPr>
          <w:lang w:val="id_ID" w:bidi="id_ID"/>
        </w:rPr>
        <w:t xml:space="preserve">; </w:t>
      </w:r>
      <w:r>
        <w:rPr>
          <w:lang w:val="id_ID" w:bidi="id_ID"/>
        </w:rPr>
        <w:t>Gal. 5:14</w:t>
      </w:r>
      <w:r>
        <w:rPr>
          <w:lang w:val="id_ID" w:bidi="id_ID"/>
        </w:rPr>
        <w:t xml:space="preserve">; </w:t>
      </w:r>
      <w:r>
        <w:rPr>
          <w:lang w:val="id_ID" w:bidi="id_ID"/>
        </w:rPr>
        <w:t>Yak. 2:8</w:t>
      </w:r>
      <w:r>
        <w:rPr>
          <w:lang w:val="id_ID" w:bidi="id_ID"/>
        </w:rPr>
        <w:t>). Ini juga mencakup orang asing (</w:t>
      </w:r>
      <w:r>
        <w:rPr>
          <w:lang w:val="id_ID" w:bidi="id_ID"/>
        </w:rPr>
        <w:t>Im. 19:34</w:t>
      </w:r>
      <w:r>
        <w:rPr>
          <w:lang w:val="id_ID" w:bidi="id_ID"/>
        </w:rPr>
        <w:t xml:space="preserve">; bdk. </w:t>
      </w:r>
      <w:r>
        <w:rPr>
          <w:lang w:val="id_ID" w:bidi="id_ID"/>
        </w:rPr>
        <w:t>Luk.10:30–37</w:t>
      </w:r>
      <w:r>
        <w:rPr>
          <w:lang w:val="id_ID" w:bidi="id_ID"/>
        </w:rPr>
        <w:t xml:space="preserve">). Sebaliknya, kebencian dapat mengarah pada dendam yang bisa menghasilkan kekerasan (lihat </w:t>
      </w:r>
      <w:r>
        <w:rPr>
          <w:lang w:val="id_ID" w:bidi="id_ID"/>
        </w:rPr>
        <w:t>1Yoh. 2:10–11</w:t>
      </w:r>
      <w:r>
        <w:rPr>
          <w:lang w:val="id_ID" w:bidi="id_ID"/>
        </w:rPr>
        <w:t xml:space="preserve">; </w:t>
      </w:r>
      <w:r>
        <w:rPr>
          <w:lang w:val="id_ID" w:bidi="id_ID"/>
        </w:rPr>
        <w:t>4:20</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19:19</w:t>
      </w:r>
      <w:r>
        <w:rPr>
          <w:lang w:val="id_ID" w:bidi="id_ID"/>
        </w:rPr>
      </w:r>
    </w:p>
    <w:p>
      <w:pPr/>
      <w:r>
        <w:rPr>
          <w:lang w:val="id_ID" w:bidi="id_ID"/>
        </w:rPr>
      </w:r>
      <w:r>
        <w:rPr>
          <w:lang w:val="id_ID" w:bidi="id_ID"/>
        </w:rPr>
        <w:t>dua jenis: Allah menciptakan tatanan alami (</w:t>
      </w:r>
      <w:r>
        <w:rPr>
          <w:lang w:val="id_ID" w:bidi="id_ID"/>
        </w:rPr>
        <w:t>Kej. 1:31</w:t>
      </w:r>
      <w:r>
        <w:rPr>
          <w:lang w:val="id_ID" w:bidi="id_ID"/>
        </w:rPr>
        <w:t xml:space="preserve">; lihat </w:t>
      </w:r>
      <w:r>
        <w:rPr>
          <w:lang w:val="id_ID" w:bidi="id_ID"/>
        </w:rPr>
        <w:t>Im. 18:22</w:t>
      </w:r>
      <w:r>
        <w:rPr>
          <w:lang w:val="id_ID" w:bidi="id_ID"/>
        </w:rPr>
        <w:t>), dan itu dilanggar ketika batas-batas yang ditetapkan Allah dilampaui. Larangan-larangan terhadap percampuran juga merupakan pelajaran bagi bangsa Israel, yang tidak boleh menikah dengan orang Kanaan.</w:t>
      </w:r>
      <w:r>
        <w:rPr>
          <w:lang w:val="id_ID" w:bidi="id_ID"/>
        </w:rPr>
      </w:r>
      <w:r>
        <w:rPr>
          <w:lang w:val="id_ID" w:bidi="id_ID"/>
        </w:rPr>
      </w:r>
    </w:p>
    <w:p>
      <w:pPr/>
      <w:r>
        <w:rPr>
          <w:lang w:val="id_ID" w:bidi="id_ID"/>
        </w:rPr>
      </w:r>
    </w:p>
    <w:p>
      <w:pPr>
        <w:pStyle w:val="Heading2"/>
      </w:pPr>
      <w:r>
        <w:rPr>
          <w:lang w:val="id_ID" w:bidi="id_ID"/>
        </w:rPr>
        <w:t>Imamat 19:20–22</w:t>
      </w:r>
      <w:r>
        <w:rPr>
          <w:lang w:val="id_ID" w:bidi="id_ID"/>
        </w:rPr>
      </w:r>
    </w:p>
    <w:p>
      <w:pPr/>
      <w:r>
        <w:rPr>
          <w:lang w:val="id_ID" w:bidi="id_ID"/>
        </w:rPr>
      </w:r>
      <w:r>
        <w:rPr>
          <w:lang w:val="id_ID" w:bidi="id_ID"/>
        </w:rPr>
        <w:t>Pertunangan dalam konteks alkitabiah dianggap setara dengan pernikahan. Bersetubuh dengan seorang perempuan yang telah bertunangan atau terikat janji nikah yang bukan budak, dikenai hukuman mati, sama seperti hukuman untuk perzinahan (</w:t>
      </w:r>
      <w:r>
        <w:rPr>
          <w:lang w:val="id_ID" w:bidi="id_ID"/>
        </w:rPr>
        <w:t>Ul. 22:22</w:t>
      </w:r>
      <w:r>
        <w:rPr>
          <w:lang w:val="id_ID" w:bidi="id_ID"/>
        </w:rPr>
        <w:t xml:space="preserve">; lihat </w:t>
      </w:r>
      <w:r>
        <w:rPr>
          <w:lang w:val="id_ID" w:bidi="id_ID"/>
        </w:rPr>
        <w:t>Im. 18:20</w:t>
      </w:r>
      <w:r>
        <w:rPr>
          <w:lang w:val="id_ID" w:bidi="id_ID"/>
        </w:rPr>
        <w:t>). Namun, situasinya menjadi kurang jelas apabila perempuan tersebut adalah seorang budak yang mungkin tidak dapat menolak. Meskipun para budak di Israel memiliki hak yang jauh lebih banyak dibandingkan budak di Mesopotamia atau Mesir, mereka tetap bukan orang merdeka. Karena budak perempuan tidak dapat dihukum, laki-laki tersebut juga tidak dihukum. Namun demikian, ia tetap bersalah di hadapan Allah dan harus mempersembahkan seekor domba jantan sebagai korban atas dosanya.</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Imamat 19:23–25</w:t>
      </w:r>
      <w:r>
        <w:rPr>
          <w:lang w:val="id_ID" w:bidi="id_ID"/>
        </w:rPr>
      </w:r>
    </w:p>
    <w:p>
      <w:pPr/>
      <w:r>
        <w:rPr>
          <w:lang w:val="id_ID" w:bidi="id_ID"/>
        </w:rPr>
      </w:r>
      <w:r>
        <w:rPr>
          <w:lang w:val="id_ID" w:bidi="id_ID"/>
        </w:rPr>
        <w:t xml:space="preserve">Pada tiga tahun pertama, pohon buah yang baru ditanam hanya dipangkas dan dirawat. Ini memungkinkan semua energi kembali ke pohon. Pada tahun keempat, semua buah dianggap sebagai "panen pertama" dan dipersembahkan kepada Allah (lihat </w:t>
      </w:r>
      <w:r>
        <w:rPr>
          <w:lang w:val="id_ID" w:bidi="id_ID"/>
        </w:rPr>
        <w:t>Kel. 23:16</w:t>
      </w:r>
      <w:r>
        <w:rPr>
          <w:lang w:val="id_ID" w:bidi="id_ID"/>
        </w:rPr>
        <w:t>). Hanya pada tahun kelima buah tersebut boleh dimakan.</w:t>
      </w:r>
      <w:r>
        <w:rPr>
          <w:lang w:val="id_ID" w:bidi="id_ID"/>
        </w:rPr>
      </w:r>
      <w:r>
        <w:rPr>
          <w:lang w:val="id_ID" w:bidi="id_ID"/>
        </w:rPr>
      </w:r>
    </w:p>
    <w:p>
      <w:pPr/>
      <w:r>
        <w:rPr>
          <w:lang w:val="id_ID" w:bidi="id_ID"/>
        </w:rPr>
      </w:r>
    </w:p>
    <w:p>
      <w:pPr>
        <w:pStyle w:val="Heading2"/>
      </w:pPr>
      <w:r>
        <w:rPr>
          <w:lang w:val="id_ID" w:bidi="id_ID"/>
        </w:rPr>
        <w:t>Imamat 19:26</w:t>
      </w:r>
      <w:r>
        <w:rPr>
          <w:lang w:val="id_ID" w:bidi="id_ID"/>
        </w:rPr>
      </w:r>
    </w:p>
    <w:p>
      <w:pPr/>
      <w:r>
        <w:rPr>
          <w:lang w:val="id_ID" w:bidi="id_ID"/>
        </w:rPr>
      </w:r>
      <w:r>
        <w:rPr>
          <w:lang w:val="id_ID" w:bidi="id_ID"/>
        </w:rPr>
        <w:t xml:space="preserve">Darah: Lihat </w:t>
      </w:r>
      <w:r>
        <w:rPr>
          <w:lang w:val="id_ID" w:bidi="id_ID"/>
        </w:rPr>
        <w:t>catatan studi pada Im. 7:22–27</w:t>
      </w:r>
      <w:r>
        <w:rPr>
          <w:lang w:val="id_ID" w:bidi="id_ID"/>
        </w:rPr>
        <w:t>. • Para imam diizinkan untuk berkonsultasi dengan Urim dan Tumim (</w:t>
      </w:r>
      <w:r>
        <w:rPr>
          <w:lang w:val="id_ID" w:bidi="id_ID"/>
        </w:rPr>
        <w:t>Kel. 28:30</w:t>
      </w:r>
      <w:r>
        <w:rPr>
          <w:lang w:val="id_ID" w:bidi="id_ID"/>
        </w:rPr>
        <w:t>) atau untuk membuang undi (</w:t>
      </w:r>
      <w:r>
        <w:rPr>
          <w:lang w:val="id_ID" w:bidi="id_ID"/>
        </w:rPr>
        <w:t>Im. 16:8</w:t>
      </w:r>
      <w:r>
        <w:rPr>
          <w:lang w:val="id_ID" w:bidi="id_ID"/>
        </w:rPr>
        <w:t>) untuk membantu memutuskan perkara-perkara yang tidak tercakup oleh hukum Musa. Namun, mereka yang mempraktikkan ramalan atau sihir sebenarnya berkonsultasi dengan kekuatan selain Tuhan, yang dilarang di bawah perintah pertama (</w:t>
      </w:r>
      <w:r>
        <w:rPr>
          <w:lang w:val="id_ID" w:bidi="id_ID"/>
        </w:rPr>
        <w:t>Kel. 20:3</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19:27</w:t>
      </w:r>
      <w:r>
        <w:rPr>
          <w:lang w:val="id_ID" w:bidi="id_ID"/>
        </w:rPr>
      </w:r>
    </w:p>
    <w:p>
      <w:pPr/>
      <w:r>
        <w:rPr>
          <w:lang w:val="id_ID" w:bidi="id_ID"/>
        </w:rPr>
      </w:r>
      <w:r>
        <w:rPr>
          <w:lang w:val="id_ID" w:bidi="id_ID"/>
        </w:rPr>
        <w:t>Jangan mencukur: Seperti yang terlihat dalam lukisan-lukisan dinding Mesir, orang Kanaan dengan hati-hati merapikan rambut dan janggut mereka. Bangsa Israel tidak boleh meniru praktik ini agar mereka tidak terpengaruh oleh kepercayaan dan etika orang-orang Kanaan.</w:t>
      </w:r>
      <w:r>
        <w:rPr>
          <w:lang w:val="id_ID" w:bidi="id_ID"/>
        </w:rPr>
      </w:r>
      <w:r>
        <w:rPr>
          <w:lang w:val="id_ID" w:bidi="id_ID"/>
        </w:rPr>
      </w:r>
    </w:p>
    <w:p>
      <w:pPr/>
      <w:r>
        <w:rPr>
          <w:lang w:val="id_ID" w:bidi="id_ID"/>
        </w:rPr>
      </w:r>
    </w:p>
    <w:p>
      <w:pPr>
        <w:pStyle w:val="Heading2"/>
      </w:pPr>
      <w:r>
        <w:rPr>
          <w:lang w:val="id_ID" w:bidi="id_ID"/>
        </w:rPr>
        <w:t>Imamat 19:28</w:t>
      </w:r>
      <w:r>
        <w:rPr>
          <w:lang w:val="id_ID" w:bidi="id_ID"/>
        </w:rPr>
      </w:r>
    </w:p>
    <w:p>
      <w:pPr/>
      <w:r>
        <w:rPr>
          <w:lang w:val="id_ID" w:bidi="id_ID"/>
        </w:rPr>
      </w:r>
      <w:r>
        <w:rPr>
          <w:lang w:val="id_ID" w:bidi="id_ID"/>
        </w:rPr>
        <w:t>menggoresi tubuhmu: Menggoresi diri sendiri dikaitkan dengan praktik berkabung orang Kanaan (</w:t>
      </w:r>
      <w:r>
        <w:rPr>
          <w:lang w:val="id_ID" w:bidi="id_ID"/>
        </w:rPr>
        <w:t>Im. 21:5</w:t>
      </w:r>
      <w:r>
        <w:rPr>
          <w:lang w:val="id_ID" w:bidi="id_ID"/>
        </w:rPr>
        <w:t xml:space="preserve">; </w:t>
      </w:r>
      <w:r>
        <w:rPr>
          <w:lang w:val="id_ID" w:bidi="id_ID"/>
        </w:rPr>
        <w:t>Ul. 14:1</w:t>
      </w:r>
      <w:r>
        <w:rPr>
          <w:lang w:val="id_ID" w:bidi="id_ID"/>
        </w:rPr>
        <w:t>). Kata yang diterjemahkan sebagai 'merajah' mungkin merujuk pada melukis tubuh, sebuah praktik yang juga dikaitkan dengan penyembahan berhala.</w:t>
      </w:r>
      <w:r>
        <w:rPr>
          <w:lang w:val="id_ID" w:bidi="id_ID"/>
        </w:rPr>
      </w:r>
      <w:r>
        <w:rPr>
          <w:lang w:val="id_ID" w:bidi="id_ID"/>
        </w:rPr>
      </w:r>
    </w:p>
    <w:p>
      <w:pPr/>
      <w:r>
        <w:rPr>
          <w:lang w:val="id_ID" w:bidi="id_ID"/>
        </w:rPr>
      </w:r>
    </w:p>
    <w:p>
      <w:pPr>
        <w:pStyle w:val="Heading2"/>
      </w:pPr>
      <w:r>
        <w:rPr>
          <w:lang w:val="id_ID" w:bidi="id_ID"/>
        </w:rPr>
        <w:t>Imamat 19:29</w:t>
      </w:r>
      <w:r>
        <w:rPr>
          <w:lang w:val="id_ID" w:bidi="id_ID"/>
        </w:rPr>
      </w:r>
    </w:p>
    <w:p>
      <w:pPr/>
      <w:r>
        <w:rPr>
          <w:lang w:val="id_ID" w:bidi="id_ID"/>
        </w:rPr>
      </w:r>
      <w:r>
        <w:rPr>
          <w:lang w:val="id_ID" w:bidi="id_ID"/>
        </w:rPr>
        <w:t xml:space="preserve">Bandingkan dengan </w:t>
      </w:r>
      <w:r>
        <w:rPr>
          <w:lang w:val="id_ID" w:bidi="id_ID"/>
        </w:rPr>
        <w:t>Im. 21:9</w:t>
      </w:r>
      <w:r>
        <w:rPr>
          <w:lang w:val="id_ID" w:bidi="id_ID"/>
        </w:rPr>
        <w:t xml:space="preserve">; </w:t>
      </w:r>
      <w:r>
        <w:rPr>
          <w:lang w:val="id_ID" w:bidi="id_ID"/>
        </w:rPr>
        <w:t>Ul. 23:17</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19:30</w:t>
      </w:r>
      <w:r>
        <w:rPr>
          <w:lang w:val="id_ID" w:bidi="id_ID"/>
        </w:rPr>
      </w:r>
    </w:p>
    <w:p>
      <w:pPr/>
      <w:r>
        <w:rPr>
          <w:lang w:val="id_ID" w:bidi="id_ID"/>
        </w:rPr>
      </w:r>
      <w:r>
        <w:rPr>
          <w:lang w:val="id_ID" w:bidi="id_ID"/>
        </w:rPr>
        <w:t>Hari-hari Sabat: Kata Ibrani yang diterjemahkan sebagai "Sabat" (shabbath) berhubungan dengan kata kerja yang sederhana berarti "berhenti," yang menyiratkan istirahat dari pekerjaan. Sabat memperingati istirahat Allah pada hari ketujuh setelah Dia menyelesaikan penciptaan-Nya (</w:t>
      </w:r>
      <w:r>
        <w:rPr>
          <w:lang w:val="id_ID" w:bidi="id_ID"/>
        </w:rPr>
        <w:t>Kej. 1:31</w:t>
      </w:r>
      <w:r>
        <w:rPr>
          <w:lang w:val="id_ID" w:bidi="id_ID"/>
        </w:rPr>
        <w:t xml:space="preserve">; </w:t>
      </w:r>
      <w:r>
        <w:rPr>
          <w:lang w:val="id_ID" w:bidi="id_ID"/>
        </w:rPr>
        <w:t>2:1–3</w:t>
      </w:r>
      <w:r>
        <w:rPr>
          <w:lang w:val="id_ID" w:bidi="id_ID"/>
        </w:rPr>
        <w:t>). Sabat dimulai saat matahari terbenam pada hari keenam. Setelah keluar dari Mesir, Sabat memperoleh makna perjanjian (</w:t>
      </w:r>
      <w:r>
        <w:rPr>
          <w:lang w:val="id_ID" w:bidi="id_ID"/>
        </w:rPr>
        <w:t>Kel. 16:23–25</w:t>
      </w:r>
      <w:r>
        <w:rPr>
          <w:lang w:val="id_ID" w:bidi="id_ID"/>
        </w:rPr>
        <w:t xml:space="preserve">; </w:t>
      </w:r>
      <w:r>
        <w:rPr>
          <w:lang w:val="id_ID" w:bidi="id_ID"/>
        </w:rPr>
        <w:t>31:13</w:t>
      </w:r>
      <w:r>
        <w:rPr>
          <w:lang w:val="id_ID" w:bidi="id_ID"/>
        </w:rPr>
        <w:t xml:space="preserve">). Karena hanya orang-orang bebas, bukan budak, yang memiliki hari istirahat secara teratur, Sabat menjadi simbol pembebasan Israel dari perbudakan di Mesir (lihat </w:t>
      </w:r>
      <w:r>
        <w:rPr>
          <w:lang w:val="id_ID" w:bidi="id_ID"/>
        </w:rPr>
        <w:t>Ul. 5:13–15</w:t>
      </w:r>
      <w:r>
        <w:rPr>
          <w:lang w:val="id_ID" w:bidi="id_ID"/>
        </w:rPr>
        <w:t xml:space="preserve">). • Bangsa itu harus menunjukkan penghormatan (secara harfiah </w:t>
      </w:r>
      <w:r>
        <w:rPr>
          <w:i/>
          <w:lang w:val="id_ID" w:bidi="id_ID"/>
        </w:rPr>
        <w:t>takut</w:t>
      </w:r>
      <w:r>
        <w:rPr>
          <w:lang w:val="id_ID" w:bidi="id_ID"/>
        </w:rPr>
        <w:t>) karena tempat kudus</w:t>
      </w:r>
      <w:r>
        <w:rPr>
          <w:i/>
          <w:lang w:val="id_ID" w:bidi="id_ID"/>
        </w:rPr>
        <w:t>,</w:t>
      </w:r>
      <w:r>
        <w:rPr>
          <w:lang w:val="id_ID" w:bidi="id_ID"/>
        </w:rPr>
        <w:t xml:space="preserve"> seperti Sabat, adalah kudus. Mereka tidak boleh memasukinya ketika mereka tidak tahir atau membawa sesuatu yang tidak tahir ke dalamnya.</w:t>
      </w:r>
      <w:r>
        <w:rPr>
          <w:lang w:val="id_ID" w:bidi="id_ID"/>
        </w:rPr>
      </w:r>
      <w:r>
        <w:rPr>
          <w:lang w:val="id_ID" w:bidi="id_ID"/>
        </w:rPr>
      </w:r>
    </w:p>
    <w:p>
      <w:pPr/>
      <w:r>
        <w:rPr>
          <w:lang w:val="id_ID" w:bidi="id_ID"/>
        </w:rPr>
      </w:r>
    </w:p>
    <w:p>
      <w:pPr>
        <w:pStyle w:val="Heading2"/>
      </w:pPr>
      <w:r>
        <w:rPr>
          <w:lang w:val="id_ID" w:bidi="id_ID"/>
        </w:rPr>
        <w:t>Imamat 19:31</w:t>
      </w:r>
      <w:r>
        <w:rPr>
          <w:lang w:val="id_ID" w:bidi="id_ID"/>
        </w:rPr>
      </w:r>
    </w:p>
    <w:p>
      <w:pPr/>
      <w:r>
        <w:rPr>
          <w:lang w:val="id_ID" w:bidi="id_ID"/>
        </w:rPr>
      </w:r>
      <w:r>
        <w:rPr>
          <w:lang w:val="id_ID" w:bidi="id_ID"/>
        </w:rPr>
        <w:t xml:space="preserve">arwah: Bdk. </w:t>
      </w:r>
      <w:r>
        <w:rPr>
          <w:lang w:val="id_ID" w:bidi="id_ID"/>
        </w:rPr>
        <w:t>1Sam. 28:7–25</w:t>
      </w:r>
      <w:r>
        <w:rPr>
          <w:lang w:val="id_ID" w:bidi="id_ID"/>
        </w:rPr>
        <w:t>. • Istilah Ibrani untuk berkonsultasi dengan roh-roh (yidde‘oni) berasal dari akar kata yang berarti "mengetahui." Ini menggambarkan orang-orang yang mengaku memiliki pengetahuan gaib khusus dan menggunakannya untuk berkomunikasi dengan orang mati.</w:t>
      </w:r>
      <w:r>
        <w:rPr>
          <w:lang w:val="id_ID" w:bidi="id_ID"/>
        </w:rPr>
      </w:r>
      <w:r>
        <w:rPr>
          <w:lang w:val="id_ID" w:bidi="id_ID"/>
        </w:rPr>
      </w:r>
    </w:p>
    <w:p>
      <w:pPr/>
      <w:r>
        <w:rPr>
          <w:lang w:val="id_ID" w:bidi="id_ID"/>
        </w:rPr>
      </w:r>
    </w:p>
    <w:p>
      <w:pPr>
        <w:pStyle w:val="Heading2"/>
      </w:pPr>
      <w:r>
        <w:rPr>
          <w:lang w:val="id_ID" w:bidi="id_ID"/>
        </w:rPr>
        <w:t>Imamat 19:32</w:t>
      </w:r>
      <w:r>
        <w:rPr>
          <w:lang w:val="id_ID" w:bidi="id_ID"/>
        </w:rPr>
      </w:r>
    </w:p>
    <w:p>
      <w:pPr/>
      <w:r>
        <w:rPr>
          <w:lang w:val="id_ID" w:bidi="id_ID"/>
        </w:rPr>
      </w:r>
      <w:r>
        <w:rPr>
          <w:lang w:val="id_ID" w:bidi="id_ID"/>
        </w:rPr>
        <w:t>Di dunia kuno, orang-orang tua dan lanjut usia dihormati karena kebijaksanaan mereka (</w:t>
      </w:r>
      <w:r>
        <w:rPr>
          <w:lang w:val="id_ID" w:bidi="id_ID"/>
        </w:rPr>
        <w:t>Ayb. 32:7</w:t>
      </w:r>
      <w:r>
        <w:rPr>
          <w:lang w:val="id_ID" w:bidi="id_ID"/>
        </w:rPr>
        <w:t>). Menghormati orang tua juga berarti menghormati Allah.</w:t>
      </w:r>
      <w:r>
        <w:rPr>
          <w:lang w:val="id_ID" w:bidi="id_ID"/>
        </w:rPr>
      </w:r>
      <w:r>
        <w:rPr>
          <w:lang w:val="id_ID" w:bidi="id_ID"/>
        </w:rPr>
      </w:r>
    </w:p>
    <w:p>
      <w:pPr/>
      <w:r>
        <w:rPr>
          <w:lang w:val="id_ID" w:bidi="id_ID"/>
        </w:rPr>
      </w:r>
    </w:p>
    <w:p>
      <w:pPr>
        <w:pStyle w:val="Heading2"/>
      </w:pPr>
      <w:r>
        <w:rPr>
          <w:lang w:val="id_ID" w:bidi="id_ID"/>
        </w:rPr>
        <w:t>Imamat 19:33–34</w:t>
      </w:r>
      <w:r>
        <w:rPr>
          <w:lang w:val="id_ID" w:bidi="id_ID"/>
        </w:rPr>
      </w:r>
    </w:p>
    <w:p>
      <w:pPr/>
      <w:r>
        <w:rPr>
          <w:lang w:val="id_ID" w:bidi="id_ID"/>
        </w:rPr>
      </w:r>
      <w:r>
        <w:rPr>
          <w:lang w:val="id_ID" w:bidi="id_ID"/>
        </w:rPr>
        <w:t xml:space="preserve">Bangsa Israel, yang dulunya adalah orang asing yang tinggal … di Mesir, harus mengingat perlakuan buruk yang mereka alami dan menghindari melakukan penyiksaan serupa terhadap orang lain (lihat </w:t>
      </w:r>
      <w:r>
        <w:rPr>
          <w:lang w:val="id_ID" w:bidi="id_ID"/>
        </w:rPr>
        <w:t>Ul. 10:19</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19:35–36</w:t>
      </w:r>
      <w:r>
        <w:rPr>
          <w:lang w:val="id_ID" w:bidi="id_ID"/>
        </w:rPr>
      </w:r>
    </w:p>
    <w:p>
      <w:pPr/>
      <w:r>
        <w:rPr>
          <w:lang w:val="id_ID" w:bidi="id_ID"/>
        </w:rPr>
      </w:r>
      <w:r>
        <w:rPr>
          <w:lang w:val="id_ID" w:bidi="id_ID"/>
        </w:rPr>
        <w:t>Ukuran yang tidak jujur: Para pedagang kadang-kadang menggunakan dua set timbangan yang berbeda, satu berat dan satu ringan (</w:t>
      </w:r>
      <w:r>
        <w:rPr>
          <w:lang w:val="id_ID" w:bidi="id_ID"/>
        </w:rPr>
        <w:t>Ul. 25:13–15</w:t>
      </w:r>
      <w:r>
        <w:rPr>
          <w:lang w:val="id_ID" w:bidi="id_ID"/>
        </w:rPr>
        <w:t>), untuk menipu pelanggan. Alkitab menjelaskan bahwa praktik ini sangat dibenci oleh Allah (</w:t>
      </w:r>
      <w:r>
        <w:rPr>
          <w:lang w:val="id_ID" w:bidi="id_ID"/>
        </w:rPr>
        <w:t>Ams. 11:1</w:t>
      </w:r>
      <w:r>
        <w:rPr>
          <w:lang w:val="id_ID" w:bidi="id_ID"/>
        </w:rPr>
        <w:t xml:space="preserve">; </w:t>
      </w:r>
      <w:r>
        <w:rPr>
          <w:lang w:val="id_ID" w:bidi="id_ID"/>
        </w:rPr>
        <w:t>16:11</w:t>
      </w:r>
      <w:r>
        <w:rPr>
          <w:lang w:val="id_ID" w:bidi="id_ID"/>
        </w:rPr>
        <w:t xml:space="preserve">; </w:t>
      </w:r>
      <w:r>
        <w:rPr>
          <w:lang w:val="id_ID" w:bidi="id_ID"/>
        </w:rPr>
        <w:t>20:10</w:t>
      </w:r>
      <w:r>
        <w:rPr>
          <w:lang w:val="id_ID" w:bidi="id_ID"/>
        </w:rPr>
        <w:t xml:space="preserve">, </w:t>
      </w:r>
      <w:r>
        <w:rPr>
          <w:lang w:val="id_ID" w:bidi="id_ID"/>
        </w:rPr>
        <w:t>23</w:t>
      </w:r>
      <w:r>
        <w:rPr>
          <w:lang w:val="id_ID" w:bidi="id_ID"/>
        </w:rPr>
        <w:t xml:space="preserve">; </w:t>
      </w:r>
      <w:r>
        <w:rPr>
          <w:lang w:val="id_ID" w:bidi="id_ID"/>
        </w:rPr>
        <w:t>Mi. 6:11</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20:2</w:t>
      </w:r>
      <w:r>
        <w:rPr>
          <w:lang w:val="id_ID" w:bidi="id_ID"/>
        </w:rPr>
      </w:r>
    </w:p>
    <w:p>
      <w:pPr/>
      <w:r>
        <w:rPr>
          <w:lang w:val="id_ID" w:bidi="id_ID"/>
        </w:rPr>
      </w:r>
      <w:r>
        <w:rPr>
          <w:lang w:val="id_ID" w:bidi="id_ID"/>
        </w:rPr>
        <w:t xml:space="preserve">Rajam adalah metode tradisional yang biasa dilakukan untuk melaksanakan hukuman mati (lihat juga </w:t>
      </w:r>
      <w:r>
        <w:rPr>
          <w:lang w:val="id_ID" w:bidi="id_ID"/>
        </w:rPr>
        <w:t>Im. 20:27</w:t>
      </w:r>
      <w:r>
        <w:rPr>
          <w:lang w:val="id_ID" w:bidi="id_ID"/>
        </w:rPr>
        <w:t xml:space="preserve">; </w:t>
      </w:r>
      <w:r>
        <w:rPr>
          <w:lang w:val="id_ID" w:bidi="id_ID"/>
        </w:rPr>
        <w:t>24:14</w:t>
      </w:r>
      <w:r>
        <w:rPr>
          <w:lang w:val="id_ID" w:bidi="id_ID"/>
        </w:rPr>
        <w:t xml:space="preserve">, </w:t>
      </w:r>
      <w:r>
        <w:rPr>
          <w:lang w:val="id_ID" w:bidi="id_ID"/>
        </w:rPr>
        <w:t>16</w:t>
      </w:r>
      <w:r>
        <w:rPr>
          <w:lang w:val="id_ID" w:bidi="id_ID"/>
        </w:rPr>
        <w:t xml:space="preserve">, </w:t>
      </w:r>
      <w:r>
        <w:rPr>
          <w:lang w:val="id_ID" w:bidi="id_ID"/>
        </w:rPr>
        <w:t>23</w:t>
      </w:r>
      <w:r>
        <w:rPr>
          <w:lang w:val="id_ID" w:bidi="id_ID"/>
        </w:rPr>
        <w:t xml:space="preserve">; </w:t>
      </w:r>
      <w:r>
        <w:rPr>
          <w:lang w:val="id_ID" w:bidi="id_ID"/>
        </w:rPr>
        <w:t>Kel. 19:13</w:t>
      </w:r>
      <w:r>
        <w:rPr>
          <w:lang w:val="id_ID" w:bidi="id_ID"/>
        </w:rPr>
        <w:t xml:space="preserve">; </w:t>
      </w:r>
      <w:r>
        <w:rPr>
          <w:lang w:val="id_ID" w:bidi="id_ID"/>
        </w:rPr>
        <w:t>Bil. 15:35–36</w:t>
      </w:r>
      <w:r>
        <w:rPr>
          <w:lang w:val="id_ID" w:bidi="id_ID"/>
        </w:rPr>
        <w:t xml:space="preserve">; </w:t>
      </w:r>
      <w:r>
        <w:rPr>
          <w:lang w:val="id_ID" w:bidi="id_ID"/>
        </w:rPr>
        <w:t>Ul. 17:2–7</w:t>
      </w:r>
      <w:r>
        <w:rPr>
          <w:lang w:val="id_ID" w:bidi="id_ID"/>
        </w:rPr>
        <w:t xml:space="preserve">; </w:t>
      </w:r>
      <w:r>
        <w:rPr>
          <w:lang w:val="id_ID" w:bidi="id_ID"/>
        </w:rPr>
        <w:t>Yos. 7:25–26</w:t>
      </w:r>
      <w:r>
        <w:rPr>
          <w:lang w:val="id_ID" w:bidi="id_ID"/>
        </w:rPr>
        <w:t xml:space="preserve">; </w:t>
      </w:r>
      <w:r>
        <w:rPr>
          <w:lang w:val="id_ID" w:bidi="id_ID"/>
        </w:rPr>
        <w:t>Yoh. 8:1–11</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20:9</w:t>
      </w:r>
      <w:r>
        <w:rPr>
          <w:lang w:val="id_ID" w:bidi="id_ID"/>
        </w:rPr>
      </w:r>
    </w:p>
    <w:p>
      <w:pPr/>
      <w:r>
        <w:rPr>
          <w:lang w:val="id_ID" w:bidi="id_ID"/>
        </w:rPr>
      </w:r>
      <w:r>
        <w:rPr>
          <w:lang w:val="id_ID" w:bidi="id_ID"/>
        </w:rPr>
        <w:t xml:space="preserve">Kata Ibrani untuk menghina berarti "meremehkan, memperlakukan dengan penghinaan," dan secara tradisional diterjemahkan sebagai "mengutuk," dalam arti memanggil seseorang dengan nama kasar atau tidak sopan. Otoritas orang tua diberikan oleh Allah, bukan dipilih oleh anak (lihat </w:t>
      </w:r>
      <w:r>
        <w:rPr>
          <w:lang w:val="id_ID" w:bidi="id_ID"/>
        </w:rPr>
        <w:t>Kel. 20:12</w:t>
      </w:r>
      <w:r>
        <w:rPr>
          <w:lang w:val="id_ID" w:bidi="id_ID"/>
        </w:rPr>
        <w:t xml:space="preserve">; </w:t>
      </w:r>
      <w:r>
        <w:rPr>
          <w:lang w:val="id_ID" w:bidi="id_ID"/>
        </w:rPr>
        <w:t>Ul. 21:18–21</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20:9–27</w:t>
      </w:r>
      <w:r>
        <w:rPr>
          <w:lang w:val="id_ID" w:bidi="id_ID"/>
        </w:rPr>
      </w:r>
    </w:p>
    <w:p>
      <w:pPr/>
      <w:r>
        <w:rPr>
          <w:lang w:val="id_ID" w:bidi="id_ID"/>
        </w:rPr>
      </w:r>
      <w:r>
        <w:rPr>
          <w:lang w:val="id_ID" w:bidi="id_ID"/>
        </w:rPr>
        <w:t xml:space="preserve">Karena penyembahan pagan mempengaruhi etika, peraturan untuk keluarga mengikuti segera setelah yang berkaitan dengan praktik keagamaan pagan. Hingga batas tertentu, hukum dalam bagian ini mengulangi hukum dari </w:t>
      </w:r>
      <w:r>
        <w:rPr>
          <w:lang w:val="id_ID" w:bidi="id_ID"/>
        </w:rPr>
        <w:t>Im. 18:6–30</w:t>
      </w:r>
      <w:r>
        <w:rPr>
          <w:lang w:val="id_ID" w:bidi="id_ID"/>
        </w:rPr>
        <w:t>, yang mendahului bagian yang membahas ekspresi kesucian [kekudusan] yang tepat (</w:t>
      </w:r>
      <w:r>
        <w:rPr>
          <w:lang w:val="id_ID" w:bidi="id_ID"/>
        </w:rPr>
        <w:t>Im. 19:1–37</w:t>
      </w:r>
      <w:r>
        <w:rPr>
          <w:lang w:val="id_ID" w:bidi="id_ID"/>
        </w:rPr>
        <w:t>). Semua ini adalah masalah terkait, karena penyembahan yang benar kepada Allah mengarah pada perilaku yang benar terhadap orang lain, sementara penyembahan yang tidak benar kepada Allah mengarah pada pelanggaran moral.</w:t>
      </w:r>
      <w:r>
        <w:rPr>
          <w:lang w:val="id_ID" w:bidi="id_ID"/>
        </w:rPr>
      </w:r>
      <w:r>
        <w:rPr>
          <w:lang w:val="id_ID" w:bidi="id_ID"/>
        </w:rPr>
      </w:r>
    </w:p>
    <w:p>
      <w:pPr/>
      <w:r>
        <w:rPr>
          <w:lang w:val="id_ID" w:bidi="id_ID"/>
        </w:rPr>
      </w:r>
    </w:p>
    <w:p>
      <w:pPr>
        <w:pStyle w:val="Heading2"/>
      </w:pPr>
      <w:r>
        <w:rPr>
          <w:lang w:val="id_ID" w:bidi="id_ID"/>
        </w:rPr>
        <w:t>Imamat 20:10</w:t>
      </w:r>
      <w:r>
        <w:rPr>
          <w:lang w:val="id_ID" w:bidi="id_ID"/>
        </w:rPr>
      </w:r>
    </w:p>
    <w:p>
      <w:pPr/>
      <w:r>
        <w:rPr>
          <w:lang w:val="id_ID" w:bidi="id_ID"/>
        </w:rPr>
      </w:r>
      <w:r>
        <w:rPr>
          <w:lang w:val="id_ID" w:bidi="id_ID"/>
        </w:rPr>
        <w:t xml:space="preserve">Lihat </w:t>
      </w:r>
      <w:r>
        <w:rPr>
          <w:lang w:val="id_ID" w:bidi="id_ID"/>
        </w:rPr>
        <w:t>catatan studi pada Im. 18:20</w:t>
      </w:r>
      <w:r>
        <w:rPr>
          <w:lang w:val="id_ID" w:bidi="id_ID"/>
        </w:rPr>
        <w:t xml:space="preserve">; lihat juga </w:t>
      </w:r>
      <w:r>
        <w:rPr>
          <w:lang w:val="id_ID" w:bidi="id_ID"/>
        </w:rPr>
        <w:t>Kel. 20:14</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20:11</w:t>
      </w:r>
      <w:r>
        <w:rPr>
          <w:lang w:val="id_ID" w:bidi="id_ID"/>
        </w:rPr>
      </w:r>
    </w:p>
    <w:p>
      <w:pPr/>
      <w:r>
        <w:rPr>
          <w:lang w:val="id_ID" w:bidi="id_ID"/>
        </w:rPr>
      </w:r>
      <w:r>
        <w:rPr>
          <w:lang w:val="id_ID" w:bidi="id_ID"/>
        </w:rPr>
        <w:t xml:space="preserve">Lihat </w:t>
      </w:r>
      <w:r>
        <w:rPr>
          <w:lang w:val="id_ID" w:bidi="id_ID"/>
        </w:rPr>
        <w:t>catatan studi pada Im. 18:7–8</w:t>
      </w:r>
      <w:r>
        <w:rPr>
          <w:lang w:val="id_ID" w:bidi="id_ID"/>
        </w:rPr>
        <w:t>. Perintah ini menjelaskan bahwa kejahatan tersebut dianggap sebagai perzinahan sedarah dan berzinah.</w:t>
      </w:r>
      <w:r>
        <w:rPr>
          <w:lang w:val="id_ID" w:bidi="id_ID"/>
        </w:rPr>
      </w:r>
      <w:r>
        <w:rPr>
          <w:lang w:val="id_ID" w:bidi="id_ID"/>
        </w:rPr>
      </w:r>
    </w:p>
    <w:p>
      <w:pPr/>
      <w:r>
        <w:rPr>
          <w:lang w:val="id_ID" w:bidi="id_ID"/>
        </w:rPr>
      </w:r>
    </w:p>
    <w:p>
      <w:pPr>
        <w:pStyle w:val="Heading2"/>
      </w:pPr>
      <w:r>
        <w:rPr>
          <w:lang w:val="id_ID" w:bidi="id_ID"/>
        </w:rPr>
        <w:t>Imamat 20:17</w:t>
      </w:r>
      <w:r>
        <w:rPr>
          <w:lang w:val="id_ID" w:bidi="id_ID"/>
        </w:rPr>
      </w:r>
    </w:p>
    <w:p>
      <w:pPr/>
      <w:r>
        <w:rPr>
          <w:lang w:val="id_ID" w:bidi="id_ID"/>
        </w:rPr>
      </w:r>
      <w:r>
        <w:rPr>
          <w:lang w:val="id_ID" w:bidi="id_ID"/>
        </w:rPr>
        <w:t xml:space="preserve">suatu aib yang memalukan: Tingkah laku yang benar mendatangkan kehormatan bagi individu maupun bagi keluarga mereka; tingkah laku yang tidak benar mendatangkan rasa aib. • Keduanya akan dilenyapkan (lihat </w:t>
      </w:r>
      <w:r>
        <w:rPr>
          <w:lang w:val="id_ID" w:bidi="id_ID"/>
        </w:rPr>
        <w:t>Im. 7:20–21</w:t>
      </w:r>
      <w:r>
        <w:rPr>
          <w:lang w:val="id_ID" w:bidi="id_ID"/>
        </w:rPr>
        <w:t xml:space="preserve">), tetapi manusia itu akan dihukum (lihat </w:t>
      </w:r>
      <w:r>
        <w:rPr>
          <w:lang w:val="id_ID" w:bidi="id_ID"/>
        </w:rPr>
        <w:t>Im. 5:1</w:t>
      </w:r>
      <w:r>
        <w:rPr>
          <w:lang w:val="id_ID" w:bidi="id_ID"/>
        </w:rPr>
        <w:t xml:space="preserve">; </w:t>
      </w:r>
      <w:r>
        <w:rPr>
          <w:lang w:val="id_ID" w:bidi="id_ID"/>
        </w:rPr>
        <w:t>18:6</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20:20–21</w:t>
      </w:r>
      <w:r>
        <w:rPr>
          <w:lang w:val="id_ID" w:bidi="id_ID"/>
        </w:rPr>
      </w:r>
    </w:p>
    <w:p>
      <w:pPr/>
      <w:r>
        <w:rPr>
          <w:lang w:val="id_ID" w:bidi="id_ID"/>
        </w:rPr>
      </w:r>
      <w:r>
        <w:rPr>
          <w:lang w:val="id_ID" w:bidi="id_ID"/>
        </w:rPr>
        <w:t xml:space="preserve">Tidak memiliki anak membawa stigma sosial dan dianggap sebagai hukuman dari Allah (lihat </w:t>
      </w:r>
      <w:r>
        <w:rPr>
          <w:lang w:val="id_ID" w:bidi="id_ID"/>
        </w:rPr>
        <w:t>Kej. 30:1–2</w:t>
      </w:r>
      <w:r>
        <w:rPr>
          <w:lang w:val="id_ID" w:bidi="id_ID"/>
        </w:rPr>
        <w:t xml:space="preserve">; </w:t>
      </w:r>
      <w:r>
        <w:rPr>
          <w:lang w:val="id_ID" w:bidi="id_ID"/>
        </w:rPr>
        <w:t>Ul. 7:14</w:t>
      </w:r>
      <w:r>
        <w:rPr>
          <w:lang w:val="id_ID" w:bidi="id_ID"/>
        </w:rPr>
        <w:t>). Situasi apa yang digambarkan dalam ayat-ayat ini? Hubungan seksual dengan ipar perempuan (</w:t>
      </w:r>
      <w:r>
        <w:rPr>
          <w:lang w:val="id_ID" w:bidi="id_ID"/>
        </w:rPr>
        <w:t>Im. 18:16</w:t>
      </w:r>
      <w:r>
        <w:rPr>
          <w:lang w:val="id_ID" w:bidi="id_ID"/>
        </w:rPr>
        <w:t>) atau istri pamanmu (</w:t>
      </w:r>
      <w:r>
        <w:rPr>
          <w:lang w:val="id_ID" w:bidi="id_ID"/>
        </w:rPr>
        <w:t>Im. 18:14</w:t>
      </w:r>
      <w:r>
        <w:rPr>
          <w:lang w:val="id_ID" w:bidi="id_ID"/>
        </w:rPr>
        <w:t>) telah dibahas. Perzinahan dibahas di tempat lain dan akan membawa hukuman mati bagi kedua pihak (</w:t>
      </w:r>
      <w:r>
        <w:rPr>
          <w:lang w:val="id_ID" w:bidi="id_ID"/>
        </w:rPr>
        <w:t>Ul. 22:22</w:t>
      </w:r>
      <w:r>
        <w:rPr>
          <w:lang w:val="id_ID" w:bidi="id_ID"/>
        </w:rPr>
        <w:t>). Jika perempuan yang terlibat adalah janda tanpa ahli waris laki-laki, hukum perkawinan levirat dapat diterapkan (</w:t>
      </w:r>
      <w:r>
        <w:rPr>
          <w:lang w:val="id_ID" w:bidi="id_ID"/>
        </w:rPr>
        <w:t>Ul. 25:5–6</w:t>
      </w:r>
      <w:r>
        <w:rPr>
          <w:lang w:val="id_ID" w:bidi="id_ID"/>
        </w:rPr>
        <w:t xml:space="preserve">; lihat </w:t>
      </w:r>
      <w:r>
        <w:rPr>
          <w:lang w:val="id_ID" w:bidi="id_ID"/>
        </w:rPr>
        <w:t>catatan studi pada Im. 18:16</w:t>
      </w:r>
      <w:r>
        <w:rPr>
          <w:lang w:val="id_ID" w:bidi="id_ID"/>
        </w:rPr>
        <w:t xml:space="preserve">). Karena situasi tersebut tampaknya tidak berlaku, hukum ini tampaknya merujuk pada menikahi bibi atau ipar perempuan setelah dia bercerai dari suaminya. Yohanes Pembaptis tampaknya menerapkan hukum ini untuk mengutuk pernikahan Herodes Antipas dengan Herodias (lihat </w:t>
      </w:r>
      <w:r>
        <w:rPr>
          <w:lang w:val="id_ID" w:bidi="id_ID"/>
        </w:rPr>
        <w:t>Mrk. 6:17–29</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20:24</w:t>
      </w:r>
      <w:r>
        <w:rPr>
          <w:lang w:val="id_ID" w:bidi="id_ID"/>
        </w:rPr>
      </w:r>
    </w:p>
    <w:p>
      <w:pPr/>
      <w:r>
        <w:rPr>
          <w:lang w:val="id_ID" w:bidi="id_ID"/>
        </w:rPr>
      </w:r>
      <w:r>
        <w:rPr>
          <w:lang w:val="id_ID" w:bidi="id_ID"/>
        </w:rPr>
        <w:t>Ungkapan "berlimpah-limpah susu dan madu" yang umum ditemukan dalam Keluaran—Ulangan. Ini menggambarkan gagasan tentang makanan yang melimpah dan mudah didapat. Hal ini kontras dengan Mesir, di mana semuanya bergantung pada aliran Sungai Nil dan irigasinya (</w:t>
      </w:r>
      <w:r>
        <w:rPr>
          <w:lang w:val="id_ID" w:bidi="id_ID"/>
        </w:rPr>
        <w:t>Ul. 11:9–12</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21:1–4</w:t>
      </w:r>
      <w:r>
        <w:rPr>
          <w:lang w:val="id_ID" w:bidi="id_ID"/>
        </w:rPr>
      </w:r>
    </w:p>
    <w:p>
      <w:pPr/>
      <w:r>
        <w:rPr>
          <w:lang w:val="id_ID" w:bidi="id_ID"/>
        </w:rPr>
      </w:r>
      <w:r>
        <w:rPr>
          <w:lang w:val="id_ID" w:bidi="id_ID"/>
        </w:rPr>
        <w:t>Menyentuh mayat membuat seseorang menjadi tidak tahir selama tujuh hari. Karena seorang imam harus selalu siap untuk menangani hal-hal yang kudus, dia tidak diizinkan menangani mayat, bahkan dari kerabatnya sendiri, agar tidak menjadi tidak layak untuk melayani saat dibutuhkan. Satu-satunya pengecualian adalah kerabat terdekatnya, karena mungkin tidak ada orang lain yang dapat menguburkan mayat tersebut.</w:t>
      </w:r>
      <w:r>
        <w:rPr>
          <w:lang w:val="id_ID" w:bidi="id_ID"/>
        </w:rPr>
      </w:r>
      <w:r>
        <w:rPr>
          <w:lang w:val="id_ID" w:bidi="id_ID"/>
        </w:rPr>
      </w:r>
    </w:p>
    <w:p>
      <w:pPr/>
      <w:r>
        <w:rPr>
          <w:lang w:val="id_ID" w:bidi="id_ID"/>
        </w:rPr>
      </w:r>
    </w:p>
    <w:p>
      <w:pPr>
        <w:pStyle w:val="Heading2"/>
      </w:pPr>
      <w:r>
        <w:rPr>
          <w:lang w:val="id_ID" w:bidi="id_ID"/>
        </w:rPr>
        <w:t>Imamat 21:1–22:33</w:t>
      </w:r>
      <w:r>
        <w:rPr>
          <w:lang w:val="id_ID" w:bidi="id_ID"/>
        </w:rPr>
      </w:r>
    </w:p>
    <w:p>
      <w:pPr/>
      <w:r>
        <w:rPr>
          <w:lang w:val="id_ID" w:bidi="id_ID"/>
        </w:rPr>
      </w:r>
      <w:r>
        <w:rPr>
          <w:lang w:val="id_ID" w:bidi="id_ID"/>
        </w:rPr>
        <w:t>Pada Bagian ini, yang mencakup peraturan-peraturan bagi para imam, diakhiri enam kali dengan frasa "Sebab Akulah TUHAN, yang … menguduskan" (</w:t>
      </w:r>
      <w:r>
        <w:rPr>
          <w:lang w:val="id_ID" w:bidi="id_ID"/>
        </w:rPr>
        <w:t>Im. 21:15</w:t>
      </w:r>
      <w:r>
        <w:rPr>
          <w:lang w:val="id_ID" w:bidi="id_ID"/>
        </w:rPr>
        <w:t xml:space="preserve">, </w:t>
      </w:r>
      <w:r>
        <w:rPr>
          <w:lang w:val="id_ID" w:bidi="id_ID"/>
        </w:rPr>
        <w:t>23</w:t>
      </w:r>
      <w:r>
        <w:rPr>
          <w:lang w:val="id_ID" w:bidi="id_ID"/>
        </w:rPr>
        <w:t xml:space="preserve">; </w:t>
      </w:r>
      <w:r>
        <w:rPr>
          <w:lang w:val="id_ID" w:bidi="id_ID"/>
        </w:rPr>
        <w:t>22:9</w:t>
      </w:r>
      <w:r>
        <w:rPr>
          <w:lang w:val="id_ID" w:bidi="id_ID"/>
        </w:rPr>
        <w:t xml:space="preserve">, </w:t>
      </w:r>
      <w:r>
        <w:rPr>
          <w:lang w:val="id_ID" w:bidi="id_ID"/>
        </w:rPr>
        <w:t>16</w:t>
      </w:r>
      <w:r>
        <w:rPr>
          <w:lang w:val="id_ID" w:bidi="id_ID"/>
        </w:rPr>
        <w:t xml:space="preserve">, </w:t>
      </w:r>
      <w:r>
        <w:rPr>
          <w:lang w:val="id_ID" w:bidi="id_ID"/>
        </w:rPr>
        <w:t>32</w:t>
      </w:r>
      <w:r>
        <w:rPr>
          <w:lang w:val="id_ID" w:bidi="id_ID"/>
        </w:rPr>
        <w:t xml:space="preserve">; bdk. </w:t>
      </w:r>
      <w:r>
        <w:rPr>
          <w:lang w:val="id_ID" w:bidi="id_ID"/>
        </w:rPr>
        <w:t>Im. 21:8</w:t>
      </w:r>
      <w:r>
        <w:rPr>
          <w:lang w:val="id_ID" w:bidi="id_ID"/>
        </w:rPr>
        <w:t>). Kata-kata ini menegaskan kembali hubungan yang diperlukan antara kekudusan Allah dan kekudusan yang diharapkan dari para imam, dan secara luas, yaitu dari seluruh Israel (lihat</w:t>
      </w:r>
      <w:r>
        <w:rPr>
          <w:lang w:val="id_ID" w:bidi="id_ID"/>
        </w:rPr>
        <w:t xml:space="preserve"> Im. 8:10</w:t>
      </w:r>
      <w:r>
        <w:rPr>
          <w:lang w:val="id_ID" w:bidi="id_ID"/>
        </w:rPr>
        <w:t xml:space="preserve">; </w:t>
      </w:r>
      <w:r>
        <w:rPr>
          <w:lang w:val="id_ID" w:bidi="id_ID"/>
        </w:rPr>
        <w:t>11:44–45</w:t>
      </w:r>
      <w:r>
        <w:rPr>
          <w:lang w:val="id_ID" w:bidi="id_ID"/>
        </w:rPr>
        <w:t xml:space="preserve">; </w:t>
      </w:r>
      <w:r>
        <w:rPr>
          <w:lang w:val="id_ID" w:bidi="id_ID"/>
        </w:rPr>
        <w:t>19:2</w:t>
      </w:r>
      <w:r>
        <w:rPr>
          <w:lang w:val="id_ID" w:bidi="id_ID"/>
        </w:rPr>
        <w:t>). Para imam secara khusus disebutkan dalam</w:t>
      </w:r>
      <w:r>
        <w:rPr>
          <w:lang w:val="id_ID" w:bidi="id_ID"/>
        </w:rPr>
        <w:t xml:space="preserve"> Im. 21:1–22:16</w:t>
      </w:r>
      <w:r>
        <w:rPr>
          <w:lang w:val="id_ID" w:bidi="id_ID"/>
        </w:rPr>
        <w:t>, sedangkan baik kaum rohaniawan maupun orang awam termasuk dalam</w:t>
      </w:r>
      <w:r>
        <w:rPr>
          <w:lang w:val="id_ID" w:bidi="id_ID"/>
        </w:rPr>
        <w:t xml:space="preserve"> Im. 22:17–33</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21:5</w:t>
      </w:r>
      <w:r>
        <w:rPr>
          <w:lang w:val="id_ID" w:bidi="id_ID"/>
        </w:rPr>
      </w:r>
    </w:p>
    <w:p>
      <w:pPr/>
      <w:r>
        <w:rPr>
          <w:lang w:val="id_ID" w:bidi="id_ID"/>
        </w:rPr>
      </w:r>
      <w:r>
        <w:rPr>
          <w:lang w:val="id_ID" w:bidi="id_ID"/>
        </w:rPr>
        <w:t xml:space="preserve">menggundul . . . mencukur: Lihat catatan studi pada </w:t>
      </w:r>
      <w:r>
        <w:rPr>
          <w:lang w:val="id_ID" w:bidi="id_ID"/>
        </w:rPr>
        <w:t>Im. 10:6</w:t>
      </w:r>
      <w:r>
        <w:rPr>
          <w:lang w:val="id_ID" w:bidi="id_ID"/>
        </w:rPr>
        <w:t xml:space="preserve">; </w:t>
      </w:r>
      <w:r>
        <w:rPr>
          <w:lang w:val="id_ID" w:bidi="id_ID"/>
        </w:rPr>
        <w:t>19:27</w:t>
      </w:r>
      <w:r>
        <w:rPr>
          <w:lang w:val="id_ID" w:bidi="id_ID"/>
        </w:rPr>
        <w:t xml:space="preserve">. • Memotong bagian dari tubuh mereka: Lihat </w:t>
      </w:r>
      <w:r>
        <w:rPr>
          <w:lang w:val="id_ID" w:bidi="id_ID"/>
        </w:rPr>
        <w:t>catatan studi pada Im. 19:28</w:t>
      </w:r>
      <w:r>
        <w:rPr>
          <w:lang w:val="id_ID" w:bidi="id_ID"/>
        </w:rPr>
        <w:t>. Memotong bagian dari tubuh sendiri adalah kebiasaan pagan. Sama seperti kecacatan dalam bentuk apa pun menghalangi sebagian besar hewan sebagai persembahan (</w:t>
      </w:r>
      <w:r>
        <w:rPr>
          <w:lang w:val="id_ID" w:bidi="id_ID"/>
        </w:rPr>
        <w:t>Im. 22:19–25</w:t>
      </w:r>
      <w:r>
        <w:rPr>
          <w:lang w:val="id_ID" w:bidi="id_ID"/>
        </w:rPr>
        <w:t xml:space="preserve">), kecacatan juga menghalangi seorang imam untuk memimpin (lihat </w:t>
      </w:r>
      <w:r>
        <w:rPr>
          <w:lang w:val="id_ID" w:bidi="id_ID"/>
        </w:rPr>
        <w:t>Im. 21:17–23</w:t>
      </w:r>
      <w:r>
        <w:rPr>
          <w:lang w:val="id_ID" w:bidi="id_ID"/>
        </w:rPr>
        <w:t>). Misalnya, seorang sida-sida tidak bisa melayani sebagai imam (</w:t>
      </w:r>
      <w:r>
        <w:rPr>
          <w:lang w:val="id_ID" w:bidi="id_ID"/>
        </w:rPr>
        <w:t>Ul. 23:1</w:t>
      </w:r>
      <w:r>
        <w:rPr>
          <w:lang w:val="id_ID" w:bidi="id_ID"/>
        </w:rPr>
        <w:t xml:space="preserve">) karena dia bukan perwakilan yang memadai dari umat. Namun, garis keturunan imamatnya diakui sebagai memenuhi syarat untuk makan bagian imamnya (lihat </w:t>
      </w:r>
      <w:r>
        <w:rPr>
          <w:lang w:val="id_ID" w:bidi="id_ID"/>
        </w:rPr>
        <w:t>Im. 21:22</w:t>
      </w:r>
      <w:r>
        <w:rPr>
          <w:lang w:val="id_ID" w:bidi="id_ID"/>
        </w:rPr>
        <w:t>). Di sisi lain, kenajisan mendiskualifikasi setiap imam dari pelayanan dan dari makan bagian imam selama kondisi itu berlangsung (</w:t>
      </w:r>
      <w:r>
        <w:rPr>
          <w:lang w:val="id_ID" w:bidi="id_ID"/>
        </w:rPr>
        <w:t>Im. 22:2–8</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21:6</w:t>
      </w:r>
      <w:r>
        <w:rPr>
          <w:lang w:val="id_ID" w:bidi="id_ID"/>
        </w:rPr>
      </w:r>
    </w:p>
    <w:p>
      <w:pPr/>
      <w:r>
        <w:rPr>
          <w:lang w:val="id_ID" w:bidi="id_ID"/>
        </w:rPr>
      </w:r>
      <w:r>
        <w:rPr>
          <w:lang w:val="id_ID" w:bidi="id_ID"/>
        </w:rPr>
        <w:t>Seorang imam harus menjaga nama Allah agar tidak tercemar dan tidak membawa malu.</w:t>
      </w:r>
      <w:r>
        <w:rPr>
          <w:lang w:val="id_ID" w:bidi="id_ID"/>
        </w:rPr>
      </w:r>
      <w:r>
        <w:rPr>
          <w:lang w:val="id_ID" w:bidi="id_ID"/>
        </w:rPr>
      </w:r>
    </w:p>
    <w:p>
      <w:pPr/>
      <w:r>
        <w:rPr>
          <w:lang w:val="id_ID" w:bidi="id_ID"/>
        </w:rPr>
      </w:r>
    </w:p>
    <w:p>
      <w:pPr>
        <w:pStyle w:val="Heading2"/>
      </w:pPr>
      <w:r>
        <w:rPr>
          <w:lang w:val="id_ID" w:bidi="id_ID"/>
        </w:rPr>
        <w:t>Imamat 21:7</w:t>
      </w:r>
      <w:r>
        <w:rPr>
          <w:lang w:val="id_ID" w:bidi="id_ID"/>
        </w:rPr>
      </w:r>
    </w:p>
    <w:p>
      <w:pPr/>
      <w:r>
        <w:rPr>
          <w:lang w:val="id_ID" w:bidi="id_ID"/>
        </w:rPr>
      </w:r>
      <w:r>
        <w:rPr>
          <w:lang w:val="id_ID" w:bidi="id_ID"/>
        </w:rPr>
        <w:t xml:space="preserve">Imam, yang memimpin Israel dalam ibadah, harus menjadi teladan dengan standar perilaku tertinggi, baik dalam kehidupan pribadi maupun dalam kepemimpinan keluarganya. Dia tidak boleh memiliki ikatan dalam budaya pagan (pelacuran, </w:t>
      </w:r>
      <w:r>
        <w:rPr>
          <w:lang w:val="id_ID" w:bidi="id_ID"/>
        </w:rPr>
        <w:t>Im. 21:9</w:t>
      </w:r>
      <w:r>
        <w:rPr>
          <w:lang w:val="id_ID" w:bidi="id_ID"/>
        </w:rPr>
        <w:t>), dan keabsahan keluarganya harus terjaga (tidak bercerai). Standar serupa diterapkan pada pemimpin gereja mula-mula (</w:t>
      </w:r>
      <w:r>
        <w:rPr>
          <w:lang w:val="id_ID" w:bidi="id_ID"/>
        </w:rPr>
        <w:t>1 Tim. 3:1–13</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21:10–15</w:t>
      </w:r>
      <w:r>
        <w:rPr>
          <w:lang w:val="id_ID" w:bidi="id_ID"/>
        </w:rPr>
      </w:r>
    </w:p>
    <w:p>
      <w:pPr/>
      <w:r>
        <w:rPr>
          <w:lang w:val="id_ID" w:bidi="id_ID"/>
        </w:rPr>
      </w:r>
      <w:r>
        <w:rPr>
          <w:lang w:val="id_ID" w:bidi="id_ID"/>
        </w:rPr>
        <w:t>Pembatasan yang diberlakukan pada imam biasa (</w:t>
      </w:r>
      <w:r>
        <w:rPr>
          <w:lang w:val="id_ID" w:bidi="id_ID"/>
        </w:rPr>
        <w:t>Im. 21:1–4</w:t>
      </w:r>
      <w:r>
        <w:rPr>
          <w:lang w:val="id_ID" w:bidi="id_ID"/>
        </w:rPr>
        <w:t>) diterapkan lebih ketat pada imam besar karena dia harus mewakili seluruh Israel, termasuk imam lainnya. • Imam besar tidak boleh membiarkan rambutnya tidak rapi atau merobek pakaiannya saat berkabung, agar dia selalu layak untuk melayani. Meskipun imam biasa diizinkan menikahi seorang janda, imam besar hanya diizinkan menikahi seorang perawan. Ini memastikan bahwa imam besar masa depan dan imam biasa yang berasal dari pernikahan tersebut dan memiliki garis keturunan yang tidak diragukan (</w:t>
      </w:r>
      <w:r>
        <w:rPr>
          <w:lang w:val="id_ID" w:bidi="id_ID"/>
        </w:rPr>
        <w:t>Im. 21:15</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21:22</w:t>
      </w:r>
      <w:r>
        <w:rPr>
          <w:lang w:val="id_ID" w:bidi="id_ID"/>
        </w:rPr>
      </w:r>
    </w:p>
    <w:p>
      <w:pPr/>
      <w:r>
        <w:rPr>
          <w:lang w:val="id_ID" w:bidi="id_ID"/>
        </w:rPr>
      </w:r>
      <w:r>
        <w:rPr>
          <w:lang w:val="id_ID" w:bidi="id_ID"/>
        </w:rPr>
        <w:t xml:space="preserve">boleh dimakannya: Meskipun cacat atau kekurangan (lihat </w:t>
      </w:r>
      <w:r>
        <w:rPr>
          <w:lang w:val="id_ID" w:bidi="id_ID"/>
        </w:rPr>
        <w:t>Im. 21:18–20</w:t>
      </w:r>
      <w:r>
        <w:rPr>
          <w:lang w:val="id_ID" w:bidi="id_ID"/>
        </w:rPr>
        <w:t xml:space="preserve">) mendiskualifikasi keturunan Harun dari mewakili bangsanya, hal itu tidak mengkompromikan garis keturunan imamatnya. Dia berhak untuk makan bagian persembahan imam (lihat </w:t>
      </w:r>
      <w:r>
        <w:rPr>
          <w:lang w:val="id_ID" w:bidi="id_ID"/>
        </w:rPr>
        <w:t>Im. 2:3</w:t>
      </w:r>
      <w:r>
        <w:rPr>
          <w:lang w:val="id_ID" w:bidi="id_ID"/>
        </w:rPr>
        <w:t xml:space="preserve">, </w:t>
      </w:r>
      <w:r>
        <w:rPr>
          <w:lang w:val="id_ID" w:bidi="id_ID"/>
        </w:rPr>
        <w:t>10</w:t>
      </w:r>
      <w:r>
        <w:rPr>
          <w:lang w:val="id_ID" w:bidi="id_ID"/>
        </w:rPr>
        <w:t xml:space="preserve">; </w:t>
      </w:r>
      <w:r>
        <w:rPr>
          <w:lang w:val="id_ID" w:bidi="id_ID"/>
        </w:rPr>
        <w:t>6:17–18</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22:2–6</w:t>
      </w:r>
      <w:r>
        <w:rPr>
          <w:lang w:val="id_ID" w:bidi="id_ID"/>
        </w:rPr>
      </w:r>
    </w:p>
    <w:p>
      <w:pPr/>
      <w:r>
        <w:rPr>
          <w:lang w:val="id_ID" w:bidi="id_ID"/>
        </w:rPr>
      </w:r>
      <w:r>
        <w:rPr>
          <w:lang w:val="id_ID" w:bidi="id_ID"/>
        </w:rPr>
        <w:t xml:space="preserve">Bagian imam dari persembahan kudus dianggap sebagai "maha kudus" (lihat </w:t>
      </w:r>
      <w:r>
        <w:rPr>
          <w:lang w:val="id_ID" w:bidi="id_ID"/>
        </w:rPr>
        <w:t>Im. 2:3</w:t>
      </w:r>
      <w:r>
        <w:rPr>
          <w:lang w:val="id_ID" w:bidi="id_ID"/>
        </w:rPr>
        <w:t>) dan tidak boleh bersentuhan dengan apa pun yang najis (</w:t>
      </w:r>
      <w:r>
        <w:rPr>
          <w:lang w:val="id_ID" w:bidi="id_ID"/>
        </w:rPr>
        <w:t>Im. 11:1–15:33</w:t>
      </w:r>
      <w:r>
        <w:rPr>
          <w:lang w:val="id_ID" w:bidi="id_ID"/>
        </w:rPr>
        <w:t>). Oleh karena itu, setiap keturunan Harun yang najis dilarang memakan makanan ini.</w:t>
      </w:r>
      <w:r>
        <w:rPr>
          <w:lang w:val="id_ID" w:bidi="id_ID"/>
        </w:rPr>
      </w:r>
      <w:r>
        <w:rPr>
          <w:lang w:val="id_ID" w:bidi="id_ID"/>
        </w:rPr>
      </w:r>
    </w:p>
    <w:p>
      <w:pPr/>
      <w:r>
        <w:rPr>
          <w:lang w:val="id_ID" w:bidi="id_ID"/>
        </w:rPr>
      </w:r>
    </w:p>
    <w:p>
      <w:pPr>
        <w:pStyle w:val="Heading2"/>
      </w:pPr>
      <w:r>
        <w:rPr>
          <w:lang w:val="id_ID" w:bidi="id_ID"/>
        </w:rPr>
        <w:t>Imamat 22:5</w:t>
      </w:r>
      <w:r>
        <w:rPr>
          <w:lang w:val="id_ID" w:bidi="id_ID"/>
        </w:rPr>
      </w:r>
    </w:p>
    <w:p>
      <w:pPr/>
      <w:r>
        <w:rPr>
          <w:lang w:val="id_ID" w:bidi="id_ID"/>
        </w:rPr>
      </w:r>
      <w:r>
        <w:rPr>
          <w:lang w:val="id_ID" w:bidi="id_ID"/>
        </w:rPr>
        <w:t>Dalam kitab Imamat, kata Ibrani "sherets" selalu merujuk pada binatang kecil yang tidak tahir yang berkerumun di darat atau di air (</w:t>
      </w:r>
      <w:r>
        <w:rPr>
          <w:lang w:val="id_ID" w:bidi="id_ID"/>
        </w:rPr>
        <w:t>Im. 5:2</w:t>
      </w:r>
      <w:r>
        <w:rPr>
          <w:lang w:val="id_ID" w:bidi="id_ID"/>
        </w:rPr>
        <w:t xml:space="preserve">; </w:t>
      </w:r>
      <w:r>
        <w:rPr>
          <w:lang w:val="id_ID" w:bidi="id_ID"/>
        </w:rPr>
        <w:t>11:10</w:t>
      </w:r>
      <w:r>
        <w:rPr>
          <w:lang w:val="id_ID" w:bidi="id_ID"/>
        </w:rPr>
        <w:t xml:space="preserve">, </w:t>
      </w:r>
      <w:r>
        <w:rPr>
          <w:lang w:val="id_ID" w:bidi="id_ID"/>
        </w:rPr>
        <w:t>20–21</w:t>
      </w:r>
      <w:r>
        <w:rPr>
          <w:lang w:val="id_ID" w:bidi="id_ID"/>
        </w:rPr>
        <w:t xml:space="preserve">, </w:t>
      </w:r>
      <w:r>
        <w:rPr>
          <w:lang w:val="id_ID" w:bidi="id_ID"/>
        </w:rPr>
        <w:t>23</w:t>
      </w:r>
      <w:r>
        <w:rPr>
          <w:lang w:val="id_ID" w:bidi="id_ID"/>
        </w:rPr>
        <w:t xml:space="preserve">, </w:t>
      </w:r>
      <w:r>
        <w:rPr>
          <w:lang w:val="id_ID" w:bidi="id_ID"/>
        </w:rPr>
        <w:t>29</w:t>
      </w:r>
      <w:r>
        <w:rPr>
          <w:lang w:val="id_ID" w:bidi="id_ID"/>
        </w:rPr>
        <w:t xml:space="preserve">, </w:t>
      </w:r>
      <w:r>
        <w:rPr>
          <w:lang w:val="id_ID" w:bidi="id_ID"/>
        </w:rPr>
        <w:t>31</w:t>
      </w:r>
      <w:r>
        <w:rPr>
          <w:lang w:val="id_ID" w:bidi="id_ID"/>
        </w:rPr>
        <w:t xml:space="preserve">, </w:t>
      </w:r>
      <w:r>
        <w:rPr>
          <w:lang w:val="id_ID" w:bidi="id_ID"/>
        </w:rPr>
        <w:t>41–44</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22:9</w:t>
      </w:r>
      <w:r>
        <w:rPr>
          <w:lang w:val="id_ID" w:bidi="id_ID"/>
        </w:rPr>
      </w:r>
    </w:p>
    <w:p>
      <w:pPr/>
      <w:r>
        <w:rPr>
          <w:lang w:val="id_ID" w:bidi="id_ID"/>
        </w:rPr>
      </w:r>
      <w:r>
        <w:rPr>
          <w:lang w:val="id_ID" w:bidi="id_ID"/>
        </w:rPr>
        <w:t xml:space="preserve">akan mati karena melanggar perintah-perintah-Ku: Seperti dalam </w:t>
      </w:r>
      <w:r>
        <w:rPr>
          <w:lang w:val="id_ID" w:bidi="id_ID"/>
        </w:rPr>
        <w:t>Im. 10:1–3</w:t>
      </w:r>
      <w:r>
        <w:rPr>
          <w:lang w:val="id_ID" w:bidi="id_ID"/>
        </w:rPr>
        <w:t>. Godaan untuk memberikan persembahan yang tidak benar terus berlanjut sepanjang sejarah Israel hingga setelah Pembuangan (</w:t>
      </w:r>
      <w:r>
        <w:rPr>
          <w:lang w:val="id_ID" w:bidi="id_ID"/>
        </w:rPr>
        <w:t>Mal. 1:6–9</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22:11</w:t>
      </w:r>
      <w:r>
        <w:rPr>
          <w:lang w:val="id_ID" w:bidi="id_ID"/>
        </w:rPr>
      </w:r>
    </w:p>
    <w:p>
      <w:pPr/>
      <w:r>
        <w:rPr>
          <w:lang w:val="id_ID" w:bidi="id_ID"/>
        </w:rPr>
      </w:r>
      <w:r>
        <w:rPr>
          <w:lang w:val="id_ID" w:bidi="id_ID"/>
        </w:rPr>
        <w:t>Satu-satunya orang di luar keluarga imam yang boleh makan bagian imam adalah budak laki-laki imam. Dia tidak akan memiliki makanan lain jika ketentuan ini tidak diberikan kepadanya.</w:t>
      </w:r>
      <w:r>
        <w:rPr>
          <w:lang w:val="id_ID" w:bidi="id_ID"/>
        </w:rPr>
      </w:r>
      <w:r>
        <w:rPr>
          <w:lang w:val="id_ID" w:bidi="id_ID"/>
        </w:rPr>
      </w:r>
    </w:p>
    <w:p>
      <w:pPr/>
      <w:r>
        <w:rPr>
          <w:lang w:val="id_ID" w:bidi="id_ID"/>
        </w:rPr>
      </w:r>
    </w:p>
    <w:p>
      <w:pPr>
        <w:pStyle w:val="Heading2"/>
      </w:pPr>
      <w:r>
        <w:rPr>
          <w:lang w:val="id_ID" w:bidi="id_ID"/>
        </w:rPr>
        <w:t>Imamat 22:14–16</w:t>
      </w:r>
      <w:r>
        <w:rPr>
          <w:lang w:val="id_ID" w:bidi="id_ID"/>
        </w:rPr>
      </w:r>
    </w:p>
    <w:p>
      <w:pPr/>
      <w:r>
        <w:rPr>
          <w:lang w:val="id_ID" w:bidi="id_ID"/>
        </w:rPr>
      </w:r>
      <w:r>
        <w:rPr>
          <w:lang w:val="id_ID" w:bidi="id_ID"/>
        </w:rPr>
        <w:t>Seperti ketentuan untuk korban penebus salah, orang biasa yang secara tidak sengaja memakan bagian imam harus membayar kembali 120 persen (lihat</w:t>
      </w:r>
      <w:r>
        <w:rPr>
          <w:lang w:val="id_ID" w:bidi="id_ID"/>
        </w:rPr>
        <w:t xml:space="preserve"> Im. 5:14–16</w:t>
      </w:r>
      <w:r>
        <w:rPr>
          <w:lang w:val="id_ID" w:bidi="id_ID"/>
        </w:rPr>
        <w:t>). Namun, dalam kasus ini, persembahan seekor domba jantan tidak diperlukan.</w:t>
      </w:r>
      <w:r>
        <w:rPr>
          <w:lang w:val="id_ID" w:bidi="id_ID"/>
        </w:rPr>
      </w:r>
      <w:r>
        <w:rPr>
          <w:lang w:val="id_ID" w:bidi="id_ID"/>
        </w:rPr>
      </w:r>
    </w:p>
    <w:p>
      <w:pPr/>
      <w:r>
        <w:rPr>
          <w:lang w:val="id_ID" w:bidi="id_ID"/>
        </w:rPr>
      </w:r>
    </w:p>
    <w:p>
      <w:pPr>
        <w:pStyle w:val="Heading2"/>
      </w:pPr>
      <w:r>
        <w:rPr>
          <w:lang w:val="id_ID" w:bidi="id_ID"/>
        </w:rPr>
        <w:t>Imamat 22:15</w:t>
      </w:r>
      <w:r>
        <w:rPr>
          <w:lang w:val="id_ID" w:bidi="id_ID"/>
        </w:rPr>
      </w:r>
    </w:p>
    <w:p>
      <w:pPr/>
      <w:r>
        <w:rPr>
          <w:lang w:val="id_ID" w:bidi="id_ID"/>
        </w:rPr>
      </w:r>
      <w:r>
        <w:rPr>
          <w:lang w:val="id_ID" w:bidi="id_ID"/>
        </w:rPr>
        <w:t>Seorang Israel yang memakan bagian imam yang "paling kudus" seakan-akan itu makanan biasa akan menajiskannya.</w:t>
      </w:r>
      <w:r>
        <w:rPr>
          <w:lang w:val="id_ID" w:bidi="id_ID"/>
        </w:rPr>
      </w:r>
      <w:r>
        <w:rPr>
          <w:lang w:val="id_ID" w:bidi="id_ID"/>
        </w:rPr>
      </w:r>
    </w:p>
    <w:p>
      <w:pPr/>
      <w:r>
        <w:rPr>
          <w:lang w:val="id_ID" w:bidi="id_ID"/>
        </w:rPr>
      </w:r>
    </w:p>
    <w:p>
      <w:pPr>
        <w:pStyle w:val="Heading2"/>
      </w:pPr>
      <w:r>
        <w:rPr>
          <w:lang w:val="id_ID" w:bidi="id_ID"/>
        </w:rPr>
        <w:t>Imamat 22:18</w:t>
      </w:r>
      <w:r>
        <w:rPr>
          <w:lang w:val="id_ID" w:bidi="id_ID"/>
        </w:rPr>
      </w:r>
    </w:p>
    <w:p>
      <w:pPr/>
      <w:r>
        <w:rPr>
          <w:lang w:val="id_ID" w:bidi="id_ID"/>
        </w:rPr>
      </w:r>
      <w:r>
        <w:rPr>
          <w:lang w:val="id_ID" w:bidi="id_ID"/>
        </w:rPr>
        <w:t xml:space="preserve">Orang dapat memilih untuk mempersembahkan suatu </w:t>
      </w:r>
      <w:r>
        <w:rPr>
          <w:i/>
          <w:lang w:val="id_ID" w:bidi="id_ID"/>
        </w:rPr>
        <w:t xml:space="preserve">pemberian </w:t>
      </w:r>
      <w:r>
        <w:rPr>
          <w:lang w:val="id_ID" w:bidi="id_ID"/>
        </w:rPr>
        <w:t xml:space="preserve">dan bukan </w:t>
      </w:r>
      <w:r>
        <w:rPr>
          <w:i/>
          <w:lang w:val="id_ID" w:bidi="id_ID"/>
        </w:rPr>
        <w:t>korban bakaran</w:t>
      </w:r>
      <w:r>
        <w:rPr>
          <w:lang w:val="id_ID" w:bidi="id_ID"/>
        </w:rPr>
        <w:t xml:space="preserve"> (lihat </w:t>
      </w:r>
      <w:r>
        <w:rPr>
          <w:lang w:val="id_ID" w:bidi="id_ID"/>
        </w:rPr>
        <w:t>Im. 1:3</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22:21</w:t>
      </w:r>
      <w:r>
        <w:rPr>
          <w:lang w:val="id_ID" w:bidi="id_ID"/>
        </w:rPr>
      </w:r>
    </w:p>
    <w:p>
      <w:pPr/>
      <w:r>
        <w:rPr>
          <w:lang w:val="id_ID" w:bidi="id_ID"/>
        </w:rPr>
      </w:r>
      <w:r>
        <w:rPr>
          <w:lang w:val="id_ID" w:bidi="id_ID"/>
        </w:rPr>
        <w:t xml:space="preserve">Korban keselamatan dapat berfungsi dalam beberapa cara: sebagai korban syukur, korban untuk memenuhi nazar, atau korban sukarela (lihat </w:t>
      </w:r>
      <w:r>
        <w:rPr>
          <w:lang w:val="id_ID" w:bidi="id_ID"/>
        </w:rPr>
        <w:t>Im. 3:1–17</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22:23</w:t>
      </w:r>
      <w:r>
        <w:rPr>
          <w:lang w:val="id_ID" w:bidi="id_ID"/>
        </w:rPr>
      </w:r>
    </w:p>
    <w:p>
      <w:pPr/>
      <w:r>
        <w:rPr>
          <w:lang w:val="id_ID" w:bidi="id_ID"/>
        </w:rPr>
      </w:r>
      <w:r>
        <w:rPr>
          <w:lang w:val="id_ID" w:bidi="id_ID"/>
        </w:rPr>
        <w:t>Persyaratan untuk korban sukarela lebih longgar, memungkinkan penggunaan binatang yang cacat. Namun, untuk memenuhi nazar, tetap diperlukan binatang yang tidak cacat atau sakit. Dalam hal apa pun, Allah tidak akan menerima korban yang tidak dapat dimakan oleh seseorang atau yang bukan binatang utuh.</w:t>
      </w:r>
      <w:r>
        <w:rPr>
          <w:lang w:val="id_ID" w:bidi="id_ID"/>
        </w:rPr>
      </w:r>
      <w:r>
        <w:rPr>
          <w:lang w:val="id_ID" w:bidi="id_ID"/>
        </w:rPr>
      </w:r>
    </w:p>
    <w:p>
      <w:pPr/>
      <w:r>
        <w:rPr>
          <w:lang w:val="id_ID" w:bidi="id_ID"/>
        </w:rPr>
      </w:r>
    </w:p>
    <w:p>
      <w:pPr>
        <w:pStyle w:val="Heading2"/>
      </w:pPr>
      <w:r>
        <w:rPr>
          <w:lang w:val="id_ID" w:bidi="id_ID"/>
        </w:rPr>
        <w:t>Imamat 22:27</w:t>
      </w:r>
      <w:r>
        <w:rPr>
          <w:lang w:val="id_ID" w:bidi="id_ID"/>
        </w:rPr>
      </w:r>
    </w:p>
    <w:p>
      <w:pPr/>
      <w:r>
        <w:rPr>
          <w:lang w:val="id_ID" w:bidi="id_ID"/>
        </w:rPr>
      </w:r>
      <w:r>
        <w:rPr>
          <w:lang w:val="id_ID" w:bidi="id_ID"/>
        </w:rPr>
        <w:t xml:space="preserve">Meninggalkan binatang yang baru lahir bersama induknya selama tujuh hari memberikan waktu untuk memastikan kesehatan binatang tersebut (lihat </w:t>
      </w:r>
      <w:r>
        <w:rPr>
          <w:lang w:val="id_ID" w:bidi="id_ID"/>
        </w:rPr>
        <w:t>Kel. 22:30</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22:28</w:t>
      </w:r>
      <w:r>
        <w:rPr>
          <w:lang w:val="id_ID" w:bidi="id_ID"/>
        </w:rPr>
      </w:r>
    </w:p>
    <w:p>
      <w:pPr/>
      <w:r>
        <w:rPr>
          <w:lang w:val="id_ID" w:bidi="id_ID"/>
        </w:rPr>
      </w:r>
      <w:r>
        <w:rPr>
          <w:lang w:val="id_ID" w:bidi="id_ID"/>
        </w:rPr>
        <w:t xml:space="preserve">pada satu hari juga: Ada beberapa kemungkinan penjelasan untuk perintah ini, meskipun tidak ada yang pasti: (1) Pembantaian tanpa alasan akan menghabiskan seluruh kawanan; (2) akan sangat tidak manusiawi untuk menyembelih anak dan induknya pada saat yang sama; atau (3) akan terlalu mirip dengan ritual penyembahan pagan, di mana binatang yang baru lahir dimasak dalam susu induknya yang telah disembelih (lihat </w:t>
      </w:r>
      <w:r>
        <w:rPr>
          <w:lang w:val="id_ID" w:bidi="id_ID"/>
        </w:rPr>
        <w:t>Kel. 23:19</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Imamat 23:2</w:t>
      </w:r>
      <w:r>
        <w:rPr>
          <w:lang w:val="id_ID" w:bidi="id_ID"/>
        </w:rPr>
      </w:r>
    </w:p>
    <w:p>
      <w:pPr/>
      <w:r>
        <w:rPr>
          <w:lang w:val="id_ID" w:bidi="id_ID"/>
        </w:rPr>
      </w:r>
      <w:r>
        <w:rPr>
          <w:lang w:val="id_ID" w:bidi="id_ID"/>
        </w:rPr>
        <w:t xml:space="preserve">Perayaan-perayaan yang ditetapkan ini mencakup kesempatan untuk makan, beristirahat, dan bahkan berpuasa. Untuk detail tambahan, lihat </w:t>
      </w:r>
      <w:r>
        <w:rPr>
          <w:lang w:val="id_ID" w:bidi="id_ID"/>
        </w:rPr>
        <w:t>Bil. 28–29</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23:5</w:t>
      </w:r>
      <w:r>
        <w:rPr>
          <w:lang w:val="id_ID" w:bidi="id_ID"/>
        </w:rPr>
      </w:r>
    </w:p>
    <w:p>
      <w:pPr/>
      <w:r>
        <w:rPr>
          <w:lang w:val="id_ID" w:bidi="id_ID"/>
        </w:rPr>
      </w:r>
      <w:r>
        <w:rPr>
          <w:lang w:val="id_ID" w:bidi="id_ID"/>
        </w:rPr>
        <w:t xml:space="preserve">Paskah dimulai saat matahari terbenam pada hari keempat belas bulan pertama, ketika hari baru dimulai (lihat </w:t>
      </w:r>
      <w:r>
        <w:rPr>
          <w:lang w:val="id_ID" w:bidi="id_ID"/>
        </w:rPr>
        <w:t>catatan studi pada Im. 11:24–25</w:t>
      </w:r>
      <w:r>
        <w:rPr>
          <w:lang w:val="id_ID" w:bidi="id_ID"/>
        </w:rPr>
        <w:t>). Perjamuan Paskah melibatkan domba panggang, sayuran pahit, dan roti tanpa ragi (</w:t>
      </w:r>
      <w:r>
        <w:rPr>
          <w:lang w:val="id_ID" w:bidi="id_ID"/>
        </w:rPr>
        <w:t>Kel. 12:8</w:t>
      </w:r>
      <w:r>
        <w:rPr>
          <w:lang w:val="id_ID" w:bidi="id_ID"/>
        </w:rPr>
        <w:t xml:space="preserve">), yang semuanya melambangkan pembebasan Israel dari perbudakan di Mesir. • Bulan pertama menandai awal kalender Yahudi setidaknya hingga </w:t>
      </w:r>
      <w:r>
        <w:rPr>
          <w:lang w:val="id_ID" w:bidi="id_ID"/>
        </w:rPr>
        <w:t>Ezr. 6:19</w:t>
      </w:r>
      <w:r>
        <w:rPr>
          <w:lang w:val="id_ID" w:bidi="id_ID"/>
        </w:rPr>
        <w:t xml:space="preserve">. Nama awal bulan tersebut, Abib (“musim semi, biji-bijian segar”; </w:t>
      </w:r>
      <w:r>
        <w:rPr>
          <w:lang w:val="id_ID" w:bidi="id_ID"/>
        </w:rPr>
        <w:t>Kel. 13:4</w:t>
      </w:r>
      <w:r>
        <w:rPr>
          <w:lang w:val="id_ID" w:bidi="id_ID"/>
        </w:rPr>
        <w:t xml:space="preserve">; </w:t>
      </w:r>
      <w:r>
        <w:rPr>
          <w:lang w:val="id_ID" w:bidi="id_ID"/>
        </w:rPr>
        <w:t>23:15</w:t>
      </w:r>
      <w:r>
        <w:rPr>
          <w:lang w:val="id_ID" w:bidi="id_ID"/>
        </w:rPr>
        <w:t xml:space="preserve">; </w:t>
      </w:r>
      <w:r>
        <w:rPr>
          <w:lang w:val="id_ID" w:bidi="id_ID"/>
        </w:rPr>
        <w:t>34:18</w:t>
      </w:r>
      <w:r>
        <w:rPr>
          <w:lang w:val="id_ID" w:bidi="id_ID"/>
        </w:rPr>
        <w:t xml:space="preserve">; </w:t>
      </w:r>
      <w:r>
        <w:rPr>
          <w:lang w:val="id_ID" w:bidi="id_ID"/>
        </w:rPr>
        <w:t>Ul. 16:1</w:t>
      </w:r>
      <w:r>
        <w:rPr>
          <w:lang w:val="id_ID" w:bidi="id_ID"/>
        </w:rPr>
        <w:t>), sebagian digantikan oleh nama Nisan setelah pembuangan Babilonia (</w:t>
      </w:r>
      <w:r>
        <w:rPr>
          <w:lang w:val="id_ID" w:bidi="id_ID"/>
        </w:rPr>
        <w:t>Neh. 2:1</w:t>
      </w:r>
      <w:r>
        <w:rPr>
          <w:lang w:val="id_ID" w:bidi="id_ID"/>
        </w:rPr>
        <w:t xml:space="preserve">; </w:t>
      </w:r>
      <w:r>
        <w:rPr>
          <w:lang w:val="id_ID" w:bidi="id_ID"/>
        </w:rPr>
        <w:t>Est. 3:7</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23:5–8</w:t>
      </w:r>
      <w:r>
        <w:rPr>
          <w:lang w:val="id_ID" w:bidi="id_ID"/>
        </w:rPr>
      </w:r>
    </w:p>
    <w:p>
      <w:pPr/>
      <w:r>
        <w:rPr>
          <w:lang w:val="id_ID" w:bidi="id_ID"/>
        </w:rPr>
      </w:r>
      <w:r>
        <w:rPr>
          <w:i/>
          <w:lang w:val="id_ID" w:bidi="id_ID"/>
        </w:rPr>
        <w:t xml:space="preserve"> Paskah … Roti Tidak Beragi:</w:t>
      </w:r>
      <w:r>
        <w:rPr>
          <w:lang w:val="id_ID" w:bidi="id_ID"/>
        </w:rPr>
        <w:t xml:space="preserve"> Perayaan ini dimulai pada malam sebelum keluarnya bangsa Israel dari Mesir (lihat </w:t>
      </w:r>
      <w:r>
        <w:rPr>
          <w:lang w:val="id_ID" w:bidi="id_ID"/>
        </w:rPr>
        <w:t>Kel. 12:1–28</w:t>
      </w:r>
      <w:r>
        <w:rPr>
          <w:lang w:val="id_ID" w:bidi="id_ID"/>
        </w:rPr>
        <w:t>).</w:t>
      </w:r>
    </w:p>
    <w:p>
      <w:pPr/>
      <w:r>
        <w:rPr>
          <w:lang w:val="id_ID" w:bidi="id_ID"/>
        </w:rPr>
      </w:r>
      <w:r>
        <w:rPr>
          <w:lang w:val="id_ID" w:bidi="id_ID"/>
        </w:rPr>
        <w:t>Israel memiliki tiga hari raya utama:</w:t>
      </w:r>
    </w:p>
    <w:p>
      <w:pPr>
        <w:pStyle w:val="ListNumber"/>
        <w:numPr>
          <w:ilvl w:val="0"/>
          <w:numId w:val="14"/>
        </w:numPr>
        <w:spacing w:line="240" w:lineRule="auto"/>
        <w:ind w:left="720"/>
      </w:pPr>
      <w:r>
        <w:rPr>
          <w:lang w:val="id_ID" w:bidi="id_ID"/>
        </w:rPr>
      </w:r>
      <w:r>
        <w:rPr>
          <w:lang w:val="id_ID" w:bidi="id_ID"/>
        </w:rPr>
        <w:t>Hari Jamuan Roti Tidak Beragi dimulai sehari setelah Paskah (</w:t>
      </w:r>
      <w:r>
        <w:rPr>
          <w:lang w:val="id_ID" w:bidi="id_ID"/>
        </w:rPr>
        <w:t>Ul.16:16</w:t>
      </w:r>
      <w:r>
        <w:rPr>
          <w:lang w:val="id_ID" w:bidi="id_ID"/>
        </w:rPr>
        <w:t>)</w:t>
      </w:r>
    </w:p>
    <w:p>
      <w:pPr>
        <w:pStyle w:val="ListNumber"/>
        <w:spacing w:line="240" w:lineRule="auto"/>
        <w:ind w:left="720"/>
      </w:pPr>
      <w:r>
        <w:rPr>
          <w:lang w:val="id_ID" w:bidi="id_ID"/>
        </w:rPr>
      </w:r>
      <w:r>
        <w:rPr>
          <w:lang w:val="id_ID" w:bidi="id_ID"/>
        </w:rPr>
        <w:t>Hari raya Mingguan (</w:t>
      </w:r>
      <w:r>
        <w:rPr>
          <w:lang w:val="id_ID" w:bidi="id_ID"/>
        </w:rPr>
        <w:t>Im. 23:15–21</w:t>
      </w:r>
      <w:r>
        <w:rPr>
          <w:lang w:val="id_ID" w:bidi="id_ID"/>
        </w:rPr>
        <w:t>)</w:t>
      </w:r>
    </w:p>
    <w:p>
      <w:pPr>
        <w:pStyle w:val="ListNumber"/>
        <w:spacing w:line="240" w:lineRule="auto"/>
        <w:ind w:left="720"/>
      </w:pPr>
      <w:r>
        <w:rPr>
          <w:lang w:val="id_ID" w:bidi="id_ID"/>
        </w:rPr>
      </w:r>
      <w:r>
        <w:rPr>
          <w:lang w:val="id_ID" w:bidi="id_ID"/>
        </w:rPr>
        <w:t>Hari raya Pondok Daun (</w:t>
      </w:r>
      <w:r>
        <w:rPr>
          <w:lang w:val="id_ID" w:bidi="id_ID"/>
        </w:rPr>
        <w:t>23:34–43</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23:6</w:t>
      </w:r>
      <w:r>
        <w:rPr>
          <w:lang w:val="id_ID" w:bidi="id_ID"/>
        </w:rPr>
      </w:r>
    </w:p>
    <w:p>
      <w:pPr/>
      <w:r>
        <w:rPr>
          <w:lang w:val="id_ID" w:bidi="id_ID"/>
        </w:rPr>
      </w:r>
      <w:r>
        <w:rPr>
          <w:lang w:val="id_ID" w:bidi="id_ID"/>
        </w:rPr>
        <w:t xml:space="preserve">Setelah Paskah, ada Hari Raya Roti Tidak Beragi, di mana orang Israel makan roti yang dibuat tanpa ragi (lihat </w:t>
      </w:r>
      <w:r>
        <w:rPr>
          <w:lang w:val="id_ID" w:bidi="id_ID"/>
        </w:rPr>
        <w:t>catatan studi pada Im. 2:11</w:t>
      </w:r>
      <w:r>
        <w:rPr>
          <w:lang w:val="id_ID" w:bidi="id_ID"/>
        </w:rPr>
        <w:t>) untuk mengenang perbudakan di Mesir yang diwakilinya dan tergesa-gesa mereka meninggalkan Mesir (</w:t>
      </w:r>
      <w:r>
        <w:rPr>
          <w:lang w:val="id_ID" w:bidi="id_ID"/>
        </w:rPr>
        <w:t>Ul. 16:3</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23:10–14</w:t>
      </w:r>
      <w:r>
        <w:rPr>
          <w:lang w:val="id_ID" w:bidi="id_ID"/>
        </w:rPr>
      </w:r>
    </w:p>
    <w:p>
      <w:pPr/>
      <w:r>
        <w:rPr>
          <w:lang w:val="id_ID" w:bidi="id_ID"/>
        </w:rPr>
      </w:r>
      <w:r>
        <w:rPr>
          <w:lang w:val="id_ID" w:bidi="id_ID"/>
        </w:rPr>
        <w:t>Sama seperti bagian yang dibakar dari setiap korban mewakili seluruh persembahan dan persepuluhan melambangkan bahwa semua uang seseorang adalah milik Allah, demikian juga bagian pertama dari setiap musim panen, atau hasil panen pertama, melambangkan seluruh musim panen, dan bahkan tanah itu sendiri (</w:t>
      </w:r>
      <w:r>
        <w:rPr>
          <w:lang w:val="id_ID" w:bidi="id_ID"/>
        </w:rPr>
        <w:t>Im. 25:23</w:t>
      </w:r>
      <w:r>
        <w:rPr>
          <w:lang w:val="id_ID" w:bidi="id_ID"/>
        </w:rPr>
        <w:t>), sebagai milik Tuhan. Dalam musim panen gandum jelai, bagian pertama dipersembahkan sebagai bagian dari Perayaan Jamuan Roti Tidak Beragi (</w:t>
      </w:r>
      <w:r>
        <w:rPr>
          <w:lang w:val="id_ID" w:bidi="id_ID"/>
        </w:rPr>
        <w:t>Im. 23:6</w:t>
      </w:r>
      <w:r>
        <w:rPr>
          <w:lang w:val="id_ID" w:bidi="id_ID"/>
        </w:rPr>
        <w:t xml:space="preserve">, </w:t>
      </w:r>
      <w:r>
        <w:rPr>
          <w:lang w:val="id_ID" w:bidi="id_ID"/>
        </w:rPr>
        <w:t>10–12</w:t>
      </w:r>
      <w:r>
        <w:rPr>
          <w:lang w:val="id_ID" w:bidi="id_ID"/>
        </w:rPr>
        <w:t>). Bagian pertama dari musim panen gandum dipersembahkan selama Hari Raya Musim Panen (</w:t>
      </w:r>
      <w:r>
        <w:rPr>
          <w:lang w:val="id_ID" w:bidi="id_ID"/>
        </w:rPr>
        <w:t>Im. 23:15–21</w:t>
      </w:r>
      <w:r>
        <w:rPr>
          <w:lang w:val="id_ID" w:bidi="id_ID"/>
        </w:rPr>
        <w:t xml:space="preserve">; </w:t>
      </w:r>
      <w:r>
        <w:rPr>
          <w:lang w:val="id_ID" w:bidi="id_ID"/>
        </w:rPr>
        <w:t>Kel. 34:22</w:t>
      </w:r>
      <w:r>
        <w:rPr>
          <w:lang w:val="id_ID" w:bidi="id_ID"/>
        </w:rPr>
        <w:t xml:space="preserve">). Persembahan ini kepada Allah mengakui pemberian Allah sebelumnya kepada Israel (lihat </w:t>
      </w:r>
      <w:r>
        <w:rPr>
          <w:lang w:val="id_ID" w:bidi="id_ID"/>
        </w:rPr>
        <w:t>Im. 2:1</w:t>
      </w:r>
      <w:r>
        <w:rPr>
          <w:lang w:val="id_ID" w:bidi="id_ID"/>
        </w:rPr>
        <w:t xml:space="preserve">). Seluruh persembahan hasil panen pertama menjadi milik dan makanan perwakilan Allah, para imam (lihat </w:t>
      </w:r>
      <w:r>
        <w:rPr>
          <w:lang w:val="id_ID" w:bidi="id_ID"/>
        </w:rPr>
        <w:t>Im. 2:14–16</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23:11</w:t>
      </w:r>
      <w:r>
        <w:rPr>
          <w:lang w:val="id_ID" w:bidi="id_ID"/>
        </w:rPr>
      </w:r>
    </w:p>
    <w:p>
      <w:pPr/>
      <w:r>
        <w:rPr>
          <w:lang w:val="id_ID" w:bidi="id_ID"/>
        </w:rPr>
      </w:r>
      <w:r>
        <w:rPr>
          <w:lang w:val="id_ID" w:bidi="id_ID"/>
        </w:rPr>
        <w:t>Frasa '</w:t>
      </w:r>
      <w:r>
        <w:rPr>
          <w:lang w:val="id_ID" w:bidi="id_ID"/>
        </w:rPr>
        <w:t>mengunjukkannya'</w:t>
      </w:r>
      <w:r>
        <w:rPr>
          <w:lang w:val="id_ID" w:bidi="id_ID"/>
        </w:rPr>
        <w:t xml:space="preserve"> melambangkan mempersembahkan gandum kepada Tuhan (lihat </w:t>
      </w:r>
      <w:r>
        <w:rPr>
          <w:lang w:val="id_ID" w:bidi="id_ID"/>
        </w:rPr>
        <w:t>catatan studi pada Im. 7:34</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23:14</w:t>
      </w:r>
      <w:r>
        <w:rPr>
          <w:lang w:val="id_ID" w:bidi="id_ID"/>
        </w:rPr>
      </w:r>
    </w:p>
    <w:p>
      <w:pPr/>
      <w:r>
        <w:rPr>
          <w:lang w:val="id_ID" w:bidi="id_ID"/>
        </w:rPr>
      </w:r>
      <w:r>
        <w:rPr>
          <w:lang w:val="id_ID" w:bidi="id_ID"/>
        </w:rPr>
        <w:t>Bangsa Israel tidak dapat makan hasil panen pada hari itu sampai mereka mengakui pemeliharaan Allah dengan mempersembahkan kepada-Nya persembahan yang layak.</w:t>
      </w:r>
      <w:r>
        <w:rPr>
          <w:lang w:val="id_ID" w:bidi="id_ID"/>
        </w:rPr>
      </w:r>
      <w:r>
        <w:rPr>
          <w:lang w:val="id_ID" w:bidi="id_ID"/>
        </w:rPr>
      </w:r>
    </w:p>
    <w:p>
      <w:pPr/>
      <w:r>
        <w:rPr>
          <w:lang w:val="id_ID" w:bidi="id_ID"/>
        </w:rPr>
      </w:r>
    </w:p>
    <w:p>
      <w:pPr>
        <w:pStyle w:val="Heading2"/>
      </w:pPr>
      <w:r>
        <w:rPr>
          <w:lang w:val="id_ID" w:bidi="id_ID"/>
        </w:rPr>
        <w:t>Imamat 23:15–21</w:t>
      </w:r>
      <w:r>
        <w:rPr>
          <w:lang w:val="id_ID" w:bidi="id_ID"/>
        </w:rPr>
      </w:r>
    </w:p>
    <w:p>
      <w:pPr/>
      <w:r>
        <w:rPr>
          <w:lang w:val="id_ID" w:bidi="id_ID"/>
        </w:rPr>
      </w:r>
      <w:r>
        <w:rPr>
          <w:lang w:val="id_ID" w:bidi="id_ID"/>
        </w:rPr>
        <w:t xml:space="preserve">Israel harus mulai menghitung tujuh minggu penuh pada hari pertama Hari Raya Roti Tidak Beragi. Hari kelima puluh menandai awal dari Hari Raya Musim Panen (nama Perjanjian Baru "Pentakosta" berasal dari kata Yunani untuk "lima puluh"). Untuk festival ini, orang-orang harus mempersembahkan bagian pertama dari musim panen gandum. Setiap orang juga diwajibkan untuk mengambil tiga kuart tepung halus dan memanggang dua roti beragi. Persembahan-persembahan ini kemudian dipersembahkan kepada imam yang memimpin di tempat kudus. Lihat juga </w:t>
      </w:r>
      <w:r>
        <w:rPr>
          <w:lang w:val="id_ID" w:bidi="id_ID"/>
        </w:rPr>
        <w:t>catatan studi pada Kel. 23:16</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23:18</w:t>
      </w:r>
      <w:r>
        <w:rPr>
          <w:lang w:val="id_ID" w:bidi="id_ID"/>
        </w:rPr>
      </w:r>
    </w:p>
    <w:p>
      <w:pPr/>
      <w:r>
        <w:rPr>
          <w:lang w:val="id_ID" w:bidi="id_ID"/>
        </w:rPr>
      </w:r>
      <w:r>
        <w:rPr>
          <w:lang w:val="id_ID" w:bidi="id_ID"/>
        </w:rPr>
        <w:t xml:space="preserve">Korban curahan mungkin terdiri dari dua liter anggur (lihat </w:t>
      </w:r>
      <w:r>
        <w:rPr>
          <w:lang w:val="id_ID" w:bidi="id_ID"/>
        </w:rPr>
        <w:t>Kel. 29:40</w:t>
      </w:r>
      <w:r>
        <w:rPr>
          <w:lang w:val="id_ID" w:bidi="id_ID"/>
        </w:rPr>
        <w:t xml:space="preserve">; </w:t>
      </w:r>
      <w:r>
        <w:rPr>
          <w:lang w:val="id_ID" w:bidi="id_ID"/>
        </w:rPr>
        <w:t>Bil. 15:5</w:t>
      </w:r>
      <w:r>
        <w:rPr>
          <w:lang w:val="id_ID" w:bidi="id_ID"/>
        </w:rPr>
        <w:t xml:space="preserve">, </w:t>
      </w:r>
      <w:r>
        <w:rPr>
          <w:lang w:val="id_ID" w:bidi="id_ID"/>
        </w:rPr>
        <w:t>10</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23:24</w:t>
      </w:r>
      <w:r>
        <w:rPr>
          <w:lang w:val="id_ID" w:bidi="id_ID"/>
        </w:rPr>
      </w:r>
    </w:p>
    <w:p>
      <w:pPr/>
      <w:r>
        <w:rPr>
          <w:lang w:val="id_ID" w:bidi="id_ID"/>
        </w:rPr>
      </w:r>
      <w:r>
        <w:rPr>
          <w:lang w:val="id_ID" w:bidi="id_ID"/>
        </w:rPr>
        <w:t>Pada hari pertama bulan yang ditentukan di awal musim gugur: kalender Israel dibagi menjadi dua bagian setengah tahun. Bagian pertama dimulai dengan bulan pertama, yaitu Nisan (nama Babilonia) atau Abib (nama pertanian yang lebih kuno). Bagian kedua dimulai dengan bulan ketujuh, Tishri, dalam kalender Yahudi modern. Perayaan hari raya ini menandai permulaan dari bagian setengah tahun kedua.</w:t>
      </w:r>
      <w:r>
        <w:rPr>
          <w:lang w:val="id_ID" w:bidi="id_ID"/>
        </w:rPr>
      </w:r>
      <w:r>
        <w:rPr>
          <w:lang w:val="id_ID" w:bidi="id_ID"/>
        </w:rPr>
      </w:r>
    </w:p>
    <w:p>
      <w:pPr/>
      <w:r>
        <w:rPr>
          <w:lang w:val="id_ID" w:bidi="id_ID"/>
        </w:rPr>
      </w:r>
    </w:p>
    <w:p>
      <w:pPr>
        <w:pStyle w:val="Heading2"/>
      </w:pPr>
      <w:r>
        <w:rPr>
          <w:lang w:val="id_ID" w:bidi="id_ID"/>
        </w:rPr>
        <w:t>Imamat 23:27</w:t>
      </w:r>
      <w:r>
        <w:rPr>
          <w:lang w:val="id_ID" w:bidi="id_ID"/>
        </w:rPr>
      </w:r>
    </w:p>
    <w:p>
      <w:pPr/>
      <w:r>
        <w:rPr>
          <w:lang w:val="id_ID" w:bidi="id_ID"/>
        </w:rPr>
      </w:r>
      <w:r>
        <w:rPr>
          <w:lang w:val="id_ID" w:bidi="id_ID"/>
        </w:rPr>
        <w:t xml:space="preserve">Hari Pendamaian adalah hari paling khidmat dalam kalender Israel dan satu-satunya hari berpuasa (psl. </w:t>
      </w:r>
      <w:r>
        <w:rPr>
          <w:lang w:val="id_ID" w:bidi="id_ID"/>
        </w:rPr>
        <w:t>16</w:t>
      </w:r>
      <w:r>
        <w:rPr>
          <w:lang w:val="id_ID" w:bidi="id_ID"/>
        </w:rPr>
        <w:t>). Imam besar melakukan pendamaian atas dosa secara kolektif umat, meletakkan dasar teologis bagi pendamaian yang dilakukan oleh Yesus Kristus (</w:t>
      </w:r>
      <w:r>
        <w:rPr>
          <w:lang w:val="id_ID" w:bidi="id_ID"/>
        </w:rPr>
        <w:t>Ibr. 9:11–12</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23:29–30</w:t>
      </w:r>
      <w:r>
        <w:rPr>
          <w:lang w:val="id_ID" w:bidi="id_ID"/>
        </w:rPr>
      </w:r>
    </w:p>
    <w:p>
      <w:pPr/>
      <w:r>
        <w:rPr>
          <w:lang w:val="id_ID" w:bidi="id_ID"/>
        </w:rPr>
      </w:r>
      <w:r>
        <w:rPr>
          <w:lang w:val="id_ID" w:bidi="id_ID"/>
        </w:rPr>
        <w:t xml:space="preserve">Dilenyapkan … dibinasakan: Lihat </w:t>
      </w:r>
      <w:r>
        <w:rPr>
          <w:lang w:val="id_ID" w:bidi="id_ID"/>
        </w:rPr>
        <w:t>catatan studi pada Im. 7:20–21</w:t>
      </w:r>
      <w:r>
        <w:rPr>
          <w:lang w:val="id_ID" w:bidi="id_ID"/>
        </w:rPr>
        <w:t xml:space="preserve">; bandingkan dengan </w:t>
      </w:r>
      <w:r>
        <w:rPr>
          <w:lang w:val="id_ID" w:bidi="id_ID"/>
        </w:rPr>
        <w:t>Kel. 31:14</w:t>
      </w:r>
      <w:r>
        <w:rPr>
          <w:lang w:val="id_ID" w:bidi="id_ID"/>
        </w:rPr>
        <w:t xml:space="preserve">, </w:t>
      </w:r>
      <w:r>
        <w:rPr>
          <w:lang w:val="id_ID" w:bidi="id_ID"/>
        </w:rPr>
        <w:t>15</w:t>
      </w:r>
      <w:r>
        <w:rPr>
          <w:lang w:val="id_ID" w:bidi="id_ID"/>
        </w:rPr>
        <w:t xml:space="preserve">; </w:t>
      </w:r>
      <w:r>
        <w:rPr>
          <w:lang w:val="id_ID" w:bidi="id_ID"/>
        </w:rPr>
        <w:t>35:2</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23:34–43</w:t>
      </w:r>
      <w:r>
        <w:rPr>
          <w:lang w:val="id_ID" w:bidi="id_ID"/>
        </w:rPr>
      </w:r>
    </w:p>
    <w:p>
      <w:pPr/>
      <w:r>
        <w:rPr>
          <w:lang w:val="id_ID" w:bidi="id_ID"/>
        </w:rPr>
      </w:r>
      <w:r>
        <w:rPr>
          <w:lang w:val="id_ID" w:bidi="id_ID"/>
        </w:rPr>
        <w:t xml:space="preserve">Selama </w:t>
      </w:r>
      <w:r>
        <w:rPr>
          <w:lang w:val="id_ID" w:bidi="id_ID"/>
        </w:rPr>
        <w:t>Hari Raya Pondok Daun</w:t>
      </w:r>
      <w:r>
        <w:rPr>
          <w:lang w:val="id_ID" w:bidi="id_ID"/>
        </w:rPr>
        <w:t xml:space="preserve">, bangsa Israel tinggal di tempat perlindungan sementara selama tujuh hari. Ini memperingati masa ketika mereka tinggal di tenda dan tempat perlindungan sementara lainnya selama pengembaraan di padang gurun, serta mengingat kasih setia Allah kepada mereka selama masa-masa tersebut. Untuk daftar korban persembahan yang harus dipersembahkan setiap hari, lihat </w:t>
      </w:r>
      <w:r>
        <w:rPr>
          <w:lang w:val="id_ID" w:bidi="id_ID"/>
        </w:rPr>
        <w:t>Bil. 29:12–34</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23:39</w:t>
      </w:r>
      <w:r>
        <w:rPr>
          <w:lang w:val="id_ID" w:bidi="id_ID"/>
        </w:rPr>
      </w:r>
    </w:p>
    <w:p>
      <w:pPr/>
      <w:r>
        <w:rPr>
          <w:lang w:val="id_ID" w:bidi="id_ID"/>
        </w:rPr>
      </w:r>
      <w:r>
        <w:rPr>
          <w:lang w:val="id_ID" w:bidi="id_ID"/>
        </w:rPr>
        <w:t xml:space="preserve">Setelah Anda memanen seluruh hasil bumi, Hari Raya Pondok Daun juga disebut </w:t>
      </w:r>
      <w:r>
        <w:rPr>
          <w:lang w:val="id_ID" w:bidi="id_ID"/>
        </w:rPr>
        <w:t xml:space="preserve">Hari Raya Pengumpulan Hasil </w:t>
      </w:r>
      <w:r>
        <w:rPr>
          <w:lang w:val="id_ID" w:bidi="id_ID"/>
        </w:rPr>
        <w:t>(</w:t>
      </w:r>
      <w:r>
        <w:rPr>
          <w:lang w:val="id_ID" w:bidi="id_ID"/>
        </w:rPr>
        <w:t>Kel. 34:22</w:t>
      </w:r>
      <w:r>
        <w:rPr>
          <w:lang w:val="id_ID" w:bidi="id_ID"/>
        </w:rPr>
        <w:t>) karena semua buah dan sayuran yang belum dipanen dikumpulkan.</w:t>
      </w:r>
      <w:r>
        <w:rPr>
          <w:lang w:val="id_ID" w:bidi="id_ID"/>
        </w:rPr>
      </w:r>
      <w:r>
        <w:rPr>
          <w:lang w:val="id_ID" w:bidi="id_ID"/>
        </w:rPr>
      </w:r>
    </w:p>
    <w:p>
      <w:pPr/>
      <w:r>
        <w:rPr>
          <w:lang w:val="id_ID" w:bidi="id_ID"/>
        </w:rPr>
      </w:r>
    </w:p>
    <w:p>
      <w:pPr>
        <w:pStyle w:val="Heading2"/>
      </w:pPr>
      <w:r>
        <w:rPr>
          <w:lang w:val="id_ID" w:bidi="id_ID"/>
        </w:rPr>
        <w:t>Imamat 23:43</w:t>
      </w:r>
      <w:r>
        <w:rPr>
          <w:lang w:val="id_ID" w:bidi="id_ID"/>
        </w:rPr>
      </w:r>
    </w:p>
    <w:p>
      <w:pPr/>
      <w:r>
        <w:rPr>
          <w:lang w:val="id_ID" w:bidi="id_ID"/>
        </w:rPr>
      </w:r>
      <w:r>
        <w:rPr>
          <w:lang w:val="id_ID" w:bidi="id_ID"/>
        </w:rPr>
        <w:t>Bangsa Israel harus selalu mengingat tindakan penebusan besar Allah atas mereka dan mengajarkannya kepada setiap generasi baru tentang apa yang telah Allah lakukan (</w:t>
      </w:r>
      <w:r>
        <w:rPr>
          <w:lang w:val="id_ID" w:bidi="id_ID"/>
        </w:rPr>
        <w:t>Ul. 4:9</w:t>
      </w:r>
      <w:r>
        <w:rPr>
          <w:lang w:val="id_ID" w:bidi="id_ID"/>
        </w:rPr>
        <w:t xml:space="preserve">; </w:t>
      </w:r>
      <w:r>
        <w:rPr>
          <w:lang w:val="id_ID" w:bidi="id_ID"/>
        </w:rPr>
        <w:t>11:19</w:t>
      </w:r>
      <w:r>
        <w:rPr>
          <w:lang w:val="id_ID" w:bidi="id_ID"/>
        </w:rPr>
        <w:t xml:space="preserve">). Pemahaman mereka tentang identitas mereka dan siapa Allah berpusat pada pengetahuan mereka tentang hal-hal tersebut. Lihat </w:t>
      </w:r>
      <w:r>
        <w:rPr>
          <w:lang w:val="id_ID" w:bidi="id_ID"/>
        </w:rPr>
        <w:t>Ul. 6:20–24</w:t>
      </w:r>
      <w:r>
        <w:rPr>
          <w:lang w:val="id_ID" w:bidi="id_ID"/>
        </w:rPr>
        <w:t xml:space="preserve">; </w:t>
      </w:r>
      <w:r>
        <w:rPr>
          <w:lang w:val="id_ID" w:bidi="id_ID"/>
        </w:rPr>
        <w:t>26:5–9</w:t>
      </w:r>
      <w:r>
        <w:rPr>
          <w:lang w:val="id_ID" w:bidi="id_ID"/>
        </w:rPr>
        <w:t xml:space="preserve">; </w:t>
      </w:r>
      <w:r>
        <w:rPr>
          <w:lang w:val="id_ID" w:bidi="id_ID"/>
        </w:rPr>
        <w:t>Yos. 24:2–13</w:t>
      </w:r>
      <w:r>
        <w:rPr>
          <w:lang w:val="id_ID" w:bidi="id_ID"/>
        </w:rPr>
        <w:t xml:space="preserve">; </w:t>
      </w:r>
      <w:r>
        <w:rPr>
          <w:lang w:val="id_ID" w:bidi="id_ID"/>
        </w:rPr>
        <w:t>Mzm. 136</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24:5</w:t>
      </w:r>
      <w:r>
        <w:rPr>
          <w:lang w:val="id_ID" w:bidi="id_ID"/>
        </w:rPr>
      </w:r>
    </w:p>
    <w:p>
      <w:pPr/>
      <w:r>
        <w:rPr>
          <w:lang w:val="id_ID" w:bidi="id_ID"/>
        </w:rPr>
      </w:r>
      <w:r>
        <w:rPr>
          <w:lang w:val="id_ID" w:bidi="id_ID"/>
        </w:rPr>
        <w:t>Secara tradisional disebut "roti sajian" (</w:t>
      </w:r>
      <w:r>
        <w:rPr>
          <w:i/>
          <w:lang w:val="id_ID" w:bidi="id_ID"/>
        </w:rPr>
        <w:t>shewbread</w:t>
      </w:r>
      <w:r>
        <w:rPr>
          <w:lang w:val="id_ID" w:bidi="id_ID"/>
        </w:rPr>
        <w:t xml:space="preserve">, KJV) dua belas roti pipih (lihat </w:t>
      </w:r>
      <w:r>
        <w:rPr>
          <w:lang w:val="id_ID" w:bidi="id_ID"/>
        </w:rPr>
        <w:t>Kel. 25:30)</w:t>
      </w:r>
      <w:r>
        <w:rPr>
          <w:lang w:val="id_ID" w:bidi="id_ID"/>
        </w:rPr>
        <w:t xml:space="preserve"> yang dikenal sebagai "Roti Kehadiran," harus diletakkan di atas meja di Tempat Kudus setiap hari Sabat (</w:t>
      </w:r>
      <w:r>
        <w:rPr>
          <w:lang w:val="id_ID" w:bidi="id_ID"/>
        </w:rPr>
        <w:t xml:space="preserve">Kel. </w:t>
      </w:r>
      <w:r>
        <w:rPr>
          <w:lang w:val="id_ID" w:bidi="id_ID"/>
        </w:rPr>
        <w:t>25:23–30</w:t>
      </w:r>
      <w:r>
        <w:rPr>
          <w:lang w:val="id_ID" w:bidi="id_ID"/>
        </w:rPr>
        <w:t>). Roti ini dianggap sebagai bagian dari jatah persembahan bagi para imam. Daud dan orang-orangnya memakan roti ini saat melarikan diri dari Saul (</w:t>
      </w:r>
      <w:r>
        <w:rPr>
          <w:lang w:val="id_ID" w:bidi="id_ID"/>
        </w:rPr>
        <w:t>1Sam. 21:1–6</w:t>
      </w:r>
      <w:r>
        <w:rPr>
          <w:lang w:val="id_ID" w:bidi="id_ID"/>
        </w:rPr>
        <w:t xml:space="preserve">; lihat </w:t>
      </w:r>
      <w:r>
        <w:rPr>
          <w:lang w:val="id_ID" w:bidi="id_ID"/>
        </w:rPr>
        <w:t>Mat. 12:1–8</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24:7</w:t>
      </w:r>
      <w:r>
        <w:rPr>
          <w:lang w:val="id_ID" w:bidi="id_ID"/>
        </w:rPr>
      </w:r>
    </w:p>
    <w:p>
      <w:pPr/>
      <w:r>
        <w:rPr>
          <w:lang w:val="id_ID" w:bidi="id_ID"/>
        </w:rPr>
      </w:r>
      <w:r>
        <w:rPr>
          <w:lang w:val="id_ID" w:bidi="id_ID"/>
        </w:rPr>
        <w:t>Para imam membakar sebagian dari roti ini sebagai persembahan (lihat</w:t>
      </w:r>
      <w:r>
        <w:rPr>
          <w:lang w:val="id_ID" w:bidi="id_ID"/>
        </w:rPr>
        <w:t xml:space="preserve"> Im. 2:2</w:t>
      </w:r>
      <w:r>
        <w:rPr>
          <w:lang w:val="id_ID" w:bidi="id_ID"/>
        </w:rPr>
        <w:t xml:space="preserve">). Oleh karena itu, mereka membuat roti tanpa ragi ("tidak beragi"; lihat </w:t>
      </w:r>
      <w:r>
        <w:rPr>
          <w:lang w:val="id_ID" w:bidi="id_ID"/>
        </w:rPr>
        <w:t>Im. 2:11</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24:10–23</w:t>
      </w:r>
      <w:r>
        <w:rPr>
          <w:lang w:val="id_ID" w:bidi="id_ID"/>
        </w:rPr>
      </w:r>
    </w:p>
    <w:p>
      <w:pPr/>
      <w:r>
        <w:rPr>
          <w:lang w:val="id_ID" w:bidi="id_ID"/>
        </w:rPr>
      </w:r>
      <w:r>
        <w:rPr>
          <w:lang w:val="id_ID" w:bidi="id_ID"/>
        </w:rPr>
        <w:t>Sejumlah besar orang non-Israel, termasuk orang-orang Semitik lainnya serta seorang Mesir, keluar dari Mesir bersama Israel (</w:t>
      </w:r>
      <w:r>
        <w:rPr>
          <w:lang w:val="id_ID" w:bidi="id_ID"/>
        </w:rPr>
        <w:t>Kel. 12:38</w:t>
      </w:r>
      <w:r>
        <w:rPr>
          <w:lang w:val="id_ID" w:bidi="id_ID"/>
        </w:rPr>
        <w:t>). Di antara mereka ada seorang berdarah campuran, yang ibunya adalah orang Israel dan ayahnya orang Mesir. Terjadi pertengkaran antara orang itu dan seorang Israel asli. Dalam pertengkaran tersebut, berdarah campuran Mesir itu mengutuk orang Israel secara verbal, menggunakan nama Allah dengan cara yang tidak hormat.</w:t>
      </w:r>
      <w:r>
        <w:rPr>
          <w:lang w:val="id_ID" w:bidi="id_ID"/>
        </w:rPr>
      </w:r>
      <w:r>
        <w:rPr>
          <w:lang w:val="id_ID" w:bidi="id_ID"/>
        </w:rPr>
      </w:r>
    </w:p>
    <w:p>
      <w:pPr/>
      <w:r>
        <w:rPr>
          <w:lang w:val="id_ID" w:bidi="id_ID"/>
        </w:rPr>
      </w:r>
    </w:p>
    <w:p>
      <w:pPr>
        <w:pStyle w:val="Heading2"/>
      </w:pPr>
      <w:r>
        <w:rPr>
          <w:lang w:val="id_ID" w:bidi="id_ID"/>
        </w:rPr>
        <w:t>Imamat 24:11</w:t>
      </w:r>
      <w:r>
        <w:rPr>
          <w:lang w:val="id_ID" w:bidi="id_ID"/>
        </w:rPr>
      </w:r>
    </w:p>
    <w:p>
      <w:pPr/>
      <w:r>
        <w:rPr>
          <w:lang w:val="id_ID" w:bidi="id_ID"/>
        </w:rPr>
      </w:r>
      <w:r>
        <w:rPr>
          <w:lang w:val="id_ID" w:bidi="id_ID"/>
        </w:rPr>
        <w:t xml:space="preserve">menghujat dengan kutukan … Pada zaman Alkitab, sebuah nama lebih dari sekadar alat identifikasi; itu mewakili karakter, reputasi, dan asal seseorang. Allah itu kudus, dan Dia harus dianggap kudus dalam seluruh kehidupan Israel (lihat </w:t>
      </w:r>
      <w:r>
        <w:rPr>
          <w:lang w:val="id_ID" w:bidi="id_ID"/>
        </w:rPr>
        <w:t>Im. 10:3</w:t>
      </w:r>
      <w:r>
        <w:rPr>
          <w:lang w:val="id_ID" w:bidi="id_ID"/>
        </w:rPr>
        <w:t>). Bangsa Israel diperintahkan untuk memperlakukan nama Allah dengan hormat (</w:t>
      </w:r>
      <w:r>
        <w:rPr>
          <w:lang w:val="id_ID" w:bidi="id_ID"/>
        </w:rPr>
        <w:t>Kel. 20:7</w:t>
      </w:r>
      <w:r>
        <w:rPr>
          <w:lang w:val="id_ID" w:bidi="id_ID"/>
        </w:rPr>
        <w:t>). Menggunakan nama-Nya dalam kutukan mencerminkan sikap berdosa terhadap Allah sendiri (</w:t>
      </w:r>
      <w:r>
        <w:rPr>
          <w:lang w:val="id_ID" w:bidi="id_ID"/>
        </w:rPr>
        <w:t>Im. 24:15</w:t>
      </w:r>
      <w:r>
        <w:rPr>
          <w:lang w:val="id_ID" w:bidi="id_ID"/>
        </w:rPr>
        <w:t>), dan itu layak dihukum mati (</w:t>
      </w:r>
      <w:r>
        <w:rPr>
          <w:lang w:val="id_ID" w:bidi="id_ID"/>
        </w:rPr>
        <w:t>Im. 24:13–16</w:t>
      </w:r>
      <w:r>
        <w:rPr>
          <w:lang w:val="id_ID" w:bidi="id_ID"/>
        </w:rPr>
        <w:t xml:space="preserve">). Kata-kata dalam teks Ibrani sangat kuat: Dua kata kerja yang berarti "mengutuk" digunakan, satu menunjukkan jenis kutukan yang lebih formal, dan yang lain ungkapan menghujat atau tidak hormat. Kedua istilah tersebut sinonim dalam </w:t>
      </w:r>
      <w:r>
        <w:rPr>
          <w:lang w:val="id_ID" w:bidi="id_ID"/>
        </w:rPr>
        <w:t>Im. 24:15–16</w:t>
      </w:r>
      <w:r>
        <w:rPr>
          <w:lang w:val="id_ID" w:bidi="id_ID"/>
        </w:rPr>
        <w:t>. • Nama Tuhan: Teks Ibrani hanya merujuk pada "Nama" untuk mencerminkan perhatian dan penghormatan terhadap nama Allah.</w:t>
      </w:r>
      <w:r>
        <w:rPr>
          <w:lang w:val="id_ID" w:bidi="id_ID"/>
        </w:rPr>
      </w:r>
      <w:r>
        <w:rPr>
          <w:lang w:val="id_ID" w:bidi="id_ID"/>
        </w:rPr>
      </w:r>
    </w:p>
    <w:p>
      <w:pPr/>
      <w:r>
        <w:rPr>
          <w:lang w:val="id_ID" w:bidi="id_ID"/>
        </w:rPr>
      </w:r>
    </w:p>
    <w:p>
      <w:pPr>
        <w:pStyle w:val="Heading2"/>
      </w:pPr>
      <w:r>
        <w:rPr>
          <w:lang w:val="id_ID" w:bidi="id_ID"/>
        </w:rPr>
        <w:t>Imamat 24:14</w:t>
      </w:r>
      <w:r>
        <w:rPr>
          <w:lang w:val="id_ID" w:bidi="id_ID"/>
        </w:rPr>
      </w:r>
    </w:p>
    <w:p>
      <w:pPr/>
      <w:r>
        <w:rPr>
          <w:lang w:val="id_ID" w:bidi="id_ID"/>
        </w:rPr>
      </w:r>
      <w:r>
        <w:rPr>
          <w:lang w:val="id_ID" w:bidi="id_ID"/>
        </w:rPr>
        <w:t xml:space="preserve">Mereka yang mendengar seorang penghujat mengutuk harus meletakkan tangan mereka di atas kepalanya. Ini menunjukkan ketidakbersalahan mereka sendiri dengan secara simbolis memindahkan kesalahan (lihat </w:t>
      </w:r>
      <w:r>
        <w:rPr>
          <w:lang w:val="id_ID" w:bidi="id_ID"/>
        </w:rPr>
        <w:t>Im. 16:21</w:t>
      </w:r>
      <w:r>
        <w:rPr>
          <w:lang w:val="id_ID" w:bidi="id_ID"/>
        </w:rPr>
        <w:t xml:space="preserve">), serta kesediaan mereka untuk menerima tanggung jawab atas kematian penghujat tersebut. Seorang saksi tunggal tidak cukup untuk menyebabkan seseorang dihukum mati (lihat </w:t>
      </w:r>
      <w:r>
        <w:rPr>
          <w:lang w:val="id_ID" w:bidi="id_ID"/>
        </w:rPr>
        <w:t>Bil. 35:30</w:t>
      </w:r>
      <w:r>
        <w:rPr>
          <w:lang w:val="id_ID" w:bidi="id_ID"/>
        </w:rPr>
        <w:t xml:space="preserve">; </w:t>
      </w:r>
      <w:r>
        <w:rPr>
          <w:lang w:val="id_ID" w:bidi="id_ID"/>
        </w:rPr>
        <w:t>Ul. 17:2–7</w:t>
      </w:r>
      <w:r>
        <w:rPr>
          <w:lang w:val="id_ID" w:bidi="id_ID"/>
        </w:rPr>
        <w:t xml:space="preserve">; </w:t>
      </w:r>
      <w:r>
        <w:rPr>
          <w:lang w:val="id_ID" w:bidi="id_ID"/>
        </w:rPr>
        <w:t>Mat. 18:16</w:t>
      </w:r>
      <w:r>
        <w:rPr>
          <w:lang w:val="id_ID" w:bidi="id_ID"/>
        </w:rPr>
        <w:t xml:space="preserve">; </w:t>
      </w:r>
      <w:r>
        <w:rPr>
          <w:lang w:val="id_ID" w:bidi="id_ID"/>
        </w:rPr>
        <w:t>2Kor. 13:1</w:t>
      </w:r>
      <w:r>
        <w:rPr>
          <w:lang w:val="id_ID" w:bidi="id_ID"/>
        </w:rPr>
        <w:t xml:space="preserve">; </w:t>
      </w:r>
      <w:r>
        <w:rPr>
          <w:lang w:val="id_ID" w:bidi="id_ID"/>
        </w:rPr>
        <w:t>1Tim. 5:19</w:t>
      </w:r>
      <w:r>
        <w:rPr>
          <w:lang w:val="id_ID" w:bidi="id_ID"/>
        </w:rPr>
        <w:t xml:space="preserve">; </w:t>
      </w:r>
      <w:r>
        <w:rPr>
          <w:lang w:val="id_ID" w:bidi="id_ID"/>
        </w:rPr>
        <w:t>Ibr. 10:28</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24:17</w:t>
      </w:r>
      <w:r>
        <w:rPr>
          <w:lang w:val="id_ID" w:bidi="id_ID"/>
        </w:rPr>
      </w:r>
    </w:p>
    <w:p>
      <w:pPr/>
      <w:r>
        <w:rPr>
          <w:lang w:val="id_ID" w:bidi="id_ID"/>
        </w:rPr>
      </w:r>
      <w:r>
        <w:rPr>
          <w:lang w:val="id_ID" w:bidi="id_ID"/>
        </w:rPr>
        <w:t>Karena kehidupan manusia dibentuk mengikuti kehidupan Allah sendiri (</w:t>
      </w:r>
      <w:r>
        <w:rPr>
          <w:lang w:val="id_ID" w:bidi="id_ID"/>
        </w:rPr>
        <w:t>Kej .1:26</w:t>
      </w:r>
      <w:r>
        <w:rPr>
          <w:lang w:val="id_ID" w:bidi="id_ID"/>
        </w:rPr>
        <w:t xml:space="preserve">, </w:t>
      </w:r>
      <w:r>
        <w:rPr>
          <w:lang w:val="id_ID" w:bidi="id_ID"/>
        </w:rPr>
        <w:t>27</w:t>
      </w:r>
      <w:r>
        <w:rPr>
          <w:lang w:val="id_ID" w:bidi="id_ID"/>
        </w:rPr>
        <w:t>), pembunuhan dianggap sebagai tindakan penghujatan. Ini memerlukan hukuman yang setara dengan penghujatan lisan (</w:t>
      </w:r>
      <w:r>
        <w:rPr>
          <w:lang w:val="id_ID" w:bidi="id_ID"/>
        </w:rPr>
        <w:t>Kej. 9:6</w:t>
      </w:r>
      <w:r>
        <w:rPr>
          <w:lang w:val="id_ID" w:bidi="id_ID"/>
        </w:rPr>
        <w:t xml:space="preserve">). Untuk hukum serupa dan kualifikasinya, lihat </w:t>
      </w:r>
      <w:r>
        <w:rPr>
          <w:lang w:val="id_ID" w:bidi="id_ID"/>
        </w:rPr>
        <w:t>Kel. 21:12–14</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24:20</w:t>
      </w:r>
      <w:r>
        <w:rPr>
          <w:lang w:val="id_ID" w:bidi="id_ID"/>
        </w:rPr>
      </w:r>
    </w:p>
    <w:p>
      <w:pPr/>
      <w:r>
        <w:rPr>
          <w:lang w:val="id_ID" w:bidi="id_ID"/>
        </w:rPr>
      </w:r>
      <w:r>
        <w:rPr>
          <w:lang w:val="id_ID" w:bidi="id_ID"/>
        </w:rPr>
        <w:t xml:space="preserve">mata ganti mata: Prinsip hukum ini sering disebut </w:t>
      </w:r>
      <w:r>
        <w:rPr>
          <w:i/>
          <w:lang w:val="id_ID" w:bidi="id_ID"/>
        </w:rPr>
        <w:t>lex talionis</w:t>
      </w:r>
      <w:r>
        <w:rPr>
          <w:lang w:val="id_ID" w:bidi="id_ID"/>
        </w:rPr>
        <w:t xml:space="preserve"> ("hukum pembalasan"), yang berarti hukuman harus sebanding dengan kejahatan. Ketika pihak yang terluka mencari balas dendam atas nama kerabat mereka (lihat </w:t>
      </w:r>
      <w:r>
        <w:rPr>
          <w:lang w:val="id_ID" w:bidi="id_ID"/>
        </w:rPr>
        <w:t>Bil. 35:19–21</w:t>
      </w:r>
      <w:r>
        <w:rPr>
          <w:lang w:val="id_ID" w:bidi="id_ID"/>
        </w:rPr>
        <w:t xml:space="preserve">), balas dendam yang berlebihan cenderung terjadi alih-alih mendapatkan keadilan yang tepat. Hal ini memicu pembalasan yang lebih besar, menghasilkan siklus kekerasan yang meningkat. </w:t>
      </w:r>
      <w:r>
        <w:rPr>
          <w:i/>
          <w:lang w:val="id_ID" w:bidi="id_ID"/>
        </w:rPr>
        <w:t>Lex talionis</w:t>
      </w:r>
      <w:r>
        <w:rPr>
          <w:lang w:val="id_ID" w:bidi="id_ID"/>
        </w:rPr>
        <w:t xml:space="preserve"> berfungsi untuk mengatur penuntutan kejahatan (lihat juga </w:t>
      </w:r>
      <w:r>
        <w:rPr>
          <w:lang w:val="id_ID" w:bidi="id_ID"/>
        </w:rPr>
        <w:t>Im. 6:2–7</w:t>
      </w:r>
      <w:r>
        <w:rPr>
          <w:lang w:val="id_ID" w:bidi="id_ID"/>
        </w:rPr>
        <w:t xml:space="preserve">; bandingkan </w:t>
      </w:r>
      <w:r>
        <w:rPr>
          <w:lang w:val="id_ID" w:bidi="id_ID"/>
        </w:rPr>
        <w:t>Kel. 21:24</w:t>
      </w:r>
      <w:r>
        <w:rPr>
          <w:lang w:val="id_ID" w:bidi="id_ID"/>
        </w:rPr>
        <w:t xml:space="preserve">; </w:t>
      </w:r>
      <w:r>
        <w:rPr>
          <w:lang w:val="id_ID" w:bidi="id_ID"/>
        </w:rPr>
        <w:t>Im 24:20</w:t>
      </w:r>
      <w:r>
        <w:rPr>
          <w:lang w:val="id_ID" w:bidi="id_ID"/>
        </w:rPr>
        <w:t xml:space="preserve">; </w:t>
      </w:r>
      <w:r>
        <w:rPr>
          <w:lang w:val="id_ID" w:bidi="id_ID"/>
        </w:rPr>
        <w:t>Ul. 19:21</w:t>
      </w:r>
      <w:r>
        <w:rPr>
          <w:lang w:val="id_ID" w:bidi="id_ID"/>
        </w:rPr>
        <w:t xml:space="preserve">; </w:t>
      </w:r>
      <w:r>
        <w:rPr>
          <w:lang w:val="id_ID" w:bidi="id_ID"/>
        </w:rPr>
        <w:t>Mat. 5:28–39</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24:22</w:t>
      </w:r>
      <w:r>
        <w:rPr>
          <w:lang w:val="id_ID" w:bidi="id_ID"/>
        </w:rPr>
      </w:r>
    </w:p>
    <w:p>
      <w:pPr/>
      <w:r>
        <w:rPr>
          <w:lang w:val="id_ID" w:bidi="id_ID"/>
        </w:rPr>
      </w:r>
      <w:r>
        <w:rPr>
          <w:lang w:val="id_ID" w:bidi="id_ID"/>
        </w:rPr>
        <w:t xml:space="preserve">Walaupun orang asing bukan warga negara Israel, mereka tetap manusia yang berhak mendapatkan keadilan yang sama di bawah hukum (lihat </w:t>
      </w:r>
      <w:r>
        <w:rPr>
          <w:lang w:val="id_ID" w:bidi="id_ID"/>
        </w:rPr>
        <w:t>Im. 16:29</w:t>
      </w:r>
      <w:r>
        <w:rPr>
          <w:lang w:val="id_ID" w:bidi="id_ID"/>
        </w:rPr>
        <w:t xml:space="preserve">, </w:t>
      </w:r>
      <w:r>
        <w:rPr>
          <w:lang w:val="id_ID" w:bidi="id_ID"/>
        </w:rPr>
        <w:t>31</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25:1–55</w:t>
      </w:r>
      <w:r>
        <w:rPr>
          <w:lang w:val="id_ID" w:bidi="id_ID"/>
        </w:rPr>
      </w:r>
    </w:p>
    <w:p>
      <w:pPr/>
      <w:r>
        <w:rPr>
          <w:lang w:val="id_ID" w:bidi="id_ID"/>
        </w:rPr>
      </w:r>
      <w:r>
        <w:rPr>
          <w:lang w:val="id_ID" w:bidi="id_ID"/>
        </w:rPr>
        <w:t>Seperti tujuh hari yang membentuk satu minggu dan diakhiri dengan hari Sabat, setiap tujuh tahun diakhiri dengan tahun Sabat. Demikian pula, setelah tujuh tahun Sabat (total 49 tahun) datanglah tahun khusus, yaitu Tahun Yobel. Seperti kebanyakan hari raya, dalam kesempatan ini adalah waktu untuk merenungkan identitas bersama Israel dan bagaimana mereka dibentuk oleh hubungan mereka dengan Allah. Karena setiap orang Israel, baik yang terikat maupun yang bebas, memiliki bagian dalam kerajaan Allah, mereka yang terikat dalam perbudakan dibebaskan pada Tahun Yobel (</w:t>
      </w:r>
      <w:r>
        <w:rPr>
          <w:lang w:val="id_ID" w:bidi="id_ID"/>
        </w:rPr>
        <w:t>Im. 25:39–43</w:t>
      </w:r>
      <w:r>
        <w:rPr>
          <w:lang w:val="id_ID" w:bidi="id_ID"/>
        </w:rPr>
        <w:t>). Untuk membatasi kesulitan ekonomi dan mendorong kesejahteraan, penjualan tanah dibatasi hingga jangka waktu maksimum lima puluh tahun. Tanah tersebut kemudian harus dikembalikan kepada keluarga atau klan pemilik asli. Tanah tersebut milik Tuhan; bangsa Israel hanyalah penyewa (</w:t>
      </w:r>
      <w:r>
        <w:rPr>
          <w:lang w:val="id_ID" w:bidi="id_ID"/>
        </w:rPr>
        <w:t>Im. 25:23</w:t>
      </w:r>
      <w:r>
        <w:rPr>
          <w:lang w:val="id_ID" w:bidi="id_ID"/>
        </w:rPr>
        <w:t>). Namun, kemungkinan besar hukum-hukum ini jarang diterapkan; tanah terbaik jatuh ke tangan pemilik tanah kaya (</w:t>
      </w:r>
      <w:r>
        <w:rPr>
          <w:lang w:val="id_ID" w:bidi="id_ID"/>
        </w:rPr>
        <w:t>Yes. 5:8–10</w:t>
      </w:r>
      <w:r>
        <w:rPr>
          <w:lang w:val="id_ID" w:bidi="id_ID"/>
        </w:rPr>
        <w:t xml:space="preserve">; bandingkan </w:t>
      </w:r>
      <w:r>
        <w:rPr>
          <w:lang w:val="id_ID" w:bidi="id_ID"/>
        </w:rPr>
        <w:t>Am. 5:11</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25:2–7</w:t>
      </w:r>
      <w:r>
        <w:rPr>
          <w:lang w:val="id_ID" w:bidi="id_ID"/>
        </w:rPr>
      </w:r>
    </w:p>
    <w:p>
      <w:pPr/>
      <w:r>
        <w:rPr>
          <w:lang w:val="id_ID" w:bidi="id_ID"/>
        </w:rPr>
      </w:r>
      <w:r>
        <w:rPr>
          <w:lang w:val="id_ID" w:bidi="id_ID"/>
        </w:rPr>
        <w:t>Selama tahun perhentian Sabat, tidak ada penanaman atau panen formal dari tanah; dari apa yang tumbuh sendiri, pemilik tanah dapat mengumpulkan apa yang dia butuhkan untuk keluarganya setiap hari. Apa pun yang tidak dimakan dibiarkan untuk orang miskin dan orang asing (</w:t>
      </w:r>
      <w:r>
        <w:rPr>
          <w:lang w:val="id_ID" w:bidi="id_ID"/>
        </w:rPr>
        <w:t>Kel. 23:10–11</w:t>
      </w:r>
      <w:r>
        <w:rPr>
          <w:lang w:val="id_ID" w:bidi="id_ID"/>
        </w:rPr>
        <w:t xml:space="preserve">), dan apa yang mereka tinggalkan unuk menyediakan makanan untuk hewan liar dan ternak. Lihat juga </w:t>
      </w:r>
      <w:r>
        <w:rPr>
          <w:lang w:val="id_ID" w:bidi="id_ID"/>
        </w:rPr>
        <w:t>Kel. 21:2</w:t>
      </w:r>
      <w:r>
        <w:rPr>
          <w:lang w:val="id_ID" w:bidi="id_ID"/>
        </w:rPr>
        <w:t xml:space="preserve">; </w:t>
      </w:r>
      <w:r>
        <w:rPr>
          <w:lang w:val="id_ID" w:bidi="id_ID"/>
        </w:rPr>
        <w:t>Ul. 15:1–11</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25:4</w:t>
      </w:r>
      <w:r>
        <w:rPr>
          <w:lang w:val="id_ID" w:bidi="id_ID"/>
        </w:rPr>
      </w:r>
    </w:p>
    <w:p>
      <w:pPr/>
      <w:r>
        <w:rPr>
          <w:lang w:val="id_ID" w:bidi="id_ID"/>
        </w:rPr>
      </w:r>
      <w:r>
        <w:rPr>
          <w:lang w:val="id_ID" w:bidi="id_ID"/>
        </w:rPr>
        <w:t>haruslah ada bagi tanah itu suatu sabat</w:t>
      </w:r>
      <w:r>
        <w:rPr>
          <w:lang w:val="id_ID" w:bidi="id_ID"/>
        </w:rPr>
        <w:t xml:space="preserve">: Prinsip di balik Sabat (lihat </w:t>
      </w:r>
      <w:r>
        <w:rPr>
          <w:lang w:val="id_ID" w:bidi="id_ID"/>
        </w:rPr>
        <w:t>catatan studi pada Im. 19:30</w:t>
      </w:r>
      <w:r>
        <w:rPr>
          <w:lang w:val="id_ID" w:bidi="id_ID"/>
        </w:rPr>
        <w:t>) adalah bahwa Allah beristirahat, sehingga manusia juga harus beristirahat. Di sini, prinsip tersebut diperluas ke tanah.</w:t>
      </w:r>
      <w:r>
        <w:rPr>
          <w:lang w:val="id_ID" w:bidi="id_ID"/>
        </w:rPr>
      </w:r>
      <w:r>
        <w:rPr>
          <w:lang w:val="id_ID" w:bidi="id_ID"/>
        </w:rPr>
      </w:r>
    </w:p>
    <w:p>
      <w:pPr/>
      <w:r>
        <w:rPr>
          <w:lang w:val="id_ID" w:bidi="id_ID"/>
        </w:rPr>
      </w:r>
    </w:p>
    <w:p>
      <w:pPr>
        <w:pStyle w:val="Heading2"/>
      </w:pPr>
      <w:r>
        <w:rPr>
          <w:lang w:val="id_ID" w:bidi="id_ID"/>
        </w:rPr>
        <w:t>Imamat 25:8–17</w:t>
      </w:r>
      <w:r>
        <w:rPr>
          <w:lang w:val="id_ID" w:bidi="id_ID"/>
        </w:rPr>
      </w:r>
    </w:p>
    <w:p>
      <w:pPr/>
      <w:r>
        <w:rPr>
          <w:lang w:val="id_ID" w:bidi="id_ID"/>
        </w:rPr>
      </w:r>
      <w:r>
        <w:rPr>
          <w:lang w:val="id_ID" w:bidi="id_ID"/>
        </w:rPr>
        <w:t>Tahun Yobel terjadi setiap lima puluh tahun sebagai masa pembebasan dari kewajiban dan perbudakan. Tahun ini juga dianggap sebagai tahun Sabat tanpa kegiatan pertanian. Beberapa ahli juga berpendapat bahwa tahun keempat puluh sembilan berfungsi sebagai tahun Sabat (ketujuh) dan tahun Yobel (kelima puluh). Penghitungan sederhana lima puluh tahun akan menempatkan Tahun Yobel segera setelah tahun Sabat ketujuh, yang berarti dua tahun berturut-turut tanpa panen. • Setiap Tahun Yobel, tanah harus dikembalikan kepada klan atau suku yang awalnya menerimanya di bawah Yosua (</w:t>
      </w:r>
      <w:r>
        <w:rPr>
          <w:lang w:val="id_ID" w:bidi="id_ID"/>
        </w:rPr>
        <w:t>Yos. 13–21</w:t>
      </w:r>
      <w:r>
        <w:rPr>
          <w:lang w:val="id_ID" w:bidi="id_ID"/>
        </w:rPr>
        <w:t>). Tanah memiliki dua fungsi: (1) Menyediakan dasar ekonomi untuk keberlangsungan hidup; dan (2) menghubungkan pemilik tanah kepada leluhurnya dan melalui mereka, kepada alokasi tanah di bawah Yosua dan bahkan kepada Perjanjian dengan Musa. Pengembalian tanah dimaksudkan untuk mencegah monopoli tanah yang kuat yang akan menghalangi akses bagi orang miskin.</w:t>
      </w:r>
      <w:r>
        <w:rPr>
          <w:lang w:val="id_ID" w:bidi="id_ID"/>
        </w:rPr>
      </w:r>
      <w:r>
        <w:rPr>
          <w:lang w:val="id_ID" w:bidi="id_ID"/>
        </w:rPr>
      </w:r>
    </w:p>
    <w:p>
      <w:pPr/>
      <w:r>
        <w:rPr>
          <w:lang w:val="id_ID" w:bidi="id_ID"/>
        </w:rPr>
      </w:r>
    </w:p>
    <w:p>
      <w:pPr>
        <w:pStyle w:val="Heading2"/>
      </w:pPr>
      <w:r>
        <w:rPr>
          <w:lang w:val="id_ID" w:bidi="id_ID"/>
        </w:rPr>
        <w:t>Imamat 25:10</w:t>
      </w:r>
      <w:r>
        <w:rPr>
          <w:lang w:val="id_ID" w:bidi="id_ID"/>
        </w:rPr>
      </w:r>
    </w:p>
    <w:p>
      <w:pPr/>
      <w:r>
        <w:rPr>
          <w:lang w:val="id_ID" w:bidi="id_ID"/>
        </w:rPr>
      </w:r>
      <w:r>
        <w:rPr>
          <w:lang w:val="id_ID" w:bidi="id_ID"/>
        </w:rPr>
        <w:t>memaklumkan kebebasan di negeri itu bagi segenap penduduknya</w:t>
      </w:r>
      <w:r>
        <w:rPr>
          <w:lang w:val="id_ID" w:bidi="id_ID"/>
        </w:rPr>
        <w:t xml:space="preserve">: Lihat </w:t>
      </w:r>
      <w:r>
        <w:rPr>
          <w:lang w:val="id_ID" w:bidi="id_ID"/>
        </w:rPr>
        <w:t>Im. 25:39–43</w:t>
      </w:r>
      <w:r>
        <w:rPr>
          <w:lang w:val="id_ID" w:bidi="id_ID"/>
        </w:rPr>
        <w:t xml:space="preserve">, </w:t>
      </w:r>
      <w:r>
        <w:rPr>
          <w:lang w:val="id_ID" w:bidi="id_ID"/>
        </w:rPr>
        <w:t>47–55</w:t>
      </w:r>
      <w:r>
        <w:rPr>
          <w:lang w:val="id_ID" w:bidi="id_ID"/>
        </w:rPr>
        <w:t xml:space="preserve">. • </w:t>
      </w:r>
      <w:r>
        <w:rPr>
          <w:lang w:val="id_ID" w:bidi="id_ID"/>
        </w:rPr>
        <w:t>kamu harus masing-masing pulang ke tanah miliknya</w:t>
      </w:r>
      <w:r>
        <w:rPr>
          <w:lang w:val="id_ID" w:bidi="id_ID"/>
        </w:rPr>
        <w:t>: Jika individu yang awalnya memiliki tanah tersebut telah meninggal, tanah tersebut dikembalikan kepada ahli warisnya.</w:t>
      </w:r>
      <w:r>
        <w:rPr>
          <w:lang w:val="id_ID" w:bidi="id_ID"/>
        </w:rPr>
      </w:r>
      <w:r>
        <w:rPr>
          <w:lang w:val="id_ID" w:bidi="id_ID"/>
        </w:rPr>
      </w:r>
    </w:p>
    <w:p>
      <w:pPr/>
      <w:r>
        <w:rPr>
          <w:lang w:val="id_ID" w:bidi="id_ID"/>
        </w:rPr>
      </w:r>
    </w:p>
    <w:p>
      <w:pPr>
        <w:pStyle w:val="Heading2"/>
      </w:pPr>
      <w:r>
        <w:rPr>
          <w:lang w:val="id_ID" w:bidi="id_ID"/>
        </w:rPr>
        <w:t>Imamat 25:11–12</w:t>
      </w:r>
      <w:r>
        <w:rPr>
          <w:lang w:val="id_ID" w:bidi="id_ID"/>
        </w:rPr>
      </w:r>
    </w:p>
    <w:p>
      <w:pPr/>
      <w:r>
        <w:rPr>
          <w:lang w:val="id_ID" w:bidi="id_ID"/>
        </w:rPr>
      </w:r>
      <w:r>
        <w:rPr>
          <w:lang w:val="id_ID" w:bidi="id_ID"/>
        </w:rPr>
        <w:t>Semua peraturan yang berlaku pada tahun Sabat juga berlaku untuk Tahun Yobel.</w:t>
      </w:r>
      <w:r>
        <w:rPr>
          <w:lang w:val="id_ID" w:bidi="id_ID"/>
        </w:rPr>
      </w:r>
      <w:r>
        <w:rPr>
          <w:lang w:val="id_ID" w:bidi="id_ID"/>
        </w:rPr>
      </w:r>
    </w:p>
    <w:p>
      <w:pPr/>
      <w:r>
        <w:rPr>
          <w:lang w:val="id_ID" w:bidi="id_ID"/>
        </w:rPr>
      </w:r>
    </w:p>
    <w:p>
      <w:pPr>
        <w:pStyle w:val="Heading2"/>
      </w:pPr>
      <w:r>
        <w:rPr>
          <w:lang w:val="id_ID" w:bidi="id_ID"/>
        </w:rPr>
        <w:t>Imamat 25:15–16</w:t>
      </w:r>
      <w:r>
        <w:rPr>
          <w:lang w:val="id_ID" w:bidi="id_ID"/>
        </w:rPr>
      </w:r>
    </w:p>
    <w:p>
      <w:pPr/>
      <w:r>
        <w:rPr>
          <w:lang w:val="id_ID" w:bidi="id_ID"/>
        </w:rPr>
      </w:r>
      <w:r>
        <w:rPr>
          <w:lang w:val="id_ID" w:bidi="id_ID"/>
        </w:rPr>
        <w:t>Jumlah tahun: Hukum tidak memperbolehkan tanah dijual selamanya. Tanah tersebut adalah milik Allah, dan Israel hanya diizinkan untuk menggunakannya (</w:t>
      </w:r>
      <w:r>
        <w:rPr>
          <w:lang w:val="id_ID" w:bidi="id_ID"/>
        </w:rPr>
        <w:t>Im. 25:23</w:t>
      </w:r>
      <w:r>
        <w:rPr>
          <w:lang w:val="id_ID" w:bidi="id_ID"/>
        </w:rPr>
        <w:t>). Namun, jika pemilik terpaksa melepaskannya karena masalah ekonomi, tanah tersebut dapat disewakan hingga empat puluh sembilan tahun (sampai tahun Yobel berikutnya). Harganya disesuaikan berdasarkan lamanya sewa. Pada akhir periode tersebut, tanah harus dikembalikan kepada keluarga pemilik asli.</w:t>
      </w:r>
      <w:r>
        <w:rPr>
          <w:lang w:val="id_ID" w:bidi="id_ID"/>
        </w:rPr>
      </w:r>
      <w:r>
        <w:rPr>
          <w:lang w:val="id_ID" w:bidi="id_ID"/>
        </w:rPr>
      </w:r>
    </w:p>
    <w:p>
      <w:pPr/>
      <w:r>
        <w:rPr>
          <w:lang w:val="id_ID" w:bidi="id_ID"/>
        </w:rPr>
      </w:r>
    </w:p>
    <w:p>
      <w:pPr>
        <w:pStyle w:val="Heading2"/>
      </w:pPr>
      <w:r>
        <w:rPr>
          <w:lang w:val="id_ID" w:bidi="id_ID"/>
        </w:rPr>
        <w:t>Imamat 25:23</w:t>
      </w:r>
      <w:r>
        <w:rPr>
          <w:lang w:val="id_ID" w:bidi="id_ID"/>
        </w:rPr>
      </w:r>
    </w:p>
    <w:p>
      <w:pPr/>
      <w:r>
        <w:rPr>
          <w:lang w:val="id_ID" w:bidi="id_ID"/>
        </w:rPr>
      </w:r>
      <w:r>
        <w:rPr>
          <w:lang w:val="id_ID" w:bidi="id_ID"/>
        </w:rPr>
        <w:t>Akulah pemilik tanah itu</w:t>
      </w:r>
      <w:r>
        <w:rPr>
          <w:lang w:val="id_ID" w:bidi="id_ID"/>
        </w:rPr>
        <w:t>: kepemilikan tanah oleh Israel bersifat turunan, bukan mutlak—kepemilikan bergantung pada Perjanjian, di mana Allah sendiri memberikan mereka tanah tersebut (</w:t>
      </w:r>
      <w:r>
        <w:rPr>
          <w:lang w:val="id_ID" w:bidi="id_ID"/>
        </w:rPr>
        <w:t>Ul. 1:8</w:t>
      </w:r>
      <w:r>
        <w:rPr>
          <w:lang w:val="id_ID" w:bidi="id_ID"/>
        </w:rPr>
        <w:t xml:space="preserve">, </w:t>
      </w:r>
      <w:r>
        <w:rPr>
          <w:lang w:val="id_ID" w:bidi="id_ID"/>
        </w:rPr>
        <w:t>39</w:t>
      </w:r>
      <w:r>
        <w:rPr>
          <w:lang w:val="id_ID" w:bidi="id_ID"/>
        </w:rPr>
        <w:t>). Gagasan pengelolaan tanah dan berbagi sumber daya material secara alami berasal dari konsep kepemilikan Allah ini.</w:t>
      </w:r>
      <w:r>
        <w:rPr>
          <w:lang w:val="id_ID" w:bidi="id_ID"/>
        </w:rPr>
      </w:r>
      <w:r>
        <w:rPr>
          <w:lang w:val="id_ID" w:bidi="id_ID"/>
        </w:rPr>
      </w:r>
    </w:p>
    <w:p>
      <w:pPr/>
      <w:r>
        <w:rPr>
          <w:lang w:val="id_ID" w:bidi="id_ID"/>
        </w:rPr>
      </w:r>
    </w:p>
    <w:p>
      <w:pPr>
        <w:pStyle w:val="Heading2"/>
      </w:pPr>
      <w:r>
        <w:rPr>
          <w:lang w:val="id_ID" w:bidi="id_ID"/>
        </w:rPr>
        <w:t>Imamat 25:25</w:t>
      </w:r>
      <w:r>
        <w:rPr>
          <w:lang w:val="id_ID" w:bidi="id_ID"/>
        </w:rPr>
      </w:r>
    </w:p>
    <w:p>
      <w:pPr/>
      <w:r>
        <w:rPr>
          <w:lang w:val="id_ID" w:bidi="id_ID"/>
        </w:rPr>
      </w:r>
      <w:r>
        <w:rPr>
          <w:lang w:val="id_ID" w:bidi="id_ID"/>
        </w:rPr>
        <w:t>Kata Ibrani yang diterjemahkan sebagai '</w:t>
      </w:r>
      <w:r>
        <w:rPr>
          <w:lang w:val="id_ID" w:bidi="id_ID"/>
        </w:rPr>
        <w:t>menebus yang telah dijual'</w:t>
      </w:r>
      <w:r>
        <w:rPr>
          <w:lang w:val="id_ID" w:bidi="id_ID"/>
        </w:rPr>
        <w:t xml:space="preserve"> (ga’al) sering kali diterjemahkan sebagai "menebus." Maknanya adalah "memulihkan sesuatu kepada keadaan atau kedudukan asalnya yang benar." Kata benda yang diturunkan dari akar kata ini (go’El) merujuk pada kerabat dekat yang akan memulihkan apa yang tidak teratur. Tugas kerabat tersebut adalah menebus properti kerabatnya dan menjaganya tetap dalam keluarga (lihat </w:t>
      </w:r>
      <w:r>
        <w:rPr>
          <w:lang w:val="id_ID" w:bidi="id_ID"/>
        </w:rPr>
        <w:t>Rut 4:1–4</w:t>
      </w:r>
      <w:r>
        <w:rPr>
          <w:lang w:val="id_ID" w:bidi="id_ID"/>
        </w:rPr>
        <w:t xml:space="preserve">; </w:t>
      </w:r>
      <w:r>
        <w:rPr>
          <w:lang w:val="id_ID" w:bidi="id_ID"/>
        </w:rPr>
        <w:t>Yer. 32:6–15</w:t>
      </w:r>
      <w:r>
        <w:rPr>
          <w:lang w:val="id_ID" w:bidi="id_ID"/>
        </w:rPr>
        <w:t>); mencari pembunuh kerabatnya dan membawanya ke pengadilan (</w:t>
      </w:r>
      <w:r>
        <w:rPr>
          <w:lang w:val="id_ID" w:bidi="id_ID"/>
        </w:rPr>
        <w:t>Bil. 35:19</w:t>
      </w:r>
      <w:r>
        <w:rPr>
          <w:lang w:val="id_ID" w:bidi="id_ID"/>
        </w:rPr>
        <w:t>); serta menikahi janda saudaranya dan memiliki ahli waris laki-laki untuk mewarisi harta kerabatnya yang telah meninggal (</w:t>
      </w:r>
      <w:r>
        <w:rPr>
          <w:lang w:val="id_ID" w:bidi="id_ID"/>
        </w:rPr>
        <w:t>Ul. 25:5–10</w:t>
      </w:r>
      <w:r>
        <w:rPr>
          <w:lang w:val="id_ID" w:bidi="id_ID"/>
        </w:rPr>
        <w:t xml:space="preserve">; lihat </w:t>
      </w:r>
      <w:r>
        <w:rPr>
          <w:lang w:val="id_ID" w:bidi="id_ID"/>
        </w:rPr>
        <w:t>Kej. 38:6–30</w:t>
      </w:r>
      <w:r>
        <w:rPr>
          <w:lang w:val="id_ID" w:bidi="id_ID"/>
        </w:rPr>
        <w:t xml:space="preserve">; </w:t>
      </w:r>
      <w:r>
        <w:rPr>
          <w:lang w:val="id_ID" w:bidi="id_ID"/>
        </w:rPr>
        <w:t>Rut 4:9–10</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25:29–31</w:t>
      </w:r>
      <w:r>
        <w:rPr>
          <w:lang w:val="id_ID" w:bidi="id_ID"/>
        </w:rPr>
      </w:r>
    </w:p>
    <w:p>
      <w:pPr/>
      <w:r>
        <w:rPr>
          <w:lang w:val="id_ID" w:bidi="id_ID"/>
        </w:rPr>
      </w:r>
      <w:r>
        <w:rPr>
          <w:lang w:val="id_ID" w:bidi="id_ID"/>
        </w:rPr>
        <w:t>Rupanya, rumah di desa yang tidak punya tembok dianggap sama seperti tanah. Rumah tersebut dapat dibeli kembali, dan jika tidak, kepemilikan akan kembali ke keluarga orang yang menjualnya pada Tahun Yobel. Tidak ada lahan pertanian atau padang rumput yang terlibat dalam penjualan rumah di dalam kota yang berpagar tembok. Karena rumah semacam itu dapat dibangun di dinding kota tanpa harus berdiri di atas tanah (</w:t>
      </w:r>
      <w:r>
        <w:rPr>
          <w:lang w:val="id_ID" w:bidi="id_ID"/>
        </w:rPr>
        <w:t>Yos. 2:15</w:t>
      </w:r>
      <w:r>
        <w:rPr>
          <w:lang w:val="id_ID" w:bidi="id_ID"/>
        </w:rPr>
        <w:t>), tidak ada tanah yang dapat ditebus. Oleh karena itu, rumah tersebut tidak dapat dibeli kembali kecuali pemilik baru ingin menjualnya, dan juga tidak akan kembali ke pemilik asli pada Tahun Yobel.</w:t>
      </w:r>
      <w:r>
        <w:rPr>
          <w:lang w:val="id_ID" w:bidi="id_ID"/>
        </w:rPr>
      </w:r>
      <w:r>
        <w:rPr>
          <w:lang w:val="id_ID" w:bidi="id_ID"/>
        </w:rPr>
      </w:r>
    </w:p>
    <w:p>
      <w:pPr/>
      <w:r>
        <w:rPr>
          <w:lang w:val="id_ID" w:bidi="id_ID"/>
        </w:rPr>
      </w:r>
    </w:p>
    <w:p>
      <w:pPr>
        <w:pStyle w:val="Heading2"/>
      </w:pPr>
      <w:r>
        <w:rPr>
          <w:lang w:val="id_ID" w:bidi="id_ID"/>
        </w:rPr>
        <w:t>Imamat 25:32–34</w:t>
      </w:r>
      <w:r>
        <w:rPr>
          <w:lang w:val="id_ID" w:bidi="id_ID"/>
        </w:rPr>
      </w:r>
    </w:p>
    <w:p>
      <w:pPr/>
      <w:r>
        <w:rPr>
          <w:lang w:val="id_ID" w:bidi="id_ID"/>
        </w:rPr>
      </w:r>
      <w:r>
        <w:rPr>
          <w:lang w:val="id_ID" w:bidi="id_ID"/>
        </w:rPr>
        <w:t>Suku Lewi tidak dapat mewarisi wilayah suku karena, sebagai suku imamat, mereka tersebar di seluruh tanah Kanaan (</w:t>
      </w:r>
      <w:r>
        <w:rPr>
          <w:lang w:val="id_ID" w:bidi="id_ID"/>
        </w:rPr>
        <w:t>Ul. 18:1</w:t>
      </w:r>
      <w:r>
        <w:rPr>
          <w:lang w:val="id_ID" w:bidi="id_ID"/>
        </w:rPr>
        <w:t xml:space="preserve">; lihat </w:t>
      </w:r>
      <w:r>
        <w:rPr>
          <w:lang w:val="id_ID" w:bidi="id_ID"/>
        </w:rPr>
        <w:t>Kej. 49:5–7</w:t>
      </w:r>
      <w:r>
        <w:rPr>
          <w:lang w:val="id_ID" w:bidi="id_ID"/>
        </w:rPr>
        <w:t xml:space="preserve">; </w:t>
      </w:r>
      <w:r>
        <w:rPr>
          <w:lang w:val="id_ID" w:bidi="id_ID"/>
        </w:rPr>
        <w:t>Bil. 35:1–8</w:t>
      </w:r>
      <w:r>
        <w:rPr>
          <w:lang w:val="id_ID" w:bidi="id_ID"/>
        </w:rPr>
        <w:t xml:space="preserve">; </w:t>
      </w:r>
      <w:r>
        <w:rPr>
          <w:lang w:val="id_ID" w:bidi="id_ID"/>
        </w:rPr>
        <w:t>Yos. 21:1–42</w:t>
      </w:r>
      <w:r>
        <w:rPr>
          <w:lang w:val="id_ID" w:bidi="id_ID"/>
        </w:rPr>
        <w:t>). Orang Lewi hanya dapat mewarisi kota-kota tertentu dan tanah penggembalaan di sekitarnya (</w:t>
      </w:r>
      <w:r>
        <w:rPr>
          <w:lang w:val="id_ID" w:bidi="id_ID"/>
        </w:rPr>
        <w:t>Bil. 35:2</w:t>
      </w:r>
      <w:r>
        <w:rPr>
          <w:lang w:val="id_ID" w:bidi="id_ID"/>
        </w:rPr>
        <w:t>). Oleh karena itu, mereka merupakan pengecualian terhadap aturan mengenai kepemilikan tanah, dan kepemilikan mereka yang terbatas dijaga dengan hati-hati. Rumah mereka dapat ditebus bahkan di kota-kota bertembok, dan tanah penggembalaan di luar kota mereka tidak dapat dijual.</w:t>
      </w:r>
      <w:r>
        <w:rPr>
          <w:lang w:val="id_ID" w:bidi="id_ID"/>
        </w:rPr>
      </w:r>
      <w:r>
        <w:rPr>
          <w:lang w:val="id_ID" w:bidi="id_ID"/>
        </w:rPr>
      </w:r>
    </w:p>
    <w:p>
      <w:pPr/>
      <w:r>
        <w:rPr>
          <w:lang w:val="id_ID" w:bidi="id_ID"/>
        </w:rPr>
      </w:r>
    </w:p>
    <w:p>
      <w:pPr>
        <w:pStyle w:val="Heading2"/>
      </w:pPr>
      <w:r>
        <w:rPr>
          <w:lang w:val="id_ID" w:bidi="id_ID"/>
        </w:rPr>
        <w:t>Imamat 25:35</w:t>
      </w:r>
      <w:r>
        <w:rPr>
          <w:lang w:val="id_ID" w:bidi="id_ID"/>
        </w:rPr>
      </w:r>
    </w:p>
    <w:p>
      <w:pPr/>
      <w:r>
        <w:rPr>
          <w:lang w:val="id_ID" w:bidi="id_ID"/>
        </w:rPr>
      </w:r>
      <w:r>
        <w:rPr>
          <w:lang w:val="id_ID" w:bidi="id_ID"/>
        </w:rPr>
        <w:t xml:space="preserve">Orang-orang Israel yang jatuh miskin pertama-tama mencari pertolongan dari keluarga mereka (lihat </w:t>
      </w:r>
      <w:r>
        <w:rPr>
          <w:lang w:val="id_ID" w:bidi="id_ID"/>
        </w:rPr>
        <w:t>catatan studi pada Im. 25:25</w:t>
      </w:r>
      <w:r>
        <w:rPr>
          <w:lang w:val="id_ID" w:bidi="id_ID"/>
        </w:rPr>
        <w:t>). Kedua, mereka bergantung pada komunitas, yang diperintahkan untuk menolong mereka dan bukan memanfaatkan keadaan mereka yang rentan.</w:t>
      </w:r>
      <w:r>
        <w:rPr>
          <w:lang w:val="id_ID" w:bidi="id_ID"/>
        </w:rPr>
      </w:r>
      <w:r>
        <w:rPr>
          <w:lang w:val="id_ID" w:bidi="id_ID"/>
        </w:rPr>
      </w:r>
    </w:p>
    <w:p>
      <w:pPr/>
      <w:r>
        <w:rPr>
          <w:lang w:val="id_ID" w:bidi="id_ID"/>
        </w:rPr>
      </w:r>
    </w:p>
    <w:p>
      <w:pPr>
        <w:pStyle w:val="Heading2"/>
      </w:pPr>
      <w:r>
        <w:rPr>
          <w:lang w:val="id_ID" w:bidi="id_ID"/>
        </w:rPr>
        <w:t>Imamat 25:36–37</w:t>
      </w:r>
      <w:r>
        <w:rPr>
          <w:lang w:val="id_ID" w:bidi="id_ID"/>
        </w:rPr>
      </w:r>
    </w:p>
    <w:p>
      <w:pPr/>
      <w:r>
        <w:rPr>
          <w:lang w:val="id_ID" w:bidi="id_ID"/>
        </w:rPr>
      </w:r>
      <w:r>
        <w:rPr>
          <w:lang w:val="id_ID" w:bidi="id_ID"/>
        </w:rPr>
        <w:t>Tujuan dari pemberian pinjaman adalah untuk menolong orang miskin agar dapat bangkit kembali, bukan untuk mengambil keuntungan dari keadaan mereka yang rentan. Bunga dilarang pada pinjaman kepada sesama orang Israel, tetapi diperbolehlan pada pinjaman kepada orang asing (</w:t>
      </w:r>
      <w:r>
        <w:rPr>
          <w:lang w:val="id_ID" w:bidi="id_ID"/>
        </w:rPr>
        <w:t>Ul. 23:19–20</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25:38</w:t>
      </w:r>
      <w:r>
        <w:rPr>
          <w:lang w:val="id_ID" w:bidi="id_ID"/>
        </w:rPr>
      </w:r>
    </w:p>
    <w:p>
      <w:pPr/>
      <w:r>
        <w:rPr>
          <w:lang w:val="id_ID" w:bidi="id_ID"/>
        </w:rPr>
      </w:r>
      <w:r>
        <w:rPr>
          <w:lang w:val="id_ID" w:bidi="id_ID"/>
        </w:rPr>
        <w:t xml:space="preserve">Penyebutan tanah Mesir mengingatkan bangsa Israel akan status mereka dahulu sebagai budak. Mereka harus membantu orang miskin di antara mereka karena hubungan Perjanjian Allah dengan mereka (bdk. </w:t>
      </w:r>
      <w:r>
        <w:rPr>
          <w:lang w:val="id_ID" w:bidi="id_ID"/>
        </w:rPr>
        <w:t>Kel. 20:2</w:t>
      </w:r>
      <w:r>
        <w:rPr>
          <w:lang w:val="id_ID" w:bidi="id_ID"/>
        </w:rPr>
        <w:t xml:space="preserve"> dan </w:t>
      </w:r>
      <w:r>
        <w:rPr>
          <w:lang w:val="id_ID" w:bidi="id_ID"/>
        </w:rPr>
        <w:t>Ul. 5:6</w:t>
      </w:r>
      <w:r>
        <w:rPr>
          <w:lang w:val="id_ID" w:bidi="id_ID"/>
        </w:rPr>
        <w:t>, di mana Perjanjian Allah dengan mereka dimulai).</w:t>
      </w:r>
      <w:r>
        <w:rPr>
          <w:lang w:val="id_ID" w:bidi="id_ID"/>
        </w:rPr>
      </w:r>
      <w:r>
        <w:rPr>
          <w:lang w:val="id_ID" w:bidi="id_ID"/>
        </w:rPr>
      </w:r>
    </w:p>
    <w:p>
      <w:pPr/>
      <w:r>
        <w:rPr>
          <w:lang w:val="id_ID" w:bidi="id_ID"/>
        </w:rPr>
      </w:r>
    </w:p>
    <w:p>
      <w:pPr>
        <w:pStyle w:val="Heading2"/>
      </w:pPr>
      <w:r>
        <w:rPr>
          <w:lang w:val="id_ID" w:bidi="id_ID"/>
        </w:rPr>
        <w:t>Imamat 25:40</w:t>
      </w:r>
      <w:r>
        <w:rPr>
          <w:lang w:val="id_ID" w:bidi="id_ID"/>
        </w:rPr>
      </w:r>
    </w:p>
    <w:p>
      <w:pPr/>
      <w:r>
        <w:rPr>
          <w:lang w:val="id_ID" w:bidi="id_ID"/>
        </w:rPr>
      </w:r>
      <w:r>
        <w:rPr>
          <w:lang w:val="id_ID" w:bidi="id_ID"/>
        </w:rPr>
        <w:t xml:space="preserve">Istilah orang upahan … dan pendatang muncul secara paralel, mengindikasikan bahwa keduanya memiliki kedudukan yang serupa dalam sistem sosial ekonomi Israel. Kedua istilah tersebut menggambarkan pekerja harian yang tidak memiliki tanah dan bergantung pada pemilik tanah untuk mempekerjakan mereka (lihat </w:t>
      </w:r>
      <w:r>
        <w:rPr>
          <w:lang w:val="id_ID" w:bidi="id_ID"/>
        </w:rPr>
        <w:t>Mat. 20:1–16</w:t>
      </w:r>
      <w:r>
        <w:rPr>
          <w:lang w:val="id_ID" w:bidi="id_ID"/>
        </w:rPr>
        <w:t xml:space="preserve">; juga lihat </w:t>
      </w:r>
      <w:r>
        <w:rPr>
          <w:lang w:val="id_ID" w:bidi="id_ID"/>
        </w:rPr>
        <w:t>catatan studi pada Im. 19:13</w:t>
      </w:r>
      <w:r>
        <w:rPr>
          <w:lang w:val="id_ID" w:bidi="id_ID"/>
        </w:rPr>
        <w:t xml:space="preserve">). • Yobel: Lihat </w:t>
      </w:r>
      <w:r>
        <w:rPr>
          <w:lang w:val="id_ID" w:bidi="id_ID"/>
        </w:rPr>
        <w:t>catatan studi pada Im. 25:8–17</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25:42</w:t>
      </w:r>
      <w:r>
        <w:rPr>
          <w:lang w:val="id_ID" w:bidi="id_ID"/>
        </w:rPr>
      </w:r>
    </w:p>
    <w:p>
      <w:pPr/>
      <w:r>
        <w:rPr>
          <w:lang w:val="id_ID" w:bidi="id_ID"/>
        </w:rPr>
      </w:r>
      <w:r>
        <w:rPr>
          <w:lang w:val="id_ID" w:bidi="id_ID"/>
        </w:rPr>
        <w:t>Kata Ibrani yang sama diterjemahkan sebagai "hamba" maupun budak. Mengingat bahwa bangsa Israel adalah budak/hamba Allah, mereka tidak diperkenankan menjadi budak/hamba bagi sesama manusia, kecuali untuk sementara waktu untuk melunasi suatu utang.</w:t>
      </w:r>
      <w:r>
        <w:rPr>
          <w:lang w:val="id_ID" w:bidi="id_ID"/>
        </w:rPr>
      </w:r>
      <w:r>
        <w:rPr>
          <w:lang w:val="id_ID" w:bidi="id_ID"/>
        </w:rPr>
      </w:r>
    </w:p>
    <w:p>
      <w:pPr/>
      <w:r>
        <w:rPr>
          <w:lang w:val="id_ID" w:bidi="id_ID"/>
        </w:rPr>
      </w:r>
    </w:p>
    <w:p>
      <w:pPr>
        <w:pStyle w:val="Heading2"/>
      </w:pPr>
      <w:r>
        <w:rPr>
          <w:lang w:val="id_ID" w:bidi="id_ID"/>
        </w:rPr>
        <w:t>Imamat 25:43</w:t>
      </w:r>
      <w:r>
        <w:rPr>
          <w:lang w:val="id_ID" w:bidi="id_ID"/>
        </w:rPr>
      </w:r>
    </w:p>
    <w:p>
      <w:pPr/>
      <w:r>
        <w:rPr>
          <w:lang w:val="id_ID" w:bidi="id_ID"/>
        </w:rPr>
      </w:r>
      <w:r>
        <w:rPr>
          <w:lang w:val="id_ID" w:bidi="id_ID"/>
        </w:rPr>
        <w:t>Sebagai manusia yang diciptakan menurut gambar dan rupa Allah (</w:t>
      </w:r>
      <w:r>
        <w:rPr>
          <w:lang w:val="id_ID" w:bidi="id_ID"/>
        </w:rPr>
        <w:t>Kej. 1:26</w:t>
      </w:r>
      <w:r>
        <w:rPr>
          <w:lang w:val="id_ID" w:bidi="id_ID"/>
        </w:rPr>
        <w:t xml:space="preserve">, </w:t>
      </w:r>
      <w:r>
        <w:rPr>
          <w:lang w:val="id_ID" w:bidi="id_ID"/>
        </w:rPr>
        <w:t>27</w:t>
      </w:r>
      <w:r>
        <w:rPr>
          <w:lang w:val="id_ID" w:bidi="id_ID"/>
        </w:rPr>
        <w:t xml:space="preserve">; </w:t>
      </w:r>
      <w:r>
        <w:rPr>
          <w:lang w:val="id_ID" w:bidi="id_ID"/>
        </w:rPr>
        <w:t>Ams. 14:31</w:t>
      </w:r>
      <w:r>
        <w:rPr>
          <w:lang w:val="id_ID" w:bidi="id_ID"/>
        </w:rPr>
        <w:t xml:space="preserve">; </w:t>
      </w:r>
      <w:r>
        <w:rPr>
          <w:lang w:val="id_ID" w:bidi="id_ID"/>
        </w:rPr>
        <w:t>17:5</w:t>
      </w:r>
      <w:r>
        <w:rPr>
          <w:lang w:val="id_ID" w:bidi="id_ID"/>
        </w:rPr>
        <w:t xml:space="preserve">) dan sebagai sesama bangsa Israel dalam ikatan Perjanjian dengan Allah, bahkan hamba pun harus diperlakukan dengan hormat. Hukum Allah mencakup banyak ketentuan untuk melindungi mereka (lihat </w:t>
      </w:r>
      <w:r>
        <w:rPr>
          <w:lang w:val="id_ID" w:bidi="id_ID"/>
        </w:rPr>
        <w:t>Kel. 21:20</w:t>
      </w:r>
      <w:r>
        <w:rPr>
          <w:lang w:val="id_ID" w:bidi="id_ID"/>
        </w:rPr>
        <w:t xml:space="preserve">, </w:t>
      </w:r>
      <w:r>
        <w:rPr>
          <w:lang w:val="id_ID" w:bidi="id_ID"/>
        </w:rPr>
        <w:t>26–27</w:t>
      </w:r>
      <w:r>
        <w:rPr>
          <w:lang w:val="id_ID" w:bidi="id_ID"/>
        </w:rPr>
        <w:t xml:space="preserve">). Semua manusia wajib diperlakukan dengan cara yang mencerminkan penghormatan kepada Allah (lihat </w:t>
      </w:r>
      <w:r>
        <w:rPr>
          <w:lang w:val="id_ID" w:bidi="id_ID"/>
        </w:rPr>
        <w:t>Ams. 14:31</w:t>
      </w:r>
      <w:r>
        <w:rPr>
          <w:lang w:val="id_ID" w:bidi="id_ID"/>
        </w:rPr>
        <w:t xml:space="preserve">; </w:t>
      </w:r>
      <w:r>
        <w:rPr>
          <w:lang w:val="id_ID" w:bidi="id_ID"/>
        </w:rPr>
        <w:t>17:5</w:t>
      </w:r>
      <w:r>
        <w:rPr>
          <w:lang w:val="id_ID" w:bidi="id_ID"/>
        </w:rPr>
        <w:t xml:space="preserve">; </w:t>
      </w:r>
      <w:r>
        <w:rPr>
          <w:lang w:val="id_ID" w:bidi="id_ID"/>
        </w:rPr>
        <w:t>Yak. 2:14–16</w:t>
      </w:r>
      <w:r>
        <w:rPr>
          <w:lang w:val="id_ID" w:bidi="id_ID"/>
        </w:rPr>
        <w:t xml:space="preserve">; </w:t>
      </w:r>
      <w:r>
        <w:rPr>
          <w:lang w:val="id_ID" w:bidi="id_ID"/>
        </w:rPr>
        <w:t>3:9–10</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25:44–46</w:t>
      </w:r>
      <w:r>
        <w:rPr>
          <w:lang w:val="id_ID" w:bidi="id_ID"/>
        </w:rPr>
      </w:r>
    </w:p>
    <w:p>
      <w:pPr/>
      <w:r>
        <w:rPr>
          <w:lang w:val="id_ID" w:bidi="id_ID"/>
        </w:rPr>
      </w:r>
      <w:r>
        <w:rPr>
          <w:lang w:val="id_ID" w:bidi="id_ID"/>
        </w:rPr>
        <w:t>Budak di Mesopotamia dan Mesir pada hakikatnya tidak lebih dari sebuah harta yang bergerak, tanpa perlindungan atau hak-hak yang diakui. Bangsa Israel diizinkan membeli orang-orang dari bangsa non-Israel sebagai budak, tetapi mereka harus diperlakukan dengan baik dan tidak disiksa. Kadang-kadang, beberapa budak bahkan diadopsi ke dalam keluarga yang tidak memiliki anak (</w:t>
      </w:r>
      <w:r>
        <w:rPr>
          <w:lang w:val="id_ID" w:bidi="id_ID"/>
        </w:rPr>
        <w:t>Kej. 15:2–4</w:t>
      </w:r>
      <w:r>
        <w:rPr>
          <w:lang w:val="id_ID" w:bidi="id_ID"/>
        </w:rPr>
        <w:t xml:space="preserve">). Perbudakan berlanjut hingga zaman Perjanjian Baru, tetapi dasar-dasar untuk pembubarannya telah diletakkan dalam doktrin Perjanjian Lama tentang asal-usul bersama seluruh umat manusia melalui Allah. Perbudakan berasal dari Kejatuhan, ketika hubungan yang didasarkan pada kekuasaan menggantikan hubungan persekutuan dan komunikasi (lihat </w:t>
      </w:r>
      <w:r>
        <w:rPr>
          <w:lang w:val="id_ID" w:bidi="id_ID"/>
        </w:rPr>
        <w:t>Kej 3:16</w:t>
      </w:r>
      <w:r>
        <w:rPr>
          <w:lang w:val="id_ID" w:bidi="id_ID"/>
        </w:rPr>
        <w:t>). Dalam Perjanjian Baru, orang percaya menjunjung tinggi gagasan persekutuan dan komunikasi dengan menerima gelar "budak Kristus" atau "Hamba" (</w:t>
      </w:r>
      <w:r>
        <w:rPr>
          <w:lang w:val="id_ID" w:bidi="id_ID"/>
        </w:rPr>
        <w:t>Rm. 1:1</w:t>
      </w:r>
      <w:r>
        <w:rPr>
          <w:lang w:val="id_ID" w:bidi="id_ID"/>
        </w:rPr>
        <w:t xml:space="preserve">; </w:t>
      </w:r>
      <w:r>
        <w:rPr>
          <w:lang w:val="id_ID" w:bidi="id_ID"/>
        </w:rPr>
        <w:t>Kol. 4:12</w:t>
      </w:r>
      <w:r>
        <w:rPr>
          <w:lang w:val="id_ID" w:bidi="id_ID"/>
        </w:rPr>
        <w:t xml:space="preserve">; </w:t>
      </w:r>
      <w:r>
        <w:rPr>
          <w:lang w:val="id_ID" w:bidi="id_ID"/>
        </w:rPr>
        <w:t>2Pet. 1:1</w:t>
      </w:r>
      <w:r>
        <w:rPr>
          <w:lang w:val="id_ID" w:bidi="id_ID"/>
        </w:rPr>
        <w:t>). Dalam doktrin Paulus tentang tubuh Kristus (</w:t>
      </w:r>
      <w:r>
        <w:rPr>
          <w:lang w:val="id_ID" w:bidi="id_ID"/>
        </w:rPr>
        <w:t>1Kor. 12:27</w:t>
      </w:r>
      <w:r>
        <w:rPr>
          <w:lang w:val="id_ID" w:bidi="id_ID"/>
        </w:rPr>
        <w:t xml:space="preserve">; </w:t>
      </w:r>
      <w:r>
        <w:rPr>
          <w:lang w:val="id_ID" w:bidi="id_ID"/>
        </w:rPr>
        <w:t>Ef. 4:12</w:t>
      </w:r>
      <w:r>
        <w:rPr>
          <w:lang w:val="id_ID" w:bidi="id_ID"/>
        </w:rPr>
        <w:t>), semua orang percaya memperoleh identitas yang sama (</w:t>
      </w:r>
      <w:r>
        <w:rPr>
          <w:lang w:val="id_ID" w:bidi="id_ID"/>
        </w:rPr>
        <w:t>Gal. 3:28</w:t>
      </w:r>
      <w:r>
        <w:rPr>
          <w:lang w:val="id_ID" w:bidi="id_ID"/>
        </w:rPr>
        <w:t xml:space="preserve">; </w:t>
      </w:r>
      <w:r>
        <w:rPr>
          <w:lang w:val="id_ID" w:bidi="id_ID"/>
        </w:rPr>
        <w:t>Kol. 3:11</w:t>
      </w:r>
      <w:r>
        <w:rPr>
          <w:lang w:val="id_ID" w:bidi="id_ID"/>
        </w:rPr>
        <w:t xml:space="preserve">; </w:t>
      </w:r>
      <w:r>
        <w:rPr>
          <w:lang w:val="id_ID" w:bidi="id_ID"/>
        </w:rPr>
        <w:t>Flm. 1:16</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25:47–55</w:t>
      </w:r>
      <w:r>
        <w:rPr>
          <w:lang w:val="id_ID" w:bidi="id_ID"/>
        </w:rPr>
      </w:r>
    </w:p>
    <w:p>
      <w:pPr/>
      <w:r>
        <w:rPr>
          <w:lang w:val="id_ID" w:bidi="id_ID"/>
        </w:rPr>
      </w:r>
      <w:r>
        <w:rPr>
          <w:lang w:val="id_ID" w:bidi="id_ID"/>
        </w:rPr>
        <w:t xml:space="preserve">Seorang Israel yang menjual dirinya atau anggota keluarganya kepada orang asing di Israel tetap memiliki hak untuk menebus dirinya atau anggota keluarganya. Jika dia tidak dapat menemukan sumber daya untuk melakukannya, dia tidak dibebaskan pada tahun ketujuh (bdk. </w:t>
      </w:r>
      <w:r>
        <w:rPr>
          <w:lang w:val="id_ID" w:bidi="id_ID"/>
        </w:rPr>
        <w:t>Kel. 21:2</w:t>
      </w:r>
      <w:r>
        <w:rPr>
          <w:lang w:val="id_ID" w:bidi="id_ID"/>
        </w:rPr>
        <w:t>) tetapi harus menunggu Tahun Yobel. Selama masa pelayanannya kepada orang asing, budak Israel harus diperlakukan sebagai pekerja sewaan dan tidak diperlakukan seperti budak (</w:t>
      </w:r>
      <w:r>
        <w:rPr>
          <w:lang w:val="id_ID" w:bidi="id_ID"/>
        </w:rPr>
        <w:t>Im. 25:53</w:t>
      </w:r>
      <w:r>
        <w:rPr>
          <w:lang w:val="id_ID" w:bidi="id_ID"/>
        </w:rPr>
        <w:t>). Orang-orang Israel adalah milik Allah; mereka tidak boleh dijual sebagai budak permanen kepada orang lain.</w:t>
      </w:r>
      <w:r>
        <w:rPr>
          <w:lang w:val="id_ID" w:bidi="id_ID"/>
        </w:rPr>
      </w:r>
      <w:r>
        <w:rPr>
          <w:lang w:val="id_ID" w:bidi="id_ID"/>
        </w:rPr>
      </w:r>
    </w:p>
    <w:p>
      <w:pPr/>
      <w:r>
        <w:rPr>
          <w:lang w:val="id_ID" w:bidi="id_ID"/>
        </w:rPr>
      </w:r>
    </w:p>
    <w:p>
      <w:pPr>
        <w:pStyle w:val="Heading2"/>
      </w:pPr>
      <w:r>
        <w:rPr>
          <w:lang w:val="id_ID" w:bidi="id_ID"/>
        </w:rPr>
        <w:t>Imamat 26:1</w:t>
      </w:r>
      <w:r>
        <w:rPr>
          <w:lang w:val="id_ID" w:bidi="id_ID"/>
        </w:rPr>
      </w:r>
    </w:p>
    <w:p>
      <w:pPr/>
      <w:r>
        <w:rPr>
          <w:lang w:val="id_ID" w:bidi="id_ID"/>
        </w:rPr>
      </w:r>
      <w:r>
        <w:rPr>
          <w:lang w:val="id_ID" w:bidi="id_ID"/>
        </w:rPr>
        <w:t xml:space="preserve">Umat Israel diperintahkan untuk tidak membuat berhala atau patung ukiran untuk disembah (lihat </w:t>
      </w:r>
      <w:r>
        <w:rPr>
          <w:lang w:val="id_ID" w:bidi="id_ID"/>
        </w:rPr>
        <w:t>Kel. 20:4–6</w:t>
      </w:r>
      <w:r>
        <w:rPr>
          <w:lang w:val="id_ID" w:bidi="id_ID"/>
        </w:rPr>
        <w:t>). Tindakan menciptakan sebuat gambar untuk disembah akan menghujat Allah dengan membatasi-Nya pada waktu dan ruang serta dengan menciptakan gambar tak bernyawa sebagai pengganti Allah yang hidup. • Pada awal sejarah Israel, batu-batu didirikan sebagai peringatan untuk berbagai peristiwa (</w:t>
      </w:r>
      <w:r>
        <w:rPr>
          <w:lang w:val="id_ID" w:bidi="id_ID"/>
        </w:rPr>
        <w:t>Kej. 28:18</w:t>
      </w:r>
      <w:r>
        <w:rPr>
          <w:lang w:val="id_ID" w:bidi="id_ID"/>
        </w:rPr>
        <w:t xml:space="preserve">; </w:t>
      </w:r>
      <w:r>
        <w:rPr>
          <w:lang w:val="id_ID" w:bidi="id_ID"/>
        </w:rPr>
        <w:t>Kel. 24:4</w:t>
      </w:r>
      <w:r>
        <w:rPr>
          <w:lang w:val="id_ID" w:bidi="id_ID"/>
        </w:rPr>
        <w:t>). Namun, pilar dan batu berukir dikaitkan dengan penyembahan berhala (</w:t>
      </w:r>
      <w:r>
        <w:rPr>
          <w:lang w:val="id_ID" w:bidi="id_ID"/>
        </w:rPr>
        <w:t>2Raj. 3:2</w:t>
      </w:r>
      <w:r>
        <w:rPr>
          <w:lang w:val="id_ID" w:bidi="id_ID"/>
        </w:rPr>
        <w:t xml:space="preserve">; </w:t>
      </w:r>
      <w:r>
        <w:rPr>
          <w:lang w:val="id_ID" w:bidi="id_ID"/>
        </w:rPr>
        <w:t>10:26</w:t>
      </w:r>
      <w:r>
        <w:rPr>
          <w:lang w:val="id_ID" w:bidi="id_ID"/>
        </w:rPr>
        <w:t xml:space="preserve">, </w:t>
      </w:r>
      <w:r>
        <w:rPr>
          <w:lang w:val="id_ID" w:bidi="id_ID"/>
        </w:rPr>
        <w:t>27</w:t>
      </w:r>
      <w:r>
        <w:rPr>
          <w:lang w:val="id_ID" w:bidi="id_ID"/>
        </w:rPr>
        <w:t xml:space="preserve">), terutama ketika patung ukiran Allah ditempatkan di atasnya. Beberapa patung jelas diizinkan (misalnya, </w:t>
      </w:r>
      <w:r>
        <w:rPr>
          <w:lang w:val="id_ID" w:bidi="id_ID"/>
        </w:rPr>
        <w:t>1Raj. 7:25</w:t>
      </w:r>
      <w:r>
        <w:rPr>
          <w:lang w:val="id_ID" w:bidi="id_ID"/>
        </w:rPr>
        <w:t>); fokus di sini adalah pada objek yang mungkin disembah dan dengan demikian menjadi berhala.</w:t>
      </w:r>
      <w:r>
        <w:rPr>
          <w:lang w:val="id_ID" w:bidi="id_ID"/>
        </w:rPr>
      </w:r>
      <w:r>
        <w:rPr>
          <w:lang w:val="id_ID" w:bidi="id_ID"/>
        </w:rPr>
      </w:r>
    </w:p>
    <w:p>
      <w:pPr/>
      <w:r>
        <w:rPr>
          <w:lang w:val="id_ID" w:bidi="id_ID"/>
        </w:rPr>
      </w:r>
    </w:p>
    <w:p>
      <w:pPr>
        <w:pStyle w:val="Heading2"/>
      </w:pPr>
      <w:r>
        <w:rPr>
          <w:lang w:val="id_ID" w:bidi="id_ID"/>
        </w:rPr>
        <w:t>Imamat 26:3</w:t>
      </w:r>
      <w:r>
        <w:rPr>
          <w:lang w:val="id_ID" w:bidi="id_ID"/>
        </w:rPr>
      </w:r>
    </w:p>
    <w:p>
      <w:pPr/>
      <w:r>
        <w:rPr>
          <w:lang w:val="id_ID" w:bidi="id_ID"/>
        </w:rPr>
      </w:r>
      <w:r>
        <w:rPr>
          <w:lang w:val="id_ID" w:bidi="id_ID"/>
        </w:rPr>
        <w:t>Perjanjian dan kesepakatan memiliki syarat yang melekat padanya. Berkat-berkat bagi Israel bergantung pada ketaatan mereka terhadap ketentuan-ketentuan yang diungkapkan oleh Allah, kepada siapa mereka telah bersumpah setia (</w:t>
      </w:r>
      <w:r>
        <w:rPr>
          <w:lang w:val="id_ID" w:bidi="id_ID"/>
        </w:rPr>
        <w:t>Kel. 24:7</w:t>
      </w:r>
      <w:r>
        <w:rPr>
          <w:lang w:val="id_ID" w:bidi="id_ID"/>
        </w:rPr>
        <w:t xml:space="preserve">; </w:t>
      </w:r>
      <w:r>
        <w:rPr>
          <w:lang w:val="id_ID" w:bidi="id_ID"/>
        </w:rPr>
        <w:t>Yos. 24:21–22</w:t>
      </w:r>
      <w:r>
        <w:rPr>
          <w:lang w:val="id_ID" w:bidi="id_ID"/>
        </w:rPr>
        <w:t>). Namun, Perjanjian itu sendiri tidak dapat dibatalkan (</w:t>
      </w:r>
      <w:r>
        <w:rPr>
          <w:lang w:val="id_ID" w:bidi="id_ID"/>
        </w:rPr>
        <w:t>Im. 26:44–45</w:t>
      </w:r>
      <w:r>
        <w:rPr>
          <w:lang w:val="id_ID" w:bidi="id_ID"/>
        </w:rPr>
        <w:t xml:space="preserve">; lihat </w:t>
      </w:r>
      <w:r>
        <w:rPr>
          <w:lang w:val="id_ID" w:bidi="id_ID"/>
        </w:rPr>
        <w:t>Rm. 11:29</w:t>
      </w:r>
      <w:r>
        <w:rPr>
          <w:lang w:val="id_ID" w:bidi="id_ID"/>
        </w:rPr>
        <w:t>); Israel tidak dapat membatalkannya. Mereka hanya memiliki dua pilihan: ketaatan, yang membawa berkat, atau pemberontakan, yang membawa kutukan.</w:t>
      </w:r>
      <w:r>
        <w:rPr>
          <w:lang w:val="id_ID" w:bidi="id_ID"/>
        </w:rPr>
      </w:r>
      <w:r>
        <w:rPr>
          <w:lang w:val="id_ID" w:bidi="id_ID"/>
        </w:rPr>
      </w:r>
    </w:p>
    <w:p>
      <w:pPr/>
      <w:r>
        <w:rPr>
          <w:lang w:val="id_ID" w:bidi="id_ID"/>
        </w:rPr>
      </w:r>
    </w:p>
    <w:p>
      <w:pPr>
        <w:pStyle w:val="Heading2"/>
      </w:pPr>
      <w:r>
        <w:rPr>
          <w:lang w:val="id_ID" w:bidi="id_ID"/>
        </w:rPr>
        <w:t>Imamat 26:3–39</w:t>
      </w:r>
      <w:r>
        <w:rPr>
          <w:lang w:val="id_ID" w:bidi="id_ID"/>
        </w:rPr>
      </w:r>
    </w:p>
    <w:p>
      <w:pPr/>
      <w:r>
        <w:rPr>
          <w:lang w:val="id_ID" w:bidi="id_ID"/>
        </w:rPr>
      </w:r>
      <w:r>
        <w:rPr>
          <w:lang w:val="id_ID" w:bidi="id_ID"/>
        </w:rPr>
        <w:t xml:space="preserve">Berkat dan kutukan ini mirip dengan elemen kunci dari perjanjian suzerain-vasal di Timur Dekat kuno. Dalam perjanjian semacam itu, raja suzerain berjanji untuk melindungi raja vasal dan negaranya, sementara vasal bersumpah setia kepada tuannya. Berkat dan kutukan mengikuti, dengan kutukan biasanya lebih panjang (bandingkan </w:t>
      </w:r>
      <w:r>
        <w:rPr>
          <w:lang w:val="id_ID" w:bidi="id_ID"/>
        </w:rPr>
        <w:t>Im. 26:3–13</w:t>
      </w:r>
      <w:r>
        <w:rPr>
          <w:lang w:val="id_ID" w:bidi="id_ID"/>
        </w:rPr>
        <w:t xml:space="preserve"> dengan</w:t>
      </w:r>
      <w:r>
        <w:rPr>
          <w:lang w:val="id_ID" w:bidi="id_ID"/>
        </w:rPr>
        <w:t xml:space="preserve"> Im. 26:14–39</w:t>
      </w:r>
      <w:r>
        <w:rPr>
          <w:lang w:val="id_ID" w:bidi="id_ID"/>
        </w:rPr>
        <w:t xml:space="preserve">; lihat </w:t>
      </w:r>
      <w:r>
        <w:rPr>
          <w:lang w:val="id_ID" w:bidi="id_ID"/>
        </w:rPr>
        <w:t>Ul. 27:15–28:68</w:t>
      </w:r>
      <w:r>
        <w:rPr>
          <w:lang w:val="id_ID" w:bidi="id_ID"/>
        </w:rPr>
        <w:t xml:space="preserve">). Perjanjian semacam itu akan memanggil para dewa sebagai saksi dan penegak. Namun, dalam Perjanjian Allah dengan Israel, Tuhan adalah salah satu pihak dalam perjanjian tersebut (Israel menjadi pihak lainnya); karena Tuhan tidak dapat bersumpah dengan yang lebih besar, Dia bersumpah demi diri-Nya sendiri (lihat </w:t>
      </w:r>
      <w:r>
        <w:rPr>
          <w:lang w:val="id_ID" w:bidi="id_ID"/>
        </w:rPr>
        <w:t>Kej. 22:16</w:t>
      </w:r>
      <w:r>
        <w:rPr>
          <w:lang w:val="id_ID" w:bidi="id_ID"/>
        </w:rPr>
        <w:t xml:space="preserve">; </w:t>
      </w:r>
      <w:r>
        <w:rPr>
          <w:lang w:val="id_ID" w:bidi="id_ID"/>
        </w:rPr>
        <w:t>Ibr. 6:13</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26:5</w:t>
      </w:r>
      <w:r>
        <w:rPr>
          <w:lang w:val="id_ID" w:bidi="id_ID"/>
        </w:rPr>
      </w:r>
    </w:p>
    <w:p>
      <w:pPr/>
      <w:r>
        <w:rPr>
          <w:lang w:val="id_ID" w:bidi="id_ID"/>
        </w:rPr>
      </w:r>
      <w:r>
        <w:rPr>
          <w:lang w:val="id_ID" w:bidi="id_ID"/>
        </w:rPr>
        <w:t xml:space="preserve">Pemulihan Israel setelah penawanan juga menjanjikan musim panen yang begitu melimpah dan akan berlangsung hingga waktu penanaman (lihat </w:t>
      </w:r>
      <w:r>
        <w:rPr>
          <w:lang w:val="id_ID" w:bidi="id_ID"/>
        </w:rPr>
        <w:t>Am. 9:13</w:t>
      </w:r>
      <w:r>
        <w:rPr>
          <w:lang w:val="id_ID" w:bidi="id_ID"/>
        </w:rPr>
        <w:t xml:space="preserve">; </w:t>
      </w:r>
      <w:r>
        <w:rPr>
          <w:lang w:val="id_ID" w:bidi="id_ID"/>
        </w:rPr>
        <w:t>Yl.3:18</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26:7</w:t>
      </w:r>
      <w:r>
        <w:rPr>
          <w:lang w:val="id_ID" w:bidi="id_ID"/>
        </w:rPr>
      </w:r>
    </w:p>
    <w:p>
      <w:pPr/>
      <w:r>
        <w:rPr>
          <w:lang w:val="id_ID" w:bidi="id_ID"/>
        </w:rPr>
      </w:r>
      <w:r>
        <w:rPr>
          <w:lang w:val="id_ID" w:bidi="id_ID"/>
        </w:rPr>
        <w:t xml:space="preserve">Keberhasilan dalam peperangan akan tercapai melalui ketaatan kepada Allah (bdk. </w:t>
      </w:r>
      <w:r>
        <w:rPr>
          <w:lang w:val="id_ID" w:bidi="id_ID"/>
        </w:rPr>
        <w:t>Im. 26:17</w:t>
      </w:r>
      <w:r>
        <w:rPr>
          <w:lang w:val="id_ID" w:bidi="id_ID"/>
        </w:rPr>
        <w:t xml:space="preserve">, </w:t>
      </w:r>
      <w:r>
        <w:rPr>
          <w:lang w:val="id_ID" w:bidi="id_ID"/>
        </w:rPr>
        <w:t>36–37</w:t>
      </w:r>
      <w:r>
        <w:rPr>
          <w:lang w:val="id_ID" w:bidi="id_ID"/>
        </w:rPr>
        <w:t xml:space="preserve">; </w:t>
      </w:r>
      <w:r>
        <w:rPr>
          <w:lang w:val="id_ID" w:bidi="id_ID"/>
        </w:rPr>
        <w:t>Ul. 28:6</w:t>
      </w:r>
      <w:r>
        <w:rPr>
          <w:lang w:val="id_ID" w:bidi="id_ID"/>
        </w:rPr>
        <w:t xml:space="preserve">, </w:t>
      </w:r>
      <w:r>
        <w:rPr>
          <w:lang w:val="id_ID" w:bidi="id_ID"/>
        </w:rPr>
        <w:t>19</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26:9</w:t>
      </w:r>
      <w:r>
        <w:rPr>
          <w:lang w:val="id_ID" w:bidi="id_ID"/>
        </w:rPr>
      </w:r>
    </w:p>
    <w:p>
      <w:pPr/>
      <w:r>
        <w:rPr>
          <w:lang w:val="id_ID" w:bidi="id_ID"/>
        </w:rPr>
      </w:r>
      <w:r>
        <w:rPr>
          <w:lang w:val="id_ID" w:bidi="id_ID"/>
        </w:rPr>
        <w:t>meneguhkan perjanjian-Ku</w:t>
      </w:r>
      <w:r>
        <w:rPr>
          <w:lang w:val="id_ID" w:bidi="id_ID"/>
        </w:rPr>
        <w:t>: Penggenapan ini terlihat dalam "istirahat" yang dibahas dalam Kitab Ibrani (</w:t>
      </w:r>
      <w:r>
        <w:rPr>
          <w:lang w:val="id_ID" w:bidi="id_ID"/>
        </w:rPr>
        <w:t>Ibr. 3:11–4:11</w:t>
      </w:r>
      <w:r>
        <w:rPr>
          <w:lang w:val="id_ID" w:bidi="id_ID"/>
        </w:rPr>
        <w:t>). Tanah Perjanjian seharusnya membawa keadaan aman dan sejahtera, suatu keadaan "istirahat" bagi bangsa Israel (</w:t>
      </w:r>
      <w:r>
        <w:rPr>
          <w:lang w:val="id_ID" w:bidi="id_ID"/>
        </w:rPr>
        <w:t>Kel. 33:14</w:t>
      </w:r>
      <w:r>
        <w:rPr>
          <w:lang w:val="id_ID" w:bidi="id_ID"/>
        </w:rPr>
        <w:t xml:space="preserve">; </w:t>
      </w:r>
      <w:r>
        <w:rPr>
          <w:lang w:val="id_ID" w:bidi="id_ID"/>
        </w:rPr>
        <w:t>Ul. 12:10</w:t>
      </w:r>
      <w:r>
        <w:rPr>
          <w:lang w:val="id_ID" w:bidi="id_ID"/>
        </w:rPr>
        <w:t xml:space="preserve">; </w:t>
      </w:r>
      <w:r>
        <w:rPr>
          <w:lang w:val="id_ID" w:bidi="id_ID"/>
        </w:rPr>
        <w:t>25:19</w:t>
      </w:r>
      <w:r>
        <w:rPr>
          <w:lang w:val="id_ID" w:bidi="id_ID"/>
        </w:rPr>
        <w:t xml:space="preserve">; </w:t>
      </w:r>
      <w:r>
        <w:rPr>
          <w:lang w:val="id_ID" w:bidi="id_ID"/>
        </w:rPr>
        <w:t>Yos. 1:13</w:t>
      </w:r>
      <w:r>
        <w:rPr>
          <w:lang w:val="id_ID" w:bidi="id_ID"/>
        </w:rPr>
        <w:t xml:space="preserve">, </w:t>
      </w:r>
      <w:r>
        <w:rPr>
          <w:lang w:val="id_ID" w:bidi="id_ID"/>
        </w:rPr>
        <w:t>15</w:t>
      </w:r>
      <w:r>
        <w:rPr>
          <w:lang w:val="id_ID" w:bidi="id_ID"/>
        </w:rPr>
        <w:t>). Israel berhasil memasuki Tanah Perjanjian, namun pemberontakan mereka menghalangi mereka untuk melihat Perjanjian terpenuhi.</w:t>
      </w:r>
      <w:r>
        <w:rPr>
          <w:lang w:val="id_ID" w:bidi="id_ID"/>
        </w:rPr>
      </w:r>
      <w:r>
        <w:rPr>
          <w:lang w:val="id_ID" w:bidi="id_ID"/>
        </w:rPr>
      </w:r>
    </w:p>
    <w:p>
      <w:pPr/>
      <w:r>
        <w:rPr>
          <w:lang w:val="id_ID" w:bidi="id_ID"/>
        </w:rPr>
      </w:r>
    </w:p>
    <w:p>
      <w:pPr>
        <w:pStyle w:val="Heading2"/>
      </w:pPr>
      <w:r>
        <w:rPr>
          <w:lang w:val="id_ID" w:bidi="id_ID"/>
        </w:rPr>
        <w:t>Imamat 26:12</w:t>
      </w:r>
      <w:r>
        <w:rPr>
          <w:lang w:val="id_ID" w:bidi="id_ID"/>
        </w:rPr>
      </w:r>
    </w:p>
    <w:p>
      <w:pPr/>
      <w:r>
        <w:rPr>
          <w:lang w:val="id_ID" w:bidi="id_ID"/>
        </w:rPr>
      </w:r>
      <w:r>
        <w:rPr>
          <w:lang w:val="id_ID" w:bidi="id_ID"/>
        </w:rPr>
        <w:t>Allahmu . . . umat-Ku: Perjanjian itu mengikat para pihak satu sama lain, menjadikan masing-masing milik satu sama lain.</w:t>
      </w:r>
      <w:r>
        <w:rPr>
          <w:lang w:val="id_ID" w:bidi="id_ID"/>
        </w:rPr>
      </w:r>
      <w:r>
        <w:rPr>
          <w:lang w:val="id_ID" w:bidi="id_ID"/>
        </w:rPr>
      </w:r>
    </w:p>
    <w:p>
      <w:pPr/>
      <w:r>
        <w:rPr>
          <w:lang w:val="id_ID" w:bidi="id_ID"/>
        </w:rPr>
      </w:r>
    </w:p>
    <w:p>
      <w:pPr>
        <w:pStyle w:val="Heading2"/>
      </w:pPr>
      <w:r>
        <w:rPr>
          <w:lang w:val="id_ID" w:bidi="id_ID"/>
        </w:rPr>
        <w:t>Imamat 26:13</w:t>
      </w:r>
      <w:r>
        <w:rPr>
          <w:lang w:val="id_ID" w:bidi="id_ID"/>
        </w:rPr>
      </w:r>
    </w:p>
    <w:p>
      <w:pPr/>
      <w:r>
        <w:rPr>
          <w:lang w:val="id_ID" w:bidi="id_ID"/>
        </w:rPr>
      </w:r>
      <w:r>
        <w:rPr>
          <w:lang w:val="id_ID" w:bidi="id_ID"/>
        </w:rPr>
        <w:t>kayu kuk</w:t>
      </w:r>
      <w:r>
        <w:rPr>
          <w:lang w:val="id_ID" w:bidi="id_ID"/>
        </w:rPr>
        <w:t xml:space="preserve">: Sebuah kuk dipasang di atas bahu budak dan di belakang pangkal leher untuk membawa barang-barang berat, seperti ember air. Bdk. </w:t>
      </w:r>
      <w:r>
        <w:rPr>
          <w:lang w:val="id_ID" w:bidi="id_ID"/>
        </w:rPr>
        <w:t>Rm. 6:16–22</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26:14–39</w:t>
      </w:r>
      <w:r>
        <w:rPr>
          <w:lang w:val="id_ID" w:bidi="id_ID"/>
        </w:rPr>
      </w:r>
    </w:p>
    <w:p>
      <w:pPr/>
      <w:r>
        <w:rPr>
          <w:lang w:val="id_ID" w:bidi="id_ID"/>
        </w:rPr>
      </w:r>
      <w:r>
        <w:rPr>
          <w:lang w:val="id_ID" w:bidi="id_ID"/>
        </w:rPr>
        <w:t>Tujuan hukuman Allah atas umat-Nya adalah untuk mengubah perilaku dan memulihkan hubungan yang retak. Allah memperlakukan umat-Nya yang tidak taat seperti orang tua yang benar-benar adil dan penuh kasih terhadap anaknya. Hukuman yang dirancang untuk mengekang perilaku memberontak secara bertahap meningkat, memberikan Israel kesempatan untuk bertobat kapan saja (</w:t>
      </w:r>
      <w:r>
        <w:rPr>
          <w:lang w:val="id_ID" w:bidi="id_ID"/>
        </w:rPr>
        <w:t>Im. 26:18–28</w:t>
      </w:r>
      <w:r>
        <w:rPr>
          <w:lang w:val="id_ID" w:bidi="id_ID"/>
        </w:rPr>
        <w:t xml:space="preserve">). Bahkan ketika Israel dihukum dengan pembuangan dari tanahnya pada tahun 722 dan 586 SM, Allah bekerja untuk memulihkan umat-Nya (lihat, mis., </w:t>
      </w:r>
      <w:r>
        <w:rPr>
          <w:lang w:val="id_ID" w:bidi="id_ID"/>
        </w:rPr>
        <w:t>Yes. 40–66</w:t>
      </w:r>
      <w:r>
        <w:rPr>
          <w:lang w:val="id_ID" w:bidi="id_ID"/>
        </w:rPr>
        <w:t xml:space="preserve">; </w:t>
      </w:r>
      <w:r>
        <w:rPr>
          <w:lang w:val="id_ID" w:bidi="id_ID"/>
        </w:rPr>
        <w:t>Yer. 29:10</w:t>
      </w:r>
      <w:r>
        <w:rPr>
          <w:lang w:val="id_ID" w:bidi="id_ID"/>
        </w:rPr>
        <w:t xml:space="preserve">; </w:t>
      </w:r>
      <w:r>
        <w:rPr>
          <w:lang w:val="id_ID" w:bidi="id_ID"/>
        </w:rPr>
        <w:t>Am. 9:11–15</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26:18</w:t>
      </w:r>
      <w:r>
        <w:rPr>
          <w:lang w:val="id_ID" w:bidi="id_ID"/>
        </w:rPr>
      </w:r>
    </w:p>
    <w:p>
      <w:pPr/>
      <w:r>
        <w:rPr>
          <w:lang w:val="id_ID" w:bidi="id_ID"/>
        </w:rPr>
      </w:r>
      <w:r>
        <w:rPr>
          <w:lang w:val="id_ID" w:bidi="id_ID"/>
        </w:rPr>
        <w:t xml:space="preserve">tujuh kali lipat: Artinya, berkali-kali lipat (lihat juga </w:t>
      </w:r>
      <w:r>
        <w:rPr>
          <w:lang w:val="id_ID" w:bidi="id_ID"/>
        </w:rPr>
        <w:t>Im. 26:21</w:t>
      </w:r>
      <w:r>
        <w:rPr>
          <w:lang w:val="id_ID" w:bidi="id_ID"/>
        </w:rPr>
        <w:t xml:space="preserve">, </w:t>
      </w:r>
      <w:r>
        <w:rPr>
          <w:lang w:val="id_ID" w:bidi="id_ID"/>
        </w:rPr>
        <w:t>24</w:t>
      </w:r>
      <w:r>
        <w:rPr>
          <w:lang w:val="id_ID" w:bidi="id_ID"/>
        </w:rPr>
        <w:t xml:space="preserve">, </w:t>
      </w:r>
      <w:r>
        <w:rPr>
          <w:lang w:val="id_ID" w:bidi="id_ID"/>
        </w:rPr>
        <w:t>28</w:t>
      </w:r>
      <w:r>
        <w:rPr>
          <w:lang w:val="id_ID" w:bidi="id_ID"/>
        </w:rPr>
        <w:t xml:space="preserve">; </w:t>
      </w:r>
      <w:r>
        <w:rPr>
          <w:lang w:val="id_ID" w:bidi="id_ID"/>
        </w:rPr>
        <w:t>Kej. 4:15</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26:19–20</w:t>
      </w:r>
      <w:r>
        <w:rPr>
          <w:lang w:val="id_ID" w:bidi="id_ID"/>
        </w:rPr>
      </w:r>
    </w:p>
    <w:p>
      <w:pPr/>
      <w:r>
        <w:rPr>
          <w:lang w:val="id_ID" w:bidi="id_ID"/>
        </w:rPr>
      </w:r>
      <w:r>
        <w:rPr>
          <w:lang w:val="id_ID" w:bidi="id_ID"/>
        </w:rPr>
        <w:t>Jika Allah menahan hujan, tanah akan menjadi keras dan tidak subur.</w:t>
      </w:r>
      <w:r>
        <w:rPr>
          <w:lang w:val="id_ID" w:bidi="id_ID"/>
        </w:rPr>
      </w:r>
      <w:r>
        <w:rPr>
          <w:lang w:val="id_ID" w:bidi="id_ID"/>
        </w:rPr>
      </w:r>
    </w:p>
    <w:p>
      <w:pPr/>
      <w:r>
        <w:rPr>
          <w:lang w:val="id_ID" w:bidi="id_ID"/>
        </w:rPr>
      </w:r>
    </w:p>
    <w:p>
      <w:pPr>
        <w:pStyle w:val="Heading2"/>
      </w:pPr>
      <w:r>
        <w:rPr>
          <w:lang w:val="id_ID" w:bidi="id_ID"/>
        </w:rPr>
        <w:t>Imamat 26:29</w:t>
      </w:r>
      <w:r>
        <w:rPr>
          <w:lang w:val="id_ID" w:bidi="id_ID"/>
        </w:rPr>
      </w:r>
    </w:p>
    <w:p>
      <w:pPr/>
      <w:r>
        <w:rPr>
          <w:lang w:val="id_ID" w:bidi="id_ID"/>
        </w:rPr>
      </w:r>
      <w:r>
        <w:rPr>
          <w:lang w:val="id_ID" w:bidi="id_ID"/>
        </w:rPr>
        <w:t>Kelaparan akan melanda tanah sedemikian rupa sehingga ketika seorang anak meninggal karena kelaparan, dia akan dimakan dengan cara-cara orang kafir oleh anggota keluarga lainnya (</w:t>
      </w:r>
      <w:r>
        <w:rPr>
          <w:lang w:val="id_ID" w:bidi="id_ID"/>
        </w:rPr>
        <w:t>Ul. 28:53–57</w:t>
      </w:r>
      <w:r>
        <w:rPr>
          <w:lang w:val="id_ID" w:bidi="id_ID"/>
        </w:rPr>
        <w:t xml:space="preserve">; lihat </w:t>
      </w:r>
      <w:r>
        <w:rPr>
          <w:lang w:val="id_ID" w:bidi="id_ID"/>
        </w:rPr>
        <w:t>2Raj. 6:24–31</w:t>
      </w:r>
      <w:r>
        <w:rPr>
          <w:lang w:val="id_ID" w:bidi="id_ID"/>
        </w:rPr>
        <w:t xml:space="preserve">; </w:t>
      </w:r>
      <w:r>
        <w:rPr>
          <w:lang w:val="id_ID" w:bidi="id_ID"/>
        </w:rPr>
        <w:t>Rat. 2:20</w:t>
      </w:r>
      <w:r>
        <w:rPr>
          <w:lang w:val="id_ID" w:bidi="id_ID"/>
        </w:rPr>
        <w:t xml:space="preserve">; bdk. </w:t>
      </w:r>
      <w:r>
        <w:rPr>
          <w:lang w:val="id_ID" w:bidi="id_ID"/>
        </w:rPr>
        <w:t>2Raj. 3:27</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26:30</w:t>
      </w:r>
      <w:r>
        <w:rPr>
          <w:lang w:val="id_ID" w:bidi="id_ID"/>
        </w:rPr>
      </w:r>
    </w:p>
    <w:p>
      <w:pPr/>
      <w:r>
        <w:rPr>
          <w:lang w:val="id_ID" w:bidi="id_ID"/>
        </w:rPr>
      </w:r>
      <w:r>
        <w:rPr>
          <w:lang w:val="id_ID" w:bidi="id_ID"/>
        </w:rPr>
        <w:t xml:space="preserve">Bukit-bukit penyembahan berhala yang disebutkan di sini adalah "tempat-tempat tinggi" yang terkenal dibangun di puncak bukit (lihat </w:t>
      </w:r>
      <w:r>
        <w:rPr>
          <w:lang w:val="id_ID" w:bidi="id_ID"/>
        </w:rPr>
        <w:t>2Raj. 18:4</w:t>
      </w:r>
      <w:r>
        <w:rPr>
          <w:lang w:val="id_ID" w:bidi="id_ID"/>
        </w:rPr>
        <w:t xml:space="preserve">). Kuil-kuil ini menggabungkan elemen-elemen dari agama pra-Israel ke dalam ibadah Israel dan menantang Bait Suci untuk mendapatkan otoritas keagamaan. • </w:t>
      </w:r>
      <w:r>
        <w:rPr>
          <w:lang w:val="id_ID" w:bidi="id_ID"/>
        </w:rPr>
        <w:t>pedupaanmu</w:t>
      </w:r>
      <w:r>
        <w:rPr>
          <w:lang w:val="id_ID" w:bidi="id_ID"/>
        </w:rPr>
        <w:t xml:space="preserve"> (Ibrani khamman): Mungkin "altar dupa." Beberapa dari altar ini digunakan dalam penyembahan Baal (</w:t>
      </w:r>
      <w:r>
        <w:rPr>
          <w:lang w:val="id_ID" w:bidi="id_ID"/>
        </w:rPr>
        <w:t>2Taw. 34:4</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26:34</w:t>
      </w:r>
      <w:r>
        <w:rPr>
          <w:lang w:val="id_ID" w:bidi="id_ID"/>
        </w:rPr>
      </w:r>
    </w:p>
    <w:p>
      <w:pPr/>
      <w:r>
        <w:rPr>
          <w:lang w:val="id_ID" w:bidi="id_ID"/>
        </w:rPr>
      </w:r>
      <w:r>
        <w:rPr>
          <w:lang w:val="id_ID" w:bidi="id_ID"/>
        </w:rPr>
        <w:t>Dengan orang-orang yang dibawa ke dalam penawanan di negeri asing, tidak ada yang akan menggarap tanah tersebut. Akhirnya, tanah itu akan mendapatkan “</w:t>
      </w:r>
      <w:r>
        <w:rPr>
          <w:lang w:val="id_ID" w:bidi="id_ID"/>
        </w:rPr>
        <w:t>perhentian</w:t>
      </w:r>
      <w:r>
        <w:rPr>
          <w:lang w:val="id_ID" w:bidi="id_ID"/>
        </w:rPr>
        <w:t xml:space="preserve">” dengan dibiarkan kosong, yang telah diabaikan oleh orang-orang (lihat </w:t>
      </w:r>
      <w:r>
        <w:rPr>
          <w:lang w:val="id_ID" w:bidi="id_ID"/>
        </w:rPr>
        <w:t>Im. 25:1–7</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26:36–39</w:t>
      </w:r>
      <w:r>
        <w:rPr>
          <w:lang w:val="id_ID" w:bidi="id_ID"/>
        </w:rPr>
      </w:r>
    </w:p>
    <w:p>
      <w:pPr/>
      <w:r>
        <w:rPr>
          <w:lang w:val="id_ID" w:bidi="id_ID"/>
        </w:rPr>
      </w:r>
      <w:r>
        <w:rPr>
          <w:lang w:val="id_ID" w:bidi="id_ID"/>
        </w:rPr>
        <w:t xml:space="preserve">Kekalahan yang menghancurkan dan penawanan kelak akan menjadi nasib bagi Israel maupun Yehuda (lihat catatan studi pada </w:t>
      </w:r>
      <w:r>
        <w:rPr>
          <w:lang w:val="id_ID" w:bidi="id_ID"/>
        </w:rPr>
        <w:t>Im. 18:28</w:t>
      </w:r>
      <w:r>
        <w:rPr>
          <w:lang w:val="id_ID" w:bidi="id_ID"/>
        </w:rPr>
        <w:t xml:space="preserve">; </w:t>
      </w:r>
      <w:r>
        <w:rPr>
          <w:lang w:val="id_ID" w:bidi="id_ID"/>
        </w:rPr>
        <w:t>26:14–39</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26:40–45</w:t>
      </w:r>
      <w:r>
        <w:rPr>
          <w:lang w:val="id_ID" w:bidi="id_ID"/>
        </w:rPr>
      </w:r>
    </w:p>
    <w:p>
      <w:pPr/>
      <w:r>
        <w:rPr>
          <w:lang w:val="id_ID" w:bidi="id_ID"/>
        </w:rPr>
      </w:r>
      <w:r>
        <w:rPr>
          <w:lang w:val="id_ID" w:bidi="id_ID"/>
        </w:rPr>
        <w:t xml:space="preserve">Pasal ini diakhiri dengan pesan harapan: Bahkan setelah Israel melanggar Perjanjian dan mengalami penghakiman, rekonsiliasi dan pemulihan tetap mungkin jika mereka mengakui dan bertobat (lihat </w:t>
      </w:r>
      <w:r>
        <w:rPr>
          <w:lang w:val="id_ID" w:bidi="id_ID"/>
        </w:rPr>
        <w:t>catatan studi pada Im. 4:20</w:t>
      </w:r>
      <w:r>
        <w:rPr>
          <w:lang w:val="id_ID" w:bidi="id_ID"/>
        </w:rPr>
        <w:t xml:space="preserve">). Kasih karunia Allah tidak pernah ditarik kembali. Allah tidak ingin menghancurkan umat-Nya; Dia akan memulihkan mereka jika mereka mau merendahkan diri dan bertobat (lihat juga </w:t>
      </w:r>
      <w:r>
        <w:rPr>
          <w:lang w:val="id_ID" w:bidi="id_ID"/>
        </w:rPr>
        <w:t>2Taw. 7:14</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26:41</w:t>
      </w:r>
      <w:r>
        <w:rPr>
          <w:lang w:val="id_ID" w:bidi="id_ID"/>
        </w:rPr>
      </w:r>
    </w:p>
    <w:p>
      <w:pPr/>
      <w:r>
        <w:rPr>
          <w:lang w:val="id_ID" w:bidi="id_ID"/>
        </w:rPr>
      </w:r>
      <w:r>
        <w:rPr>
          <w:lang w:val="id_ID" w:bidi="id_ID"/>
        </w:rPr>
        <w:t>Sunat jasmani pada laki-laki adalah tanda Perjanjian Allah dengan Israel (</w:t>
      </w:r>
      <w:r>
        <w:rPr>
          <w:lang w:val="id_ID" w:bidi="id_ID"/>
        </w:rPr>
        <w:t>Kej. 17:9–14</w:t>
      </w:r>
      <w:r>
        <w:rPr>
          <w:lang w:val="id_ID" w:bidi="id_ID"/>
        </w:rPr>
        <w:t xml:space="preserve">; </w:t>
      </w:r>
      <w:r>
        <w:rPr>
          <w:lang w:val="id_ID" w:bidi="id_ID"/>
        </w:rPr>
        <w:t>Kel. 4:25–26</w:t>
      </w:r>
      <w:r>
        <w:rPr>
          <w:lang w:val="id_ID" w:bidi="id_ID"/>
        </w:rPr>
        <w:t xml:space="preserve">). Hati yang tegar (secara harfiah </w:t>
      </w:r>
      <w:r>
        <w:rPr>
          <w:i/>
          <w:lang w:val="id_ID" w:bidi="id_ID"/>
        </w:rPr>
        <w:t>hati yang tidak bersunat</w:t>
      </w:r>
      <w:r>
        <w:rPr>
          <w:lang w:val="id_ID" w:bidi="id_ID"/>
        </w:rPr>
        <w:t xml:space="preserve">) tidak mengasihi Allah dan hal tersebut dinyatakan melalui ketidaktaatan yang terus-menerus. Allah berjanji untuk "menyunat" hati Israel yang tidak bersunat agar bangsa itu dapat mengasihi Dia (lihat juga </w:t>
      </w:r>
      <w:r>
        <w:rPr>
          <w:lang w:val="id_ID" w:bidi="id_ID"/>
        </w:rPr>
        <w:t>Ul. 10:16</w:t>
      </w:r>
      <w:r>
        <w:rPr>
          <w:lang w:val="id_ID" w:bidi="id_ID"/>
        </w:rPr>
        <w:t xml:space="preserve">; </w:t>
      </w:r>
      <w:r>
        <w:rPr>
          <w:lang w:val="id_ID" w:bidi="id_ID"/>
        </w:rPr>
        <w:t>30:6</w:t>
      </w:r>
      <w:r>
        <w:rPr>
          <w:lang w:val="id_ID" w:bidi="id_ID"/>
        </w:rPr>
        <w:t xml:space="preserve">; </w:t>
      </w:r>
      <w:r>
        <w:rPr>
          <w:lang w:val="id_ID" w:bidi="id_ID"/>
        </w:rPr>
        <w:t>Yer. 4:4</w:t>
      </w:r>
      <w:r>
        <w:rPr>
          <w:lang w:val="id_ID" w:bidi="id_ID"/>
        </w:rPr>
        <w:t xml:space="preserve">; </w:t>
      </w:r>
      <w:r>
        <w:rPr>
          <w:lang w:val="id_ID" w:bidi="id_ID"/>
        </w:rPr>
        <w:t>Yeh. 36:25–27</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26:42</w:t>
      </w:r>
      <w:r>
        <w:rPr>
          <w:lang w:val="id_ID" w:bidi="id_ID"/>
        </w:rPr>
      </w:r>
    </w:p>
    <w:p>
      <w:pPr/>
      <w:r>
        <w:rPr>
          <w:lang w:val="id_ID" w:bidi="id_ID"/>
        </w:rPr>
      </w:r>
      <w:r>
        <w:rPr>
          <w:lang w:val="id_ID" w:bidi="id_ID"/>
        </w:rPr>
        <w:t xml:space="preserve">Allah memulai Perjanjian-Nya dengan Abraham (yang sebelumnya disebut Abram, </w:t>
      </w:r>
      <w:r>
        <w:rPr>
          <w:lang w:val="id_ID" w:bidi="id_ID"/>
        </w:rPr>
        <w:t>Kej. 15:18</w:t>
      </w:r>
      <w:r>
        <w:rPr>
          <w:lang w:val="id_ID" w:bidi="id_ID"/>
        </w:rPr>
        <w:t>) dan melanjutkannya dengan Ishak (</w:t>
      </w:r>
      <w:r>
        <w:rPr>
          <w:lang w:val="id_ID" w:bidi="id_ID"/>
        </w:rPr>
        <w:t>Kej. 17:19</w:t>
      </w:r>
      <w:r>
        <w:rPr>
          <w:lang w:val="id_ID" w:bidi="id_ID"/>
        </w:rPr>
        <w:t>) serta Yakub (</w:t>
      </w:r>
      <w:r>
        <w:rPr>
          <w:lang w:val="id_ID" w:bidi="id_ID"/>
        </w:rPr>
        <w:t>Kel. 2:24</w:t>
      </w:r>
      <w:r>
        <w:rPr>
          <w:lang w:val="id_ID" w:bidi="id_ID"/>
        </w:rPr>
        <w:t>). Kedua belas putra Yakub menjadi leluhur dari dua belas suku Israel. Pembebasan Israel dari perbudakan di Mesir dan penetapan mereka di tanah Kanaan didasarkan pada janji-janji Allah kepada leluhur mereka, bukan karena kebajikan bangsa Israel semata (</w:t>
      </w:r>
      <w:r>
        <w:rPr>
          <w:lang w:val="id_ID" w:bidi="id_ID"/>
        </w:rPr>
        <w:t>Ul. 9:4–5</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27:1–34</w:t>
      </w:r>
      <w:r>
        <w:rPr>
          <w:lang w:val="id_ID" w:bidi="id_ID"/>
        </w:rPr>
      </w:r>
    </w:p>
    <w:p>
      <w:pPr/>
      <w:r>
        <w:rPr>
          <w:lang w:val="id_ID" w:bidi="id_ID"/>
        </w:rPr>
      </w:r>
      <w:r>
        <w:rPr>
          <w:lang w:val="id_ID" w:bidi="id_ID"/>
        </w:rPr>
        <w:t xml:space="preserve">Sebagai kesimpulan dari kitab ini, pasal ini membahas berbagai jenis nazar dan diakhiri dengan ketentuan untuk menebus persepuluhan seseorang (lihat juga pasal </w:t>
      </w:r>
      <w:r>
        <w:rPr>
          <w:lang w:val="id_ID" w:bidi="id_ID"/>
        </w:rPr>
        <w:t>25</w:t>
      </w:r>
      <w:r>
        <w:rPr>
          <w:lang w:val="id_ID" w:bidi="id_ID"/>
        </w:rPr>
        <w:t xml:space="preserve">). Dalam situasi tertentu, seperti keadaan darurat, seseorang mungkin membuat nazar menjanjikan sesuatu kepada Allah, biasanya sebagai imbalan atas jawaban Allah terhadap doa mereka (lihat </w:t>
      </w:r>
      <w:r>
        <w:rPr>
          <w:lang w:val="id_ID" w:bidi="id_ID"/>
        </w:rPr>
        <w:t>Yun. 2:9</w:t>
      </w:r>
      <w:r>
        <w:rPr>
          <w:lang w:val="id_ID" w:bidi="id_ID"/>
        </w:rPr>
        <w:t xml:space="preserve">). Setelah doa dijawab, orang tersebut mungkin tergoda untuk mengabaikan nazar tersebut. Kitab Suci mengharuskan nazar dibuat dengan penuh kehati-hatian (lihat </w:t>
      </w:r>
      <w:r>
        <w:rPr>
          <w:lang w:val="id_ID" w:bidi="id_ID"/>
        </w:rPr>
        <w:t>Im. 5:4</w:t>
      </w:r>
      <w:r>
        <w:rPr>
          <w:lang w:val="id_ID" w:bidi="id_ID"/>
        </w:rPr>
        <w:t xml:space="preserve">; </w:t>
      </w:r>
      <w:r>
        <w:rPr>
          <w:lang w:val="id_ID" w:bidi="id_ID"/>
        </w:rPr>
        <w:t>Pkh. 5:4–6</w:t>
      </w:r>
      <w:r>
        <w:rPr>
          <w:lang w:val="id_ID" w:bidi="id_ID"/>
        </w:rPr>
        <w:t>) dan kemudian dilaksanakan. Yesus mengajarkan bahwa sumpah tidak boleh dibuat secara sembarangan atau ceroboh (</w:t>
      </w:r>
      <w:r>
        <w:rPr>
          <w:lang w:val="id_ID" w:bidi="id_ID"/>
        </w:rPr>
        <w:t>Mat. 5:33–37</w:t>
      </w:r>
      <w:r>
        <w:rPr>
          <w:lang w:val="id_ID" w:bidi="id_ID"/>
        </w:rPr>
        <w:t xml:space="preserve">; </w:t>
      </w:r>
      <w:r>
        <w:rPr>
          <w:lang w:val="id_ID" w:bidi="id_ID"/>
        </w:rPr>
        <w:t>23:16–22</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27:2</w:t>
      </w:r>
      <w:r>
        <w:rPr>
          <w:lang w:val="id_ID" w:bidi="id_ID"/>
        </w:rPr>
      </w:r>
    </w:p>
    <w:p>
      <w:pPr/>
      <w:r>
        <w:rPr>
          <w:lang w:val="id_ID" w:bidi="id_ID"/>
        </w:rPr>
      </w:r>
      <w:r>
        <w:rPr>
          <w:lang w:val="id_ID" w:bidi="id_ID"/>
        </w:rPr>
        <w:t>Nazar yang diucapkan untuk menjadi Nazir juga disebut nazar khusus (</w:t>
      </w:r>
      <w:r>
        <w:rPr>
          <w:lang w:val="id_ID" w:bidi="id_ID"/>
        </w:rPr>
        <w:t>Bil. 6:2</w:t>
      </w:r>
      <w:r>
        <w:rPr>
          <w:lang w:val="id_ID" w:bidi="id_ID"/>
        </w:rPr>
        <w:t xml:space="preserve">), tetapi nazar yang disebutkan di sini mungkin adalah janji yang dibuat kepada Allah ketika mencari jawaban yang diinginkan atas doa (lihat </w:t>
      </w:r>
      <w:r>
        <w:rPr>
          <w:lang w:val="id_ID" w:bidi="id_ID"/>
        </w:rPr>
        <w:t>Kej. 28:20–22</w:t>
      </w:r>
      <w:r>
        <w:rPr>
          <w:lang w:val="id_ID" w:bidi="id_ID"/>
        </w:rPr>
        <w:t>). Agama-agama berhala pada masa itu mengorbankan bayi kepada dewa-dewa mereka, tetapi Allah melarang praktik semacam itu (</w:t>
      </w:r>
      <w:r>
        <w:rPr>
          <w:lang w:val="id_ID" w:bidi="id_ID"/>
        </w:rPr>
        <w:t>Im. 18:21</w:t>
      </w:r>
      <w:r>
        <w:rPr>
          <w:lang w:val="id_ID" w:bidi="id_ID"/>
        </w:rPr>
        <w:t xml:space="preserve">; </w:t>
      </w:r>
      <w:r>
        <w:rPr>
          <w:lang w:val="id_ID" w:bidi="id_ID"/>
        </w:rPr>
        <w:t>20:2–5</w:t>
      </w:r>
      <w:r>
        <w:rPr>
          <w:lang w:val="id_ID" w:bidi="id_ID"/>
        </w:rPr>
        <w:t xml:space="preserve">; bandingkan </w:t>
      </w:r>
      <w:r>
        <w:rPr>
          <w:lang w:val="id_ID" w:bidi="id_ID"/>
        </w:rPr>
        <w:t>Kej. 22:12–13</w:t>
      </w:r>
      <w:r>
        <w:rPr>
          <w:lang w:val="id_ID" w:bidi="id_ID"/>
        </w:rPr>
        <w:t xml:space="preserve">). Akibatnya, konsep dinazarkan kepada Tuhan diukur dalam hal pelayanan yang diberikan, bukan dalam korban nyawa. Terlepas dari apakah nazar itu dibuat oleh orang tersebut atau oleh orang lain yang bertindak untuknya, pembayaran harus dilakukan ke tempat kudus, tampaknya untuk biaya orang tersebut selama masa pelayanan. Lihat juga </w:t>
      </w:r>
      <w:r>
        <w:rPr>
          <w:lang w:val="id_ID" w:bidi="id_ID"/>
        </w:rPr>
        <w:t>Bil. 6:1–21</w:t>
      </w:r>
      <w:r>
        <w:rPr>
          <w:lang w:val="id_ID" w:bidi="id_ID"/>
        </w:rPr>
        <w:t xml:space="preserve">; </w:t>
      </w:r>
      <w:r>
        <w:rPr>
          <w:lang w:val="id_ID" w:bidi="id_ID"/>
        </w:rPr>
        <w:t>Hak. 13:5</w:t>
      </w:r>
      <w:r>
        <w:rPr>
          <w:lang w:val="id_ID" w:bidi="id_ID"/>
        </w:rPr>
        <w:t xml:space="preserve">, </w:t>
      </w:r>
      <w:r>
        <w:rPr>
          <w:lang w:val="id_ID" w:bidi="id_ID"/>
        </w:rPr>
        <w:t>7</w:t>
      </w:r>
      <w:r>
        <w:rPr>
          <w:lang w:val="id_ID" w:bidi="id_ID"/>
        </w:rPr>
        <w:t xml:space="preserve">; </w:t>
      </w:r>
      <w:r>
        <w:rPr>
          <w:lang w:val="id_ID" w:bidi="id_ID"/>
        </w:rPr>
        <w:t>1Sam. 1:11</w:t>
      </w:r>
      <w:r>
        <w:rPr>
          <w:lang w:val="id_ID" w:bidi="id_ID"/>
        </w:rPr>
        <w:t xml:space="preserve">; </w:t>
      </w:r>
      <w:r>
        <w:rPr>
          <w:lang w:val="id_ID" w:bidi="id_ID"/>
        </w:rPr>
        <w:t>Am. 2:11–12</w:t>
      </w:r>
      <w:r>
        <w:rPr>
          <w:lang w:val="id_ID" w:bidi="id_ID"/>
        </w:rPr>
        <w:t xml:space="preserve">; </w:t>
      </w:r>
      <w:r>
        <w:rPr>
          <w:lang w:val="id_ID" w:bidi="id_ID"/>
        </w:rPr>
        <w:t>Kisah 18:18</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27:3–7</w:t>
      </w:r>
      <w:r>
        <w:rPr>
          <w:lang w:val="id_ID" w:bidi="id_ID"/>
        </w:rPr>
      </w:r>
    </w:p>
    <w:p>
      <w:pPr/>
      <w:r>
        <w:rPr>
          <w:lang w:val="id_ID" w:bidi="id_ID"/>
        </w:rPr>
      </w:r>
      <w:r>
        <w:rPr>
          <w:lang w:val="id_ID" w:bidi="id_ID"/>
        </w:rPr>
        <w:t xml:space="preserve">Bagian ini mencerminkan stratifikasi sosial yang berlaku dalam budaya Timur Dekat kuno. Seorang laki-laki dewasa usia pekerja memiliki peringkat tertinggi, diikuti oleh seorang perempuan dewasa usia pekerja. Seorang anak laki-laki memiliki peringkat lebih tinggi daripada seorang anak perempuan, dan keduanya memiliki peringkat lebih tinggi daripada balita. Warga lanjut usia, yang sudah melewati puncak masa produktifnya, memiliki peringkat yang setara dengan anak laki-laki dan perempuan. • Jumlah lima puluh syikal (lihat </w:t>
      </w:r>
      <w:r>
        <w:rPr>
          <w:lang w:val="id_ID" w:bidi="id_ID"/>
        </w:rPr>
        <w:t>catatan studi pada Im. 5:15</w:t>
      </w:r>
      <w:r>
        <w:rPr>
          <w:lang w:val="id_ID" w:bidi="id_ID"/>
        </w:rPr>
        <w:t>) setara dengan sekitar 20 ons (570 gram) perak, jumlah yang signifikan. Perbandingan dengan literatur lain pada masa itu menunjukkan bahwa penilaian alkitabiah cukup tinggi dan sulit dijangkau oleh kebanyakan orang.</w:t>
      </w:r>
      <w:r>
        <w:rPr>
          <w:lang w:val="id_ID" w:bidi="id_ID"/>
        </w:rPr>
      </w:r>
      <w:r>
        <w:rPr>
          <w:lang w:val="id_ID" w:bidi="id_ID"/>
        </w:rPr>
      </w:r>
    </w:p>
    <w:p>
      <w:pPr/>
      <w:r>
        <w:rPr>
          <w:lang w:val="id_ID" w:bidi="id_ID"/>
        </w:rPr>
      </w:r>
    </w:p>
    <w:p>
      <w:pPr>
        <w:pStyle w:val="Heading2"/>
      </w:pPr>
      <w:r>
        <w:rPr>
          <w:lang w:val="id_ID" w:bidi="id_ID"/>
        </w:rPr>
        <w:t>Imamat 27:8</w:t>
      </w:r>
      <w:r>
        <w:rPr>
          <w:lang w:val="id_ID" w:bidi="id_ID"/>
        </w:rPr>
      </w:r>
    </w:p>
    <w:p>
      <w:pPr/>
      <w:r>
        <w:rPr>
          <w:lang w:val="id_ID" w:bidi="id_ID"/>
        </w:rPr>
      </w:r>
      <w:r>
        <w:rPr>
          <w:lang w:val="id_ID" w:bidi="id_ID"/>
        </w:rPr>
        <w:t xml:space="preserve">Seperti dalam sistem persembahan (lihat </w:t>
      </w:r>
      <w:r>
        <w:rPr>
          <w:lang w:val="id_ID" w:bidi="id_ID"/>
        </w:rPr>
        <w:t>Im. 5:7–13</w:t>
      </w:r>
      <w:r>
        <w:rPr>
          <w:lang w:val="id_ID" w:bidi="id_ID"/>
        </w:rPr>
        <w:t>), perhatian khusus diberikan kepada orang miskin yang ingin berkontribusi ke tempat kudus. Dalam kasus-kasus seperti itu, jumlah perak yang menyertai janji diserahkan kepada kebijaksanaan imam.</w:t>
      </w:r>
      <w:r>
        <w:rPr>
          <w:lang w:val="id_ID" w:bidi="id_ID"/>
        </w:rPr>
      </w:r>
      <w:r>
        <w:rPr>
          <w:lang w:val="id_ID" w:bidi="id_ID"/>
        </w:rPr>
      </w:r>
    </w:p>
    <w:p>
      <w:pPr/>
      <w:r>
        <w:rPr>
          <w:lang w:val="id_ID" w:bidi="id_ID"/>
        </w:rPr>
      </w:r>
    </w:p>
    <w:p>
      <w:pPr>
        <w:pStyle w:val="Heading2"/>
      </w:pPr>
      <w:r>
        <w:rPr>
          <w:lang w:val="id_ID" w:bidi="id_ID"/>
        </w:rPr>
        <w:t>Imamat 27:9–10</w:t>
      </w:r>
      <w:r>
        <w:rPr>
          <w:lang w:val="id_ID" w:bidi="id_ID"/>
        </w:rPr>
      </w:r>
    </w:p>
    <w:p>
      <w:pPr/>
      <w:r>
        <w:rPr>
          <w:lang w:val="id_ID" w:bidi="id_ID"/>
        </w:rPr>
      </w:r>
      <w:r>
        <w:rPr>
          <w:lang w:val="id_ID" w:bidi="id_ID"/>
        </w:rPr>
        <w:t>Setelah hewan yang layak diterima telah dinazarkan dan imam di tempat kudus menerimanya atas nama Allah, hewan tersebut menjadi kudus dan milik Allah.</w:t>
      </w:r>
      <w:r>
        <w:rPr>
          <w:lang w:val="id_ID" w:bidi="id_ID"/>
        </w:rPr>
      </w:r>
      <w:r>
        <w:rPr>
          <w:lang w:val="id_ID" w:bidi="id_ID"/>
        </w:rPr>
      </w:r>
    </w:p>
    <w:p>
      <w:pPr/>
      <w:r>
        <w:rPr>
          <w:lang w:val="id_ID" w:bidi="id_ID"/>
        </w:rPr>
      </w:r>
    </w:p>
    <w:p>
      <w:pPr>
        <w:pStyle w:val="Heading2"/>
      </w:pPr>
      <w:r>
        <w:rPr>
          <w:lang w:val="id_ID" w:bidi="id_ID"/>
        </w:rPr>
        <w:t>Imamat 27:11–13</w:t>
      </w:r>
      <w:r>
        <w:rPr>
          <w:lang w:val="id_ID" w:bidi="id_ID"/>
        </w:rPr>
      </w:r>
    </w:p>
    <w:p>
      <w:pPr/>
      <w:r>
        <w:rPr>
          <w:lang w:val="id_ID" w:bidi="id_ID"/>
        </w:rPr>
      </w:r>
      <w:r>
        <w:rPr>
          <w:lang w:val="id_ID" w:bidi="id_ID"/>
        </w:rPr>
        <w:t xml:space="preserve">Seekor hewan haram, yang tidak layak untuk makanan atau korban, dapat ditebus kembali oleh penyembah dengan membayar nilai taksirannya ditambah 20 persen. Alasan di balik aturan ini tidak diragukan lagi adalah untuk menjaga kesucian nazar dan meminimalisasi persembahan yang dilakukan tanpa pertimbangan. Untuk tambahan 20 persen pada properti, lihat </w:t>
      </w:r>
      <w:r>
        <w:rPr>
          <w:lang w:val="id_ID" w:bidi="id_ID"/>
        </w:rPr>
        <w:t>Im. 27:15</w:t>
      </w:r>
      <w:r>
        <w:rPr>
          <w:lang w:val="id_ID" w:bidi="id_ID"/>
        </w:rPr>
        <w:t xml:space="preserve">, </w:t>
      </w:r>
      <w:r>
        <w:rPr>
          <w:lang w:val="id_ID" w:bidi="id_ID"/>
        </w:rPr>
        <w:t>19</w:t>
      </w:r>
      <w:r>
        <w:rPr>
          <w:lang w:val="id_ID" w:bidi="id_ID"/>
        </w:rPr>
        <w:t xml:space="preserve">, </w:t>
      </w:r>
      <w:r>
        <w:rPr>
          <w:lang w:val="id_ID" w:bidi="id_ID"/>
        </w:rPr>
        <w:t>31</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27:14–15</w:t>
      </w:r>
      <w:r>
        <w:rPr>
          <w:lang w:val="id_ID" w:bidi="id_ID"/>
        </w:rPr>
      </w:r>
    </w:p>
    <w:p>
      <w:pPr/>
      <w:r>
        <w:rPr>
          <w:lang w:val="id_ID" w:bidi="id_ID"/>
        </w:rPr>
      </w:r>
      <w:r>
        <w:rPr>
          <w:lang w:val="id_ID" w:bidi="id_ID"/>
        </w:rPr>
        <w:t>Istilah Ibrani yang diterjemahkan sebagai mempersembahkan memiliki makna yang kuat dan berarti "menyatakan kudus." • Aturan ini hanya berlaku untuk rumah di kota bertembok. Rumah lain, baik di desa tanpa tembok atau di tanah terbuka, akan kembali kepada pemiliknya pada Tahun Yobel (</w:t>
      </w:r>
      <w:r>
        <w:rPr>
          <w:lang w:val="id_ID" w:bidi="id_ID"/>
        </w:rPr>
        <w:t>Im. 25:29–31</w:t>
      </w:r>
      <w:r>
        <w:rPr>
          <w:lang w:val="id_ID" w:bidi="id_ID"/>
        </w:rPr>
        <w:t>). Jika pemilik memutuskan untuk menebusnya, dia harus membayar biaya tambahan sebesar 20 persen. Jika rumah tidak ditebus pada tahun pertama, rumah tersebut menjadi milik tempat suci dan para imam, dan dapat digunakan sesuai keinginan mereka.</w:t>
      </w:r>
      <w:r>
        <w:rPr>
          <w:lang w:val="id_ID" w:bidi="id_ID"/>
        </w:rPr>
      </w:r>
      <w:r>
        <w:rPr>
          <w:lang w:val="id_ID" w:bidi="id_ID"/>
        </w:rPr>
      </w:r>
    </w:p>
    <w:p>
      <w:pPr/>
      <w:r>
        <w:rPr>
          <w:lang w:val="id_ID" w:bidi="id_ID"/>
        </w:rPr>
      </w:r>
    </w:p>
    <w:p>
      <w:pPr>
        <w:pStyle w:val="Heading2"/>
      </w:pPr>
      <w:r>
        <w:rPr>
          <w:lang w:val="id_ID" w:bidi="id_ID"/>
        </w:rPr>
        <w:t>Imamat 27:16–21</w:t>
      </w:r>
      <w:r>
        <w:rPr>
          <w:lang w:val="id_ID" w:bidi="id_ID"/>
        </w:rPr>
      </w:r>
    </w:p>
    <w:p>
      <w:pPr/>
      <w:r>
        <w:rPr>
          <w:lang w:val="id_ID" w:bidi="id_ID"/>
        </w:rPr>
      </w:r>
      <w:r>
        <w:rPr>
          <w:lang w:val="id_ID" w:bidi="id_ID"/>
        </w:rPr>
        <w:t xml:space="preserve">Harga untuk menguduskan sebuah ladang ditentukan oleh jumlah tahun yang tersisa hingga Tahun Yobel berikutnya (lihat </w:t>
      </w:r>
      <w:r>
        <w:rPr>
          <w:lang w:val="id_ID" w:bidi="id_ID"/>
        </w:rPr>
        <w:t>Im. 25:24–28</w:t>
      </w:r>
      <w:r>
        <w:rPr>
          <w:lang w:val="id_ID" w:bidi="id_ID"/>
        </w:rPr>
        <w:t xml:space="preserve">). Jika properti ini tidak ditebus, maka akan menjadi milik para imam untuk digunakan sesuai keinginan mereka. Harga untuk menebus sebuah ladang adalah 120 persen dari penilaian (lihat </w:t>
      </w:r>
      <w:r>
        <w:rPr>
          <w:lang w:val="id_ID" w:bidi="id_ID"/>
        </w:rPr>
        <w:t>Im. 27:11–13</w:t>
      </w:r>
      <w:r>
        <w:rPr>
          <w:lang w:val="id_ID" w:bidi="id_ID"/>
        </w:rPr>
        <w:t>). Jika seorang pemilik tanah menguduskan ladangnya tanpa menebusnya, ladang tersebut tidak akan kembali ke keluarganya pada Tahun Yobel.</w:t>
      </w:r>
      <w:r>
        <w:rPr>
          <w:lang w:val="id_ID" w:bidi="id_ID"/>
        </w:rPr>
      </w:r>
      <w:r>
        <w:rPr>
          <w:lang w:val="id_ID" w:bidi="id_ID"/>
        </w:rPr>
      </w:r>
    </w:p>
    <w:p>
      <w:pPr/>
      <w:r>
        <w:rPr>
          <w:lang w:val="id_ID" w:bidi="id_ID"/>
        </w:rPr>
      </w:r>
    </w:p>
    <w:p>
      <w:pPr>
        <w:pStyle w:val="Heading2"/>
      </w:pPr>
      <w:r>
        <w:rPr>
          <w:lang w:val="id_ID" w:bidi="id_ID"/>
        </w:rPr>
        <w:t>Imamat 27:21</w:t>
      </w:r>
      <w:r>
        <w:rPr>
          <w:lang w:val="id_ID" w:bidi="id_ID"/>
        </w:rPr>
      </w:r>
    </w:p>
    <w:p>
      <w:pPr/>
      <w:r>
        <w:rPr>
          <w:lang w:val="id_ID" w:bidi="id_ID"/>
        </w:rPr>
      </w:r>
      <w:r>
        <w:rPr>
          <w:lang w:val="id_ID" w:bidi="id_ID"/>
        </w:rPr>
        <w:t xml:space="preserve">Tahun Yobel: Lihat </w:t>
      </w:r>
      <w:r>
        <w:rPr>
          <w:lang w:val="id_ID" w:bidi="id_ID"/>
        </w:rPr>
        <w:t>Im. 25:8–55</w:t>
      </w:r>
      <w:r>
        <w:rPr>
          <w:lang w:val="id_ID" w:bidi="id_ID"/>
        </w:rPr>
        <w:t xml:space="preserve">. • </w:t>
      </w:r>
      <w:r>
        <w:rPr>
          <w:lang w:val="id_ID" w:bidi="id_ID"/>
        </w:rPr>
        <w:t>dikhususkan</w:t>
      </w:r>
      <w:r>
        <w:rPr>
          <w:lang w:val="id_ID" w:bidi="id_ID"/>
        </w:rPr>
        <w:t>: Sebuah nazar yang diucapkan untuk mengabdikan sesuatu kepada Tuhan menjadikannya kudus; hal itu tidak dapat ditebus.</w:t>
      </w:r>
      <w:r>
        <w:rPr>
          <w:lang w:val="id_ID" w:bidi="id_ID"/>
        </w:rPr>
      </w:r>
      <w:r>
        <w:rPr>
          <w:lang w:val="id_ID" w:bidi="id_ID"/>
        </w:rPr>
      </w:r>
    </w:p>
    <w:p>
      <w:pPr/>
      <w:r>
        <w:rPr>
          <w:lang w:val="id_ID" w:bidi="id_ID"/>
        </w:rPr>
      </w:r>
    </w:p>
    <w:p>
      <w:pPr>
        <w:pStyle w:val="Heading2"/>
      </w:pPr>
      <w:r>
        <w:rPr>
          <w:lang w:val="id_ID" w:bidi="id_ID"/>
        </w:rPr>
        <w:t>Imamat 27:25</w:t>
      </w:r>
      <w:r>
        <w:rPr>
          <w:lang w:val="id_ID" w:bidi="id_ID"/>
        </w:rPr>
      </w:r>
    </w:p>
    <w:p>
      <w:pPr/>
      <w:r>
        <w:rPr>
          <w:lang w:val="id_ID" w:bidi="id_ID"/>
        </w:rPr>
      </w:r>
      <w:r>
        <w:rPr>
          <w:lang w:val="id_ID" w:bidi="id_ID"/>
        </w:rPr>
        <w:t>Setiap gera memiliki berat sekitar 0,02 ons atau 0,6 gram.</w:t>
      </w:r>
      <w:r>
        <w:rPr>
          <w:lang w:val="id_ID" w:bidi="id_ID"/>
        </w:rPr>
      </w:r>
      <w:r>
        <w:rPr>
          <w:lang w:val="id_ID" w:bidi="id_ID"/>
        </w:rPr>
      </w:r>
    </w:p>
    <w:p>
      <w:pPr/>
      <w:r>
        <w:rPr>
          <w:lang w:val="id_ID" w:bidi="id_ID"/>
        </w:rPr>
      </w:r>
    </w:p>
    <w:p>
      <w:pPr>
        <w:pStyle w:val="Heading2"/>
      </w:pPr>
      <w:r>
        <w:rPr>
          <w:lang w:val="id_ID" w:bidi="id_ID"/>
        </w:rPr>
        <w:t>Imamat 27:26</w:t>
      </w:r>
      <w:r>
        <w:rPr>
          <w:lang w:val="id_ID" w:bidi="id_ID"/>
        </w:rPr>
      </w:r>
    </w:p>
    <w:p>
      <w:pPr/>
      <w:r>
        <w:rPr>
          <w:lang w:val="id_ID" w:bidi="id_ID"/>
        </w:rPr>
      </w:r>
      <w:r>
        <w:rPr>
          <w:lang w:val="id_ID" w:bidi="id_ID"/>
        </w:rPr>
        <w:t>Tidak boleh dikuduskan oleh siapapun: Setiap anak sulung laki-laki, baik itu manusia atau hewan, sudah menjadi milik Allah (</w:t>
      </w:r>
      <w:r>
        <w:rPr>
          <w:lang w:val="id_ID" w:bidi="id_ID"/>
        </w:rPr>
        <w:t>Kel. 13:2</w:t>
      </w:r>
      <w:r>
        <w:rPr>
          <w:lang w:val="id_ID" w:bidi="id_ID"/>
        </w:rPr>
        <w:t xml:space="preserve">; </w:t>
      </w:r>
      <w:r>
        <w:rPr>
          <w:lang w:val="id_ID" w:bidi="id_ID"/>
        </w:rPr>
        <w:t>34:19–20</w:t>
      </w:r>
      <w:r>
        <w:rPr>
          <w:lang w:val="id_ID" w:bidi="id_ID"/>
        </w:rPr>
        <w:t>). Oleh karena itu, menguduskan anak sulung adalah tindakan yang sia-sia. Imam memiliki peran penting untuk anak sulung dari hewan yang layak untuk makanan atau korban persembahan (hewan yang tahir). Anak sulung dari hewan yang secara seremonial tidak tahir seperti keledai bisa ditebus dengan tambahan 20 persen dari nilainya. Anak sulung manusia harus ditebus (</w:t>
      </w:r>
      <w:r>
        <w:rPr>
          <w:lang w:val="id_ID" w:bidi="id_ID"/>
        </w:rPr>
        <w:t>Kel. 13:11–13</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27:28</w:t>
      </w:r>
      <w:r>
        <w:rPr>
          <w:lang w:val="id_ID" w:bidi="id_ID"/>
        </w:rPr>
      </w:r>
    </w:p>
    <w:p>
      <w:pPr/>
      <w:r>
        <w:rPr>
          <w:lang w:val="id_ID" w:bidi="id_ID"/>
        </w:rPr>
      </w:r>
      <w:r>
        <w:rPr>
          <w:lang w:val="id_ID" w:bidi="id_ID"/>
        </w:rPr>
        <w:t>dikhususkan</w:t>
      </w:r>
      <w:r>
        <w:rPr>
          <w:lang w:val="id_ID" w:bidi="id_ID"/>
        </w:rPr>
        <w:t xml:space="preserve"> (Ibrani kherem): Tindakan pengabdian semacam ini tidak dapat dibatalkan. Orang, hewan, atau properti yang dikhususkan dengan cara ini ditujukan untuk pelayanan tempat kudus sesuai dengan ketentuan imam.</w:t>
      </w:r>
      <w:r>
        <w:rPr>
          <w:lang w:val="id_ID" w:bidi="id_ID"/>
        </w:rPr>
      </w:r>
      <w:r>
        <w:rPr>
          <w:lang w:val="id_ID" w:bidi="id_ID"/>
        </w:rPr>
      </w:r>
    </w:p>
    <w:p>
      <w:pPr/>
      <w:r>
        <w:rPr>
          <w:lang w:val="id_ID" w:bidi="id_ID"/>
        </w:rPr>
      </w:r>
    </w:p>
    <w:p>
      <w:pPr>
        <w:pStyle w:val="Heading2"/>
      </w:pPr>
      <w:r>
        <w:rPr>
          <w:lang w:val="id_ID" w:bidi="id_ID"/>
        </w:rPr>
        <w:t>Imamat 27:29</w:t>
      </w:r>
      <w:r>
        <w:rPr>
          <w:lang w:val="id_ID" w:bidi="id_ID"/>
        </w:rPr>
      </w:r>
    </w:p>
    <w:p>
      <w:pPr/>
      <w:r>
        <w:rPr>
          <w:lang w:val="id_ID" w:bidi="id_ID"/>
        </w:rPr>
      </w:r>
      <w:r>
        <w:rPr>
          <w:lang w:val="id_ID" w:bidi="id_ID"/>
        </w:rPr>
        <w:t>dikhususkan untuk ditumpas (Ibrani kherem): Konteks di sini adalah peperangan untuk penaklukan tanah Kanaan, ketika kota-kota, hewan-hewan, dan orang-orang yang dianggap suci bagi ilah-ilah lain dipisahkan untuk dihancurkan.</w:t>
      </w:r>
    </w:p>
    <w:p>
      <w:pPr/>
      <w:r>
        <w:rPr>
          <w:lang w:val="id_ID" w:bidi="id_ID"/>
        </w:rPr>
      </w:r>
      <w:r>
        <w:rPr>
          <w:lang w:val="id_ID" w:bidi="id_ID"/>
        </w:rPr>
      </w:r>
      <w:r>
        <w:rPr>
          <w:lang w:val="id_ID" w:bidi="id_ID"/>
        </w:rPr>
      </w:r>
    </w:p>
    <w:p>
      <w:pPr/>
      <w:r>
        <w:rPr>
          <w:lang w:val="id_ID" w:bidi="id_ID"/>
        </w:rPr>
      </w:r>
    </w:p>
    <w:p>
      <w:pPr>
        <w:pStyle w:val="Heading2"/>
      </w:pPr>
      <w:r>
        <w:rPr>
          <w:lang w:val="id_ID" w:bidi="id_ID"/>
        </w:rPr>
        <w:t>Imamat 27:30</w:t>
      </w:r>
      <w:r>
        <w:rPr>
          <w:lang w:val="id_ID" w:bidi="id_ID"/>
        </w:rPr>
      </w:r>
    </w:p>
    <w:p>
      <w:pPr/>
      <w:r>
        <w:rPr>
          <w:lang w:val="id_ID" w:bidi="id_ID"/>
        </w:rPr>
      </w:r>
      <w:r>
        <w:rPr>
          <w:lang w:val="id_ID" w:bidi="id_ID"/>
        </w:rPr>
        <w:t>Sepersepuluh (disebut "persepuluhan") dari hasil panen adalah milik Tuhan (</w:t>
      </w:r>
      <w:r>
        <w:rPr>
          <w:lang w:val="id_ID" w:bidi="id_ID"/>
        </w:rPr>
        <w:t>Ul. 14:22–26</w:t>
      </w:r>
      <w:r>
        <w:rPr>
          <w:lang w:val="id_ID" w:bidi="id_ID"/>
        </w:rPr>
        <w:t xml:space="preserve">; lihat juga </w:t>
      </w:r>
      <w:r>
        <w:rPr>
          <w:lang w:val="id_ID" w:bidi="id_ID"/>
        </w:rPr>
        <w:t>Im. 23:10–14</w:t>
      </w:r>
      <w:r>
        <w:rPr>
          <w:lang w:val="id_ID" w:bidi="id_ID"/>
        </w:rPr>
        <w:t>). Anggota suku Lewi, para imam, dan orang Lewi tidak menerima tanah sebagai warisan. Oleh karena itu, mereka diberikan sepersepuluh dari semua hasil dari mereka yang memiliki tanah (</w:t>
      </w:r>
      <w:r>
        <w:rPr>
          <w:lang w:val="id_ID" w:bidi="id_ID"/>
        </w:rPr>
        <w:t>Bil. 18:21–29</w:t>
      </w:r>
      <w:r>
        <w:rPr>
          <w:lang w:val="id_ID" w:bidi="id_ID"/>
        </w:rPr>
        <w:t>). Persepuluhan ini disisihkan setiap tahun (</w:t>
      </w:r>
      <w:r>
        <w:rPr>
          <w:lang w:val="id_ID" w:bidi="id_ID"/>
        </w:rPr>
        <w:t>Ul. 14:22</w:t>
      </w:r>
      <w:r>
        <w:rPr>
          <w:lang w:val="id_ID" w:bidi="id_ID"/>
        </w:rPr>
        <w:t>) dan dibawa ke tempat kudus; sebagian dari itu dimakan di sana dalam sebuah upacara sajian (</w:t>
      </w:r>
      <w:r>
        <w:rPr>
          <w:lang w:val="id_ID" w:bidi="id_ID"/>
        </w:rPr>
        <w:t>Ul. 14:23–26</w:t>
      </w:r>
      <w:r>
        <w:rPr>
          <w:lang w:val="id_ID" w:bidi="id_ID"/>
        </w:rPr>
        <w:t>). Persepuluhan kedua dibayarkan secara lokal setiap tiga tahun kepada orang Lewi setempat dan orang miskin (</w:t>
      </w:r>
      <w:r>
        <w:rPr>
          <w:lang w:val="id_ID" w:bidi="id_ID"/>
        </w:rPr>
        <w:t>Ul. 14:27–29</w:t>
      </w:r>
      <w:r>
        <w:rPr>
          <w:lang w:val="id_ID" w:bidi="id_ID"/>
        </w:rPr>
        <w:t xml:space="preserve">; </w:t>
      </w:r>
      <w:r>
        <w:rPr>
          <w:lang w:val="id_ID" w:bidi="id_ID"/>
        </w:rPr>
        <w:t>26:12</w:t>
      </w:r>
      <w:r>
        <w:rPr>
          <w:lang w:val="id_ID" w:bidi="id_ID"/>
        </w:rPr>
        <w:t xml:space="preserve">; bandingkan </w:t>
      </w:r>
      <w:r>
        <w:rPr>
          <w:lang w:val="id_ID" w:bidi="id_ID"/>
        </w:rPr>
        <w:t>Am. 4:4</w:t>
      </w:r>
      <w:r>
        <w:rPr>
          <w:lang w:val="id_ID" w:bidi="id_ID"/>
        </w:rPr>
        <w:t>). Orang Lewi kemudian membayar persepuluhan dari apa yang mereka terima kepada para imam Kemah Suci (</w:t>
      </w:r>
      <w:r>
        <w:rPr>
          <w:lang w:val="id_ID" w:bidi="id_ID"/>
        </w:rPr>
        <w:t>Bil. 18:26</w:t>
      </w:r>
      <w:r>
        <w:rPr>
          <w:lang w:val="id_ID" w:bidi="id_ID"/>
        </w:rPr>
        <w:t>), yang menggunakannya untuk menghidupi diri mereka sendiri dan memelihara tempat kudus. Beberapa penafsir berpendapat ada tiga jenis persepuluhan: yang pertama dibayarkan kepada orang Lewi, yang kedua dikonsumsi di tempat kudus, dan yang ketiga dibayarkan setiap tiga tahun untuk orang miskin. Yang lain berpendapat bahwa hanya ada satu persepuluhan, yang dibayarkan di tempat suci selama dua tahun, kemudian dibayarkan secara lokal setiap tiga tahun.</w:t>
      </w:r>
      <w:r>
        <w:rPr>
          <w:lang w:val="id_ID" w:bidi="id_ID"/>
        </w:rPr>
      </w:r>
      <w:r>
        <w:rPr>
          <w:lang w:val="id_ID" w:bidi="id_ID"/>
        </w:rPr>
      </w:r>
    </w:p>
    <w:p>
      <w:pPr/>
      <w:r>
        <w:rPr>
          <w:lang w:val="id_ID" w:bidi="id_ID"/>
        </w:rPr>
      </w:r>
    </w:p>
    <w:p>
      <w:pPr>
        <w:pStyle w:val="Heading2"/>
      </w:pPr>
      <w:r>
        <w:rPr>
          <w:lang w:val="id_ID" w:bidi="id_ID"/>
        </w:rPr>
        <w:t>Imamat 27:31</w:t>
      </w:r>
      <w:r>
        <w:rPr>
          <w:lang w:val="id_ID" w:bidi="id_ID"/>
        </w:rPr>
      </w:r>
    </w:p>
    <w:p>
      <w:pPr/>
      <w:r>
        <w:rPr>
          <w:lang w:val="id_ID" w:bidi="id_ID"/>
        </w:rPr>
      </w:r>
      <w:r>
        <w:rPr>
          <w:lang w:val="id_ID" w:bidi="id_ID"/>
        </w:rPr>
        <w:t xml:space="preserve">Denda untuk membeli kembali hasil panen yang telah dipersembahkan sebagai persepuluhan adalah sama dengan jumlah yang dikenakan kepada seseorang yang secara tidak sengaja menahan persepuluhannya (lihat </w:t>
      </w:r>
      <w:r>
        <w:rPr>
          <w:lang w:val="id_ID" w:bidi="id_ID"/>
        </w:rPr>
        <w:t>Im. 5:16</w:t>
      </w:r>
      <w:r>
        <w:rPr>
          <w:lang w:val="id_ID" w:bidi="id_ID"/>
        </w:rPr>
        <w:t>).</w:t>
      </w:r>
      <w:r>
        <w:rPr>
          <w:lang w:val="id_ID" w:bidi="id_ID"/>
        </w:rPr>
      </w:r>
      <w:r>
        <w:rPr>
          <w:lang w:val="id_ID" w:bidi="id_ID"/>
        </w:rPr>
      </w:r>
    </w:p>
    <w:p>
      <w:pPr/>
      <w:r>
        <w:rPr>
          <w:lang w:val="id_ID" w:bidi="id_ID"/>
        </w:rPr>
      </w:r>
    </w:p>
    <w:p>
      <w:pPr>
        <w:pStyle w:val="Heading2"/>
      </w:pPr>
      <w:r>
        <w:rPr>
          <w:lang w:val="id_ID" w:bidi="id_ID"/>
        </w:rPr>
        <w:t>Imamat 27:32</w:t>
      </w:r>
      <w:r>
        <w:rPr>
          <w:lang w:val="id_ID" w:bidi="id_ID"/>
        </w:rPr>
      </w:r>
    </w:p>
    <w:p>
      <w:pPr/>
      <w:r>
        <w:rPr>
          <w:lang w:val="id_ID" w:bidi="id_ID"/>
        </w:rPr>
      </w:r>
      <w:r>
        <w:rPr>
          <w:lang w:val="id_ID" w:bidi="id_ID"/>
        </w:rPr>
        <w:t>Sama seperti hasil ladang (</w:t>
      </w:r>
      <w:r>
        <w:rPr>
          <w:lang w:val="id_ID" w:bidi="id_ID"/>
        </w:rPr>
        <w:t>Im. 27:29–34</w:t>
      </w:r>
      <w:r>
        <w:rPr>
          <w:lang w:val="id_ID" w:bidi="id_ID"/>
        </w:rPr>
        <w:t>), sepersepuluh dari kawanan ternak dan hewan juga dipersembahkan kepada Tuhan.</w:t>
      </w:r>
      <w:r>
        <w:rPr>
          <w:lang w:val="id_ID" w:bidi="id_ID"/>
        </w:rPr>
      </w:r>
      <w:r>
        <w:rPr>
          <w:lang w:val="id_ID" w:bidi="id_ID"/>
        </w:rPr>
      </w:r>
    </w:p>
    <w:p>
      <w:pPr/>
      <w:r>
        <w:rPr>
          <w:lang w:val="id_ID" w:bidi="id_ID"/>
        </w:rPr>
      </w:r>
    </w:p>
    <w:p>
      <w:pPr>
        <w:pStyle w:val="Heading2"/>
      </w:pPr>
      <w:r>
        <w:rPr>
          <w:lang w:val="id_ID" w:bidi="id_ID"/>
        </w:rPr>
        <w:t>Imamat 27:34</w:t>
      </w:r>
      <w:r>
        <w:rPr>
          <w:lang w:val="id_ID" w:bidi="id_ID"/>
        </w:rPr>
      </w:r>
    </w:p>
    <w:p>
      <w:pPr/>
      <w:r>
        <w:rPr>
          <w:lang w:val="id_ID" w:bidi="id_ID"/>
        </w:rPr>
      </w:r>
      <w:r>
        <w:rPr>
          <w:lang w:val="id_ID" w:bidi="id_ID"/>
        </w:rPr>
        <w:t xml:space="preserve">Kitab ini ditutup dengan cara yang sama seperti saat dibuka (lihat </w:t>
      </w:r>
      <w:r>
        <w:rPr>
          <w:lang w:val="id_ID" w:bidi="id_ID"/>
        </w:rPr>
        <w:t>Im. 1:1</w:t>
      </w:r>
      <w:r>
        <w:rPr>
          <w:lang w:val="id_ID" w:bidi="id_ID"/>
        </w:rPr>
        <w:t>), dengan jelas mencatat asal usul ilahi dari seluruh isinya yang disampaikan melalui Musa.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