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Tesalonika 1:1</w:t>
      </w:r>
      <w:r>
        <w:rPr>
          <w:lang w:val="id_ID" w:bidi="id_ID"/>
        </w:rPr>
      </w:r>
    </w:p>
    <w:p>
      <w:pPr/>
      <w:r>
        <w:rPr>
          <w:lang w:val="id_ID" w:bidi="id_ID"/>
        </w:rPr>
      </w:r>
      <w:r>
        <w:rPr>
          <w:lang w:val="id_ID" w:bidi="id_ID"/>
        </w:rPr>
        <w:t>Surat-surat kuno dimulai dengan nama penulis, nama penerima, dan salam. • Paulus, Silwanus, dan Timotius adalah pendiri gereja ini (</w:t>
      </w:r>
      <w:r>
        <w:rPr>
          <w:lang w:val="id_ID" w:bidi="id_ID"/>
        </w:rPr>
        <w:t>Kisah. 17:1–9</w:t>
      </w:r>
      <w:r>
        <w:rPr>
          <w:lang w:val="id_ID" w:bidi="id_ID"/>
        </w:rPr>
        <w:t xml:space="preserve">). • Salam kasih karunia dan damai merangkum pengalaman orang percaya terhadap Kabar Baik. </w:t>
      </w:r>
      <w:r>
        <w:rPr>
          <w:lang w:val="id_ID" w:bidi="id_ID"/>
        </w:rPr>
      </w:r>
      <w:r>
        <w:rPr>
          <w:lang w:val="id_ID" w:bidi="id_ID"/>
        </w:rPr>
      </w:r>
    </w:p>
    <w:p>
      <w:pPr/>
      <w:r>
        <w:rPr>
          <w:lang w:val="id_ID" w:bidi="id_ID"/>
        </w:rPr>
      </w:r>
    </w:p>
    <w:p>
      <w:pPr>
        <w:pStyle w:val="Heading2"/>
      </w:pPr>
      <w:r>
        <w:rPr>
          <w:lang w:val="id_ID" w:bidi="id_ID"/>
        </w:rPr>
        <w:t>1 Tesalonika 1:2</w:t>
      </w:r>
      <w:r>
        <w:rPr>
          <w:lang w:val="id_ID" w:bidi="id_ID"/>
        </w:rPr>
      </w:r>
    </w:p>
    <w:p>
      <w:pPr/>
      <w:r>
        <w:rPr>
          <w:lang w:val="id_ID" w:bidi="id_ID"/>
        </w:rPr>
      </w:r>
      <w:r>
        <w:rPr>
          <w:lang w:val="id_ID" w:bidi="id_ID"/>
        </w:rPr>
        <w:t xml:space="preserve">Kami selalu bersyukur kepada Allah karena kamu semua. Ini adalah yang pertama dari tiga ucapan syukur untuk gereja (lihat </w:t>
      </w:r>
      <w:r>
        <w:rPr>
          <w:lang w:val="id_ID" w:bidi="id_ID"/>
        </w:rPr>
        <w:t>2:13</w:t>
      </w:r>
      <w:r>
        <w:rPr>
          <w:lang w:val="id_ID" w:bidi="id_ID"/>
        </w:rPr>
        <w:t xml:space="preserve">; </w:t>
      </w:r>
      <w:r>
        <w:rPr>
          <w:lang w:val="id_ID" w:bidi="id_ID"/>
        </w:rPr>
        <w:t>3:9</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1:2–10</w:t>
      </w:r>
      <w:r>
        <w:rPr>
          <w:lang w:val="id_ID" w:bidi="id_ID"/>
        </w:rPr>
      </w:r>
    </w:p>
    <w:p>
      <w:pPr/>
      <w:r>
        <w:rPr>
          <w:lang w:val="id_ID" w:bidi="id_ID"/>
        </w:rPr>
      </w:r>
      <w:r>
        <w:rPr>
          <w:lang w:val="id_ID" w:bidi="id_ID"/>
        </w:rPr>
        <w:t>Setelah mengucap syukur kepada Allah atas iman, kasih, dan pengharapan para orang percaya di Tesalonika (</w:t>
      </w:r>
      <w:r>
        <w:rPr>
          <w:lang w:val="id_ID" w:bidi="id_ID"/>
        </w:rPr>
        <w:t>1:2–3</w:t>
      </w:r>
      <w:r>
        <w:rPr>
          <w:lang w:val="id_ID" w:bidi="id_ID"/>
        </w:rPr>
        <w:t>), Paulus mengingat bagaimana Kabar Baik disampaikan kepada mereka (</w:t>
      </w:r>
      <w:r>
        <w:rPr>
          <w:lang w:val="id_ID" w:bidi="id_ID"/>
        </w:rPr>
        <w:t>1:4–5</w:t>
      </w:r>
      <w:r>
        <w:rPr>
          <w:lang w:val="id_ID" w:bidi="id_ID"/>
        </w:rPr>
        <w:t>) dan bagaimana mereka menerima kabar tersebut (</w:t>
      </w:r>
      <w:r>
        <w:rPr>
          <w:lang w:val="id_ID" w:bidi="id_ID"/>
        </w:rPr>
        <w:t>1:6–10</w:t>
      </w:r>
      <w:r>
        <w:rPr>
          <w:lang w:val="id_ID" w:bidi="id_ID"/>
        </w:rPr>
        <w:t xml:space="preserve">). Paulus kembali membahas tema-tema ini di </w:t>
      </w:r>
      <w:r>
        <w:rPr>
          <w:lang w:val="id_ID" w:bidi="id_ID"/>
        </w:rPr>
        <w:t>2:1–12</w:t>
      </w:r>
      <w:r>
        <w:rPr>
          <w:lang w:val="id_ID" w:bidi="id_ID"/>
        </w:rPr>
        <w:t xml:space="preserve"> dan </w:t>
      </w:r>
      <w:r>
        <w:rPr>
          <w:lang w:val="id_ID" w:bidi="id_ID"/>
        </w:rPr>
        <w:t>2:13–16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1:3</w:t>
      </w:r>
      <w:r>
        <w:rPr>
          <w:lang w:val="id_ID" w:bidi="id_ID"/>
        </w:rPr>
      </w:r>
    </w:p>
    <w:p>
      <w:pPr/>
      <w:r>
        <w:rPr>
          <w:lang w:val="id_ID" w:bidi="id_ID"/>
        </w:rPr>
      </w:r>
      <w:r>
        <w:rPr>
          <w:lang w:val="id_ID" w:bidi="id_ID"/>
        </w:rPr>
        <w:t xml:space="preserve">Alasan Paulus bersyukur adalah karena jemaat Tesalonika setia dalam perbuatan iman, perbuatan kasih, dan pengharapan yang bertahan terus menerus (atau keyakinan teguh; lihat </w:t>
      </w:r>
      <w:r>
        <w:rPr>
          <w:lang w:val="id_ID" w:bidi="id_ID"/>
        </w:rPr>
        <w:t>3:6</w:t>
      </w:r>
      <w:r>
        <w:rPr>
          <w:lang w:val="id_ID" w:bidi="id_ID"/>
        </w:rPr>
        <w:t xml:space="preserve">; </w:t>
      </w:r>
      <w:r>
        <w:rPr>
          <w:lang w:val="id_ID" w:bidi="id_ID"/>
        </w:rPr>
        <w:t>5:8</w:t>
      </w:r>
      <w:r>
        <w:rPr>
          <w:lang w:val="id_ID" w:bidi="id_ID"/>
        </w:rPr>
        <w:t xml:space="preserve">; </w:t>
      </w:r>
      <w:r>
        <w:rPr>
          <w:lang w:val="id_ID" w:bidi="id_ID"/>
        </w:rPr>
        <w:t>2Tes 1:3–4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1:4</w:t>
      </w:r>
      <w:r>
        <w:rPr>
          <w:lang w:val="id_ID" w:bidi="id_ID"/>
        </w:rPr>
      </w:r>
    </w:p>
    <w:p>
      <w:pPr/>
      <w:r>
        <w:rPr>
          <w:lang w:val="id_ID" w:bidi="id_ID"/>
        </w:rPr>
      </w:r>
      <w:r>
        <w:rPr>
          <w:lang w:val="id_ID" w:bidi="id_ID"/>
        </w:rPr>
        <w:t>Saudara-saudara: Dalam bahasa Yunani, "adelphoi" adalah istilah umum yang merujuk pada anggota keluarga yang sama, baik laki-laki maupun perempuan.</w:t>
      </w:r>
      <w:r>
        <w:rPr>
          <w:lang w:val="id_ID" w:bidi="id_ID"/>
        </w:rPr>
      </w:r>
      <w:r>
        <w:rPr>
          <w:lang w:val="id_ID" w:bidi="id_ID"/>
        </w:rPr>
      </w:r>
    </w:p>
    <w:p>
      <w:pPr/>
      <w:r>
        <w:rPr>
          <w:lang w:val="id_ID" w:bidi="id_ID"/>
        </w:rPr>
      </w:r>
    </w:p>
    <w:p>
      <w:pPr>
        <w:pStyle w:val="Heading2"/>
      </w:pPr>
      <w:r>
        <w:rPr>
          <w:lang w:val="id_ID" w:bidi="id_ID"/>
        </w:rPr>
        <w:t>1 Tesalonika 1:5</w:t>
      </w:r>
      <w:r>
        <w:rPr>
          <w:lang w:val="id_ID" w:bidi="id_ID"/>
        </w:rPr>
      </w:r>
    </w:p>
    <w:p>
      <w:pPr/>
      <w:r>
        <w:rPr>
          <w:lang w:val="id_ID" w:bidi="id_ID"/>
        </w:rPr>
      </w:r>
      <w:r>
        <w:rPr>
          <w:lang w:val="id_ID" w:bidi="id_ID"/>
        </w:rPr>
        <w:t>Allah memanggil jemaat di Tesalonika melalui pemberitaan Kabar Baik (</w:t>
      </w:r>
      <w:r>
        <w:rPr>
          <w:lang w:val="id_ID" w:bidi="id_ID"/>
        </w:rPr>
        <w:t>2Tes. 2:13–14</w:t>
      </w:r>
      <w:r>
        <w:rPr>
          <w:lang w:val="id_ID" w:bidi="id_ID"/>
        </w:rPr>
        <w:t>). Roh Kudus meyakinkan para pendengar bahwa pesan tersebut benar adanya (</w:t>
      </w:r>
      <w:r>
        <w:rPr>
          <w:lang w:val="id_ID" w:bidi="id_ID"/>
        </w:rPr>
        <w:t>1Kor. 2:4–5</w:t>
      </w:r>
      <w:r>
        <w:rPr>
          <w:lang w:val="id_ID" w:bidi="id_ID"/>
        </w:rPr>
        <w:t xml:space="preserve">; </w:t>
      </w:r>
      <w:r>
        <w:rPr>
          <w:lang w:val="id_ID" w:bidi="id_ID"/>
        </w:rPr>
        <w:t>1Ptr. 1:12</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1:6</w:t>
      </w:r>
      <w:r>
        <w:rPr>
          <w:lang w:val="id_ID" w:bidi="id_ID"/>
        </w:rPr>
      </w:r>
    </w:p>
    <w:p>
      <w:pPr/>
      <w:r>
        <w:rPr>
          <w:lang w:val="id_ID" w:bidi="id_ID"/>
        </w:rPr>
      </w:r>
      <w:r>
        <w:rPr>
          <w:lang w:val="id_ID" w:bidi="id_ID"/>
        </w:rPr>
        <w:t>Karena menerima Kabar Baik, jemaat di Tesalonika menghadapi penderitaan berat dari rekan-rekan sezaman mereka (</w:t>
      </w:r>
      <w:r>
        <w:rPr>
          <w:lang w:val="id_ID" w:bidi="id_ID"/>
        </w:rPr>
        <w:t>2:14</w:t>
      </w:r>
      <w:r>
        <w:rPr>
          <w:lang w:val="id_ID" w:bidi="id_ID"/>
        </w:rPr>
        <w:t xml:space="preserve">; </w:t>
      </w:r>
      <w:r>
        <w:rPr>
          <w:lang w:val="id_ID" w:bidi="id_ID"/>
        </w:rPr>
        <w:t>3:3–4</w:t>
      </w:r>
      <w:r>
        <w:rPr>
          <w:lang w:val="id_ID" w:bidi="id_ID"/>
        </w:rPr>
        <w:t>). Namun, ketika mereka mengikuti teladan para rasul dan Tuhan sendiri (</w:t>
      </w:r>
      <w:r>
        <w:rPr>
          <w:lang w:val="id_ID" w:bidi="id_ID"/>
        </w:rPr>
        <w:t>Mat. 5:11–12</w:t>
      </w:r>
      <w:r>
        <w:rPr>
          <w:lang w:val="id_ID" w:bidi="id_ID"/>
        </w:rPr>
        <w:t xml:space="preserve">; </w:t>
      </w:r>
      <w:r>
        <w:rPr>
          <w:lang w:val="id_ID" w:bidi="id_ID"/>
        </w:rPr>
        <w:t>Rm. 8:17</w:t>
      </w:r>
      <w:r>
        <w:rPr>
          <w:lang w:val="id_ID" w:bidi="id_ID"/>
        </w:rPr>
        <w:t xml:space="preserve">; </w:t>
      </w:r>
      <w:r>
        <w:rPr>
          <w:lang w:val="id_ID" w:bidi="id_ID"/>
        </w:rPr>
        <w:t>12:12</w:t>
      </w:r>
      <w:r>
        <w:rPr>
          <w:lang w:val="id_ID" w:bidi="id_ID"/>
        </w:rPr>
        <w:t xml:space="preserve">; </w:t>
      </w:r>
      <w:r>
        <w:rPr>
          <w:lang w:val="id_ID" w:bidi="id_ID"/>
        </w:rPr>
        <w:t>Flp. 2:17</w:t>
      </w:r>
      <w:r>
        <w:rPr>
          <w:lang w:val="id_ID" w:bidi="id_ID"/>
        </w:rPr>
        <w:t>), mereka memperoleh sukacita dari Roh Kudus (</w:t>
      </w:r>
      <w:r>
        <w:rPr>
          <w:lang w:val="id_ID" w:bidi="id_ID"/>
        </w:rPr>
        <w:t>1Ptr. 4:13–14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1:7–8</w:t>
      </w:r>
      <w:r>
        <w:rPr>
          <w:lang w:val="id_ID" w:bidi="id_ID"/>
        </w:rPr>
      </w:r>
    </w:p>
    <w:p>
      <w:pPr/>
      <w:r>
        <w:rPr>
          <w:lang w:val="id_ID" w:bidi="id_ID"/>
        </w:rPr>
      </w:r>
      <w:r>
        <w:rPr>
          <w:lang w:val="id_ID" w:bidi="id_ID"/>
        </w:rPr>
        <w:t>tersiar kabar tentang imanmu</w:t>
      </w:r>
      <w:r>
        <w:rPr>
          <w:lang w:val="id_ID" w:bidi="id_ID"/>
        </w:rPr>
        <w:t>: Contoh iman orang Tesalonika dan pemberitaan Kabar Baik mereka terdengar di seluruh provinsi Makedonia dan Akhaya.</w:t>
      </w:r>
      <w:r>
        <w:rPr>
          <w:lang w:val="id_ID" w:bidi="id_ID"/>
        </w:rPr>
      </w:r>
      <w:r>
        <w:rPr>
          <w:lang w:val="id_ID" w:bidi="id_ID"/>
        </w:rPr>
      </w:r>
    </w:p>
    <w:p>
      <w:pPr/>
      <w:r>
        <w:rPr>
          <w:lang w:val="id_ID" w:bidi="id_ID"/>
        </w:rPr>
      </w:r>
    </w:p>
    <w:p>
      <w:pPr>
        <w:pStyle w:val="Heading2"/>
      </w:pPr>
      <w:r>
        <w:rPr>
          <w:lang w:val="id_ID" w:bidi="id_ID"/>
        </w:rPr>
        <w:t>1 Tesalonika 1:9</w:t>
      </w:r>
      <w:r>
        <w:rPr>
          <w:lang w:val="id_ID" w:bidi="id_ID"/>
        </w:rPr>
      </w:r>
    </w:p>
    <w:p>
      <w:pPr/>
      <w:r>
        <w:rPr>
          <w:lang w:val="id_ID" w:bidi="id_ID"/>
        </w:rPr>
      </w:r>
      <w:r>
        <w:rPr>
          <w:lang w:val="id_ID" w:bidi="id_ID"/>
        </w:rPr>
        <w:t>Di antara orang-orang non-Yahudi, pesan para rasul adalah ajakan untuk beralih dari berhala palsu untuk kemudian melayani Allah yang hidup dan benar, yang menciptakan segala sesuatu (</w:t>
      </w:r>
      <w:r>
        <w:rPr>
          <w:lang w:val="id_ID" w:bidi="id_ID"/>
        </w:rPr>
        <w:t>Kisah. 14:11–18</w:t>
      </w:r>
      <w:r>
        <w:rPr>
          <w:lang w:val="id_ID" w:bidi="id_ID"/>
        </w:rPr>
        <w:t xml:space="preserve">; </w:t>
      </w:r>
      <w:r>
        <w:rPr>
          <w:lang w:val="id_ID" w:bidi="id_ID"/>
        </w:rPr>
        <w:t>17:22–31</w:t>
      </w:r>
      <w:r>
        <w:rPr>
          <w:lang w:val="id_ID" w:bidi="id_ID"/>
        </w:rPr>
        <w:t xml:space="preserve">; </w:t>
      </w:r>
      <w:r>
        <w:rPr>
          <w:lang w:val="id_ID" w:bidi="id_ID"/>
        </w:rPr>
        <w:t>19:23–41</w:t>
      </w:r>
      <w:r>
        <w:rPr>
          <w:lang w:val="id_ID" w:bidi="id_ID"/>
        </w:rPr>
        <w:t xml:space="preserve">). Dalam lingkungan agama yang pluralistik, ajakan untuk meninggalkan dewa-dewa leluhur adalah sesuatu yang tidak biasa (bdk. </w:t>
      </w:r>
      <w:r>
        <w:rPr>
          <w:lang w:val="id_ID" w:bidi="id_ID"/>
        </w:rPr>
        <w:t>Yer. 10:8–10</w:t>
      </w:r>
      <w:r>
        <w:rPr>
          <w:lang w:val="id_ID" w:bidi="id_ID"/>
        </w:rPr>
        <w:t xml:space="preserve">; </w:t>
      </w:r>
      <w:r>
        <w:rPr>
          <w:lang w:val="id_ID" w:bidi="id_ID"/>
        </w:rPr>
        <w:t>1Kor. 8:4–6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1:10</w:t>
      </w:r>
      <w:r>
        <w:rPr>
          <w:lang w:val="id_ID" w:bidi="id_ID"/>
        </w:rPr>
      </w:r>
    </w:p>
    <w:p>
      <w:pPr/>
      <w:r>
        <w:rPr>
          <w:lang w:val="id_ID" w:bidi="id_ID"/>
        </w:rPr>
      </w:r>
      <w:r>
        <w:rPr>
          <w:lang w:val="id_ID" w:bidi="id_ID"/>
        </w:rPr>
        <w:t>Kebangkitan Yesus dari kematian adalah inti dari pemberitaan para rasul (</w:t>
      </w:r>
      <w:r>
        <w:rPr>
          <w:lang w:val="id_ID" w:bidi="id_ID"/>
        </w:rPr>
        <w:t>4:14</w:t>
      </w:r>
      <w:r>
        <w:rPr>
          <w:lang w:val="id_ID" w:bidi="id_ID"/>
        </w:rPr>
        <w:t xml:space="preserve">; </w:t>
      </w:r>
      <w:r>
        <w:rPr>
          <w:lang w:val="id_ID" w:bidi="id_ID"/>
        </w:rPr>
        <w:t>Kisah. 2:32</w:t>
      </w:r>
      <w:r>
        <w:rPr>
          <w:lang w:val="id_ID" w:bidi="id_ID"/>
        </w:rPr>
        <w:t xml:space="preserve">; </w:t>
      </w:r>
      <w:r>
        <w:rPr>
          <w:lang w:val="id_ID" w:bidi="id_ID"/>
        </w:rPr>
        <w:t>3:15</w:t>
      </w:r>
      <w:r>
        <w:rPr>
          <w:lang w:val="id_ID" w:bidi="id_ID"/>
        </w:rPr>
        <w:t xml:space="preserve">; </w:t>
      </w:r>
      <w:r>
        <w:rPr>
          <w:lang w:val="id_ID" w:bidi="id_ID"/>
        </w:rPr>
        <w:t>10:40</w:t>
      </w:r>
      <w:r>
        <w:rPr>
          <w:lang w:val="id_ID" w:bidi="id_ID"/>
        </w:rPr>
        <w:t xml:space="preserve">; </w:t>
      </w:r>
      <w:r>
        <w:rPr>
          <w:lang w:val="id_ID" w:bidi="id_ID"/>
        </w:rPr>
        <w:t>13:29–30</w:t>
      </w:r>
      <w:r>
        <w:rPr>
          <w:lang w:val="id_ID" w:bidi="id_ID"/>
        </w:rPr>
        <w:t xml:space="preserve">; </w:t>
      </w:r>
      <w:r>
        <w:rPr>
          <w:lang w:val="id_ID" w:bidi="id_ID"/>
        </w:rPr>
        <w:t>1Kor. 15:3–8</w:t>
      </w:r>
      <w:r>
        <w:rPr>
          <w:lang w:val="id_ID" w:bidi="id_ID"/>
        </w:rPr>
        <w:t xml:space="preserve">) dan menjadi dasar keyakinan akan kembalinya Yesus (lihat </w:t>
      </w:r>
      <w:r>
        <w:rPr>
          <w:lang w:val="id_ID" w:bidi="id_ID"/>
        </w:rPr>
        <w:t>1Tes. 5:9</w:t>
      </w:r>
      <w:r>
        <w:rPr>
          <w:lang w:val="id_ID" w:bidi="id_ID"/>
        </w:rPr>
        <w:t xml:space="preserve">; </w:t>
      </w:r>
      <w:r>
        <w:rPr>
          <w:lang w:val="id_ID" w:bidi="id_ID"/>
        </w:rPr>
        <w:t>2 Tes 1:6–10</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2:1</w:t>
      </w:r>
      <w:r>
        <w:rPr>
          <w:lang w:val="id_ID" w:bidi="id_ID"/>
        </w:rPr>
      </w:r>
    </w:p>
    <w:p>
      <w:pPr/>
      <w:r>
        <w:rPr>
          <w:lang w:val="id_ID" w:bidi="id_ID"/>
        </w:rPr>
      </w:r>
      <w:r>
        <w:rPr>
          <w:lang w:val="id_ID" w:bidi="id_ID"/>
        </w:rPr>
        <w:t>Kata Yunani yang diterjemahkan sebagai kunjungan sering merujuk pada kedatangan ke dalam kota. Para orator kuno dikenal karena kedatangan mereka yang heboh ke sebuah kota. Kedatangan Paulus ke Tesalonika harus dinilai berdasarkan hasilnya yang dapat dipercaya, bukan karena kurangnya kemegahan atau upacara.</w:t>
      </w:r>
      <w:r>
        <w:rPr>
          <w:lang w:val="id_ID" w:bidi="id_ID"/>
        </w:rPr>
      </w:r>
      <w:r>
        <w:rPr>
          <w:lang w:val="id_ID" w:bidi="id_ID"/>
        </w:rPr>
      </w:r>
    </w:p>
    <w:p>
      <w:pPr/>
      <w:r>
        <w:rPr>
          <w:lang w:val="id_ID" w:bidi="id_ID"/>
        </w:rPr>
      </w:r>
    </w:p>
    <w:p>
      <w:pPr>
        <w:pStyle w:val="Heading2"/>
      </w:pPr>
      <w:r>
        <w:rPr>
          <w:lang w:val="id_ID" w:bidi="id_ID"/>
        </w:rPr>
        <w:t>1 Tesalonika 2:1–3.13</w:t>
      </w:r>
      <w:r>
        <w:rPr>
          <w:lang w:val="id_ID" w:bidi="id_ID"/>
        </w:rPr>
      </w:r>
    </w:p>
    <w:p>
      <w:pPr/>
      <w:r>
        <w:rPr>
          <w:lang w:val="id_ID" w:bidi="id_ID"/>
        </w:rPr>
      </w:r>
      <w:r>
        <w:rPr>
          <w:lang w:val="id_ID" w:bidi="id_ID"/>
        </w:rPr>
        <w:t>Isi surat ini dimulai dengan pembahasan mengenai karakter Paulus dan rekan-rekannya (</w:t>
      </w:r>
      <w:r>
        <w:rPr>
          <w:lang w:val="id_ID" w:bidi="id_ID"/>
        </w:rPr>
        <w:t>2:1–12</w:t>
      </w:r>
      <w:r>
        <w:rPr>
          <w:lang w:val="id_ID" w:bidi="id_ID"/>
        </w:rPr>
        <w:t>) serta cara orang Tesalonika menerima Kabar Baik (</w:t>
      </w:r>
      <w:r>
        <w:rPr>
          <w:lang w:val="id_ID" w:bidi="id_ID"/>
        </w:rPr>
        <w:t>2:13–16</w:t>
      </w:r>
      <w:r>
        <w:rPr>
          <w:lang w:val="id_ID" w:bidi="id_ID"/>
        </w:rPr>
        <w:t>). Selanjutnya, surat ini menekankan kepedulian Paulus yang tulus terhadap gereja, terlihat dari usahanya untuk kembali mengunjungi mereka (</w:t>
      </w:r>
      <w:r>
        <w:rPr>
          <w:lang w:val="id_ID" w:bidi="id_ID"/>
        </w:rPr>
        <w:t>2:17–20</w:t>
      </w:r>
      <w:r>
        <w:rPr>
          <w:lang w:val="id_ID" w:bidi="id_ID"/>
        </w:rPr>
        <w:t>) dan juga keputusannya untuk mengirim Timotius kepada mereka ketika dia sendiri tidak bisa datang (</w:t>
      </w:r>
      <w:r>
        <w:rPr>
          <w:lang w:val="id_ID" w:bidi="id_ID"/>
        </w:rPr>
        <w:t>3:1–5</w:t>
      </w:r>
      <w:r>
        <w:rPr>
          <w:lang w:val="id_ID" w:bidi="id_ID"/>
        </w:rPr>
        <w:t>). Pada bagian akhir surat ini menceritakan kegembiraan Paulus atas laporan isinya baik dari Timotius (</w:t>
      </w:r>
      <w:r>
        <w:rPr>
          <w:lang w:val="id_ID" w:bidi="id_ID"/>
        </w:rPr>
        <w:t>3:6–9</w:t>
      </w:r>
      <w:r>
        <w:rPr>
          <w:lang w:val="id_ID" w:bidi="id_ID"/>
        </w:rPr>
        <w:t>) dan juga doanya untuk dapat kembali ke gereja tersebut (</w:t>
      </w:r>
      <w:r>
        <w:rPr>
          <w:lang w:val="id_ID" w:bidi="id_ID"/>
        </w:rPr>
        <w:t>3:10–13</w:t>
      </w:r>
      <w:r>
        <w:rPr>
          <w:lang w:val="id_ID" w:bidi="id_ID"/>
        </w:rPr>
        <w:t>). Pembelaan panjang ini merupakan tanggapan Paulus terhadap kritik mengenai kepergiannya yang tiba-tiba dan ketidakhadirannya dalam waktu yang lama.</w:t>
      </w:r>
      <w:r>
        <w:rPr>
          <w:lang w:val="id_ID" w:bidi="id_ID"/>
        </w:rPr>
      </w:r>
      <w:r>
        <w:rPr>
          <w:lang w:val="id_ID" w:bidi="id_ID"/>
        </w:rPr>
      </w:r>
    </w:p>
    <w:p>
      <w:pPr/>
      <w:r>
        <w:rPr>
          <w:lang w:val="id_ID" w:bidi="id_ID"/>
        </w:rPr>
      </w:r>
    </w:p>
    <w:p>
      <w:pPr>
        <w:pStyle w:val="Heading2"/>
      </w:pPr>
      <w:r>
        <w:rPr>
          <w:lang w:val="id_ID" w:bidi="id_ID"/>
        </w:rPr>
        <w:t>1 Tesalonika 2:2</w:t>
      </w:r>
      <w:r>
        <w:rPr>
          <w:lang w:val="id_ID" w:bidi="id_ID"/>
        </w:rPr>
      </w:r>
    </w:p>
    <w:p>
      <w:pPr/>
      <w:r>
        <w:rPr>
          <w:lang w:val="id_ID" w:bidi="id_ID"/>
        </w:rPr>
      </w:r>
      <w:r>
        <w:rPr>
          <w:lang w:val="id_ID" w:bidi="id_ID"/>
        </w:rPr>
        <w:t>Walaupun Paulus dan Silas ditimpa penghinaan dan rasa sakit di Filipi (</w:t>
      </w:r>
      <w:r>
        <w:rPr>
          <w:lang w:val="id_ID" w:bidi="id_ID"/>
        </w:rPr>
        <w:t>Kisah Para Rasul 16:19–40</w:t>
      </w:r>
      <w:r>
        <w:rPr>
          <w:lang w:val="id_ID" w:bidi="id_ID"/>
        </w:rPr>
        <w:t>), mereka tetap menunjukkan keberanian dengan berkhotbah dengan penuh percaya diri di Tesalonika.</w:t>
      </w:r>
      <w:r>
        <w:rPr>
          <w:lang w:val="id_ID" w:bidi="id_ID"/>
        </w:rPr>
      </w:r>
      <w:r>
        <w:rPr>
          <w:lang w:val="id_ID" w:bidi="id_ID"/>
        </w:rPr>
      </w:r>
    </w:p>
    <w:p>
      <w:pPr/>
      <w:r>
        <w:rPr>
          <w:lang w:val="id_ID" w:bidi="id_ID"/>
        </w:rPr>
      </w:r>
    </w:p>
    <w:p>
      <w:pPr>
        <w:pStyle w:val="Heading2"/>
      </w:pPr>
      <w:r>
        <w:rPr>
          <w:lang w:val="id_ID" w:bidi="id_ID"/>
        </w:rPr>
        <w:t>1 Tesalonika 2:4</w:t>
      </w:r>
      <w:r>
        <w:rPr>
          <w:lang w:val="id_ID" w:bidi="id_ID"/>
        </w:rPr>
      </w:r>
    </w:p>
    <w:p>
      <w:pPr/>
      <w:r>
        <w:rPr>
          <w:lang w:val="id_ID" w:bidi="id_ID"/>
        </w:rPr>
      </w:r>
      <w:r>
        <w:rPr>
          <w:lang w:val="id_ID" w:bidi="id_ID"/>
        </w:rPr>
        <w:t>Pada zaman kuno, orang yang diberi kepercayaan untuk memegang jabatan publik harus diuji dan disetujui. Orang-orang Tesalonika (</w:t>
      </w:r>
      <w:r>
        <w:rPr>
          <w:lang w:val="id_ID" w:bidi="id_ID"/>
        </w:rPr>
        <w:t>2:3</w:t>
      </w:r>
      <w:r>
        <w:rPr>
          <w:lang w:val="id_ID" w:bidi="id_ID"/>
        </w:rPr>
        <w:t>) dan Allah berperan sebagai dua saksi atas kemurnian motif yang dimiliki Paulus.</w:t>
      </w:r>
      <w:r>
        <w:rPr>
          <w:lang w:val="id_ID" w:bidi="id_ID"/>
        </w:rPr>
      </w:r>
      <w:r>
        <w:rPr>
          <w:lang w:val="id_ID" w:bidi="id_ID"/>
        </w:rPr>
      </w:r>
    </w:p>
    <w:p>
      <w:pPr/>
      <w:r>
        <w:rPr>
          <w:lang w:val="id_ID" w:bidi="id_ID"/>
        </w:rPr>
      </w:r>
    </w:p>
    <w:p>
      <w:pPr>
        <w:pStyle w:val="Heading2"/>
      </w:pPr>
      <w:r>
        <w:rPr>
          <w:lang w:val="id_ID" w:bidi="id_ID"/>
        </w:rPr>
        <w:t>1 Tesalonika 2:5</w:t>
      </w:r>
      <w:r>
        <w:rPr>
          <w:lang w:val="id_ID" w:bidi="id_ID"/>
        </w:rPr>
      </w:r>
    </w:p>
    <w:p>
      <w:pPr/>
      <w:r>
        <w:rPr>
          <w:lang w:val="id_ID" w:bidi="id_ID"/>
        </w:rPr>
      </w:r>
      <w:r>
        <w:rPr>
          <w:lang w:val="id_ID" w:bidi="id_ID"/>
        </w:rPr>
        <w:t xml:space="preserve">Pujian berlebihan sering digunakan sebagai cara untuk mendapatkan keuntungan finansial dari orang lain. Paulus menegaskan bahwa dia tidak memuji orang-orang Tesalonika untuk mendapatkan uang. Dia sekali lagi memanggil orang-orang Tesalonika dan Allah sebagai saksi (bdk. </w:t>
      </w:r>
      <w:r>
        <w:rPr>
          <w:lang w:val="id_ID" w:bidi="id_ID"/>
        </w:rPr>
        <w:t>2:10</w:t>
      </w:r>
      <w:r>
        <w:rPr>
          <w:lang w:val="id_ID" w:bidi="id_ID"/>
        </w:rPr>
        <w:t xml:space="preserve">; </w:t>
      </w:r>
      <w:r>
        <w:rPr>
          <w:lang w:val="id_ID" w:bidi="id_ID"/>
        </w:rPr>
        <w:t>Ul. 19:15</w:t>
      </w:r>
      <w:r>
        <w:rPr>
          <w:lang w:val="id_ID" w:bidi="id_ID"/>
        </w:rPr>
        <w:t xml:space="preserve">; </w:t>
      </w:r>
      <w:r>
        <w:rPr>
          <w:lang w:val="id_ID" w:bidi="id_ID"/>
        </w:rPr>
        <w:t>2Kor. 13:1</w:t>
      </w:r>
      <w:r>
        <w:rPr>
          <w:lang w:val="id_ID" w:bidi="id_ID"/>
        </w:rPr>
        <w:t xml:space="preserve">; </w:t>
      </w:r>
      <w:r>
        <w:rPr>
          <w:lang w:val="id_ID" w:bidi="id_ID"/>
        </w:rPr>
        <w:t>1Tim. 5:19</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2:7</w:t>
      </w:r>
      <w:r>
        <w:rPr>
          <w:lang w:val="id_ID" w:bidi="id_ID"/>
        </w:rPr>
      </w:r>
    </w:p>
    <w:p>
      <w:pPr/>
      <w:r>
        <w:rPr>
          <w:lang w:val="id_ID" w:bidi="id_ID"/>
        </w:rPr>
      </w:r>
      <w:r>
        <w:rPr>
          <w:lang w:val="id_ID" w:bidi="id_ID"/>
        </w:rPr>
        <w:t>kami berlaku ramah di antara kamu, sama seperti seorang ibu mengasuh dan merawati anaknya</w:t>
      </w:r>
      <w:r>
        <w:rPr>
          <w:lang w:val="id_ID" w:bidi="id_ID"/>
        </w:rPr>
        <w:t xml:space="preserve">: Beberapa manuskrip menuliskan </w:t>
      </w:r>
      <w:r>
        <w:rPr>
          <w:i/>
          <w:lang w:val="id_ID" w:bidi="id_ID"/>
        </w:rPr>
        <w:t>kami (bersikap) lemah lembut.</w:t>
      </w:r>
      <w:r>
        <w:rPr>
          <w:lang w:val="id_ID" w:bidi="id_ID"/>
        </w:rPr>
        <w:t xml:space="preserve"> Paulus dan rekan-rekannya tidak menggunakan otoritas kerasulan mereka untuk menuntut atau memaksa (bdk. </w:t>
      </w:r>
      <w:r>
        <w:rPr>
          <w:lang w:val="id_ID" w:bidi="id_ID"/>
        </w:rPr>
        <w:t>Mat. 20:25–28</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2:9</w:t>
      </w:r>
      <w:r>
        <w:rPr>
          <w:lang w:val="id_ID" w:bidi="id_ID"/>
        </w:rPr>
      </w:r>
    </w:p>
    <w:p>
      <w:pPr/>
      <w:r>
        <w:rPr>
          <w:lang w:val="id_ID" w:bidi="id_ID"/>
        </w:rPr>
      </w:r>
      <w:r>
        <w:rPr>
          <w:lang w:val="id_ID" w:bidi="id_ID"/>
        </w:rPr>
        <w:t xml:space="preserve">Paulus dan rekan-rekannya melakukan pekerjaan serabutan untuk mendukung diri mereka sendiri saat berada di kota (bdk. </w:t>
      </w:r>
      <w:r>
        <w:rPr>
          <w:lang w:val="id_ID" w:bidi="id_ID"/>
        </w:rPr>
        <w:t>Kisah. 18:1–4</w:t>
      </w:r>
      <w:r>
        <w:rPr>
          <w:lang w:val="id_ID" w:bidi="id_ID"/>
        </w:rPr>
        <w:t xml:space="preserve">; </w:t>
      </w:r>
      <w:r>
        <w:rPr>
          <w:lang w:val="id_ID" w:bidi="id_ID"/>
        </w:rPr>
        <w:t>1Kor 9:12–18</w:t>
      </w:r>
      <w:r>
        <w:rPr>
          <w:lang w:val="id_ID" w:bidi="id_ID"/>
        </w:rPr>
        <w:t>) sebagai teladan bagi jemaat Tesalonika (</w:t>
      </w:r>
      <w:r>
        <w:rPr>
          <w:lang w:val="id_ID" w:bidi="id_ID"/>
        </w:rPr>
        <w:t>2Tes. 3:8–9</w:t>
      </w:r>
      <w:r>
        <w:rPr>
          <w:lang w:val="id_ID" w:bidi="id_ID"/>
        </w:rPr>
        <w:t>) dan agar mereka tidak menjadi beban ekonomi bagi jemaat.</w:t>
      </w:r>
      <w:r>
        <w:rPr>
          <w:lang w:val="id_ID" w:bidi="id_ID"/>
        </w:rPr>
      </w:r>
      <w:r>
        <w:rPr>
          <w:lang w:val="id_ID" w:bidi="id_ID"/>
        </w:rPr>
      </w:r>
    </w:p>
    <w:p>
      <w:pPr/>
      <w:r>
        <w:rPr>
          <w:lang w:val="id_ID" w:bidi="id_ID"/>
        </w:rPr>
      </w:r>
    </w:p>
    <w:p>
      <w:pPr>
        <w:pStyle w:val="Heading2"/>
      </w:pPr>
      <w:r>
        <w:rPr>
          <w:lang w:val="id_ID" w:bidi="id_ID"/>
        </w:rPr>
        <w:t>1 Tesalonika 2:10</w:t>
      </w:r>
      <w:r>
        <w:rPr>
          <w:lang w:val="id_ID" w:bidi="id_ID"/>
        </w:rPr>
      </w:r>
    </w:p>
    <w:p>
      <w:pPr/>
      <w:r>
        <w:rPr>
          <w:lang w:val="id_ID" w:bidi="id_ID"/>
        </w:rPr>
      </w:r>
      <w:r>
        <w:rPr>
          <w:lang w:val="id_ID" w:bidi="id_ID"/>
        </w:rPr>
        <w:t xml:space="preserve">Baik Allah maupun jemaat Tesalonika merupakan saksi (lihat </w:t>
      </w:r>
      <w:r>
        <w:rPr>
          <w:lang w:val="id_ID" w:bidi="id_ID"/>
        </w:rPr>
        <w:t>2:5</w:t>
      </w:r>
      <w:r>
        <w:rPr>
          <w:lang w:val="id_ID" w:bidi="id_ID"/>
        </w:rPr>
        <w:t>) bahwa perilaku Paulus adalah saleh dan jujur</w:t>
      </w:r>
      <w:r>
        <w:rPr>
          <w:i/>
          <w:lang w:val="id_ID" w:bidi="id_ID"/>
        </w:rPr>
        <w:t>,</w:t>
      </w:r>
      <w:r>
        <w:rPr>
          <w:lang w:val="id_ID" w:bidi="id_ID"/>
        </w:rPr>
        <w:t xml:space="preserve"> istilah yang digunakan dalam literatur kuno untuk menggambarkan ketaatan terhadap hukum ilahi dan manusia.</w:t>
      </w:r>
      <w:r>
        <w:rPr>
          <w:lang w:val="id_ID" w:bidi="id_ID"/>
        </w:rPr>
      </w:r>
      <w:r>
        <w:rPr>
          <w:lang w:val="id_ID" w:bidi="id_ID"/>
        </w:rPr>
      </w:r>
    </w:p>
    <w:p>
      <w:pPr/>
      <w:r>
        <w:rPr>
          <w:lang w:val="id_ID" w:bidi="id_ID"/>
        </w:rPr>
      </w:r>
    </w:p>
    <w:p>
      <w:pPr>
        <w:pStyle w:val="Heading2"/>
      </w:pPr>
      <w:r>
        <w:rPr>
          <w:lang w:val="id_ID" w:bidi="id_ID"/>
        </w:rPr>
        <w:t>1 Tesalonika 2:11</w:t>
      </w:r>
      <w:r>
        <w:rPr>
          <w:lang w:val="id_ID" w:bidi="id_ID"/>
        </w:rPr>
      </w:r>
    </w:p>
    <w:p>
      <w:pPr/>
      <w:r>
        <w:rPr>
          <w:lang w:val="id_ID" w:bidi="id_ID"/>
        </w:rPr>
      </w:r>
      <w:r>
        <w:rPr>
          <w:lang w:val="id_ID" w:bidi="id_ID"/>
        </w:rPr>
        <w:t>Pada zaman kuno, pengajaran moral anak-anak adalah tanggung jawab utama kaum ayah. Para ayah dalam budaya Romawi bisa bersikap keras, tetapi Plutarch menyarankan agar para ayah di Yunani menggunakan pujian, logika, nasihat, dan bimbingan yang baik ketika mengajar anak-anak untuk menghindari keburukan dan merangkul kebajikan. Paulus menggambarkan dirinya sebagai seorang ayah seperti itu kepada jemaat di Tesalonika.</w:t>
      </w:r>
      <w:r>
        <w:rPr>
          <w:lang w:val="id_ID" w:bidi="id_ID"/>
        </w:rPr>
      </w:r>
      <w:r>
        <w:rPr>
          <w:lang w:val="id_ID" w:bidi="id_ID"/>
        </w:rPr>
      </w:r>
    </w:p>
    <w:p>
      <w:pPr/>
      <w:r>
        <w:rPr>
          <w:lang w:val="id_ID" w:bidi="id_ID"/>
        </w:rPr>
      </w:r>
    </w:p>
    <w:p>
      <w:pPr>
        <w:pStyle w:val="Heading2"/>
      </w:pPr>
      <w:r>
        <w:rPr>
          <w:lang w:val="id_ID" w:bidi="id_ID"/>
        </w:rPr>
        <w:t>1 Tesalonika 2:12</w:t>
      </w:r>
      <w:r>
        <w:rPr>
          <w:lang w:val="id_ID" w:bidi="id_ID"/>
        </w:rPr>
      </w:r>
    </w:p>
    <w:p>
      <w:pPr/>
      <w:r>
        <w:rPr>
          <w:lang w:val="id_ID" w:bidi="id_ID"/>
        </w:rPr>
      </w:r>
      <w:r>
        <w:rPr>
          <w:lang w:val="id_ID" w:bidi="id_ID"/>
        </w:rPr>
        <w:t>Apa yang dianggap layak oleh Allah adalah kehidupan yang dijalani sesuai dengan standar tinggi yang Ia harapkan dari orang yang dipanggil (</w:t>
      </w:r>
      <w:r>
        <w:rPr>
          <w:lang w:val="id_ID" w:bidi="id_ID"/>
        </w:rPr>
        <w:t>4:7</w:t>
      </w:r>
      <w:r>
        <w:rPr>
          <w:lang w:val="id_ID" w:bidi="id_ID"/>
        </w:rPr>
        <w:t>) untuk mendapat bagian dalam Kerajaan dan kemuliaan-Nya (</w:t>
      </w:r>
      <w:r>
        <w:rPr>
          <w:lang w:val="id_ID" w:bidi="id_ID"/>
        </w:rPr>
        <w:t>Rm. 8:17–18</w:t>
      </w:r>
      <w:r>
        <w:rPr>
          <w:lang w:val="id_ID" w:bidi="id_ID"/>
        </w:rPr>
        <w:t xml:space="preserve">; </w:t>
      </w:r>
      <w:r>
        <w:rPr>
          <w:lang w:val="id_ID" w:bidi="id_ID"/>
        </w:rPr>
        <w:t>Kol. 1:27</w:t>
      </w:r>
      <w:r>
        <w:rPr>
          <w:lang w:val="id_ID" w:bidi="id_ID"/>
        </w:rPr>
        <w:t xml:space="preserve">; </w:t>
      </w:r>
      <w:r>
        <w:rPr>
          <w:lang w:val="id_ID" w:bidi="id_ID"/>
        </w:rPr>
        <w:t>2Tes. 2:14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2:13</w:t>
      </w:r>
      <w:r>
        <w:rPr>
          <w:lang w:val="id_ID" w:bidi="id_ID"/>
        </w:rPr>
      </w:r>
    </w:p>
    <w:p>
      <w:pPr/>
      <w:r>
        <w:rPr>
          <w:lang w:val="id_ID" w:bidi="id_ID"/>
        </w:rPr>
      </w:r>
      <w:r>
        <w:rPr>
          <w:lang w:val="id_ID" w:bidi="id_ID"/>
        </w:rPr>
        <w:t xml:space="preserve">Paulus bersyukur untuk kedua kalinya (lihat </w:t>
      </w:r>
      <w:r>
        <w:rPr>
          <w:lang w:val="id_ID" w:bidi="id_ID"/>
        </w:rPr>
        <w:t>1:2</w:t>
      </w:r>
      <w:r>
        <w:rPr>
          <w:lang w:val="id_ID" w:bidi="id_ID"/>
        </w:rPr>
        <w:t xml:space="preserve">; </w:t>
      </w:r>
      <w:r>
        <w:rPr>
          <w:lang w:val="id_ID" w:bidi="id_ID"/>
        </w:rPr>
        <w:t>3:9</w:t>
      </w:r>
      <w:r>
        <w:rPr>
          <w:lang w:val="id_ID" w:bidi="id_ID"/>
        </w:rPr>
        <w:t>) karena jemaat Tesalonika menerima pesan para rasul— bukan hanya sebagai filosofi manusia, tetapi sebagai firman Allah yang sejati (</w:t>
      </w:r>
      <w:r>
        <w:rPr>
          <w:lang w:val="id_ID" w:bidi="id_ID"/>
        </w:rPr>
        <w:t>1:5</w:t>
      </w:r>
      <w:r>
        <w:rPr>
          <w:lang w:val="id_ID" w:bidi="id_ID"/>
        </w:rPr>
        <w:t xml:space="preserve">; </w:t>
      </w:r>
      <w:r>
        <w:rPr>
          <w:lang w:val="id_ID" w:bidi="id_ID"/>
        </w:rPr>
        <w:t>2Tes. 2:14</w:t>
      </w:r>
      <w:r>
        <w:rPr>
          <w:lang w:val="id_ID" w:bidi="id_ID"/>
        </w:rPr>
        <w:t xml:space="preserve">; </w:t>
      </w:r>
      <w:r>
        <w:rPr>
          <w:lang w:val="id_ID" w:bidi="id_ID"/>
        </w:rPr>
        <w:t>2Kor. 5:20</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1 Tesalonika 2:14</w:t>
      </w:r>
      <w:r>
        <w:rPr>
          <w:lang w:val="id_ID" w:bidi="id_ID"/>
        </w:rPr>
      </w:r>
    </w:p>
    <w:p>
      <w:pPr/>
      <w:r>
        <w:rPr>
          <w:lang w:val="id_ID" w:bidi="id_ID"/>
        </w:rPr>
      </w:r>
      <w:r>
        <w:rPr>
          <w:lang w:val="id_ID" w:bidi="id_ID"/>
        </w:rPr>
        <w:t>Bukti bahwa orang-orang percaya di Tesalonika menerima firman Allah adalah mereka mengalami penganiayaan (</w:t>
      </w:r>
      <w:r>
        <w:rPr>
          <w:lang w:val="id_ID" w:bidi="id_ID"/>
        </w:rPr>
        <w:t>1:6</w:t>
      </w:r>
      <w:r>
        <w:rPr>
          <w:lang w:val="id_ID" w:bidi="id_ID"/>
        </w:rPr>
        <w:t>). Ini mengikuti pola para rasul, gereja-gereja di Yudea (</w:t>
      </w:r>
      <w:r>
        <w:rPr>
          <w:lang w:val="id_ID" w:bidi="id_ID"/>
        </w:rPr>
        <w:t>Kisah. 8:1</w:t>
      </w:r>
      <w:r>
        <w:rPr>
          <w:lang w:val="id_ID" w:bidi="id_ID"/>
        </w:rPr>
        <w:t>), dan Kristus sendiri.</w:t>
      </w:r>
      <w:r>
        <w:rPr>
          <w:lang w:val="id_ID" w:bidi="id_ID"/>
        </w:rPr>
      </w:r>
      <w:r>
        <w:rPr>
          <w:lang w:val="id_ID" w:bidi="id_ID"/>
        </w:rPr>
      </w:r>
    </w:p>
    <w:p>
      <w:pPr/>
      <w:r>
        <w:rPr>
          <w:lang w:val="id_ID" w:bidi="id_ID"/>
        </w:rPr>
      </w:r>
    </w:p>
    <w:p>
      <w:pPr>
        <w:pStyle w:val="Heading2"/>
      </w:pPr>
      <w:r>
        <w:rPr>
          <w:lang w:val="id_ID" w:bidi="id_ID"/>
        </w:rPr>
        <w:t>1 Tesalonika 2:15</w:t>
      </w:r>
      <w:r>
        <w:rPr>
          <w:lang w:val="id_ID" w:bidi="id_ID"/>
        </w:rPr>
      </w:r>
    </w:p>
    <w:p>
      <w:pPr/>
      <w:r>
        <w:rPr>
          <w:lang w:val="id_ID" w:bidi="id_ID"/>
        </w:rPr>
      </w:r>
      <w:r>
        <w:rPr>
          <w:lang w:val="id_ID" w:bidi="id_ID"/>
        </w:rPr>
        <w:t>Paulus tidak anti Yahudi; karena cintanya kepada bangsanya sendiri, dia berdoa untuk keselamatan mereka (</w:t>
      </w:r>
      <w:r>
        <w:rPr>
          <w:lang w:val="id_ID" w:bidi="id_ID"/>
        </w:rPr>
        <w:t>Rm. 9:1–5</w:t>
      </w:r>
      <w:r>
        <w:rPr>
          <w:lang w:val="id_ID" w:bidi="id_ID"/>
        </w:rPr>
        <w:t xml:space="preserve">; </w:t>
      </w:r>
      <w:r>
        <w:rPr>
          <w:lang w:val="id_ID" w:bidi="id_ID"/>
        </w:rPr>
        <w:t>10:1</w:t>
      </w:r>
      <w:r>
        <w:rPr>
          <w:lang w:val="id_ID" w:bidi="id_ID"/>
        </w:rPr>
        <w:t>). Namun, ia sadar akan peran beberapa orang Yahudi dalam kematian para utusan Allah, termasuk Yesus (</w:t>
      </w:r>
      <w:r>
        <w:rPr>
          <w:lang w:val="id_ID" w:bidi="id_ID"/>
        </w:rPr>
        <w:t>1Raj. 19:10</w:t>
      </w:r>
      <w:r>
        <w:rPr>
          <w:lang w:val="id_ID" w:bidi="id_ID"/>
        </w:rPr>
        <w:t xml:space="preserve">; </w:t>
      </w:r>
      <w:r>
        <w:rPr>
          <w:lang w:val="id_ID" w:bidi="id_ID"/>
        </w:rPr>
        <w:t>Kisah. 7:52</w:t>
      </w:r>
      <w:r>
        <w:rPr>
          <w:lang w:val="id_ID" w:bidi="id_ID"/>
        </w:rPr>
        <w:t>). Hingga kini mereka telah menganiaya para rasul utusan di Tesalonika (</w:t>
      </w:r>
      <w:r>
        <w:rPr>
          <w:lang w:val="id_ID" w:bidi="id_ID"/>
        </w:rPr>
        <w:t>Kisah. 17:10</w:t>
      </w:r>
      <w:r>
        <w:rPr>
          <w:lang w:val="id_ID" w:bidi="id_ID"/>
        </w:rPr>
        <w:t xml:space="preserve">; </w:t>
      </w:r>
      <w:r>
        <w:rPr>
          <w:lang w:val="id_ID" w:bidi="id_ID"/>
        </w:rPr>
        <w:t>2Kor. 11:26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2:16</w:t>
      </w:r>
      <w:r>
        <w:rPr>
          <w:lang w:val="id_ID" w:bidi="id_ID"/>
        </w:rPr>
      </w:r>
    </w:p>
    <w:p>
      <w:pPr/>
      <w:r>
        <w:rPr>
          <w:lang w:val="id_ID" w:bidi="id_ID"/>
        </w:rPr>
      </w:r>
      <w:r>
        <w:rPr>
          <w:lang w:val="id_ID" w:bidi="id_ID"/>
        </w:rPr>
        <w:t>Misi kepada orang-orang bukan Yahudi adalah salah satu isu terpenting bagi gereja mula-mula (</w:t>
      </w:r>
      <w:r>
        <w:rPr>
          <w:lang w:val="id_ID" w:bidi="id_ID"/>
        </w:rPr>
        <w:t>Kisah. 11:18</w:t>
      </w:r>
      <w:r>
        <w:rPr>
          <w:lang w:val="id_ID" w:bidi="id_ID"/>
        </w:rPr>
        <w:t xml:space="preserve">; </w:t>
      </w:r>
      <w:r>
        <w:rPr>
          <w:lang w:val="id_ID" w:bidi="id_ID"/>
        </w:rPr>
        <w:t>13:46–49</w:t>
      </w:r>
      <w:r>
        <w:rPr>
          <w:lang w:val="id_ID" w:bidi="id_ID"/>
        </w:rPr>
        <w:t xml:space="preserve">; </w:t>
      </w:r>
      <w:r>
        <w:rPr>
          <w:lang w:val="id_ID" w:bidi="id_ID"/>
        </w:rPr>
        <w:t>28:28</w:t>
      </w:r>
      <w:r>
        <w:rPr>
          <w:lang w:val="id_ID" w:bidi="id_ID"/>
        </w:rPr>
        <w:t xml:space="preserve">; </w:t>
      </w:r>
      <w:r>
        <w:rPr>
          <w:lang w:val="id_ID" w:bidi="id_ID"/>
        </w:rPr>
        <w:t>Rm. 1:16</w:t>
      </w:r>
      <w:r>
        <w:rPr>
          <w:lang w:val="id_ID" w:bidi="id_ID"/>
        </w:rPr>
        <w:t>). • Penghakiman datang ketika dosa-dosa menumpuk hingga mencapai batas atau disebut "genap jumlahnya" (</w:t>
      </w:r>
      <w:r>
        <w:rPr>
          <w:lang w:val="id_ID" w:bidi="id_ID"/>
        </w:rPr>
        <w:t>Kej. 15:16</w:t>
      </w:r>
      <w:r>
        <w:rPr>
          <w:lang w:val="id_ID" w:bidi="id_ID"/>
        </w:rPr>
        <w:t xml:space="preserve">; </w:t>
      </w:r>
      <w:r>
        <w:rPr>
          <w:lang w:val="id_ID" w:bidi="id_ID"/>
        </w:rPr>
        <w:t>Dan. 8:23</w:t>
      </w:r>
      <w:r>
        <w:rPr>
          <w:lang w:val="id_ID" w:bidi="id_ID"/>
        </w:rPr>
        <w:t xml:space="preserve">; bandingkan </w:t>
      </w:r>
      <w:r>
        <w:rPr>
          <w:lang w:val="id_ID" w:bidi="id_ID"/>
        </w:rPr>
        <w:t>Mat. 23:31–36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2:17</w:t>
      </w:r>
      <w:r>
        <w:rPr>
          <w:lang w:val="id_ID" w:bidi="id_ID"/>
        </w:rPr>
      </w:r>
    </w:p>
    <w:p>
      <w:pPr/>
      <w:r>
        <w:rPr>
          <w:lang w:val="id_ID" w:bidi="id_ID"/>
        </w:rPr>
      </w:r>
      <w:r>
        <w:rPr>
          <w:lang w:val="id_ID" w:bidi="id_ID"/>
        </w:rPr>
        <w:t xml:space="preserve">Terpisah: Paulus menggambarkan kepergiannya yang tidak terencana dari Tesalonika (lihat </w:t>
      </w:r>
      <w:r>
        <w:rPr>
          <w:lang w:val="id_ID" w:bidi="id_ID"/>
        </w:rPr>
        <w:t>Kisah. 17:10</w:t>
      </w:r>
      <w:r>
        <w:rPr>
          <w:lang w:val="id_ID" w:bidi="id_ID"/>
        </w:rPr>
        <w:t xml:space="preserve">) sebagai tindakan yang merampas orang-orang percaya baru ini dari orang tua rohani mereka. Namun, ketidakhadiran ini bukanlah bentuk pengabaian. Seperti yang dibuktikan oleh upaya Paulus untuk kembali ke gereja Tesalonika, perpisahan itu tidak disengaja (bdk. </w:t>
      </w:r>
      <w:r>
        <w:rPr>
          <w:lang w:val="id_ID" w:bidi="id_ID"/>
        </w:rPr>
        <w:t>Flp. 1:7</w:t>
      </w:r>
      <w:r>
        <w:rPr>
          <w:lang w:val="id_ID" w:bidi="id_ID"/>
        </w:rPr>
        <w:t xml:space="preserve">; </w:t>
      </w:r>
      <w:r>
        <w:rPr>
          <w:lang w:val="id_ID" w:bidi="id_ID"/>
        </w:rPr>
        <w:t>Kol. 2:5</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2:18</w:t>
      </w:r>
      <w:r>
        <w:rPr>
          <w:lang w:val="id_ID" w:bidi="id_ID"/>
        </w:rPr>
      </w:r>
    </w:p>
    <w:p>
      <w:pPr/>
      <w:r>
        <w:rPr>
          <w:lang w:val="id_ID" w:bidi="id_ID"/>
        </w:rPr>
      </w:r>
      <w:r>
        <w:rPr>
          <w:lang w:val="id_ID" w:bidi="id_ID"/>
        </w:rPr>
        <w:t xml:space="preserve">Lebih dari sekali: Paulus berusaha kembali ke gereja Tesalonika berulang kali. Meskipun ada perlawanan atau hambatan dari Iblis (lihat </w:t>
      </w:r>
      <w:r>
        <w:rPr>
          <w:lang w:val="id_ID" w:bidi="id_ID"/>
        </w:rPr>
        <w:t>Rm. 16:20</w:t>
      </w:r>
      <w:r>
        <w:rPr>
          <w:lang w:val="id_ID" w:bidi="id_ID"/>
        </w:rPr>
        <w:t xml:space="preserve">; </w:t>
      </w:r>
      <w:r>
        <w:rPr>
          <w:lang w:val="id_ID" w:bidi="id_ID"/>
        </w:rPr>
        <w:t>2Kor. 2:11</w:t>
      </w:r>
      <w:r>
        <w:rPr>
          <w:lang w:val="id_ID" w:bidi="id_ID"/>
        </w:rPr>
        <w:t xml:space="preserve">; </w:t>
      </w:r>
      <w:r>
        <w:rPr>
          <w:lang w:val="id_ID" w:bidi="id_ID"/>
        </w:rPr>
        <w:t>Ef. 6:10–12</w:t>
      </w:r>
      <w:r>
        <w:rPr>
          <w:lang w:val="id_ID" w:bidi="id_ID"/>
        </w:rPr>
        <w:t>), baik Timotius (</w:t>
      </w:r>
      <w:r>
        <w:rPr>
          <w:lang w:val="id_ID" w:bidi="id_ID"/>
        </w:rPr>
        <w:t>1Tes. 3:2</w:t>
      </w:r>
      <w:r>
        <w:rPr>
          <w:lang w:val="id_ID" w:bidi="id_ID"/>
        </w:rPr>
        <w:t xml:space="preserve">, </w:t>
      </w:r>
      <w:r>
        <w:rPr>
          <w:lang w:val="id_ID" w:bidi="id_ID"/>
        </w:rPr>
        <w:t>5</w:t>
      </w:r>
      <w:r>
        <w:rPr>
          <w:lang w:val="id_ID" w:bidi="id_ID"/>
        </w:rPr>
        <w:t>) maupun Paulus (</w:t>
      </w:r>
      <w:r>
        <w:rPr>
          <w:lang w:val="id_ID" w:bidi="id_ID"/>
        </w:rPr>
        <w:t>Kisah. 20:1–3</w:t>
      </w:r>
      <w:r>
        <w:rPr>
          <w:lang w:val="id_ID" w:bidi="id_ID"/>
        </w:rPr>
        <w:t>) akhirnya dapat mengunjungi gereja itu lagi.</w:t>
      </w:r>
      <w:r>
        <w:rPr>
          <w:lang w:val="id_ID" w:bidi="id_ID"/>
        </w:rPr>
      </w:r>
      <w:r>
        <w:rPr>
          <w:lang w:val="id_ID" w:bidi="id_ID"/>
        </w:rPr>
      </w:r>
    </w:p>
    <w:p>
      <w:pPr/>
      <w:r>
        <w:rPr>
          <w:lang w:val="id_ID" w:bidi="id_ID"/>
        </w:rPr>
      </w:r>
    </w:p>
    <w:p>
      <w:pPr>
        <w:pStyle w:val="Heading2"/>
      </w:pPr>
      <w:r>
        <w:rPr>
          <w:lang w:val="id_ID" w:bidi="id_ID"/>
        </w:rPr>
        <w:t>1 Tesalonika 2:19</w:t>
      </w:r>
      <w:r>
        <w:rPr>
          <w:lang w:val="id_ID" w:bidi="id_ID"/>
        </w:rPr>
      </w:r>
    </w:p>
    <w:p>
      <w:pPr/>
      <w:r>
        <w:rPr>
          <w:lang w:val="id_ID" w:bidi="id_ID"/>
        </w:rPr>
      </w:r>
      <w:r>
        <w:rPr>
          <w:lang w:val="id_ID" w:bidi="id_ID"/>
        </w:rPr>
        <w:t>Di kalangan orang-orang Yunani dan Roma, mahkota diberikan kepada orang yang menerima kehormatan sipil besar atau yang menang dalam pertandingan atletik.</w:t>
      </w:r>
      <w:r>
        <w:rPr>
          <w:lang w:val="id_ID" w:bidi="id_ID"/>
        </w:rPr>
      </w:r>
      <w:r>
        <w:rPr>
          <w:lang w:val="id_ID" w:bidi="id_ID"/>
        </w:rPr>
      </w:r>
    </w:p>
    <w:p>
      <w:pPr/>
      <w:r>
        <w:rPr>
          <w:lang w:val="id_ID" w:bidi="id_ID"/>
        </w:rPr>
      </w:r>
    </w:p>
    <w:p>
      <w:pPr>
        <w:pStyle w:val="Heading2"/>
      </w:pPr>
      <w:r>
        <w:rPr>
          <w:lang w:val="id_ID" w:bidi="id_ID"/>
        </w:rPr>
        <w:t>1 Tesalonika 2:20</w:t>
      </w:r>
      <w:r>
        <w:rPr>
          <w:lang w:val="id_ID" w:bidi="id_ID"/>
        </w:rPr>
      </w:r>
    </w:p>
    <w:p>
      <w:pPr/>
      <w:r>
        <w:rPr>
          <w:lang w:val="id_ID" w:bidi="id_ID"/>
        </w:rPr>
      </w:r>
      <w:r>
        <w:rPr>
          <w:lang w:val="id_ID" w:bidi="id_ID"/>
        </w:rPr>
        <w:t xml:space="preserve">Paulus menganggap orang-orang percaya di Tesalonika — bukan pencapaiannya sendiri — sebagai sumber kebanggaan, kemasyhuran, dan sukacitanya (1Tes. </w:t>
      </w:r>
      <w:r>
        <w:rPr>
          <w:lang w:val="id_ID" w:bidi="id_ID"/>
        </w:rPr>
        <w:t>3:9</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3:1–5</w:t>
      </w:r>
      <w:r>
        <w:rPr>
          <w:lang w:val="id_ID" w:bidi="id_ID"/>
        </w:rPr>
      </w:r>
    </w:p>
    <w:p>
      <w:pPr/>
      <w:r>
        <w:rPr>
          <w:lang w:val="id_ID" w:bidi="id_ID"/>
        </w:rPr>
      </w:r>
      <w:r>
        <w:rPr>
          <w:lang w:val="id_ID" w:bidi="id_ID"/>
        </w:rPr>
        <w:t>Setelah berkhotbah di Berea, Paulus berangkat dari Makedonia dan berlayar ke Atena, menginstruksikan Silas dan Timotius untuk segera bergabung dengannya (</w:t>
      </w:r>
      <w:r>
        <w:rPr>
          <w:lang w:val="id_ID" w:bidi="id_ID"/>
        </w:rPr>
        <w:t>Kisah. 17:13–15</w:t>
      </w:r>
      <w:r>
        <w:rPr>
          <w:lang w:val="id_ID" w:bidi="id_ID"/>
        </w:rPr>
        <w:t>). Timotius kembali ke Tesalonika (</w:t>
      </w:r>
      <w:r>
        <w:rPr>
          <w:lang w:val="id_ID" w:bidi="id_ID"/>
        </w:rPr>
        <w:t>1Tes. 3:2</w:t>
      </w:r>
      <w:r>
        <w:rPr>
          <w:lang w:val="id_ID" w:bidi="id_ID"/>
        </w:rPr>
        <w:t xml:space="preserve">), karena kekhawatiran Paulus terhadap jemaat di Tesalonika semakin meningkat (1Tes. </w:t>
      </w:r>
      <w:r>
        <w:rPr>
          <w:lang w:val="id_ID" w:bidi="id_ID"/>
        </w:rPr>
        <w:t>3:1</w:t>
      </w:r>
      <w:r>
        <w:rPr>
          <w:lang w:val="id_ID" w:bidi="id_ID"/>
        </w:rPr>
        <w:t xml:space="preserve">, </w:t>
      </w:r>
      <w:r>
        <w:rPr>
          <w:lang w:val="id_ID" w:bidi="id_ID"/>
        </w:rPr>
        <w:t>5</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3:3</w:t>
      </w:r>
      <w:r>
        <w:rPr>
          <w:lang w:val="id_ID" w:bidi="id_ID"/>
        </w:rPr>
      </w:r>
    </w:p>
    <w:p>
      <w:pPr/>
      <w:r>
        <w:rPr>
          <w:lang w:val="id_ID" w:bidi="id_ID"/>
        </w:rPr>
      </w:r>
      <w:r>
        <w:rPr>
          <w:lang w:val="id_ID" w:bidi="id_ID"/>
        </w:rPr>
        <w:t>Kamu sendiri tahu, bahwa kita ditentukan untuk itu</w:t>
      </w:r>
      <w:r>
        <w:rPr>
          <w:lang w:val="id_ID" w:bidi="id_ID"/>
        </w:rPr>
        <w:t>: Menderita demi iman sering kali menjadi bagian dari kehidupan seorang Kristen (</w:t>
      </w:r>
      <w:r>
        <w:rPr>
          <w:lang w:val="id_ID" w:bidi="id_ID"/>
        </w:rPr>
        <w:t>1:6</w:t>
      </w:r>
      <w:r>
        <w:rPr>
          <w:lang w:val="id_ID" w:bidi="id_ID"/>
        </w:rPr>
        <w:t xml:space="preserve">; </w:t>
      </w:r>
      <w:r>
        <w:rPr>
          <w:lang w:val="id_ID" w:bidi="id_ID"/>
        </w:rPr>
        <w:t>2:14</w:t>
      </w:r>
      <w:r>
        <w:rPr>
          <w:lang w:val="id_ID" w:bidi="id_ID"/>
        </w:rPr>
        <w:t xml:space="preserve">; </w:t>
      </w:r>
      <w:r>
        <w:rPr>
          <w:lang w:val="id_ID" w:bidi="id_ID"/>
        </w:rPr>
        <w:t>Flp. 1:29</w:t>
      </w:r>
      <w:r>
        <w:rPr>
          <w:lang w:val="id_ID" w:bidi="id_ID"/>
        </w:rPr>
        <w:t xml:space="preserve">; </w:t>
      </w:r>
      <w:r>
        <w:rPr>
          <w:lang w:val="id_ID" w:bidi="id_ID"/>
        </w:rPr>
        <w:t>1Ptr. 1:6</w:t>
      </w:r>
      <w:r>
        <w:rPr>
          <w:lang w:val="id_ID" w:bidi="id_ID"/>
        </w:rPr>
        <w:t xml:space="preserve">; </w:t>
      </w:r>
      <w:r>
        <w:rPr>
          <w:lang w:val="id_ID" w:bidi="id_ID"/>
        </w:rPr>
        <w:t>2:21</w:t>
      </w:r>
      <w:r>
        <w:rPr>
          <w:lang w:val="id_ID" w:bidi="id_ID"/>
        </w:rPr>
        <w:t xml:space="preserve">; </w:t>
      </w:r>
      <w:r>
        <w:rPr>
          <w:lang w:val="id_ID" w:bidi="id_ID"/>
        </w:rPr>
        <w:t>3:17</w:t>
      </w:r>
      <w:r>
        <w:rPr>
          <w:lang w:val="id_ID" w:bidi="id_ID"/>
        </w:rPr>
        <w:t xml:space="preserve">; </w:t>
      </w:r>
      <w:r>
        <w:rPr>
          <w:lang w:val="id_ID" w:bidi="id_ID"/>
        </w:rPr>
        <w:t>4:19</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3:5</w:t>
      </w:r>
      <w:r>
        <w:rPr>
          <w:lang w:val="id_ID" w:bidi="id_ID"/>
        </w:rPr>
      </w:r>
    </w:p>
    <w:p>
      <w:pPr/>
      <w:r>
        <w:rPr>
          <w:lang w:val="id_ID" w:bidi="id_ID"/>
        </w:rPr>
      </w:r>
      <w:r>
        <w:rPr>
          <w:lang w:val="id_ID" w:bidi="id_ID"/>
        </w:rPr>
        <w:t>Paulus khawatir bahwa Iblis, si penggoda (</w:t>
      </w:r>
      <w:r>
        <w:rPr>
          <w:lang w:val="id_ID" w:bidi="id_ID"/>
        </w:rPr>
        <w:t>Mrk. 1:13</w:t>
      </w:r>
      <w:r>
        <w:rPr>
          <w:lang w:val="id_ID" w:bidi="id_ID"/>
        </w:rPr>
        <w:t xml:space="preserve">; </w:t>
      </w:r>
      <w:r>
        <w:rPr>
          <w:lang w:val="id_ID" w:bidi="id_ID"/>
        </w:rPr>
        <w:t>1Kor. 7:5</w:t>
      </w:r>
      <w:r>
        <w:rPr>
          <w:lang w:val="id_ID" w:bidi="id_ID"/>
        </w:rPr>
        <w:t>), telah merusak iman jemaat di Tesalonika (</w:t>
      </w:r>
      <w:r>
        <w:rPr>
          <w:lang w:val="id_ID" w:bidi="id_ID"/>
        </w:rPr>
        <w:t>1Tes. 3:2</w:t>
      </w:r>
      <w:r>
        <w:rPr>
          <w:lang w:val="id_ID" w:bidi="id_ID"/>
        </w:rPr>
        <w:t xml:space="preserve">, </w:t>
      </w:r>
      <w:r>
        <w:rPr>
          <w:lang w:val="id_ID" w:bidi="id_ID"/>
        </w:rPr>
        <w:t>6</w:t>
      </w:r>
      <w:r>
        <w:rPr>
          <w:lang w:val="id_ID" w:bidi="id_ID"/>
        </w:rPr>
        <w:t xml:space="preserve">, </w:t>
      </w:r>
      <w:r>
        <w:rPr>
          <w:lang w:val="id_ID" w:bidi="id_ID"/>
        </w:rPr>
        <w:t>8</w:t>
      </w:r>
      <w:r>
        <w:rPr>
          <w:lang w:val="id_ID" w:bidi="id_ID"/>
        </w:rPr>
        <w:t>) dan membuat pekerjaannya di antara mereka menjadi sia-sia (</w:t>
      </w:r>
      <w:r>
        <w:rPr>
          <w:lang w:val="id_ID" w:bidi="id_ID"/>
        </w:rPr>
        <w:t>Gal. 2:2</w:t>
      </w:r>
      <w:r>
        <w:rPr>
          <w:lang w:val="id_ID" w:bidi="id_ID"/>
        </w:rPr>
        <w:t xml:space="preserve">; </w:t>
      </w:r>
      <w:r>
        <w:rPr>
          <w:lang w:val="id_ID" w:bidi="id_ID"/>
        </w:rPr>
        <w:t>Flp. 2:16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3:6</w:t>
      </w:r>
      <w:r>
        <w:rPr>
          <w:lang w:val="id_ID" w:bidi="id_ID"/>
        </w:rPr>
      </w:r>
    </w:p>
    <w:p>
      <w:pPr/>
      <w:r>
        <w:rPr>
          <w:lang w:val="id_ID" w:bidi="id_ID"/>
        </w:rPr>
      </w:r>
      <w:r>
        <w:rPr>
          <w:lang w:val="id_ID" w:bidi="id_ID"/>
        </w:rPr>
        <w:t>Paulus menulis Surat 1 Tesalonika dari Korintus segera setelah Timotius kembali dari Tesalonika (</w:t>
      </w:r>
      <w:r>
        <w:rPr>
          <w:lang w:val="id_ID" w:bidi="id_ID"/>
        </w:rPr>
        <w:t>3:2</w:t>
      </w:r>
      <w:r>
        <w:rPr>
          <w:lang w:val="id_ID" w:bidi="id_ID"/>
        </w:rPr>
        <w:t xml:space="preserve">, </w:t>
      </w:r>
      <w:r>
        <w:rPr>
          <w:lang w:val="id_ID" w:bidi="id_ID"/>
        </w:rPr>
        <w:t>5</w:t>
      </w:r>
      <w:r>
        <w:rPr>
          <w:lang w:val="id_ID" w:bidi="id_ID"/>
        </w:rPr>
        <w:t xml:space="preserve">; </w:t>
      </w:r>
      <w:r>
        <w:rPr>
          <w:lang w:val="id_ID" w:bidi="id_ID"/>
        </w:rPr>
        <w:t>Kisah. 18:5</w:t>
      </w:r>
      <w:r>
        <w:rPr>
          <w:lang w:val="id_ID" w:bidi="id_ID"/>
        </w:rPr>
        <w:t>). Laporan Timotius membawa kabar baik tentang iman dan kasih jemaat Tesalonika</w:t>
      </w:r>
      <w:r>
        <w:rPr>
          <w:i/>
          <w:lang w:val="id_ID" w:bidi="id_ID"/>
        </w:rPr>
        <w:t>,</w:t>
      </w:r>
      <w:r>
        <w:rPr>
          <w:lang w:val="id_ID" w:bidi="id_ID"/>
        </w:rPr>
        <w:t xml:space="preserve"> keteguhan (</w:t>
      </w:r>
      <w:r>
        <w:rPr>
          <w:lang w:val="id_ID" w:bidi="id_ID"/>
        </w:rPr>
        <w:t>1Tes. 3:8</w:t>
      </w:r>
      <w:r>
        <w:rPr>
          <w:lang w:val="id_ID" w:bidi="id_ID"/>
        </w:rPr>
        <w:t xml:space="preserve">), dan harapan (lihat juga </w:t>
      </w:r>
      <w:r>
        <w:rPr>
          <w:lang w:val="id_ID" w:bidi="id_ID"/>
        </w:rPr>
        <w:t>5:8</w:t>
      </w:r>
      <w:r>
        <w:rPr>
          <w:lang w:val="id_ID" w:bidi="id_ID"/>
        </w:rPr>
        <w:t xml:space="preserve">; </w:t>
      </w:r>
      <w:r>
        <w:rPr>
          <w:lang w:val="id_ID" w:bidi="id_ID"/>
        </w:rPr>
        <w:t>2Tes. 1:3–4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3:8</w:t>
      </w:r>
      <w:r>
        <w:rPr>
          <w:lang w:val="id_ID" w:bidi="id_ID"/>
        </w:rPr>
      </w:r>
    </w:p>
    <w:p>
      <w:pPr/>
      <w:r>
        <w:rPr>
          <w:lang w:val="id_ID" w:bidi="id_ID"/>
        </w:rPr>
      </w:r>
      <w:r>
        <w:rPr>
          <w:lang w:val="id_ID" w:bidi="id_ID"/>
        </w:rPr>
        <w:t xml:space="preserve">Paulus merasa tertekan oleh situasinya saat ini (1Tes. </w:t>
      </w:r>
      <w:r>
        <w:rPr>
          <w:lang w:val="id_ID" w:bidi="id_ID"/>
        </w:rPr>
        <w:t>3:7</w:t>
      </w:r>
      <w:r>
        <w:rPr>
          <w:lang w:val="id_ID" w:bidi="id_ID"/>
        </w:rPr>
        <w:t>) dan sangat khawatir terhadap gereja (</w:t>
      </w:r>
      <w:r>
        <w:rPr>
          <w:lang w:val="id_ID" w:bidi="id_ID"/>
        </w:rPr>
        <w:t>3:1</w:t>
      </w:r>
      <w:r>
        <w:rPr>
          <w:lang w:val="id_ID" w:bidi="id_ID"/>
        </w:rPr>
        <w:t xml:space="preserve">, </w:t>
      </w:r>
      <w:r>
        <w:rPr>
          <w:lang w:val="id_ID" w:bidi="id_ID"/>
        </w:rPr>
        <w:t>5</w:t>
      </w:r>
      <w:r>
        <w:rPr>
          <w:lang w:val="id_ID" w:bidi="id_ID"/>
        </w:rPr>
        <w:t>). Ia merasa lega ketika mengetahui bahwa jemaat Tesalonika tetap kuat dan teguh dalam Tuhan meskipun mereka juga mengalami penderitaan (</w:t>
      </w:r>
      <w:r>
        <w:rPr>
          <w:lang w:val="id_ID" w:bidi="id_ID"/>
        </w:rPr>
        <w:t>2:14</w:t>
      </w:r>
      <w:r>
        <w:rPr>
          <w:lang w:val="id_ID" w:bidi="id_ID"/>
        </w:rPr>
        <w:t xml:space="preserve">; </w:t>
      </w:r>
      <w:r>
        <w:rPr>
          <w:lang w:val="id_ID" w:bidi="id_ID"/>
        </w:rPr>
        <w:t>3:3–4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3:11</w:t>
      </w:r>
      <w:r>
        <w:rPr>
          <w:lang w:val="id_ID" w:bidi="id_ID"/>
        </w:rPr>
      </w:r>
    </w:p>
    <w:p>
      <w:pPr/>
      <w:r>
        <w:rPr>
          <w:lang w:val="id_ID" w:bidi="id_ID"/>
        </w:rPr>
      </w:r>
      <w:r>
        <w:rPr>
          <w:lang w:val="id_ID" w:bidi="id_ID"/>
        </w:rPr>
        <w:t>Doa Paulus untuk segera kembali ke Tesalonika (</w:t>
      </w:r>
      <w:r>
        <w:rPr>
          <w:lang w:val="id_ID" w:bidi="id_ID"/>
        </w:rPr>
        <w:t>3:10</w:t>
      </w:r>
      <w:r>
        <w:rPr>
          <w:lang w:val="id_ID" w:bidi="id_ID"/>
        </w:rPr>
        <w:t>) ditujukan kepada Bapa dan Tuhan Yesus, yang menyiratkan keilahian Yesus.</w:t>
      </w:r>
      <w:r>
        <w:rPr>
          <w:lang w:val="id_ID" w:bidi="id_ID"/>
        </w:rPr>
      </w:r>
      <w:r>
        <w:rPr>
          <w:lang w:val="id_ID" w:bidi="id_ID"/>
        </w:rPr>
      </w:r>
    </w:p>
    <w:p>
      <w:pPr/>
      <w:r>
        <w:rPr>
          <w:lang w:val="id_ID" w:bidi="id_ID"/>
        </w:rPr>
      </w:r>
    </w:p>
    <w:p>
      <w:pPr>
        <w:pStyle w:val="Heading2"/>
      </w:pPr>
      <w:r>
        <w:rPr>
          <w:lang w:val="id_ID" w:bidi="id_ID"/>
        </w:rPr>
        <w:t>1 Tesalonika 3:12</w:t>
      </w:r>
      <w:r>
        <w:rPr>
          <w:lang w:val="id_ID" w:bidi="id_ID"/>
        </w:rPr>
      </w:r>
    </w:p>
    <w:p>
      <w:pPr/>
      <w:r>
        <w:rPr>
          <w:lang w:val="id_ID" w:bidi="id_ID"/>
        </w:rPr>
      </w:r>
      <w:r>
        <w:rPr>
          <w:lang w:val="id_ID" w:bidi="id_ID"/>
        </w:rPr>
        <w:t>Salah satu ciri gereja ini adalah kasih mereka satu sama lain sebagai anggota keluarga Allah (</w:t>
      </w:r>
      <w:r>
        <w:rPr>
          <w:lang w:val="id_ID" w:bidi="id_ID"/>
        </w:rPr>
        <w:t>4:9</w:t>
      </w:r>
      <w:r>
        <w:rPr>
          <w:lang w:val="id_ID" w:bidi="id_ID"/>
        </w:rPr>
        <w:t xml:space="preserve">; </w:t>
      </w:r>
      <w:r>
        <w:rPr>
          <w:lang w:val="id_ID" w:bidi="id_ID"/>
        </w:rPr>
        <w:t>2Tes. 1:3–4</w:t>
      </w:r>
      <w:r>
        <w:rPr>
          <w:lang w:val="id_ID" w:bidi="id_ID"/>
        </w:rPr>
        <w:t xml:space="preserve">). Paulus berdoa agar kasih mereka tumbuh dan melimpah kepada mereka yang berada di luar komunitas Kristen (bdk. </w:t>
      </w:r>
      <w:r>
        <w:rPr>
          <w:lang w:val="id_ID" w:bidi="id_ID"/>
        </w:rPr>
        <w:t>1Tes. 5:15</w:t>
      </w:r>
      <w:r>
        <w:rPr>
          <w:lang w:val="id_ID" w:bidi="id_ID"/>
        </w:rPr>
        <w:t xml:space="preserve">; </w:t>
      </w:r>
      <w:r>
        <w:rPr>
          <w:lang w:val="id_ID" w:bidi="id_ID"/>
        </w:rPr>
        <w:t>Gal. 6:10</w:t>
      </w:r>
      <w:r>
        <w:rPr>
          <w:lang w:val="id_ID" w:bidi="id_ID"/>
        </w:rPr>
        <w:t xml:space="preserve">; </w:t>
      </w:r>
      <w:r>
        <w:rPr>
          <w:lang w:val="id_ID" w:bidi="id_ID"/>
        </w:rPr>
        <w:t>2Tim. 2:24</w:t>
      </w:r>
      <w:r>
        <w:rPr>
          <w:lang w:val="id_ID" w:bidi="id_ID"/>
        </w:rPr>
        <w:t xml:space="preserve">; </w:t>
      </w:r>
      <w:r>
        <w:rPr>
          <w:lang w:val="id_ID" w:bidi="id_ID"/>
        </w:rPr>
        <w:t>Tit. 3:2</w:t>
      </w:r>
      <w:r>
        <w:rPr>
          <w:lang w:val="id_ID" w:bidi="id_ID"/>
        </w:rPr>
        <w:t>), bahkan ketika berada di tengah penganiayaan.</w:t>
      </w:r>
      <w:r>
        <w:rPr>
          <w:lang w:val="id_ID" w:bidi="id_ID"/>
        </w:rPr>
      </w:r>
      <w:r>
        <w:rPr>
          <w:lang w:val="id_ID" w:bidi="id_ID"/>
        </w:rPr>
      </w:r>
    </w:p>
    <w:p>
      <w:pPr/>
      <w:r>
        <w:rPr>
          <w:lang w:val="id_ID" w:bidi="id_ID"/>
        </w:rPr>
      </w:r>
    </w:p>
    <w:p>
      <w:pPr>
        <w:pStyle w:val="Heading2"/>
      </w:pPr>
      <w:r>
        <w:rPr>
          <w:lang w:val="id_ID" w:bidi="id_ID"/>
        </w:rPr>
        <w:t>1 Tesalonika 3:13</w:t>
      </w:r>
      <w:r>
        <w:rPr>
          <w:lang w:val="id_ID" w:bidi="id_ID"/>
        </w:rPr>
      </w:r>
    </w:p>
    <w:p>
      <w:pPr/>
      <w:r>
        <w:rPr>
          <w:lang w:val="id_ID" w:bidi="id_ID"/>
        </w:rPr>
      </w:r>
      <w:r>
        <w:rPr>
          <w:lang w:val="id_ID" w:bidi="id_ID"/>
        </w:rPr>
        <w:t>Dalam bagian terakhir dari doa ini (</w:t>
      </w:r>
      <w:r>
        <w:rPr>
          <w:lang w:val="id_ID" w:bidi="id_ID"/>
        </w:rPr>
        <w:t>3:11–13</w:t>
      </w:r>
      <w:r>
        <w:rPr>
          <w:lang w:val="id_ID" w:bidi="id_ID"/>
        </w:rPr>
        <w:t>), Paulus berdoa agar hati mereka — perilaku dan keteguhan moral mereka (</w:t>
      </w:r>
      <w:r>
        <w:rPr>
          <w:lang w:val="id_ID" w:bidi="id_ID"/>
        </w:rPr>
        <w:t>Mat. 5:8</w:t>
      </w:r>
      <w:r>
        <w:rPr>
          <w:lang w:val="id_ID" w:bidi="id_ID"/>
        </w:rPr>
        <w:t xml:space="preserve">; </w:t>
      </w:r>
      <w:r>
        <w:rPr>
          <w:lang w:val="id_ID" w:bidi="id_ID"/>
        </w:rPr>
        <w:t>Kisah. 15:9</w:t>
      </w:r>
      <w:r>
        <w:rPr>
          <w:lang w:val="id_ID" w:bidi="id_ID"/>
        </w:rPr>
        <w:t xml:space="preserve">; </w:t>
      </w:r>
      <w:r>
        <w:rPr>
          <w:lang w:val="id_ID" w:bidi="id_ID"/>
        </w:rPr>
        <w:t>Ibr. 10:22</w:t>
      </w:r>
      <w:r>
        <w:rPr>
          <w:lang w:val="id_ID" w:bidi="id_ID"/>
        </w:rPr>
        <w:t>) — menjadi kuat, tak bercela, dan kudus. • Ketika Yesus datang</w:t>
      </w:r>
      <w:r>
        <w:rPr>
          <w:i/>
          <w:lang w:val="id_ID" w:bidi="id_ID"/>
        </w:rPr>
        <w:t>,</w:t>
      </w:r>
      <w:r>
        <w:rPr>
          <w:lang w:val="id_ID" w:bidi="id_ID"/>
        </w:rPr>
        <w:t xml:space="preserve"> Dia akan diiringi oleh semua orang kudus-Nya</w:t>
      </w:r>
      <w:r>
        <w:rPr>
          <w:i/>
          <w:lang w:val="id_ID" w:bidi="id_ID"/>
        </w:rPr>
        <w:t>,</w:t>
      </w:r>
      <w:r>
        <w:rPr>
          <w:lang w:val="id_ID" w:bidi="id_ID"/>
        </w:rPr>
        <w:t xml:space="preserve"> mungkin merujuk pada malaikat (</w:t>
      </w:r>
      <w:r>
        <w:rPr>
          <w:lang w:val="id_ID" w:bidi="id_ID"/>
        </w:rPr>
        <w:t>Ul. 33:2</w:t>
      </w:r>
      <w:r>
        <w:rPr>
          <w:lang w:val="id_ID" w:bidi="id_ID"/>
        </w:rPr>
        <w:t xml:space="preserve">; </w:t>
      </w:r>
      <w:r>
        <w:rPr>
          <w:lang w:val="id_ID" w:bidi="id_ID"/>
        </w:rPr>
        <w:t>Mzm. 89:5</w:t>
      </w:r>
      <w:r>
        <w:rPr>
          <w:lang w:val="id_ID" w:bidi="id_ID"/>
        </w:rPr>
        <w:t xml:space="preserve">, </w:t>
      </w:r>
      <w:r>
        <w:rPr>
          <w:lang w:val="id_ID" w:bidi="id_ID"/>
        </w:rPr>
        <w:t>7</w:t>
      </w:r>
      <w:r>
        <w:rPr>
          <w:lang w:val="id_ID" w:bidi="id_ID"/>
        </w:rPr>
        <w:t xml:space="preserve">; </w:t>
      </w:r>
      <w:r>
        <w:rPr>
          <w:lang w:val="id_ID" w:bidi="id_ID"/>
        </w:rPr>
        <w:t>Dan. 4:13</w:t>
      </w:r>
      <w:r>
        <w:rPr>
          <w:lang w:val="id_ID" w:bidi="id_ID"/>
        </w:rPr>
        <w:t xml:space="preserve">; </w:t>
      </w:r>
      <w:r>
        <w:rPr>
          <w:lang w:val="id_ID" w:bidi="id_ID"/>
        </w:rPr>
        <w:t>8:13</w:t>
      </w:r>
      <w:r>
        <w:rPr>
          <w:lang w:val="id_ID" w:bidi="id_ID"/>
        </w:rPr>
        <w:t xml:space="preserve">; </w:t>
      </w:r>
      <w:r>
        <w:rPr>
          <w:lang w:val="id_ID" w:bidi="id_ID"/>
        </w:rPr>
        <w:t>Mat. 13:41</w:t>
      </w:r>
      <w:r>
        <w:rPr>
          <w:lang w:val="id_ID" w:bidi="id_ID"/>
        </w:rPr>
        <w:t xml:space="preserve">; </w:t>
      </w:r>
      <w:r>
        <w:rPr>
          <w:lang w:val="id_ID" w:bidi="id_ID"/>
        </w:rPr>
        <w:t>Mrk. 8:38</w:t>
      </w:r>
      <w:r>
        <w:rPr>
          <w:lang w:val="id_ID" w:bidi="id_ID"/>
        </w:rPr>
        <w:t xml:space="preserve">; </w:t>
      </w:r>
      <w:r>
        <w:rPr>
          <w:lang w:val="id_ID" w:bidi="id_ID"/>
        </w:rPr>
        <w:t>13:26–27</w:t>
      </w:r>
      <w:r>
        <w:rPr>
          <w:lang w:val="id_ID" w:bidi="id_ID"/>
        </w:rPr>
        <w:t xml:space="preserve">; </w:t>
      </w:r>
      <w:r>
        <w:rPr>
          <w:lang w:val="id_ID" w:bidi="id_ID"/>
        </w:rPr>
        <w:t>2Tes. 1:7</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4:1–2</w:t>
      </w:r>
      <w:r>
        <w:rPr>
          <w:lang w:val="id_ID" w:bidi="id_ID"/>
        </w:rPr>
      </w:r>
    </w:p>
    <w:p>
      <w:pPr/>
      <w:r>
        <w:rPr>
          <w:lang w:val="id_ID" w:bidi="id_ID"/>
        </w:rPr>
      </w:r>
      <w:r>
        <w:rPr>
          <w:lang w:val="id_ID" w:bidi="id_ID"/>
        </w:rPr>
        <w:t>Kami minta dan nasehatkan kamu: Nasihat Paulus dalam nama Tuhan Yesus menekankan otoritas ajarannya. • Kamu telah mendengar dari kami: Surat-surat kuno sering kali menyertakan pengingat tentang apa yang sudah diketahui penerima. Paulus mengingatkan jemaat Tesalonika tentang hal-hal yang memerlukan ketaatan mereka (</w:t>
      </w:r>
      <w:r>
        <w:rPr>
          <w:lang w:val="id_ID" w:bidi="id_ID"/>
        </w:rPr>
        <w:t>4:11</w:t>
      </w:r>
      <w:r>
        <w:rPr>
          <w:lang w:val="id_ID" w:bidi="id_ID"/>
        </w:rPr>
        <w:t xml:space="preserve">; </w:t>
      </w:r>
      <w:r>
        <w:rPr>
          <w:lang w:val="id_ID" w:bidi="id_ID"/>
        </w:rPr>
        <w:t>2Tes. 3:4</w:t>
      </w:r>
      <w:r>
        <w:rPr>
          <w:lang w:val="id_ID" w:bidi="id_ID"/>
        </w:rPr>
        <w:t xml:space="preserve">, </w:t>
      </w:r>
      <w:r>
        <w:rPr>
          <w:lang w:val="id_ID" w:bidi="id_ID"/>
        </w:rPr>
        <w:t>6</w:t>
      </w:r>
      <w:r>
        <w:rPr>
          <w:lang w:val="id_ID" w:bidi="id_ID"/>
        </w:rPr>
        <w:t xml:space="preserve">, </w:t>
      </w:r>
      <w:r>
        <w:rPr>
          <w:lang w:val="id_ID" w:bidi="id_ID"/>
        </w:rPr>
        <w:t>10</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4:1–5.22</w:t>
      </w:r>
      <w:r>
        <w:rPr>
          <w:lang w:val="id_ID" w:bidi="id_ID"/>
        </w:rPr>
      </w:r>
    </w:p>
    <w:p>
      <w:pPr/>
      <w:r>
        <w:rPr>
          <w:lang w:val="id_ID" w:bidi="id_ID"/>
        </w:rPr>
      </w:r>
      <w:r>
        <w:rPr>
          <w:lang w:val="id_ID" w:bidi="id_ID"/>
        </w:rPr>
        <w:t>Bagian kedua dari isi surat tersebut membahas berita dari Timotius mengenai gereja dan pertanyaan yang dimiliki orang-orang percaya kepada Paulus. Paulus menangani masalah amoralitas seksual (</w:t>
      </w:r>
      <w:r>
        <w:rPr>
          <w:lang w:val="id_ID" w:bidi="id_ID"/>
        </w:rPr>
        <w:t>4:3–8</w:t>
      </w:r>
      <w:r>
        <w:rPr>
          <w:lang w:val="id_ID" w:bidi="id_ID"/>
        </w:rPr>
        <w:t>) sebelum menjawab pertanyaan jemaat Tesalonika tentang kasih kepada sesama Kristen (</w:t>
      </w:r>
      <w:r>
        <w:rPr>
          <w:lang w:val="id_ID" w:bidi="id_ID"/>
        </w:rPr>
        <w:t>4:9–12</w:t>
      </w:r>
      <w:r>
        <w:rPr>
          <w:lang w:val="id_ID" w:bidi="id_ID"/>
        </w:rPr>
        <w:t>), nasib orang percaya yang telah meninggal (</w:t>
      </w:r>
      <w:r>
        <w:rPr>
          <w:lang w:val="id_ID" w:bidi="id_ID"/>
        </w:rPr>
        <w:t>4:13–18</w:t>
      </w:r>
      <w:r>
        <w:rPr>
          <w:lang w:val="id_ID" w:bidi="id_ID"/>
        </w:rPr>
        <w:t>), dan waktu hari Tuhan (</w:t>
      </w:r>
      <w:r>
        <w:rPr>
          <w:lang w:val="id_ID" w:bidi="id_ID"/>
        </w:rPr>
        <w:t>5:1–11</w:t>
      </w:r>
      <w:r>
        <w:rPr>
          <w:lang w:val="id_ID" w:bidi="id_ID"/>
        </w:rPr>
        <w:t>). Paulus memberikan berbagai nasihat tentang topik seperti kepemimpinan dan hubungan dalam suatu komunitas (</w:t>
      </w:r>
      <w:r>
        <w:rPr>
          <w:lang w:val="id_ID" w:bidi="id_ID"/>
        </w:rPr>
        <w:t>5:12–15</w:t>
      </w:r>
      <w:r>
        <w:rPr>
          <w:lang w:val="id_ID" w:bidi="id_ID"/>
        </w:rPr>
        <w:t>), hubungan dengan Tuhan (</w:t>
      </w:r>
      <w:r>
        <w:rPr>
          <w:lang w:val="id_ID" w:bidi="id_ID"/>
        </w:rPr>
        <w:t>5:16–18</w:t>
      </w:r>
      <w:r>
        <w:rPr>
          <w:lang w:val="id_ID" w:bidi="id_ID"/>
        </w:rPr>
        <w:t>), dan nubuat (</w:t>
      </w:r>
      <w:r>
        <w:rPr>
          <w:lang w:val="id_ID" w:bidi="id_ID"/>
        </w:rPr>
        <w:t>5:19–22</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4:3</w:t>
      </w:r>
      <w:r>
        <w:rPr>
          <w:lang w:val="id_ID" w:bidi="id_ID"/>
        </w:rPr>
      </w:r>
    </w:p>
    <w:p>
      <w:pPr/>
      <w:r>
        <w:rPr>
          <w:lang w:val="id_ID" w:bidi="id_ID"/>
        </w:rPr>
      </w:r>
      <w:r>
        <w:rPr>
          <w:lang w:val="id_ID" w:bidi="id_ID"/>
        </w:rPr>
        <w:t>Karena inilah kehendak Allah: pengudusanmu</w:t>
      </w:r>
      <w:r>
        <w:rPr>
          <w:lang w:val="id_ID" w:bidi="id_ID"/>
        </w:rPr>
        <w:t>: Dasar etika Kristen bukanlah spekulasi filosofis tentang kebajikan, melainkan melakukan kehendak Allah (</w:t>
      </w:r>
      <w:r>
        <w:rPr>
          <w:lang w:val="id_ID" w:bidi="id_ID"/>
        </w:rPr>
        <w:t>Rm. 12:1–2</w:t>
      </w:r>
      <w:r>
        <w:rPr>
          <w:lang w:val="id_ID" w:bidi="id_ID"/>
        </w:rPr>
        <w:t xml:space="preserve">; </w:t>
      </w:r>
      <w:r>
        <w:rPr>
          <w:lang w:val="id_ID" w:bidi="id_ID"/>
        </w:rPr>
        <w:t>Ef. 6:6</w:t>
      </w:r>
      <w:r>
        <w:rPr>
          <w:lang w:val="id_ID" w:bidi="id_ID"/>
        </w:rPr>
        <w:t xml:space="preserve">; </w:t>
      </w:r>
      <w:r>
        <w:rPr>
          <w:lang w:val="id_ID" w:bidi="id_ID"/>
        </w:rPr>
        <w:t>Ibr. 10:36</w:t>
      </w:r>
      <w:r>
        <w:rPr>
          <w:lang w:val="id_ID" w:bidi="id_ID"/>
        </w:rPr>
        <w:t xml:space="preserve">; </w:t>
      </w:r>
      <w:r>
        <w:rPr>
          <w:lang w:val="id_ID" w:bidi="id_ID"/>
        </w:rPr>
        <w:t>13:20–21</w:t>
      </w:r>
      <w:r>
        <w:rPr>
          <w:lang w:val="id_ID" w:bidi="id_ID"/>
        </w:rPr>
        <w:t>). Kekudusan (</w:t>
      </w:r>
      <w:r>
        <w:rPr>
          <w:lang w:val="id_ID" w:bidi="id_ID"/>
        </w:rPr>
        <w:t>1Tes. 4:4</w:t>
      </w:r>
      <w:r>
        <w:rPr>
          <w:lang w:val="id_ID" w:bidi="id_ID"/>
        </w:rPr>
        <w:t xml:space="preserve">, </w:t>
      </w:r>
      <w:r>
        <w:rPr>
          <w:lang w:val="id_ID" w:bidi="id_ID"/>
        </w:rPr>
        <w:t>7</w:t>
      </w:r>
      <w:r>
        <w:rPr>
          <w:lang w:val="id_ID" w:bidi="id_ID"/>
        </w:rPr>
        <w:t>) mencakup seluruh aspek kehidupan seseorang (</w:t>
      </w:r>
      <w:r>
        <w:rPr>
          <w:lang w:val="id_ID" w:bidi="id_ID"/>
        </w:rPr>
        <w:t>5:23</w:t>
      </w:r>
      <w:r>
        <w:rPr>
          <w:lang w:val="id_ID" w:bidi="id_ID"/>
        </w:rPr>
        <w:t>); di sini, hal ini termasuk menjauhkan diri dari dosa seksual (Yunani porneia</w:t>
      </w:r>
      <w:r>
        <w:rPr>
          <w:i/>
          <w:lang w:val="id_ID" w:bidi="id_ID"/>
        </w:rPr>
        <w:t>,</w:t>
      </w:r>
      <w:r>
        <w:rPr>
          <w:lang w:val="id_ID" w:bidi="id_ID"/>
        </w:rPr>
        <w:t xml:space="preserve"> setiap hubungan seksual di luar pernikahan).</w:t>
      </w:r>
      <w:r>
        <w:rPr>
          <w:lang w:val="id_ID" w:bidi="id_ID"/>
        </w:rPr>
      </w:r>
      <w:r>
        <w:rPr>
          <w:lang w:val="id_ID" w:bidi="id_ID"/>
        </w:rPr>
      </w:r>
    </w:p>
    <w:p>
      <w:pPr/>
      <w:r>
        <w:rPr>
          <w:lang w:val="id_ID" w:bidi="id_ID"/>
        </w:rPr>
      </w:r>
    </w:p>
    <w:p>
      <w:pPr>
        <w:pStyle w:val="Heading2"/>
      </w:pPr>
      <w:r>
        <w:rPr>
          <w:lang w:val="id_ID" w:bidi="id_ID"/>
        </w:rPr>
        <w:t>1 Tesalonika 4:4</w:t>
      </w:r>
      <w:r>
        <w:rPr>
          <w:lang w:val="id_ID" w:bidi="id_ID"/>
        </w:rPr>
      </w:r>
    </w:p>
    <w:p>
      <w:pPr/>
      <w:r>
        <w:rPr>
          <w:lang w:val="id_ID" w:bidi="id_ID"/>
        </w:rPr>
      </w:r>
      <w:r>
        <w:rPr>
          <w:lang w:val="id_ID" w:bidi="id_ID"/>
        </w:rPr>
        <w:t>mengendalikan tubuhnya sendiri: Pengendalian diri mendatangkan hormat dari orang lain (</w:t>
      </w:r>
      <w:r>
        <w:rPr>
          <w:lang w:val="id_ID" w:bidi="id_ID"/>
        </w:rPr>
        <w:t>Rm. 12:10</w:t>
      </w:r>
      <w:r>
        <w:rPr>
          <w:lang w:val="id_ID" w:bidi="id_ID"/>
        </w:rPr>
        <w:t>) dan dari Allah (</w:t>
      </w:r>
      <w:r>
        <w:rPr>
          <w:lang w:val="id_ID" w:bidi="id_ID"/>
        </w:rPr>
        <w:t>Rm. 2:7</w:t>
      </w:r>
      <w:r>
        <w:rPr>
          <w:lang w:val="id_ID" w:bidi="id_ID"/>
        </w:rPr>
        <w:t xml:space="preserve">; </w:t>
      </w:r>
      <w:r>
        <w:rPr>
          <w:lang w:val="id_ID" w:bidi="id_ID"/>
        </w:rPr>
        <w:t>1Ptr. 5:4</w:t>
      </w:r>
      <w:r>
        <w:rPr>
          <w:lang w:val="id_ID" w:bidi="id_ID"/>
        </w:rPr>
        <w:t xml:space="preserve">, </w:t>
      </w:r>
      <w:r>
        <w:rPr>
          <w:lang w:val="id_ID" w:bidi="id_ID"/>
        </w:rPr>
        <w:t>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1 Tesalonika 4:5</w:t>
      </w:r>
      <w:r>
        <w:rPr>
          <w:lang w:val="id_ID" w:bidi="id_ID"/>
        </w:rPr>
      </w:r>
    </w:p>
    <w:p>
      <w:pPr/>
      <w:r>
        <w:rPr>
          <w:lang w:val="id_ID" w:bidi="id_ID"/>
        </w:rPr>
      </w:r>
      <w:r>
        <w:rPr>
          <w:lang w:val="id_ID" w:bidi="id_ID"/>
        </w:rPr>
        <w:t>Ketidaktahuan akan Allah yang disengaja dan gaya hidupnya adalah akar dari kerusakan moral (</w:t>
      </w:r>
      <w:r>
        <w:rPr>
          <w:lang w:val="id_ID" w:bidi="id_ID"/>
        </w:rPr>
        <w:t>Rm. 1:18–32</w:t>
      </w:r>
      <w:r>
        <w:rPr>
          <w:lang w:val="id_ID" w:bidi="id_ID"/>
        </w:rPr>
        <w:t xml:space="preserve">; </w:t>
      </w:r>
      <w:r>
        <w:rPr>
          <w:lang w:val="id_ID" w:bidi="id_ID"/>
        </w:rPr>
        <w:t>Ef. 4:17–18</w:t>
      </w:r>
      <w:r>
        <w:rPr>
          <w:lang w:val="id_ID" w:bidi="id_ID"/>
        </w:rPr>
        <w:t xml:space="preserve">). • </w:t>
      </w:r>
      <w:r>
        <w:rPr>
          <w:lang w:val="id_ID" w:bidi="id_ID"/>
        </w:rPr>
        <w:t>keinginan hawa nafsu</w:t>
      </w:r>
      <w:r>
        <w:rPr>
          <w:lang w:val="id_ID" w:bidi="id_ID"/>
        </w:rPr>
        <w:t>: amoralitas seksual sering kali ditoleransi di dunia Mediterania. Pelacuran diizinkan, tetapi hubungan seksual dengan istri orang lain dilarang. Adat pernikahan Roma melarang wanita berselingkuh, tetapi pria tidak dilarang. Sebaliknya, penulis Yahudi dan Kristen sama-sama melarang semua keterlibatan seksual di luar pernikahan (</w:t>
      </w:r>
      <w:r>
        <w:rPr>
          <w:lang w:val="id_ID" w:bidi="id_ID"/>
        </w:rPr>
        <w:t>Kisah. 15:20</w:t>
      </w:r>
      <w:r>
        <w:rPr>
          <w:lang w:val="id_ID" w:bidi="id_ID"/>
        </w:rPr>
        <w:t xml:space="preserve">; </w:t>
      </w:r>
      <w:r>
        <w:rPr>
          <w:lang w:val="id_ID" w:bidi="id_ID"/>
        </w:rPr>
        <w:t>1Kor. 6:12–20</w:t>
      </w:r>
      <w:r>
        <w:rPr>
          <w:lang w:val="id_ID" w:bidi="id_ID"/>
        </w:rPr>
        <w:t xml:space="preserve">; </w:t>
      </w:r>
      <w:r>
        <w:rPr>
          <w:lang w:val="id_ID" w:bidi="id_ID"/>
        </w:rPr>
        <w:t>Kol. 3:5–6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4:7</w:t>
      </w:r>
      <w:r>
        <w:rPr>
          <w:lang w:val="id_ID" w:bidi="id_ID"/>
        </w:rPr>
      </w:r>
    </w:p>
    <w:p>
      <w:pPr/>
      <w:r>
        <w:rPr>
          <w:lang w:val="id_ID" w:bidi="id_ID"/>
        </w:rPr>
      </w:r>
      <w:r>
        <w:rPr>
          <w:lang w:val="id_ID" w:bidi="id_ID"/>
        </w:rPr>
        <w:t>bukan untuk melakukan apa yang cemar … kudus</w:t>
      </w:r>
      <w:r>
        <w:rPr>
          <w:lang w:val="id_ID" w:bidi="id_ID"/>
        </w:rPr>
        <w:t xml:space="preserve">: Lihat </w:t>
      </w:r>
      <w:r>
        <w:rPr>
          <w:lang w:val="id_ID" w:bidi="id_ID"/>
        </w:rPr>
        <w:t>1:4</w:t>
      </w:r>
      <w:r>
        <w:rPr>
          <w:lang w:val="id_ID" w:bidi="id_ID"/>
        </w:rPr>
        <w:t xml:space="preserve">; </w:t>
      </w:r>
      <w:r>
        <w:rPr>
          <w:lang w:val="id_ID" w:bidi="id_ID"/>
        </w:rPr>
        <w:t>2:12</w:t>
      </w:r>
      <w:r>
        <w:rPr>
          <w:lang w:val="id_ID" w:bidi="id_ID"/>
        </w:rPr>
        <w:t xml:space="preserve">; </w:t>
      </w:r>
      <w:r>
        <w:rPr>
          <w:lang w:val="id_ID" w:bidi="id_ID"/>
        </w:rPr>
        <w:t>5:23–24</w:t>
      </w:r>
      <w:r>
        <w:rPr>
          <w:lang w:val="id_ID" w:bidi="id_ID"/>
        </w:rPr>
        <w:t xml:space="preserve">; </w:t>
      </w:r>
      <w:r>
        <w:rPr>
          <w:lang w:val="id_ID" w:bidi="id_ID"/>
        </w:rPr>
        <w:t>2Tes. 2:13–14</w:t>
      </w:r>
      <w:r>
        <w:rPr>
          <w:lang w:val="id_ID" w:bidi="id_ID"/>
        </w:rPr>
        <w:t xml:space="preserve">; </w:t>
      </w:r>
      <w:r>
        <w:rPr>
          <w:lang w:val="id_ID" w:bidi="id_ID"/>
        </w:rPr>
        <w:t>1Ptr. 1:15–16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4:8</w:t>
      </w:r>
      <w:r>
        <w:rPr>
          <w:lang w:val="id_ID" w:bidi="id_ID"/>
        </w:rPr>
      </w:r>
    </w:p>
    <w:p>
      <w:pPr/>
      <w:r>
        <w:rPr>
          <w:lang w:val="id_ID" w:bidi="id_ID"/>
        </w:rPr>
      </w:r>
      <w:r>
        <w:rPr>
          <w:lang w:val="id_ID" w:bidi="id_ID"/>
        </w:rPr>
        <w:t>Menolak ajaran Paulus mengenai hal-hal ini berarti menolak Allah. • Roh Kudus memberikan kekuatan kepada orang Kristen untuk hidup sesuai dengan kehendak Allah (</w:t>
      </w:r>
      <w:r>
        <w:rPr>
          <w:lang w:val="id_ID" w:bidi="id_ID"/>
        </w:rPr>
        <w:t>Yeh. 36:27</w:t>
      </w:r>
      <w:r>
        <w:rPr>
          <w:lang w:val="id_ID" w:bidi="id_ID"/>
        </w:rPr>
        <w:t xml:space="preserve">; </w:t>
      </w:r>
      <w:r>
        <w:rPr>
          <w:lang w:val="id_ID" w:bidi="id_ID"/>
        </w:rPr>
        <w:t>Rm. 8:1–4</w:t>
      </w:r>
      <w:r>
        <w:rPr>
          <w:lang w:val="id_ID" w:bidi="id_ID"/>
        </w:rPr>
        <w:t xml:space="preserve">; </w:t>
      </w:r>
      <w:r>
        <w:rPr>
          <w:lang w:val="id_ID" w:bidi="id_ID"/>
        </w:rPr>
        <w:t>Gal. 5:16</w:t>
      </w:r>
      <w:r>
        <w:rPr>
          <w:lang w:val="id_ID" w:bidi="id_ID"/>
        </w:rPr>
        <w:t xml:space="preserve">; </w:t>
      </w:r>
      <w:r>
        <w:rPr>
          <w:lang w:val="id_ID" w:bidi="id_ID"/>
        </w:rPr>
        <w:t>1Yoh. 3:24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4:9</w:t>
      </w:r>
      <w:r>
        <w:rPr>
          <w:lang w:val="id_ID" w:bidi="id_ID"/>
        </w:rPr>
      </w:r>
    </w:p>
    <w:p>
      <w:pPr/>
      <w:r>
        <w:rPr>
          <w:lang w:val="id_ID" w:bidi="id_ID"/>
        </w:rPr>
      </w:r>
      <w:r>
        <w:rPr>
          <w:lang w:val="id_ID" w:bidi="id_ID"/>
        </w:rPr>
        <w:t xml:space="preserve">Allah sendiri telah mengajarkanmu untuk saling mengasihi (bdk. </w:t>
      </w:r>
      <w:r>
        <w:rPr>
          <w:lang w:val="id_ID" w:bidi="id_ID"/>
        </w:rPr>
        <w:t>Yes. 54:13</w:t>
      </w:r>
      <w:r>
        <w:rPr>
          <w:lang w:val="id_ID" w:bidi="id_ID"/>
        </w:rPr>
        <w:t>) melalui ajaran Yesus (</w:t>
      </w:r>
      <w:r>
        <w:rPr>
          <w:lang w:val="id_ID" w:bidi="id_ID"/>
        </w:rPr>
        <w:t>Yoh. 13:34–35</w:t>
      </w:r>
      <w:r>
        <w:rPr>
          <w:lang w:val="id_ID" w:bidi="id_ID"/>
        </w:rPr>
        <w:t>), salib (</w:t>
      </w:r>
      <w:r>
        <w:rPr>
          <w:lang w:val="id_ID" w:bidi="id_ID"/>
        </w:rPr>
        <w:t>Rm. 5:8</w:t>
      </w:r>
      <w:r>
        <w:rPr>
          <w:lang w:val="id_ID" w:bidi="id_ID"/>
        </w:rPr>
        <w:t xml:space="preserve">; </w:t>
      </w:r>
      <w:r>
        <w:rPr>
          <w:lang w:val="id_ID" w:bidi="id_ID"/>
        </w:rPr>
        <w:t>Ef. 5:1–2</w:t>
      </w:r>
      <w:r>
        <w:rPr>
          <w:lang w:val="id_ID" w:bidi="id_ID"/>
        </w:rPr>
        <w:t>), dan Roh Kudus (</w:t>
      </w:r>
      <w:r>
        <w:rPr>
          <w:lang w:val="id_ID" w:bidi="id_ID"/>
        </w:rPr>
        <w:t>Rm. 5:5</w:t>
      </w:r>
      <w:r>
        <w:rPr>
          <w:lang w:val="id_ID" w:bidi="id_ID"/>
        </w:rPr>
        <w:t xml:space="preserve">; </w:t>
      </w:r>
      <w:r>
        <w:rPr>
          <w:lang w:val="id_ID" w:bidi="id_ID"/>
        </w:rPr>
        <w:t>Gal. 5:22</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4:9–5:11</w:t>
      </w:r>
      <w:r>
        <w:rPr>
          <w:lang w:val="id_ID" w:bidi="id_ID"/>
        </w:rPr>
      </w:r>
    </w:p>
    <w:p>
      <w:pPr/>
      <w:r>
        <w:rPr>
          <w:lang w:val="id_ID" w:bidi="id_ID"/>
        </w:rPr>
      </w:r>
      <w:r>
        <w:rPr>
          <w:lang w:val="id_ID" w:bidi="id_ID"/>
        </w:rPr>
        <w:t xml:space="preserve">Paulus menjawab serangkaian pertanyaan dari jemaat Tesalonika (bdk. </w:t>
      </w:r>
      <w:r>
        <w:rPr>
          <w:lang w:val="id_ID" w:bidi="id_ID"/>
        </w:rPr>
        <w:t>1Kor. 7:1</w:t>
      </w:r>
      <w:r>
        <w:rPr>
          <w:lang w:val="id_ID" w:bidi="id_ID"/>
        </w:rPr>
        <w:t>) mengenai kasih di antara mereka (</w:t>
      </w:r>
      <w:r>
        <w:rPr>
          <w:lang w:val="id_ID" w:bidi="id_ID"/>
        </w:rPr>
        <w:t>1Tes. 4:9–12</w:t>
      </w:r>
      <w:r>
        <w:rPr>
          <w:lang w:val="id_ID" w:bidi="id_ID"/>
        </w:rPr>
        <w:t>), nasib orang percaya yang telah meninggal (</w:t>
      </w:r>
      <w:r>
        <w:rPr>
          <w:lang w:val="id_ID" w:bidi="id_ID"/>
        </w:rPr>
        <w:t>4:13–18</w:t>
      </w:r>
      <w:r>
        <w:rPr>
          <w:lang w:val="id_ID" w:bidi="id_ID"/>
        </w:rPr>
        <w:t>), dan kapan hari Tuhan akan tiba (</w:t>
      </w:r>
      <w:r>
        <w:rPr>
          <w:lang w:val="id_ID" w:bidi="id_ID"/>
        </w:rPr>
        <w:t>5:1–11</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4:10</w:t>
      </w:r>
      <w:r>
        <w:rPr>
          <w:lang w:val="id_ID" w:bidi="id_ID"/>
        </w:rPr>
      </w:r>
    </w:p>
    <w:p>
      <w:pPr/>
      <w:r>
        <w:rPr>
          <w:lang w:val="id_ID" w:bidi="id_ID"/>
        </w:rPr>
      </w:r>
      <w:r>
        <w:rPr>
          <w:lang w:val="id_ID" w:bidi="id_ID"/>
        </w:rPr>
        <w:t xml:space="preserve">Orang-orang percaya di Tesalonika menunjukkan kasih kepada semua orang percaya di provinsi Makedonia (seperti di Filipi dan Berea; lihat juga </w:t>
      </w:r>
      <w:r>
        <w:rPr>
          <w:lang w:val="id_ID" w:bidi="id_ID"/>
        </w:rPr>
        <w:t>1:7–8</w:t>
      </w:r>
      <w:r>
        <w:rPr>
          <w:lang w:val="id_ID" w:bidi="id_ID"/>
        </w:rPr>
        <w:t xml:space="preserve">) melalui bantuan ekonomi (bdk. </w:t>
      </w:r>
      <w:r>
        <w:rPr>
          <w:lang w:val="id_ID" w:bidi="id_ID"/>
        </w:rPr>
        <w:t>2Kor. 8:1–5</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4:11</w:t>
      </w:r>
      <w:r>
        <w:rPr>
          <w:lang w:val="id_ID" w:bidi="id_ID"/>
        </w:rPr>
      </w:r>
    </w:p>
    <w:p>
      <w:pPr/>
      <w:r>
        <w:rPr>
          <w:lang w:val="id_ID" w:bidi="id_ID"/>
        </w:rPr>
      </w:r>
      <w:r>
        <w:rPr>
          <w:lang w:val="id_ID" w:bidi="id_ID"/>
        </w:rPr>
        <w:t xml:space="preserve">Hidup tenang berarti dihormati dan tidak menimbulkan masalah di masyarakat. • Bekerja dengan tanganmu: Paulus sebelumnya telah mengajarkan melalui ajarannya (lihat </w:t>
      </w:r>
      <w:r>
        <w:rPr>
          <w:lang w:val="id_ID" w:bidi="id_ID"/>
        </w:rPr>
        <w:t>2Tes. 3:10</w:t>
      </w:r>
      <w:r>
        <w:rPr>
          <w:lang w:val="id_ID" w:bidi="id_ID"/>
        </w:rPr>
        <w:t>) dan contoh pribadi (</w:t>
      </w:r>
      <w:r>
        <w:rPr>
          <w:lang w:val="id_ID" w:bidi="id_ID"/>
        </w:rPr>
        <w:t>2Tes. 3:7–9</w:t>
      </w:r>
      <w:r>
        <w:rPr>
          <w:lang w:val="id_ID" w:bidi="id_ID"/>
        </w:rPr>
        <w:t xml:space="preserve">) bahwa mereka harus mencari nafkah sendiri. </w:t>
      </w:r>
      <w:r>
        <w:rPr>
          <w:lang w:val="id_ID" w:bidi="id_ID"/>
        </w:rPr>
      </w:r>
      <w:r>
        <w:rPr>
          <w:lang w:val="id_ID" w:bidi="id_ID"/>
        </w:rPr>
      </w:r>
    </w:p>
    <w:p>
      <w:pPr/>
      <w:r>
        <w:rPr>
          <w:lang w:val="id_ID" w:bidi="id_ID"/>
        </w:rPr>
      </w:r>
    </w:p>
    <w:p>
      <w:pPr>
        <w:pStyle w:val="Heading2"/>
      </w:pPr>
      <w:r>
        <w:rPr>
          <w:lang w:val="id_ID" w:bidi="id_ID"/>
        </w:rPr>
        <w:t>1 Tesalonika 4:12</w:t>
      </w:r>
      <w:r>
        <w:rPr>
          <w:lang w:val="id_ID" w:bidi="id_ID"/>
        </w:rPr>
      </w:r>
    </w:p>
    <w:p>
      <w:pPr/>
      <w:r>
        <w:rPr>
          <w:lang w:val="id_ID" w:bidi="id_ID"/>
        </w:rPr>
      </w:r>
      <w:r>
        <w:rPr>
          <w:lang w:val="id_ID" w:bidi="id_ID"/>
        </w:rPr>
        <w:t xml:space="preserve">Kemandirian dan kesopanan akan mendapatkan pengakuan dan rasa hormat dari orang-orang yang tidak percaya atau bukan Kristen (lihat </w:t>
      </w:r>
      <w:r>
        <w:rPr>
          <w:lang w:val="id_ID" w:bidi="id_ID"/>
        </w:rPr>
        <w:t>Rm. 13:13</w:t>
      </w:r>
      <w:r>
        <w:rPr>
          <w:lang w:val="id_ID" w:bidi="id_ID"/>
        </w:rPr>
        <w:t xml:space="preserve">; </w:t>
      </w:r>
      <w:r>
        <w:rPr>
          <w:lang w:val="id_ID" w:bidi="id_ID"/>
        </w:rPr>
        <w:t>1Kor. 5:12–13</w:t>
      </w:r>
      <w:r>
        <w:rPr>
          <w:lang w:val="id_ID" w:bidi="id_ID"/>
        </w:rPr>
        <w:t xml:space="preserve">; </w:t>
      </w:r>
      <w:r>
        <w:rPr>
          <w:lang w:val="id_ID" w:bidi="id_ID"/>
        </w:rPr>
        <w:t>Kol. 4:5</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4:13</w:t>
      </w:r>
      <w:r>
        <w:rPr>
          <w:lang w:val="id_ID" w:bidi="id_ID"/>
        </w:rPr>
      </w:r>
    </w:p>
    <w:p>
      <w:pPr/>
      <w:r>
        <w:rPr>
          <w:lang w:val="id_ID" w:bidi="id_ID"/>
        </w:rPr>
      </w:r>
      <w:r>
        <w:rPr>
          <w:lang w:val="id_ID" w:bidi="id_ID"/>
        </w:rPr>
        <w:t xml:space="preserve">Orang-orang beriman yang telah meninggal (secara harfiah </w:t>
      </w:r>
      <w:r>
        <w:rPr>
          <w:i/>
          <w:lang w:val="id_ID" w:bidi="id_ID"/>
        </w:rPr>
        <w:t>mereka yang telah tertidur;</w:t>
      </w:r>
      <w:r>
        <w:rPr>
          <w:lang w:val="id_ID" w:bidi="id_ID"/>
        </w:rPr>
        <w:t xml:space="preserve"> juga dalam </w:t>
      </w:r>
      <w:r>
        <w:rPr>
          <w:lang w:val="id_ID" w:bidi="id_ID"/>
        </w:rPr>
        <w:t>4:14</w:t>
      </w:r>
      <w:r>
        <w:rPr>
          <w:lang w:val="id_ID" w:bidi="id_ID"/>
        </w:rPr>
        <w:t>): Dalam literatur Yunani, Yahudi, dan Kristen, tidur adalah kiasan umum untuk kematian (</w:t>
      </w:r>
      <w:r>
        <w:rPr>
          <w:lang w:val="id_ID" w:bidi="id_ID"/>
        </w:rPr>
        <w:t>Dan. 12:2</w:t>
      </w:r>
      <w:r>
        <w:rPr>
          <w:lang w:val="id_ID" w:bidi="id_ID"/>
        </w:rPr>
        <w:t xml:space="preserve">; </w:t>
      </w:r>
      <w:r>
        <w:rPr>
          <w:lang w:val="id_ID" w:bidi="id_ID"/>
        </w:rPr>
        <w:t>Mat. 27:52</w:t>
      </w:r>
      <w:r>
        <w:rPr>
          <w:lang w:val="id_ID" w:bidi="id_ID"/>
        </w:rPr>
        <w:t>). Keberadaan diri pribadi seseorang tetap berlanjut setelah kematian (</w:t>
      </w:r>
      <w:r>
        <w:rPr>
          <w:lang w:val="id_ID" w:bidi="id_ID"/>
        </w:rPr>
        <w:t>Luk. 23:40–43</w:t>
      </w:r>
      <w:r>
        <w:rPr>
          <w:lang w:val="id_ID" w:bidi="id_ID"/>
        </w:rPr>
        <w:t xml:space="preserve">; </w:t>
      </w:r>
      <w:r>
        <w:rPr>
          <w:lang w:val="id_ID" w:bidi="id_ID"/>
        </w:rPr>
        <w:t>Kisah. 7:55–60</w:t>
      </w:r>
      <w:r>
        <w:rPr>
          <w:lang w:val="id_ID" w:bidi="id_ID"/>
        </w:rPr>
        <w:t xml:space="preserve">; </w:t>
      </w:r>
      <w:r>
        <w:rPr>
          <w:lang w:val="id_ID" w:bidi="id_ID"/>
        </w:rPr>
        <w:t>2Kor. 5:6–10</w:t>
      </w:r>
      <w:r>
        <w:rPr>
          <w:lang w:val="id_ID" w:bidi="id_ID"/>
        </w:rPr>
        <w:t xml:space="preserve">; </w:t>
      </w:r>
      <w:r>
        <w:rPr>
          <w:lang w:val="id_ID" w:bidi="id_ID"/>
        </w:rPr>
        <w:t>Flp. 1:20–24</w:t>
      </w:r>
      <w:r>
        <w:rPr>
          <w:lang w:val="id_ID" w:bidi="id_ID"/>
        </w:rPr>
        <w:t xml:space="preserve">; </w:t>
      </w:r>
      <w:r>
        <w:rPr>
          <w:lang w:val="id_ID" w:bidi="id_ID"/>
        </w:rPr>
        <w:t>Why. 6:9–11</w:t>
      </w:r>
      <w:r>
        <w:rPr>
          <w:lang w:val="id_ID" w:bidi="id_ID"/>
        </w:rPr>
        <w:t>); orang yang telah meninggal menunggu kebangkitan (</w:t>
      </w:r>
      <w:r>
        <w:rPr>
          <w:lang w:val="id_ID" w:bidi="id_ID"/>
        </w:rPr>
        <w:t>1Kor. 15:23</w:t>
      </w:r>
      <w:r>
        <w:rPr>
          <w:lang w:val="id_ID" w:bidi="id_ID"/>
        </w:rPr>
        <w:t xml:space="preserve">). • </w:t>
      </w:r>
      <w:r>
        <w:rPr>
          <w:lang w:val="id_ID" w:bidi="id_ID"/>
        </w:rPr>
        <w:t>jangan berdukacita seperti orang-orang lain yang tidak mempunyai pengharapan</w:t>
      </w:r>
      <w:r>
        <w:rPr>
          <w:lang w:val="id_ID" w:bidi="id_ID"/>
        </w:rPr>
        <w:t xml:space="preserve">: Surat-surat penghiburan kuno menasihati orang yang ditinggal mati agar tidak tenggelam dalam kesedihan karena mereka tidak dapat melakukan apa pun untuk mencegah kematian. Paulus tidak melarang orang untuk bersedih (bdk. </w:t>
      </w:r>
      <w:r>
        <w:rPr>
          <w:lang w:val="id_ID" w:bidi="id_ID"/>
        </w:rPr>
        <w:t>Yoh. 16:6</w:t>
      </w:r>
      <w:r>
        <w:rPr>
          <w:lang w:val="id_ID" w:bidi="id_ID"/>
        </w:rPr>
        <w:t xml:space="preserve">, </w:t>
      </w:r>
      <w:r>
        <w:rPr>
          <w:lang w:val="id_ID" w:bidi="id_ID"/>
        </w:rPr>
        <w:t>20</w:t>
      </w:r>
      <w:r>
        <w:rPr>
          <w:lang w:val="id_ID" w:bidi="id_ID"/>
        </w:rPr>
        <w:t xml:space="preserve">; </w:t>
      </w:r>
      <w:r>
        <w:rPr>
          <w:lang w:val="id_ID" w:bidi="id_ID"/>
        </w:rPr>
        <w:t>Flp. 2:27</w:t>
      </w:r>
      <w:r>
        <w:rPr>
          <w:lang w:val="id_ID" w:bidi="id_ID"/>
        </w:rPr>
        <w:t>) tetapi mengajak orang Kristen yang ditinggal mati untuk meninggalkan jenis kesedihan yang dirasakan oleh orang lain yang tidak memiliki harapan dalam Allah.</w:t>
      </w:r>
      <w:r>
        <w:rPr>
          <w:lang w:val="id_ID" w:bidi="id_ID"/>
        </w:rPr>
      </w:r>
      <w:r>
        <w:rPr>
          <w:lang w:val="id_ID" w:bidi="id_ID"/>
        </w:rPr>
      </w:r>
    </w:p>
    <w:p>
      <w:pPr/>
      <w:r>
        <w:rPr>
          <w:lang w:val="id_ID" w:bidi="id_ID"/>
        </w:rPr>
      </w:r>
    </w:p>
    <w:p>
      <w:pPr>
        <w:pStyle w:val="Heading2"/>
      </w:pPr>
      <w:r>
        <w:rPr>
          <w:lang w:val="id_ID" w:bidi="id_ID"/>
        </w:rPr>
        <w:t>1 Tesalonika 4:14</w:t>
      </w:r>
      <w:r>
        <w:rPr>
          <w:lang w:val="id_ID" w:bidi="id_ID"/>
        </w:rPr>
      </w:r>
    </w:p>
    <w:p>
      <w:pPr/>
      <w:r>
        <w:rPr>
          <w:lang w:val="id_ID" w:bidi="id_ID"/>
        </w:rPr>
      </w:r>
      <w:r>
        <w:rPr>
          <w:lang w:val="id_ID" w:bidi="id_ID"/>
        </w:rPr>
        <w:t>Pengakuan iman Kristen yang utama, bahwa Yesus mati dan bangkit kembali</w:t>
      </w:r>
      <w:r>
        <w:rPr>
          <w:i/>
          <w:lang w:val="id_ID" w:bidi="id_ID"/>
        </w:rPr>
        <w:t>,</w:t>
      </w:r>
      <w:r>
        <w:rPr>
          <w:lang w:val="id_ID" w:bidi="id_ID"/>
        </w:rPr>
        <w:t xml:space="preserve"> adalah dasar pengharapan dalam menghadapi kematian, dijamin oleh kebangkitan Kristus (</w:t>
      </w:r>
      <w:r>
        <w:rPr>
          <w:lang w:val="id_ID" w:bidi="id_ID"/>
        </w:rPr>
        <w:t>1Kor. 15</w:t>
      </w:r>
      <w:r>
        <w:rPr>
          <w:lang w:val="id_ID" w:bidi="id_ID"/>
        </w:rPr>
        <w:t>). • Allah akan membawa kembali, mengacu pada kebangkitan orang percaya (</w:t>
      </w:r>
      <w:r>
        <w:rPr>
          <w:lang w:val="id_ID" w:bidi="id_ID"/>
        </w:rPr>
        <w:t>1Tes. 4:16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4:15</w:t>
      </w:r>
      <w:r>
        <w:rPr>
          <w:lang w:val="id_ID" w:bidi="id_ID"/>
        </w:rPr>
      </w:r>
    </w:p>
    <w:p>
      <w:pPr/>
      <w:r>
        <w:rPr>
          <w:lang w:val="id_ID" w:bidi="id_ID"/>
        </w:rPr>
      </w:r>
      <w:r>
        <w:rPr>
          <w:lang w:val="id_ID" w:bidi="id_ID"/>
        </w:rPr>
        <w:t>Ini kami katakan kepadamu dengan firman Tuhan</w:t>
      </w:r>
      <w:r>
        <w:rPr>
          <w:lang w:val="id_ID" w:bidi="id_ID"/>
        </w:rPr>
        <w:t xml:space="preserve">: Ajaran Yesus sendiri menjadi sumber keyakinan Paulus untuk jemaat Tesalonika (lihat </w:t>
      </w:r>
      <w:r>
        <w:rPr>
          <w:lang w:val="id_ID" w:bidi="id_ID"/>
        </w:rPr>
        <w:t>Mat. 24:29–31</w:t>
      </w:r>
      <w:r>
        <w:rPr>
          <w:lang w:val="id_ID" w:bidi="id_ID"/>
        </w:rPr>
        <w:t xml:space="preserve">, </w:t>
      </w:r>
      <w:r>
        <w:rPr>
          <w:lang w:val="id_ID" w:bidi="id_ID"/>
        </w:rPr>
        <w:t>40–41</w:t>
      </w:r>
      <w:r>
        <w:rPr>
          <w:lang w:val="id_ID" w:bidi="id_ID"/>
        </w:rPr>
        <w:t xml:space="preserve">) • tidak akan mendahului </w:t>
      </w:r>
      <w:r>
        <w:rPr>
          <w:lang w:val="id_ID" w:bidi="id_ID"/>
        </w:rPr>
        <w:t>mereka yang telah meninggal</w:t>
      </w:r>
      <w:r>
        <w:rPr>
          <w:lang w:val="id_ID" w:bidi="id_ID"/>
        </w:rPr>
        <w:t xml:space="preserve">: Paulus ingin jemaat Tesalonika tahu bahwa, ketika Tuhan kembali, orang mati tidak akan dirugikan tetapi akan berpartisipasi secara setara dalam kebangkitan. • Dalam merujuk pada kedatangan Yesus, Paulus menggunakan istilah Yunani (parousia) yang biasa digunakan untuk menggambarkan kedatangan kaisar ke kota dengan kemegahan dan perayaan yang agung (lihat </w:t>
      </w:r>
      <w:r>
        <w:rPr>
          <w:lang w:val="id_ID" w:bidi="id_ID"/>
        </w:rPr>
        <w:t>1Tes. 4:17</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1 Tesalonika 4:16</w:t>
      </w:r>
      <w:r>
        <w:rPr>
          <w:lang w:val="id_ID" w:bidi="id_ID"/>
        </w:rPr>
      </w:r>
    </w:p>
    <w:p>
      <w:pPr/>
      <w:r>
        <w:rPr>
          <w:lang w:val="id_ID" w:bidi="id_ID"/>
        </w:rPr>
      </w:r>
      <w:r>
        <w:rPr>
          <w:lang w:val="id_ID" w:bidi="id_ID"/>
        </w:rPr>
        <w:t>sangkakala Allah berbunyi: Terompet Allah akan menandakan kebangkitan, sama seperti sebelumnya mengumumkan penyelamatan Israel (</w:t>
      </w:r>
      <w:r>
        <w:rPr>
          <w:lang w:val="id_ID" w:bidi="id_ID"/>
        </w:rPr>
        <w:t>Zef. 1:16</w:t>
      </w:r>
      <w:r>
        <w:rPr>
          <w:lang w:val="id_ID" w:bidi="id_ID"/>
        </w:rPr>
        <w:t xml:space="preserve">; </w:t>
      </w:r>
      <w:r>
        <w:rPr>
          <w:lang w:val="id_ID" w:bidi="id_ID"/>
        </w:rPr>
        <w:t>Za. 9:14</w:t>
      </w:r>
      <w:r>
        <w:rPr>
          <w:lang w:val="id_ID" w:bidi="id_ID"/>
        </w:rPr>
        <w:t>). Di masa depan, sangkakala itu akan mengumumkan pengumpulan orang-orang pilihan Allah dari “ujung-ujung bumi paling jauh dan langit” (</w:t>
      </w:r>
      <w:r>
        <w:rPr>
          <w:lang w:val="id_ID" w:bidi="id_ID"/>
        </w:rPr>
        <w:t>Mat. 24:31</w:t>
      </w:r>
      <w:r>
        <w:rPr>
          <w:lang w:val="id_ID" w:bidi="id_ID"/>
        </w:rPr>
        <w:t xml:space="preserve">; bdk. </w:t>
      </w:r>
      <w:r>
        <w:rPr>
          <w:lang w:val="id_ID" w:bidi="id_ID"/>
        </w:rPr>
        <w:t>1Kor. 15:52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1 Tesalonika 4:17</w:t>
      </w:r>
      <w:r>
        <w:rPr>
          <w:lang w:val="id_ID" w:bidi="id_ID"/>
        </w:rPr>
      </w:r>
    </w:p>
    <w:p>
      <w:pPr/>
      <w:r>
        <w:rPr>
          <w:lang w:val="id_ID" w:bidi="id_ID"/>
        </w:rPr>
      </w:r>
      <w:r>
        <w:rPr>
          <w:lang w:val="id_ID" w:bidi="id_ID"/>
        </w:rPr>
        <w:t>menyongsong Tuhan</w:t>
      </w:r>
      <w:r>
        <w:rPr>
          <w:lang w:val="id_ID" w:bidi="id_ID"/>
        </w:rPr>
        <w:t>: Ini merujuk pada kebiasaan mengirim perwakilan resmi untuk menyambut seorang pejabat yang berkunjung dan menemani pejabat itu saat ia memasuki kota (</w:t>
      </w:r>
      <w:r>
        <w:rPr>
          <w:lang w:val="id_ID" w:bidi="id_ID"/>
        </w:rPr>
        <w:t>Mat. 25:6</w:t>
      </w:r>
      <w:r>
        <w:rPr>
          <w:lang w:val="id_ID" w:bidi="id_ID"/>
        </w:rPr>
        <w:t xml:space="preserve">, </w:t>
      </w:r>
      <w:r>
        <w:rPr>
          <w:lang w:val="id_ID" w:bidi="id_ID"/>
        </w:rPr>
        <w:t>10</w:t>
      </w:r>
      <w:r>
        <w:rPr>
          <w:lang w:val="id_ID" w:bidi="id_ID"/>
        </w:rPr>
        <w:t xml:space="preserve">; </w:t>
      </w:r>
      <w:r>
        <w:rPr>
          <w:lang w:val="id_ID" w:bidi="id_ID"/>
        </w:rPr>
        <w:t>Kisah. 28:15–16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4:18</w:t>
      </w:r>
      <w:r>
        <w:rPr>
          <w:lang w:val="id_ID" w:bidi="id_ID"/>
        </w:rPr>
      </w:r>
    </w:p>
    <w:p>
      <w:pPr/>
      <w:r>
        <w:rPr>
          <w:lang w:val="id_ID" w:bidi="id_ID"/>
        </w:rPr>
      </w:r>
      <w:r>
        <w:rPr>
          <w:lang w:val="id_ID" w:bidi="id_ID"/>
        </w:rPr>
        <w:t>Tujuan pengajaran Paulus tentang akhir zaman adalah agar para orang percaya saling menguatkan dalam menghadapi kematian. Dia tidak mendorong spekulasi mengenai akhir zaman.</w:t>
      </w:r>
      <w:r>
        <w:rPr>
          <w:lang w:val="id_ID" w:bidi="id_ID"/>
        </w:rPr>
      </w:r>
      <w:r>
        <w:rPr>
          <w:lang w:val="id_ID" w:bidi="id_ID"/>
        </w:rPr>
      </w:r>
    </w:p>
    <w:p>
      <w:pPr/>
      <w:r>
        <w:rPr>
          <w:lang w:val="id_ID" w:bidi="id_ID"/>
        </w:rPr>
      </w:r>
    </w:p>
    <w:p>
      <w:pPr>
        <w:pStyle w:val="Heading2"/>
      </w:pPr>
      <w:r>
        <w:rPr>
          <w:lang w:val="id_ID" w:bidi="id_ID"/>
        </w:rPr>
        <w:t>1 Tesalonika 5:1</w:t>
      </w:r>
      <w:r>
        <w:rPr>
          <w:lang w:val="id_ID" w:bidi="id_ID"/>
        </w:rPr>
      </w:r>
    </w:p>
    <w:p>
      <w:pPr/>
      <w:r>
        <w:rPr>
          <w:lang w:val="id_ID" w:bidi="id_ID"/>
        </w:rPr>
      </w:r>
      <w:r>
        <w:rPr>
          <w:lang w:val="id_ID" w:bidi="id_ID"/>
        </w:rPr>
        <w:t>Pertanyaan mengenai bagaimana dan kapan semua ini akan terjadi memenuhi pikiran orang Yahudi maupun orang Kristen (</w:t>
      </w:r>
      <w:r>
        <w:rPr>
          <w:lang w:val="id_ID" w:bidi="id_ID"/>
        </w:rPr>
        <w:t>Dan. 12:6</w:t>
      </w:r>
      <w:r>
        <w:rPr>
          <w:lang w:val="id_ID" w:bidi="id_ID"/>
        </w:rPr>
        <w:t xml:space="preserve">; </w:t>
      </w:r>
      <w:r>
        <w:rPr>
          <w:lang w:val="id_ID" w:bidi="id_ID"/>
        </w:rPr>
        <w:t>Mat. 24:3</w:t>
      </w:r>
      <w:r>
        <w:rPr>
          <w:lang w:val="id_ID" w:bidi="id_ID"/>
        </w:rPr>
        <w:t xml:space="preserve">; </w:t>
      </w:r>
      <w:r>
        <w:rPr>
          <w:lang w:val="id_ID" w:bidi="id_ID"/>
        </w:rPr>
        <w:t>Luk. 17:20</w:t>
      </w:r>
      <w:r>
        <w:rPr>
          <w:lang w:val="id_ID" w:bidi="id_ID"/>
        </w:rPr>
        <w:t xml:space="preserve">; </w:t>
      </w:r>
      <w:r>
        <w:rPr>
          <w:lang w:val="id_ID" w:bidi="id_ID"/>
        </w:rPr>
        <w:t>Kisah. 1:6</w:t>
      </w:r>
      <w:r>
        <w:rPr>
          <w:lang w:val="id_ID" w:bidi="id_ID"/>
        </w:rPr>
        <w:t xml:space="preserve">; </w:t>
      </w:r>
      <w:r>
        <w:rPr>
          <w:lang w:val="id_ID" w:bidi="id_ID"/>
        </w:rPr>
        <w:t>1Ptr. 1:10–11</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5:2</w:t>
      </w:r>
      <w:r>
        <w:rPr>
          <w:lang w:val="id_ID" w:bidi="id_ID"/>
        </w:rPr>
      </w:r>
    </w:p>
    <w:p>
      <w:pPr/>
      <w:r>
        <w:rPr>
          <w:lang w:val="id_ID" w:bidi="id_ID"/>
        </w:rPr>
      </w:r>
      <w:r>
        <w:rPr>
          <w:lang w:val="id_ID" w:bidi="id_ID"/>
        </w:rPr>
        <w:t>karena kamu sendiri tahu benar-benar: Paulus mengingatkan mereka tentang ajaran yang telah mereka terima (</w:t>
      </w:r>
      <w:r>
        <w:rPr>
          <w:lang w:val="id_ID" w:bidi="id_ID"/>
        </w:rPr>
        <w:t>3:3–4</w:t>
      </w:r>
      <w:r>
        <w:rPr>
          <w:lang w:val="id_ID" w:bidi="id_ID"/>
        </w:rPr>
        <w:t>). • Hari kedatangan Tuhan adalah saat ketika Allah akan datang untuk menghakimi umat manusia (</w:t>
      </w:r>
      <w:r>
        <w:rPr>
          <w:lang w:val="id_ID" w:bidi="id_ID"/>
        </w:rPr>
        <w:t>Yes. 13:6</w:t>
      </w:r>
      <w:r>
        <w:rPr>
          <w:lang w:val="id_ID" w:bidi="id_ID"/>
        </w:rPr>
        <w:t xml:space="preserve">, </w:t>
      </w:r>
      <w:r>
        <w:rPr>
          <w:lang w:val="id_ID" w:bidi="id_ID"/>
        </w:rPr>
        <w:t>9</w:t>
      </w:r>
      <w:r>
        <w:rPr>
          <w:lang w:val="id_ID" w:bidi="id_ID"/>
        </w:rPr>
        <w:t xml:space="preserve">; </w:t>
      </w:r>
      <w:r>
        <w:rPr>
          <w:lang w:val="id_ID" w:bidi="id_ID"/>
        </w:rPr>
        <w:t>Yeh. 30:3</w:t>
      </w:r>
      <w:r>
        <w:rPr>
          <w:lang w:val="id_ID" w:bidi="id_ID"/>
        </w:rPr>
        <w:t>) dan menyelamatkan umat-Nya (</w:t>
      </w:r>
      <w:r>
        <w:rPr>
          <w:lang w:val="id_ID" w:bidi="id_ID"/>
        </w:rPr>
        <w:t>Yl. 2:21–32</w:t>
      </w:r>
      <w:r>
        <w:rPr>
          <w:lang w:val="id_ID" w:bidi="id_ID"/>
        </w:rPr>
        <w:t xml:space="preserve">; </w:t>
      </w:r>
      <w:r>
        <w:rPr>
          <w:lang w:val="id_ID" w:bidi="id_ID"/>
        </w:rPr>
        <w:t>3:18</w:t>
      </w:r>
      <w:r>
        <w:rPr>
          <w:lang w:val="id_ID" w:bidi="id_ID"/>
        </w:rPr>
        <w:t xml:space="preserve">; </w:t>
      </w:r>
      <w:r>
        <w:rPr>
          <w:lang w:val="id_ID" w:bidi="id_ID"/>
        </w:rPr>
        <w:t>Za 14</w:t>
      </w:r>
      <w:r>
        <w:rPr>
          <w:lang w:val="id_ID" w:bidi="id_ID"/>
        </w:rPr>
        <w:t xml:space="preserve">). • seperti pencuri di malam hari: Bandingkan </w:t>
      </w:r>
      <w:r>
        <w:rPr>
          <w:lang w:val="id_ID" w:bidi="id_ID"/>
        </w:rPr>
        <w:t>Mat. 24:43–44</w:t>
      </w:r>
      <w:r>
        <w:rPr>
          <w:lang w:val="id_ID" w:bidi="id_ID"/>
        </w:rPr>
        <w:t xml:space="preserve">; </w:t>
      </w:r>
      <w:r>
        <w:rPr>
          <w:lang w:val="id_ID" w:bidi="id_ID"/>
        </w:rPr>
        <w:t>Luk. 12:39–40</w:t>
      </w:r>
      <w:r>
        <w:rPr>
          <w:lang w:val="id_ID" w:bidi="id_ID"/>
        </w:rPr>
        <w:t xml:space="preserve">; </w:t>
      </w:r>
      <w:r>
        <w:rPr>
          <w:lang w:val="id_ID" w:bidi="id_ID"/>
        </w:rPr>
        <w:t>2Ptr. 3:10</w:t>
      </w:r>
      <w:r>
        <w:rPr>
          <w:lang w:val="id_ID" w:bidi="id_ID"/>
        </w:rPr>
        <w:t xml:space="preserve">; </w:t>
      </w:r>
      <w:r>
        <w:rPr>
          <w:lang w:val="id_ID" w:bidi="id_ID"/>
        </w:rPr>
        <w:t>Why. 3:3</w:t>
      </w:r>
      <w:r>
        <w:rPr>
          <w:lang w:val="id_ID" w:bidi="id_ID"/>
        </w:rPr>
        <w:t xml:space="preserve">; </w:t>
      </w:r>
      <w:r>
        <w:rPr>
          <w:lang w:val="id_ID" w:bidi="id_ID"/>
        </w:rPr>
        <w:t>16:15</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5:3</w:t>
      </w:r>
      <w:r>
        <w:rPr>
          <w:lang w:val="id_ID" w:bidi="id_ID"/>
        </w:rPr>
      </w:r>
    </w:p>
    <w:p>
      <w:pPr/>
      <w:r>
        <w:rPr>
          <w:lang w:val="id_ID" w:bidi="id_ID"/>
        </w:rPr>
      </w:r>
      <w:r>
        <w:rPr>
          <w:lang w:val="id_ID" w:bidi="id_ID"/>
        </w:rPr>
        <w:t>Semuanya damai dan aman</w:t>
      </w:r>
      <w:r>
        <w:rPr>
          <w:lang w:val="id_ID" w:bidi="id_ID"/>
        </w:rPr>
        <w:t xml:space="preserve">: Ungkapan “damai dan aman” sering digunakan selama era </w:t>
      </w:r>
      <w:r>
        <w:rPr>
          <w:i/>
          <w:lang w:val="id_ID" w:bidi="id_ID"/>
        </w:rPr>
        <w:t>pax Romana</w:t>
      </w:r>
      <w:r>
        <w:rPr>
          <w:lang w:val="id_ID" w:bidi="id_ID"/>
        </w:rPr>
        <w:t xml:space="preserve"> (perdamaian Roma). Di tengah keamanan yang dianggap demikian, penghakiman akhir dari Allah datang tanpa peringatan dan tidak dapat dihindari.</w:t>
      </w:r>
      <w:r>
        <w:rPr>
          <w:lang w:val="id_ID" w:bidi="id_ID"/>
        </w:rPr>
      </w:r>
      <w:r>
        <w:rPr>
          <w:lang w:val="id_ID" w:bidi="id_ID"/>
        </w:rPr>
      </w:r>
    </w:p>
    <w:p>
      <w:pPr/>
      <w:r>
        <w:rPr>
          <w:lang w:val="id_ID" w:bidi="id_ID"/>
        </w:rPr>
      </w:r>
    </w:p>
    <w:p>
      <w:pPr>
        <w:pStyle w:val="Heading2"/>
      </w:pPr>
      <w:r>
        <w:rPr>
          <w:lang w:val="id_ID" w:bidi="id_ID"/>
        </w:rPr>
        <w:t>1 Tesalonika 5:4</w:t>
      </w:r>
      <w:r>
        <w:rPr>
          <w:lang w:val="id_ID" w:bidi="id_ID"/>
        </w:rPr>
      </w:r>
    </w:p>
    <w:p>
      <w:pPr/>
      <w:r>
        <w:rPr>
          <w:lang w:val="id_ID" w:bidi="id_ID"/>
        </w:rPr>
      </w:r>
      <w:r>
        <w:rPr>
          <w:lang w:val="id_ID" w:bidi="id_ID"/>
        </w:rPr>
        <w:t>Hari Tuhan tidak akan mengejutkan orang percaya — bukan karena mereka mengetahui waktu atau hari kedatangan-Nya, tetapi karena mereka sudah siap secara rohani.</w:t>
      </w:r>
      <w:r>
        <w:rPr>
          <w:lang w:val="id_ID" w:bidi="id_ID"/>
        </w:rPr>
      </w:r>
      <w:r>
        <w:rPr>
          <w:lang w:val="id_ID" w:bidi="id_ID"/>
        </w:rPr>
      </w:r>
    </w:p>
    <w:p>
      <w:pPr/>
      <w:r>
        <w:rPr>
          <w:lang w:val="id_ID" w:bidi="id_ID"/>
        </w:rPr>
      </w:r>
    </w:p>
    <w:p>
      <w:pPr>
        <w:pStyle w:val="Heading2"/>
      </w:pPr>
      <w:r>
        <w:rPr>
          <w:lang w:val="id_ID" w:bidi="id_ID"/>
        </w:rPr>
        <w:t>1 Tesalonika 5:5</w:t>
      </w:r>
      <w:r>
        <w:rPr>
          <w:lang w:val="id_ID" w:bidi="id_ID"/>
        </w:rPr>
      </w:r>
    </w:p>
    <w:p>
      <w:pPr/>
      <w:r>
        <w:rPr>
          <w:lang w:val="id_ID" w:bidi="id_ID"/>
        </w:rPr>
      </w:r>
      <w:r>
        <w:rPr>
          <w:lang w:val="id_ID" w:bidi="id_ID"/>
        </w:rPr>
        <w:t>Sebagai anak-anak terang</w:t>
      </w:r>
      <w:r>
        <w:rPr>
          <w:i/>
          <w:lang w:val="id_ID" w:bidi="id_ID"/>
        </w:rPr>
        <w:t>,</w:t>
      </w:r>
      <w:r>
        <w:rPr>
          <w:lang w:val="id_ID" w:bidi="id_ID"/>
        </w:rPr>
        <w:t xml:space="preserve"> orang percaya di Tesalonika telah diselamatkan dari kegelapan (</w:t>
      </w:r>
      <w:r>
        <w:rPr>
          <w:lang w:val="id_ID" w:bidi="id_ID"/>
        </w:rPr>
        <w:t>Yoh. 12:36</w:t>
      </w:r>
      <w:r>
        <w:rPr>
          <w:lang w:val="id_ID" w:bidi="id_ID"/>
        </w:rPr>
        <w:t xml:space="preserve">; </w:t>
      </w:r>
      <w:r>
        <w:rPr>
          <w:lang w:val="id_ID" w:bidi="id_ID"/>
        </w:rPr>
        <w:t>Kisah. 26:18</w:t>
      </w:r>
      <w:r>
        <w:rPr>
          <w:lang w:val="id_ID" w:bidi="id_ID"/>
        </w:rPr>
        <w:t xml:space="preserve">; </w:t>
      </w:r>
      <w:r>
        <w:rPr>
          <w:lang w:val="id_ID" w:bidi="id_ID"/>
        </w:rPr>
        <w:t>Ef. 5:8</w:t>
      </w:r>
      <w:r>
        <w:rPr>
          <w:lang w:val="id_ID" w:bidi="id_ID"/>
        </w:rPr>
        <w:t xml:space="preserve">; </w:t>
      </w:r>
      <w:r>
        <w:rPr>
          <w:lang w:val="id_ID" w:bidi="id_ID"/>
        </w:rPr>
        <w:t>1Ptr. 2:9</w:t>
      </w:r>
      <w:r>
        <w:rPr>
          <w:lang w:val="id_ID" w:bidi="id_ID"/>
        </w:rPr>
        <w:t>). • anak siang: Mereka adalah bagian dari tatanan baru Allah (</w:t>
      </w:r>
      <w:r>
        <w:rPr>
          <w:lang w:val="id_ID" w:bidi="id_ID"/>
        </w:rPr>
        <w:t>Rm. 13:12</w:t>
      </w:r>
      <w:r>
        <w:rPr>
          <w:lang w:val="id_ID" w:bidi="id_ID"/>
        </w:rPr>
        <w:t xml:space="preserve">). • kegelapan dan malam: Ini mengacu pada kehidupan yang tidak bermoral (lihat </w:t>
      </w:r>
      <w:r>
        <w:rPr>
          <w:lang w:val="id_ID" w:bidi="id_ID"/>
        </w:rPr>
        <w:t>1Tes. 5:6–8</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5:6</w:t>
      </w:r>
      <w:r>
        <w:rPr>
          <w:lang w:val="id_ID" w:bidi="id_ID"/>
        </w:rPr>
      </w:r>
    </w:p>
    <w:p>
      <w:pPr/>
      <w:r>
        <w:rPr>
          <w:lang w:val="id_ID" w:bidi="id_ID"/>
        </w:rPr>
      </w:r>
      <w:r>
        <w:rPr>
          <w:lang w:val="id_ID" w:bidi="id_ID"/>
        </w:rPr>
        <w:t>tetapi berjaga-jaga dan sadar: ini</w:t>
      </w:r>
      <w:r>
        <w:rPr>
          <w:lang w:val="id_ID" w:bidi="id_ID"/>
        </w:rPr>
        <w:t xml:space="preserve"> mengulangi kembali panggilan Yesus untuk bersiap secara moral karena para murid tidak akan mengetahui kapan hari kedatangan-Nya kembali (</w:t>
      </w:r>
      <w:r>
        <w:rPr>
          <w:lang w:val="id_ID" w:bidi="id_ID"/>
        </w:rPr>
        <w:t>Mat. 24:42</w:t>
      </w:r>
      <w:r>
        <w:rPr>
          <w:lang w:val="id_ID" w:bidi="id_ID"/>
        </w:rPr>
        <w:t xml:space="preserve">, </w:t>
      </w:r>
      <w:r>
        <w:rPr>
          <w:lang w:val="id_ID" w:bidi="id_ID"/>
        </w:rPr>
        <w:t>44</w:t>
      </w:r>
      <w:r>
        <w:rPr>
          <w:lang w:val="id_ID" w:bidi="id_ID"/>
        </w:rPr>
        <w:t xml:space="preserve">; </w:t>
      </w:r>
      <w:r>
        <w:rPr>
          <w:lang w:val="id_ID" w:bidi="id_ID"/>
        </w:rPr>
        <w:t>25:13</w:t>
      </w:r>
      <w:r>
        <w:rPr>
          <w:lang w:val="id_ID" w:bidi="id_ID"/>
        </w:rPr>
        <w:t xml:space="preserve">; bdk. </w:t>
      </w:r>
      <w:r>
        <w:rPr>
          <w:lang w:val="id_ID" w:bidi="id_ID"/>
        </w:rPr>
        <w:t>1Ptr. 1:13</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5:7</w:t>
      </w:r>
      <w:r>
        <w:rPr>
          <w:lang w:val="id_ID" w:bidi="id_ID"/>
        </w:rPr>
      </w:r>
    </w:p>
    <w:p>
      <w:pPr/>
      <w:r>
        <w:rPr>
          <w:lang w:val="id_ID" w:bidi="id_ID"/>
        </w:rPr>
      </w:r>
      <w:r>
        <w:rPr>
          <w:lang w:val="id_ID" w:bidi="id_ID"/>
        </w:rPr>
        <w:t>Tidur mengacu pada ketidakpedulian moral (</w:t>
      </w:r>
      <w:r>
        <w:rPr>
          <w:lang w:val="id_ID" w:bidi="id_ID"/>
        </w:rPr>
        <w:t>5:6</w:t>
      </w:r>
      <w:r>
        <w:rPr>
          <w:lang w:val="id_ID" w:bidi="id_ID"/>
        </w:rPr>
        <w:t>), dan mabuk adalah metafora untuk orang yang tidak dapat mengendalikan diri; mereka akan terkejut ketika hari Tuhan tiba (</w:t>
      </w:r>
      <w:r>
        <w:rPr>
          <w:lang w:val="id_ID" w:bidi="id_ID"/>
        </w:rPr>
        <w:t>5:4</w:t>
      </w:r>
      <w:r>
        <w:rPr>
          <w:lang w:val="id_ID" w:bidi="id_ID"/>
        </w:rPr>
        <w:t xml:space="preserve">; </w:t>
      </w:r>
      <w:r>
        <w:rPr>
          <w:lang w:val="id_ID" w:bidi="id_ID"/>
        </w:rPr>
        <w:t>Mat. 24:48–51</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5:8</w:t>
      </w:r>
      <w:r>
        <w:rPr>
          <w:lang w:val="id_ID" w:bidi="id_ID"/>
        </w:rPr>
      </w:r>
    </w:p>
    <w:p>
      <w:pPr/>
      <w:r>
        <w:rPr>
          <w:lang w:val="id_ID" w:bidi="id_ID"/>
        </w:rPr>
      </w:r>
      <w:r>
        <w:rPr>
          <w:lang w:val="id_ID" w:bidi="id_ID"/>
        </w:rPr>
        <w:t xml:space="preserve">Baju zirah … </w:t>
      </w:r>
      <w:r>
        <w:rPr>
          <w:lang w:val="id_ID" w:bidi="id_ID"/>
        </w:rPr>
        <w:t xml:space="preserve">ketopong </w:t>
      </w:r>
      <w:r>
        <w:rPr>
          <w:lang w:val="id_ID" w:bidi="id_ID"/>
        </w:rPr>
        <w:t>(</w:t>
      </w:r>
      <w:r>
        <w:rPr>
          <w:lang w:val="id_ID" w:bidi="id_ID"/>
        </w:rPr>
        <w:t>Yes. 59:17</w:t>
      </w:r>
      <w:r>
        <w:rPr>
          <w:lang w:val="id_ID" w:bidi="id_ID"/>
        </w:rPr>
        <w:t xml:space="preserve">; </w:t>
      </w:r>
      <w:r>
        <w:rPr>
          <w:lang w:val="id_ID" w:bidi="id_ID"/>
        </w:rPr>
        <w:t>Ef. 6:11–17</w:t>
      </w:r>
      <w:r>
        <w:rPr>
          <w:lang w:val="id_ID" w:bidi="id_ID"/>
        </w:rPr>
        <w:t>): Persenjataan ini melambangkan kehidupan moral (</w:t>
      </w:r>
      <w:r>
        <w:rPr>
          <w:lang w:val="id_ID" w:bidi="id_ID"/>
        </w:rPr>
        <w:t>Rm. 13:12</w:t>
      </w:r>
      <w:r>
        <w:rPr>
          <w:lang w:val="id_ID" w:bidi="id_ID"/>
        </w:rPr>
        <w:t xml:space="preserve">; </w:t>
      </w:r>
      <w:r>
        <w:rPr>
          <w:lang w:val="id_ID" w:bidi="id_ID"/>
        </w:rPr>
        <w:t>2Kor. 6:7</w:t>
      </w:r>
      <w:r>
        <w:rPr>
          <w:lang w:val="id_ID" w:bidi="id_ID"/>
        </w:rPr>
        <w:t xml:space="preserve">; </w:t>
      </w:r>
      <w:r>
        <w:rPr>
          <w:lang w:val="id_ID" w:bidi="id_ID"/>
        </w:rPr>
        <w:t>10:3–5</w:t>
      </w:r>
      <w:r>
        <w:rPr>
          <w:lang w:val="id_ID" w:bidi="id_ID"/>
        </w:rPr>
        <w:t xml:space="preserve">; </w:t>
      </w:r>
      <w:r>
        <w:rPr>
          <w:lang w:val="id_ID" w:bidi="id_ID"/>
        </w:rPr>
        <w:t>2Tim. 2:3–4</w:t>
      </w:r>
      <w:r>
        <w:rPr>
          <w:lang w:val="id_ID" w:bidi="id_ID"/>
        </w:rPr>
        <w:t>). Prajurit Kristen diperlengkapi dengan kebajikan iman</w:t>
      </w:r>
      <w:r>
        <w:rPr>
          <w:i/>
          <w:lang w:val="id_ID" w:bidi="id_ID"/>
        </w:rPr>
        <w:t>,</w:t>
      </w:r>
      <w:r>
        <w:rPr>
          <w:lang w:val="id_ID" w:bidi="id_ID"/>
        </w:rPr>
        <w:t xml:space="preserve"> kasih</w:t>
      </w:r>
      <w:r>
        <w:rPr>
          <w:i/>
          <w:lang w:val="id_ID" w:bidi="id_ID"/>
        </w:rPr>
        <w:t>,</w:t>
      </w:r>
      <w:r>
        <w:rPr>
          <w:lang w:val="id_ID" w:bidi="id_ID"/>
        </w:rPr>
        <w:t xml:space="preserve"> dan keyakinan (lihat </w:t>
      </w:r>
      <w:r>
        <w:rPr>
          <w:lang w:val="id_ID" w:bidi="id_ID"/>
        </w:rPr>
        <w:t>1Tes. 1:3</w:t>
      </w:r>
      <w:r>
        <w:rPr>
          <w:lang w:val="id_ID" w:bidi="id_ID"/>
        </w:rPr>
        <w:t xml:space="preserve">; </w:t>
      </w:r>
      <w:r>
        <w:rPr>
          <w:lang w:val="id_ID" w:bidi="id_ID"/>
        </w:rPr>
        <w:t>3:6</w:t>
      </w:r>
      <w:r>
        <w:rPr>
          <w:lang w:val="id_ID" w:bidi="id_ID"/>
        </w:rPr>
        <w:t xml:space="preserve">; </w:t>
      </w:r>
      <w:r>
        <w:rPr>
          <w:lang w:val="id_ID" w:bidi="id_ID"/>
        </w:rPr>
        <w:t>1Kor. 13:13</w:t>
      </w:r>
      <w:r>
        <w:rPr>
          <w:lang w:val="id_ID" w:bidi="id_ID"/>
        </w:rPr>
        <w:t xml:space="preserve">; </w:t>
      </w:r>
      <w:r>
        <w:rPr>
          <w:lang w:val="id_ID" w:bidi="id_ID"/>
        </w:rPr>
        <w:t>2Tes. 1:3–4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5:9</w:t>
      </w:r>
      <w:r>
        <w:rPr>
          <w:lang w:val="id_ID" w:bidi="id_ID"/>
        </w:rPr>
      </w:r>
    </w:p>
    <w:p>
      <w:pPr/>
      <w:r>
        <w:rPr>
          <w:lang w:val="id_ID" w:bidi="id_ID"/>
        </w:rPr>
      </w:r>
      <w:r>
        <w:rPr>
          <w:lang w:val="id_ID" w:bidi="id_ID"/>
        </w:rPr>
        <w:t>Murka Allah (</w:t>
      </w:r>
      <w:r>
        <w:rPr>
          <w:lang w:val="id_ID" w:bidi="id_ID"/>
        </w:rPr>
        <w:t>1:10</w:t>
      </w:r>
      <w:r>
        <w:rPr>
          <w:lang w:val="id_ID" w:bidi="id_ID"/>
        </w:rPr>
        <w:t xml:space="preserve">; </w:t>
      </w:r>
      <w:r>
        <w:rPr>
          <w:lang w:val="id_ID" w:bidi="id_ID"/>
        </w:rPr>
        <w:t>2:16</w:t>
      </w:r>
      <w:r>
        <w:rPr>
          <w:lang w:val="id_ID" w:bidi="id_ID"/>
        </w:rPr>
        <w:t xml:space="preserve">; </w:t>
      </w:r>
      <w:r>
        <w:rPr>
          <w:lang w:val="id_ID" w:bidi="id_ID"/>
        </w:rPr>
        <w:t>Rm. 5:9</w:t>
      </w:r>
      <w:r>
        <w:rPr>
          <w:lang w:val="id_ID" w:bidi="id_ID"/>
        </w:rPr>
        <w:t xml:space="preserve">; bdk. </w:t>
      </w:r>
      <w:r>
        <w:rPr>
          <w:lang w:val="id_ID" w:bidi="id_ID"/>
        </w:rPr>
        <w:t>2Tes. 1:6–10</w:t>
      </w:r>
      <w:r>
        <w:rPr>
          <w:lang w:val="id_ID" w:bidi="id_ID"/>
        </w:rPr>
        <w:t xml:space="preserve">; </w:t>
      </w:r>
      <w:r>
        <w:rPr>
          <w:lang w:val="id_ID" w:bidi="id_ID"/>
        </w:rPr>
        <w:t>2:8</w:t>
      </w:r>
      <w:r>
        <w:rPr>
          <w:lang w:val="id_ID" w:bidi="id_ID"/>
        </w:rPr>
        <w:t>) menggambarkan pelaksanaan penghakiman-Nya terhadap kejahatan. Namun, Allah menetapkan orang percaya untuk keselamatan, bukan untuk murka (</w:t>
      </w:r>
      <w:r>
        <w:rPr>
          <w:lang w:val="id_ID" w:bidi="id_ID"/>
        </w:rPr>
        <w:t>2Tes. 2:13–14</w:t>
      </w:r>
      <w:r>
        <w:rPr>
          <w:lang w:val="id_ID" w:bidi="id_ID"/>
        </w:rPr>
        <w:t>), dan mereka akan terhindar dari kengerian hari Tuhan (</w:t>
      </w:r>
      <w:r>
        <w:rPr>
          <w:lang w:val="id_ID" w:bidi="id_ID"/>
        </w:rPr>
        <w:t>1Tes. 5:1–3</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5:10</w:t>
      </w:r>
      <w:r>
        <w:rPr>
          <w:lang w:val="id_ID" w:bidi="id_ID"/>
        </w:rPr>
      </w:r>
    </w:p>
    <w:p>
      <w:pPr/>
      <w:r>
        <w:rPr>
          <w:lang w:val="id_ID" w:bidi="id_ID"/>
        </w:rPr>
      </w:r>
      <w:r>
        <w:rPr>
          <w:lang w:val="id_ID" w:bidi="id_ID"/>
        </w:rPr>
        <w:t>Janji bahwa orang percaya akan hidup bersama Dia selamanya didasarkan pada kebangkitan Kristus (</w:t>
      </w:r>
      <w:r>
        <w:rPr>
          <w:lang w:val="id_ID" w:bidi="id_ID"/>
        </w:rPr>
        <w:t>4:14</w:t>
      </w:r>
      <w:r>
        <w:rPr>
          <w:lang w:val="id_ID" w:bidi="id_ID"/>
        </w:rPr>
        <w:t xml:space="preserve">). • </w:t>
      </w:r>
      <w:r>
        <w:rPr>
          <w:lang w:val="id_ID" w:bidi="id_ID"/>
        </w:rPr>
        <w:t>entah kita berjaga-jaga, entah kita tidur</w:t>
      </w:r>
      <w:r>
        <w:rPr>
          <w:lang w:val="id_ID" w:bidi="id_ID"/>
        </w:rPr>
        <w:t>: Ini merujuk kepada orang percaya yang masih hidup dan yang sudah meninggal (</w:t>
      </w:r>
      <w:r>
        <w:rPr>
          <w:lang w:val="id_ID" w:bidi="id_ID"/>
        </w:rPr>
        <w:t>4:13–15</w:t>
      </w:r>
      <w:r>
        <w:rPr>
          <w:lang w:val="id_ID" w:bidi="id_ID"/>
        </w:rPr>
        <w:t xml:space="preserve">) daripada kondisi moral orang-orang (seperti dalam </w:t>
      </w:r>
      <w:r>
        <w:rPr>
          <w:lang w:val="id_ID" w:bidi="id_ID"/>
        </w:rPr>
        <w:t>5:6–7</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5:11</w:t>
      </w:r>
      <w:r>
        <w:rPr>
          <w:lang w:val="id_ID" w:bidi="id_ID"/>
        </w:rPr>
      </w:r>
    </w:p>
    <w:p>
      <w:pPr/>
      <w:r>
        <w:rPr>
          <w:lang w:val="id_ID" w:bidi="id_ID"/>
        </w:rPr>
      </w:r>
      <w:r>
        <w:rPr>
          <w:lang w:val="id_ID" w:bidi="id_ID"/>
        </w:rPr>
        <w:t xml:space="preserve">Paulus ingin agar orang-orang Tesalonika menggunakan pemberitahuan tentang hari-hari terakhir untuk saling mendorong dan membangun (lihat </w:t>
      </w:r>
      <w:r>
        <w:rPr>
          <w:lang w:val="id_ID" w:bidi="id_ID"/>
        </w:rPr>
        <w:t>4:18</w:t>
      </w:r>
      <w:r>
        <w:rPr>
          <w:lang w:val="id_ID" w:bidi="id_ID"/>
        </w:rPr>
        <w:t>), bukan untuk memicu spekulasi mengenai kapan kembalinya Tuhan.</w:t>
      </w:r>
      <w:r>
        <w:rPr>
          <w:lang w:val="id_ID" w:bidi="id_ID"/>
        </w:rPr>
      </w:r>
      <w:r>
        <w:rPr>
          <w:lang w:val="id_ID" w:bidi="id_ID"/>
        </w:rPr>
      </w:r>
    </w:p>
    <w:p>
      <w:pPr/>
      <w:r>
        <w:rPr>
          <w:lang w:val="id_ID" w:bidi="id_ID"/>
        </w:rPr>
      </w:r>
    </w:p>
    <w:p>
      <w:pPr>
        <w:pStyle w:val="Heading2"/>
      </w:pPr>
      <w:r>
        <w:rPr>
          <w:lang w:val="id_ID" w:bidi="id_ID"/>
        </w:rPr>
        <w:t>1 Tesalonika 5:12</w:t>
      </w:r>
      <w:r>
        <w:rPr>
          <w:lang w:val="id_ID" w:bidi="id_ID"/>
        </w:rPr>
      </w:r>
    </w:p>
    <w:p>
      <w:pPr/>
      <w:r>
        <w:rPr>
          <w:lang w:val="id_ID" w:bidi="id_ID"/>
        </w:rPr>
      </w:r>
      <w:r>
        <w:rPr>
          <w:lang w:val="id_ID" w:bidi="id_ID"/>
        </w:rPr>
        <w:t xml:space="preserve">menghormati (atau </w:t>
      </w:r>
      <w:r>
        <w:rPr>
          <w:i/>
          <w:lang w:val="id_ID" w:bidi="id_ID"/>
        </w:rPr>
        <w:t>mengakui</w:t>
      </w:r>
      <w:r>
        <w:rPr>
          <w:lang w:val="id_ID" w:bidi="id_ID"/>
        </w:rPr>
        <w:t>): Ini mungkin merupakan panggilan untuk menghormati pemimpin gereja atau untuk mengakui pemimpin yang sedang muncul di gereja (</w:t>
      </w:r>
      <w:r>
        <w:rPr>
          <w:lang w:val="id_ID" w:bidi="id_ID"/>
        </w:rPr>
        <w:t>1Kor. 16:15–16</w:t>
      </w:r>
      <w:r>
        <w:rPr>
          <w:lang w:val="id_ID" w:bidi="id_ID"/>
        </w:rPr>
        <w:t>). Pemimpin sejati bekerja keras (</w:t>
      </w:r>
      <w:r>
        <w:rPr>
          <w:lang w:val="id_ID" w:bidi="id_ID"/>
        </w:rPr>
        <w:t>1Tim. 4:10</w:t>
      </w:r>
      <w:r>
        <w:rPr>
          <w:lang w:val="id_ID" w:bidi="id_ID"/>
        </w:rPr>
        <w:t xml:space="preserve">; </w:t>
      </w:r>
      <w:r>
        <w:rPr>
          <w:lang w:val="id_ID" w:bidi="id_ID"/>
        </w:rPr>
        <w:t>5:17</w:t>
      </w:r>
      <w:r>
        <w:rPr>
          <w:lang w:val="id_ID" w:bidi="id_ID"/>
        </w:rPr>
        <w:t>) dan memimpin untuk melayani (</w:t>
      </w:r>
      <w:r>
        <w:rPr>
          <w:lang w:val="id_ID" w:bidi="id_ID"/>
        </w:rPr>
        <w:t>Mat. 20:25–28</w:t>
      </w:r>
      <w:r>
        <w:rPr>
          <w:lang w:val="id_ID" w:bidi="id_ID"/>
        </w:rPr>
        <w:t>). Mereka memimpin, serta membantu dan melindungi gereja (</w:t>
      </w:r>
      <w:r>
        <w:rPr>
          <w:lang w:val="id_ID" w:bidi="id_ID"/>
        </w:rPr>
        <w:t>Rm. 16:1–2</w:t>
      </w:r>
      <w:r>
        <w:rPr>
          <w:lang w:val="id_ID" w:bidi="id_ID"/>
        </w:rPr>
        <w:t xml:space="preserve">; </w:t>
      </w:r>
      <w:r>
        <w:rPr>
          <w:lang w:val="id_ID" w:bidi="id_ID"/>
        </w:rPr>
        <w:t>1Tim. 3:4–5</w:t>
      </w:r>
      <w:r>
        <w:rPr>
          <w:lang w:val="id_ID" w:bidi="id_ID"/>
        </w:rPr>
        <w:t xml:space="preserve">, </w:t>
      </w:r>
      <w:r>
        <w:rPr>
          <w:lang w:val="id_ID" w:bidi="id_ID"/>
        </w:rPr>
        <w:t>12</w:t>
      </w:r>
      <w:r>
        <w:rPr>
          <w:lang w:val="id_ID" w:bidi="id_ID"/>
        </w:rPr>
        <w:t>). • memberikan bimbingan rohani: Pemimpin mengoreksi kesalahan moral dan doktrinal (</w:t>
      </w:r>
      <w:r>
        <w:rPr>
          <w:lang w:val="id_ID" w:bidi="id_ID"/>
        </w:rPr>
        <w:t>Kisah. 20:31</w:t>
      </w:r>
      <w:r>
        <w:rPr>
          <w:lang w:val="id_ID" w:bidi="id_ID"/>
        </w:rPr>
        <w:t xml:space="preserve">; </w:t>
      </w:r>
      <w:r>
        <w:rPr>
          <w:lang w:val="id_ID" w:bidi="id_ID"/>
        </w:rPr>
        <w:t>1Kor. 4:14</w:t>
      </w:r>
      <w:r>
        <w:rPr>
          <w:lang w:val="id_ID" w:bidi="id_ID"/>
        </w:rPr>
        <w:t xml:space="preserve">; </w:t>
      </w:r>
      <w:r>
        <w:rPr>
          <w:lang w:val="id_ID" w:bidi="id_ID"/>
        </w:rPr>
        <w:t>Kol. 1:28</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5:13</w:t>
      </w:r>
      <w:r>
        <w:rPr>
          <w:lang w:val="id_ID" w:bidi="id_ID"/>
        </w:rPr>
      </w:r>
    </w:p>
    <w:p>
      <w:pPr/>
      <w:r>
        <w:rPr>
          <w:lang w:val="id_ID" w:bidi="id_ID"/>
        </w:rPr>
      </w:r>
      <w:r>
        <w:rPr>
          <w:lang w:val="id_ID" w:bidi="id_ID"/>
        </w:rPr>
        <w:t xml:space="preserve">Pemimpin harus dihormati dan dicintai bukan karena posisi tinggi mereka, tetapi karena pekerjaan mereka. • </w:t>
      </w:r>
      <w:r>
        <w:rPr>
          <w:lang w:val="id_ID" w:bidi="id_ID"/>
        </w:rPr>
        <w:t>Hiduplah selalu dalam damai</w:t>
      </w:r>
      <w:r>
        <w:rPr>
          <w:lang w:val="id_ID" w:bidi="id_ID"/>
        </w:rPr>
        <w:t>: Pengajaran tentang perdamaian dan harmoni dalam sebuah komunitas adalah topik standar dalam instruksi moral kuno. Harmoni antara orang-orang percaya dan para pemimpinnya sangat penting karena penganiayaan yang dialami gereja (</w:t>
      </w:r>
      <w:r>
        <w:rPr>
          <w:lang w:val="id_ID" w:bidi="id_ID"/>
        </w:rPr>
        <w:t>2:14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5:14</w:t>
      </w:r>
      <w:r>
        <w:rPr>
          <w:lang w:val="id_ID" w:bidi="id_ID"/>
        </w:rPr>
      </w:r>
    </w:p>
    <w:p>
      <w:pPr/>
      <w:r>
        <w:rPr>
          <w:lang w:val="id_ID" w:bidi="id_ID"/>
        </w:rPr>
      </w:r>
      <w:r>
        <w:rPr>
          <w:lang w:val="id_ID" w:bidi="id_ID"/>
        </w:rPr>
        <w:t>Tanggung jawab untuk kemajuan moral jemaat tidak hanya berada pada pundak para pemimpin (</w:t>
      </w:r>
      <w:r>
        <w:rPr>
          <w:lang w:val="id_ID" w:bidi="id_ID"/>
        </w:rPr>
        <w:t>4:18</w:t>
      </w:r>
      <w:r>
        <w:rPr>
          <w:lang w:val="id_ID" w:bidi="id_ID"/>
        </w:rPr>
        <w:t xml:space="preserve">; </w:t>
      </w:r>
      <w:r>
        <w:rPr>
          <w:lang w:val="id_ID" w:bidi="id_ID"/>
        </w:rPr>
        <w:t>5:11</w:t>
      </w:r>
      <w:r>
        <w:rPr>
          <w:lang w:val="id_ID" w:bidi="id_ID"/>
        </w:rPr>
        <w:t xml:space="preserve">). Paulus mendorong gereja untuk memperingatkan mereka yang malas, yaitu mereka yang “tidak tertib” dan tidak hidup sesuai dengan petunjuk para rasul (lihat </w:t>
      </w:r>
      <w:r>
        <w:rPr>
          <w:lang w:val="id_ID" w:bidi="id_ID"/>
        </w:rPr>
        <w:t>2Tes. 3:6–15</w:t>
      </w:r>
      <w:r>
        <w:rPr>
          <w:lang w:val="id_ID" w:bidi="id_ID"/>
        </w:rPr>
        <w:t>). • Belalah mereka yang lemah, atau mereka yang tidak memiliki kekuatan ekonomi atau sosial. Masyarakat Yunani merendahkan yang lemah. • Alih-alih mudah marah, orang percaya harus bersabar dalam hubungan mereka (</w:t>
      </w:r>
      <w:r>
        <w:rPr>
          <w:lang w:val="id_ID" w:bidi="id_ID"/>
        </w:rPr>
        <w:t>Gal. 5:23</w:t>
      </w:r>
      <w:r>
        <w:rPr>
          <w:lang w:val="id_ID" w:bidi="id_ID"/>
        </w:rPr>
        <w:t xml:space="preserve">; </w:t>
      </w:r>
      <w:r>
        <w:rPr>
          <w:lang w:val="id_ID" w:bidi="id_ID"/>
        </w:rPr>
        <w:t>Ef. 4:2</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5:15</w:t>
      </w:r>
      <w:r>
        <w:rPr>
          <w:lang w:val="id_ID" w:bidi="id_ID"/>
        </w:rPr>
      </w:r>
    </w:p>
    <w:p>
      <w:pPr/>
      <w:r>
        <w:rPr>
          <w:lang w:val="id_ID" w:bidi="id_ID"/>
        </w:rPr>
      </w:r>
      <w:r>
        <w:rPr>
          <w:lang w:val="id_ID" w:bidi="id_ID"/>
        </w:rPr>
        <w:t>Yesus dan para rasul memperingatkan agar tidak membalas dendam (</w:t>
      </w:r>
      <w:r>
        <w:rPr>
          <w:lang w:val="id_ID" w:bidi="id_ID"/>
        </w:rPr>
        <w:t>Mat. 5:38–48</w:t>
      </w:r>
      <w:r>
        <w:rPr>
          <w:lang w:val="id_ID" w:bidi="id_ID"/>
        </w:rPr>
        <w:t xml:space="preserve">; </w:t>
      </w:r>
      <w:r>
        <w:rPr>
          <w:lang w:val="id_ID" w:bidi="id_ID"/>
        </w:rPr>
        <w:t>Luk. 6:27–36</w:t>
      </w:r>
      <w:r>
        <w:rPr>
          <w:lang w:val="id_ID" w:bidi="id_ID"/>
        </w:rPr>
        <w:t xml:space="preserve">; </w:t>
      </w:r>
      <w:r>
        <w:rPr>
          <w:lang w:val="id_ID" w:bidi="id_ID"/>
        </w:rPr>
        <w:t>Rm. 12:17–21</w:t>
      </w:r>
      <w:r>
        <w:rPr>
          <w:lang w:val="id_ID" w:bidi="id_ID"/>
        </w:rPr>
        <w:t xml:space="preserve">; </w:t>
      </w:r>
      <w:r>
        <w:rPr>
          <w:lang w:val="id_ID" w:bidi="id_ID"/>
        </w:rPr>
        <w:t>1Ptr. 3:9</w:t>
      </w:r>
      <w:r>
        <w:rPr>
          <w:lang w:val="id_ID" w:bidi="id_ID"/>
        </w:rPr>
        <w:t>). Sebaliknya, penulis Romawi Seneca menganggap balas dendam adalah sah dan perlu sebagai cara untuk memulihkan kehormatan sosial yang hilang akibat perlakuan buruk dari orang lain. Paulus mengajak orang Kristen untuk berbuat baik kepada anggota gereja (satu sama lain) maupun kepada mereka di luar komunitas Kristen (kepada semua orang), termasuk yang menganiaya mereka (</w:t>
      </w:r>
      <w:r>
        <w:rPr>
          <w:lang w:val="id_ID" w:bidi="id_ID"/>
        </w:rPr>
        <w:t>1Tes. 2:14</w:t>
      </w:r>
      <w:r>
        <w:rPr>
          <w:lang w:val="id_ID" w:bidi="id_ID"/>
        </w:rPr>
        <w:t xml:space="preserve">; lihat </w:t>
      </w:r>
      <w:r>
        <w:rPr>
          <w:lang w:val="id_ID" w:bidi="id_ID"/>
        </w:rPr>
        <w:t>3:12</w:t>
      </w:r>
      <w:r>
        <w:rPr>
          <w:lang w:val="id_ID" w:bidi="id_ID"/>
        </w:rPr>
        <w:t xml:space="preserve">; </w:t>
      </w:r>
      <w:r>
        <w:rPr>
          <w:lang w:val="id_ID" w:bidi="id_ID"/>
        </w:rPr>
        <w:t>Gal. 6:10</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5:17</w:t>
      </w:r>
      <w:r>
        <w:rPr>
          <w:lang w:val="id_ID" w:bidi="id_ID"/>
        </w:rPr>
      </w:r>
    </w:p>
    <w:p>
      <w:pPr/>
      <w:r>
        <w:rPr>
          <w:lang w:val="id_ID" w:bidi="id_ID"/>
        </w:rPr>
      </w:r>
      <w:r>
        <w:rPr>
          <w:lang w:val="id_ID" w:bidi="id_ID"/>
        </w:rPr>
        <w:t>Jangan pernah berhenti berdoa berarti tidak menyerah (</w:t>
      </w:r>
      <w:r>
        <w:rPr>
          <w:lang w:val="id_ID" w:bidi="id_ID"/>
        </w:rPr>
        <w:t>1:2</w:t>
      </w:r>
      <w:r>
        <w:rPr>
          <w:lang w:val="id_ID" w:bidi="id_ID"/>
        </w:rPr>
        <w:t xml:space="preserve">; </w:t>
      </w:r>
      <w:r>
        <w:rPr>
          <w:lang w:val="id_ID" w:bidi="id_ID"/>
        </w:rPr>
        <w:t>Luk. 18:1</w:t>
      </w:r>
      <w:r>
        <w:rPr>
          <w:lang w:val="id_ID" w:bidi="id_ID"/>
        </w:rPr>
        <w:t xml:space="preserve">; </w:t>
      </w:r>
      <w:r>
        <w:rPr>
          <w:lang w:val="id_ID" w:bidi="id_ID"/>
        </w:rPr>
        <w:t>Rm. 12:12</w:t>
      </w:r>
      <w:r>
        <w:rPr>
          <w:lang w:val="id_ID" w:bidi="id_ID"/>
        </w:rPr>
        <w:t xml:space="preserve">; </w:t>
      </w:r>
      <w:r>
        <w:rPr>
          <w:lang w:val="id_ID" w:bidi="id_ID"/>
        </w:rPr>
        <w:t>Ef. 6:18</w:t>
      </w:r>
      <w:r>
        <w:rPr>
          <w:lang w:val="id_ID" w:bidi="id_ID"/>
        </w:rPr>
        <w:t>); ini bukan berarti harus berdoa sepanjang waktu.</w:t>
      </w:r>
      <w:r>
        <w:rPr>
          <w:lang w:val="id_ID" w:bidi="id_ID"/>
        </w:rPr>
      </w:r>
      <w:r>
        <w:rPr>
          <w:lang w:val="id_ID" w:bidi="id_ID"/>
        </w:rPr>
      </w:r>
    </w:p>
    <w:p>
      <w:pPr/>
      <w:r>
        <w:rPr>
          <w:lang w:val="id_ID" w:bidi="id_ID"/>
        </w:rPr>
      </w:r>
    </w:p>
    <w:p>
      <w:pPr>
        <w:pStyle w:val="Heading2"/>
      </w:pPr>
      <w:r>
        <w:rPr>
          <w:lang w:val="id_ID" w:bidi="id_ID"/>
        </w:rPr>
        <w:t>1 Tesalonika 5:18</w:t>
      </w:r>
      <w:r>
        <w:rPr>
          <w:lang w:val="id_ID" w:bidi="id_ID"/>
        </w:rPr>
      </w:r>
    </w:p>
    <w:p>
      <w:pPr/>
      <w:r>
        <w:rPr>
          <w:lang w:val="id_ID" w:bidi="id_ID"/>
        </w:rPr>
      </w:r>
      <w:r>
        <w:rPr>
          <w:lang w:val="id_ID" w:bidi="id_ID"/>
        </w:rPr>
        <w:t>Mengucap syukurlah</w:t>
      </w:r>
      <w:r>
        <w:rPr>
          <w:lang w:val="id_ID" w:bidi="id_ID"/>
        </w:rPr>
        <w:t>: Allah berdaulat dan mampu menebus atau mengatasi situasi apa pun (</w:t>
      </w:r>
      <w:r>
        <w:rPr>
          <w:lang w:val="id_ID" w:bidi="id_ID"/>
        </w:rPr>
        <w:t>Rm. 8:28</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5:19</w:t>
      </w:r>
      <w:r>
        <w:rPr>
          <w:lang w:val="id_ID" w:bidi="id_ID"/>
        </w:rPr>
      </w:r>
    </w:p>
    <w:p>
      <w:pPr/>
      <w:r>
        <w:rPr>
          <w:lang w:val="id_ID" w:bidi="id_ID"/>
        </w:rPr>
      </w:r>
      <w:r>
        <w:rPr>
          <w:lang w:val="id_ID" w:bidi="id_ID"/>
        </w:rPr>
        <w:t>Janganlah padamkan Roh</w:t>
      </w:r>
      <w:r>
        <w:rPr>
          <w:lang w:val="id_ID" w:bidi="id_ID"/>
        </w:rPr>
        <w:t>: Paulus menasihati orang percaya di Tesalonika untuk tidak memadamkan api Roh Kudus (</w:t>
      </w:r>
      <w:r>
        <w:rPr>
          <w:lang w:val="id_ID" w:bidi="id_ID"/>
        </w:rPr>
        <w:t>Mat. 3:11</w:t>
      </w:r>
      <w:r>
        <w:rPr>
          <w:lang w:val="id_ID" w:bidi="id_ID"/>
        </w:rPr>
        <w:t xml:space="preserve">; </w:t>
      </w:r>
      <w:r>
        <w:rPr>
          <w:lang w:val="id_ID" w:bidi="id_ID"/>
        </w:rPr>
        <w:t>Kisah. 2:3</w:t>
      </w:r>
      <w:r>
        <w:rPr>
          <w:lang w:val="id_ID" w:bidi="id_ID"/>
        </w:rPr>
        <w:t xml:space="preserve">; </w:t>
      </w:r>
      <w:r>
        <w:rPr>
          <w:lang w:val="id_ID" w:bidi="id_ID"/>
        </w:rPr>
        <w:t>2Tim. 1:6</w:t>
      </w:r>
      <w:r>
        <w:rPr>
          <w:lang w:val="id_ID" w:bidi="id_ID"/>
        </w:rPr>
        <w:t>) dengan melarang nubuat di gereja (</w:t>
      </w:r>
      <w:r>
        <w:rPr>
          <w:lang w:val="id_ID" w:bidi="id_ID"/>
        </w:rPr>
        <w:t>Yer. 20:9</w:t>
      </w:r>
      <w:r>
        <w:rPr>
          <w:lang w:val="id_ID" w:bidi="id_ID"/>
        </w:rPr>
        <w:t xml:space="preserve">; </w:t>
      </w:r>
      <w:r>
        <w:rPr>
          <w:lang w:val="id_ID" w:bidi="id_ID"/>
        </w:rPr>
        <w:t>1Yoh. 4:1–2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1 Tesalonika 5:20–21</w:t>
      </w:r>
      <w:r>
        <w:rPr>
          <w:lang w:val="id_ID" w:bidi="id_ID"/>
        </w:rPr>
      </w:r>
    </w:p>
    <w:p>
      <w:pPr/>
      <w:r>
        <w:rPr>
          <w:lang w:val="id_ID" w:bidi="id_ID"/>
        </w:rPr>
      </w:r>
      <w:r>
        <w:rPr>
          <w:lang w:val="id_ID" w:bidi="id_ID"/>
        </w:rPr>
        <w:t>Nubuat, yang bertujuan untuk membangun gereja (</w:t>
      </w:r>
      <w:r>
        <w:rPr>
          <w:lang w:val="id_ID" w:bidi="id_ID"/>
        </w:rPr>
        <w:t>1Kor. 14:1–4</w:t>
      </w:r>
      <w:r>
        <w:rPr>
          <w:lang w:val="id_ID" w:bidi="id_ID"/>
        </w:rPr>
        <w:t>), tidak boleh ditolak. Sebaliknya, jemaat Tesalonika harus menguji nubuat-nubuat tersebut (</w:t>
      </w:r>
      <w:r>
        <w:rPr>
          <w:lang w:val="id_ID" w:bidi="id_ID"/>
        </w:rPr>
        <w:t>1Kor. 12:10</w:t>
      </w:r>
      <w:r>
        <w:rPr>
          <w:lang w:val="id_ID" w:bidi="id_ID"/>
        </w:rPr>
        <w:t xml:space="preserve">; </w:t>
      </w:r>
      <w:r>
        <w:rPr>
          <w:lang w:val="id_ID" w:bidi="id_ID"/>
        </w:rPr>
        <w:t>14:29</w:t>
      </w:r>
      <w:r>
        <w:rPr>
          <w:lang w:val="id_ID" w:bidi="id_ID"/>
        </w:rPr>
        <w:t>) untuk membedakan asal-usulnya, memeriksa kesesuaiannya dengan ajaran para rasul (</w:t>
      </w:r>
      <w:r>
        <w:rPr>
          <w:lang w:val="id_ID" w:bidi="id_ID"/>
        </w:rPr>
        <w:t>2Tes. 2:2</w:t>
      </w:r>
      <w:r>
        <w:rPr>
          <w:lang w:val="id_ID" w:bidi="id_ID"/>
        </w:rPr>
        <w:t xml:space="preserve">; </w:t>
      </w:r>
      <w:r>
        <w:rPr>
          <w:lang w:val="id_ID" w:bidi="id_ID"/>
        </w:rPr>
        <w:t>1Yoh. 4:1–3</w:t>
      </w:r>
      <w:r>
        <w:rPr>
          <w:lang w:val="id_ID" w:bidi="id_ID"/>
        </w:rPr>
        <w:t>), dan menilai karakter orang-orang yang menyampaikannya (</w:t>
      </w:r>
      <w:r>
        <w:rPr>
          <w:lang w:val="id_ID" w:bidi="id_ID"/>
        </w:rPr>
        <w:t>Mat. 7:15–20</w:t>
      </w:r>
      <w:r>
        <w:rPr>
          <w:lang w:val="id_ID" w:bidi="id_ID"/>
        </w:rPr>
        <w:t>). Ajaran Kristen awal menyatakan, “Tidak semua orang yang berbicara tentang hal-hal rohani adalah nabi, tetapi hanya jika perilaku orang tersebut seperti Tuhan” (</w:t>
      </w:r>
      <w:r>
        <w:rPr>
          <w:i/>
          <w:lang w:val="id_ID" w:bidi="id_ID"/>
        </w:rPr>
        <w:t>Didache</w:t>
      </w:r>
      <w:r>
        <w:rPr>
          <w:lang w:val="id_ID" w:bidi="id_ID"/>
        </w:rPr>
        <w:t xml:space="preserve"> 11:8). Mereka harus berpegang pada apa yang baik—yaitu, nubuat-nubuat yang telah diuji dan terbukti asli.</w:t>
      </w:r>
      <w:r>
        <w:rPr>
          <w:lang w:val="id_ID" w:bidi="id_ID"/>
        </w:rPr>
      </w:r>
      <w:r>
        <w:rPr>
          <w:lang w:val="id_ID" w:bidi="id_ID"/>
        </w:rPr>
      </w:r>
    </w:p>
    <w:p>
      <w:pPr/>
      <w:r>
        <w:rPr>
          <w:lang w:val="id_ID" w:bidi="id_ID"/>
        </w:rPr>
      </w:r>
    </w:p>
    <w:p>
      <w:pPr>
        <w:pStyle w:val="Heading2"/>
      </w:pPr>
      <w:r>
        <w:rPr>
          <w:lang w:val="id_ID" w:bidi="id_ID"/>
        </w:rPr>
        <w:t>1 Tesalonika 5:22</w:t>
      </w:r>
      <w:r>
        <w:rPr>
          <w:lang w:val="id_ID" w:bidi="id_ID"/>
        </w:rPr>
      </w:r>
    </w:p>
    <w:p>
      <w:pPr/>
      <w:r>
        <w:rPr>
          <w:lang w:val="id_ID" w:bidi="id_ID"/>
        </w:rPr>
      </w:r>
      <w:r>
        <w:rPr>
          <w:lang w:val="id_ID" w:bidi="id_ID"/>
        </w:rPr>
        <w:t>Mereka harus menolak segala jenis kejahatan</w:t>
      </w:r>
      <w:r>
        <w:rPr>
          <w:i/>
          <w:lang w:val="id_ID" w:bidi="id_ID"/>
        </w:rPr>
        <w:t>,</w:t>
      </w:r>
      <w:r>
        <w:rPr>
          <w:lang w:val="id_ID" w:bidi="id_ID"/>
        </w:rPr>
        <w:t xml:space="preserve"> terutama nubuat palsu (</w:t>
      </w:r>
      <w:r>
        <w:rPr>
          <w:lang w:val="id_ID" w:bidi="id_ID"/>
        </w:rPr>
        <w:t>5:19–21</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5:23</w:t>
      </w:r>
      <w:r>
        <w:rPr>
          <w:lang w:val="id_ID" w:bidi="id_ID"/>
        </w:rPr>
      </w:r>
    </w:p>
    <w:p>
      <w:pPr/>
      <w:r>
        <w:rPr>
          <w:lang w:val="id_ID" w:bidi="id_ID"/>
        </w:rPr>
      </w:r>
      <w:r>
        <w:rPr>
          <w:lang w:val="id_ID" w:bidi="id_ID"/>
        </w:rPr>
        <w:t>Allah memungkinkan orang Kristen untuk menjalani kehidupan yang kudus (</w:t>
      </w:r>
      <w:r>
        <w:rPr>
          <w:lang w:val="id_ID" w:bidi="id_ID"/>
        </w:rPr>
        <w:t>3:11–13</w:t>
      </w:r>
      <w:r>
        <w:rPr>
          <w:lang w:val="id_ID" w:bidi="id_ID"/>
        </w:rPr>
        <w:t>). Pekerjaan pengudusan-Nya mencakup roh, jiwa, dan tubuh</w:t>
      </w:r>
      <w:r>
        <w:rPr>
          <w:i/>
          <w:lang w:val="id_ID" w:bidi="id_ID"/>
        </w:rPr>
        <w:t xml:space="preserve">, </w:t>
      </w:r>
      <w:r>
        <w:rPr>
          <w:lang w:val="id_ID" w:bidi="id_ID"/>
        </w:rPr>
        <w:t xml:space="preserve">yang mana adalah seluruh aspek kehidupan manusia (bdk. </w:t>
      </w:r>
      <w:r>
        <w:rPr>
          <w:lang w:val="id_ID" w:bidi="id_ID"/>
        </w:rPr>
        <w:t>Mat. 10:28</w:t>
      </w:r>
      <w:r>
        <w:rPr>
          <w:lang w:val="id_ID" w:bidi="id_ID"/>
        </w:rPr>
        <w:t xml:space="preserve">; </w:t>
      </w:r>
      <w:r>
        <w:rPr>
          <w:lang w:val="id_ID" w:bidi="id_ID"/>
        </w:rPr>
        <w:t>Mrk. 12:30</w:t>
      </w:r>
      <w:r>
        <w:rPr>
          <w:lang w:val="id_ID" w:bidi="id_ID"/>
        </w:rPr>
        <w:t xml:space="preserve">; </w:t>
      </w:r>
      <w:r>
        <w:rPr>
          <w:lang w:val="id_ID" w:bidi="id_ID"/>
        </w:rPr>
        <w:t>1Kor. 7:34</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5:23–28</w:t>
      </w:r>
      <w:r>
        <w:rPr>
          <w:lang w:val="id_ID" w:bidi="id_ID"/>
        </w:rPr>
      </w:r>
    </w:p>
    <w:p>
      <w:pPr/>
      <w:r>
        <w:rPr>
          <w:lang w:val="id_ID" w:bidi="id_ID"/>
        </w:rPr>
      </w:r>
      <w:r>
        <w:rPr>
          <w:lang w:val="id_ID" w:bidi="id_ID"/>
        </w:rPr>
        <w:t>Surat-surat Yunani dan Romawi diakhiri dengan harapan untuk kesehatan yang baik bagi penerima. Surat Yahudi diakhiri dengan berkat damai sejahtera. Paulus menutup dengan variasi Kristen dari praktik-praktik kebudayaan ini.</w:t>
      </w:r>
      <w:r>
        <w:rPr>
          <w:lang w:val="id_ID" w:bidi="id_ID"/>
        </w:rPr>
      </w:r>
      <w:r>
        <w:rPr>
          <w:lang w:val="id_ID" w:bidi="id_ID"/>
        </w:rPr>
      </w:r>
    </w:p>
    <w:p>
      <w:pPr/>
      <w:r>
        <w:rPr>
          <w:lang w:val="id_ID" w:bidi="id_ID"/>
        </w:rPr>
      </w:r>
    </w:p>
    <w:p>
      <w:pPr>
        <w:pStyle w:val="Heading2"/>
      </w:pPr>
      <w:r>
        <w:rPr>
          <w:lang w:val="id_ID" w:bidi="id_ID"/>
        </w:rPr>
        <w:t>1 Tesalonika 5:24</w:t>
      </w:r>
      <w:r>
        <w:rPr>
          <w:lang w:val="id_ID" w:bidi="id_ID"/>
        </w:rPr>
      </w:r>
    </w:p>
    <w:p>
      <w:pPr/>
      <w:r>
        <w:rPr>
          <w:lang w:val="id_ID" w:bidi="id_ID"/>
        </w:rPr>
      </w:r>
      <w:r>
        <w:rPr>
          <w:lang w:val="id_ID" w:bidi="id_ID"/>
        </w:rPr>
        <w:t>Ia juga akan menggenapinya: Paulus mendasari keyakinannya pada karakter Allah yang setia (</w:t>
      </w:r>
      <w:r>
        <w:rPr>
          <w:lang w:val="id_ID" w:bidi="id_ID"/>
        </w:rPr>
        <w:t>1Kor. 1:9</w:t>
      </w:r>
      <w:r>
        <w:rPr>
          <w:lang w:val="id_ID" w:bidi="id_ID"/>
        </w:rPr>
        <w:t xml:space="preserve">; </w:t>
      </w:r>
      <w:r>
        <w:rPr>
          <w:lang w:val="id_ID" w:bidi="id_ID"/>
        </w:rPr>
        <w:t>2Tes. 3:3</w:t>
      </w:r>
      <w:r>
        <w:rPr>
          <w:lang w:val="id_ID" w:bidi="id_ID"/>
        </w:rPr>
        <w:t xml:space="preserve">; </w:t>
      </w:r>
      <w:r>
        <w:rPr>
          <w:lang w:val="id_ID" w:bidi="id_ID"/>
        </w:rPr>
        <w:t>2Tim. 2:13</w:t>
      </w:r>
      <w:r>
        <w:rPr>
          <w:lang w:val="id_ID" w:bidi="id_ID"/>
        </w:rPr>
        <w:t xml:space="preserve">; </w:t>
      </w:r>
      <w:r>
        <w:rPr>
          <w:lang w:val="id_ID" w:bidi="id_ID"/>
        </w:rPr>
        <w:t>1Yoh. 1:9</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5:26</w:t>
      </w:r>
      <w:r>
        <w:rPr>
          <w:lang w:val="id_ID" w:bidi="id_ID"/>
        </w:rPr>
      </w:r>
    </w:p>
    <w:p>
      <w:pPr/>
      <w:r>
        <w:rPr>
          <w:lang w:val="id_ID" w:bidi="id_ID"/>
        </w:rPr>
      </w:r>
      <w:r>
        <w:rPr>
          <w:lang w:val="id_ID" w:bidi="id_ID"/>
        </w:rPr>
        <w:t xml:space="preserve">Cium yang kudus (lihat juga </w:t>
      </w:r>
      <w:r>
        <w:rPr>
          <w:lang w:val="id_ID" w:bidi="id_ID"/>
        </w:rPr>
        <w:t>Rm. 16:16</w:t>
      </w:r>
      <w:r>
        <w:rPr>
          <w:lang w:val="id_ID" w:bidi="id_ID"/>
        </w:rPr>
        <w:t xml:space="preserve">; </w:t>
      </w:r>
      <w:r>
        <w:rPr>
          <w:lang w:val="id_ID" w:bidi="id_ID"/>
        </w:rPr>
        <w:t>1Kor. 16:20</w:t>
      </w:r>
      <w:r>
        <w:rPr>
          <w:lang w:val="id_ID" w:bidi="id_ID"/>
        </w:rPr>
        <w:t xml:space="preserve">; </w:t>
      </w:r>
      <w:r>
        <w:rPr>
          <w:lang w:val="id_ID" w:bidi="id_ID"/>
        </w:rPr>
        <w:t>2Ko.r 13:12</w:t>
      </w:r>
      <w:r>
        <w:rPr>
          <w:lang w:val="id_ID" w:bidi="id_ID"/>
        </w:rPr>
        <w:t xml:space="preserve">; </w:t>
      </w:r>
      <w:r>
        <w:rPr>
          <w:lang w:val="id_ID" w:bidi="id_ID"/>
        </w:rPr>
        <w:t>1Ptr. 5:14</w:t>
      </w:r>
      <w:r>
        <w:rPr>
          <w:lang w:val="id_ID" w:bidi="id_ID"/>
        </w:rPr>
        <w:t>): Mencium pipi atau dahi adalah bentuk salam umum yang mencerminkan perasaan seperti kehormatan, persahabatan, dan cinta di antara anggota keluarga (</w:t>
      </w:r>
      <w:r>
        <w:rPr>
          <w:lang w:val="id_ID" w:bidi="id_ID"/>
        </w:rPr>
        <w:t>Mrk. 14:44–45</w:t>
      </w:r>
      <w:r>
        <w:rPr>
          <w:lang w:val="id_ID" w:bidi="id_ID"/>
        </w:rPr>
        <w:t xml:space="preserve">; </w:t>
      </w:r>
      <w:r>
        <w:rPr>
          <w:lang w:val="id_ID" w:bidi="id_ID"/>
        </w:rPr>
        <w:t>Luk. 7:36–47</w:t>
      </w:r>
      <w:r>
        <w:rPr>
          <w:lang w:val="id_ID" w:bidi="id_ID"/>
        </w:rPr>
        <w:t xml:space="preserve">; </w:t>
      </w:r>
      <w:r>
        <w:rPr>
          <w:lang w:val="id_ID" w:bidi="id_ID"/>
        </w:rPr>
        <w:t>15:20</w:t>
      </w:r>
      <w:r>
        <w:rPr>
          <w:lang w:val="id_ID" w:bidi="id_ID"/>
        </w:rPr>
        <w:t xml:space="preserve">; </w:t>
      </w:r>
      <w:r>
        <w:rPr>
          <w:lang w:val="id_ID" w:bidi="id_ID"/>
        </w:rPr>
        <w:t>Kisah. 20:37</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1 Tesalonika 5:27</w:t>
      </w:r>
      <w:r>
        <w:rPr>
          <w:lang w:val="id_ID" w:bidi="id_ID"/>
        </w:rPr>
      </w:r>
    </w:p>
    <w:p>
      <w:pPr/>
      <w:r>
        <w:rPr>
          <w:lang w:val="id_ID" w:bidi="id_ID"/>
        </w:rPr>
      </w:r>
      <w:r>
        <w:rPr>
          <w:lang w:val="id_ID" w:bidi="id_ID"/>
        </w:rPr>
        <w:t>aku minta dengan sangat kepadamu, supaya surat ini dibacakan</w:t>
      </w:r>
      <w:r>
        <w:rPr>
          <w:lang w:val="id_ID" w:bidi="id_ID"/>
        </w:rPr>
        <w:t>: Pembacaan Kitab Suci secara publik dipraktikkan baik di sinagoga (</w:t>
      </w:r>
      <w:r>
        <w:rPr>
          <w:lang w:val="id_ID" w:bidi="id_ID"/>
        </w:rPr>
        <w:t>Luk. 4:16</w:t>
      </w:r>
      <w:r>
        <w:rPr>
          <w:lang w:val="id_ID" w:bidi="id_ID"/>
        </w:rPr>
        <w:t xml:space="preserve">; </w:t>
      </w:r>
      <w:r>
        <w:rPr>
          <w:lang w:val="id_ID" w:bidi="id_ID"/>
        </w:rPr>
        <w:t>Kisah. 13:15</w:t>
      </w:r>
      <w:r>
        <w:rPr>
          <w:lang w:val="id_ID" w:bidi="id_ID"/>
        </w:rPr>
        <w:t>) maupun di gereja (</w:t>
      </w:r>
      <w:r>
        <w:rPr>
          <w:lang w:val="id_ID" w:bidi="id_ID"/>
        </w:rPr>
        <w:t>1Tim. 4:13</w:t>
      </w:r>
      <w:r>
        <w:rPr>
          <w:lang w:val="id_ID" w:bidi="id_ID"/>
        </w:rPr>
        <w:t>). Demikian pula, surat-surat Paulus harus dibacakan dengan keras kepada seluruh jemaat (</w:t>
      </w:r>
      <w:r>
        <w:rPr>
          <w:lang w:val="id_ID" w:bidi="id_ID"/>
        </w:rPr>
        <w:t>Kol. 4:16</w:t>
      </w:r>
      <w:r>
        <w:rPr>
          <w:lang w:val="id_ID" w:bidi="id_ID"/>
        </w:rPr>
        <w:t>).</w:t>
      </w:r>
      <w:r>
        <w:rPr>
          <w:lang w:val="id_ID" w:bidi="id_ID"/>
        </w:rPr>
      </w:r>
      <w:r>
        <w:rPr>
          <w:lang w:val="id_ID" w:bidi="id_ID"/>
        </w:rPr>
      </w:r>
    </w:p>
    <w:p>
      <w:pPr/>
      <w:r>
        <w:rPr>
          <w:lang w:val="id_ID" w:bidi="id_ID"/>
        </w:rPr>
      </w:r>
    </w:p>
    <w:p>
      <w:pPr>
        <w:pStyle w:val="Heading2"/>
      </w:pPr>
      <w:r>
        <w:rPr>
          <w:lang w:val="id_ID" w:bidi="id_ID"/>
        </w:rPr>
        <w:t>1 Tesalonika 5:28</w:t>
      </w:r>
      <w:r>
        <w:rPr>
          <w:lang w:val="id_ID" w:bidi="id_ID"/>
        </w:rPr>
      </w:r>
    </w:p>
    <w:p>
      <w:pPr/>
      <w:r>
        <w:rPr>
          <w:lang w:val="id_ID" w:bidi="id_ID"/>
        </w:rPr>
      </w:r>
      <w:r>
        <w:rPr>
          <w:lang w:val="id_ID" w:bidi="id_ID"/>
        </w:rPr>
        <w:t>Paulus memperkaya salam dalam tradisi mereka dengan menambahkan berkat kasih karunia di akhir suratnya (</w:t>
      </w:r>
      <w:r>
        <w:rPr>
          <w:lang w:val="id_ID" w:bidi="id_ID"/>
        </w:rPr>
        <w:t>Rm. 16:20</w:t>
      </w:r>
      <w:r>
        <w:rPr>
          <w:lang w:val="id_ID" w:bidi="id_ID"/>
        </w:rPr>
        <w:t xml:space="preserve">; </w:t>
      </w:r>
      <w:r>
        <w:rPr>
          <w:lang w:val="id_ID" w:bidi="id_ID"/>
        </w:rPr>
        <w:t>1Kor. 16:23</w:t>
      </w:r>
      <w:r>
        <w:rPr>
          <w:lang w:val="id_ID" w:bidi="id_ID"/>
        </w:rPr>
        <w:t xml:space="preserve">; </w:t>
      </w:r>
      <w:r>
        <w:rPr>
          <w:lang w:val="id_ID" w:bidi="id_ID"/>
        </w:rPr>
        <w:t>Gal. 6:18</w:t>
      </w:r>
      <w:r>
        <w:rPr>
          <w:lang w:val="id_ID" w:bidi="id_ID"/>
        </w:rPr>
        <w:t xml:space="preserve">; </w:t>
      </w:r>
      <w:r>
        <w:rPr>
          <w:lang w:val="id_ID" w:bidi="id_ID"/>
        </w:rPr>
        <w:t>Ef. 6:24</w:t>
      </w:r>
      <w:r>
        <w:rPr>
          <w:lang w:val="id_ID" w:bidi="id_ID"/>
        </w:rPr>
        <w:t xml:space="preserve">; </w:t>
      </w:r>
      <w:r>
        <w:rPr>
          <w:lang w:val="id_ID" w:bidi="id_ID"/>
        </w:rPr>
        <w:t>2Tes. 3:18</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