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 1:1–2</w:t>
      </w:r>
      <w:r>
        <w:rPr>
          <w:lang w:val="id_ID" w:bidi="id_ID"/>
        </w:rPr>
      </w:r>
    </w:p>
    <w:p>
      <w:pPr/>
      <w:r>
        <w:rPr>
          <w:lang w:val="id_ID" w:bidi="id_ID"/>
        </w:rPr>
      </w:r>
      <w:r>
        <w:rPr>
          <w:lang w:val="id_ID" w:bidi="id_ID"/>
        </w:rPr>
        <w:t xml:space="preserve">Paulus mengikuti tata cara penulisan surat pada zamannya, tetapi alih-alih menggunakan kata salam biasa (Yunani </w:t>
      </w:r>
      <w:r>
        <w:rPr>
          <w:i/>
          <w:lang w:val="id_ID" w:bidi="id_ID"/>
        </w:rPr>
        <w:t>chairein</w:t>
      </w:r>
      <w:r>
        <w:rPr>
          <w:lang w:val="id_ID" w:bidi="id_ID"/>
        </w:rPr>
        <w:t xml:space="preserve">), ia memberkati mereka dengan kasih karunia (Yunani </w:t>
      </w:r>
      <w:r>
        <w:rPr>
          <w:i/>
          <w:lang w:val="id_ID" w:bidi="id_ID"/>
        </w:rPr>
        <w:t>charis</w:t>
      </w:r>
      <w:r>
        <w:rPr>
          <w:lang w:val="id_ID" w:bidi="id_ID"/>
        </w:rPr>
        <w:t>) dan damai sejahtera.</w:t>
      </w:r>
      <w:r>
        <w:rPr>
          <w:lang w:val="id_ID" w:bidi="id_ID"/>
        </w:rPr>
      </w:r>
      <w:r>
        <w:rPr>
          <w:lang w:val="id_ID" w:bidi="id_ID"/>
        </w:rPr>
      </w:r>
    </w:p>
    <w:p>
      <w:pPr/>
      <w:r>
        <w:rPr>
          <w:lang w:val="id_ID" w:bidi="id_ID"/>
        </w:rPr>
      </w:r>
    </w:p>
    <w:p>
      <w:pPr>
        <w:pStyle w:val="Heading2"/>
      </w:pPr>
      <w:r>
        <w:rPr>
          <w:lang w:val="id_ID" w:bidi="id_ID"/>
        </w:rPr>
        <w:t>2 Tesalonika 1:2</w:t>
      </w:r>
      <w:r>
        <w:rPr>
          <w:lang w:val="id_ID" w:bidi="id_ID"/>
        </w:rPr>
      </w:r>
    </w:p>
    <w:p>
      <w:pPr/>
      <w:r>
        <w:rPr>
          <w:lang w:val="id_ID" w:bidi="id_ID"/>
        </w:rPr>
      </w:r>
      <w:r>
        <w:rPr>
          <w:lang w:val="id_ID" w:bidi="id_ID"/>
        </w:rPr>
        <w:t>Allah Bapa kita dan Tuhan Yesus Kristus adalah dua pribadi yang setara sebagai sumber kasih karunia dan damai sejahtera. Pengharapan jemaat Tesalonika bergantung pada kasih karunia Allah (</w:t>
      </w:r>
      <w:r>
        <w:rPr>
          <w:lang w:val="id_ID" w:bidi="id_ID"/>
        </w:rPr>
        <w:t>Tes. 2:162</w:t>
      </w:r>
      <w:r>
        <w:rPr>
          <w:lang w:val="id_ID" w:bidi="id_ID"/>
        </w:rPr>
        <w:t>), bahkan dalam penganiayaan, mereka dapat merasakan damai sejahtera yang diberikan Allah (</w:t>
      </w:r>
      <w:r>
        <w:rPr>
          <w:lang w:val="id_ID" w:bidi="id_ID"/>
        </w:rPr>
        <w:t>2Tes.</w:t>
      </w:r>
      <w:r>
        <w:rPr>
          <w:lang w:val="id_ID" w:bidi="id_ID"/>
        </w:rPr>
        <w:t xml:space="preserve"> </w:t>
      </w:r>
      <w:r>
        <w:rPr>
          <w:lang w:val="id_ID" w:bidi="id_ID"/>
        </w:rPr>
        <w:t>3:16</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1:3</w:t>
      </w:r>
      <w:r>
        <w:rPr>
          <w:lang w:val="id_ID" w:bidi="id_ID"/>
        </w:rPr>
      </w:r>
    </w:p>
    <w:p>
      <w:pPr/>
      <w:r>
        <w:rPr>
          <w:lang w:val="id_ID" w:bidi="id_ID"/>
        </w:rPr>
      </w:r>
      <w:r>
        <w:rPr>
          <w:lang w:val="id_ID" w:bidi="id_ID"/>
        </w:rPr>
        <w:t xml:space="preserve">Saudara-saudari yang terkasih: dalam bahasa Yunani </w:t>
      </w:r>
      <w:r>
        <w:rPr>
          <w:i/>
          <w:lang w:val="id_ID" w:bidi="id_ID"/>
        </w:rPr>
        <w:t xml:space="preserve">adelphoi, </w:t>
      </w:r>
      <w:r>
        <w:rPr>
          <w:lang w:val="id_ID" w:bidi="id_ID"/>
        </w:rPr>
        <w:t>adalah sebuah istilah umum yang merujuk pada anggota keluarga yang sama, baik laki-laki maupun perempuan. • bersyukur kepada Allah: Paulus memulai dengan ucapan syukur atas iman</w:t>
      </w:r>
      <w:r>
        <w:rPr>
          <w:i/>
          <w:lang w:val="id_ID" w:bidi="id_ID"/>
        </w:rPr>
        <w:t>,</w:t>
      </w:r>
      <w:r>
        <w:rPr>
          <w:lang w:val="id_ID" w:bidi="id_ID"/>
        </w:rPr>
        <w:t xml:space="preserve"> kasih</w:t>
      </w:r>
      <w:r>
        <w:rPr>
          <w:i/>
          <w:lang w:val="id_ID" w:bidi="id_ID"/>
        </w:rPr>
        <w:t>,</w:t>
      </w:r>
      <w:r>
        <w:rPr>
          <w:lang w:val="id_ID" w:bidi="id_ID"/>
        </w:rPr>
        <w:t xml:space="preserve"> dan "ketekunan" jemaat Tesalonika (</w:t>
      </w:r>
      <w:r>
        <w:rPr>
          <w:lang w:val="id_ID" w:bidi="id_ID"/>
        </w:rPr>
        <w:t>2Tes. 1:4</w:t>
      </w:r>
      <w:r>
        <w:rPr>
          <w:lang w:val="id_ID" w:bidi="id_ID"/>
        </w:rPr>
        <w:t xml:space="preserve">). Kebajikan Kristen yang mendasar ini (lihat </w:t>
      </w:r>
      <w:r>
        <w:rPr>
          <w:lang w:val="id_ID" w:bidi="id_ID"/>
        </w:rPr>
        <w:t>1Kor. 13:13</w:t>
      </w:r>
      <w:r>
        <w:rPr>
          <w:lang w:val="id_ID" w:bidi="id_ID"/>
        </w:rPr>
        <w:t xml:space="preserve">; </w:t>
      </w:r>
      <w:r>
        <w:rPr>
          <w:lang w:val="id_ID" w:bidi="id_ID"/>
        </w:rPr>
        <w:t>Kol. 1:4–5</w:t>
      </w:r>
      <w:r>
        <w:rPr>
          <w:lang w:val="id_ID" w:bidi="id_ID"/>
        </w:rPr>
        <w:t xml:space="preserve">; </w:t>
      </w:r>
      <w:r>
        <w:rPr>
          <w:lang w:val="id_ID" w:bidi="id_ID"/>
        </w:rPr>
        <w:t>Ibr. 10:21–24</w:t>
      </w:r>
      <w:r>
        <w:rPr>
          <w:lang w:val="id_ID" w:bidi="id_ID"/>
        </w:rPr>
        <w:t xml:space="preserve">; </w:t>
      </w:r>
      <w:r>
        <w:rPr>
          <w:lang w:val="id_ID" w:bidi="id_ID"/>
        </w:rPr>
        <w:t>1Ptr. 2:1–22</w:t>
      </w:r>
      <w:r>
        <w:rPr>
          <w:lang w:val="id_ID" w:bidi="id_ID"/>
        </w:rPr>
        <w:t>) berkembang dalam gereja meskipun mereka mengalami penganiayaan (</w:t>
      </w:r>
      <w:r>
        <w:rPr>
          <w:lang w:val="id_ID" w:bidi="id_ID"/>
        </w:rPr>
        <w:t>2Tes. 1:5</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1:3–10</w:t>
      </w:r>
      <w:r>
        <w:rPr>
          <w:lang w:val="id_ID" w:bidi="id_ID"/>
        </w:rPr>
      </w:r>
    </w:p>
    <w:p>
      <w:pPr/>
      <w:r>
        <w:rPr>
          <w:lang w:val="id_ID" w:bidi="id_ID"/>
        </w:rPr>
      </w:r>
      <w:r>
        <w:rPr>
          <w:lang w:val="id_ID" w:bidi="id_ID"/>
        </w:rPr>
        <w:t>Setelah mengucap syukur kepada Allah atas jemaat Tesalonika (</w:t>
      </w:r>
      <w:r>
        <w:rPr>
          <w:lang w:val="id_ID" w:bidi="id_ID"/>
        </w:rPr>
        <w:t>2Tes. 1:3–4</w:t>
      </w:r>
      <w:r>
        <w:rPr>
          <w:lang w:val="id_ID" w:bidi="id_ID"/>
        </w:rPr>
        <w:t>), Paulus menulis tentang penganiayaan (</w:t>
      </w:r>
      <w:r>
        <w:rPr>
          <w:lang w:val="id_ID" w:bidi="id_ID"/>
        </w:rPr>
        <w:t>2Tes.</w:t>
      </w:r>
      <w:r>
        <w:rPr>
          <w:lang w:val="id_ID" w:bidi="id_ID"/>
        </w:rPr>
        <w:t xml:space="preserve"> </w:t>
      </w:r>
      <w:r>
        <w:rPr>
          <w:lang w:val="id_ID" w:bidi="id_ID"/>
        </w:rPr>
        <w:t>1:4</w:t>
      </w:r>
      <w:r>
        <w:rPr>
          <w:lang w:val="id_ID" w:bidi="id_ID"/>
        </w:rPr>
        <w:t>), yang telah meningkat sejak surat pertamanya (</w:t>
      </w:r>
      <w:r>
        <w:rPr>
          <w:lang w:val="id_ID" w:bidi="id_ID"/>
        </w:rPr>
        <w:t>1Tes. 1:6</w:t>
      </w:r>
      <w:r>
        <w:rPr>
          <w:lang w:val="id_ID" w:bidi="id_ID"/>
        </w:rPr>
        <w:t xml:space="preserve">; </w:t>
      </w:r>
      <w:r>
        <w:rPr>
          <w:lang w:val="id_ID" w:bidi="id_ID"/>
        </w:rPr>
        <w:t>2:14</w:t>
      </w:r>
      <w:r>
        <w:rPr>
          <w:lang w:val="id_ID" w:bidi="id_ID"/>
        </w:rPr>
        <w:t xml:space="preserve">; </w:t>
      </w:r>
      <w:r>
        <w:rPr>
          <w:lang w:val="id_ID" w:bidi="id_ID"/>
        </w:rPr>
        <w:t>3:3–4</w:t>
      </w:r>
      <w:r>
        <w:rPr>
          <w:lang w:val="id_ID" w:bidi="id_ID"/>
        </w:rPr>
        <w:t>). Allah akan meringankan penderitaan mereka (</w:t>
      </w:r>
      <w:r>
        <w:rPr>
          <w:lang w:val="id_ID" w:bidi="id_ID"/>
        </w:rPr>
        <w:t>2Tes. 1:5–10</w:t>
      </w:r>
      <w:r>
        <w:rPr>
          <w:lang w:val="id_ID" w:bidi="id_ID"/>
        </w:rPr>
        <w:t>) dan menghakimi para penganiaya mereka.</w:t>
      </w:r>
      <w:r>
        <w:rPr>
          <w:lang w:val="id_ID" w:bidi="id_ID"/>
        </w:rPr>
      </w:r>
      <w:r>
        <w:rPr>
          <w:lang w:val="id_ID" w:bidi="id_ID"/>
        </w:rPr>
      </w:r>
    </w:p>
    <w:p>
      <w:pPr/>
      <w:r>
        <w:rPr>
          <w:lang w:val="id_ID" w:bidi="id_ID"/>
        </w:rPr>
      </w:r>
    </w:p>
    <w:p>
      <w:pPr>
        <w:pStyle w:val="Heading2"/>
      </w:pPr>
      <w:r>
        <w:rPr>
          <w:lang w:val="id_ID" w:bidi="id_ID"/>
        </w:rPr>
        <w:t>2 Tesalonika 1:4</w:t>
      </w:r>
      <w:r>
        <w:rPr>
          <w:lang w:val="id_ID" w:bidi="id_ID"/>
        </w:rPr>
      </w:r>
    </w:p>
    <w:p>
      <w:pPr/>
      <w:r>
        <w:rPr>
          <w:lang w:val="id_ID" w:bidi="id_ID"/>
        </w:rPr>
      </w:r>
      <w:r>
        <w:rPr>
          <w:lang w:val="id_ID" w:bidi="id_ID"/>
        </w:rPr>
        <w:t>Pujian Paulus kepada gereja-gereja lain mengenai ketabahan dan kesetiaan jemaat Tesalonika akan memotivasi jemaat Tesalonika itu untuk bertahan dan tetap setia dalam menghadapi permusuhan yang besar (</w:t>
      </w:r>
      <w:r>
        <w:rPr>
          <w:lang w:val="id_ID" w:bidi="id_ID"/>
        </w:rPr>
        <w:t>1Tes. 2:14</w:t>
      </w:r>
      <w:r>
        <w:rPr>
          <w:lang w:val="id_ID" w:bidi="id_ID"/>
        </w:rPr>
        <w:t xml:space="preserve">; </w:t>
      </w:r>
      <w:r>
        <w:rPr>
          <w:lang w:val="id_ID" w:bidi="id_ID"/>
        </w:rPr>
        <w:t>3:3–4</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1:5</w:t>
      </w:r>
      <w:r>
        <w:rPr>
          <w:lang w:val="id_ID" w:bidi="id_ID"/>
        </w:rPr>
      </w:r>
    </w:p>
    <w:p>
      <w:pPr/>
      <w:r>
        <w:rPr>
          <w:lang w:val="id_ID" w:bidi="id_ID"/>
        </w:rPr>
      </w:r>
      <w:r>
        <w:rPr>
          <w:lang w:val="id_ID" w:bidi="id_ID"/>
        </w:rPr>
        <w:t>Mereka yang dipanggil oleh Allah untuk masuk ke dalam Kerajaan-Nya akan mengalami penderitaan karena panggilan itu (</w:t>
      </w:r>
      <w:r>
        <w:rPr>
          <w:lang w:val="id_ID" w:bidi="id_ID"/>
        </w:rPr>
        <w:t>Kisah Para Rasul 14:22</w:t>
      </w:r>
      <w:r>
        <w:rPr>
          <w:lang w:val="id_ID" w:bidi="id_ID"/>
        </w:rPr>
        <w:t xml:space="preserve">; </w:t>
      </w:r>
      <w:r>
        <w:rPr>
          <w:lang w:val="id_ID" w:bidi="id_ID"/>
        </w:rPr>
        <w:t>1 Tesalonika 2:12</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1:7</w:t>
      </w:r>
      <w:r>
        <w:rPr>
          <w:lang w:val="id_ID" w:bidi="id_ID"/>
        </w:rPr>
      </w:r>
    </w:p>
    <w:p>
      <w:pPr/>
      <w:r>
        <w:rPr>
          <w:lang w:val="id_ID" w:bidi="id_ID"/>
        </w:rPr>
      </w:r>
      <w:r>
        <w:rPr>
          <w:lang w:val="id_ID" w:bidi="id_ID"/>
        </w:rPr>
        <w:t>kelegaan: lepas dari penderitaan. [Kelegaan dari penderitaan]• Di ayat lain, Paulus berbicara tentang “kedatangan” Kristus (</w:t>
      </w:r>
      <w:r>
        <w:rPr>
          <w:lang w:val="id_ID" w:bidi="id_ID"/>
        </w:rPr>
        <w:t>2Tes. 2:1</w:t>
      </w:r>
      <w:r>
        <w:rPr>
          <w:lang w:val="id_ID" w:bidi="id_ID"/>
        </w:rPr>
        <w:t xml:space="preserve">; </w:t>
      </w:r>
      <w:r>
        <w:rPr>
          <w:lang w:val="id_ID" w:bidi="id_ID"/>
        </w:rPr>
        <w:t>1Tes. 2:19</w:t>
      </w:r>
      <w:r>
        <w:rPr>
          <w:lang w:val="id_ID" w:bidi="id_ID"/>
        </w:rPr>
        <w:t xml:space="preserve">; </w:t>
      </w:r>
      <w:r>
        <w:rPr>
          <w:lang w:val="id_ID" w:bidi="id_ID"/>
        </w:rPr>
        <w:t>3:13</w:t>
      </w:r>
      <w:r>
        <w:rPr>
          <w:lang w:val="id_ID" w:bidi="id_ID"/>
        </w:rPr>
        <w:t xml:space="preserve">; </w:t>
      </w:r>
      <w:r>
        <w:rPr>
          <w:lang w:val="id_ID" w:bidi="id_ID"/>
        </w:rPr>
        <w:t>4:15</w:t>
      </w:r>
      <w:r>
        <w:rPr>
          <w:lang w:val="id_ID" w:bidi="id_ID"/>
        </w:rPr>
        <w:t xml:space="preserve">; </w:t>
      </w:r>
      <w:r>
        <w:rPr>
          <w:lang w:val="id_ID" w:bidi="id_ID"/>
        </w:rPr>
        <w:t>5:23</w:t>
      </w:r>
      <w:r>
        <w:rPr>
          <w:lang w:val="id_ID" w:bidi="id_ID"/>
        </w:rPr>
        <w:t xml:space="preserve">); di sini, ia menyebut peristiwa tersebut sebagai “penyataan” atau “penyingkapan” diri Tuhan Yesus, yang saat ini tidak dapat dilihat secara fisik (bdk. </w:t>
      </w:r>
      <w:r>
        <w:rPr>
          <w:lang w:val="id_ID" w:bidi="id_ID"/>
        </w:rPr>
        <w:t>1Ptr. 1:7–8</w:t>
      </w:r>
      <w:r>
        <w:rPr>
          <w:lang w:val="id_ID" w:bidi="id_ID"/>
        </w:rPr>
        <w:t xml:space="preserve">; </w:t>
      </w:r>
      <w:r>
        <w:rPr>
          <w:lang w:val="id_ID" w:bidi="id_ID"/>
        </w:rPr>
        <w:t>4:13</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1:9</w:t>
      </w:r>
      <w:r>
        <w:rPr>
          <w:lang w:val="id_ID" w:bidi="id_ID"/>
        </w:rPr>
      </w:r>
    </w:p>
    <w:p>
      <w:pPr/>
      <w:r>
        <w:rPr>
          <w:lang w:val="id_ID" w:bidi="id_ID"/>
        </w:rPr>
      </w:r>
      <w:r>
        <w:rPr>
          <w:lang w:val="id_ID" w:bidi="id_ID"/>
        </w:rPr>
        <w:t>Mereka ini akan menjalani hukuman:</w:t>
      </w:r>
      <w:r>
        <w:rPr>
          <w:lang w:val="id_ID" w:bidi="id_ID"/>
        </w:rPr>
        <w:t xml:space="preserve"> karena menolak pesan tentang Kristus (</w:t>
      </w:r>
      <w:r>
        <w:rPr>
          <w:lang w:val="id_ID" w:bidi="id_ID"/>
        </w:rPr>
        <w:t>2Tes. 1:8</w:t>
      </w:r>
      <w:r>
        <w:rPr>
          <w:lang w:val="id_ID" w:bidi="id_ID"/>
        </w:rPr>
        <w:t xml:space="preserve">). • Kebinasaan selama-lamanya (lihat </w:t>
      </w:r>
      <w:r>
        <w:rPr>
          <w:lang w:val="id_ID" w:bidi="id_ID"/>
        </w:rPr>
        <w:t>1Tes. 5:3</w:t>
      </w:r>
      <w:r>
        <w:rPr>
          <w:lang w:val="id_ID" w:bidi="id_ID"/>
        </w:rPr>
        <w:t xml:space="preserve">; </w:t>
      </w:r>
      <w:r>
        <w:rPr>
          <w:lang w:val="id_ID" w:bidi="id_ID"/>
        </w:rPr>
        <w:t>1Tim. 6:9</w:t>
      </w:r>
      <w:r>
        <w:rPr>
          <w:lang w:val="id_ID" w:bidi="id_ID"/>
        </w:rPr>
        <w:t xml:space="preserve">) tidak dapat dibatalkan. • </w:t>
      </w:r>
      <w:r>
        <w:rPr>
          <w:lang w:val="id_ID" w:bidi="id_ID"/>
        </w:rPr>
        <w:t>dijauhkan dari hadirat Tuhan</w:t>
      </w:r>
      <w:r>
        <w:rPr>
          <w:lang w:val="id_ID" w:bidi="id_ID"/>
        </w:rPr>
        <w:t xml:space="preserve"> mengacu pada penghakiman yang akan datang (</w:t>
      </w:r>
      <w:r>
        <w:rPr>
          <w:lang w:val="id_ID" w:bidi="id_ID"/>
        </w:rPr>
        <w:t>Yes. 2:10</w:t>
      </w:r>
      <w:r>
        <w:rPr>
          <w:lang w:val="id_ID" w:bidi="id_ID"/>
        </w:rPr>
        <w:t xml:space="preserve">, </w:t>
      </w:r>
      <w:r>
        <w:rPr>
          <w:lang w:val="id_ID" w:bidi="id_ID"/>
        </w:rPr>
        <w:t>19</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1:10</w:t>
      </w:r>
      <w:r>
        <w:rPr>
          <w:lang w:val="id_ID" w:bidi="id_ID"/>
        </w:rPr>
      </w:r>
    </w:p>
    <w:p>
      <w:pPr/>
      <w:r>
        <w:rPr>
          <w:lang w:val="id_ID" w:bidi="id_ID"/>
        </w:rPr>
      </w:r>
      <w:r>
        <w:rPr>
          <w:lang w:val="id_ID" w:bidi="id_ID"/>
        </w:rPr>
        <w:t>hari itu: Hari Tuhan (</w:t>
      </w:r>
      <w:r>
        <w:rPr>
          <w:lang w:val="id_ID" w:bidi="id_ID"/>
        </w:rPr>
        <w:t>2Tes. 2:2</w:t>
      </w:r>
      <w:r>
        <w:rPr>
          <w:lang w:val="id_ID" w:bidi="id_ID"/>
        </w:rPr>
        <w:t xml:space="preserve">; </w:t>
      </w:r>
      <w:r>
        <w:rPr>
          <w:lang w:val="id_ID" w:bidi="id_ID"/>
        </w:rPr>
        <w:t>1Tes. 5:2–4</w:t>
      </w:r>
      <w:r>
        <w:rPr>
          <w:lang w:val="id_ID" w:bidi="id_ID"/>
        </w:rPr>
        <w:t>; lihat Catatan Tema tentang “</w:t>
      </w:r>
      <w:r>
        <w:rPr>
          <w:lang w:val="id_ID" w:bidi="id_ID"/>
        </w:rPr>
        <w:t>Hari Tuhan</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1:11</w:t>
      </w:r>
      <w:r>
        <w:rPr>
          <w:lang w:val="id_ID" w:bidi="id_ID"/>
        </w:rPr>
      </w:r>
    </w:p>
    <w:p>
      <w:pPr/>
      <w:r>
        <w:rPr>
          <w:lang w:val="id_ID" w:bidi="id_ID"/>
        </w:rPr>
      </w:r>
      <w:r>
        <w:rPr>
          <w:lang w:val="id_ID" w:bidi="id_ID"/>
        </w:rPr>
        <w:t>menyempurnakan kehendakmu untuk berbuat baik</w:t>
      </w:r>
      <w:r>
        <w:rPr>
          <w:lang w:val="id_ID" w:bidi="id_ID"/>
        </w:rPr>
        <w:t>: Paulus sebelumnya telah mengingatkan jemaat Tesalonika bahwa Allah memanggil mereka untuk berperilaku “dengan cara yang dianggap layak oleh Allah” (</w:t>
      </w:r>
      <w:r>
        <w:rPr>
          <w:lang w:val="id_ID" w:bidi="id_ID"/>
        </w:rPr>
        <w:t>1 Tes 2:12</w:t>
      </w:r>
      <w:r>
        <w:rPr>
          <w:lang w:val="id_ID" w:bidi="id_ID"/>
        </w:rPr>
        <w:t xml:space="preserve">; lihat juga </w:t>
      </w:r>
      <w:r>
        <w:rPr>
          <w:lang w:val="id_ID" w:bidi="id_ID"/>
        </w:rPr>
        <w:t>Ef 4:1</w:t>
      </w:r>
      <w:r>
        <w:rPr>
          <w:lang w:val="id_ID" w:bidi="id_ID"/>
        </w:rPr>
        <w:t xml:space="preserve">; </w:t>
      </w:r>
      <w:r>
        <w:rPr>
          <w:lang w:val="id_ID" w:bidi="id_ID"/>
        </w:rPr>
        <w:t>Fil 1:27</w:t>
      </w:r>
      <w:r>
        <w:rPr>
          <w:lang w:val="id_ID" w:bidi="id_ID"/>
        </w:rPr>
        <w:t xml:space="preserve">; </w:t>
      </w:r>
      <w:r>
        <w:rPr>
          <w:lang w:val="id_ID" w:bidi="id_ID"/>
        </w:rPr>
        <w:t>Kol 1:10</w:t>
      </w:r>
      <w:r>
        <w:rPr>
          <w:lang w:val="id_ID" w:bidi="id_ID"/>
        </w:rPr>
        <w:t>). • Paulus berdoa agar Allah memberikan kekuatan kepada umat Kristen di Tesalonika untuk hidup dan bertingkah laku dengan cara yang menyenangkan Allah.</w:t>
      </w:r>
      <w:r>
        <w:rPr>
          <w:lang w:val="id_ID" w:bidi="id_ID"/>
        </w:rPr>
      </w:r>
      <w:r>
        <w:rPr>
          <w:lang w:val="id_ID" w:bidi="id_ID"/>
        </w:rPr>
      </w:r>
    </w:p>
    <w:p>
      <w:pPr/>
      <w:r>
        <w:rPr>
          <w:lang w:val="id_ID" w:bidi="id_ID"/>
        </w:rPr>
      </w:r>
    </w:p>
    <w:p>
      <w:pPr>
        <w:pStyle w:val="Heading2"/>
      </w:pPr>
      <w:r>
        <w:rPr>
          <w:lang w:val="id_ID" w:bidi="id_ID"/>
        </w:rPr>
        <w:t>2 Tesalonika 1:11–12</w:t>
      </w:r>
      <w:r>
        <w:rPr>
          <w:lang w:val="id_ID" w:bidi="id_ID"/>
        </w:rPr>
      </w:r>
    </w:p>
    <w:p>
      <w:pPr/>
      <w:r>
        <w:rPr>
          <w:lang w:val="id_ID" w:bidi="id_ID"/>
        </w:rPr>
      </w:r>
      <w:r>
        <w:rPr>
          <w:lang w:val="id_ID" w:bidi="id_ID"/>
        </w:rPr>
        <w:t>Paulus meyakinkan orang-orang percaya di Tesalonika tentang keadilan yang dijanjikan Allah, baik bagi jemaat maupun bagi para penganiaya (</w:t>
      </w:r>
      <w:r>
        <w:rPr>
          <w:lang w:val="id_ID" w:bidi="id_ID"/>
        </w:rPr>
        <w:t>2Tes. 1:5–10</w:t>
      </w:r>
      <w:r>
        <w:rPr>
          <w:lang w:val="id_ID" w:bidi="id_ID"/>
        </w:rPr>
        <w:t>). Karena pembebasan di masa depan berarti melaksanakan tanggung jawab saat ini, Paulus berdoa agar mereka dinyatakan layak pada saat kedatangan Kristus kembali.</w:t>
      </w:r>
      <w:r>
        <w:rPr>
          <w:lang w:val="id_ID" w:bidi="id_ID"/>
        </w:rPr>
      </w:r>
      <w:r>
        <w:rPr>
          <w:lang w:val="id_ID" w:bidi="id_ID"/>
        </w:rPr>
      </w:r>
    </w:p>
    <w:p>
      <w:pPr/>
      <w:r>
        <w:rPr>
          <w:lang w:val="id_ID" w:bidi="id_ID"/>
        </w:rPr>
      </w:r>
    </w:p>
    <w:p>
      <w:pPr>
        <w:pStyle w:val="Heading2"/>
      </w:pPr>
      <w:r>
        <w:rPr>
          <w:lang w:val="id_ID" w:bidi="id_ID"/>
        </w:rPr>
        <w:t>2 Tesalonika 1:12</w:t>
      </w:r>
      <w:r>
        <w:rPr>
          <w:lang w:val="id_ID" w:bidi="id_ID"/>
        </w:rPr>
      </w:r>
    </w:p>
    <w:p>
      <w:pPr/>
      <w:r>
        <w:rPr>
          <w:lang w:val="id_ID" w:bidi="id_ID"/>
        </w:rPr>
      </w:r>
      <w:r>
        <w:rPr>
          <w:lang w:val="id_ID" w:bidi="id_ID"/>
        </w:rPr>
        <w:t>Walaupun nama Tuhan Yesus kita ditolak oleh para penganiaya di Tesalonika (</w:t>
      </w:r>
      <w:r>
        <w:rPr>
          <w:lang w:val="id_ID" w:bidi="id_ID"/>
        </w:rPr>
        <w:t>2Tes. 1:8</w:t>
      </w:r>
      <w:r>
        <w:rPr>
          <w:lang w:val="id_ID" w:bidi="id_ID"/>
        </w:rPr>
        <w:t>), pada akhirnya Yesus akan dimuliakan melalui kehidupan para orang percaya. Selain itu, mereka akan dihormati bersama dengan Dia (</w:t>
      </w:r>
      <w:r>
        <w:rPr>
          <w:lang w:val="id_ID" w:bidi="id_ID"/>
        </w:rPr>
        <w:t>2Tes.</w:t>
      </w:r>
      <w:r>
        <w:rPr>
          <w:lang w:val="id_ID" w:bidi="id_ID"/>
        </w:rPr>
        <w:t xml:space="preserve"> </w:t>
      </w:r>
      <w:r>
        <w:rPr>
          <w:lang w:val="id_ID" w:bidi="id_ID"/>
        </w:rPr>
        <w:t>2:14</w:t>
      </w:r>
      <w:r>
        <w:rPr>
          <w:lang w:val="id_ID" w:bidi="id_ID"/>
        </w:rPr>
        <w:t xml:space="preserve">; </w:t>
      </w:r>
      <w:r>
        <w:rPr>
          <w:lang w:val="id_ID" w:bidi="id_ID"/>
        </w:rPr>
        <w:t>1Tes. 2:12</w:t>
      </w:r>
      <w:r>
        <w:rPr>
          <w:lang w:val="id_ID" w:bidi="id_ID"/>
        </w:rPr>
        <w:t xml:space="preserve">; bdk. </w:t>
      </w:r>
      <w:r>
        <w:rPr>
          <w:lang w:val="id_ID" w:bidi="id_ID"/>
        </w:rPr>
        <w:t>Rom. 8:17–18</w:t>
      </w:r>
      <w:r>
        <w:rPr>
          <w:lang w:val="id_ID" w:bidi="id_ID"/>
        </w:rPr>
        <w:t xml:space="preserve">; </w:t>
      </w:r>
      <w:r>
        <w:rPr>
          <w:lang w:val="id_ID" w:bidi="id_ID"/>
        </w:rPr>
        <w:t>Kol. 3:4</w:t>
      </w:r>
      <w:r>
        <w:rPr>
          <w:lang w:val="id_ID" w:bidi="id_ID"/>
        </w:rPr>
        <w:t xml:space="preserve">). Bdk. </w:t>
      </w:r>
      <w:r>
        <w:rPr>
          <w:lang w:val="id_ID" w:bidi="id_ID"/>
        </w:rPr>
        <w:t>Yes. 66:5</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w:t>
      </w:r>
      <w:r>
        <w:rPr>
          <w:lang w:val="id_ID" w:bidi="id_ID"/>
        </w:rPr>
      </w:r>
    </w:p>
    <w:p>
      <w:pPr/>
      <w:r>
        <w:rPr>
          <w:lang w:val="id_ID" w:bidi="id_ID"/>
        </w:rPr>
      </w:r>
      <w:r>
        <w:rPr>
          <w:lang w:val="id_ID" w:bidi="id_ID"/>
        </w:rPr>
        <w:t>Pada kedatangan Tuhan Yesus Kristus kita (</w:t>
      </w:r>
      <w:r>
        <w:rPr>
          <w:lang w:val="id_ID" w:bidi="id_ID"/>
        </w:rPr>
        <w:t>2Tes. 1:7–10</w:t>
      </w:r>
      <w:r>
        <w:rPr>
          <w:lang w:val="id_ID" w:bidi="id_ID"/>
        </w:rPr>
        <w:t xml:space="preserve">; </w:t>
      </w:r>
      <w:r>
        <w:rPr>
          <w:lang w:val="id_ID" w:bidi="id_ID"/>
        </w:rPr>
        <w:t>1Tes. 2:19</w:t>
      </w:r>
      <w:r>
        <w:rPr>
          <w:lang w:val="id_ID" w:bidi="id_ID"/>
        </w:rPr>
        <w:t xml:space="preserve">; </w:t>
      </w:r>
      <w:r>
        <w:rPr>
          <w:lang w:val="id_ID" w:bidi="id_ID"/>
        </w:rPr>
        <w:t>3:13</w:t>
      </w:r>
      <w:r>
        <w:rPr>
          <w:lang w:val="id_ID" w:bidi="id_ID"/>
        </w:rPr>
        <w:t xml:space="preserve">; </w:t>
      </w:r>
      <w:r>
        <w:rPr>
          <w:lang w:val="id_ID" w:bidi="id_ID"/>
        </w:rPr>
        <w:t>4:15–5:2</w:t>
      </w:r>
      <w:r>
        <w:rPr>
          <w:lang w:val="id_ID" w:bidi="id_ID"/>
        </w:rPr>
        <w:t xml:space="preserve">; </w:t>
      </w:r>
      <w:r>
        <w:rPr>
          <w:lang w:val="id_ID" w:bidi="id_ID"/>
        </w:rPr>
        <w:t>5:23</w:t>
      </w:r>
      <w:r>
        <w:rPr>
          <w:lang w:val="id_ID" w:bidi="id_ID"/>
        </w:rPr>
        <w:t>), semua umat-Nya akan dikumpulkan untuk menyambut Dia. Ini akan terjadi pada saat kebangkitan dan pengangkatan jemaat (</w:t>
      </w:r>
      <w:r>
        <w:rPr>
          <w:lang w:val="id_ID" w:bidi="id_ID"/>
        </w:rPr>
        <w:t>1Tes. 4:13–18</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2:1–12</w:t>
      </w:r>
      <w:r>
        <w:rPr>
          <w:lang w:val="id_ID" w:bidi="id_ID"/>
        </w:rPr>
      </w:r>
    </w:p>
    <w:p>
      <w:pPr/>
      <w:r>
        <w:rPr>
          <w:lang w:val="id_ID" w:bidi="id_ID"/>
        </w:rPr>
      </w:r>
      <w:r>
        <w:rPr>
          <w:lang w:val="id_ID" w:bidi="id_ID"/>
        </w:rPr>
        <w:t>Ajaran palsu tentang hari Tuhan telah meresahkan gereja Tesalonika (</w:t>
      </w:r>
      <w:r>
        <w:rPr>
          <w:lang w:val="id_ID" w:bidi="id_ID"/>
        </w:rPr>
        <w:t>2Tes. 2:1–2</w:t>
      </w:r>
      <w:r>
        <w:rPr>
          <w:lang w:val="id_ID" w:bidi="id_ID"/>
        </w:rPr>
        <w:t>). Paulus mengingatkan mereka (</w:t>
      </w:r>
      <w:r>
        <w:rPr>
          <w:lang w:val="id_ID" w:bidi="id_ID"/>
        </w:rPr>
        <w:t>2Tes.</w:t>
      </w:r>
      <w:r>
        <w:rPr>
          <w:lang w:val="id_ID" w:bidi="id_ID"/>
        </w:rPr>
        <w:t xml:space="preserve"> </w:t>
      </w:r>
      <w:r>
        <w:rPr>
          <w:lang w:val="id_ID" w:bidi="id_ID"/>
        </w:rPr>
        <w:t>2:5</w:t>
      </w:r>
      <w:r>
        <w:rPr>
          <w:lang w:val="id_ID" w:bidi="id_ID"/>
        </w:rPr>
        <w:t>) bahwa ada dua peristiwa akan mendahului hari itu: kemurtadan besar dan penyingkapan si pendurhaka (</w:t>
      </w:r>
      <w:r>
        <w:rPr>
          <w:lang w:val="id_ID" w:bidi="id_ID"/>
        </w:rPr>
        <w:t>2Tes. 2:3–12</w:t>
      </w:r>
      <w:r>
        <w:rPr>
          <w:lang w:val="id_ID" w:bidi="id_ID"/>
        </w:rPr>
        <w:t>). Kristus akan menghancurkan pendurhaka ini ketika Ia kembali (</w:t>
      </w:r>
      <w:r>
        <w:rPr>
          <w:lang w:val="id_ID" w:bidi="id_ID"/>
        </w:rPr>
        <w:t xml:space="preserve">2Tes. </w:t>
      </w:r>
      <w:r>
        <w:rPr>
          <w:lang w:val="id_ID" w:bidi="id_ID"/>
        </w:rPr>
        <w:t>2:3</w:t>
      </w:r>
      <w:r>
        <w:rPr>
          <w:lang w:val="id_ID" w:bidi="id_ID"/>
        </w:rPr>
        <w:t xml:space="preserve">, </w:t>
      </w:r>
      <w:r>
        <w:rPr>
          <w:lang w:val="id_ID" w:bidi="id_ID"/>
        </w:rPr>
        <w:t>8</w:t>
      </w:r>
      <w:r>
        <w:rPr>
          <w:lang w:val="id_ID" w:bidi="id_ID"/>
        </w:rPr>
        <w:t>), dan orang-orang yang telah disesatkan juga akan dihakimi (</w:t>
      </w:r>
      <w:r>
        <w:rPr>
          <w:lang w:val="id_ID" w:bidi="id_ID"/>
        </w:rPr>
        <w:t>2Tes. 2:9–12</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2:2</w:t>
      </w:r>
      <w:r>
        <w:rPr>
          <w:lang w:val="id_ID" w:bidi="id_ID"/>
        </w:rPr>
      </w:r>
    </w:p>
    <w:p>
      <w:pPr/>
      <w:r>
        <w:rPr>
          <w:lang w:val="id_ID" w:bidi="id_ID"/>
        </w:rPr>
      </w:r>
      <w:r>
        <w:rPr>
          <w:lang w:val="id_ID" w:bidi="id_ID"/>
        </w:rPr>
        <w:t>Orang Kristen Tesalonika sebelumnya bertanya kepada Paulus kapan hari Tuhan akan datang (</w:t>
      </w:r>
      <w:r>
        <w:rPr>
          <w:lang w:val="id_ID" w:bidi="id_ID"/>
        </w:rPr>
        <w:t>1Tes. 5:1–11</w:t>
      </w:r>
      <w:r>
        <w:rPr>
          <w:lang w:val="id_ID" w:bidi="id_ID"/>
        </w:rPr>
        <w:t xml:space="preserve">). Sekarang, ada ajaran palsu bahwa hari itu sudah dimulai (bdk. </w:t>
      </w:r>
      <w:r>
        <w:rPr>
          <w:lang w:val="id_ID" w:bidi="id_ID"/>
        </w:rPr>
        <w:t>2Tim. 2:18</w:t>
      </w:r>
      <w:r>
        <w:rPr>
          <w:lang w:val="id_ID" w:bidi="id_ID"/>
        </w:rPr>
        <w:t xml:space="preserve">), dan hal itu membuat mereka goyah dalam iman serta menjadi takut. • </w:t>
      </w:r>
      <w:r>
        <w:rPr>
          <w:lang w:val="id_ID" w:bidi="id_ID"/>
        </w:rPr>
        <w:t>baik oleh ilham roh, maupun oleh pemberitaan atau surat</w:t>
      </w:r>
      <w:r>
        <w:rPr>
          <w:lang w:val="id_ID" w:bidi="id_ID"/>
        </w:rPr>
        <w:t xml:space="preserve">: Sumber ajaran tersebut mungkin berasal dari nubuat palsu (bdk. </w:t>
      </w:r>
      <w:r>
        <w:rPr>
          <w:lang w:val="id_ID" w:bidi="id_ID"/>
        </w:rPr>
        <w:t>1Yoh. 4:1–2</w:t>
      </w:r>
      <w:r>
        <w:rPr>
          <w:lang w:val="id_ID" w:bidi="id_ID"/>
        </w:rPr>
        <w:t>), khotbah yang keliru, atau surat yang mengatasnamakan Paulus padahal bukan dari Paulus.</w:t>
      </w:r>
      <w:r>
        <w:rPr>
          <w:lang w:val="id_ID" w:bidi="id_ID"/>
        </w:rPr>
      </w:r>
      <w:r>
        <w:rPr>
          <w:lang w:val="id_ID" w:bidi="id_ID"/>
        </w:rPr>
      </w:r>
    </w:p>
    <w:p>
      <w:pPr/>
      <w:r>
        <w:rPr>
          <w:lang w:val="id_ID" w:bidi="id_ID"/>
        </w:rPr>
      </w:r>
    </w:p>
    <w:p>
      <w:pPr>
        <w:pStyle w:val="Heading2"/>
      </w:pPr>
      <w:r>
        <w:rPr>
          <w:lang w:val="id_ID" w:bidi="id_ID"/>
        </w:rPr>
        <w:t>2 Tesalonika 2:3</w:t>
      </w:r>
      <w:r>
        <w:rPr>
          <w:lang w:val="id_ID" w:bidi="id_ID"/>
        </w:rPr>
      </w:r>
    </w:p>
    <w:p>
      <w:pPr/>
      <w:r>
        <w:rPr>
          <w:lang w:val="id_ID" w:bidi="id_ID"/>
        </w:rPr>
      </w:r>
      <w:r>
        <w:rPr>
          <w:lang w:val="id_ID" w:bidi="id_ID"/>
        </w:rPr>
        <w:t>Ada dua peristiwa akan mendahului hari Tuhan (</w:t>
      </w:r>
      <w:r>
        <w:rPr>
          <w:lang w:val="id_ID" w:bidi="id_ID"/>
        </w:rPr>
        <w:t>2Tes. 2:2</w:t>
      </w:r>
      <w:r>
        <w:rPr>
          <w:lang w:val="id_ID" w:bidi="id_ID"/>
        </w:rPr>
        <w:t>). • Baik teologi Yahudi maupun Kristen menubuatkan adanya pemberontakan besar melawan Allah sebelum akhir zaman (</w:t>
      </w:r>
      <w:r>
        <w:rPr>
          <w:lang w:val="id_ID" w:bidi="id_ID"/>
        </w:rPr>
        <w:t>Mat. 24:11–14</w:t>
      </w:r>
      <w:r>
        <w:rPr>
          <w:lang w:val="id_ID" w:bidi="id_ID"/>
        </w:rPr>
        <w:t xml:space="preserve">; </w:t>
      </w:r>
      <w:r>
        <w:rPr>
          <w:lang w:val="id_ID" w:bidi="id_ID"/>
        </w:rPr>
        <w:t>1Tim. 4:1</w:t>
      </w:r>
      <w:r>
        <w:rPr>
          <w:lang w:val="id_ID" w:bidi="id_ID"/>
        </w:rPr>
        <w:t xml:space="preserve">). • Manusia durhaka adalah orang yang tidak memiliki hukum atau melawan hukum; karakternya ditentukan oleh dosa. • yang membawa kebinasaan (atau </w:t>
      </w:r>
      <w:r>
        <w:rPr>
          <w:i/>
          <w:lang w:val="id_ID" w:bidi="id_ID"/>
        </w:rPr>
        <w:t>yang ditakdirkan untuk kebinasaan</w:t>
      </w:r>
      <w:r>
        <w:rPr>
          <w:lang w:val="id_ID" w:bidi="id_ID"/>
        </w:rPr>
        <w:t>): Penekanannya adalah pada kebinasaan manusia durhaka itu sendiri (</w:t>
      </w:r>
      <w:r>
        <w:rPr>
          <w:lang w:val="id_ID" w:bidi="id_ID"/>
        </w:rPr>
        <w:t>2Tes. 2:8</w:t>
      </w:r>
      <w:r>
        <w:rPr>
          <w:lang w:val="id_ID" w:bidi="id_ID"/>
        </w:rPr>
        <w:t>) daripada kehancuran yang dia sebabkan.</w:t>
      </w:r>
      <w:r>
        <w:rPr>
          <w:lang w:val="id_ID" w:bidi="id_ID"/>
        </w:rPr>
      </w:r>
      <w:r>
        <w:rPr>
          <w:lang w:val="id_ID" w:bidi="id_ID"/>
        </w:rPr>
      </w:r>
    </w:p>
    <w:p>
      <w:pPr/>
      <w:r>
        <w:rPr>
          <w:lang w:val="id_ID" w:bidi="id_ID"/>
        </w:rPr>
      </w:r>
    </w:p>
    <w:p>
      <w:pPr>
        <w:pStyle w:val="Heading2"/>
      </w:pPr>
      <w:r>
        <w:rPr>
          <w:lang w:val="id_ID" w:bidi="id_ID"/>
        </w:rPr>
        <w:t>2 Tesalonika 2:4</w:t>
      </w:r>
      <w:r>
        <w:rPr>
          <w:lang w:val="id_ID" w:bidi="id_ID"/>
        </w:rPr>
      </w:r>
    </w:p>
    <w:p>
      <w:pPr/>
      <w:r>
        <w:rPr>
          <w:lang w:val="id_ID" w:bidi="id_ID"/>
        </w:rPr>
      </w:r>
      <w:r>
        <w:rPr>
          <w:lang w:val="id_ID" w:bidi="id_ID"/>
        </w:rPr>
        <w:t xml:space="preserve">meninggikan dirinya sendiri: Seperti kota Romawi lainnya, Tesalonika membangun kuil untuk pemujaan kaisar. Kultus ini adalah prototipe dari pemujaan yang dijelaskan di sini. • Ia bahkan akan duduk di dalam bait Allah: Pencemaran Bait Suci di Yerusalem oleh Antiokhus Epifanes pada tahun 167 Sebelum Masehi (lihat </w:t>
      </w:r>
      <w:r>
        <w:rPr>
          <w:lang w:val="id_ID" w:bidi="id_ID"/>
        </w:rPr>
        <w:t>Dan. 9:27</w:t>
      </w:r>
      <w:r>
        <w:rPr>
          <w:lang w:val="id_ID" w:bidi="id_ID"/>
        </w:rPr>
        <w:t xml:space="preserve">; </w:t>
      </w:r>
      <w:r>
        <w:rPr>
          <w:lang w:val="id_ID" w:bidi="id_ID"/>
        </w:rPr>
        <w:t>11:31</w:t>
      </w:r>
      <w:r>
        <w:rPr>
          <w:lang w:val="id_ID" w:bidi="id_ID"/>
        </w:rPr>
        <w:t xml:space="preserve">; </w:t>
      </w:r>
      <w:r>
        <w:rPr>
          <w:lang w:val="id_ID" w:bidi="id_ID"/>
        </w:rPr>
        <w:t>12:11</w:t>
      </w:r>
      <w:r>
        <w:rPr>
          <w:lang w:val="id_ID" w:bidi="id_ID"/>
        </w:rPr>
        <w:t>) mungkin menggambarkan peristiwa yang dinubuatkan di sini (</w:t>
      </w:r>
      <w:r>
        <w:rPr>
          <w:lang w:val="id_ID" w:bidi="id_ID"/>
        </w:rPr>
        <w:t>Mat. 24:15</w:t>
      </w:r>
      <w:r>
        <w:rPr>
          <w:lang w:val="id_ID" w:bidi="id_ID"/>
        </w:rPr>
        <w:t xml:space="preserve">; </w:t>
      </w:r>
      <w:r>
        <w:rPr>
          <w:lang w:val="id_ID" w:bidi="id_ID"/>
        </w:rPr>
        <w:t>Markus 13:14</w:t>
      </w:r>
      <w:r>
        <w:rPr>
          <w:lang w:val="id_ID" w:bidi="id_ID"/>
        </w:rPr>
        <w:t xml:space="preserve">). Atau mungkin merujuk pada upaya kaisar Caligula—yang dijuluki "penjelmaan allah yang baru"—untuk mendirikan patungnya sendiri di Bait Suci pada tahun 40 Masehi. Sebagai alternatif, </w:t>
      </w:r>
      <w:r>
        <w:rPr>
          <w:i/>
          <w:lang w:val="id_ID" w:bidi="id_ID"/>
        </w:rPr>
        <w:t>bait suci</w:t>
      </w:r>
      <w:r>
        <w:rPr>
          <w:lang w:val="id_ID" w:bidi="id_ID"/>
        </w:rPr>
        <w:t xml:space="preserve"> yang dimaksud mungkin adalah kuil kekaisaran (kata yang diterjemahkan </w:t>
      </w:r>
      <w:r>
        <w:rPr>
          <w:i/>
          <w:lang w:val="id_ID" w:bidi="id_ID"/>
        </w:rPr>
        <w:t>Allah</w:t>
      </w:r>
      <w:r>
        <w:rPr>
          <w:lang w:val="id_ID" w:bidi="id_ID"/>
        </w:rPr>
        <w:t xml:space="preserve"> bisa juga berarti </w:t>
      </w:r>
      <w:r>
        <w:rPr>
          <w:i/>
          <w:lang w:val="id_ID" w:bidi="id_ID"/>
        </w:rPr>
        <w:t>dewa</w:t>
      </w:r>
      <w:r>
        <w:rPr>
          <w:lang w:val="id_ID" w:bidi="id_ID"/>
        </w:rPr>
        <w:t xml:space="preserve">) yang didirikan untuk menghormati manusia yang tidak taat hukum; jadi bait yang dimaksud belum tentu merupakan bait yang dibangun kembali di Yerusalem. • </w:t>
      </w:r>
      <w:r>
        <w:rPr>
          <w:lang w:val="id_ID" w:bidi="id_ID"/>
        </w:rPr>
        <w:t xml:space="preserve">menyatakan diri sebagai Allah </w:t>
      </w:r>
      <w:r>
        <w:rPr>
          <w:lang w:val="id_ID" w:bidi="id_ID"/>
        </w:rPr>
        <w:t>(</w:t>
      </w:r>
      <w:r>
        <w:rPr>
          <w:lang w:val="id_ID" w:bidi="id_ID"/>
        </w:rPr>
        <w:t>Yeh. 28:2–10</w:t>
      </w:r>
      <w:r>
        <w:rPr>
          <w:lang w:val="id_ID" w:bidi="id_ID"/>
        </w:rPr>
        <w:t>): Pemberian gelar ilahi kepada kaisar adalah hal yang umum pada abad pertama.</w:t>
      </w:r>
      <w:r>
        <w:rPr>
          <w:lang w:val="id_ID" w:bidi="id_ID"/>
        </w:rPr>
      </w:r>
      <w:r>
        <w:rPr>
          <w:lang w:val="id_ID" w:bidi="id_ID"/>
        </w:rPr>
      </w:r>
    </w:p>
    <w:p>
      <w:pPr/>
      <w:r>
        <w:rPr>
          <w:lang w:val="id_ID" w:bidi="id_ID"/>
        </w:rPr>
      </w:r>
    </w:p>
    <w:p>
      <w:pPr>
        <w:pStyle w:val="Heading2"/>
      </w:pPr>
      <w:r>
        <w:rPr>
          <w:lang w:val="id_ID" w:bidi="id_ID"/>
        </w:rPr>
        <w:t>2 Tesalonika 2:6</w:t>
      </w:r>
      <w:r>
        <w:rPr>
          <w:lang w:val="id_ID" w:bidi="id_ID"/>
        </w:rPr>
      </w:r>
    </w:p>
    <w:p>
      <w:pPr/>
      <w:r>
        <w:rPr>
          <w:lang w:val="id_ID" w:bidi="id_ID"/>
        </w:rPr>
      </w:r>
      <w:r>
        <w:rPr>
          <w:lang w:val="id_ID" w:bidi="id_ID"/>
        </w:rPr>
        <w:t>Apa yang menahan dia: Sesuatu yang menahan ini ditafsirkan secara beragam, misalnya Allah, Roh Kudus, gereja, Injil, Paulus, kaisar, Kekaisaran Roma, atau pemerintah. Sebagai alternatif, istilah ini dapat merujuk pada sesuatu atau seseorang yang datang sebelum manusia durhaka, agen kedurhakaan yang aktif pada saat itu (</w:t>
      </w:r>
      <w:r>
        <w:rPr>
          <w:lang w:val="id_ID" w:bidi="id_ID"/>
        </w:rPr>
        <w:t>2Tes. 2:7–8</w:t>
      </w:r>
      <w:r>
        <w:rPr>
          <w:lang w:val="id_ID" w:bidi="id_ID"/>
        </w:rPr>
        <w:t>); dalam literatur Yunani, ungkapan ini bisa menggambarkan kerasukan setan. Sosok ini akan mempersiapkan jalan bagi manusia durhaka ketika waktunya tiba (</w:t>
      </w:r>
      <w:r>
        <w:rPr>
          <w:lang w:val="id_ID" w:bidi="id_ID"/>
        </w:rPr>
        <w:t xml:space="preserve">2Tes. </w:t>
      </w:r>
      <w:r>
        <w:rPr>
          <w:lang w:val="id_ID" w:bidi="id_ID"/>
        </w:rPr>
        <w:t>2:3</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2:7</w:t>
      </w:r>
      <w:r>
        <w:rPr>
          <w:lang w:val="id_ID" w:bidi="id_ID"/>
        </w:rPr>
      </w:r>
    </w:p>
    <w:p>
      <w:pPr/>
      <w:r>
        <w:rPr>
          <w:lang w:val="id_ID" w:bidi="id_ID"/>
        </w:rPr>
      </w:r>
      <w:r>
        <w:rPr>
          <w:lang w:val="id_ID" w:bidi="id_ID"/>
        </w:rPr>
        <w:t>Kekuatan manusia durhaka yang akan datang (</w:t>
      </w:r>
      <w:r>
        <w:rPr>
          <w:lang w:val="id_ID" w:bidi="id_ID"/>
        </w:rPr>
        <w:t>2Tes. 2:3–6</w:t>
      </w:r>
      <w:r>
        <w:rPr>
          <w:lang w:val="id_ID" w:bidi="id_ID"/>
        </w:rPr>
        <w:t xml:space="preserve">) sudah bekerja secara tersembunyi, seperti antikristus dari </w:t>
      </w:r>
      <w:r>
        <w:rPr>
          <w:lang w:val="id_ID" w:bidi="id_ID"/>
        </w:rPr>
        <w:t>1Yoh. 2:18</w:t>
      </w:r>
      <w:r>
        <w:rPr>
          <w:lang w:val="id_ID" w:bidi="id_ID"/>
        </w:rPr>
        <w:t xml:space="preserve">. • secara tersembunyi (Yunani mustērion): Sebuah deskripsi yang umum digunakan untuk ritual dalam agama-agama mistis (lihat </w:t>
      </w:r>
      <w:r>
        <w:rPr>
          <w:lang w:val="id_ID" w:bidi="id_ID"/>
        </w:rPr>
        <w:t>2Tes. 2:6</w:t>
      </w:r>
      <w:r>
        <w:rPr>
          <w:lang w:val="id_ID" w:bidi="id_ID"/>
        </w:rPr>
        <w:t>). • telah mulai bekerja: Ini menunjukkan intervensi supranatural, baik ilahi (</w:t>
      </w:r>
      <w:r>
        <w:rPr>
          <w:lang w:val="id_ID" w:bidi="id_ID"/>
        </w:rPr>
        <w:t>1Tes. 2:13</w:t>
      </w:r>
      <w:r>
        <w:rPr>
          <w:lang w:val="id_ID" w:bidi="id_ID"/>
        </w:rPr>
        <w:t>) atau, seperti di sini, kejahatan (</w:t>
      </w:r>
      <w:r>
        <w:rPr>
          <w:lang w:val="id_ID" w:bidi="id_ID"/>
        </w:rPr>
        <w:t>2Tes. 2:9</w:t>
      </w:r>
      <w:r>
        <w:rPr>
          <w:lang w:val="id_ID" w:bidi="id_ID"/>
        </w:rPr>
        <w:t xml:space="preserve">; </w:t>
      </w:r>
      <w:r>
        <w:rPr>
          <w:lang w:val="id_ID" w:bidi="id_ID"/>
        </w:rPr>
        <w:t>Ef. 2:2</w:t>
      </w:r>
      <w:r>
        <w:rPr>
          <w:lang w:val="id_ID" w:bidi="id_ID"/>
        </w:rPr>
        <w:t>). • Yang menahannya bisa merujuk pada seseorang yang menentang [bisa di gambarkan sebagai] manusia durhaka; kepada seseorang yang dirasuki; atau kepada Setan, yang merasuki (</w:t>
      </w:r>
      <w:r>
        <w:rPr>
          <w:lang w:val="id_ID" w:bidi="id_ID"/>
        </w:rPr>
        <w:t>2Tes. 2:9</w:t>
      </w:r>
      <w:r>
        <w:rPr>
          <w:lang w:val="id_ID" w:bidi="id_ID"/>
        </w:rPr>
        <w:t xml:space="preserve">; lihat </w:t>
      </w:r>
      <w:r>
        <w:rPr>
          <w:lang w:val="id_ID" w:bidi="id_ID"/>
        </w:rPr>
        <w:t>catatan studi pada 2 Tes 2:6</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2:8</w:t>
      </w:r>
      <w:r>
        <w:rPr>
          <w:lang w:val="id_ID" w:bidi="id_ID"/>
        </w:rPr>
      </w:r>
    </w:p>
    <w:p>
      <w:pPr/>
      <w:r>
        <w:rPr>
          <w:lang w:val="id_ID" w:bidi="id_ID"/>
        </w:rPr>
      </w:r>
      <w:r>
        <w:rPr>
          <w:lang w:val="id_ID" w:bidi="id_ID"/>
        </w:rPr>
        <w:t xml:space="preserve">Paulus mengumumkan kehancuran manusia pendurhaka (bdk. </w:t>
      </w:r>
      <w:r>
        <w:rPr>
          <w:lang w:val="id_ID" w:bidi="id_ID"/>
        </w:rPr>
        <w:t>2Tes. 2:3</w:t>
      </w:r>
      <w:r>
        <w:rPr>
          <w:lang w:val="id_ID" w:bidi="id_ID"/>
        </w:rPr>
        <w:t>). Meskipun sosok ini mengklaim dirinya sebagai ilahi, menempatkan pemujaan dirinya di atas semua bentuk penyembahan lainnya (</w:t>
      </w:r>
      <w:r>
        <w:rPr>
          <w:lang w:val="id_ID" w:bidi="id_ID"/>
        </w:rPr>
        <w:t>2Tes. 2:4</w:t>
      </w:r>
      <w:r>
        <w:rPr>
          <w:lang w:val="id_ID" w:bidi="id_ID"/>
        </w:rPr>
        <w:t>), dan menerima kekuatan dari Setan (</w:t>
      </w:r>
      <w:r>
        <w:rPr>
          <w:lang w:val="id_ID" w:bidi="id_ID"/>
        </w:rPr>
        <w:t>2Tes. 2:9</w:t>
      </w:r>
      <w:r>
        <w:rPr>
          <w:lang w:val="id_ID" w:bidi="id_ID"/>
        </w:rPr>
        <w:t>), Tuhan Yesus akan menghancurkannya dengan mutlak dan sepenuhnya (</w:t>
      </w:r>
      <w:r>
        <w:rPr>
          <w:lang w:val="id_ID" w:bidi="id_ID"/>
        </w:rPr>
        <w:t>Yes. 11:4</w:t>
      </w:r>
      <w:r>
        <w:rPr>
          <w:lang w:val="id_ID" w:bidi="id_ID"/>
        </w:rPr>
        <w:t>). • semarak-Nya: Ini merujuk pada epifani Kristus (</w:t>
      </w:r>
      <w:r>
        <w:rPr>
          <w:lang w:val="id_ID" w:bidi="id_ID"/>
        </w:rPr>
        <w:t>1Tim. 6:14</w:t>
      </w:r>
      <w:r>
        <w:rPr>
          <w:lang w:val="id_ID" w:bidi="id_ID"/>
        </w:rPr>
        <w:t xml:space="preserve">; </w:t>
      </w:r>
      <w:r>
        <w:rPr>
          <w:lang w:val="id_ID" w:bidi="id_ID"/>
        </w:rPr>
        <w:t>2Tim. 1:10</w:t>
      </w:r>
      <w:r>
        <w:rPr>
          <w:lang w:val="id_ID" w:bidi="id_ID"/>
        </w:rPr>
        <w:t xml:space="preserve">; </w:t>
      </w:r>
      <w:r>
        <w:rPr>
          <w:lang w:val="id_ID" w:bidi="id_ID"/>
        </w:rPr>
        <w:t>4:1</w:t>
      </w:r>
      <w:r>
        <w:rPr>
          <w:lang w:val="id_ID" w:bidi="id_ID"/>
        </w:rPr>
        <w:t xml:space="preserve">, </w:t>
      </w:r>
      <w:r>
        <w:rPr>
          <w:lang w:val="id_ID" w:bidi="id_ID"/>
        </w:rPr>
        <w:t>8</w:t>
      </w:r>
      <w:r>
        <w:rPr>
          <w:lang w:val="id_ID" w:bidi="id_ID"/>
        </w:rPr>
        <w:t xml:space="preserve">; </w:t>
      </w:r>
      <w:r>
        <w:rPr>
          <w:lang w:val="id_ID" w:bidi="id_ID"/>
        </w:rPr>
        <w:t>Titus 2:13</w:t>
      </w:r>
      <w:r>
        <w:rPr>
          <w:lang w:val="id_ID" w:bidi="id_ID"/>
        </w:rPr>
        <w:t>), deskripsi alternatif tentang kedatangan Kristus (</w:t>
      </w:r>
      <w:r>
        <w:rPr>
          <w:lang w:val="id_ID" w:bidi="id_ID"/>
        </w:rPr>
        <w:t>2Tes. 2:1</w:t>
      </w:r>
      <w:r>
        <w:rPr>
          <w:lang w:val="id_ID" w:bidi="id_ID"/>
        </w:rPr>
        <w:t xml:space="preserve">; </w:t>
      </w:r>
      <w:r>
        <w:rPr>
          <w:lang w:val="id_ID" w:bidi="id_ID"/>
        </w:rPr>
        <w:t>1Tes. 2:19</w:t>
      </w:r>
      <w:r>
        <w:rPr>
          <w:lang w:val="id_ID" w:bidi="id_ID"/>
        </w:rPr>
        <w:t xml:space="preserve">; </w:t>
      </w:r>
      <w:r>
        <w:rPr>
          <w:lang w:val="id_ID" w:bidi="id_ID"/>
        </w:rPr>
        <w:t>3:13</w:t>
      </w:r>
      <w:r>
        <w:rPr>
          <w:lang w:val="id_ID" w:bidi="id_ID"/>
        </w:rPr>
        <w:t xml:space="preserve">; </w:t>
      </w:r>
      <w:r>
        <w:rPr>
          <w:lang w:val="id_ID" w:bidi="id_ID"/>
        </w:rPr>
        <w:t>4:15</w:t>
      </w:r>
      <w:r>
        <w:rPr>
          <w:lang w:val="id_ID" w:bidi="id_ID"/>
        </w:rPr>
        <w:t xml:space="preserve">; </w:t>
      </w:r>
      <w:r>
        <w:rPr>
          <w:lang w:val="id_ID" w:bidi="id_ID"/>
        </w:rPr>
        <w:t>5:23</w:t>
      </w:r>
      <w:r>
        <w:rPr>
          <w:lang w:val="id_ID" w:bidi="id_ID"/>
        </w:rPr>
        <w:t>) atau penyataan diri (</w:t>
      </w:r>
      <w:r>
        <w:rPr>
          <w:lang w:val="id_ID" w:bidi="id_ID"/>
        </w:rPr>
        <w:t>2Tes. 1:7</w:t>
      </w:r>
      <w:r>
        <w:rPr>
          <w:lang w:val="id_ID" w:bidi="id_ID"/>
        </w:rPr>
        <w:t xml:space="preserve">). Dalam literatur kuno, sebuah </w:t>
      </w:r>
      <w:r>
        <w:rPr>
          <w:i/>
          <w:lang w:val="id_ID" w:bidi="id_ID"/>
        </w:rPr>
        <w:t>epifani</w:t>
      </w:r>
      <w:r>
        <w:rPr>
          <w:lang w:val="id_ID" w:bidi="id_ID"/>
        </w:rPr>
        <w:t xml:space="preserve"> adalah kemunculan dewa atau penampakan kekuatan ilahi yang membuat orang terdorong untuk menyembah. </w:t>
      </w:r>
      <w:r>
        <w:rPr>
          <w:lang w:val="id_ID" w:bidi="id_ID"/>
        </w:rPr>
      </w:r>
      <w:r>
        <w:rPr>
          <w:lang w:val="id_ID" w:bidi="id_ID"/>
        </w:rPr>
      </w:r>
    </w:p>
    <w:p>
      <w:pPr/>
      <w:r>
        <w:rPr>
          <w:lang w:val="id_ID" w:bidi="id_ID"/>
        </w:rPr>
      </w:r>
    </w:p>
    <w:p>
      <w:pPr>
        <w:pStyle w:val="Heading2"/>
      </w:pPr>
      <w:r>
        <w:rPr>
          <w:lang w:val="id_ID" w:bidi="id_ID"/>
        </w:rPr>
        <w:t>2 Tesalonika 2:9</w:t>
      </w:r>
      <w:r>
        <w:rPr>
          <w:lang w:val="id_ID" w:bidi="id_ID"/>
        </w:rPr>
      </w:r>
    </w:p>
    <w:p>
      <w:pPr/>
      <w:r>
        <w:rPr>
          <w:lang w:val="id_ID" w:bidi="id_ID"/>
        </w:rPr>
      </w:r>
      <w:r>
        <w:rPr>
          <w:lang w:val="id_ID" w:bidi="id_ID"/>
        </w:rPr>
        <w:t xml:space="preserve">Kristus akan muncul dalam kuasa kerajaan dan ilahi. Ini adalah </w:t>
      </w:r>
      <w:r>
        <w:rPr>
          <w:i/>
          <w:lang w:val="id_ID" w:bidi="id_ID"/>
        </w:rPr>
        <w:t>parousia</w:t>
      </w:r>
      <w:r>
        <w:rPr>
          <w:lang w:val="id_ID" w:bidi="id_ID"/>
        </w:rPr>
        <w:t>-Nya, yang berarti "kehadiran," "kedatangan," atau "tiba" (</w:t>
      </w:r>
      <w:r>
        <w:rPr>
          <w:lang w:val="id_ID" w:bidi="id_ID"/>
        </w:rPr>
        <w:t>2Tes. 2:1</w:t>
      </w:r>
      <w:r>
        <w:rPr>
          <w:lang w:val="id_ID" w:bidi="id_ID"/>
        </w:rPr>
        <w:t xml:space="preserve">, </w:t>
      </w:r>
      <w:r>
        <w:rPr>
          <w:lang w:val="id_ID" w:bidi="id_ID"/>
        </w:rPr>
        <w:t>8</w:t>
      </w:r>
      <w:r>
        <w:rPr>
          <w:lang w:val="id_ID" w:bidi="id_ID"/>
        </w:rPr>
        <w:t xml:space="preserve">; </w:t>
      </w:r>
      <w:r>
        <w:rPr>
          <w:lang w:val="id_ID" w:bidi="id_ID"/>
        </w:rPr>
        <w:t>1 Tesalonika 2:19</w:t>
      </w:r>
      <w:r>
        <w:rPr>
          <w:lang w:val="id_ID" w:bidi="id_ID"/>
        </w:rPr>
        <w:t xml:space="preserve">; </w:t>
      </w:r>
      <w:r>
        <w:rPr>
          <w:lang w:val="id_ID" w:bidi="id_ID"/>
        </w:rPr>
        <w:t>3:13</w:t>
      </w:r>
      <w:r>
        <w:rPr>
          <w:lang w:val="id_ID" w:bidi="id_ID"/>
        </w:rPr>
        <w:t xml:space="preserve">; </w:t>
      </w:r>
      <w:r>
        <w:rPr>
          <w:lang w:val="id_ID" w:bidi="id_ID"/>
        </w:rPr>
        <w:t>4:15</w:t>
      </w:r>
      <w:r>
        <w:rPr>
          <w:lang w:val="id_ID" w:bidi="id_ID"/>
        </w:rPr>
        <w:t xml:space="preserve">; </w:t>
      </w:r>
      <w:r>
        <w:rPr>
          <w:lang w:val="id_ID" w:bidi="id_ID"/>
        </w:rPr>
        <w:t>5:23</w:t>
      </w:r>
      <w:r>
        <w:rPr>
          <w:lang w:val="id_ID" w:bidi="id_ID"/>
        </w:rPr>
        <w:t xml:space="preserve">). </w:t>
      </w:r>
      <w:r>
        <w:rPr>
          <w:i/>
          <w:lang w:val="id_ID" w:bidi="id_ID"/>
        </w:rPr>
        <w:t>Kedatangan (parousia) si pendurhaka</w:t>
      </w:r>
      <w:r>
        <w:rPr>
          <w:lang w:val="id_ID" w:bidi="id_ID"/>
        </w:rPr>
        <w:t xml:space="preserve"> juga akan menampilkan gaya kemegahan seperti seorang raja.</w:t>
      </w:r>
      <w:r>
        <w:rPr>
          <w:lang w:val="id_ID" w:bidi="id_ID"/>
        </w:rPr>
      </w:r>
      <w:r>
        <w:rPr>
          <w:lang w:val="id_ID" w:bidi="id_ID"/>
        </w:rPr>
      </w:r>
    </w:p>
    <w:p>
      <w:pPr/>
      <w:r>
        <w:rPr>
          <w:lang w:val="id_ID" w:bidi="id_ID"/>
        </w:rPr>
      </w:r>
    </w:p>
    <w:p>
      <w:pPr>
        <w:pStyle w:val="Heading2"/>
      </w:pPr>
      <w:r>
        <w:rPr>
          <w:lang w:val="id_ID" w:bidi="id_ID"/>
        </w:rPr>
        <w:t>2 Tesalonika 2:11</w:t>
      </w:r>
      <w:r>
        <w:rPr>
          <w:lang w:val="id_ID" w:bidi="id_ID"/>
        </w:rPr>
      </w:r>
    </w:p>
    <w:p>
      <w:pPr/>
      <w:r>
        <w:rPr>
          <w:lang w:val="id_ID" w:bidi="id_ID"/>
        </w:rPr>
      </w:r>
      <w:r>
        <w:rPr>
          <w:lang w:val="id_ID" w:bidi="id_ID"/>
        </w:rPr>
        <w:t>Sebagaimana terlihat di bagian lain dalam Kitab Suci (</w:t>
      </w:r>
      <w:r>
        <w:rPr>
          <w:lang w:val="id_ID" w:bidi="id_ID"/>
        </w:rPr>
        <w:t>Kel. 9:12</w:t>
      </w:r>
      <w:r>
        <w:rPr>
          <w:lang w:val="id_ID" w:bidi="id_ID"/>
        </w:rPr>
        <w:t xml:space="preserve">; </w:t>
      </w:r>
      <w:r>
        <w:rPr>
          <w:lang w:val="id_ID" w:bidi="id_ID"/>
        </w:rPr>
        <w:t>2Taw. 18:22</w:t>
      </w:r>
      <w:r>
        <w:rPr>
          <w:lang w:val="id_ID" w:bidi="id_ID"/>
        </w:rPr>
        <w:t>), Allah terkadang membiarkan orang-orang terjerumus ke dalam dosa atau tipu daya yang mereka inginkan sebagai ganti kebenaran (</w:t>
      </w:r>
      <w:r>
        <w:rPr>
          <w:lang w:val="id_ID" w:bidi="id_ID"/>
        </w:rPr>
        <w:t>Rom. 1:24</w:t>
      </w:r>
      <w:r>
        <w:rPr>
          <w:lang w:val="id_ID" w:bidi="id_ID"/>
        </w:rPr>
        <w:t xml:space="preserve">, </w:t>
      </w:r>
      <w:r>
        <w:rPr>
          <w:lang w:val="id_ID" w:bidi="id_ID"/>
        </w:rPr>
        <w:t>26</w:t>
      </w:r>
      <w:r>
        <w:rPr>
          <w:lang w:val="id_ID" w:bidi="id_ID"/>
        </w:rPr>
        <w:t xml:space="preserve">, </w:t>
      </w:r>
      <w:r>
        <w:rPr>
          <w:lang w:val="id_ID" w:bidi="id_ID"/>
        </w:rPr>
        <w:t>28</w:t>
      </w:r>
      <w:r>
        <w:rPr>
          <w:lang w:val="id_ID" w:bidi="id_ID"/>
        </w:rPr>
        <w:t xml:space="preserve">; </w:t>
      </w:r>
      <w:r>
        <w:rPr>
          <w:lang w:val="id_ID" w:bidi="id_ID"/>
        </w:rPr>
        <w:t>11:8</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2:12</w:t>
      </w:r>
      <w:r>
        <w:rPr>
          <w:lang w:val="id_ID" w:bidi="id_ID"/>
        </w:rPr>
      </w:r>
    </w:p>
    <w:p>
      <w:pPr/>
      <w:r>
        <w:rPr>
          <w:lang w:val="id_ID" w:bidi="id_ID"/>
        </w:rPr>
      </w:r>
      <w:r>
        <w:rPr>
          <w:lang w:val="id_ID" w:bidi="id_ID"/>
        </w:rPr>
        <w:t xml:space="preserve">Mereka akan dihukum (lihat </w:t>
      </w:r>
      <w:r>
        <w:rPr>
          <w:lang w:val="id_ID" w:bidi="id_ID"/>
        </w:rPr>
        <w:t>2Tes. 1:6–9</w:t>
      </w:r>
      <w:r>
        <w:rPr>
          <w:lang w:val="id_ID" w:bidi="id_ID"/>
        </w:rPr>
        <w:t>) berdasarkan keputusan pengadilan Allah karena tidak mempercayai kebenaran (</w:t>
      </w:r>
      <w:r>
        <w:rPr>
          <w:lang w:val="id_ID" w:bidi="id_ID"/>
        </w:rPr>
        <w:t>2Tes. 2:10</w:t>
      </w:r>
      <w:r>
        <w:rPr>
          <w:lang w:val="id_ID" w:bidi="id_ID"/>
        </w:rPr>
        <w:t>), tetapi malah mempercayai kebohongan manusia pendurhaka (</w:t>
      </w:r>
      <w:r>
        <w:rPr>
          <w:lang w:val="id_ID" w:bidi="id_ID"/>
        </w:rPr>
        <w:t>2Tes. 2:9–10</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2:14</w:t>
      </w:r>
      <w:r>
        <w:rPr>
          <w:lang w:val="id_ID" w:bidi="id_ID"/>
        </w:rPr>
      </w:r>
    </w:p>
    <w:p>
      <w:pPr/>
      <w:r>
        <w:rPr>
          <w:lang w:val="id_ID" w:bidi="id_ID"/>
        </w:rPr>
      </w:r>
      <w:r>
        <w:rPr>
          <w:lang w:val="id_ID" w:bidi="id_ID"/>
        </w:rPr>
        <w:t>Ia telah memanggil kamu oleh Injil</w:t>
      </w:r>
      <w:r>
        <w:rPr>
          <w:lang w:val="id_ID" w:bidi="id_ID"/>
        </w:rPr>
        <w:t>: Allah memanggil orang-orang pilihan-Nya untuk datang kepada diri-Nya sendiri (</w:t>
      </w:r>
      <w:r>
        <w:rPr>
          <w:lang w:val="id_ID" w:bidi="id_ID"/>
        </w:rPr>
        <w:t>2Tes. 1:11</w:t>
      </w:r>
      <w:r>
        <w:rPr>
          <w:lang w:val="id_ID" w:bidi="id_ID"/>
        </w:rPr>
        <w:t xml:space="preserve">; </w:t>
      </w:r>
      <w:r>
        <w:rPr>
          <w:lang w:val="id_ID" w:bidi="id_ID"/>
        </w:rPr>
        <w:t>1 Tes 2:12</w:t>
      </w:r>
      <w:r>
        <w:rPr>
          <w:lang w:val="id_ID" w:bidi="id_ID"/>
        </w:rPr>
        <w:t xml:space="preserve">; </w:t>
      </w:r>
      <w:r>
        <w:rPr>
          <w:lang w:val="id_ID" w:bidi="id_ID"/>
        </w:rPr>
        <w:t>4:7</w:t>
      </w:r>
      <w:r>
        <w:rPr>
          <w:lang w:val="id_ID" w:bidi="id_ID"/>
        </w:rPr>
        <w:t xml:space="preserve">; </w:t>
      </w:r>
      <w:r>
        <w:rPr>
          <w:lang w:val="id_ID" w:bidi="id_ID"/>
        </w:rPr>
        <w:t>5:24</w:t>
      </w:r>
      <w:r>
        <w:rPr>
          <w:lang w:val="id_ID" w:bidi="id_ID"/>
        </w:rPr>
        <w:t>) melalui pemberitaan Kabar Baik. • Orang yang menderita karena iman mereka pada akhirnya akan mendapat bagian dalam kemuliaan Tuhan kita Yesus Kristus (</w:t>
      </w:r>
      <w:r>
        <w:rPr>
          <w:lang w:val="id_ID" w:bidi="id_ID"/>
        </w:rPr>
        <w:t>Rm. 5:2</w:t>
      </w:r>
      <w:r>
        <w:rPr>
          <w:lang w:val="id_ID" w:bidi="id_ID"/>
        </w:rPr>
        <w:t xml:space="preserve">; </w:t>
      </w:r>
      <w:r>
        <w:rPr>
          <w:lang w:val="id_ID" w:bidi="id_ID"/>
        </w:rPr>
        <w:t>8:17–18</w:t>
      </w:r>
      <w:r>
        <w:rPr>
          <w:lang w:val="id_ID" w:bidi="id_ID"/>
        </w:rPr>
        <w:t xml:space="preserve">; </w:t>
      </w:r>
      <w:r>
        <w:rPr>
          <w:lang w:val="id_ID" w:bidi="id_ID"/>
        </w:rPr>
        <w:t>Kol. 1:27</w:t>
      </w:r>
      <w:r>
        <w:rPr>
          <w:lang w:val="id_ID" w:bidi="id_ID"/>
        </w:rPr>
        <w:t xml:space="preserve">; </w:t>
      </w:r>
      <w:r>
        <w:rPr>
          <w:lang w:val="id_ID" w:bidi="id_ID"/>
        </w:rPr>
        <w:t>1Tes. 2:12</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2:15</w:t>
      </w:r>
      <w:r>
        <w:rPr>
          <w:lang w:val="id_ID" w:bidi="id_ID"/>
        </w:rPr>
      </w:r>
    </w:p>
    <w:p>
      <w:pPr/>
      <w:r>
        <w:rPr>
          <w:lang w:val="id_ID" w:bidi="id_ID"/>
        </w:rPr>
      </w:r>
      <w:r>
        <w:rPr>
          <w:lang w:val="id_ID" w:bidi="id_ID"/>
        </w:rPr>
        <w:t>Sejak gereja Tesalonika didirikan, Paulus memperhatikan tentang keteguhan iman mereka (</w:t>
      </w:r>
      <w:r>
        <w:rPr>
          <w:lang w:val="id_ID" w:bidi="id_ID"/>
        </w:rPr>
        <w:t>1Tes. 3:2</w:t>
      </w:r>
      <w:r>
        <w:rPr>
          <w:lang w:val="id_ID" w:bidi="id_ID"/>
        </w:rPr>
        <w:t xml:space="preserve">, </w:t>
      </w:r>
      <w:r>
        <w:rPr>
          <w:lang w:val="id_ID" w:bidi="id_ID"/>
        </w:rPr>
        <w:t>5</w:t>
      </w:r>
      <w:r>
        <w:rPr>
          <w:lang w:val="id_ID" w:bidi="id_ID"/>
        </w:rPr>
        <w:t xml:space="preserve">, </w:t>
      </w:r>
      <w:r>
        <w:rPr>
          <w:lang w:val="id_ID" w:bidi="id_ID"/>
        </w:rPr>
        <w:t>8</w:t>
      </w:r>
      <w:r>
        <w:rPr>
          <w:lang w:val="id_ID" w:bidi="id_ID"/>
        </w:rPr>
        <w:t xml:space="preserve">; </w:t>
      </w:r>
      <w:r>
        <w:rPr>
          <w:lang w:val="id_ID" w:bidi="id_ID"/>
        </w:rPr>
        <w:t>4:1–2</w:t>
      </w:r>
      <w:r>
        <w:rPr>
          <w:lang w:val="id_ID" w:bidi="id_ID"/>
        </w:rPr>
        <w:t>) dan ketaatan mereka terhadap ajarannya (</w:t>
      </w:r>
      <w:r>
        <w:rPr>
          <w:lang w:val="id_ID" w:bidi="id_ID"/>
        </w:rPr>
        <w:t>2Tes. 3:6</w:t>
      </w:r>
      <w:r>
        <w:rPr>
          <w:lang w:val="id_ID" w:bidi="id_ID"/>
        </w:rPr>
        <w:t xml:space="preserve">; </w:t>
      </w:r>
      <w:r>
        <w:rPr>
          <w:lang w:val="id_ID" w:bidi="id_ID"/>
        </w:rPr>
        <w:t>1Kor. 11:2</w:t>
      </w:r>
      <w:r>
        <w:rPr>
          <w:lang w:val="id_ID" w:bidi="id_ID"/>
        </w:rPr>
        <w:t xml:space="preserve">; </w:t>
      </w:r>
      <w:r>
        <w:rPr>
          <w:lang w:val="id_ID" w:bidi="id_ID"/>
        </w:rPr>
        <w:t>15:3</w:t>
      </w:r>
      <w:r>
        <w:rPr>
          <w:lang w:val="id_ID" w:bidi="id_ID"/>
        </w:rPr>
        <w:t xml:space="preserve">; lihat </w:t>
      </w:r>
      <w:r>
        <w:rPr>
          <w:lang w:val="id_ID" w:bidi="id_ID"/>
        </w:rPr>
        <w:t>Yudas 1:3</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2:16</w:t>
      </w:r>
      <w:r>
        <w:rPr>
          <w:lang w:val="id_ID" w:bidi="id_ID"/>
        </w:rPr>
      </w:r>
    </w:p>
    <w:p>
      <w:pPr/>
      <w:r>
        <w:rPr>
          <w:lang w:val="id_ID" w:bidi="id_ID"/>
        </w:rPr>
      </w:r>
      <w:r>
        <w:rPr>
          <w:lang w:val="id_ID" w:bidi="id_ID"/>
        </w:rPr>
        <w:t>"Penghiburan abadi dan pengharapan" ini melampaui kematian serta ketidakpastian mengenai masa yang akan datang.</w:t>
      </w:r>
      <w:r>
        <w:rPr>
          <w:lang w:val="id_ID" w:bidi="id_ID"/>
        </w:rPr>
      </w:r>
      <w:r>
        <w:rPr>
          <w:lang w:val="id_ID" w:bidi="id_ID"/>
        </w:rPr>
      </w:r>
    </w:p>
    <w:p>
      <w:pPr/>
      <w:r>
        <w:rPr>
          <w:lang w:val="id_ID" w:bidi="id_ID"/>
        </w:rPr>
      </w:r>
    </w:p>
    <w:p>
      <w:pPr>
        <w:pStyle w:val="Heading2"/>
      </w:pPr>
      <w:r>
        <w:rPr>
          <w:lang w:val="id_ID" w:bidi="id_ID"/>
        </w:rPr>
        <w:t>2 Tesalonika 2:17</w:t>
      </w:r>
      <w:r>
        <w:rPr>
          <w:lang w:val="id_ID" w:bidi="id_ID"/>
        </w:rPr>
      </w:r>
    </w:p>
    <w:p>
      <w:pPr/>
      <w:r>
        <w:rPr>
          <w:lang w:val="id_ID" w:bidi="id_ID"/>
        </w:rPr>
      </w:r>
      <w:r>
        <w:rPr>
          <w:lang w:val="id_ID" w:bidi="id_ID"/>
        </w:rPr>
        <w:t>Doa Paulus mencerminkan tujuan kunjungan Timotius ke gereja tersebut—untuk menguatkan dan mendorong para jemaat di Tesalonika dalam iman mereka (</w:t>
      </w:r>
      <w:r>
        <w:rPr>
          <w:lang w:val="id_ID" w:bidi="id_ID"/>
        </w:rPr>
        <w:t>1Tes. 3:2</w:t>
      </w:r>
      <w:r>
        <w:rPr>
          <w:lang w:val="id_ID" w:bidi="id_ID"/>
        </w:rPr>
        <w:t xml:space="preserve">). • Menghibur tidak hanya berarti </w:t>
      </w:r>
      <w:r>
        <w:rPr>
          <w:i/>
          <w:lang w:val="id_ID" w:bidi="id_ID"/>
        </w:rPr>
        <w:t>menenangkan,</w:t>
      </w:r>
      <w:r>
        <w:rPr>
          <w:lang w:val="id_ID" w:bidi="id_ID"/>
        </w:rPr>
        <w:t xml:space="preserve"> tetapi juga </w:t>
      </w:r>
      <w:r>
        <w:rPr>
          <w:i/>
          <w:lang w:val="id_ID" w:bidi="id_ID"/>
        </w:rPr>
        <w:t>menasihati</w:t>
      </w:r>
      <w:r>
        <w:rPr>
          <w:lang w:val="id_ID" w:bidi="id_ID"/>
        </w:rPr>
        <w:t xml:space="preserve"> atau </w:t>
      </w:r>
      <w:r>
        <w:rPr>
          <w:i/>
          <w:lang w:val="id_ID" w:bidi="id_ID"/>
        </w:rPr>
        <w:t>menguatkan</w:t>
      </w:r>
      <w:r>
        <w:rPr>
          <w:lang w:val="id_ID" w:bidi="id_ID"/>
        </w:rPr>
        <w:t xml:space="preserve"> mereka dalam menghadapi ketakutan dan keraguan (</w:t>
      </w:r>
      <w:r>
        <w:rPr>
          <w:lang w:val="id_ID" w:bidi="id_ID"/>
        </w:rPr>
        <w:t>2.Tes 2:1–12</w:t>
      </w:r>
      <w:r>
        <w:rPr>
          <w:lang w:val="id_ID" w:bidi="id_ID"/>
        </w:rPr>
        <w:t xml:space="preserve">; </w:t>
      </w:r>
      <w:r>
        <w:rPr>
          <w:lang w:val="id_ID" w:bidi="id_ID"/>
        </w:rPr>
        <w:t>1Tes. 4:18</w:t>
      </w:r>
      <w:r>
        <w:rPr>
          <w:lang w:val="id_ID" w:bidi="id_ID"/>
        </w:rPr>
        <w:t xml:space="preserve">; </w:t>
      </w:r>
      <w:r>
        <w:rPr>
          <w:lang w:val="id_ID" w:bidi="id_ID"/>
        </w:rPr>
        <w:t>5:11</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w:t>
      </w:r>
      <w:r>
        <w:rPr>
          <w:lang w:val="id_ID" w:bidi="id_ID"/>
        </w:rPr>
      </w:r>
    </w:p>
    <w:p>
      <w:pPr/>
      <w:r>
        <w:rPr>
          <w:lang w:val="id_ID" w:bidi="id_ID"/>
        </w:rPr>
      </w:r>
      <w:r>
        <w:rPr>
          <w:lang w:val="id_ID" w:bidi="id_ID"/>
        </w:rPr>
        <w:t xml:space="preserve">Berdoalah: Doa agar Injil menyebar dengan cepat mengingatkan pada </w:t>
      </w:r>
      <w:r>
        <w:rPr>
          <w:lang w:val="id_ID" w:bidi="id_ID"/>
        </w:rPr>
        <w:t>Mzm. 147:15</w:t>
      </w:r>
      <w:r>
        <w:rPr>
          <w:lang w:val="id_ID" w:bidi="id_ID"/>
        </w:rPr>
        <w:t xml:space="preserve">. Paulus menggabungkan gambaran tersebut dengan rujukan pada pertandingan (lihat </w:t>
      </w:r>
      <w:r>
        <w:rPr>
          <w:lang w:val="id_ID" w:bidi="id_ID"/>
        </w:rPr>
        <w:t>1Kor. 9:24–26</w:t>
      </w:r>
      <w:r>
        <w:rPr>
          <w:lang w:val="id_ID" w:bidi="id_ID"/>
        </w:rPr>
        <w:t xml:space="preserve">; </w:t>
      </w:r>
      <w:r>
        <w:rPr>
          <w:lang w:val="id_ID" w:bidi="id_ID"/>
        </w:rPr>
        <w:t>Gal. 2:2</w:t>
      </w:r>
      <w:r>
        <w:rPr>
          <w:lang w:val="id_ID" w:bidi="id_ID"/>
        </w:rPr>
        <w:t>) di mana pemenang diberi penghormatan.</w:t>
      </w:r>
      <w:r>
        <w:rPr>
          <w:lang w:val="id_ID" w:bidi="id_ID"/>
        </w:rPr>
      </w:r>
      <w:r>
        <w:rPr>
          <w:lang w:val="id_ID" w:bidi="id_ID"/>
        </w:rPr>
      </w:r>
    </w:p>
    <w:p>
      <w:pPr/>
      <w:r>
        <w:rPr>
          <w:lang w:val="id_ID" w:bidi="id_ID"/>
        </w:rPr>
      </w:r>
    </w:p>
    <w:p>
      <w:pPr>
        <w:pStyle w:val="Heading2"/>
      </w:pPr>
      <w:r>
        <w:rPr>
          <w:lang w:val="id_ID" w:bidi="id_ID"/>
        </w:rPr>
        <w:t>2 Tesalonika 3:1–5</w:t>
      </w:r>
      <w:r>
        <w:rPr>
          <w:lang w:val="id_ID" w:bidi="id_ID"/>
        </w:rPr>
      </w:r>
    </w:p>
    <w:p>
      <w:pPr/>
      <w:r>
        <w:rPr>
          <w:lang w:val="id_ID" w:bidi="id_ID"/>
        </w:rPr>
      </w:r>
      <w:r>
        <w:rPr>
          <w:lang w:val="id_ID" w:bidi="id_ID"/>
        </w:rPr>
        <w:t>Sebelum membahas topik terakhir dari surat ini (</w:t>
      </w:r>
      <w:r>
        <w:rPr>
          <w:lang w:val="id_ID" w:bidi="id_ID"/>
        </w:rPr>
        <w:t>2Tes. 3:6–15</w:t>
      </w:r>
      <w:r>
        <w:rPr>
          <w:lang w:val="id_ID" w:bidi="id_ID"/>
        </w:rPr>
        <w:t>), Paulus meminta doa (</w:t>
      </w:r>
      <w:r>
        <w:rPr>
          <w:lang w:val="id_ID" w:bidi="id_ID"/>
        </w:rPr>
        <w:t>2Tes. 3:1–2</w:t>
      </w:r>
      <w:r>
        <w:rPr>
          <w:lang w:val="id_ID" w:bidi="id_ID"/>
        </w:rPr>
        <w:t>) dan meyakinkan jemaat Tesalonika tentang pemeliharaan Allah dalam menghadapi kesulitan (</w:t>
      </w:r>
      <w:r>
        <w:rPr>
          <w:lang w:val="id_ID" w:bidi="id_ID"/>
        </w:rPr>
        <w:t>2Tes. 3:3–5</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3:2</w:t>
      </w:r>
      <w:r>
        <w:rPr>
          <w:lang w:val="id_ID" w:bidi="id_ID"/>
        </w:rPr>
      </w:r>
    </w:p>
    <w:p>
      <w:pPr/>
      <w:r>
        <w:rPr>
          <w:lang w:val="id_ID" w:bidi="id_ID"/>
        </w:rPr>
      </w:r>
      <w:r>
        <w:rPr>
          <w:lang w:val="id_ID" w:bidi="id_ID"/>
        </w:rPr>
        <w:t>Paulus juga menderita demi Kabar Baik (</w:t>
      </w:r>
      <w:r>
        <w:rPr>
          <w:lang w:val="id_ID" w:bidi="id_ID"/>
        </w:rPr>
        <w:t>2Kor. 6:5</w:t>
      </w:r>
      <w:r>
        <w:rPr>
          <w:lang w:val="id_ID" w:bidi="id_ID"/>
        </w:rPr>
        <w:t xml:space="preserve">; </w:t>
      </w:r>
      <w:r>
        <w:rPr>
          <w:lang w:val="id_ID" w:bidi="id_ID"/>
        </w:rPr>
        <w:t>11:23–26</w:t>
      </w:r>
      <w:r>
        <w:rPr>
          <w:lang w:val="id_ID" w:bidi="id_ID"/>
        </w:rPr>
        <w:t xml:space="preserve">; </w:t>
      </w:r>
      <w:r>
        <w:rPr>
          <w:lang w:val="id_ID" w:bidi="id_ID"/>
        </w:rPr>
        <w:t>1Tes. 2:2</w:t>
      </w:r>
      <w:r>
        <w:rPr>
          <w:lang w:val="id_ID" w:bidi="id_ID"/>
        </w:rPr>
        <w:t xml:space="preserve">). Doanya meminta keselamatan menggemakan </w:t>
      </w:r>
      <w:r>
        <w:rPr>
          <w:lang w:val="id_ID" w:bidi="id_ID"/>
        </w:rPr>
        <w:t>Yes. 25:4</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3:3</w:t>
      </w:r>
      <w:r>
        <w:rPr>
          <w:lang w:val="id_ID" w:bidi="id_ID"/>
        </w:rPr>
      </w:r>
    </w:p>
    <w:p>
      <w:pPr/>
      <w:r>
        <w:rPr>
          <w:lang w:val="id_ID" w:bidi="id_ID"/>
        </w:rPr>
      </w:r>
      <w:r>
        <w:rPr>
          <w:lang w:val="id_ID" w:bidi="id_ID"/>
        </w:rPr>
        <w:t xml:space="preserve">Penderitaan yang dialami oleh jemaat Tesalonika disebabkan oleh si jahat (atau oleh </w:t>
      </w:r>
      <w:r>
        <w:rPr>
          <w:i/>
          <w:lang w:val="id_ID" w:bidi="id_ID"/>
        </w:rPr>
        <w:t>kejahatan</w:t>
      </w:r>
      <w:r>
        <w:rPr>
          <w:lang w:val="id_ID" w:bidi="id_ID"/>
        </w:rPr>
        <w:t xml:space="preserve">; lihat </w:t>
      </w:r>
      <w:r>
        <w:rPr>
          <w:lang w:val="id_ID" w:bidi="id_ID"/>
        </w:rPr>
        <w:t>2Tes. 2:9</w:t>
      </w:r>
      <w:r>
        <w:rPr>
          <w:lang w:val="id_ID" w:bidi="id_ID"/>
        </w:rPr>
        <w:t xml:space="preserve">; bdk. </w:t>
      </w:r>
      <w:r>
        <w:rPr>
          <w:lang w:val="id_ID" w:bidi="id_ID"/>
        </w:rPr>
        <w:t>2Tes. 1:4–6</w:t>
      </w:r>
      <w:r>
        <w:rPr>
          <w:lang w:val="id_ID" w:bidi="id_ID"/>
        </w:rPr>
        <w:t xml:space="preserve">; </w:t>
      </w:r>
      <w:r>
        <w:rPr>
          <w:lang w:val="id_ID" w:bidi="id_ID"/>
        </w:rPr>
        <w:t>1Tes. 1:6</w:t>
      </w:r>
      <w:r>
        <w:rPr>
          <w:lang w:val="id_ID" w:bidi="id_ID"/>
        </w:rPr>
        <w:t xml:space="preserve">; </w:t>
      </w:r>
      <w:r>
        <w:rPr>
          <w:lang w:val="id_ID" w:bidi="id_ID"/>
        </w:rPr>
        <w:t>2:14</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3:5</w:t>
      </w:r>
      <w:r>
        <w:rPr>
          <w:lang w:val="id_ID" w:bidi="id_ID"/>
        </w:rPr>
      </w:r>
    </w:p>
    <w:p>
      <w:pPr/>
      <w:r>
        <w:rPr>
          <w:lang w:val="id_ID" w:bidi="id_ID"/>
        </w:rPr>
      </w:r>
      <w:r>
        <w:rPr>
          <w:lang w:val="id_ID" w:bidi="id_ID"/>
        </w:rPr>
        <w:t xml:space="preserve">Doa agar Allah menuntun (secara harfiah </w:t>
      </w:r>
      <w:r>
        <w:rPr>
          <w:i/>
          <w:lang w:val="id_ID" w:bidi="id_ID"/>
        </w:rPr>
        <w:t>meluruskan</w:t>
      </w:r>
      <w:r>
        <w:rPr>
          <w:lang w:val="id_ID" w:bidi="id_ID"/>
        </w:rPr>
        <w:t>) hati mereka mencerminkan ungkapan dalam Perjanjian Lama (</w:t>
      </w:r>
      <w:r>
        <w:rPr>
          <w:lang w:val="id_ID" w:bidi="id_ID"/>
        </w:rPr>
        <w:t>1Taw. 29:18</w:t>
      </w:r>
      <w:r>
        <w:rPr>
          <w:lang w:val="id_ID" w:bidi="id_ID"/>
        </w:rPr>
        <w:t xml:space="preserve">; </w:t>
      </w:r>
      <w:r>
        <w:rPr>
          <w:lang w:val="id_ID" w:bidi="id_ID"/>
        </w:rPr>
        <w:t>Ams. 23:19</w:t>
      </w:r>
      <w:r>
        <w:rPr>
          <w:lang w:val="id_ID" w:bidi="id_ID"/>
        </w:rPr>
        <w:t>). Umat Kristen semestinya mengasihi seperti Allah mengasihi dan berlatih kesabaran seperti Kristus yang teguh bertahan.</w:t>
      </w:r>
      <w:r>
        <w:rPr>
          <w:lang w:val="id_ID" w:bidi="id_ID"/>
        </w:rPr>
      </w:r>
      <w:r>
        <w:rPr>
          <w:lang w:val="id_ID" w:bidi="id_ID"/>
        </w:rPr>
      </w:r>
    </w:p>
    <w:p>
      <w:pPr/>
      <w:r>
        <w:rPr>
          <w:lang w:val="id_ID" w:bidi="id_ID"/>
        </w:rPr>
      </w:r>
    </w:p>
    <w:p>
      <w:pPr>
        <w:pStyle w:val="Heading2"/>
      </w:pPr>
      <w:r>
        <w:rPr>
          <w:lang w:val="id_ID" w:bidi="id_ID"/>
        </w:rPr>
        <w:t>2 Tesalonika 3:6</w:t>
      </w:r>
      <w:r>
        <w:rPr>
          <w:lang w:val="id_ID" w:bidi="id_ID"/>
        </w:rPr>
      </w:r>
    </w:p>
    <w:p>
      <w:pPr/>
      <w:r>
        <w:rPr>
          <w:lang w:val="id_ID" w:bidi="id_ID"/>
        </w:rPr>
      </w:r>
      <w:r>
        <w:rPr>
          <w:lang w:val="id_ID" w:bidi="id_ID"/>
        </w:rPr>
        <w:t>Perintah Paulus diberikan melalui otoritas dari Tuhan Yesus Kristus (</w:t>
      </w:r>
      <w:r>
        <w:rPr>
          <w:lang w:val="id_ID" w:bidi="id_ID"/>
        </w:rPr>
        <w:t>1Tes. 4:2</w:t>
      </w:r>
      <w:r>
        <w:rPr>
          <w:lang w:val="id_ID" w:bidi="id_ID"/>
        </w:rPr>
        <w:t xml:space="preserve">). • Anggota gereja harus menjauhkan diri dari orang Kristen yang hidup dengan bermalas-malasan (lihat </w:t>
      </w:r>
      <w:r>
        <w:rPr>
          <w:lang w:val="id_ID" w:bidi="id_ID"/>
        </w:rPr>
        <w:t>2Tes. 3:7</w:t>
      </w:r>
      <w:r>
        <w:rPr>
          <w:lang w:val="id_ID" w:bidi="id_ID"/>
        </w:rPr>
        <w:t xml:space="preserve">, </w:t>
      </w:r>
      <w:r>
        <w:rPr>
          <w:lang w:val="id_ID" w:bidi="id_ID"/>
        </w:rPr>
        <w:t>11–13</w:t>
      </w:r>
      <w:r>
        <w:rPr>
          <w:lang w:val="id_ID" w:bidi="id_ID"/>
        </w:rPr>
        <w:t xml:space="preserve">; </w:t>
      </w:r>
      <w:r>
        <w:rPr>
          <w:lang w:val="id_ID" w:bidi="id_ID"/>
        </w:rPr>
        <w:t>1Tes. 5:14</w:t>
      </w:r>
      <w:r>
        <w:rPr>
          <w:lang w:val="id_ID" w:bidi="id_ID"/>
        </w:rPr>
        <w:t>). Menjauh dari orang malas akan memberikan pengaruh yang kuat kepada para pemalas itu (</w:t>
      </w:r>
      <w:r>
        <w:rPr>
          <w:lang w:val="id_ID" w:bidi="id_ID"/>
        </w:rPr>
        <w:t>Mat. 18:17</w:t>
      </w:r>
      <w:r>
        <w:rPr>
          <w:lang w:val="id_ID" w:bidi="id_ID"/>
        </w:rPr>
        <w:t xml:space="preserve">; </w:t>
      </w:r>
      <w:r>
        <w:rPr>
          <w:lang w:val="id_ID" w:bidi="id_ID"/>
        </w:rPr>
        <w:t>Rm. 16:17</w:t>
      </w:r>
      <w:r>
        <w:rPr>
          <w:lang w:val="id_ID" w:bidi="id_ID"/>
        </w:rPr>
        <w:t xml:space="preserve">; </w:t>
      </w:r>
      <w:r>
        <w:rPr>
          <w:lang w:val="id_ID" w:bidi="id_ID"/>
        </w:rPr>
        <w:t>1Kor. 5:9–13</w:t>
      </w:r>
      <w:r>
        <w:rPr>
          <w:lang w:val="id_ID" w:bidi="id_ID"/>
        </w:rPr>
        <w:t>), mendorong rasa malu (</w:t>
      </w:r>
      <w:r>
        <w:rPr>
          <w:lang w:val="id_ID" w:bidi="id_ID"/>
        </w:rPr>
        <w:t>2Tes. 3:14</w:t>
      </w:r>
      <w:r>
        <w:rPr>
          <w:lang w:val="id_ID" w:bidi="id_ID"/>
        </w:rPr>
        <w:t>) dan pertobatan, tetapi tidak sampai pada pengucilan (</w:t>
      </w:r>
      <w:r>
        <w:rPr>
          <w:lang w:val="id_ID" w:bidi="id_ID"/>
        </w:rPr>
        <w:t>2Tes. 3:15</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3:6–15</w:t>
      </w:r>
      <w:r>
        <w:rPr>
          <w:lang w:val="id_ID" w:bidi="id_ID"/>
        </w:rPr>
      </w:r>
    </w:p>
    <w:p>
      <w:pPr/>
      <w:r>
        <w:rPr>
          <w:lang w:val="id_ID" w:bidi="id_ID"/>
        </w:rPr>
      </w:r>
      <w:r>
        <w:rPr>
          <w:lang w:val="id_ID" w:bidi="id_ID"/>
        </w:rPr>
        <w:t>Dalam surat sebelumnya, Paulus telah membahas masalah anggota gereja yang malas dan tidak mau bekerja (</w:t>
      </w:r>
      <w:r>
        <w:rPr>
          <w:lang w:val="id_ID" w:bidi="id_ID"/>
        </w:rPr>
        <w:t>1Tes. 4:11–12</w:t>
      </w:r>
      <w:r>
        <w:rPr>
          <w:lang w:val="id_ID" w:bidi="id_ID"/>
        </w:rPr>
        <w:t xml:space="preserve">; </w:t>
      </w:r>
      <w:r>
        <w:rPr>
          <w:lang w:val="id_ID" w:bidi="id_ID"/>
        </w:rPr>
        <w:t>5:14</w:t>
      </w:r>
      <w:r>
        <w:rPr>
          <w:lang w:val="id_ID" w:bidi="id_ID"/>
        </w:rPr>
        <w:t>). Beberapa orang telah mengabaikan pesan dan teladannya, sehingga ia memberikan instruksi tambahan untuk menangani anggota-anggota seperti ini.</w:t>
      </w:r>
      <w:r>
        <w:rPr>
          <w:lang w:val="id_ID" w:bidi="id_ID"/>
        </w:rPr>
      </w:r>
      <w:r>
        <w:rPr>
          <w:lang w:val="id_ID" w:bidi="id_ID"/>
        </w:rPr>
      </w:r>
    </w:p>
    <w:p>
      <w:pPr/>
      <w:r>
        <w:rPr>
          <w:lang w:val="id_ID" w:bidi="id_ID"/>
        </w:rPr>
      </w:r>
    </w:p>
    <w:p>
      <w:pPr>
        <w:pStyle w:val="Heading2"/>
      </w:pPr>
      <w:r>
        <w:rPr>
          <w:lang w:val="id_ID" w:bidi="id_ID"/>
        </w:rPr>
        <w:t>2 Tesalonika 3:7</w:t>
      </w:r>
      <w:r>
        <w:rPr>
          <w:lang w:val="id_ID" w:bidi="id_ID"/>
        </w:rPr>
      </w:r>
    </w:p>
    <w:p>
      <w:pPr/>
      <w:r>
        <w:rPr>
          <w:lang w:val="id_ID" w:bidi="id_ID"/>
        </w:rPr>
      </w:r>
      <w:r>
        <w:rPr>
          <w:lang w:val="id_ID" w:bidi="id_ID"/>
        </w:rPr>
        <w:t>Mengajar dengan cara memberi contoh sangat dihargai di dunia kuno. Paulus sendiri memberikan teladan dengan bekerja untuk memenuhi kebutuhannya sendiri (</w:t>
      </w:r>
      <w:r>
        <w:rPr>
          <w:lang w:val="id_ID" w:bidi="id_ID"/>
        </w:rPr>
        <w:t>2Tes. 3:8</w:t>
      </w:r>
      <w:r>
        <w:rPr>
          <w:lang w:val="id_ID" w:bidi="id_ID"/>
        </w:rPr>
        <w:t xml:space="preserve">; </w:t>
      </w:r>
      <w:r>
        <w:rPr>
          <w:lang w:val="id_ID" w:bidi="id_ID"/>
        </w:rPr>
        <w:t>1Tes. 2:9</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3:8</w:t>
      </w:r>
      <w:r>
        <w:rPr>
          <w:lang w:val="id_ID" w:bidi="id_ID"/>
        </w:rPr>
      </w:r>
    </w:p>
    <w:p>
      <w:pPr/>
      <w:r>
        <w:rPr>
          <w:lang w:val="id_ID" w:bidi="id_ID"/>
        </w:rPr>
      </w:r>
      <w:r>
        <w:rPr>
          <w:lang w:val="id_ID" w:bidi="id_ID"/>
        </w:rPr>
        <w:t>tidak makan … dengan percuma: Meskipun Paulus mengajarkan bahwa pekerja di gereja Kristen dapat menerima upah untuk pekerjaan mereka (</w:t>
      </w:r>
      <w:r>
        <w:rPr>
          <w:lang w:val="id_ID" w:bidi="id_ID"/>
        </w:rPr>
        <w:t>2Tes. 3:9</w:t>
      </w:r>
      <w:r>
        <w:rPr>
          <w:lang w:val="id_ID" w:bidi="id_ID"/>
        </w:rPr>
        <w:t xml:space="preserve">; lihat </w:t>
      </w:r>
      <w:r>
        <w:rPr>
          <w:lang w:val="id_ID" w:bidi="id_ID"/>
        </w:rPr>
        <w:t>Mat. 10:10</w:t>
      </w:r>
      <w:r>
        <w:rPr>
          <w:lang w:val="id_ID" w:bidi="id_ID"/>
        </w:rPr>
        <w:t xml:space="preserve">; </w:t>
      </w:r>
      <w:r>
        <w:rPr>
          <w:lang w:val="id_ID" w:bidi="id_ID"/>
        </w:rPr>
        <w:t>1Kor. 9:7–14</w:t>
      </w:r>
      <w:r>
        <w:rPr>
          <w:lang w:val="id_ID" w:bidi="id_ID"/>
        </w:rPr>
        <w:t xml:space="preserve">; </w:t>
      </w:r>
      <w:r>
        <w:rPr>
          <w:lang w:val="id_ID" w:bidi="id_ID"/>
        </w:rPr>
        <w:t>1Tim. 5:17–18</w:t>
      </w:r>
      <w:r>
        <w:rPr>
          <w:lang w:val="id_ID" w:bidi="id_ID"/>
        </w:rPr>
        <w:t>), ia tidak memanfaatkan hak istimewa tersebut (</w:t>
      </w:r>
      <w:r>
        <w:rPr>
          <w:lang w:val="id_ID" w:bidi="id_ID"/>
        </w:rPr>
        <w:t>1Tes. 2:9</w:t>
      </w:r>
      <w:r>
        <w:rPr>
          <w:lang w:val="id_ID" w:bidi="id_ID"/>
        </w:rPr>
        <w:t xml:space="preserve">; </w:t>
      </w:r>
      <w:r>
        <w:rPr>
          <w:lang w:val="id_ID" w:bidi="id_ID"/>
        </w:rPr>
        <w:t>2Tes. 3:6–10</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3:9</w:t>
      </w:r>
      <w:r>
        <w:rPr>
          <w:lang w:val="id_ID" w:bidi="id_ID"/>
        </w:rPr>
      </w:r>
    </w:p>
    <w:p>
      <w:pPr/>
      <w:r>
        <w:rPr>
          <w:lang w:val="id_ID" w:bidi="id_ID"/>
        </w:rPr>
      </w:r>
      <w:r>
        <w:rPr>
          <w:lang w:val="id_ID" w:bidi="id_ID"/>
        </w:rPr>
        <w:t>Paulus telah menjaga jarak dari orang lain dalam budaya saat itu yang termotivasi untuk mengejar ketenaran dan uang (</w:t>
      </w:r>
      <w:r>
        <w:rPr>
          <w:lang w:val="id_ID" w:bidi="id_ID"/>
        </w:rPr>
        <w:t>1Tes. 2:5</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3:10</w:t>
      </w:r>
      <w:r>
        <w:rPr>
          <w:lang w:val="id_ID" w:bidi="id_ID"/>
        </w:rPr>
      </w:r>
    </w:p>
    <w:p>
      <w:pPr/>
      <w:r>
        <w:rPr>
          <w:lang w:val="id_ID" w:bidi="id_ID"/>
        </w:rPr>
      </w:r>
      <w:r>
        <w:rPr>
          <w:lang w:val="id_ID" w:bidi="id_ID"/>
        </w:rPr>
        <w:t xml:space="preserve">Bekerja adalah cara yang tepat untuk mencari nafkah (lihat </w:t>
      </w:r>
      <w:r>
        <w:rPr>
          <w:lang w:val="id_ID" w:bidi="id_ID"/>
        </w:rPr>
        <w:t>Kej. 3:17–19</w:t>
      </w:r>
      <w:r>
        <w:rPr>
          <w:lang w:val="id_ID" w:bidi="id_ID"/>
        </w:rPr>
        <w:t xml:space="preserve">; </w:t>
      </w:r>
      <w:r>
        <w:rPr>
          <w:lang w:val="id_ID" w:bidi="id_ID"/>
        </w:rPr>
        <w:t>Mzm. 128:2</w:t>
      </w:r>
      <w:r>
        <w:rPr>
          <w:lang w:val="id_ID" w:bidi="id_ID"/>
        </w:rPr>
        <w:t xml:space="preserve">; </w:t>
      </w:r>
      <w:r>
        <w:rPr>
          <w:lang w:val="id_ID" w:bidi="id_ID"/>
        </w:rPr>
        <w:t>Ams. 10:4</w:t>
      </w:r>
      <w:r>
        <w:rPr>
          <w:lang w:val="id_ID" w:bidi="id_ID"/>
        </w:rPr>
        <w:t>). Paulus membebaskan gereja dari tanggung jawab untuk memberi makan sesama orang percaya yang tidak mau bekerja.</w:t>
      </w:r>
      <w:r>
        <w:rPr>
          <w:lang w:val="id_ID" w:bidi="id_ID"/>
        </w:rPr>
      </w:r>
      <w:r>
        <w:rPr>
          <w:lang w:val="id_ID" w:bidi="id_ID"/>
        </w:rPr>
      </w:r>
    </w:p>
    <w:p>
      <w:pPr/>
      <w:r>
        <w:rPr>
          <w:lang w:val="id_ID" w:bidi="id_ID"/>
        </w:rPr>
      </w:r>
    </w:p>
    <w:p>
      <w:pPr>
        <w:pStyle w:val="Heading2"/>
      </w:pPr>
      <w:r>
        <w:rPr>
          <w:lang w:val="id_ID" w:bidi="id_ID"/>
        </w:rPr>
        <w:t>2 Tesalonika 3:12</w:t>
      </w:r>
      <w:r>
        <w:rPr>
          <w:lang w:val="id_ID" w:bidi="id_ID"/>
        </w:rPr>
      </w:r>
    </w:p>
    <w:p>
      <w:pPr/>
      <w:r>
        <w:rPr>
          <w:lang w:val="id_ID" w:bidi="id_ID"/>
        </w:rPr>
      </w:r>
      <w:r>
        <w:rPr>
          <w:lang w:val="id_ID" w:bidi="id_ID"/>
        </w:rPr>
        <w:t xml:space="preserve">Paulus menggaris bawahi kekuatan perintah dengan merujuk pada otoritas Tuhan Yesus (seperti dalam </w:t>
      </w:r>
      <w:r>
        <w:rPr>
          <w:lang w:val="id_ID" w:bidi="id_ID"/>
        </w:rPr>
        <w:t>2Tes. 3:6</w:t>
      </w:r>
      <w:r>
        <w:rPr>
          <w:lang w:val="id_ID" w:bidi="id_ID"/>
        </w:rPr>
        <w:t xml:space="preserve">; </w:t>
      </w:r>
      <w:r>
        <w:rPr>
          <w:lang w:val="id_ID" w:bidi="id_ID"/>
        </w:rPr>
        <w:t>1Tes. 4:1–2</w:t>
      </w:r>
      <w:r>
        <w:rPr>
          <w:lang w:val="id_ID" w:bidi="id_ID"/>
        </w:rPr>
        <w:t xml:space="preserve">). • tetap tenang: yaitu, menjalani kehidupan yang damai alih-alih terlibat dalam kegiatan yang mengganggu (lihat </w:t>
      </w:r>
      <w:r>
        <w:rPr>
          <w:lang w:val="id_ID" w:bidi="id_ID"/>
        </w:rPr>
        <w:t>1Tes. 4:11</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3:13</w:t>
      </w:r>
      <w:r>
        <w:rPr>
          <w:lang w:val="id_ID" w:bidi="id_ID"/>
        </w:rPr>
      </w:r>
    </w:p>
    <w:p>
      <w:pPr/>
      <w:r>
        <w:rPr>
          <w:lang w:val="id_ID" w:bidi="id_ID"/>
        </w:rPr>
      </w:r>
      <w:r>
        <w:rPr>
          <w:lang w:val="id_ID" w:bidi="id_ID"/>
        </w:rPr>
        <w:t xml:space="preserve">Berbuat apa yang baik: Jemaat Tesalonika didorong untuk menjangkau dan membantu orang yang benar-benar membutuhkan (lihat </w:t>
      </w:r>
      <w:r>
        <w:rPr>
          <w:lang w:val="id_ID" w:bidi="id_ID"/>
        </w:rPr>
        <w:t>Gal. 6:9–10</w:t>
      </w:r>
      <w:r>
        <w:rPr>
          <w:lang w:val="id_ID" w:bidi="id_ID"/>
        </w:rPr>
        <w:t>), bukan orang-orang yang malas dan hanya mau bergantung pada orang lain (</w:t>
      </w:r>
      <w:r>
        <w:rPr>
          <w:lang w:val="id_ID" w:bidi="id_ID"/>
        </w:rPr>
        <w:t>2Tes. 3:7–8</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3:14</w:t>
      </w:r>
      <w:r>
        <w:rPr>
          <w:lang w:val="id_ID" w:bidi="id_ID"/>
        </w:rPr>
      </w:r>
    </w:p>
    <w:p>
      <w:pPr/>
      <w:r>
        <w:rPr>
          <w:lang w:val="id_ID" w:bidi="id_ID"/>
        </w:rPr>
      </w:r>
      <w:r>
        <w:rPr>
          <w:lang w:val="id_ID" w:bidi="id_ID"/>
        </w:rPr>
        <w:t xml:space="preserve">Paulus berharap agar umat Kristen yang tidak taat merasa malu dan bertobat (lihat </w:t>
      </w:r>
      <w:r>
        <w:rPr>
          <w:lang w:val="id_ID" w:bidi="id_ID"/>
        </w:rPr>
        <w:t>catatan pelajaran pada 2 Tes 3:6</w:t>
      </w:r>
      <w:r>
        <w:rPr>
          <w:lang w:val="id_ID" w:bidi="id_ID"/>
        </w:rPr>
        <w:t>) sebagai hasil dari pengucilan oleh komunitas jemaat.</w:t>
      </w:r>
      <w:r>
        <w:rPr>
          <w:lang w:val="id_ID" w:bidi="id_ID"/>
        </w:rPr>
      </w:r>
      <w:r>
        <w:rPr>
          <w:lang w:val="id_ID" w:bidi="id_ID"/>
        </w:rPr>
      </w:r>
    </w:p>
    <w:p>
      <w:pPr/>
      <w:r>
        <w:rPr>
          <w:lang w:val="id_ID" w:bidi="id_ID"/>
        </w:rPr>
      </w:r>
    </w:p>
    <w:p>
      <w:pPr>
        <w:pStyle w:val="Heading2"/>
      </w:pPr>
      <w:r>
        <w:rPr>
          <w:lang w:val="id_ID" w:bidi="id_ID"/>
        </w:rPr>
        <w:t>2 Tesalonika 3:15</w:t>
      </w:r>
      <w:r>
        <w:rPr>
          <w:lang w:val="id_ID" w:bidi="id_ID"/>
        </w:rPr>
      </w:r>
    </w:p>
    <w:p>
      <w:pPr/>
      <w:r>
        <w:rPr>
          <w:lang w:val="id_ID" w:bidi="id_ID"/>
        </w:rPr>
      </w:r>
      <w:r>
        <w:rPr>
          <w:lang w:val="id_ID" w:bidi="id_ID"/>
        </w:rPr>
        <w:t>Janganlah anggap dia sebagai musuh: Di dunia kuno, hubungan sosial dengan musuh diputus dan tindakan hukuman dilakukan terhadap mereka. Paulus memperingatkan jemaat Tesalonika bahwa disiplin terhadap orang Kristen yang tidak taat (</w:t>
      </w:r>
      <w:r>
        <w:rPr>
          <w:lang w:val="id_ID" w:bidi="id_ID"/>
        </w:rPr>
        <w:t>2Tes. 3:14</w:t>
      </w:r>
      <w:r>
        <w:rPr>
          <w:lang w:val="id_ID" w:bidi="id_ID"/>
        </w:rPr>
        <w:t>) tidak boleh mengakibatkan serangan semacam ini. Sebaliknya, gereja harus memperlakukan mereka sebagai anggota keluarga, dengan harapan mereka akan memperbaiki perilaku mereka (</w:t>
      </w:r>
      <w:r>
        <w:rPr>
          <w:lang w:val="id_ID" w:bidi="id_ID"/>
        </w:rPr>
        <w:t>1Tes. 5:12</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3:16</w:t>
      </w:r>
      <w:r>
        <w:rPr>
          <w:lang w:val="id_ID" w:bidi="id_ID"/>
        </w:rPr>
      </w:r>
    </w:p>
    <w:p>
      <w:pPr/>
      <w:r>
        <w:rPr>
          <w:lang w:val="id_ID" w:bidi="id_ID"/>
        </w:rPr>
      </w:r>
      <w:r>
        <w:rPr>
          <w:lang w:val="id_ID" w:bidi="id_ID"/>
        </w:rPr>
        <w:t xml:space="preserve">Doa terakhir ini mencerminkan berkat Yesus dalam </w:t>
      </w:r>
      <w:r>
        <w:rPr>
          <w:lang w:val="id_ID" w:bidi="id_ID"/>
        </w:rPr>
        <w:t>Yohanes 14:27</w:t>
      </w:r>
      <w:r>
        <w:rPr>
          <w:lang w:val="id_ID" w:bidi="id_ID"/>
        </w:rPr>
        <w:t xml:space="preserve"> (bdk. </w:t>
      </w:r>
      <w:r>
        <w:rPr>
          <w:lang w:val="id_ID" w:bidi="id_ID"/>
        </w:rPr>
        <w:t>Bil. 6:26</w:t>
      </w:r>
      <w:r>
        <w:rPr>
          <w:lang w:val="id_ID" w:bidi="id_ID"/>
        </w:rPr>
        <w:t>) dan kontras dengan situasi yang dihadapi oleh para orang percaya di Tesalonika (</w:t>
      </w:r>
      <w:r>
        <w:rPr>
          <w:lang w:val="id_ID" w:bidi="id_ID"/>
        </w:rPr>
        <w:t>2Tes. 1:4–10</w:t>
      </w:r>
      <w:r>
        <w:rPr>
          <w:lang w:val="id_ID" w:bidi="id_ID"/>
        </w:rPr>
        <w:t xml:space="preserve">; </w:t>
      </w:r>
      <w:r>
        <w:rPr>
          <w:lang w:val="id_ID" w:bidi="id_ID"/>
        </w:rPr>
        <w:t>1Tes. 2:14</w:t>
      </w:r>
      <w:r>
        <w:rPr>
          <w:lang w:val="id_ID" w:bidi="id_ID"/>
        </w:rPr>
        <w:t>). Paulus selalu menyadari kehadiran Tuhan Yesus bersama umat-Nya (</w:t>
      </w:r>
      <w:r>
        <w:rPr>
          <w:lang w:val="id_ID" w:bidi="id_ID"/>
        </w:rPr>
        <w:t>Rm. 15:33</w:t>
      </w:r>
      <w:r>
        <w:rPr>
          <w:lang w:val="id_ID" w:bidi="id_ID"/>
        </w:rPr>
        <w:t xml:space="preserve">; </w:t>
      </w:r>
      <w:r>
        <w:rPr>
          <w:lang w:val="id_ID" w:bidi="id_ID"/>
        </w:rPr>
        <w:t>Fil 4:9</w:t>
      </w:r>
      <w:r>
        <w:rPr>
          <w:lang w:val="id_ID" w:bidi="id_ID"/>
        </w:rPr>
        <w:t>).</w:t>
      </w:r>
      <w:r>
        <w:rPr>
          <w:lang w:val="id_ID" w:bidi="id_ID"/>
        </w:rPr>
      </w:r>
      <w:r>
        <w:rPr>
          <w:lang w:val="id_ID" w:bidi="id_ID"/>
        </w:rPr>
      </w:r>
    </w:p>
    <w:p>
      <w:pPr/>
      <w:r>
        <w:rPr>
          <w:lang w:val="id_ID" w:bidi="id_ID"/>
        </w:rPr>
      </w:r>
    </w:p>
    <w:p>
      <w:pPr>
        <w:pStyle w:val="Heading2"/>
      </w:pPr>
      <w:r>
        <w:rPr>
          <w:lang w:val="id_ID" w:bidi="id_ID"/>
        </w:rPr>
        <w:t>2 Tesalonika 3:17</w:t>
      </w:r>
      <w:r>
        <w:rPr>
          <w:lang w:val="id_ID" w:bidi="id_ID"/>
        </w:rPr>
      </w:r>
    </w:p>
    <w:p>
      <w:pPr/>
      <w:r>
        <w:rPr>
          <w:lang w:val="id_ID" w:bidi="id_ID"/>
        </w:rPr>
      </w:r>
      <w:r>
        <w:rPr>
          <w:lang w:val="id_ID" w:bidi="id_ID"/>
        </w:rPr>
        <w:t>Seorang juru tulis menuliskan surat ini untuk Paulus (</w:t>
      </w:r>
      <w:r>
        <w:rPr>
          <w:lang w:val="id_ID" w:bidi="id_ID"/>
        </w:rPr>
        <w:t>Rm. 16:22</w:t>
      </w:r>
      <w:r>
        <w:rPr>
          <w:lang w:val="id_ID" w:bidi="id_ID"/>
        </w:rPr>
        <w:t xml:space="preserve">; </w:t>
      </w:r>
      <w:r>
        <w:rPr>
          <w:lang w:val="id_ID" w:bidi="id_ID"/>
        </w:rPr>
        <w:t>1Ptr. 5:12</w:t>
      </w:r>
      <w:r>
        <w:rPr>
          <w:lang w:val="id_ID" w:bidi="id_ID"/>
        </w:rPr>
        <w:t xml:space="preserve">). Sekarang Paulus mengambil pena untuk menambahkan salam terakhir dengan tangannya sendiri (bdk. </w:t>
      </w:r>
      <w:r>
        <w:rPr>
          <w:lang w:val="id_ID" w:bidi="id_ID"/>
        </w:rPr>
        <w:t>1Kor. 16:21</w:t>
      </w:r>
      <w:r>
        <w:rPr>
          <w:lang w:val="id_ID" w:bidi="id_ID"/>
        </w:rPr>
        <w:t xml:space="preserve">; </w:t>
      </w:r>
      <w:r>
        <w:rPr>
          <w:lang w:val="id_ID" w:bidi="id_ID"/>
        </w:rPr>
        <w:t>Gal. 6:11</w:t>
      </w:r>
      <w:r>
        <w:rPr>
          <w:lang w:val="id_ID" w:bidi="id_ID"/>
        </w:rPr>
        <w:t xml:space="preserve">; </w:t>
      </w:r>
      <w:r>
        <w:rPr>
          <w:lang w:val="id_ID" w:bidi="id_ID"/>
        </w:rPr>
        <w:t>Kol. 4:18</w:t>
      </w:r>
      <w:r>
        <w:rPr>
          <w:lang w:val="id_ID" w:bidi="id_ID"/>
        </w:rPr>
        <w:t xml:space="preserve">; </w:t>
      </w:r>
      <w:r>
        <w:rPr>
          <w:lang w:val="id_ID" w:bidi="id_ID"/>
        </w:rPr>
        <w:t>Flm. 1:19</w:t>
      </w:r>
      <w:r>
        <w:rPr>
          <w:lang w:val="id_ID" w:bidi="id_ID"/>
        </w:rPr>
        <w:t>). Karena ia curiga ada surat yang beredar atas namanya, padahal bukan Paulus yang menulisnya (</w:t>
      </w:r>
      <w:r>
        <w:rPr>
          <w:lang w:val="id_ID" w:bidi="id_ID"/>
        </w:rPr>
        <w:t>2Tes. 2:2</w:t>
      </w:r>
      <w:r>
        <w:rPr>
          <w:lang w:val="id_ID" w:bidi="id_ID"/>
        </w:rPr>
        <w:t>). Ia menekankan tata cara pembuktian keaslian surat ini untuk membuktikan bahwa surat yang ini benar darinya.</w:t>
      </w:r>
      <w:r>
        <w:rPr>
          <w:lang w:val="id_ID" w:bidi="id_ID"/>
        </w:rPr>
      </w:r>
      <w:r>
        <w:rPr>
          <w:lang w:val="id_ID" w:bidi="id_ID"/>
        </w:rPr>
      </w:r>
    </w:p>
    <w:p>
      <w:pPr/>
      <w:r>
        <w:rPr>
          <w:lang w:val="id_ID" w:bidi="id_ID"/>
        </w:rPr>
      </w:r>
    </w:p>
    <w:p>
      <w:pPr>
        <w:pStyle w:val="Heading2"/>
      </w:pPr>
      <w:r>
        <w:rPr>
          <w:lang w:val="id_ID" w:bidi="id_ID"/>
        </w:rPr>
        <w:t>2 Tesalonika 3:18</w:t>
      </w:r>
      <w:r>
        <w:rPr>
          <w:lang w:val="id_ID" w:bidi="id_ID"/>
        </w:rPr>
      </w:r>
    </w:p>
    <w:p>
      <w:pPr/>
      <w:r>
        <w:rPr>
          <w:lang w:val="id_ID" w:bidi="id_ID"/>
        </w:rPr>
      </w:r>
      <w:r>
        <w:rPr>
          <w:lang w:val="id_ID" w:bidi="id_ID"/>
        </w:rPr>
        <w:t xml:space="preserve">Surat-surat pada zaman kuno biasanya diakhiri dengan harapan mendoakan kesehatan atau kemakmuran, tetapi berkat dari Paulus jauh lebih agung: Ia memohon kepada Tuhan Yesus Kristus untuk memberikan kasih karunia kepada para penerimanya (lihat </w:t>
      </w:r>
      <w:r>
        <w:rPr>
          <w:lang w:val="id_ID" w:bidi="id_ID"/>
        </w:rPr>
        <w:t>1Tes. 5:28</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