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NUM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Números 1.1</w:t>
      </w:r>
      <w:r>
        <w:rPr>
          <w:lang w:val="pt_PT" w:bidi="pt_PT"/>
        </w:rPr>
      </w:r>
    </w:p>
    <w:p>
      <w:pPr/>
      <w:r>
        <w:rPr>
          <w:lang w:val="pt_PT" w:bidi="pt_PT"/>
        </w:rPr>
      </w:r>
      <w:r>
        <w:rPr>
          <w:lang w:val="pt_PT" w:bidi="pt_PT"/>
        </w:rPr>
        <w:t xml:space="preserve">No ano após a saída de Israel do Egito, o Senhor frequentemente comunicava sua vontade ao povo através de Moisés e lhes dava todas as oportunidades para se conformarem ao seu plano divino. • A autorrevelação de Deus frequentemente ocorria no Tabernáculo (literalmente </w:t>
      </w:r>
      <w:r>
        <w:rPr>
          <w:i/>
          <w:lang w:val="pt_PT" w:bidi="pt_PT"/>
        </w:rPr>
        <w:t>a Tenda do Encontro</w:t>
      </w:r>
      <w:r>
        <w:rPr>
          <w:lang w:val="pt_PT" w:bidi="pt_PT"/>
        </w:rPr>
        <w:t xml:space="preserve">; veja </w:t>
      </w:r>
      <w:r>
        <w:rPr>
          <w:lang w:val="pt_PT" w:bidi="pt_PT"/>
        </w:rPr>
        <w:t>nota de estudo em Êxodo 27.21</w:t>
      </w:r>
      <w:r>
        <w:rPr>
          <w:lang w:val="pt_PT" w:bidi="pt_PT"/>
        </w:rPr>
        <w:t>). • O Deserto do Sinai era um grande, aterrorizante e inóspito deserto (</w:t>
      </w:r>
      <w:r>
        <w:rPr>
          <w:lang w:val="pt_PT" w:bidi="pt_PT"/>
        </w:rPr>
        <w:t>Dt 1.19</w:t>
      </w:r>
      <w:r>
        <w:rPr>
          <w:lang w:val="pt_PT" w:bidi="pt_PT"/>
        </w:rPr>
        <w:t>). Esta região relativamente despovoada foi a bigorna na qual Deus forjou Israel, à medida que os desafios ambientais do Sinai testaram a dependência de Israel do Senhor ao longo do livro de Números. Sinai lembrou aos autores bíblicos posteriores da lei e do espírito rebelde de Israel (</w:t>
      </w:r>
      <w:r>
        <w:rPr>
          <w:lang w:val="pt_PT" w:bidi="pt_PT"/>
        </w:rPr>
        <w:t>Sl 106.19</w:t>
      </w:r>
      <w:r>
        <w:rPr>
          <w:lang w:val="pt_PT" w:bidi="pt_PT"/>
        </w:rPr>
        <w:t xml:space="preserve">; </w:t>
      </w:r>
      <w:r>
        <w:rPr>
          <w:lang w:val="pt_PT" w:bidi="pt_PT"/>
        </w:rPr>
        <w:t>Hb 12.25–26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1.1–16</w:t>
      </w:r>
      <w:r>
        <w:rPr>
          <w:lang w:val="pt_PT" w:bidi="pt_PT"/>
        </w:rPr>
      </w:r>
    </w:p>
    <w:p>
      <w:pPr/>
      <w:r>
        <w:rPr>
          <w:lang w:val="pt_PT" w:bidi="pt_PT"/>
        </w:rPr>
      </w:r>
      <w:r>
        <w:rPr>
          <w:lang w:val="pt_PT" w:bidi="pt_PT"/>
        </w:rPr>
        <w:t>Um líder de família de cada tribo (exceto Levi) foi designado para contar os homens de Israel em idade de combate.</w:t>
      </w:r>
      <w:r>
        <w:rPr>
          <w:lang w:val="pt_PT" w:bidi="pt_PT"/>
        </w:rPr>
      </w:r>
      <w:r>
        <w:rPr>
          <w:lang w:val="pt_PT" w:bidi="pt_PT"/>
        </w:rPr>
      </w:r>
    </w:p>
    <w:p>
      <w:pPr/>
      <w:r>
        <w:rPr>
          <w:lang w:val="pt_PT" w:bidi="pt_PT"/>
        </w:rPr>
      </w:r>
    </w:p>
    <w:p>
      <w:pPr>
        <w:pStyle w:val="Heading2"/>
      </w:pPr>
      <w:r>
        <w:rPr>
          <w:lang w:val="pt_PT" w:bidi="pt_PT"/>
        </w:rPr>
        <w:t>Números 1.1–10.10</w:t>
      </w:r>
      <w:r>
        <w:rPr>
          <w:lang w:val="pt_PT" w:bidi="pt_PT"/>
        </w:rPr>
      </w:r>
    </w:p>
    <w:p>
      <w:pPr/>
      <w:r>
        <w:rPr>
          <w:lang w:val="pt_PT" w:bidi="pt_PT"/>
        </w:rPr>
      </w:r>
      <w:r>
        <w:rPr>
          <w:lang w:val="pt_PT" w:bidi="pt_PT"/>
        </w:rPr>
        <w:t>Os israelitas se prepararam para partir para a Terra Prometida registrando todas as tropas aptas a participar da conquista. A nação estava em transição da escravidão para a formação de uma nova nação.</w:t>
      </w:r>
      <w:r>
        <w:rPr>
          <w:lang w:val="pt_PT" w:bidi="pt_PT"/>
        </w:rPr>
      </w:r>
      <w:r>
        <w:rPr>
          <w:lang w:val="pt_PT" w:bidi="pt_PT"/>
        </w:rPr>
      </w:r>
    </w:p>
    <w:p>
      <w:pPr/>
      <w:r>
        <w:rPr>
          <w:lang w:val="pt_PT" w:bidi="pt_PT"/>
        </w:rPr>
      </w:r>
    </w:p>
    <w:p>
      <w:pPr>
        <w:pStyle w:val="Heading2"/>
      </w:pPr>
      <w:r>
        <w:rPr>
          <w:lang w:val="pt_PT" w:bidi="pt_PT"/>
        </w:rPr>
        <w:t>Números 1.2–16</w:t>
      </w:r>
      <w:r>
        <w:rPr>
          <w:lang w:val="pt_PT" w:bidi="pt_PT"/>
        </w:rPr>
      </w:r>
    </w:p>
    <w:p>
      <w:pPr/>
      <w:r>
        <w:rPr>
          <w:lang w:val="pt_PT" w:bidi="pt_PT"/>
        </w:rPr>
      </w:r>
      <w:r>
        <w:rPr>
          <w:lang w:val="pt_PT" w:bidi="pt_PT"/>
        </w:rPr>
        <w:t xml:space="preserve">homens de vinte anos para cima, isto é, todos os que já têm idade para o serviço militar: Neste esforço para registrar os homens de Israel em idade militar, mais informações foram coletadas do que no registro anterior (cp. </w:t>
      </w:r>
      <w:r>
        <w:rPr>
          <w:lang w:val="pt_PT" w:bidi="pt_PT"/>
        </w:rPr>
        <w:t>Êx 38.26</w:t>
      </w:r>
      <w:r>
        <w:rPr>
          <w:lang w:val="pt_PT" w:bidi="pt_PT"/>
        </w:rPr>
        <w:t xml:space="preserve">). • Esses foram os chefes de tribo escolhidos: A cultura hebraica era tribal, construída em torno de clãs e famílias. Os líderes tribais eram facilmente identificados e aparecem novamente como um grupo em </w:t>
      </w:r>
      <w:r>
        <w:rPr>
          <w:lang w:val="pt_PT" w:bidi="pt_PT"/>
        </w:rPr>
        <w:t>Nm 7</w:t>
      </w:r>
      <w:r>
        <w:rPr>
          <w:lang w:val="pt_PT" w:bidi="pt_PT"/>
        </w:rPr>
        <w:t xml:space="preserve">. • Moisés e Arão não incluíram a tribo de Levi neste registro, pois ela tinha um status especial na sociedade israelita (cp. </w:t>
      </w:r>
      <w:r>
        <w:rPr>
          <w:lang w:val="pt_PT" w:bidi="pt_PT"/>
        </w:rPr>
        <w:t>1.47–53</w:t>
      </w:r>
      <w:r>
        <w:rPr>
          <w:lang w:val="pt_PT" w:bidi="pt_PT"/>
        </w:rPr>
        <w:t xml:space="preserve">; </w:t>
      </w:r>
      <w:r>
        <w:rPr>
          <w:lang w:val="pt_PT" w:bidi="pt_PT"/>
        </w:rPr>
        <w:t>26.51–62</w:t>
      </w:r>
      <w:r>
        <w:rPr>
          <w:lang w:val="pt_PT" w:bidi="pt_PT"/>
        </w:rPr>
        <w:t xml:space="preserve">; </w:t>
      </w:r>
      <w:r>
        <w:rPr>
          <w:lang w:val="pt_PT" w:bidi="pt_PT"/>
        </w:rPr>
        <w:t>Dt 18.5</w:t>
      </w:r>
      <w:r>
        <w:rPr>
          <w:lang w:val="pt_PT" w:bidi="pt_PT"/>
        </w:rPr>
        <w:t xml:space="preserve">; </w:t>
      </w:r>
      <w:r>
        <w:rPr>
          <w:lang w:val="pt_PT" w:bidi="pt_PT"/>
        </w:rPr>
        <w:t>33.8–11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1.16</w:t>
      </w:r>
      <w:r>
        <w:rPr>
          <w:lang w:val="pt_PT" w:bidi="pt_PT"/>
        </w:rPr>
      </w:r>
    </w:p>
    <w:p>
      <w:pPr/>
      <w:r>
        <w:rPr>
          <w:lang w:val="pt_PT" w:bidi="pt_PT"/>
        </w:rPr>
      </w:r>
      <w:r>
        <w:rPr>
          <w:lang w:val="pt_PT" w:bidi="pt_PT"/>
        </w:rPr>
        <w:t>Esses líderes tribais aparentemente demonstraram ser responsáveis e dignos de confiança ao desempenhar outras funções importantes.</w:t>
      </w:r>
      <w:r>
        <w:rPr>
          <w:lang w:val="pt_PT" w:bidi="pt_PT"/>
        </w:rPr>
      </w:r>
      <w:r>
        <w:rPr>
          <w:lang w:val="pt_PT" w:bidi="pt_PT"/>
        </w:rPr>
      </w:r>
    </w:p>
    <w:p>
      <w:pPr/>
      <w:r>
        <w:rPr>
          <w:lang w:val="pt_PT" w:bidi="pt_PT"/>
        </w:rPr>
      </w:r>
    </w:p>
    <w:p>
      <w:pPr>
        <w:pStyle w:val="Heading2"/>
      </w:pPr>
      <w:r>
        <w:rPr>
          <w:lang w:val="pt_PT" w:bidi="pt_PT"/>
        </w:rPr>
        <w:t>Números 1.17–46</w:t>
      </w:r>
      <w:r>
        <w:rPr>
          <w:lang w:val="pt_PT" w:bidi="pt_PT"/>
        </w:rPr>
      </w:r>
    </w:p>
    <w:p>
      <w:pPr/>
      <w:r>
        <w:rPr>
          <w:lang w:val="pt_PT" w:bidi="pt_PT"/>
        </w:rPr>
      </w:r>
      <w:r>
        <w:rPr>
          <w:lang w:val="pt_PT" w:bidi="pt_PT"/>
        </w:rPr>
        <w:t xml:space="preserve">A contagem resulta no mesmo número de homens qualificados (603.550) mencionado em </w:t>
      </w:r>
      <w:r>
        <w:rPr>
          <w:lang w:val="pt_PT" w:bidi="pt_PT"/>
        </w:rPr>
        <w:t>Êx 38.26</w:t>
      </w:r>
      <w:r>
        <w:rPr>
          <w:lang w:val="pt_PT" w:bidi="pt_PT"/>
        </w:rPr>
        <w:t xml:space="preserve">. </w:t>
      </w:r>
      <w:r>
        <w:rPr>
          <w:lang w:val="pt_PT" w:bidi="pt_PT"/>
        </w:rPr>
        <w:t>Êxodo 12.37</w:t>
      </w:r>
      <w:r>
        <w:rPr>
          <w:lang w:val="pt_PT" w:bidi="pt_PT"/>
        </w:rPr>
        <w:t xml:space="preserve"> e </w:t>
      </w:r>
      <w:r>
        <w:rPr>
          <w:lang w:val="pt_PT" w:bidi="pt_PT"/>
        </w:rPr>
        <w:t>Nm 11.21</w:t>
      </w:r>
      <w:r>
        <w:rPr>
          <w:lang w:val="pt_PT" w:bidi="pt_PT"/>
        </w:rPr>
        <w:t xml:space="preserve"> fornecem um número aproximado de 600.000. Esses números têm sido interpretados de diferentes maneiras. Eles podem refletir o tamanho literal deste exército (cp. </w:t>
      </w:r>
      <w:r>
        <w:rPr>
          <w:lang w:val="pt_PT" w:bidi="pt_PT"/>
        </w:rPr>
        <w:t>Êx 1.9–10</w:t>
      </w:r>
      <w:r>
        <w:rPr>
          <w:lang w:val="pt_PT" w:bidi="pt_PT"/>
        </w:rPr>
        <w:t xml:space="preserve">); alternativamente, os números podem ser simbólicos, projetados retroativamente de um período posterior, ou simplesmente mal interpretados na tradução. Veja também </w:t>
      </w:r>
      <w:r>
        <w:rPr>
          <w:lang w:val="pt_PT" w:bidi="pt_PT"/>
        </w:rPr>
        <w:t>nota de estudo em Êx 12.37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1.20–43</w:t>
      </w:r>
      <w:r>
        <w:rPr>
          <w:lang w:val="pt_PT" w:bidi="pt_PT"/>
        </w:rPr>
      </w:r>
    </w:p>
    <w:p>
      <w:pPr/>
      <w:r>
        <w:rPr>
          <w:lang w:val="pt_PT" w:bidi="pt_PT"/>
        </w:rPr>
      </w:r>
      <w:r>
        <w:rPr>
          <w:lang w:val="pt_PT" w:bidi="pt_PT"/>
        </w:rPr>
        <w:t>Nesta segunda lista das tribos, Gade é colocado ao lado de Rúben e Simeão</w:t>
      </w:r>
      <w:r>
        <w:rPr>
          <w:i/>
          <w:lang w:val="pt_PT" w:bidi="pt_PT"/>
        </w:rPr>
        <w:t>,</w:t>
      </w:r>
      <w:r>
        <w:rPr>
          <w:lang w:val="pt_PT" w:bidi="pt_PT"/>
        </w:rPr>
        <w:t xml:space="preserve"> as tribos com as quais Gade acamparia enquanto Israel estivesse em marcha.</w:t>
      </w:r>
      <w:r>
        <w:rPr>
          <w:lang w:val="pt_PT" w:bidi="pt_PT"/>
        </w:rPr>
      </w:r>
      <w:r>
        <w:rPr>
          <w:lang w:val="pt_PT" w:bidi="pt_PT"/>
        </w:rPr>
      </w:r>
    </w:p>
    <w:p>
      <w:pPr/>
      <w:r>
        <w:rPr>
          <w:lang w:val="pt_PT" w:bidi="pt_PT"/>
        </w:rPr>
      </w:r>
    </w:p>
    <w:p>
      <w:pPr>
        <w:pStyle w:val="Heading2"/>
      </w:pPr>
      <w:r>
        <w:rPr>
          <w:lang w:val="pt_PT" w:bidi="pt_PT"/>
        </w:rPr>
        <w:t>Números 1.47–54</w:t>
      </w:r>
      <w:r>
        <w:rPr>
          <w:lang w:val="pt_PT" w:bidi="pt_PT"/>
        </w:rPr>
      </w:r>
    </w:p>
    <w:p>
      <w:pPr/>
      <w:r>
        <w:rPr>
          <w:lang w:val="pt_PT" w:bidi="pt_PT"/>
        </w:rPr>
      </w:r>
      <w:r>
        <w:rPr>
          <w:lang w:val="pt_PT" w:bidi="pt_PT"/>
        </w:rPr>
        <w:t>A tribo de Levi não serviu no exército de Israel como as outras tribos. Esta seção de Números descreve a organização dos levitas para o serviço no Tabernáculo, que era sua principal responsabilidade.</w:t>
      </w:r>
      <w:r>
        <w:rPr>
          <w:lang w:val="pt_PT" w:bidi="pt_PT"/>
        </w:rPr>
      </w:r>
      <w:r>
        <w:rPr>
          <w:lang w:val="pt_PT" w:bidi="pt_PT"/>
        </w:rPr>
      </w:r>
    </w:p>
    <w:p>
      <w:pPr/>
      <w:r>
        <w:rPr>
          <w:lang w:val="pt_PT" w:bidi="pt_PT"/>
        </w:rPr>
      </w:r>
    </w:p>
    <w:p>
      <w:pPr>
        <w:pStyle w:val="Heading2"/>
      </w:pPr>
      <w:r>
        <w:rPr>
          <w:lang w:val="pt_PT" w:bidi="pt_PT"/>
        </w:rPr>
        <w:t>Números 1.50</w:t>
      </w:r>
      <w:r>
        <w:rPr>
          <w:lang w:val="pt_PT" w:bidi="pt_PT"/>
        </w:rPr>
      </w:r>
    </w:p>
    <w:p>
      <w:pPr/>
      <w:r>
        <w:rPr>
          <w:lang w:val="pt_PT" w:bidi="pt_PT"/>
        </w:rPr>
      </w:r>
      <w:r>
        <w:rPr>
          <w:lang w:val="pt_PT" w:bidi="pt_PT"/>
        </w:rPr>
        <w:t>Tabernáculo da Aliança: Este santuário portátil simbolizava a presença do Senhor e representava a relação de aliança de Israel com o Senhor.</w:t>
      </w:r>
      <w:r>
        <w:rPr>
          <w:lang w:val="pt_PT" w:bidi="pt_PT"/>
        </w:rPr>
      </w:r>
      <w:r>
        <w:rPr>
          <w:lang w:val="pt_PT" w:bidi="pt_PT"/>
        </w:rPr>
      </w:r>
    </w:p>
    <w:p>
      <w:pPr/>
      <w:r>
        <w:rPr>
          <w:lang w:val="pt_PT" w:bidi="pt_PT"/>
        </w:rPr>
      </w:r>
    </w:p>
    <w:p>
      <w:pPr>
        <w:pStyle w:val="Heading2"/>
      </w:pPr>
      <w:r>
        <w:rPr>
          <w:lang w:val="pt_PT" w:bidi="pt_PT"/>
        </w:rPr>
        <w:t>Números 1.50–53</w:t>
      </w:r>
      <w:r>
        <w:rPr>
          <w:lang w:val="pt_PT" w:bidi="pt_PT"/>
        </w:rPr>
      </w:r>
    </w:p>
    <w:p>
      <w:pPr/>
      <w:r>
        <w:rPr>
          <w:lang w:val="pt_PT" w:bidi="pt_PT"/>
        </w:rPr>
      </w:r>
      <w:r>
        <w:rPr>
          <w:lang w:val="pt_PT" w:bidi="pt_PT"/>
        </w:rPr>
        <w:t>Os levitas receberam a tarefa de montar, desmontar, transportar e guardar o Tabernáculo. Ao manter pessoas não autorizadas afastadas ou ao evitar sua profanação, eles protegiam os hebreus da ira do Senhor.</w:t>
      </w:r>
      <w:r>
        <w:rPr>
          <w:lang w:val="pt_PT" w:bidi="pt_PT"/>
        </w:rPr>
      </w:r>
      <w:r>
        <w:rPr>
          <w:lang w:val="pt_PT" w:bidi="pt_PT"/>
        </w:rPr>
      </w:r>
    </w:p>
    <w:p>
      <w:pPr/>
      <w:r>
        <w:rPr>
          <w:lang w:val="pt_PT" w:bidi="pt_PT"/>
        </w:rPr>
      </w:r>
    </w:p>
    <w:p>
      <w:pPr>
        <w:pStyle w:val="Heading2"/>
      </w:pPr>
      <w:r>
        <w:rPr>
          <w:lang w:val="pt_PT" w:bidi="pt_PT"/>
        </w:rPr>
        <w:t>Números 2.1–34</w:t>
      </w:r>
      <w:r>
        <w:rPr>
          <w:lang w:val="pt_PT" w:bidi="pt_PT"/>
        </w:rPr>
      </w:r>
    </w:p>
    <w:p>
      <w:pPr/>
      <w:r>
        <w:rPr>
          <w:lang w:val="pt_PT" w:bidi="pt_PT"/>
        </w:rPr>
      </w:r>
      <w:r>
        <w:rPr>
          <w:lang w:val="pt_PT" w:bidi="pt_PT"/>
        </w:rPr>
        <w:t>Os acampamentos de Israel deveriam ser organizados por agrupamentos tribais. Este arranjo pode ter refletido preocupações com status social, acesso à água e segurança para o Tabernáculo, que representava a presença do Senhor. O exército egípcio da mesma época acampava em uma formação defensiva semelhante para proteger os objetos sagrados que acompanhavam suas campanhas de campo.</w:t>
      </w:r>
      <w:r>
        <w:rPr>
          <w:lang w:val="pt_PT" w:bidi="pt_PT"/>
        </w:rPr>
      </w:r>
      <w:r>
        <w:rPr>
          <w:lang w:val="pt_PT" w:bidi="pt_PT"/>
        </w:rPr>
      </w:r>
    </w:p>
    <w:p>
      <w:pPr/>
      <w:r>
        <w:rPr>
          <w:lang w:val="pt_PT" w:bidi="pt_PT"/>
        </w:rPr>
      </w:r>
    </w:p>
    <w:p>
      <w:pPr>
        <w:pStyle w:val="Heading2"/>
      </w:pPr>
      <w:r>
        <w:rPr>
          <w:lang w:val="pt_PT" w:bidi="pt_PT"/>
        </w:rPr>
        <w:t>Números 2.2</w:t>
      </w:r>
      <w:r>
        <w:rPr>
          <w:lang w:val="pt_PT" w:bidi="pt_PT"/>
        </w:rPr>
      </w:r>
    </w:p>
    <w:p>
      <w:pPr/>
      <w:r>
        <w:rPr>
          <w:lang w:val="pt_PT" w:bidi="pt_PT"/>
        </w:rPr>
      </w:r>
      <w:r>
        <w:rPr>
          <w:lang w:val="pt_PT" w:bidi="pt_PT"/>
        </w:rPr>
        <w:t>Cada área do acampamento hebraico era identificada por bandeiras familiares, que provavelmente eram bandeiras ou flâmulas (</w:t>
      </w:r>
      <w:r>
        <w:rPr>
          <w:lang w:val="pt_PT" w:bidi="pt_PT"/>
        </w:rPr>
        <w:t>1.52</w:t>
      </w:r>
      <w:r>
        <w:rPr>
          <w:lang w:val="pt_PT" w:bidi="pt_PT"/>
        </w:rPr>
        <w:t xml:space="preserve">). O uso de tais símbolos tribais ou bandeiras de batalha encontra uma analogia na vida moderna dos beduínos, onde as divisões de tribo, clã e família há muito têm grande importância. • As tribos acampavam ao redor do santuário a uma distância segura (cp. </w:t>
      </w:r>
      <w:r>
        <w:rPr>
          <w:lang w:val="pt_PT" w:bidi="pt_PT"/>
        </w:rPr>
        <w:t>Js 3.4</w:t>
      </w:r>
      <w:r>
        <w:rPr>
          <w:lang w:val="pt_PT" w:bidi="pt_PT"/>
        </w:rPr>
        <w:t>) que respeitava o espaço entre a santidade de Deus e as tribos não levíticas.</w:t>
      </w:r>
      <w:r>
        <w:rPr>
          <w:lang w:val="pt_PT" w:bidi="pt_PT"/>
        </w:rPr>
      </w:r>
      <w:r>
        <w:rPr>
          <w:lang w:val="pt_PT" w:bidi="pt_PT"/>
        </w:rPr>
      </w:r>
    </w:p>
    <w:p>
      <w:pPr/>
      <w:r>
        <w:rPr>
          <w:lang w:val="pt_PT" w:bidi="pt_PT"/>
        </w:rPr>
      </w:r>
    </w:p>
    <w:p>
      <w:pPr>
        <w:pStyle w:val="Heading2"/>
      </w:pPr>
      <w:r>
        <w:rPr>
          <w:lang w:val="pt_PT" w:bidi="pt_PT"/>
        </w:rPr>
        <w:t>Números 2.3–9</w:t>
      </w:r>
      <w:r>
        <w:rPr>
          <w:lang w:val="pt_PT" w:bidi="pt_PT"/>
        </w:rPr>
      </w:r>
    </w:p>
    <w:p>
      <w:pPr/>
      <w:r>
        <w:rPr>
          <w:lang w:val="pt_PT" w:bidi="pt_PT"/>
        </w:rPr>
      </w:r>
      <w:r>
        <w:rPr>
          <w:lang w:val="pt_PT" w:bidi="pt_PT"/>
        </w:rPr>
        <w:t>As tribos de Judá, Issacar e Zebulom acamparam no lugar mais prestigioso no lado leste do Tabernáculo e lideraram o caminho quando Israel estava em movimento. Este que era o maior dos grupos tribais (186.400) poderia fornecer proteção adequada para a tenda sagrada e seus atendentes.</w:t>
      </w:r>
      <w:r>
        <w:rPr>
          <w:lang w:val="pt_PT" w:bidi="pt_PT"/>
        </w:rPr>
      </w:r>
      <w:r>
        <w:rPr>
          <w:lang w:val="pt_PT" w:bidi="pt_PT"/>
        </w:rPr>
      </w:r>
    </w:p>
    <w:p>
      <w:pPr/>
      <w:r>
        <w:rPr>
          <w:lang w:val="pt_PT" w:bidi="pt_PT"/>
        </w:rPr>
      </w:r>
    </w:p>
    <w:p>
      <w:pPr>
        <w:pStyle w:val="Heading2"/>
      </w:pPr>
      <w:r>
        <w:rPr>
          <w:lang w:val="pt_PT" w:bidi="pt_PT"/>
        </w:rPr>
        <w:t>Números 2.10–16</w:t>
      </w:r>
      <w:r>
        <w:rPr>
          <w:lang w:val="pt_PT" w:bidi="pt_PT"/>
        </w:rPr>
      </w:r>
    </w:p>
    <w:p>
      <w:pPr/>
      <w:r>
        <w:rPr>
          <w:lang w:val="pt_PT" w:bidi="pt_PT"/>
        </w:rPr>
      </w:r>
      <w:r>
        <w:rPr>
          <w:lang w:val="pt_PT" w:bidi="pt_PT"/>
        </w:rPr>
        <w:t>As tribos de Rúben, Simeão e Gade acamparam ao sul. Com seus 151.450 guerreiros, elas ocuparam o segundo lugar na linha de marcha.</w:t>
      </w:r>
      <w:r>
        <w:rPr>
          <w:lang w:val="pt_PT" w:bidi="pt_PT"/>
        </w:rPr>
      </w:r>
      <w:r>
        <w:rPr>
          <w:lang w:val="pt_PT" w:bidi="pt_PT"/>
        </w:rPr>
      </w:r>
    </w:p>
    <w:p>
      <w:pPr/>
      <w:r>
        <w:rPr>
          <w:lang w:val="pt_PT" w:bidi="pt_PT"/>
        </w:rPr>
      </w:r>
    </w:p>
    <w:p>
      <w:pPr>
        <w:pStyle w:val="Heading2"/>
      </w:pPr>
      <w:r>
        <w:rPr>
          <w:lang w:val="pt_PT" w:bidi="pt_PT"/>
        </w:rPr>
        <w:t>Números 2.18–24</w:t>
      </w:r>
      <w:r>
        <w:rPr>
          <w:lang w:val="pt_PT" w:bidi="pt_PT"/>
        </w:rPr>
      </w:r>
    </w:p>
    <w:p>
      <w:pPr/>
      <w:r>
        <w:rPr>
          <w:lang w:val="pt_PT" w:bidi="pt_PT"/>
        </w:rPr>
      </w:r>
      <w:r>
        <w:rPr>
          <w:lang w:val="pt_PT" w:bidi="pt_PT"/>
        </w:rPr>
        <w:t>As tribos de Efraim, Manassés e Benjamim marcharam atrás do Tabernáculo e dos levitas.</w:t>
      </w:r>
      <w:r>
        <w:rPr>
          <w:lang w:val="pt_PT" w:bidi="pt_PT"/>
        </w:rPr>
      </w:r>
      <w:r>
        <w:rPr>
          <w:lang w:val="pt_PT" w:bidi="pt_PT"/>
        </w:rPr>
      </w:r>
    </w:p>
    <w:p>
      <w:pPr/>
      <w:r>
        <w:rPr>
          <w:lang w:val="pt_PT" w:bidi="pt_PT"/>
        </w:rPr>
      </w:r>
    </w:p>
    <w:p>
      <w:pPr>
        <w:pStyle w:val="Heading2"/>
      </w:pPr>
      <w:r>
        <w:rPr>
          <w:lang w:val="pt_PT" w:bidi="pt_PT"/>
        </w:rPr>
        <w:t>Números 2.25–31</w:t>
      </w:r>
      <w:r>
        <w:rPr>
          <w:lang w:val="pt_PT" w:bidi="pt_PT"/>
        </w:rPr>
      </w:r>
    </w:p>
    <w:p>
      <w:pPr/>
      <w:r>
        <w:rPr>
          <w:lang w:val="pt_PT" w:bidi="pt_PT"/>
        </w:rPr>
      </w:r>
      <w:r>
        <w:rPr>
          <w:lang w:val="pt_PT" w:bidi="pt_PT"/>
        </w:rPr>
        <w:t>As tribos de Dã, Aser e Naftali ficaram na parte de trás.</w:t>
      </w:r>
      <w:r>
        <w:rPr>
          <w:lang w:val="pt_PT" w:bidi="pt_PT"/>
        </w:rPr>
      </w:r>
      <w:r>
        <w:rPr>
          <w:lang w:val="pt_PT" w:bidi="pt_PT"/>
        </w:rPr>
      </w:r>
    </w:p>
    <w:p>
      <w:pPr/>
      <w:r>
        <w:rPr>
          <w:lang w:val="pt_PT" w:bidi="pt_PT"/>
        </w:rPr>
      </w:r>
    </w:p>
    <w:p>
      <w:pPr>
        <w:pStyle w:val="Heading2"/>
      </w:pPr>
      <w:r>
        <w:rPr>
          <w:lang w:val="pt_PT" w:bidi="pt_PT"/>
        </w:rPr>
        <w:t>Números 2.34</w:t>
      </w:r>
      <w:r>
        <w:rPr>
          <w:lang w:val="pt_PT" w:bidi="pt_PT"/>
        </w:rPr>
      </w:r>
    </w:p>
    <w:p>
      <w:pPr/>
      <w:r>
        <w:rPr>
          <w:lang w:val="pt_PT" w:bidi="pt_PT"/>
        </w:rPr>
      </w:r>
      <w:r>
        <w:rPr>
          <w:lang w:val="pt_PT" w:bidi="pt_PT"/>
        </w:rPr>
        <w:t>Os hebreus inicialmente obedeceram a Deus, acampando e marchando conforme Moisés havia especificado, mas esse espírito de obediência não durou muito.</w:t>
      </w:r>
      <w:r>
        <w:rPr>
          <w:lang w:val="pt_PT" w:bidi="pt_PT"/>
        </w:rPr>
      </w:r>
      <w:r>
        <w:rPr>
          <w:lang w:val="pt_PT" w:bidi="pt_PT"/>
        </w:rPr>
      </w:r>
    </w:p>
    <w:p>
      <w:pPr/>
      <w:r>
        <w:rPr>
          <w:lang w:val="pt_PT" w:bidi="pt_PT"/>
        </w:rPr>
      </w:r>
    </w:p>
    <w:p>
      <w:pPr>
        <w:pStyle w:val="Heading2"/>
      </w:pPr>
      <w:r>
        <w:rPr>
          <w:lang w:val="pt_PT" w:bidi="pt_PT"/>
        </w:rPr>
        <w:t>Números 3.1–4</w:t>
      </w:r>
      <w:r>
        <w:rPr>
          <w:lang w:val="pt_PT" w:bidi="pt_PT"/>
        </w:rPr>
      </w:r>
    </w:p>
    <w:p>
      <w:pPr/>
      <w:r>
        <w:rPr>
          <w:lang w:val="pt_PT" w:bidi="pt_PT"/>
        </w:rPr>
      </w:r>
      <w:r>
        <w:rPr>
          <w:lang w:val="pt_PT" w:bidi="pt_PT"/>
        </w:rPr>
        <w:t>A linhagem de Arão forneceu os sacerdotes que lideraram a adoração em Israel. Os quatro filhos de Arão foram a base do sacerdócio de Israel; eles estavam na presença de Deus e o serviam em nome do povo. Eles foram designados para liderar o povo e servir ao Senhor como ministros no Tabernáculo e como guardiões da aliança de Deus com seu povo.</w:t>
      </w:r>
      <w:r>
        <w:rPr>
          <w:lang w:val="pt_PT" w:bidi="pt_PT"/>
        </w:rPr>
      </w:r>
      <w:r>
        <w:rPr>
          <w:lang w:val="pt_PT" w:bidi="pt_PT"/>
        </w:rPr>
      </w:r>
    </w:p>
    <w:p>
      <w:pPr/>
      <w:r>
        <w:rPr>
          <w:lang w:val="pt_PT" w:bidi="pt_PT"/>
        </w:rPr>
      </w:r>
    </w:p>
    <w:p>
      <w:pPr>
        <w:pStyle w:val="Heading2"/>
      </w:pPr>
      <w:r>
        <w:rPr>
          <w:lang w:val="pt_PT" w:bidi="pt_PT"/>
        </w:rPr>
        <w:t>Números 3.1–4.49</w:t>
      </w:r>
      <w:r>
        <w:rPr>
          <w:lang w:val="pt_PT" w:bidi="pt_PT"/>
        </w:rPr>
      </w:r>
    </w:p>
    <w:p>
      <w:pPr/>
      <w:r>
        <w:rPr>
          <w:lang w:val="pt_PT" w:bidi="pt_PT"/>
        </w:rPr>
      </w:r>
      <w:r>
        <w:rPr>
          <w:lang w:val="pt_PT" w:bidi="pt_PT"/>
        </w:rPr>
        <w:t>Os deveres dos sacerdotes e levitas de Israel incluíam o transporte, montagem, segurança e manutenção do Tabernáculo. A disposição física das tribos de Israel refletia a preocupação com essas atividades.</w:t>
      </w:r>
      <w:r>
        <w:rPr>
          <w:lang w:val="pt_PT" w:bidi="pt_PT"/>
        </w:rPr>
      </w:r>
      <w:r>
        <w:rPr>
          <w:lang w:val="pt_PT" w:bidi="pt_PT"/>
        </w:rPr>
      </w:r>
    </w:p>
    <w:p>
      <w:pPr/>
      <w:r>
        <w:rPr>
          <w:lang w:val="pt_PT" w:bidi="pt_PT"/>
        </w:rPr>
      </w:r>
    </w:p>
    <w:p>
      <w:pPr>
        <w:pStyle w:val="Heading2"/>
      </w:pPr>
      <w:r>
        <w:rPr>
          <w:lang w:val="pt_PT" w:bidi="pt_PT"/>
        </w:rPr>
        <w:t>Números 3.4</w:t>
      </w:r>
      <w:r>
        <w:rPr>
          <w:lang w:val="pt_PT" w:bidi="pt_PT"/>
        </w:rPr>
      </w:r>
    </w:p>
    <w:p>
      <w:pPr/>
      <w:r>
        <w:rPr>
          <w:lang w:val="pt_PT" w:bidi="pt_PT"/>
        </w:rPr>
      </w:r>
      <w:r>
        <w:rPr>
          <w:lang w:val="pt_PT" w:bidi="pt_PT"/>
        </w:rPr>
        <w:t xml:space="preserve">As mortes de Nadabe e Abiú (veja </w:t>
      </w:r>
      <w:r>
        <w:rPr>
          <w:lang w:val="pt_PT" w:bidi="pt_PT"/>
        </w:rPr>
        <w:t>Lv 10.1–2</w:t>
      </w:r>
      <w:r>
        <w:rPr>
          <w:lang w:val="pt_PT" w:bidi="pt_PT"/>
        </w:rPr>
        <w:t>) destacaram a importância de manter a santidade do santuário e a estrita obediência às instruções de Deus (</w:t>
      </w:r>
      <w:r>
        <w:rPr>
          <w:lang w:val="pt_PT" w:bidi="pt_PT"/>
        </w:rPr>
        <w:t>Nm 26.61</w:t>
      </w:r>
      <w:r>
        <w:rPr>
          <w:lang w:val="pt_PT" w:bidi="pt_PT"/>
        </w:rPr>
        <w:t xml:space="preserve">; </w:t>
      </w:r>
      <w:r>
        <w:rPr>
          <w:lang w:val="pt_PT" w:bidi="pt_PT"/>
        </w:rPr>
        <w:t>Lv 16.1</w:t>
      </w:r>
      <w:r>
        <w:rPr>
          <w:lang w:val="pt_PT" w:bidi="pt_PT"/>
        </w:rPr>
        <w:t xml:space="preserve">; </w:t>
      </w:r>
      <w:r>
        <w:rPr>
          <w:lang w:val="pt_PT" w:bidi="pt_PT"/>
        </w:rPr>
        <w:t>1Cr 24.2</w:t>
      </w:r>
      <w:r>
        <w:rPr>
          <w:lang w:val="pt_PT" w:bidi="pt_PT"/>
        </w:rPr>
        <w:t xml:space="preserve">; cp. </w:t>
      </w:r>
      <w:r>
        <w:rPr>
          <w:lang w:val="pt_PT" w:bidi="pt_PT"/>
        </w:rPr>
        <w:t>At 5.1–11</w:t>
      </w:r>
      <w:r>
        <w:rPr>
          <w:lang w:val="pt_PT" w:bidi="pt_PT"/>
        </w:rPr>
        <w:t xml:space="preserve">; </w:t>
      </w:r>
      <w:r>
        <w:rPr>
          <w:lang w:val="pt_PT" w:bidi="pt_PT"/>
        </w:rPr>
        <w:t>1Co 10.6–11</w:t>
      </w:r>
      <w:r>
        <w:rPr>
          <w:lang w:val="pt_PT" w:bidi="pt_PT"/>
        </w:rPr>
        <w:t xml:space="preserve">; </w:t>
      </w:r>
      <w:r>
        <w:rPr>
          <w:lang w:val="pt_PT" w:bidi="pt_PT"/>
        </w:rPr>
        <w:t>11.29–30</w:t>
      </w:r>
      <w:r>
        <w:rPr>
          <w:lang w:val="pt_PT" w:bidi="pt_PT"/>
        </w:rPr>
        <w:t>). • Eleazar e Itamar: Veja o Perfil de “</w:t>
      </w:r>
      <w:r>
        <w:rPr>
          <w:lang w:val="pt_PT" w:bidi="pt_PT"/>
        </w:rPr>
        <w:t>Eleazar</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3.5–13</w:t>
      </w:r>
      <w:r>
        <w:rPr>
          <w:lang w:val="pt_PT" w:bidi="pt_PT"/>
        </w:rPr>
      </w:r>
    </w:p>
    <w:p>
      <w:pPr/>
      <w:r>
        <w:rPr>
          <w:lang w:val="pt_PT" w:bidi="pt_PT"/>
        </w:rPr>
      </w:r>
      <w:r>
        <w:rPr>
          <w:lang w:val="pt_PT" w:bidi="pt_PT"/>
        </w:rPr>
        <w:t>Os levitas foram designados como assistentes dos sacerdotes, representados por Arão. Seu ministério incluía deveres sagrados (</w:t>
      </w:r>
      <w:r>
        <w:rPr>
          <w:lang w:val="pt_PT" w:bidi="pt_PT"/>
        </w:rPr>
        <w:t>3.7</w:t>
      </w:r>
      <w:r>
        <w:rPr>
          <w:lang w:val="pt_PT" w:bidi="pt_PT"/>
        </w:rPr>
        <w:t>) na manutenção do Tabernáculo e seus utensílios (</w:t>
      </w:r>
      <w:r>
        <w:rPr>
          <w:lang w:val="pt_PT" w:bidi="pt_PT"/>
        </w:rPr>
        <w:t>3.8</w:t>
      </w:r>
      <w:r>
        <w:rPr>
          <w:lang w:val="pt_PT" w:bidi="pt_PT"/>
        </w:rPr>
        <w:t xml:space="preserve">; descrito em maior detalhe em </w:t>
      </w:r>
      <w:r>
        <w:rPr>
          <w:lang w:val="pt_PT" w:bidi="pt_PT"/>
        </w:rPr>
        <w:t>4.1–33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3.10</w:t>
      </w:r>
      <w:r>
        <w:rPr>
          <w:lang w:val="pt_PT" w:bidi="pt_PT"/>
        </w:rPr>
      </w:r>
    </w:p>
    <w:p>
      <w:pPr/>
      <w:r>
        <w:rPr>
          <w:lang w:val="pt_PT" w:bidi="pt_PT"/>
        </w:rPr>
      </w:r>
      <w:r>
        <w:rPr>
          <w:lang w:val="pt_PT" w:bidi="pt_PT"/>
        </w:rPr>
        <w:t>O santuário era sagrado (</w:t>
      </w:r>
      <w:r>
        <w:rPr>
          <w:lang w:val="pt_PT" w:bidi="pt_PT"/>
        </w:rPr>
        <w:t>1.51</w:t>
      </w:r>
      <w:r>
        <w:rPr>
          <w:lang w:val="pt_PT" w:bidi="pt_PT"/>
        </w:rPr>
        <w:t xml:space="preserve">; </w:t>
      </w:r>
      <w:r>
        <w:rPr>
          <w:lang w:val="pt_PT" w:bidi="pt_PT"/>
        </w:rPr>
        <w:t>3.38</w:t>
      </w:r>
      <w:r>
        <w:rPr>
          <w:lang w:val="pt_PT" w:bidi="pt_PT"/>
        </w:rPr>
        <w:t xml:space="preserve">; </w:t>
      </w:r>
      <w:r>
        <w:rPr>
          <w:lang w:val="pt_PT" w:bidi="pt_PT"/>
        </w:rPr>
        <w:t>18.7</w:t>
      </w:r>
      <w:r>
        <w:rPr>
          <w:lang w:val="pt_PT" w:bidi="pt_PT"/>
        </w:rPr>
        <w:t xml:space="preserve">); não deveria ser acessado por pessoas não qualificadas (cp. </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3.11–13</w:t>
      </w:r>
      <w:r>
        <w:rPr>
          <w:lang w:val="pt_PT" w:bidi="pt_PT"/>
        </w:rPr>
      </w:r>
    </w:p>
    <w:p>
      <w:pPr/>
      <w:r>
        <w:rPr>
          <w:lang w:val="pt_PT" w:bidi="pt_PT"/>
        </w:rPr>
      </w:r>
      <w:r>
        <w:rPr>
          <w:lang w:val="pt_PT" w:bidi="pt_PT"/>
        </w:rPr>
        <w:t>Os primogênitos de Israel pertenciam a Deus, tendo sido poupados quando os primogênitos egípcios morreram (</w:t>
      </w:r>
      <w:r>
        <w:rPr>
          <w:lang w:val="pt_PT" w:bidi="pt_PT"/>
        </w:rPr>
        <w:t>3.13</w:t>
      </w:r>
      <w:r>
        <w:rPr>
          <w:lang w:val="pt_PT" w:bidi="pt_PT"/>
        </w:rPr>
        <w:t xml:space="preserve">; veja </w:t>
      </w:r>
      <w:r>
        <w:rPr>
          <w:lang w:val="pt_PT" w:bidi="pt_PT"/>
        </w:rPr>
        <w:t>Êxo 11–12</w:t>
      </w:r>
      <w:r>
        <w:rPr>
          <w:lang w:val="pt_PT" w:bidi="pt_PT"/>
        </w:rPr>
        <w:t>). Os levitas foram escolhidos para servir como substitutos em seu lugar.</w:t>
      </w:r>
      <w:r>
        <w:rPr>
          <w:lang w:val="pt_PT" w:bidi="pt_PT"/>
        </w:rPr>
      </w:r>
      <w:r>
        <w:rPr>
          <w:lang w:val="pt_PT" w:bidi="pt_PT"/>
        </w:rPr>
      </w:r>
    </w:p>
    <w:p>
      <w:pPr/>
      <w:r>
        <w:rPr>
          <w:lang w:val="pt_PT" w:bidi="pt_PT"/>
        </w:rPr>
      </w:r>
    </w:p>
    <w:p>
      <w:pPr>
        <w:pStyle w:val="Heading2"/>
      </w:pPr>
      <w:r>
        <w:rPr>
          <w:lang w:val="pt_PT" w:bidi="pt_PT"/>
        </w:rPr>
        <w:t>Números 3.14–39</w:t>
      </w:r>
      <w:r>
        <w:rPr>
          <w:lang w:val="pt_PT" w:bidi="pt_PT"/>
        </w:rPr>
      </w:r>
    </w:p>
    <w:p>
      <w:pPr/>
      <w:r>
        <w:rPr>
          <w:lang w:val="pt_PT" w:bidi="pt_PT"/>
        </w:rPr>
      </w:r>
      <w:r>
        <w:rPr>
          <w:lang w:val="pt_PT" w:bidi="pt_PT"/>
        </w:rPr>
        <w:t xml:space="preserve">Esta primeira fase de um registro em duas etapas da tribo de Levi (veja </w:t>
      </w:r>
      <w:r>
        <w:rPr>
          <w:lang w:val="pt_PT" w:bidi="pt_PT"/>
        </w:rPr>
        <w:t>4.34–49</w:t>
      </w:r>
      <w:r>
        <w:rPr>
          <w:lang w:val="pt_PT" w:bidi="pt_PT"/>
        </w:rPr>
        <w:t xml:space="preserve"> para a segunda etapa) resumiu as responsabilidades especiais de cada grupo familiar (descritas em maior detalhe em </w:t>
      </w:r>
      <w:r>
        <w:rPr>
          <w:lang w:val="pt_PT" w:bidi="pt_PT"/>
        </w:rPr>
        <w:t>4.1–33</w:t>
      </w:r>
      <w:r>
        <w:rPr>
          <w:lang w:val="pt_PT" w:bidi="pt_PT"/>
        </w:rPr>
        <w:t>). Esta contagem não estava ligada a deveres militares, então inscreveu levitas do sexo masculino a partir de um mês de idade (</w:t>
      </w:r>
      <w:r>
        <w:rPr>
          <w:lang w:val="pt_PT" w:bidi="pt_PT"/>
        </w:rPr>
        <w:t>3.40–41</w:t>
      </w:r>
      <w:r>
        <w:rPr>
          <w:lang w:val="pt_PT" w:bidi="pt_PT"/>
        </w:rPr>
        <w:t>). • Levi tinha três filhos: Gérson, Coate e Merari, que foram os antepassados dos grupos de famílias que têm os nomes deles. Esses clãs (frequentemente chamados de gersonitas, coatitas e meraritas) mais tarde herdaram as “cidades de refúgio” (</w:t>
      </w:r>
      <w:r>
        <w:rPr>
          <w:lang w:val="pt_PT" w:bidi="pt_PT"/>
        </w:rPr>
        <w:t>Js 21</w:t>
      </w:r>
      <w:r>
        <w:rPr>
          <w:lang w:val="pt_PT" w:bidi="pt_PT"/>
        </w:rPr>
        <w:t>) e ocuparam vários cargos importantes no Templo de Jerusalém (</w:t>
      </w:r>
      <w:r>
        <w:rPr>
          <w:lang w:val="pt_PT" w:bidi="pt_PT"/>
        </w:rPr>
        <w:t>2Cr 29.3–17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3.27–32</w:t>
      </w:r>
      <w:r>
        <w:rPr>
          <w:lang w:val="pt_PT" w:bidi="pt_PT"/>
        </w:rPr>
      </w:r>
    </w:p>
    <w:p>
      <w:pPr/>
      <w:r>
        <w:rPr>
          <w:lang w:val="pt_PT" w:bidi="pt_PT"/>
        </w:rPr>
      </w:r>
      <w:r>
        <w:rPr>
          <w:lang w:val="pt_PT" w:bidi="pt_PT"/>
        </w:rPr>
        <w:t xml:space="preserve">Arão e Moisés, filhos de Anrão, eram descendentes de Coate (veja </w:t>
      </w:r>
      <w:r>
        <w:rPr>
          <w:lang w:val="pt_PT" w:bidi="pt_PT"/>
        </w:rPr>
        <w:t>Êx 6.18</w:t>
      </w:r>
      <w:r>
        <w:rPr>
          <w:lang w:val="pt_PT" w:bidi="pt_PT"/>
        </w:rPr>
        <w:t xml:space="preserve">, </w:t>
      </w:r>
      <w:r>
        <w:rPr>
          <w:lang w:val="pt_PT" w:bidi="pt_PT"/>
        </w:rPr>
        <w:t>20</w:t>
      </w:r>
      <w:r>
        <w:rPr>
          <w:lang w:val="pt_PT" w:bidi="pt_PT"/>
        </w:rPr>
        <w:t xml:space="preserve">, </w:t>
      </w:r>
      <w:r>
        <w:rPr>
          <w:lang w:val="pt_PT" w:bidi="pt_PT"/>
        </w:rPr>
        <w:t>26</w:t>
      </w:r>
      <w:r>
        <w:rPr>
          <w:lang w:val="pt_PT" w:bidi="pt_PT"/>
        </w:rPr>
        <w:t xml:space="preserve">). Como eram responsáveis pelo santuário (o Lugar Santíssimo) e por seus móveis santíssimos (descritos em </w:t>
      </w:r>
      <w:r>
        <w:rPr>
          <w:lang w:val="pt_PT" w:bidi="pt_PT"/>
        </w:rPr>
        <w:t>Nm 3–4</w:t>
      </w:r>
      <w:r>
        <w:rPr>
          <w:lang w:val="pt_PT" w:bidi="pt_PT"/>
        </w:rPr>
        <w:t>), os coatitas eram os mais altamente considerados dos três clãs.</w:t>
      </w:r>
      <w:r>
        <w:rPr>
          <w:lang w:val="pt_PT" w:bidi="pt_PT"/>
        </w:rPr>
      </w:r>
      <w:r>
        <w:rPr>
          <w:lang w:val="pt_PT" w:bidi="pt_PT"/>
        </w:rPr>
      </w:r>
    </w:p>
    <w:p>
      <w:pPr/>
      <w:r>
        <w:rPr>
          <w:lang w:val="pt_PT" w:bidi="pt_PT"/>
        </w:rPr>
      </w:r>
    </w:p>
    <w:p>
      <w:pPr>
        <w:pStyle w:val="Heading2"/>
      </w:pPr>
      <w:r>
        <w:rPr>
          <w:lang w:val="pt_PT" w:bidi="pt_PT"/>
        </w:rPr>
        <w:t>Números 3.28</w:t>
      </w:r>
      <w:r>
        <w:rPr>
          <w:lang w:val="pt_PT" w:bidi="pt_PT"/>
        </w:rPr>
      </w:r>
    </w:p>
    <w:p>
      <w:pPr/>
      <w:r>
        <w:rPr>
          <w:lang w:val="pt_PT" w:bidi="pt_PT"/>
        </w:rPr>
      </w:r>
      <w:r>
        <w:rPr>
          <w:lang w:val="pt_PT" w:bidi="pt_PT"/>
        </w:rPr>
        <w:t xml:space="preserve">8.600: Alguns manuscritos gregos indicam </w:t>
      </w:r>
      <w:r>
        <w:rPr>
          <w:i/>
          <w:lang w:val="pt_PT" w:bidi="pt_PT"/>
        </w:rPr>
        <w:t>8.300</w:t>
      </w:r>
      <w:r>
        <w:rPr>
          <w:lang w:val="pt_PT" w:bidi="pt_PT"/>
        </w:rPr>
        <w:t>. O “seis” (hebraico shsh) em 8.600 pode ser resultado de uma leitura incorreta de um “três” (hebraico shlsh).</w:t>
      </w:r>
      <w:r>
        <w:rPr>
          <w:lang w:val="pt_PT" w:bidi="pt_PT"/>
        </w:rPr>
      </w:r>
      <w:r>
        <w:rPr>
          <w:lang w:val="pt_PT" w:bidi="pt_PT"/>
        </w:rPr>
      </w:r>
    </w:p>
    <w:p>
      <w:pPr/>
      <w:r>
        <w:rPr>
          <w:lang w:val="pt_PT" w:bidi="pt_PT"/>
        </w:rPr>
      </w:r>
    </w:p>
    <w:p>
      <w:pPr>
        <w:pStyle w:val="Heading2"/>
      </w:pPr>
      <w:r>
        <w:rPr>
          <w:lang w:val="pt_PT" w:bidi="pt_PT"/>
        </w:rPr>
        <w:t>Números 3.32</w:t>
      </w:r>
      <w:r>
        <w:rPr>
          <w:lang w:val="pt_PT" w:bidi="pt_PT"/>
        </w:rPr>
      </w:r>
    </w:p>
    <w:p>
      <w:pPr/>
      <w:r>
        <w:rPr>
          <w:lang w:val="pt_PT" w:bidi="pt_PT"/>
        </w:rPr>
      </w:r>
      <w:r>
        <w:rPr>
          <w:lang w:val="pt_PT" w:bidi="pt_PT"/>
        </w:rPr>
        <w:t>Eleazar</w:t>
      </w:r>
      <w:r>
        <w:rPr>
          <w:i/>
          <w:lang w:val="pt_PT" w:bidi="pt_PT"/>
        </w:rPr>
        <w:t>,</w:t>
      </w:r>
      <w:r>
        <w:rPr>
          <w:lang w:val="pt_PT" w:bidi="pt_PT"/>
        </w:rPr>
        <w:t xml:space="preserve"> o terceiro filho de Arão, presidia os levitas como administrador (talvez como um secretário executivo), enquanto seu pai lidava com outras questões; ele tinha supervisão especial do Tabernáculo (</w:t>
      </w:r>
      <w:r>
        <w:rPr>
          <w:lang w:val="pt_PT" w:bidi="pt_PT"/>
        </w:rPr>
        <w:t>4.16–20</w:t>
      </w:r>
      <w:r>
        <w:rPr>
          <w:lang w:val="pt_PT" w:bidi="pt_PT"/>
        </w:rPr>
        <w:t xml:space="preserve">). Ele desempenhou um papel importante no período do deserto de Israel e mais tarde sucedeu seu pai como sumo sacerdote (veja </w:t>
      </w:r>
      <w:r>
        <w:rPr>
          <w:lang w:val="pt_PT" w:bidi="pt_PT"/>
        </w:rPr>
        <w:t>16.37–39</w:t>
      </w:r>
      <w:r>
        <w:rPr>
          <w:lang w:val="pt_PT" w:bidi="pt_PT"/>
        </w:rPr>
        <w:t xml:space="preserve">; </w:t>
      </w:r>
      <w:r>
        <w:rPr>
          <w:lang w:val="pt_PT" w:bidi="pt_PT"/>
        </w:rPr>
        <w:t>19.3–6</w:t>
      </w:r>
      <w:r>
        <w:rPr>
          <w:lang w:val="pt_PT" w:bidi="pt_PT"/>
        </w:rPr>
        <w:t xml:space="preserve">; </w:t>
      </w:r>
      <w:r>
        <w:rPr>
          <w:lang w:val="pt_PT" w:bidi="pt_PT"/>
        </w:rPr>
        <w:t>20.25–28</w:t>
      </w:r>
      <w:r>
        <w:rPr>
          <w:lang w:val="pt_PT" w:bidi="pt_PT"/>
        </w:rPr>
        <w:t xml:space="preserve">; </w:t>
      </w:r>
      <w:r>
        <w:rPr>
          <w:lang w:val="pt_PT" w:bidi="pt_PT"/>
        </w:rPr>
        <w:t>26.1–3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3.38</w:t>
      </w:r>
      <w:r>
        <w:rPr>
          <w:lang w:val="pt_PT" w:bidi="pt_PT"/>
        </w:rPr>
      </w:r>
    </w:p>
    <w:p>
      <w:pPr/>
      <w:r>
        <w:rPr>
          <w:lang w:val="pt_PT" w:bidi="pt_PT"/>
        </w:rPr>
      </w:r>
      <w:r>
        <w:rPr>
          <w:lang w:val="pt_PT" w:bidi="pt_PT"/>
        </w:rPr>
        <w:t>O acampamento principal a leste do Tabernáculo foi reservado para Moisés</w:t>
      </w:r>
      <w:r>
        <w:rPr>
          <w:i/>
          <w:lang w:val="pt_PT" w:bidi="pt_PT"/>
        </w:rPr>
        <w:t>,</w:t>
      </w:r>
      <w:r>
        <w:rPr>
          <w:lang w:val="pt_PT" w:bidi="pt_PT"/>
        </w:rPr>
        <w:t xml:space="preserve"> Arão e seus filhos sacerdotes.</w:t>
      </w:r>
      <w:r>
        <w:rPr>
          <w:lang w:val="pt_PT" w:bidi="pt_PT"/>
        </w:rPr>
      </w:r>
      <w:r>
        <w:rPr>
          <w:lang w:val="pt_PT" w:bidi="pt_PT"/>
        </w:rPr>
      </w:r>
    </w:p>
    <w:p>
      <w:pPr/>
      <w:r>
        <w:rPr>
          <w:lang w:val="pt_PT" w:bidi="pt_PT"/>
        </w:rPr>
      </w:r>
    </w:p>
    <w:p>
      <w:pPr>
        <w:pStyle w:val="Heading2"/>
      </w:pPr>
      <w:r>
        <w:rPr>
          <w:lang w:val="pt_PT" w:bidi="pt_PT"/>
        </w:rPr>
        <w:t>Números 3.39</w:t>
      </w:r>
      <w:r>
        <w:rPr>
          <w:lang w:val="pt_PT" w:bidi="pt_PT"/>
        </w:rPr>
      </w:r>
    </w:p>
    <w:p>
      <w:pPr/>
      <w:r>
        <w:rPr>
          <w:lang w:val="pt_PT" w:bidi="pt_PT"/>
        </w:rPr>
      </w:r>
      <w:r>
        <w:rPr>
          <w:lang w:val="pt_PT" w:bidi="pt_PT"/>
        </w:rPr>
        <w:t>22.000: Os números listados para cada clã (</w:t>
      </w:r>
      <w:r>
        <w:rPr>
          <w:lang w:val="pt_PT" w:bidi="pt_PT"/>
        </w:rPr>
        <w:t>3.22</w:t>
      </w:r>
      <w:r>
        <w:rPr>
          <w:lang w:val="pt_PT" w:bidi="pt_PT"/>
        </w:rPr>
        <w:t xml:space="preserve">, </w:t>
      </w:r>
      <w:r>
        <w:rPr>
          <w:lang w:val="pt_PT" w:bidi="pt_PT"/>
        </w:rPr>
        <w:t>28</w:t>
      </w:r>
      <w:r>
        <w:rPr>
          <w:lang w:val="pt_PT" w:bidi="pt_PT"/>
        </w:rPr>
        <w:t xml:space="preserve">, </w:t>
      </w:r>
      <w:r>
        <w:rPr>
          <w:lang w:val="pt_PT" w:bidi="pt_PT"/>
        </w:rPr>
        <w:t>34</w:t>
      </w:r>
      <w:r>
        <w:rPr>
          <w:lang w:val="pt_PT" w:bidi="pt_PT"/>
        </w:rPr>
        <w:t xml:space="preserve">) somam 22.300. Veja </w:t>
      </w:r>
      <w:r>
        <w:rPr>
          <w:lang w:val="pt_PT" w:bidi="pt_PT"/>
        </w:rPr>
        <w:t>nota de estudo em 3.28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3.40–51</w:t>
      </w:r>
      <w:r>
        <w:rPr>
          <w:lang w:val="pt_PT" w:bidi="pt_PT"/>
        </w:rPr>
      </w:r>
    </w:p>
    <w:p>
      <w:pPr/>
      <w:r>
        <w:rPr>
          <w:lang w:val="pt_PT" w:bidi="pt_PT"/>
        </w:rPr>
      </w:r>
      <w:r>
        <w:rPr>
          <w:lang w:val="pt_PT" w:bidi="pt_PT"/>
        </w:rPr>
        <w:t xml:space="preserve">Havia 273 primogênitos a mais em Israel (nas tribos não levitas) do que havia homens levitas (cp. </w:t>
      </w:r>
      <w:r>
        <w:rPr>
          <w:lang w:val="pt_PT" w:bidi="pt_PT"/>
        </w:rPr>
        <w:t>3.39</w:t>
      </w:r>
      <w:r>
        <w:rPr>
          <w:lang w:val="pt_PT" w:bidi="pt_PT"/>
        </w:rPr>
        <w:t>). Como os levitas serviam como substitutos para os primogênitos de Israel (</w:t>
      </w:r>
      <w:r>
        <w:rPr>
          <w:lang w:val="pt_PT" w:bidi="pt_PT"/>
        </w:rPr>
        <w:t>3.41</w:t>
      </w:r>
      <w:r>
        <w:rPr>
          <w:lang w:val="pt_PT" w:bidi="pt_PT"/>
        </w:rPr>
        <w:t xml:space="preserve">; veja </w:t>
      </w:r>
      <w:r>
        <w:rPr>
          <w:lang w:val="pt_PT" w:bidi="pt_PT"/>
        </w:rPr>
        <w:t>nota de estudo em 3.11–13</w:t>
      </w:r>
      <w:r>
        <w:rPr>
          <w:lang w:val="pt_PT" w:bidi="pt_PT"/>
        </w:rPr>
        <w:t>), um preço de redenção (</w:t>
      </w:r>
      <w:r>
        <w:rPr>
          <w:lang w:val="pt_PT" w:bidi="pt_PT"/>
        </w:rPr>
        <w:t>3.48</w:t>
      </w:r>
      <w:r>
        <w:rPr>
          <w:lang w:val="pt_PT" w:bidi="pt_PT"/>
        </w:rPr>
        <w:t>) de cinco peças de prata (</w:t>
      </w:r>
      <w:r>
        <w:rPr>
          <w:lang w:val="pt_PT" w:bidi="pt_PT"/>
        </w:rPr>
        <w:t>3.47</w:t>
      </w:r>
      <w:r>
        <w:rPr>
          <w:lang w:val="pt_PT" w:bidi="pt_PT"/>
        </w:rPr>
        <w:t>) teve que ser pago por cada um dos primogênitos extras (</w:t>
      </w:r>
      <w:r>
        <w:rPr>
          <w:lang w:val="pt_PT" w:bidi="pt_PT"/>
        </w:rPr>
        <w:t>3.46</w:t>
      </w:r>
      <w:r>
        <w:rPr>
          <w:lang w:val="pt_PT" w:bidi="pt_PT"/>
        </w:rPr>
        <w:t xml:space="preserve">; cp. </w:t>
      </w:r>
      <w:r>
        <w:rPr>
          <w:lang w:val="pt_PT" w:bidi="pt_PT"/>
        </w:rPr>
        <w:t>Lv 27.6</w:t>
      </w:r>
      <w:r>
        <w:rPr>
          <w:lang w:val="pt_PT" w:bidi="pt_PT"/>
        </w:rPr>
        <w:t xml:space="preserve">). Não está claro quem cobriu esse custo. Esta provisão para uma classe especial de substitutos aponta para o papel de Cristo como substituto; através de sua morte, Cristo pagou o preço de redenção por toda a humanidade (veja </w:t>
      </w:r>
      <w:r>
        <w:rPr>
          <w:lang w:val="pt_PT" w:bidi="pt_PT"/>
        </w:rPr>
        <w:t>Mc 10.45</w:t>
      </w:r>
      <w:r>
        <w:rPr>
          <w:lang w:val="pt_PT" w:bidi="pt_PT"/>
        </w:rPr>
        <w:t xml:space="preserve">; </w:t>
      </w:r>
      <w:r>
        <w:rPr>
          <w:lang w:val="pt_PT" w:bidi="pt_PT"/>
        </w:rPr>
        <w:t>Gl 3.13</w:t>
      </w:r>
      <w:r>
        <w:rPr>
          <w:lang w:val="pt_PT" w:bidi="pt_PT"/>
        </w:rPr>
        <w:t xml:space="preserve">; </w:t>
      </w:r>
      <w:r>
        <w:rPr>
          <w:lang w:val="pt_PT" w:bidi="pt_PT"/>
        </w:rPr>
        <w:t>Ef 1.7</w:t>
      </w:r>
      <w:r>
        <w:rPr>
          <w:lang w:val="pt_PT" w:bidi="pt_PT"/>
        </w:rPr>
        <w:t xml:space="preserve">; </w:t>
      </w:r>
      <w:r>
        <w:rPr>
          <w:lang w:val="pt_PT" w:bidi="pt_PT"/>
        </w:rPr>
        <w:t>Hb 9.15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4.1</w:t>
      </w:r>
      <w:r>
        <w:rPr>
          <w:lang w:val="pt_PT" w:bidi="pt_PT"/>
        </w:rPr>
      </w:r>
    </w:p>
    <w:p>
      <w:pPr/>
      <w:r>
        <w:rPr>
          <w:lang w:val="pt_PT" w:bidi="pt_PT"/>
        </w:rPr>
      </w:r>
      <w:r>
        <w:rPr>
          <w:lang w:val="pt_PT" w:bidi="pt_PT"/>
        </w:rPr>
        <w:t>Moisés e Arão eram mediadores da vontade de Deus no que diz respeito ao cuidado e transporte do Tabernáculo, a principal responsabilidade das três famílias levíticas.</w:t>
      </w:r>
      <w:r>
        <w:rPr>
          <w:lang w:val="pt_PT" w:bidi="pt_PT"/>
        </w:rPr>
      </w:r>
      <w:r>
        <w:rPr>
          <w:lang w:val="pt_PT" w:bidi="pt_PT"/>
        </w:rPr>
      </w:r>
    </w:p>
    <w:p>
      <w:pPr/>
      <w:r>
        <w:rPr>
          <w:lang w:val="pt_PT" w:bidi="pt_PT"/>
        </w:rPr>
      </w:r>
    </w:p>
    <w:p>
      <w:pPr>
        <w:pStyle w:val="Heading2"/>
      </w:pPr>
      <w:r>
        <w:rPr>
          <w:lang w:val="pt_PT" w:bidi="pt_PT"/>
        </w:rPr>
        <w:t>Números 4.1–49</w:t>
      </w:r>
      <w:r>
        <w:rPr>
          <w:lang w:val="pt_PT" w:bidi="pt_PT"/>
        </w:rPr>
      </w:r>
    </w:p>
    <w:p>
      <w:pPr/>
      <w:r>
        <w:rPr>
          <w:lang w:val="pt_PT" w:bidi="pt_PT"/>
        </w:rPr>
      </w:r>
      <w:r>
        <w:rPr>
          <w:lang w:val="pt_PT" w:bidi="pt_PT"/>
        </w:rPr>
        <w:t xml:space="preserve">Esta seção amplia a discussão iniciada em </w:t>
      </w:r>
      <w:r>
        <w:rPr>
          <w:lang w:val="pt_PT" w:bidi="pt_PT"/>
        </w:rPr>
        <w:t>3.21–37</w:t>
      </w:r>
      <w:r>
        <w:rPr>
          <w:lang w:val="pt_PT" w:bidi="pt_PT"/>
        </w:rPr>
        <w:t xml:space="preserve"> sobre os deveres dos três clãs de levitas. Os levitas — em marcha e acampados — carregavam e cuidavam do Tabernáculo e estavam sempre cercados pelas outras tribos para que eles e sua preciosa carga estivessem seguros (</w:t>
      </w:r>
      <w:r>
        <w:rPr>
          <w:lang w:val="pt_PT" w:bidi="pt_PT"/>
        </w:rPr>
        <w:t>2.17</w:t>
      </w:r>
      <w:r>
        <w:rPr>
          <w:lang w:val="pt_PT" w:bidi="pt_PT"/>
        </w:rPr>
        <w:t>). As coisas sagradas associadas a Deus eram colocadas no meio das tribos, e o papel dos sacerdotes e seus assistentes levíticos era mantê-las santas, mantendo-as separadas. • Deus, em sua santidade, é digno de atenção aos detalhes de sua vontade. Seu Tabernáculo e seus móveis eram sagrados, e a tribo de Levi era responsável por manter a distinção entre o santo e o comum, entre o limpo e o impuro. Isso explica por que tantas informações são fornecidas sobre os deveres dos três clãs de levitas.</w:t>
      </w:r>
      <w:r>
        <w:rPr>
          <w:lang w:val="pt_PT" w:bidi="pt_PT"/>
        </w:rPr>
      </w:r>
      <w:r>
        <w:rPr>
          <w:lang w:val="pt_PT" w:bidi="pt_PT"/>
        </w:rPr>
      </w:r>
    </w:p>
    <w:p>
      <w:pPr/>
      <w:r>
        <w:rPr>
          <w:lang w:val="pt_PT" w:bidi="pt_PT"/>
        </w:rPr>
      </w:r>
    </w:p>
    <w:p>
      <w:pPr>
        <w:pStyle w:val="Heading2"/>
      </w:pPr>
      <w:r>
        <w:rPr>
          <w:lang w:val="pt_PT" w:bidi="pt_PT"/>
        </w:rPr>
        <w:t>Números 4.3</w:t>
      </w:r>
      <w:r>
        <w:rPr>
          <w:lang w:val="pt_PT" w:bidi="pt_PT"/>
        </w:rPr>
      </w:r>
    </w:p>
    <w:p>
      <w:pPr/>
      <w:r>
        <w:rPr>
          <w:lang w:val="pt_PT" w:bidi="pt_PT"/>
        </w:rPr>
      </w:r>
      <w:r>
        <w:rPr>
          <w:lang w:val="pt_PT" w:bidi="pt_PT"/>
        </w:rPr>
        <w:t>Dos 22.000 levitas (</w:t>
      </w:r>
      <w:r>
        <w:rPr>
          <w:lang w:val="pt_PT" w:bidi="pt_PT"/>
        </w:rPr>
        <w:t>3.39</w:t>
      </w:r>
      <w:r>
        <w:rPr>
          <w:lang w:val="pt_PT" w:bidi="pt_PT"/>
        </w:rPr>
        <w:t>), apenas homens entre trinta e cinquenta anos</w:t>
      </w:r>
      <w:r>
        <w:rPr>
          <w:i/>
          <w:lang w:val="pt_PT" w:bidi="pt_PT"/>
        </w:rPr>
        <w:t>,</w:t>
      </w:r>
      <w:r>
        <w:rPr>
          <w:lang w:val="pt_PT" w:bidi="pt_PT"/>
        </w:rPr>
        <w:t xml:space="preserve"> aqueles no auge de suas vidas, eram permitidos servir no santuário. O resumo deste registro (outro “censo”) encontrado em </w:t>
      </w:r>
      <w:r>
        <w:rPr>
          <w:lang w:val="pt_PT" w:bidi="pt_PT"/>
        </w:rPr>
        <w:t>4.34–49</w:t>
      </w:r>
      <w:r>
        <w:rPr>
          <w:lang w:val="pt_PT" w:bidi="pt_PT"/>
        </w:rPr>
        <w:t xml:space="preserve"> dá o número total de homens qualificados como 8.580.</w:t>
      </w:r>
      <w:r>
        <w:rPr>
          <w:lang w:val="pt_PT" w:bidi="pt_PT"/>
        </w:rPr>
      </w:r>
      <w:r>
        <w:rPr>
          <w:lang w:val="pt_PT" w:bidi="pt_PT"/>
        </w:rPr>
      </w:r>
    </w:p>
    <w:p>
      <w:pPr/>
      <w:r>
        <w:rPr>
          <w:lang w:val="pt_PT" w:bidi="pt_PT"/>
        </w:rPr>
      </w:r>
    </w:p>
    <w:p>
      <w:pPr>
        <w:pStyle w:val="Heading2"/>
      </w:pPr>
      <w:r>
        <w:rPr>
          <w:lang w:val="pt_PT" w:bidi="pt_PT"/>
        </w:rPr>
        <w:t>Números 4.4–20</w:t>
      </w:r>
      <w:r>
        <w:rPr>
          <w:lang w:val="pt_PT" w:bidi="pt_PT"/>
        </w:rPr>
      </w:r>
    </w:p>
    <w:p>
      <w:pPr/>
      <w:r>
        <w:rPr>
          <w:lang w:val="pt_PT" w:bidi="pt_PT"/>
        </w:rPr>
      </w:r>
      <w:r>
        <w:rPr>
          <w:lang w:val="pt_PT" w:bidi="pt_PT"/>
        </w:rPr>
        <w:t xml:space="preserve">Os deveres dos coatitas (veja </w:t>
      </w:r>
      <w:r>
        <w:rPr>
          <w:lang w:val="pt_PT" w:bidi="pt_PT"/>
        </w:rPr>
        <w:t>3.27–32</w:t>
      </w:r>
      <w:r>
        <w:rPr>
          <w:lang w:val="pt_PT" w:bidi="pt_PT"/>
        </w:rPr>
        <w:t xml:space="preserve">) são listados primeiro porque eles realizavam um serviço especial relacionado aos objetos mais sagrados (talvez porque Arão e os sacerdotes vieram deste clã; </w:t>
      </w:r>
      <w:r>
        <w:rPr>
          <w:lang w:val="pt_PT" w:bidi="pt_PT"/>
        </w:rPr>
        <w:t>1Cr 6.2–3</w:t>
      </w:r>
      <w:r>
        <w:rPr>
          <w:lang w:val="pt_PT" w:bidi="pt_PT"/>
        </w:rPr>
        <w:t>). As tarefas de carregar, montar e desmontar essas coberturas e móveis sagrados eram extremamente importantes. Todos os itens confiados aos descendentes de Coate — a Arca da Aliança</w:t>
      </w:r>
      <w:r>
        <w:rPr>
          <w:i/>
          <w:lang w:val="pt_PT" w:bidi="pt_PT"/>
        </w:rPr>
        <w:t>,</w:t>
      </w:r>
      <w:r>
        <w:rPr>
          <w:lang w:val="pt_PT" w:bidi="pt_PT"/>
        </w:rPr>
        <w:t xml:space="preserve"> a mesa do Pão da Presença</w:t>
      </w:r>
      <w:r>
        <w:rPr>
          <w:i/>
          <w:lang w:val="pt_PT" w:bidi="pt_PT"/>
        </w:rPr>
        <w:t>,</w:t>
      </w:r>
      <w:r>
        <w:rPr>
          <w:lang w:val="pt_PT" w:bidi="pt_PT"/>
        </w:rPr>
        <w:t xml:space="preserve"> o candelabro (menorá hebraica), o altar de incenso de ouro</w:t>
      </w:r>
      <w:r>
        <w:rPr>
          <w:i/>
          <w:lang w:val="pt_PT" w:bidi="pt_PT"/>
        </w:rPr>
        <w:t>,</w:t>
      </w:r>
      <w:r>
        <w:rPr>
          <w:lang w:val="pt_PT" w:bidi="pt_PT"/>
        </w:rPr>
        <w:t xml:space="preserve"> e o altar para sacrifícios — tinham um valor imenso. Esses objetos são descritos pela primeira vez em </w:t>
      </w:r>
      <w:r>
        <w:rPr>
          <w:lang w:val="pt_PT" w:bidi="pt_PT"/>
        </w:rPr>
        <w:t>Êx 25–30</w:t>
      </w:r>
      <w:r>
        <w:rPr>
          <w:lang w:val="pt_PT" w:bidi="pt_PT"/>
        </w:rPr>
        <w:t>, mas Números mostra como eles foram integrados à vida hebraica. Os coatitas carregavam esses itens em varas ou em estruturas, e não deviam tocá-los ou entrar no santuário para olhá-los sob pena de morte.</w:t>
      </w:r>
      <w:r>
        <w:rPr>
          <w:lang w:val="pt_PT" w:bidi="pt_PT"/>
        </w:rPr>
      </w:r>
      <w:r>
        <w:rPr>
          <w:lang w:val="pt_PT" w:bidi="pt_PT"/>
        </w:rPr>
      </w:r>
    </w:p>
    <w:p>
      <w:pPr/>
      <w:r>
        <w:rPr>
          <w:lang w:val="pt_PT" w:bidi="pt_PT"/>
        </w:rPr>
      </w:r>
    </w:p>
    <w:p>
      <w:pPr>
        <w:pStyle w:val="Heading2"/>
      </w:pPr>
      <w:r>
        <w:rPr>
          <w:lang w:val="pt_PT" w:bidi="pt_PT"/>
        </w:rPr>
        <w:t>Números 4.15</w:t>
      </w:r>
      <w:r>
        <w:rPr>
          <w:lang w:val="pt_PT" w:bidi="pt_PT"/>
        </w:rPr>
      </w:r>
    </w:p>
    <w:p>
      <w:pPr/>
      <w:r>
        <w:rPr>
          <w:lang w:val="pt_PT" w:bidi="pt_PT"/>
        </w:rPr>
      </w:r>
      <w:r>
        <w:rPr>
          <w:lang w:val="pt_PT" w:bidi="pt_PT"/>
        </w:rPr>
        <w:t xml:space="preserve">Arão e seus filhos sobreviventes, Eleazar e Itamar, tiveram que cobrir completamente o santuário e todos os artigos sagrados antes que o acampamento estivesse pronto para se mover, com os grupos de tribos não levíticas marchando à frente e atrás dos levitas que carregavam o Tabernáculo. A realeza desses objetos é vista nas cores simbólicas das coberturas, e sua sacralidade fundamenta o severo aviso de que, mesmo que os coatitas fossem os manipuladores designados, eles não deveriam tocar nos objetos sagrados, ou morreriam. Tal respeito marcava a santidade do Senhor de Israel. Os perigos de desconsiderar essas instruções são aparentes em </w:t>
      </w:r>
      <w:r>
        <w:rPr>
          <w:lang w:val="pt_PT" w:bidi="pt_PT"/>
        </w:rPr>
        <w:t>1Sm 6.19–20</w:t>
      </w:r>
      <w:r>
        <w:rPr>
          <w:lang w:val="pt_PT" w:bidi="pt_PT"/>
        </w:rPr>
        <w:t xml:space="preserve"> e </w:t>
      </w:r>
      <w:r>
        <w:rPr>
          <w:lang w:val="pt_PT" w:bidi="pt_PT"/>
        </w:rPr>
        <w:t>2Sm 6.6–7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4.21–28</w:t>
      </w:r>
      <w:r>
        <w:rPr>
          <w:lang w:val="pt_PT" w:bidi="pt_PT"/>
        </w:rPr>
      </w:r>
    </w:p>
    <w:p>
      <w:pPr/>
      <w:r>
        <w:rPr>
          <w:lang w:val="pt_PT" w:bidi="pt_PT"/>
        </w:rPr>
      </w:r>
      <w:r>
        <w:rPr>
          <w:lang w:val="pt_PT" w:bidi="pt_PT"/>
        </w:rPr>
        <w:t xml:space="preserve">Os homens do clã dos gersonitas (veja </w:t>
      </w:r>
      <w:r>
        <w:rPr>
          <w:lang w:val="pt_PT" w:bidi="pt_PT"/>
        </w:rPr>
        <w:t>3.21–26</w:t>
      </w:r>
      <w:r>
        <w:rPr>
          <w:lang w:val="pt_PT" w:bidi="pt_PT"/>
        </w:rPr>
        <w:t>) eram responsáveis pelo serviço geral e pelo transporte de cargas (</w:t>
      </w:r>
      <w:r>
        <w:rPr>
          <w:lang w:val="pt_PT" w:bidi="pt_PT"/>
        </w:rPr>
        <w:t>4.24</w:t>
      </w:r>
      <w:r>
        <w:rPr>
          <w:lang w:val="pt_PT" w:bidi="pt_PT"/>
        </w:rPr>
        <w:t>). Isso envolvia o manuseio das cortinas, coberturas, cordas e equipamentos relacionados, que eram menos centrais para o culto de Israel. Seus deveres se concentravam no Tabernáculo em geral, em vez dos objetos sagrados do santuário interno, que era responsabilidade do clã de Coate.</w:t>
      </w:r>
      <w:r>
        <w:rPr>
          <w:lang w:val="pt_PT" w:bidi="pt_PT"/>
        </w:rPr>
      </w:r>
      <w:r>
        <w:rPr>
          <w:lang w:val="pt_PT" w:bidi="pt_PT"/>
        </w:rPr>
      </w:r>
    </w:p>
    <w:p>
      <w:pPr/>
      <w:r>
        <w:rPr>
          <w:lang w:val="pt_PT" w:bidi="pt_PT"/>
        </w:rPr>
      </w:r>
    </w:p>
    <w:p>
      <w:pPr>
        <w:pStyle w:val="Heading2"/>
      </w:pPr>
      <w:r>
        <w:rPr>
          <w:lang w:val="pt_PT" w:bidi="pt_PT"/>
        </w:rPr>
        <w:t>Números 4.29–33</w:t>
      </w:r>
      <w:r>
        <w:rPr>
          <w:lang w:val="pt_PT" w:bidi="pt_PT"/>
        </w:rPr>
      </w:r>
    </w:p>
    <w:p>
      <w:pPr/>
      <w:r>
        <w:rPr>
          <w:lang w:val="pt_PT" w:bidi="pt_PT"/>
        </w:rPr>
      </w:r>
      <w:r>
        <w:rPr>
          <w:lang w:val="pt_PT" w:bidi="pt_PT"/>
        </w:rPr>
        <w:t>Mesmo essa atribuição ao clã merarita, que se concentrava em itens de menor prioridade do que aqueles manuseados pelos coatitas e gersonitas, precisava ser feita de uma maneira específica, e as várias cargas eram atribuídas a cada homem pelo nome (</w:t>
      </w:r>
      <w:r>
        <w:rPr>
          <w:lang w:val="pt_PT" w:bidi="pt_PT"/>
        </w:rPr>
        <w:t>4.32</w:t>
      </w:r>
      <w:r>
        <w:rPr>
          <w:lang w:val="pt_PT" w:bidi="pt_PT"/>
        </w:rPr>
        <w:t xml:space="preserve">; cp. </w:t>
      </w:r>
      <w:r>
        <w:rPr>
          <w:lang w:val="pt_PT" w:bidi="pt_PT"/>
        </w:rPr>
        <w:t>1Co 14.40</w:t>
      </w:r>
      <w:r>
        <w:rPr>
          <w:lang w:val="pt_PT" w:bidi="pt_PT"/>
        </w:rPr>
        <w:t>). Embora os gersonitas e meraritas não tivessem o status da família de Coate, cada grupo contribuía para o processo de mover e erguer o Tabernáculo.</w:t>
      </w:r>
      <w:r>
        <w:rPr>
          <w:lang w:val="pt_PT" w:bidi="pt_PT"/>
        </w:rPr>
      </w:r>
      <w:r>
        <w:rPr>
          <w:lang w:val="pt_PT" w:bidi="pt_PT"/>
        </w:rPr>
      </w:r>
    </w:p>
    <w:p>
      <w:pPr/>
      <w:r>
        <w:rPr>
          <w:lang w:val="pt_PT" w:bidi="pt_PT"/>
        </w:rPr>
      </w:r>
    </w:p>
    <w:p>
      <w:pPr>
        <w:pStyle w:val="Heading2"/>
      </w:pPr>
      <w:r>
        <w:rPr>
          <w:lang w:val="pt_PT" w:bidi="pt_PT"/>
        </w:rPr>
        <w:t>Números 4.34–49</w:t>
      </w:r>
      <w:r>
        <w:rPr>
          <w:lang w:val="pt_PT" w:bidi="pt_PT"/>
        </w:rPr>
      </w:r>
    </w:p>
    <w:p>
      <w:pPr/>
      <w:r>
        <w:rPr>
          <w:lang w:val="pt_PT" w:bidi="pt_PT"/>
        </w:rPr>
      </w:r>
      <w:r>
        <w:rPr>
          <w:lang w:val="pt_PT" w:bidi="pt_PT"/>
        </w:rPr>
        <w:t>Numerar e registrar os nomes dos levitas, garantindo que cada homem compreendesse sua tarefa, foi um passo importante na organização de Israel para viajar e acampar corretamente, além de proteger o Tabernáculo.</w:t>
      </w:r>
      <w:r>
        <w:rPr>
          <w:lang w:val="pt_PT" w:bidi="pt_PT"/>
        </w:rPr>
      </w:r>
      <w:r>
        <w:rPr>
          <w:lang w:val="pt_PT" w:bidi="pt_PT"/>
        </w:rPr>
      </w:r>
    </w:p>
    <w:p>
      <w:pPr/>
      <w:r>
        <w:rPr>
          <w:lang w:val="pt_PT" w:bidi="pt_PT"/>
        </w:rPr>
      </w:r>
    </w:p>
    <w:p>
      <w:pPr>
        <w:pStyle w:val="Heading2"/>
      </w:pPr>
      <w:r>
        <w:rPr>
          <w:lang w:val="pt_PT" w:bidi="pt_PT"/>
        </w:rPr>
        <w:t>Números 5.1–4</w:t>
      </w:r>
      <w:r>
        <w:rPr>
          <w:lang w:val="pt_PT" w:bidi="pt_PT"/>
        </w:rPr>
      </w:r>
    </w:p>
    <w:p>
      <w:pPr/>
      <w:r>
        <w:rPr>
          <w:lang w:val="pt_PT" w:bidi="pt_PT"/>
        </w:rPr>
      </w:r>
      <w:r>
        <w:rPr>
          <w:lang w:val="pt_PT" w:bidi="pt_PT"/>
        </w:rPr>
        <w:t xml:space="preserve">Os ocidentais modernos acham difícil entender a necessidade de pureza cerimonial ou ritual. Eles veem doenças de pele, fluidos corporais e contato com cadáveres como preocupações de saúde e higiene, mas a questão principal no Antigo Testamento é proteger a santidade de Deus contra a impureza cerimonial (veja </w:t>
      </w:r>
      <w:r>
        <w:rPr>
          <w:lang w:val="pt_PT" w:bidi="pt_PT"/>
        </w:rPr>
        <w:t>Lv 11–15</w:t>
      </w:r>
      <w:r>
        <w:rPr>
          <w:lang w:val="pt_PT" w:bidi="pt_PT"/>
        </w:rPr>
        <w:t>). A comunidade precisava salvaguardar a santidade do acampamento para que coisas ou pessoas impuras não contaminassem cerimonialmente as coisas associadas ao Senhor (</w:t>
      </w:r>
      <w:r>
        <w:rPr>
          <w:lang w:val="pt_PT" w:bidi="pt_PT"/>
        </w:rPr>
        <w:t>Nm 5.2–3</w:t>
      </w:r>
      <w:r>
        <w:rPr>
          <w:lang w:val="pt_PT" w:bidi="pt_PT"/>
        </w:rPr>
        <w:t>). A comunidade tinha que escolher entre ter Deus no acampamento ou permitir que uma pessoa impura permanecesse no acampamento, pois ambos não podiam permanecer (</w:t>
      </w:r>
      <w:r>
        <w:rPr>
          <w:lang w:val="pt_PT" w:bidi="pt_PT"/>
        </w:rPr>
        <w:t>5.3</w:t>
      </w:r>
      <w:r>
        <w:rPr>
          <w:lang w:val="pt_PT" w:bidi="pt_PT"/>
        </w:rPr>
        <w:t xml:space="preserve">). • A importância da pureza se estende de Levítico e Números até o livro de Apocalipse: Tudo o que é cerimonialmente impuro será proibido de entrar na Nova Jerusalém onde Deus reside (veja </w:t>
      </w:r>
      <w:r>
        <w:rPr>
          <w:lang w:val="pt_PT" w:bidi="pt_PT"/>
        </w:rPr>
        <w:t>nota de estudo em Apoc 21.27</w:t>
      </w:r>
      <w:r>
        <w:rPr>
          <w:lang w:val="pt_PT" w:bidi="pt_PT"/>
        </w:rPr>
        <w:t>). No Novo Testamento, no entanto, a impureza é limitada ao que é moralmente impuro (</w:t>
      </w:r>
      <w:r>
        <w:rPr>
          <w:lang w:val="pt_PT" w:bidi="pt_PT"/>
        </w:rPr>
        <w:t>At 10.28</w:t>
      </w:r>
      <w:r>
        <w:rPr>
          <w:lang w:val="pt_PT" w:bidi="pt_PT"/>
        </w:rPr>
        <w:t xml:space="preserve">; </w:t>
      </w:r>
      <w:r>
        <w:rPr>
          <w:lang w:val="pt_PT" w:bidi="pt_PT"/>
        </w:rPr>
        <w:t>Ef 5.5</w:t>
      </w:r>
      <w:r>
        <w:rPr>
          <w:lang w:val="pt_PT" w:bidi="pt_PT"/>
        </w:rPr>
        <w:t xml:space="preserve">; </w:t>
      </w:r>
      <w:r>
        <w:rPr>
          <w:lang w:val="pt_PT" w:bidi="pt_PT"/>
        </w:rPr>
        <w:t>1Ts 2.3</w:t>
      </w:r>
      <w:r>
        <w:rPr>
          <w:lang w:val="pt_PT" w:bidi="pt_PT"/>
        </w:rPr>
        <w:t xml:space="preserve">; </w:t>
      </w:r>
      <w:r>
        <w:rPr>
          <w:lang w:val="pt_PT" w:bidi="pt_PT"/>
        </w:rPr>
        <w:t>4.7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5.1–31</w:t>
      </w:r>
      <w:r>
        <w:rPr>
          <w:lang w:val="pt_PT" w:bidi="pt_PT"/>
        </w:rPr>
      </w:r>
    </w:p>
    <w:p>
      <w:pPr/>
      <w:r>
        <w:rPr>
          <w:lang w:val="pt_PT" w:bidi="pt_PT"/>
        </w:rPr>
      </w:r>
      <w:r>
        <w:rPr>
          <w:lang w:val="pt_PT" w:bidi="pt_PT"/>
        </w:rPr>
        <w:t>Essas leis tratam de pureza, restituição e fidelidade conjugal.</w:t>
      </w:r>
      <w:r>
        <w:rPr>
          <w:lang w:val="pt_PT" w:bidi="pt_PT"/>
        </w:rPr>
      </w:r>
      <w:r>
        <w:rPr>
          <w:lang w:val="pt_PT" w:bidi="pt_PT"/>
        </w:rPr>
      </w:r>
    </w:p>
    <w:p>
      <w:pPr/>
      <w:r>
        <w:rPr>
          <w:lang w:val="pt_PT" w:bidi="pt_PT"/>
        </w:rPr>
      </w:r>
    </w:p>
    <w:p>
      <w:pPr>
        <w:pStyle w:val="Heading2"/>
      </w:pPr>
      <w:r>
        <w:rPr>
          <w:lang w:val="pt_PT" w:bidi="pt_PT"/>
        </w:rPr>
        <w:t>Números 5.1–10.10</w:t>
      </w:r>
      <w:r>
        <w:rPr>
          <w:lang w:val="pt_PT" w:bidi="pt_PT"/>
        </w:rPr>
      </w:r>
    </w:p>
    <w:p>
      <w:pPr/>
      <w:r>
        <w:rPr>
          <w:lang w:val="pt_PT" w:bidi="pt_PT"/>
        </w:rPr>
      </w:r>
      <w:r>
        <w:rPr>
          <w:lang w:val="pt_PT" w:bidi="pt_PT"/>
        </w:rPr>
        <w:t>Essas questões legais visavam garantir a pureza dos israelitas, seu sacerdócio e o Tabernáculo. Tais regulamentos constantemente destacavam a identidade do antigo Israel como uma teocracia, da qual Moisés era o principal porta-voz.</w:t>
      </w:r>
      <w:r>
        <w:rPr>
          <w:lang w:val="pt_PT" w:bidi="pt_PT"/>
        </w:rPr>
      </w:r>
      <w:r>
        <w:rPr>
          <w:lang w:val="pt_PT" w:bidi="pt_PT"/>
        </w:rPr>
      </w:r>
    </w:p>
    <w:p>
      <w:pPr/>
      <w:r>
        <w:rPr>
          <w:lang w:val="pt_PT" w:bidi="pt_PT"/>
        </w:rPr>
      </w:r>
    </w:p>
    <w:p>
      <w:pPr>
        <w:pStyle w:val="Heading2"/>
      </w:pPr>
      <w:r>
        <w:rPr>
          <w:lang w:val="pt_PT" w:bidi="pt_PT"/>
        </w:rPr>
        <w:t>Números 5.2</w:t>
      </w:r>
      <w:r>
        <w:rPr>
          <w:lang w:val="pt_PT" w:bidi="pt_PT"/>
        </w:rPr>
      </w:r>
    </w:p>
    <w:p>
      <w:pPr/>
      <w:r>
        <w:rPr>
          <w:lang w:val="pt_PT" w:bidi="pt_PT"/>
        </w:rPr>
      </w:r>
      <w:r>
        <w:rPr>
          <w:lang w:val="pt_PT" w:bidi="pt_PT"/>
        </w:rPr>
        <w:t xml:space="preserve">doença contagiosa da pele: A palavra hebraica usada aqui descreve várias doenças de pele que eram consideradas contagiosas (cp. </w:t>
      </w:r>
      <w:r>
        <w:rPr>
          <w:lang w:val="pt_PT" w:bidi="pt_PT"/>
        </w:rPr>
        <w:t>Lv 13–14</w:t>
      </w:r>
      <w:r>
        <w:rPr>
          <w:lang w:val="pt_PT" w:bidi="pt_PT"/>
        </w:rPr>
        <w:t>). • Secreção refere-se a fluidos associados aos órgãos sexuais (</w:t>
      </w:r>
      <w:r>
        <w:rPr>
          <w:lang w:val="pt_PT" w:bidi="pt_PT"/>
        </w:rPr>
        <w:t>Lv 15</w:t>
      </w:r>
      <w:r>
        <w:rPr>
          <w:lang w:val="pt_PT" w:bidi="pt_PT"/>
        </w:rPr>
        <w:t xml:space="preserve">; cp. </w:t>
      </w:r>
      <w:r>
        <w:rPr>
          <w:lang w:val="pt_PT" w:bidi="pt_PT"/>
        </w:rPr>
        <w:t>Lc 8.43–48</w:t>
      </w:r>
      <w:r>
        <w:rPr>
          <w:lang w:val="pt_PT" w:bidi="pt_PT"/>
        </w:rPr>
        <w:t xml:space="preserve">). • tocar em uma pessoa morta: Veja </w:t>
      </w:r>
      <w:r>
        <w:rPr>
          <w:lang w:val="pt_PT" w:bidi="pt_PT"/>
        </w:rPr>
        <w:t>Nm 6.6–11</w:t>
      </w:r>
      <w:r>
        <w:rPr>
          <w:lang w:val="pt_PT" w:bidi="pt_PT"/>
        </w:rPr>
        <w:t xml:space="preserve">; </w:t>
      </w:r>
      <w:r>
        <w:rPr>
          <w:lang w:val="pt_PT" w:bidi="pt_PT"/>
        </w:rPr>
        <w:t>19.11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5.5–10</w:t>
      </w:r>
      <w:r>
        <w:rPr>
          <w:lang w:val="pt_PT" w:bidi="pt_PT"/>
        </w:rPr>
      </w:r>
    </w:p>
    <w:p>
      <w:pPr/>
      <w:r>
        <w:rPr>
          <w:lang w:val="pt_PT" w:bidi="pt_PT"/>
        </w:rPr>
      </w:r>
      <w:r>
        <w:rPr>
          <w:lang w:val="pt_PT" w:bidi="pt_PT"/>
        </w:rPr>
        <w:t>Diretrizes sobre confissão e restituição por atos ilícitos enfatizam a forte preocupação hebraica com a moralidade (</w:t>
      </w:r>
      <w:r>
        <w:rPr>
          <w:lang w:val="pt_PT" w:bidi="pt_PT"/>
        </w:rPr>
        <w:t>Lv 6.1–7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5.6</w:t>
      </w:r>
      <w:r>
        <w:rPr>
          <w:lang w:val="pt_PT" w:bidi="pt_PT"/>
        </w:rPr>
      </w:r>
    </w:p>
    <w:p>
      <w:pPr/>
      <w:r>
        <w:rPr>
          <w:lang w:val="pt_PT" w:bidi="pt_PT"/>
        </w:rPr>
      </w:r>
      <w:r>
        <w:rPr>
          <w:lang w:val="pt_PT" w:bidi="pt_PT"/>
        </w:rPr>
        <w:t xml:space="preserve">Fazer algo errado a outro ser humano é o mesmo que trair — literalmente </w:t>
      </w:r>
      <w:r>
        <w:rPr>
          <w:i/>
          <w:lang w:val="pt_PT" w:bidi="pt_PT"/>
        </w:rPr>
        <w:t xml:space="preserve">quebrar a fé com </w:t>
      </w:r>
      <w:r>
        <w:rPr>
          <w:lang w:val="pt_PT" w:bidi="pt_PT"/>
        </w:rPr>
        <w:t xml:space="preserve">— o Senhor (cp. </w:t>
      </w:r>
      <w:r>
        <w:rPr>
          <w:lang w:val="pt_PT" w:bidi="pt_PT"/>
        </w:rPr>
        <w:t>5.8</w:t>
      </w:r>
      <w:r>
        <w:rPr>
          <w:lang w:val="pt_PT" w:bidi="pt_PT"/>
        </w:rPr>
        <w:t>). Um relacionamento correto com Deus produz relacionamentos corretos com as pessoas; um relacionamento errado com os outros mostra um relacionamento errado com o Senhor.</w:t>
      </w:r>
      <w:r>
        <w:rPr>
          <w:lang w:val="pt_PT" w:bidi="pt_PT"/>
        </w:rPr>
      </w:r>
      <w:r>
        <w:rPr>
          <w:lang w:val="pt_PT" w:bidi="pt_PT"/>
        </w:rPr>
      </w:r>
    </w:p>
    <w:p>
      <w:pPr/>
      <w:r>
        <w:rPr>
          <w:lang w:val="pt_PT" w:bidi="pt_PT"/>
        </w:rPr>
      </w:r>
    </w:p>
    <w:p>
      <w:pPr>
        <w:pStyle w:val="Heading2"/>
      </w:pPr>
      <w:r>
        <w:rPr>
          <w:lang w:val="pt_PT" w:bidi="pt_PT"/>
        </w:rPr>
        <w:t>Números 5.7</w:t>
      </w:r>
      <w:r>
        <w:rPr>
          <w:lang w:val="pt_PT" w:bidi="pt_PT"/>
        </w:rPr>
      </w:r>
    </w:p>
    <w:p>
      <w:pPr/>
      <w:r>
        <w:rPr>
          <w:lang w:val="pt_PT" w:bidi="pt_PT"/>
        </w:rPr>
      </w:r>
      <w:r>
        <w:rPr>
          <w:lang w:val="pt_PT" w:bidi="pt_PT"/>
        </w:rPr>
        <w:t xml:space="preserve">Esta restituição e a oferta pela culpa (veja </w:t>
      </w:r>
      <w:r>
        <w:rPr>
          <w:lang w:val="pt_PT" w:bidi="pt_PT"/>
        </w:rPr>
        <w:t>Lv 6–7</w:t>
      </w:r>
      <w:r>
        <w:rPr>
          <w:lang w:val="pt_PT" w:bidi="pt_PT"/>
        </w:rPr>
        <w:t>) associada ao pecado tinham a intenção de incutir um senso elevado de responsabilidade individual para com a santidade de Deus.</w:t>
      </w:r>
      <w:r>
        <w:rPr>
          <w:lang w:val="pt_PT" w:bidi="pt_PT"/>
        </w:rPr>
      </w:r>
      <w:r>
        <w:rPr>
          <w:lang w:val="pt_PT" w:bidi="pt_PT"/>
        </w:rPr>
      </w:r>
    </w:p>
    <w:p>
      <w:pPr/>
      <w:r>
        <w:rPr>
          <w:lang w:val="pt_PT" w:bidi="pt_PT"/>
        </w:rPr>
      </w:r>
    </w:p>
    <w:p>
      <w:pPr>
        <w:pStyle w:val="Heading2"/>
      </w:pPr>
      <w:r>
        <w:rPr>
          <w:lang w:val="pt_PT" w:bidi="pt_PT"/>
        </w:rPr>
        <w:t>Números 5.8</w:t>
      </w:r>
      <w:r>
        <w:rPr>
          <w:lang w:val="pt_PT" w:bidi="pt_PT"/>
        </w:rPr>
      </w:r>
    </w:p>
    <w:p>
      <w:pPr/>
      <w:r>
        <w:rPr>
          <w:lang w:val="pt_PT" w:bidi="pt_PT"/>
        </w:rPr>
      </w:r>
      <w:r>
        <w:rPr>
          <w:lang w:val="pt_PT" w:bidi="pt_PT"/>
        </w:rPr>
        <w:t>Porque o pecado é, em última análise, contra Deus (</w:t>
      </w:r>
      <w:r>
        <w:rPr>
          <w:lang w:val="pt_PT" w:bidi="pt_PT"/>
        </w:rPr>
        <w:t>5.6</w:t>
      </w:r>
      <w:r>
        <w:rPr>
          <w:lang w:val="pt_PT" w:bidi="pt_PT"/>
        </w:rPr>
        <w:t xml:space="preserve">; </w:t>
      </w:r>
      <w:r>
        <w:rPr>
          <w:lang w:val="pt_PT" w:bidi="pt_PT"/>
        </w:rPr>
        <w:t>Sl 51.4</w:t>
      </w:r>
      <w:r>
        <w:rPr>
          <w:lang w:val="pt_PT" w:bidi="pt_PT"/>
        </w:rPr>
        <w:t>), o perpetrador tinha a obrigação moral de fazer restituição ao Senhor</w:t>
      </w:r>
      <w:r>
        <w:rPr>
          <w:i/>
          <w:lang w:val="pt_PT" w:bidi="pt_PT"/>
        </w:rPr>
        <w:t>,</w:t>
      </w:r>
      <w:r>
        <w:rPr>
          <w:lang w:val="pt_PT" w:bidi="pt_PT"/>
        </w:rPr>
        <w:t xml:space="preserve"> que autorizou as vítimas humanas do pecado a receberem esse pagamento; se nenhuma estivesse viva, o Senhor recebia o pagamento através do sacerdote. Os perpetradores também tinham que oferecer um sacrifício valioso que restaurasse sua pureza ritual (</w:t>
      </w:r>
      <w:r>
        <w:rPr>
          <w:lang w:val="pt_PT" w:bidi="pt_PT"/>
        </w:rPr>
        <w:t>Nm 5.1–4</w:t>
      </w:r>
      <w:r>
        <w:rPr>
          <w:lang w:val="pt_PT" w:bidi="pt_PT"/>
        </w:rPr>
        <w:t xml:space="preserve">) e seu relacionamento com Deus. • purificados e reconciliados com o Senhor: Veja </w:t>
      </w:r>
      <w:r>
        <w:rPr>
          <w:lang w:val="pt_PT" w:bidi="pt_PT"/>
        </w:rPr>
        <w:t>nota de estudo em Lev 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5.9–10</w:t>
      </w:r>
      <w:r>
        <w:rPr>
          <w:lang w:val="pt_PT" w:bidi="pt_PT"/>
        </w:rPr>
      </w:r>
    </w:p>
    <w:p>
      <w:pPr/>
      <w:r>
        <w:rPr>
          <w:lang w:val="pt_PT" w:bidi="pt_PT"/>
        </w:rPr>
      </w:r>
      <w:r>
        <w:rPr>
          <w:lang w:val="pt_PT" w:bidi="pt_PT"/>
        </w:rPr>
        <w:t xml:space="preserve">Os sacerdotes sustentavam suas famílias em parte recebendo uma parte dos sacrifícios. Em alguns casos, sacrifícios excedentes podiam ser vendidos para fornecer fundos para o sacerdócio, para a manutenção do santuário e para outras necessidades religiosas (cf. </w:t>
      </w:r>
      <w:r>
        <w:rPr>
          <w:lang w:val="pt_PT" w:bidi="pt_PT"/>
        </w:rPr>
        <w:t>1Co 8.4–13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5.11–31</w:t>
      </w:r>
      <w:r>
        <w:rPr>
          <w:lang w:val="pt_PT" w:bidi="pt_PT"/>
        </w:rPr>
      </w:r>
    </w:p>
    <w:p>
      <w:pPr/>
      <w:r>
        <w:rPr>
          <w:lang w:val="pt_PT" w:bidi="pt_PT"/>
        </w:rPr>
      </w:r>
      <w:r>
        <w:rPr>
          <w:lang w:val="pt_PT" w:bidi="pt_PT"/>
        </w:rPr>
        <w:t xml:space="preserve">Este teste detalhado para adultério, um “julgamento por provação”, é o único caso desse tipo encontrado no Antigo Testamento, embora o julgamento por provação fosse um procedimento comum no antigo Oriente Próximo. Deus tinha um interesse especial em proteger o casamento como a base da sociedade hebraica, e o propósito deste provação era promover a fidelidade conjugal. Não podemos determinar com que frequência tais provações realmente ocorriam. Este procedimento apelava à própria intervenção de Deus para garantir justiça em casos sem evidências (cp. </w:t>
      </w:r>
      <w:r>
        <w:rPr>
          <w:lang w:val="pt_PT" w:bidi="pt_PT"/>
        </w:rPr>
        <w:t>1Co 5.5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5.14–15</w:t>
      </w:r>
      <w:r>
        <w:rPr>
          <w:lang w:val="pt_PT" w:bidi="pt_PT"/>
        </w:rPr>
      </w:r>
    </w:p>
    <w:p>
      <w:pPr/>
      <w:r>
        <w:rPr>
          <w:lang w:val="pt_PT" w:bidi="pt_PT"/>
        </w:rPr>
      </w:r>
      <w:r>
        <w:rPr>
          <w:lang w:val="pt_PT" w:bidi="pt_PT"/>
        </w:rPr>
        <w:t>O marido apresentou seu caso diante do sacerdote</w:t>
      </w:r>
      <w:r>
        <w:rPr>
          <w:i/>
          <w:lang w:val="pt_PT" w:bidi="pt_PT"/>
        </w:rPr>
        <w:t>,</w:t>
      </w:r>
      <w:r>
        <w:rPr>
          <w:lang w:val="pt_PT" w:bidi="pt_PT"/>
        </w:rPr>
        <w:t xml:space="preserve"> e a “lei ritual para lidar com a suspeita” (</w:t>
      </w:r>
      <w:r>
        <w:rPr>
          <w:lang w:val="pt_PT" w:bidi="pt_PT"/>
        </w:rPr>
        <w:t>5.29</w:t>
      </w:r>
      <w:r>
        <w:rPr>
          <w:lang w:val="pt_PT" w:bidi="pt_PT"/>
        </w:rPr>
        <w:t>) levou o ciúme e a suspeita do marido a um tribunal superior.</w:t>
      </w:r>
      <w:r>
        <w:rPr>
          <w:lang w:val="pt_PT" w:bidi="pt_PT"/>
        </w:rPr>
      </w:r>
      <w:r>
        <w:rPr>
          <w:lang w:val="pt_PT" w:bidi="pt_PT"/>
        </w:rPr>
      </w:r>
    </w:p>
    <w:p>
      <w:pPr/>
      <w:r>
        <w:rPr>
          <w:lang w:val="pt_PT" w:bidi="pt_PT"/>
        </w:rPr>
      </w:r>
    </w:p>
    <w:p>
      <w:pPr>
        <w:pStyle w:val="Heading2"/>
      </w:pPr>
      <w:r>
        <w:rPr>
          <w:lang w:val="pt_PT" w:bidi="pt_PT"/>
        </w:rPr>
        <w:t>Números 5.17</w:t>
      </w:r>
      <w:r>
        <w:rPr>
          <w:lang w:val="pt_PT" w:bidi="pt_PT"/>
        </w:rPr>
      </w:r>
    </w:p>
    <w:p>
      <w:pPr/>
      <w:r>
        <w:rPr>
          <w:lang w:val="pt_PT" w:bidi="pt_PT"/>
        </w:rPr>
      </w:r>
      <w:r>
        <w:rPr>
          <w:lang w:val="pt_PT" w:bidi="pt_PT"/>
        </w:rPr>
        <w:t>A água santa e o pó eram sagrados devido à sua associação com o santuário.</w:t>
      </w:r>
      <w:r>
        <w:rPr>
          <w:lang w:val="pt_PT" w:bidi="pt_PT"/>
        </w:rPr>
      </w:r>
      <w:r>
        <w:rPr>
          <w:lang w:val="pt_PT" w:bidi="pt_PT"/>
        </w:rPr>
      </w:r>
    </w:p>
    <w:p>
      <w:pPr/>
      <w:r>
        <w:rPr>
          <w:lang w:val="pt_PT" w:bidi="pt_PT"/>
        </w:rPr>
      </w:r>
    </w:p>
    <w:p>
      <w:pPr>
        <w:pStyle w:val="Heading2"/>
      </w:pPr>
      <w:r>
        <w:rPr>
          <w:lang w:val="pt_PT" w:bidi="pt_PT"/>
        </w:rPr>
        <w:t>Números 5.21</w:t>
      </w:r>
      <w:r>
        <w:rPr>
          <w:lang w:val="pt_PT" w:bidi="pt_PT"/>
        </w:rPr>
      </w:r>
    </w:p>
    <w:p>
      <w:pPr/>
      <w:r>
        <w:rPr>
          <w:lang w:val="pt_PT" w:bidi="pt_PT"/>
        </w:rPr>
      </w:r>
      <w:r>
        <w:rPr>
          <w:lang w:val="pt_PT" w:bidi="pt_PT"/>
        </w:rPr>
        <w:t xml:space="preserve">e que os seus órgãos sexuais sequem, e a sua barriga fique inchada: Literalmente </w:t>
      </w:r>
      <w:r>
        <w:rPr>
          <w:i/>
          <w:lang w:val="pt_PT" w:bidi="pt_PT"/>
        </w:rPr>
        <w:t>quando ele faz sua coxa definhar.</w:t>
      </w:r>
      <w:r>
        <w:rPr>
          <w:lang w:val="pt_PT" w:bidi="pt_PT"/>
        </w:rPr>
        <w:t xml:space="preserve"> “Coxa” é um eufemismo para os órgãos reprodutivos (cf. </w:t>
      </w:r>
      <w:r>
        <w:rPr>
          <w:lang w:val="pt_PT" w:bidi="pt_PT"/>
        </w:rPr>
        <w:t>Gn 24.2</w:t>
      </w:r>
      <w:r>
        <w:rPr>
          <w:lang w:val="pt_PT" w:bidi="pt_PT"/>
        </w:rPr>
        <w:t xml:space="preserve">; </w:t>
      </w:r>
      <w:r>
        <w:rPr>
          <w:lang w:val="pt_PT" w:bidi="pt_PT"/>
        </w:rPr>
        <w:t>47.29</w:t>
      </w:r>
      <w:r>
        <w:rPr>
          <w:lang w:val="pt_PT" w:bidi="pt_PT"/>
        </w:rPr>
        <w:t>); algo daria errado com suas habilidades reprodutivas. A punição era adequada ao crime, pois a imoralidade sexual resultava na incapacidade de ter filhos.</w:t>
      </w:r>
      <w:r>
        <w:rPr>
          <w:lang w:val="pt_PT" w:bidi="pt_PT"/>
        </w:rPr>
      </w:r>
      <w:r>
        <w:rPr>
          <w:lang w:val="pt_PT" w:bidi="pt_PT"/>
        </w:rPr>
      </w:r>
    </w:p>
    <w:p>
      <w:pPr/>
      <w:r>
        <w:rPr>
          <w:lang w:val="pt_PT" w:bidi="pt_PT"/>
        </w:rPr>
      </w:r>
    </w:p>
    <w:p>
      <w:pPr>
        <w:pStyle w:val="Heading2"/>
      </w:pPr>
      <w:r>
        <w:rPr>
          <w:lang w:val="pt_PT" w:bidi="pt_PT"/>
        </w:rPr>
        <w:t>Números 5.23–24</w:t>
      </w:r>
      <w:r>
        <w:rPr>
          <w:lang w:val="pt_PT" w:bidi="pt_PT"/>
        </w:rPr>
      </w:r>
    </w:p>
    <w:p>
      <w:pPr/>
      <w:r>
        <w:rPr>
          <w:lang w:val="pt_PT" w:bidi="pt_PT"/>
        </w:rPr>
      </w:r>
      <w:r>
        <w:rPr>
          <w:lang w:val="pt_PT" w:bidi="pt_PT"/>
        </w:rPr>
        <w:t xml:space="preserve">O simbolismo de ingerir palavras perturbadoras é repetido em </w:t>
      </w:r>
      <w:r>
        <w:rPr>
          <w:lang w:val="pt_PT" w:bidi="pt_PT"/>
        </w:rPr>
        <w:t>Ez 2.8–3.3</w:t>
      </w:r>
      <w:r>
        <w:rPr>
          <w:lang w:val="pt_PT" w:bidi="pt_PT"/>
        </w:rPr>
        <w:t xml:space="preserve"> e </w:t>
      </w:r>
      <w:r>
        <w:rPr>
          <w:lang w:val="pt_PT" w:bidi="pt_PT"/>
        </w:rPr>
        <w:t>Ap 10.8–11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5.29–31</w:t>
      </w:r>
      <w:r>
        <w:rPr>
          <w:lang w:val="pt_PT" w:bidi="pt_PT"/>
        </w:rPr>
      </w:r>
    </w:p>
    <w:p>
      <w:pPr/>
      <w:r>
        <w:rPr>
          <w:lang w:val="pt_PT" w:bidi="pt_PT"/>
        </w:rPr>
      </w:r>
      <w:r>
        <w:rPr>
          <w:lang w:val="pt_PT" w:bidi="pt_PT"/>
        </w:rPr>
        <w:t xml:space="preserve">À medida que o julgamento por provação é resumido e justificado, fica claro que as perguntas de um marido sobre a culpa ou inocência de sua esposa não o sobrecarregavam com qualquer culpa. Podemos levantar a questão de um padrão duplo, mas era muito comum que as leis antigas chamassem a atenção para a falha da mulher no caso de adultério. No entanto, o sistema legal de Israel previa a punição de ambas as partes em um caso (como em </w:t>
      </w:r>
      <w:r>
        <w:rPr>
          <w:lang w:val="pt_PT" w:bidi="pt_PT"/>
        </w:rPr>
        <w:t>Lv 20.10</w:t>
      </w:r>
      <w:r>
        <w:rPr>
          <w:lang w:val="pt_PT" w:bidi="pt_PT"/>
        </w:rPr>
        <w:t xml:space="preserve">; </w:t>
      </w:r>
      <w:r>
        <w:rPr>
          <w:lang w:val="pt_PT" w:bidi="pt_PT"/>
        </w:rPr>
        <w:t>Dt 22.21–22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6.1–21</w:t>
      </w:r>
      <w:r>
        <w:rPr>
          <w:lang w:val="pt_PT" w:bidi="pt_PT"/>
        </w:rPr>
      </w:r>
    </w:p>
    <w:p>
      <w:pPr/>
      <w:r>
        <w:rPr>
          <w:lang w:val="pt_PT" w:bidi="pt_PT"/>
        </w:rPr>
      </w:r>
      <w:r>
        <w:rPr>
          <w:lang w:val="pt_PT" w:bidi="pt_PT"/>
        </w:rPr>
        <w:t>O voto voluntário de nazireu permitia que homens ou mulheres se dedicassem ao Senhor. Houve considerável variação em como o estilo de vida nazireu foi praticado em vários períodos da história hebraica. Os votos eram levados muito a sério nos tempos antigos como um meio bem estabelecido de expressar devoção ou gratidão a Deus. Este voto poderia ser temporário ou permanente; envolvia abster-se de bebidas alcoólicas, cortar o cabelo e evitar contato com cadáveres. As restrições do voto de nazireu ofereciam aos membros de tribos não levíticas uma maneira de entrar em um relacionamento mais exigente e altamente respeitado com Deus. O voto de nazireu é provavelmente mais conhecido por causa de Sansão (</w:t>
      </w:r>
      <w:r>
        <w:rPr>
          <w:lang w:val="pt_PT" w:bidi="pt_PT"/>
        </w:rPr>
        <w:t>Jz 13–16</w:t>
      </w:r>
      <w:r>
        <w:rPr>
          <w:lang w:val="pt_PT" w:bidi="pt_PT"/>
        </w:rPr>
        <w:t xml:space="preserve">). Veja também </w:t>
      </w:r>
      <w:r>
        <w:rPr>
          <w:lang w:val="pt_PT" w:bidi="pt_PT"/>
        </w:rPr>
        <w:t>1Sm 1.11</w:t>
      </w:r>
      <w:r>
        <w:rPr>
          <w:lang w:val="pt_PT" w:bidi="pt_PT"/>
        </w:rPr>
        <w:t xml:space="preserve">; </w:t>
      </w:r>
      <w:r>
        <w:rPr>
          <w:lang w:val="pt_PT" w:bidi="pt_PT"/>
        </w:rPr>
        <w:t>Jr 35</w:t>
      </w:r>
      <w:r>
        <w:rPr>
          <w:lang w:val="pt_PT" w:bidi="pt_PT"/>
        </w:rPr>
        <w:t xml:space="preserve">; </w:t>
      </w:r>
      <w:r>
        <w:rPr>
          <w:lang w:val="pt_PT" w:bidi="pt_PT"/>
        </w:rPr>
        <w:t>At 18.18</w:t>
      </w:r>
      <w:r>
        <w:rPr>
          <w:lang w:val="pt_PT" w:bidi="pt_PT"/>
        </w:rPr>
        <w:t xml:space="preserve">; </w:t>
      </w:r>
      <w:r>
        <w:rPr>
          <w:lang w:val="pt_PT" w:bidi="pt_PT"/>
        </w:rPr>
        <w:t>21.23–26</w:t>
      </w:r>
      <w:r>
        <w:rPr>
          <w:lang w:val="pt_PT" w:bidi="pt_PT"/>
        </w:rPr>
        <w:t xml:space="preserve">; cp. </w:t>
      </w:r>
      <w:r>
        <w:rPr>
          <w:lang w:val="pt_PT" w:bidi="pt_PT"/>
        </w:rPr>
        <w:t>Lc 1.15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6.2</w:t>
      </w:r>
      <w:r>
        <w:rPr>
          <w:lang w:val="pt_PT" w:bidi="pt_PT"/>
        </w:rPr>
      </w:r>
    </w:p>
    <w:p>
      <w:pPr/>
      <w:r>
        <w:rPr>
          <w:lang w:val="pt_PT" w:bidi="pt_PT"/>
        </w:rPr>
      </w:r>
      <w:r>
        <w:rPr>
          <w:lang w:val="pt_PT" w:bidi="pt_PT"/>
        </w:rPr>
        <w:t>Nazireu: O termo hebraico "nazir" é derivado de um verbo que significa "separar".</w:t>
      </w:r>
      <w:r>
        <w:rPr>
          <w:lang w:val="pt_PT" w:bidi="pt_PT"/>
        </w:rPr>
      </w:r>
      <w:r>
        <w:rPr>
          <w:lang w:val="pt_PT" w:bidi="pt_PT"/>
        </w:rPr>
      </w:r>
    </w:p>
    <w:p>
      <w:pPr/>
      <w:r>
        <w:rPr>
          <w:lang w:val="pt_PT" w:bidi="pt_PT"/>
        </w:rPr>
      </w:r>
    </w:p>
    <w:p>
      <w:pPr>
        <w:pStyle w:val="Heading2"/>
      </w:pPr>
      <w:r>
        <w:rPr>
          <w:lang w:val="pt_PT" w:bidi="pt_PT"/>
        </w:rPr>
        <w:t>Números 6.3–4</w:t>
      </w:r>
      <w:r>
        <w:rPr>
          <w:lang w:val="pt_PT" w:bidi="pt_PT"/>
        </w:rPr>
      </w:r>
    </w:p>
    <w:p>
      <w:pPr/>
      <w:r>
        <w:rPr>
          <w:lang w:val="pt_PT" w:bidi="pt_PT"/>
        </w:rPr>
      </w:r>
      <w:r>
        <w:rPr>
          <w:lang w:val="pt_PT" w:bidi="pt_PT"/>
        </w:rPr>
        <w:t>A lei exigia que os sacerdotes evitassem beber vinho antes de servirem no Tabernáculo (</w:t>
      </w:r>
      <w:r>
        <w:rPr>
          <w:lang w:val="pt_PT" w:bidi="pt_PT"/>
        </w:rPr>
        <w:t>Lv 10.9</w:t>
      </w:r>
      <w:r>
        <w:rPr>
          <w:lang w:val="pt_PT" w:bidi="pt_PT"/>
        </w:rPr>
        <w:t>); o voto de nazireu permitia que não levitas ampliassem essa lei para incluir todos os lugares, todos os momentos e qualquer coisa que viesse de uma videira.</w:t>
      </w:r>
      <w:r>
        <w:rPr>
          <w:lang w:val="pt_PT" w:bidi="pt_PT"/>
        </w:rPr>
      </w:r>
      <w:r>
        <w:rPr>
          <w:lang w:val="pt_PT" w:bidi="pt_PT"/>
        </w:rPr>
      </w:r>
    </w:p>
    <w:p>
      <w:pPr/>
      <w:r>
        <w:rPr>
          <w:lang w:val="pt_PT" w:bidi="pt_PT"/>
        </w:rPr>
      </w:r>
    </w:p>
    <w:p>
      <w:pPr>
        <w:pStyle w:val="Heading2"/>
      </w:pPr>
      <w:r>
        <w:rPr>
          <w:lang w:val="pt_PT" w:bidi="pt_PT"/>
        </w:rPr>
        <w:t>Números 6.5</w:t>
      </w:r>
      <w:r>
        <w:rPr>
          <w:lang w:val="pt_PT" w:bidi="pt_PT"/>
        </w:rPr>
      </w:r>
    </w:p>
    <w:p>
      <w:pPr/>
      <w:r>
        <w:rPr>
          <w:lang w:val="pt_PT" w:bidi="pt_PT"/>
        </w:rPr>
      </w:r>
      <w:r>
        <w:rPr>
          <w:lang w:val="pt_PT" w:bidi="pt_PT"/>
        </w:rPr>
        <w:t xml:space="preserve">O cabelo tinha um significado simbólico especial (cf. </w:t>
      </w:r>
      <w:r>
        <w:rPr>
          <w:lang w:val="pt_PT" w:bidi="pt_PT"/>
        </w:rPr>
        <w:t>Lv 19.27</w:t>
      </w:r>
      <w:r>
        <w:rPr>
          <w:lang w:val="pt_PT" w:bidi="pt_PT"/>
        </w:rPr>
        <w:t>); pessoas religiosas frequentemente deixavam o cabelo crescer sem cortar ou raspavam-no completamente (</w:t>
      </w:r>
      <w:r>
        <w:rPr>
          <w:lang w:val="pt_PT" w:bidi="pt_PT"/>
        </w:rPr>
        <w:t>Nm 8.5–7</w:t>
      </w:r>
      <w:r>
        <w:rPr>
          <w:lang w:val="pt_PT" w:bidi="pt_PT"/>
        </w:rPr>
        <w:t>). Não se esperava que os israelitas deixassem o cabelo totalmente sem cortar, mas os nazireus sim.</w:t>
      </w:r>
      <w:r>
        <w:rPr>
          <w:lang w:val="pt_PT" w:bidi="pt_PT"/>
        </w:rPr>
      </w:r>
      <w:r>
        <w:rPr>
          <w:lang w:val="pt_PT" w:bidi="pt_PT"/>
        </w:rPr>
      </w:r>
    </w:p>
    <w:p>
      <w:pPr/>
      <w:r>
        <w:rPr>
          <w:lang w:val="pt_PT" w:bidi="pt_PT"/>
        </w:rPr>
      </w:r>
    </w:p>
    <w:p>
      <w:pPr>
        <w:pStyle w:val="Heading2"/>
      </w:pPr>
      <w:r>
        <w:rPr>
          <w:lang w:val="pt_PT" w:bidi="pt_PT"/>
        </w:rPr>
        <w:t>Números 6.6–8</w:t>
      </w:r>
      <w:r>
        <w:rPr>
          <w:lang w:val="pt_PT" w:bidi="pt_PT"/>
        </w:rPr>
      </w:r>
    </w:p>
    <w:p>
      <w:pPr/>
      <w:r>
        <w:rPr>
          <w:lang w:val="pt_PT" w:bidi="pt_PT"/>
        </w:rPr>
      </w:r>
      <w:r>
        <w:rPr>
          <w:lang w:val="pt_PT" w:bidi="pt_PT"/>
        </w:rPr>
        <w:t>Corpos mortos contaminavam quem os tocasse (</w:t>
      </w:r>
      <w:r>
        <w:rPr>
          <w:lang w:val="pt_PT" w:bidi="pt_PT"/>
        </w:rPr>
        <w:t>9.6–10</w:t>
      </w:r>
      <w:r>
        <w:rPr>
          <w:lang w:val="pt_PT" w:bidi="pt_PT"/>
        </w:rPr>
        <w:t>). Os sacerdotes só podiam tocar nos corpos mortos de parentes próximos (</w:t>
      </w:r>
      <w:r>
        <w:rPr>
          <w:lang w:val="pt_PT" w:bidi="pt_PT"/>
        </w:rPr>
        <w:t>Lv 21.1–4</w:t>
      </w:r>
      <w:r>
        <w:rPr>
          <w:lang w:val="pt_PT" w:bidi="pt_PT"/>
        </w:rPr>
        <w:t>), mas mesmo isso era proibido aos nazireus.</w:t>
      </w:r>
      <w:r>
        <w:rPr>
          <w:lang w:val="pt_PT" w:bidi="pt_PT"/>
        </w:rPr>
      </w:r>
      <w:r>
        <w:rPr>
          <w:lang w:val="pt_PT" w:bidi="pt_PT"/>
        </w:rPr>
      </w:r>
    </w:p>
    <w:p>
      <w:pPr/>
      <w:r>
        <w:rPr>
          <w:lang w:val="pt_PT" w:bidi="pt_PT"/>
        </w:rPr>
      </w:r>
    </w:p>
    <w:p>
      <w:pPr>
        <w:pStyle w:val="Heading2"/>
      </w:pPr>
      <w:r>
        <w:rPr>
          <w:lang w:val="pt_PT" w:bidi="pt_PT"/>
        </w:rPr>
        <w:t>Números 6.9–21</w:t>
      </w:r>
      <w:r>
        <w:rPr>
          <w:lang w:val="pt_PT" w:bidi="pt_PT"/>
        </w:rPr>
      </w:r>
    </w:p>
    <w:p>
      <w:pPr/>
      <w:r>
        <w:rPr>
          <w:lang w:val="pt_PT" w:bidi="pt_PT"/>
        </w:rPr>
      </w:r>
      <w:r>
        <w:rPr>
          <w:lang w:val="pt_PT" w:bidi="pt_PT"/>
        </w:rPr>
        <w:t>Foram feitas provisões para restaurar a pureza em casos de contato inevitável com um cadáver. Procedimentos especiais e ofertas traziam o período do voto de nazireu a uma conclusão. Um aviso severo é adicionado sobre realmente cumprir o voto (</w:t>
      </w:r>
      <w:r>
        <w:rPr>
          <w:lang w:val="pt_PT" w:bidi="pt_PT"/>
        </w:rPr>
        <w:t>6.21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6.22–27</w:t>
      </w:r>
      <w:r>
        <w:rPr>
          <w:lang w:val="pt_PT" w:bidi="pt_PT"/>
        </w:rPr>
      </w:r>
    </w:p>
    <w:p>
      <w:pPr/>
      <w:r>
        <w:rPr>
          <w:lang w:val="pt_PT" w:bidi="pt_PT"/>
        </w:rPr>
      </w:r>
      <w:r>
        <w:rPr>
          <w:lang w:val="pt_PT" w:bidi="pt_PT"/>
        </w:rPr>
        <w:t xml:space="preserve">A bênção sacerdotal está relacionada ao tema geral de adoração e pureza nos caps </w:t>
      </w:r>
      <w:r>
        <w:rPr>
          <w:lang w:val="pt_PT" w:bidi="pt_PT"/>
        </w:rPr>
        <w:t>5–6</w:t>
      </w:r>
      <w:r>
        <w:rPr>
          <w:lang w:val="pt_PT" w:bidi="pt_PT"/>
        </w:rPr>
        <w:t xml:space="preserve">. Esta é uma oração em nome do povo, enquanto os sacerdotes buscavam as bênçãos de Deus para Israel. Como o sacerdote representava Deus, tal oração fazia parte do dever sacerdotal (cp. </w:t>
      </w:r>
      <w:r>
        <w:rPr>
          <w:lang w:val="pt_PT" w:bidi="pt_PT"/>
        </w:rPr>
        <w:t>Lv 9.23</w:t>
      </w:r>
      <w:r>
        <w:rPr>
          <w:lang w:val="pt_PT" w:bidi="pt_PT"/>
        </w:rPr>
        <w:t xml:space="preserve">; </w:t>
      </w:r>
      <w:r>
        <w:rPr>
          <w:lang w:val="pt_PT" w:bidi="pt_PT"/>
        </w:rPr>
        <w:t>Dt 10.8</w:t>
      </w:r>
      <w:r>
        <w:rPr>
          <w:lang w:val="pt_PT" w:bidi="pt_PT"/>
        </w:rPr>
        <w:t xml:space="preserve">). Esta oração não é diferente da oração sacerdotal de Jesus em </w:t>
      </w:r>
      <w:r>
        <w:rPr>
          <w:lang w:val="pt_PT" w:bidi="pt_PT"/>
        </w:rPr>
        <w:t>João 17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6.24</w:t>
      </w:r>
      <w:r>
        <w:rPr>
          <w:lang w:val="pt_PT" w:bidi="pt_PT"/>
        </w:rPr>
      </w:r>
    </w:p>
    <w:p>
      <w:pPr/>
      <w:r>
        <w:rPr>
          <w:lang w:val="pt_PT" w:bidi="pt_PT"/>
        </w:rPr>
      </w:r>
      <w:r>
        <w:rPr>
          <w:lang w:val="pt_PT" w:bidi="pt_PT"/>
        </w:rPr>
        <w:t xml:space="preserve">As bênçãos buscadas na primeira metade deste versículo incluem saúde, riqueza e fertilidade, enquanto a proteção mencionada na segunda metade era necessária para todo tipo de perigo. Esta súplica é ecoada na linguagem de </w:t>
      </w:r>
      <w:r>
        <w:rPr>
          <w:lang w:val="pt_PT" w:bidi="pt_PT"/>
        </w:rPr>
        <w:t>Sl 121.3–8</w:t>
      </w:r>
      <w:r>
        <w:rPr>
          <w:lang w:val="pt_PT" w:bidi="pt_PT"/>
        </w:rPr>
        <w:t xml:space="preserve">; </w:t>
      </w:r>
      <w:r>
        <w:rPr>
          <w:lang w:val="pt_PT" w:bidi="pt_PT"/>
        </w:rPr>
        <w:t>140.4</w:t>
      </w:r>
      <w:r>
        <w:rPr>
          <w:lang w:val="pt_PT" w:bidi="pt_PT"/>
        </w:rPr>
        <w:t xml:space="preserve"> </w:t>
      </w:r>
      <w:r>
        <w:rPr>
          <w:lang w:val="pt_PT" w:bidi="pt_PT"/>
        </w:rPr>
        <w:t>e 141.9</w:t>
      </w:r>
      <w:r>
        <w:rPr>
          <w:lang w:val="pt_PT" w:bidi="pt_PT"/>
        </w:rPr>
        <w:t>. Esses apelos sinceros ainda são bons modelos para oração e para as bênçãos que o povo de Deus pode buscar para toda a humanidade. Todo o poema chama a atenção para o Senhor como a fonte de todas as coisas boas.</w:t>
      </w:r>
      <w:r>
        <w:rPr>
          <w:lang w:val="pt_PT" w:bidi="pt_PT"/>
        </w:rPr>
      </w:r>
      <w:r>
        <w:rPr>
          <w:lang w:val="pt_PT" w:bidi="pt_PT"/>
        </w:rPr>
      </w:r>
    </w:p>
    <w:p>
      <w:pPr/>
      <w:r>
        <w:rPr>
          <w:lang w:val="pt_PT" w:bidi="pt_PT"/>
        </w:rPr>
      </w:r>
    </w:p>
    <w:p>
      <w:pPr>
        <w:pStyle w:val="Heading2"/>
      </w:pPr>
      <w:r>
        <w:rPr>
          <w:lang w:val="pt_PT" w:bidi="pt_PT"/>
        </w:rPr>
        <w:t>Números 6.24–26</w:t>
      </w:r>
      <w:r>
        <w:rPr>
          <w:lang w:val="pt_PT" w:bidi="pt_PT"/>
        </w:rPr>
      </w:r>
    </w:p>
    <w:p>
      <w:pPr/>
      <w:r>
        <w:rPr>
          <w:lang w:val="pt_PT" w:bidi="pt_PT"/>
        </w:rPr>
      </w:r>
      <w:r>
        <w:rPr>
          <w:lang w:val="pt_PT" w:bidi="pt_PT"/>
        </w:rPr>
        <w:t>Salmo 67.1</w:t>
      </w:r>
      <w:r>
        <w:rPr>
          <w:lang w:val="pt_PT" w:bidi="pt_PT"/>
        </w:rPr>
        <w:t xml:space="preserve"> contém uma versão abreviada desta bênção, muito semelhante a uma inscrita em um amuleto de prata escavado em Ketef Hinnom, no sudoeste da Cidade Velha de Jerusalém. Em um segundo amuleto de prata maior, do mesmo túmulo, a bênção completa foi inscrita em palavras quase idênticas às daqui. Nos dias do Segundo Templo (de Esdras até o tempo de Jesus), os sacerdotes pronunciavam uma bênção em cada sacrifício diário ou no final dos serviços. Esta bênção ainda é usada na liturgia judaica e cristã como uma forma de buscar a bênção divina (como em </w:t>
      </w:r>
      <w:r>
        <w:rPr>
          <w:lang w:val="pt_PT" w:bidi="pt_PT"/>
        </w:rPr>
        <w:t>6.27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6.25</w:t>
      </w:r>
      <w:r>
        <w:rPr>
          <w:lang w:val="pt_PT" w:bidi="pt_PT"/>
        </w:rPr>
      </w:r>
    </w:p>
    <w:p>
      <w:pPr/>
      <w:r>
        <w:rPr>
          <w:lang w:val="pt_PT" w:bidi="pt_PT"/>
        </w:rPr>
      </w:r>
      <w:r>
        <w:rPr>
          <w:lang w:val="pt_PT" w:bidi="pt_PT"/>
        </w:rPr>
        <w:t xml:space="preserve">O desejo pelo sorriso de Deus é frequentemente traduzido mais literalmente como </w:t>
      </w:r>
      <w:r>
        <w:rPr>
          <w:i/>
          <w:lang w:val="pt_PT" w:bidi="pt_PT"/>
        </w:rPr>
        <w:t>que ele faça seu rosto brilhar sobre você.</w:t>
      </w:r>
      <w:r>
        <w:rPr>
          <w:lang w:val="pt_PT" w:bidi="pt_PT"/>
        </w:rPr>
        <w:t xml:space="preserve"> • seja gracioso com você: o povo de Deus precisa de sua graça e misericórdia em um mundo perigoso (cf. </w:t>
      </w:r>
      <w:r>
        <w:rPr>
          <w:lang w:val="pt_PT" w:bidi="pt_PT"/>
        </w:rPr>
        <w:t>Sl 31.16</w:t>
      </w:r>
      <w:r>
        <w:rPr>
          <w:lang w:val="pt_PT" w:bidi="pt_PT"/>
        </w:rPr>
        <w:t xml:space="preserve">; </w:t>
      </w:r>
      <w:r>
        <w:rPr>
          <w:lang w:val="pt_PT" w:bidi="pt_PT"/>
        </w:rPr>
        <w:t>67.1</w:t>
      </w:r>
      <w:r>
        <w:rPr>
          <w:lang w:val="pt_PT" w:bidi="pt_PT"/>
        </w:rPr>
        <w:t xml:space="preserve">; </w:t>
      </w:r>
      <w:r>
        <w:rPr>
          <w:lang w:val="pt_PT" w:bidi="pt_PT"/>
        </w:rPr>
        <w:t>80.3</w:t>
      </w:r>
      <w:r>
        <w:rPr>
          <w:lang w:val="pt_PT" w:bidi="pt_PT"/>
        </w:rPr>
        <w:t>,</w:t>
      </w:r>
      <w:r>
        <w:rPr>
          <w:lang w:val="pt_PT" w:bidi="pt_PT"/>
        </w:rPr>
        <w:t>7</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6.26</w:t>
      </w:r>
      <w:r>
        <w:rPr>
          <w:lang w:val="pt_PT" w:bidi="pt_PT"/>
        </w:rPr>
      </w:r>
    </w:p>
    <w:p>
      <w:pPr/>
      <w:r>
        <w:rPr>
          <w:lang w:val="pt_PT" w:bidi="pt_PT"/>
        </w:rPr>
      </w:r>
      <w:r>
        <w:rPr>
          <w:lang w:val="pt_PT" w:bidi="pt_PT"/>
        </w:rPr>
        <w:t xml:space="preserve">O favor de Deus — o mostrar de seu rosto, ou semblante — refere-se à sua aprovação e atenção especial (cf. </w:t>
      </w:r>
      <w:r>
        <w:rPr>
          <w:lang w:val="pt_PT" w:bidi="pt_PT"/>
        </w:rPr>
        <w:t>Sl 30.7</w:t>
      </w:r>
      <w:r>
        <w:rPr>
          <w:lang w:val="pt_PT" w:bidi="pt_PT"/>
        </w:rPr>
        <w:t>). A paz divina (shalom em hebraico) não é apenas a ausência de conflito ou violência; a paz de Deus traz bem-estar completo, saúde e plenitude.</w:t>
      </w:r>
      <w:r>
        <w:rPr>
          <w:lang w:val="pt_PT" w:bidi="pt_PT"/>
        </w:rPr>
      </w:r>
      <w:r>
        <w:rPr>
          <w:lang w:val="pt_PT" w:bidi="pt_PT"/>
        </w:rPr>
      </w:r>
    </w:p>
    <w:p>
      <w:pPr/>
      <w:r>
        <w:rPr>
          <w:lang w:val="pt_PT" w:bidi="pt_PT"/>
        </w:rPr>
      </w:r>
    </w:p>
    <w:p>
      <w:pPr>
        <w:pStyle w:val="Heading2"/>
      </w:pPr>
      <w:r>
        <w:rPr>
          <w:lang w:val="pt_PT" w:bidi="pt_PT"/>
        </w:rPr>
        <w:t>Números 6.27</w:t>
      </w:r>
      <w:r>
        <w:rPr>
          <w:lang w:val="pt_PT" w:bidi="pt_PT"/>
        </w:rPr>
      </w:r>
    </w:p>
    <w:p>
      <w:pPr/>
      <w:r>
        <w:rPr>
          <w:lang w:val="pt_PT" w:bidi="pt_PT"/>
        </w:rPr>
      </w:r>
      <w:r>
        <w:rPr>
          <w:lang w:val="pt_PT" w:bidi="pt_PT"/>
        </w:rPr>
        <w:t xml:space="preserve">Os sacerdotes eram os mediadores da aliança de Deus com Israel, então seu dever era orar pelo povo de Deus e invocar sua bênção sobre eles. Jesus desempenha o mesmo papel em relação à igreja (veja </w:t>
      </w:r>
      <w:r>
        <w:rPr>
          <w:lang w:val="pt_PT" w:bidi="pt_PT"/>
        </w:rPr>
        <w:t>Rm 8.34</w:t>
      </w:r>
      <w:r>
        <w:rPr>
          <w:lang w:val="pt_PT" w:bidi="pt_PT"/>
        </w:rPr>
        <w:t xml:space="preserve">; </w:t>
      </w:r>
      <w:r>
        <w:rPr>
          <w:lang w:val="pt_PT" w:bidi="pt_PT"/>
        </w:rPr>
        <w:t>Hb 2.17–18</w:t>
      </w:r>
      <w:r>
        <w:rPr>
          <w:lang w:val="pt_PT" w:bidi="pt_PT"/>
        </w:rPr>
        <w:t xml:space="preserve">; </w:t>
      </w:r>
      <w:r>
        <w:rPr>
          <w:lang w:val="pt_PT" w:bidi="pt_PT"/>
        </w:rPr>
        <w:t>4.14–16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7.1</w:t>
      </w:r>
      <w:r>
        <w:rPr>
          <w:lang w:val="pt_PT" w:bidi="pt_PT"/>
        </w:rPr>
      </w:r>
    </w:p>
    <w:p>
      <w:pPr/>
      <w:r>
        <w:rPr>
          <w:lang w:val="pt_PT" w:bidi="pt_PT"/>
        </w:rPr>
      </w:r>
      <w:r>
        <w:rPr>
          <w:lang w:val="pt_PT" w:bidi="pt_PT"/>
        </w:rPr>
        <w:t>O dia em que Moisés montou o Tabernáculo foi o primeiro dia do segundo ano após o Êxodo (</w:t>
      </w:r>
      <w:r>
        <w:rPr>
          <w:lang w:val="pt_PT" w:bidi="pt_PT"/>
        </w:rPr>
        <w:t>Êx 40.1–2</w:t>
      </w:r>
      <w:r>
        <w:rPr>
          <w:lang w:val="pt_PT" w:bidi="pt_PT"/>
        </w:rPr>
        <w:t xml:space="preserve">). • Assim que Moisés terminou de montar o Tabernáculo, ele ungiu e separou (ou </w:t>
      </w:r>
      <w:r>
        <w:rPr>
          <w:i/>
          <w:lang w:val="pt_PT" w:bidi="pt_PT"/>
        </w:rPr>
        <w:t>consagrou</w:t>
      </w:r>
      <w:r>
        <w:rPr>
          <w:lang w:val="pt_PT" w:bidi="pt_PT"/>
        </w:rPr>
        <w:t xml:space="preserve">) seus móveis, o altar e seus utensílios (cp. </w:t>
      </w:r>
      <w:r>
        <w:rPr>
          <w:lang w:val="pt_PT" w:bidi="pt_PT"/>
        </w:rPr>
        <w:t>Êx 40.9–10</w:t>
      </w:r>
      <w:r>
        <w:rPr>
          <w:lang w:val="pt_PT" w:bidi="pt_PT"/>
        </w:rPr>
        <w:t xml:space="preserve">; </w:t>
      </w:r>
      <w:r>
        <w:rPr>
          <w:lang w:val="pt_PT" w:bidi="pt_PT"/>
        </w:rPr>
        <w:t>Lv 8.10–11</w:t>
      </w:r>
      <w:r>
        <w:rPr>
          <w:lang w:val="pt_PT" w:bidi="pt_PT"/>
        </w:rPr>
        <w:t>). Como local de sacrifício, o altar tinha uma importância especial entre os móveis sagrados.</w:t>
      </w:r>
      <w:r>
        <w:rPr>
          <w:lang w:val="pt_PT" w:bidi="pt_PT"/>
        </w:rPr>
      </w:r>
      <w:r>
        <w:rPr>
          <w:lang w:val="pt_PT" w:bidi="pt_PT"/>
        </w:rPr>
      </w:r>
    </w:p>
    <w:p>
      <w:pPr/>
      <w:r>
        <w:rPr>
          <w:lang w:val="pt_PT" w:bidi="pt_PT"/>
        </w:rPr>
      </w:r>
    </w:p>
    <w:p>
      <w:pPr>
        <w:pStyle w:val="Heading2"/>
      </w:pPr>
      <w:r>
        <w:rPr>
          <w:lang w:val="pt_PT" w:bidi="pt_PT"/>
        </w:rPr>
        <w:t>Números 7.1–89</w:t>
      </w:r>
      <w:r>
        <w:rPr>
          <w:lang w:val="pt_PT" w:bidi="pt_PT"/>
        </w:rPr>
      </w:r>
    </w:p>
    <w:p>
      <w:pPr/>
      <w:r>
        <w:rPr>
          <w:lang w:val="pt_PT" w:bidi="pt_PT"/>
        </w:rPr>
      </w:r>
      <w:r>
        <w:rPr>
          <w:lang w:val="pt_PT" w:bidi="pt_PT"/>
        </w:rPr>
        <w:t>Esta descrição detalhada das ofertas apresentadas pelas doze tribos de Israel na dedicação do Tabernáculo inclui os presentes dedicatórios trazidos em doze dias consecutivos.</w:t>
      </w:r>
      <w:r>
        <w:rPr>
          <w:lang w:val="pt_PT" w:bidi="pt_PT"/>
        </w:rPr>
      </w:r>
      <w:r>
        <w:rPr>
          <w:lang w:val="pt_PT" w:bidi="pt_PT"/>
        </w:rPr>
      </w:r>
    </w:p>
    <w:p>
      <w:pPr/>
      <w:r>
        <w:rPr>
          <w:lang w:val="pt_PT" w:bidi="pt_PT"/>
        </w:rPr>
      </w:r>
    </w:p>
    <w:p>
      <w:pPr>
        <w:pStyle w:val="Heading2"/>
      </w:pPr>
      <w:r>
        <w:rPr>
          <w:lang w:val="pt_PT" w:bidi="pt_PT"/>
        </w:rPr>
        <w:t>Números 7.2–9</w:t>
      </w:r>
      <w:r>
        <w:rPr>
          <w:lang w:val="pt_PT" w:bidi="pt_PT"/>
        </w:rPr>
      </w:r>
    </w:p>
    <w:p>
      <w:pPr/>
      <w:r>
        <w:rPr>
          <w:lang w:val="pt_PT" w:bidi="pt_PT"/>
        </w:rPr>
      </w:r>
      <w:r>
        <w:rPr>
          <w:lang w:val="pt_PT" w:bidi="pt_PT"/>
        </w:rPr>
        <w:t xml:space="preserve">Os mesmos líderes tribais que ajudaram no registro do capítulo </w:t>
      </w:r>
      <w:r>
        <w:rPr>
          <w:lang w:val="pt_PT" w:bidi="pt_PT"/>
        </w:rPr>
        <w:t>1</w:t>
      </w:r>
      <w:r>
        <w:rPr>
          <w:lang w:val="pt_PT" w:bidi="pt_PT"/>
        </w:rPr>
        <w:t xml:space="preserve"> são encontrados em </w:t>
      </w:r>
      <w:r>
        <w:rPr>
          <w:lang w:val="pt_PT" w:bidi="pt_PT"/>
        </w:rPr>
        <w:t>7.2–3</w:t>
      </w:r>
      <w:r>
        <w:rPr>
          <w:lang w:val="pt_PT" w:bidi="pt_PT"/>
        </w:rPr>
        <w:t xml:space="preserve">. As tribos não levíticas forneceram aos gersonitas e meraritas os carros e bois necessários para transportar os pesados componentes estruturais do Tabernáculo e outros itens (cp. capítulo </w:t>
      </w:r>
      <w:r>
        <w:rPr>
          <w:lang w:val="pt_PT" w:bidi="pt_PT"/>
        </w:rPr>
        <w:t>4</w:t>
      </w:r>
      <w:r>
        <w:rPr>
          <w:lang w:val="pt_PT" w:bidi="pt_PT"/>
        </w:rPr>
        <w:t>). • Esses veículos e animais de tração foram as primeiras ofertas das tribos hebraicas (</w:t>
      </w:r>
      <w:r>
        <w:rPr>
          <w:lang w:val="pt_PT" w:bidi="pt_PT"/>
        </w:rPr>
        <w:t>7.2</w:t>
      </w:r>
      <w:r>
        <w:rPr>
          <w:lang w:val="pt_PT" w:bidi="pt_PT"/>
        </w:rPr>
        <w:t>); esses presentes práticos foram acompanhados por ofertas dedicatórias mais elaboradas que também foram apresentadas pelos líderes tribais (</w:t>
      </w:r>
      <w:r>
        <w:rPr>
          <w:lang w:val="pt_PT" w:bidi="pt_PT"/>
        </w:rPr>
        <w:t>7.10</w:t>
      </w:r>
      <w:r>
        <w:rPr>
          <w:lang w:val="pt_PT" w:bidi="pt_PT"/>
        </w:rPr>
        <w:t xml:space="preserve">, </w:t>
      </w:r>
      <w:r>
        <w:rPr>
          <w:lang w:val="pt_PT" w:bidi="pt_PT"/>
        </w:rPr>
        <w:t>12–83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7.9</w:t>
      </w:r>
      <w:r>
        <w:rPr>
          <w:lang w:val="pt_PT" w:bidi="pt_PT"/>
        </w:rPr>
      </w:r>
    </w:p>
    <w:p>
      <w:pPr/>
      <w:r>
        <w:rPr>
          <w:lang w:val="pt_PT" w:bidi="pt_PT"/>
        </w:rPr>
      </w:r>
      <w:r>
        <w:rPr>
          <w:lang w:val="pt_PT" w:bidi="pt_PT"/>
        </w:rPr>
        <w:t>Uma tentativa posterior dos israelitas de transportar a Arca por carroça terminou em tragédia (</w:t>
      </w:r>
      <w:r>
        <w:rPr>
          <w:lang w:val="pt_PT" w:bidi="pt_PT"/>
        </w:rPr>
        <w:t>1Sm 6.8</w:t>
      </w:r>
      <w:r>
        <w:rPr>
          <w:lang w:val="pt_PT" w:bidi="pt_PT"/>
        </w:rPr>
        <w:t xml:space="preserve">, </w:t>
      </w:r>
      <w:r>
        <w:rPr>
          <w:lang w:val="pt_PT" w:bidi="pt_PT"/>
        </w:rPr>
        <w:t>11</w:t>
      </w:r>
      <w:r>
        <w:rPr>
          <w:lang w:val="pt_PT" w:bidi="pt_PT"/>
        </w:rPr>
        <w:t xml:space="preserve">; </w:t>
      </w:r>
      <w:r>
        <w:rPr>
          <w:lang w:val="pt_PT" w:bidi="pt_PT"/>
        </w:rPr>
        <w:t>2Sm 6.3</w:t>
      </w:r>
      <w:r>
        <w:rPr>
          <w:lang w:val="pt_PT" w:bidi="pt_PT"/>
        </w:rPr>
        <w:t xml:space="preserve">, </w:t>
      </w:r>
      <w:r>
        <w:rPr>
          <w:lang w:val="pt_PT" w:bidi="pt_PT"/>
        </w:rPr>
        <w:t>6–7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7.10–11</w:t>
      </w:r>
      <w:r>
        <w:rPr>
          <w:lang w:val="pt_PT" w:bidi="pt_PT"/>
        </w:rPr>
      </w:r>
    </w:p>
    <w:p>
      <w:pPr/>
      <w:r>
        <w:rPr>
          <w:lang w:val="pt_PT" w:bidi="pt_PT"/>
        </w:rPr>
      </w:r>
      <w:r>
        <w:rPr>
          <w:lang w:val="pt_PT" w:bidi="pt_PT"/>
        </w:rPr>
        <w:t xml:space="preserve">Além dos carros e bois, os líderes tribais também ofereceram presentes de vasos de prata e ouro e outras ofertas religiosas para o altar na época em que foi ungido. Começando com a tribo de Judá, os líderes tribais trouxeram esses presentes para o Tabernáculo em doze dias consecutivos. Os presentes eram itens coletados dos egípcios quando Israel partiu do Egito (cp. </w:t>
      </w:r>
      <w:r>
        <w:rPr>
          <w:lang w:val="pt_PT" w:bidi="pt_PT"/>
        </w:rPr>
        <w:t>Êx 12.35–36</w:t>
      </w:r>
      <w:r>
        <w:rPr>
          <w:lang w:val="pt_PT" w:bidi="pt_PT"/>
        </w:rPr>
        <w:t xml:space="preserve">; </w:t>
      </w:r>
      <w:r>
        <w:rPr>
          <w:lang w:val="pt_PT" w:bidi="pt_PT"/>
        </w:rPr>
        <w:t>25.3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7.12–83</w:t>
      </w:r>
      <w:r>
        <w:rPr>
          <w:lang w:val="pt_PT" w:bidi="pt_PT"/>
        </w:rPr>
      </w:r>
    </w:p>
    <w:p>
      <w:pPr/>
      <w:r>
        <w:rPr>
          <w:lang w:val="pt_PT" w:bidi="pt_PT"/>
        </w:rPr>
      </w:r>
      <w:r>
        <w:rPr>
          <w:lang w:val="pt_PT" w:bidi="pt_PT"/>
        </w:rPr>
        <w:t>Um por um, os líderes tribais trouxeram seus presentes e ofertas dedicatórias até que toda a confederação hebraica tivesse participado. O padrão repetitivo de descrever cada presente tribal enfatiza a natureza comunitária desta cerimônia; todas as tribos desempenharam um papel na consagração de seu local de adoração. A listagem detalhada pode refletir o registro meticuloso de um arquivo ou livro de registros. Conforme observado no registro de cada tribo, os vasos de prata continham ofertas de cereais</w:t>
      </w:r>
      <w:r>
        <w:rPr>
          <w:i/>
          <w:lang w:val="pt_PT" w:bidi="pt_PT"/>
        </w:rPr>
        <w:t>,</w:t>
      </w:r>
      <w:r>
        <w:rPr>
          <w:lang w:val="pt_PT" w:bidi="pt_PT"/>
        </w:rPr>
        <w:t xml:space="preserve"> e os vasos de ouro continham incenso. Cada tribo também trouxe animais como oferta queimada</w:t>
      </w:r>
      <w:r>
        <w:rPr>
          <w:i/>
          <w:lang w:val="pt_PT" w:bidi="pt_PT"/>
        </w:rPr>
        <w:t>,</w:t>
      </w:r>
      <w:r>
        <w:rPr>
          <w:lang w:val="pt_PT" w:bidi="pt_PT"/>
        </w:rPr>
        <w:t xml:space="preserve"> oferta pelo pecado</w:t>
      </w:r>
      <w:r>
        <w:rPr>
          <w:i/>
          <w:lang w:val="pt_PT" w:bidi="pt_PT"/>
        </w:rPr>
        <w:t>,</w:t>
      </w:r>
      <w:r>
        <w:rPr>
          <w:lang w:val="pt_PT" w:bidi="pt_PT"/>
        </w:rPr>
        <w:t xml:space="preserve"> e oferta de paz</w:t>
      </w:r>
      <w:r>
        <w:rPr>
          <w:i/>
          <w:lang w:val="pt_PT" w:bidi="pt_PT"/>
        </w:rPr>
        <w:t>,</w:t>
      </w:r>
      <w:r>
        <w:rPr>
          <w:lang w:val="pt_PT" w:bidi="pt_PT"/>
        </w:rPr>
        <w:t xml:space="preserve"> conforme especificado em Levítico.</w:t>
      </w:r>
      <w:r>
        <w:rPr>
          <w:lang w:val="pt_PT" w:bidi="pt_PT"/>
        </w:rPr>
      </w:r>
      <w:r>
        <w:rPr>
          <w:lang w:val="pt_PT" w:bidi="pt_PT"/>
        </w:rPr>
      </w:r>
    </w:p>
    <w:p>
      <w:pPr/>
      <w:r>
        <w:rPr>
          <w:lang w:val="pt_PT" w:bidi="pt_PT"/>
        </w:rPr>
      </w:r>
    </w:p>
    <w:p>
      <w:pPr>
        <w:pStyle w:val="Heading2"/>
      </w:pPr>
      <w:r>
        <w:rPr>
          <w:lang w:val="pt_PT" w:bidi="pt_PT"/>
        </w:rPr>
        <w:t>Números 7.84–88</w:t>
      </w:r>
      <w:r>
        <w:rPr>
          <w:lang w:val="pt_PT" w:bidi="pt_PT"/>
        </w:rPr>
      </w:r>
    </w:p>
    <w:p>
      <w:pPr/>
      <w:r>
        <w:rPr>
          <w:lang w:val="pt_PT" w:bidi="pt_PT"/>
        </w:rPr>
      </w:r>
      <w:r>
        <w:rPr>
          <w:lang w:val="pt_PT" w:bidi="pt_PT"/>
        </w:rPr>
        <w:t>Com os presentes e ofertas de cada tribo já descritos, este parágrafo lista esses recipientes caros, suas ofertas e incenso, e os animais sacrificiais. Esses presentes e sacrifícios grandes e custosos destacaram a importância do altar, do Tabernáculo e do Deus que era servido ali. Os sacrifícios eram exigidos por lei; os hebreus apresentaram os presentes especiais com um espírito generoso.</w:t>
      </w:r>
      <w:r>
        <w:rPr>
          <w:lang w:val="pt_PT" w:bidi="pt_PT"/>
        </w:rPr>
      </w:r>
      <w:r>
        <w:rPr>
          <w:lang w:val="pt_PT" w:bidi="pt_PT"/>
        </w:rPr>
      </w:r>
    </w:p>
    <w:p>
      <w:pPr/>
      <w:r>
        <w:rPr>
          <w:lang w:val="pt_PT" w:bidi="pt_PT"/>
        </w:rPr>
      </w:r>
    </w:p>
    <w:p>
      <w:pPr>
        <w:pStyle w:val="Heading2"/>
      </w:pPr>
      <w:r>
        <w:rPr>
          <w:lang w:val="pt_PT" w:bidi="pt_PT"/>
        </w:rPr>
        <w:t>Números 7.89</w:t>
      </w:r>
      <w:r>
        <w:rPr>
          <w:lang w:val="pt_PT" w:bidi="pt_PT"/>
        </w:rPr>
      </w:r>
    </w:p>
    <w:p>
      <w:pPr/>
      <w:r>
        <w:rPr>
          <w:lang w:val="pt_PT" w:bidi="pt_PT"/>
        </w:rPr>
      </w:r>
      <w:r>
        <w:rPr>
          <w:lang w:val="pt_PT" w:bidi="pt_PT"/>
        </w:rPr>
        <w:t>Uma vez que o Tabernáculo foi dedicado e separado como sagrado, tornou-se o centro da revelação divina. Ali Moisés falou com Deus, a vontade de Deus foi revelada, e sua presença veio a repousar (</w:t>
      </w:r>
      <w:r>
        <w:rPr>
          <w:lang w:val="pt_PT" w:bidi="pt_PT"/>
        </w:rPr>
        <w:t>Lv 16.2</w:t>
      </w:r>
      <w:r>
        <w:rPr>
          <w:lang w:val="pt_PT" w:bidi="pt_PT"/>
        </w:rPr>
        <w:t xml:space="preserve">, </w:t>
      </w:r>
      <w:r>
        <w:rPr>
          <w:lang w:val="pt_PT" w:bidi="pt_PT"/>
        </w:rPr>
        <w:t>13–17</w:t>
      </w:r>
      <w:r>
        <w:rPr>
          <w:lang w:val="pt_PT" w:bidi="pt_PT"/>
        </w:rPr>
        <w:t>). Tal comunicação emanava da Arca da Aliança entre os dois querubins acima da tampa da Arca</w:t>
      </w:r>
      <w:r>
        <w:rPr>
          <w:i/>
          <w:lang w:val="pt_PT" w:bidi="pt_PT"/>
        </w:rPr>
        <w:t>,</w:t>
      </w:r>
      <w:r>
        <w:rPr>
          <w:lang w:val="pt_PT" w:bidi="pt_PT"/>
        </w:rPr>
        <w:t xml:space="preserve"> também conhecida como o "propiciatório" (cp. </w:t>
      </w:r>
      <w:r>
        <w:rPr>
          <w:lang w:val="pt_PT" w:bidi="pt_PT"/>
        </w:rPr>
        <w:t>Êx 25.17–22</w:t>
      </w:r>
      <w:r>
        <w:rPr>
          <w:lang w:val="pt_PT" w:bidi="pt_PT"/>
        </w:rPr>
        <w:t xml:space="preserve">). • Para os israelitas, este era o lugar especial associado à expiação, assim como a Cruz assumiu esse significado na fé cristã (veja </w:t>
      </w:r>
      <w:r>
        <w:rPr>
          <w:lang w:val="pt_PT" w:bidi="pt_PT"/>
        </w:rPr>
        <w:t>Hb 9–10</w:t>
      </w:r>
      <w:r>
        <w:rPr>
          <w:lang w:val="pt_PT" w:bidi="pt_PT"/>
        </w:rPr>
        <w:t xml:space="preserve">, especialmente </w:t>
      </w:r>
      <w:r>
        <w:rPr>
          <w:lang w:val="pt_PT" w:bidi="pt_PT"/>
        </w:rPr>
        <w:t>Hb 9.5</w:t>
      </w:r>
      <w:r>
        <w:rPr>
          <w:lang w:val="pt_PT" w:bidi="pt_PT"/>
        </w:rPr>
        <w:t xml:space="preserve">). A voz de Deus, como ouvida por Moisés, o mediador, cumpriu a expectativa estabelecida por </w:t>
      </w:r>
      <w:r>
        <w:rPr>
          <w:lang w:val="pt_PT" w:bidi="pt_PT"/>
        </w:rPr>
        <w:t>Êx 25.22</w:t>
      </w:r>
      <w:r>
        <w:rPr>
          <w:lang w:val="pt_PT" w:bidi="pt_PT"/>
        </w:rPr>
        <w:t xml:space="preserve"> e </w:t>
      </w:r>
      <w:r>
        <w:rPr>
          <w:lang w:val="pt_PT" w:bidi="pt_PT"/>
        </w:rPr>
        <w:t>Nm 30.6</w:t>
      </w:r>
      <w:r>
        <w:rPr>
          <w:lang w:val="pt_PT" w:bidi="pt_PT"/>
        </w:rPr>
        <w:t>. A presença do Senhor garantiu a santidade do santuário do deserto de Israel.</w:t>
      </w:r>
      <w:r>
        <w:rPr>
          <w:lang w:val="pt_PT" w:bidi="pt_PT"/>
        </w:rPr>
      </w:r>
      <w:r>
        <w:rPr>
          <w:lang w:val="pt_PT" w:bidi="pt_PT"/>
        </w:rPr>
      </w:r>
    </w:p>
    <w:p>
      <w:pPr/>
      <w:r>
        <w:rPr>
          <w:lang w:val="pt_PT" w:bidi="pt_PT"/>
        </w:rPr>
      </w:r>
    </w:p>
    <w:p>
      <w:pPr>
        <w:pStyle w:val="Heading2"/>
      </w:pPr>
      <w:r>
        <w:rPr>
          <w:lang w:val="pt_PT" w:bidi="pt_PT"/>
        </w:rPr>
        <w:t>Números 8.1–4</w:t>
      </w:r>
      <w:r>
        <w:rPr>
          <w:lang w:val="pt_PT" w:bidi="pt_PT"/>
        </w:rPr>
      </w:r>
    </w:p>
    <w:p>
      <w:pPr/>
      <w:r>
        <w:rPr>
          <w:lang w:val="pt_PT" w:bidi="pt_PT"/>
        </w:rPr>
      </w:r>
      <w:r>
        <w:rPr>
          <w:lang w:val="pt_PT" w:bidi="pt_PT"/>
        </w:rPr>
        <w:t>Aqui estão diretrizes específicas para a colocação do candelabro elaborado (menorá hebraico</w:t>
      </w:r>
      <w:r>
        <w:rPr>
          <w:i/>
          <w:lang w:val="pt_PT" w:bidi="pt_PT"/>
        </w:rPr>
        <w:t>;</w:t>
      </w:r>
      <w:r>
        <w:rPr>
          <w:lang w:val="pt_PT" w:bidi="pt_PT"/>
        </w:rPr>
        <w:t xml:space="preserve"> veja </w:t>
      </w:r>
      <w:r>
        <w:rPr>
          <w:lang w:val="pt_PT" w:bidi="pt_PT"/>
        </w:rPr>
        <w:t>Êx 25.31–40</w:t>
      </w:r>
      <w:r>
        <w:rPr>
          <w:lang w:val="pt_PT" w:bidi="pt_PT"/>
        </w:rPr>
        <w:t>) no Tabernáculo. Como o interior do Tabernáculo era escuro, a iluminação fornecida por esta árvore estilizada de lâmpadas auxiliava na adoração de Israel.</w:t>
      </w:r>
      <w:r>
        <w:rPr>
          <w:lang w:val="pt_PT" w:bidi="pt_PT"/>
        </w:rPr>
      </w:r>
      <w:r>
        <w:rPr>
          <w:lang w:val="pt_PT" w:bidi="pt_PT"/>
        </w:rPr>
      </w:r>
    </w:p>
    <w:p>
      <w:pPr/>
      <w:r>
        <w:rPr>
          <w:lang w:val="pt_PT" w:bidi="pt_PT"/>
        </w:rPr>
      </w:r>
    </w:p>
    <w:p>
      <w:pPr>
        <w:pStyle w:val="Heading2"/>
      </w:pPr>
      <w:r>
        <w:rPr>
          <w:lang w:val="pt_PT" w:bidi="pt_PT"/>
        </w:rPr>
        <w:t>Números 8.5–22</w:t>
      </w:r>
      <w:r>
        <w:rPr>
          <w:lang w:val="pt_PT" w:bidi="pt_PT"/>
        </w:rPr>
      </w:r>
    </w:p>
    <w:p>
      <w:pPr/>
      <w:r>
        <w:rPr>
          <w:lang w:val="pt_PT" w:bidi="pt_PT"/>
        </w:rPr>
      </w:r>
      <w:r>
        <w:rPr>
          <w:lang w:val="pt_PT" w:bidi="pt_PT"/>
        </w:rPr>
        <w:t>O Senhor ordenou a dedicação e purificação dos levitas.</w:t>
      </w:r>
      <w:r>
        <w:rPr>
          <w:lang w:val="pt_PT" w:bidi="pt_PT"/>
        </w:rPr>
      </w:r>
      <w:r>
        <w:rPr>
          <w:lang w:val="pt_PT" w:bidi="pt_PT"/>
        </w:rPr>
      </w:r>
    </w:p>
    <w:p>
      <w:pPr/>
      <w:r>
        <w:rPr>
          <w:lang w:val="pt_PT" w:bidi="pt_PT"/>
        </w:rPr>
      </w:r>
    </w:p>
    <w:p>
      <w:pPr>
        <w:pStyle w:val="Heading2"/>
      </w:pPr>
      <w:r>
        <w:rPr>
          <w:lang w:val="pt_PT" w:bidi="pt_PT"/>
        </w:rPr>
        <w:t>Números 8.7</w:t>
      </w:r>
      <w:r>
        <w:rPr>
          <w:lang w:val="pt_PT" w:bidi="pt_PT"/>
        </w:rPr>
      </w:r>
    </w:p>
    <w:p>
      <w:pPr/>
      <w:r>
        <w:rPr>
          <w:lang w:val="pt_PT" w:bidi="pt_PT"/>
        </w:rPr>
      </w:r>
      <w:r>
        <w:rPr>
          <w:lang w:val="pt_PT" w:bidi="pt_PT"/>
        </w:rPr>
        <w:t xml:space="preserve">A cerimônia para tornar os levitas cerimonialmente limpos consistia em aspersão com água, raspar todos os pelos e vestir roupas limpas; isso se assemelhava às cerimônias de purificação de impureza ritual. • água da purificação: Esta expressão aparece apenas aqui. Esta aspersão simbolizava a lavagem do pecado de suas vidas e, assim, continha parte do significado simbólico das lavagens judaicas posteriores e até mesmo do batismo cristão. Talvez esta água fosse a mesma mistura removedora de pecado que incluía cinzas da novilha vermelha mencionada em </w:t>
      </w:r>
      <w:r>
        <w:rPr>
          <w:lang w:val="pt_PT" w:bidi="pt_PT"/>
        </w:rPr>
        <w:t>19.9</w:t>
      </w:r>
      <w:r>
        <w:rPr>
          <w:lang w:val="pt_PT" w:bidi="pt_PT"/>
        </w:rPr>
        <w:t xml:space="preserve"> (veja </w:t>
      </w:r>
      <w:r>
        <w:rPr>
          <w:lang w:val="pt_PT" w:bidi="pt_PT"/>
        </w:rPr>
        <w:t>Hb 9.13</w:t>
      </w:r>
      <w:r>
        <w:rPr>
          <w:lang w:val="pt_PT" w:bidi="pt_PT"/>
        </w:rPr>
        <w:t>). • A exigência de raspar todo o corpo também fazia parte do processo de ser declarado limpo da impureza ritual de doenças contaminantes (</w:t>
      </w:r>
      <w:r>
        <w:rPr>
          <w:lang w:val="pt_PT" w:bidi="pt_PT"/>
        </w:rPr>
        <w:t>Lv 14.8</w:t>
      </w:r>
      <w:r>
        <w:rPr>
          <w:lang w:val="pt_PT" w:bidi="pt_PT"/>
        </w:rPr>
        <w:t xml:space="preserve">). • A lavagem das roupas acompanhava todas as instâncias de purificação de impureza ritual (e.g., </w:t>
      </w:r>
      <w:r>
        <w:rPr>
          <w:lang w:val="pt_PT" w:bidi="pt_PT"/>
        </w:rPr>
        <w:t>Lv 15.5–27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8.10–11</w:t>
      </w:r>
      <w:r>
        <w:rPr>
          <w:lang w:val="pt_PT" w:bidi="pt_PT"/>
        </w:rPr>
      </w:r>
    </w:p>
    <w:p>
      <w:pPr/>
      <w:r>
        <w:rPr>
          <w:lang w:val="pt_PT" w:bidi="pt_PT"/>
        </w:rPr>
      </w:r>
      <w:r>
        <w:rPr>
          <w:lang w:val="pt_PT" w:bidi="pt_PT"/>
        </w:rPr>
        <w:t>Pela imposição de mãos, Israel reconheceu o status especial dos levitas e os ofereceu como seus representantes diante do Senhor (</w:t>
      </w:r>
      <w:r>
        <w:rPr>
          <w:lang w:val="pt_PT" w:bidi="pt_PT"/>
        </w:rPr>
        <w:t>8.16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8.11</w:t>
      </w:r>
      <w:r>
        <w:rPr>
          <w:lang w:val="pt_PT" w:bidi="pt_PT"/>
        </w:rPr>
      </w:r>
    </w:p>
    <w:p>
      <w:pPr/>
      <w:r>
        <w:rPr>
          <w:lang w:val="pt_PT" w:bidi="pt_PT"/>
        </w:rPr>
      </w:r>
      <w:r>
        <w:rPr>
          <w:lang w:val="pt_PT" w:bidi="pt_PT"/>
        </w:rPr>
        <w:t xml:space="preserve">A referência às mãos levantadas de Arão sugere que Israel ofereceu os levitas ao Senhor como uma "oferta movida" — o tipo de oferta levantada ao Senhor (cf. </w:t>
      </w:r>
      <w:r>
        <w:rPr>
          <w:lang w:val="pt_PT" w:bidi="pt_PT"/>
        </w:rPr>
        <w:t>Lv 7.30</w:t>
      </w:r>
      <w:r>
        <w:rPr>
          <w:lang w:val="pt_PT" w:bidi="pt_PT"/>
        </w:rPr>
        <w:t xml:space="preserve">). Os levitas foram dedicados a deveres que os tornaram "sacrifícios vivos e santos" (cf. </w:t>
      </w:r>
      <w:r>
        <w:rPr>
          <w:lang w:val="pt_PT" w:bidi="pt_PT"/>
        </w:rPr>
        <w:t>Rm 12.1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8.12–22</w:t>
      </w:r>
      <w:r>
        <w:rPr>
          <w:lang w:val="pt_PT" w:bidi="pt_PT"/>
        </w:rPr>
      </w:r>
    </w:p>
    <w:p>
      <w:pPr/>
      <w:r>
        <w:rPr>
          <w:lang w:val="pt_PT" w:bidi="pt_PT"/>
        </w:rPr>
      </w:r>
      <w:r>
        <w:rPr>
          <w:lang w:val="pt_PT" w:bidi="pt_PT"/>
        </w:rPr>
        <w:t>Os levitas precisavam oferecer sacrifícios apropriados antes de realizarem suas funções no Tabernáculo (</w:t>
      </w:r>
      <w:r>
        <w:rPr>
          <w:lang w:val="pt_PT" w:bidi="pt_PT"/>
        </w:rPr>
        <w:t>8.15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8.19</w:t>
      </w:r>
      <w:r>
        <w:rPr>
          <w:lang w:val="pt_PT" w:bidi="pt_PT"/>
        </w:rPr>
      </w:r>
    </w:p>
    <w:p>
      <w:pPr/>
      <w:r>
        <w:rPr>
          <w:lang w:val="pt_PT" w:bidi="pt_PT"/>
        </w:rPr>
      </w:r>
      <w:r>
        <w:rPr>
          <w:lang w:val="pt_PT" w:bidi="pt_PT"/>
        </w:rPr>
        <w:t>Uma praga era uma punição adequada para ações ilegais (</w:t>
      </w:r>
      <w:r>
        <w:rPr>
          <w:lang w:val="pt_PT" w:bidi="pt_PT"/>
        </w:rPr>
        <w:t>11.33</w:t>
      </w:r>
      <w:r>
        <w:rPr>
          <w:lang w:val="pt_PT" w:bidi="pt_PT"/>
        </w:rPr>
        <w:t xml:space="preserve">; </w:t>
      </w:r>
      <w:r>
        <w:rPr>
          <w:lang w:val="pt_PT" w:bidi="pt_PT"/>
        </w:rPr>
        <w:t>14.37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8.23–26</w:t>
      </w:r>
      <w:r>
        <w:rPr>
          <w:lang w:val="pt_PT" w:bidi="pt_PT"/>
        </w:rPr>
      </w:r>
    </w:p>
    <w:p>
      <w:pPr/>
      <w:r>
        <w:rPr>
          <w:lang w:val="pt_PT" w:bidi="pt_PT"/>
        </w:rPr>
      </w:r>
      <w:r>
        <w:rPr>
          <w:lang w:val="pt_PT" w:bidi="pt_PT"/>
        </w:rPr>
        <w:t xml:space="preserve">Diretrizes sobre a duração do serviço dos levitas. • Enquanto </w:t>
      </w:r>
      <w:r>
        <w:rPr>
          <w:lang w:val="pt_PT" w:bidi="pt_PT"/>
        </w:rPr>
        <w:t>4.3</w:t>
      </w:r>
      <w:r>
        <w:rPr>
          <w:lang w:val="pt_PT" w:bidi="pt_PT"/>
        </w:rPr>
        <w:t xml:space="preserve"> afirma que o serviço no Tabernáculo começava aos 30 anos, </w:t>
      </w:r>
      <w:r>
        <w:rPr>
          <w:lang w:val="pt_PT" w:bidi="pt_PT"/>
        </w:rPr>
        <w:t>8.24</w:t>
      </w:r>
      <w:r>
        <w:rPr>
          <w:lang w:val="pt_PT" w:bidi="pt_PT"/>
        </w:rPr>
        <w:t xml:space="preserve"> dá a idade de 25 anos. A discrepância pode refletir requisitos de idade seguidos em diferentes períodos, quando o número de homens levitas disponíveis para o serviço variava, ou aqueles com idades entre 25 e 29 anos podem ter sido considerados trabalhadores não oficiais ou aprendizes. • Ambas as passagens estabelecem a idade de aposentadoria em 50 anos; os levitas aposentados poderiam servir no Tabernáculo como guardas (cp. </w:t>
      </w:r>
      <w:r>
        <w:rPr>
          <w:lang w:val="pt_PT" w:bidi="pt_PT"/>
        </w:rPr>
        <w:t>Sl 84.10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9.1–14</w:t>
      </w:r>
      <w:r>
        <w:rPr>
          <w:lang w:val="pt_PT" w:bidi="pt_PT"/>
        </w:rPr>
      </w:r>
    </w:p>
    <w:p>
      <w:pPr/>
      <w:r>
        <w:rPr>
          <w:lang w:val="pt_PT" w:bidi="pt_PT"/>
        </w:rPr>
      </w:r>
      <w:r>
        <w:rPr>
          <w:lang w:val="pt_PT" w:bidi="pt_PT"/>
        </w:rPr>
        <w:t>Um ano após o Êxodo de Israel do Egito</w:t>
      </w:r>
      <w:r>
        <w:rPr>
          <w:i/>
          <w:lang w:val="pt_PT" w:bidi="pt_PT"/>
        </w:rPr>
        <w:t>,</w:t>
      </w:r>
      <w:r>
        <w:rPr>
          <w:lang w:val="pt_PT" w:bidi="pt_PT"/>
        </w:rPr>
        <w:t xml:space="preserve"> chegou a hora de Israel celebrar sua segunda Páscoa no deserto do Sinai. Aqueles que não puderam celebrá-lo a tempo receberam permissão para fazê-lo um mês depois.</w:t>
      </w:r>
      <w:r>
        <w:rPr>
          <w:lang w:val="pt_PT" w:bidi="pt_PT"/>
        </w:rPr>
      </w:r>
      <w:r>
        <w:rPr>
          <w:lang w:val="pt_PT" w:bidi="pt_PT"/>
        </w:rPr>
      </w:r>
    </w:p>
    <w:p>
      <w:pPr/>
      <w:r>
        <w:rPr>
          <w:lang w:val="pt_PT" w:bidi="pt_PT"/>
        </w:rPr>
      </w:r>
    </w:p>
    <w:p>
      <w:pPr>
        <w:pStyle w:val="Heading2"/>
      </w:pPr>
      <w:r>
        <w:rPr>
          <w:lang w:val="pt_PT" w:bidi="pt_PT"/>
        </w:rPr>
        <w:t>Números 9.2–3</w:t>
      </w:r>
      <w:r>
        <w:rPr>
          <w:lang w:val="pt_PT" w:bidi="pt_PT"/>
        </w:rPr>
      </w:r>
    </w:p>
    <w:p>
      <w:pPr/>
      <w:r>
        <w:rPr>
          <w:lang w:val="pt_PT" w:bidi="pt_PT"/>
        </w:rPr>
      </w:r>
      <w:r>
        <w:rPr>
          <w:lang w:val="pt_PT" w:bidi="pt_PT"/>
        </w:rPr>
        <w:t xml:space="preserve">Os hebreus foram instruídos a celebrar a Páscoa no tempo prescrito (veja </w:t>
      </w:r>
      <w:r>
        <w:rPr>
          <w:lang w:val="pt_PT" w:bidi="pt_PT"/>
        </w:rPr>
        <w:t>Êx 12.6</w:t>
      </w:r>
      <w:r>
        <w:rPr>
          <w:lang w:val="pt_PT" w:bidi="pt_PT"/>
        </w:rPr>
        <w:t>). • ao entardecer: O dia hebraico começa ao pôr do sol.</w:t>
      </w:r>
      <w:r>
        <w:rPr>
          <w:lang w:val="pt_PT" w:bidi="pt_PT"/>
        </w:rPr>
      </w:r>
      <w:r>
        <w:rPr>
          <w:lang w:val="pt_PT" w:bidi="pt_PT"/>
        </w:rPr>
      </w:r>
    </w:p>
    <w:p>
      <w:pPr/>
      <w:r>
        <w:rPr>
          <w:lang w:val="pt_PT" w:bidi="pt_PT"/>
        </w:rPr>
      </w:r>
    </w:p>
    <w:p>
      <w:pPr>
        <w:pStyle w:val="Heading2"/>
      </w:pPr>
      <w:r>
        <w:rPr>
          <w:lang w:val="pt_PT" w:bidi="pt_PT"/>
        </w:rPr>
        <w:t>Números 9.4–7</w:t>
      </w:r>
      <w:r>
        <w:rPr>
          <w:lang w:val="pt_PT" w:bidi="pt_PT"/>
        </w:rPr>
      </w:r>
    </w:p>
    <w:p>
      <w:pPr/>
      <w:r>
        <w:rPr>
          <w:lang w:val="pt_PT" w:bidi="pt_PT"/>
        </w:rPr>
      </w:r>
      <w:r>
        <w:rPr>
          <w:lang w:val="pt_PT" w:bidi="pt_PT"/>
        </w:rPr>
        <w:t xml:space="preserve">Quando chegou a hora de celebrar a Páscoa, alguns homens foram impedidos pelas restrições de </w:t>
      </w:r>
      <w:r>
        <w:rPr>
          <w:lang w:val="pt_PT" w:bidi="pt_PT"/>
        </w:rPr>
        <w:t>Lv 7.20–21</w:t>
      </w:r>
      <w:r>
        <w:rPr>
          <w:lang w:val="pt_PT" w:bidi="pt_PT"/>
        </w:rPr>
        <w:t>. O questionamento deles surgiu de um desejo de cumprir a regulamentação em um caso em que parecia não haver uma boa maneira de fazê-lo.</w:t>
      </w:r>
      <w:r>
        <w:rPr>
          <w:lang w:val="pt_PT" w:bidi="pt_PT"/>
        </w:rPr>
      </w:r>
      <w:r>
        <w:rPr>
          <w:lang w:val="pt_PT" w:bidi="pt_PT"/>
        </w:rPr>
      </w:r>
    </w:p>
    <w:p>
      <w:pPr/>
      <w:r>
        <w:rPr>
          <w:lang w:val="pt_PT" w:bidi="pt_PT"/>
        </w:rPr>
      </w:r>
    </w:p>
    <w:p>
      <w:pPr>
        <w:pStyle w:val="Heading2"/>
      </w:pPr>
      <w:r>
        <w:rPr>
          <w:lang w:val="pt_PT" w:bidi="pt_PT"/>
        </w:rPr>
        <w:t>Números 9.8</w:t>
      </w:r>
      <w:r>
        <w:rPr>
          <w:lang w:val="pt_PT" w:bidi="pt_PT"/>
        </w:rPr>
      </w:r>
    </w:p>
    <w:p>
      <w:pPr/>
      <w:r>
        <w:rPr>
          <w:lang w:val="pt_PT" w:bidi="pt_PT"/>
        </w:rPr>
      </w:r>
      <w:r>
        <w:rPr>
          <w:lang w:val="pt_PT" w:bidi="pt_PT"/>
        </w:rPr>
        <w:t xml:space="preserve">Moisés concordou em consultar o Senhor sobre este caso difícil (cp. </w:t>
      </w:r>
      <w:r>
        <w:rPr>
          <w:lang w:val="pt_PT" w:bidi="pt_PT"/>
        </w:rPr>
        <w:t>7.89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9.9–14</w:t>
      </w:r>
      <w:r>
        <w:rPr>
          <w:lang w:val="pt_PT" w:bidi="pt_PT"/>
        </w:rPr>
      </w:r>
    </w:p>
    <w:p>
      <w:pPr/>
      <w:r>
        <w:rPr>
          <w:lang w:val="pt_PT" w:bidi="pt_PT"/>
        </w:rPr>
      </w:r>
      <w:r>
        <w:rPr>
          <w:lang w:val="pt_PT" w:bidi="pt_PT"/>
        </w:rPr>
        <w:t xml:space="preserve">A solução de Deus para o dilema foi permitir uma cerimônia de compensação um mês depois para dois casos especiais (veja também </w:t>
      </w:r>
      <w:r>
        <w:rPr>
          <w:lang w:val="pt_PT" w:bidi="pt_PT"/>
        </w:rPr>
        <w:t>2Cr 30</w:t>
      </w:r>
      <w:r>
        <w:rPr>
          <w:lang w:val="pt_PT" w:bidi="pt_PT"/>
        </w:rPr>
        <w:t>), mas com essa provisão Ele advertiu que os israelitas não deviam negligenciar a Páscoa e deviam celebrá-la de acordo com os regulamentos.</w:t>
      </w:r>
      <w:r>
        <w:rPr>
          <w:lang w:val="pt_PT" w:bidi="pt_PT"/>
        </w:rPr>
      </w:r>
      <w:r>
        <w:rPr>
          <w:lang w:val="pt_PT" w:bidi="pt_PT"/>
        </w:rPr>
      </w:r>
    </w:p>
    <w:p>
      <w:pPr/>
      <w:r>
        <w:rPr>
          <w:lang w:val="pt_PT" w:bidi="pt_PT"/>
        </w:rPr>
      </w:r>
    </w:p>
    <w:p>
      <w:pPr>
        <w:pStyle w:val="Heading2"/>
      </w:pPr>
      <w:r>
        <w:rPr>
          <w:lang w:val="pt_PT" w:bidi="pt_PT"/>
        </w:rPr>
        <w:t>Números 9.12</w:t>
      </w:r>
      <w:r>
        <w:rPr>
          <w:lang w:val="pt_PT" w:bidi="pt_PT"/>
        </w:rPr>
      </w:r>
    </w:p>
    <w:p>
      <w:pPr/>
      <w:r>
        <w:rPr>
          <w:lang w:val="pt_PT" w:bidi="pt_PT"/>
        </w:rPr>
      </w:r>
      <w:r>
        <w:rPr>
          <w:lang w:val="pt_PT" w:bidi="pt_PT"/>
        </w:rPr>
        <w:t xml:space="preserve">Os ossos do cordeiro pascal não deviam ser quebrados (veja </w:t>
      </w:r>
      <w:r>
        <w:rPr>
          <w:lang w:val="pt_PT" w:bidi="pt_PT"/>
        </w:rPr>
        <w:t>Êxo 12.46</w:t>
      </w:r>
      <w:r>
        <w:rPr>
          <w:lang w:val="pt_PT" w:bidi="pt_PT"/>
        </w:rPr>
        <w:t xml:space="preserve">; </w:t>
      </w:r>
      <w:r>
        <w:rPr>
          <w:lang w:val="pt_PT" w:bidi="pt_PT"/>
        </w:rPr>
        <w:t>Sl 34.20</w:t>
      </w:r>
      <w:r>
        <w:rPr>
          <w:lang w:val="pt_PT" w:bidi="pt_PT"/>
        </w:rPr>
        <w:t xml:space="preserve">; </w:t>
      </w:r>
      <w:r>
        <w:rPr>
          <w:lang w:val="pt_PT" w:bidi="pt_PT"/>
        </w:rPr>
        <w:t>Jo 19.32–36</w:t>
      </w:r>
      <w:r>
        <w:rPr>
          <w:lang w:val="pt_PT" w:bidi="pt_PT"/>
        </w:rPr>
        <w:t xml:space="preserve">; cf. </w:t>
      </w:r>
      <w:r>
        <w:rPr>
          <w:lang w:val="pt_PT" w:bidi="pt_PT"/>
        </w:rPr>
        <w:t>Jo 1.29</w:t>
      </w:r>
      <w:r>
        <w:rPr>
          <w:lang w:val="pt_PT" w:bidi="pt_PT"/>
        </w:rPr>
        <w:t xml:space="preserve">; </w:t>
      </w:r>
      <w:r>
        <w:rPr>
          <w:lang w:val="pt_PT" w:bidi="pt_PT"/>
        </w:rPr>
        <w:t>1Co 5.7</w:t>
      </w:r>
      <w:r>
        <w:rPr>
          <w:lang w:val="pt_PT" w:bidi="pt_PT"/>
        </w:rPr>
        <w:t>). O apóstolo João fez referência a essa instrução ao relatar que as pernas de Jesus não foram quebradas na cruz (</w:t>
      </w:r>
      <w:r>
        <w:rPr>
          <w:lang w:val="pt_PT" w:bidi="pt_PT"/>
        </w:rPr>
        <w:t>Jo 19.36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9.13</w:t>
      </w:r>
      <w:r>
        <w:rPr>
          <w:lang w:val="pt_PT" w:bidi="pt_PT"/>
        </w:rPr>
      </w:r>
    </w:p>
    <w:p>
      <w:pPr/>
      <w:r>
        <w:rPr>
          <w:lang w:val="pt_PT" w:bidi="pt_PT"/>
        </w:rPr>
      </w:r>
      <w:r>
        <w:rPr>
          <w:lang w:val="pt_PT" w:bidi="pt_PT"/>
        </w:rPr>
        <w:t>Se eles ignoraram a Páscoa obrigatória</w:t>
      </w:r>
      <w:r>
        <w:rPr>
          <w:i/>
          <w:lang w:val="pt_PT" w:bidi="pt_PT"/>
        </w:rPr>
        <w:t>,</w:t>
      </w:r>
      <w:r>
        <w:rPr>
          <w:lang w:val="pt_PT" w:bidi="pt_PT"/>
        </w:rPr>
        <w:t xml:space="preserve"> devem ser excluídos da comunidade. Não está claro se isso se refere à pena de morte ou ao banimento (veja </w:t>
      </w:r>
      <w:r>
        <w:rPr>
          <w:lang w:val="pt_PT" w:bidi="pt_PT"/>
        </w:rPr>
        <w:t>nota de estudo em Lv 7.20–21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9.14</w:t>
      </w:r>
      <w:r>
        <w:rPr>
          <w:lang w:val="pt_PT" w:bidi="pt_PT"/>
        </w:rPr>
      </w:r>
    </w:p>
    <w:p>
      <w:pPr/>
      <w:r>
        <w:rPr>
          <w:lang w:val="pt_PT" w:bidi="pt_PT"/>
        </w:rPr>
      </w:r>
      <w:r>
        <w:rPr>
          <w:lang w:val="pt_PT" w:bidi="pt_PT"/>
        </w:rPr>
        <w:t>Estrangeiros que viviam entre os hebreus e queriam celebrar a Páscoa podiam fazê-lo seguindo as mesmas leis</w:t>
      </w:r>
      <w:r>
        <w:rPr>
          <w:i/>
          <w:lang w:val="pt_PT" w:bidi="pt_PT"/>
        </w:rPr>
        <w:t>,</w:t>
      </w:r>
      <w:r>
        <w:rPr>
          <w:lang w:val="pt_PT" w:bidi="pt_PT"/>
        </w:rPr>
        <w:t xml:space="preserve"> mas a circuncisão era exigida para os homens que desejavam participar da refeição da Páscoa (veja também </w:t>
      </w:r>
      <w:r>
        <w:rPr>
          <w:lang w:val="pt_PT" w:bidi="pt_PT"/>
        </w:rPr>
        <w:t>Êx 12.48–49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9.15–23</w:t>
      </w:r>
      <w:r>
        <w:rPr>
          <w:lang w:val="pt_PT" w:bidi="pt_PT"/>
        </w:rPr>
      </w:r>
    </w:p>
    <w:p>
      <w:pPr/>
      <w:r>
        <w:rPr>
          <w:lang w:val="pt_PT" w:bidi="pt_PT"/>
        </w:rPr>
      </w:r>
      <w:r>
        <w:rPr>
          <w:lang w:val="pt_PT" w:bidi="pt_PT"/>
        </w:rPr>
        <w:t xml:space="preserve">Esta passagem é paralela a </w:t>
      </w:r>
      <w:r>
        <w:rPr>
          <w:lang w:val="pt_PT" w:bidi="pt_PT"/>
        </w:rPr>
        <w:t>Êx 40.17</w:t>
      </w:r>
      <w:r>
        <w:rPr>
          <w:lang w:val="pt_PT" w:bidi="pt_PT"/>
        </w:rPr>
        <w:t xml:space="preserve">, </w:t>
      </w:r>
      <w:r>
        <w:rPr>
          <w:lang w:val="pt_PT" w:bidi="pt_PT"/>
        </w:rPr>
        <w:t>34–38</w:t>
      </w:r>
      <w:r>
        <w:rPr>
          <w:lang w:val="pt_PT" w:bidi="pt_PT"/>
        </w:rPr>
        <w:t xml:space="preserve"> e fornece detalhes adicionais sobre o uso da coluna de nuvem e fogo por Deus para guiar seu povo (veja também </w:t>
      </w:r>
      <w:r>
        <w:rPr>
          <w:lang w:val="pt_PT" w:bidi="pt_PT"/>
        </w:rPr>
        <w:t>Êx 13.21–22</w:t>
      </w:r>
      <w:r>
        <w:rPr>
          <w:lang w:val="pt_PT" w:bidi="pt_PT"/>
        </w:rPr>
        <w:t>). O Senhor guiou seu povo no deserto de forma fiel e inequívoca.</w:t>
      </w:r>
      <w:r>
        <w:rPr>
          <w:lang w:val="pt_PT" w:bidi="pt_PT"/>
        </w:rPr>
      </w:r>
      <w:r>
        <w:rPr>
          <w:lang w:val="pt_PT" w:bidi="pt_PT"/>
        </w:rPr>
      </w:r>
    </w:p>
    <w:p>
      <w:pPr/>
      <w:r>
        <w:rPr>
          <w:lang w:val="pt_PT" w:bidi="pt_PT"/>
        </w:rPr>
      </w:r>
    </w:p>
    <w:p>
      <w:pPr>
        <w:pStyle w:val="Heading2"/>
      </w:pPr>
      <w:r>
        <w:rPr>
          <w:lang w:val="pt_PT" w:bidi="pt_PT"/>
        </w:rPr>
        <w:t>Números 9.19–23</w:t>
      </w:r>
      <w:r>
        <w:rPr>
          <w:lang w:val="pt_PT" w:bidi="pt_PT"/>
        </w:rPr>
      </w:r>
    </w:p>
    <w:p>
      <w:pPr/>
      <w:r>
        <w:rPr>
          <w:lang w:val="pt_PT" w:bidi="pt_PT"/>
        </w:rPr>
      </w:r>
      <w:r>
        <w:rPr>
          <w:lang w:val="pt_PT" w:bidi="pt_PT"/>
        </w:rPr>
        <w:t>A nuvem ardente, testemunhada até mesmo pelos inimigos de Israel (</w:t>
      </w:r>
      <w:r>
        <w:rPr>
          <w:lang w:val="pt_PT" w:bidi="pt_PT"/>
        </w:rPr>
        <w:t>14.14</w:t>
      </w:r>
      <w:r>
        <w:rPr>
          <w:lang w:val="pt_PT" w:bidi="pt_PT"/>
        </w:rPr>
        <w:t>), era um símbolo claro da presença gloriosa de Deus e o meio pelo qual Ele guiava seus movimentos.</w:t>
      </w:r>
      <w:r>
        <w:rPr>
          <w:lang w:val="pt_PT" w:bidi="pt_PT"/>
        </w:rPr>
      </w:r>
      <w:r>
        <w:rPr>
          <w:lang w:val="pt_PT" w:bidi="pt_PT"/>
        </w:rPr>
      </w:r>
    </w:p>
    <w:p>
      <w:pPr/>
      <w:r>
        <w:rPr>
          <w:lang w:val="pt_PT" w:bidi="pt_PT"/>
        </w:rPr>
      </w:r>
    </w:p>
    <w:p>
      <w:pPr>
        <w:pStyle w:val="Heading2"/>
      </w:pPr>
      <w:r>
        <w:rPr>
          <w:lang w:val="pt_PT" w:bidi="pt_PT"/>
        </w:rPr>
        <w:t>Números 10.1–10</w:t>
      </w:r>
      <w:r>
        <w:rPr>
          <w:lang w:val="pt_PT" w:bidi="pt_PT"/>
        </w:rPr>
      </w:r>
    </w:p>
    <w:p>
      <w:pPr/>
      <w:r>
        <w:rPr>
          <w:lang w:val="pt_PT" w:bidi="pt_PT"/>
        </w:rPr>
      </w:r>
      <w:r>
        <w:rPr>
          <w:lang w:val="pt_PT" w:bidi="pt_PT"/>
        </w:rPr>
        <w:t xml:space="preserve">Israel precisava de sinais que fossem altos e claros para que as tribos pudessem receber instruções. Duas trombetas de prata forneciam um meio simples e eficaz para sinalizar a todas as tribos para se moverem. • Essas trombetas não eram os chifres de carneiro (hebraico shopar) mencionados frequentemente no Antigo Testamento (por exemplo, </w:t>
      </w:r>
      <w:r>
        <w:rPr>
          <w:lang w:val="pt_PT" w:bidi="pt_PT"/>
        </w:rPr>
        <w:t>Js 6.4–6</w:t>
      </w:r>
      <w:r>
        <w:rPr>
          <w:lang w:val="pt_PT" w:bidi="pt_PT"/>
        </w:rPr>
        <w:t>); elas foram confeccionadas por artesãos israelitas a partir de prata martelada trazida do Egito.</w:t>
      </w:r>
      <w:r>
        <w:rPr>
          <w:lang w:val="pt_PT" w:bidi="pt_PT"/>
        </w:rPr>
      </w:r>
      <w:r>
        <w:rPr>
          <w:lang w:val="pt_PT" w:bidi="pt_PT"/>
        </w:rPr>
      </w:r>
    </w:p>
    <w:p>
      <w:pPr/>
      <w:r>
        <w:rPr>
          <w:lang w:val="pt_PT" w:bidi="pt_PT"/>
        </w:rPr>
      </w:r>
    </w:p>
    <w:p>
      <w:pPr>
        <w:pStyle w:val="Heading2"/>
      </w:pPr>
      <w:r>
        <w:rPr>
          <w:lang w:val="pt_PT" w:bidi="pt_PT"/>
        </w:rPr>
        <w:t>Números 10.2–4</w:t>
      </w:r>
      <w:r>
        <w:rPr>
          <w:lang w:val="pt_PT" w:bidi="pt_PT"/>
        </w:rPr>
      </w:r>
    </w:p>
    <w:p>
      <w:pPr/>
      <w:r>
        <w:rPr>
          <w:lang w:val="pt_PT" w:bidi="pt_PT"/>
        </w:rPr>
      </w:r>
      <w:r>
        <w:rPr>
          <w:lang w:val="pt_PT" w:bidi="pt_PT"/>
        </w:rPr>
        <w:t xml:space="preserve">As duas trombetas eram usadas para chamar a atenção das pessoas para pronunciamentos importantes (cf. </w:t>
      </w:r>
      <w:r>
        <w:rPr>
          <w:lang w:val="pt_PT" w:bidi="pt_PT"/>
        </w:rPr>
        <w:t>Ap 8–11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10.5–8</w:t>
      </w:r>
      <w:r>
        <w:rPr>
          <w:lang w:val="pt_PT" w:bidi="pt_PT"/>
        </w:rPr>
      </w:r>
    </w:p>
    <w:p>
      <w:pPr/>
      <w:r>
        <w:rPr>
          <w:lang w:val="pt_PT" w:bidi="pt_PT"/>
        </w:rPr>
      </w:r>
      <w:r>
        <w:rPr>
          <w:lang w:val="pt_PT" w:bidi="pt_PT"/>
        </w:rPr>
        <w:t>Quando era hora de desmontar o acampamento</w:t>
      </w:r>
      <w:r>
        <w:rPr>
          <w:i/>
          <w:lang w:val="pt_PT" w:bidi="pt_PT"/>
        </w:rPr>
        <w:t>,</w:t>
      </w:r>
      <w:r>
        <w:rPr>
          <w:lang w:val="pt_PT" w:bidi="pt_PT"/>
        </w:rPr>
        <w:t xml:space="preserve"> o som das trombetas acompanhava o movimento da coluna de nuvem (cp. </w:t>
      </w:r>
      <w:r>
        <w:rPr>
          <w:lang w:val="pt_PT" w:bidi="pt_PT"/>
        </w:rPr>
        <w:t>9.15–22</w:t>
      </w:r>
      <w:r>
        <w:rPr>
          <w:lang w:val="pt_PT" w:bidi="pt_PT"/>
        </w:rPr>
        <w:t xml:space="preserve">), indicando quando acampar e quando seguir em frente (veja cap. </w:t>
      </w:r>
      <w:r>
        <w:rPr>
          <w:lang w:val="pt_PT" w:bidi="pt_PT"/>
        </w:rPr>
        <w:t>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10.8</w:t>
      </w:r>
      <w:r>
        <w:rPr>
          <w:lang w:val="pt_PT" w:bidi="pt_PT"/>
        </w:rPr>
      </w:r>
    </w:p>
    <w:p>
      <w:pPr/>
      <w:r>
        <w:rPr>
          <w:lang w:val="pt_PT" w:bidi="pt_PT"/>
        </w:rPr>
      </w:r>
      <w:r>
        <w:rPr>
          <w:lang w:val="pt_PT" w:bidi="pt_PT"/>
        </w:rPr>
        <w:t>Somente os sacerdotes têm permissão para tocar as trombetas. Todos os usos dessas trombetas estavam relacionados a Deus e ao seu governo de Israel, ambos servidos pelos sacerdotes.</w:t>
      </w:r>
      <w:r>
        <w:rPr>
          <w:lang w:val="pt_PT" w:bidi="pt_PT"/>
        </w:rPr>
      </w:r>
      <w:r>
        <w:rPr>
          <w:lang w:val="pt_PT" w:bidi="pt_PT"/>
        </w:rPr>
      </w:r>
    </w:p>
    <w:p>
      <w:pPr/>
      <w:r>
        <w:rPr>
          <w:lang w:val="pt_PT" w:bidi="pt_PT"/>
        </w:rPr>
      </w:r>
    </w:p>
    <w:p>
      <w:pPr>
        <w:pStyle w:val="Heading2"/>
      </w:pPr>
      <w:r>
        <w:rPr>
          <w:lang w:val="pt_PT" w:bidi="pt_PT"/>
        </w:rPr>
        <w:t>Números 10.9–10</w:t>
      </w:r>
      <w:r>
        <w:rPr>
          <w:lang w:val="pt_PT" w:bidi="pt_PT"/>
        </w:rPr>
      </w:r>
    </w:p>
    <w:p>
      <w:pPr/>
      <w:r>
        <w:rPr>
          <w:lang w:val="pt_PT" w:bidi="pt_PT"/>
        </w:rPr>
      </w:r>
      <w:r>
        <w:rPr>
          <w:lang w:val="pt_PT" w:bidi="pt_PT"/>
        </w:rPr>
        <w:t>As trombetas marcavam eventos sagrados que talvez não fossem prontamente reconhecidos como tal. Trombetas que soavam um chamado às armas (</w:t>
      </w:r>
      <w:r>
        <w:rPr>
          <w:lang w:val="pt_PT" w:bidi="pt_PT"/>
        </w:rPr>
        <w:t>Os 5.8</w:t>
      </w:r>
      <w:r>
        <w:rPr>
          <w:lang w:val="pt_PT" w:bidi="pt_PT"/>
        </w:rPr>
        <w:t xml:space="preserve">; </w:t>
      </w:r>
      <w:r>
        <w:rPr>
          <w:lang w:val="pt_PT" w:bidi="pt_PT"/>
        </w:rPr>
        <w:t>Jl 2.1</w:t>
      </w:r>
      <w:r>
        <w:rPr>
          <w:lang w:val="pt_PT" w:bidi="pt_PT"/>
        </w:rPr>
        <w:t>) lembrariam o Senhor de resgatar os hebreus de seus inimigos.</w:t>
      </w:r>
      <w:r>
        <w:rPr>
          <w:lang w:val="pt_PT" w:bidi="pt_PT"/>
        </w:rPr>
      </w:r>
      <w:r>
        <w:rPr>
          <w:lang w:val="pt_PT" w:bidi="pt_PT"/>
        </w:rPr>
      </w:r>
    </w:p>
    <w:p>
      <w:pPr/>
      <w:r>
        <w:rPr>
          <w:lang w:val="pt_PT" w:bidi="pt_PT"/>
        </w:rPr>
      </w:r>
    </w:p>
    <w:p>
      <w:pPr>
        <w:pStyle w:val="Heading2"/>
      </w:pPr>
      <w:r>
        <w:rPr>
          <w:lang w:val="pt_PT" w:bidi="pt_PT"/>
        </w:rPr>
        <w:t>Números 10.11–36</w:t>
      </w:r>
      <w:r>
        <w:rPr>
          <w:lang w:val="pt_PT" w:bidi="pt_PT"/>
        </w:rPr>
      </w:r>
    </w:p>
    <w:p>
      <w:pPr/>
      <w:r>
        <w:rPr>
          <w:lang w:val="pt_PT" w:bidi="pt_PT"/>
        </w:rPr>
      </w:r>
      <w:r>
        <w:rPr>
          <w:lang w:val="pt_PT" w:bidi="pt_PT"/>
        </w:rPr>
        <w:t xml:space="preserve">Deixar o Sinai foi um momento crucial na história de Israel. Agora os israelitas tinham a lei e seriam testados em como a manteriam. A partida do Sinai marcou o início da marcha em direção a Canaã, embora tenha se transformado em uma longa jornada (cp. </w:t>
      </w:r>
      <w:r>
        <w:rPr>
          <w:lang w:val="pt_PT" w:bidi="pt_PT"/>
        </w:rPr>
        <w:t>Dt 1.6–8</w:t>
      </w:r>
      <w:r>
        <w:rPr>
          <w:lang w:val="pt_PT" w:bidi="pt_PT"/>
        </w:rPr>
        <w:t xml:space="preserve">, </w:t>
      </w:r>
      <w:r>
        <w:rPr>
          <w:lang w:val="pt_PT" w:bidi="pt_PT"/>
        </w:rPr>
        <w:t>19</w:t>
      </w:r>
      <w:r>
        <w:rPr>
          <w:lang w:val="pt_PT" w:bidi="pt_PT"/>
        </w:rPr>
        <w:t>). Esta passagem resume os procedimentos diários durante a jornada.</w:t>
      </w:r>
      <w:r>
        <w:rPr>
          <w:lang w:val="pt_PT" w:bidi="pt_PT"/>
        </w:rPr>
      </w:r>
      <w:r>
        <w:rPr>
          <w:lang w:val="pt_PT" w:bidi="pt_PT"/>
        </w:rPr>
      </w:r>
    </w:p>
    <w:p>
      <w:pPr/>
      <w:r>
        <w:rPr>
          <w:lang w:val="pt_PT" w:bidi="pt_PT"/>
        </w:rPr>
      </w:r>
    </w:p>
    <w:p>
      <w:pPr>
        <w:pStyle w:val="Heading2"/>
      </w:pPr>
      <w:r>
        <w:rPr>
          <w:lang w:val="pt_PT" w:bidi="pt_PT"/>
        </w:rPr>
        <w:t>Números 10.12</w:t>
      </w:r>
      <w:r>
        <w:rPr>
          <w:lang w:val="pt_PT" w:bidi="pt_PT"/>
        </w:rPr>
      </w:r>
    </w:p>
    <w:p>
      <w:pPr/>
      <w:r>
        <w:rPr>
          <w:lang w:val="pt_PT" w:bidi="pt_PT"/>
        </w:rPr>
      </w:r>
      <w:r>
        <w:rPr>
          <w:lang w:val="pt_PT" w:bidi="pt_PT"/>
        </w:rPr>
        <w:t xml:space="preserve">Os israelitas marcharam para o deserto de Parã, uma região árida ou semiárida na parte nordeste da Península do Sinai, ao sul do Neguebe e a oeste da Fenda do Mar Morto/Arabá (cf. </w:t>
      </w:r>
      <w:r>
        <w:rPr>
          <w:lang w:val="pt_PT" w:bidi="pt_PT"/>
        </w:rPr>
        <w:t>Gn 21.21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10.13–28</w:t>
      </w:r>
      <w:r>
        <w:rPr>
          <w:lang w:val="pt_PT" w:bidi="pt_PT"/>
        </w:rPr>
      </w:r>
    </w:p>
    <w:p>
      <w:pPr/>
      <w:r>
        <w:rPr>
          <w:lang w:val="pt_PT" w:bidi="pt_PT"/>
        </w:rPr>
      </w:r>
      <w:r>
        <w:rPr>
          <w:lang w:val="pt_PT" w:bidi="pt_PT"/>
        </w:rPr>
        <w:t xml:space="preserve">A ordem de marcha aqui é diferente da descrita em </w:t>
      </w:r>
      <w:r>
        <w:rPr>
          <w:lang w:val="pt_PT" w:bidi="pt_PT"/>
        </w:rPr>
        <w:t>2.3–34</w:t>
      </w:r>
      <w:r>
        <w:rPr>
          <w:lang w:val="pt_PT" w:bidi="pt_PT"/>
        </w:rPr>
        <w:t xml:space="preserve">, que especifica que todos os três clãs de levitas deveriam carregar o Tabernáculo e seus móveis no meio da tropa, entre os grupos liderados por Judá e Rúben e os grupos liderados por Efraim e Dã. Aqui, os gersonitas e meraritas carregavam os componentes da estrutura do Tabernáculo entre Judá e Rúben, e os coatitas carregavam os móveis mais sagrados entre Rúben e Efraim. Este arranjo útil permitia tempo para que os gersonitas e meraritas montassem o Tabernáculo antes que os coatitas chegassem com os objetos sagrados. Também proporcionava segurança para sua carga especial e espalhava os levitas entre as tribos, talvez aumentando o efeito fermentador de sua influência (cf. </w:t>
      </w:r>
      <w:r>
        <w:rPr>
          <w:lang w:val="pt_PT" w:bidi="pt_PT"/>
        </w:rPr>
        <w:t>Mt 13.33</w:t>
      </w:r>
      <w:r>
        <w:rPr>
          <w:lang w:val="pt_PT" w:bidi="pt_PT"/>
        </w:rPr>
        <w:t xml:space="preserve">; </w:t>
      </w:r>
      <w:r>
        <w:rPr>
          <w:lang w:val="pt_PT" w:bidi="pt_PT"/>
        </w:rPr>
        <w:t>16.6</w:t>
      </w:r>
      <w:r>
        <w:rPr>
          <w:lang w:val="pt_PT" w:bidi="pt_PT"/>
        </w:rPr>
        <w:t xml:space="preserve">, </w:t>
      </w:r>
      <w:r>
        <w:rPr>
          <w:lang w:val="pt_PT" w:bidi="pt_PT"/>
        </w:rPr>
        <w:t>11–12</w:t>
      </w:r>
      <w:r>
        <w:rPr>
          <w:lang w:val="pt_PT" w:bidi="pt_PT"/>
        </w:rPr>
        <w:t xml:space="preserve">; </w:t>
      </w:r>
      <w:r>
        <w:rPr>
          <w:lang w:val="pt_PT" w:bidi="pt_PT"/>
        </w:rPr>
        <w:t>1Co 5.6–7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10.29–32</w:t>
      </w:r>
      <w:r>
        <w:rPr>
          <w:lang w:val="pt_PT" w:bidi="pt_PT"/>
        </w:rPr>
      </w:r>
    </w:p>
    <w:p>
      <w:pPr/>
      <w:r>
        <w:rPr>
          <w:lang w:val="pt_PT" w:bidi="pt_PT"/>
        </w:rPr>
      </w:r>
      <w:r>
        <w:rPr>
          <w:lang w:val="pt_PT" w:bidi="pt_PT"/>
        </w:rPr>
        <w:t xml:space="preserve">Após o início da jornada em direção a Parã, Moisés tomou a medida prática de pedir a seu cunhado, Hobabe (veja </w:t>
      </w:r>
      <w:r>
        <w:rPr>
          <w:lang w:val="pt_PT" w:bidi="pt_PT"/>
        </w:rPr>
        <w:t>Jz 4.11</w:t>
      </w:r>
      <w:r>
        <w:rPr>
          <w:lang w:val="pt_PT" w:bidi="pt_PT"/>
        </w:rPr>
        <w:t xml:space="preserve">), que se juntasse aos israelitas como seu guia (literalmente </w:t>
      </w:r>
      <w:r>
        <w:rPr>
          <w:i/>
          <w:lang w:val="pt_PT" w:bidi="pt_PT"/>
        </w:rPr>
        <w:t>para servir como os olhos de Israel</w:t>
      </w:r>
      <w:r>
        <w:rPr>
          <w:lang w:val="pt_PT" w:bidi="pt_PT"/>
        </w:rPr>
        <w:t>) e assim compartilhar das bênçãos prometidas. Como pastor midianita, Hobabe conhecia as rotas e possíveis fontes de alimento e água nesta região da Península do Sinai. • filho do midianita Reuel: Veja o Perfil de “</w:t>
      </w:r>
      <w:r>
        <w:rPr>
          <w:lang w:val="pt_PT" w:bidi="pt_PT"/>
        </w:rPr>
        <w:t>Jetro (Reuel)</w:t>
      </w:r>
      <w:r>
        <w:rPr>
          <w:lang w:val="pt_PT" w:bidi="pt_PT"/>
        </w:rPr>
        <w:t xml:space="preserve">”. • para a minha terra e para a minha família: Midiã provavelmente ficava no noroeste da Arábia. </w:t>
      </w:r>
      <w:r>
        <w:rPr>
          <w:lang w:val="pt_PT" w:bidi="pt_PT"/>
        </w:rPr>
        <w:t>Jz 1.16</w:t>
      </w:r>
      <w:r>
        <w:rPr>
          <w:lang w:val="pt_PT" w:bidi="pt_PT"/>
        </w:rPr>
        <w:t xml:space="preserve"> sugere que Hobabe aceitou o apelo.</w:t>
      </w:r>
      <w:r>
        <w:rPr>
          <w:lang w:val="pt_PT" w:bidi="pt_PT"/>
        </w:rPr>
      </w:r>
      <w:r>
        <w:rPr>
          <w:lang w:val="pt_PT" w:bidi="pt_PT"/>
        </w:rPr>
      </w:r>
    </w:p>
    <w:p>
      <w:pPr/>
      <w:r>
        <w:rPr>
          <w:lang w:val="pt_PT" w:bidi="pt_PT"/>
        </w:rPr>
      </w:r>
    </w:p>
    <w:p>
      <w:pPr>
        <w:pStyle w:val="Heading2"/>
      </w:pPr>
      <w:r>
        <w:rPr>
          <w:lang w:val="pt_PT" w:bidi="pt_PT"/>
        </w:rPr>
        <w:t>Números 10.33</w:t>
      </w:r>
      <w:r>
        <w:rPr>
          <w:lang w:val="pt_PT" w:bidi="pt_PT"/>
        </w:rPr>
      </w:r>
    </w:p>
    <w:p>
      <w:pPr/>
      <w:r>
        <w:rPr>
          <w:lang w:val="pt_PT" w:bidi="pt_PT"/>
        </w:rPr>
      </w:r>
      <w:r>
        <w:rPr>
          <w:lang w:val="pt_PT" w:bidi="pt_PT"/>
        </w:rPr>
        <w:t>A montanha do Senhor refere-se aqui ao Monte Sinai; em outros lugares, a expressão refere-se ao Monte Moriá ou Sião em Jerusalém (</w:t>
      </w:r>
      <w:r>
        <w:rPr>
          <w:lang w:val="pt_PT" w:bidi="pt_PT"/>
        </w:rPr>
        <w:t>Gn 22.14</w:t>
      </w:r>
      <w:r>
        <w:rPr>
          <w:lang w:val="pt_PT" w:bidi="pt_PT"/>
        </w:rPr>
        <w:t xml:space="preserve">; </w:t>
      </w:r>
      <w:r>
        <w:rPr>
          <w:lang w:val="pt_PT" w:bidi="pt_PT"/>
        </w:rPr>
        <w:t>Sl 24.3</w:t>
      </w:r>
      <w:r>
        <w:rPr>
          <w:lang w:val="pt_PT" w:bidi="pt_PT"/>
        </w:rPr>
        <w:t xml:space="preserve">; </w:t>
      </w:r>
      <w:r>
        <w:rPr>
          <w:lang w:val="pt_PT" w:bidi="pt_PT"/>
        </w:rPr>
        <w:t>Is 2.3</w:t>
      </w:r>
      <w:r>
        <w:rPr>
          <w:lang w:val="pt_PT" w:bidi="pt_PT"/>
        </w:rPr>
        <w:t xml:space="preserve">; </w:t>
      </w:r>
      <w:r>
        <w:rPr>
          <w:lang w:val="pt_PT" w:bidi="pt_PT"/>
        </w:rPr>
        <w:t>Zc 8.3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10.35</w:t>
      </w:r>
      <w:r>
        <w:rPr>
          <w:lang w:val="pt_PT" w:bidi="pt_PT"/>
        </w:rPr>
      </w:r>
    </w:p>
    <w:p>
      <w:pPr/>
      <w:r>
        <w:rPr>
          <w:lang w:val="pt_PT" w:bidi="pt_PT"/>
        </w:rPr>
      </w:r>
      <w:r>
        <w:rPr>
          <w:lang w:val="pt_PT" w:bidi="pt_PT"/>
        </w:rPr>
        <w:t xml:space="preserve">A invocação de Moisés, proferida quando a Arca partiu, reconheceu o Senhor como um guerreiro que daria a Israel a Terra Prometida e o chamou para lutar as batalhas de Israel (cp. </w:t>
      </w:r>
      <w:r>
        <w:rPr>
          <w:lang w:val="pt_PT" w:bidi="pt_PT"/>
        </w:rPr>
        <w:t>Sl 68.1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10.36</w:t>
      </w:r>
      <w:r>
        <w:rPr>
          <w:lang w:val="pt_PT" w:bidi="pt_PT"/>
        </w:rPr>
      </w:r>
    </w:p>
    <w:p>
      <w:pPr/>
      <w:r>
        <w:rPr>
          <w:lang w:val="pt_PT" w:bidi="pt_PT"/>
        </w:rPr>
      </w:r>
      <w:r>
        <w:rPr>
          <w:lang w:val="pt_PT" w:bidi="pt_PT"/>
        </w:rPr>
        <w:t>Essa invocação pediu ao Senhor que se juntasse ao seu povo e protegesse Israel enquanto acampavam.</w:t>
      </w:r>
      <w:r>
        <w:rPr>
          <w:lang w:val="pt_PT" w:bidi="pt_PT"/>
        </w:rPr>
      </w:r>
      <w:r>
        <w:rPr>
          <w:lang w:val="pt_PT" w:bidi="pt_PT"/>
        </w:rPr>
      </w:r>
    </w:p>
    <w:p>
      <w:pPr/>
      <w:r>
        <w:rPr>
          <w:lang w:val="pt_PT" w:bidi="pt_PT"/>
        </w:rPr>
      </w:r>
    </w:p>
    <w:p>
      <w:pPr>
        <w:pStyle w:val="Heading2"/>
      </w:pPr>
      <w:r>
        <w:rPr>
          <w:lang w:val="pt_PT" w:bidi="pt_PT"/>
        </w:rPr>
        <w:t>Números 11.1</w:t>
      </w:r>
      <w:r>
        <w:rPr>
          <w:lang w:val="pt_PT" w:bidi="pt_PT"/>
        </w:rPr>
      </w:r>
    </w:p>
    <w:p>
      <w:pPr/>
      <w:r>
        <w:rPr>
          <w:lang w:val="pt_PT" w:bidi="pt_PT"/>
        </w:rPr>
      </w:r>
      <w:r>
        <w:rPr>
          <w:lang w:val="pt_PT" w:bidi="pt_PT"/>
        </w:rPr>
        <w:t xml:space="preserve">Os israelitas começaram a se queixar a Deus, o SENHOR... o SENHOR ouviu as suas reclamações, ficou irado: A ligação entre as reclamações de Israel e a ira de Deus é um tema importante em Números e em todo o Antigo Testamento (por exemplo, </w:t>
      </w:r>
      <w:r>
        <w:rPr>
          <w:lang w:val="pt_PT" w:bidi="pt_PT"/>
        </w:rPr>
        <w:t>Dt 9.22</w:t>
      </w:r>
      <w:r>
        <w:rPr>
          <w:lang w:val="pt_PT" w:bidi="pt_PT"/>
        </w:rPr>
        <w:t xml:space="preserve">; </w:t>
      </w:r>
      <w:r>
        <w:rPr>
          <w:lang w:val="pt_PT" w:bidi="pt_PT"/>
        </w:rPr>
        <w:t>Sl 78</w:t>
      </w:r>
      <w:r>
        <w:rPr>
          <w:lang w:val="pt_PT" w:bidi="pt_PT"/>
        </w:rPr>
        <w:t xml:space="preserve">). Deus é santo e justo, e exige obediência de seu povo. Reclamações são equivalentes a rejeitá-lo (cp. </w:t>
      </w:r>
      <w:r>
        <w:rPr>
          <w:lang w:val="pt_PT" w:bidi="pt_PT"/>
        </w:rPr>
        <w:t>Nm 11.20</w:t>
      </w:r>
      <w:r>
        <w:rPr>
          <w:lang w:val="pt_PT" w:bidi="pt_PT"/>
        </w:rPr>
        <w:t xml:space="preserve">). • passando por muitas dificuldades: O Monte Sinai havia proporcionado uma residência estável por um ano; o caminho para Parã trouxe calor, sede e fadiga. • O fogo queimou... uma ponta do acampamento: Cp. </w:t>
      </w:r>
      <w:r>
        <w:rPr>
          <w:lang w:val="pt_PT" w:bidi="pt_PT"/>
        </w:rPr>
        <w:t>Lv 10.2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11.1–35</w:t>
      </w:r>
      <w:r>
        <w:rPr>
          <w:lang w:val="pt_PT" w:bidi="pt_PT"/>
        </w:rPr>
      </w:r>
    </w:p>
    <w:p>
      <w:pPr/>
      <w:r>
        <w:rPr>
          <w:lang w:val="pt_PT" w:bidi="pt_PT"/>
        </w:rPr>
      </w:r>
      <w:r>
        <w:rPr>
          <w:lang w:val="pt_PT" w:bidi="pt_PT"/>
        </w:rPr>
        <w:t>Esta é uma das muitas ocasiões no deserto em que Israel desobedeceu ao Senhor.</w:t>
      </w:r>
      <w:r>
        <w:rPr>
          <w:lang w:val="pt_PT" w:bidi="pt_PT"/>
        </w:rPr>
      </w:r>
      <w:r>
        <w:rPr>
          <w:lang w:val="pt_PT" w:bidi="pt_PT"/>
        </w:rPr>
      </w:r>
    </w:p>
    <w:p>
      <w:pPr/>
      <w:r>
        <w:rPr>
          <w:lang w:val="pt_PT" w:bidi="pt_PT"/>
        </w:rPr>
      </w:r>
    </w:p>
    <w:p>
      <w:pPr>
        <w:pStyle w:val="Heading2"/>
      </w:pPr>
      <w:r>
        <w:rPr>
          <w:lang w:val="pt_PT" w:bidi="pt_PT"/>
        </w:rPr>
        <w:t>Números 11.2–3</w:t>
      </w:r>
      <w:r>
        <w:rPr>
          <w:lang w:val="pt_PT" w:bidi="pt_PT"/>
        </w:rPr>
      </w:r>
    </w:p>
    <w:p>
      <w:pPr/>
      <w:r>
        <w:rPr>
          <w:lang w:val="pt_PT" w:bidi="pt_PT"/>
        </w:rPr>
      </w:r>
      <w:r>
        <w:rPr>
          <w:lang w:val="pt_PT" w:bidi="pt_PT"/>
        </w:rPr>
        <w:t xml:space="preserve">O povo buscou novamente a intercessão de Moisés (cf. </w:t>
      </w:r>
      <w:r>
        <w:rPr>
          <w:lang w:val="pt_PT" w:bidi="pt_PT"/>
        </w:rPr>
        <w:t>Êx 15.25</w:t>
      </w:r>
      <w:r>
        <w:rPr>
          <w:lang w:val="pt_PT" w:bidi="pt_PT"/>
        </w:rPr>
        <w:t xml:space="preserve">; </w:t>
      </w:r>
      <w:r>
        <w:rPr>
          <w:lang w:val="pt_PT" w:bidi="pt_PT"/>
        </w:rPr>
        <w:t>32.11–14</w:t>
      </w:r>
      <w:r>
        <w:rPr>
          <w:lang w:val="pt_PT" w:bidi="pt_PT"/>
        </w:rPr>
        <w:t xml:space="preserve">), o que pôs fim ao fogo do julgamento de Deus. • Taberá: Cf. </w:t>
      </w:r>
      <w:r>
        <w:rPr>
          <w:lang w:val="pt_PT" w:bidi="pt_PT"/>
        </w:rPr>
        <w:t>Nm 11.34–35</w:t>
      </w:r>
      <w:r>
        <w:rPr>
          <w:lang w:val="pt_PT" w:bidi="pt_PT"/>
        </w:rPr>
        <w:t xml:space="preserve">; veja </w:t>
      </w:r>
      <w:r>
        <w:rPr>
          <w:lang w:val="pt_PT" w:bidi="pt_PT"/>
        </w:rPr>
        <w:t>Dt 9.22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11.4–6</w:t>
      </w:r>
      <w:r>
        <w:rPr>
          <w:lang w:val="pt_PT" w:bidi="pt_PT"/>
        </w:rPr>
      </w:r>
    </w:p>
    <w:p>
      <w:pPr/>
      <w:r>
        <w:rPr>
          <w:lang w:val="pt_PT" w:bidi="pt_PT"/>
        </w:rPr>
      </w:r>
      <w:r>
        <w:rPr>
          <w:lang w:val="pt_PT" w:bidi="pt_PT"/>
        </w:rPr>
        <w:t xml:space="preserve">Ah, se tivéssemos um pouco de carne: Os israelitas tinham rebanhos e manadas (e.g., </w:t>
      </w:r>
      <w:r>
        <w:rPr>
          <w:lang w:val="pt_PT" w:bidi="pt_PT"/>
        </w:rPr>
        <w:t>32.1</w:t>
      </w:r>
      <w:r>
        <w:rPr>
          <w:lang w:val="pt_PT" w:bidi="pt_PT"/>
        </w:rPr>
        <w:t xml:space="preserve">; </w:t>
      </w:r>
      <w:r>
        <w:rPr>
          <w:lang w:val="pt_PT" w:bidi="pt_PT"/>
        </w:rPr>
        <w:t>Êx 12.32</w:t>
      </w:r>
      <w:r>
        <w:rPr>
          <w:lang w:val="pt_PT" w:bidi="pt_PT"/>
        </w:rPr>
        <w:t xml:space="preserve">, </w:t>
      </w:r>
      <w:r>
        <w:rPr>
          <w:lang w:val="pt_PT" w:bidi="pt_PT"/>
        </w:rPr>
        <w:t>38</w:t>
      </w:r>
      <w:r>
        <w:rPr>
          <w:lang w:val="pt_PT" w:bidi="pt_PT"/>
        </w:rPr>
        <w:t xml:space="preserve">; </w:t>
      </w:r>
      <w:r>
        <w:rPr>
          <w:lang w:val="pt_PT" w:bidi="pt_PT"/>
        </w:rPr>
        <w:t>17.3</w:t>
      </w:r>
      <w:r>
        <w:rPr>
          <w:lang w:val="pt_PT" w:bidi="pt_PT"/>
        </w:rPr>
        <w:t xml:space="preserve">; </w:t>
      </w:r>
      <w:r>
        <w:rPr>
          <w:lang w:val="pt_PT" w:bidi="pt_PT"/>
        </w:rPr>
        <w:t>34.3</w:t>
      </w:r>
      <w:r>
        <w:rPr>
          <w:lang w:val="pt_PT" w:bidi="pt_PT"/>
        </w:rPr>
        <w:t xml:space="preserve">), mas os animais eram mais valiosos por seus produtos lácteos e outros benefícios enquanto vivos, sendo abatidos para carne de forma seletiva. Os hebreus não teriam carne suficiente para alimentar uma população tão grande regularmente (cp. </w:t>
      </w:r>
      <w:r>
        <w:rPr>
          <w:lang w:val="pt_PT" w:bidi="pt_PT"/>
        </w:rPr>
        <w:t>Nm 11.21–22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11.4–15</w:t>
      </w:r>
      <w:r>
        <w:rPr>
          <w:lang w:val="pt_PT" w:bidi="pt_PT"/>
        </w:rPr>
      </w:r>
    </w:p>
    <w:p>
      <w:pPr/>
      <w:r>
        <w:rPr>
          <w:lang w:val="pt_PT" w:bidi="pt_PT"/>
        </w:rPr>
      </w:r>
      <w:r>
        <w:rPr>
          <w:lang w:val="pt_PT" w:bidi="pt_PT"/>
        </w:rPr>
        <w:t>Israel não havia abandonado a atitude que trouxe o julgamento em Taberá (</w:t>
      </w:r>
      <w:r>
        <w:rPr>
          <w:lang w:val="pt_PT" w:bidi="pt_PT"/>
        </w:rPr>
        <w:t>11.1–3</w:t>
      </w:r>
      <w:r>
        <w:rPr>
          <w:lang w:val="pt_PT" w:bidi="pt_PT"/>
        </w:rPr>
        <w:t>), então prontamente se juntou à multidão estrangeira desejando as iguarias do Egito, esquecendo a miséria da escravidão lá.</w:t>
      </w:r>
      <w:r>
        <w:rPr>
          <w:lang w:val="pt_PT" w:bidi="pt_PT"/>
        </w:rPr>
      </w:r>
      <w:r>
        <w:rPr>
          <w:lang w:val="pt_PT" w:bidi="pt_PT"/>
        </w:rPr>
      </w:r>
    </w:p>
    <w:p>
      <w:pPr/>
      <w:r>
        <w:rPr>
          <w:lang w:val="pt_PT" w:bidi="pt_PT"/>
        </w:rPr>
      </w:r>
    </w:p>
    <w:p>
      <w:pPr>
        <w:pStyle w:val="Heading2"/>
      </w:pPr>
      <w:r>
        <w:rPr>
          <w:lang w:val="pt_PT" w:bidi="pt_PT"/>
        </w:rPr>
        <w:t>Números 11.6</w:t>
      </w:r>
      <w:r>
        <w:rPr>
          <w:lang w:val="pt_PT" w:bidi="pt_PT"/>
        </w:rPr>
      </w:r>
    </w:p>
    <w:p>
      <w:pPr/>
      <w:r>
        <w:rPr>
          <w:lang w:val="pt_PT" w:bidi="pt_PT"/>
        </w:rPr>
      </w:r>
      <w:r>
        <w:rPr>
          <w:lang w:val="pt_PT" w:bidi="pt_PT"/>
        </w:rPr>
        <w:t>O Senhor já havia providenciado maná e codornizes (</w:t>
      </w:r>
      <w:r>
        <w:rPr>
          <w:lang w:val="pt_PT" w:bidi="pt_PT"/>
        </w:rPr>
        <w:t>Êx 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11.7–9</w:t>
      </w:r>
      <w:r>
        <w:rPr>
          <w:lang w:val="pt_PT" w:bidi="pt_PT"/>
        </w:rPr>
      </w:r>
    </w:p>
    <w:p>
      <w:pPr/>
      <w:r>
        <w:rPr>
          <w:lang w:val="pt_PT" w:bidi="pt_PT"/>
        </w:rPr>
      </w:r>
      <w:r>
        <w:rPr>
          <w:lang w:val="pt_PT" w:bidi="pt_PT"/>
        </w:rPr>
        <w:t xml:space="preserve">O maná muitas vezes foi explicado como uma das várias substâncias comestíveis que ocorrem naturalmente (mas veja </w:t>
      </w:r>
      <w:r>
        <w:rPr>
          <w:lang w:val="pt_PT" w:bidi="pt_PT"/>
        </w:rPr>
        <w:t>Dt 8.3</w:t>
      </w:r>
      <w:r>
        <w:rPr>
          <w:lang w:val="pt_PT" w:bidi="pt_PT"/>
        </w:rPr>
        <w:t>); mesmo assim, sua quantidade e duração foram milagrosas.</w:t>
      </w:r>
      <w:r>
        <w:rPr>
          <w:lang w:val="pt_PT" w:bidi="pt_PT"/>
        </w:rPr>
      </w:r>
      <w:r>
        <w:rPr>
          <w:lang w:val="pt_PT" w:bidi="pt_PT"/>
        </w:rPr>
      </w:r>
    </w:p>
    <w:p>
      <w:pPr/>
      <w:r>
        <w:rPr>
          <w:lang w:val="pt_PT" w:bidi="pt_PT"/>
        </w:rPr>
      </w:r>
    </w:p>
    <w:p>
      <w:pPr>
        <w:pStyle w:val="Heading2"/>
      </w:pPr>
      <w:r>
        <w:rPr>
          <w:lang w:val="pt_PT" w:bidi="pt_PT"/>
        </w:rPr>
        <w:t>Números 11.10–15</w:t>
      </w:r>
      <w:r>
        <w:rPr>
          <w:lang w:val="pt_PT" w:bidi="pt_PT"/>
        </w:rPr>
      </w:r>
    </w:p>
    <w:p>
      <w:pPr/>
      <w:r>
        <w:rPr>
          <w:lang w:val="pt_PT" w:bidi="pt_PT"/>
        </w:rPr>
      </w:r>
      <w:r>
        <w:rPr>
          <w:lang w:val="pt_PT" w:bidi="pt_PT"/>
        </w:rPr>
        <w:t xml:space="preserve">As reclamações persistentes dos israelitas levaram um frustrado Moisés a registrar suas próprias queixas com Deus. Com sarcasmo mordaz, Moisés lembrou a Deus que ele não queria esse trabalho em primeiro lugar (cp. </w:t>
      </w:r>
      <w:r>
        <w:rPr>
          <w:lang w:val="pt_PT" w:bidi="pt_PT"/>
        </w:rPr>
        <w:t>Êx 4.10</w:t>
      </w:r>
      <w:r>
        <w:rPr>
          <w:lang w:val="pt_PT" w:bidi="pt_PT"/>
        </w:rPr>
        <w:t xml:space="preserve">). Israel se tornou um fardo tão grande que Moisés desejou que Deus lhe fizesse o favor de matá-lo (cp. </w:t>
      </w:r>
      <w:r>
        <w:rPr>
          <w:lang w:val="pt_PT" w:bidi="pt_PT"/>
        </w:rPr>
        <w:t>Jó 6.9</w:t>
      </w:r>
      <w:r>
        <w:rPr>
          <w:lang w:val="pt_PT" w:bidi="pt_PT"/>
        </w:rPr>
        <w:t>). • A queixa de Moisés era aceitável, ao contrário das queixas do povo, porque ele estava buscando o Senhor em vez de ansiar pelos prazeres do Egito.</w:t>
      </w:r>
      <w:r>
        <w:rPr>
          <w:lang w:val="pt_PT" w:bidi="pt_PT"/>
        </w:rPr>
      </w:r>
      <w:r>
        <w:rPr>
          <w:lang w:val="pt_PT" w:bidi="pt_PT"/>
        </w:rPr>
      </w:r>
    </w:p>
    <w:p>
      <w:pPr/>
      <w:r>
        <w:rPr>
          <w:lang w:val="pt_PT" w:bidi="pt_PT"/>
        </w:rPr>
      </w:r>
    </w:p>
    <w:p>
      <w:pPr>
        <w:pStyle w:val="Heading2"/>
      </w:pPr>
      <w:r>
        <w:rPr>
          <w:lang w:val="pt_PT" w:bidi="pt_PT"/>
        </w:rPr>
        <w:t>Números 11.16–30</w:t>
      </w:r>
      <w:r>
        <w:rPr>
          <w:lang w:val="pt_PT" w:bidi="pt_PT"/>
        </w:rPr>
      </w:r>
    </w:p>
    <w:p>
      <w:pPr/>
      <w:r>
        <w:rPr>
          <w:lang w:val="pt_PT" w:bidi="pt_PT"/>
        </w:rPr>
      </w:r>
      <w:r>
        <w:rPr>
          <w:lang w:val="pt_PT" w:bidi="pt_PT"/>
        </w:rPr>
        <w:t>Quando Jetro propôs uma hierarquia judicial (</w:t>
      </w:r>
      <w:r>
        <w:rPr>
          <w:lang w:val="pt_PT" w:bidi="pt_PT"/>
        </w:rPr>
        <w:t>Êx 18.13–26</w:t>
      </w:r>
      <w:r>
        <w:rPr>
          <w:lang w:val="pt_PT" w:bidi="pt_PT"/>
        </w:rPr>
        <w:t>), ele estava preocupado com questões práticas, assim como os líderes tribais que ajudaram Moisés com o registro (</w:t>
      </w:r>
      <w:r>
        <w:rPr>
          <w:lang w:val="pt_PT" w:bidi="pt_PT"/>
        </w:rPr>
        <w:t>Nm 1.5–15</w:t>
      </w:r>
      <w:r>
        <w:rPr>
          <w:lang w:val="pt_PT" w:bidi="pt_PT"/>
        </w:rPr>
        <w:t xml:space="preserve">). Em contraste, este grupo de setenta... anciãos proporcionaria a Israel orientação espiritual. Eles precisavam de uma porção do Espírito de Deus que já repousava sobre Moisés e o tornava o porta-voz especial do Senhor. A capacidade deles como líderes dependia da presença do Espírito de Deus (cf. </w:t>
      </w:r>
      <w:r>
        <w:rPr>
          <w:lang w:val="pt_PT" w:bidi="pt_PT"/>
        </w:rPr>
        <w:t>1Sm 10.6</w:t>
      </w:r>
      <w:r>
        <w:rPr>
          <w:lang w:val="pt_PT" w:bidi="pt_PT"/>
        </w:rPr>
        <w:t xml:space="preserve">; </w:t>
      </w:r>
      <w:r>
        <w:rPr>
          <w:lang w:val="pt_PT" w:bidi="pt_PT"/>
        </w:rPr>
        <w:t>19.20</w:t>
      </w:r>
      <w:r>
        <w:rPr>
          <w:lang w:val="pt_PT" w:bidi="pt_PT"/>
        </w:rPr>
        <w:t xml:space="preserve">; </w:t>
      </w:r>
      <w:r>
        <w:rPr>
          <w:lang w:val="pt_PT" w:bidi="pt_PT"/>
        </w:rPr>
        <w:t>Jl 2.28</w:t>
      </w:r>
      <w:r>
        <w:rPr>
          <w:lang w:val="pt_PT" w:bidi="pt_PT"/>
        </w:rPr>
        <w:t xml:space="preserve">; </w:t>
      </w:r>
      <w:r>
        <w:rPr>
          <w:lang w:val="pt_PT" w:bidi="pt_PT"/>
        </w:rPr>
        <w:t>At 2.16–18</w:t>
      </w:r>
      <w:r>
        <w:rPr>
          <w:lang w:val="pt_PT" w:bidi="pt_PT"/>
        </w:rPr>
        <w:t xml:space="preserve">; </w:t>
      </w:r>
      <w:r>
        <w:rPr>
          <w:lang w:val="pt_PT" w:bidi="pt_PT"/>
        </w:rPr>
        <w:t>1Co 12.10</w:t>
      </w:r>
      <w:r>
        <w:rPr>
          <w:lang w:val="pt_PT" w:bidi="pt_PT"/>
        </w:rPr>
        <w:t xml:space="preserve">; </w:t>
      </w:r>
      <w:r>
        <w:rPr>
          <w:lang w:val="pt_PT" w:bidi="pt_PT"/>
        </w:rPr>
        <w:t>2Pe 1.20–21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11.25</w:t>
      </w:r>
      <w:r>
        <w:rPr>
          <w:lang w:val="pt_PT" w:bidi="pt_PT"/>
        </w:rPr>
      </w:r>
    </w:p>
    <w:p>
      <w:pPr/>
      <w:r>
        <w:rPr>
          <w:lang w:val="pt_PT" w:bidi="pt_PT"/>
        </w:rPr>
      </w:r>
      <w:r>
        <w:rPr>
          <w:lang w:val="pt_PT" w:bidi="pt_PT"/>
        </w:rPr>
        <w:t xml:space="preserve">Não nos é informado o que aconteceu quando o Espírito repousou sobre eles e eles profetizaram. O que quer que tenha ocorrido (possivelmente manifestações extáticas; cf. </w:t>
      </w:r>
      <w:r>
        <w:rPr>
          <w:lang w:val="pt_PT" w:bidi="pt_PT"/>
        </w:rPr>
        <w:t>At 2.4</w:t>
      </w:r>
      <w:r>
        <w:rPr>
          <w:lang w:val="pt_PT" w:bidi="pt_PT"/>
        </w:rPr>
        <w:t xml:space="preserve">; </w:t>
      </w:r>
      <w:r>
        <w:rPr>
          <w:lang w:val="pt_PT" w:bidi="pt_PT"/>
        </w:rPr>
        <w:t>1Co 14.2</w:t>
      </w:r>
      <w:r>
        <w:rPr>
          <w:lang w:val="pt_PT" w:bidi="pt_PT"/>
        </w:rPr>
        <w:t>), foi um evento único.</w:t>
      </w:r>
      <w:r>
        <w:rPr>
          <w:lang w:val="pt_PT" w:bidi="pt_PT"/>
        </w:rPr>
      </w:r>
      <w:r>
        <w:rPr>
          <w:lang w:val="pt_PT" w:bidi="pt_PT"/>
        </w:rPr>
      </w:r>
    </w:p>
    <w:p>
      <w:pPr/>
      <w:r>
        <w:rPr>
          <w:lang w:val="pt_PT" w:bidi="pt_PT"/>
        </w:rPr>
      </w:r>
    </w:p>
    <w:p>
      <w:pPr>
        <w:pStyle w:val="Heading2"/>
      </w:pPr>
      <w:r>
        <w:rPr>
          <w:lang w:val="pt_PT" w:bidi="pt_PT"/>
        </w:rPr>
        <w:t>Números 11.28–29</w:t>
      </w:r>
      <w:r>
        <w:rPr>
          <w:lang w:val="pt_PT" w:bidi="pt_PT"/>
        </w:rPr>
      </w:r>
    </w:p>
    <w:p>
      <w:pPr/>
      <w:r>
        <w:rPr>
          <w:lang w:val="pt_PT" w:bidi="pt_PT"/>
        </w:rPr>
      </w:r>
      <w:r>
        <w:rPr>
          <w:lang w:val="pt_PT" w:bidi="pt_PT"/>
        </w:rPr>
        <w:t>A zelosa objeção de Josué foi motivada por seu ciúme em um desejo digno, mas imaturo, de proteger o status de seu mestre. Moisés era humilde (</w:t>
      </w:r>
      <w:r>
        <w:rPr>
          <w:lang w:val="pt_PT" w:bidi="pt_PT"/>
        </w:rPr>
        <w:t>Nm 12.3</w:t>
      </w:r>
      <w:r>
        <w:rPr>
          <w:lang w:val="pt_PT" w:bidi="pt_PT"/>
        </w:rPr>
        <w:t xml:space="preserve">) e não se sentiu ameaçado pela profecia de Eldade e Medade. Em vez disso, ele foi generoso em compartilhar os holofotes e ficou feliz em saber que Deus estava trabalhando através de outros de maneiras tão especiais. Moisés possuía qualidades de liderança que o jovem Josué ainda não havia adquirido (cp. </w:t>
      </w:r>
      <w:r>
        <w:rPr>
          <w:lang w:val="pt_PT" w:bidi="pt_PT"/>
        </w:rPr>
        <w:t>Mc 9.38–40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11.31–35</w:t>
      </w:r>
      <w:r>
        <w:rPr>
          <w:lang w:val="pt_PT" w:bidi="pt_PT"/>
        </w:rPr>
      </w:r>
    </w:p>
    <w:p>
      <w:pPr/>
      <w:r>
        <w:rPr>
          <w:lang w:val="pt_PT" w:bidi="pt_PT"/>
        </w:rPr>
      </w:r>
      <w:r>
        <w:rPr>
          <w:lang w:val="pt_PT" w:bidi="pt_PT"/>
        </w:rPr>
        <w:t xml:space="preserve">Deus respondeu às reclamações do povo enviando uma tempestade de codornizes e uma praga. Deus havia providenciado codornizes junto com o maná em </w:t>
      </w:r>
      <w:r>
        <w:rPr>
          <w:lang w:val="pt_PT" w:bidi="pt_PT"/>
        </w:rPr>
        <w:t>Êx 16.13</w:t>
      </w:r>
      <w:r>
        <w:rPr>
          <w:lang w:val="pt_PT" w:bidi="pt_PT"/>
        </w:rPr>
        <w:t>, mas aqui elas representaram o julgamento de Deus em sua oferta excessivamente abundante e nauseante.</w:t>
      </w:r>
      <w:r>
        <w:rPr>
          <w:lang w:val="pt_PT" w:bidi="pt_PT"/>
        </w:rPr>
      </w:r>
      <w:r>
        <w:rPr>
          <w:lang w:val="pt_PT" w:bidi="pt_PT"/>
        </w:rPr>
      </w:r>
    </w:p>
    <w:p>
      <w:pPr/>
      <w:r>
        <w:rPr>
          <w:lang w:val="pt_PT" w:bidi="pt_PT"/>
        </w:rPr>
      </w:r>
    </w:p>
    <w:p>
      <w:pPr>
        <w:pStyle w:val="Heading2"/>
      </w:pPr>
      <w:r>
        <w:rPr>
          <w:lang w:val="pt_PT" w:bidi="pt_PT"/>
        </w:rPr>
        <w:t>Números 11.34–35</w:t>
      </w:r>
      <w:r>
        <w:rPr>
          <w:lang w:val="pt_PT" w:bidi="pt_PT"/>
        </w:rPr>
      </w:r>
    </w:p>
    <w:p>
      <w:pPr/>
      <w:r>
        <w:rPr>
          <w:lang w:val="pt_PT" w:bidi="pt_PT"/>
        </w:rPr>
      </w:r>
      <w:r>
        <w:rPr>
          <w:lang w:val="pt_PT" w:bidi="pt_PT"/>
        </w:rPr>
        <w:t>As localizações exatas de Quibrote-Hataavá e Hazerote são desconhecidas.</w:t>
      </w:r>
      <w:r>
        <w:rPr>
          <w:lang w:val="pt_PT" w:bidi="pt_PT"/>
        </w:rPr>
      </w:r>
      <w:r>
        <w:rPr>
          <w:lang w:val="pt_PT" w:bidi="pt_PT"/>
        </w:rPr>
      </w:r>
    </w:p>
    <w:p>
      <w:pPr/>
      <w:r>
        <w:rPr>
          <w:lang w:val="pt_PT" w:bidi="pt_PT"/>
        </w:rPr>
      </w:r>
    </w:p>
    <w:p>
      <w:pPr>
        <w:pStyle w:val="Heading2"/>
      </w:pPr>
      <w:r>
        <w:rPr>
          <w:lang w:val="pt_PT" w:bidi="pt_PT"/>
        </w:rPr>
        <w:t>Números 12.1</w:t>
      </w:r>
      <w:r>
        <w:rPr>
          <w:lang w:val="pt_PT" w:bidi="pt_PT"/>
        </w:rPr>
      </w:r>
    </w:p>
    <w:p>
      <w:pPr/>
      <w:r>
        <w:rPr>
          <w:lang w:val="pt_PT" w:bidi="pt_PT"/>
        </w:rPr>
      </w:r>
      <w:r>
        <w:rPr>
          <w:lang w:val="pt_PT" w:bidi="pt_PT"/>
        </w:rPr>
        <w:t>A maioria dos intérpretes entende a mulher cuxita como sendo a esposa de Moisés, Zípora, de Midiã (</w:t>
      </w:r>
      <w:r>
        <w:rPr>
          <w:lang w:val="pt_PT" w:bidi="pt_PT"/>
        </w:rPr>
        <w:t>Êx 2.16–22</w:t>
      </w:r>
      <w:r>
        <w:rPr>
          <w:lang w:val="pt_PT" w:bidi="pt_PT"/>
        </w:rPr>
        <w:t xml:space="preserve">), considerando </w:t>
      </w:r>
      <w:r>
        <w:rPr>
          <w:i/>
          <w:lang w:val="pt_PT" w:bidi="pt_PT"/>
        </w:rPr>
        <w:t>Cuxe</w:t>
      </w:r>
      <w:r>
        <w:rPr>
          <w:lang w:val="pt_PT" w:bidi="pt_PT"/>
        </w:rPr>
        <w:t xml:space="preserve"> como uma referência a Cusã, uma região e povo próximo a Midiã (</w:t>
      </w:r>
      <w:r>
        <w:rPr>
          <w:lang w:val="pt_PT" w:bidi="pt_PT"/>
        </w:rPr>
        <w:t>Hq 3.7</w:t>
      </w:r>
      <w:r>
        <w:rPr>
          <w:lang w:val="pt_PT" w:bidi="pt_PT"/>
        </w:rPr>
        <w:t xml:space="preserve">). Outros intérpretes, entendendo </w:t>
      </w:r>
      <w:r>
        <w:rPr>
          <w:i/>
          <w:lang w:val="pt_PT" w:bidi="pt_PT"/>
        </w:rPr>
        <w:t>cuxita</w:t>
      </w:r>
      <w:r>
        <w:rPr>
          <w:lang w:val="pt_PT" w:bidi="pt_PT"/>
        </w:rPr>
        <w:t xml:space="preserve"> em seu sentido usual como referindo-se a Cusi (no norte da Arábia), Etiópia ou Sudão, acreditam que ela era uma esposa diferente. Em qualquer dos casos, é possível que Miriã e Arão desaprovassem o fato de ele ter se casado com uma não-israelita ou que estivessem com ciúmes de sua influência sobre Moisés.</w:t>
      </w:r>
      <w:r>
        <w:rPr>
          <w:lang w:val="pt_PT" w:bidi="pt_PT"/>
        </w:rPr>
      </w:r>
      <w:r>
        <w:rPr>
          <w:lang w:val="pt_PT" w:bidi="pt_PT"/>
        </w:rPr>
      </w:r>
    </w:p>
    <w:p>
      <w:pPr/>
      <w:r>
        <w:rPr>
          <w:lang w:val="pt_PT" w:bidi="pt_PT"/>
        </w:rPr>
      </w:r>
    </w:p>
    <w:p>
      <w:pPr>
        <w:pStyle w:val="Heading2"/>
      </w:pPr>
      <w:r>
        <w:rPr>
          <w:lang w:val="pt_PT" w:bidi="pt_PT"/>
        </w:rPr>
        <w:t>Números 12.1–2</w:t>
      </w:r>
      <w:r>
        <w:rPr>
          <w:lang w:val="pt_PT" w:bidi="pt_PT"/>
        </w:rPr>
      </w:r>
    </w:p>
    <w:p>
      <w:pPr/>
      <w:r>
        <w:rPr>
          <w:lang w:val="pt_PT" w:bidi="pt_PT"/>
        </w:rPr>
      </w:r>
      <w:r>
        <w:rPr>
          <w:lang w:val="pt_PT" w:bidi="pt_PT"/>
        </w:rPr>
        <w:t>Miriã e Arão podem ter visto o casamento de Moisés como uma ameaça ao seu status e ambições. Miriã é mencionada primeiro, o que sugere que ela instigou essa disputa familiar e pode explicar por que Deus a puniu e não Arão (</w:t>
      </w:r>
      <w:r>
        <w:rPr>
          <w:lang w:val="pt_PT" w:bidi="pt_PT"/>
        </w:rPr>
        <w:t>12.9–10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12.1–16</w:t>
      </w:r>
      <w:r>
        <w:rPr>
          <w:lang w:val="pt_PT" w:bidi="pt_PT"/>
        </w:rPr>
      </w:r>
    </w:p>
    <w:p>
      <w:pPr/>
      <w:r>
        <w:rPr>
          <w:lang w:val="pt_PT" w:bidi="pt_PT"/>
        </w:rPr>
      </w:r>
      <w:r>
        <w:rPr>
          <w:lang w:val="pt_PT" w:bidi="pt_PT"/>
        </w:rPr>
        <w:t>A rebelião não se restringiu à "ralé estrangeira" ou aos israelitas que estavam entediados com o maná (</w:t>
      </w:r>
      <w:r>
        <w:rPr>
          <w:lang w:val="pt_PT" w:bidi="pt_PT"/>
        </w:rPr>
        <w:t>11.4</w:t>
      </w:r>
      <w:r>
        <w:rPr>
          <w:lang w:val="pt_PT" w:bidi="pt_PT"/>
        </w:rPr>
        <w:t>). O próprio irmão e irmã de Moisés, Arão, o sumo sacerdote (</w:t>
      </w:r>
      <w:r>
        <w:rPr>
          <w:lang w:val="pt_PT" w:bidi="pt_PT"/>
        </w:rPr>
        <w:t>Êx 29.30</w:t>
      </w:r>
      <w:r>
        <w:rPr>
          <w:lang w:val="pt_PT" w:bidi="pt_PT"/>
        </w:rPr>
        <w:t>) e Miriã, a profetisa (</w:t>
      </w:r>
      <w:r>
        <w:rPr>
          <w:lang w:val="pt_PT" w:bidi="pt_PT"/>
        </w:rPr>
        <w:t>Êx 15.20</w:t>
      </w:r>
      <w:r>
        <w:rPr>
          <w:lang w:val="pt_PT" w:bidi="pt_PT"/>
        </w:rPr>
        <w:t>), rebelaram-se contra ele. Israel estava próximo do ponto mais baixo de sua rebelião contra Deus (</w:t>
      </w:r>
      <w:r>
        <w:rPr>
          <w:lang w:val="pt_PT" w:bidi="pt_PT"/>
        </w:rPr>
        <w:t>Nm 13.25–14.12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12.2</w:t>
      </w:r>
      <w:r>
        <w:rPr>
          <w:lang w:val="pt_PT" w:bidi="pt_PT"/>
        </w:rPr>
      </w:r>
    </w:p>
    <w:p>
      <w:pPr/>
      <w:r>
        <w:rPr>
          <w:lang w:val="pt_PT" w:bidi="pt_PT"/>
        </w:rPr>
      </w:r>
      <w:r>
        <w:rPr>
          <w:lang w:val="pt_PT" w:bidi="pt_PT"/>
        </w:rPr>
        <w:t xml:space="preserve">O desafio à autoridade de Moisés foi, por implicação, uma rejeição da escolha do Senhor de Moisés como líder de Israel. • O Senhor ouviu: A mesma frase em </w:t>
      </w:r>
      <w:r>
        <w:rPr>
          <w:lang w:val="pt_PT" w:bidi="pt_PT"/>
        </w:rPr>
        <w:t>11.1</w:t>
      </w:r>
      <w:r>
        <w:rPr>
          <w:lang w:val="pt_PT" w:bidi="pt_PT"/>
        </w:rPr>
        <w:t xml:space="preserve"> prenuncia a resposta do Senhor.</w:t>
      </w:r>
      <w:r>
        <w:rPr>
          <w:lang w:val="pt_PT" w:bidi="pt_PT"/>
        </w:rPr>
      </w:r>
      <w:r>
        <w:rPr>
          <w:lang w:val="pt_PT" w:bidi="pt_PT"/>
        </w:rPr>
      </w:r>
    </w:p>
    <w:p>
      <w:pPr/>
      <w:r>
        <w:rPr>
          <w:lang w:val="pt_PT" w:bidi="pt_PT"/>
        </w:rPr>
      </w:r>
    </w:p>
    <w:p>
      <w:pPr>
        <w:pStyle w:val="Heading2"/>
      </w:pPr>
      <w:r>
        <w:rPr>
          <w:lang w:val="pt_PT" w:bidi="pt_PT"/>
        </w:rPr>
        <w:t>Números 12.3</w:t>
      </w:r>
      <w:r>
        <w:rPr>
          <w:lang w:val="pt_PT" w:bidi="pt_PT"/>
        </w:rPr>
      </w:r>
    </w:p>
    <w:p>
      <w:pPr/>
      <w:r>
        <w:rPr>
          <w:lang w:val="pt_PT" w:bidi="pt_PT"/>
        </w:rPr>
      </w:r>
      <w:r>
        <w:rPr>
          <w:lang w:val="pt_PT" w:bidi="pt_PT"/>
        </w:rPr>
        <w:t xml:space="preserve">A incomparável humildade de Moisés contrasta seu caráter piedoso (veja também </w:t>
      </w:r>
      <w:r>
        <w:rPr>
          <w:lang w:val="pt_PT" w:bidi="pt_PT"/>
        </w:rPr>
        <w:t>Pv 3.34</w:t>
      </w:r>
      <w:r>
        <w:rPr>
          <w:lang w:val="pt_PT" w:bidi="pt_PT"/>
        </w:rPr>
        <w:t xml:space="preserve">; </w:t>
      </w:r>
      <w:r>
        <w:rPr>
          <w:lang w:val="pt_PT" w:bidi="pt_PT"/>
        </w:rPr>
        <w:t>Mat 5.5</w:t>
      </w:r>
      <w:r>
        <w:rPr>
          <w:lang w:val="pt_PT" w:bidi="pt_PT"/>
        </w:rPr>
        <w:t>) e o ciúme de Miriã e Arão. • Este comentário entre parênteses, uma simples declaração da verdade do ponto de vista de Deus, poderia ser as palavras de Moisés ou de um editor posterior.</w:t>
      </w:r>
      <w:r>
        <w:rPr>
          <w:lang w:val="pt_PT" w:bidi="pt_PT"/>
        </w:rPr>
      </w:r>
      <w:r>
        <w:rPr>
          <w:lang w:val="pt_PT" w:bidi="pt_PT"/>
        </w:rPr>
      </w:r>
    </w:p>
    <w:p>
      <w:pPr/>
      <w:r>
        <w:rPr>
          <w:lang w:val="pt_PT" w:bidi="pt_PT"/>
        </w:rPr>
      </w:r>
    </w:p>
    <w:p>
      <w:pPr>
        <w:pStyle w:val="Heading2"/>
      </w:pPr>
      <w:r>
        <w:rPr>
          <w:lang w:val="pt_PT" w:bidi="pt_PT"/>
        </w:rPr>
        <w:t>Números 12.4–8</w:t>
      </w:r>
      <w:r>
        <w:rPr>
          <w:lang w:val="pt_PT" w:bidi="pt_PT"/>
        </w:rPr>
      </w:r>
    </w:p>
    <w:p>
      <w:pPr/>
      <w:r>
        <w:rPr>
          <w:lang w:val="pt_PT" w:bidi="pt_PT"/>
        </w:rPr>
      </w:r>
      <w:r>
        <w:rPr>
          <w:lang w:val="pt_PT" w:bidi="pt_PT"/>
        </w:rPr>
        <w:t>Em resposta, o Senhor reafirmou o status especial e a autoridade de Moisés.</w:t>
      </w:r>
      <w:r>
        <w:rPr>
          <w:lang w:val="pt_PT" w:bidi="pt_PT"/>
        </w:rPr>
      </w:r>
      <w:r>
        <w:rPr>
          <w:lang w:val="pt_PT" w:bidi="pt_PT"/>
        </w:rPr>
      </w:r>
    </w:p>
    <w:p>
      <w:pPr/>
      <w:r>
        <w:rPr>
          <w:lang w:val="pt_PT" w:bidi="pt_PT"/>
        </w:rPr>
      </w:r>
    </w:p>
    <w:p>
      <w:pPr>
        <w:pStyle w:val="Heading2"/>
      </w:pPr>
      <w:r>
        <w:rPr>
          <w:lang w:val="pt_PT" w:bidi="pt_PT"/>
        </w:rPr>
        <w:t>Números 12.6–8</w:t>
      </w:r>
      <w:r>
        <w:rPr>
          <w:lang w:val="pt_PT" w:bidi="pt_PT"/>
        </w:rPr>
      </w:r>
    </w:p>
    <w:p>
      <w:pPr/>
      <w:r>
        <w:rPr>
          <w:lang w:val="pt_PT" w:bidi="pt_PT"/>
        </w:rPr>
      </w:r>
      <w:r>
        <w:rPr>
          <w:lang w:val="pt_PT" w:bidi="pt_PT"/>
        </w:rPr>
        <w:t xml:space="preserve">A confiança do Senhor em Moisés resultou em um relacionamento íntimo. Deus falava aos profetas em visões e sonhos, mas falava com Moisés face a face (literalmente </w:t>
      </w:r>
      <w:r>
        <w:rPr>
          <w:i/>
          <w:lang w:val="pt_PT" w:bidi="pt_PT"/>
        </w:rPr>
        <w:t>boca a boca;</w:t>
      </w:r>
      <w:r>
        <w:rPr>
          <w:lang w:val="pt_PT" w:bidi="pt_PT"/>
        </w:rPr>
        <w:t xml:space="preserve"> veja </w:t>
      </w:r>
      <w:r>
        <w:rPr>
          <w:lang w:val="pt_PT" w:bidi="pt_PT"/>
        </w:rPr>
        <w:t>Êx 33.8–11</w:t>
      </w:r>
      <w:r>
        <w:rPr>
          <w:lang w:val="pt_PT" w:bidi="pt_PT"/>
        </w:rPr>
        <w:t xml:space="preserve">, </w:t>
      </w:r>
      <w:r>
        <w:rPr>
          <w:lang w:val="pt_PT" w:bidi="pt_PT"/>
        </w:rPr>
        <w:t>18–23</w:t>
      </w:r>
      <w:r>
        <w:rPr>
          <w:lang w:val="pt_PT" w:bidi="pt_PT"/>
        </w:rPr>
        <w:t xml:space="preserve">; </w:t>
      </w:r>
      <w:r>
        <w:rPr>
          <w:lang w:val="pt_PT" w:bidi="pt_PT"/>
        </w:rPr>
        <w:t>Dt 34.10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12.9–16</w:t>
      </w:r>
      <w:r>
        <w:rPr>
          <w:lang w:val="pt_PT" w:bidi="pt_PT"/>
        </w:rPr>
      </w:r>
    </w:p>
    <w:p>
      <w:pPr/>
      <w:r>
        <w:rPr>
          <w:lang w:val="pt_PT" w:bidi="pt_PT"/>
        </w:rPr>
      </w:r>
      <w:r>
        <w:rPr>
          <w:lang w:val="pt_PT" w:bidi="pt_PT"/>
        </w:rPr>
        <w:t xml:space="preserve">Miriã suportou o peso da ira de Deus (veja </w:t>
      </w:r>
      <w:r>
        <w:rPr>
          <w:lang w:val="pt_PT" w:bidi="pt_PT"/>
        </w:rPr>
        <w:t>nota de estudo em 12.1–2</w:t>
      </w:r>
      <w:r>
        <w:rPr>
          <w:lang w:val="pt_PT" w:bidi="pt_PT"/>
        </w:rPr>
        <w:t>). Assim que Arão viu o que havia acontecido com ela</w:t>
      </w:r>
      <w:r>
        <w:rPr>
          <w:i/>
          <w:lang w:val="pt_PT" w:bidi="pt_PT"/>
        </w:rPr>
        <w:t>,</w:t>
      </w:r>
      <w:r>
        <w:rPr>
          <w:lang w:val="pt_PT" w:bidi="pt_PT"/>
        </w:rPr>
        <w:t xml:space="preserve"> ele admitiu seu erro e buscou a intercessão de Moisés (cp. </w:t>
      </w:r>
      <w:r>
        <w:rPr>
          <w:lang w:val="pt_PT" w:bidi="pt_PT"/>
        </w:rPr>
        <w:t>11.2</w:t>
      </w:r>
      <w:r>
        <w:rPr>
          <w:lang w:val="pt_PT" w:bidi="pt_PT"/>
        </w:rPr>
        <w:t>). Tanto Moisés quanto o Senhor aceitaram a confissão de Arão.</w:t>
      </w:r>
      <w:r>
        <w:rPr>
          <w:lang w:val="pt_PT" w:bidi="pt_PT"/>
        </w:rPr>
      </w:r>
      <w:r>
        <w:rPr>
          <w:lang w:val="pt_PT" w:bidi="pt_PT"/>
        </w:rPr>
      </w:r>
    </w:p>
    <w:p>
      <w:pPr/>
      <w:r>
        <w:rPr>
          <w:lang w:val="pt_PT" w:bidi="pt_PT"/>
        </w:rPr>
      </w:r>
    </w:p>
    <w:p>
      <w:pPr>
        <w:pStyle w:val="Heading2"/>
      </w:pPr>
      <w:r>
        <w:rPr>
          <w:lang w:val="pt_PT" w:bidi="pt_PT"/>
        </w:rPr>
        <w:t>Números 12.14</w:t>
      </w:r>
      <w:r>
        <w:rPr>
          <w:lang w:val="pt_PT" w:bidi="pt_PT"/>
        </w:rPr>
      </w:r>
    </w:p>
    <w:p>
      <w:pPr/>
      <w:r>
        <w:rPr>
          <w:lang w:val="pt_PT" w:bidi="pt_PT"/>
        </w:rPr>
      </w:r>
      <w:r>
        <w:rPr>
          <w:lang w:val="pt_PT" w:bidi="pt_PT"/>
        </w:rPr>
        <w:t>Miriã foi obrigada a seguir o procedimento normal para alcançar a pureza ritual após uma doença de pele (</w:t>
      </w:r>
      <w:r>
        <w:rPr>
          <w:lang w:val="pt_PT" w:bidi="pt_PT"/>
        </w:rPr>
        <w:t>5.2–4</w:t>
      </w:r>
      <w:r>
        <w:rPr>
          <w:lang w:val="pt_PT" w:bidi="pt_PT"/>
        </w:rPr>
        <w:t xml:space="preserve">; </w:t>
      </w:r>
      <w:r>
        <w:rPr>
          <w:lang w:val="pt_PT" w:bidi="pt_PT"/>
        </w:rPr>
        <w:t>Lv 13–14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12.16</w:t>
      </w:r>
      <w:r>
        <w:rPr>
          <w:lang w:val="pt_PT" w:bidi="pt_PT"/>
        </w:rPr>
      </w:r>
    </w:p>
    <w:p>
      <w:pPr/>
      <w:r>
        <w:rPr>
          <w:lang w:val="pt_PT" w:bidi="pt_PT"/>
        </w:rPr>
      </w:r>
      <w:r>
        <w:rPr>
          <w:lang w:val="pt_PT" w:bidi="pt_PT"/>
        </w:rPr>
        <w:t>O acampamento no deserto de Parã estava em Cades-Barneia (</w:t>
      </w:r>
      <w:r>
        <w:rPr>
          <w:lang w:val="pt_PT" w:bidi="pt_PT"/>
        </w:rPr>
        <w:t>13.26</w:t>
      </w:r>
      <w:r>
        <w:rPr>
          <w:lang w:val="pt_PT" w:bidi="pt_PT"/>
        </w:rPr>
        <w:t xml:space="preserve">; </w:t>
      </w:r>
      <w:r>
        <w:rPr>
          <w:lang w:val="pt_PT" w:bidi="pt_PT"/>
        </w:rPr>
        <w:t>Dt 1.19–22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13.1–16</w:t>
      </w:r>
      <w:r>
        <w:rPr>
          <w:lang w:val="pt_PT" w:bidi="pt_PT"/>
        </w:rPr>
      </w:r>
    </w:p>
    <w:p>
      <w:pPr/>
      <w:r>
        <w:rPr>
          <w:lang w:val="pt_PT" w:bidi="pt_PT"/>
        </w:rPr>
      </w:r>
      <w:r>
        <w:rPr>
          <w:lang w:val="pt_PT" w:bidi="pt_PT"/>
        </w:rPr>
        <w:t xml:space="preserve">Moisés selecionou um líder de cada tribo para explorar o território que Deus havia prometido dar aos hebreus. As tribos listadas são aquelas de Nm </w:t>
      </w:r>
      <w:r>
        <w:rPr>
          <w:lang w:val="pt_PT" w:bidi="pt_PT"/>
        </w:rPr>
        <w:t>1</w:t>
      </w:r>
      <w:r>
        <w:rPr>
          <w:lang w:val="pt_PT" w:bidi="pt_PT"/>
        </w:rPr>
        <w:t>, embora a ordem seja diferente. Calebe e Josué são posteriormente mostrados como homens de fé (</w:t>
      </w:r>
      <w:r>
        <w:rPr>
          <w:lang w:val="pt_PT" w:bidi="pt_PT"/>
        </w:rPr>
        <w:t>14.30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13.1–14.45</w:t>
      </w:r>
      <w:r>
        <w:rPr>
          <w:lang w:val="pt_PT" w:bidi="pt_PT"/>
        </w:rPr>
      </w:r>
    </w:p>
    <w:p>
      <w:pPr/>
      <w:r>
        <w:rPr>
          <w:lang w:val="pt_PT" w:bidi="pt_PT"/>
        </w:rPr>
      </w:r>
      <w:r>
        <w:rPr>
          <w:lang w:val="pt_PT" w:bidi="pt_PT"/>
        </w:rPr>
        <w:t>Doze espiões investigaram a rica terra de Canaã e a encontraram defendida por inimigos formidáveis. A desobediência de Israel em capítulos anteriores prenunciava mais do mesmo. Os israelitas careciam de obediência, coragem e fé para tomar a terra, então o Senhor os destinou a passar quarenta anos no deserto do Sinai; aquela geração não conseguiu receber sua herança na Terra Prometida.</w:t>
      </w:r>
      <w:r>
        <w:rPr>
          <w:lang w:val="pt_PT" w:bidi="pt_PT"/>
        </w:rPr>
      </w:r>
      <w:r>
        <w:rPr>
          <w:lang w:val="pt_PT" w:bidi="pt_PT"/>
        </w:rPr>
      </w:r>
    </w:p>
    <w:p>
      <w:pPr/>
      <w:r>
        <w:rPr>
          <w:lang w:val="pt_PT" w:bidi="pt_PT"/>
        </w:rPr>
      </w:r>
    </w:p>
    <w:p>
      <w:pPr>
        <w:pStyle w:val="Heading2"/>
      </w:pPr>
      <w:r>
        <w:rPr>
          <w:lang w:val="pt_PT" w:bidi="pt_PT"/>
        </w:rPr>
        <w:t>Números 13.17–20</w:t>
      </w:r>
      <w:r>
        <w:rPr>
          <w:lang w:val="pt_PT" w:bidi="pt_PT"/>
        </w:rPr>
      </w:r>
    </w:p>
    <w:p>
      <w:pPr/>
      <w:r>
        <w:rPr>
          <w:lang w:val="pt_PT" w:bidi="pt_PT"/>
        </w:rPr>
      </w:r>
      <w:r>
        <w:rPr>
          <w:lang w:val="pt_PT" w:bidi="pt_PT"/>
        </w:rPr>
        <w:t xml:space="preserve">O propósito militar da missão de reconhecimento é evidente; os espiões também deveriam coletar informações sobre recursos naturais e alimentos, algo que estava na mente dos israelitas desde que saíram do Egito (cap. </w:t>
      </w:r>
      <w:r>
        <w:rPr>
          <w:lang w:val="pt_PT" w:bidi="pt_PT"/>
        </w:rPr>
        <w:t>11</w:t>
      </w:r>
      <w:r>
        <w:rPr>
          <w:lang w:val="pt_PT" w:bidi="pt_PT"/>
        </w:rPr>
        <w:t xml:space="preserve">; </w:t>
      </w:r>
      <w:r>
        <w:rPr>
          <w:lang w:val="pt_PT" w:bidi="pt_PT"/>
        </w:rPr>
        <w:t>Êx 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13.20</w:t>
      </w:r>
      <w:r>
        <w:rPr>
          <w:lang w:val="pt_PT" w:bidi="pt_PT"/>
        </w:rPr>
      </w:r>
    </w:p>
    <w:p>
      <w:pPr/>
      <w:r>
        <w:rPr>
          <w:lang w:val="pt_PT" w:bidi="pt_PT"/>
        </w:rPr>
      </w:r>
      <w:r>
        <w:rPr>
          <w:lang w:val="pt_PT" w:bidi="pt_PT"/>
        </w:rPr>
        <w:t>A temporada para a colheita das primeiras uvas maduras ocorria no final de julho ou agosto.</w:t>
      </w:r>
      <w:r>
        <w:rPr>
          <w:lang w:val="pt_PT" w:bidi="pt_PT"/>
        </w:rPr>
      </w:r>
      <w:r>
        <w:rPr>
          <w:lang w:val="pt_PT" w:bidi="pt_PT"/>
        </w:rPr>
      </w:r>
    </w:p>
    <w:p>
      <w:pPr/>
      <w:r>
        <w:rPr>
          <w:lang w:val="pt_PT" w:bidi="pt_PT"/>
        </w:rPr>
      </w:r>
    </w:p>
    <w:p>
      <w:pPr>
        <w:pStyle w:val="Heading2"/>
      </w:pPr>
      <w:r>
        <w:rPr>
          <w:lang w:val="pt_PT" w:bidi="pt_PT"/>
        </w:rPr>
        <w:t>Números 13.21</w:t>
      </w:r>
      <w:r>
        <w:rPr>
          <w:lang w:val="pt_PT" w:bidi="pt_PT"/>
        </w:rPr>
      </w:r>
    </w:p>
    <w:p>
      <w:pPr/>
      <w:r>
        <w:rPr>
          <w:lang w:val="pt_PT" w:bidi="pt_PT"/>
        </w:rPr>
      </w:r>
      <w:r>
        <w:rPr>
          <w:lang w:val="pt_PT" w:bidi="pt_PT"/>
        </w:rPr>
        <w:t xml:space="preserve">Estavam a cerca de 442 quilômetros do deserto de Zin, localizado aproximadamente entre o deserto de Parã e a fronteira sul de Canaã (veja </w:t>
      </w:r>
      <w:r>
        <w:rPr>
          <w:lang w:val="pt_PT" w:bidi="pt_PT"/>
        </w:rPr>
        <w:t>34.3–5</w:t>
      </w:r>
      <w:r>
        <w:rPr>
          <w:lang w:val="pt_PT" w:bidi="pt_PT"/>
        </w:rPr>
        <w:t xml:space="preserve">; </w:t>
      </w:r>
      <w:r>
        <w:rPr>
          <w:lang w:val="pt_PT" w:bidi="pt_PT"/>
        </w:rPr>
        <w:t>Js 15.1–4</w:t>
      </w:r>
      <w:r>
        <w:rPr>
          <w:lang w:val="pt_PT" w:bidi="pt_PT"/>
        </w:rPr>
        <w:t xml:space="preserve">), até Lebo-Hamate (“entrada de Hamate”, devia ser uma passagem de montanha notável ou outra cidade perto de Hamate) na Síria. • A localização exata de Reobe é incerta, mas provavelmente era a mesma que Bete-Reobe, situada perto de uma rota principal para Hamate. O texto já identifica as fronteiras aproximadas da Terra Prometida (veja </w:t>
      </w:r>
      <w:r>
        <w:rPr>
          <w:lang w:val="pt_PT" w:bidi="pt_PT"/>
        </w:rPr>
        <w:t>1Rs 8.65</w:t>
      </w:r>
      <w:r>
        <w:rPr>
          <w:lang w:val="pt_PT" w:bidi="pt_PT"/>
        </w:rPr>
        <w:t>). A frase “de Dã a Berseba” (</w:t>
      </w:r>
      <w:r>
        <w:rPr>
          <w:lang w:val="pt_PT" w:bidi="pt_PT"/>
        </w:rPr>
        <w:t>Jz 20.1</w:t>
      </w:r>
      <w:r>
        <w:rPr>
          <w:lang w:val="pt_PT" w:bidi="pt_PT"/>
        </w:rPr>
        <w:t xml:space="preserve">; </w:t>
      </w:r>
      <w:r>
        <w:rPr>
          <w:lang w:val="pt_PT" w:bidi="pt_PT"/>
        </w:rPr>
        <w:t>2Sm 3.10</w:t>
      </w:r>
      <w:r>
        <w:rPr>
          <w:lang w:val="pt_PT" w:bidi="pt_PT"/>
        </w:rPr>
        <w:t>), frequentemente usada para demarcar as fronteiras tradicionais de Israel, referia-se a uma área consideravelmente menor do que o território visitado pelos espiões de Israel.</w:t>
      </w:r>
      <w:r>
        <w:rPr>
          <w:lang w:val="pt_PT" w:bidi="pt_PT"/>
        </w:rPr>
      </w:r>
      <w:r>
        <w:rPr>
          <w:lang w:val="pt_PT" w:bidi="pt_PT"/>
        </w:rPr>
      </w:r>
    </w:p>
    <w:p>
      <w:pPr/>
      <w:r>
        <w:rPr>
          <w:lang w:val="pt_PT" w:bidi="pt_PT"/>
        </w:rPr>
      </w:r>
    </w:p>
    <w:p>
      <w:pPr>
        <w:pStyle w:val="Heading2"/>
      </w:pPr>
      <w:r>
        <w:rPr>
          <w:lang w:val="pt_PT" w:bidi="pt_PT"/>
        </w:rPr>
        <w:t>Números 13.21–24</w:t>
      </w:r>
      <w:r>
        <w:rPr>
          <w:lang w:val="pt_PT" w:bidi="pt_PT"/>
        </w:rPr>
      </w:r>
    </w:p>
    <w:p>
      <w:pPr/>
      <w:r>
        <w:rPr>
          <w:lang w:val="pt_PT" w:bidi="pt_PT"/>
        </w:rPr>
      </w:r>
      <w:r>
        <w:rPr>
          <w:lang w:val="pt_PT" w:bidi="pt_PT"/>
        </w:rPr>
        <w:t>Os espiões exploraram a terra, que era excepcionalmente fértil em contraste com o deserto do Sinai.</w:t>
      </w:r>
      <w:r>
        <w:rPr>
          <w:lang w:val="pt_PT" w:bidi="pt_PT"/>
        </w:rPr>
      </w:r>
      <w:r>
        <w:rPr>
          <w:lang w:val="pt_PT" w:bidi="pt_PT"/>
        </w:rPr>
      </w:r>
    </w:p>
    <w:p>
      <w:pPr/>
      <w:r>
        <w:rPr>
          <w:lang w:val="pt_PT" w:bidi="pt_PT"/>
        </w:rPr>
      </w:r>
    </w:p>
    <w:p>
      <w:pPr>
        <w:pStyle w:val="Heading2"/>
      </w:pPr>
      <w:r>
        <w:rPr>
          <w:lang w:val="pt_PT" w:bidi="pt_PT"/>
        </w:rPr>
        <w:t>Números 13.22</w:t>
      </w:r>
      <w:r>
        <w:rPr>
          <w:lang w:val="pt_PT" w:bidi="pt_PT"/>
        </w:rPr>
      </w:r>
    </w:p>
    <w:p>
      <w:pPr/>
      <w:r>
        <w:rPr>
          <w:lang w:val="pt_PT" w:bidi="pt_PT"/>
        </w:rPr>
      </w:r>
      <w:r>
        <w:rPr>
          <w:lang w:val="pt_PT" w:bidi="pt_PT"/>
        </w:rPr>
        <w:t>Os espiões de Israel chegaram à região montanhosa de Canaã através do Neguebe</w:t>
      </w:r>
      <w:r>
        <w:rPr>
          <w:i/>
          <w:lang w:val="pt_PT" w:bidi="pt_PT"/>
        </w:rPr>
        <w:t>,</w:t>
      </w:r>
      <w:r>
        <w:rPr>
          <w:lang w:val="pt_PT" w:bidi="pt_PT"/>
        </w:rPr>
        <w:t xml:space="preserve"> a terra seca ao lado do deserto de Zin. Na parte sul da região montanhosa central de Canaã, eles chegaram a Hebrom</w:t>
      </w:r>
      <w:r>
        <w:rPr>
          <w:i/>
          <w:lang w:val="pt_PT" w:bidi="pt_PT"/>
        </w:rPr>
        <w:t>,</w:t>
      </w:r>
      <w:r>
        <w:rPr>
          <w:lang w:val="pt_PT" w:bidi="pt_PT"/>
        </w:rPr>
        <w:t xml:space="preserve"> onde os ancestrais de Israel haviam vivido (</w:t>
      </w:r>
      <w:r>
        <w:rPr>
          <w:lang w:val="pt_PT" w:bidi="pt_PT"/>
        </w:rPr>
        <w:t>Gn 13.18</w:t>
      </w:r>
      <w:r>
        <w:rPr>
          <w:lang w:val="pt_PT" w:bidi="pt_PT"/>
        </w:rPr>
        <w:t xml:space="preserve">; </w:t>
      </w:r>
      <w:r>
        <w:rPr>
          <w:lang w:val="pt_PT" w:bidi="pt_PT"/>
        </w:rPr>
        <w:t>23.19</w:t>
      </w:r>
      <w:r>
        <w:rPr>
          <w:lang w:val="pt_PT" w:bidi="pt_PT"/>
        </w:rPr>
        <w:t xml:space="preserve">; </w:t>
      </w:r>
      <w:r>
        <w:rPr>
          <w:lang w:val="pt_PT" w:bidi="pt_PT"/>
        </w:rPr>
        <w:t>35.27</w:t>
      </w:r>
      <w:r>
        <w:rPr>
          <w:lang w:val="pt_PT" w:bidi="pt_PT"/>
        </w:rPr>
        <w:t xml:space="preserve">; </w:t>
      </w:r>
      <w:r>
        <w:rPr>
          <w:lang w:val="pt_PT" w:bidi="pt_PT"/>
        </w:rPr>
        <w:t>37.14</w:t>
      </w:r>
      <w:r>
        <w:rPr>
          <w:lang w:val="pt_PT" w:bidi="pt_PT"/>
        </w:rPr>
        <w:t xml:space="preserve">). • Os descendentes de Anaque eram famosos por seu tamanho e força (e.g., </w:t>
      </w:r>
      <w:r>
        <w:rPr>
          <w:lang w:val="pt_PT" w:bidi="pt_PT"/>
        </w:rPr>
        <w:t>Dt 9.2</w:t>
      </w:r>
      <w:r>
        <w:rPr>
          <w:lang w:val="pt_PT" w:bidi="pt_PT"/>
        </w:rPr>
        <w:t xml:space="preserve">). • Zoã (mais tarde chamada de Tânis pelos gregos) era uma cidade famosa no delta oriental do Egito (veja também </w:t>
      </w:r>
      <w:r>
        <w:rPr>
          <w:lang w:val="pt_PT" w:bidi="pt_PT"/>
        </w:rPr>
        <w:t>Sl 78.12</w:t>
      </w:r>
      <w:r>
        <w:rPr>
          <w:lang w:val="pt_PT" w:bidi="pt_PT"/>
        </w:rPr>
        <w:t>,</w:t>
      </w:r>
      <w:r>
        <w:rPr>
          <w:lang w:val="pt_PT" w:bidi="pt_PT"/>
        </w:rPr>
        <w:t>43</w:t>
      </w:r>
      <w:r>
        <w:rPr>
          <w:lang w:val="pt_PT" w:bidi="pt_PT"/>
        </w:rPr>
        <w:t xml:space="preserve">; </w:t>
      </w:r>
      <w:r>
        <w:rPr>
          <w:lang w:val="pt_PT" w:bidi="pt_PT"/>
        </w:rPr>
        <w:t>Isa 19.11–13</w:t>
      </w:r>
      <w:r>
        <w:rPr>
          <w:lang w:val="pt_PT" w:bidi="pt_PT"/>
        </w:rPr>
        <w:t xml:space="preserve">; </w:t>
      </w:r>
      <w:r>
        <w:rPr>
          <w:lang w:val="pt_PT" w:bidi="pt_PT"/>
        </w:rPr>
        <w:t>30.3–5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13.25–29</w:t>
      </w:r>
      <w:r>
        <w:rPr>
          <w:lang w:val="pt_PT" w:bidi="pt_PT"/>
        </w:rPr>
      </w:r>
    </w:p>
    <w:p>
      <w:pPr/>
      <w:r>
        <w:rPr>
          <w:lang w:val="pt_PT" w:bidi="pt_PT"/>
        </w:rPr>
      </w:r>
      <w:r>
        <w:rPr>
          <w:lang w:val="pt_PT" w:bidi="pt_PT"/>
        </w:rPr>
        <w:t>Os espiões concordaram que a terra era boa, mas a maioria duvidava que Israel pudesse conquistá-la. Os cananeus, fortes e bem alimentados, haviam construído cidades fortificadas para se protegerem.</w:t>
      </w:r>
      <w:r>
        <w:rPr>
          <w:lang w:val="pt_PT" w:bidi="pt_PT"/>
        </w:rPr>
      </w:r>
      <w:r>
        <w:rPr>
          <w:lang w:val="pt_PT" w:bidi="pt_PT"/>
        </w:rPr>
      </w:r>
    </w:p>
    <w:p>
      <w:pPr/>
      <w:r>
        <w:rPr>
          <w:lang w:val="pt_PT" w:bidi="pt_PT"/>
        </w:rPr>
      </w:r>
    </w:p>
    <w:p>
      <w:pPr>
        <w:pStyle w:val="Heading2"/>
      </w:pPr>
      <w:r>
        <w:rPr>
          <w:lang w:val="pt_PT" w:bidi="pt_PT"/>
        </w:rPr>
        <w:t>Números 13.26</w:t>
      </w:r>
      <w:r>
        <w:rPr>
          <w:lang w:val="pt_PT" w:bidi="pt_PT"/>
        </w:rPr>
      </w:r>
    </w:p>
    <w:p>
      <w:pPr/>
      <w:r>
        <w:rPr>
          <w:lang w:val="pt_PT" w:bidi="pt_PT"/>
        </w:rPr>
      </w:r>
      <w:r>
        <w:rPr>
          <w:lang w:val="pt_PT" w:bidi="pt_PT"/>
        </w:rPr>
        <w:t>Cades é frequentemente identificada com 'Ain el-Qudeirat, uma nascente na fronteira norte do Sinai e na extremidade sul de Canaã. Não há evidências de um acampamento hebraico neste local durante o período do Êxodo ou das peregrinações pelo deserto, então alguns estudiosos sugeriram que a antiga Cades estava localizada em outro lugar.</w:t>
      </w:r>
      <w:r>
        <w:rPr>
          <w:lang w:val="pt_PT" w:bidi="pt_PT"/>
        </w:rPr>
      </w:r>
      <w:r>
        <w:rPr>
          <w:lang w:val="pt_PT" w:bidi="pt_PT"/>
        </w:rPr>
      </w:r>
    </w:p>
    <w:p>
      <w:pPr/>
      <w:r>
        <w:rPr>
          <w:lang w:val="pt_PT" w:bidi="pt_PT"/>
        </w:rPr>
      </w:r>
    </w:p>
    <w:p>
      <w:pPr>
        <w:pStyle w:val="Heading2"/>
      </w:pPr>
      <w:r>
        <w:rPr>
          <w:lang w:val="pt_PT" w:bidi="pt_PT"/>
        </w:rPr>
        <w:t>Números 13.27</w:t>
      </w:r>
      <w:r>
        <w:rPr>
          <w:lang w:val="pt_PT" w:bidi="pt_PT"/>
        </w:rPr>
      </w:r>
    </w:p>
    <w:p>
      <w:pPr/>
      <w:r>
        <w:rPr>
          <w:lang w:val="pt_PT" w:bidi="pt_PT"/>
        </w:rPr>
      </w:r>
      <w:r>
        <w:rPr>
          <w:lang w:val="pt_PT" w:bidi="pt_PT"/>
        </w:rPr>
        <w:t xml:space="preserve">A Terra Prometida é frequentemente descrita como uma terra que mana leite e mel. O leite e os produtos lácteos eram uma parte importante da dieta nos tempos bíblicos, e "leite" é usado figurativamente para representar abundância (veja </w:t>
      </w:r>
      <w:r>
        <w:rPr>
          <w:lang w:val="pt_PT" w:bidi="pt_PT"/>
        </w:rPr>
        <w:t>Dt 32.14</w:t>
      </w:r>
      <w:r>
        <w:rPr>
          <w:lang w:val="pt_PT" w:bidi="pt_PT"/>
        </w:rPr>
        <w:t xml:space="preserve">; </w:t>
      </w:r>
      <w:r>
        <w:rPr>
          <w:lang w:val="pt_PT" w:bidi="pt_PT"/>
        </w:rPr>
        <w:t>Is 55.1</w:t>
      </w:r>
      <w:r>
        <w:rPr>
          <w:lang w:val="pt_PT" w:bidi="pt_PT"/>
        </w:rPr>
        <w:t xml:space="preserve">; </w:t>
      </w:r>
      <w:r>
        <w:rPr>
          <w:lang w:val="pt_PT" w:bidi="pt_PT"/>
        </w:rPr>
        <w:t>Jl 3.18</w:t>
      </w:r>
      <w:r>
        <w:rPr>
          <w:lang w:val="pt_PT" w:bidi="pt_PT"/>
        </w:rPr>
        <w:t xml:space="preserve">). O mel proporcionava doçura (veja </w:t>
      </w:r>
      <w:r>
        <w:rPr>
          <w:lang w:val="pt_PT" w:bidi="pt_PT"/>
        </w:rPr>
        <w:t>Sl 19.10</w:t>
      </w:r>
      <w:r>
        <w:rPr>
          <w:lang w:val="pt_PT" w:bidi="pt_PT"/>
        </w:rPr>
        <w:t xml:space="preserve">; </w:t>
      </w:r>
      <w:r>
        <w:rPr>
          <w:lang w:val="pt_PT" w:bidi="pt_PT"/>
        </w:rPr>
        <w:t>119.103</w:t>
      </w:r>
      <w:r>
        <w:rPr>
          <w:lang w:val="pt_PT" w:bidi="pt_PT"/>
        </w:rPr>
        <w:t xml:space="preserve">; </w:t>
      </w:r>
      <w:r>
        <w:rPr>
          <w:lang w:val="pt_PT" w:bidi="pt_PT"/>
        </w:rPr>
        <w:t>Ez 3.3</w:t>
      </w:r>
      <w:r>
        <w:rPr>
          <w:lang w:val="pt_PT" w:bidi="pt_PT"/>
        </w:rPr>
        <w:t xml:space="preserve">; </w:t>
      </w:r>
      <w:r>
        <w:rPr>
          <w:lang w:val="pt_PT" w:bidi="pt_PT"/>
        </w:rPr>
        <w:t>Ap 10.9–10</w:t>
      </w:r>
      <w:r>
        <w:rPr>
          <w:lang w:val="pt_PT" w:bidi="pt_PT"/>
        </w:rPr>
        <w:t xml:space="preserve">). A frase, portanto, refere-se a um destino altamente desejável, uma terra com abundância de alimentos e recursos (cp. </w:t>
      </w:r>
      <w:r>
        <w:rPr>
          <w:lang w:val="pt_PT" w:bidi="pt_PT"/>
        </w:rPr>
        <w:t>Nm 16.13–14</w:t>
      </w:r>
      <w:r>
        <w:rPr>
          <w:lang w:val="pt_PT" w:bidi="pt_PT"/>
        </w:rPr>
        <w:t xml:space="preserve">; veja também </w:t>
      </w:r>
      <w:r>
        <w:rPr>
          <w:lang w:val="pt_PT" w:bidi="pt_PT"/>
        </w:rPr>
        <w:t>Êx 3.8</w:t>
      </w:r>
      <w:r>
        <w:rPr>
          <w:lang w:val="pt_PT" w:bidi="pt_PT"/>
        </w:rPr>
        <w:t xml:space="preserve">; </w:t>
      </w:r>
      <w:r>
        <w:rPr>
          <w:lang w:val="pt_PT" w:bidi="pt_PT"/>
        </w:rPr>
        <w:t>Dt 6.3</w:t>
      </w:r>
      <w:r>
        <w:rPr>
          <w:lang w:val="pt_PT" w:bidi="pt_PT"/>
        </w:rPr>
        <w:t xml:space="preserve">; </w:t>
      </w:r>
      <w:r>
        <w:rPr>
          <w:lang w:val="pt_PT" w:bidi="pt_PT"/>
        </w:rPr>
        <w:t>26.15</w:t>
      </w:r>
      <w:r>
        <w:rPr>
          <w:lang w:val="pt_PT" w:bidi="pt_PT"/>
        </w:rPr>
        <w:t xml:space="preserve">; </w:t>
      </w:r>
      <w:r>
        <w:rPr>
          <w:lang w:val="pt_PT" w:bidi="pt_PT"/>
        </w:rPr>
        <w:t>Jr 11.4–5</w:t>
      </w:r>
      <w:r>
        <w:rPr>
          <w:lang w:val="pt_PT" w:bidi="pt_PT"/>
        </w:rPr>
        <w:t xml:space="preserve">; </w:t>
      </w:r>
      <w:r>
        <w:rPr>
          <w:lang w:val="pt_PT" w:bidi="pt_PT"/>
        </w:rPr>
        <w:t>Ez 20.6</w:t>
      </w:r>
      <w:r>
        <w:rPr>
          <w:lang w:val="pt_PT" w:bidi="pt_PT"/>
        </w:rPr>
        <w:t xml:space="preserve">). O Novo Testamento enfatiza a natureza espiritual das promessas de Deus, apontando para uma herança Prometida no céu (veja </w:t>
      </w:r>
      <w:r>
        <w:rPr>
          <w:lang w:val="pt_PT" w:bidi="pt_PT"/>
        </w:rPr>
        <w:t>Rm 9.6–8</w:t>
      </w:r>
      <w:r>
        <w:rPr>
          <w:lang w:val="pt_PT" w:bidi="pt_PT"/>
        </w:rPr>
        <w:t xml:space="preserve">; </w:t>
      </w:r>
      <w:r>
        <w:rPr>
          <w:lang w:val="pt_PT" w:bidi="pt_PT"/>
        </w:rPr>
        <w:t>Gl 6.14–16</w:t>
      </w:r>
      <w:r>
        <w:rPr>
          <w:lang w:val="pt_PT" w:bidi="pt_PT"/>
        </w:rPr>
        <w:t xml:space="preserve">; </w:t>
      </w:r>
      <w:r>
        <w:rPr>
          <w:lang w:val="pt_PT" w:bidi="pt_PT"/>
        </w:rPr>
        <w:t>Ap 21.1–2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13.29</w:t>
      </w:r>
      <w:r>
        <w:rPr>
          <w:lang w:val="pt_PT" w:bidi="pt_PT"/>
        </w:rPr>
      </w:r>
    </w:p>
    <w:p>
      <w:pPr/>
      <w:r>
        <w:rPr>
          <w:lang w:val="pt_PT" w:bidi="pt_PT"/>
        </w:rPr>
      </w:r>
      <w:r>
        <w:rPr>
          <w:lang w:val="pt_PT" w:bidi="pt_PT"/>
        </w:rPr>
        <w:t xml:space="preserve">Os espiões respondem à pergunta de </w:t>
      </w:r>
      <w:r>
        <w:rPr>
          <w:lang w:val="pt_PT" w:bidi="pt_PT"/>
        </w:rPr>
        <w:t>13.18</w:t>
      </w:r>
      <w:r>
        <w:rPr>
          <w:lang w:val="pt_PT" w:bidi="pt_PT"/>
        </w:rPr>
        <w:t>. Muitos grupos étnicos ocupavam a antiga Canaã.</w:t>
      </w:r>
      <w:r>
        <w:rPr>
          <w:lang w:val="pt_PT" w:bidi="pt_PT"/>
        </w:rPr>
      </w:r>
      <w:r>
        <w:rPr>
          <w:lang w:val="pt_PT" w:bidi="pt_PT"/>
        </w:rPr>
      </w:r>
    </w:p>
    <w:p>
      <w:pPr/>
      <w:r>
        <w:rPr>
          <w:lang w:val="pt_PT" w:bidi="pt_PT"/>
        </w:rPr>
      </w:r>
    </w:p>
    <w:p>
      <w:pPr>
        <w:pStyle w:val="Heading2"/>
      </w:pPr>
      <w:r>
        <w:rPr>
          <w:lang w:val="pt_PT" w:bidi="pt_PT"/>
        </w:rPr>
        <w:t>Números 13.30</w:t>
      </w:r>
      <w:r>
        <w:rPr>
          <w:lang w:val="pt_PT" w:bidi="pt_PT"/>
        </w:rPr>
      </w:r>
    </w:p>
    <w:p>
      <w:pPr/>
      <w:r>
        <w:rPr>
          <w:lang w:val="pt_PT" w:bidi="pt_PT"/>
        </w:rPr>
      </w:r>
      <w:r>
        <w:rPr>
          <w:lang w:val="pt_PT" w:bidi="pt_PT"/>
        </w:rPr>
        <w:t xml:space="preserve">Calebe e Josué (veja </w:t>
      </w:r>
      <w:r>
        <w:rPr>
          <w:lang w:val="pt_PT" w:bidi="pt_PT"/>
        </w:rPr>
        <w:t>14.6</w:t>
      </w:r>
      <w:r>
        <w:rPr>
          <w:lang w:val="pt_PT" w:bidi="pt_PT"/>
        </w:rPr>
        <w:t>,</w:t>
      </w:r>
      <w:r>
        <w:rPr>
          <w:lang w:val="pt_PT" w:bidi="pt_PT"/>
        </w:rPr>
        <w:t>10</w:t>
      </w:r>
      <w:r>
        <w:rPr>
          <w:lang w:val="pt_PT" w:bidi="pt_PT"/>
        </w:rPr>
        <w:t>,</w:t>
      </w:r>
      <w:r>
        <w:rPr>
          <w:lang w:val="pt_PT" w:bidi="pt_PT"/>
        </w:rPr>
        <w:t>30</w:t>
      </w:r>
      <w:r>
        <w:rPr>
          <w:lang w:val="pt_PT" w:bidi="pt_PT"/>
        </w:rPr>
        <w:t xml:space="preserve">) foram mais otimistas em sua avaliação da terra do que os outros espiões (cp. </w:t>
      </w:r>
      <w:r>
        <w:rPr>
          <w:lang w:val="pt_PT" w:bidi="pt_PT"/>
        </w:rPr>
        <w:t>14.31–33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13.33</w:t>
      </w:r>
      <w:r>
        <w:rPr>
          <w:lang w:val="pt_PT" w:bidi="pt_PT"/>
        </w:rPr>
      </w:r>
    </w:p>
    <w:p>
      <w:pPr/>
      <w:r>
        <w:rPr>
          <w:lang w:val="pt_PT" w:bidi="pt_PT"/>
        </w:rPr>
      </w:r>
      <w:r>
        <w:rPr>
          <w:lang w:val="pt_PT" w:bidi="pt_PT"/>
        </w:rPr>
        <w:t xml:space="preserve">Gigantes: Veja </w:t>
      </w:r>
      <w:r>
        <w:rPr>
          <w:lang w:val="pt_PT" w:bidi="pt_PT"/>
        </w:rPr>
        <w:t>nota de estudo em Gênesis 6.4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14.1–45</w:t>
      </w:r>
      <w:r>
        <w:rPr>
          <w:lang w:val="pt_PT" w:bidi="pt_PT"/>
        </w:rPr>
      </w:r>
    </w:p>
    <w:p>
      <w:pPr/>
      <w:r>
        <w:rPr>
          <w:lang w:val="pt_PT" w:bidi="pt_PT"/>
        </w:rPr>
      </w:r>
      <w:r>
        <w:rPr>
          <w:lang w:val="pt_PT" w:bidi="pt_PT"/>
        </w:rPr>
        <w:t>O testemunho dos fiéis espiões Josué e Calebe foi rejeitado, e a rebelião se espalhou por toda a comunidade. Apenas a intervenção de Moisés salvou Israel da destruição completa. Aqueles que não obedeceram a Deus morreram durante a jornada de quarenta anos no deserto.</w:t>
      </w:r>
      <w:r>
        <w:rPr>
          <w:lang w:val="pt_PT" w:bidi="pt_PT"/>
        </w:rPr>
      </w:r>
      <w:r>
        <w:rPr>
          <w:lang w:val="pt_PT" w:bidi="pt_PT"/>
        </w:rPr>
      </w:r>
    </w:p>
    <w:p>
      <w:pPr/>
      <w:r>
        <w:rPr>
          <w:lang w:val="pt_PT" w:bidi="pt_PT"/>
        </w:rPr>
      </w:r>
    </w:p>
    <w:p>
      <w:pPr>
        <w:pStyle w:val="Heading2"/>
      </w:pPr>
      <w:r>
        <w:rPr>
          <w:lang w:val="pt_PT" w:bidi="pt_PT"/>
        </w:rPr>
        <w:t>Números 14.3–4</w:t>
      </w:r>
      <w:r>
        <w:rPr>
          <w:lang w:val="pt_PT" w:bidi="pt_PT"/>
        </w:rPr>
      </w:r>
    </w:p>
    <w:p>
      <w:pPr/>
      <w:r>
        <w:rPr>
          <w:lang w:val="pt_PT" w:bidi="pt_PT"/>
        </w:rPr>
      </w:r>
      <w:r>
        <w:rPr>
          <w:lang w:val="pt_PT" w:bidi="pt_PT"/>
        </w:rPr>
        <w:t>As ameaças sobre as quais eles reclamaram eram reais, mas os israelitas deveriam ter confiado no Senhor. No antigo Oriente Próximo, mulheres e crianças eram frequentemente levadas como saque após a batalha. • retornar ao Egito: Quão rapidamente os israelitas esqueceram sua escravidão (</w:t>
      </w:r>
      <w:r>
        <w:rPr>
          <w:lang w:val="pt_PT" w:bidi="pt_PT"/>
        </w:rPr>
        <w:t>Êx 2.23–24</w:t>
      </w:r>
      <w:r>
        <w:rPr>
          <w:lang w:val="pt_PT" w:bidi="pt_PT"/>
        </w:rPr>
        <w:t>) e as dificuldades do deserto (</w:t>
      </w:r>
      <w:r>
        <w:rPr>
          <w:lang w:val="pt_PT" w:bidi="pt_PT"/>
        </w:rPr>
        <w:t>Nm 11.1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14.5</w:t>
      </w:r>
      <w:r>
        <w:rPr>
          <w:lang w:val="pt_PT" w:bidi="pt_PT"/>
        </w:rPr>
      </w:r>
    </w:p>
    <w:p>
      <w:pPr/>
      <w:r>
        <w:rPr>
          <w:lang w:val="pt_PT" w:bidi="pt_PT"/>
        </w:rPr>
      </w:r>
      <w:r>
        <w:rPr>
          <w:lang w:val="pt_PT" w:bidi="pt_PT"/>
        </w:rPr>
        <w:t>Moisés e Arão se prostraram por humildade, medo, tristeza e angústia.</w:t>
      </w:r>
      <w:r>
        <w:rPr>
          <w:lang w:val="pt_PT" w:bidi="pt_PT"/>
        </w:rPr>
      </w:r>
      <w:r>
        <w:rPr>
          <w:lang w:val="pt_PT" w:bidi="pt_PT"/>
        </w:rPr>
      </w:r>
    </w:p>
    <w:p>
      <w:pPr/>
      <w:r>
        <w:rPr>
          <w:lang w:val="pt_PT" w:bidi="pt_PT"/>
        </w:rPr>
      </w:r>
    </w:p>
    <w:p>
      <w:pPr>
        <w:pStyle w:val="Heading2"/>
      </w:pPr>
      <w:r>
        <w:rPr>
          <w:lang w:val="pt_PT" w:bidi="pt_PT"/>
        </w:rPr>
        <w:t>Números 14.6</w:t>
      </w:r>
      <w:r>
        <w:rPr>
          <w:lang w:val="pt_PT" w:bidi="pt_PT"/>
        </w:rPr>
      </w:r>
    </w:p>
    <w:p>
      <w:pPr/>
      <w:r>
        <w:rPr>
          <w:lang w:val="pt_PT" w:bidi="pt_PT"/>
        </w:rPr>
      </w:r>
      <w:r>
        <w:rPr>
          <w:lang w:val="pt_PT" w:bidi="pt_PT"/>
        </w:rPr>
        <w:t>Josué e Calebe se uniram no esforço para reverter a rebelião e evitar a ira de Deus; eles rasgaram suas roupas em um gesto de luto.</w:t>
      </w:r>
      <w:r>
        <w:rPr>
          <w:lang w:val="pt_PT" w:bidi="pt_PT"/>
        </w:rPr>
      </w:r>
      <w:r>
        <w:rPr>
          <w:lang w:val="pt_PT" w:bidi="pt_PT"/>
        </w:rPr>
      </w:r>
    </w:p>
    <w:p>
      <w:pPr/>
      <w:r>
        <w:rPr>
          <w:lang w:val="pt_PT" w:bidi="pt_PT"/>
        </w:rPr>
      </w:r>
    </w:p>
    <w:p>
      <w:pPr>
        <w:pStyle w:val="Heading2"/>
      </w:pPr>
      <w:r>
        <w:rPr>
          <w:lang w:val="pt_PT" w:bidi="pt_PT"/>
        </w:rPr>
        <w:t>Números 14.7–9</w:t>
      </w:r>
      <w:r>
        <w:rPr>
          <w:lang w:val="pt_PT" w:bidi="pt_PT"/>
        </w:rPr>
      </w:r>
    </w:p>
    <w:p>
      <w:pPr/>
      <w:r>
        <w:rPr>
          <w:lang w:val="pt_PT" w:bidi="pt_PT"/>
        </w:rPr>
      </w:r>
      <w:r>
        <w:rPr>
          <w:lang w:val="pt_PT" w:bidi="pt_PT"/>
        </w:rPr>
        <w:t xml:space="preserve">Josué e Calebe entenderam que a falta de coragem de Israel e suas críticas a Moisés e Arão eram uma rebelião contra o Senhor, e eles sabiam quais resultados isso produziria. • o Senhor está com a gente: Esta era a fonte de sua confiança (cf. </w:t>
      </w:r>
      <w:r>
        <w:rPr>
          <w:lang w:val="pt_PT" w:bidi="pt_PT"/>
        </w:rPr>
        <w:t>Rm 8.31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14.10</w:t>
      </w:r>
      <w:r>
        <w:rPr>
          <w:lang w:val="pt_PT" w:bidi="pt_PT"/>
        </w:rPr>
      </w:r>
    </w:p>
    <w:p>
      <w:pPr/>
      <w:r>
        <w:rPr>
          <w:lang w:val="pt_PT" w:bidi="pt_PT"/>
        </w:rPr>
      </w:r>
      <w:r>
        <w:rPr>
          <w:lang w:val="pt_PT" w:bidi="pt_PT"/>
        </w:rPr>
        <w:t>Josué e Calebe</w:t>
      </w:r>
      <w:r>
        <w:rPr>
          <w:i/>
          <w:lang w:val="pt_PT" w:bidi="pt_PT"/>
        </w:rPr>
        <w:t>,</w:t>
      </w:r>
      <w:r>
        <w:rPr>
          <w:lang w:val="pt_PT" w:bidi="pt_PT"/>
        </w:rPr>
        <w:t xml:space="preserve"> com seu encorajamento e expressão de confiança em Deus, enfrentaram ainda mais oposição; os protestos contra os líderes foram convertidos em ameaças de violência contra os fiéis espiões. Todas as objeções dos israelitas cessaram repentinamente quando a presença gloriosa do Senhor (hebraico kabod</w:t>
      </w:r>
      <w:r>
        <w:rPr>
          <w:i/>
          <w:lang w:val="pt_PT" w:bidi="pt_PT"/>
        </w:rPr>
        <w:t>;</w:t>
      </w:r>
      <w:r>
        <w:rPr>
          <w:lang w:val="pt_PT" w:bidi="pt_PT"/>
        </w:rPr>
        <w:t xml:space="preserve"> veja </w:t>
      </w:r>
      <w:r>
        <w:rPr>
          <w:lang w:val="pt_PT" w:bidi="pt_PT"/>
        </w:rPr>
        <w:t>Êx 24.15–18</w:t>
      </w:r>
      <w:r>
        <w:rPr>
          <w:lang w:val="pt_PT" w:bidi="pt_PT"/>
        </w:rPr>
        <w:t xml:space="preserve">; </w:t>
      </w:r>
      <w:r>
        <w:rPr>
          <w:lang w:val="pt_PT" w:bidi="pt_PT"/>
        </w:rPr>
        <w:t>Ez 1</w:t>
      </w:r>
      <w:r>
        <w:rPr>
          <w:lang w:val="pt_PT" w:bidi="pt_PT"/>
        </w:rPr>
        <w:t>) apareceu no Tabernáculo</w:t>
      </w:r>
      <w:r>
        <w:rPr>
          <w:i/>
          <w:lang w:val="pt_PT" w:bidi="pt_PT"/>
        </w:rPr>
        <w:t>,</w:t>
      </w:r>
      <w:r>
        <w:rPr>
          <w:lang w:val="pt_PT" w:bidi="pt_PT"/>
        </w:rPr>
        <w:t xml:space="preserve"> o local de comunicação divina.</w:t>
      </w:r>
      <w:r>
        <w:rPr>
          <w:lang w:val="pt_PT" w:bidi="pt_PT"/>
        </w:rPr>
      </w:r>
      <w:r>
        <w:rPr>
          <w:lang w:val="pt_PT" w:bidi="pt_PT"/>
        </w:rPr>
      </w:r>
    </w:p>
    <w:p>
      <w:pPr/>
      <w:r>
        <w:rPr>
          <w:lang w:val="pt_PT" w:bidi="pt_PT"/>
        </w:rPr>
      </w:r>
    </w:p>
    <w:p>
      <w:pPr>
        <w:pStyle w:val="Heading2"/>
      </w:pPr>
      <w:r>
        <w:rPr>
          <w:lang w:val="pt_PT" w:bidi="pt_PT"/>
        </w:rPr>
        <w:t>Números 14.11</w:t>
      </w:r>
      <w:r>
        <w:rPr>
          <w:lang w:val="pt_PT" w:bidi="pt_PT"/>
        </w:rPr>
      </w:r>
    </w:p>
    <w:p>
      <w:pPr/>
      <w:r>
        <w:rPr>
          <w:lang w:val="pt_PT" w:bidi="pt_PT"/>
        </w:rPr>
      </w:r>
      <w:r>
        <w:rPr>
          <w:lang w:val="pt_PT" w:bidi="pt_PT"/>
        </w:rPr>
        <w:t xml:space="preserve">Deus se admirou que Israel ainda não tivesse aprendido a confiar nele, mesmo depois de ele os ter resgatado milagrosamente da escravidão e provido suas necessidades enquanto viajavam no deserto (cf. </w:t>
      </w:r>
      <w:r>
        <w:rPr>
          <w:lang w:val="pt_PT" w:bidi="pt_PT"/>
        </w:rPr>
        <w:t>Dt 4.32–40</w:t>
      </w:r>
      <w:r>
        <w:rPr>
          <w:lang w:val="pt_PT" w:bidi="pt_PT"/>
        </w:rPr>
        <w:t xml:space="preserve">; </w:t>
      </w:r>
      <w:r>
        <w:rPr>
          <w:lang w:val="pt_PT" w:bidi="pt_PT"/>
        </w:rPr>
        <w:t>Mt 11.21</w:t>
      </w:r>
      <w:r>
        <w:rPr>
          <w:lang w:val="pt_PT" w:bidi="pt_PT"/>
        </w:rPr>
        <w:t xml:space="preserve">; </w:t>
      </w:r>
      <w:r>
        <w:rPr>
          <w:lang w:val="pt_PT" w:bidi="pt_PT"/>
        </w:rPr>
        <w:t>Lc 10.13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14.12</w:t>
      </w:r>
      <w:r>
        <w:rPr>
          <w:lang w:val="pt_PT" w:bidi="pt_PT"/>
        </w:rPr>
      </w:r>
    </w:p>
    <w:p>
      <w:pPr/>
      <w:r>
        <w:rPr>
          <w:lang w:val="pt_PT" w:bidi="pt_PT"/>
        </w:rPr>
      </w:r>
      <w:r>
        <w:rPr>
          <w:lang w:val="pt_PT" w:bidi="pt_PT"/>
        </w:rPr>
        <w:t xml:space="preserve">Deus é paciente, mas não tolerará a rebelião aberta de seu povo (cf. </w:t>
      </w:r>
      <w:r>
        <w:rPr>
          <w:lang w:val="pt_PT" w:bidi="pt_PT"/>
        </w:rPr>
        <w:t>Êx 32.7–10</w:t>
      </w:r>
      <w:r>
        <w:rPr>
          <w:lang w:val="pt_PT" w:bidi="pt_PT"/>
        </w:rPr>
        <w:t>). O autor de Hebreus refere-se a este episódio em seu esforço para fortalecer a fé dos cristãos cuja confiança nas boas-novas estava vacilando (</w:t>
      </w:r>
      <w:r>
        <w:rPr>
          <w:lang w:val="pt_PT" w:bidi="pt_PT"/>
        </w:rPr>
        <w:t>Hb 3.7–19</w:t>
      </w:r>
      <w:r>
        <w:rPr>
          <w:lang w:val="pt_PT" w:bidi="pt_PT"/>
        </w:rPr>
        <w:t xml:space="preserve">; </w:t>
      </w:r>
      <w:r>
        <w:rPr>
          <w:lang w:val="pt_PT" w:bidi="pt_PT"/>
        </w:rPr>
        <w:t>12.3</w:t>
      </w:r>
      <w:r>
        <w:rPr>
          <w:lang w:val="pt_PT" w:bidi="pt_PT"/>
        </w:rPr>
        <w:t>,</w:t>
      </w:r>
      <w:r>
        <w:rPr>
          <w:lang w:val="pt_PT" w:bidi="pt_PT"/>
        </w:rPr>
        <w:t>25</w:t>
      </w:r>
      <w:r>
        <w:rPr>
          <w:lang w:val="pt_PT" w:bidi="pt_PT"/>
        </w:rPr>
        <w:t xml:space="preserve">; cf. </w:t>
      </w:r>
      <w:r>
        <w:rPr>
          <w:lang w:val="pt_PT" w:bidi="pt_PT"/>
        </w:rPr>
        <w:t>Sl 95.8–11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14.13–25</w:t>
      </w:r>
      <w:r>
        <w:rPr>
          <w:lang w:val="pt_PT" w:bidi="pt_PT"/>
        </w:rPr>
      </w:r>
    </w:p>
    <w:p>
      <w:pPr/>
      <w:r>
        <w:rPr>
          <w:lang w:val="pt_PT" w:bidi="pt_PT"/>
        </w:rPr>
      </w:r>
      <w:r>
        <w:rPr>
          <w:lang w:val="pt_PT" w:bidi="pt_PT"/>
        </w:rPr>
        <w:t>Moisés intercedeu em favor de seu povo, lembrando a Deus que a reputação Dele estava ligada à de Israel e apelando para Sua fidelidade.</w:t>
      </w:r>
      <w:r>
        <w:rPr>
          <w:lang w:val="pt_PT" w:bidi="pt_PT"/>
        </w:rPr>
      </w:r>
      <w:r>
        <w:rPr>
          <w:lang w:val="pt_PT" w:bidi="pt_PT"/>
        </w:rPr>
      </w:r>
    </w:p>
    <w:p>
      <w:pPr/>
      <w:r>
        <w:rPr>
          <w:lang w:val="pt_PT" w:bidi="pt_PT"/>
        </w:rPr>
      </w:r>
    </w:p>
    <w:p>
      <w:pPr>
        <w:pStyle w:val="Heading2"/>
      </w:pPr>
      <w:r>
        <w:rPr>
          <w:lang w:val="pt_PT" w:bidi="pt_PT"/>
        </w:rPr>
        <w:t>Números 14.17–18</w:t>
      </w:r>
      <w:r>
        <w:rPr>
          <w:lang w:val="pt_PT" w:bidi="pt_PT"/>
        </w:rPr>
      </w:r>
    </w:p>
    <w:p>
      <w:pPr/>
      <w:r>
        <w:rPr>
          <w:lang w:val="pt_PT" w:bidi="pt_PT"/>
        </w:rPr>
      </w:r>
      <w:r>
        <w:rPr>
          <w:lang w:val="pt_PT" w:bidi="pt_PT"/>
        </w:rPr>
        <w:t>Moisés havia usado esse mesmo argumento anteriormente quando buscou perdão pela rebelião de Israel (</w:t>
      </w:r>
      <w:r>
        <w:rPr>
          <w:lang w:val="pt_PT" w:bidi="pt_PT"/>
        </w:rPr>
        <w:t>Êx 32.10–14</w:t>
      </w:r>
      <w:r>
        <w:rPr>
          <w:lang w:val="pt_PT" w:bidi="pt_PT"/>
        </w:rPr>
        <w:t>). Moisés sabia que Deus não deixaria os israelitas sem punição (</w:t>
      </w:r>
      <w:r>
        <w:rPr>
          <w:lang w:val="pt_PT" w:bidi="pt_PT"/>
        </w:rPr>
        <w:t>Dt 7.9–10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14.19</w:t>
      </w:r>
      <w:r>
        <w:rPr>
          <w:lang w:val="pt_PT" w:bidi="pt_PT"/>
        </w:rPr>
      </w:r>
    </w:p>
    <w:p>
      <w:pPr/>
      <w:r>
        <w:rPr>
          <w:lang w:val="pt_PT" w:bidi="pt_PT"/>
        </w:rPr>
      </w:r>
      <w:r>
        <w:rPr>
          <w:lang w:val="pt_PT" w:bidi="pt_PT"/>
        </w:rPr>
        <w:t xml:space="preserve">A história de Israel desde a saída do Egito foi uma série de transgressões perdoadas pelo Senhor (caps. </w:t>
      </w:r>
      <w:r>
        <w:rPr>
          <w:lang w:val="pt_PT" w:bidi="pt_PT"/>
        </w:rPr>
        <w:t>11–12</w:t>
      </w:r>
      <w:r>
        <w:rPr>
          <w:lang w:val="pt_PT" w:bidi="pt_PT"/>
        </w:rPr>
        <w:t xml:space="preserve">; </w:t>
      </w:r>
      <w:r>
        <w:rPr>
          <w:lang w:val="pt_PT" w:bidi="pt_PT"/>
        </w:rPr>
        <w:t>Êx 15.22–27</w:t>
      </w:r>
      <w:r>
        <w:rPr>
          <w:lang w:val="pt_PT" w:bidi="pt_PT"/>
        </w:rPr>
        <w:t xml:space="preserve">; </w:t>
      </w:r>
      <w:r>
        <w:rPr>
          <w:lang w:val="pt_PT" w:bidi="pt_PT"/>
        </w:rPr>
        <w:t>17.1–7</w:t>
      </w:r>
      <w:r>
        <w:rPr>
          <w:lang w:val="pt_PT" w:bidi="pt_PT"/>
        </w:rPr>
        <w:t xml:space="preserve">; </w:t>
      </w:r>
      <w:r>
        <w:rPr>
          <w:lang w:val="pt_PT" w:bidi="pt_PT"/>
        </w:rPr>
        <w:t>32.1–14</w:t>
      </w:r>
      <w:r>
        <w:rPr>
          <w:lang w:val="pt_PT" w:bidi="pt_PT"/>
        </w:rPr>
        <w:t xml:space="preserve">; </w:t>
      </w:r>
      <w:r>
        <w:rPr>
          <w:lang w:val="pt_PT" w:bidi="pt_PT"/>
        </w:rPr>
        <w:t>Lv 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14.20–25</w:t>
      </w:r>
      <w:r>
        <w:rPr>
          <w:lang w:val="pt_PT" w:bidi="pt_PT"/>
        </w:rPr>
      </w:r>
    </w:p>
    <w:p>
      <w:pPr/>
      <w:r>
        <w:rPr>
          <w:lang w:val="pt_PT" w:bidi="pt_PT"/>
        </w:rPr>
      </w:r>
      <w:r>
        <w:rPr>
          <w:lang w:val="pt_PT" w:bidi="pt_PT"/>
        </w:rPr>
        <w:t>Como resultado do argumento de Moisés, o Senhor perdoou a rebelião de Israel e não os exterminou, mas a geração adulta teimosa nunca veria a Terra Prometida.</w:t>
      </w:r>
      <w:r>
        <w:rPr>
          <w:lang w:val="pt_PT" w:bidi="pt_PT"/>
        </w:rPr>
      </w:r>
      <w:r>
        <w:rPr>
          <w:lang w:val="pt_PT" w:bidi="pt_PT"/>
        </w:rPr>
      </w:r>
    </w:p>
    <w:p>
      <w:pPr/>
      <w:r>
        <w:rPr>
          <w:lang w:val="pt_PT" w:bidi="pt_PT"/>
        </w:rPr>
      </w:r>
    </w:p>
    <w:p>
      <w:pPr>
        <w:pStyle w:val="Heading2"/>
      </w:pPr>
      <w:r>
        <w:rPr>
          <w:lang w:val="pt_PT" w:bidi="pt_PT"/>
        </w:rPr>
        <w:t>Números 14.22</w:t>
      </w:r>
      <w:r>
        <w:rPr>
          <w:lang w:val="pt_PT" w:bidi="pt_PT"/>
        </w:rPr>
      </w:r>
    </w:p>
    <w:p>
      <w:pPr/>
      <w:r>
        <w:rPr>
          <w:lang w:val="pt_PT" w:bidi="pt_PT"/>
        </w:rPr>
      </w:r>
      <w:r>
        <w:rPr>
          <w:lang w:val="pt_PT" w:bidi="pt_PT"/>
        </w:rPr>
        <w:t xml:space="preserve">A falta de obediência e fé do povo foi uma recusa em ouvir a voz de Deus, mesmo sendo testemunhas oculares da presença gloriosa do Senhor (veja </w:t>
      </w:r>
      <w:r>
        <w:rPr>
          <w:lang w:val="pt_PT" w:bidi="pt_PT"/>
        </w:rPr>
        <w:t>nota de estudo em 14.10</w:t>
      </w:r>
      <w:r>
        <w:rPr>
          <w:lang w:val="pt_PT" w:bidi="pt_PT"/>
        </w:rPr>
        <w:t>) e dos sinais milagrosos (</w:t>
      </w:r>
      <w:r>
        <w:rPr>
          <w:lang w:val="pt_PT" w:bidi="pt_PT"/>
        </w:rPr>
        <w:t>Êx 4.29–31</w:t>
      </w:r>
      <w:r>
        <w:rPr>
          <w:lang w:val="pt_PT" w:bidi="pt_PT"/>
        </w:rPr>
        <w:t xml:space="preserve">; </w:t>
      </w:r>
      <w:r>
        <w:rPr>
          <w:lang w:val="pt_PT" w:bidi="pt_PT"/>
        </w:rPr>
        <w:t>7.1–11.10</w:t>
      </w:r>
      <w:r>
        <w:rPr>
          <w:lang w:val="pt_PT" w:bidi="pt_PT"/>
        </w:rPr>
        <w:t xml:space="preserve">; </w:t>
      </w:r>
      <w:r>
        <w:rPr>
          <w:lang w:val="pt_PT" w:bidi="pt_PT"/>
        </w:rPr>
        <w:t>14.15–31</w:t>
      </w:r>
      <w:r>
        <w:rPr>
          <w:lang w:val="pt_PT" w:bidi="pt_PT"/>
        </w:rPr>
        <w:t xml:space="preserve">; </w:t>
      </w:r>
      <w:r>
        <w:rPr>
          <w:lang w:val="pt_PT" w:bidi="pt_PT"/>
        </w:rPr>
        <w:t>16.1–17.13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14.23–25</w:t>
      </w:r>
      <w:r>
        <w:rPr>
          <w:lang w:val="pt_PT" w:bidi="pt_PT"/>
        </w:rPr>
      </w:r>
    </w:p>
    <w:p>
      <w:pPr/>
      <w:r>
        <w:rPr>
          <w:lang w:val="pt_PT" w:bidi="pt_PT"/>
        </w:rPr>
      </w:r>
      <w:r>
        <w:rPr>
          <w:lang w:val="pt_PT" w:bidi="pt_PT"/>
        </w:rPr>
        <w:t>Após terem virado as costas para a Terra Prometida, os israelitas agora foram ordenados a marchar na direção oposta. • O Mar Vermelho poderia se referir a corpos de água em ambos os lados da Península do Sinai (o Golfo de Ácaba ou o Golfo de Suez).</w:t>
      </w:r>
      <w:r>
        <w:rPr>
          <w:lang w:val="pt_PT" w:bidi="pt_PT"/>
        </w:rPr>
      </w:r>
      <w:r>
        <w:rPr>
          <w:lang w:val="pt_PT" w:bidi="pt_PT"/>
        </w:rPr>
      </w:r>
    </w:p>
    <w:p>
      <w:pPr/>
      <w:r>
        <w:rPr>
          <w:lang w:val="pt_PT" w:bidi="pt_PT"/>
        </w:rPr>
      </w:r>
    </w:p>
    <w:p>
      <w:pPr>
        <w:pStyle w:val="Heading2"/>
      </w:pPr>
      <w:r>
        <w:rPr>
          <w:lang w:val="pt_PT" w:bidi="pt_PT"/>
        </w:rPr>
        <w:t>Números 14.28</w:t>
      </w:r>
      <w:r>
        <w:rPr>
          <w:lang w:val="pt_PT" w:bidi="pt_PT"/>
        </w:rPr>
      </w:r>
    </w:p>
    <w:p>
      <w:pPr/>
      <w:r>
        <w:rPr>
          <w:lang w:val="pt_PT" w:bidi="pt_PT"/>
        </w:rPr>
      </w:r>
      <w:r>
        <w:rPr>
          <w:lang w:val="pt_PT" w:bidi="pt_PT"/>
        </w:rPr>
        <w:t>A desobediência de Israel trouxe as consequências que eles temiam que viriam da obediência.</w:t>
      </w:r>
      <w:r>
        <w:rPr>
          <w:lang w:val="pt_PT" w:bidi="pt_PT"/>
        </w:rPr>
      </w:r>
      <w:r>
        <w:rPr>
          <w:lang w:val="pt_PT" w:bidi="pt_PT"/>
        </w:rPr>
      </w:r>
    </w:p>
    <w:p>
      <w:pPr/>
      <w:r>
        <w:rPr>
          <w:lang w:val="pt_PT" w:bidi="pt_PT"/>
        </w:rPr>
      </w:r>
    </w:p>
    <w:p>
      <w:pPr>
        <w:pStyle w:val="Heading2"/>
      </w:pPr>
      <w:r>
        <w:rPr>
          <w:lang w:val="pt_PT" w:bidi="pt_PT"/>
        </w:rPr>
        <w:t>Números 14.34</w:t>
      </w:r>
      <w:r>
        <w:rPr>
          <w:lang w:val="pt_PT" w:bidi="pt_PT"/>
        </w:rPr>
      </w:r>
    </w:p>
    <w:p>
      <w:pPr/>
      <w:r>
        <w:rPr>
          <w:lang w:val="pt_PT" w:bidi="pt_PT"/>
        </w:rPr>
      </w:r>
      <w:r>
        <w:rPr>
          <w:lang w:val="pt_PT" w:bidi="pt_PT"/>
        </w:rPr>
        <w:t xml:space="preserve">cada dia: Cf. </w:t>
      </w:r>
      <w:r>
        <w:rPr>
          <w:lang w:val="pt_PT" w:bidi="pt_PT"/>
        </w:rPr>
        <w:t>13.25</w:t>
      </w:r>
      <w:r>
        <w:rPr>
          <w:lang w:val="pt_PT" w:bidi="pt_PT"/>
        </w:rPr>
        <w:t xml:space="preserve">. • ficar contra mim: Cf. </w:t>
      </w:r>
      <w:r>
        <w:rPr>
          <w:lang w:val="pt_PT" w:bidi="pt_PT"/>
        </w:rPr>
        <w:t>Ez 5.8</w:t>
      </w:r>
      <w:r>
        <w:rPr>
          <w:lang w:val="pt_PT" w:bidi="pt_PT"/>
        </w:rPr>
        <w:t xml:space="preserve">;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14.39–45</w:t>
      </w:r>
      <w:r>
        <w:rPr>
          <w:lang w:val="pt_PT" w:bidi="pt_PT"/>
        </w:rPr>
      </w:r>
    </w:p>
    <w:p>
      <w:pPr/>
      <w:r>
        <w:rPr>
          <w:lang w:val="pt_PT" w:bidi="pt_PT"/>
        </w:rPr>
      </w:r>
      <w:r>
        <w:rPr>
          <w:lang w:val="pt_PT" w:bidi="pt_PT"/>
        </w:rPr>
        <w:t>A ameaça de punição divina por seus pecados trouxe tristeza ao povo de Israel, mas seus corações ainda eram rebeldes e novamente desobedeceram ao comando do Senhor (</w:t>
      </w:r>
      <w:r>
        <w:rPr>
          <w:lang w:val="pt_PT" w:bidi="pt_PT"/>
        </w:rPr>
        <w:t>14.25</w:t>
      </w:r>
      <w:r>
        <w:rPr>
          <w:lang w:val="pt_PT" w:bidi="pt_PT"/>
        </w:rPr>
        <w:t>). A promessa da presença de Deus tinha sido a base para a confiança inicial de Calebe e Josué (</w:t>
      </w:r>
      <w:r>
        <w:rPr>
          <w:lang w:val="pt_PT" w:bidi="pt_PT"/>
        </w:rPr>
        <w:t>14.9</w:t>
      </w:r>
      <w:r>
        <w:rPr>
          <w:lang w:val="pt_PT" w:bidi="pt_PT"/>
        </w:rPr>
        <w:t>), mas Deus não lutaria ao lado dos israelitas até que todos os rebeldes tivessem morrido.</w:t>
      </w:r>
      <w:r>
        <w:rPr>
          <w:lang w:val="pt_PT" w:bidi="pt_PT"/>
        </w:rPr>
      </w:r>
      <w:r>
        <w:rPr>
          <w:lang w:val="pt_PT" w:bidi="pt_PT"/>
        </w:rPr>
      </w:r>
    </w:p>
    <w:p>
      <w:pPr/>
      <w:r>
        <w:rPr>
          <w:lang w:val="pt_PT" w:bidi="pt_PT"/>
        </w:rPr>
      </w:r>
    </w:p>
    <w:p>
      <w:pPr>
        <w:pStyle w:val="Heading2"/>
      </w:pPr>
      <w:r>
        <w:rPr>
          <w:lang w:val="pt_PT" w:bidi="pt_PT"/>
        </w:rPr>
        <w:t>Números 14.43</w:t>
      </w:r>
      <w:r>
        <w:rPr>
          <w:lang w:val="pt_PT" w:bidi="pt_PT"/>
        </w:rPr>
      </w:r>
    </w:p>
    <w:p>
      <w:pPr/>
      <w:r>
        <w:rPr>
          <w:lang w:val="pt_PT" w:bidi="pt_PT"/>
        </w:rPr>
      </w:r>
      <w:r>
        <w:rPr>
          <w:lang w:val="pt_PT" w:bidi="pt_PT"/>
        </w:rPr>
        <w:t>O SENHOR não estará com vocês, pois vocês o abandonaram: a previsão de Moisés resume todo o capítulo.</w:t>
      </w:r>
      <w:r>
        <w:rPr>
          <w:lang w:val="pt_PT" w:bidi="pt_PT"/>
        </w:rPr>
      </w:r>
      <w:r>
        <w:rPr>
          <w:lang w:val="pt_PT" w:bidi="pt_PT"/>
        </w:rPr>
      </w:r>
    </w:p>
    <w:p>
      <w:pPr/>
      <w:r>
        <w:rPr>
          <w:lang w:val="pt_PT" w:bidi="pt_PT"/>
        </w:rPr>
      </w:r>
    </w:p>
    <w:p>
      <w:pPr>
        <w:pStyle w:val="Heading2"/>
      </w:pPr>
      <w:r>
        <w:rPr>
          <w:lang w:val="pt_PT" w:bidi="pt_PT"/>
        </w:rPr>
        <w:t>Números 14.44</w:t>
      </w:r>
      <w:r>
        <w:rPr>
          <w:lang w:val="pt_PT" w:bidi="pt_PT"/>
        </w:rPr>
      </w:r>
    </w:p>
    <w:p>
      <w:pPr/>
      <w:r>
        <w:rPr>
          <w:lang w:val="pt_PT" w:bidi="pt_PT"/>
        </w:rPr>
      </w:r>
      <w:r>
        <w:rPr>
          <w:lang w:val="pt_PT" w:bidi="pt_PT"/>
        </w:rPr>
        <w:t xml:space="preserve">A Arca simbolizava a presença e as bênçãos de Deus (cp. </w:t>
      </w:r>
      <w:r>
        <w:rPr>
          <w:lang w:val="pt_PT" w:bidi="pt_PT"/>
        </w:rPr>
        <w:t>1Sm 4.1–11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14.45</w:t>
      </w:r>
      <w:r>
        <w:rPr>
          <w:lang w:val="pt_PT" w:bidi="pt_PT"/>
        </w:rPr>
      </w:r>
    </w:p>
    <w:p>
      <w:pPr/>
      <w:r>
        <w:rPr>
          <w:lang w:val="pt_PT" w:bidi="pt_PT"/>
        </w:rPr>
      </w:r>
      <w:r>
        <w:rPr>
          <w:lang w:val="pt_PT" w:bidi="pt_PT"/>
        </w:rPr>
        <w:t xml:space="preserve">Horma significa “destruição” em hebraico (veja </w:t>
      </w:r>
      <w:r>
        <w:rPr>
          <w:lang w:val="pt_PT" w:bidi="pt_PT"/>
        </w:rPr>
        <w:t>21.1–3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15.1–3</w:t>
      </w:r>
      <w:r>
        <w:rPr>
          <w:lang w:val="pt_PT" w:bidi="pt_PT"/>
        </w:rPr>
      </w:r>
    </w:p>
    <w:p>
      <w:pPr/>
      <w:r>
        <w:rPr>
          <w:lang w:val="pt_PT" w:bidi="pt_PT"/>
        </w:rPr>
      </w:r>
      <w:r>
        <w:rPr>
          <w:lang w:val="pt_PT" w:bidi="pt_PT"/>
        </w:rPr>
        <w:t>A implicação dessas instruções é que os israelitas algum dia se estabeleceriam na Terra Prometida (</w:t>
      </w:r>
      <w:r>
        <w:rPr>
          <w:lang w:val="pt_PT" w:bidi="pt_PT"/>
        </w:rPr>
        <w:t>14.31</w:t>
      </w:r>
      <w:r>
        <w:rPr>
          <w:lang w:val="pt_PT" w:bidi="pt_PT"/>
        </w:rPr>
        <w:t xml:space="preserve">; </w:t>
      </w:r>
      <w:r>
        <w:rPr>
          <w:lang w:val="pt_PT" w:bidi="pt_PT"/>
        </w:rPr>
        <w:t>15.18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15.1–41</w:t>
      </w:r>
      <w:r>
        <w:rPr>
          <w:lang w:val="pt_PT" w:bidi="pt_PT"/>
        </w:rPr>
      </w:r>
    </w:p>
    <w:p>
      <w:pPr/>
      <w:r>
        <w:rPr>
          <w:lang w:val="pt_PT" w:bidi="pt_PT"/>
        </w:rPr>
      </w:r>
      <w:r>
        <w:rPr>
          <w:lang w:val="pt_PT" w:bidi="pt_PT"/>
        </w:rPr>
        <w:t xml:space="preserve">Os capítulos </w:t>
      </w:r>
      <w:r>
        <w:rPr>
          <w:lang w:val="pt_PT" w:bidi="pt_PT"/>
        </w:rPr>
        <w:t>1–14</w:t>
      </w:r>
      <w:r>
        <w:rPr>
          <w:lang w:val="pt_PT" w:bidi="pt_PT"/>
        </w:rPr>
        <w:t xml:space="preserve"> ocorreram em um período de tempo relativamente curto, mas o capítulo </w:t>
      </w:r>
      <w:r>
        <w:rPr>
          <w:lang w:val="pt_PT" w:bidi="pt_PT"/>
        </w:rPr>
        <w:t>15</w:t>
      </w:r>
      <w:r>
        <w:rPr>
          <w:lang w:val="pt_PT" w:bidi="pt_PT"/>
        </w:rPr>
        <w:t xml:space="preserve"> descreve o início de um longo período — o grosso dos quarenta anos no deserto — sobre o qual se sabe relativamente pouco, embora haja referências a eventos que ocorreram durante as peregrinações no deserto (e.g., </w:t>
      </w:r>
      <w:r>
        <w:rPr>
          <w:lang w:val="pt_PT" w:bidi="pt_PT"/>
        </w:rPr>
        <w:t>Dt 8.2–6</w:t>
      </w:r>
      <w:r>
        <w:rPr>
          <w:lang w:val="pt_PT" w:bidi="pt_PT"/>
        </w:rPr>
        <w:t xml:space="preserve">; </w:t>
      </w:r>
      <w:r>
        <w:rPr>
          <w:lang w:val="pt_PT" w:bidi="pt_PT"/>
        </w:rPr>
        <w:t>29.5–6</w:t>
      </w:r>
      <w:r>
        <w:rPr>
          <w:lang w:val="pt_PT" w:bidi="pt_PT"/>
        </w:rPr>
        <w:t xml:space="preserve">; </w:t>
      </w:r>
      <w:r>
        <w:rPr>
          <w:lang w:val="pt_PT" w:bidi="pt_PT"/>
        </w:rPr>
        <w:t>Js 5.4–8</w:t>
      </w:r>
      <w:r>
        <w:rPr>
          <w:lang w:val="pt_PT" w:bidi="pt_PT"/>
        </w:rPr>
        <w:t xml:space="preserve">; </w:t>
      </w:r>
      <w:r>
        <w:rPr>
          <w:lang w:val="pt_PT" w:bidi="pt_PT"/>
        </w:rPr>
        <w:t>Ez 20.10–26</w:t>
      </w:r>
      <w:r>
        <w:rPr>
          <w:lang w:val="pt_PT" w:bidi="pt_PT"/>
        </w:rPr>
        <w:t xml:space="preserve">; </w:t>
      </w:r>
      <w:r>
        <w:rPr>
          <w:lang w:val="pt_PT" w:bidi="pt_PT"/>
        </w:rPr>
        <w:t>Am 5.25–26</w:t>
      </w:r>
      <w:r>
        <w:rPr>
          <w:lang w:val="pt_PT" w:bidi="pt_PT"/>
        </w:rPr>
        <w:t xml:space="preserve">; </w:t>
      </w:r>
      <w:r>
        <w:rPr>
          <w:lang w:val="pt_PT" w:bidi="pt_PT"/>
        </w:rPr>
        <w:t>At 7.42–43</w:t>
      </w:r>
      <w:r>
        <w:rPr>
          <w:lang w:val="pt_PT" w:bidi="pt_PT"/>
        </w:rPr>
        <w:t xml:space="preserve">). Durante este período, Moisés continuou a entregar legislação para governar a sociedade israelita, especialmente para aquele dia em que os sobreviventes do deserto finalmente entrariam na Terra Prometida. Este capítulo trata de três categorias de questões legais. Apresentado no meio de histórias sobre um Israel teimoso e desobediente, </w:t>
      </w:r>
      <w:r>
        <w:rPr>
          <w:lang w:val="pt_PT" w:bidi="pt_PT"/>
        </w:rPr>
        <w:t>Num 15</w:t>
      </w:r>
      <w:r>
        <w:rPr>
          <w:lang w:val="pt_PT" w:bidi="pt_PT"/>
        </w:rPr>
        <w:t xml:space="preserve"> levanta a esperança de que a Terra Prometida ainda aguardava os descendentes de Israel.</w:t>
      </w:r>
      <w:r>
        <w:rPr>
          <w:lang w:val="pt_PT" w:bidi="pt_PT"/>
        </w:rPr>
      </w:r>
      <w:r>
        <w:rPr>
          <w:lang w:val="pt_PT" w:bidi="pt_PT"/>
        </w:rPr>
      </w:r>
    </w:p>
    <w:p>
      <w:pPr/>
      <w:r>
        <w:rPr>
          <w:lang w:val="pt_PT" w:bidi="pt_PT"/>
        </w:rPr>
      </w:r>
    </w:p>
    <w:p>
      <w:pPr>
        <w:pStyle w:val="Heading2"/>
      </w:pPr>
      <w:r>
        <w:rPr>
          <w:lang w:val="pt_PT" w:bidi="pt_PT"/>
        </w:rPr>
        <w:t>Números 15.3</w:t>
      </w:r>
      <w:r>
        <w:rPr>
          <w:lang w:val="pt_PT" w:bidi="pt_PT"/>
        </w:rPr>
      </w:r>
    </w:p>
    <w:p>
      <w:pPr/>
      <w:r>
        <w:rPr>
          <w:lang w:val="pt_PT" w:bidi="pt_PT"/>
        </w:rPr>
      </w:r>
      <w:r>
        <w:rPr>
          <w:lang w:val="pt_PT" w:bidi="pt_PT"/>
        </w:rPr>
        <w:t>O cheiro dessas ofertas é agradável ao SENHOR: Deus se agrada da honra e gratidão que os sacrifícios e ofertas demonstram a Ele.</w:t>
      </w:r>
      <w:r>
        <w:rPr>
          <w:lang w:val="pt_PT" w:bidi="pt_PT"/>
        </w:rPr>
      </w:r>
      <w:r>
        <w:rPr>
          <w:lang w:val="pt_PT" w:bidi="pt_PT"/>
        </w:rPr>
      </w:r>
    </w:p>
    <w:p>
      <w:pPr/>
      <w:r>
        <w:rPr>
          <w:lang w:val="pt_PT" w:bidi="pt_PT"/>
        </w:rPr>
      </w:r>
    </w:p>
    <w:p>
      <w:pPr>
        <w:pStyle w:val="Heading2"/>
      </w:pPr>
      <w:r>
        <w:rPr>
          <w:lang w:val="pt_PT" w:bidi="pt_PT"/>
        </w:rPr>
        <w:t>Números 15.12–16</w:t>
      </w:r>
      <w:r>
        <w:rPr>
          <w:lang w:val="pt_PT" w:bidi="pt_PT"/>
        </w:rPr>
      </w:r>
    </w:p>
    <w:p>
      <w:pPr/>
      <w:r>
        <w:rPr>
          <w:lang w:val="pt_PT" w:bidi="pt_PT"/>
        </w:rPr>
      </w:r>
      <w:r>
        <w:rPr>
          <w:lang w:val="pt_PT" w:bidi="pt_PT"/>
        </w:rPr>
        <w:t xml:space="preserve">Todos os habitantes da terra, israelitas e estrangeiros, deveriam ser iguais perante o Senhor em todas as questões (veja também </w:t>
      </w:r>
      <w:r>
        <w:rPr>
          <w:lang w:val="pt_PT" w:bidi="pt_PT"/>
        </w:rPr>
        <w:t>Lv 24.22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15.17–21</w:t>
      </w:r>
      <w:r>
        <w:rPr>
          <w:lang w:val="pt_PT" w:bidi="pt_PT"/>
        </w:rPr>
      </w:r>
    </w:p>
    <w:p>
      <w:pPr/>
      <w:r>
        <w:rPr>
          <w:lang w:val="pt_PT" w:bidi="pt_PT"/>
        </w:rPr>
      </w:r>
      <w:r>
        <w:rPr>
          <w:lang w:val="pt_PT" w:bidi="pt_PT"/>
        </w:rPr>
        <w:t>Esses presentes, sinais de gratidão a Deus pela abundância agrícola, eram esperados para começar após os hebreus chegarem à Terra Prometida e iniciarem o plantio das colheitas.</w:t>
      </w:r>
      <w:r>
        <w:rPr>
          <w:lang w:val="pt_PT" w:bidi="pt_PT"/>
        </w:rPr>
      </w:r>
      <w:r>
        <w:rPr>
          <w:lang w:val="pt_PT" w:bidi="pt_PT"/>
        </w:rPr>
      </w:r>
    </w:p>
    <w:p>
      <w:pPr/>
      <w:r>
        <w:rPr>
          <w:lang w:val="pt_PT" w:bidi="pt_PT"/>
        </w:rPr>
      </w:r>
    </w:p>
    <w:p>
      <w:pPr>
        <w:pStyle w:val="Heading2"/>
      </w:pPr>
      <w:r>
        <w:rPr>
          <w:lang w:val="pt_PT" w:bidi="pt_PT"/>
        </w:rPr>
        <w:t>Números 15.22–29</w:t>
      </w:r>
      <w:r>
        <w:rPr>
          <w:lang w:val="pt_PT" w:bidi="pt_PT"/>
        </w:rPr>
      </w:r>
    </w:p>
    <w:p>
      <w:pPr/>
      <w:r>
        <w:rPr>
          <w:lang w:val="pt_PT" w:bidi="pt_PT"/>
        </w:rPr>
      </w:r>
      <w:r>
        <w:rPr>
          <w:lang w:val="pt_PT" w:bidi="pt_PT"/>
        </w:rPr>
        <w:t>Pecados não intencionais eram tratados de forma diferente dos pecados intencionais (</w:t>
      </w:r>
      <w:r>
        <w:rPr>
          <w:lang w:val="pt_PT" w:bidi="pt_PT"/>
        </w:rPr>
        <w:t>15.30–31</w:t>
      </w:r>
      <w:r>
        <w:rPr>
          <w:lang w:val="pt_PT" w:bidi="pt_PT"/>
        </w:rPr>
        <w:t xml:space="preserve">), e as ações da comunidade eram diferenciadas das de um indivíduo (veja também </w:t>
      </w:r>
      <w:r>
        <w:rPr>
          <w:lang w:val="pt_PT" w:bidi="pt_PT"/>
        </w:rPr>
        <w:t>Lv 4–5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15.30–31</w:t>
      </w:r>
      <w:r>
        <w:rPr>
          <w:lang w:val="pt_PT" w:bidi="pt_PT"/>
        </w:rPr>
      </w:r>
    </w:p>
    <w:p>
      <w:pPr/>
      <w:r>
        <w:rPr>
          <w:lang w:val="pt_PT" w:bidi="pt_PT"/>
        </w:rPr>
      </w:r>
      <w:r>
        <w:rPr>
          <w:lang w:val="pt_PT" w:bidi="pt_PT"/>
        </w:rPr>
        <w:t>Enquanto a expiação poderia ser feita por pecados involuntários ou inadvertidos (</w:t>
      </w:r>
      <w:r>
        <w:rPr>
          <w:lang w:val="pt_PT" w:bidi="pt_PT"/>
        </w:rPr>
        <w:t>15.22–29</w:t>
      </w:r>
      <w:r>
        <w:rPr>
          <w:lang w:val="pt_PT" w:bidi="pt_PT"/>
        </w:rPr>
        <w:t xml:space="preserve">), qualquer pessoa que violasse descaradamente (literalmente </w:t>
      </w:r>
      <w:r>
        <w:rPr>
          <w:i/>
          <w:lang w:val="pt_PT" w:bidi="pt_PT"/>
        </w:rPr>
        <w:t>com mão alta;</w:t>
      </w:r>
      <w:r>
        <w:rPr>
          <w:lang w:val="pt_PT" w:bidi="pt_PT"/>
        </w:rPr>
        <w:t xml:space="preserve"> cp. </w:t>
      </w:r>
      <w:r>
        <w:rPr>
          <w:lang w:val="pt_PT" w:bidi="pt_PT"/>
        </w:rPr>
        <w:t>Êx 14.8</w:t>
      </w:r>
      <w:r>
        <w:rPr>
          <w:lang w:val="pt_PT" w:bidi="pt_PT"/>
        </w:rPr>
        <w:t xml:space="preserve">) a vontade do Senhor era culpada de blasfêmia e sofria as consequências (cp. </w:t>
      </w:r>
      <w:r>
        <w:rPr>
          <w:lang w:val="pt_PT" w:bidi="pt_PT"/>
        </w:rPr>
        <w:t>Lv 24.10–16</w:t>
      </w:r>
      <w:r>
        <w:rPr>
          <w:lang w:val="pt_PT" w:bidi="pt_PT"/>
        </w:rPr>
        <w:t xml:space="preserve">; veja também </w:t>
      </w:r>
      <w:r>
        <w:rPr>
          <w:lang w:val="pt_PT" w:bidi="pt_PT"/>
        </w:rPr>
        <w:t>Dt 17.2–6</w:t>
      </w:r>
      <w:r>
        <w:rPr>
          <w:lang w:val="pt_PT" w:bidi="pt_PT"/>
        </w:rPr>
        <w:t xml:space="preserve">; </w:t>
      </w:r>
      <w:r>
        <w:rPr>
          <w:lang w:val="pt_PT" w:bidi="pt_PT"/>
        </w:rPr>
        <w:t>Hb 10.26–31</w:t>
      </w:r>
      <w:r>
        <w:rPr>
          <w:lang w:val="pt_PT" w:bidi="pt_PT"/>
        </w:rPr>
        <w:t xml:space="preserve">). • cortado da comunidade: Veja notas de estudo em </w:t>
      </w:r>
      <w:r>
        <w:rPr>
          <w:lang w:val="pt_PT" w:bidi="pt_PT"/>
        </w:rPr>
        <w:t>Êx 31.14–15</w:t>
      </w:r>
      <w:r>
        <w:rPr>
          <w:lang w:val="pt_PT" w:bidi="pt_PT"/>
        </w:rPr>
        <w:t xml:space="preserve">; </w:t>
      </w:r>
      <w:r>
        <w:rPr>
          <w:lang w:val="pt_PT" w:bidi="pt_PT"/>
        </w:rPr>
        <w:t>Lv 7.20–21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15.32–36</w:t>
      </w:r>
      <w:r>
        <w:rPr>
          <w:lang w:val="pt_PT" w:bidi="pt_PT"/>
        </w:rPr>
      </w:r>
    </w:p>
    <w:p>
      <w:pPr/>
      <w:r>
        <w:rPr>
          <w:lang w:val="pt_PT" w:bidi="pt_PT"/>
        </w:rPr>
      </w:r>
      <w:r>
        <w:rPr>
          <w:lang w:val="pt_PT" w:bidi="pt_PT"/>
        </w:rPr>
        <w:t xml:space="preserve">Este caso ilustra </w:t>
      </w:r>
      <w:r>
        <w:rPr>
          <w:lang w:val="pt_PT" w:bidi="pt_PT"/>
        </w:rPr>
        <w:t>15.30–31</w:t>
      </w:r>
      <w:r>
        <w:rPr>
          <w:lang w:val="pt_PT" w:bidi="pt_PT"/>
        </w:rPr>
        <w:t>. O sábado era o dia santo do Senhor, que não devia ser desconsiderado (</w:t>
      </w:r>
      <w:r>
        <w:rPr>
          <w:lang w:val="pt_PT" w:bidi="pt_PT"/>
        </w:rPr>
        <w:t>Êx 20.8–11</w:t>
      </w:r>
      <w:r>
        <w:rPr>
          <w:lang w:val="pt_PT" w:bidi="pt_PT"/>
        </w:rPr>
        <w:t xml:space="preserve">; </w:t>
      </w:r>
      <w:r>
        <w:rPr>
          <w:lang w:val="pt_PT" w:bidi="pt_PT"/>
        </w:rPr>
        <w:t>31.14–15</w:t>
      </w:r>
      <w:r>
        <w:rPr>
          <w:lang w:val="pt_PT" w:bidi="pt_PT"/>
        </w:rPr>
        <w:t xml:space="preserve">; </w:t>
      </w:r>
      <w:r>
        <w:rPr>
          <w:lang w:val="pt_PT" w:bidi="pt_PT"/>
        </w:rPr>
        <w:t>35.1–3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15.34</w:t>
      </w:r>
      <w:r>
        <w:rPr>
          <w:lang w:val="pt_PT" w:bidi="pt_PT"/>
        </w:rPr>
      </w:r>
    </w:p>
    <w:p>
      <w:pPr/>
      <w:r>
        <w:rPr>
          <w:lang w:val="pt_PT" w:bidi="pt_PT"/>
        </w:rPr>
      </w:r>
      <w:r>
        <w:rPr>
          <w:lang w:val="pt_PT" w:bidi="pt_PT"/>
        </w:rPr>
        <w:t>Embora não houvesse dúvida sobre a culpa do homem, é possível que a comunidade estivesse incerta sobre como puni-lo. A sentença de morte era uma penalidade apropriada, pois o desrespeito ao sábado sinalizava uma rejeição à graciosa aliança de Deus com Israel (</w:t>
      </w:r>
      <w:r>
        <w:rPr>
          <w:lang w:val="pt_PT" w:bidi="pt_PT"/>
        </w:rPr>
        <w:t>Êx 31.12–17</w:t>
      </w:r>
      <w:r>
        <w:rPr>
          <w:lang w:val="pt_PT" w:bidi="pt_PT"/>
        </w:rPr>
        <w:t>) e era semelhante à blasfêmia (</w:t>
      </w:r>
      <w:r>
        <w:rPr>
          <w:lang w:val="pt_PT" w:bidi="pt_PT"/>
        </w:rPr>
        <w:t>Nm 15.30</w:t>
      </w:r>
      <w:r>
        <w:rPr>
          <w:lang w:val="pt_PT" w:bidi="pt_PT"/>
        </w:rPr>
        <w:t xml:space="preserve">; </w:t>
      </w:r>
      <w:r>
        <w:rPr>
          <w:lang w:val="pt_PT" w:bidi="pt_PT"/>
        </w:rPr>
        <w:t>Lv 24.10–16</w:t>
      </w:r>
      <w:r>
        <w:rPr>
          <w:lang w:val="pt_PT" w:bidi="pt_PT"/>
        </w:rPr>
        <w:t xml:space="preserve">; cp. </w:t>
      </w:r>
      <w:r>
        <w:rPr>
          <w:lang w:val="pt_PT" w:bidi="pt_PT"/>
        </w:rPr>
        <w:t>1Tm 1.20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15.37–41</w:t>
      </w:r>
      <w:r>
        <w:rPr>
          <w:lang w:val="pt_PT" w:bidi="pt_PT"/>
        </w:rPr>
      </w:r>
    </w:p>
    <w:p>
      <w:pPr/>
      <w:r>
        <w:rPr>
          <w:lang w:val="pt_PT" w:bidi="pt_PT"/>
        </w:rPr>
      </w:r>
      <w:r>
        <w:rPr>
          <w:lang w:val="pt_PT" w:bidi="pt_PT"/>
        </w:rPr>
        <w:t xml:space="preserve">Se os hebreus tivessem se lembrado de seu relacionamento especial com o Senhor, poderiam ter evitado os problemas relatados em Números. As franjas lembravam Israel de seu relacionamento especial com um Deus santo e suas exigências. Ele havia redimido seu povo do Egito e, em conformidade com seu chamado para um relacionamento de aliança consigo mesmo, esperava que eles observassem a lei (cp. </w:t>
      </w:r>
      <w:r>
        <w:rPr>
          <w:lang w:val="pt_PT" w:bidi="pt_PT"/>
        </w:rPr>
        <w:t>Dt 6.6–9</w:t>
      </w:r>
      <w:r>
        <w:rPr>
          <w:lang w:val="pt_PT" w:bidi="pt_PT"/>
        </w:rPr>
        <w:t xml:space="preserve">; </w:t>
      </w:r>
      <w:r>
        <w:rPr>
          <w:lang w:val="pt_PT" w:bidi="pt_PT"/>
        </w:rPr>
        <w:t>Mt 9.20</w:t>
      </w:r>
      <w:r>
        <w:rPr>
          <w:lang w:val="pt_PT" w:bidi="pt_PT"/>
        </w:rPr>
        <w:t xml:space="preserve">; </w:t>
      </w:r>
      <w:r>
        <w:rPr>
          <w:lang w:val="pt_PT" w:bidi="pt_PT"/>
        </w:rPr>
        <w:t>14.36</w:t>
      </w:r>
      <w:r>
        <w:rPr>
          <w:lang w:val="pt_PT" w:bidi="pt_PT"/>
        </w:rPr>
        <w:t xml:space="preserve">; </w:t>
      </w:r>
      <w:r>
        <w:rPr>
          <w:lang w:val="pt_PT" w:bidi="pt_PT"/>
        </w:rPr>
        <w:t>23.5</w:t>
      </w:r>
      <w:r>
        <w:rPr>
          <w:lang w:val="pt_PT" w:bidi="pt_PT"/>
        </w:rPr>
        <w:t>). • A cor azul significava realeza e refletia a santidade de Deus.</w:t>
      </w:r>
      <w:r>
        <w:rPr>
          <w:lang w:val="pt_PT" w:bidi="pt_PT"/>
        </w:rPr>
      </w:r>
      <w:r>
        <w:rPr>
          <w:lang w:val="pt_PT" w:bidi="pt_PT"/>
        </w:rPr>
      </w:r>
    </w:p>
    <w:p>
      <w:pPr/>
      <w:r>
        <w:rPr>
          <w:lang w:val="pt_PT" w:bidi="pt_PT"/>
        </w:rPr>
      </w:r>
    </w:p>
    <w:p>
      <w:pPr>
        <w:pStyle w:val="Heading2"/>
      </w:pPr>
      <w:r>
        <w:rPr>
          <w:lang w:val="pt_PT" w:bidi="pt_PT"/>
        </w:rPr>
        <w:t>Números 16.1–17.13</w:t>
      </w:r>
      <w:r>
        <w:rPr>
          <w:lang w:val="pt_PT" w:bidi="pt_PT"/>
        </w:rPr>
      </w:r>
    </w:p>
    <w:p>
      <w:pPr/>
      <w:r>
        <w:rPr>
          <w:lang w:val="pt_PT" w:bidi="pt_PT"/>
        </w:rPr>
      </w:r>
      <w:r>
        <w:rPr>
          <w:lang w:val="pt_PT" w:bidi="pt_PT"/>
        </w:rPr>
        <w:t>Outra rebelião exigiu uma clara delimitação das funções de sacerdotes e levitas. Esta luta pelo poder foi um desafio mais sério do que qualquer uma das rebeliões anteriores contra a autoridade de Deus (caps.</w:t>
      </w:r>
      <w:r>
        <w:rPr>
          <w:lang w:val="pt_PT" w:bidi="pt_PT"/>
        </w:rPr>
        <w:t>11</w:t>
      </w:r>
      <w:r>
        <w:rPr>
          <w:lang w:val="pt_PT" w:bidi="pt_PT"/>
        </w:rPr>
        <w:t xml:space="preserve">; </w:t>
      </w:r>
      <w:r>
        <w:rPr>
          <w:lang w:val="pt_PT" w:bidi="pt_PT"/>
        </w:rPr>
        <w:t>12.1–15</w:t>
      </w:r>
      <w:r>
        <w:rPr>
          <w:lang w:val="pt_PT" w:bidi="pt_PT"/>
        </w:rPr>
        <w:t xml:space="preserve">; </w:t>
      </w:r>
      <w:r>
        <w:rPr>
          <w:lang w:val="pt_PT" w:bidi="pt_PT"/>
        </w:rPr>
        <w:t>14.1–45</w:t>
      </w:r>
      <w:r>
        <w:rPr>
          <w:lang w:val="pt_PT" w:bidi="pt_PT"/>
        </w:rPr>
        <w:t>). Como em todos esses episódios históricos, os co-conspiradores protestaram contra questões relativamente menores e questionaram as ações de seus líderes, mas Moisés os lembrou de que estavam realmente se rebelando contra Deus. Mais uma vez, os israelitas sofreram as consequências mortais de sua rebelião.</w:t>
      </w:r>
      <w:r>
        <w:rPr>
          <w:lang w:val="pt_PT" w:bidi="pt_PT"/>
        </w:rPr>
      </w:r>
      <w:r>
        <w:rPr>
          <w:lang w:val="pt_PT" w:bidi="pt_PT"/>
        </w:rPr>
      </w:r>
    </w:p>
    <w:p>
      <w:pPr/>
      <w:r>
        <w:rPr>
          <w:lang w:val="pt_PT" w:bidi="pt_PT"/>
        </w:rPr>
      </w:r>
    </w:p>
    <w:p>
      <w:pPr>
        <w:pStyle w:val="Heading2"/>
      </w:pPr>
      <w:r>
        <w:rPr>
          <w:lang w:val="pt_PT" w:bidi="pt_PT"/>
        </w:rPr>
        <w:t>Números 16.3</w:t>
      </w:r>
      <w:r>
        <w:rPr>
          <w:lang w:val="pt_PT" w:bidi="pt_PT"/>
        </w:rPr>
      </w:r>
    </w:p>
    <w:p>
      <w:pPr/>
      <w:r>
        <w:rPr>
          <w:lang w:val="pt_PT" w:bidi="pt_PT"/>
        </w:rPr>
      </w:r>
      <w:r>
        <w:rPr>
          <w:lang w:val="pt_PT" w:bidi="pt_PT"/>
        </w:rPr>
        <w:t>Os rebeldes estavam "com ciúmes de Moisés e invejosos de Arão" (</w:t>
      </w:r>
      <w:r>
        <w:rPr>
          <w:lang w:val="pt_PT" w:bidi="pt_PT"/>
        </w:rPr>
        <w:t>Sl 106.16</w:t>
      </w:r>
      <w:r>
        <w:rPr>
          <w:lang w:val="pt_PT" w:bidi="pt_PT"/>
        </w:rPr>
        <w:t>). Eles insistiram que Moisés e Arão tinham ido longe demais porque todos os israelitas eram o povo escolhido de Deus (</w:t>
      </w:r>
      <w:r>
        <w:rPr>
          <w:lang w:val="pt_PT" w:bidi="pt_PT"/>
        </w:rPr>
        <w:t>Êx 19.6</w:t>
      </w:r>
      <w:r>
        <w:rPr>
          <w:lang w:val="pt_PT" w:bidi="pt_PT"/>
        </w:rPr>
        <w:t>). O protesto igualitário deles contra a autoridade de Moisés e Arão provavelmente tinha a intenção de substituir essa autoridade pela deles.</w:t>
      </w:r>
      <w:r>
        <w:rPr>
          <w:lang w:val="pt_PT" w:bidi="pt_PT"/>
        </w:rPr>
      </w:r>
      <w:r>
        <w:rPr>
          <w:lang w:val="pt_PT" w:bidi="pt_PT"/>
        </w:rPr>
      </w:r>
    </w:p>
    <w:p>
      <w:pPr/>
      <w:r>
        <w:rPr>
          <w:lang w:val="pt_PT" w:bidi="pt_PT"/>
        </w:rPr>
      </w:r>
    </w:p>
    <w:p>
      <w:pPr>
        <w:pStyle w:val="Heading2"/>
      </w:pPr>
      <w:r>
        <w:rPr>
          <w:lang w:val="pt_PT" w:bidi="pt_PT"/>
        </w:rPr>
        <w:t>Números 16.4–7</w:t>
      </w:r>
      <w:r>
        <w:rPr>
          <w:lang w:val="pt_PT" w:bidi="pt_PT"/>
        </w:rPr>
      </w:r>
    </w:p>
    <w:p>
      <w:pPr/>
      <w:r>
        <w:rPr>
          <w:lang w:val="pt_PT" w:bidi="pt_PT"/>
        </w:rPr>
      </w:r>
      <w:r>
        <w:rPr>
          <w:lang w:val="pt_PT" w:bidi="pt_PT"/>
        </w:rPr>
        <w:t xml:space="preserve">Moisés caiu com o rosto no chão em intercessão (cf. </w:t>
      </w:r>
      <w:r>
        <w:rPr>
          <w:lang w:val="pt_PT" w:bidi="pt_PT"/>
        </w:rPr>
        <w:t>14.5</w:t>
      </w:r>
      <w:r>
        <w:rPr>
          <w:lang w:val="pt_PT" w:bidi="pt_PT"/>
        </w:rPr>
        <w:t xml:space="preserve">; </w:t>
      </w:r>
      <w:r>
        <w:rPr>
          <w:lang w:val="pt_PT" w:bidi="pt_PT"/>
        </w:rPr>
        <w:t>16.22</w:t>
      </w:r>
      <w:r>
        <w:rPr>
          <w:lang w:val="pt_PT" w:bidi="pt_PT"/>
        </w:rPr>
        <w:t>), então desafiou Corá e seus seguidores para um teste.</w:t>
      </w:r>
      <w:r>
        <w:rPr>
          <w:lang w:val="pt_PT" w:bidi="pt_PT"/>
        </w:rPr>
      </w:r>
      <w:r>
        <w:rPr>
          <w:lang w:val="pt_PT" w:bidi="pt_PT"/>
        </w:rPr>
      </w:r>
    </w:p>
    <w:p>
      <w:pPr/>
      <w:r>
        <w:rPr>
          <w:lang w:val="pt_PT" w:bidi="pt_PT"/>
        </w:rPr>
      </w:r>
    </w:p>
    <w:p>
      <w:pPr>
        <w:pStyle w:val="Heading2"/>
      </w:pPr>
      <w:r>
        <w:rPr>
          <w:lang w:val="pt_PT" w:bidi="pt_PT"/>
        </w:rPr>
        <w:t>Números 16.6</w:t>
      </w:r>
      <w:r>
        <w:rPr>
          <w:lang w:val="pt_PT" w:bidi="pt_PT"/>
        </w:rPr>
      </w:r>
    </w:p>
    <w:p>
      <w:pPr/>
      <w:r>
        <w:rPr>
          <w:lang w:val="pt_PT" w:bidi="pt_PT"/>
        </w:rPr>
      </w:r>
      <w:r>
        <w:rPr>
          <w:lang w:val="pt_PT" w:bidi="pt_PT"/>
        </w:rPr>
        <w:t xml:space="preserve">Prepare seus incensários: Corá e sua companhia deveriam agir como sacerdotes queimando incenso (como em </w:t>
      </w:r>
      <w:r>
        <w:rPr>
          <w:lang w:val="pt_PT" w:bidi="pt_PT"/>
        </w:rPr>
        <w:t>Lv 16.11–13</w:t>
      </w:r>
      <w:r>
        <w:rPr>
          <w:lang w:val="pt_PT" w:bidi="pt_PT"/>
        </w:rPr>
        <w:t>); Deus decidiria quem era legítimo.</w:t>
      </w:r>
      <w:r>
        <w:rPr>
          <w:lang w:val="pt_PT" w:bidi="pt_PT"/>
        </w:rPr>
      </w:r>
      <w:r>
        <w:rPr>
          <w:lang w:val="pt_PT" w:bidi="pt_PT"/>
        </w:rPr>
      </w:r>
    </w:p>
    <w:p>
      <w:pPr/>
      <w:r>
        <w:rPr>
          <w:lang w:val="pt_PT" w:bidi="pt_PT"/>
        </w:rPr>
      </w:r>
    </w:p>
    <w:p>
      <w:pPr>
        <w:pStyle w:val="Heading2"/>
      </w:pPr>
      <w:r>
        <w:rPr>
          <w:lang w:val="pt_PT" w:bidi="pt_PT"/>
        </w:rPr>
        <w:t>Números 16.10</w:t>
      </w:r>
      <w:r>
        <w:rPr>
          <w:lang w:val="pt_PT" w:bidi="pt_PT"/>
        </w:rPr>
      </w:r>
    </w:p>
    <w:p>
      <w:pPr/>
      <w:r>
        <w:rPr>
          <w:lang w:val="pt_PT" w:bidi="pt_PT"/>
        </w:rPr>
      </w:r>
      <w:r>
        <w:rPr>
          <w:lang w:val="pt_PT" w:bidi="pt_PT"/>
        </w:rPr>
        <w:t xml:space="preserve">O ministério especial dos levitas é descrito nos capítulos </w:t>
      </w:r>
      <w:r>
        <w:rPr>
          <w:lang w:val="pt_PT" w:bidi="pt_PT"/>
        </w:rPr>
        <w:t>3–4</w:t>
      </w:r>
      <w:r>
        <w:rPr>
          <w:lang w:val="pt_PT" w:bidi="pt_PT"/>
        </w:rPr>
        <w:t>. O sacerdócio era a responsabilidade dos descendentes de Arão (</w:t>
      </w:r>
      <w:r>
        <w:rPr>
          <w:lang w:val="pt_PT" w:bidi="pt_PT"/>
        </w:rPr>
        <w:t>3.1–4</w:t>
      </w:r>
      <w:r>
        <w:rPr>
          <w:lang w:val="pt_PT" w:bidi="pt_PT"/>
        </w:rPr>
        <w:t>). A queixa dos rebeldes não era com Moisés ou Arão, mas com o Senhor.</w:t>
      </w:r>
      <w:r>
        <w:rPr>
          <w:lang w:val="pt_PT" w:bidi="pt_PT"/>
        </w:rPr>
      </w:r>
      <w:r>
        <w:rPr>
          <w:lang w:val="pt_PT" w:bidi="pt_PT"/>
        </w:rPr>
      </w:r>
    </w:p>
    <w:p>
      <w:pPr/>
      <w:r>
        <w:rPr>
          <w:lang w:val="pt_PT" w:bidi="pt_PT"/>
        </w:rPr>
      </w:r>
    </w:p>
    <w:p>
      <w:pPr>
        <w:pStyle w:val="Heading2"/>
      </w:pPr>
      <w:r>
        <w:rPr>
          <w:lang w:val="pt_PT" w:bidi="pt_PT"/>
        </w:rPr>
        <w:t>Números 16.13</w:t>
      </w:r>
      <w:r>
        <w:rPr>
          <w:lang w:val="pt_PT" w:bidi="pt_PT"/>
        </w:rPr>
      </w:r>
    </w:p>
    <w:p>
      <w:pPr/>
      <w:r>
        <w:rPr>
          <w:lang w:val="pt_PT" w:bidi="pt_PT"/>
        </w:rPr>
      </w:r>
      <w:r>
        <w:rPr>
          <w:lang w:val="pt_PT" w:bidi="pt_PT"/>
        </w:rPr>
        <w:t>uma terra boa e rica: Esta alusão sarcástica à descrição anterior dos espiões sobre Canaã (</w:t>
      </w:r>
      <w:r>
        <w:rPr>
          <w:lang w:val="pt_PT" w:bidi="pt_PT"/>
        </w:rPr>
        <w:t>13.27</w:t>
      </w:r>
      <w:r>
        <w:rPr>
          <w:lang w:val="pt_PT" w:bidi="pt_PT"/>
        </w:rPr>
        <w:t xml:space="preserve">) é uma distorção deliberada da vida no Egito (veja </w:t>
      </w:r>
      <w:r>
        <w:rPr>
          <w:lang w:val="pt_PT" w:bidi="pt_PT"/>
        </w:rPr>
        <w:t>nota de estudo em 11.4–15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16.14</w:t>
      </w:r>
      <w:r>
        <w:rPr>
          <w:lang w:val="pt_PT" w:bidi="pt_PT"/>
        </w:rPr>
      </w:r>
    </w:p>
    <w:p>
      <w:pPr/>
      <w:r>
        <w:rPr>
          <w:lang w:val="pt_PT" w:bidi="pt_PT"/>
        </w:rPr>
      </w:r>
      <w:r>
        <w:rPr>
          <w:lang w:val="pt_PT" w:bidi="pt_PT"/>
        </w:rPr>
        <w:t xml:space="preserve">Os israelitas estavam se afastando de sua nova pátria precisamente porque haviam se rebelado contra Moisés, que fez tudo o que pôde para levá-los àquela terra (caps. </w:t>
      </w:r>
      <w:r>
        <w:rPr>
          <w:lang w:val="pt_PT" w:bidi="pt_PT"/>
        </w:rPr>
        <w:t>13–14</w:t>
      </w:r>
      <w:r>
        <w:rPr>
          <w:lang w:val="pt_PT" w:bidi="pt_PT"/>
        </w:rPr>
        <w:t>). • está querendo nos enganar: Eles estavam acusando Moisés e Arão de tentar enganar os israelitas (de "tapar os olhos deles").</w:t>
      </w:r>
      <w:r>
        <w:rPr>
          <w:lang w:val="pt_PT" w:bidi="pt_PT"/>
        </w:rPr>
      </w:r>
      <w:r>
        <w:rPr>
          <w:lang w:val="pt_PT" w:bidi="pt_PT"/>
        </w:rPr>
      </w:r>
    </w:p>
    <w:p>
      <w:pPr/>
      <w:r>
        <w:rPr>
          <w:lang w:val="pt_PT" w:bidi="pt_PT"/>
        </w:rPr>
      </w:r>
    </w:p>
    <w:p>
      <w:pPr>
        <w:pStyle w:val="Heading2"/>
      </w:pPr>
      <w:r>
        <w:rPr>
          <w:lang w:val="pt_PT" w:bidi="pt_PT"/>
        </w:rPr>
        <w:t>Números 16.15</w:t>
      </w:r>
      <w:r>
        <w:rPr>
          <w:lang w:val="pt_PT" w:bidi="pt_PT"/>
        </w:rPr>
      </w:r>
    </w:p>
    <w:p>
      <w:pPr/>
      <w:r>
        <w:rPr>
          <w:lang w:val="pt_PT" w:bidi="pt_PT"/>
        </w:rPr>
      </w:r>
      <w:r>
        <w:rPr>
          <w:lang w:val="pt_PT" w:bidi="pt_PT"/>
        </w:rPr>
        <w:t xml:space="preserve">Não aceite suas ofertas de cereais! Cf. </w:t>
      </w:r>
      <w:r>
        <w:rPr>
          <w:lang w:val="pt_PT" w:bidi="pt_PT"/>
        </w:rPr>
        <w:t>Sl 109.7</w:t>
      </w:r>
      <w:r>
        <w:rPr>
          <w:lang w:val="pt_PT" w:bidi="pt_PT"/>
        </w:rPr>
        <w:t xml:space="preserve">; </w:t>
      </w:r>
      <w:r>
        <w:rPr>
          <w:lang w:val="pt_PT" w:bidi="pt_PT"/>
        </w:rPr>
        <w:t>Pv 28.9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16.16–17</w:t>
      </w:r>
      <w:r>
        <w:rPr>
          <w:lang w:val="pt_PT" w:bidi="pt_PT"/>
        </w:rPr>
      </w:r>
    </w:p>
    <w:p>
      <w:pPr/>
      <w:r>
        <w:rPr>
          <w:lang w:val="pt_PT" w:bidi="pt_PT"/>
        </w:rPr>
      </w:r>
      <w:r>
        <w:rPr>
          <w:lang w:val="pt_PT" w:bidi="pt_PT"/>
        </w:rPr>
        <w:t>Moisés deu instruções finais sobre o teste para verificar se o Senhor aceitaria o que os rebeldes trouxeram ou o que Arão ofereceu.</w:t>
      </w:r>
      <w:r>
        <w:rPr>
          <w:lang w:val="pt_PT" w:bidi="pt_PT"/>
        </w:rPr>
      </w:r>
      <w:r>
        <w:rPr>
          <w:lang w:val="pt_PT" w:bidi="pt_PT"/>
        </w:rPr>
      </w:r>
    </w:p>
    <w:p>
      <w:pPr/>
      <w:r>
        <w:rPr>
          <w:lang w:val="pt_PT" w:bidi="pt_PT"/>
        </w:rPr>
      </w:r>
    </w:p>
    <w:p>
      <w:pPr>
        <w:pStyle w:val="Heading2"/>
      </w:pPr>
      <w:r>
        <w:rPr>
          <w:lang w:val="pt_PT" w:bidi="pt_PT"/>
        </w:rPr>
        <w:t>Números 16.18–22</w:t>
      </w:r>
      <w:r>
        <w:rPr>
          <w:lang w:val="pt_PT" w:bidi="pt_PT"/>
        </w:rPr>
      </w:r>
    </w:p>
    <w:p>
      <w:pPr/>
      <w:r>
        <w:rPr>
          <w:lang w:val="pt_PT" w:bidi="pt_PT"/>
        </w:rPr>
      </w:r>
      <w:r>
        <w:rPr>
          <w:lang w:val="pt_PT" w:bidi="pt_PT"/>
        </w:rPr>
        <w:t>No auge da insurreição, o Senhor interveio para salvar Moisés e Arão</w:t>
      </w:r>
      <w:r>
        <w:rPr>
          <w:i/>
          <w:lang w:val="pt_PT" w:bidi="pt_PT"/>
        </w:rPr>
        <w:t>,</w:t>
      </w:r>
      <w:r>
        <w:rPr>
          <w:lang w:val="pt_PT" w:bidi="pt_PT"/>
        </w:rPr>
        <w:t xml:space="preserve"> e eles intercederam pelo povo.</w:t>
      </w:r>
      <w:r>
        <w:rPr>
          <w:lang w:val="pt_PT" w:bidi="pt_PT"/>
        </w:rPr>
      </w:r>
      <w:r>
        <w:rPr>
          <w:lang w:val="pt_PT" w:bidi="pt_PT"/>
        </w:rPr>
      </w:r>
    </w:p>
    <w:p>
      <w:pPr/>
      <w:r>
        <w:rPr>
          <w:lang w:val="pt_PT" w:bidi="pt_PT"/>
        </w:rPr>
      </w:r>
    </w:p>
    <w:p>
      <w:pPr>
        <w:pStyle w:val="Heading2"/>
      </w:pPr>
      <w:r>
        <w:rPr>
          <w:lang w:val="pt_PT" w:bidi="pt_PT"/>
        </w:rPr>
        <w:t>Números 16.19</w:t>
      </w:r>
      <w:r>
        <w:rPr>
          <w:lang w:val="pt_PT" w:bidi="pt_PT"/>
        </w:rPr>
      </w:r>
    </w:p>
    <w:p>
      <w:pPr/>
      <w:r>
        <w:rPr>
          <w:lang w:val="pt_PT" w:bidi="pt_PT"/>
        </w:rPr>
      </w:r>
      <w:r>
        <w:rPr>
          <w:lang w:val="pt_PT" w:bidi="pt_PT"/>
        </w:rPr>
        <w:t>A comunidade reuniu-se na entrada do Tabernáculo, seja para assistir ao teste ou para confrontar Moisés e Arão.</w:t>
      </w:r>
      <w:r>
        <w:rPr>
          <w:lang w:val="pt_PT" w:bidi="pt_PT"/>
        </w:rPr>
      </w:r>
      <w:r>
        <w:rPr>
          <w:lang w:val="pt_PT" w:bidi="pt_PT"/>
        </w:rPr>
      </w:r>
    </w:p>
    <w:p>
      <w:pPr/>
      <w:r>
        <w:rPr>
          <w:lang w:val="pt_PT" w:bidi="pt_PT"/>
        </w:rPr>
      </w:r>
    </w:p>
    <w:p>
      <w:pPr>
        <w:pStyle w:val="Heading2"/>
      </w:pPr>
      <w:r>
        <w:rPr>
          <w:lang w:val="pt_PT" w:bidi="pt_PT"/>
        </w:rPr>
        <w:t>Números 16.21–26</w:t>
      </w:r>
      <w:r>
        <w:rPr>
          <w:lang w:val="pt_PT" w:bidi="pt_PT"/>
        </w:rPr>
      </w:r>
    </w:p>
    <w:p>
      <w:pPr/>
      <w:r>
        <w:rPr>
          <w:lang w:val="pt_PT" w:bidi="pt_PT"/>
        </w:rPr>
      </w:r>
      <w:r>
        <w:rPr>
          <w:lang w:val="pt_PT" w:bidi="pt_PT"/>
        </w:rPr>
        <w:t xml:space="preserve">O Senhor ameaçou destruir toda a comunidade por causa de seu pecado generalizado (cp. </w:t>
      </w:r>
      <w:r>
        <w:rPr>
          <w:lang w:val="pt_PT" w:bidi="pt_PT"/>
        </w:rPr>
        <w:t>Gn 18.16–33</w:t>
      </w:r>
      <w:r>
        <w:rPr>
          <w:lang w:val="pt_PT" w:bidi="pt_PT"/>
        </w:rPr>
        <w:t>). Moisés e Arão intercederam para que o julgamento do Senhor fosse restrito àqueles que eram culpados dessa rebelião específica.</w:t>
      </w:r>
      <w:r>
        <w:rPr>
          <w:lang w:val="pt_PT" w:bidi="pt_PT"/>
        </w:rPr>
      </w:r>
      <w:r>
        <w:rPr>
          <w:lang w:val="pt_PT" w:bidi="pt_PT"/>
        </w:rPr>
      </w:r>
    </w:p>
    <w:p>
      <w:pPr/>
      <w:r>
        <w:rPr>
          <w:lang w:val="pt_PT" w:bidi="pt_PT"/>
        </w:rPr>
      </w:r>
    </w:p>
    <w:p>
      <w:pPr>
        <w:pStyle w:val="Heading2"/>
      </w:pPr>
      <w:r>
        <w:rPr>
          <w:lang w:val="pt_PT" w:bidi="pt_PT"/>
        </w:rPr>
        <w:t>Números 16.26</w:t>
      </w:r>
      <w:r>
        <w:rPr>
          <w:lang w:val="pt_PT" w:bidi="pt_PT"/>
        </w:rPr>
      </w:r>
    </w:p>
    <w:p>
      <w:pPr/>
      <w:r>
        <w:rPr>
          <w:lang w:val="pt_PT" w:bidi="pt_PT"/>
        </w:rPr>
      </w:r>
      <w:r>
        <w:rPr>
          <w:lang w:val="pt_PT" w:bidi="pt_PT"/>
        </w:rPr>
        <w:t xml:space="preserve">não toque em nada que seja deles: Esses homens e seus pertences agora estavam "destinados à destruição" (veja </w:t>
      </w:r>
      <w:r>
        <w:rPr>
          <w:lang w:val="pt_PT" w:bidi="pt_PT"/>
        </w:rPr>
        <w:t>Lv 27.28–29</w:t>
      </w:r>
      <w:r>
        <w:rPr>
          <w:lang w:val="pt_PT" w:bidi="pt_PT"/>
        </w:rPr>
        <w:t xml:space="preserve">; compare </w:t>
      </w:r>
      <w:r>
        <w:rPr>
          <w:lang w:val="pt_PT" w:bidi="pt_PT"/>
        </w:rPr>
        <w:t>Dt 7.26</w:t>
      </w:r>
      <w:r>
        <w:rPr>
          <w:lang w:val="pt_PT" w:bidi="pt_PT"/>
        </w:rPr>
        <w:t xml:space="preserve">; </w:t>
      </w:r>
      <w:r>
        <w:rPr>
          <w:lang w:val="pt_PT" w:bidi="pt_PT"/>
        </w:rPr>
        <w:t>13.17</w:t>
      </w:r>
      <w:r>
        <w:rPr>
          <w:lang w:val="pt_PT" w:bidi="pt_PT"/>
        </w:rPr>
        <w:t xml:space="preserve">; </w:t>
      </w:r>
      <w:r>
        <w:rPr>
          <w:lang w:val="pt_PT" w:bidi="pt_PT"/>
        </w:rPr>
        <w:t>Js 6.18</w:t>
      </w:r>
      <w:r>
        <w:rPr>
          <w:lang w:val="pt_PT" w:bidi="pt_PT"/>
        </w:rPr>
        <w:t xml:space="preserve">; </w:t>
      </w:r>
      <w:r>
        <w:rPr>
          <w:lang w:val="pt_PT" w:bidi="pt_PT"/>
        </w:rPr>
        <w:t>7.1–26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16.28–30</w:t>
      </w:r>
      <w:r>
        <w:rPr>
          <w:lang w:val="pt_PT" w:bidi="pt_PT"/>
        </w:rPr>
      </w:r>
    </w:p>
    <w:p>
      <w:pPr/>
      <w:r>
        <w:rPr>
          <w:lang w:val="pt_PT" w:bidi="pt_PT"/>
        </w:rPr>
      </w:r>
      <w:r>
        <w:rPr>
          <w:lang w:val="pt_PT" w:bidi="pt_PT"/>
        </w:rPr>
        <w:t>Moisés tinha fé de que Deus faria sua própria justiça, e Deus assim o fez (</w:t>
      </w:r>
      <w:r>
        <w:rPr>
          <w:lang w:val="pt_PT" w:bidi="pt_PT"/>
        </w:rPr>
        <w:t>16.31–35</w:t>
      </w:r>
      <w:r>
        <w:rPr>
          <w:lang w:val="pt_PT" w:bidi="pt_PT"/>
        </w:rPr>
        <w:t xml:space="preserve">; cp. </w:t>
      </w:r>
      <w:r>
        <w:rPr>
          <w:lang w:val="pt_PT" w:bidi="pt_PT"/>
        </w:rPr>
        <w:t>1Rs 18.18–40</w:t>
      </w:r>
      <w:r>
        <w:rPr>
          <w:lang w:val="pt_PT" w:bidi="pt_PT"/>
        </w:rPr>
        <w:t xml:space="preserve">). • para a sepultura: </w:t>
      </w:r>
      <w:r>
        <w:rPr>
          <w:i/>
          <w:lang w:val="pt_PT" w:bidi="pt_PT"/>
        </w:rPr>
        <w:t>Sheol</w:t>
      </w:r>
      <w:r>
        <w:rPr>
          <w:lang w:val="pt_PT" w:bidi="pt_PT"/>
        </w:rPr>
        <w:t xml:space="preserve"> era o lugar dos mortos (veja </w:t>
      </w:r>
      <w:r>
        <w:rPr>
          <w:lang w:val="pt_PT" w:bidi="pt_PT"/>
        </w:rPr>
        <w:t>1Sm 2.6</w:t>
      </w:r>
      <w:r>
        <w:rPr>
          <w:lang w:val="pt_PT" w:bidi="pt_PT"/>
        </w:rPr>
        <w:t xml:space="preserve">; </w:t>
      </w:r>
      <w:r>
        <w:rPr>
          <w:lang w:val="pt_PT" w:bidi="pt_PT"/>
        </w:rPr>
        <w:t>2Sm 22.5–6</w:t>
      </w:r>
      <w:r>
        <w:rPr>
          <w:lang w:val="pt_PT" w:bidi="pt_PT"/>
        </w:rPr>
        <w:t xml:space="preserve">; </w:t>
      </w:r>
      <w:r>
        <w:rPr>
          <w:lang w:val="pt_PT" w:bidi="pt_PT"/>
        </w:rPr>
        <w:t>Jó 3.20–22</w:t>
      </w:r>
      <w:r>
        <w:rPr>
          <w:lang w:val="pt_PT" w:bidi="pt_PT"/>
        </w:rPr>
        <w:t xml:space="preserve">; </w:t>
      </w:r>
      <w:r>
        <w:rPr>
          <w:lang w:val="pt_PT" w:bidi="pt_PT"/>
        </w:rPr>
        <w:t>Sl 16.10</w:t>
      </w:r>
      <w:r>
        <w:rPr>
          <w:lang w:val="pt_PT" w:bidi="pt_PT"/>
        </w:rPr>
        <w:t xml:space="preserve">; </w:t>
      </w:r>
      <w:r>
        <w:rPr>
          <w:lang w:val="pt_PT" w:bidi="pt_PT"/>
        </w:rPr>
        <w:t>At 2.27–33</w:t>
      </w:r>
      <w:r>
        <w:rPr>
          <w:lang w:val="pt_PT" w:bidi="pt_PT"/>
        </w:rPr>
        <w:t xml:space="preserve">; </w:t>
      </w:r>
      <w:r>
        <w:rPr>
          <w:lang w:val="pt_PT" w:bidi="pt_PT"/>
        </w:rPr>
        <w:t>1Co 15.15</w:t>
      </w:r>
      <w:r>
        <w:rPr>
          <w:lang w:val="pt_PT" w:bidi="pt_PT"/>
        </w:rPr>
        <w:t xml:space="preserve">; </w:t>
      </w:r>
      <w:r>
        <w:rPr>
          <w:lang w:val="pt_PT" w:bidi="pt_PT"/>
        </w:rPr>
        <w:t>Ap 20.13–14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16.31–33</w:t>
      </w:r>
      <w:r>
        <w:rPr>
          <w:lang w:val="pt_PT" w:bidi="pt_PT"/>
        </w:rPr>
      </w:r>
    </w:p>
    <w:p>
      <w:pPr/>
      <w:r>
        <w:rPr>
          <w:lang w:val="pt_PT" w:bidi="pt_PT"/>
        </w:rPr>
      </w:r>
      <w:r>
        <w:rPr>
          <w:lang w:val="pt_PT" w:bidi="pt_PT"/>
        </w:rPr>
        <w:t>Os filhos de Corá não morreram nessa época (</w:t>
      </w:r>
      <w:r>
        <w:rPr>
          <w:lang w:val="pt_PT" w:bidi="pt_PT"/>
        </w:rPr>
        <w:t>26.10–11</w:t>
      </w:r>
      <w:r>
        <w:rPr>
          <w:lang w:val="pt_PT" w:bidi="pt_PT"/>
        </w:rPr>
        <w:t>). Na verdade, seus descendentes eventualmente se tornaram porteiros e músicos no Templo (</w:t>
      </w:r>
      <w:r>
        <w:rPr>
          <w:lang w:val="pt_PT" w:bidi="pt_PT"/>
        </w:rPr>
        <w:t>1Cr 9.19</w:t>
      </w:r>
      <w:r>
        <w:rPr>
          <w:lang w:val="pt_PT" w:bidi="pt_PT"/>
        </w:rPr>
        <w:t>,</w:t>
      </w:r>
      <w:r>
        <w:rPr>
          <w:lang w:val="pt_PT" w:bidi="pt_PT"/>
        </w:rPr>
        <w:t>31</w:t>
      </w:r>
      <w:r>
        <w:rPr>
          <w:lang w:val="pt_PT" w:bidi="pt_PT"/>
        </w:rPr>
        <w:t xml:space="preserve">; </w:t>
      </w:r>
      <w:r>
        <w:rPr>
          <w:lang w:val="pt_PT" w:bidi="pt_PT"/>
        </w:rPr>
        <w:t>26.19</w:t>
      </w:r>
      <w:r>
        <w:rPr>
          <w:lang w:val="pt_PT" w:bidi="pt_PT"/>
        </w:rPr>
        <w:t xml:space="preserve">; </w:t>
      </w:r>
      <w:r>
        <w:rPr>
          <w:lang w:val="pt_PT" w:bidi="pt_PT"/>
        </w:rPr>
        <w:t>2Cr 20.19</w:t>
      </w:r>
      <w:r>
        <w:rPr>
          <w:lang w:val="pt_PT" w:bidi="pt_PT"/>
        </w:rPr>
        <w:t xml:space="preserve">; cp. os títulos de </w:t>
      </w:r>
      <w:r>
        <w:rPr>
          <w:lang w:val="pt_PT" w:bidi="pt_PT"/>
        </w:rPr>
        <w:t>Sl 42</w:t>
      </w:r>
      <w:r>
        <w:rPr>
          <w:lang w:val="pt_PT" w:bidi="pt_PT"/>
        </w:rPr>
        <w:t xml:space="preserve">; </w:t>
      </w:r>
      <w:r>
        <w:rPr>
          <w:lang w:val="pt_PT" w:bidi="pt_PT"/>
        </w:rPr>
        <w:t>45–49</w:t>
      </w:r>
      <w:r>
        <w:rPr>
          <w:lang w:val="pt_PT" w:bidi="pt_PT"/>
        </w:rPr>
        <w:t xml:space="preserve">; </w:t>
      </w:r>
      <w:r>
        <w:rPr>
          <w:lang w:val="pt_PT" w:bidi="pt_PT"/>
        </w:rPr>
        <w:t>84–85</w:t>
      </w:r>
      <w:r>
        <w:rPr>
          <w:lang w:val="pt_PT" w:bidi="pt_PT"/>
        </w:rPr>
        <w:t xml:space="preserve">; </w:t>
      </w:r>
      <w:r>
        <w:rPr>
          <w:lang w:val="pt_PT" w:bidi="pt_PT"/>
        </w:rPr>
        <w:t>87–88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16.34–35</w:t>
      </w:r>
      <w:r>
        <w:rPr>
          <w:lang w:val="pt_PT" w:bidi="pt_PT"/>
        </w:rPr>
      </w:r>
    </w:p>
    <w:p>
      <w:pPr/>
      <w:r>
        <w:rPr>
          <w:lang w:val="pt_PT" w:bidi="pt_PT"/>
        </w:rPr>
      </w:r>
      <w:r>
        <w:rPr>
          <w:lang w:val="pt_PT" w:bidi="pt_PT"/>
        </w:rPr>
        <w:t>Os 250 líderes israelitas que tentaram oferecer incenso compartilharam o destino de Nadabe e Abiú (</w:t>
      </w:r>
      <w:r>
        <w:rPr>
          <w:lang w:val="pt_PT" w:bidi="pt_PT"/>
        </w:rPr>
        <w:t>Lv 10.1–2</w:t>
      </w:r>
      <w:r>
        <w:rPr>
          <w:lang w:val="pt_PT" w:bidi="pt_PT"/>
        </w:rPr>
        <w:t>) e daqueles que reclamaram das dificuldades do deserto (</w:t>
      </w:r>
      <w:r>
        <w:rPr>
          <w:lang w:val="pt_PT" w:bidi="pt_PT"/>
        </w:rPr>
        <w:t>Nm 11.1</w:t>
      </w:r>
      <w:r>
        <w:rPr>
          <w:lang w:val="pt_PT" w:bidi="pt_PT"/>
        </w:rPr>
        <w:t xml:space="preserve">; cp. </w:t>
      </w:r>
      <w:r>
        <w:rPr>
          <w:lang w:val="pt_PT" w:bidi="pt_PT"/>
        </w:rPr>
        <w:t>2Rs 1.10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16.37</w:t>
      </w:r>
      <w:r>
        <w:rPr>
          <w:lang w:val="pt_PT" w:bidi="pt_PT"/>
        </w:rPr>
      </w:r>
    </w:p>
    <w:p>
      <w:pPr/>
      <w:r>
        <w:rPr>
          <w:lang w:val="pt_PT" w:bidi="pt_PT"/>
        </w:rPr>
      </w:r>
      <w:r>
        <w:rPr>
          <w:lang w:val="pt_PT" w:bidi="pt_PT"/>
        </w:rPr>
        <w:t>Embora os homens que usaram os incensários fossem perversos, os próprios vasos eram sagrados e precisavam ser tratados com cuidado e respeito. As brasas ardentes também eram sagradas e tinham que ser espalhadas para que não fossem usadas para qualquer outro propósito.</w:t>
      </w:r>
      <w:r>
        <w:rPr>
          <w:lang w:val="pt_PT" w:bidi="pt_PT"/>
        </w:rPr>
      </w:r>
      <w:r>
        <w:rPr>
          <w:lang w:val="pt_PT" w:bidi="pt_PT"/>
        </w:rPr>
      </w:r>
    </w:p>
    <w:p>
      <w:pPr/>
      <w:r>
        <w:rPr>
          <w:lang w:val="pt_PT" w:bidi="pt_PT"/>
        </w:rPr>
      </w:r>
    </w:p>
    <w:p>
      <w:pPr>
        <w:pStyle w:val="Heading2"/>
      </w:pPr>
      <w:r>
        <w:rPr>
          <w:lang w:val="pt_PT" w:bidi="pt_PT"/>
        </w:rPr>
        <w:t>Números 16.38–40</w:t>
      </w:r>
      <w:r>
        <w:rPr>
          <w:lang w:val="pt_PT" w:bidi="pt_PT"/>
        </w:rPr>
      </w:r>
    </w:p>
    <w:p>
      <w:pPr/>
      <w:r>
        <w:rPr>
          <w:lang w:val="pt_PT" w:bidi="pt_PT"/>
        </w:rPr>
      </w:r>
      <w:r>
        <w:rPr>
          <w:lang w:val="pt_PT" w:bidi="pt_PT"/>
        </w:rPr>
        <w:t>A folha de bronze feita por Eleazar para cobrir o altar substituiu ou suplementou a feita anteriormente (</w:t>
      </w:r>
      <w:r>
        <w:rPr>
          <w:lang w:val="pt_PT" w:bidi="pt_PT"/>
        </w:rPr>
        <w:t>Êx 38.2</w:t>
      </w:r>
      <w:r>
        <w:rPr>
          <w:lang w:val="pt_PT" w:bidi="pt_PT"/>
        </w:rPr>
        <w:t xml:space="preserve">). Assim como os simples cordões azuis de </w:t>
      </w:r>
      <w:r>
        <w:rPr>
          <w:lang w:val="pt_PT" w:bidi="pt_PT"/>
        </w:rPr>
        <w:t>Nm 15.37–41</w:t>
      </w:r>
      <w:r>
        <w:rPr>
          <w:lang w:val="pt_PT" w:bidi="pt_PT"/>
        </w:rPr>
        <w:t>, lembrava ao povo de Israel a necessidade de obedecer a Deus.</w:t>
      </w:r>
      <w:r>
        <w:rPr>
          <w:lang w:val="pt_PT" w:bidi="pt_PT"/>
        </w:rPr>
      </w:r>
      <w:r>
        <w:rPr>
          <w:lang w:val="pt_PT" w:bidi="pt_PT"/>
        </w:rPr>
      </w:r>
    </w:p>
    <w:p>
      <w:pPr/>
      <w:r>
        <w:rPr>
          <w:lang w:val="pt_PT" w:bidi="pt_PT"/>
        </w:rPr>
      </w:r>
    </w:p>
    <w:p>
      <w:pPr>
        <w:pStyle w:val="Heading2"/>
      </w:pPr>
      <w:r>
        <w:rPr>
          <w:lang w:val="pt_PT" w:bidi="pt_PT"/>
        </w:rPr>
        <w:t>Números 16.41</w:t>
      </w:r>
      <w:r>
        <w:rPr>
          <w:lang w:val="pt_PT" w:bidi="pt_PT"/>
        </w:rPr>
      </w:r>
    </w:p>
    <w:p>
      <w:pPr/>
      <w:r>
        <w:rPr>
          <w:lang w:val="pt_PT" w:bidi="pt_PT"/>
        </w:rPr>
      </w:r>
      <w:r>
        <w:rPr>
          <w:lang w:val="pt_PT" w:bidi="pt_PT"/>
        </w:rPr>
        <w:t>Os israelitas ainda exibiam o mesmo comportamento autodestrutivo e desafiador que havia causado todos os seus problemas. Então, eles culparam Moisés e Arão pelo ocorrido.</w:t>
      </w:r>
      <w:r>
        <w:rPr>
          <w:lang w:val="pt_PT" w:bidi="pt_PT"/>
        </w:rPr>
      </w:r>
      <w:r>
        <w:rPr>
          <w:lang w:val="pt_PT" w:bidi="pt_PT"/>
        </w:rPr>
      </w:r>
    </w:p>
    <w:p>
      <w:pPr/>
      <w:r>
        <w:rPr>
          <w:lang w:val="pt_PT" w:bidi="pt_PT"/>
        </w:rPr>
      </w:r>
    </w:p>
    <w:p>
      <w:pPr>
        <w:pStyle w:val="Heading2"/>
      </w:pPr>
      <w:r>
        <w:rPr>
          <w:lang w:val="pt_PT" w:bidi="pt_PT"/>
        </w:rPr>
        <w:t>Números 16.42–48</w:t>
      </w:r>
      <w:r>
        <w:rPr>
          <w:lang w:val="pt_PT" w:bidi="pt_PT"/>
        </w:rPr>
      </w:r>
    </w:p>
    <w:p>
      <w:pPr/>
      <w:r>
        <w:rPr>
          <w:lang w:val="pt_PT" w:bidi="pt_PT"/>
        </w:rPr>
      </w:r>
      <w:r>
        <w:rPr>
          <w:lang w:val="pt_PT" w:bidi="pt_PT"/>
        </w:rPr>
        <w:t xml:space="preserve">Em resposta, a gloriosa presença do Senhor reapareceu e ameaçou destruir o povo de Israel (cf. </w:t>
      </w:r>
      <w:r>
        <w:rPr>
          <w:lang w:val="pt_PT" w:bidi="pt_PT"/>
        </w:rPr>
        <w:t>16.19–20</w:t>
      </w:r>
      <w:r>
        <w:rPr>
          <w:lang w:val="pt_PT" w:bidi="pt_PT"/>
        </w:rPr>
        <w:t>). Mais uma vez, Moisés e Arão intervieram, prostrando-se com o rosto em terra.</w:t>
      </w:r>
      <w:r>
        <w:rPr>
          <w:lang w:val="pt_PT" w:bidi="pt_PT"/>
        </w:rPr>
      </w:r>
      <w:r>
        <w:rPr>
          <w:lang w:val="pt_PT" w:bidi="pt_PT"/>
        </w:rPr>
      </w:r>
    </w:p>
    <w:p>
      <w:pPr/>
      <w:r>
        <w:rPr>
          <w:lang w:val="pt_PT" w:bidi="pt_PT"/>
        </w:rPr>
      </w:r>
    </w:p>
    <w:p>
      <w:pPr>
        <w:pStyle w:val="Heading2"/>
      </w:pPr>
      <w:r>
        <w:rPr>
          <w:lang w:val="pt_PT" w:bidi="pt_PT"/>
        </w:rPr>
        <w:t>Números 16.46–50</w:t>
      </w:r>
      <w:r>
        <w:rPr>
          <w:lang w:val="pt_PT" w:bidi="pt_PT"/>
        </w:rPr>
      </w:r>
    </w:p>
    <w:p>
      <w:pPr/>
      <w:r>
        <w:rPr>
          <w:lang w:val="pt_PT" w:bidi="pt_PT"/>
        </w:rPr>
      </w:r>
      <w:r>
        <w:rPr>
          <w:lang w:val="pt_PT" w:bidi="pt_PT"/>
        </w:rPr>
        <w:t>Moisés e Arão agiram rapidamente para resgatar os israelitas da ira de Deus. Em um procedimento incomum, Arão carregou um incensário com brasas ardentes entre o povo e assim deteve a praga.</w:t>
      </w:r>
      <w:r>
        <w:rPr>
          <w:lang w:val="pt_PT" w:bidi="pt_PT"/>
        </w:rPr>
      </w:r>
      <w:r>
        <w:rPr>
          <w:lang w:val="pt_PT" w:bidi="pt_PT"/>
        </w:rPr>
      </w:r>
    </w:p>
    <w:p>
      <w:pPr/>
      <w:r>
        <w:rPr>
          <w:lang w:val="pt_PT" w:bidi="pt_PT"/>
        </w:rPr>
      </w:r>
    </w:p>
    <w:p>
      <w:pPr>
        <w:pStyle w:val="Heading2"/>
      </w:pPr>
      <w:r>
        <w:rPr>
          <w:lang w:val="pt_PT" w:bidi="pt_PT"/>
        </w:rPr>
        <w:t>Números 17.1–5</w:t>
      </w:r>
      <w:r>
        <w:rPr>
          <w:lang w:val="pt_PT" w:bidi="pt_PT"/>
        </w:rPr>
      </w:r>
    </w:p>
    <w:p>
      <w:pPr/>
      <w:r>
        <w:rPr>
          <w:lang w:val="pt_PT" w:bidi="pt_PT"/>
        </w:rPr>
      </w:r>
      <w:r>
        <w:rPr>
          <w:lang w:val="pt_PT" w:bidi="pt_PT"/>
        </w:rPr>
        <w:t xml:space="preserve">A vara do pastor era uma posse comum (cf. </w:t>
      </w:r>
      <w:r>
        <w:rPr>
          <w:lang w:val="pt_PT" w:bidi="pt_PT"/>
        </w:rPr>
        <w:t>Sl 23.4</w:t>
      </w:r>
      <w:r>
        <w:rPr>
          <w:lang w:val="pt_PT" w:bidi="pt_PT"/>
        </w:rPr>
        <w:t xml:space="preserve">) e, assim como o cetro, era um símbolo de autoridade (cf. </w:t>
      </w:r>
      <w:r>
        <w:rPr>
          <w:lang w:val="pt_PT" w:bidi="pt_PT"/>
        </w:rPr>
        <w:t>Jr 48.17</w:t>
      </w:r>
      <w:r>
        <w:rPr>
          <w:lang w:val="pt_PT" w:bidi="pt_PT"/>
        </w:rPr>
        <w:t>). Este julgamento era especialmente apropriado porque as palavras hebraicas traduzidas como varas e tribos são homônimas; a escolha da vara pelo Senhor indicaria sua escolha de tribo.</w:t>
      </w:r>
      <w:r>
        <w:rPr>
          <w:lang w:val="pt_PT" w:bidi="pt_PT"/>
        </w:rPr>
      </w:r>
      <w:r>
        <w:rPr>
          <w:lang w:val="pt_PT" w:bidi="pt_PT"/>
        </w:rPr>
      </w:r>
    </w:p>
    <w:p>
      <w:pPr/>
      <w:r>
        <w:rPr>
          <w:lang w:val="pt_PT" w:bidi="pt_PT"/>
        </w:rPr>
      </w:r>
    </w:p>
    <w:p>
      <w:pPr>
        <w:pStyle w:val="Heading2"/>
      </w:pPr>
      <w:r>
        <w:rPr>
          <w:lang w:val="pt_PT" w:bidi="pt_PT"/>
        </w:rPr>
        <w:t>Números 17.1–13</w:t>
      </w:r>
      <w:r>
        <w:rPr>
          <w:lang w:val="pt_PT" w:bidi="pt_PT"/>
        </w:rPr>
      </w:r>
    </w:p>
    <w:p>
      <w:pPr/>
      <w:r>
        <w:rPr>
          <w:lang w:val="pt_PT" w:bidi="pt_PT"/>
        </w:rPr>
      </w:r>
      <w:r>
        <w:rPr>
          <w:lang w:val="pt_PT" w:bidi="pt_PT"/>
        </w:rPr>
        <w:t xml:space="preserve">O Senhor prescreveu outro teste para reforçar as lições ensinadas pelos incidentes no cap </w:t>
      </w:r>
      <w:r>
        <w:rPr>
          <w:lang w:val="pt_PT" w:bidi="pt_PT"/>
        </w:rPr>
        <w:t>16</w:t>
      </w:r>
      <w:r>
        <w:rPr>
          <w:lang w:val="pt_PT" w:bidi="pt_PT"/>
        </w:rPr>
        <w:t xml:space="preserve"> e para introduzir as instruções do cap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17.4</w:t>
      </w:r>
      <w:r>
        <w:rPr>
          <w:lang w:val="pt_PT" w:bidi="pt_PT"/>
        </w:rPr>
      </w:r>
    </w:p>
    <w:p>
      <w:pPr/>
      <w:r>
        <w:rPr>
          <w:lang w:val="pt_PT" w:bidi="pt_PT"/>
        </w:rPr>
      </w:r>
      <w:r>
        <w:rPr>
          <w:lang w:val="pt_PT" w:bidi="pt_PT"/>
        </w:rPr>
        <w:t>Os cajados estavam na presença do Senhor (</w:t>
      </w:r>
      <w:r>
        <w:rPr>
          <w:lang w:val="pt_PT" w:bidi="pt_PT"/>
        </w:rPr>
        <w:t>17.7</w:t>
      </w:r>
      <w:r>
        <w:rPr>
          <w:lang w:val="pt_PT" w:bidi="pt_PT"/>
        </w:rPr>
        <w:t>), um local seguro onde ninguém os tocaria.</w:t>
      </w:r>
      <w:r>
        <w:rPr>
          <w:lang w:val="pt_PT" w:bidi="pt_PT"/>
        </w:rPr>
      </w:r>
      <w:r>
        <w:rPr>
          <w:lang w:val="pt_PT" w:bidi="pt_PT"/>
        </w:rPr>
      </w:r>
    </w:p>
    <w:p>
      <w:pPr/>
      <w:r>
        <w:rPr>
          <w:lang w:val="pt_PT" w:bidi="pt_PT"/>
        </w:rPr>
      </w:r>
    </w:p>
    <w:p>
      <w:pPr>
        <w:pStyle w:val="Heading2"/>
      </w:pPr>
      <w:r>
        <w:rPr>
          <w:lang w:val="pt_PT" w:bidi="pt_PT"/>
        </w:rPr>
        <w:t>Números 17.8</w:t>
      </w:r>
      <w:r>
        <w:rPr>
          <w:lang w:val="pt_PT" w:bidi="pt_PT"/>
        </w:rPr>
      </w:r>
    </w:p>
    <w:p>
      <w:pPr/>
      <w:r>
        <w:rPr>
          <w:lang w:val="pt_PT" w:bidi="pt_PT"/>
        </w:rPr>
      </w:r>
      <w:r>
        <w:rPr>
          <w:lang w:val="pt_PT" w:bidi="pt_PT"/>
        </w:rPr>
        <w:t>A vara de Arão... produziu amêndoas maduras! Isso foi prova mais do que suficiente de que Arão era o líder escolhido por Deus e que os levitas tinham uma posição especial. As taças no candelabro do Tabernáculo eram moldadas como flores de amendoeira (</w:t>
      </w:r>
      <w:r>
        <w:rPr>
          <w:lang w:val="pt_PT" w:bidi="pt_PT"/>
        </w:rPr>
        <w:t>Êx 25.33–36</w:t>
      </w:r>
      <w:r>
        <w:rPr>
          <w:lang w:val="pt_PT" w:bidi="pt_PT"/>
        </w:rPr>
        <w:t xml:space="preserve">). Mais tarde, a visão de Jeremias de um ramo de amendoeira representou a vigilância do Senhor e sua intenção de realizar seus planos (veja </w:t>
      </w:r>
      <w:r>
        <w:rPr>
          <w:lang w:val="pt_PT" w:bidi="pt_PT"/>
        </w:rPr>
        <w:t>Jr 1.11–12</w:t>
      </w:r>
      <w:r>
        <w:rPr>
          <w:lang w:val="pt_PT" w:bidi="pt_PT"/>
        </w:rPr>
        <w:t>). • Não há explicação natural para o florescimento da vara de Arão. A madeira de amendoeira é macia enquanto está viva e só se torna dura o suficiente para uso como vara muito tempo depois de ter sido cortada e deixada secar.</w:t>
      </w:r>
      <w:r>
        <w:rPr>
          <w:lang w:val="pt_PT" w:bidi="pt_PT"/>
        </w:rPr>
      </w:r>
      <w:r>
        <w:rPr>
          <w:lang w:val="pt_PT" w:bidi="pt_PT"/>
        </w:rPr>
      </w:r>
    </w:p>
    <w:p>
      <w:pPr/>
      <w:r>
        <w:rPr>
          <w:lang w:val="pt_PT" w:bidi="pt_PT"/>
        </w:rPr>
      </w:r>
    </w:p>
    <w:p>
      <w:pPr>
        <w:pStyle w:val="Heading2"/>
      </w:pPr>
      <w:r>
        <w:rPr>
          <w:lang w:val="pt_PT" w:bidi="pt_PT"/>
        </w:rPr>
        <w:t>Números 17.9–11</w:t>
      </w:r>
      <w:r>
        <w:rPr>
          <w:lang w:val="pt_PT" w:bidi="pt_PT"/>
        </w:rPr>
      </w:r>
    </w:p>
    <w:p>
      <w:pPr/>
      <w:r>
        <w:rPr>
          <w:lang w:val="pt_PT" w:bidi="pt_PT"/>
        </w:rPr>
      </w:r>
      <w:r>
        <w:rPr>
          <w:lang w:val="pt_PT" w:bidi="pt_PT"/>
        </w:rPr>
        <w:t>Depois que cada líder tribal reivindicou seu próprio cajado</w:t>
      </w:r>
      <w:r>
        <w:rPr>
          <w:i/>
          <w:lang w:val="pt_PT" w:bidi="pt_PT"/>
        </w:rPr>
        <w:t>,</w:t>
      </w:r>
      <w:r>
        <w:rPr>
          <w:lang w:val="pt_PT" w:bidi="pt_PT"/>
        </w:rPr>
        <w:t xml:space="preserve"> ficou claro que o de Arão merecia um tratamento especial. Ele foi colocado permanentemente diante da Arca para alertar potenciais rebeldes e deter os israelitas que reclamavam do Senhor e de seus líderes designados. A Arca eventualmente continha este cajado, um jarro de maná e as tábuas de pedra da lei (cf. </w:t>
      </w:r>
      <w:r>
        <w:rPr>
          <w:lang w:val="pt_PT" w:bidi="pt_PT"/>
        </w:rPr>
        <w:t>Hb 9.4</w:t>
      </w:r>
      <w:r>
        <w:rPr>
          <w:lang w:val="pt_PT" w:bidi="pt_PT"/>
        </w:rPr>
        <w:t>) para lembrar os israelitas de suas peregrinações no deserto.</w:t>
      </w:r>
      <w:r>
        <w:rPr>
          <w:lang w:val="pt_PT" w:bidi="pt_PT"/>
        </w:rPr>
      </w:r>
      <w:r>
        <w:rPr>
          <w:lang w:val="pt_PT" w:bidi="pt_PT"/>
        </w:rPr>
      </w:r>
    </w:p>
    <w:p>
      <w:pPr/>
      <w:r>
        <w:rPr>
          <w:lang w:val="pt_PT" w:bidi="pt_PT"/>
        </w:rPr>
      </w:r>
    </w:p>
    <w:p>
      <w:pPr>
        <w:pStyle w:val="Heading2"/>
      </w:pPr>
      <w:r>
        <w:rPr>
          <w:lang w:val="pt_PT" w:bidi="pt_PT"/>
        </w:rPr>
        <w:t>Números 17.12–13</w:t>
      </w:r>
      <w:r>
        <w:rPr>
          <w:lang w:val="pt_PT" w:bidi="pt_PT"/>
        </w:rPr>
      </w:r>
    </w:p>
    <w:p>
      <w:pPr/>
      <w:r>
        <w:rPr>
          <w:lang w:val="pt_PT" w:bidi="pt_PT"/>
        </w:rPr>
      </w:r>
      <w:r>
        <w:rPr>
          <w:lang w:val="pt_PT" w:bidi="pt_PT"/>
        </w:rPr>
        <w:t>O Senhor e seu Tabernáculo eram sagrados, e devido à santidade de Deus, seu santuário poderia ser um lugar perigoso para aqueles que não estavam qualificados para entrar. Os esforços de Moisés para fazer o povo entender e respeitar o Deus de Israel estavam sendo bem-sucedidos.</w:t>
      </w:r>
      <w:r>
        <w:rPr>
          <w:lang w:val="pt_PT" w:bidi="pt_PT"/>
        </w:rPr>
      </w:r>
      <w:r>
        <w:rPr>
          <w:lang w:val="pt_PT" w:bidi="pt_PT"/>
        </w:rPr>
      </w:r>
    </w:p>
    <w:p>
      <w:pPr/>
      <w:r>
        <w:rPr>
          <w:lang w:val="pt_PT" w:bidi="pt_PT"/>
        </w:rPr>
      </w:r>
    </w:p>
    <w:p>
      <w:pPr>
        <w:pStyle w:val="Heading2"/>
      </w:pPr>
      <w:r>
        <w:rPr>
          <w:lang w:val="pt_PT" w:bidi="pt_PT"/>
        </w:rPr>
        <w:t>Números 18.1–4</w:t>
      </w:r>
      <w:r>
        <w:rPr>
          <w:lang w:val="pt_PT" w:bidi="pt_PT"/>
        </w:rPr>
      </w:r>
    </w:p>
    <w:p>
      <w:pPr/>
      <w:r>
        <w:rPr>
          <w:lang w:val="pt_PT" w:bidi="pt_PT"/>
        </w:rPr>
      </w:r>
      <w:r>
        <w:rPr>
          <w:lang w:val="pt_PT" w:bidi="pt_PT"/>
        </w:rPr>
        <w:t>O Senhor deu autoridade especial a Arão</w:t>
      </w:r>
      <w:r>
        <w:rPr>
          <w:i/>
          <w:lang w:val="pt_PT" w:bidi="pt_PT"/>
        </w:rPr>
        <w:t>,</w:t>
      </w:r>
      <w:r>
        <w:rPr>
          <w:lang w:val="pt_PT" w:bidi="pt_PT"/>
        </w:rPr>
        <w:t xml:space="preserve"> seus filhos (os sacerdotes) e seus parentes (os levitas), todos os quais eram responsabilizados por ofensas contra o santuário. No entanto, somente os sacerdotes eram responsabilizados por suas próprias violações das instruções de Deus para seu serviço.</w:t>
      </w:r>
      <w:r>
        <w:rPr>
          <w:lang w:val="pt_PT" w:bidi="pt_PT"/>
        </w:rPr>
      </w:r>
      <w:r>
        <w:rPr>
          <w:lang w:val="pt_PT" w:bidi="pt_PT"/>
        </w:rPr>
      </w:r>
    </w:p>
    <w:p>
      <w:pPr/>
      <w:r>
        <w:rPr>
          <w:lang w:val="pt_PT" w:bidi="pt_PT"/>
        </w:rPr>
      </w:r>
    </w:p>
    <w:p>
      <w:pPr>
        <w:pStyle w:val="Heading2"/>
      </w:pPr>
      <w:r>
        <w:rPr>
          <w:lang w:val="pt_PT" w:bidi="pt_PT"/>
        </w:rPr>
        <w:t>Números 18.1–32</w:t>
      </w:r>
      <w:r>
        <w:rPr>
          <w:lang w:val="pt_PT" w:bidi="pt_PT"/>
        </w:rPr>
      </w:r>
    </w:p>
    <w:p>
      <w:pPr/>
      <w:r>
        <w:rPr>
          <w:lang w:val="pt_PT" w:bidi="pt_PT"/>
        </w:rPr>
      </w:r>
      <w:r>
        <w:rPr>
          <w:lang w:val="pt_PT" w:bidi="pt_PT"/>
        </w:rPr>
        <w:t xml:space="preserve">As instruções dadas aqui surgiram da necessidade demonstrada no cap </w:t>
      </w:r>
      <w:r>
        <w:rPr>
          <w:lang w:val="pt_PT" w:bidi="pt_PT"/>
        </w:rPr>
        <w:t>17</w:t>
      </w:r>
      <w:r>
        <w:rPr>
          <w:lang w:val="pt_PT" w:bidi="pt_PT"/>
        </w:rPr>
        <w:t xml:space="preserve"> de estabelecer limites claros entre o povo e os sacerdotes e levitas. Os privilégios distintos dos levitas vinham acompanhados de responsabilidades significativas. Um aspecto muito importante do trabalho deles era proteger o Tabernáculo de entradas não autorizadas (cap.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18.3–4</w:t>
      </w:r>
      <w:r>
        <w:rPr>
          <w:lang w:val="pt_PT" w:bidi="pt_PT"/>
        </w:rPr>
      </w:r>
    </w:p>
    <w:p>
      <w:pPr/>
      <w:r>
        <w:rPr>
          <w:lang w:val="pt_PT" w:bidi="pt_PT"/>
        </w:rPr>
      </w:r>
      <w:r>
        <w:rPr>
          <w:lang w:val="pt_PT" w:bidi="pt_PT"/>
        </w:rPr>
        <w:t xml:space="preserve">todas as suas funções atribuídas: Veja </w:t>
      </w:r>
      <w:r>
        <w:rPr>
          <w:lang w:val="pt_PT" w:bidi="pt_PT"/>
        </w:rPr>
        <w:t>1.47–53</w:t>
      </w:r>
      <w:r>
        <w:rPr>
          <w:lang w:val="pt_PT" w:bidi="pt_PT"/>
        </w:rPr>
        <w:t xml:space="preserve">; </w:t>
      </w:r>
      <w:r>
        <w:rPr>
          <w:lang w:val="pt_PT" w:bidi="pt_PT"/>
        </w:rPr>
        <w:t>3.5–38</w:t>
      </w:r>
      <w:r>
        <w:rPr>
          <w:lang w:val="pt_PT" w:bidi="pt_PT"/>
        </w:rPr>
        <w:t xml:space="preserve">; </w:t>
      </w:r>
      <w:r>
        <w:rPr>
          <w:lang w:val="pt_PT" w:bidi="pt_PT"/>
        </w:rPr>
        <w:t>4.1–33</w:t>
      </w:r>
      <w:r>
        <w:rPr>
          <w:lang w:val="pt_PT" w:bidi="pt_PT"/>
        </w:rPr>
        <w:t>. • eles devem ter cuidado: Os levitas só podiam se aproximar quando os objetos sagrados estavam cobertos para transporte.</w:t>
      </w:r>
      <w:r>
        <w:rPr>
          <w:lang w:val="pt_PT" w:bidi="pt_PT"/>
        </w:rPr>
      </w:r>
      <w:r>
        <w:rPr>
          <w:lang w:val="pt_PT" w:bidi="pt_PT"/>
        </w:rPr>
      </w:r>
    </w:p>
    <w:p>
      <w:pPr/>
      <w:r>
        <w:rPr>
          <w:lang w:val="pt_PT" w:bidi="pt_PT"/>
        </w:rPr>
      </w:r>
    </w:p>
    <w:p>
      <w:pPr>
        <w:pStyle w:val="Heading2"/>
      </w:pPr>
      <w:r>
        <w:rPr>
          <w:lang w:val="pt_PT" w:bidi="pt_PT"/>
        </w:rPr>
        <w:t>Números 18.5</w:t>
      </w:r>
      <w:r>
        <w:rPr>
          <w:lang w:val="pt_PT" w:bidi="pt_PT"/>
        </w:rPr>
      </w:r>
    </w:p>
    <w:p>
      <w:pPr/>
      <w:r>
        <w:rPr>
          <w:lang w:val="pt_PT" w:bidi="pt_PT"/>
        </w:rPr>
      </w:r>
      <w:r>
        <w:rPr>
          <w:lang w:val="pt_PT" w:bidi="pt_PT"/>
        </w:rPr>
        <w:t xml:space="preserve">Arão e os sacerdotes eram os representantes do povo perante o Senhor, então suas ações tinham consequências para todo o Israel (cf. </w:t>
      </w:r>
      <w:r>
        <w:rPr>
          <w:lang w:val="pt_PT" w:bidi="pt_PT"/>
        </w:rPr>
        <w:t>16.18–21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18.5–7</w:t>
      </w:r>
      <w:r>
        <w:rPr>
          <w:lang w:val="pt_PT" w:bidi="pt_PT"/>
        </w:rPr>
      </w:r>
    </w:p>
    <w:p>
      <w:pPr/>
      <w:r>
        <w:rPr>
          <w:lang w:val="pt_PT" w:bidi="pt_PT"/>
        </w:rPr>
      </w:r>
      <w:r>
        <w:rPr>
          <w:lang w:val="pt_PT" w:bidi="pt_PT"/>
        </w:rPr>
        <w:t>Somente os sacerdotes (Arão e seus descendentes) podiam realizar deveres sagrados dentro do santuário propriamente dito ou se aproximar do altar</w:t>
      </w:r>
      <w:r>
        <w:rPr>
          <w:i/>
          <w:lang w:val="pt_PT" w:bidi="pt_PT"/>
        </w:rPr>
        <w:t>,</w:t>
      </w:r>
      <w:r>
        <w:rPr>
          <w:lang w:val="pt_PT" w:bidi="pt_PT"/>
        </w:rPr>
        <w:t xml:space="preserve"> um espaço sagrado que merecia reverência especial. Somente o sumo sacerdote podia servir no Lugar Santíssimo. Os levitas deviam servir apenas no pátio, longe do altar, exceto quando era hora de montar ou desmontar o Tabernáculo (cap. </w:t>
      </w:r>
      <w:r>
        <w:rPr>
          <w:lang w:val="pt_PT" w:bidi="pt_PT"/>
        </w:rPr>
        <w:t>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18.6–7</w:t>
      </w:r>
      <w:r>
        <w:rPr>
          <w:lang w:val="pt_PT" w:bidi="pt_PT"/>
        </w:rPr>
      </w:r>
    </w:p>
    <w:p>
      <w:pPr/>
      <w:r>
        <w:rPr>
          <w:lang w:val="pt_PT" w:bidi="pt_PT"/>
        </w:rPr>
      </w:r>
      <w:r>
        <w:rPr>
          <w:lang w:val="pt_PT" w:bidi="pt_PT"/>
        </w:rPr>
        <w:t xml:space="preserve">Levitas... como oferta para vocês, os sacerdotes: Conforme explicado em </w:t>
      </w:r>
      <w:r>
        <w:rPr>
          <w:lang w:val="pt_PT" w:bidi="pt_PT"/>
        </w:rPr>
        <w:t>Nm 3–4</w:t>
      </w:r>
      <w:r>
        <w:rPr>
          <w:lang w:val="pt_PT" w:bidi="pt_PT"/>
        </w:rPr>
        <w:t xml:space="preserve">; veja também </w:t>
      </w:r>
      <w:r>
        <w:rPr>
          <w:lang w:val="pt_PT" w:bidi="pt_PT"/>
        </w:rPr>
        <w:t>3.9</w:t>
      </w:r>
      <w:r>
        <w:rPr>
          <w:lang w:val="pt_PT" w:bidi="pt_PT"/>
        </w:rPr>
        <w:t xml:space="preserve">; </w:t>
      </w:r>
      <w:r>
        <w:rPr>
          <w:lang w:val="pt_PT" w:bidi="pt_PT"/>
        </w:rPr>
        <w:t>8.16</w:t>
      </w:r>
      <w:r>
        <w:rPr>
          <w:lang w:val="pt_PT" w:bidi="pt_PT"/>
        </w:rPr>
        <w:t xml:space="preserve">,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18.7</w:t>
      </w:r>
      <w:r>
        <w:rPr>
          <w:lang w:val="pt_PT" w:bidi="pt_PT"/>
        </w:rPr>
      </w:r>
    </w:p>
    <w:p>
      <w:pPr/>
      <w:r>
        <w:rPr>
          <w:lang w:val="pt_PT" w:bidi="pt_PT"/>
        </w:rPr>
      </w:r>
      <w:r>
        <w:rPr>
          <w:lang w:val="pt_PT" w:bidi="pt_PT"/>
        </w:rPr>
        <w:t xml:space="preserve">Qualquer pessoa não autorizada... será morta: Este versículo advertia os israelitas em todos os níveis da hierarquia sagrada para evitar áreas onde não eram permitidos. Certos lugares sagrados eram proibidos para aqueles que não eram qualificados em um sentido religioso técnico. O acesso às áreas mais sagradas era restrito, reservado para os membros mais santos da comunidade religiosa. Aqueles que quebravam esse tabu violavam a santidade de Deus, correndo o risco de perder suas vidas (veja também </w:t>
      </w:r>
      <w:r>
        <w:rPr>
          <w:lang w:val="pt_PT" w:bidi="pt_PT"/>
        </w:rPr>
        <w:t>1.51</w:t>
      </w:r>
      <w:r>
        <w:rPr>
          <w:lang w:val="pt_PT" w:bidi="pt_PT"/>
        </w:rPr>
        <w:t>,</w:t>
      </w:r>
      <w:r>
        <w:rPr>
          <w:lang w:val="pt_PT" w:bidi="pt_PT"/>
        </w:rPr>
        <w:t>53</w:t>
      </w:r>
      <w:r>
        <w:rPr>
          <w:lang w:val="pt_PT" w:bidi="pt_PT"/>
        </w:rPr>
        <w:t xml:space="preserve">; </w:t>
      </w:r>
      <w:r>
        <w:rPr>
          <w:lang w:val="pt_PT" w:bidi="pt_PT"/>
        </w:rPr>
        <w:t>3.10</w:t>
      </w:r>
      <w:r>
        <w:rPr>
          <w:lang w:val="pt_PT" w:bidi="pt_PT"/>
        </w:rPr>
        <w:t>,</w:t>
      </w:r>
      <w:r>
        <w:rPr>
          <w:lang w:val="pt_PT" w:bidi="pt_PT"/>
        </w:rPr>
        <w:t>29–38</w:t>
      </w:r>
      <w:r>
        <w:rPr>
          <w:lang w:val="pt_PT" w:bidi="pt_PT"/>
        </w:rPr>
        <w:t xml:space="preserve">; </w:t>
      </w:r>
      <w:r>
        <w:rPr>
          <w:lang w:val="pt_PT" w:bidi="pt_PT"/>
        </w:rPr>
        <w:t>4.1–20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18.8–14</w:t>
      </w:r>
      <w:r>
        <w:rPr>
          <w:lang w:val="pt_PT" w:bidi="pt_PT"/>
        </w:rPr>
      </w:r>
    </w:p>
    <w:p>
      <w:pPr/>
      <w:r>
        <w:rPr>
          <w:lang w:val="pt_PT" w:bidi="pt_PT"/>
        </w:rPr>
      </w:r>
      <w:r>
        <w:rPr>
          <w:lang w:val="pt_PT" w:bidi="pt_PT"/>
        </w:rPr>
        <w:t xml:space="preserve">Os sacerdotes e levitas deveriam ser sustentados pelo sistema sacrificial (veja, e.g., </w:t>
      </w:r>
      <w:r>
        <w:rPr>
          <w:lang w:val="pt_PT" w:bidi="pt_PT"/>
        </w:rPr>
        <w:t>Lv 7.28–36</w:t>
      </w:r>
      <w:r>
        <w:rPr>
          <w:lang w:val="pt_PT" w:bidi="pt_PT"/>
        </w:rPr>
        <w:t xml:space="preserve">). Os representantes designados por Deus merecem compensação por seus esforços (cp. </w:t>
      </w:r>
      <w:r>
        <w:rPr>
          <w:lang w:val="pt_PT" w:bidi="pt_PT"/>
        </w:rPr>
        <w:t>Mt 10.9–10</w:t>
      </w:r>
      <w:r>
        <w:rPr>
          <w:lang w:val="pt_PT" w:bidi="pt_PT"/>
        </w:rPr>
        <w:t xml:space="preserve">; </w:t>
      </w:r>
      <w:r>
        <w:rPr>
          <w:lang w:val="pt_PT" w:bidi="pt_PT"/>
        </w:rPr>
        <w:t>1Co 9.3–10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18.9–11</w:t>
      </w:r>
      <w:r>
        <w:rPr>
          <w:lang w:val="pt_PT" w:bidi="pt_PT"/>
        </w:rPr>
      </w:r>
    </w:p>
    <w:p>
      <w:pPr/>
      <w:r>
        <w:rPr>
          <w:lang w:val="pt_PT" w:bidi="pt_PT"/>
        </w:rPr>
      </w:r>
      <w:r>
        <w:rPr>
          <w:lang w:val="pt_PT" w:bidi="pt_PT"/>
        </w:rPr>
        <w:t>As ofertas mais sagradas eram consumidas apenas por Arão e seus filhos, os sacerdotes separados para servir na presença de Deus (</w:t>
      </w:r>
      <w:r>
        <w:rPr>
          <w:lang w:val="pt_PT" w:bidi="pt_PT"/>
        </w:rPr>
        <w:t>Êx 28.1</w:t>
      </w:r>
      <w:r>
        <w:rPr>
          <w:lang w:val="pt_PT" w:bidi="pt_PT"/>
        </w:rPr>
        <w:t xml:space="preserve">; </w:t>
      </w:r>
      <w:r>
        <w:rPr>
          <w:lang w:val="pt_PT" w:bidi="pt_PT"/>
        </w:rPr>
        <w:t>29.44–46</w:t>
      </w:r>
      <w:r>
        <w:rPr>
          <w:lang w:val="pt_PT" w:bidi="pt_PT"/>
        </w:rPr>
        <w:t>). • Esta porção era uma oferta sagrada apresentada a Deus, e os sacerdotes tinham que respeitá-la como tal (</w:t>
      </w:r>
      <w:r>
        <w:rPr>
          <w:lang w:val="pt_PT" w:bidi="pt_PT"/>
        </w:rPr>
        <w:t>Nm 18.10</w:t>
      </w:r>
      <w:r>
        <w:rPr>
          <w:lang w:val="pt_PT" w:bidi="pt_PT"/>
        </w:rPr>
        <w:t>). Outras categorias de ofertas forneciam alimento para os sacerdotes e suas famílias (</w:t>
      </w:r>
      <w:r>
        <w:rPr>
          <w:lang w:val="pt_PT" w:bidi="pt_PT"/>
        </w:rPr>
        <w:t>18.11–12</w:t>
      </w:r>
      <w:r>
        <w:rPr>
          <w:lang w:val="pt_PT" w:bidi="pt_PT"/>
        </w:rPr>
        <w:t>), mas somente se estivessem cerimonialmente limpos.</w:t>
      </w:r>
      <w:r>
        <w:rPr>
          <w:lang w:val="pt_PT" w:bidi="pt_PT"/>
        </w:rPr>
      </w:r>
      <w:r>
        <w:rPr>
          <w:lang w:val="pt_PT" w:bidi="pt_PT"/>
        </w:rPr>
      </w:r>
    </w:p>
    <w:p>
      <w:pPr/>
      <w:r>
        <w:rPr>
          <w:lang w:val="pt_PT" w:bidi="pt_PT"/>
        </w:rPr>
      </w:r>
    </w:p>
    <w:p>
      <w:pPr>
        <w:pStyle w:val="Heading2"/>
      </w:pPr>
      <w:r>
        <w:rPr>
          <w:lang w:val="pt_PT" w:bidi="pt_PT"/>
        </w:rPr>
        <w:t>Números 18.14</w:t>
      </w:r>
      <w:r>
        <w:rPr>
          <w:lang w:val="pt_PT" w:bidi="pt_PT"/>
        </w:rPr>
      </w:r>
    </w:p>
    <w:p>
      <w:pPr/>
      <w:r>
        <w:rPr>
          <w:lang w:val="pt_PT" w:bidi="pt_PT"/>
        </w:rPr>
      </w:r>
      <w:r>
        <w:rPr>
          <w:lang w:val="pt_PT" w:bidi="pt_PT"/>
        </w:rPr>
        <w:t xml:space="preserve">Ofertas especialmente separadas para o Senhor estavam disponíveis para Arão e sua família extensa. O termo hebraico usado aqui refere-se à consagração completa de coisas ou pessoas ao Senhor, seja destruindo-as ou oferecendo-as como uma oferta (veja </w:t>
      </w:r>
      <w:r>
        <w:rPr>
          <w:lang w:val="pt_PT" w:bidi="pt_PT"/>
        </w:rPr>
        <w:t>Lv 27.28–29</w:t>
      </w:r>
      <w:r>
        <w:rPr>
          <w:lang w:val="pt_PT" w:bidi="pt_PT"/>
        </w:rPr>
        <w:t>); o segundo sentido é o pretendido aqui.</w:t>
      </w:r>
      <w:r>
        <w:rPr>
          <w:lang w:val="pt_PT" w:bidi="pt_PT"/>
        </w:rPr>
      </w:r>
      <w:r>
        <w:rPr>
          <w:lang w:val="pt_PT" w:bidi="pt_PT"/>
        </w:rPr>
      </w:r>
    </w:p>
    <w:p>
      <w:pPr/>
      <w:r>
        <w:rPr>
          <w:lang w:val="pt_PT" w:bidi="pt_PT"/>
        </w:rPr>
      </w:r>
    </w:p>
    <w:p>
      <w:pPr>
        <w:pStyle w:val="Heading2"/>
      </w:pPr>
      <w:r>
        <w:rPr>
          <w:lang w:val="pt_PT" w:bidi="pt_PT"/>
        </w:rPr>
        <w:t>Números 18.15–16</w:t>
      </w:r>
      <w:r>
        <w:rPr>
          <w:lang w:val="pt_PT" w:bidi="pt_PT"/>
        </w:rPr>
      </w:r>
    </w:p>
    <w:p>
      <w:pPr/>
      <w:r>
        <w:rPr>
          <w:lang w:val="pt_PT" w:bidi="pt_PT"/>
        </w:rPr>
      </w:r>
      <w:r>
        <w:rPr>
          <w:lang w:val="pt_PT" w:bidi="pt_PT"/>
        </w:rPr>
        <w:t xml:space="preserve">O Senhor providenciou para os sacerdotes hebreus e suas famílias a partir do que foi reservado para o Senhor. Os sacerdotes tinham direitos às ofertas de animais primogênitos e à taxa de redenção pelos primogênitos de Israel. Tanto os filhos primogênitos quanto a prole de animais impuros tinham que ser resgatados por uma taxa paga em prata, já que nenhum deles podia ser sacrificado (veja </w:t>
      </w:r>
      <w:r>
        <w:rPr>
          <w:lang w:val="pt_PT" w:bidi="pt_PT"/>
        </w:rPr>
        <w:t>3.13</w:t>
      </w:r>
      <w:r>
        <w:rPr>
          <w:lang w:val="pt_PT" w:bidi="pt_PT"/>
        </w:rPr>
        <w:t xml:space="preserve">, </w:t>
      </w:r>
      <w:r>
        <w:rPr>
          <w:lang w:val="pt_PT" w:bidi="pt_PT"/>
        </w:rPr>
        <w:t>40–51</w:t>
      </w:r>
      <w:r>
        <w:rPr>
          <w:lang w:val="pt_PT" w:bidi="pt_PT"/>
        </w:rPr>
        <w:t xml:space="preserve">; </w:t>
      </w:r>
      <w:r>
        <w:rPr>
          <w:lang w:val="pt_PT" w:bidi="pt_PT"/>
        </w:rPr>
        <w:t>Êx 13.2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18.19</w:t>
      </w:r>
      <w:r>
        <w:rPr>
          <w:lang w:val="pt_PT" w:bidi="pt_PT"/>
        </w:rPr>
      </w:r>
    </w:p>
    <w:p>
      <w:pPr/>
      <w:r>
        <w:rPr>
          <w:lang w:val="pt_PT" w:bidi="pt_PT"/>
        </w:rPr>
      </w:r>
      <w:r>
        <w:rPr>
          <w:lang w:val="pt_PT" w:bidi="pt_PT"/>
        </w:rPr>
        <w:t xml:space="preserve">Esses arranjos faziam parte de uma aliança eterna e inquebrável (literalmente </w:t>
      </w:r>
      <w:r>
        <w:rPr>
          <w:i/>
          <w:lang w:val="pt_PT" w:bidi="pt_PT"/>
        </w:rPr>
        <w:t>uma aliança de sal</w:t>
      </w:r>
      <w:r>
        <w:rPr>
          <w:lang w:val="pt_PT" w:bidi="pt_PT"/>
        </w:rPr>
        <w:t xml:space="preserve">; cp. </w:t>
      </w:r>
      <w:r>
        <w:rPr>
          <w:lang w:val="pt_PT" w:bidi="pt_PT"/>
        </w:rPr>
        <w:t>2Cr 13.5</w:t>
      </w:r>
      <w:r>
        <w:rPr>
          <w:lang w:val="pt_PT" w:bidi="pt_PT"/>
        </w:rPr>
        <w:t>). A aliança aparentemente deveria ser permanente, já que o sal (um conservante) era um símbolo de permanência (</w:t>
      </w:r>
      <w:r>
        <w:rPr>
          <w:lang w:val="pt_PT" w:bidi="pt_PT"/>
        </w:rPr>
        <w:t>Lv 2.13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18.20–21</w:t>
      </w:r>
      <w:r>
        <w:rPr>
          <w:lang w:val="pt_PT" w:bidi="pt_PT"/>
        </w:rPr>
      </w:r>
    </w:p>
    <w:p>
      <w:pPr/>
      <w:r>
        <w:rPr>
          <w:lang w:val="pt_PT" w:bidi="pt_PT"/>
        </w:rPr>
      </w:r>
      <w:r>
        <w:rPr>
          <w:lang w:val="pt_PT" w:bidi="pt_PT"/>
        </w:rPr>
        <w:t xml:space="preserve">Os sacerdotes e levitas não tinham uma terra tribal, mas estavam espalhados entre as outras tribos de Israel (cp. </w:t>
      </w:r>
      <w:r>
        <w:rPr>
          <w:lang w:val="pt_PT" w:bidi="pt_PT"/>
        </w:rPr>
        <w:t>35.1–8</w:t>
      </w:r>
      <w:r>
        <w:rPr>
          <w:lang w:val="pt_PT" w:bidi="pt_PT"/>
        </w:rPr>
        <w:t xml:space="preserve">; </w:t>
      </w:r>
      <w:r>
        <w:rPr>
          <w:lang w:val="pt_PT" w:bidi="pt_PT"/>
        </w:rPr>
        <w:t>Dt 12.12</w:t>
      </w:r>
      <w:r>
        <w:rPr>
          <w:lang w:val="pt_PT" w:bidi="pt_PT"/>
        </w:rPr>
        <w:t xml:space="preserve">; </w:t>
      </w:r>
      <w:r>
        <w:rPr>
          <w:lang w:val="pt_PT" w:bidi="pt_PT"/>
        </w:rPr>
        <w:t>Js 21.1–42</w:t>
      </w:r>
      <w:r>
        <w:rPr>
          <w:lang w:val="pt_PT" w:bidi="pt_PT"/>
        </w:rPr>
        <w:t>). • eu sou a sua propriedade: Em vez de seu próprio território, os sacerdotes de Israel receberam a garantia de que o próprio Deus seria sua terra natal, enquanto a tribo de Levi recebia dízimos como compensação por seu serviço sagrado.</w:t>
      </w:r>
      <w:r>
        <w:rPr>
          <w:lang w:val="pt_PT" w:bidi="pt_PT"/>
        </w:rPr>
      </w:r>
      <w:r>
        <w:rPr>
          <w:lang w:val="pt_PT" w:bidi="pt_PT"/>
        </w:rPr>
      </w:r>
    </w:p>
    <w:p>
      <w:pPr/>
      <w:r>
        <w:rPr>
          <w:lang w:val="pt_PT" w:bidi="pt_PT"/>
        </w:rPr>
      </w:r>
    </w:p>
    <w:p>
      <w:pPr>
        <w:pStyle w:val="Heading2"/>
      </w:pPr>
      <w:r>
        <w:rPr>
          <w:lang w:val="pt_PT" w:bidi="pt_PT"/>
        </w:rPr>
        <w:t>Números 18.23–24</w:t>
      </w:r>
      <w:r>
        <w:rPr>
          <w:lang w:val="pt_PT" w:bidi="pt_PT"/>
        </w:rPr>
      </w:r>
    </w:p>
    <w:p>
      <w:pPr/>
      <w:r>
        <w:rPr>
          <w:lang w:val="pt_PT" w:bidi="pt_PT"/>
        </w:rPr>
      </w:r>
      <w:r>
        <w:rPr>
          <w:lang w:val="pt_PT" w:bidi="pt_PT"/>
        </w:rPr>
        <w:t xml:space="preserve">Os dízimos dos israelitas eram um décimo da produção anual de bens (veja </w:t>
      </w:r>
      <w:r>
        <w:rPr>
          <w:lang w:val="pt_PT" w:bidi="pt_PT"/>
        </w:rPr>
        <w:t>Dt 14.22–29</w:t>
      </w:r>
      <w:r>
        <w:rPr>
          <w:lang w:val="pt_PT" w:bidi="pt_PT"/>
        </w:rPr>
        <w:t xml:space="preserve">; </w:t>
      </w:r>
      <w:r>
        <w:rPr>
          <w:lang w:val="pt_PT" w:bidi="pt_PT"/>
        </w:rPr>
        <w:t>26.12</w:t>
      </w:r>
      <w:r>
        <w:rPr>
          <w:lang w:val="pt_PT" w:bidi="pt_PT"/>
        </w:rPr>
        <w:t xml:space="preserve">; </w:t>
      </w:r>
      <w:r>
        <w:rPr>
          <w:lang w:val="pt_PT" w:bidi="pt_PT"/>
        </w:rPr>
        <w:t>Ne 10.35–39</w:t>
      </w:r>
      <w:r>
        <w:rPr>
          <w:lang w:val="pt_PT" w:bidi="pt_PT"/>
        </w:rPr>
        <w:t xml:space="preserve">; </w:t>
      </w:r>
      <w:r>
        <w:rPr>
          <w:lang w:val="pt_PT" w:bidi="pt_PT"/>
        </w:rPr>
        <w:t>Ml 3.8–12</w:t>
      </w:r>
      <w:r>
        <w:rPr>
          <w:lang w:val="pt_PT" w:bidi="pt_PT"/>
        </w:rPr>
        <w:t xml:space="preserve">; </w:t>
      </w:r>
      <w:r>
        <w:rPr>
          <w:lang w:val="pt_PT" w:bidi="pt_PT"/>
        </w:rPr>
        <w:t>Mt 23.23</w:t>
      </w:r>
      <w:r>
        <w:rPr>
          <w:lang w:val="pt_PT" w:bidi="pt_PT"/>
        </w:rPr>
        <w:t xml:space="preserve">; cp. </w:t>
      </w:r>
      <w:r>
        <w:rPr>
          <w:lang w:val="pt_PT" w:bidi="pt_PT"/>
        </w:rPr>
        <w:t>Gn 14.17–20</w:t>
      </w:r>
      <w:r>
        <w:rPr>
          <w:lang w:val="pt_PT" w:bidi="pt_PT"/>
        </w:rPr>
        <w:t xml:space="preserve">; </w:t>
      </w:r>
      <w:r>
        <w:rPr>
          <w:lang w:val="pt_PT" w:bidi="pt_PT"/>
        </w:rPr>
        <w:t>Hb 7.5–10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18.25–32</w:t>
      </w:r>
      <w:r>
        <w:rPr>
          <w:lang w:val="pt_PT" w:bidi="pt_PT"/>
        </w:rPr>
      </w:r>
    </w:p>
    <w:p>
      <w:pPr/>
      <w:r>
        <w:rPr>
          <w:lang w:val="pt_PT" w:bidi="pt_PT"/>
        </w:rPr>
      </w:r>
      <w:r>
        <w:rPr>
          <w:lang w:val="pt_PT" w:bidi="pt_PT"/>
        </w:rPr>
        <w:t>Assim como os levitas recebiam o dízimo dos bens dos israelitas (</w:t>
      </w:r>
      <w:r>
        <w:rPr>
          <w:lang w:val="pt_PT" w:bidi="pt_PT"/>
        </w:rPr>
        <w:t>18.24</w:t>
      </w:r>
      <w:r>
        <w:rPr>
          <w:lang w:val="pt_PT" w:bidi="pt_PT"/>
        </w:rPr>
        <w:t>), eles, por sua vez, eram obrigados a dar um dízimo do dízimo aos sacerdotes como sua própria oferta de colheita (</w:t>
      </w:r>
      <w:r>
        <w:rPr>
          <w:lang w:val="pt_PT" w:bidi="pt_PT"/>
        </w:rPr>
        <w:t>18.27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18.31</w:t>
      </w:r>
      <w:r>
        <w:rPr>
          <w:lang w:val="pt_PT" w:bidi="pt_PT"/>
        </w:rPr>
      </w:r>
    </w:p>
    <w:p>
      <w:pPr/>
      <w:r>
        <w:rPr>
          <w:lang w:val="pt_PT" w:bidi="pt_PT"/>
        </w:rPr>
      </w:r>
      <w:r>
        <w:rPr>
          <w:lang w:val="pt_PT" w:bidi="pt_PT"/>
        </w:rPr>
        <w:t>Qualquer alimento recebido como dízimo poderia ser consumido pelos levitas e suas famílias. Esse alimento era uma compensação (ou seja, um salário) pelo serviço no Tabernáculo.</w:t>
      </w:r>
      <w:r>
        <w:rPr>
          <w:lang w:val="pt_PT" w:bidi="pt_PT"/>
        </w:rPr>
      </w:r>
      <w:r>
        <w:rPr>
          <w:lang w:val="pt_PT" w:bidi="pt_PT"/>
        </w:rPr>
      </w:r>
    </w:p>
    <w:p>
      <w:pPr/>
      <w:r>
        <w:rPr>
          <w:lang w:val="pt_PT" w:bidi="pt_PT"/>
        </w:rPr>
      </w:r>
    </w:p>
    <w:p>
      <w:pPr>
        <w:pStyle w:val="Heading2"/>
      </w:pPr>
      <w:r>
        <w:rPr>
          <w:lang w:val="pt_PT" w:bidi="pt_PT"/>
        </w:rPr>
        <w:t>Números 18.32</w:t>
      </w:r>
      <w:r>
        <w:rPr>
          <w:lang w:val="pt_PT" w:bidi="pt_PT"/>
        </w:rPr>
      </w:r>
    </w:p>
    <w:p>
      <w:pPr/>
      <w:r>
        <w:rPr>
          <w:lang w:val="pt_PT" w:bidi="pt_PT"/>
        </w:rPr>
      </w:r>
      <w:r>
        <w:rPr>
          <w:lang w:val="pt_PT" w:bidi="pt_PT"/>
        </w:rPr>
        <w:t>Os dízimos de alimentos tinham uma origem sagrada como ofertas santas do povo de Israel</w:t>
      </w:r>
      <w:r>
        <w:rPr>
          <w:i/>
          <w:lang w:val="pt_PT" w:bidi="pt_PT"/>
        </w:rPr>
        <w:t>;</w:t>
      </w:r>
      <w:r>
        <w:rPr>
          <w:lang w:val="pt_PT" w:bidi="pt_PT"/>
        </w:rPr>
        <w:t xml:space="preserve"> eles não deviam transformar essas ofertas em algo comum ao negligenciar a entrega do dízimo aos sacerdotes.</w:t>
      </w:r>
      <w:r>
        <w:rPr>
          <w:lang w:val="pt_PT" w:bidi="pt_PT"/>
        </w:rPr>
      </w:r>
      <w:r>
        <w:rPr>
          <w:lang w:val="pt_PT" w:bidi="pt_PT"/>
        </w:rPr>
      </w:r>
    </w:p>
    <w:p>
      <w:pPr/>
      <w:r>
        <w:rPr>
          <w:lang w:val="pt_PT" w:bidi="pt_PT"/>
        </w:rPr>
      </w:r>
    </w:p>
    <w:p>
      <w:pPr>
        <w:pStyle w:val="Heading2"/>
      </w:pPr>
      <w:r>
        <w:rPr>
          <w:lang w:val="pt_PT" w:bidi="pt_PT"/>
        </w:rPr>
        <w:t>Números 19.1–10</w:t>
      </w:r>
      <w:r>
        <w:rPr>
          <w:lang w:val="pt_PT" w:bidi="pt_PT"/>
        </w:rPr>
      </w:r>
    </w:p>
    <w:p>
      <w:pPr/>
      <w:r>
        <w:rPr>
          <w:lang w:val="pt_PT" w:bidi="pt_PT"/>
        </w:rPr>
      </w:r>
      <w:r>
        <w:rPr>
          <w:lang w:val="pt_PT" w:bidi="pt_PT"/>
        </w:rPr>
        <w:t>A água para a cerimônia de purificação (</w:t>
      </w:r>
      <w:r>
        <w:rPr>
          <w:lang w:val="pt_PT" w:bidi="pt_PT"/>
        </w:rPr>
        <w:t>19.9</w:t>
      </w:r>
      <w:r>
        <w:rPr>
          <w:lang w:val="pt_PT" w:bidi="pt_PT"/>
        </w:rPr>
        <w:t xml:space="preserve">), preparada com cinzas da novilha vermelha, pode ter sido a mesma que a água de purificação em </w:t>
      </w:r>
      <w:r>
        <w:rPr>
          <w:lang w:val="pt_PT" w:bidi="pt_PT"/>
        </w:rPr>
        <w:t>8.7</w:t>
      </w:r>
      <w:r>
        <w:rPr>
          <w:lang w:val="pt_PT" w:bidi="pt_PT"/>
        </w:rPr>
        <w:t xml:space="preserve">; veja também </w:t>
      </w:r>
      <w:r>
        <w:rPr>
          <w:lang w:val="pt_PT" w:bidi="pt_PT"/>
        </w:rPr>
        <w:t>31.19–24</w:t>
      </w:r>
      <w:r>
        <w:rPr>
          <w:lang w:val="pt_PT" w:bidi="pt_PT"/>
        </w:rPr>
        <w:t xml:space="preserve">. Esta cerimônia exigia as cinzas de uma novilha vermelha; a cor provavelmente representava sangue (cf. </w:t>
      </w:r>
      <w:r>
        <w:rPr>
          <w:lang w:val="pt_PT" w:bidi="pt_PT"/>
        </w:rPr>
        <w:t>Hb 9.13–14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19.1–22</w:t>
      </w:r>
      <w:r>
        <w:rPr>
          <w:lang w:val="pt_PT" w:bidi="pt_PT"/>
        </w:rPr>
      </w:r>
    </w:p>
    <w:p>
      <w:pPr/>
      <w:r>
        <w:rPr>
          <w:lang w:val="pt_PT" w:bidi="pt_PT"/>
        </w:rPr>
      </w:r>
      <w:r>
        <w:rPr>
          <w:lang w:val="pt_PT" w:bidi="pt_PT"/>
        </w:rPr>
        <w:t xml:space="preserve">Este relato considera o procedimento pelo qual os israelitas comuns, contaminados pelo contato com um cadáver (veja </w:t>
      </w:r>
      <w:r>
        <w:rPr>
          <w:lang w:val="pt_PT" w:bidi="pt_PT"/>
        </w:rPr>
        <w:t>9.4–12</w:t>
      </w:r>
      <w:r>
        <w:rPr>
          <w:lang w:val="pt_PT" w:bidi="pt_PT"/>
        </w:rPr>
        <w:t xml:space="preserve">; </w:t>
      </w:r>
      <w:r>
        <w:rPr>
          <w:lang w:val="pt_PT" w:bidi="pt_PT"/>
        </w:rPr>
        <w:t>Lv 17.15</w:t>
      </w:r>
      <w:r>
        <w:rPr>
          <w:lang w:val="pt_PT" w:bidi="pt_PT"/>
        </w:rPr>
        <w:t xml:space="preserve">; </w:t>
      </w:r>
      <w:r>
        <w:rPr>
          <w:lang w:val="pt_PT" w:bidi="pt_PT"/>
        </w:rPr>
        <w:t>21.1–4</w:t>
      </w:r>
      <w:r>
        <w:rPr>
          <w:lang w:val="pt_PT" w:bidi="pt_PT"/>
        </w:rPr>
        <w:t xml:space="preserve">, </w:t>
      </w:r>
      <w:r>
        <w:rPr>
          <w:lang w:val="pt_PT" w:bidi="pt_PT"/>
        </w:rPr>
        <w:t>11–12</w:t>
      </w:r>
      <w:r>
        <w:rPr>
          <w:lang w:val="pt_PT" w:bidi="pt_PT"/>
        </w:rPr>
        <w:t xml:space="preserve">), poderiam recuperar a pureza cerimonial e evitar contaminar o Tabernáculo. A santidade de Deus exige que o lugar onde sua presença habita seja mantido puro e separado da poluição (cp. </w:t>
      </w:r>
      <w:r>
        <w:rPr>
          <w:lang w:val="pt_PT" w:bidi="pt_PT"/>
        </w:rPr>
        <w:t>1Co 6.9–11</w:t>
      </w:r>
      <w:r>
        <w:rPr>
          <w:lang w:val="pt_PT" w:bidi="pt_PT"/>
        </w:rPr>
        <w:t>,</w:t>
      </w:r>
      <w:r>
        <w:rPr>
          <w:lang w:val="pt_PT" w:bidi="pt_PT"/>
        </w:rPr>
        <w:t>18–20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19.3–5</w:t>
      </w:r>
      <w:r>
        <w:rPr>
          <w:lang w:val="pt_PT" w:bidi="pt_PT"/>
        </w:rPr>
      </w:r>
    </w:p>
    <w:p>
      <w:pPr/>
      <w:r>
        <w:rPr>
          <w:lang w:val="pt_PT" w:bidi="pt_PT"/>
        </w:rPr>
      </w:r>
      <w:r>
        <w:rPr>
          <w:lang w:val="pt_PT" w:bidi="pt_PT"/>
        </w:rPr>
        <w:t xml:space="preserve">A necessidade de salvaguardar o status consagrado de Arão (veja </w:t>
      </w:r>
      <w:r>
        <w:rPr>
          <w:lang w:val="pt_PT" w:bidi="pt_PT"/>
        </w:rPr>
        <w:t>Lv 21.10–12</w:t>
      </w:r>
      <w:r>
        <w:rPr>
          <w:lang w:val="pt_PT" w:bidi="pt_PT"/>
        </w:rPr>
        <w:t xml:space="preserve">) exigiu que Eleazar realizasse a oferta da novilha vermelha, já que isso causava impureza ritual. A cerimônia da novilha vermelha contrastava com o sacrifício regular (cp. </w:t>
      </w:r>
      <w:r>
        <w:rPr>
          <w:lang w:val="pt_PT" w:bidi="pt_PT"/>
        </w:rPr>
        <w:t>Lv 4.3–12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19.6</w:t>
      </w:r>
      <w:r>
        <w:rPr>
          <w:lang w:val="pt_PT" w:bidi="pt_PT"/>
        </w:rPr>
      </w:r>
    </w:p>
    <w:p>
      <w:pPr/>
      <w:r>
        <w:rPr>
          <w:lang w:val="pt_PT" w:bidi="pt_PT"/>
        </w:rPr>
      </w:r>
      <w:r>
        <w:rPr>
          <w:lang w:val="pt_PT" w:bidi="pt_PT"/>
        </w:rPr>
        <w:t xml:space="preserve">A única outra passagem onde um pedaço de cedro, um ramo de hissopo e algum fio escarlate aparecem juntos é </w:t>
      </w:r>
      <w:r>
        <w:rPr>
          <w:lang w:val="pt_PT" w:bidi="pt_PT"/>
        </w:rPr>
        <w:t>Lv 14</w:t>
      </w:r>
      <w:r>
        <w:rPr>
          <w:lang w:val="pt_PT" w:bidi="pt_PT"/>
        </w:rPr>
        <w:t>, que descreve outra cerimônia (também "fora do acampamento") que resulta em purificação cerimonial. Alguns estudiosos sugerem que Eleazar adicionou madeira de cedro e hissopo para produzir um aroma. O hissopo está associado à purificação (</w:t>
      </w:r>
      <w:r>
        <w:rPr>
          <w:lang w:val="pt_PT" w:bidi="pt_PT"/>
        </w:rPr>
        <w:t>Êx 12.22</w:t>
      </w:r>
      <w:r>
        <w:rPr>
          <w:lang w:val="pt_PT" w:bidi="pt_PT"/>
        </w:rPr>
        <w:t xml:space="preserve">; </w:t>
      </w:r>
      <w:r>
        <w:rPr>
          <w:lang w:val="pt_PT" w:bidi="pt_PT"/>
        </w:rPr>
        <w:t>Sl 51.7</w:t>
      </w:r>
      <w:r>
        <w:rPr>
          <w:lang w:val="pt_PT" w:bidi="pt_PT"/>
        </w:rPr>
        <w:t xml:space="preserve">; cp. </w:t>
      </w:r>
      <w:r>
        <w:rPr>
          <w:lang w:val="pt_PT" w:bidi="pt_PT"/>
        </w:rPr>
        <w:t>Hb 9.19</w:t>
      </w:r>
      <w:r>
        <w:rPr>
          <w:lang w:val="pt_PT" w:bidi="pt_PT"/>
        </w:rPr>
        <w:t>), e o fio escarlate, como a novilha vermelha, provavelmente simboliza sangue. Juntos, a madeira de cedro, o hissopo e o escarlate simbolizam limpeza.</w:t>
      </w:r>
      <w:r>
        <w:rPr>
          <w:lang w:val="pt_PT" w:bidi="pt_PT"/>
        </w:rPr>
      </w:r>
      <w:r>
        <w:rPr>
          <w:lang w:val="pt_PT" w:bidi="pt_PT"/>
        </w:rPr>
      </w:r>
    </w:p>
    <w:p>
      <w:pPr/>
      <w:r>
        <w:rPr>
          <w:lang w:val="pt_PT" w:bidi="pt_PT"/>
        </w:rPr>
      </w:r>
    </w:p>
    <w:p>
      <w:pPr>
        <w:pStyle w:val="Heading2"/>
      </w:pPr>
      <w:r>
        <w:rPr>
          <w:lang w:val="pt_PT" w:bidi="pt_PT"/>
        </w:rPr>
        <w:t>Números 19.7–10</w:t>
      </w:r>
      <w:r>
        <w:rPr>
          <w:lang w:val="pt_PT" w:bidi="pt_PT"/>
        </w:rPr>
      </w:r>
    </w:p>
    <w:p>
      <w:pPr/>
      <w:r>
        <w:rPr>
          <w:lang w:val="pt_PT" w:bidi="pt_PT"/>
        </w:rPr>
      </w:r>
      <w:r>
        <w:rPr>
          <w:lang w:val="pt_PT" w:bidi="pt_PT"/>
        </w:rPr>
        <w:t xml:space="preserve">Três pessoas eram necessárias para produzir e coletar as cinzas da novilha — Eleazar, o homem que queimou o animal, e o homem que juntou suas cinzas. Todos os três tornavam-se ritualmente impuros por um dia por causa deste processo. Isso também era verdade para a pessoa que usava o produto final, uma poção feita do pó das cinzas e água (cp. </w:t>
      </w:r>
      <w:r>
        <w:rPr>
          <w:lang w:val="pt_PT" w:bidi="pt_PT"/>
        </w:rPr>
        <w:t>19.21</w:t>
      </w:r>
      <w:r>
        <w:rPr>
          <w:lang w:val="pt_PT" w:bidi="pt_PT"/>
        </w:rPr>
        <w:t>) que tinha o mesmo efeito contaminante que o sangue associado aos sacrifícios (</w:t>
      </w:r>
      <w:r>
        <w:rPr>
          <w:lang w:val="pt_PT" w:bidi="pt_PT"/>
        </w:rPr>
        <w:t>Lv 6.27–28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19.9</w:t>
      </w:r>
      <w:r>
        <w:rPr>
          <w:lang w:val="pt_PT" w:bidi="pt_PT"/>
        </w:rPr>
      </w:r>
    </w:p>
    <w:p>
      <w:pPr/>
      <w:r>
        <w:rPr>
          <w:lang w:val="pt_PT" w:bidi="pt_PT"/>
        </w:rPr>
      </w:r>
      <w:r>
        <w:rPr>
          <w:lang w:val="pt_PT" w:bidi="pt_PT"/>
        </w:rPr>
        <w:t>O propósito da cerimônia de queima da novilha vermelha era produzir cinzas. Estas eram coletadas e depositadas em um local purificado fora do acampamento até que os israelitas precisassem delas na água para a cerimônia de purificação, a fim de remover impurezas como o contato com um cadáver (</w:t>
      </w:r>
      <w:r>
        <w:rPr>
          <w:lang w:val="pt_PT" w:bidi="pt_PT"/>
        </w:rPr>
        <w:t>19.11–22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19.11–19</w:t>
      </w:r>
      <w:r>
        <w:rPr>
          <w:lang w:val="pt_PT" w:bidi="pt_PT"/>
        </w:rPr>
      </w:r>
    </w:p>
    <w:p>
      <w:pPr/>
      <w:r>
        <w:rPr>
          <w:lang w:val="pt_PT" w:bidi="pt_PT"/>
        </w:rPr>
      </w:r>
      <w:r>
        <w:rPr>
          <w:lang w:val="pt_PT" w:bidi="pt_PT"/>
        </w:rPr>
        <w:t xml:space="preserve">Entrar em contato com um cadáver humano produzia impureza ritual por sete dias (cf. </w:t>
      </w:r>
      <w:r>
        <w:rPr>
          <w:lang w:val="pt_PT" w:bidi="pt_PT"/>
        </w:rPr>
        <w:t>Lv 21.1–3</w:t>
      </w:r>
      <w:r>
        <w:rPr>
          <w:lang w:val="pt_PT" w:bidi="pt_PT"/>
        </w:rPr>
        <w:t>). O remédio era a água de purificação</w:t>
      </w:r>
      <w:r>
        <w:rPr>
          <w:i/>
          <w:lang w:val="pt_PT" w:bidi="pt_PT"/>
        </w:rPr>
        <w:t>,</w:t>
      </w:r>
      <w:r>
        <w:rPr>
          <w:lang w:val="pt_PT" w:bidi="pt_PT"/>
        </w:rPr>
        <w:t xml:space="preserve"> aplicada no terceiro e sétimo dias.</w:t>
      </w:r>
      <w:r>
        <w:rPr>
          <w:lang w:val="pt_PT" w:bidi="pt_PT"/>
        </w:rPr>
      </w:r>
      <w:r>
        <w:rPr>
          <w:lang w:val="pt_PT" w:bidi="pt_PT"/>
        </w:rPr>
      </w:r>
    </w:p>
    <w:p>
      <w:pPr/>
      <w:r>
        <w:rPr>
          <w:lang w:val="pt_PT" w:bidi="pt_PT"/>
        </w:rPr>
      </w:r>
    </w:p>
    <w:p>
      <w:pPr>
        <w:pStyle w:val="Heading2"/>
      </w:pPr>
      <w:r>
        <w:rPr>
          <w:lang w:val="pt_PT" w:bidi="pt_PT"/>
        </w:rPr>
        <w:t>Números 19.13</w:t>
      </w:r>
      <w:r>
        <w:rPr>
          <w:lang w:val="pt_PT" w:bidi="pt_PT"/>
        </w:rPr>
      </w:r>
    </w:p>
    <w:p>
      <w:pPr/>
      <w:r>
        <w:rPr>
          <w:lang w:val="pt_PT" w:bidi="pt_PT"/>
        </w:rPr>
      </w:r>
      <w:r>
        <w:rPr>
          <w:lang w:val="pt_PT" w:bidi="pt_PT"/>
        </w:rPr>
        <w:t xml:space="preserve">A impureza causada pelo contato com um cadáver era especialmente perigosa, pois uma pessoa cerimonialmente impura contaminaria o Tabernáculo do Senhor (cf. </w:t>
      </w:r>
      <w:r>
        <w:rPr>
          <w:lang w:val="pt_PT" w:bidi="pt_PT"/>
        </w:rPr>
        <w:t>Lv 15.31</w:t>
      </w:r>
      <w:r>
        <w:rPr>
          <w:lang w:val="pt_PT" w:bidi="pt_PT"/>
        </w:rPr>
        <w:t xml:space="preserve">). Isso era motivo para ser cortado da comunidade de Israel (cf. </w:t>
      </w:r>
      <w:r>
        <w:rPr>
          <w:lang w:val="pt_PT" w:bidi="pt_PT"/>
        </w:rPr>
        <w:t>Nm 9.13</w:t>
      </w:r>
      <w:r>
        <w:rPr>
          <w:lang w:val="pt_PT" w:bidi="pt_PT"/>
        </w:rPr>
        <w:t xml:space="preserve">; </w:t>
      </w:r>
      <w:r>
        <w:rPr>
          <w:lang w:val="pt_PT" w:bidi="pt_PT"/>
        </w:rPr>
        <w:t>Êx 12.15</w:t>
      </w:r>
      <w:r>
        <w:rPr>
          <w:lang w:val="pt_PT" w:bidi="pt_PT"/>
        </w:rPr>
        <w:t xml:space="preserve">; </w:t>
      </w:r>
      <w:r>
        <w:rPr>
          <w:lang w:val="pt_PT" w:bidi="pt_PT"/>
        </w:rPr>
        <w:t>Lv 7.20–21</w:t>
      </w:r>
      <w:r>
        <w:rPr>
          <w:lang w:val="pt_PT" w:bidi="pt_PT"/>
        </w:rPr>
        <w:t xml:space="preserve">; </w:t>
      </w:r>
      <w:r>
        <w:rPr>
          <w:lang w:val="pt_PT" w:bidi="pt_PT"/>
        </w:rPr>
        <w:t>17.4–14</w:t>
      </w:r>
      <w:r>
        <w:rPr>
          <w:lang w:val="pt_PT" w:bidi="pt_PT"/>
        </w:rPr>
        <w:t xml:space="preserve">; </w:t>
      </w:r>
      <w:r>
        <w:rPr>
          <w:lang w:val="pt_PT" w:bidi="pt_PT"/>
        </w:rPr>
        <w:t>20.17–18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19.14–16</w:t>
      </w:r>
      <w:r>
        <w:rPr>
          <w:lang w:val="pt_PT" w:bidi="pt_PT"/>
        </w:rPr>
      </w:r>
    </w:p>
    <w:p>
      <w:pPr/>
      <w:r>
        <w:rPr>
          <w:lang w:val="pt_PT" w:bidi="pt_PT"/>
        </w:rPr>
      </w:r>
      <w:r>
        <w:rPr>
          <w:lang w:val="pt_PT" w:bidi="pt_PT"/>
        </w:rPr>
        <w:t xml:space="preserve">O contágio da morte poderia ser transmitido a um objeto ou a um lugar onde a morte havia ocorrido (cp. </w:t>
      </w:r>
      <w:r>
        <w:rPr>
          <w:lang w:val="pt_PT" w:bidi="pt_PT"/>
        </w:rPr>
        <w:t>Lv 15.1–12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19.17–22</w:t>
      </w:r>
      <w:r>
        <w:rPr>
          <w:lang w:val="pt_PT" w:bidi="pt_PT"/>
        </w:rPr>
      </w:r>
    </w:p>
    <w:p>
      <w:pPr/>
      <w:r>
        <w:rPr>
          <w:lang w:val="pt_PT" w:bidi="pt_PT"/>
        </w:rPr>
      </w:r>
      <w:r>
        <w:rPr>
          <w:lang w:val="pt_PT" w:bidi="pt_PT"/>
        </w:rPr>
        <w:t xml:space="preserve">Para purificar com as cinzas da novilha, uma mistura especial de purificação era feita combinando as cinzas da oferta de purificação queimada com água fresca (cf.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20.1</w:t>
      </w:r>
      <w:r>
        <w:rPr>
          <w:lang w:val="pt_PT" w:bidi="pt_PT"/>
        </w:rPr>
      </w:r>
    </w:p>
    <w:p>
      <w:pPr/>
      <w:r>
        <w:rPr>
          <w:lang w:val="pt_PT" w:bidi="pt_PT"/>
        </w:rPr>
      </w:r>
      <w:r>
        <w:rPr>
          <w:lang w:val="pt_PT" w:bidi="pt_PT"/>
        </w:rPr>
        <w:t>Toda a sua geração compartilhou esse destino (</w:t>
      </w:r>
      <w:r>
        <w:rPr>
          <w:lang w:val="pt_PT" w:bidi="pt_PT"/>
        </w:rPr>
        <w:t>14.26–30</w:t>
      </w:r>
      <w:r>
        <w:rPr>
          <w:lang w:val="pt_PT" w:bidi="pt_PT"/>
        </w:rPr>
        <w:t>), incluindo Moisés e Arão (</w:t>
      </w:r>
      <w:r>
        <w:rPr>
          <w:lang w:val="pt_PT" w:bidi="pt_PT"/>
        </w:rPr>
        <w:t>20.2–13</w:t>
      </w:r>
      <w:r>
        <w:rPr>
          <w:lang w:val="pt_PT" w:bidi="pt_PT"/>
        </w:rPr>
        <w:t>,</w:t>
      </w:r>
      <w:r>
        <w:rPr>
          <w:lang w:val="pt_PT" w:bidi="pt_PT"/>
        </w:rPr>
        <w:t>22–29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20.2</w:t>
      </w:r>
      <w:r>
        <w:rPr>
          <w:lang w:val="pt_PT" w:bidi="pt_PT"/>
        </w:rPr>
      </w:r>
    </w:p>
    <w:p>
      <w:pPr/>
      <w:r>
        <w:rPr>
          <w:lang w:val="pt_PT" w:bidi="pt_PT"/>
        </w:rPr>
      </w:r>
      <w:r>
        <w:rPr>
          <w:lang w:val="pt_PT" w:bidi="pt_PT"/>
        </w:rPr>
        <w:t>Não havia água: Durante a maior parte do ano, o Sinai e o Neguebe são extremamente quentes e secos.</w:t>
      </w:r>
      <w:r>
        <w:rPr>
          <w:lang w:val="pt_PT" w:bidi="pt_PT"/>
        </w:rPr>
      </w:r>
      <w:r>
        <w:rPr>
          <w:lang w:val="pt_PT" w:bidi="pt_PT"/>
        </w:rPr>
      </w:r>
    </w:p>
    <w:p>
      <w:pPr/>
      <w:r>
        <w:rPr>
          <w:lang w:val="pt_PT" w:bidi="pt_PT"/>
        </w:rPr>
      </w:r>
    </w:p>
    <w:p>
      <w:pPr>
        <w:pStyle w:val="Heading2"/>
      </w:pPr>
      <w:r>
        <w:rPr>
          <w:lang w:val="pt_PT" w:bidi="pt_PT"/>
        </w:rPr>
        <w:t>Números 20.2–13</w:t>
      </w:r>
      <w:r>
        <w:rPr>
          <w:lang w:val="pt_PT" w:bidi="pt_PT"/>
        </w:rPr>
      </w:r>
    </w:p>
    <w:p>
      <w:pPr/>
      <w:r>
        <w:rPr>
          <w:lang w:val="pt_PT" w:bidi="pt_PT"/>
        </w:rPr>
      </w:r>
      <w:r>
        <w:rPr>
          <w:lang w:val="pt_PT" w:bidi="pt_PT"/>
        </w:rPr>
        <w:t xml:space="preserve">Diante de mais uma reclamação do povo de Israel sobre a falta de água e comida (cf. </w:t>
      </w:r>
      <w:r>
        <w:rPr>
          <w:lang w:val="pt_PT" w:bidi="pt_PT"/>
        </w:rPr>
        <w:t>11.4–35</w:t>
      </w:r>
      <w:r>
        <w:rPr>
          <w:lang w:val="pt_PT" w:bidi="pt_PT"/>
        </w:rPr>
        <w:t xml:space="preserve">; </w:t>
      </w:r>
      <w:r>
        <w:rPr>
          <w:lang w:val="pt_PT" w:bidi="pt_PT"/>
        </w:rPr>
        <w:t>21.4–5</w:t>
      </w:r>
      <w:r>
        <w:rPr>
          <w:lang w:val="pt_PT" w:bidi="pt_PT"/>
        </w:rPr>
        <w:t xml:space="preserve">; </w:t>
      </w:r>
      <w:r>
        <w:rPr>
          <w:lang w:val="pt_PT" w:bidi="pt_PT"/>
        </w:rPr>
        <w:t>Êx 15.22–25</w:t>
      </w:r>
      <w:r>
        <w:rPr>
          <w:lang w:val="pt_PT" w:bidi="pt_PT"/>
        </w:rPr>
        <w:t>), Moisés e Arão desobedeceram ao Senhor e perderam o privilégio de entrar na Terra Prometida.</w:t>
      </w:r>
      <w:r>
        <w:rPr>
          <w:lang w:val="pt_PT" w:bidi="pt_PT"/>
        </w:rPr>
      </w:r>
      <w:r>
        <w:rPr>
          <w:lang w:val="pt_PT" w:bidi="pt_PT"/>
        </w:rPr>
      </w:r>
    </w:p>
    <w:p>
      <w:pPr/>
      <w:r>
        <w:rPr>
          <w:lang w:val="pt_PT" w:bidi="pt_PT"/>
        </w:rPr>
      </w:r>
    </w:p>
    <w:p>
      <w:pPr>
        <w:pStyle w:val="Heading2"/>
      </w:pPr>
      <w:r>
        <w:rPr>
          <w:lang w:val="pt_PT" w:bidi="pt_PT"/>
        </w:rPr>
        <w:t>Números 20.3</w:t>
      </w:r>
      <w:r>
        <w:rPr>
          <w:lang w:val="pt_PT" w:bidi="pt_PT"/>
        </w:rPr>
      </w:r>
    </w:p>
    <w:p>
      <w:pPr/>
      <w:r>
        <w:rPr>
          <w:lang w:val="pt_PT" w:bidi="pt_PT"/>
        </w:rPr>
      </w:r>
      <w:r>
        <w:rPr>
          <w:lang w:val="pt_PT" w:bidi="pt_PT"/>
        </w:rPr>
        <w:t>nossos companheiros!: Os israelitas se identificaram com Nadabe e Abiú (</w:t>
      </w:r>
      <w:r>
        <w:rPr>
          <w:lang w:val="pt_PT" w:bidi="pt_PT"/>
        </w:rPr>
        <w:t>Lv 10.1–5</w:t>
      </w:r>
      <w:r>
        <w:rPr>
          <w:lang w:val="pt_PT" w:bidi="pt_PT"/>
        </w:rPr>
        <w:t>), os glutões mortos pela primeira praga (</w:t>
      </w:r>
      <w:r>
        <w:rPr>
          <w:lang w:val="pt_PT" w:bidi="pt_PT"/>
        </w:rPr>
        <w:t>Nm 11.33</w:t>
      </w:r>
      <w:r>
        <w:rPr>
          <w:lang w:val="pt_PT" w:bidi="pt_PT"/>
        </w:rPr>
        <w:t>), os céticos que já haviam morrido no deserto (</w:t>
      </w:r>
      <w:r>
        <w:rPr>
          <w:lang w:val="pt_PT" w:bidi="pt_PT"/>
        </w:rPr>
        <w:t>14.29</w:t>
      </w:r>
      <w:r>
        <w:rPr>
          <w:lang w:val="pt_PT" w:bidi="pt_PT"/>
        </w:rPr>
        <w:t>), os dez espiões infiéis (</w:t>
      </w:r>
      <w:r>
        <w:rPr>
          <w:lang w:val="pt_PT" w:bidi="pt_PT"/>
        </w:rPr>
        <w:t>14.36–37</w:t>
      </w:r>
      <w:r>
        <w:rPr>
          <w:lang w:val="pt_PT" w:bidi="pt_PT"/>
        </w:rPr>
        <w:t>), Corá, Abirão e Datã, os 250 homens proeminentes, e os 14.700 que morreram na segunda praga (</w:t>
      </w:r>
      <w:r>
        <w:rPr>
          <w:lang w:val="pt_PT" w:bidi="pt_PT"/>
        </w:rPr>
        <w:t>16.32</w:t>
      </w:r>
      <w:r>
        <w:rPr>
          <w:lang w:val="pt_PT" w:bidi="pt_PT"/>
        </w:rPr>
        <w:t>,</w:t>
      </w:r>
      <w:r>
        <w:rPr>
          <w:lang w:val="pt_PT" w:bidi="pt_PT"/>
        </w:rPr>
        <w:t>35</w:t>
      </w:r>
      <w:r>
        <w:rPr>
          <w:lang w:val="pt_PT" w:bidi="pt_PT"/>
        </w:rPr>
        <w:t>,</w:t>
      </w:r>
      <w:r>
        <w:rPr>
          <w:lang w:val="pt_PT" w:bidi="pt_PT"/>
        </w:rPr>
        <w:t>49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20.6</w:t>
      </w:r>
      <w:r>
        <w:rPr>
          <w:lang w:val="pt_PT" w:bidi="pt_PT"/>
        </w:rPr>
      </w:r>
    </w:p>
    <w:p>
      <w:pPr/>
      <w:r>
        <w:rPr>
          <w:lang w:val="pt_PT" w:bidi="pt_PT"/>
        </w:rPr>
      </w:r>
      <w:r>
        <w:rPr>
          <w:lang w:val="pt_PT" w:bidi="pt_PT"/>
        </w:rPr>
        <w:t>encostaram o rosto no chão: Como em conflitos anteriores (</w:t>
      </w:r>
      <w:r>
        <w:rPr>
          <w:lang w:val="pt_PT" w:bidi="pt_PT"/>
        </w:rPr>
        <w:t>14.5</w:t>
      </w:r>
      <w:r>
        <w:rPr>
          <w:lang w:val="pt_PT" w:bidi="pt_PT"/>
        </w:rPr>
        <w:t>,</w:t>
      </w:r>
      <w:r>
        <w:rPr>
          <w:lang w:val="pt_PT" w:bidi="pt_PT"/>
        </w:rPr>
        <w:t>10</w:t>
      </w:r>
      <w:r>
        <w:rPr>
          <w:lang w:val="pt_PT" w:bidi="pt_PT"/>
        </w:rPr>
        <w:t xml:space="preserve">; </w:t>
      </w:r>
      <w:r>
        <w:rPr>
          <w:lang w:val="pt_PT" w:bidi="pt_PT"/>
        </w:rPr>
        <w:t>16.4</w:t>
      </w:r>
      <w:r>
        <w:rPr>
          <w:lang w:val="pt_PT" w:bidi="pt_PT"/>
        </w:rPr>
        <w:t>,</w:t>
      </w:r>
      <w:r>
        <w:rPr>
          <w:lang w:val="pt_PT" w:bidi="pt_PT"/>
        </w:rPr>
        <w:t>19</w:t>
      </w:r>
      <w:r>
        <w:rPr>
          <w:lang w:val="pt_PT" w:bidi="pt_PT"/>
        </w:rPr>
        <w:t>,</w:t>
      </w:r>
      <w:r>
        <w:rPr>
          <w:lang w:val="pt_PT" w:bidi="pt_PT"/>
        </w:rPr>
        <w:t>22</w:t>
      </w:r>
      <w:r>
        <w:rPr>
          <w:lang w:val="pt_PT" w:bidi="pt_PT"/>
        </w:rPr>
        <w:t>), eles se prostraram e aguardaram a presença gloriosa do Senhor para resolver a crise.</w:t>
      </w:r>
      <w:r>
        <w:rPr>
          <w:lang w:val="pt_PT" w:bidi="pt_PT"/>
        </w:rPr>
      </w:r>
      <w:r>
        <w:rPr>
          <w:lang w:val="pt_PT" w:bidi="pt_PT"/>
        </w:rPr>
      </w:r>
    </w:p>
    <w:p>
      <w:pPr/>
      <w:r>
        <w:rPr>
          <w:lang w:val="pt_PT" w:bidi="pt_PT"/>
        </w:rPr>
      </w:r>
    </w:p>
    <w:p>
      <w:pPr>
        <w:pStyle w:val="Heading2"/>
      </w:pPr>
      <w:r>
        <w:rPr>
          <w:lang w:val="pt_PT" w:bidi="pt_PT"/>
        </w:rPr>
        <w:t>Números 20.7–9</w:t>
      </w:r>
      <w:r>
        <w:rPr>
          <w:lang w:val="pt_PT" w:bidi="pt_PT"/>
        </w:rPr>
      </w:r>
    </w:p>
    <w:p>
      <w:pPr/>
      <w:r>
        <w:rPr>
          <w:lang w:val="pt_PT" w:bidi="pt_PT"/>
        </w:rPr>
      </w:r>
      <w:r>
        <w:rPr>
          <w:lang w:val="pt_PT" w:bidi="pt_PT"/>
        </w:rPr>
        <w:t>Deus ouviu as reclamações de Israel, considerou-as legítimas e ordenou a Moisés que resolvesse o problema.</w:t>
      </w:r>
      <w:r>
        <w:rPr>
          <w:lang w:val="pt_PT" w:bidi="pt_PT"/>
        </w:rPr>
      </w:r>
      <w:r>
        <w:rPr>
          <w:lang w:val="pt_PT" w:bidi="pt_PT"/>
        </w:rPr>
      </w:r>
    </w:p>
    <w:p>
      <w:pPr/>
      <w:r>
        <w:rPr>
          <w:lang w:val="pt_PT" w:bidi="pt_PT"/>
        </w:rPr>
      </w:r>
    </w:p>
    <w:p>
      <w:pPr>
        <w:pStyle w:val="Heading2"/>
      </w:pPr>
      <w:r>
        <w:rPr>
          <w:lang w:val="pt_PT" w:bidi="pt_PT"/>
        </w:rPr>
        <w:t>Números 20.8–9</w:t>
      </w:r>
      <w:r>
        <w:rPr>
          <w:lang w:val="pt_PT" w:bidi="pt_PT"/>
        </w:rPr>
      </w:r>
    </w:p>
    <w:p>
      <w:pPr/>
      <w:r>
        <w:rPr>
          <w:lang w:val="pt_PT" w:bidi="pt_PT"/>
        </w:rPr>
      </w:r>
      <w:r>
        <w:rPr>
          <w:lang w:val="pt_PT" w:bidi="pt_PT"/>
        </w:rPr>
        <w:t xml:space="preserve">A vara foi mantida diante da Arca da Aliança para evitar que os israelitas reclamassem (cf. </w:t>
      </w:r>
      <w:r>
        <w:rPr>
          <w:lang w:val="pt_PT" w:bidi="pt_PT"/>
        </w:rPr>
        <w:t>17.10</w:t>
      </w:r>
      <w:r>
        <w:rPr>
          <w:lang w:val="pt_PT" w:bidi="pt_PT"/>
        </w:rPr>
        <w:t xml:space="preserve">); ela representava a autoridade de Deus nas mãos de Moisés e Arão. As instruções que Deus dá aos seus representantes são muito precisas e devem ser seguidas exatamente como instruído (cf. </w:t>
      </w:r>
      <w:r>
        <w:rPr>
          <w:lang w:val="pt_PT" w:bidi="pt_PT"/>
        </w:rPr>
        <w:t>Tg 3.1</w:t>
      </w:r>
      <w:r>
        <w:rPr>
          <w:lang w:val="pt_PT" w:bidi="pt_PT"/>
        </w:rPr>
        <w:t xml:space="preserve">; veja também </w:t>
      </w:r>
      <w:r>
        <w:rPr>
          <w:lang w:val="pt_PT" w:bidi="pt_PT"/>
        </w:rPr>
        <w:t>2Tm 2.24–26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20.10–12</w:t>
      </w:r>
      <w:r>
        <w:rPr>
          <w:lang w:val="pt_PT" w:bidi="pt_PT"/>
        </w:rPr>
      </w:r>
    </w:p>
    <w:p>
      <w:pPr/>
      <w:r>
        <w:rPr>
          <w:lang w:val="pt_PT" w:bidi="pt_PT"/>
        </w:rPr>
      </w:r>
      <w:r>
        <w:rPr>
          <w:lang w:val="pt_PT" w:bidi="pt_PT"/>
        </w:rPr>
        <w:t>Em vez de obedecer reverentemente às instruções de Deus, Moisés repreendeu o povo (Devemos trazer água para vocês desta rocha?) e, com raiva, bateu na rocha duas vezes com o cajado (</w:t>
      </w:r>
      <w:r>
        <w:rPr>
          <w:lang w:val="pt_PT" w:bidi="pt_PT"/>
        </w:rPr>
        <w:t>20.11</w:t>
      </w:r>
      <w:r>
        <w:rPr>
          <w:lang w:val="pt_PT" w:bidi="pt_PT"/>
        </w:rPr>
        <w:t>). Deus considerou as palavras e ações de Moisés como uma grave violação da fé; Moisés “falou tolamente” (</w:t>
      </w:r>
      <w:r>
        <w:rPr>
          <w:lang w:val="pt_PT" w:bidi="pt_PT"/>
        </w:rPr>
        <w:t>Sl 106.32–33</w:t>
      </w:r>
      <w:r>
        <w:rPr>
          <w:lang w:val="pt_PT" w:bidi="pt_PT"/>
        </w:rPr>
        <w:t xml:space="preserve">; cp. </w:t>
      </w:r>
      <w:r>
        <w:rPr>
          <w:lang w:val="pt_PT" w:bidi="pt_PT"/>
        </w:rPr>
        <w:t>Tg 1.20</w:t>
      </w:r>
      <w:r>
        <w:rPr>
          <w:lang w:val="pt_PT" w:bidi="pt_PT"/>
        </w:rPr>
        <w:t>) e não confiou o suficiente em Deus para demonstrar sua santidade. Ao não fazer exatamente como lhe foi dito, Moisés demonstrou falta de fé em Deus para prover para seu povo. Essa falta de fé também é evidente nas palavras de Moisés ao povo. O Senhor exige obediência e fé; qualquer coisa menos que isso é uma afronta ao seu caráter santo (</w:t>
      </w:r>
      <w:r>
        <w:rPr>
          <w:lang w:val="pt_PT" w:bidi="pt_PT"/>
        </w:rPr>
        <w:t>Nm 20.24</w:t>
      </w:r>
      <w:r>
        <w:rPr>
          <w:lang w:val="pt_PT" w:bidi="pt_PT"/>
        </w:rPr>
        <w:t xml:space="preserve">; </w:t>
      </w:r>
      <w:r>
        <w:rPr>
          <w:lang w:val="pt_PT" w:bidi="pt_PT"/>
        </w:rPr>
        <w:t>27.14</w:t>
      </w:r>
      <w:r>
        <w:rPr>
          <w:lang w:val="pt_PT" w:bidi="pt_PT"/>
        </w:rPr>
        <w:t>). Essa grave falta de obediência e fé teve o mesmo resultado que teve anteriormente (</w:t>
      </w:r>
      <w:r>
        <w:rPr>
          <w:lang w:val="pt_PT" w:bidi="pt_PT"/>
        </w:rPr>
        <w:t>14.20–23</w:t>
      </w:r>
      <w:r>
        <w:rPr>
          <w:lang w:val="pt_PT" w:bidi="pt_PT"/>
        </w:rPr>
        <w:t xml:space="preserve">; veja também </w:t>
      </w:r>
      <w:r>
        <w:rPr>
          <w:lang w:val="pt_PT" w:bidi="pt_PT"/>
        </w:rPr>
        <w:t>1Co 10.4–12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20.13</w:t>
      </w:r>
      <w:r>
        <w:rPr>
          <w:lang w:val="pt_PT" w:bidi="pt_PT"/>
        </w:rPr>
      </w:r>
    </w:p>
    <w:p>
      <w:pPr/>
      <w:r>
        <w:rPr>
          <w:lang w:val="pt_PT" w:bidi="pt_PT"/>
        </w:rPr>
      </w:r>
      <w:r>
        <w:rPr>
          <w:lang w:val="pt_PT" w:bidi="pt_PT"/>
        </w:rPr>
        <w:t>Meribá: Assim como fizeram em Refidim (</w:t>
      </w:r>
      <w:r>
        <w:rPr>
          <w:lang w:val="pt_PT" w:bidi="pt_PT"/>
        </w:rPr>
        <w:t>Êx 17.1–7</w:t>
      </w:r>
      <w:r>
        <w:rPr>
          <w:lang w:val="pt_PT" w:bidi="pt_PT"/>
        </w:rPr>
        <w:t>), os israelitas criaram um nome (“Discussão”) que se referia mais ao incidente do que a uma localização geográfica. • Deus demonstrou sua santidade através de seu julgamento sobre o pecado de Arão e Moisés.</w:t>
      </w:r>
      <w:r>
        <w:rPr>
          <w:lang w:val="pt_PT" w:bidi="pt_PT"/>
        </w:rPr>
      </w:r>
      <w:r>
        <w:rPr>
          <w:lang w:val="pt_PT" w:bidi="pt_PT"/>
        </w:rPr>
      </w:r>
    </w:p>
    <w:p>
      <w:pPr/>
      <w:r>
        <w:rPr>
          <w:lang w:val="pt_PT" w:bidi="pt_PT"/>
        </w:rPr>
      </w:r>
    </w:p>
    <w:p>
      <w:pPr>
        <w:pStyle w:val="Heading2"/>
      </w:pPr>
      <w:r>
        <w:rPr>
          <w:lang w:val="pt_PT" w:bidi="pt_PT"/>
        </w:rPr>
        <w:t>Números 20.14–21</w:t>
      </w:r>
      <w:r>
        <w:rPr>
          <w:lang w:val="pt_PT" w:bidi="pt_PT"/>
        </w:rPr>
      </w:r>
    </w:p>
    <w:p>
      <w:pPr/>
      <w:r>
        <w:rPr>
          <w:lang w:val="pt_PT" w:bidi="pt_PT"/>
        </w:rPr>
      </w:r>
      <w:r>
        <w:rPr>
          <w:lang w:val="pt_PT" w:bidi="pt_PT"/>
        </w:rPr>
        <w:t>Israel tentou, sem sucesso, estabelecer relações pacíficas com Edom, com o qual aparentemente não tinha tido contato desde que Esaú (Edom) e Jacó (Israel) enterraram seu pai, Isaque (</w:t>
      </w:r>
      <w:r>
        <w:rPr>
          <w:lang w:val="pt_PT" w:bidi="pt_PT"/>
        </w:rPr>
        <w:t>Gn 35.29</w:t>
      </w:r>
      <w:r>
        <w:rPr>
          <w:lang w:val="pt_PT" w:bidi="pt_PT"/>
        </w:rPr>
        <w:t xml:space="preserve">; </w:t>
      </w:r>
      <w:r>
        <w:rPr>
          <w:lang w:val="pt_PT" w:bidi="pt_PT"/>
        </w:rPr>
        <w:t>36.6–8</w:t>
      </w:r>
      <w:r>
        <w:rPr>
          <w:lang w:val="pt_PT" w:bidi="pt_PT"/>
        </w:rPr>
        <w:t xml:space="preserve">; cp. </w:t>
      </w:r>
      <w:r>
        <w:rPr>
          <w:lang w:val="pt_PT" w:bidi="pt_PT"/>
        </w:rPr>
        <w:t>Gn 32.28</w:t>
      </w:r>
      <w:r>
        <w:rPr>
          <w:lang w:val="pt_PT" w:bidi="pt_PT"/>
        </w:rPr>
        <w:t xml:space="preserve">). O apelo de Moisés assemelha-se à correspondência diplomática formal daquela época. Enquanto os contatos com os cananeus e outros grupos de pessoas eram marcados por hostilidade, a comunicação com Edom era educada devido aos laços de parentesco (cp. </w:t>
      </w:r>
      <w:r>
        <w:rPr>
          <w:lang w:val="pt_PT" w:bidi="pt_PT"/>
        </w:rPr>
        <w:t>Dt 2.4</w:t>
      </w:r>
      <w:r>
        <w:rPr>
          <w:lang w:val="pt_PT" w:bidi="pt_PT"/>
        </w:rPr>
        <w:t xml:space="preserve">; </w:t>
      </w:r>
      <w:r>
        <w:rPr>
          <w:lang w:val="pt_PT" w:bidi="pt_PT"/>
        </w:rPr>
        <w:t>23.7</w:t>
      </w:r>
      <w:r>
        <w:rPr>
          <w:lang w:val="pt_PT" w:bidi="pt_PT"/>
        </w:rPr>
        <w:t>). Esses laços, no entanto, aparentemente não eram fortes o suficiente para superar a antiga tensão entre Jacó e Esaú (</w:t>
      </w:r>
      <w:r>
        <w:rPr>
          <w:lang w:val="pt_PT" w:bidi="pt_PT"/>
        </w:rPr>
        <w:t>Gn 27.41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20.14–21.35</w:t>
      </w:r>
      <w:r>
        <w:rPr>
          <w:lang w:val="pt_PT" w:bidi="pt_PT"/>
        </w:rPr>
      </w:r>
    </w:p>
    <w:p>
      <w:pPr/>
      <w:r>
        <w:rPr>
          <w:lang w:val="pt_PT" w:bidi="pt_PT"/>
        </w:rPr>
      </w:r>
      <w:r>
        <w:rPr>
          <w:lang w:val="pt_PT" w:bidi="pt_PT"/>
        </w:rPr>
        <w:t xml:space="preserve">Aqui, os israelitas iniciaram sua jornada rumo à Terra Prometida. Saindo de Cades, deixaram a Península do Sinai para trás e entraram na área a leste do Jordão (Transjordânia), aproximando-se da Terra Prometida pelo leste por um ponto de entrada menos direto (veja </w:t>
      </w:r>
      <w:r>
        <w:rPr>
          <w:lang w:val="pt_PT" w:bidi="pt_PT"/>
        </w:rPr>
        <w:t>14.25</w:t>
      </w:r>
      <w:r>
        <w:rPr>
          <w:lang w:val="pt_PT" w:bidi="pt_PT"/>
        </w:rPr>
        <w:t xml:space="preserve">; cp. </w:t>
      </w:r>
      <w:r>
        <w:rPr>
          <w:lang w:val="pt_PT" w:bidi="pt_PT"/>
        </w:rPr>
        <w:t>Dt 2.2–6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20.17</w:t>
      </w:r>
      <w:r>
        <w:rPr>
          <w:lang w:val="pt_PT" w:bidi="pt_PT"/>
        </w:rPr>
      </w:r>
    </w:p>
    <w:p>
      <w:pPr/>
      <w:r>
        <w:rPr>
          <w:lang w:val="pt_PT" w:bidi="pt_PT"/>
        </w:rPr>
      </w:r>
      <w:r>
        <w:rPr>
          <w:lang w:val="pt_PT" w:bidi="pt_PT"/>
        </w:rPr>
        <w:t xml:space="preserve">Não beberemos nem mesmo a água dos seus poços: Edom é muito seco; comida e água eram escassas demais para sustentar esse número substancial de imigrantes hebreus. • Ficaremos na estrada do rei: A “Estrada Real” (também </w:t>
      </w:r>
      <w:r>
        <w:rPr>
          <w:lang w:val="pt_PT" w:bidi="pt_PT"/>
        </w:rPr>
        <w:t>21.22</w:t>
      </w:r>
      <w:r>
        <w:rPr>
          <w:lang w:val="pt_PT" w:bidi="pt_PT"/>
        </w:rPr>
        <w:t>) é bem conhecida no Antigo Testamento, embora sua rota exata não seja certa. Como seu nome indica, essa rota era mantida para fins oficiais, incluindo o movimento de tropas e comércio. Ao longo dessa trilha, os viajantes podiam encontrar assentamentos, comida e água entre o Mar Vermelho e Damasco. A rota permaneceu importante até os tempos romanos e até mesmo modernos. Esta estrada real contrastava com uma rota muito menos hospitaleira mais a leste chamada de Estrada do Deserto.</w:t>
      </w:r>
      <w:r>
        <w:rPr>
          <w:lang w:val="pt_PT" w:bidi="pt_PT"/>
        </w:rPr>
      </w:r>
      <w:r>
        <w:rPr>
          <w:lang w:val="pt_PT" w:bidi="pt_PT"/>
        </w:rPr>
      </w:r>
    </w:p>
    <w:p>
      <w:pPr/>
      <w:r>
        <w:rPr>
          <w:lang w:val="pt_PT" w:bidi="pt_PT"/>
        </w:rPr>
      </w:r>
    </w:p>
    <w:p>
      <w:pPr>
        <w:pStyle w:val="Heading2"/>
      </w:pPr>
      <w:r>
        <w:rPr>
          <w:lang w:val="pt_PT" w:bidi="pt_PT"/>
        </w:rPr>
        <w:t>Números 20.18–21</w:t>
      </w:r>
      <w:r>
        <w:rPr>
          <w:lang w:val="pt_PT" w:bidi="pt_PT"/>
        </w:rPr>
      </w:r>
    </w:p>
    <w:p>
      <w:pPr/>
      <w:r>
        <w:rPr>
          <w:lang w:val="pt_PT" w:bidi="pt_PT"/>
        </w:rPr>
      </w:r>
      <w:r>
        <w:rPr>
          <w:lang w:val="pt_PT" w:bidi="pt_PT"/>
        </w:rPr>
        <w:t>Fique fora da minha terra: Assim como seu ancestral Esaú havia desconfiado de Jacó (</w:t>
      </w:r>
      <w:r>
        <w:rPr>
          <w:lang w:val="pt_PT" w:bidi="pt_PT"/>
        </w:rPr>
        <w:t>Gn 27.36</w:t>
      </w:r>
      <w:r>
        <w:rPr>
          <w:lang w:val="pt_PT" w:bidi="pt_PT"/>
        </w:rPr>
        <w:t xml:space="preserve">), os edomitas agora desconfiavam dos descendentes de Jacó. Assim, Israel foi forçado a dar meia-volta e encontrar outra maneira de se aproximar de Canaã (cp. </w:t>
      </w:r>
      <w:r>
        <w:rPr>
          <w:lang w:val="pt_PT" w:bidi="pt_PT"/>
        </w:rPr>
        <w:t>Dt 2.4–6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20.22–23</w:t>
      </w:r>
      <w:r>
        <w:rPr>
          <w:lang w:val="pt_PT" w:bidi="pt_PT"/>
        </w:rPr>
      </w:r>
    </w:p>
    <w:p>
      <w:pPr/>
      <w:r>
        <w:rPr>
          <w:lang w:val="pt_PT" w:bidi="pt_PT"/>
        </w:rPr>
      </w:r>
      <w:r>
        <w:rPr>
          <w:lang w:val="pt_PT" w:bidi="pt_PT"/>
        </w:rPr>
        <w:t>Israel não seguiu a rota mais direta através da região sudeste do Jordão, o coração dos edomitas (</w:t>
      </w:r>
      <w:r>
        <w:rPr>
          <w:lang w:val="pt_PT" w:bidi="pt_PT"/>
        </w:rPr>
        <w:t>20.21</w:t>
      </w:r>
      <w:r>
        <w:rPr>
          <w:lang w:val="pt_PT" w:bidi="pt_PT"/>
        </w:rPr>
        <w:t>). •Todo o povo de Israel saiu da cidade de Cades e chegou até o monte Hor, na fronteira de Edom: A localização exata do Monte Hor permanece desconhecida, embora Josefo (escrevendo entre 70–100 d.C.) o tenha associado à região de Petra (em Jebel Haroun, “montanha de Arão”).</w:t>
      </w:r>
      <w:r>
        <w:rPr>
          <w:lang w:val="pt_PT" w:bidi="pt_PT"/>
        </w:rPr>
      </w:r>
      <w:r>
        <w:rPr>
          <w:lang w:val="pt_PT" w:bidi="pt_PT"/>
        </w:rPr>
      </w:r>
    </w:p>
    <w:p>
      <w:pPr/>
      <w:r>
        <w:rPr>
          <w:lang w:val="pt_PT" w:bidi="pt_PT"/>
        </w:rPr>
      </w:r>
    </w:p>
    <w:p>
      <w:pPr>
        <w:pStyle w:val="Heading2"/>
      </w:pPr>
      <w:r>
        <w:rPr>
          <w:lang w:val="pt_PT" w:bidi="pt_PT"/>
        </w:rPr>
        <w:t>Números 20.24–26</w:t>
      </w:r>
      <w:r>
        <w:rPr>
          <w:lang w:val="pt_PT" w:bidi="pt_PT"/>
        </w:rPr>
      </w:r>
    </w:p>
    <w:p>
      <w:pPr/>
      <w:r>
        <w:rPr>
          <w:lang w:val="pt_PT" w:bidi="pt_PT"/>
        </w:rPr>
      </w:r>
      <w:r>
        <w:rPr>
          <w:lang w:val="pt_PT" w:bidi="pt_PT"/>
        </w:rPr>
        <w:t>A participação de Arão na rebelião de sua geração resultou em sua morte fora da Terra Prometida (</w:t>
      </w:r>
      <w:r>
        <w:rPr>
          <w:lang w:val="pt_PT" w:bidi="pt_PT"/>
        </w:rPr>
        <w:t>20.10–12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20.27–29</w:t>
      </w:r>
      <w:r>
        <w:rPr>
          <w:lang w:val="pt_PT" w:bidi="pt_PT"/>
        </w:rPr>
      </w:r>
    </w:p>
    <w:p>
      <w:pPr/>
      <w:r>
        <w:rPr>
          <w:lang w:val="pt_PT" w:bidi="pt_PT"/>
        </w:rPr>
      </w:r>
      <w:r>
        <w:rPr>
          <w:lang w:val="pt_PT" w:bidi="pt_PT"/>
        </w:rPr>
        <w:t xml:space="preserve">A autoridade sacerdotal foi transferida quando Moisés colocou as vestes sacerdotais de Arão (confira </w:t>
      </w:r>
      <w:r>
        <w:rPr>
          <w:lang w:val="pt_PT" w:bidi="pt_PT"/>
        </w:rPr>
        <w:t>Lv 8.7–9</w:t>
      </w:r>
      <w:r>
        <w:rPr>
          <w:lang w:val="pt_PT" w:bidi="pt_PT"/>
        </w:rPr>
        <w:t xml:space="preserve">) em Eleazar. Depois disso, Arão morreu aos 123 anos, no quadragésimo ano após os hebreus deixarem o Egito (veja </w:t>
      </w:r>
      <w:r>
        <w:rPr>
          <w:lang w:val="pt_PT" w:bidi="pt_PT"/>
        </w:rPr>
        <w:t>Nm 33.37–39</w:t>
      </w:r>
      <w:r>
        <w:rPr>
          <w:lang w:val="pt_PT" w:bidi="pt_PT"/>
        </w:rPr>
        <w:t xml:space="preserve">). • todos ficaram de luto trinta dias: Esta foi uma honra excepcionalmente alta (veja também </w:t>
      </w:r>
      <w:r>
        <w:rPr>
          <w:lang w:val="pt_PT" w:bidi="pt_PT"/>
        </w:rPr>
        <w:t>Dt 34.8</w:t>
      </w:r>
      <w:r>
        <w:rPr>
          <w:lang w:val="pt_PT" w:bidi="pt_PT"/>
        </w:rPr>
        <w:t>), já que o período normal de luto público era de sete dias (</w:t>
      </w:r>
      <w:r>
        <w:rPr>
          <w:lang w:val="pt_PT" w:bidi="pt_PT"/>
        </w:rPr>
        <w:t>Gn 50.10</w:t>
      </w:r>
      <w:r>
        <w:rPr>
          <w:lang w:val="pt_PT" w:bidi="pt_PT"/>
        </w:rPr>
        <w:t xml:space="preserve">; </w:t>
      </w:r>
      <w:r>
        <w:rPr>
          <w:lang w:val="pt_PT" w:bidi="pt_PT"/>
        </w:rPr>
        <w:t>1Sm 31.13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21.1</w:t>
      </w:r>
      <w:r>
        <w:rPr>
          <w:lang w:val="pt_PT" w:bidi="pt_PT"/>
        </w:rPr>
      </w:r>
    </w:p>
    <w:p>
      <w:pPr/>
      <w:r>
        <w:rPr>
          <w:lang w:val="pt_PT" w:bidi="pt_PT"/>
        </w:rPr>
      </w:r>
      <w:r>
        <w:rPr>
          <w:lang w:val="pt_PT" w:bidi="pt_PT"/>
        </w:rPr>
        <w:t xml:space="preserve">É possível que o rei cananeu de Arade tenha sido provocado por muitos inimigos ao sul de seu território (cp. </w:t>
      </w:r>
      <w:r>
        <w:rPr>
          <w:lang w:val="pt_PT" w:bidi="pt_PT"/>
        </w:rPr>
        <w:t>14.44–45</w:t>
      </w:r>
      <w:r>
        <w:rPr>
          <w:lang w:val="pt_PT" w:bidi="pt_PT"/>
        </w:rPr>
        <w:t>). • Arade e Horma (</w:t>
      </w:r>
      <w:r>
        <w:rPr>
          <w:lang w:val="pt_PT" w:bidi="pt_PT"/>
        </w:rPr>
        <w:t>21.3</w:t>
      </w:r>
      <w:r>
        <w:rPr>
          <w:lang w:val="pt_PT" w:bidi="pt_PT"/>
        </w:rPr>
        <w:t>) estavam muito ao norte do Monte Hor (</w:t>
      </w:r>
      <w:r>
        <w:rPr>
          <w:lang w:val="pt_PT" w:bidi="pt_PT"/>
        </w:rPr>
        <w:t>20.22–29</w:t>
      </w:r>
      <w:r>
        <w:rPr>
          <w:lang w:val="pt_PT" w:bidi="pt_PT"/>
        </w:rPr>
        <w:t xml:space="preserve">; </w:t>
      </w:r>
      <w:r>
        <w:rPr>
          <w:lang w:val="pt_PT" w:bidi="pt_PT"/>
        </w:rPr>
        <w:t>21.4</w:t>
      </w:r>
      <w:r>
        <w:rPr>
          <w:lang w:val="pt_PT" w:bidi="pt_PT"/>
        </w:rPr>
        <w:t xml:space="preserve">; veja </w:t>
      </w:r>
      <w:r>
        <w:rPr>
          <w:lang w:val="pt_PT" w:bidi="pt_PT"/>
        </w:rPr>
        <w:t>nota de estudo em 20.22–23</w:t>
      </w:r>
      <w:r>
        <w:rPr>
          <w:lang w:val="pt_PT" w:bidi="pt_PT"/>
        </w:rPr>
        <w:t xml:space="preserve">). A antiga </w:t>
      </w:r>
      <w:r>
        <w:rPr>
          <w:i/>
          <w:lang w:val="pt_PT" w:bidi="pt_PT"/>
        </w:rPr>
        <w:t>Arade</w:t>
      </w:r>
      <w:r>
        <w:rPr>
          <w:lang w:val="pt_PT" w:bidi="pt_PT"/>
        </w:rPr>
        <w:t xml:space="preserve"> é geralmente identificada com Tell Arade, localizada a oeste da moderna cidade israelense de Arade e cerca de oitenta quilômetros ao norte de Cades. Embora a escavação em Tell Arade tenha revelado importantes ruínas da Idade do Bronze Antigo (cerca de 3300–2000 a.C.) e da Idade do Ferro (cerca de 1200–500 a.C.), não há evidências de ocupação durante o Êxodo e o período de deserto de Israel (a Idade do Bronze Tardia, 1500–1200 a.C.). Algumas teorias ligam a antiga Arade a outro sítio arqueológico na região. Outros afirmam que todas essas histórias vêm de um período muito posterior e que não há razão para esperar uma correlação entre os dados escavados e as tradições literárias. Outro conjunto de teorias reconhece que as evidências são fragmentárias, insuficientes para resolver o debate acadêmico ou chegar a uma conclusão definitiva. Os mesmos tipos gerais de problemas com detalhes geográficos e arqueológicos são encontrados em outras partes do Antigo Testamento, e as soluções são muitas vezes incertas. • Atarim é de outra forma desconhecido.</w:t>
      </w:r>
      <w:r>
        <w:rPr>
          <w:lang w:val="pt_PT" w:bidi="pt_PT"/>
        </w:rPr>
      </w:r>
      <w:r>
        <w:rPr>
          <w:lang w:val="pt_PT" w:bidi="pt_PT"/>
        </w:rPr>
      </w:r>
    </w:p>
    <w:p>
      <w:pPr/>
      <w:r>
        <w:rPr>
          <w:lang w:val="pt_PT" w:bidi="pt_PT"/>
        </w:rPr>
      </w:r>
    </w:p>
    <w:p>
      <w:pPr>
        <w:pStyle w:val="Heading2"/>
      </w:pPr>
      <w:r>
        <w:rPr>
          <w:lang w:val="pt_PT" w:bidi="pt_PT"/>
        </w:rPr>
        <w:t>Números 21.1–22.1</w:t>
      </w:r>
      <w:r>
        <w:rPr>
          <w:lang w:val="pt_PT" w:bidi="pt_PT"/>
        </w:rPr>
      </w:r>
    </w:p>
    <w:p>
      <w:pPr/>
      <w:r>
        <w:rPr>
          <w:lang w:val="pt_PT" w:bidi="pt_PT"/>
        </w:rPr>
      </w:r>
      <w:r>
        <w:rPr>
          <w:lang w:val="pt_PT" w:bidi="pt_PT"/>
        </w:rPr>
        <w:t>Na marcha em direção à Terra Prometida, Israel moveu-se do Monte Hor para as campinas de Moabe (</w:t>
      </w:r>
      <w:r>
        <w:rPr>
          <w:lang w:val="pt_PT" w:bidi="pt_PT"/>
        </w:rPr>
        <w:t>22.1</w:t>
      </w:r>
      <w:r>
        <w:rPr>
          <w:lang w:val="pt_PT" w:bidi="pt_PT"/>
        </w:rPr>
        <w:t>). O relato da marcha de Israel é pontuado pela ênfase do livro no plano paciente do Senhor para conduzir Israel a Canaã, apesar de suas fraquezas. • Embora a direção geral da viagem seja clara, a rota exata tomada pelos hebreus permanece desconhecida. Muitos dos lugares são difíceis de identificar, e as evidências arqueológicas de alguns locais não se encaixam no período geralmente associado ao tempo no deserto. Uma avaliação honesta do itinerário do deserto ainda enfrenta incertezas geográficas e históricas significativas.</w:t>
      </w:r>
      <w:r>
        <w:rPr>
          <w:lang w:val="pt_PT" w:bidi="pt_PT"/>
        </w:rPr>
      </w:r>
      <w:r>
        <w:rPr>
          <w:lang w:val="pt_PT" w:bidi="pt_PT"/>
        </w:rPr>
      </w:r>
    </w:p>
    <w:p>
      <w:pPr/>
      <w:r>
        <w:rPr>
          <w:lang w:val="pt_PT" w:bidi="pt_PT"/>
        </w:rPr>
      </w:r>
    </w:p>
    <w:p>
      <w:pPr>
        <w:pStyle w:val="Heading2"/>
      </w:pPr>
      <w:r>
        <w:rPr>
          <w:lang w:val="pt_PT" w:bidi="pt_PT"/>
        </w:rPr>
        <w:t>Números 21.2–3</w:t>
      </w:r>
      <w:r>
        <w:rPr>
          <w:lang w:val="pt_PT" w:bidi="pt_PT"/>
        </w:rPr>
      </w:r>
    </w:p>
    <w:p>
      <w:pPr/>
      <w:r>
        <w:rPr>
          <w:lang w:val="pt_PT" w:bidi="pt_PT"/>
        </w:rPr>
      </w:r>
      <w:r>
        <w:rPr>
          <w:lang w:val="pt_PT" w:bidi="pt_PT"/>
        </w:rPr>
        <w:t xml:space="preserve">destruir completamente (hebraico kharam): Israel foi instruído a destruir completamente seus inimigos e as propriedades de seus inimigos (veja </w:t>
      </w:r>
      <w:r>
        <w:rPr>
          <w:lang w:val="pt_PT" w:bidi="pt_PT"/>
        </w:rPr>
        <w:t>Lv 27.28–29</w:t>
      </w:r>
      <w:r>
        <w:rPr>
          <w:lang w:val="pt_PT" w:bidi="pt_PT"/>
        </w:rPr>
        <w:t xml:space="preserve">; </w:t>
      </w:r>
      <w:r>
        <w:rPr>
          <w:lang w:val="pt_PT" w:bidi="pt_PT"/>
        </w:rPr>
        <w:t>Dt 7.2</w:t>
      </w:r>
      <w:r>
        <w:rPr>
          <w:lang w:val="pt_PT" w:bidi="pt_PT"/>
        </w:rPr>
        <w:t xml:space="preserve">; </w:t>
      </w:r>
      <w:r>
        <w:rPr>
          <w:lang w:val="pt_PT" w:bidi="pt_PT"/>
        </w:rPr>
        <w:t>20.17</w:t>
      </w:r>
      <w:r>
        <w:rPr>
          <w:lang w:val="pt_PT" w:bidi="pt_PT"/>
        </w:rPr>
        <w:t xml:space="preserve">; </w:t>
      </w:r>
      <w:r>
        <w:rPr>
          <w:lang w:val="pt_PT" w:bidi="pt_PT"/>
        </w:rPr>
        <w:t>Js 6–7</w:t>
      </w:r>
      <w:r>
        <w:rPr>
          <w:lang w:val="pt_PT" w:bidi="pt_PT"/>
        </w:rPr>
        <w:t xml:space="preserve">; </w:t>
      </w:r>
      <w:r>
        <w:rPr>
          <w:lang w:val="pt_PT" w:bidi="pt_PT"/>
        </w:rPr>
        <w:t>10.1–11.23</w:t>
      </w:r>
      <w:r>
        <w:rPr>
          <w:lang w:val="pt_PT" w:bidi="pt_PT"/>
        </w:rPr>
        <w:t>). • Esta batalha reflete um jogo de palavras entre kharam e Horma (hebraico khormah</w:t>
      </w:r>
      <w:r>
        <w:rPr>
          <w:i/>
          <w:lang w:val="pt_PT" w:bidi="pt_PT"/>
        </w:rPr>
        <w:t>,</w:t>
      </w:r>
      <w:r>
        <w:rPr>
          <w:lang w:val="pt_PT" w:bidi="pt_PT"/>
        </w:rPr>
        <w:t xml:space="preserve"> </w:t>
      </w:r>
      <w:r>
        <w:rPr>
          <w:lang w:val="pt_PT" w:bidi="pt_PT"/>
        </w:rPr>
        <w:t>Nm 21.3</w:t>
      </w:r>
      <w:r>
        <w:rPr>
          <w:lang w:val="pt_PT" w:bidi="pt_PT"/>
        </w:rPr>
        <w:t>). Marca um ponto de virada na interação de Israel com os cananeus, que permaneceram como inimigos difíceis durante todo o período da conquista.</w:t>
      </w:r>
      <w:r>
        <w:rPr>
          <w:lang w:val="pt_PT" w:bidi="pt_PT"/>
        </w:rPr>
      </w:r>
      <w:r>
        <w:rPr>
          <w:lang w:val="pt_PT" w:bidi="pt_PT"/>
        </w:rPr>
      </w:r>
    </w:p>
    <w:p>
      <w:pPr/>
      <w:r>
        <w:rPr>
          <w:lang w:val="pt_PT" w:bidi="pt_PT"/>
        </w:rPr>
      </w:r>
    </w:p>
    <w:p>
      <w:pPr>
        <w:pStyle w:val="Heading2"/>
      </w:pPr>
      <w:r>
        <w:rPr>
          <w:lang w:val="pt_PT" w:bidi="pt_PT"/>
        </w:rPr>
        <w:t>Números 21.4–9</w:t>
      </w:r>
      <w:r>
        <w:rPr>
          <w:lang w:val="pt_PT" w:bidi="pt_PT"/>
        </w:rPr>
      </w:r>
    </w:p>
    <w:p>
      <w:pPr/>
      <w:r>
        <w:rPr>
          <w:lang w:val="pt_PT" w:bidi="pt_PT"/>
        </w:rPr>
      </w:r>
      <w:r>
        <w:rPr>
          <w:lang w:val="pt_PT" w:bidi="pt_PT"/>
        </w:rPr>
        <w:t>O “voto ao Senhor” e a consequente vitória (</w:t>
      </w:r>
      <w:r>
        <w:rPr>
          <w:lang w:val="pt_PT" w:bidi="pt_PT"/>
        </w:rPr>
        <w:t>21.2–3</w:t>
      </w:r>
      <w:r>
        <w:rPr>
          <w:lang w:val="pt_PT" w:bidi="pt_PT"/>
        </w:rPr>
        <w:t>) não eliminaram as críticas de Israel contra Deus e Moisés, mesmo que a longa jornada fosse uma punição pelo mesmo tipo de reclamação (</w:t>
      </w:r>
      <w:r>
        <w:rPr>
          <w:lang w:val="pt_PT" w:bidi="pt_PT"/>
        </w:rPr>
        <w:t>14.26–35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21.6</w:t>
      </w:r>
      <w:r>
        <w:rPr>
          <w:lang w:val="pt_PT" w:bidi="pt_PT"/>
        </w:rPr>
      </w:r>
    </w:p>
    <w:p>
      <w:pPr/>
      <w:r>
        <w:rPr>
          <w:lang w:val="pt_PT" w:bidi="pt_PT"/>
        </w:rPr>
      </w:r>
      <w:r>
        <w:rPr>
          <w:lang w:val="pt_PT" w:bidi="pt_PT"/>
        </w:rPr>
        <w:t xml:space="preserve">Toda esta região forneceu (e ainda fornece) habitat para cobras extremamente venenosas (cf. </w:t>
      </w:r>
      <w:r>
        <w:rPr>
          <w:lang w:val="pt_PT" w:bidi="pt_PT"/>
        </w:rPr>
        <w:t>Is 30.6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21.7–9</w:t>
      </w:r>
      <w:r>
        <w:rPr>
          <w:lang w:val="pt_PT" w:bidi="pt_PT"/>
        </w:rPr>
      </w:r>
    </w:p>
    <w:p>
      <w:pPr/>
      <w:r>
        <w:rPr>
          <w:lang w:val="pt_PT" w:bidi="pt_PT"/>
        </w:rPr>
      </w:r>
      <w:r>
        <w:rPr>
          <w:lang w:val="pt_PT" w:bidi="pt_PT"/>
        </w:rPr>
        <w:t>Jesus aludiu a este incidente ao discutir sua identidade e missão (</w:t>
      </w:r>
      <w:r>
        <w:rPr>
          <w:lang w:val="pt_PT" w:bidi="pt_PT"/>
        </w:rPr>
        <w:t>Jo 3.14–15</w:t>
      </w:r>
      <w:r>
        <w:rPr>
          <w:lang w:val="pt_PT" w:bidi="pt_PT"/>
        </w:rPr>
        <w:t>). • Nos dias de Ezequias (por volta de 700 a.C.), esta serpente de bronze havia se tornado um objeto de adoração em Jerusalém (</w:t>
      </w:r>
      <w:r>
        <w:rPr>
          <w:lang w:val="pt_PT" w:bidi="pt_PT"/>
        </w:rPr>
        <w:t>2Rs 18.4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21.10</w:t>
      </w:r>
      <w:r>
        <w:rPr>
          <w:lang w:val="pt_PT" w:bidi="pt_PT"/>
        </w:rPr>
      </w:r>
    </w:p>
    <w:p>
      <w:pPr/>
      <w:r>
        <w:rPr>
          <w:lang w:val="pt_PT" w:bidi="pt_PT"/>
        </w:rPr>
      </w:r>
      <w:r>
        <w:rPr>
          <w:lang w:val="pt_PT" w:bidi="pt_PT"/>
        </w:rPr>
        <w:t>A localização de Obote é desconhecida.</w:t>
      </w:r>
      <w:r>
        <w:rPr>
          <w:lang w:val="pt_PT" w:bidi="pt_PT"/>
        </w:rPr>
      </w:r>
      <w:r>
        <w:rPr>
          <w:lang w:val="pt_PT" w:bidi="pt_PT"/>
        </w:rPr>
      </w:r>
    </w:p>
    <w:p>
      <w:pPr/>
      <w:r>
        <w:rPr>
          <w:lang w:val="pt_PT" w:bidi="pt_PT"/>
        </w:rPr>
      </w:r>
    </w:p>
    <w:p>
      <w:pPr>
        <w:pStyle w:val="Heading2"/>
      </w:pPr>
      <w:r>
        <w:rPr>
          <w:lang w:val="pt_PT" w:bidi="pt_PT"/>
        </w:rPr>
        <w:t>Números 21.11–12</w:t>
      </w:r>
      <w:r>
        <w:rPr>
          <w:lang w:val="pt_PT" w:bidi="pt_PT"/>
        </w:rPr>
      </w:r>
    </w:p>
    <w:p>
      <w:pPr/>
      <w:r>
        <w:rPr>
          <w:lang w:val="pt_PT" w:bidi="pt_PT"/>
        </w:rPr>
      </w:r>
      <w:r>
        <w:rPr>
          <w:lang w:val="pt_PT" w:bidi="pt_PT"/>
        </w:rPr>
        <w:t xml:space="preserve">Os israelitas seguiram pelo lado leste de Edom. • Ijé-Abarim ("ruínas de Abarim" ou "ruínas da região além") estava provavelmente perto da margem norte do Riacho Zered (cf. </w:t>
      </w:r>
      <w:r>
        <w:rPr>
          <w:lang w:val="pt_PT" w:bidi="pt_PT"/>
        </w:rPr>
        <w:t>Dt 2.13–14</w:t>
      </w:r>
      <w:r>
        <w:rPr>
          <w:lang w:val="pt_PT" w:bidi="pt_PT"/>
        </w:rPr>
        <w:t>) que separava o antigo Edom de Moabe (</w:t>
      </w:r>
      <w:r>
        <w:rPr>
          <w:lang w:val="pt_PT" w:bidi="pt_PT"/>
        </w:rPr>
        <w:t>Dt 2.8–25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21.13</w:t>
      </w:r>
      <w:r>
        <w:rPr>
          <w:lang w:val="pt_PT" w:bidi="pt_PT"/>
        </w:rPr>
      </w:r>
    </w:p>
    <w:p>
      <w:pPr/>
      <w:r>
        <w:rPr>
          <w:lang w:val="pt_PT" w:bidi="pt_PT"/>
        </w:rPr>
      </w:r>
      <w:r>
        <w:rPr>
          <w:lang w:val="pt_PT" w:bidi="pt_PT"/>
        </w:rPr>
        <w:t xml:space="preserve">Os israelitas viajaram para o leste do território moabita, que ficava entre o Riacho Zered ao sul e o Rio Arnom ao norte. O outro lado do Rio Arnom provavelmente estava ao norte e leste do principal cânion leste-oeste do Arnom; este grande cânion era uma linha de fronteira natural eficaz entre Moabe e o território dos amorreus ao norte do Arnom (veja </w:t>
      </w:r>
      <w:r>
        <w:rPr>
          <w:lang w:val="pt_PT" w:bidi="pt_PT"/>
        </w:rPr>
        <w:t>21.26</w:t>
      </w:r>
      <w:r>
        <w:rPr>
          <w:lang w:val="pt_PT" w:bidi="pt_PT"/>
        </w:rPr>
        <w:t>). • Os amorreus eram um grupo de povos nômades que haviam conquistado áreas da Mesopotâmia até Canaã na Idade do Bronze Médio (cerca de 2000–1500 a.C.), incluindo Babilônia (por volta de 1830 a.C.) e Assur (por volta de 1750 a.C.). Os amorreus que viviam na região montanhosa de Canaã haviam aterrorizado os espiões de Israel (</w:t>
      </w:r>
      <w:r>
        <w:rPr>
          <w:lang w:val="pt_PT" w:bidi="pt_PT"/>
        </w:rPr>
        <w:t>Dt 1.26–28</w:t>
      </w:r>
      <w:r>
        <w:rPr>
          <w:lang w:val="pt_PT" w:bidi="pt_PT"/>
        </w:rPr>
        <w:t>) e depois repelido a tentativa equivocada de Israel de entrar em Canaã (</w:t>
      </w:r>
      <w:r>
        <w:rPr>
          <w:lang w:val="pt_PT" w:bidi="pt_PT"/>
        </w:rPr>
        <w:t>Nm 14.44–45</w:t>
      </w:r>
      <w:r>
        <w:rPr>
          <w:lang w:val="pt_PT" w:bidi="pt_PT"/>
        </w:rPr>
        <w:t xml:space="preserve">; veja </w:t>
      </w:r>
      <w:r>
        <w:rPr>
          <w:lang w:val="pt_PT" w:bidi="pt_PT"/>
        </w:rPr>
        <w:t>Dt 1.42–44</w:t>
      </w:r>
      <w:r>
        <w:rPr>
          <w:lang w:val="pt_PT" w:bidi="pt_PT"/>
        </w:rPr>
        <w:t xml:space="preserve">). Na época da chegada de Israel, os amorreus haviam ganhado controle de grande parte de Transjordânia (a área a leste do Jordão); veja </w:t>
      </w:r>
      <w:r>
        <w:rPr>
          <w:lang w:val="pt_PT" w:bidi="pt_PT"/>
        </w:rPr>
        <w:t>nota de estudo em Num 21.26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21.14–15</w:t>
      </w:r>
      <w:r>
        <w:rPr>
          <w:lang w:val="pt_PT" w:bidi="pt_PT"/>
        </w:rPr>
      </w:r>
    </w:p>
    <w:p>
      <w:pPr/>
      <w:r>
        <w:rPr>
          <w:lang w:val="pt_PT" w:bidi="pt_PT"/>
        </w:rPr>
      </w:r>
      <w:r>
        <w:rPr>
          <w:lang w:val="pt_PT" w:bidi="pt_PT"/>
        </w:rPr>
        <w:t xml:space="preserve">O Livro das Guerras do Senhor, semelhante ao </w:t>
      </w:r>
      <w:r>
        <w:rPr>
          <w:i/>
          <w:lang w:val="pt_PT" w:bidi="pt_PT"/>
        </w:rPr>
        <w:t>Livro de Jashar (ou Livro do Justo)</w:t>
      </w:r>
      <w:r>
        <w:rPr>
          <w:lang w:val="pt_PT" w:bidi="pt_PT"/>
        </w:rPr>
        <w:t xml:space="preserve"> (</w:t>
      </w:r>
      <w:r>
        <w:rPr>
          <w:lang w:val="pt_PT" w:bidi="pt_PT"/>
        </w:rPr>
        <w:t>Js 10.13</w:t>
      </w:r>
      <w:r>
        <w:rPr>
          <w:lang w:val="pt_PT" w:bidi="pt_PT"/>
        </w:rPr>
        <w:t xml:space="preserve">; </w:t>
      </w:r>
      <w:r>
        <w:rPr>
          <w:lang w:val="pt_PT" w:bidi="pt_PT"/>
        </w:rPr>
        <w:t>2Sm 1.18</w:t>
      </w:r>
      <w:r>
        <w:rPr>
          <w:lang w:val="pt_PT" w:bidi="pt_PT"/>
        </w:rPr>
        <w:t xml:space="preserve">), é desconhecido de outra forma. • Vaebe (uma cidade) e Sufa (uma região) também são desconhecidos de outra forma. Ar era um dos principais assentamentos moabitas daquela época (cp. </w:t>
      </w:r>
      <w:r>
        <w:rPr>
          <w:lang w:val="pt_PT" w:bidi="pt_PT"/>
        </w:rPr>
        <w:t>21.28</w:t>
      </w:r>
      <w:r>
        <w:rPr>
          <w:lang w:val="pt_PT" w:bidi="pt_PT"/>
        </w:rPr>
        <w:t xml:space="preserve">; </w:t>
      </w:r>
      <w:r>
        <w:rPr>
          <w:lang w:val="pt_PT" w:bidi="pt_PT"/>
        </w:rPr>
        <w:t>Dt 2.18</w:t>
      </w:r>
      <w:r>
        <w:rPr>
          <w:lang w:val="pt_PT" w:bidi="pt_PT"/>
        </w:rPr>
        <w:t xml:space="preserve">; </w:t>
      </w:r>
      <w:r>
        <w:rPr>
          <w:lang w:val="pt_PT" w:bidi="pt_PT"/>
        </w:rPr>
        <w:t>Is 15.1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21.16–18</w:t>
      </w:r>
      <w:r>
        <w:rPr>
          <w:lang w:val="pt_PT" w:bidi="pt_PT"/>
        </w:rPr>
      </w:r>
    </w:p>
    <w:p>
      <w:pPr/>
      <w:r>
        <w:rPr>
          <w:lang w:val="pt_PT" w:bidi="pt_PT"/>
        </w:rPr>
      </w:r>
      <w:r>
        <w:rPr>
          <w:lang w:val="pt_PT" w:bidi="pt_PT"/>
        </w:rPr>
        <w:t xml:space="preserve">A localização de Beer é desconhecida (cf. </w:t>
      </w:r>
      <w:r>
        <w:rPr>
          <w:lang w:val="pt_PT" w:bidi="pt_PT"/>
        </w:rPr>
        <w:t>Is 15.8</w:t>
      </w:r>
      <w:r>
        <w:rPr>
          <w:lang w:val="pt_PT" w:bidi="pt_PT"/>
        </w:rPr>
        <w:t>). O fragmento poético descreve a escavação de um novo poço e reflete a alegria que isso trouxe a uma região semiárida. O fato de que os trabalhadores eram príncipes e líderes, e as ferramentas eram cetros e bastões, pode indicar que cavar o poço incluía uma cerimônia festiva.</w:t>
      </w:r>
      <w:r>
        <w:rPr>
          <w:lang w:val="pt_PT" w:bidi="pt_PT"/>
        </w:rPr>
      </w:r>
      <w:r>
        <w:rPr>
          <w:lang w:val="pt_PT" w:bidi="pt_PT"/>
        </w:rPr>
      </w:r>
    </w:p>
    <w:p>
      <w:pPr/>
      <w:r>
        <w:rPr>
          <w:lang w:val="pt_PT" w:bidi="pt_PT"/>
        </w:rPr>
      </w:r>
    </w:p>
    <w:p>
      <w:pPr>
        <w:pStyle w:val="Heading2"/>
      </w:pPr>
      <w:r>
        <w:rPr>
          <w:lang w:val="pt_PT" w:bidi="pt_PT"/>
        </w:rPr>
        <w:t>Números 21.18–20</w:t>
      </w:r>
      <w:r>
        <w:rPr>
          <w:lang w:val="pt_PT" w:bidi="pt_PT"/>
        </w:rPr>
      </w:r>
    </w:p>
    <w:p>
      <w:pPr/>
      <w:r>
        <w:rPr>
          <w:lang w:val="pt_PT" w:bidi="pt_PT"/>
        </w:rPr>
      </w:r>
      <w:r>
        <w:rPr>
          <w:lang w:val="pt_PT" w:bidi="pt_PT"/>
        </w:rPr>
        <w:t xml:space="preserve">Após se moverem para o norte do Arnom, os hebreus deixaram o deserto no lado leste de Moabe e o território amorita recentemente conquistado (veja </w:t>
      </w:r>
      <w:r>
        <w:rPr>
          <w:lang w:val="pt_PT" w:bidi="pt_PT"/>
        </w:rPr>
        <w:t>nota de estudo em 21.21–35</w:t>
      </w:r>
      <w:r>
        <w:rPr>
          <w:lang w:val="pt_PT" w:bidi="pt_PT"/>
        </w:rPr>
        <w:t xml:space="preserve">). Eles se voltaram para o oeste em direção à linha de cume que se eleva do Vale da Fenda do Jordão, depois viajaram para o norte até o Pico de Pisga (veja também </w:t>
      </w:r>
      <w:r>
        <w:rPr>
          <w:lang w:val="pt_PT" w:bidi="pt_PT"/>
        </w:rPr>
        <w:t>23.14</w:t>
      </w:r>
      <w:r>
        <w:rPr>
          <w:lang w:val="pt_PT" w:bidi="pt_PT"/>
        </w:rPr>
        <w:t xml:space="preserve">; </w:t>
      </w:r>
      <w:r>
        <w:rPr>
          <w:lang w:val="pt_PT" w:bidi="pt_PT"/>
        </w:rPr>
        <w:t>Dt 3.17</w:t>
      </w:r>
      <w:r>
        <w:rPr>
          <w:lang w:val="pt_PT" w:bidi="pt_PT"/>
        </w:rPr>
        <w:t>,</w:t>
      </w:r>
      <w:r>
        <w:rPr>
          <w:lang w:val="pt_PT" w:bidi="pt_PT"/>
        </w:rPr>
        <w:t>27</w:t>
      </w:r>
      <w:r>
        <w:rPr>
          <w:lang w:val="pt_PT" w:bidi="pt_PT"/>
        </w:rPr>
        <w:t xml:space="preserve">; </w:t>
      </w:r>
      <w:r>
        <w:rPr>
          <w:lang w:val="pt_PT" w:bidi="pt_PT"/>
        </w:rPr>
        <w:t>34.1</w:t>
      </w:r>
      <w:r>
        <w:rPr>
          <w:lang w:val="pt_PT" w:bidi="pt_PT"/>
        </w:rPr>
        <w:t>,</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21.21–22</w:t>
      </w:r>
      <w:r>
        <w:rPr>
          <w:lang w:val="pt_PT" w:bidi="pt_PT"/>
        </w:rPr>
      </w:r>
    </w:p>
    <w:p>
      <w:pPr/>
      <w:r>
        <w:rPr>
          <w:lang w:val="pt_PT" w:bidi="pt_PT"/>
        </w:rPr>
      </w:r>
      <w:r>
        <w:rPr>
          <w:lang w:val="pt_PT" w:bidi="pt_PT"/>
        </w:rPr>
        <w:t xml:space="preserve">Cap. </w:t>
      </w:r>
      <w:r>
        <w:rPr>
          <w:lang w:val="pt_PT" w:bidi="pt_PT"/>
        </w:rPr>
        <w:t>20.14–17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21.21–24</w:t>
      </w:r>
      <w:r>
        <w:rPr>
          <w:lang w:val="pt_PT" w:bidi="pt_PT"/>
        </w:rPr>
      </w:r>
    </w:p>
    <w:p>
      <w:pPr/>
      <w:r>
        <w:rPr>
          <w:lang w:val="pt_PT" w:bidi="pt_PT"/>
        </w:rPr>
      </w:r>
      <w:r>
        <w:rPr>
          <w:lang w:val="pt_PT" w:bidi="pt_PT"/>
        </w:rPr>
        <w:t>O território do Rei Seom estava espremido entre Moabe e Amom. Os israelitas não deviam invadir Amom (</w:t>
      </w:r>
      <w:r>
        <w:rPr>
          <w:lang w:val="pt_PT" w:bidi="pt_PT"/>
        </w:rPr>
        <w:t>Dt 2.19</w:t>
      </w:r>
      <w:r>
        <w:rPr>
          <w:lang w:val="pt_PT" w:bidi="pt_PT"/>
        </w:rPr>
        <w:t>), Edom ou Moabe (</w:t>
      </w:r>
      <w:r>
        <w:rPr>
          <w:lang w:val="pt_PT" w:bidi="pt_PT"/>
        </w:rPr>
        <w:t>Dt 2.4–9</w:t>
      </w:r>
      <w:r>
        <w:rPr>
          <w:lang w:val="pt_PT" w:bidi="pt_PT"/>
        </w:rPr>
        <w:t>) porque eram parentes (</w:t>
      </w:r>
      <w:r>
        <w:rPr>
          <w:lang w:val="pt_PT" w:bidi="pt_PT"/>
        </w:rPr>
        <w:t>Gn 19.30–38</w:t>
      </w:r>
      <w:r>
        <w:rPr>
          <w:lang w:val="pt_PT" w:bidi="pt_PT"/>
        </w:rPr>
        <w:t xml:space="preserve">; </w:t>
      </w:r>
      <w:r>
        <w:rPr>
          <w:lang w:val="pt_PT" w:bidi="pt_PT"/>
        </w:rPr>
        <w:t>32.3</w:t>
      </w:r>
      <w:r>
        <w:rPr>
          <w:lang w:val="pt_PT" w:bidi="pt_PT"/>
        </w:rPr>
        <w:t>), mas Israel precisava atravessar a Transjordânia para entrar em Canaã. O território de Seom era a rota natural.</w:t>
      </w:r>
      <w:r>
        <w:rPr>
          <w:lang w:val="pt_PT" w:bidi="pt_PT"/>
        </w:rPr>
      </w:r>
      <w:r>
        <w:rPr>
          <w:lang w:val="pt_PT" w:bidi="pt_PT"/>
        </w:rPr>
      </w:r>
    </w:p>
    <w:p>
      <w:pPr/>
      <w:r>
        <w:rPr>
          <w:lang w:val="pt_PT" w:bidi="pt_PT"/>
        </w:rPr>
      </w:r>
    </w:p>
    <w:p>
      <w:pPr>
        <w:pStyle w:val="Heading2"/>
      </w:pPr>
      <w:r>
        <w:rPr>
          <w:lang w:val="pt_PT" w:bidi="pt_PT"/>
        </w:rPr>
        <w:t>Números 21.21–35</w:t>
      </w:r>
      <w:r>
        <w:rPr>
          <w:lang w:val="pt_PT" w:bidi="pt_PT"/>
        </w:rPr>
      </w:r>
    </w:p>
    <w:p>
      <w:pPr/>
      <w:r>
        <w:rPr>
          <w:lang w:val="pt_PT" w:bidi="pt_PT"/>
        </w:rPr>
      </w:r>
      <w:r>
        <w:rPr>
          <w:lang w:val="pt_PT" w:bidi="pt_PT"/>
        </w:rPr>
        <w:t xml:space="preserve">As vitórias dos israelitas sobre o Rei Seom de Hesbom e o Rei Ogue de Basã foram uma prévia da conquista hebraica de Canaã e passaram a representar a promessa de Deus de ajudar seu povo em tempos de necessidade (cf. </w:t>
      </w:r>
      <w:r>
        <w:rPr>
          <w:lang w:val="pt_PT" w:bidi="pt_PT"/>
        </w:rPr>
        <w:t>13.10–12</w:t>
      </w:r>
      <w:r>
        <w:rPr>
          <w:lang w:val="pt_PT" w:bidi="pt_PT"/>
        </w:rPr>
        <w:t xml:space="preserve">; </w:t>
      </w:r>
      <w:r>
        <w:rPr>
          <w:lang w:val="pt_PT" w:bidi="pt_PT"/>
        </w:rPr>
        <w:t>Dt 2.24–3.7</w:t>
      </w:r>
      <w:r>
        <w:rPr>
          <w:lang w:val="pt_PT" w:bidi="pt_PT"/>
        </w:rPr>
        <w:t xml:space="preserve">; </w:t>
      </w:r>
      <w:r>
        <w:rPr>
          <w:lang w:val="pt_PT" w:bidi="pt_PT"/>
        </w:rPr>
        <w:t>Js 2.10</w:t>
      </w:r>
      <w:r>
        <w:rPr>
          <w:lang w:val="pt_PT" w:bidi="pt_PT"/>
        </w:rPr>
        <w:t xml:space="preserve">; </w:t>
      </w:r>
      <w:r>
        <w:rPr>
          <w:lang w:val="pt_PT" w:bidi="pt_PT"/>
        </w:rPr>
        <w:t>9.10</w:t>
      </w:r>
      <w:r>
        <w:rPr>
          <w:lang w:val="pt_PT" w:bidi="pt_PT"/>
        </w:rPr>
        <w:t xml:space="preserve">; </w:t>
      </w:r>
      <w:r>
        <w:rPr>
          <w:lang w:val="pt_PT" w:bidi="pt_PT"/>
        </w:rPr>
        <w:t>12.1–6</w:t>
      </w:r>
      <w:r>
        <w:rPr>
          <w:lang w:val="pt_PT" w:bidi="pt_PT"/>
        </w:rPr>
        <w:t xml:space="preserve">; </w:t>
      </w:r>
      <w:r>
        <w:rPr>
          <w:lang w:val="pt_PT" w:bidi="pt_PT"/>
        </w:rPr>
        <w:t>Jz 11.19–22</w:t>
      </w:r>
      <w:r>
        <w:rPr>
          <w:lang w:val="pt_PT" w:bidi="pt_PT"/>
        </w:rPr>
        <w:t xml:space="preserve">; </w:t>
      </w:r>
      <w:r>
        <w:rPr>
          <w:lang w:val="pt_PT" w:bidi="pt_PT"/>
        </w:rPr>
        <w:t>Ne 9.22</w:t>
      </w:r>
      <w:r>
        <w:rPr>
          <w:lang w:val="pt_PT" w:bidi="pt_PT"/>
        </w:rPr>
        <w:t xml:space="preserve">; </w:t>
      </w:r>
      <w:r>
        <w:rPr>
          <w:lang w:val="pt_PT" w:bidi="pt_PT"/>
        </w:rPr>
        <w:t>Sl 135.10–12</w:t>
      </w:r>
      <w:r>
        <w:rPr>
          <w:lang w:val="pt_PT" w:bidi="pt_PT"/>
        </w:rPr>
        <w:t xml:space="preserve">; </w:t>
      </w:r>
      <w:r>
        <w:rPr>
          <w:lang w:val="pt_PT" w:bidi="pt_PT"/>
        </w:rPr>
        <w:t>136.17–22</w:t>
      </w:r>
      <w:r>
        <w:rPr>
          <w:lang w:val="pt_PT" w:bidi="pt_PT"/>
        </w:rPr>
        <w:t xml:space="preserve">; </w:t>
      </w:r>
      <w:r>
        <w:rPr>
          <w:lang w:val="pt_PT" w:bidi="pt_PT"/>
        </w:rPr>
        <w:t>Jr 48.45–46</w:t>
      </w:r>
      <w:r>
        <w:rPr>
          <w:lang w:val="pt_PT" w:bidi="pt_PT"/>
        </w:rPr>
        <w:t xml:space="preserve">). • Como Israel havia deixado o deserto (cf. </w:t>
      </w:r>
      <w:r>
        <w:rPr>
          <w:lang w:val="pt_PT" w:bidi="pt_PT"/>
        </w:rPr>
        <w:t>Nm 21.18</w:t>
      </w:r>
      <w:r>
        <w:rPr>
          <w:lang w:val="pt_PT" w:bidi="pt_PT"/>
        </w:rPr>
        <w:t>,</w:t>
      </w:r>
      <w:r>
        <w:rPr>
          <w:lang w:val="pt_PT" w:bidi="pt_PT"/>
        </w:rPr>
        <w:t>23</w:t>
      </w:r>
      <w:r>
        <w:rPr>
          <w:lang w:val="pt_PT" w:bidi="pt_PT"/>
        </w:rPr>
        <w:t>) antes de chegar a Pisga (</w:t>
      </w:r>
      <w:r>
        <w:rPr>
          <w:lang w:val="pt_PT" w:bidi="pt_PT"/>
        </w:rPr>
        <w:t>21.20</w:t>
      </w:r>
      <w:r>
        <w:rPr>
          <w:lang w:val="pt_PT" w:bidi="pt_PT"/>
        </w:rPr>
        <w:t xml:space="preserve">), este relato é provavelmente um flashback de algo que ocorreu antes do movimento descrito em </w:t>
      </w:r>
      <w:r>
        <w:rPr>
          <w:lang w:val="pt_PT" w:bidi="pt_PT"/>
        </w:rPr>
        <w:t>21.18–20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21.25</w:t>
      </w:r>
      <w:r>
        <w:rPr>
          <w:lang w:val="pt_PT" w:bidi="pt_PT"/>
        </w:rPr>
      </w:r>
    </w:p>
    <w:p>
      <w:pPr/>
      <w:r>
        <w:rPr>
          <w:lang w:val="pt_PT" w:bidi="pt_PT"/>
        </w:rPr>
      </w:r>
      <w:r>
        <w:rPr>
          <w:lang w:val="pt_PT" w:bidi="pt_PT"/>
        </w:rPr>
        <w:t xml:space="preserve">A área conquistada nessa época tornou-se lar para as tribos de Rúben, Gade e Manassés (cp. cap. </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21.26</w:t>
      </w:r>
      <w:r>
        <w:rPr>
          <w:lang w:val="pt_PT" w:bidi="pt_PT"/>
        </w:rPr>
      </w:r>
    </w:p>
    <w:p>
      <w:pPr/>
      <w:r>
        <w:rPr>
          <w:lang w:val="pt_PT" w:bidi="pt_PT"/>
        </w:rPr>
      </w:r>
      <w:r>
        <w:rPr>
          <w:lang w:val="pt_PT" w:bidi="pt_PT"/>
        </w:rPr>
        <w:t xml:space="preserve">O rei Seom dos amorreus havia tomado a área ao norte do Arnom dos moabitas, que anteriormente a controlavam. Após Israel ocupar essa região por várias centenas de anos, ela foi reconquistada pelo rei Messa de Moabe (veja </w:t>
      </w:r>
      <w:r>
        <w:rPr>
          <w:lang w:val="pt_PT" w:bidi="pt_PT"/>
        </w:rPr>
        <w:t>2Rs 3.4–27</w:t>
      </w:r>
      <w:r>
        <w:rPr>
          <w:lang w:val="pt_PT" w:bidi="pt_PT"/>
        </w:rPr>
        <w:t xml:space="preserve">) através de uma campanha descrita em detalhes por volta de 830 a.C. na Inscrição de Messa (também conhecida como a Pedra Moabita). • Hesbom é geralmente identificada com Tell Hesban, que não forneceu evidências de ocupação da Idade do Bronze Tardia; veja </w:t>
      </w:r>
      <w:r>
        <w:rPr>
          <w:lang w:val="pt_PT" w:bidi="pt_PT"/>
        </w:rPr>
        <w:t>nota de estudo em Números 21.1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21.27–30</w:t>
      </w:r>
      <w:r>
        <w:rPr>
          <w:lang w:val="pt_PT" w:bidi="pt_PT"/>
        </w:rPr>
      </w:r>
    </w:p>
    <w:p>
      <w:pPr/>
      <w:r>
        <w:rPr>
          <w:lang w:val="pt_PT" w:bidi="pt_PT"/>
        </w:rPr>
      </w:r>
      <w:r>
        <w:rPr>
          <w:lang w:val="pt_PT" w:bidi="pt_PT"/>
        </w:rPr>
        <w:t xml:space="preserve">Esta antiga cântico era aparentemente uma velha canção amorita focada nas façanhas do Rei Seom. Outros intérpretes acreditam que músicos israelitas a criaram como uma canção de escárnio para ridicularizar a derrota de Seom e celebrar a vitória de Israel. O fluxo lógico de pensamento de </w:t>
      </w:r>
      <w:r>
        <w:rPr>
          <w:lang w:val="pt_PT" w:bidi="pt_PT"/>
        </w:rPr>
        <w:t>21.26</w:t>
      </w:r>
      <w:r>
        <w:rPr>
          <w:lang w:val="pt_PT" w:bidi="pt_PT"/>
        </w:rPr>
        <w:t xml:space="preserve"> a </w:t>
      </w:r>
      <w:r>
        <w:rPr>
          <w:lang w:val="pt_PT" w:bidi="pt_PT"/>
        </w:rPr>
        <w:t>21.27</w:t>
      </w:r>
      <w:r>
        <w:rPr>
          <w:lang w:val="pt_PT" w:bidi="pt_PT"/>
        </w:rPr>
        <w:t xml:space="preserve"> favorece a primeira interpretação, com Israel aplicando a canção à sua própria vitória: Seom e os amoritas haviam derrotado Moabe; agora Israel os havia derrotado! Cf. </w:t>
      </w:r>
      <w:r>
        <w:rPr>
          <w:lang w:val="pt_PT" w:bidi="pt_PT"/>
        </w:rPr>
        <w:t>Jz 11.12–28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21.28</w:t>
      </w:r>
      <w:r>
        <w:rPr>
          <w:lang w:val="pt_PT" w:bidi="pt_PT"/>
        </w:rPr>
      </w:r>
    </w:p>
    <w:p>
      <w:pPr/>
      <w:r>
        <w:rPr>
          <w:lang w:val="pt_PT" w:bidi="pt_PT"/>
        </w:rPr>
      </w:r>
      <w:r>
        <w:rPr>
          <w:lang w:val="pt_PT" w:bidi="pt_PT"/>
        </w:rPr>
        <w:t>O rei Seom havia destruído as cidades de Moabe a partir de seu centro de operações em Hesbom.</w:t>
      </w:r>
      <w:r>
        <w:rPr>
          <w:lang w:val="pt_PT" w:bidi="pt_PT"/>
        </w:rPr>
      </w:r>
      <w:r>
        <w:rPr>
          <w:lang w:val="pt_PT" w:bidi="pt_PT"/>
        </w:rPr>
      </w:r>
    </w:p>
    <w:p>
      <w:pPr/>
      <w:r>
        <w:rPr>
          <w:lang w:val="pt_PT" w:bidi="pt_PT"/>
        </w:rPr>
      </w:r>
    </w:p>
    <w:p>
      <w:pPr>
        <w:pStyle w:val="Heading2"/>
      </w:pPr>
      <w:r>
        <w:rPr>
          <w:lang w:val="pt_PT" w:bidi="pt_PT"/>
        </w:rPr>
        <w:t>Números 21.29</w:t>
      </w:r>
      <w:r>
        <w:rPr>
          <w:lang w:val="pt_PT" w:bidi="pt_PT"/>
        </w:rPr>
      </w:r>
    </w:p>
    <w:p>
      <w:pPr/>
      <w:r>
        <w:rPr>
          <w:lang w:val="pt_PT" w:bidi="pt_PT"/>
        </w:rPr>
      </w:r>
      <w:r>
        <w:rPr>
          <w:lang w:val="pt_PT" w:bidi="pt_PT"/>
        </w:rPr>
        <w:t>Do ponto de vista antigo, até mesmo o deus supremo de Moabe, Quemos, foi derrotado pelos conquistadores amoritas, enquanto o povo de Moabe se tornou refugiado e cativo.</w:t>
      </w:r>
      <w:r>
        <w:rPr>
          <w:lang w:val="pt_PT" w:bidi="pt_PT"/>
        </w:rPr>
      </w:r>
      <w:r>
        <w:rPr>
          <w:lang w:val="pt_PT" w:bidi="pt_PT"/>
        </w:rPr>
      </w:r>
    </w:p>
    <w:p>
      <w:pPr/>
      <w:r>
        <w:rPr>
          <w:lang w:val="pt_PT" w:bidi="pt_PT"/>
        </w:rPr>
      </w:r>
    </w:p>
    <w:p>
      <w:pPr>
        <w:pStyle w:val="Heading2"/>
      </w:pPr>
      <w:r>
        <w:rPr>
          <w:lang w:val="pt_PT" w:bidi="pt_PT"/>
        </w:rPr>
        <w:t>Números 21.30</w:t>
      </w:r>
      <w:r>
        <w:rPr>
          <w:lang w:val="pt_PT" w:bidi="pt_PT"/>
        </w:rPr>
      </w:r>
    </w:p>
    <w:p>
      <w:pPr/>
      <w:r>
        <w:rPr>
          <w:lang w:val="pt_PT" w:bidi="pt_PT"/>
        </w:rPr>
      </w:r>
      <w:r>
        <w:rPr>
          <w:lang w:val="pt_PT" w:bidi="pt_PT"/>
        </w:rPr>
        <w:t>A área descrita aqui é aquela que Israel havia acabado de conquistar (</w:t>
      </w:r>
      <w:r>
        <w:rPr>
          <w:lang w:val="pt_PT" w:bidi="pt_PT"/>
        </w:rPr>
        <w:t>21.24</w:t>
      </w:r>
      <w:r>
        <w:rPr>
          <w:lang w:val="pt_PT" w:bidi="pt_PT"/>
        </w:rPr>
        <w:t>), tornando o cântico que celebra Seom um tributo adequado à vitória de Israel.</w:t>
      </w:r>
      <w:r>
        <w:rPr>
          <w:lang w:val="pt_PT" w:bidi="pt_PT"/>
        </w:rPr>
      </w:r>
      <w:r>
        <w:rPr>
          <w:lang w:val="pt_PT" w:bidi="pt_PT"/>
        </w:rPr>
      </w:r>
    </w:p>
    <w:p>
      <w:pPr/>
      <w:r>
        <w:rPr>
          <w:lang w:val="pt_PT" w:bidi="pt_PT"/>
        </w:rPr>
      </w:r>
    </w:p>
    <w:p>
      <w:pPr>
        <w:pStyle w:val="Heading2"/>
      </w:pPr>
      <w:r>
        <w:rPr>
          <w:lang w:val="pt_PT" w:bidi="pt_PT"/>
        </w:rPr>
        <w:t>Números 21.33–35</w:t>
      </w:r>
      <w:r>
        <w:rPr>
          <w:lang w:val="pt_PT" w:bidi="pt_PT"/>
        </w:rPr>
      </w:r>
    </w:p>
    <w:p>
      <w:pPr/>
      <w:r>
        <w:rPr>
          <w:lang w:val="pt_PT" w:bidi="pt_PT"/>
        </w:rPr>
      </w:r>
      <w:r>
        <w:rPr>
          <w:lang w:val="pt_PT" w:bidi="pt_PT"/>
        </w:rPr>
        <w:t xml:space="preserve">A antiga Basã estava localizada a leste do Mar da Galileia. • O rei Ogue, assim como Seom, era um amorreu (veja </w:t>
      </w:r>
      <w:r>
        <w:rPr>
          <w:lang w:val="pt_PT" w:bidi="pt_PT"/>
        </w:rPr>
        <w:t>nota de estudo em 21.13</w:t>
      </w:r>
      <w:r>
        <w:rPr>
          <w:lang w:val="pt_PT" w:bidi="pt_PT"/>
        </w:rPr>
        <w:t xml:space="preserve">). Este breve relato da derrota de Ogue por Israel é expandido em </w:t>
      </w:r>
      <w:r>
        <w:rPr>
          <w:lang w:val="pt_PT" w:bidi="pt_PT"/>
        </w:rPr>
        <w:t>Dt 3.1–11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21.35</w:t>
      </w:r>
      <w:r>
        <w:rPr>
          <w:lang w:val="pt_PT" w:bidi="pt_PT"/>
        </w:rPr>
      </w:r>
    </w:p>
    <w:p>
      <w:pPr/>
      <w:r>
        <w:rPr>
          <w:lang w:val="pt_PT" w:bidi="pt_PT"/>
        </w:rPr>
      </w:r>
      <w:r>
        <w:rPr>
          <w:lang w:val="pt_PT" w:bidi="pt_PT"/>
        </w:rPr>
        <w:t xml:space="preserve">Então Israel ocupou sua terra: Veja cap. </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22.1</w:t>
      </w:r>
      <w:r>
        <w:rPr>
          <w:lang w:val="pt_PT" w:bidi="pt_PT"/>
        </w:rPr>
      </w:r>
    </w:p>
    <w:p>
      <w:pPr/>
      <w:r>
        <w:rPr>
          <w:lang w:val="pt_PT" w:bidi="pt_PT"/>
        </w:rPr>
      </w:r>
      <w:r>
        <w:rPr>
          <w:lang w:val="pt_PT" w:bidi="pt_PT"/>
        </w:rPr>
        <w:t>Após suas vitórias sobre os reinos amorreus (</w:t>
      </w:r>
      <w:r>
        <w:rPr>
          <w:lang w:val="pt_PT" w:bidi="pt_PT"/>
        </w:rPr>
        <w:t>21.21–35</w:t>
      </w:r>
      <w:r>
        <w:rPr>
          <w:lang w:val="pt_PT" w:bidi="pt_PT"/>
        </w:rPr>
        <w:t xml:space="preserve"> e </w:t>
      </w:r>
      <w:r>
        <w:rPr>
          <w:lang w:val="pt_PT" w:bidi="pt_PT"/>
        </w:rPr>
        <w:t>nota de estudo</w:t>
      </w:r>
      <w:r>
        <w:rPr>
          <w:lang w:val="pt_PT" w:bidi="pt_PT"/>
        </w:rPr>
        <w:t>), Israel estabeleceu-se nas campinas de Moabe, no lado leste do Vale do Jordão, a nordeste do Mar Morto e do outro lado do rio do oásis de Jericó. Os hebreus acamparam lá até atravessarem o Jordão para entrar em Canaã (</w:t>
      </w:r>
      <w:r>
        <w:rPr>
          <w:lang w:val="pt_PT" w:bidi="pt_PT"/>
        </w:rPr>
        <w:t>Js 3.1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22.2–3</w:t>
      </w:r>
      <w:r>
        <w:rPr>
          <w:lang w:val="pt_PT" w:bidi="pt_PT"/>
        </w:rPr>
      </w:r>
    </w:p>
    <w:p>
      <w:pPr/>
      <w:r>
        <w:rPr>
          <w:lang w:val="pt_PT" w:bidi="pt_PT"/>
        </w:rPr>
      </w:r>
      <w:r>
        <w:rPr>
          <w:lang w:val="pt_PT" w:bidi="pt_PT"/>
        </w:rPr>
        <w:t>Balaque é desconhecido fora deste incidente (</w:t>
      </w:r>
      <w:r>
        <w:rPr>
          <w:lang w:val="pt_PT" w:bidi="pt_PT"/>
        </w:rPr>
        <w:t>Js 24.9</w:t>
      </w:r>
      <w:r>
        <w:rPr>
          <w:lang w:val="pt_PT" w:bidi="pt_PT"/>
        </w:rPr>
        <w:t xml:space="preserve">; </w:t>
      </w:r>
      <w:r>
        <w:rPr>
          <w:lang w:val="pt_PT" w:bidi="pt_PT"/>
        </w:rPr>
        <w:t>Jz 11.25</w:t>
      </w:r>
      <w:r>
        <w:rPr>
          <w:lang w:val="pt_PT" w:bidi="pt_PT"/>
        </w:rPr>
        <w:t xml:space="preserve">; </w:t>
      </w:r>
      <w:r>
        <w:rPr>
          <w:lang w:val="pt_PT" w:bidi="pt_PT"/>
        </w:rPr>
        <w:t>Mq 6.5</w:t>
      </w:r>
      <w:r>
        <w:rPr>
          <w:lang w:val="pt_PT" w:bidi="pt_PT"/>
        </w:rPr>
        <w:t xml:space="preserve">; </w:t>
      </w:r>
      <w:r>
        <w:rPr>
          <w:lang w:val="pt_PT" w:bidi="pt_PT"/>
        </w:rPr>
        <w:t>Ap 2.14</w:t>
      </w:r>
      <w:r>
        <w:rPr>
          <w:lang w:val="pt_PT" w:bidi="pt_PT"/>
        </w:rPr>
        <w:t>). Seu território havia sido tomado por Seom, o rei amorita (</w:t>
      </w:r>
      <w:r>
        <w:rPr>
          <w:lang w:val="pt_PT" w:bidi="pt_PT"/>
        </w:rPr>
        <w:t>Nm 21.26</w:t>
      </w:r>
      <w:r>
        <w:rPr>
          <w:lang w:val="pt_PT" w:bidi="pt_PT"/>
        </w:rPr>
        <w:t>), que Israel acabara de derrotar (</w:t>
      </w:r>
      <w:r>
        <w:rPr>
          <w:lang w:val="pt_PT" w:bidi="pt_PT"/>
        </w:rPr>
        <w:t>21.21–31</w:t>
      </w:r>
      <w:r>
        <w:rPr>
          <w:lang w:val="pt_PT" w:bidi="pt_PT"/>
        </w:rPr>
        <w:t>). Balaque pode ter imaginado que seu pequeno reino seria o próximo.</w:t>
      </w:r>
      <w:r>
        <w:rPr>
          <w:lang w:val="pt_PT" w:bidi="pt_PT"/>
        </w:rPr>
      </w:r>
      <w:r>
        <w:rPr>
          <w:lang w:val="pt_PT" w:bidi="pt_PT"/>
        </w:rPr>
      </w:r>
    </w:p>
    <w:p>
      <w:pPr/>
      <w:r>
        <w:rPr>
          <w:lang w:val="pt_PT" w:bidi="pt_PT"/>
        </w:rPr>
      </w:r>
    </w:p>
    <w:p>
      <w:pPr>
        <w:pStyle w:val="Heading2"/>
      </w:pPr>
      <w:r>
        <w:rPr>
          <w:lang w:val="pt_PT" w:bidi="pt_PT"/>
        </w:rPr>
        <w:t>Números 22.2–24.25</w:t>
      </w:r>
      <w:r>
        <w:rPr>
          <w:lang w:val="pt_PT" w:bidi="pt_PT"/>
        </w:rPr>
      </w:r>
    </w:p>
    <w:p>
      <w:pPr/>
      <w:r>
        <w:rPr>
          <w:lang w:val="pt_PT" w:bidi="pt_PT"/>
        </w:rPr>
      </w:r>
      <w:r>
        <w:rPr>
          <w:lang w:val="pt_PT" w:bidi="pt_PT"/>
        </w:rPr>
        <w:t>A narrativa de Balaque e Balaão descreve um momento crucial na história de Israel e contém humor, drama e profundos insights teológicos. A vontade do Senhor deve ser cumprida — nada poderia frustrar seu plano para Israel.</w:t>
      </w:r>
      <w:r>
        <w:rPr>
          <w:lang w:val="pt_PT" w:bidi="pt_PT"/>
        </w:rPr>
      </w:r>
      <w:r>
        <w:rPr>
          <w:lang w:val="pt_PT" w:bidi="pt_PT"/>
        </w:rPr>
      </w:r>
    </w:p>
    <w:p>
      <w:pPr/>
      <w:r>
        <w:rPr>
          <w:lang w:val="pt_PT" w:bidi="pt_PT"/>
        </w:rPr>
      </w:r>
    </w:p>
    <w:p>
      <w:pPr>
        <w:pStyle w:val="Heading2"/>
      </w:pPr>
      <w:r>
        <w:rPr>
          <w:lang w:val="pt_PT" w:bidi="pt_PT"/>
        </w:rPr>
        <w:t>Números 22.4</w:t>
      </w:r>
      <w:r>
        <w:rPr>
          <w:lang w:val="pt_PT" w:bidi="pt_PT"/>
        </w:rPr>
      </w:r>
    </w:p>
    <w:p>
      <w:pPr/>
      <w:r>
        <w:rPr>
          <w:lang w:val="pt_PT" w:bidi="pt_PT"/>
        </w:rPr>
      </w:r>
      <w:r>
        <w:rPr>
          <w:lang w:val="pt_PT" w:bidi="pt_PT"/>
        </w:rPr>
        <w:t>Midiã: Este povo do deserto era descendente de Abraão (</w:t>
      </w:r>
      <w:r>
        <w:rPr>
          <w:lang w:val="pt_PT" w:bidi="pt_PT"/>
        </w:rPr>
        <w:t>Gn 25.1–2</w:t>
      </w:r>
      <w:r>
        <w:rPr>
          <w:lang w:val="pt_PT" w:bidi="pt_PT"/>
        </w:rPr>
        <w:t xml:space="preserve">; </w:t>
      </w:r>
      <w:r>
        <w:rPr>
          <w:lang w:val="pt_PT" w:bidi="pt_PT"/>
        </w:rPr>
        <w:t>Êx 2.15–16</w:t>
      </w:r>
      <w:r>
        <w:rPr>
          <w:lang w:val="pt_PT" w:bidi="pt_PT"/>
        </w:rPr>
        <w:t>). Sua aliança com Moabe foi o início de seus conflitos com Israel (</w:t>
      </w:r>
      <w:r>
        <w:rPr>
          <w:lang w:val="pt_PT" w:bidi="pt_PT"/>
        </w:rPr>
        <w:t>Nm 22.7</w:t>
      </w:r>
      <w:r>
        <w:rPr>
          <w:lang w:val="pt_PT" w:bidi="pt_PT"/>
        </w:rPr>
        <w:t xml:space="preserve">; veja </w:t>
      </w:r>
      <w:r>
        <w:rPr>
          <w:lang w:val="pt_PT" w:bidi="pt_PT"/>
        </w:rPr>
        <w:t>25.6</w:t>
      </w:r>
      <w:r>
        <w:rPr>
          <w:lang w:val="pt_PT" w:bidi="pt_PT"/>
        </w:rPr>
        <w:t xml:space="preserve">, </w:t>
      </w:r>
      <w:r>
        <w:rPr>
          <w:lang w:val="pt_PT" w:bidi="pt_PT"/>
        </w:rPr>
        <w:t>14–18</w:t>
      </w:r>
      <w:r>
        <w:rPr>
          <w:lang w:val="pt_PT" w:bidi="pt_PT"/>
        </w:rPr>
        <w:t xml:space="preserve">; </w:t>
      </w:r>
      <w:r>
        <w:rPr>
          <w:lang w:val="pt_PT" w:bidi="pt_PT"/>
        </w:rPr>
        <w:t>31.2–10</w:t>
      </w:r>
      <w:r>
        <w:rPr>
          <w:lang w:val="pt_PT" w:bidi="pt_PT"/>
        </w:rPr>
        <w:t xml:space="preserve">; </w:t>
      </w:r>
      <w:r>
        <w:rPr>
          <w:lang w:val="pt_PT" w:bidi="pt_PT"/>
        </w:rPr>
        <w:t>Jz 6–8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22.5–6</w:t>
      </w:r>
      <w:r>
        <w:rPr>
          <w:lang w:val="pt_PT" w:bidi="pt_PT"/>
        </w:rPr>
      </w:r>
    </w:p>
    <w:p>
      <w:pPr/>
      <w:r>
        <w:rPr>
          <w:lang w:val="pt_PT" w:bidi="pt_PT"/>
        </w:rPr>
      </w:r>
      <w:r>
        <w:rPr>
          <w:lang w:val="pt_PT" w:bidi="pt_PT"/>
        </w:rPr>
        <w:t xml:space="preserve">Balaão era um especialista religioso pagão (um </w:t>
      </w:r>
      <w:r>
        <w:rPr>
          <w:i/>
          <w:lang w:val="pt_PT" w:bidi="pt_PT"/>
        </w:rPr>
        <w:t>adivinho</w:t>
      </w:r>
      <w:r>
        <w:rPr>
          <w:lang w:val="pt_PT" w:bidi="pt_PT"/>
        </w:rPr>
        <w:t>) do noroeste da Mesopotâmia (veja o “</w:t>
      </w:r>
      <w:r>
        <w:rPr>
          <w:lang w:val="pt_PT" w:bidi="pt_PT"/>
        </w:rPr>
        <w:t>Perfil de Balaão</w:t>
      </w:r>
      <w:r>
        <w:rPr>
          <w:lang w:val="pt_PT" w:bidi="pt_PT"/>
        </w:rPr>
        <w:t xml:space="preserve">”). Como outros povos antigos, Moabe e Midiã acreditavam que a palavra falada — na forma de uma bênção ou maldição — era poderosa quando proferida por um adivinho habilidoso. Membros dessa profissão treinada afirmavam possuir poderes especiais para aprender e manipular o curso futuro dos eventos (veja </w:t>
      </w:r>
      <w:r>
        <w:rPr>
          <w:lang w:val="pt_PT" w:bidi="pt_PT"/>
        </w:rPr>
        <w:t>Dt 18.14</w:t>
      </w:r>
      <w:r>
        <w:rPr>
          <w:lang w:val="pt_PT" w:bidi="pt_PT"/>
        </w:rPr>
        <w:t xml:space="preserve">; </w:t>
      </w:r>
      <w:r>
        <w:rPr>
          <w:lang w:val="pt_PT" w:bidi="pt_PT"/>
        </w:rPr>
        <w:t>1Sm 6.2</w:t>
      </w:r>
      <w:r>
        <w:rPr>
          <w:lang w:val="pt_PT" w:bidi="pt_PT"/>
        </w:rPr>
        <w:t xml:space="preserve">; </w:t>
      </w:r>
      <w:r>
        <w:rPr>
          <w:lang w:val="pt_PT" w:bidi="pt_PT"/>
        </w:rPr>
        <w:t>2Rs 21.6</w:t>
      </w:r>
      <w:r>
        <w:rPr>
          <w:lang w:val="pt_PT" w:bidi="pt_PT"/>
        </w:rPr>
        <w:t xml:space="preserve">; </w:t>
      </w:r>
      <w:r>
        <w:rPr>
          <w:lang w:val="pt_PT" w:bidi="pt_PT"/>
        </w:rPr>
        <w:t>Is 44.25</w:t>
      </w:r>
      <w:r>
        <w:rPr>
          <w:lang w:val="pt_PT" w:bidi="pt_PT"/>
        </w:rPr>
        <w:t xml:space="preserve">; </w:t>
      </w:r>
      <w:r>
        <w:rPr>
          <w:lang w:val="pt_PT" w:bidi="pt_PT"/>
        </w:rPr>
        <w:t>Dn 2.1–12</w:t>
      </w:r>
      <w:r>
        <w:rPr>
          <w:lang w:val="pt_PT" w:bidi="pt_PT"/>
        </w:rPr>
        <w:t xml:space="preserve">, </w:t>
      </w:r>
      <w:r>
        <w:rPr>
          <w:lang w:val="pt_PT" w:bidi="pt_PT"/>
        </w:rPr>
        <w:t>27–28</w:t>
      </w:r>
      <w:r>
        <w:rPr>
          <w:lang w:val="pt_PT" w:bidi="pt_PT"/>
        </w:rPr>
        <w:t xml:space="preserve">; </w:t>
      </w:r>
      <w:r>
        <w:rPr>
          <w:lang w:val="pt_PT" w:bidi="pt_PT"/>
        </w:rPr>
        <w:t>Mq 5.12</w:t>
      </w:r>
      <w:r>
        <w:rPr>
          <w:lang w:val="pt_PT" w:bidi="pt_PT"/>
        </w:rPr>
        <w:t xml:space="preserve">; </w:t>
      </w:r>
      <w:r>
        <w:rPr>
          <w:lang w:val="pt_PT" w:bidi="pt_PT"/>
        </w:rPr>
        <w:t>Zc 10.2</w:t>
      </w:r>
      <w:r>
        <w:rPr>
          <w:lang w:val="pt_PT" w:bidi="pt_PT"/>
        </w:rPr>
        <w:t xml:space="preserve">). Os inimigos de Israel apelaram a Balaão para que pronunciasse maldições sobre os hebreus, pois acreditavam que tais palavras faladas seriam eficazes contra eles. Exércitos antigos pronunciavam tais maldições sobre seus inimigos antes de entrarem em batalha. A crença no poder da palavra falada era comum no antigo Israel, mesmo quando não estava ligada à adivinhação (e.g., </w:t>
      </w:r>
      <w:r>
        <w:rPr>
          <w:lang w:val="pt_PT" w:bidi="pt_PT"/>
        </w:rPr>
        <w:t>Gn 27.1–40</w:t>
      </w:r>
      <w:r>
        <w:rPr>
          <w:lang w:val="pt_PT" w:bidi="pt_PT"/>
        </w:rPr>
        <w:t xml:space="preserve">; </w:t>
      </w:r>
      <w:r>
        <w:rPr>
          <w:lang w:val="pt_PT" w:bidi="pt_PT"/>
        </w:rPr>
        <w:t>Dt 27.15–26</w:t>
      </w:r>
      <w:r>
        <w:rPr>
          <w:lang w:val="pt_PT" w:bidi="pt_PT"/>
        </w:rPr>
        <w:t xml:space="preserve">; </w:t>
      </w:r>
      <w:r>
        <w:rPr>
          <w:lang w:val="pt_PT" w:bidi="pt_PT"/>
        </w:rPr>
        <w:t>1Sm 14.24–28</w:t>
      </w:r>
      <w:r>
        <w:rPr>
          <w:lang w:val="pt_PT" w:bidi="pt_PT"/>
        </w:rPr>
        <w:t xml:space="preserve">; cp. </w:t>
      </w:r>
      <w:r>
        <w:rPr>
          <w:lang w:val="pt_PT" w:bidi="pt_PT"/>
        </w:rPr>
        <w:t>Mt 21.18–22</w:t>
      </w:r>
      <w:r>
        <w:rPr>
          <w:lang w:val="pt_PT" w:bidi="pt_PT"/>
        </w:rPr>
        <w:t>). • Petor (</w:t>
      </w:r>
      <w:r>
        <w:rPr>
          <w:lang w:val="pt_PT" w:bidi="pt_PT"/>
        </w:rPr>
        <w:t>Nm 22.5</w:t>
      </w:r>
      <w:r>
        <w:rPr>
          <w:lang w:val="pt_PT" w:bidi="pt_PT"/>
        </w:rPr>
        <w:t>) é provavelmente a antiga Pitru, localizada no lado oeste do Rio Eufrates ao sul de Carquemis, a 643 quilômetros de Moabe.</w:t>
      </w:r>
      <w:r>
        <w:rPr>
          <w:lang w:val="pt_PT" w:bidi="pt_PT"/>
        </w:rPr>
      </w:r>
      <w:r>
        <w:rPr>
          <w:lang w:val="pt_PT" w:bidi="pt_PT"/>
        </w:rPr>
      </w:r>
    </w:p>
    <w:p>
      <w:pPr/>
      <w:r>
        <w:rPr>
          <w:lang w:val="pt_PT" w:bidi="pt_PT"/>
        </w:rPr>
      </w:r>
    </w:p>
    <w:p>
      <w:pPr>
        <w:pStyle w:val="Heading2"/>
      </w:pPr>
      <w:r>
        <w:rPr>
          <w:lang w:val="pt_PT" w:bidi="pt_PT"/>
        </w:rPr>
        <w:t>Números 22.7</w:t>
      </w:r>
      <w:r>
        <w:rPr>
          <w:lang w:val="pt_PT" w:bidi="pt_PT"/>
        </w:rPr>
      </w:r>
    </w:p>
    <w:p>
      <w:pPr/>
      <w:r>
        <w:rPr>
          <w:lang w:val="pt_PT" w:bidi="pt_PT"/>
        </w:rPr>
      </w:r>
      <w:r>
        <w:rPr>
          <w:lang w:val="pt_PT" w:bidi="pt_PT"/>
        </w:rPr>
        <w:t>Partiram com dinheiro para pagar Balaão para lançar uma maldição sobre Israel: Como um adivinho profissional, Balaão podia exigir um pagamento considerável por seus serviços (</w:t>
      </w:r>
      <w:r>
        <w:rPr>
          <w:lang w:val="pt_PT" w:bidi="pt_PT"/>
        </w:rPr>
        <w:t>22.7</w:t>
      </w:r>
      <w:r>
        <w:rPr>
          <w:lang w:val="pt_PT" w:bidi="pt_PT"/>
        </w:rPr>
        <w:t xml:space="preserve">, </w:t>
      </w:r>
      <w:r>
        <w:rPr>
          <w:lang w:val="pt_PT" w:bidi="pt_PT"/>
        </w:rPr>
        <w:t>17–18</w:t>
      </w:r>
      <w:r>
        <w:rPr>
          <w:lang w:val="pt_PT" w:bidi="pt_PT"/>
        </w:rPr>
        <w:t xml:space="preserve">; cp. </w:t>
      </w:r>
      <w:r>
        <w:rPr>
          <w:lang w:val="pt_PT" w:bidi="pt_PT"/>
        </w:rPr>
        <w:t>1Sm 9.7–8</w:t>
      </w:r>
      <w:r>
        <w:rPr>
          <w:lang w:val="pt_PT" w:bidi="pt_PT"/>
        </w:rPr>
        <w:t xml:space="preserve">; </w:t>
      </w:r>
      <w:r>
        <w:rPr>
          <w:lang w:val="pt_PT" w:bidi="pt_PT"/>
        </w:rPr>
        <w:t>2Rs 8.7–9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22.8</w:t>
      </w:r>
      <w:r>
        <w:rPr>
          <w:lang w:val="pt_PT" w:bidi="pt_PT"/>
        </w:rPr>
      </w:r>
    </w:p>
    <w:p>
      <w:pPr/>
      <w:r>
        <w:rPr>
          <w:lang w:val="pt_PT" w:bidi="pt_PT"/>
        </w:rPr>
      </w:r>
      <w:r>
        <w:rPr>
          <w:lang w:val="pt_PT" w:bidi="pt_PT"/>
        </w:rPr>
        <w:t>Fiquem aqui durante a noite: Balaão esperava receber uma mensagem de Deus à noite (</w:t>
      </w:r>
      <w:r>
        <w:rPr>
          <w:lang w:val="pt_PT" w:bidi="pt_PT"/>
        </w:rPr>
        <w:t>22.9</w:t>
      </w:r>
      <w:r>
        <w:rPr>
          <w:lang w:val="pt_PT" w:bidi="pt_PT"/>
        </w:rPr>
        <w:t xml:space="preserve">, </w:t>
      </w:r>
      <w:r>
        <w:rPr>
          <w:lang w:val="pt_PT" w:bidi="pt_PT"/>
        </w:rPr>
        <w:t>19–20</w:t>
      </w:r>
      <w:r>
        <w:rPr>
          <w:lang w:val="pt_PT" w:bidi="pt_PT"/>
        </w:rPr>
        <w:t xml:space="preserve">; cp. </w:t>
      </w:r>
      <w:r>
        <w:rPr>
          <w:lang w:val="pt_PT" w:bidi="pt_PT"/>
        </w:rPr>
        <w:t>Jó 4.12–16</w:t>
      </w:r>
      <w:r>
        <w:rPr>
          <w:lang w:val="pt_PT" w:bidi="pt_PT"/>
        </w:rPr>
        <w:t xml:space="preserve">; </w:t>
      </w:r>
      <w:r>
        <w:rPr>
          <w:lang w:val="pt_PT" w:bidi="pt_PT"/>
        </w:rPr>
        <w:t>Zc 1.8</w:t>
      </w:r>
      <w:r>
        <w:rPr>
          <w:lang w:val="pt_PT" w:bidi="pt_PT"/>
        </w:rPr>
        <w:t>). • o Senhor (Hebraico Yahweh): Balaão conhecia Yahweh, o Deus de Israel, e esperava uma mensagem dele sobre o que ele poderia ou não fazer.</w:t>
      </w:r>
      <w:r>
        <w:rPr>
          <w:lang w:val="pt_PT" w:bidi="pt_PT"/>
        </w:rPr>
      </w:r>
      <w:r>
        <w:rPr>
          <w:lang w:val="pt_PT" w:bidi="pt_PT"/>
        </w:rPr>
      </w:r>
    </w:p>
    <w:p>
      <w:pPr/>
      <w:r>
        <w:rPr>
          <w:lang w:val="pt_PT" w:bidi="pt_PT"/>
        </w:rPr>
      </w:r>
    </w:p>
    <w:p>
      <w:pPr>
        <w:pStyle w:val="Heading2"/>
      </w:pPr>
      <w:r>
        <w:rPr>
          <w:lang w:val="pt_PT" w:bidi="pt_PT"/>
        </w:rPr>
        <w:t>Números 22.9–18</w:t>
      </w:r>
      <w:r>
        <w:rPr>
          <w:lang w:val="pt_PT" w:bidi="pt_PT"/>
        </w:rPr>
      </w:r>
    </w:p>
    <w:p>
      <w:pPr/>
      <w:r>
        <w:rPr>
          <w:lang w:val="pt_PT" w:bidi="pt_PT"/>
        </w:rPr>
      </w:r>
      <w:r>
        <w:rPr>
          <w:lang w:val="pt_PT" w:bidi="pt_PT"/>
        </w:rPr>
        <w:t>Deus proibiu Balaão de acompanhar os mensageiros de Balaque.</w:t>
      </w:r>
      <w:r>
        <w:rPr>
          <w:lang w:val="pt_PT" w:bidi="pt_PT"/>
        </w:rPr>
      </w:r>
      <w:r>
        <w:rPr>
          <w:lang w:val="pt_PT" w:bidi="pt_PT"/>
        </w:rPr>
      </w:r>
    </w:p>
    <w:p>
      <w:pPr/>
      <w:r>
        <w:rPr>
          <w:lang w:val="pt_PT" w:bidi="pt_PT"/>
        </w:rPr>
      </w:r>
    </w:p>
    <w:p>
      <w:pPr>
        <w:pStyle w:val="Heading2"/>
      </w:pPr>
      <w:r>
        <w:rPr>
          <w:lang w:val="pt_PT" w:bidi="pt_PT"/>
        </w:rPr>
        <w:t>Números 22.18</w:t>
      </w:r>
      <w:r>
        <w:rPr>
          <w:lang w:val="pt_PT" w:bidi="pt_PT"/>
        </w:rPr>
      </w:r>
    </w:p>
    <w:p>
      <w:pPr/>
      <w:r>
        <w:rPr>
          <w:lang w:val="pt_PT" w:bidi="pt_PT"/>
        </w:rPr>
      </w:r>
      <w:r>
        <w:rPr>
          <w:lang w:val="pt_PT" w:bidi="pt_PT"/>
        </w:rPr>
        <w:t>Alguns interpretaram a resposta de Balaão a esta segunda delegação como uma tentativa de provocar uma oferta mais lucrativa, mas sua recusa (</w:t>
      </w:r>
      <w:r>
        <w:rPr>
          <w:lang w:val="pt_PT" w:bidi="pt_PT"/>
        </w:rPr>
        <w:t>24.13</w:t>
      </w:r>
      <w:r>
        <w:rPr>
          <w:lang w:val="pt_PT" w:bidi="pt_PT"/>
        </w:rPr>
        <w:t>) contraria essa visão. Em vez disso, Balaão parecia determinado a obedecer ao Senhor e o chamou de meu Deus.</w:t>
      </w:r>
      <w:r>
        <w:rPr>
          <w:lang w:val="pt_PT" w:bidi="pt_PT"/>
        </w:rPr>
      </w:r>
      <w:r>
        <w:rPr>
          <w:lang w:val="pt_PT" w:bidi="pt_PT"/>
        </w:rPr>
      </w:r>
    </w:p>
    <w:p>
      <w:pPr/>
      <w:r>
        <w:rPr>
          <w:lang w:val="pt_PT" w:bidi="pt_PT"/>
        </w:rPr>
      </w:r>
    </w:p>
    <w:p>
      <w:pPr>
        <w:pStyle w:val="Heading2"/>
      </w:pPr>
      <w:r>
        <w:rPr>
          <w:lang w:val="pt_PT" w:bidi="pt_PT"/>
        </w:rPr>
        <w:t>Números 22.19–20</w:t>
      </w:r>
      <w:r>
        <w:rPr>
          <w:lang w:val="pt_PT" w:bidi="pt_PT"/>
        </w:rPr>
      </w:r>
    </w:p>
    <w:p>
      <w:pPr/>
      <w:r>
        <w:rPr>
          <w:lang w:val="pt_PT" w:bidi="pt_PT"/>
        </w:rPr>
      </w:r>
      <w:r>
        <w:rPr>
          <w:lang w:val="pt_PT" w:bidi="pt_PT"/>
        </w:rPr>
        <w:t xml:space="preserve">Balaão concordou em consultar os desejos do Senhor mais uma vez. Deus permitiu que ele acompanhasse os representantes de Balaque, mas o advertiu para fazer exatamente o que Ele ordenasse (cp. </w:t>
      </w:r>
      <w:r>
        <w:rPr>
          <w:lang w:val="pt_PT" w:bidi="pt_PT"/>
        </w:rPr>
        <w:t>22.35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22.21–41</w:t>
      </w:r>
      <w:r>
        <w:rPr>
          <w:lang w:val="pt_PT" w:bidi="pt_PT"/>
        </w:rPr>
      </w:r>
    </w:p>
    <w:p>
      <w:pPr/>
      <w:r>
        <w:rPr>
          <w:lang w:val="pt_PT" w:bidi="pt_PT"/>
        </w:rPr>
      </w:r>
      <w:r>
        <w:rPr>
          <w:lang w:val="pt_PT" w:bidi="pt_PT"/>
        </w:rPr>
        <w:t>A passagem claramente zomba deste vidente profissional, cujas percepções espirituais e obediência a Deus não se comparam às de seu burro.</w:t>
      </w:r>
      <w:r>
        <w:rPr>
          <w:lang w:val="pt_PT" w:bidi="pt_PT"/>
        </w:rPr>
      </w:r>
      <w:r>
        <w:rPr>
          <w:lang w:val="pt_PT" w:bidi="pt_PT"/>
        </w:rPr>
      </w:r>
    </w:p>
    <w:p>
      <w:pPr/>
      <w:r>
        <w:rPr>
          <w:lang w:val="pt_PT" w:bidi="pt_PT"/>
        </w:rPr>
      </w:r>
    </w:p>
    <w:p>
      <w:pPr>
        <w:pStyle w:val="Heading2"/>
      </w:pPr>
      <w:r>
        <w:rPr>
          <w:lang w:val="pt_PT" w:bidi="pt_PT"/>
        </w:rPr>
        <w:t>Números 22.22</w:t>
      </w:r>
      <w:r>
        <w:rPr>
          <w:lang w:val="pt_PT" w:bidi="pt_PT"/>
        </w:rPr>
      </w:r>
    </w:p>
    <w:p>
      <w:pPr/>
      <w:r>
        <w:rPr>
          <w:lang w:val="pt_PT" w:bidi="pt_PT"/>
        </w:rPr>
      </w:r>
      <w:r>
        <w:rPr>
          <w:lang w:val="pt_PT" w:bidi="pt_PT"/>
        </w:rPr>
        <w:t xml:space="preserve">A ira de Deus é intrigante à luz da permissão que Ele concedeu a Balaão em </w:t>
      </w:r>
      <w:r>
        <w:rPr>
          <w:lang w:val="pt_PT" w:bidi="pt_PT"/>
        </w:rPr>
        <w:t>22.20</w:t>
      </w:r>
      <w:r>
        <w:rPr>
          <w:lang w:val="pt_PT" w:bidi="pt_PT"/>
        </w:rPr>
        <w:t>. O Senhor sabia que as intenções e o caráter do adivinho não eram tão honrados quanto ele afirmava na conversa com os mensageiros de Balaque. A surra insensata que Balaão deu no jumento demonstra seu caráter ímpio (</w:t>
      </w:r>
      <w:r>
        <w:rPr>
          <w:lang w:val="pt_PT" w:bidi="pt_PT"/>
        </w:rPr>
        <w:t>Pv 12.10</w:t>
      </w:r>
      <w:r>
        <w:rPr>
          <w:lang w:val="pt_PT" w:bidi="pt_PT"/>
        </w:rPr>
        <w:t xml:space="preserve">; cp. </w:t>
      </w:r>
      <w:r>
        <w:rPr>
          <w:lang w:val="pt_PT" w:bidi="pt_PT"/>
        </w:rPr>
        <w:t>1Sm 25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22.28–31</w:t>
      </w:r>
      <w:r>
        <w:rPr>
          <w:lang w:val="pt_PT" w:bidi="pt_PT"/>
        </w:rPr>
      </w:r>
    </w:p>
    <w:p>
      <w:pPr/>
      <w:r>
        <w:rPr>
          <w:lang w:val="pt_PT" w:bidi="pt_PT"/>
        </w:rPr>
      </w:r>
      <w:r>
        <w:rPr>
          <w:lang w:val="pt_PT" w:bidi="pt_PT"/>
        </w:rPr>
        <w:t>O único paralelo nas escrituras para esse fenômeno de um animal falante é a serpente que falou com Eva (</w:t>
      </w:r>
      <w:r>
        <w:rPr>
          <w:lang w:val="pt_PT" w:bidi="pt_PT"/>
        </w:rPr>
        <w:t>Gn 3.1–5</w:t>
      </w:r>
      <w:r>
        <w:rPr>
          <w:lang w:val="pt_PT" w:bidi="pt_PT"/>
        </w:rPr>
        <w:t>). Deus usou a jumenta para repreender o adivinho insensato (</w:t>
      </w:r>
      <w:r>
        <w:rPr>
          <w:lang w:val="pt_PT" w:bidi="pt_PT"/>
        </w:rPr>
        <w:t>2Pe 2.15–16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22.34</w:t>
      </w:r>
      <w:r>
        <w:rPr>
          <w:lang w:val="pt_PT" w:bidi="pt_PT"/>
        </w:rPr>
      </w:r>
    </w:p>
    <w:p>
      <w:pPr/>
      <w:r>
        <w:rPr>
          <w:lang w:val="pt_PT" w:bidi="pt_PT"/>
        </w:rPr>
      </w:r>
      <w:r>
        <w:rPr>
          <w:lang w:val="pt_PT" w:bidi="pt_PT"/>
        </w:rPr>
        <w:t>Pequei: Balaão admitiu seu erro ao não perceber o anjo do Senhor ou sua intenção e se ofereceu para voltar.</w:t>
      </w:r>
      <w:r>
        <w:rPr>
          <w:lang w:val="pt_PT" w:bidi="pt_PT"/>
        </w:rPr>
      </w:r>
      <w:r>
        <w:rPr>
          <w:lang w:val="pt_PT" w:bidi="pt_PT"/>
        </w:rPr>
      </w:r>
    </w:p>
    <w:p>
      <w:pPr/>
      <w:r>
        <w:rPr>
          <w:lang w:val="pt_PT" w:bidi="pt_PT"/>
        </w:rPr>
      </w:r>
    </w:p>
    <w:p>
      <w:pPr>
        <w:pStyle w:val="Heading2"/>
      </w:pPr>
      <w:r>
        <w:rPr>
          <w:lang w:val="pt_PT" w:bidi="pt_PT"/>
        </w:rPr>
        <w:t>Números 22.35</w:t>
      </w:r>
      <w:r>
        <w:rPr>
          <w:lang w:val="pt_PT" w:bidi="pt_PT"/>
        </w:rPr>
      </w:r>
    </w:p>
    <w:p>
      <w:pPr/>
      <w:r>
        <w:rPr>
          <w:lang w:val="pt_PT" w:bidi="pt_PT"/>
        </w:rPr>
      </w:r>
      <w:r>
        <w:rPr>
          <w:lang w:val="pt_PT" w:bidi="pt_PT"/>
        </w:rPr>
        <w:t xml:space="preserve">O Senhor reiterou que Balaão dissesse apenas o que Deus ordenou (cf. </w:t>
      </w:r>
      <w:r>
        <w:rPr>
          <w:lang w:val="pt_PT" w:bidi="pt_PT"/>
        </w:rPr>
        <w:t>22.20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22.36</w:t>
      </w:r>
      <w:r>
        <w:rPr>
          <w:lang w:val="pt_PT" w:bidi="pt_PT"/>
        </w:rPr>
      </w:r>
    </w:p>
    <w:p>
      <w:pPr/>
      <w:r>
        <w:rPr>
          <w:lang w:val="pt_PT" w:bidi="pt_PT"/>
        </w:rPr>
      </w:r>
      <w:r>
        <w:rPr>
          <w:lang w:val="pt_PT" w:bidi="pt_PT"/>
        </w:rPr>
        <w:t>É provável que este local de reunião estivesse no canto nordeste do pequeno reino de Balaque.</w:t>
      </w:r>
      <w:r>
        <w:rPr>
          <w:lang w:val="pt_PT" w:bidi="pt_PT"/>
        </w:rPr>
      </w:r>
      <w:r>
        <w:rPr>
          <w:lang w:val="pt_PT" w:bidi="pt_PT"/>
        </w:rPr>
      </w:r>
    </w:p>
    <w:p>
      <w:pPr/>
      <w:r>
        <w:rPr>
          <w:lang w:val="pt_PT" w:bidi="pt_PT"/>
        </w:rPr>
      </w:r>
    </w:p>
    <w:p>
      <w:pPr>
        <w:pStyle w:val="Heading2"/>
      </w:pPr>
      <w:r>
        <w:rPr>
          <w:lang w:val="pt_PT" w:bidi="pt_PT"/>
        </w:rPr>
        <w:t>Números 22.37</w:t>
      </w:r>
      <w:r>
        <w:rPr>
          <w:lang w:val="pt_PT" w:bidi="pt_PT"/>
        </w:rPr>
      </w:r>
    </w:p>
    <w:p>
      <w:pPr/>
      <w:r>
        <w:rPr>
          <w:lang w:val="pt_PT" w:bidi="pt_PT"/>
        </w:rPr>
      </w:r>
      <w:r>
        <w:rPr>
          <w:lang w:val="pt_PT" w:bidi="pt_PT"/>
        </w:rPr>
        <w:t>Balaque achava que Balaão não compreendia a urgência da situação nem o quão grande era o pagamento oferecido.</w:t>
      </w:r>
      <w:r>
        <w:rPr>
          <w:lang w:val="pt_PT" w:bidi="pt_PT"/>
        </w:rPr>
      </w:r>
      <w:r>
        <w:rPr>
          <w:lang w:val="pt_PT" w:bidi="pt_PT"/>
        </w:rPr>
      </w:r>
    </w:p>
    <w:p>
      <w:pPr/>
      <w:r>
        <w:rPr>
          <w:lang w:val="pt_PT" w:bidi="pt_PT"/>
        </w:rPr>
      </w:r>
    </w:p>
    <w:p>
      <w:pPr>
        <w:pStyle w:val="Heading2"/>
      </w:pPr>
      <w:r>
        <w:rPr>
          <w:lang w:val="pt_PT" w:bidi="pt_PT"/>
        </w:rPr>
        <w:t>Números 22.38</w:t>
      </w:r>
      <w:r>
        <w:rPr>
          <w:lang w:val="pt_PT" w:bidi="pt_PT"/>
        </w:rPr>
      </w:r>
    </w:p>
    <w:p>
      <w:pPr/>
      <w:r>
        <w:rPr>
          <w:lang w:val="pt_PT" w:bidi="pt_PT"/>
        </w:rPr>
      </w:r>
      <w:r>
        <w:rPr>
          <w:lang w:val="pt_PT" w:bidi="pt_PT"/>
        </w:rPr>
        <w:t xml:space="preserve">A resposta de Balaão refletiu a lição que ele havia aprendido no incidente com a jumenta (cp. </w:t>
      </w:r>
      <w:r>
        <w:rPr>
          <w:lang w:val="pt_PT" w:bidi="pt_PT"/>
        </w:rPr>
        <w:t>22.20</w:t>
      </w:r>
      <w:r>
        <w:rPr>
          <w:lang w:val="pt_PT" w:bidi="pt_PT"/>
        </w:rPr>
        <w:t>,</w:t>
      </w:r>
      <w:r>
        <w:rPr>
          <w:lang w:val="pt_PT" w:bidi="pt_PT"/>
        </w:rPr>
        <w:t>35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22.39–41</w:t>
      </w:r>
      <w:r>
        <w:rPr>
          <w:lang w:val="pt_PT" w:bidi="pt_PT"/>
        </w:rPr>
      </w:r>
    </w:p>
    <w:p>
      <w:pPr/>
      <w:r>
        <w:rPr>
          <w:lang w:val="pt_PT" w:bidi="pt_PT"/>
        </w:rPr>
      </w:r>
      <w:r>
        <w:rPr>
          <w:lang w:val="pt_PT" w:bidi="pt_PT"/>
        </w:rPr>
        <w:t>Balaque tentou garantir a maldição de Balaão sobre Israel, primeiro através de uma oferta ritual e refeição que invocaria os deuses e Balaão, e segundo levando Balaão para ver o acampamento israelita. • Quiriate-Huzote é um local desconhecido.</w:t>
      </w:r>
      <w:r>
        <w:rPr>
          <w:lang w:val="pt_PT" w:bidi="pt_PT"/>
        </w:rPr>
      </w:r>
      <w:r>
        <w:rPr>
          <w:lang w:val="pt_PT" w:bidi="pt_PT"/>
        </w:rPr>
      </w:r>
    </w:p>
    <w:p>
      <w:pPr/>
      <w:r>
        <w:rPr>
          <w:lang w:val="pt_PT" w:bidi="pt_PT"/>
        </w:rPr>
      </w:r>
    </w:p>
    <w:p>
      <w:pPr>
        <w:pStyle w:val="Heading2"/>
      </w:pPr>
      <w:r>
        <w:rPr>
          <w:lang w:val="pt_PT" w:bidi="pt_PT"/>
        </w:rPr>
        <w:t>Números 22.41</w:t>
      </w:r>
      <w:r>
        <w:rPr>
          <w:lang w:val="pt_PT" w:bidi="pt_PT"/>
        </w:rPr>
      </w:r>
    </w:p>
    <w:p>
      <w:pPr/>
      <w:r>
        <w:rPr>
          <w:lang w:val="pt_PT" w:bidi="pt_PT"/>
        </w:rPr>
      </w:r>
      <w:r>
        <w:rPr>
          <w:lang w:val="pt_PT" w:bidi="pt_PT"/>
        </w:rPr>
        <w:t xml:space="preserve">Bamote-Baal (“altos de Baal”) estava ao longo da crista de colinas que domina as campinas de Moabe, a nordeste do Mar Morto (compare “Bamote” em </w:t>
      </w:r>
      <w:r>
        <w:rPr>
          <w:lang w:val="pt_PT" w:bidi="pt_PT"/>
        </w:rPr>
        <w:t>21.19</w:t>
      </w:r>
      <w:r>
        <w:rPr>
          <w:lang w:val="pt_PT" w:bidi="pt_PT"/>
        </w:rPr>
        <w:t xml:space="preserve">; </w:t>
      </w:r>
      <w:r>
        <w:rPr>
          <w:lang w:val="pt_PT" w:bidi="pt_PT"/>
        </w:rPr>
        <w:t>Js 13.17</w:t>
      </w:r>
      <w:r>
        <w:rPr>
          <w:lang w:val="pt_PT" w:bidi="pt_PT"/>
        </w:rPr>
        <w:t xml:space="preserve">). Foi o primeiro de três locais para os quais o rei moabita levou Balaão, para que ele pudesse ver o extenso acampamento israelita (também </w:t>
      </w:r>
      <w:r>
        <w:rPr>
          <w:lang w:val="pt_PT" w:bidi="pt_PT"/>
        </w:rPr>
        <w:t>Nm 22.41</w:t>
      </w:r>
      <w:r>
        <w:rPr>
          <w:lang w:val="pt_PT" w:bidi="pt_PT"/>
        </w:rPr>
        <w:t xml:space="preserve">; </w:t>
      </w:r>
      <w:r>
        <w:rPr>
          <w:lang w:val="pt_PT" w:bidi="pt_PT"/>
        </w:rPr>
        <w:t>23.14</w:t>
      </w:r>
      <w:r>
        <w:rPr>
          <w:lang w:val="pt_PT" w:bidi="pt_PT"/>
        </w:rPr>
        <w:t>,</w:t>
      </w:r>
      <w:r>
        <w:rPr>
          <w:lang w:val="pt_PT" w:bidi="pt_PT"/>
        </w:rPr>
        <w:t>28</w:t>
      </w:r>
      <w:r>
        <w:rPr>
          <w:lang w:val="pt_PT" w:bidi="pt_PT"/>
        </w:rPr>
        <w:t>). De um ponto tão alto, ele podia ver os israelitas (</w:t>
      </w:r>
      <w:r>
        <w:rPr>
          <w:lang w:val="pt_PT" w:bidi="pt_PT"/>
        </w:rPr>
        <w:t>22.11</w:t>
      </w:r>
      <w:r>
        <w:rPr>
          <w:lang w:val="pt_PT" w:bidi="pt_PT"/>
        </w:rPr>
        <w:t>) e realizar as cerimônias que Balaque esperava que levassem a uma poderosa imprecação (maldição) contra eles.</w:t>
      </w:r>
      <w:r>
        <w:rPr>
          <w:lang w:val="pt_PT" w:bidi="pt_PT"/>
        </w:rPr>
      </w:r>
      <w:r>
        <w:rPr>
          <w:lang w:val="pt_PT" w:bidi="pt_PT"/>
        </w:rPr>
      </w:r>
    </w:p>
    <w:p>
      <w:pPr/>
      <w:r>
        <w:rPr>
          <w:lang w:val="pt_PT" w:bidi="pt_PT"/>
        </w:rPr>
      </w:r>
    </w:p>
    <w:p>
      <w:pPr>
        <w:pStyle w:val="Heading2"/>
      </w:pPr>
      <w:r>
        <w:rPr>
          <w:lang w:val="pt_PT" w:bidi="pt_PT"/>
        </w:rPr>
        <w:t>Números 23.1</w:t>
      </w:r>
      <w:r>
        <w:rPr>
          <w:lang w:val="pt_PT" w:bidi="pt_PT"/>
        </w:rPr>
      </w:r>
    </w:p>
    <w:p>
      <w:pPr/>
      <w:r>
        <w:rPr>
          <w:lang w:val="pt_PT" w:bidi="pt_PT"/>
        </w:rPr>
      </w:r>
      <w:r>
        <w:rPr>
          <w:lang w:val="pt_PT" w:bidi="pt_PT"/>
        </w:rPr>
        <w:t xml:space="preserve">O número sete era um símbolo sagrado (também </w:t>
      </w:r>
      <w:r>
        <w:rPr>
          <w:lang w:val="pt_PT" w:bidi="pt_PT"/>
        </w:rPr>
        <w:t>23.4</w:t>
      </w:r>
      <w:r>
        <w:rPr>
          <w:lang w:val="pt_PT" w:bidi="pt_PT"/>
        </w:rPr>
        <w:t>,</w:t>
      </w:r>
      <w:r>
        <w:rPr>
          <w:lang w:val="pt_PT" w:bidi="pt_PT"/>
        </w:rPr>
        <w:t>14</w:t>
      </w:r>
      <w:r>
        <w:rPr>
          <w:lang w:val="pt_PT" w:bidi="pt_PT"/>
        </w:rPr>
        <w:t>,</w:t>
      </w:r>
      <w:r>
        <w:rPr>
          <w:lang w:val="pt_PT" w:bidi="pt_PT"/>
        </w:rPr>
        <w:t>29</w:t>
      </w:r>
      <w:r>
        <w:rPr>
          <w:lang w:val="pt_PT" w:bidi="pt_PT"/>
        </w:rPr>
        <w:t xml:space="preserve">; cp. </w:t>
      </w:r>
      <w:r>
        <w:rPr>
          <w:lang w:val="pt_PT" w:bidi="pt_PT"/>
        </w:rPr>
        <w:t>Jó 42.8</w:t>
      </w:r>
      <w:r>
        <w:rPr>
          <w:lang w:val="pt_PT" w:bidi="pt_PT"/>
        </w:rPr>
        <w:t>; veja a Nota Temática “</w:t>
      </w:r>
      <w:r>
        <w:rPr>
          <w:lang w:val="pt_PT" w:bidi="pt_PT"/>
        </w:rPr>
        <w:t>Números Simbólicos</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23.1–30</w:t>
      </w:r>
      <w:r>
        <w:rPr>
          <w:lang w:val="pt_PT" w:bidi="pt_PT"/>
        </w:rPr>
      </w:r>
    </w:p>
    <w:p>
      <w:pPr/>
      <w:r>
        <w:rPr>
          <w:lang w:val="pt_PT" w:bidi="pt_PT"/>
        </w:rPr>
      </w:r>
      <w:r>
        <w:rPr>
          <w:lang w:val="pt_PT" w:bidi="pt_PT"/>
        </w:rPr>
        <w:t xml:space="preserve">Como adivinho, Balaão realizava rituais para interpretar presságios e determinar o futuro de Israel (cp. </w:t>
      </w:r>
      <w:r>
        <w:rPr>
          <w:lang w:val="pt_PT" w:bidi="pt_PT"/>
        </w:rPr>
        <w:t>23.23</w:t>
      </w:r>
      <w:r>
        <w:rPr>
          <w:lang w:val="pt_PT" w:bidi="pt_PT"/>
        </w:rPr>
        <w:t xml:space="preserve">; </w:t>
      </w:r>
      <w:r>
        <w:rPr>
          <w:lang w:val="pt_PT" w:bidi="pt_PT"/>
        </w:rPr>
        <w:t>24.1</w:t>
      </w:r>
      <w:r>
        <w:rPr>
          <w:lang w:val="pt_PT" w:bidi="pt_PT"/>
        </w:rPr>
        <w:t xml:space="preserve">). Balaque o havia convocado para pronunciar imprecações, mas Deus repetidamente o proibiu de fazê-lo. • É possível que esses sacrifícios estivessem ligados à prática de </w:t>
      </w:r>
      <w:r>
        <w:rPr>
          <w:i/>
          <w:lang w:val="pt_PT" w:bidi="pt_PT"/>
        </w:rPr>
        <w:t xml:space="preserve">extispício </w:t>
      </w:r>
      <w:r>
        <w:rPr>
          <w:lang w:val="pt_PT" w:bidi="pt_PT"/>
        </w:rPr>
        <w:t xml:space="preserve">— o exame de fígados de animais ou outros órgãos para prever o futuro. De acordo com textos do antigo Oriente Próximo, essa forma de adivinhação era uma arte amplamente praticada e altamente desenvolvida. Tais práticas eram proibidas em Israel (veja </w:t>
      </w:r>
      <w:r>
        <w:rPr>
          <w:lang w:val="pt_PT" w:bidi="pt_PT"/>
        </w:rPr>
        <w:t>Dt 18.9–14</w:t>
      </w:r>
      <w:r>
        <w:rPr>
          <w:lang w:val="pt_PT" w:bidi="pt_PT"/>
        </w:rPr>
        <w:t xml:space="preserve">; cp. </w:t>
      </w:r>
      <w:r>
        <w:rPr>
          <w:lang w:val="pt_PT" w:bidi="pt_PT"/>
        </w:rPr>
        <w:t>Ez 21.21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23.7–8</w:t>
      </w:r>
      <w:r>
        <w:rPr>
          <w:lang w:val="pt_PT" w:bidi="pt_PT"/>
        </w:rPr>
      </w:r>
    </w:p>
    <w:p>
      <w:pPr/>
      <w:r>
        <w:rPr>
          <w:lang w:val="pt_PT" w:bidi="pt_PT"/>
        </w:rPr>
      </w:r>
      <w:r>
        <w:rPr>
          <w:lang w:val="pt_PT" w:bidi="pt_PT"/>
        </w:rPr>
        <w:t xml:space="preserve">Em vez de amaldiçoar Israel, o vidente reconheceu seu status especial (cf. </w:t>
      </w:r>
      <w:r>
        <w:rPr>
          <w:lang w:val="pt_PT" w:bidi="pt_PT"/>
        </w:rPr>
        <w:t>Êx 19.5–6</w:t>
      </w:r>
      <w:r>
        <w:rPr>
          <w:lang w:val="pt_PT" w:bidi="pt_PT"/>
        </w:rPr>
        <w:t xml:space="preserve">; </w:t>
      </w:r>
      <w:r>
        <w:rPr>
          <w:lang w:val="pt_PT" w:bidi="pt_PT"/>
        </w:rPr>
        <w:t>Dt 7.6–9</w:t>
      </w:r>
      <w:r>
        <w:rPr>
          <w:lang w:val="pt_PT" w:bidi="pt_PT"/>
        </w:rPr>
        <w:t xml:space="preserve">) e observou que a bênção de Deus havia transformado um povo humilde em uma grande nação (cf. </w:t>
      </w:r>
      <w:r>
        <w:rPr>
          <w:lang w:val="pt_PT" w:bidi="pt_PT"/>
        </w:rPr>
        <w:t>Gn 12.2–3</w:t>
      </w:r>
      <w:r>
        <w:rPr>
          <w:lang w:val="pt_PT" w:bidi="pt_PT"/>
        </w:rPr>
        <w:t xml:space="preserve">; </w:t>
      </w:r>
      <w:r>
        <w:rPr>
          <w:lang w:val="pt_PT" w:bidi="pt_PT"/>
        </w:rPr>
        <w:t>13.16</w:t>
      </w:r>
      <w:r>
        <w:rPr>
          <w:lang w:val="pt_PT" w:bidi="pt_PT"/>
        </w:rPr>
        <w:t xml:space="preserve">; </w:t>
      </w:r>
      <w:r>
        <w:rPr>
          <w:lang w:val="pt_PT" w:bidi="pt_PT"/>
        </w:rPr>
        <w:t>28.14</w:t>
      </w:r>
      <w:r>
        <w:rPr>
          <w:lang w:val="pt_PT" w:bidi="pt_PT"/>
        </w:rPr>
        <w:t>). Balaão desejou que uma boa sorte semelhante viesse em sua direção (</w:t>
      </w:r>
      <w:r>
        <w:rPr>
          <w:lang w:val="pt_PT" w:bidi="pt_PT"/>
        </w:rPr>
        <w:t>Nm 23.10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23.7–10</w:t>
      </w:r>
      <w:r>
        <w:rPr>
          <w:lang w:val="pt_PT" w:bidi="pt_PT"/>
        </w:rPr>
      </w:r>
    </w:p>
    <w:p>
      <w:pPr/>
      <w:r>
        <w:rPr>
          <w:lang w:val="pt_PT" w:bidi="pt_PT"/>
        </w:rPr>
      </w:r>
      <w:r>
        <w:rPr>
          <w:lang w:val="pt_PT" w:bidi="pt_PT"/>
        </w:rPr>
        <w:t>Em seu primeiro oráculo de Deus (</w:t>
      </w:r>
      <w:r>
        <w:rPr>
          <w:lang w:val="pt_PT" w:bidi="pt_PT"/>
        </w:rPr>
        <w:t>23.5</w:t>
      </w:r>
      <w:r>
        <w:rPr>
          <w:lang w:val="pt_PT" w:bidi="pt_PT"/>
        </w:rPr>
        <w:t>,</w:t>
      </w:r>
      <w:r>
        <w:rPr>
          <w:lang w:val="pt_PT" w:bidi="pt_PT"/>
        </w:rPr>
        <w:t>16</w:t>
      </w:r>
      <w:r>
        <w:rPr>
          <w:lang w:val="pt_PT" w:bidi="pt_PT"/>
        </w:rPr>
        <w:t>), Balaão revisou as circunstâncias que o levaram a Moabe, enfatizou a relação especial de Deus com Israel e declarou sua intenção de protegê-los do mal. • Esses oráculos poéticos ilustram o paralelismo da poesia hebraica. Linhas paralelas reforçam o conteúdo ao repetir conceitos importantes em um padrão altamente estruturado. • Aram: Aram-naharaim (</w:t>
      </w:r>
      <w:r>
        <w:rPr>
          <w:lang w:val="pt_PT" w:bidi="pt_PT"/>
        </w:rPr>
        <w:t>Gn 24.10</w:t>
      </w:r>
      <w:r>
        <w:rPr>
          <w:lang w:val="pt_PT" w:bidi="pt_PT"/>
        </w:rPr>
        <w:t>) é outro nome para a Mesopotâmia do Norte, onde ficava a casa de Balaão, Petor (</w:t>
      </w:r>
      <w:r>
        <w:rPr>
          <w:lang w:val="pt_PT" w:bidi="pt_PT"/>
        </w:rPr>
        <w:t>Nm 22.5</w:t>
      </w:r>
      <w:r>
        <w:rPr>
          <w:lang w:val="pt_PT" w:bidi="pt_PT"/>
        </w:rPr>
        <w:t>). • As colinas orientais são uma linha de montanhas no norte da Síria.</w:t>
      </w:r>
      <w:r>
        <w:rPr>
          <w:lang w:val="pt_PT" w:bidi="pt_PT"/>
        </w:rPr>
      </w:r>
      <w:r>
        <w:rPr>
          <w:lang w:val="pt_PT" w:bidi="pt_PT"/>
        </w:rPr>
      </w:r>
    </w:p>
    <w:p>
      <w:pPr/>
      <w:r>
        <w:rPr>
          <w:lang w:val="pt_PT" w:bidi="pt_PT"/>
        </w:rPr>
      </w:r>
    </w:p>
    <w:p>
      <w:pPr>
        <w:pStyle w:val="Heading2"/>
      </w:pPr>
      <w:r>
        <w:rPr>
          <w:lang w:val="pt_PT" w:bidi="pt_PT"/>
        </w:rPr>
        <w:t>Números 23.13–26</w:t>
      </w:r>
      <w:r>
        <w:rPr>
          <w:lang w:val="pt_PT" w:bidi="pt_PT"/>
        </w:rPr>
      </w:r>
    </w:p>
    <w:p>
      <w:pPr/>
      <w:r>
        <w:rPr>
          <w:lang w:val="pt_PT" w:bidi="pt_PT"/>
        </w:rPr>
      </w:r>
      <w:r>
        <w:rPr>
          <w:lang w:val="pt_PT" w:bidi="pt_PT"/>
        </w:rPr>
        <w:t>Balaque esperava obter resultados diferentes ao mudar o local. A localização exata do planalto de Zofim no pico de Pisga é desconhecida, embora Pisga faça parte da linha de cumes que domina as campinas de Moabe (</w:t>
      </w:r>
      <w:r>
        <w:rPr>
          <w:lang w:val="pt_PT" w:bidi="pt_PT"/>
        </w:rPr>
        <w:t>Dt 34.1</w:t>
      </w:r>
      <w:r>
        <w:rPr>
          <w:lang w:val="pt_PT" w:bidi="pt_PT"/>
        </w:rPr>
        <w:t>) nas proximidades de Bamote-Baal (</w:t>
      </w:r>
      <w:r>
        <w:rPr>
          <w:lang w:val="pt_PT" w:bidi="pt_PT"/>
        </w:rPr>
        <w:t>Nm 22.41</w:t>
      </w:r>
      <w:r>
        <w:rPr>
          <w:lang w:val="pt_PT" w:bidi="pt_PT"/>
        </w:rPr>
        <w:t>) e do Monte Peor (</w:t>
      </w:r>
      <w:r>
        <w:rPr>
          <w:lang w:val="pt_PT" w:bidi="pt_PT"/>
        </w:rPr>
        <w:t>23.28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23.18–24</w:t>
      </w:r>
      <w:r>
        <w:rPr>
          <w:lang w:val="pt_PT" w:bidi="pt_PT"/>
        </w:rPr>
      </w:r>
    </w:p>
    <w:p>
      <w:pPr/>
      <w:r>
        <w:rPr>
          <w:lang w:val="pt_PT" w:bidi="pt_PT"/>
        </w:rPr>
      </w:r>
      <w:r>
        <w:rPr>
          <w:lang w:val="pt_PT" w:bidi="pt_PT"/>
        </w:rPr>
        <w:t>Este oráculo enfatiza a fidelidade de Deus ao seu povo — Ele permaneceria com eles e cumpriria todas as Suas promessas.</w:t>
      </w:r>
      <w:r>
        <w:rPr>
          <w:lang w:val="pt_PT" w:bidi="pt_PT"/>
        </w:rPr>
      </w:r>
      <w:r>
        <w:rPr>
          <w:lang w:val="pt_PT" w:bidi="pt_PT"/>
        </w:rPr>
      </w:r>
    </w:p>
    <w:p>
      <w:pPr/>
      <w:r>
        <w:rPr>
          <w:lang w:val="pt_PT" w:bidi="pt_PT"/>
        </w:rPr>
      </w:r>
    </w:p>
    <w:p>
      <w:pPr>
        <w:pStyle w:val="Heading2"/>
      </w:pPr>
      <w:r>
        <w:rPr>
          <w:lang w:val="pt_PT" w:bidi="pt_PT"/>
        </w:rPr>
        <w:t>Números 23.19</w:t>
      </w:r>
      <w:r>
        <w:rPr>
          <w:lang w:val="pt_PT" w:bidi="pt_PT"/>
        </w:rPr>
      </w:r>
    </w:p>
    <w:p>
      <w:pPr/>
      <w:r>
        <w:rPr>
          <w:lang w:val="pt_PT" w:bidi="pt_PT"/>
        </w:rPr>
      </w:r>
      <w:r>
        <w:rPr>
          <w:lang w:val="pt_PT" w:bidi="pt_PT"/>
        </w:rPr>
        <w:t>Devido ao caráter confiável de Deus, Balaão não pôde fazer nada além de abençoar Israel.</w:t>
      </w:r>
      <w:r>
        <w:rPr>
          <w:lang w:val="pt_PT" w:bidi="pt_PT"/>
        </w:rPr>
      </w:r>
      <w:r>
        <w:rPr>
          <w:lang w:val="pt_PT" w:bidi="pt_PT"/>
        </w:rPr>
      </w:r>
    </w:p>
    <w:p>
      <w:pPr/>
      <w:r>
        <w:rPr>
          <w:lang w:val="pt_PT" w:bidi="pt_PT"/>
        </w:rPr>
      </w:r>
    </w:p>
    <w:p>
      <w:pPr>
        <w:pStyle w:val="Heading2"/>
      </w:pPr>
      <w:r>
        <w:rPr>
          <w:lang w:val="pt_PT" w:bidi="pt_PT"/>
        </w:rPr>
        <w:t>Números 23.20–21</w:t>
      </w:r>
      <w:r>
        <w:rPr>
          <w:lang w:val="pt_PT" w:bidi="pt_PT"/>
        </w:rPr>
      </w:r>
    </w:p>
    <w:p>
      <w:pPr/>
      <w:r>
        <w:rPr>
          <w:lang w:val="pt_PT" w:bidi="pt_PT"/>
        </w:rPr>
      </w:r>
      <w:r>
        <w:rPr>
          <w:lang w:val="pt_PT" w:bidi="pt_PT"/>
        </w:rPr>
        <w:t>Como o Senhor cumpriria Suas promessas de abençoar Seu povo (não lhes trazendo desgraça ou problemas), Balaão não estava em posição de reverter as intenções de Deus. Embora Deus tenha punido os hebreus por atos de desobediência, Sua defesa da causa de Israel era evidente desde o momento em que os libertou do Egito.</w:t>
      </w:r>
      <w:r>
        <w:rPr>
          <w:lang w:val="pt_PT" w:bidi="pt_PT"/>
        </w:rPr>
      </w:r>
      <w:r>
        <w:rPr>
          <w:lang w:val="pt_PT" w:bidi="pt_PT"/>
        </w:rPr>
      </w:r>
    </w:p>
    <w:p>
      <w:pPr/>
      <w:r>
        <w:rPr>
          <w:lang w:val="pt_PT" w:bidi="pt_PT"/>
        </w:rPr>
      </w:r>
    </w:p>
    <w:p>
      <w:pPr>
        <w:pStyle w:val="Heading2"/>
      </w:pPr>
      <w:r>
        <w:rPr>
          <w:lang w:val="pt_PT" w:bidi="pt_PT"/>
        </w:rPr>
        <w:t>Números 23.23–24</w:t>
      </w:r>
      <w:r>
        <w:rPr>
          <w:lang w:val="pt_PT" w:bidi="pt_PT"/>
        </w:rPr>
      </w:r>
    </w:p>
    <w:p>
      <w:pPr/>
      <w:r>
        <w:rPr>
          <w:lang w:val="pt_PT" w:bidi="pt_PT"/>
        </w:rPr>
      </w:r>
      <w:r>
        <w:rPr>
          <w:lang w:val="pt_PT" w:bidi="pt_PT"/>
        </w:rPr>
        <w:t>Nenhuma maldição poderia ter sucesso contra Israel porque eles foram abençoados (</w:t>
      </w:r>
      <w:r>
        <w:rPr>
          <w:lang w:val="pt_PT" w:bidi="pt_PT"/>
        </w:rPr>
        <w:t>22.12</w:t>
      </w:r>
      <w:r>
        <w:rPr>
          <w:lang w:val="pt_PT" w:bidi="pt_PT"/>
        </w:rPr>
        <w:t xml:space="preserve">; cp. </w:t>
      </w:r>
      <w:r>
        <w:rPr>
          <w:lang w:val="pt_PT" w:bidi="pt_PT"/>
        </w:rPr>
        <w:t>Gn 12.2–3</w:t>
      </w:r>
      <w:r>
        <w:rPr>
          <w:lang w:val="pt_PT" w:bidi="pt_PT"/>
        </w:rPr>
        <w:t xml:space="preserve">; </w:t>
      </w:r>
      <w:r>
        <w:rPr>
          <w:lang w:val="pt_PT" w:bidi="pt_PT"/>
        </w:rPr>
        <w:t>22.17–18</w:t>
      </w:r>
      <w:r>
        <w:rPr>
          <w:lang w:val="pt_PT" w:bidi="pt_PT"/>
        </w:rPr>
        <w:t xml:space="preserve">). Israel estava seguro do mal que Moabe e Midiã procuravam infligir através da adivinhação (cp. </w:t>
      </w:r>
      <w:r>
        <w:rPr>
          <w:lang w:val="pt_PT" w:bidi="pt_PT"/>
        </w:rPr>
        <w:t>Nm 24.1</w:t>
      </w:r>
      <w:r>
        <w:rPr>
          <w:lang w:val="pt_PT" w:bidi="pt_PT"/>
        </w:rPr>
        <w:t xml:space="preserve">); Israel se tornaria famoso porque Deus os protegia do mal (veja </w:t>
      </w:r>
      <w:r>
        <w:rPr>
          <w:lang w:val="pt_PT" w:bidi="pt_PT"/>
        </w:rPr>
        <w:t>Js 2.9–11</w:t>
      </w:r>
      <w:r>
        <w:rPr>
          <w:lang w:val="pt_PT" w:bidi="pt_PT"/>
        </w:rPr>
        <w:t xml:space="preserve">; cp. </w:t>
      </w:r>
      <w:r>
        <w:rPr>
          <w:lang w:val="pt_PT" w:bidi="pt_PT"/>
        </w:rPr>
        <w:t>Nm 14.13–19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23.27–24.14</w:t>
      </w:r>
      <w:r>
        <w:rPr>
          <w:lang w:val="pt_PT" w:bidi="pt_PT"/>
        </w:rPr>
      </w:r>
    </w:p>
    <w:p>
      <w:pPr/>
      <w:r>
        <w:rPr>
          <w:lang w:val="pt_PT" w:bidi="pt_PT"/>
        </w:rPr>
      </w:r>
      <w:r>
        <w:rPr>
          <w:lang w:val="pt_PT" w:bidi="pt_PT"/>
        </w:rPr>
        <w:t xml:space="preserve">Desapontado com a bênção de Balaão, Balaque esperava que outra mudança de local produzisse resultados diferentes. Embora a localização do Monte Peor seja desconhecida, este lugar provavelmente estava perto de um local de adoração de Baal de Peor (compare </w:t>
      </w:r>
      <w:r>
        <w:rPr>
          <w:lang w:val="pt_PT" w:bidi="pt_PT"/>
        </w:rPr>
        <w:t>25.3</w:t>
      </w:r>
      <w:r>
        <w:rPr>
          <w:lang w:val="pt_PT" w:bidi="pt_PT"/>
        </w:rPr>
        <w:t>,</w:t>
      </w:r>
      <w:r>
        <w:rPr>
          <w:lang w:val="pt_PT" w:bidi="pt_PT"/>
        </w:rPr>
        <w:t>5</w:t>
      </w:r>
      <w:r>
        <w:rPr>
          <w:lang w:val="pt_PT" w:bidi="pt_PT"/>
        </w:rPr>
        <w:t xml:space="preserve">) e do Bete-Peor de </w:t>
      </w:r>
      <w:r>
        <w:rPr>
          <w:lang w:val="pt_PT" w:bidi="pt_PT"/>
        </w:rPr>
        <w:t>Dt 3.29</w:t>
      </w:r>
      <w:r>
        <w:rPr>
          <w:lang w:val="pt_PT" w:bidi="pt_PT"/>
        </w:rPr>
        <w:t xml:space="preserve">; </w:t>
      </w:r>
      <w:r>
        <w:rPr>
          <w:lang w:val="pt_PT" w:bidi="pt_PT"/>
        </w:rPr>
        <w:t>34.6</w:t>
      </w:r>
      <w:r>
        <w:rPr>
          <w:lang w:val="pt_PT" w:bidi="pt_PT"/>
        </w:rPr>
        <w:t>, onde Moisés foi sepultado.</w:t>
      </w:r>
      <w:r>
        <w:rPr>
          <w:lang w:val="pt_PT" w:bidi="pt_PT"/>
        </w:rPr>
      </w:r>
      <w:r>
        <w:rPr>
          <w:lang w:val="pt_PT" w:bidi="pt_PT"/>
        </w:rPr>
      </w:r>
    </w:p>
    <w:p>
      <w:pPr/>
      <w:r>
        <w:rPr>
          <w:lang w:val="pt_PT" w:bidi="pt_PT"/>
        </w:rPr>
      </w:r>
    </w:p>
    <w:p>
      <w:pPr>
        <w:pStyle w:val="Heading2"/>
      </w:pPr>
      <w:r>
        <w:rPr>
          <w:lang w:val="pt_PT" w:bidi="pt_PT"/>
        </w:rPr>
        <w:t>Números 24.1–2</w:t>
      </w:r>
      <w:r>
        <w:rPr>
          <w:lang w:val="pt_PT" w:bidi="pt_PT"/>
        </w:rPr>
      </w:r>
    </w:p>
    <w:p>
      <w:pPr/>
      <w:r>
        <w:rPr>
          <w:lang w:val="pt_PT" w:bidi="pt_PT"/>
        </w:rPr>
      </w:r>
      <w:r>
        <w:rPr>
          <w:lang w:val="pt_PT" w:bidi="pt_PT"/>
        </w:rPr>
        <w:t>Diferente de antes (</w:t>
      </w:r>
      <w:r>
        <w:rPr>
          <w:lang w:val="pt_PT" w:bidi="pt_PT"/>
        </w:rPr>
        <w:t>23.3</w:t>
      </w:r>
      <w:r>
        <w:rPr>
          <w:lang w:val="pt_PT" w:bidi="pt_PT"/>
        </w:rPr>
        <w:t>,</w:t>
      </w:r>
      <w:r>
        <w:rPr>
          <w:lang w:val="pt_PT" w:bidi="pt_PT"/>
        </w:rPr>
        <w:t>15</w:t>
      </w:r>
      <w:r>
        <w:rPr>
          <w:lang w:val="pt_PT" w:bidi="pt_PT"/>
        </w:rPr>
        <w:t>), Balaão não recorreu à adivinhação desta vez. Ele já sabia que presságios e augúrios não poderiam prejudicar Israel (</w:t>
      </w:r>
      <w:r>
        <w:rPr>
          <w:lang w:val="pt_PT" w:bidi="pt_PT"/>
        </w:rPr>
        <w:t>23.23</w:t>
      </w:r>
      <w:r>
        <w:rPr>
          <w:lang w:val="pt_PT" w:bidi="pt_PT"/>
        </w:rPr>
        <w:t>), então ele parou de procurá-los. Em vez disso, Balaão foi diretamente inspirado pelo Espírito de Deus.</w:t>
      </w:r>
      <w:r>
        <w:rPr>
          <w:lang w:val="pt_PT" w:bidi="pt_PT"/>
        </w:rPr>
      </w:r>
      <w:r>
        <w:rPr>
          <w:lang w:val="pt_PT" w:bidi="pt_PT"/>
        </w:rPr>
      </w:r>
    </w:p>
    <w:p>
      <w:pPr/>
      <w:r>
        <w:rPr>
          <w:lang w:val="pt_PT" w:bidi="pt_PT"/>
        </w:rPr>
      </w:r>
    </w:p>
    <w:p>
      <w:pPr>
        <w:pStyle w:val="Heading2"/>
      </w:pPr>
      <w:r>
        <w:rPr>
          <w:lang w:val="pt_PT" w:bidi="pt_PT"/>
        </w:rPr>
        <w:t>Números 24.3–9</w:t>
      </w:r>
      <w:r>
        <w:rPr>
          <w:lang w:val="pt_PT" w:bidi="pt_PT"/>
        </w:rPr>
      </w:r>
    </w:p>
    <w:p>
      <w:pPr/>
      <w:r>
        <w:rPr>
          <w:lang w:val="pt_PT" w:bidi="pt_PT"/>
        </w:rPr>
      </w:r>
      <w:r>
        <w:rPr>
          <w:lang w:val="pt_PT" w:bidi="pt_PT"/>
        </w:rPr>
        <w:t>O terceiro oráculo apresenta outra descrição do plano de Deus para abençoar Israel.</w:t>
      </w:r>
      <w:r>
        <w:rPr>
          <w:lang w:val="pt_PT" w:bidi="pt_PT"/>
        </w:rPr>
      </w:r>
      <w:r>
        <w:rPr>
          <w:lang w:val="pt_PT" w:bidi="pt_PT"/>
        </w:rPr>
      </w:r>
    </w:p>
    <w:p>
      <w:pPr/>
      <w:r>
        <w:rPr>
          <w:lang w:val="pt_PT" w:bidi="pt_PT"/>
        </w:rPr>
      </w:r>
    </w:p>
    <w:p>
      <w:pPr>
        <w:pStyle w:val="Heading2"/>
      </w:pPr>
      <w:r>
        <w:rPr>
          <w:lang w:val="pt_PT" w:bidi="pt_PT"/>
        </w:rPr>
        <w:t>Números 24.5–6</w:t>
      </w:r>
      <w:r>
        <w:rPr>
          <w:lang w:val="pt_PT" w:bidi="pt_PT"/>
        </w:rPr>
      </w:r>
    </w:p>
    <w:p>
      <w:pPr/>
      <w:r>
        <w:rPr>
          <w:lang w:val="pt_PT" w:bidi="pt_PT"/>
        </w:rPr>
      </w:r>
      <w:r>
        <w:rPr>
          <w:lang w:val="pt_PT" w:bidi="pt_PT"/>
        </w:rPr>
        <w:t>O amor de Deus por seu povo se refletiu nas bênçãos que Ele derramou sobre eles.</w:t>
      </w:r>
      <w:r>
        <w:rPr>
          <w:lang w:val="pt_PT" w:bidi="pt_PT"/>
        </w:rPr>
      </w:r>
      <w:r>
        <w:rPr>
          <w:lang w:val="pt_PT" w:bidi="pt_PT"/>
        </w:rPr>
      </w:r>
    </w:p>
    <w:p>
      <w:pPr/>
      <w:r>
        <w:rPr>
          <w:lang w:val="pt_PT" w:bidi="pt_PT"/>
        </w:rPr>
      </w:r>
    </w:p>
    <w:p>
      <w:pPr>
        <w:pStyle w:val="Heading2"/>
      </w:pPr>
      <w:r>
        <w:rPr>
          <w:lang w:val="pt_PT" w:bidi="pt_PT"/>
        </w:rPr>
        <w:t>Números 24.6–7</w:t>
      </w:r>
      <w:r>
        <w:rPr>
          <w:lang w:val="pt_PT" w:bidi="pt_PT"/>
        </w:rPr>
      </w:r>
    </w:p>
    <w:p>
      <w:pPr/>
      <w:r>
        <w:rPr>
          <w:lang w:val="pt_PT" w:bidi="pt_PT"/>
        </w:rPr>
      </w:r>
      <w:r>
        <w:rPr>
          <w:lang w:val="pt_PT" w:bidi="pt_PT"/>
        </w:rPr>
        <w:t>O favor do Senhor é enfatizado pela comparação da situação de Israel com bosques e jardins que têm acesso a água abundante. Sua população crescente já refletia a bênção de Deus (</w:t>
      </w:r>
      <w:r>
        <w:rPr>
          <w:lang w:val="pt_PT" w:bidi="pt_PT"/>
        </w:rPr>
        <w:t>24.7</w:t>
      </w:r>
      <w:r>
        <w:rPr>
          <w:lang w:val="pt_PT" w:bidi="pt_PT"/>
        </w:rPr>
        <w:t xml:space="preserve">), como mencionado em </w:t>
      </w:r>
      <w:r>
        <w:rPr>
          <w:lang w:val="pt_PT" w:bidi="pt_PT"/>
        </w:rPr>
        <w:t>23.10</w:t>
      </w:r>
      <w:r>
        <w:rPr>
          <w:lang w:val="pt_PT" w:bidi="pt_PT"/>
        </w:rPr>
        <w:t xml:space="preserve">. Isso também ficaria claro no segundo registro (cap. </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24.7–9</w:t>
      </w:r>
      <w:r>
        <w:rPr>
          <w:lang w:val="pt_PT" w:bidi="pt_PT"/>
        </w:rPr>
      </w:r>
    </w:p>
    <w:p>
      <w:pPr/>
      <w:r>
        <w:rPr>
          <w:lang w:val="pt_PT" w:bidi="pt_PT"/>
        </w:rPr>
      </w:r>
      <w:r>
        <w:rPr>
          <w:lang w:val="pt_PT" w:bidi="pt_PT"/>
        </w:rPr>
        <w:t xml:space="preserve">A bênção de Deus permitiria que os israelitas vencessem seus inimigos (veja </w:t>
      </w:r>
      <w:r>
        <w:rPr>
          <w:lang w:val="pt_PT" w:bidi="pt_PT"/>
        </w:rPr>
        <w:t>24.15–24</w:t>
      </w:r>
      <w:r>
        <w:rPr>
          <w:lang w:val="pt_PT" w:bidi="pt_PT"/>
        </w:rPr>
        <w:t>). • Agague era um rei amalequita derrotado por Saul (</w:t>
      </w:r>
      <w:r>
        <w:rPr>
          <w:lang w:val="pt_PT" w:bidi="pt_PT"/>
        </w:rPr>
        <w:t>1Sm 15.7–9</w:t>
      </w:r>
      <w:r>
        <w:rPr>
          <w:lang w:val="pt_PT" w:bidi="pt_PT"/>
        </w:rPr>
        <w:t>,</w:t>
      </w:r>
      <w:r>
        <w:rPr>
          <w:lang w:val="pt_PT" w:bidi="pt_PT"/>
        </w:rPr>
        <w:t>32–33</w:t>
      </w:r>
      <w:r>
        <w:rPr>
          <w:lang w:val="pt_PT" w:bidi="pt_PT"/>
        </w:rPr>
        <w:t xml:space="preserve">). Os amalequitas, um povo do deserto, eram inimigos tradicionais dos hebreus (cp. </w:t>
      </w:r>
      <w:r>
        <w:rPr>
          <w:lang w:val="pt_PT" w:bidi="pt_PT"/>
        </w:rPr>
        <w:t>Nm 14.45</w:t>
      </w:r>
      <w:r>
        <w:rPr>
          <w:lang w:val="pt_PT" w:bidi="pt_PT"/>
        </w:rPr>
        <w:t xml:space="preserve">; </w:t>
      </w:r>
      <w:r>
        <w:rPr>
          <w:lang w:val="pt_PT" w:bidi="pt_PT"/>
        </w:rPr>
        <w:t>Êx 17.8–16</w:t>
      </w:r>
      <w:r>
        <w:rPr>
          <w:lang w:val="pt_PT" w:bidi="pt_PT"/>
        </w:rPr>
        <w:t xml:space="preserve">), e é provável que Agague fosse a designação tradicional para seu rei. Desde que Deus tirou Israel do Egito, ele lutou em seu favor, como um guerreiro e como um animal selvagem (boi e leão; </w:t>
      </w:r>
      <w:r>
        <w:rPr>
          <w:lang w:val="pt_PT" w:bidi="pt_PT"/>
        </w:rPr>
        <w:t>Nm 24.8–9</w:t>
      </w:r>
      <w:r>
        <w:rPr>
          <w:lang w:val="pt_PT" w:bidi="pt_PT"/>
        </w:rPr>
        <w:t xml:space="preserve">). • Abençoado... amaldiçoado: Veja </w:t>
      </w:r>
      <w:r>
        <w:rPr>
          <w:lang w:val="pt_PT" w:bidi="pt_PT"/>
        </w:rPr>
        <w:t>Gn 12.3</w:t>
      </w:r>
      <w:r>
        <w:rPr>
          <w:lang w:val="pt_PT" w:bidi="pt_PT"/>
        </w:rPr>
        <w:t xml:space="preserve">; </w:t>
      </w:r>
      <w:r>
        <w:rPr>
          <w:lang w:val="pt_PT" w:bidi="pt_PT"/>
        </w:rPr>
        <w:t>27.29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24.10</w:t>
      </w:r>
      <w:r>
        <w:rPr>
          <w:lang w:val="pt_PT" w:bidi="pt_PT"/>
        </w:rPr>
      </w:r>
    </w:p>
    <w:p>
      <w:pPr/>
      <w:r>
        <w:rPr>
          <w:lang w:val="pt_PT" w:bidi="pt_PT"/>
        </w:rPr>
      </w:r>
      <w:r>
        <w:rPr>
          <w:lang w:val="pt_PT" w:bidi="pt_PT"/>
        </w:rPr>
        <w:t xml:space="preserve">Balaque bateu palmas em reprovação (cp. </w:t>
      </w:r>
      <w:r>
        <w:rPr>
          <w:lang w:val="pt_PT" w:bidi="pt_PT"/>
        </w:rPr>
        <w:t>Jó 27.23</w:t>
      </w:r>
      <w:r>
        <w:rPr>
          <w:lang w:val="pt_PT" w:bidi="pt_PT"/>
        </w:rPr>
        <w:t xml:space="preserve">; </w:t>
      </w:r>
      <w:r>
        <w:rPr>
          <w:lang w:val="pt_PT" w:bidi="pt_PT"/>
        </w:rPr>
        <w:t>Lm 2.15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24.14</w:t>
      </w:r>
      <w:r>
        <w:rPr>
          <w:lang w:val="pt_PT" w:bidi="pt_PT"/>
        </w:rPr>
      </w:r>
    </w:p>
    <w:p>
      <w:pPr/>
      <w:r>
        <w:rPr>
          <w:lang w:val="pt_PT" w:bidi="pt_PT"/>
        </w:rPr>
      </w:r>
      <w:r>
        <w:rPr>
          <w:lang w:val="pt_PT" w:bidi="pt_PT"/>
        </w:rPr>
        <w:t>Deixe-me contar o que os israelitas farão ao seu povo no futuro: Como Balaque procurou amaldiçoar Israel, ele e seu povo serão amaldiçoados (</w:t>
      </w:r>
      <w:r>
        <w:rPr>
          <w:lang w:val="pt_PT" w:bidi="pt_PT"/>
        </w:rPr>
        <w:t>24.9</w:t>
      </w:r>
      <w:r>
        <w:rPr>
          <w:lang w:val="pt_PT" w:bidi="pt_PT"/>
        </w:rPr>
        <w:t>). O dano que Balaque esperava infligir a Israel recairá sobre Moabe.</w:t>
      </w:r>
      <w:r>
        <w:rPr>
          <w:lang w:val="pt_PT" w:bidi="pt_PT"/>
        </w:rPr>
      </w:r>
      <w:r>
        <w:rPr>
          <w:lang w:val="pt_PT" w:bidi="pt_PT"/>
        </w:rPr>
      </w:r>
    </w:p>
    <w:p>
      <w:pPr/>
      <w:r>
        <w:rPr>
          <w:lang w:val="pt_PT" w:bidi="pt_PT"/>
        </w:rPr>
      </w:r>
    </w:p>
    <w:p>
      <w:pPr>
        <w:pStyle w:val="Heading2"/>
      </w:pPr>
      <w:r>
        <w:rPr>
          <w:lang w:val="pt_PT" w:bidi="pt_PT"/>
        </w:rPr>
        <w:t>Números 24.15–25</w:t>
      </w:r>
      <w:r>
        <w:rPr>
          <w:lang w:val="pt_PT" w:bidi="pt_PT"/>
        </w:rPr>
      </w:r>
    </w:p>
    <w:p>
      <w:pPr/>
      <w:r>
        <w:rPr>
          <w:lang w:val="pt_PT" w:bidi="pt_PT"/>
        </w:rPr>
      </w:r>
      <w:r>
        <w:rPr>
          <w:lang w:val="pt_PT" w:bidi="pt_PT"/>
        </w:rPr>
        <w:t>Esta profecia fornece mais detalhes específicos do que as três primeiras. Com base em outra visão do Todo-Poderoso (</w:t>
      </w:r>
      <w:r>
        <w:rPr>
          <w:lang w:val="pt_PT" w:bidi="pt_PT"/>
        </w:rPr>
        <w:t>24.16</w:t>
      </w:r>
      <w:r>
        <w:rPr>
          <w:lang w:val="pt_PT" w:bidi="pt_PT"/>
        </w:rPr>
        <w:t>), ela lista alguns dos inimigos que Israel derrotaria no futuro e prevê o surgimento de um líder notável que desempenharia um papel importante nessas vitórias militares (</w:t>
      </w:r>
      <w:r>
        <w:rPr>
          <w:lang w:val="pt_PT" w:bidi="pt_PT"/>
        </w:rPr>
        <w:t>24.17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24.17</w:t>
      </w:r>
      <w:r>
        <w:rPr>
          <w:lang w:val="pt_PT" w:bidi="pt_PT"/>
        </w:rPr>
      </w:r>
    </w:p>
    <w:p>
      <w:pPr/>
      <w:r>
        <w:rPr>
          <w:lang w:val="pt_PT" w:bidi="pt_PT"/>
        </w:rPr>
      </w:r>
      <w:r>
        <w:rPr>
          <w:lang w:val="pt_PT" w:bidi="pt_PT"/>
        </w:rPr>
        <w:t xml:space="preserve">Uma estrela era um símbolo de um rei (cf. </w:t>
      </w:r>
      <w:r>
        <w:rPr>
          <w:lang w:val="pt_PT" w:bidi="pt_PT"/>
        </w:rPr>
        <w:t>Is 14.12</w:t>
      </w:r>
      <w:r>
        <w:rPr>
          <w:lang w:val="pt_PT" w:bidi="pt_PT"/>
        </w:rPr>
        <w:t xml:space="preserve">; </w:t>
      </w:r>
      <w:r>
        <w:rPr>
          <w:lang w:val="pt_PT" w:bidi="pt_PT"/>
        </w:rPr>
        <w:t>Mt 2.1–10</w:t>
      </w:r>
      <w:r>
        <w:rPr>
          <w:lang w:val="pt_PT" w:bidi="pt_PT"/>
        </w:rPr>
        <w:t xml:space="preserve">), e um cetro era uma imagem de poder e majestade (cf. </w:t>
      </w:r>
      <w:r>
        <w:rPr>
          <w:lang w:val="pt_PT" w:bidi="pt_PT"/>
        </w:rPr>
        <w:t>Gn 49.10</w:t>
      </w:r>
      <w:r>
        <w:rPr>
          <w:lang w:val="pt_PT" w:bidi="pt_PT"/>
        </w:rPr>
        <w:t xml:space="preserve">; </w:t>
      </w:r>
      <w:r>
        <w:rPr>
          <w:lang w:val="pt_PT" w:bidi="pt_PT"/>
        </w:rPr>
        <w:t>Sl 45.6</w:t>
      </w:r>
      <w:r>
        <w:rPr>
          <w:lang w:val="pt_PT" w:bidi="pt_PT"/>
        </w:rPr>
        <w:t xml:space="preserve">). O Rei Davi se encaixa nessa descrição historicamente. Os moabitas, cuja derrota é mencionada em </w:t>
      </w:r>
      <w:r>
        <w:rPr>
          <w:lang w:val="pt_PT" w:bidi="pt_PT"/>
        </w:rPr>
        <w:t>Nm 24.17</w:t>
      </w:r>
      <w:r>
        <w:rPr>
          <w:lang w:val="pt_PT" w:bidi="pt_PT"/>
        </w:rPr>
        <w:t>, estavam entre os muitos povos conquistados durante seu reinado (</w:t>
      </w:r>
      <w:r>
        <w:rPr>
          <w:lang w:val="pt_PT" w:bidi="pt_PT"/>
        </w:rPr>
        <w:t>2Sm 8.2</w:t>
      </w:r>
      <w:r>
        <w:rPr>
          <w:lang w:val="pt_PT" w:bidi="pt_PT"/>
        </w:rPr>
        <w:t xml:space="preserve">), embora Moabe tenha permanecido um inimigo perigoso de Israel após o tempo de Davi (cf. </w:t>
      </w:r>
      <w:r>
        <w:rPr>
          <w:lang w:val="pt_PT" w:bidi="pt_PT"/>
        </w:rPr>
        <w:t>2Rs 3.1–27</w:t>
      </w:r>
      <w:r>
        <w:rPr>
          <w:lang w:val="pt_PT" w:bidi="pt_PT"/>
        </w:rPr>
        <w:t xml:space="preserve">; </w:t>
      </w:r>
      <w:r>
        <w:rPr>
          <w:lang w:val="pt_PT" w:bidi="pt_PT"/>
        </w:rPr>
        <w:t>Is 15–16</w:t>
      </w:r>
      <w:r>
        <w:rPr>
          <w:lang w:val="pt_PT" w:bidi="pt_PT"/>
        </w:rPr>
        <w:t xml:space="preserve">; </w:t>
      </w:r>
      <w:r>
        <w:rPr>
          <w:lang w:val="pt_PT" w:bidi="pt_PT"/>
        </w:rPr>
        <w:t>Jr 48</w:t>
      </w:r>
      <w:r>
        <w:rPr>
          <w:lang w:val="pt_PT" w:bidi="pt_PT"/>
        </w:rPr>
        <w:t xml:space="preserve">). Muitos intérpretes estenderam a imagem além de Davi. Os cristãos identificam Jesus de Nazaré com uma estrela (cf. </w:t>
      </w:r>
      <w:r>
        <w:rPr>
          <w:lang w:val="pt_PT" w:bidi="pt_PT"/>
        </w:rPr>
        <w:t>Mt 2.2</w:t>
      </w:r>
      <w:r>
        <w:rPr>
          <w:lang w:val="pt_PT" w:bidi="pt_PT"/>
        </w:rPr>
        <w:t xml:space="preserve">; </w:t>
      </w:r>
      <w:r>
        <w:rPr>
          <w:lang w:val="pt_PT" w:bidi="pt_PT"/>
        </w:rPr>
        <w:t>2Pe 1.19</w:t>
      </w:r>
      <w:r>
        <w:rPr>
          <w:lang w:val="pt_PT" w:bidi="pt_PT"/>
        </w:rPr>
        <w:t xml:space="preserve">; </w:t>
      </w:r>
      <w:r>
        <w:rPr>
          <w:lang w:val="pt_PT" w:bidi="pt_PT"/>
        </w:rPr>
        <w:t>Ap 2.28</w:t>
      </w:r>
      <w:r>
        <w:rPr>
          <w:lang w:val="pt_PT" w:bidi="pt_PT"/>
        </w:rPr>
        <w:t xml:space="preserve">; </w:t>
      </w:r>
      <w:r>
        <w:rPr>
          <w:lang w:val="pt_PT" w:bidi="pt_PT"/>
        </w:rPr>
        <w:t>22.16</w:t>
      </w:r>
      <w:r>
        <w:rPr>
          <w:lang w:val="pt_PT" w:bidi="pt_PT"/>
        </w:rPr>
        <w:t xml:space="preserve">) e um cetro (cf. </w:t>
      </w:r>
      <w:r>
        <w:rPr>
          <w:lang w:val="pt_PT" w:bidi="pt_PT"/>
        </w:rPr>
        <w:t>Hb 1.8</w:t>
      </w:r>
      <w:r>
        <w:rPr>
          <w:lang w:val="pt_PT" w:bidi="pt_PT"/>
        </w:rPr>
        <w:t xml:space="preserve">). • O povo de Sete provavelmente eram os antigos Sutu, embora possa se referir a Edom/Seir (também conquistado por Davi; </w:t>
      </w:r>
      <w:r>
        <w:rPr>
          <w:lang w:val="pt_PT" w:bidi="pt_PT"/>
        </w:rPr>
        <w:t>Nm 24.18</w:t>
      </w:r>
      <w:r>
        <w:rPr>
          <w:lang w:val="pt_PT" w:bidi="pt_PT"/>
        </w:rPr>
        <w:t>), Ir (ou Ar) de Moabe (</w:t>
      </w:r>
      <w:r>
        <w:rPr>
          <w:lang w:val="pt_PT" w:bidi="pt_PT"/>
        </w:rPr>
        <w:t>24.19</w:t>
      </w:r>
      <w:r>
        <w:rPr>
          <w:lang w:val="pt_PT" w:bidi="pt_PT"/>
        </w:rPr>
        <w:t xml:space="preserve">; cf. </w:t>
      </w:r>
      <w:r>
        <w:rPr>
          <w:lang w:val="pt_PT" w:bidi="pt_PT"/>
        </w:rPr>
        <w:t>21.28</w:t>
      </w:r>
      <w:r>
        <w:rPr>
          <w:lang w:val="pt_PT" w:bidi="pt_PT"/>
        </w:rPr>
        <w:t>), ou Amaleque, um dos primeiros e mais persistentes inimigos de Israel (</w:t>
      </w:r>
      <w:r>
        <w:rPr>
          <w:lang w:val="pt_PT" w:bidi="pt_PT"/>
        </w:rPr>
        <w:t>24.20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24.21–22</w:t>
      </w:r>
      <w:r>
        <w:rPr>
          <w:lang w:val="pt_PT" w:bidi="pt_PT"/>
        </w:rPr>
      </w:r>
    </w:p>
    <w:p>
      <w:pPr/>
      <w:r>
        <w:rPr>
          <w:lang w:val="pt_PT" w:bidi="pt_PT"/>
        </w:rPr>
      </w:r>
      <w:r>
        <w:rPr>
          <w:lang w:val="pt_PT" w:bidi="pt_PT"/>
        </w:rPr>
        <w:t>Os queneus, um povo do deserto que ocupava algumas das mesmas regiões que os amalequitas e midianitas, seriam destruídos pela Assíria. Moisés casou-se com uma queneia (</w:t>
      </w:r>
      <w:r>
        <w:rPr>
          <w:lang w:val="pt_PT" w:bidi="pt_PT"/>
        </w:rPr>
        <w:t>Jz 1.16</w:t>
      </w:r>
      <w:r>
        <w:rPr>
          <w:lang w:val="pt_PT" w:bidi="pt_PT"/>
        </w:rPr>
        <w:t xml:space="preserve">; </w:t>
      </w:r>
      <w:r>
        <w:rPr>
          <w:lang w:val="pt_PT" w:bidi="pt_PT"/>
        </w:rPr>
        <w:t>4.11</w:t>
      </w:r>
      <w:r>
        <w:rPr>
          <w:lang w:val="pt_PT" w:bidi="pt_PT"/>
        </w:rPr>
        <w:t xml:space="preserve">; cp. </w:t>
      </w:r>
      <w:r>
        <w:rPr>
          <w:lang w:val="pt_PT" w:bidi="pt_PT"/>
        </w:rPr>
        <w:t>Nm 10.29–32</w:t>
      </w:r>
      <w:r>
        <w:rPr>
          <w:lang w:val="pt_PT" w:bidi="pt_PT"/>
        </w:rPr>
        <w:t xml:space="preserve">), e os queneus permaneceram principalmente amigáveis com Israel depois disso (e.g., </w:t>
      </w:r>
      <w:r>
        <w:rPr>
          <w:lang w:val="pt_PT" w:bidi="pt_PT"/>
        </w:rPr>
        <w:t>1Sm 15.6</w:t>
      </w:r>
      <w:r>
        <w:rPr>
          <w:lang w:val="pt_PT" w:bidi="pt_PT"/>
        </w:rPr>
        <w:t xml:space="preserve">; </w:t>
      </w:r>
      <w:r>
        <w:rPr>
          <w:lang w:val="pt_PT" w:bidi="pt_PT"/>
        </w:rPr>
        <w:t>27.10</w:t>
      </w:r>
      <w:r>
        <w:rPr>
          <w:lang w:val="pt_PT" w:bidi="pt_PT"/>
        </w:rPr>
        <w:t xml:space="preserve">; </w:t>
      </w:r>
      <w:r>
        <w:rPr>
          <w:lang w:val="pt_PT" w:bidi="pt_PT"/>
        </w:rPr>
        <w:t>30.27–30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24.23</w:t>
      </w:r>
      <w:r>
        <w:rPr>
          <w:lang w:val="pt_PT" w:bidi="pt_PT"/>
        </w:rPr>
      </w:r>
    </w:p>
    <w:p>
      <w:pPr/>
      <w:r>
        <w:rPr>
          <w:lang w:val="pt_PT" w:bidi="pt_PT"/>
        </w:rPr>
      </w:r>
      <w:r>
        <w:rPr>
          <w:lang w:val="pt_PT" w:bidi="pt_PT"/>
        </w:rPr>
        <w:t xml:space="preserve">Este versículo, como </w:t>
      </w:r>
      <w:r>
        <w:rPr>
          <w:lang w:val="pt_PT" w:bidi="pt_PT"/>
        </w:rPr>
        <w:t>22.12</w:t>
      </w:r>
      <w:r>
        <w:rPr>
          <w:lang w:val="pt_PT" w:bidi="pt_PT"/>
        </w:rPr>
        <w:t>, resume a lição de todo o incidente.</w:t>
      </w:r>
      <w:r>
        <w:rPr>
          <w:lang w:val="pt_PT" w:bidi="pt_PT"/>
        </w:rPr>
      </w:r>
      <w:r>
        <w:rPr>
          <w:lang w:val="pt_PT" w:bidi="pt_PT"/>
        </w:rPr>
      </w:r>
    </w:p>
    <w:p>
      <w:pPr/>
      <w:r>
        <w:rPr>
          <w:lang w:val="pt_PT" w:bidi="pt_PT"/>
        </w:rPr>
      </w:r>
    </w:p>
    <w:p>
      <w:pPr>
        <w:pStyle w:val="Heading2"/>
      </w:pPr>
      <w:r>
        <w:rPr>
          <w:lang w:val="pt_PT" w:bidi="pt_PT"/>
        </w:rPr>
        <w:t>Números 24.23–24</w:t>
      </w:r>
      <w:r>
        <w:rPr>
          <w:lang w:val="pt_PT" w:bidi="pt_PT"/>
        </w:rPr>
      </w:r>
    </w:p>
    <w:p>
      <w:pPr/>
      <w:r>
        <w:rPr>
          <w:lang w:val="pt_PT" w:bidi="pt_PT"/>
        </w:rPr>
      </w:r>
      <w:r>
        <w:rPr>
          <w:lang w:val="pt_PT" w:bidi="pt_PT"/>
        </w:rPr>
        <w:t xml:space="preserve">O oráculo termina com uma palavra sobre a ascensão e queda dos invasores de Chipre (hebraico </w:t>
      </w:r>
      <w:r>
        <w:rPr>
          <w:i/>
          <w:lang w:val="pt_PT" w:bidi="pt_PT"/>
        </w:rPr>
        <w:t>Quitim</w:t>
      </w:r>
      <w:r>
        <w:rPr>
          <w:lang w:val="pt_PT" w:bidi="pt_PT"/>
        </w:rPr>
        <w:t xml:space="preserve">; este termo provavelmente se referia a vários grupos de povos mediterrâneos; cf. </w:t>
      </w:r>
      <w:r>
        <w:rPr>
          <w:lang w:val="pt_PT" w:bidi="pt_PT"/>
        </w:rPr>
        <w:t>Gn 10.4</w:t>
      </w:r>
      <w:r>
        <w:rPr>
          <w:lang w:val="pt_PT" w:bidi="pt_PT"/>
        </w:rPr>
        <w:t xml:space="preserve">; </w:t>
      </w:r>
      <w:r>
        <w:rPr>
          <w:lang w:val="pt_PT" w:bidi="pt_PT"/>
        </w:rPr>
        <w:t>Jr 2.10</w:t>
      </w:r>
      <w:r>
        <w:rPr>
          <w:lang w:val="pt_PT" w:bidi="pt_PT"/>
        </w:rPr>
        <w:t xml:space="preserve">; </w:t>
      </w:r>
      <w:r>
        <w:rPr>
          <w:lang w:val="pt_PT" w:bidi="pt_PT"/>
        </w:rPr>
        <w:t>Dn 11.30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24.24</w:t>
      </w:r>
      <w:r>
        <w:rPr>
          <w:lang w:val="pt_PT" w:bidi="pt_PT"/>
        </w:rPr>
      </w:r>
    </w:p>
    <w:p>
      <w:pPr/>
      <w:r>
        <w:rPr>
          <w:lang w:val="pt_PT" w:bidi="pt_PT"/>
        </w:rPr>
      </w:r>
      <w:r>
        <w:rPr>
          <w:lang w:val="pt_PT" w:bidi="pt_PT"/>
        </w:rPr>
        <w:t xml:space="preserve">Eber, escrito da mesma forma que o ancestral dos hebreus (cf. </w:t>
      </w:r>
      <w:r>
        <w:rPr>
          <w:lang w:val="pt_PT" w:bidi="pt_PT"/>
        </w:rPr>
        <w:t>Gn 10.21–25</w:t>
      </w:r>
      <w:r>
        <w:rPr>
          <w:lang w:val="pt_PT" w:bidi="pt_PT"/>
        </w:rPr>
        <w:t xml:space="preserve">; </w:t>
      </w:r>
      <w:r>
        <w:rPr>
          <w:lang w:val="pt_PT" w:bidi="pt_PT"/>
        </w:rPr>
        <w:t>11.10–16</w:t>
      </w:r>
      <w:r>
        <w:rPr>
          <w:lang w:val="pt_PT" w:bidi="pt_PT"/>
        </w:rPr>
        <w:t>), possivelmente se refere a um povo além do Rio Eufrates, uma região que se encaixa na referência paralela à Assíria (</w:t>
      </w:r>
      <w:r>
        <w:rPr>
          <w:lang w:val="pt_PT" w:bidi="pt_PT"/>
        </w:rPr>
        <w:t>Js 24.3</w:t>
      </w:r>
      <w:r>
        <w:rPr>
          <w:lang w:val="pt_PT" w:bidi="pt_PT"/>
        </w:rPr>
        <w:t xml:space="preserve">; </w:t>
      </w:r>
      <w:r>
        <w:rPr>
          <w:lang w:val="pt_PT" w:bidi="pt_PT"/>
        </w:rPr>
        <w:t>Is 7.20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24.25</w:t>
      </w:r>
      <w:r>
        <w:rPr>
          <w:lang w:val="pt_PT" w:bidi="pt_PT"/>
        </w:rPr>
      </w:r>
    </w:p>
    <w:p>
      <w:pPr/>
      <w:r>
        <w:rPr>
          <w:lang w:val="pt_PT" w:bidi="pt_PT"/>
        </w:rPr>
      </w:r>
      <w:r>
        <w:rPr>
          <w:lang w:val="pt_PT" w:bidi="pt_PT"/>
        </w:rPr>
        <w:t>Balaão ainda não voltou para Petor (</w:t>
      </w:r>
      <w:r>
        <w:rPr>
          <w:lang w:val="pt_PT" w:bidi="pt_PT"/>
        </w:rPr>
        <w:t>31.8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25.1</w:t>
      </w:r>
      <w:r>
        <w:rPr>
          <w:lang w:val="pt_PT" w:bidi="pt_PT"/>
        </w:rPr>
      </w:r>
    </w:p>
    <w:p>
      <w:pPr/>
      <w:r>
        <w:rPr>
          <w:lang w:val="pt_PT" w:bidi="pt_PT"/>
        </w:rPr>
      </w:r>
      <w:r>
        <w:rPr>
          <w:lang w:val="pt_PT" w:bidi="pt_PT"/>
        </w:rPr>
        <w:t>Bosque de Acácia: Este tipo de árvore prospera em regiões áridas. A partir daqui, Josué mais tarde enviou espiões através do Jordão, e os hebreus iniciaram sua conquista (</w:t>
      </w:r>
      <w:r>
        <w:rPr>
          <w:lang w:val="pt_PT" w:bidi="pt_PT"/>
        </w:rPr>
        <w:t>Js 2.1</w:t>
      </w:r>
      <w:r>
        <w:rPr>
          <w:lang w:val="pt_PT" w:bidi="pt_PT"/>
        </w:rPr>
        <w:t xml:space="preserve">; </w:t>
      </w:r>
      <w:r>
        <w:rPr>
          <w:lang w:val="pt_PT" w:bidi="pt_PT"/>
        </w:rPr>
        <w:t>3.1</w:t>
      </w:r>
      <w:r>
        <w:rPr>
          <w:lang w:val="pt_PT" w:bidi="pt_PT"/>
        </w:rPr>
        <w:t>). • Mulheres moabitas: Os moabitas e midianitas compartilharam a culpa no episódio envolvendo Balaão (</w:t>
      </w:r>
      <w:r>
        <w:rPr>
          <w:lang w:val="pt_PT" w:bidi="pt_PT"/>
        </w:rPr>
        <w:t>Nm 22.2–4</w:t>
      </w:r>
      <w:r>
        <w:rPr>
          <w:lang w:val="pt_PT" w:bidi="pt_PT"/>
        </w:rPr>
        <w:t>,</w:t>
      </w:r>
      <w:r>
        <w:rPr>
          <w:lang w:val="pt_PT" w:bidi="pt_PT"/>
        </w:rPr>
        <w:t>7</w:t>
      </w:r>
      <w:r>
        <w:rPr>
          <w:lang w:val="pt_PT" w:bidi="pt_PT"/>
        </w:rPr>
        <w:t xml:space="preserve">; </w:t>
      </w:r>
      <w:r>
        <w:rPr>
          <w:lang w:val="pt_PT" w:bidi="pt_PT"/>
        </w:rPr>
        <w:t>31.8</w:t>
      </w:r>
      <w:r>
        <w:rPr>
          <w:lang w:val="pt_PT" w:bidi="pt_PT"/>
        </w:rPr>
        <w:t>,</w:t>
      </w:r>
      <w:r>
        <w:rPr>
          <w:lang w:val="pt_PT" w:bidi="pt_PT"/>
        </w:rPr>
        <w:t>15–16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25.1–18</w:t>
      </w:r>
      <w:r>
        <w:rPr>
          <w:lang w:val="pt_PT" w:bidi="pt_PT"/>
        </w:rPr>
      </w:r>
    </w:p>
    <w:p>
      <w:pPr/>
      <w:r>
        <w:rPr>
          <w:lang w:val="pt_PT" w:bidi="pt_PT"/>
        </w:rPr>
      </w:r>
      <w:r>
        <w:rPr>
          <w:lang w:val="pt_PT" w:bidi="pt_PT"/>
        </w:rPr>
        <w:t>Israel estava acampado do outro lado do Jordão, em frente a Jericó, quase na véspera da conquista, mas eles mergulharam em um novo nível de falha moral e falência espiritual. O conselho de Balaão levou à imoralidade e apostasia de Baal-Peor (</w:t>
      </w:r>
      <w:r>
        <w:rPr>
          <w:lang w:val="pt_PT" w:bidi="pt_PT"/>
        </w:rPr>
        <w:t>31.16</w:t>
      </w:r>
      <w:r>
        <w:rPr>
          <w:lang w:val="pt_PT" w:bidi="pt_PT"/>
        </w:rPr>
        <w:t>); ele encontrou uma maneira de prejudicar Israel, se não através de uma maldição, então através da luxúria e idolatria. A mesma tentação à idolatria e imoralidade existia para a igreja primitiva (</w:t>
      </w:r>
      <w:r>
        <w:rPr>
          <w:lang w:val="pt_PT" w:bidi="pt_PT"/>
        </w:rPr>
        <w:t>1Co 10.6</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25.2</w:t>
      </w:r>
      <w:r>
        <w:rPr>
          <w:lang w:val="pt_PT" w:bidi="pt_PT"/>
        </w:rPr>
      </w:r>
    </w:p>
    <w:p>
      <w:pPr/>
      <w:r>
        <w:rPr>
          <w:lang w:val="pt_PT" w:bidi="pt_PT"/>
        </w:rPr>
      </w:r>
      <w:r>
        <w:rPr>
          <w:lang w:val="pt_PT" w:bidi="pt_PT"/>
        </w:rPr>
        <w:t xml:space="preserve">Os israelitas participaram de festas de adoração associadas aos deuses de Moabe (veja </w:t>
      </w:r>
      <w:r>
        <w:rPr>
          <w:lang w:val="pt_PT" w:bidi="pt_PT"/>
        </w:rPr>
        <w:t>Sl 106.28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25.3</w:t>
      </w:r>
      <w:r>
        <w:rPr>
          <w:lang w:val="pt_PT" w:bidi="pt_PT"/>
        </w:rPr>
      </w:r>
    </w:p>
    <w:p>
      <w:pPr/>
      <w:r>
        <w:rPr>
          <w:lang w:val="pt_PT" w:bidi="pt_PT"/>
        </w:rPr>
      </w:r>
      <w:r>
        <w:rPr>
          <w:lang w:val="pt_PT" w:bidi="pt_PT"/>
        </w:rPr>
        <w:t>Baal-Peor pode referir-se a Quemos (</w:t>
      </w:r>
      <w:r>
        <w:rPr>
          <w:lang w:val="pt_PT" w:bidi="pt_PT"/>
        </w:rPr>
        <w:t>21.29</w:t>
      </w:r>
      <w:r>
        <w:rPr>
          <w:lang w:val="pt_PT" w:bidi="pt_PT"/>
        </w:rPr>
        <w:t>) por um nome diferente, mas provavelmente Baal (“Senhor”), o deus dos cananeus, foi incluído na lista de divindades honradas pelos moabitas. Numerosos nomes de lugares foram formados com o nome dessa divindade (por exemplo, Baal-Gade, Baal-Hermon, Baal-Meon, Baal-Peor), representando santuários para manifestações locais de Baal. Peor era uma montanha de onde Balaão podia ver o acampamento israelita nas campinas de Moabe; a montanha e o santuário relacionado de Bete-Peor (</w:t>
      </w:r>
      <w:r>
        <w:rPr>
          <w:lang w:val="pt_PT" w:bidi="pt_PT"/>
        </w:rPr>
        <w:t>23.28</w:t>
      </w:r>
      <w:r>
        <w:rPr>
          <w:lang w:val="pt_PT" w:bidi="pt_PT"/>
        </w:rPr>
        <w:t xml:space="preserve">; </w:t>
      </w:r>
      <w:r>
        <w:rPr>
          <w:lang w:val="pt_PT" w:bidi="pt_PT"/>
        </w:rPr>
        <w:t>25.3</w:t>
      </w:r>
      <w:r>
        <w:rPr>
          <w:lang w:val="pt_PT" w:bidi="pt_PT"/>
        </w:rPr>
        <w:t>,</w:t>
      </w:r>
      <w:r>
        <w:rPr>
          <w:lang w:val="pt_PT" w:bidi="pt_PT"/>
        </w:rPr>
        <w:t>5</w:t>
      </w:r>
      <w:r>
        <w:rPr>
          <w:lang w:val="pt_PT" w:bidi="pt_PT"/>
        </w:rPr>
        <w:t>,</w:t>
      </w:r>
      <w:r>
        <w:rPr>
          <w:lang w:val="pt_PT" w:bidi="pt_PT"/>
        </w:rPr>
        <w:t>18</w:t>
      </w:r>
      <w:r>
        <w:rPr>
          <w:lang w:val="pt_PT" w:bidi="pt_PT"/>
        </w:rPr>
        <w:t xml:space="preserve">; </w:t>
      </w:r>
      <w:r>
        <w:rPr>
          <w:lang w:val="pt_PT" w:bidi="pt_PT"/>
        </w:rPr>
        <w:t>31.16</w:t>
      </w:r>
      <w:r>
        <w:rPr>
          <w:lang w:val="pt_PT" w:bidi="pt_PT"/>
        </w:rPr>
        <w:t xml:space="preserve">; </w:t>
      </w:r>
      <w:r>
        <w:rPr>
          <w:lang w:val="pt_PT" w:bidi="pt_PT"/>
        </w:rPr>
        <w:t>Dt 3.29</w:t>
      </w:r>
      <w:r>
        <w:rPr>
          <w:lang w:val="pt_PT" w:bidi="pt_PT"/>
        </w:rPr>
        <w:t xml:space="preserve">; </w:t>
      </w:r>
      <w:r>
        <w:rPr>
          <w:lang w:val="pt_PT" w:bidi="pt_PT"/>
        </w:rPr>
        <w:t>4.3</w:t>
      </w:r>
      <w:r>
        <w:rPr>
          <w:lang w:val="pt_PT" w:bidi="pt_PT"/>
        </w:rPr>
        <w:t>,</w:t>
      </w:r>
      <w:r>
        <w:rPr>
          <w:lang w:val="pt_PT" w:bidi="pt_PT"/>
        </w:rPr>
        <w:t>46</w:t>
      </w:r>
      <w:r>
        <w:rPr>
          <w:lang w:val="pt_PT" w:bidi="pt_PT"/>
        </w:rPr>
        <w:t xml:space="preserve">; </w:t>
      </w:r>
      <w:r>
        <w:rPr>
          <w:lang w:val="pt_PT" w:bidi="pt_PT"/>
        </w:rPr>
        <w:t>34.6</w:t>
      </w:r>
      <w:r>
        <w:rPr>
          <w:lang w:val="pt_PT" w:bidi="pt_PT"/>
        </w:rPr>
        <w:t xml:space="preserve">; </w:t>
      </w:r>
      <w:r>
        <w:rPr>
          <w:lang w:val="pt_PT" w:bidi="pt_PT"/>
        </w:rPr>
        <w:t>Js 13.20</w:t>
      </w:r>
      <w:r>
        <w:rPr>
          <w:lang w:val="pt_PT" w:bidi="pt_PT"/>
        </w:rPr>
        <w:t xml:space="preserve">; </w:t>
      </w:r>
      <w:r>
        <w:rPr>
          <w:lang w:val="pt_PT" w:bidi="pt_PT"/>
        </w:rPr>
        <w:t>22.17</w:t>
      </w:r>
      <w:r>
        <w:rPr>
          <w:lang w:val="pt_PT" w:bidi="pt_PT"/>
        </w:rPr>
        <w:t>) estavam em algum lugar nas proximidades do Monte Nebo. • A idolatria de Israel fez a ira do Senhor arder contra seu povo</w:t>
      </w:r>
      <w:r>
        <w:rPr>
          <w:i/>
          <w:lang w:val="pt_PT" w:bidi="pt_PT"/>
        </w:rPr>
        <w:t>;</w:t>
      </w:r>
      <w:r>
        <w:rPr>
          <w:lang w:val="pt_PT" w:bidi="pt_PT"/>
        </w:rPr>
        <w:t xml:space="preserve"> isso incluiu uma praga (</w:t>
      </w:r>
      <w:r>
        <w:rPr>
          <w:lang w:val="pt_PT" w:bidi="pt_PT"/>
        </w:rPr>
        <w:t>Nm 25.8–9</w:t>
      </w:r>
      <w:r>
        <w:rPr>
          <w:lang w:val="pt_PT" w:bidi="pt_PT"/>
        </w:rPr>
        <w:t xml:space="preserve">; </w:t>
      </w:r>
      <w:r>
        <w:rPr>
          <w:lang w:val="pt_PT" w:bidi="pt_PT"/>
        </w:rPr>
        <w:t>26.1</w:t>
      </w:r>
      <w:r>
        <w:rPr>
          <w:lang w:val="pt_PT" w:bidi="pt_PT"/>
        </w:rPr>
        <w:t xml:space="preserve">; cp. </w:t>
      </w:r>
      <w:r>
        <w:rPr>
          <w:lang w:val="pt_PT" w:bidi="pt_PT"/>
        </w:rPr>
        <w:t>11.1</w:t>
      </w:r>
      <w:r>
        <w:rPr>
          <w:lang w:val="pt_PT" w:bidi="pt_PT"/>
        </w:rPr>
        <w:t>,</w:t>
      </w:r>
      <w:r>
        <w:rPr>
          <w:lang w:val="pt_PT" w:bidi="pt_PT"/>
        </w:rPr>
        <w:t>10</w:t>
      </w:r>
      <w:r>
        <w:rPr>
          <w:lang w:val="pt_PT" w:bidi="pt_PT"/>
        </w:rPr>
        <w:t xml:space="preserve">; </w:t>
      </w:r>
      <w:r>
        <w:rPr>
          <w:lang w:val="pt_PT" w:bidi="pt_PT"/>
        </w:rPr>
        <w:t>12.9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25.4</w:t>
      </w:r>
      <w:r>
        <w:rPr>
          <w:lang w:val="pt_PT" w:bidi="pt_PT"/>
        </w:rPr>
      </w:r>
    </w:p>
    <w:p>
      <w:pPr/>
      <w:r>
        <w:rPr>
          <w:lang w:val="pt_PT" w:bidi="pt_PT"/>
        </w:rPr>
      </w:r>
      <w:r>
        <w:rPr>
          <w:lang w:val="pt_PT" w:bidi="pt_PT"/>
        </w:rPr>
        <w:t>Como fez no Sinai (</w:t>
      </w:r>
      <w:r>
        <w:rPr>
          <w:lang w:val="pt_PT" w:bidi="pt_PT"/>
        </w:rPr>
        <w:t>Êx 32.27–28</w:t>
      </w:r>
      <w:r>
        <w:rPr>
          <w:lang w:val="pt_PT" w:bidi="pt_PT"/>
        </w:rPr>
        <w:t xml:space="preserve">), o Senhor exigiu justiça rápida. • enforque... em plena luz do dia: As partes culpadas foram talvez empaladas e deixadas ao sol (veja </w:t>
      </w:r>
      <w:r>
        <w:rPr>
          <w:lang w:val="pt_PT" w:bidi="pt_PT"/>
        </w:rPr>
        <w:t>2Sm 21.6</w:t>
      </w:r>
      <w:r>
        <w:rPr>
          <w:lang w:val="pt_PT" w:bidi="pt_PT"/>
        </w:rPr>
        <w:t>,</w:t>
      </w:r>
      <w:r>
        <w:rPr>
          <w:lang w:val="pt_PT" w:bidi="pt_PT"/>
        </w:rPr>
        <w:t>9</w:t>
      </w:r>
      <w:r>
        <w:rPr>
          <w:lang w:val="pt_PT" w:bidi="pt_PT"/>
        </w:rPr>
        <w:t xml:space="preserve">) para que todos pudessem vê-las e aprender com seus erros (cp. </w:t>
      </w:r>
      <w:r>
        <w:rPr>
          <w:lang w:val="pt_PT" w:bidi="pt_PT"/>
        </w:rPr>
        <w:t>2Sm 12.12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25.6</w:t>
      </w:r>
      <w:r>
        <w:rPr>
          <w:lang w:val="pt_PT" w:bidi="pt_PT"/>
        </w:rPr>
      </w:r>
    </w:p>
    <w:p>
      <w:pPr/>
      <w:r>
        <w:rPr>
          <w:lang w:val="pt_PT" w:bidi="pt_PT"/>
        </w:rPr>
      </w:r>
      <w:r>
        <w:rPr>
          <w:lang w:val="pt_PT" w:bidi="pt_PT"/>
        </w:rPr>
        <w:t>Aqui, outro israelita se contaminou com uma mulher estrangeira; aparentemente, tanto mulheres moabitas quanto midianitas estiveram envolvidas no escândalo (</w:t>
      </w:r>
      <w:r>
        <w:rPr>
          <w:lang w:val="pt_PT" w:bidi="pt_PT"/>
        </w:rPr>
        <w:t>25.1–3</w:t>
      </w:r>
      <w:r>
        <w:rPr>
          <w:lang w:val="pt_PT" w:bidi="pt_PT"/>
        </w:rPr>
        <w:t>,</w:t>
      </w:r>
      <w:r>
        <w:rPr>
          <w:lang w:val="pt_PT" w:bidi="pt_PT"/>
        </w:rPr>
        <w:t>16–18</w:t>
      </w:r>
      <w:r>
        <w:rPr>
          <w:lang w:val="pt_PT" w:bidi="pt_PT"/>
        </w:rPr>
        <w:t xml:space="preserve">; </w:t>
      </w:r>
      <w:r>
        <w:rPr>
          <w:lang w:val="pt_PT" w:bidi="pt_PT"/>
        </w:rPr>
        <w:t>31.1–2</w:t>
      </w:r>
      <w:r>
        <w:rPr>
          <w:lang w:val="pt_PT" w:bidi="pt_PT"/>
        </w:rPr>
        <w:t>). O pecado do homem foi particularmente audacioso, pois ele aparentemente desconsiderou o julgamento e o luto ao seu redor. • Alguns sugerem que sua tenda era um santuário não autorizado associado ao culto de Yahweh, e não apenas a moradia de Zinri.</w:t>
      </w:r>
      <w:r>
        <w:rPr>
          <w:lang w:val="pt_PT" w:bidi="pt_PT"/>
        </w:rPr>
      </w:r>
      <w:r>
        <w:rPr>
          <w:lang w:val="pt_PT" w:bidi="pt_PT"/>
        </w:rPr>
      </w:r>
    </w:p>
    <w:p>
      <w:pPr/>
      <w:r>
        <w:rPr>
          <w:lang w:val="pt_PT" w:bidi="pt_PT"/>
        </w:rPr>
      </w:r>
    </w:p>
    <w:p>
      <w:pPr>
        <w:pStyle w:val="Heading2"/>
      </w:pPr>
      <w:r>
        <w:rPr>
          <w:lang w:val="pt_PT" w:bidi="pt_PT"/>
        </w:rPr>
        <w:t>Números 25.7–9</w:t>
      </w:r>
      <w:r>
        <w:rPr>
          <w:lang w:val="pt_PT" w:bidi="pt_PT"/>
        </w:rPr>
      </w:r>
    </w:p>
    <w:p>
      <w:pPr/>
      <w:r>
        <w:rPr>
          <w:lang w:val="pt_PT" w:bidi="pt_PT"/>
        </w:rPr>
      </w:r>
      <w:r>
        <w:rPr>
          <w:lang w:val="pt_PT" w:bidi="pt_PT"/>
        </w:rPr>
        <w:t>Fineias, agindo como representante da família sacerdotal, matou Zinri e Cosbi com um único golpe de lança (</w:t>
      </w:r>
      <w:r>
        <w:rPr>
          <w:lang w:val="pt_PT" w:bidi="pt_PT"/>
        </w:rPr>
        <w:t>25.7–8</w:t>
      </w:r>
      <w:r>
        <w:rPr>
          <w:lang w:val="pt_PT" w:bidi="pt_PT"/>
        </w:rPr>
        <w:t>), o que provavelmente indica que eles estavam envolvidos em relações sexuais. O zelo de Fineias interrompeu a praga (</w:t>
      </w:r>
      <w:r>
        <w:rPr>
          <w:lang w:val="pt_PT" w:bidi="pt_PT"/>
        </w:rPr>
        <w:t>25.1–3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25.10–13</w:t>
      </w:r>
      <w:r>
        <w:rPr>
          <w:lang w:val="pt_PT" w:bidi="pt_PT"/>
        </w:rPr>
      </w:r>
    </w:p>
    <w:p>
      <w:pPr/>
      <w:r>
        <w:rPr>
          <w:lang w:val="pt_PT" w:bidi="pt_PT"/>
        </w:rPr>
      </w:r>
      <w:r>
        <w:rPr>
          <w:lang w:val="pt_PT" w:bidi="pt_PT"/>
        </w:rPr>
        <w:t xml:space="preserve">A identidade de Israel como o povo do Senhor foi severamente ameaçada por sua infidelidade nesta ocasião. Fineias foi tão zeloso quanto Deus em sua busca por santidade e justiça. Como resultado, Fineias e seus descendentes receberam um status especial; Deus fez uma aliança especial de paz com Fineias, e homens qualificados em sua família herdaram um direito permanente ao sacerdócio (cp. </w:t>
      </w:r>
      <w:r>
        <w:rPr>
          <w:lang w:val="pt_PT" w:bidi="pt_PT"/>
        </w:rPr>
        <w:t>Ml 2.5</w:t>
      </w:r>
      <w:r>
        <w:rPr>
          <w:lang w:val="pt_PT" w:bidi="pt_PT"/>
        </w:rPr>
        <w:t xml:space="preserve">). Esta aliança incondicional foi semelhante à estendida a Davi (veja </w:t>
      </w:r>
      <w:r>
        <w:rPr>
          <w:lang w:val="pt_PT" w:bidi="pt_PT"/>
        </w:rPr>
        <w:t>Jr 33.19–22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25.13</w:t>
      </w:r>
      <w:r>
        <w:rPr>
          <w:lang w:val="pt_PT" w:bidi="pt_PT"/>
        </w:rPr>
      </w:r>
    </w:p>
    <w:p>
      <w:pPr/>
      <w:r>
        <w:rPr>
          <w:lang w:val="pt_PT" w:bidi="pt_PT"/>
        </w:rPr>
      </w:r>
      <w:r>
        <w:rPr>
          <w:lang w:val="pt_PT" w:bidi="pt_PT"/>
        </w:rPr>
        <w:t xml:space="preserve">As mortes de Zinri e Cosbi ajudaram a purificar Israel de seu pecado; o ato de Fineias teve valor expiatório (veja </w:t>
      </w:r>
      <w:r>
        <w:rPr>
          <w:lang w:val="pt_PT" w:bidi="pt_PT"/>
        </w:rPr>
        <w:t>nota de estudo em Lv 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25.16–18</w:t>
      </w:r>
      <w:r>
        <w:rPr>
          <w:lang w:val="pt_PT" w:bidi="pt_PT"/>
        </w:rPr>
      </w:r>
    </w:p>
    <w:p>
      <w:pPr/>
      <w:r>
        <w:rPr>
          <w:lang w:val="pt_PT" w:bidi="pt_PT"/>
        </w:rPr>
      </w:r>
      <w:r>
        <w:rPr>
          <w:lang w:val="pt_PT" w:bidi="pt_PT"/>
        </w:rPr>
        <w:t xml:space="preserve">Ataquem e matem os midianitas: Esta guerra está registrada no capítulo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26.1–4</w:t>
      </w:r>
      <w:r>
        <w:rPr>
          <w:lang w:val="pt_PT" w:bidi="pt_PT"/>
        </w:rPr>
      </w:r>
    </w:p>
    <w:p>
      <w:pPr/>
      <w:r>
        <w:rPr>
          <w:lang w:val="pt_PT" w:bidi="pt_PT"/>
        </w:rPr>
      </w:r>
      <w:r>
        <w:rPr>
          <w:lang w:val="pt_PT" w:bidi="pt_PT"/>
        </w:rPr>
        <w:t>Assim como no primeiro registro, Moisés e Eleazar (que havia substituído Arão) instruíram os líderes tribais no processo de contagem.</w:t>
      </w:r>
      <w:r>
        <w:rPr>
          <w:lang w:val="pt_PT" w:bidi="pt_PT"/>
        </w:rPr>
      </w:r>
      <w:r>
        <w:rPr>
          <w:lang w:val="pt_PT" w:bidi="pt_PT"/>
        </w:rPr>
      </w:r>
    </w:p>
    <w:p>
      <w:pPr/>
      <w:r>
        <w:rPr>
          <w:lang w:val="pt_PT" w:bidi="pt_PT"/>
        </w:rPr>
      </w:r>
    </w:p>
    <w:p>
      <w:pPr>
        <w:pStyle w:val="Heading2"/>
      </w:pPr>
      <w:r>
        <w:rPr>
          <w:lang w:val="pt_PT" w:bidi="pt_PT"/>
        </w:rPr>
        <w:t>Números 26.1–65</w:t>
      </w:r>
      <w:r>
        <w:rPr>
          <w:lang w:val="pt_PT" w:bidi="pt_PT"/>
        </w:rPr>
      </w:r>
    </w:p>
    <w:p>
      <w:pPr/>
      <w:r>
        <w:rPr>
          <w:lang w:val="pt_PT" w:bidi="pt_PT"/>
        </w:rPr>
      </w:r>
      <w:r>
        <w:rPr>
          <w:lang w:val="pt_PT" w:bidi="pt_PT"/>
        </w:rPr>
        <w:t xml:space="preserve">Após quase quarenta anos, Israel novamente registrou seus homens em idade militar (veja caps. </w:t>
      </w:r>
      <w:r>
        <w:rPr>
          <w:lang w:val="pt_PT" w:bidi="pt_PT"/>
        </w:rPr>
        <w:t>1–4</w:t>
      </w:r>
      <w:r>
        <w:rPr>
          <w:lang w:val="pt_PT" w:bidi="pt_PT"/>
        </w:rPr>
        <w:t>) enquanto acampavam nas campinas de Moabe... em frente a Jericó. A população total havia mudado apenas ligeiramente, com 603.550 no primeiro registro e 601.730 no segundo. Esta substituição quase completa da população (</w:t>
      </w:r>
      <w:r>
        <w:rPr>
          <w:lang w:val="pt_PT" w:bidi="pt_PT"/>
        </w:rPr>
        <w:t>26.63–65</w:t>
      </w:r>
      <w:r>
        <w:rPr>
          <w:lang w:val="pt_PT" w:bidi="pt_PT"/>
        </w:rPr>
        <w:t>) mostrou que o Senhor foi fiel a Israel, apesar de seus repetidos atos de rebelião.</w:t>
      </w:r>
      <w:r>
        <w:rPr>
          <w:lang w:val="pt_PT" w:bidi="pt_PT"/>
        </w:rPr>
      </w:r>
      <w:r>
        <w:rPr>
          <w:lang w:val="pt_PT" w:bidi="pt_PT"/>
        </w:rPr>
      </w:r>
    </w:p>
    <w:p>
      <w:pPr/>
      <w:r>
        <w:rPr>
          <w:lang w:val="pt_PT" w:bidi="pt_PT"/>
        </w:rPr>
      </w:r>
    </w:p>
    <w:p>
      <w:pPr>
        <w:pStyle w:val="Heading2"/>
      </w:pPr>
      <w:r>
        <w:rPr>
          <w:lang w:val="pt_PT" w:bidi="pt_PT"/>
        </w:rPr>
        <w:t>Números 26.8–11</w:t>
      </w:r>
      <w:r>
        <w:rPr>
          <w:lang w:val="pt_PT" w:bidi="pt_PT"/>
        </w:rPr>
      </w:r>
    </w:p>
    <w:p>
      <w:pPr/>
      <w:r>
        <w:rPr>
          <w:lang w:val="pt_PT" w:bidi="pt_PT"/>
        </w:rPr>
      </w:r>
      <w:r>
        <w:rPr>
          <w:lang w:val="pt_PT" w:bidi="pt_PT"/>
        </w:rPr>
        <w:t xml:space="preserve">Os filhos de Corá não morreram naquele dia: Veja </w:t>
      </w:r>
      <w:r>
        <w:rPr>
          <w:lang w:val="pt_PT" w:bidi="pt_PT"/>
        </w:rPr>
        <w:t>nota de estudo em 16.31–33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26.33</w:t>
      </w:r>
      <w:r>
        <w:rPr>
          <w:lang w:val="pt_PT" w:bidi="pt_PT"/>
        </w:rPr>
      </w:r>
    </w:p>
    <w:p>
      <w:pPr/>
      <w:r>
        <w:rPr>
          <w:lang w:val="pt_PT" w:bidi="pt_PT"/>
        </w:rPr>
      </w:r>
      <w:r>
        <w:rPr>
          <w:lang w:val="pt_PT" w:bidi="pt_PT"/>
        </w:rPr>
        <w:t xml:space="preserve">As filhas de Zelofeade iniciaram uma importante reforma legal (veja </w:t>
      </w:r>
      <w:r>
        <w:rPr>
          <w:lang w:val="pt_PT" w:bidi="pt_PT"/>
        </w:rPr>
        <w:t>27.1–11</w:t>
      </w:r>
      <w:r>
        <w:rPr>
          <w:lang w:val="pt_PT" w:bidi="pt_PT"/>
        </w:rPr>
        <w:t xml:space="preserve">; </w:t>
      </w:r>
      <w:r>
        <w:rPr>
          <w:lang w:val="pt_PT" w:bidi="pt_PT"/>
        </w:rPr>
        <w:t>36.1–12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26.51</w:t>
      </w:r>
      <w:r>
        <w:rPr>
          <w:lang w:val="pt_PT" w:bidi="pt_PT"/>
        </w:rPr>
      </w:r>
    </w:p>
    <w:p>
      <w:pPr/>
      <w:r>
        <w:rPr>
          <w:lang w:val="pt_PT" w:bidi="pt_PT"/>
        </w:rPr>
      </w:r>
      <w:r>
        <w:rPr>
          <w:lang w:val="pt_PT" w:bidi="pt_PT"/>
        </w:rPr>
        <w:t xml:space="preserve">Apesar das guerras, pragas e punições, Deus tinha sido fiel a Israel. O número de guerreiros masculinos havia diminuído em 1.820 em comparação com o primeiro registro (cf. </w:t>
      </w:r>
      <w:r>
        <w:rPr>
          <w:lang w:val="pt_PT" w:bidi="pt_PT"/>
        </w:rPr>
        <w:t>2.32</w:t>
      </w:r>
      <w:r>
        <w:rPr>
          <w:lang w:val="pt_PT" w:bidi="pt_PT"/>
        </w:rPr>
        <w:t>), uma diferença de 0,3 por cento.</w:t>
      </w:r>
      <w:r>
        <w:rPr>
          <w:lang w:val="pt_PT" w:bidi="pt_PT"/>
        </w:rPr>
      </w:r>
      <w:r>
        <w:rPr>
          <w:lang w:val="pt_PT" w:bidi="pt_PT"/>
        </w:rPr>
      </w:r>
    </w:p>
    <w:p>
      <w:pPr/>
      <w:r>
        <w:rPr>
          <w:lang w:val="pt_PT" w:bidi="pt_PT"/>
        </w:rPr>
      </w:r>
    </w:p>
    <w:p>
      <w:pPr>
        <w:pStyle w:val="Heading2"/>
      </w:pPr>
      <w:r>
        <w:rPr>
          <w:lang w:val="pt_PT" w:bidi="pt_PT"/>
        </w:rPr>
        <w:t>Números 26.52–56</w:t>
      </w:r>
      <w:r>
        <w:rPr>
          <w:lang w:val="pt_PT" w:bidi="pt_PT"/>
        </w:rPr>
      </w:r>
    </w:p>
    <w:p>
      <w:pPr/>
      <w:r>
        <w:rPr>
          <w:lang w:val="pt_PT" w:bidi="pt_PT"/>
        </w:rPr>
      </w:r>
      <w:r>
        <w:rPr>
          <w:lang w:val="pt_PT" w:bidi="pt_PT"/>
        </w:rPr>
        <w:t xml:space="preserve">O segundo registro, assim como o primeiro, foi militar, mas também serviu de base para distribuir terras às tribos de Israel em proporção às populações das tribos (cp. </w:t>
      </w:r>
      <w:r>
        <w:rPr>
          <w:lang w:val="pt_PT" w:bidi="pt_PT"/>
        </w:rPr>
        <w:t>Js 15–19</w:t>
      </w:r>
      <w:r>
        <w:rPr>
          <w:lang w:val="pt_PT" w:bidi="pt_PT"/>
        </w:rPr>
        <w:t xml:space="preserve">). • atribuir a terra por sorteio: Os sorteios eram usados para buscar orientação divina e evitar favoritismo em questões importantes (e.g., </w:t>
      </w:r>
      <w:r>
        <w:rPr>
          <w:lang w:val="pt_PT" w:bidi="pt_PT"/>
        </w:rPr>
        <w:t>Nm 27.21</w:t>
      </w:r>
      <w:r>
        <w:rPr>
          <w:lang w:val="pt_PT" w:bidi="pt_PT"/>
        </w:rPr>
        <w:t xml:space="preserve">; </w:t>
      </w:r>
      <w:r>
        <w:rPr>
          <w:lang w:val="pt_PT" w:bidi="pt_PT"/>
        </w:rPr>
        <w:t>1Sm 10.20</w:t>
      </w:r>
      <w:r>
        <w:rPr>
          <w:lang w:val="pt_PT" w:bidi="pt_PT"/>
        </w:rPr>
        <w:t xml:space="preserve">; </w:t>
      </w:r>
      <w:r>
        <w:rPr>
          <w:lang w:val="pt_PT" w:bidi="pt_PT"/>
        </w:rPr>
        <w:t>14.41–42</w:t>
      </w:r>
      <w:r>
        <w:rPr>
          <w:lang w:val="pt_PT" w:bidi="pt_PT"/>
        </w:rPr>
        <w:t xml:space="preserve">; </w:t>
      </w:r>
      <w:r>
        <w:rPr>
          <w:lang w:val="pt_PT" w:bidi="pt_PT"/>
        </w:rPr>
        <w:t>Pv 18.18</w:t>
      </w:r>
      <w:r>
        <w:rPr>
          <w:lang w:val="pt_PT" w:bidi="pt_PT"/>
        </w:rPr>
        <w:t xml:space="preserve">; </w:t>
      </w:r>
      <w:r>
        <w:rPr>
          <w:lang w:val="pt_PT" w:bidi="pt_PT"/>
        </w:rPr>
        <w:t>At 1.26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26.57–61</w:t>
      </w:r>
      <w:r>
        <w:rPr>
          <w:lang w:val="pt_PT" w:bidi="pt_PT"/>
        </w:rPr>
      </w:r>
    </w:p>
    <w:p>
      <w:pPr/>
      <w:r>
        <w:rPr>
          <w:lang w:val="pt_PT" w:bidi="pt_PT"/>
        </w:rPr>
      </w:r>
      <w:r>
        <w:rPr>
          <w:lang w:val="pt_PT" w:bidi="pt_PT"/>
        </w:rPr>
        <w:t>A família de Coate recebeu atenção especial como o clã de Arão, Moisés e Miriam.</w:t>
      </w:r>
      <w:r>
        <w:rPr>
          <w:lang w:val="pt_PT" w:bidi="pt_PT"/>
        </w:rPr>
      </w:r>
      <w:r>
        <w:rPr>
          <w:lang w:val="pt_PT" w:bidi="pt_PT"/>
        </w:rPr>
      </w:r>
    </w:p>
    <w:p>
      <w:pPr/>
      <w:r>
        <w:rPr>
          <w:lang w:val="pt_PT" w:bidi="pt_PT"/>
        </w:rPr>
      </w:r>
    </w:p>
    <w:p>
      <w:pPr>
        <w:pStyle w:val="Heading2"/>
      </w:pPr>
      <w:r>
        <w:rPr>
          <w:lang w:val="pt_PT" w:bidi="pt_PT"/>
        </w:rPr>
        <w:t>Números 26.62</w:t>
      </w:r>
      <w:r>
        <w:rPr>
          <w:lang w:val="pt_PT" w:bidi="pt_PT"/>
        </w:rPr>
      </w:r>
    </w:p>
    <w:p>
      <w:pPr/>
      <w:r>
        <w:rPr>
          <w:lang w:val="pt_PT" w:bidi="pt_PT"/>
        </w:rPr>
      </w:r>
      <w:r>
        <w:rPr>
          <w:lang w:val="pt_PT" w:bidi="pt_PT"/>
        </w:rPr>
        <w:t xml:space="preserve">Os levitas foram contados separadamente (cf. </w:t>
      </w:r>
      <w:r>
        <w:rPr>
          <w:lang w:val="pt_PT" w:bidi="pt_PT"/>
        </w:rPr>
        <w:t>1.47–49</w:t>
      </w:r>
      <w:r>
        <w:rPr>
          <w:lang w:val="pt_PT" w:bidi="pt_PT"/>
        </w:rPr>
        <w:t xml:space="preserve">; </w:t>
      </w:r>
      <w:r>
        <w:rPr>
          <w:lang w:val="pt_PT" w:bidi="pt_PT"/>
        </w:rPr>
        <w:t>3.14–39</w:t>
      </w:r>
      <w:r>
        <w:rPr>
          <w:lang w:val="pt_PT" w:bidi="pt_PT"/>
        </w:rPr>
        <w:t xml:space="preserve">). • de um mês de idade para cima: Cf. </w:t>
      </w:r>
      <w:r>
        <w:rPr>
          <w:lang w:val="pt_PT" w:bidi="pt_PT"/>
        </w:rPr>
        <w:t>3.15</w:t>
      </w:r>
      <w:r>
        <w:rPr>
          <w:lang w:val="pt_PT" w:bidi="pt_PT"/>
        </w:rPr>
        <w:t xml:space="preserve">. • eles não receberam uma porção de terra quando foi dividida entre os israelitas: Os levitas receberam quarenta e oito cidades para seu uso, mas não receberam um grande território através do processo descrito em </w:t>
      </w:r>
      <w:r>
        <w:rPr>
          <w:lang w:val="pt_PT" w:bidi="pt_PT"/>
        </w:rPr>
        <w:t>26.52–56</w:t>
      </w:r>
      <w:r>
        <w:rPr>
          <w:lang w:val="pt_PT" w:bidi="pt_PT"/>
        </w:rPr>
        <w:t xml:space="preserve"> (</w:t>
      </w:r>
      <w:r>
        <w:rPr>
          <w:lang w:val="pt_PT" w:bidi="pt_PT"/>
        </w:rPr>
        <w:t>35.1–8</w:t>
      </w:r>
      <w:r>
        <w:rPr>
          <w:lang w:val="pt_PT" w:bidi="pt_PT"/>
        </w:rPr>
        <w:t xml:space="preserve">; cf. </w:t>
      </w:r>
      <w:r>
        <w:rPr>
          <w:lang w:val="pt_PT" w:bidi="pt_PT"/>
        </w:rPr>
        <w:t>18.23–24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26.63–65</w:t>
      </w:r>
      <w:r>
        <w:rPr>
          <w:lang w:val="pt_PT" w:bidi="pt_PT"/>
        </w:rPr>
      </w:r>
    </w:p>
    <w:p>
      <w:pPr/>
      <w:r>
        <w:rPr>
          <w:lang w:val="pt_PT" w:bidi="pt_PT"/>
        </w:rPr>
      </w:r>
      <w:r>
        <w:rPr>
          <w:lang w:val="pt_PT" w:bidi="pt_PT"/>
        </w:rPr>
        <w:t>Os números de registro representam uma geração totalmente nova de hebreus, pois todos que saíram do Egito morreram no deserto, exceto Calebe e Josué. Josué herdou a posição de Moisés como líder de Israel (</w:t>
      </w:r>
      <w:r>
        <w:rPr>
          <w:lang w:val="pt_PT" w:bidi="pt_PT"/>
        </w:rPr>
        <w:t>27.12–23</w:t>
      </w:r>
      <w:r>
        <w:rPr>
          <w:lang w:val="pt_PT" w:bidi="pt_PT"/>
        </w:rPr>
        <w:t>; veja o Perfil de “</w:t>
      </w:r>
      <w:r>
        <w:rPr>
          <w:lang w:val="pt_PT" w:bidi="pt_PT"/>
        </w:rPr>
        <w:t>Josué</w:t>
      </w:r>
      <w:r>
        <w:rPr>
          <w:lang w:val="pt_PT" w:bidi="pt_PT"/>
        </w:rPr>
        <w:t>”), e Calebe mais tarde desempenhou um papel importante também (veja o Perfil de “</w:t>
      </w:r>
      <w:r>
        <w:rPr>
          <w:lang w:val="pt_PT" w:bidi="pt_PT"/>
        </w:rPr>
        <w:t>Calebe</w:t>
      </w:r>
      <w:r>
        <w:rPr>
          <w:lang w:val="pt_PT" w:bidi="pt_PT"/>
        </w:rPr>
        <w:t xml:space="preserve">”). </w:t>
      </w:r>
      <w:r>
        <w:rPr>
          <w:lang w:val="pt_PT" w:bidi="pt_PT"/>
        </w:rPr>
        <w:t>Números 26</w:t>
      </w:r>
      <w:r>
        <w:rPr>
          <w:lang w:val="pt_PT" w:bidi="pt_PT"/>
        </w:rPr>
        <w:t xml:space="preserve"> documenta a transição de Israel de uma geração sob a condenação de Deus (cap </w:t>
      </w:r>
      <w:r>
        <w:rPr>
          <w:lang w:val="pt_PT" w:bidi="pt_PT"/>
        </w:rPr>
        <w:t>14</w:t>
      </w:r>
      <w:r>
        <w:rPr>
          <w:lang w:val="pt_PT" w:bidi="pt_PT"/>
        </w:rPr>
        <w:t xml:space="preserve">) para um povo com um futuro, conforme predito pelas quatro profecias de Balaão (caps. </w:t>
      </w:r>
      <w:r>
        <w:rPr>
          <w:lang w:val="pt_PT" w:bidi="pt_PT"/>
        </w:rPr>
        <w:t>23–24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27.1–11</w:t>
      </w:r>
      <w:r>
        <w:rPr>
          <w:lang w:val="pt_PT" w:bidi="pt_PT"/>
        </w:rPr>
      </w:r>
    </w:p>
    <w:p>
      <w:pPr/>
      <w:r>
        <w:rPr>
          <w:lang w:val="pt_PT" w:bidi="pt_PT"/>
        </w:rPr>
      </w:r>
      <w:r>
        <w:rPr>
          <w:lang w:val="pt_PT" w:bidi="pt_PT"/>
        </w:rPr>
        <w:t xml:space="preserve">A ausência de herdeiros masculinos de Zelofeade criou uma oportunidade para aprimorar as leis de herança, que mais tarde seriam refinadas ainda mais (cf. </w:t>
      </w:r>
      <w:r>
        <w:rPr>
          <w:lang w:val="pt_PT" w:bidi="pt_PT"/>
        </w:rPr>
        <w:t>36.1–13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27.2</w:t>
      </w:r>
      <w:r>
        <w:rPr>
          <w:lang w:val="pt_PT" w:bidi="pt_PT"/>
        </w:rPr>
      </w:r>
    </w:p>
    <w:p>
      <w:pPr/>
      <w:r>
        <w:rPr>
          <w:lang w:val="pt_PT" w:bidi="pt_PT"/>
        </w:rPr>
      </w:r>
      <w:r>
        <w:rPr>
          <w:lang w:val="pt_PT" w:bidi="pt_PT"/>
        </w:rPr>
        <w:t xml:space="preserve">A entrada do Tabernáculo era o local público mais importante, onde decisões significativas eram tomadas. A referência a este evento em </w:t>
      </w:r>
      <w:r>
        <w:rPr>
          <w:lang w:val="pt_PT" w:bidi="pt_PT"/>
        </w:rPr>
        <w:t>Js 17.4</w:t>
      </w:r>
      <w:r>
        <w:rPr>
          <w:lang w:val="pt_PT" w:bidi="pt_PT"/>
        </w:rPr>
        <w:t xml:space="preserve"> menciona especificamente Eleazar, Josué e os líderes hebreus, mas omite o nome de Moisés. Essas mulheres solicitaram uma exceção à lei vigente e levaram seu caso às autoridades tribais mais altas.</w:t>
      </w:r>
      <w:r>
        <w:rPr>
          <w:lang w:val="pt_PT" w:bidi="pt_PT"/>
        </w:rPr>
      </w:r>
      <w:r>
        <w:rPr>
          <w:lang w:val="pt_PT" w:bidi="pt_PT"/>
        </w:rPr>
      </w:r>
    </w:p>
    <w:p>
      <w:pPr/>
      <w:r>
        <w:rPr>
          <w:lang w:val="pt_PT" w:bidi="pt_PT"/>
        </w:rPr>
      </w:r>
    </w:p>
    <w:p>
      <w:pPr>
        <w:pStyle w:val="Heading2"/>
      </w:pPr>
      <w:r>
        <w:rPr>
          <w:lang w:val="pt_PT" w:bidi="pt_PT"/>
        </w:rPr>
        <w:t>Números 27.3–4</w:t>
      </w:r>
      <w:r>
        <w:rPr>
          <w:lang w:val="pt_PT" w:bidi="pt_PT"/>
        </w:rPr>
      </w:r>
    </w:p>
    <w:p>
      <w:pPr/>
      <w:r>
        <w:rPr>
          <w:lang w:val="pt_PT" w:bidi="pt_PT"/>
        </w:rPr>
      </w:r>
      <w:r>
        <w:rPr>
          <w:lang w:val="pt_PT" w:bidi="pt_PT"/>
        </w:rPr>
        <w:t>Zelofeade não havia participado da rebelião de Corá (</w:t>
      </w:r>
      <w:r>
        <w:rPr>
          <w:lang w:val="pt_PT" w:bidi="pt_PT"/>
        </w:rPr>
        <w:t>16.1–50</w:t>
      </w:r>
      <w:r>
        <w:rPr>
          <w:lang w:val="pt_PT" w:bidi="pt_PT"/>
        </w:rPr>
        <w:t xml:space="preserve">); se tivesse participado, seus direitos de propriedade aparentemente teriam sido anulados (veja </w:t>
      </w:r>
      <w:r>
        <w:rPr>
          <w:lang w:val="pt_PT" w:bidi="pt_PT"/>
        </w:rPr>
        <w:t>15.30</w:t>
      </w:r>
      <w:r>
        <w:rPr>
          <w:lang w:val="pt_PT" w:bidi="pt_PT"/>
        </w:rPr>
        <w:t xml:space="preserve">; cp. </w:t>
      </w:r>
      <w:r>
        <w:rPr>
          <w:lang w:val="pt_PT" w:bidi="pt_PT"/>
        </w:rPr>
        <w:t>1Rs 21.7–16</w:t>
      </w:r>
      <w:r>
        <w:rPr>
          <w:lang w:val="pt_PT" w:bidi="pt_PT"/>
        </w:rPr>
        <w:t>). A sociedade israelita era patriarcal e patrilinear, traçando a ancestralidade e a propriedade através da linha masculina. Zelofeade não tinha filhos, mas suas filhas queriam que os direitos de propriedade da família continuassem. Assim, as filhas de Zelofeade fizeram um apelo razoável por direitos de propriedade iguais aos dos homens.</w:t>
      </w:r>
      <w:r>
        <w:rPr>
          <w:lang w:val="pt_PT" w:bidi="pt_PT"/>
        </w:rPr>
      </w:r>
      <w:r>
        <w:rPr>
          <w:lang w:val="pt_PT" w:bidi="pt_PT"/>
        </w:rPr>
      </w:r>
    </w:p>
    <w:p>
      <w:pPr/>
      <w:r>
        <w:rPr>
          <w:lang w:val="pt_PT" w:bidi="pt_PT"/>
        </w:rPr>
      </w:r>
    </w:p>
    <w:p>
      <w:pPr>
        <w:pStyle w:val="Heading2"/>
      </w:pPr>
      <w:r>
        <w:rPr>
          <w:lang w:val="pt_PT" w:bidi="pt_PT"/>
        </w:rPr>
        <w:t>Números 27.5–11</w:t>
      </w:r>
      <w:r>
        <w:rPr>
          <w:lang w:val="pt_PT" w:bidi="pt_PT"/>
        </w:rPr>
      </w:r>
    </w:p>
    <w:p>
      <w:pPr/>
      <w:r>
        <w:rPr>
          <w:lang w:val="pt_PT" w:bidi="pt_PT"/>
        </w:rPr>
      </w:r>
      <w:r>
        <w:rPr>
          <w:lang w:val="pt_PT" w:bidi="pt_PT"/>
        </w:rPr>
        <w:t>Moisés apresentou o caso delas ao Senhor</w:t>
      </w:r>
      <w:r>
        <w:rPr>
          <w:i/>
          <w:lang w:val="pt_PT" w:bidi="pt_PT"/>
        </w:rPr>
        <w:t>,</w:t>
      </w:r>
      <w:r>
        <w:rPr>
          <w:lang w:val="pt_PT" w:bidi="pt_PT"/>
        </w:rPr>
        <w:t xml:space="preserve"> que aceitou o apelo das mulheres e estabeleceu o caso delas como um princípio para preservar a propriedade dentro das famílias.</w:t>
      </w:r>
      <w:r>
        <w:rPr>
          <w:lang w:val="pt_PT" w:bidi="pt_PT"/>
        </w:rPr>
      </w:r>
      <w:r>
        <w:rPr>
          <w:lang w:val="pt_PT" w:bidi="pt_PT"/>
        </w:rPr>
      </w:r>
    </w:p>
    <w:p>
      <w:pPr/>
      <w:r>
        <w:rPr>
          <w:lang w:val="pt_PT" w:bidi="pt_PT"/>
        </w:rPr>
      </w:r>
    </w:p>
    <w:p>
      <w:pPr>
        <w:pStyle w:val="Heading2"/>
      </w:pPr>
      <w:r>
        <w:rPr>
          <w:lang w:val="pt_PT" w:bidi="pt_PT"/>
        </w:rPr>
        <w:t>Números 27.12</w:t>
      </w:r>
      <w:r>
        <w:rPr>
          <w:lang w:val="pt_PT" w:bidi="pt_PT"/>
        </w:rPr>
      </w:r>
    </w:p>
    <w:p>
      <w:pPr/>
      <w:r>
        <w:rPr>
          <w:lang w:val="pt_PT" w:bidi="pt_PT"/>
        </w:rPr>
      </w:r>
      <w:r>
        <w:rPr>
          <w:lang w:val="pt_PT" w:bidi="pt_PT"/>
        </w:rPr>
        <w:t>As montanhas a leste do rio provavelmente incluíam o Monte Nebo (</w:t>
      </w:r>
      <w:r>
        <w:rPr>
          <w:lang w:val="pt_PT" w:bidi="pt_PT"/>
        </w:rPr>
        <w:t>Dt 32.49</w:t>
      </w:r>
      <w:r>
        <w:rPr>
          <w:lang w:val="pt_PT" w:bidi="pt_PT"/>
        </w:rPr>
        <w:t>), de onde Moisés avistou a Terra Prometida pouco antes de sua morte (</w:t>
      </w:r>
      <w:r>
        <w:rPr>
          <w:lang w:val="pt_PT" w:bidi="pt_PT"/>
        </w:rPr>
        <w:t>Dt 34.1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27.12–23</w:t>
      </w:r>
      <w:r>
        <w:rPr>
          <w:lang w:val="pt_PT" w:bidi="pt_PT"/>
        </w:rPr>
      </w:r>
    </w:p>
    <w:p>
      <w:pPr/>
      <w:r>
        <w:rPr>
          <w:lang w:val="pt_PT" w:bidi="pt_PT"/>
        </w:rPr>
      </w:r>
      <w:r>
        <w:rPr>
          <w:lang w:val="pt_PT" w:bidi="pt_PT"/>
        </w:rPr>
        <w:t>Israel precisaria de liderança ao entrar na terra de Canaã. Josué foi comissionado para suceder Moisés.</w:t>
      </w:r>
      <w:r>
        <w:rPr>
          <w:lang w:val="pt_PT" w:bidi="pt_PT"/>
        </w:rPr>
      </w:r>
      <w:r>
        <w:rPr>
          <w:lang w:val="pt_PT" w:bidi="pt_PT"/>
        </w:rPr>
      </w:r>
    </w:p>
    <w:p>
      <w:pPr/>
      <w:r>
        <w:rPr>
          <w:lang w:val="pt_PT" w:bidi="pt_PT"/>
        </w:rPr>
      </w:r>
    </w:p>
    <w:p>
      <w:pPr>
        <w:pStyle w:val="Heading2"/>
      </w:pPr>
      <w:r>
        <w:rPr>
          <w:lang w:val="pt_PT" w:bidi="pt_PT"/>
        </w:rPr>
        <w:t>Números 27.15–17</w:t>
      </w:r>
      <w:r>
        <w:rPr>
          <w:lang w:val="pt_PT" w:bidi="pt_PT"/>
        </w:rPr>
      </w:r>
    </w:p>
    <w:p>
      <w:pPr/>
      <w:r>
        <w:rPr>
          <w:lang w:val="pt_PT" w:bidi="pt_PT"/>
        </w:rPr>
      </w:r>
      <w:r>
        <w:rPr>
          <w:lang w:val="pt_PT" w:bidi="pt_PT"/>
        </w:rPr>
        <w:t xml:space="preserve">Israel estava à beira de uma longa batalha por Canaã; Moisés não queria que eles vacilassem sem um líder ou se perdessem como ovelhas sem pastor (cf. </w:t>
      </w:r>
      <w:r>
        <w:rPr>
          <w:lang w:val="pt_PT" w:bidi="pt_PT"/>
        </w:rPr>
        <w:t>1Rs 22.17</w:t>
      </w:r>
      <w:r>
        <w:rPr>
          <w:lang w:val="pt_PT" w:bidi="pt_PT"/>
        </w:rPr>
        <w:t xml:space="preserve">; </w:t>
      </w:r>
      <w:r>
        <w:rPr>
          <w:lang w:val="pt_PT" w:bidi="pt_PT"/>
        </w:rPr>
        <w:t>Ez 34.5</w:t>
      </w:r>
      <w:r>
        <w:rPr>
          <w:lang w:val="pt_PT" w:bidi="pt_PT"/>
        </w:rPr>
        <w:t xml:space="preserve">; </w:t>
      </w:r>
      <w:r>
        <w:rPr>
          <w:lang w:val="pt_PT" w:bidi="pt_PT"/>
        </w:rPr>
        <w:t>Mt 9.36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27.18–19</w:t>
      </w:r>
      <w:r>
        <w:rPr>
          <w:lang w:val="pt_PT" w:bidi="pt_PT"/>
        </w:rPr>
      </w:r>
    </w:p>
    <w:p>
      <w:pPr/>
      <w:r>
        <w:rPr>
          <w:lang w:val="pt_PT" w:bidi="pt_PT"/>
        </w:rPr>
      </w:r>
      <w:r>
        <w:rPr>
          <w:lang w:val="pt_PT" w:bidi="pt_PT"/>
        </w:rPr>
        <w:t xml:space="preserve">Josué tinha uma sólida formação para o papel (cf. </w:t>
      </w:r>
      <w:r>
        <w:rPr>
          <w:lang w:val="pt_PT" w:bidi="pt_PT"/>
        </w:rPr>
        <w:t>Êx 17.8–16</w:t>
      </w:r>
      <w:r>
        <w:rPr>
          <w:lang w:val="pt_PT" w:bidi="pt_PT"/>
        </w:rPr>
        <w:t>). Ele foi assistente de Moisés por muito tempo (</w:t>
      </w:r>
      <w:r>
        <w:rPr>
          <w:lang w:val="pt_PT" w:bidi="pt_PT"/>
        </w:rPr>
        <w:t>Nm 11.28</w:t>
      </w:r>
      <w:r>
        <w:rPr>
          <w:lang w:val="pt_PT" w:bidi="pt_PT"/>
        </w:rPr>
        <w:t xml:space="preserve">; cf. </w:t>
      </w:r>
      <w:r>
        <w:rPr>
          <w:lang w:val="pt_PT" w:bidi="pt_PT"/>
        </w:rPr>
        <w:t>Êx 33.11</w:t>
      </w:r>
      <w:r>
        <w:rPr>
          <w:lang w:val="pt_PT" w:bidi="pt_PT"/>
        </w:rPr>
        <w:t>). Ele também foi um dos espiões fiéis (</w:t>
      </w:r>
      <w:r>
        <w:rPr>
          <w:lang w:val="pt_PT" w:bidi="pt_PT"/>
        </w:rPr>
        <w:t>Nm 13–14</w:t>
      </w:r>
      <w:r>
        <w:rPr>
          <w:lang w:val="pt_PT" w:bidi="pt_PT"/>
        </w:rPr>
        <w:t xml:space="preserve">) que conheciam bem o povo de Israel. Josué possuía o Espírito e reconhecia a presença especial de Deus em sua vida (cf. </w:t>
      </w:r>
      <w:r>
        <w:rPr>
          <w:lang w:val="pt_PT" w:bidi="pt_PT"/>
        </w:rPr>
        <w:t>11.25–29</w:t>
      </w:r>
      <w:r>
        <w:rPr>
          <w:lang w:val="pt_PT" w:bidi="pt_PT"/>
        </w:rPr>
        <w:t xml:space="preserve">). Seu relacionamento com Deus também lhe dava sabedoria para as tarefas futuras (por exemplo, </w:t>
      </w:r>
      <w:r>
        <w:rPr>
          <w:lang w:val="pt_PT" w:bidi="pt_PT"/>
        </w:rPr>
        <w:t>Dt 34.9</w:t>
      </w:r>
      <w:r>
        <w:rPr>
          <w:lang w:val="pt_PT" w:bidi="pt_PT"/>
        </w:rPr>
        <w:t xml:space="preserve">). • e ponha as mãos sobre ele: Este ato simbolizava a transferência de autoridade de um estadista veterano para seu assistente (cf. </w:t>
      </w:r>
      <w:r>
        <w:rPr>
          <w:lang w:val="pt_PT" w:bidi="pt_PT"/>
        </w:rPr>
        <w:t>Nm 8.10–14</w:t>
      </w:r>
      <w:r>
        <w:rPr>
          <w:lang w:val="pt_PT" w:bidi="pt_PT"/>
        </w:rPr>
        <w:t>). Moisés fez isso publicamente para que a liderança de Josué fosse incontestável.</w:t>
      </w:r>
      <w:r>
        <w:rPr>
          <w:lang w:val="pt_PT" w:bidi="pt_PT"/>
        </w:rPr>
      </w:r>
      <w:r>
        <w:rPr>
          <w:lang w:val="pt_PT" w:bidi="pt_PT"/>
        </w:rPr>
      </w:r>
    </w:p>
    <w:p>
      <w:pPr/>
      <w:r>
        <w:rPr>
          <w:lang w:val="pt_PT" w:bidi="pt_PT"/>
        </w:rPr>
      </w:r>
    </w:p>
    <w:p>
      <w:pPr>
        <w:pStyle w:val="Heading2"/>
      </w:pPr>
      <w:r>
        <w:rPr>
          <w:lang w:val="pt_PT" w:bidi="pt_PT"/>
        </w:rPr>
        <w:t>Números 27.20–21</w:t>
      </w:r>
      <w:r>
        <w:rPr>
          <w:lang w:val="pt_PT" w:bidi="pt_PT"/>
        </w:rPr>
      </w:r>
    </w:p>
    <w:p>
      <w:pPr/>
      <w:r>
        <w:rPr>
          <w:lang w:val="pt_PT" w:bidi="pt_PT"/>
        </w:rPr>
      </w:r>
      <w:r>
        <w:rPr>
          <w:lang w:val="pt_PT" w:bidi="pt_PT"/>
        </w:rPr>
        <w:t>Josué assumiu apenas parte da autoridade de Moisés. Moisés teve contato direto com Deus (</w:t>
      </w:r>
      <w:r>
        <w:rPr>
          <w:lang w:val="pt_PT" w:bidi="pt_PT"/>
        </w:rPr>
        <w:t>12.6–8</w:t>
      </w:r>
      <w:r>
        <w:rPr>
          <w:lang w:val="pt_PT" w:bidi="pt_PT"/>
        </w:rPr>
        <w:t xml:space="preserve">; </w:t>
      </w:r>
      <w:r>
        <w:rPr>
          <w:lang w:val="pt_PT" w:bidi="pt_PT"/>
        </w:rPr>
        <w:t>Dt 34.10–12</w:t>
      </w:r>
      <w:r>
        <w:rPr>
          <w:lang w:val="pt_PT" w:bidi="pt_PT"/>
        </w:rPr>
        <w:t>), mas Josué teve apenas acesso indireto à revelação, já que precisava consultar Eleazar, o sacerdote, em questões importantes (</w:t>
      </w:r>
      <w:r>
        <w:rPr>
          <w:lang w:val="pt_PT" w:bidi="pt_PT"/>
        </w:rPr>
        <w:t>Nm 27.21</w:t>
      </w:r>
      <w:r>
        <w:rPr>
          <w:lang w:val="pt_PT" w:bidi="pt_PT"/>
        </w:rPr>
        <w:t xml:space="preserve">; cf. </w:t>
      </w:r>
      <w:r>
        <w:rPr>
          <w:lang w:val="pt_PT" w:bidi="pt_PT"/>
        </w:rPr>
        <w:t>Êx 28.30</w:t>
      </w:r>
      <w:r>
        <w:rPr>
          <w:lang w:val="pt_PT" w:bidi="pt_PT"/>
        </w:rPr>
        <w:t xml:space="preserve">; </w:t>
      </w:r>
      <w:r>
        <w:rPr>
          <w:lang w:val="pt_PT" w:bidi="pt_PT"/>
        </w:rPr>
        <w:t>Lv 8.8</w:t>
      </w:r>
      <w:r>
        <w:rPr>
          <w:lang w:val="pt_PT" w:bidi="pt_PT"/>
        </w:rPr>
        <w:t>). Israel manteria a liderança militar e espiritual separadas a partir de então.</w:t>
      </w:r>
      <w:r>
        <w:rPr>
          <w:lang w:val="pt_PT" w:bidi="pt_PT"/>
        </w:rPr>
      </w:r>
      <w:r>
        <w:rPr>
          <w:lang w:val="pt_PT" w:bidi="pt_PT"/>
        </w:rPr>
      </w:r>
    </w:p>
    <w:p>
      <w:pPr/>
      <w:r>
        <w:rPr>
          <w:lang w:val="pt_PT" w:bidi="pt_PT"/>
        </w:rPr>
      </w:r>
    </w:p>
    <w:p>
      <w:pPr>
        <w:pStyle w:val="Heading2"/>
      </w:pPr>
      <w:r>
        <w:rPr>
          <w:lang w:val="pt_PT" w:bidi="pt_PT"/>
        </w:rPr>
        <w:t>Números 28.1–2</w:t>
      </w:r>
      <w:r>
        <w:rPr>
          <w:lang w:val="pt_PT" w:bidi="pt_PT"/>
        </w:rPr>
      </w:r>
    </w:p>
    <w:p>
      <w:pPr/>
      <w:r>
        <w:rPr>
          <w:lang w:val="pt_PT" w:bidi="pt_PT"/>
        </w:rPr>
      </w:r>
      <w:r>
        <w:rPr>
          <w:lang w:val="pt_PT" w:bidi="pt_PT"/>
        </w:rPr>
        <w:t xml:space="preserve">O Senhor aceitou presentes especiais (cp. </w:t>
      </w:r>
      <w:r>
        <w:rPr>
          <w:lang w:val="pt_PT" w:bidi="pt_PT"/>
        </w:rPr>
        <w:t>15.3</w:t>
      </w:r>
      <w:r>
        <w:rPr>
          <w:lang w:val="pt_PT" w:bidi="pt_PT"/>
        </w:rPr>
        <w:t>) como um aroma agradável</w:t>
      </w:r>
      <w:r>
        <w:rPr>
          <w:i/>
          <w:lang w:val="pt_PT" w:bidi="pt_PT"/>
        </w:rPr>
        <w:t>,</w:t>
      </w:r>
      <w:r>
        <w:rPr>
          <w:lang w:val="pt_PT" w:bidi="pt_PT"/>
        </w:rPr>
        <w:t xml:space="preserve"> uma expressão figurativa que descreve a aceitação e o prazer de Deus com esses presentes (veja também </w:t>
      </w:r>
      <w:r>
        <w:rPr>
          <w:lang w:val="pt_PT" w:bidi="pt_PT"/>
        </w:rPr>
        <w:t>Gn 8.21</w:t>
      </w:r>
      <w:r>
        <w:rPr>
          <w:lang w:val="pt_PT" w:bidi="pt_PT"/>
        </w:rPr>
        <w:t xml:space="preserve">; </w:t>
      </w:r>
      <w:r>
        <w:rPr>
          <w:lang w:val="pt_PT" w:bidi="pt_PT"/>
        </w:rPr>
        <w:t>Lv 1.9</w:t>
      </w:r>
      <w:r>
        <w:rPr>
          <w:lang w:val="pt_PT" w:bidi="pt_PT"/>
        </w:rPr>
        <w:t xml:space="preserve">; </w:t>
      </w:r>
      <w:r>
        <w:rPr>
          <w:lang w:val="pt_PT" w:bidi="pt_PT"/>
        </w:rPr>
        <w:t>Ef 5.2</w:t>
      </w:r>
      <w:r>
        <w:rPr>
          <w:lang w:val="pt_PT" w:bidi="pt_PT"/>
        </w:rPr>
        <w:t xml:space="preserve">; </w:t>
      </w:r>
      <w:r>
        <w:rPr>
          <w:lang w:val="pt_PT" w:bidi="pt_PT"/>
        </w:rPr>
        <w:t>Fl 4.18</w:t>
      </w:r>
      <w:r>
        <w:rPr>
          <w:lang w:val="pt_PT" w:bidi="pt_PT"/>
        </w:rPr>
        <w:t xml:space="preserve">). As ofertas eram feitas em tempos determinados de acordo com instruções específicas (veja </w:t>
      </w:r>
      <w:r>
        <w:rPr>
          <w:lang w:val="pt_PT" w:bidi="pt_PT"/>
        </w:rPr>
        <w:t>Nm 28.3–29.39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28.1–29.40</w:t>
      </w:r>
      <w:r>
        <w:rPr>
          <w:lang w:val="pt_PT" w:bidi="pt_PT"/>
        </w:rPr>
      </w:r>
    </w:p>
    <w:p>
      <w:pPr/>
      <w:r>
        <w:rPr>
          <w:lang w:val="pt_PT" w:bidi="pt_PT"/>
        </w:rPr>
      </w:r>
      <w:r>
        <w:rPr>
          <w:lang w:val="pt_PT" w:bidi="pt_PT"/>
        </w:rPr>
        <w:t>Esses dois capítulos contêm informações sobre o calendário ritual de Israel, incluindo uma lista de ofertas diárias, semanais e mensais obrigatórias e uma lista de eventos religiosos anuais. Assim, Israel foi instruído a adorar a Deus "de forma adequada e em ordem" (</w:t>
      </w:r>
      <w:r>
        <w:rPr>
          <w:lang w:val="pt_PT" w:bidi="pt_PT"/>
        </w:rPr>
        <w:t>1Co 14.40</w:t>
      </w:r>
      <w:r>
        <w:rPr>
          <w:lang w:val="pt_PT" w:bidi="pt_PT"/>
        </w:rPr>
        <w:t xml:space="preserve">). O ciclo anual de sacrifícios envolvia um investimento significativo de animais, grãos, óleo e vinho. Israel marcava esses dias especiais interrompendo seu trabalho normal, uma espécie de sacrifício que reconhecia a importância desses dias sagrados. Este ciclo anual incluía oito ocasiões diferentes para adoração, todas as quais recordavam o relacionamento de Israel com o Senhor. Cada evento de adoração incluía uma combinação diferente de ofertas queimadas, de grãos, líquidas e/ou de pecado. • Para detalhes sobre as ofertas de grãos e líquidas, veja </w:t>
      </w:r>
      <w:r>
        <w:rPr>
          <w:lang w:val="pt_PT" w:bidi="pt_PT"/>
        </w:rPr>
        <w:t>Nm 15.1–16</w:t>
      </w:r>
      <w:r>
        <w:rPr>
          <w:lang w:val="pt_PT" w:bidi="pt_PT"/>
        </w:rPr>
        <w:t xml:space="preserve">. Para explicações sobre os diferentes tipos de ofertas, veja </w:t>
      </w:r>
      <w:r>
        <w:rPr>
          <w:lang w:val="pt_PT" w:bidi="pt_PT"/>
        </w:rPr>
        <w:t>Lv 1.1–7.38</w:t>
      </w:r>
      <w:r>
        <w:rPr>
          <w:lang w:val="pt_PT" w:bidi="pt_PT"/>
        </w:rPr>
        <w:t xml:space="preserve">. Para uma descrição dos festivais de Israel, veja </w:t>
      </w:r>
      <w:r>
        <w:rPr>
          <w:lang w:val="pt_PT" w:bidi="pt_PT"/>
        </w:rPr>
        <w:t>Lv 23.1–44</w:t>
      </w:r>
      <w:r>
        <w:rPr>
          <w:lang w:val="pt_PT" w:bidi="pt_PT"/>
        </w:rPr>
        <w:t xml:space="preserve">. Para a perspectiva do Novo Testamento sobre o sistema sacrificial do Antigo Testamento, veja </w:t>
      </w:r>
      <w:r>
        <w:rPr>
          <w:lang w:val="pt_PT" w:bidi="pt_PT"/>
        </w:rPr>
        <w:t>Jo 1.29</w:t>
      </w:r>
      <w:r>
        <w:rPr>
          <w:lang w:val="pt_PT" w:bidi="pt_PT"/>
        </w:rPr>
        <w:t xml:space="preserve">; </w:t>
      </w:r>
      <w:r>
        <w:rPr>
          <w:lang w:val="pt_PT" w:bidi="pt_PT"/>
        </w:rPr>
        <w:t>Rm 12.1</w:t>
      </w:r>
      <w:r>
        <w:rPr>
          <w:lang w:val="pt_PT" w:bidi="pt_PT"/>
        </w:rPr>
        <w:t xml:space="preserve">; </w:t>
      </w:r>
      <w:r>
        <w:rPr>
          <w:lang w:val="pt_PT" w:bidi="pt_PT"/>
        </w:rPr>
        <w:t>Hb 9.9–15</w:t>
      </w:r>
      <w:r>
        <w:rPr>
          <w:lang w:val="pt_PT" w:bidi="pt_PT"/>
        </w:rPr>
        <w:t xml:space="preserve">; </w:t>
      </w:r>
      <w:r>
        <w:rPr>
          <w:lang w:val="pt_PT" w:bidi="pt_PT"/>
        </w:rPr>
        <w:t>10.1–2</w:t>
      </w:r>
      <w:r>
        <w:rPr>
          <w:lang w:val="pt_PT" w:bidi="pt_PT"/>
        </w:rPr>
        <w:t xml:space="preserve">; </w:t>
      </w:r>
      <w:r>
        <w:rPr>
          <w:lang w:val="pt_PT" w:bidi="pt_PT"/>
        </w:rPr>
        <w:t>1Pe 2.5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28.2</w:t>
      </w:r>
      <w:r>
        <w:rPr>
          <w:lang w:val="pt_PT" w:bidi="pt_PT"/>
        </w:rPr>
      </w:r>
    </w:p>
    <w:p>
      <w:pPr/>
      <w:r>
        <w:rPr>
          <w:lang w:val="pt_PT" w:bidi="pt_PT"/>
        </w:rPr>
      </w:r>
      <w:r>
        <w:rPr>
          <w:lang w:val="pt_PT" w:bidi="pt_PT"/>
        </w:rPr>
        <w:t xml:space="preserve">tragam para mim, no tempo certo, as ofertas de alimento: Veja as notas de estudo em </w:t>
      </w:r>
      <w:r>
        <w:rPr>
          <w:lang w:val="pt_PT" w:bidi="pt_PT"/>
        </w:rPr>
        <w:t>Êx 29.18</w:t>
      </w:r>
      <w:r>
        <w:rPr>
          <w:lang w:val="pt_PT" w:bidi="pt_PT"/>
        </w:rPr>
        <w:t xml:space="preserve">; </w:t>
      </w:r>
      <w:r>
        <w:rPr>
          <w:lang w:val="pt_PT" w:bidi="pt_PT"/>
        </w:rPr>
        <w:t>Dt 8.2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28.3–8</w:t>
      </w:r>
      <w:r>
        <w:rPr>
          <w:lang w:val="pt_PT" w:bidi="pt_PT"/>
        </w:rPr>
      </w:r>
    </w:p>
    <w:p>
      <w:pPr/>
      <w:r>
        <w:rPr>
          <w:lang w:val="pt_PT" w:bidi="pt_PT"/>
        </w:rPr>
      </w:r>
      <w:r>
        <w:rPr>
          <w:lang w:val="pt_PT" w:bidi="pt_PT"/>
        </w:rPr>
        <w:t xml:space="preserve">A oferta diária era a base do sistema sacrificial. Sua prática foi instituída no Monte Sinai (veja </w:t>
      </w:r>
      <w:r>
        <w:rPr>
          <w:lang w:val="pt_PT" w:bidi="pt_PT"/>
        </w:rPr>
        <w:t>Êx 29.38–46</w:t>
      </w:r>
      <w:r>
        <w:rPr>
          <w:lang w:val="pt_PT" w:bidi="pt_PT"/>
        </w:rPr>
        <w:t xml:space="preserve">). • bebida alcoólica: Cp. </w:t>
      </w:r>
      <w:r>
        <w:rPr>
          <w:lang w:val="pt_PT" w:bidi="pt_PT"/>
        </w:rPr>
        <w:t>Nm 6.3</w:t>
      </w:r>
      <w:r>
        <w:rPr>
          <w:lang w:val="pt_PT" w:bidi="pt_PT"/>
        </w:rPr>
        <w:t xml:space="preserve">; </w:t>
      </w:r>
      <w:r>
        <w:rPr>
          <w:lang w:val="pt_PT" w:bidi="pt_PT"/>
        </w:rPr>
        <w:t>Lv 10.9</w:t>
      </w:r>
      <w:r>
        <w:rPr>
          <w:lang w:val="pt_PT" w:bidi="pt_PT"/>
        </w:rPr>
        <w:t xml:space="preserve">; </w:t>
      </w:r>
      <w:r>
        <w:rPr>
          <w:lang w:val="pt_PT" w:bidi="pt_PT"/>
        </w:rPr>
        <w:t>Dt 14.26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28.9–10</w:t>
      </w:r>
      <w:r>
        <w:rPr>
          <w:lang w:val="pt_PT" w:bidi="pt_PT"/>
        </w:rPr>
      </w:r>
    </w:p>
    <w:p>
      <w:pPr/>
      <w:r>
        <w:rPr>
          <w:lang w:val="pt_PT" w:bidi="pt_PT"/>
        </w:rPr>
      </w:r>
      <w:r>
        <w:rPr>
          <w:lang w:val="pt_PT" w:bidi="pt_PT"/>
        </w:rPr>
        <w:t xml:space="preserve">Os dias especiais exigiam ofertas adicionais. O dia de sábado requeria um sacrifício além da oferta queimada regular e sua oferta líquida acompanhante. Outras passagens destacam a importância do sábado (e.g., </w:t>
      </w:r>
      <w:r>
        <w:rPr>
          <w:lang w:val="pt_PT" w:bidi="pt_PT"/>
        </w:rPr>
        <w:t>Êx 20.8–11</w:t>
      </w:r>
      <w:r>
        <w:rPr>
          <w:lang w:val="pt_PT" w:bidi="pt_PT"/>
        </w:rPr>
        <w:t xml:space="preserve">; </w:t>
      </w:r>
      <w:r>
        <w:rPr>
          <w:lang w:val="pt_PT" w:bidi="pt_PT"/>
        </w:rPr>
        <w:t>Lv 23.3</w:t>
      </w:r>
      <w:r>
        <w:rPr>
          <w:lang w:val="pt_PT" w:bidi="pt_PT"/>
        </w:rPr>
        <w:t xml:space="preserve">; </w:t>
      </w:r>
      <w:r>
        <w:rPr>
          <w:lang w:val="pt_PT" w:bidi="pt_PT"/>
        </w:rPr>
        <w:t>Dt 5.12–15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28.11–15</w:t>
      </w:r>
      <w:r>
        <w:rPr>
          <w:lang w:val="pt_PT" w:bidi="pt_PT"/>
        </w:rPr>
      </w:r>
    </w:p>
    <w:p>
      <w:pPr/>
      <w:r>
        <w:rPr>
          <w:lang w:val="pt_PT" w:bidi="pt_PT"/>
        </w:rPr>
      </w:r>
      <w:r>
        <w:rPr>
          <w:lang w:val="pt_PT" w:bidi="pt_PT"/>
        </w:rPr>
        <w:t>A oferta do primeiro dia de cada mês — o Novo Mês — exigia o sacrifício de touros, carneiros e cordeiros como ofertas queimadas, juntamente com um bode como oferta pelo pecado.</w:t>
      </w:r>
      <w:r>
        <w:rPr>
          <w:lang w:val="pt_PT" w:bidi="pt_PT"/>
        </w:rPr>
      </w:r>
      <w:r>
        <w:rPr>
          <w:lang w:val="pt_PT" w:bidi="pt_PT"/>
        </w:rPr>
      </w:r>
    </w:p>
    <w:p>
      <w:pPr/>
      <w:r>
        <w:rPr>
          <w:lang w:val="pt_PT" w:bidi="pt_PT"/>
        </w:rPr>
      </w:r>
    </w:p>
    <w:p>
      <w:pPr>
        <w:pStyle w:val="Heading2"/>
      </w:pPr>
      <w:r>
        <w:rPr>
          <w:lang w:val="pt_PT" w:bidi="pt_PT"/>
        </w:rPr>
        <w:t>Números 28.16–25</w:t>
      </w:r>
      <w:r>
        <w:rPr>
          <w:lang w:val="pt_PT" w:bidi="pt_PT"/>
        </w:rPr>
      </w:r>
    </w:p>
    <w:p>
      <w:pPr/>
      <w:r>
        <w:rPr>
          <w:lang w:val="pt_PT" w:bidi="pt_PT"/>
        </w:rPr>
      </w:r>
      <w:r>
        <w:rPr>
          <w:lang w:val="pt_PT" w:bidi="pt_PT"/>
        </w:rPr>
        <w:t xml:space="preserve">A Páscoa, seguida pelo Festival dos Pães Asmos, era o primeiro de cinco grandes festivais anuais; ocorria no início da primavera (março~abril). A Páscoa não exigia sacrifícios públicos — era uma ocasião familiar celebrada em casa (veja também </w:t>
      </w:r>
      <w:r>
        <w:rPr>
          <w:lang w:val="pt_PT" w:bidi="pt_PT"/>
        </w:rPr>
        <w:t>9.1–4</w:t>
      </w:r>
      <w:r>
        <w:rPr>
          <w:lang w:val="pt_PT" w:bidi="pt_PT"/>
        </w:rPr>
        <w:t xml:space="preserve">; </w:t>
      </w:r>
      <w:r>
        <w:rPr>
          <w:lang w:val="pt_PT" w:bidi="pt_PT"/>
        </w:rPr>
        <w:t>Êx 12.1–13.10</w:t>
      </w:r>
      <w:r>
        <w:rPr>
          <w:lang w:val="pt_PT" w:bidi="pt_PT"/>
        </w:rPr>
        <w:t xml:space="preserve">; </w:t>
      </w:r>
      <w:r>
        <w:rPr>
          <w:lang w:val="pt_PT" w:bidi="pt_PT"/>
        </w:rPr>
        <w:t>Lv 23.5–8</w:t>
      </w:r>
      <w:r>
        <w:rPr>
          <w:lang w:val="pt_PT" w:bidi="pt_PT"/>
        </w:rPr>
        <w:t xml:space="preserve">; </w:t>
      </w:r>
      <w:r>
        <w:rPr>
          <w:lang w:val="pt_PT" w:bidi="pt_PT"/>
        </w:rPr>
        <w:t>Dt 16.1–8</w:t>
      </w:r>
      <w:r>
        <w:rPr>
          <w:lang w:val="pt_PT" w:bidi="pt_PT"/>
        </w:rPr>
        <w:t xml:space="preserve">). Este festival teve um papel especial no contexto da Santa Ceia (veja </w:t>
      </w:r>
      <w:r>
        <w:rPr>
          <w:lang w:val="pt_PT" w:bidi="pt_PT"/>
        </w:rPr>
        <w:t>Mt 26.17–19</w:t>
      </w:r>
      <w:r>
        <w:rPr>
          <w:lang w:val="pt_PT" w:bidi="pt_PT"/>
        </w:rPr>
        <w:t xml:space="preserve">, </w:t>
      </w:r>
      <w:r>
        <w:rPr>
          <w:lang w:val="pt_PT" w:bidi="pt_PT"/>
        </w:rPr>
        <w:t>26–27</w:t>
      </w:r>
      <w:r>
        <w:rPr>
          <w:lang w:val="pt_PT" w:bidi="pt_PT"/>
        </w:rPr>
        <w:t xml:space="preserve">; </w:t>
      </w:r>
      <w:r>
        <w:rPr>
          <w:lang w:val="pt_PT" w:bidi="pt_PT"/>
        </w:rPr>
        <w:t>Mc 14.12</w:t>
      </w:r>
      <w:r>
        <w:rPr>
          <w:lang w:val="pt_PT" w:bidi="pt_PT"/>
        </w:rPr>
        <w:t xml:space="preserve">; </w:t>
      </w:r>
      <w:r>
        <w:rPr>
          <w:lang w:val="pt_PT" w:bidi="pt_PT"/>
        </w:rPr>
        <w:t>Jo 11.55</w:t>
      </w:r>
      <w:r>
        <w:rPr>
          <w:lang w:val="pt_PT" w:bidi="pt_PT"/>
        </w:rPr>
        <w:t xml:space="preserve">; </w:t>
      </w:r>
      <w:r>
        <w:rPr>
          <w:lang w:val="pt_PT" w:bidi="pt_PT"/>
        </w:rPr>
        <w:t>12.1</w:t>
      </w:r>
      <w:r>
        <w:rPr>
          <w:lang w:val="pt_PT" w:bidi="pt_PT"/>
        </w:rPr>
        <w:t xml:space="preserve">; </w:t>
      </w:r>
      <w:r>
        <w:rPr>
          <w:lang w:val="pt_PT" w:bidi="pt_PT"/>
        </w:rPr>
        <w:t>13.1</w:t>
      </w:r>
      <w:r>
        <w:rPr>
          <w:lang w:val="pt_PT" w:bidi="pt_PT"/>
        </w:rPr>
        <w:t xml:space="preserve">; </w:t>
      </w:r>
      <w:r>
        <w:rPr>
          <w:lang w:val="pt_PT" w:bidi="pt_PT"/>
        </w:rPr>
        <w:t>18.28</w:t>
      </w:r>
      <w:r>
        <w:rPr>
          <w:lang w:val="pt_PT" w:bidi="pt_PT"/>
        </w:rPr>
        <w:t>,</w:t>
      </w:r>
      <w:r>
        <w:rPr>
          <w:lang w:val="pt_PT" w:bidi="pt_PT"/>
        </w:rPr>
        <w:t>39</w:t>
      </w:r>
      <w:r>
        <w:rPr>
          <w:lang w:val="pt_PT" w:bidi="pt_PT"/>
        </w:rPr>
        <w:t xml:space="preserve">; </w:t>
      </w:r>
      <w:r>
        <w:rPr>
          <w:lang w:val="pt_PT" w:bidi="pt_PT"/>
        </w:rPr>
        <w:t>19.14</w:t>
      </w:r>
      <w:r>
        <w:rPr>
          <w:lang w:val="pt_PT" w:bidi="pt_PT"/>
        </w:rPr>
        <w:t>,</w:t>
      </w:r>
      <w:r>
        <w:rPr>
          <w:lang w:val="pt_PT" w:bidi="pt_PT"/>
        </w:rPr>
        <w:t>31</w:t>
      </w:r>
      <w:r>
        <w:rPr>
          <w:lang w:val="pt_PT" w:bidi="pt_PT"/>
        </w:rPr>
        <w:t xml:space="preserve">; cp. </w:t>
      </w:r>
      <w:r>
        <w:rPr>
          <w:lang w:val="pt_PT" w:bidi="pt_PT"/>
        </w:rPr>
        <w:t>1 Co 5.7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28.26–31</w:t>
      </w:r>
      <w:r>
        <w:rPr>
          <w:lang w:val="pt_PT" w:bidi="pt_PT"/>
        </w:rPr>
      </w:r>
    </w:p>
    <w:p>
      <w:pPr/>
      <w:r>
        <w:rPr>
          <w:lang w:val="pt_PT" w:bidi="pt_PT"/>
        </w:rPr>
      </w:r>
      <w:r>
        <w:rPr>
          <w:lang w:val="pt_PT" w:bidi="pt_PT"/>
        </w:rPr>
        <w:t xml:space="preserve">O Festival da Colheita foi posteriormente chamado de Festival de Pentecostes (veja </w:t>
      </w:r>
      <w:r>
        <w:rPr>
          <w:lang w:val="pt_PT" w:bidi="pt_PT"/>
        </w:rPr>
        <w:t>At 2.1</w:t>
      </w:r>
      <w:r>
        <w:rPr>
          <w:lang w:val="pt_PT" w:bidi="pt_PT"/>
        </w:rPr>
        <w:t xml:space="preserve">); veja também </w:t>
      </w:r>
      <w:r>
        <w:rPr>
          <w:lang w:val="pt_PT" w:bidi="pt_PT"/>
        </w:rPr>
        <w:t>Lv 23.15–22</w:t>
      </w:r>
      <w:r>
        <w:rPr>
          <w:lang w:val="pt_PT" w:bidi="pt_PT"/>
        </w:rPr>
        <w:t xml:space="preserve">. Ele celebrava o fim da colheita da cevada e o início da colheita do trigo no começo do verão (maio~junho). O nome grego </w:t>
      </w:r>
      <w:r>
        <w:rPr>
          <w:i/>
          <w:lang w:val="pt_PT" w:bidi="pt_PT"/>
        </w:rPr>
        <w:t>Pentecostes</w:t>
      </w:r>
      <w:r>
        <w:rPr>
          <w:lang w:val="pt_PT" w:bidi="pt_PT"/>
        </w:rPr>
        <w:t xml:space="preserve"> significa “quinquagésimo dia” (ou seja, após a Páscoa; veja </w:t>
      </w:r>
      <w:r>
        <w:rPr>
          <w:lang w:val="pt_PT" w:bidi="pt_PT"/>
        </w:rPr>
        <w:t>At 20.16</w:t>
      </w:r>
      <w:r>
        <w:rPr>
          <w:lang w:val="pt_PT" w:bidi="pt_PT"/>
        </w:rPr>
        <w:t xml:space="preserve">; </w:t>
      </w:r>
      <w:r>
        <w:rPr>
          <w:lang w:val="pt_PT" w:bidi="pt_PT"/>
        </w:rPr>
        <w:t>1Co 16.8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29.1–6</w:t>
      </w:r>
      <w:r>
        <w:rPr>
          <w:lang w:val="pt_PT" w:bidi="pt_PT"/>
        </w:rPr>
      </w:r>
    </w:p>
    <w:p>
      <w:pPr/>
      <w:r>
        <w:rPr>
          <w:lang w:val="pt_PT" w:bidi="pt_PT"/>
        </w:rPr>
      </w:r>
      <w:r>
        <w:rPr>
          <w:lang w:val="pt_PT" w:bidi="pt_PT"/>
        </w:rPr>
        <w:t xml:space="preserve">O Festival das Trombetas: Veja também </w:t>
      </w:r>
      <w:r>
        <w:rPr>
          <w:lang w:val="pt_PT" w:bidi="pt_PT"/>
        </w:rPr>
        <w:t>Lv 23.23–25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29.7</w:t>
      </w:r>
      <w:r>
        <w:rPr>
          <w:lang w:val="pt_PT" w:bidi="pt_PT"/>
        </w:rPr>
      </w:r>
    </w:p>
    <w:p>
      <w:pPr/>
      <w:r>
        <w:rPr>
          <w:lang w:val="pt_PT" w:bidi="pt_PT"/>
        </w:rPr>
      </w:r>
      <w:r>
        <w:rPr>
          <w:lang w:val="pt_PT" w:bidi="pt_PT"/>
        </w:rPr>
        <w:t>Dez dias depois, no décimo dia do mesmo mês: É celebrado hoje como Yom Kippur (do hebraico yom hakkippurim</w:t>
      </w:r>
      <w:r>
        <w:rPr>
          <w:i/>
          <w:lang w:val="pt_PT" w:bidi="pt_PT"/>
        </w:rPr>
        <w:t>,</w:t>
      </w:r>
      <w:r>
        <w:rPr>
          <w:lang w:val="pt_PT" w:bidi="pt_PT"/>
        </w:rPr>
        <w:t xml:space="preserve"> </w:t>
      </w:r>
      <w:r>
        <w:rPr>
          <w:lang w:val="pt_PT" w:bidi="pt_PT"/>
        </w:rPr>
        <w:t>Lv 23.27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29.7–11</w:t>
      </w:r>
      <w:r>
        <w:rPr>
          <w:lang w:val="pt_PT" w:bidi="pt_PT"/>
        </w:rPr>
      </w:r>
    </w:p>
    <w:p>
      <w:pPr/>
      <w:r>
        <w:rPr>
          <w:lang w:val="pt_PT" w:bidi="pt_PT"/>
        </w:rPr>
      </w:r>
      <w:r>
        <w:rPr>
          <w:lang w:val="pt_PT" w:bidi="pt_PT"/>
        </w:rPr>
        <w:t xml:space="preserve">O Dia da Expiação era uma ocasião solene, um dia de jejum (veja também </w:t>
      </w:r>
      <w:r>
        <w:rPr>
          <w:lang w:val="pt_PT" w:bidi="pt_PT"/>
        </w:rPr>
        <w:t>Lv 16</w:t>
      </w:r>
      <w:r>
        <w:rPr>
          <w:lang w:val="pt_PT" w:bidi="pt_PT"/>
        </w:rPr>
        <w:t xml:space="preserve">; </w:t>
      </w:r>
      <w:r>
        <w:rPr>
          <w:lang w:val="pt_PT" w:bidi="pt_PT"/>
        </w:rPr>
        <w:t>23.26–32</w:t>
      </w:r>
      <w:r>
        <w:rPr>
          <w:lang w:val="pt_PT" w:bidi="pt_PT"/>
        </w:rPr>
        <w:t xml:space="preserve">; </w:t>
      </w:r>
      <w:r>
        <w:rPr>
          <w:lang w:val="pt_PT" w:bidi="pt_PT"/>
        </w:rPr>
        <w:t>Rm 3.23–25</w:t>
      </w:r>
      <w:r>
        <w:rPr>
          <w:lang w:val="pt_PT" w:bidi="pt_PT"/>
        </w:rPr>
        <w:t xml:space="preserve">; </w:t>
      </w:r>
      <w:r>
        <w:rPr>
          <w:lang w:val="pt_PT" w:bidi="pt_PT"/>
        </w:rPr>
        <w:t>Hb 9.7–12</w:t>
      </w:r>
      <w:r>
        <w:rPr>
          <w:lang w:val="pt_PT" w:bidi="pt_PT"/>
        </w:rPr>
        <w:t xml:space="preserve">, </w:t>
      </w:r>
      <w:r>
        <w:rPr>
          <w:lang w:val="pt_PT" w:bidi="pt_PT"/>
        </w:rPr>
        <w:t>23–28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29.12–38</w:t>
      </w:r>
      <w:r>
        <w:rPr>
          <w:lang w:val="pt_PT" w:bidi="pt_PT"/>
        </w:rPr>
      </w:r>
    </w:p>
    <w:p>
      <w:pPr/>
      <w:r>
        <w:rPr>
          <w:lang w:val="pt_PT" w:bidi="pt_PT"/>
        </w:rPr>
      </w:r>
      <w:r>
        <w:rPr>
          <w:lang w:val="pt_PT" w:bidi="pt_PT"/>
        </w:rPr>
        <w:t>O Festival das Cabanas começava no décimo quinto dia do sétimo mês. Era uma celebração da colheita de oito dias (</w:t>
      </w:r>
      <w:r>
        <w:rPr>
          <w:lang w:val="pt_PT" w:bidi="pt_PT"/>
        </w:rPr>
        <w:t>29.12</w:t>
      </w:r>
      <w:r>
        <w:rPr>
          <w:lang w:val="pt_PT" w:bidi="pt_PT"/>
        </w:rPr>
        <w:t>,</w:t>
      </w:r>
      <w:r>
        <w:rPr>
          <w:lang w:val="pt_PT" w:bidi="pt_PT"/>
        </w:rPr>
        <w:t>35</w:t>
      </w:r>
      <w:r>
        <w:rPr>
          <w:lang w:val="pt_PT" w:bidi="pt_PT"/>
        </w:rPr>
        <w:t xml:space="preserve">; </w:t>
      </w:r>
      <w:r>
        <w:rPr>
          <w:lang w:val="pt_PT" w:bidi="pt_PT"/>
        </w:rPr>
        <w:t>Êx 34.22</w:t>
      </w:r>
      <w:r>
        <w:rPr>
          <w:lang w:val="pt_PT" w:bidi="pt_PT"/>
        </w:rPr>
        <w:t xml:space="preserve">) que exigia um número enorme de ofertas. Este festival da colheita era uma ocasião especialmente alegre e um momento de ação de graças (veja </w:t>
      </w:r>
      <w:r>
        <w:rPr>
          <w:lang w:val="pt_PT" w:bidi="pt_PT"/>
        </w:rPr>
        <w:t>Ne 8.13–18</w:t>
      </w:r>
      <w:r>
        <w:rPr>
          <w:lang w:val="pt_PT" w:bidi="pt_PT"/>
        </w:rPr>
        <w:t xml:space="preserve">). As cabanas também lembravam aos israelitas que eles habitaram em tendas durante sua jornada pelo deserto (veja também </w:t>
      </w:r>
      <w:r>
        <w:rPr>
          <w:lang w:val="pt_PT" w:bidi="pt_PT"/>
        </w:rPr>
        <w:t>Lv 23.33–43</w:t>
      </w:r>
      <w:r>
        <w:rPr>
          <w:lang w:val="pt_PT" w:bidi="pt_PT"/>
        </w:rPr>
        <w:t xml:space="preserve">; </w:t>
      </w:r>
      <w:r>
        <w:rPr>
          <w:lang w:val="pt_PT" w:bidi="pt_PT"/>
        </w:rPr>
        <w:t>1Rs 8.1–2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29.39</w:t>
      </w:r>
      <w:r>
        <w:rPr>
          <w:lang w:val="pt_PT" w:bidi="pt_PT"/>
        </w:rPr>
      </w:r>
    </w:p>
    <w:p>
      <w:pPr/>
      <w:r>
        <w:rPr>
          <w:lang w:val="pt_PT" w:bidi="pt_PT"/>
        </w:rPr>
      </w:r>
      <w:r>
        <w:rPr>
          <w:lang w:val="pt_PT" w:bidi="pt_PT"/>
        </w:rPr>
        <w:t xml:space="preserve">As ofertas públicas foram complementadas por uma variedade de presentes individuais voluntários (cp. </w:t>
      </w:r>
      <w:r>
        <w:rPr>
          <w:lang w:val="pt_PT" w:bidi="pt_PT"/>
        </w:rPr>
        <w:t>Lv 23.38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30.1–2</w:t>
      </w:r>
      <w:r>
        <w:rPr>
          <w:lang w:val="pt_PT" w:bidi="pt_PT"/>
        </w:rPr>
      </w:r>
    </w:p>
    <w:p>
      <w:pPr/>
      <w:r>
        <w:rPr>
          <w:lang w:val="pt_PT" w:bidi="pt_PT"/>
        </w:rPr>
      </w:r>
      <w:r>
        <w:rPr>
          <w:lang w:val="pt_PT" w:bidi="pt_PT"/>
        </w:rPr>
        <w:t xml:space="preserve">Os votos incluíam promessas de fazer oferendas, como o voto de Ana em </w:t>
      </w:r>
      <w:r>
        <w:rPr>
          <w:lang w:val="pt_PT" w:bidi="pt_PT"/>
        </w:rPr>
        <w:t>1Sm 1</w:t>
      </w:r>
      <w:r>
        <w:rPr>
          <w:lang w:val="pt_PT" w:bidi="pt_PT"/>
        </w:rPr>
        <w:t xml:space="preserve">. Incluíam compromissos de se abster de certas coisas, como o voto de nazireu em </w:t>
      </w:r>
      <w:r>
        <w:rPr>
          <w:lang w:val="pt_PT" w:bidi="pt_PT"/>
        </w:rPr>
        <w:t>Nm 6</w:t>
      </w:r>
      <w:r>
        <w:rPr>
          <w:lang w:val="pt_PT" w:bidi="pt_PT"/>
        </w:rPr>
        <w:t xml:space="preserve">. Jesus mencionou os ensinamentos sobre votos no Sermão da Montanha em </w:t>
      </w:r>
      <w:r>
        <w:rPr>
          <w:lang w:val="pt_PT" w:bidi="pt_PT"/>
        </w:rPr>
        <w:t>Mt 5.33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30.1–16</w:t>
      </w:r>
      <w:r>
        <w:rPr>
          <w:lang w:val="pt_PT" w:bidi="pt_PT"/>
        </w:rPr>
      </w:r>
    </w:p>
    <w:p>
      <w:pPr/>
      <w:r>
        <w:rPr>
          <w:lang w:val="pt_PT" w:bidi="pt_PT"/>
        </w:rPr>
      </w:r>
      <w:r>
        <w:rPr>
          <w:lang w:val="pt_PT" w:bidi="pt_PT"/>
        </w:rPr>
        <w:t>Os votos eram uma maneira importante de expressar devoção ou piedade, mas às vezes eram feitos apressadamente e frequentemente esquecidos. Promessas voluntárias eram comumente feitas em ocasiões religiosas especiais ou em tempos de guerra. Talvez a referência a votos e ofertas voluntárias (</w:t>
      </w:r>
      <w:r>
        <w:rPr>
          <w:lang w:val="pt_PT" w:bidi="pt_PT"/>
        </w:rPr>
        <w:t>29.39</w:t>
      </w:r>
      <w:r>
        <w:rPr>
          <w:lang w:val="pt_PT" w:bidi="pt_PT"/>
        </w:rPr>
        <w:t xml:space="preserve">) tenha motivado a discussão adicional aqui (cp. </w:t>
      </w:r>
      <w:r>
        <w:rPr>
          <w:lang w:val="pt_PT" w:bidi="pt_PT"/>
        </w:rPr>
        <w:t>15.3</w:t>
      </w:r>
      <w:r>
        <w:rPr>
          <w:lang w:val="pt_PT" w:bidi="pt_PT"/>
        </w:rPr>
        <w:t xml:space="preserve">; veja também </w:t>
      </w:r>
      <w:r>
        <w:rPr>
          <w:lang w:val="pt_PT" w:bidi="pt_PT"/>
        </w:rPr>
        <w:t>6.1–21</w:t>
      </w:r>
      <w:r>
        <w:rPr>
          <w:lang w:val="pt_PT" w:bidi="pt_PT"/>
        </w:rPr>
        <w:t xml:space="preserve">; </w:t>
      </w:r>
      <w:r>
        <w:rPr>
          <w:lang w:val="pt_PT" w:bidi="pt_PT"/>
        </w:rPr>
        <w:t>Lv 5.4–5</w:t>
      </w:r>
      <w:r>
        <w:rPr>
          <w:lang w:val="pt_PT" w:bidi="pt_PT"/>
        </w:rPr>
        <w:t xml:space="preserve">; </w:t>
      </w:r>
      <w:r>
        <w:rPr>
          <w:lang w:val="pt_PT" w:bidi="pt_PT"/>
        </w:rPr>
        <w:t>27.1–34</w:t>
      </w:r>
      <w:r>
        <w:rPr>
          <w:lang w:val="pt_PT" w:bidi="pt_PT"/>
        </w:rPr>
        <w:t xml:space="preserve">; </w:t>
      </w:r>
      <w:r>
        <w:rPr>
          <w:lang w:val="pt_PT" w:bidi="pt_PT"/>
        </w:rPr>
        <w:t>Dt 23.21–23</w:t>
      </w:r>
      <w:r>
        <w:rPr>
          <w:lang w:val="pt_PT" w:bidi="pt_PT"/>
        </w:rPr>
        <w:t>). Essas instruções foram aplicadas no caso de Ana e Elcana (</w:t>
      </w:r>
      <w:r>
        <w:rPr>
          <w:lang w:val="pt_PT" w:bidi="pt_PT"/>
        </w:rPr>
        <w:t>1Sm 1.1–28</w:t>
      </w:r>
      <w:r>
        <w:rPr>
          <w:lang w:val="pt_PT" w:bidi="pt_PT"/>
        </w:rPr>
        <w:t xml:space="preserve">). Tais práticas, que incluíam jejum, continuaram no período do Novo Testamento (por exemplo, </w:t>
      </w:r>
      <w:r>
        <w:rPr>
          <w:lang w:val="pt_PT" w:bidi="pt_PT"/>
        </w:rPr>
        <w:t>Mt 6.16</w:t>
      </w:r>
      <w:r>
        <w:rPr>
          <w:lang w:val="pt_PT" w:bidi="pt_PT"/>
        </w:rPr>
        <w:t xml:space="preserve">; </w:t>
      </w:r>
      <w:r>
        <w:rPr>
          <w:lang w:val="pt_PT" w:bidi="pt_PT"/>
        </w:rPr>
        <w:t>15.3–9</w:t>
      </w:r>
      <w:r>
        <w:rPr>
          <w:lang w:val="pt_PT" w:bidi="pt_PT"/>
        </w:rPr>
        <w:t xml:space="preserve">; </w:t>
      </w:r>
      <w:r>
        <w:rPr>
          <w:lang w:val="pt_PT" w:bidi="pt_PT"/>
        </w:rPr>
        <w:t>At 18.18</w:t>
      </w:r>
      <w:r>
        <w:rPr>
          <w:lang w:val="pt_PT" w:bidi="pt_PT"/>
        </w:rPr>
        <w:t xml:space="preserve">; </w:t>
      </w:r>
      <w:r>
        <w:rPr>
          <w:lang w:val="pt_PT" w:bidi="pt_PT"/>
        </w:rPr>
        <w:t>21.23</w:t>
      </w:r>
      <w:r>
        <w:rPr>
          <w:lang w:val="pt_PT" w:bidi="pt_PT"/>
        </w:rPr>
        <w:t>). Os votos de mulheres — jovens e solteiras ou adultas e casadas — estavam sujeitos à aprovação do homem responsável que seria um parceiro financeiro no voto. Ninguém, homem ou mulher, jovem ou velho, deve fazer um voto a Deus e depois negligenciá-lo.</w:t>
      </w:r>
      <w:r>
        <w:rPr>
          <w:lang w:val="pt_PT" w:bidi="pt_PT"/>
        </w:rPr>
      </w:r>
      <w:r>
        <w:rPr>
          <w:lang w:val="pt_PT" w:bidi="pt_PT"/>
        </w:rPr>
      </w:r>
    </w:p>
    <w:p>
      <w:pPr/>
      <w:r>
        <w:rPr>
          <w:lang w:val="pt_PT" w:bidi="pt_PT"/>
        </w:rPr>
      </w:r>
    </w:p>
    <w:p>
      <w:pPr>
        <w:pStyle w:val="Heading2"/>
      </w:pPr>
      <w:r>
        <w:rPr>
          <w:lang w:val="pt_PT" w:bidi="pt_PT"/>
        </w:rPr>
        <w:t>Números 30.3–5</w:t>
      </w:r>
      <w:r>
        <w:rPr>
          <w:lang w:val="pt_PT" w:bidi="pt_PT"/>
        </w:rPr>
      </w:r>
    </w:p>
    <w:p>
      <w:pPr/>
      <w:r>
        <w:rPr>
          <w:lang w:val="pt_PT" w:bidi="pt_PT"/>
        </w:rPr>
      </w:r>
      <w:r>
        <w:rPr>
          <w:lang w:val="pt_PT" w:bidi="pt_PT"/>
        </w:rPr>
        <w:t>Uma jovem estava sob a autoridade de seu pai</w:t>
      </w:r>
      <w:r>
        <w:rPr>
          <w:i/>
          <w:lang w:val="pt_PT" w:bidi="pt_PT"/>
        </w:rPr>
        <w:t>,</w:t>
      </w:r>
      <w:r>
        <w:rPr>
          <w:lang w:val="pt_PT" w:bidi="pt_PT"/>
        </w:rPr>
        <w:t xml:space="preserve"> que era responsável por suas ações e obrigações financeiras.</w:t>
      </w:r>
      <w:r>
        <w:rPr>
          <w:lang w:val="pt_PT" w:bidi="pt_PT"/>
        </w:rPr>
      </w:r>
      <w:r>
        <w:rPr>
          <w:lang w:val="pt_PT" w:bidi="pt_PT"/>
        </w:rPr>
      </w:r>
    </w:p>
    <w:p>
      <w:pPr/>
      <w:r>
        <w:rPr>
          <w:lang w:val="pt_PT" w:bidi="pt_PT"/>
        </w:rPr>
      </w:r>
    </w:p>
    <w:p>
      <w:pPr>
        <w:pStyle w:val="Heading2"/>
      </w:pPr>
      <w:r>
        <w:rPr>
          <w:lang w:val="pt_PT" w:bidi="pt_PT"/>
        </w:rPr>
        <w:t>Números 30.6–8</w:t>
      </w:r>
      <w:r>
        <w:rPr>
          <w:lang w:val="pt_PT" w:bidi="pt_PT"/>
        </w:rPr>
      </w:r>
    </w:p>
    <w:p>
      <w:pPr/>
      <w:r>
        <w:rPr>
          <w:lang w:val="pt_PT" w:bidi="pt_PT"/>
        </w:rPr>
      </w:r>
      <w:r>
        <w:rPr>
          <w:lang w:val="pt_PT" w:bidi="pt_PT"/>
        </w:rPr>
        <w:t>Quando uma jovem hebreia se casava, seu marido adquiria autoridade sobre ela. Ele podia anular qualquer voto ou promessa que ela fizesse enquanto estivesse sob a autoridade de seu pai, mas isso só era válido se ele o fizesse assim que tomasse conhecimento.</w:t>
      </w:r>
      <w:r>
        <w:rPr>
          <w:lang w:val="pt_PT" w:bidi="pt_PT"/>
        </w:rPr>
      </w:r>
      <w:r>
        <w:rPr>
          <w:lang w:val="pt_PT" w:bidi="pt_PT"/>
        </w:rPr>
      </w:r>
    </w:p>
    <w:p>
      <w:pPr/>
      <w:r>
        <w:rPr>
          <w:lang w:val="pt_PT" w:bidi="pt_PT"/>
        </w:rPr>
      </w:r>
    </w:p>
    <w:p>
      <w:pPr>
        <w:pStyle w:val="Heading2"/>
      </w:pPr>
      <w:r>
        <w:rPr>
          <w:lang w:val="pt_PT" w:bidi="pt_PT"/>
        </w:rPr>
        <w:t>Números 30.9</w:t>
      </w:r>
      <w:r>
        <w:rPr>
          <w:lang w:val="pt_PT" w:bidi="pt_PT"/>
        </w:rPr>
      </w:r>
    </w:p>
    <w:p>
      <w:pPr/>
      <w:r>
        <w:rPr>
          <w:lang w:val="pt_PT" w:bidi="pt_PT"/>
        </w:rPr>
      </w:r>
      <w:r>
        <w:rPr>
          <w:lang w:val="pt_PT" w:bidi="pt_PT"/>
        </w:rPr>
        <w:t>Uma viúva ou uma mulher divorciada geralmente retornava à família de seu pai (</w:t>
      </w:r>
      <w:r>
        <w:rPr>
          <w:lang w:val="pt_PT" w:bidi="pt_PT"/>
        </w:rPr>
        <w:t>Lv 22.13</w:t>
      </w:r>
      <w:r>
        <w:rPr>
          <w:lang w:val="pt_PT" w:bidi="pt_PT"/>
        </w:rPr>
        <w:t>), mas uma mulher solteira madura que fazia um voto ou promessa era obrigada a cumprir seus deveres religiosos.</w:t>
      </w:r>
      <w:r>
        <w:rPr>
          <w:lang w:val="pt_PT" w:bidi="pt_PT"/>
        </w:rPr>
      </w:r>
      <w:r>
        <w:rPr>
          <w:lang w:val="pt_PT" w:bidi="pt_PT"/>
        </w:rPr>
      </w:r>
    </w:p>
    <w:p>
      <w:pPr/>
      <w:r>
        <w:rPr>
          <w:lang w:val="pt_PT" w:bidi="pt_PT"/>
        </w:rPr>
      </w:r>
    </w:p>
    <w:p>
      <w:pPr>
        <w:pStyle w:val="Heading2"/>
      </w:pPr>
      <w:r>
        <w:rPr>
          <w:lang w:val="pt_PT" w:bidi="pt_PT"/>
        </w:rPr>
        <w:t>Números 30.10–15</w:t>
      </w:r>
      <w:r>
        <w:rPr>
          <w:lang w:val="pt_PT" w:bidi="pt_PT"/>
        </w:rPr>
      </w:r>
    </w:p>
    <w:p>
      <w:pPr/>
      <w:r>
        <w:rPr>
          <w:lang w:val="pt_PT" w:bidi="pt_PT"/>
        </w:rPr>
      </w:r>
      <w:r>
        <w:rPr>
          <w:lang w:val="pt_PT" w:bidi="pt_PT"/>
        </w:rPr>
        <w:t xml:space="preserve">Uma mulher casada também precisava da aprovação do marido para fazer votos e promessas. Seu marido podia anular sua promessa religiosa, mas ele tinha que tomar essa decisão no dia em que soubesse dela. Deus não considerava a mulher casada culpada por quebrar essa promessa se o marido a cancelasse da maneira adequada (cp. </w:t>
      </w:r>
      <w:r>
        <w:rPr>
          <w:lang w:val="pt_PT" w:bidi="pt_PT"/>
        </w:rPr>
        <w:t>30.5</w:t>
      </w:r>
      <w:r>
        <w:rPr>
          <w:lang w:val="pt_PT" w:bidi="pt_PT"/>
        </w:rPr>
        <w:t>,</w:t>
      </w:r>
      <w:r>
        <w:rPr>
          <w:lang w:val="pt_PT" w:bidi="pt_PT"/>
        </w:rPr>
        <w:t>8</w:t>
      </w:r>
      <w:r>
        <w:rPr>
          <w:lang w:val="pt_PT" w:bidi="pt_PT"/>
        </w:rPr>
        <w:t>,</w:t>
      </w:r>
      <w:r>
        <w:rPr>
          <w:lang w:val="pt_PT" w:bidi="pt_PT"/>
        </w:rPr>
        <w:t>12</w:t>
      </w:r>
      <w:r>
        <w:rPr>
          <w:lang w:val="pt_PT" w:bidi="pt_PT"/>
        </w:rPr>
        <w:t xml:space="preserve">). A abnegação mencionada em </w:t>
      </w:r>
      <w:r>
        <w:rPr>
          <w:lang w:val="pt_PT" w:bidi="pt_PT"/>
        </w:rPr>
        <w:t>30.13</w:t>
      </w:r>
      <w:r>
        <w:rPr>
          <w:lang w:val="pt_PT" w:bidi="pt_PT"/>
        </w:rPr>
        <w:t xml:space="preserve"> provavelmente se refere ao jejum. Se ele não levantasse objeção, o silêncio do marido implicava consentimento. Ele não podia atrasar sua objeção, ou incorreria na culpa de um voto quebrado (cp. </w:t>
      </w:r>
      <w:r>
        <w:rPr>
          <w:lang w:val="pt_PT" w:bidi="pt_PT"/>
        </w:rPr>
        <w:t>Lv 5.4–13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31.1–2</w:t>
      </w:r>
      <w:r>
        <w:rPr>
          <w:lang w:val="pt_PT" w:bidi="pt_PT"/>
        </w:rPr>
      </w:r>
    </w:p>
    <w:p>
      <w:pPr/>
      <w:r>
        <w:rPr>
          <w:lang w:val="pt_PT" w:bidi="pt_PT"/>
        </w:rPr>
      </w:r>
      <w:r>
        <w:rPr>
          <w:lang w:val="pt_PT" w:bidi="pt_PT"/>
        </w:rPr>
        <w:t xml:space="preserve">O Senhor ordenou a Moisés que liderasse Israel em uma guerra de retaliação contra os midianitas, que se juntaram aos moabitas para levar os hebreus à idolatria (capítulo </w:t>
      </w:r>
      <w:r>
        <w:rPr>
          <w:lang w:val="pt_PT" w:bidi="pt_PT"/>
        </w:rPr>
        <w:t>25</w:t>
      </w:r>
      <w:r>
        <w:rPr>
          <w:lang w:val="pt_PT" w:bidi="pt_PT"/>
        </w:rPr>
        <w:t>). Os midianitas eram um povo tribal que habitava as regiões áridas e semiáridas ao sul e leste da Palestina e leste do rio Jordão; eles eram contados entre os “povos do leste” (</w:t>
      </w:r>
      <w:r>
        <w:rPr>
          <w:lang w:val="pt_PT" w:bidi="pt_PT"/>
        </w:rPr>
        <w:t>Jz 6.3</w:t>
      </w:r>
      <w:r>
        <w:rPr>
          <w:lang w:val="pt_PT" w:bidi="pt_PT"/>
        </w:rPr>
        <w:t>,</w:t>
      </w:r>
      <w:r>
        <w:rPr>
          <w:lang w:val="pt_PT" w:bidi="pt_PT"/>
        </w:rPr>
        <w:t>33</w:t>
      </w:r>
      <w:r>
        <w:rPr>
          <w:lang w:val="pt_PT" w:bidi="pt_PT"/>
        </w:rPr>
        <w:t xml:space="preserve">; </w:t>
      </w:r>
      <w:r>
        <w:rPr>
          <w:lang w:val="pt_PT" w:bidi="pt_PT"/>
        </w:rPr>
        <w:t>7.12</w:t>
      </w:r>
      <w:r>
        <w:rPr>
          <w:lang w:val="pt_PT" w:bidi="pt_PT"/>
        </w:rPr>
        <w:t xml:space="preserve">). Eles viviam em acampamentos ou assentamentos e eram famosos por seu conhecimento em transporte no deserto (cf. </w:t>
      </w:r>
      <w:r>
        <w:rPr>
          <w:lang w:val="pt_PT" w:bidi="pt_PT"/>
        </w:rPr>
        <w:t>Gn 37.28</w:t>
      </w:r>
      <w:r>
        <w:rPr>
          <w:lang w:val="pt_PT" w:bidi="pt_PT"/>
        </w:rPr>
        <w:t>,</w:t>
      </w:r>
      <w:r>
        <w:rPr>
          <w:lang w:val="pt_PT" w:bidi="pt_PT"/>
        </w:rPr>
        <w:t>36</w:t>
      </w:r>
      <w:r>
        <w:rPr>
          <w:lang w:val="pt_PT" w:bidi="pt_PT"/>
        </w:rPr>
        <w:t xml:space="preserve">; </w:t>
      </w:r>
      <w:r>
        <w:rPr>
          <w:lang w:val="pt_PT" w:bidi="pt_PT"/>
        </w:rPr>
        <w:t>Is 60.6</w:t>
      </w:r>
      <w:r>
        <w:rPr>
          <w:lang w:val="pt_PT" w:bidi="pt_PT"/>
        </w:rPr>
        <w:t>). Embora fossem descendentes de Abraão (</w:t>
      </w:r>
      <w:r>
        <w:rPr>
          <w:lang w:val="pt_PT" w:bidi="pt_PT"/>
        </w:rPr>
        <w:t>Gn 25.1–2</w:t>
      </w:r>
      <w:r>
        <w:rPr>
          <w:lang w:val="pt_PT" w:bidi="pt_PT"/>
        </w:rPr>
        <w:t>) e tivessem sido amigáveis com Moisés (</w:t>
      </w:r>
      <w:r>
        <w:rPr>
          <w:lang w:val="pt_PT" w:bidi="pt_PT"/>
        </w:rPr>
        <w:t>Êx 2.15–3.1</w:t>
      </w:r>
      <w:r>
        <w:rPr>
          <w:lang w:val="pt_PT" w:bidi="pt_PT"/>
        </w:rPr>
        <w:t xml:space="preserve">; cf. </w:t>
      </w:r>
      <w:r>
        <w:rPr>
          <w:lang w:val="pt_PT" w:bidi="pt_PT"/>
        </w:rPr>
        <w:t>Nm 10.29</w:t>
      </w:r>
      <w:r>
        <w:rPr>
          <w:lang w:val="pt_PT" w:bidi="pt_PT"/>
        </w:rPr>
        <w:t>), os anciãos de Midiã se juntaram a Balaque para contratar Balaão para amaldiçoar Israel (</w:t>
      </w:r>
      <w:r>
        <w:rPr>
          <w:lang w:val="pt_PT" w:bidi="pt_PT"/>
        </w:rPr>
        <w:t>22.4</w:t>
      </w:r>
      <w:r>
        <w:rPr>
          <w:lang w:val="pt_PT" w:bidi="pt_PT"/>
        </w:rPr>
        <w:t>,</w:t>
      </w:r>
      <w:r>
        <w:rPr>
          <w:lang w:val="pt_PT" w:bidi="pt_PT"/>
        </w:rPr>
        <w:t>7</w:t>
      </w:r>
      <w:r>
        <w:rPr>
          <w:lang w:val="pt_PT" w:bidi="pt_PT"/>
        </w:rPr>
        <w:t>), cuja presença ameaçava os povos de Transjordânia (a região a leste do Jordão).</w:t>
      </w:r>
      <w:r>
        <w:rPr>
          <w:lang w:val="pt_PT" w:bidi="pt_PT"/>
        </w:rPr>
      </w:r>
      <w:r>
        <w:rPr>
          <w:lang w:val="pt_PT" w:bidi="pt_PT"/>
        </w:rPr>
      </w:r>
    </w:p>
    <w:p>
      <w:pPr/>
      <w:r>
        <w:rPr>
          <w:lang w:val="pt_PT" w:bidi="pt_PT"/>
        </w:rPr>
      </w:r>
    </w:p>
    <w:p>
      <w:pPr>
        <w:pStyle w:val="Heading2"/>
      </w:pPr>
      <w:r>
        <w:rPr>
          <w:lang w:val="pt_PT" w:bidi="pt_PT"/>
        </w:rPr>
        <w:t>Números 31.3–5</w:t>
      </w:r>
      <w:r>
        <w:rPr>
          <w:lang w:val="pt_PT" w:bidi="pt_PT"/>
        </w:rPr>
      </w:r>
    </w:p>
    <w:p>
      <w:pPr/>
      <w:r>
        <w:rPr>
          <w:lang w:val="pt_PT" w:bidi="pt_PT"/>
        </w:rPr>
      </w:r>
      <w:r>
        <w:rPr>
          <w:lang w:val="pt_PT" w:bidi="pt_PT"/>
        </w:rPr>
        <w:t>Cada tribo contribuiu com 1.000 homens para a batalha</w:t>
      </w:r>
      <w:r>
        <w:rPr>
          <w:i/>
          <w:lang w:val="pt_PT" w:bidi="pt_PT"/>
        </w:rPr>
        <w:t>,</w:t>
      </w:r>
      <w:r>
        <w:rPr>
          <w:lang w:val="pt_PT" w:bidi="pt_PT"/>
        </w:rPr>
        <w:t xml:space="preserve"> o que permitiu que todos ganhassem experiência em combate e compartilhassem a vitória.</w:t>
      </w:r>
      <w:r>
        <w:rPr>
          <w:lang w:val="pt_PT" w:bidi="pt_PT"/>
        </w:rPr>
      </w:r>
      <w:r>
        <w:rPr>
          <w:lang w:val="pt_PT" w:bidi="pt_PT"/>
        </w:rPr>
      </w:r>
    </w:p>
    <w:p>
      <w:pPr/>
      <w:r>
        <w:rPr>
          <w:lang w:val="pt_PT" w:bidi="pt_PT"/>
        </w:rPr>
      </w:r>
    </w:p>
    <w:p>
      <w:pPr>
        <w:pStyle w:val="Heading2"/>
      </w:pPr>
      <w:r>
        <w:rPr>
          <w:lang w:val="pt_PT" w:bidi="pt_PT"/>
        </w:rPr>
        <w:t>Números 31.6</w:t>
      </w:r>
      <w:r>
        <w:rPr>
          <w:lang w:val="pt_PT" w:bidi="pt_PT"/>
        </w:rPr>
      </w:r>
    </w:p>
    <w:p>
      <w:pPr/>
      <w:r>
        <w:rPr>
          <w:lang w:val="pt_PT" w:bidi="pt_PT"/>
        </w:rPr>
      </w:r>
      <w:r>
        <w:rPr>
          <w:lang w:val="pt_PT" w:bidi="pt_PT"/>
        </w:rPr>
        <w:t xml:space="preserve">Fineias, filho de Eleazar (o sumo sacerdote), liderou essa força de 12.000 em batalha. Sua liderança ajudou a definir esse engajamento como uma “guerra santa”, um ato de vingança pelo dano espiritual que Midiã havia infligido a Israel (cp. </w:t>
      </w:r>
      <w:r>
        <w:rPr>
          <w:lang w:val="pt_PT" w:bidi="pt_PT"/>
        </w:rPr>
        <w:t>25.6–18</w:t>
      </w:r>
      <w:r>
        <w:rPr>
          <w:lang w:val="pt_PT" w:bidi="pt_PT"/>
        </w:rPr>
        <w:t xml:space="preserve">; </w:t>
      </w:r>
      <w:r>
        <w:rPr>
          <w:lang w:val="pt_PT" w:bidi="pt_PT"/>
        </w:rPr>
        <w:t>31.15–16</w:t>
      </w:r>
      <w:r>
        <w:rPr>
          <w:lang w:val="pt_PT" w:bidi="pt_PT"/>
        </w:rPr>
        <w:t>). Seu zelo nesta situação (</w:t>
      </w:r>
      <w:r>
        <w:rPr>
          <w:lang w:val="pt_PT" w:bidi="pt_PT"/>
        </w:rPr>
        <w:t>Nm 25.11</w:t>
      </w:r>
      <w:r>
        <w:rPr>
          <w:lang w:val="pt_PT" w:bidi="pt_PT"/>
        </w:rPr>
        <w:t>,</w:t>
      </w:r>
      <w:r>
        <w:rPr>
          <w:lang w:val="pt_PT" w:bidi="pt_PT"/>
        </w:rPr>
        <w:t>13</w:t>
      </w:r>
      <w:r>
        <w:rPr>
          <w:lang w:val="pt_PT" w:bidi="pt_PT"/>
        </w:rPr>
        <w:t>) foi igual ao que ele demonstrou no caso de Zinri e Cosbi (</w:t>
      </w:r>
      <w:r>
        <w:rPr>
          <w:lang w:val="pt_PT" w:bidi="pt_PT"/>
        </w:rPr>
        <w:t>25.7–8</w:t>
      </w:r>
      <w:r>
        <w:rPr>
          <w:lang w:val="pt_PT" w:bidi="pt_PT"/>
        </w:rPr>
        <w:t xml:space="preserve">). • Muitos acreditam que os objetos sagrados do santuário correspondem à Arca, que os hebreus às vezes levavam para a batalha (e.g., </w:t>
      </w:r>
      <w:r>
        <w:rPr>
          <w:lang w:val="pt_PT" w:bidi="pt_PT"/>
        </w:rPr>
        <w:t>10.35–36</w:t>
      </w:r>
      <w:r>
        <w:rPr>
          <w:lang w:val="pt_PT" w:bidi="pt_PT"/>
        </w:rPr>
        <w:t xml:space="preserve">; </w:t>
      </w:r>
      <w:r>
        <w:rPr>
          <w:lang w:val="pt_PT" w:bidi="pt_PT"/>
        </w:rPr>
        <w:t>Js 6.6</w:t>
      </w:r>
      <w:r>
        <w:rPr>
          <w:lang w:val="pt_PT" w:bidi="pt_PT"/>
        </w:rPr>
        <w:t xml:space="preserve">; </w:t>
      </w:r>
      <w:r>
        <w:rPr>
          <w:lang w:val="pt_PT" w:bidi="pt_PT"/>
        </w:rPr>
        <w:t>1Sm 4.3–11</w:t>
      </w:r>
      <w:r>
        <w:rPr>
          <w:lang w:val="pt_PT" w:bidi="pt_PT"/>
        </w:rPr>
        <w:t xml:space="preserve">; cp. </w:t>
      </w:r>
      <w:r>
        <w:rPr>
          <w:lang w:val="pt_PT" w:bidi="pt_PT"/>
        </w:rPr>
        <w:t>Nm 14.44</w:t>
      </w:r>
      <w:r>
        <w:rPr>
          <w:lang w:val="pt_PT" w:bidi="pt_PT"/>
        </w:rPr>
        <w:t>). Outros sugerem que eram uma variedade de vasos sagrados associados aos rituais do Tabernáculo (</w:t>
      </w:r>
      <w:r>
        <w:rPr>
          <w:lang w:val="pt_PT" w:bidi="pt_PT"/>
        </w:rPr>
        <w:t>3.31</w:t>
      </w:r>
      <w:r>
        <w:rPr>
          <w:lang w:val="pt_PT" w:bidi="pt_PT"/>
        </w:rPr>
        <w:t xml:space="preserve">; </w:t>
      </w:r>
      <w:r>
        <w:rPr>
          <w:lang w:val="pt_PT" w:bidi="pt_PT"/>
        </w:rPr>
        <w:t>4.15</w:t>
      </w:r>
      <w:r>
        <w:rPr>
          <w:lang w:val="pt_PT" w:bidi="pt_PT"/>
        </w:rPr>
        <w:t xml:space="preserve">; </w:t>
      </w:r>
      <w:r>
        <w:rPr>
          <w:lang w:val="pt_PT" w:bidi="pt_PT"/>
        </w:rPr>
        <w:t>18.3</w:t>
      </w:r>
      <w:r>
        <w:rPr>
          <w:lang w:val="pt_PT" w:bidi="pt_PT"/>
        </w:rPr>
        <w:t xml:space="preserve">; cp. </w:t>
      </w:r>
      <w:r>
        <w:rPr>
          <w:lang w:val="pt_PT" w:bidi="pt_PT"/>
        </w:rPr>
        <w:t>1Rs 8.4</w:t>
      </w:r>
      <w:r>
        <w:rPr>
          <w:lang w:val="pt_PT" w:bidi="pt_PT"/>
        </w:rPr>
        <w:t xml:space="preserve">; </w:t>
      </w:r>
      <w:r>
        <w:rPr>
          <w:lang w:val="pt_PT" w:bidi="pt_PT"/>
        </w:rPr>
        <w:t>1Cr 9.29</w:t>
      </w:r>
      <w:r>
        <w:rPr>
          <w:lang w:val="pt_PT" w:bidi="pt_PT"/>
        </w:rPr>
        <w:t xml:space="preserve">; </w:t>
      </w:r>
      <w:r>
        <w:rPr>
          <w:lang w:val="pt_PT" w:bidi="pt_PT"/>
        </w:rPr>
        <w:t>2Cr 5.5</w:t>
      </w:r>
      <w:r>
        <w:rPr>
          <w:lang w:val="pt_PT" w:bidi="pt_PT"/>
        </w:rPr>
        <w:t>). Os israelitas provavelmente levaram alguns ou todos esses objetos sagrados como símbolos da participação de Deus em sua guerra santa.</w:t>
      </w:r>
      <w:r>
        <w:rPr>
          <w:lang w:val="pt_PT" w:bidi="pt_PT"/>
        </w:rPr>
      </w:r>
      <w:r>
        <w:rPr>
          <w:lang w:val="pt_PT" w:bidi="pt_PT"/>
        </w:rPr>
      </w:r>
    </w:p>
    <w:p>
      <w:pPr/>
      <w:r>
        <w:rPr>
          <w:lang w:val="pt_PT" w:bidi="pt_PT"/>
        </w:rPr>
      </w:r>
    </w:p>
    <w:p>
      <w:pPr>
        <w:pStyle w:val="Heading2"/>
      </w:pPr>
      <w:r>
        <w:rPr>
          <w:lang w:val="pt_PT" w:bidi="pt_PT"/>
        </w:rPr>
        <w:t>Números 31.7</w:t>
      </w:r>
      <w:r>
        <w:rPr>
          <w:lang w:val="pt_PT" w:bidi="pt_PT"/>
        </w:rPr>
      </w:r>
    </w:p>
    <w:p>
      <w:pPr/>
      <w:r>
        <w:rPr>
          <w:lang w:val="pt_PT" w:bidi="pt_PT"/>
        </w:rPr>
      </w:r>
      <w:r>
        <w:rPr>
          <w:lang w:val="pt_PT" w:bidi="pt_PT"/>
        </w:rPr>
        <w:t>Os israelitas mataram todos os homens midianitas nos grupos específicos que atacaram de seu acampamento nas campinas de Moabe (</w:t>
      </w:r>
      <w:r>
        <w:rPr>
          <w:lang w:val="pt_PT" w:bidi="pt_PT"/>
        </w:rPr>
        <w:t>31.12</w:t>
      </w:r>
      <w:r>
        <w:rPr>
          <w:lang w:val="pt_PT" w:bidi="pt_PT"/>
        </w:rPr>
        <w:t xml:space="preserve">), não todas as pessoas que faziam parte da maior confederação midianita (cp. </w:t>
      </w:r>
      <w:r>
        <w:rPr>
          <w:lang w:val="pt_PT" w:bidi="pt_PT"/>
        </w:rPr>
        <w:t>Jz 6–8</w:t>
      </w:r>
      <w:r>
        <w:rPr>
          <w:lang w:val="pt_PT" w:bidi="pt_PT"/>
        </w:rPr>
        <w:t xml:space="preserve">). O número de animais e virgens mencionado em </w:t>
      </w:r>
      <w:r>
        <w:rPr>
          <w:lang w:val="pt_PT" w:bidi="pt_PT"/>
        </w:rPr>
        <w:t>Nm 31.32–35</w:t>
      </w:r>
      <w:r>
        <w:rPr>
          <w:lang w:val="pt_PT" w:bidi="pt_PT"/>
        </w:rPr>
        <w:t xml:space="preserve"> indica que os 12.000 hebreus enfrentaram uma força inimiga considerável.</w:t>
      </w:r>
      <w:r>
        <w:rPr>
          <w:lang w:val="pt_PT" w:bidi="pt_PT"/>
        </w:rPr>
      </w:r>
      <w:r>
        <w:rPr>
          <w:lang w:val="pt_PT" w:bidi="pt_PT"/>
        </w:rPr>
      </w:r>
    </w:p>
    <w:p>
      <w:pPr/>
      <w:r>
        <w:rPr>
          <w:lang w:val="pt_PT" w:bidi="pt_PT"/>
        </w:rPr>
      </w:r>
    </w:p>
    <w:p>
      <w:pPr>
        <w:pStyle w:val="Heading2"/>
      </w:pPr>
      <w:r>
        <w:rPr>
          <w:lang w:val="pt_PT" w:bidi="pt_PT"/>
        </w:rPr>
        <w:t>Números 31.8</w:t>
      </w:r>
      <w:r>
        <w:rPr>
          <w:lang w:val="pt_PT" w:bidi="pt_PT"/>
        </w:rPr>
      </w:r>
    </w:p>
    <w:p>
      <w:pPr/>
      <w:r>
        <w:rPr>
          <w:lang w:val="pt_PT" w:bidi="pt_PT"/>
        </w:rPr>
      </w:r>
      <w:r>
        <w:rPr>
          <w:lang w:val="pt_PT" w:bidi="pt_PT"/>
        </w:rPr>
        <w:t>Balaão, filho de Beor, merecia morrer porque seu conselho “fez o povo de Israel se rebelar contra o Senhor no Monte Peor” (</w:t>
      </w:r>
      <w:r>
        <w:rPr>
          <w:lang w:val="pt_PT" w:bidi="pt_PT"/>
        </w:rPr>
        <w:t>31.16</w:t>
      </w:r>
      <w:r>
        <w:rPr>
          <w:lang w:val="pt_PT" w:bidi="pt_PT"/>
        </w:rPr>
        <w:t xml:space="preserve">). Balaão foi punido por seus atos vis (cf. </w:t>
      </w:r>
      <w:r>
        <w:rPr>
          <w:lang w:val="pt_PT" w:bidi="pt_PT"/>
        </w:rPr>
        <w:t>2Pe 2.15</w:t>
      </w:r>
      <w:r>
        <w:rPr>
          <w:lang w:val="pt_PT" w:bidi="pt_PT"/>
        </w:rPr>
        <w:t xml:space="preserve">; </w:t>
      </w:r>
      <w:r>
        <w:rPr>
          <w:lang w:val="pt_PT" w:bidi="pt_PT"/>
        </w:rPr>
        <w:t>Jd 1.11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31.9–13</w:t>
      </w:r>
      <w:r>
        <w:rPr>
          <w:lang w:val="pt_PT" w:bidi="pt_PT"/>
        </w:rPr>
      </w:r>
    </w:p>
    <w:p>
      <w:pPr/>
      <w:r>
        <w:rPr>
          <w:lang w:val="pt_PT" w:bidi="pt_PT"/>
        </w:rPr>
      </w:r>
      <w:r>
        <w:rPr>
          <w:lang w:val="pt_PT" w:bidi="pt_PT"/>
        </w:rPr>
        <w:t xml:space="preserve">Após a batalha, os hebreus começaram a prática que às vezes seguiam durante o período de conquista e além (e.g., </w:t>
      </w:r>
      <w:r>
        <w:rPr>
          <w:lang w:val="pt_PT" w:bidi="pt_PT"/>
        </w:rPr>
        <w:t>Js 6</w:t>
      </w:r>
      <w:r>
        <w:rPr>
          <w:lang w:val="pt_PT" w:bidi="pt_PT"/>
        </w:rPr>
        <w:t xml:space="preserve">; </w:t>
      </w:r>
      <w:r>
        <w:rPr>
          <w:lang w:val="pt_PT" w:bidi="pt_PT"/>
        </w:rPr>
        <w:t>8</w:t>
      </w:r>
      <w:r>
        <w:rPr>
          <w:lang w:val="pt_PT" w:bidi="pt_PT"/>
        </w:rPr>
        <w:t xml:space="preserve">; </w:t>
      </w:r>
      <w:r>
        <w:rPr>
          <w:lang w:val="pt_PT" w:bidi="pt_PT"/>
        </w:rPr>
        <w:t>10–11</w:t>
      </w:r>
      <w:r>
        <w:rPr>
          <w:lang w:val="pt_PT" w:bidi="pt_PT"/>
        </w:rPr>
        <w:t>). Eles destruíam seus inimigos (às vezes toda a população), queimavam cidades e reservavam despojos para uso próprio ou como dedicados ao Senhor.</w:t>
      </w:r>
      <w:r>
        <w:rPr>
          <w:lang w:val="pt_PT" w:bidi="pt_PT"/>
        </w:rPr>
      </w:r>
      <w:r>
        <w:rPr>
          <w:lang w:val="pt_PT" w:bidi="pt_PT"/>
        </w:rPr>
      </w:r>
    </w:p>
    <w:p>
      <w:pPr/>
      <w:r>
        <w:rPr>
          <w:lang w:val="pt_PT" w:bidi="pt_PT"/>
        </w:rPr>
      </w:r>
    </w:p>
    <w:p>
      <w:pPr>
        <w:pStyle w:val="Heading2"/>
      </w:pPr>
      <w:r>
        <w:rPr>
          <w:lang w:val="pt_PT" w:bidi="pt_PT"/>
        </w:rPr>
        <w:t>Números 31.10</w:t>
      </w:r>
      <w:r>
        <w:rPr>
          <w:lang w:val="pt_PT" w:bidi="pt_PT"/>
        </w:rPr>
      </w:r>
    </w:p>
    <w:p>
      <w:pPr/>
      <w:r>
        <w:rPr>
          <w:lang w:val="pt_PT" w:bidi="pt_PT"/>
        </w:rPr>
      </w:r>
      <w:r>
        <w:rPr>
          <w:lang w:val="pt_PT" w:bidi="pt_PT"/>
        </w:rPr>
        <w:t>Cidades e vilas: Estes eram assentamentos maiores e acampamentos menores não fortificados.</w:t>
      </w:r>
      <w:r>
        <w:rPr>
          <w:lang w:val="pt_PT" w:bidi="pt_PT"/>
        </w:rPr>
      </w:r>
      <w:r>
        <w:rPr>
          <w:lang w:val="pt_PT" w:bidi="pt_PT"/>
        </w:rPr>
      </w:r>
    </w:p>
    <w:p>
      <w:pPr/>
      <w:r>
        <w:rPr>
          <w:lang w:val="pt_PT" w:bidi="pt_PT"/>
        </w:rPr>
      </w:r>
    </w:p>
    <w:p>
      <w:pPr>
        <w:pStyle w:val="Heading2"/>
      </w:pPr>
      <w:r>
        <w:rPr>
          <w:lang w:val="pt_PT" w:bidi="pt_PT"/>
        </w:rPr>
        <w:t>Números 31.13</w:t>
      </w:r>
      <w:r>
        <w:rPr>
          <w:lang w:val="pt_PT" w:bidi="pt_PT"/>
        </w:rPr>
      </w:r>
    </w:p>
    <w:p>
      <w:pPr/>
      <w:r>
        <w:rPr>
          <w:lang w:val="pt_PT" w:bidi="pt_PT"/>
        </w:rPr>
      </w:r>
      <w:r>
        <w:rPr>
          <w:i/>
          <w:lang w:val="pt_PT" w:bidi="pt_PT"/>
        </w:rPr>
        <w:t>fora do acampamento:</w:t>
      </w:r>
      <w:r>
        <w:rPr>
          <w:lang w:val="pt_PT" w:bidi="pt_PT"/>
        </w:rPr>
        <w:t xml:space="preserve"> As tropas que retornavam provavelmente participavam de cerimônias para se purificarem cerimonialmente. Isso era para evitar tornar a Tenda do Encontro e o povo impuros através do contato com corpos mortos (</w:t>
      </w:r>
      <w:r>
        <w:rPr>
          <w:lang w:val="pt_PT" w:bidi="pt_PT"/>
        </w:rPr>
        <w:t>31.19–24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31.14–16</w:t>
      </w:r>
      <w:r>
        <w:rPr>
          <w:lang w:val="pt_PT" w:bidi="pt_PT"/>
        </w:rPr>
      </w:r>
    </w:p>
    <w:p>
      <w:pPr/>
      <w:r>
        <w:rPr>
          <w:lang w:val="pt_PT" w:bidi="pt_PT"/>
        </w:rPr>
      </w:r>
      <w:r>
        <w:rPr>
          <w:lang w:val="pt_PT" w:bidi="pt_PT"/>
        </w:rPr>
        <w:t>Moisés estava furioso: Deus havia ordenado a destruição total, mas as mulheres midianitas que seguiram o conselho de Balaão e eram em grande parte responsáveis pela apostasia de Baal-Peor foram erroneamente poupadas.</w:t>
      </w:r>
      <w:r>
        <w:rPr>
          <w:lang w:val="pt_PT" w:bidi="pt_PT"/>
        </w:rPr>
      </w:r>
      <w:r>
        <w:rPr>
          <w:lang w:val="pt_PT" w:bidi="pt_PT"/>
        </w:rPr>
      </w:r>
    </w:p>
    <w:p>
      <w:pPr/>
      <w:r>
        <w:rPr>
          <w:lang w:val="pt_PT" w:bidi="pt_PT"/>
        </w:rPr>
      </w:r>
    </w:p>
    <w:p>
      <w:pPr>
        <w:pStyle w:val="Heading2"/>
      </w:pPr>
      <w:r>
        <w:rPr>
          <w:lang w:val="pt_PT" w:bidi="pt_PT"/>
        </w:rPr>
        <w:t>Números 31.17–18</w:t>
      </w:r>
      <w:r>
        <w:rPr>
          <w:lang w:val="pt_PT" w:bidi="pt_PT"/>
        </w:rPr>
      </w:r>
    </w:p>
    <w:p>
      <w:pPr/>
      <w:r>
        <w:rPr>
          <w:lang w:val="pt_PT" w:bidi="pt_PT"/>
        </w:rPr>
      </w:r>
      <w:r>
        <w:rPr>
          <w:lang w:val="pt_PT" w:bidi="pt_PT"/>
        </w:rPr>
        <w:t>Apenas as jovens virgens deveriam ser poupadas, pois não haviam participado do incidente em Baal-Peor.</w:t>
      </w:r>
      <w:r>
        <w:rPr>
          <w:lang w:val="pt_PT" w:bidi="pt_PT"/>
        </w:rPr>
      </w:r>
      <w:r>
        <w:rPr>
          <w:lang w:val="pt_PT" w:bidi="pt_PT"/>
        </w:rPr>
      </w:r>
    </w:p>
    <w:p>
      <w:pPr/>
      <w:r>
        <w:rPr>
          <w:lang w:val="pt_PT" w:bidi="pt_PT"/>
        </w:rPr>
      </w:r>
    </w:p>
    <w:p>
      <w:pPr>
        <w:pStyle w:val="Heading2"/>
      </w:pPr>
      <w:r>
        <w:rPr>
          <w:lang w:val="pt_PT" w:bidi="pt_PT"/>
        </w:rPr>
        <w:t>Números 31.19–24</w:t>
      </w:r>
      <w:r>
        <w:rPr>
          <w:lang w:val="pt_PT" w:bidi="pt_PT"/>
        </w:rPr>
      </w:r>
    </w:p>
    <w:p>
      <w:pPr/>
      <w:r>
        <w:rPr>
          <w:lang w:val="pt_PT" w:bidi="pt_PT"/>
        </w:rPr>
      </w:r>
      <w:r>
        <w:rPr>
          <w:lang w:val="pt_PT" w:bidi="pt_PT"/>
        </w:rPr>
        <w:t xml:space="preserve">Os guerreiros israelitas que tiveram contato com cadáveres submetiam-se, assim como seus equipamentos, a rituais de purificação rotineiros, mas importantes (veja </w:t>
      </w:r>
      <w:r>
        <w:rPr>
          <w:lang w:val="pt_PT" w:bidi="pt_PT"/>
        </w:rPr>
        <w:t>5.1–4</w:t>
      </w:r>
      <w:r>
        <w:rPr>
          <w:lang w:val="pt_PT" w:bidi="pt_PT"/>
        </w:rPr>
        <w:t xml:space="preserve">; </w:t>
      </w:r>
      <w:r>
        <w:rPr>
          <w:lang w:val="pt_PT" w:bidi="pt_PT"/>
        </w:rPr>
        <w:t>19.1–22</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31.25–31</w:t>
      </w:r>
      <w:r>
        <w:rPr>
          <w:lang w:val="pt_PT" w:bidi="pt_PT"/>
        </w:rPr>
      </w:r>
    </w:p>
    <w:p>
      <w:pPr/>
      <w:r>
        <w:rPr>
          <w:lang w:val="pt_PT" w:bidi="pt_PT"/>
        </w:rPr>
      </w:r>
      <w:r>
        <w:rPr>
          <w:lang w:val="pt_PT" w:bidi="pt_PT"/>
        </w:rPr>
        <w:t>O saque foi dividido em duas partes iguais</w:t>
      </w:r>
      <w:r>
        <w:rPr>
          <w:i/>
          <w:lang w:val="pt_PT" w:bidi="pt_PT"/>
        </w:rPr>
        <w:t>,</w:t>
      </w:r>
      <w:r>
        <w:rPr>
          <w:lang w:val="pt_PT" w:bidi="pt_PT"/>
        </w:rPr>
        <w:t xml:space="preserve"> com metade indo para aqueles que lutaram contra os midianitas e metade indo para os israelitas que ficaram para trás (cf. </w:t>
      </w:r>
      <w:r>
        <w:rPr>
          <w:lang w:val="pt_PT" w:bidi="pt_PT"/>
        </w:rPr>
        <w:t>1Sm 30.21–25</w:t>
      </w:r>
      <w:r>
        <w:rPr>
          <w:lang w:val="pt_PT" w:bidi="pt_PT"/>
        </w:rPr>
        <w:t>). Nesse sentido, todos participaram do conflito armado, mas o número relativamente pequeno de guerreiros recebeu uma porção maior do que o número muito maior daqueles que ficaram para trás.</w:t>
      </w:r>
      <w:r>
        <w:rPr>
          <w:lang w:val="pt_PT" w:bidi="pt_PT"/>
        </w:rPr>
      </w:r>
      <w:r>
        <w:rPr>
          <w:lang w:val="pt_PT" w:bidi="pt_PT"/>
        </w:rPr>
      </w:r>
    </w:p>
    <w:p>
      <w:pPr/>
      <w:r>
        <w:rPr>
          <w:lang w:val="pt_PT" w:bidi="pt_PT"/>
        </w:rPr>
      </w:r>
    </w:p>
    <w:p>
      <w:pPr>
        <w:pStyle w:val="Heading2"/>
      </w:pPr>
      <w:r>
        <w:rPr>
          <w:lang w:val="pt_PT" w:bidi="pt_PT"/>
        </w:rPr>
        <w:t>Números 31.32–35</w:t>
      </w:r>
      <w:r>
        <w:rPr>
          <w:lang w:val="pt_PT" w:bidi="pt_PT"/>
        </w:rPr>
      </w:r>
    </w:p>
    <w:p>
      <w:pPr/>
      <w:r>
        <w:rPr>
          <w:lang w:val="pt_PT" w:bidi="pt_PT"/>
        </w:rPr>
      </w:r>
      <w:r>
        <w:rPr>
          <w:lang w:val="pt_PT" w:bidi="pt_PT"/>
        </w:rPr>
        <w:t>O número total de animais e jovens meninas que não foram mortos foi bastante grande, o que indica que Israel lutou contra muitos midianitas.</w:t>
      </w:r>
      <w:r>
        <w:rPr>
          <w:lang w:val="pt_PT" w:bidi="pt_PT"/>
        </w:rPr>
      </w:r>
      <w:r>
        <w:rPr>
          <w:lang w:val="pt_PT" w:bidi="pt_PT"/>
        </w:rPr>
      </w:r>
    </w:p>
    <w:p>
      <w:pPr/>
      <w:r>
        <w:rPr>
          <w:lang w:val="pt_PT" w:bidi="pt_PT"/>
        </w:rPr>
      </w:r>
    </w:p>
    <w:p>
      <w:pPr>
        <w:pStyle w:val="Heading2"/>
      </w:pPr>
      <w:r>
        <w:rPr>
          <w:lang w:val="pt_PT" w:bidi="pt_PT"/>
        </w:rPr>
        <w:t>Números 31.36–47</w:t>
      </w:r>
      <w:r>
        <w:rPr>
          <w:lang w:val="pt_PT" w:bidi="pt_PT"/>
        </w:rPr>
      </w:r>
    </w:p>
    <w:p>
      <w:pPr/>
      <w:r>
        <w:rPr>
          <w:lang w:val="pt_PT" w:bidi="pt_PT"/>
        </w:rPr>
      </w:r>
      <w:r>
        <w:rPr>
          <w:lang w:val="pt_PT" w:bidi="pt_PT"/>
        </w:rPr>
        <w:t xml:space="preserve">O saque foi distribuído de acordo com os princípios estabelecidos em </w:t>
      </w:r>
      <w:r>
        <w:rPr>
          <w:lang w:val="pt_PT" w:bidi="pt_PT"/>
        </w:rPr>
        <w:t>31.25–30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31.48–49</w:t>
      </w:r>
      <w:r>
        <w:rPr>
          <w:lang w:val="pt_PT" w:bidi="pt_PT"/>
        </w:rPr>
      </w:r>
    </w:p>
    <w:p>
      <w:pPr/>
      <w:r>
        <w:rPr>
          <w:lang w:val="pt_PT" w:bidi="pt_PT"/>
        </w:rPr>
      </w:r>
      <w:r>
        <w:rPr>
          <w:lang w:val="pt_PT" w:bidi="pt_PT"/>
        </w:rPr>
        <w:t>Embora seja incomum que nenhum soldado de um exército morra em batalha, não é impossível. Autores clássicos também relataram batalhas nas quais poucos ou nenhum soldado romano foi morto. Se os israelitas tivessem as vantagens de preparação, surpresa e força esmagadora, poderiam ter derrotado os midianitas sem perder tropas, especialmente à luz da bênção de Deus.</w:t>
      </w:r>
      <w:r>
        <w:rPr>
          <w:lang w:val="pt_PT" w:bidi="pt_PT"/>
        </w:rPr>
      </w:r>
      <w:r>
        <w:rPr>
          <w:lang w:val="pt_PT" w:bidi="pt_PT"/>
        </w:rPr>
      </w:r>
    </w:p>
    <w:p>
      <w:pPr/>
      <w:r>
        <w:rPr>
          <w:lang w:val="pt_PT" w:bidi="pt_PT"/>
        </w:rPr>
      </w:r>
    </w:p>
    <w:p>
      <w:pPr>
        <w:pStyle w:val="Heading2"/>
      </w:pPr>
      <w:r>
        <w:rPr>
          <w:lang w:val="pt_PT" w:bidi="pt_PT"/>
        </w:rPr>
        <w:t>Números 31.50–54</w:t>
      </w:r>
      <w:r>
        <w:rPr>
          <w:lang w:val="pt_PT" w:bidi="pt_PT"/>
        </w:rPr>
      </w:r>
    </w:p>
    <w:p>
      <w:pPr/>
      <w:r>
        <w:rPr>
          <w:lang w:val="pt_PT" w:bidi="pt_PT"/>
        </w:rPr>
      </w:r>
      <w:r>
        <w:rPr>
          <w:lang w:val="pt_PT" w:bidi="pt_PT"/>
        </w:rPr>
        <w:t xml:space="preserve">Os comandantes ofereceram alegremente objetos de ouro em gratidão por uma grande vitória que resultou em nenhuma perda de vida (cf. </w:t>
      </w:r>
      <w:r>
        <w:rPr>
          <w:lang w:val="pt_PT" w:bidi="pt_PT"/>
        </w:rPr>
        <w:t>Êx 30.12</w:t>
      </w:r>
      <w:r>
        <w:rPr>
          <w:lang w:val="pt_PT" w:bidi="pt_PT"/>
        </w:rPr>
        <w:t xml:space="preserve">). A arte e a literatura antigas indicam que os midianitas e outros povos do deserto, tanto homens quanto mulheres, usavam joias de ouro como adorno e como uma forma de riqueza portátil (por exemplo, </w:t>
      </w:r>
      <w:r>
        <w:rPr>
          <w:lang w:val="pt_PT" w:bidi="pt_PT"/>
        </w:rPr>
        <w:t>Jz 8.24–26</w:t>
      </w:r>
      <w:r>
        <w:rPr>
          <w:lang w:val="pt_PT" w:bidi="pt_PT"/>
        </w:rPr>
        <w:t xml:space="preserve">). Moisés e Eleazar trouxeram essa grande coleção para o Tabernáculo como um memorial deste evento especial (cf. </w:t>
      </w:r>
      <w:r>
        <w:rPr>
          <w:lang w:val="pt_PT" w:bidi="pt_PT"/>
        </w:rPr>
        <w:t>Nm 16.39–40</w:t>
      </w:r>
      <w:r>
        <w:rPr>
          <w:lang w:val="pt_PT" w:bidi="pt_PT"/>
        </w:rPr>
        <w:t xml:space="preserve">; </w:t>
      </w:r>
      <w:r>
        <w:rPr>
          <w:lang w:val="pt_PT" w:bidi="pt_PT"/>
        </w:rPr>
        <w:t>Zc 6.14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32.1</w:t>
      </w:r>
      <w:r>
        <w:rPr>
          <w:lang w:val="pt_PT" w:bidi="pt_PT"/>
        </w:rPr>
      </w:r>
    </w:p>
    <w:p>
      <w:pPr/>
      <w:r>
        <w:rPr>
          <w:lang w:val="pt_PT" w:bidi="pt_PT"/>
        </w:rPr>
      </w:r>
      <w:r>
        <w:rPr>
          <w:lang w:val="pt_PT" w:bidi="pt_PT"/>
        </w:rPr>
        <w:t xml:space="preserve">grandes números de gado: Os israelitas tinham rebanhos e manadas quando saíram do Egito (cp. </w:t>
      </w:r>
      <w:r>
        <w:rPr>
          <w:lang w:val="pt_PT" w:bidi="pt_PT"/>
        </w:rPr>
        <w:t>Êx 12.38</w:t>
      </w:r>
      <w:r>
        <w:rPr>
          <w:lang w:val="pt_PT" w:bidi="pt_PT"/>
        </w:rPr>
        <w:t xml:space="preserve">); eles adquiriram muitos mais animais como saque na guerra com Midiã (cp. </w:t>
      </w:r>
      <w:r>
        <w:rPr>
          <w:lang w:val="pt_PT" w:bidi="pt_PT"/>
        </w:rPr>
        <w:t>Nm 31.32–33</w:t>
      </w:r>
      <w:r>
        <w:rPr>
          <w:lang w:val="pt_PT" w:bidi="pt_PT"/>
        </w:rPr>
        <w:t>) e talvez em suas vitórias sobre Seom e Ogue (</w:t>
      </w:r>
      <w:r>
        <w:rPr>
          <w:lang w:val="pt_PT" w:bidi="pt_PT"/>
        </w:rPr>
        <w:t>21.21–35</w:t>
      </w:r>
      <w:r>
        <w:rPr>
          <w:lang w:val="pt_PT" w:bidi="pt_PT"/>
        </w:rPr>
        <w:t xml:space="preserve">). • Gileade pode se referir tanto a toda a região norte do planalto leste do Jordão (e.g., </w:t>
      </w:r>
      <w:r>
        <w:rPr>
          <w:lang w:val="pt_PT" w:bidi="pt_PT"/>
        </w:rPr>
        <w:t>32.29</w:t>
      </w:r>
      <w:r>
        <w:rPr>
          <w:lang w:val="pt_PT" w:bidi="pt_PT"/>
        </w:rPr>
        <w:t>) quanto apenas à parte desse território entre o Jaboque e o Arnom.</w:t>
      </w:r>
      <w:r>
        <w:rPr>
          <w:lang w:val="pt_PT" w:bidi="pt_PT"/>
        </w:rPr>
      </w:r>
      <w:r>
        <w:rPr>
          <w:lang w:val="pt_PT" w:bidi="pt_PT"/>
        </w:rPr>
      </w:r>
    </w:p>
    <w:p>
      <w:pPr/>
      <w:r>
        <w:rPr>
          <w:lang w:val="pt_PT" w:bidi="pt_PT"/>
        </w:rPr>
      </w:r>
    </w:p>
    <w:p>
      <w:pPr>
        <w:pStyle w:val="Heading2"/>
      </w:pPr>
      <w:r>
        <w:rPr>
          <w:lang w:val="pt_PT" w:bidi="pt_PT"/>
        </w:rPr>
        <w:t>Números 32.1–5</w:t>
      </w:r>
      <w:r>
        <w:rPr>
          <w:lang w:val="pt_PT" w:bidi="pt_PT"/>
        </w:rPr>
      </w:r>
    </w:p>
    <w:p>
      <w:pPr/>
      <w:r>
        <w:rPr>
          <w:lang w:val="pt_PT" w:bidi="pt_PT"/>
        </w:rPr>
      </w:r>
      <w:r>
        <w:rPr>
          <w:lang w:val="pt_PT" w:bidi="pt_PT"/>
        </w:rPr>
        <w:t xml:space="preserve">Desde o momento em que Israel ocupou a parte central da área leste do Jordão — durante os encontros militares descritos no cap </w:t>
      </w:r>
      <w:r>
        <w:rPr>
          <w:lang w:val="pt_PT" w:bidi="pt_PT"/>
        </w:rPr>
        <w:t xml:space="preserve">21 </w:t>
      </w:r>
      <w:r>
        <w:rPr>
          <w:lang w:val="pt_PT" w:bidi="pt_PT"/>
        </w:rPr>
        <w:t>— Israel vinha se preparando para invadir Canaã. Em um momento em que os hebreus precisavam manter sua unidade, duas tribos pediram para se estabelecer a leste do Rio Jordão.</w:t>
      </w:r>
      <w:r>
        <w:rPr>
          <w:lang w:val="pt_PT" w:bidi="pt_PT"/>
        </w:rPr>
      </w:r>
      <w:r>
        <w:rPr>
          <w:lang w:val="pt_PT" w:bidi="pt_PT"/>
        </w:rPr>
      </w:r>
    </w:p>
    <w:p>
      <w:pPr/>
      <w:r>
        <w:rPr>
          <w:lang w:val="pt_PT" w:bidi="pt_PT"/>
        </w:rPr>
      </w:r>
    </w:p>
    <w:p>
      <w:pPr>
        <w:pStyle w:val="Heading2"/>
      </w:pPr>
      <w:r>
        <w:rPr>
          <w:lang w:val="pt_PT" w:bidi="pt_PT"/>
        </w:rPr>
        <w:t>Números 32.3</w:t>
      </w:r>
      <w:r>
        <w:rPr>
          <w:lang w:val="pt_PT" w:bidi="pt_PT"/>
        </w:rPr>
      </w:r>
    </w:p>
    <w:p>
      <w:pPr/>
      <w:r>
        <w:rPr>
          <w:lang w:val="pt_PT" w:bidi="pt_PT"/>
        </w:rPr>
      </w:r>
      <w:r>
        <w:rPr>
          <w:lang w:val="pt_PT" w:bidi="pt_PT"/>
        </w:rPr>
        <w:t xml:space="preserve">Rúben, Gade e metade de Manassés se estabeleceram na terra que Israel havia recentemente capturado de Seom, o amorita, e Ogue de Basã (cp. </w:t>
      </w:r>
      <w:r>
        <w:rPr>
          <w:lang w:val="pt_PT" w:bidi="pt_PT"/>
        </w:rPr>
        <w:t>21.21–35</w:t>
      </w:r>
      <w:r>
        <w:rPr>
          <w:lang w:val="pt_PT" w:bidi="pt_PT"/>
        </w:rPr>
        <w:t xml:space="preserve">). • Atarote, Dibom, Jazer, Ninra, Hesbom e Eleale foram associados a sítios arqueológicos. • A localização de Sibma é desconhecida. • Embora a localização de uma cidade chamada Nebo seja desconhecida, certamente estava perto de uma montanha ou cordilheira com o mesmo nome, que estava localizada ao longo da escarpa que se eleva acima da extremidade norte do Mar Morto. • O local chamado Beom é quase certamente o lugar chamado “Baal-Meon” em </w:t>
      </w:r>
      <w:r>
        <w:rPr>
          <w:lang w:val="pt_PT" w:bidi="pt_PT"/>
        </w:rPr>
        <w:t>32.38</w:t>
      </w:r>
      <w:r>
        <w:rPr>
          <w:lang w:val="pt_PT" w:bidi="pt_PT"/>
        </w:rPr>
        <w:t>, que provavelmente corresponde às ruínas em Ma’in.</w:t>
      </w:r>
      <w:r>
        <w:rPr>
          <w:lang w:val="pt_PT" w:bidi="pt_PT"/>
        </w:rPr>
      </w:r>
      <w:r>
        <w:rPr>
          <w:lang w:val="pt_PT" w:bidi="pt_PT"/>
        </w:rPr>
      </w:r>
    </w:p>
    <w:p>
      <w:pPr/>
      <w:r>
        <w:rPr>
          <w:lang w:val="pt_PT" w:bidi="pt_PT"/>
        </w:rPr>
      </w:r>
    </w:p>
    <w:p>
      <w:pPr>
        <w:pStyle w:val="Heading2"/>
      </w:pPr>
      <w:r>
        <w:rPr>
          <w:lang w:val="pt_PT" w:bidi="pt_PT"/>
        </w:rPr>
        <w:t>Números 32.6–15</w:t>
      </w:r>
      <w:r>
        <w:rPr>
          <w:lang w:val="pt_PT" w:bidi="pt_PT"/>
        </w:rPr>
      </w:r>
    </w:p>
    <w:p>
      <w:pPr/>
      <w:r>
        <w:rPr>
          <w:lang w:val="pt_PT" w:bidi="pt_PT"/>
        </w:rPr>
      </w:r>
      <w:r>
        <w:rPr>
          <w:lang w:val="pt_PT" w:bidi="pt_PT"/>
        </w:rPr>
        <w:t xml:space="preserve">Moisés presumiu que Rúben e Gade queriam ficar a leste do rio Jordão para evitar os perigos que aguardavam as outras tribos em Canaã (cp. caps. </w:t>
      </w:r>
      <w:r>
        <w:rPr>
          <w:lang w:val="pt_PT" w:bidi="pt_PT"/>
        </w:rPr>
        <w:t>13–14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32.12</w:t>
      </w:r>
      <w:r>
        <w:rPr>
          <w:lang w:val="pt_PT" w:bidi="pt_PT"/>
        </w:rPr>
      </w:r>
    </w:p>
    <w:p>
      <w:pPr/>
      <w:r>
        <w:rPr>
          <w:lang w:val="pt_PT" w:bidi="pt_PT"/>
        </w:rPr>
      </w:r>
      <w:r>
        <w:rPr>
          <w:lang w:val="pt_PT" w:bidi="pt_PT"/>
        </w:rPr>
        <w:t xml:space="preserve">Calebe é identificado como um quenezeu, um descendente de Esaú (cf. </w:t>
      </w:r>
      <w:r>
        <w:rPr>
          <w:lang w:val="pt_PT" w:bidi="pt_PT"/>
        </w:rPr>
        <w:t>Gn 36.10–11</w:t>
      </w:r>
      <w:r>
        <w:rPr>
          <w:lang w:val="pt_PT" w:bidi="pt_PT"/>
        </w:rPr>
        <w:t>). Aparentemente, Calebe não era um israelita nativo, mas um convertido que foi tão completamente integrado à vida e fé de Israel que foi chamado para representar a tribo de Judá quando os doze espiões foram enviados para explorar a Terra Prometida (</w:t>
      </w:r>
      <w:r>
        <w:rPr>
          <w:lang w:val="pt_PT" w:bidi="pt_PT"/>
        </w:rPr>
        <w:t>Nm 13.6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32.16–19</w:t>
      </w:r>
      <w:r>
        <w:rPr>
          <w:lang w:val="pt_PT" w:bidi="pt_PT"/>
        </w:rPr>
      </w:r>
    </w:p>
    <w:p>
      <w:pPr/>
      <w:r>
        <w:rPr>
          <w:lang w:val="pt_PT" w:bidi="pt_PT"/>
        </w:rPr>
      </w:r>
      <w:r>
        <w:rPr>
          <w:lang w:val="pt_PT" w:bidi="pt_PT"/>
        </w:rPr>
        <w:t>Os rubenitas e gaditas garantiram a Moisés que não desanimariam seus companheiros israelitas e apoiariam a guerra até o fim. Ainda havia perigos a leste do rio Jordão, então eles queriam proteger seu gado e suas famílias.</w:t>
      </w:r>
      <w:r>
        <w:rPr>
          <w:lang w:val="pt_PT" w:bidi="pt_PT"/>
        </w:rPr>
      </w:r>
      <w:r>
        <w:rPr>
          <w:lang w:val="pt_PT" w:bidi="pt_PT"/>
        </w:rPr>
      </w:r>
    </w:p>
    <w:p>
      <w:pPr/>
      <w:r>
        <w:rPr>
          <w:lang w:val="pt_PT" w:bidi="pt_PT"/>
        </w:rPr>
      </w:r>
    </w:p>
    <w:p>
      <w:pPr>
        <w:pStyle w:val="Heading2"/>
      </w:pPr>
      <w:r>
        <w:rPr>
          <w:lang w:val="pt_PT" w:bidi="pt_PT"/>
        </w:rPr>
        <w:t>Números 32.20–24</w:t>
      </w:r>
      <w:r>
        <w:rPr>
          <w:lang w:val="pt_PT" w:bidi="pt_PT"/>
        </w:rPr>
      </w:r>
    </w:p>
    <w:p>
      <w:pPr/>
      <w:r>
        <w:rPr>
          <w:lang w:val="pt_PT" w:bidi="pt_PT"/>
        </w:rPr>
      </w:r>
      <w:r>
        <w:rPr>
          <w:lang w:val="pt_PT" w:bidi="pt_PT"/>
        </w:rPr>
        <w:t>Moisés aceitou os termos oferecidos por Rúben e Gade. Se eles se juntassem aos seus parentes na luta contra os cananeus, cumpririam sua parte do acordo e poderiam então retornar aos seus assentamentos a leste do Jordão (</w:t>
      </w:r>
      <w:r>
        <w:rPr>
          <w:lang w:val="pt_PT" w:bidi="pt_PT"/>
        </w:rPr>
        <w:t>32.22</w:t>
      </w:r>
      <w:r>
        <w:rPr>
          <w:lang w:val="pt_PT" w:bidi="pt_PT"/>
        </w:rPr>
        <w:t>). Se falhassem em cumprir sua promessa, seria um pecado grave contra Deus (</w:t>
      </w:r>
      <w:r>
        <w:rPr>
          <w:lang w:val="pt_PT" w:bidi="pt_PT"/>
        </w:rPr>
        <w:t>32.23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32.25–27</w:t>
      </w:r>
      <w:r>
        <w:rPr>
          <w:lang w:val="pt_PT" w:bidi="pt_PT"/>
        </w:rPr>
      </w:r>
    </w:p>
    <w:p>
      <w:pPr/>
      <w:r>
        <w:rPr>
          <w:lang w:val="pt_PT" w:bidi="pt_PT"/>
        </w:rPr>
      </w:r>
      <w:r>
        <w:rPr>
          <w:lang w:val="pt_PT" w:bidi="pt_PT"/>
        </w:rPr>
        <w:t>Rúben e Gade de fato cumpriram o acordo (</w:t>
      </w:r>
      <w:r>
        <w:rPr>
          <w:lang w:val="pt_PT" w:bidi="pt_PT"/>
        </w:rPr>
        <w:t>Js 4.12–13</w:t>
      </w:r>
      <w:r>
        <w:rPr>
          <w:lang w:val="pt_PT" w:bidi="pt_PT"/>
        </w:rPr>
        <w:t xml:space="preserve">; </w:t>
      </w:r>
      <w:r>
        <w:rPr>
          <w:lang w:val="pt_PT" w:bidi="pt_PT"/>
        </w:rPr>
        <w:t>22.1–9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32.28–30</w:t>
      </w:r>
      <w:r>
        <w:rPr>
          <w:lang w:val="pt_PT" w:bidi="pt_PT"/>
        </w:rPr>
      </w:r>
    </w:p>
    <w:p>
      <w:pPr/>
      <w:r>
        <w:rPr>
          <w:lang w:val="pt_PT" w:bidi="pt_PT"/>
        </w:rPr>
      </w:r>
      <w:r>
        <w:rPr>
          <w:lang w:val="pt_PT" w:bidi="pt_PT"/>
        </w:rPr>
        <w:t xml:space="preserve">Os líderes de Israel — Eleazar, Josué e os chefes dos clãs — ajudariam a fazer cumprir os termos de Moisés (cp. </w:t>
      </w:r>
      <w:r>
        <w:rPr>
          <w:lang w:val="pt_PT" w:bidi="pt_PT"/>
        </w:rPr>
        <w:t>Js 22.1–2</w:t>
      </w:r>
      <w:r>
        <w:rPr>
          <w:lang w:val="pt_PT" w:bidi="pt_PT"/>
        </w:rPr>
        <w:t>) já que sua morte era iminente.</w:t>
      </w:r>
      <w:r>
        <w:rPr>
          <w:lang w:val="pt_PT" w:bidi="pt_PT"/>
        </w:rPr>
      </w:r>
      <w:r>
        <w:rPr>
          <w:lang w:val="pt_PT" w:bidi="pt_PT"/>
        </w:rPr>
      </w:r>
    </w:p>
    <w:p>
      <w:pPr/>
      <w:r>
        <w:rPr>
          <w:lang w:val="pt_PT" w:bidi="pt_PT"/>
        </w:rPr>
      </w:r>
    </w:p>
    <w:p>
      <w:pPr>
        <w:pStyle w:val="Heading2"/>
      </w:pPr>
      <w:r>
        <w:rPr>
          <w:lang w:val="pt_PT" w:bidi="pt_PT"/>
        </w:rPr>
        <w:t>Números 32.31–32</w:t>
      </w:r>
      <w:r>
        <w:rPr>
          <w:lang w:val="pt_PT" w:bidi="pt_PT"/>
        </w:rPr>
      </w:r>
    </w:p>
    <w:p>
      <w:pPr/>
      <w:r>
        <w:rPr>
          <w:lang w:val="pt_PT" w:bidi="pt_PT"/>
        </w:rPr>
      </w:r>
      <w:r>
        <w:rPr>
          <w:lang w:val="pt_PT" w:bidi="pt_PT"/>
        </w:rPr>
        <w:t>Gade e Rúben reafirmaram seu compromisso perante todos os líderes de Israel.</w:t>
      </w:r>
      <w:r>
        <w:rPr>
          <w:lang w:val="pt_PT" w:bidi="pt_PT"/>
        </w:rPr>
      </w:r>
      <w:r>
        <w:rPr>
          <w:lang w:val="pt_PT" w:bidi="pt_PT"/>
        </w:rPr>
      </w:r>
    </w:p>
    <w:p>
      <w:pPr/>
      <w:r>
        <w:rPr>
          <w:lang w:val="pt_PT" w:bidi="pt_PT"/>
        </w:rPr>
      </w:r>
    </w:p>
    <w:p>
      <w:pPr>
        <w:pStyle w:val="Heading2"/>
      </w:pPr>
      <w:r>
        <w:rPr>
          <w:lang w:val="pt_PT" w:bidi="pt_PT"/>
        </w:rPr>
        <w:t>Números 32.33–42</w:t>
      </w:r>
      <w:r>
        <w:rPr>
          <w:lang w:val="pt_PT" w:bidi="pt_PT"/>
        </w:rPr>
      </w:r>
    </w:p>
    <w:p>
      <w:pPr/>
      <w:r>
        <w:rPr>
          <w:lang w:val="pt_PT" w:bidi="pt_PT"/>
        </w:rPr>
      </w:r>
      <w:r>
        <w:rPr>
          <w:lang w:val="pt_PT" w:bidi="pt_PT"/>
        </w:rPr>
        <w:t xml:space="preserve">As tribos de Gade e Rúben, junto com metade da tribo de Manassés, se estabeleceram a leste do Jordão (e.g., </w:t>
      </w:r>
      <w:r>
        <w:rPr>
          <w:lang w:val="pt_PT" w:bidi="pt_PT"/>
        </w:rPr>
        <w:t>Dt 3.12–13</w:t>
      </w:r>
      <w:r>
        <w:rPr>
          <w:lang w:val="pt_PT" w:bidi="pt_PT"/>
        </w:rPr>
        <w:t xml:space="preserve">; </w:t>
      </w:r>
      <w:r>
        <w:rPr>
          <w:lang w:val="pt_PT" w:bidi="pt_PT"/>
        </w:rPr>
        <w:t>4.43</w:t>
      </w:r>
      <w:r>
        <w:rPr>
          <w:lang w:val="pt_PT" w:bidi="pt_PT"/>
        </w:rPr>
        <w:t xml:space="preserve">; </w:t>
      </w:r>
      <w:r>
        <w:rPr>
          <w:lang w:val="pt_PT" w:bidi="pt_PT"/>
        </w:rPr>
        <w:t>29.7–8</w:t>
      </w:r>
      <w:r>
        <w:rPr>
          <w:lang w:val="pt_PT" w:bidi="pt_PT"/>
        </w:rPr>
        <w:t>). Essas tribos ocuparam território e cidades tomadas do Rei Seom, o amorita, e do Rei Ogue de Basã (</w:t>
      </w:r>
      <w:r>
        <w:rPr>
          <w:lang w:val="pt_PT" w:bidi="pt_PT"/>
        </w:rPr>
        <w:t>Nm 32.33</w:t>
      </w:r>
      <w:r>
        <w:rPr>
          <w:lang w:val="pt_PT" w:bidi="pt_PT"/>
        </w:rPr>
        <w:t xml:space="preserve">; veja </w:t>
      </w:r>
      <w:r>
        <w:rPr>
          <w:lang w:val="pt_PT" w:bidi="pt_PT"/>
        </w:rPr>
        <w:t>21.21–35</w:t>
      </w:r>
      <w:r>
        <w:rPr>
          <w:lang w:val="pt_PT" w:bidi="pt_PT"/>
        </w:rPr>
        <w:t xml:space="preserve">). • Metade da tribo de Manassés aparece repentinamente na discussão sobre a distribuição territorial. Parte de Manassés se estabeleceu a leste do Rio Jordão, enquanto outra parte da tribo se estabeleceu em Canaã, a oeste do Jordão (cp. </w:t>
      </w:r>
      <w:r>
        <w:rPr>
          <w:lang w:val="pt_PT" w:bidi="pt_PT"/>
        </w:rPr>
        <w:t>Js 17.1–12</w:t>
      </w:r>
      <w:r>
        <w:rPr>
          <w:lang w:val="pt_PT" w:bidi="pt_PT"/>
        </w:rPr>
        <w:t xml:space="preserve">; </w:t>
      </w:r>
      <w:r>
        <w:rPr>
          <w:lang w:val="pt_PT" w:bidi="pt_PT"/>
        </w:rPr>
        <w:t>22.7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32.34–36</w:t>
      </w:r>
      <w:r>
        <w:rPr>
          <w:lang w:val="pt_PT" w:bidi="pt_PT"/>
        </w:rPr>
      </w:r>
    </w:p>
    <w:p>
      <w:pPr/>
      <w:r>
        <w:rPr>
          <w:lang w:val="pt_PT" w:bidi="pt_PT"/>
        </w:rPr>
      </w:r>
      <w:r>
        <w:rPr>
          <w:lang w:val="pt_PT" w:bidi="pt_PT"/>
        </w:rPr>
        <w:t>As localizações precisas de Atarote-Sofã</w:t>
      </w:r>
      <w:r>
        <w:rPr>
          <w:i/>
          <w:lang w:val="pt_PT" w:bidi="pt_PT"/>
        </w:rPr>
        <w:t>,</w:t>
      </w:r>
      <w:r>
        <w:rPr>
          <w:lang w:val="pt_PT" w:bidi="pt_PT"/>
        </w:rPr>
        <w:t xml:space="preserve"> Jogbeá</w:t>
      </w:r>
      <w:r>
        <w:rPr>
          <w:i/>
          <w:lang w:val="pt_PT" w:bidi="pt_PT"/>
        </w:rPr>
        <w:t>,</w:t>
      </w:r>
      <w:r>
        <w:rPr>
          <w:lang w:val="pt_PT" w:bidi="pt_PT"/>
        </w:rPr>
        <w:t xml:space="preserve"> e Beth-Harã são desconhecidas. Aroer estava situada na borda norte do cânion do Arnom.</w:t>
      </w:r>
      <w:r>
        <w:rPr>
          <w:lang w:val="pt_PT" w:bidi="pt_PT"/>
        </w:rPr>
      </w:r>
      <w:r>
        <w:rPr>
          <w:lang w:val="pt_PT" w:bidi="pt_PT"/>
        </w:rPr>
      </w:r>
    </w:p>
    <w:p>
      <w:pPr/>
      <w:r>
        <w:rPr>
          <w:lang w:val="pt_PT" w:bidi="pt_PT"/>
        </w:rPr>
      </w:r>
    </w:p>
    <w:p>
      <w:pPr>
        <w:pStyle w:val="Heading2"/>
      </w:pPr>
      <w:r>
        <w:rPr>
          <w:lang w:val="pt_PT" w:bidi="pt_PT"/>
        </w:rPr>
        <w:t>Números 32.37–38</w:t>
      </w:r>
      <w:r>
        <w:rPr>
          <w:lang w:val="pt_PT" w:bidi="pt_PT"/>
        </w:rPr>
      </w:r>
    </w:p>
    <w:p>
      <w:pPr/>
      <w:r>
        <w:rPr>
          <w:lang w:val="pt_PT" w:bidi="pt_PT"/>
        </w:rPr>
      </w:r>
      <w:r>
        <w:rPr>
          <w:lang w:val="pt_PT" w:bidi="pt_PT"/>
        </w:rPr>
        <w:t xml:space="preserve">Se os nomes de algumas cidades foram alterados para evitar associações pagãs (por exemplo, "Baal," o conhecido deus cananeu, ou "Nebo", uma divindade babilônica; veja </w:t>
      </w:r>
      <w:r>
        <w:rPr>
          <w:lang w:val="pt_PT" w:bidi="pt_PT"/>
        </w:rPr>
        <w:t>Is 46.1</w:t>
      </w:r>
      <w:r>
        <w:rPr>
          <w:lang w:val="pt_PT" w:bidi="pt_PT"/>
        </w:rPr>
        <w:t>), as designações alternativas não são fornecidas aqui.</w:t>
      </w:r>
      <w:r>
        <w:rPr>
          <w:lang w:val="pt_PT" w:bidi="pt_PT"/>
        </w:rPr>
      </w:r>
      <w:r>
        <w:rPr>
          <w:lang w:val="pt_PT" w:bidi="pt_PT"/>
        </w:rPr>
      </w:r>
    </w:p>
    <w:p>
      <w:pPr/>
      <w:r>
        <w:rPr>
          <w:lang w:val="pt_PT" w:bidi="pt_PT"/>
        </w:rPr>
      </w:r>
    </w:p>
    <w:p>
      <w:pPr>
        <w:pStyle w:val="Heading2"/>
      </w:pPr>
      <w:r>
        <w:rPr>
          <w:lang w:val="pt_PT" w:bidi="pt_PT"/>
        </w:rPr>
        <w:t>Números 32.39–42</w:t>
      </w:r>
      <w:r>
        <w:rPr>
          <w:lang w:val="pt_PT" w:bidi="pt_PT"/>
        </w:rPr>
      </w:r>
    </w:p>
    <w:p>
      <w:pPr/>
      <w:r>
        <w:rPr>
          <w:lang w:val="pt_PT" w:bidi="pt_PT"/>
        </w:rPr>
      </w:r>
      <w:r>
        <w:rPr>
          <w:lang w:val="pt_PT" w:bidi="pt_PT"/>
        </w:rPr>
        <w:t xml:space="preserve">Três clãs de Manassés conquistaram parte de Gileade e Basã (veja </w:t>
      </w:r>
      <w:r>
        <w:rPr>
          <w:lang w:val="pt_PT" w:bidi="pt_PT"/>
        </w:rPr>
        <w:t>Dt 3.13–15</w:t>
      </w:r>
      <w:r>
        <w:rPr>
          <w:lang w:val="pt_PT" w:bidi="pt_PT"/>
        </w:rPr>
        <w:t xml:space="preserve">; </w:t>
      </w:r>
      <w:r>
        <w:rPr>
          <w:lang w:val="pt_PT" w:bidi="pt_PT"/>
        </w:rPr>
        <w:t>Js 13.29–31</w:t>
      </w:r>
      <w:r>
        <w:rPr>
          <w:lang w:val="pt_PT" w:bidi="pt_PT"/>
        </w:rPr>
        <w:t xml:space="preserve">). A localização de Noba permanece incerta (veja </w:t>
      </w:r>
      <w:r>
        <w:rPr>
          <w:lang w:val="pt_PT" w:bidi="pt_PT"/>
        </w:rPr>
        <w:t>Jz 8.11</w:t>
      </w:r>
      <w:r>
        <w:rPr>
          <w:lang w:val="pt_PT" w:bidi="pt_PT"/>
        </w:rPr>
        <w:t xml:space="preserve">). • Cidades de Jair: Hebraico </w:t>
      </w:r>
      <w:r>
        <w:rPr>
          <w:i/>
          <w:lang w:val="pt_PT" w:bidi="pt_PT"/>
        </w:rPr>
        <w:t>Havote-Jair</w:t>
      </w:r>
      <w:r>
        <w:rPr>
          <w:lang w:val="pt_PT" w:bidi="pt_PT"/>
        </w:rPr>
        <w:t xml:space="preserve"> (veja </w:t>
      </w:r>
      <w:r>
        <w:rPr>
          <w:lang w:val="pt_PT" w:bidi="pt_PT"/>
        </w:rPr>
        <w:t>Dt 3.14</w:t>
      </w:r>
      <w:r>
        <w:rPr>
          <w:lang w:val="pt_PT" w:bidi="pt_PT"/>
        </w:rPr>
        <w:t xml:space="preserve">; </w:t>
      </w:r>
      <w:r>
        <w:rPr>
          <w:lang w:val="pt_PT" w:bidi="pt_PT"/>
        </w:rPr>
        <w:t>Js 13.30</w:t>
      </w:r>
      <w:r>
        <w:rPr>
          <w:lang w:val="pt_PT" w:bidi="pt_PT"/>
        </w:rPr>
        <w:t xml:space="preserve">; </w:t>
      </w:r>
      <w:r>
        <w:rPr>
          <w:lang w:val="pt_PT" w:bidi="pt_PT"/>
        </w:rPr>
        <w:t>Jz 10.4</w:t>
      </w:r>
      <w:r>
        <w:rPr>
          <w:lang w:val="pt_PT" w:bidi="pt_PT"/>
        </w:rPr>
        <w:t xml:space="preserve">; </w:t>
      </w:r>
      <w:r>
        <w:rPr>
          <w:lang w:val="pt_PT" w:bidi="pt_PT"/>
        </w:rPr>
        <w:t>1Rs 4.13</w:t>
      </w:r>
      <w:r>
        <w:rPr>
          <w:lang w:val="pt_PT" w:bidi="pt_PT"/>
        </w:rPr>
        <w:t xml:space="preserve">; </w:t>
      </w:r>
      <w:r>
        <w:rPr>
          <w:lang w:val="pt_PT" w:bidi="pt_PT"/>
        </w:rPr>
        <w:t>1Cr 2.21–23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33.1–2</w:t>
      </w:r>
      <w:r>
        <w:rPr>
          <w:lang w:val="pt_PT" w:bidi="pt_PT"/>
        </w:rPr>
      </w:r>
    </w:p>
    <w:p>
      <w:pPr/>
      <w:r>
        <w:rPr>
          <w:lang w:val="pt_PT" w:bidi="pt_PT"/>
        </w:rPr>
      </w:r>
      <w:r>
        <w:rPr>
          <w:lang w:val="pt_PT" w:bidi="pt_PT"/>
        </w:rPr>
        <w:t xml:space="preserve">O itinerário contém características que refletem um registro detalhado. Este é o único lugar onde Números diz que Moisés manteve um registro da história de Israel (cf. </w:t>
      </w:r>
      <w:r>
        <w:rPr>
          <w:lang w:val="pt_PT" w:bidi="pt_PT"/>
        </w:rPr>
        <w:t>Êx 24.4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33.1–56</w:t>
      </w:r>
      <w:r>
        <w:rPr>
          <w:lang w:val="pt_PT" w:bidi="pt_PT"/>
        </w:rPr>
      </w:r>
    </w:p>
    <w:p>
      <w:pPr/>
      <w:r>
        <w:rPr>
          <w:lang w:val="pt_PT" w:bidi="pt_PT"/>
        </w:rPr>
      </w:r>
      <w:r>
        <w:rPr>
          <w:lang w:val="pt_PT" w:bidi="pt_PT"/>
        </w:rPr>
        <w:t>Esta revisão de todo o período no deserto contém a lista integrada mais longa de nomes de lugares no Antigo Testamento, desde a partida de Israel do Egito (</w:t>
      </w:r>
      <w:r>
        <w:rPr>
          <w:lang w:val="pt_PT" w:bidi="pt_PT"/>
        </w:rPr>
        <w:t>33.3</w:t>
      </w:r>
      <w:r>
        <w:rPr>
          <w:lang w:val="pt_PT" w:bidi="pt_PT"/>
        </w:rPr>
        <w:t xml:space="preserve">; cp. </w:t>
      </w:r>
      <w:r>
        <w:rPr>
          <w:lang w:val="pt_PT" w:bidi="pt_PT"/>
        </w:rPr>
        <w:t>Êx 12.37</w:t>
      </w:r>
      <w:r>
        <w:rPr>
          <w:lang w:val="pt_PT" w:bidi="pt_PT"/>
        </w:rPr>
        <w:t>) até sua chegada nas campinas de Moabe, em frente a Jericó (</w:t>
      </w:r>
      <w:r>
        <w:rPr>
          <w:lang w:val="pt_PT" w:bidi="pt_PT"/>
        </w:rPr>
        <w:t>Nm 33.49</w:t>
      </w:r>
      <w:r>
        <w:rPr>
          <w:lang w:val="pt_PT" w:bidi="pt_PT"/>
        </w:rPr>
        <w:t xml:space="preserve">; cp. </w:t>
      </w:r>
      <w:r>
        <w:rPr>
          <w:lang w:val="pt_PT" w:bidi="pt_PT"/>
        </w:rPr>
        <w:t>22.1</w:t>
      </w:r>
      <w:r>
        <w:rPr>
          <w:lang w:val="pt_PT" w:bidi="pt_PT"/>
        </w:rPr>
        <w:t>). As quarenta e duas estações neste itinerário representam muito mais do que uma jornada geográfica; elas relembram a peregrinação espiritual de quarenta anos de Israel. Em suas viagens entre Ramessés no Egito (</w:t>
      </w:r>
      <w:r>
        <w:rPr>
          <w:lang w:val="pt_PT" w:bidi="pt_PT"/>
        </w:rPr>
        <w:t>33.3</w:t>
      </w:r>
      <w:r>
        <w:rPr>
          <w:lang w:val="pt_PT" w:bidi="pt_PT"/>
        </w:rPr>
        <w:t>) e Acácia-Abel-Sitim nas campinas de Moabe (</w:t>
      </w:r>
      <w:r>
        <w:rPr>
          <w:lang w:val="pt_PT" w:bidi="pt_PT"/>
        </w:rPr>
        <w:t>33.49</w:t>
      </w:r>
      <w:r>
        <w:rPr>
          <w:lang w:val="pt_PT" w:bidi="pt_PT"/>
        </w:rPr>
        <w:t>), Israel finalmente se tornou o povo que poderia invadir a terra de Canaã e reivindicar as promessas que Deus fez a Abraão. • Este itinerário não fornece dados suficientes para traçar uma rota precisa e específica. A maioria dos lugares não pode ser identificada com certeza; muitos dos locais não aparecem em nenhum outro lugar na Bíblia Hebraica, e não há pistas suficientes para determinar suas localizações com precisão. Além disso, esta lista é parcial ou seletiva, omitindo alguns dos nomes de lugares mencionados anteriormente na jornada.</w:t>
      </w:r>
      <w:r>
        <w:rPr>
          <w:lang w:val="pt_PT" w:bidi="pt_PT"/>
        </w:rPr>
      </w:r>
      <w:r>
        <w:rPr>
          <w:lang w:val="pt_PT" w:bidi="pt_PT"/>
        </w:rPr>
      </w:r>
    </w:p>
    <w:p>
      <w:pPr/>
      <w:r>
        <w:rPr>
          <w:lang w:val="pt_PT" w:bidi="pt_PT"/>
        </w:rPr>
      </w:r>
    </w:p>
    <w:p>
      <w:pPr>
        <w:pStyle w:val="Heading2"/>
      </w:pPr>
      <w:r>
        <w:rPr>
          <w:lang w:val="pt_PT" w:bidi="pt_PT"/>
        </w:rPr>
        <w:t>Números 33.3</w:t>
      </w:r>
      <w:r>
        <w:rPr>
          <w:lang w:val="pt_PT" w:bidi="pt_PT"/>
        </w:rPr>
      </w:r>
    </w:p>
    <w:p>
      <w:pPr/>
      <w:r>
        <w:rPr>
          <w:lang w:val="pt_PT" w:bidi="pt_PT"/>
        </w:rPr>
      </w:r>
      <w:r>
        <w:rPr>
          <w:lang w:val="pt_PT" w:bidi="pt_PT"/>
        </w:rPr>
        <w:t xml:space="preserve">de maneira vitoriosa: Veja </w:t>
      </w:r>
      <w:r>
        <w:rPr>
          <w:lang w:val="pt_PT" w:bidi="pt_PT"/>
        </w:rPr>
        <w:t>Êx 14.8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33.4</w:t>
      </w:r>
      <w:r>
        <w:rPr>
          <w:lang w:val="pt_PT" w:bidi="pt_PT"/>
        </w:rPr>
      </w:r>
    </w:p>
    <w:p>
      <w:pPr/>
      <w:r>
        <w:rPr>
          <w:lang w:val="pt_PT" w:bidi="pt_PT"/>
        </w:rPr>
      </w:r>
      <w:r>
        <w:rPr>
          <w:lang w:val="pt_PT" w:bidi="pt_PT"/>
        </w:rPr>
        <w:t xml:space="preserve">mais poderoso do que os deuses do Egito: Veja </w:t>
      </w:r>
      <w:r>
        <w:rPr>
          <w:lang w:val="pt_PT" w:bidi="pt_PT"/>
        </w:rPr>
        <w:t>Êx 6.6</w:t>
      </w:r>
      <w:r>
        <w:rPr>
          <w:lang w:val="pt_PT" w:bidi="pt_PT"/>
        </w:rPr>
        <w:t xml:space="preserve">; </w:t>
      </w:r>
      <w:r>
        <w:rPr>
          <w:lang w:val="pt_PT" w:bidi="pt_PT"/>
        </w:rPr>
        <w:t>12.12</w:t>
      </w:r>
      <w:r>
        <w:rPr>
          <w:lang w:val="pt_PT" w:bidi="pt_PT"/>
        </w:rPr>
        <w:t>. Esta revisão histórica destaca aqueles eventos especiais que forçaram o Faraó a permitir o Êxodo dos israelitas do Egito.</w:t>
      </w:r>
      <w:r>
        <w:rPr>
          <w:lang w:val="pt_PT" w:bidi="pt_PT"/>
        </w:rPr>
      </w:r>
      <w:r>
        <w:rPr>
          <w:lang w:val="pt_PT" w:bidi="pt_PT"/>
        </w:rPr>
      </w:r>
    </w:p>
    <w:p>
      <w:pPr/>
      <w:r>
        <w:rPr>
          <w:lang w:val="pt_PT" w:bidi="pt_PT"/>
        </w:rPr>
      </w:r>
    </w:p>
    <w:p>
      <w:pPr>
        <w:pStyle w:val="Heading2"/>
      </w:pPr>
      <w:r>
        <w:rPr>
          <w:lang w:val="pt_PT" w:bidi="pt_PT"/>
        </w:rPr>
        <w:t>Números 33.5–15</w:t>
      </w:r>
      <w:r>
        <w:rPr>
          <w:lang w:val="pt_PT" w:bidi="pt_PT"/>
        </w:rPr>
      </w:r>
    </w:p>
    <w:p>
      <w:pPr/>
      <w:r>
        <w:rPr>
          <w:lang w:val="pt_PT" w:bidi="pt_PT"/>
        </w:rPr>
      </w:r>
      <w:r>
        <w:rPr>
          <w:lang w:val="pt_PT" w:bidi="pt_PT"/>
        </w:rPr>
        <w:t>Para o itinerário do deserto de Israel entre Ramessés e o deserto do Sinai</w:t>
      </w:r>
      <w:r>
        <w:rPr>
          <w:i/>
          <w:lang w:val="pt_PT" w:bidi="pt_PT"/>
        </w:rPr>
        <w:t>,</w:t>
      </w:r>
      <w:r>
        <w:rPr>
          <w:lang w:val="pt_PT" w:bidi="pt_PT"/>
        </w:rPr>
        <w:t xml:space="preserve"> veja </w:t>
      </w:r>
      <w:r>
        <w:rPr>
          <w:lang w:val="pt_PT" w:bidi="pt_PT"/>
        </w:rPr>
        <w:t>Êx 13.17–19.1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33.6</w:t>
      </w:r>
      <w:r>
        <w:rPr>
          <w:lang w:val="pt_PT" w:bidi="pt_PT"/>
        </w:rPr>
      </w:r>
    </w:p>
    <w:p>
      <w:pPr/>
      <w:r>
        <w:rPr>
          <w:lang w:val="pt_PT" w:bidi="pt_PT"/>
        </w:rPr>
      </w:r>
      <w:r>
        <w:rPr>
          <w:lang w:val="pt_PT" w:bidi="pt_PT"/>
        </w:rPr>
        <w:t xml:space="preserve">Etã: Veja </w:t>
      </w:r>
      <w:r>
        <w:rPr>
          <w:lang w:val="pt_PT" w:bidi="pt_PT"/>
        </w:rPr>
        <w:t>Êx 13.20</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33.9</w:t>
      </w:r>
      <w:r>
        <w:rPr>
          <w:lang w:val="pt_PT" w:bidi="pt_PT"/>
        </w:rPr>
      </w:r>
    </w:p>
    <w:p>
      <w:pPr/>
      <w:r>
        <w:rPr>
          <w:lang w:val="pt_PT" w:bidi="pt_PT"/>
        </w:rPr>
      </w:r>
      <w:r>
        <w:rPr>
          <w:lang w:val="pt_PT" w:bidi="pt_PT"/>
        </w:rPr>
        <w:t>Elim continua impossível de identificar com certeza, mas pode ter sido o oásis (com nascentes e palmeiras) em Wadi Gharandel.</w:t>
      </w:r>
      <w:r>
        <w:rPr>
          <w:lang w:val="pt_PT" w:bidi="pt_PT"/>
        </w:rPr>
      </w:r>
      <w:r>
        <w:rPr>
          <w:lang w:val="pt_PT" w:bidi="pt_PT"/>
        </w:rPr>
      </w:r>
    </w:p>
    <w:p>
      <w:pPr/>
      <w:r>
        <w:rPr>
          <w:lang w:val="pt_PT" w:bidi="pt_PT"/>
        </w:rPr>
      </w:r>
    </w:p>
    <w:p>
      <w:pPr>
        <w:pStyle w:val="Heading2"/>
      </w:pPr>
      <w:r>
        <w:rPr>
          <w:lang w:val="pt_PT" w:bidi="pt_PT"/>
        </w:rPr>
        <w:t>Números 33.14</w:t>
      </w:r>
      <w:r>
        <w:rPr>
          <w:lang w:val="pt_PT" w:bidi="pt_PT"/>
        </w:rPr>
      </w:r>
    </w:p>
    <w:p>
      <w:pPr/>
      <w:r>
        <w:rPr>
          <w:lang w:val="pt_PT" w:bidi="pt_PT"/>
        </w:rPr>
      </w:r>
      <w:r>
        <w:rPr>
          <w:lang w:val="pt_PT" w:bidi="pt_PT"/>
        </w:rPr>
        <w:t xml:space="preserve">A entrada para Refidim (veja </w:t>
      </w:r>
      <w:r>
        <w:rPr>
          <w:lang w:val="pt_PT" w:bidi="pt_PT"/>
        </w:rPr>
        <w:t>nota de estudo em 20.13</w:t>
      </w:r>
      <w:r>
        <w:rPr>
          <w:lang w:val="pt_PT" w:bidi="pt_PT"/>
        </w:rPr>
        <w:t>) adiciona um lembrete da rebelião de Israel naquele local (</w:t>
      </w:r>
      <w:r>
        <w:rPr>
          <w:lang w:val="pt_PT" w:bidi="pt_PT"/>
        </w:rPr>
        <w:t>Êx 17.1–7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33.15</w:t>
      </w:r>
      <w:r>
        <w:rPr>
          <w:lang w:val="pt_PT" w:bidi="pt_PT"/>
        </w:rPr>
      </w:r>
    </w:p>
    <w:p>
      <w:pPr/>
      <w:r>
        <w:rPr>
          <w:lang w:val="pt_PT" w:bidi="pt_PT"/>
        </w:rPr>
      </w:r>
      <w:r>
        <w:rPr>
          <w:lang w:val="pt_PT" w:bidi="pt_PT"/>
        </w:rPr>
        <w:t>A tradição associa o deserto do Sinai a uma região montanhosa no sul da Península do Sinai, perto de Jebel Musa (árabe para "montanha de Moisés"), embora estudiosos sugiram outras localizações.</w:t>
      </w:r>
      <w:r>
        <w:rPr>
          <w:lang w:val="pt_PT" w:bidi="pt_PT"/>
        </w:rPr>
      </w:r>
      <w:r>
        <w:rPr>
          <w:lang w:val="pt_PT" w:bidi="pt_PT"/>
        </w:rPr>
      </w:r>
    </w:p>
    <w:p>
      <w:pPr/>
      <w:r>
        <w:rPr>
          <w:lang w:val="pt_PT" w:bidi="pt_PT"/>
        </w:rPr>
      </w:r>
    </w:p>
    <w:p>
      <w:pPr>
        <w:pStyle w:val="Heading2"/>
      </w:pPr>
      <w:r>
        <w:rPr>
          <w:lang w:val="pt_PT" w:bidi="pt_PT"/>
        </w:rPr>
        <w:t>Números 33.16–17</w:t>
      </w:r>
      <w:r>
        <w:rPr>
          <w:lang w:val="pt_PT" w:bidi="pt_PT"/>
        </w:rPr>
      </w:r>
    </w:p>
    <w:p>
      <w:pPr/>
      <w:r>
        <w:rPr>
          <w:lang w:val="pt_PT" w:bidi="pt_PT"/>
        </w:rPr>
      </w:r>
      <w:r>
        <w:rPr>
          <w:lang w:val="pt_PT" w:bidi="pt_PT"/>
        </w:rPr>
        <w:t xml:space="preserve">Quibrote-Hataavá... Hazerote: Veja </w:t>
      </w:r>
      <w:r>
        <w:rPr>
          <w:lang w:val="pt_PT" w:bidi="pt_PT"/>
        </w:rPr>
        <w:t>11.34–12.16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33.16–36</w:t>
      </w:r>
      <w:r>
        <w:rPr>
          <w:lang w:val="pt_PT" w:bidi="pt_PT"/>
        </w:rPr>
      </w:r>
    </w:p>
    <w:p>
      <w:pPr/>
      <w:r>
        <w:rPr>
          <w:lang w:val="pt_PT" w:bidi="pt_PT"/>
        </w:rPr>
      </w:r>
      <w:r>
        <w:rPr>
          <w:lang w:val="pt_PT" w:bidi="pt_PT"/>
        </w:rPr>
        <w:t>A jornada entre Sinai e Cades. Nossa capacidade de localizar os locais mencionados depende da identificação do Monte Sinai.</w:t>
      </w:r>
      <w:r>
        <w:rPr>
          <w:lang w:val="pt_PT" w:bidi="pt_PT"/>
        </w:rPr>
      </w:r>
      <w:r>
        <w:rPr>
          <w:lang w:val="pt_PT" w:bidi="pt_PT"/>
        </w:rPr>
      </w:r>
    </w:p>
    <w:p>
      <w:pPr/>
      <w:r>
        <w:rPr>
          <w:lang w:val="pt_PT" w:bidi="pt_PT"/>
        </w:rPr>
      </w:r>
    </w:p>
    <w:p>
      <w:pPr>
        <w:pStyle w:val="Heading2"/>
      </w:pPr>
      <w:r>
        <w:rPr>
          <w:lang w:val="pt_PT" w:bidi="pt_PT"/>
        </w:rPr>
        <w:t>Números 33.18–30</w:t>
      </w:r>
      <w:r>
        <w:rPr>
          <w:lang w:val="pt_PT" w:bidi="pt_PT"/>
        </w:rPr>
      </w:r>
    </w:p>
    <w:p>
      <w:pPr/>
      <w:r>
        <w:rPr>
          <w:lang w:val="pt_PT" w:bidi="pt_PT"/>
        </w:rPr>
      </w:r>
      <w:r>
        <w:rPr>
          <w:lang w:val="pt_PT" w:bidi="pt_PT"/>
        </w:rPr>
        <w:t>A maioria dos nomes de lugares nesta seção não é mencionada em nenhuma outra parte do Antigo Testamento.</w:t>
      </w:r>
      <w:r>
        <w:rPr>
          <w:lang w:val="pt_PT" w:bidi="pt_PT"/>
        </w:rPr>
      </w:r>
      <w:r>
        <w:rPr>
          <w:lang w:val="pt_PT" w:bidi="pt_PT"/>
        </w:rPr>
      </w:r>
    </w:p>
    <w:p>
      <w:pPr/>
      <w:r>
        <w:rPr>
          <w:lang w:val="pt_PT" w:bidi="pt_PT"/>
        </w:rPr>
      </w:r>
    </w:p>
    <w:p>
      <w:pPr>
        <w:pStyle w:val="Heading2"/>
      </w:pPr>
      <w:r>
        <w:rPr>
          <w:lang w:val="pt_PT" w:bidi="pt_PT"/>
        </w:rPr>
        <w:t>Números 33.30–31</w:t>
      </w:r>
      <w:r>
        <w:rPr>
          <w:lang w:val="pt_PT" w:bidi="pt_PT"/>
        </w:rPr>
      </w:r>
    </w:p>
    <w:p>
      <w:pPr/>
      <w:r>
        <w:rPr>
          <w:lang w:val="pt_PT" w:bidi="pt_PT"/>
        </w:rPr>
      </w:r>
      <w:r>
        <w:rPr>
          <w:lang w:val="pt_PT" w:bidi="pt_PT"/>
        </w:rPr>
        <w:t>Moserote também era chamado de "Moserote" (</w:t>
      </w:r>
      <w:r>
        <w:rPr>
          <w:lang w:val="pt_PT" w:bidi="pt_PT"/>
        </w:rPr>
        <w:t>Dt 10.6</w:t>
      </w:r>
      <w:r>
        <w:rPr>
          <w:lang w:val="pt_PT" w:bidi="pt_PT"/>
        </w:rPr>
        <w:t xml:space="preserve">). Foi aqui que Arão morreu e foi sepultado (cp. </w:t>
      </w:r>
      <w:r>
        <w:rPr>
          <w:lang w:val="pt_PT" w:bidi="pt_PT"/>
        </w:rPr>
        <w:t>Nm 20.22–29</w:t>
      </w:r>
      <w:r>
        <w:rPr>
          <w:lang w:val="pt_PT" w:bidi="pt_PT"/>
        </w:rPr>
        <w:t xml:space="preserve">; </w:t>
      </w:r>
      <w:r>
        <w:rPr>
          <w:lang w:val="pt_PT" w:bidi="pt_PT"/>
        </w:rPr>
        <w:t>33.37–39</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33.35</w:t>
      </w:r>
      <w:r>
        <w:rPr>
          <w:lang w:val="pt_PT" w:bidi="pt_PT"/>
        </w:rPr>
      </w:r>
    </w:p>
    <w:p>
      <w:pPr/>
      <w:r>
        <w:rPr>
          <w:lang w:val="pt_PT" w:bidi="pt_PT"/>
        </w:rPr>
      </w:r>
      <w:r>
        <w:rPr>
          <w:lang w:val="pt_PT" w:bidi="pt_PT"/>
        </w:rPr>
        <w:t xml:space="preserve">Eziom-Geber (cp. </w:t>
      </w:r>
      <w:r>
        <w:rPr>
          <w:lang w:val="pt_PT" w:bidi="pt_PT"/>
        </w:rPr>
        <w:t>Dt 2.8</w:t>
      </w:r>
      <w:r>
        <w:rPr>
          <w:lang w:val="pt_PT" w:bidi="pt_PT"/>
        </w:rPr>
        <w:t>) estava localizado perto da extremidade norte do Golfo de Aqaba.</w:t>
      </w:r>
      <w:r>
        <w:rPr>
          <w:lang w:val="pt_PT" w:bidi="pt_PT"/>
        </w:rPr>
      </w:r>
      <w:r>
        <w:rPr>
          <w:lang w:val="pt_PT" w:bidi="pt_PT"/>
        </w:rPr>
      </w:r>
    </w:p>
    <w:p>
      <w:pPr/>
      <w:r>
        <w:rPr>
          <w:lang w:val="pt_PT" w:bidi="pt_PT"/>
        </w:rPr>
      </w:r>
    </w:p>
    <w:p>
      <w:pPr>
        <w:pStyle w:val="Heading2"/>
      </w:pPr>
      <w:r>
        <w:rPr>
          <w:lang w:val="pt_PT" w:bidi="pt_PT"/>
        </w:rPr>
        <w:t>Números 33.36</w:t>
      </w:r>
      <w:r>
        <w:rPr>
          <w:lang w:val="pt_PT" w:bidi="pt_PT"/>
        </w:rPr>
      </w:r>
    </w:p>
    <w:p>
      <w:pPr/>
      <w:r>
        <w:rPr>
          <w:lang w:val="pt_PT" w:bidi="pt_PT"/>
        </w:rPr>
      </w:r>
      <w:r>
        <w:rPr>
          <w:lang w:val="pt_PT" w:bidi="pt_PT"/>
        </w:rPr>
        <w:t>Israel estava residindo em Cades (</w:t>
      </w:r>
      <w:r>
        <w:rPr>
          <w:lang w:val="pt_PT" w:bidi="pt_PT"/>
        </w:rPr>
        <w:t>13.26</w:t>
      </w:r>
      <w:r>
        <w:rPr>
          <w:lang w:val="pt_PT" w:bidi="pt_PT"/>
        </w:rPr>
        <w:t xml:space="preserve">; </w:t>
      </w:r>
      <w:r>
        <w:rPr>
          <w:lang w:val="pt_PT" w:bidi="pt_PT"/>
        </w:rPr>
        <w:t>27.14</w:t>
      </w:r>
      <w:r>
        <w:rPr>
          <w:lang w:val="pt_PT" w:bidi="pt_PT"/>
        </w:rPr>
        <w:t xml:space="preserve">; “Cades-Barneia,” </w:t>
      </w:r>
      <w:r>
        <w:rPr>
          <w:lang w:val="pt_PT" w:bidi="pt_PT"/>
        </w:rPr>
        <w:t>32.8</w:t>
      </w:r>
      <w:r>
        <w:rPr>
          <w:lang w:val="pt_PT" w:bidi="pt_PT"/>
        </w:rPr>
        <w:t>) quando os espiões relataram sobre sua viagem por Canaã.</w:t>
      </w:r>
      <w:r>
        <w:rPr>
          <w:lang w:val="pt_PT" w:bidi="pt_PT"/>
        </w:rPr>
      </w:r>
      <w:r>
        <w:rPr>
          <w:lang w:val="pt_PT" w:bidi="pt_PT"/>
        </w:rPr>
      </w:r>
    </w:p>
    <w:p>
      <w:pPr/>
      <w:r>
        <w:rPr>
          <w:lang w:val="pt_PT" w:bidi="pt_PT"/>
        </w:rPr>
      </w:r>
    </w:p>
    <w:p>
      <w:pPr>
        <w:pStyle w:val="Heading2"/>
      </w:pPr>
      <w:r>
        <w:rPr>
          <w:lang w:val="pt_PT" w:bidi="pt_PT"/>
        </w:rPr>
        <w:t>Números 33.37–49</w:t>
      </w:r>
      <w:r>
        <w:rPr>
          <w:lang w:val="pt_PT" w:bidi="pt_PT"/>
        </w:rPr>
      </w:r>
    </w:p>
    <w:p>
      <w:pPr/>
      <w:r>
        <w:rPr>
          <w:lang w:val="pt_PT" w:bidi="pt_PT"/>
        </w:rPr>
      </w:r>
      <w:r>
        <w:rPr>
          <w:lang w:val="pt_PT" w:bidi="pt_PT"/>
        </w:rPr>
        <w:t>Israel viajou de Cades para as planícies de Moabe.</w:t>
      </w:r>
      <w:r>
        <w:rPr>
          <w:lang w:val="pt_PT" w:bidi="pt_PT"/>
        </w:rPr>
      </w:r>
      <w:r>
        <w:rPr>
          <w:lang w:val="pt_PT" w:bidi="pt_PT"/>
        </w:rPr>
      </w:r>
    </w:p>
    <w:p>
      <w:pPr/>
      <w:r>
        <w:rPr>
          <w:lang w:val="pt_PT" w:bidi="pt_PT"/>
        </w:rPr>
      </w:r>
    </w:p>
    <w:p>
      <w:pPr>
        <w:pStyle w:val="Heading2"/>
      </w:pPr>
      <w:r>
        <w:rPr>
          <w:lang w:val="pt_PT" w:bidi="pt_PT"/>
        </w:rPr>
        <w:t>Números 33.38–39</w:t>
      </w:r>
      <w:r>
        <w:rPr>
          <w:lang w:val="pt_PT" w:bidi="pt_PT"/>
        </w:rPr>
      </w:r>
    </w:p>
    <w:p>
      <w:pPr/>
      <w:r>
        <w:rPr>
          <w:lang w:val="pt_PT" w:bidi="pt_PT"/>
        </w:rPr>
      </w:r>
      <w:r>
        <w:rPr>
          <w:lang w:val="pt_PT" w:bidi="pt_PT"/>
        </w:rPr>
        <w:t xml:space="preserve">Esses detalhes sobre a morte de Arão (cp. </w:t>
      </w:r>
      <w:r>
        <w:rPr>
          <w:lang w:val="pt_PT" w:bidi="pt_PT"/>
        </w:rPr>
        <w:t>20.22–29</w:t>
      </w:r>
      <w:r>
        <w:rPr>
          <w:lang w:val="pt_PT" w:bidi="pt_PT"/>
        </w:rPr>
        <w:t xml:space="preserve">) e sua idade mostram que ele era cerca de três anos mais velho que Moisés (cp. </w:t>
      </w:r>
      <w:r>
        <w:rPr>
          <w:lang w:val="pt_PT" w:bidi="pt_PT"/>
        </w:rPr>
        <w:t>Dt 31.1–2</w:t>
      </w:r>
      <w:r>
        <w:rPr>
          <w:lang w:val="pt_PT" w:bidi="pt_PT"/>
        </w:rPr>
        <w:t xml:space="preserve">; </w:t>
      </w:r>
      <w:r>
        <w:rPr>
          <w:lang w:val="pt_PT" w:bidi="pt_PT"/>
        </w:rPr>
        <w:t>34.7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33.42–49</w:t>
      </w:r>
      <w:r>
        <w:rPr>
          <w:lang w:val="pt_PT" w:bidi="pt_PT"/>
        </w:rPr>
      </w:r>
    </w:p>
    <w:p>
      <w:pPr/>
      <w:r>
        <w:rPr>
          <w:lang w:val="pt_PT" w:bidi="pt_PT"/>
        </w:rPr>
      </w:r>
      <w:r>
        <w:rPr>
          <w:lang w:val="pt_PT" w:bidi="pt_PT"/>
        </w:rPr>
        <w:t>Bons candidatos para as localizações da maioria desses sítios são encontrados a leste do Jordão, entre o sul de Arabá e as campinas de Moabe, em frente a Jericó.</w:t>
      </w:r>
      <w:r>
        <w:rPr>
          <w:lang w:val="pt_PT" w:bidi="pt_PT"/>
        </w:rPr>
      </w:r>
      <w:r>
        <w:rPr>
          <w:lang w:val="pt_PT" w:bidi="pt_PT"/>
        </w:rPr>
      </w:r>
    </w:p>
    <w:p>
      <w:pPr/>
      <w:r>
        <w:rPr>
          <w:lang w:val="pt_PT" w:bidi="pt_PT"/>
        </w:rPr>
      </w:r>
    </w:p>
    <w:p>
      <w:pPr>
        <w:pStyle w:val="Heading2"/>
      </w:pPr>
      <w:r>
        <w:rPr>
          <w:lang w:val="pt_PT" w:bidi="pt_PT"/>
        </w:rPr>
        <w:t>Números 33.47</w:t>
      </w:r>
      <w:r>
        <w:rPr>
          <w:lang w:val="pt_PT" w:bidi="pt_PT"/>
        </w:rPr>
      </w:r>
    </w:p>
    <w:p>
      <w:pPr/>
      <w:r>
        <w:rPr>
          <w:lang w:val="pt_PT" w:bidi="pt_PT"/>
        </w:rPr>
      </w:r>
      <w:r>
        <w:rPr>
          <w:lang w:val="pt_PT" w:bidi="pt_PT"/>
        </w:rPr>
        <w:t>Almom-Diblataim é provavelmente o mesmo lugar que “Bete-Diblataim” (</w:t>
      </w:r>
      <w:r>
        <w:rPr>
          <w:lang w:val="pt_PT" w:bidi="pt_PT"/>
        </w:rPr>
        <w:t>Jr 48.22</w:t>
      </w:r>
      <w:r>
        <w:rPr>
          <w:lang w:val="pt_PT" w:bidi="pt_PT"/>
        </w:rPr>
        <w:t xml:space="preserve">), também mencionado na famosa Inscrição de Mesa (veja </w:t>
      </w:r>
      <w:r>
        <w:rPr>
          <w:lang w:val="pt_PT" w:bidi="pt_PT"/>
        </w:rPr>
        <w:t>nota de estudo em Nm 21.26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33.50–56</w:t>
      </w:r>
      <w:r>
        <w:rPr>
          <w:lang w:val="pt_PT" w:bidi="pt_PT"/>
        </w:rPr>
      </w:r>
    </w:p>
    <w:p>
      <w:pPr/>
      <w:r>
        <w:rPr>
          <w:lang w:val="pt_PT" w:bidi="pt_PT"/>
        </w:rPr>
      </w:r>
      <w:r>
        <w:rPr>
          <w:lang w:val="pt_PT" w:bidi="pt_PT"/>
        </w:rPr>
        <w:t>Depois que os israelitas chegaram às campinas de Moabe, em frente a Jericó (</w:t>
      </w:r>
      <w:r>
        <w:rPr>
          <w:lang w:val="pt_PT" w:bidi="pt_PT"/>
        </w:rPr>
        <w:t>22.1</w:t>
      </w:r>
      <w:r>
        <w:rPr>
          <w:lang w:val="pt_PT" w:bidi="pt_PT"/>
        </w:rPr>
        <w:t xml:space="preserve">), eles acamparam lá pelo restante do período coberto em Números (veja </w:t>
      </w:r>
      <w:r>
        <w:rPr>
          <w:lang w:val="pt_PT" w:bidi="pt_PT"/>
        </w:rPr>
        <w:t>36.13</w:t>
      </w:r>
      <w:r>
        <w:rPr>
          <w:lang w:val="pt_PT" w:bidi="pt_PT"/>
        </w:rPr>
        <w:t>) e Deuteronômio (</w:t>
      </w:r>
      <w:r>
        <w:rPr>
          <w:lang w:val="pt_PT" w:bidi="pt_PT"/>
        </w:rPr>
        <w:t>Dt 34.8</w:t>
      </w:r>
      <w:r>
        <w:rPr>
          <w:lang w:val="pt_PT" w:bidi="pt_PT"/>
        </w:rPr>
        <w:t xml:space="preserve">). Enquanto estavam acampados lá, Deus deu a Israel instruções específicas para lidar com a população de Canaã. O Senhor ordenou ao seu povo que destruísse os grupos de pessoas que ocupavam Canaã e eliminasse todos os vestígios de suas práticas religiosas (cp. </w:t>
      </w:r>
      <w:r>
        <w:rPr>
          <w:lang w:val="pt_PT" w:bidi="pt_PT"/>
        </w:rPr>
        <w:t>Ex 23.23–33</w:t>
      </w:r>
      <w:r>
        <w:rPr>
          <w:lang w:val="pt_PT" w:bidi="pt_PT"/>
        </w:rPr>
        <w:t xml:space="preserve">; </w:t>
      </w:r>
      <w:r>
        <w:rPr>
          <w:lang w:val="pt_PT" w:bidi="pt_PT"/>
        </w:rPr>
        <w:t>34.11–17</w:t>
      </w:r>
      <w:r>
        <w:rPr>
          <w:lang w:val="pt_PT" w:bidi="pt_PT"/>
        </w:rPr>
        <w:t xml:space="preserve">; </w:t>
      </w:r>
      <w:r>
        <w:rPr>
          <w:lang w:val="pt_PT" w:bidi="pt_PT"/>
        </w:rPr>
        <w:t>Dt 7.1–6</w:t>
      </w:r>
      <w:r>
        <w:rPr>
          <w:lang w:val="pt_PT" w:bidi="pt_PT"/>
        </w:rPr>
        <w:t xml:space="preserve">; </w:t>
      </w:r>
      <w:r>
        <w:rPr>
          <w:lang w:val="pt_PT" w:bidi="pt_PT"/>
        </w:rPr>
        <w:t>12.2–4</w:t>
      </w:r>
      <w:r>
        <w:rPr>
          <w:lang w:val="pt_PT" w:bidi="pt_PT"/>
        </w:rPr>
        <w:t xml:space="preserve">; </w:t>
      </w:r>
      <w:r>
        <w:rPr>
          <w:lang w:val="pt_PT" w:bidi="pt_PT"/>
        </w:rPr>
        <w:t>Js 23.4–8</w:t>
      </w:r>
      <w:r>
        <w:rPr>
          <w:lang w:val="pt_PT" w:bidi="pt_PT"/>
        </w:rPr>
        <w:t xml:space="preserve">). As ordens de Moisés incluíam a destruição de suas imagens esculpidas e fundidas (cp. </w:t>
      </w:r>
      <w:r>
        <w:rPr>
          <w:lang w:val="pt_PT" w:bidi="pt_PT"/>
        </w:rPr>
        <w:t>Lv 26.1</w:t>
      </w:r>
      <w:r>
        <w:rPr>
          <w:lang w:val="pt_PT" w:bidi="pt_PT"/>
        </w:rPr>
        <w:t xml:space="preserve">) e a demolição de seus santuários pagãos (veja </w:t>
      </w:r>
      <w:r>
        <w:rPr>
          <w:lang w:val="pt_PT" w:bidi="pt_PT"/>
        </w:rPr>
        <w:t>Dt 12.2–3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33.54</w:t>
      </w:r>
      <w:r>
        <w:rPr>
          <w:lang w:val="pt_PT" w:bidi="pt_PT"/>
        </w:rPr>
      </w:r>
    </w:p>
    <w:p>
      <w:pPr/>
      <w:r>
        <w:rPr>
          <w:lang w:val="pt_PT" w:bidi="pt_PT"/>
        </w:rPr>
      </w:r>
      <w:r>
        <w:rPr>
          <w:lang w:val="pt_PT" w:bidi="pt_PT"/>
        </w:rPr>
        <w:t xml:space="preserve">distribuir a terra... por sorteio sagrado: Veja </w:t>
      </w:r>
      <w:r>
        <w:rPr>
          <w:lang w:val="pt_PT" w:bidi="pt_PT"/>
        </w:rPr>
        <w:t>26.53–56</w:t>
      </w:r>
      <w:r>
        <w:rPr>
          <w:lang w:val="pt_PT" w:bidi="pt_PT"/>
        </w:rPr>
        <w:t xml:space="preserve">. </w:t>
      </w:r>
      <w:r>
        <w:rPr>
          <w:lang w:val="pt_PT" w:bidi="pt_PT"/>
        </w:rPr>
        <w:t>Capítulo 34</w:t>
      </w:r>
      <w:r>
        <w:rPr>
          <w:lang w:val="pt_PT" w:bidi="pt_PT"/>
        </w:rPr>
        <w:t xml:space="preserve"> descreve os limites da terra de Canaã, que eles em breve conquistariam e dividiriam.</w:t>
      </w:r>
      <w:r>
        <w:rPr>
          <w:lang w:val="pt_PT" w:bidi="pt_PT"/>
        </w:rPr>
      </w:r>
      <w:r>
        <w:rPr>
          <w:lang w:val="pt_PT" w:bidi="pt_PT"/>
        </w:rPr>
      </w:r>
    </w:p>
    <w:p>
      <w:pPr/>
      <w:r>
        <w:rPr>
          <w:lang w:val="pt_PT" w:bidi="pt_PT"/>
        </w:rPr>
      </w:r>
    </w:p>
    <w:p>
      <w:pPr>
        <w:pStyle w:val="Heading2"/>
      </w:pPr>
      <w:r>
        <w:rPr>
          <w:lang w:val="pt_PT" w:bidi="pt_PT"/>
        </w:rPr>
        <w:t>Números 33.55–56</w:t>
      </w:r>
      <w:r>
        <w:rPr>
          <w:lang w:val="pt_PT" w:bidi="pt_PT"/>
        </w:rPr>
      </w:r>
    </w:p>
    <w:p>
      <w:pPr/>
      <w:r>
        <w:rPr>
          <w:lang w:val="pt_PT" w:bidi="pt_PT"/>
        </w:rPr>
      </w:r>
      <w:r>
        <w:rPr>
          <w:lang w:val="pt_PT" w:bidi="pt_PT"/>
        </w:rPr>
        <w:t>Israel falhou em cumprir as instruções de Deus (</w:t>
      </w:r>
      <w:r>
        <w:rPr>
          <w:lang w:val="pt_PT" w:bidi="pt_PT"/>
        </w:rPr>
        <w:t>33.51–53</w:t>
      </w:r>
      <w:r>
        <w:rPr>
          <w:lang w:val="pt_PT" w:bidi="pt_PT"/>
        </w:rPr>
        <w:t xml:space="preserve">) e sofreu as consequências previstas aqui (veja </w:t>
      </w:r>
      <w:r>
        <w:rPr>
          <w:lang w:val="pt_PT" w:bidi="pt_PT"/>
        </w:rPr>
        <w:t>Jz 1.1–2.5</w:t>
      </w:r>
      <w:r>
        <w:rPr>
          <w:lang w:val="pt_PT" w:bidi="pt_PT"/>
        </w:rPr>
        <w:t xml:space="preserve">; </w:t>
      </w:r>
      <w:r>
        <w:rPr>
          <w:lang w:val="pt_PT" w:bidi="pt_PT"/>
        </w:rPr>
        <w:t>2.11–3.6</w:t>
      </w:r>
      <w:r>
        <w:rPr>
          <w:lang w:val="pt_PT" w:bidi="pt_PT"/>
        </w:rPr>
        <w:t>). Os inimigos de Israel no período dos juízes eram como farpas e espinhos (</w:t>
      </w:r>
      <w:r>
        <w:rPr>
          <w:lang w:val="pt_PT" w:bidi="pt_PT"/>
        </w:rPr>
        <w:t>Nm 33.55</w:t>
      </w:r>
      <w:r>
        <w:rPr>
          <w:lang w:val="pt_PT" w:bidi="pt_PT"/>
        </w:rPr>
        <w:t xml:space="preserve">), assediando-os militar e espiritualmente (cp. </w:t>
      </w:r>
      <w:r>
        <w:rPr>
          <w:lang w:val="pt_PT" w:bidi="pt_PT"/>
        </w:rPr>
        <w:t>2Co 12.7</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34.1–29</w:t>
      </w:r>
      <w:r>
        <w:rPr>
          <w:lang w:val="pt_PT" w:bidi="pt_PT"/>
        </w:rPr>
      </w:r>
    </w:p>
    <w:p>
      <w:pPr/>
      <w:r>
        <w:rPr>
          <w:lang w:val="pt_PT" w:bidi="pt_PT"/>
        </w:rPr>
      </w:r>
      <w:r>
        <w:rPr>
          <w:lang w:val="pt_PT" w:bidi="pt_PT"/>
        </w:rPr>
        <w:t>Capítulo 34</w:t>
      </w:r>
      <w:r>
        <w:rPr>
          <w:lang w:val="pt_PT" w:bidi="pt_PT"/>
        </w:rPr>
        <w:t xml:space="preserve"> fornece as fronteiras da terra de Canaã, que Israel deveria ocupar de acordo com as diretrizes em </w:t>
      </w:r>
      <w:r>
        <w:rPr>
          <w:lang w:val="pt_PT" w:bidi="pt_PT"/>
        </w:rPr>
        <w:t>26.52–56</w:t>
      </w:r>
      <w:r>
        <w:rPr>
          <w:lang w:val="pt_PT" w:bidi="pt_PT"/>
        </w:rPr>
        <w:t>. Desde o chamado de Abraão (</w:t>
      </w:r>
      <w:r>
        <w:rPr>
          <w:lang w:val="pt_PT" w:bidi="pt_PT"/>
        </w:rPr>
        <w:t>Gn 12.1–7</w:t>
      </w:r>
      <w:r>
        <w:rPr>
          <w:lang w:val="pt_PT" w:bidi="pt_PT"/>
        </w:rPr>
        <w:t>), a Terra Prometida de Canaã esteve no coração da história do Antigo Testamento. Embora toda uma geração de hebreus tenha morrido no deserto porque se recusou a acreditar no relatório dos espiões fiéis (</w:t>
      </w:r>
      <w:r>
        <w:rPr>
          <w:lang w:val="pt_PT" w:bidi="pt_PT"/>
        </w:rPr>
        <w:t>Nm 13</w:t>
      </w:r>
      <w:r>
        <w:rPr>
          <w:lang w:val="pt_PT" w:bidi="pt_PT"/>
        </w:rPr>
        <w:t>), Deus reafirmou sua promessa de terra (</w:t>
      </w:r>
      <w:r>
        <w:rPr>
          <w:lang w:val="pt_PT" w:bidi="pt_PT"/>
        </w:rPr>
        <w:t>33.53</w:t>
      </w:r>
      <w:r>
        <w:rPr>
          <w:lang w:val="pt_PT" w:bidi="pt_PT"/>
        </w:rPr>
        <w:t xml:space="preserve">). Aqui, Deus revisou o plano e identificou as fronteiras da Terra Prometida de forma idealizada (cp. </w:t>
      </w:r>
      <w:r>
        <w:rPr>
          <w:lang w:val="pt_PT" w:bidi="pt_PT"/>
        </w:rPr>
        <w:t>Js 13–19</w:t>
      </w:r>
      <w:r>
        <w:rPr>
          <w:lang w:val="pt_PT" w:bidi="pt_PT"/>
        </w:rPr>
        <w:t xml:space="preserve">; </w:t>
      </w:r>
      <w:r>
        <w:rPr>
          <w:lang w:val="pt_PT" w:bidi="pt_PT"/>
        </w:rPr>
        <w:t>Ez 47–48</w:t>
      </w:r>
      <w:r>
        <w:rPr>
          <w:lang w:val="pt_PT" w:bidi="pt_PT"/>
        </w:rPr>
        <w:t xml:space="preserve">). O Israel do Antigo Testamento não possuía a extensão exata do território descrito aqui (embora tenha chegado perto nos dias de Davi e Salomão; por exemplo, </w:t>
      </w:r>
      <w:r>
        <w:rPr>
          <w:lang w:val="pt_PT" w:bidi="pt_PT"/>
        </w:rPr>
        <w:t>2Sm 24.1–9</w:t>
      </w:r>
      <w:r>
        <w:rPr>
          <w:lang w:val="pt_PT" w:bidi="pt_PT"/>
        </w:rPr>
        <w:t>), mas essas fronteiras descrevem a região de Canaã como geralmente definida por textos egípcios datados de 1500–1200 a.C. (o período da invasão hebraica). A região realmente ocupada por Israel mudou de tempos em tempos.</w:t>
      </w:r>
      <w:r>
        <w:rPr>
          <w:lang w:val="pt_PT" w:bidi="pt_PT"/>
        </w:rPr>
      </w:r>
      <w:r>
        <w:rPr>
          <w:lang w:val="pt_PT" w:bidi="pt_PT"/>
        </w:rPr>
      </w:r>
    </w:p>
    <w:p>
      <w:pPr/>
      <w:r>
        <w:rPr>
          <w:lang w:val="pt_PT" w:bidi="pt_PT"/>
        </w:rPr>
      </w:r>
    </w:p>
    <w:p>
      <w:pPr>
        <w:pStyle w:val="Heading2"/>
      </w:pPr>
      <w:r>
        <w:rPr>
          <w:lang w:val="pt_PT" w:bidi="pt_PT"/>
        </w:rPr>
        <w:t>Números 34.3–5</w:t>
      </w:r>
      <w:r>
        <w:rPr>
          <w:lang w:val="pt_PT" w:bidi="pt_PT"/>
        </w:rPr>
      </w:r>
    </w:p>
    <w:p>
      <w:pPr/>
      <w:r>
        <w:rPr>
          <w:lang w:val="pt_PT" w:bidi="pt_PT"/>
        </w:rPr>
      </w:r>
      <w:r>
        <w:rPr>
          <w:lang w:val="pt_PT" w:bidi="pt_PT"/>
        </w:rPr>
        <w:t xml:space="preserve">Partes da fronteira sul de Canaã eram familiares a Israel por experiências anteriores no Deserto de Zin, na extremidade noroeste de Edom (veja os capítulos </w:t>
      </w:r>
      <w:r>
        <w:rPr>
          <w:lang w:val="pt_PT" w:bidi="pt_PT"/>
        </w:rPr>
        <w:t>13–14</w:t>
      </w:r>
      <w:r>
        <w:rPr>
          <w:lang w:val="pt_PT" w:bidi="pt_PT"/>
        </w:rPr>
        <w:t>). Esta fronteira sul se estendia de leste a oeste em um arco, desde a extremidade sul do Mar Morto até o Mar Mediterrâneo.</w:t>
      </w:r>
      <w:r>
        <w:rPr>
          <w:lang w:val="pt_PT" w:bidi="pt_PT"/>
        </w:rPr>
      </w:r>
      <w:r>
        <w:rPr>
          <w:lang w:val="pt_PT" w:bidi="pt_PT"/>
        </w:rPr>
      </w:r>
    </w:p>
    <w:p>
      <w:pPr/>
      <w:r>
        <w:rPr>
          <w:lang w:val="pt_PT" w:bidi="pt_PT"/>
        </w:rPr>
      </w:r>
    </w:p>
    <w:p>
      <w:pPr>
        <w:pStyle w:val="Heading2"/>
      </w:pPr>
      <w:r>
        <w:rPr>
          <w:lang w:val="pt_PT" w:bidi="pt_PT"/>
        </w:rPr>
        <w:t>Números 34.4</w:t>
      </w:r>
      <w:r>
        <w:rPr>
          <w:lang w:val="pt_PT" w:bidi="pt_PT"/>
        </w:rPr>
      </w:r>
    </w:p>
    <w:p>
      <w:pPr/>
      <w:r>
        <w:rPr>
          <w:lang w:val="pt_PT" w:bidi="pt_PT"/>
        </w:rPr>
      </w:r>
      <w:r>
        <w:rPr>
          <w:lang w:val="pt_PT" w:bidi="pt_PT"/>
        </w:rPr>
        <w:t xml:space="preserve">Do extremo sul do Mar Morto, a fronteira passava pela Passagem do Escorpião em direção a Zin (cf. </w:t>
      </w:r>
      <w:r>
        <w:rPr>
          <w:lang w:val="pt_PT" w:bidi="pt_PT"/>
        </w:rPr>
        <w:t>13.21</w:t>
      </w:r>
      <w:r>
        <w:rPr>
          <w:lang w:val="pt_PT" w:bidi="pt_PT"/>
        </w:rPr>
        <w:t xml:space="preserve">). O ponto mais ao sul era Cades-Barneia (cf. </w:t>
      </w:r>
      <w:r>
        <w:rPr>
          <w:lang w:val="pt_PT" w:bidi="pt_PT"/>
        </w:rPr>
        <w:t>13.26</w:t>
      </w:r>
      <w:r>
        <w:rPr>
          <w:lang w:val="pt_PT" w:bidi="pt_PT"/>
        </w:rPr>
        <w:t>). Hazar-Adar e Azmom são desconhecidos.</w:t>
      </w:r>
      <w:r>
        <w:rPr>
          <w:lang w:val="pt_PT" w:bidi="pt_PT"/>
        </w:rPr>
      </w:r>
      <w:r>
        <w:rPr>
          <w:lang w:val="pt_PT" w:bidi="pt_PT"/>
        </w:rPr>
      </w:r>
    </w:p>
    <w:p>
      <w:pPr/>
      <w:r>
        <w:rPr>
          <w:lang w:val="pt_PT" w:bidi="pt_PT"/>
        </w:rPr>
      </w:r>
    </w:p>
    <w:p>
      <w:pPr>
        <w:pStyle w:val="Heading2"/>
      </w:pPr>
      <w:r>
        <w:rPr>
          <w:lang w:val="pt_PT" w:bidi="pt_PT"/>
        </w:rPr>
        <w:t>Números 34.5</w:t>
      </w:r>
      <w:r>
        <w:rPr>
          <w:lang w:val="pt_PT" w:bidi="pt_PT"/>
        </w:rPr>
      </w:r>
    </w:p>
    <w:p>
      <w:pPr/>
      <w:r>
        <w:rPr>
          <w:lang w:val="pt_PT" w:bidi="pt_PT"/>
        </w:rPr>
      </w:r>
      <w:r>
        <w:rPr>
          <w:lang w:val="pt_PT" w:bidi="pt_PT"/>
        </w:rPr>
        <w:t xml:space="preserve">O Ribeiro do Egito (não deve ser confundido com o Nilo) designa o wadi que separa a terra de Canaã do Egito; ele drena em direção ao Mar Mediterrâneo (cf. </w:t>
      </w:r>
      <w:r>
        <w:rPr>
          <w:lang w:val="pt_PT" w:bidi="pt_PT"/>
        </w:rPr>
        <w:t>1Rs 8.65</w:t>
      </w:r>
      <w:r>
        <w:rPr>
          <w:lang w:val="pt_PT" w:bidi="pt_PT"/>
        </w:rPr>
        <w:t>). Nos tempos do Antigo Testamento, Israel exercia pouco controle sobre esta região costeira ao sul.</w:t>
      </w:r>
      <w:r>
        <w:rPr>
          <w:lang w:val="pt_PT" w:bidi="pt_PT"/>
        </w:rPr>
      </w:r>
      <w:r>
        <w:rPr>
          <w:lang w:val="pt_PT" w:bidi="pt_PT"/>
        </w:rPr>
      </w:r>
    </w:p>
    <w:p>
      <w:pPr/>
      <w:r>
        <w:rPr>
          <w:lang w:val="pt_PT" w:bidi="pt_PT"/>
        </w:rPr>
      </w:r>
    </w:p>
    <w:p>
      <w:pPr>
        <w:pStyle w:val="Heading2"/>
      </w:pPr>
      <w:r>
        <w:rPr>
          <w:lang w:val="pt_PT" w:bidi="pt_PT"/>
        </w:rPr>
        <w:t>Números 34.6–9</w:t>
      </w:r>
      <w:r>
        <w:rPr>
          <w:lang w:val="pt_PT" w:bidi="pt_PT"/>
        </w:rPr>
      </w:r>
    </w:p>
    <w:p>
      <w:pPr/>
      <w:r>
        <w:rPr>
          <w:lang w:val="pt_PT" w:bidi="pt_PT"/>
        </w:rPr>
      </w:r>
      <w:r>
        <w:rPr>
          <w:lang w:val="pt_PT" w:bidi="pt_PT"/>
        </w:rPr>
        <w:t>A fronteira natural ocidental de Canaã era a costa do Mediterrâneo (</w:t>
      </w:r>
      <w:r>
        <w:rPr>
          <w:lang w:val="pt_PT" w:bidi="pt_PT"/>
        </w:rPr>
        <w:t>34.6</w:t>
      </w:r>
      <w:r>
        <w:rPr>
          <w:lang w:val="pt_PT" w:bidi="pt_PT"/>
        </w:rPr>
        <w:t xml:space="preserve">). A fronteira norte começava no Mediterrâneo e seguia para leste até o Monte Hor em algum lugar na cadeia do Líbano (não o local da morte de Arão, </w:t>
      </w:r>
      <w:r>
        <w:rPr>
          <w:lang w:val="pt_PT" w:bidi="pt_PT"/>
        </w:rPr>
        <w:t>20.22–29</w:t>
      </w:r>
      <w:r>
        <w:rPr>
          <w:lang w:val="pt_PT" w:bidi="pt_PT"/>
        </w:rPr>
        <w:t xml:space="preserve">). • Lebo-Hamate: Cp. </w:t>
      </w:r>
      <w:r>
        <w:rPr>
          <w:lang w:val="pt_PT" w:bidi="pt_PT"/>
        </w:rPr>
        <w:t>13.21</w:t>
      </w:r>
      <w:r>
        <w:rPr>
          <w:lang w:val="pt_PT" w:bidi="pt_PT"/>
        </w:rPr>
        <w:t xml:space="preserve">; </w:t>
      </w:r>
      <w:r>
        <w:rPr>
          <w:lang w:val="pt_PT" w:bidi="pt_PT"/>
        </w:rPr>
        <w:t>1Rs 8.65</w:t>
      </w:r>
      <w:r>
        <w:rPr>
          <w:lang w:val="pt_PT" w:bidi="pt_PT"/>
        </w:rPr>
        <w:t xml:space="preserve">; </w:t>
      </w:r>
      <w:r>
        <w:rPr>
          <w:lang w:val="pt_PT" w:bidi="pt_PT"/>
        </w:rPr>
        <w:t>Am 6.14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34.11</w:t>
      </w:r>
      <w:r>
        <w:rPr>
          <w:lang w:val="pt_PT" w:bidi="pt_PT"/>
        </w:rPr>
      </w:r>
    </w:p>
    <w:p>
      <w:pPr/>
      <w:r>
        <w:rPr>
          <w:lang w:val="pt_PT" w:bidi="pt_PT"/>
        </w:rPr>
      </w:r>
      <w:r>
        <w:rPr>
          <w:lang w:val="pt_PT" w:bidi="pt_PT"/>
        </w:rPr>
        <w:t xml:space="preserve">Mar da Galileia: Sua borda oriental (literalmente </w:t>
      </w:r>
      <w:r>
        <w:rPr>
          <w:i/>
          <w:lang w:val="pt_PT" w:bidi="pt_PT"/>
        </w:rPr>
        <w:t>ombro</w:t>
      </w:r>
      <w:r>
        <w:rPr>
          <w:lang w:val="pt_PT" w:bidi="pt_PT"/>
        </w:rPr>
        <w:t>) é a crista que se eleva de forma bastante abrupta a partir da sua costa oriental.</w:t>
      </w:r>
      <w:r>
        <w:rPr>
          <w:lang w:val="pt_PT" w:bidi="pt_PT"/>
        </w:rPr>
      </w:r>
      <w:r>
        <w:rPr>
          <w:lang w:val="pt_PT" w:bidi="pt_PT"/>
        </w:rPr>
      </w:r>
    </w:p>
    <w:p>
      <w:pPr/>
      <w:r>
        <w:rPr>
          <w:lang w:val="pt_PT" w:bidi="pt_PT"/>
        </w:rPr>
      </w:r>
    </w:p>
    <w:p>
      <w:pPr>
        <w:pStyle w:val="Heading2"/>
      </w:pPr>
      <w:r>
        <w:rPr>
          <w:lang w:val="pt_PT" w:bidi="pt_PT"/>
        </w:rPr>
        <w:t>Números 34.12</w:t>
      </w:r>
      <w:r>
        <w:rPr>
          <w:lang w:val="pt_PT" w:bidi="pt_PT"/>
        </w:rPr>
      </w:r>
    </w:p>
    <w:p>
      <w:pPr/>
      <w:r>
        <w:rPr>
          <w:lang w:val="pt_PT" w:bidi="pt_PT"/>
        </w:rPr>
      </w:r>
      <w:r>
        <w:rPr>
          <w:lang w:val="pt_PT" w:bidi="pt_PT"/>
        </w:rPr>
        <w:t>A fronteira natural oriental de Canaã seguia o Rio Jordão até o Mar Morto. Como parte do Grande Vale da Fenda, o Jordão e o Mar Morto eram barreiras formidáveis, embora não intransponíveis. Essa fronteira excluía as terras a leste do Jordão, que eram ocupadas por Rúben, Gade e a meia-tribo de Manassés. Esses assentamentos não faziam parte de Canaã propriamente dita e estavam fora da Terra Prometida conforme originalmente definida.</w:t>
      </w:r>
      <w:r>
        <w:rPr>
          <w:lang w:val="pt_PT" w:bidi="pt_PT"/>
        </w:rPr>
      </w:r>
      <w:r>
        <w:rPr>
          <w:lang w:val="pt_PT" w:bidi="pt_PT"/>
        </w:rPr>
      </w:r>
    </w:p>
    <w:p>
      <w:pPr/>
      <w:r>
        <w:rPr>
          <w:lang w:val="pt_PT" w:bidi="pt_PT"/>
        </w:rPr>
      </w:r>
    </w:p>
    <w:p>
      <w:pPr>
        <w:pStyle w:val="Heading2"/>
      </w:pPr>
      <w:r>
        <w:rPr>
          <w:lang w:val="pt_PT" w:bidi="pt_PT"/>
        </w:rPr>
        <w:t>Números 34.13–15</w:t>
      </w:r>
      <w:r>
        <w:rPr>
          <w:lang w:val="pt_PT" w:bidi="pt_PT"/>
        </w:rPr>
      </w:r>
    </w:p>
    <w:p>
      <w:pPr/>
      <w:r>
        <w:rPr>
          <w:lang w:val="pt_PT" w:bidi="pt_PT"/>
        </w:rPr>
      </w:r>
      <w:r>
        <w:rPr>
          <w:lang w:val="pt_PT" w:bidi="pt_PT"/>
        </w:rPr>
        <w:t xml:space="preserve">Você deve dividir... por sorteio sagrado: Cp. </w:t>
      </w:r>
      <w:r>
        <w:rPr>
          <w:lang w:val="pt_PT" w:bidi="pt_PT"/>
        </w:rPr>
        <w:t>26.55–56</w:t>
      </w:r>
      <w:r>
        <w:rPr>
          <w:lang w:val="pt_PT" w:bidi="pt_PT"/>
        </w:rPr>
        <w:t xml:space="preserve">. Por causa do assentamento de duas tribos e meia (Rúben, Gade e metade da tribo de Manassés) na Transjordânia (cp. </w:t>
      </w:r>
      <w:r>
        <w:rPr>
          <w:lang w:val="pt_PT" w:bidi="pt_PT"/>
        </w:rPr>
        <w:t>32.33</w:t>
      </w:r>
      <w:r>
        <w:rPr>
          <w:lang w:val="pt_PT" w:bidi="pt_PT"/>
        </w:rPr>
        <w:t>), Canaã deveria ser dividida entre as nove tribos e meia restantes.</w:t>
      </w:r>
      <w:r>
        <w:rPr>
          <w:lang w:val="pt_PT" w:bidi="pt_PT"/>
        </w:rPr>
      </w:r>
      <w:r>
        <w:rPr>
          <w:lang w:val="pt_PT" w:bidi="pt_PT"/>
        </w:rPr>
      </w:r>
    </w:p>
    <w:p>
      <w:pPr/>
      <w:r>
        <w:rPr>
          <w:lang w:val="pt_PT" w:bidi="pt_PT"/>
        </w:rPr>
      </w:r>
    </w:p>
    <w:p>
      <w:pPr>
        <w:pStyle w:val="Heading2"/>
      </w:pPr>
      <w:r>
        <w:rPr>
          <w:lang w:val="pt_PT" w:bidi="pt_PT"/>
        </w:rPr>
        <w:t>Números 34.16–29</w:t>
      </w:r>
      <w:r>
        <w:rPr>
          <w:lang w:val="pt_PT" w:bidi="pt_PT"/>
        </w:rPr>
      </w:r>
    </w:p>
    <w:p>
      <w:pPr/>
      <w:r>
        <w:rPr>
          <w:lang w:val="pt_PT" w:bidi="pt_PT"/>
        </w:rPr>
      </w:r>
      <w:r>
        <w:rPr>
          <w:lang w:val="pt_PT" w:bidi="pt_PT"/>
        </w:rPr>
        <w:t xml:space="preserve">Eleazar (o sumo sacerdote) e Josué (o líder político) deveriam dividir a terra entre as tribos restantes. Os dez líderes tribais que os ajudariam estão listados em </w:t>
      </w:r>
      <w:r>
        <w:rPr>
          <w:lang w:val="pt_PT" w:bidi="pt_PT"/>
        </w:rPr>
        <w:t>34.19–28</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34.19–28</w:t>
      </w:r>
      <w:r>
        <w:rPr>
          <w:lang w:val="pt_PT" w:bidi="pt_PT"/>
        </w:rPr>
      </w:r>
    </w:p>
    <w:p>
      <w:pPr/>
      <w:r>
        <w:rPr>
          <w:lang w:val="pt_PT" w:bidi="pt_PT"/>
        </w:rPr>
      </w:r>
      <w:r>
        <w:rPr>
          <w:lang w:val="pt_PT" w:bidi="pt_PT"/>
        </w:rPr>
        <w:t>Calebe, filho de Jefoné, é o único líder tribal que aparece em outros lugares em Números (</w:t>
      </w:r>
      <w:r>
        <w:rPr>
          <w:lang w:val="pt_PT" w:bidi="pt_PT"/>
        </w:rPr>
        <w:t>13.6</w:t>
      </w:r>
      <w:r>
        <w:rPr>
          <w:lang w:val="pt_PT" w:bidi="pt_PT"/>
        </w:rPr>
        <w:t>,</w:t>
      </w:r>
      <w:r>
        <w:rPr>
          <w:lang w:val="pt_PT" w:bidi="pt_PT"/>
        </w:rPr>
        <w:t>30</w:t>
      </w:r>
      <w:r>
        <w:rPr>
          <w:lang w:val="pt_PT" w:bidi="pt_PT"/>
        </w:rPr>
        <w:t xml:space="preserve">; </w:t>
      </w:r>
      <w:r>
        <w:rPr>
          <w:lang w:val="pt_PT" w:bidi="pt_PT"/>
        </w:rPr>
        <w:t>14.6–38</w:t>
      </w:r>
      <w:r>
        <w:rPr>
          <w:lang w:val="pt_PT" w:bidi="pt_PT"/>
        </w:rPr>
        <w:t>). Quase toda a geração mais velha já havia morrido durante o período no deserto (</w:t>
      </w:r>
      <w:r>
        <w:rPr>
          <w:lang w:val="pt_PT" w:bidi="pt_PT"/>
        </w:rPr>
        <w:t>Nm 26.63–65</w:t>
      </w:r>
      <w:r>
        <w:rPr>
          <w:lang w:val="pt_PT" w:bidi="pt_PT"/>
        </w:rPr>
        <w:t>), mas os dois espiões fiéis ainda estavam liderando seu povo.</w:t>
      </w:r>
      <w:r>
        <w:rPr>
          <w:lang w:val="pt_PT" w:bidi="pt_PT"/>
        </w:rPr>
      </w:r>
      <w:r>
        <w:rPr>
          <w:lang w:val="pt_PT" w:bidi="pt_PT"/>
        </w:rPr>
      </w:r>
    </w:p>
    <w:p>
      <w:pPr/>
      <w:r>
        <w:rPr>
          <w:lang w:val="pt_PT" w:bidi="pt_PT"/>
        </w:rPr>
      </w:r>
    </w:p>
    <w:p>
      <w:pPr>
        <w:pStyle w:val="Heading2"/>
      </w:pPr>
      <w:r>
        <w:rPr>
          <w:lang w:val="pt_PT" w:bidi="pt_PT"/>
        </w:rPr>
        <w:t>Números 35.1–34</w:t>
      </w:r>
      <w:r>
        <w:rPr>
          <w:lang w:val="pt_PT" w:bidi="pt_PT"/>
        </w:rPr>
      </w:r>
    </w:p>
    <w:p>
      <w:pPr/>
      <w:r>
        <w:rPr>
          <w:lang w:val="pt_PT" w:bidi="pt_PT"/>
        </w:rPr>
      </w:r>
      <w:r>
        <w:rPr>
          <w:lang w:val="pt_PT" w:bidi="pt_PT"/>
        </w:rPr>
        <w:t xml:space="preserve">A tribo de Levi não recebeu território, então o capítulo </w:t>
      </w:r>
      <w:r>
        <w:rPr>
          <w:lang w:val="pt_PT" w:bidi="pt_PT"/>
        </w:rPr>
        <w:t>35</w:t>
      </w:r>
      <w:r>
        <w:rPr>
          <w:lang w:val="pt_PT" w:bidi="pt_PT"/>
        </w:rPr>
        <w:t xml:space="preserve"> descreve a alocação de 48 cidades dispersas entre os territórios das outras tribos de Israel (veja </w:t>
      </w:r>
      <w:r>
        <w:rPr>
          <w:lang w:val="pt_PT" w:bidi="pt_PT"/>
        </w:rPr>
        <w:t>Js 21</w:t>
      </w:r>
      <w:r>
        <w:rPr>
          <w:lang w:val="pt_PT" w:bidi="pt_PT"/>
        </w:rPr>
        <w:t xml:space="preserve">; veja também </w:t>
      </w:r>
      <w:r>
        <w:rPr>
          <w:lang w:val="pt_PT" w:bidi="pt_PT"/>
        </w:rPr>
        <w:t>Lv 25.32–34</w:t>
      </w:r>
      <w:r>
        <w:rPr>
          <w:lang w:val="pt_PT" w:bidi="pt_PT"/>
        </w:rPr>
        <w:t xml:space="preserve">; </w:t>
      </w:r>
      <w:r>
        <w:rPr>
          <w:lang w:val="pt_PT" w:bidi="pt_PT"/>
        </w:rPr>
        <w:t>1Cr 13.2</w:t>
      </w:r>
      <w:r>
        <w:rPr>
          <w:lang w:val="pt_PT" w:bidi="pt_PT"/>
        </w:rPr>
        <w:t xml:space="preserve">; </w:t>
      </w:r>
      <w:r>
        <w:rPr>
          <w:lang w:val="pt_PT" w:bidi="pt_PT"/>
        </w:rPr>
        <w:t>2Cr 11.14</w:t>
      </w:r>
      <w:r>
        <w:rPr>
          <w:lang w:val="pt_PT" w:bidi="pt_PT"/>
        </w:rPr>
        <w:t xml:space="preserve">). Assim como os levitas viveram no centro do acampamento israelita durante o período no deserto (compare </w:t>
      </w:r>
      <w:r>
        <w:rPr>
          <w:lang w:val="pt_PT" w:bidi="pt_PT"/>
        </w:rPr>
        <w:t>Nm 2.17</w:t>
      </w:r>
      <w:r>
        <w:rPr>
          <w:lang w:val="pt_PT" w:bidi="pt_PT"/>
        </w:rPr>
        <w:t xml:space="preserve">), na Terra Prometida eles deveriam viver entre as outras tribos e ter uma influência positiva entre elas (veja </w:t>
      </w:r>
      <w:r>
        <w:rPr>
          <w:lang w:val="pt_PT" w:bidi="pt_PT"/>
        </w:rPr>
        <w:t>Dt 33.9–10</w:t>
      </w:r>
      <w:r>
        <w:rPr>
          <w:lang w:val="pt_PT" w:bidi="pt_PT"/>
        </w:rPr>
        <w:t xml:space="preserve">; </w:t>
      </w:r>
      <w:r>
        <w:rPr>
          <w:lang w:val="pt_PT" w:bidi="pt_PT"/>
        </w:rPr>
        <w:t>2Cr 17.7–9</w:t>
      </w:r>
      <w:r>
        <w:rPr>
          <w:lang w:val="pt_PT" w:bidi="pt_PT"/>
        </w:rPr>
        <w:t xml:space="preserve">; </w:t>
      </w:r>
      <w:r>
        <w:rPr>
          <w:lang w:val="pt_PT" w:bidi="pt_PT"/>
        </w:rPr>
        <w:t>19.8–11</w:t>
      </w:r>
      <w:r>
        <w:rPr>
          <w:lang w:val="pt_PT" w:bidi="pt_PT"/>
        </w:rPr>
        <w:t xml:space="preserve">; </w:t>
      </w:r>
      <w:r>
        <w:rPr>
          <w:lang w:val="pt_PT" w:bidi="pt_PT"/>
        </w:rPr>
        <w:t>35.3</w:t>
      </w:r>
      <w:r>
        <w:rPr>
          <w:lang w:val="pt_PT" w:bidi="pt_PT"/>
        </w:rPr>
        <w:t xml:space="preserve">). As cidades e suas pastagens circundantes não eram uma "terra natal" (compare </w:t>
      </w:r>
      <w:r>
        <w:rPr>
          <w:lang w:val="pt_PT" w:bidi="pt_PT"/>
        </w:rPr>
        <w:t>Nm 18.23</w:t>
      </w:r>
      <w:r>
        <w:rPr>
          <w:lang w:val="pt_PT" w:bidi="pt_PT"/>
        </w:rPr>
        <w:t xml:space="preserve">; </w:t>
      </w:r>
      <w:r>
        <w:rPr>
          <w:lang w:val="pt_PT" w:bidi="pt_PT"/>
        </w:rPr>
        <w:t>26.62</w:t>
      </w:r>
      <w:r>
        <w:rPr>
          <w:lang w:val="pt_PT" w:bidi="pt_PT"/>
        </w:rPr>
        <w:t>), mas apenas uma pequena fração do território cananeu dispersa entre as outras tribos.</w:t>
      </w:r>
      <w:r>
        <w:rPr>
          <w:lang w:val="pt_PT" w:bidi="pt_PT"/>
        </w:rPr>
      </w:r>
      <w:r>
        <w:rPr>
          <w:lang w:val="pt_PT" w:bidi="pt_PT"/>
        </w:rPr>
      </w:r>
    </w:p>
    <w:p>
      <w:pPr/>
      <w:r>
        <w:rPr>
          <w:lang w:val="pt_PT" w:bidi="pt_PT"/>
        </w:rPr>
      </w:r>
    </w:p>
    <w:p>
      <w:pPr>
        <w:pStyle w:val="Heading2"/>
      </w:pPr>
      <w:r>
        <w:rPr>
          <w:lang w:val="pt_PT" w:bidi="pt_PT"/>
        </w:rPr>
        <w:t>Números 35.4–5</w:t>
      </w:r>
      <w:r>
        <w:rPr>
          <w:lang w:val="pt_PT" w:bidi="pt_PT"/>
        </w:rPr>
      </w:r>
    </w:p>
    <w:p>
      <w:pPr/>
      <w:r>
        <w:rPr>
          <w:lang w:val="pt_PT" w:bidi="pt_PT"/>
        </w:rPr>
      </w:r>
      <w:r>
        <w:rPr>
          <w:lang w:val="pt_PT" w:bidi="pt_PT"/>
        </w:rPr>
        <w:t>Os leitores há muito tentam explicar a suposta contradição entre os 450 metros e os 900 metros. Se os hebreus concebiam uma cidade como um ponto fixo, então o quadrado de território ao redor de cada cidade mediria 900 metros de cada lado. Outra solução é ver uma distinção entre pastagem (</w:t>
      </w:r>
      <w:r>
        <w:rPr>
          <w:lang w:val="pt_PT" w:bidi="pt_PT"/>
        </w:rPr>
        <w:t>35.4</w:t>
      </w:r>
      <w:r>
        <w:rPr>
          <w:lang w:val="pt_PT" w:bidi="pt_PT"/>
        </w:rPr>
        <w:t>) e pastagem maior (</w:t>
      </w:r>
      <w:r>
        <w:rPr>
          <w:lang w:val="pt_PT" w:bidi="pt_PT"/>
        </w:rPr>
        <w:t>35.5</w:t>
      </w:r>
      <w:r>
        <w:rPr>
          <w:lang w:val="pt_PT" w:bidi="pt_PT"/>
        </w:rPr>
        <w:t>) ao redor da cidade. Com base neste texto, alguns intérpretes judeus restringiram a distância que se podia caminhar no sábado a 900 metros (2.000 côvados) de casa.</w:t>
      </w:r>
      <w:r>
        <w:rPr>
          <w:lang w:val="pt_PT" w:bidi="pt_PT"/>
        </w:rPr>
      </w:r>
      <w:r>
        <w:rPr>
          <w:lang w:val="pt_PT" w:bidi="pt_PT"/>
        </w:rPr>
      </w:r>
    </w:p>
    <w:p>
      <w:pPr/>
      <w:r>
        <w:rPr>
          <w:lang w:val="pt_PT" w:bidi="pt_PT"/>
        </w:rPr>
      </w:r>
    </w:p>
    <w:p>
      <w:pPr>
        <w:pStyle w:val="Heading2"/>
      </w:pPr>
      <w:r>
        <w:rPr>
          <w:lang w:val="pt_PT" w:bidi="pt_PT"/>
        </w:rPr>
        <w:t>Números 35.6–34</w:t>
      </w:r>
      <w:r>
        <w:rPr>
          <w:lang w:val="pt_PT" w:bidi="pt_PT"/>
        </w:rPr>
      </w:r>
    </w:p>
    <w:p>
      <w:pPr/>
      <w:r>
        <w:rPr>
          <w:lang w:val="pt_PT" w:bidi="pt_PT"/>
        </w:rPr>
      </w:r>
      <w:r>
        <w:rPr>
          <w:lang w:val="pt_PT" w:bidi="pt_PT"/>
        </w:rPr>
        <w:t xml:space="preserve">Seis das cidades dos levitas tinham um propósito especial como cidades de refúgio, lugares onde uma pessoa que acidentalmente matou alguém podia fugir para segurança. Esta instituição incomum ilustra o aspecto humanitário da lei hebraica (veja também </w:t>
      </w:r>
      <w:r>
        <w:rPr>
          <w:lang w:val="pt_PT" w:bidi="pt_PT"/>
        </w:rPr>
        <w:t>Dt 4.41–43</w:t>
      </w:r>
      <w:r>
        <w:rPr>
          <w:lang w:val="pt_PT" w:bidi="pt_PT"/>
        </w:rPr>
        <w:t xml:space="preserve">; </w:t>
      </w:r>
      <w:r>
        <w:rPr>
          <w:lang w:val="pt_PT" w:bidi="pt_PT"/>
        </w:rPr>
        <w:t>19.1–13</w:t>
      </w:r>
      <w:r>
        <w:rPr>
          <w:lang w:val="pt_PT" w:bidi="pt_PT"/>
        </w:rPr>
        <w:t xml:space="preserve">; </w:t>
      </w:r>
      <w:r>
        <w:rPr>
          <w:lang w:val="pt_PT" w:bidi="pt_PT"/>
        </w:rPr>
        <w:t>Js 20</w:t>
      </w:r>
      <w:r>
        <w:rPr>
          <w:lang w:val="pt_PT" w:bidi="pt_PT"/>
        </w:rPr>
        <w:t xml:space="preserve">). Essas seis cidades levíticas forneciam um refúgio seguro em casos de homicídio acidental ou involuntário (cp. </w:t>
      </w:r>
      <w:r>
        <w:rPr>
          <w:lang w:val="pt_PT" w:bidi="pt_PT"/>
        </w:rPr>
        <w:t>Êx 21.12–14</w:t>
      </w:r>
      <w:r>
        <w:rPr>
          <w:lang w:val="pt_PT" w:bidi="pt_PT"/>
        </w:rPr>
        <w:t xml:space="preserve">). Assim como as quarenta e oito cidades dos levitas estavam amplamente distribuídas pelos territórios de Israel, as seis cidades de refúgio estavam dispersas para serem amplamente acessíveis (veja </w:t>
      </w:r>
      <w:r>
        <w:rPr>
          <w:lang w:val="pt_PT" w:bidi="pt_PT"/>
        </w:rPr>
        <w:t>Js 20.7–8</w:t>
      </w:r>
      <w:r>
        <w:rPr>
          <w:lang w:val="pt_PT" w:bidi="pt_PT"/>
        </w:rPr>
        <w:t xml:space="preserve">). Esses assentamentos designados complementavam o papel do altar como um local temporário de asilo (e.g., </w:t>
      </w:r>
      <w:r>
        <w:rPr>
          <w:lang w:val="pt_PT" w:bidi="pt_PT"/>
        </w:rPr>
        <w:t>1Rs 1.50–53</w:t>
      </w:r>
      <w:r>
        <w:rPr>
          <w:lang w:val="pt_PT" w:bidi="pt_PT"/>
        </w:rPr>
        <w:t xml:space="preserve">; </w:t>
      </w:r>
      <w:r>
        <w:rPr>
          <w:lang w:val="pt_PT" w:bidi="pt_PT"/>
        </w:rPr>
        <w:t>2.28–34</w:t>
      </w:r>
      <w:r>
        <w:rPr>
          <w:lang w:val="pt_PT" w:bidi="pt_PT"/>
        </w:rPr>
        <w:t xml:space="preserve">; cp. </w:t>
      </w:r>
      <w:r>
        <w:rPr>
          <w:lang w:val="pt_PT" w:bidi="pt_PT"/>
        </w:rPr>
        <w:t>Êx 21.14</w:t>
      </w:r>
      <w:r>
        <w:rPr>
          <w:lang w:val="pt_PT" w:bidi="pt_PT"/>
        </w:rPr>
        <w:t xml:space="preserve">). Outros povos antigos forneciam lugares especiais de asilo ou refúgio, muitas vezes no altar (veja </w:t>
      </w:r>
      <w:r>
        <w:rPr>
          <w:lang w:val="pt_PT" w:bidi="pt_PT"/>
        </w:rPr>
        <w:t>Êx 21.12–14</w:t>
      </w:r>
      <w:r>
        <w:rPr>
          <w:lang w:val="pt_PT" w:bidi="pt_PT"/>
        </w:rPr>
        <w:t xml:space="preserve">; </w:t>
      </w:r>
      <w:r>
        <w:rPr>
          <w:lang w:val="pt_PT" w:bidi="pt_PT"/>
        </w:rPr>
        <w:t>1Rs 2.28–34</w:t>
      </w:r>
      <w:r>
        <w:rPr>
          <w:lang w:val="pt_PT" w:bidi="pt_PT"/>
        </w:rPr>
        <w:t>), mas apenas o antigo Israel estabeleceu assentamentos inteiros como lugares de santuário, refletindo um interesse especial na justiça social.</w:t>
      </w:r>
      <w:r>
        <w:rPr>
          <w:lang w:val="pt_PT" w:bidi="pt_PT"/>
        </w:rPr>
      </w:r>
      <w:r>
        <w:rPr>
          <w:lang w:val="pt_PT" w:bidi="pt_PT"/>
        </w:rPr>
      </w:r>
    </w:p>
    <w:p>
      <w:pPr/>
      <w:r>
        <w:rPr>
          <w:lang w:val="pt_PT" w:bidi="pt_PT"/>
        </w:rPr>
      </w:r>
    </w:p>
    <w:p>
      <w:pPr>
        <w:pStyle w:val="Heading2"/>
      </w:pPr>
      <w:r>
        <w:rPr>
          <w:lang w:val="pt_PT" w:bidi="pt_PT"/>
        </w:rPr>
        <w:t>Números 35.12</w:t>
      </w:r>
      <w:r>
        <w:rPr>
          <w:lang w:val="pt_PT" w:bidi="pt_PT"/>
        </w:rPr>
      </w:r>
    </w:p>
    <w:p>
      <w:pPr/>
      <w:r>
        <w:rPr>
          <w:lang w:val="pt_PT" w:bidi="pt_PT"/>
        </w:rPr>
      </w:r>
      <w:r>
        <w:rPr>
          <w:lang w:val="pt_PT" w:bidi="pt_PT"/>
        </w:rPr>
        <w:t>Proteção contra os parentes de uma pessoa falecida que querem vingar a morte: A justiça era feita por meio da vingança pelas mãos de um vingador designado, geralmente um parente.</w:t>
      </w:r>
      <w:r>
        <w:rPr>
          <w:lang w:val="pt_PT" w:bidi="pt_PT"/>
        </w:rPr>
      </w:r>
      <w:r>
        <w:rPr>
          <w:lang w:val="pt_PT" w:bidi="pt_PT"/>
        </w:rPr>
      </w:r>
    </w:p>
    <w:p>
      <w:pPr/>
      <w:r>
        <w:rPr>
          <w:lang w:val="pt_PT" w:bidi="pt_PT"/>
        </w:rPr>
      </w:r>
    </w:p>
    <w:p>
      <w:pPr>
        <w:pStyle w:val="Heading2"/>
      </w:pPr>
      <w:r>
        <w:rPr>
          <w:lang w:val="pt_PT" w:bidi="pt_PT"/>
        </w:rPr>
        <w:t>Números 35.15</w:t>
      </w:r>
      <w:r>
        <w:rPr>
          <w:lang w:val="pt_PT" w:bidi="pt_PT"/>
        </w:rPr>
      </w:r>
    </w:p>
    <w:p>
      <w:pPr/>
      <w:r>
        <w:rPr>
          <w:lang w:val="pt_PT" w:bidi="pt_PT"/>
        </w:rPr>
      </w:r>
      <w:r>
        <w:rPr>
          <w:lang w:val="pt_PT" w:bidi="pt_PT"/>
        </w:rPr>
        <w:t xml:space="preserve">Israelitas, estrangeiros vivendo entre vocês e comerciantes viajantes. Qualquer pessoa: A mesma lei se aplicava imparcialmente a todos; Israel tinha um padrão de justiça, não dois (um para cidadãos e outro para não cidadãos), como em muitas sociedades (veja também </w:t>
      </w:r>
      <w:r>
        <w:rPr>
          <w:lang w:val="pt_PT" w:bidi="pt_PT"/>
        </w:rPr>
        <w:t>Lv 19.15</w:t>
      </w:r>
      <w:r>
        <w:rPr>
          <w:lang w:val="pt_PT" w:bidi="pt_PT"/>
        </w:rPr>
        <w:t xml:space="preserve">; </w:t>
      </w:r>
      <w:r>
        <w:rPr>
          <w:lang w:val="pt_PT" w:bidi="pt_PT"/>
        </w:rPr>
        <w:t>Dt 1.16–17</w:t>
      </w:r>
      <w:r>
        <w:rPr>
          <w:lang w:val="pt_PT" w:bidi="pt_PT"/>
        </w:rPr>
        <w:t xml:space="preserve">; </w:t>
      </w:r>
      <w:r>
        <w:rPr>
          <w:lang w:val="pt_PT" w:bidi="pt_PT"/>
        </w:rPr>
        <w:t>1Tm 5.21</w:t>
      </w:r>
      <w:r>
        <w:rPr>
          <w:lang w:val="pt_PT" w:bidi="pt_PT"/>
        </w:rPr>
        <w:t xml:space="preserve">; </w:t>
      </w:r>
      <w:r>
        <w:rPr>
          <w:lang w:val="pt_PT" w:bidi="pt_PT"/>
        </w:rPr>
        <w:t>Tg 2.2–4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35.15–24</w:t>
      </w:r>
      <w:r>
        <w:rPr>
          <w:lang w:val="pt_PT" w:bidi="pt_PT"/>
        </w:rPr>
      </w:r>
    </w:p>
    <w:p>
      <w:pPr/>
      <w:r>
        <w:rPr>
          <w:lang w:val="pt_PT" w:bidi="pt_PT"/>
        </w:rPr>
      </w:r>
      <w:r>
        <w:rPr>
          <w:lang w:val="pt_PT" w:bidi="pt_PT"/>
        </w:rPr>
        <w:t>O Antigo Testamento faz uma distinção clara entre assassinato deliberado e homicídio involuntário (</w:t>
      </w:r>
      <w:r>
        <w:rPr>
          <w:lang w:val="pt_PT" w:bidi="pt_PT"/>
        </w:rPr>
        <w:t>35.11</w:t>
      </w:r>
      <w:r>
        <w:rPr>
          <w:lang w:val="pt_PT" w:bidi="pt_PT"/>
        </w:rPr>
        <w:t xml:space="preserve">, </w:t>
      </w:r>
      <w:r>
        <w:rPr>
          <w:lang w:val="pt_PT" w:bidi="pt_PT"/>
        </w:rPr>
        <w:t>22–23</w:t>
      </w:r>
      <w:r>
        <w:rPr>
          <w:lang w:val="pt_PT" w:bidi="pt_PT"/>
        </w:rPr>
        <w:t xml:space="preserve">; </w:t>
      </w:r>
      <w:r>
        <w:rPr>
          <w:lang w:val="pt_PT" w:bidi="pt_PT"/>
        </w:rPr>
        <w:t>Êx 21.12–14</w:t>
      </w:r>
      <w:r>
        <w:rPr>
          <w:lang w:val="pt_PT" w:bidi="pt_PT"/>
        </w:rPr>
        <w:t xml:space="preserve">; cp. </w:t>
      </w:r>
      <w:r>
        <w:rPr>
          <w:lang w:val="pt_PT" w:bidi="pt_PT"/>
        </w:rPr>
        <w:t>Nm 15.22–31</w:t>
      </w:r>
      <w:r>
        <w:rPr>
          <w:lang w:val="pt_PT" w:bidi="pt_PT"/>
        </w:rPr>
        <w:t>). O assassinato exigia a pena de execução, mas uma morte acidental não. As cidades de refúgio ofereciam proteção apenas para aqueles que matavam outra pessoa por acidente. • O uso de uma arma era prova de intenção maliciosa.</w:t>
      </w:r>
      <w:r>
        <w:rPr>
          <w:lang w:val="pt_PT" w:bidi="pt_PT"/>
        </w:rPr>
      </w:r>
      <w:r>
        <w:rPr>
          <w:lang w:val="pt_PT" w:bidi="pt_PT"/>
        </w:rPr>
      </w:r>
    </w:p>
    <w:p>
      <w:pPr/>
      <w:r>
        <w:rPr>
          <w:lang w:val="pt_PT" w:bidi="pt_PT"/>
        </w:rPr>
      </w:r>
    </w:p>
    <w:p>
      <w:pPr>
        <w:pStyle w:val="Heading2"/>
      </w:pPr>
      <w:r>
        <w:rPr>
          <w:lang w:val="pt_PT" w:bidi="pt_PT"/>
        </w:rPr>
        <w:t>Números 35.19</w:t>
      </w:r>
      <w:r>
        <w:rPr>
          <w:lang w:val="pt_PT" w:bidi="pt_PT"/>
        </w:rPr>
      </w:r>
    </w:p>
    <w:p>
      <w:pPr/>
      <w:r>
        <w:rPr>
          <w:lang w:val="pt_PT" w:bidi="pt_PT"/>
        </w:rPr>
      </w:r>
      <w:r>
        <w:rPr>
          <w:lang w:val="pt_PT" w:bidi="pt_PT"/>
        </w:rPr>
        <w:t>O vingador era o parente mais próximo da vítima; ele era responsável por executar o assassino</w:t>
      </w:r>
      <w:r>
        <w:rPr>
          <w:i/>
          <w:lang w:val="pt_PT" w:bidi="pt_PT"/>
        </w:rPr>
        <w:t>,</w:t>
      </w:r>
      <w:r>
        <w:rPr>
          <w:lang w:val="pt_PT" w:bidi="pt_PT"/>
        </w:rPr>
        <w:t xml:space="preserve"> realizando a vingança que a justiça exigia (</w:t>
      </w:r>
      <w:r>
        <w:rPr>
          <w:lang w:val="pt_PT" w:bidi="pt_PT"/>
        </w:rPr>
        <w:t>Gn 9.6</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35.22–23</w:t>
      </w:r>
      <w:r>
        <w:rPr>
          <w:lang w:val="pt_PT" w:bidi="pt_PT"/>
        </w:rPr>
      </w:r>
    </w:p>
    <w:p>
      <w:pPr/>
      <w:r>
        <w:rPr>
          <w:lang w:val="pt_PT" w:bidi="pt_PT"/>
        </w:rPr>
      </w:r>
      <w:r>
        <w:rPr>
          <w:lang w:val="pt_PT" w:bidi="pt_PT"/>
        </w:rPr>
        <w:t>Aqui estão alguns casos em que uma vítima morreu, mas não foi assassinada por um ato intencional de violência. As cidades de refúgio foram criadas como locais de segurança para pessoas responsáveis por essas mortes acidentais.</w:t>
      </w:r>
      <w:r>
        <w:rPr>
          <w:lang w:val="pt_PT" w:bidi="pt_PT"/>
        </w:rPr>
      </w:r>
      <w:r>
        <w:rPr>
          <w:lang w:val="pt_PT" w:bidi="pt_PT"/>
        </w:rPr>
      </w:r>
    </w:p>
    <w:p>
      <w:pPr/>
      <w:r>
        <w:rPr>
          <w:lang w:val="pt_PT" w:bidi="pt_PT"/>
        </w:rPr>
      </w:r>
    </w:p>
    <w:p>
      <w:pPr>
        <w:pStyle w:val="Heading2"/>
      </w:pPr>
      <w:r>
        <w:rPr>
          <w:lang w:val="pt_PT" w:bidi="pt_PT"/>
        </w:rPr>
        <w:t>Números 35.24–25</w:t>
      </w:r>
      <w:r>
        <w:rPr>
          <w:lang w:val="pt_PT" w:bidi="pt_PT"/>
        </w:rPr>
      </w:r>
    </w:p>
    <w:p>
      <w:pPr/>
      <w:r>
        <w:rPr>
          <w:lang w:val="pt_PT" w:bidi="pt_PT"/>
        </w:rPr>
      </w:r>
      <w:r>
        <w:rPr>
          <w:lang w:val="pt_PT" w:bidi="pt_PT"/>
        </w:rPr>
        <w:t xml:space="preserve">Se o homicida fosse absolvido da acusação de assassinato em seu julgamento ou audiência perante a comunidade (cf. </w:t>
      </w:r>
      <w:r>
        <w:rPr>
          <w:lang w:val="pt_PT" w:bidi="pt_PT"/>
        </w:rPr>
        <w:t>Dt 19.11–12</w:t>
      </w:r>
      <w:r>
        <w:rPr>
          <w:lang w:val="pt_PT" w:bidi="pt_PT"/>
        </w:rPr>
        <w:t>), ele deveria permanecer na cidade de refúgio para a qual fugiu, e o vingador não deveria buscar vingança, pois o homicida não era culpado de assassinato. • até a morte do sumo sacerdote: A morte do sacerdote provavelmente proporcionava uma espécie de expiação pelo sangue que havia sido derramado; mesmo que o homicida fosse inocente de assassinato, o derramamento de sangue humano havia poluído a terra (</w:t>
      </w:r>
      <w:r>
        <w:rPr>
          <w:lang w:val="pt_PT" w:bidi="pt_PT"/>
        </w:rPr>
        <w:t>Nm 35.33</w:t>
      </w:r>
      <w:r>
        <w:rPr>
          <w:lang w:val="pt_PT" w:bidi="pt_PT"/>
        </w:rPr>
        <w:t xml:space="preserve">; cf. </w:t>
      </w:r>
      <w:r>
        <w:rPr>
          <w:lang w:val="pt_PT" w:bidi="pt_PT"/>
        </w:rPr>
        <w:t>Gn 4.10–11</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35.26–29</w:t>
      </w:r>
      <w:r>
        <w:rPr>
          <w:lang w:val="pt_PT" w:bidi="pt_PT"/>
        </w:rPr>
      </w:r>
    </w:p>
    <w:p>
      <w:pPr/>
      <w:r>
        <w:rPr>
          <w:lang w:val="pt_PT" w:bidi="pt_PT"/>
        </w:rPr>
      </w:r>
      <w:r>
        <w:rPr>
          <w:lang w:val="pt_PT" w:bidi="pt_PT"/>
        </w:rPr>
        <w:t>O assassino (</w:t>
      </w:r>
      <w:r>
        <w:rPr>
          <w:i/>
          <w:lang w:val="pt_PT" w:bidi="pt_PT"/>
        </w:rPr>
        <w:t>homicida</w:t>
      </w:r>
      <w:r>
        <w:rPr>
          <w:lang w:val="pt_PT" w:bidi="pt_PT"/>
        </w:rPr>
        <w:t xml:space="preserve">) precisava permanecer em uma cidade especial (chamada de "cidade de refúgio") como consequência pela morte que havia causado. Ele tinha que ficar em uma cidade de refúgio até que ele ou o sumo sacerdote morressem. Após a morte do sumo sacerdote, o </w:t>
      </w:r>
      <w:r>
        <w:rPr>
          <w:i/>
          <w:lang w:val="pt_PT" w:bidi="pt_PT"/>
        </w:rPr>
        <w:t>homicida</w:t>
      </w:r>
      <w:r>
        <w:rPr>
          <w:lang w:val="pt_PT" w:bidi="pt_PT"/>
        </w:rPr>
        <w:t xml:space="preserve"> poderia voltar para casa, e o </w:t>
      </w:r>
      <w:r>
        <w:rPr>
          <w:i/>
          <w:lang w:val="pt_PT" w:bidi="pt_PT"/>
        </w:rPr>
        <w:t>vingador do sangue</w:t>
      </w:r>
      <w:r>
        <w:rPr>
          <w:lang w:val="pt_PT" w:bidi="pt_PT"/>
        </w:rPr>
        <w:t xml:space="preserve"> não poderia se vingar.</w:t>
      </w:r>
      <w:r>
        <w:rPr>
          <w:lang w:val="pt_PT" w:bidi="pt_PT"/>
        </w:rPr>
      </w:r>
      <w:r>
        <w:rPr>
          <w:lang w:val="pt_PT" w:bidi="pt_PT"/>
        </w:rPr>
      </w:r>
    </w:p>
    <w:p>
      <w:pPr/>
      <w:r>
        <w:rPr>
          <w:lang w:val="pt_PT" w:bidi="pt_PT"/>
        </w:rPr>
      </w:r>
    </w:p>
    <w:p>
      <w:pPr>
        <w:pStyle w:val="Heading2"/>
      </w:pPr>
      <w:r>
        <w:rPr>
          <w:lang w:val="pt_PT" w:bidi="pt_PT"/>
        </w:rPr>
        <w:t>Números 35.30</w:t>
      </w:r>
      <w:r>
        <w:rPr>
          <w:lang w:val="pt_PT" w:bidi="pt_PT"/>
        </w:rPr>
      </w:r>
    </w:p>
    <w:p>
      <w:pPr/>
      <w:r>
        <w:rPr>
          <w:lang w:val="pt_PT" w:bidi="pt_PT"/>
        </w:rPr>
      </w:r>
      <w:r>
        <w:rPr>
          <w:lang w:val="pt_PT" w:bidi="pt_PT"/>
        </w:rPr>
        <w:t>Todos os assassinos eram condenados à morte</w:t>
      </w:r>
      <w:r>
        <w:rPr>
          <w:i/>
          <w:lang w:val="pt_PT" w:bidi="pt_PT"/>
        </w:rPr>
        <w:t>,</w:t>
      </w:r>
      <w:r>
        <w:rPr>
          <w:lang w:val="pt_PT" w:bidi="pt_PT"/>
        </w:rPr>
        <w:t xml:space="preserve"> mas sua condenação exigia um alto padrão de provas — o testemunho de duas ou mais testemunhas (cf. </w:t>
      </w:r>
      <w:r>
        <w:rPr>
          <w:lang w:val="pt_PT" w:bidi="pt_PT"/>
        </w:rPr>
        <w:t>Dt 17.6</w:t>
      </w:r>
      <w:r>
        <w:rPr>
          <w:lang w:val="pt_PT" w:bidi="pt_PT"/>
        </w:rPr>
        <w:t xml:space="preserve">; </w:t>
      </w:r>
      <w:r>
        <w:rPr>
          <w:lang w:val="pt_PT" w:bidi="pt_PT"/>
        </w:rPr>
        <w:t>19.15</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35.31–32</w:t>
      </w:r>
      <w:r>
        <w:rPr>
          <w:lang w:val="pt_PT" w:bidi="pt_PT"/>
        </w:rPr>
      </w:r>
    </w:p>
    <w:p>
      <w:pPr/>
      <w:r>
        <w:rPr>
          <w:lang w:val="pt_PT" w:bidi="pt_PT"/>
        </w:rPr>
      </w:r>
      <w:r>
        <w:rPr>
          <w:lang w:val="pt_PT" w:bidi="pt_PT"/>
        </w:rPr>
        <w:t xml:space="preserve">O pagamento de um resgate (compensação monetária) para libertar um assassino condenado da execução era proibido, pois a pena de morte era exigida (cf. </w:t>
      </w:r>
      <w:r>
        <w:rPr>
          <w:lang w:val="pt_PT" w:bidi="pt_PT"/>
        </w:rPr>
        <w:t>2Sm 21.2–9</w:t>
      </w:r>
      <w:r>
        <w:rPr>
          <w:lang w:val="pt_PT" w:bidi="pt_PT"/>
        </w:rPr>
        <w:t>). Da mesma forma, o autor de homicídio culposo não podia pagar um resgate para evitar seu confinamento em uma cidade de refúgio.</w:t>
      </w:r>
      <w:r>
        <w:rPr>
          <w:lang w:val="pt_PT" w:bidi="pt_PT"/>
        </w:rPr>
      </w:r>
      <w:r>
        <w:rPr>
          <w:lang w:val="pt_PT" w:bidi="pt_PT"/>
        </w:rPr>
      </w:r>
    </w:p>
    <w:p>
      <w:pPr/>
      <w:r>
        <w:rPr>
          <w:lang w:val="pt_PT" w:bidi="pt_PT"/>
        </w:rPr>
      </w:r>
    </w:p>
    <w:p>
      <w:pPr>
        <w:pStyle w:val="Heading2"/>
      </w:pPr>
      <w:r>
        <w:rPr>
          <w:lang w:val="pt_PT" w:bidi="pt_PT"/>
        </w:rPr>
        <w:t>Números 35.33</w:t>
      </w:r>
      <w:r>
        <w:rPr>
          <w:lang w:val="pt_PT" w:bidi="pt_PT"/>
        </w:rPr>
      </w:r>
    </w:p>
    <w:p>
      <w:pPr/>
      <w:r>
        <w:rPr>
          <w:lang w:val="pt_PT" w:bidi="pt_PT"/>
        </w:rPr>
      </w:r>
      <w:r>
        <w:rPr>
          <w:lang w:val="pt_PT" w:bidi="pt_PT"/>
        </w:rPr>
        <w:t>pois os assassinatos profanam o país: Se o assassino em um homicídio ou homicídio culposo não fosse tratado conforme ordenado, Deus considerava a terra poluída, porque o derramamento de sangue humano exigia a morte (</w:t>
      </w:r>
      <w:r>
        <w:rPr>
          <w:lang w:val="pt_PT" w:bidi="pt_PT"/>
        </w:rPr>
        <w:t>Gn 4.10–11</w:t>
      </w:r>
      <w:r>
        <w:rPr>
          <w:lang w:val="pt_PT" w:bidi="pt_PT"/>
        </w:rPr>
        <w:t xml:space="preserve">; </w:t>
      </w:r>
      <w:r>
        <w:rPr>
          <w:lang w:val="pt_PT" w:bidi="pt_PT"/>
        </w:rPr>
        <w:t>9.6</w:t>
      </w:r>
      <w:r>
        <w:rPr>
          <w:lang w:val="pt_PT" w:bidi="pt_PT"/>
        </w:rPr>
        <w:t xml:space="preserve">; contraste </w:t>
      </w:r>
      <w:r>
        <w:rPr>
          <w:lang w:val="pt_PT" w:bidi="pt_PT"/>
        </w:rPr>
        <w:t>Êx 21.29–30</w:t>
      </w:r>
      <w:r>
        <w:rPr>
          <w:lang w:val="pt_PT" w:bidi="pt_PT"/>
        </w:rPr>
        <w:t xml:space="preserve">; veja também </w:t>
      </w:r>
      <w:r>
        <w:rPr>
          <w:lang w:val="pt_PT" w:bidi="pt_PT"/>
        </w:rPr>
        <w:t>Lv 18.28</w:t>
      </w:r>
      <w:r>
        <w:rPr>
          <w:lang w:val="pt_PT" w:bidi="pt_PT"/>
        </w:rPr>
        <w:t xml:space="preserve">; </w:t>
      </w:r>
      <w:r>
        <w:rPr>
          <w:lang w:val="pt_PT" w:bidi="pt_PT"/>
        </w:rPr>
        <w:t>Ez 36.17–18</w:t>
      </w:r>
      <w:r>
        <w:rPr>
          <w:lang w:val="pt_PT" w:bidi="pt_PT"/>
        </w:rPr>
        <w:t xml:space="preserve">; </w:t>
      </w:r>
      <w:r>
        <w:rPr>
          <w:lang w:val="pt_PT" w:bidi="pt_PT"/>
        </w:rPr>
        <w:t>Os 4.2–3</w:t>
      </w:r>
      <w:r>
        <w:rPr>
          <w:lang w:val="pt_PT" w:bidi="pt_PT"/>
        </w:rPr>
        <w:t>). Em seu severo aviso sobre o mal do assassinato, toda esta passagem destaca o valor absoluto da vida humana (</w:t>
      </w:r>
      <w:r>
        <w:rPr>
          <w:lang w:val="pt_PT" w:bidi="pt_PT"/>
        </w:rPr>
        <w:t>Êx 20.13</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35.34</w:t>
      </w:r>
      <w:r>
        <w:rPr>
          <w:lang w:val="pt_PT" w:bidi="pt_PT"/>
        </w:rPr>
      </w:r>
    </w:p>
    <w:p>
      <w:pPr/>
      <w:r>
        <w:rPr>
          <w:lang w:val="pt_PT" w:bidi="pt_PT"/>
        </w:rPr>
      </w:r>
      <w:r>
        <w:rPr>
          <w:lang w:val="pt_PT" w:bidi="pt_PT"/>
        </w:rPr>
        <w:t xml:space="preserve">O Senhor viveu entre o povo de Israel mesmo enquanto o Tabernáculo estava no meio do acampamento hebreu (veja os caps </w:t>
      </w:r>
      <w:r>
        <w:rPr>
          <w:lang w:val="pt_PT" w:bidi="pt_PT"/>
        </w:rPr>
        <w:t>1–4</w:t>
      </w:r>
      <w:r>
        <w:rPr>
          <w:lang w:val="pt_PT" w:bidi="pt_PT"/>
        </w:rPr>
        <w:t xml:space="preserve">). Isso significava que eles não deviam profanar sua terra ignorando os mandamentos de Deus ou falhando em manter a justiça (cf. </w:t>
      </w:r>
      <w:r>
        <w:rPr>
          <w:lang w:val="pt_PT" w:bidi="pt_PT"/>
        </w:rPr>
        <w:t>5.1–4</w:t>
      </w:r>
      <w:r>
        <w:rPr>
          <w:lang w:val="pt_PT" w:bidi="pt_PT"/>
        </w:rPr>
        <w:t>).</w:t>
      </w:r>
      <w:r>
        <w:rPr>
          <w:lang w:val="pt_PT" w:bidi="pt_PT"/>
        </w:rPr>
      </w:r>
      <w:r>
        <w:rPr>
          <w:lang w:val="pt_PT" w:bidi="pt_PT"/>
        </w:rPr>
      </w:r>
    </w:p>
    <w:p>
      <w:pPr/>
      <w:r>
        <w:rPr>
          <w:lang w:val="pt_PT" w:bidi="pt_PT"/>
        </w:rPr>
      </w:r>
    </w:p>
    <w:p>
      <w:pPr>
        <w:pStyle w:val="Heading2"/>
      </w:pPr>
      <w:r>
        <w:rPr>
          <w:lang w:val="pt_PT" w:bidi="pt_PT"/>
        </w:rPr>
        <w:t>Números 36.1–4</w:t>
      </w:r>
      <w:r>
        <w:rPr>
          <w:lang w:val="pt_PT" w:bidi="pt_PT"/>
        </w:rPr>
      </w:r>
    </w:p>
    <w:p>
      <w:pPr/>
      <w:r>
        <w:rPr>
          <w:lang w:val="pt_PT" w:bidi="pt_PT"/>
        </w:rPr>
      </w:r>
      <w:r>
        <w:rPr>
          <w:lang w:val="pt_PT" w:bidi="pt_PT"/>
        </w:rPr>
        <w:t>Mulheres que herdavam terras podiam se casar com homens de outra tribo</w:t>
      </w:r>
      <w:r>
        <w:rPr>
          <w:i/>
          <w:lang w:val="pt_PT" w:bidi="pt_PT"/>
        </w:rPr>
        <w:t>;</w:t>
      </w:r>
      <w:r>
        <w:rPr>
          <w:lang w:val="pt_PT" w:bidi="pt_PT"/>
        </w:rPr>
        <w:t xml:space="preserve"> suas terras seriam então perdidas por sua tribo ancestral e transferidas para a tribo de seu marido. O Ano do Jubileu (</w:t>
      </w:r>
      <w:r>
        <w:rPr>
          <w:lang w:val="pt_PT" w:bidi="pt_PT"/>
        </w:rPr>
        <w:t>Lv 25.8–55</w:t>
      </w:r>
      <w:r>
        <w:rPr>
          <w:lang w:val="pt_PT" w:bidi="pt_PT"/>
        </w:rPr>
        <w:t>) normalmente fornecia os meios para que a terra retornasse ao seu proprietário original, mas isso se aplicava apenas a terras que foram vendidas, não a terras adquiridas por meio de casamento.</w:t>
      </w:r>
      <w:r>
        <w:rPr>
          <w:lang w:val="pt_PT" w:bidi="pt_PT"/>
        </w:rPr>
      </w:r>
      <w:r>
        <w:rPr>
          <w:lang w:val="pt_PT" w:bidi="pt_PT"/>
        </w:rPr>
      </w:r>
    </w:p>
    <w:p>
      <w:pPr/>
      <w:r>
        <w:rPr>
          <w:lang w:val="pt_PT" w:bidi="pt_PT"/>
        </w:rPr>
      </w:r>
    </w:p>
    <w:p>
      <w:pPr>
        <w:pStyle w:val="Heading2"/>
      </w:pPr>
      <w:r>
        <w:rPr>
          <w:lang w:val="pt_PT" w:bidi="pt_PT"/>
        </w:rPr>
        <w:t>Números 36.1–13</w:t>
      </w:r>
      <w:r>
        <w:rPr>
          <w:lang w:val="pt_PT" w:bidi="pt_PT"/>
        </w:rPr>
      </w:r>
    </w:p>
    <w:p>
      <w:pPr/>
      <w:r>
        <w:rPr>
          <w:lang w:val="pt_PT" w:bidi="pt_PT"/>
        </w:rPr>
      </w:r>
      <w:r>
        <w:rPr>
          <w:lang w:val="pt_PT" w:bidi="pt_PT"/>
        </w:rPr>
        <w:t>As cinco filhas de Zelofeade haviam solicitado e obtido direitos de propriedade equitativos (</w:t>
      </w:r>
      <w:r>
        <w:rPr>
          <w:lang w:val="pt_PT" w:bidi="pt_PT"/>
        </w:rPr>
        <w:t>27.1–11</w:t>
      </w:r>
      <w:r>
        <w:rPr>
          <w:lang w:val="pt_PT" w:bidi="pt_PT"/>
        </w:rPr>
        <w:t>). Aqui, as ramificações dessa decisão são discutidas.</w:t>
      </w:r>
      <w:r>
        <w:rPr>
          <w:lang w:val="pt_PT" w:bidi="pt_PT"/>
        </w:rPr>
      </w:r>
      <w:r>
        <w:rPr>
          <w:lang w:val="pt_PT" w:bidi="pt_PT"/>
        </w:rPr>
      </w:r>
    </w:p>
    <w:p>
      <w:pPr/>
      <w:r>
        <w:rPr>
          <w:lang w:val="pt_PT" w:bidi="pt_PT"/>
        </w:rPr>
      </w:r>
    </w:p>
    <w:p>
      <w:pPr>
        <w:pStyle w:val="Heading2"/>
      </w:pPr>
      <w:r>
        <w:rPr>
          <w:lang w:val="pt_PT" w:bidi="pt_PT"/>
        </w:rPr>
        <w:t>Números 36.5</w:t>
      </w:r>
      <w:r>
        <w:rPr>
          <w:lang w:val="pt_PT" w:bidi="pt_PT"/>
        </w:rPr>
      </w:r>
    </w:p>
    <w:p>
      <w:pPr/>
      <w:r>
        <w:rPr>
          <w:lang w:val="pt_PT" w:bidi="pt_PT"/>
        </w:rPr>
      </w:r>
      <w:r>
        <w:rPr>
          <w:lang w:val="pt_PT" w:bidi="pt_PT"/>
        </w:rPr>
        <w:t>O Senhor prontamente forneceu a justiça que os homens da tribo de José (ou seja, da tribo de Manassés, filho de José) buscavam em sua petição.</w:t>
      </w:r>
      <w:r>
        <w:rPr>
          <w:lang w:val="pt_PT" w:bidi="pt_PT"/>
        </w:rPr>
      </w:r>
      <w:r>
        <w:rPr>
          <w:lang w:val="pt_PT" w:bidi="pt_PT"/>
        </w:rPr>
      </w:r>
    </w:p>
    <w:p>
      <w:pPr/>
      <w:r>
        <w:rPr>
          <w:lang w:val="pt_PT" w:bidi="pt_PT"/>
        </w:rPr>
      </w:r>
    </w:p>
    <w:p>
      <w:pPr>
        <w:pStyle w:val="Heading2"/>
      </w:pPr>
      <w:r>
        <w:rPr>
          <w:lang w:val="pt_PT" w:bidi="pt_PT"/>
        </w:rPr>
        <w:t>Números 36.6–9</w:t>
      </w:r>
      <w:r>
        <w:rPr>
          <w:lang w:val="pt_PT" w:bidi="pt_PT"/>
        </w:rPr>
      </w:r>
    </w:p>
    <w:p>
      <w:pPr/>
      <w:r>
        <w:rPr>
          <w:lang w:val="pt_PT" w:bidi="pt_PT"/>
        </w:rPr>
      </w:r>
      <w:r>
        <w:rPr>
          <w:lang w:val="pt_PT" w:bidi="pt_PT"/>
        </w:rPr>
        <w:t>Essas estipulações resolveram o dilema, garantindo a estabilidade e a continuidade das distribuições de terras tribais.</w:t>
      </w:r>
      <w:r>
        <w:rPr>
          <w:lang w:val="pt_PT" w:bidi="pt_PT"/>
        </w:rPr>
      </w:r>
      <w:r>
        <w:rPr>
          <w:lang w:val="pt_PT" w:bidi="pt_PT"/>
        </w:rPr>
      </w:r>
    </w:p>
    <w:p>
      <w:pPr/>
      <w:r>
        <w:rPr>
          <w:lang w:val="pt_PT" w:bidi="pt_PT"/>
        </w:rPr>
      </w:r>
    </w:p>
    <w:p>
      <w:pPr>
        <w:pStyle w:val="Heading2"/>
      </w:pPr>
      <w:r>
        <w:rPr>
          <w:lang w:val="pt_PT" w:bidi="pt_PT"/>
        </w:rPr>
        <w:t>Números 36.10–12</w:t>
      </w:r>
      <w:r>
        <w:rPr>
          <w:lang w:val="pt_PT" w:bidi="pt_PT"/>
        </w:rPr>
      </w:r>
    </w:p>
    <w:p>
      <w:pPr/>
      <w:r>
        <w:rPr>
          <w:lang w:val="pt_PT" w:bidi="pt_PT"/>
        </w:rPr>
      </w:r>
      <w:r>
        <w:rPr>
          <w:lang w:val="pt_PT" w:bidi="pt_PT"/>
        </w:rPr>
        <w:t>Conforme foram instruídas, as cinco filhas de Zelofeade se casaram com primos do lado do pai</w:t>
      </w:r>
      <w:r>
        <w:rPr>
          <w:i/>
          <w:lang w:val="pt_PT" w:bidi="pt_PT"/>
        </w:rPr>
        <w:t>,</w:t>
      </w:r>
      <w:r>
        <w:rPr>
          <w:lang w:val="pt_PT" w:bidi="pt_PT"/>
        </w:rPr>
        <w:t xml:space="preserve"> mantendo a herança do pai dentro do seu clã. O casamento com um primo de primeiro grau era aceitável na sociedade hebraica antiga (cp. </w:t>
      </w:r>
      <w:r>
        <w:rPr>
          <w:lang w:val="pt_PT" w:bidi="pt_PT"/>
        </w:rPr>
        <w:t>Lv 18</w:t>
      </w:r>
      <w:r>
        <w:rPr>
          <w:lang w:val="pt_PT" w:bidi="pt_PT"/>
        </w:rPr>
        <w:t>,</w:t>
      </w:r>
      <w:r>
        <w:rPr>
          <w:lang w:val="pt_PT" w:bidi="pt_PT"/>
        </w:rPr>
        <w:t>20</w:t>
      </w:r>
      <w:r>
        <w:rPr>
          <w:lang w:val="pt_PT" w:bidi="pt_PT"/>
        </w:rPr>
        <w:t xml:space="preserve">; veja também </w:t>
      </w:r>
      <w:r>
        <w:rPr>
          <w:lang w:val="pt_PT" w:bidi="pt_PT"/>
        </w:rPr>
        <w:t>1Cr 23.22</w:t>
      </w:r>
      <w:r>
        <w:rPr>
          <w:lang w:val="pt_PT" w:bidi="pt_PT"/>
        </w:rPr>
        <w:t>) assim como em outras culturas do Oriente Próximo.</w:t>
      </w:r>
      <w:r>
        <w:rPr>
          <w:lang w:val="pt_PT" w:bidi="pt_PT"/>
        </w:rPr>
      </w:r>
      <w:r>
        <w:rPr>
          <w:lang w:val="pt_PT" w:bidi="pt_PT"/>
        </w:rPr>
      </w:r>
    </w:p>
    <w:p>
      <w:pPr/>
      <w:r>
        <w:rPr>
          <w:lang w:val="pt_PT" w:bidi="pt_PT"/>
        </w:rPr>
      </w:r>
    </w:p>
    <w:p>
      <w:pPr>
        <w:pStyle w:val="Heading2"/>
      </w:pPr>
      <w:r>
        <w:rPr>
          <w:lang w:val="pt_PT" w:bidi="pt_PT"/>
        </w:rPr>
        <w:t>Números 36.13</w:t>
      </w:r>
      <w:r>
        <w:rPr>
          <w:lang w:val="pt_PT" w:bidi="pt_PT"/>
        </w:rPr>
      </w:r>
    </w:p>
    <w:p>
      <w:pPr/>
      <w:r>
        <w:rPr>
          <w:lang w:val="pt_PT" w:bidi="pt_PT"/>
        </w:rPr>
      </w:r>
      <w:r>
        <w:rPr>
          <w:lang w:val="pt_PT" w:bidi="pt_PT"/>
        </w:rPr>
        <w:t xml:space="preserve">Comandos e regulamentos podem referir-se a pronunciamentos legais de todo o livro (cf. </w:t>
      </w:r>
      <w:r>
        <w:rPr>
          <w:lang w:val="pt_PT" w:bidi="pt_PT"/>
        </w:rPr>
        <w:t>Lv 27.34</w:t>
      </w:r>
      <w:r>
        <w:rPr>
          <w:lang w:val="pt_PT" w:bidi="pt_PT"/>
        </w:rPr>
        <w:t>) ou apenas àqueles dados nas campinas de Moabe (</w:t>
      </w:r>
      <w:r>
        <w:rPr>
          <w:lang w:val="pt_PT" w:bidi="pt_PT"/>
        </w:rPr>
        <w:t>Nm 26–36</w:t>
      </w:r>
      <w:r>
        <w:rPr>
          <w:lang w:val="pt_PT" w:bidi="pt_PT"/>
        </w:rPr>
        <w:t>). • Tudo o que restava para preparar os israelitas para entrar em Canaã era que Moisés os lembrasse de sua história e obrigações da aliança — os temas do livro de Deuteronômio.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