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EZR</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Esdras 1.1</w:t>
      </w:r>
      <w:r>
        <w:rPr>
          <w:lang w:val="pt_PT" w:bidi="pt_PT"/>
        </w:rPr>
      </w:r>
    </w:p>
    <w:p>
      <w:pPr/>
      <w:r>
        <w:rPr>
          <w:lang w:val="pt_PT" w:bidi="pt_PT"/>
        </w:rPr>
      </w:r>
      <w:r>
        <w:rPr>
          <w:lang w:val="pt_PT" w:bidi="pt_PT"/>
        </w:rPr>
        <w:t>O rei Ciro II governou a Pérsia de 559 a 530 a.C. Ciro e suas forças persas derrotaram a cidade de Babilônia em outubro de 539 a.C., assim como Daniel havia predito (</w:t>
      </w:r>
      <w:r>
        <w:rPr>
          <w:lang w:val="pt_PT" w:bidi="pt_PT"/>
        </w:rPr>
        <w:t>Dn 5</w:t>
      </w:r>
      <w:r>
        <w:rPr>
          <w:lang w:val="pt_PT" w:bidi="pt_PT"/>
        </w:rPr>
        <w:t>). • a profecia... por meio de Jeremias: Deus havia prometido trazer seu povo de volta após setenta anos de exílio (</w:t>
      </w:r>
      <w:r>
        <w:rPr>
          <w:lang w:val="pt_PT" w:bidi="pt_PT"/>
        </w:rPr>
        <w:t>Jr 25.11–12</w:t>
      </w:r>
      <w:r>
        <w:rPr>
          <w:lang w:val="pt_PT" w:bidi="pt_PT"/>
        </w:rPr>
        <w:t xml:space="preserve">; </w:t>
      </w:r>
      <w:r>
        <w:rPr>
          <w:lang w:val="pt_PT" w:bidi="pt_PT"/>
        </w:rPr>
        <w:t>29.10</w:t>
      </w:r>
      <w:r>
        <w:rPr>
          <w:lang w:val="pt_PT" w:bidi="pt_PT"/>
        </w:rPr>
        <w:t xml:space="preserve">). • o poder de Deus sobre o coração e a mente deste rei pagão o moveu a promulgar o decreto que se segue (veja também </w:t>
      </w:r>
      <w:r>
        <w:rPr>
          <w:lang w:val="pt_PT" w:bidi="pt_PT"/>
        </w:rPr>
        <w:t>Is 13.17</w:t>
      </w:r>
      <w:r>
        <w:rPr>
          <w:lang w:val="pt_PT" w:bidi="pt_PT"/>
        </w:rPr>
        <w:t xml:space="preserve">; </w:t>
      </w:r>
      <w:r>
        <w:rPr>
          <w:lang w:val="pt_PT" w:bidi="pt_PT"/>
        </w:rPr>
        <w:t>41.2</w:t>
      </w:r>
      <w:r>
        <w:rPr>
          <w:lang w:val="pt_PT" w:bidi="pt_PT"/>
        </w:rPr>
        <w:t>,</w:t>
      </w:r>
      <w:r>
        <w:rPr>
          <w:lang w:val="pt_PT" w:bidi="pt_PT"/>
        </w:rPr>
        <w:t>25</w:t>
      </w:r>
      <w:r>
        <w:rPr>
          <w:lang w:val="pt_PT" w:bidi="pt_PT"/>
        </w:rPr>
        <w:t xml:space="preserve">; </w:t>
      </w:r>
      <w:r>
        <w:rPr>
          <w:lang w:val="pt_PT" w:bidi="pt_PT"/>
        </w:rPr>
        <w:t>Jr 50.9</w:t>
      </w:r>
      <w:r>
        <w:rPr>
          <w:lang w:val="pt_PT" w:bidi="pt_PT"/>
        </w:rPr>
        <w:t>). Deus é soberano, mesmo quando governantes e nações não reconhecem sua autoridade (</w:t>
      </w:r>
      <w:r>
        <w:rPr>
          <w:lang w:val="pt_PT" w:bidi="pt_PT"/>
        </w:rPr>
        <w:t>Is 10.5</w:t>
      </w:r>
      <w:r>
        <w:rPr>
          <w:lang w:val="pt_PT" w:bidi="pt_PT"/>
        </w:rPr>
        <w:t>,</w:t>
      </w:r>
      <w:r>
        <w:rPr>
          <w:lang w:val="pt_PT" w:bidi="pt_PT"/>
        </w:rPr>
        <w:t>12–14</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1.1–3</w:t>
      </w:r>
      <w:r>
        <w:rPr>
          <w:lang w:val="pt_PT" w:bidi="pt_PT"/>
        </w:rPr>
      </w:r>
    </w:p>
    <w:p>
      <w:pPr/>
      <w:r>
        <w:rPr>
          <w:lang w:val="pt_PT" w:bidi="pt_PT"/>
        </w:rPr>
      </w:r>
      <w:r>
        <w:rPr>
          <w:lang w:val="pt_PT" w:bidi="pt_PT"/>
        </w:rPr>
        <w:t xml:space="preserve">Os três primeiros versículos de Esdras aparecem quase literalmente em </w:t>
      </w:r>
      <w:r>
        <w:rPr>
          <w:lang w:val="pt_PT" w:bidi="pt_PT"/>
        </w:rPr>
        <w:t>2Cr 36.22–23</w:t>
      </w:r>
      <w:r>
        <w:rPr>
          <w:lang w:val="pt_PT" w:bidi="pt_PT"/>
        </w:rPr>
        <w:t>, sugerindo continuidade entre os livros.</w:t>
      </w:r>
      <w:r>
        <w:rPr>
          <w:lang w:val="pt_PT" w:bidi="pt_PT"/>
        </w:rPr>
      </w:r>
      <w:r>
        <w:rPr>
          <w:lang w:val="pt_PT" w:bidi="pt_PT"/>
        </w:rPr>
      </w:r>
    </w:p>
    <w:p>
      <w:pPr/>
      <w:r>
        <w:rPr>
          <w:lang w:val="pt_PT" w:bidi="pt_PT"/>
        </w:rPr>
      </w:r>
    </w:p>
    <w:p>
      <w:pPr>
        <w:pStyle w:val="Heading2"/>
      </w:pPr>
      <w:r>
        <w:rPr>
          <w:lang w:val="pt_PT" w:bidi="pt_PT"/>
        </w:rPr>
        <w:t>Esdras 1.2</w:t>
      </w:r>
      <w:r>
        <w:rPr>
          <w:lang w:val="pt_PT" w:bidi="pt_PT"/>
        </w:rPr>
      </w:r>
    </w:p>
    <w:p>
      <w:pPr/>
      <w:r>
        <w:rPr>
          <w:lang w:val="pt_PT" w:bidi="pt_PT"/>
        </w:rPr>
      </w:r>
      <w:r>
        <w:rPr>
          <w:lang w:val="pt_PT" w:bidi="pt_PT"/>
        </w:rPr>
        <w:t xml:space="preserve">Embora Ciro fale do Senhor, o Deus do céu, ele na verdade era um zoroastrista. Sua proclamação, escrita em hebraico, provavelmente foi uma propaganda política para ganhar o apoio dos judeus para seu governo. Em uma declaração semelhante aos babilônios, Ciro afirmou adorar o deus principal deles, Marduque. No entanto, suas palavras aqui refletem que Deus o havia designado para construir um templo em Jerusalém (veja </w:t>
      </w:r>
      <w:r>
        <w:rPr>
          <w:lang w:val="pt_PT" w:bidi="pt_PT"/>
        </w:rPr>
        <w:t>Is 44.28</w:t>
      </w:r>
      <w:r>
        <w:rPr>
          <w:lang w:val="pt_PT" w:bidi="pt_PT"/>
        </w:rPr>
        <w:t xml:space="preserve">; </w:t>
      </w:r>
      <w:r>
        <w:rPr>
          <w:lang w:val="pt_PT" w:bidi="pt_PT"/>
        </w:rPr>
        <w:t>45.1</w:t>
      </w:r>
      <w:r>
        <w:rPr>
          <w:lang w:val="pt_PT" w:bidi="pt_PT"/>
        </w:rPr>
        <w:t xml:space="preserve">, </w:t>
      </w:r>
      <w:r>
        <w:rPr>
          <w:lang w:val="pt_PT" w:bidi="pt_PT"/>
        </w:rPr>
        <w:t>13</w:t>
      </w:r>
      <w:r>
        <w:rPr>
          <w:lang w:val="pt_PT" w:bidi="pt_PT"/>
        </w:rPr>
        <w:t xml:space="preserve">). Ele pode ter aprendido sobre essas profecias com Daniel, que serviu em sua corte como um alto funcionário do governo (Ciro aparentemente é referido por seu nome medo, Dario, em </w:t>
      </w:r>
      <w:r>
        <w:rPr>
          <w:lang w:val="pt_PT" w:bidi="pt_PT"/>
        </w:rPr>
        <w:t>Dn 6.1–28</w:t>
      </w:r>
      <w:r>
        <w:rPr>
          <w:lang w:val="pt_PT" w:bidi="pt_PT"/>
        </w:rPr>
        <w:t xml:space="preserve">; </w:t>
      </w:r>
      <w:r>
        <w:rPr>
          <w:lang w:val="pt_PT" w:bidi="pt_PT"/>
        </w:rPr>
        <w:t>9.1</w:t>
      </w:r>
      <w:r>
        <w:rPr>
          <w:lang w:val="pt_PT" w:bidi="pt_PT"/>
        </w:rPr>
        <w:t>). Deus havia planejado, muito tempo antes, levantar Ciro e dar-lhe uma visão para restaurar o culto em Jerusalém (</w:t>
      </w:r>
      <w:r>
        <w:rPr>
          <w:lang w:val="pt_PT" w:bidi="pt_PT"/>
        </w:rPr>
        <w:t>Is 44.28</w:t>
      </w:r>
      <w:r>
        <w:rPr>
          <w:lang w:val="pt_PT" w:bidi="pt_PT"/>
        </w:rPr>
        <w:t xml:space="preserve">; </w:t>
      </w:r>
      <w:r>
        <w:rPr>
          <w:lang w:val="pt_PT" w:bidi="pt_PT"/>
        </w:rPr>
        <w:t>45.13</w:t>
      </w:r>
      <w:r>
        <w:rPr>
          <w:lang w:val="pt_PT" w:bidi="pt_PT"/>
        </w:rPr>
        <w:t xml:space="preserve">; </w:t>
      </w:r>
      <w:r>
        <w:rPr>
          <w:lang w:val="pt_PT" w:bidi="pt_PT"/>
        </w:rPr>
        <w:t>48.14–15</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1.3</w:t>
      </w:r>
      <w:r>
        <w:rPr>
          <w:lang w:val="pt_PT" w:bidi="pt_PT"/>
        </w:rPr>
      </w:r>
    </w:p>
    <w:p>
      <w:pPr/>
      <w:r>
        <w:rPr>
          <w:lang w:val="pt_PT" w:bidi="pt_PT"/>
        </w:rPr>
      </w:r>
      <w:r>
        <w:rPr>
          <w:lang w:val="pt_PT" w:bidi="pt_PT"/>
        </w:rPr>
        <w:t>Qualquer um de vocês que seja do seu povo pode ir: Os assírios e babilônios governavam seus impérios deportando pessoas e espalhando-as em cidades por todo o império. Em contraste, os persas devolveram os exilados às suas terras natais, esperando que as pessoas que retornassem fossem gratas, obedecessem aos persas e pagassem seus impostos.</w:t>
      </w:r>
      <w:r>
        <w:rPr>
          <w:lang w:val="pt_PT" w:bidi="pt_PT"/>
        </w:rPr>
      </w:r>
      <w:r>
        <w:rPr>
          <w:lang w:val="pt_PT" w:bidi="pt_PT"/>
        </w:rPr>
      </w:r>
    </w:p>
    <w:p>
      <w:pPr/>
      <w:r>
        <w:rPr>
          <w:lang w:val="pt_PT" w:bidi="pt_PT"/>
        </w:rPr>
      </w:r>
    </w:p>
    <w:p>
      <w:pPr>
        <w:pStyle w:val="Heading2"/>
      </w:pPr>
      <w:r>
        <w:rPr>
          <w:lang w:val="pt_PT" w:bidi="pt_PT"/>
        </w:rPr>
        <w:t>Esdras 1.4</w:t>
      </w:r>
      <w:r>
        <w:rPr>
          <w:lang w:val="pt_PT" w:bidi="pt_PT"/>
        </w:rPr>
      </w:r>
    </w:p>
    <w:p>
      <w:pPr/>
      <w:r>
        <w:rPr>
          <w:lang w:val="pt_PT" w:bidi="pt_PT"/>
        </w:rPr>
      </w:r>
      <w:r>
        <w:rPr>
          <w:lang w:val="pt_PT" w:bidi="pt_PT"/>
        </w:rPr>
        <w:t>Ciro provavelmente não estava incentivando os vizinhos babilônicos do remanescente judeu a ajudarem os hebreus. Em vez disso, ele estava encorajando os judeus que decidiram permanecer na Babilônia a ajudar seus compatriotas que estavam retornando a Jerusalém.</w:t>
      </w:r>
      <w:r>
        <w:rPr>
          <w:lang w:val="pt_PT" w:bidi="pt_PT"/>
        </w:rPr>
      </w:r>
      <w:r>
        <w:rPr>
          <w:lang w:val="pt_PT" w:bidi="pt_PT"/>
        </w:rPr>
      </w:r>
    </w:p>
    <w:p>
      <w:pPr/>
      <w:r>
        <w:rPr>
          <w:lang w:val="pt_PT" w:bidi="pt_PT"/>
        </w:rPr>
      </w:r>
    </w:p>
    <w:p>
      <w:pPr>
        <w:pStyle w:val="Heading2"/>
      </w:pPr>
      <w:r>
        <w:rPr>
          <w:lang w:val="pt_PT" w:bidi="pt_PT"/>
        </w:rPr>
        <w:t>Esdras 1.5–6</w:t>
      </w:r>
      <w:r>
        <w:rPr>
          <w:lang w:val="pt_PT" w:bidi="pt_PT"/>
        </w:rPr>
      </w:r>
    </w:p>
    <w:p>
      <w:pPr/>
      <w:r>
        <w:rPr>
          <w:lang w:val="pt_PT" w:bidi="pt_PT"/>
        </w:rPr>
      </w:r>
      <w:r>
        <w:rPr>
          <w:lang w:val="pt_PT" w:bidi="pt_PT"/>
        </w:rPr>
        <w:t>Assim como havia feito com o coração de Ciro (</w:t>
      </w:r>
      <w:r>
        <w:rPr>
          <w:lang w:val="pt_PT" w:bidi="pt_PT"/>
        </w:rPr>
        <w:t>1.1</w:t>
      </w:r>
      <w:r>
        <w:rPr>
          <w:lang w:val="pt_PT" w:bidi="pt_PT"/>
        </w:rPr>
        <w:t xml:space="preserve">), Deus moveu os corações dos líderes de Israel. • Pouquíssimos sacerdotes e levitas realmente responderam (veja </w:t>
      </w:r>
      <w:r>
        <w:rPr>
          <w:lang w:val="pt_PT" w:bidi="pt_PT"/>
        </w:rPr>
        <w:t>2.36–42</w:t>
      </w:r>
      <w:r>
        <w:rPr>
          <w:lang w:val="pt_PT" w:bidi="pt_PT"/>
        </w:rPr>
        <w:t>). A maioria das pessoas que responderam eram das duas tribos, Judá e Benjamim. Documentos persas mostram que muitos judeus permaneceram na Babilônia, onde tinham casas, negócios e parentes. Uma perigosa viagem de quatro meses de volta à desolada cidade de Jerusalém, agora habitada por estrangeiros, não era uma escolha atraente em comparação com sua vida confortável na Babilônia. Era muito mais fácil dar muitos presentes valiosos e ofertas voluntárias àqueles que retornaram.</w:t>
      </w:r>
      <w:r>
        <w:rPr>
          <w:lang w:val="pt_PT" w:bidi="pt_PT"/>
        </w:rPr>
      </w:r>
      <w:r>
        <w:rPr>
          <w:lang w:val="pt_PT" w:bidi="pt_PT"/>
        </w:rPr>
      </w:r>
    </w:p>
    <w:p>
      <w:pPr/>
      <w:r>
        <w:rPr>
          <w:lang w:val="pt_PT" w:bidi="pt_PT"/>
        </w:rPr>
      </w:r>
    </w:p>
    <w:p>
      <w:pPr>
        <w:pStyle w:val="Heading2"/>
      </w:pPr>
      <w:r>
        <w:rPr>
          <w:lang w:val="pt_PT" w:bidi="pt_PT"/>
        </w:rPr>
        <w:t>Esdras 1.7</w:t>
      </w:r>
      <w:r>
        <w:rPr>
          <w:lang w:val="pt_PT" w:bidi="pt_PT"/>
        </w:rPr>
      </w:r>
    </w:p>
    <w:p>
      <w:pPr/>
      <w:r>
        <w:rPr>
          <w:lang w:val="pt_PT" w:bidi="pt_PT"/>
        </w:rPr>
      </w:r>
      <w:r>
        <w:rPr>
          <w:lang w:val="pt_PT" w:bidi="pt_PT"/>
        </w:rPr>
        <w:t xml:space="preserve">Muitos artigos... do Templo do Senhor tinham sido levados para a Babilônia (veja </w:t>
      </w:r>
      <w:r>
        <w:rPr>
          <w:lang w:val="pt_PT" w:bidi="pt_PT"/>
        </w:rPr>
        <w:t>2Cr 36.7</w:t>
      </w:r>
      <w:r>
        <w:rPr>
          <w:lang w:val="pt_PT" w:bidi="pt_PT"/>
        </w:rPr>
        <w:t xml:space="preserve">; </w:t>
      </w:r>
      <w:r>
        <w:rPr>
          <w:lang w:val="pt_PT" w:bidi="pt_PT"/>
        </w:rPr>
        <w:t>Dn 1.2</w:t>
      </w:r>
      <w:r>
        <w:rPr>
          <w:lang w:val="pt_PT" w:bidi="pt_PT"/>
        </w:rPr>
        <w:t xml:space="preserve">). Ao colocar esses itens em seu templo pagão, Nabucodonosor tentou mostrar o poder de seu deus sobre o Deus hebreu. No entanto, Deus havia prometido o retorno de todos os itens roubados (veja </w:t>
      </w:r>
      <w:r>
        <w:rPr>
          <w:lang w:val="pt_PT" w:bidi="pt_PT"/>
        </w:rPr>
        <w:t>Jr 27.16–22</w:t>
      </w:r>
      <w:r>
        <w:rPr>
          <w:lang w:val="pt_PT" w:bidi="pt_PT"/>
        </w:rPr>
        <w:t>). Os itens do Templo eram utensílios sagrados, aceitáveis para Deus para adoração e muito valiosos para os adoradores que retornavam.</w:t>
      </w:r>
      <w:r>
        <w:rPr>
          <w:lang w:val="pt_PT" w:bidi="pt_PT"/>
        </w:rPr>
      </w:r>
      <w:r>
        <w:rPr>
          <w:lang w:val="pt_PT" w:bidi="pt_PT"/>
        </w:rPr>
      </w:r>
    </w:p>
    <w:p>
      <w:pPr/>
      <w:r>
        <w:rPr>
          <w:lang w:val="pt_PT" w:bidi="pt_PT"/>
        </w:rPr>
      </w:r>
    </w:p>
    <w:p>
      <w:pPr>
        <w:pStyle w:val="Heading2"/>
      </w:pPr>
      <w:r>
        <w:rPr>
          <w:lang w:val="pt_PT" w:bidi="pt_PT"/>
        </w:rPr>
        <w:t>Esdras 1.8</w:t>
      </w:r>
      <w:r>
        <w:rPr>
          <w:lang w:val="pt_PT" w:bidi="pt_PT"/>
        </w:rPr>
      </w:r>
    </w:p>
    <w:p>
      <w:pPr/>
      <w:r>
        <w:rPr>
          <w:lang w:val="pt_PT" w:bidi="pt_PT"/>
        </w:rPr>
      </w:r>
      <w:r>
        <w:rPr>
          <w:lang w:val="pt_PT" w:bidi="pt_PT"/>
        </w:rPr>
        <w:t>Sesbazar foi o governador de Judá nomeado pelos persas que lançou a fundação do Templo (</w:t>
      </w:r>
      <w:r>
        <w:rPr>
          <w:lang w:val="pt_PT" w:bidi="pt_PT"/>
        </w:rPr>
        <w:t>5.14–16</w:t>
      </w:r>
      <w:r>
        <w:rPr>
          <w:lang w:val="pt_PT" w:bidi="pt_PT"/>
        </w:rPr>
        <w:t>). Alguns acreditam que Zorobabel (</w:t>
      </w:r>
      <w:r>
        <w:rPr>
          <w:lang w:val="pt_PT" w:bidi="pt_PT"/>
        </w:rPr>
        <w:t>3.2</w:t>
      </w:r>
      <w:r>
        <w:rPr>
          <w:lang w:val="pt_PT" w:bidi="pt_PT"/>
        </w:rPr>
        <w:t>,</w:t>
      </w:r>
      <w:r>
        <w:rPr>
          <w:lang w:val="pt_PT" w:bidi="pt_PT"/>
        </w:rPr>
        <w:t>8</w:t>
      </w:r>
      <w:r>
        <w:rPr>
          <w:lang w:val="pt_PT" w:bidi="pt_PT"/>
        </w:rPr>
        <w:t xml:space="preserve">) era a mesma pessoa com um novo nome (cp. </w:t>
      </w:r>
      <w:r>
        <w:rPr>
          <w:lang w:val="pt_PT" w:bidi="pt_PT"/>
        </w:rPr>
        <w:t>Dn 1.7</w:t>
      </w:r>
      <w:r>
        <w:rPr>
          <w:lang w:val="pt_PT" w:bidi="pt_PT"/>
        </w:rPr>
        <w:t>). No entanto, ambos os nomes são babilônicos, então é mais provável que esses dois líderes tenham trabalhado juntos na fundação do Templo e que Zorobabel mais tarde tenha assumido como governador quando Sesbazar morreu.</w:t>
      </w:r>
      <w:r>
        <w:rPr>
          <w:lang w:val="pt_PT" w:bidi="pt_PT"/>
        </w:rPr>
      </w:r>
      <w:r>
        <w:rPr>
          <w:lang w:val="pt_PT" w:bidi="pt_PT"/>
        </w:rPr>
      </w:r>
    </w:p>
    <w:p>
      <w:pPr/>
      <w:r>
        <w:rPr>
          <w:lang w:val="pt_PT" w:bidi="pt_PT"/>
        </w:rPr>
      </w:r>
    </w:p>
    <w:p>
      <w:pPr>
        <w:pStyle w:val="Heading2"/>
      </w:pPr>
      <w:r>
        <w:rPr>
          <w:lang w:val="pt_PT" w:bidi="pt_PT"/>
        </w:rPr>
        <w:t>Esdras 1.9–11</w:t>
      </w:r>
      <w:r>
        <w:rPr>
          <w:lang w:val="pt_PT" w:bidi="pt_PT"/>
        </w:rPr>
      </w:r>
    </w:p>
    <w:p>
      <w:pPr/>
      <w:r>
        <w:rPr>
          <w:lang w:val="pt_PT" w:bidi="pt_PT"/>
        </w:rPr>
      </w:r>
      <w:r>
        <w:rPr>
          <w:lang w:val="pt_PT" w:bidi="pt_PT"/>
        </w:rPr>
        <w:t xml:space="preserve">5.400 artigos de ouro e prata: Os números listados totalizam apenas 2.499 itens. Um relato paralelo, no livro apócrifo </w:t>
      </w:r>
      <w:r>
        <w:rPr>
          <w:i/>
          <w:lang w:val="pt_PT" w:bidi="pt_PT"/>
        </w:rPr>
        <w:t>1 Esdras</w:t>
      </w:r>
      <w:r>
        <w:rPr>
          <w:lang w:val="pt_PT" w:bidi="pt_PT"/>
        </w:rPr>
        <w:t xml:space="preserve"> 2.13–15, lista 5.469 itens, enquanto uma lista no </w:t>
      </w:r>
      <w:r>
        <w:rPr>
          <w:i/>
          <w:lang w:val="pt_PT" w:bidi="pt_PT"/>
        </w:rPr>
        <w:t>Antiguidades</w:t>
      </w:r>
      <w:r>
        <w:rPr>
          <w:lang w:val="pt_PT" w:bidi="pt_PT"/>
        </w:rPr>
        <w:t xml:space="preserve"> 11.15 do historiador judeu Josefo lista 5.220 objetos. A lista abreviada de Esdras ilustra o tipo de itens incluídos, mas não inclui todos os itens. Manter o controle dos utensílios consagrados reduzia a possibilidade de confundir esses itens sagrados com os utensílios pagãos usados no culto a outros deuses.</w:t>
      </w:r>
      <w:r>
        <w:rPr>
          <w:lang w:val="pt_PT" w:bidi="pt_PT"/>
        </w:rPr>
      </w:r>
      <w:r>
        <w:rPr>
          <w:lang w:val="pt_PT" w:bidi="pt_PT"/>
        </w:rPr>
      </w:r>
    </w:p>
    <w:p>
      <w:pPr/>
      <w:r>
        <w:rPr>
          <w:lang w:val="pt_PT" w:bidi="pt_PT"/>
        </w:rPr>
      </w:r>
    </w:p>
    <w:p>
      <w:pPr>
        <w:pStyle w:val="Heading2"/>
      </w:pPr>
      <w:r>
        <w:rPr>
          <w:lang w:val="pt_PT" w:bidi="pt_PT"/>
        </w:rPr>
        <w:t>Esdras 2.1–70</w:t>
      </w:r>
      <w:r>
        <w:rPr>
          <w:lang w:val="pt_PT" w:bidi="pt_PT"/>
        </w:rPr>
      </w:r>
    </w:p>
    <w:p>
      <w:pPr/>
      <w:r>
        <w:rPr>
          <w:lang w:val="pt_PT" w:bidi="pt_PT"/>
        </w:rPr>
      </w:r>
      <w:r>
        <w:rPr>
          <w:lang w:val="pt_PT" w:bidi="pt_PT"/>
        </w:rPr>
        <w:t xml:space="preserve">Este capítulo é a primeira das grandes digressões de Esdras em relação à linha principal da história. Os exilados que retornaram precisavam manter o controle de quem eram os verdadeiros judeus para que a comunidade pudesse preservar sua identidade (sabendo com quem poderiam se casar) e pureza teológica (sabendo quem poderia adorar no Templo). Esta lista não é uma lista inicial (cp. </w:t>
      </w:r>
      <w:r>
        <w:rPr>
          <w:lang w:val="pt_PT" w:bidi="pt_PT"/>
        </w:rPr>
        <w:t>Ne 7.6–73</w:t>
      </w:r>
      <w:r>
        <w:rPr>
          <w:lang w:val="pt_PT" w:bidi="pt_PT"/>
        </w:rPr>
        <w:t>) de todos os judeus que retornaram a Jerusalém, mas uma lista um pouco posterior (após a morte de Sesbazar) das pessoas que se estabeleceram em suas cidades.</w:t>
      </w:r>
      <w:r>
        <w:rPr>
          <w:lang w:val="pt_PT" w:bidi="pt_PT"/>
        </w:rPr>
      </w:r>
      <w:r>
        <w:rPr>
          <w:lang w:val="pt_PT" w:bidi="pt_PT"/>
        </w:rPr>
      </w:r>
    </w:p>
    <w:p>
      <w:pPr/>
      <w:r>
        <w:rPr>
          <w:lang w:val="pt_PT" w:bidi="pt_PT"/>
        </w:rPr>
      </w:r>
    </w:p>
    <w:p>
      <w:pPr>
        <w:pStyle w:val="Heading2"/>
      </w:pPr>
      <w:r>
        <w:rPr>
          <w:lang w:val="pt_PT" w:bidi="pt_PT"/>
        </w:rPr>
        <w:t>Esdras 2.2</w:t>
      </w:r>
      <w:r>
        <w:rPr>
          <w:lang w:val="pt_PT" w:bidi="pt_PT"/>
        </w:rPr>
      </w:r>
    </w:p>
    <w:p>
      <w:pPr/>
      <w:r>
        <w:rPr>
          <w:lang w:val="pt_PT" w:bidi="pt_PT"/>
        </w:rPr>
      </w:r>
      <w:r>
        <w:rPr>
          <w:lang w:val="pt_PT" w:bidi="pt_PT"/>
        </w:rPr>
        <w:t xml:space="preserve">Jesua (uma variante ortográfica de </w:t>
      </w:r>
      <w:r>
        <w:rPr>
          <w:i/>
          <w:lang w:val="pt_PT" w:bidi="pt_PT"/>
        </w:rPr>
        <w:t>Josué</w:t>
      </w:r>
      <w:r>
        <w:rPr>
          <w:lang w:val="pt_PT" w:bidi="pt_PT"/>
        </w:rPr>
        <w:t>), filho de Jeozadaque (</w:t>
      </w:r>
      <w:r>
        <w:rPr>
          <w:lang w:val="pt_PT" w:bidi="pt_PT"/>
        </w:rPr>
        <w:t>3.2</w:t>
      </w:r>
      <w:r>
        <w:rPr>
          <w:lang w:val="pt_PT" w:bidi="pt_PT"/>
        </w:rPr>
        <w:t>,</w:t>
      </w:r>
      <w:r>
        <w:rPr>
          <w:lang w:val="pt_PT" w:bidi="pt_PT"/>
        </w:rPr>
        <w:t>8</w:t>
      </w:r>
      <w:r>
        <w:rPr>
          <w:lang w:val="pt_PT" w:bidi="pt_PT"/>
        </w:rPr>
        <w:t>), da linhagem de Arão, era o sumo sacerdote (</w:t>
      </w:r>
      <w:r>
        <w:rPr>
          <w:lang w:val="pt_PT" w:bidi="pt_PT"/>
        </w:rPr>
        <w:t>Ag 1.1</w:t>
      </w:r>
      <w:r>
        <w:rPr>
          <w:lang w:val="pt_PT" w:bidi="pt_PT"/>
        </w:rPr>
        <w:t xml:space="preserve">; </w:t>
      </w:r>
      <w:r>
        <w:rPr>
          <w:lang w:val="pt_PT" w:bidi="pt_PT"/>
        </w:rPr>
        <w:t>Zc 3.1</w:t>
      </w:r>
      <w:r>
        <w:rPr>
          <w:lang w:val="pt_PT" w:bidi="pt_PT"/>
        </w:rPr>
        <w:t>). O Neemias mencionado aqui não é a pessoa que mais tarde construiu os muros de Jerusalém, nem este Mordecai é o famoso parente de Ester.</w:t>
      </w:r>
      <w:r>
        <w:rPr>
          <w:lang w:val="pt_PT" w:bidi="pt_PT"/>
        </w:rPr>
      </w:r>
      <w:r>
        <w:rPr>
          <w:lang w:val="pt_PT" w:bidi="pt_PT"/>
        </w:rPr>
      </w:r>
    </w:p>
    <w:p>
      <w:pPr/>
      <w:r>
        <w:rPr>
          <w:lang w:val="pt_PT" w:bidi="pt_PT"/>
        </w:rPr>
      </w:r>
    </w:p>
    <w:p>
      <w:pPr>
        <w:pStyle w:val="Heading2"/>
      </w:pPr>
      <w:r>
        <w:rPr>
          <w:lang w:val="pt_PT" w:bidi="pt_PT"/>
        </w:rPr>
        <w:t>Esdras 2.3–20</w:t>
      </w:r>
      <w:r>
        <w:rPr>
          <w:lang w:val="pt_PT" w:bidi="pt_PT"/>
        </w:rPr>
      </w:r>
    </w:p>
    <w:p>
      <w:pPr/>
      <w:r>
        <w:rPr>
          <w:lang w:val="pt_PT" w:bidi="pt_PT"/>
        </w:rPr>
      </w:r>
      <w:r>
        <w:rPr>
          <w:lang w:val="pt_PT" w:bidi="pt_PT"/>
        </w:rPr>
        <w:t>A família de: No antigo Oriente Próximo, a identidade de um indivíduo estava intimamente ligada à pergunta: “Quem são seu pai e sua família?”. Em última análise, os sacerdotes eram identificados como filhos de Arão. Se esse vínculo não pudesse ser verificado, eles eram impedidos de servir (</w:t>
      </w:r>
      <w:r>
        <w:rPr>
          <w:lang w:val="pt_PT" w:bidi="pt_PT"/>
        </w:rPr>
        <w:t>2.61–62</w:t>
      </w:r>
      <w:r>
        <w:rPr>
          <w:lang w:val="pt_PT" w:bidi="pt_PT"/>
        </w:rPr>
        <w:t>). Outros eram identificados por um ancião bem conhecido em seu grupo.</w:t>
      </w:r>
      <w:r>
        <w:rPr>
          <w:lang w:val="pt_PT" w:bidi="pt_PT"/>
        </w:rPr>
      </w:r>
      <w:r>
        <w:rPr>
          <w:lang w:val="pt_PT" w:bidi="pt_PT"/>
        </w:rPr>
      </w:r>
    </w:p>
    <w:p>
      <w:pPr/>
      <w:r>
        <w:rPr>
          <w:lang w:val="pt_PT" w:bidi="pt_PT"/>
        </w:rPr>
      </w:r>
    </w:p>
    <w:p>
      <w:pPr>
        <w:pStyle w:val="Heading2"/>
      </w:pPr>
      <w:r>
        <w:rPr>
          <w:lang w:val="pt_PT" w:bidi="pt_PT"/>
        </w:rPr>
        <w:t>Esdras 2.21–35</w:t>
      </w:r>
      <w:r>
        <w:rPr>
          <w:lang w:val="pt_PT" w:bidi="pt_PT"/>
        </w:rPr>
      </w:r>
    </w:p>
    <w:p>
      <w:pPr/>
      <w:r>
        <w:rPr>
          <w:lang w:val="pt_PT" w:bidi="pt_PT"/>
        </w:rPr>
      </w:r>
      <w:r>
        <w:rPr>
          <w:lang w:val="pt_PT" w:bidi="pt_PT"/>
        </w:rPr>
        <w:t>O povo de... Os cidadãos de: Alguns dos que retornaram foram identificados por suas cidades de origem. Aparentemente, nem todos conheciam suas histórias genealógicas ou tinham grandes famílias com líderes renomados. A maioria das cidades mencionadas estava concentrada em uma área relativamente pequena nas proximidades de Jerusalém.</w:t>
      </w:r>
      <w:r>
        <w:rPr>
          <w:lang w:val="pt_PT" w:bidi="pt_PT"/>
        </w:rPr>
      </w:r>
      <w:r>
        <w:rPr>
          <w:lang w:val="pt_PT" w:bidi="pt_PT"/>
        </w:rPr>
      </w:r>
    </w:p>
    <w:p>
      <w:pPr/>
      <w:r>
        <w:rPr>
          <w:lang w:val="pt_PT" w:bidi="pt_PT"/>
        </w:rPr>
      </w:r>
    </w:p>
    <w:p>
      <w:pPr>
        <w:pStyle w:val="Heading2"/>
      </w:pPr>
      <w:r>
        <w:rPr>
          <w:lang w:val="pt_PT" w:bidi="pt_PT"/>
        </w:rPr>
        <w:t>Esdras 2.36–42</w:t>
      </w:r>
      <w:r>
        <w:rPr>
          <w:lang w:val="pt_PT" w:bidi="pt_PT"/>
        </w:rPr>
      </w:r>
    </w:p>
    <w:p>
      <w:pPr/>
      <w:r>
        <w:rPr>
          <w:lang w:val="pt_PT" w:bidi="pt_PT"/>
        </w:rPr>
      </w:r>
      <w:r>
        <w:rPr>
          <w:lang w:val="pt_PT" w:bidi="pt_PT"/>
        </w:rPr>
        <w:t xml:space="preserve">os sacerdotes... os levitas: Apenas setenta e quatro levitas retornaram a Jerusalém — um número muito baixo. Esdras mais tarde trabalhou arduamente para conseguir que mais trinta e oito viessem com ele (veja </w:t>
      </w:r>
      <w:r>
        <w:rPr>
          <w:lang w:val="pt_PT" w:bidi="pt_PT"/>
        </w:rPr>
        <w:t>nota de estudo em 8.18</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2.41–42</w:t>
      </w:r>
      <w:r>
        <w:rPr>
          <w:lang w:val="pt_PT" w:bidi="pt_PT"/>
        </w:rPr>
      </w:r>
    </w:p>
    <w:p>
      <w:pPr/>
      <w:r>
        <w:rPr>
          <w:lang w:val="pt_PT" w:bidi="pt_PT"/>
        </w:rPr>
      </w:r>
      <w:r>
        <w:rPr>
          <w:lang w:val="pt_PT" w:bidi="pt_PT"/>
        </w:rPr>
        <w:t>Os cantores tocavam instrumentos e cantavam para adoração no Templo (</w:t>
      </w:r>
      <w:r>
        <w:rPr>
          <w:lang w:val="pt_PT" w:bidi="pt_PT"/>
        </w:rPr>
        <w:t>1Cr 25.1–31</w:t>
      </w:r>
      <w:r>
        <w:rPr>
          <w:lang w:val="pt_PT" w:bidi="pt_PT"/>
        </w:rPr>
        <w:t xml:space="preserve">; </w:t>
      </w:r>
      <w:r>
        <w:rPr>
          <w:lang w:val="pt_PT" w:bidi="pt_PT"/>
        </w:rPr>
        <w:t>Sl 73–83</w:t>
      </w:r>
      <w:r>
        <w:rPr>
          <w:lang w:val="pt_PT" w:bidi="pt_PT"/>
        </w:rPr>
        <w:t>), enquanto os porteiros regulavam os portões e armazéns do Templo (</w:t>
      </w:r>
      <w:r>
        <w:rPr>
          <w:lang w:val="pt_PT" w:bidi="pt_PT"/>
        </w:rPr>
        <w:t>1Cr 9.26–27</w:t>
      </w:r>
      <w:r>
        <w:rPr>
          <w:lang w:val="pt_PT" w:bidi="pt_PT"/>
        </w:rPr>
        <w:t xml:space="preserve">; </w:t>
      </w:r>
      <w:r>
        <w:rPr>
          <w:lang w:val="pt_PT" w:bidi="pt_PT"/>
        </w:rPr>
        <w:t>2Cr 23.19</w:t>
      </w:r>
      <w:r>
        <w:rPr>
          <w:lang w:val="pt_PT" w:bidi="pt_PT"/>
        </w:rPr>
        <w:t xml:space="preserve">; </w:t>
      </w:r>
      <w:r>
        <w:rPr>
          <w:lang w:val="pt_PT" w:bidi="pt_PT"/>
        </w:rPr>
        <w:t>Ne 12.25</w:t>
      </w:r>
      <w:r>
        <w:rPr>
          <w:lang w:val="pt_PT" w:bidi="pt_PT"/>
        </w:rPr>
        <w:t>). • Asafe foi um dos três levitas que Davi nomeou para conduzir a música no Templo (</w:t>
      </w:r>
      <w:r>
        <w:rPr>
          <w:lang w:val="pt_PT" w:bidi="pt_PT"/>
        </w:rPr>
        <w:t>1Cr 16.5</w:t>
      </w:r>
      <w:r>
        <w:rPr>
          <w:lang w:val="pt_PT" w:bidi="pt_PT"/>
        </w:rPr>
        <w:t xml:space="preserve">, </w:t>
      </w:r>
      <w:r>
        <w:rPr>
          <w:lang w:val="pt_PT" w:bidi="pt_PT"/>
        </w:rPr>
        <w:t>7</w:t>
      </w:r>
      <w:r>
        <w:rPr>
          <w:lang w:val="pt_PT" w:bidi="pt_PT"/>
        </w:rPr>
        <w:t>), e ele escreveu uma coleção de salmos (</w:t>
      </w:r>
      <w:r>
        <w:rPr>
          <w:lang w:val="pt_PT" w:bidi="pt_PT"/>
        </w:rPr>
        <w:t>Sl 50</w:t>
      </w:r>
      <w:r>
        <w:rPr>
          <w:lang w:val="pt_PT" w:bidi="pt_PT"/>
        </w:rPr>
        <w:t xml:space="preserve">, </w:t>
      </w:r>
      <w:r>
        <w:rPr>
          <w:lang w:val="pt_PT" w:bidi="pt_PT"/>
        </w:rPr>
        <w:t>73–83</w:t>
      </w:r>
      <w:r>
        <w:rPr>
          <w:lang w:val="pt_PT" w:bidi="pt_PT"/>
        </w:rPr>
        <w:t>). Sua família continuou seu trabalho (</w:t>
      </w:r>
      <w:r>
        <w:rPr>
          <w:lang w:val="pt_PT" w:bidi="pt_PT"/>
        </w:rPr>
        <w:t>1Cr 25.1–7</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2.43–54</w:t>
      </w:r>
      <w:r>
        <w:rPr>
          <w:lang w:val="pt_PT" w:bidi="pt_PT"/>
        </w:rPr>
      </w:r>
    </w:p>
    <w:p>
      <w:pPr/>
      <w:r>
        <w:rPr>
          <w:lang w:val="pt_PT" w:bidi="pt_PT"/>
        </w:rPr>
      </w:r>
      <w:r>
        <w:rPr>
          <w:lang w:val="pt_PT" w:bidi="pt_PT"/>
        </w:rPr>
        <w:t>Os servos do Templo eram provavelmente descendentes dos gibeonitas (</w:t>
      </w:r>
      <w:r>
        <w:rPr>
          <w:lang w:val="pt_PT" w:bidi="pt_PT"/>
        </w:rPr>
        <w:t>Js 9.23–27</w:t>
      </w:r>
      <w:r>
        <w:rPr>
          <w:lang w:val="pt_PT" w:bidi="pt_PT"/>
        </w:rPr>
        <w:t>). Eles ajudavam os levitas (</w:t>
      </w:r>
      <w:r>
        <w:rPr>
          <w:lang w:val="pt_PT" w:bidi="pt_PT"/>
        </w:rPr>
        <w:t>8.20</w:t>
      </w:r>
      <w:r>
        <w:rPr>
          <w:lang w:val="pt_PT" w:bidi="pt_PT"/>
        </w:rPr>
        <w:t>) carregando água, madeira e varrendo os pisos.</w:t>
      </w:r>
      <w:r>
        <w:rPr>
          <w:lang w:val="pt_PT" w:bidi="pt_PT"/>
        </w:rPr>
      </w:r>
      <w:r>
        <w:rPr>
          <w:lang w:val="pt_PT" w:bidi="pt_PT"/>
        </w:rPr>
      </w:r>
    </w:p>
    <w:p>
      <w:pPr/>
      <w:r>
        <w:rPr>
          <w:lang w:val="pt_PT" w:bidi="pt_PT"/>
        </w:rPr>
      </w:r>
    </w:p>
    <w:p>
      <w:pPr>
        <w:pStyle w:val="Heading2"/>
      </w:pPr>
      <w:r>
        <w:rPr>
          <w:lang w:val="pt_PT" w:bidi="pt_PT"/>
        </w:rPr>
        <w:t>Esdras 2.55–58</w:t>
      </w:r>
      <w:r>
        <w:rPr>
          <w:lang w:val="pt_PT" w:bidi="pt_PT"/>
        </w:rPr>
      </w:r>
    </w:p>
    <w:p>
      <w:pPr/>
      <w:r>
        <w:rPr>
          <w:lang w:val="pt_PT" w:bidi="pt_PT"/>
        </w:rPr>
      </w:r>
      <w:r>
        <w:rPr>
          <w:lang w:val="pt_PT" w:bidi="pt_PT"/>
        </w:rPr>
        <w:t>Os descendentes dos servos do Rei Salomão estão conectados com os servos do Templo (</w:t>
      </w:r>
      <w:r>
        <w:rPr>
          <w:lang w:val="pt_PT" w:bidi="pt_PT"/>
        </w:rPr>
        <w:t>2.43–54</w:t>
      </w:r>
      <w:r>
        <w:rPr>
          <w:lang w:val="pt_PT" w:bidi="pt_PT"/>
        </w:rPr>
        <w:t>). Seus nomes podem indicar suas responsabilidades: e.g., Soferete (“o escriba”) provavelmente mantinha inventários, e Poquerete-Hazebaim (“caçador de gazelas”) provavelmente caçava animais.</w:t>
      </w:r>
      <w:r>
        <w:rPr>
          <w:lang w:val="pt_PT" w:bidi="pt_PT"/>
        </w:rPr>
      </w:r>
      <w:r>
        <w:rPr>
          <w:lang w:val="pt_PT" w:bidi="pt_PT"/>
        </w:rPr>
      </w:r>
    </w:p>
    <w:p>
      <w:pPr/>
      <w:r>
        <w:rPr>
          <w:lang w:val="pt_PT" w:bidi="pt_PT"/>
        </w:rPr>
      </w:r>
    </w:p>
    <w:p>
      <w:pPr>
        <w:pStyle w:val="Heading2"/>
      </w:pPr>
      <w:r>
        <w:rPr>
          <w:lang w:val="pt_PT" w:bidi="pt_PT"/>
        </w:rPr>
        <w:t>Esdras 2.59–60</w:t>
      </w:r>
      <w:r>
        <w:rPr>
          <w:lang w:val="pt_PT" w:bidi="pt_PT"/>
        </w:rPr>
      </w:r>
    </w:p>
    <w:p>
      <w:pPr/>
      <w:r>
        <w:rPr>
          <w:lang w:val="pt_PT" w:bidi="pt_PT"/>
        </w:rPr>
      </w:r>
      <w:r>
        <w:rPr>
          <w:lang w:val="pt_PT" w:bidi="pt_PT"/>
        </w:rPr>
        <w:t xml:space="preserve">Alguns dos que retornaram acreditavam no Deus de Israel, mas não possuíam registros genealógicos para comprovar que eram israelitas. Sem essa informação, os outros israelitas não sabiam se deviam tratá-los como irmãos e casar-se com eles ou tratá-los como estrangeiros. As genealogias em </w:t>
      </w:r>
      <w:r>
        <w:rPr>
          <w:lang w:val="pt_PT" w:bidi="pt_PT"/>
        </w:rPr>
        <w:t>1Cr 1–9</w:t>
      </w:r>
      <w:r>
        <w:rPr>
          <w:lang w:val="pt_PT" w:bidi="pt_PT"/>
        </w:rPr>
        <w:t xml:space="preserve"> ilustram como muitas histórias familiares eram mantidas com cuidado.</w:t>
      </w:r>
      <w:r>
        <w:rPr>
          <w:lang w:val="pt_PT" w:bidi="pt_PT"/>
        </w:rPr>
      </w:r>
      <w:r>
        <w:rPr>
          <w:lang w:val="pt_PT" w:bidi="pt_PT"/>
        </w:rPr>
      </w:r>
    </w:p>
    <w:p>
      <w:pPr/>
      <w:r>
        <w:rPr>
          <w:lang w:val="pt_PT" w:bidi="pt_PT"/>
        </w:rPr>
      </w:r>
    </w:p>
    <w:p>
      <w:pPr>
        <w:pStyle w:val="Heading2"/>
      </w:pPr>
      <w:r>
        <w:rPr>
          <w:lang w:val="pt_PT" w:bidi="pt_PT"/>
        </w:rPr>
        <w:t>Esdras 2.61–63</w:t>
      </w:r>
      <w:r>
        <w:rPr>
          <w:lang w:val="pt_PT" w:bidi="pt_PT"/>
        </w:rPr>
      </w:r>
    </w:p>
    <w:p>
      <w:pPr/>
      <w:r>
        <w:rPr>
          <w:lang w:val="pt_PT" w:bidi="pt_PT"/>
        </w:rPr>
      </w:r>
      <w:r>
        <w:rPr>
          <w:lang w:val="pt_PT" w:bidi="pt_PT"/>
        </w:rPr>
        <w:t>não foram encontrados: A falta de uma genealogia foi problemática para três famílias (</w:t>
      </w:r>
      <w:r>
        <w:rPr>
          <w:lang w:val="pt_PT" w:bidi="pt_PT"/>
        </w:rPr>
        <w:t>2.61–62</w:t>
      </w:r>
      <w:r>
        <w:rPr>
          <w:lang w:val="pt_PT" w:bidi="pt_PT"/>
        </w:rPr>
        <w:t xml:space="preserve">). Elas foram excluídas de privilégios ou responsabilidades sacerdotais até que o sumo sacerdote recebesse direção divina através do uso do Urim e Tumim para determinar a vontade de Deus (veja </w:t>
      </w:r>
      <w:r>
        <w:rPr>
          <w:lang w:val="pt_PT" w:bidi="pt_PT"/>
        </w:rPr>
        <w:t>Êx 28.30</w:t>
      </w:r>
      <w:r>
        <w:rPr>
          <w:lang w:val="pt_PT" w:bidi="pt_PT"/>
        </w:rPr>
        <w:t xml:space="preserve">; </w:t>
      </w:r>
      <w:r>
        <w:rPr>
          <w:lang w:val="pt_PT" w:bidi="pt_PT"/>
        </w:rPr>
        <w:t>Nm 27.21</w:t>
      </w:r>
      <w:r>
        <w:rPr>
          <w:lang w:val="pt_PT" w:bidi="pt_PT"/>
        </w:rPr>
        <w:t xml:space="preserve">). Embora o uso do </w:t>
      </w:r>
      <w:r>
        <w:rPr>
          <w:i/>
          <w:lang w:val="pt_PT" w:bidi="pt_PT"/>
        </w:rPr>
        <w:t>Urim e Tumim</w:t>
      </w:r>
      <w:r>
        <w:rPr>
          <w:lang w:val="pt_PT" w:bidi="pt_PT"/>
        </w:rPr>
        <w:t xml:space="preserve"> se assemelhasse a lançar dados ou tirar a sorte, quando feito pelo sacerdote, o resultado era uma decisão divina em vez de mero acaso.</w:t>
      </w:r>
      <w:r>
        <w:rPr>
          <w:lang w:val="pt_PT" w:bidi="pt_PT"/>
        </w:rPr>
      </w:r>
      <w:r>
        <w:rPr>
          <w:lang w:val="pt_PT" w:bidi="pt_PT"/>
        </w:rPr>
      </w:r>
    </w:p>
    <w:p>
      <w:pPr/>
      <w:r>
        <w:rPr>
          <w:lang w:val="pt_PT" w:bidi="pt_PT"/>
        </w:rPr>
      </w:r>
    </w:p>
    <w:p>
      <w:pPr>
        <w:pStyle w:val="Heading2"/>
      </w:pPr>
      <w:r>
        <w:rPr>
          <w:lang w:val="pt_PT" w:bidi="pt_PT"/>
        </w:rPr>
        <w:t>Esdras 2.64–66</w:t>
      </w:r>
      <w:r>
        <w:rPr>
          <w:lang w:val="pt_PT" w:bidi="pt_PT"/>
        </w:rPr>
      </w:r>
    </w:p>
    <w:p>
      <w:pPr/>
      <w:r>
        <w:rPr>
          <w:lang w:val="pt_PT" w:bidi="pt_PT"/>
        </w:rPr>
      </w:r>
      <w:r>
        <w:rPr>
          <w:lang w:val="pt_PT" w:bidi="pt_PT"/>
        </w:rPr>
        <w:t xml:space="preserve">42.360 pessoas: Este número, que não corresponde ao total de indivíduos (28.774) listados em </w:t>
      </w:r>
      <w:r>
        <w:rPr>
          <w:lang w:val="pt_PT" w:bidi="pt_PT"/>
        </w:rPr>
        <w:t>2.3–42</w:t>
      </w:r>
      <w:r>
        <w:rPr>
          <w:lang w:val="pt_PT" w:bidi="pt_PT"/>
        </w:rPr>
        <w:t>, pode incluir crianças. • O grande número de servos e animais mostra que alguns dos judeus que retornaram eram ricos.</w:t>
      </w:r>
      <w:r>
        <w:rPr>
          <w:lang w:val="pt_PT" w:bidi="pt_PT"/>
        </w:rPr>
      </w:r>
      <w:r>
        <w:rPr>
          <w:lang w:val="pt_PT" w:bidi="pt_PT"/>
        </w:rPr>
      </w:r>
    </w:p>
    <w:p>
      <w:pPr/>
      <w:r>
        <w:rPr>
          <w:lang w:val="pt_PT" w:bidi="pt_PT"/>
        </w:rPr>
      </w:r>
    </w:p>
    <w:p>
      <w:pPr>
        <w:pStyle w:val="Heading2"/>
      </w:pPr>
      <w:r>
        <w:rPr>
          <w:lang w:val="pt_PT" w:bidi="pt_PT"/>
        </w:rPr>
        <w:t>Esdras 2.68–69</w:t>
      </w:r>
      <w:r>
        <w:rPr>
          <w:lang w:val="pt_PT" w:bidi="pt_PT"/>
        </w:rPr>
      </w:r>
    </w:p>
    <w:p>
      <w:pPr/>
      <w:r>
        <w:rPr>
          <w:lang w:val="pt_PT" w:bidi="pt_PT"/>
        </w:rPr>
      </w:r>
      <w:r>
        <w:rPr>
          <w:lang w:val="pt_PT" w:bidi="pt_PT"/>
        </w:rPr>
        <w:t>Assim como quando o Tabernáculo foi construído (</w:t>
      </w:r>
      <w:r>
        <w:rPr>
          <w:lang w:val="pt_PT" w:bidi="pt_PT"/>
        </w:rPr>
        <w:t>Êx 25.2–7</w:t>
      </w:r>
      <w:r>
        <w:rPr>
          <w:lang w:val="pt_PT" w:bidi="pt_PT"/>
        </w:rPr>
        <w:t xml:space="preserve">; </w:t>
      </w:r>
      <w:r>
        <w:rPr>
          <w:lang w:val="pt_PT" w:bidi="pt_PT"/>
        </w:rPr>
        <w:t>35.4–9</w:t>
      </w:r>
      <w:r>
        <w:rPr>
          <w:lang w:val="pt_PT" w:bidi="pt_PT"/>
        </w:rPr>
        <w:t>) e o Templo foi renovado (</w:t>
      </w:r>
      <w:r>
        <w:rPr>
          <w:lang w:val="pt_PT" w:bidi="pt_PT"/>
        </w:rPr>
        <w:t>2Rs 12.1–21</w:t>
      </w:r>
      <w:r>
        <w:rPr>
          <w:lang w:val="pt_PT" w:bidi="pt_PT"/>
        </w:rPr>
        <w:t>), o povo fez ofertas voluntárias para financiar esse esforço. Esses fundos complementaram a verba provincial por Dario (</w:t>
      </w:r>
      <w:r>
        <w:rPr>
          <w:lang w:val="pt_PT" w:bidi="pt_PT"/>
        </w:rPr>
        <w:t>Ed 6.8</w:t>
      </w:r>
      <w:r>
        <w:rPr>
          <w:lang w:val="pt_PT" w:bidi="pt_PT"/>
        </w:rPr>
        <w:t>) e presentes de israelitas que permaneceram na Babilônia (</w:t>
      </w:r>
      <w:r>
        <w:rPr>
          <w:lang w:val="pt_PT" w:bidi="pt_PT"/>
        </w:rPr>
        <w:t>1.6</w:t>
      </w:r>
      <w:r>
        <w:rPr>
          <w:lang w:val="pt_PT" w:bidi="pt_PT"/>
        </w:rPr>
        <w:t>). Cada um deu o quanto podia com base em seus recursos.</w:t>
      </w:r>
      <w:r>
        <w:rPr>
          <w:lang w:val="pt_PT" w:bidi="pt_PT"/>
        </w:rPr>
      </w:r>
      <w:r>
        <w:rPr>
          <w:lang w:val="pt_PT" w:bidi="pt_PT"/>
        </w:rPr>
      </w:r>
    </w:p>
    <w:p>
      <w:pPr/>
      <w:r>
        <w:rPr>
          <w:lang w:val="pt_PT" w:bidi="pt_PT"/>
        </w:rPr>
      </w:r>
    </w:p>
    <w:p>
      <w:pPr>
        <w:pStyle w:val="Heading2"/>
      </w:pPr>
      <w:r>
        <w:rPr>
          <w:lang w:val="pt_PT" w:bidi="pt_PT"/>
        </w:rPr>
        <w:t>Esdras 2.69</w:t>
      </w:r>
      <w:r>
        <w:rPr>
          <w:lang w:val="pt_PT" w:bidi="pt_PT"/>
        </w:rPr>
      </w:r>
    </w:p>
    <w:p>
      <w:pPr/>
      <w:r>
        <w:rPr>
          <w:lang w:val="pt_PT" w:bidi="pt_PT"/>
        </w:rPr>
      </w:r>
      <w:r>
        <w:rPr>
          <w:lang w:val="pt_PT" w:bidi="pt_PT"/>
        </w:rPr>
        <w:t xml:space="preserve">Cada uma das moedas de ouro (dáricos hebraicos) valia o salário de um mês para um soldado profissional. • 2.835 quilogramas (hebraico </w:t>
      </w:r>
      <w:r>
        <w:rPr>
          <w:i/>
          <w:lang w:val="pt_PT" w:bidi="pt_PT"/>
        </w:rPr>
        <w:t>5.000 minas</w:t>
      </w:r>
      <w:r>
        <w:rPr>
          <w:lang w:val="pt_PT" w:bidi="pt_PT"/>
        </w:rPr>
        <w:t>): Cada mina pesava 567 gramas e equivalia a 60 siclos de prata; cada siclo correspondia ao salário mensal de um trabalhador comum.</w:t>
      </w:r>
      <w:r>
        <w:rPr>
          <w:lang w:val="pt_PT" w:bidi="pt_PT"/>
        </w:rPr>
      </w:r>
      <w:r>
        <w:rPr>
          <w:lang w:val="pt_PT" w:bidi="pt_PT"/>
        </w:rPr>
      </w:r>
    </w:p>
    <w:p>
      <w:pPr/>
      <w:r>
        <w:rPr>
          <w:lang w:val="pt_PT" w:bidi="pt_PT"/>
        </w:rPr>
      </w:r>
    </w:p>
    <w:p>
      <w:pPr>
        <w:pStyle w:val="Heading2"/>
      </w:pPr>
      <w:r>
        <w:rPr>
          <w:lang w:val="pt_PT" w:bidi="pt_PT"/>
        </w:rPr>
        <w:t>Esdras 3.1</w:t>
      </w:r>
      <w:r>
        <w:rPr>
          <w:lang w:val="pt_PT" w:bidi="pt_PT"/>
        </w:rPr>
      </w:r>
    </w:p>
    <w:p>
      <w:pPr/>
      <w:r>
        <w:rPr>
          <w:lang w:val="pt_PT" w:bidi="pt_PT"/>
        </w:rPr>
      </w:r>
      <w:r>
        <w:rPr>
          <w:lang w:val="pt_PT" w:bidi="pt_PT"/>
        </w:rPr>
        <w:t xml:space="preserve">Os festivais no início do outono (literalmente </w:t>
      </w:r>
      <w:r>
        <w:rPr>
          <w:i/>
          <w:lang w:val="pt_PT" w:bidi="pt_PT"/>
        </w:rPr>
        <w:t>no sétimo mês</w:t>
      </w:r>
      <w:r>
        <w:rPr>
          <w:lang w:val="pt_PT" w:bidi="pt_PT"/>
        </w:rPr>
        <w:t xml:space="preserve">) incluíam a Festa das Trombetas (veja </w:t>
      </w:r>
      <w:r>
        <w:rPr>
          <w:lang w:val="pt_PT" w:bidi="pt_PT"/>
        </w:rPr>
        <w:t>Lv 23.23–25</w:t>
      </w:r>
      <w:r>
        <w:rPr>
          <w:lang w:val="pt_PT" w:bidi="pt_PT"/>
        </w:rPr>
        <w:t xml:space="preserve">), o Dia da Expiação (veja </w:t>
      </w:r>
      <w:r>
        <w:rPr>
          <w:lang w:val="pt_PT" w:bidi="pt_PT"/>
        </w:rPr>
        <w:t>Lv 16</w:t>
      </w:r>
      <w:r>
        <w:rPr>
          <w:lang w:val="pt_PT" w:bidi="pt_PT"/>
        </w:rPr>
        <w:t xml:space="preserve">) e a Festa das Cabanas (veja </w:t>
      </w:r>
      <w:r>
        <w:rPr>
          <w:lang w:val="pt_PT" w:bidi="pt_PT"/>
        </w:rPr>
        <w:t>Lv 23.34–36</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3.1–4.5</w:t>
      </w:r>
      <w:r>
        <w:rPr>
          <w:lang w:val="pt_PT" w:bidi="pt_PT"/>
        </w:rPr>
      </w:r>
    </w:p>
    <w:p>
      <w:pPr/>
      <w:r>
        <w:rPr>
          <w:lang w:val="pt_PT" w:bidi="pt_PT"/>
        </w:rPr>
      </w:r>
      <w:r>
        <w:rPr>
          <w:lang w:val="pt_PT" w:bidi="pt_PT"/>
        </w:rPr>
        <w:t>Após se reassentarem em várias cidades de Judá, a comunidade voltou-se para restaurar a adoração a Deus em Jerusalém. Eles rapidamente reconstruíram o altar e começaram os sacrifícios regulares a tempo de celebrar os festivais judaicos (</w:t>
      </w:r>
      <w:r>
        <w:rPr>
          <w:lang w:val="pt_PT" w:bidi="pt_PT"/>
        </w:rPr>
        <w:t>3.4</w:t>
      </w:r>
      <w:r>
        <w:rPr>
          <w:lang w:val="pt_PT" w:bidi="pt_PT"/>
        </w:rPr>
        <w:t>), e então iniciaram a tarefa mais difícil de reconstruir o próprio Templo (</w:t>
      </w:r>
      <w:r>
        <w:rPr>
          <w:lang w:val="pt_PT" w:bidi="pt_PT"/>
        </w:rPr>
        <w:t>3.8</w:t>
      </w:r>
      <w:r>
        <w:rPr>
          <w:lang w:val="pt_PT" w:bidi="pt_PT"/>
        </w:rPr>
        <w:t>). Logo enfrentaram oposição de estrangeiros locais (</w:t>
      </w:r>
      <w:r>
        <w:rPr>
          <w:lang w:val="pt_PT" w:bidi="pt_PT"/>
        </w:rPr>
        <w:t>4.1–5</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3.2</w:t>
      </w:r>
      <w:r>
        <w:rPr>
          <w:lang w:val="pt_PT" w:bidi="pt_PT"/>
        </w:rPr>
      </w:r>
    </w:p>
    <w:p>
      <w:pPr/>
      <w:r>
        <w:rPr>
          <w:lang w:val="pt_PT" w:bidi="pt_PT"/>
        </w:rPr>
      </w:r>
      <w:r>
        <w:rPr>
          <w:lang w:val="pt_PT" w:bidi="pt_PT"/>
        </w:rPr>
        <w:t>Jesua (</w:t>
      </w:r>
      <w:r>
        <w:rPr>
          <w:lang w:val="pt_PT" w:bidi="pt_PT"/>
        </w:rPr>
        <w:t>Ag 1.1</w:t>
      </w:r>
      <w:r>
        <w:rPr>
          <w:lang w:val="pt_PT" w:bidi="pt_PT"/>
        </w:rPr>
        <w:t xml:space="preserve">; </w:t>
      </w:r>
      <w:r>
        <w:rPr>
          <w:lang w:val="pt_PT" w:bidi="pt_PT"/>
        </w:rPr>
        <w:t>Zc 3.1</w:t>
      </w:r>
      <w:r>
        <w:rPr>
          <w:lang w:val="pt_PT" w:bidi="pt_PT"/>
        </w:rPr>
        <w:t>) era o sumo sacerdote (</w:t>
      </w:r>
      <w:r>
        <w:rPr>
          <w:lang w:val="pt_PT" w:bidi="pt_PT"/>
        </w:rPr>
        <w:t>Ne 12.1</w:t>
      </w:r>
      <w:r>
        <w:rPr>
          <w:lang w:val="pt_PT" w:bidi="pt_PT"/>
        </w:rPr>
        <w:t>). No entanto, Esdras nunca usou esse título (</w:t>
      </w:r>
      <w:r>
        <w:rPr>
          <w:lang w:val="pt_PT" w:bidi="pt_PT"/>
        </w:rPr>
        <w:t>Ed 2.2</w:t>
      </w:r>
      <w:r>
        <w:rPr>
          <w:lang w:val="pt_PT" w:bidi="pt_PT"/>
        </w:rPr>
        <w:t xml:space="preserve">; </w:t>
      </w:r>
      <w:r>
        <w:rPr>
          <w:lang w:val="pt_PT" w:bidi="pt_PT"/>
        </w:rPr>
        <w:t>3.2</w:t>
      </w:r>
      <w:r>
        <w:rPr>
          <w:lang w:val="pt_PT" w:bidi="pt_PT"/>
        </w:rPr>
        <w:t xml:space="preserve">; </w:t>
      </w:r>
      <w:r>
        <w:rPr>
          <w:lang w:val="pt_PT" w:bidi="pt_PT"/>
        </w:rPr>
        <w:t>4.3</w:t>
      </w:r>
      <w:r>
        <w:rPr>
          <w:lang w:val="pt_PT" w:bidi="pt_PT"/>
        </w:rPr>
        <w:t xml:space="preserve">; </w:t>
      </w:r>
      <w:r>
        <w:rPr>
          <w:lang w:val="pt_PT" w:bidi="pt_PT"/>
        </w:rPr>
        <w:t>5.2</w:t>
      </w:r>
      <w:r>
        <w:rPr>
          <w:lang w:val="pt_PT" w:bidi="pt_PT"/>
        </w:rPr>
        <w:t>), o que sugere que o título foi dado após a conclusão do Templo (</w:t>
      </w:r>
      <w:r>
        <w:rPr>
          <w:lang w:val="pt_PT" w:bidi="pt_PT"/>
        </w:rPr>
        <w:t>6.15</w:t>
      </w:r>
      <w:r>
        <w:rPr>
          <w:lang w:val="pt_PT" w:bidi="pt_PT"/>
        </w:rPr>
        <w:t>). • Zorobabel serviu como governador de Judá nomeado pelos persas (</w:t>
      </w:r>
      <w:r>
        <w:rPr>
          <w:lang w:val="pt_PT" w:bidi="pt_PT"/>
        </w:rPr>
        <w:t>Ag 1.1</w:t>
      </w:r>
      <w:r>
        <w:rPr>
          <w:lang w:val="pt_PT" w:bidi="pt_PT"/>
        </w:rPr>
        <w:t xml:space="preserve">), provavelmente após a morte de Sesbazar (veja </w:t>
      </w:r>
      <w:r>
        <w:rPr>
          <w:lang w:val="pt_PT" w:bidi="pt_PT"/>
        </w:rPr>
        <w:t>nota de estudo em Ed 1.8</w:t>
      </w:r>
      <w:r>
        <w:rPr>
          <w:lang w:val="pt_PT" w:bidi="pt_PT"/>
        </w:rPr>
        <w:t>). Ele era neto do Rei Jeoaquim de Judá (</w:t>
      </w:r>
      <w:r>
        <w:rPr>
          <w:lang w:val="pt_PT" w:bidi="pt_PT"/>
        </w:rPr>
        <w:t>1Cr 3.17</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3.3</w:t>
      </w:r>
      <w:r>
        <w:rPr>
          <w:lang w:val="pt_PT" w:bidi="pt_PT"/>
        </w:rPr>
      </w:r>
    </w:p>
    <w:p>
      <w:pPr/>
      <w:r>
        <w:rPr>
          <w:lang w:val="pt_PT" w:bidi="pt_PT"/>
        </w:rPr>
      </w:r>
      <w:r>
        <w:rPr>
          <w:lang w:val="pt_PT" w:bidi="pt_PT"/>
        </w:rPr>
        <w:t>Os residentes locais eram estrangeiros reassentados do exterior pelo rei assírio Esar-Hadom (680–669 a.C.) após o povo do reino do norte de Israel ter sido exilado em 722 a.C. (</w:t>
      </w:r>
      <w:r>
        <w:rPr>
          <w:lang w:val="pt_PT" w:bidi="pt_PT"/>
        </w:rPr>
        <w:t>2Rs 17.24–40</w:t>
      </w:r>
      <w:r>
        <w:rPr>
          <w:lang w:val="pt_PT" w:bidi="pt_PT"/>
        </w:rPr>
        <w:t xml:space="preserve">). Alguns haviam se mudado para a área de Jerusalém durante o exílio de setenta anos de Judá. Um altar pagão pode ter sido erguido no local, e precisava ser derrubado antes que o novo, dedicado ao Senhor, pudesse ser construído. • em seu antigo local (Literalmente </w:t>
      </w:r>
      <w:r>
        <w:rPr>
          <w:i/>
          <w:lang w:val="pt_PT" w:bidi="pt_PT"/>
        </w:rPr>
        <w:t>em suas fundações</w:t>
      </w:r>
      <w:r>
        <w:rPr>
          <w:lang w:val="pt_PT" w:bidi="pt_PT"/>
        </w:rPr>
        <w:t xml:space="preserve">): Era importante colocar o altar no exato local sagrado onde o altar de Salomão havia estado para se conectar com a adoração autêntica realizada antes do Exílio. • Os sacrifícios diários de manhã e à noite (veja </w:t>
      </w:r>
      <w:r>
        <w:rPr>
          <w:lang w:val="pt_PT" w:bidi="pt_PT"/>
        </w:rPr>
        <w:t>Êx 29.38–42</w:t>
      </w:r>
      <w:r>
        <w:rPr>
          <w:lang w:val="pt_PT" w:bidi="pt_PT"/>
        </w:rPr>
        <w:t xml:space="preserve">; </w:t>
      </w:r>
      <w:r>
        <w:rPr>
          <w:lang w:val="pt_PT" w:bidi="pt_PT"/>
        </w:rPr>
        <w:t>Nm 28.3–8</w:t>
      </w:r>
      <w:r>
        <w:rPr>
          <w:lang w:val="pt_PT" w:bidi="pt_PT"/>
        </w:rPr>
        <w:t>) dedicavam o dia a Deus.</w:t>
      </w:r>
      <w:r>
        <w:rPr>
          <w:lang w:val="pt_PT" w:bidi="pt_PT"/>
        </w:rPr>
      </w:r>
      <w:r>
        <w:rPr>
          <w:lang w:val="pt_PT" w:bidi="pt_PT"/>
        </w:rPr>
      </w:r>
    </w:p>
    <w:p>
      <w:pPr/>
      <w:r>
        <w:rPr>
          <w:lang w:val="pt_PT" w:bidi="pt_PT"/>
        </w:rPr>
      </w:r>
    </w:p>
    <w:p>
      <w:pPr>
        <w:pStyle w:val="Heading2"/>
      </w:pPr>
      <w:r>
        <w:rPr>
          <w:lang w:val="pt_PT" w:bidi="pt_PT"/>
        </w:rPr>
        <w:t>Esdras 3.4</w:t>
      </w:r>
      <w:r>
        <w:rPr>
          <w:lang w:val="pt_PT" w:bidi="pt_PT"/>
        </w:rPr>
      </w:r>
    </w:p>
    <w:p>
      <w:pPr/>
      <w:r>
        <w:rPr>
          <w:lang w:val="pt_PT" w:bidi="pt_PT"/>
        </w:rPr>
      </w:r>
      <w:r>
        <w:rPr>
          <w:lang w:val="pt_PT" w:bidi="pt_PT"/>
        </w:rPr>
        <w:t>O Festival de Sete Dias das Cabanas... prescrito na Lei (</w:t>
      </w:r>
      <w:r>
        <w:rPr>
          <w:lang w:val="pt_PT" w:bidi="pt_PT"/>
        </w:rPr>
        <w:t>Lv 23.33–36</w:t>
      </w:r>
      <w:r>
        <w:rPr>
          <w:lang w:val="pt_PT" w:bidi="pt_PT"/>
        </w:rPr>
        <w:t xml:space="preserve">; </w:t>
      </w:r>
      <w:r>
        <w:rPr>
          <w:lang w:val="pt_PT" w:bidi="pt_PT"/>
        </w:rPr>
        <w:t>Nm 29.12–38</w:t>
      </w:r>
      <w:r>
        <w:rPr>
          <w:lang w:val="pt_PT" w:bidi="pt_PT"/>
        </w:rPr>
        <w:t xml:space="preserve">; </w:t>
      </w:r>
      <w:r>
        <w:rPr>
          <w:lang w:val="pt_PT" w:bidi="pt_PT"/>
        </w:rPr>
        <w:t>Dt 16.13–16</w:t>
      </w:r>
      <w:r>
        <w:rPr>
          <w:lang w:val="pt_PT" w:bidi="pt_PT"/>
        </w:rPr>
        <w:t>) lembrava ao povo a orientação e cuidado de Deus durante os quarenta anos em que a nação viveu em tendas durante a jornada do Egito até a Terra Prometida. Este festival tinha um significado especial para aqueles que tinham acabado de passar por uma jornada semelhante de uma terra estrangeira, vivendo em tendas enquanto caminhavam para a Terra Prometida.</w:t>
      </w:r>
      <w:r>
        <w:rPr>
          <w:lang w:val="pt_PT" w:bidi="pt_PT"/>
        </w:rPr>
      </w:r>
      <w:r>
        <w:rPr>
          <w:lang w:val="pt_PT" w:bidi="pt_PT"/>
        </w:rPr>
      </w:r>
    </w:p>
    <w:p>
      <w:pPr/>
      <w:r>
        <w:rPr>
          <w:lang w:val="pt_PT" w:bidi="pt_PT"/>
        </w:rPr>
      </w:r>
    </w:p>
    <w:p>
      <w:pPr>
        <w:pStyle w:val="Heading2"/>
      </w:pPr>
      <w:r>
        <w:rPr>
          <w:lang w:val="pt_PT" w:bidi="pt_PT"/>
        </w:rPr>
        <w:t>Esdras 3.5–6</w:t>
      </w:r>
      <w:r>
        <w:rPr>
          <w:lang w:val="pt_PT" w:bidi="pt_PT"/>
        </w:rPr>
      </w:r>
    </w:p>
    <w:p>
      <w:pPr/>
      <w:r>
        <w:rPr>
          <w:lang w:val="pt_PT" w:bidi="pt_PT"/>
        </w:rPr>
      </w:r>
      <w:r>
        <w:rPr>
          <w:lang w:val="pt_PT" w:bidi="pt_PT"/>
        </w:rPr>
        <w:t>O catálogo de sacrifícios, oferecidos mesmo antes de lançarem os alicerces do Templo, demonstrava o entusiasmo do povo em adorar a Deus fielmente sempre que tinham oportunidade. Eles fizeram tudo exatamente como foram instruídos na lei. • As celebrações da lua nova ocorriam no primeiro dia de cada mês hebraico; os sacrifícios e o toque das trombetas lembravam o povo da aliança de Deus com eles (</w:t>
      </w:r>
      <w:r>
        <w:rPr>
          <w:lang w:val="pt_PT" w:bidi="pt_PT"/>
        </w:rPr>
        <w:t>Nm 10.10</w:t>
      </w:r>
      <w:r>
        <w:rPr>
          <w:lang w:val="pt_PT" w:bidi="pt_PT"/>
        </w:rPr>
        <w:t xml:space="preserve">; </w:t>
      </w:r>
      <w:r>
        <w:rPr>
          <w:lang w:val="pt_PT" w:bidi="pt_PT"/>
        </w:rPr>
        <w:t>28.11–15</w:t>
      </w:r>
      <w:r>
        <w:rPr>
          <w:lang w:val="pt_PT" w:bidi="pt_PT"/>
        </w:rPr>
        <w:t>). • Ofertas voluntárias eram presentes como dinheiro para a construção do Templo (</w:t>
      </w:r>
      <w:r>
        <w:rPr>
          <w:lang w:val="pt_PT" w:bidi="pt_PT"/>
        </w:rPr>
        <w:t>Êx 35.29</w:t>
      </w:r>
      <w:r>
        <w:rPr>
          <w:lang w:val="pt_PT" w:bidi="pt_PT"/>
        </w:rPr>
        <w:t xml:space="preserve">; </w:t>
      </w:r>
      <w:r>
        <w:rPr>
          <w:lang w:val="pt_PT" w:bidi="pt_PT"/>
        </w:rPr>
        <w:t>36.3</w:t>
      </w:r>
      <w:r>
        <w:rPr>
          <w:lang w:val="pt_PT" w:bidi="pt_PT"/>
        </w:rPr>
        <w:t>). O termo hebraico também pode se referir a ofertas de paz de carne ou pão que eram consumidas para celebrar a comunhão com Deus (</w:t>
      </w:r>
      <w:r>
        <w:rPr>
          <w:lang w:val="pt_PT" w:bidi="pt_PT"/>
        </w:rPr>
        <w:t>Lv 7.11–21</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3.7</w:t>
      </w:r>
      <w:r>
        <w:rPr>
          <w:lang w:val="pt_PT" w:bidi="pt_PT"/>
        </w:rPr>
      </w:r>
    </w:p>
    <w:p>
      <w:pPr/>
      <w:r>
        <w:rPr>
          <w:lang w:val="pt_PT" w:bidi="pt_PT"/>
        </w:rPr>
      </w:r>
      <w:r>
        <w:rPr>
          <w:lang w:val="pt_PT" w:bidi="pt_PT"/>
        </w:rPr>
        <w:t xml:space="preserve">Tiro e Sidom: Poucas árvores altas e retas cresciam no clima seco de Judá, e aquelas que haviam crescido em Israel já tinham sido cortadas. Portanto, trabalhadores qualificados foram contratados em países que tinham árvores altas (veja também </w:t>
      </w:r>
      <w:r>
        <w:rPr>
          <w:lang w:val="pt_PT" w:bidi="pt_PT"/>
        </w:rPr>
        <w:t>1Cr 22.1–5</w:t>
      </w:r>
      <w:r>
        <w:rPr>
          <w:lang w:val="pt_PT" w:bidi="pt_PT"/>
        </w:rPr>
        <w:t xml:space="preserve">; </w:t>
      </w:r>
      <w:r>
        <w:rPr>
          <w:lang w:val="pt_PT" w:bidi="pt_PT"/>
        </w:rPr>
        <w:t>2Cr 2.7–16</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3.8</w:t>
      </w:r>
      <w:r>
        <w:rPr>
          <w:lang w:val="pt_PT" w:bidi="pt_PT"/>
        </w:rPr>
      </w:r>
    </w:p>
    <w:p>
      <w:pPr/>
      <w:r>
        <w:rPr>
          <w:lang w:val="pt_PT" w:bidi="pt_PT"/>
        </w:rPr>
      </w:r>
      <w:r>
        <w:rPr>
          <w:lang w:val="pt_PT" w:bidi="pt_PT"/>
        </w:rPr>
        <w:t>No meio da primavera, a estação seca estava começando e os trabalhadores não teriam que lidar com lama. • O segundo ano após a chegada deles foi provavelmente 536 a.C. O atraso na reconstrução reflete o tempo necessário para obter madeira do Líbano para Jerusalém. • A força de trabalho era composta por todos: Isso mostrava o espírito de unidade entre os exilados que retornaram. Colocar os levitas... no comando garantiu que o trabalho fosse feito de acordo com as especificações de Deus.</w:t>
      </w:r>
      <w:r>
        <w:rPr>
          <w:lang w:val="pt_PT" w:bidi="pt_PT"/>
        </w:rPr>
      </w:r>
      <w:r>
        <w:rPr>
          <w:lang w:val="pt_PT" w:bidi="pt_PT"/>
        </w:rPr>
      </w:r>
    </w:p>
    <w:p>
      <w:pPr/>
      <w:r>
        <w:rPr>
          <w:lang w:val="pt_PT" w:bidi="pt_PT"/>
        </w:rPr>
      </w:r>
    </w:p>
    <w:p>
      <w:pPr>
        <w:pStyle w:val="Heading2"/>
      </w:pPr>
      <w:r>
        <w:rPr>
          <w:lang w:val="pt_PT" w:bidi="pt_PT"/>
        </w:rPr>
        <w:t>Esdras 3.10–11</w:t>
      </w:r>
      <w:r>
        <w:rPr>
          <w:lang w:val="pt_PT" w:bidi="pt_PT"/>
        </w:rPr>
      </w:r>
    </w:p>
    <w:p>
      <w:pPr/>
      <w:r>
        <w:rPr>
          <w:lang w:val="pt_PT" w:bidi="pt_PT"/>
        </w:rPr>
      </w:r>
      <w:r>
        <w:rPr>
          <w:lang w:val="pt_PT" w:bidi="pt_PT"/>
        </w:rPr>
        <w:t>A música nesta cerimônia de dedicação soou semelhante ao canto quando Salomão trouxe pela primeira vez a Arca para o Templo (</w:t>
      </w:r>
      <w:r>
        <w:rPr>
          <w:lang w:val="pt_PT" w:bidi="pt_PT"/>
        </w:rPr>
        <w:t>2Cr 5.12–13</w:t>
      </w:r>
      <w:r>
        <w:rPr>
          <w:lang w:val="pt_PT" w:bidi="pt_PT"/>
        </w:rPr>
        <w:t xml:space="preserve">). Ambos os eventos levaram os adoradores a louvar e agradecer ao Senhor por sua aliança fiel, amor e bondade. • como o Rei Davi havia prescrito: Veja </w:t>
      </w:r>
      <w:r>
        <w:rPr>
          <w:lang w:val="pt_PT" w:bidi="pt_PT"/>
        </w:rPr>
        <w:t>1Cr 25.1–7</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3.12</w:t>
      </w:r>
      <w:r>
        <w:rPr>
          <w:lang w:val="pt_PT" w:bidi="pt_PT"/>
        </w:rPr>
      </w:r>
    </w:p>
    <w:p>
      <w:pPr/>
      <w:r>
        <w:rPr>
          <w:lang w:val="pt_PT" w:bidi="pt_PT"/>
        </w:rPr>
      </w:r>
      <w:r>
        <w:rPr>
          <w:lang w:val="pt_PT" w:bidi="pt_PT"/>
        </w:rPr>
        <w:t xml:space="preserve">Aqueles que choraram em voz alta estavam ou desapontados porque a fundação do Templo não era tão maravilhosa quanto a antiga (cp. </w:t>
      </w:r>
      <w:r>
        <w:rPr>
          <w:lang w:val="pt_PT" w:bidi="pt_PT"/>
        </w:rPr>
        <w:t>Ag 2.3</w:t>
      </w:r>
      <w:r>
        <w:rPr>
          <w:lang w:val="pt_PT" w:bidi="pt_PT"/>
        </w:rPr>
        <w:t>) ou estavam profundamente emocionados de alegria ao ver o Templo do Senhor restaurado.</w:t>
      </w:r>
      <w:r>
        <w:rPr>
          <w:lang w:val="pt_PT" w:bidi="pt_PT"/>
        </w:rPr>
      </w:r>
      <w:r>
        <w:rPr>
          <w:lang w:val="pt_PT" w:bidi="pt_PT"/>
        </w:rPr>
      </w:r>
    </w:p>
    <w:p>
      <w:pPr/>
      <w:r>
        <w:rPr>
          <w:lang w:val="pt_PT" w:bidi="pt_PT"/>
        </w:rPr>
      </w:r>
    </w:p>
    <w:p>
      <w:pPr>
        <w:pStyle w:val="Heading2"/>
      </w:pPr>
      <w:r>
        <w:rPr>
          <w:lang w:val="pt_PT" w:bidi="pt_PT"/>
        </w:rPr>
        <w:t>Esdras 4.1</w:t>
      </w:r>
      <w:r>
        <w:rPr>
          <w:lang w:val="pt_PT" w:bidi="pt_PT"/>
        </w:rPr>
      </w:r>
    </w:p>
    <w:p>
      <w:pPr/>
      <w:r>
        <w:rPr>
          <w:lang w:val="pt_PT" w:bidi="pt_PT"/>
        </w:rPr>
      </w:r>
      <w:r>
        <w:rPr>
          <w:lang w:val="pt_PT" w:bidi="pt_PT"/>
        </w:rPr>
        <w:t>Judá e Benjamim: A maioria dos exilados que havia retornado pertencia a essas duas tribos de Israel (</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4.2</w:t>
      </w:r>
      <w:r>
        <w:rPr>
          <w:lang w:val="pt_PT" w:bidi="pt_PT"/>
        </w:rPr>
      </w:r>
    </w:p>
    <w:p>
      <w:pPr/>
      <w:r>
        <w:rPr>
          <w:lang w:val="pt_PT" w:bidi="pt_PT"/>
        </w:rPr>
      </w:r>
      <w:r>
        <w:rPr>
          <w:lang w:val="pt_PT" w:bidi="pt_PT"/>
        </w:rPr>
        <w:t>O rei Esar-Hadom da Assíria (680–669 a.C.) deportou o povo de Israel para terras estrangeiras e realocou outros povos conquistados para a terra de Israel durante o reinado do rei Manassés em Judá. Esses estrangeiros aprenderam sobre o Senhor ao entrarem na terra de Israel, mas também continuaram a adorar seus antigos deuses (</w:t>
      </w:r>
      <w:r>
        <w:rPr>
          <w:lang w:val="pt_PT" w:bidi="pt_PT"/>
        </w:rPr>
        <w:t>2Rs 17.27–34</w:t>
      </w:r>
      <w:r>
        <w:rPr>
          <w:lang w:val="pt_PT" w:bidi="pt_PT"/>
        </w:rPr>
        <w:t xml:space="preserve">, </w:t>
      </w:r>
      <w:r>
        <w:rPr>
          <w:lang w:val="pt_PT" w:bidi="pt_PT"/>
        </w:rPr>
        <w:t>40–41</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4.3</w:t>
      </w:r>
      <w:r>
        <w:rPr>
          <w:lang w:val="pt_PT" w:bidi="pt_PT"/>
        </w:rPr>
      </w:r>
    </w:p>
    <w:p>
      <w:pPr/>
      <w:r>
        <w:rPr>
          <w:lang w:val="pt_PT" w:bidi="pt_PT"/>
        </w:rPr>
      </w:r>
      <w:r>
        <w:rPr>
          <w:lang w:val="pt_PT" w:bidi="pt_PT"/>
        </w:rPr>
        <w:t xml:space="preserve">Os principais líderes políticos, religiosos e tribais falaram com uma voz unificada contra a proposta dos estrangeiros, que teria aberto a porta para suas crenças idólatras. Os judeus não queriam cometer o mesmo erro de seus ancestrais, que foram enviados ao exílio como resultado da adoração aos falsos deuses dos cananeus. • como o rei Ciro da Pérsia nos ordenou: Veja </w:t>
      </w:r>
      <w:r>
        <w:rPr>
          <w:lang w:val="pt_PT" w:bidi="pt_PT"/>
        </w:rPr>
        <w:t>1.2–4</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4.4</w:t>
      </w:r>
      <w:r>
        <w:rPr>
          <w:lang w:val="pt_PT" w:bidi="pt_PT"/>
        </w:rPr>
      </w:r>
    </w:p>
    <w:p>
      <w:pPr/>
      <w:r>
        <w:rPr>
          <w:lang w:val="pt_PT" w:bidi="pt_PT"/>
        </w:rPr>
      </w:r>
      <w:r>
        <w:rPr>
          <w:lang w:val="pt_PT" w:bidi="pt_PT"/>
        </w:rPr>
        <w:t>Percebendo que não conseguiriam influenciar uma comunidade judaica estabelecida (</w:t>
      </w:r>
      <w:r>
        <w:rPr>
          <w:lang w:val="pt_PT" w:bidi="pt_PT"/>
        </w:rPr>
        <w:t>4.1–3</w:t>
      </w:r>
      <w:r>
        <w:rPr>
          <w:lang w:val="pt_PT" w:bidi="pt_PT"/>
        </w:rPr>
        <w:t>), os estrangeiros tomaram medidas hostis para neutralizar o crescente poder político dos israelitas.</w:t>
      </w:r>
      <w:r>
        <w:rPr>
          <w:lang w:val="pt_PT" w:bidi="pt_PT"/>
        </w:rPr>
      </w:r>
      <w:r>
        <w:rPr>
          <w:lang w:val="pt_PT" w:bidi="pt_PT"/>
        </w:rPr>
      </w:r>
    </w:p>
    <w:p>
      <w:pPr/>
      <w:r>
        <w:rPr>
          <w:lang w:val="pt_PT" w:bidi="pt_PT"/>
        </w:rPr>
      </w:r>
    </w:p>
    <w:p>
      <w:pPr>
        <w:pStyle w:val="Heading2"/>
      </w:pPr>
      <w:r>
        <w:rPr>
          <w:lang w:val="pt_PT" w:bidi="pt_PT"/>
        </w:rPr>
        <w:t>Esdras 4.5</w:t>
      </w:r>
      <w:r>
        <w:rPr>
          <w:lang w:val="pt_PT" w:bidi="pt_PT"/>
        </w:rPr>
      </w:r>
    </w:p>
    <w:p>
      <w:pPr/>
      <w:r>
        <w:rPr>
          <w:lang w:val="pt_PT" w:bidi="pt_PT"/>
        </w:rPr>
      </w:r>
      <w:r>
        <w:rPr>
          <w:lang w:val="pt_PT" w:bidi="pt_PT"/>
        </w:rPr>
        <w:t xml:space="preserve">O povo pagou um preço alto por seu compromisso intransigente com a santidade. • O rei Ciro reinou até 530 a.C. Dario (Dario I) assumiu o trono da Pérsia em 521 a.C. O trabalho no Templo foi retomado em 520 a.C. e foi concluído em 515 a.C. (veja </w:t>
      </w:r>
      <w:r>
        <w:rPr>
          <w:lang w:val="pt_PT" w:bidi="pt_PT"/>
        </w:rPr>
        <w:t>6.15</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4.6–23</w:t>
      </w:r>
      <w:r>
        <w:rPr>
          <w:lang w:val="pt_PT" w:bidi="pt_PT"/>
        </w:rPr>
      </w:r>
    </w:p>
    <w:p>
      <w:pPr/>
      <w:r>
        <w:rPr>
          <w:lang w:val="pt_PT" w:bidi="pt_PT"/>
        </w:rPr>
      </w:r>
      <w:r>
        <w:rPr>
          <w:lang w:val="pt_PT" w:bidi="pt_PT"/>
        </w:rPr>
        <w:t xml:space="preserve">Esses versos são uma discussão entre parênteses sobre a oposição posterior aos esforços de reconstrução judaica. O relato, na verdade, pertence a eventos bem posteriores no reinado de Xerxes (486–465 a.C.) e Artaxerxes I (465–424 a.C.), mas está incluído aqui porque se encaixa com o tema da oposição. Cronologicamente, </w:t>
      </w:r>
      <w:r>
        <w:rPr>
          <w:lang w:val="pt_PT" w:bidi="pt_PT"/>
        </w:rPr>
        <w:t>4.6</w:t>
      </w:r>
      <w:r>
        <w:rPr>
          <w:lang w:val="pt_PT" w:bidi="pt_PT"/>
        </w:rPr>
        <w:t xml:space="preserve"> se encaixa entre os caps. </w:t>
      </w:r>
      <w:r>
        <w:rPr>
          <w:lang w:val="pt_PT" w:bidi="pt_PT"/>
        </w:rPr>
        <w:t>6</w:t>
      </w:r>
      <w:r>
        <w:rPr>
          <w:lang w:val="pt_PT" w:bidi="pt_PT"/>
        </w:rPr>
        <w:t xml:space="preserve"> e </w:t>
      </w:r>
      <w:r>
        <w:rPr>
          <w:lang w:val="pt_PT" w:bidi="pt_PT"/>
        </w:rPr>
        <w:t>7</w:t>
      </w:r>
      <w:r>
        <w:rPr>
          <w:lang w:val="pt_PT" w:bidi="pt_PT"/>
        </w:rPr>
        <w:t xml:space="preserve">, enquanto </w:t>
      </w:r>
      <w:r>
        <w:rPr>
          <w:lang w:val="pt_PT" w:bidi="pt_PT"/>
        </w:rPr>
        <w:t>4.7–23</w:t>
      </w:r>
      <w:r>
        <w:rPr>
          <w:lang w:val="pt_PT" w:bidi="pt_PT"/>
        </w:rPr>
        <w:t xml:space="preserve"> se encaixa antes de </w:t>
      </w:r>
      <w:r>
        <w:rPr>
          <w:lang w:val="pt_PT" w:bidi="pt_PT"/>
        </w:rPr>
        <w:t>Ne 1</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4.7</w:t>
      </w:r>
      <w:r>
        <w:rPr>
          <w:lang w:val="pt_PT" w:bidi="pt_PT"/>
        </w:rPr>
      </w:r>
    </w:p>
    <w:p>
      <w:pPr/>
      <w:r>
        <w:rPr>
          <w:lang w:val="pt_PT" w:bidi="pt_PT"/>
        </w:rPr>
      </w:r>
      <w:r>
        <w:rPr>
          <w:lang w:val="pt_PT" w:bidi="pt_PT"/>
        </w:rPr>
        <w:t>A data exata desses eventos é desconhecida, mas eles podem ter ocorrido por volta da mesma época de uma revolta egípcia em 448 a.C. (alguns anos antes de Artaxerxes I enviar Neemias a Jerusalém em 445 a.C.). Se for assim, os inimigos de Judá e Artaxerxes provavelmente pensaram que os judeus se revoltariam como os egípcios. • O aramaico era a língua diplomática internacional do Império Persa.</w:t>
      </w:r>
      <w:r>
        <w:rPr>
          <w:lang w:val="pt_PT" w:bidi="pt_PT"/>
        </w:rPr>
      </w:r>
      <w:r>
        <w:rPr>
          <w:lang w:val="pt_PT" w:bidi="pt_PT"/>
        </w:rPr>
      </w:r>
    </w:p>
    <w:p>
      <w:pPr/>
      <w:r>
        <w:rPr>
          <w:lang w:val="pt_PT" w:bidi="pt_PT"/>
        </w:rPr>
      </w:r>
    </w:p>
    <w:p>
      <w:pPr>
        <w:pStyle w:val="Heading2"/>
      </w:pPr>
      <w:r>
        <w:rPr>
          <w:lang w:val="pt_PT" w:bidi="pt_PT"/>
        </w:rPr>
        <w:t>Esdras 4.9</w:t>
      </w:r>
      <w:r>
        <w:rPr>
          <w:lang w:val="pt_PT" w:bidi="pt_PT"/>
        </w:rPr>
      </w:r>
    </w:p>
    <w:p>
      <w:pPr/>
      <w:r>
        <w:rPr>
          <w:lang w:val="pt_PT" w:bidi="pt_PT"/>
        </w:rPr>
      </w:r>
      <w:r>
        <w:rPr>
          <w:lang w:val="pt_PT" w:bidi="pt_PT"/>
        </w:rPr>
        <w:t>Adicionar saudações de uma variedade de figuras políticas importantes e líderes étnicos locais daria credibilidade às acusações da carta e garantiria que a mensagem tivesse o máximo peso político. • Os juízes eram funcionários de confiança do tribunal que conheciam as leis persas. • Ter o apoio de pessoas das cidades mesopotâmicas de Babilônia e Ereque e da cidade persa de Susã tornaria o caso contra os judeus mais convincente.</w:t>
      </w:r>
      <w:r>
        <w:rPr>
          <w:lang w:val="pt_PT" w:bidi="pt_PT"/>
        </w:rPr>
      </w:r>
      <w:r>
        <w:rPr>
          <w:lang w:val="pt_PT" w:bidi="pt_PT"/>
        </w:rPr>
      </w:r>
    </w:p>
    <w:p>
      <w:pPr/>
      <w:r>
        <w:rPr>
          <w:lang w:val="pt_PT" w:bidi="pt_PT"/>
        </w:rPr>
      </w:r>
    </w:p>
    <w:p>
      <w:pPr>
        <w:pStyle w:val="Heading2"/>
      </w:pPr>
      <w:r>
        <w:rPr>
          <w:lang w:val="pt_PT" w:bidi="pt_PT"/>
        </w:rPr>
        <w:t>Esdras 4.10</w:t>
      </w:r>
      <w:r>
        <w:rPr>
          <w:lang w:val="pt_PT" w:bidi="pt_PT"/>
        </w:rPr>
      </w:r>
    </w:p>
    <w:p>
      <w:pPr/>
      <w:r>
        <w:rPr>
          <w:lang w:val="pt_PT" w:bidi="pt_PT"/>
        </w:rPr>
      </w:r>
      <w:r>
        <w:rPr>
          <w:lang w:val="pt_PT" w:bidi="pt_PT"/>
        </w:rPr>
        <w:t xml:space="preserve">Assurbanípal deportou pessoas de outras terras conquistadas para as terras de Israel e Arã (veja </w:t>
      </w:r>
      <w:r>
        <w:rPr>
          <w:lang w:val="pt_PT" w:bidi="pt_PT"/>
        </w:rPr>
        <w:t>2Rs 17.24–41</w:t>
      </w:r>
      <w:r>
        <w:rPr>
          <w:lang w:val="pt_PT" w:bidi="pt_PT"/>
        </w:rPr>
        <w:t>). • A cidade de Samaria era a antiga capital do reino do norte de Israel. • A província a oeste do Rio Eufrates incluía Síria, Israel e Judá.</w:t>
      </w:r>
      <w:r>
        <w:rPr>
          <w:lang w:val="pt_PT" w:bidi="pt_PT"/>
        </w:rPr>
      </w:r>
      <w:r>
        <w:rPr>
          <w:lang w:val="pt_PT" w:bidi="pt_PT"/>
        </w:rPr>
      </w:r>
    </w:p>
    <w:p>
      <w:pPr/>
      <w:r>
        <w:rPr>
          <w:lang w:val="pt_PT" w:bidi="pt_PT"/>
        </w:rPr>
      </w:r>
    </w:p>
    <w:p>
      <w:pPr>
        <w:pStyle w:val="Heading2"/>
      </w:pPr>
      <w:r>
        <w:rPr>
          <w:lang w:val="pt_PT" w:bidi="pt_PT"/>
        </w:rPr>
        <w:t>Esdras 4.11–22</w:t>
      </w:r>
      <w:r>
        <w:rPr>
          <w:lang w:val="pt_PT" w:bidi="pt_PT"/>
        </w:rPr>
      </w:r>
    </w:p>
    <w:p>
      <w:pPr/>
      <w:r>
        <w:rPr>
          <w:lang w:val="pt_PT" w:bidi="pt_PT"/>
        </w:rPr>
      </w:r>
      <w:r>
        <w:rPr>
          <w:lang w:val="pt_PT" w:bidi="pt_PT"/>
        </w:rPr>
        <w:t>Esdras inclui uma cópia em aramaico da carta enviada a Artaxerxes e a resposta dele.</w:t>
      </w:r>
      <w:r>
        <w:rPr>
          <w:lang w:val="pt_PT" w:bidi="pt_PT"/>
        </w:rPr>
      </w:r>
      <w:r>
        <w:rPr>
          <w:lang w:val="pt_PT" w:bidi="pt_PT"/>
        </w:rPr>
      </w:r>
    </w:p>
    <w:p>
      <w:pPr/>
      <w:r>
        <w:rPr>
          <w:lang w:val="pt_PT" w:bidi="pt_PT"/>
        </w:rPr>
      </w:r>
    </w:p>
    <w:p>
      <w:pPr>
        <w:pStyle w:val="Heading2"/>
      </w:pPr>
      <w:r>
        <w:rPr>
          <w:lang w:val="pt_PT" w:bidi="pt_PT"/>
        </w:rPr>
        <w:t>Esdras 4.13</w:t>
      </w:r>
      <w:r>
        <w:rPr>
          <w:lang w:val="pt_PT" w:bidi="pt_PT"/>
        </w:rPr>
      </w:r>
    </w:p>
    <w:p>
      <w:pPr/>
      <w:r>
        <w:rPr>
          <w:lang w:val="pt_PT" w:bidi="pt_PT"/>
        </w:rPr>
      </w:r>
      <w:r>
        <w:rPr>
          <w:lang w:val="pt_PT" w:bidi="pt_PT"/>
        </w:rPr>
        <w:t>Um tributo era um imposto fixo anual, os tributos alfandegários eram provavelmente impostos sobre vendas, e os pedágios eram provavelmente cobranças pelo uso de estradas. Governantes anteriores haviam arrecadado uma receita considerável da região (</w:t>
      </w:r>
      <w:r>
        <w:rPr>
          <w:lang w:val="pt_PT" w:bidi="pt_PT"/>
        </w:rPr>
        <w:t>4.20</w:t>
      </w:r>
      <w:r>
        <w:rPr>
          <w:lang w:val="pt_PT" w:bidi="pt_PT"/>
        </w:rPr>
        <w:t xml:space="preserve">; cp. </w:t>
      </w:r>
      <w:r>
        <w:rPr>
          <w:lang w:val="pt_PT" w:bidi="pt_PT"/>
        </w:rPr>
        <w:t>1Rs 10.14–15</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4.14</w:t>
      </w:r>
      <w:r>
        <w:rPr>
          <w:lang w:val="pt_PT" w:bidi="pt_PT"/>
        </w:rPr>
      </w:r>
    </w:p>
    <w:p>
      <w:pPr/>
      <w:r>
        <w:rPr>
          <w:lang w:val="pt_PT" w:bidi="pt_PT"/>
        </w:rPr>
      </w:r>
      <w:r>
        <w:rPr>
          <w:lang w:val="pt_PT" w:bidi="pt_PT"/>
        </w:rPr>
        <w:t xml:space="preserve">Como somos seus súditos leais: A frase aramaica </w:t>
      </w:r>
      <w:r>
        <w:rPr>
          <w:i/>
          <w:lang w:val="pt_PT" w:bidi="pt_PT"/>
        </w:rPr>
        <w:t>comemos o sal do palácio</w:t>
      </w:r>
      <w:r>
        <w:rPr>
          <w:lang w:val="pt_PT" w:bidi="pt_PT"/>
        </w:rPr>
        <w:t xml:space="preserve"> era uma metáfora para fazer um juramento de lealdade ao rei. • Os autores da carta alegaram que seu único interesse era preservar a honra do rei, mas na verdade estavam buscando poder e vantagem política sobre os judeus.</w:t>
      </w:r>
      <w:r>
        <w:rPr>
          <w:lang w:val="pt_PT" w:bidi="pt_PT"/>
        </w:rPr>
      </w:r>
      <w:r>
        <w:rPr>
          <w:lang w:val="pt_PT" w:bidi="pt_PT"/>
        </w:rPr>
      </w:r>
    </w:p>
    <w:p>
      <w:pPr/>
      <w:r>
        <w:rPr>
          <w:lang w:val="pt_PT" w:bidi="pt_PT"/>
        </w:rPr>
      </w:r>
    </w:p>
    <w:p>
      <w:pPr>
        <w:pStyle w:val="Heading2"/>
      </w:pPr>
      <w:r>
        <w:rPr>
          <w:lang w:val="pt_PT" w:bidi="pt_PT"/>
        </w:rPr>
        <w:t>Esdras 4.15–16</w:t>
      </w:r>
      <w:r>
        <w:rPr>
          <w:lang w:val="pt_PT" w:bidi="pt_PT"/>
        </w:rPr>
      </w:r>
    </w:p>
    <w:p>
      <w:pPr/>
      <w:r>
        <w:rPr>
          <w:lang w:val="pt_PT" w:bidi="pt_PT"/>
        </w:rPr>
      </w:r>
      <w:r>
        <w:rPr>
          <w:lang w:val="pt_PT" w:bidi="pt_PT"/>
        </w:rPr>
        <w:t>Os persas tinham acesso aos registros babilônicos</w:t>
      </w:r>
      <w:r>
        <w:rPr>
          <w:i/>
          <w:lang w:val="pt_PT" w:bidi="pt_PT"/>
        </w:rPr>
        <w:t>,</w:t>
      </w:r>
      <w:r>
        <w:rPr>
          <w:lang w:val="pt_PT" w:bidi="pt_PT"/>
        </w:rPr>
        <w:t xml:space="preserve"> que descreviam as revoltas de Jerusalém contra Nabucodonosor (veja </w:t>
      </w:r>
      <w:r>
        <w:rPr>
          <w:lang w:val="pt_PT" w:bidi="pt_PT"/>
        </w:rPr>
        <w:t>2Rs 24.1–7</w:t>
      </w:r>
      <w:r>
        <w:rPr>
          <w:lang w:val="pt_PT" w:bidi="pt_PT"/>
        </w:rPr>
        <w:t>). • A afirmação de que os persas perderiam toda a província a oeste do Eufrates era um exagero: os judeus, na verdade, constituíam uma pequena minoria nessa província.</w:t>
      </w:r>
      <w:r>
        <w:rPr>
          <w:lang w:val="pt_PT" w:bidi="pt_PT"/>
        </w:rPr>
      </w:r>
      <w:r>
        <w:rPr>
          <w:lang w:val="pt_PT" w:bidi="pt_PT"/>
        </w:rPr>
      </w:r>
    </w:p>
    <w:p>
      <w:pPr/>
      <w:r>
        <w:rPr>
          <w:lang w:val="pt_PT" w:bidi="pt_PT"/>
        </w:rPr>
      </w:r>
    </w:p>
    <w:p>
      <w:pPr>
        <w:pStyle w:val="Heading2"/>
      </w:pPr>
      <w:r>
        <w:rPr>
          <w:lang w:val="pt_PT" w:bidi="pt_PT"/>
        </w:rPr>
        <w:t>Esdras 4.18</w:t>
      </w:r>
      <w:r>
        <w:rPr>
          <w:lang w:val="pt_PT" w:bidi="pt_PT"/>
        </w:rPr>
      </w:r>
    </w:p>
    <w:p>
      <w:pPr/>
      <w:r>
        <w:rPr>
          <w:lang w:val="pt_PT" w:bidi="pt_PT"/>
        </w:rPr>
      </w:r>
      <w:r>
        <w:rPr>
          <w:lang w:val="pt_PT" w:bidi="pt_PT"/>
        </w:rPr>
        <w:t>A carta foi traduzida do aramaico para o persa, a língua materna do rei.</w:t>
      </w:r>
      <w:r>
        <w:rPr>
          <w:lang w:val="pt_PT" w:bidi="pt_PT"/>
        </w:rPr>
      </w:r>
      <w:r>
        <w:rPr>
          <w:lang w:val="pt_PT" w:bidi="pt_PT"/>
        </w:rPr>
      </w:r>
    </w:p>
    <w:p>
      <w:pPr/>
      <w:r>
        <w:rPr>
          <w:lang w:val="pt_PT" w:bidi="pt_PT"/>
        </w:rPr>
      </w:r>
    </w:p>
    <w:p>
      <w:pPr>
        <w:pStyle w:val="Heading2"/>
      </w:pPr>
      <w:r>
        <w:rPr>
          <w:lang w:val="pt_PT" w:bidi="pt_PT"/>
        </w:rPr>
        <w:t>Esdras 4.19–20</w:t>
      </w:r>
      <w:r>
        <w:rPr>
          <w:lang w:val="pt_PT" w:bidi="pt_PT"/>
        </w:rPr>
      </w:r>
    </w:p>
    <w:p>
      <w:pPr/>
      <w:r>
        <w:rPr>
          <w:lang w:val="pt_PT" w:bidi="pt_PT"/>
        </w:rPr>
      </w:r>
      <w:r>
        <w:rPr>
          <w:lang w:val="pt_PT" w:bidi="pt_PT"/>
        </w:rPr>
        <w:t xml:space="preserve">O rei Jeoaquim (609–598 a.C.) se rebelou contra a Babilônia por volta de 601 a.C., e o rei Zedequias (597–586 a.C.) se rebelou por volta de 588 a.C. (veja </w:t>
      </w:r>
      <w:r>
        <w:rPr>
          <w:lang w:val="pt_PT" w:bidi="pt_PT"/>
        </w:rPr>
        <w:t>2Rs 25.2</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4.21</w:t>
      </w:r>
      <w:r>
        <w:rPr>
          <w:lang w:val="pt_PT" w:bidi="pt_PT"/>
        </w:rPr>
      </w:r>
    </w:p>
    <w:p>
      <w:pPr/>
      <w:r>
        <w:rPr>
          <w:lang w:val="pt_PT" w:bidi="pt_PT"/>
        </w:rPr>
      </w:r>
      <w:r>
        <w:rPr>
          <w:lang w:val="pt_PT" w:bidi="pt_PT"/>
        </w:rPr>
        <w:t xml:space="preserve">Exceto por meu comando expresso: O trabalho nas muralhas permaneceu parado até 445 a.C., quando Neemias, copeiro de Artaxerxes, obteve sua permissão para retomar a reconstrução (veja </w:t>
      </w:r>
      <w:r>
        <w:rPr>
          <w:lang w:val="pt_PT" w:bidi="pt_PT"/>
        </w:rPr>
        <w:t>Ne 2.1–6</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4.23</w:t>
      </w:r>
      <w:r>
        <w:rPr>
          <w:lang w:val="pt_PT" w:bidi="pt_PT"/>
        </w:rPr>
      </w:r>
    </w:p>
    <w:p>
      <w:pPr/>
      <w:r>
        <w:rPr>
          <w:lang w:val="pt_PT" w:bidi="pt_PT"/>
        </w:rPr>
      </w:r>
      <w:r>
        <w:rPr>
          <w:lang w:val="pt_PT" w:bidi="pt_PT"/>
        </w:rPr>
        <w:t xml:space="preserve">Uma unidade militar provavelmente forçou os judeus a parar de construir e impôs os desejos do rei. Parte do muro reconstruído pode ter sido derrubado nesse momento (cp. </w:t>
      </w:r>
      <w:r>
        <w:rPr>
          <w:lang w:val="pt_PT" w:bidi="pt_PT"/>
        </w:rPr>
        <w:t>Ne 1.3</w:t>
      </w:r>
      <w:r>
        <w:rPr>
          <w:lang w:val="pt_PT" w:bidi="pt_PT"/>
        </w:rPr>
        <w:t xml:space="preserve">). • Este versículo encerra a seção entre parênteses que começou em </w:t>
      </w:r>
      <w:r>
        <w:rPr>
          <w:lang w:val="pt_PT" w:bidi="pt_PT"/>
        </w:rPr>
        <w:t>Esdras 4.6</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4.24</w:t>
      </w:r>
      <w:r>
        <w:rPr>
          <w:lang w:val="pt_PT" w:bidi="pt_PT"/>
        </w:rPr>
      </w:r>
    </w:p>
    <w:p>
      <w:pPr/>
      <w:r>
        <w:rPr>
          <w:lang w:val="pt_PT" w:bidi="pt_PT"/>
        </w:rPr>
      </w:r>
      <w:r>
        <w:rPr>
          <w:lang w:val="pt_PT" w:bidi="pt_PT"/>
        </w:rPr>
        <w:t xml:space="preserve">Os eventos dos versículos seguintes ocorreram aproximadamente dezesseis anos após os eventos até </w:t>
      </w:r>
      <w:r>
        <w:rPr>
          <w:lang w:val="pt_PT" w:bidi="pt_PT"/>
        </w:rPr>
        <w:t>4.5</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4.24–5.5</w:t>
      </w:r>
      <w:r>
        <w:rPr>
          <w:lang w:val="pt_PT" w:bidi="pt_PT"/>
        </w:rPr>
      </w:r>
    </w:p>
    <w:p>
      <w:pPr/>
      <w:r>
        <w:rPr>
          <w:lang w:val="pt_PT" w:bidi="pt_PT"/>
        </w:rPr>
      </w:r>
      <w:r>
        <w:rPr>
          <w:lang w:val="pt_PT" w:bidi="pt_PT"/>
        </w:rPr>
        <w:t>Esdras agora volta a narrar sobre a construção do Templo entre 520 e 515 a.C.</w:t>
      </w:r>
      <w:r>
        <w:rPr>
          <w:lang w:val="pt_PT" w:bidi="pt_PT"/>
        </w:rPr>
      </w:r>
      <w:r>
        <w:rPr>
          <w:lang w:val="pt_PT" w:bidi="pt_PT"/>
        </w:rPr>
      </w:r>
    </w:p>
    <w:p>
      <w:pPr/>
      <w:r>
        <w:rPr>
          <w:lang w:val="pt_PT" w:bidi="pt_PT"/>
        </w:rPr>
      </w:r>
    </w:p>
    <w:p>
      <w:pPr>
        <w:pStyle w:val="Heading2"/>
      </w:pPr>
      <w:r>
        <w:rPr>
          <w:lang w:val="pt_PT" w:bidi="pt_PT"/>
        </w:rPr>
        <w:t>Esdras 5.1</w:t>
      </w:r>
      <w:r>
        <w:rPr>
          <w:lang w:val="pt_PT" w:bidi="pt_PT"/>
        </w:rPr>
      </w:r>
    </w:p>
    <w:p>
      <w:pPr/>
      <w:r>
        <w:rPr>
          <w:lang w:val="pt_PT" w:bidi="pt_PT"/>
        </w:rPr>
      </w:r>
      <w:r>
        <w:rPr>
          <w:lang w:val="pt_PT" w:bidi="pt_PT"/>
        </w:rPr>
        <w:t>Ageu profetizou pela primeira vez em 29 de agosto de 520 a.C. (</w:t>
      </w:r>
      <w:r>
        <w:rPr>
          <w:lang w:val="pt_PT" w:bidi="pt_PT"/>
        </w:rPr>
        <w:t>Ag 1.1</w:t>
      </w:r>
      <w:r>
        <w:rPr>
          <w:lang w:val="pt_PT" w:bidi="pt_PT"/>
        </w:rPr>
        <w:t>). Zacarias começou a profetizar cerca de dois meses depois (</w:t>
      </w:r>
      <w:r>
        <w:rPr>
          <w:lang w:val="pt_PT" w:bidi="pt_PT"/>
        </w:rPr>
        <w:t>Zc 1.1</w:t>
      </w:r>
      <w:r>
        <w:rPr>
          <w:lang w:val="pt_PT" w:bidi="pt_PT"/>
        </w:rPr>
        <w:t xml:space="preserve">). Os livros de Ageu e Zacarias registram suas mensagens (veja também </w:t>
      </w:r>
      <w:r>
        <w:rPr>
          <w:lang w:val="pt_PT" w:bidi="pt_PT"/>
        </w:rPr>
        <w:t>Ed 6.14</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5.2</w:t>
      </w:r>
      <w:r>
        <w:rPr>
          <w:lang w:val="pt_PT" w:bidi="pt_PT"/>
        </w:rPr>
      </w:r>
    </w:p>
    <w:p>
      <w:pPr/>
      <w:r>
        <w:rPr>
          <w:lang w:val="pt_PT" w:bidi="pt_PT"/>
        </w:rPr>
      </w:r>
      <w:r>
        <w:rPr>
          <w:lang w:val="pt_PT" w:bidi="pt_PT"/>
        </w:rPr>
        <w:t xml:space="preserve">Os líderes judeus não haviam liderado pela fé (veja </w:t>
      </w:r>
      <w:r>
        <w:rPr>
          <w:lang w:val="pt_PT" w:bidi="pt_PT"/>
        </w:rPr>
        <w:t>Ag 1.1</w:t>
      </w:r>
      <w:r>
        <w:rPr>
          <w:lang w:val="pt_PT" w:bidi="pt_PT"/>
        </w:rPr>
        <w:t>,</w:t>
      </w:r>
      <w:r>
        <w:rPr>
          <w:lang w:val="pt_PT" w:bidi="pt_PT"/>
        </w:rPr>
        <w:t>12</w:t>
      </w:r>
      <w:r>
        <w:rPr>
          <w:lang w:val="pt_PT" w:bidi="pt_PT"/>
        </w:rPr>
        <w:t>). Agora o Espírito de Deus os despertou (</w:t>
      </w:r>
      <w:r>
        <w:rPr>
          <w:lang w:val="pt_PT" w:bidi="pt_PT"/>
        </w:rPr>
        <w:t>Ag 1.14</w:t>
      </w:r>
      <w:r>
        <w:rPr>
          <w:lang w:val="pt_PT" w:bidi="pt_PT"/>
        </w:rPr>
        <w:t>), e eles obedeceram começando a trabalhar. • Zorobabel e Jesua têm destaque nos livros de Ageu e Zacarias.</w:t>
      </w:r>
      <w:r>
        <w:rPr>
          <w:lang w:val="pt_PT" w:bidi="pt_PT"/>
        </w:rPr>
      </w:r>
      <w:r>
        <w:rPr>
          <w:lang w:val="pt_PT" w:bidi="pt_PT"/>
        </w:rPr>
      </w:r>
    </w:p>
    <w:p>
      <w:pPr/>
      <w:r>
        <w:rPr>
          <w:lang w:val="pt_PT" w:bidi="pt_PT"/>
        </w:rPr>
      </w:r>
    </w:p>
    <w:p>
      <w:pPr>
        <w:pStyle w:val="Heading2"/>
      </w:pPr>
      <w:r>
        <w:rPr>
          <w:lang w:val="pt_PT" w:bidi="pt_PT"/>
        </w:rPr>
        <w:t>Esdras 5.3</w:t>
      </w:r>
      <w:r>
        <w:rPr>
          <w:lang w:val="pt_PT" w:bidi="pt_PT"/>
        </w:rPr>
      </w:r>
    </w:p>
    <w:p>
      <w:pPr/>
      <w:r>
        <w:rPr>
          <w:lang w:val="pt_PT" w:bidi="pt_PT"/>
        </w:rPr>
      </w:r>
      <w:r>
        <w:rPr>
          <w:lang w:val="pt_PT" w:bidi="pt_PT"/>
        </w:rPr>
        <w:t xml:space="preserve">Quem lhe deu permissão? Ao contrário da oposição hostil registrada no capítulo </w:t>
      </w:r>
      <w:r>
        <w:rPr>
          <w:lang w:val="pt_PT" w:bidi="pt_PT"/>
        </w:rPr>
        <w:t>4</w:t>
      </w:r>
      <w:r>
        <w:rPr>
          <w:lang w:val="pt_PT" w:bidi="pt_PT"/>
        </w:rPr>
        <w:t>, isso parece ter sido uma consulta rotineira para garantir que tudo estivesse de acordo com os requisitos oficiais.</w:t>
      </w:r>
      <w:r>
        <w:rPr>
          <w:lang w:val="pt_PT" w:bidi="pt_PT"/>
        </w:rPr>
      </w:r>
      <w:r>
        <w:rPr>
          <w:lang w:val="pt_PT" w:bidi="pt_PT"/>
        </w:rPr>
      </w:r>
    </w:p>
    <w:p>
      <w:pPr/>
      <w:r>
        <w:rPr>
          <w:lang w:val="pt_PT" w:bidi="pt_PT"/>
        </w:rPr>
      </w:r>
    </w:p>
    <w:p>
      <w:pPr>
        <w:pStyle w:val="Heading2"/>
      </w:pPr>
      <w:r>
        <w:rPr>
          <w:lang w:val="pt_PT" w:bidi="pt_PT"/>
        </w:rPr>
        <w:t>Esdras 5.5</w:t>
      </w:r>
      <w:r>
        <w:rPr>
          <w:lang w:val="pt_PT" w:bidi="pt_PT"/>
        </w:rPr>
      </w:r>
    </w:p>
    <w:p>
      <w:pPr/>
      <w:r>
        <w:rPr>
          <w:lang w:val="pt_PT" w:bidi="pt_PT"/>
        </w:rPr>
      </w:r>
      <w:r>
        <w:rPr>
          <w:lang w:val="pt_PT" w:bidi="pt_PT"/>
        </w:rPr>
        <w:t>Deus estava cuidando deles: Todo o crédito vai para o controle soberano de Deus sobre os eventos, não para qualquer líder humano ou profeta. Deus havia prometido que as ruínas seriam reconstruídas (</w:t>
      </w:r>
      <w:r>
        <w:rPr>
          <w:lang w:val="pt_PT" w:bidi="pt_PT"/>
        </w:rPr>
        <w:t>Is 44.26</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5.6</w:t>
      </w:r>
      <w:r>
        <w:rPr>
          <w:lang w:val="pt_PT" w:bidi="pt_PT"/>
        </w:rPr>
      </w:r>
    </w:p>
    <w:p>
      <w:pPr/>
      <w:r>
        <w:rPr>
          <w:lang w:val="pt_PT" w:bidi="pt_PT"/>
        </w:rPr>
      </w:r>
      <w:r>
        <w:rPr>
          <w:lang w:val="pt_PT" w:bidi="pt_PT"/>
        </w:rPr>
        <w:t xml:space="preserve">outros oficiais: Um termo persa para </w:t>
      </w:r>
      <w:r>
        <w:rPr>
          <w:i/>
          <w:lang w:val="pt_PT" w:bidi="pt_PT"/>
        </w:rPr>
        <w:t>inspetores</w:t>
      </w:r>
      <w:r>
        <w:rPr>
          <w:lang w:val="pt_PT" w:bidi="pt_PT"/>
        </w:rPr>
        <w:t xml:space="preserve"> ou </w:t>
      </w:r>
      <w:r>
        <w:rPr>
          <w:i/>
          <w:lang w:val="pt_PT" w:bidi="pt_PT"/>
        </w:rPr>
        <w:t>investigadores</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5.6–17</w:t>
      </w:r>
      <w:r>
        <w:rPr>
          <w:lang w:val="pt_PT" w:bidi="pt_PT"/>
        </w:rPr>
      </w:r>
    </w:p>
    <w:p>
      <w:pPr/>
      <w:r>
        <w:rPr>
          <w:lang w:val="pt_PT" w:bidi="pt_PT"/>
        </w:rPr>
      </w:r>
      <w:r>
        <w:rPr>
          <w:lang w:val="pt_PT" w:bidi="pt_PT"/>
        </w:rPr>
        <w:t xml:space="preserve">Esdras inclui uma cópia em aramaico da carta de Tatenai ao rei Dario. Ao contrário da carta de </w:t>
      </w:r>
      <w:r>
        <w:rPr>
          <w:lang w:val="pt_PT" w:bidi="pt_PT"/>
        </w:rPr>
        <w:t>4.11–16</w:t>
      </w:r>
      <w:r>
        <w:rPr>
          <w:lang w:val="pt_PT" w:bidi="pt_PT"/>
        </w:rPr>
        <w:t>, esta carta era uma investigação direta sobre a validade das atividades dos judeus.</w:t>
      </w:r>
      <w:r>
        <w:rPr>
          <w:lang w:val="pt_PT" w:bidi="pt_PT"/>
        </w:rPr>
      </w:r>
      <w:r>
        <w:rPr>
          <w:lang w:val="pt_PT" w:bidi="pt_PT"/>
        </w:rPr>
      </w:r>
    </w:p>
    <w:p>
      <w:pPr/>
      <w:r>
        <w:rPr>
          <w:lang w:val="pt_PT" w:bidi="pt_PT"/>
        </w:rPr>
      </w:r>
    </w:p>
    <w:p>
      <w:pPr>
        <w:pStyle w:val="Heading2"/>
      </w:pPr>
      <w:r>
        <w:rPr>
          <w:lang w:val="pt_PT" w:bidi="pt_PT"/>
        </w:rPr>
        <w:t>Esdras 5.8</w:t>
      </w:r>
      <w:r>
        <w:rPr>
          <w:lang w:val="pt_PT" w:bidi="pt_PT"/>
        </w:rPr>
      </w:r>
    </w:p>
    <w:p>
      <w:pPr/>
      <w:r>
        <w:rPr>
          <w:lang w:val="pt_PT" w:bidi="pt_PT"/>
        </w:rPr>
      </w:r>
      <w:r>
        <w:rPr>
          <w:lang w:val="pt_PT" w:bidi="pt_PT"/>
        </w:rPr>
        <w:t>o Grande Deus: este título era uma forma persa de se referir a uma importante divindade elevada; não indica que as autoridades provinciais acreditavam no Deus de Israel. • Seguindo o padrão do Templo de Salomão (</w:t>
      </w:r>
      <w:r>
        <w:rPr>
          <w:lang w:val="pt_PT" w:bidi="pt_PT"/>
        </w:rPr>
        <w:t>1Rs 6.36</w:t>
      </w:r>
      <w:r>
        <w:rPr>
          <w:lang w:val="pt_PT" w:bidi="pt_PT"/>
        </w:rPr>
        <w:t>), após cada três fileiras de pedras preparadas</w:t>
      </w:r>
      <w:r>
        <w:rPr>
          <w:i/>
          <w:lang w:val="pt_PT" w:bidi="pt_PT"/>
        </w:rPr>
        <w:t>,</w:t>
      </w:r>
      <w:r>
        <w:rPr>
          <w:lang w:val="pt_PT" w:bidi="pt_PT"/>
        </w:rPr>
        <w:t xml:space="preserve"> uma camada de madeira era colocada em suas paredes (veja </w:t>
      </w:r>
      <w:r>
        <w:rPr>
          <w:lang w:val="pt_PT" w:bidi="pt_PT"/>
        </w:rPr>
        <w:t>Ed 6.4</w:t>
      </w:r>
      <w:r>
        <w:rPr>
          <w:lang w:val="pt_PT" w:bidi="pt_PT"/>
        </w:rPr>
        <w:t>) para reduzir danos potenciais de terremotos.</w:t>
      </w:r>
      <w:r>
        <w:rPr>
          <w:lang w:val="pt_PT" w:bidi="pt_PT"/>
        </w:rPr>
      </w:r>
      <w:r>
        <w:rPr>
          <w:lang w:val="pt_PT" w:bidi="pt_PT"/>
        </w:rPr>
      </w:r>
    </w:p>
    <w:p>
      <w:pPr/>
      <w:r>
        <w:rPr>
          <w:lang w:val="pt_PT" w:bidi="pt_PT"/>
        </w:rPr>
      </w:r>
    </w:p>
    <w:p>
      <w:pPr>
        <w:pStyle w:val="Heading2"/>
      </w:pPr>
      <w:r>
        <w:rPr>
          <w:lang w:val="pt_PT" w:bidi="pt_PT"/>
        </w:rPr>
        <w:t>Esdras 5.11</w:t>
      </w:r>
      <w:r>
        <w:rPr>
          <w:lang w:val="pt_PT" w:bidi="pt_PT"/>
        </w:rPr>
      </w:r>
    </w:p>
    <w:p>
      <w:pPr/>
      <w:r>
        <w:rPr>
          <w:lang w:val="pt_PT" w:bidi="pt_PT"/>
        </w:rPr>
      </w:r>
      <w:r>
        <w:rPr>
          <w:lang w:val="pt_PT" w:bidi="pt_PT"/>
        </w:rPr>
        <w:t xml:space="preserve">o Deus do céu: este título seria compreendido pelos persas, pois tratava-se do Deus supremo universal, não uma divindade local insignificante. • um grande rei de Israel: Salomão (veja </w:t>
      </w:r>
      <w:r>
        <w:rPr>
          <w:lang w:val="pt_PT" w:bidi="pt_PT"/>
        </w:rPr>
        <w:t>1Rs 5–8</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5.12</w:t>
      </w:r>
      <w:r>
        <w:rPr>
          <w:lang w:val="pt_PT" w:bidi="pt_PT"/>
        </w:rPr>
      </w:r>
    </w:p>
    <w:p>
      <w:pPr/>
      <w:r>
        <w:rPr>
          <w:lang w:val="pt_PT" w:bidi="pt_PT"/>
        </w:rPr>
      </w:r>
      <w:r>
        <w:rPr>
          <w:lang w:val="pt_PT" w:bidi="pt_PT"/>
        </w:rPr>
        <w:t xml:space="preserve">destruiu este Templo e exilou o povo: Veja </w:t>
      </w:r>
      <w:r>
        <w:rPr>
          <w:lang w:val="pt_PT" w:bidi="pt_PT"/>
        </w:rPr>
        <w:t>2Rs 25.9–17</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5.13</w:t>
      </w:r>
      <w:r>
        <w:rPr>
          <w:lang w:val="pt_PT" w:bidi="pt_PT"/>
        </w:rPr>
      </w:r>
    </w:p>
    <w:p>
      <w:pPr/>
      <w:r>
        <w:rPr>
          <w:lang w:val="pt_PT" w:bidi="pt_PT"/>
        </w:rPr>
      </w:r>
      <w:r>
        <w:rPr>
          <w:lang w:val="pt_PT" w:bidi="pt_PT"/>
        </w:rPr>
        <w:t xml:space="preserve">Um decreto: Veja </w:t>
      </w:r>
      <w:r>
        <w:rPr>
          <w:lang w:val="pt_PT" w:bidi="pt_PT"/>
        </w:rPr>
        <w:t>1.1–4</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5.14–15</w:t>
      </w:r>
      <w:r>
        <w:rPr>
          <w:lang w:val="pt_PT" w:bidi="pt_PT"/>
        </w:rPr>
      </w:r>
    </w:p>
    <w:p>
      <w:pPr/>
      <w:r>
        <w:rPr>
          <w:lang w:val="pt_PT" w:bidi="pt_PT"/>
        </w:rPr>
      </w:r>
      <w:r>
        <w:rPr>
          <w:lang w:val="pt_PT" w:bidi="pt_PT"/>
        </w:rPr>
        <w:t xml:space="preserve">Os judeus forneceram informações detalhadas que os persas poderiam verificar quanto à sua exatidão(veja </w:t>
      </w:r>
      <w:r>
        <w:rPr>
          <w:lang w:val="pt_PT" w:bidi="pt_PT"/>
        </w:rPr>
        <w:t>1.7–11</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5.16</w:t>
      </w:r>
      <w:r>
        <w:rPr>
          <w:lang w:val="pt_PT" w:bidi="pt_PT"/>
        </w:rPr>
      </w:r>
    </w:p>
    <w:p>
      <w:pPr/>
      <w:r>
        <w:rPr>
          <w:lang w:val="pt_PT" w:bidi="pt_PT"/>
        </w:rPr>
      </w:r>
      <w:r>
        <w:rPr>
          <w:lang w:val="pt_PT" w:bidi="pt_PT"/>
        </w:rPr>
        <w:t xml:space="preserve">É provável que Sesbazar tenha iniciado o trabalho e Zorobabel o tenha concluído (veja a </w:t>
      </w:r>
      <w:r>
        <w:rPr>
          <w:lang w:val="pt_PT" w:bidi="pt_PT"/>
        </w:rPr>
        <w:t>nota de estudo em 1.8</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6.2</w:t>
      </w:r>
      <w:r>
        <w:rPr>
          <w:lang w:val="pt_PT" w:bidi="pt_PT"/>
        </w:rPr>
      </w:r>
    </w:p>
    <w:p>
      <w:pPr/>
      <w:r>
        <w:rPr>
          <w:lang w:val="pt_PT" w:bidi="pt_PT"/>
        </w:rPr>
      </w:r>
      <w:r>
        <w:rPr>
          <w:lang w:val="pt_PT" w:bidi="pt_PT"/>
        </w:rPr>
        <w:t>A fortaleza em Ecbátana</w:t>
      </w:r>
      <w:r>
        <w:rPr>
          <w:i/>
          <w:lang w:val="pt_PT" w:bidi="pt_PT"/>
        </w:rPr>
        <w:t>,</w:t>
      </w:r>
      <w:r>
        <w:rPr>
          <w:lang w:val="pt_PT" w:bidi="pt_PT"/>
        </w:rPr>
        <w:t xml:space="preserve"> a residência de verão do rei, estava localizada cerca de 400 quilômetros a nordeste da Babilônia. Isso sugere que Ciro escreveu o pergaminho no verão de 538 a.C. • A Média era uma área montanhosa ao norte da Pérsia e a leste da Assíria. Esta área é agora habitada pelos curdos (descendentes dos medos). • Textos introduzidos pelo termo Memorandum tendiam a ser resumos que listavam os principais fatos de um evento para os arquivos reais (cp. </w:t>
      </w:r>
      <w:r>
        <w:rPr>
          <w:lang w:val="pt_PT" w:bidi="pt_PT"/>
        </w:rPr>
        <w:t>1.9–10</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6.3</w:t>
      </w:r>
      <w:r>
        <w:rPr>
          <w:lang w:val="pt_PT" w:bidi="pt_PT"/>
        </w:rPr>
      </w:r>
    </w:p>
    <w:p>
      <w:pPr/>
      <w:r>
        <w:rPr>
          <w:lang w:val="pt_PT" w:bidi="pt_PT"/>
        </w:rPr>
      </w:r>
      <w:r>
        <w:rPr>
          <w:lang w:val="pt_PT" w:bidi="pt_PT"/>
        </w:rPr>
        <w:t xml:space="preserve">Este decreto está registrado em </w:t>
      </w:r>
      <w:r>
        <w:rPr>
          <w:lang w:val="pt_PT" w:bidi="pt_PT"/>
        </w:rPr>
        <w:t>Esdras 1.2–4</w:t>
      </w:r>
      <w:r>
        <w:rPr>
          <w:lang w:val="pt_PT" w:bidi="pt_PT"/>
        </w:rPr>
        <w:t>. • A altura do Templo será de vinte e sete metros, e sua largura será de vinte e sete metros: As emendas dadas na nota textual da NVT fariam essas medidas corresponderem às do Templo de Salomão (</w:t>
      </w:r>
      <w:r>
        <w:rPr>
          <w:lang w:val="pt_PT" w:bidi="pt_PT"/>
        </w:rPr>
        <w:t>1Rs 6.2</w:t>
      </w:r>
      <w:r>
        <w:rPr>
          <w:lang w:val="pt_PT" w:bidi="pt_PT"/>
        </w:rPr>
        <w:t>,</w:t>
      </w:r>
      <w:r>
        <w:rPr>
          <w:lang w:val="pt_PT" w:bidi="pt_PT"/>
        </w:rPr>
        <w:t>17</w:t>
      </w:r>
      <w:r>
        <w:rPr>
          <w:lang w:val="pt_PT" w:bidi="pt_PT"/>
        </w:rPr>
        <w:t>,</w:t>
      </w:r>
      <w:r>
        <w:rPr>
          <w:lang w:val="pt_PT" w:bidi="pt_PT"/>
        </w:rPr>
        <w:t>20</w:t>
      </w:r>
      <w:r>
        <w:rPr>
          <w:lang w:val="pt_PT" w:bidi="pt_PT"/>
        </w:rPr>
        <w:t>). Mas as medidas maiores dadas aqui podem representar o tamanho máximo que os persas financiariam.</w:t>
      </w:r>
      <w:r>
        <w:rPr>
          <w:lang w:val="pt_PT" w:bidi="pt_PT"/>
        </w:rPr>
      </w:r>
      <w:r>
        <w:rPr>
          <w:lang w:val="pt_PT" w:bidi="pt_PT"/>
        </w:rPr>
      </w:r>
    </w:p>
    <w:p>
      <w:pPr/>
      <w:r>
        <w:rPr>
          <w:lang w:val="pt_PT" w:bidi="pt_PT"/>
        </w:rPr>
      </w:r>
    </w:p>
    <w:p>
      <w:pPr>
        <w:pStyle w:val="Heading2"/>
      </w:pPr>
      <w:r>
        <w:rPr>
          <w:lang w:val="pt_PT" w:bidi="pt_PT"/>
        </w:rPr>
        <w:t>Esdras 6.4</w:t>
      </w:r>
      <w:r>
        <w:rPr>
          <w:lang w:val="pt_PT" w:bidi="pt_PT"/>
        </w:rPr>
      </w:r>
    </w:p>
    <w:p>
      <w:pPr/>
      <w:r>
        <w:rPr>
          <w:lang w:val="pt_PT" w:bidi="pt_PT"/>
        </w:rPr>
      </w:r>
      <w:r>
        <w:rPr>
          <w:lang w:val="pt_PT" w:bidi="pt_PT"/>
        </w:rPr>
        <w:t>Todas as despesas serão pagas pela tesouraria real. Embora pareça surpreendente que os persas fizessem isso, era consistente com a prática persa em outros lugares (e.g., em Sais e Elefantina no Egito, e em Ur na Mesopotâmia). Essa generosidade foi projetada para garantir lealdade à Pérsia.</w:t>
      </w:r>
      <w:r>
        <w:rPr>
          <w:lang w:val="pt_PT" w:bidi="pt_PT"/>
        </w:rPr>
      </w:r>
      <w:r>
        <w:rPr>
          <w:lang w:val="pt_PT" w:bidi="pt_PT"/>
        </w:rPr>
      </w:r>
    </w:p>
    <w:p>
      <w:pPr/>
      <w:r>
        <w:rPr>
          <w:lang w:val="pt_PT" w:bidi="pt_PT"/>
        </w:rPr>
      </w:r>
    </w:p>
    <w:p>
      <w:pPr>
        <w:pStyle w:val="Heading2"/>
      </w:pPr>
      <w:r>
        <w:rPr>
          <w:lang w:val="pt_PT" w:bidi="pt_PT"/>
        </w:rPr>
        <w:t>Esdras 6.8</w:t>
      </w:r>
      <w:r>
        <w:rPr>
          <w:lang w:val="pt_PT" w:bidi="pt_PT"/>
        </w:rPr>
      </w:r>
    </w:p>
    <w:p>
      <w:pPr/>
      <w:r>
        <w:rPr>
          <w:lang w:val="pt_PT" w:bidi="pt_PT"/>
        </w:rPr>
      </w:r>
      <w:r>
        <w:rPr>
          <w:lang w:val="pt_PT" w:bidi="pt_PT"/>
        </w:rPr>
        <w:t>Você deve pagar todos os custos de construção: Esta ordem cumpriu a promessa de Deus por meio de Ageu (</w:t>
      </w:r>
      <w:r>
        <w:rPr>
          <w:lang w:val="pt_PT" w:bidi="pt_PT"/>
        </w:rPr>
        <w:t>Ag 2.7</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6.10</w:t>
      </w:r>
      <w:r>
        <w:rPr>
          <w:lang w:val="pt_PT" w:bidi="pt_PT"/>
        </w:rPr>
      </w:r>
    </w:p>
    <w:p>
      <w:pPr/>
      <w:r>
        <w:rPr>
          <w:lang w:val="pt_PT" w:bidi="pt_PT"/>
        </w:rPr>
      </w:r>
      <w:r>
        <w:rPr>
          <w:lang w:val="pt_PT" w:bidi="pt_PT"/>
        </w:rPr>
        <w:t xml:space="preserve">Ore pelo bem-estar do rei e de seus filhos: No Cilindro de Ciro (um relato persa da derrota de Babilônia por Ciro), o Rei Ciro solicita: “Que todos os deuses que eu reinstalei em suas cidades sagradas peçam [aos deuses babilônicos] Bel e Nebo diariamente por uma longa vida para mim” (veja </w:t>
      </w:r>
      <w:r>
        <w:rPr>
          <w:lang w:val="pt_PT" w:bidi="pt_PT"/>
        </w:rPr>
        <w:t>1.1–4</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6.11–12</w:t>
      </w:r>
      <w:r>
        <w:rPr>
          <w:lang w:val="pt_PT" w:bidi="pt_PT"/>
        </w:rPr>
      </w:r>
    </w:p>
    <w:p>
      <w:pPr/>
      <w:r>
        <w:rPr>
          <w:lang w:val="pt_PT" w:bidi="pt_PT"/>
        </w:rPr>
      </w:r>
      <w:r>
        <w:rPr>
          <w:lang w:val="pt_PT" w:bidi="pt_PT"/>
        </w:rPr>
        <w:t xml:space="preserve">Aqueles que violarem este decreto: Inscrições e decretos oficiais frequentemente incluíam maldições sobre aqueles que se opunham à vontade do rei (cf. </w:t>
      </w:r>
      <w:r>
        <w:rPr>
          <w:lang w:val="pt_PT" w:bidi="pt_PT"/>
        </w:rPr>
        <w:t>Dn 2.5</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6.15</w:t>
      </w:r>
      <w:r>
        <w:rPr>
          <w:lang w:val="pt_PT" w:bidi="pt_PT"/>
        </w:rPr>
      </w:r>
    </w:p>
    <w:p>
      <w:pPr/>
      <w:r>
        <w:rPr>
          <w:lang w:val="pt_PT" w:bidi="pt_PT"/>
        </w:rPr>
      </w:r>
      <w:r>
        <w:rPr>
          <w:lang w:val="pt_PT" w:bidi="pt_PT"/>
        </w:rPr>
        <w:t>O Segundo Templo de Israel foi concluído aproximadamente setenta anos após sua destruição por Nabucodonosor em 586 a.C. Herodes, o Grande, remodelou e expandiu este Templo na época de Cristo. O Templo permaneceu por aproximadamente 585 anos até que o exército romano de Tito o destruiu em 70 d.C.</w:t>
      </w:r>
      <w:r>
        <w:rPr>
          <w:lang w:val="pt_PT" w:bidi="pt_PT"/>
        </w:rPr>
      </w:r>
      <w:r>
        <w:rPr>
          <w:lang w:val="pt_PT" w:bidi="pt_PT"/>
        </w:rPr>
      </w:r>
    </w:p>
    <w:p>
      <w:pPr/>
      <w:r>
        <w:rPr>
          <w:lang w:val="pt_PT" w:bidi="pt_PT"/>
        </w:rPr>
      </w:r>
    </w:p>
    <w:p>
      <w:pPr>
        <w:pStyle w:val="Heading2"/>
      </w:pPr>
      <w:r>
        <w:rPr>
          <w:lang w:val="pt_PT" w:bidi="pt_PT"/>
        </w:rPr>
        <w:t>Esdras 6.17</w:t>
      </w:r>
      <w:r>
        <w:rPr>
          <w:lang w:val="pt_PT" w:bidi="pt_PT"/>
        </w:rPr>
      </w:r>
    </w:p>
    <w:p>
      <w:pPr/>
      <w:r>
        <w:rPr>
          <w:lang w:val="pt_PT" w:bidi="pt_PT"/>
        </w:rPr>
      </w:r>
      <w:r>
        <w:rPr>
          <w:lang w:val="pt_PT" w:bidi="pt_PT"/>
        </w:rPr>
        <w:t>12 bodes machos... uma oferta pelo pecado: Este sacrifício de sangue trazia o perdão de Deus para pecados não intencionais, impureza cerimonial ou atos errados impensados (</w:t>
      </w:r>
      <w:r>
        <w:rPr>
          <w:lang w:val="pt_PT" w:bidi="pt_PT"/>
        </w:rPr>
        <w:t>Lv 4–5</w:t>
      </w:r>
      <w:r>
        <w:rPr>
          <w:lang w:val="pt_PT" w:bidi="pt_PT"/>
        </w:rPr>
        <w:t>). Sacrifícios semelhantes foram oferecidos quando Moisés dedicou o Tabernáculo (</w:t>
      </w:r>
      <w:r>
        <w:rPr>
          <w:lang w:val="pt_PT" w:bidi="pt_PT"/>
        </w:rPr>
        <w:t>Nm 7</w:t>
      </w:r>
      <w:r>
        <w:rPr>
          <w:lang w:val="pt_PT" w:bidi="pt_PT"/>
        </w:rPr>
        <w:t>) e quando Salomão dedicou o primeiro Templo (</w:t>
      </w:r>
      <w:r>
        <w:rPr>
          <w:lang w:val="pt_PT" w:bidi="pt_PT"/>
        </w:rPr>
        <w:t>2Cr 7.1</w:t>
      </w:r>
      <w:r>
        <w:rPr>
          <w:lang w:val="pt_PT" w:bidi="pt_PT"/>
        </w:rPr>
        <w:t>,</w:t>
      </w:r>
      <w:r>
        <w:rPr>
          <w:lang w:val="pt_PT" w:bidi="pt_PT"/>
        </w:rPr>
        <w:t>4</w:t>
      </w:r>
      <w:r>
        <w:rPr>
          <w:lang w:val="pt_PT" w:bidi="pt_PT"/>
        </w:rPr>
        <w:t>). • para as doze tribos de Israel: Embora a maioria dos que retornaram fosse de Judá e Benjamim (</w:t>
      </w:r>
      <w:r>
        <w:rPr>
          <w:lang w:val="pt_PT" w:bidi="pt_PT"/>
        </w:rPr>
        <w:t>Ed 1.5</w:t>
      </w:r>
      <w:r>
        <w:rPr>
          <w:lang w:val="pt_PT" w:bidi="pt_PT"/>
        </w:rPr>
        <w:t xml:space="preserve">; </w:t>
      </w:r>
      <w:r>
        <w:rPr>
          <w:lang w:val="pt_PT" w:bidi="pt_PT"/>
        </w:rPr>
        <w:t>4.1</w:t>
      </w:r>
      <w:r>
        <w:rPr>
          <w:lang w:val="pt_PT" w:bidi="pt_PT"/>
        </w:rPr>
        <w:t>), pessoas da tribo sacerdotal de Levi também são mencionadas (</w:t>
      </w:r>
      <w:r>
        <w:rPr>
          <w:lang w:val="pt_PT" w:bidi="pt_PT"/>
        </w:rPr>
        <w:t>1.5</w:t>
      </w:r>
      <w:r>
        <w:rPr>
          <w:lang w:val="pt_PT" w:bidi="pt_PT"/>
        </w:rPr>
        <w:t xml:space="preserve">; </w:t>
      </w:r>
      <w:r>
        <w:rPr>
          <w:lang w:val="pt_PT" w:bidi="pt_PT"/>
        </w:rPr>
        <w:t>2.40</w:t>
      </w:r>
      <w:r>
        <w:rPr>
          <w:lang w:val="pt_PT" w:bidi="pt_PT"/>
        </w:rPr>
        <w:t>,</w:t>
      </w:r>
      <w:r>
        <w:rPr>
          <w:lang w:val="pt_PT" w:bidi="pt_PT"/>
        </w:rPr>
        <w:t>70</w:t>
      </w:r>
      <w:r>
        <w:rPr>
          <w:lang w:val="pt_PT" w:bidi="pt_PT"/>
        </w:rPr>
        <w:t>). É também provável que houvesse retornados de algumas das dez tribos do norte de Israel. Mesmo que todas as tribos não estivessem fisicamente representadas, os doze sacrifícios enfatizavam o desejo de Deus de manter sua relação de aliança com todo Israel.</w:t>
      </w:r>
      <w:r>
        <w:rPr>
          <w:lang w:val="pt_PT" w:bidi="pt_PT"/>
        </w:rPr>
      </w:r>
      <w:r>
        <w:rPr>
          <w:lang w:val="pt_PT" w:bidi="pt_PT"/>
        </w:rPr>
      </w:r>
    </w:p>
    <w:p>
      <w:pPr/>
      <w:r>
        <w:rPr>
          <w:lang w:val="pt_PT" w:bidi="pt_PT"/>
        </w:rPr>
      </w:r>
    </w:p>
    <w:p>
      <w:pPr>
        <w:pStyle w:val="Heading2"/>
      </w:pPr>
      <w:r>
        <w:rPr>
          <w:lang w:val="pt_PT" w:bidi="pt_PT"/>
        </w:rPr>
        <w:t>Esdras 6.18</w:t>
      </w:r>
      <w:r>
        <w:rPr>
          <w:lang w:val="pt_PT" w:bidi="pt_PT"/>
        </w:rPr>
      </w:r>
    </w:p>
    <w:p>
      <w:pPr/>
      <w:r>
        <w:rPr>
          <w:lang w:val="pt_PT" w:bidi="pt_PT"/>
        </w:rPr>
      </w:r>
      <w:r>
        <w:rPr>
          <w:lang w:val="pt_PT" w:bidi="pt_PT"/>
        </w:rPr>
        <w:t xml:space="preserve">prescrito no Livro de Moisés: Veja </w:t>
      </w:r>
      <w:r>
        <w:rPr>
          <w:lang w:val="pt_PT" w:bidi="pt_PT"/>
        </w:rPr>
        <w:t>Êxodo 29</w:t>
      </w:r>
      <w:r>
        <w:rPr>
          <w:lang w:val="pt_PT" w:bidi="pt_PT"/>
        </w:rPr>
        <w:t xml:space="preserve">; </w:t>
      </w:r>
      <w:r>
        <w:rPr>
          <w:lang w:val="pt_PT" w:bidi="pt_PT"/>
        </w:rPr>
        <w:t>Levítico 8</w:t>
      </w:r>
      <w:r>
        <w:rPr>
          <w:lang w:val="pt_PT" w:bidi="pt_PT"/>
        </w:rPr>
        <w:t xml:space="preserve">; </w:t>
      </w:r>
      <w:r>
        <w:rPr>
          <w:lang w:val="pt_PT" w:bidi="pt_PT"/>
        </w:rPr>
        <w:t>Números 3</w:t>
      </w:r>
      <w:r>
        <w:rPr>
          <w:lang w:val="pt_PT" w:bidi="pt_PT"/>
        </w:rPr>
        <w:t>. O pessoal do Templo operava de acordo com a organização instituída por Davi (</w:t>
      </w:r>
      <w:r>
        <w:rPr>
          <w:lang w:val="pt_PT" w:bidi="pt_PT"/>
        </w:rPr>
        <w:t>1Cr 23–27</w:t>
      </w:r>
      <w:r>
        <w:rPr>
          <w:lang w:val="pt_PT" w:bidi="pt_PT"/>
        </w:rPr>
        <w:t xml:space="preserve">). • Este versículo conclui a seção em aramaico que começou em </w:t>
      </w:r>
      <w:r>
        <w:rPr>
          <w:lang w:val="pt_PT" w:bidi="pt_PT"/>
        </w:rPr>
        <w:t>Esdras 4.8</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6.19</w:t>
      </w:r>
      <w:r>
        <w:rPr>
          <w:lang w:val="pt_PT" w:bidi="pt_PT"/>
        </w:rPr>
      </w:r>
    </w:p>
    <w:p>
      <w:pPr/>
      <w:r>
        <w:rPr>
          <w:lang w:val="pt_PT" w:bidi="pt_PT"/>
        </w:rPr>
      </w:r>
      <w:r>
        <w:rPr>
          <w:lang w:val="pt_PT" w:bidi="pt_PT"/>
        </w:rPr>
        <w:t>A celebração da Páscoa comemora o fato de Deus ter poupado o primogênito de cada família que colocou sangue nos batentes das portas de suas casas (</w:t>
      </w:r>
      <w:r>
        <w:rPr>
          <w:lang w:val="pt_PT" w:bidi="pt_PT"/>
        </w:rPr>
        <w:t>Êx 12–13</w:t>
      </w:r>
      <w:r>
        <w:rPr>
          <w:lang w:val="pt_PT" w:bidi="pt_PT"/>
        </w:rPr>
        <w:t>). Esta ocasião marcou a primeira vez que esses povos celebraram um festival nacional alegre.</w:t>
      </w:r>
      <w:r>
        <w:rPr>
          <w:lang w:val="pt_PT" w:bidi="pt_PT"/>
        </w:rPr>
      </w:r>
      <w:r>
        <w:rPr>
          <w:lang w:val="pt_PT" w:bidi="pt_PT"/>
        </w:rPr>
      </w:r>
    </w:p>
    <w:p>
      <w:pPr/>
      <w:r>
        <w:rPr>
          <w:lang w:val="pt_PT" w:bidi="pt_PT"/>
        </w:rPr>
      </w:r>
    </w:p>
    <w:p>
      <w:pPr>
        <w:pStyle w:val="Heading2"/>
      </w:pPr>
      <w:r>
        <w:rPr>
          <w:lang w:val="pt_PT" w:bidi="pt_PT"/>
        </w:rPr>
        <w:t>Esdras 6.20</w:t>
      </w:r>
      <w:r>
        <w:rPr>
          <w:lang w:val="pt_PT" w:bidi="pt_PT"/>
        </w:rPr>
      </w:r>
    </w:p>
    <w:p>
      <w:pPr/>
      <w:r>
        <w:rPr>
          <w:lang w:val="pt_PT" w:bidi="pt_PT"/>
        </w:rPr>
      </w:r>
      <w:r>
        <w:rPr>
          <w:lang w:val="pt_PT" w:bidi="pt_PT"/>
        </w:rPr>
        <w:t xml:space="preserve">Purificaram-se: Eles agiram de acordo com a lei de Moisés (veja </w:t>
      </w:r>
      <w:r>
        <w:rPr>
          <w:lang w:val="pt_PT" w:bidi="pt_PT"/>
        </w:rPr>
        <w:t>Lv 9</w:t>
      </w:r>
      <w:r>
        <w:rPr>
          <w:lang w:val="pt_PT" w:bidi="pt_PT"/>
        </w:rPr>
        <w:t xml:space="preserve">; </w:t>
      </w:r>
      <w:r>
        <w:rPr>
          <w:lang w:val="pt_PT" w:bidi="pt_PT"/>
        </w:rPr>
        <w:t>Nm 8</w:t>
      </w:r>
      <w:r>
        <w:rPr>
          <w:lang w:val="pt_PT" w:bidi="pt_PT"/>
        </w:rPr>
        <w:t xml:space="preserve">; </w:t>
      </w:r>
      <w:r>
        <w:rPr>
          <w:lang w:val="pt_PT" w:bidi="pt_PT"/>
        </w:rPr>
        <w:t>2Cr 29</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6.21</w:t>
      </w:r>
      <w:r>
        <w:rPr>
          <w:lang w:val="pt_PT" w:bidi="pt_PT"/>
        </w:rPr>
      </w:r>
    </w:p>
    <w:p>
      <w:pPr/>
      <w:r>
        <w:rPr>
          <w:lang w:val="pt_PT" w:bidi="pt_PT"/>
        </w:rPr>
      </w:r>
      <w:r>
        <w:rPr>
          <w:lang w:val="pt_PT" w:bidi="pt_PT"/>
        </w:rPr>
        <w:t xml:space="preserve">e pelos outros na terra que haviam se afastado de seus costumes imorais: A exclusão de estrangeiros em </w:t>
      </w:r>
      <w:r>
        <w:rPr>
          <w:lang w:val="pt_PT" w:bidi="pt_PT"/>
        </w:rPr>
        <w:t>4.1–5</w:t>
      </w:r>
      <w:r>
        <w:rPr>
          <w:lang w:val="pt_PT" w:bidi="pt_PT"/>
        </w:rPr>
        <w:t xml:space="preserve"> foi devido às suas práticas religiosas pagãs, não à sua etnia (veja também </w:t>
      </w:r>
      <w:r>
        <w:rPr>
          <w:lang w:val="pt_PT" w:bidi="pt_PT"/>
        </w:rPr>
        <w:t>9.1–2</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6.22</w:t>
      </w:r>
      <w:r>
        <w:rPr>
          <w:lang w:val="pt_PT" w:bidi="pt_PT"/>
        </w:rPr>
      </w:r>
    </w:p>
    <w:p>
      <w:pPr/>
      <w:r>
        <w:rPr>
          <w:lang w:val="pt_PT" w:bidi="pt_PT"/>
        </w:rPr>
      </w:r>
      <w:r>
        <w:rPr>
          <w:lang w:val="pt_PT" w:bidi="pt_PT"/>
        </w:rPr>
        <w:t xml:space="preserve">A Páscoa foi o início do Festival de sete dias dos Pães Ázimos (veja </w:t>
      </w:r>
      <w:r>
        <w:rPr>
          <w:lang w:val="pt_PT" w:bidi="pt_PT"/>
        </w:rPr>
        <w:t>Êx 12.15–20</w:t>
      </w:r>
      <w:r>
        <w:rPr>
          <w:lang w:val="pt_PT" w:bidi="pt_PT"/>
        </w:rPr>
        <w:t xml:space="preserve">; </w:t>
      </w:r>
      <w:r>
        <w:rPr>
          <w:lang w:val="pt_PT" w:bidi="pt_PT"/>
        </w:rPr>
        <w:t>Lv 23.6–8</w:t>
      </w:r>
      <w:r>
        <w:rPr>
          <w:lang w:val="pt_PT" w:bidi="pt_PT"/>
        </w:rPr>
        <w:t>), um tempo de celebração em memória do pão asmo comido quando Israel saiu do Egito. • o Senhor havia suscitado: Embora Dario I fosse o poderoso rei de um vasto império, Deus direcionou seu coração para ajudar a reconstruir o Templo de Deus.</w:t>
      </w:r>
      <w:r>
        <w:rPr>
          <w:lang w:val="pt_PT" w:bidi="pt_PT"/>
        </w:rPr>
      </w:r>
      <w:r>
        <w:rPr>
          <w:lang w:val="pt_PT" w:bidi="pt_PT"/>
        </w:rPr>
      </w:r>
    </w:p>
    <w:p>
      <w:pPr/>
      <w:r>
        <w:rPr>
          <w:lang w:val="pt_PT" w:bidi="pt_PT"/>
        </w:rPr>
      </w:r>
    </w:p>
    <w:p>
      <w:pPr>
        <w:pStyle w:val="Heading2"/>
      </w:pPr>
      <w:r>
        <w:rPr>
          <w:lang w:val="pt_PT" w:bidi="pt_PT"/>
        </w:rPr>
        <w:t>Esdras 7.1</w:t>
      </w:r>
      <w:r>
        <w:rPr>
          <w:lang w:val="pt_PT" w:bidi="pt_PT"/>
        </w:rPr>
      </w:r>
    </w:p>
    <w:p>
      <w:pPr/>
      <w:r>
        <w:rPr>
          <w:lang w:val="pt_PT" w:bidi="pt_PT"/>
        </w:rPr>
      </w:r>
      <w:r>
        <w:rPr>
          <w:lang w:val="pt_PT" w:bidi="pt_PT"/>
        </w:rPr>
        <w:t>Muitos anos depois: Esdras chegou a Jerusalém em 458 a.C. (</w:t>
      </w:r>
      <w:r>
        <w:rPr>
          <w:lang w:val="pt_PT" w:bidi="pt_PT"/>
        </w:rPr>
        <w:t>7.7–8</w:t>
      </w:r>
      <w:r>
        <w:rPr>
          <w:lang w:val="pt_PT" w:bidi="pt_PT"/>
        </w:rPr>
        <w:t xml:space="preserve">), cerca de cinquenta e sete anos após a dedicação do Segundo Templo. Esdras registrou eventos que ocorreram antes de seu tempo, mas agora ele começa a registrar sua própria história. • filho: Nas genealogias bíblicas, a palavra hebraica traduzida como </w:t>
      </w:r>
      <w:r>
        <w:rPr>
          <w:i/>
          <w:lang w:val="pt_PT" w:bidi="pt_PT"/>
        </w:rPr>
        <w:t>filho</w:t>
      </w:r>
      <w:r>
        <w:rPr>
          <w:lang w:val="pt_PT" w:bidi="pt_PT"/>
        </w:rPr>
        <w:t xml:space="preserve"> muitas vezes significa </w:t>
      </w:r>
      <w:r>
        <w:rPr>
          <w:i/>
          <w:lang w:val="pt_PT" w:bidi="pt_PT"/>
        </w:rPr>
        <w:t>descendente.</w:t>
      </w:r>
      <w:r>
        <w:rPr>
          <w:lang w:val="pt_PT" w:bidi="pt_PT"/>
        </w:rPr>
        <w:t xml:space="preserve"> • Seraías foi sumo sacerdote sob Zedequias; ele foi executado por Nabucodonosor em 586 a.C. (</w:t>
      </w:r>
      <w:r>
        <w:rPr>
          <w:lang w:val="pt_PT" w:bidi="pt_PT"/>
        </w:rPr>
        <w:t>2Rs 25.18–21</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7.1–5</w:t>
      </w:r>
      <w:r>
        <w:rPr>
          <w:lang w:val="pt_PT" w:bidi="pt_PT"/>
        </w:rPr>
      </w:r>
    </w:p>
    <w:p>
      <w:pPr/>
      <w:r>
        <w:rPr>
          <w:lang w:val="pt_PT" w:bidi="pt_PT"/>
        </w:rPr>
      </w:r>
      <w:r>
        <w:rPr>
          <w:lang w:val="pt_PT" w:bidi="pt_PT"/>
        </w:rPr>
        <w:t>Esdras destaca sua posição listando sua própria genealogia através de Zadoque, sacerdote sob Salomão (</w:t>
      </w:r>
      <w:r>
        <w:rPr>
          <w:lang w:val="pt_PT" w:bidi="pt_PT"/>
        </w:rPr>
        <w:t>1Rs 2.35</w:t>
      </w:r>
      <w:r>
        <w:rPr>
          <w:lang w:val="pt_PT" w:bidi="pt_PT"/>
        </w:rPr>
        <w:t>), até Arão, o sumo sacerdote</w:t>
      </w:r>
      <w:r>
        <w:rPr>
          <w:i/>
          <w:lang w:val="pt_PT" w:bidi="pt_PT"/>
        </w:rPr>
        <w:t>,</w:t>
      </w:r>
      <w:r>
        <w:rPr>
          <w:lang w:val="pt_PT" w:bidi="pt_PT"/>
        </w:rPr>
        <w:t xml:space="preserve"> irmão de Moisés. Esta lista é claramente abreviada: tem apenas dezesseis gerações de Arão até oitenta anos após o Exílio, enquanto </w:t>
      </w:r>
      <w:r>
        <w:rPr>
          <w:lang w:val="pt_PT" w:bidi="pt_PT"/>
        </w:rPr>
        <w:t>1Cr 6.3–15</w:t>
      </w:r>
      <w:r>
        <w:rPr>
          <w:lang w:val="pt_PT" w:bidi="pt_PT"/>
        </w:rPr>
        <w:t xml:space="preserve"> tem vinte e três gerações de Arão até o Exílio.</w:t>
      </w:r>
      <w:r>
        <w:rPr>
          <w:lang w:val="pt_PT" w:bidi="pt_PT"/>
        </w:rPr>
      </w:r>
      <w:r>
        <w:rPr>
          <w:lang w:val="pt_PT" w:bidi="pt_PT"/>
        </w:rPr>
      </w:r>
    </w:p>
    <w:p>
      <w:pPr/>
      <w:r>
        <w:rPr>
          <w:lang w:val="pt_PT" w:bidi="pt_PT"/>
        </w:rPr>
      </w:r>
    </w:p>
    <w:p>
      <w:pPr>
        <w:pStyle w:val="Heading2"/>
      </w:pPr>
      <w:r>
        <w:rPr>
          <w:lang w:val="pt_PT" w:bidi="pt_PT"/>
        </w:rPr>
        <w:t>Esdras 7.6</w:t>
      </w:r>
      <w:r>
        <w:rPr>
          <w:lang w:val="pt_PT" w:bidi="pt_PT"/>
        </w:rPr>
      </w:r>
    </w:p>
    <w:p>
      <w:pPr/>
      <w:r>
        <w:rPr>
          <w:lang w:val="pt_PT" w:bidi="pt_PT"/>
        </w:rPr>
      </w:r>
      <w:r>
        <w:rPr>
          <w:lang w:val="pt_PT" w:bidi="pt_PT"/>
        </w:rPr>
        <w:t>Esdras veio da Babilônia</w:t>
      </w:r>
      <w:r>
        <w:rPr>
          <w:i/>
          <w:lang w:val="pt_PT" w:bidi="pt_PT"/>
        </w:rPr>
        <w:t>,</w:t>
      </w:r>
      <w:r>
        <w:rPr>
          <w:lang w:val="pt_PT" w:bidi="pt_PT"/>
        </w:rPr>
        <w:t xml:space="preserve"> onde ainda havia uma comunidade judaica substancial e próspera. • O termo hebraico traduzido como escriba às vezes é traduzido como "secretário". Ele descreve um indivíduo educado e confiável que transcrevia e interpretava documentos oficiais. Assim, muitos estudiosos acreditam que Esdras atuava como um "Secretário de Estado para assuntos judaicos" no governo persa. Aqui, no entanto, a ênfase está em seu papel de escriba, estudando e ensinando os cinco Livros de Moisés.</w:t>
      </w:r>
      <w:r>
        <w:rPr>
          <w:lang w:val="pt_PT" w:bidi="pt_PT"/>
        </w:rPr>
      </w:r>
      <w:r>
        <w:rPr>
          <w:lang w:val="pt_PT" w:bidi="pt_PT"/>
        </w:rPr>
      </w:r>
    </w:p>
    <w:p>
      <w:pPr/>
      <w:r>
        <w:rPr>
          <w:lang w:val="pt_PT" w:bidi="pt_PT"/>
        </w:rPr>
      </w:r>
    </w:p>
    <w:p>
      <w:pPr>
        <w:pStyle w:val="Heading2"/>
      </w:pPr>
      <w:r>
        <w:rPr>
          <w:lang w:val="pt_PT" w:bidi="pt_PT"/>
        </w:rPr>
        <w:t>Esdras 7.9</w:t>
      </w:r>
      <w:r>
        <w:rPr>
          <w:lang w:val="pt_PT" w:bidi="pt_PT"/>
        </w:rPr>
      </w:r>
    </w:p>
    <w:p>
      <w:pPr/>
      <w:r>
        <w:rPr>
          <w:lang w:val="pt_PT" w:bidi="pt_PT"/>
        </w:rPr>
      </w:r>
      <w:r>
        <w:rPr>
          <w:lang w:val="pt_PT" w:bidi="pt_PT"/>
        </w:rPr>
        <w:t>Esdras e sua comitiva haviam planejado sair da Babilônia em 8 de abril, mas na verdade só partiram em 19 de abril de 458 a.C. (</w:t>
      </w:r>
      <w:r>
        <w:rPr>
          <w:lang w:val="pt_PT" w:bidi="pt_PT"/>
        </w:rPr>
        <w:t>8.31</w:t>
      </w:r>
      <w:r>
        <w:rPr>
          <w:lang w:val="pt_PT" w:bidi="pt_PT"/>
        </w:rPr>
        <w:t xml:space="preserve">). Nesses onze dias intermediários, ele organizou o grupo e reuniu-o no Canal Aava, procurou mais levitas e proclamou um jejum. • Para fazer a jornada de 1.287 quilômetros em quatro meses, o grupo de Esdras teria caminhado uma média de cerca de dezesseis quilômetros por dia, cinco dias por semana. Esdras sabia que seu sucesso era atribuível apenas à mão graciosa de seu Deus (veja também </w:t>
      </w:r>
      <w:r>
        <w:rPr>
          <w:lang w:val="pt_PT" w:bidi="pt_PT"/>
        </w:rPr>
        <w:t>7.6</w:t>
      </w:r>
      <w:r>
        <w:rPr>
          <w:lang w:val="pt_PT" w:bidi="pt_PT"/>
        </w:rPr>
        <w:t>,</w:t>
      </w:r>
      <w:r>
        <w:rPr>
          <w:lang w:val="pt_PT" w:bidi="pt_PT"/>
        </w:rPr>
        <w:t>28</w:t>
      </w:r>
      <w:r>
        <w:rPr>
          <w:lang w:val="pt_PT" w:bidi="pt_PT"/>
        </w:rPr>
        <w:t xml:space="preserve">; </w:t>
      </w:r>
      <w:r>
        <w:rPr>
          <w:lang w:val="pt_PT" w:bidi="pt_PT"/>
        </w:rPr>
        <w:t>8.22</w:t>
      </w:r>
      <w:r>
        <w:rPr>
          <w:lang w:val="pt_PT" w:bidi="pt_PT"/>
        </w:rPr>
        <w:t>,</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7.10</w:t>
      </w:r>
      <w:r>
        <w:rPr>
          <w:lang w:val="pt_PT" w:bidi="pt_PT"/>
        </w:rPr>
      </w:r>
    </w:p>
    <w:p>
      <w:pPr/>
      <w:r>
        <w:rPr>
          <w:lang w:val="pt_PT" w:bidi="pt_PT"/>
        </w:rPr>
      </w:r>
      <w:r>
        <w:rPr>
          <w:lang w:val="pt_PT" w:bidi="pt_PT"/>
        </w:rPr>
        <w:t>Esdras tinha três objetivos de vida: (1) estudar a palavra de Deus, (2) obedecer ao que Deus dizia e (3) ensinar o povo de Israel. Ele permitiu que a palavra de Deus transformasse seu caráter e comportamento para que pudesse influenciar a vida de outras pessoas.</w:t>
      </w:r>
      <w:r>
        <w:rPr>
          <w:lang w:val="pt_PT" w:bidi="pt_PT"/>
        </w:rPr>
      </w:r>
      <w:r>
        <w:rPr>
          <w:lang w:val="pt_PT" w:bidi="pt_PT"/>
        </w:rPr>
      </w:r>
    </w:p>
    <w:p>
      <w:pPr/>
      <w:r>
        <w:rPr>
          <w:lang w:val="pt_PT" w:bidi="pt_PT"/>
        </w:rPr>
      </w:r>
    </w:p>
    <w:p>
      <w:pPr>
        <w:pStyle w:val="Heading2"/>
      </w:pPr>
      <w:r>
        <w:rPr>
          <w:lang w:val="pt_PT" w:bidi="pt_PT"/>
        </w:rPr>
        <w:t>Esdras 7.11–26</w:t>
      </w:r>
      <w:r>
        <w:rPr>
          <w:lang w:val="pt_PT" w:bidi="pt_PT"/>
        </w:rPr>
      </w:r>
    </w:p>
    <w:p>
      <w:pPr/>
      <w:r>
        <w:rPr>
          <w:lang w:val="pt_PT" w:bidi="pt_PT"/>
        </w:rPr>
      </w:r>
      <w:r>
        <w:rPr>
          <w:lang w:val="pt_PT" w:bidi="pt_PT"/>
        </w:rPr>
        <w:t>Nesta carta</w:t>
      </w:r>
      <w:r>
        <w:rPr>
          <w:i/>
          <w:lang w:val="pt_PT" w:bidi="pt_PT"/>
        </w:rPr>
        <w:t>,</w:t>
      </w:r>
      <w:r>
        <w:rPr>
          <w:lang w:val="pt_PT" w:bidi="pt_PT"/>
        </w:rPr>
        <w:t xml:space="preserve"> o Rei Artaxerxes concedeu a Esdras o poder e a responsabilidade de avaliar a situação em Jerusalém (</w:t>
      </w:r>
      <w:r>
        <w:rPr>
          <w:lang w:val="pt_PT" w:bidi="pt_PT"/>
        </w:rPr>
        <w:t>7.14</w:t>
      </w:r>
      <w:r>
        <w:rPr>
          <w:lang w:val="pt_PT" w:bidi="pt_PT"/>
        </w:rPr>
        <w:t>), apresentar ofertas voluntárias a Deus (</w:t>
      </w:r>
      <w:r>
        <w:rPr>
          <w:lang w:val="pt_PT" w:bidi="pt_PT"/>
        </w:rPr>
        <w:t>7.15–20</w:t>
      </w:r>
      <w:r>
        <w:rPr>
          <w:lang w:val="pt_PT" w:bidi="pt_PT"/>
        </w:rPr>
        <w:t>), obter suprimentos e finanças das autoridades locais (</w:t>
      </w:r>
      <w:r>
        <w:rPr>
          <w:lang w:val="pt_PT" w:bidi="pt_PT"/>
        </w:rPr>
        <w:t>7.21–24</w:t>
      </w:r>
      <w:r>
        <w:rPr>
          <w:lang w:val="pt_PT" w:bidi="pt_PT"/>
        </w:rPr>
        <w:t>), e instituir reformas judiciais (</w:t>
      </w:r>
      <w:r>
        <w:rPr>
          <w:lang w:val="pt_PT" w:bidi="pt_PT"/>
        </w:rPr>
        <w:t>7.25–26</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7.14</w:t>
      </w:r>
      <w:r>
        <w:rPr>
          <w:lang w:val="pt_PT" w:bidi="pt_PT"/>
        </w:rPr>
      </w:r>
    </w:p>
    <w:p>
      <w:pPr/>
      <w:r>
        <w:rPr>
          <w:lang w:val="pt_PT" w:bidi="pt_PT"/>
        </w:rPr>
      </w:r>
      <w:r>
        <w:rPr>
          <w:lang w:val="pt_PT" w:bidi="pt_PT"/>
        </w:rPr>
        <w:t xml:space="preserve">Eu e meu conselho de sete: O historiador grego Xenofonte conhecia este conselho (Xenofonte, </w:t>
      </w:r>
      <w:r>
        <w:rPr>
          <w:i/>
          <w:lang w:val="pt_PT" w:bidi="pt_PT"/>
        </w:rPr>
        <w:t>Anábase</w:t>
      </w:r>
      <w:r>
        <w:rPr>
          <w:lang w:val="pt_PT" w:bidi="pt_PT"/>
        </w:rPr>
        <w:t xml:space="preserve"> 1.6.4–5), e </w:t>
      </w:r>
      <w:r>
        <w:rPr>
          <w:lang w:val="pt_PT" w:bidi="pt_PT"/>
        </w:rPr>
        <w:t>Ester 1.14</w:t>
      </w:r>
      <w:r>
        <w:rPr>
          <w:lang w:val="pt_PT" w:bidi="pt_PT"/>
        </w:rPr>
        <w:t xml:space="preserve"> lista os nomes dos sete príncipes de Xerxes, pai de Artaxerxes. • a lei do seu Deus: A palavra traduzida como </w:t>
      </w:r>
      <w:r>
        <w:rPr>
          <w:i/>
          <w:lang w:val="pt_PT" w:bidi="pt_PT"/>
        </w:rPr>
        <w:t>lei</w:t>
      </w:r>
      <w:r>
        <w:rPr>
          <w:lang w:val="pt_PT" w:bidi="pt_PT"/>
        </w:rPr>
        <w:t xml:space="preserve"> neste versículo é a palavra aramaica dath em vez da hebraica torah (</w:t>
      </w:r>
      <w:r>
        <w:rPr>
          <w:lang w:val="pt_PT" w:bidi="pt_PT"/>
        </w:rPr>
        <w:t>7.10</w:t>
      </w:r>
      <w:r>
        <w:rPr>
          <w:lang w:val="pt_PT" w:bidi="pt_PT"/>
        </w:rPr>
        <w:t>), sugerindo que um persa escreveu esta carta (</w:t>
      </w:r>
      <w:r>
        <w:rPr>
          <w:lang w:val="pt_PT" w:bidi="pt_PT"/>
        </w:rPr>
        <w:t>7.11–26</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7.15</w:t>
      </w:r>
      <w:r>
        <w:rPr>
          <w:lang w:val="pt_PT" w:bidi="pt_PT"/>
        </w:rPr>
      </w:r>
    </w:p>
    <w:p>
      <w:pPr/>
      <w:r>
        <w:rPr>
          <w:lang w:val="pt_PT" w:bidi="pt_PT"/>
        </w:rPr>
      </w:r>
      <w:r>
        <w:rPr>
          <w:lang w:val="pt_PT" w:bidi="pt_PT"/>
        </w:rPr>
        <w:t xml:space="preserve">Quem mora em Jerusalém: o Templo de Deus estava localizado lá. Artaxerxes provavelmente pensou que estava ajudando a reconstruir a casa da divindade local de Jerusalém (cp. </w:t>
      </w:r>
      <w:r>
        <w:rPr>
          <w:lang w:val="pt_PT" w:bidi="pt_PT"/>
        </w:rPr>
        <w:t>1Rs 8.27</w:t>
      </w:r>
      <w:r>
        <w:rPr>
          <w:lang w:val="pt_PT" w:bidi="pt_PT"/>
        </w:rPr>
        <w:t xml:space="preserve">; </w:t>
      </w:r>
      <w:r>
        <w:rPr>
          <w:lang w:val="pt_PT" w:bidi="pt_PT"/>
        </w:rPr>
        <w:t>Sl 24.1</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7.16</w:t>
      </w:r>
      <w:r>
        <w:rPr>
          <w:lang w:val="pt_PT" w:bidi="pt_PT"/>
        </w:rPr>
      </w:r>
    </w:p>
    <w:p>
      <w:pPr/>
      <w:r>
        <w:rPr>
          <w:lang w:val="pt_PT" w:bidi="pt_PT"/>
        </w:rPr>
      </w:r>
      <w:r>
        <w:rPr>
          <w:lang w:val="pt_PT" w:bidi="pt_PT"/>
        </w:rPr>
        <w:t>Assim como Ciro (</w:t>
      </w:r>
      <w:r>
        <w:rPr>
          <w:lang w:val="pt_PT" w:bidi="pt_PT"/>
        </w:rPr>
        <w:t>1.4</w:t>
      </w:r>
      <w:r>
        <w:rPr>
          <w:lang w:val="pt_PT" w:bidi="pt_PT"/>
        </w:rPr>
        <w:t>,</w:t>
      </w:r>
      <w:r>
        <w:rPr>
          <w:lang w:val="pt_PT" w:bidi="pt_PT"/>
        </w:rPr>
        <w:t>6</w:t>
      </w:r>
      <w:r>
        <w:rPr>
          <w:lang w:val="pt_PT" w:bidi="pt_PT"/>
        </w:rPr>
        <w:t>), Artaxerxes permitiu que os judeus na Babilônia enviassem ofertas voluntárias para Jerusalém. Uma quantia considerável foi coletada do rei e de seu conselho, assim como de contribuintes judeus (</w:t>
      </w:r>
      <w:r>
        <w:rPr>
          <w:lang w:val="pt_PT" w:bidi="pt_PT"/>
        </w:rPr>
        <w:t>8.25–27</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7.21–22</w:t>
      </w:r>
      <w:r>
        <w:rPr>
          <w:lang w:val="pt_PT" w:bidi="pt_PT"/>
        </w:rPr>
      </w:r>
    </w:p>
    <w:p>
      <w:pPr/>
      <w:r>
        <w:rPr>
          <w:lang w:val="pt_PT" w:bidi="pt_PT"/>
        </w:rPr>
      </w:r>
      <w:r>
        <w:rPr>
          <w:lang w:val="pt_PT" w:bidi="pt_PT"/>
        </w:rPr>
        <w:t xml:space="preserve">Os itens listados eram tipicamente usados como ofertas no culto (cp. </w:t>
      </w:r>
      <w:r>
        <w:rPr>
          <w:lang w:val="pt_PT" w:bidi="pt_PT"/>
        </w:rPr>
        <w:t>Êx 27.20</w:t>
      </w:r>
      <w:r>
        <w:rPr>
          <w:lang w:val="pt_PT" w:bidi="pt_PT"/>
        </w:rPr>
        <w:t xml:space="preserve">; </w:t>
      </w:r>
      <w:r>
        <w:rPr>
          <w:lang w:val="pt_PT" w:bidi="pt_PT"/>
        </w:rPr>
        <w:t>29.2</w:t>
      </w:r>
      <w:r>
        <w:rPr>
          <w:lang w:val="pt_PT" w:bidi="pt_PT"/>
        </w:rPr>
        <w:t xml:space="preserve">; </w:t>
      </w:r>
      <w:r>
        <w:rPr>
          <w:lang w:val="pt_PT" w:bidi="pt_PT"/>
        </w:rPr>
        <w:t>Lv 2.4</w:t>
      </w:r>
      <w:r>
        <w:rPr>
          <w:lang w:val="pt_PT" w:bidi="pt_PT"/>
        </w:rPr>
        <w:t>,</w:t>
      </w:r>
      <w:r>
        <w:rPr>
          <w:lang w:val="pt_PT" w:bidi="pt_PT"/>
        </w:rPr>
        <w:t>13</w:t>
      </w:r>
      <w:r>
        <w:rPr>
          <w:lang w:val="pt_PT" w:bidi="pt_PT"/>
        </w:rPr>
        <w:t xml:space="preserve">; </w:t>
      </w:r>
      <w:r>
        <w:rPr>
          <w:lang w:val="pt_PT" w:bidi="pt_PT"/>
        </w:rPr>
        <w:t>14.10</w:t>
      </w:r>
      <w:r>
        <w:rPr>
          <w:lang w:val="pt_PT" w:bidi="pt_PT"/>
        </w:rPr>
        <w:t xml:space="preserve">; </w:t>
      </w:r>
      <w:r>
        <w:rPr>
          <w:lang w:val="pt_PT" w:bidi="pt_PT"/>
        </w:rPr>
        <w:t>Nm 28.7</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7.23</w:t>
      </w:r>
      <w:r>
        <w:rPr>
          <w:lang w:val="pt_PT" w:bidi="pt_PT"/>
        </w:rPr>
      </w:r>
    </w:p>
    <w:p>
      <w:pPr/>
      <w:r>
        <w:rPr>
          <w:lang w:val="pt_PT" w:bidi="pt_PT"/>
        </w:rPr>
      </w:r>
      <w:r>
        <w:rPr>
          <w:lang w:val="pt_PT" w:bidi="pt_PT"/>
        </w:rPr>
        <w:t>o Deus do céu: este é o título pelo qual os judeus se referiam ao Senhor (</w:t>
      </w:r>
      <w:r>
        <w:rPr>
          <w:lang w:val="pt_PT" w:bidi="pt_PT"/>
        </w:rPr>
        <w:t>5.11–12</w:t>
      </w:r>
      <w:r>
        <w:rPr>
          <w:lang w:val="pt_PT" w:bidi="pt_PT"/>
        </w:rPr>
        <w:t>) e que Ciro havia usado (</w:t>
      </w:r>
      <w:r>
        <w:rPr>
          <w:lang w:val="pt_PT" w:bidi="pt_PT"/>
        </w:rPr>
        <w:t>1.2</w:t>
      </w:r>
      <w:r>
        <w:rPr>
          <w:lang w:val="pt_PT" w:bidi="pt_PT"/>
        </w:rPr>
        <w:t>). O rei persa provavelmente acreditava, como outros no antigo Oriente Próximo, que o deus ou deuses de cada país controlavam seu território. Artaxerxes não queria arriscar trazer a ira de Deus contra o reino do rei e minar a paz de seu império ao falhar em prover para o Deus de Jerusalém (</w:t>
      </w:r>
      <w:r>
        <w:rPr>
          <w:lang w:val="pt_PT" w:bidi="pt_PT"/>
        </w:rPr>
        <w:t>7.19</w:t>
      </w:r>
      <w:r>
        <w:rPr>
          <w:lang w:val="pt_PT" w:bidi="pt_PT"/>
        </w:rPr>
        <w:t>) o culto que ele exigia.</w:t>
      </w:r>
      <w:r>
        <w:rPr>
          <w:lang w:val="pt_PT" w:bidi="pt_PT"/>
        </w:rPr>
      </w:r>
      <w:r>
        <w:rPr>
          <w:lang w:val="pt_PT" w:bidi="pt_PT"/>
        </w:rPr>
      </w:r>
    </w:p>
    <w:p>
      <w:pPr/>
      <w:r>
        <w:rPr>
          <w:lang w:val="pt_PT" w:bidi="pt_PT"/>
        </w:rPr>
      </w:r>
    </w:p>
    <w:p>
      <w:pPr>
        <w:pStyle w:val="Heading2"/>
      </w:pPr>
      <w:r>
        <w:rPr>
          <w:lang w:val="pt_PT" w:bidi="pt_PT"/>
        </w:rPr>
        <w:t>Esdras 7.24</w:t>
      </w:r>
      <w:r>
        <w:rPr>
          <w:lang w:val="pt_PT" w:bidi="pt_PT"/>
        </w:rPr>
      </w:r>
    </w:p>
    <w:p>
      <w:pPr/>
      <w:r>
        <w:rPr>
          <w:lang w:val="pt_PT" w:bidi="pt_PT"/>
        </w:rPr>
      </w:r>
      <w:r>
        <w:rPr>
          <w:lang w:val="pt_PT" w:bidi="pt_PT"/>
        </w:rPr>
        <w:t>As isenções fiscais concedidas ao pessoal do Templo em Jerusalém eram semelhantes aos gestos conciliatórios feitos para aqueles em outras nações.</w:t>
      </w:r>
      <w:r>
        <w:rPr>
          <w:lang w:val="pt_PT" w:bidi="pt_PT"/>
        </w:rPr>
      </w:r>
      <w:r>
        <w:rPr>
          <w:lang w:val="pt_PT" w:bidi="pt_PT"/>
        </w:rPr>
      </w:r>
    </w:p>
    <w:p>
      <w:pPr/>
      <w:r>
        <w:rPr>
          <w:lang w:val="pt_PT" w:bidi="pt_PT"/>
        </w:rPr>
      </w:r>
    </w:p>
    <w:p>
      <w:pPr>
        <w:pStyle w:val="Heading2"/>
      </w:pPr>
      <w:r>
        <w:rPr>
          <w:lang w:val="pt_PT" w:bidi="pt_PT"/>
        </w:rPr>
        <w:t>Esdras 7.25–26</w:t>
      </w:r>
      <w:r>
        <w:rPr>
          <w:lang w:val="pt_PT" w:bidi="pt_PT"/>
        </w:rPr>
      </w:r>
    </w:p>
    <w:p>
      <w:pPr/>
      <w:r>
        <w:rPr>
          <w:lang w:val="pt_PT" w:bidi="pt_PT"/>
        </w:rPr>
      </w:r>
      <w:r>
        <w:rPr>
          <w:lang w:val="pt_PT" w:bidi="pt_PT"/>
        </w:rPr>
        <w:t>Esdras deveria ensinar as leis de Deus e governar a área ocupada pelos judeus de acordo com as leis de Deus e a lei do rei, ou seja, a lei civil persa.</w:t>
      </w:r>
      <w:r>
        <w:rPr>
          <w:lang w:val="pt_PT" w:bidi="pt_PT"/>
        </w:rPr>
      </w:r>
      <w:r>
        <w:rPr>
          <w:lang w:val="pt_PT" w:bidi="pt_PT"/>
        </w:rPr>
      </w:r>
    </w:p>
    <w:p>
      <w:pPr/>
      <w:r>
        <w:rPr>
          <w:lang w:val="pt_PT" w:bidi="pt_PT"/>
        </w:rPr>
      </w:r>
    </w:p>
    <w:p>
      <w:pPr>
        <w:pStyle w:val="Heading2"/>
      </w:pPr>
      <w:r>
        <w:rPr>
          <w:lang w:val="pt_PT" w:bidi="pt_PT"/>
        </w:rPr>
        <w:t>Esdras 8.1–14</w:t>
      </w:r>
      <w:r>
        <w:rPr>
          <w:lang w:val="pt_PT" w:bidi="pt_PT"/>
        </w:rPr>
      </w:r>
    </w:p>
    <w:p>
      <w:pPr/>
      <w:r>
        <w:rPr>
          <w:lang w:val="pt_PT" w:bidi="pt_PT"/>
        </w:rPr>
      </w:r>
      <w:r>
        <w:rPr>
          <w:lang w:val="pt_PT" w:bidi="pt_PT"/>
        </w:rPr>
        <w:t>Esta lista dos líderes das famílias designa aqueles que deram um passo de fé e viajaram com Esdras de volta a Jerusalém para se juntar à comunidade judaica lá. Ela lista quinze famílias representadas por 1.515 homens. Incluindo mulheres e crianças, o total poderia ter sido em torno de 5.000 pessoas.</w:t>
      </w:r>
      <w:r>
        <w:rPr>
          <w:lang w:val="pt_PT" w:bidi="pt_PT"/>
        </w:rPr>
      </w:r>
      <w:r>
        <w:rPr>
          <w:lang w:val="pt_PT" w:bidi="pt_PT"/>
        </w:rPr>
      </w:r>
    </w:p>
    <w:p>
      <w:pPr/>
      <w:r>
        <w:rPr>
          <w:lang w:val="pt_PT" w:bidi="pt_PT"/>
        </w:rPr>
      </w:r>
    </w:p>
    <w:p>
      <w:pPr>
        <w:pStyle w:val="Heading2"/>
      </w:pPr>
      <w:r>
        <w:rPr>
          <w:lang w:val="pt_PT" w:bidi="pt_PT"/>
        </w:rPr>
        <w:t>Esdras 8.15</w:t>
      </w:r>
      <w:r>
        <w:rPr>
          <w:lang w:val="pt_PT" w:bidi="pt_PT"/>
        </w:rPr>
      </w:r>
    </w:p>
    <w:p>
      <w:pPr/>
      <w:r>
        <w:rPr>
          <w:lang w:val="pt_PT" w:bidi="pt_PT"/>
        </w:rPr>
      </w:r>
      <w:r>
        <w:rPr>
          <w:lang w:val="pt_PT" w:bidi="pt_PT"/>
        </w:rPr>
        <w:t>O Canal Aava saía do Rio Eufrates perto de Babilônia. • nenhum levita havia se voluntariado: apenas alguns levitas tinham vindo anteriormente com Sesbazar (</w:t>
      </w:r>
      <w:r>
        <w:rPr>
          <w:lang w:val="pt_PT" w:bidi="pt_PT"/>
        </w:rPr>
        <w:t>2.40</w:t>
      </w:r>
      <w:r>
        <w:rPr>
          <w:lang w:val="pt_PT" w:bidi="pt_PT"/>
        </w:rPr>
        <w:t>). Não está claro por que tão poucos levitas retornaram a Jerusalém.</w:t>
      </w:r>
      <w:r>
        <w:rPr>
          <w:lang w:val="pt_PT" w:bidi="pt_PT"/>
        </w:rPr>
      </w:r>
      <w:r>
        <w:rPr>
          <w:lang w:val="pt_PT" w:bidi="pt_PT"/>
        </w:rPr>
      </w:r>
    </w:p>
    <w:p>
      <w:pPr/>
      <w:r>
        <w:rPr>
          <w:lang w:val="pt_PT" w:bidi="pt_PT"/>
        </w:rPr>
      </w:r>
    </w:p>
    <w:p>
      <w:pPr>
        <w:pStyle w:val="Heading2"/>
      </w:pPr>
      <w:r>
        <w:rPr>
          <w:lang w:val="pt_PT" w:bidi="pt_PT"/>
        </w:rPr>
        <w:t>Esdras 8.16–17</w:t>
      </w:r>
      <w:r>
        <w:rPr>
          <w:lang w:val="pt_PT" w:bidi="pt_PT"/>
        </w:rPr>
      </w:r>
    </w:p>
    <w:p>
      <w:pPr/>
      <w:r>
        <w:rPr>
          <w:lang w:val="pt_PT" w:bidi="pt_PT"/>
        </w:rPr>
      </w:r>
      <w:r>
        <w:rPr>
          <w:lang w:val="pt_PT" w:bidi="pt_PT"/>
        </w:rPr>
        <w:t xml:space="preserve">O termo hebraico traduzido como homens de discernimento refere-se àqueles que podiam interpretar e explicar a Torá. Esses homens provavelmente eram respeitados por causa de sua expertise nas Escrituras (cp. </w:t>
      </w:r>
      <w:r>
        <w:rPr>
          <w:lang w:val="pt_PT" w:bidi="pt_PT"/>
        </w:rPr>
        <w:t>Ne 8.8–9</w:t>
      </w:r>
      <w:r>
        <w:rPr>
          <w:lang w:val="pt_PT" w:bidi="pt_PT"/>
        </w:rPr>
        <w:t>). Esdras os comissionou a usar sua influência para recrutar mais levitas.</w:t>
      </w:r>
      <w:r>
        <w:rPr>
          <w:lang w:val="pt_PT" w:bidi="pt_PT"/>
        </w:rPr>
      </w:r>
      <w:r>
        <w:rPr>
          <w:lang w:val="pt_PT" w:bidi="pt_PT"/>
        </w:rPr>
      </w:r>
    </w:p>
    <w:p>
      <w:pPr/>
      <w:r>
        <w:rPr>
          <w:lang w:val="pt_PT" w:bidi="pt_PT"/>
        </w:rPr>
      </w:r>
    </w:p>
    <w:p>
      <w:pPr>
        <w:pStyle w:val="Heading2"/>
      </w:pPr>
      <w:r>
        <w:rPr>
          <w:lang w:val="pt_PT" w:bidi="pt_PT"/>
        </w:rPr>
        <w:t>Esdras 8.18</w:t>
      </w:r>
      <w:r>
        <w:rPr>
          <w:lang w:val="pt_PT" w:bidi="pt_PT"/>
        </w:rPr>
      </w:r>
    </w:p>
    <w:p>
      <w:pPr/>
      <w:r>
        <w:rPr>
          <w:lang w:val="pt_PT" w:bidi="pt_PT"/>
        </w:rPr>
      </w:r>
      <w:r>
        <w:rPr>
          <w:lang w:val="pt_PT" w:bidi="pt_PT"/>
        </w:rPr>
        <w:t>A mão graciosa do nosso Deus: Esdras, seus líderes e Ido tomaram medidas para corrigir o problema, mas, em última análise, tudo foi realizado por causa da graça de Deus. Apenas trinta e oito levitas (incluindo os líderes) e 220 servos do Templo responderam.</w:t>
      </w:r>
      <w:r>
        <w:rPr>
          <w:lang w:val="pt_PT" w:bidi="pt_PT"/>
        </w:rPr>
      </w:r>
      <w:r>
        <w:rPr>
          <w:lang w:val="pt_PT" w:bidi="pt_PT"/>
        </w:rPr>
      </w:r>
    </w:p>
    <w:p>
      <w:pPr/>
      <w:r>
        <w:rPr>
          <w:lang w:val="pt_PT" w:bidi="pt_PT"/>
        </w:rPr>
      </w:r>
    </w:p>
    <w:p>
      <w:pPr>
        <w:pStyle w:val="Heading2"/>
      </w:pPr>
      <w:r>
        <w:rPr>
          <w:lang w:val="pt_PT" w:bidi="pt_PT"/>
        </w:rPr>
        <w:t>Esdras 8.20</w:t>
      </w:r>
      <w:r>
        <w:rPr>
          <w:lang w:val="pt_PT" w:bidi="pt_PT"/>
        </w:rPr>
      </w:r>
    </w:p>
    <w:p>
      <w:pPr/>
      <w:r>
        <w:rPr>
          <w:lang w:val="pt_PT" w:bidi="pt_PT"/>
        </w:rPr>
      </w:r>
      <w:r>
        <w:rPr>
          <w:lang w:val="pt_PT" w:bidi="pt_PT"/>
        </w:rPr>
        <w:t xml:space="preserve">Primeiramente instituído pelo Rei Davi e seus oficiais: Veja </w:t>
      </w:r>
      <w:r>
        <w:rPr>
          <w:lang w:val="pt_PT" w:bidi="pt_PT"/>
        </w:rPr>
        <w:t>1Cr 24–26</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8.21</w:t>
      </w:r>
      <w:r>
        <w:rPr>
          <w:lang w:val="pt_PT" w:bidi="pt_PT"/>
        </w:rPr>
      </w:r>
    </w:p>
    <w:p>
      <w:pPr/>
      <w:r>
        <w:rPr>
          <w:lang w:val="pt_PT" w:bidi="pt_PT"/>
        </w:rPr>
      </w:r>
      <w:r>
        <w:rPr>
          <w:lang w:val="pt_PT" w:bidi="pt_PT"/>
        </w:rPr>
        <w:t>Jejuar e nos humilhar: Esdras reconheceu a necessidade de buscar a Deus por proteção, segurança e saúde para 5.000 pessoas que percorriam 1.287 quilômetros a pé. Ladrões poderiam estar escondidos nas colinas, havia perigo ao atravessar rios e pessoas poderiam adoecer.</w:t>
      </w:r>
      <w:r>
        <w:rPr>
          <w:lang w:val="pt_PT" w:bidi="pt_PT"/>
        </w:rPr>
      </w:r>
      <w:r>
        <w:rPr>
          <w:lang w:val="pt_PT" w:bidi="pt_PT"/>
        </w:rPr>
      </w:r>
    </w:p>
    <w:p>
      <w:pPr/>
      <w:r>
        <w:rPr>
          <w:lang w:val="pt_PT" w:bidi="pt_PT"/>
        </w:rPr>
      </w:r>
    </w:p>
    <w:p>
      <w:pPr>
        <w:pStyle w:val="Heading2"/>
      </w:pPr>
      <w:r>
        <w:rPr>
          <w:lang w:val="pt_PT" w:bidi="pt_PT"/>
        </w:rPr>
        <w:t>Esdras 8.22</w:t>
      </w:r>
      <w:r>
        <w:rPr>
          <w:lang w:val="pt_PT" w:bidi="pt_PT"/>
        </w:rPr>
      </w:r>
    </w:p>
    <w:p>
      <w:pPr/>
      <w:r>
        <w:rPr>
          <w:lang w:val="pt_PT" w:bidi="pt_PT"/>
        </w:rPr>
      </w:r>
      <w:r>
        <w:rPr>
          <w:lang w:val="pt_PT" w:bidi="pt_PT"/>
        </w:rPr>
        <w:t>envergonhado: Esdras havia proclamado abertamente sua fé na capacidade de Deus de proteger os israelitas em sua jornada. Pedir ajuda ao rei agora sugeriria que Esdras não acreditava verdadeiramente na capacidade de Deus de prover.</w:t>
      </w:r>
      <w:r>
        <w:rPr>
          <w:lang w:val="pt_PT" w:bidi="pt_PT"/>
        </w:rPr>
      </w:r>
      <w:r>
        <w:rPr>
          <w:lang w:val="pt_PT" w:bidi="pt_PT"/>
        </w:rPr>
      </w:r>
    </w:p>
    <w:p>
      <w:pPr/>
      <w:r>
        <w:rPr>
          <w:lang w:val="pt_PT" w:bidi="pt_PT"/>
        </w:rPr>
      </w:r>
    </w:p>
    <w:p>
      <w:pPr>
        <w:pStyle w:val="Heading2"/>
      </w:pPr>
      <w:r>
        <w:rPr>
          <w:lang w:val="pt_PT" w:bidi="pt_PT"/>
        </w:rPr>
        <w:t>Esdras 8.23</w:t>
      </w:r>
      <w:r>
        <w:rPr>
          <w:lang w:val="pt_PT" w:bidi="pt_PT"/>
        </w:rPr>
      </w:r>
    </w:p>
    <w:p>
      <w:pPr/>
      <w:r>
        <w:rPr>
          <w:lang w:val="pt_PT" w:bidi="pt_PT"/>
        </w:rPr>
      </w:r>
      <w:r>
        <w:rPr>
          <w:lang w:val="pt_PT" w:bidi="pt_PT"/>
        </w:rPr>
        <w:t>Jejuou... orou: No Antigo Testamento, o jejum frequentemente acompanhava a oração como uma demonstração de necessidade diante de Deus (</w:t>
      </w:r>
      <w:r>
        <w:rPr>
          <w:lang w:val="pt_PT" w:bidi="pt_PT"/>
        </w:rPr>
        <w:t>1Rs 21.9</w:t>
      </w:r>
      <w:r>
        <w:rPr>
          <w:lang w:val="pt_PT" w:bidi="pt_PT"/>
        </w:rPr>
        <w:t xml:space="preserve">; </w:t>
      </w:r>
      <w:r>
        <w:rPr>
          <w:lang w:val="pt_PT" w:bidi="pt_PT"/>
        </w:rPr>
        <w:t>2Cr 20.3</w:t>
      </w:r>
      <w:r>
        <w:rPr>
          <w:lang w:val="pt_PT" w:bidi="pt_PT"/>
        </w:rPr>
        <w:t xml:space="preserve">; </w:t>
      </w:r>
      <w:r>
        <w:rPr>
          <w:lang w:val="pt_PT" w:bidi="pt_PT"/>
        </w:rPr>
        <w:t>Ne 1.4</w:t>
      </w:r>
      <w:r>
        <w:rPr>
          <w:lang w:val="pt_PT" w:bidi="pt_PT"/>
        </w:rPr>
        <w:t xml:space="preserve">; </w:t>
      </w:r>
      <w:r>
        <w:rPr>
          <w:lang w:val="pt_PT" w:bidi="pt_PT"/>
        </w:rPr>
        <w:t>Dn 9.3</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8.25</w:t>
      </w:r>
      <w:r>
        <w:rPr>
          <w:lang w:val="pt_PT" w:bidi="pt_PT"/>
        </w:rPr>
      </w:r>
    </w:p>
    <w:p>
      <w:pPr/>
      <w:r>
        <w:rPr>
          <w:lang w:val="pt_PT" w:bidi="pt_PT"/>
        </w:rPr>
      </w:r>
      <w:r>
        <w:rPr>
          <w:lang w:val="pt_PT" w:bidi="pt_PT"/>
        </w:rPr>
        <w:t>Os itens que os líderes estavam encarregados de transportar incluíam ofertas para o Templo e sacrifícios. Como esses presentes pertenciam a Deus e eram sagrados (</w:t>
      </w:r>
      <w:r>
        <w:rPr>
          <w:lang w:val="pt_PT" w:bidi="pt_PT"/>
        </w:rPr>
        <w:t>8.28</w:t>
      </w:r>
      <w:r>
        <w:rPr>
          <w:lang w:val="pt_PT" w:bidi="pt_PT"/>
        </w:rPr>
        <w:t>), era necessário que os sacerdotes cuidassem deles.</w:t>
      </w:r>
      <w:r>
        <w:rPr>
          <w:lang w:val="pt_PT" w:bidi="pt_PT"/>
        </w:rPr>
      </w:r>
      <w:r>
        <w:rPr>
          <w:lang w:val="pt_PT" w:bidi="pt_PT"/>
        </w:rPr>
      </w:r>
    </w:p>
    <w:p>
      <w:pPr/>
      <w:r>
        <w:rPr>
          <w:lang w:val="pt_PT" w:bidi="pt_PT"/>
        </w:rPr>
      </w:r>
    </w:p>
    <w:p>
      <w:pPr>
        <w:pStyle w:val="Heading2"/>
      </w:pPr>
      <w:r>
        <w:rPr>
          <w:lang w:val="pt_PT" w:bidi="pt_PT"/>
        </w:rPr>
        <w:t>Esdras 8.26–27</w:t>
      </w:r>
      <w:r>
        <w:rPr>
          <w:lang w:val="pt_PT" w:bidi="pt_PT"/>
        </w:rPr>
      </w:r>
    </w:p>
    <w:p>
      <w:pPr/>
      <w:r>
        <w:rPr>
          <w:lang w:val="pt_PT" w:bidi="pt_PT"/>
        </w:rPr>
      </w:r>
      <w:r>
        <w:rPr>
          <w:lang w:val="pt_PT" w:bidi="pt_PT"/>
        </w:rPr>
        <w:t>Os persas e os judeus apoiadores haviam contribuído com uma quantia enorme de dinheiro. Era um grande risco transportá-lo sem uma escolta real.</w:t>
      </w:r>
      <w:r>
        <w:rPr>
          <w:lang w:val="pt_PT" w:bidi="pt_PT"/>
        </w:rPr>
      </w:r>
      <w:r>
        <w:rPr>
          <w:lang w:val="pt_PT" w:bidi="pt_PT"/>
        </w:rPr>
      </w:r>
    </w:p>
    <w:p>
      <w:pPr/>
      <w:r>
        <w:rPr>
          <w:lang w:val="pt_PT" w:bidi="pt_PT"/>
        </w:rPr>
      </w:r>
    </w:p>
    <w:p>
      <w:pPr>
        <w:pStyle w:val="Heading2"/>
      </w:pPr>
      <w:r>
        <w:rPr>
          <w:lang w:val="pt_PT" w:bidi="pt_PT"/>
        </w:rPr>
        <w:t>Esdras 8.31–32</w:t>
      </w:r>
      <w:r>
        <w:rPr>
          <w:lang w:val="pt_PT" w:bidi="pt_PT"/>
        </w:rPr>
      </w:r>
    </w:p>
    <w:p>
      <w:pPr/>
      <w:r>
        <w:rPr>
          <w:lang w:val="pt_PT" w:bidi="pt_PT"/>
        </w:rPr>
      </w:r>
      <w:r>
        <w:rPr>
          <w:lang w:val="pt_PT" w:bidi="pt_PT"/>
        </w:rPr>
        <w:t xml:space="preserve">Desmontamos o acampamento... em 19 de abril: Levamos doze dias para nos organizarmos, encorajar alguns levitas a se juntarem a nós e orar pela proteção de Deus antes que Esdras pudesse realmente fazer o povo seguir em direção a Jerusalém (veja </w:t>
      </w:r>
      <w:r>
        <w:rPr>
          <w:lang w:val="pt_PT" w:bidi="pt_PT"/>
        </w:rPr>
        <w:t>7.9</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8.35</w:t>
      </w:r>
      <w:r>
        <w:rPr>
          <w:lang w:val="pt_PT" w:bidi="pt_PT"/>
        </w:rPr>
      </w:r>
    </w:p>
    <w:p>
      <w:pPr/>
      <w:r>
        <w:rPr>
          <w:lang w:val="pt_PT" w:bidi="pt_PT"/>
        </w:rPr>
      </w:r>
      <w:r>
        <w:rPr>
          <w:lang w:val="pt_PT" w:bidi="pt_PT"/>
        </w:rPr>
        <w:t xml:space="preserve">Ofereceram holocaustos: Para muitos dos judeus que vieram a Jerusalém com Esdras, este provavelmente foi o primeiro sacrifício que já haviam oferecido. Deve ter sido uma experiência espiritual emocionante para eles confessar seus pecados e dedicar suas vidas a Deus dessa maneira. Para detalhes sobre o holocausto, veja </w:t>
      </w:r>
      <w:r>
        <w:rPr>
          <w:lang w:val="pt_PT" w:bidi="pt_PT"/>
        </w:rPr>
        <w:t>Lv 1</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9.1–2</w:t>
      </w:r>
      <w:r>
        <w:rPr>
          <w:lang w:val="pt_PT" w:bidi="pt_PT"/>
        </w:rPr>
      </w:r>
    </w:p>
    <w:p>
      <w:pPr/>
      <w:r>
        <w:rPr>
          <w:lang w:val="pt_PT" w:bidi="pt_PT"/>
        </w:rPr>
      </w:r>
      <w:r>
        <w:rPr>
          <w:lang w:val="pt_PT" w:bidi="pt_PT"/>
        </w:rPr>
        <w:t xml:space="preserve">Os eventos que se seguem ocorreram aproximadamente quatro meses após a chegada de Esdras (cp. </w:t>
      </w:r>
      <w:r>
        <w:rPr>
          <w:lang w:val="pt_PT" w:bidi="pt_PT"/>
        </w:rPr>
        <w:t>7.9</w:t>
      </w:r>
      <w:r>
        <w:rPr>
          <w:lang w:val="pt_PT" w:bidi="pt_PT"/>
        </w:rPr>
        <w:t xml:space="preserve">; </w:t>
      </w:r>
      <w:r>
        <w:rPr>
          <w:lang w:val="pt_PT" w:bidi="pt_PT"/>
        </w:rPr>
        <w:t>10.9</w:t>
      </w:r>
      <w:r>
        <w:rPr>
          <w:lang w:val="pt_PT" w:bidi="pt_PT"/>
        </w:rPr>
        <w:t xml:space="preserve">). • O casamento com estrangeiros pagãos era perigoso porque os israelitas poderiam acabar adorando outros deuses e aceitando as práticas detestáveis de outras religiões (cp. </w:t>
      </w:r>
      <w:r>
        <w:rPr>
          <w:lang w:val="pt_PT" w:bidi="pt_PT"/>
        </w:rPr>
        <w:t>Ed 4.1–5</w:t>
      </w:r>
      <w:r>
        <w:rPr>
          <w:lang w:val="pt_PT" w:bidi="pt_PT"/>
        </w:rPr>
        <w:t xml:space="preserve">; </w:t>
      </w:r>
      <w:r>
        <w:rPr>
          <w:lang w:val="pt_PT" w:bidi="pt_PT"/>
        </w:rPr>
        <w:t>Dt 7.1–4</w:t>
      </w:r>
      <w:r>
        <w:rPr>
          <w:lang w:val="pt_PT" w:bidi="pt_PT"/>
        </w:rPr>
        <w:t xml:space="preserve">). • A raça santa tornou-se poluída: Literalmente </w:t>
      </w:r>
      <w:r>
        <w:rPr>
          <w:i/>
          <w:lang w:val="pt_PT" w:bidi="pt_PT"/>
        </w:rPr>
        <w:t>a semente santa se misturou.</w:t>
      </w:r>
      <w:r>
        <w:rPr>
          <w:lang w:val="pt_PT" w:bidi="pt_PT"/>
        </w:rPr>
        <w:t xml:space="preserve"> Como Israel era uma nação de aliança santa (</w:t>
      </w:r>
      <w:r>
        <w:rPr>
          <w:lang w:val="pt_PT" w:bidi="pt_PT"/>
        </w:rPr>
        <w:t>Êx 19.6</w:t>
      </w:r>
      <w:r>
        <w:rPr>
          <w:lang w:val="pt_PT" w:bidi="pt_PT"/>
        </w:rPr>
        <w:t>), não deveria se envolver com práticas pagãs (</w:t>
      </w:r>
      <w:r>
        <w:rPr>
          <w:lang w:val="pt_PT" w:bidi="pt_PT"/>
        </w:rPr>
        <w:t>Lv 19.2–4</w:t>
      </w:r>
      <w:r>
        <w:rPr>
          <w:lang w:val="pt_PT" w:bidi="pt_PT"/>
        </w:rPr>
        <w:t xml:space="preserve">; </w:t>
      </w:r>
      <w:r>
        <w:rPr>
          <w:lang w:val="pt_PT" w:bidi="pt_PT"/>
        </w:rPr>
        <w:t>20.6–8</w:t>
      </w:r>
      <w:r>
        <w:rPr>
          <w:lang w:val="pt_PT" w:bidi="pt_PT"/>
        </w:rPr>
        <w:t xml:space="preserve">, </w:t>
      </w:r>
      <w:r>
        <w:rPr>
          <w:lang w:val="pt_PT" w:bidi="pt_PT"/>
        </w:rPr>
        <w:t>22–26</w:t>
      </w:r>
      <w:r>
        <w:rPr>
          <w:lang w:val="pt_PT" w:bidi="pt_PT"/>
        </w:rPr>
        <w:t>). Portanto, o povo deveria evitar casamentos com aqueles que poderiam influenciar os israelitas a abraçar tais práticas. Quando os líderes religiosos e políticos e os oficiais se casavam com estrangeiros, corriam o risco de desviar outros e destruir a identidade única de Israel como um povo santo.</w:t>
      </w:r>
      <w:r>
        <w:rPr>
          <w:lang w:val="pt_PT" w:bidi="pt_PT"/>
        </w:rPr>
      </w:r>
      <w:r>
        <w:rPr>
          <w:lang w:val="pt_PT" w:bidi="pt_PT"/>
        </w:rPr>
      </w:r>
    </w:p>
    <w:p>
      <w:pPr/>
      <w:r>
        <w:rPr>
          <w:lang w:val="pt_PT" w:bidi="pt_PT"/>
        </w:rPr>
      </w:r>
    </w:p>
    <w:p>
      <w:pPr>
        <w:pStyle w:val="Heading2"/>
      </w:pPr>
      <w:r>
        <w:rPr>
          <w:lang w:val="pt_PT" w:bidi="pt_PT"/>
        </w:rPr>
        <w:t>Esdras 9.1–10.44</w:t>
      </w:r>
      <w:r>
        <w:rPr>
          <w:lang w:val="pt_PT" w:bidi="pt_PT"/>
        </w:rPr>
      </w:r>
    </w:p>
    <w:p>
      <w:pPr/>
      <w:r>
        <w:rPr>
          <w:lang w:val="pt_PT" w:bidi="pt_PT"/>
        </w:rPr>
      </w:r>
      <w:r>
        <w:rPr>
          <w:lang w:val="pt_PT" w:bidi="pt_PT"/>
        </w:rPr>
        <w:t>Esdras enfrentou o problema do casamento com estrangeiros idólatras. Os líderes judeus haviam permitido essa prática, embora os primeiros colonos tivessem se comprometido a manter-se separados das influências pagãs (</w:t>
      </w:r>
      <w:r>
        <w:rPr>
          <w:lang w:val="pt_PT" w:bidi="pt_PT"/>
        </w:rPr>
        <w:t>4.1–5</w:t>
      </w:r>
      <w:r>
        <w:rPr>
          <w:lang w:val="pt_PT" w:bidi="pt_PT"/>
        </w:rPr>
        <w:t>). Esdras intercedeu em nome da nação e ajudou aqueles convictos de seus pecados a corrigir a situação.</w:t>
      </w:r>
      <w:r>
        <w:rPr>
          <w:lang w:val="pt_PT" w:bidi="pt_PT"/>
        </w:rPr>
      </w:r>
      <w:r>
        <w:rPr>
          <w:lang w:val="pt_PT" w:bidi="pt_PT"/>
        </w:rPr>
      </w:r>
    </w:p>
    <w:p>
      <w:pPr/>
      <w:r>
        <w:rPr>
          <w:lang w:val="pt_PT" w:bidi="pt_PT"/>
        </w:rPr>
      </w:r>
    </w:p>
    <w:p>
      <w:pPr>
        <w:pStyle w:val="Heading2"/>
      </w:pPr>
      <w:r>
        <w:rPr>
          <w:lang w:val="pt_PT" w:bidi="pt_PT"/>
        </w:rPr>
        <w:t>Esdras 9.3</w:t>
      </w:r>
      <w:r>
        <w:rPr>
          <w:lang w:val="pt_PT" w:bidi="pt_PT"/>
        </w:rPr>
      </w:r>
    </w:p>
    <w:p>
      <w:pPr/>
      <w:r>
        <w:rPr>
          <w:lang w:val="pt_PT" w:bidi="pt_PT"/>
        </w:rPr>
      </w:r>
      <w:r>
        <w:rPr>
          <w:lang w:val="pt_PT" w:bidi="pt_PT"/>
        </w:rPr>
        <w:t xml:space="preserve">completamente chocado: Cf. </w:t>
      </w:r>
      <w:r>
        <w:rPr>
          <w:lang w:val="pt_PT" w:bidi="pt_PT"/>
        </w:rPr>
        <w:t>Gn 37.34</w:t>
      </w:r>
      <w:r>
        <w:rPr>
          <w:lang w:val="pt_PT" w:bidi="pt_PT"/>
        </w:rPr>
        <w:t xml:space="preserve">; </w:t>
      </w:r>
      <w:r>
        <w:rPr>
          <w:lang w:val="pt_PT" w:bidi="pt_PT"/>
        </w:rPr>
        <w:t>2Rs 22.11</w:t>
      </w:r>
      <w:r>
        <w:rPr>
          <w:lang w:val="pt_PT" w:bidi="pt_PT"/>
        </w:rPr>
        <w:t xml:space="preserve">; </w:t>
      </w:r>
      <w:r>
        <w:rPr>
          <w:lang w:val="pt_PT" w:bidi="pt_PT"/>
        </w:rPr>
        <w:t>Jó 1.20</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9.4</w:t>
      </w:r>
      <w:r>
        <w:rPr>
          <w:lang w:val="pt_PT" w:bidi="pt_PT"/>
        </w:rPr>
      </w:r>
    </w:p>
    <w:p>
      <w:pPr/>
      <w:r>
        <w:rPr>
          <w:lang w:val="pt_PT" w:bidi="pt_PT"/>
        </w:rPr>
      </w:r>
      <w:r>
        <w:rPr>
          <w:lang w:val="pt_PT" w:bidi="pt_PT"/>
        </w:rPr>
        <w:t>A hora do sacrifício da tarde era por volta das 3 horas da tarde.</w:t>
      </w:r>
      <w:r>
        <w:rPr>
          <w:lang w:val="pt_PT" w:bidi="pt_PT"/>
        </w:rPr>
      </w:r>
      <w:r>
        <w:rPr>
          <w:lang w:val="pt_PT" w:bidi="pt_PT"/>
        </w:rPr>
      </w:r>
    </w:p>
    <w:p>
      <w:pPr/>
      <w:r>
        <w:rPr>
          <w:lang w:val="pt_PT" w:bidi="pt_PT"/>
        </w:rPr>
      </w:r>
    </w:p>
    <w:p>
      <w:pPr>
        <w:pStyle w:val="Heading2"/>
      </w:pPr>
      <w:r>
        <w:rPr>
          <w:lang w:val="pt_PT" w:bidi="pt_PT"/>
        </w:rPr>
        <w:t>Esdras 9.5</w:t>
      </w:r>
      <w:r>
        <w:rPr>
          <w:lang w:val="pt_PT" w:bidi="pt_PT"/>
        </w:rPr>
      </w:r>
    </w:p>
    <w:p>
      <w:pPr/>
      <w:r>
        <w:rPr>
          <w:lang w:val="pt_PT" w:bidi="pt_PT"/>
        </w:rPr>
      </w:r>
      <w:r>
        <w:rPr>
          <w:lang w:val="pt_PT" w:bidi="pt_PT"/>
        </w:rPr>
        <w:t>A humildade interior de Esdras diante de Deus era consistente com o fato de ele se ajoelhar. Suas mãos estendidas demonstravam seu apelo a Deus por intervenção.</w:t>
      </w:r>
      <w:r>
        <w:rPr>
          <w:lang w:val="pt_PT" w:bidi="pt_PT"/>
        </w:rPr>
      </w:r>
      <w:r>
        <w:rPr>
          <w:lang w:val="pt_PT" w:bidi="pt_PT"/>
        </w:rPr>
      </w:r>
    </w:p>
    <w:p>
      <w:pPr/>
      <w:r>
        <w:rPr>
          <w:lang w:val="pt_PT" w:bidi="pt_PT"/>
        </w:rPr>
      </w:r>
    </w:p>
    <w:p>
      <w:pPr>
        <w:pStyle w:val="Heading2"/>
      </w:pPr>
      <w:r>
        <w:rPr>
          <w:lang w:val="pt_PT" w:bidi="pt_PT"/>
        </w:rPr>
        <w:t>Esdras 9.6</w:t>
      </w:r>
      <w:r>
        <w:rPr>
          <w:lang w:val="pt_PT" w:bidi="pt_PT"/>
        </w:rPr>
      </w:r>
    </w:p>
    <w:p>
      <w:pPr/>
      <w:r>
        <w:rPr>
          <w:lang w:val="pt_PT" w:bidi="pt_PT"/>
        </w:rPr>
      </w:r>
      <w:r>
        <w:rPr>
          <w:lang w:val="pt_PT" w:bidi="pt_PT"/>
        </w:rPr>
        <w:t>Estou completamente envergonhado... nossos pecados estão empilhados acima de nossas cabeças: Embora ele não fosse um dos culpados, Esdras se identificou pessoalmente com seu povo (veja a Nota Temática “</w:t>
      </w:r>
      <w:r>
        <w:rPr>
          <w:lang w:val="pt_PT" w:bidi="pt_PT"/>
        </w:rPr>
        <w:t>Identidade Comunitária</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9.6–15</w:t>
      </w:r>
      <w:r>
        <w:rPr>
          <w:lang w:val="pt_PT" w:bidi="pt_PT"/>
        </w:rPr>
      </w:r>
    </w:p>
    <w:p>
      <w:pPr/>
      <w:r>
        <w:rPr>
          <w:lang w:val="pt_PT" w:bidi="pt_PT"/>
        </w:rPr>
      </w:r>
      <w:r>
        <w:rPr>
          <w:lang w:val="pt_PT" w:bidi="pt_PT"/>
        </w:rPr>
        <w:t xml:space="preserve">A oração de Esdras fornece um modelo para a oração intercessória (cf. </w:t>
      </w:r>
      <w:r>
        <w:rPr>
          <w:lang w:val="pt_PT" w:bidi="pt_PT"/>
        </w:rPr>
        <w:t>Ne 1.5–11</w:t>
      </w:r>
      <w:r>
        <w:rPr>
          <w:lang w:val="pt_PT" w:bidi="pt_PT"/>
        </w:rPr>
        <w:t xml:space="preserve">; </w:t>
      </w:r>
      <w:r>
        <w:rPr>
          <w:lang w:val="pt_PT" w:bidi="pt_PT"/>
        </w:rPr>
        <w:t>Dn 9.4–19</w:t>
      </w:r>
      <w:r>
        <w:rPr>
          <w:lang w:val="pt_PT" w:bidi="pt_PT"/>
        </w:rPr>
        <w:t>). Inclui confessar o pecado (</w:t>
      </w:r>
      <w:r>
        <w:rPr>
          <w:lang w:val="pt_PT" w:bidi="pt_PT"/>
        </w:rPr>
        <w:t>Esdras 9.6–7</w:t>
      </w:r>
      <w:r>
        <w:rPr>
          <w:lang w:val="pt_PT" w:bidi="pt_PT"/>
        </w:rPr>
        <w:t>), lembrar da graça passada de Deus (</w:t>
      </w:r>
      <w:r>
        <w:rPr>
          <w:lang w:val="pt_PT" w:bidi="pt_PT"/>
        </w:rPr>
        <w:t>9.8–9</w:t>
      </w:r>
      <w:r>
        <w:rPr>
          <w:lang w:val="pt_PT" w:bidi="pt_PT"/>
        </w:rPr>
        <w:t>), admitir que o povo ignorou Deus (</w:t>
      </w:r>
      <w:r>
        <w:rPr>
          <w:lang w:val="pt_PT" w:bidi="pt_PT"/>
        </w:rPr>
        <w:t>9.10–12</w:t>
      </w:r>
      <w:r>
        <w:rPr>
          <w:lang w:val="pt_PT" w:bidi="pt_PT"/>
        </w:rPr>
        <w:t>) e reconhecer sua indignidade (</w:t>
      </w:r>
      <w:r>
        <w:rPr>
          <w:lang w:val="pt_PT" w:bidi="pt_PT"/>
        </w:rPr>
        <w:t>9.13–15</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9.7</w:t>
      </w:r>
      <w:r>
        <w:rPr>
          <w:lang w:val="pt_PT" w:bidi="pt_PT"/>
        </w:rPr>
      </w:r>
    </w:p>
    <w:p>
      <w:pPr/>
      <w:r>
        <w:rPr>
          <w:lang w:val="pt_PT" w:bidi="pt_PT"/>
        </w:rPr>
      </w:r>
      <w:r>
        <w:rPr>
          <w:lang w:val="pt_PT" w:bidi="pt_PT"/>
        </w:rPr>
        <w:t>Esdras resume de forma direta a história passada de Israel. O povo e seus líderes haviam pecado e foram justamente punidos. • Assim como nós hoje, os efeitos da punição de Israel ainda eram evidentes em Jerusalém naquela época.</w:t>
      </w:r>
      <w:r>
        <w:rPr>
          <w:lang w:val="pt_PT" w:bidi="pt_PT"/>
        </w:rPr>
      </w:r>
      <w:r>
        <w:rPr>
          <w:lang w:val="pt_PT" w:bidi="pt_PT"/>
        </w:rPr>
      </w:r>
    </w:p>
    <w:p>
      <w:pPr/>
      <w:r>
        <w:rPr>
          <w:lang w:val="pt_PT" w:bidi="pt_PT"/>
        </w:rPr>
      </w:r>
    </w:p>
    <w:p>
      <w:pPr>
        <w:pStyle w:val="Heading2"/>
      </w:pPr>
      <w:r>
        <w:rPr>
          <w:lang w:val="pt_PT" w:bidi="pt_PT"/>
        </w:rPr>
        <w:t>Esdras 9.8–9</w:t>
      </w:r>
      <w:r>
        <w:rPr>
          <w:lang w:val="pt_PT" w:bidi="pt_PT"/>
        </w:rPr>
      </w:r>
    </w:p>
    <w:p>
      <w:pPr/>
      <w:r>
        <w:rPr>
          <w:lang w:val="pt_PT" w:bidi="pt_PT"/>
        </w:rPr>
      </w:r>
      <w:r>
        <w:rPr>
          <w:lang w:val="pt_PT" w:bidi="pt_PT"/>
        </w:rPr>
        <w:t xml:space="preserve">A abundante graça de Deus e seu amor infalível devem influenciar como as pessoas respondem a Ele (cp. </w:t>
      </w:r>
      <w:r>
        <w:rPr>
          <w:lang w:val="pt_PT" w:bidi="pt_PT"/>
        </w:rPr>
        <w:t>Dt 30.1–5</w:t>
      </w:r>
      <w:r>
        <w:rPr>
          <w:lang w:val="pt_PT" w:bidi="pt_PT"/>
        </w:rPr>
        <w:t>). Depois de tudo que Deus fez pelo remanescente</w:t>
      </w:r>
      <w:r>
        <w:rPr>
          <w:i/>
          <w:lang w:val="pt_PT" w:bidi="pt_PT"/>
        </w:rPr>
        <w:t>,</w:t>
      </w:r>
      <w:r>
        <w:rPr>
          <w:lang w:val="pt_PT" w:bidi="pt_PT"/>
        </w:rPr>
        <w:t xml:space="preserve"> era vergonhoso que eles estivessem tão dispostos a traí-lo. • os reis da Pérsia nos trataram favoravelmente: Babilônia e Assíria torturaram e exilaram seus inimigos (</w:t>
      </w:r>
      <w:r>
        <w:rPr>
          <w:lang w:val="pt_PT" w:bidi="pt_PT"/>
        </w:rPr>
        <w:t>2Rs 17</w:t>
      </w:r>
      <w:r>
        <w:rPr>
          <w:lang w:val="pt_PT" w:bidi="pt_PT"/>
        </w:rPr>
        <w:t xml:space="preserve">; </w:t>
      </w:r>
      <w:r>
        <w:rPr>
          <w:lang w:val="pt_PT" w:bidi="pt_PT"/>
        </w:rPr>
        <w:t>25</w:t>
      </w:r>
      <w:r>
        <w:rPr>
          <w:lang w:val="pt_PT" w:bidi="pt_PT"/>
        </w:rPr>
        <w:t xml:space="preserve">), mas a Pérsia tratou os exilados com bondade e os devolveu às suas terras natais (veja </w:t>
      </w:r>
      <w:r>
        <w:rPr>
          <w:lang w:val="pt_PT" w:bidi="pt_PT"/>
        </w:rPr>
        <w:t>Ed 1.1–3</w:t>
      </w:r>
      <w:r>
        <w:rPr>
          <w:lang w:val="pt_PT" w:bidi="pt_PT"/>
        </w:rPr>
        <w:t>). • muro protetor: esta frase refere-se à presença de Deus protegendo a nação de Judá, não às muralhas físicas de Jerusalém, que foram reconstruídas vários anos depois por Neemias.</w:t>
      </w:r>
      <w:r>
        <w:rPr>
          <w:lang w:val="pt_PT" w:bidi="pt_PT"/>
        </w:rPr>
      </w:r>
      <w:r>
        <w:rPr>
          <w:lang w:val="pt_PT" w:bidi="pt_PT"/>
        </w:rPr>
      </w:r>
    </w:p>
    <w:p>
      <w:pPr/>
      <w:r>
        <w:rPr>
          <w:lang w:val="pt_PT" w:bidi="pt_PT"/>
        </w:rPr>
      </w:r>
    </w:p>
    <w:p>
      <w:pPr>
        <w:pStyle w:val="Heading2"/>
      </w:pPr>
      <w:r>
        <w:rPr>
          <w:lang w:val="pt_PT" w:bidi="pt_PT"/>
        </w:rPr>
        <w:t>Esdras 9.11–12</w:t>
      </w:r>
      <w:r>
        <w:rPr>
          <w:lang w:val="pt_PT" w:bidi="pt_PT"/>
        </w:rPr>
      </w:r>
    </w:p>
    <w:p>
      <w:pPr/>
      <w:r>
        <w:rPr>
          <w:lang w:val="pt_PT" w:bidi="pt_PT"/>
        </w:rPr>
      </w:r>
      <w:r>
        <w:rPr>
          <w:lang w:val="pt_PT" w:bidi="pt_PT"/>
        </w:rPr>
        <w:t xml:space="preserve">Seus servos, os profetas, nos advertiram: Deus havia revelado claramente o que esperava de seu povo (veja </w:t>
      </w:r>
      <w:r>
        <w:rPr>
          <w:lang w:val="pt_PT" w:bidi="pt_PT"/>
        </w:rPr>
        <w:t>Dt 7.3–4</w:t>
      </w:r>
      <w:r>
        <w:rPr>
          <w:lang w:val="pt_PT" w:bidi="pt_PT"/>
        </w:rPr>
        <w:t xml:space="preserve">; </w:t>
      </w:r>
      <w:r>
        <w:rPr>
          <w:lang w:val="pt_PT" w:bidi="pt_PT"/>
        </w:rPr>
        <w:t>Ml 2.10–12</w:t>
      </w:r>
      <w:r>
        <w:rPr>
          <w:lang w:val="pt_PT" w:bidi="pt_PT"/>
        </w:rPr>
        <w:t xml:space="preserve">) e havia prometido grandes bênçãos se eles seguissem as estipulações de sua aliança (veja </w:t>
      </w:r>
      <w:r>
        <w:rPr>
          <w:lang w:val="pt_PT" w:bidi="pt_PT"/>
        </w:rPr>
        <w:t>Lv 26.1–13</w:t>
      </w:r>
      <w:r>
        <w:rPr>
          <w:lang w:val="pt_PT" w:bidi="pt_PT"/>
        </w:rPr>
        <w:t xml:space="preserve">; </w:t>
      </w:r>
      <w:r>
        <w:rPr>
          <w:lang w:val="pt_PT" w:bidi="pt_PT"/>
        </w:rPr>
        <w:t>Dt 28.1–14</w:t>
      </w:r>
      <w:r>
        <w:rPr>
          <w:lang w:val="pt_PT" w:bidi="pt_PT"/>
        </w:rPr>
        <w:t xml:space="preserve">; </w:t>
      </w:r>
      <w:r>
        <w:rPr>
          <w:lang w:val="pt_PT" w:bidi="pt_PT"/>
        </w:rPr>
        <w:t>Jr 32.36–33.18</w:t>
      </w:r>
      <w:r>
        <w:rPr>
          <w:lang w:val="pt_PT" w:bidi="pt_PT"/>
        </w:rPr>
        <w:t xml:space="preserve">; </w:t>
      </w:r>
      <w:r>
        <w:rPr>
          <w:lang w:val="pt_PT" w:bidi="pt_PT"/>
        </w:rPr>
        <w:t>Ez 37.15–28</w:t>
      </w:r>
      <w:r>
        <w:rPr>
          <w:lang w:val="pt_PT" w:bidi="pt_PT"/>
        </w:rPr>
        <w:t xml:space="preserve">; </w:t>
      </w:r>
      <w:r>
        <w:rPr>
          <w:lang w:val="pt_PT" w:bidi="pt_PT"/>
        </w:rPr>
        <w:t>Os 14.1–8</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9.14</w:t>
      </w:r>
      <w:r>
        <w:rPr>
          <w:lang w:val="pt_PT" w:bidi="pt_PT"/>
        </w:rPr>
      </w:r>
    </w:p>
    <w:p>
      <w:pPr/>
      <w:r>
        <w:rPr>
          <w:lang w:val="pt_PT" w:bidi="pt_PT"/>
        </w:rPr>
      </w:r>
      <w:r>
        <w:rPr>
          <w:lang w:val="pt_PT" w:bidi="pt_PT"/>
        </w:rPr>
        <w:t>Não será sua ira suficiente para nos destruir? O pecado do casamento misto com não crentes era tão sério que eles não tinham esperança de sobrevivência se não se arrependessem.</w:t>
      </w:r>
      <w:r>
        <w:rPr>
          <w:lang w:val="pt_PT" w:bidi="pt_PT"/>
        </w:rPr>
      </w:r>
      <w:r>
        <w:rPr>
          <w:lang w:val="pt_PT" w:bidi="pt_PT"/>
        </w:rPr>
      </w:r>
    </w:p>
    <w:p>
      <w:pPr/>
      <w:r>
        <w:rPr>
          <w:lang w:val="pt_PT" w:bidi="pt_PT"/>
        </w:rPr>
      </w:r>
    </w:p>
    <w:p>
      <w:pPr>
        <w:pStyle w:val="Heading2"/>
      </w:pPr>
      <w:r>
        <w:rPr>
          <w:lang w:val="pt_PT" w:bidi="pt_PT"/>
        </w:rPr>
        <w:t>Esdras 9.15</w:t>
      </w:r>
      <w:r>
        <w:rPr>
          <w:lang w:val="pt_PT" w:bidi="pt_PT"/>
        </w:rPr>
      </w:r>
    </w:p>
    <w:p>
      <w:pPr/>
      <w:r>
        <w:rPr>
          <w:lang w:val="pt_PT" w:bidi="pt_PT"/>
        </w:rPr>
      </w:r>
      <w:r>
        <w:rPr>
          <w:lang w:val="pt_PT" w:bidi="pt_PT"/>
        </w:rPr>
        <w:t>Você é justo: A ira de Deus contra o pecado é baseada em Sua justiça e santidade.</w:t>
      </w:r>
      <w:r>
        <w:rPr>
          <w:lang w:val="pt_PT" w:bidi="pt_PT"/>
        </w:rPr>
      </w:r>
      <w:r>
        <w:rPr>
          <w:lang w:val="pt_PT" w:bidi="pt_PT"/>
        </w:rPr>
      </w:r>
    </w:p>
    <w:p>
      <w:pPr/>
      <w:r>
        <w:rPr>
          <w:lang w:val="pt_PT" w:bidi="pt_PT"/>
        </w:rPr>
      </w:r>
    </w:p>
    <w:p>
      <w:pPr>
        <w:pStyle w:val="Heading2"/>
      </w:pPr>
      <w:r>
        <w:rPr>
          <w:lang w:val="pt_PT" w:bidi="pt_PT"/>
        </w:rPr>
        <w:t>Esdras 10.1</w:t>
      </w:r>
      <w:r>
        <w:rPr>
          <w:lang w:val="pt_PT" w:bidi="pt_PT"/>
        </w:rPr>
      </w:r>
    </w:p>
    <w:p>
      <w:pPr/>
      <w:r>
        <w:rPr>
          <w:lang w:val="pt_PT" w:bidi="pt_PT"/>
        </w:rPr>
      </w:r>
      <w:r>
        <w:rPr>
          <w:lang w:val="pt_PT" w:bidi="pt_PT"/>
        </w:rPr>
        <w:t>O verdadeiro luto de Esdras em resposta ao pecado de seu povo levou muitos a se juntarem a ele.</w:t>
      </w:r>
      <w:r>
        <w:rPr>
          <w:lang w:val="pt_PT" w:bidi="pt_PT"/>
        </w:rPr>
      </w:r>
      <w:r>
        <w:rPr>
          <w:lang w:val="pt_PT" w:bidi="pt_PT"/>
        </w:rPr>
      </w:r>
    </w:p>
    <w:p>
      <w:pPr/>
      <w:r>
        <w:rPr>
          <w:lang w:val="pt_PT" w:bidi="pt_PT"/>
        </w:rPr>
      </w:r>
    </w:p>
    <w:p>
      <w:pPr>
        <w:pStyle w:val="Heading2"/>
      </w:pPr>
      <w:r>
        <w:rPr>
          <w:lang w:val="pt_PT" w:bidi="pt_PT"/>
        </w:rPr>
        <w:t>Esdras 10.2</w:t>
      </w:r>
      <w:r>
        <w:rPr>
          <w:lang w:val="pt_PT" w:bidi="pt_PT"/>
        </w:rPr>
      </w:r>
    </w:p>
    <w:p>
      <w:pPr/>
      <w:r>
        <w:rPr>
          <w:lang w:val="pt_PT" w:bidi="pt_PT"/>
        </w:rPr>
      </w:r>
      <w:r>
        <w:rPr>
          <w:lang w:val="pt_PT" w:bidi="pt_PT"/>
        </w:rPr>
        <w:t>Secanias foi a primeira pessoa corajosa o suficiente para admitir publicamente que havia sido infiel a Deus. A admissão de culpa traz a esperança de perdão pelo pecado.</w:t>
      </w:r>
      <w:r>
        <w:rPr>
          <w:lang w:val="pt_PT" w:bidi="pt_PT"/>
        </w:rPr>
      </w:r>
      <w:r>
        <w:rPr>
          <w:lang w:val="pt_PT" w:bidi="pt_PT"/>
        </w:rPr>
      </w:r>
    </w:p>
    <w:p>
      <w:pPr/>
      <w:r>
        <w:rPr>
          <w:lang w:val="pt_PT" w:bidi="pt_PT"/>
        </w:rPr>
      </w:r>
    </w:p>
    <w:p>
      <w:pPr>
        <w:pStyle w:val="Heading2"/>
      </w:pPr>
      <w:r>
        <w:rPr>
          <w:lang w:val="pt_PT" w:bidi="pt_PT"/>
        </w:rPr>
        <w:t>Esdras 10.3</w:t>
      </w:r>
      <w:r>
        <w:rPr>
          <w:lang w:val="pt_PT" w:bidi="pt_PT"/>
        </w:rPr>
      </w:r>
    </w:p>
    <w:p>
      <w:pPr/>
      <w:r>
        <w:rPr>
          <w:lang w:val="pt_PT" w:bidi="pt_PT"/>
        </w:rPr>
      </w:r>
      <w:r>
        <w:rPr>
          <w:lang w:val="pt_PT" w:bidi="pt_PT"/>
        </w:rPr>
        <w:t xml:space="preserve">A aliança é um acordo vinculativo, neste caso especificamente para se divorciar... das esposas pagãs com quem o povo de Israel havia se casado de forma inadequada. Ao tomar essa ação, eles renovariam seu compromisso com a aliança do Sinai. • As mulheres geralmente recebiam a custódia de seus filhos quando um casamento falhava (cf. Hagar e Ismael, </w:t>
      </w:r>
      <w:r>
        <w:rPr>
          <w:lang w:val="pt_PT" w:bidi="pt_PT"/>
        </w:rPr>
        <w:t>Gn 21.14</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10.4</w:t>
      </w:r>
      <w:r>
        <w:rPr>
          <w:lang w:val="pt_PT" w:bidi="pt_PT"/>
        </w:rPr>
      </w:r>
    </w:p>
    <w:p>
      <w:pPr/>
      <w:r>
        <w:rPr>
          <w:lang w:val="pt_PT" w:bidi="pt_PT"/>
        </w:rPr>
      </w:r>
      <w:r>
        <w:rPr>
          <w:lang w:val="pt_PT" w:bidi="pt_PT"/>
        </w:rPr>
        <w:t xml:space="preserve">É seu dever: como especialista na lei (veja </w:t>
      </w:r>
      <w:r>
        <w:rPr>
          <w:lang w:val="pt_PT" w:bidi="pt_PT"/>
        </w:rPr>
        <w:t>7.10</w:t>
      </w:r>
      <w:r>
        <w:rPr>
          <w:lang w:val="pt_PT" w:bidi="pt_PT"/>
        </w:rPr>
        <w:t>), Esdras era responsável por conduzir o povo a uma solução que honrasse a Deus para o problema do casamento misto. Como a lei de Moisés não continha direções explícitas para o divórcio de esposas pagãs, Esdras precisava desenvolver um plano consistente com os requisitos das Escrituras e justo para os participantes.</w:t>
      </w:r>
      <w:r>
        <w:rPr>
          <w:lang w:val="pt_PT" w:bidi="pt_PT"/>
        </w:rPr>
      </w:r>
      <w:r>
        <w:rPr>
          <w:lang w:val="pt_PT" w:bidi="pt_PT"/>
        </w:rPr>
      </w:r>
    </w:p>
    <w:p>
      <w:pPr/>
      <w:r>
        <w:rPr>
          <w:lang w:val="pt_PT" w:bidi="pt_PT"/>
        </w:rPr>
      </w:r>
    </w:p>
    <w:p>
      <w:pPr>
        <w:pStyle w:val="Heading2"/>
      </w:pPr>
      <w:r>
        <w:rPr>
          <w:lang w:val="pt_PT" w:bidi="pt_PT"/>
        </w:rPr>
        <w:t>Esdras 10.5</w:t>
      </w:r>
      <w:r>
        <w:rPr>
          <w:lang w:val="pt_PT" w:bidi="pt_PT"/>
        </w:rPr>
      </w:r>
    </w:p>
    <w:p>
      <w:pPr/>
      <w:r>
        <w:rPr>
          <w:lang w:val="pt_PT" w:bidi="pt_PT"/>
        </w:rPr>
      </w:r>
      <w:r>
        <w:rPr>
          <w:lang w:val="pt_PT" w:bidi="pt_PT"/>
        </w:rPr>
        <w:t xml:space="preserve">O juramento solene envolvia tanto uma promessa de tomar ação quanto uma maldição autoimposta por falhar em cumprir o que foi prometido (veja </w:t>
      </w:r>
      <w:r>
        <w:rPr>
          <w:lang w:val="pt_PT" w:bidi="pt_PT"/>
        </w:rPr>
        <w:t>Rt 1.16–17</w:t>
      </w:r>
      <w:r>
        <w:rPr>
          <w:lang w:val="pt_PT" w:bidi="pt_PT"/>
        </w:rPr>
        <w:t xml:space="preserve">; </w:t>
      </w:r>
      <w:r>
        <w:rPr>
          <w:lang w:val="pt_PT" w:bidi="pt_PT"/>
        </w:rPr>
        <w:t>1Sm 14.24–28</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10.8</w:t>
      </w:r>
      <w:r>
        <w:rPr>
          <w:lang w:val="pt_PT" w:bidi="pt_PT"/>
        </w:rPr>
      </w:r>
    </w:p>
    <w:p>
      <w:pPr/>
      <w:r>
        <w:rPr>
          <w:lang w:val="pt_PT" w:bidi="pt_PT"/>
        </w:rPr>
      </w:r>
      <w:r>
        <w:rPr>
          <w:lang w:val="pt_PT" w:bidi="pt_PT"/>
        </w:rPr>
        <w:t>Se os líderes e anciãos assim decidissem: era razoável para Esdras adicionar esta cláusula de exceção, pois poderia ser simplesmente impossível para algumas pessoas virem a Jerusalém para participar da resolução deste assunto.</w:t>
      </w:r>
      <w:r>
        <w:rPr>
          <w:lang w:val="pt_PT" w:bidi="pt_PT"/>
        </w:rPr>
      </w:r>
      <w:r>
        <w:rPr>
          <w:lang w:val="pt_PT" w:bidi="pt_PT"/>
        </w:rPr>
      </w:r>
    </w:p>
    <w:p>
      <w:pPr/>
      <w:r>
        <w:rPr>
          <w:lang w:val="pt_PT" w:bidi="pt_PT"/>
        </w:rPr>
      </w:r>
    </w:p>
    <w:p>
      <w:pPr>
        <w:pStyle w:val="Heading2"/>
      </w:pPr>
      <w:r>
        <w:rPr>
          <w:lang w:val="pt_PT" w:bidi="pt_PT"/>
        </w:rPr>
        <w:t>Esdras 10.9</w:t>
      </w:r>
      <w:r>
        <w:rPr>
          <w:lang w:val="pt_PT" w:bidi="pt_PT"/>
        </w:rPr>
      </w:r>
    </w:p>
    <w:p>
      <w:pPr/>
      <w:r>
        <w:rPr>
          <w:lang w:val="pt_PT" w:bidi="pt_PT"/>
        </w:rPr>
      </w:r>
      <w:r>
        <w:rPr>
          <w:lang w:val="pt_PT" w:bidi="pt_PT"/>
        </w:rPr>
        <w:t>Em 19 de dezembro... estava chovendo: O tempo frio e úmido tornou uma reunião ao ar livre desconfortável.</w:t>
      </w:r>
      <w:r>
        <w:rPr>
          <w:lang w:val="pt_PT" w:bidi="pt_PT"/>
        </w:rPr>
      </w:r>
      <w:r>
        <w:rPr>
          <w:lang w:val="pt_PT" w:bidi="pt_PT"/>
        </w:rPr>
      </w:r>
    </w:p>
    <w:p>
      <w:pPr/>
      <w:r>
        <w:rPr>
          <w:lang w:val="pt_PT" w:bidi="pt_PT"/>
        </w:rPr>
      </w:r>
    </w:p>
    <w:p>
      <w:pPr>
        <w:pStyle w:val="Heading2"/>
      </w:pPr>
      <w:r>
        <w:rPr>
          <w:lang w:val="pt_PT" w:bidi="pt_PT"/>
        </w:rPr>
        <w:t>Esdras 10.15</w:t>
      </w:r>
      <w:r>
        <w:rPr>
          <w:lang w:val="pt_PT" w:bidi="pt_PT"/>
        </w:rPr>
      </w:r>
    </w:p>
    <w:p>
      <w:pPr/>
      <w:r>
        <w:rPr>
          <w:lang w:val="pt_PT" w:bidi="pt_PT"/>
        </w:rPr>
      </w:r>
      <w:r>
        <w:rPr>
          <w:lang w:val="pt_PT" w:bidi="pt_PT"/>
        </w:rPr>
        <w:t>Não está claro por que essas quatro pessoas se opuseram ao plano. Talvez quisessem uma penalidade mais severa, ou talvez elas ou membros de suas famílias não quisessem se divorciar de suas esposas estrangeiras. O fato de haver apenas quatro dissidentes mostra o apoio esmagador que a política havia conquistado entre o restante dos exilados. Infelizmente, alguns anos depois, um problema semelhante de casamento com esposas pagãs criou outra crise dentro da comunidade (</w:t>
      </w:r>
      <w:r>
        <w:rPr>
          <w:lang w:val="pt_PT" w:bidi="pt_PT"/>
        </w:rPr>
        <w:t>Ne 9–10</w:t>
      </w:r>
      <w:r>
        <w:rPr>
          <w:lang w:val="pt_PT" w:bidi="pt_PT"/>
        </w:rPr>
        <w:t>).</w:t>
      </w:r>
      <w:r>
        <w:rPr>
          <w:lang w:val="pt_PT" w:bidi="pt_PT"/>
        </w:rPr>
      </w:r>
      <w:r>
        <w:rPr>
          <w:lang w:val="pt_PT" w:bidi="pt_PT"/>
        </w:rPr>
      </w:r>
    </w:p>
    <w:p>
      <w:pPr/>
      <w:r>
        <w:rPr>
          <w:lang w:val="pt_PT" w:bidi="pt_PT"/>
        </w:rPr>
      </w:r>
    </w:p>
    <w:p>
      <w:pPr>
        <w:pStyle w:val="Heading2"/>
      </w:pPr>
      <w:r>
        <w:rPr>
          <w:lang w:val="pt_PT" w:bidi="pt_PT"/>
        </w:rPr>
        <w:t>Esdras 10.44</w:t>
      </w:r>
      <w:r>
        <w:rPr>
          <w:lang w:val="pt_PT" w:bidi="pt_PT"/>
        </w:rPr>
      </w:r>
    </w:p>
    <w:p>
      <w:pPr/>
      <w:r>
        <w:rPr>
          <w:lang w:val="pt_PT" w:bidi="pt_PT"/>
        </w:rPr>
      </w:r>
      <w:r>
        <w:rPr>
          <w:lang w:val="pt_PT" w:bidi="pt_PT"/>
        </w:rPr>
        <w:t>E alguns até tiveram filhos com essas esposas: Os casais que tiveram filhos provavelmente se casaram antes de Esdras voltar para Jerusalém; mesmo eles não foram isentos do decreto.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