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ZEP</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西番雅書 1:1</w:t>
      </w:r>
      <w:r>
        <w:rPr>
          <w:lang w:val="zh_TW" w:bidi="zh_TW"/>
        </w:rPr>
      </w:r>
    </w:p>
    <w:p>
      <w:pPr>
        <w:pStyle w:val="ListBullet"/>
        <w:spacing w:line="240" w:lineRule="auto"/>
        <w:ind w:left="720"/>
      </w:pPr>
      <w:r>
        <w:rPr>
          <w:lang w:val="zh_TW" w:bidi="zh_TW"/>
        </w:rPr>
      </w:r>
      <w:r>
        <w:rPr>
          <w:lang w:val="zh_TW" w:bidi="zh_TW"/>
        </w:rPr>
        <w:t>耶和華傳遞了這樣的信息：西番雅是一位先知，是神的代言人。</w:t>
      </w:r>
    </w:p>
    <w:p>
      <w:pPr>
        <w:pStyle w:val="ListBullet"/>
        <w:spacing w:line="240" w:lineRule="auto"/>
        <w:ind w:left="720"/>
      </w:pPr>
      <w:r>
        <w:rPr>
          <w:lang w:val="zh_TW" w:bidi="zh_TW"/>
        </w:rPr>
      </w:r>
      <w:r>
        <w:rPr>
          <w:lang w:val="zh_TW" w:bidi="zh_TW"/>
        </w:rPr>
        <w:t>希西家可能指的是使用此名的王（見</w:t>
      </w:r>
      <w:r>
        <w:rPr>
          <w:lang w:val="zh_TW" w:bidi="zh_TW"/>
        </w:rPr>
        <w:t>王下18:1–20:20</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1:1–2:3</w:t>
      </w:r>
      <w:r>
        <w:rPr>
          <w:lang w:val="zh_TW" w:bidi="zh_TW"/>
        </w:rPr>
      </w:r>
    </w:p>
    <w:p>
      <w:pPr/>
      <w:r>
        <w:rPr>
          <w:lang w:val="zh_TW" w:bidi="zh_TW"/>
        </w:rPr>
      </w:r>
      <w:r>
        <w:rPr>
          <w:lang w:val="zh_TW" w:bidi="zh_TW"/>
        </w:rPr>
        <w:t>西番亞從耶和華那裡領受的信息，不單單預警了對全地的審判（</w:t>
      </w:r>
      <w:r>
        <w:rPr>
          <w:lang w:val="zh_TW" w:bidi="zh_TW"/>
        </w:rPr>
        <w:t>1:1–6</w:t>
      </w:r>
      <w:r>
        <w:rPr>
          <w:lang w:val="zh_TW" w:bidi="zh_TW"/>
        </w:rPr>
        <w:t>），還勸誡讀者在災難降臨（</w:t>
      </w:r>
      <w:r>
        <w:rPr>
          <w:lang w:val="zh_TW" w:bidi="zh_TW"/>
        </w:rPr>
        <w:t>1:14–18</w:t>
      </w:r>
      <w:r>
        <w:rPr>
          <w:lang w:val="zh_TW" w:bidi="zh_TW"/>
        </w:rPr>
        <w:t>）之前悔改 （</w:t>
      </w:r>
      <w:r>
        <w:rPr>
          <w:lang w:val="zh_TW" w:bidi="zh_TW"/>
        </w:rPr>
        <w:t>1:7–13</w:t>
      </w:r>
      <w:r>
        <w:rPr>
          <w:lang w:val="zh_TW" w:bidi="zh_TW"/>
        </w:rPr>
        <w:t>）、尋求耶和華，並在祂面前過公義而謙卑的生活，盼望他們能夠以此免於耶和華的審判 （</w:t>
      </w:r>
      <w:r>
        <w:rPr>
          <w:lang w:val="zh_TW" w:bidi="zh_TW"/>
        </w:rPr>
        <w:t>2:1–3</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1:2–3</w:t>
      </w:r>
      <w:r>
        <w:rPr>
          <w:lang w:val="zh_TW" w:bidi="zh_TW"/>
        </w:rPr>
      </w:r>
    </w:p>
    <w:p>
      <w:pPr/>
      <w:r>
        <w:rPr>
          <w:lang w:val="zh_TW" w:bidi="zh_TW"/>
        </w:rPr>
      </w:r>
      <w:r>
        <w:rPr>
          <w:lang w:val="zh_TW" w:bidi="zh_TW"/>
        </w:rPr>
        <w:t>神將要在祂的審判中除滅的事物，是以這些事物被創造時的相反順序排列的（</w:t>
      </w:r>
      <w:r>
        <w:rPr>
          <w:lang w:val="zh_TW" w:bidi="zh_TW"/>
        </w:rPr>
        <w:t>創1:20–26</w:t>
      </w:r>
      <w:r>
        <w:rPr>
          <w:lang w:val="zh_TW" w:bidi="zh_TW"/>
        </w:rPr>
        <w:t>）：人和牲畜……鳥……魚，因為審判是創造的逆轉。</w:t>
      </w:r>
      <w:r>
        <w:rPr>
          <w:lang w:val="zh_TW" w:bidi="zh_TW"/>
        </w:rPr>
      </w:r>
      <w:r>
        <w:rPr>
          <w:lang w:val="zh_TW" w:bidi="zh_TW"/>
        </w:rPr>
      </w:r>
    </w:p>
    <w:p>
      <w:pPr/>
      <w:r>
        <w:rPr>
          <w:lang w:val="zh_TW" w:bidi="zh_TW"/>
        </w:rPr>
      </w:r>
    </w:p>
    <w:p>
      <w:pPr>
        <w:pStyle w:val="Heading2"/>
      </w:pPr>
      <w:r>
        <w:rPr>
          <w:lang w:val="zh_TW" w:bidi="zh_TW"/>
        </w:rPr>
        <w:t>西番雅書 1:4</w:t>
      </w:r>
      <w:r>
        <w:rPr>
          <w:lang w:val="zh_TW" w:bidi="zh_TW"/>
        </w:rPr>
      </w:r>
    </w:p>
    <w:p>
      <w:pPr/>
      <w:r>
        <w:rPr>
          <w:lang w:val="zh_TW" w:bidi="zh_TW"/>
        </w:rPr>
      </w:r>
      <w:r>
        <w:rPr>
          <w:lang w:val="zh_TW" w:bidi="zh_TW"/>
        </w:rPr>
        <w:t>西番雅發出這個預言時，約西亞還未在公元前622年進行改革，拜偶像的祭司猖獗地宣揚巴力崇拜和其它形式的異教信仰（</w:t>
      </w:r>
      <w:r>
        <w:rPr>
          <w:lang w:val="zh_TW" w:bidi="zh_TW"/>
        </w:rPr>
        <w:t>王下23:5</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1:4–6</w:t>
      </w:r>
      <w:r>
        <w:rPr>
          <w:lang w:val="zh_TW" w:bidi="zh_TW"/>
        </w:rPr>
      </w:r>
    </w:p>
    <w:p>
      <w:pPr/>
      <w:r>
        <w:rPr>
          <w:lang w:val="zh_TW" w:bidi="zh_TW"/>
        </w:rPr>
      </w:r>
      <w:r>
        <w:rPr>
          <w:lang w:val="zh_TW" w:bidi="zh_TW"/>
        </w:rPr>
        <w:t>在對全地宣告審判（</w:t>
      </w:r>
      <w:r>
        <w:rPr>
          <w:lang w:val="zh_TW" w:bidi="zh_TW"/>
        </w:rPr>
        <w:t>1:2–3</w:t>
      </w:r>
      <w:r>
        <w:rPr>
          <w:lang w:val="zh_TW" w:bidi="zh_TW"/>
        </w:rPr>
        <w:t>）之後，西番雅現在將注意力集中在祂自己的人民——猶大和耶路撒冷身上。</w:t>
      </w:r>
      <w:r>
        <w:rPr>
          <w:lang w:val="zh_TW" w:bidi="zh_TW"/>
        </w:rPr>
      </w:r>
      <w:r>
        <w:rPr>
          <w:lang w:val="zh_TW" w:bidi="zh_TW"/>
        </w:rPr>
      </w:r>
    </w:p>
    <w:p>
      <w:pPr/>
      <w:r>
        <w:rPr>
          <w:lang w:val="zh_TW" w:bidi="zh_TW"/>
        </w:rPr>
      </w:r>
    </w:p>
    <w:p>
      <w:pPr>
        <w:pStyle w:val="Heading2"/>
      </w:pPr>
      <w:r>
        <w:rPr>
          <w:lang w:val="zh_TW" w:bidi="zh_TW"/>
        </w:rPr>
        <w:t>西番雅書 1:5</w:t>
      </w:r>
      <w:r>
        <w:rPr>
          <w:lang w:val="zh_TW" w:bidi="zh_TW"/>
        </w:rPr>
      </w:r>
    </w:p>
    <w:p>
      <w:pPr>
        <w:pStyle w:val="ListBullet"/>
        <w:spacing w:line="240" w:lineRule="auto"/>
        <w:ind w:left="720"/>
      </w:pPr>
      <w:r>
        <w:rPr>
          <w:lang w:val="zh_TW" w:bidi="zh_TW"/>
        </w:rPr>
      </w:r>
      <w:r>
        <w:rPr>
          <w:lang w:val="zh_TW" w:bidi="zh_TW"/>
        </w:rPr>
        <w:t>經文譴責敬拜天體如太陽、月亮和星星的行為（見</w:t>
      </w:r>
      <w:r>
        <w:rPr>
          <w:lang w:val="zh_TW" w:bidi="zh_TW"/>
        </w:rPr>
        <w:t>申4:15–19</w:t>
      </w:r>
      <w:r>
        <w:rPr>
          <w:lang w:val="zh_TW" w:bidi="zh_TW"/>
        </w:rPr>
        <w:t>；</w:t>
      </w:r>
      <w:r>
        <w:rPr>
          <w:lang w:val="zh_TW" w:bidi="zh_TW"/>
        </w:rPr>
        <w:t>王下21:3</w:t>
      </w:r>
      <w:r>
        <w:rPr>
          <w:lang w:val="zh_TW" w:bidi="zh_TW"/>
        </w:rPr>
        <w:t>，</w:t>
      </w:r>
      <w:r>
        <w:rPr>
          <w:lang w:val="zh_TW" w:bidi="zh_TW"/>
        </w:rPr>
        <w:t>23:12</w:t>
      </w:r>
      <w:r>
        <w:rPr>
          <w:lang w:val="zh_TW" w:bidi="zh_TW"/>
        </w:rPr>
        <w:t>）。</w:t>
      </w:r>
    </w:p>
    <w:p>
      <w:pPr>
        <w:pStyle w:val="ListBullet"/>
        <w:spacing w:line="240" w:lineRule="auto"/>
        <w:ind w:left="720"/>
      </w:pPr>
      <w:r>
        <w:rPr>
          <w:lang w:val="zh_TW" w:bidi="zh_TW"/>
        </w:rPr>
      </w:r>
      <w:r>
        <w:rPr>
          <w:lang w:val="zh_TW" w:bidi="zh_TW"/>
        </w:rPr>
        <w:t>摩洛可能是指迦南神巴力、亞捫神米勒公或異教神摩洛。儘管律法明確禁止敬拜摩洛（</w:t>
      </w:r>
      <w:r>
        <w:rPr>
          <w:lang w:val="zh_TW" w:bidi="zh_TW"/>
        </w:rPr>
        <w:t>利20:1–5</w:t>
      </w:r>
      <w:r>
        <w:rPr>
          <w:lang w:val="zh_TW" w:bidi="zh_TW"/>
        </w:rPr>
        <w:t>），但對以色列而言，這仍是一個持續的試探（</w:t>
      </w:r>
      <w:r>
        <w:rPr>
          <w:lang w:val="zh_TW" w:bidi="zh_TW"/>
        </w:rPr>
        <w:t>王下16:3</w:t>
      </w:r>
      <w:r>
        <w:rPr>
          <w:lang w:val="zh_TW" w:bidi="zh_TW"/>
        </w:rPr>
        <w:t>，</w:t>
      </w:r>
      <w:r>
        <w:rPr>
          <w:lang w:val="zh_TW" w:bidi="zh_TW"/>
        </w:rPr>
        <w:t>21:6</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1:7</w:t>
      </w:r>
      <w:r>
        <w:rPr>
          <w:lang w:val="zh_TW" w:bidi="zh_TW"/>
        </w:rPr>
      </w:r>
    </w:p>
    <w:p>
      <w:pPr/>
      <w:r>
        <w:rPr>
          <w:lang w:val="zh_TW" w:bidi="zh_TW"/>
        </w:rPr>
      </w:r>
      <w:r>
        <w:rPr>
          <w:lang w:val="zh_TW" w:bidi="zh_TW"/>
        </w:rPr>
        <w:t>耶和華已為祂的子民預備了一場大屠殺，並已選擇了行刑的劊子手：外邦人將</w:t>
      </w:r>
      <w:r>
        <w:rPr>
          <w:i/>
          <w:lang w:val="zh_TW" w:bidi="zh_TW"/>
        </w:rPr>
        <w:t>屠殺</w:t>
      </w:r>
      <w:r>
        <w:rPr>
          <w:lang w:val="zh_TW" w:bidi="zh_TW"/>
        </w:rPr>
        <w:t>神子民中的惡人。</w:t>
      </w:r>
      <w:r>
        <w:rPr>
          <w:lang w:val="zh_TW" w:bidi="zh_TW"/>
        </w:rPr>
      </w:r>
      <w:r>
        <w:rPr>
          <w:lang w:val="zh_TW" w:bidi="zh_TW"/>
        </w:rPr>
      </w:r>
    </w:p>
    <w:p>
      <w:pPr/>
      <w:r>
        <w:rPr>
          <w:lang w:val="zh_TW" w:bidi="zh_TW"/>
        </w:rPr>
      </w:r>
    </w:p>
    <w:p>
      <w:pPr>
        <w:pStyle w:val="Heading2"/>
      </w:pPr>
      <w:r>
        <w:rPr>
          <w:lang w:val="zh_TW" w:bidi="zh_TW"/>
        </w:rPr>
        <w:t>西番雅書 1:7–18</w:t>
      </w:r>
      <w:r>
        <w:rPr>
          <w:lang w:val="zh_TW" w:bidi="zh_TW"/>
        </w:rPr>
      </w:r>
    </w:p>
    <w:p>
      <w:pPr/>
      <w:r>
        <w:rPr>
          <w:lang w:val="zh_TW" w:bidi="zh_TW"/>
        </w:rPr>
      </w:r>
      <w:r>
        <w:rPr>
          <w:lang w:val="zh_TW" w:bidi="zh_TW"/>
        </w:rPr>
        <w:t>這段落必須被視為一個重大的事件。事件的一部分會在耶路撒冷於公元前586年陷落時成就；其餘部分則會在不同的歷史時期重複出現（如耶路撒冷在公元70年的毀滅），直到最終神完全地審判世界並更新創造，整個預言會在末了完全成就（</w:t>
      </w:r>
      <w:r>
        <w:rPr>
          <w:lang w:val="zh_TW" w:bidi="zh_TW"/>
        </w:rPr>
        <w:t>啟19:11–22:5</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1:8</w:t>
      </w:r>
      <w:r>
        <w:rPr>
          <w:lang w:val="zh_TW" w:bidi="zh_TW"/>
        </w:rPr>
      </w:r>
    </w:p>
    <w:p>
      <w:pPr/>
      <w:r>
        <w:rPr>
          <w:lang w:val="zh_TW" w:bidi="zh_TW"/>
        </w:rPr>
      </w:r>
      <w:r>
        <w:rPr>
          <w:lang w:val="zh_TW" w:bidi="zh_TW"/>
        </w:rPr>
        <w:t>猶大的領袖和王子包括以色列的支派族長（</w:t>
      </w:r>
      <w:r>
        <w:rPr>
          <w:lang w:val="zh_TW" w:bidi="zh_TW"/>
        </w:rPr>
        <w:t>民1:4</w:t>
      </w:r>
      <w:r>
        <w:rPr>
          <w:lang w:val="zh_TW" w:bidi="zh_TW"/>
        </w:rPr>
        <w:t>）、宮廷官員（</w:t>
      </w:r>
      <w:r>
        <w:rPr>
          <w:lang w:val="zh_TW" w:bidi="zh_TW"/>
        </w:rPr>
        <w:t>代上22:17</w:t>
      </w:r>
      <w:r>
        <w:rPr>
          <w:lang w:val="zh_TW" w:bidi="zh_TW"/>
        </w:rPr>
        <w:t>）、省長（</w:t>
      </w:r>
      <w:r>
        <w:rPr>
          <w:lang w:val="zh_TW" w:bidi="zh_TW"/>
        </w:rPr>
        <w:t>王上20:14–15</w:t>
      </w:r>
      <w:r>
        <w:rPr>
          <w:lang w:val="zh_TW" w:bidi="zh_TW"/>
        </w:rPr>
        <w:t>）、城市官員（</w:t>
      </w:r>
      <w:r>
        <w:rPr>
          <w:lang w:val="zh_TW" w:bidi="zh_TW"/>
        </w:rPr>
        <w:t>士8:6</w:t>
      </w:r>
      <w:r>
        <w:rPr>
          <w:lang w:val="zh_TW" w:bidi="zh_TW"/>
        </w:rPr>
        <w:t>）、軍事領袖（</w:t>
      </w:r>
      <w:r>
        <w:rPr>
          <w:lang w:val="zh_TW" w:bidi="zh_TW"/>
        </w:rPr>
        <w:t>王上2:5</w:t>
      </w:r>
      <w:r>
        <w:rPr>
          <w:lang w:val="zh_TW" w:bidi="zh_TW"/>
        </w:rPr>
        <w:t>；</w:t>
      </w:r>
      <w:r>
        <w:rPr>
          <w:lang w:val="zh_TW" w:bidi="zh_TW"/>
        </w:rPr>
        <w:t>王下1:9–14</w:t>
      </w:r>
      <w:r>
        <w:rPr>
          <w:lang w:val="zh_TW" w:bidi="zh_TW"/>
        </w:rPr>
        <w:t>，</w:t>
      </w:r>
      <w:r>
        <w:rPr>
          <w:lang w:val="zh_TW" w:bidi="zh_TW"/>
        </w:rPr>
        <w:t>25:23</w:t>
      </w:r>
      <w:r>
        <w:rPr>
          <w:lang w:val="zh_TW" w:bidi="zh_TW"/>
        </w:rPr>
        <w:t>、</w:t>
      </w:r>
      <w:r>
        <w:rPr>
          <w:lang w:val="zh_TW" w:bidi="zh_TW"/>
        </w:rPr>
        <w:t>26</w:t>
      </w:r>
      <w:r>
        <w:rPr>
          <w:lang w:val="zh_TW" w:bidi="zh_TW"/>
        </w:rPr>
        <w:t>），甚至是宗教領袖（</w:t>
      </w:r>
      <w:r>
        <w:rPr>
          <w:lang w:val="zh_TW" w:bidi="zh_TW"/>
        </w:rPr>
        <w:t>拉8:24</w:t>
      </w:r>
      <w:r>
        <w:rPr>
          <w:lang w:val="zh_TW" w:bidi="zh_TW"/>
        </w:rPr>
        <w:t>）。他們的影響力使得他們在神面前承擔更大的責任（參</w:t>
      </w:r>
      <w:r>
        <w:rPr>
          <w:lang w:val="zh_TW" w:bidi="zh_TW"/>
        </w:rPr>
        <w:t>雅3:1</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1:9</w:t>
      </w:r>
      <w:r>
        <w:rPr>
          <w:lang w:val="zh_TW" w:bidi="zh_TW"/>
        </w:rPr>
      </w:r>
    </w:p>
    <w:p>
      <w:pPr/>
      <w:r>
        <w:rPr>
          <w:lang w:val="zh_TW" w:bidi="zh_TW"/>
        </w:rPr>
      </w:r>
      <w:r>
        <w:rPr>
          <w:lang w:val="zh_TW" w:bidi="zh_TW"/>
        </w:rPr>
        <w:t>參加異教崇拜儀式的人（字面意思是</w:t>
      </w:r>
      <w:r>
        <w:rPr>
          <w:i/>
          <w:lang w:val="zh_TW" w:bidi="zh_TW"/>
        </w:rPr>
        <w:t>那些跳過門檻的人</w:t>
      </w:r>
      <w:r>
        <w:rPr>
          <w:lang w:val="zh_TW" w:bidi="zh_TW"/>
        </w:rPr>
        <w:t>；和合本譯為：跳過門檻......的）：猶大人延續了異教的習俗，跳過神廟的門檻，避免接觸神廟，以表示對那位異教神的敬畏（見</w:t>
      </w:r>
      <w:r>
        <w:rPr>
          <w:lang w:val="zh_TW" w:bidi="zh_TW"/>
        </w:rPr>
        <w:t>撒上5:1–5</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1:10</w:t>
      </w:r>
      <w:r>
        <w:rPr>
          <w:lang w:val="zh_TW" w:bidi="zh_TW"/>
        </w:rPr>
      </w:r>
    </w:p>
    <w:p>
      <w:pPr/>
      <w:r>
        <w:rPr>
          <w:lang w:val="zh_TW" w:bidi="zh_TW"/>
        </w:rPr>
      </w:r>
      <w:r>
        <w:rPr>
          <w:lang w:val="zh_TW" w:bidi="zh_TW"/>
        </w:rPr>
        <w:t>魚門位於耶路撒冷的北部（</w:t>
      </w:r>
      <w:r>
        <w:rPr>
          <w:lang w:val="zh_TW" w:bidi="zh_TW"/>
        </w:rPr>
        <w:t>尼12:39</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1:13</w:t>
      </w:r>
      <w:r>
        <w:rPr>
          <w:lang w:val="zh_TW" w:bidi="zh_TW"/>
        </w:rPr>
      </w:r>
    </w:p>
    <w:p>
      <w:pPr/>
      <w:r>
        <w:rPr>
          <w:lang w:val="zh_TW" w:bidi="zh_TW"/>
        </w:rPr>
      </w:r>
      <w:r>
        <w:rPr>
          <w:lang w:val="zh_TW" w:bidi="zh_TW"/>
        </w:rPr>
        <w:t>神將差派一支侵略軍來掠奪耶路撒冷。毀滅會來得非常之快，以至於那些擁有不義之財的人將無法倖存下來享受他們的財富。</w:t>
      </w:r>
      <w:r>
        <w:rPr>
          <w:lang w:val="zh_TW" w:bidi="zh_TW"/>
        </w:rPr>
      </w:r>
      <w:r>
        <w:rPr>
          <w:lang w:val="zh_TW" w:bidi="zh_TW"/>
        </w:rPr>
      </w:r>
    </w:p>
    <w:p>
      <w:pPr/>
      <w:r>
        <w:rPr>
          <w:lang w:val="zh_TW" w:bidi="zh_TW"/>
        </w:rPr>
      </w:r>
    </w:p>
    <w:p>
      <w:pPr>
        <w:pStyle w:val="Heading2"/>
      </w:pPr>
      <w:r>
        <w:rPr>
          <w:lang w:val="zh_TW" w:bidi="zh_TW"/>
        </w:rPr>
        <w:t>西番雅書 1:14–18</w:t>
      </w:r>
      <w:r>
        <w:rPr>
          <w:lang w:val="zh_TW" w:bidi="zh_TW"/>
        </w:rPr>
      </w:r>
    </w:p>
    <w:p>
      <w:pPr/>
      <w:r>
        <w:rPr>
          <w:lang w:val="zh_TW" w:bidi="zh_TW"/>
        </w:rPr>
      </w:r>
      <w:r>
        <w:rPr>
          <w:lang w:val="zh_TW" w:bidi="zh_TW"/>
        </w:rPr>
        <w:t>耶和華的日子的意義擴展至包括了神對全地的作為。</w:t>
      </w:r>
      <w:r>
        <w:rPr>
          <w:lang w:val="zh_TW" w:bidi="zh_TW"/>
        </w:rPr>
      </w:r>
      <w:r>
        <w:rPr>
          <w:lang w:val="zh_TW" w:bidi="zh_TW"/>
        </w:rPr>
      </w:r>
    </w:p>
    <w:p>
      <w:pPr/>
      <w:r>
        <w:rPr>
          <w:lang w:val="zh_TW" w:bidi="zh_TW"/>
        </w:rPr>
      </w:r>
    </w:p>
    <w:p>
      <w:pPr>
        <w:pStyle w:val="Heading2"/>
      </w:pPr>
      <w:r>
        <w:rPr>
          <w:lang w:val="zh_TW" w:bidi="zh_TW"/>
        </w:rPr>
        <w:t>西番雅書 1:15</w:t>
      </w:r>
      <w:r>
        <w:rPr>
          <w:lang w:val="zh_TW" w:bidi="zh_TW"/>
        </w:rPr>
      </w:r>
    </w:p>
    <w:p>
      <w:pPr/>
      <w:r>
        <w:rPr>
          <w:lang w:val="zh_TW" w:bidi="zh_TW"/>
        </w:rPr>
      </w:r>
      <w:r>
        <w:rPr>
          <w:lang w:val="zh_TW" w:bidi="zh_TW"/>
        </w:rPr>
        <w:t>黑暗幽冥：另見</w:t>
      </w:r>
      <w:r>
        <w:rPr>
          <w:lang w:val="zh_TW" w:bidi="zh_TW"/>
        </w:rPr>
        <w:t>賽13:9–10</w:t>
      </w:r>
      <w:r>
        <w:rPr>
          <w:lang w:val="zh_TW" w:bidi="zh_TW"/>
        </w:rPr>
        <w:t>；</w:t>
      </w:r>
      <w:r>
        <w:rPr>
          <w:lang w:val="zh_TW" w:bidi="zh_TW"/>
        </w:rPr>
        <w:t>約珥書2:1–2</w:t>
      </w:r>
      <w:r>
        <w:rPr>
          <w:lang w:val="zh_TW" w:bidi="zh_TW"/>
        </w:rPr>
        <w:t>；</w:t>
      </w:r>
      <w:r>
        <w:rPr>
          <w:lang w:val="zh_TW" w:bidi="zh_TW"/>
        </w:rPr>
        <w:t>摩5:18–20</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1:17</w:t>
      </w:r>
      <w:r>
        <w:rPr>
          <w:lang w:val="zh_TW" w:bidi="zh_TW"/>
        </w:rPr>
      </w:r>
    </w:p>
    <w:p>
      <w:pPr/>
      <w:r>
        <w:rPr>
          <w:lang w:val="zh_TW" w:bidi="zh_TW"/>
        </w:rPr>
      </w:r>
      <w:r>
        <w:rPr>
          <w:lang w:val="zh_TW" w:bidi="zh_TW"/>
        </w:rPr>
        <w:t>行走如同瞎眼的：這是神公義的一個例子（另見</w:t>
      </w:r>
      <w:r>
        <w:rPr>
          <w:lang w:val="zh_TW" w:bidi="zh_TW"/>
        </w:rPr>
        <w:t>羅1:21–32</w:t>
      </w:r>
      <w:r>
        <w:rPr>
          <w:lang w:val="zh_TW" w:bidi="zh_TW"/>
        </w:rPr>
        <w:t>）。因為神的子民在道德和靈性上都是瞎眼的（見</w:t>
      </w:r>
      <w:r>
        <w:rPr>
          <w:lang w:val="zh_TW" w:bidi="zh_TW"/>
        </w:rPr>
        <w:t>出23:8</w:t>
      </w:r>
      <w:r>
        <w:rPr>
          <w:lang w:val="zh_TW" w:bidi="zh_TW"/>
        </w:rPr>
        <w:t>；</w:t>
      </w:r>
      <w:r>
        <w:rPr>
          <w:lang w:val="zh_TW" w:bidi="zh_TW"/>
        </w:rPr>
        <w:t>羅2:19</w:t>
      </w:r>
      <w:r>
        <w:rPr>
          <w:lang w:val="zh_TW" w:bidi="zh_TW"/>
        </w:rPr>
        <w:t>；</w:t>
      </w:r>
      <w:r>
        <w:rPr>
          <w:lang w:val="zh_TW" w:bidi="zh_TW"/>
        </w:rPr>
        <w:t>約一2:11</w:t>
      </w:r>
      <w:r>
        <w:rPr>
          <w:lang w:val="zh_TW" w:bidi="zh_TW"/>
        </w:rPr>
        <w:t>），並且違背了耶和華和祂的誡命，因此他們將承受神與他們所立之約中所定的公正懲罰（</w:t>
      </w:r>
      <w:r>
        <w:rPr>
          <w:lang w:val="zh_TW" w:bidi="zh_TW"/>
        </w:rPr>
        <w:t>申28:28–29</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2:1–3</w:t>
      </w:r>
      <w:r>
        <w:rPr>
          <w:lang w:val="zh_TW" w:bidi="zh_TW"/>
        </w:rPr>
      </w:r>
    </w:p>
    <w:p>
      <w:pPr/>
      <w:r>
        <w:rPr>
          <w:lang w:val="zh_TW" w:bidi="zh_TW"/>
        </w:rPr>
      </w:r>
      <w:r>
        <w:rPr>
          <w:lang w:val="zh_TW" w:bidi="zh_TW"/>
        </w:rPr>
        <w:t>鑒於西番雅所描述的可怕景象，他呼籲他的國民悔改，並在神面前謙卑自己。</w:t>
      </w:r>
      <w:r>
        <w:rPr>
          <w:lang w:val="zh_TW" w:bidi="zh_TW"/>
        </w:rPr>
      </w:r>
      <w:r>
        <w:rPr>
          <w:lang w:val="zh_TW" w:bidi="zh_TW"/>
        </w:rPr>
      </w:r>
    </w:p>
    <w:p>
      <w:pPr/>
      <w:r>
        <w:rPr>
          <w:lang w:val="zh_TW" w:bidi="zh_TW"/>
        </w:rPr>
      </w:r>
    </w:p>
    <w:p>
      <w:pPr>
        <w:pStyle w:val="Heading2"/>
      </w:pPr>
      <w:r>
        <w:rPr>
          <w:lang w:val="zh_TW" w:bidi="zh_TW"/>
        </w:rPr>
        <w:t>西番雅書 2:2</w:t>
      </w:r>
      <w:r>
        <w:rPr>
          <w:lang w:val="zh_TW" w:bidi="zh_TW"/>
        </w:rPr>
      </w:r>
    </w:p>
    <w:p>
      <w:pPr/>
      <w:r>
        <w:rPr>
          <w:lang w:val="zh_TW" w:bidi="zh_TW"/>
        </w:rPr>
      </w:r>
      <w:r>
        <w:rPr>
          <w:lang w:val="zh_TW" w:bidi="zh_TW"/>
        </w:rPr>
        <w:t>農民在多風的山頂上為農作物脱粒。當他們將混合的穀物和</w:t>
      </w:r>
      <w:r>
        <w:rPr>
          <w:lang w:val="zh_TW" w:bidi="zh_TW"/>
        </w:rPr>
        <w:t>糠秕</w:t>
      </w:r>
      <w:r>
        <w:rPr>
          <w:lang w:val="zh_TW" w:bidi="zh_TW"/>
        </w:rPr>
        <w:t>拋向空中時，風會將</w:t>
      </w:r>
      <w:r>
        <w:rPr>
          <w:lang w:val="zh_TW" w:bidi="zh_TW"/>
        </w:rPr>
        <w:t>糠秕</w:t>
      </w:r>
      <w:r>
        <w:rPr>
          <w:lang w:val="zh_TW" w:bidi="zh_TW"/>
        </w:rPr>
        <w:t>吹走，而較重的穀物則落回地面。悔改的機會稍縱即逝。</w:t>
      </w:r>
      <w:r>
        <w:rPr>
          <w:lang w:val="zh_TW" w:bidi="zh_TW"/>
        </w:rPr>
      </w:r>
      <w:r>
        <w:rPr>
          <w:lang w:val="zh_TW" w:bidi="zh_TW"/>
        </w:rPr>
      </w:r>
    </w:p>
    <w:p>
      <w:pPr/>
      <w:r>
        <w:rPr>
          <w:lang w:val="zh_TW" w:bidi="zh_TW"/>
        </w:rPr>
      </w:r>
    </w:p>
    <w:p>
      <w:pPr>
        <w:pStyle w:val="Heading2"/>
      </w:pPr>
      <w:r>
        <w:rPr>
          <w:lang w:val="zh_TW" w:bidi="zh_TW"/>
        </w:rPr>
        <w:t>西番雅書 2:3</w:t>
      </w:r>
      <w:r>
        <w:rPr>
          <w:lang w:val="zh_TW" w:bidi="zh_TW"/>
        </w:rPr>
      </w:r>
    </w:p>
    <w:p>
      <w:pPr/>
      <w:r>
        <w:rPr>
          <w:lang w:val="zh_TW" w:bidi="zh_TW"/>
        </w:rPr>
      </w:r>
      <w:r>
        <w:rPr>
          <w:lang w:val="zh_TW" w:bidi="zh_TW"/>
        </w:rPr>
        <w:t>謙卑人：真正的謙卑包括順服和倚靠神 （</w:t>
      </w:r>
      <w:r>
        <w:rPr>
          <w:lang w:val="zh_TW" w:bidi="zh_TW"/>
        </w:rPr>
        <w:t>詩18:25–27</w:t>
      </w:r>
      <w:r>
        <w:rPr>
          <w:lang w:val="zh_TW" w:bidi="zh_TW"/>
        </w:rPr>
        <w:t>，</w:t>
      </w:r>
      <w:r>
        <w:rPr>
          <w:lang w:val="zh_TW" w:bidi="zh_TW"/>
        </w:rPr>
        <w:t>119:142–144</w:t>
      </w:r>
      <w:r>
        <w:rPr>
          <w:lang w:val="zh_TW" w:bidi="zh_TW"/>
        </w:rPr>
        <w:t>；</w:t>
      </w:r>
      <w:r>
        <w:rPr>
          <w:lang w:val="zh_TW" w:bidi="zh_TW"/>
        </w:rPr>
        <w:t>箴15:33</w:t>
      </w:r>
      <w:r>
        <w:rPr>
          <w:lang w:val="zh_TW" w:bidi="zh_TW"/>
        </w:rPr>
        <w:t>，</w:t>
      </w:r>
      <w:r>
        <w:rPr>
          <w:lang w:val="zh_TW" w:bidi="zh_TW"/>
        </w:rPr>
        <w:t>18:12</w:t>
      </w:r>
      <w:r>
        <w:rPr>
          <w:lang w:val="zh_TW" w:bidi="zh_TW"/>
        </w:rPr>
        <w:t>，</w:t>
      </w:r>
      <w:r>
        <w:rPr>
          <w:lang w:val="zh_TW" w:bidi="zh_TW"/>
        </w:rPr>
        <w:t>22:4</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2:4</w:t>
      </w:r>
      <w:r>
        <w:rPr>
          <w:lang w:val="zh_TW" w:bidi="zh_TW"/>
        </w:rPr>
      </w:r>
    </w:p>
    <w:p>
      <w:pPr/>
      <w:r>
        <w:rPr>
          <w:lang w:val="zh_TW" w:bidi="zh_TW"/>
        </w:rPr>
      </w:r>
      <w:r>
        <w:rPr>
          <w:lang w:val="zh_TW" w:bidi="zh_TW"/>
        </w:rPr>
        <w:t>巴比倫王尼布甲尼撒征服了非利士的城市迦薩、亞實基倫、亞實突和以革倫。迦薩依舊荒廢，但其他城市卻復興，並延續到後來的時代。西番雅沒有提到迦特，即第五個主要的非利士城市（見</w:t>
      </w:r>
      <w:r>
        <w:rPr>
          <w:lang w:val="zh_TW" w:bidi="zh_TW"/>
        </w:rPr>
        <w:t>撒上6:17</w:t>
      </w:r>
      <w:r>
        <w:rPr>
          <w:lang w:val="zh_TW" w:bidi="zh_TW"/>
        </w:rPr>
        <w:t>），可能是因為它在西番雅的時代已經消失或變得不再重要。</w:t>
      </w:r>
      <w:r>
        <w:rPr>
          <w:lang w:val="zh_TW" w:bidi="zh_TW"/>
        </w:rPr>
      </w:r>
      <w:r>
        <w:rPr>
          <w:lang w:val="zh_TW" w:bidi="zh_TW"/>
        </w:rPr>
      </w:r>
    </w:p>
    <w:p>
      <w:pPr/>
      <w:r>
        <w:rPr>
          <w:lang w:val="zh_TW" w:bidi="zh_TW"/>
        </w:rPr>
      </w:r>
    </w:p>
    <w:p>
      <w:pPr>
        <w:pStyle w:val="Heading2"/>
      </w:pPr>
      <w:r>
        <w:rPr>
          <w:lang w:val="zh_TW" w:bidi="zh_TW"/>
        </w:rPr>
        <w:t>西番雅書 2:4–15</w:t>
      </w:r>
      <w:r>
        <w:rPr>
          <w:lang w:val="zh_TW" w:bidi="zh_TW"/>
        </w:rPr>
      </w:r>
    </w:p>
    <w:p>
      <w:pPr/>
      <w:r>
        <w:rPr>
          <w:lang w:val="zh_TW" w:bidi="zh_TW"/>
        </w:rPr>
      </w:r>
      <w:r>
        <w:rPr>
          <w:lang w:val="zh_TW" w:bidi="zh_TW"/>
        </w:rPr>
        <w:t>西番雅的宣告由非利士人開始，非利士人的王國位於猶大西邊（</w:t>
      </w:r>
      <w:r>
        <w:rPr>
          <w:lang w:val="zh_TW" w:bidi="zh_TW"/>
        </w:rPr>
        <w:t>2:4–7</w:t>
      </w:r>
      <w:r>
        <w:rPr>
          <w:lang w:val="zh_TW" w:bidi="zh_TW"/>
        </w:rPr>
        <w:t>）。接著，他轉向東方的摩押和亞捫（</w:t>
      </w:r>
      <w:r>
        <w:rPr>
          <w:lang w:val="zh_TW" w:bidi="zh_TW"/>
        </w:rPr>
        <w:t>2:8–11</w:t>
      </w:r>
      <w:r>
        <w:rPr>
          <w:lang w:val="zh_TW" w:bidi="zh_TW"/>
        </w:rPr>
        <w:t>），最後特別提到南方的古實（衣索匹亞，</w:t>
      </w:r>
      <w:r>
        <w:rPr>
          <w:lang w:val="zh_TW" w:bidi="zh_TW"/>
        </w:rPr>
        <w:t>2:12</w:t>
      </w:r>
      <w:r>
        <w:rPr>
          <w:lang w:val="zh_TW" w:bidi="zh_TW"/>
        </w:rPr>
        <w:t>）和北方的亞述（</w:t>
      </w:r>
      <w:r>
        <w:rPr>
          <w:lang w:val="zh_TW" w:bidi="zh_TW"/>
        </w:rPr>
        <w:t>2:13–15</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2:4–3:20</w:t>
      </w:r>
      <w:r>
        <w:rPr>
          <w:lang w:val="zh_TW" w:bidi="zh_TW"/>
        </w:rPr>
      </w:r>
    </w:p>
    <w:p>
      <w:pPr/>
      <w:r>
        <w:rPr>
          <w:lang w:val="zh_TW" w:bidi="zh_TW"/>
        </w:rPr>
      </w:r>
      <w:r>
        <w:rPr>
          <w:lang w:val="zh_TW" w:bidi="zh_TW"/>
        </w:rPr>
        <w:t>在回到對猶大和耶路撒冷的審判（</w:t>
      </w:r>
      <w:r>
        <w:rPr>
          <w:lang w:val="zh_TW" w:bidi="zh_TW"/>
        </w:rPr>
        <w:t>3:1–8</w:t>
      </w:r>
      <w:r>
        <w:rPr>
          <w:lang w:val="zh_TW" w:bidi="zh_TW"/>
        </w:rPr>
        <w:t>）之前，西番雅將注意力轉向了對外邦的審判（</w:t>
      </w:r>
      <w:r>
        <w:rPr>
          <w:lang w:val="zh_TW" w:bidi="zh_TW"/>
        </w:rPr>
        <w:t>2:4–15</w:t>
      </w:r>
      <w:r>
        <w:rPr>
          <w:lang w:val="zh_TW" w:bidi="zh_TW"/>
        </w:rPr>
        <w:t>）。隨後，他概述了神對其已潔淨的及順服的子民的計劃（</w:t>
      </w:r>
      <w:r>
        <w:rPr>
          <w:lang w:val="zh_TW" w:bidi="zh_TW"/>
        </w:rPr>
        <w:t>3:9–20</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2:5</w:t>
      </w:r>
      <w:r>
        <w:rPr>
          <w:lang w:val="zh_TW" w:bidi="zh_TW"/>
        </w:rPr>
      </w:r>
    </w:p>
    <w:p>
      <w:pPr/>
      <w:r>
        <w:rPr>
          <w:lang w:val="zh_TW" w:bidi="zh_TW"/>
        </w:rPr>
      </w:r>
      <w:r>
        <w:rPr>
          <w:lang w:val="zh_TW" w:bidi="zh_TW"/>
        </w:rPr>
        <w:t>舊約聖經學者認為非利士人來自克里特島（</w:t>
      </w:r>
      <w:r>
        <w:rPr>
          <w:lang w:val="zh_TW" w:bidi="zh_TW"/>
        </w:rPr>
        <w:t>Island of Crete，</w:t>
      </w:r>
      <w:r>
        <w:rPr>
          <w:lang w:val="zh_TW" w:bidi="zh_TW"/>
        </w:rPr>
        <w:t>參</w:t>
      </w:r>
      <w:r>
        <w:rPr>
          <w:lang w:val="zh_TW" w:bidi="zh_TW"/>
        </w:rPr>
        <w:t>結25:16</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2:6</w:t>
      </w:r>
      <w:r>
        <w:rPr>
          <w:lang w:val="zh_TW" w:bidi="zh_TW"/>
        </w:rPr>
      </w:r>
    </w:p>
    <w:p>
      <w:pPr/>
      <w:r>
        <w:rPr>
          <w:lang w:val="zh_TW" w:bidi="zh_TW"/>
        </w:rPr>
      </w:r>
      <w:r>
        <w:rPr>
          <w:lang w:val="zh_TW" w:bidi="zh_TW"/>
        </w:rPr>
        <w:t>草場......牧人的住處和羊群的圈：城市的毀滅及其恢復自然狀態代表來自神的嚴厲懲罰。另見</w:t>
      </w:r>
      <w:r>
        <w:rPr>
          <w:lang w:val="zh_TW" w:bidi="zh_TW"/>
        </w:rPr>
        <w:t>以賽亞書七章23至25節</w:t>
      </w:r>
      <w:r>
        <w:rPr>
          <w:lang w:val="zh_TW" w:bidi="zh_TW"/>
        </w:rPr>
        <w:t>，</w:t>
      </w:r>
      <w:r>
        <w:rPr>
          <w:lang w:val="zh_TW" w:bidi="zh_TW"/>
        </w:rPr>
        <w:t>十三章19至21節</w:t>
      </w:r>
      <w:r>
        <w:rPr>
          <w:lang w:val="zh_TW" w:bidi="zh_TW"/>
        </w:rPr>
        <w:t>，</w:t>
      </w:r>
      <w:r>
        <w:rPr>
          <w:lang w:val="zh_TW" w:bidi="zh_TW"/>
        </w:rPr>
        <w:t>三十二章9至15節</w:t>
      </w:r>
      <w:r>
        <w:rPr>
          <w:lang w:val="zh_TW" w:bidi="zh_TW"/>
        </w:rPr>
        <w:t>；</w:t>
      </w:r>
      <w:r>
        <w:rPr>
          <w:lang w:val="zh_TW" w:bidi="zh_TW"/>
        </w:rPr>
        <w:t>以西結書三十五章9節</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2:7</w:t>
      </w:r>
      <w:r>
        <w:rPr>
          <w:lang w:val="zh_TW" w:bidi="zh_TW"/>
        </w:rPr>
      </w:r>
    </w:p>
    <w:p>
      <w:pPr/>
      <w:r>
        <w:rPr>
          <w:lang w:val="zh_TW" w:bidi="zh_TW"/>
        </w:rPr>
      </w:r>
      <w:r>
        <w:rPr>
          <w:lang w:val="zh_TW" w:bidi="zh_TW"/>
        </w:rPr>
        <w:t>敬拜巴力者（</w:t>
      </w:r>
      <w:r>
        <w:rPr>
          <w:lang w:val="zh_TW" w:bidi="zh_TW"/>
        </w:rPr>
        <w:t>1:4</w:t>
      </w:r>
      <w:r>
        <w:rPr>
          <w:lang w:val="zh_TW" w:bidi="zh_TW"/>
        </w:rPr>
        <w:t>）和非利士人將永遠不會被復興（</w:t>
      </w:r>
      <w:r>
        <w:rPr>
          <w:lang w:val="zh_TW" w:bidi="zh_TW"/>
        </w:rPr>
        <w:t>2:4–6</w:t>
      </w:r>
      <w:r>
        <w:rPr>
          <w:lang w:val="zh_TW" w:bidi="zh_TW"/>
        </w:rPr>
        <w:t>；另見</w:t>
      </w:r>
      <w:r>
        <w:rPr>
          <w:lang w:val="zh_TW" w:bidi="zh_TW"/>
        </w:rPr>
        <w:t>摩1:8</w:t>
      </w:r>
      <w:r>
        <w:rPr>
          <w:lang w:val="zh_TW" w:bidi="zh_TW"/>
        </w:rPr>
        <w:t>）。相比之下，神卻應許將祂的餘民帶回他們的土地、牧養他們，並恢復他們至興旺（</w:t>
      </w:r>
      <w:r>
        <w:rPr>
          <w:lang w:val="zh_TW" w:bidi="zh_TW"/>
        </w:rPr>
        <w:t>番3:18–20</w:t>
      </w:r>
      <w:r>
        <w:rPr>
          <w:lang w:val="zh_TW" w:bidi="zh_TW"/>
        </w:rPr>
        <w:t>；</w:t>
      </w:r>
      <w:r>
        <w:rPr>
          <w:lang w:val="zh_TW" w:bidi="zh_TW"/>
        </w:rPr>
        <w:t>賽11:11–16</w:t>
      </w:r>
      <w:r>
        <w:rPr>
          <w:lang w:val="zh_TW" w:bidi="zh_TW"/>
        </w:rPr>
        <w:t>；</w:t>
      </w:r>
      <w:r>
        <w:rPr>
          <w:lang w:val="zh_TW" w:bidi="zh_TW"/>
        </w:rPr>
        <w:t>耶23:1–8</w:t>
      </w:r>
      <w:r>
        <w:rPr>
          <w:lang w:val="zh_TW" w:bidi="zh_TW"/>
        </w:rPr>
        <w:t>；</w:t>
      </w:r>
      <w:r>
        <w:rPr>
          <w:lang w:val="zh_TW" w:bidi="zh_TW"/>
        </w:rPr>
        <w:t>結34:11–16</w:t>
      </w:r>
      <w:r>
        <w:rPr>
          <w:lang w:val="zh_TW" w:bidi="zh_TW"/>
        </w:rPr>
        <w:t>，</w:t>
      </w:r>
      <w:r>
        <w:rPr>
          <w:lang w:val="zh_TW" w:bidi="zh_TW"/>
        </w:rPr>
        <w:t>20–31</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2:8</w:t>
      </w:r>
      <w:r>
        <w:rPr>
          <w:lang w:val="zh_TW" w:bidi="zh_TW"/>
        </w:rPr>
      </w:r>
    </w:p>
    <w:p>
      <w:pPr>
        <w:pStyle w:val="ListBullet"/>
        <w:spacing w:line="240" w:lineRule="auto"/>
        <w:ind w:left="720"/>
      </w:pPr>
      <w:r>
        <w:rPr>
          <w:lang w:val="zh_TW" w:bidi="zh_TW"/>
        </w:rPr>
      </w:r>
      <w:r>
        <w:rPr>
          <w:lang w:val="zh_TW" w:bidi="zh_TW"/>
        </w:rPr>
        <w:t>摩押人和亞捫人是以色列的傳統仇敵。以色列人經常與他們交戰（見</w:t>
      </w:r>
      <w:r>
        <w:rPr>
          <w:lang w:val="zh_TW" w:bidi="zh_TW"/>
        </w:rPr>
        <w:t>王下3:1–27</w:t>
      </w:r>
      <w:r>
        <w:rPr>
          <w:lang w:val="zh_TW" w:bidi="zh_TW"/>
        </w:rPr>
        <w:t>；</w:t>
      </w:r>
      <w:r>
        <w:rPr>
          <w:lang w:val="zh_TW" w:bidi="zh_TW"/>
        </w:rPr>
        <w:t>代下20:1–30</w:t>
      </w:r>
      <w:r>
        <w:rPr>
          <w:lang w:val="zh_TW" w:bidi="zh_TW"/>
        </w:rPr>
        <w:t>），直到最後他們也仍是以色列的敵人（</w:t>
      </w:r>
      <w:r>
        <w:rPr>
          <w:lang w:val="zh_TW" w:bidi="zh_TW"/>
        </w:rPr>
        <w:t>王下25:25</w:t>
      </w:r>
      <w:r>
        <w:rPr>
          <w:lang w:val="zh_TW" w:bidi="zh_TW"/>
        </w:rPr>
        <w:t>；</w:t>
      </w:r>
      <w:r>
        <w:rPr>
          <w:lang w:val="zh_TW" w:bidi="zh_TW"/>
        </w:rPr>
        <w:t>耶40:11–14</w:t>
      </w:r>
      <w:r>
        <w:rPr>
          <w:lang w:val="zh_TW" w:bidi="zh_TW"/>
        </w:rPr>
        <w:t>）。</w:t>
      </w:r>
    </w:p>
    <w:p>
      <w:pPr>
        <w:pStyle w:val="ListBullet"/>
        <w:spacing w:line="240" w:lineRule="auto"/>
        <w:ind w:left="720"/>
      </w:pPr>
      <w:r>
        <w:rPr>
          <w:lang w:val="zh_TW" w:bidi="zh_TW"/>
        </w:rPr>
      </w:r>
      <w:r>
        <w:rPr>
          <w:lang w:val="zh_TW" w:bidi="zh_TW"/>
        </w:rPr>
        <w:t>毀謗......侵犯：以色列人不僅要承受摩押人和亞捫人的反覆攻擊（見</w:t>
      </w:r>
      <w:r>
        <w:rPr>
          <w:lang w:val="zh_TW" w:bidi="zh_TW"/>
        </w:rPr>
        <w:t>摩1:13</w:t>
      </w:r>
      <w:r>
        <w:rPr>
          <w:lang w:val="zh_TW" w:bidi="zh_TW"/>
        </w:rPr>
        <w:t>），還要忍受這些人勝利後對他們發出的羞辱。</w:t>
      </w:r>
      <w:r>
        <w:rPr>
          <w:lang w:val="zh_TW" w:bidi="zh_TW"/>
        </w:rPr>
      </w:r>
      <w:r>
        <w:rPr>
          <w:lang w:val="zh_TW" w:bidi="zh_TW"/>
        </w:rPr>
      </w:r>
    </w:p>
    <w:p>
      <w:pPr/>
      <w:r>
        <w:rPr>
          <w:lang w:val="zh_TW" w:bidi="zh_TW"/>
        </w:rPr>
      </w:r>
    </w:p>
    <w:p>
      <w:pPr>
        <w:pStyle w:val="Heading2"/>
      </w:pPr>
      <w:r>
        <w:rPr>
          <w:lang w:val="zh_TW" w:bidi="zh_TW"/>
        </w:rPr>
        <w:t>西番雅書 2:9</w:t>
      </w:r>
      <w:r>
        <w:rPr>
          <w:lang w:val="zh_TW" w:bidi="zh_TW"/>
        </w:rPr>
      </w:r>
    </w:p>
    <w:p>
      <w:pPr>
        <w:pStyle w:val="ListBullet"/>
        <w:spacing w:line="240" w:lineRule="auto"/>
        <w:ind w:left="720"/>
      </w:pPr>
      <w:r>
        <w:rPr>
          <w:lang w:val="zh_TW" w:bidi="zh_TW"/>
        </w:rPr>
      </w:r>
      <w:r>
        <w:rPr>
          <w:lang w:val="zh_TW" w:bidi="zh_TW"/>
        </w:rPr>
        <w:t>所多瑪和蛾摩拉的毀滅是神嚴厲審判罪的例子，無論是在舊約聖經中（</w:t>
      </w:r>
      <w:r>
        <w:rPr>
          <w:lang w:val="zh_TW" w:bidi="zh_TW"/>
        </w:rPr>
        <w:t>申29:23</w:t>
      </w:r>
      <w:r>
        <w:rPr>
          <w:lang w:val="zh_TW" w:bidi="zh_TW"/>
        </w:rPr>
        <w:t>；</w:t>
      </w:r>
      <w:r>
        <w:rPr>
          <w:lang w:val="zh_TW" w:bidi="zh_TW"/>
        </w:rPr>
        <w:t>賽1:9</w:t>
      </w:r>
      <w:r>
        <w:rPr>
          <w:lang w:val="zh_TW" w:bidi="zh_TW"/>
        </w:rPr>
        <w:t>；</w:t>
      </w:r>
      <w:r>
        <w:rPr>
          <w:lang w:val="zh_TW" w:bidi="zh_TW"/>
        </w:rPr>
        <w:t>耶23:14</w:t>
      </w:r>
      <w:r>
        <w:rPr>
          <w:lang w:val="zh_TW" w:bidi="zh_TW"/>
        </w:rPr>
        <w:t>；</w:t>
      </w:r>
      <w:r>
        <w:rPr>
          <w:lang w:val="zh_TW" w:bidi="zh_TW"/>
        </w:rPr>
        <w:t>摩4:11</w:t>
      </w:r>
      <w:r>
        <w:rPr>
          <w:lang w:val="zh_TW" w:bidi="zh_TW"/>
        </w:rPr>
        <w:t>）還是在新約聖經中（</w:t>
      </w:r>
      <w:r>
        <w:rPr>
          <w:lang w:val="zh_TW" w:bidi="zh_TW"/>
        </w:rPr>
        <w:t>路10:12</w:t>
      </w:r>
      <w:r>
        <w:rPr>
          <w:lang w:val="zh_TW" w:bidi="zh_TW"/>
        </w:rPr>
        <w:t>；</w:t>
      </w:r>
      <w:r>
        <w:rPr>
          <w:lang w:val="zh_TW" w:bidi="zh_TW"/>
        </w:rPr>
        <w:t>羅9:29</w:t>
      </w:r>
      <w:r>
        <w:rPr>
          <w:lang w:val="zh_TW" w:bidi="zh_TW"/>
        </w:rPr>
        <w:t>；</w:t>
      </w:r>
      <w:r>
        <w:rPr>
          <w:lang w:val="zh_TW" w:bidi="zh_TW"/>
        </w:rPr>
        <w:t>彼後2:6</w:t>
      </w:r>
      <w:r>
        <w:rPr>
          <w:lang w:val="zh_TW" w:bidi="zh_TW"/>
        </w:rPr>
        <w:t>）。</w:t>
      </w:r>
    </w:p>
    <w:p>
      <w:pPr>
        <w:pStyle w:val="ListBullet"/>
        <w:spacing w:line="240" w:lineRule="auto"/>
        <w:ind w:left="720"/>
      </w:pPr>
      <w:r>
        <w:rPr>
          <w:lang w:val="zh_TW" w:bidi="zh_TW"/>
        </w:rPr>
      </w:r>
      <w:r>
        <w:rPr>
          <w:lang w:val="zh_TW" w:bidi="zh_TW"/>
        </w:rPr>
        <w:t>鹽坑：一片荒蕪的廢墟（</w:t>
      </w:r>
      <w:r>
        <w:rPr>
          <w:lang w:val="zh_TW" w:bidi="zh_TW"/>
        </w:rPr>
        <w:t>申29:23</w:t>
      </w:r>
      <w:r>
        <w:rPr>
          <w:lang w:val="zh_TW" w:bidi="zh_TW"/>
        </w:rPr>
        <w:t>；</w:t>
      </w:r>
      <w:r>
        <w:rPr>
          <w:lang w:val="zh_TW" w:bidi="zh_TW"/>
        </w:rPr>
        <w:t>詩107:34</w:t>
      </w:r>
      <w:r>
        <w:rPr>
          <w:lang w:val="zh_TW" w:bidi="zh_TW"/>
        </w:rPr>
        <w:t>；</w:t>
      </w:r>
      <w:r>
        <w:rPr>
          <w:lang w:val="zh_TW" w:bidi="zh_TW"/>
        </w:rPr>
        <w:t>耶17:6</w:t>
      </w:r>
      <w:r>
        <w:rPr>
          <w:lang w:val="zh_TW" w:bidi="zh_TW"/>
        </w:rPr>
        <w:t>）。用鹽撒地是永久審判的標記（見</w:t>
      </w:r>
      <w:r>
        <w:rPr>
          <w:lang w:val="zh_TW" w:bidi="zh_TW"/>
        </w:rPr>
        <w:t>士9:45</w:t>
      </w:r>
      <w:r>
        <w:rPr>
          <w:lang w:val="zh_TW" w:bidi="zh_TW"/>
        </w:rPr>
        <w:t>），因為它會使土地貧瘠。</w:t>
      </w:r>
      <w:r>
        <w:rPr>
          <w:lang w:val="zh_TW" w:bidi="zh_TW"/>
        </w:rPr>
      </w:r>
      <w:r>
        <w:rPr>
          <w:lang w:val="zh_TW" w:bidi="zh_TW"/>
        </w:rPr>
      </w:r>
    </w:p>
    <w:p>
      <w:pPr/>
      <w:r>
        <w:rPr>
          <w:lang w:val="zh_TW" w:bidi="zh_TW"/>
        </w:rPr>
      </w:r>
    </w:p>
    <w:p>
      <w:pPr>
        <w:pStyle w:val="Heading2"/>
      </w:pPr>
      <w:r>
        <w:rPr>
          <w:lang w:val="zh_TW" w:bidi="zh_TW"/>
        </w:rPr>
        <w:t>西番雅書 2:11</w:t>
      </w:r>
      <w:r>
        <w:rPr>
          <w:lang w:val="zh_TW" w:bidi="zh_TW"/>
        </w:rPr>
      </w:r>
    </w:p>
    <w:p>
      <w:pPr/>
      <w:r>
        <w:rPr>
          <w:lang w:val="zh_TW" w:bidi="zh_TW"/>
        </w:rPr>
      </w:r>
      <w:r>
        <w:rPr>
          <w:lang w:val="zh_TW" w:bidi="zh_TW"/>
        </w:rPr>
        <w:t>列國海島的居民......敬拜他：在歷史的末了，一切地方的所有人都將單單敬拜神（</w:t>
      </w:r>
      <w:r>
        <w:rPr>
          <w:lang w:val="zh_TW" w:bidi="zh_TW"/>
        </w:rPr>
        <w:t>3:9</w:t>
      </w:r>
      <w:r>
        <w:rPr>
          <w:lang w:val="zh_TW" w:bidi="zh_TW"/>
        </w:rPr>
        <w:t>；</w:t>
      </w:r>
      <w:r>
        <w:rPr>
          <w:lang w:val="zh_TW" w:bidi="zh_TW"/>
        </w:rPr>
        <w:t>詩66:4</w:t>
      </w:r>
      <w:r>
        <w:rPr>
          <w:lang w:val="zh_TW" w:bidi="zh_TW"/>
        </w:rPr>
        <w:t>；</w:t>
      </w:r>
      <w:r>
        <w:rPr>
          <w:lang w:val="zh_TW" w:bidi="zh_TW"/>
        </w:rPr>
        <w:t>彌4:1–2</w:t>
      </w:r>
      <w:r>
        <w:rPr>
          <w:lang w:val="zh_TW" w:bidi="zh_TW"/>
        </w:rPr>
        <w:t>；</w:t>
      </w:r>
      <w:r>
        <w:rPr>
          <w:lang w:val="zh_TW" w:bidi="zh_TW"/>
        </w:rPr>
        <w:t>亞14:16</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2:12</w:t>
      </w:r>
      <w:r>
        <w:rPr>
          <w:lang w:val="zh_TW" w:bidi="zh_TW"/>
        </w:rPr>
      </w:r>
    </w:p>
    <w:p>
      <w:pPr/>
      <w:r>
        <w:rPr>
          <w:lang w:val="zh_TW" w:bidi="zh_TW"/>
        </w:rPr>
      </w:r>
      <w:r>
        <w:rPr>
          <w:lang w:val="zh_TW" w:bidi="zh_TW"/>
        </w:rPr>
        <w:t>古實人：希伯來文為</w:t>
      </w:r>
      <w:r>
        <w:rPr>
          <w:i/>
          <w:lang w:val="zh_TW" w:bidi="zh_TW"/>
        </w:rPr>
        <w:t>Cushites。</w:t>
      </w:r>
      <w:r>
        <w:rPr>
          <w:lang w:val="zh_TW" w:bidi="zh_TW"/>
        </w:rPr>
        <w:t xml:space="preserve"> 雖然這個希伯來用語可以指當時已知世界南部邊緣的任何國家或民族，但在此特指統治埃及的衣索匹亞王朝（Ethiopian dynasty）。</w:t>
      </w:r>
      <w:r>
        <w:rPr>
          <w:lang w:val="zh_TW" w:bidi="zh_TW"/>
        </w:rPr>
      </w:r>
      <w:r>
        <w:rPr>
          <w:lang w:val="zh_TW" w:bidi="zh_TW"/>
        </w:rPr>
      </w:r>
    </w:p>
    <w:p>
      <w:pPr/>
      <w:r>
        <w:rPr>
          <w:lang w:val="zh_TW" w:bidi="zh_TW"/>
        </w:rPr>
      </w:r>
    </w:p>
    <w:p>
      <w:pPr>
        <w:pStyle w:val="Heading2"/>
      </w:pPr>
      <w:r>
        <w:rPr>
          <w:lang w:val="zh_TW" w:bidi="zh_TW"/>
        </w:rPr>
        <w:t>西番雅書 2:13</w:t>
      </w:r>
      <w:r>
        <w:rPr>
          <w:lang w:val="zh_TW" w:bidi="zh_TW"/>
        </w:rPr>
      </w:r>
    </w:p>
    <w:p>
      <w:pPr/>
      <w:r>
        <w:rPr>
          <w:lang w:val="zh_TW" w:bidi="zh_TW"/>
        </w:rPr>
      </w:r>
      <w:r>
        <w:rPr>
          <w:lang w:val="zh_TW" w:bidi="zh_TW"/>
        </w:rPr>
        <w:t>西番雅從南方（</w:t>
      </w:r>
      <w:r>
        <w:rPr>
          <w:lang w:val="zh_TW" w:bidi="zh_TW"/>
        </w:rPr>
        <w:t>2:12</w:t>
      </w:r>
      <w:r>
        <w:rPr>
          <w:lang w:val="zh_TW" w:bidi="zh_TW"/>
        </w:rPr>
        <w:t>）轉向了北方。如同在他之前的那鴻一樣，他宣告了亞述即將滅亡。</w:t>
      </w:r>
      <w:r>
        <w:rPr>
          <w:lang w:val="zh_TW" w:bidi="zh_TW"/>
        </w:rPr>
      </w:r>
      <w:r>
        <w:rPr>
          <w:lang w:val="zh_TW" w:bidi="zh_TW"/>
        </w:rPr>
      </w:r>
    </w:p>
    <w:p>
      <w:pPr/>
      <w:r>
        <w:rPr>
          <w:lang w:val="zh_TW" w:bidi="zh_TW"/>
        </w:rPr>
      </w:r>
    </w:p>
    <w:p>
      <w:pPr>
        <w:pStyle w:val="Heading2"/>
      </w:pPr>
      <w:r>
        <w:rPr>
          <w:lang w:val="zh_TW" w:bidi="zh_TW"/>
        </w:rPr>
        <w:t>西番雅書 2:14</w:t>
      </w:r>
      <w:r>
        <w:rPr>
          <w:lang w:val="zh_TW" w:bidi="zh_TW"/>
        </w:rPr>
      </w:r>
    </w:p>
    <w:p>
      <w:pPr/>
      <w:r>
        <w:rPr>
          <w:lang w:val="zh_TW" w:bidi="zh_TW"/>
        </w:rPr>
      </w:r>
      <w:r>
        <w:rPr>
          <w:lang w:val="zh_TW" w:bidi="zh_TW"/>
        </w:rPr>
        <w:t>為了強調他對尼尼微的結局的看法，西番雅引用了強而有力的意象：瓦礫將填滿曾經是尼尼微富人和權貴行走的門口。</w:t>
      </w:r>
      <w:r>
        <w:rPr>
          <w:lang w:val="zh_TW" w:bidi="zh_TW"/>
        </w:rPr>
        <w:t>空窗中貓頭鷹怪誕的鳴叫聲，</w:t>
      </w:r>
      <w:r>
        <w:rPr>
          <w:lang w:val="zh_TW" w:bidi="zh_TW"/>
        </w:rPr>
        <w:t>將點綴這座城市的荒涼。</w:t>
      </w:r>
      <w:r>
        <w:rPr>
          <w:lang w:val="zh_TW" w:bidi="zh_TW"/>
        </w:rPr>
      </w:r>
      <w:r>
        <w:rPr>
          <w:lang w:val="zh_TW" w:bidi="zh_TW"/>
        </w:rPr>
      </w:r>
    </w:p>
    <w:p>
      <w:pPr/>
      <w:r>
        <w:rPr>
          <w:lang w:val="zh_TW" w:bidi="zh_TW"/>
        </w:rPr>
      </w:r>
    </w:p>
    <w:p>
      <w:pPr>
        <w:pStyle w:val="Heading2"/>
      </w:pPr>
      <w:r>
        <w:rPr>
          <w:lang w:val="zh_TW" w:bidi="zh_TW"/>
        </w:rPr>
        <w:t>西番雅書 2:15</w:t>
      </w:r>
      <w:r>
        <w:rPr>
          <w:lang w:val="zh_TW" w:bidi="zh_TW"/>
        </w:rPr>
      </w:r>
    </w:p>
    <w:p>
      <w:pPr>
        <w:pStyle w:val="ListBullet"/>
        <w:spacing w:line="240" w:lineRule="auto"/>
        <w:ind w:left="720"/>
      </w:pPr>
      <w:r>
        <w:rPr>
          <w:lang w:val="zh_TW" w:bidi="zh_TW"/>
        </w:rPr>
      </w:r>
      <w:r>
        <w:rPr>
          <w:lang w:val="zh_TW" w:bidi="zh_TW"/>
        </w:rPr>
        <w:t>荒涼：毀滅是如此確定且不可逆轉（見</w:t>
      </w:r>
      <w:r>
        <w:rPr>
          <w:lang w:val="zh_TW" w:bidi="zh_TW"/>
        </w:rPr>
        <w:t>鴻1:14</w:t>
      </w:r>
      <w:r>
        <w:rPr>
          <w:lang w:val="zh_TW" w:bidi="zh_TW"/>
        </w:rPr>
        <w:t>，</w:t>
      </w:r>
      <w:r>
        <w:rPr>
          <w:lang w:val="zh_TW" w:bidi="zh_TW"/>
        </w:rPr>
        <w:t>2:13</w:t>
      </w:r>
      <w:r>
        <w:rPr>
          <w:lang w:val="zh_TW" w:bidi="zh_TW"/>
        </w:rPr>
        <w:t>，</w:t>
      </w:r>
      <w:r>
        <w:rPr>
          <w:lang w:val="zh_TW" w:bidi="zh_TW"/>
        </w:rPr>
        <w:t>3:19</w:t>
      </w:r>
      <w:r>
        <w:rPr>
          <w:lang w:val="zh_TW" w:bidi="zh_TW"/>
        </w:rPr>
        <w:t>），以至於西番雅看不到亞述或其首都的未來。尼尼微的毀滅是如此徹底，以至於希臘歷史學家色諾芬（</w:t>
      </w:r>
      <w:r>
        <w:rPr>
          <w:lang w:val="zh_TW" w:bidi="zh_TW"/>
        </w:rPr>
        <w:t>Xenophon</w:t>
      </w:r>
      <w:r>
        <w:rPr>
          <w:lang w:val="zh_TW" w:bidi="zh_TW"/>
        </w:rPr>
        <w:t>）曾經過其廢墟而不知其存在。</w:t>
      </w:r>
    </w:p>
    <w:p>
      <w:pPr>
        <w:pStyle w:val="ListBullet"/>
        <w:spacing w:line="240" w:lineRule="auto"/>
        <w:ind w:left="720"/>
      </w:pPr>
      <w:r>
        <w:rPr>
          <w:lang w:val="zh_TW" w:bidi="zh_TW"/>
        </w:rPr>
      </w:r>
      <w:r>
        <w:rPr>
          <w:lang w:val="zh_TW" w:bidi="zh_TW"/>
        </w:rPr>
        <w:t>搖手嗤笑：那些在亞述殘暴帝國下受苦的人會很高興看到它的滅亡。</w:t>
      </w:r>
      <w:r>
        <w:rPr>
          <w:lang w:val="zh_TW" w:bidi="zh_TW"/>
        </w:rPr>
      </w:r>
      <w:r>
        <w:rPr>
          <w:lang w:val="zh_TW" w:bidi="zh_TW"/>
        </w:rPr>
      </w:r>
    </w:p>
    <w:p>
      <w:pPr/>
      <w:r>
        <w:rPr>
          <w:lang w:val="zh_TW" w:bidi="zh_TW"/>
        </w:rPr>
      </w:r>
    </w:p>
    <w:p>
      <w:pPr>
        <w:pStyle w:val="Heading2"/>
      </w:pPr>
      <w:r>
        <w:rPr>
          <w:lang w:val="zh_TW" w:bidi="zh_TW"/>
        </w:rPr>
        <w:t>西番雅書 3:1</w:t>
      </w:r>
      <w:r>
        <w:rPr>
          <w:lang w:val="zh_TW" w:bidi="zh_TW"/>
        </w:rPr>
      </w:r>
    </w:p>
    <w:p>
      <w:pPr/>
      <w:r>
        <w:rPr>
          <w:lang w:val="zh_TW" w:bidi="zh_TW"/>
        </w:rPr>
      </w:r>
      <w:r>
        <w:rPr>
          <w:lang w:val="zh_TW" w:bidi="zh_TW"/>
        </w:rPr>
        <w:t>被污穢的耶路撒冷已經遠離了其應成為聖城的呼召 （</w:t>
      </w:r>
      <w:r>
        <w:rPr>
          <w:lang w:val="zh_TW" w:bidi="zh_TW"/>
        </w:rPr>
        <w:t>賽52:1</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3:1–8</w:t>
      </w:r>
      <w:r>
        <w:rPr>
          <w:lang w:val="zh_TW" w:bidi="zh_TW"/>
        </w:rPr>
      </w:r>
    </w:p>
    <w:p>
      <w:pPr/>
      <w:r>
        <w:rPr>
          <w:lang w:val="zh_TW" w:bidi="zh_TW"/>
        </w:rPr>
      </w:r>
      <w:r>
        <w:rPr>
          <w:lang w:val="zh_TW" w:bidi="zh_TW"/>
        </w:rPr>
        <w:t>西番雅對猶大和耶路撒冷宣告了一條悲哀的信息，並告誡他們要耐心等待神公義審判的結果。</w:t>
      </w:r>
      <w:r>
        <w:rPr>
          <w:lang w:val="zh_TW" w:bidi="zh_TW"/>
        </w:rPr>
      </w:r>
      <w:r>
        <w:rPr>
          <w:lang w:val="zh_TW" w:bidi="zh_TW"/>
        </w:rPr>
      </w:r>
    </w:p>
    <w:p>
      <w:pPr/>
      <w:r>
        <w:rPr>
          <w:lang w:val="zh_TW" w:bidi="zh_TW"/>
        </w:rPr>
      </w:r>
    </w:p>
    <w:p>
      <w:pPr>
        <w:pStyle w:val="Heading2"/>
      </w:pPr>
      <w:r>
        <w:rPr>
          <w:lang w:val="zh_TW" w:bidi="zh_TW"/>
        </w:rPr>
        <w:t>西番雅書 3:3–4</w:t>
      </w:r>
      <w:r>
        <w:rPr>
          <w:lang w:val="zh_TW" w:bidi="zh_TW"/>
        </w:rPr>
      </w:r>
    </w:p>
    <w:p>
      <w:pPr/>
      <w:r>
        <w:rPr>
          <w:lang w:val="zh_TW" w:bidi="zh_TW"/>
        </w:rPr>
      </w:r>
      <w:r>
        <w:rPr>
          <w:lang w:val="zh_TW" w:bidi="zh_TW"/>
        </w:rPr>
        <w:t>另見</w:t>
      </w:r>
      <w:r>
        <w:rPr>
          <w:lang w:val="zh_TW" w:bidi="zh_TW"/>
        </w:rPr>
        <w:t>以西結書二十二章23至29節</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3:5</w:t>
      </w:r>
      <w:r>
        <w:rPr>
          <w:lang w:val="zh_TW" w:bidi="zh_TW"/>
        </w:rPr>
      </w:r>
    </w:p>
    <w:p>
      <w:pPr/>
      <w:r>
        <w:rPr>
          <w:lang w:val="zh_TW" w:bidi="zh_TW"/>
        </w:rPr>
      </w:r>
      <w:r>
        <w:rPr>
          <w:lang w:val="zh_TW" w:bidi="zh_TW"/>
        </w:rPr>
        <w:t>祂沒有做錯什麼，不像</w:t>
      </w:r>
      <w:r>
        <w:rPr>
          <w:lang w:val="zh_TW" w:bidi="zh_TW"/>
        </w:rPr>
        <w:t>三章3至4節</w:t>
      </w:r>
      <w:r>
        <w:rPr>
          <w:lang w:val="zh_TW" w:bidi="zh_TW"/>
        </w:rPr>
        <w:t>中所提到的那些人。</w:t>
      </w:r>
      <w:r>
        <w:rPr>
          <w:lang w:val="zh_TW" w:bidi="zh_TW"/>
        </w:rPr>
      </w:r>
      <w:r>
        <w:rPr>
          <w:lang w:val="zh_TW" w:bidi="zh_TW"/>
        </w:rPr>
      </w:r>
    </w:p>
    <w:p>
      <w:pPr/>
      <w:r>
        <w:rPr>
          <w:lang w:val="zh_TW" w:bidi="zh_TW"/>
        </w:rPr>
      </w:r>
    </w:p>
    <w:p>
      <w:pPr>
        <w:pStyle w:val="Heading2"/>
      </w:pPr>
      <w:r>
        <w:rPr>
          <w:lang w:val="zh_TW" w:bidi="zh_TW"/>
        </w:rPr>
        <w:t>西番雅書 3:7</w:t>
      </w:r>
      <w:r>
        <w:rPr>
          <w:lang w:val="zh_TW" w:bidi="zh_TW"/>
        </w:rPr>
      </w:r>
    </w:p>
    <w:p>
      <w:pPr/>
      <w:r>
        <w:rPr>
          <w:lang w:val="zh_TW" w:bidi="zh_TW"/>
        </w:rPr>
      </w:r>
      <w:r>
        <w:rPr>
          <w:lang w:val="zh_TW" w:bidi="zh_TW"/>
        </w:rPr>
        <w:t>從早起來：耶路撒冷的市民一大早便迫不及待地跳下床，去做更多的惡事（參</w:t>
      </w:r>
      <w:r>
        <w:rPr>
          <w:lang w:val="zh_TW" w:bidi="zh_TW"/>
        </w:rPr>
        <w:t>箴1:16</w:t>
      </w:r>
      <w:r>
        <w:rPr>
          <w:lang w:val="zh_TW" w:bidi="zh_TW"/>
        </w:rPr>
        <w:t>）。他們已經遠離了他們祖先亞伯拉罕的道路，亞伯拉罕是早起去遵行神的命令（</w:t>
      </w:r>
      <w:r>
        <w:rPr>
          <w:lang w:val="zh_TW" w:bidi="zh_TW"/>
        </w:rPr>
        <w:t>創22:3</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3:8</w:t>
      </w:r>
      <w:r>
        <w:rPr>
          <w:lang w:val="zh_TW" w:bidi="zh_TW"/>
        </w:rPr>
      </w:r>
    </w:p>
    <w:p>
      <w:pPr>
        <w:pStyle w:val="ListBullet"/>
        <w:spacing w:line="240" w:lineRule="auto"/>
        <w:ind w:left="720"/>
      </w:pPr>
      <w:r>
        <w:rPr>
          <w:lang w:val="zh_TW" w:bidi="zh_TW"/>
        </w:rPr>
      </w:r>
      <w:r>
        <w:rPr>
          <w:lang w:val="zh_TW" w:bidi="zh_TW"/>
        </w:rPr>
        <w:t>要等候：見</w:t>
      </w:r>
      <w:r>
        <w:rPr>
          <w:lang w:val="zh_TW" w:bidi="zh_TW"/>
        </w:rPr>
        <w:t>哈巴谷書二章3節</w:t>
      </w:r>
      <w:r>
        <w:rPr>
          <w:lang w:val="zh_TW" w:bidi="zh_TW"/>
        </w:rPr>
        <w:t>。</w:t>
      </w:r>
    </w:p>
    <w:p>
      <w:pPr>
        <w:pStyle w:val="ListBullet"/>
        <w:spacing w:line="240" w:lineRule="auto"/>
        <w:ind w:left="720"/>
      </w:pPr>
      <w:r>
        <w:rPr>
          <w:lang w:val="zh_TW" w:bidi="zh_TW"/>
        </w:rPr>
      </w:r>
      <w:r>
        <w:rPr>
          <w:lang w:val="zh_TW" w:bidi="zh_TW"/>
        </w:rPr>
        <w:t>興起擄掠：先知描繪了一個法庭場景，其中神首先作為證人出現（另見</w:t>
      </w:r>
      <w:r>
        <w:rPr>
          <w:lang w:val="zh_TW" w:bidi="zh_TW"/>
        </w:rPr>
        <w:t>耶29:23</w:t>
      </w:r>
      <w:r>
        <w:rPr>
          <w:lang w:val="zh_TW" w:bidi="zh_TW"/>
        </w:rPr>
        <w:t>；</w:t>
      </w:r>
      <w:r>
        <w:rPr>
          <w:lang w:val="zh_TW" w:bidi="zh_TW"/>
        </w:rPr>
        <w:t>瑪3:5</w:t>
      </w:r>
      <w:r>
        <w:rPr>
          <w:lang w:val="zh_TW" w:bidi="zh_TW"/>
        </w:rPr>
        <w:t>）為自己作證，然後作為法官主持（另見</w:t>
      </w:r>
      <w:r>
        <w:rPr>
          <w:lang w:val="zh_TW" w:bidi="zh_TW"/>
        </w:rPr>
        <w:t>伯9:15</w:t>
      </w:r>
      <w:r>
        <w:rPr>
          <w:lang w:val="zh_TW" w:bidi="zh_TW"/>
        </w:rPr>
        <w:t>；</w:t>
      </w:r>
      <w:r>
        <w:rPr>
          <w:lang w:val="zh_TW" w:bidi="zh_TW"/>
        </w:rPr>
        <w:t>詩50:6</w:t>
      </w:r>
      <w:r>
        <w:rPr>
          <w:lang w:val="zh_TW" w:bidi="zh_TW"/>
        </w:rPr>
        <w:t>），以宣告祂的公義判決。</w:t>
      </w:r>
    </w:p>
    <w:p>
      <w:pPr>
        <w:pStyle w:val="ListBullet"/>
        <w:spacing w:line="240" w:lineRule="auto"/>
        <w:ind w:left="720"/>
      </w:pPr>
      <w:r>
        <w:rPr>
          <w:lang w:val="zh_TW" w:bidi="zh_TW"/>
        </w:rPr>
      </w:r>
      <w:r>
        <w:rPr>
          <w:lang w:val="zh_TW" w:bidi="zh_TW"/>
        </w:rPr>
        <w:t>我的嫉妒之火（和合本譯為：忿怒如火）描述了耶和華對罪公義的憎恨、對自己聖名的擔憂和對子民福祉的關心（見</w:t>
      </w:r>
      <w:r>
        <w:rPr>
          <w:lang w:val="zh_TW" w:bidi="zh_TW"/>
        </w:rPr>
        <w:t>賽66:13–16</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3:9</w:t>
      </w:r>
      <w:r>
        <w:rPr>
          <w:lang w:val="zh_TW" w:bidi="zh_TW"/>
        </w:rPr>
      </w:r>
    </w:p>
    <w:p>
      <w:pPr/>
      <w:r>
        <w:rPr>
          <w:lang w:val="zh_TW" w:bidi="zh_TW"/>
        </w:rPr>
      </w:r>
      <w:r>
        <w:rPr>
          <w:lang w:val="zh_TW" w:bidi="zh_TW"/>
        </w:rPr>
        <w:t>神盼望在</w:t>
      </w:r>
      <w:r>
        <w:rPr>
          <w:lang w:val="zh_TW" w:bidi="zh_TW"/>
        </w:rPr>
        <w:t>三章9至13節</w:t>
      </w:r>
      <w:r>
        <w:rPr>
          <w:lang w:val="zh_TW" w:bidi="zh_TW"/>
        </w:rPr>
        <w:t>中所應許給忠信餘民的祝福能夠傳遞給世界各國的人。使得不僅是以色列，而是所有人都被改變，開始尋求耶和華（見</w:t>
      </w:r>
      <w:r>
        <w:rPr>
          <w:lang w:val="zh_TW" w:bidi="zh_TW"/>
        </w:rPr>
        <w:t>賽55:5</w:t>
      </w:r>
      <w:r>
        <w:rPr>
          <w:lang w:val="zh_TW" w:bidi="zh_TW"/>
        </w:rPr>
        <w:t>）並服事祂（見</w:t>
      </w:r>
      <w:r>
        <w:rPr>
          <w:lang w:val="zh_TW" w:bidi="zh_TW"/>
        </w:rPr>
        <w:t>賽59:19–21</w:t>
      </w:r>
      <w:r>
        <w:rPr>
          <w:lang w:val="zh_TW" w:bidi="zh_TW"/>
        </w:rPr>
        <w:t>；</w:t>
      </w:r>
      <w:r>
        <w:rPr>
          <w:lang w:val="zh_TW" w:bidi="zh_TW"/>
        </w:rPr>
        <w:t>亞14:16</w:t>
      </w:r>
      <w:r>
        <w:rPr>
          <w:lang w:val="zh_TW" w:bidi="zh_TW"/>
        </w:rPr>
        <w:t>）。好消息傳向萬國是此異象進一步的成就（</w:t>
      </w:r>
      <w:r>
        <w:rPr>
          <w:lang w:val="zh_TW" w:bidi="zh_TW"/>
        </w:rPr>
        <w:t>太28:19–20</w:t>
      </w:r>
      <w:r>
        <w:rPr>
          <w:lang w:val="zh_TW" w:bidi="zh_TW"/>
        </w:rPr>
        <w:t>；</w:t>
      </w:r>
      <w:r>
        <w:rPr>
          <w:lang w:val="zh_TW" w:bidi="zh_TW"/>
        </w:rPr>
        <w:t>羅10:9–13</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3:9–13</w:t>
      </w:r>
      <w:r>
        <w:rPr>
          <w:lang w:val="zh_TW" w:bidi="zh_TW"/>
        </w:rPr>
      </w:r>
    </w:p>
    <w:p>
      <w:pPr/>
      <w:r>
        <w:rPr>
          <w:lang w:val="zh_TW" w:bidi="zh_TW"/>
        </w:rPr>
      </w:r>
      <w:r>
        <w:rPr>
          <w:lang w:val="zh_TW" w:bidi="zh_TW"/>
        </w:rPr>
        <w:t>這些經文所描述的榮耀未來進一步提供了耐心等待耶和華的理由（</w:t>
      </w:r>
      <w:r>
        <w:rPr>
          <w:lang w:val="zh_TW" w:bidi="zh_TW"/>
        </w:rPr>
        <w:t>3:8</w:t>
      </w:r>
      <w:r>
        <w:rPr>
          <w:lang w:val="zh_TW" w:bidi="zh_TW"/>
        </w:rPr>
        <w:t>）。如同其它先知書——以賽亞書、那鴻書和哈巴谷書——一樣，西番雅書以審判和盼望為雙重主題。</w:t>
      </w:r>
      <w:r>
        <w:rPr>
          <w:lang w:val="zh_TW" w:bidi="zh_TW"/>
        </w:rPr>
      </w:r>
      <w:r>
        <w:rPr>
          <w:lang w:val="zh_TW" w:bidi="zh_TW"/>
        </w:rPr>
      </w:r>
    </w:p>
    <w:p>
      <w:pPr/>
      <w:r>
        <w:rPr>
          <w:lang w:val="zh_TW" w:bidi="zh_TW"/>
        </w:rPr>
      </w:r>
    </w:p>
    <w:p>
      <w:pPr>
        <w:pStyle w:val="Heading2"/>
      </w:pPr>
      <w:r>
        <w:rPr>
          <w:lang w:val="zh_TW" w:bidi="zh_TW"/>
        </w:rPr>
        <w:t>西番雅書 3:9–20</w:t>
      </w:r>
      <w:r>
        <w:rPr>
          <w:lang w:val="zh_TW" w:bidi="zh_TW"/>
        </w:rPr>
      </w:r>
    </w:p>
    <w:p>
      <w:pPr/>
      <w:r>
        <w:rPr>
          <w:lang w:val="zh_TW" w:bidi="zh_TW"/>
        </w:rPr>
      </w:r>
      <w:r>
        <w:rPr>
          <w:lang w:val="zh_TW" w:bidi="zh_TW"/>
        </w:rPr>
        <w:t>神啟示了祂對祂子民中謙卑而潔淨的餘民的計劃（</w:t>
      </w:r>
      <w:r>
        <w:rPr>
          <w:lang w:val="zh_TW" w:bidi="zh_TW"/>
        </w:rPr>
        <w:t>3:9–13</w:t>
      </w:r>
      <w:r>
        <w:rPr>
          <w:lang w:val="zh_TW" w:bidi="zh_TW"/>
        </w:rPr>
        <w:t>），並鼓勵他們因即將到來的豐盛祝福和施行拯救的耶和華而歡喜快樂（</w:t>
      </w:r>
      <w:r>
        <w:rPr>
          <w:lang w:val="zh_TW" w:bidi="zh_TW"/>
        </w:rPr>
        <w:t>3:14–20</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3:10</w:t>
      </w:r>
      <w:r>
        <w:rPr>
          <w:lang w:val="zh_TW" w:bidi="zh_TW"/>
        </w:rPr>
      </w:r>
    </w:p>
    <w:p>
      <w:pPr/>
      <w:r>
        <w:rPr>
          <w:lang w:val="zh_TW" w:bidi="zh_TW"/>
        </w:rPr>
      </w:r>
      <w:r>
        <w:rPr>
          <w:lang w:val="zh_TW" w:bidi="zh_TW"/>
        </w:rPr>
        <w:t>古實河是尼羅河的遙遠源頭。古代世界認為尼羅河的起源是一個巨大的謎團，因此這種說法是在指地球上最遙遠的地方。</w:t>
      </w:r>
      <w:r>
        <w:rPr>
          <w:lang w:val="zh_TW" w:bidi="zh_TW"/>
        </w:rPr>
      </w:r>
      <w:r>
        <w:rPr>
          <w:lang w:val="zh_TW" w:bidi="zh_TW"/>
        </w:rPr>
      </w:r>
    </w:p>
    <w:p>
      <w:pPr/>
      <w:r>
        <w:rPr>
          <w:lang w:val="zh_TW" w:bidi="zh_TW"/>
        </w:rPr>
      </w:r>
    </w:p>
    <w:p>
      <w:pPr>
        <w:pStyle w:val="Heading2"/>
      </w:pPr>
      <w:r>
        <w:rPr>
          <w:lang w:val="zh_TW" w:bidi="zh_TW"/>
        </w:rPr>
        <w:t>西番雅書 3:12</w:t>
      </w:r>
      <w:r>
        <w:rPr>
          <w:lang w:val="zh_TW" w:bidi="zh_TW"/>
        </w:rPr>
      </w:r>
    </w:p>
    <w:p>
      <w:pPr/>
      <w:r>
        <w:rPr>
          <w:lang w:val="zh_TW" w:bidi="zh_TW"/>
        </w:rPr>
      </w:r>
      <w:r>
        <w:rPr>
          <w:lang w:val="zh_TW" w:bidi="zh_TW"/>
        </w:rPr>
        <w:t>彌賽亞耶穌完美地表現出預言中所描述的以色列敬虔餘民的道德品質（</w:t>
      </w:r>
      <w:r>
        <w:rPr>
          <w:lang w:val="zh_TW" w:bidi="zh_TW"/>
        </w:rPr>
        <w:t>賽42:1–4</w:t>
      </w:r>
      <w:r>
        <w:rPr>
          <w:lang w:val="zh_TW" w:bidi="zh_TW"/>
        </w:rPr>
        <w:t>，</w:t>
      </w:r>
      <w:r>
        <w:rPr>
          <w:lang w:val="zh_TW" w:bidi="zh_TW"/>
        </w:rPr>
        <w:t>53:3</w:t>
      </w:r>
      <w:r>
        <w:rPr>
          <w:lang w:val="zh_TW" w:bidi="zh_TW"/>
        </w:rPr>
        <w:t>、</w:t>
      </w:r>
      <w:r>
        <w:rPr>
          <w:lang w:val="zh_TW" w:bidi="zh_TW"/>
        </w:rPr>
        <w:t>7–9</w:t>
      </w:r>
      <w:r>
        <w:rPr>
          <w:lang w:val="zh_TW" w:bidi="zh_TW"/>
        </w:rPr>
        <w:t>；</w:t>
      </w:r>
      <w:r>
        <w:rPr>
          <w:lang w:val="zh_TW" w:bidi="zh_TW"/>
        </w:rPr>
        <w:t>亞9:9</w:t>
      </w:r>
      <w:r>
        <w:rPr>
          <w:lang w:val="zh_TW" w:bidi="zh_TW"/>
        </w:rPr>
        <w:t>；見</w:t>
      </w:r>
      <w:r>
        <w:rPr>
          <w:lang w:val="zh_TW" w:bidi="zh_TW"/>
        </w:rPr>
        <w:t>太11:28–30</w:t>
      </w:r>
      <w:r>
        <w:rPr>
          <w:lang w:val="zh_TW" w:bidi="zh_TW"/>
        </w:rPr>
        <w:t>，</w:t>
      </w:r>
      <w:r>
        <w:rPr>
          <w:lang w:val="zh_TW" w:bidi="zh_TW"/>
        </w:rPr>
        <w:t>12:15–21</w:t>
      </w:r>
      <w:r>
        <w:rPr>
          <w:lang w:val="zh_TW" w:bidi="zh_TW"/>
        </w:rPr>
        <w:t>；</w:t>
      </w:r>
      <w:r>
        <w:rPr>
          <w:lang w:val="zh_TW" w:bidi="zh_TW"/>
        </w:rPr>
        <w:t>腓2:1–8</w:t>
      </w:r>
      <w:r>
        <w:rPr>
          <w:lang w:val="zh_TW" w:bidi="zh_TW"/>
        </w:rPr>
        <w:t>；</w:t>
      </w:r>
      <w:r>
        <w:rPr>
          <w:lang w:val="zh_TW" w:bidi="zh_TW"/>
        </w:rPr>
        <w:t>彼前2:23</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3:14</w:t>
      </w:r>
      <w:r>
        <w:rPr>
          <w:lang w:val="zh_TW" w:bidi="zh_TW"/>
        </w:rPr>
      </w:r>
    </w:p>
    <w:p>
      <w:pPr/>
      <w:r>
        <w:rPr>
          <w:lang w:val="zh_TW" w:bidi="zh_TW"/>
        </w:rPr>
      </w:r>
      <w:r>
        <w:rPr>
          <w:lang w:val="zh_TW" w:bidi="zh_TW"/>
        </w:rPr>
        <w:t>歌唱……歡呼……！應當滿心歡喜快樂：這些疊加的命令，強調了神的子民有一天將會體驗到無比的喜樂。</w:t>
      </w:r>
      <w:r>
        <w:rPr>
          <w:lang w:val="zh_TW" w:bidi="zh_TW"/>
        </w:rPr>
      </w:r>
      <w:r>
        <w:rPr>
          <w:lang w:val="zh_TW" w:bidi="zh_TW"/>
        </w:rPr>
      </w:r>
    </w:p>
    <w:p>
      <w:pPr/>
      <w:r>
        <w:rPr>
          <w:lang w:val="zh_TW" w:bidi="zh_TW"/>
        </w:rPr>
      </w:r>
    </w:p>
    <w:p>
      <w:pPr>
        <w:pStyle w:val="Heading2"/>
      </w:pPr>
      <w:r>
        <w:rPr>
          <w:lang w:val="zh_TW" w:bidi="zh_TW"/>
        </w:rPr>
        <w:t>西番雅書 3:15</w:t>
      </w:r>
      <w:r>
        <w:rPr>
          <w:lang w:val="zh_TW" w:bidi="zh_TW"/>
        </w:rPr>
      </w:r>
    </w:p>
    <w:p>
      <w:pPr>
        <w:pStyle w:val="ListBullet"/>
        <w:spacing w:line="240" w:lineRule="auto"/>
        <w:ind w:left="720"/>
      </w:pPr>
      <w:r>
        <w:rPr>
          <w:lang w:val="zh_TW" w:bidi="zh_TW"/>
        </w:rPr>
      </w:r>
      <w:r>
        <w:rPr>
          <w:lang w:val="zh_TW" w:bidi="zh_TW"/>
        </w:rPr>
        <w:t>真正的以色列王一直是耶和華（</w:t>
      </w:r>
      <w:r>
        <w:rPr>
          <w:lang w:val="zh_TW" w:bidi="zh_TW"/>
        </w:rPr>
        <w:t>民23:21</w:t>
      </w:r>
      <w:r>
        <w:rPr>
          <w:lang w:val="zh_TW" w:bidi="zh_TW"/>
        </w:rPr>
        <w:t>；</w:t>
      </w:r>
      <w:r>
        <w:rPr>
          <w:lang w:val="zh_TW" w:bidi="zh_TW"/>
        </w:rPr>
        <w:t>撒上8:7</w:t>
      </w:r>
      <w:r>
        <w:rPr>
          <w:lang w:val="zh_TW" w:bidi="zh_TW"/>
        </w:rPr>
        <w:t>；</w:t>
      </w:r>
      <w:r>
        <w:rPr>
          <w:lang w:val="zh_TW" w:bidi="zh_TW"/>
        </w:rPr>
        <w:t>賽44:6</w:t>
      </w:r>
      <w:r>
        <w:rPr>
          <w:lang w:val="zh_TW" w:bidi="zh_TW"/>
        </w:rPr>
        <w:t>）。</w:t>
      </w:r>
    </w:p>
    <w:p>
      <w:pPr>
        <w:pStyle w:val="ListBullet"/>
        <w:spacing w:line="240" w:lineRule="auto"/>
        <w:ind w:left="720"/>
      </w:pPr>
      <w:r>
        <w:rPr>
          <w:lang w:val="zh_TW" w:bidi="zh_TW"/>
        </w:rPr>
      </w:r>
      <w:r>
        <w:rPr>
          <w:lang w:val="zh_TW" w:bidi="zh_TW"/>
        </w:rPr>
        <w:t>在你中間：另見</w:t>
      </w:r>
      <w:r>
        <w:rPr>
          <w:lang w:val="zh_TW" w:bidi="zh_TW"/>
        </w:rPr>
        <w:t>以賽亞書五十四章4至8節</w:t>
      </w:r>
      <w:r>
        <w:rPr>
          <w:lang w:val="zh_TW" w:bidi="zh_TW"/>
        </w:rPr>
        <w:t>，</w:t>
      </w:r>
      <w:r>
        <w:rPr>
          <w:lang w:val="zh_TW" w:bidi="zh_TW"/>
        </w:rPr>
        <w:t>五十七章14至19節</w:t>
      </w:r>
      <w:r>
        <w:rPr>
          <w:lang w:val="zh_TW" w:bidi="zh_TW"/>
        </w:rPr>
        <w:t>，</w:t>
      </w:r>
      <w:r>
        <w:rPr>
          <w:lang w:val="zh_TW" w:bidi="zh_TW"/>
        </w:rPr>
        <w:t>六十二章10至12節</w:t>
      </w:r>
      <w:r>
        <w:rPr>
          <w:lang w:val="zh_TW" w:bidi="zh_TW"/>
        </w:rPr>
        <w:t>；</w:t>
      </w:r>
      <w:r>
        <w:rPr>
          <w:lang w:val="zh_TW" w:bidi="zh_TW"/>
        </w:rPr>
        <w:t>以西結書四十八章35節</w:t>
      </w:r>
      <w:r>
        <w:rPr>
          <w:lang w:val="zh_TW" w:bidi="zh_TW"/>
        </w:rPr>
        <w:t>；</w:t>
      </w:r>
      <w:r>
        <w:rPr>
          <w:lang w:val="zh_TW" w:bidi="zh_TW"/>
        </w:rPr>
        <w:t>約珥書三章17節</w:t>
      </w:r>
      <w:r>
        <w:rPr>
          <w:lang w:val="zh_TW" w:bidi="zh_TW"/>
        </w:rPr>
        <w:t>、</w:t>
      </w:r>
      <w:r>
        <w:rPr>
          <w:lang w:val="zh_TW" w:bidi="zh_TW"/>
        </w:rPr>
        <w:t>21節</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3:17</w:t>
      </w:r>
      <w:r>
        <w:rPr>
          <w:lang w:val="zh_TW" w:bidi="zh_TW"/>
        </w:rPr>
      </w:r>
    </w:p>
    <w:p>
      <w:pPr>
        <w:pStyle w:val="ListBullet"/>
        <w:spacing w:line="240" w:lineRule="auto"/>
        <w:ind w:left="720"/>
      </w:pPr>
      <w:r>
        <w:rPr>
          <w:lang w:val="zh_TW" w:bidi="zh_TW"/>
        </w:rPr>
      </w:r>
      <w:r>
        <w:rPr>
          <w:lang w:val="zh_TW" w:bidi="zh_TW"/>
        </w:rPr>
        <w:t>施行拯救、大有能力的耶和華：耶和華是以色列的</w:t>
      </w:r>
      <w:r>
        <w:rPr>
          <w:lang w:val="zh_TW" w:bidi="zh_TW"/>
        </w:rPr>
        <w:t>神</w:t>
      </w:r>
      <w:r>
        <w:rPr>
          <w:lang w:val="zh_TW" w:bidi="zh_TW"/>
        </w:rPr>
        <w:t>聖</w:t>
      </w:r>
      <w:r>
        <w:rPr>
          <w:lang w:val="zh_TW" w:bidi="zh_TW"/>
        </w:rPr>
        <w:t>戰士</w:t>
      </w:r>
      <w:r>
        <w:rPr>
          <w:lang w:val="zh_TW" w:bidi="zh_TW"/>
        </w:rPr>
        <w:t>和救贖者（見</w:t>
      </w:r>
      <w:r>
        <w:rPr>
          <w:lang w:val="zh_TW" w:bidi="zh_TW"/>
        </w:rPr>
        <w:t>詩24:8–10</w:t>
      </w:r>
      <w:r>
        <w:rPr>
          <w:lang w:val="zh_TW" w:bidi="zh_TW"/>
        </w:rPr>
        <w:t>；</w:t>
      </w:r>
      <w:r>
        <w:rPr>
          <w:lang w:val="zh_TW" w:bidi="zh_TW"/>
        </w:rPr>
        <w:t>賽42:13</w:t>
      </w:r>
      <w:r>
        <w:rPr>
          <w:lang w:val="zh_TW" w:bidi="zh_TW"/>
        </w:rPr>
        <w:t>；</w:t>
      </w:r>
      <w:r>
        <w:rPr>
          <w:lang w:val="zh_TW" w:bidi="zh_TW"/>
        </w:rPr>
        <w:t>哈3:8–15</w:t>
      </w:r>
      <w:r>
        <w:rPr>
          <w:lang w:val="zh_TW" w:bidi="zh_TW"/>
        </w:rPr>
        <w:t>）。神的稱號之一是「全能的神」（</w:t>
      </w:r>
      <w:r>
        <w:rPr>
          <w:lang w:val="zh_TW" w:bidi="zh_TW"/>
        </w:rPr>
        <w:t>賽10:21</w:t>
      </w:r>
      <w:r>
        <w:rPr>
          <w:lang w:val="zh_TW" w:bidi="zh_TW"/>
        </w:rPr>
        <w:t>）。這個稱號也適用於彌賽亞（</w:t>
      </w:r>
      <w:r>
        <w:rPr>
          <w:lang w:val="zh_TW" w:bidi="zh_TW"/>
        </w:rPr>
        <w:t>賽9:6</w:t>
      </w:r>
      <w:r>
        <w:rPr>
          <w:lang w:val="zh_TW" w:bidi="zh_TW"/>
        </w:rPr>
        <w:t>）。</w:t>
      </w:r>
    </w:p>
    <w:p>
      <w:pPr>
        <w:pStyle w:val="ListBullet"/>
        <w:spacing w:line="240" w:lineRule="auto"/>
        <w:ind w:left="720"/>
      </w:pPr>
      <w:r>
        <w:rPr>
          <w:lang w:val="zh_TW" w:bidi="zh_TW"/>
        </w:rPr>
      </w:r>
      <w:r>
        <w:rPr>
          <w:lang w:val="zh_TW" w:bidi="zh_TW"/>
        </w:rPr>
        <w:t>他......必因你歡欣喜樂：不僅耶路撒冷和所有以色列民會因神</w:t>
      </w:r>
      <w:r>
        <w:rPr>
          <w:i/>
          <w:lang w:val="zh_TW" w:bidi="zh_TW"/>
        </w:rPr>
        <w:t>喜樂</w:t>
      </w:r>
      <w:r>
        <w:rPr>
          <w:lang w:val="zh_TW" w:bidi="zh_TW"/>
        </w:rPr>
        <w:t>（</w:t>
      </w:r>
      <w:r>
        <w:rPr>
          <w:lang w:val="zh_TW" w:bidi="zh_TW"/>
        </w:rPr>
        <w:t>番3:14</w:t>
      </w:r>
      <w:r>
        <w:rPr>
          <w:lang w:val="zh_TW" w:bidi="zh_TW"/>
        </w:rPr>
        <w:t>），神也將因他們純潔且忠心而喜樂（見</w:t>
      </w:r>
      <w:r>
        <w:rPr>
          <w:lang w:val="zh_TW" w:bidi="zh_TW"/>
        </w:rPr>
        <w:t>3:12–13</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3:18</w:t>
      </w:r>
      <w:r>
        <w:rPr>
          <w:lang w:val="zh_TW" w:bidi="zh_TW"/>
        </w:rPr>
      </w:r>
    </w:p>
    <w:p>
      <w:pPr/>
      <w:r>
        <w:rPr>
          <w:lang w:val="zh_TW" w:bidi="zh_TW"/>
        </w:rPr>
      </w:r>
      <w:r>
        <w:rPr>
          <w:lang w:val="zh_TW" w:bidi="zh_TW"/>
        </w:rPr>
        <w:t>我必聚集他們……不再蒙羞（和合本譯為：因你擔當羞辱的，我必聚集他們）：耶和華的保證與書卷的開頭形成鮮明對比，那時神威脅要聚集列國將猶大人民從地面上除滅（</w:t>
      </w:r>
      <w:r>
        <w:rPr>
          <w:lang w:val="zh_TW" w:bidi="zh_TW"/>
        </w:rPr>
        <w:t>1:2–4</w:t>
      </w:r>
      <w:r>
        <w:rPr>
          <w:lang w:val="zh_TW" w:bidi="zh_TW"/>
        </w:rPr>
        <w:t>），然而現在祂承諾要聚集那些被趕出耶路撒冷的人，並安全地帶他們歸家。</w:t>
      </w:r>
      <w:r>
        <w:rPr>
          <w:lang w:val="zh_TW" w:bidi="zh_TW"/>
        </w:rPr>
      </w:r>
      <w:r>
        <w:rPr>
          <w:lang w:val="zh_TW" w:bidi="zh_TW"/>
        </w:rPr>
      </w:r>
    </w:p>
    <w:p>
      <w:pPr/>
      <w:r>
        <w:rPr>
          <w:lang w:val="zh_TW" w:bidi="zh_TW"/>
        </w:rPr>
      </w:r>
    </w:p>
    <w:p>
      <w:pPr>
        <w:pStyle w:val="Heading2"/>
      </w:pPr>
      <w:r>
        <w:rPr>
          <w:lang w:val="zh_TW" w:bidi="zh_TW"/>
        </w:rPr>
        <w:t>西番雅書 3:18–20</w:t>
      </w:r>
      <w:r>
        <w:rPr>
          <w:lang w:val="zh_TW" w:bidi="zh_TW"/>
        </w:rPr>
      </w:r>
    </w:p>
    <w:p>
      <w:pPr/>
      <w:r>
        <w:rPr>
          <w:lang w:val="zh_TW" w:bidi="zh_TW"/>
        </w:rPr>
      </w:r>
      <w:r>
        <w:rPr>
          <w:lang w:val="zh_TW" w:bidi="zh_TW"/>
        </w:rPr>
        <w:t>這幾節經文中反覆出現的「我必」，強調了神對祂子民進一步的保證。</w:t>
      </w:r>
      <w:r>
        <w:rPr>
          <w:lang w:val="zh_TW" w:bidi="zh_TW"/>
        </w:rPr>
      </w:r>
      <w:r>
        <w:rPr>
          <w:lang w:val="zh_TW" w:bidi="zh_TW"/>
        </w:rPr>
      </w:r>
    </w:p>
    <w:p>
      <w:pPr/>
      <w:r>
        <w:rPr>
          <w:lang w:val="zh_TW" w:bidi="zh_TW"/>
        </w:rPr>
      </w:r>
    </w:p>
    <w:p>
      <w:pPr>
        <w:pStyle w:val="Heading2"/>
      </w:pPr>
      <w:r>
        <w:rPr>
          <w:lang w:val="zh_TW" w:bidi="zh_TW"/>
        </w:rPr>
        <w:t>西番雅書 3:19</w:t>
      </w:r>
      <w:r>
        <w:rPr>
          <w:lang w:val="zh_TW" w:bidi="zh_TW"/>
        </w:rPr>
      </w:r>
    </w:p>
    <w:p>
      <w:pPr/>
      <w:r>
        <w:rPr>
          <w:lang w:val="zh_TW" w:bidi="zh_TW"/>
        </w:rPr>
      </w:r>
      <w:r>
        <w:rPr>
          <w:lang w:val="zh_TW" w:bidi="zh_TW"/>
        </w:rPr>
        <w:t>神將把祂的子民過去的羞辱變為榮耀與名聲（見</w:t>
      </w:r>
      <w:r>
        <w:rPr>
          <w:lang w:val="zh_TW" w:bidi="zh_TW"/>
        </w:rPr>
        <w:t>申26:19</w:t>
      </w:r>
      <w:r>
        <w:rPr>
          <w:lang w:val="zh_TW" w:bidi="zh_TW"/>
        </w:rPr>
        <w:t>；</w:t>
      </w:r>
      <w:r>
        <w:rPr>
          <w:lang w:val="zh_TW" w:bidi="zh_TW"/>
        </w:rPr>
        <w:t>賽62:7</w:t>
      </w:r>
      <w:r>
        <w:rPr>
          <w:lang w:val="zh_TW" w:bidi="zh_TW"/>
        </w:rPr>
        <w:t>；</w:t>
      </w:r>
      <w:r>
        <w:rPr>
          <w:lang w:val="zh_TW" w:bidi="zh_TW"/>
        </w:rPr>
        <w:t>彌4:6–8</w:t>
      </w:r>
      <w:r>
        <w:rPr>
          <w:lang w:val="zh_TW" w:bidi="zh_TW"/>
        </w:rPr>
        <w:t>；參</w:t>
      </w:r>
      <w:r>
        <w:rPr>
          <w:lang w:val="zh_TW" w:bidi="zh_TW"/>
        </w:rPr>
        <w:t>彼前5:4</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西番雅書 3:20</w:t>
      </w:r>
      <w:r>
        <w:rPr>
          <w:lang w:val="zh_TW" w:bidi="zh_TW"/>
        </w:rPr>
      </w:r>
    </w:p>
    <w:p>
      <w:pPr>
        <w:pStyle w:val="ListBullet"/>
        <w:spacing w:line="240" w:lineRule="auto"/>
        <w:ind w:left="720"/>
      </w:pPr>
      <w:r>
        <w:rPr>
          <w:lang w:val="zh_TW" w:bidi="zh_TW"/>
        </w:rPr>
      </w:r>
      <w:r>
        <w:rPr>
          <w:lang w:val="zh_TW" w:bidi="zh_TW"/>
        </w:rPr>
        <w:t>那時：經過一段可怕的忿怒和審判後，耶和華的日子將為所有信靠祂的人帶來永恆的祝福（</w:t>
      </w:r>
      <w:r>
        <w:rPr>
          <w:lang w:val="zh_TW" w:bidi="zh_TW"/>
        </w:rPr>
        <w:t>3:9</w:t>
      </w:r>
      <w:r>
        <w:rPr>
          <w:lang w:val="zh_TW" w:bidi="zh_TW"/>
        </w:rPr>
        <w:t>、</w:t>
      </w:r>
      <w:r>
        <w:rPr>
          <w:lang w:val="zh_TW" w:bidi="zh_TW"/>
        </w:rPr>
        <w:t>12</w:t>
      </w:r>
      <w:r>
        <w:rPr>
          <w:lang w:val="zh_TW" w:bidi="zh_TW"/>
        </w:rPr>
        <w:t>；見</w:t>
      </w:r>
      <w:r>
        <w:rPr>
          <w:lang w:val="zh_TW" w:bidi="zh_TW"/>
        </w:rPr>
        <w:t>詩2:12</w:t>
      </w:r>
      <w:r>
        <w:rPr>
          <w:lang w:val="zh_TW" w:bidi="zh_TW"/>
        </w:rPr>
        <w:t>；</w:t>
      </w:r>
      <w:r>
        <w:rPr>
          <w:lang w:val="zh_TW" w:bidi="zh_TW"/>
        </w:rPr>
        <w:t>賽45:22</w:t>
      </w:r>
      <w:r>
        <w:rPr>
          <w:lang w:val="zh_TW" w:bidi="zh_TW"/>
        </w:rPr>
        <w:t>；另見</w:t>
      </w:r>
      <w:r>
        <w:rPr>
          <w:lang w:val="zh_TW" w:bidi="zh_TW"/>
        </w:rPr>
        <w:t>啟19:11–22:5</w:t>
      </w:r>
      <w:r>
        <w:rPr>
          <w:lang w:val="zh_TW" w:bidi="zh_TW"/>
        </w:rPr>
        <w:t>）。</w:t>
      </w:r>
    </w:p>
    <w:p>
      <w:pPr>
        <w:pStyle w:val="ListBullet"/>
        <w:spacing w:line="240" w:lineRule="auto"/>
        <w:ind w:left="720"/>
      </w:pPr>
      <w:r>
        <w:rPr>
          <w:lang w:val="zh_TW" w:bidi="zh_TW"/>
        </w:rPr>
      </w:r>
      <w:r>
        <w:rPr>
          <w:lang w:val="zh_TW" w:bidi="zh_TW"/>
        </w:rPr>
        <w:t>我——耶和華——已經說了（和合本譯為：這是耶和華說的）！西番雅的預言完全是來自於神（另見</w:t>
      </w:r>
      <w:r>
        <w:rPr>
          <w:lang w:val="zh_TW" w:bidi="zh_TW"/>
        </w:rPr>
        <w:t>番1:1–3</w:t>
      </w:r>
      <w:r>
        <w:rPr>
          <w:lang w:val="zh_TW" w:bidi="zh_TW"/>
        </w:rPr>
        <w:t>、</w:t>
      </w:r>
      <w:r>
        <w:rPr>
          <w:lang w:val="zh_TW" w:bidi="zh_TW"/>
        </w:rPr>
        <w:t>10</w:t>
      </w:r>
      <w:r>
        <w:rPr>
          <w:lang w:val="zh_TW" w:bidi="zh_TW"/>
        </w:rPr>
        <w:t>，</w:t>
      </w:r>
      <w:r>
        <w:rPr>
          <w:lang w:val="zh_TW" w:bidi="zh_TW"/>
        </w:rPr>
        <w:t>2:9</w:t>
      </w:r>
      <w:r>
        <w:rPr>
          <w:lang w:val="zh_TW" w:bidi="zh_TW"/>
        </w:rPr>
        <w:t>，</w:t>
      </w:r>
      <w:r>
        <w:rPr>
          <w:lang w:val="zh_TW" w:bidi="zh_TW"/>
        </w:rPr>
        <w:t>3:8</w:t>
      </w:r>
      <w:r>
        <w:rPr>
          <w:lang w:val="zh_TW" w:bidi="zh_TW"/>
        </w:rPr>
        <w:t>），是完全可信的。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