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COL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歌羅西書 1:1</w:t>
      </w:r>
      <w:r>
        <w:rPr>
          <w:lang w:val="zh_TW" w:bidi="zh_TW"/>
        </w:rPr>
      </w:r>
    </w:p>
    <w:p>
      <w:pPr/>
      <w:r>
        <w:rPr>
          <w:lang w:val="zh_TW" w:bidi="zh_TW"/>
        </w:rPr>
      </w:r>
      <w:r>
        <w:rPr>
          <w:lang w:val="zh_TW" w:bidi="zh_TW"/>
        </w:rPr>
        <w:t>提摩太是保羅最親密的同工之一，他們的關係非常緊密。提摩太的工作非常重要，以至於保羅將他也列為這封信的發信人。保羅也在哥林多後書、腓立比書、帖撒羅尼迦前後書以及腓利門書中提到過他。</w:t>
      </w:r>
      <w:r>
        <w:rPr>
          <w:lang w:val="zh_TW" w:bidi="zh_TW"/>
        </w:rPr>
      </w:r>
      <w:r>
        <w:rPr>
          <w:lang w:val="zh_TW" w:bidi="zh_TW"/>
        </w:rPr>
      </w:r>
    </w:p>
    <w:p>
      <w:pPr/>
      <w:r>
        <w:rPr>
          <w:lang w:val="zh_TW" w:bidi="zh_TW"/>
        </w:rPr>
      </w:r>
    </w:p>
    <w:p>
      <w:pPr>
        <w:pStyle w:val="Heading2"/>
      </w:pPr>
      <w:r>
        <w:rPr>
          <w:lang w:val="zh_TW" w:bidi="zh_TW"/>
        </w:rPr>
        <w:t>歌羅西書 1:2</w:t>
      </w:r>
      <w:r>
        <w:rPr>
          <w:lang w:val="zh_TW" w:bidi="zh_TW"/>
        </w:rPr>
      </w:r>
    </w:p>
    <w:p>
      <w:pPr>
        <w:pStyle w:val="ListBullet"/>
        <w:spacing w:line="240" w:lineRule="auto"/>
        <w:ind w:left="720"/>
      </w:pPr>
      <w:r>
        <w:rPr>
          <w:lang w:val="zh_TW" w:bidi="zh_TW"/>
        </w:rPr>
      </w:r>
      <w:r>
        <w:rPr>
          <w:lang w:val="zh_TW" w:bidi="zh_TW"/>
        </w:rPr>
        <w:t>歌羅西位於小亞細亞西部的呂卡河（Lycus River）河谷中。它位於以弗所東方約 193 公里（120 英里），以及老底嘉東南方約 16 公里（10 英里）。它位於一條重要的羅馬道路上，因此受到當時社會和宗教潮流的影響。</w:t>
      </w:r>
    </w:p>
    <w:p>
      <w:pPr>
        <w:pStyle w:val="ListBullet"/>
        <w:spacing w:line="240" w:lineRule="auto"/>
        <w:ind w:left="720"/>
      </w:pPr>
      <w:r>
        <w:rPr>
          <w:lang w:val="zh_TW" w:bidi="zh_TW"/>
        </w:rPr>
      </w:r>
      <w:r>
        <w:rPr>
          <w:i/>
          <w:lang w:val="zh_TW" w:bidi="zh_TW"/>
        </w:rPr>
        <w:t>弟兄</w:t>
      </w:r>
      <w:r>
        <w:rPr>
          <w:lang w:val="zh_TW" w:bidi="zh_TW"/>
        </w:rPr>
        <w:t xml:space="preserve">：希臘文 </w:t>
      </w:r>
      <w:r>
        <w:rPr>
          <w:i/>
          <w:lang w:val="zh_TW" w:bidi="zh_TW"/>
        </w:rPr>
        <w:t>adelphoi</w:t>
      </w:r>
      <w:r>
        <w:rPr>
          <w:lang w:val="zh_TW" w:bidi="zh_TW"/>
        </w:rPr>
        <w:t>，這個詞是用來指家庭成員，包括男性和女性。</w:t>
      </w:r>
      <w:r>
        <w:rPr>
          <w:lang w:val="zh_TW" w:bidi="zh_TW"/>
        </w:rPr>
      </w:r>
      <w:r>
        <w:rPr>
          <w:lang w:val="zh_TW" w:bidi="zh_TW"/>
        </w:rPr>
      </w:r>
    </w:p>
    <w:p>
      <w:pPr/>
      <w:r>
        <w:rPr>
          <w:lang w:val="zh_TW" w:bidi="zh_TW"/>
        </w:rPr>
      </w:r>
    </w:p>
    <w:p>
      <w:pPr>
        <w:pStyle w:val="Heading2"/>
      </w:pPr>
      <w:r>
        <w:rPr>
          <w:lang w:val="zh_TW" w:bidi="zh_TW"/>
        </w:rPr>
        <w:t>歌羅西書 1:3–14</w:t>
      </w:r>
      <w:r>
        <w:rPr>
          <w:lang w:val="zh_TW" w:bidi="zh_TW"/>
        </w:rPr>
      </w:r>
    </w:p>
    <w:p>
      <w:pPr/>
      <w:r>
        <w:rPr>
          <w:lang w:val="zh_TW" w:bidi="zh_TW"/>
        </w:rPr>
      </w:r>
      <w:r>
        <w:rPr>
          <w:lang w:val="zh_TW" w:bidi="zh_TW"/>
        </w:rPr>
        <w:t>這段經文以感謝開始，這在新約聖經的書信中很常見。保羅感謝神讓歌羅西信徒的信心增長。他祈禱他們對信仰能有更深的認識。透過這個禱告，保羅表達了他對假教師的影響的關切。</w:t>
      </w:r>
      <w:r>
        <w:rPr>
          <w:lang w:val="zh_TW" w:bidi="zh_TW"/>
        </w:rPr>
      </w:r>
      <w:r>
        <w:rPr>
          <w:lang w:val="zh_TW" w:bidi="zh_TW"/>
        </w:rPr>
      </w:r>
    </w:p>
    <w:p>
      <w:pPr/>
      <w:r>
        <w:rPr>
          <w:lang w:val="zh_TW" w:bidi="zh_TW"/>
        </w:rPr>
      </w:r>
    </w:p>
    <w:p>
      <w:pPr>
        <w:pStyle w:val="Heading2"/>
      </w:pPr>
      <w:r>
        <w:rPr>
          <w:lang w:val="zh_TW" w:bidi="zh_TW"/>
        </w:rPr>
        <w:t>歌羅西書 1:4</w:t>
      </w:r>
      <w:r>
        <w:rPr>
          <w:lang w:val="zh_TW" w:bidi="zh_TW"/>
        </w:rPr>
      </w:r>
    </w:p>
    <w:p>
      <w:pPr/>
      <w:r>
        <w:rPr>
          <w:lang w:val="zh_TW" w:bidi="zh_TW"/>
        </w:rPr>
      </w:r>
      <w:r>
        <w:rPr>
          <w:i/>
          <w:lang w:val="zh_TW" w:bidi="zh_TW"/>
        </w:rPr>
        <w:t>眾聖徒</w:t>
      </w:r>
      <w:r>
        <w:rPr>
          <w:lang w:val="zh_TW" w:bidi="zh_TW"/>
        </w:rPr>
        <w:t>（意指</w:t>
      </w:r>
      <w:r>
        <w:rPr>
          <w:i/>
          <w:lang w:val="zh_TW" w:bidi="zh_TW"/>
        </w:rPr>
        <w:t>聖潔的人</w:t>
      </w:r>
      <w:r>
        <w:rPr>
          <w:lang w:val="zh_TW" w:bidi="zh_TW"/>
        </w:rPr>
        <w:t>）：新約聖經稱所有基督徒為</w:t>
      </w:r>
      <w:r>
        <w:rPr>
          <w:i/>
          <w:lang w:val="zh_TW" w:bidi="zh_TW"/>
        </w:rPr>
        <w:t>聖徒</w:t>
      </w:r>
      <w:r>
        <w:rPr>
          <w:lang w:val="zh_TW" w:bidi="zh_TW"/>
        </w:rPr>
        <w:t>。他們被神分別出來作為祂聖潔的子民（</w:t>
      </w:r>
      <w:r>
        <w:rPr>
          <w:lang w:val="zh_TW" w:bidi="zh_TW"/>
        </w:rPr>
        <w:t>3:12</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1:5</w:t>
      </w:r>
      <w:r>
        <w:rPr>
          <w:lang w:val="zh_TW" w:bidi="zh_TW"/>
        </w:rPr>
      </w:r>
    </w:p>
    <w:p>
      <w:pPr/>
      <w:r>
        <w:rPr>
          <w:lang w:val="zh_TW" w:bidi="zh_TW"/>
        </w:rPr>
      </w:r>
      <w:r>
        <w:rPr>
          <w:lang w:val="zh_TW" w:bidi="zh_TW"/>
        </w:rPr>
        <w:t>歌羅西的基督徒所擁有的堅定盼望，為他們的信心和愛心提供了穩固的根基（</w:t>
      </w:r>
      <w:r>
        <w:rPr>
          <w:lang w:val="zh_TW" w:bidi="zh_TW"/>
        </w:rPr>
        <w:t>1:4</w:t>
      </w:r>
      <w:r>
        <w:rPr>
          <w:lang w:val="zh_TW" w:bidi="zh_TW"/>
        </w:rPr>
        <w:t>）。</w:t>
      </w:r>
    </w:p>
    <w:p>
      <w:pPr>
        <w:pStyle w:val="ListBullet"/>
        <w:spacing w:line="240" w:lineRule="auto"/>
        <w:ind w:left="720"/>
      </w:pPr>
      <w:r>
        <w:rPr>
          <w:lang w:val="zh_TW" w:bidi="zh_TW"/>
        </w:rPr>
      </w:r>
      <w:r>
        <w:rPr>
          <w:lang w:val="zh_TW" w:bidi="zh_TW"/>
        </w:rPr>
        <w:t>神為信徒所預備的事物尚未完全彰顯，但它已經存在於天（天堂）上。</w:t>
      </w:r>
      <w:r>
        <w:rPr>
          <w:lang w:val="zh_TW" w:bidi="zh_TW"/>
        </w:rPr>
      </w:r>
      <w:r>
        <w:rPr>
          <w:lang w:val="zh_TW" w:bidi="zh_TW"/>
        </w:rPr>
      </w:r>
    </w:p>
    <w:p>
      <w:pPr/>
      <w:r>
        <w:rPr>
          <w:lang w:val="zh_TW" w:bidi="zh_TW"/>
        </w:rPr>
      </w:r>
    </w:p>
    <w:p>
      <w:pPr>
        <w:pStyle w:val="Heading2"/>
      </w:pPr>
      <w:r>
        <w:rPr>
          <w:lang w:val="zh_TW" w:bidi="zh_TW"/>
        </w:rPr>
        <w:t>歌羅西書 1:6</w:t>
      </w:r>
      <w:r>
        <w:rPr>
          <w:lang w:val="zh_TW" w:bidi="zh_TW"/>
        </w:rPr>
      </w:r>
    </w:p>
    <w:p>
      <w:pPr/>
      <w:r>
        <w:rPr>
          <w:lang w:val="zh_TW" w:bidi="zh_TW"/>
        </w:rPr>
      </w:r>
      <w:r>
        <w:rPr>
          <w:lang w:val="zh_TW" w:bidi="zh_TW"/>
        </w:rPr>
        <w:t>透過改變生命在各處結出果子：這好消息能有效地改變生命並帶來屬靈的成長（參</w:t>
      </w:r>
      <w:r>
        <w:rPr>
          <w:lang w:val="zh_TW" w:bidi="zh_TW"/>
        </w:rPr>
        <w:t>1:10</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1:7</w:t>
      </w:r>
      <w:r>
        <w:rPr>
          <w:lang w:val="zh_TW" w:bidi="zh_TW"/>
        </w:rPr>
      </w:r>
    </w:p>
    <w:p>
      <w:pPr/>
      <w:r>
        <w:rPr>
          <w:lang w:val="zh_TW" w:bidi="zh_TW"/>
        </w:rPr>
      </w:r>
      <w:r>
        <w:rPr>
          <w:lang w:val="zh_TW" w:bidi="zh_TW"/>
        </w:rPr>
        <w:t>以巴弗（另見</w:t>
      </w:r>
      <w:r>
        <w:rPr>
          <w:lang w:val="zh_TW" w:bidi="zh_TW"/>
        </w:rPr>
        <w:t>4:12–13</w:t>
      </w:r>
      <w:r>
        <w:rPr>
          <w:lang w:val="zh_TW" w:bidi="zh_TW"/>
        </w:rPr>
        <w:t>；</w:t>
      </w:r>
      <w:r>
        <w:rPr>
          <w:lang w:val="zh_TW" w:bidi="zh_TW"/>
        </w:rPr>
        <w:t>門1:23</w:t>
      </w:r>
      <w:r>
        <w:rPr>
          <w:lang w:val="zh_TW" w:bidi="zh_TW"/>
        </w:rPr>
        <w:t>）可能是在保羅在以弗所服事時歸信的（見</w:t>
      </w:r>
      <w:r>
        <w:rPr>
          <w:lang w:val="zh_TW" w:bidi="zh_TW"/>
        </w:rPr>
        <w:t>徒19:10</w:t>
      </w:r>
      <w:r>
        <w:rPr>
          <w:lang w:val="zh_TW" w:bidi="zh_TW"/>
        </w:rPr>
        <w:t>），然後他返回歌羅西，將好消息帶回到他自己的家鄉。</w:t>
      </w:r>
      <w:r>
        <w:rPr>
          <w:lang w:val="zh_TW" w:bidi="zh_TW"/>
        </w:rPr>
      </w:r>
      <w:r>
        <w:rPr>
          <w:lang w:val="zh_TW" w:bidi="zh_TW"/>
        </w:rPr>
      </w:r>
    </w:p>
    <w:p>
      <w:pPr/>
      <w:r>
        <w:rPr>
          <w:lang w:val="zh_TW" w:bidi="zh_TW"/>
        </w:rPr>
      </w:r>
    </w:p>
    <w:p>
      <w:pPr>
        <w:pStyle w:val="Heading2"/>
      </w:pPr>
      <w:r>
        <w:rPr>
          <w:lang w:val="zh_TW" w:bidi="zh_TW"/>
        </w:rPr>
        <w:t>歌羅西書 1:9–10</w:t>
      </w:r>
      <w:r>
        <w:rPr>
          <w:lang w:val="zh_TW" w:bidi="zh_TW"/>
        </w:rPr>
      </w:r>
    </w:p>
    <w:p>
      <w:pPr/>
      <w:r>
        <w:rPr>
          <w:lang w:val="zh_TW" w:bidi="zh_TW"/>
        </w:rPr>
      </w:r>
      <w:r>
        <w:rPr>
          <w:lang w:val="zh_TW" w:bidi="zh_TW"/>
        </w:rPr>
        <w:t>保羅祈求神讓他的讀者能夠更深刻地理解福音，並能在他們的生活中將其充分展現出來。屬靈的成長會帶來對基督真理更清晰和更深入的理解，以及活出蒙神喜悅的行為。藉此，信徒就會有堅忍和耐心能在邪惡面前站立得穩（</w:t>
      </w:r>
      <w:r>
        <w:rPr>
          <w:lang w:val="zh_TW" w:bidi="zh_TW"/>
        </w:rPr>
        <w:t>1:11</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1:12–13</w:t>
      </w:r>
      <w:r>
        <w:rPr>
          <w:lang w:val="zh_TW" w:bidi="zh_TW"/>
        </w:rPr>
      </w:r>
    </w:p>
    <w:p>
      <w:pPr>
        <w:pStyle w:val="ListBullet"/>
        <w:spacing w:line="240" w:lineRule="auto"/>
        <w:ind w:left="720"/>
      </w:pPr>
      <w:r>
        <w:rPr>
          <w:lang w:val="zh_TW" w:bidi="zh_TW"/>
        </w:rPr>
      </w:r>
      <w:r>
        <w:rPr>
          <w:lang w:val="zh_TW" w:bidi="zh_TW"/>
        </w:rPr>
        <w:t>總是感謝父：謙卑地感謝神的救恩是抵抗錯誤教導的引誘的有力對策（另見</w:t>
      </w:r>
      <w:r>
        <w:rPr>
          <w:lang w:val="zh_TW" w:bidi="zh_TW"/>
        </w:rPr>
        <w:t>2:7</w:t>
      </w:r>
      <w:r>
        <w:rPr>
          <w:lang w:val="zh_TW" w:bidi="zh_TW"/>
        </w:rPr>
        <w:t>，</w:t>
      </w:r>
      <w:r>
        <w:rPr>
          <w:lang w:val="zh_TW" w:bidi="zh_TW"/>
        </w:rPr>
        <w:t>3:17</w:t>
      </w:r>
      <w:r>
        <w:rPr>
          <w:lang w:val="zh_TW" w:bidi="zh_TW"/>
        </w:rPr>
        <w:t>，</w:t>
      </w:r>
      <w:r>
        <w:rPr>
          <w:lang w:val="zh_TW" w:bidi="zh_TW"/>
        </w:rPr>
        <w:t>4:2</w:t>
      </w:r>
      <w:r>
        <w:rPr>
          <w:lang w:val="zh_TW" w:bidi="zh_TW"/>
        </w:rPr>
        <w:t>）。</w:t>
      </w:r>
    </w:p>
    <w:p>
      <w:pPr>
        <w:pStyle w:val="ListBullet"/>
        <w:spacing w:line="240" w:lineRule="auto"/>
        <w:ind w:left="720"/>
      </w:pPr>
      <w:r>
        <w:rPr>
          <w:lang w:val="zh_TW" w:bidi="zh_TW"/>
        </w:rPr>
      </w:r>
      <w:r>
        <w:rPr>
          <w:lang w:val="zh_TW" w:bidi="zh_TW"/>
        </w:rPr>
        <w:t>基業是神所應許給祂子民的（例如，見</w:t>
      </w:r>
      <w:r>
        <w:rPr>
          <w:lang w:val="zh_TW" w:bidi="zh_TW"/>
        </w:rPr>
        <w:t>申3:28</w:t>
      </w:r>
      <w:r>
        <w:rPr>
          <w:lang w:val="zh_TW" w:bidi="zh_TW"/>
        </w:rPr>
        <w:t>；</w:t>
      </w:r>
      <w:r>
        <w:rPr>
          <w:lang w:val="zh_TW" w:bidi="zh_TW"/>
        </w:rPr>
        <w:t>詩33:12</w:t>
      </w:r>
      <w:r>
        <w:rPr>
          <w:lang w:val="zh_TW" w:bidi="zh_TW"/>
        </w:rPr>
        <w:t>；</w:t>
      </w:r>
      <w:r>
        <w:rPr>
          <w:lang w:val="zh_TW" w:bidi="zh_TW"/>
        </w:rPr>
        <w:t>結44:28</w:t>
      </w:r>
      <w:r>
        <w:rPr>
          <w:lang w:val="zh_TW" w:bidi="zh_TW"/>
        </w:rPr>
        <w:t>）。在新約聖經中，</w:t>
      </w:r>
      <w:r>
        <w:rPr>
          <w:i/>
          <w:lang w:val="zh_TW" w:bidi="zh_TW"/>
        </w:rPr>
        <w:t>基業</w:t>
      </w:r>
      <w:r>
        <w:rPr>
          <w:lang w:val="zh_TW" w:bidi="zh_TW"/>
        </w:rPr>
        <w:t>包含了救恩和最終的拯救（另見</w:t>
      </w:r>
      <w:r>
        <w:rPr>
          <w:lang w:val="zh_TW" w:bidi="zh_TW"/>
        </w:rPr>
        <w:t>弗1:11</w:t>
      </w:r>
      <w:r>
        <w:rPr>
          <w:lang w:val="zh_TW" w:bidi="zh_TW"/>
        </w:rPr>
        <w:t>；</w:t>
      </w:r>
      <w:r>
        <w:rPr>
          <w:lang w:val="zh_TW" w:bidi="zh_TW"/>
        </w:rPr>
        <w:t>多3:7</w:t>
      </w:r>
      <w:r>
        <w:rPr>
          <w:lang w:val="zh_TW" w:bidi="zh_TW"/>
        </w:rPr>
        <w:t>；</w:t>
      </w:r>
      <w:r>
        <w:rPr>
          <w:lang w:val="zh_TW" w:bidi="zh_TW"/>
        </w:rPr>
        <w:t>來9:15</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1:15</w:t>
      </w:r>
      <w:r>
        <w:rPr>
          <w:lang w:val="zh_TW" w:bidi="zh_TW"/>
        </w:rPr>
      </w:r>
    </w:p>
    <w:p>
      <w:pPr>
        <w:pStyle w:val="ListBullet"/>
        <w:spacing w:line="240" w:lineRule="auto"/>
        <w:ind w:left="720"/>
      </w:pPr>
      <w:r>
        <w:rPr>
          <w:lang w:val="zh_TW" w:bidi="zh_TW"/>
        </w:rPr>
      </w:r>
      <w:r>
        <w:rPr>
          <w:lang w:val="zh_TW" w:bidi="zh_TW"/>
        </w:rPr>
        <w:t>可見的形像：在舊約聖經的希臘文翻譯中，eikōn（「形像，代表」）是用來指人類是按照神的形像被造的（</w:t>
      </w:r>
      <w:r>
        <w:rPr>
          <w:lang w:val="zh_TW" w:bidi="zh_TW"/>
        </w:rPr>
        <w:t>創1:26–27</w:t>
      </w:r>
      <w:r>
        <w:rPr>
          <w:lang w:val="zh_TW" w:bidi="zh_TW"/>
        </w:rPr>
        <w:t>），也用來指在猶太文獻中的智慧形像（見</w:t>
      </w:r>
      <w:r>
        <w:rPr>
          <w:i/>
          <w:lang w:val="zh_TW" w:bidi="zh_TW"/>
        </w:rPr>
        <w:t>所羅門智訓</w:t>
      </w:r>
      <w:r>
        <w:rPr>
          <w:lang w:val="zh_TW" w:bidi="zh_TW"/>
        </w:rPr>
        <w:t xml:space="preserve"> 7:25–26）。新約聖經的作者談到基督是神的智慧，藉此來闡明祂的重要性（參</w:t>
      </w:r>
      <w:r>
        <w:rPr>
          <w:lang w:val="zh_TW" w:bidi="zh_TW"/>
        </w:rPr>
        <w:t>林前1:24</w:t>
      </w:r>
      <w:r>
        <w:rPr>
          <w:lang w:val="zh_TW" w:bidi="zh_TW"/>
        </w:rPr>
        <w:t>、</w:t>
      </w:r>
      <w:r>
        <w:rPr>
          <w:lang w:val="zh_TW" w:bidi="zh_TW"/>
        </w:rPr>
        <w:t>30</w:t>
      </w:r>
      <w:r>
        <w:rPr>
          <w:lang w:val="zh_TW" w:bidi="zh_TW"/>
        </w:rPr>
        <w:t>）。</w:t>
      </w:r>
    </w:p>
    <w:p>
      <w:pPr>
        <w:pStyle w:val="ListBullet"/>
        <w:spacing w:line="240" w:lineRule="auto"/>
        <w:ind w:left="720"/>
      </w:pPr>
      <w:r>
        <w:rPr>
          <w:lang w:val="zh_TW" w:bidi="zh_TW"/>
        </w:rPr>
      </w:r>
      <w:r>
        <w:rPr>
          <w:lang w:val="zh_TW" w:bidi="zh_TW"/>
        </w:rPr>
        <w:t>祂在一切被造之前就已存在，並且在所有受造物之上是至高無上的（或</w:t>
      </w:r>
      <w:r>
        <w:rPr>
          <w:i/>
          <w:lang w:val="zh_TW" w:bidi="zh_TW"/>
        </w:rPr>
        <w:t>祂是在一切被造的以先</w:t>
      </w:r>
      <w:r>
        <w:rPr>
          <w:lang w:val="zh_TW" w:bidi="zh_TW"/>
        </w:rPr>
        <w:t>）：這個片語在早期基督徒關於基督本質的辯論中佔有重要地位。</w:t>
      </w:r>
      <w:r>
        <w:rPr>
          <w:i/>
          <w:lang w:val="zh_TW" w:bidi="zh_TW"/>
        </w:rPr>
        <w:t>長子</w:t>
      </w:r>
      <w:r>
        <w:rPr>
          <w:lang w:val="zh_TW" w:bidi="zh_TW"/>
        </w:rPr>
        <w:t>（和合本譯：被造的以先）並不意味著祂是被創造出來的；這是一個從舊約聖經中所得出的稱謂，表示其地位上的至高無上和時序上的優先性（見，例如，</w:t>
      </w:r>
      <w:r>
        <w:rPr>
          <w:lang w:val="zh_TW" w:bidi="zh_TW"/>
        </w:rPr>
        <w:t>詩89:27</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1:15–20</w:t>
      </w:r>
      <w:r>
        <w:rPr>
          <w:lang w:val="zh_TW" w:bidi="zh_TW"/>
        </w:rPr>
      </w:r>
    </w:p>
    <w:p>
      <w:pPr/>
      <w:r>
        <w:rPr>
          <w:lang w:val="zh_TW" w:bidi="zh_TW"/>
        </w:rPr>
      </w:r>
      <w:r>
        <w:rPr>
          <w:lang w:val="zh_TW" w:bidi="zh_TW"/>
        </w:rPr>
        <w:t>保羅將耶穌表達為至高無上的創造者（</w:t>
      </w:r>
      <w:r>
        <w:rPr>
          <w:lang w:val="zh_TW" w:bidi="zh_TW"/>
        </w:rPr>
        <w:t>1:15–17</w:t>
      </w:r>
      <w:r>
        <w:rPr>
          <w:lang w:val="zh_TW" w:bidi="zh_TW"/>
        </w:rPr>
        <w:t>）和救贖者（</w:t>
      </w:r>
      <w:r>
        <w:rPr>
          <w:lang w:val="zh_TW" w:bidi="zh_TW"/>
        </w:rPr>
        <w:t>1:18–20</w:t>
      </w:r>
      <w:r>
        <w:rPr>
          <w:lang w:val="zh_TW" w:bidi="zh_TW"/>
        </w:rPr>
        <w:t>）。這一系列簡短的陳述、對基督崇高的觀念，以及語言和思想上的平行結構，都強烈暗示這些經文引用了一首早期基督教關於耶穌的讚美詩，而保羅就將這讚美詩應用於歌羅西信徒的處境。</w:t>
      </w:r>
      <w:r>
        <w:rPr>
          <w:lang w:val="zh_TW" w:bidi="zh_TW"/>
        </w:rPr>
      </w:r>
      <w:r>
        <w:rPr>
          <w:lang w:val="zh_TW" w:bidi="zh_TW"/>
        </w:rPr>
      </w:r>
    </w:p>
    <w:p>
      <w:pPr/>
      <w:r>
        <w:rPr>
          <w:lang w:val="zh_TW" w:bidi="zh_TW"/>
        </w:rPr>
      </w:r>
    </w:p>
    <w:p>
      <w:pPr>
        <w:pStyle w:val="Heading2"/>
      </w:pPr>
      <w:r>
        <w:rPr>
          <w:lang w:val="zh_TW" w:bidi="zh_TW"/>
        </w:rPr>
        <w:t>歌羅西書 1:16</w:t>
      </w:r>
      <w:r>
        <w:rPr>
          <w:lang w:val="zh_TW" w:bidi="zh_TW"/>
        </w:rPr>
      </w:r>
    </w:p>
    <w:p>
      <w:pPr>
        <w:pStyle w:val="ListBullet"/>
        <w:spacing w:line="240" w:lineRule="auto"/>
        <w:ind w:left="720"/>
      </w:pPr>
      <w:r>
        <w:rPr>
          <w:lang w:val="zh_TW" w:bidi="zh_TW"/>
        </w:rPr>
      </w:r>
      <w:r>
        <w:rPr>
          <w:lang w:val="zh_TW" w:bidi="zh_TW"/>
        </w:rPr>
        <w:t>有位的、主治的、執政的與掌權的，指的是無形世界中的屬靈權勢。這句話強調了基督的至高超越了那些受到假教師極力關注的權勢（見</w:t>
      </w:r>
      <w:r>
        <w:rPr>
          <w:lang w:val="zh_TW" w:bidi="zh_TW"/>
        </w:rPr>
        <w:t>2:18</w:t>
      </w:r>
      <w:r>
        <w:rPr>
          <w:lang w:val="zh_TW" w:bidi="zh_TW"/>
        </w:rPr>
        <w:t>）。</w:t>
      </w:r>
    </w:p>
    <w:p>
      <w:pPr>
        <w:pStyle w:val="ListBullet"/>
        <w:spacing w:line="240" w:lineRule="auto"/>
        <w:ind w:left="720"/>
      </w:pPr>
      <w:r>
        <w:rPr>
          <w:lang w:val="zh_TW" w:bidi="zh_TW"/>
        </w:rPr>
      </w:r>
      <w:r>
        <w:rPr>
          <w:lang w:val="zh_TW" w:bidi="zh_TW"/>
        </w:rPr>
        <w:t>萬物都是藉著祂並為祂而創造的：基督既是創造萬物的憑藉，也是所有創造的目標。</w:t>
      </w:r>
      <w:r>
        <w:rPr>
          <w:lang w:val="zh_TW" w:bidi="zh_TW"/>
        </w:rPr>
      </w:r>
      <w:r>
        <w:rPr>
          <w:lang w:val="zh_TW" w:bidi="zh_TW"/>
        </w:rPr>
      </w:r>
    </w:p>
    <w:p>
      <w:pPr/>
      <w:r>
        <w:rPr>
          <w:lang w:val="zh_TW" w:bidi="zh_TW"/>
        </w:rPr>
      </w:r>
    </w:p>
    <w:p>
      <w:pPr>
        <w:pStyle w:val="Heading2"/>
      </w:pPr>
      <w:r>
        <w:rPr>
          <w:lang w:val="zh_TW" w:bidi="zh_TW"/>
        </w:rPr>
        <w:t>歌羅西書 1:18</w:t>
      </w:r>
      <w:r>
        <w:rPr>
          <w:lang w:val="zh_TW" w:bidi="zh_TW"/>
        </w:rPr>
      </w:r>
    </w:p>
    <w:p>
      <w:pPr>
        <w:pStyle w:val="ListBullet"/>
        <w:spacing w:line="240" w:lineRule="auto"/>
        <w:ind w:left="720"/>
      </w:pPr>
      <w:r>
        <w:rPr>
          <w:lang w:val="zh_TW" w:bidi="zh_TW"/>
        </w:rPr>
      </w:r>
      <w:r>
        <w:rPr>
          <w:lang w:val="zh_TW" w:bidi="zh_TW"/>
        </w:rPr>
        <w:t>教會的頭（和合本譯為：教會……之首）：希臘詞 kephalē（頭）通常是保羅用於表達</w:t>
      </w:r>
      <w:r>
        <w:rPr>
          <w:i/>
          <w:lang w:val="zh_TW" w:bidi="zh_TW"/>
        </w:rPr>
        <w:t>權柄</w:t>
      </w:r>
      <w:r>
        <w:rPr>
          <w:lang w:val="zh_TW" w:bidi="zh_TW"/>
        </w:rPr>
        <w:t>或</w:t>
      </w:r>
      <w:r>
        <w:rPr>
          <w:i/>
          <w:lang w:val="zh_TW" w:bidi="zh_TW"/>
        </w:rPr>
        <w:t>首領</w:t>
      </w:r>
      <w:r>
        <w:rPr>
          <w:lang w:val="zh_TW" w:bidi="zh_TW"/>
        </w:rPr>
        <w:t>的隱喻（另見</w:t>
      </w:r>
      <w:r>
        <w:rPr>
          <w:lang w:val="zh_TW" w:bidi="zh_TW"/>
        </w:rPr>
        <w:t>2:10</w:t>
      </w:r>
      <w:r>
        <w:rPr>
          <w:lang w:val="zh_TW" w:bidi="zh_TW"/>
        </w:rPr>
        <w:t>、</w:t>
      </w:r>
      <w:r>
        <w:rPr>
          <w:lang w:val="zh_TW" w:bidi="zh_TW"/>
        </w:rPr>
        <w:t>19</w:t>
      </w:r>
      <w:r>
        <w:rPr>
          <w:lang w:val="zh_TW" w:bidi="zh_TW"/>
        </w:rPr>
        <w:t>；</w:t>
      </w:r>
      <w:r>
        <w:rPr>
          <w:lang w:val="zh_TW" w:bidi="zh_TW"/>
        </w:rPr>
        <w:t>林前11:3–10</w:t>
      </w:r>
      <w:r>
        <w:rPr>
          <w:lang w:val="zh_TW" w:bidi="zh_TW"/>
        </w:rPr>
        <w:t>；</w:t>
      </w:r>
      <w:r>
        <w:rPr>
          <w:lang w:val="zh_TW" w:bidi="zh_TW"/>
        </w:rPr>
        <w:t>弗4:15</w:t>
      </w:r>
      <w:r>
        <w:rPr>
          <w:lang w:val="zh_TW" w:bidi="zh_TW"/>
        </w:rPr>
        <w:t>，</w:t>
      </w:r>
      <w:r>
        <w:rPr>
          <w:lang w:val="zh_TW" w:bidi="zh_TW"/>
        </w:rPr>
        <w:t>5:23</w:t>
      </w:r>
      <w:r>
        <w:rPr>
          <w:lang w:val="zh_TW" w:bidi="zh_TW"/>
        </w:rPr>
        <w:t>）。</w:t>
      </w:r>
    </w:p>
    <w:p>
      <w:pPr>
        <w:pStyle w:val="ListBullet"/>
        <w:spacing w:line="240" w:lineRule="auto"/>
        <w:ind w:left="720"/>
      </w:pPr>
      <w:r>
        <w:rPr>
          <w:lang w:val="zh_TW" w:bidi="zh_TW"/>
        </w:rPr>
      </w:r>
      <w:r>
        <w:rPr>
          <w:lang w:val="zh_TW" w:bidi="zh_TW"/>
        </w:rPr>
        <w:t>這是祂的身體：教會作為基督身體的隱喻表達了基督與教會本質上的合一（另見</w:t>
      </w:r>
      <w:r>
        <w:rPr>
          <w:lang w:val="zh_TW" w:bidi="zh_TW"/>
        </w:rPr>
        <w:t>西1:24</w:t>
      </w:r>
      <w:r>
        <w:rPr>
          <w:lang w:val="zh_TW" w:bidi="zh_TW"/>
        </w:rPr>
        <w:t>，</w:t>
      </w:r>
      <w:r>
        <w:rPr>
          <w:lang w:val="zh_TW" w:bidi="zh_TW"/>
        </w:rPr>
        <w:t>2:19</w:t>
      </w:r>
      <w:r>
        <w:rPr>
          <w:lang w:val="zh_TW" w:bidi="zh_TW"/>
        </w:rPr>
        <w:t>，</w:t>
      </w:r>
      <w:r>
        <w:rPr>
          <w:lang w:val="zh_TW" w:bidi="zh_TW"/>
        </w:rPr>
        <w:t>3:15</w:t>
      </w:r>
      <w:r>
        <w:rPr>
          <w:lang w:val="zh_TW" w:bidi="zh_TW"/>
        </w:rPr>
        <w:t>；</w:t>
      </w:r>
      <w:r>
        <w:rPr>
          <w:lang w:val="zh_TW" w:bidi="zh_TW"/>
        </w:rPr>
        <w:t>弗1:23</w:t>
      </w:r>
      <w:r>
        <w:rPr>
          <w:lang w:val="zh_TW" w:bidi="zh_TW"/>
        </w:rPr>
        <w:t>，</w:t>
      </w:r>
      <w:r>
        <w:rPr>
          <w:lang w:val="zh_TW" w:bidi="zh_TW"/>
        </w:rPr>
        <w:t>2:16</w:t>
      </w:r>
      <w:r>
        <w:rPr>
          <w:lang w:val="zh_TW" w:bidi="zh_TW"/>
        </w:rPr>
        <w:t>，</w:t>
      </w:r>
      <w:r>
        <w:rPr>
          <w:lang w:val="zh_TW" w:bidi="zh_TW"/>
        </w:rPr>
        <w:t>4:4</w:t>
      </w:r>
      <w:r>
        <w:rPr>
          <w:lang w:val="zh_TW" w:bidi="zh_TW"/>
        </w:rPr>
        <w:t>、</w:t>
      </w:r>
      <w:r>
        <w:rPr>
          <w:lang w:val="zh_TW" w:bidi="zh_TW"/>
        </w:rPr>
        <w:t>12</w:t>
      </w:r>
      <w:r>
        <w:rPr>
          <w:lang w:val="zh_TW" w:bidi="zh_TW"/>
        </w:rPr>
        <w:t>，</w:t>
      </w:r>
      <w:r>
        <w:rPr>
          <w:lang w:val="zh_TW" w:bidi="zh_TW"/>
        </w:rPr>
        <w:t>5:23</w:t>
      </w:r>
      <w:r>
        <w:rPr>
          <w:lang w:val="zh_TW" w:bidi="zh_TW"/>
        </w:rPr>
        <w:t>、</w:t>
      </w:r>
      <w:r>
        <w:rPr>
          <w:lang w:val="zh_TW" w:bidi="zh_TW"/>
        </w:rPr>
        <w:t>30</w:t>
      </w:r>
      <w:r>
        <w:rPr>
          <w:lang w:val="zh_TW" w:bidi="zh_TW"/>
        </w:rPr>
        <w:t>）。</w:t>
      </w:r>
    </w:p>
    <w:p>
      <w:pPr>
        <w:pStyle w:val="ListBullet"/>
        <w:spacing w:line="240" w:lineRule="auto"/>
        <w:ind w:left="720"/>
      </w:pPr>
      <w:r>
        <w:rPr>
          <w:lang w:val="zh_TW" w:bidi="zh_TW"/>
        </w:rPr>
      </w:r>
      <w:r>
        <w:rPr>
          <w:lang w:val="zh_TW" w:bidi="zh_TW"/>
        </w:rPr>
        <w:t>超越所有從死裡復活的人（或</w:t>
      </w:r>
      <w:r>
        <w:rPr>
          <w:i/>
          <w:lang w:val="zh_TW" w:bidi="zh_TW"/>
        </w:rPr>
        <w:t>從死裏首先復生的</w:t>
      </w:r>
      <w:r>
        <w:rPr>
          <w:lang w:val="zh_TW" w:bidi="zh_TW"/>
        </w:rPr>
        <w:t>）：見</w:t>
      </w:r>
      <w:r>
        <w:rPr>
          <w:lang w:val="zh_TW" w:bidi="zh_TW"/>
        </w:rPr>
        <w:t>研讀註釋西1:15</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1:19</w:t>
      </w:r>
      <w:r>
        <w:rPr>
          <w:lang w:val="zh_TW" w:bidi="zh_TW"/>
        </w:rPr>
      </w:r>
    </w:p>
    <w:p>
      <w:pPr/>
      <w:r>
        <w:rPr>
          <w:lang w:val="zh_TW" w:bidi="zh_TW"/>
        </w:rPr>
      </w:r>
      <w:r>
        <w:rPr>
          <w:lang w:val="zh_TW" w:bidi="zh_TW"/>
        </w:rPr>
        <w:t>神在祂一切的豐盛中強調了祂已選擇在耶穌基督裡完全地啟示自己。因此，看見耶穌、認識耶穌也就是看見並認識神（見</w:t>
      </w:r>
      <w:r>
        <w:rPr>
          <w:lang w:val="zh_TW" w:bidi="zh_TW"/>
        </w:rPr>
        <w:t>約14:6–11</w:t>
      </w:r>
      <w:r>
        <w:rPr>
          <w:lang w:val="zh_TW" w:bidi="zh_TW"/>
        </w:rPr>
        <w:t>）。假教師似乎主張基督徒需要尋求其它靈體（靈性的存在）來了解更多關於神的事（見</w:t>
      </w:r>
      <w:r>
        <w:rPr>
          <w:lang w:val="zh_TW" w:bidi="zh_TW"/>
        </w:rPr>
        <w:t>西1:16</w:t>
      </w:r>
      <w:r>
        <w:rPr>
          <w:lang w:val="zh_TW" w:bidi="zh_TW"/>
        </w:rPr>
        <w:t>、</w:t>
      </w:r>
      <w:r>
        <w:rPr>
          <w:lang w:val="zh_TW" w:bidi="zh_TW"/>
        </w:rPr>
        <w:t>20</w:t>
      </w:r>
      <w:r>
        <w:rPr>
          <w:lang w:val="zh_TW" w:bidi="zh_TW"/>
        </w:rPr>
        <w:t>）。然而，基督已足以讓我們認識神的一切（參</w:t>
      </w:r>
      <w:r>
        <w:rPr>
          <w:lang w:val="zh_TW" w:bidi="zh_TW"/>
        </w:rPr>
        <w:t>2:8–9</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1:20</w:t>
      </w:r>
      <w:r>
        <w:rPr>
          <w:lang w:val="zh_TW" w:bidi="zh_TW"/>
        </w:rPr>
      </w:r>
    </w:p>
    <w:p>
      <w:pPr/>
      <w:r>
        <w:rPr>
          <w:lang w:val="zh_TW" w:bidi="zh_TW"/>
        </w:rPr>
      </w:r>
      <w:r>
        <w:rPr>
          <w:lang w:val="zh_TW" w:bidi="zh_TW"/>
        </w:rPr>
        <w:t>藉著基督，神使萬有與自己和好，重新建立了祂對一切創造之物的統治，包括屬靈和屬世的領域。</w:t>
      </w:r>
      <w:r>
        <w:rPr>
          <w:lang w:val="zh_TW" w:bidi="zh_TW"/>
        </w:rPr>
      </w:r>
      <w:r>
        <w:rPr>
          <w:lang w:val="zh_TW" w:bidi="zh_TW"/>
        </w:rPr>
      </w:r>
    </w:p>
    <w:p>
      <w:pPr/>
      <w:r>
        <w:rPr>
          <w:lang w:val="zh_TW" w:bidi="zh_TW"/>
        </w:rPr>
      </w:r>
    </w:p>
    <w:p>
      <w:pPr>
        <w:pStyle w:val="Heading2"/>
      </w:pPr>
      <w:r>
        <w:rPr>
          <w:lang w:val="zh_TW" w:bidi="zh_TW"/>
        </w:rPr>
        <w:t>歌羅西書 1:21</w:t>
      </w:r>
      <w:r>
        <w:rPr>
          <w:lang w:val="zh_TW" w:bidi="zh_TW"/>
        </w:rPr>
      </w:r>
    </w:p>
    <w:p>
      <w:pPr/>
      <w:r>
        <w:rPr>
          <w:lang w:val="zh_TW" w:bidi="zh_TW"/>
        </w:rPr>
      </w:r>
      <w:r>
        <w:rPr>
          <w:lang w:val="zh_TW" w:bidi="zh_TW"/>
        </w:rPr>
        <w:t>從前與神隔絕這個片語指的可能是他們作為外邦人的狀態（見</w:t>
      </w:r>
      <w:r>
        <w:rPr>
          <w:lang w:val="zh_TW" w:bidi="zh_TW"/>
        </w:rPr>
        <w:t>弗2:12</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1:21–23</w:t>
      </w:r>
      <w:r>
        <w:rPr>
          <w:lang w:val="zh_TW" w:bidi="zh_TW"/>
        </w:rPr>
      </w:r>
    </w:p>
    <w:p>
      <w:pPr/>
      <w:r>
        <w:rPr>
          <w:lang w:val="zh_TW" w:bidi="zh_TW"/>
        </w:rPr>
      </w:r>
      <w:r>
        <w:rPr>
          <w:lang w:val="zh_TW" w:bidi="zh_TW"/>
        </w:rPr>
        <w:t>保羅將</w:t>
      </w:r>
      <w:r>
        <w:rPr>
          <w:lang w:val="zh_TW" w:bidi="zh_TW"/>
        </w:rPr>
        <w:t>一章15至20節</w:t>
      </w:r>
      <w:r>
        <w:rPr>
          <w:lang w:val="zh_TW" w:bidi="zh_TW"/>
        </w:rPr>
        <w:t>的真理應用於歌羅西的基督徒。作為已經與神和好的子民，他們享有新的屬靈身份，並需要堅定持守所領受的真理。</w:t>
      </w:r>
      <w:r>
        <w:rPr>
          <w:lang w:val="zh_TW" w:bidi="zh_TW"/>
        </w:rPr>
      </w:r>
      <w:r>
        <w:rPr>
          <w:lang w:val="zh_TW" w:bidi="zh_TW"/>
        </w:rPr>
      </w:r>
    </w:p>
    <w:p>
      <w:pPr/>
      <w:r>
        <w:rPr>
          <w:lang w:val="zh_TW" w:bidi="zh_TW"/>
        </w:rPr>
      </w:r>
    </w:p>
    <w:p>
      <w:pPr>
        <w:pStyle w:val="Heading2"/>
      </w:pPr>
      <w:r>
        <w:rPr>
          <w:lang w:val="zh_TW" w:bidi="zh_TW"/>
        </w:rPr>
        <w:t>歌羅西書 1:22</w:t>
      </w:r>
      <w:r>
        <w:rPr>
          <w:lang w:val="zh_TW" w:bidi="zh_TW"/>
        </w:rPr>
      </w:r>
    </w:p>
    <w:p>
      <w:pPr/>
      <w:r>
        <w:rPr>
          <w:lang w:val="zh_TW" w:bidi="zh_TW"/>
        </w:rPr>
      </w:r>
      <w:r>
        <w:rPr>
          <w:lang w:val="zh_TW" w:bidi="zh_TW"/>
        </w:rPr>
        <w:t>歌羅西信徒就和所有信徒一樣，在神的眼中是聖潔且無可指責的，這並不是因為他們自身的完美，而是因為他們藉著基督的死與神和好。</w:t>
      </w:r>
      <w:r>
        <w:rPr>
          <w:lang w:val="zh_TW" w:bidi="zh_TW"/>
        </w:rPr>
      </w:r>
      <w:r>
        <w:rPr>
          <w:lang w:val="zh_TW" w:bidi="zh_TW"/>
        </w:rPr>
      </w:r>
    </w:p>
    <w:p>
      <w:pPr/>
      <w:r>
        <w:rPr>
          <w:lang w:val="zh_TW" w:bidi="zh_TW"/>
        </w:rPr>
      </w:r>
    </w:p>
    <w:p>
      <w:pPr>
        <w:pStyle w:val="Heading2"/>
      </w:pPr>
      <w:r>
        <w:rPr>
          <w:lang w:val="zh_TW" w:bidi="zh_TW"/>
        </w:rPr>
        <w:t>歌羅西書 1:23</w:t>
      </w:r>
      <w:r>
        <w:rPr>
          <w:lang w:val="zh_TW" w:bidi="zh_TW"/>
        </w:rPr>
      </w:r>
    </w:p>
    <w:p>
      <w:pPr/>
      <w:r>
        <w:rPr>
          <w:lang w:val="zh_TW" w:bidi="zh_TW"/>
        </w:rPr>
      </w:r>
      <w:r>
        <w:rPr>
          <w:lang w:val="zh_TW" w:bidi="zh_TW"/>
        </w:rPr>
        <w:t>傳與普天下萬人（字面意思是</w:t>
      </w:r>
      <w:r>
        <w:rPr>
          <w:i/>
          <w:lang w:val="zh_TW" w:bidi="zh_TW"/>
        </w:rPr>
        <w:t>向天下萬物傳講</w:t>
      </w:r>
      <w:r>
        <w:rPr>
          <w:lang w:val="zh_TW" w:bidi="zh_TW"/>
        </w:rPr>
        <w:t>）：保羅使用誇張法</w:t>
      </w:r>
      <w:r>
        <w:rPr>
          <w:lang w:val="zh_TW" w:bidi="zh_TW"/>
        </w:rPr>
        <w:t>（為了強調而誇大）的重點，是要</w:t>
      </w:r>
      <w:r>
        <w:rPr>
          <w:lang w:val="zh_TW" w:bidi="zh_TW"/>
        </w:rPr>
        <w:t>表明傳揚福音的中心已經在羅馬世界的重要城市中被建立起來（另見</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1:24</w:t>
      </w:r>
      <w:r>
        <w:rPr>
          <w:lang w:val="zh_TW" w:bidi="zh_TW"/>
        </w:rPr>
      </w:r>
    </w:p>
    <w:p>
      <w:pPr/>
      <w:r>
        <w:rPr>
          <w:lang w:val="zh_TW" w:bidi="zh_TW"/>
        </w:rPr>
      </w:r>
      <w:r>
        <w:rPr>
          <w:lang w:val="zh_TW" w:bidi="zh_TW"/>
        </w:rPr>
        <w:t>我參與在基督的苦難中（和合本譯為：在我肉身上補滿基督患難的缺欠）：雖然基督救贖的苦難是獨特的且已全然成就，但基督仍然透過祂的子民在一個對救贖信息充滿敵意的世界中繼續受苦。基督和祂的教會將會繼續受苦，直到神在這個世上的旨意成全（另見</w:t>
      </w:r>
      <w:r>
        <w:rPr>
          <w:lang w:val="zh_TW" w:bidi="zh_TW"/>
        </w:rPr>
        <w:t>可13:19–23</w:t>
      </w:r>
      <w:r>
        <w:rPr>
          <w:lang w:val="zh_TW" w:bidi="zh_TW"/>
        </w:rPr>
        <w:t>；</w:t>
      </w:r>
      <w:r>
        <w:rPr>
          <w:lang w:val="zh_TW" w:bidi="zh_TW"/>
        </w:rPr>
        <w:t>羅8:17–18</w:t>
      </w:r>
      <w:r>
        <w:rPr>
          <w:lang w:val="zh_TW" w:bidi="zh_TW"/>
        </w:rPr>
        <w:t>；</w:t>
      </w:r>
      <w:r>
        <w:rPr>
          <w:lang w:val="zh_TW" w:bidi="zh_TW"/>
        </w:rPr>
        <w:t>帖前3:3</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1:24–25</w:t>
      </w:r>
      <w:r>
        <w:rPr>
          <w:lang w:val="zh_TW" w:bidi="zh_TW"/>
        </w:rPr>
      </w:r>
    </w:p>
    <w:p>
      <w:pPr/>
      <w:r>
        <w:rPr>
          <w:lang w:val="zh_TW" w:bidi="zh_TW"/>
        </w:rPr>
      </w:r>
      <w:r>
        <w:rPr>
          <w:lang w:val="zh_TW" w:bidi="zh_TW"/>
        </w:rPr>
        <w:t>保羅看待自己在好消息廣傳中的職分(</w:t>
      </w:r>
      <w:r>
        <w:rPr>
          <w:lang w:val="zh_TW" w:bidi="zh_TW"/>
        </w:rPr>
        <w:t>1:23</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1:26</w:t>
      </w:r>
      <w:r>
        <w:rPr>
          <w:lang w:val="zh_TW" w:bidi="zh_TW"/>
        </w:rPr>
      </w:r>
    </w:p>
    <w:p>
      <w:pPr/>
      <w:r>
        <w:rPr>
          <w:lang w:val="zh_TW" w:bidi="zh_TW"/>
        </w:rPr>
      </w:r>
      <w:r>
        <w:rPr>
          <w:lang w:val="zh_TW" w:bidi="zh_TW"/>
        </w:rPr>
        <w:t>這曾被隱藏而後被顯明的奧秘的概念，源自於猶太人的天啟思想。猶太思想家認為，神的整個計畫早已存在於天上，只是被隱藏起來，直到神揭開帷幕將其顯明。這個好消息——特別是對外邦人來說——一直是奧秘，直到在基督中被顯明出來。</w:t>
      </w:r>
      <w:r>
        <w:rPr>
          <w:lang w:val="zh_TW" w:bidi="zh_TW"/>
        </w:rPr>
      </w:r>
      <w:r>
        <w:rPr>
          <w:lang w:val="zh_TW" w:bidi="zh_TW"/>
        </w:rPr>
      </w:r>
    </w:p>
    <w:p>
      <w:pPr/>
      <w:r>
        <w:rPr>
          <w:lang w:val="zh_TW" w:bidi="zh_TW"/>
        </w:rPr>
      </w:r>
    </w:p>
    <w:p>
      <w:pPr>
        <w:pStyle w:val="Heading2"/>
      </w:pPr>
      <w:r>
        <w:rPr>
          <w:lang w:val="zh_TW" w:bidi="zh_TW"/>
        </w:rPr>
        <w:t>歌羅西書 2:1–5</w:t>
      </w:r>
      <w:r>
        <w:rPr>
          <w:lang w:val="zh_TW" w:bidi="zh_TW"/>
        </w:rPr>
      </w:r>
    </w:p>
    <w:p>
      <w:pPr/>
      <w:r>
        <w:rPr>
          <w:lang w:val="zh_TW" w:bidi="zh_TW"/>
        </w:rPr>
      </w:r>
      <w:r>
        <w:rPr>
          <w:lang w:val="zh_TW" w:bidi="zh_TW"/>
        </w:rPr>
        <w:t>儘管保羅未曾與歌羅西信徒見過面，但保羅表達了他渴望堅固與他們之間的關係，同時他也要駁斥那些威脅他們基督徒群體的異端思想。</w:t>
      </w:r>
    </w:p>
    <w:p>
      <w:pPr>
        <w:pStyle w:val="ListBullet"/>
        <w:spacing w:line="240" w:lineRule="auto"/>
        <w:ind w:left="720"/>
      </w:pPr>
      <w:r>
        <w:rPr>
          <w:lang w:val="zh_TW" w:bidi="zh_TW"/>
        </w:rPr>
      </w:r>
      <w:r>
        <w:rPr>
          <w:lang w:val="zh_TW" w:bidi="zh_TW"/>
        </w:rPr>
        <w:t>老底嘉位於歌羅西西北方10英里處。</w:t>
      </w:r>
      <w:r>
        <w:rPr>
          <w:lang w:val="zh_TW" w:bidi="zh_TW"/>
        </w:rPr>
      </w:r>
      <w:r>
        <w:rPr>
          <w:lang w:val="zh_TW" w:bidi="zh_TW"/>
        </w:rPr>
      </w:r>
    </w:p>
    <w:p>
      <w:pPr/>
      <w:r>
        <w:rPr>
          <w:lang w:val="zh_TW" w:bidi="zh_TW"/>
        </w:rPr>
      </w:r>
    </w:p>
    <w:p>
      <w:pPr>
        <w:pStyle w:val="Heading2"/>
      </w:pPr>
      <w:r>
        <w:rPr>
          <w:lang w:val="zh_TW" w:bidi="zh_TW"/>
        </w:rPr>
        <w:t>歌羅西書 2:2</w:t>
      </w:r>
      <w:r>
        <w:rPr>
          <w:lang w:val="zh_TW" w:bidi="zh_TW"/>
        </w:rPr>
      </w:r>
    </w:p>
    <w:p>
      <w:pPr/>
      <w:r>
        <w:rPr>
          <w:lang w:val="zh_TW" w:bidi="zh_TW"/>
        </w:rPr>
      </w:r>
      <w:r>
        <w:rPr>
          <w:lang w:val="zh_TW" w:bidi="zh_TW"/>
        </w:rPr>
        <w:t>神的奧祕：見</w:t>
      </w:r>
      <w:r>
        <w:rPr>
          <w:lang w:val="zh_TW" w:bidi="zh_TW"/>
        </w:rPr>
        <w:t>一章26節</w:t>
      </w:r>
      <w:r>
        <w:rPr>
          <w:lang w:val="zh_TW" w:bidi="zh_TW"/>
        </w:rPr>
        <w:t>；基督本身就是這個奧秘的具體彰顯。</w:t>
      </w:r>
      <w:r>
        <w:rPr>
          <w:lang w:val="zh_TW" w:bidi="zh_TW"/>
        </w:rPr>
      </w:r>
      <w:r>
        <w:rPr>
          <w:lang w:val="zh_TW" w:bidi="zh_TW"/>
        </w:rPr>
      </w:r>
    </w:p>
    <w:p>
      <w:pPr/>
      <w:r>
        <w:rPr>
          <w:lang w:val="zh_TW" w:bidi="zh_TW"/>
        </w:rPr>
      </w:r>
    </w:p>
    <w:p>
      <w:pPr>
        <w:pStyle w:val="Heading2"/>
      </w:pPr>
      <w:r>
        <w:rPr>
          <w:lang w:val="zh_TW" w:bidi="zh_TW"/>
        </w:rPr>
        <w:t>歌羅西書 2:3</w:t>
      </w:r>
      <w:r>
        <w:rPr>
          <w:lang w:val="zh_TW" w:bidi="zh_TW"/>
        </w:rPr>
      </w:r>
    </w:p>
    <w:p>
      <w:pPr/>
      <w:r>
        <w:rPr>
          <w:lang w:val="zh_TW" w:bidi="zh_TW"/>
        </w:rPr>
      </w:r>
      <w:r>
        <w:rPr>
          <w:lang w:val="zh_TW" w:bidi="zh_TW"/>
        </w:rPr>
        <w:t>保羅基於</w:t>
      </w:r>
      <w:r>
        <w:rPr>
          <w:lang w:val="zh_TW" w:bidi="zh_TW"/>
        </w:rPr>
        <w:t>一章15至20節</w:t>
      </w:r>
      <w:r>
        <w:rPr>
          <w:lang w:val="zh_TW" w:bidi="zh_TW"/>
        </w:rPr>
        <w:t>進一步強調：唯有基督就足以使我們得著屬靈的知識。</w:t>
      </w:r>
      <w:r>
        <w:rPr>
          <w:lang w:val="zh_TW" w:bidi="zh_TW"/>
        </w:rPr>
      </w:r>
      <w:r>
        <w:rPr>
          <w:lang w:val="zh_TW" w:bidi="zh_TW"/>
        </w:rPr>
      </w:r>
    </w:p>
    <w:p>
      <w:pPr/>
      <w:r>
        <w:rPr>
          <w:lang w:val="zh_TW" w:bidi="zh_TW"/>
        </w:rPr>
      </w:r>
    </w:p>
    <w:p>
      <w:pPr>
        <w:pStyle w:val="Heading2"/>
      </w:pPr>
      <w:r>
        <w:rPr>
          <w:lang w:val="zh_TW" w:bidi="zh_TW"/>
        </w:rPr>
        <w:t>歌羅西書 2:6–15</w:t>
      </w:r>
      <w:r>
        <w:rPr>
          <w:lang w:val="zh_TW" w:bidi="zh_TW"/>
        </w:rPr>
      </w:r>
    </w:p>
    <w:p>
      <w:pPr/>
      <w:r>
        <w:rPr>
          <w:lang w:val="zh_TW" w:bidi="zh_TW"/>
        </w:rPr>
      </w:r>
      <w:r>
        <w:rPr>
          <w:lang w:val="zh_TW" w:bidi="zh_TW"/>
        </w:rPr>
        <w:t>面對假教師吸引人的論點，保羅勸勉歌羅西信徒要堅定他們在基督裡的信仰，因為在基督裡住著神一切的豐盛，而他們的屬靈經歷在基督裡也得以完全。</w:t>
      </w:r>
      <w:r>
        <w:rPr>
          <w:lang w:val="zh_TW" w:bidi="zh_TW"/>
        </w:rPr>
      </w:r>
      <w:r>
        <w:rPr>
          <w:lang w:val="zh_TW" w:bidi="zh_TW"/>
        </w:rPr>
      </w:r>
    </w:p>
    <w:p>
      <w:pPr/>
      <w:r>
        <w:rPr>
          <w:lang w:val="zh_TW" w:bidi="zh_TW"/>
        </w:rPr>
      </w:r>
    </w:p>
    <w:p>
      <w:pPr>
        <w:pStyle w:val="Heading2"/>
      </w:pPr>
      <w:r>
        <w:rPr>
          <w:lang w:val="zh_TW" w:bidi="zh_TW"/>
        </w:rPr>
        <w:t>歌羅西書 2:8</w:t>
      </w:r>
      <w:r>
        <w:rPr>
          <w:lang w:val="zh_TW" w:bidi="zh_TW"/>
        </w:rPr>
      </w:r>
    </w:p>
    <w:p>
      <w:pPr>
        <w:pStyle w:val="ListBullet"/>
        <w:spacing w:line="240" w:lineRule="auto"/>
        <w:ind w:left="720"/>
      </w:pPr>
      <w:r>
        <w:rPr>
          <w:lang w:val="zh_TW" w:bidi="zh_TW"/>
        </w:rPr>
      </w:r>
      <w:r>
        <w:rPr>
          <w:lang w:val="zh_TW" w:bidi="zh_TW"/>
        </w:rPr>
        <w:t>希臘文單詞 philosophia 涵蓋了從柏拉圖的形而上學到異教團體的宗教教義。保羅並不譴責哲學本身，而是譴責那些與好消息對立的虛空的哲學學說。</w:t>
      </w:r>
    </w:p>
    <w:p>
      <w:pPr>
        <w:pStyle w:val="ListBullet"/>
        <w:spacing w:line="240" w:lineRule="auto"/>
        <w:ind w:left="720"/>
      </w:pPr>
      <w:r>
        <w:rPr>
          <w:lang w:val="zh_TW" w:bidi="zh_TW"/>
        </w:rPr>
      </w:r>
      <w:r>
        <w:rPr>
          <w:lang w:val="zh_TW" w:bidi="zh_TW"/>
        </w:rPr>
        <w:t>這個世界的屬靈力量（和合本譯為：世上的小學）：或</w:t>
      </w:r>
      <w:r>
        <w:rPr>
          <w:i/>
          <w:lang w:val="zh_TW" w:bidi="zh_TW"/>
        </w:rPr>
        <w:t>這個世界的屬靈原則</w:t>
      </w:r>
      <w:r>
        <w:rPr>
          <w:lang w:val="zh_TW" w:bidi="zh_TW"/>
        </w:rPr>
        <w:t>；這片語也在</w:t>
      </w:r>
      <w:r>
        <w:rPr>
          <w:lang w:val="zh_TW" w:bidi="zh_TW"/>
        </w:rPr>
        <w:t>二章20節</w:t>
      </w:r>
      <w:r>
        <w:rPr>
          <w:lang w:val="zh_TW" w:bidi="zh_TW"/>
        </w:rPr>
        <w:t>中出現：這個片語指的可能是屬世的初級教導（見</w:t>
      </w:r>
      <w:r>
        <w:rPr>
          <w:lang w:val="zh_TW" w:bidi="zh_TW"/>
        </w:rPr>
        <w:t>來5:12</w:t>
      </w:r>
      <w:r>
        <w:rPr>
          <w:lang w:val="zh_TW" w:bidi="zh_TW"/>
        </w:rPr>
        <w:t>），或者是指那些被認為對事件發展有決定性影響的靈體（靈性的存在）（另見</w:t>
      </w:r>
      <w:r>
        <w:rPr>
          <w:lang w:val="zh_TW" w:bidi="zh_TW"/>
        </w:rPr>
        <w:t>西2:15</w:t>
      </w:r>
      <w:r>
        <w:rPr>
          <w:lang w:val="zh_TW" w:bidi="zh_TW"/>
        </w:rPr>
        <w:t>、</w:t>
      </w:r>
      <w:r>
        <w:rPr>
          <w:lang w:val="zh_TW" w:bidi="zh_TW"/>
        </w:rPr>
        <w:t>20</w:t>
      </w:r>
      <w:r>
        <w:rPr>
          <w:lang w:val="zh_TW" w:bidi="zh_TW"/>
        </w:rPr>
        <w:t>；</w:t>
      </w:r>
      <w:r>
        <w:rPr>
          <w:lang w:val="zh_TW" w:bidi="zh_TW"/>
        </w:rPr>
        <w:t>加4:3</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2:11</w:t>
      </w:r>
      <w:r>
        <w:rPr>
          <w:lang w:val="zh_TW" w:bidi="zh_TW"/>
        </w:rPr>
      </w:r>
    </w:p>
    <w:p>
      <w:pPr>
        <w:pStyle w:val="ListBullet"/>
        <w:spacing w:line="240" w:lineRule="auto"/>
        <w:ind w:left="720"/>
      </w:pPr>
      <w:r>
        <w:rPr>
          <w:lang w:val="zh_TW" w:bidi="zh_TW"/>
        </w:rPr>
      </w:r>
      <w:r>
        <w:rPr>
          <w:lang w:val="zh_TW" w:bidi="zh_TW"/>
        </w:rPr>
        <w:t>基督行的屬靈割禮（和合本譯為：基督使......割禮）：對基督的屬靈歸信，是相對應於基督徒肉身上的割禮。</w:t>
      </w:r>
    </w:p>
    <w:p>
      <w:pPr>
        <w:pStyle w:val="ListBullet"/>
        <w:spacing w:line="240" w:lineRule="auto"/>
        <w:ind w:left="720"/>
      </w:pPr>
      <w:r>
        <w:rPr>
          <w:lang w:val="zh_TW" w:bidi="zh_TW"/>
        </w:rPr>
      </w:r>
      <w:r>
        <w:rPr>
          <w:lang w:val="zh_TW" w:bidi="zh_TW"/>
        </w:rPr>
        <w:t>脫去肉體情慾（字面上是</w:t>
      </w:r>
      <w:r>
        <w:rPr>
          <w:i/>
          <w:lang w:val="zh_TW" w:bidi="zh_TW"/>
        </w:rPr>
        <w:t>割除肉體的身體</w:t>
      </w:r>
      <w:r>
        <w:rPr>
          <w:lang w:val="zh_TW" w:bidi="zh_TW"/>
        </w:rPr>
        <w:t>）：正如猶太男孩割除包皮以表明他們成為神的子民，當信徒就近基督時，</w:t>
      </w:r>
      <w:r>
        <w:rPr>
          <w:i/>
          <w:lang w:val="zh_TW" w:bidi="zh_TW"/>
        </w:rPr>
        <w:t>肉體</w:t>
      </w:r>
      <w:r>
        <w:rPr>
          <w:lang w:val="zh_TW" w:bidi="zh_TW"/>
        </w:rPr>
        <w:t>（譯為</w:t>
      </w:r>
      <w:r>
        <w:rPr>
          <w:i/>
          <w:lang w:val="zh_TW" w:bidi="zh_TW"/>
        </w:rPr>
        <w:t>肉體情慾</w:t>
      </w:r>
      <w:r>
        <w:rPr>
          <w:lang w:val="zh_TW" w:bidi="zh_TW"/>
        </w:rPr>
        <w:t>）也象徵性地被割除。</w:t>
      </w:r>
      <w:r>
        <w:rPr>
          <w:lang w:val="zh_TW" w:bidi="zh_TW"/>
        </w:rPr>
      </w:r>
      <w:r>
        <w:rPr>
          <w:lang w:val="zh_TW" w:bidi="zh_TW"/>
        </w:rPr>
      </w:r>
    </w:p>
    <w:p>
      <w:pPr/>
      <w:r>
        <w:rPr>
          <w:lang w:val="zh_TW" w:bidi="zh_TW"/>
        </w:rPr>
      </w:r>
    </w:p>
    <w:p>
      <w:pPr>
        <w:pStyle w:val="Heading2"/>
      </w:pPr>
      <w:r>
        <w:rPr>
          <w:lang w:val="zh_TW" w:bidi="zh_TW"/>
        </w:rPr>
        <w:t>歌羅西書 2:12</w:t>
      </w:r>
      <w:r>
        <w:rPr>
          <w:lang w:val="zh_TW" w:bidi="zh_TW"/>
        </w:rPr>
      </w:r>
    </w:p>
    <w:p>
      <w:pPr/>
      <w:r>
        <w:rPr>
          <w:lang w:val="zh_TW" w:bidi="zh_TW"/>
        </w:rPr>
      </w:r>
      <w:r>
        <w:rPr>
          <w:lang w:val="zh_TW" w:bidi="zh_TW"/>
        </w:rPr>
        <w:t>你們既受洗與他一同埋葬：如同另一個相似的平行段落中（</w:t>
      </w:r>
      <w:r>
        <w:rPr>
          <w:lang w:val="zh_TW" w:bidi="zh_TW"/>
        </w:rPr>
        <w:t>羅6:3–6</w:t>
      </w:r>
      <w:r>
        <w:rPr>
          <w:lang w:val="zh_TW" w:bidi="zh_TW"/>
        </w:rPr>
        <w:t>），保羅假設信徒與基督之間有著強烈的認同感。在神的眼中，我們確實是</w:t>
      </w:r>
      <w:r>
        <w:rPr>
          <w:i/>
          <w:lang w:val="zh_TW" w:bidi="zh_TW"/>
        </w:rPr>
        <w:t>與基督</w:t>
      </w:r>
      <w:r>
        <w:rPr>
          <w:lang w:val="zh_TW" w:bidi="zh_TW"/>
        </w:rPr>
        <w:t>一同埋葬和復活的，因此我們能經歷到基督為我們所做之事的益處。而因為洗禮在早期教會中與歸信有著密切的關係，所以保羅能將這種與基督的認同與洗禮聯繫起來。</w:t>
      </w:r>
      <w:r>
        <w:rPr>
          <w:lang w:val="zh_TW" w:bidi="zh_TW"/>
        </w:rPr>
      </w:r>
      <w:r>
        <w:rPr>
          <w:lang w:val="zh_TW" w:bidi="zh_TW"/>
        </w:rPr>
      </w:r>
    </w:p>
    <w:p>
      <w:pPr/>
      <w:r>
        <w:rPr>
          <w:lang w:val="zh_TW" w:bidi="zh_TW"/>
        </w:rPr>
      </w:r>
    </w:p>
    <w:p>
      <w:pPr>
        <w:pStyle w:val="Heading2"/>
      </w:pPr>
      <w:r>
        <w:rPr>
          <w:lang w:val="zh_TW" w:bidi="zh_TW"/>
        </w:rPr>
        <w:t>歌羅西書 2:14</w:t>
      </w:r>
      <w:r>
        <w:rPr>
          <w:lang w:val="zh_TW" w:bidi="zh_TW"/>
        </w:rPr>
      </w:r>
    </w:p>
    <w:p>
      <w:pPr/>
      <w:r>
        <w:rPr>
          <w:lang w:val="zh_TW" w:bidi="zh_TW"/>
        </w:rPr>
      </w:r>
      <w:r>
        <w:rPr>
          <w:lang w:val="zh_TW" w:bidi="zh_TW"/>
        </w:rPr>
        <w:t>在律例上所寫、攻擊我們、有礙於我們的字據：此希臘文片語暗示了我們都簽署了一張欠據。但因為我們無法償還所欠的債務，這欠據就能夠</w:t>
      </w:r>
      <w:r>
        <w:rPr>
          <w:i/>
          <w:lang w:val="zh_TW" w:bidi="zh_TW"/>
        </w:rPr>
        <w:t>攻擊我們</w:t>
      </w:r>
      <w:r>
        <w:rPr>
          <w:lang w:val="zh_TW" w:bidi="zh_TW"/>
        </w:rPr>
        <w:t>。 神的律例要求了人無法做到的順服，但神已經藉由基督的工赦免了我們的債務 (</w:t>
      </w:r>
      <w:r>
        <w:rPr>
          <w:lang w:val="zh_TW" w:bidi="zh_TW"/>
        </w:rPr>
        <w:t>2:13</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2:15</w:t>
      </w:r>
      <w:r>
        <w:rPr>
          <w:lang w:val="zh_TW" w:bidi="zh_TW"/>
        </w:rPr>
      </w:r>
    </w:p>
    <w:p>
      <w:pPr/>
      <w:r>
        <w:rPr>
          <w:lang w:val="zh_TW" w:bidi="zh_TW"/>
        </w:rPr>
      </w:r>
      <w:r>
        <w:rPr>
          <w:lang w:val="zh_TW" w:bidi="zh_TW"/>
        </w:rPr>
        <w:t>他以勝利公開羞辱了他們（和合本譯為：明顯給眾人看，就仗着十字架誇勝）（字面上的意思是</w:t>
      </w:r>
      <w:r>
        <w:rPr>
          <w:i/>
          <w:lang w:val="zh_TW" w:bidi="zh_TW"/>
        </w:rPr>
        <w:t>他在凱旋遊行中帶領〔他們〕</w:t>
      </w:r>
      <w:r>
        <w:rPr>
          <w:lang w:val="zh_TW" w:bidi="zh_TW"/>
        </w:rPr>
        <w:t>）：羅馬軍隊會以凱旋遊行來慶祝偉大的勝利。勝利的羅馬將軍會帶著他從戰役中受羞辱的戰俘進入被征服的城市。這個意像生動地描繪了神藉著基督的十字架勝過所有敵對的屬靈權勢的榮耀勝利（另見</w:t>
      </w:r>
      <w:r>
        <w:rPr>
          <w:lang w:val="zh_TW" w:bidi="zh_TW"/>
        </w:rPr>
        <w:t>弗4:7–11</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2:16</w:t>
      </w:r>
      <w:r>
        <w:rPr>
          <w:lang w:val="zh_TW" w:bidi="zh_TW"/>
        </w:rPr>
      </w:r>
    </w:p>
    <w:p>
      <w:pPr>
        <w:pStyle w:val="ListBullet"/>
        <w:spacing w:line="240" w:lineRule="auto"/>
        <w:ind w:left="720"/>
      </w:pPr>
      <w:r>
        <w:rPr>
          <w:lang w:val="zh_TW" w:bidi="zh_TW"/>
        </w:rPr>
      </w:r>
      <w:r>
        <w:rPr>
          <w:lang w:val="zh_TW" w:bidi="zh_TW"/>
        </w:rPr>
        <w:t>不拘在飲食上：在古代世界，許多宗教教導禁止吃喝特定的食物和飲品。舊約中並未禁止飲酒，但許多身處異教文化的虔誠猶太人選擇不喝酒（參</w:t>
      </w:r>
      <w:r>
        <w:rPr>
          <w:lang w:val="zh_TW" w:bidi="zh_TW"/>
        </w:rPr>
        <w:t>但1:8–16</w:t>
      </w:r>
      <w:r>
        <w:rPr>
          <w:lang w:val="zh_TW" w:bidi="zh_TW"/>
        </w:rPr>
        <w:t>）。</w:t>
      </w:r>
    </w:p>
    <w:p>
      <w:pPr>
        <w:pStyle w:val="ListBullet"/>
        <w:spacing w:line="240" w:lineRule="auto"/>
        <w:ind w:left="720"/>
      </w:pPr>
      <w:r>
        <w:rPr>
          <w:lang w:val="zh_TW" w:bidi="zh_TW"/>
        </w:rPr>
      </w:r>
      <w:r>
        <w:rPr>
          <w:lang w:val="zh_TW" w:bidi="zh_TW"/>
        </w:rPr>
        <w:t>許多古代宗教團體——包括猶太人——都以各種儀式慶祝月朔（見</w:t>
      </w:r>
      <w:r>
        <w:rPr>
          <w:lang w:val="zh_TW" w:bidi="zh_TW"/>
        </w:rPr>
        <w:t>民10:10</w:t>
      </w:r>
      <w:r>
        <w:rPr>
          <w:lang w:val="zh_TW" w:bidi="zh_TW"/>
        </w:rPr>
        <w:t>；</w:t>
      </w:r>
      <w:r>
        <w:rPr>
          <w:lang w:val="zh_TW" w:bidi="zh_TW"/>
        </w:rPr>
        <w:t>詩81:3</w:t>
      </w:r>
      <w:r>
        <w:rPr>
          <w:lang w:val="zh_TW" w:bidi="zh_TW"/>
        </w:rPr>
        <w:t>；</w:t>
      </w:r>
      <w:r>
        <w:rPr>
          <w:lang w:val="zh_TW" w:bidi="zh_TW"/>
        </w:rPr>
        <w:t>賽1:13</w:t>
      </w:r>
      <w:r>
        <w:rPr>
          <w:lang w:val="zh_TW" w:bidi="zh_TW"/>
        </w:rPr>
        <w:t>）。</w:t>
      </w:r>
    </w:p>
    <w:p>
      <w:pPr>
        <w:pStyle w:val="ListBullet"/>
        <w:spacing w:line="240" w:lineRule="auto"/>
        <w:ind w:left="720"/>
      </w:pPr>
      <w:r>
        <w:rPr>
          <w:lang w:val="zh_TW" w:bidi="zh_TW"/>
        </w:rPr>
      </w:r>
      <w:r>
        <w:rPr>
          <w:lang w:val="zh_TW" w:bidi="zh_TW"/>
        </w:rPr>
        <w:t>在摩西律法中所確立了猶太安息日，且猶太人將守安息日視為他們信仰的重要部分。基督徒如果願意，他們可以繼續守安息日，但保羅主張基督徒在這方面有其自由（見</w:t>
      </w:r>
      <w:r>
        <w:rPr>
          <w:lang w:val="zh_TW" w:bidi="zh_TW"/>
        </w:rPr>
        <w:t>羅14:5</w:t>
      </w:r>
      <w:r>
        <w:rPr>
          <w:lang w:val="zh_TW" w:bidi="zh_TW"/>
        </w:rPr>
        <w:t>），並強調若有人堅持把守安息日作為基督徒敬虔生活的必要表現是不正確的。</w:t>
      </w:r>
      <w:r>
        <w:rPr>
          <w:lang w:val="zh_TW" w:bidi="zh_TW"/>
        </w:rPr>
      </w:r>
      <w:r>
        <w:rPr>
          <w:lang w:val="zh_TW" w:bidi="zh_TW"/>
        </w:rPr>
      </w:r>
    </w:p>
    <w:p>
      <w:pPr/>
      <w:r>
        <w:rPr>
          <w:lang w:val="zh_TW" w:bidi="zh_TW"/>
        </w:rPr>
      </w:r>
    </w:p>
    <w:p>
      <w:pPr>
        <w:pStyle w:val="Heading2"/>
      </w:pPr>
      <w:r>
        <w:rPr>
          <w:lang w:val="zh_TW" w:bidi="zh_TW"/>
        </w:rPr>
        <w:t>歌羅西書 2:16–23</w:t>
      </w:r>
      <w:r>
        <w:rPr>
          <w:lang w:val="zh_TW" w:bidi="zh_TW"/>
        </w:rPr>
      </w:r>
    </w:p>
    <w:p>
      <w:pPr/>
      <w:r>
        <w:rPr>
          <w:lang w:val="zh_TW" w:bidi="zh_TW"/>
        </w:rPr>
      </w:r>
      <w:r>
        <w:rPr>
          <w:lang w:val="zh_TW" w:bidi="zh_TW"/>
        </w:rPr>
        <w:t>保羅駁斥了那些假教師及其要求，並解釋了為何他們的主張是源自人的教導（見</w:t>
      </w:r>
      <w:r>
        <w:rPr>
          <w:lang w:val="zh_TW" w:bidi="zh_TW"/>
        </w:rPr>
        <w:t>2:8</w:t>
      </w:r>
      <w:r>
        <w:rPr>
          <w:lang w:val="zh_TW" w:bidi="zh_TW"/>
        </w:rPr>
        <w:t>）。他們所提倡的各種行為規條在基督裡並沒有根據。</w:t>
      </w:r>
      <w:r>
        <w:rPr>
          <w:lang w:val="zh_TW" w:bidi="zh_TW"/>
        </w:rPr>
      </w:r>
      <w:r>
        <w:rPr>
          <w:lang w:val="zh_TW" w:bidi="zh_TW"/>
        </w:rPr>
      </w:r>
    </w:p>
    <w:p>
      <w:pPr/>
      <w:r>
        <w:rPr>
          <w:lang w:val="zh_TW" w:bidi="zh_TW"/>
        </w:rPr>
      </w:r>
    </w:p>
    <w:p>
      <w:pPr>
        <w:pStyle w:val="Heading2"/>
      </w:pPr>
      <w:r>
        <w:rPr>
          <w:lang w:val="zh_TW" w:bidi="zh_TW"/>
        </w:rPr>
        <w:t>歌羅西書 2:17</w:t>
      </w:r>
      <w:r>
        <w:rPr>
          <w:lang w:val="zh_TW" w:bidi="zh_TW"/>
        </w:rPr>
      </w:r>
    </w:p>
    <w:p>
      <w:pPr/>
      <w:r>
        <w:rPr>
          <w:lang w:val="zh_TW" w:bidi="zh_TW"/>
        </w:rPr>
      </w:r>
      <w:r>
        <w:rPr>
          <w:lang w:val="zh_TW" w:bidi="zh_TW"/>
        </w:rPr>
        <w:t>在舊約聖經的儀式中早已預示了基督的實體，而保羅稱這些儀式為影兒（另見</w:t>
      </w:r>
      <w:r>
        <w:rPr>
          <w:lang w:val="zh_TW" w:bidi="zh_TW"/>
        </w:rPr>
        <w:t>來10:1</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2:18</w:t>
      </w:r>
      <w:r>
        <w:rPr>
          <w:lang w:val="zh_TW" w:bidi="zh_TW"/>
        </w:rPr>
      </w:r>
    </w:p>
    <w:p>
      <w:pPr>
        <w:pStyle w:val="ListBullet"/>
        <w:spacing w:line="240" w:lineRule="auto"/>
        <w:ind w:left="720"/>
      </w:pPr>
      <w:r>
        <w:rPr>
          <w:lang w:val="zh_TW" w:bidi="zh_TW"/>
        </w:rPr>
      </w:r>
      <w:r>
        <w:rPr>
          <w:lang w:val="zh_TW" w:bidi="zh_TW"/>
        </w:rPr>
        <w:t>敬拜天使：第一世紀的人們對靈體（靈性的存在）深深著迷。一些猶太人相信天使會在他們的敬拜時出現，甚至有些人可能是在直接敬拜天使。</w:t>
      </w:r>
    </w:p>
    <w:p>
      <w:pPr>
        <w:pStyle w:val="ListBullet"/>
        <w:spacing w:line="240" w:lineRule="auto"/>
        <w:ind w:left="720"/>
      </w:pPr>
      <w:r>
        <w:rPr>
          <w:lang w:val="zh_TW" w:bidi="zh_TW"/>
        </w:rPr>
      </w:r>
      <w:r>
        <w:rPr>
          <w:lang w:val="zh_TW" w:bidi="zh_TW"/>
        </w:rPr>
        <w:t>顯然，假教師聲稱他們</w:t>
      </w:r>
      <w:r>
        <w:rPr>
          <w:lang w:val="zh_TW" w:bidi="zh_TW"/>
        </w:rPr>
        <w:t>曾見</w:t>
      </w:r>
      <w:r>
        <w:rPr>
          <w:lang w:val="zh_TW" w:bidi="zh_TW"/>
        </w:rPr>
        <w:t>異象，並藉此確立某些儀式作為信仰群體的必要要求。</w:t>
      </w:r>
      <w:r>
        <w:rPr>
          <w:lang w:val="zh_TW" w:bidi="zh_TW"/>
        </w:rPr>
      </w:r>
      <w:r>
        <w:rPr>
          <w:lang w:val="zh_TW" w:bidi="zh_TW"/>
        </w:rPr>
      </w:r>
    </w:p>
    <w:p>
      <w:pPr/>
      <w:r>
        <w:rPr>
          <w:lang w:val="zh_TW" w:bidi="zh_TW"/>
        </w:rPr>
      </w:r>
    </w:p>
    <w:p>
      <w:pPr>
        <w:pStyle w:val="Heading2"/>
      </w:pPr>
      <w:r>
        <w:rPr>
          <w:lang w:val="zh_TW" w:bidi="zh_TW"/>
        </w:rPr>
        <w:t>歌羅西書 2:20</w:t>
      </w:r>
      <w:r>
        <w:rPr>
          <w:lang w:val="zh_TW" w:bidi="zh_TW"/>
        </w:rPr>
      </w:r>
    </w:p>
    <w:p>
      <w:pPr/>
      <w:r>
        <w:rPr>
          <w:lang w:val="zh_TW" w:bidi="zh_TW"/>
        </w:rPr>
      </w:r>
      <w:r>
        <w:rPr>
          <w:lang w:val="zh_TW" w:bidi="zh_TW"/>
        </w:rPr>
        <w:t>你們若是與基督同死：基督在十字架上的死表明了祂戰勝了屬靈的權勢（</w:t>
      </w:r>
      <w:r>
        <w:rPr>
          <w:lang w:val="zh_TW" w:bidi="zh_TW"/>
        </w:rPr>
        <w:t>2:15</w:t>
      </w:r>
      <w:r>
        <w:rPr>
          <w:lang w:val="zh_TW" w:bidi="zh_TW"/>
        </w:rPr>
        <w:t>），所以我們這些參與在祂死亡的人同樣也從這個世界的邪惡屬靈權勢中得到了釋放（見</w:t>
      </w:r>
      <w:r>
        <w:rPr>
          <w:lang w:val="zh_TW" w:bidi="zh_TW"/>
        </w:rPr>
        <w:t>2:8</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2:23</w:t>
      </w:r>
      <w:r>
        <w:rPr>
          <w:lang w:val="zh_TW" w:bidi="zh_TW"/>
        </w:rPr>
      </w:r>
    </w:p>
    <w:p>
      <w:pPr/>
      <w:r>
        <w:rPr>
          <w:lang w:val="zh_TW" w:bidi="zh_TW"/>
        </w:rPr>
      </w:r>
      <w:r>
        <w:rPr>
          <w:lang w:val="zh_TW" w:bidi="zh_TW"/>
        </w:rPr>
        <w:t>這些……毫無功效：這些規條不僅是根植於世界而非基督（</w:t>
      </w:r>
      <w:r>
        <w:rPr>
          <w:lang w:val="zh_TW" w:bidi="zh_TW"/>
        </w:rPr>
        <w:t>2:19</w:t>
      </w:r>
      <w:r>
        <w:rPr>
          <w:lang w:val="zh_TW" w:bidi="zh_TW"/>
        </w:rPr>
        <w:t>），並且在克制人的邪惡私慾上也是無效的。</w:t>
      </w:r>
      <w:r>
        <w:rPr>
          <w:lang w:val="zh_TW" w:bidi="zh_TW"/>
        </w:rPr>
      </w:r>
      <w:r>
        <w:rPr>
          <w:lang w:val="zh_TW" w:bidi="zh_TW"/>
        </w:rPr>
      </w:r>
    </w:p>
    <w:p>
      <w:pPr/>
      <w:r>
        <w:rPr>
          <w:lang w:val="zh_TW" w:bidi="zh_TW"/>
        </w:rPr>
      </w:r>
    </w:p>
    <w:p>
      <w:pPr>
        <w:pStyle w:val="Heading2"/>
      </w:pPr>
      <w:r>
        <w:rPr>
          <w:lang w:val="zh_TW" w:bidi="zh_TW"/>
        </w:rPr>
        <w:t>歌羅西書 3:1</w:t>
      </w:r>
      <w:r>
        <w:rPr>
          <w:lang w:val="zh_TW" w:bidi="zh_TW"/>
        </w:rPr>
      </w:r>
    </w:p>
    <w:p>
      <w:pPr/>
      <w:r>
        <w:rPr>
          <w:lang w:val="zh_TW" w:bidi="zh_TW"/>
        </w:rPr>
      </w:r>
      <w:r>
        <w:rPr>
          <w:lang w:val="zh_TW" w:bidi="zh_TW"/>
        </w:rPr>
        <w:t>就當求在上面的事：基督徒雖生活在地上，但因為他們與基督一同復活，他們真正的生命就應當以基督所掌權的屬靈國度為目標。相較之下，假教師的規條和教導則專注於屬世的事（</w:t>
      </w:r>
      <w:r>
        <w:rPr>
          <w:lang w:val="zh_TW" w:bidi="zh_TW"/>
        </w:rPr>
        <w:t>2:22</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3:1–11</w:t>
      </w:r>
      <w:r>
        <w:rPr>
          <w:lang w:val="zh_TW" w:bidi="zh_TW"/>
        </w:rPr>
      </w:r>
    </w:p>
    <w:p>
      <w:pPr/>
      <w:r>
        <w:rPr>
          <w:lang w:val="zh_TW" w:bidi="zh_TW"/>
        </w:rPr>
      </w:r>
      <w:r>
        <w:rPr>
          <w:lang w:val="zh_TW" w:bidi="zh_TW"/>
        </w:rPr>
        <w:t>保羅呼籲歌羅西信徒轉變心思意念，從而活出新的生活方式。</w:t>
      </w:r>
      <w:r>
        <w:rPr>
          <w:lang w:val="zh_TW" w:bidi="zh_TW"/>
        </w:rPr>
      </w:r>
      <w:r>
        <w:rPr>
          <w:lang w:val="zh_TW" w:bidi="zh_TW"/>
        </w:rPr>
      </w:r>
    </w:p>
    <w:p>
      <w:pPr/>
      <w:r>
        <w:rPr>
          <w:lang w:val="zh_TW" w:bidi="zh_TW"/>
        </w:rPr>
      </w:r>
    </w:p>
    <w:p>
      <w:pPr>
        <w:pStyle w:val="Heading2"/>
      </w:pPr>
      <w:r>
        <w:rPr>
          <w:lang w:val="zh_TW" w:bidi="zh_TW"/>
        </w:rPr>
        <w:t>歌羅西書 3:3–4</w:t>
      </w:r>
      <w:r>
        <w:rPr>
          <w:lang w:val="zh_TW" w:bidi="zh_TW"/>
        </w:rPr>
      </w:r>
    </w:p>
    <w:p>
      <w:pPr>
        <w:pStyle w:val="ListBullet"/>
        <w:spacing w:line="240" w:lineRule="auto"/>
        <w:ind w:left="720"/>
      </w:pPr>
      <w:r>
        <w:rPr>
          <w:lang w:val="zh_TW" w:bidi="zh_TW"/>
        </w:rPr>
      </w:r>
      <w:r>
        <w:rPr>
          <w:lang w:val="zh_TW" w:bidi="zh_TW"/>
        </w:rPr>
        <w:t>因為你們已經死了：見</w:t>
      </w:r>
      <w:r>
        <w:rPr>
          <w:lang w:val="zh_TW" w:bidi="zh_TW"/>
        </w:rPr>
        <w:t>二章20節</w:t>
      </w:r>
      <w:r>
        <w:rPr>
          <w:lang w:val="zh_TW" w:bidi="zh_TW"/>
        </w:rPr>
        <w:t xml:space="preserve">。 </w:t>
      </w:r>
    </w:p>
    <w:p>
      <w:pPr>
        <w:pStyle w:val="ListBullet"/>
        <w:spacing w:line="240" w:lineRule="auto"/>
        <w:ind w:left="720"/>
      </w:pPr>
      <w:r>
        <w:rPr>
          <w:lang w:val="zh_TW" w:bidi="zh_TW"/>
        </w:rPr>
      </w:r>
      <w:r>
        <w:rPr>
          <w:lang w:val="zh_TW" w:bidi="zh_TW"/>
        </w:rPr>
        <w:t>現在隱藏的事物有一天將被揭示（參</w:t>
      </w:r>
      <w:r>
        <w:rPr>
          <w:lang w:val="zh_TW" w:bidi="zh_TW"/>
        </w:rPr>
        <w:t>1:26</w:t>
      </w:r>
      <w:r>
        <w:rPr>
          <w:lang w:val="zh_TW" w:bidi="zh_TW"/>
        </w:rPr>
        <w:t>）。現在我們無法看見基督坐在神的右邊掌權，也無法看見我們與基督一同復活得著新生命。但藉著對好消息的信心，我們知道這些事情都是真實的。當基督在榮耀中再臨時，祂的至高將對所有人顯明，我們也將親身經歷與祂的關係。</w:t>
      </w:r>
      <w:r>
        <w:rPr>
          <w:lang w:val="zh_TW" w:bidi="zh_TW"/>
        </w:rPr>
      </w:r>
      <w:r>
        <w:rPr>
          <w:lang w:val="zh_TW" w:bidi="zh_TW"/>
        </w:rPr>
      </w:r>
    </w:p>
    <w:p>
      <w:pPr/>
      <w:r>
        <w:rPr>
          <w:lang w:val="zh_TW" w:bidi="zh_TW"/>
        </w:rPr>
      </w:r>
    </w:p>
    <w:p>
      <w:pPr>
        <w:pStyle w:val="Heading2"/>
      </w:pPr>
      <w:r>
        <w:rPr>
          <w:lang w:val="zh_TW" w:bidi="zh_TW"/>
        </w:rPr>
        <w:t>歌羅西書 3:5</w:t>
      </w:r>
      <w:r>
        <w:rPr>
          <w:lang w:val="zh_TW" w:bidi="zh_TW"/>
        </w:rPr>
      </w:r>
    </w:p>
    <w:p>
      <w:pPr>
        <w:pStyle w:val="ListBullet"/>
        <w:spacing w:line="240" w:lineRule="auto"/>
        <w:ind w:left="720"/>
      </w:pPr>
      <w:r>
        <w:rPr>
          <w:lang w:val="zh_TW" w:bidi="zh_TW"/>
        </w:rPr>
      </w:r>
      <w:r>
        <w:rPr>
          <w:lang w:val="zh_TW" w:bidi="zh_TW"/>
        </w:rPr>
        <w:t>所以，要治死：我們對這生命的死（</w:t>
      </w:r>
      <w:r>
        <w:rPr>
          <w:lang w:val="zh_TW" w:bidi="zh_TW"/>
        </w:rPr>
        <w:t>3:3</w:t>
      </w:r>
      <w:r>
        <w:rPr>
          <w:lang w:val="zh_TW" w:bidi="zh_TW"/>
        </w:rPr>
        <w:t>）必須在我們每日的生活中真實地展現出來。</w:t>
      </w:r>
    </w:p>
    <w:p>
      <w:pPr>
        <w:pStyle w:val="ListBullet"/>
        <w:spacing w:line="240" w:lineRule="auto"/>
        <w:ind w:left="720"/>
      </w:pPr>
      <w:r>
        <w:rPr>
          <w:lang w:val="zh_TW" w:bidi="zh_TW"/>
        </w:rPr>
      </w:r>
      <w:r>
        <w:rPr>
          <w:lang w:val="zh_TW" w:bidi="zh_TW"/>
        </w:rPr>
        <w:t>貪婪就與拜偶像一樣：貪婪的人追求他們所貪戀的對象——金錢、性、權力、財物——來取代對神的渴慕，且期望在這些事物中得到滿足。</w:t>
      </w:r>
      <w:r>
        <w:rPr>
          <w:lang w:val="zh_TW" w:bidi="zh_TW"/>
        </w:rPr>
      </w:r>
      <w:r>
        <w:rPr>
          <w:lang w:val="zh_TW" w:bidi="zh_TW"/>
        </w:rPr>
      </w:r>
    </w:p>
    <w:p>
      <w:pPr/>
      <w:r>
        <w:rPr>
          <w:lang w:val="zh_TW" w:bidi="zh_TW"/>
        </w:rPr>
      </w:r>
    </w:p>
    <w:p>
      <w:pPr>
        <w:pStyle w:val="Heading2"/>
      </w:pPr>
      <w:r>
        <w:rPr>
          <w:lang w:val="zh_TW" w:bidi="zh_TW"/>
        </w:rPr>
        <w:t>歌羅西書 3:6</w:t>
      </w:r>
      <w:r>
        <w:rPr>
          <w:lang w:val="zh_TW" w:bidi="zh_TW"/>
        </w:rPr>
      </w:r>
    </w:p>
    <w:p>
      <w:pPr/>
      <w:r>
        <w:rPr>
          <w:lang w:val="zh_TW" w:bidi="zh_TW"/>
        </w:rPr>
      </w:r>
      <w:r>
        <w:rPr>
          <w:lang w:val="zh_TW" w:bidi="zh_TW"/>
        </w:rPr>
        <w:t>臨到：一些抄本讀作</w:t>
      </w:r>
      <w:r>
        <w:rPr>
          <w:i/>
          <w:lang w:val="zh_TW" w:bidi="zh_TW"/>
        </w:rPr>
        <w:t>臨到那悖逆之子。</w:t>
      </w:r>
      <w:r>
        <w:rPr>
          <w:lang w:val="zh_TW" w:bidi="zh_TW"/>
        </w:rPr>
        <w:t xml:space="preserve"> 在希臘文本中，這些字詞跟</w:t>
      </w:r>
      <w:r>
        <w:rPr>
          <w:lang w:val="zh_TW" w:bidi="zh_TW"/>
        </w:rPr>
        <w:t>以弗所書五章6節</w:t>
      </w:r>
      <w:r>
        <w:rPr>
          <w:lang w:val="zh_TW" w:bidi="zh_TW"/>
        </w:rPr>
        <w:t>完全相同，因此有可能是早期的抄寫員有意或無意地在此添加了這些字詞。</w:t>
      </w:r>
      <w:r>
        <w:rPr>
          <w:lang w:val="zh_TW" w:bidi="zh_TW"/>
        </w:rPr>
      </w:r>
      <w:r>
        <w:rPr>
          <w:lang w:val="zh_TW" w:bidi="zh_TW"/>
        </w:rPr>
      </w:r>
    </w:p>
    <w:p>
      <w:pPr/>
      <w:r>
        <w:rPr>
          <w:lang w:val="zh_TW" w:bidi="zh_TW"/>
        </w:rPr>
      </w:r>
    </w:p>
    <w:p>
      <w:pPr>
        <w:pStyle w:val="Heading2"/>
      </w:pPr>
      <w:r>
        <w:rPr>
          <w:lang w:val="zh_TW" w:bidi="zh_TW"/>
        </w:rPr>
        <w:t>歌羅西書 3:8</w:t>
      </w:r>
      <w:r>
        <w:rPr>
          <w:lang w:val="zh_TW" w:bidi="zh_TW"/>
        </w:rPr>
      </w:r>
    </w:p>
    <w:p>
      <w:pPr/>
      <w:r>
        <w:rPr>
          <w:lang w:val="zh_TW" w:bidi="zh_TW"/>
        </w:rPr>
      </w:r>
      <w:r>
        <w:rPr>
          <w:lang w:val="zh_TW" w:bidi="zh_TW"/>
        </w:rPr>
        <w:t>棄絕（字面上的意思是</w:t>
      </w:r>
      <w:r>
        <w:rPr>
          <w:i/>
          <w:lang w:val="zh_TW" w:bidi="zh_TW"/>
        </w:rPr>
        <w:t>脫掉</w:t>
      </w:r>
      <w:r>
        <w:rPr>
          <w:lang w:val="zh_TW" w:bidi="zh_TW"/>
        </w:rPr>
        <w:t>）：脫掉衣服是一個隱喻，代表棄絕生活中那些妨礙我們與主同行的行為（見</w:t>
      </w:r>
      <w:r>
        <w:rPr>
          <w:lang w:val="zh_TW" w:bidi="zh_TW"/>
        </w:rPr>
        <w:t>羅13:12</w:t>
      </w:r>
      <w:r>
        <w:rPr>
          <w:lang w:val="zh_TW" w:bidi="zh_TW"/>
        </w:rPr>
        <w:t>；</w:t>
      </w:r>
      <w:r>
        <w:rPr>
          <w:lang w:val="zh_TW" w:bidi="zh_TW"/>
        </w:rPr>
        <w:t>弗4:22</w:t>
      </w:r>
      <w:r>
        <w:rPr>
          <w:lang w:val="zh_TW" w:bidi="zh_TW"/>
        </w:rPr>
        <w:t>、</w:t>
      </w:r>
      <w:r>
        <w:rPr>
          <w:lang w:val="zh_TW" w:bidi="zh_TW"/>
        </w:rPr>
        <w:t>25</w:t>
      </w:r>
      <w:r>
        <w:rPr>
          <w:lang w:val="zh_TW" w:bidi="zh_TW"/>
        </w:rPr>
        <w:t>；</w:t>
      </w:r>
      <w:r>
        <w:rPr>
          <w:lang w:val="zh_TW" w:bidi="zh_TW"/>
        </w:rPr>
        <w:t>來12:1</w:t>
      </w:r>
      <w:r>
        <w:rPr>
          <w:lang w:val="zh_TW" w:bidi="zh_TW"/>
        </w:rPr>
        <w:t>；</w:t>
      </w:r>
      <w:r>
        <w:rPr>
          <w:lang w:val="zh_TW" w:bidi="zh_TW"/>
        </w:rPr>
        <w:t>雅1:21</w:t>
      </w:r>
      <w:r>
        <w:rPr>
          <w:lang w:val="zh_TW" w:bidi="zh_TW"/>
        </w:rPr>
        <w:t>；</w:t>
      </w:r>
      <w:r>
        <w:rPr>
          <w:lang w:val="zh_TW" w:bidi="zh_TW"/>
        </w:rPr>
        <w:t>彼前2:1</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3:9–10</w:t>
      </w:r>
      <w:r>
        <w:rPr>
          <w:lang w:val="zh_TW" w:bidi="zh_TW"/>
        </w:rPr>
      </w:r>
    </w:p>
    <w:p>
      <w:pPr/>
      <w:r>
        <w:rPr>
          <w:lang w:val="zh_TW" w:bidi="zh_TW"/>
        </w:rPr>
      </w:r>
      <w:r>
        <w:rPr>
          <w:i/>
          <w:lang w:val="zh_TW" w:bidi="zh_TW"/>
        </w:rPr>
        <w:t>舊人……新人</w:t>
      </w:r>
      <w:r>
        <w:rPr>
          <w:lang w:val="zh_TW" w:bidi="zh_TW"/>
        </w:rPr>
        <w:t>：保羅是在對比舊的和新的身份（另見</w:t>
      </w:r>
      <w:r>
        <w:rPr>
          <w:lang w:val="zh_TW" w:bidi="zh_TW"/>
        </w:rPr>
        <w:t>羅5:12–21</w:t>
      </w:r>
      <w:r>
        <w:rPr>
          <w:lang w:val="zh_TW" w:bidi="zh_TW"/>
        </w:rPr>
        <w:t>，</w:t>
      </w:r>
      <w:r>
        <w:rPr>
          <w:lang w:val="zh_TW" w:bidi="zh_TW"/>
        </w:rPr>
        <w:t>6:6</w:t>
      </w:r>
      <w:r>
        <w:rPr>
          <w:lang w:val="zh_TW" w:bidi="zh_TW"/>
        </w:rPr>
        <w:t>；</w:t>
      </w:r>
      <w:r>
        <w:rPr>
          <w:lang w:val="zh_TW" w:bidi="zh_TW"/>
        </w:rPr>
        <w:t>弗4:22–24</w:t>
      </w:r>
      <w:r>
        <w:rPr>
          <w:lang w:val="zh_TW" w:bidi="zh_TW"/>
        </w:rPr>
        <w:t>）。信徒停止他們過去的生活方式，並開始在基督裡活出新生命，讓祂成為主來引領他們的生活。</w:t>
      </w:r>
      <w:r>
        <w:rPr>
          <w:lang w:val="zh_TW" w:bidi="zh_TW"/>
        </w:rPr>
      </w:r>
      <w:r>
        <w:rPr>
          <w:lang w:val="zh_TW" w:bidi="zh_TW"/>
        </w:rPr>
      </w:r>
    </w:p>
    <w:p>
      <w:pPr/>
      <w:r>
        <w:rPr>
          <w:lang w:val="zh_TW" w:bidi="zh_TW"/>
        </w:rPr>
      </w:r>
    </w:p>
    <w:p>
      <w:pPr>
        <w:pStyle w:val="Heading2"/>
      </w:pPr>
      <w:r>
        <w:rPr>
          <w:lang w:val="zh_TW" w:bidi="zh_TW"/>
        </w:rPr>
        <w:t>歌羅西書 3:11</w:t>
      </w:r>
      <w:r>
        <w:rPr>
          <w:lang w:val="zh_TW" w:bidi="zh_TW"/>
        </w:rPr>
      </w:r>
    </w:p>
    <w:p>
      <w:pPr/>
      <w:r>
        <w:rPr>
          <w:lang w:val="zh_TW" w:bidi="zh_TW"/>
        </w:rPr>
      </w:r>
      <w:r>
        <w:rPr>
          <w:lang w:val="zh_TW" w:bidi="zh_TW"/>
        </w:rPr>
        <w:t>野蠻的，未開化的（和合本譯為：化外人、西古提人）：字面意思是</w:t>
      </w:r>
      <w:r>
        <w:rPr>
          <w:i/>
          <w:lang w:val="zh_TW" w:bidi="zh_TW"/>
        </w:rPr>
        <w:t>野蠻人，西古提人。</w:t>
      </w:r>
      <w:r>
        <w:rPr>
          <w:lang w:val="zh_TW" w:bidi="zh_TW"/>
        </w:rPr>
        <w:t>希臘人嘲笑其它文化的人無法流利地說希臘語，聲稱他們只能發出「吧吧（bar bar）」的聲音（因此有了</w:t>
      </w:r>
      <w:r>
        <w:rPr>
          <w:i/>
          <w:lang w:val="zh_TW" w:bidi="zh_TW"/>
        </w:rPr>
        <w:t>野蠻人〔barbarian〕</w:t>
      </w:r>
      <w:r>
        <w:rPr>
          <w:lang w:val="zh_TW" w:bidi="zh_TW"/>
        </w:rPr>
        <w:t>這個詞）。西古提人是定居在黑海北岸的部落，被廣泛視為兇猛和粗俗的（見約瑟夫，</w:t>
      </w:r>
      <w:r>
        <w:rPr>
          <w:i/>
          <w:lang w:val="zh_TW" w:bidi="zh_TW"/>
        </w:rPr>
        <w:t>反駁阿皮安〔</w:t>
      </w:r>
      <w:r>
        <w:rPr>
          <w:lang w:val="zh_TW" w:bidi="zh_TW"/>
        </w:rPr>
        <w:t xml:space="preserve"> Josephus, </w:t>
      </w:r>
      <w:r>
        <w:rPr>
          <w:i/>
          <w:lang w:val="zh_TW" w:bidi="zh_TW"/>
        </w:rPr>
        <w:t>Against Apion〕</w:t>
      </w:r>
      <w:r>
        <w:rPr>
          <w:lang w:val="zh_TW" w:bidi="zh_TW"/>
        </w:rPr>
        <w:t>2.38）。所有這些區別，在我們藉著基督與神建立的關係中都不重要。</w:t>
      </w:r>
      <w:r>
        <w:rPr>
          <w:lang w:val="zh_TW" w:bidi="zh_TW"/>
        </w:rPr>
      </w:r>
      <w:r>
        <w:rPr>
          <w:lang w:val="zh_TW" w:bidi="zh_TW"/>
        </w:rPr>
      </w:r>
    </w:p>
    <w:p>
      <w:pPr/>
      <w:r>
        <w:rPr>
          <w:lang w:val="zh_TW" w:bidi="zh_TW"/>
        </w:rPr>
      </w:r>
    </w:p>
    <w:p>
      <w:pPr>
        <w:pStyle w:val="Heading2"/>
      </w:pPr>
      <w:r>
        <w:rPr>
          <w:lang w:val="zh_TW" w:bidi="zh_TW"/>
        </w:rPr>
        <w:t>歌羅西書 3:12–17</w:t>
      </w:r>
      <w:r>
        <w:rPr>
          <w:lang w:val="zh_TW" w:bidi="zh_TW"/>
        </w:rPr>
      </w:r>
    </w:p>
    <w:p>
      <w:pPr/>
      <w:r>
        <w:rPr>
          <w:lang w:val="zh_TW" w:bidi="zh_TW"/>
        </w:rPr>
      </w:r>
      <w:r>
        <w:rPr>
          <w:lang w:val="zh_TW" w:bidi="zh_TW"/>
        </w:rPr>
        <w:t>保羅描述了那些與基督一同復活之人的新生命的本質 （</w:t>
      </w:r>
      <w:r>
        <w:rPr>
          <w:lang w:val="zh_TW" w:bidi="zh_TW"/>
        </w:rPr>
        <w:t>3:1</w:t>
      </w:r>
      <w:r>
        <w:rPr>
          <w:lang w:val="zh_TW" w:bidi="zh_TW"/>
        </w:rPr>
        <w:t>）。他們的美德和行為都有助於基督徒群體的和睦與力量。</w:t>
      </w:r>
      <w:r>
        <w:rPr>
          <w:lang w:val="zh_TW" w:bidi="zh_TW"/>
        </w:rPr>
      </w:r>
      <w:r>
        <w:rPr>
          <w:lang w:val="zh_TW" w:bidi="zh_TW"/>
        </w:rPr>
      </w:r>
    </w:p>
    <w:p>
      <w:pPr/>
      <w:r>
        <w:rPr>
          <w:lang w:val="zh_TW" w:bidi="zh_TW"/>
        </w:rPr>
      </w:r>
    </w:p>
    <w:p>
      <w:pPr>
        <w:pStyle w:val="Heading2"/>
      </w:pPr>
      <w:r>
        <w:rPr>
          <w:lang w:val="zh_TW" w:bidi="zh_TW"/>
        </w:rPr>
        <w:t>歌羅西書 3:15</w:t>
      </w:r>
      <w:r>
        <w:rPr>
          <w:lang w:val="zh_TW" w:bidi="zh_TW"/>
        </w:rPr>
      </w:r>
    </w:p>
    <w:p>
      <w:pPr/>
      <w:r>
        <w:rPr>
          <w:lang w:val="zh_TW" w:bidi="zh_TW"/>
        </w:rPr>
      </w:r>
      <w:r>
        <w:rPr>
          <w:lang w:val="zh_TW" w:bidi="zh_TW"/>
        </w:rPr>
        <w:t>正如基督是一位，所以只能有一個基督的身體（見</w:t>
      </w:r>
      <w:r>
        <w:rPr>
          <w:lang w:val="zh_TW" w:bidi="zh_TW"/>
        </w:rPr>
        <w:t>1:18</w:t>
      </w:r>
      <w:r>
        <w:rPr>
          <w:lang w:val="zh_TW" w:bidi="zh_TW"/>
        </w:rPr>
        <w:t>；</w:t>
      </w:r>
      <w:r>
        <w:rPr>
          <w:lang w:val="zh_TW" w:bidi="zh_TW"/>
        </w:rPr>
        <w:t>弗4:4–6</w:t>
      </w:r>
      <w:r>
        <w:rPr>
          <w:lang w:val="zh_TW" w:bidi="zh_TW"/>
        </w:rPr>
        <w:t>）。對主耶穌的忠誠必須超越彼此的差異，並帶來和平（和諧的關係）。</w:t>
      </w:r>
      <w:r>
        <w:rPr>
          <w:lang w:val="zh_TW" w:bidi="zh_TW"/>
        </w:rPr>
      </w:r>
      <w:r>
        <w:rPr>
          <w:lang w:val="zh_TW" w:bidi="zh_TW"/>
        </w:rPr>
      </w:r>
    </w:p>
    <w:p>
      <w:pPr/>
      <w:r>
        <w:rPr>
          <w:lang w:val="zh_TW" w:bidi="zh_TW"/>
        </w:rPr>
      </w:r>
    </w:p>
    <w:p>
      <w:pPr>
        <w:pStyle w:val="Heading2"/>
      </w:pPr>
      <w:r>
        <w:rPr>
          <w:lang w:val="zh_TW" w:bidi="zh_TW"/>
        </w:rPr>
        <w:t>歌羅西書 3:16</w:t>
      </w:r>
      <w:r>
        <w:rPr>
          <w:lang w:val="zh_TW" w:bidi="zh_TW"/>
        </w:rPr>
      </w:r>
    </w:p>
    <w:p>
      <w:pPr/>
      <w:r>
        <w:rPr>
          <w:lang w:val="zh_TW" w:bidi="zh_TW"/>
        </w:rPr>
      </w:r>
      <w:r>
        <w:rPr>
          <w:lang w:val="zh_TW" w:bidi="zh_TW"/>
        </w:rPr>
        <w:t>詩章、頌詞與靈歌是用來讚美和敬拜的歌曲（見</w:t>
      </w:r>
      <w:r>
        <w:rPr>
          <w:lang w:val="zh_TW" w:bidi="zh_TW"/>
        </w:rPr>
        <w:t>林前14:26</w:t>
      </w:r>
      <w:r>
        <w:rPr>
          <w:lang w:val="zh_TW" w:bidi="zh_TW"/>
        </w:rPr>
        <w:t>；</w:t>
      </w:r>
      <w:r>
        <w:rPr>
          <w:lang w:val="zh_TW" w:bidi="zh_TW"/>
        </w:rPr>
        <w:t>弗5:19</w:t>
      </w:r>
      <w:r>
        <w:rPr>
          <w:lang w:val="zh_TW" w:bidi="zh_TW"/>
        </w:rPr>
        <w:t>）。這些歌曲的原型是詩篇。</w:t>
      </w:r>
      <w:r>
        <w:rPr>
          <w:lang w:val="zh_TW" w:bidi="zh_TW"/>
        </w:rPr>
      </w:r>
      <w:r>
        <w:rPr>
          <w:lang w:val="zh_TW" w:bidi="zh_TW"/>
        </w:rPr>
      </w:r>
    </w:p>
    <w:p>
      <w:pPr/>
      <w:r>
        <w:rPr>
          <w:lang w:val="zh_TW" w:bidi="zh_TW"/>
        </w:rPr>
      </w:r>
    </w:p>
    <w:p>
      <w:pPr>
        <w:pStyle w:val="Heading2"/>
      </w:pPr>
      <w:r>
        <w:rPr>
          <w:lang w:val="zh_TW" w:bidi="zh_TW"/>
        </w:rPr>
        <w:t>歌羅西書 3:17</w:t>
      </w:r>
      <w:r>
        <w:rPr>
          <w:lang w:val="zh_TW" w:bidi="zh_TW"/>
        </w:rPr>
      </w:r>
    </w:p>
    <w:p>
      <w:pPr/>
      <w:r>
        <w:rPr>
          <w:lang w:val="zh_TW" w:bidi="zh_TW"/>
        </w:rPr>
      </w:r>
      <w:r>
        <w:rPr>
          <w:lang w:val="zh_TW" w:bidi="zh_TW"/>
        </w:rPr>
        <w:t>作為主耶穌的代表（和合本譯為：奉主耶穌的名）：在聖經中，一個人的名字就代表著那個人。因此，</w:t>
      </w:r>
      <w:r>
        <w:rPr>
          <w:i/>
          <w:lang w:val="zh_TW" w:bidi="zh_TW"/>
        </w:rPr>
        <w:t>奉主耶穌的名</w:t>
      </w:r>
      <w:r>
        <w:rPr>
          <w:lang w:val="zh_TW" w:bidi="zh_TW"/>
        </w:rPr>
        <w:t>做某事，就是以符合祂的身份並順服在祂的權柄下來行事。</w:t>
      </w:r>
      <w:r>
        <w:rPr>
          <w:lang w:val="zh_TW" w:bidi="zh_TW"/>
        </w:rPr>
      </w:r>
      <w:r>
        <w:rPr>
          <w:lang w:val="zh_TW" w:bidi="zh_TW"/>
        </w:rPr>
      </w:r>
    </w:p>
    <w:p>
      <w:pPr/>
      <w:r>
        <w:rPr>
          <w:lang w:val="zh_TW" w:bidi="zh_TW"/>
        </w:rPr>
      </w:r>
    </w:p>
    <w:p>
      <w:pPr>
        <w:pStyle w:val="Heading2"/>
      </w:pPr>
      <w:r>
        <w:rPr>
          <w:lang w:val="zh_TW" w:bidi="zh_TW"/>
        </w:rPr>
        <w:t>歌羅西書 3:18</w:t>
      </w:r>
      <w:r>
        <w:rPr>
          <w:lang w:val="zh_TW" w:bidi="zh_TW"/>
        </w:rPr>
      </w:r>
    </w:p>
    <w:p>
      <w:pPr/>
      <w:r>
        <w:rPr>
          <w:lang w:val="zh_TW" w:bidi="zh_TW"/>
        </w:rPr>
      </w:r>
      <w:r>
        <w:rPr>
          <w:lang w:val="zh_TW" w:bidi="zh_TW"/>
        </w:rPr>
        <w:t>順服是承認自己在社會秩序中位於他人之下。這樣的順服永遠意味著神是居首位的，且祂的旨意是首要的（參</w:t>
      </w:r>
      <w:r>
        <w:rPr>
          <w:lang w:val="zh_TW" w:bidi="zh_TW"/>
        </w:rPr>
        <w:t>徒4:19–20</w:t>
      </w:r>
      <w:r>
        <w:rPr>
          <w:lang w:val="zh_TW" w:bidi="zh_TW"/>
        </w:rPr>
        <w:t>，</w:t>
      </w:r>
      <w:r>
        <w:rPr>
          <w:lang w:val="zh_TW" w:bidi="zh_TW"/>
        </w:rPr>
        <w:t>5:29</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3:18–4:1</w:t>
      </w:r>
      <w:r>
        <w:rPr>
          <w:lang w:val="zh_TW" w:bidi="zh_TW"/>
        </w:rPr>
      </w:r>
    </w:p>
    <w:p>
      <w:pPr/>
      <w:r>
        <w:rPr>
          <w:lang w:val="zh_TW" w:bidi="zh_TW"/>
        </w:rPr>
      </w:r>
      <w:r>
        <w:rPr>
          <w:lang w:val="zh_TW" w:bidi="zh_TW"/>
        </w:rPr>
        <w:t>這一系列的勸勉被稱為</w:t>
      </w:r>
      <w:r>
        <w:rPr>
          <w:i/>
          <w:lang w:val="zh_TW" w:bidi="zh_TW"/>
        </w:rPr>
        <w:t>家庭規範（household code）。</w:t>
      </w:r>
      <w:r>
        <w:rPr>
          <w:lang w:val="zh_TW" w:bidi="zh_TW"/>
        </w:rPr>
        <w:t xml:space="preserve"> 保羅給予了妻子(</w:t>
      </w:r>
      <w:r>
        <w:rPr>
          <w:lang w:val="zh_TW" w:bidi="zh_TW"/>
        </w:rPr>
        <w:t>3:18</w:t>
      </w:r>
      <w:r>
        <w:rPr>
          <w:lang w:val="zh_TW" w:bidi="zh_TW"/>
        </w:rPr>
        <w:t>)、丈夫(</w:t>
      </w:r>
      <w:r>
        <w:rPr>
          <w:lang w:val="zh_TW" w:bidi="zh_TW"/>
        </w:rPr>
        <w:t>3:19</w:t>
      </w:r>
      <w:r>
        <w:rPr>
          <w:lang w:val="zh_TW" w:bidi="zh_TW"/>
        </w:rPr>
        <w:t>)、孩子(</w:t>
      </w:r>
      <w:r>
        <w:rPr>
          <w:lang w:val="zh_TW" w:bidi="zh_TW"/>
        </w:rPr>
        <w:t>3:20</w:t>
      </w:r>
      <w:r>
        <w:rPr>
          <w:lang w:val="zh_TW" w:bidi="zh_TW"/>
        </w:rPr>
        <w:t>)、父親(</w:t>
      </w:r>
      <w:r>
        <w:rPr>
          <w:lang w:val="zh_TW" w:bidi="zh_TW"/>
        </w:rPr>
        <w:t>3:21</w:t>
      </w:r>
      <w:r>
        <w:rPr>
          <w:lang w:val="zh_TW" w:bidi="zh_TW"/>
        </w:rPr>
        <w:t>)、奴隸(</w:t>
      </w:r>
      <w:r>
        <w:rPr>
          <w:lang w:val="zh_TW" w:bidi="zh_TW"/>
        </w:rPr>
        <w:t>3:22–25</w:t>
      </w:r>
      <w:r>
        <w:rPr>
          <w:lang w:val="zh_TW" w:bidi="zh_TW"/>
        </w:rPr>
        <w:t>)和主人(</w:t>
      </w:r>
      <w:r>
        <w:rPr>
          <w:lang w:val="zh_TW" w:bidi="zh_TW"/>
        </w:rPr>
        <w:t>4:1</w:t>
      </w:r>
      <w:r>
        <w:rPr>
          <w:lang w:val="zh_TW" w:bidi="zh_TW"/>
        </w:rPr>
        <w:t>)一些指示。這類規範出現在希臘羅馬作者和新約聖經的其它地方（見</w:t>
      </w:r>
      <w:r>
        <w:rPr>
          <w:lang w:val="zh_TW" w:bidi="zh_TW"/>
        </w:rPr>
        <w:t>弗5:22–6:9</w:t>
      </w:r>
      <w:r>
        <w:rPr>
          <w:lang w:val="zh_TW" w:bidi="zh_TW"/>
        </w:rPr>
        <w:t>；</w:t>
      </w:r>
      <w:r>
        <w:rPr>
          <w:lang w:val="zh_TW" w:bidi="zh_TW"/>
        </w:rPr>
        <w:t>彼前2:18–3:7</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3:19</w:t>
      </w:r>
      <w:r>
        <w:rPr>
          <w:lang w:val="zh_TW" w:bidi="zh_TW"/>
        </w:rPr>
      </w:r>
    </w:p>
    <w:p>
      <w:pPr/>
      <w:r>
        <w:rPr>
          <w:lang w:val="zh_TW" w:bidi="zh_TW"/>
        </w:rPr>
      </w:r>
      <w:r>
        <w:rPr>
          <w:lang w:val="zh_TW" w:bidi="zh_TW"/>
        </w:rPr>
        <w:t>對妻子的勸勉是要順服丈夫，緊接著就是對丈夫要愛妻子的吩咐（另見</w:t>
      </w:r>
      <w:r>
        <w:rPr>
          <w:lang w:val="zh_TW" w:bidi="zh_TW"/>
        </w:rPr>
        <w:t>弗5:25–30</w:t>
      </w:r>
      <w:r>
        <w:rPr>
          <w:lang w:val="zh_TW" w:bidi="zh_TW"/>
        </w:rPr>
        <w:t>；</w:t>
      </w:r>
      <w:r>
        <w:rPr>
          <w:lang w:val="zh_TW" w:bidi="zh_TW"/>
        </w:rPr>
        <w:t>彼前3:7</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3:22–24</w:t>
      </w:r>
      <w:r>
        <w:rPr>
          <w:lang w:val="zh_TW" w:bidi="zh_TW"/>
        </w:rPr>
      </w:r>
    </w:p>
    <w:p>
      <w:pPr/>
      <w:r>
        <w:rPr>
          <w:lang w:val="zh_TW" w:bidi="zh_TW"/>
        </w:rPr>
      </w:r>
      <w:r>
        <w:rPr>
          <w:lang w:val="zh_TW" w:bidi="zh_TW"/>
        </w:rPr>
        <w:t>僕人（或譯：奴隸）必須服從他們地上的主人。奴隸制是古代世界生活和經濟的核心，而新約聖經從未直接</w:t>
      </w:r>
      <w:r>
        <w:rPr>
          <w:lang w:val="zh_TW" w:bidi="zh_TW"/>
        </w:rPr>
        <w:t>抨</w:t>
      </w:r>
      <w:r>
        <w:rPr>
          <w:lang w:val="zh_TW" w:bidi="zh_TW"/>
        </w:rPr>
        <w:t>擊這種做法。然而，基督教信仰建立了改變社會結構本質的關係（見</w:t>
      </w:r>
      <w:r>
        <w:rPr>
          <w:lang w:val="zh_TW" w:bidi="zh_TW"/>
        </w:rPr>
        <w:t>門1:15–16</w:t>
      </w:r>
      <w:r>
        <w:rPr>
          <w:lang w:val="zh_TW" w:bidi="zh_TW"/>
        </w:rPr>
        <w:t>）。</w:t>
      </w:r>
    </w:p>
    <w:p>
      <w:pPr>
        <w:pStyle w:val="ListBullet"/>
        <w:spacing w:line="240" w:lineRule="auto"/>
        <w:ind w:left="720"/>
      </w:pPr>
      <w:r>
        <w:rPr>
          <w:lang w:val="zh_TW" w:bidi="zh_TW"/>
        </w:rPr>
      </w:r>
      <w:r>
        <w:rPr>
          <w:lang w:val="zh_TW" w:bidi="zh_TW"/>
        </w:rPr>
        <w:t>你們所事奉的乃是主基督：無論是僕人（或譯：奴隸）還是自由人，所有基督徒都是事奉一位至高的主人，祂的旨意是最重要的。</w:t>
      </w:r>
      <w:r>
        <w:rPr>
          <w:lang w:val="zh_TW" w:bidi="zh_TW"/>
        </w:rPr>
      </w:r>
      <w:r>
        <w:rPr>
          <w:lang w:val="zh_TW" w:bidi="zh_TW"/>
        </w:rPr>
      </w:r>
    </w:p>
    <w:p>
      <w:pPr/>
      <w:r>
        <w:rPr>
          <w:lang w:val="zh_TW" w:bidi="zh_TW"/>
        </w:rPr>
      </w:r>
    </w:p>
    <w:p>
      <w:pPr>
        <w:pStyle w:val="Heading2"/>
      </w:pPr>
      <w:r>
        <w:rPr>
          <w:lang w:val="zh_TW" w:bidi="zh_TW"/>
        </w:rPr>
        <w:t>歌羅西書 4:1</w:t>
      </w:r>
      <w:r>
        <w:rPr>
          <w:lang w:val="zh_TW" w:bidi="zh_TW"/>
        </w:rPr>
      </w:r>
    </w:p>
    <w:p>
      <w:pPr/>
      <w:r>
        <w:rPr>
          <w:lang w:val="zh_TW" w:bidi="zh_TW"/>
        </w:rPr>
      </w:r>
      <w:r>
        <w:rPr>
          <w:lang w:val="zh_TW" w:bidi="zh_TW"/>
        </w:rPr>
        <w:t>主人：作為奴隸主人的基督徒必須承認他們自己也是奴僕，必須順服他們在天（天堂）上的主——那位以尊嚴和恩慈對待所有人的耶穌基督。</w:t>
      </w:r>
      <w:r>
        <w:rPr>
          <w:lang w:val="zh_TW" w:bidi="zh_TW"/>
        </w:rPr>
      </w:r>
      <w:r>
        <w:rPr>
          <w:lang w:val="zh_TW" w:bidi="zh_TW"/>
        </w:rPr>
      </w:r>
    </w:p>
    <w:p>
      <w:pPr/>
      <w:r>
        <w:rPr>
          <w:lang w:val="zh_TW" w:bidi="zh_TW"/>
        </w:rPr>
      </w:r>
    </w:p>
    <w:p>
      <w:pPr>
        <w:pStyle w:val="Heading2"/>
      </w:pPr>
      <w:r>
        <w:rPr>
          <w:lang w:val="zh_TW" w:bidi="zh_TW"/>
        </w:rPr>
        <w:t>歌羅西書 4:2</w:t>
      </w:r>
      <w:r>
        <w:rPr>
          <w:lang w:val="zh_TW" w:bidi="zh_TW"/>
        </w:rPr>
      </w:r>
    </w:p>
    <w:p>
      <w:pPr/>
      <w:r>
        <w:rPr>
          <w:lang w:val="zh_TW" w:bidi="zh_TW"/>
        </w:rPr>
      </w:r>
      <w:r>
        <w:rPr>
          <w:lang w:val="zh_TW" w:bidi="zh_TW"/>
        </w:rPr>
        <w:t>在此警醒：這個片語背後的希臘文動詞在新約聖經中，被用來描述基督徒需要在基督再來的光中保持警醒（</w:t>
      </w:r>
      <w:r>
        <w:rPr>
          <w:lang w:val="zh_TW" w:bidi="zh_TW"/>
        </w:rPr>
        <w:t>太24:42</w:t>
      </w:r>
      <w:r>
        <w:rPr>
          <w:lang w:val="zh_TW" w:bidi="zh_TW"/>
        </w:rPr>
        <w:t>，</w:t>
      </w:r>
      <w:r>
        <w:rPr>
          <w:lang w:val="zh_TW" w:bidi="zh_TW"/>
        </w:rPr>
        <w:t>25:13</w:t>
      </w:r>
      <w:r>
        <w:rPr>
          <w:lang w:val="zh_TW" w:bidi="zh_TW"/>
        </w:rPr>
        <w:t>；</w:t>
      </w:r>
      <w:r>
        <w:rPr>
          <w:lang w:val="zh_TW" w:bidi="zh_TW"/>
        </w:rPr>
        <w:t>可13:35</w:t>
      </w:r>
      <w:r>
        <w:rPr>
          <w:lang w:val="zh_TW" w:bidi="zh_TW"/>
        </w:rPr>
        <w:t>、</w:t>
      </w:r>
      <w:r>
        <w:rPr>
          <w:lang w:val="zh_TW" w:bidi="zh_TW"/>
        </w:rPr>
        <w:t>37</w:t>
      </w:r>
      <w:r>
        <w:rPr>
          <w:lang w:val="zh_TW" w:bidi="zh_TW"/>
        </w:rPr>
        <w:t>；</w:t>
      </w:r>
      <w:r>
        <w:rPr>
          <w:lang w:val="zh_TW" w:bidi="zh_TW"/>
        </w:rPr>
        <w:t>帖前5:6</w:t>
      </w:r>
      <w:r>
        <w:rPr>
          <w:lang w:val="zh_TW" w:bidi="zh_TW"/>
        </w:rPr>
        <w:t>；</w:t>
      </w:r>
      <w:r>
        <w:rPr>
          <w:lang w:val="zh_TW" w:bidi="zh_TW"/>
        </w:rPr>
        <w:t>啟3:3</w:t>
      </w:r>
      <w:r>
        <w:rPr>
          <w:lang w:val="zh_TW" w:bidi="zh_TW"/>
        </w:rPr>
        <w:t>，</w:t>
      </w:r>
      <w:r>
        <w:rPr>
          <w:lang w:val="zh_TW" w:bidi="zh_TW"/>
        </w:rPr>
        <w:t>16:15</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4:2–6</w:t>
      </w:r>
      <w:r>
        <w:rPr>
          <w:lang w:val="zh_TW" w:bidi="zh_TW"/>
        </w:rPr>
      </w:r>
    </w:p>
    <w:p>
      <w:pPr/>
      <w:r>
        <w:rPr>
          <w:lang w:val="zh_TW" w:bidi="zh_TW"/>
        </w:rPr>
      </w:r>
      <w:r>
        <w:rPr>
          <w:lang w:val="zh_TW" w:bidi="zh_TW"/>
        </w:rPr>
        <w:t>新約聖經中的書信通常會以勸勉要禱告作結，並連同禱告的請求。</w:t>
      </w:r>
      <w:r>
        <w:rPr>
          <w:lang w:val="zh_TW" w:bidi="zh_TW"/>
        </w:rPr>
      </w:r>
      <w:r>
        <w:rPr>
          <w:lang w:val="zh_TW" w:bidi="zh_TW"/>
        </w:rPr>
      </w:r>
    </w:p>
    <w:p>
      <w:pPr/>
      <w:r>
        <w:rPr>
          <w:lang w:val="zh_TW" w:bidi="zh_TW"/>
        </w:rPr>
      </w:r>
    </w:p>
    <w:p>
      <w:pPr>
        <w:pStyle w:val="Heading2"/>
      </w:pPr>
      <w:r>
        <w:rPr>
          <w:lang w:val="zh_TW" w:bidi="zh_TW"/>
        </w:rPr>
        <w:t>歌羅西書 4:3</w:t>
      </w:r>
      <w:r>
        <w:rPr>
          <w:lang w:val="zh_TW" w:bidi="zh_TW"/>
        </w:rPr>
      </w:r>
    </w:p>
    <w:p>
      <w:pPr>
        <w:pStyle w:val="ListBullet"/>
        <w:spacing w:line="240" w:lineRule="auto"/>
        <w:ind w:left="720"/>
      </w:pPr>
      <w:r>
        <w:rPr>
          <w:lang w:val="zh_TW" w:bidi="zh_TW"/>
        </w:rPr>
      </w:r>
      <w:r>
        <w:rPr>
          <w:lang w:val="zh_TW" w:bidi="zh_TW"/>
        </w:rPr>
        <w:t>求神給我們許多機會（和合本譯為：求神給我們開傳道的門）：開門是宣揚好消息的機會的隱喻（另見</w:t>
      </w:r>
      <w:r>
        <w:rPr>
          <w:lang w:val="zh_TW" w:bidi="zh_TW"/>
        </w:rPr>
        <w:t>徒14:27</w:t>
      </w:r>
      <w:r>
        <w:rPr>
          <w:lang w:val="zh_TW" w:bidi="zh_TW"/>
        </w:rPr>
        <w:t>；</w:t>
      </w:r>
      <w:r>
        <w:rPr>
          <w:lang w:val="zh_TW" w:bidi="zh_TW"/>
        </w:rPr>
        <w:t>林前16:9</w:t>
      </w:r>
      <w:r>
        <w:rPr>
          <w:lang w:val="zh_TW" w:bidi="zh_TW"/>
        </w:rPr>
        <w:t>；</w:t>
      </w:r>
      <w:r>
        <w:rPr>
          <w:lang w:val="zh_TW" w:bidi="zh_TW"/>
        </w:rPr>
        <w:t>林後2:12</w:t>
      </w:r>
      <w:r>
        <w:rPr>
          <w:lang w:val="zh_TW" w:bidi="zh_TW"/>
        </w:rPr>
        <w:t>）。</w:t>
      </w:r>
    </w:p>
    <w:p>
      <w:pPr>
        <w:pStyle w:val="ListBullet"/>
        <w:spacing w:line="240" w:lineRule="auto"/>
        <w:ind w:left="720"/>
      </w:pPr>
      <w:r>
        <w:rPr>
          <w:lang w:val="zh_TW" w:bidi="zh_TW"/>
        </w:rPr>
      </w:r>
      <w:r>
        <w:rPr>
          <w:lang w:val="zh_TW" w:bidi="zh_TW"/>
        </w:rPr>
        <w:t>基督的奧祕：見</w:t>
      </w:r>
      <w:r>
        <w:rPr>
          <w:lang w:val="zh_TW" w:bidi="zh_TW"/>
        </w:rPr>
        <w:t>西一章26至27節</w:t>
      </w:r>
      <w:r>
        <w:rPr>
          <w:lang w:val="zh_TW" w:bidi="zh_TW"/>
        </w:rPr>
        <w:t>，</w:t>
      </w:r>
      <w:r>
        <w:rPr>
          <w:lang w:val="zh_TW" w:bidi="zh_TW"/>
        </w:rPr>
        <w:t>二章2節</w:t>
      </w:r>
      <w:r>
        <w:rPr>
          <w:lang w:val="zh_TW" w:bidi="zh_TW"/>
        </w:rPr>
        <w:t>。</w:t>
      </w:r>
    </w:p>
    <w:p>
      <w:pPr>
        <w:pStyle w:val="ListBullet"/>
        <w:spacing w:line="240" w:lineRule="auto"/>
        <w:ind w:left="720"/>
      </w:pPr>
      <w:r>
        <w:rPr>
          <w:lang w:val="zh_TW" w:bidi="zh_TW"/>
        </w:rPr>
      </w:r>
      <w:r>
        <w:rPr>
          <w:lang w:val="zh_TW" w:bidi="zh_TW"/>
        </w:rPr>
        <w:t>這就是為什麼我在這裡被囚（和合本譯為：我為此被捆鎖）：保羅致力於傳揚好消息，導致他遭到監禁（見歌羅西書簡介，「寫作的日期和場合」）。</w:t>
      </w:r>
      <w:r>
        <w:rPr>
          <w:lang w:val="zh_TW" w:bidi="zh_TW"/>
        </w:rPr>
      </w:r>
      <w:r>
        <w:rPr>
          <w:lang w:val="zh_TW" w:bidi="zh_TW"/>
        </w:rPr>
      </w:r>
    </w:p>
    <w:p>
      <w:pPr/>
      <w:r>
        <w:rPr>
          <w:lang w:val="zh_TW" w:bidi="zh_TW"/>
        </w:rPr>
      </w:r>
    </w:p>
    <w:p>
      <w:pPr>
        <w:pStyle w:val="Heading2"/>
      </w:pPr>
      <w:r>
        <w:rPr>
          <w:lang w:val="zh_TW" w:bidi="zh_TW"/>
        </w:rPr>
        <w:t>歌羅西書 4:5</w:t>
      </w:r>
      <w:r>
        <w:rPr>
          <w:lang w:val="zh_TW" w:bidi="zh_TW"/>
        </w:rPr>
      </w:r>
    </w:p>
    <w:p>
      <w:pPr/>
      <w:r>
        <w:rPr>
          <w:lang w:val="zh_TW" w:bidi="zh_TW"/>
        </w:rPr>
      </w:r>
      <w:r>
        <w:rPr>
          <w:lang w:val="zh_TW" w:bidi="zh_TW"/>
        </w:rPr>
        <w:t>愛惜光陰（字面意思是</w:t>
      </w:r>
      <w:r>
        <w:rPr>
          <w:i/>
          <w:lang w:val="zh_TW" w:bidi="zh_TW"/>
        </w:rPr>
        <w:t>買下時間</w:t>
      </w:r>
      <w:r>
        <w:rPr>
          <w:lang w:val="zh_TW" w:bidi="zh_TW"/>
        </w:rPr>
        <w:t>）：就像人們會以優惠價格購買產品一樣，基督徒應該「買下」神賜予他們的每一個機會，以分享好消息並服事他人。</w:t>
      </w:r>
      <w:r>
        <w:rPr>
          <w:lang w:val="zh_TW" w:bidi="zh_TW"/>
        </w:rPr>
      </w:r>
      <w:r>
        <w:rPr>
          <w:lang w:val="zh_TW" w:bidi="zh_TW"/>
        </w:rPr>
      </w:r>
    </w:p>
    <w:p>
      <w:pPr/>
      <w:r>
        <w:rPr>
          <w:lang w:val="zh_TW" w:bidi="zh_TW"/>
        </w:rPr>
      </w:r>
    </w:p>
    <w:p>
      <w:pPr>
        <w:pStyle w:val="Heading2"/>
      </w:pPr>
      <w:r>
        <w:rPr>
          <w:lang w:val="zh_TW" w:bidi="zh_TW"/>
        </w:rPr>
        <w:t>歌羅西書 4:6</w:t>
      </w:r>
      <w:r>
        <w:rPr>
          <w:lang w:val="zh_TW" w:bidi="zh_TW"/>
        </w:rPr>
      </w:r>
    </w:p>
    <w:p>
      <w:pPr/>
      <w:r>
        <w:rPr>
          <w:lang w:val="zh_TW" w:bidi="zh_TW"/>
        </w:rPr>
      </w:r>
      <w:r>
        <w:rPr>
          <w:lang w:val="zh_TW" w:bidi="zh_TW"/>
        </w:rPr>
        <w:t>用鹽調和：鹽既是調味品也是防腐劑（見</w:t>
      </w:r>
      <w:r>
        <w:rPr>
          <w:lang w:val="zh_TW" w:bidi="zh_TW"/>
        </w:rPr>
        <w:t>太5:13</w:t>
      </w:r>
      <w:r>
        <w:rPr>
          <w:lang w:val="zh_TW" w:bidi="zh_TW"/>
        </w:rPr>
        <w:t>）。保羅可能是在鼓勵基督徒用合適且吸引人的話語與非信徒交談。拉比們偶爾將智慧稱為</w:t>
      </w:r>
      <w:r>
        <w:rPr>
          <w:i/>
          <w:lang w:val="zh_TW" w:bidi="zh_TW"/>
        </w:rPr>
        <w:t>鹽</w:t>
      </w:r>
      <w:r>
        <w:rPr>
          <w:lang w:val="zh_TW" w:bidi="zh_TW"/>
        </w:rPr>
        <w:t>，所以保羅也可能是在勸勉基督徒要有智慧地說話。</w:t>
      </w:r>
      <w:r>
        <w:rPr>
          <w:lang w:val="zh_TW" w:bidi="zh_TW"/>
        </w:rPr>
      </w:r>
      <w:r>
        <w:rPr>
          <w:lang w:val="zh_TW" w:bidi="zh_TW"/>
        </w:rPr>
      </w:r>
    </w:p>
    <w:p>
      <w:pPr/>
      <w:r>
        <w:rPr>
          <w:lang w:val="zh_TW" w:bidi="zh_TW"/>
        </w:rPr>
      </w:r>
    </w:p>
    <w:p>
      <w:pPr>
        <w:pStyle w:val="Heading2"/>
      </w:pPr>
      <w:r>
        <w:rPr>
          <w:lang w:val="zh_TW" w:bidi="zh_TW"/>
        </w:rPr>
        <w:t>歌羅西書 4:7</w:t>
      </w:r>
      <w:r>
        <w:rPr>
          <w:lang w:val="zh_TW" w:bidi="zh_TW"/>
        </w:rPr>
      </w:r>
    </w:p>
    <w:p>
      <w:pPr/>
      <w:r>
        <w:rPr>
          <w:lang w:val="zh_TW" w:bidi="zh_TW"/>
        </w:rPr>
      </w:r>
      <w:r>
        <w:rPr>
          <w:lang w:val="zh_TW" w:bidi="zh_TW"/>
        </w:rPr>
        <w:t>推基古來自亞細亞省，歌羅西就位於該省（</w:t>
      </w:r>
      <w:r>
        <w:rPr>
          <w:lang w:val="zh_TW" w:bidi="zh_TW"/>
        </w:rPr>
        <w:t>徒20:4</w:t>
      </w:r>
      <w:r>
        <w:rPr>
          <w:lang w:val="zh_TW" w:bidi="zh_TW"/>
        </w:rPr>
        <w:t>）。他特別在那個省與保羅一起工作（</w:t>
      </w:r>
      <w:r>
        <w:rPr>
          <w:lang w:val="zh_TW" w:bidi="zh_TW"/>
        </w:rPr>
        <w:t>弗6:21</w:t>
      </w:r>
      <w:r>
        <w:rPr>
          <w:lang w:val="zh_TW" w:bidi="zh_TW"/>
        </w:rPr>
        <w:t>；</w:t>
      </w:r>
      <w:r>
        <w:rPr>
          <w:lang w:val="zh_TW" w:bidi="zh_TW"/>
        </w:rPr>
        <w:t>提後4:12</w:t>
      </w:r>
      <w:r>
        <w:rPr>
          <w:lang w:val="zh_TW" w:bidi="zh_TW"/>
        </w:rPr>
        <w:t>）。後來他被派往克里特與提多一起工作（</w:t>
      </w:r>
      <w:r>
        <w:rPr>
          <w:lang w:val="zh_TW" w:bidi="zh_TW"/>
        </w:rPr>
        <w:t>多3:12</w:t>
      </w:r>
      <w:r>
        <w:rPr>
          <w:lang w:val="zh_TW" w:bidi="zh_TW"/>
        </w:rPr>
        <w:t>）。推基古可能在攜帶著這封信的同時，也帶了被稱為以弗所書和腓利門書的信件。</w:t>
      </w:r>
      <w:r>
        <w:rPr>
          <w:lang w:val="zh_TW" w:bidi="zh_TW"/>
        </w:rPr>
      </w:r>
      <w:r>
        <w:rPr>
          <w:lang w:val="zh_TW" w:bidi="zh_TW"/>
        </w:rPr>
      </w:r>
    </w:p>
    <w:p>
      <w:pPr/>
      <w:r>
        <w:rPr>
          <w:lang w:val="zh_TW" w:bidi="zh_TW"/>
        </w:rPr>
      </w:r>
    </w:p>
    <w:p>
      <w:pPr>
        <w:pStyle w:val="Heading2"/>
      </w:pPr>
      <w:r>
        <w:rPr>
          <w:lang w:val="zh_TW" w:bidi="zh_TW"/>
        </w:rPr>
        <w:t>歌羅西書 4:7–18</w:t>
      </w:r>
      <w:r>
        <w:rPr>
          <w:lang w:val="zh_TW" w:bidi="zh_TW"/>
        </w:rPr>
      </w:r>
    </w:p>
    <w:p>
      <w:pPr/>
      <w:r>
        <w:rPr>
          <w:lang w:val="zh_TW" w:bidi="zh_TW"/>
        </w:rPr>
      </w:r>
      <w:r>
        <w:rPr>
          <w:lang w:val="zh_TW" w:bidi="zh_TW"/>
        </w:rPr>
        <w:t>大多數新約聖經的書信會以一系列的問候結尾，並且提及同工團隊與旅行計劃，但歌羅西書的這部分比普遍的結尾更長。由於保羅無法旅行，他可能希望要確保歌羅西信徒與他的同工保持聯繫。這將有助於他們不會對假教師的引誘信以為真。</w:t>
      </w:r>
      <w:r>
        <w:rPr>
          <w:lang w:val="zh_TW" w:bidi="zh_TW"/>
        </w:rPr>
      </w:r>
      <w:r>
        <w:rPr>
          <w:lang w:val="zh_TW" w:bidi="zh_TW"/>
        </w:rPr>
      </w:r>
    </w:p>
    <w:p>
      <w:pPr/>
      <w:r>
        <w:rPr>
          <w:lang w:val="zh_TW" w:bidi="zh_TW"/>
        </w:rPr>
      </w:r>
    </w:p>
    <w:p>
      <w:pPr>
        <w:pStyle w:val="Heading2"/>
      </w:pPr>
      <w:r>
        <w:rPr>
          <w:lang w:val="zh_TW" w:bidi="zh_TW"/>
        </w:rPr>
        <w:t>歌羅西書 4:9</w:t>
      </w:r>
      <w:r>
        <w:rPr>
          <w:lang w:val="zh_TW" w:bidi="zh_TW"/>
        </w:rPr>
      </w:r>
    </w:p>
    <w:p>
      <w:pPr/>
      <w:r>
        <w:rPr>
          <w:lang w:val="zh_TW" w:bidi="zh_TW"/>
        </w:rPr>
      </w:r>
      <w:r>
        <w:rPr>
          <w:lang w:val="zh_TW" w:bidi="zh_TW"/>
        </w:rPr>
        <w:t>阿尼西謀是一名逃亡的奴隸，保羅將他送回給他的主人腓利門（見</w:t>
      </w:r>
      <w:r>
        <w:rPr>
          <w:lang w:val="zh_TW" w:bidi="zh_TW"/>
        </w:rPr>
        <w:t>腓利門書</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4:10</w:t>
      </w:r>
      <w:r>
        <w:rPr>
          <w:lang w:val="zh_TW" w:bidi="zh_TW"/>
        </w:rPr>
      </w:r>
    </w:p>
    <w:p>
      <w:pPr>
        <w:pStyle w:val="ListBullet"/>
        <w:spacing w:line="240" w:lineRule="auto"/>
        <w:ind w:left="720"/>
      </w:pPr>
      <w:r>
        <w:rPr>
          <w:lang w:val="zh_TW" w:bidi="zh_TW"/>
        </w:rPr>
      </w:r>
      <w:r>
        <w:rPr>
          <w:lang w:val="zh_TW" w:bidi="zh_TW"/>
        </w:rPr>
        <w:t>亞里達古是一個常見的名字，但他可能就是那位來自帖撒羅尼迦（</w:t>
      </w:r>
      <w:r>
        <w:rPr>
          <w:lang w:val="zh_TW" w:bidi="zh_TW"/>
        </w:rPr>
        <w:t>徒19:29</w:t>
      </w:r>
      <w:r>
        <w:rPr>
          <w:lang w:val="zh_TW" w:bidi="zh_TW"/>
        </w:rPr>
        <w:t>，</w:t>
      </w:r>
      <w:r>
        <w:rPr>
          <w:lang w:val="zh_TW" w:bidi="zh_TW"/>
        </w:rPr>
        <w:t>20:4</w:t>
      </w:r>
      <w:r>
        <w:rPr>
          <w:lang w:val="zh_TW" w:bidi="zh_TW"/>
        </w:rPr>
        <w:t>）曾陪同保羅前往羅馬的旅程的人（</w:t>
      </w:r>
      <w:r>
        <w:rPr>
          <w:lang w:val="zh_TW" w:bidi="zh_TW"/>
        </w:rPr>
        <w:t>徒27:2</w:t>
      </w:r>
      <w:r>
        <w:rPr>
          <w:lang w:val="zh_TW" w:bidi="zh_TW"/>
        </w:rPr>
        <w:t>）。使徒行傳中並未暗示</w:t>
      </w:r>
      <w:r>
        <w:rPr>
          <w:i/>
          <w:lang w:val="zh_TW" w:bidi="zh_TW"/>
        </w:rPr>
        <w:t>亞里達古</w:t>
      </w:r>
      <w:r>
        <w:rPr>
          <w:lang w:val="zh_TW" w:bidi="zh_TW"/>
        </w:rPr>
        <w:t>也被逮捕，因此他可能是自願與保羅一起入獄，藉此鼓勵他並協助他的事工。</w:t>
      </w:r>
    </w:p>
    <w:p>
      <w:pPr>
        <w:pStyle w:val="ListBullet"/>
        <w:spacing w:line="240" w:lineRule="auto"/>
        <w:ind w:left="720"/>
      </w:pPr>
      <w:r>
        <w:rPr>
          <w:lang w:val="zh_TW" w:bidi="zh_TW"/>
        </w:rPr>
      </w:r>
      <w:r>
        <w:rPr>
          <w:lang w:val="zh_TW" w:bidi="zh_TW"/>
        </w:rPr>
        <w:t>巴拿巴的表弟馬可，曾與巴拿巴和保羅一起參加他們的第一次宣教之旅，但在旅程結束前就離開了他們（</w:t>
      </w:r>
      <w:r>
        <w:rPr>
          <w:lang w:val="zh_TW" w:bidi="zh_TW"/>
        </w:rPr>
        <w:t>徒13:13</w:t>
      </w:r>
      <w:r>
        <w:rPr>
          <w:lang w:val="zh_TW" w:bidi="zh_TW"/>
        </w:rPr>
        <w:t>）。那次的離隊導致保羅和巴拿巴在第二次旅程開始前分道揚鑣（</w:t>
      </w:r>
      <w:r>
        <w:rPr>
          <w:lang w:val="zh_TW" w:bidi="zh_TW"/>
        </w:rPr>
        <w:t>徒15:37–40</w:t>
      </w:r>
      <w:r>
        <w:rPr>
          <w:lang w:val="zh_TW" w:bidi="zh_TW"/>
        </w:rPr>
        <w:t>）。保羅和馬可顯然後來已經和好（另見</w:t>
      </w:r>
      <w:r>
        <w:rPr>
          <w:lang w:val="zh_TW" w:bidi="zh_TW"/>
        </w:rPr>
        <w:t>提後4:11</w:t>
      </w:r>
      <w:r>
        <w:rPr>
          <w:lang w:val="zh_TW" w:bidi="zh_TW"/>
        </w:rPr>
        <w:t>；</w:t>
      </w:r>
      <w:r>
        <w:rPr>
          <w:lang w:val="zh_TW" w:bidi="zh_TW"/>
        </w:rPr>
        <w:t>門1:24</w:t>
      </w:r>
      <w:r>
        <w:rPr>
          <w:lang w:val="zh_TW" w:bidi="zh_TW"/>
        </w:rPr>
        <w:t>）。</w:t>
      </w:r>
    </w:p>
    <w:p>
      <w:pPr>
        <w:pStyle w:val="ListBullet"/>
        <w:spacing w:line="240" w:lineRule="auto"/>
        <w:ind w:left="720"/>
      </w:pPr>
      <w:r>
        <w:rPr>
          <w:lang w:val="zh_TW" w:bidi="zh_TW"/>
        </w:rPr>
      </w:r>
      <w:r>
        <w:rPr>
          <w:lang w:val="zh_TW" w:bidi="zh_TW"/>
        </w:rPr>
        <w:t>你們已經受了吩咐：沒有其它關於這次通信的記載。</w:t>
      </w:r>
      <w:r>
        <w:rPr>
          <w:lang w:val="zh_TW" w:bidi="zh_TW"/>
        </w:rPr>
      </w:r>
      <w:r>
        <w:rPr>
          <w:lang w:val="zh_TW" w:bidi="zh_TW"/>
        </w:rPr>
      </w:r>
    </w:p>
    <w:p>
      <w:pPr/>
      <w:r>
        <w:rPr>
          <w:lang w:val="zh_TW" w:bidi="zh_TW"/>
        </w:rPr>
      </w:r>
    </w:p>
    <w:p>
      <w:pPr>
        <w:pStyle w:val="Heading2"/>
      </w:pPr>
      <w:r>
        <w:rPr>
          <w:lang w:val="zh_TW" w:bidi="zh_TW"/>
        </w:rPr>
        <w:t>歌羅西書 4:10–14</w:t>
      </w:r>
      <w:r>
        <w:rPr>
          <w:lang w:val="zh_TW" w:bidi="zh_TW"/>
        </w:rPr>
      </w:r>
    </w:p>
    <w:p>
      <w:pPr/>
      <w:r>
        <w:rPr>
          <w:lang w:val="zh_TW" w:bidi="zh_TW"/>
        </w:rPr>
      </w:r>
      <w:r>
        <w:rPr>
          <w:lang w:val="zh_TW" w:bidi="zh_TW"/>
        </w:rPr>
        <w:t>在此提到的六個人中，有五個人也在</w:t>
      </w:r>
      <w:r>
        <w:rPr>
          <w:lang w:val="zh_TW" w:bidi="zh_TW"/>
        </w:rPr>
        <w:t>門一章23至24節</w:t>
      </w:r>
      <w:r>
        <w:rPr>
          <w:lang w:val="zh_TW" w:bidi="zh_TW"/>
        </w:rPr>
        <w:t>中被提到。</w:t>
      </w:r>
      <w:r>
        <w:rPr>
          <w:lang w:val="zh_TW" w:bidi="zh_TW"/>
        </w:rPr>
      </w:r>
      <w:r>
        <w:rPr>
          <w:lang w:val="zh_TW" w:bidi="zh_TW"/>
        </w:rPr>
      </w:r>
    </w:p>
    <w:p>
      <w:pPr/>
      <w:r>
        <w:rPr>
          <w:lang w:val="zh_TW" w:bidi="zh_TW"/>
        </w:rPr>
      </w:r>
    </w:p>
    <w:p>
      <w:pPr>
        <w:pStyle w:val="Heading2"/>
      </w:pPr>
      <w:r>
        <w:rPr>
          <w:lang w:val="zh_TW" w:bidi="zh_TW"/>
        </w:rPr>
        <w:t>歌羅西書 4:11</w:t>
      </w:r>
      <w:r>
        <w:rPr>
          <w:lang w:val="zh_TW" w:bidi="zh_TW"/>
        </w:rPr>
      </w:r>
    </w:p>
    <w:p>
      <w:pPr/>
      <w:r>
        <w:rPr>
          <w:lang w:val="zh_TW" w:bidi="zh_TW"/>
        </w:rPr>
      </w:r>
      <w:r>
        <w:rPr>
          <w:lang w:val="zh_TW" w:bidi="zh_TW"/>
        </w:rPr>
        <w:t>耶數（那我們稱為猶士都的）僅在新約聖經中的此處被提及。加上姓氏</w:t>
      </w:r>
      <w:r>
        <w:rPr>
          <w:i/>
          <w:lang w:val="zh_TW" w:bidi="zh_TW"/>
        </w:rPr>
        <w:t>猶士都</w:t>
      </w:r>
      <w:r>
        <w:rPr>
          <w:lang w:val="zh_TW" w:bidi="zh_TW"/>
        </w:rPr>
        <w:t>是因為</w:t>
      </w:r>
      <w:r>
        <w:rPr>
          <w:i/>
          <w:lang w:val="zh_TW" w:bidi="zh_TW"/>
        </w:rPr>
        <w:t>耶數</w:t>
      </w:r>
      <w:r>
        <w:rPr>
          <w:lang w:val="zh_TW" w:bidi="zh_TW"/>
        </w:rPr>
        <w:t>（意指</w:t>
      </w:r>
      <w:r>
        <w:rPr>
          <w:i/>
          <w:lang w:val="zh_TW" w:bidi="zh_TW"/>
        </w:rPr>
        <w:t>主拯救</w:t>
      </w:r>
      <w:r>
        <w:rPr>
          <w:lang w:val="zh_TW" w:bidi="zh_TW"/>
        </w:rPr>
        <w:t>）在第一世紀的猶太人中是一個常見的名字。</w:t>
      </w:r>
      <w:r>
        <w:rPr>
          <w:lang w:val="zh_TW" w:bidi="zh_TW"/>
        </w:rPr>
      </w:r>
      <w:r>
        <w:rPr>
          <w:lang w:val="zh_TW" w:bidi="zh_TW"/>
        </w:rPr>
      </w:r>
    </w:p>
    <w:p>
      <w:pPr/>
      <w:r>
        <w:rPr>
          <w:lang w:val="zh_TW" w:bidi="zh_TW"/>
        </w:rPr>
      </w:r>
    </w:p>
    <w:p>
      <w:pPr>
        <w:pStyle w:val="Heading2"/>
      </w:pPr>
      <w:r>
        <w:rPr>
          <w:lang w:val="zh_TW" w:bidi="zh_TW"/>
        </w:rPr>
        <w:t>歌羅西書 4:13</w:t>
      </w:r>
      <w:r>
        <w:rPr>
          <w:lang w:val="zh_TW" w:bidi="zh_TW"/>
        </w:rPr>
      </w:r>
    </w:p>
    <w:p>
      <w:pPr/>
      <w:r>
        <w:rPr>
          <w:lang w:val="zh_TW" w:bidi="zh_TW"/>
        </w:rPr>
      </w:r>
      <w:r>
        <w:rPr>
          <w:lang w:val="zh_TW" w:bidi="zh_TW"/>
        </w:rPr>
        <w:t>老底嘉和希拉坡里是呂卡河河谷中最重要的兩個城市。以巴弗為歌羅西及這些附近城市的信徒祈求，這一事實顯示他很可能是這三個城市的開拓傳道者。</w:t>
      </w:r>
      <w:r>
        <w:rPr>
          <w:lang w:val="zh_TW" w:bidi="zh_TW"/>
        </w:rPr>
      </w:r>
      <w:r>
        <w:rPr>
          <w:lang w:val="zh_TW" w:bidi="zh_TW"/>
        </w:rPr>
      </w:r>
    </w:p>
    <w:p>
      <w:pPr/>
      <w:r>
        <w:rPr>
          <w:lang w:val="zh_TW" w:bidi="zh_TW"/>
        </w:rPr>
      </w:r>
    </w:p>
    <w:p>
      <w:pPr>
        <w:pStyle w:val="Heading2"/>
      </w:pPr>
      <w:r>
        <w:rPr>
          <w:lang w:val="zh_TW" w:bidi="zh_TW"/>
        </w:rPr>
        <w:t>歌羅西書 4:14</w:t>
      </w:r>
      <w:r>
        <w:rPr>
          <w:lang w:val="zh_TW" w:bidi="zh_TW"/>
        </w:rPr>
      </w:r>
    </w:p>
    <w:p>
      <w:pPr/>
      <w:r>
        <w:rPr>
          <w:lang w:val="zh_TW" w:bidi="zh_TW"/>
        </w:rPr>
      </w:r>
      <w:r>
        <w:rPr>
          <w:lang w:val="zh_TW" w:bidi="zh_TW"/>
        </w:rPr>
        <w:t>路加——這位深受愛戴的醫生——是眾所周知的使徒行傳和以他名字命名的福音書的作者。這節經文是兩項關於路加的事實的唯一證據：他是一位醫生，而且他不是猶太人信徒（見</w:t>
      </w:r>
      <w:r>
        <w:rPr>
          <w:lang w:val="zh_TW" w:bidi="zh_TW"/>
        </w:rPr>
        <w:t>西4:10–11</w:t>
      </w:r>
      <w:r>
        <w:rPr>
          <w:lang w:val="zh_TW" w:bidi="zh_TW"/>
        </w:rPr>
        <w:t>）。</w:t>
      </w:r>
    </w:p>
    <w:p>
      <w:pPr>
        <w:pStyle w:val="ListBullet"/>
        <w:spacing w:line="240" w:lineRule="auto"/>
        <w:ind w:left="720"/>
      </w:pPr>
      <w:r>
        <w:rPr>
          <w:lang w:val="zh_TW" w:bidi="zh_TW"/>
        </w:rPr>
      </w:r>
      <w:r>
        <w:rPr>
          <w:lang w:val="zh_TW" w:bidi="zh_TW"/>
        </w:rPr>
        <w:t>與這段經文中提到的其他人相比，保羅並沒有提供關於底馬的詳細資訊。也許保羅對他不太了解。而底馬後來離棄了保羅（</w:t>
      </w:r>
      <w:r>
        <w:rPr>
          <w:lang w:val="zh_TW" w:bidi="zh_TW"/>
        </w:rPr>
        <w:t>提後4:10</w:t>
      </w:r>
      <w:r>
        <w:rPr>
          <w:lang w:val="zh_TW" w:bidi="zh_TW"/>
        </w:rPr>
        <w:t>）。</w:t>
      </w:r>
      <w:r>
        <w:rPr>
          <w:lang w:val="zh_TW" w:bidi="zh_TW"/>
        </w:rPr>
      </w:r>
      <w:r>
        <w:rPr>
          <w:lang w:val="zh_TW" w:bidi="zh_TW"/>
        </w:rPr>
      </w:r>
    </w:p>
    <w:p>
      <w:pPr/>
      <w:r>
        <w:rPr>
          <w:lang w:val="zh_TW" w:bidi="zh_TW"/>
        </w:rPr>
      </w:r>
    </w:p>
    <w:p>
      <w:pPr>
        <w:pStyle w:val="Heading2"/>
      </w:pPr>
      <w:r>
        <w:rPr>
          <w:lang w:val="zh_TW" w:bidi="zh_TW"/>
        </w:rPr>
        <w:t>歌羅西書 4:15</w:t>
      </w:r>
      <w:r>
        <w:rPr>
          <w:lang w:val="zh_TW" w:bidi="zh_TW"/>
        </w:rPr>
      </w:r>
    </w:p>
    <w:p>
      <w:pPr/>
      <w:r>
        <w:rPr>
          <w:lang w:val="zh_TW" w:bidi="zh_TW"/>
        </w:rPr>
      </w:r>
      <w:r>
        <w:rPr>
          <w:lang w:val="zh_TW" w:bidi="zh_TW"/>
        </w:rPr>
        <w:t>寧法，並她家裏的教會：在基督教會最初的兩個世紀，幾乎所有信徒都是在私人住宅中聚會敬拜。關於寧法的其它資訊則無從得知。</w:t>
      </w:r>
      <w:r>
        <w:rPr>
          <w:lang w:val="zh_TW" w:bidi="zh_TW"/>
        </w:rPr>
      </w:r>
      <w:r>
        <w:rPr>
          <w:lang w:val="zh_TW" w:bidi="zh_TW"/>
        </w:rPr>
      </w:r>
    </w:p>
    <w:p>
      <w:pPr/>
      <w:r>
        <w:rPr>
          <w:lang w:val="zh_TW" w:bidi="zh_TW"/>
        </w:rPr>
      </w:r>
    </w:p>
    <w:p>
      <w:pPr>
        <w:pStyle w:val="Heading2"/>
      </w:pPr>
      <w:r>
        <w:rPr>
          <w:lang w:val="zh_TW" w:bidi="zh_TW"/>
        </w:rPr>
        <w:t>歌羅西書 4:16</w:t>
      </w:r>
      <w:r>
        <w:rPr>
          <w:lang w:val="zh_TW" w:bidi="zh_TW"/>
        </w:rPr>
      </w:r>
    </w:p>
    <w:p>
      <w:pPr/>
      <w:r>
        <w:rPr>
          <w:lang w:val="zh_TW" w:bidi="zh_TW"/>
        </w:rPr>
      </w:r>
      <w:r>
        <w:rPr>
          <w:lang w:val="zh_TW" w:bidi="zh_TW"/>
        </w:rPr>
        <w:t>你們也要念從老底嘉來的書信：多年來，人們曾多次嘗試將這封寫給老底嘉人的信與新約聖經中的某封信或片段對應起來，但最有可能的是保羅寫給老底嘉教會的信已經遺失。</w:t>
      </w:r>
      <w:r>
        <w:rPr>
          <w:lang w:val="zh_TW" w:bidi="zh_TW"/>
        </w:rPr>
      </w:r>
      <w:r>
        <w:rPr>
          <w:lang w:val="zh_TW" w:bidi="zh_TW"/>
        </w:rPr>
      </w:r>
    </w:p>
    <w:p>
      <w:pPr/>
      <w:r>
        <w:rPr>
          <w:lang w:val="zh_TW" w:bidi="zh_TW"/>
        </w:rPr>
      </w:r>
    </w:p>
    <w:p>
      <w:pPr>
        <w:pStyle w:val="Heading2"/>
      </w:pPr>
      <w:r>
        <w:rPr>
          <w:lang w:val="zh_TW" w:bidi="zh_TW"/>
        </w:rPr>
        <w:t>歌羅西書 4:17</w:t>
      </w:r>
      <w:r>
        <w:rPr>
          <w:lang w:val="zh_TW" w:bidi="zh_TW"/>
        </w:rPr>
      </w:r>
    </w:p>
    <w:p>
      <w:pPr/>
      <w:r>
        <w:rPr>
          <w:lang w:val="zh_TW" w:bidi="zh_TW"/>
        </w:rPr>
      </w:r>
      <w:r>
        <w:rPr>
          <w:lang w:val="zh_TW" w:bidi="zh_TW"/>
        </w:rPr>
        <w:t>亞基布：另見</w:t>
      </w:r>
      <w:r>
        <w:rPr>
          <w:lang w:val="zh_TW" w:bidi="zh_TW"/>
        </w:rPr>
        <w:t>腓利門書一章2節</w:t>
      </w:r>
      <w:r>
        <w:rPr>
          <w:lang w:val="zh_TW" w:bidi="zh_TW"/>
        </w:rPr>
        <w:t>。我們無法得到更多關於主所賜給他的職分的資訊。</w:t>
      </w:r>
      <w:r>
        <w:rPr>
          <w:lang w:val="zh_TW" w:bidi="zh_TW"/>
        </w:rPr>
      </w:r>
      <w:r>
        <w:rPr>
          <w:lang w:val="zh_TW" w:bidi="zh_TW"/>
        </w:rPr>
      </w:r>
    </w:p>
    <w:p>
      <w:pPr/>
      <w:r>
        <w:rPr>
          <w:lang w:val="zh_TW" w:bidi="zh_TW"/>
        </w:rPr>
      </w:r>
    </w:p>
    <w:p>
      <w:pPr>
        <w:pStyle w:val="Heading2"/>
      </w:pPr>
      <w:r>
        <w:rPr>
          <w:lang w:val="zh_TW" w:bidi="zh_TW"/>
        </w:rPr>
        <w:t>歌羅西書 4:18</w:t>
      </w:r>
      <w:r>
        <w:rPr>
          <w:lang w:val="zh_TW" w:bidi="zh_TW"/>
        </w:rPr>
      </w:r>
    </w:p>
    <w:p>
      <w:pPr/>
      <w:r>
        <w:rPr>
          <w:lang w:val="zh_TW" w:bidi="zh_TW"/>
        </w:rPr>
      </w:r>
      <w:r>
        <w:rPr>
          <w:lang w:val="zh_TW" w:bidi="zh_TW"/>
        </w:rPr>
        <w:t>我——保羅親筆問你們安：像大多數古代書信一樣，歌羅西書可能是由保羅口述給文士，或</w:t>
      </w:r>
      <w:r>
        <w:rPr>
          <w:i/>
          <w:lang w:val="zh_TW" w:bidi="zh_TW"/>
        </w:rPr>
        <w:t>錄信者</w:t>
      </w:r>
      <w:r>
        <w:rPr>
          <w:lang w:val="zh_TW" w:bidi="zh_TW"/>
        </w:rPr>
        <w:t>，因這些人受過訓練，能夠書寫工整且簡潔。為了證明信件的真實性，保羅在信末親自加上了他的手寫問安（參保羅在</w:t>
      </w:r>
      <w:r>
        <w:rPr>
          <w:lang w:val="zh_TW" w:bidi="zh_TW"/>
        </w:rPr>
        <w:t>帖後2:2</w:t>
      </w:r>
      <w:r>
        <w:rPr>
          <w:lang w:val="zh_TW" w:bidi="zh_TW"/>
        </w:rPr>
        <w:t>中的註解）。</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