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you will name him Jesus: Jesus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His mighty arm personifies God’s mighty power (see </w:t>
      </w:r>
      <w:hyperlink r:id="rId65">
        <w:r>
          <w:rPr>
            <w:lang w:val="en_US" w:bidi="en_US"/>
          </w:rPr>
          <w:rPr>
            <w:color w:val="0000EE"/>
            <w:u w:val="single"/>
          </w:rPr>
          <w:t>Ps 98:1</w:t>
        </w:r>
      </w:hyperlink>
      <w:r>
        <w:rPr>
          <w:lang w:val="en_US" w:bidi="en_US"/>
        </w:rPr>
        <w:t xml:space="preserve">; </w:t>
      </w:r>
      <w:hyperlink r:id="rId66">
        <w:r>
          <w:rPr>
            <w:lang w:val="en_US" w:bidi="en_US"/>
          </w:rPr>
          <w:rPr>
            <w:color w:val="0000EE"/>
            <w:u w:val="single"/>
          </w:rPr>
          <w:t>Isa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lang w:val="en_US" w:bidi="en_US"/>
        </w:rPr>
        <w:t xml:space="preserve">Mary, to whom he was engaged: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 xml:space="preserve">Eight days later . . . circumcised: 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lang w:val="en_US" w:bidi="en_US"/>
        </w:rPr>
        <w:t xml:space="preserve">I have seen your salvation: The phrase echoes </w:t>
      </w:r>
      <w:hyperlink r:id="rId142">
        <w:r>
          <w:rPr>
            <w:lang w:val="en_US" w:bidi="en_US"/>
          </w:rPr>
          <w:rPr>
            <w:color w:val="0000EE"/>
            <w:u w:val="single"/>
          </w:rPr>
          <w:t>Isa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grammatical plural of people means all people, Jews and Gentiles (cp.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 xml:space="preserve">amazed at his understanding and his answers: Jesus fulfilled </w:t>
      </w:r>
      <w:hyperlink r:id="rId153">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lang w:val="en_US" w:bidi="en_US"/>
        </w:rPr>
        <w:t xml:space="preserve">Boaz was the husband of Ruth the Moabite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lang w:val="en_US" w:bidi="en_US"/>
        </w:rPr>
        <w:t xml:space="preserve">widow of Zarephath: See </w:t>
      </w:r>
      <w:hyperlink r:id="rId250">
        <w:r>
          <w:rPr>
            <w:lang w:val="en_US" w:bidi="en_US"/>
          </w:rPr>
          <w:rPr>
            <w:color w:val="0000EE"/>
            <w:u w:val="single"/>
          </w:rPr>
          <w:t>1 Kgs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lang w:val="en_US" w:bidi="en_US"/>
        </w:rPr>
        <w:t xml:space="preserve">Naaman, a Syrian: See </w:t>
      </w:r>
      <w:hyperlink r:id="rId251">
        <w:r>
          <w:rPr>
            <w:lang w:val="en_US" w:bidi="en_US"/>
          </w:rPr>
          <w:rPr>
            <w:color w:val="0000EE"/>
            <w:u w:val="single"/>
          </w:rPr>
          <w:t>2 Kgs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lang w:val="en_US" w:bidi="en_US"/>
        </w:rPr>
        <w:t xml:space="preserve">I’m such a sinful man: Cp. </w:t>
      </w:r>
      <w:hyperlink r:id="rId31">
        <w:r>
          <w:rPr>
            <w:lang w:val="en_US" w:bidi="en_US"/>
          </w:rPr>
          <w:rPr>
            <w:color w:val="0000EE"/>
            <w:u w:val="single"/>
          </w:rPr>
          <w:t>Isa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drew a spiritual analogy between fishing and seeking people for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lang w:val="en_US" w:bidi="en_US"/>
        </w:rPr>
        <w:t>they left everything: Their sacrifice was remarkable in a culture that so highly valued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lang w:val="en_US" w:bidi="en_US"/>
        </w:rPr>
        <w:t>Son of Man: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lang w:val="en_US" w:bidi="en_US"/>
        </w:rPr>
        <w:t>The old is just fine: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lang w:val="en_US" w:bidi="en_US"/>
        </w:rPr>
        <w:t xml:space="preserve">Simon (whom he named Peter): Peter means “rock” or “stone” (see </w:t>
      </w:r>
      <w:hyperlink r:id="rId310">
        <w:r>
          <w:rPr>
            <w:lang w:val="en_US" w:bidi="en_US"/>
          </w:rPr>
          <w:rPr>
            <w:color w:val="0000EE"/>
            <w:u w:val="single"/>
          </w:rPr>
          <w:t>Matt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lang w:val="en_US" w:bidi="en_US"/>
        </w:rPr>
        <w:t>treated the ancient prophets that same way: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take in and treasure determines what will emerge in their lives.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lang w:val="en_US" w:bidi="en_US"/>
        </w:rPr>
        <w:t xml:space="preserve">anyone who hears and doesn’t obey: See </w:t>
      </w:r>
      <w:hyperlink r:id="rId335">
        <w:r>
          <w:rPr>
            <w:lang w:val="en_US" w:bidi="en_US"/>
          </w:rPr>
          <w:rPr>
            <w:color w:val="0000EE"/>
            <w:u w:val="single"/>
          </w:rPr>
          <w:t>Ezek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lang w:val="en_US" w:bidi="en_US"/>
        </w:rPr>
        <w:t>A mighty prophet: Jesus was like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lang w:val="en_US" w:bidi="en_US"/>
        </w:rPr>
        <w:t xml:space="preserve">Then Jesus answered his thoughts: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lang w:val="en_US" w:bidi="en_US"/>
        </w:rPr>
        <w:t>Anyone with ears to hear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lang w:val="en_US" w:bidi="en_US"/>
        </w:rPr>
        <w:t xml:space="preserve">those who listen: Cp. </w:t>
      </w:r>
      <w:hyperlink r:id="rId377">
        <w:r>
          <w:rPr>
            <w:lang w:val="en_US" w:bidi="en_US"/>
          </w:rPr>
          <w:rPr>
            <w:color w:val="0000EE"/>
            <w:u w:val="single"/>
          </w:rPr>
          <w:t>Prov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lang w:val="en_US" w:bidi="en_US"/>
        </w:rPr>
        <w:t xml:space="preserve">Jesus, Son of the Most High God: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lang w:val="en_US" w:bidi="en_US"/>
        </w:rPr>
        <w:t xml:space="preserve">evil (literally </w:t>
      </w:r>
      <w:r>
        <w:rPr>
          <w:i/>
          <w:lang w:val="en_US" w:bidi="en_US"/>
        </w:rPr>
        <w:t>unclean</w:t>
      </w:r>
      <w:r>
        <w:rPr>
          <w:lang w:val="en_US" w:bidi="en_US"/>
        </w:rPr>
        <w:t xml:space="preserve">) spirit: Unclean things are unfit for God’s presence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had about 6,000 soldiers, so this man had a great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lang w:val="en_US" w:bidi="en_US"/>
        </w:rPr>
        <w:t>Who touched me?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lang w:val="en_US" w:bidi="en_US"/>
        </w:rPr>
        <w:t>not tell anyone: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lang w:val="en_US" w:bidi="en_US"/>
        </w:rPr>
        <w:t xml:space="preserve">I beheaded John: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lang w:val="en_US" w:bidi="en_US"/>
        </w:rPr>
        <w:t>twelve baskets of leftovers: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lang w:val="en_US" w:bidi="en_US"/>
        </w:rPr>
        <w:t xml:space="preserve">some say Elijah: 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lang w:val="en_US" w:bidi="en_US"/>
        </w:rPr>
        <w:t>a cloud overshadowed them: Clouds often veil the presence of God (</w:t>
      </w:r>
      <w:hyperlink r:id="rId459">
        <w:r>
          <w:rPr>
            <w:lang w:val="en_US" w:bidi="en_US"/>
          </w:rPr>
          <w:rPr>
            <w:color w:val="0000EE"/>
            <w:u w:val="single"/>
          </w:rPr>
          <w:t>Exod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lang w:val="en_US" w:bidi="en_US"/>
        </w:rPr>
        <w:t xml:space="preserve">Jesus knew their thoughts: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lang w:val="en_US" w:bidi="en_US"/>
        </w:rPr>
        <w:t xml:space="preserve">I saw Satan fall from heaven like lightning! See </w:t>
      </w:r>
      <w:hyperlink r:id="rId491">
        <w:r>
          <w:rPr>
            <w:lang w:val="en_US" w:bidi="en_US"/>
          </w:rPr>
          <w:rPr>
            <w:color w:val="0000EE"/>
            <w:u w:val="single"/>
          </w:rPr>
          <w:t>Rev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lang w:val="en_US" w:bidi="en_US"/>
        </w:rPr>
        <w:t xml:space="preserve">an expert in religious law: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lang w:val="en_US" w:bidi="en_US"/>
        </w:rPr>
        <w:t>Oil soothed the wound; wine was a disinfectant.</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Martha</w:t>
      </w:r>
      <w:r>
        <w:rPr>
          <w:i/>
          <w:lang w:val="en_US" w:bidi="en_US"/>
        </w:rPr>
        <w:t xml:space="preserve"> . . . </w:t>
      </w:r>
      <w:r>
        <w:rPr>
          <w:lang w:val="en_US" w:bidi="en_US"/>
        </w:rPr>
        <w:t xml:space="preserve">Mary and their brother Lazarus were good friends of Jesus who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lang w:val="en_US" w:bidi="en_US"/>
        </w:rPr>
        <w:t xml:space="preserve">praying: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lang w:val="en_US" w:bidi="en_US"/>
        </w:rPr>
        <w:t>a demon from a man who couldn’t speak: Demons sometimes inflict physical disease or disability.</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lang w:val="en_US" w:bidi="en_US"/>
        </w:rPr>
        <w:t xml:space="preserve">Anyone who isn’t with me opposes me: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lang w:val="en_US" w:bidi="en_US"/>
        </w:rPr>
        <w:t xml:space="preserve">No one lights a lamp and then hides it: 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 13:12</w:t>
        </w:r>
      </w:hyperlink>
      <w:r>
        <w:rPr>
          <w:lang w:val="en_US" w:bidi="en_US"/>
        </w:rPr>
        <w:t xml:space="preserve">; </w:t>
      </w:r>
      <w:hyperlink r:id="rId555">
        <w:r>
          <w:rPr>
            <w:lang w:val="en_US" w:bidi="en_US"/>
          </w:rPr>
          <w:rPr>
            <w:color w:val="0000EE"/>
            <w:u w:val="single"/>
          </w:rPr>
          <w:t>2 Cor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 5:8</w:t>
        </w:r>
      </w:hyperlink>
      <w:r>
        <w:rPr>
          <w:lang w:val="en_US" w:bidi="en_US"/>
        </w:rPr>
        <w:t xml:space="preserve">; </w:t>
      </w:r>
      <w:hyperlink r:id="rId558">
        <w:r>
          <w:rPr>
            <w:lang w:val="en_US" w:bidi="en_US"/>
          </w:rPr>
          <w:rPr>
            <w:color w:val="0000EE"/>
            <w:u w:val="single"/>
          </w:rPr>
          <w:t>1 Thes 5:5</w:t>
        </w:r>
      </w:hyperlink>
      <w:r>
        <w:rPr>
          <w:lang w:val="en_US" w:bidi="en_US"/>
        </w:rPr>
        <w:t xml:space="preserve">; </w:t>
      </w:r>
      <w:hyperlink r:id="rId559">
        <w:r>
          <w:rPr>
            <w:lang w:val="en_US" w:bidi="en_US"/>
          </w:rPr>
          <w:rPr>
            <w:color w:val="0000EE"/>
            <w:u w:val="single"/>
          </w:rPr>
          <w:t>1 Pet 2:9</w:t>
        </w:r>
      </w:hyperlink>
      <w:r>
        <w:rPr>
          <w:lang w:val="en_US" w:bidi="en_US"/>
        </w:rPr>
        <w:t xml:space="preserve">; </w:t>
      </w:r>
      <w:hyperlink r:id="rId560">
        <w:r>
          <w:rPr>
            <w:lang w:val="en_US" w:bidi="en_US"/>
          </w:rPr>
          <w:rPr>
            <w:color w:val="0000EE"/>
            <w:u w:val="single"/>
          </w:rPr>
          <w:t>1 Jn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lang w:val="en_US" w:bidi="en_US"/>
        </w:rPr>
        <w:t xml:space="preserve">one of the Pharisees invited him home for a meal: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lang w:val="en_US" w:bidi="en_US"/>
        </w:rPr>
        <w:t xml:space="preserve">the hand-washing ceremony required by Jewish custom: 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meticulous rules for ceremonially cleaning cups and utensils for religious purity. Jesus accused them of cleaning only the outside of the cup (following external rules) but leaving the inside . . . filthy (keeping unrighteousness in their hearts).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lang w:val="en_US" w:bidi="en_US"/>
        </w:rPr>
        <w:t>by giving gifts to the poor: Acts of love reveal internal righteousness.</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lang w:val="en_US" w:bidi="en_US"/>
        </w:rPr>
        <w:t xml:space="preserve">the key to knowledge: See </w:t>
      </w:r>
      <w:hyperlink r:id="rId582">
        <w:r>
          <w:rPr>
            <w:lang w:val="en_US" w:bidi="en_US"/>
          </w:rPr>
          <w:rPr>
            <w:color w:val="0000EE"/>
            <w:u w:val="single"/>
          </w:rPr>
          <w:t>Matt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lang w:val="en_US" w:bidi="en_US"/>
        </w:rPr>
        <w:t xml:space="preserve">will also acknowledge: At the final judgment (see </w:t>
      </w:r>
      <w:hyperlink r:id="rId595">
        <w:r>
          <w:rPr>
            <w:lang w:val="en_US" w:bidi="en_US"/>
          </w:rPr>
          <w:rPr>
            <w:color w:val="0000EE"/>
            <w:u w:val="single"/>
          </w:rPr>
          <w:t>Dan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lang w:val="en_US" w:bidi="en_US"/>
        </w:rPr>
        <w:t xml:space="preserve">Guard against every kind of greed: See </w:t>
      </w:r>
      <w:hyperlink r:id="rId598">
        <w:r>
          <w:rPr>
            <w:lang w:val="en_US" w:bidi="en_US"/>
          </w:rPr>
          <w:rPr>
            <w:color w:val="0000EE"/>
            <w:u w:val="single"/>
          </w:rPr>
          <w:t>Exod 20:17</w:t>
        </w:r>
      </w:hyperlink>
      <w:r>
        <w:rPr>
          <w:lang w:val="en_US" w:bidi="en_US"/>
        </w:rPr>
        <w:t xml:space="preserve">; </w:t>
      </w:r>
      <w:hyperlink r:id="rId599">
        <w:r>
          <w:rPr>
            <w:lang w:val="en_US" w:bidi="en_US"/>
          </w:rPr>
          <w:rPr>
            <w:color w:val="0000EE"/>
            <w:u w:val="single"/>
          </w:rPr>
          <w:t>Deut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 49</w:t>
        </w:r>
      </w:hyperlink>
      <w:r>
        <w:rPr>
          <w:lang w:val="en_US" w:bidi="en_US"/>
        </w:rPr>
        <w:t xml:space="preserve">; </w:t>
      </w:r>
      <w:hyperlink r:id="rId602">
        <w:r>
          <w:rPr>
            <w:lang w:val="en_US" w:bidi="en_US"/>
          </w:rPr>
          <w:rPr>
            <w:color w:val="0000EE"/>
            <w:u w:val="single"/>
          </w:rPr>
          <w:t>Eccl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Solomon was among the richest kings of the world in his day (see </w:t>
      </w:r>
      <w:hyperlink r:id="rId610">
        <w:r>
          <w:rPr>
            <w:lang w:val="en_US" w:bidi="en_US"/>
          </w:rPr>
          <w:rPr>
            <w:color w:val="0000EE"/>
            <w:u w:val="single"/>
          </w:rPr>
          <w:t>2 Chr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lang w:val="en_US" w:bidi="en_US"/>
        </w:rPr>
        <w:t>unbelievers: Greek ethnē</w:t>
      </w:r>
      <w:r>
        <w:rPr>
          <w:i/>
          <w:lang w:val="en_US" w:bidi="en_US"/>
        </w:rPr>
        <w:t>,</w:t>
      </w:r>
      <w:r>
        <w:rPr>
          <w:lang w:val="en_US" w:bidi="en_US"/>
        </w:rPr>
        <w:t xml:space="preserve"> sometimes translated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lang w:val="en_US" w:bidi="en_US"/>
        </w:rPr>
        <w:t>Seek the Kingdom of God: Adopt God’s value system, pursue his purpose in the world, and submit to his authority.</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lang w:val="en_US" w:bidi="en_US"/>
        </w:rPr>
        <w:t>the Son of Man will come: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lang w:val="en_US" w:bidi="en_US"/>
        </w:rPr>
        <w:t xml:space="preserve">crippled by an evil spirit: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lang w:val="en_US" w:bidi="en_US"/>
        </w:rPr>
        <w:t>a prophet of God to be killed: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lang w:val="en_US" w:bidi="en_US"/>
        </w:rPr>
        <w:t xml:space="preserve">as a hen protects her chicks: Cp. </w:t>
      </w:r>
      <w:hyperlink r:id="rId689">
        <w:r>
          <w:rPr>
            <w:lang w:val="en_US" w:bidi="en_US"/>
          </w:rPr>
          <w:rPr>
            <w:color w:val="0000EE"/>
            <w:u w:val="single"/>
          </w:rPr>
          <w:t>Deut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Pharisees’ hypocrisy.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Jesus’ response was a commentary on </w:t>
      </w:r>
      <w:hyperlink r:id="rId699">
        <w:r>
          <w:rPr>
            <w:lang w:val="en_US" w:bidi="en_US"/>
          </w:rPr>
          <w:rPr>
            <w:color w:val="0000EE"/>
            <w:u w:val="single"/>
          </w:rPr>
          <w:t>Prov 25:6–7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lang w:val="en_US" w:bidi="en_US"/>
        </w:rPr>
        <w:t>Then you will be embarrassed: Honor was among the most important values in first century Jewish culture.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lang w:val="en_US" w:bidi="en_US"/>
        </w:rPr>
        <w:t xml:space="preserve">the resurrection of the righteous: see </w:t>
      </w:r>
      <w:hyperlink r:id="rId700">
        <w:r>
          <w:rPr>
            <w:lang w:val="en_US" w:bidi="en_US"/>
          </w:rPr>
          <w:rPr>
            <w:color w:val="0000EE"/>
            <w:u w:val="single"/>
          </w:rPr>
          <w:t>Dan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lang w:val="en_US" w:bidi="en_US"/>
        </w:rPr>
        <w:t>this son of yours: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800 gallons . . . 400 gallons: The size of the bath—a standard liquid measure—is not known with certainty.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lang w:val="en_US" w:bidi="en_US"/>
        </w:rPr>
        <w:t xml:space="preserve">suffer terribly: Jesus would soon suffer crucifixion (see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lang w:val="en_US" w:bidi="en_US"/>
        </w:rPr>
        <w:t xml:space="preserve">a despised tax collector: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lang w:val="en_US" w:bidi="en_US"/>
        </w:rPr>
        <w:t>he beat his chest in sorrow: This action indicated deep mourning and repentance.</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lang w:val="en_US" w:bidi="en_US"/>
        </w:rPr>
        <w:t xml:space="preserve">mocked. . . . They will flog him: See </w:t>
      </w:r>
      <w:hyperlink r:id="rId813">
        <w:r>
          <w:rPr>
            <w:lang w:val="en_US" w:bidi="en_US"/>
          </w:rPr>
          <w:rPr>
            <w:color w:val="0000EE"/>
            <w:u w:val="single"/>
          </w:rPr>
          <w:t>Isa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lang w:val="en_US" w:bidi="en_US"/>
        </w:rPr>
        <w:t>now it is too late: Israel’s rejection of Jesus was irrevocable.</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lang w:val="en_US" w:bidi="en_US"/>
        </w:rPr>
        <w:t>Sadducees . . . who say there is no resurrection from the dead: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lang w:val="en_US" w:bidi="en_US"/>
        </w:rPr>
        <w:t>Moses gave us a law: A dead man’s brother would marry the widow to produce children who would maintain the dead man’s name and property (</w:t>
      </w:r>
      <w:hyperlink r:id="rId874">
        <w:r>
          <w:rPr>
            <w:lang w:val="en_US" w:bidi="en_US"/>
          </w:rPr>
          <w:rPr>
            <w:color w:val="0000EE"/>
            <w:u w:val="single"/>
          </w:rPr>
          <w:t>Deut 25:5–6</w:t>
        </w:r>
      </w:hyperlink>
      <w:r>
        <w:rPr>
          <w:lang w:val="en_US" w:bidi="en_US"/>
        </w:rPr>
        <w:t xml:space="preserve">; see also </w:t>
      </w:r>
      <w:hyperlink r:id="rId875">
        <w:r>
          <w:rPr>
            <w:lang w:val="en_US" w:bidi="en_US"/>
          </w:rPr>
          <w:rPr>
            <w:color w:val="0000EE"/>
            <w:u w:val="single"/>
          </w:rPr>
          <w:t>Gen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lang w:val="en_US" w:bidi="en_US"/>
        </w:rPr>
        <w:t>whose wife will she be in the resurrection? The Sadducees used this hypothetical situation in an attempt to show that the idea of resurrection was absurd. This was probably a stock polemic that the Sadducees used in debating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lang w:val="en_US" w:bidi="en_US"/>
        </w:rPr>
        <w:t>will neither marry nor be given in marriage: Jesus emphasized that marriage is an institution for this life, not for the resurrection.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Jesus’ wise answers confounded his opponents, thwarting their attempts to trap him.</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 110:1</w:t>
        </w:r>
      </w:hyperlink>
      <w:r>
        <w:rPr>
          <w:lang w:val="en_US" w:bidi="en_US"/>
        </w:rPr>
        <w:t>, which indicates that the Messiah is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amount given counts for less than the heart attitude of the giver.</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lang w:val="en_US" w:bidi="en_US"/>
        </w:rPr>
        <w:t xml:space="preserve">Not one stone will be left on top of another: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lang w:val="en_US" w:bidi="en_US"/>
        </w:rPr>
        <w:t xml:space="preserve">claiming, ‘I am the Messiah’: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foretold events that are often misinterpreted as signs of the end, such as the appearance of false messiahs, wars, earthquakes, famines, and severe persecution, but Jesus said that the end won’t follow immediately.</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refers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lang w:val="en_US" w:bidi="en_US"/>
        </w:rPr>
        <w:t xml:space="preserve">Heaven and earth will disappear: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captains of the Temple guard: The Temple had its own police force.</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when the crowds weren’t around: This was because of Jesus’ popularity among the people.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sacrificed at twilight, and Passover was celebrated in the evening (see </w:t>
      </w:r>
      <w:hyperlink r:id="rId960">
        <w:r>
          <w:rPr>
            <w:lang w:val="en_US" w:bidi="en_US"/>
          </w:rPr>
          <w:rPr>
            <w:color w:val="0000EE"/>
            <w:u w:val="single"/>
          </w:rPr>
          <w:t>Exod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lang w:val="en_US" w:bidi="en_US"/>
        </w:rPr>
        <w:t xml:space="preserve">who would be the greatest among them: See also </w:t>
      </w:r>
      <w:hyperlink r:id="rId972">
        <w:r>
          <w:rPr>
            <w:lang w:val="en_US" w:bidi="en_US"/>
          </w:rPr>
          <w:rPr>
            <w:color w:val="0000EE"/>
            <w:u w:val="single"/>
          </w:rPr>
          <w:t>Mark 9:33–37</w:t>
        </w:r>
      </w:hyperlink>
      <w:r>
        <w:rPr>
          <w:lang w:val="en_US" w:bidi="en_US"/>
        </w:rPr>
        <w:t xml:space="preserve">;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agonized prayer contrasted with the disciples’ failure to be vigilant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greeting between friends. Judas’s kiss highlighted his treachery.</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lang w:val="en_US" w:bidi="en_US"/>
        </w:rPr>
        <w:t xml:space="preserve">because he is a Galilean: Peter’s Galilean accent gave him away (cp. </w:t>
      </w:r>
      <w:hyperlink r:id="rId1005">
        <w:r>
          <w:rPr>
            <w:lang w:val="en_US" w:bidi="en_US"/>
          </w:rPr>
          <w:rPr>
            <w:color w:val="0000EE"/>
            <w:u w:val="single"/>
          </w:rPr>
          <w:t>Judg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lang w:val="en_US" w:bidi="en_US"/>
        </w:rPr>
        <w:t>the Lord turned and looked at Peter: Jesus was in the house being questioned and must have looked through a window or vestibule. When their eyes met and the rooster crowed, Peter remembered Jesus’ prediction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lang w:val="en_US" w:bidi="en_US"/>
        </w:rPr>
        <w:t xml:space="preserve">mocking and beating him: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lang w:val="en_US" w:bidi="en_US"/>
        </w:rPr>
        <w:t>Prophesy to us! Who hit you that time?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lang w:val="en_US" w:bidi="en_US"/>
        </w:rPr>
        <w:t xml:space="preserve">Jesus refused to answer: See </w:t>
      </w:r>
      <w:hyperlink r:id="rId1023">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 23:4</w:t>
        </w:r>
      </w:hyperlink>
      <w:r>
        <w:rPr>
          <w:lang w:val="en_US" w:bidi="en_US"/>
        </w:rPr>
        <w:t xml:space="preserve">; </w:t>
      </w:r>
      <w:hyperlink r:id="rId1043">
        <w:r>
          <w:rPr>
            <w:lang w:val="en_US" w:bidi="en_US"/>
          </w:rPr>
          <w:rPr>
            <w:color w:val="0000EE"/>
            <w:u w:val="single"/>
          </w:rPr>
          <w:t>Isa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His eleven disciples were the Twelve minus Judas.</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lang w:val="en_US" w:bidi="en_US"/>
        </w:rPr>
        <w:t>Peter . . . ran to the tomb to look: John also accompanied Peter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lang w:val="en_US" w:bidi="en_US"/>
        </w:rPr>
        <w:t xml:space="preserve">an amazing report: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lang w:val="en_US" w:bidi="en_US"/>
        </w:rPr>
        <w:t xml:space="preserve">that the Messiah would suffer and die: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lang w:val="en_US" w:bidi="en_US"/>
        </w:rPr>
        <w:t xml:space="preserve">Bethany: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cp.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