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hyperlink r:id="rId13">
        <w:r>
          <w:rPr>
            <w:lang w:val="id_ID" w:bidi="id_ID"/>
          </w:rPr>
          <w:rPr>
            <w:color w:val="0000EE"/>
            <w:u w:val="single"/>
          </w:rPr>
          <w:t>2Raj. 3</w:t>
        </w:r>
      </w:hyperlink>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hyperlink r:id="rId14">
        <w:r>
          <w:rPr>
            <w:lang w:val="id_ID" w:bidi="id_ID"/>
          </w:rPr>
          <w:rPr>
            <w:color w:val="0000EE"/>
            <w:u w:val="single"/>
          </w:rPr>
          <w:t>1Raj. 22:51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hyperlink r:id="rId15">
        <w:r>
          <w:rPr>
            <w:lang w:val="id_ID" w:bidi="id_ID"/>
          </w:rPr>
          <w:rPr>
            <w:color w:val="0000EE"/>
            <w:u w:val="single"/>
          </w:rPr>
          <w:t>Hak. 6:11–18</w:t>
        </w:r>
      </w:hyperlink>
      <w:r>
        <w:rPr>
          <w:lang w:val="id_ID" w:bidi="id_ID"/>
        </w:rPr>
        <w:t xml:space="preserve">). • Elia, yang sebelumnya telah menegur ayah Ahazia, Ahab, dengan membawa pesan ganda untuk raja: kecaman karena gagal mengakui bahwa Tuhan adalah Yahweh, bukan Baal (lihat </w:t>
      </w:r>
      <w:hyperlink r:id="rId16">
        <w:r>
          <w:rPr>
            <w:lang w:val="id_ID" w:bidi="id_ID"/>
          </w:rPr>
          <w:rPr>
            <w:color w:val="0000EE"/>
            <w:u w:val="single"/>
          </w:rPr>
          <w:t>1Raj. 18:16–18</w:t>
        </w:r>
      </w:hyperlink>
      <w:r>
        <w:rPr>
          <w:lang w:val="id_ID" w:bidi="id_ID"/>
        </w:rPr>
        <w:t xml:space="preserve">), dan juga pengumuman akan datangnya malapetaka (lihat </w:t>
      </w:r>
      <w:hyperlink r:id="rId17">
        <w:r>
          <w:rPr>
            <w:lang w:val="id_ID" w:bidi="id_ID"/>
          </w:rPr>
          <w:rPr>
            <w:color w:val="0000EE"/>
            <w:u w:val="single"/>
          </w:rPr>
          <w:t>1Raj. 21:17–24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hyperlink r:id="rId18">
        <w:r>
          <w:rPr>
            <w:lang w:val="id_ID" w:bidi="id_ID"/>
          </w:rPr>
          <w:rPr>
            <w:color w:val="0000EE"/>
            <w:u w:val="single"/>
          </w:rPr>
          <w:t>Ul. 18:15–19</w:t>
        </w:r>
      </w:hyperlink>
      <w:r>
        <w:rPr>
          <w:lang w:val="id_ID" w:bidi="id_ID"/>
        </w:rPr>
        <w:t xml:space="preserve">). • Dalam Kitab Suci, api sering melambangkan kehadiran Allah (lihat </w:t>
      </w:r>
      <w:hyperlink r:id="rId19">
        <w:r>
          <w:rPr>
            <w:lang w:val="id_ID" w:bidi="id_ID"/>
          </w:rPr>
          <w:rPr>
            <w:color w:val="0000EE"/>
            <w:u w:val="single"/>
          </w:rPr>
          <w:t>Kel. 3:1–6</w:t>
        </w:r>
      </w:hyperlink>
      <w:r>
        <w:rPr>
          <w:lang w:val="id_ID" w:bidi="id_ID"/>
        </w:rPr>
        <w:t xml:space="preserve">; </w:t>
      </w:r>
      <w:hyperlink r:id="rId20">
        <w:r>
          <w:rPr>
            <w:lang w:val="id_ID" w:bidi="id_ID"/>
          </w:rPr>
          <w:rPr>
            <w:color w:val="0000EE"/>
            <w:u w:val="single"/>
          </w:rPr>
          <w:t>Kel. 19:18</w:t>
        </w:r>
      </w:hyperlink>
      <w:r>
        <w:rPr>
          <w:lang w:val="id_ID" w:bidi="id_ID"/>
        </w:rPr>
        <w:t xml:space="preserve">; bdk. </w:t>
      </w:r>
      <w:hyperlink r:id="rId21">
        <w:r>
          <w:rPr>
            <w:lang w:val="id_ID" w:bidi="id_ID"/>
          </w:rPr>
          <w:rPr>
            <w:color w:val="0000EE"/>
            <w:u w:val="single"/>
          </w:rPr>
          <w:t>1Raj. 18:38</w:t>
        </w:r>
      </w:hyperlink>
      <w:r>
        <w:rPr>
          <w:lang w:val="id_ID" w:bidi="id_ID"/>
        </w:rPr>
        <w:t>). • Lima puluh orang anak buah adalah metode pengelompokan yang umum digunakan (</w:t>
      </w:r>
      <w:hyperlink r:id="rId22">
        <w:r>
          <w:rPr>
            <w:lang w:val="id_ID" w:bidi="id_ID"/>
          </w:rPr>
          <w:rPr>
            <w:color w:val="0000EE"/>
            <w:u w:val="single"/>
          </w:rPr>
          <w:t>1Raj. 18:4</w:t>
        </w:r>
      </w:hyperlink>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hyperlink r:id="rId23">
        <w:r>
          <w:rPr>
            <w:lang w:val="id_ID" w:bidi="id_ID"/>
          </w:rPr>
          <w:rPr>
            <w:color w:val="0000EE"/>
            <w:u w:val="single"/>
          </w:rPr>
          <w:t>2Raj. 1:3</w:t>
        </w:r>
      </w:hyperlink>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hyperlink r:id="rId24">
        <w:r>
          <w:rPr>
            <w:lang w:val="id_ID" w:bidi="id_ID"/>
          </w:rPr>
          <w:rPr>
            <w:color w:val="0000EE"/>
            <w:u w:val="single"/>
          </w:rPr>
          <w:t>2Raj.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hyperlink r:id="rId25">
        <w:r>
          <w:rPr>
            <w:lang w:val="id_ID" w:bidi="id_ID"/>
          </w:rPr>
          <w:rPr>
            <w:color w:val="0000EE"/>
            <w:u w:val="single"/>
          </w:rPr>
          <w:t>Kel. 14:16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26–27</w:t>
        </w:r>
      </w:hyperlink>
      <w:r>
        <w:rPr>
          <w:lang w:val="id_ID" w:bidi="id_ID"/>
        </w:rPr>
        <w:t xml:space="preserve">; </w:t>
      </w:r>
      <w:hyperlink r:id="rId28">
        <w:r>
          <w:rPr>
            <w:lang w:val="id_ID" w:bidi="id_ID"/>
          </w:rPr>
          <w:rPr>
            <w:color w:val="0000EE"/>
            <w:u w:val="single"/>
          </w:rPr>
          <w:t>Kel. 17:8–13</w:t>
        </w:r>
      </w:hyperlink>
      <w:r>
        <w:rPr>
          <w:lang w:val="id_ID" w:bidi="id_ID"/>
        </w:rPr>
        <w:t xml:space="preserve">; </w:t>
      </w:r>
      <w:hyperlink r:id="rId29">
        <w:r>
          <w:rPr>
            <w:lang w:val="id_ID" w:bidi="id_ID"/>
          </w:rPr>
          <w:rPr>
            <w:color w:val="0000EE"/>
            <w:u w:val="single"/>
          </w:rPr>
          <w:t>1Raj. 11:30–31</w:t>
        </w:r>
      </w:hyperlink>
      <w:r>
        <w:rPr>
          <w:lang w:val="id_ID" w:bidi="id_ID"/>
        </w:rPr>
        <w:t xml:space="preserve">; </w:t>
      </w:r>
      <w:hyperlink r:id="rId30">
        <w:r>
          <w:rPr>
            <w:lang w:val="id_ID" w:bidi="id_ID"/>
          </w:rPr>
          <w:rPr>
            <w:color w:val="0000EE"/>
            <w:u w:val="single"/>
          </w:rPr>
          <w:t>Yeh. 4</w:t>
        </w:r>
      </w:hyperlink>
      <w:r>
        <w:rPr>
          <w:lang w:val="id_ID" w:bidi="id_ID"/>
        </w:rPr>
        <w:t xml:space="preserve">; </w:t>
      </w:r>
      <w:hyperlink r:id="rId31">
        <w:r>
          <w:rPr>
            <w:lang w:val="id_ID" w:bidi="id_ID"/>
          </w:rPr>
          <w:rPr>
            <w:color w:val="0000EE"/>
            <w:u w:val="single"/>
          </w:rPr>
          <w:t>5:1–4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hyperlink r:id="rId32">
        <w:r>
          <w:rPr>
            <w:lang w:val="id_ID" w:bidi="id_ID"/>
          </w:rPr>
          <w:rPr>
            <w:color w:val="0000EE"/>
            <w:u w:val="single"/>
          </w:rPr>
          <w:t>Ul. 21:17</w:t>
        </w:r>
      </w:hyperlink>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hyperlink r:id="rId33">
        <w:r>
          <w:rPr>
            <w:lang w:val="id_ID" w:bidi="id_ID"/>
          </w:rPr>
          <w:rPr>
            <w:color w:val="0000EE"/>
            <w:u w:val="single"/>
          </w:rPr>
          <w:t>Yes. 66:15</w:t>
        </w:r>
      </w:hyperlink>
      <w:r>
        <w:rPr>
          <w:lang w:val="id_ID" w:bidi="id_ID"/>
        </w:rPr>
        <w:t>). • Elia diangkat ke surga hidup-hidup, seperti Henokh (</w:t>
      </w:r>
      <w:hyperlink r:id="rId34">
        <w:r>
          <w:rPr>
            <w:lang w:val="id_ID" w:bidi="id_ID"/>
          </w:rPr>
          <w:rPr>
            <w:color w:val="0000EE"/>
            <w:u w:val="single"/>
          </w:rPr>
          <w:t>Kej. 5:24</w:t>
        </w:r>
      </w:hyperlink>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hyperlink r:id="rId35">
        <w:r>
          <w:rPr>
            <w:lang w:val="id_ID" w:bidi="id_ID"/>
          </w:rPr>
          <w:rPr>
            <w:color w:val="0000EE"/>
            <w:u w:val="single"/>
          </w:rPr>
          <w:t>2Raj. 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hyperlink r:id="rId36">
        <w:r>
          <w:rPr>
            <w:lang w:val="id_ID" w:bidi="id_ID"/>
          </w:rPr>
          <w:rPr>
            <w:color w:val="0000EE"/>
            <w:u w:val="single"/>
          </w:rPr>
          <w:t>1Raj. 18:12</w:t>
        </w:r>
      </w:hyperlink>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hyperlink r:id="rId37">
        <w:r>
          <w:rPr>
            <w:lang w:val="id_ID" w:bidi="id_ID"/>
          </w:rPr>
          <w:rPr>
            <w:color w:val="0000EE"/>
            <w:u w:val="single"/>
          </w:rPr>
          <w:t>Ul. 21:3</w:t>
        </w:r>
      </w:hyperlink>
      <w:r>
        <w:rPr>
          <w:lang w:val="id_ID" w:bidi="id_ID"/>
        </w:rPr>
        <w:t>) yang diisi garam (</w:t>
      </w:r>
      <w:hyperlink r:id="rId38">
        <w:r>
          <w:rPr>
            <w:lang w:val="id_ID" w:bidi="id_ID"/>
          </w:rPr>
          <w:rPr>
            <w:color w:val="0000EE"/>
            <w:u w:val="single"/>
          </w:rPr>
          <w:t>Im. 2:13</w:t>
        </w:r>
      </w:hyperlink>
      <w:r>
        <w:rPr>
          <w:lang w:val="id_ID" w:bidi="id_ID"/>
        </w:rPr>
        <w:t xml:space="preserve">; </w:t>
      </w:r>
      <w:hyperlink r:id="rId39">
        <w:r>
          <w:rPr>
            <w:lang w:val="id_ID" w:bidi="id_ID"/>
          </w:rPr>
          <w:rPr>
            <w:color w:val="0000EE"/>
            <w:u w:val="single"/>
          </w:rPr>
          <w:t>Yeh. 43:24</w:t>
        </w:r>
      </w:hyperlink>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0">
        <w:r>
          <w:rPr>
            <w:lang w:val="id_ID" w:bidi="id_ID"/>
          </w:rPr>
          <w:rPr>
            <w:color w:val="0000EE"/>
            <w:u w:val="single"/>
          </w:rPr>
          <w:t>1Raj. 3:7</w:t>
        </w:r>
      </w:hyperlink>
      <w:r>
        <w:rPr>
          <w:lang w:val="id_ID" w:bidi="id_ID"/>
        </w:rPr>
        <w:t>). Mata-mata Yosua di Yerikho disebut dengan istilah yang sama (</w:t>
      </w:r>
      <w:hyperlink r:id="rId41">
        <w:r>
          <w:rPr>
            <w:lang w:val="id_ID" w:bidi="id_ID"/>
          </w:rPr>
          <w:rPr>
            <w:color w:val="0000EE"/>
            <w:u w:val="single"/>
          </w:rPr>
          <w:t>Yos. 6:22–23</w:t>
        </w:r>
      </w:hyperlink>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hyperlink r:id="rId42">
        <w:r>
          <w:rPr>
            <w:lang w:val="id_ID" w:bidi="id_ID"/>
          </w:rPr>
          <w:rPr>
            <w:color w:val="0000EE"/>
            <w:u w:val="single"/>
          </w:rPr>
          <w:t>1Raj. 16:32–33</w:t>
        </w:r>
      </w:hyperlink>
      <w:r>
        <w:rPr>
          <w:lang w:val="id_ID" w:bidi="id_ID"/>
        </w:rPr>
        <w:t>). Batu-batu serupa juga didirikan untuk berhala-berhala di Yehuda (</w:t>
      </w:r>
      <w:hyperlink r:id="rId43">
        <w:r>
          <w:rPr>
            <w:lang w:val="id_ID" w:bidi="id_ID"/>
          </w:rPr>
          <w:rPr>
            <w:color w:val="0000EE"/>
            <w:u w:val="single"/>
          </w:rPr>
          <w:t>1Raj. 14:23</w:t>
        </w:r>
      </w:hyperlink>
      <w:r>
        <w:rPr>
          <w:lang w:val="id_ID" w:bidi="id_ID"/>
        </w:rPr>
        <w:t>); pilar-pilar tersebut kemudian diberantas oleh Yehu (</w:t>
      </w:r>
      <w:hyperlink r:id="rId44">
        <w:r>
          <w:rPr>
            <w:lang w:val="id_ID" w:bidi="id_ID"/>
          </w:rPr>
          <w:rPr>
            <w:color w:val="0000EE"/>
            <w:u w:val="single"/>
          </w:rPr>
          <w:t>2Raj. 10:26–27</w:t>
        </w:r>
      </w:hyperlink>
      <w:r>
        <w:rPr>
          <w:lang w:val="id_ID" w:bidi="id_ID"/>
        </w:rPr>
        <w:t>) dan Yosia (</w:t>
      </w:r>
      <w:hyperlink r:id="rId45">
        <w:r>
          <w:rPr>
            <w:lang w:val="id_ID" w:bidi="id_ID"/>
          </w:rPr>
          <w:rPr>
            <w:color w:val="0000EE"/>
            <w:u w:val="single"/>
          </w:rPr>
          <w:t>2Raj. 23:13–15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hyperlink r:id="rId46">
        <w:r>
          <w:rPr>
            <w:lang w:val="id_ID" w:bidi="id_ID"/>
          </w:rPr>
          <w:rPr>
            <w:color w:val="0000EE"/>
            <w:u w:val="single"/>
          </w:rPr>
          <w:t>2Raj. 1:1</w:t>
        </w:r>
      </w:hyperlink>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hyperlink r:id="rId47">
        <w:r>
          <w:rPr>
            <w:lang w:val="id_ID" w:bidi="id_ID"/>
          </w:rPr>
          <w:rPr>
            <w:color w:val="0000EE"/>
            <w:u w:val="single"/>
          </w:rPr>
          <w:t>1Raj. 22:4</w:t>
        </w:r>
      </w:hyperlink>
      <w:r>
        <w:rPr>
          <w:lang w:val="id_ID" w:bidi="id_ID"/>
        </w:rPr>
        <w:t xml:space="preserve">; </w:t>
      </w:r>
      <w:hyperlink r:id="rId48">
        <w:r>
          <w:rPr>
            <w:lang w:val="id_ID" w:bidi="id_ID"/>
          </w:rPr>
          <w:rPr>
            <w:color w:val="0000EE"/>
            <w:u w:val="single"/>
          </w:rPr>
          <w:t>2Taw. 20:35–37</w:t>
        </w:r>
      </w:hyperlink>
      <w:r>
        <w:rPr>
          <w:lang w:val="id_ID" w:bidi="id_ID"/>
        </w:rPr>
        <w:t>). Pernikahan putra Yosafat yang bernama Yehoram, dengan putri Ahab, Atalya (</w:t>
      </w:r>
      <w:hyperlink r:id="rId49">
        <w:r>
          <w:rPr>
            <w:lang w:val="id_ID" w:bidi="id_ID"/>
          </w:rPr>
          <w:rPr>
            <w:color w:val="0000EE"/>
            <w:u w:val="single"/>
          </w:rPr>
          <w:t>2Taw. 18:1</w:t>
        </w:r>
      </w:hyperlink>
      <w:r>
        <w:rPr>
          <w:lang w:val="id_ID" w:bidi="id_ID"/>
        </w:rPr>
        <w:t xml:space="preserve">; </w:t>
      </w:r>
      <w:hyperlink r:id="rId50">
        <w:r>
          <w:rPr>
            <w:lang w:val="id_ID" w:bidi="id_ID"/>
          </w:rPr>
          <w:rPr>
            <w:color w:val="0000EE"/>
            <w:u w:val="single"/>
          </w:rPr>
          <w:t>21:6</w:t>
        </w:r>
      </w:hyperlink>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hyperlink r:id="rId51">
        <w:r>
          <w:rPr>
            <w:lang w:val="id_ID" w:bidi="id_ID"/>
          </w:rPr>
          <w:rPr>
            <w:color w:val="0000EE"/>
            <w:u w:val="single"/>
          </w:rPr>
          <w:t>2Raj. 8:20–22</w:t>
        </w:r>
      </w:hyperlink>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2">
        <w:r>
          <w:rPr>
            <w:lang w:val="id_ID" w:bidi="id_ID"/>
          </w:rPr>
          <w:rPr>
            <w:color w:val="0000EE"/>
            <w:u w:val="single"/>
          </w:rPr>
          <w:t>1Raj. 22:7</w:t>
        </w:r>
      </w:hyperlink>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hyperlink r:id="rId53">
        <w:r>
          <w:rPr>
            <w:lang w:val="id_ID" w:bidi="id_ID"/>
          </w:rPr>
          <w:rPr>
            <w:color w:val="0000EE"/>
            <w:u w:val="single"/>
          </w:rPr>
          <w:t>Mzm. 49:4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hyperlink r:id="rId54">
        <w:r>
          <w:rPr>
            <w:lang w:val="id_ID" w:bidi="id_ID"/>
          </w:rPr>
          <w:rPr>
            <w:color w:val="0000EE"/>
            <w:u w:val="single"/>
          </w:rPr>
          <w:t>Yer. 21:5</w:t>
        </w:r>
      </w:hyperlink>
      <w:r>
        <w:rPr>
          <w:lang w:val="id_ID" w:bidi="id_ID"/>
        </w:rPr>
        <w:t xml:space="preserve">; </w:t>
      </w:r>
      <w:hyperlink r:id="rId55">
        <w:r>
          <w:rPr>
            <w:lang w:val="id_ID" w:bidi="id_ID"/>
          </w:rPr>
          <w:rPr>
            <w:color w:val="0000EE"/>
            <w:u w:val="single"/>
          </w:rPr>
          <w:t>Yer. 32:37</w:t>
        </w:r>
      </w:hyperlink>
      <w:r>
        <w:rPr>
          <w:lang w:val="id_ID" w:bidi="id_ID"/>
        </w:rPr>
        <w:t xml:space="preserve">; </w:t>
      </w:r>
      <w:hyperlink r:id="rId56">
        <w:r>
          <w:rPr>
            <w:lang w:val="id_ID" w:bidi="id_ID"/>
          </w:rPr>
          <w:rPr>
            <w:color w:val="0000EE"/>
            <w:u w:val="single"/>
          </w:rPr>
          <w:t>Za. 7:12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hyperlink r:id="rId57">
        <w:r>
          <w:rPr>
            <w:lang w:val="id_ID" w:bidi="id_ID"/>
          </w:rPr>
          <w:rPr>
            <w:color w:val="0000EE"/>
            <w:u w:val="single"/>
          </w:rPr>
          <w:t>2Raj. 2:3–18</w:t>
        </w:r>
      </w:hyperlink>
      <w:r>
        <w:rPr>
          <w:lang w:val="id_ID" w:bidi="id_ID"/>
        </w:rPr>
        <w:t>). • mengambil kedua anakku menjadi budaknya: Hukum Musa mengizinkan seorang yang memberi pinjaman menempatkan seorang yang berhutang dan anak-anaknya ke dalam perbudakan untuk melunasi hutang (</w:t>
      </w:r>
      <w:hyperlink r:id="rId58">
        <w:r>
          <w:rPr>
            <w:lang w:val="id_ID" w:bidi="id_ID"/>
          </w:rPr>
          <w:rPr>
            <w:color w:val="0000EE"/>
            <w:u w:val="single"/>
          </w:rPr>
          <w:t>Kel. 21:2–4</w:t>
        </w:r>
      </w:hyperlink>
      <w:r>
        <w:rPr>
          <w:lang w:val="id_ID" w:bidi="id_ID"/>
        </w:rPr>
        <w:t xml:space="preserve">; </w:t>
      </w:r>
      <w:hyperlink r:id="rId59">
        <w:r>
          <w:rPr>
            <w:lang w:val="id_ID" w:bidi="id_ID"/>
          </w:rPr>
          <w:rPr>
            <w:color w:val="0000EE"/>
            <w:u w:val="single"/>
          </w:rPr>
          <w:t>Im. 25:10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hyperlink r:id="rId60">
        <w:r>
          <w:rPr>
            <w:lang w:val="id_ID" w:bidi="id_ID"/>
          </w:rPr>
          <w:rPr>
            <w:color w:val="0000EE"/>
            <w:u w:val="single"/>
          </w:rPr>
          <w:t>1Raj. 5:11</w:t>
        </w:r>
      </w:hyperlink>
      <w:r>
        <w:rPr>
          <w:lang w:val="id_ID" w:bidi="id_ID"/>
        </w:rPr>
        <w:t xml:space="preserve">; </w:t>
      </w:r>
      <w:hyperlink r:id="rId61">
        <w:r>
          <w:rPr>
            <w:lang w:val="id_ID" w:bidi="id_ID"/>
          </w:rPr>
          <w:rPr>
            <w:color w:val="0000EE"/>
            <w:u w:val="single"/>
          </w:rPr>
          <w:t>2Taw. 11:11</w:t>
        </w:r>
      </w:hyperlink>
      <w:r>
        <w:rPr>
          <w:lang w:val="id_ID" w:bidi="id_ID"/>
        </w:rPr>
        <w:t xml:space="preserve">; </w:t>
      </w:r>
      <w:hyperlink r:id="rId62">
        <w:r>
          <w:rPr>
            <w:lang w:val="id_ID" w:bidi="id_ID"/>
          </w:rPr>
          <w:rPr>
            <w:color w:val="0000EE"/>
            <w:u w:val="single"/>
          </w:rPr>
          <w:t>Hos. 12:1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hyperlink r:id="rId63">
        <w:r>
          <w:rPr>
            <w:lang w:val="id_ID" w:bidi="id_ID"/>
          </w:rPr>
          <w:rPr>
            <w:color w:val="0000EE"/>
            <w:u w:val="single"/>
          </w:rPr>
          <w:t>2Raj. 4:8–20</w:t>
        </w:r>
      </w:hyperlink>
      <w:r>
        <w:rPr>
          <w:lang w:val="id_ID" w:bidi="id_ID"/>
        </w:rPr>
        <w:t xml:space="preserve">, </w:t>
      </w:r>
      <w:hyperlink r:id="rId64">
        <w:r>
          <w:rPr>
            <w:lang w:val="id_ID" w:bidi="id_ID"/>
          </w:rPr>
          <w:rPr>
            <w:color w:val="0000EE"/>
            <w:u w:val="single"/>
          </w:rPr>
          <w:t>21–37</w:t>
        </w:r>
      </w:hyperlink>
      <w:r>
        <w:rPr>
          <w:lang w:val="id_ID" w:bidi="id_ID"/>
        </w:rPr>
        <w:t>). Sunem adalah kota di perbatasan tanah bagian suku Isakhar (</w:t>
      </w:r>
      <w:hyperlink r:id="rId65">
        <w:r>
          <w:rPr>
            <w:lang w:val="id_ID" w:bidi="id_ID"/>
          </w:rPr>
          <w:rPr>
            <w:color w:val="0000EE"/>
            <w:u w:val="single"/>
          </w:rPr>
          <w:t>Yos. 19:18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hyperlink r:id="rId66">
        <w:r>
          <w:rPr>
            <w:lang w:val="id_ID" w:bidi="id_ID"/>
          </w:rPr>
          <w:rPr>
            <w:color w:val="0000EE"/>
            <w:u w:val="single"/>
          </w:rPr>
          <w:t>Yes. 58:7</w:t>
        </w:r>
      </w:hyperlink>
      <w:r>
        <w:rPr>
          <w:lang w:val="id_ID" w:bidi="id_ID"/>
        </w:rPr>
        <w:t xml:space="preserve">; </w:t>
      </w:r>
      <w:hyperlink r:id="rId67">
        <w:r>
          <w:rPr>
            <w:lang w:val="id_ID" w:bidi="id_ID"/>
          </w:rPr>
          <w:rPr>
            <w:color w:val="0000EE"/>
            <w:u w:val="single"/>
          </w:rPr>
          <w:t>Ibr. 13:2</w:t>
        </w:r>
      </w:hyperlink>
      <w:r>
        <w:rPr>
          <w:lang w:val="id_ID" w:bidi="id_ID"/>
        </w:rPr>
        <w:t xml:space="preserve">; </w:t>
      </w:r>
      <w:hyperlink r:id="rId68">
        <w:r>
          <w:rPr>
            <w:lang w:val="id_ID" w:bidi="id_ID"/>
          </w:rPr>
          <w:rPr>
            <w:color w:val="0000EE"/>
            <w:u w:val="single"/>
          </w:rPr>
          <w:t>3Yoh. 1:5</w:t>
        </w:r>
      </w:hyperlink>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hyperlink r:id="rId69">
        <w:r>
          <w:rPr>
            <w:lang w:val="id_ID" w:bidi="id_ID"/>
          </w:rPr>
          <w:rPr>
            <w:color w:val="0000EE"/>
            <w:u w:val="single"/>
          </w:rPr>
          <w:t>1Raj. 19:21</w:t>
        </w:r>
      </w:hyperlink>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hyperlink r:id="rId70">
        <w:r>
          <w:rPr>
            <w:lang w:val="id_ID" w:bidi="id_ID"/>
          </w:rPr>
          <w:rPr>
            <w:color w:val="0000EE"/>
            <w:u w:val="single"/>
          </w:rPr>
          <w:t>Kej. 18:9–15</w:t>
        </w:r>
      </w:hyperlink>
      <w:r>
        <w:rPr>
          <w:lang w:val="id_ID" w:bidi="id_ID"/>
        </w:rPr>
        <w:t xml:space="preserve">; </w:t>
      </w:r>
      <w:hyperlink r:id="rId71">
        <w:r>
          <w:rPr>
            <w:lang w:val="id_ID" w:bidi="id_ID"/>
          </w:rPr>
          <w:rPr>
            <w:color w:val="0000EE"/>
            <w:u w:val="single"/>
          </w:rPr>
          <w:t>Luk. 1:6–20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hyperlink r:id="rId72">
        <w:r>
          <w:rPr>
            <w:lang w:val="id_ID" w:bidi="id_ID"/>
          </w:rPr>
          <w:rPr>
            <w:color w:val="0000EE"/>
            <w:u w:val="single"/>
          </w:rPr>
          <w:t>Mat. 28:9</w:t>
        </w:r>
      </w:hyperlink>
      <w:r>
        <w:rPr>
          <w:lang w:val="id_ID" w:bidi="id_ID"/>
        </w:rPr>
        <w:t xml:space="preserve">; </w:t>
      </w:r>
      <w:hyperlink r:id="rId73">
        <w:r>
          <w:rPr>
            <w:lang w:val="id_ID" w:bidi="id_ID"/>
          </w:rPr>
          <w:rPr>
            <w:color w:val="0000EE"/>
            <w:u w:val="single"/>
          </w:rPr>
          <w:t>Luk. 8:41</w:t>
        </w:r>
      </w:hyperlink>
      <w:r>
        <w:rPr>
          <w:lang w:val="id_ID" w:bidi="id_ID"/>
        </w:rPr>
        <w:t xml:space="preserve">, </w:t>
      </w:r>
      <w:hyperlink r:id="rId74">
        <w:r>
          <w:rPr>
            <w:lang w:val="id_ID" w:bidi="id_ID"/>
          </w:rPr>
          <w:rPr>
            <w:color w:val="0000EE"/>
            <w:u w:val="single"/>
          </w:rPr>
          <w:t>47</w:t>
        </w:r>
      </w:hyperlink>
      <w:r>
        <w:rPr>
          <w:lang w:val="id_ID" w:bidi="id_ID"/>
        </w:rPr>
        <w:t xml:space="preserve">; </w:t>
      </w:r>
      <w:hyperlink r:id="rId75">
        <w:r>
          <w:rPr>
            <w:lang w:val="id_ID" w:bidi="id_ID"/>
          </w:rPr>
          <w:rPr>
            <w:color w:val="0000EE"/>
            <w:u w:val="single"/>
          </w:rPr>
          <w:t>Luk. 17:16</w:t>
        </w:r>
      </w:hyperlink>
      <w:r>
        <w:rPr>
          <w:lang w:val="id_ID" w:bidi="id_ID"/>
        </w:rPr>
        <w:t xml:space="preserve">; </w:t>
      </w:r>
      <w:hyperlink r:id="rId76">
        <w:r>
          <w:rPr>
            <w:lang w:val="id_ID" w:bidi="id_ID"/>
          </w:rPr>
          <w:rPr>
            <w:color w:val="0000EE"/>
            <w:u w:val="single"/>
          </w:rPr>
          <w:t>Why. 1:17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hyperlink r:id="rId77">
        <w:r>
          <w:rPr>
            <w:lang w:val="id_ID" w:bidi="id_ID"/>
          </w:rPr>
          <w:rPr>
            <w:color w:val="0000EE"/>
            <w:u w:val="single"/>
          </w:rPr>
          <w:t>Luk. 10:4</w:t>
        </w:r>
      </w:hyperlink>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hyperlink r:id="rId78">
        <w:r>
          <w:rPr>
            <w:lang w:val="id_ID" w:bidi="id_ID"/>
          </w:rPr>
          <w:rPr>
            <w:color w:val="0000EE"/>
            <w:u w:val="single"/>
          </w:rPr>
          <w:t>Kisah 17:25–28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hyperlink r:id="rId79">
        <w:r>
          <w:rPr>
            <w:lang w:val="id_ID" w:bidi="id_ID"/>
          </w:rPr>
          <w:rPr>
            <w:color w:val="0000EE"/>
            <w:u w:val="single"/>
          </w:rPr>
          <w:t>2Raj. 4:4</w:t>
        </w:r>
      </w:hyperlink>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hyperlink r:id="rId80">
        <w:r>
          <w:rPr>
            <w:lang w:val="id_ID" w:bidi="id_ID"/>
          </w:rPr>
          <w:rPr>
            <w:color w:val="0000EE"/>
            <w:u w:val="single"/>
          </w:rPr>
          <w:t>1Raj. 17:17–24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hyperlink r:id="rId81">
        <w:r>
          <w:rPr>
            <w:lang w:val="id_ID" w:bidi="id_ID"/>
          </w:rPr>
          <w:rPr>
            <w:color w:val="0000EE"/>
            <w:u w:val="single"/>
          </w:rPr>
          <w:t>2Raj. 4:12</w:t>
        </w:r>
      </w:hyperlink>
      <w:r>
        <w:rPr>
          <w:lang w:val="id_ID" w:bidi="id_ID"/>
        </w:rPr>
        <w:t xml:space="preserve">, </w:t>
      </w:r>
      <w:hyperlink r:id="rId82">
        <w:r>
          <w:rPr>
            <w:lang w:val="id_ID" w:bidi="id_ID"/>
          </w:rPr>
          <w:rPr>
            <w:color w:val="0000EE"/>
            <w:u w:val="single"/>
          </w:rPr>
          <w:t>15</w:t>
        </w:r>
      </w:hyperlink>
      <w:r>
        <w:rPr>
          <w:lang w:val="id_ID" w:bidi="id_ID"/>
        </w:rPr>
        <w:t>), dan sekali lagi, ia tersungkur di kaki Elisa (</w:t>
      </w:r>
      <w:hyperlink r:id="rId83">
        <w:r>
          <w:rPr>
            <w:lang w:val="id_ID" w:bidi="id_ID"/>
          </w:rPr>
          <w:rPr>
            <w:color w:val="0000EE"/>
            <w:u w:val="single"/>
          </w:rPr>
          <w:t>2Raj. 4:27</w:t>
        </w:r>
      </w:hyperlink>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hyperlink r:id="rId84">
        <w:r>
          <w:rPr>
            <w:lang w:val="id_ID" w:bidi="id_ID"/>
          </w:rPr>
          <w:rPr>
            <w:color w:val="0000EE"/>
            <w:u w:val="single"/>
          </w:rPr>
          <w:t>2Raj. 2:3</w:t>
        </w:r>
      </w:hyperlink>
      <w:r>
        <w:rPr>
          <w:lang w:val="id_ID" w:bidi="id_ID"/>
        </w:rPr>
        <w:t>) dan Yerikho (</w:t>
      </w:r>
      <w:hyperlink r:id="rId85">
        <w:r>
          <w:rPr>
            <w:lang w:val="id_ID" w:bidi="id_ID"/>
          </w:rPr>
          <w:rPr>
            <w:color w:val="0000EE"/>
            <w:u w:val="single"/>
          </w:rPr>
          <w:t>2Raj. 2:5</w:t>
        </w:r>
      </w:hyperlink>
      <w:r>
        <w:rPr>
          <w:lang w:val="id_ID" w:bidi="id_ID"/>
        </w:rPr>
        <w:t xml:space="preserve">, </w:t>
      </w:r>
      <w:hyperlink r:id="rId86">
        <w:r>
          <w:rPr>
            <w:lang w:val="id_ID" w:bidi="id_ID"/>
          </w:rPr>
          <w:rPr>
            <w:color w:val="0000EE"/>
            <w:u w:val="single"/>
          </w:rPr>
          <w:t>15</w:t>
        </w:r>
      </w:hyperlink>
      <w:r>
        <w:rPr>
          <w:lang w:val="id_ID" w:bidi="id_ID"/>
        </w:rPr>
        <w:t>), Gilgal adalah pusat bagi sekelompok nabi (</w:t>
      </w:r>
      <w:hyperlink r:id="rId87">
        <w:r>
          <w:rPr>
            <w:lang w:val="id_ID" w:bidi="id_ID"/>
          </w:rPr>
          <w:rPr>
            <w:color w:val="0000EE"/>
            <w:u w:val="single"/>
          </w:rPr>
          <w:t>2Raj. 2:1</w:t>
        </w:r>
      </w:hyperlink>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hyperlink r:id="rId88">
        <w:r>
          <w:rPr>
            <w:lang w:val="id_ID" w:bidi="id_ID"/>
          </w:rPr>
          <w:rPr>
            <w:color w:val="0000EE"/>
            <w:u w:val="single"/>
          </w:rPr>
          <w:t>Im. 23:20</w:t>
        </w:r>
      </w:hyperlink>
      <w:r>
        <w:rPr>
          <w:lang w:val="id_ID" w:bidi="id_ID"/>
        </w:rPr>
        <w:t>) dan kepada para imam (</w:t>
      </w:r>
      <w:hyperlink r:id="rId89">
        <w:r>
          <w:rPr>
            <w:lang w:val="id_ID" w:bidi="id_ID"/>
          </w:rPr>
          <w:rPr>
            <w:color w:val="0000EE"/>
            <w:u w:val="single"/>
          </w:rPr>
          <w:t>Ul. 18:4–5</w:t>
        </w:r>
      </w:hyperlink>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hyperlink r:id="rId90">
        <w:r>
          <w:rPr>
            <w:lang w:val="id_ID" w:bidi="id_ID"/>
          </w:rPr>
          <w:rPr>
            <w:color w:val="0000EE"/>
            <w:u w:val="single"/>
          </w:rPr>
          <w:t>Mat. 14:15–21</w:t>
        </w:r>
      </w:hyperlink>
      <w:r>
        <w:rPr>
          <w:lang w:val="id_ID" w:bidi="id_ID"/>
        </w:rPr>
        <w:t xml:space="preserve">; </w:t>
      </w:r>
      <w:hyperlink r:id="rId91">
        <w:r>
          <w:rPr>
            <w:lang w:val="id_ID" w:bidi="id_ID"/>
          </w:rPr>
          <w:rPr>
            <w:color w:val="0000EE"/>
            <w:u w:val="single"/>
          </w:rPr>
          <w:t>15:32–38</w:t>
        </w:r>
      </w:hyperlink>
      <w:r>
        <w:rPr>
          <w:lang w:val="id_ID" w:bidi="id_ID"/>
        </w:rPr>
        <w:t>). Tidak ada yang mustahil bagi Allah (</w:t>
      </w:r>
      <w:hyperlink r:id="rId92">
        <w:r>
          <w:rPr>
            <w:lang w:val="id_ID" w:bidi="id_ID"/>
          </w:rPr>
          <w:rPr>
            <w:color w:val="0000EE"/>
            <w:u w:val="single"/>
          </w:rPr>
          <w:t>Mat. 19:26</w:t>
        </w:r>
      </w:hyperlink>
      <w:r>
        <w:rPr>
          <w:lang w:val="id_ID" w:bidi="id_ID"/>
        </w:rPr>
        <w:t xml:space="preserve">; </w:t>
      </w:r>
      <w:hyperlink r:id="rId93">
        <w:r>
          <w:rPr>
            <w:lang w:val="id_ID" w:bidi="id_ID"/>
          </w:rPr>
          <w:rPr>
            <w:color w:val="0000EE"/>
            <w:u w:val="single"/>
          </w:rPr>
          <w:t>Luk. 1:37</w:t>
        </w:r>
      </w:hyperlink>
      <w:r>
        <w:rPr>
          <w:lang w:val="id_ID" w:bidi="id_ID"/>
        </w:rPr>
        <w:t xml:space="preserve">; </w:t>
      </w:r>
      <w:hyperlink r:id="rId94">
        <w:r>
          <w:rPr>
            <w:lang w:val="id_ID" w:bidi="id_ID"/>
          </w:rPr>
          <w:rPr>
            <w:color w:val="0000EE"/>
            <w:u w:val="single"/>
          </w:rPr>
          <w:t>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hyperlink r:id="rId95">
        <w:r>
          <w:rPr>
            <w:lang w:val="id_ID" w:bidi="id_ID"/>
          </w:rPr>
          <w:rPr>
            <w:color w:val="0000EE"/>
            <w:u w:val="single"/>
          </w:rPr>
          <w:t>Mzm. 47:8</w:t>
        </w:r>
      </w:hyperlink>
      <w:r>
        <w:rPr>
          <w:lang w:val="id_ID" w:bidi="id_ID"/>
        </w:rPr>
        <w:t xml:space="preserve">; </w:t>
      </w:r>
      <w:hyperlink r:id="rId96">
        <w:r>
          <w:rPr>
            <w:lang w:val="id_ID" w:bidi="id_ID"/>
          </w:rPr>
          <w:rPr>
            <w:color w:val="0000EE"/>
            <w:u w:val="single"/>
          </w:rPr>
          <w:t>99:1–2</w:t>
        </w:r>
      </w:hyperlink>
      <w:r>
        <w:rPr>
          <w:lang w:val="id_ID" w:bidi="id_ID"/>
        </w:rPr>
        <w:t xml:space="preserve">; </w:t>
      </w:r>
      <w:hyperlink r:id="rId97">
        <w:r>
          <w:rPr>
            <w:lang w:val="id_ID" w:bidi="id_ID"/>
          </w:rPr>
          <w:rPr>
            <w:color w:val="0000EE"/>
            <w:u w:val="single"/>
          </w:rPr>
          <w:t>Rm. 13:1</w:t>
        </w:r>
      </w:hyperlink>
      <w:r>
        <w:rPr>
          <w:lang w:val="id_ID" w:bidi="id_ID"/>
        </w:rPr>
        <w:t>). • sakit kusta: Naaman yang bebas berbaur di masyarakat dan kebebasan sosial Gehazi di kemudian hari (</w:t>
      </w:r>
      <w:hyperlink r:id="rId98">
        <w:r>
          <w:rPr>
            <w:lang w:val="id_ID" w:bidi="id_ID"/>
          </w:rPr>
          <w:rPr>
            <w:color w:val="0000EE"/>
            <w:u w:val="single"/>
          </w:rPr>
          <w:t>2Raj. 8:4–5</w:t>
        </w:r>
      </w:hyperlink>
      <w:r>
        <w:rPr>
          <w:lang w:val="id_ID" w:bidi="id_ID"/>
        </w:rPr>
        <w:t xml:space="preserve">) menunjukkan bahwa masalahnya bukan penyakit Hansen melainkan penyakit kulit lainnya yang tidak dapat disembuhkan (lihat </w:t>
      </w:r>
      <w:hyperlink r:id="rId99">
        <w:r>
          <w:rPr>
            <w:lang w:val="id_ID" w:bidi="id_ID"/>
          </w:rPr>
          <w:rPr>
            <w:color w:val="0000EE"/>
            <w:u w:val="single"/>
          </w:rPr>
          <w:t>Im. 13:10–11</w:t>
        </w:r>
      </w:hyperlink>
      <w:r>
        <w:rPr>
          <w:lang w:val="id_ID" w:bidi="id_ID"/>
        </w:rPr>
        <w:t xml:space="preserve">, </w:t>
      </w:r>
      <w:hyperlink r:id="rId100">
        <w:r>
          <w:rPr>
            <w:lang w:val="id_ID" w:bidi="id_ID"/>
          </w:rPr>
          <w:rPr>
            <w:color w:val="0000EE"/>
            <w:u w:val="single"/>
          </w:rPr>
          <w:t>45–46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hyperlink r:id="rId101">
        <w:r>
          <w:rPr>
            <w:lang w:val="id_ID" w:bidi="id_ID"/>
          </w:rPr>
          <w:rPr>
            <w:color w:val="0000EE"/>
            <w:u w:val="single"/>
          </w:rPr>
          <w:t>2Raj. 6:8</w:t>
        </w:r>
      </w:hyperlink>
      <w:r>
        <w:rPr>
          <w:lang w:val="id_ID" w:bidi="id_ID"/>
        </w:rPr>
        <w:t xml:space="preserve">, </w:t>
      </w:r>
      <w:hyperlink r:id="rId102">
        <w:r>
          <w:rPr>
            <w:lang w:val="id_ID" w:bidi="id_ID"/>
          </w:rPr>
          <w:rPr>
            <w:color w:val="0000EE"/>
            <w:u w:val="single"/>
          </w:rPr>
          <w:t>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3">
        <w:r>
          <w:rPr>
            <w:lang w:val="id_ID" w:bidi="id_ID"/>
          </w:rPr>
          <w:rPr>
            <w:color w:val="0000EE"/>
            <w:u w:val="single"/>
          </w:rPr>
          <w:t>2Raj. 1:2</w:t>
        </w:r>
      </w:hyperlink>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hyperlink r:id="rId104">
        <w:r>
          <w:rPr>
            <w:lang w:val="id_ID" w:bidi="id_ID"/>
          </w:rPr>
          <w:rPr>
            <w:color w:val="0000EE"/>
            <w:u w:val="single"/>
          </w:rPr>
          <w:t>2Raj. 11:4</w:t>
        </w:r>
      </w:hyperlink>
      <w:r>
        <w:rPr>
          <w:lang w:val="id_ID" w:bidi="id_ID"/>
        </w:rPr>
        <w:t>), kesedihan (</w:t>
      </w:r>
      <w:hyperlink r:id="rId105">
        <w:r>
          <w:rPr>
            <w:lang w:val="id_ID" w:bidi="id_ID"/>
          </w:rPr>
          <w:rPr>
            <w:color w:val="0000EE"/>
            <w:u w:val="single"/>
          </w:rPr>
          <w:t>Kej. 37:34</w:t>
        </w:r>
      </w:hyperlink>
      <w:r>
        <w:rPr>
          <w:lang w:val="id_ID" w:bidi="id_ID"/>
        </w:rPr>
        <w:t xml:space="preserve">; </w:t>
      </w:r>
      <w:hyperlink r:id="rId106">
        <w:r>
          <w:rPr>
            <w:lang w:val="id_ID" w:bidi="id_ID"/>
          </w:rPr>
          <w:rPr>
            <w:color w:val="0000EE"/>
            <w:u w:val="single"/>
          </w:rPr>
          <w:t>2Sam. 13:31</w:t>
        </w:r>
      </w:hyperlink>
      <w:r>
        <w:rPr>
          <w:lang w:val="id_ID" w:bidi="id_ID"/>
        </w:rPr>
        <w:t>), atau duka cita (</w:t>
      </w:r>
      <w:hyperlink r:id="rId107">
        <w:r>
          <w:rPr>
            <w:lang w:val="id_ID" w:bidi="id_ID"/>
          </w:rPr>
          <w:rPr>
            <w:color w:val="0000EE"/>
            <w:u w:val="single"/>
          </w:rPr>
          <w:t>2Raj. 6:30</w:t>
        </w:r>
      </w:hyperlink>
      <w:r>
        <w:rPr>
          <w:lang w:val="id_ID" w:bidi="id_ID"/>
        </w:rPr>
        <w:t xml:space="preserve">; </w:t>
      </w:r>
      <w:hyperlink r:id="rId108">
        <w:r>
          <w:rPr>
            <w:lang w:val="id_ID" w:bidi="id_ID"/>
          </w:rPr>
          <w:rPr>
            <w:color w:val="0000EE"/>
            <w:u w:val="single"/>
          </w:rPr>
          <w:t>Ayb. 1:20</w:t>
        </w:r>
      </w:hyperlink>
      <w:r>
        <w:rPr>
          <w:lang w:val="id_ID" w:bidi="id_ID"/>
        </w:rPr>
        <w:t xml:space="preserve">; </w:t>
      </w:r>
      <w:hyperlink r:id="rId109">
        <w:r>
          <w:rPr>
            <w:lang w:val="id_ID" w:bidi="id_ID"/>
          </w:rPr>
          <w:rPr>
            <w:color w:val="0000EE"/>
            <w:u w:val="single"/>
          </w:rPr>
          <w:t>2:12</w:t>
        </w:r>
      </w:hyperlink>
      <w:r>
        <w:rPr>
          <w:lang w:val="id_ID" w:bidi="id_ID"/>
        </w:rPr>
        <w:t>). Karena ketidakpercayaan dan permusuhan yang berkepanjangan antara orang Aram dan orang Israel, Yoram berasumsi bahwa raja Aram sedang mencoba memulai perlawanan, seperti yang pernah terjadi pada masa ayahnya Ahab (</w:t>
      </w:r>
      <w:hyperlink r:id="rId110">
        <w:r>
          <w:rPr>
            <w:lang w:val="id_ID" w:bidi="id_ID"/>
          </w:rPr>
          <w:rPr>
            <w:color w:val="0000EE"/>
            <w:u w:val="single"/>
          </w:rPr>
          <w:t>1Raj. 20:1–12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hyperlink r:id="rId111">
        <w:r>
          <w:rPr>
            <w:lang w:val="id_ID" w:bidi="id_ID"/>
          </w:rPr>
          <w:rPr>
            <w:color w:val="0000EE"/>
            <w:u w:val="single"/>
          </w:rPr>
          <w:t>2Raj. 3:14</w:t>
        </w:r>
      </w:hyperlink>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hyperlink r:id="rId112">
        <w:r>
          <w:rPr>
            <w:lang w:val="id_ID" w:bidi="id_ID"/>
          </w:rPr>
          <w:rPr>
            <w:color w:val="0000EE"/>
            <w:u w:val="single"/>
          </w:rPr>
          <w:t>Mzm. 119:9–11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hyperlink r:id="rId113">
        <w:r>
          <w:rPr>
            <w:lang w:val="id_ID" w:bidi="id_ID"/>
          </w:rPr>
          <w:rPr>
            <w:color w:val="0000EE"/>
            <w:u w:val="single"/>
          </w:rPr>
          <w:t>Luk. 17:15–16</w:t>
        </w:r>
      </w:hyperlink>
      <w:r>
        <w:rPr>
          <w:lang w:val="id_ID" w:bidi="id_ID"/>
        </w:rPr>
        <w:t>). • Naaman menawarkan hadiah sebagai tanda terima kasih, tetapi Elisa menolak; kasih karunia dan berkat Allah tidak dapat dibeli dengan uang, hadiah, atau bantuan (</w:t>
      </w:r>
      <w:hyperlink r:id="rId114">
        <w:r>
          <w:rPr>
            <w:lang w:val="id_ID" w:bidi="id_ID"/>
          </w:rPr>
          <w:rPr>
            <w:color w:val="0000EE"/>
            <w:u w:val="single"/>
          </w:rPr>
          <w:t>Yes. 55:1–5</w:t>
        </w:r>
      </w:hyperlink>
      <w:r>
        <w:rPr>
          <w:lang w:val="id_ID" w:bidi="id_ID"/>
        </w:rPr>
        <w:t xml:space="preserve">; </w:t>
      </w:r>
      <w:hyperlink r:id="rId115">
        <w:r>
          <w:rPr>
            <w:lang w:val="id_ID" w:bidi="id_ID"/>
          </w:rPr>
          <w:rPr>
            <w:color w:val="0000EE"/>
            <w:u w:val="single"/>
          </w:rPr>
          <w:t>Rm. 2:4</w:t>
        </w:r>
      </w:hyperlink>
      <w:r>
        <w:rPr>
          <w:lang w:val="id_ID" w:bidi="id_ID"/>
        </w:rPr>
        <w:t xml:space="preserve">; </w:t>
      </w:r>
      <w:hyperlink r:id="rId116">
        <w:r>
          <w:rPr>
            <w:lang w:val="id_ID" w:bidi="id_ID"/>
          </w:rPr>
          <w:rPr>
            <w:color w:val="0000EE"/>
            <w:u w:val="single"/>
          </w:rPr>
          <w:t>1Kor. 2:12</w:t>
        </w:r>
      </w:hyperlink>
      <w:r>
        <w:rPr>
          <w:lang w:val="id_ID" w:bidi="id_ID"/>
        </w:rPr>
        <w:t xml:space="preserve">; </w:t>
      </w:r>
      <w:hyperlink r:id="rId117">
        <w:r>
          <w:rPr>
            <w:lang w:val="id_ID" w:bidi="id_ID"/>
          </w:rPr>
          <w:rPr>
            <w:color w:val="0000EE"/>
            <w:u w:val="single"/>
          </w:rPr>
          <w:t>Ef. 4:8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hyperlink r:id="rId118">
        <w:r>
          <w:rPr>
            <w:lang w:val="id_ID" w:bidi="id_ID"/>
          </w:rPr>
          <w:rPr>
            <w:color w:val="0000EE"/>
            <w:u w:val="single"/>
          </w:rPr>
          <w:t>1Raj. 15:18</w:t>
        </w:r>
      </w:hyperlink>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hyperlink r:id="rId119">
        <w:r>
          <w:rPr>
            <w:lang w:val="id_ID" w:bidi="id_ID"/>
          </w:rPr>
          <w:rPr>
            <w:color w:val="0000EE"/>
            <w:u w:val="single"/>
          </w:rPr>
          <w:t>2Taw. 27:3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hyperlink r:id="rId87">
        <w:r>
          <w:rPr>
            <w:lang w:val="id_ID" w:bidi="id_ID"/>
          </w:rPr>
          <w:rPr>
            <w:color w:val="0000EE"/>
            <w:u w:val="single"/>
          </w:rPr>
          <w:t>2Raj. 2:1</w:t>
        </w:r>
      </w:hyperlink>
      <w:r>
        <w:rPr>
          <w:lang w:val="id_ID" w:bidi="id_ID"/>
        </w:rPr>
        <w:t xml:space="preserve">, </w:t>
      </w:r>
      <w:hyperlink r:id="rId120">
        <w:r>
          <w:rPr>
            <w:lang w:val="id_ID" w:bidi="id_ID"/>
          </w:rPr>
          <w:rPr>
            <w:color w:val="0000EE"/>
            <w:u w:val="single"/>
          </w:rPr>
          <w:t>4</w:t>
        </w:r>
      </w:hyperlink>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hyperlink r:id="rId121">
        <w:r>
          <w:rPr>
            <w:lang w:val="id_ID" w:bidi="id_ID"/>
          </w:rPr>
          <w:rPr>
            <w:color w:val="0000EE"/>
            <w:u w:val="single"/>
          </w:rPr>
          <w:t>2Raj. 5:1–19</w:t>
        </w:r>
      </w:hyperlink>
      <w:r>
        <w:rPr>
          <w:lang w:val="id_ID" w:bidi="id_ID"/>
        </w:rPr>
        <w:t xml:space="preserve">) telah memperbaiki hubungan antara Elisa dan Yoram (lihat </w:t>
      </w:r>
      <w:hyperlink r:id="rId122">
        <w:r>
          <w:rPr>
            <w:lang w:val="id_ID" w:bidi="id_ID"/>
          </w:rPr>
          <w:rPr>
            <w:color w:val="0000EE"/>
            <w:u w:val="single"/>
          </w:rPr>
          <w:t>2Raj. 3:13–14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hyperlink r:id="rId123">
        <w:r>
          <w:rPr>
            <w:lang w:val="id_ID" w:bidi="id_ID"/>
          </w:rPr>
          <w:rPr>
            <w:color w:val="0000EE"/>
            <w:u w:val="single"/>
          </w:rPr>
          <w:t>2Raj. 5:27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hyperlink r:id="rId124">
        <w:r>
          <w:rPr>
            <w:lang w:val="id_ID" w:bidi="id_ID"/>
          </w:rPr>
          <w:rPr>
            <w:color w:val="0000EE"/>
            <w:u w:val="single"/>
          </w:rPr>
          <w:t>Mzm. 34:7</w:t>
        </w:r>
      </w:hyperlink>
      <w:r>
        <w:rPr>
          <w:lang w:val="id_ID" w:bidi="id_ID"/>
        </w:rPr>
        <w:t xml:space="preserve">; </w:t>
      </w:r>
      <w:hyperlink r:id="rId125">
        <w:r>
          <w:rPr>
            <w:lang w:val="id_ID" w:bidi="id_ID"/>
          </w:rPr>
          <w:rPr>
            <w:color w:val="0000EE"/>
            <w:u w:val="single"/>
          </w:rPr>
          <w:t>Dan. 10:20–11:1</w:t>
        </w:r>
      </w:hyperlink>
      <w:r>
        <w:rPr>
          <w:lang w:val="id_ID" w:bidi="id_ID"/>
        </w:rPr>
        <w:t xml:space="preserve">; </w:t>
      </w:r>
      <w:hyperlink r:id="rId126">
        <w:r>
          <w:rPr>
            <w:lang w:val="id_ID" w:bidi="id_ID"/>
          </w:rPr>
          <w:rPr>
            <w:color w:val="0000EE"/>
            <w:u w:val="single"/>
          </w:rPr>
          <w:t>Ibr. 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hyperlink r:id="rId127">
        <w:r>
          <w:rPr>
            <w:lang w:val="id_ID" w:bidi="id_ID"/>
          </w:rPr>
          <w:rPr>
            <w:color w:val="0000EE"/>
            <w:u w:val="single"/>
          </w:rPr>
          <w:t>2Raj. 2:12</w:t>
        </w:r>
      </w:hyperlink>
      <w:r>
        <w:rPr>
          <w:lang w:val="id_ID" w:bidi="id_ID"/>
        </w:rPr>
        <w:t>), seperti yang dilakukan oleh pelayan Naaman ketika berbicara kepada tuannya (</w:t>
      </w:r>
      <w:hyperlink r:id="rId128">
        <w:r>
          <w:rPr>
            <w:lang w:val="id_ID" w:bidi="id_ID"/>
          </w:rPr>
          <w:rPr>
            <w:color w:val="0000EE"/>
            <w:u w:val="single"/>
          </w:rPr>
          <w:t>2Raj. 5:13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hyperlink r:id="rId129">
        <w:r>
          <w:rPr>
            <w:lang w:val="id_ID" w:bidi="id_ID"/>
          </w:rPr>
          <w:rPr>
            <w:color w:val="0000EE"/>
            <w:u w:val="single"/>
          </w:rPr>
          <w:t>Im. 11:1–7</w:t>
        </w:r>
      </w:hyperlink>
      <w:r>
        <w:rPr>
          <w:lang w:val="id_ID" w:bidi="id_ID"/>
        </w:rPr>
        <w:t>). Kotoran (tahi) merpati mungkin merupakan jenis sayuran liar, tetapi konsumsi kotoran dikenal dari sumber lain yang menggambarkan kondisi pengepungan (</w:t>
      </w:r>
      <w:hyperlink r:id="rId130">
        <w:r>
          <w:rPr>
            <w:lang w:val="id_ID" w:bidi="id_ID"/>
          </w:rPr>
          <w:rPr>
            <w:color w:val="0000EE"/>
            <w:u w:val="single"/>
          </w:rPr>
          <w:t>Yes. 36:12</w:t>
        </w:r>
      </w:hyperlink>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hyperlink r:id="rId131">
        <w:r>
          <w:rPr>
            <w:lang w:val="id_ID" w:bidi="id_ID"/>
          </w:rPr>
          <w:rPr>
            <w:color w:val="0000EE"/>
            <w:u w:val="single"/>
          </w:rPr>
          <w:t>Ul. 28:53</w:t>
        </w:r>
      </w:hyperlink>
      <w:r>
        <w:rPr>
          <w:lang w:val="id_ID" w:bidi="id_ID"/>
        </w:rPr>
        <w:t xml:space="preserve">, </w:t>
      </w:r>
      <w:hyperlink r:id="rId132">
        <w:r>
          <w:rPr>
            <w:lang w:val="id_ID" w:bidi="id_ID"/>
          </w:rPr>
          <w:rPr>
            <w:color w:val="0000EE"/>
            <w:u w:val="single"/>
          </w:rPr>
          <w:t>57</w:t>
        </w:r>
      </w:hyperlink>
      <w:r>
        <w:rPr>
          <w:lang w:val="id_ID" w:bidi="id_ID"/>
        </w:rPr>
        <w:t>). Ini juga terjadi selama pengepungan yang menyebabkan jatuhnya Yerusalem (</w:t>
      </w:r>
      <w:hyperlink r:id="rId133">
        <w:r>
          <w:rPr>
            <w:lang w:val="id_ID" w:bidi="id_ID"/>
          </w:rPr>
          <w:rPr>
            <w:color w:val="0000EE"/>
            <w:u w:val="single"/>
          </w:rPr>
          <w:t>Rat. 4:9–10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hyperlink r:id="rId134">
        <w:r>
          <w:rPr>
            <w:lang w:val="id_ID" w:bidi="id_ID"/>
          </w:rPr>
          <w:rPr>
            <w:color w:val="0000EE"/>
            <w:u w:val="single"/>
          </w:rPr>
          <w:t>2Raj. 10:6–8</w:t>
        </w:r>
      </w:hyperlink>
      <w:r>
        <w:rPr>
          <w:lang w:val="id_ID" w:bidi="id_ID"/>
        </w:rPr>
        <w:t xml:space="preserve">; </w:t>
      </w:r>
      <w:hyperlink r:id="rId135">
        <w:r>
          <w:rPr>
            <w:lang w:val="id_ID" w:bidi="id_ID"/>
          </w:rPr>
          <w:rPr>
            <w:color w:val="0000EE"/>
            <w:u w:val="single"/>
          </w:rPr>
          <w:t>1Sam. 17:51</w:t>
        </w:r>
      </w:hyperlink>
      <w:r>
        <w:rPr>
          <w:lang w:val="id_ID" w:bidi="id_ID"/>
        </w:rPr>
        <w:t xml:space="preserve">; </w:t>
      </w:r>
      <w:hyperlink r:id="rId136">
        <w:r>
          <w:rPr>
            <w:lang w:val="id_ID" w:bidi="id_ID"/>
          </w:rPr>
          <w:rPr>
            <w:color w:val="0000EE"/>
            <w:u w:val="single"/>
          </w:rPr>
          <w:t>31:9</w:t>
        </w:r>
      </w:hyperlink>
      <w:r>
        <w:rPr>
          <w:lang w:val="id_ID" w:bidi="id_ID"/>
        </w:rPr>
        <w:t xml:space="preserve">; </w:t>
      </w:r>
      <w:hyperlink r:id="rId137">
        <w:r>
          <w:rPr>
            <w:lang w:val="id_ID" w:bidi="id_ID"/>
          </w:rPr>
          <w:rPr>
            <w:color w:val="0000EE"/>
            <w:u w:val="single"/>
          </w:rPr>
          <w:t>2Sam. 4:7–8</w:t>
        </w:r>
      </w:hyperlink>
      <w:r>
        <w:rPr>
          <w:lang w:val="id_ID" w:bidi="id_ID"/>
        </w:rPr>
        <w:t xml:space="preserve">, </w:t>
      </w:r>
      <w:hyperlink r:id="rId138">
        <w:r>
          <w:rPr>
            <w:lang w:val="id_ID" w:bidi="id_ID"/>
          </w:rPr>
          <w:rPr>
            <w:color w:val="0000EE"/>
            <w:u w:val="single"/>
          </w:rPr>
          <w:t>12</w:t>
        </w:r>
      </w:hyperlink>
      <w:r>
        <w:rPr>
          <w:lang w:val="id_ID" w:bidi="id_ID"/>
        </w:rPr>
        <w:t xml:space="preserve">; </w:t>
      </w:r>
      <w:hyperlink r:id="rId139">
        <w:r>
          <w:rPr>
            <w:lang w:val="id_ID" w:bidi="id_ID"/>
          </w:rPr>
          <w:rPr>
            <w:color w:val="0000EE"/>
            <w:u w:val="single"/>
          </w:rPr>
          <w:t>20:22</w:t>
        </w:r>
      </w:hyperlink>
      <w:r>
        <w:rPr>
          <w:lang w:val="id_ID" w:bidi="id_ID"/>
        </w:rPr>
        <w:t xml:space="preserve">; </w:t>
      </w:r>
      <w:hyperlink r:id="rId140">
        <w:r>
          <w:rPr>
            <w:lang w:val="id_ID" w:bidi="id_ID"/>
          </w:rPr>
          <w:rPr>
            <w:color w:val="0000EE"/>
            <w:u w:val="single"/>
          </w:rPr>
          <w:t>Mat. 14:11</w:t>
        </w:r>
      </w:hyperlink>
      <w:r>
        <w:rPr>
          <w:lang w:val="id_ID" w:bidi="id_ID"/>
        </w:rPr>
        <w:t>) di Timur Dekat kuno. Yoram beralasan bahwa situasi yang terjadi berasal dari tindakan yang Elisa sebelumnya menyelamatkan pasukan Benhadad (</w:t>
      </w:r>
      <w:hyperlink r:id="rId141">
        <w:r>
          <w:rPr>
            <w:lang w:val="id_ID" w:bidi="id_ID"/>
          </w:rPr>
          <w:rPr>
            <w:color w:val="0000EE"/>
            <w:u w:val="single"/>
          </w:rPr>
          <w:t>2Raj. 6:22–23</w:t>
        </w:r>
      </w:hyperlink>
      <w:r>
        <w:rPr>
          <w:lang w:val="id_ID" w:bidi="id_ID"/>
        </w:rPr>
        <w:t>). Selain itu, Benhadad telah mengejar Elisa (</w:t>
      </w:r>
      <w:hyperlink r:id="rId142">
        <w:r>
          <w:rPr>
            <w:lang w:val="id_ID" w:bidi="id_ID"/>
          </w:rPr>
          <w:rPr>
            <w:color w:val="0000EE"/>
            <w:u w:val="single"/>
          </w:rPr>
          <w:t>2Raj. 6:13</w:t>
        </w:r>
      </w:hyperlink>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3">
        <w:r>
          <w:rPr>
            <w:lang w:val="id_ID" w:bidi="id_ID"/>
          </w:rPr>
          <w:rPr>
            <w:color w:val="0000EE"/>
            <w:u w:val="single"/>
          </w:rPr>
          <w:t>2Raj. 6:25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hyperlink r:id="rId100">
        <w:r>
          <w:rPr>
            <w:lang w:val="id_ID" w:bidi="id_ID"/>
          </w:rPr>
          <w:rPr>
            <w:color w:val="0000EE"/>
            <w:u w:val="single"/>
          </w:rPr>
          <w:t>Im. 13:45–46</w:t>
        </w:r>
      </w:hyperlink>
      <w:r>
        <w:rPr>
          <w:lang w:val="id_ID" w:bidi="id_ID"/>
        </w:rPr>
        <w:t xml:space="preserve">; lihat </w:t>
      </w:r>
      <w:hyperlink r:id="rId144">
        <w:r>
          <w:rPr>
            <w:lang w:val="id_ID" w:bidi="id_ID"/>
          </w:rPr>
          <w:rPr>
            <w:color w:val="0000EE"/>
            <w:u w:val="single"/>
          </w:rPr>
          <w:t>Luk. 17:11–13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hyperlink r:id="rId145">
        <w:r>
          <w:rPr>
            <w:lang w:val="id_ID" w:bidi="id_ID"/>
          </w:rPr>
          <w:rPr>
            <w:color w:val="0000EE"/>
            <w:u w:val="single"/>
          </w:rPr>
          <w:t>Yos. 8:3–23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2">
        <w:r>
          <w:rPr>
            <w:lang w:val="id_ID" w:bidi="id_ID"/>
          </w:rPr>
          <w:rPr>
            <w:color w:val="0000EE"/>
            <w:u w:val="single"/>
          </w:rPr>
          <w:t>2Raj. 3:13–14</w:t>
        </w:r>
      </w:hyperlink>
      <w:r>
        <w:rPr>
          <w:lang w:val="id_ID" w:bidi="id_ID"/>
        </w:rPr>
        <w:t xml:space="preserve">; </w:t>
      </w:r>
      <w:hyperlink r:id="rId146">
        <w:r>
          <w:rPr>
            <w:lang w:val="id_ID" w:bidi="id_ID"/>
          </w:rPr>
          <w:rPr>
            <w:color w:val="0000EE"/>
            <w:u w:val="single"/>
          </w:rPr>
          <w:t>6:31–33</w:t>
        </w:r>
      </w:hyperlink>
      <w:r>
        <w:rPr>
          <w:lang w:val="id_ID" w:bidi="id_ID"/>
        </w:rPr>
        <w:t>), pada kesempatan ini menunjukkan standar etika yang lebih tinggi dibandingkan ayahnya Ahab dalam perkara kebun anggur Nabot (</w:t>
      </w:r>
      <w:hyperlink r:id="rId147">
        <w:r>
          <w:rPr>
            <w:lang w:val="id_ID" w:bidi="id_ID"/>
          </w:rPr>
          <w:rPr>
            <w:color w:val="0000EE"/>
            <w:u w:val="single"/>
          </w:rPr>
          <w:t>1Raj. 21:1–16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hyperlink r:id="rId148">
        <w:r>
          <w:rPr>
            <w:lang w:val="id_ID" w:bidi="id_ID"/>
          </w:rPr>
          <w:rPr>
            <w:color w:val="0000EE"/>
            <w:u w:val="single"/>
          </w:rPr>
          <w:t>1Raj. 19:15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hyperlink r:id="rId103">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hyperlink r:id="rId149">
        <w:r>
          <w:rPr>
            <w:lang w:val="id_ID" w:bidi="id_ID"/>
          </w:rPr>
          <w:rPr>
            <w:color w:val="0000EE"/>
            <w:u w:val="single"/>
          </w:rPr>
          <w:t>1Sam. 9:6–8</w:t>
        </w:r>
      </w:hyperlink>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3">
        <w:r>
          <w:rPr>
            <w:lang w:val="id_ID" w:bidi="id_ID"/>
          </w:rPr>
          <w:rPr>
            <w:color w:val="0000EE"/>
            <w:u w:val="single"/>
          </w:rPr>
          <w:t>12:17–18</w:t>
        </w:r>
      </w:hyperlink>
      <w:r>
        <w:rPr>
          <w:lang w:val="id_ID" w:bidi="id_ID"/>
        </w:rPr>
        <w:t xml:space="preserve">; </w:t>
      </w:r>
      <w:hyperlink r:id="rId154">
        <w:r>
          <w:rPr>
            <w:lang w:val="id_ID" w:bidi="id_ID"/>
          </w:rPr>
          <w:rPr>
            <w:color w:val="0000EE"/>
            <w:u w:val="single"/>
          </w:rPr>
          <w:t>13:3</w:t>
        </w:r>
      </w:hyperlink>
      <w:r>
        <w:rPr>
          <w:lang w:val="id_ID" w:bidi="id_ID"/>
        </w:rPr>
        <w:t xml:space="preserve">, </w:t>
      </w:r>
      <w:hyperlink r:id="rId155">
        <w:r>
          <w:rPr>
            <w:lang w:val="id_ID" w:bidi="id_ID"/>
          </w:rPr>
          <w:rPr>
            <w:color w:val="0000EE"/>
            <w:u w:val="single"/>
          </w:rPr>
          <w:t>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hyperlink r:id="rId156">
        <w:r>
          <w:rPr>
            <w:lang w:val="id_ID" w:bidi="id_ID"/>
          </w:rPr>
          <w:rPr>
            <w:color w:val="0000EE"/>
            <w:u w:val="single"/>
          </w:rPr>
          <w:t>Mzm. 45</w:t>
        </w:r>
      </w:hyperlink>
      <w:r>
        <w:rPr>
          <w:lang w:val="id_ID" w:bidi="id_ID"/>
        </w:rPr>
        <w:t xml:space="preserve"> digubah untuk menghormati pernikahan antara Yoram dan Atalya, yang menyatukan kerajaan Yehuda dan Israel (lihat </w:t>
      </w:r>
      <w:hyperlink r:id="rId157">
        <w:r>
          <w:rPr>
            <w:lang w:val="id_ID" w:bidi="id_ID"/>
          </w:rPr>
          <w:rPr>
            <w:color w:val="0000EE"/>
            <w:u w:val="single"/>
          </w:rPr>
          <w:t>Mzm. 45:12</w:t>
        </w:r>
      </w:hyperlink>
      <w:r>
        <w:rPr>
          <w:lang w:val="id_ID" w:bidi="id_ID"/>
        </w:rPr>
        <w:t>; Atalya adalah anak Izebel, putri Tirus). Meskipun pernikahan itu menciptakan keharmonisan sementara antar kerajaan, hal itu membawa dampak spiritual yang buruk. Di bawah pengaruh Atalya, Yoram mengadakan berbagai bentuk ibadah palsu (</w:t>
      </w:r>
      <w:hyperlink r:id="rId158">
        <w:r>
          <w:rPr>
            <w:lang w:val="id_ID" w:bidi="id_ID"/>
          </w:rPr>
          <w:rPr>
            <w:color w:val="0000EE"/>
            <w:u w:val="single"/>
          </w:rPr>
          <w:t>2Taw. 21:11</w:t>
        </w:r>
      </w:hyperlink>
      <w:r>
        <w:rPr>
          <w:lang w:val="id_ID" w:bidi="id_ID"/>
        </w:rPr>
        <w:t>), termasuk penyembahan kepada Baal (</w:t>
      </w:r>
      <w:hyperlink r:id="rId159">
        <w:r>
          <w:rPr>
            <w:lang w:val="id_ID" w:bidi="id_ID"/>
          </w:rPr>
          <w:rPr>
            <w:color w:val="0000EE"/>
            <w:u w:val="single"/>
          </w:rPr>
          <w:t>2Raj. 11:17–18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hyperlink r:id="rId160">
        <w:r>
          <w:rPr>
            <w:lang w:val="id_ID" w:bidi="id_ID"/>
          </w:rPr>
          <w:rPr>
            <w:color w:val="0000EE"/>
            <w:u w:val="single"/>
          </w:rPr>
          <w:t>2Sam. 7:11–16</w:t>
        </w:r>
      </w:hyperlink>
      <w:r>
        <w:rPr>
          <w:lang w:val="id_ID" w:bidi="id_ID"/>
        </w:rPr>
        <w:t>). • Tuhan telah berjanji untuk menjaga keturunan Daud tetap di atas takhta Yehuda bagaikan pelita yang bersinar … terang kasih karunia Allah (</w:t>
      </w:r>
      <w:hyperlink r:id="rId161">
        <w:r>
          <w:rPr>
            <w:lang w:val="id_ID" w:bidi="id_ID"/>
          </w:rPr>
          <w:rPr>
            <w:color w:val="0000EE"/>
            <w:u w:val="single"/>
          </w:rPr>
          <w:t>1Raj. 11:36</w:t>
        </w:r>
      </w:hyperlink>
      <w:r>
        <w:rPr>
          <w:lang w:val="id_ID" w:bidi="id_ID"/>
        </w:rPr>
        <w:t>). Janji-janji Allah kepada Daud pada akhirnya menemukan pemenuhannya dalam Yesus (</w:t>
      </w:r>
      <w:hyperlink r:id="rId162">
        <w:r>
          <w:rPr>
            <w:lang w:val="id_ID" w:bidi="id_ID"/>
          </w:rPr>
          <w:rPr>
            <w:color w:val="0000EE"/>
            <w:u w:val="single"/>
          </w:rPr>
          <w:t>Yeh. 34:23–31</w:t>
        </w:r>
      </w:hyperlink>
      <w:r>
        <w:rPr>
          <w:lang w:val="id_ID" w:bidi="id_ID"/>
        </w:rPr>
        <w:t>), yang adalah terang dunia (</w:t>
      </w:r>
      <w:hyperlink r:id="rId163">
        <w:r>
          <w:rPr>
            <w:lang w:val="id_ID" w:bidi="id_ID"/>
          </w:rPr>
          <w:rPr>
            <w:color w:val="0000EE"/>
            <w:u w:val="single"/>
          </w:rPr>
          <w:t>Yoh. 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hyperlink r:id="rId164">
        <w:r>
          <w:rPr>
            <w:lang w:val="id_ID" w:bidi="id_ID"/>
          </w:rPr>
          <w:rPr>
            <w:color w:val="0000EE"/>
            <w:u w:val="single"/>
          </w:rPr>
          <w:t>2Taw. 21:16–17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hyperlink r:id="rId165">
        <w:r>
          <w:rPr>
            <w:lang w:val="id_ID" w:bidi="id_ID"/>
          </w:rPr>
          <w:rPr>
            <w:color w:val="0000EE"/>
            <w:u w:val="single"/>
          </w:rPr>
          <w:t>2Taw. 21:18–20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hyperlink r:id="rId166">
        <w:r>
          <w:rPr>
            <w:lang w:val="id_ID" w:bidi="id_ID"/>
          </w:rPr>
          <w:rPr>
            <w:color w:val="0000EE"/>
            <w:u w:val="single"/>
          </w:rPr>
          <w:t>1Raj. 22:1–40</w:t>
        </w:r>
      </w:hyperlink>
      <w:r>
        <w:rPr>
          <w:lang w:val="id_ID" w:bidi="id_ID"/>
        </w:rPr>
        <w:t>). • Yizreel dijadikan sebagai ibu kota kedua bagi Israel selama pemerintahan Ahab (</w:t>
      </w:r>
      <w:hyperlink r:id="rId167">
        <w:r>
          <w:rPr>
            <w:lang w:val="id_ID" w:bidi="id_ID"/>
          </w:rPr>
          <w:rPr>
            <w:color w:val="0000EE"/>
            <w:u w:val="single"/>
          </w:rPr>
          <w:t>1Raj. 21:1</w:t>
        </w:r>
      </w:hyperlink>
      <w:r>
        <w:rPr>
          <w:lang w:val="id_ID" w:bidi="id_ID"/>
        </w:rPr>
        <w:t>); dia mundur ke sana setelah menyaksikan pertarungan Elia dengan para nabi Baal di Gunung Karmel (</w:t>
      </w:r>
      <w:hyperlink r:id="rId168">
        <w:r>
          <w:rPr>
            <w:lang w:val="id_ID" w:bidi="id_ID"/>
          </w:rPr>
          <w:rPr>
            <w:color w:val="0000EE"/>
            <w:u w:val="single"/>
          </w:rPr>
          <w:t>1Raj. 18:46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69">
        <w:r>
          <w:rPr>
            <w:lang w:val="id_ID" w:bidi="id_ID"/>
          </w:rPr>
          <w:rPr>
            <w:color w:val="0000EE"/>
            <w:u w:val="single"/>
          </w:rPr>
          <w:t>2Raj. 9:8–10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hyperlink r:id="rId170">
        <w:r>
          <w:rPr>
            <w:lang w:val="id_ID" w:bidi="id_ID"/>
          </w:rPr>
          <w:rPr>
            <w:color w:val="0000EE"/>
            <w:u w:val="single"/>
          </w:rPr>
          <w:t>2Raj. 9:1–10</w:t>
        </w:r>
      </w:hyperlink>
      <w:r>
        <w:rPr>
          <w:lang w:val="id_ID" w:bidi="id_ID"/>
        </w:rPr>
        <w:t>); (2) Orang-orang Yehu mengetahui kunjungan nabi kepada panglima mereka dan memproklamirkan Yehu sebagai raja (</w:t>
      </w:r>
      <w:hyperlink r:id="rId171">
        <w:r>
          <w:rPr>
            <w:lang w:val="id_ID" w:bidi="id_ID"/>
          </w:rPr>
          <w:rPr>
            <w:color w:val="0000EE"/>
            <w:u w:val="single"/>
          </w:rPr>
          <w:t>2Raj. 9:11–15</w:t>
        </w:r>
      </w:hyperlink>
      <w:r>
        <w:rPr>
          <w:lang w:val="id_ID" w:bidi="id_ID"/>
        </w:rPr>
        <w:t>); (3) Baik Yoram maupun Raja Ahazia dari Yehuda dibunuh (</w:t>
      </w:r>
      <w:hyperlink r:id="rId172">
        <w:r>
          <w:rPr>
            <w:lang w:val="id_ID" w:bidi="id_ID"/>
          </w:rPr>
          <w:rPr>
            <w:color w:val="0000EE"/>
            <w:u w:val="single"/>
          </w:rPr>
          <w:t>2Raj. 9:16–29</w:t>
        </w:r>
      </w:hyperlink>
      <w:r>
        <w:rPr>
          <w:lang w:val="id_ID" w:bidi="id_ID"/>
        </w:rPr>
        <w:t>); dan (4) Izebel dibunuh (</w:t>
      </w:r>
      <w:hyperlink r:id="rId173">
        <w:r>
          <w:rPr>
            <w:lang w:val="id_ID" w:bidi="id_ID"/>
          </w:rPr>
          <w:rPr>
            <w:color w:val="0000EE"/>
            <w:u w:val="single"/>
          </w:rPr>
          <w:t>2Raj. 9:30–37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hyperlink r:id="rId174">
        <w:r>
          <w:rPr>
            <w:lang w:val="id_ID" w:bidi="id_ID"/>
          </w:rPr>
          <w:rPr>
            <w:color w:val="0000EE"/>
            <w:u w:val="single"/>
          </w:rPr>
          <w:t>1Raj. 21:20–24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hyperlink r:id="rId175">
        <w:r>
          <w:rPr>
            <w:lang w:val="id_ID" w:bidi="id_ID"/>
          </w:rPr>
          <w:rPr>
            <w:color w:val="0000EE"/>
            <w:u w:val="single"/>
          </w:rPr>
          <w:t>Yer. 29:26</w:t>
        </w:r>
      </w:hyperlink>
      <w:r>
        <w:rPr>
          <w:lang w:val="id_ID" w:bidi="id_ID"/>
        </w:rPr>
        <w:t xml:space="preserve">; </w:t>
      </w:r>
      <w:hyperlink r:id="rId176">
        <w:r>
          <w:rPr>
            <w:lang w:val="id_ID" w:bidi="id_ID"/>
          </w:rPr>
          <w:rPr>
            <w:color w:val="0000EE"/>
            <w:u w:val="single"/>
          </w:rPr>
          <w:t>Hos. 9:7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hyperlink r:id="rId177">
        <w:r>
          <w:rPr>
            <w:lang w:val="id_ID" w:bidi="id_ID"/>
          </w:rPr>
          <w:rPr>
            <w:color w:val="0000EE"/>
            <w:u w:val="single"/>
          </w:rPr>
          <w:t>Mat. 21:8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hyperlink r:id="rId178">
        <w:r>
          <w:rPr>
            <w:lang w:val="id_ID" w:bidi="id_ID"/>
          </w:rPr>
          <w:rPr>
            <w:color w:val="0000EE"/>
            <w:u w:val="single"/>
          </w:rPr>
          <w:t>2Raj. 8:28–29</w:t>
        </w:r>
      </w:hyperlink>
      <w:r>
        <w:rPr>
          <w:lang w:val="id_ID" w:bidi="id_ID"/>
        </w:rPr>
        <w:t xml:space="preserve">; </w:t>
      </w:r>
      <w:hyperlink r:id="rId151">
        <w:r>
          <w:rPr>
            <w:lang w:val="id_ID" w:bidi="id_ID"/>
          </w:rPr>
          <w:rPr>
            <w:color w:val="0000EE"/>
            <w:u w:val="single"/>
          </w:rPr>
          <w:t>9:14–15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hyperlink r:id="rId179">
        <w:r>
          <w:rPr>
            <w:lang w:val="id_ID" w:bidi="id_ID"/>
          </w:rPr>
          <w:rPr>
            <w:color w:val="0000EE"/>
            <w:u w:val="single"/>
          </w:rPr>
          <w:t>1Raj. 21:19–24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hyperlink r:id="rId180">
        <w:r>
          <w:rPr>
            <w:lang w:val="id_ID" w:bidi="id_ID"/>
          </w:rPr>
          <w:rPr>
            <w:color w:val="0000EE"/>
            <w:u w:val="single"/>
          </w:rPr>
          <w:t>1Raj. 16:30–33</w:t>
        </w:r>
      </w:hyperlink>
      <w:r>
        <w:rPr>
          <w:lang w:val="id_ID" w:bidi="id_ID"/>
        </w:rPr>
        <w:t xml:space="preserve">; </w:t>
      </w:r>
      <w:hyperlink r:id="rId181">
        <w:r>
          <w:rPr>
            <w:lang w:val="id_ID" w:bidi="id_ID"/>
          </w:rPr>
          <w:rPr>
            <w:color w:val="0000EE"/>
            <w:u w:val="single"/>
          </w:rPr>
          <w:t>21:25–26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hyperlink r:id="rId182">
        <w:r>
          <w:rPr>
            <w:lang w:val="id_ID" w:bidi="id_ID"/>
          </w:rPr>
          <w:rPr>
            <w:color w:val="0000EE"/>
            <w:u w:val="single"/>
          </w:rPr>
          <w:t>2Taw. 22:8–9</w:t>
        </w:r>
      </w:hyperlink>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hyperlink r:id="rId183">
        <w:r>
          <w:rPr>
            <w:lang w:val="id_ID" w:bidi="id_ID"/>
          </w:rPr>
          <w:rPr>
            <w:color w:val="0000EE"/>
            <w:u w:val="single"/>
          </w:rPr>
          <w:t>2Raj. 10:1–17</w:t>
        </w:r>
      </w:hyperlink>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hyperlink r:id="rId184">
        <w:r>
          <w:rPr>
            <w:lang w:val="id_ID" w:bidi="id_ID"/>
          </w:rPr>
          <w:rPr>
            <w:color w:val="0000EE"/>
            <w:u w:val="single"/>
          </w:rPr>
          <w:t>1Raj. 16:15–19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hyperlink r:id="rId185">
        <w:r>
          <w:rPr>
            <w:lang w:val="id_ID" w:bidi="id_ID"/>
          </w:rPr>
          <w:rPr>
            <w:color w:val="0000EE"/>
            <w:u w:val="single"/>
          </w:rPr>
          <w:t>1Raj. 21:21–24</w:t>
        </w:r>
      </w:hyperlink>
      <w:r>
        <w:rPr>
          <w:lang w:val="id_ID" w:bidi="id_ID"/>
        </w:rPr>
        <w:t xml:space="preserve">; </w:t>
      </w:r>
      <w:hyperlink r:id="rId186">
        <w:r>
          <w:rPr>
            <w:lang w:val="id_ID" w:bidi="id_ID"/>
          </w:rPr>
          <w:rPr>
            <w:color w:val="0000EE"/>
            <w:u w:val="single"/>
          </w:rPr>
          <w:t>22:34–38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hyperlink r:id="rId187">
        <w:r>
          <w:rPr>
            <w:lang w:val="id_ID" w:bidi="id_ID"/>
          </w:rPr>
          <w:rPr>
            <w:color w:val="0000EE"/>
            <w:u w:val="single"/>
          </w:rPr>
          <w:t>2Raj. 8:29</w:t>
        </w:r>
      </w:hyperlink>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hyperlink r:id="rId183">
        <w:r>
          <w:rPr>
            <w:lang w:val="id_ID" w:bidi="id_ID"/>
          </w:rPr>
          <w:rPr>
            <w:color w:val="0000EE"/>
            <w:u w:val="single"/>
          </w:rPr>
          <w:t>2Raj. 10:1–17</w:t>
        </w:r>
      </w:hyperlink>
      <w:r>
        <w:rPr>
          <w:lang w:val="id_ID" w:bidi="id_ID"/>
        </w:rPr>
        <w:t>), dan eksekusinya terhadap para imam Baal (</w:t>
      </w:r>
      <w:hyperlink r:id="rId188">
        <w:r>
          <w:rPr>
            <w:lang w:val="id_ID" w:bidi="id_ID"/>
          </w:rPr>
          <w:rPr>
            <w:color w:val="0000EE"/>
            <w:u w:val="single"/>
          </w:rPr>
          <w:t>2Raj. 10:18–27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hyperlink r:id="rId189">
        <w:r>
          <w:rPr>
            <w:lang w:val="id_ID" w:bidi="id_ID"/>
          </w:rPr>
          <w:rPr>
            <w:color w:val="0000EE"/>
            <w:u w:val="single"/>
          </w:rPr>
          <w:t>2Raj. 6:31–32</w:t>
        </w:r>
      </w:hyperlink>
      <w:r>
        <w:rPr>
          <w:lang w:val="id_ID" w:bidi="id_ID"/>
        </w:rPr>
        <w:t xml:space="preserve">; </w:t>
      </w:r>
      <w:hyperlink r:id="rId190">
        <w:r>
          <w:rPr>
            <w:lang w:val="id_ID" w:bidi="id_ID"/>
          </w:rPr>
          <w:rPr>
            <w:color w:val="0000EE"/>
            <w:u w:val="single"/>
          </w:rPr>
          <w:t>1Sam. 17:46</w:t>
        </w:r>
      </w:hyperlink>
      <w:r>
        <w:rPr>
          <w:lang w:val="id_ID" w:bidi="id_ID"/>
        </w:rPr>
        <w:t xml:space="preserve">, </w:t>
      </w:r>
      <w:hyperlink r:id="rId135">
        <w:r>
          <w:rPr>
            <w:lang w:val="id_ID" w:bidi="id_ID"/>
          </w:rPr>
          <w:rPr>
            <w:color w:val="0000EE"/>
            <w:u w:val="single"/>
          </w:rPr>
          <w:t>51</w:t>
        </w:r>
      </w:hyperlink>
      <w:r>
        <w:rPr>
          <w:lang w:val="id_ID" w:bidi="id_ID"/>
        </w:rPr>
        <w:t xml:space="preserve">; bdk. </w:t>
      </w:r>
      <w:hyperlink r:id="rId140">
        <w:r>
          <w:rPr>
            <w:lang w:val="id_ID" w:bidi="id_ID"/>
          </w:rPr>
          <w:rPr>
            <w:color w:val="0000EE"/>
            <w:u w:val="single"/>
          </w:rPr>
          <w:t>Mat. 14:11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hyperlink r:id="rId191">
        <w:r>
          <w:rPr>
            <w:lang w:val="id_ID" w:bidi="id_ID"/>
          </w:rPr>
          <w:rPr>
            <w:color w:val="0000EE"/>
            <w:u w:val="single"/>
          </w:rPr>
          <w:t>1Raj. 19:16–17</w:t>
        </w:r>
      </w:hyperlink>
      <w:r>
        <w:rPr>
          <w:lang w:val="id_ID" w:bidi="id_ID"/>
        </w:rPr>
        <w:t xml:space="preserve">; </w:t>
      </w:r>
      <w:hyperlink r:id="rId185">
        <w:r>
          <w:rPr>
            <w:lang w:val="id_ID" w:bidi="id_ID"/>
          </w:rPr>
          <w:rPr>
            <w:color w:val="0000EE"/>
            <w:u w:val="single"/>
          </w:rPr>
          <w:t>21:21–24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hyperlink r:id="rId192">
        <w:r>
          <w:rPr>
            <w:lang w:val="id_ID" w:bidi="id_ID"/>
          </w:rPr>
          <w:rPr>
            <w:color w:val="0000EE"/>
            <w:u w:val="single"/>
          </w:rPr>
          <w:t>Hos. 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hyperlink r:id="rId193">
        <w:r>
          <w:rPr>
            <w:lang w:val="id_ID" w:bidi="id_ID"/>
          </w:rPr>
          <w:rPr>
            <w:color w:val="0000EE"/>
            <w:u w:val="single"/>
          </w:rPr>
          <w:t>Yer. 35</w:t>
        </w:r>
      </w:hyperlink>
      <w:r>
        <w:rPr>
          <w:lang w:val="id_ID" w:bidi="id_ID"/>
        </w:rPr>
        <w:t>). Rekhab adalah seorang Keni (</w:t>
      </w:r>
      <w:hyperlink r:id="rId194">
        <w:r>
          <w:rPr>
            <w:lang w:val="id_ID" w:bidi="id_ID"/>
          </w:rPr>
          <w:rPr>
            <w:color w:val="0000EE"/>
            <w:u w:val="single"/>
          </w:rPr>
          <w:t>1Taw. 2:55</w:t>
        </w:r>
      </w:hyperlink>
      <w:r>
        <w:rPr>
          <w:lang w:val="id_ID" w:bidi="id_ID"/>
        </w:rPr>
        <w:t>). Sementara orang-orang Keni nomaden terkonsentrasi di Yudea bagian selatan, beberapa tinggal di Galilea (</w:t>
      </w:r>
      <w:hyperlink r:id="rId195">
        <w:r>
          <w:rPr>
            <w:lang w:val="id_ID" w:bidi="id_ID"/>
          </w:rPr>
          <w:rPr>
            <w:color w:val="0000EE"/>
            <w:u w:val="single"/>
          </w:rPr>
          <w:t>Hak. 4:17</w:t>
        </w:r>
      </w:hyperlink>
      <w:r>
        <w:rPr>
          <w:lang w:val="id_ID" w:bidi="id_ID"/>
        </w:rPr>
        <w:t xml:space="preserve">; </w:t>
      </w:r>
      <w:hyperlink r:id="rId196">
        <w:r>
          <w:rPr>
            <w:lang w:val="id_ID" w:bidi="id_ID"/>
          </w:rPr>
          <w:rPr>
            <w:color w:val="0000EE"/>
            <w:u w:val="single"/>
          </w:rPr>
          <w:t>5:24</w:t>
        </w:r>
      </w:hyperlink>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7">
        <w:r>
          <w:rPr>
            <w:lang w:val="id_ID" w:bidi="id_ID"/>
          </w:rPr>
          <w:rPr>
            <w:color w:val="0000EE"/>
            <w:u w:val="single"/>
          </w:rPr>
          <w:t>2Raj. 23:6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hyperlink r:id="rId198">
        <w:r>
          <w:rPr>
            <w:lang w:val="id_ID" w:bidi="id_ID"/>
          </w:rPr>
          <w:rPr>
            <w:color w:val="0000EE"/>
            <w:u w:val="single"/>
          </w:rPr>
          <w:t>1Raj. 12:28–30</w:t>
        </w:r>
      </w:hyperlink>
      <w:r>
        <w:rPr>
          <w:lang w:val="id_ID" w:bidi="id_ID"/>
        </w:rPr>
        <w:t>). Hal ini suatu hari nanti akan menyebabkan jatuhnya kerajaan utara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hyperlink r:id="rId200">
        <w:r>
          <w:rPr>
            <w:lang w:val="id_ID" w:bidi="id_ID"/>
          </w:rPr>
          <w:rPr>
            <w:color w:val="0000EE"/>
            <w:u w:val="single"/>
          </w:rPr>
          <w:t>Ul. 28:25</w:t>
        </w:r>
      </w:hyperlink>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hyperlink r:id="rId153">
        <w:r>
          <w:rPr>
            <w:lang w:val="id_ID" w:bidi="id_ID"/>
          </w:rPr>
          <w:rPr>
            <w:color w:val="0000EE"/>
            <w:u w:val="single"/>
          </w:rPr>
          <w:t>2Raj. 12:17–18</w:t>
        </w:r>
      </w:hyperlink>
      <w:r>
        <w:rPr>
          <w:lang w:val="id_ID" w:bidi="id_ID"/>
        </w:rPr>
        <w:t xml:space="preserve">; </w:t>
      </w:r>
      <w:hyperlink r:id="rId154">
        <w:r>
          <w:rPr>
            <w:lang w:val="id_ID" w:bidi="id_ID"/>
          </w:rPr>
          <w:rPr>
            <w:color w:val="0000EE"/>
            <w:u w:val="single"/>
          </w:rPr>
          <w:t>2Raj.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hyperlink r:id="rId201">
        <w:r>
          <w:rPr>
            <w:lang w:val="id_ID" w:bidi="id_ID"/>
          </w:rPr>
          <w:rPr>
            <w:color w:val="0000EE"/>
            <w:u w:val="single"/>
          </w:rPr>
          <w:t>2Raj. 8:18</w:t>
        </w:r>
      </w:hyperlink>
      <w:r>
        <w:rPr>
          <w:lang w:val="id_ID" w:bidi="id_ID"/>
        </w:rPr>
        <w:t xml:space="preserve">, </w:t>
      </w:r>
      <w:hyperlink r:id="rId202">
        <w:r>
          <w:rPr>
            <w:lang w:val="id_ID" w:bidi="id_ID"/>
          </w:rPr>
          <w:rPr>
            <w:color w:val="0000EE"/>
            <w:u w:val="single"/>
          </w:rPr>
          <w:t>26</w:t>
        </w:r>
      </w:hyperlink>
      <w:r>
        <w:rPr>
          <w:lang w:val="id_ID" w:bidi="id_ID"/>
        </w:rPr>
        <w:t>). Sebagai ibu suri, ia memiliki pengaruh yang kuat. Sayangnya, pengaruh itu digunakan untuk hal yang jahat (</w:t>
      </w:r>
      <w:hyperlink r:id="rId201">
        <w:r>
          <w:rPr>
            <w:lang w:val="id_ID" w:bidi="id_ID"/>
          </w:rPr>
          <w:rPr>
            <w:color w:val="0000EE"/>
            <w:u w:val="single"/>
          </w:rPr>
          <w:t>2Raj. 8:18</w:t>
        </w:r>
      </w:hyperlink>
      <w:r>
        <w:rPr>
          <w:lang w:val="id_ID" w:bidi="id_ID"/>
        </w:rPr>
        <w:t xml:space="preserve">, </w:t>
      </w:r>
      <w:hyperlink r:id="rId203">
        <w:r>
          <w:rPr>
            <w:lang w:val="id_ID" w:bidi="id_ID"/>
          </w:rPr>
          <w:rPr>
            <w:color w:val="0000EE"/>
            <w:u w:val="single"/>
          </w:rPr>
          <w:t>27</w:t>
        </w:r>
      </w:hyperlink>
      <w:r>
        <w:rPr>
          <w:lang w:val="id_ID" w:bidi="id_ID"/>
        </w:rPr>
        <w:t xml:space="preserve">; </w:t>
      </w:r>
      <w:hyperlink r:id="rId204">
        <w:r>
          <w:rPr>
            <w:lang w:val="id_ID" w:bidi="id_ID"/>
          </w:rPr>
          <w:rPr>
            <w:color w:val="0000EE"/>
            <w:u w:val="single"/>
          </w:rPr>
          <w:t>2Taw. 22:3–4</w:t>
        </w:r>
      </w:hyperlink>
      <w:r>
        <w:rPr>
          <w:lang w:val="id_ID" w:bidi="id_ID"/>
        </w:rPr>
        <w:t xml:space="preserve">) salah satunya rencana untuk menghancurkan sisa keluarga kerajaan (lht. </w:t>
      </w:r>
      <w:hyperlink r:id="rId205">
        <w:r>
          <w:rPr>
            <w:lang w:val="id_ID" w:bidi="id_ID"/>
          </w:rPr>
          <w:rPr>
            <w:color w:val="0000EE"/>
            <w:u w:val="single"/>
          </w:rPr>
          <w:t>2Taw. 22:10</w:t>
        </w:r>
      </w:hyperlink>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hyperlink r:id="rId206">
        <w:r>
          <w:rPr>
            <w:lang w:val="id_ID" w:bidi="id_ID"/>
          </w:rPr>
          <w:rPr>
            <w:color w:val="0000EE"/>
            <w:u w:val="single"/>
          </w:rPr>
          <w:t>2Taw. 24:1</w:t>
        </w:r>
      </w:hyperlink>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hyperlink r:id="rId207">
        <w:r>
          <w:rPr>
            <w:lang w:val="id_ID" w:bidi="id_ID"/>
          </w:rPr>
          <w:rPr>
            <w:color w:val="0000EE"/>
            <w:u w:val="single"/>
          </w:rPr>
          <w:t>2Raj. 11:14</w:t>
        </w:r>
      </w:hyperlink>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08">
        <w:r>
          <w:rPr>
            <w:lang w:val="id_ID" w:bidi="id_ID"/>
          </w:rPr>
          <w:rPr>
            <w:color w:val="0000EE"/>
            <w:u w:val="single"/>
          </w:rPr>
          <w:t>2Taw. 23:3</w:t>
        </w:r>
      </w:hyperlink>
      <w:r>
        <w:rPr>
          <w:lang w:val="id_ID" w:bidi="id_ID"/>
        </w:rPr>
        <w:t>). • Tentara bayaran dari orang Kari</w:t>
      </w:r>
      <w:r>
        <w:rPr>
          <w:i/>
          <w:lang w:val="id_ID" w:bidi="id_ID"/>
        </w:rPr>
        <w:t>,</w:t>
      </w:r>
      <w:r>
        <w:rPr>
          <w:lang w:val="id_ID" w:bidi="id_ID"/>
        </w:rPr>
        <w:t xml:space="preserve"> dari Aegea, bertugas sebagai pengawal raja (</w:t>
      </w:r>
      <w:hyperlink r:id="rId209">
        <w:r>
          <w:rPr>
            <w:lang w:val="id_ID" w:bidi="id_ID"/>
          </w:rPr>
          <w:rPr>
            <w:color w:val="0000EE"/>
            <w:u w:val="single"/>
          </w:rPr>
          <w:t>2Sam. 20:23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hyperlink r:id="rId210">
        <w:r>
          <w:rPr>
            <w:lang w:val="id_ID" w:bidi="id_ID"/>
          </w:rPr>
          <w:rPr>
            <w:color w:val="0000EE"/>
            <w:u w:val="single"/>
          </w:rPr>
          <w:t>2Taw. 23:5</w:t>
        </w:r>
      </w:hyperlink>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1">
        <w:r>
          <w:rPr>
            <w:lang w:val="id_ID" w:bidi="id_ID"/>
          </w:rPr>
          <w:rPr>
            <w:color w:val="0000EE"/>
            <w:u w:val="single"/>
          </w:rPr>
          <w:t>Ul. 17:18–19</w:t>
        </w:r>
      </w:hyperlink>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hyperlink r:id="rId212">
        <w:r>
          <w:rPr>
            <w:lang w:val="id_ID" w:bidi="id_ID"/>
          </w:rPr>
          <w:rPr>
            <w:color w:val="0000EE"/>
            <w:u w:val="single"/>
          </w:rPr>
          <w:t>1Raj. 7:15–22</w:t>
        </w:r>
      </w:hyperlink>
      <w:r>
        <w:rPr>
          <w:lang w:val="id_ID" w:bidi="id_ID"/>
        </w:rPr>
        <w:t xml:space="preserve">; </w:t>
      </w:r>
      <w:hyperlink r:id="rId213">
        <w:r>
          <w:rPr>
            <w:lang w:val="id_ID" w:bidi="id_ID"/>
          </w:rPr>
          <w:rPr>
            <w:color w:val="0000EE"/>
            <w:u w:val="single"/>
          </w:rPr>
          <w:t>2Taw. 23:13</w:t>
        </w:r>
      </w:hyperlink>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4">
        <w:r>
          <w:rPr>
            <w:lang w:val="id_ID" w:bidi="id_ID"/>
          </w:rPr>
          <w:rPr>
            <w:color w:val="0000EE"/>
            <w:u w:val="single"/>
          </w:rPr>
          <w:t>2Raj. 11:1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hyperlink r:id="rId215">
        <w:r>
          <w:rPr>
            <w:lang w:val="id_ID" w:bidi="id_ID"/>
          </w:rPr>
          <w:rPr>
            <w:color w:val="0000EE"/>
            <w:u w:val="single"/>
          </w:rPr>
          <w:t>2Raj. 9:33</w:t>
        </w:r>
      </w:hyperlink>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hyperlink r:id="rId216">
        <w:r>
          <w:rPr>
            <w:lang w:val="id_ID" w:bidi="id_ID"/>
          </w:rPr>
          <w:rPr>
            <w:color w:val="0000EE"/>
            <w:u w:val="single"/>
          </w:rPr>
          <w:t>Ul. 31:9–13</w:t>
        </w:r>
      </w:hyperlink>
      <w:r>
        <w:rPr>
          <w:lang w:val="id_ID" w:bidi="id_ID"/>
        </w:rPr>
        <w:t xml:space="preserve">), dan Israel menaatinya pada titik-titik penting dalam sejarahnya (lihat </w:t>
      </w:r>
      <w:hyperlink r:id="rId217">
        <w:r>
          <w:rPr>
            <w:lang w:val="id_ID" w:bidi="id_ID"/>
          </w:rPr>
          <w:rPr>
            <w:color w:val="0000EE"/>
            <w:u w:val="single"/>
          </w:rPr>
          <w:t>2Raj. 23:1–3</w:t>
        </w:r>
      </w:hyperlink>
      <w:r>
        <w:rPr>
          <w:lang w:val="id_ID" w:bidi="id_ID"/>
        </w:rPr>
        <w:t xml:space="preserve">; </w:t>
      </w:r>
      <w:hyperlink r:id="rId218">
        <w:r>
          <w:rPr>
            <w:lang w:val="id_ID" w:bidi="id_ID"/>
          </w:rPr>
          <w:rPr>
            <w:color w:val="0000EE"/>
            <w:u w:val="single"/>
          </w:rPr>
          <w:t>Yos. 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hyperlink r:id="rId188">
        <w:r>
          <w:rPr>
            <w:lang w:val="id_ID" w:bidi="id_ID"/>
          </w:rPr>
          <w:rPr>
            <w:color w:val="0000EE"/>
            <w:u w:val="single"/>
          </w:rPr>
          <w:t>2Raj. 10:18–27</w:t>
        </w:r>
      </w:hyperlink>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hyperlink r:id="rId219">
        <w:r>
          <w:rPr>
            <w:lang w:val="id_ID" w:bidi="id_ID"/>
          </w:rPr>
          <w:rPr>
            <w:color w:val="0000EE"/>
            <w:u w:val="single"/>
          </w:rPr>
          <w:t>Yes. 35:10</w:t>
        </w:r>
      </w:hyperlink>
      <w:r>
        <w:rPr>
          <w:lang w:val="id_ID" w:bidi="id_ID"/>
        </w:rPr>
        <w:t xml:space="preserve">; </w:t>
      </w:r>
      <w:hyperlink r:id="rId220">
        <w:r>
          <w:rPr>
            <w:lang w:val="id_ID" w:bidi="id_ID"/>
          </w:rPr>
          <w:rPr>
            <w:color w:val="0000EE"/>
            <w:u w:val="single"/>
          </w:rPr>
          <w:t>Yes. 65:18–24</w:t>
        </w:r>
      </w:hyperlink>
      <w:r>
        <w:rPr>
          <w:lang w:val="id_ID" w:bidi="id_ID"/>
        </w:rPr>
        <w:t xml:space="preserve">; </w:t>
      </w:r>
      <w:hyperlink r:id="rId221">
        <w:r>
          <w:rPr>
            <w:lang w:val="id_ID" w:bidi="id_ID"/>
          </w:rPr>
          <w:rPr>
            <w:color w:val="0000EE"/>
            <w:u w:val="single"/>
          </w:rPr>
          <w:t>Yer. 33:6–16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hyperlink r:id="rId222">
        <w:r>
          <w:rPr>
            <w:lang w:val="id_ID" w:bidi="id_ID"/>
          </w:rPr>
          <w:rPr>
            <w:color w:val="0000EE"/>
            <w:u w:val="single"/>
          </w:rPr>
          <w:t>2Raj. 11:21–12:3</w:t>
        </w:r>
      </w:hyperlink>
      <w:r>
        <w:rPr>
          <w:lang w:val="id_ID" w:bidi="id_ID"/>
        </w:rPr>
        <w:t>), kegiatan kerajaan (</w:t>
      </w:r>
      <w:hyperlink r:id="rId223">
        <w:r>
          <w:rPr>
            <w:lang w:val="id_ID" w:bidi="id_ID"/>
          </w:rPr>
          <w:rPr>
            <w:color w:val="0000EE"/>
            <w:u w:val="single"/>
          </w:rPr>
          <w:t>2Raj. 12:4–18</w:t>
        </w:r>
      </w:hyperlink>
      <w:r>
        <w:rPr>
          <w:lang w:val="id_ID" w:bidi="id_ID"/>
        </w:rPr>
        <w:t>), dan pemberitahuan penutup (</w:t>
      </w:r>
      <w:hyperlink r:id="rId224">
        <w:r>
          <w:rPr>
            <w:lang w:val="id_ID" w:bidi="id_ID"/>
          </w:rPr>
          <w:rPr>
            <w:color w:val="0000EE"/>
            <w:u w:val="single"/>
          </w:rPr>
          <w:t>2Raj. 12:19–21</w:t>
        </w:r>
      </w:hyperlink>
      <w:r>
        <w:rPr>
          <w:lang w:val="id_ID" w:bidi="id_ID"/>
        </w:rPr>
        <w:t>). Fokus khusus diletakan pada upaya Yoas untuk memperbaiki Bait Suci (</w:t>
      </w:r>
      <w:hyperlink r:id="rId225">
        <w:r>
          <w:rPr>
            <w:lang w:val="id_ID" w:bidi="id_ID"/>
          </w:rPr>
          <w:rPr>
            <w:color w:val="0000EE"/>
            <w:u w:val="single"/>
          </w:rPr>
          <w:t>2Raj. 12:4–16</w:t>
        </w:r>
      </w:hyperlink>
      <w:r>
        <w:rPr>
          <w:lang w:val="id_ID" w:bidi="id_ID"/>
        </w:rPr>
        <w:t>) dan kemudian pengambilan harta Bait Suci ketika menghadapi invasi Aram (</w:t>
      </w:r>
      <w:hyperlink r:id="rId153">
        <w:r>
          <w:rPr>
            <w:lang w:val="id_ID" w:bidi="id_ID"/>
          </w:rPr>
          <w:rPr>
            <w:color w:val="0000EE"/>
            <w:u w:val="single"/>
          </w:rPr>
          <w:t>2Raj. 12:17–18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hyperlink r:id="rId226">
        <w:r>
          <w:rPr>
            <w:lang w:val="id_ID" w:bidi="id_ID"/>
          </w:rPr>
          <w:rPr>
            <w:color w:val="0000EE"/>
            <w:u w:val="single"/>
          </w:rPr>
          <w:t>2Taw. 24:17–22</w:t>
        </w:r>
      </w:hyperlink>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hyperlink r:id="rId227">
        <w:r>
          <w:rPr>
            <w:lang w:val="id_ID" w:bidi="id_ID"/>
          </w:rPr>
          <w:rPr>
            <w:color w:val="0000EE"/>
            <w:u w:val="single"/>
          </w:rPr>
          <w:t>1Raj. 14:23–26</w:t>
        </w:r>
      </w:hyperlink>
      <w:r>
        <w:rPr>
          <w:lang w:val="id_ID" w:bidi="id_ID"/>
        </w:rPr>
        <w:t>) dan akan terjadi lagi pada zaman Yoas (</w:t>
      </w:r>
      <w:hyperlink r:id="rId228">
        <w:r>
          <w:rPr>
            <w:lang w:val="id_ID" w:bidi="id_ID"/>
          </w:rPr>
          <w:rPr>
            <w:color w:val="0000EE"/>
            <w:u w:val="single"/>
          </w:rPr>
          <w:t>2Taw. 24:23–24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hyperlink r:id="rId229">
        <w:r>
          <w:rPr>
            <w:lang w:val="id_ID" w:bidi="id_ID"/>
          </w:rPr>
          <w:rPr>
            <w:color w:val="0000EE"/>
            <w:u w:val="single"/>
          </w:rPr>
          <w:t>2Taw. 24:5</w:t>
        </w:r>
      </w:hyperlink>
      <w:r>
        <w:rPr>
          <w:lang w:val="id_ID" w:bidi="id_ID"/>
        </w:rPr>
        <w:t>) untuk perbaikan . . . yang dibutuhkan di Bait Suci. Uang tersebut berasal dari pungutan khusus kaum Lewi, pajak sensus (</w:t>
      </w:r>
      <w:hyperlink r:id="rId230">
        <w:r>
          <w:rPr>
            <w:lang w:val="id_ID" w:bidi="id_ID"/>
          </w:rPr>
          <w:rPr>
            <w:color w:val="0000EE"/>
            <w:u w:val="single"/>
          </w:rPr>
          <w:t>2Taw. 24:9</w:t>
        </w:r>
      </w:hyperlink>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1">
        <w:r>
          <w:rPr>
            <w:lang w:val="id_ID" w:bidi="id_ID"/>
          </w:rPr>
          <w:rPr>
            <w:color w:val="0000EE"/>
            <w:u w:val="single"/>
          </w:rPr>
          <w:t>2Taw. 24:9–10</w:t>
        </w:r>
      </w:hyperlink>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4">
        <w:r>
          <w:rPr>
            <w:lang w:val="id_ID" w:bidi="id_ID"/>
          </w:rPr>
          <w:rPr>
            <w:color w:val="0000EE"/>
            <w:u w:val="single"/>
          </w:rPr>
          <w:t>13:3</w:t>
        </w:r>
      </w:hyperlink>
      <w:r>
        <w:rPr>
          <w:lang w:val="id_ID" w:bidi="id_ID"/>
        </w:rPr>
        <w:t>), telah membunuh raja Aram, Benhadad II, dan merebut takhtanya (</w:t>
      </w:r>
      <w:hyperlink r:id="rId232">
        <w:r>
          <w:rPr>
            <w:lang w:val="id_ID" w:bidi="id_ID"/>
          </w:rPr>
          <w:rPr>
            <w:color w:val="0000EE"/>
            <w:u w:val="single"/>
          </w:rPr>
          <w:t>2Raj. 8:15</w:t>
        </w:r>
      </w:hyperlink>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3">
        <w:r>
          <w:rPr>
            <w:lang w:val="id_ID" w:bidi="id_ID"/>
          </w:rPr>
          <w:rPr>
            <w:color w:val="0000EE"/>
            <w:u w:val="single"/>
          </w:rPr>
          <w:t>1Sam. 5:8</w:t>
        </w:r>
      </w:hyperlink>
      <w:r>
        <w:rPr>
          <w:lang w:val="id_ID" w:bidi="id_ID"/>
        </w:rPr>
        <w:t xml:space="preserve">; </w:t>
      </w:r>
      <w:hyperlink r:id="rId234">
        <w:r>
          <w:rPr>
            <w:lang w:val="id_ID" w:bidi="id_ID"/>
          </w:rPr>
          <w:rPr>
            <w:color w:val="0000EE"/>
            <w:u w:val="single"/>
          </w:rPr>
          <w:t>6:17</w:t>
        </w:r>
      </w:hyperlink>
      <w:r>
        <w:rPr>
          <w:lang w:val="id_ID" w:bidi="id_ID"/>
        </w:rPr>
        <w:t>) atau kota Ibrani yang dikenal sebagai Gitaim (</w:t>
      </w:r>
      <w:hyperlink r:id="rId235">
        <w:r>
          <w:rPr>
            <w:lang w:val="id_ID" w:bidi="id_ID"/>
          </w:rPr>
          <w:rPr>
            <w:color w:val="0000EE"/>
            <w:u w:val="single"/>
          </w:rPr>
          <w:t>2Sam. 4:3</w:t>
        </w:r>
      </w:hyperlink>
      <w:r>
        <w:rPr>
          <w:lang w:val="id_ID" w:bidi="id_ID"/>
        </w:rPr>
        <w:t xml:space="preserve">; </w:t>
      </w:r>
      <w:hyperlink r:id="rId236">
        <w:r>
          <w:rPr>
            <w:lang w:val="id_ID" w:bidi="id_ID"/>
          </w:rPr>
          <w:rPr>
            <w:color w:val="0000EE"/>
            <w:u w:val="single"/>
          </w:rPr>
          <w:t>Neh. 11:33</w:t>
        </w:r>
      </w:hyperlink>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hyperlink r:id="rId237">
        <w:r>
          <w:rPr>
            <w:lang w:val="id_ID" w:bidi="id_ID"/>
          </w:rPr>
          <w:rPr>
            <w:color w:val="0000EE"/>
            <w:u w:val="single"/>
          </w:rPr>
          <w:t>1Raj. 7:51</w:t>
        </w:r>
      </w:hyperlink>
      <w:r>
        <w:rPr>
          <w:lang w:val="id_ID" w:bidi="id_ID"/>
        </w:rPr>
        <w:t xml:space="preserve">; </w:t>
      </w:r>
      <w:hyperlink r:id="rId238">
        <w:r>
          <w:rPr>
            <w:lang w:val="id_ID" w:bidi="id_ID"/>
          </w:rPr>
          <w:rPr>
            <w:color w:val="0000EE"/>
            <w:u w:val="single"/>
          </w:rPr>
          <w:t>15:15</w:t>
        </w:r>
      </w:hyperlink>
      <w:r>
        <w:rPr>
          <w:lang w:val="id_ID" w:bidi="id_ID"/>
        </w:rPr>
        <w:t>). • Hazael telah memulai serangan terhadap Yerusalem, dan Yoas terluka selama pertempuran (</w:t>
      </w:r>
      <w:hyperlink r:id="rId239">
        <w:r>
          <w:rPr>
            <w:lang w:val="id_ID" w:bidi="id_ID"/>
          </w:rPr>
          <w:rPr>
            <w:color w:val="0000EE"/>
            <w:u w:val="single"/>
          </w:rPr>
          <w:t>2Taw 24:25</w:t>
        </w:r>
      </w:hyperlink>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hyperlink r:id="rId240">
        <w:r>
          <w:rPr>
            <w:lang w:val="id_ID" w:bidi="id_ID"/>
          </w:rPr>
          <w:rPr>
            <w:color w:val="0000EE"/>
            <w:u w:val="single"/>
          </w:rPr>
          <w:t>1Raj. 9:15</w:t>
        </w:r>
      </w:hyperlink>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hyperlink r:id="rId241">
        <w:r>
          <w:rPr>
            <w:lang w:val="id_ID" w:bidi="id_ID"/>
          </w:rPr>
          <w:rPr>
            <w:color w:val="0000EE"/>
            <w:u w:val="single"/>
          </w:rPr>
          <w:t>2Taw. 24:21–22</w:t>
        </w:r>
      </w:hyperlink>
      <w:r>
        <w:rPr>
          <w:lang w:val="id_ID" w:bidi="id_ID"/>
        </w:rPr>
        <w:t xml:space="preserve">, </w:t>
      </w:r>
      <w:hyperlink r:id="rId239">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hyperlink r:id="rId242">
        <w:r>
          <w:rPr>
            <w:lang w:val="id_ID" w:bidi="id_ID"/>
          </w:rPr>
          <w:rPr>
            <w:color w:val="0000EE"/>
            <w:u w:val="single"/>
          </w:rPr>
          <w:t>2Raj. 12:6</w:t>
        </w:r>
      </w:hyperlink>
      <w:r>
        <w:rPr>
          <w:lang w:val="id_ID" w:bidi="id_ID"/>
        </w:rPr>
        <w:t>). Karena Yoahas melanjutkan institusi keagamaan yang didirikan oleh Yerobeam I (</w:t>
      </w:r>
      <w:hyperlink r:id="rId243">
        <w:r>
          <w:rPr>
            <w:lang w:val="id_ID" w:bidi="id_ID"/>
          </w:rPr>
          <w:rPr>
            <w:color w:val="0000EE"/>
            <w:u w:val="single"/>
          </w:rPr>
          <w:t>1Raj. 12:26–33</w:t>
        </w:r>
      </w:hyperlink>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hyperlink r:id="rId232">
        <w:r>
          <w:rPr>
            <w:lang w:val="id_ID" w:bidi="id_ID"/>
          </w:rPr>
          <w:rPr>
            <w:color w:val="0000EE"/>
            <w:u w:val="single"/>
          </w:rPr>
          <w:t>2Raj. 8:15</w:t>
        </w:r>
      </w:hyperlink>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hyperlink r:id="rId244">
        <w:r>
          <w:rPr>
            <w:lang w:val="id_ID" w:bidi="id_ID"/>
          </w:rPr>
          <w:rPr>
            <w:color w:val="0000EE"/>
            <w:u w:val="single"/>
          </w:rPr>
          <w:t>2Raj. 4:32–35</w:t>
        </w:r>
      </w:hyperlink>
      <w:r>
        <w:rPr>
          <w:lang w:val="id_ID" w:bidi="id_ID"/>
        </w:rPr>
        <w:t xml:space="preserve">; </w:t>
      </w:r>
      <w:hyperlink r:id="rId245">
        <w:r>
          <w:rPr>
            <w:lang w:val="id_ID" w:bidi="id_ID"/>
          </w:rPr>
          <w:rPr>
            <w:color w:val="0000EE"/>
            <w:u w:val="single"/>
          </w:rPr>
          <w:t>6:17–20</w:t>
        </w:r>
      </w:hyperlink>
      <w:r>
        <w:rPr>
          <w:lang w:val="id_ID" w:bidi="id_ID"/>
        </w:rPr>
        <w:t xml:space="preserve">; </w:t>
      </w:r>
      <w:hyperlink r:id="rId246">
        <w:r>
          <w:rPr>
            <w:lang w:val="id_ID" w:bidi="id_ID"/>
          </w:rPr>
          <w:rPr>
            <w:color w:val="0000EE"/>
            <w:u w:val="single"/>
          </w:rPr>
          <w:t>19:14–28</w:t>
        </w:r>
      </w:hyperlink>
      <w:r>
        <w:rPr>
          <w:lang w:val="id_ID" w:bidi="id_ID"/>
        </w:rPr>
        <w:t xml:space="preserve">; </w:t>
      </w:r>
      <w:hyperlink r:id="rId247">
        <w:r>
          <w:rPr>
            <w:lang w:val="id_ID" w:bidi="id_ID"/>
          </w:rPr>
          <w:rPr>
            <w:color w:val="0000EE"/>
            <w:u w:val="single"/>
          </w:rPr>
          <w:t>20:2–6</w:t>
        </w:r>
      </w:hyperlink>
      <w:r>
        <w:rPr>
          <w:lang w:val="id_ID" w:bidi="id_ID"/>
        </w:rPr>
        <w:t xml:space="preserve">; </w:t>
      </w:r>
      <w:hyperlink r:id="rId248">
        <w:r>
          <w:rPr>
            <w:lang w:val="id_ID" w:bidi="id_ID"/>
          </w:rPr>
          <w:rPr>
            <w:color w:val="0000EE"/>
            <w:u w:val="single"/>
          </w:rPr>
          <w:t>1Raj. 3:8–14</w:t>
        </w:r>
      </w:hyperlink>
      <w:r>
        <w:rPr>
          <w:lang w:val="id_ID" w:bidi="id_ID"/>
        </w:rPr>
        <w:t xml:space="preserve">; </w:t>
      </w:r>
      <w:hyperlink r:id="rId249">
        <w:r>
          <w:rPr>
            <w:lang w:val="id_ID" w:bidi="id_ID"/>
          </w:rPr>
          <w:rPr>
            <w:color w:val="0000EE"/>
            <w:u w:val="single"/>
          </w:rPr>
          <w:t>13:4–6</w:t>
        </w:r>
      </w:hyperlink>
      <w:r>
        <w:rPr>
          <w:lang w:val="id_ID" w:bidi="id_ID"/>
        </w:rPr>
        <w:t xml:space="preserve">; </w:t>
      </w:r>
      <w:hyperlink r:id="rId250">
        <w:r>
          <w:rPr>
            <w:lang w:val="id_ID" w:bidi="id_ID"/>
          </w:rPr>
          <w:rPr>
            <w:color w:val="0000EE"/>
            <w:u w:val="single"/>
          </w:rPr>
          <w:t>17:21–23</w:t>
        </w:r>
      </w:hyperlink>
      <w:r>
        <w:rPr>
          <w:lang w:val="id_ID" w:bidi="id_ID"/>
        </w:rPr>
        <w:t xml:space="preserve">; </w:t>
      </w:r>
      <w:hyperlink r:id="rId251">
        <w:r>
          <w:rPr>
            <w:lang w:val="id_ID" w:bidi="id_ID"/>
          </w:rPr>
          <w:rPr>
            <w:color w:val="0000EE"/>
            <w:u w:val="single"/>
          </w:rPr>
          <w:t>18:36–39</w:t>
        </w:r>
      </w:hyperlink>
      <w:r>
        <w:rPr>
          <w:lang w:val="id_ID" w:bidi="id_ID"/>
        </w:rPr>
        <w:t xml:space="preserve">; </w:t>
      </w:r>
      <w:hyperlink r:id="rId252">
        <w:r>
          <w:rPr>
            <w:lang w:val="id_ID" w:bidi="id_ID"/>
          </w:rPr>
          <w:rPr>
            <w:color w:val="0000EE"/>
            <w:u w:val="single"/>
          </w:rPr>
          <w:t>Mzm. 34:4–7</w:t>
        </w:r>
      </w:hyperlink>
      <w:r>
        <w:rPr>
          <w:lang w:val="id_ID" w:bidi="id_ID"/>
        </w:rPr>
        <w:t xml:space="preserve">; </w:t>
      </w:r>
      <w:hyperlink r:id="rId253">
        <w:r>
          <w:rPr>
            <w:lang w:val="id_ID" w:bidi="id_ID"/>
          </w:rPr>
          <w:rPr>
            <w:color w:val="0000EE"/>
            <w:u w:val="single"/>
          </w:rPr>
          <w:t>Yak. 5:16</w:t>
        </w:r>
      </w:hyperlink>
      <w:r>
        <w:rPr>
          <w:lang w:val="id_ID" w:bidi="id_ID"/>
        </w:rPr>
        <w:t xml:space="preserve">). • memberikan kepada orang Israel seorang penolong (bdk. </w:t>
      </w:r>
      <w:hyperlink r:id="rId254">
        <w:r>
          <w:rPr>
            <w:lang w:val="id_ID" w:bidi="id_ID"/>
          </w:rPr>
          <w:rPr>
            <w:color w:val="0000EE"/>
            <w:u w:val="single"/>
          </w:rPr>
          <w:t>Hak. 3:9</w:t>
        </w:r>
      </w:hyperlink>
      <w:r>
        <w:rPr>
          <w:lang w:val="id_ID" w:bidi="id_ID"/>
        </w:rPr>
        <w:t xml:space="preserve">, </w:t>
      </w:r>
      <w:hyperlink r:id="rId255">
        <w:r>
          <w:rPr>
            <w:lang w:val="id_ID" w:bidi="id_ID"/>
          </w:rPr>
          <w:rPr>
            <w:color w:val="0000EE"/>
            <w:u w:val="single"/>
          </w:rPr>
          <w:t>15</w:t>
        </w:r>
      </w:hyperlink>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hyperlink r:id="rId199">
        <w:r>
          <w:rPr>
            <w:lang w:val="id_ID" w:bidi="id_ID"/>
          </w:rPr>
          <w:rPr>
            <w:color w:val="0000EE"/>
            <w:u w:val="single"/>
          </w:rPr>
          <w:t>2Raj. 17:21–23</w:t>
        </w:r>
      </w:hyperlink>
      <w:r>
        <w:rPr>
          <w:lang w:val="id_ID" w:bidi="id_ID"/>
        </w:rPr>
        <w:t xml:space="preserve">; </w:t>
      </w:r>
      <w:hyperlink r:id="rId256">
        <w:r>
          <w:rPr>
            <w:lang w:val="id_ID" w:bidi="id_ID"/>
          </w:rPr>
          <w:rPr>
            <w:color w:val="0000EE"/>
            <w:u w:val="single"/>
          </w:rPr>
          <w:t>1Raj. 14:15–16</w:t>
        </w:r>
      </w:hyperlink>
      <w:r>
        <w:rPr>
          <w:lang w:val="id_ID" w:bidi="id_ID"/>
        </w:rPr>
        <w:t xml:space="preserve">). • Patung Asyera ini (simbol kesuburan Kanaan yang didirikan oleh Ahab, </w:t>
      </w:r>
      <w:hyperlink r:id="rId257">
        <w:r>
          <w:rPr>
            <w:lang w:val="id_ID" w:bidi="id_ID"/>
          </w:rPr>
          <w:rPr>
            <w:color w:val="0000EE"/>
            <w:u w:val="single"/>
          </w:rPr>
          <w:t>1Raj. 16:33</w:t>
        </w:r>
      </w:hyperlink>
      <w:r>
        <w:rPr>
          <w:lang w:val="id_ID" w:bidi="id_ID"/>
        </w:rPr>
        <w:t>) tampaknya telah diselamatkan ketika terjadi pembersihan terhadap penyembahan Baal yang dilakukan oleh Yehu (</w:t>
      </w:r>
      <w:hyperlink r:id="rId258">
        <w:r>
          <w:rPr>
            <w:lang w:val="id_ID" w:bidi="id_ID"/>
          </w:rPr>
          <w:rPr>
            <w:color w:val="0000EE"/>
            <w:u w:val="single"/>
          </w:rPr>
          <w:t>2Raj. 10:26–29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hyperlink r:id="rId259">
        <w:r>
          <w:rPr>
            <w:lang w:val="id_ID" w:bidi="id_ID"/>
          </w:rPr>
          <w:rPr>
            <w:color w:val="0000EE"/>
            <w:u w:val="single"/>
          </w:rPr>
          <w:t>2Raj. 13:4–5</w:t>
        </w:r>
      </w:hyperlink>
      <w:r>
        <w:rPr>
          <w:lang w:val="id_ID" w:bidi="id_ID"/>
        </w:rPr>
        <w:t>). Pada akhirnya, hanya Allah yang bisa menyelamatkan umat manusia yang tak berdaya dan tersesat (</w:t>
      </w:r>
      <w:hyperlink r:id="rId260">
        <w:r>
          <w:rPr>
            <w:lang w:val="id_ID" w:bidi="id_ID"/>
          </w:rPr>
          <w:rPr>
            <w:color w:val="0000EE"/>
            <w:u w:val="single"/>
          </w:rPr>
          <w:t>Mzm. 35:10</w:t>
        </w:r>
      </w:hyperlink>
      <w:r>
        <w:rPr>
          <w:lang w:val="id_ID" w:bidi="id_ID"/>
        </w:rPr>
        <w:t xml:space="preserve">; </w:t>
      </w:r>
      <w:hyperlink r:id="rId261">
        <w:r>
          <w:rPr>
            <w:lang w:val="id_ID" w:bidi="id_ID"/>
          </w:rPr>
          <w:rPr>
            <w:color w:val="0000EE"/>
            <w:u w:val="single"/>
          </w:rPr>
          <w:t>Rm. 5:6–8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2">
        <w:r>
          <w:rPr>
            <w:lang w:val="id_ID" w:bidi="id_ID"/>
          </w:rPr>
          <w:rPr>
            <w:color w:val="0000EE"/>
            <w:u w:val="single"/>
          </w:rPr>
          <w:t>2Raj. 13:14–21</w:t>
        </w:r>
      </w:hyperlink>
      <w:r>
        <w:rPr>
          <w:lang w:val="id_ID" w:bidi="id_ID"/>
        </w:rPr>
        <w:t>) dan masalah Israel yang terus berlanjut dengan Aram (</w:t>
      </w:r>
      <w:hyperlink r:id="rId263">
        <w:r>
          <w:rPr>
            <w:lang w:val="id_ID" w:bidi="id_ID"/>
          </w:rPr>
          <w:rPr>
            <w:color w:val="0000EE"/>
            <w:u w:val="single"/>
          </w:rPr>
          <w:t>2Raj. 13:22–25</w:t>
        </w:r>
      </w:hyperlink>
      <w:r>
        <w:rPr>
          <w:lang w:val="id_ID" w:bidi="id_ID"/>
        </w:rPr>
        <w:t xml:space="preserve">) sebelum kembali ke perang Yoahas dengan Raja Amazia dari Yehuda di </w:t>
      </w:r>
      <w:hyperlink r:id="rId264">
        <w:r>
          <w:rPr>
            <w:lang w:val="id_ID" w:bidi="id_ID"/>
          </w:rPr>
          <w:rPr>
            <w:color w:val="0000EE"/>
            <w:u w:val="single"/>
          </w:rPr>
          <w:t>2Raj. 14:8–14</w:t>
        </w:r>
      </w:hyperlink>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hyperlink r:id="rId127">
        <w:r>
          <w:rPr>
            <w:lang w:val="id_ID" w:bidi="id_ID"/>
          </w:rPr>
          <w:rPr>
            <w:color w:val="0000EE"/>
            <w:u w:val="single"/>
          </w:rPr>
          <w:t>2Raj. 2:12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hyperlink r:id="rId265">
        <w:r>
          <w:rPr>
            <w:lang w:val="id_ID" w:bidi="id_ID"/>
          </w:rPr>
          <w:rPr>
            <w:color w:val="0000EE"/>
            <w:u w:val="single"/>
          </w:rPr>
          <w:t>1Raj. 20:26</w:t>
        </w:r>
      </w:hyperlink>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hyperlink r:id="rId266">
        <w:r>
          <w:rPr>
            <w:lang w:val="id_ID" w:bidi="id_ID"/>
          </w:rPr>
          <w:rPr>
            <w:color w:val="0000EE"/>
            <w:u w:val="single"/>
          </w:rPr>
          <w:t>2Raj. 13:17</w:t>
        </w:r>
      </w:hyperlink>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hyperlink r:id="rId267">
        <w:r>
          <w:rPr>
            <w:lang w:val="id_ID" w:bidi="id_ID"/>
          </w:rPr>
          <w:rPr>
            <w:color w:val="0000EE"/>
            <w:u w:val="single"/>
          </w:rPr>
          <w:t>2Raj. 14:25–28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hyperlink r:id="rId268">
        <w:r>
          <w:rPr>
            <w:lang w:val="id_ID" w:bidi="id_ID"/>
          </w:rPr>
          <w:rPr>
            <w:color w:val="0000EE"/>
            <w:u w:val="single"/>
          </w:rPr>
          <w:t>2Raj. 13:7</w:t>
        </w:r>
      </w:hyperlink>
      <w:r>
        <w:rPr>
          <w:lang w:val="id_ID" w:bidi="id_ID"/>
        </w:rPr>
        <w:t>) akan hidup kembali dan mengusir para penyerbu dari Aram (</w:t>
      </w:r>
      <w:hyperlink r:id="rId269">
        <w:r>
          <w:rPr>
            <w:lang w:val="id_ID" w:bidi="id_ID"/>
          </w:rPr>
          <w:rPr>
            <w:color w:val="0000EE"/>
            <w:u w:val="single"/>
          </w:rPr>
          <w:t>2Raj. 13:25</w:t>
        </w:r>
      </w:hyperlink>
      <w:r>
        <w:rPr>
          <w:lang w:val="id_ID" w:bidi="id_ID"/>
        </w:rPr>
        <w:t xml:space="preserve">; </w:t>
      </w:r>
      <w:hyperlink r:id="rId270">
        <w:r>
          <w:rPr>
            <w:lang w:val="id_ID" w:bidi="id_ID"/>
          </w:rPr>
          <w:rPr>
            <w:color w:val="0000EE"/>
            <w:u w:val="single"/>
          </w:rPr>
          <w:t>14:25</w:t>
        </w:r>
      </w:hyperlink>
      <w:r>
        <w:rPr>
          <w:lang w:val="id_ID" w:bidi="id_ID"/>
        </w:rPr>
        <w:t xml:space="preserve">; bdk. </w:t>
      </w:r>
      <w:hyperlink r:id="rId271">
        <w:r>
          <w:rPr>
            <w:lang w:val="id_ID" w:bidi="id_ID"/>
          </w:rPr>
          <w:rPr>
            <w:color w:val="0000EE"/>
            <w:u w:val="single"/>
          </w:rPr>
          <w:t>Yeh. 37:1–14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hyperlink r:id="rId272">
        <w:r>
          <w:rPr>
            <w:lang w:val="id_ID" w:bidi="id_ID"/>
          </w:rPr>
          <w:rPr>
            <w:color w:val="0000EE"/>
            <w:u w:val="single"/>
          </w:rPr>
          <w:t>Kej. 12:1–3</w:t>
        </w:r>
      </w:hyperlink>
      <w:r>
        <w:rPr>
          <w:lang w:val="id_ID" w:bidi="id_ID"/>
        </w:rPr>
        <w:t xml:space="preserve">; </w:t>
      </w:r>
      <w:hyperlink r:id="rId273">
        <w:r>
          <w:rPr>
            <w:lang w:val="id_ID" w:bidi="id_ID"/>
          </w:rPr>
          <w:rPr>
            <w:color w:val="0000EE"/>
            <w:u w:val="single"/>
          </w:rPr>
          <w:t>13:15–17</w:t>
        </w:r>
      </w:hyperlink>
      <w:r>
        <w:rPr>
          <w:lang w:val="id_ID" w:bidi="id_ID"/>
        </w:rPr>
        <w:t xml:space="preserve">; </w:t>
      </w:r>
      <w:hyperlink r:id="rId274">
        <w:r>
          <w:rPr>
            <w:lang w:val="id_ID" w:bidi="id_ID"/>
          </w:rPr>
          <w:rPr>
            <w:color w:val="0000EE"/>
            <w:u w:val="single"/>
          </w:rPr>
          <w:t>15:18–20</w:t>
        </w:r>
      </w:hyperlink>
      <w:r>
        <w:rPr>
          <w:lang w:val="id_ID" w:bidi="id_ID"/>
        </w:rPr>
        <w:t xml:space="preserve">; </w:t>
      </w:r>
      <w:hyperlink r:id="rId275">
        <w:r>
          <w:rPr>
            <w:lang w:val="id_ID" w:bidi="id_ID"/>
          </w:rPr>
          <w:rPr>
            <w:color w:val="0000EE"/>
            <w:u w:val="single"/>
          </w:rPr>
          <w:t>17:6–8</w:t>
        </w:r>
      </w:hyperlink>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hyperlink r:id="rId276">
        <w:r>
          <w:rPr>
            <w:lang w:val="id_ID" w:bidi="id_ID"/>
          </w:rPr>
          <w:rPr>
            <w:color w:val="0000EE"/>
            <w:u w:val="single"/>
          </w:rPr>
          <w:t>Kej. 50:24</w:t>
        </w:r>
      </w:hyperlink>
      <w:r>
        <w:rPr>
          <w:lang w:val="id_ID" w:bidi="id_ID"/>
        </w:rPr>
        <w:t xml:space="preserve">; </w:t>
      </w:r>
      <w:hyperlink r:id="rId277">
        <w:r>
          <w:rPr>
            <w:lang w:val="id_ID" w:bidi="id_ID"/>
          </w:rPr>
          <w:rPr>
            <w:color w:val="0000EE"/>
            <w:u w:val="single"/>
          </w:rPr>
          <w:t>Kel. 3:6</w:t>
        </w:r>
      </w:hyperlink>
      <w:r>
        <w:rPr>
          <w:lang w:val="id_ID" w:bidi="id_ID"/>
        </w:rPr>
        <w:t xml:space="preserve">, </w:t>
      </w:r>
      <w:hyperlink r:id="rId278">
        <w:r>
          <w:rPr>
            <w:lang w:val="id_ID" w:bidi="id_ID"/>
          </w:rPr>
          <w:rPr>
            <w:color w:val="0000EE"/>
            <w:u w:val="single"/>
          </w:rPr>
          <w:t>15–16</w:t>
        </w:r>
      </w:hyperlink>
      <w:r>
        <w:rPr>
          <w:lang w:val="id_ID" w:bidi="id_ID"/>
        </w:rPr>
        <w:t xml:space="preserve">; </w:t>
      </w:r>
      <w:hyperlink r:id="rId279">
        <w:r>
          <w:rPr>
            <w:lang w:val="id_ID" w:bidi="id_ID"/>
          </w:rPr>
          <w:rPr>
            <w:color w:val="0000EE"/>
            <w:u w:val="single"/>
          </w:rPr>
          <w:t>6:3</w:t>
        </w:r>
      </w:hyperlink>
      <w:r>
        <w:rPr>
          <w:lang w:val="id_ID" w:bidi="id_ID"/>
        </w:rPr>
        <w:t xml:space="preserve">, </w:t>
      </w:r>
      <w:hyperlink r:id="rId280">
        <w:r>
          <w:rPr>
            <w:lang w:val="id_ID" w:bidi="id_ID"/>
          </w:rPr>
          <w:rPr>
            <w:color w:val="0000EE"/>
            <w:u w:val="single"/>
          </w:rPr>
          <w:t>6–8</w:t>
        </w:r>
      </w:hyperlink>
      <w:r>
        <w:rPr>
          <w:lang w:val="id_ID" w:bidi="id_ID"/>
        </w:rPr>
        <w:t xml:space="preserve">; </w:t>
      </w:r>
      <w:hyperlink r:id="rId281">
        <w:r>
          <w:rPr>
            <w:lang w:val="id_ID" w:bidi="id_ID"/>
          </w:rPr>
          <w:rPr>
            <w:color w:val="0000EE"/>
            <w:u w:val="single"/>
          </w:rPr>
          <w:t>Ul. 6:10</w:t>
        </w:r>
      </w:hyperlink>
      <w:r>
        <w:rPr>
          <w:lang w:val="id_ID" w:bidi="id_ID"/>
        </w:rPr>
        <w:t xml:space="preserve">; </w:t>
      </w:r>
      <w:hyperlink r:id="rId282">
        <w:r>
          <w:rPr>
            <w:lang w:val="id_ID" w:bidi="id_ID"/>
          </w:rPr>
          <w:rPr>
            <w:color w:val="0000EE"/>
            <w:u w:val="single"/>
          </w:rPr>
          <w:t>9:5</w:t>
        </w:r>
      </w:hyperlink>
      <w:r>
        <w:rPr>
          <w:lang w:val="id_ID" w:bidi="id_ID"/>
        </w:rPr>
        <w:t xml:space="preserve">; </w:t>
      </w:r>
      <w:hyperlink r:id="rId283">
        <w:r>
          <w:rPr>
            <w:lang w:val="id_ID" w:bidi="id_ID"/>
          </w:rPr>
          <w:rPr>
            <w:color w:val="0000EE"/>
            <w:u w:val="single"/>
          </w:rPr>
          <w:t>34:4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0">
        <w:r>
          <w:rPr>
            <w:lang w:val="id_ID" w:bidi="id_ID"/>
          </w:rPr>
          <w:rPr>
            <w:color w:val="0000EE"/>
            <w:u w:val="single"/>
          </w:rPr>
          <w:t>2Raj. 14:25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hyperlink r:id="rId284">
        <w:r>
          <w:rPr>
            <w:lang w:val="id_ID" w:bidi="id_ID"/>
          </w:rPr>
          <w:rPr>
            <w:color w:val="0000EE"/>
            <w:u w:val="single"/>
          </w:rPr>
          <w:t>2Taw. 25:2</w:t>
        </w:r>
      </w:hyperlink>
      <w:r>
        <w:rPr>
          <w:lang w:val="id_ID" w:bidi="id_ID"/>
        </w:rPr>
        <w:t>). Daud selalu menjadi standar rohani untuk menilai raja-raja Yehuda (</w:t>
      </w:r>
      <w:hyperlink r:id="rId285">
        <w:r>
          <w:rPr>
            <w:lang w:val="id_ID" w:bidi="id_ID"/>
          </w:rPr>
          <w:rPr>
            <w:color w:val="0000EE"/>
            <w:u w:val="single"/>
          </w:rPr>
          <w:t>2Raj. 16:2</w:t>
        </w:r>
      </w:hyperlink>
      <w:r>
        <w:rPr>
          <w:lang w:val="id_ID" w:bidi="id_ID"/>
        </w:rPr>
        <w:t xml:space="preserve">; </w:t>
      </w:r>
      <w:hyperlink r:id="rId286">
        <w:r>
          <w:rPr>
            <w:lang w:val="id_ID" w:bidi="id_ID"/>
          </w:rPr>
          <w:rPr>
            <w:color w:val="0000EE"/>
            <w:u w:val="single"/>
          </w:rPr>
          <w:t>18:3</w:t>
        </w:r>
      </w:hyperlink>
      <w:r>
        <w:rPr>
          <w:lang w:val="id_ID" w:bidi="id_ID"/>
        </w:rPr>
        <w:t xml:space="preserve">; </w:t>
      </w:r>
      <w:hyperlink r:id="rId287">
        <w:r>
          <w:rPr>
            <w:lang w:val="id_ID" w:bidi="id_ID"/>
          </w:rPr>
          <w:rPr>
            <w:color w:val="0000EE"/>
            <w:u w:val="single"/>
          </w:rPr>
          <w:t>1Raj. 15:5</w:t>
        </w:r>
      </w:hyperlink>
      <w:r>
        <w:rPr>
          <w:lang w:val="id_ID" w:bidi="id_ID"/>
        </w:rPr>
        <w:t xml:space="preserve">, </w:t>
      </w:r>
      <w:hyperlink r:id="rId288">
        <w:r>
          <w:rPr>
            <w:lang w:val="id_ID" w:bidi="id_ID"/>
          </w:rPr>
          <w:rPr>
            <w:color w:val="0000EE"/>
            <w:u w:val="single"/>
          </w:rPr>
          <w:t>11</w:t>
        </w:r>
      </w:hyperlink>
      <w:r>
        <w:rPr>
          <w:lang w:val="id_ID" w:bidi="id_ID"/>
        </w:rPr>
        <w:t>). Toleransi terhadap kuil-kuil berhala yang sudah lama berdiri tetap menjadi batu sandungan bagi Yehuda (</w:t>
      </w:r>
      <w:hyperlink r:id="rId289">
        <w:r>
          <w:rPr>
            <w:lang w:val="id_ID" w:bidi="id_ID"/>
          </w:rPr>
          <w:rPr>
            <w:color w:val="0000EE"/>
            <w:u w:val="single"/>
          </w:rPr>
          <w:t>2Raj. 12:3</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90">
        <w:r>
          <w:rPr>
            <w:lang w:val="id_ID" w:bidi="id_ID"/>
          </w:rPr>
          <w:rPr>
            <w:color w:val="0000EE"/>
            <w:u w:val="single"/>
          </w:rPr>
          <w:t>15:14</w:t>
        </w:r>
      </w:hyperlink>
      <w:r>
        <w:rPr>
          <w:lang w:val="id_ID" w:bidi="id_ID"/>
        </w:rPr>
        <w:t xml:space="preserve">; </w:t>
      </w:r>
      <w:hyperlink r:id="rId291">
        <w:r>
          <w:rPr>
            <w:lang w:val="id_ID" w:bidi="id_ID"/>
          </w:rPr>
          <w:rPr>
            <w:color w:val="0000EE"/>
            <w:u w:val="single"/>
          </w:rPr>
          <w:t>22:43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hyperlink r:id="rId292">
        <w:r>
          <w:rPr>
            <w:lang w:val="id_ID" w:bidi="id_ID"/>
          </w:rPr>
          <w:rPr>
            <w:color w:val="0000EE"/>
            <w:u w:val="single"/>
          </w:rPr>
          <w:t>Ul. 24:16</w:t>
        </w:r>
      </w:hyperlink>
      <w:r>
        <w:rPr>
          <w:lang w:val="id_ID" w:bidi="id_ID"/>
        </w:rPr>
        <w:t xml:space="preserve">; lihat juga </w:t>
      </w:r>
      <w:hyperlink r:id="rId293">
        <w:r>
          <w:rPr>
            <w:lang w:val="id_ID" w:bidi="id_ID"/>
          </w:rPr>
          <w:rPr>
            <w:color w:val="0000EE"/>
            <w:u w:val="single"/>
          </w:rPr>
          <w:t>2Taw. 25:4</w:t>
        </w:r>
      </w:hyperlink>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hyperlink r:id="rId294">
        <w:r>
          <w:rPr>
            <w:lang w:val="id_ID" w:bidi="id_ID"/>
          </w:rPr>
          <w:rPr>
            <w:color w:val="0000EE"/>
            <w:u w:val="single"/>
          </w:rPr>
          <w:t>2Taw. 25:5–15</w:t>
        </w:r>
      </w:hyperlink>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hyperlink r:id="rId295">
        <w:r>
          <w:rPr>
            <w:lang w:val="id_ID" w:bidi="id_ID"/>
          </w:rPr>
          <w:rPr>
            <w:color w:val="0000EE"/>
            <w:u w:val="single"/>
          </w:rPr>
          <w:t>2Taw. 25:13</w:t>
        </w:r>
      </w:hyperlink>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hyperlink r:id="rId296">
        <w:r>
          <w:rPr>
            <w:lang w:val="id_ID" w:bidi="id_ID"/>
          </w:rPr>
          <w:rPr>
            <w:color w:val="0000EE"/>
            <w:u w:val="single"/>
          </w:rPr>
          <w:t>Hak. 9:7–15</w:t>
        </w:r>
      </w:hyperlink>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hyperlink r:id="rId297">
        <w:r>
          <w:rPr>
            <w:lang w:val="id_ID" w:bidi="id_ID"/>
          </w:rPr>
          <w:rPr>
            <w:color w:val="0000EE"/>
            <w:u w:val="single"/>
          </w:rPr>
          <w:t>Yos. 21:16</w:t>
        </w:r>
      </w:hyperlink>
      <w:r>
        <w:rPr>
          <w:lang w:val="id_ID" w:bidi="id_ID"/>
        </w:rPr>
        <w:t xml:space="preserve">; lihat juga </w:t>
      </w:r>
      <w:hyperlink r:id="rId298">
        <w:r>
          <w:rPr>
            <w:lang w:val="id_ID" w:bidi="id_ID"/>
          </w:rPr>
          <w:rPr>
            <w:color w:val="0000EE"/>
            <w:u w:val="single"/>
          </w:rPr>
          <w:t>1Sam. 6:1–14</w:t>
        </w:r>
      </w:hyperlink>
      <w:r>
        <w:rPr>
          <w:lang w:val="id_ID" w:bidi="id_ID"/>
        </w:rPr>
        <w:t xml:space="preserve">; </w:t>
      </w:r>
      <w:hyperlink r:id="rId299">
        <w:r>
          <w:rPr>
            <w:lang w:val="id_ID" w:bidi="id_ID"/>
          </w:rPr>
          <w:rPr>
            <w:color w:val="0000EE"/>
            <w:u w:val="single"/>
          </w:rPr>
          <w:t>2Taw. 28:18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3">
        <w:r>
          <w:rPr>
            <w:lang w:val="id_ID" w:bidi="id_ID"/>
          </w:rPr>
          <w:rPr>
            <w:color w:val="0000EE"/>
            <w:u w:val="single"/>
          </w:rPr>
          <w:t>2Raj. 12:17–18</w:t>
        </w:r>
      </w:hyperlink>
      <w:r>
        <w:rPr>
          <w:lang w:val="id_ID" w:bidi="id_ID"/>
        </w:rPr>
        <w:t xml:space="preserve">; </w:t>
      </w:r>
      <w:hyperlink r:id="rId300">
        <w:r>
          <w:rPr>
            <w:lang w:val="id_ID" w:bidi="id_ID"/>
          </w:rPr>
          <w:rPr>
            <w:color w:val="0000EE"/>
            <w:u w:val="single"/>
          </w:rPr>
          <w:t>18:13–15</w:t>
        </w:r>
      </w:hyperlink>
      <w:r>
        <w:rPr>
          <w:lang w:val="id_ID" w:bidi="id_ID"/>
        </w:rPr>
        <w:t xml:space="preserve">; </w:t>
      </w:r>
      <w:hyperlink r:id="rId301">
        <w:r>
          <w:rPr>
            <w:lang w:val="id_ID" w:bidi="id_ID"/>
          </w:rPr>
          <w:rPr>
            <w:color w:val="0000EE"/>
            <w:u w:val="single"/>
          </w:rPr>
          <w:t>24:13–14</w:t>
        </w:r>
      </w:hyperlink>
      <w:r>
        <w:rPr>
          <w:lang w:val="id_ID" w:bidi="id_ID"/>
        </w:rPr>
        <w:t xml:space="preserve">; </w:t>
      </w:r>
      <w:hyperlink r:id="rId302">
        <w:r>
          <w:rPr>
            <w:lang w:val="id_ID" w:bidi="id_ID"/>
          </w:rPr>
          <w:rPr>
            <w:color w:val="0000EE"/>
            <w:u w:val="single"/>
          </w:rPr>
          <w:t>25:8–21</w:t>
        </w:r>
      </w:hyperlink>
      <w:r>
        <w:rPr>
          <w:lang w:val="id_ID" w:bidi="id_ID"/>
        </w:rPr>
        <w:t xml:space="preserve">; </w:t>
      </w:r>
      <w:hyperlink r:id="rId303">
        <w:r>
          <w:rPr>
            <w:lang w:val="id_ID" w:bidi="id_ID"/>
          </w:rPr>
          <w:rPr>
            <w:color w:val="0000EE"/>
            <w:u w:val="single"/>
          </w:rPr>
          <w:t>1Raj. 14:25–26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hyperlink r:id="rId304">
        <w:r>
          <w:rPr>
            <w:lang w:val="id_ID" w:bidi="id_ID"/>
          </w:rPr>
          <w:rPr>
            <w:color w:val="0000EE"/>
            <w:u w:val="single"/>
          </w:rPr>
          <w:t>2Raj. 12:20–21</w:t>
        </w:r>
      </w:hyperlink>
      <w:r>
        <w:rPr>
          <w:lang w:val="id_ID" w:bidi="id_ID"/>
        </w:rPr>
        <w:t>), Amazia dibunuh oleh pembunuh bayaran. Penulis Kitab Tawarikh menyalahkan ketidaksetiaannya secara rohani atas konspirasi melawan dirinya (</w:t>
      </w:r>
      <w:hyperlink r:id="rId305">
        <w:r>
          <w:rPr>
            <w:lang w:val="id_ID" w:bidi="id_ID"/>
          </w:rPr>
          <w:rPr>
            <w:color w:val="0000EE"/>
            <w:u w:val="single"/>
          </w:rPr>
          <w:t>2Taw. 25:27</w:t>
        </w:r>
      </w:hyperlink>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hyperlink r:id="rId306">
        <w:r>
          <w:rPr>
            <w:lang w:val="id_ID" w:bidi="id_ID"/>
          </w:rPr>
          <w:rPr>
            <w:color w:val="0000EE"/>
            <w:u w:val="single"/>
          </w:rPr>
          <w:t>2Raj. 18:14</w:t>
        </w:r>
      </w:hyperlink>
      <w:r>
        <w:rPr>
          <w:lang w:val="id_ID" w:bidi="id_ID"/>
        </w:rPr>
        <w:t>). Kota ini juga direbut dalam serangan Nebukadnezar II terhadap Yerusalem pada tahun 588 SM (</w:t>
      </w:r>
      <w:hyperlink r:id="rId307">
        <w:r>
          <w:rPr>
            <w:lang w:val="id_ID" w:bidi="id_ID"/>
          </w:rPr>
          <w:rPr>
            <w:color w:val="0000EE"/>
            <w:u w:val="single"/>
          </w:rPr>
          <w:t>Yer. 34:7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hyperlink r:id="rId308">
        <w:r>
          <w:rPr>
            <w:lang w:val="id_ID" w:bidi="id_ID"/>
          </w:rPr>
          <w:rPr>
            <w:color w:val="0000EE"/>
            <w:u w:val="single"/>
          </w:rPr>
          <w:t>2Taw. 8:17</w:t>
        </w:r>
      </w:hyperlink>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hyperlink r:id="rId309">
        <w:r>
          <w:rPr>
            <w:lang w:val="id_ID" w:bidi="id_ID"/>
          </w:rPr>
          <w:rPr>
            <w:color w:val="0000EE"/>
            <w:u w:val="single"/>
          </w:rPr>
          <w:t>1Raj. 12:28–33</w:t>
        </w:r>
      </w:hyperlink>
      <w:r>
        <w:rPr>
          <w:lang w:val="id_ID" w:bidi="id_ID"/>
        </w:rPr>
        <w:t>) yang menyebabkan kehancuran Israel (</w:t>
      </w:r>
      <w:hyperlink r:id="rId199">
        <w:r>
          <w:rPr>
            <w:lang w:val="id_ID" w:bidi="id_ID"/>
          </w:rPr>
          <w:rPr>
            <w:color w:val="0000EE"/>
            <w:u w:val="single"/>
          </w:rPr>
          <w:t>2Raj. 17:21–23</w:t>
        </w:r>
      </w:hyperlink>
      <w:r>
        <w:rPr>
          <w:lang w:val="id_ID" w:bidi="id_ID"/>
        </w:rPr>
        <w:t xml:space="preserve">; </w:t>
      </w:r>
      <w:hyperlink r:id="rId310">
        <w:r>
          <w:rPr>
            <w:lang w:val="id_ID" w:bidi="id_ID"/>
          </w:rPr>
          <w:rPr>
            <w:color w:val="0000EE"/>
            <w:u w:val="single"/>
          </w:rPr>
          <w:t>1Raj. 14:16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hyperlink r:id="rId311">
        <w:r>
          <w:rPr>
            <w:lang w:val="id_ID" w:bidi="id_ID"/>
          </w:rPr>
          <w:rPr>
            <w:color w:val="0000EE"/>
            <w:u w:val="single"/>
          </w:rPr>
          <w:t>2Taw. 26:6–15</w:t>
        </w:r>
      </w:hyperlink>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2">
        <w:r>
          <w:rPr>
            <w:lang w:val="id_ID" w:bidi="id_ID"/>
          </w:rPr>
          <w:rPr>
            <w:color w:val="0000EE"/>
            <w:u w:val="single"/>
          </w:rPr>
          <w:t>Yun. 3:3–4:3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hyperlink r:id="rId313">
        <w:r>
          <w:rPr>
            <w:lang w:val="id_ID" w:bidi="id_ID"/>
          </w:rPr>
          <w:rPr>
            <w:color w:val="0000EE"/>
            <w:u w:val="single"/>
          </w:rPr>
          <w:t>2Raj. 13:23</w:t>
        </w:r>
      </w:hyperlink>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4">
        <w:r>
          <w:rPr>
            <w:lang w:val="id_ID" w:bidi="id_ID"/>
          </w:rPr>
          <w:rPr>
            <w:color w:val="0000EE"/>
            <w:u w:val="single"/>
          </w:rPr>
          <w:t>2Taw. 26:9–10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hyperlink r:id="rId315">
        <w:r>
          <w:rPr>
            <w:lang w:val="id_ID" w:bidi="id_ID"/>
          </w:rPr>
          <w:rPr>
            <w:color w:val="0000EE"/>
            <w:u w:val="single"/>
          </w:rPr>
          <w:t>2Raj. 14:4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hyperlink r:id="rId316">
        <w:r>
          <w:rPr>
            <w:lang w:val="id_ID" w:bidi="id_ID"/>
          </w:rPr>
          <w:rPr>
            <w:color w:val="0000EE"/>
            <w:u w:val="single"/>
          </w:rPr>
          <w:t>2Taw. 26:16–21</w:t>
        </w:r>
      </w:hyperlink>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7">
        <w:r>
          <w:rPr>
            <w:lang w:val="id_ID" w:bidi="id_ID"/>
          </w:rPr>
          <w:rPr>
            <w:color w:val="0000EE"/>
            <w:u w:val="single"/>
          </w:rPr>
          <w:t>2Raj. 10:30</w:t>
        </w:r>
      </w:hyperlink>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hyperlink r:id="rId318">
        <w:r>
          <w:rPr>
            <w:lang w:val="id_ID" w:bidi="id_ID"/>
          </w:rPr>
          <w:rPr>
            <w:color w:val="0000EE"/>
            <w:u w:val="single"/>
          </w:rPr>
          <w:t>2Raj. 15:10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hyperlink r:id="rId319">
        <w:r>
          <w:rPr>
            <w:lang w:val="id_ID" w:bidi="id_ID"/>
          </w:rPr>
          <w:rPr>
            <w:color w:val="0000EE"/>
            <w:u w:val="single"/>
          </w:rPr>
          <w:t>1Raj. 14:17</w:t>
        </w:r>
      </w:hyperlink>
      <w:r>
        <w:rPr>
          <w:lang w:val="id_ID" w:bidi="id_ID"/>
        </w:rPr>
        <w:t xml:space="preserve">; </w:t>
      </w:r>
      <w:hyperlink r:id="rId320">
        <w:r>
          <w:rPr>
            <w:lang w:val="id_ID" w:bidi="id_ID"/>
          </w:rPr>
          <w:rPr>
            <w:color w:val="0000EE"/>
            <w:u w:val="single"/>
          </w:rPr>
          <w:t>15:21</w:t>
        </w:r>
      </w:hyperlink>
      <w:r>
        <w:rPr>
          <w:lang w:val="id_ID" w:bidi="id_ID"/>
        </w:rPr>
        <w:t xml:space="preserve">, </w:t>
      </w:r>
      <w:hyperlink r:id="rId321">
        <w:r>
          <w:rPr>
            <w:lang w:val="id_ID" w:bidi="id_ID"/>
          </w:rPr>
          <w:rPr>
            <w:color w:val="0000EE"/>
            <w:u w:val="single"/>
          </w:rPr>
          <w:t>33</w:t>
        </w:r>
      </w:hyperlink>
      <w:r>
        <w:rPr>
          <w:lang w:val="id_ID" w:bidi="id_ID"/>
        </w:rPr>
        <w:t xml:space="preserve">; </w:t>
      </w:r>
      <w:hyperlink r:id="rId322">
        <w:r>
          <w:rPr>
            <w:lang w:val="id_ID" w:bidi="id_ID"/>
          </w:rPr>
          <w:rPr>
            <w:color w:val="0000EE"/>
            <w:u w:val="single"/>
          </w:rPr>
          <w:t>16:8</w:t>
        </w:r>
      </w:hyperlink>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3">
        <w:r>
          <w:rPr>
            <w:lang w:val="id_ID" w:bidi="id_ID"/>
          </w:rPr>
          <w:rPr>
            <w:color w:val="0000EE"/>
            <w:u w:val="single"/>
          </w:rPr>
          <w:t>2Raj. 8:12</w:t>
        </w:r>
      </w:hyperlink>
      <w:r>
        <w:rPr>
          <w:lang w:val="id_ID" w:bidi="id_ID"/>
        </w:rPr>
        <w:t xml:space="preserve">). Lihat juga </w:t>
      </w:r>
      <w:hyperlink r:id="rId324">
        <w:r>
          <w:rPr>
            <w:lang w:val="id_ID" w:bidi="id_ID"/>
          </w:rPr>
          <w:rPr>
            <w:color w:val="0000EE"/>
            <w:u w:val="single"/>
          </w:rPr>
          <w:t>Hos. 10:14</w:t>
        </w:r>
      </w:hyperlink>
      <w:r>
        <w:rPr>
          <w:lang w:val="id_ID" w:bidi="id_ID"/>
        </w:rPr>
        <w:t xml:space="preserve">; </w:t>
      </w:r>
      <w:hyperlink r:id="rId325">
        <w:r>
          <w:rPr>
            <w:lang w:val="id_ID" w:bidi="id_ID"/>
          </w:rPr>
          <w:rPr>
            <w:color w:val="0000EE"/>
            <w:u w:val="single"/>
          </w:rPr>
          <w:t>13:16</w:t>
        </w:r>
      </w:hyperlink>
      <w:r>
        <w:rPr>
          <w:lang w:val="id_ID" w:bidi="id_ID"/>
        </w:rPr>
        <w:t xml:space="preserve">; </w:t>
      </w:r>
      <w:hyperlink r:id="rId326">
        <w:r>
          <w:rPr>
            <w:lang w:val="id_ID" w:bidi="id_ID"/>
          </w:rPr>
          <w:rPr>
            <w:color w:val="0000EE"/>
            <w:u w:val="single"/>
          </w:rPr>
          <w:t>Am. 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hyperlink r:id="rId327">
        <w:r>
          <w:rPr>
            <w:lang w:val="id_ID" w:bidi="id_ID"/>
          </w:rPr>
          <w:rPr>
            <w:color w:val="0000EE"/>
            <w:u w:val="single"/>
          </w:rPr>
          <w:t>2Raj. 15:29</w:t>
        </w:r>
      </w:hyperlink>
      <w:r>
        <w:rPr>
          <w:lang w:val="id_ID" w:bidi="id_ID"/>
        </w:rPr>
        <w:t xml:space="preserve">; </w:t>
      </w:r>
      <w:hyperlink r:id="rId328">
        <w:r>
          <w:rPr>
            <w:lang w:val="id_ID" w:bidi="id_ID"/>
          </w:rPr>
          <w:rPr>
            <w:color w:val="0000EE"/>
            <w:u w:val="single"/>
          </w:rPr>
          <w:t>16:6</w:t>
        </w:r>
      </w:hyperlink>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hyperlink r:id="rId243">
        <w:r>
          <w:rPr>
            <w:lang w:val="id_ID" w:bidi="id_ID"/>
          </w:rPr>
          <w:rPr>
            <w:color w:val="0000EE"/>
            <w:u w:val="single"/>
          </w:rPr>
          <w:t>1Raj. 12:26–33</w:t>
        </w:r>
      </w:hyperlink>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hyperlink r:id="rId329">
        <w:r>
          <w:rPr>
            <w:lang w:val="id_ID" w:bidi="id_ID"/>
          </w:rPr>
          <w:rPr>
            <w:color w:val="0000EE"/>
            <w:u w:val="single"/>
          </w:rPr>
          <w:t>Yes. 9:1</w:t>
        </w:r>
      </w:hyperlink>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0">
        <w:r>
          <w:rPr>
            <w:lang w:val="id_ID" w:bidi="id_ID"/>
          </w:rPr>
          <w:rPr>
            <w:color w:val="0000EE"/>
            <w:u w:val="single"/>
          </w:rPr>
          <w:t>2Taw. 27:3–4</w:t>
        </w:r>
      </w:hyperlink>
      <w:r>
        <w:rPr>
          <w:lang w:val="id_ID" w:bidi="id_ID"/>
        </w:rPr>
        <w:t>). Dia juga menaklukkan orang Amon yang memberontak (</w:t>
      </w:r>
      <w:hyperlink r:id="rId331">
        <w:r>
          <w:rPr>
            <w:lang w:val="id_ID" w:bidi="id_ID"/>
          </w:rPr>
          <w:rPr>
            <w:color w:val="0000EE"/>
            <w:u w:val="single"/>
          </w:rPr>
          <w:t>2Taw. 27:5</w:t>
        </w:r>
      </w:hyperlink>
      <w:r>
        <w:rPr>
          <w:lang w:val="id_ID" w:bidi="id_ID"/>
        </w:rPr>
        <w:t>), yang telah dipaksa Uzia untuk tunduk (</w:t>
      </w:r>
      <w:hyperlink r:id="rId332">
        <w:r>
          <w:rPr>
            <w:lang w:val="id_ID" w:bidi="id_ID"/>
          </w:rPr>
          <w:rPr>
            <w:color w:val="0000EE"/>
            <w:u w:val="single"/>
          </w:rPr>
          <w:t>2Taw. 26:8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hyperlink r:id="rId333">
        <w:r>
          <w:rPr>
            <w:lang w:val="id_ID" w:bidi="id_ID"/>
          </w:rPr>
          <w:rPr>
            <w:color w:val="0000EE"/>
            <w:u w:val="single"/>
          </w:rPr>
          <w:t>2Raj.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hyperlink r:id="rId334">
        <w:r>
          <w:rPr>
            <w:lang w:val="id_ID" w:bidi="id_ID"/>
          </w:rPr>
          <w:rPr>
            <w:color w:val="0000EE"/>
            <w:u w:val="single"/>
          </w:rPr>
          <w:t>2Raj. 14:3</w:t>
        </w:r>
      </w:hyperlink>
      <w:r>
        <w:rPr>
          <w:lang w:val="id_ID" w:bidi="id_ID"/>
        </w:rPr>
        <w:t xml:space="preserve">; </w:t>
      </w:r>
      <w:hyperlink r:id="rId335">
        <w:r>
          <w:rPr>
            <w:lang w:val="id_ID" w:bidi="id_ID"/>
          </w:rPr>
          <w:rPr>
            <w:color w:val="0000EE"/>
            <w:u w:val="single"/>
          </w:rPr>
          <w:t>1Raj. 15:3</w:t>
        </w:r>
      </w:hyperlink>
      <w:r>
        <w:rPr>
          <w:lang w:val="id_ID" w:bidi="id_ID"/>
        </w:rPr>
        <w:t xml:space="preserve">, </w:t>
      </w:r>
      <w:hyperlink r:id="rId288">
        <w:r>
          <w:rPr>
            <w:lang w:val="id_ID" w:bidi="id_ID"/>
          </w:rPr>
          <w:rPr>
            <w:color w:val="0000EE"/>
            <w:u w:val="single"/>
          </w:rPr>
          <w:t>11</w:t>
        </w:r>
      </w:hyperlink>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hyperlink r:id="rId336">
        <w:r>
          <w:rPr>
            <w:lang w:val="id_ID" w:bidi="id_ID"/>
          </w:rPr>
          <w:rPr>
            <w:color w:val="0000EE"/>
            <w:u w:val="single"/>
          </w:rPr>
          <w:t>Yer. 19:5</w:t>
        </w:r>
      </w:hyperlink>
      <w:r>
        <w:rPr>
          <w:lang w:val="id_ID" w:bidi="id_ID"/>
        </w:rPr>
        <w:t xml:space="preserve">; </w:t>
      </w:r>
      <w:hyperlink r:id="rId337">
        <w:r>
          <w:rPr>
            <w:lang w:val="id_ID" w:bidi="id_ID"/>
          </w:rPr>
          <w:rPr>
            <w:color w:val="0000EE"/>
            <w:u w:val="single"/>
          </w:rPr>
          <w:t>32:35</w:t>
        </w:r>
      </w:hyperlink>
      <w:r>
        <w:rPr>
          <w:lang w:val="id_ID" w:bidi="id_ID"/>
        </w:rPr>
        <w:t>). Meskipun peraturan Lewi melarang pengorbanan seperti itu sebagai kekejian yang menjijikkan bagi Tuhan (</w:t>
      </w:r>
      <w:hyperlink r:id="rId338">
        <w:r>
          <w:rPr>
            <w:lang w:val="id_ID" w:bidi="id_ID"/>
          </w:rPr>
          <w:rPr>
            <w:color w:val="0000EE"/>
            <w:u w:val="single"/>
          </w:rPr>
          <w:t>Im. 18:10</w:t>
        </w:r>
      </w:hyperlink>
      <w:r>
        <w:rPr>
          <w:lang w:val="id_ID" w:bidi="id_ID"/>
        </w:rPr>
        <w:t xml:space="preserve">; </w:t>
      </w:r>
      <w:hyperlink r:id="rId339">
        <w:r>
          <w:rPr>
            <w:lang w:val="id_ID" w:bidi="id_ID"/>
          </w:rPr>
          <w:rPr>
            <w:color w:val="0000EE"/>
            <w:u w:val="single"/>
          </w:rPr>
          <w:t>20:1–5</w:t>
        </w:r>
      </w:hyperlink>
      <w:r>
        <w:rPr>
          <w:lang w:val="id_ID" w:bidi="id_ID"/>
        </w:rPr>
        <w:t>), praktik itu diulangi di antara umat Allah (</w:t>
      </w:r>
      <w:hyperlink r:id="rId340">
        <w:r>
          <w:rPr>
            <w:lang w:val="id_ID" w:bidi="id_ID"/>
          </w:rPr>
          <w:rPr>
            <w:color w:val="0000EE"/>
            <w:u w:val="single"/>
          </w:rPr>
          <w:t>Yes. 30:33</w:t>
        </w:r>
      </w:hyperlink>
      <w:r>
        <w:rPr>
          <w:lang w:val="id_ID" w:bidi="id_ID"/>
        </w:rPr>
        <w:t xml:space="preserve">; </w:t>
      </w:r>
      <w:hyperlink r:id="rId341">
        <w:r>
          <w:rPr>
            <w:lang w:val="id_ID" w:bidi="id_ID"/>
          </w:rPr>
          <w:rPr>
            <w:color w:val="0000EE"/>
            <w:u w:val="single"/>
          </w:rPr>
          <w:t>Yer. 7:31</w:t>
        </w:r>
      </w:hyperlink>
      <w:r>
        <w:rPr>
          <w:lang w:val="id_ID" w:bidi="id_ID"/>
        </w:rPr>
        <w:t>) hingga reformasi yang dilakukan oleh Yosia (</w:t>
      </w:r>
      <w:hyperlink r:id="rId342">
        <w:r>
          <w:rPr>
            <w:lang w:val="id_ID" w:bidi="id_ID"/>
          </w:rPr>
          <w:rPr>
            <w:color w:val="0000EE"/>
            <w:u w:val="single"/>
          </w:rPr>
          <w:t>2Raj. 23:10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hyperlink r:id="rId343">
        <w:r>
          <w:rPr>
            <w:lang w:val="id_ID" w:bidi="id_ID"/>
          </w:rPr>
          <w:rPr>
            <w:color w:val="0000EE"/>
            <w:u w:val="single"/>
          </w:rPr>
          <w:t>2Raj. 15:29–30</w:t>
        </w:r>
      </w:hyperlink>
      <w:r>
        <w:rPr>
          <w:lang w:val="id_ID" w:bidi="id_ID"/>
        </w:rPr>
        <w:t xml:space="preserve">; </w:t>
      </w:r>
      <w:hyperlink r:id="rId329">
        <w:r>
          <w:rPr>
            <w:lang w:val="id_ID" w:bidi="id_ID"/>
          </w:rPr>
          <w:rPr>
            <w:color w:val="0000EE"/>
            <w:u w:val="single"/>
          </w:rPr>
          <w:t>Yes. 9:1</w:t>
        </w:r>
      </w:hyperlink>
      <w:r>
        <w:rPr>
          <w:lang w:val="id_ID" w:bidi="id_ID"/>
        </w:rPr>
        <w:t>). Serangan terhadap Yehuda mungkin terjadi untuk memaksa Yehuda bergabung dalam aliansi atau menggantikan raja Yehuda dengan pilihan mereka sendiri (</w:t>
      </w:r>
      <w:hyperlink r:id="rId344">
        <w:r>
          <w:rPr>
            <w:lang w:val="id_ID" w:bidi="id_ID"/>
          </w:rPr>
          <w:rPr>
            <w:color w:val="0000EE"/>
            <w:u w:val="single"/>
          </w:rPr>
          <w:t>Yes. 7:3–6</w:t>
        </w:r>
      </w:hyperlink>
      <w:r>
        <w:rPr>
          <w:lang w:val="id_ID" w:bidi="id_ID"/>
        </w:rPr>
        <w:t>). Alhasil, rakyat Yehuda ditawan dan dibunuh secara leluasa (</w:t>
      </w:r>
      <w:hyperlink r:id="rId345">
        <w:r>
          <w:rPr>
            <w:lang w:val="id_ID" w:bidi="id_ID"/>
          </w:rPr>
          <w:rPr>
            <w:color w:val="0000EE"/>
            <w:u w:val="single"/>
          </w:rPr>
          <w:t>2Taw. 28:5–15</w:t>
        </w:r>
      </w:hyperlink>
      <w:r>
        <w:rPr>
          <w:lang w:val="id_ID" w:bidi="id_ID"/>
        </w:rPr>
        <w:t>). Yesaya melaporkan bahwa Rezin dan Pekah bermaksud menempatkan raja baru di takhta Yehuda (</w:t>
      </w:r>
      <w:hyperlink r:id="rId344">
        <w:r>
          <w:rPr>
            <w:lang w:val="id_ID" w:bidi="id_ID"/>
          </w:rPr>
          <w:rPr>
            <w:color w:val="0000EE"/>
            <w:u w:val="single"/>
          </w:rPr>
          <w:t>Yes. 7:3–6</w:t>
        </w:r>
      </w:hyperlink>
      <w:r>
        <w:rPr>
          <w:lang w:val="id_ID" w:bidi="id_ID"/>
        </w:rPr>
        <w:t>). Yehuda juga mengalami serangan lebih lanjut oleh orang Edom dan Filistin (</w:t>
      </w:r>
      <w:hyperlink r:id="rId346">
        <w:r>
          <w:rPr>
            <w:lang w:val="id_ID" w:bidi="id_ID"/>
          </w:rPr>
          <w:rPr>
            <w:color w:val="0000EE"/>
            <w:u w:val="single"/>
          </w:rPr>
          <w:t>2Taw 28:17–18</w:t>
        </w:r>
      </w:hyperlink>
      <w:r>
        <w:rPr>
          <w:lang w:val="id_ID" w:bidi="id_ID"/>
        </w:rPr>
        <w:t>). Semua ini adalah kehendak Allah karena praktik spiritual Ahas yang menjijikkan, yang menyebabkan dosa besar di antara rakyat Yehuda (</w:t>
      </w:r>
      <w:hyperlink r:id="rId347">
        <w:r>
          <w:rPr>
            <w:lang w:val="id_ID" w:bidi="id_ID"/>
          </w:rPr>
          <w:rPr>
            <w:color w:val="0000EE"/>
            <w:u w:val="single"/>
          </w:rPr>
          <w:t>2Taw. 28:5</w:t>
        </w:r>
      </w:hyperlink>
      <w:r>
        <w:rPr>
          <w:lang w:val="id_ID" w:bidi="id_ID"/>
        </w:rPr>
        <w:t xml:space="preserve">, </w:t>
      </w:r>
      <w:hyperlink r:id="rId348">
        <w:r>
          <w:rPr>
            <w:lang w:val="id_ID" w:bidi="id_ID"/>
          </w:rPr>
          <w:rPr>
            <w:color w:val="0000EE"/>
            <w:u w:val="single"/>
          </w:rPr>
          <w:t>19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hyperlink r:id="rId349">
        <w:r>
          <w:rPr>
            <w:lang w:val="id_ID" w:bidi="id_ID"/>
          </w:rPr>
          <w:rPr>
            <w:color w:val="0000EE"/>
            <w:u w:val="single"/>
          </w:rPr>
          <w:t>Yes 7:7–16</w:t>
        </w:r>
      </w:hyperlink>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3">
        <w:r>
          <w:rPr>
            <w:lang w:val="id_ID" w:bidi="id_ID"/>
          </w:rPr>
          <w:rPr>
            <w:color w:val="0000EE"/>
            <w:u w:val="single"/>
          </w:rPr>
          <w:t>2Raj. 15:29–30</w:t>
        </w:r>
      </w:hyperlink>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hyperlink r:id="rId350">
        <w:r>
          <w:rPr>
            <w:lang w:val="id_ID" w:bidi="id_ID"/>
          </w:rPr>
          <w:rPr>
            <w:color w:val="0000EE"/>
            <w:u w:val="single"/>
          </w:rPr>
          <w:t>Amos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hyperlink r:id="rId351">
        <w:r>
          <w:rPr>
            <w:lang w:val="id_ID" w:bidi="id_ID"/>
          </w:rPr>
          <w:rPr>
            <w:color w:val="0000EE"/>
            <w:u w:val="single"/>
          </w:rPr>
          <w:t>Im. 1–3</w:t>
        </w:r>
      </w:hyperlink>
      <w:r>
        <w:rPr>
          <w:lang w:val="id_ID" w:bidi="id_ID"/>
        </w:rPr>
        <w:t xml:space="preserve">; </w:t>
      </w:r>
      <w:hyperlink r:id="rId352">
        <w:r>
          <w:rPr>
            <w:lang w:val="id_ID" w:bidi="id_ID"/>
          </w:rPr>
          <w:rPr>
            <w:color w:val="0000EE"/>
            <w:u w:val="single"/>
          </w:rPr>
          <w:t>Bil. 15:1–10</w:t>
        </w:r>
      </w:hyperlink>
      <w:r>
        <w:rPr>
          <w:lang w:val="id_ID" w:bidi="id_ID"/>
        </w:rPr>
        <w:t xml:space="preserve">; </w:t>
      </w:r>
      <w:hyperlink r:id="rId353">
        <w:r>
          <w:rPr>
            <w:lang w:val="id_ID" w:bidi="id_ID"/>
          </w:rPr>
          <w:rPr>
            <w:color w:val="0000EE"/>
            <w:u w:val="single"/>
          </w:rPr>
          <w:t>28:9–15</w:t>
        </w:r>
      </w:hyperlink>
      <w:r>
        <w:rPr>
          <w:lang w:val="id_ID" w:bidi="id_ID"/>
        </w:rPr>
        <w:t xml:space="preserve">, </w:t>
      </w:r>
      <w:hyperlink r:id="rId354">
        <w:r>
          <w:rPr>
            <w:lang w:val="id_ID" w:bidi="id_ID"/>
          </w:rPr>
          <w:rPr>
            <w:color w:val="0000EE"/>
            <w:u w:val="single"/>
          </w:rPr>
          <w:t>24</w:t>
        </w:r>
      </w:hyperlink>
      <w:r>
        <w:rPr>
          <w:lang w:val="id_ID" w:bidi="id_ID"/>
        </w:rPr>
        <w:t xml:space="preserve">, </w:t>
      </w:r>
      <w:hyperlink r:id="rId355">
        <w:r>
          <w:rPr>
            <w:lang w:val="id_ID" w:bidi="id_ID"/>
          </w:rPr>
          <w:rPr>
            <w:color w:val="0000EE"/>
            <w:u w:val="single"/>
          </w:rPr>
          <w:t>31</w:t>
        </w:r>
      </w:hyperlink>
      <w:r>
        <w:rPr>
          <w:lang w:val="id_ID" w:bidi="id_ID"/>
        </w:rPr>
        <w:t xml:space="preserve">; </w:t>
      </w:r>
      <w:hyperlink r:id="rId356">
        <w:r>
          <w:rPr>
            <w:lang w:val="id_ID" w:bidi="id_ID"/>
          </w:rPr>
          <w:rPr>
            <w:color w:val="0000EE"/>
            <w:u w:val="single"/>
          </w:rPr>
          <w:t>2Raj. 6:8–23</w:t>
        </w:r>
      </w:hyperlink>
      <w:r>
        <w:rPr>
          <w:lang w:val="id_ID" w:bidi="id_ID"/>
        </w:rPr>
        <w:t xml:space="preserve">; </w:t>
      </w:r>
      <w:hyperlink r:id="rId357">
        <w:r>
          <w:rPr>
            <w:lang w:val="id_ID" w:bidi="id_ID"/>
          </w:rPr>
          <w:rPr>
            <w:color w:val="0000EE"/>
            <w:u w:val="single"/>
          </w:rPr>
          <w:t>7:11–20</w:t>
        </w:r>
      </w:hyperlink>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hyperlink r:id="rId358">
        <w:r>
          <w:rPr>
            <w:lang w:val="id_ID" w:bidi="id_ID"/>
          </w:rPr>
          <w:rPr>
            <w:color w:val="0000EE"/>
            <w:u w:val="single"/>
          </w:rPr>
          <w:t>Kel. 40:6</w:t>
        </w:r>
      </w:hyperlink>
      <w:r>
        <w:rPr>
          <w:lang w:val="id_ID" w:bidi="id_ID"/>
        </w:rPr>
        <w:t xml:space="preserve">; </w:t>
      </w:r>
      <w:hyperlink r:id="rId359">
        <w:r>
          <w:rPr>
            <w:lang w:val="id_ID" w:bidi="id_ID"/>
          </w:rPr>
          <w:rPr>
            <w:color w:val="0000EE"/>
            <w:u w:val="single"/>
          </w:rPr>
          <w:t>2Taw. 4:1</w:t>
        </w:r>
      </w:hyperlink>
      <w:r>
        <w:rPr>
          <w:lang w:val="id_ID" w:bidi="id_ID"/>
        </w:rPr>
        <w:t xml:space="preserve">; </w:t>
      </w:r>
      <w:hyperlink r:id="rId360">
        <w:r>
          <w:rPr>
            <w:lang w:val="id_ID" w:bidi="id_ID"/>
          </w:rPr>
          <w:rPr>
            <w:color w:val="0000EE"/>
            <w:u w:val="single"/>
          </w:rPr>
          <w:t>7:7–10</w:t>
        </w:r>
      </w:hyperlink>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hyperlink r:id="rId361">
        <w:r>
          <w:rPr>
            <w:lang w:val="id_ID" w:bidi="id_ID"/>
          </w:rPr>
          <w:rPr>
            <w:color w:val="0000EE"/>
            <w:u w:val="single"/>
          </w:rPr>
          <w:t>Bil. 28:1–8</w:t>
        </w:r>
      </w:hyperlink>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hyperlink r:id="rId362">
        <w:r>
          <w:rPr>
            <w:lang w:val="id_ID" w:bidi="id_ID"/>
          </w:rPr>
          <w:rPr>
            <w:color w:val="0000EE"/>
            <w:u w:val="single"/>
          </w:rPr>
          <w:t>2Raj. 16:10–11</w:t>
        </w:r>
      </w:hyperlink>
      <w:r>
        <w:rPr>
          <w:lang w:val="id_ID" w:bidi="id_ID"/>
        </w:rPr>
        <w:t xml:space="preserve">, </w:t>
      </w:r>
      <w:hyperlink r:id="rId363">
        <w:r>
          <w:rPr>
            <w:lang w:val="id_ID" w:bidi="id_ID"/>
          </w:rPr>
          <w:rPr>
            <w:color w:val="0000EE"/>
            <w:u w:val="single"/>
          </w:rPr>
          <w:t>16</w:t>
        </w:r>
      </w:hyperlink>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hyperlink r:id="rId364">
        <w:r>
          <w:rPr>
            <w:lang w:val="id_ID" w:bidi="id_ID"/>
          </w:rPr>
          <w:rPr>
            <w:color w:val="0000EE"/>
            <w:u w:val="single"/>
          </w:rPr>
          <w:t>1Raj. 7:25–40</w:t>
        </w:r>
      </w:hyperlink>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hyperlink r:id="rId365">
        <w:r>
          <w:rPr>
            <w:lang w:val="id_ID" w:bidi="id_ID"/>
          </w:rPr>
          <w:rPr>
            <w:color w:val="0000EE"/>
            <w:u w:val="single"/>
          </w:rPr>
          <w:t>2Raj. 16:7–8</w:t>
        </w:r>
      </w:hyperlink>
      <w:r>
        <w:rPr>
          <w:lang w:val="id_ID" w:bidi="id_ID"/>
        </w:rPr>
        <w:t xml:space="preserve">, </w:t>
      </w:r>
      <w:hyperlink r:id="rId366">
        <w:r>
          <w:rPr>
            <w:lang w:val="id_ID" w:bidi="id_ID"/>
          </w:rPr>
          <w:rPr>
            <w:color w:val="0000EE"/>
            <w:u w:val="single"/>
          </w:rPr>
          <w:t>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hyperlink r:id="rId367">
        <w:r>
          <w:rPr>
            <w:lang w:val="id_ID" w:bidi="id_ID"/>
          </w:rPr>
          <w:rPr>
            <w:color w:val="0000EE"/>
            <w:u w:val="single"/>
          </w:rPr>
          <w:t>2Taw. 28:24</w:t>
        </w:r>
      </w:hyperlink>
      <w:r>
        <w:rPr>
          <w:lang w:val="id_ID" w:bidi="id_ID"/>
        </w:rPr>
        <w:t>). Dia kemudian menutup Bait Suci dan menghentikan kebaktian di sana, sebaliknya mengedepankan penyembahan berhala di seluruh negeri (</w:t>
      </w:r>
      <w:hyperlink r:id="rId368">
        <w:r>
          <w:rPr>
            <w:lang w:val="id_ID" w:bidi="id_ID"/>
          </w:rPr>
          <w:rPr>
            <w:color w:val="0000EE"/>
            <w:u w:val="single"/>
          </w:rPr>
          <w:t>2Taw. 28:25</w:t>
        </w:r>
      </w:hyperlink>
      <w:r>
        <w:rPr>
          <w:lang w:val="id_ID" w:bidi="id_ID"/>
        </w:rPr>
        <w:t xml:space="preserve">; </w:t>
      </w:r>
      <w:hyperlink r:id="rId369">
        <w:r>
          <w:rPr>
            <w:lang w:val="id_ID" w:bidi="id_ID"/>
          </w:rPr>
          <w:rPr>
            <w:color w:val="0000EE"/>
            <w:u w:val="single"/>
          </w:rPr>
          <w:t>29:7</w:t>
        </w:r>
      </w:hyperlink>
      <w:r>
        <w:rPr>
          <w:lang w:val="id_ID" w:bidi="id_ID"/>
        </w:rPr>
        <w:t xml:space="preserve">). Dalam mengubah keseluruhan ibadah Yehuda, kemurtadannya mirip dengan Yerobeam I (bdk. </w:t>
      </w:r>
      <w:hyperlink r:id="rId370">
        <w:r>
          <w:rPr>
            <w:lang w:val="id_ID" w:bidi="id_ID"/>
          </w:rPr>
          <w:rPr>
            <w:color w:val="0000EE"/>
            <w:u w:val="single"/>
          </w:rPr>
          <w:t>2Raj. 3:3</w:t>
        </w:r>
      </w:hyperlink>
      <w:r>
        <w:rPr>
          <w:lang w:val="id_ID" w:bidi="id_ID"/>
        </w:rPr>
        <w:t xml:space="preserve">; </w:t>
      </w:r>
      <w:hyperlink r:id="rId371">
        <w:r>
          <w:rPr>
            <w:lang w:val="id_ID" w:bidi="id_ID"/>
          </w:rPr>
          <w:rPr>
            <w:color w:val="0000EE"/>
            <w:u w:val="single"/>
          </w:rPr>
          <w:t>13:2</w:t>
        </w:r>
      </w:hyperlink>
      <w:r>
        <w:rPr>
          <w:lang w:val="id_ID" w:bidi="id_ID"/>
        </w:rPr>
        <w:t xml:space="preserve">; </w:t>
      </w:r>
      <w:hyperlink r:id="rId372">
        <w:r>
          <w:rPr>
            <w:lang w:val="id_ID" w:bidi="id_ID"/>
          </w:rPr>
          <w:rPr>
            <w:color w:val="0000EE"/>
            <w:u w:val="single"/>
          </w:rPr>
          <w:t>16:2–4</w:t>
        </w:r>
      </w:hyperlink>
      <w:r>
        <w:rPr>
          <w:lang w:val="id_ID" w:bidi="id_ID"/>
        </w:rPr>
        <w:t xml:space="preserve">; </w:t>
      </w:r>
      <w:hyperlink r:id="rId373">
        <w:r>
          <w:rPr>
            <w:lang w:val="id_ID" w:bidi="id_ID"/>
          </w:rPr>
          <w:rPr>
            <w:color w:val="0000EE"/>
            <w:u w:val="single"/>
          </w:rPr>
          <w:t>17:21</w:t>
        </w:r>
      </w:hyperlink>
      <w:r>
        <w:rPr>
          <w:lang w:val="id_ID" w:bidi="id_ID"/>
        </w:rPr>
        <w:t xml:space="preserve">; </w:t>
      </w:r>
      <w:hyperlink r:id="rId374">
        <w:r>
          <w:rPr>
            <w:lang w:val="id_ID" w:bidi="id_ID"/>
          </w:rPr>
          <w:rPr>
            <w:color w:val="0000EE"/>
            <w:u w:val="single"/>
          </w:rPr>
          <w:t>1Raj. 12:25–33</w:t>
        </w:r>
      </w:hyperlink>
      <w:r>
        <w:rPr>
          <w:lang w:val="id_ID" w:bidi="id_ID"/>
        </w:rPr>
        <w:t xml:space="preserve">; </w:t>
      </w:r>
      <w:hyperlink r:id="rId375">
        <w:r>
          <w:rPr>
            <w:lang w:val="id_ID" w:bidi="id_ID"/>
          </w:rPr>
          <w:rPr>
            <w:color w:val="0000EE"/>
            <w:u w:val="single"/>
          </w:rPr>
          <w:t>16:26</w:t>
        </w:r>
      </w:hyperlink>
      <w:r>
        <w:rPr>
          <w:lang w:val="id_ID" w:bidi="id_ID"/>
        </w:rPr>
        <w:t xml:space="preserve">; </w:t>
      </w:r>
      <w:hyperlink r:id="rId376">
        <w:r>
          <w:rPr>
            <w:lang w:val="id_ID" w:bidi="id_ID"/>
          </w:rPr>
          <w:rPr>
            <w:color w:val="0000EE"/>
            <w:u w:val="single"/>
          </w:rPr>
          <w:t>22:52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hyperlink r:id="rId377">
        <w:r>
          <w:rPr>
            <w:lang w:val="id_ID" w:bidi="id_ID"/>
          </w:rPr>
          <w:rPr>
            <w:color w:val="0000EE"/>
            <w:u w:val="single"/>
          </w:rPr>
          <w:t>2Raj.15:30</w:t>
        </w:r>
      </w:hyperlink>
      <w:r>
        <w:rPr>
          <w:lang w:val="id_ID" w:bidi="id_ID"/>
        </w:rPr>
        <w:t>) dan pada tahun kedua belas pemerintahan Raja Ahas di Yehuda. Ahas tampaknya memerintah bersama Yotam sejak sekitar 743 SM, ketika dia berusia dua belas tahun, tetapi tahun-tahun resmi pemerintahan Ahas dihitung sejak 731 SM (</w:t>
      </w:r>
      <w:hyperlink r:id="rId285">
        <w:r>
          <w:rPr>
            <w:lang w:val="id_ID" w:bidi="id_ID"/>
          </w:rPr>
          <w:rPr>
            <w:color w:val="0000EE"/>
            <w:u w:val="single"/>
          </w:rPr>
          <w:t>2 Raj. 16:2</w:t>
        </w:r>
      </w:hyperlink>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hyperlink r:id="rId378">
        <w:r>
          <w:rPr>
            <w:lang w:val="id_ID" w:bidi="id_ID"/>
          </w:rPr>
          <w:rPr>
            <w:color w:val="0000EE"/>
            <w:u w:val="single"/>
          </w:rPr>
          <w:t>2Raj. 17:1–6</w:t>
        </w:r>
      </w:hyperlink>
      <w:r>
        <w:rPr>
          <w:lang w:val="id_ID" w:bidi="id_ID"/>
        </w:rPr>
        <w:t>); (2) alasan runtuhnya Israel dan penaklukan oleh Asyur—banyaknya dosa Israel (</w:t>
      </w:r>
      <w:hyperlink r:id="rId379">
        <w:r>
          <w:rPr>
            <w:lang w:val="id_ID" w:bidi="id_ID"/>
          </w:rPr>
          <w:rPr>
            <w:color w:val="0000EE"/>
            <w:u w:val="single"/>
          </w:rPr>
          <w:t>2Raj. 17:7–17</w:t>
        </w:r>
      </w:hyperlink>
      <w:r>
        <w:rPr>
          <w:lang w:val="id_ID" w:bidi="id_ID"/>
        </w:rPr>
        <w:t>) yang menyebabkan hukuman Allah (</w:t>
      </w:r>
      <w:hyperlink r:id="rId380">
        <w:r>
          <w:rPr>
            <w:lang w:val="id_ID" w:bidi="id_ID"/>
          </w:rPr>
          <w:rPr>
            <w:color w:val="0000EE"/>
            <w:u w:val="single"/>
          </w:rPr>
          <w:t>2Raj. 17:18–20</w:t>
        </w:r>
      </w:hyperlink>
      <w:r>
        <w:rPr>
          <w:lang w:val="id_ID" w:bidi="id_ID"/>
        </w:rPr>
        <w:t>) dan dosa besar Yerobeam I, yang meletakkan dasar bagi kemurtadan besar Israel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hyperlink r:id="rId381">
        <w:r>
          <w:rPr>
            <w:lang w:val="id_ID" w:bidi="id_ID"/>
          </w:rPr>
          <w:rPr>
            <w:color w:val="0000EE"/>
            <w:u w:val="single"/>
          </w:rPr>
          <w:t>2Raj. 17:24–25</w:t>
        </w:r>
      </w:hyperlink>
      <w:r>
        <w:rPr>
          <w:lang w:val="id_ID" w:bidi="id_ID"/>
        </w:rPr>
        <w:t>). • Halah terletak di timur laut Niniwe di Asyur. • Sungai Habor adalah anak sungai dari Sungai Efrat di barat laut Asyur. • Gozan terletak di Sungai Habor di timur laut Haran (</w:t>
      </w:r>
      <w:hyperlink r:id="rId382">
        <w:r>
          <w:rPr>
            <w:lang w:val="id_ID" w:bidi="id_ID"/>
          </w:rPr>
          <w:rPr>
            <w:color w:val="0000EE"/>
            <w:u w:val="single"/>
          </w:rPr>
          <w:t>Kej. 12:4</w:t>
        </w:r>
      </w:hyperlink>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3">
        <w:r>
          <w:rPr>
            <w:lang w:val="id_ID" w:bidi="id_ID"/>
          </w:rPr>
          <w:rPr>
            <w:color w:val="0000EE"/>
            <w:u w:val="single"/>
          </w:rPr>
          <w:t>Kel. 15:1–18</w:t>
        </w:r>
      </w:hyperlink>
      <w:r>
        <w:rPr>
          <w:lang w:val="id_ID" w:bidi="id_ID"/>
        </w:rPr>
        <w:t xml:space="preserve">; </w:t>
      </w:r>
      <w:hyperlink r:id="rId384">
        <w:r>
          <w:rPr>
            <w:lang w:val="id_ID" w:bidi="id_ID"/>
          </w:rPr>
          <w:rPr>
            <w:color w:val="0000EE"/>
            <w:u w:val="single"/>
          </w:rPr>
          <w:t>Mzm. 77:13–20</w:t>
        </w:r>
      </w:hyperlink>
      <w:r>
        <w:rPr>
          <w:lang w:val="id_ID" w:bidi="id_ID"/>
        </w:rPr>
        <w:t xml:space="preserve">; </w:t>
      </w:r>
      <w:hyperlink r:id="rId385">
        <w:r>
          <w:rPr>
            <w:lang w:val="id_ID" w:bidi="id_ID"/>
          </w:rPr>
          <w:rPr>
            <w:color w:val="0000EE"/>
            <w:u w:val="single"/>
          </w:rPr>
          <w:t>105:26–45</w:t>
        </w:r>
      </w:hyperlink>
      <w:r>
        <w:rPr>
          <w:lang w:val="id_ID" w:bidi="id_ID"/>
        </w:rPr>
        <w:t xml:space="preserve">; </w:t>
      </w:r>
      <w:hyperlink r:id="rId386">
        <w:r>
          <w:rPr>
            <w:lang w:val="id_ID" w:bidi="id_ID"/>
          </w:rPr>
          <w:rPr>
            <w:color w:val="0000EE"/>
            <w:u w:val="single"/>
          </w:rPr>
          <w:t>106:7–12</w:t>
        </w:r>
      </w:hyperlink>
      <w:r>
        <w:rPr>
          <w:lang w:val="id_ID" w:bidi="id_ID"/>
        </w:rPr>
        <w:t xml:space="preserve">; </w:t>
      </w:r>
      <w:hyperlink r:id="rId387">
        <w:r>
          <w:rPr>
            <w:lang w:val="id_ID" w:bidi="id_ID"/>
          </w:rPr>
          <w:rPr>
            <w:color w:val="0000EE"/>
            <w:u w:val="single"/>
          </w:rPr>
          <w:t>114:1–8</w:t>
        </w:r>
      </w:hyperlink>
      <w:r>
        <w:rPr>
          <w:lang w:val="id_ID" w:bidi="id_ID"/>
        </w:rPr>
        <w:t xml:space="preserve">; </w:t>
      </w:r>
      <w:hyperlink r:id="rId388">
        <w:r>
          <w:rPr>
            <w:lang w:val="id_ID" w:bidi="id_ID"/>
          </w:rPr>
          <w:rPr>
            <w:color w:val="0000EE"/>
            <w:u w:val="single"/>
          </w:rPr>
          <w:t>Hab. 3:3–15</w:t>
        </w:r>
      </w:hyperlink>
      <w:r>
        <w:rPr>
          <w:lang w:val="id_ID" w:bidi="id_ID"/>
        </w:rPr>
        <w:t>), Kitab Nabi-Nabi (</w:t>
      </w:r>
      <w:hyperlink r:id="rId389">
        <w:r>
          <w:rPr>
            <w:lang w:val="id_ID" w:bidi="id_ID"/>
          </w:rPr>
          <w:rPr>
            <w:color w:val="0000EE"/>
            <w:u w:val="single"/>
          </w:rPr>
          <w:t>Yes. 63:11–14</w:t>
        </w:r>
      </w:hyperlink>
      <w:r>
        <w:rPr>
          <w:lang w:val="id_ID" w:bidi="id_ID"/>
        </w:rPr>
        <w:t xml:space="preserve">; </w:t>
      </w:r>
      <w:hyperlink r:id="rId390">
        <w:r>
          <w:rPr>
            <w:lang w:val="id_ID" w:bidi="id_ID"/>
          </w:rPr>
          <w:rPr>
            <w:color w:val="0000EE"/>
            <w:u w:val="single"/>
          </w:rPr>
          <w:t>Yer. 2:1–8</w:t>
        </w:r>
      </w:hyperlink>
      <w:r>
        <w:rPr>
          <w:lang w:val="id_ID" w:bidi="id_ID"/>
        </w:rPr>
        <w:t xml:space="preserve">; </w:t>
      </w:r>
      <w:hyperlink r:id="rId391">
        <w:r>
          <w:rPr>
            <w:lang w:val="id_ID" w:bidi="id_ID"/>
          </w:rPr>
          <w:rPr>
            <w:color w:val="0000EE"/>
            <w:u w:val="single"/>
          </w:rPr>
          <w:t>32:21–23</w:t>
        </w:r>
      </w:hyperlink>
      <w:r>
        <w:rPr>
          <w:lang w:val="id_ID" w:bidi="id_ID"/>
        </w:rPr>
        <w:t xml:space="preserve">; </w:t>
      </w:r>
      <w:hyperlink r:id="rId392">
        <w:r>
          <w:rPr>
            <w:lang w:val="id_ID" w:bidi="id_ID"/>
          </w:rPr>
          <w:rPr>
            <w:color w:val="0000EE"/>
            <w:u w:val="single"/>
          </w:rPr>
          <w:t>Yeh. 20:10–12</w:t>
        </w:r>
      </w:hyperlink>
      <w:r>
        <w:rPr>
          <w:lang w:val="id_ID" w:bidi="id_ID"/>
        </w:rPr>
        <w:t xml:space="preserve">; </w:t>
      </w:r>
      <w:hyperlink r:id="rId393">
        <w:r>
          <w:rPr>
            <w:lang w:val="id_ID" w:bidi="id_ID"/>
          </w:rPr>
          <w:rPr>
            <w:color w:val="0000EE"/>
            <w:u w:val="single"/>
          </w:rPr>
          <w:t>Mi. 6:4</w:t>
        </w:r>
      </w:hyperlink>
      <w:r>
        <w:rPr>
          <w:lang w:val="id_ID" w:bidi="id_ID"/>
        </w:rPr>
        <w:t>), dan Kitab Sejarah (</w:t>
      </w:r>
      <w:hyperlink r:id="rId394">
        <w:r>
          <w:rPr>
            <w:lang w:val="id_ID" w:bidi="id_ID"/>
          </w:rPr>
          <w:rPr>
            <w:color w:val="0000EE"/>
            <w:u w:val="single"/>
          </w:rPr>
          <w:t>Yos 3:5</w:t>
        </w:r>
      </w:hyperlink>
      <w:r>
        <w:rPr>
          <w:lang w:val="id_ID" w:bidi="id_ID"/>
        </w:rPr>
        <w:t xml:space="preserve">; </w:t>
      </w:r>
      <w:hyperlink r:id="rId395">
        <w:r>
          <w:rPr>
            <w:lang w:val="id_ID" w:bidi="id_ID"/>
          </w:rPr>
          <w:rPr>
            <w:color w:val="0000EE"/>
            <w:u w:val="single"/>
          </w:rPr>
          <w:t>4:14</w:t>
        </w:r>
      </w:hyperlink>
      <w:r>
        <w:rPr>
          <w:lang w:val="id_ID" w:bidi="id_ID"/>
        </w:rPr>
        <w:t xml:space="preserve">, </w:t>
      </w:r>
      <w:hyperlink r:id="rId396">
        <w:r>
          <w:rPr>
            <w:lang w:val="id_ID" w:bidi="id_ID"/>
          </w:rPr>
          <w:rPr>
            <w:color w:val="0000EE"/>
            <w:u w:val="single"/>
          </w:rPr>
          <w:t>18–24</w:t>
        </w:r>
      </w:hyperlink>
      <w:r>
        <w:rPr>
          <w:lang w:val="id_ID" w:bidi="id_ID"/>
        </w:rPr>
        <w:t xml:space="preserve">; </w:t>
      </w:r>
      <w:hyperlink r:id="rId397">
        <w:r>
          <w:rPr>
            <w:lang w:val="id_ID" w:bidi="id_ID"/>
          </w:rPr>
          <w:rPr>
            <w:color w:val="0000EE"/>
            <w:u w:val="single"/>
          </w:rPr>
          <w:t>1Sam. 12:6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hyperlink r:id="rId398">
        <w:r>
          <w:rPr>
            <w:lang w:val="id_ID" w:bidi="id_ID"/>
          </w:rPr>
          <w:rPr>
            <w:color w:val="0000EE"/>
            <w:u w:val="single"/>
          </w:rPr>
          <w:t>2Raj. 10:29</w:t>
        </w:r>
      </w:hyperlink>
      <w:r>
        <w:rPr>
          <w:lang w:val="id_ID" w:bidi="id_ID"/>
        </w:rPr>
        <w:t xml:space="preserve">; </w:t>
      </w:r>
      <w:hyperlink r:id="rId399">
        <w:r>
          <w:rPr>
            <w:lang w:val="id_ID" w:bidi="id_ID"/>
          </w:rPr>
          <w:rPr>
            <w:color w:val="0000EE"/>
            <w:u w:val="single"/>
          </w:rPr>
          <w:t>15:18</w:t>
        </w:r>
      </w:hyperlink>
      <w:r>
        <w:rPr>
          <w:lang w:val="id_ID" w:bidi="id_ID"/>
        </w:rPr>
        <w:t xml:space="preserve">, </w:t>
      </w:r>
      <w:hyperlink r:id="rId400">
        <w:r>
          <w:rPr>
            <w:lang w:val="id_ID" w:bidi="id_ID"/>
          </w:rPr>
          <w:rPr>
            <w:color w:val="0000EE"/>
            <w:u w:val="single"/>
          </w:rPr>
          <w:t>28</w:t>
        </w:r>
      </w:hyperlink>
      <w:r>
        <w:rPr>
          <w:lang w:val="id_ID" w:bidi="id_ID"/>
        </w:rPr>
        <w:t xml:space="preserve">; </w:t>
      </w:r>
      <w:hyperlink r:id="rId309">
        <w:r>
          <w:rPr>
            <w:lang w:val="id_ID" w:bidi="id_ID"/>
          </w:rPr>
          <w:rPr>
            <w:color w:val="0000EE"/>
            <w:u w:val="single"/>
          </w:rPr>
          <w:t>1Raj. 12:28–33</w:t>
        </w:r>
      </w:hyperlink>
      <w:r>
        <w:rPr>
          <w:lang w:val="id_ID" w:bidi="id_ID"/>
        </w:rPr>
        <w:t xml:space="preserve">; </w:t>
      </w:r>
      <w:hyperlink r:id="rId401">
        <w:r>
          <w:rPr>
            <w:lang w:val="id_ID" w:bidi="id_ID"/>
          </w:rPr>
          <w:rPr>
            <w:color w:val="0000EE"/>
            <w:u w:val="single"/>
          </w:rPr>
          <w:t>15:34</w:t>
        </w:r>
      </w:hyperlink>
      <w:r>
        <w:rPr>
          <w:lang w:val="id_ID" w:bidi="id_ID"/>
        </w:rPr>
        <w:t xml:space="preserve">; </w:t>
      </w:r>
      <w:hyperlink r:id="rId180">
        <w:r>
          <w:rPr>
            <w:lang w:val="id_ID" w:bidi="id_ID"/>
          </w:rPr>
          <w:rPr>
            <w:color w:val="0000EE"/>
            <w:u w:val="single"/>
          </w:rPr>
          <w:t>16:30–33</w:t>
        </w:r>
      </w:hyperlink>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4">
        <w:r>
          <w:rPr>
            <w:lang w:val="id_ID" w:bidi="id_ID"/>
          </w:rPr>
          <w:rPr>
            <w:color w:val="0000EE"/>
            <w:u w:val="single"/>
          </w:rPr>
          <w:t>2Raj. 13:3</w:t>
        </w:r>
      </w:hyperlink>
      <w:r>
        <w:rPr>
          <w:lang w:val="id_ID" w:bidi="id_ID"/>
        </w:rPr>
        <w:t>;</w:t>
      </w:r>
      <w:hyperlink r:id="rId402">
        <w:r>
          <w:rPr>
            <w:lang w:val="id_ID" w:bidi="id_ID"/>
          </w:rPr>
          <w:rPr>
            <w:color w:val="0000EE"/>
            <w:u w:val="single"/>
          </w:rPr>
          <w:t xml:space="preserve"> 17:17–18</w:t>
        </w:r>
      </w:hyperlink>
      <w:r>
        <w:rPr>
          <w:lang w:val="id_ID" w:bidi="id_ID"/>
        </w:rPr>
        <w:t xml:space="preserve">; </w:t>
      </w:r>
      <w:hyperlink r:id="rId403">
        <w:r>
          <w:rPr>
            <w:lang w:val="id_ID" w:bidi="id_ID"/>
          </w:rPr>
          <w:rPr>
            <w:color w:val="0000EE"/>
            <w:u w:val="single"/>
          </w:rPr>
          <w:t>21:6</w:t>
        </w:r>
      </w:hyperlink>
      <w:r>
        <w:rPr>
          <w:lang w:val="id_ID" w:bidi="id_ID"/>
        </w:rPr>
        <w:t xml:space="preserve">; </w:t>
      </w:r>
      <w:hyperlink r:id="rId404">
        <w:r>
          <w:rPr>
            <w:lang w:val="id_ID" w:bidi="id_ID"/>
          </w:rPr>
          <w:rPr>
            <w:color w:val="0000EE"/>
            <w:u w:val="single"/>
          </w:rPr>
          <w:t>22:13</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23:26–27</w:t>
        </w:r>
      </w:hyperlink>
      <w:r>
        <w:rPr>
          <w:lang w:val="id_ID" w:bidi="id_ID"/>
        </w:rPr>
        <w:t xml:space="preserve">; </w:t>
      </w:r>
      <w:hyperlink r:id="rId407">
        <w:r>
          <w:rPr>
            <w:lang w:val="id_ID" w:bidi="id_ID"/>
          </w:rPr>
          <w:rPr>
            <w:color w:val="0000EE"/>
            <w:u w:val="single"/>
          </w:rPr>
          <w:t>24:20</w:t>
        </w:r>
      </w:hyperlink>
      <w:r>
        <w:rPr>
          <w:lang w:val="id_ID" w:bidi="id_ID"/>
        </w:rPr>
        <w:t xml:space="preserve">; </w:t>
      </w:r>
      <w:hyperlink r:id="rId408">
        <w:r>
          <w:rPr>
            <w:lang w:val="id_ID" w:bidi="id_ID"/>
          </w:rPr>
          <w:rPr>
            <w:color w:val="0000EE"/>
            <w:u w:val="single"/>
          </w:rPr>
          <w:t>Rm. 3:23</w:t>
        </w:r>
      </w:hyperlink>
      <w:r>
        <w:rPr>
          <w:lang w:val="id_ID" w:bidi="id_ID"/>
        </w:rPr>
        <w:t>;</w:t>
      </w:r>
      <w:hyperlink r:id="rId409">
        <w:r>
          <w:rPr>
            <w:lang w:val="id_ID" w:bidi="id_ID"/>
          </w:rPr>
          <w:rPr>
            <w:color w:val="0000EE"/>
            <w:u w:val="single"/>
          </w:rPr>
          <w:t xml:space="preserve"> 6:23</w:t>
        </w:r>
      </w:hyperlink>
      <w:r>
        <w:rPr>
          <w:lang w:val="id_ID" w:bidi="id_ID"/>
        </w:rPr>
        <w:t xml:space="preserve">; </w:t>
      </w:r>
      <w:hyperlink r:id="rId410">
        <w:r>
          <w:rPr>
            <w:lang w:val="id_ID" w:bidi="id_ID"/>
          </w:rPr>
          <w:rPr>
            <w:color w:val="0000EE"/>
            <w:u w:val="single"/>
          </w:rPr>
          <w:t>14:10</w:t>
        </w:r>
      </w:hyperlink>
      <w:r>
        <w:rPr>
          <w:lang w:val="id_ID" w:bidi="id_ID"/>
        </w:rPr>
        <w:t xml:space="preserve">; </w:t>
      </w:r>
      <w:hyperlink r:id="rId411">
        <w:r>
          <w:rPr>
            <w:lang w:val="id_ID" w:bidi="id_ID"/>
          </w:rPr>
          <w:rPr>
            <w:color w:val="0000EE"/>
            <w:u w:val="single"/>
          </w:rPr>
          <w:t>2Kor. 5:10</w:t>
        </w:r>
      </w:hyperlink>
      <w:r>
        <w:rPr>
          <w:lang w:val="id_ID" w:bidi="id_ID"/>
        </w:rPr>
        <w:t xml:space="preserve">; </w:t>
      </w:r>
      <w:hyperlink r:id="rId412">
        <w:r>
          <w:rPr>
            <w:lang w:val="id_ID" w:bidi="id_ID"/>
          </w:rPr>
          <w:rPr>
            <w:color w:val="0000EE"/>
            <w:u w:val="single"/>
          </w:rPr>
          <w:t>Kol. 3:6</w:t>
        </w:r>
      </w:hyperlink>
      <w:r>
        <w:rPr>
          <w:lang w:val="id_ID" w:bidi="id_ID"/>
        </w:rPr>
        <w:t xml:space="preserve">; </w:t>
      </w:r>
      <w:hyperlink r:id="rId413">
        <w:r>
          <w:rPr>
            <w:lang w:val="id_ID" w:bidi="id_ID"/>
          </w:rPr>
          <w:rPr>
            <w:color w:val="0000EE"/>
            <w:u w:val="single"/>
          </w:rPr>
          <w:t>1Yoh.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hyperlink r:id="rId414">
        <w:r>
          <w:rPr>
            <w:lang w:val="id_ID" w:bidi="id_ID"/>
          </w:rPr>
          <w:rPr>
            <w:color w:val="0000EE"/>
            <w:u w:val="single"/>
          </w:rPr>
          <w:t>Ul. 10:16</w:t>
        </w:r>
      </w:hyperlink>
      <w:r>
        <w:rPr>
          <w:lang w:val="id_ID" w:bidi="id_ID"/>
        </w:rPr>
        <w:t xml:space="preserve">; </w:t>
      </w:r>
      <w:hyperlink r:id="rId415">
        <w:r>
          <w:rPr>
            <w:lang w:val="id_ID" w:bidi="id_ID"/>
          </w:rPr>
          <w:rPr>
            <w:color w:val="0000EE"/>
            <w:u w:val="single"/>
          </w:rPr>
          <w:t>1Sam. 12:6–9</w:t>
        </w:r>
      </w:hyperlink>
      <w:r>
        <w:rPr>
          <w:lang w:val="id_ID" w:bidi="id_ID"/>
        </w:rPr>
        <w:t xml:space="preserve">; </w:t>
      </w:r>
      <w:hyperlink r:id="rId416">
        <w:r>
          <w:rPr>
            <w:lang w:val="id_ID" w:bidi="id_ID"/>
          </w:rPr>
          <w:rPr>
            <w:color w:val="0000EE"/>
            <w:u w:val="single"/>
          </w:rPr>
          <w:t>Mzm. 106:28</w:t>
        </w:r>
      </w:hyperlink>
      <w:r>
        <w:rPr>
          <w:lang w:val="id_ID" w:bidi="id_ID"/>
        </w:rPr>
        <w:t>), orang Israel lagi-lagi berlagak tidak setia kepada Tuhan (</w:t>
      </w:r>
      <w:hyperlink r:id="rId417">
        <w:r>
          <w:rPr>
            <w:lang w:val="id_ID" w:bidi="id_ID"/>
          </w:rPr>
          <w:rPr>
            <w:color w:val="0000EE"/>
            <w:u w:val="single"/>
          </w:rPr>
          <w:t>Yes. 65:6–7</w:t>
        </w:r>
      </w:hyperlink>
      <w:r>
        <w:rPr>
          <w:lang w:val="id_ID" w:bidi="id_ID"/>
        </w:rPr>
        <w:t xml:space="preserve">; </w:t>
      </w:r>
      <w:hyperlink r:id="rId418">
        <w:r>
          <w:rPr>
            <w:lang w:val="id_ID" w:bidi="id_ID"/>
          </w:rPr>
          <w:rPr>
            <w:color w:val="0000EE"/>
            <w:u w:val="single"/>
          </w:rPr>
          <w:t>Am. 2:4</w:t>
        </w:r>
      </w:hyperlink>
      <w:r>
        <w:rPr>
          <w:lang w:val="id_ID" w:bidi="id_ID"/>
        </w:rPr>
        <w:t xml:space="preserve">; lihat </w:t>
      </w:r>
      <w:hyperlink r:id="rId419">
        <w:r>
          <w:rPr>
            <w:lang w:val="id_ID" w:bidi="id_ID"/>
          </w:rPr>
          <w:rPr>
            <w:color w:val="0000EE"/>
            <w:u w:val="single"/>
          </w:rPr>
          <w:t>Kisah 7:51–53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hyperlink r:id="rId198">
        <w:r>
          <w:rPr>
            <w:lang w:val="id_ID" w:bidi="id_ID"/>
          </w:rPr>
          <w:rPr>
            <w:color w:val="0000EE"/>
            <w:u w:val="single"/>
          </w:rPr>
          <w:t>1Raj. 12:28–30</w:t>
        </w:r>
      </w:hyperlink>
      <w:r>
        <w:rPr>
          <w:lang w:val="id_ID" w:bidi="id_ID"/>
        </w:rPr>
        <w:t>), simbol kesuburan Kanaan yang dikenal sebagai tiang-tiang berhala (</w:t>
      </w:r>
      <w:hyperlink r:id="rId420">
        <w:r>
          <w:rPr>
            <w:lang w:val="id_ID" w:bidi="id_ID"/>
          </w:rPr>
          <w:rPr>
            <w:color w:val="0000EE"/>
            <w:u w:val="single"/>
          </w:rPr>
          <w:t>2Raj. 13:6</w:t>
        </w:r>
      </w:hyperlink>
      <w:r>
        <w:rPr>
          <w:lang w:val="id_ID" w:bidi="id_ID"/>
        </w:rPr>
        <w:t xml:space="preserve">; </w:t>
      </w:r>
      <w:hyperlink r:id="rId421">
        <w:r>
          <w:rPr>
            <w:lang w:val="id_ID" w:bidi="id_ID"/>
          </w:rPr>
          <w:rPr>
            <w:color w:val="0000EE"/>
            <w:u w:val="single"/>
          </w:rPr>
          <w:t>17:10</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57">
        <w:r>
          <w:rPr>
            <w:lang w:val="id_ID" w:bidi="id_ID"/>
          </w:rPr>
          <w:rPr>
            <w:color w:val="0000EE"/>
            <w:u w:val="single"/>
          </w:rPr>
          <w:t>16:33</w:t>
        </w:r>
      </w:hyperlink>
      <w:r>
        <w:rPr>
          <w:lang w:val="id_ID" w:bidi="id_ID"/>
        </w:rPr>
        <w:t xml:space="preserve">; </w:t>
      </w:r>
      <w:hyperlink r:id="rId422">
        <w:r>
          <w:rPr>
            <w:lang w:val="id_ID" w:bidi="id_ID"/>
          </w:rPr>
          <w:rPr>
            <w:color w:val="0000EE"/>
            <w:u w:val="single"/>
          </w:rPr>
          <w:t>Mi. 5:14</w:t>
        </w:r>
      </w:hyperlink>
      <w:r>
        <w:rPr>
          <w:lang w:val="id_ID" w:bidi="id_ID"/>
        </w:rPr>
        <w:t>), penyembahan Baal yang terus-menerus (</w:t>
      </w:r>
      <w:hyperlink r:id="rId423">
        <w:r>
          <w:rPr>
            <w:lang w:val="id_ID" w:bidi="id_ID"/>
          </w:rPr>
          <w:rPr>
            <w:color w:val="0000EE"/>
            <w:u w:val="single"/>
          </w:rPr>
          <w:t>1Raj. 16:31–33</w:t>
        </w:r>
      </w:hyperlink>
      <w:r>
        <w:rPr>
          <w:lang w:val="id_ID" w:bidi="id_ID"/>
        </w:rPr>
        <w:t xml:space="preserve">; </w:t>
      </w:r>
      <w:hyperlink r:id="rId424">
        <w:r>
          <w:rPr>
            <w:lang w:val="id_ID" w:bidi="id_ID"/>
          </w:rPr>
          <w:rPr>
            <w:color w:val="0000EE"/>
            <w:u w:val="single"/>
          </w:rPr>
          <w:t>Hos. 2:13</w:t>
        </w:r>
      </w:hyperlink>
      <w:r>
        <w:rPr>
          <w:lang w:val="id_ID" w:bidi="id_ID"/>
        </w:rPr>
        <w:t xml:space="preserve">; </w:t>
      </w:r>
      <w:hyperlink r:id="rId425">
        <w:r>
          <w:rPr>
            <w:lang w:val="id_ID" w:bidi="id_ID"/>
          </w:rPr>
          <w:rPr>
            <w:color w:val="0000EE"/>
            <w:u w:val="single"/>
          </w:rPr>
          <w:t>13:1</w:t>
        </w:r>
      </w:hyperlink>
      <w:r>
        <w:rPr>
          <w:lang w:val="id_ID" w:bidi="id_ID"/>
        </w:rPr>
        <w:t>), dan ritual Molokh yang menjijikkan (</w:t>
      </w:r>
      <w:hyperlink r:id="rId426">
        <w:r>
          <w:rPr>
            <w:lang w:val="id_ID" w:bidi="id_ID"/>
          </w:rPr>
          <w:rPr>
            <w:color w:val="0000EE"/>
            <w:u w:val="single"/>
          </w:rPr>
          <w:t>2Raj. 16:3</w:t>
        </w:r>
      </w:hyperlink>
      <w:r>
        <w:rPr>
          <w:lang w:val="id_ID" w:bidi="id_ID"/>
        </w:rPr>
        <w:t xml:space="preserve">; </w:t>
      </w:r>
      <w:hyperlink r:id="rId427">
        <w:r>
          <w:rPr>
            <w:lang w:val="id_ID" w:bidi="id_ID"/>
          </w:rPr>
          <w:rPr>
            <w:color w:val="0000EE"/>
            <w:u w:val="single"/>
          </w:rPr>
          <w:t>Mzm. 106:37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hyperlink r:id="rId428">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hyperlink r:id="rId243">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hyperlink r:id="rId429">
        <w:r>
          <w:rPr>
            <w:lang w:val="id_ID" w:bidi="id_ID"/>
          </w:rPr>
          <w:rPr>
            <w:color w:val="0000EE"/>
            <w:u w:val="single"/>
          </w:rPr>
          <w:t>2Raj. 17:6</w:t>
        </w:r>
      </w:hyperlink>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0">
        <w:r>
          <w:rPr>
            <w:lang w:val="id_ID" w:bidi="id_ID"/>
          </w:rPr>
          <w:rPr>
            <w:color w:val="0000EE"/>
            <w:u w:val="single"/>
          </w:rPr>
          <w:t>2Taw. 30:10–19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hyperlink r:id="rId431">
        <w:r>
          <w:rPr>
            <w:lang w:val="id_ID" w:bidi="id_ID"/>
          </w:rPr>
          <w:rPr>
            <w:color w:val="0000EE"/>
            <w:u w:val="single"/>
          </w:rPr>
          <w:t>Kel. 20:5</w:t>
        </w:r>
      </w:hyperlink>
      <w:r>
        <w:rPr>
          <w:lang w:val="id_ID" w:bidi="id_ID"/>
        </w:rPr>
        <w:t xml:space="preserve">; </w:t>
      </w:r>
      <w:hyperlink r:id="rId432">
        <w:r>
          <w:rPr>
            <w:lang w:val="id_ID" w:bidi="id_ID"/>
          </w:rPr>
          <w:rPr>
            <w:color w:val="0000EE"/>
            <w:u w:val="single"/>
          </w:rPr>
          <w:t>Ul. 6:4–15</w:t>
        </w:r>
      </w:hyperlink>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3">
        <w:r>
          <w:rPr>
            <w:lang w:val="id_ID" w:bidi="id_ID"/>
          </w:rPr>
          <w:rPr>
            <w:color w:val="0000EE"/>
            <w:u w:val="single"/>
          </w:rPr>
          <w:t>Neh. 4:1–2</w:t>
        </w:r>
      </w:hyperlink>
      <w:r>
        <w:rPr>
          <w:lang w:val="id_ID" w:bidi="id_ID"/>
        </w:rPr>
        <w:t xml:space="preserve">; </w:t>
      </w:r>
      <w:hyperlink r:id="rId434">
        <w:r>
          <w:rPr>
            <w:lang w:val="id_ID" w:bidi="id_ID"/>
          </w:rPr>
          <w:rPr>
            <w:color w:val="0000EE"/>
            <w:u w:val="single"/>
          </w:rPr>
          <w:t>Neh. 10:28–31</w:t>
        </w:r>
      </w:hyperlink>
      <w:r>
        <w:rPr>
          <w:lang w:val="id_ID" w:bidi="id_ID"/>
        </w:rPr>
        <w:t xml:space="preserve">; </w:t>
      </w:r>
      <w:hyperlink r:id="rId435">
        <w:r>
          <w:rPr>
            <w:lang w:val="id_ID" w:bidi="id_ID"/>
          </w:rPr>
          <w:rPr>
            <w:color w:val="0000EE"/>
            <w:u w:val="single"/>
          </w:rPr>
          <w:t>Yoh 4:7–9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hyperlink r:id="rId436">
        <w:r>
          <w:rPr>
            <w:lang w:val="id_ID" w:bidi="id_ID"/>
          </w:rPr>
          <w:rPr>
            <w:color w:val="0000EE"/>
            <w:u w:val="single"/>
          </w:rPr>
          <w:t>2Raj. 18:1–2</w:t>
        </w:r>
      </w:hyperlink>
      <w:r>
        <w:rPr>
          <w:lang w:val="id_ID" w:bidi="id_ID"/>
        </w:rPr>
        <w:t>) disertai dengan evaluasi panjang tentang komitmen spiritual Hizkia (</w:t>
      </w:r>
      <w:hyperlink r:id="rId437">
        <w:r>
          <w:rPr>
            <w:lang w:val="id_ID" w:bidi="id_ID"/>
          </w:rPr>
          <w:rPr>
            <w:color w:val="0000EE"/>
            <w:u w:val="single"/>
          </w:rPr>
          <w:t>2Raj. 18:3–7a</w:t>
        </w:r>
      </w:hyperlink>
      <w:r>
        <w:rPr>
          <w:lang w:val="id_ID" w:bidi="id_ID"/>
        </w:rPr>
        <w:t>), serta diikuti oleh rincian latar belakang situasi politik pada masanya (</w:t>
      </w:r>
      <w:hyperlink r:id="rId438">
        <w:r>
          <w:rPr>
            <w:lang w:val="id_ID" w:bidi="id_ID"/>
          </w:rPr>
          <w:rPr>
            <w:color w:val="0000EE"/>
            <w:u w:val="single"/>
          </w:rPr>
          <w:t>2Raj. 18:7b-12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hyperlink r:id="rId285">
        <w:r>
          <w:rPr>
            <w:lang w:val="id_ID" w:bidi="id_ID"/>
          </w:rPr>
          <w:rPr>
            <w:color w:val="0000EE"/>
            <w:u w:val="single"/>
          </w:rPr>
          <w:t>2Raj. 16:2</w:t>
        </w:r>
      </w:hyperlink>
      <w:r>
        <w:rPr>
          <w:lang w:val="id_ID" w:bidi="id_ID"/>
        </w:rPr>
        <w:t xml:space="preserve">), disebutkan bahwa Hizkia melakukan apa yang benar seperti Daud. Hizkia menghancurkan benda-benda penyembahan berhala, termasuk bukit-bukit pengorbanan … tugu-tugu berhala, dan … tiang-tiang berhala (lihat </w:t>
      </w:r>
      <w:hyperlink r:id="rId439">
        <w:r>
          <w:rPr>
            <w:lang w:val="id_ID" w:bidi="id_ID"/>
          </w:rPr>
          <w:rPr>
            <w:color w:val="0000EE"/>
            <w:u w:val="single"/>
          </w:rPr>
          <w:t>2Raj. 16:3–10</w:t>
        </w:r>
      </w:hyperlink>
      <w:r>
        <w:rPr>
          <w:lang w:val="id_ID" w:bidi="id_ID"/>
        </w:rPr>
        <w:t xml:space="preserve">; </w:t>
      </w:r>
      <w:hyperlink r:id="rId440">
        <w:r>
          <w:rPr>
            <w:lang w:val="id_ID" w:bidi="id_ID"/>
          </w:rPr>
          <w:rPr>
            <w:color w:val="0000EE"/>
            <w:u w:val="single"/>
          </w:rPr>
          <w:t>2Raj. 17:9–11</w:t>
        </w:r>
      </w:hyperlink>
      <w:r>
        <w:rPr>
          <w:lang w:val="id_ID" w:bidi="id_ID"/>
        </w:rPr>
        <w:t xml:space="preserve">, </w:t>
      </w:r>
      <w:hyperlink r:id="rId441">
        <w:r>
          <w:rPr>
            <w:lang w:val="id_ID" w:bidi="id_ID"/>
          </w:rPr>
          <w:rPr>
            <w:color w:val="0000EE"/>
            <w:u w:val="single"/>
          </w:rPr>
          <w:t>19</w:t>
        </w:r>
      </w:hyperlink>
      <w:r>
        <w:rPr>
          <w:lang w:val="id_ID" w:bidi="id_ID"/>
        </w:rPr>
        <w:t>). • Tampaknya ular tembaga yang digunakan oleh Musa (</w:t>
      </w:r>
      <w:hyperlink r:id="rId442">
        <w:r>
          <w:rPr>
            <w:lang w:val="id_ID" w:bidi="id_ID"/>
          </w:rPr>
          <w:rPr>
            <w:color w:val="0000EE"/>
            <w:u w:val="single"/>
          </w:rPr>
          <w:t>Bil. 21</w:t>
        </w:r>
      </w:hyperlink>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hyperlink r:id="rId443">
        <w:r>
          <w:rPr>
            <w:lang w:val="id_ID" w:bidi="id_ID"/>
          </w:rPr>
          <w:rPr>
            <w:color w:val="0000EE"/>
            <w:u w:val="single"/>
          </w:rPr>
          <w:t>2Raj. 23:25</w:t>
        </w:r>
      </w:hyperlink>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hyperlink r:id="rId444">
        <w:r>
          <w:rPr>
            <w:lang w:val="id_ID" w:bidi="id_ID"/>
          </w:rPr>
          <w:rPr>
            <w:color w:val="0000EE"/>
            <w:u w:val="single"/>
          </w:rPr>
          <w:t>2Taw. 29:3–36</w:t>
        </w:r>
      </w:hyperlink>
      <w:r>
        <w:rPr>
          <w:lang w:val="id_ID" w:bidi="id_ID"/>
        </w:rPr>
        <w:t>); perayaan Paskah (</w:t>
      </w:r>
      <w:hyperlink r:id="rId445">
        <w:r>
          <w:rPr>
            <w:lang w:val="id_ID" w:bidi="id_ID"/>
          </w:rPr>
          <w:rPr>
            <w:color w:val="0000EE"/>
            <w:u w:val="single"/>
          </w:rPr>
          <w:t>2Taw. 30</w:t>
        </w:r>
      </w:hyperlink>
      <w:r>
        <w:rPr>
          <w:lang w:val="id_ID" w:bidi="id_ID"/>
        </w:rPr>
        <w:t>); dan pembentukan kembali ibadah penting di Yehuda (</w:t>
      </w:r>
      <w:hyperlink r:id="rId446">
        <w:r>
          <w:rPr>
            <w:lang w:val="id_ID" w:bidi="id_ID"/>
          </w:rPr>
          <w:rPr>
            <w:color w:val="0000EE"/>
            <w:u w:val="single"/>
          </w:rPr>
          <w:t>2Taw. 31:1–19</w:t>
        </w:r>
      </w:hyperlink>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7">
        <w:r>
          <w:rPr>
            <w:lang w:val="id_ID" w:bidi="id_ID"/>
          </w:rPr>
          <w:rPr>
            <w:color w:val="0000EE"/>
            <w:u w:val="single"/>
          </w:rPr>
          <w:t>2Raj. 18:13–19:36</w:t>
        </w:r>
      </w:hyperlink>
      <w:r>
        <w:rPr>
          <w:lang w:val="id_ID" w:bidi="id_ID"/>
        </w:rPr>
        <w:t>). • Dia juga menaklukkan orang Filistin</w:t>
      </w:r>
      <w:r>
        <w:rPr>
          <w:i/>
          <w:lang w:val="id_ID" w:bidi="id_ID"/>
        </w:rPr>
        <w:t>,</w:t>
      </w:r>
      <w:r>
        <w:rPr>
          <w:lang w:val="id_ID" w:bidi="id_ID"/>
        </w:rPr>
        <w:t xml:space="preserve"> yang telah menjadi ancaman selama pemerintahan Ahas (</w:t>
      </w:r>
      <w:hyperlink r:id="rId299">
        <w:r>
          <w:rPr>
            <w:lang w:val="id_ID" w:bidi="id_ID"/>
          </w:rPr>
          <w:rPr>
            <w:color w:val="0000EE"/>
            <w:u w:val="single"/>
          </w:rPr>
          <w:t>2Taw. 28:18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48">
        <w:r>
          <w:rPr>
            <w:lang w:val="id_ID" w:bidi="id_ID"/>
          </w:rPr>
          <w:rPr>
            <w:color w:val="0000EE"/>
            <w:u w:val="single"/>
          </w:rPr>
          <w:t>2Raj. 18:19–19:19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hyperlink r:id="rId449">
        <w:r>
          <w:rPr>
            <w:lang w:val="id_ID" w:bidi="id_ID"/>
          </w:rPr>
          <w:rPr>
            <w:color w:val="0000EE"/>
            <w:u w:val="single"/>
          </w:rPr>
          <w:t>2Taw.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0">
        <w:r>
          <w:rPr>
            <w:lang w:val="id_ID" w:bidi="id_ID"/>
          </w:rPr>
          <w:rPr>
            <w:color w:val="0000EE"/>
            <w:u w:val="single"/>
          </w:rPr>
          <w:t>Yes. 7:3–16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hyperlink r:id="rId451">
        <w:r>
          <w:rPr>
            <w:lang w:val="id_ID" w:bidi="id_ID"/>
          </w:rPr>
          <w:rPr>
            <w:color w:val="0000EE"/>
            <w:u w:val="single"/>
          </w:rPr>
          <w:t>Yes. 10:9</w:t>
        </w:r>
      </w:hyperlink>
      <w:r>
        <w:rPr>
          <w:lang w:val="id_ID" w:bidi="id_ID"/>
        </w:rPr>
        <w:t xml:space="preserve">; </w:t>
      </w:r>
      <w:hyperlink r:id="rId452">
        <w:r>
          <w:rPr>
            <w:lang w:val="id_ID" w:bidi="id_ID"/>
          </w:rPr>
          <w:rPr>
            <w:color w:val="0000EE"/>
            <w:u w:val="single"/>
          </w:rPr>
          <w:t>Yer. 49:23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hyperlink r:id="rId107">
        <w:r>
          <w:rPr>
            <w:lang w:val="id_ID" w:bidi="id_ID"/>
          </w:rPr>
          <w:rPr>
            <w:color w:val="0000EE"/>
            <w:u w:val="single"/>
          </w:rPr>
          <w:t>2Raj. 6:30</w:t>
        </w:r>
      </w:hyperlink>
      <w:r>
        <w:rPr>
          <w:lang w:val="id_ID" w:bidi="id_ID"/>
        </w:rPr>
        <w:t xml:space="preserve">) dan indikasi dukacita atas penghujatan dan penistaan dari pejabat Asyur (lihat </w:t>
      </w:r>
      <w:hyperlink r:id="rId453">
        <w:r>
          <w:rPr>
            <w:lang w:val="id_ID" w:bidi="id_ID"/>
          </w:rPr>
          <w:rPr>
            <w:color w:val="0000EE"/>
            <w:u w:val="single"/>
          </w:rPr>
          <w:t>2Raj.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hyperlink r:id="rId454">
        <w:r>
          <w:rPr>
            <w:lang w:val="id_ID" w:bidi="id_ID"/>
          </w:rPr>
          <w:rPr>
            <w:color w:val="0000EE"/>
            <w:u w:val="single"/>
          </w:rPr>
          <w:t>Yl. 1:13</w:t>
        </w:r>
      </w:hyperlink>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hyperlink r:id="rId455">
        <w:r>
          <w:rPr>
            <w:lang w:val="id_ID" w:bidi="id_ID"/>
          </w:rPr>
          <w:rPr>
            <w:color w:val="0000EE"/>
            <w:u w:val="single"/>
          </w:rPr>
          <w:t>Mzm. 5:7</w:t>
        </w:r>
      </w:hyperlink>
      <w:r>
        <w:rPr>
          <w:lang w:val="id_ID" w:bidi="id_ID"/>
        </w:rPr>
        <w:t xml:space="preserve">; </w:t>
      </w:r>
      <w:hyperlink r:id="rId456">
        <w:r>
          <w:rPr>
            <w:lang w:val="id_ID" w:bidi="id_ID"/>
          </w:rPr>
          <w:rPr>
            <w:color w:val="0000EE"/>
            <w:u w:val="single"/>
          </w:rPr>
          <w:t>Mzm. 48:9–10</w:t>
        </w:r>
      </w:hyperlink>
      <w:r>
        <w:rPr>
          <w:lang w:val="id_ID" w:bidi="id_ID"/>
        </w:rPr>
        <w:t xml:space="preserve">; </w:t>
      </w:r>
      <w:hyperlink r:id="rId457">
        <w:r>
          <w:rPr>
            <w:lang w:val="id_ID" w:bidi="id_ID"/>
          </w:rPr>
          <w:rPr>
            <w:color w:val="0000EE"/>
            <w:u w:val="single"/>
          </w:rPr>
          <w:t>Mzm. 63:1–3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hyperlink r:id="rId458">
        <w:r>
          <w:rPr>
            <w:lang w:val="id_ID" w:bidi="id_ID"/>
          </w:rPr>
          <w:rPr>
            <w:color w:val="0000EE"/>
            <w:u w:val="single"/>
          </w:rPr>
          <w:t>2Raj. 3:11–12</w:t>
        </w:r>
      </w:hyperlink>
      <w:r>
        <w:rPr>
          <w:lang w:val="id_ID" w:bidi="id_ID"/>
        </w:rPr>
        <w:t>) atau sebelum pergi berperang (</w:t>
      </w:r>
      <w:hyperlink r:id="rId459">
        <w:r>
          <w:rPr>
            <w:lang w:val="id_ID" w:bidi="id_ID"/>
          </w:rPr>
          <w:rPr>
            <w:color w:val="0000EE"/>
            <w:u w:val="single"/>
          </w:rPr>
          <w:t>1Raj. 22:8–10</w:t>
        </w:r>
      </w:hyperlink>
      <w:r>
        <w:rPr>
          <w:lang w:val="id_ID" w:bidi="id_ID"/>
        </w:rPr>
        <w:t>); Yesaya aktif sepanjang pemerintahan Hizkia (</w:t>
      </w:r>
      <w:hyperlink r:id="rId460">
        <w:r>
          <w:rPr>
            <w:lang w:val="id_ID" w:bidi="id_ID"/>
          </w:rPr>
          <w:rPr>
            <w:color w:val="0000EE"/>
            <w:u w:val="single"/>
          </w:rPr>
          <w:t>2Raj. 20:1</w:t>
        </w:r>
      </w:hyperlink>
      <w:r>
        <w:rPr>
          <w:lang w:val="id_ID" w:bidi="id_ID"/>
        </w:rPr>
        <w:t xml:space="preserve">, </w:t>
      </w:r>
      <w:hyperlink r:id="rId461">
        <w:r>
          <w:rPr>
            <w:lang w:val="id_ID" w:bidi="id_ID"/>
          </w:rPr>
          <w:rPr>
            <w:color w:val="0000EE"/>
            <w:u w:val="single"/>
          </w:rPr>
          <w:t>14</w:t>
        </w:r>
      </w:hyperlink>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hyperlink r:id="rId306">
        <w:r>
          <w:rPr>
            <w:lang w:val="id_ID" w:bidi="id_ID"/>
          </w:rPr>
          <w:rPr>
            <w:color w:val="0000EE"/>
            <w:u w:val="single"/>
          </w:rPr>
          <w:t>2Raj. 18:14</w:t>
        </w:r>
      </w:hyperlink>
      <w:r>
        <w:rPr>
          <w:lang w:val="id_ID" w:bidi="id_ID"/>
        </w:rPr>
        <w:t xml:space="preserve">, </w:t>
      </w:r>
      <w:hyperlink r:id="rId462">
        <w:r>
          <w:rPr>
            <w:lang w:val="id_ID" w:bidi="id_ID"/>
          </w:rPr>
          <w:rPr>
            <w:color w:val="0000EE"/>
            <w:u w:val="single"/>
          </w:rPr>
          <w:t>17</w:t>
        </w:r>
      </w:hyperlink>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hyperlink r:id="rId463">
        <w:r>
          <w:rPr>
            <w:lang w:val="id_ID" w:bidi="id_ID"/>
          </w:rPr>
          <w:rPr>
            <w:color w:val="0000EE"/>
            <w:u w:val="single"/>
          </w:rPr>
          <w:t>2Raj. 19:28</w:t>
        </w:r>
      </w:hyperlink>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hyperlink r:id="rId464">
        <w:r>
          <w:rPr>
            <w:lang w:val="id_ID" w:bidi="id_ID"/>
          </w:rPr>
          <w:rPr>
            <w:color w:val="0000EE"/>
            <w:u w:val="single"/>
          </w:rPr>
          <w:t>2Raj. 19:15</w:t>
        </w:r>
      </w:hyperlink>
      <w:r>
        <w:rPr>
          <w:lang w:val="id_ID" w:bidi="id_ID"/>
        </w:rPr>
        <w:t>) serta permohonan (</w:t>
      </w:r>
      <w:hyperlink r:id="rId465">
        <w:r>
          <w:rPr>
            <w:lang w:val="id_ID" w:bidi="id_ID"/>
          </w:rPr>
          <w:rPr>
            <w:color w:val="0000EE"/>
            <w:u w:val="single"/>
          </w:rPr>
          <w:t>2Raj.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hyperlink r:id="rId466">
        <w:r>
          <w:rPr>
            <w:lang w:val="id_ID" w:bidi="id_ID"/>
          </w:rPr>
          <w:rPr>
            <w:color w:val="0000EE"/>
            <w:u w:val="single"/>
          </w:rPr>
          <w:t>Yes. 23:12</w:t>
        </w:r>
      </w:hyperlink>
      <w:r>
        <w:rPr>
          <w:lang w:val="id_ID" w:bidi="id_ID"/>
        </w:rPr>
        <w:t xml:space="preserve">; </w:t>
      </w:r>
      <w:hyperlink r:id="rId467">
        <w:r>
          <w:rPr>
            <w:lang w:val="id_ID" w:bidi="id_ID"/>
          </w:rPr>
          <w:rPr>
            <w:color w:val="0000EE"/>
            <w:u w:val="single"/>
          </w:rPr>
          <w:t>37:22</w:t>
        </w:r>
      </w:hyperlink>
      <w:r>
        <w:rPr>
          <w:lang w:val="id_ID" w:bidi="id_ID"/>
        </w:rPr>
        <w:t xml:space="preserve">; </w:t>
      </w:r>
      <w:hyperlink r:id="rId468">
        <w:r>
          <w:rPr>
            <w:lang w:val="id_ID" w:bidi="id_ID"/>
          </w:rPr>
          <w:rPr>
            <w:color w:val="0000EE"/>
            <w:u w:val="single"/>
          </w:rPr>
          <w:t>47:1</w:t>
        </w:r>
      </w:hyperlink>
      <w:r>
        <w:rPr>
          <w:lang w:val="id_ID" w:bidi="id_ID"/>
        </w:rPr>
        <w:t xml:space="preserve">; </w:t>
      </w:r>
      <w:hyperlink r:id="rId469">
        <w:r>
          <w:rPr>
            <w:lang w:val="id_ID" w:bidi="id_ID"/>
          </w:rPr>
          <w:rPr>
            <w:color w:val="0000EE"/>
            <w:u w:val="single"/>
          </w:rPr>
          <w:t>Yer 18:13</w:t>
        </w:r>
      </w:hyperlink>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0">
        <w:r>
          <w:rPr>
            <w:lang w:val="id_ID" w:bidi="id_ID"/>
          </w:rPr>
          <w:rPr>
            <w:color w:val="0000EE"/>
            <w:u w:val="single"/>
          </w:rPr>
          <w:t>Yes. 14:3–20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1">
        <w:r>
          <w:rPr>
            <w:lang w:val="id_ID" w:bidi="id_ID"/>
          </w:rPr>
          <w:rPr>
            <w:color w:val="0000EE"/>
            <w:u w:val="single"/>
          </w:rPr>
          <w:t>1Taw. 28:9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hyperlink r:id="rId472">
        <w:r>
          <w:rPr>
            <w:lang w:val="id_ID" w:bidi="id_ID"/>
          </w:rPr>
          <w:rPr>
            <w:color w:val="0000EE"/>
            <w:u w:val="single"/>
          </w:rPr>
          <w:t>Mzm. 44:21</w:t>
        </w:r>
      </w:hyperlink>
      <w:r>
        <w:rPr>
          <w:lang w:val="id_ID" w:bidi="id_ID"/>
        </w:rPr>
        <w:t xml:space="preserve">; </w:t>
      </w:r>
      <w:hyperlink r:id="rId473">
        <w:r>
          <w:rPr>
            <w:lang w:val="id_ID" w:bidi="id_ID"/>
          </w:rPr>
          <w:rPr>
            <w:color w:val="0000EE"/>
            <w:u w:val="single"/>
          </w:rPr>
          <w:t>94:11</w:t>
        </w:r>
      </w:hyperlink>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hyperlink r:id="rId474">
        <w:r>
          <w:rPr>
            <w:lang w:val="id_ID" w:bidi="id_ID"/>
          </w:rPr>
          <w:rPr>
            <w:color w:val="0000EE"/>
            <w:u w:val="single"/>
          </w:rPr>
          <w:t>Yes. 4:2–6</w:t>
        </w:r>
      </w:hyperlink>
      <w:r>
        <w:rPr>
          <w:lang w:val="id_ID" w:bidi="id_ID"/>
        </w:rPr>
        <w:t xml:space="preserve">; </w:t>
      </w:r>
      <w:hyperlink r:id="rId475">
        <w:r>
          <w:rPr>
            <w:lang w:val="id_ID" w:bidi="id_ID"/>
          </w:rPr>
          <w:rPr>
            <w:color w:val="0000EE"/>
            <w:u w:val="single"/>
          </w:rPr>
          <w:t>9:1–7</w:t>
        </w:r>
      </w:hyperlink>
      <w:r>
        <w:rPr>
          <w:lang w:val="id_ID" w:bidi="id_ID"/>
        </w:rPr>
        <w:t xml:space="preserve">; </w:t>
      </w:r>
      <w:hyperlink r:id="rId476">
        <w:r>
          <w:rPr>
            <w:lang w:val="id_ID" w:bidi="id_ID"/>
          </w:rPr>
          <w:rPr>
            <w:color w:val="0000EE"/>
            <w:u w:val="single"/>
          </w:rPr>
          <w:t>Zef. 3:8–20</w:t>
        </w:r>
      </w:hyperlink>
      <w:r>
        <w:rPr>
          <w:lang w:val="id_ID" w:bidi="id_ID"/>
        </w:rPr>
        <w:t xml:space="preserve">; bdk. </w:t>
      </w:r>
      <w:hyperlink r:id="rId477">
        <w:r>
          <w:rPr>
            <w:lang w:val="id_ID" w:bidi="id_ID"/>
          </w:rPr>
          <w:rPr>
            <w:color w:val="0000EE"/>
            <w:u w:val="single"/>
          </w:rPr>
          <w:t>Why 7:1–12</w:t>
        </w:r>
      </w:hyperlink>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hyperlink r:id="rId478">
        <w:r>
          <w:rPr>
            <w:lang w:val="id_ID" w:bidi="id_ID"/>
          </w:rPr>
          <w:rPr>
            <w:color w:val="0000EE"/>
            <w:u w:val="single"/>
          </w:rPr>
          <w:t>2Raj. 18:25</w:t>
        </w:r>
      </w:hyperlink>
      <w:r>
        <w:rPr>
          <w:lang w:val="id_ID" w:bidi="id_ID"/>
        </w:rPr>
        <w:t xml:space="preserve">, </w:t>
      </w:r>
      <w:hyperlink r:id="rId479">
        <w:r>
          <w:rPr>
            <w:lang w:val="id_ID" w:bidi="id_ID"/>
          </w:rPr>
          <w:rPr>
            <w:color w:val="0000EE"/>
            <w:u w:val="single"/>
          </w:rPr>
          <w:t>28–30</w:t>
        </w:r>
      </w:hyperlink>
      <w:r>
        <w:rPr>
          <w:lang w:val="id_ID" w:bidi="id_ID"/>
        </w:rPr>
        <w:t xml:space="preserve">; </w:t>
      </w:r>
      <w:hyperlink r:id="rId480">
        <w:r>
          <w:rPr>
            <w:lang w:val="id_ID" w:bidi="id_ID"/>
          </w:rPr>
          <w:rPr>
            <w:color w:val="0000EE"/>
            <w:u w:val="single"/>
          </w:rPr>
          <w:t>2Raj. 19:10–13</w:t>
        </w:r>
      </w:hyperlink>
      <w:r>
        <w:rPr>
          <w:lang w:val="id_ID" w:bidi="id_ID"/>
        </w:rPr>
        <w:t xml:space="preserve">, </w:t>
      </w:r>
      <w:hyperlink r:id="rId481">
        <w:r>
          <w:rPr>
            <w:lang w:val="id_ID" w:bidi="id_ID"/>
          </w:rPr>
          <w:rPr>
            <w:color w:val="0000EE"/>
            <w:u w:val="single"/>
          </w:rPr>
          <w:t>21</w:t>
        </w:r>
      </w:hyperlink>
      <w:r>
        <w:rPr>
          <w:lang w:val="id_ID" w:bidi="id_ID"/>
        </w:rPr>
        <w:t xml:space="preserve">, </w:t>
      </w:r>
      <w:hyperlink r:id="rId482">
        <w:r>
          <w:rPr>
            <w:lang w:val="id_ID" w:bidi="id_ID"/>
          </w:rPr>
          <w:rPr>
            <w:color w:val="0000EE"/>
            <w:u w:val="single"/>
          </w:rPr>
          <w:t>27–28</w:t>
        </w:r>
      </w:hyperlink>
      <w:r>
        <w:rPr>
          <w:lang w:val="id_ID" w:bidi="id_ID"/>
        </w:rPr>
        <w:t>)—dan oleh karena Daud, hamba-Ku</w:t>
      </w:r>
      <w:r>
        <w:rPr>
          <w:i/>
          <w:lang w:val="id_ID" w:bidi="id_ID"/>
        </w:rPr>
        <w:t>,</w:t>
      </w:r>
      <w:r>
        <w:rPr>
          <w:lang w:val="id_ID" w:bidi="id_ID"/>
        </w:rPr>
        <w:t xml:space="preserve"> kepada siapa Allah telah mengikat perjanjian-Nya (</w:t>
      </w:r>
      <w:hyperlink r:id="rId483">
        <w:r>
          <w:rPr>
            <w:lang w:val="id_ID" w:bidi="id_ID"/>
          </w:rPr>
          <w:rPr>
            <w:color w:val="0000EE"/>
            <w:u w:val="single"/>
          </w:rPr>
          <w:t>2Sam. 7:8–16</w:t>
        </w:r>
      </w:hyperlink>
      <w:r>
        <w:rPr>
          <w:lang w:val="id_ID" w:bidi="id_ID"/>
        </w:rPr>
        <w:t>) dan yang imannya ditiru oleh Hizkia (</w:t>
      </w:r>
      <w:hyperlink r:id="rId286">
        <w:r>
          <w:rPr>
            <w:lang w:val="id_ID" w:bidi="id_ID"/>
          </w:rPr>
          <w:rPr>
            <w:color w:val="0000EE"/>
            <w:u w:val="single"/>
          </w:rPr>
          <w:t>2Raj. 18:3</w:t>
        </w:r>
      </w:hyperlink>
      <w:r>
        <w:rPr>
          <w:lang w:val="id_ID" w:bidi="id_ID"/>
        </w:rPr>
        <w:t xml:space="preserve">), Tuhan akan membela kota ini (lihat </w:t>
      </w:r>
      <w:hyperlink r:id="rId484">
        <w:r>
          <w:rPr>
            <w:lang w:val="id_ID" w:bidi="id_ID"/>
          </w:rPr>
          <w:rPr>
            <w:color w:val="0000EE"/>
            <w:u w:val="single"/>
          </w:rPr>
          <w:t>2Raj. 20:6</w:t>
        </w:r>
      </w:hyperlink>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hyperlink r:id="rId485">
        <w:r>
          <w:rPr>
            <w:lang w:val="id_ID" w:bidi="id_ID"/>
          </w:rPr>
          <w:rPr>
            <w:color w:val="0000EE"/>
            <w:u w:val="single"/>
          </w:rPr>
          <w:t>Kel. 12:12–13</w:t>
        </w:r>
      </w:hyperlink>
      <w:r>
        <w:rPr>
          <w:lang w:val="id_ID" w:bidi="id_ID"/>
        </w:rPr>
        <w:t xml:space="preserve">, </w:t>
      </w:r>
      <w:hyperlink r:id="rId486">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hyperlink r:id="rId487">
        <w:r>
          <w:rPr>
            <w:lang w:val="id_ID" w:bidi="id_ID"/>
          </w:rPr>
          <w:rPr>
            <w:color w:val="0000EE"/>
            <w:u w:val="single"/>
          </w:rPr>
          <w:t>2Raj. 19:2</w:t>
        </w:r>
      </w:hyperlink>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hyperlink r:id="rId488">
        <w:r>
          <w:rPr>
            <w:lang w:val="id_ID" w:bidi="id_ID"/>
          </w:rPr>
          <w:rPr>
            <w:color w:val="0000EE"/>
            <w:u w:val="single"/>
          </w:rPr>
          <w:t>2Raj. 20:12–19</w:t>
        </w:r>
      </w:hyperlink>
      <w:r>
        <w:rPr>
          <w:lang w:val="id_ID" w:bidi="id_ID"/>
        </w:rPr>
        <w:t xml:space="preserve">) yang diusir oleh Sanherib dari Babel sebelum 701 SM terjadi lebih awal daripada peristiwa di psl. </w:t>
      </w:r>
      <w:hyperlink r:id="rId489">
        <w:r>
          <w:rPr>
            <w:lang w:val="id_ID" w:bidi="id_ID"/>
          </w:rPr>
          <w:rPr>
            <w:color w:val="0000EE"/>
            <w:u w:val="single"/>
          </w:rPr>
          <w:t>18–19</w:t>
        </w:r>
      </w:hyperlink>
      <w:r>
        <w:rPr>
          <w:lang w:val="id_ID" w:bidi="id_ID"/>
        </w:rPr>
        <w:t xml:space="preserve"> tetapi setelah penyakit Hizkia (</w:t>
      </w:r>
      <w:hyperlink r:id="rId490">
        <w:r>
          <w:rPr>
            <w:lang w:val="id_ID" w:bidi="id_ID"/>
          </w:rPr>
          <w:rPr>
            <w:color w:val="0000EE"/>
            <w:u w:val="single"/>
          </w:rPr>
          <w:t>2Raj.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hyperlink r:id="rId491">
        <w:r>
          <w:rPr>
            <w:lang w:val="id_ID" w:bidi="id_ID"/>
          </w:rPr>
          <w:rPr>
            <w:color w:val="0000EE"/>
            <w:u w:val="single"/>
          </w:rPr>
          <w:t>1Raj. 21:4</w:t>
        </w:r>
      </w:hyperlink>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hyperlink r:id="rId286">
        <w:r>
          <w:rPr>
            <w:lang w:val="id_ID" w:bidi="id_ID"/>
          </w:rPr>
          <w:rPr>
            <w:color w:val="0000EE"/>
            <w:u w:val="single"/>
          </w:rPr>
          <w:t>2Raj. 18:3</w:t>
        </w:r>
      </w:hyperlink>
      <w:r>
        <w:rPr>
          <w:lang w:val="id_ID" w:bidi="id_ID"/>
        </w:rPr>
        <w:t>). Sebagaimana Allah mendengar doa-doa Daud (</w:t>
      </w:r>
      <w:hyperlink r:id="rId492">
        <w:r>
          <w:rPr>
            <w:lang w:val="id_ID" w:bidi="id_ID"/>
          </w:rPr>
          <w:rPr>
            <w:color w:val="0000EE"/>
            <w:u w:val="single"/>
          </w:rPr>
          <w:t>Mzm. 6:8–9</w:t>
        </w:r>
      </w:hyperlink>
      <w:r>
        <w:rPr>
          <w:lang w:val="id_ID" w:bidi="id_ID"/>
        </w:rPr>
        <w:t xml:space="preserve">; </w:t>
      </w:r>
      <w:hyperlink r:id="rId493">
        <w:r>
          <w:rPr>
            <w:lang w:val="id_ID" w:bidi="id_ID"/>
          </w:rPr>
          <w:rPr>
            <w:color w:val="0000EE"/>
            <w:u w:val="single"/>
          </w:rPr>
          <w:t>28:6–7</w:t>
        </w:r>
      </w:hyperlink>
      <w:r>
        <w:rPr>
          <w:lang w:val="id_ID" w:bidi="id_ID"/>
        </w:rPr>
        <w:t xml:space="preserve">; </w:t>
      </w:r>
      <w:hyperlink r:id="rId494">
        <w:r>
          <w:rPr>
            <w:lang w:val="id_ID" w:bidi="id_ID"/>
          </w:rPr>
          <w:rPr>
            <w:color w:val="0000EE"/>
            <w:u w:val="single"/>
          </w:rPr>
          <w:t>31:22</w:t>
        </w:r>
      </w:hyperlink>
      <w:r>
        <w:rPr>
          <w:lang w:val="id_ID" w:bidi="id_ID"/>
        </w:rPr>
        <w:t xml:space="preserve">; </w:t>
      </w:r>
      <w:hyperlink r:id="rId495">
        <w:r>
          <w:rPr>
            <w:lang w:val="id_ID" w:bidi="id_ID"/>
          </w:rPr>
          <w:rPr>
            <w:color w:val="0000EE"/>
            <w:u w:val="single"/>
          </w:rPr>
          <w:t>40:1–2</w:t>
        </w:r>
      </w:hyperlink>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hyperlink r:id="rId496">
        <w:r>
          <w:rPr>
            <w:lang w:val="id_ID" w:bidi="id_ID"/>
          </w:rPr>
          <w:rPr>
            <w:color w:val="0000EE"/>
            <w:u w:val="single"/>
          </w:rPr>
          <w:t>2Raj. 19:14–19</w:t>
        </w:r>
      </w:hyperlink>
      <w:r>
        <w:rPr>
          <w:lang w:val="id_ID" w:bidi="id_ID"/>
        </w:rPr>
        <w:t>) dengan mencari nasihat dari Yesaya (</w:t>
      </w:r>
      <w:hyperlink r:id="rId487">
        <w:r>
          <w:rPr>
            <w:lang w:val="id_ID" w:bidi="id_ID"/>
          </w:rPr>
          <w:rPr>
            <w:color w:val="0000EE"/>
            <w:u w:val="single"/>
          </w:rPr>
          <w:t>2Raj. 19:2</w:t>
        </w:r>
      </w:hyperlink>
      <w:r>
        <w:rPr>
          <w:lang w:val="id_ID" w:bidi="id_ID"/>
        </w:rPr>
        <w:t>), dia mengikuti preseden yang sudah ada. • oleh karena Aku dan oleh karena Daud, hamba-Ku: Allah mengingatkan Hizkia tentang janji ini selama invasi Sanherib (</w:t>
      </w:r>
      <w:hyperlink r:id="rId497">
        <w:r>
          <w:rPr>
            <w:lang w:val="id_ID" w:bidi="id_ID"/>
          </w:rPr>
          <w:rPr>
            <w:color w:val="0000EE"/>
            <w:u w:val="single"/>
          </w:rPr>
          <w:t>2Raj. 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498">
        <w:r>
          <w:rPr>
            <w:lang w:val="id_ID" w:bidi="id_ID"/>
          </w:rPr>
          <w:rPr>
            <w:color w:val="0000EE"/>
            <w:u w:val="single"/>
          </w:rPr>
          <w:t>2Raj. 19:29</w:t>
        </w:r>
      </w:hyperlink>
      <w:r>
        <w:rPr>
          <w:lang w:val="id_ID" w:bidi="id_ID"/>
        </w:rPr>
        <w:t xml:space="preserve">; </w:t>
      </w:r>
      <w:hyperlink r:id="rId499">
        <w:r>
          <w:rPr>
            <w:lang w:val="id_ID" w:bidi="id_ID"/>
          </w:rPr>
          <w:rPr>
            <w:color w:val="0000EE"/>
            <w:u w:val="single"/>
          </w:rPr>
          <w:t>Kej. 9:12–17</w:t>
        </w:r>
      </w:hyperlink>
      <w:r>
        <w:rPr>
          <w:lang w:val="id_ID" w:bidi="id_ID"/>
        </w:rPr>
        <w:t xml:space="preserve">; </w:t>
      </w:r>
      <w:hyperlink r:id="rId500">
        <w:r>
          <w:rPr>
            <w:lang w:val="id_ID" w:bidi="id_ID"/>
          </w:rPr>
          <w:rPr>
            <w:color w:val="0000EE"/>
            <w:u w:val="single"/>
          </w:rPr>
          <w:t>Kel. 4:1–9</w:t>
        </w:r>
      </w:hyperlink>
      <w:r>
        <w:rPr>
          <w:lang w:val="id_ID" w:bidi="id_ID"/>
        </w:rPr>
        <w:t xml:space="preserve">; </w:t>
      </w:r>
      <w:hyperlink r:id="rId485">
        <w:r>
          <w:rPr>
            <w:lang w:val="id_ID" w:bidi="id_ID"/>
          </w:rPr>
          <w:rPr>
            <w:color w:val="0000EE"/>
            <w:u w:val="single"/>
          </w:rPr>
          <w:t>12:12–13</w:t>
        </w:r>
      </w:hyperlink>
      <w:r>
        <w:rPr>
          <w:lang w:val="id_ID" w:bidi="id_ID"/>
        </w:rPr>
        <w:t xml:space="preserve">; </w:t>
      </w:r>
      <w:hyperlink r:id="rId501">
        <w:r>
          <w:rPr>
            <w:lang w:val="id_ID" w:bidi="id_ID"/>
          </w:rPr>
          <w:rPr>
            <w:color w:val="0000EE"/>
            <w:u w:val="single"/>
          </w:rPr>
          <w:t>31:12–13</w:t>
        </w:r>
      </w:hyperlink>
      <w:r>
        <w:rPr>
          <w:lang w:val="id_ID" w:bidi="id_ID"/>
        </w:rPr>
        <w:t xml:space="preserve">, </w:t>
      </w:r>
      <w:hyperlink r:id="rId502">
        <w:r>
          <w:rPr>
            <w:lang w:val="id_ID" w:bidi="id_ID"/>
          </w:rPr>
          <w:rPr>
            <w:color w:val="0000EE"/>
            <w:u w:val="single"/>
          </w:rPr>
          <w:t>17</w:t>
        </w:r>
      </w:hyperlink>
      <w:r>
        <w:rPr>
          <w:lang w:val="id_ID" w:bidi="id_ID"/>
        </w:rPr>
        <w:t xml:space="preserve">;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hyperlink r:id="rId504">
        <w:r>
          <w:rPr>
            <w:lang w:val="id_ID" w:bidi="id_ID"/>
          </w:rPr>
          <w:rPr>
            <w:color w:val="0000EE"/>
            <w:u w:val="single"/>
          </w:rPr>
          <w:t>2Raj. 18:13–16</w:t>
        </w:r>
      </w:hyperlink>
      <w:r>
        <w:rPr>
          <w:lang w:val="id_ID" w:bidi="id_ID"/>
        </w:rPr>
        <w:t>). Sayangnya, usahanya untuk membuat para tamunya terkesan adalah tindakan yang salah (</w:t>
      </w:r>
      <w:hyperlink r:id="rId505">
        <w:r>
          <w:rPr>
            <w:lang w:val="id_ID" w:bidi="id_ID"/>
          </w:rPr>
          <w:rPr>
            <w:color w:val="0000EE"/>
            <w:u w:val="single"/>
          </w:rPr>
          <w:t>2Raj. 20:16–18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hyperlink r:id="rId506">
        <w:r>
          <w:rPr>
            <w:lang w:val="id_ID" w:bidi="id_ID"/>
          </w:rPr>
          <w:rPr>
            <w:color w:val="0000EE"/>
            <w:u w:val="single"/>
          </w:rPr>
          <w:t>2Raj. 24:10–17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hyperlink r:id="rId507">
        <w:r>
          <w:rPr>
            <w:lang w:val="id_ID" w:bidi="id_ID"/>
          </w:rPr>
          <w:rPr>
            <w:color w:val="0000EE"/>
            <w:u w:val="single"/>
          </w:rPr>
          <w:t>2Taw. 33:11–13</w:t>
        </w:r>
      </w:hyperlink>
      <w:r>
        <w:rPr>
          <w:lang w:val="id_ID" w:bidi="id_ID"/>
        </w:rPr>
        <w:t xml:space="preserve">). Nubuat ini menemukan pemenuhan akhirnya pada keturunan Hizkia selama deportasi Babel pada 605 SM (lihat </w:t>
      </w:r>
      <w:hyperlink r:id="rId508">
        <w:r>
          <w:rPr>
            <w:lang w:val="id_ID" w:bidi="id_ID"/>
          </w:rPr>
          <w:rPr>
            <w:color w:val="0000EE"/>
            <w:u w:val="single"/>
          </w:rPr>
          <w:t>2Raj. 24:1</w:t>
        </w:r>
      </w:hyperlink>
      <w:r>
        <w:rPr>
          <w:lang w:val="id_ID" w:bidi="id_ID"/>
        </w:rPr>
        <w:t xml:space="preserve"> dan </w:t>
      </w:r>
      <w:r>
        <w:rPr>
          <w:lang w:val="id_ID" w:bidi="id_ID"/>
        </w:rPr>
        <w:t>catatan studi yang relevan</w:t>
      </w:r>
      <w:r>
        <w:rPr>
          <w:lang w:val="id_ID" w:bidi="id_ID"/>
        </w:rPr>
        <w:t xml:space="preserve">; </w:t>
      </w:r>
      <w:hyperlink r:id="rId509">
        <w:r>
          <w:rPr>
            <w:lang w:val="id_ID" w:bidi="id_ID"/>
          </w:rPr>
          <w:rPr>
            <w:color w:val="0000EE"/>
            <w:u w:val="single"/>
          </w:rPr>
          <w:t>Dan. 1:1–7</w:t>
        </w:r>
      </w:hyperlink>
      <w:r>
        <w:rPr>
          <w:lang w:val="id_ID" w:bidi="id_ID"/>
        </w:rPr>
        <w:t>), 597 SM (</w:t>
      </w:r>
      <w:hyperlink r:id="rId510">
        <w:r>
          <w:rPr>
            <w:lang w:val="id_ID" w:bidi="id_ID"/>
          </w:rPr>
          <w:rPr>
            <w:color w:val="0000EE"/>
            <w:u w:val="single"/>
          </w:rPr>
          <w:t>2Raj. 24:10–12</w:t>
        </w:r>
      </w:hyperlink>
      <w:r>
        <w:rPr>
          <w:lang w:val="id_ID" w:bidi="id_ID"/>
        </w:rPr>
        <w:t xml:space="preserve">; </w:t>
      </w:r>
      <w:hyperlink r:id="rId511">
        <w:r>
          <w:rPr>
            <w:lang w:val="id_ID" w:bidi="id_ID"/>
          </w:rPr>
          <w:rPr>
            <w:color w:val="0000EE"/>
            <w:u w:val="single"/>
          </w:rPr>
          <w:t>2Taw. 36:10</w:t>
        </w:r>
      </w:hyperlink>
      <w:r>
        <w:rPr>
          <w:lang w:val="id_ID" w:bidi="id_ID"/>
        </w:rPr>
        <w:t>), dan 586 SM (</w:t>
      </w:r>
      <w:hyperlink r:id="rId512">
        <w:r>
          <w:rPr>
            <w:lang w:val="id_ID" w:bidi="id_ID"/>
          </w:rPr>
          <w:rPr>
            <w:color w:val="0000EE"/>
            <w:u w:val="single"/>
          </w:rPr>
          <w:t>2Raj. 25:5–7</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14">
        <w:r>
          <w:rPr>
            <w:lang w:val="id_ID" w:bidi="id_ID"/>
          </w:rPr>
          <w:rPr>
            <w:color w:val="0000EE"/>
            <w:u w:val="single"/>
          </w:rPr>
          <w:t>Yer. 39:1–7</w:t>
        </w:r>
      </w:hyperlink>
      <w:r>
        <w:rPr>
          <w:lang w:val="id_ID" w:bidi="id_ID"/>
        </w:rPr>
        <w:t xml:space="preserve">; </w:t>
      </w:r>
      <w:hyperlink r:id="rId515">
        <w:r>
          <w:rPr>
            <w:lang w:val="id_ID" w:bidi="id_ID"/>
          </w:rPr>
          <w:rPr>
            <w:color w:val="0000EE"/>
            <w:u w:val="single"/>
          </w:rPr>
          <w:t>52:4–15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hyperlink r:id="rId516">
        <w:r>
          <w:rPr>
            <w:lang w:val="id_ID" w:bidi="id_ID"/>
          </w:rPr>
          <w:rPr>
            <w:color w:val="0000EE"/>
            <w:u w:val="single"/>
          </w:rPr>
          <w:t>2Raj. 18:7–8</w:t>
        </w:r>
      </w:hyperlink>
      <w:r>
        <w:rPr>
          <w:lang w:val="id_ID" w:bidi="id_ID"/>
        </w:rPr>
        <w:t xml:space="preserve">; </w:t>
      </w:r>
      <w:hyperlink r:id="rId517">
        <w:r>
          <w:rPr>
            <w:lang w:val="id_ID" w:bidi="id_ID"/>
          </w:rPr>
          <w:rPr>
            <w:color w:val="0000EE"/>
            <w:u w:val="single"/>
          </w:rPr>
          <w:t>2Taw. 32:27–29</w:t>
        </w:r>
      </w:hyperlink>
      <w:r>
        <w:rPr>
          <w:lang w:val="id_ID" w:bidi="id_ID"/>
        </w:rPr>
        <w:t>. • Menghadapi ancaman Sanherib, Hizkia membangun terowongan sepanjang 1.777 kaki yang membawa air dari luar tembok kota ke Yerusalem (</w:t>
      </w:r>
      <w:hyperlink r:id="rId518">
        <w:r>
          <w:rPr>
            <w:lang w:val="id_ID" w:bidi="id_ID"/>
          </w:rPr>
          <w:rPr>
            <w:color w:val="0000EE"/>
            <w:u w:val="single"/>
          </w:rPr>
          <w:t>2Taw. 32:1–5</w:t>
        </w:r>
      </w:hyperlink>
      <w:r>
        <w:rPr>
          <w:lang w:val="id_ID" w:bidi="id_ID"/>
        </w:rPr>
        <w:t xml:space="preserve">, </w:t>
      </w:r>
      <w:hyperlink r:id="rId519">
        <w:r>
          <w:rPr>
            <w:lang w:val="id_ID" w:bidi="id_ID"/>
          </w:rPr>
          <w:rPr>
            <w:color w:val="0000EE"/>
            <w:u w:val="single"/>
          </w:rPr>
          <w:t>30</w:t>
        </w:r>
      </w:hyperlink>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hyperlink r:id="rId520">
        <w:r>
          <w:rPr>
            <w:lang w:val="id_ID" w:bidi="id_ID"/>
          </w:rPr>
          <w:rPr>
            <w:color w:val="0000EE"/>
            <w:u w:val="single"/>
          </w:rPr>
          <w:t>2Raj. 8:19</w:t>
        </w:r>
      </w:hyperlink>
      <w:r>
        <w:rPr>
          <w:lang w:val="id_ID" w:bidi="id_ID"/>
        </w:rPr>
        <w:t xml:space="preserve">; </w:t>
      </w:r>
      <w:hyperlink r:id="rId497">
        <w:r>
          <w:rPr>
            <w:lang w:val="id_ID" w:bidi="id_ID"/>
          </w:rPr>
          <w:rPr>
            <w:color w:val="0000EE"/>
            <w:u w:val="single"/>
          </w:rPr>
          <w:t>19:34</w:t>
        </w:r>
      </w:hyperlink>
      <w:r>
        <w:rPr>
          <w:lang w:val="id_ID" w:bidi="id_ID"/>
        </w:rPr>
        <w:t xml:space="preserve">; </w:t>
      </w:r>
      <w:hyperlink r:id="rId484">
        <w:r>
          <w:rPr>
            <w:lang w:val="id_ID" w:bidi="id_ID"/>
          </w:rPr>
          <w:rPr>
            <w:color w:val="0000EE"/>
            <w:u w:val="single"/>
          </w:rPr>
          <w:t>20:6</w:t>
        </w:r>
      </w:hyperlink>
      <w:r>
        <w:rPr>
          <w:lang w:val="id_ID" w:bidi="id_ID"/>
        </w:rPr>
        <w:t xml:space="preserve">; </w:t>
      </w:r>
      <w:hyperlink r:id="rId160">
        <w:r>
          <w:rPr>
            <w:lang w:val="id_ID" w:bidi="id_ID"/>
          </w:rPr>
          <w:rPr>
            <w:color w:val="0000EE"/>
            <w:u w:val="single"/>
          </w:rPr>
          <w:t>2Sam. 7:11–16</w:t>
        </w:r>
      </w:hyperlink>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1">
        <w:r>
          <w:rPr>
            <w:lang w:val="id_ID" w:bidi="id_ID"/>
          </w:rPr>
          <w:rPr>
            <w:color w:val="0000EE"/>
            <w:u w:val="single"/>
          </w:rPr>
          <w:t>2Taw. 33:10–13</w:t>
        </w:r>
      </w:hyperlink>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hyperlink r:id="rId286">
        <w:r>
          <w:rPr>
            <w:lang w:val="id_ID" w:bidi="id_ID"/>
          </w:rPr>
          <w:rPr>
            <w:color w:val="0000EE"/>
            <w:u w:val="single"/>
          </w:rPr>
          <w:t>2Raj. 18:3</w:t>
        </w:r>
      </w:hyperlink>
      <w:r>
        <w:rPr>
          <w:lang w:val="id_ID" w:bidi="id_ID"/>
        </w:rPr>
        <w:t xml:space="preserve">). Dia juga mempromosikan praktik keagamaan jahat yang terkait dengan penyembahan Baal dan mendirikan tiang Asyera (lihat </w:t>
      </w:r>
      <w:hyperlink r:id="rId286">
        <w:r>
          <w:rPr>
            <w:lang w:val="id_ID" w:bidi="id_ID"/>
          </w:rPr>
          <w:rPr>
            <w:color w:val="0000EE"/>
            <w:u w:val="single"/>
          </w:rPr>
          <w:t>2Raj. 18:3</w:t>
        </w:r>
      </w:hyperlink>
      <w:r>
        <w:rPr>
          <w:lang w:val="id_ID" w:bidi="id_ID"/>
        </w:rPr>
        <w:t xml:space="preserve">; </w:t>
      </w:r>
      <w:hyperlink r:id="rId522">
        <w:r>
          <w:rPr>
            <w:lang w:val="id_ID" w:bidi="id_ID"/>
          </w:rPr>
          <w:rPr>
            <w:color w:val="0000EE"/>
            <w:u w:val="single"/>
          </w:rPr>
          <w:t>1Raj. 16:32</w:t>
        </w:r>
      </w:hyperlink>
      <w:r>
        <w:rPr>
          <w:lang w:val="id_ID" w:bidi="id_ID"/>
        </w:rPr>
        <w:t>) serta memperkenalkan kembali penyembahan terhadap segenap tentara langit. Allah sudah menghukum kerajaan utara karena dosa-dosa ini (</w:t>
      </w:r>
      <w:hyperlink r:id="rId523">
        <w:r>
          <w:rPr>
            <w:lang w:val="id_ID" w:bidi="id_ID"/>
          </w:rPr>
          <w:rPr>
            <w:color w:val="0000EE"/>
            <w:u w:val="single"/>
          </w:rPr>
          <w:t>2Raj.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hyperlink r:id="rId426">
        <w:r>
          <w:rPr>
            <w:lang w:val="id_ID" w:bidi="id_ID"/>
          </w:rPr>
          <w:rPr>
            <w:color w:val="0000EE"/>
            <w:u w:val="single"/>
          </w:rPr>
          <w:t>2Raj. 16:3</w:t>
        </w:r>
      </w:hyperlink>
      <w:r>
        <w:rPr>
          <w:lang w:val="id_ID" w:bidi="id_ID"/>
        </w:rPr>
        <w:t xml:space="preserve">; lihat </w:t>
      </w:r>
      <w:hyperlink r:id="rId524">
        <w:r>
          <w:rPr>
            <w:lang w:val="id_ID" w:bidi="id_ID"/>
          </w:rPr>
          <w:rPr>
            <w:color w:val="0000EE"/>
            <w:u w:val="single"/>
          </w:rPr>
          <w:t>Im. 18:21</w:t>
        </w:r>
      </w:hyperlink>
      <w:r>
        <w:rPr>
          <w:lang w:val="id_ID" w:bidi="id_ID"/>
        </w:rPr>
        <w:t>). • sakit hati-Nya: Allah menanggapi praktik keagamaan Manasye yang menjijikkan dengan penghakiman-Nya yang adil, seperti yang Ia lakukan terhadap kerajaan utara (</w:t>
      </w:r>
      <w:hyperlink r:id="rId380">
        <w:r>
          <w:rPr>
            <w:lang w:val="id_ID" w:bidi="id_ID"/>
          </w:rPr>
          <w:rPr>
            <w:color w:val="0000EE"/>
            <w:u w:val="single"/>
          </w:rPr>
          <w:t>2Raj.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hyperlink r:id="rId525">
        <w:r>
          <w:rPr>
            <w:lang w:val="id_ID" w:bidi="id_ID"/>
          </w:rPr>
          <w:rPr>
            <w:color w:val="0000EE"/>
            <w:u w:val="single"/>
          </w:rPr>
          <w:t>1Raj.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hyperlink r:id="rId526">
        <w:r>
          <w:rPr>
            <w:lang w:val="id_ID" w:bidi="id_ID"/>
          </w:rPr>
          <w:rPr>
            <w:color w:val="0000EE"/>
            <w:u w:val="single"/>
          </w:rPr>
          <w:t>2Raj. 17:7–23</w:t>
        </w:r>
      </w:hyperlink>
      <w:r>
        <w:rPr>
          <w:lang w:val="id_ID" w:bidi="id_ID"/>
        </w:rPr>
        <w:t>) dan keluarga Ahab (</w:t>
      </w:r>
      <w:hyperlink r:id="rId527">
        <w:r>
          <w:rPr>
            <w:lang w:val="id_ID" w:bidi="id_ID"/>
          </w:rPr>
          <w:rPr>
            <w:color w:val="0000EE"/>
            <w:u w:val="single"/>
          </w:rPr>
          <w:t>2Raj. 9:24–26</w:t>
        </w:r>
      </w:hyperlink>
      <w:r>
        <w:rPr>
          <w:lang w:val="id_ID" w:bidi="id_ID"/>
        </w:rPr>
        <w:t xml:space="preserve">, </w:t>
      </w:r>
      <w:hyperlink r:id="rId173">
        <w:r>
          <w:rPr>
            <w:lang w:val="id_ID" w:bidi="id_ID"/>
          </w:rPr>
          <w:rPr>
            <w:color w:val="0000EE"/>
            <w:u w:val="single"/>
          </w:rPr>
          <w:t>30–37</w:t>
        </w:r>
      </w:hyperlink>
      <w:r>
        <w:rPr>
          <w:lang w:val="id_ID" w:bidi="id_ID"/>
        </w:rPr>
        <w:t xml:space="preserve">; </w:t>
      </w:r>
      <w:hyperlink r:id="rId528">
        <w:r>
          <w:rPr>
            <w:lang w:val="id_ID" w:bidi="id_ID"/>
          </w:rPr>
          <w:rPr>
            <w:color w:val="0000EE"/>
            <w:u w:val="single"/>
          </w:rPr>
          <w:t>10:1–8</w:t>
        </w:r>
      </w:hyperlink>
      <w:r>
        <w:rPr>
          <w:lang w:val="id_ID" w:bidi="id_ID"/>
        </w:rPr>
        <w:t xml:space="preserve">; </w:t>
      </w:r>
      <w:hyperlink r:id="rId529">
        <w:r>
          <w:rPr>
            <w:lang w:val="id_ID" w:bidi="id_ID"/>
          </w:rPr>
          <w:rPr>
            <w:color w:val="0000EE"/>
            <w:u w:val="single"/>
          </w:rPr>
          <w:t>1Raj. 22:37–38</w:t>
        </w:r>
      </w:hyperlink>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2">
        <w:r>
          <w:rPr>
            <w:lang w:val="id_ID" w:bidi="id_ID"/>
          </w:rPr>
          <w:rPr>
            <w:color w:val="0000EE"/>
            <w:u w:val="single"/>
          </w:rPr>
          <w:t>2Raj. 25:8–21</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Yer. 52:15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2">
        <w:r>
          <w:rPr>
            <w:lang w:val="id_ID" w:bidi="id_ID"/>
          </w:rPr>
          <w:rPr>
            <w:color w:val="0000EE"/>
            <w:u w:val="single"/>
          </w:rPr>
          <w:t>2Taw. 33:11–17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hyperlink r:id="rId533">
        <w:r>
          <w:rPr>
            <w:lang w:val="id_ID" w:bidi="id_ID"/>
          </w:rPr>
          <w:rPr>
            <w:color w:val="0000EE"/>
            <w:u w:val="single"/>
          </w:rPr>
          <w:t>2Raj. 21:26</w:t>
        </w:r>
      </w:hyperlink>
      <w:r>
        <w:rPr>
          <w:lang w:val="id_ID" w:bidi="id_ID"/>
        </w:rPr>
        <w:t>). Tidak seperti ayahnya, Hizkia, yang dimakamkan dengan terhormat, Manasye tidak dikubur di makam kerajaan (</w:t>
      </w:r>
      <w:hyperlink r:id="rId534">
        <w:r>
          <w:rPr>
            <w:lang w:val="id_ID" w:bidi="id_ID"/>
          </w:rPr>
          <w:rPr>
            <w:color w:val="0000EE"/>
            <w:u w:val="single"/>
          </w:rPr>
          <w:t>2Taw.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5">
        <w:r>
          <w:rPr>
            <w:lang w:val="id_ID" w:bidi="id_ID"/>
          </w:rPr>
          <w:rPr>
            <w:color w:val="0000EE"/>
            <w:u w:val="single"/>
          </w:rPr>
          <w:t>2Taw. 33:23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hyperlink r:id="rId536">
        <w:r>
          <w:rPr>
            <w:lang w:val="id_ID" w:bidi="id_ID"/>
          </w:rPr>
          <w:rPr>
            <w:color w:val="0000EE"/>
            <w:u w:val="single"/>
          </w:rPr>
          <w:t>2Raj. 21:17</w:t>
        </w:r>
      </w:hyperlink>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hyperlink r:id="rId537">
        <w:r>
          <w:rPr>
            <w:lang w:val="id_ID" w:bidi="id_ID"/>
          </w:rPr>
          <w:rPr>
            <w:color w:val="0000EE"/>
            <w:u w:val="single"/>
          </w:rPr>
          <w:t>2Raj. 11:21</w:t>
        </w:r>
      </w:hyperlink>
      <w:r>
        <w:rPr>
          <w:lang w:val="id_ID" w:bidi="id_ID"/>
        </w:rPr>
        <w:t>), dia masih kanak-kanak ketika menjadi raja. Ia setia kepada Tuhan, sama baiknya seperti Daud, Asa (</w:t>
      </w:r>
      <w:hyperlink r:id="rId288">
        <w:r>
          <w:rPr>
            <w:lang w:val="id_ID" w:bidi="id_ID"/>
          </w:rPr>
          <w:rPr>
            <w:color w:val="0000EE"/>
            <w:u w:val="single"/>
          </w:rPr>
          <w:t>1Raj. 15:11</w:t>
        </w:r>
      </w:hyperlink>
      <w:r>
        <w:rPr>
          <w:lang w:val="id_ID" w:bidi="id_ID"/>
        </w:rPr>
        <w:t>) dan Hizkia (</w:t>
      </w:r>
      <w:hyperlink r:id="rId286">
        <w:r>
          <w:rPr>
            <w:lang w:val="id_ID" w:bidi="id_ID"/>
          </w:rPr>
          <w:rPr>
            <w:color w:val="0000EE"/>
            <w:u w:val="single"/>
          </w:rPr>
          <w:t>2Raj. 18:3</w:t>
        </w:r>
      </w:hyperlink>
      <w:r>
        <w:rPr>
          <w:lang w:val="id_ID" w:bidi="id_ID"/>
        </w:rPr>
        <w:t>). • melakukan apa yang benar: perilaku Yosia memenuhi standar hukum yang tinggi (</w:t>
      </w:r>
      <w:hyperlink r:id="rId538">
        <w:r>
          <w:rPr>
            <w:lang w:val="id_ID" w:bidi="id_ID"/>
          </w:rPr>
          <w:rPr>
            <w:color w:val="0000EE"/>
            <w:u w:val="single"/>
          </w:rPr>
          <w:t>Ul. 17:11</w:t>
        </w:r>
      </w:hyperlink>
      <w:r>
        <w:rPr>
          <w:lang w:val="id_ID" w:bidi="id_ID"/>
        </w:rPr>
        <w:t xml:space="preserve">; </w:t>
      </w:r>
      <w:hyperlink r:id="rId539">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hyperlink r:id="rId540">
        <w:r>
          <w:rPr>
            <w:lang w:val="id_ID" w:bidi="id_ID"/>
          </w:rPr>
          <w:rPr>
            <w:color w:val="0000EE"/>
            <w:u w:val="single"/>
          </w:rPr>
          <w:t>2Taw. 34:3–7</w:t>
        </w:r>
      </w:hyperlink>
      <w:r>
        <w:rPr>
          <w:lang w:val="id_ID" w:bidi="id_ID"/>
        </w:rPr>
        <w:t>). • Hilkia, imam besar, berasal dari garis keturunan Zadok (</w:t>
      </w:r>
      <w:hyperlink r:id="rId541">
        <w:r>
          <w:rPr>
            <w:lang w:val="id_ID" w:bidi="id_ID"/>
          </w:rPr>
          <w:rPr>
            <w:color w:val="0000EE"/>
            <w:u w:val="single"/>
          </w:rPr>
          <w:t>1Taw. 9:10–11</w:t>
        </w:r>
      </w:hyperlink>
      <w:r>
        <w:rPr>
          <w:lang w:val="id_ID" w:bidi="id_ID"/>
        </w:rPr>
        <w:t>). Beberapa ahli berpendapat bahwa Hilkia ini adalah ayah Yeremia (</w:t>
      </w:r>
      <w:hyperlink r:id="rId542">
        <w:r>
          <w:rPr>
            <w:lang w:val="id_ID" w:bidi="id_ID"/>
          </w:rPr>
          <w:rPr>
            <w:color w:val="0000EE"/>
            <w:u w:val="single"/>
          </w:rPr>
          <w:t>Yer. 1:1</w:t>
        </w:r>
      </w:hyperlink>
      <w:r>
        <w:rPr>
          <w:lang w:val="id_ID" w:bidi="id_ID"/>
        </w:rPr>
        <w:t xml:space="preserve">). • Tampaknya uang itu dikumpulkan dalam sebuah peti besar yang mudah dijangkau oleh orang-orang saat mereka datang ke Bait Suci (bdk. </w:t>
      </w:r>
      <w:hyperlink r:id="rId543">
        <w:r>
          <w:rPr>
            <w:lang w:val="id_ID" w:bidi="id_ID"/>
          </w:rPr>
          <w:rPr>
            <w:color w:val="0000EE"/>
            <w:u w:val="single"/>
          </w:rPr>
          <w:t>2Raj.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hyperlink r:id="rId544">
        <w:r>
          <w:rPr>
            <w:lang w:val="id_ID" w:bidi="id_ID"/>
          </w:rPr>
          <w:rPr>
            <w:color w:val="0000EE"/>
            <w:u w:val="single"/>
          </w:rPr>
          <w:t>2Raj. 12:10–15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hyperlink r:id="rId545">
        <w:r>
          <w:rPr>
            <w:lang w:val="id_ID" w:bidi="id_ID"/>
          </w:rPr>
          <w:rPr>
            <w:color w:val="0000EE"/>
            <w:u w:val="single"/>
          </w:rPr>
          <w:t>Ul. 31:26</w:t>
        </w:r>
      </w:hyperlink>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hyperlink r:id="rId546">
        <w:r>
          <w:rPr>
            <w:lang w:val="id_ID" w:bidi="id_ID"/>
          </w:rPr>
          <w:rPr>
            <w:color w:val="0000EE"/>
            <w:u w:val="single"/>
          </w:rPr>
          <w:t>2Raj. 19:1</w:t>
        </w:r>
      </w:hyperlink>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7">
        <w:r>
          <w:rPr>
            <w:lang w:val="id_ID" w:bidi="id_ID"/>
          </w:rPr>
          <w:rPr>
            <w:color w:val="0000EE"/>
            <w:u w:val="single"/>
          </w:rPr>
          <w:t>Ul. 28</w:t>
        </w:r>
      </w:hyperlink>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hyperlink r:id="rId548">
        <w:r>
          <w:rPr>
            <w:lang w:val="id_ID" w:bidi="id_ID"/>
          </w:rPr>
          <w:rPr>
            <w:color w:val="0000EE"/>
            <w:u w:val="single"/>
          </w:rPr>
          <w:t>Yer. 32:7–12</w:t>
        </w:r>
      </w:hyperlink>
      <w:r>
        <w:rPr>
          <w:lang w:val="id_ID" w:bidi="id_ID"/>
        </w:rPr>
        <w:t xml:space="preserve">). Hubungan keluarga Hulda sepertinya memungkinkan dia untuk melayani sebagai semacam nabiah istana (lihat juga </w:t>
      </w:r>
      <w:hyperlink r:id="rId549">
        <w:r>
          <w:rPr>
            <w:lang w:val="id_ID" w:bidi="id_ID"/>
          </w:rPr>
          <w:rPr>
            <w:color w:val="0000EE"/>
            <w:u w:val="single"/>
          </w:rPr>
          <w:t>2Taw. 34:22–28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hyperlink r:id="rId550">
        <w:r>
          <w:rPr>
            <w:lang w:val="id_ID" w:bidi="id_ID"/>
          </w:rPr>
          <w:rPr>
            <w:color w:val="0000EE"/>
            <w:u w:val="single"/>
          </w:rPr>
          <w:t>Kel. 15:20</w:t>
        </w:r>
      </w:hyperlink>
      <w:r>
        <w:rPr>
          <w:lang w:val="id_ID" w:bidi="id_ID"/>
        </w:rPr>
        <w:t>) dan Debora (</w:t>
      </w:r>
      <w:hyperlink r:id="rId551">
        <w:r>
          <w:rPr>
            <w:lang w:val="id_ID" w:bidi="id_ID"/>
          </w:rPr>
          <w:rPr>
            <w:color w:val="0000EE"/>
            <w:u w:val="single"/>
          </w:rPr>
          <w:t>Hak. 4:4</w:t>
        </w:r>
      </w:hyperlink>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hyperlink r:id="rId552">
        <w:r>
          <w:rPr>
            <w:lang w:val="id_ID" w:bidi="id_ID"/>
          </w:rPr>
          <w:rPr>
            <w:color w:val="0000EE"/>
            <w:u w:val="single"/>
          </w:rPr>
          <w:t>Ul. 31:10–13</w:t>
        </w:r>
      </w:hyperlink>
      <w:r>
        <w:rPr>
          <w:lang w:val="id_ID" w:bidi="id_ID"/>
        </w:rPr>
        <w:t>) dan seperti Yosua sebelumnya (</w:t>
      </w:r>
      <w:hyperlink r:id="rId553">
        <w:r>
          <w:rPr>
            <w:lang w:val="id_ID" w:bidi="id_ID"/>
          </w:rPr>
          <w:rPr>
            <w:color w:val="0000EE"/>
            <w:u w:val="single"/>
          </w:rPr>
          <w:t>Yos. 8:34–35</w:t>
        </w:r>
      </w:hyperlink>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hyperlink r:id="rId554">
        <w:r>
          <w:rPr>
            <w:lang w:val="id_ID" w:bidi="id_ID"/>
          </w:rPr>
          <w:rPr>
            <w:color w:val="0000EE"/>
            <w:u w:val="single"/>
          </w:rPr>
          <w:t>2Raj. 11:12</w:t>
        </w:r>
      </w:hyperlink>
      <w:r>
        <w:rPr>
          <w:lang w:val="id_ID" w:bidi="id_ID"/>
        </w:rPr>
        <w:t xml:space="preserve">, </w:t>
      </w:r>
      <w:hyperlink r:id="rId555">
        <w:r>
          <w:rPr>
            <w:lang w:val="id_ID" w:bidi="id_ID"/>
          </w:rPr>
          <w:rPr>
            <w:color w:val="0000EE"/>
            <w:u w:val="single"/>
          </w:rPr>
          <w:t>17</w:t>
        </w:r>
      </w:hyperlink>
      <w:r>
        <w:rPr>
          <w:lang w:val="id_ID" w:bidi="id_ID"/>
        </w:rPr>
        <w:t xml:space="preserve">; </w:t>
      </w:r>
      <w:hyperlink r:id="rId556">
        <w:r>
          <w:rPr>
            <w:lang w:val="id_ID" w:bidi="id_ID"/>
          </w:rPr>
          <w:rPr>
            <w:color w:val="0000EE"/>
            <w:u w:val="single"/>
          </w:rPr>
          <w:t>Yos. 24:1–27</w:t>
        </w:r>
      </w:hyperlink>
      <w:r>
        <w:rPr>
          <w:lang w:val="id_ID" w:bidi="id_ID"/>
        </w:rPr>
        <w:t xml:space="preserve">; </w:t>
      </w:r>
      <w:hyperlink r:id="rId557">
        <w:r>
          <w:rPr>
            <w:lang w:val="id_ID" w:bidi="id_ID"/>
          </w:rPr>
          <w:rPr>
            <w:color w:val="0000EE"/>
            <w:u w:val="single"/>
          </w:rPr>
          <w:t>1Raj. 8:1–53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58">
        <w:r>
          <w:rPr>
            <w:lang w:val="id_ID" w:bidi="id_ID"/>
          </w:rPr>
          <w:rPr>
            <w:color w:val="0000EE"/>
            <w:u w:val="single"/>
          </w:rPr>
          <w:t>Yer. 26:23</w:t>
        </w:r>
      </w:hyperlink>
      <w:r>
        <w:rPr>
          <w:lang w:val="id_ID" w:bidi="id_ID"/>
        </w:rPr>
        <w:t>). • Membawa abu ke Betel</w:t>
      </w:r>
      <w:r>
        <w:rPr>
          <w:i/>
          <w:lang w:val="id_ID" w:bidi="id_ID"/>
        </w:rPr>
        <w:t>,</w:t>
      </w:r>
      <w:r>
        <w:rPr>
          <w:lang w:val="id_ID" w:bidi="id_ID"/>
        </w:rPr>
        <w:t xml:space="preserve"> di mana Yerobeam telah mendirikan salah satu mezbah pemujaannya (</w:t>
      </w:r>
      <w:hyperlink r:id="rId559">
        <w:r>
          <w:rPr>
            <w:lang w:val="id_ID" w:bidi="id_ID"/>
          </w:rPr>
          <w:rPr>
            <w:color w:val="0000EE"/>
            <w:u w:val="single"/>
          </w:rPr>
          <w:t>1Raj. 12:28–29</w:t>
        </w:r>
      </w:hyperlink>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0">
        <w:r>
          <w:rPr>
            <w:lang w:val="id_ID" w:bidi="id_ID"/>
          </w:rPr>
          <w:rPr>
            <w:color w:val="0000EE"/>
            <w:u w:val="single"/>
          </w:rPr>
          <w:t>1Raj. 14:24</w:t>
        </w:r>
      </w:hyperlink>
      <w:r>
        <w:rPr>
          <w:lang w:val="id_ID" w:bidi="id_ID"/>
        </w:rPr>
        <w:t xml:space="preserve">; </w:t>
      </w:r>
      <w:hyperlink r:id="rId561">
        <w:r>
          <w:rPr>
            <w:lang w:val="id_ID" w:bidi="id_ID"/>
          </w:rPr>
          <w:rPr>
            <w:color w:val="0000EE"/>
            <w:u w:val="single"/>
          </w:rPr>
          <w:t>15:12</w:t>
        </w:r>
      </w:hyperlink>
      <w:r>
        <w:rPr>
          <w:lang w:val="id_ID" w:bidi="id_ID"/>
        </w:rPr>
        <w:t xml:space="preserve">; </w:t>
      </w:r>
      <w:hyperlink r:id="rId562">
        <w:r>
          <w:rPr>
            <w:lang w:val="id_ID" w:bidi="id_ID"/>
          </w:rPr>
          <w:rPr>
            <w:color w:val="0000EE"/>
            <w:u w:val="single"/>
          </w:rPr>
          <w:t>22:46</w:t>
        </w:r>
      </w:hyperlink>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hyperlink r:id="rId563">
        <w:r>
          <w:rPr>
            <w:lang w:val="id_ID" w:bidi="id_ID"/>
          </w:rPr>
          <w:rPr>
            <w:color w:val="0000EE"/>
            <w:u w:val="single"/>
          </w:rPr>
          <w:t>1Raj. 22:26</w:t>
        </w:r>
      </w:hyperlink>
      <w:r>
        <w:rPr>
          <w:lang w:val="id_ID" w:bidi="id_ID"/>
        </w:rPr>
        <w:t xml:space="preserve">; </w:t>
      </w:r>
      <w:hyperlink r:id="rId564">
        <w:r>
          <w:rPr>
            <w:lang w:val="id_ID" w:bidi="id_ID"/>
          </w:rPr>
          <w:rPr>
            <w:color w:val="0000EE"/>
            <w:u w:val="single"/>
          </w:rPr>
          <w:t>2Taw. 18:25</w:t>
        </w:r>
      </w:hyperlink>
      <w:r>
        <w:rPr>
          <w:lang w:val="id_ID" w:bidi="id_ID"/>
        </w:rPr>
        <w:t>) dan kepada Maaseya di Yerusalem (</w:t>
      </w:r>
      <w:hyperlink r:id="rId565">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 dan nama sebuah pengorbanan yang diberikan kepada Baal (</w:t>
      </w:r>
      <w:hyperlink r:id="rId569">
        <w:r>
          <w:rPr>
            <w:lang w:val="id_ID" w:bidi="id_ID"/>
          </w:rPr>
          <w:rPr>
            <w:color w:val="0000EE"/>
            <w:u w:val="single"/>
          </w:rPr>
          <w:t>Yer. 7:31–32</w:t>
        </w:r>
      </w:hyperlink>
      <w:r>
        <w:rPr>
          <w:lang w:val="id_ID" w:bidi="id_ID"/>
        </w:rPr>
        <w:t xml:space="preserve">; </w:t>
      </w:r>
      <w:hyperlink r:id="rId570">
        <w:r>
          <w:rPr>
            <w:lang w:val="id_ID" w:bidi="id_ID"/>
          </w:rPr>
          <w:rPr>
            <w:color w:val="0000EE"/>
            <w:u w:val="single"/>
          </w:rPr>
          <w:t>Yer. 19:5–6</w:t>
        </w:r>
      </w:hyperlink>
      <w:r>
        <w:rPr>
          <w:lang w:val="id_ID" w:bidi="id_ID"/>
        </w:rPr>
        <w:t xml:space="preserve">; </w:t>
      </w:r>
      <w:hyperlink r:id="rId337">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1">
        <w:r>
          <w:rPr>
            <w:lang w:val="id_ID" w:bidi="id_ID"/>
          </w:rPr>
          <w:rPr>
            <w:color w:val="0000EE"/>
            <w:u w:val="single"/>
          </w:rPr>
          <w:t>2Raj. 21:3–5</w:t>
        </w:r>
      </w:hyperlink>
      <w:r>
        <w:rPr>
          <w:lang w:val="id_ID" w:bidi="id_ID"/>
        </w:rPr>
        <w:t xml:space="preserve">, </w:t>
      </w:r>
      <w:hyperlink r:id="rId572">
        <w:r>
          <w:rPr>
            <w:lang w:val="id_ID" w:bidi="id_ID"/>
          </w:rPr>
          <w:rPr>
            <w:color w:val="0000EE"/>
            <w:u w:val="single"/>
          </w:rPr>
          <w:t>21–22</w:t>
        </w:r>
      </w:hyperlink>
      <w:r>
        <w:rPr>
          <w:lang w:val="id_ID" w:bidi="id_ID"/>
        </w:rPr>
        <w:t>). Meskipun ada reformasi Yosia, tak lama setelah kematiannya Yehezkiel mengecam para penyembah matahari lagi karena melakukan ritual mereka di dalam halaman dalam Bait Suci (</w:t>
      </w:r>
      <w:hyperlink r:id="rId573">
        <w:r>
          <w:rPr>
            <w:lang w:val="id_ID" w:bidi="id_ID"/>
          </w:rPr>
          <w:rPr>
            <w:color w:val="0000EE"/>
            <w:u w:val="single"/>
          </w:rPr>
          <w:t>Yeh. 8:16</w:t>
        </w:r>
      </w:hyperlink>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hyperlink r:id="rId574">
        <w:r>
          <w:rPr>
            <w:lang w:val="id_ID" w:bidi="id_ID"/>
          </w:rPr>
          <w:rPr>
            <w:color w:val="0000EE"/>
            <w:u w:val="single"/>
          </w:rPr>
          <w:t>Yer. 19:13</w:t>
        </w:r>
      </w:hyperlink>
      <w:r>
        <w:rPr>
          <w:lang w:val="id_ID" w:bidi="id_ID"/>
        </w:rPr>
        <w:t xml:space="preserve">; </w:t>
      </w:r>
      <w:hyperlink r:id="rId575">
        <w:r>
          <w:rPr>
            <w:lang w:val="id_ID" w:bidi="id_ID"/>
          </w:rPr>
          <w:rPr>
            <w:color w:val="0000EE"/>
            <w:u w:val="single"/>
          </w:rPr>
          <w:t>Zef. 1:5</w:t>
        </w:r>
      </w:hyperlink>
      <w:r>
        <w:rPr>
          <w:lang w:val="id_ID" w:bidi="id_ID"/>
        </w:rPr>
        <w:t>) dan ritual yang terkait dengan Baal (</w:t>
      </w:r>
      <w:hyperlink r:id="rId576">
        <w:r>
          <w:rPr>
            <w:lang w:val="id_ID" w:bidi="id_ID"/>
          </w:rPr>
          <w:rPr>
            <w:color w:val="0000EE"/>
            <w:u w:val="single"/>
          </w:rPr>
          <w:t>Yer. 32:29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hyperlink r:id="rId577">
        <w:r>
          <w:rPr>
            <w:lang w:val="id_ID" w:bidi="id_ID"/>
          </w:rPr>
          <w:rPr>
            <w:color w:val="0000EE"/>
            <w:u w:val="single"/>
          </w:rPr>
          <w:t>1Raj. 12:26–31</w:t>
        </w:r>
      </w:hyperlink>
      <w:r>
        <w:rPr>
          <w:lang w:val="id_ID" w:bidi="id_ID"/>
        </w:rPr>
        <w:t>). Penodaan situs-situs itu oleh Yosia mengikuti ketentuan hukum (</w:t>
      </w:r>
      <w:hyperlink r:id="rId578">
        <w:r>
          <w:rPr>
            <w:lang w:val="id_ID" w:bidi="id_ID"/>
          </w:rPr>
          <w:rPr>
            <w:color w:val="0000EE"/>
            <w:u w:val="single"/>
          </w:rPr>
          <w:t>Ul. 7:5</w:t>
        </w:r>
      </w:hyperlink>
      <w:r>
        <w:rPr>
          <w:lang w:val="id_ID" w:bidi="id_ID"/>
        </w:rPr>
        <w:t xml:space="preserve">; </w:t>
      </w:r>
      <w:hyperlink r:id="rId579">
        <w:r>
          <w:rPr>
            <w:lang w:val="id_ID" w:bidi="id_ID"/>
          </w:rPr>
          <w:rPr>
            <w:color w:val="0000EE"/>
            <w:u w:val="single"/>
          </w:rPr>
          <w:t>12:3</w:t>
        </w:r>
      </w:hyperlink>
      <w:r>
        <w:rPr>
          <w:lang w:val="id_ID" w:bidi="id_ID"/>
        </w:rPr>
        <w:t>) dan memenuhi nubuat sebelumnya dari abdi Allah yang telah mengecam mezbah tersebut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hyperlink r:id="rId580">
        <w:r>
          <w:rPr>
            <w:lang w:val="id_ID" w:bidi="id_ID"/>
          </w:rPr>
          <w:rPr>
            <w:color w:val="0000EE"/>
            <w:u w:val="single"/>
          </w:rPr>
          <w:t>2Taw. 34:6–7</w:t>
        </w:r>
      </w:hyperlink>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hyperlink r:id="rId581">
        <w:r>
          <w:rPr>
            <w:lang w:val="id_ID" w:bidi="id_ID"/>
          </w:rPr>
          <w:rPr>
            <w:color w:val="0000EE"/>
            <w:u w:val="single"/>
          </w:rPr>
          <w:t>2Taw. 30:1–4</w:t>
        </w:r>
      </w:hyperlink>
      <w:r>
        <w:rPr>
          <w:lang w:val="id_ID" w:bidi="id_ID"/>
        </w:rPr>
        <w:t xml:space="preserve">, </w:t>
      </w:r>
      <w:hyperlink r:id="rId582">
        <w:r>
          <w:rPr>
            <w:lang w:val="id_ID" w:bidi="id_ID"/>
          </w:rPr>
          <w:rPr>
            <w:color w:val="0000EE"/>
            <w:u w:val="single"/>
          </w:rPr>
          <w:t>13</w:t>
        </w:r>
      </w:hyperlink>
      <w:r>
        <w:rPr>
          <w:lang w:val="id_ID" w:bidi="id_ID"/>
        </w:rPr>
        <w:t xml:space="preserve">, </w:t>
      </w:r>
      <w:hyperlink r:id="rId583">
        <w:r>
          <w:rPr>
            <w:lang w:val="id_ID" w:bidi="id_ID"/>
          </w:rPr>
          <w:rPr>
            <w:color w:val="0000EE"/>
            <w:u w:val="single"/>
          </w:rPr>
          <w:t>23–27</w:t>
        </w:r>
      </w:hyperlink>
      <w:r>
        <w:rPr>
          <w:lang w:val="id_ID" w:bidi="id_ID"/>
        </w:rPr>
        <w:t>). Paskah Yosia dilakukan sesuai dengan standar ketat hukum (</w:t>
      </w:r>
      <w:hyperlink r:id="rId584">
        <w:r>
          <w:rPr>
            <w:lang w:val="id_ID" w:bidi="id_ID"/>
          </w:rPr>
          <w:rPr>
            <w:color w:val="0000EE"/>
            <w:u w:val="single"/>
          </w:rPr>
          <w:t>2Taw. 35:1–19</w:t>
        </w:r>
      </w:hyperlink>
      <w:r>
        <w:rPr>
          <w:lang w:val="id_ID" w:bidi="id_ID"/>
        </w:rPr>
        <w:t>). • Tahun kedelapan belas adalah tahun yang sama ketika Kitab Hukum ditemukan (</w:t>
      </w:r>
      <w:hyperlink r:id="rId585">
        <w:r>
          <w:rPr>
            <w:lang w:val="id_ID" w:bidi="id_ID"/>
          </w:rPr>
          <w:rPr>
            <w:color w:val="0000EE"/>
            <w:u w:val="single"/>
          </w:rPr>
          <w:t>2Raj. 22:3</w:t>
        </w:r>
      </w:hyperlink>
      <w:r>
        <w:rPr>
          <w:lang w:val="id_ID" w:bidi="id_ID"/>
        </w:rPr>
        <w:t xml:space="preserve">, </w:t>
      </w:r>
      <w:hyperlink r:id="rId586">
        <w:r>
          <w:rPr>
            <w:lang w:val="id_ID" w:bidi="id_ID"/>
          </w:rPr>
          <w:rPr>
            <w:color w:val="0000EE"/>
            <w:u w:val="single"/>
          </w:rPr>
          <w:t>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hyperlink r:id="rId587">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hyperlink r:id="rId588">
        <w:r>
          <w:rPr>
            <w:lang w:val="id_ID" w:bidi="id_ID"/>
          </w:rPr>
          <w:rPr>
            <w:color w:val="0000EE"/>
            <w:u w:val="single"/>
          </w:rPr>
          <w:t>2Taw. 35:20–25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08">
        <w:r>
          <w:rPr>
            <w:lang w:val="id_ID" w:bidi="id_ID"/>
          </w:rPr>
          <w:rPr>
            <w:color w:val="0000EE"/>
            <w:u w:val="single"/>
          </w:rPr>
          <w:t>2Raj.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hyperlink r:id="rId589">
        <w:r>
          <w:rPr>
            <w:lang w:val="id_ID" w:bidi="id_ID"/>
          </w:rPr>
          <w:rPr>
            <w:color w:val="0000EE"/>
            <w:u w:val="single"/>
          </w:rPr>
          <w:t>2Taw. 35:24–25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hyperlink r:id="rId590">
        <w:r>
          <w:rPr>
            <w:lang w:val="id_ID" w:bidi="id_ID"/>
          </w:rPr>
          <w:rPr>
            <w:color w:val="0000EE"/>
            <w:u w:val="single"/>
          </w:rPr>
          <w:t>2Raj. 23:36</w:t>
        </w:r>
      </w:hyperlink>
      <w:r>
        <w:rPr>
          <w:lang w:val="id_ID" w:bidi="id_ID"/>
        </w:rPr>
        <w:t>). Tidak ada indikasi mengapa saudara yang lebih muda diangkat menjadi raja. • Tiga bulan pemerintahan Yoahas (pada tahun 609 SM) mungkin bertepatan dengan periode di mana Firaun Neko berusaha membantu orang Asyur (</w:t>
      </w:r>
      <w:hyperlink r:id="rId591">
        <w:r>
          <w:rPr>
            <w:lang w:val="id_ID" w:bidi="id_ID"/>
          </w:rPr>
          <w:rPr>
            <w:color w:val="0000EE"/>
            <w:u w:val="single"/>
          </w:rPr>
          <w:t>2Raj. 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hyperlink r:id="rId592">
        <w:r>
          <w:rPr>
            <w:lang w:val="id_ID" w:bidi="id_ID"/>
          </w:rPr>
          <w:rPr>
            <w:color w:val="0000EE"/>
            <w:u w:val="single"/>
          </w:rPr>
          <w:t>2Raj. 23:32</w:t>
        </w:r>
      </w:hyperlink>
      <w:r>
        <w:rPr>
          <w:lang w:val="id_ID" w:bidi="id_ID"/>
        </w:rPr>
        <w:t xml:space="preserve">, </w:t>
      </w:r>
      <w:hyperlink r:id="rId593">
        <w:r>
          <w:rPr>
            <w:lang w:val="id_ID" w:bidi="id_ID"/>
          </w:rPr>
          <w:rPr>
            <w:color w:val="0000EE"/>
            <w:u w:val="single"/>
          </w:rPr>
          <w:t>37</w:t>
        </w:r>
      </w:hyperlink>
      <w:r>
        <w:rPr>
          <w:lang w:val="id_ID" w:bidi="id_ID"/>
        </w:rPr>
        <w:t xml:space="preserve">; </w:t>
      </w:r>
      <w:hyperlink r:id="rId594">
        <w:r>
          <w:rPr>
            <w:lang w:val="id_ID" w:bidi="id_ID"/>
          </w:rPr>
          <w:rPr>
            <w:color w:val="0000EE"/>
            <w:u w:val="single"/>
          </w:rPr>
          <w:t>24:9</w:t>
        </w:r>
      </w:hyperlink>
      <w:r>
        <w:rPr>
          <w:lang w:val="id_ID" w:bidi="id_ID"/>
        </w:rPr>
        <w:t xml:space="preserve">, </w:t>
      </w:r>
      <w:hyperlink r:id="rId595">
        <w:r>
          <w:rPr>
            <w:lang w:val="id_ID" w:bidi="id_ID"/>
          </w:rPr>
          <w:rPr>
            <w:color w:val="0000EE"/>
            <w:u w:val="single"/>
          </w:rPr>
          <w:t>19</w:t>
        </w:r>
      </w:hyperlink>
      <w:r>
        <w:rPr>
          <w:lang w:val="id_ID" w:bidi="id_ID"/>
        </w:rPr>
        <w:t>). Niat Tuhan untuk menghakimi Yehuda (</w:t>
      </w:r>
      <w:hyperlink r:id="rId406">
        <w:r>
          <w:rPr>
            <w:lang w:val="id_ID" w:bidi="id_ID"/>
          </w:rPr>
          <w:rPr>
            <w:color w:val="0000EE"/>
            <w:u w:val="single"/>
          </w:rPr>
          <w:t>2Raj. 23:26–27</w:t>
        </w:r>
      </w:hyperlink>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hyperlink r:id="rId596">
        <w:r>
          <w:rPr>
            <w:lang w:val="id_ID" w:bidi="id_ID"/>
          </w:rPr>
          <w:rPr>
            <w:color w:val="0000EE"/>
            <w:u w:val="single"/>
          </w:rPr>
          <w:t>2Raj. 23:31</w:t>
        </w:r>
      </w:hyperlink>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hyperlink r:id="rId597">
        <w:r>
          <w:rPr>
            <w:lang w:val="id_ID" w:bidi="id_ID"/>
          </w:rPr>
          <w:rPr>
            <w:color w:val="0000EE"/>
            <w:u w:val="single"/>
          </w:rPr>
          <w:t>Yer. 22:13–23</w:t>
        </w:r>
      </w:hyperlink>
      <w:r>
        <w:rPr>
          <w:lang w:val="id_ID" w:bidi="id_ID"/>
        </w:rPr>
        <w:t xml:space="preserve">; </w:t>
      </w:r>
      <w:hyperlink r:id="rId598">
        <w:r>
          <w:rPr>
            <w:lang w:val="id_ID" w:bidi="id_ID"/>
          </w:rPr>
          <w:rPr>
            <w:color w:val="0000EE"/>
            <w:u w:val="single"/>
          </w:rPr>
          <w:t>25:1–14</w:t>
        </w:r>
      </w:hyperlink>
      <w:r>
        <w:rPr>
          <w:lang w:val="id_ID" w:bidi="id_ID"/>
        </w:rPr>
        <w:t xml:space="preserve">; </w:t>
      </w:r>
      <w:hyperlink r:id="rId599">
        <w:r>
          <w:rPr>
            <w:lang w:val="id_ID" w:bidi="id_ID"/>
          </w:rPr>
          <w:rPr>
            <w:color w:val="0000EE"/>
            <w:u w:val="single"/>
          </w:rPr>
          <w:t>26:20–23</w:t>
        </w:r>
      </w:hyperlink>
      <w:r>
        <w:rPr>
          <w:lang w:val="id_ID" w:bidi="id_ID"/>
        </w:rPr>
        <w:t xml:space="preserve">; </w:t>
      </w:r>
      <w:hyperlink r:id="rId600">
        <w:r>
          <w:rPr>
            <w:lang w:val="id_ID" w:bidi="id_ID"/>
          </w:rPr>
          <w:rPr>
            <w:color w:val="0000EE"/>
            <w:u w:val="single"/>
          </w:rPr>
          <w:t>36:1–32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hyperlink r:id="rId601">
        <w:r>
          <w:rPr>
            <w:lang w:val="id_ID" w:bidi="id_ID"/>
          </w:rPr>
          <w:rPr>
            <w:color w:val="0000EE"/>
            <w:u w:val="single"/>
          </w:rPr>
          <w:t>Yer. 46:2</w:t>
        </w:r>
      </w:hyperlink>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09">
        <w:r>
          <w:rPr>
            <w:lang w:val="id_ID" w:bidi="id_ID"/>
          </w:rPr>
          <w:rPr>
            <w:color w:val="0000EE"/>
            <w:u w:val="single"/>
          </w:rPr>
          <w:t>Dan. 1:1–7</w:t>
        </w:r>
      </w:hyperlink>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hyperlink r:id="rId508">
        <w:r>
          <w:rPr>
            <w:lang w:val="id_ID" w:bidi="id_ID"/>
          </w:rPr>
          <w:rPr>
            <w:color w:val="0000EE"/>
            <w:u w:val="single"/>
          </w:rPr>
          <w:t>2Raj. 24:1</w:t>
        </w:r>
      </w:hyperlink>
      <w:r>
        <w:rPr>
          <w:lang w:val="id_ID" w:bidi="id_ID"/>
        </w:rPr>
        <w:t xml:space="preserve">, </w:t>
      </w:r>
      <w:hyperlink r:id="rId506">
        <w:r>
          <w:rPr>
            <w:lang w:val="id_ID" w:bidi="id_ID"/>
          </w:rPr>
          <w:rPr>
            <w:color w:val="0000EE"/>
            <w:u w:val="single"/>
          </w:rPr>
          <w:t>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hyperlink r:id="rId602">
        <w:r>
          <w:rPr>
            <w:lang w:val="id_ID" w:bidi="id_ID"/>
          </w:rPr>
          <w:rPr>
            <w:color w:val="0000EE"/>
            <w:u w:val="single"/>
          </w:rPr>
          <w:t>Ibr. 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hyperlink r:id="rId603">
        <w:r>
          <w:rPr>
            <w:lang w:val="id_ID" w:bidi="id_ID"/>
          </w:rPr>
          <w:rPr>
            <w:color w:val="0000EE"/>
            <w:u w:val="single"/>
          </w:rPr>
          <w:t>Yer. 22:18–19</w:t>
        </w:r>
      </w:hyperlink>
      <w:r>
        <w:rPr>
          <w:lang w:val="id_ID" w:bidi="id_ID"/>
        </w:rPr>
        <w:t xml:space="preserve">; </w:t>
      </w:r>
      <w:hyperlink r:id="rId604">
        <w:r>
          <w:rPr>
            <w:lang w:val="id_ID" w:bidi="id_ID"/>
          </w:rPr>
          <w:rPr>
            <w:color w:val="0000EE"/>
            <w:u w:val="single"/>
          </w:rPr>
          <w:t>36:30–31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hyperlink r:id="rId605">
        <w:r>
          <w:rPr>
            <w:lang w:val="id_ID" w:bidi="id_ID"/>
          </w:rPr>
          <w:rPr>
            <w:color w:val="0000EE"/>
            <w:u w:val="single"/>
          </w:rPr>
          <w:t>Yer. 2:36</w:t>
        </w:r>
      </w:hyperlink>
      <w:r>
        <w:rPr>
          <w:lang w:val="id_ID" w:bidi="id_ID"/>
        </w:rPr>
        <w:t xml:space="preserve">; </w:t>
      </w:r>
      <w:hyperlink r:id="rId606">
        <w:r>
          <w:rPr>
            <w:lang w:val="id_ID" w:bidi="id_ID"/>
          </w:rPr>
          <w:rPr>
            <w:color w:val="0000EE"/>
            <w:u w:val="single"/>
          </w:rPr>
          <w:t>46:2–12</w:t>
        </w:r>
      </w:hyperlink>
      <w:r>
        <w:rPr>
          <w:lang w:val="id_ID" w:bidi="id_ID"/>
        </w:rPr>
        <w:t xml:space="preserve">; </w:t>
      </w:r>
      <w:hyperlink r:id="rId607">
        <w:r>
          <w:rPr>
            <w:lang w:val="id_ID" w:bidi="id_ID"/>
          </w:rPr>
          <w:rPr>
            <w:color w:val="0000EE"/>
            <w:u w:val="single"/>
          </w:rPr>
          <w:t>Yeh. 29:6</w:t>
        </w:r>
      </w:hyperlink>
      <w:r>
        <w:rPr>
          <w:lang w:val="id_ID" w:bidi="id_ID"/>
        </w:rPr>
        <w:t xml:space="preserve">, </w:t>
      </w:r>
      <w:hyperlink r:id="rId608">
        <w:r>
          <w:rPr>
            <w:lang w:val="id_ID" w:bidi="id_ID"/>
          </w:rPr>
          <w:rPr>
            <w:color w:val="0000EE"/>
            <w:u w:val="single"/>
          </w:rPr>
          <w:t>16</w:t>
        </w:r>
      </w:hyperlink>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hyperlink r:id="rId609">
        <w:r>
          <w:rPr>
            <w:lang w:val="id_ID" w:bidi="id_ID"/>
          </w:rPr>
          <w:rPr>
            <w:color w:val="0000EE"/>
            <w:u w:val="single"/>
          </w:rPr>
          <w:t>Yer. 22:28–30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hyperlink r:id="rId610">
        <w:r>
          <w:rPr>
            <w:lang w:val="id_ID" w:bidi="id_ID"/>
          </w:rPr>
          <w:rPr>
            <w:color w:val="0000EE"/>
            <w:u w:val="single"/>
          </w:rPr>
          <w:t>2Raj. 20:16–17</w:t>
        </w:r>
      </w:hyperlink>
      <w:r>
        <w:rPr>
          <w:lang w:val="id_ID" w:bidi="id_ID"/>
        </w:rPr>
        <w:t>. Penghakiman ilahi yang lebih besar masih menunggu di kemudian hari (</w:t>
      </w:r>
      <w:hyperlink r:id="rId611">
        <w:r>
          <w:rPr>
            <w:lang w:val="id_ID" w:bidi="id_ID"/>
          </w:rPr>
          <w:rPr>
            <w:color w:val="0000EE"/>
            <w:u w:val="single"/>
          </w:rPr>
          <w:t>2Raj. 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 segala barang perbendaharaan: Dalam pengepungan Yerusalem sebelumnya pada tahun 605 SM, Nebukadnezar telah mengambil sebagian dari harta Bait Suci sebagai rampasan (</w:t>
      </w:r>
      <w:hyperlink r:id="rId613">
        <w:r>
          <w:rPr>
            <w:lang w:val="id_ID" w:bidi="id_ID"/>
          </w:rPr>
          <w:rPr>
            <w:color w:val="0000EE"/>
            <w:u w:val="single"/>
          </w:rPr>
          <w:t>2Taw. 36:7</w:t>
        </w:r>
      </w:hyperlink>
      <w:r>
        <w:rPr>
          <w:lang w:val="id_ID" w:bidi="id_ID"/>
        </w:rPr>
        <w:t xml:space="preserve">; </w:t>
      </w:r>
      <w:hyperlink r:id="rId614">
        <w:r>
          <w:rPr>
            <w:lang w:val="id_ID" w:bidi="id_ID"/>
          </w:rPr>
          <w:rPr>
            <w:color w:val="0000EE"/>
            <w:u w:val="single"/>
          </w:rPr>
          <w:t>Dan 1:2</w:t>
        </w:r>
      </w:hyperlink>
      <w:r>
        <w:rPr>
          <w:lang w:val="id_ID" w:bidi="id_ID"/>
        </w:rPr>
        <w:t>). Dia sekarang membawa semua barang perbendaharaan tersebut. Apa pun yang tertinggal pada kesempatan ini diambil dalam pengepungan terakhir Yerusalem pada tahun 586 SM (</w:t>
      </w:r>
      <w:hyperlink r:id="rId615">
        <w:r>
          <w:rPr>
            <w:lang w:val="id_ID" w:bidi="id_ID"/>
          </w:rPr>
          <w:rPr>
            <w:color w:val="0000EE"/>
            <w:u w:val="single"/>
          </w:rPr>
          <w:t>2Raj. 25:15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hyperlink r:id="rId616">
        <w:r>
          <w:rPr>
            <w:lang w:val="id_ID" w:bidi="id_ID"/>
          </w:rPr>
          <w:rPr>
            <w:color w:val="0000EE"/>
            <w:u w:val="single"/>
          </w:rPr>
          <w:t>Yeh. 1:1</w:t>
        </w:r>
      </w:hyperlink>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hyperlink r:id="rId617">
        <w:r>
          <w:rPr>
            <w:lang w:val="id_ID" w:bidi="id_ID"/>
          </w:rPr>
          <w:rPr>
            <w:color w:val="0000EE"/>
            <w:u w:val="single"/>
          </w:rPr>
          <w:t>Yer. 52:28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hyperlink r:id="rId618">
        <w:r>
          <w:rPr>
            <w:lang w:val="id_ID" w:bidi="id_ID"/>
          </w:rPr>
          <w:rPr>
            <w:color w:val="0000EE"/>
            <w:u w:val="single"/>
          </w:rPr>
          <w:t>1Taw.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hyperlink r:id="rId619">
        <w:r>
          <w:rPr>
            <w:lang w:val="id_ID" w:bidi="id_ID"/>
          </w:rPr>
          <w:rPr>
            <w:color w:val="0000EE"/>
            <w:u w:val="single"/>
          </w:rPr>
          <w:t>2Raj. 23:36–37</w:t>
        </w:r>
      </w:hyperlink>
      <w:r>
        <w:rPr>
          <w:lang w:val="id_ID" w:bidi="id_ID"/>
        </w:rPr>
        <w:t xml:space="preserve">). Tuhan sedang menghakimi Yerusalem dan Yehuda atas dosa-dosa mereka (lht. </w:t>
      </w:r>
      <w:hyperlink r:id="rId441">
        <w:r>
          <w:rPr>
            <w:lang w:val="id_ID" w:bidi="id_ID"/>
          </w:rPr>
          <w:rPr>
            <w:color w:val="0000EE"/>
            <w:u w:val="single"/>
          </w:rPr>
          <w:t>2Raj. 17:19</w:t>
        </w:r>
      </w:hyperlink>
      <w:r>
        <w:rPr>
          <w:lang w:val="id_ID" w:bidi="id_ID"/>
        </w:rPr>
        <w:t xml:space="preserve">; </w:t>
      </w:r>
      <w:hyperlink r:id="rId610">
        <w:r>
          <w:rPr>
            <w:lang w:val="id_ID" w:bidi="id_ID"/>
          </w:rPr>
          <w:rPr>
            <w:color w:val="0000EE"/>
            <w:u w:val="single"/>
          </w:rPr>
          <w:t>20:16–17</w:t>
        </w:r>
      </w:hyperlink>
      <w:r>
        <w:rPr>
          <w:lang w:val="id_ID" w:bidi="id_ID"/>
        </w:rPr>
        <w:t xml:space="preserve">; </w:t>
      </w:r>
      <w:hyperlink r:id="rId611">
        <w:r>
          <w:rPr>
            <w:lang w:val="id_ID" w:bidi="id_ID"/>
          </w:rPr>
          <w:rPr>
            <w:color w:val="0000EE"/>
            <w:u w:val="single"/>
          </w:rPr>
          <w:t>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0">
        <w:r>
          <w:rPr>
            <w:lang w:val="id_ID" w:bidi="id_ID"/>
          </w:rPr>
          <w:rPr>
            <w:color w:val="0000EE"/>
            <w:u w:val="single"/>
          </w:rPr>
          <w:t>Yeh. 17:15–18</w:t>
        </w:r>
      </w:hyperlink>
      <w:r>
        <w:rPr>
          <w:lang w:val="id_ID" w:bidi="id_ID"/>
        </w:rPr>
        <w:t>). Kendati demikian, seperti raja-raja sebelumnya (</w:t>
      </w:r>
      <w:hyperlink r:id="rId621">
        <w:r>
          <w:rPr>
            <w:lang w:val="id_ID" w:bidi="id_ID"/>
          </w:rPr>
          <w:rPr>
            <w:color w:val="0000EE"/>
            <w:u w:val="single"/>
          </w:rPr>
          <w:t>2Raj. 17:4</w:t>
        </w:r>
      </w:hyperlink>
      <w:r>
        <w:rPr>
          <w:lang w:val="id_ID" w:bidi="id_ID"/>
        </w:rPr>
        <w:t xml:space="preserve">; </w:t>
      </w:r>
      <w:hyperlink r:id="rId622">
        <w:r>
          <w:rPr>
            <w:lang w:val="id_ID" w:bidi="id_ID"/>
          </w:rPr>
          <w:rPr>
            <w:color w:val="0000EE"/>
            <w:u w:val="single"/>
          </w:rPr>
          <w:t>24:1–3</w:t>
        </w:r>
      </w:hyperlink>
      <w:r>
        <w:rPr>
          <w:lang w:val="id_ID" w:bidi="id_ID"/>
        </w:rPr>
        <w:t xml:space="preserve">), Zedekia mengetahui bahwa Mesir akan memberikan sedikit bantuan (bdk. </w:t>
      </w:r>
      <w:hyperlink r:id="rId623">
        <w:r>
          <w:rPr>
            <w:lang w:val="id_ID" w:bidi="id_ID"/>
          </w:rPr>
          <w:rPr>
            <w:color w:val="0000EE"/>
            <w:u w:val="single"/>
          </w:rPr>
          <w:t>2Raj. 18:20–21</w:t>
        </w:r>
      </w:hyperlink>
      <w:r>
        <w:rPr>
          <w:lang w:val="id_ID" w:bidi="id_ID"/>
        </w:rPr>
        <w:t xml:space="preserve">; </w:t>
      </w:r>
      <w:hyperlink r:id="rId624">
        <w:r>
          <w:rPr>
            <w:lang w:val="id_ID" w:bidi="id_ID"/>
          </w:rPr>
          <w:rPr>
            <w:color w:val="0000EE"/>
            <w:u w:val="single"/>
          </w:rPr>
          <w:t>Yer. 37:3–10</w:t>
        </w:r>
      </w:hyperlink>
      <w:r>
        <w:rPr>
          <w:lang w:val="id_ID" w:bidi="id_ID"/>
        </w:rPr>
        <w:t xml:space="preserve">; </w:t>
      </w:r>
      <w:hyperlink r:id="rId625">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hyperlink r:id="rId626">
        <w:r>
          <w:rPr>
            <w:lang w:val="id_ID" w:bidi="id_ID"/>
          </w:rPr>
          <w:rPr>
            <w:color w:val="0000EE"/>
            <w:u w:val="single"/>
          </w:rPr>
          <w:t>Yer. 52:14</w:t>
        </w:r>
      </w:hyperlink>
      <w:r>
        <w:rPr>
          <w:lang w:val="id_ID" w:bidi="id_ID"/>
        </w:rPr>
        <w:t xml:space="preserve">; </w:t>
      </w:r>
      <w:hyperlink r:id="rId627">
        <w:r>
          <w:rPr>
            <w:lang w:val="id_ID" w:bidi="id_ID"/>
          </w:rPr>
          <w:rPr>
            <w:color w:val="0000EE"/>
            <w:u w:val="single"/>
          </w:rPr>
          <w:t>Yeh.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hyperlink r:id="rId628">
        <w:r>
          <w:rPr>
            <w:lang w:val="id_ID" w:bidi="id_ID"/>
          </w:rPr>
          <w:rPr>
            <w:color w:val="0000EE"/>
            <w:u w:val="single"/>
          </w:rPr>
          <w:t>Yeh. 4:2</w:t>
        </w:r>
      </w:hyperlink>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hyperlink r:id="rId629">
        <w:r>
          <w:rPr>
            <w:lang w:val="id_ID" w:bidi="id_ID"/>
          </w:rPr>
          <w:rPr>
            <w:color w:val="0000EE"/>
            <w:u w:val="single"/>
          </w:rPr>
          <w:t>2Raj.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0">
        <w:r>
          <w:rPr>
            <w:lang w:val="id_ID" w:bidi="id_ID"/>
          </w:rPr>
          <w:rPr>
            <w:color w:val="0000EE"/>
            <w:u w:val="single"/>
          </w:rPr>
          <w:t>Yer. 32:4–5</w:t>
        </w:r>
      </w:hyperlink>
      <w:r>
        <w:rPr>
          <w:lang w:val="id_ID" w:bidi="id_ID"/>
        </w:rPr>
        <w:t xml:space="preserve">; </w:t>
      </w:r>
      <w:hyperlink r:id="rId631">
        <w:r>
          <w:rPr>
            <w:lang w:val="id_ID" w:bidi="id_ID"/>
          </w:rPr>
          <w:rPr>
            <w:color w:val="0000EE"/>
            <w:u w:val="single"/>
          </w:rPr>
          <w:t>34:3</w:t>
        </w:r>
      </w:hyperlink>
      <w:r>
        <w:rPr>
          <w:lang w:val="id_ID" w:bidi="id_ID"/>
        </w:rPr>
        <w:t xml:space="preserve">; </w:t>
      </w:r>
      <w:hyperlink r:id="rId632">
        <w:r>
          <w:rPr>
            <w:lang w:val="id_ID" w:bidi="id_ID"/>
          </w:rPr>
          <w:rPr>
            <w:color w:val="0000EE"/>
            <w:u w:val="single"/>
          </w:rPr>
          <w:t>52:11</w:t>
        </w:r>
      </w:hyperlink>
      <w:r>
        <w:rPr>
          <w:lang w:val="id_ID" w:bidi="id_ID"/>
        </w:rPr>
        <w:t xml:space="preserve">; </w:t>
      </w:r>
      <w:hyperlink r:id="rId633">
        <w:r>
          <w:rPr>
            <w:lang w:val="id_ID" w:bidi="id_ID"/>
          </w:rPr>
          <w:rPr>
            <w:color w:val="0000EE"/>
            <w:u w:val="single"/>
          </w:rPr>
          <w:t>Yeh. 12:11–14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52:15</w:t>
        </w:r>
      </w:hyperlink>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hyperlink r:id="rId634">
        <w:r>
          <w:rPr>
            <w:lang w:val="id_ID" w:bidi="id_ID"/>
          </w:rPr>
          <w:rPr>
            <w:color w:val="0000EE"/>
            <w:u w:val="single"/>
          </w:rPr>
          <w:t>1Raj. 7:13–50</w:t>
        </w:r>
      </w:hyperlink>
      <w:r>
        <w:rPr>
          <w:lang w:val="id_ID" w:bidi="id_ID"/>
        </w:rPr>
        <w:t xml:space="preserve">) untuk mereka gunakan sendiri. Pengangkutan perkakas-perkakas berharga ini ke Babel adalah tugas besar; segala sesuatu yang bernilai dibawa pergi (lihat juga </w:t>
      </w:r>
      <w:hyperlink r:id="rId635">
        <w:r>
          <w:rPr>
            <w:lang w:val="id_ID" w:bidi="id_ID"/>
          </w:rPr>
          <w:rPr>
            <w:color w:val="0000EE"/>
            <w:u w:val="single"/>
          </w:rPr>
          <w:t>Yer. 52:17–23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hyperlink r:id="rId636">
        <w:r>
          <w:rPr>
            <w:lang w:val="id_ID" w:bidi="id_ID"/>
          </w:rPr>
          <w:rPr>
            <w:color w:val="0000EE"/>
            <w:u w:val="single"/>
          </w:rPr>
          <w:t>1Raj. 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hyperlink r:id="rId637">
        <w:r>
          <w:rPr>
            <w:lang w:val="id_ID" w:bidi="id_ID"/>
          </w:rPr>
          <w:rPr>
            <w:color w:val="0000EE"/>
            <w:u w:val="single"/>
          </w:rPr>
          <w:t>2Raj. 24:14</w:t>
        </w:r>
      </w:hyperlink>
      <w:r>
        <w:rPr>
          <w:lang w:val="id_ID" w:bidi="id_ID"/>
        </w:rPr>
        <w:t>), Nebukadnezar membunuh para pemimpin ini. Bahkan pemimpin agama dieksekusi. • Meskipun Seraya, imam besar, dibunuh, putranya Yozadak diasingkan (</w:t>
      </w:r>
      <w:hyperlink r:id="rId638">
        <w:r>
          <w:rPr>
            <w:lang w:val="id_ID" w:bidi="id_ID"/>
          </w:rPr>
          <w:rPr>
            <w:color w:val="0000EE"/>
            <w:u w:val="single"/>
          </w:rPr>
          <w:t>1Taw. 6:15</w:t>
        </w:r>
      </w:hyperlink>
      <w:r>
        <w:rPr>
          <w:lang w:val="id_ID" w:bidi="id_ID"/>
        </w:rPr>
        <w:t>). Dengan demikian, garis keturunan imam tetap berlanjut bahkan dalam penawanan dan kemudian kembali ke Yerusalem mulai tahun 538 SM (</w:t>
      </w:r>
      <w:hyperlink r:id="rId639">
        <w:r>
          <w:rPr>
            <w:lang w:val="id_ID" w:bidi="id_ID"/>
          </w:rPr>
          <w:rPr>
            <w:color w:val="0000EE"/>
            <w:u w:val="single"/>
          </w:rPr>
          <w:t>Ezr. 1:1–2:20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hyperlink r:id="rId640">
        <w:r>
          <w:rPr>
            <w:lang w:val="id_ID" w:bidi="id_ID"/>
          </w:rPr>
          <w:rPr>
            <w:color w:val="0000EE"/>
            <w:u w:val="single"/>
          </w:rPr>
          <w:t>2Raj. 17:5–17</w:t>
        </w:r>
      </w:hyperlink>
      <w:r>
        <w:rPr>
          <w:lang w:val="id_ID" w:bidi="id_ID"/>
        </w:rPr>
        <w:t>), Yehuda dibuang sebagai hukuman atas ketidaksetiaan mereka terhadap perjanjian. Orang-orang yang tersisa kemudian kembali ke Tanah Perjanjian pada tahun 538 SM (</w:t>
      </w:r>
      <w:hyperlink r:id="rId641">
        <w:r>
          <w:rPr>
            <w:lang w:val="id_ID" w:bidi="id_ID"/>
          </w:rPr>
          <w:rPr>
            <w:color w:val="0000EE"/>
            <w:u w:val="single"/>
          </w:rPr>
          <w:t>2Taw. 36:22–23</w:t>
        </w:r>
      </w:hyperlink>
      <w:r>
        <w:rPr>
          <w:lang w:val="id_ID" w:bidi="id_ID"/>
        </w:rPr>
        <w:t xml:space="preserve">; </w:t>
      </w:r>
      <w:hyperlink r:id="rId639">
        <w:r>
          <w:rPr>
            <w:lang w:val="id_ID" w:bidi="id_ID"/>
          </w:rPr>
          <w:rPr>
            <w:color w:val="0000EE"/>
            <w:u w:val="single"/>
          </w:rPr>
          <w:t>Ezr. 1:1–2:20</w:t>
        </w:r>
      </w:hyperlink>
      <w:r>
        <w:rPr>
          <w:lang w:val="id_ID" w:bidi="id_ID"/>
        </w:rPr>
        <w:t xml:space="preserve">; lihat juga </w:t>
      </w:r>
      <w:hyperlink r:id="rId642">
        <w:r>
          <w:rPr>
            <w:lang w:val="id_ID" w:bidi="id_ID"/>
          </w:rPr>
          <w:rPr>
            <w:color w:val="0000EE"/>
            <w:u w:val="single"/>
          </w:rPr>
          <w:t>2Taw. 36:15–21</w:t>
        </w:r>
      </w:hyperlink>
      <w:r>
        <w:rPr>
          <w:lang w:val="id_ID" w:bidi="id_ID"/>
        </w:rPr>
        <w:t xml:space="preserve">; </w:t>
      </w:r>
      <w:hyperlink r:id="rId643">
        <w:r>
          <w:rPr>
            <w:lang w:val="id_ID" w:bidi="id_ID"/>
          </w:rPr>
          <w:rPr>
            <w:color w:val="0000EE"/>
            <w:u w:val="single"/>
          </w:rPr>
          <w:t>Yer. 25:11</w:t>
        </w:r>
      </w:hyperlink>
      <w:r>
        <w:rPr>
          <w:lang w:val="id_ID" w:bidi="id_ID"/>
        </w:rPr>
        <w:t xml:space="preserve">; </w:t>
      </w:r>
      <w:hyperlink r:id="rId644">
        <w:r>
          <w:rPr>
            <w:lang w:val="id_ID" w:bidi="id_ID"/>
          </w:rPr>
          <w:rPr>
            <w:color w:val="0000EE"/>
            <w:u w:val="single"/>
          </w:rPr>
          <w:t>29:10</w:t>
        </w:r>
      </w:hyperlink>
      <w:r>
        <w:rPr>
          <w:lang w:val="id_ID" w:bidi="id_ID"/>
        </w:rPr>
        <w:t xml:space="preserve">; </w:t>
      </w:r>
      <w:hyperlink r:id="rId645">
        <w:r>
          <w:rPr>
            <w:lang w:val="id_ID" w:bidi="id_ID"/>
          </w:rPr>
          <w:rPr>
            <w:color w:val="0000EE"/>
            <w:u w:val="single"/>
          </w:rPr>
          <w:t>Dan. 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hyperlink r:id="rId585">
        <w:r>
          <w:rPr>
            <w:lang w:val="id_ID" w:bidi="id_ID"/>
          </w:rPr>
          <w:rPr>
            <w:color w:val="0000EE"/>
            <w:u w:val="single"/>
          </w:rPr>
          <w:t>2Raj. 22:3</w:t>
        </w:r>
      </w:hyperlink>
      <w:r>
        <w:rPr>
          <w:lang w:val="id_ID" w:bidi="id_ID"/>
        </w:rPr>
        <w:t xml:space="preserve">, </w:t>
      </w:r>
      <w:hyperlink r:id="rId646">
        <w:r>
          <w:rPr>
            <w:lang w:val="id_ID" w:bidi="id_ID"/>
          </w:rPr>
          <w:rPr>
            <w:color w:val="0000EE"/>
            <w:u w:val="single"/>
          </w:rPr>
          <w:t>12</w:t>
        </w:r>
      </w:hyperlink>
      <w:r>
        <w:rPr>
          <w:lang w:val="id_ID" w:bidi="id_ID"/>
        </w:rPr>
        <w:t>). Ahikam telah mendukung Yeremia selama pemerintahan Yoyakim (</w:t>
      </w:r>
      <w:hyperlink r:id="rId647">
        <w:r>
          <w:rPr>
            <w:lang w:val="id_ID" w:bidi="id_ID"/>
          </w:rPr>
          <w:rPr>
            <w:color w:val="0000EE"/>
            <w:u w:val="single"/>
          </w:rPr>
          <w:t>Yer.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hyperlink r:id="rId648">
        <w:r>
          <w:rPr>
            <w:lang w:val="id_ID" w:bidi="id_ID"/>
          </w:rPr>
          <w:rPr>
            <w:color w:val="0000EE"/>
            <w:u w:val="single"/>
          </w:rPr>
          <w:t>2Raj. 25:22–26</w:t>
        </w:r>
      </w:hyperlink>
      <w:r>
        <w:rPr>
          <w:lang w:val="id_ID" w:bidi="id_ID"/>
        </w:rPr>
        <w:t>) merinci penyusunan kembali daerah tersebut; yang kedua (</w:t>
      </w:r>
      <w:hyperlink r:id="rId649">
        <w:r>
          <w:rPr>
            <w:lang w:val="id_ID" w:bidi="id_ID"/>
          </w:rPr>
          <w:rPr>
            <w:color w:val="0000EE"/>
            <w:u w:val="single"/>
          </w:rPr>
          <w:t>2Raj. 25:27–30</w:t>
        </w:r>
      </w:hyperlink>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hyperlink r:id="rId650">
        <w:r>
          <w:rPr>
            <w:lang w:val="id_ID" w:bidi="id_ID"/>
          </w:rPr>
          <w:rPr>
            <w:color w:val="0000EE"/>
            <w:u w:val="single"/>
          </w:rPr>
          <w:t>Yer. 40:1–12</w:t>
        </w:r>
      </w:hyperlink>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hyperlink r:id="rId651">
        <w:r>
          <w:rPr>
            <w:lang w:val="id_ID" w:bidi="id_ID"/>
          </w:rPr>
          <w:rPr>
            <w:color w:val="0000EE"/>
            <w:u w:val="single"/>
          </w:rPr>
          <w:t>Yer 40:6</w:t>
        </w:r>
      </w:hyperlink>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hyperlink r:id="rId652">
        <w:r>
          <w:rPr>
            <w:lang w:val="id_ID" w:bidi="id_ID"/>
          </w:rPr>
          <w:rPr>
            <w:color w:val="0000EE"/>
            <w:u w:val="single"/>
          </w:rPr>
          <w:t>1Sam. 7:5–6</w:t>
        </w:r>
      </w:hyperlink>
      <w:r>
        <w:rPr>
          <w:lang w:val="id_ID" w:bidi="id_ID"/>
        </w:rPr>
        <w:t>). • Orang-orang yang tercantum di sini memegang jabatan penting. Ismael berasal dari keluarga terkemuka dengan garis keturunan kerajaan (</w:t>
      </w:r>
      <w:hyperlink r:id="rId653">
        <w:r>
          <w:rPr>
            <w:lang w:val="id_ID" w:bidi="id_ID"/>
          </w:rPr>
          <w:rPr>
            <w:color w:val="0000EE"/>
            <w:u w:val="single"/>
          </w:rPr>
          <w:t>2Raj. 25:25</w:t>
        </w:r>
      </w:hyperlink>
      <w:r>
        <w:rPr>
          <w:lang w:val="id_ID" w:bidi="id_ID"/>
        </w:rPr>
        <w:t xml:space="preserve">; </w:t>
      </w:r>
      <w:hyperlink r:id="rId654">
        <w:r>
          <w:rPr>
            <w:lang w:val="id_ID" w:bidi="id_ID"/>
          </w:rPr>
          <w:rPr>
            <w:color w:val="0000EE"/>
            <w:u w:val="single"/>
          </w:rPr>
          <w:t>Yer. 36:12</w:t>
        </w:r>
      </w:hyperlink>
      <w:r>
        <w:rPr>
          <w:lang w:val="id_ID" w:bidi="id_ID"/>
        </w:rPr>
        <w:t>). Yohanan melayani Gedalya dengan setia (</w:t>
      </w:r>
      <w:hyperlink r:id="rId655">
        <w:r>
          <w:rPr>
            <w:lang w:val="id_ID" w:bidi="id_ID"/>
          </w:rPr>
          <w:rPr>
            <w:color w:val="0000EE"/>
            <w:u w:val="single"/>
          </w:rPr>
          <w:t>Yer. 40:13–16</w:t>
        </w:r>
      </w:hyperlink>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hyperlink r:id="rId655">
        <w:r>
          <w:rPr>
            <w:lang w:val="id_ID" w:bidi="id_ID"/>
          </w:rPr>
          <w:rPr>
            <w:color w:val="0000EE"/>
            <w:u w:val="single"/>
          </w:rPr>
          <w:t>Yer. 40:13–16</w:t>
        </w:r>
      </w:hyperlink>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hyperlink r:id="rId656">
        <w:r>
          <w:rPr>
            <w:lang w:val="id_ID" w:bidi="id_ID"/>
          </w:rPr>
          <w:rPr>
            <w:color w:val="0000EE"/>
            <w:u w:val="single"/>
          </w:rPr>
          <w:t>Yer. 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hyperlink r:id="rId657">
        <w:r>
          <w:rPr>
            <w:lang w:val="id_ID" w:bidi="id_ID"/>
          </w:rPr>
          <w:rPr>
            <w:color w:val="0000EE"/>
            <w:u w:val="single"/>
          </w:rPr>
          <w:t>Yer. 42:1–43:7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58">
        <w:r>
          <w:rPr>
            <w:lang w:val="id_ID" w:bidi="id_ID"/>
          </w:rPr>
          <w:rPr>
            <w:color w:val="0000EE"/>
            <w:u w:val="single"/>
          </w:rPr>
          <w:t>1Raj. 8:46–53</w:t>
        </w:r>
      </w:hyperlink>
      <w:r>
        <w:rPr>
          <w:lang w:val="id_ID" w:bidi="id_ID"/>
        </w:rPr>
        <w:t xml:space="preserve">; </w:t>
      </w:r>
      <w:hyperlink r:id="rId659">
        <w:r>
          <w:rPr>
            <w:lang w:val="id_ID" w:bidi="id_ID"/>
          </w:rPr>
          <w:rPr>
            <w:color w:val="0000EE"/>
            <w:u w:val="single"/>
          </w:rPr>
          <w:t>Yes. 35:8–10</w:t>
        </w:r>
      </w:hyperlink>
      <w:r>
        <w:rPr>
          <w:lang w:val="id_ID" w:bidi="id_ID"/>
        </w:rPr>
        <w:t xml:space="preserve">; </w:t>
      </w:r>
      <w:hyperlink r:id="rId660">
        <w:r>
          <w:rPr>
            <w:lang w:val="id_ID" w:bidi="id_ID"/>
          </w:rPr>
          <w:rPr>
            <w:color w:val="0000EE"/>
            <w:u w:val="single"/>
          </w:rPr>
          <w:t>51:11</w:t>
        </w:r>
      </w:hyperlink>
      <w:r>
        <w:rPr>
          <w:lang w:val="id_ID" w:bidi="id_ID"/>
        </w:rPr>
        <w:t xml:space="preserve">; </w:t>
      </w:r>
      <w:hyperlink r:id="rId661">
        <w:r>
          <w:rPr>
            <w:lang w:val="id_ID" w:bidi="id_ID"/>
          </w:rPr>
          <w:rPr>
            <w:color w:val="0000EE"/>
            <w:u w:val="single"/>
          </w:rPr>
          <w:t>Yer. 29:10–14</w:t>
        </w:r>
      </w:hyperlink>
      <w:r>
        <w:rPr>
          <w:lang w:val="id_ID" w:bidi="id_ID"/>
        </w:rPr>
        <w:t xml:space="preserve">; </w:t>
      </w:r>
      <w:hyperlink r:id="rId662">
        <w:r>
          <w:rPr>
            <w:lang w:val="id_ID" w:bidi="id_ID"/>
          </w:rPr>
          <w:rPr>
            <w:color w:val="0000EE"/>
            <w:u w:val="single"/>
          </w:rPr>
          <w:t>Zef. 3:20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