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hyperlink r:id="rId13">
        <w:r>
          <w:rPr>
            <w:lang w:val="pt_PT" w:bidi="pt_PT"/>
          </w:rPr>
          <w:rPr>
            <w:color w:val="0000EE"/>
            <w:u w:val="single"/>
          </w:rPr>
          <w:t>1.3</w:t>
        </w:r>
      </w:hyperlink>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hyperlink r:id="rId14">
        <w:r>
          <w:rPr>
            <w:lang w:val="pt_PT" w:bidi="pt_PT"/>
          </w:rPr>
          <w:rPr>
            <w:color w:val="0000EE"/>
            <w:u w:val="single"/>
          </w:rPr>
          <w:t>Jr 1.4–19</w:t>
        </w:r>
      </w:hyperlink>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5">
        <w:r>
          <w:rPr>
            <w:lang w:val="pt_PT" w:bidi="pt_PT"/>
          </w:rPr>
          <w:rPr>
            <w:color w:val="0000EE"/>
            <w:u w:val="single"/>
          </w:rPr>
          <w:t>2Rs 24.20</w:t>
        </w:r>
      </w:hyperlink>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hyperlink r:id="rId16">
        <w:r>
          <w:rPr>
            <w:lang w:val="pt_PT" w:bidi="pt_PT"/>
          </w:rPr>
          <w:rPr>
            <w:color w:val="0000EE"/>
            <w:u w:val="single"/>
          </w:rPr>
          <w:t>10</w:t>
        </w:r>
      </w:hyperlink>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hyperlink r:id="rId17">
        <w:r>
          <w:rPr>
            <w:lang w:val="pt_PT" w:bidi="pt_PT"/>
          </w:rPr>
          <w:rPr>
            <w:color w:val="0000EE"/>
            <w:u w:val="single"/>
          </w:rPr>
          <w:t>10.12</w:t>
        </w:r>
      </w:hyperlink>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hyperlink r:id="rId18">
        <w:r>
          <w:rPr>
            <w:lang w:val="pt_PT" w:bidi="pt_PT"/>
          </w:rPr>
          <w:rPr>
            <w:color w:val="0000EE"/>
            <w:u w:val="single"/>
          </w:rPr>
          <w:t>1.28</w:t>
        </w:r>
      </w:hyperlink>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19">
        <w:r>
          <w:rPr>
            <w:lang w:val="pt_PT" w:bidi="pt_PT"/>
          </w:rPr>
          <w:rPr>
            <w:color w:val="0000EE"/>
            <w:u w:val="single"/>
          </w:rPr>
          <w:t>Dn 7.9–10</w:t>
        </w:r>
      </w:hyperlink>
      <w:r>
        <w:rPr>
          <w:lang w:val="pt_PT" w:bidi="pt_PT"/>
        </w:rPr>
        <w:t xml:space="preserve">; </w:t>
      </w:r>
      <w:hyperlink r:id="rId20">
        <w:r>
          <w:rPr>
            <w:lang w:val="pt_PT" w:bidi="pt_PT"/>
          </w:rPr>
          <w:rPr>
            <w:color w:val="0000EE"/>
            <w:u w:val="single"/>
          </w:rPr>
          <w:t>Ap 1.12–17</w:t>
        </w:r>
      </w:hyperlink>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1">
        <w:r>
          <w:rPr>
            <w:lang w:val="pt_PT" w:bidi="pt_PT"/>
          </w:rPr>
          <w:rPr>
            <w:color w:val="0000EE"/>
            <w:u w:val="single"/>
          </w:rPr>
          <w:t>Gn 9.12–17</w:t>
        </w:r>
      </w:hyperlink>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hyperlink r:id="rId22">
        <w:r>
          <w:rPr>
            <w:lang w:val="pt_PT" w:bidi="pt_PT"/>
          </w:rPr>
          <w:rPr>
            <w:color w:val="0000EE"/>
            <w:u w:val="single"/>
          </w:rPr>
          <w:t>Lv 9.23–24</w:t>
        </w:r>
      </w:hyperlink>
      <w:r>
        <w:rPr>
          <w:lang w:val="pt_PT" w:bidi="pt_PT"/>
        </w:rPr>
        <w:t xml:space="preserve">; </w:t>
      </w:r>
      <w:hyperlink r:id="rId23">
        <w:r>
          <w:rPr>
            <w:lang w:val="pt_PT" w:bidi="pt_PT"/>
          </w:rPr>
          <w:rPr>
            <w:color w:val="0000EE"/>
            <w:u w:val="single"/>
          </w:rPr>
          <w:t>Nm 22.31</w:t>
        </w:r>
      </w:hyperlink>
      <w:r>
        <w:rPr>
          <w:lang w:val="pt_PT" w:bidi="pt_PT"/>
        </w:rPr>
        <w:t xml:space="preserve">; </w:t>
      </w:r>
      <w:hyperlink r:id="rId24">
        <w:r>
          <w:rPr>
            <w:lang w:val="pt_PT" w:bidi="pt_PT"/>
          </w:rPr>
          <w:rPr>
            <w:color w:val="0000EE"/>
            <w:u w:val="single"/>
          </w:rPr>
          <w:t>1Rs 18.38–39</w:t>
        </w:r>
      </w:hyperlink>
      <w:r>
        <w:rPr>
          <w:lang w:val="pt_PT" w:bidi="pt_PT"/>
        </w:rPr>
        <w:t xml:space="preserve">; </w:t>
      </w:r>
      <w:hyperlink r:id="rId25">
        <w:r>
          <w:rPr>
            <w:lang w:val="pt_PT" w:bidi="pt_PT"/>
          </w:rPr>
          <w:rPr>
            <w:color w:val="0000EE"/>
            <w:u w:val="single"/>
          </w:rPr>
          <w:t>1Cr 21.16</w:t>
        </w:r>
      </w:hyperlink>
      <w:r>
        <w:rPr>
          <w:lang w:val="pt_PT" w:bidi="pt_PT"/>
        </w:rPr>
        <w:t xml:space="preserve">; </w:t>
      </w:r>
      <w:hyperlink r:id="rId26">
        <w:r>
          <w:rPr>
            <w:lang w:val="pt_PT" w:bidi="pt_PT"/>
          </w:rPr>
          <w:rPr>
            <w:color w:val="0000EE"/>
            <w:u w:val="single"/>
          </w:rPr>
          <w:t>2Cr 7.1–3</w:t>
        </w:r>
      </w:hyperlink>
      <w:r>
        <w:rPr>
          <w:lang w:val="pt_PT" w:bidi="pt_PT"/>
        </w:rPr>
        <w:t xml:space="preserve">; </w:t>
      </w:r>
      <w:hyperlink r:id="rId27">
        <w:r>
          <w:rPr>
            <w:lang w:val="pt_PT" w:bidi="pt_PT"/>
          </w:rPr>
          <w:rPr>
            <w:color w:val="0000EE"/>
            <w:u w:val="single"/>
          </w:rPr>
          <w:t>Mt 17.5–6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hyperlink r:id="rId28">
        <w:r>
          <w:rPr>
            <w:lang w:val="pt_PT" w:bidi="pt_PT"/>
          </w:rPr>
          <w:rPr>
            <w:color w:val="0000EE"/>
            <w:u w:val="single"/>
          </w:rPr>
          <w:t>37.4–10</w:t>
        </w:r>
      </w:hyperlink>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29">
        <w:r>
          <w:rPr>
            <w:lang w:val="pt_PT" w:bidi="pt_PT"/>
          </w:rPr>
          <w:rPr>
            <w:color w:val="0000EE"/>
            <w:u w:val="single"/>
          </w:rPr>
          <w:t>Is 6</w:t>
        </w:r>
      </w:hyperlink>
      <w:r>
        <w:rPr>
          <w:lang w:val="pt_PT" w:bidi="pt_PT"/>
        </w:rPr>
        <w:t xml:space="preserve">; </w:t>
      </w:r>
      <w:hyperlink r:id="rId14">
        <w:r>
          <w:rPr>
            <w:lang w:val="pt_PT" w:bidi="pt_PT"/>
          </w:rPr>
          <w:rPr>
            <w:color w:val="0000EE"/>
            <w:u w:val="single"/>
          </w:rPr>
          <w:t>Jr 1.4–19</w:t>
        </w:r>
      </w:hyperlink>
      <w:r>
        <w:rPr>
          <w:lang w:val="pt_PT" w:bidi="pt_PT"/>
        </w:rPr>
        <w:t xml:space="preserve">; </w:t>
      </w:r>
      <w:hyperlink r:id="rId30">
        <w:r>
          <w:rPr>
            <w:lang w:val="pt_PT" w:bidi="pt_PT"/>
          </w:rPr>
          <w:rPr>
            <w:color w:val="0000EE"/>
            <w:u w:val="single"/>
          </w:rPr>
          <w:t>Jn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hyperlink r:id="rId31">
        <w:r>
          <w:rPr>
            <w:lang w:val="pt_PT" w:bidi="pt_PT"/>
          </w:rPr>
          <w:rPr>
            <w:color w:val="0000EE"/>
            <w:u w:val="single"/>
          </w:rPr>
          <w:t>Gn 32.28</w:t>
        </w:r>
      </w:hyperlink>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hyperlink r:id="rId32">
        <w:r>
          <w:rPr>
            <w:lang w:val="pt_PT" w:bidi="pt_PT"/>
          </w:rPr>
          <w:rPr>
            <w:color w:val="0000EE"/>
            <w:u w:val="single"/>
          </w:rPr>
          <w:t>Dn 7.13–14</w:t>
        </w:r>
      </w:hyperlink>
      <w:r>
        <w:rPr>
          <w:lang w:val="pt_PT" w:bidi="pt_PT"/>
        </w:rPr>
        <w:t xml:space="preserve">; </w:t>
      </w:r>
      <w:hyperlink r:id="rId33">
        <w:r>
          <w:rPr>
            <w:lang w:val="pt_PT" w:bidi="pt_PT"/>
          </w:rPr>
          <w:rPr>
            <w:color w:val="0000EE"/>
            <w:u w:val="single"/>
          </w:rPr>
          <w:t>Ap 1.13–20</w:t>
        </w:r>
      </w:hyperlink>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hyperlink r:id="rId34">
        <w:r>
          <w:rPr>
            <w:lang w:val="pt_PT" w:bidi="pt_PT"/>
          </w:rPr>
          <w:rPr>
            <w:color w:val="0000EE"/>
            <w:u w:val="single"/>
          </w:rPr>
          <w:t>Gn 2.17</w:t>
        </w:r>
      </w:hyperlink>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hyperlink r:id="rId35">
        <w:r>
          <w:rPr>
            <w:lang w:val="pt_PT" w:bidi="pt_PT"/>
          </w:rPr>
          <w:rPr>
            <w:color w:val="0000EE"/>
            <w:u w:val="single"/>
          </w:rPr>
          <w:t>Dt 28.15–68</w:t>
        </w:r>
      </w:hyperlink>
      <w:r>
        <w:rPr>
          <w:lang w:val="pt_PT" w:bidi="pt_PT"/>
        </w:rPr>
        <w:t xml:space="preserve">) a um povo rebelde (cf. </w:t>
      </w:r>
      <w:hyperlink r:id="rId36">
        <w:r>
          <w:rPr>
            <w:lang w:val="pt_PT" w:bidi="pt_PT"/>
          </w:rPr>
          <w:rPr>
            <w:color w:val="0000EE"/>
            <w:u w:val="single"/>
          </w:rPr>
          <w:t>Zc 5.2–4</w:t>
        </w:r>
      </w:hyperlink>
      <w:r>
        <w:rPr>
          <w:lang w:val="pt_PT" w:bidi="pt_PT"/>
        </w:rPr>
        <w:t xml:space="preserve">). O pergaminho coberto com mensagens de julgamento é uma imagem apropriada do conteúdo de </w:t>
      </w:r>
      <w:hyperlink r:id="rId37">
        <w:r>
          <w:rPr>
            <w:lang w:val="pt_PT" w:bidi="pt_PT"/>
          </w:rPr>
          <w:rPr>
            <w:color w:val="0000EE"/>
            <w:u w:val="single"/>
          </w:rPr>
          <w:t>Ez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hyperlink r:id="rId38">
        <w:r>
          <w:rPr>
            <w:lang w:val="pt_PT" w:bidi="pt_PT"/>
          </w:rPr>
          <w:rPr>
            <w:color w:val="0000EE"/>
            <w:u w:val="single"/>
          </w:rPr>
          <w:t>Salmo 119.103</w:t>
        </w:r>
      </w:hyperlink>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hyperlink r:id="rId39">
        <w:r>
          <w:rPr>
            <w:lang w:val="pt_PT" w:bidi="pt_PT"/>
          </w:rPr>
          <w:rPr>
            <w:color w:val="0000EE"/>
            <w:u w:val="single"/>
          </w:rPr>
          <w:t>8.3</w:t>
        </w:r>
      </w:hyperlink>
      <w:r>
        <w:rPr>
          <w:lang w:val="pt_PT" w:bidi="pt_PT"/>
        </w:rPr>
        <w:t xml:space="preserve">; </w:t>
      </w:r>
      <w:hyperlink r:id="rId40">
        <w:r>
          <w:rPr>
            <w:lang w:val="pt_PT" w:bidi="pt_PT"/>
          </w:rPr>
          <w:rPr>
            <w:color w:val="0000EE"/>
            <w:u w:val="single"/>
          </w:rPr>
          <w:t>11.1</w:t>
        </w:r>
      </w:hyperlink>
      <w:r>
        <w:rPr>
          <w:lang w:val="pt_PT" w:bidi="pt_PT"/>
        </w:rPr>
        <w:t>,</w:t>
      </w:r>
      <w:hyperlink r:id="rId41">
        <w:r>
          <w:rPr>
            <w:lang w:val="pt_PT" w:bidi="pt_PT"/>
          </w:rPr>
          <w:rPr>
            <w:color w:val="0000EE"/>
            <w:u w:val="single"/>
          </w:rPr>
          <w:t>24</w:t>
        </w:r>
      </w:hyperlink>
      <w:r>
        <w:rPr>
          <w:lang w:val="pt_PT" w:bidi="pt_PT"/>
        </w:rPr>
        <w:t xml:space="preserve">; </w:t>
      </w:r>
      <w:hyperlink r:id="rId42">
        <w:r>
          <w:rPr>
            <w:lang w:val="pt_PT" w:bidi="pt_PT"/>
          </w:rPr>
          <w:rPr>
            <w:color w:val="0000EE"/>
            <w:u w:val="single"/>
          </w:rPr>
          <w:t>40.1–3</w:t>
        </w:r>
      </w:hyperlink>
      <w:r>
        <w:rPr>
          <w:lang w:val="pt_PT" w:bidi="pt_PT"/>
        </w:rPr>
        <w:t xml:space="preserve">; </w:t>
      </w:r>
      <w:hyperlink r:id="rId43">
        <w:r>
          <w:rPr>
            <w:lang w:val="pt_PT" w:bidi="pt_PT"/>
          </w:rPr>
          <w:rPr>
            <w:color w:val="0000EE"/>
            <w:u w:val="single"/>
          </w:rPr>
          <w:t>43.5</w:t>
        </w:r>
      </w:hyperlink>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4">
        <w:r>
          <w:rPr>
            <w:lang w:val="pt_PT" w:bidi="pt_PT"/>
          </w:rPr>
          <w:rPr>
            <w:color w:val="0000EE"/>
            <w:u w:val="single"/>
          </w:rPr>
          <w:t>Jó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hyperlink r:id="rId45">
        <w:r>
          <w:rPr>
            <w:lang w:val="pt_PT" w:bidi="pt_PT"/>
          </w:rPr>
          <w:rPr>
            <w:color w:val="0000EE"/>
            <w:u w:val="single"/>
          </w:rPr>
          <w:t>Is 56.10</w:t>
        </w:r>
      </w:hyperlink>
      <w:r>
        <w:rPr>
          <w:lang w:val="pt_PT" w:bidi="pt_PT"/>
        </w:rPr>
        <w:t xml:space="preserve">; </w:t>
      </w:r>
      <w:hyperlink r:id="rId46">
        <w:r>
          <w:rPr>
            <w:lang w:val="pt_PT" w:bidi="pt_PT"/>
          </w:rPr>
          <w:rPr>
            <w:color w:val="0000EE"/>
            <w:u w:val="single"/>
          </w:rPr>
          <w:t>Jr 6.17</w:t>
        </w:r>
      </w:hyperlink>
      <w:r>
        <w:rPr>
          <w:lang w:val="pt_PT" w:bidi="pt_PT"/>
        </w:rPr>
        <w:t xml:space="preserve">; </w:t>
      </w:r>
      <w:hyperlink r:id="rId47">
        <w:r>
          <w:rPr>
            <w:lang w:val="pt_PT" w:bidi="pt_PT"/>
          </w:rPr>
          <w:rPr>
            <w:color w:val="0000EE"/>
            <w:u w:val="single"/>
          </w:rPr>
          <w:t>Os 9.8</w:t>
        </w:r>
      </w:hyperlink>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hyperlink r:id="rId48">
        <w:r>
          <w:rPr>
            <w:lang w:val="pt_PT" w:bidi="pt_PT"/>
          </w:rPr>
          <w:rPr>
            <w:color w:val="0000EE"/>
            <w:u w:val="single"/>
          </w:rPr>
          <w:t>Mt 13.3–9</w:t>
        </w:r>
      </w:hyperlink>
      <w:r>
        <w:rPr>
          <w:lang w:val="pt_PT" w:bidi="pt_PT"/>
        </w:rPr>
        <w:t>,</w:t>
      </w:r>
      <w:hyperlink r:id="rId49">
        <w:r>
          <w:rPr>
            <w:lang w:val="pt_PT" w:bidi="pt_PT"/>
          </w:rPr>
          <w:rPr>
            <w:color w:val="0000EE"/>
            <w:u w:val="single"/>
          </w:rPr>
          <w:t>18–23</w:t>
        </w:r>
      </w:hyperlink>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0">
        <w:r>
          <w:rPr>
            <w:lang w:val="pt_PT" w:bidi="pt_PT"/>
          </w:rPr>
          <w:rPr>
            <w:color w:val="0000EE"/>
            <w:u w:val="single"/>
          </w:rPr>
          <w:t>3.26–27</w:t>
        </w:r>
      </w:hyperlink>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1">
        <w:r>
          <w:rPr>
            <w:lang w:val="pt_PT" w:bidi="pt_PT"/>
          </w:rPr>
          <w:rPr>
            <w:color w:val="0000EE"/>
            <w:u w:val="single"/>
          </w:rPr>
          <w:t>24.27</w:t>
        </w:r>
      </w:hyperlink>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hyperlink r:id="rId52">
        <w:r>
          <w:rPr>
            <w:lang w:val="pt_PT" w:bidi="pt_PT"/>
          </w:rPr>
          <w:rPr>
            <w:color w:val="0000EE"/>
            <w:u w:val="single"/>
          </w:rPr>
          <w:t>4–5</w:t>
        </w:r>
      </w:hyperlink>
      <w:r>
        <w:rPr>
          <w:lang w:val="pt_PT" w:bidi="pt_PT"/>
        </w:rPr>
        <w:t xml:space="preserve">) e da terra de Judá ao redor (caps. </w:t>
      </w:r>
      <w:hyperlink r:id="rId53">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4">
        <w:r>
          <w:rPr>
            <w:lang w:val="pt_PT" w:bidi="pt_PT"/>
          </w:rPr>
          <w:rPr>
            <w:color w:val="0000EE"/>
            <w:u w:val="single"/>
          </w:rPr>
          <w:t>2Rs 25.3–7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hyperlink r:id="rId55">
        <w:r>
          <w:rPr>
            <w:lang w:val="pt_PT" w:bidi="pt_PT"/>
          </w:rPr>
          <w:rPr>
            <w:color w:val="0000EE"/>
            <w:u w:val="single"/>
          </w:rPr>
          <w:t>4.8</w:t>
        </w:r>
      </w:hyperlink>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hyperlink r:id="rId56">
        <w:r>
          <w:rPr>
            <w:lang w:val="pt_PT" w:bidi="pt_PT"/>
          </w:rPr>
          <w:rPr>
            <w:color w:val="0000EE"/>
            <w:u w:val="single"/>
          </w:rPr>
          <w:t>Nm 14.34</w:t>
        </w:r>
      </w:hyperlink>
      <w:r>
        <w:rPr>
          <w:lang w:val="pt_PT" w:bidi="pt_PT"/>
        </w:rPr>
        <w:t xml:space="preserve">). • Os 430 dias de confinamento de Ezequiel (cf. </w:t>
      </w:r>
      <w:hyperlink r:id="rId57">
        <w:r>
          <w:rPr>
            <w:lang w:val="pt_PT" w:bidi="pt_PT"/>
          </w:rPr>
          <w:rPr>
            <w:color w:val="0000EE"/>
            <w:u w:val="single"/>
          </w:rPr>
          <w:t>Ez 4.5</w:t>
        </w:r>
      </w:hyperlink>
      <w:r>
        <w:rPr>
          <w:lang w:val="pt_PT" w:bidi="pt_PT"/>
        </w:rPr>
        <w:t>) fazem paralelo com os 430 anos que Israel passou no Egito (</w:t>
      </w:r>
      <w:hyperlink r:id="rId58">
        <w:r>
          <w:rPr>
            <w:lang w:val="pt_PT" w:bidi="pt_PT"/>
          </w:rPr>
          <w:rPr>
            <w:color w:val="0000EE"/>
            <w:u w:val="single"/>
          </w:rPr>
          <w:t>Êx 12.40</w:t>
        </w:r>
      </w:hyperlink>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hyperlink r:id="rId59">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hyperlink r:id="rId60">
        <w:r>
          <w:rPr>
            <w:lang w:val="pt_PT" w:bidi="pt_PT"/>
          </w:rPr>
          <w:rPr>
            <w:color w:val="0000EE"/>
            <w:u w:val="single"/>
          </w:rPr>
          <w:t>4</w:t>
        </w:r>
      </w:hyperlink>
      <w:r>
        <w:rPr>
          <w:lang w:val="pt_PT" w:bidi="pt_PT"/>
        </w:rPr>
        <w:t xml:space="preserve"> (cf. </w:t>
      </w:r>
      <w:hyperlink r:id="rId61">
        <w:r>
          <w:rPr>
            <w:lang w:val="pt_PT" w:bidi="pt_PT"/>
          </w:rPr>
          <w:rPr>
            <w:color w:val="0000EE"/>
            <w:u w:val="single"/>
          </w:rPr>
          <w:t>Is 7.20</w:t>
        </w:r>
      </w:hyperlink>
      <w:r>
        <w:rPr>
          <w:lang w:val="pt_PT" w:bidi="pt_PT"/>
        </w:rPr>
        <w:t xml:space="preserve">). Raspar o cabelo de um homem implicava na perda de sua masculinidade e era um gesto de desonra (veja </w:t>
      </w:r>
      <w:hyperlink r:id="rId62">
        <w:r>
          <w:rPr>
            <w:lang w:val="pt_PT" w:bidi="pt_PT"/>
          </w:rPr>
          <w:rPr>
            <w:color w:val="0000EE"/>
            <w:u w:val="single"/>
          </w:rPr>
          <w:t>2Sm 10.4–5</w:t>
        </w:r>
      </w:hyperlink>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hyperlink r:id="rId63">
        <w:r>
          <w:rPr>
            <w:lang w:val="pt_PT" w:bidi="pt_PT"/>
          </w:rPr>
          <w:rPr>
            <w:color w:val="0000EE"/>
            <w:u w:val="single"/>
          </w:rPr>
          <w:t>Lv 26.1–2</w:t>
        </w:r>
      </w:hyperlink>
      <w:r>
        <w:rPr>
          <w:lang w:val="pt_PT" w:bidi="pt_PT"/>
        </w:rPr>
        <w:t>,</w:t>
      </w:r>
      <w:hyperlink r:id="rId64">
        <w:r>
          <w:rPr>
            <w:lang w:val="pt_PT" w:bidi="pt_PT"/>
          </w:rPr>
          <w:rPr>
            <w:color w:val="0000EE"/>
            <w:u w:val="single"/>
          </w:rPr>
          <w:t>14–15</w:t>
        </w:r>
      </w:hyperlink>
      <w:r>
        <w:rPr>
          <w:lang w:val="pt_PT" w:bidi="pt_PT"/>
        </w:rPr>
        <w:t>). Consequentemente, as maldições por desobedecer ao Senhor (</w:t>
      </w:r>
      <w:hyperlink r:id="rId65">
        <w:r>
          <w:rPr>
            <w:lang w:val="pt_PT" w:bidi="pt_PT"/>
          </w:rPr>
          <w:rPr>
            <w:color w:val="0000EE"/>
            <w:u w:val="single"/>
          </w:rPr>
          <w:t>Lv 26.16–43</w:t>
        </w:r>
      </w:hyperlink>
      <w:r>
        <w:rPr>
          <w:lang w:val="pt_PT" w:bidi="pt_PT"/>
        </w:rPr>
        <w:t xml:space="preserve">; </w:t>
      </w:r>
      <w:hyperlink r:id="rId35">
        <w:r>
          <w:rPr>
            <w:lang w:val="pt_PT" w:bidi="pt_PT"/>
          </w:rPr>
          <w:rPr>
            <w:color w:val="0000EE"/>
            <w:u w:val="single"/>
          </w:rPr>
          <w:t>Dt 28.15–68</w:t>
        </w:r>
      </w:hyperlink>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hyperlink r:id="rId66">
        <w:r>
          <w:rPr>
            <w:lang w:val="pt_PT" w:bidi="pt_PT"/>
          </w:rPr>
          <w:rPr>
            <w:color w:val="0000EE"/>
            <w:u w:val="single"/>
          </w:rPr>
          <w:t>2Rs 6.26–30</w:t>
        </w:r>
      </w:hyperlink>
      <w:r>
        <w:rPr>
          <w:lang w:val="pt_PT" w:bidi="pt_PT"/>
        </w:rPr>
        <w:t xml:space="preserve">), e uma das maldições da desobediência (veja </w:t>
      </w:r>
      <w:hyperlink r:id="rId67">
        <w:r>
          <w:rPr>
            <w:lang w:val="pt_PT" w:bidi="pt_PT"/>
          </w:rPr>
          <w:rPr>
            <w:color w:val="0000EE"/>
            <w:u w:val="single"/>
          </w:rPr>
          <w:t>Lv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hyperlink r:id="rId68">
        <w:r>
          <w:rPr>
            <w:lang w:val="pt_PT" w:bidi="pt_PT"/>
          </w:rPr>
          <w:rPr>
            <w:color w:val="0000EE"/>
            <w:u w:val="single"/>
          </w:rPr>
          <w:t>Dt 12.2–3</w:t>
        </w:r>
      </w:hyperlink>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hyperlink r:id="rId69">
        <w:r>
          <w:rPr>
            <w:lang w:val="pt_PT" w:bidi="pt_PT"/>
          </w:rPr>
          <w:rPr>
            <w:color w:val="0000EE"/>
            <w:u w:val="single"/>
          </w:rPr>
          <w:t>6.2–10</w:t>
        </w:r>
      </w:hyperlink>
      <w:r>
        <w:rPr>
          <w:lang w:val="pt_PT" w:bidi="pt_PT"/>
        </w:rPr>
        <w:t xml:space="preserve"> e </w:t>
      </w:r>
      <w:hyperlink r:id="rId70">
        <w:r>
          <w:rPr>
            <w:lang w:val="pt_PT" w:bidi="pt_PT"/>
          </w:rPr>
          <w:rPr>
            <w:color w:val="0000EE"/>
            <w:u w:val="single"/>
          </w:rPr>
          <w:t>6.11–14</w:t>
        </w:r>
      </w:hyperlink>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1">
        <w:r>
          <w:rPr>
            <w:lang w:val="pt_PT" w:bidi="pt_PT"/>
          </w:rPr>
          <w:rPr>
            <w:color w:val="0000EE"/>
            <w:u w:val="single"/>
          </w:rPr>
          <w:t>Êx 6.7</w:t>
        </w:r>
      </w:hyperlink>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hyperlink r:id="rId72">
        <w:r>
          <w:rPr>
            <w:lang w:val="pt_PT" w:bidi="pt_PT"/>
          </w:rPr>
          <w:rPr>
            <w:color w:val="0000EE"/>
            <w:u w:val="single"/>
          </w:rPr>
          <w:t>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hyperlink r:id="rId73">
        <w:r>
          <w:rPr>
            <w:lang w:val="pt_PT" w:bidi="pt_PT"/>
          </w:rPr>
          <w:rPr>
            <w:color w:val="0000EE"/>
            <w:u w:val="single"/>
          </w:rPr>
          <w:t>2Rs 25.6</w:t>
        </w:r>
      </w:hyperlink>
      <w:r>
        <w:rPr>
          <w:lang w:val="pt_PT" w:bidi="pt_PT"/>
        </w:rPr>
        <w:t>,</w:t>
      </w:r>
      <w:hyperlink r:id="rId7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hyperlink r:id="rId75">
        <w:r>
          <w:rPr>
            <w:lang w:val="pt_PT" w:bidi="pt_PT"/>
          </w:rPr>
          <w:rPr>
            <w:color w:val="0000EE"/>
            <w:u w:val="single"/>
          </w:rPr>
          <w:t>6</w:t>
        </w:r>
      </w:hyperlink>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hyperlink r:id="rId76">
        <w:r>
          <w:rPr>
            <w:lang w:val="pt_PT" w:bidi="pt_PT"/>
          </w:rPr>
          <w:rPr>
            <w:color w:val="0000EE"/>
            <w:u w:val="single"/>
          </w:rPr>
          <w:t>Ezequiel 7</w:t>
        </w:r>
      </w:hyperlink>
      <w:r>
        <w:rPr>
          <w:lang w:val="pt_PT" w:bidi="pt_PT"/>
        </w:rPr>
        <w:t xml:space="preserve"> contém três mensagens de destruição (</w:t>
      </w:r>
      <w:hyperlink r:id="rId77">
        <w:r>
          <w:rPr>
            <w:lang w:val="pt_PT" w:bidi="pt_PT"/>
          </w:rPr>
          <w:rPr>
            <w:color w:val="0000EE"/>
            <w:u w:val="single"/>
          </w:rPr>
          <w:t>7.3–4</w:t>
        </w:r>
      </w:hyperlink>
      <w:r>
        <w:rPr>
          <w:lang w:val="pt_PT" w:bidi="pt_PT"/>
        </w:rPr>
        <w:t>,</w:t>
      </w:r>
      <w:hyperlink r:id="rId78">
        <w:r>
          <w:rPr>
            <w:lang w:val="pt_PT" w:bidi="pt_PT"/>
          </w:rPr>
          <w:rPr>
            <w:color w:val="0000EE"/>
            <w:u w:val="single"/>
          </w:rPr>
          <w:t>5–9</w:t>
        </w:r>
      </w:hyperlink>
      <w:r>
        <w:rPr>
          <w:lang w:val="pt_PT" w:bidi="pt_PT"/>
        </w:rPr>
        <w:t>,</w:t>
      </w:r>
      <w:hyperlink r:id="rId79">
        <w:r>
          <w:rPr>
            <w:lang w:val="pt_PT" w:bidi="pt_PT"/>
          </w:rPr>
          <w:rPr>
            <w:color w:val="0000EE"/>
            <w:u w:val="single"/>
          </w:rPr>
          <w:t>10–27</w:t>
        </w:r>
      </w:hyperlink>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hyperlink r:id="rId80">
        <w:r>
          <w:rPr>
            <w:lang w:val="pt_PT" w:bidi="pt_PT"/>
          </w:rPr>
          <w:rPr>
            <w:color w:val="0000EE"/>
            <w:u w:val="single"/>
          </w:rPr>
          <w:t>7.4</w:t>
        </w:r>
      </w:hyperlink>
      <w:r>
        <w:rPr>
          <w:lang w:val="pt_PT" w:bidi="pt_PT"/>
        </w:rPr>
        <w:t>. O Senhor, que uma vez se mostrou ao seu povo como “o Senhor que lhes cura” (</w:t>
      </w:r>
      <w:hyperlink r:id="rId81">
        <w:r>
          <w:rPr>
            <w:lang w:val="pt_PT" w:bidi="pt_PT"/>
          </w:rPr>
          <w:rPr>
            <w:color w:val="0000EE"/>
            <w:u w:val="single"/>
          </w:rPr>
          <w:t>Êx 15.26</w:t>
        </w:r>
      </w:hyperlink>
      <w:r>
        <w:rPr>
          <w:lang w:val="pt_PT" w:bidi="pt_PT"/>
        </w:rPr>
        <w:t>), agora havia se tornado “o Senhor que lhes fere”. O dia do Senhor havia chegado (</w:t>
      </w:r>
      <w:hyperlink r:id="rId82">
        <w:r>
          <w:rPr>
            <w:lang w:val="pt_PT" w:bidi="pt_PT"/>
          </w:rPr>
          <w:rPr>
            <w:color w:val="0000EE"/>
            <w:u w:val="single"/>
          </w:rPr>
          <w:t>Jl 1.15</w:t>
        </w:r>
      </w:hyperlink>
      <w:r>
        <w:rPr>
          <w:lang w:val="pt_PT" w:bidi="pt_PT"/>
        </w:rPr>
        <w:t xml:space="preserve">; </w:t>
      </w:r>
      <w:hyperlink r:id="rId83">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hyperlink r:id="rId84">
        <w:r>
          <w:rPr>
            <w:lang w:val="pt_PT" w:bidi="pt_PT"/>
          </w:rPr>
          <w:rPr>
            <w:color w:val="0000EE"/>
            <w:u w:val="single"/>
          </w:rPr>
          <w:t>Am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hyperlink r:id="rId85">
        <w:r>
          <w:rPr>
            <w:lang w:val="pt_PT" w:bidi="pt_PT"/>
          </w:rPr>
          <w:rPr>
            <w:color w:val="0000EE"/>
            <w:u w:val="single"/>
          </w:rPr>
          <w:t>Pv 6.27</w:t>
        </w:r>
      </w:hyperlink>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hyperlink r:id="rId86">
        <w:r>
          <w:rPr>
            <w:lang w:val="pt_PT" w:bidi="pt_PT"/>
          </w:rPr>
          <w:rPr>
            <w:color w:val="0000EE"/>
            <w:u w:val="single"/>
          </w:rPr>
          <w:t>7.12–18</w:t>
        </w:r>
      </w:hyperlink>
      <w:r>
        <w:rPr>
          <w:lang w:val="pt_PT" w:bidi="pt_PT"/>
        </w:rPr>
        <w:t xml:space="preserve"> e </w:t>
      </w:r>
      <w:hyperlink r:id="rId87">
        <w:r>
          <w:rPr>
            <w:lang w:val="pt_PT" w:bidi="pt_PT"/>
          </w:rPr>
          <w:rPr>
            <w:color w:val="0000EE"/>
            <w:u w:val="single"/>
          </w:rPr>
          <w:t>7.19–27</w:t>
        </w:r>
      </w:hyperlink>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hyperlink r:id="rId88">
        <w:r>
          <w:rPr>
            <w:lang w:val="pt_PT" w:bidi="pt_PT"/>
          </w:rPr>
          <w:rPr>
            <w:color w:val="0000EE"/>
            <w:u w:val="single"/>
          </w:rPr>
          <w:t>Nm 10.9</w:t>
        </w:r>
      </w:hyperlink>
      <w:r>
        <w:rPr>
          <w:lang w:val="pt_PT" w:bidi="pt_PT"/>
        </w:rPr>
        <w:t xml:space="preserve">; </w:t>
      </w:r>
      <w:hyperlink r:id="rId89">
        <w:r>
          <w:rPr>
            <w:lang w:val="pt_PT" w:bidi="pt_PT"/>
          </w:rPr>
          <w:rPr>
            <w:color w:val="0000EE"/>
            <w:u w:val="single"/>
          </w:rPr>
          <w:t>Js 6.4–20</w:t>
        </w:r>
      </w:hyperlink>
      <w:r>
        <w:rPr>
          <w:lang w:val="pt_PT" w:bidi="pt_PT"/>
        </w:rPr>
        <w:t xml:space="preserve">; </w:t>
      </w:r>
      <w:hyperlink r:id="rId90">
        <w:r>
          <w:rPr>
            <w:lang w:val="pt_PT" w:bidi="pt_PT"/>
          </w:rPr>
          <w:rPr>
            <w:color w:val="0000EE"/>
            <w:u w:val="single"/>
          </w:rPr>
          <w:t>Jz 6.34</w:t>
        </w:r>
      </w:hyperlink>
      <w:r>
        <w:rPr>
          <w:lang w:val="pt_PT" w:bidi="pt_PT"/>
        </w:rPr>
        <w:t xml:space="preserve">; </w:t>
      </w:r>
      <w:hyperlink r:id="rId91">
        <w:r>
          <w:rPr>
            <w:lang w:val="pt_PT" w:bidi="pt_PT"/>
          </w:rPr>
          <w:rPr>
            <w:color w:val="0000EE"/>
            <w:u w:val="single"/>
          </w:rPr>
          <w:t>7.16–22</w:t>
        </w:r>
      </w:hyperlink>
      <w:r>
        <w:rPr>
          <w:lang w:val="pt_PT" w:bidi="pt_PT"/>
        </w:rPr>
        <w:t xml:space="preserve">; </w:t>
      </w:r>
      <w:hyperlink r:id="rId92">
        <w:r>
          <w:rPr>
            <w:lang w:val="pt_PT" w:bidi="pt_PT"/>
          </w:rPr>
          <w:rPr>
            <w:color w:val="0000EE"/>
            <w:u w:val="single"/>
          </w:rPr>
          <w:t>Ne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hyperlink r:id="rId93">
        <w:r>
          <w:rPr>
            <w:lang w:val="pt_PT" w:bidi="pt_PT"/>
          </w:rPr>
          <w:rPr>
            <w:color w:val="0000EE"/>
            <w:u w:val="single"/>
          </w:rPr>
          <w:t>Dt 12.5</w:t>
        </w:r>
      </w:hyperlink>
      <w:r>
        <w:rPr>
          <w:lang w:val="pt_PT" w:bidi="pt_PT"/>
        </w:rPr>
        <w:t>,</w:t>
      </w:r>
      <w:hyperlink r:id="rId94">
        <w:r>
          <w:rPr>
            <w:lang w:val="pt_PT" w:bidi="pt_PT"/>
          </w:rPr>
          <w:rPr>
            <w:color w:val="0000EE"/>
            <w:u w:val="single"/>
          </w:rPr>
          <w:t>11</w:t>
        </w:r>
      </w:hyperlink>
      <w:r>
        <w:rPr>
          <w:lang w:val="pt_PT" w:bidi="pt_PT"/>
        </w:rPr>
        <w:t>), a pagãos brutais e impiedosos. Como Israel repetidamente falhou em distinguir entre lugares de adoração verdadeiros e falsos, continuou na adoração pagã nos altos e até trouxe ídolos para o Templo (</w:t>
      </w:r>
      <w:hyperlink r:id="rId95">
        <w:r>
          <w:rPr>
            <w:lang w:val="pt_PT" w:bidi="pt_PT"/>
          </w:rPr>
          <w:rPr>
            <w:color w:val="0000EE"/>
            <w:u w:val="single"/>
          </w:rPr>
          <w:t>Ez 8</w:t>
        </w:r>
      </w:hyperlink>
      <w:r>
        <w:rPr>
          <w:lang w:val="pt_PT" w:bidi="pt_PT"/>
        </w:rPr>
        <w:t xml:space="preserve">), Deus destruiria os centros de adoração pagã na terra e até no Templo em Jerusalém. No passado, Deus havia defendido Jerusalém contra adversidades extremas (veja </w:t>
      </w:r>
      <w:hyperlink r:id="rId96">
        <w:r>
          <w:rPr>
            <w:lang w:val="pt_PT" w:bidi="pt_PT"/>
          </w:rPr>
          <w:rPr>
            <w:color w:val="0000EE"/>
            <w:u w:val="single"/>
          </w:rPr>
          <w:t>2Rs 18.1–19.37</w:t>
        </w:r>
      </w:hyperlink>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hyperlink r:id="rId60">
        <w:r>
          <w:rPr>
            <w:lang w:val="pt_PT" w:bidi="pt_PT"/>
          </w:rPr>
          <w:rPr>
            <w:color w:val="0000EE"/>
            <w:u w:val="single"/>
          </w:rPr>
          <w:t>4</w:t>
        </w:r>
      </w:hyperlink>
      <w:r>
        <w:rPr>
          <w:lang w:val="pt_PT" w:bidi="pt_PT"/>
        </w:rPr>
        <w:t xml:space="preserve">. Os capítulos </w:t>
      </w:r>
      <w:hyperlink r:id="rId97">
        <w:r>
          <w:rPr>
            <w:lang w:val="pt_PT" w:bidi="pt_PT"/>
          </w:rPr>
          <w:rPr>
            <w:color w:val="0000EE"/>
            <w:u w:val="single"/>
          </w:rPr>
          <w:t>8–9</w:t>
        </w:r>
      </w:hyperlink>
      <w:r>
        <w:rPr>
          <w:lang w:val="pt_PT" w:bidi="pt_PT"/>
        </w:rPr>
        <w:t xml:space="preserve"> retratam em visões a mesma contaminação e consequente julgamento de Jerusalém que o cap. </w:t>
      </w:r>
      <w:hyperlink r:id="rId76">
        <w:r>
          <w:rPr>
            <w:lang w:val="pt_PT" w:bidi="pt_PT"/>
          </w:rPr>
          <w:rPr>
            <w:color w:val="0000EE"/>
            <w:u w:val="single"/>
          </w:rPr>
          <w:t>7</w:t>
        </w:r>
      </w:hyperlink>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hyperlink r:id="rId98">
        <w:r>
          <w:rPr>
            <w:lang w:val="pt_PT" w:bidi="pt_PT"/>
          </w:rPr>
          <w:rPr>
            <w:color w:val="0000EE"/>
            <w:u w:val="single"/>
          </w:rPr>
          <w:t>14.1</w:t>
        </w:r>
      </w:hyperlink>
      <w:r>
        <w:rPr>
          <w:lang w:val="pt_PT" w:bidi="pt_PT"/>
        </w:rPr>
        <w:t xml:space="preserve">; </w:t>
      </w:r>
      <w:hyperlink r:id="rId99">
        <w:r>
          <w:rPr>
            <w:lang w:val="pt_PT" w:bidi="pt_PT"/>
          </w:rPr>
          <w:rPr>
            <w:color w:val="0000EE"/>
            <w:u w:val="single"/>
          </w:rPr>
          <w:t>20.1</w:t>
        </w:r>
      </w:hyperlink>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hyperlink r:id="rId95">
        <w:r>
          <w:rPr>
            <w:lang w:val="pt_PT" w:bidi="pt_PT"/>
          </w:rPr>
          <w:rPr>
            <w:color w:val="0000EE"/>
            <w:u w:val="single"/>
          </w:rPr>
          <w:t>8</w:t>
        </w:r>
      </w:hyperlink>
      <w:r>
        <w:rPr>
          <w:lang w:val="pt_PT" w:bidi="pt_PT"/>
        </w:rPr>
        <w:t>), que levou ao seu abandono pelo Senhor e posteriormente à sua destruição (</w:t>
      </w:r>
      <w:hyperlink r:id="rId100">
        <w:r>
          <w:rPr>
            <w:lang w:val="pt_PT" w:bidi="pt_PT"/>
          </w:rPr>
          <w:rPr>
            <w:color w:val="0000EE"/>
            <w:u w:val="single"/>
          </w:rPr>
          <w:t>9.1–11.13</w:t>
        </w:r>
      </w:hyperlink>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hyperlink r:id="rId101">
        <w:r>
          <w:rPr>
            <w:lang w:val="pt_PT" w:bidi="pt_PT"/>
          </w:rPr>
          <w:rPr>
            <w:color w:val="0000EE"/>
            <w:u w:val="single"/>
          </w:rPr>
          <w:t>1.26–27</w:t>
        </w:r>
      </w:hyperlink>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2">
        <w:r>
          <w:rPr>
            <w:lang w:val="pt_PT" w:bidi="pt_PT"/>
          </w:rPr>
          <w:rPr>
            <w:color w:val="0000EE"/>
            <w:u w:val="single"/>
          </w:rPr>
          <w:t>Sl 121.1–4</w:t>
        </w:r>
      </w:hyperlink>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hyperlink r:id="rId103">
        <w:r>
          <w:rPr>
            <w:lang w:val="pt_PT" w:bidi="pt_PT"/>
          </w:rPr>
          <w:rPr>
            <w:color w:val="0000EE"/>
            <w:u w:val="single"/>
          </w:rPr>
          <w:t>Êx 24.1–11</w:t>
        </w:r>
      </w:hyperlink>
      <w:r>
        <w:rPr>
          <w:lang w:val="pt_PT" w:bidi="pt_PT"/>
        </w:rPr>
        <w:t>) e receberam o mesmo Espírito que Moisés (</w:t>
      </w:r>
      <w:hyperlink r:id="rId104">
        <w:r>
          <w:rPr>
            <w:lang w:val="pt_PT" w:bidi="pt_PT"/>
          </w:rPr>
          <w:rPr>
            <w:color w:val="0000EE"/>
            <w:u w:val="single"/>
          </w:rPr>
          <w:t>Nm 11.16–30</w:t>
        </w:r>
      </w:hyperlink>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hyperlink r:id="rId105">
        <w:r>
          <w:rPr>
            <w:lang w:val="pt_PT" w:bidi="pt_PT"/>
          </w:rPr>
          <w:rPr>
            <w:color w:val="0000EE"/>
            <w:u w:val="single"/>
          </w:rPr>
          <w:t>2Rs 22.3–14</w:t>
        </w:r>
      </w:hyperlink>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hyperlink r:id="rId106">
        <w:r>
          <w:rPr>
            <w:lang w:val="pt_PT" w:bidi="pt_PT"/>
          </w:rPr>
          <w:rPr>
            <w:color w:val="0000EE"/>
            <w:u w:val="single"/>
          </w:rPr>
          <w:t>Lc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7">
        <w:r>
          <w:rPr>
            <w:lang w:val="pt_PT" w:bidi="pt_PT"/>
          </w:rPr>
          <w:rPr>
            <w:color w:val="0000EE"/>
            <w:u w:val="single"/>
          </w:rPr>
          <w:t>Rm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hyperlink r:id="rId108">
        <w:r>
          <w:rPr>
            <w:lang w:val="pt_PT" w:bidi="pt_PT"/>
          </w:rPr>
          <w:rPr>
            <w:color w:val="0000EE"/>
            <w:u w:val="single"/>
          </w:rPr>
          <w:t>9.2–3</w:t>
        </w:r>
      </w:hyperlink>
      <w:r>
        <w:rPr>
          <w:lang w:val="pt_PT" w:bidi="pt_PT"/>
        </w:rPr>
        <w:t>) reencenou a marcação daqueles mantidos seguros na primeira Páscoa (</w:t>
      </w:r>
      <w:hyperlink r:id="rId109">
        <w:r>
          <w:rPr>
            <w:lang w:val="pt_PT" w:bidi="pt_PT"/>
          </w:rPr>
          <w:rPr>
            <w:color w:val="0000EE"/>
            <w:u w:val="single"/>
          </w:rPr>
          <w:t>Êx 12.7–13</w:t>
        </w:r>
      </w:hyperlink>
      <w:r>
        <w:rPr>
          <w:lang w:val="pt_PT" w:bidi="pt_PT"/>
        </w:rPr>
        <w:t>), os anjos da destruição reencenaram o julgamento abrangente (</w:t>
      </w:r>
      <w:hyperlink r:id="rId110">
        <w:r>
          <w:rPr>
            <w:lang w:val="pt_PT" w:bidi="pt_PT"/>
          </w:rPr>
          <w:rPr>
            <w:color w:val="0000EE"/>
            <w:u w:val="single"/>
          </w:rPr>
          <w:t>Êx 12.28–30</w:t>
        </w:r>
      </w:hyperlink>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1">
        <w:r>
          <w:rPr>
            <w:lang w:val="pt_PT" w:bidi="pt_PT"/>
          </w:rPr>
          <w:rPr>
            <w:color w:val="0000EE"/>
            <w:u w:val="single"/>
          </w:rPr>
          <w:t>Ap 7.1–8</w:t>
        </w:r>
      </w:hyperlink>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hyperlink r:id="rId112">
        <w:r>
          <w:rPr>
            <w:lang w:val="pt_PT" w:bidi="pt_PT"/>
          </w:rPr>
          <w:rPr>
            <w:color w:val="0000EE"/>
            <w:u w:val="single"/>
          </w:rPr>
          <w:t>2Rs 11.15–16</w:t>
        </w:r>
      </w:hyperlink>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hyperlink r:id="rId113">
        <w:r>
          <w:rPr>
            <w:lang w:val="pt_PT" w:bidi="pt_PT"/>
          </w:rPr>
          <w:rPr>
            <w:color w:val="0000EE"/>
            <w:u w:val="single"/>
          </w:rPr>
          <w:t>9.3–4</w:t>
        </w:r>
      </w:hyperlink>
      <w:r>
        <w:rPr>
          <w:lang w:val="pt_PT" w:bidi="pt_PT"/>
        </w:rPr>
        <w:t>,</w:t>
      </w:r>
      <w:hyperlink r:id="rId11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hyperlink r:id="rId113">
        <w:r>
          <w:rPr>
            <w:lang w:val="pt_PT" w:bidi="pt_PT"/>
          </w:rPr>
          <w:rPr>
            <w:color w:val="0000EE"/>
            <w:u w:val="single"/>
          </w:rPr>
          <w:t>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hyperlink r:id="rId115">
        <w:r>
          <w:rPr>
            <w:lang w:val="pt_PT" w:bidi="pt_PT"/>
          </w:rPr>
          <w:rPr>
            <w:color w:val="0000EE"/>
            <w:u w:val="single"/>
          </w:rPr>
          <w:t>1</w:t>
        </w:r>
      </w:hyperlink>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hyperlink r:id="rId116">
        <w:r>
          <w:rPr>
            <w:lang w:val="pt_PT" w:bidi="pt_PT"/>
          </w:rPr>
          <w:rPr>
            <w:color w:val="0000EE"/>
            <w:u w:val="single"/>
          </w:rPr>
          <w:t>Gn 3.24</w:t>
        </w:r>
      </w:hyperlink>
      <w:r>
        <w:rPr>
          <w:lang w:val="pt_PT" w:bidi="pt_PT"/>
        </w:rPr>
        <w:t xml:space="preserve">). • As brasas ardentes que a figura sacerdotal foi instruída a recolher mostraram que a Jerusalém contaminada seria queimada pelo fogo, como a cidade de Sodoma foi (veja </w:t>
      </w:r>
      <w:hyperlink r:id="rId117">
        <w:r>
          <w:rPr>
            <w:lang w:val="pt_PT" w:bidi="pt_PT"/>
          </w:rPr>
          <w:rPr>
            <w:color w:val="0000EE"/>
            <w:u w:val="single"/>
          </w:rPr>
          <w:t>16.46–50</w:t>
        </w:r>
      </w:hyperlink>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hyperlink r:id="rId118">
        <w:r>
          <w:rPr>
            <w:lang w:val="pt_PT" w:bidi="pt_PT"/>
          </w:rPr>
          <w:rPr>
            <w:color w:val="0000EE"/>
            <w:u w:val="single"/>
          </w:rPr>
          <w:t>10.4</w:t>
        </w:r>
      </w:hyperlink>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hyperlink r:id="rId119">
        <w:r>
          <w:rPr>
            <w:lang w:val="pt_PT" w:bidi="pt_PT"/>
          </w:rPr>
          <w:rPr>
            <w:color w:val="0000EE"/>
            <w:u w:val="single"/>
          </w:rPr>
          <w:t>10.18</w:t>
        </w:r>
      </w:hyperlink>
      <w:r>
        <w:rPr>
          <w:lang w:val="pt_PT" w:bidi="pt_PT"/>
        </w:rPr>
        <w:t>) e moveu-se para o portão leste do pátio (</w:t>
      </w:r>
      <w:hyperlink r:id="rId120">
        <w:r>
          <w:rPr>
            <w:lang w:val="pt_PT" w:bidi="pt_PT"/>
          </w:rPr>
          <w:rPr>
            <w:color w:val="0000EE"/>
            <w:u w:val="single"/>
          </w:rPr>
          <w:t>10.19</w:t>
        </w:r>
      </w:hyperlink>
      <w:r>
        <w:rPr>
          <w:lang w:val="pt_PT" w:bidi="pt_PT"/>
        </w:rPr>
        <w:t>), onde novamente parou. A glória do Senhor mais tarde deixou a cidade completamente (</w:t>
      </w:r>
      <w:hyperlink r:id="rId121">
        <w:r>
          <w:rPr>
            <w:lang w:val="pt_PT" w:bidi="pt_PT"/>
          </w:rPr>
          <w:rPr>
            <w:color w:val="0000EE"/>
            <w:u w:val="single"/>
          </w:rPr>
          <w:t>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hyperlink r:id="rId122">
        <w:r>
          <w:rPr>
            <w:lang w:val="pt_PT" w:bidi="pt_PT"/>
          </w:rPr>
          <w:rPr>
            <w:color w:val="0000EE"/>
            <w:u w:val="single"/>
          </w:rPr>
          <w:t>8.12</w:t>
        </w:r>
      </w:hyperlink>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3">
        <w:r>
          <w:rPr>
            <w:lang w:val="pt_PT" w:bidi="pt_PT"/>
          </w:rPr>
          <w:rPr>
            <w:color w:val="0000EE"/>
            <w:u w:val="single"/>
          </w:rPr>
          <w:t>11.15</w:t>
        </w:r>
      </w:hyperlink>
      <w:r>
        <w:rPr>
          <w:lang w:val="pt_PT" w:bidi="pt_PT"/>
        </w:rPr>
        <w:t>,</w:t>
      </w:r>
      <w:hyperlink r:id="rId124">
        <w:r>
          <w:rPr>
            <w:lang w:val="pt_PT" w:bidi="pt_PT"/>
          </w:rPr>
          <w:rPr>
            <w:color w:val="0000EE"/>
            <w:u w:val="single"/>
          </w:rPr>
          <w:t>17</w:t>
        </w:r>
      </w:hyperlink>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5">
        <w:r>
          <w:rPr>
            <w:lang w:val="pt_PT" w:bidi="pt_PT"/>
          </w:rPr>
          <w:rPr>
            <w:color w:val="0000EE"/>
            <w:u w:val="single"/>
          </w:rPr>
          <w:t>11.22–23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hyperlink r:id="rId126">
        <w:r>
          <w:rPr>
            <w:lang w:val="pt_PT" w:bidi="pt_PT"/>
          </w:rPr>
          <w:rPr>
            <w:color w:val="0000EE"/>
            <w:u w:val="single"/>
          </w:rPr>
          <w:t>36.26–27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7">
        <w:r>
          <w:rPr>
            <w:lang w:val="pt_PT" w:bidi="pt_PT"/>
          </w:rPr>
          <w:rPr>
            <w:color w:val="0000EE"/>
            <w:u w:val="single"/>
          </w:rPr>
          <w:t>Hb 8.8–13</w:t>
        </w:r>
      </w:hyperlink>
      <w:r>
        <w:rPr>
          <w:lang w:val="pt_PT" w:bidi="pt_PT"/>
        </w:rPr>
        <w:t>). Através do derramamento do Espírito no Pentecostes, o povo de Deus tornou-se uma nova criação (</w:t>
      </w:r>
      <w:hyperlink r:id="rId128">
        <w:r>
          <w:rPr>
            <w:lang w:val="pt_PT" w:bidi="pt_PT"/>
          </w:rPr>
          <w:rPr>
            <w:color w:val="0000EE"/>
            <w:u w:val="single"/>
          </w:rPr>
          <w:t>2Co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hyperlink r:id="rId129">
        <w:r>
          <w:rPr>
            <w:lang w:val="pt_PT" w:bidi="pt_PT"/>
          </w:rPr>
          <w:rPr>
            <w:color w:val="0000EE"/>
            <w:u w:val="single"/>
          </w:rPr>
          <w:t>8–11</w:t>
        </w:r>
      </w:hyperlink>
      <w:r>
        <w:rPr>
          <w:lang w:val="pt_PT" w:bidi="pt_PT"/>
        </w:rPr>
        <w:t>) conclui com a carruagem levando a glória de... Deus para longe do Templo. A glória do Senhor partiria da Jerusalém profanada, iria para o leste até a Babilônia com os exilados e se identificaria com o sofrimento deles (</w:t>
      </w:r>
      <w:hyperlink r:id="rId130">
        <w:r>
          <w:rPr>
            <w:lang w:val="pt_PT" w:bidi="pt_PT"/>
          </w:rPr>
          <w:rPr>
            <w:color w:val="0000EE"/>
            <w:u w:val="single"/>
          </w:rPr>
          <w:t>11.16</w:t>
        </w:r>
      </w:hyperlink>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hyperlink r:id="rId132">
        <w:r>
          <w:rPr>
            <w:lang w:val="pt_PT" w:bidi="pt_PT"/>
          </w:rPr>
          <w:rPr>
            <w:color w:val="0000EE"/>
            <w:u w:val="single"/>
          </w:rPr>
          <w:t>11.19</w:t>
        </w:r>
      </w:hyperlink>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hyperlink r:id="rId133">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4">
        <w:r>
          <w:rPr>
            <w:lang w:val="pt_PT" w:bidi="pt_PT"/>
          </w:rPr>
          <w:rPr>
            <w:color w:val="0000EE"/>
            <w:u w:val="single"/>
          </w:rPr>
          <w:t>2Rs 25.1–7</w:t>
        </w:r>
      </w:hyperlink>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5">
        <w:r>
          <w:rPr>
            <w:lang w:val="pt_PT" w:bidi="pt_PT"/>
          </w:rPr>
          <w:rPr>
            <w:color w:val="0000EE"/>
            <w:u w:val="single"/>
          </w:rPr>
          <w:t>Jr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hyperlink r:id="rId136">
        <w:r>
          <w:rPr>
            <w:lang w:val="pt_PT" w:bidi="pt_PT"/>
          </w:rPr>
          <w:rPr>
            <w:color w:val="0000EE"/>
            <w:u w:val="single"/>
          </w:rPr>
          <w:t>12.22</w:t>
        </w:r>
      </w:hyperlink>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7">
        <w:r>
          <w:rPr>
            <w:lang w:val="pt_PT" w:bidi="pt_PT"/>
          </w:rPr>
          <w:rPr>
            <w:color w:val="0000EE"/>
            <w:u w:val="single"/>
          </w:rPr>
          <w:t>Ne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hyperlink r:id="rId138">
        <w:r>
          <w:rPr>
            <w:lang w:val="pt_PT" w:bidi="pt_PT"/>
          </w:rPr>
          <w:rPr>
            <w:color w:val="0000EE"/>
            <w:u w:val="single"/>
          </w:rPr>
          <w:t>Jr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hyperlink r:id="rId139">
        <w:r>
          <w:rPr>
            <w:lang w:val="pt_PT" w:bidi="pt_PT"/>
          </w:rPr>
          <w:rPr>
            <w:color w:val="0000EE"/>
            <w:u w:val="single"/>
          </w:rPr>
          <w:t>13.1–16</w:t>
        </w:r>
      </w:hyperlink>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0">
        <w:r>
          <w:rPr>
            <w:lang w:val="pt_PT" w:bidi="pt_PT"/>
          </w:rPr>
          <w:rPr>
            <w:color w:val="0000EE"/>
            <w:u w:val="single"/>
          </w:rPr>
          <w:t>3.17–21</w:t>
        </w:r>
      </w:hyperlink>
      <w:r>
        <w:rPr>
          <w:lang w:val="pt_PT" w:bidi="pt_PT"/>
        </w:rPr>
        <w:t xml:space="preserve">; </w:t>
      </w:r>
      <w:hyperlink r:id="rId141">
        <w:r>
          <w:rPr>
            <w:lang w:val="pt_PT" w:bidi="pt_PT"/>
          </w:rPr>
          <w:rPr>
            <w:color w:val="0000EE"/>
            <w:u w:val="single"/>
          </w:rPr>
          <w:t>33.1–9</w:t>
        </w:r>
      </w:hyperlink>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hyperlink r:id="rId142">
        <w:r>
          <w:rPr>
            <w:lang w:val="pt_PT" w:bidi="pt_PT"/>
          </w:rPr>
          <w:rPr>
            <w:color w:val="0000EE"/>
            <w:u w:val="single"/>
          </w:rPr>
          <w:t>8.1</w:t>
        </w:r>
      </w:hyperlink>
      <w:r>
        <w:rPr>
          <w:lang w:val="pt_PT" w:bidi="pt_PT"/>
        </w:rPr>
        <w:t xml:space="preserve">; </w:t>
      </w:r>
      <w:hyperlink r:id="rId99">
        <w:r>
          <w:rPr>
            <w:lang w:val="pt_PT" w:bidi="pt_PT"/>
          </w:rPr>
          <w:rPr>
            <w:color w:val="0000EE"/>
            <w:u w:val="single"/>
          </w:rPr>
          <w:t>20.1</w:t>
        </w:r>
      </w:hyperlink>
      <w:r>
        <w:rPr>
          <w:lang w:val="pt_PT" w:bidi="pt_PT"/>
        </w:rPr>
        <w:t xml:space="preserve">). As pessoas estavam contaminadas com os mesmos tipos de pecado, como a idolatria, que afetaram o povo em Judá (cf. </w:t>
      </w:r>
      <w:hyperlink r:id="rId143">
        <w:r>
          <w:rPr>
            <w:lang w:val="pt_PT" w:bidi="pt_PT"/>
          </w:rPr>
          <w:rPr>
            <w:color w:val="0000EE"/>
            <w:u w:val="single"/>
          </w:rPr>
          <w:t>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4">
        <w:r>
          <w:rPr>
            <w:lang w:val="pt_PT" w:bidi="pt_PT"/>
          </w:rPr>
          <w:rPr>
            <w:color w:val="0000EE"/>
            <w:u w:val="single"/>
          </w:rPr>
          <w:t>Dt 13</w:t>
        </w:r>
      </w:hyperlink>
      <w:r>
        <w:rPr>
          <w:lang w:val="pt_PT" w:bidi="pt_PT"/>
        </w:rPr>
        <w:t xml:space="preserve">; </w:t>
      </w:r>
      <w:hyperlink r:id="rId145">
        <w:r>
          <w:rPr>
            <w:lang w:val="pt_PT" w:bidi="pt_PT"/>
          </w:rPr>
          <w:rPr>
            <w:color w:val="0000EE"/>
            <w:u w:val="single"/>
          </w:rPr>
          <w:t>1Rs 22.6–23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6">
        <w:r>
          <w:rPr>
            <w:lang w:val="pt_PT" w:bidi="pt_PT"/>
          </w:rPr>
          <w:rPr>
            <w:color w:val="0000EE"/>
            <w:u w:val="single"/>
          </w:rPr>
          <w:t>Lv 26</w:t>
        </w:r>
      </w:hyperlink>
      <w:r>
        <w:rPr>
          <w:lang w:val="pt_PT" w:bidi="pt_PT"/>
        </w:rPr>
        <w:t xml:space="preserve">). • As maldições da aliança são detalhadas em quatro casos específicos. Cada caso prevê uma das maldições listadas em </w:t>
      </w:r>
      <w:hyperlink r:id="rId146">
        <w:r>
          <w:rPr>
            <w:lang w:val="pt_PT" w:bidi="pt_PT"/>
          </w:rPr>
          <w:rPr>
            <w:color w:val="0000EE"/>
            <w:u w:val="single"/>
          </w:rPr>
          <w:t>Lv 26</w:t>
        </w:r>
      </w:hyperlink>
      <w:r>
        <w:rPr>
          <w:lang w:val="pt_PT" w:bidi="pt_PT"/>
        </w:rPr>
        <w:t>: fome (</w:t>
      </w:r>
      <w:hyperlink r:id="rId147">
        <w:r>
          <w:rPr>
            <w:lang w:val="pt_PT" w:bidi="pt_PT"/>
          </w:rPr>
          <w:rPr>
            <w:color w:val="0000EE"/>
            <w:u w:val="single"/>
          </w:rPr>
          <w:t>Ez 14.13–14</w:t>
        </w:r>
      </w:hyperlink>
      <w:r>
        <w:rPr>
          <w:lang w:val="pt_PT" w:bidi="pt_PT"/>
        </w:rPr>
        <w:t xml:space="preserve">; veja </w:t>
      </w:r>
      <w:hyperlink r:id="rId148">
        <w:r>
          <w:rPr>
            <w:lang w:val="pt_PT" w:bidi="pt_PT"/>
          </w:rPr>
          <w:rPr>
            <w:color w:val="0000EE"/>
            <w:u w:val="single"/>
          </w:rPr>
          <w:t>Lv 26.26</w:t>
        </w:r>
      </w:hyperlink>
      <w:r>
        <w:rPr>
          <w:lang w:val="pt_PT" w:bidi="pt_PT"/>
        </w:rPr>
        <w:t>), animais selvagens (</w:t>
      </w:r>
      <w:hyperlink r:id="rId149">
        <w:r>
          <w:rPr>
            <w:lang w:val="pt_PT" w:bidi="pt_PT"/>
          </w:rPr>
          <w:rPr>
            <w:color w:val="0000EE"/>
            <w:u w:val="single"/>
          </w:rPr>
          <w:t>Ez 14.15–16</w:t>
        </w:r>
      </w:hyperlink>
      <w:r>
        <w:rPr>
          <w:lang w:val="pt_PT" w:bidi="pt_PT"/>
        </w:rPr>
        <w:t xml:space="preserve">; veja </w:t>
      </w:r>
      <w:hyperlink r:id="rId150">
        <w:r>
          <w:rPr>
            <w:lang w:val="pt_PT" w:bidi="pt_PT"/>
          </w:rPr>
          <w:rPr>
            <w:color w:val="0000EE"/>
            <w:u w:val="single"/>
          </w:rPr>
          <w:t>Lv 26.22</w:t>
        </w:r>
      </w:hyperlink>
      <w:r>
        <w:rPr>
          <w:lang w:val="pt_PT" w:bidi="pt_PT"/>
        </w:rPr>
        <w:t>), guerra (</w:t>
      </w:r>
      <w:hyperlink r:id="rId151">
        <w:r>
          <w:rPr>
            <w:lang w:val="pt_PT" w:bidi="pt_PT"/>
          </w:rPr>
          <w:rPr>
            <w:color w:val="0000EE"/>
            <w:u w:val="single"/>
          </w:rPr>
          <w:t>Ez 14.17–18</w:t>
        </w:r>
      </w:hyperlink>
      <w:r>
        <w:rPr>
          <w:lang w:val="pt_PT" w:bidi="pt_PT"/>
        </w:rPr>
        <w:t xml:space="preserve">; veja </w:t>
      </w:r>
      <w:hyperlink r:id="rId152">
        <w:r>
          <w:rPr>
            <w:lang w:val="pt_PT" w:bidi="pt_PT"/>
          </w:rPr>
          <w:rPr>
            <w:color w:val="0000EE"/>
            <w:u w:val="single"/>
          </w:rPr>
          <w:t>Lv 26.25</w:t>
        </w:r>
      </w:hyperlink>
      <w:r>
        <w:rPr>
          <w:lang w:val="pt_PT" w:bidi="pt_PT"/>
        </w:rPr>
        <w:t>) e doença (</w:t>
      </w:r>
      <w:hyperlink r:id="rId153">
        <w:r>
          <w:rPr>
            <w:lang w:val="pt_PT" w:bidi="pt_PT"/>
          </w:rPr>
          <w:rPr>
            <w:color w:val="0000EE"/>
            <w:u w:val="single"/>
          </w:rPr>
          <w:t>Ez 14.19–20</w:t>
        </w:r>
      </w:hyperlink>
      <w:r>
        <w:rPr>
          <w:lang w:val="pt_PT" w:bidi="pt_PT"/>
        </w:rPr>
        <w:t xml:space="preserve">; veja </w:t>
      </w:r>
      <w:hyperlink r:id="rId152">
        <w:r>
          <w:rPr>
            <w:lang w:val="pt_PT" w:bidi="pt_PT"/>
          </w:rPr>
          <w:rPr>
            <w:color w:val="0000EE"/>
            <w:u w:val="single"/>
          </w:rPr>
          <w:t>Lv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4">
        <w:r>
          <w:rPr>
            <w:lang w:val="pt_PT" w:bidi="pt_PT"/>
          </w:rPr>
          <w:rPr>
            <w:color w:val="0000EE"/>
            <w:u w:val="single"/>
          </w:rPr>
          <w:t>14.20</w:t>
        </w:r>
      </w:hyperlink>
      <w:r>
        <w:rPr>
          <w:lang w:val="pt_PT" w:bidi="pt_PT"/>
        </w:rPr>
        <w:t xml:space="preserve">). Quanto menos salvaria uma nação rebelde! • Como a grafia hebraica do nome Daniel (hebraico Dani’el; também em </w:t>
      </w:r>
      <w:hyperlink r:id="rId155">
        <w:r>
          <w:rPr>
            <w:lang w:val="pt_PT" w:bidi="pt_PT"/>
          </w:rPr>
          <w:rPr>
            <w:color w:val="0000EE"/>
            <w:u w:val="single"/>
          </w:rPr>
          <w:t>28.3</w:t>
        </w:r>
      </w:hyperlink>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hyperlink r:id="rId156">
        <w:r>
          <w:rPr>
            <w:lang w:val="pt_PT" w:bidi="pt_PT"/>
          </w:rPr>
          <w:rPr>
            <w:color w:val="0000EE"/>
            <w:u w:val="single"/>
          </w:rPr>
          <w:t>14.12–20</w:t>
        </w:r>
      </w:hyperlink>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hyperlink r:id="rId157">
        <w:r>
          <w:rPr>
            <w:lang w:val="pt_PT" w:bidi="pt_PT"/>
          </w:rPr>
          <w:rPr>
            <w:color w:val="0000EE"/>
            <w:u w:val="single"/>
          </w:rPr>
          <w:t>14.21</w:t>
        </w:r>
      </w:hyperlink>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hyperlink r:id="rId158">
        <w:r>
          <w:rPr>
            <w:lang w:val="pt_PT" w:bidi="pt_PT"/>
          </w:rPr>
          <w:rPr>
            <w:color w:val="0000EE"/>
            <w:u w:val="single"/>
          </w:rPr>
          <w:t>15</w:t>
        </w:r>
      </w:hyperlink>
      <w:r>
        <w:rPr>
          <w:lang w:val="pt_PT" w:bidi="pt_PT"/>
        </w:rPr>
        <w:t xml:space="preserve">); uma esposa infiel (cap. </w:t>
      </w:r>
      <w:hyperlink r:id="rId159">
        <w:r>
          <w:rPr>
            <w:lang w:val="pt_PT" w:bidi="pt_PT"/>
          </w:rPr>
          <w:rPr>
            <w:color w:val="0000EE"/>
            <w:u w:val="single"/>
          </w:rPr>
          <w:t>16</w:t>
        </w:r>
      </w:hyperlink>
      <w:r>
        <w:rPr>
          <w:lang w:val="pt_PT" w:bidi="pt_PT"/>
        </w:rPr>
        <w:t xml:space="preserve">); uma videira e duas águias (cap. </w:t>
      </w:r>
      <w:hyperlink r:id="rId160">
        <w:r>
          <w:rPr>
            <w:lang w:val="pt_PT" w:bidi="pt_PT"/>
          </w:rPr>
          <w:rPr>
            <w:color w:val="0000EE"/>
            <w:u w:val="single"/>
          </w:rPr>
          <w:t>17</w:t>
        </w:r>
      </w:hyperlink>
      <w:r>
        <w:rPr>
          <w:lang w:val="pt_PT" w:bidi="pt_PT"/>
        </w:rPr>
        <w:t xml:space="preserve">); uvas azedas (cap. </w:t>
      </w:r>
      <w:hyperlink r:id="rId161">
        <w:r>
          <w:rPr>
            <w:lang w:val="pt_PT" w:bidi="pt_PT"/>
          </w:rPr>
          <w:rPr>
            <w:color w:val="0000EE"/>
            <w:u w:val="single"/>
          </w:rPr>
          <w:t>18</w:t>
        </w:r>
      </w:hyperlink>
      <w:r>
        <w:rPr>
          <w:lang w:val="pt_PT" w:bidi="pt_PT"/>
        </w:rPr>
        <w:t xml:space="preserve">); uma leoa e seus filhotes (cap. </w:t>
      </w:r>
      <w:hyperlink r:id="rId162">
        <w:r>
          <w:rPr>
            <w:lang w:val="pt_PT" w:bidi="pt_PT"/>
          </w:rPr>
          <w:rPr>
            <w:color w:val="0000EE"/>
            <w:u w:val="single"/>
          </w:rPr>
          <w:t>19</w:t>
        </w:r>
      </w:hyperlink>
      <w:r>
        <w:rPr>
          <w:lang w:val="pt_PT" w:bidi="pt_PT"/>
        </w:rPr>
        <w:t xml:space="preserve">); uma espada (cap. </w:t>
      </w:r>
      <w:hyperlink r:id="rId163">
        <w:r>
          <w:rPr>
            <w:lang w:val="pt_PT" w:bidi="pt_PT"/>
          </w:rPr>
          <w:rPr>
            <w:color w:val="0000EE"/>
            <w:u w:val="single"/>
          </w:rPr>
          <w:t>21</w:t>
        </w:r>
      </w:hyperlink>
      <w:r>
        <w:rPr>
          <w:lang w:val="pt_PT" w:bidi="pt_PT"/>
        </w:rPr>
        <w:t xml:space="preserve">); duas irmãs corrompidas (cap. </w:t>
      </w:r>
      <w:hyperlink r:id="rId164">
        <w:r>
          <w:rPr>
            <w:lang w:val="pt_PT" w:bidi="pt_PT"/>
          </w:rPr>
          <w:rPr>
            <w:color w:val="0000EE"/>
            <w:u w:val="single"/>
          </w:rPr>
          <w:t>23</w:t>
        </w:r>
      </w:hyperlink>
      <w:r>
        <w:rPr>
          <w:lang w:val="pt_PT" w:bidi="pt_PT"/>
        </w:rPr>
        <w:t xml:space="preserve">); e uma panela (cap. </w:t>
      </w:r>
      <w:hyperlink r:id="rId16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hyperlink r:id="rId166">
        <w:r>
          <w:rPr>
            <w:lang w:val="pt_PT" w:bidi="pt_PT"/>
          </w:rPr>
          <w:rPr>
            <w:color w:val="0000EE"/>
            <w:u w:val="single"/>
          </w:rPr>
          <w:t>Sl 80.8–9</w:t>
        </w:r>
      </w:hyperlink>
      <w:r>
        <w:rPr>
          <w:lang w:val="pt_PT" w:bidi="pt_PT"/>
        </w:rPr>
        <w:t xml:space="preserve">; </w:t>
      </w:r>
      <w:hyperlink r:id="rId167">
        <w:r>
          <w:rPr>
            <w:lang w:val="pt_PT" w:bidi="pt_PT"/>
          </w:rPr>
          <w:rPr>
            <w:color w:val="0000EE"/>
            <w:u w:val="single"/>
          </w:rPr>
          <w:t>Is 5.1–7</w:t>
        </w:r>
      </w:hyperlink>
      <w:r>
        <w:rPr>
          <w:lang w:val="pt_PT" w:bidi="pt_PT"/>
        </w:rPr>
        <w:t xml:space="preserve">; </w:t>
      </w:r>
      <w:hyperlink r:id="rId168">
        <w:r>
          <w:rPr>
            <w:lang w:val="pt_PT" w:bidi="pt_PT"/>
          </w:rPr>
          <w:rPr>
            <w:color w:val="0000EE"/>
            <w:u w:val="single"/>
          </w:rPr>
          <w:t>Jr 2.21</w:t>
        </w:r>
      </w:hyperlink>
      <w:r>
        <w:rPr>
          <w:lang w:val="pt_PT" w:bidi="pt_PT"/>
        </w:rPr>
        <w:t xml:space="preserve">; </w:t>
      </w:r>
      <w:hyperlink r:id="rId169">
        <w:r>
          <w:rPr>
            <w:lang w:val="pt_PT" w:bidi="pt_PT"/>
          </w:rPr>
          <w:rPr>
            <w:color w:val="0000EE"/>
            <w:u w:val="single"/>
          </w:rPr>
          <w:t>Jo 15.1–6</w:t>
        </w:r>
      </w:hyperlink>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hyperlink r:id="rId170">
        <w:r>
          <w:rPr>
            <w:lang w:val="pt_PT" w:bidi="pt_PT"/>
          </w:rPr>
          <w:rPr>
            <w:color w:val="0000EE"/>
            <w:u w:val="single"/>
          </w:rPr>
          <w:t>2Rs 21.1–4</w:t>
        </w:r>
      </w:hyperlink>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hyperlink r:id="rId171">
        <w:r>
          <w:rPr>
            <w:lang w:val="pt_PT" w:bidi="pt_PT"/>
          </w:rPr>
          <w:rPr>
            <w:color w:val="0000EE"/>
            <w:u w:val="single"/>
          </w:rPr>
          <w:t>6.9</w:t>
        </w:r>
      </w:hyperlink>
      <w:r>
        <w:rPr>
          <w:lang w:val="pt_PT" w:bidi="pt_PT"/>
        </w:rPr>
        <w:t xml:space="preserve">; </w:t>
      </w:r>
      <w:hyperlink r:id="rId172">
        <w:r>
          <w:rPr>
            <w:lang w:val="pt_PT" w:bidi="pt_PT"/>
          </w:rPr>
          <w:rPr>
            <w:color w:val="0000EE"/>
            <w:u w:val="single"/>
          </w:rPr>
          <w:t>16.17</w:t>
        </w:r>
      </w:hyperlink>
      <w:r>
        <w:rPr>
          <w:lang w:val="pt_PT" w:bidi="pt_PT"/>
        </w:rPr>
        <w:t xml:space="preserve">; </w:t>
      </w:r>
      <w:hyperlink r:id="rId173">
        <w:r>
          <w:rPr>
            <w:lang w:val="pt_PT" w:bidi="pt_PT"/>
          </w:rPr>
          <w:rPr>
            <w:color w:val="0000EE"/>
            <w:u w:val="single"/>
          </w:rPr>
          <w:t>Os 2</w:t>
        </w:r>
      </w:hyperlink>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hyperlink r:id="rId159">
        <w:r>
          <w:rPr>
            <w:lang w:val="pt_PT" w:bidi="pt_PT"/>
          </w:rPr>
          <w:rPr>
            <w:color w:val="0000EE"/>
            <w:u w:val="single"/>
          </w:rPr>
          <w:t>16</w:t>
        </w:r>
      </w:hyperlink>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hyperlink r:id="rId174">
        <w:r>
          <w:rPr>
            <w:lang w:val="pt_PT" w:bidi="pt_PT"/>
          </w:rPr>
          <w:rPr>
            <w:color w:val="0000EE"/>
            <w:u w:val="single"/>
          </w:rPr>
          <w:t>Rt 3.9</w:t>
        </w:r>
      </w:hyperlink>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hyperlink r:id="rId175">
        <w:r>
          <w:rPr>
            <w:lang w:val="pt_PT" w:bidi="pt_PT"/>
          </w:rPr>
          <w:rPr>
            <w:color w:val="0000EE"/>
            <w:u w:val="single"/>
          </w:rPr>
          <w:t>1Rs 9.3–4</w:t>
        </w:r>
      </w:hyperlink>
      <w:r>
        <w:rPr>
          <w:lang w:val="pt_PT" w:bidi="pt_PT"/>
        </w:rPr>
        <w:t xml:space="preserve">; </w:t>
      </w:r>
      <w:hyperlink r:id="rId176">
        <w:r>
          <w:rPr>
            <w:lang w:val="pt_PT" w:bidi="pt_PT"/>
          </w:rPr>
          <w:rPr>
            <w:color w:val="0000EE"/>
            <w:u w:val="single"/>
          </w:rPr>
          <w:t>Sl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hyperlink r:id="rId177">
        <w:r>
          <w:rPr>
            <w:lang w:val="pt_PT" w:bidi="pt_PT"/>
          </w:rPr>
          <w:rPr>
            <w:color w:val="0000EE"/>
            <w:u w:val="single"/>
          </w:rPr>
          <w:t>Êx 25.3–5</w:t>
        </w:r>
      </w:hyperlink>
      <w:r>
        <w:rPr>
          <w:lang w:val="pt_PT" w:bidi="pt_PT"/>
        </w:rPr>
        <w:t xml:space="preserve">; </w:t>
      </w:r>
      <w:hyperlink r:id="rId178">
        <w:r>
          <w:rPr>
            <w:lang w:val="pt_PT" w:bidi="pt_PT"/>
          </w:rPr>
          <w:rPr>
            <w:color w:val="0000EE"/>
            <w:u w:val="single"/>
          </w:rPr>
          <w:t>26.1–14</w:t>
        </w:r>
      </w:hyperlink>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79">
        <w:r>
          <w:rPr>
            <w:lang w:val="pt_PT" w:bidi="pt_PT"/>
          </w:rPr>
          <w:rPr>
            <w:color w:val="0000EE"/>
            <w:u w:val="single"/>
          </w:rPr>
          <w:t>Dt 12.31</w:t>
        </w:r>
      </w:hyperlink>
      <w:r>
        <w:rPr>
          <w:lang w:val="pt_PT" w:bidi="pt_PT"/>
        </w:rPr>
        <w:t xml:space="preserve">; </w:t>
      </w:r>
      <w:hyperlink r:id="rId180">
        <w:r>
          <w:rPr>
            <w:lang w:val="pt_PT" w:bidi="pt_PT"/>
          </w:rPr>
          <w:rPr>
            <w:color w:val="0000EE"/>
            <w:u w:val="single"/>
          </w:rPr>
          <w:t>2Rs 3.27</w:t>
        </w:r>
      </w:hyperlink>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hyperlink r:id="rId173">
        <w:r>
          <w:rPr>
            <w:lang w:val="pt_PT" w:bidi="pt_PT"/>
          </w:rPr>
          <w:rPr>
            <w:color w:val="0000EE"/>
            <w:u w:val="single"/>
          </w:rPr>
          <w:t>Os 2</w:t>
        </w:r>
      </w:hyperlink>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hyperlink r:id="rId181">
        <w:r>
          <w:rPr>
            <w:lang w:val="pt_PT" w:bidi="pt_PT"/>
          </w:rPr>
          <w:rPr>
            <w:color w:val="0000EE"/>
            <w:u w:val="single"/>
          </w:rPr>
          <w:t>16.8</w:t>
        </w:r>
      </w:hyperlink>
      <w:r>
        <w:rPr>
          <w:lang w:val="pt_PT" w:bidi="pt_PT"/>
        </w:rPr>
        <w:t xml:space="preserve">; </w:t>
      </w:r>
      <w:hyperlink r:id="rId182">
        <w:r>
          <w:rPr>
            <w:lang w:val="pt_PT" w:bidi="pt_PT"/>
          </w:rPr>
          <w:rPr>
            <w:color w:val="0000EE"/>
            <w:u w:val="single"/>
          </w:rPr>
          <w:t>Os 2.2–3</w:t>
        </w:r>
      </w:hyperlink>
      <w:r>
        <w:rPr>
          <w:lang w:val="pt_PT" w:bidi="pt_PT"/>
        </w:rPr>
        <w:t>). Então o povo a apedrejaria (</w:t>
      </w:r>
      <w:hyperlink r:id="rId183">
        <w:r>
          <w:rPr>
            <w:lang w:val="pt_PT" w:bidi="pt_PT"/>
          </w:rPr>
          <w:rPr>
            <w:color w:val="0000EE"/>
            <w:u w:val="single"/>
          </w:rPr>
          <w:t>Lv 20.10</w:t>
        </w:r>
      </w:hyperlink>
      <w:r>
        <w:rPr>
          <w:lang w:val="pt_PT" w:bidi="pt_PT"/>
        </w:rPr>
        <w:t xml:space="preserve">; </w:t>
      </w:r>
      <w:hyperlink r:id="rId184">
        <w:r>
          <w:rPr>
            <w:lang w:val="pt_PT" w:bidi="pt_PT"/>
          </w:rPr>
          <w:rPr>
            <w:color w:val="0000EE"/>
            <w:u w:val="single"/>
          </w:rPr>
          <w:t>Dt 22.22</w:t>
        </w:r>
      </w:hyperlink>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hyperlink r:id="rId185">
        <w:r>
          <w:rPr>
            <w:lang w:val="pt_PT" w:bidi="pt_PT"/>
          </w:rPr>
          <w:rPr>
            <w:color w:val="0000EE"/>
            <w:u w:val="single"/>
          </w:rPr>
          <w:t>Gn 15.16</w:t>
        </w:r>
      </w:hyperlink>
      <w:r>
        <w:rPr>
          <w:lang w:val="pt_PT" w:bidi="pt_PT"/>
        </w:rPr>
        <w:t>). A cidade pagã de Jerusalém foi conquistada e integrada a Israel na época de Davi (</w:t>
      </w:r>
      <w:hyperlink r:id="rId186">
        <w:r>
          <w:rPr>
            <w:lang w:val="pt_PT" w:bidi="pt_PT"/>
          </w:rPr>
          <w:rPr>
            <w:color w:val="0000EE"/>
            <w:u w:val="single"/>
          </w:rPr>
          <w:t>2Sm 5.6–10</w:t>
        </w:r>
      </w:hyperlink>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hyperlink r:id="rId187">
        <w:r>
          <w:rPr>
            <w:lang w:val="pt_PT" w:bidi="pt_PT"/>
          </w:rPr>
          <w:rPr>
            <w:color w:val="0000EE"/>
            <w:u w:val="single"/>
          </w:rPr>
          <w:t>1Rs 12.28–33</w:t>
        </w:r>
      </w:hyperlink>
      <w:r>
        <w:rPr>
          <w:lang w:val="pt_PT" w:bidi="pt_PT"/>
        </w:rPr>
        <w:t xml:space="preserve">). • Sodoma, a irmã mais nova (ou </w:t>
      </w:r>
      <w:r>
        <w:rPr>
          <w:i/>
          <w:lang w:val="pt_PT" w:bidi="pt_PT"/>
        </w:rPr>
        <w:t>menor</w:t>
      </w:r>
      <w:r>
        <w:rPr>
          <w:lang w:val="pt_PT" w:bidi="pt_PT"/>
        </w:rPr>
        <w:t>) de Jerusalém, era um sinônimo de pecado sexual (</w:t>
      </w:r>
      <w:hyperlink r:id="rId188">
        <w:r>
          <w:rPr>
            <w:lang w:val="pt_PT" w:bidi="pt_PT"/>
          </w:rPr>
          <w:rPr>
            <w:color w:val="0000EE"/>
            <w:u w:val="single"/>
          </w:rPr>
          <w:t>Gn 19.4–9</w:t>
        </w:r>
      </w:hyperlink>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hyperlink r:id="rId189">
        <w:r>
          <w:rPr>
            <w:lang w:val="pt_PT" w:bidi="pt_PT"/>
          </w:rPr>
          <w:rPr>
            <w:color w:val="0000EE"/>
            <w:u w:val="single"/>
          </w:rPr>
          <w:t>16.44–52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0">
        <w:r>
          <w:rPr>
            <w:lang w:val="pt_PT" w:bidi="pt_PT"/>
          </w:rPr>
          <w:rPr>
            <w:color w:val="0000EE"/>
            <w:u w:val="single"/>
          </w:rPr>
          <w:t>Sl 136</w:t>
        </w:r>
      </w:hyperlink>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hyperlink r:id="rId191">
        <w:r>
          <w:rPr>
            <w:lang w:val="pt_PT" w:bidi="pt_PT"/>
          </w:rPr>
          <w:rPr>
            <w:color w:val="0000EE"/>
            <w:u w:val="single"/>
          </w:rPr>
          <w:t>16.29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hyperlink r:id="rId192">
        <w:r>
          <w:rPr>
            <w:lang w:val="pt_PT" w:bidi="pt_PT"/>
          </w:rPr>
          <w:rPr>
            <w:color w:val="0000EE"/>
            <w:u w:val="single"/>
          </w:rPr>
          <w:t>2Rs 25.5–7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3">
        <w:r>
          <w:rPr>
            <w:lang w:val="pt_PT" w:bidi="pt_PT"/>
          </w:rPr>
          <w:rPr>
            <w:color w:val="0000EE"/>
            <w:u w:val="single"/>
          </w:rPr>
          <w:t>Is 11.1</w:t>
        </w:r>
      </w:hyperlink>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4">
        <w:r>
          <w:rPr>
            <w:lang w:val="pt_PT" w:bidi="pt_PT"/>
          </w:rPr>
          <w:rPr>
            <w:color w:val="0000EE"/>
            <w:u w:val="single"/>
          </w:rPr>
          <w:t>Ag 2.21–23</w:t>
        </w:r>
      </w:hyperlink>
      <w:r>
        <w:rPr>
          <w:lang w:val="pt_PT" w:bidi="pt_PT"/>
        </w:rPr>
        <w:t xml:space="preserve">; </w:t>
      </w:r>
      <w:hyperlink r:id="rId195">
        <w:r>
          <w:rPr>
            <w:lang w:val="pt_PT" w:bidi="pt_PT"/>
          </w:rPr>
          <w:rPr>
            <w:color w:val="0000EE"/>
            <w:u w:val="single"/>
          </w:rPr>
          <w:t>Mt 1.11–16</w:t>
        </w:r>
      </w:hyperlink>
      <w:r>
        <w:rPr>
          <w:lang w:val="pt_PT" w:bidi="pt_PT"/>
        </w:rPr>
        <w:t xml:space="preserve">; </w:t>
      </w:r>
      <w:hyperlink r:id="rId196">
        <w:r>
          <w:rPr>
            <w:lang w:val="pt_PT" w:bidi="pt_PT"/>
          </w:rPr>
          <w:rPr>
            <w:color w:val="0000EE"/>
            <w:u w:val="single"/>
          </w:rPr>
          <w:t>2.1–11</w:t>
        </w:r>
      </w:hyperlink>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7">
        <w:r>
          <w:rPr>
            <w:lang w:val="pt_PT" w:bidi="pt_PT"/>
          </w:rPr>
          <w:rPr>
            <w:color w:val="0000EE"/>
            <w:u w:val="single"/>
          </w:rPr>
          <w:t>Lm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hyperlink r:id="rId198">
        <w:r>
          <w:rPr>
            <w:lang w:val="pt_PT" w:bidi="pt_PT"/>
          </w:rPr>
          <w:rPr>
            <w:color w:val="0000EE"/>
            <w:u w:val="single"/>
          </w:rPr>
          <w:t>18.1–2</w:t>
        </w:r>
      </w:hyperlink>
      <w:r>
        <w:rPr>
          <w:lang w:val="pt_PT" w:bidi="pt_PT"/>
        </w:rPr>
        <w:t xml:space="preserve"> foi negar categoricamente que ele se encaixava na situação. Pelo contrário, o Senhor pune consistentemente apenas os culpados (</w:t>
      </w:r>
      <w:hyperlink r:id="rId199">
        <w:r>
          <w:rPr>
            <w:lang w:val="pt_PT" w:bidi="pt_PT"/>
          </w:rPr>
          <w:rPr>
            <w:color w:val="0000EE"/>
            <w:u w:val="single"/>
          </w:rPr>
          <w:t>Dt 24.16</w:t>
        </w:r>
      </w:hyperlink>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1">
        <w:r>
          <w:rPr>
            <w:lang w:val="pt_PT" w:bidi="pt_PT"/>
          </w:rPr>
          <w:rPr>
            <w:color w:val="0000EE"/>
            <w:u w:val="single"/>
          </w:rPr>
          <w:t>Êx 22.26–27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hyperlink r:id="rId202">
        <w:r>
          <w:rPr>
            <w:lang w:val="pt_PT" w:bidi="pt_PT"/>
          </w:rPr>
          <w:rPr>
            <w:color w:val="0000EE"/>
            <w:u w:val="single"/>
          </w:rPr>
          <w:t>Êxodo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hyperlink r:id="rId203">
        <w:r>
          <w:rPr>
            <w:lang w:val="pt_PT" w:bidi="pt_PT"/>
          </w:rPr>
          <w:rPr>
            <w:color w:val="0000EE"/>
            <w:u w:val="single"/>
          </w:rPr>
          <w:t>3.16–19</w:t>
        </w:r>
      </w:hyperlink>
      <w:r>
        <w:rPr>
          <w:lang w:val="pt_PT" w:bidi="pt_PT"/>
        </w:rPr>
        <w:t xml:space="preserve">; </w:t>
      </w:r>
      <w:hyperlink r:id="rId141">
        <w:r>
          <w:rPr>
            <w:lang w:val="pt_PT" w:bidi="pt_PT"/>
          </w:rPr>
          <w:rPr>
            <w:color w:val="0000EE"/>
            <w:u w:val="single"/>
          </w:rPr>
          <w:t>33.1–9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hyperlink r:id="rId132">
        <w:r>
          <w:rPr>
            <w:lang w:val="pt_PT" w:bidi="pt_PT"/>
          </w:rPr>
          <w:rPr>
            <w:color w:val="0000EE"/>
            <w:u w:val="single"/>
          </w:rPr>
          <w:t>11.19</w:t>
        </w:r>
      </w:hyperlink>
      <w:r>
        <w:rPr>
          <w:lang w:val="pt_PT" w:bidi="pt_PT"/>
        </w:rPr>
        <w:t xml:space="preserve">; </w:t>
      </w:r>
      <w:hyperlink r:id="rId204">
        <w:r>
          <w:rPr>
            <w:lang w:val="pt_PT" w:bidi="pt_PT"/>
          </w:rPr>
          <w:rPr>
            <w:color w:val="0000EE"/>
            <w:u w:val="single"/>
          </w:rPr>
          <w:t>36.26</w:t>
        </w:r>
      </w:hyperlink>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5">
        <w:r>
          <w:rPr>
            <w:lang w:val="pt_PT" w:bidi="pt_PT"/>
          </w:rPr>
          <w:rPr>
            <w:color w:val="0000EE"/>
            <w:u w:val="single"/>
          </w:rPr>
          <w:t>19.2–9</w:t>
        </w:r>
      </w:hyperlink>
      <w:r>
        <w:rPr>
          <w:lang w:val="pt_PT" w:bidi="pt_PT"/>
        </w:rPr>
        <w:t>) e a videira (</w:t>
      </w:r>
      <w:hyperlink r:id="rId206">
        <w:r>
          <w:rPr>
            <w:lang w:val="pt_PT" w:bidi="pt_PT"/>
          </w:rPr>
          <w:rPr>
            <w:color w:val="0000EE"/>
            <w:u w:val="single"/>
          </w:rPr>
          <w:t>19.10–14</w:t>
        </w:r>
      </w:hyperlink>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hyperlink r:id="rId207">
        <w:r>
          <w:rPr>
            <w:lang w:val="pt_PT" w:bidi="pt_PT"/>
          </w:rPr>
          <w:rPr>
            <w:color w:val="0000EE"/>
            <w:u w:val="single"/>
          </w:rPr>
          <w:t>2Rs 23.33–34</w:t>
        </w:r>
      </w:hyperlink>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hyperlink r:id="rId208">
        <w:r>
          <w:rPr>
            <w:lang w:val="pt_PT" w:bidi="pt_PT"/>
          </w:rPr>
          <w:rPr>
            <w:color w:val="0000EE"/>
            <w:u w:val="single"/>
          </w:rPr>
          <w:t>17.1–10</w:t>
        </w:r>
      </w:hyperlink>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hyperlink r:id="rId142">
        <w:r>
          <w:rPr>
            <w:lang w:val="pt_PT" w:bidi="pt_PT"/>
          </w:rPr>
          <w:rPr>
            <w:color w:val="0000EE"/>
            <w:u w:val="single"/>
          </w:rPr>
          <w:t>8.1</w:t>
        </w:r>
      </w:hyperlink>
      <w:r>
        <w:rPr>
          <w:lang w:val="pt_PT" w:bidi="pt_PT"/>
        </w:rPr>
        <w:t xml:space="preserve">; </w:t>
      </w:r>
      <w:hyperlink r:id="rId98">
        <w:r>
          <w:rPr>
            <w:lang w:val="pt_PT" w:bidi="pt_PT"/>
          </w:rPr>
          <w:rPr>
            <w:color w:val="0000EE"/>
            <w:u w:val="single"/>
          </w:rPr>
          <w:t>14.1</w:t>
        </w:r>
      </w:hyperlink>
      <w:r>
        <w:rPr>
          <w:lang w:val="pt_PT" w:bidi="pt_PT"/>
        </w:rPr>
        <w:t xml:space="preserve">). Normalmente, buscar uma mensagem do Senhor é uma coisa boa. Mas esses líderes já haviam sido condenados por suas motivações mistas (veja cap. </w:t>
      </w:r>
      <w:hyperlink r:id="rId209">
        <w:r>
          <w:rPr>
            <w:lang w:val="pt_PT" w:bidi="pt_PT"/>
          </w:rPr>
          <w:rPr>
            <w:color w:val="0000EE"/>
            <w:u w:val="single"/>
          </w:rPr>
          <w:t>14</w:t>
        </w:r>
      </w:hyperlink>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hyperlink r:id="rId210">
        <w:r>
          <w:rPr>
            <w:lang w:val="pt_PT" w:bidi="pt_PT"/>
          </w:rPr>
          <w:rPr>
            <w:color w:val="0000EE"/>
            <w:u w:val="single"/>
          </w:rPr>
          <w:t>20.8</w:t>
        </w:r>
      </w:hyperlink>
      <w:r>
        <w:rPr>
          <w:lang w:val="pt_PT" w:bidi="pt_PT"/>
        </w:rPr>
        <w:t>,</w:t>
      </w:r>
      <w:hyperlink r:id="rId211">
        <w:r>
          <w:rPr>
            <w:lang w:val="pt_PT" w:bidi="pt_PT"/>
          </w:rPr>
          <w:rPr>
            <w:color w:val="0000EE"/>
            <w:u w:val="single"/>
          </w:rPr>
          <w:t>13</w:t>
        </w:r>
      </w:hyperlink>
      <w:r>
        <w:rPr>
          <w:lang w:val="pt_PT" w:bidi="pt_PT"/>
        </w:rPr>
        <w:t>,</w:t>
      </w:r>
      <w:hyperlink r:id="rId212">
        <w:r>
          <w:rPr>
            <w:lang w:val="pt_PT" w:bidi="pt_PT"/>
          </w:rPr>
          <w:rPr>
            <w:color w:val="0000EE"/>
            <w:u w:val="single"/>
          </w:rPr>
          <w:t>21</w:t>
        </w:r>
      </w:hyperlink>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3">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hyperlink r:id="rId214">
        <w:r>
          <w:rPr>
            <w:lang w:val="pt_PT" w:bidi="pt_PT"/>
          </w:rPr>
          <w:rPr>
            <w:color w:val="0000EE"/>
            <w:u w:val="single"/>
          </w:rPr>
          <w:t>Êx 4.22</w:t>
        </w:r>
      </w:hyperlink>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5">
        <w:r>
          <w:rPr>
            <w:lang w:val="pt_PT" w:bidi="pt_PT"/>
          </w:rPr>
          <w:rPr>
            <w:color w:val="0000EE"/>
            <w:u w:val="single"/>
          </w:rPr>
          <w:t>20.32</w:t>
        </w:r>
      </w:hyperlink>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hyperlink r:id="rId216">
        <w:r>
          <w:rPr>
            <w:lang w:val="pt_PT" w:bidi="pt_PT"/>
          </w:rPr>
          <w:rPr>
            <w:color w:val="0000EE"/>
            <w:u w:val="single"/>
          </w:rPr>
          <w:t>40–48</w:t>
        </w:r>
      </w:hyperlink>
      <w:r>
        <w:rPr>
          <w:lang w:val="pt_PT" w:bidi="pt_PT"/>
        </w:rPr>
        <w:t xml:space="preserve">, nos quais a adoração purificada de Deus é restaurada no Templo; cf. </w:t>
      </w:r>
      <w:hyperlink r:id="rId217">
        <w:r>
          <w:rPr>
            <w:lang w:val="pt_PT" w:bidi="pt_PT"/>
          </w:rPr>
          <w:rPr>
            <w:color w:val="0000EE"/>
            <w:u w:val="single"/>
          </w:rPr>
          <w:t>Jo 4.21–24</w:t>
        </w:r>
      </w:hyperlink>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hyperlink r:id="rId218">
        <w:r>
          <w:rPr>
            <w:lang w:val="pt_PT" w:bidi="pt_PT"/>
          </w:rPr>
          <w:rPr>
            <w:color w:val="0000EE"/>
            <w:u w:val="single"/>
          </w:rPr>
          <w:t>Mt 13.10–17</w:t>
        </w:r>
      </w:hyperlink>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hyperlink r:id="rId219">
        <w:r>
          <w:rPr>
            <w:lang w:val="pt_PT" w:bidi="pt_PT"/>
          </w:rPr>
          <w:rPr>
            <w:color w:val="0000EE"/>
            <w:u w:val="single"/>
          </w:rPr>
          <w:t>21.3–5</w:t>
        </w:r>
      </w:hyperlink>
      <w:r>
        <w:rPr>
          <w:lang w:val="pt_PT" w:bidi="pt_PT"/>
        </w:rPr>
        <w:t>,</w:t>
      </w:r>
      <w:hyperlink r:id="rId220">
        <w:r>
          <w:rPr>
            <w:lang w:val="pt_PT" w:bidi="pt_PT"/>
          </w:rPr>
          <w:rPr>
            <w:color w:val="0000EE"/>
            <w:u w:val="single"/>
          </w:rPr>
          <w:t>9</w:t>
        </w:r>
      </w:hyperlink>
      <w:r>
        <w:rPr>
          <w:lang w:val="pt_PT" w:bidi="pt_PT"/>
        </w:rPr>
        <w:t>,</w:t>
      </w:r>
      <w:hyperlink r:id="rId221">
        <w:r>
          <w:rPr>
            <w:lang w:val="pt_PT" w:bidi="pt_PT"/>
          </w:rPr>
          <w:rPr>
            <w:color w:val="0000EE"/>
            <w:u w:val="single"/>
          </w:rPr>
          <w:t>11–12</w:t>
        </w:r>
      </w:hyperlink>
      <w:r>
        <w:rPr>
          <w:lang w:val="pt_PT" w:bidi="pt_PT"/>
        </w:rPr>
        <w:t>,</w:t>
      </w:r>
      <w:hyperlink r:id="rId222">
        <w:r>
          <w:rPr>
            <w:lang w:val="pt_PT" w:bidi="pt_PT"/>
          </w:rPr>
          <w:rPr>
            <w:color w:val="0000EE"/>
            <w:u w:val="single"/>
          </w:rPr>
          <w:t>14–16</w:t>
        </w:r>
      </w:hyperlink>
      <w:r>
        <w:rPr>
          <w:lang w:val="pt_PT" w:bidi="pt_PT"/>
        </w:rPr>
        <w:t>,</w:t>
      </w:r>
      <w:hyperlink r:id="rId223">
        <w:r>
          <w:rPr>
            <w:lang w:val="pt_PT" w:bidi="pt_PT"/>
          </w:rPr>
          <w:rPr>
            <w:color w:val="0000EE"/>
            <w:u w:val="single"/>
          </w:rPr>
          <w:t>19</w:t>
        </w:r>
      </w:hyperlink>
      <w:r>
        <w:rPr>
          <w:lang w:val="pt_PT" w:bidi="pt_PT"/>
        </w:rPr>
        <w:t>,</w:t>
      </w:r>
      <w:hyperlink r:id="rId224">
        <w:r>
          <w:rPr>
            <w:lang w:val="pt_PT" w:bidi="pt_PT"/>
          </w:rPr>
          <w:rPr>
            <w:color w:val="0000EE"/>
            <w:u w:val="single"/>
          </w:rPr>
          <w:t>28–30</w:t>
        </w:r>
      </w:hyperlink>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5">
        <w:r>
          <w:rPr>
            <w:lang w:val="pt_PT" w:bidi="pt_PT"/>
          </w:rPr>
          <w:rPr>
            <w:color w:val="0000EE"/>
            <w:u w:val="single"/>
          </w:rPr>
          <w:t>20.47–48</w:t>
        </w:r>
      </w:hyperlink>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hyperlink r:id="rId226">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7">
        <w:r>
          <w:rPr>
            <w:lang w:val="pt_PT" w:bidi="pt_PT"/>
          </w:rPr>
          <w:rPr>
            <w:color w:val="0000EE"/>
            <w:u w:val="single"/>
          </w:rPr>
          <w:t>Gn 49.10</w:t>
        </w:r>
      </w:hyperlink>
      <w:r>
        <w:rPr>
          <w:lang w:val="pt_PT" w:bidi="pt_PT"/>
        </w:rPr>
        <w:t xml:space="preserve">). Neste contexto, no entanto, o Senhor estava entregando Judá aos babilônios para julgamento (veja </w:t>
      </w:r>
      <w:hyperlink r:id="rId228">
        <w:r>
          <w:rPr>
            <w:lang w:val="pt_PT" w:bidi="pt_PT"/>
          </w:rPr>
          <w:rPr>
            <w:color w:val="0000EE"/>
            <w:u w:val="single"/>
          </w:rPr>
          <w:t>Ez 23.24</w:t>
        </w:r>
      </w:hyperlink>
      <w:r>
        <w:rPr>
          <w:lang w:val="pt_PT" w:bidi="pt_PT"/>
        </w:rPr>
        <w:t xml:space="preserve">). Ezequiel estava provavelmente reformulando o oráculo messiânico tradicional de </w:t>
      </w:r>
      <w:hyperlink r:id="rId227">
        <w:r>
          <w:rPr>
            <w:lang w:val="pt_PT" w:bidi="pt_PT"/>
          </w:rPr>
          <w:rPr>
            <w:color w:val="0000EE"/>
            <w:u w:val="single"/>
          </w:rPr>
          <w:t>Gn 49.10</w:t>
        </w:r>
      </w:hyperlink>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hyperlink r:id="rId229">
        <w:r>
          <w:rPr>
            <w:lang w:val="pt_PT" w:bidi="pt_PT"/>
          </w:rPr>
          <w:rPr>
            <w:color w:val="0000EE"/>
            <w:u w:val="single"/>
          </w:rPr>
          <w:t>21.18–20</w:t>
        </w:r>
      </w:hyperlink>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0">
        <w:r>
          <w:rPr>
            <w:lang w:val="pt_PT" w:bidi="pt_PT"/>
          </w:rPr>
          <w:rPr>
            <w:color w:val="0000EE"/>
            <w:u w:val="single"/>
          </w:rPr>
          <w:t>1Pe 4.17</w:t>
        </w:r>
      </w:hyperlink>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1">
        <w:r>
          <w:rPr>
            <w:lang w:val="pt_PT" w:bidi="pt_PT"/>
          </w:rPr>
          <w:rPr>
            <w:color w:val="0000EE"/>
            <w:u w:val="single"/>
          </w:rPr>
          <w:t>Gn 9.5–6</w:t>
        </w:r>
      </w:hyperlink>
      <w:r>
        <w:rPr>
          <w:lang w:val="pt_PT" w:bidi="pt_PT"/>
        </w:rPr>
        <w:t xml:space="preserve">), e de pecados contra Deus, como fazer ídolos (veja </w:t>
      </w:r>
      <w:hyperlink r:id="rId232">
        <w:r>
          <w:rPr>
            <w:lang w:val="pt_PT" w:bidi="pt_PT"/>
          </w:rPr>
          <w:rPr>
            <w:color w:val="0000EE"/>
            <w:u w:val="single"/>
          </w:rPr>
          <w:t>Êx 20.4–6</w:t>
        </w:r>
      </w:hyperlink>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hyperlink r:id="rId233">
        <w:r>
          <w:rPr>
            <w:lang w:val="pt_PT" w:bidi="pt_PT"/>
          </w:rPr>
          <w:rPr>
            <w:color w:val="0000EE"/>
            <w:u w:val="single"/>
          </w:rPr>
          <w:t>Lv 18–20</w:t>
        </w:r>
      </w:hyperlink>
      <w:r>
        <w:rPr>
          <w:lang w:val="pt_PT" w:bidi="pt_PT"/>
        </w:rPr>
        <w:t xml:space="preserve">; </w:t>
      </w:r>
      <w:hyperlink r:id="rId234">
        <w:r>
          <w:rPr>
            <w:lang w:val="pt_PT" w:bidi="pt_PT"/>
          </w:rPr>
          <w:rPr>
            <w:color w:val="0000EE"/>
            <w:u w:val="single"/>
          </w:rPr>
          <w:t>25.1–55</w:t>
        </w:r>
      </w:hyperlink>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hyperlink r:id="rId235">
        <w:r>
          <w:rPr>
            <w:lang w:val="pt_PT" w:bidi="pt_PT"/>
          </w:rPr>
          <w:rPr>
            <w:color w:val="0000EE"/>
            <w:u w:val="single"/>
          </w:rPr>
          <w:t>Dt 8.19–20</w:t>
        </w:r>
      </w:hyperlink>
      <w:r>
        <w:rPr>
          <w:lang w:val="pt_PT" w:bidi="pt_PT"/>
        </w:rPr>
        <w:t xml:space="preserve">; </w:t>
      </w:r>
      <w:hyperlink r:id="rId35">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hyperlink r:id="rId236">
        <w:r>
          <w:rPr>
            <w:lang w:val="pt_PT" w:bidi="pt_PT"/>
          </w:rPr>
          <w:rPr>
            <w:color w:val="0000EE"/>
            <w:u w:val="single"/>
          </w:rPr>
          <w:t>Êx 22.21</w:t>
        </w:r>
      </w:hyperlink>
      <w:r>
        <w:rPr>
          <w:lang w:val="pt_PT" w:bidi="pt_PT"/>
        </w:rPr>
        <w:t xml:space="preserve">; </w:t>
      </w:r>
      <w:hyperlink r:id="rId237">
        <w:r>
          <w:rPr>
            <w:lang w:val="pt_PT" w:bidi="pt_PT"/>
          </w:rPr>
          <w:rPr>
            <w:color w:val="0000EE"/>
            <w:u w:val="single"/>
          </w:rPr>
          <w:t>23.9</w:t>
        </w:r>
      </w:hyperlink>
      <w:r>
        <w:rPr>
          <w:lang w:val="pt_PT" w:bidi="pt_PT"/>
        </w:rPr>
        <w:t xml:space="preserve">; </w:t>
      </w:r>
      <w:hyperlink r:id="rId238">
        <w:r>
          <w:rPr>
            <w:lang w:val="pt_PT" w:bidi="pt_PT"/>
          </w:rPr>
          <w:rPr>
            <w:color w:val="0000EE"/>
            <w:u w:val="single"/>
          </w:rPr>
          <w:t>Lv 19.33–34</w:t>
        </w:r>
      </w:hyperlink>
      <w:r>
        <w:rPr>
          <w:lang w:val="pt_PT" w:bidi="pt_PT"/>
        </w:rPr>
        <w:t xml:space="preserve">; </w:t>
      </w:r>
      <w:hyperlink r:id="rId239">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hyperlink r:id="rId240">
        <w:r>
          <w:rPr>
            <w:lang w:val="pt_PT" w:bidi="pt_PT"/>
          </w:rPr>
          <w:rPr>
            <w:color w:val="0000EE"/>
            <w:u w:val="single"/>
          </w:rPr>
          <w:t>Lv 18.7–8</w:t>
        </w:r>
      </w:hyperlink>
      <w:r>
        <w:rPr>
          <w:lang w:val="pt_PT" w:bidi="pt_PT"/>
        </w:rPr>
        <w:t xml:space="preserve">. • obrigam mulheres que estão menstruadas a terem relações com eles: veja </w:t>
      </w:r>
      <w:hyperlink r:id="rId241">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hyperlink r:id="rId242">
        <w:r>
          <w:rPr>
            <w:lang w:val="pt_PT" w:bidi="pt_PT"/>
          </w:rPr>
          <w:rPr>
            <w:color w:val="0000EE"/>
            <w:u w:val="single"/>
          </w:rPr>
          <w:t>Sf 3.3–4</w:t>
        </w:r>
      </w:hyperlink>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hyperlink r:id="rId243">
        <w:r>
          <w:rPr>
            <w:lang w:val="pt_PT" w:bidi="pt_PT"/>
          </w:rPr>
          <w:rPr>
            <w:color w:val="0000EE"/>
            <w:u w:val="single"/>
          </w:rPr>
          <w:t>13.5</w:t>
        </w:r>
      </w:hyperlink>
      <w:r>
        <w:rPr>
          <w:lang w:val="pt_PT" w:bidi="pt_PT"/>
        </w:rPr>
        <w:t>), alguém que intercedesse pelo povo, como Moisés fez depois que o povo pecou com o bezerro de ouro (</w:t>
      </w:r>
      <w:hyperlink r:id="rId244">
        <w:r>
          <w:rPr>
            <w:lang w:val="pt_PT" w:bidi="pt_PT"/>
          </w:rPr>
          <w:rPr>
            <w:color w:val="0000EE"/>
            <w:u w:val="single"/>
          </w:rPr>
          <w:t>Êx 32</w:t>
        </w:r>
      </w:hyperlink>
      <w:r>
        <w:rPr>
          <w:lang w:val="pt_PT" w:bidi="pt_PT"/>
        </w:rPr>
        <w:t xml:space="preserve">). O Senhor não encontrou ninguém para desviar sua ira, então sua fúria agora seria derramada sobre eles em plena medida (cf. </w:t>
      </w:r>
      <w:hyperlink r:id="rId245">
        <w:r>
          <w:rPr>
            <w:lang w:val="pt_PT" w:bidi="pt_PT"/>
          </w:rPr>
          <w:rPr>
            <w:color w:val="0000EE"/>
            <w:u w:val="single"/>
          </w:rPr>
          <w:t>Ez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hyperlink r:id="rId159">
        <w:r>
          <w:rPr>
            <w:lang w:val="pt_PT" w:bidi="pt_PT"/>
          </w:rPr>
          <w:rPr>
            <w:color w:val="0000EE"/>
            <w:u w:val="single"/>
          </w:rPr>
          <w:t>16</w:t>
        </w:r>
      </w:hyperlink>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hyperlink r:id="rId246">
        <w:r>
          <w:rPr>
            <w:lang w:val="pt_PT" w:bidi="pt_PT"/>
          </w:rPr>
          <w:rPr>
            <w:color w:val="0000EE"/>
            <w:u w:val="single"/>
          </w:rPr>
          <w:t>Is 54.1–8</w:t>
        </w:r>
      </w:hyperlink>
      <w:r>
        <w:rPr>
          <w:lang w:val="pt_PT" w:bidi="pt_PT"/>
        </w:rPr>
        <w:t xml:space="preserve">; </w:t>
      </w:r>
      <w:hyperlink r:id="rId247">
        <w:r>
          <w:rPr>
            <w:lang w:val="pt_PT" w:bidi="pt_PT"/>
          </w:rPr>
          <w:rPr>
            <w:color w:val="0000EE"/>
            <w:u w:val="single"/>
          </w:rPr>
          <w:t>Ef 5.22–33</w:t>
        </w:r>
      </w:hyperlink>
      <w:r>
        <w:rPr>
          <w:lang w:val="pt_PT" w:bidi="pt_PT"/>
        </w:rPr>
        <w:t xml:space="preserve">). O adultério simboliza a infidelidade espiritual de Israel (p. ex., </w:t>
      </w:r>
      <w:hyperlink r:id="rId248">
        <w:r>
          <w:rPr>
            <w:lang w:val="pt_PT" w:bidi="pt_PT"/>
          </w:rPr>
          <w:rPr>
            <w:color w:val="0000EE"/>
            <w:u w:val="single"/>
          </w:rPr>
          <w:t>Os 1–3</w:t>
        </w:r>
      </w:hyperlink>
      <w:r>
        <w:rPr>
          <w:lang w:val="pt_PT" w:bidi="pt_PT"/>
        </w:rPr>
        <w:t>). Deus faz suas alianças apesar do caráter de seu povo, não por causa dele (</w:t>
      </w:r>
      <w:hyperlink r:id="rId249">
        <w:r>
          <w:rPr>
            <w:lang w:val="pt_PT" w:bidi="pt_PT"/>
          </w:rPr>
          <w:rPr>
            <w:color w:val="0000EE"/>
            <w:u w:val="single"/>
          </w:rPr>
          <w:t>Rm 5.6–11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hyperlink r:id="rId250">
        <w:r>
          <w:rPr>
            <w:lang w:val="pt_PT" w:bidi="pt_PT"/>
          </w:rPr>
          <w:rPr>
            <w:color w:val="0000EE"/>
            <w:u w:val="single"/>
          </w:rPr>
          <w:t>22</w:t>
        </w:r>
      </w:hyperlink>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1">
        <w:r>
          <w:rPr>
            <w:lang w:val="pt_PT" w:bidi="pt_PT"/>
          </w:rPr>
          <w:rPr>
            <w:color w:val="0000EE"/>
            <w:u w:val="single"/>
          </w:rPr>
          <w:t>24.9</w:t>
        </w:r>
      </w:hyperlink>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hyperlink r:id="rId252">
        <w:r>
          <w:rPr>
            <w:lang w:val="pt_PT" w:bidi="pt_PT"/>
          </w:rPr>
          <w:rPr>
            <w:color w:val="0000EE"/>
            <w:u w:val="single"/>
          </w:rPr>
          <w:t>2Rs 25.1–2</w:t>
        </w:r>
      </w:hyperlink>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hyperlink r:id="rId253">
        <w:r>
          <w:rPr>
            <w:lang w:val="pt_PT" w:bidi="pt_PT"/>
          </w:rPr>
          <w:rPr>
            <w:color w:val="0000EE"/>
            <w:u w:val="single"/>
          </w:rPr>
          <w:t>Lv 1.4</w:t>
        </w:r>
      </w:hyperlink>
      <w:r>
        <w:rPr>
          <w:lang w:val="pt_PT" w:bidi="pt_PT"/>
        </w:rPr>
        <w:t xml:space="preserve">; </w:t>
      </w:r>
      <w:hyperlink r:id="rId254">
        <w:r>
          <w:rPr>
            <w:lang w:val="pt_PT" w:bidi="pt_PT"/>
          </w:rPr>
          <w:rPr>
            <w:color w:val="0000EE"/>
            <w:u w:val="single"/>
          </w:rPr>
          <w:t>3.2</w:t>
        </w:r>
      </w:hyperlink>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hyperlink r:id="rId255">
        <w:r>
          <w:rPr>
            <w:lang w:val="pt_PT" w:bidi="pt_PT"/>
          </w:rPr>
          <w:rPr>
            <w:color w:val="0000EE"/>
            <w:u w:val="single"/>
          </w:rPr>
          <w:t>Lv 17.13</w:t>
        </w:r>
      </w:hyperlink>
      <w:r>
        <w:rPr>
          <w:lang w:val="pt_PT" w:bidi="pt_PT"/>
        </w:rPr>
        <w:t xml:space="preserve">). Ao deixar o sangue de suas vítimas inocentes exposto, Jerusalém era duplamente culpada. Seu próprio sangue seria justamente espirrado nas rochas (cf. </w:t>
      </w:r>
      <w:hyperlink r:id="rId256">
        <w:r>
          <w:rPr>
            <w:lang w:val="pt_PT" w:bidi="pt_PT"/>
          </w:rPr>
          <w:rPr>
            <w:color w:val="0000EE"/>
            <w:u w:val="single"/>
          </w:rPr>
          <w:t>Sl 137.8–9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3">
        <w:r>
          <w:rPr>
            <w:lang w:val="pt_PT" w:bidi="pt_PT"/>
          </w:rPr>
          <w:rPr>
            <w:color w:val="0000EE"/>
            <w:u w:val="single"/>
          </w:rPr>
          <w:t>1.3</w:t>
        </w:r>
      </w:hyperlink>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7">
        <w:r>
          <w:rPr>
            <w:lang w:val="pt_PT" w:bidi="pt_PT"/>
          </w:rPr>
          <w:rPr>
            <w:color w:val="0000EE"/>
            <w:u w:val="single"/>
          </w:rPr>
          <w:t>Lv 21.1–4</w:t>
        </w:r>
      </w:hyperlink>
      <w:r>
        <w:rPr>
          <w:lang w:val="pt_PT" w:bidi="pt_PT"/>
        </w:rPr>
        <w:t>). A falta de luto de Ezequiel também foi um ato simbólico que mostrou o que estava prestes a acontecer com Israel (</w:t>
      </w:r>
      <w:hyperlink r:id="rId258">
        <w:r>
          <w:rPr>
            <w:lang w:val="pt_PT" w:bidi="pt_PT"/>
          </w:rPr>
          <w:rPr>
            <w:color w:val="0000EE"/>
            <w:u w:val="single"/>
          </w:rPr>
          <w:t>Ez 24.20–24</w:t>
        </w:r>
      </w:hyperlink>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hyperlink r:id="rId259">
        <w:r>
          <w:rPr>
            <w:lang w:val="pt_PT" w:bidi="pt_PT"/>
          </w:rPr>
          <w:rPr>
            <w:color w:val="0000EE"/>
            <w:u w:val="single"/>
          </w:rPr>
          <w:t>24.15–17</w:t>
        </w:r>
      </w:hyperlink>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hyperlink r:id="rId260">
        <w:r>
          <w:rPr>
            <w:lang w:val="pt_PT" w:bidi="pt_PT"/>
          </w:rPr>
          <w:rPr>
            <w:color w:val="0000EE"/>
            <w:u w:val="single"/>
          </w:rPr>
          <w:t>3.26</w:t>
        </w:r>
      </w:hyperlink>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1">
        <w:r>
          <w:rPr>
            <w:lang w:val="pt_PT" w:bidi="pt_PT"/>
          </w:rPr>
          <w:rPr>
            <w:color w:val="0000EE"/>
            <w:u w:val="single"/>
          </w:rPr>
          <w:t>30–32</w:t>
        </w:r>
      </w:hyperlink>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2">
        <w:r>
          <w:rPr>
            <w:lang w:val="pt_PT" w:bidi="pt_PT"/>
          </w:rPr>
          <w:rPr>
            <w:color w:val="0000EE"/>
            <w:u w:val="single"/>
          </w:rPr>
          <w:t>Gn 12.3</w:t>
        </w:r>
      </w:hyperlink>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hyperlink r:id="rId263">
        <w:r>
          <w:rPr>
            <w:lang w:val="pt_PT" w:bidi="pt_PT"/>
          </w:rPr>
          <w:rPr>
            <w:color w:val="0000EE"/>
            <w:u w:val="single"/>
          </w:rPr>
          <w:t>21.28–32</w:t>
        </w:r>
      </w:hyperlink>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hyperlink r:id="rId215">
        <w:r>
          <w:rPr>
            <w:lang w:val="pt_PT" w:bidi="pt_PT"/>
          </w:rPr>
          <w:rPr>
            <w:color w:val="0000EE"/>
            <w:u w:val="single"/>
          </w:rPr>
          <w:t>20.32</w:t>
        </w:r>
      </w:hyperlink>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hyperlink r:id="rId264">
        <w:r>
          <w:rPr>
            <w:lang w:val="pt_PT" w:bidi="pt_PT"/>
          </w:rPr>
          <w:rPr>
            <w:color w:val="0000EE"/>
            <w:u w:val="single"/>
          </w:rPr>
          <w:t>35.5</w:t>
        </w:r>
      </w:hyperlink>
      <w:r>
        <w:rPr>
          <w:lang w:val="pt_PT" w:bidi="pt_PT"/>
        </w:rPr>
        <w:t xml:space="preserve">; </w:t>
      </w:r>
      <w:hyperlink r:id="rId265">
        <w:r>
          <w:rPr>
            <w:lang w:val="pt_PT" w:bidi="pt_PT"/>
          </w:rPr>
          <w:rPr>
            <w:color w:val="0000EE"/>
            <w:u w:val="single"/>
          </w:rPr>
          <w:t>Ob 1</w:t>
        </w:r>
      </w:hyperlink>
      <w:r>
        <w:rPr>
          <w:lang w:val="pt_PT" w:bidi="pt_PT"/>
        </w:rPr>
        <w:t>). • vingança: O povo de Edom abateu fugitivos e entregou sobreviventes em auxílio aos babilônios (</w:t>
      </w:r>
      <w:hyperlink r:id="rId266">
        <w:r>
          <w:rPr>
            <w:lang w:val="pt_PT" w:bidi="pt_PT"/>
          </w:rPr>
          <w:rPr>
            <w:color w:val="0000EE"/>
            <w:u w:val="single"/>
          </w:rPr>
          <w:t>Ob 1.11–14</w:t>
        </w:r>
      </w:hyperlink>
      <w:r>
        <w:rPr>
          <w:lang w:val="pt_PT" w:bidi="pt_PT"/>
        </w:rPr>
        <w:t>). Eles eram oportunistas, resolvendo antigas disputas que remontavam ao conflito entre Jacó e Esaú (</w:t>
      </w:r>
      <w:hyperlink r:id="rId267">
        <w:r>
          <w:rPr>
            <w:lang w:val="pt_PT" w:bidi="pt_PT"/>
          </w:rPr>
          <w:rPr>
            <w:color w:val="0000EE"/>
            <w:u w:val="single"/>
          </w:rPr>
          <w:t>Gn 27.41</w:t>
        </w:r>
      </w:hyperlink>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68">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hyperlink r:id="rId269">
        <w:r>
          <w:rPr>
            <w:lang w:val="pt_PT" w:bidi="pt_PT"/>
          </w:rPr>
          <w:rPr>
            <w:color w:val="0000EE"/>
            <w:u w:val="single"/>
          </w:rPr>
          <w:t>26.2–21</w:t>
        </w:r>
      </w:hyperlink>
      <w:r>
        <w:rPr>
          <w:lang w:val="pt_PT" w:bidi="pt_PT"/>
        </w:rPr>
        <w:t xml:space="preserve">; </w:t>
      </w:r>
      <w:hyperlink r:id="rId270">
        <w:r>
          <w:rPr>
            <w:lang w:val="pt_PT" w:bidi="pt_PT"/>
          </w:rPr>
          <w:rPr>
            <w:color w:val="0000EE"/>
            <w:u w:val="single"/>
          </w:rPr>
          <w:t>27.1–36</w:t>
        </w:r>
      </w:hyperlink>
      <w:r>
        <w:rPr>
          <w:lang w:val="pt_PT" w:bidi="pt_PT"/>
        </w:rPr>
        <w:t xml:space="preserve">; </w:t>
      </w:r>
      <w:hyperlink r:id="rId271">
        <w:r>
          <w:rPr>
            <w:lang w:val="pt_PT" w:bidi="pt_PT"/>
          </w:rPr>
          <w:rPr>
            <w:color w:val="0000EE"/>
            <w:u w:val="single"/>
          </w:rPr>
          <w:t>e 28.1–19</w:t>
        </w:r>
      </w:hyperlink>
      <w:r>
        <w:rPr>
          <w:lang w:val="pt_PT" w:bidi="pt_PT"/>
        </w:rPr>
        <w:t>), cada um apresentando uma variação da mesma mensagem — que Tiro teria um fim horrível e não existiria mais (</w:t>
      </w:r>
      <w:hyperlink r:id="rId272">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hyperlink r:id="rId273">
        <w:r>
          <w:rPr>
            <w:lang w:val="pt_PT" w:bidi="pt_PT"/>
          </w:rPr>
          <w:rPr>
            <w:color w:val="0000EE"/>
            <w:u w:val="single"/>
          </w:rPr>
          <w:t>26.2</w:t>
        </w:r>
      </w:hyperlink>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hyperlink r:id="rId274">
        <w:r>
          <w:rPr>
            <w:lang w:val="pt_PT" w:bidi="pt_PT"/>
          </w:rPr>
          <w:rPr>
            <w:color w:val="0000EE"/>
            <w:u w:val="single"/>
          </w:rPr>
          <w:t>28.16</w:t>
        </w:r>
      </w:hyperlink>
      <w:r>
        <w:rPr>
          <w:lang w:val="pt_PT" w:bidi="pt_PT"/>
        </w:rPr>
        <w:t>,</w:t>
      </w:r>
      <w:hyperlink r:id="rId27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hyperlink r:id="rId276">
        <w:r>
          <w:rPr>
            <w:lang w:val="pt_PT" w:bidi="pt_PT"/>
          </w:rPr>
          <w:rPr>
            <w:color w:val="0000EE"/>
            <w:u w:val="single"/>
          </w:rPr>
          <w:t>26.1–2</w:t>
        </w:r>
      </w:hyperlink>
      <w:r>
        <w:rPr>
          <w:lang w:val="pt_PT" w:bidi="pt_PT"/>
        </w:rPr>
        <w:t xml:space="preserve">), e pela conclusão comum de que você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78">
        <w:r>
          <w:rPr>
            <w:lang w:val="pt_PT" w:bidi="pt_PT"/>
          </w:rPr>
          <w:rPr>
            <w:color w:val="0000EE"/>
            <w:u w:val="single"/>
          </w:rPr>
          <w:t>Ap 18.11–13</w:t>
        </w:r>
      </w:hyperlink>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hyperlink r:id="rId279">
        <w:r>
          <w:rPr>
            <w:lang w:val="pt_PT" w:bidi="pt_PT"/>
          </w:rPr>
          <w:rPr>
            <w:color w:val="0000EE"/>
            <w:u w:val="single"/>
          </w:rPr>
          <w:t>27.20</w:t>
        </w:r>
      </w:hyperlink>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hyperlink r:id="rId280">
        <w:r>
          <w:rPr>
            <w:lang w:val="pt_PT" w:bidi="pt_PT"/>
          </w:rPr>
          <w:rPr>
            <w:color w:val="0000EE"/>
            <w:u w:val="single"/>
          </w:rPr>
          <w:t>Gn 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hyperlink r:id="rId281">
        <w:r>
          <w:rPr>
            <w:lang w:val="pt_PT" w:bidi="pt_PT"/>
          </w:rPr>
          <w:rPr>
            <w:color w:val="0000EE"/>
            <w:u w:val="single"/>
          </w:rPr>
          <w:t>Is 14</w:t>
        </w:r>
      </w:hyperlink>
      <w:r>
        <w:rPr>
          <w:lang w:val="pt_PT" w:bidi="pt_PT"/>
        </w:rPr>
        <w:t xml:space="preserve"> (sobre o rei da Babilônia) muitas vezes foram interpretados como se referindo ao conflito celestial entre Deus e Satanás, “o príncipe dos demônios” (</w:t>
      </w:r>
      <w:hyperlink r:id="rId282">
        <w:r>
          <w:rPr>
            <w:lang w:val="pt_PT" w:bidi="pt_PT"/>
          </w:rPr>
          <w:rPr>
            <w:color w:val="0000EE"/>
            <w:u w:val="single"/>
          </w:rPr>
          <w:t>Mt 12.24</w:t>
        </w:r>
      </w:hyperlink>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hyperlink r:id="rId283">
        <w:r>
          <w:rPr>
            <w:lang w:val="pt_PT" w:bidi="pt_PT"/>
          </w:rPr>
          <w:rPr>
            <w:color w:val="0000EE"/>
            <w:u w:val="single"/>
          </w:rPr>
          <w:t>Pv 16.18</w:t>
        </w:r>
      </w:hyperlink>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hyperlink r:id="rId284">
        <w:r>
          <w:rPr>
            <w:lang w:val="pt_PT" w:bidi="pt_PT"/>
          </w:rPr>
          <w:rPr>
            <w:color w:val="0000EE"/>
            <w:u w:val="single"/>
          </w:rPr>
          <w:t>27.26–27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hyperlink r:id="rId285">
        <w:r>
          <w:rPr>
            <w:lang w:val="pt_PT" w:bidi="pt_PT"/>
          </w:rPr>
          <w:rPr>
            <w:color w:val="0000EE"/>
            <w:u w:val="single"/>
          </w:rPr>
          <w:t>Gn 17.10–14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5">
        <w:r>
          <w:rPr>
            <w:lang w:val="pt_PT" w:bidi="pt_PT"/>
          </w:rPr>
          <w:rPr>
            <w:color w:val="0000EE"/>
            <w:u w:val="single"/>
          </w:rPr>
          <w:t>1</w:t>
        </w:r>
      </w:hyperlink>
      <w:r>
        <w:rPr>
          <w:lang w:val="pt_PT" w:bidi="pt_PT"/>
        </w:rPr>
        <w:t xml:space="preserve"> e guardavam o jardim em </w:t>
      </w:r>
      <w:hyperlink r:id="rId286">
        <w:r>
          <w:rPr>
            <w:lang w:val="pt_PT" w:bidi="pt_PT"/>
          </w:rPr>
          <w:rPr>
            <w:color w:val="0000EE"/>
            <w:u w:val="single"/>
          </w:rPr>
          <w:t>Gn 3</w:t>
        </w:r>
      </w:hyperlink>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7">
        <w:r>
          <w:rPr>
            <w:lang w:val="pt_PT" w:bidi="pt_PT"/>
          </w:rPr>
          <w:rPr>
            <w:color w:val="0000EE"/>
            <w:u w:val="single"/>
          </w:rPr>
          <w:t>Êx 28</w:t>
        </w:r>
      </w:hyperlink>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hyperlink r:id="rId286">
        <w:r>
          <w:rPr>
            <w:lang w:val="pt_PT" w:bidi="pt_PT"/>
          </w:rPr>
          <w:rPr>
            <w:color w:val="0000EE"/>
            <w:u w:val="single"/>
          </w:rPr>
          <w:t>Gn 3</w:t>
        </w:r>
      </w:hyperlink>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hyperlink r:id="rId288">
        <w:r>
          <w:rPr>
            <w:lang w:val="pt_PT" w:bidi="pt_PT"/>
          </w:rPr>
          <w:rPr>
            <w:color w:val="0000EE"/>
            <w:u w:val="single"/>
          </w:rPr>
          <w:t>Ez 26.17</w:t>
        </w:r>
      </w:hyperlink>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7">
        <w:r>
          <w:rPr>
            <w:lang w:val="pt_PT" w:bidi="pt_PT"/>
          </w:rPr>
          <w:rPr>
            <w:color w:val="0000EE"/>
            <w:u w:val="single"/>
          </w:rPr>
          <w:t>26.21</w:t>
        </w:r>
      </w:hyperlink>
      <w:r>
        <w:rPr>
          <w:lang w:val="pt_PT" w:bidi="pt_PT"/>
        </w:rPr>
        <w:t xml:space="preserve">; </w:t>
      </w:r>
      <w:hyperlink r:id="rId272">
        <w:r>
          <w:rPr>
            <w:lang w:val="pt_PT" w:bidi="pt_PT"/>
          </w:rPr>
          <w:rPr>
            <w:color w:val="0000EE"/>
            <w:u w:val="single"/>
          </w:rPr>
          <w:t>27.36</w:t>
        </w:r>
      </w:hyperlink>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hyperlink r:id="rId289">
        <w:r>
          <w:rPr>
            <w:lang w:val="pt_PT" w:bidi="pt_PT"/>
          </w:rPr>
          <w:rPr>
            <w:color w:val="0000EE"/>
            <w:u w:val="single"/>
          </w:rPr>
          <w:t>Mq 4.4</w:t>
        </w:r>
      </w:hyperlink>
      <w:r>
        <w:rPr>
          <w:lang w:val="pt_PT" w:bidi="pt_PT"/>
        </w:rPr>
        <w:t xml:space="preserve">; </w:t>
      </w:r>
      <w:hyperlink r:id="rId290">
        <w:r>
          <w:rPr>
            <w:lang w:val="pt_PT" w:bidi="pt_PT"/>
          </w:rPr>
          <w:rPr>
            <w:color w:val="0000EE"/>
            <w:u w:val="single"/>
          </w:rPr>
          <w:t>Zc 3.10</w:t>
        </w:r>
      </w:hyperlink>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1">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2">
        <w:r>
          <w:rPr>
            <w:lang w:val="pt_PT" w:bidi="pt_PT"/>
          </w:rPr>
          <w:rPr>
            <w:color w:val="0000EE"/>
            <w:u w:val="single"/>
          </w:rPr>
          <w:t>Gn 1.21</w:t>
        </w:r>
      </w:hyperlink>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3">
        <w:r>
          <w:rPr>
            <w:lang w:val="pt_PT" w:bidi="pt_PT"/>
          </w:rPr>
          <w:rPr>
            <w:color w:val="0000EE"/>
            <w:u w:val="single"/>
          </w:rPr>
          <w:t>2Rs 18.21</w:t>
        </w:r>
      </w:hyperlink>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4">
        <w:r>
          <w:rPr>
            <w:lang w:val="pt_PT" w:bidi="pt_PT"/>
          </w:rPr>
          <w:rPr>
            <w:color w:val="0000EE"/>
            <w:u w:val="single"/>
          </w:rPr>
          <w:t>4.6</w:t>
        </w:r>
      </w:hyperlink>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hyperlink r:id="rId295">
        <w:r>
          <w:rPr>
            <w:lang w:val="pt_PT" w:bidi="pt_PT"/>
          </w:rPr>
          <w:rPr>
            <w:color w:val="0000EE"/>
            <w:u w:val="single"/>
          </w:rPr>
          <w:t>26–28</w:t>
        </w:r>
      </w:hyperlink>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hyperlink r:id="rId296">
        <w:r>
          <w:rPr>
            <w:lang w:val="pt_PT" w:bidi="pt_PT"/>
          </w:rPr>
          <w:rPr>
            <w:color w:val="0000EE"/>
            <w:u w:val="single"/>
          </w:rPr>
          <w:t>Sl 132.17</w:t>
        </w:r>
      </w:hyperlink>
      <w:r>
        <w:rPr>
          <w:lang w:val="pt_PT" w:bidi="pt_PT"/>
        </w:rPr>
        <w:t xml:space="preserve">, onde "poder" representa a mesma palavra hebraica; cp. </w:t>
      </w:r>
      <w:hyperlink r:id="rId297">
        <w:r>
          <w:rPr>
            <w:lang w:val="pt_PT" w:bidi="pt_PT"/>
          </w:rPr>
          <w:rPr>
            <w:color w:val="0000EE"/>
            <w:u w:val="single"/>
          </w:rPr>
          <w:t>Dn 7.7–8</w:t>
        </w:r>
      </w:hyperlink>
      <w:r>
        <w:rPr>
          <w:lang w:val="pt_PT" w:bidi="pt_PT"/>
        </w:rPr>
        <w:t xml:space="preserve">; </w:t>
      </w:r>
      <w:hyperlink r:id="rId298">
        <w:r>
          <w:rPr>
            <w:lang w:val="pt_PT" w:bidi="pt_PT"/>
          </w:rPr>
          <w:rPr>
            <w:color w:val="0000EE"/>
            <w:u w:val="single"/>
          </w:rPr>
          <w:t>8.3</w:t>
        </w:r>
      </w:hyperlink>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hyperlink r:id="rId299">
        <w:r>
          <w:rPr>
            <w:lang w:val="pt_PT" w:bidi="pt_PT"/>
          </w:rPr>
          <w:rPr>
            <w:color w:val="0000EE"/>
            <w:u w:val="single"/>
          </w:rPr>
          <w:t>29.1–16</w:t>
        </w:r>
      </w:hyperlink>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hyperlink r:id="rId300">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hyperlink r:id="rId301">
        <w:r>
          <w:rPr>
            <w:lang w:val="pt_PT" w:bidi="pt_PT"/>
          </w:rPr>
          <w:rPr>
            <w:color w:val="0000EE"/>
            <w:u w:val="single"/>
          </w:rPr>
          <w:t>Jr 37.5–11</w:t>
        </w:r>
      </w:hyperlink>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hyperlink r:id="rId302">
        <w:r>
          <w:rPr>
            <w:lang w:val="pt_PT" w:bidi="pt_PT"/>
          </w:rPr>
          <w:rPr>
            <w:color w:val="0000EE"/>
            <w:u w:val="single"/>
          </w:rPr>
          <w:t>30.22</w:t>
        </w:r>
      </w:hyperlink>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hyperlink r:id="rId303">
        <w:r>
          <w:rPr>
            <w:lang w:val="pt_PT" w:bidi="pt_PT"/>
          </w:rPr>
          <w:rPr>
            <w:color w:val="0000EE"/>
            <w:u w:val="single"/>
          </w:rPr>
          <w:t>31.9</w:t>
        </w:r>
      </w:hyperlink>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4">
        <w:r>
          <w:rPr>
            <w:lang w:val="pt_PT" w:bidi="pt_PT"/>
          </w:rPr>
          <w:rPr>
            <w:color w:val="0000EE"/>
            <w:u w:val="single"/>
          </w:rPr>
          <w:t>28</w:t>
        </w:r>
      </w:hyperlink>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hyperlink r:id="rId305">
        <w:r>
          <w:rPr>
            <w:lang w:val="pt_PT" w:bidi="pt_PT"/>
          </w:rPr>
          <w:rPr>
            <w:color w:val="0000EE"/>
            <w:u w:val="single"/>
          </w:rPr>
          <w:t>33.21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hyperlink r:id="rId306">
        <w:r>
          <w:rPr>
            <w:lang w:val="pt_PT" w:bidi="pt_PT"/>
          </w:rPr>
          <w:rPr>
            <w:color w:val="0000EE"/>
            <w:u w:val="single"/>
          </w:rPr>
          <w:t>29.3</w:t>
        </w:r>
      </w:hyperlink>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hyperlink r:id="rId307">
        <w:r>
          <w:rPr>
            <w:lang w:val="pt_PT" w:bidi="pt_PT"/>
          </w:rPr>
          <w:rPr>
            <w:color w:val="0000EE"/>
            <w:u w:val="single"/>
          </w:rPr>
          <w:t>32.11–12</w:t>
        </w:r>
      </w:hyperlink>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hyperlink r:id="rId308">
        <w:r>
          <w:rPr>
            <w:lang w:val="pt_PT" w:bidi="pt_PT"/>
          </w:rPr>
          <w:rPr>
            <w:color w:val="0000EE"/>
            <w:u w:val="single"/>
          </w:rPr>
          <w:t>Jl 2.30</w:t>
        </w:r>
      </w:hyperlink>
      <w:r>
        <w:rPr>
          <w:lang w:val="pt_PT" w:bidi="pt_PT"/>
        </w:rPr>
        <w:t>). Neste caso, a escuridão também lembraria aos egípcios a praga no Egito na época do Êxodo (</w:t>
      </w:r>
      <w:hyperlink r:id="rId309">
        <w:r>
          <w:rPr>
            <w:lang w:val="pt_PT" w:bidi="pt_PT"/>
          </w:rPr>
          <w:rPr>
            <w:color w:val="0000EE"/>
            <w:u w:val="single"/>
          </w:rPr>
          <w:t>Êx 10.21–22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hyperlink r:id="rId310">
        <w:r>
          <w:rPr>
            <w:lang w:val="pt_PT" w:bidi="pt_PT"/>
          </w:rPr>
          <w:rPr>
            <w:color w:val="0000EE"/>
            <w:u w:val="single"/>
          </w:rPr>
          <w:t>Êx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hyperlink r:id="rId311">
        <w:r>
          <w:rPr>
            <w:lang w:val="pt_PT" w:bidi="pt_PT"/>
          </w:rPr>
          <w:rPr>
            <w:color w:val="0000EE"/>
            <w:u w:val="single"/>
          </w:rPr>
          <w:t>32.2</w:t>
        </w:r>
      </w:hyperlink>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hyperlink r:id="rId312">
        <w:r>
          <w:rPr>
            <w:lang w:val="pt_PT" w:bidi="pt_PT"/>
          </w:rPr>
          <w:rPr>
            <w:color w:val="0000EE"/>
            <w:u w:val="single"/>
          </w:rPr>
          <w:t>31.17–18</w:t>
        </w:r>
      </w:hyperlink>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hyperlink r:id="rId313">
        <w:r>
          <w:rPr>
            <w:lang w:val="pt_PT" w:bidi="pt_PT"/>
          </w:rPr>
          <w:rPr>
            <w:color w:val="0000EE"/>
            <w:u w:val="single"/>
          </w:rPr>
          <w:t>Is 14.9–11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hyperlink r:id="rId37">
        <w:r>
          <w:rPr>
            <w:lang w:val="pt_PT" w:bidi="pt_PT"/>
          </w:rPr>
          <w:rPr>
            <w:color w:val="0000EE"/>
            <w:u w:val="single"/>
          </w:rPr>
          <w:t>1–24</w:t>
        </w:r>
      </w:hyperlink>
      <w:r>
        <w:rPr>
          <w:lang w:val="pt_PT" w:bidi="pt_PT"/>
        </w:rPr>
        <w:t xml:space="preserve"> e os oráculos contra as nações nos caps. </w:t>
      </w:r>
      <w:hyperlink r:id="rId314">
        <w:r>
          <w:rPr>
            <w:lang w:val="pt_PT" w:bidi="pt_PT"/>
          </w:rPr>
          <w:rPr>
            <w:color w:val="0000EE"/>
            <w:u w:val="single"/>
          </w:rPr>
          <w:t>25–32</w:t>
        </w:r>
      </w:hyperlink>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hyperlink r:id="rId315">
        <w:r>
          <w:rPr>
            <w:lang w:val="pt_PT" w:bidi="pt_PT"/>
          </w:rPr>
          <w:rPr>
            <w:color w:val="0000EE"/>
            <w:u w:val="single"/>
          </w:rPr>
          <w:t>33.10–11</w:t>
        </w:r>
      </w:hyperlink>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1">
        <w:r>
          <w:rPr>
            <w:lang w:val="pt_PT" w:bidi="pt_PT"/>
          </w:rPr>
          <w:rPr>
            <w:color w:val="0000EE"/>
            <w:u w:val="single"/>
          </w:rPr>
          <w:t>18</w:t>
        </w:r>
      </w:hyperlink>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hyperlink r:id="rId316">
        <w:r>
          <w:rPr>
            <w:lang w:val="pt_PT" w:bidi="pt_PT"/>
          </w:rPr>
          <w:rPr>
            <w:color w:val="0000EE"/>
            <w:u w:val="single"/>
          </w:rPr>
          <w:t>33.18</w:t>
        </w:r>
      </w:hyperlink>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hyperlink r:id="rId317">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hyperlink r:id="rId260">
        <w:r>
          <w:rPr>
            <w:lang w:val="pt_PT" w:bidi="pt_PT"/>
          </w:rPr>
          <w:rPr>
            <w:color w:val="0000EE"/>
            <w:u w:val="single"/>
          </w:rPr>
          <w:t>3.26</w:t>
        </w:r>
      </w:hyperlink>
      <w:r>
        <w:rPr>
          <w:lang w:val="pt_PT" w:bidi="pt_PT"/>
        </w:rPr>
        <w:t xml:space="preserve">; </w:t>
      </w:r>
      <w:hyperlink r:id="rId318">
        <w:r>
          <w:rPr>
            <w:lang w:val="pt_PT" w:bidi="pt_PT"/>
          </w:rPr>
          <w:rPr>
            <w:color w:val="0000EE"/>
            <w:u w:val="single"/>
          </w:rPr>
          <w:t>24.25–27</w:t>
        </w:r>
      </w:hyperlink>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hyperlink r:id="rId319">
        <w:r>
          <w:rPr>
            <w:lang w:val="pt_PT" w:bidi="pt_PT"/>
          </w:rPr>
          <w:rPr>
            <w:color w:val="0000EE"/>
            <w:u w:val="single"/>
          </w:rPr>
          <w:t>Dt 12.23</w:t>
        </w:r>
      </w:hyperlink>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hyperlink r:id="rId320">
        <w:r>
          <w:rPr>
            <w:lang w:val="pt_PT" w:bidi="pt_PT"/>
          </w:rPr>
          <w:rPr>
            <w:color w:val="0000EE"/>
            <w:u w:val="single"/>
          </w:rPr>
          <w:t>33.23–29</w:t>
        </w:r>
      </w:hyperlink>
      <w:r>
        <w:rPr>
          <w:lang w:val="pt_PT" w:bidi="pt_PT"/>
        </w:rPr>
        <w:t>) quanto aqueles no exílio (</w:t>
      </w:r>
      <w:hyperlink r:id="rId321">
        <w:r>
          <w:rPr>
            <w:lang w:val="pt_PT" w:bidi="pt_PT"/>
          </w:rPr>
          <w:rPr>
            <w:color w:val="0000EE"/>
            <w:u w:val="single"/>
          </w:rPr>
          <w:t>33.30–33</w:t>
        </w:r>
      </w:hyperlink>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hyperlink r:id="rId322">
        <w:r>
          <w:rPr>
            <w:lang w:val="pt_PT" w:bidi="pt_PT"/>
          </w:rPr>
          <w:rPr>
            <w:color w:val="0000EE"/>
            <w:u w:val="single"/>
          </w:rPr>
          <w:t>Lv 26.22–25</w:t>
        </w:r>
      </w:hyperlink>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3">
        <w:r>
          <w:rPr>
            <w:lang w:val="pt_PT" w:bidi="pt_PT"/>
          </w:rPr>
          <w:rPr>
            <w:color w:val="0000EE"/>
            <w:u w:val="single"/>
          </w:rPr>
          <w:t>1Pe 5.2–4</w:t>
        </w:r>
      </w:hyperlink>
      <w:r>
        <w:rPr>
          <w:lang w:val="pt_PT" w:bidi="pt_PT"/>
        </w:rPr>
        <w:t>). Jesus combina perfeitamente firmeza e ternura como o “grande Pastor das ovelhas” (</w:t>
      </w:r>
      <w:hyperlink r:id="rId324">
        <w:r>
          <w:rPr>
            <w:lang w:val="pt_PT" w:bidi="pt_PT"/>
          </w:rPr>
          <w:rPr>
            <w:color w:val="0000EE"/>
            <w:u w:val="single"/>
          </w:rPr>
          <w:t>Hb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hyperlink r:id="rId325">
        <w:r>
          <w:rPr>
            <w:lang w:val="pt_PT" w:bidi="pt_PT"/>
          </w:rPr>
          <w:rPr>
            <w:color w:val="0000EE"/>
            <w:u w:val="single"/>
          </w:rPr>
          <w:t>34</w:t>
        </w:r>
      </w:hyperlink>
      <w:r>
        <w:rPr>
          <w:lang w:val="pt_PT" w:bidi="pt_PT"/>
        </w:rPr>
        <w:t xml:space="preserve">); ele restauraria a fertilidade da terra e assim vindicaria sua própria honra (caps. </w:t>
      </w:r>
      <w:hyperlink r:id="rId326">
        <w:r>
          <w:rPr>
            <w:lang w:val="pt_PT" w:bidi="pt_PT"/>
          </w:rPr>
          <w:rPr>
            <w:color w:val="0000EE"/>
            <w:u w:val="single"/>
          </w:rPr>
          <w:t>35–36</w:t>
        </w:r>
      </w:hyperlink>
      <w:r>
        <w:rPr>
          <w:lang w:val="pt_PT" w:bidi="pt_PT"/>
        </w:rPr>
        <w:t xml:space="preserve">); ele restauraria seu povo à vida e à unidade (cap. </w:t>
      </w:r>
      <w:hyperlink r:id="rId3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hyperlink r:id="rId328">
        <w:r>
          <w:rPr>
            <w:lang w:val="pt_PT" w:bidi="pt_PT"/>
          </w:rPr>
          <w:rPr>
            <w:color w:val="0000EE"/>
            <w:u w:val="single"/>
          </w:rPr>
          <w:t>Êx 1.13–14</w:t>
        </w:r>
      </w:hyperlink>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29">
        <w:r>
          <w:rPr>
            <w:lang w:val="pt_PT" w:bidi="pt_PT"/>
          </w:rPr>
          <w:rPr>
            <w:color w:val="0000EE"/>
            <w:u w:val="single"/>
          </w:rPr>
          <w:t>34.12</w:t>
        </w:r>
      </w:hyperlink>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hyperlink r:id="rId330">
        <w:r>
          <w:rPr>
            <w:lang w:val="pt_PT" w:bidi="pt_PT"/>
          </w:rPr>
          <w:rPr>
            <w:color w:val="0000EE"/>
            <w:u w:val="single"/>
          </w:rPr>
          <w:t>32.7–8</w:t>
        </w:r>
      </w:hyperlink>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hyperlink r:id="rId331">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hyperlink r:id="rId332">
        <w:r>
          <w:rPr>
            <w:lang w:val="pt_PT" w:bidi="pt_PT"/>
          </w:rPr>
          <w:rPr>
            <w:color w:val="0000EE"/>
            <w:u w:val="single"/>
          </w:rPr>
          <w:t>2Sm 7.12–16</w:t>
        </w:r>
      </w:hyperlink>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hyperlink r:id="rId333">
        <w:r>
          <w:rPr>
            <w:lang w:val="pt_PT" w:bidi="pt_PT"/>
          </w:rPr>
          <w:rPr>
            <w:color w:val="0000EE"/>
            <w:u w:val="single"/>
          </w:rPr>
          <w:t>Lv 26.14–35</w:t>
        </w:r>
      </w:hyperlink>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hyperlink r:id="rId334">
        <w:r>
          <w:rPr>
            <w:lang w:val="pt_PT" w:bidi="pt_PT"/>
          </w:rPr>
          <w:rPr>
            <w:color w:val="0000EE"/>
            <w:u w:val="single"/>
          </w:rPr>
          <w:t>Lv 26.4–13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hyperlink r:id="rId335">
        <w:r>
          <w:rPr>
            <w:lang w:val="pt_PT" w:bidi="pt_PT"/>
          </w:rPr>
          <w:rPr>
            <w:color w:val="0000EE"/>
            <w:u w:val="single"/>
          </w:rPr>
          <w:t>36.2</w:t>
        </w:r>
      </w:hyperlink>
      <w:r>
        <w:rPr>
          <w:lang w:val="pt_PT" w:bidi="pt_PT"/>
        </w:rPr>
        <w:t xml:space="preserve">; veja também </w:t>
      </w:r>
      <w:hyperlink r:id="rId336">
        <w:r>
          <w:rPr>
            <w:lang w:val="pt_PT" w:bidi="pt_PT"/>
          </w:rPr>
          <w:rPr>
            <w:color w:val="0000EE"/>
            <w:u w:val="single"/>
          </w:rPr>
          <w:t>25.12–14</w:t>
        </w:r>
      </w:hyperlink>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hyperlink r:id="rId337">
        <w:r>
          <w:rPr>
            <w:lang w:val="pt_PT" w:bidi="pt_PT"/>
          </w:rPr>
          <w:rPr>
            <w:color w:val="0000EE"/>
            <w:u w:val="single"/>
          </w:rPr>
          <w:t>Gn 25.19–34</w:t>
        </w:r>
      </w:hyperlink>
      <w:r>
        <w:rPr>
          <w:lang w:val="pt_PT" w:bidi="pt_PT"/>
        </w:rPr>
        <w:t xml:space="preserve">; </w:t>
      </w:r>
      <w:hyperlink r:id="rId338">
        <w:r>
          <w:rPr>
            <w:lang w:val="pt_PT" w:bidi="pt_PT"/>
          </w:rPr>
          <w:rPr>
            <w:color w:val="0000EE"/>
            <w:u w:val="single"/>
          </w:rPr>
          <w:t>27.1–46</w:t>
        </w:r>
      </w:hyperlink>
      <w:r>
        <w:rPr>
          <w:lang w:val="pt_PT" w:bidi="pt_PT"/>
        </w:rPr>
        <w:t xml:space="preserve">; </w:t>
      </w:r>
      <w:hyperlink r:id="rId339">
        <w:r>
          <w:rPr>
            <w:lang w:val="pt_PT" w:bidi="pt_PT"/>
          </w:rPr>
          <w:rPr>
            <w:color w:val="0000EE"/>
            <w:u w:val="single"/>
          </w:rPr>
          <w:t>Nm 20.14–21</w:t>
        </w:r>
      </w:hyperlink>
      <w:r>
        <w:rPr>
          <w:lang w:val="pt_PT" w:bidi="pt_PT"/>
        </w:rPr>
        <w:t xml:space="preserve">; </w:t>
      </w:r>
      <w:hyperlink r:id="rId340">
        <w:r>
          <w:rPr>
            <w:lang w:val="pt_PT" w:bidi="pt_PT"/>
          </w:rPr>
          <w:rPr>
            <w:color w:val="0000EE"/>
            <w:u w:val="single"/>
          </w:rPr>
          <w:t>24.18</w:t>
        </w:r>
      </w:hyperlink>
      <w:r>
        <w:rPr>
          <w:lang w:val="pt_PT" w:bidi="pt_PT"/>
        </w:rPr>
        <w:t xml:space="preserve">; </w:t>
      </w:r>
      <w:hyperlink r:id="rId341">
        <w:r>
          <w:rPr>
            <w:lang w:val="pt_PT" w:bidi="pt_PT"/>
          </w:rPr>
          <w:rPr>
            <w:color w:val="0000EE"/>
            <w:u w:val="single"/>
          </w:rPr>
          <w:t>2Sm 8.13–14</w:t>
        </w:r>
      </w:hyperlink>
      <w:r>
        <w:rPr>
          <w:lang w:val="pt_PT" w:bidi="pt_PT"/>
        </w:rPr>
        <w:t xml:space="preserve">; </w:t>
      </w:r>
      <w:hyperlink r:id="rId342">
        <w:r>
          <w:rPr>
            <w:lang w:val="pt_PT" w:bidi="pt_PT"/>
          </w:rPr>
          <w:rPr>
            <w:color w:val="0000EE"/>
            <w:u w:val="single"/>
          </w:rPr>
          <w:t>1Rs 11.14</w:t>
        </w:r>
      </w:hyperlink>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hyperlink r:id="rId343">
        <w:r>
          <w:rPr>
            <w:lang w:val="pt_PT" w:bidi="pt_PT"/>
          </w:rPr>
          <w:rPr>
            <w:color w:val="0000EE"/>
            <w:u w:val="single"/>
          </w:rPr>
          <w:t>35</w:t>
        </w:r>
      </w:hyperlink>
      <w:r>
        <w:rPr>
          <w:lang w:val="pt_PT" w:bidi="pt_PT"/>
        </w:rPr>
        <w:t>) prepararia o caminho para a restauração das montanhas de Israel</w:t>
      </w:r>
      <w:r>
        <w:rPr>
          <w:i/>
          <w:lang w:val="pt_PT" w:bidi="pt_PT"/>
        </w:rPr>
        <w:t>,</w:t>
      </w:r>
      <w:r>
        <w:rPr>
          <w:lang w:val="pt_PT" w:bidi="pt_PT"/>
        </w:rPr>
        <w:t xml:space="preserve"> revertendo a devastação ameaçada no cap. </w:t>
      </w:r>
      <w:hyperlink r:id="rId7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hyperlink r:id="rId344">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5">
        <w:r>
          <w:rPr>
            <w:lang w:val="pt_PT" w:bidi="pt_PT"/>
          </w:rPr>
          <w:rPr>
            <w:color w:val="0000EE"/>
            <w:u w:val="single"/>
          </w:rPr>
          <w:t>5.17</w:t>
        </w:r>
      </w:hyperlink>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6">
        <w:r>
          <w:rPr>
            <w:lang w:val="pt_PT" w:bidi="pt_PT"/>
          </w:rPr>
          <w:rPr>
            <w:color w:val="0000EE"/>
            <w:u w:val="single"/>
          </w:rPr>
          <w:t>Atos 10.15</w:t>
        </w:r>
      </w:hyperlink>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7">
        <w:r>
          <w:rPr>
            <w:lang w:val="pt_PT" w:bidi="pt_PT"/>
          </w:rPr>
          <w:rPr>
            <w:color w:val="0000EE"/>
            <w:u w:val="single"/>
          </w:rPr>
          <w:t>Hb 12.18–29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hyperlink r:id="rId348">
        <w:r>
          <w:rPr>
            <w:lang w:val="pt_PT" w:bidi="pt_PT"/>
          </w:rPr>
          <w:rPr>
            <w:color w:val="0000EE"/>
            <w:u w:val="single"/>
          </w:rPr>
          <w:t>Dt 29.22–28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49">
        <w:r>
          <w:rPr>
            <w:lang w:val="pt_PT" w:bidi="pt_PT"/>
          </w:rPr>
          <w:rPr>
            <w:color w:val="0000EE"/>
            <w:u w:val="single"/>
          </w:rPr>
          <w:t>Nm 19</w:t>
        </w:r>
      </w:hyperlink>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hyperlink r:id="rId132">
        <w:r>
          <w:rPr>
            <w:lang w:val="pt_PT" w:bidi="pt_PT"/>
          </w:rPr>
          <w:rPr>
            <w:color w:val="0000EE"/>
            <w:u w:val="single"/>
          </w:rPr>
          <w:t>11.19</w:t>
        </w:r>
      </w:hyperlink>
      <w:r>
        <w:rPr>
          <w:lang w:val="pt_PT" w:bidi="pt_PT"/>
        </w:rPr>
        <w:t xml:space="preserve">; </w:t>
      </w:r>
      <w:hyperlink r:id="rId350">
        <w:r>
          <w:rPr>
            <w:lang w:val="pt_PT" w:bidi="pt_PT"/>
          </w:rPr>
          <w:rPr>
            <w:color w:val="0000EE"/>
            <w:u w:val="single"/>
          </w:rPr>
          <w:t>18.31</w:t>
        </w:r>
      </w:hyperlink>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hyperlink r:id="rId351">
        <w:r>
          <w:rPr>
            <w:lang w:val="pt_PT" w:bidi="pt_PT"/>
          </w:rPr>
          <w:rPr>
            <w:color w:val="0000EE"/>
            <w:u w:val="single"/>
          </w:rPr>
          <w:t>Gn 1.2</w:t>
        </w:r>
      </w:hyperlink>
      <w:r>
        <w:rPr>
          <w:lang w:val="pt_PT" w:bidi="pt_PT"/>
        </w:rPr>
        <w:t xml:space="preserve">), produzindo uma habilidade inteiramente nova para seguir os decretos e... regulamentos de Deus. No passado, o Espírito de Deus havia capacitado pessoas para tarefas específicas de serviço ao Senhor (veja </w:t>
      </w:r>
      <w:hyperlink r:id="rId352">
        <w:r>
          <w:rPr>
            <w:lang w:val="pt_PT" w:bidi="pt_PT"/>
          </w:rPr>
          <w:rPr>
            <w:color w:val="0000EE"/>
            <w:u w:val="single"/>
          </w:rPr>
          <w:t>Jz 3.10</w:t>
        </w:r>
      </w:hyperlink>
      <w:r>
        <w:rPr>
          <w:lang w:val="pt_PT" w:bidi="pt_PT"/>
        </w:rPr>
        <w:t xml:space="preserve">; </w:t>
      </w:r>
      <w:hyperlink r:id="rId353">
        <w:r>
          <w:rPr>
            <w:lang w:val="pt_PT" w:bidi="pt_PT"/>
          </w:rPr>
          <w:rPr>
            <w:color w:val="0000EE"/>
            <w:u w:val="single"/>
          </w:rPr>
          <w:t>1Sm 16.13</w:t>
        </w:r>
      </w:hyperlink>
      <w:r>
        <w:rPr>
          <w:lang w:val="pt_PT" w:bidi="pt_PT"/>
        </w:rPr>
        <w:t xml:space="preserve">). No futuro, uma capacitação mais ampla pelo Espírito de Deus permitiria que seu povo levasse vidas santas (veja </w:t>
      </w:r>
      <w:hyperlink r:id="rId354">
        <w:r>
          <w:rPr>
            <w:lang w:val="pt_PT" w:bidi="pt_PT"/>
          </w:rPr>
          <w:rPr>
            <w:color w:val="0000EE"/>
            <w:u w:val="single"/>
          </w:rPr>
          <w:t>Jl 2.28–29</w:t>
        </w:r>
      </w:hyperlink>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5">
        <w:r>
          <w:rPr>
            <w:lang w:val="pt_PT" w:bidi="pt_PT"/>
          </w:rPr>
          <w:rPr>
            <w:color w:val="0000EE"/>
            <w:u w:val="single"/>
          </w:rPr>
          <w:t>14.3</w:t>
        </w:r>
      </w:hyperlink>
      <w:r>
        <w:rPr>
          <w:lang w:val="pt_PT" w:bidi="pt_PT"/>
        </w:rPr>
        <w:t xml:space="preserve">; </w:t>
      </w:r>
      <w:hyperlink r:id="rId356">
        <w:r>
          <w:rPr>
            <w:lang w:val="pt_PT" w:bidi="pt_PT"/>
          </w:rPr>
          <w:rPr>
            <w:color w:val="0000EE"/>
            <w:u w:val="single"/>
          </w:rPr>
          <w:t>20.3</w:t>
        </w:r>
      </w:hyperlink>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hyperlink r:id="rId357">
        <w:r>
          <w:rPr>
            <w:lang w:val="pt_PT" w:bidi="pt_PT"/>
          </w:rPr>
          <w:rPr>
            <w:color w:val="0000EE"/>
            <w:u w:val="single"/>
          </w:rPr>
          <w:t>36.38</w:t>
        </w:r>
      </w:hyperlink>
      <w:r>
        <w:rPr>
          <w:lang w:val="pt_PT" w:bidi="pt_PT"/>
        </w:rPr>
        <w:t>), o profeta foi transportado para um vale de morte, cercado por ossos de todos os lados. Foi uma reafirmação simbólica da promessa de que o Espírito do Senhor dá vida (</w:t>
      </w:r>
      <w:hyperlink r:id="rId358">
        <w:r>
          <w:rPr>
            <w:lang w:val="pt_PT" w:bidi="pt_PT"/>
          </w:rPr>
          <w:rPr>
            <w:color w:val="0000EE"/>
            <w:u w:val="single"/>
          </w:rPr>
          <w:t>36.16–38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hyperlink r:id="rId359">
        <w:r>
          <w:rPr>
            <w:lang w:val="pt_PT" w:bidi="pt_PT"/>
          </w:rPr>
          <w:rPr>
            <w:color w:val="0000EE"/>
            <w:u w:val="single"/>
          </w:rPr>
          <w:t>Gn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0">
        <w:r>
          <w:rPr>
            <w:lang w:val="pt_PT" w:bidi="pt_PT"/>
          </w:rPr>
          <w:rPr>
            <w:color w:val="0000EE"/>
            <w:u w:val="single"/>
          </w:rPr>
          <w:t>1.28–2.2</w:t>
        </w:r>
      </w:hyperlink>
      <w:r>
        <w:rPr>
          <w:lang w:val="pt_PT" w:bidi="pt_PT"/>
        </w:rPr>
        <w:t xml:space="preserve"> e </w:t>
      </w:r>
      <w:hyperlink r:id="rId361">
        <w:r>
          <w:rPr>
            <w:lang w:val="pt_PT" w:bidi="pt_PT"/>
          </w:rPr>
          <w:rPr>
            <w:color w:val="0000EE"/>
            <w:u w:val="single"/>
          </w:rPr>
          <w:t>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hyperlink r:id="rId362">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hyperlink r:id="rId362">
        <w:r>
          <w:rPr>
            <w:lang w:val="pt_PT" w:bidi="pt_PT"/>
          </w:rPr>
          <w:rPr>
            <w:color w:val="0000EE"/>
            <w:u w:val="single"/>
          </w:rPr>
          <w:t>1Rs 12</w:t>
        </w:r>
      </w:hyperlink>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hyperlink r:id="rId327">
        <w:r>
          <w:rPr>
            <w:lang w:val="pt_PT" w:bidi="pt_PT"/>
          </w:rPr>
          <w:rPr>
            <w:color w:val="0000EE"/>
            <w:u w:val="single"/>
          </w:rPr>
          <w:t>37</w:t>
        </w:r>
      </w:hyperlink>
      <w:r>
        <w:rPr>
          <w:lang w:val="pt_PT" w:bidi="pt_PT"/>
        </w:rPr>
        <w:t xml:space="preserve"> da nação reunida, vivendo em paz em sua própria terra, dá lugar a nuvens de tempestade se formando nos caps. </w:t>
      </w:r>
      <w:hyperlink r:id="rId363">
        <w:r>
          <w:rPr>
            <w:lang w:val="pt_PT" w:bidi="pt_PT"/>
          </w:rPr>
          <w:rPr>
            <w:color w:val="0000EE"/>
            <w:u w:val="single"/>
          </w:rPr>
          <w:t>38–39</w:t>
        </w:r>
      </w:hyperlink>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4">
        <w:r>
          <w:rPr>
            <w:lang w:val="pt_PT" w:bidi="pt_PT"/>
          </w:rPr>
          <w:rPr>
            <w:color w:val="0000EE"/>
            <w:u w:val="single"/>
          </w:rPr>
          <w:t>Sl 2</w:t>
        </w:r>
      </w:hyperlink>
      <w:r>
        <w:rPr>
          <w:lang w:val="pt_PT" w:bidi="pt_PT"/>
        </w:rPr>
        <w:t xml:space="preserve">, </w:t>
      </w:r>
      <w:hyperlink r:id="rId365">
        <w:r>
          <w:rPr>
            <w:lang w:val="pt_PT" w:bidi="pt_PT"/>
          </w:rPr>
          <w:rPr>
            <w:color w:val="0000EE"/>
            <w:u w:val="single"/>
          </w:rPr>
          <w:t>46</w:t>
        </w:r>
      </w:hyperlink>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hyperlink r:id="rId366">
        <w:r>
          <w:rPr>
            <w:lang w:val="pt_PT" w:bidi="pt_PT"/>
          </w:rPr>
          <w:rPr>
            <w:color w:val="0000EE"/>
            <w:u w:val="single"/>
          </w:rPr>
          <w:t>29.4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hyperlink r:id="rId115">
        <w:r>
          <w:rPr>
            <w:lang w:val="pt_PT" w:bidi="pt_PT"/>
          </w:rPr>
          <w:rPr>
            <w:color w:val="0000EE"/>
            <w:u w:val="single"/>
          </w:rPr>
          <w:t>1</w:t>
        </w:r>
      </w:hyperlink>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hyperlink r:id="rId367">
        <w:r>
          <w:rPr>
            <w:lang w:val="pt_PT" w:bidi="pt_PT"/>
          </w:rPr>
          <w:rPr>
            <w:color w:val="0000EE"/>
            <w:u w:val="single"/>
          </w:rPr>
          <w:t>38.4</w:t>
        </w:r>
      </w:hyperlink>
      <w:r>
        <w:rPr>
          <w:lang w:val="pt_PT" w:bidi="pt_PT"/>
        </w:rPr>
        <w:t xml:space="preserve">) consistiria no próprio esquema perverso de Gogue para destruir os israelitas indefesos e desavisados e capturar seus despojos (cp. </w:t>
      </w:r>
      <w:hyperlink r:id="rId368">
        <w:r>
          <w:rPr>
            <w:lang w:val="pt_PT" w:bidi="pt_PT"/>
          </w:rPr>
          <w:rPr>
            <w:color w:val="0000EE"/>
            <w:u w:val="single"/>
          </w:rPr>
          <w:t>Sl 76.10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hyperlink r:id="rId369">
        <w:r>
          <w:rPr>
            <w:lang w:val="pt_PT" w:bidi="pt_PT"/>
          </w:rPr>
          <w:rPr>
            <w:color w:val="0000EE"/>
            <w:u w:val="single"/>
          </w:rPr>
          <w:t>João 16.33</w:t>
        </w:r>
      </w:hyperlink>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hyperlink r:id="rId370">
        <w:r>
          <w:rPr>
            <w:lang w:val="pt_PT" w:bidi="pt_PT"/>
          </w:rPr>
          <w:rPr>
            <w:color w:val="0000EE"/>
            <w:u w:val="single"/>
          </w:rPr>
          <w:t>Jr 4–6</w:t>
        </w:r>
      </w:hyperlink>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hyperlink r:id="rId371">
        <w:r>
          <w:rPr>
            <w:lang w:val="pt_PT" w:bidi="pt_PT"/>
          </w:rPr>
          <w:rPr>
            <w:color w:val="0000EE"/>
            <w:u w:val="single"/>
          </w:rPr>
          <w:t>13.13</w:t>
        </w:r>
      </w:hyperlink>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hyperlink r:id="rId372">
        <w:r>
          <w:rPr>
            <w:lang w:val="pt_PT" w:bidi="pt_PT"/>
          </w:rPr>
          <w:rPr>
            <w:color w:val="0000EE"/>
            <w:u w:val="single"/>
          </w:rPr>
          <w:t>1Sm 17.44–46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hyperlink r:id="rId373">
        <w:r>
          <w:rPr>
            <w:lang w:val="pt_PT" w:bidi="pt_PT"/>
          </w:rPr>
          <w:rPr>
            <w:color w:val="0000EE"/>
            <w:u w:val="single"/>
          </w:rPr>
          <w:t>36.16–20</w:t>
        </w:r>
      </w:hyperlink>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hyperlink r:id="rId374">
        <w:r>
          <w:rPr>
            <w:lang w:val="pt_PT" w:bidi="pt_PT"/>
          </w:rPr>
          <w:rPr>
            <w:color w:val="0000EE"/>
            <w:u w:val="single"/>
          </w:rPr>
          <w:t>2Rs 6.1–7.20</w:t>
        </w:r>
      </w:hyperlink>
      <w:r>
        <w:rPr>
          <w:lang w:val="pt_PT" w:bidi="pt_PT"/>
        </w:rPr>
        <w:t xml:space="preserve">; </w:t>
      </w:r>
      <w:hyperlink r:id="rId375">
        <w:r>
          <w:rPr>
            <w:lang w:val="pt_PT" w:bidi="pt_PT"/>
          </w:rPr>
          <w:rPr>
            <w:color w:val="0000EE"/>
            <w:u w:val="single"/>
          </w:rPr>
          <w:t>2Cr 20</w:t>
        </w:r>
      </w:hyperlink>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6">
        <w:r>
          <w:rPr>
            <w:lang w:val="pt_PT" w:bidi="pt_PT"/>
          </w:rPr>
          <w:rPr>
            <w:color w:val="0000EE"/>
            <w:u w:val="single"/>
          </w:rPr>
          <w:t>Is 25.6</w:t>
        </w:r>
      </w:hyperlink>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hyperlink r:id="rId377">
        <w:r>
          <w:rPr>
            <w:lang w:val="pt_PT" w:bidi="pt_PT"/>
          </w:rPr>
          <w:rPr>
            <w:color w:val="0000EE"/>
            <w:u w:val="single"/>
          </w:rPr>
          <w:t>Rm 8.31–39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hyperlink r:id="rId378">
        <w:r>
          <w:rPr>
            <w:lang w:val="pt_PT" w:bidi="pt_PT"/>
          </w:rPr>
          <w:rPr>
            <w:color w:val="0000EE"/>
            <w:u w:val="single"/>
          </w:rPr>
          <w:t>46.19–24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hyperlink r:id="rId379">
        <w:r>
          <w:rPr>
            <w:lang w:val="pt_PT" w:bidi="pt_PT"/>
          </w:rPr>
          <w:rPr>
            <w:color w:val="0000EE"/>
            <w:u w:val="single"/>
          </w:rPr>
          <w:t>40.1–47.12</w:t>
        </w:r>
      </w:hyperlink>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hyperlink r:id="rId380">
        <w:r>
          <w:rPr>
            <w:lang w:val="pt_PT" w:bidi="pt_PT"/>
          </w:rPr>
          <w:rPr>
            <w:color w:val="0000EE"/>
            <w:u w:val="single"/>
          </w:rPr>
          <w:t>47.13–48.35</w:t>
        </w:r>
      </w:hyperlink>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hyperlink r:id="rId381">
        <w:r>
          <w:rPr>
            <w:lang w:val="pt_PT" w:bidi="pt_PT"/>
          </w:rPr>
          <w:rPr>
            <w:color w:val="0000EE"/>
            <w:u w:val="single"/>
          </w:rPr>
          <w:t>37.28</w:t>
        </w:r>
      </w:hyperlink>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hyperlink r:id="rId382">
        <w:r>
          <w:rPr>
            <w:lang w:val="pt_PT" w:bidi="pt_PT"/>
          </w:rPr>
          <w:rPr>
            <w:color w:val="0000EE"/>
            <w:u w:val="single"/>
          </w:rPr>
          <w:t>Êxodo 19–40</w:t>
        </w:r>
      </w:hyperlink>
      <w:r>
        <w:rPr>
          <w:lang w:val="pt_PT" w:bidi="pt_PT"/>
        </w:rPr>
        <w:t>), e ele viu a Terra Prometida, que ele nunca entraria, no Pico de Pisga (</w:t>
      </w:r>
      <w:hyperlink r:id="rId383">
        <w:r>
          <w:rPr>
            <w:lang w:val="pt_PT" w:bidi="pt_PT"/>
          </w:rPr>
          <w:rPr>
            <w:color w:val="0000EE"/>
            <w:u w:val="single"/>
          </w:rPr>
          <w:t>Dt 34.1–4</w:t>
        </w:r>
      </w:hyperlink>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hyperlink r:id="rId384">
        <w:r>
          <w:rPr>
            <w:lang w:val="pt_PT" w:bidi="pt_PT"/>
          </w:rPr>
          <w:rPr>
            <w:color w:val="0000EE"/>
            <w:u w:val="single"/>
          </w:rPr>
          <w:t>1.7</w:t>
        </w:r>
      </w:hyperlink>
      <w:r>
        <w:rPr>
          <w:lang w:val="pt_PT" w:bidi="pt_PT"/>
        </w:rPr>
        <w:t xml:space="preserve">). Ao contrário do guia de sua visita visionária anterior ao Templo terrestre nos caps. </w:t>
      </w:r>
      <w:hyperlink r:id="rId129">
        <w:r>
          <w:rPr>
            <w:lang w:val="pt_PT" w:bidi="pt_PT"/>
          </w:rPr>
          <w:rPr>
            <w:color w:val="0000EE"/>
            <w:u w:val="single"/>
          </w:rPr>
          <w:t>8–11</w:t>
        </w:r>
      </w:hyperlink>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5">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6">
        <w:r>
          <w:rPr>
            <w:lang w:val="pt_PT" w:bidi="pt_PT"/>
          </w:rPr>
          <w:rPr>
            <w:color w:val="0000EE"/>
            <w:u w:val="single"/>
          </w:rPr>
          <w:t>43.1–5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hyperlink r:id="rId387">
        <w:r>
          <w:rPr>
            <w:lang w:val="pt_PT" w:bidi="pt_PT"/>
          </w:rPr>
          <w:rPr>
            <w:color w:val="0000EE"/>
            <w:u w:val="single"/>
          </w:rPr>
          <w:t>1Rs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88">
        <w:r>
          <w:rPr>
            <w:lang w:val="pt_PT" w:bidi="pt_PT"/>
          </w:rPr>
          <w:rPr>
            <w:color w:val="0000EE"/>
            <w:u w:val="single"/>
          </w:rPr>
          <w:t>1Rs 8.27–30</w:t>
        </w:r>
      </w:hyperlink>
      <w:r>
        <w:rPr>
          <w:lang w:val="pt_PT" w:bidi="pt_PT"/>
        </w:rPr>
        <w:t>,</w:t>
      </w:r>
      <w:hyperlink r:id="rId389">
        <w:r>
          <w:rPr>
            <w:lang w:val="pt_PT" w:bidi="pt_PT"/>
          </w:rPr>
          <w:rPr>
            <w:color w:val="0000EE"/>
            <w:u w:val="single"/>
          </w:rPr>
          <w:t>52–53</w:t>
        </w:r>
      </w:hyperlink>
      <w:r>
        <w:rPr>
          <w:lang w:val="pt_PT" w:bidi="pt_PT"/>
        </w:rPr>
        <w:t xml:space="preserve">; </w:t>
      </w:r>
      <w:hyperlink r:id="rId390">
        <w:r>
          <w:rPr>
            <w:lang w:val="pt_PT" w:bidi="pt_PT"/>
          </w:rPr>
          <w:rPr>
            <w:color w:val="0000EE"/>
            <w:u w:val="single"/>
          </w:rPr>
          <w:t>Is 56.6–8</w:t>
        </w:r>
      </w:hyperlink>
      <w:r>
        <w:rPr>
          <w:lang w:val="pt_PT" w:bidi="pt_PT"/>
        </w:rPr>
        <w:t xml:space="preserve">; </w:t>
      </w:r>
      <w:hyperlink r:id="rId391">
        <w:r>
          <w:rPr>
            <w:lang w:val="pt_PT" w:bidi="pt_PT"/>
          </w:rPr>
          <w:rPr>
            <w:color w:val="0000EE"/>
            <w:u w:val="single"/>
          </w:rPr>
          <w:t>Mt 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hyperlink r:id="rId392">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hyperlink r:id="rId393">
        <w:r>
          <w:rPr>
            <w:lang w:val="pt_PT" w:bidi="pt_PT"/>
          </w:rPr>
          <w:rPr>
            <w:color w:val="0000EE"/>
            <w:u w:val="single"/>
          </w:rPr>
          <w:t>44.15</w:t>
        </w:r>
      </w:hyperlink>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hyperlink r:id="rId394">
        <w:r>
          <w:rPr>
            <w:lang w:val="pt_PT" w:bidi="pt_PT"/>
          </w:rPr>
          <w:rPr>
            <w:color w:val="0000EE"/>
            <w:u w:val="single"/>
          </w:rPr>
          <w:t>Êx 26.1–35</w:t>
        </w:r>
      </w:hyperlink>
      <w:r>
        <w:rPr>
          <w:lang w:val="pt_PT" w:bidi="pt_PT"/>
        </w:rPr>
        <w:t xml:space="preserve">; </w:t>
      </w:r>
      <w:hyperlink r:id="rId395">
        <w:r>
          <w:rPr>
            <w:lang w:val="pt_PT" w:bidi="pt_PT"/>
          </w:rPr>
          <w:rPr>
            <w:color w:val="0000EE"/>
            <w:u w:val="single"/>
          </w:rPr>
          <w:t>1Rs 6.20</w:t>
        </w:r>
      </w:hyperlink>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hyperlink r:id="rId396">
        <w:r>
          <w:rPr>
            <w:lang w:val="pt_PT" w:bidi="pt_PT"/>
          </w:rPr>
          <w:rPr>
            <w:color w:val="0000EE"/>
            <w:u w:val="single"/>
          </w:rPr>
          <w:t>41.21</w:t>
        </w:r>
      </w:hyperlink>
      <w:r>
        <w:rPr>
          <w:lang w:val="pt_PT" w:bidi="pt_PT"/>
        </w:rPr>
        <w:t>) de função não especificada, assim como no Templo de Salomão (</w:t>
      </w:r>
      <w:hyperlink r:id="rId397">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398">
        <w:r>
          <w:rPr>
            <w:lang w:val="pt_PT" w:bidi="pt_PT"/>
          </w:rPr>
          <w:rPr>
            <w:color w:val="0000EE"/>
            <w:u w:val="single"/>
          </w:rPr>
          <w:t>40.48</w:t>
        </w:r>
      </w:hyperlink>
      <w:r>
        <w:rPr>
          <w:lang w:val="pt_PT" w:bidi="pt_PT"/>
        </w:rPr>
        <w:t>), e a porta para o santuário tinha 5,33 metros de largura (</w:t>
      </w:r>
      <w:hyperlink r:id="rId399">
        <w:r>
          <w:rPr>
            <w:lang w:val="pt_PT" w:bidi="pt_PT"/>
          </w:rPr>
          <w:rPr>
            <w:color w:val="0000EE"/>
            <w:u w:val="single"/>
          </w:rPr>
          <w:t>41.2</w:t>
        </w:r>
      </w:hyperlink>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hyperlink r:id="rId400">
        <w:r>
          <w:rPr>
            <w:lang w:val="pt_PT" w:bidi="pt_PT"/>
          </w:rPr>
          <w:rPr>
            <w:color w:val="0000EE"/>
            <w:u w:val="single"/>
          </w:rPr>
          <w:t>1.5–12</w:t>
        </w:r>
      </w:hyperlink>
      <w:r>
        <w:rPr>
          <w:lang w:val="pt_PT" w:bidi="pt_PT"/>
        </w:rPr>
        <w:t xml:space="preserve">; </w:t>
      </w:r>
      <w:hyperlink r:id="rId401">
        <w:r>
          <w:rPr>
            <w:lang w:val="pt_PT" w:bidi="pt_PT"/>
          </w:rPr>
          <w:rPr>
            <w:color w:val="0000EE"/>
            <w:u w:val="single"/>
          </w:rPr>
          <w:t>10.2–14</w:t>
        </w:r>
      </w:hyperlink>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2">
        <w:r>
          <w:rPr>
            <w:lang w:val="pt_PT" w:bidi="pt_PT"/>
          </w:rPr>
          <w:rPr>
            <w:color w:val="0000EE"/>
            <w:u w:val="single"/>
          </w:rPr>
          <w:t>1Rs 6.32</w:t>
        </w:r>
      </w:hyperlink>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hyperlink r:id="rId403">
        <w:r>
          <w:rPr>
            <w:lang w:val="pt_PT" w:bidi="pt_PT"/>
          </w:rPr>
          <w:rPr>
            <w:color w:val="0000EE"/>
            <w:u w:val="single"/>
          </w:rPr>
          <w:t>Êx 25.30</w:t>
        </w:r>
      </w:hyperlink>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hyperlink r:id="rId404">
        <w:r>
          <w:rPr>
            <w:lang w:val="pt_PT" w:bidi="pt_PT"/>
          </w:rPr>
          <w:rPr>
            <w:color w:val="0000EE"/>
            <w:u w:val="single"/>
          </w:rPr>
          <w:t>42.12</w:t>
        </w:r>
      </w:hyperlink>
      <w:r>
        <w:rPr>
          <w:lang w:val="pt_PT" w:bidi="pt_PT"/>
        </w:rPr>
        <w:t>) e sair na parte inferior no pátio externo (</w:t>
      </w:r>
      <w:hyperlink r:id="rId405">
        <w:r>
          <w:rPr>
            <w:lang w:val="pt_PT" w:bidi="pt_PT"/>
          </w:rPr>
          <w:rPr>
            <w:color w:val="0000EE"/>
            <w:u w:val="single"/>
          </w:rPr>
          <w:t>42.9</w:t>
        </w:r>
      </w:hyperlink>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6">
        <w:r>
          <w:rPr>
            <w:lang w:val="pt_PT" w:bidi="pt_PT"/>
          </w:rPr>
          <w:rPr>
            <w:color w:val="0000EE"/>
            <w:u w:val="single"/>
          </w:rPr>
          <w:t>Lv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7">
        <w:r>
          <w:rPr>
            <w:lang w:val="pt_PT" w:bidi="pt_PT"/>
          </w:rPr>
          <w:rPr>
            <w:color w:val="0000EE"/>
            <w:u w:val="single"/>
          </w:rPr>
          <w:t>40.5</w:t>
        </w:r>
      </w:hyperlink>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hyperlink r:id="rId408">
        <w:r>
          <w:rPr>
            <w:lang w:val="pt_PT" w:bidi="pt_PT"/>
          </w:rPr>
          <w:rPr>
            <w:color w:val="0000EE"/>
            <w:u w:val="single"/>
          </w:rPr>
          <w:t>37.7–8</w:t>
        </w:r>
      </w:hyperlink>
      <w:r>
        <w:rPr>
          <w:lang w:val="pt_PT" w:bidi="pt_PT"/>
        </w:rPr>
        <w:t>). Para serem eficazes, o Templo deve ser ocupado pela glória do Deus de Israel</w:t>
      </w:r>
      <w:r>
        <w:rPr>
          <w:i/>
          <w:lang w:val="pt_PT" w:bidi="pt_PT"/>
        </w:rPr>
        <w:t>,</w:t>
      </w:r>
      <w:r>
        <w:rPr>
          <w:lang w:val="pt_PT" w:bidi="pt_PT"/>
        </w:rPr>
        <w:t xml:space="preserve"> que havia partido dele no cap. </w:t>
      </w:r>
      <w:hyperlink r:id="rId16">
        <w:r>
          <w:rPr>
            <w:lang w:val="pt_PT" w:bidi="pt_PT"/>
          </w:rPr>
          <w:rPr>
            <w:color w:val="0000EE"/>
            <w:u w:val="single"/>
          </w:rPr>
          <w:t>10</w:t>
        </w:r>
      </w:hyperlink>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hyperlink r:id="rId409">
        <w:r>
          <w:rPr>
            <w:lang w:val="pt_PT" w:bidi="pt_PT"/>
          </w:rPr>
          <w:rPr>
            <w:color w:val="0000EE"/>
            <w:u w:val="single"/>
          </w:rPr>
          <w:t>1.24</w:t>
        </w:r>
      </w:hyperlink>
      <w:r>
        <w:rPr>
          <w:lang w:val="pt_PT" w:bidi="pt_PT"/>
        </w:rPr>
        <w:t xml:space="preserve">; </w:t>
      </w:r>
      <w:hyperlink r:id="rId410">
        <w:r>
          <w:rPr>
            <w:lang w:val="pt_PT" w:bidi="pt_PT"/>
          </w:rPr>
          <w:rPr>
            <w:color w:val="0000EE"/>
            <w:u w:val="single"/>
          </w:rPr>
          <w:t>Ap 1.15</w:t>
        </w:r>
      </w:hyperlink>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1">
        <w:r>
          <w:rPr>
            <w:lang w:val="pt_PT" w:bidi="pt_PT"/>
          </w:rPr>
          <w:rPr>
            <w:color w:val="0000EE"/>
            <w:u w:val="single"/>
          </w:rPr>
          <w:t>1Sm 4.4</w:t>
        </w:r>
      </w:hyperlink>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2">
        <w:r>
          <w:rPr>
            <w:lang w:val="pt_PT" w:bidi="pt_PT"/>
          </w:rPr>
          <w:rPr>
            <w:color w:val="0000EE"/>
            <w:u w:val="single"/>
          </w:rPr>
          <w:t>45.7</w:t>
        </w:r>
      </w:hyperlink>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hyperlink r:id="rId413">
        <w:r>
          <w:rPr>
            <w:lang w:val="pt_PT" w:bidi="pt_PT"/>
          </w:rPr>
          <w:rPr>
            <w:color w:val="0000EE"/>
            <w:u w:val="single"/>
          </w:rPr>
          <w:t>Êx 25–40</w:t>
        </w:r>
      </w:hyperlink>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4">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5">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hyperlink r:id="rId416">
        <w:r>
          <w:rPr>
            <w:lang w:val="pt_PT" w:bidi="pt_PT"/>
          </w:rPr>
          <w:rPr>
            <w:color w:val="0000EE"/>
            <w:u w:val="single"/>
          </w:rPr>
          <w:t>Lv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hyperlink r:id="rId417">
        <w:r>
          <w:rPr>
            <w:lang w:val="pt_PT" w:bidi="pt_PT"/>
          </w:rPr>
          <w:rPr>
            <w:color w:val="0000EE"/>
            <w:u w:val="single"/>
          </w:rPr>
          <w:t>2Cr 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hyperlink r:id="rId131">
        <w:r>
          <w:rPr>
            <w:lang w:val="pt_PT" w:bidi="pt_PT"/>
          </w:rPr>
          <w:rPr>
            <w:color w:val="0000EE"/>
            <w:u w:val="single"/>
          </w:rPr>
          <w:t>43</w:t>
        </w:r>
      </w:hyperlink>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18">
        <w:r>
          <w:rPr>
            <w:lang w:val="pt_PT" w:bidi="pt_PT"/>
          </w:rPr>
          <w:rPr>
            <w:color w:val="0000EE"/>
            <w:u w:val="single"/>
          </w:rPr>
          <w:t>44.10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19">
        <w:r>
          <w:rPr>
            <w:lang w:val="pt_PT" w:bidi="pt_PT"/>
          </w:rPr>
          <w:rPr>
            <w:color w:val="0000EE"/>
            <w:u w:val="single"/>
          </w:rPr>
          <w:t>47.22–23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hyperlink r:id="rId420">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1">
        <w:r>
          <w:rPr>
            <w:lang w:val="pt_PT" w:bidi="pt_PT"/>
          </w:rPr>
          <w:rPr>
            <w:color w:val="0000EE"/>
            <w:u w:val="single"/>
          </w:rPr>
          <w:t>Lv 1.5</w:t>
        </w:r>
      </w:hyperlink>
      <w:r>
        <w:rPr>
          <w:lang w:val="pt_PT" w:bidi="pt_PT"/>
        </w:rPr>
        <w:t>,</w:t>
      </w:r>
      <w:hyperlink r:id="rId422">
        <w:r>
          <w:rPr>
            <w:lang w:val="pt_PT" w:bidi="pt_PT"/>
          </w:rPr>
          <w:rPr>
            <w:color w:val="0000EE"/>
            <w:u w:val="single"/>
          </w:rPr>
          <w:t>11</w:t>
        </w:r>
      </w:hyperlink>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3">
        <w:r>
          <w:rPr>
            <w:lang w:val="pt_PT" w:bidi="pt_PT"/>
          </w:rPr>
          <w:rPr>
            <w:color w:val="0000EE"/>
            <w:u w:val="single"/>
          </w:rPr>
          <w:t>Lv 10.1–3</w:t>
        </w:r>
      </w:hyperlink>
      <w:r>
        <w:rPr>
          <w:lang w:val="pt_PT" w:bidi="pt_PT"/>
        </w:rPr>
        <w:t xml:space="preserve">; </w:t>
      </w:r>
      <w:hyperlink r:id="rId424">
        <w:r>
          <w:rPr>
            <w:lang w:val="pt_PT" w:bidi="pt_PT"/>
          </w:rPr>
          <w:rPr>
            <w:color w:val="0000EE"/>
            <w:u w:val="single"/>
          </w:rPr>
          <w:t>1Sm 6.19</w:t>
        </w:r>
      </w:hyperlink>
      <w:r>
        <w:rPr>
          <w:lang w:val="pt_PT" w:bidi="pt_PT"/>
        </w:rPr>
        <w:t xml:space="preserve">; </w:t>
      </w:r>
      <w:hyperlink r:id="rId42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6">
        <w:r>
          <w:rPr>
            <w:lang w:val="pt_PT" w:bidi="pt_PT"/>
          </w:rPr>
          <w:rPr>
            <w:color w:val="0000EE"/>
            <w:u w:val="single"/>
          </w:rPr>
          <w:t>Lv 10.9</w:t>
        </w:r>
      </w:hyperlink>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hyperlink r:id="rId427">
        <w:r>
          <w:rPr>
            <w:lang w:val="pt_PT" w:bidi="pt_PT"/>
          </w:rPr>
          <w:rPr>
            <w:color w:val="0000EE"/>
            <w:u w:val="single"/>
          </w:rPr>
          <w:t>47–48</w:t>
        </w:r>
      </w:hyperlink>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hyperlink r:id="rId428">
        <w:r>
          <w:rPr>
            <w:lang w:val="pt_PT" w:bidi="pt_PT"/>
          </w:rPr>
          <w:rPr>
            <w:color w:val="0000EE"/>
            <w:u w:val="single"/>
          </w:rPr>
          <w:t>48.15</w:t>
        </w:r>
      </w:hyperlink>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hyperlink r:id="rId429">
        <w:r>
          <w:rPr>
            <w:lang w:val="pt_PT" w:bidi="pt_PT"/>
          </w:rPr>
          <w:rPr>
            <w:color w:val="0000EE"/>
            <w:u w:val="single"/>
          </w:rPr>
          <w:t>45.1–6</w:t>
        </w:r>
      </w:hyperlink>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hyperlink r:id="rId430">
        <w:r>
          <w:rPr>
            <w:lang w:val="pt_PT" w:bidi="pt_PT"/>
          </w:rPr>
          <w:rPr>
            <w:color w:val="0000EE"/>
            <w:u w:val="single"/>
          </w:rPr>
          <w:t>45.13–17</w:t>
        </w:r>
      </w:hyperlink>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1">
        <w:r>
          <w:rPr>
            <w:lang w:val="pt_PT" w:bidi="pt_PT"/>
          </w:rPr>
          <w:rPr>
            <w:color w:val="0000EE"/>
            <w:u w:val="single"/>
          </w:rPr>
          <w:t>Nm 28</w:t>
        </w:r>
      </w:hyperlink>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hyperlink r:id="rId432">
        <w:r>
          <w:rPr>
            <w:lang w:val="pt_PT" w:bidi="pt_PT"/>
          </w:rPr>
          <w:rPr>
            <w:color w:val="0000EE"/>
            <w:u w:val="single"/>
          </w:rPr>
          <w:t>46.12</w:t>
        </w:r>
      </w:hyperlink>
      <w:r>
        <w:rPr>
          <w:lang w:val="pt_PT" w:bidi="pt_PT"/>
        </w:rPr>
        <w:t>). O portão leste entre o pátio externo e o mundo exterior nunca mais deveria ser aberto (</w:t>
      </w:r>
      <w:hyperlink r:id="rId433">
        <w:r>
          <w:rPr>
            <w:lang w:val="pt_PT" w:bidi="pt_PT"/>
          </w:rPr>
          <w:rPr>
            <w:color w:val="0000EE"/>
            <w:u w:val="single"/>
          </w:rPr>
          <w:t>44.2–3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hyperlink r:id="rId434">
        <w:r>
          <w:rPr>
            <w:lang w:val="pt_PT" w:bidi="pt_PT"/>
          </w:rPr>
          <w:rPr>
            <w:color w:val="0000EE"/>
            <w:u w:val="single"/>
          </w:rPr>
          <w:t>40–46</w:t>
        </w:r>
      </w:hyperlink>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hyperlink r:id="rId435">
        <w:r>
          <w:rPr>
            <w:lang w:val="pt_PT" w:bidi="pt_PT"/>
          </w:rPr>
          <w:rPr>
            <w:color w:val="0000EE"/>
            <w:u w:val="single"/>
          </w:rPr>
          <w:t>1Rs 7.23</w:t>
        </w:r>
      </w:hyperlink>
      <w:r>
        <w:rPr>
          <w:lang w:val="pt_PT" w:bidi="pt_PT"/>
        </w:rPr>
        <w:t>,</w:t>
      </w:r>
      <w:hyperlink r:id="rId436">
        <w:r>
          <w:rPr>
            <w:lang w:val="pt_PT" w:bidi="pt_PT"/>
          </w:rPr>
          <w:rPr>
            <w:color w:val="0000EE"/>
            <w:u w:val="single"/>
          </w:rPr>
          <w:t>39</w:t>
        </w:r>
      </w:hyperlink>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hyperlink r:id="rId437">
        <w:r>
          <w:rPr>
            <w:lang w:val="pt_PT" w:bidi="pt_PT"/>
          </w:rPr>
          <w:rPr>
            <w:color w:val="0000EE"/>
            <w:u w:val="single"/>
          </w:rPr>
          <w:t>Gn 2.10–14</w:t>
        </w:r>
      </w:hyperlink>
      <w:r>
        <w:rPr>
          <w:lang w:val="pt_PT" w:bidi="pt_PT"/>
        </w:rPr>
        <w:t xml:space="preserve">; </w:t>
      </w:r>
      <w:hyperlink r:id="rId365">
        <w:r>
          <w:rPr>
            <w:lang w:val="pt_PT" w:bidi="pt_PT"/>
          </w:rPr>
          <w:rPr>
            <w:color w:val="0000EE"/>
            <w:u w:val="single"/>
          </w:rPr>
          <w:t>Sl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hyperlink r:id="rId438">
        <w:r>
          <w:rPr>
            <w:lang w:val="pt_PT" w:bidi="pt_PT"/>
          </w:rPr>
          <w:rPr>
            <w:color w:val="0000EE"/>
            <w:u w:val="single"/>
          </w:rPr>
          <w:t>Salmo 1</w:t>
        </w:r>
      </w:hyperlink>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hyperlink r:id="rId439">
        <w:r>
          <w:rPr>
            <w:lang w:val="pt_PT" w:bidi="pt_PT"/>
          </w:rPr>
          <w:rPr>
            <w:color w:val="0000EE"/>
            <w:u w:val="single"/>
          </w:rPr>
          <w:t>Nm 34.1–12</w:t>
        </w:r>
      </w:hyperlink>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hyperlink r:id="rId216">
        <w:r>
          <w:rPr>
            <w:lang w:val="pt_PT" w:bidi="pt_PT"/>
          </w:rPr>
          <w:rPr>
            <w:color w:val="0000EE"/>
            <w:u w:val="single"/>
          </w:rPr>
          <w:t>40–48</w:t>
        </w:r>
      </w:hyperlink>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0">
        <w:r>
          <w:rPr>
            <w:lang w:val="pt_PT" w:bidi="pt_PT"/>
          </w:rPr>
          <w:rPr>
            <w:color w:val="0000EE"/>
            <w:u w:val="single"/>
          </w:rPr>
          <w:t>Is 4.2–6</w:t>
        </w:r>
      </w:hyperlink>
      <w:r>
        <w:rPr>
          <w:lang w:val="pt_PT" w:bidi="pt_PT"/>
        </w:rPr>
        <w:t xml:space="preserve">; </w:t>
      </w:r>
      <w:hyperlink r:id="rId441">
        <w:r>
          <w:rPr>
            <w:lang w:val="pt_PT" w:bidi="pt_PT"/>
          </w:rPr>
          <w:rPr>
            <w:color w:val="0000EE"/>
            <w:u w:val="single"/>
          </w:rPr>
          <w:t>Zc 14.20–21</w:t>
        </w:r>
      </w:hyperlink>
      <w:r>
        <w:rPr>
          <w:lang w:val="pt_PT" w:bidi="pt_PT"/>
        </w:rPr>
        <w:t xml:space="preserve">). Assim, a profecia de </w:t>
      </w:r>
      <w:hyperlink r:id="rId442">
        <w:r>
          <w:rPr>
            <w:lang w:val="pt_PT" w:bidi="pt_PT"/>
          </w:rPr>
          <w:rPr>
            <w:color w:val="0000EE"/>
            <w:u w:val="single"/>
          </w:rPr>
          <w:t>Ez 37.26–27</w:t>
        </w:r>
      </w:hyperlink>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