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hyperlink r:id="rId13">
        <w:r>
          <w:rPr>
            <w:lang w:val="en_US" w:bidi="en_US"/>
          </w:rPr>
          <w:rPr>
            <w:color w:val="0000EE"/>
            <w:u w:val="single"/>
          </w:rPr>
          <w:t>Acts 15:23</w:t>
        </w:r>
      </w:hyperlink>
      <w:r>
        <w:rPr>
          <w:lang w:val="en_US" w:bidi="en_US"/>
        </w:rPr>
        <w:t xml:space="preserve">; </w:t>
      </w:r>
      <w:hyperlink r:id="rId14">
        <w:r>
          <w:rPr>
            <w:lang w:val="en_US" w:bidi="en_US"/>
          </w:rPr>
          <w:rPr>
            <w:color w:val="0000EE"/>
            <w:u w:val="single"/>
          </w:rPr>
          <w:t>23:25–26</w:t>
        </w:r>
      </w:hyperlink>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hyperlink r:id="rId15">
        <w:r>
          <w:rPr>
            <w:lang w:val="en_US" w:bidi="en_US"/>
          </w:rPr>
          <w:rPr>
            <w:color w:val="0000EE"/>
            <w:u w:val="single"/>
          </w:rPr>
          <w:t>Psalm 145:18–19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hyperlink r:id="rId16">
        <w:r>
          <w:rPr>
            <w:lang w:val="en_US" w:bidi="en_US"/>
          </w:rPr>
          <w:rPr>
            <w:color w:val="0000EE"/>
            <w:u w:val="single"/>
          </w:rPr>
          <w:t>1:4–7</w:t>
        </w:r>
      </w:hyperlink>
      <w:r>
        <w:rPr>
          <w:lang w:val="en_US" w:bidi="en_US"/>
        </w:rPr>
        <w:t>) and saved him from death in Asia (</w:t>
      </w:r>
      <w:hyperlink r:id="rId17">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hyperlink r:id="rId18">
        <w:r>
          <w:rPr>
            <w:lang w:val="en_US" w:bidi="en_US"/>
          </w:rPr>
          <w:rPr>
            <w:color w:val="0000EE"/>
            <w:u w:val="single"/>
          </w:rPr>
          <w:t>Acts 19:23–41</w:t>
        </w:r>
      </w:hyperlink>
      <w:r>
        <w:rPr>
          <w:lang w:val="en_US" w:bidi="en_US"/>
        </w:rPr>
        <w:t>). Another is that Paul was tried in a civil court and faced possible execution in Ephesus (</w:t>
      </w:r>
      <w:hyperlink r:id="rId19">
        <w:r>
          <w:rPr>
            <w:lang w:val="en_US" w:bidi="en_US"/>
          </w:rPr>
          <w:rPr>
            <w:color w:val="0000EE"/>
            <w:u w:val="single"/>
          </w:rPr>
          <w:t>2 Corinthians 1:9</w:t>
        </w:r>
      </w:hyperlink>
      <w:r>
        <w:rPr>
          <w:lang w:val="en_US" w:bidi="en_US"/>
        </w:rPr>
        <w:t xml:space="preserve">; see </w:t>
      </w:r>
      <w:hyperlink r:id="rId20">
        <w:r>
          <w:rPr>
            <w:lang w:val="en_US" w:bidi="en_US"/>
          </w:rPr>
          <w:rPr>
            <w:color w:val="0000EE"/>
            <w:u w:val="single"/>
          </w:rPr>
          <w:t>1 Corinthians 15:32</w:t>
        </w:r>
      </w:hyperlink>
      <w:r>
        <w:rPr>
          <w:lang w:val="en_US" w:bidi="en_US"/>
        </w:rPr>
        <w:t>). It is less likely that he suffered a severe life-threatening illness. Paul often faced mortal danger (</w:t>
      </w:r>
      <w:hyperlink r:id="rId21">
        <w:r>
          <w:rPr>
            <w:lang w:val="en_US" w:bidi="en_US"/>
          </w:rPr>
          <w:rPr>
            <w:color w:val="0000EE"/>
            <w:u w:val="single"/>
          </w:rPr>
          <w:t>2 Corinthians 1:10</w:t>
        </w:r>
      </w:hyperlink>
      <w:r>
        <w:rPr>
          <w:lang w:val="en_US" w:bidi="en_US"/>
        </w:rPr>
        <w:t xml:space="preserve">; see also </w:t>
      </w:r>
      <w:hyperlink r:id="rId22">
        <w:r>
          <w:rPr>
            <w:lang w:val="en_US" w:bidi="en_US"/>
          </w:rPr>
          <w:rPr>
            <w:color w:val="0000EE"/>
            <w:u w:val="single"/>
          </w:rPr>
          <w:t>4:10–12</w:t>
        </w:r>
      </w:hyperlink>
      <w:r>
        <w:rPr>
          <w:lang w:val="en_US" w:bidi="en_US"/>
        </w:rPr>
        <w:t xml:space="preserve">; </w:t>
      </w:r>
      <w:hyperlink r:id="rId23">
        <w:r>
          <w:rPr>
            <w:lang w:val="en_US" w:bidi="en_US"/>
          </w:rPr>
          <w:rPr>
            <w:color w:val="0000EE"/>
            <w:u w:val="single"/>
          </w:rPr>
          <w:t>6:9</w:t>
        </w:r>
      </w:hyperlink>
      <w:r>
        <w:rPr>
          <w:lang w:val="en_US" w:bidi="en_US"/>
        </w:rPr>
        <w:t xml:space="preserve">; </w:t>
      </w:r>
      <w:hyperlink r:id="rId24">
        <w:r>
          <w:rPr>
            <w:lang w:val="en_US" w:bidi="en_US"/>
          </w:rPr>
          <w:rPr>
            <w:color w:val="0000EE"/>
            <w:u w:val="single"/>
          </w:rPr>
          <w:t>11:23</w:t>
        </w:r>
      </w:hyperlink>
      <w:r>
        <w:rPr>
          <w:lang w:val="en_US" w:bidi="en_US"/>
        </w:rPr>
        <w:t>), but he was wonderfully rescued by divine help (</w:t>
      </w:r>
      <w:hyperlink r:id="rId2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hyperlink r:id="rId26">
        <w:r>
          <w:rPr>
            <w:lang w:val="en_US" w:bidi="en_US"/>
          </w:rPr>
          <w:rPr>
            <w:color w:val="0000EE"/>
            <w:u w:val="single"/>
          </w:rPr>
          <w:t>1:17</w:t>
        </w:r>
      </w:hyperlink>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hyperlink r:id="rId27">
        <w:r>
          <w:rPr>
            <w:lang w:val="en_US" w:bidi="en_US"/>
          </w:rPr>
          <w:rPr>
            <w:color w:val="0000EE"/>
            <w:u w:val="single"/>
          </w:rPr>
          <w:t>1 Corinthians 16:5</w:t>
        </w:r>
      </w:hyperlink>
      <w:r>
        <w:rPr>
          <w:lang w:val="en_US" w:bidi="en_US"/>
        </w:rPr>
        <w:t xml:space="preserve">, he hoped to visit Corinth after going through Macedonia. He had promised to visit Corinth earlier (perhaps in his “severe letter,” </w:t>
      </w:r>
      <w:hyperlink r:id="rId28">
        <w:r>
          <w:rPr>
            <w:lang w:val="en_US" w:bidi="en_US"/>
          </w:rPr>
          <w:rPr>
            <w:color w:val="0000EE"/>
            <w:u w:val="single"/>
          </w:rPr>
          <w:t>2 Corinthians 7:8</w:t>
        </w:r>
      </w:hyperlink>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hyperlink r:id="rId26">
        <w:r>
          <w:rPr>
            <w:lang w:val="en_US" w:bidi="en_US"/>
          </w:rPr>
          <w:rPr>
            <w:color w:val="0000EE"/>
            <w:u w:val="single"/>
          </w:rPr>
          <w:t>1:17</w:t>
        </w:r>
      </w:hyperlink>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hyperlink r:id="rId29">
        <w:r>
          <w:rPr>
            <w:lang w:val="en_US" w:bidi="en_US"/>
          </w:rPr>
          <w:rPr>
            <w:color w:val="0000EE"/>
            <w:u w:val="single"/>
          </w:rPr>
          <w:t>Acts 15:22</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1 Thessalonians 1:1</w:t>
        </w:r>
      </w:hyperlink>
      <w:r>
        <w:rPr>
          <w:lang w:val="en_US" w:bidi="en_US"/>
        </w:rPr>
        <w:t xml:space="preserve">; </w:t>
      </w:r>
      <w:hyperlink r:id="rId33">
        <w:r>
          <w:rPr>
            <w:lang w:val="en_US" w:bidi="en_US"/>
          </w:rPr>
          <w:rPr>
            <w:color w:val="0000EE"/>
            <w:u w:val="single"/>
          </w:rPr>
          <w:t>2 Thessalonians 1:1</w:t>
        </w:r>
      </w:hyperlink>
      <w:r>
        <w:rPr>
          <w:lang w:val="en_US" w:bidi="en_US"/>
        </w:rPr>
        <w:t xml:space="preserve">; </w:t>
      </w:r>
      <w:hyperlink r:id="rId34">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hyperlink r:id="rId35">
        <w:r>
          <w:rPr>
            <w:lang w:val="en_US" w:bidi="en_US"/>
          </w:rPr>
          <w:rPr>
            <w:color w:val="0000EE"/>
            <w:u w:val="single"/>
          </w:rPr>
          <w:t>Romans 8:1–27</w:t>
        </w:r>
      </w:hyperlink>
      <w:r>
        <w:rPr>
          <w:lang w:val="en_US" w:bidi="en_US"/>
        </w:rPr>
        <w:t xml:space="preserve">; </w:t>
      </w:r>
      <w:hyperlink r:id="rId36">
        <w:r>
          <w:rPr>
            <w:lang w:val="en_US" w:bidi="en_US"/>
          </w:rPr>
          <w:rPr>
            <w:color w:val="0000EE"/>
            <w:u w:val="single"/>
          </w:rPr>
          <w:t>Galatians 3:2–7</w:t>
        </w:r>
      </w:hyperlink>
      <w:r>
        <w:rPr>
          <w:lang w:val="en_US" w:bidi="en_US"/>
        </w:rPr>
        <w:t xml:space="preserve">; </w:t>
      </w:r>
      <w:hyperlink r:id="rId37">
        <w:r>
          <w:rPr>
            <w:lang w:val="en_US" w:bidi="en_US"/>
          </w:rPr>
          <w:rPr>
            <w:color w:val="0000EE"/>
            <w:u w:val="single"/>
          </w:rPr>
          <w:t>5:5–6</w:t>
        </w:r>
      </w:hyperlink>
      <w:r>
        <w:rPr>
          <w:lang w:val="en_US" w:bidi="en_US"/>
        </w:rPr>
        <w:t xml:space="preserve">, </w:t>
      </w:r>
      <w:hyperlink r:id="rId38">
        <w:r>
          <w:rPr>
            <w:lang w:val="en_US" w:bidi="en_US"/>
          </w:rPr>
          <w:rPr>
            <w:color w:val="0000EE"/>
            <w:u w:val="single"/>
          </w:rPr>
          <w:t>16–26</w:t>
        </w:r>
      </w:hyperlink>
      <w:r>
        <w:rPr>
          <w:lang w:val="en_US" w:bidi="en_US"/>
        </w:rPr>
        <w:t xml:space="preserve">; </w:t>
      </w:r>
      <w:hyperlink r:id="rId39">
        <w:r>
          <w:rPr>
            <w:lang w:val="en_US" w:bidi="en_US"/>
          </w:rPr>
          <w:rPr>
            <w:color w:val="0000EE"/>
            <w:u w:val="single"/>
          </w:rPr>
          <w:t>Ephesians 1:13–14</w:t>
        </w:r>
      </w:hyperlink>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hyperlink r:id="rId40">
        <w:r>
          <w:rPr>
            <w:lang w:val="en_US" w:bidi="en_US"/>
          </w:rPr>
          <w:rPr>
            <w:color w:val="0000EE"/>
            <w:u w:val="single"/>
          </w:rPr>
          <w:t>2 Corinthians 5:5</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hyperlink r:id="rId42">
        <w:r>
          <w:rPr>
            <w:lang w:val="en_US" w:bidi="en_US"/>
          </w:rPr>
          <w:rPr>
            <w:color w:val="0000EE"/>
            <w:u w:val="single"/>
          </w:rPr>
          <w:t>1 Samuel 12:5</w:t>
        </w:r>
      </w:hyperlink>
      <w:r>
        <w:rPr>
          <w:lang w:val="en_US" w:bidi="en_US"/>
        </w:rPr>
        <w:t xml:space="preserve">; </w:t>
      </w:r>
      <w:hyperlink r:id="rId43">
        <w:r>
          <w:rPr>
            <w:lang w:val="en_US" w:bidi="en_US"/>
          </w:rPr>
          <w:rPr>
            <w:color w:val="0000EE"/>
            <w:u w:val="single"/>
          </w:rPr>
          <w:t>20:12</w:t>
        </w:r>
      </w:hyperlink>
      <w:r>
        <w:rPr>
          <w:lang w:val="en_US" w:bidi="en_US"/>
        </w:rPr>
        <w:t xml:space="preserve">; </w:t>
      </w:r>
      <w:hyperlink r:id="rId44">
        <w:r>
          <w:rPr>
            <w:lang w:val="en_US" w:bidi="en_US"/>
          </w:rPr>
          <w:rPr>
            <w:color w:val="0000EE"/>
            <w:u w:val="single"/>
          </w:rPr>
          <w:t>Job 16:19</w:t>
        </w:r>
      </w:hyperlink>
      <w:r>
        <w:rPr>
          <w:lang w:val="en_US" w:bidi="en_US"/>
        </w:rPr>
        <w:t xml:space="preserve">; compare </w:t>
      </w:r>
      <w:hyperlink r:id="rId45">
        <w:r>
          <w:rPr>
            <w:lang w:val="en_US" w:bidi="en_US"/>
          </w:rPr>
          <w:rPr>
            <w:color w:val="0000EE"/>
            <w:u w:val="single"/>
          </w:rPr>
          <w:t>Ruth 1:17</w:t>
        </w:r>
      </w:hyperlink>
      <w:r>
        <w:rPr>
          <w:lang w:val="en_US" w:bidi="en_US"/>
        </w:rPr>
        <w:t xml:space="preserve">; </w:t>
      </w:r>
      <w:hyperlink r:id="rId46">
        <w:r>
          <w:rPr>
            <w:lang w:val="en_US" w:bidi="en_US"/>
          </w:rPr>
          <w:rPr>
            <w:color w:val="0000EE"/>
            <w:u w:val="single"/>
          </w:rPr>
          <w:t>1 Samuel 14:44</w:t>
        </w:r>
      </w:hyperlink>
      <w:r>
        <w:rPr>
          <w:lang w:val="en_US" w:bidi="en_US"/>
        </w:rPr>
        <w:t xml:space="preserve">; </w:t>
      </w:r>
      <w:hyperlink r:id="rId47">
        <w:r>
          <w:rPr>
            <w:lang w:val="en_US" w:bidi="en_US"/>
          </w:rPr>
          <w:rPr>
            <w:color w:val="0000EE"/>
            <w:u w:val="single"/>
          </w:rPr>
          <w:t>2 Samuel 3:35</w:t>
        </w:r>
      </w:hyperlink>
      <w:r>
        <w:rPr>
          <w:lang w:val="en_US" w:bidi="en_US"/>
        </w:rPr>
        <w:t xml:space="preserve">; </w:t>
      </w:r>
      <w:hyperlink r:id="rId48">
        <w:r>
          <w:rPr>
            <w:lang w:val="en_US" w:bidi="en_US"/>
          </w:rPr>
          <w:rPr>
            <w:color w:val="0000EE"/>
            <w:u w:val="single"/>
          </w:rPr>
          <w:t>1 Kings 2:23</w:t>
        </w:r>
      </w:hyperlink>
      <w:r>
        <w:rPr>
          <w:lang w:val="en_US" w:bidi="en_US"/>
        </w:rPr>
        <w:t xml:space="preserve">; </w:t>
      </w:r>
      <w:hyperlink r:id="rId49">
        <w:r>
          <w:rPr>
            <w:lang w:val="en_US" w:bidi="en_US"/>
          </w:rPr>
          <w:rPr>
            <w:color w:val="0000EE"/>
            <w:u w:val="single"/>
          </w:rPr>
          <w:t>Jeremiah 42:5</w:t>
        </w:r>
      </w:hyperlink>
      <w:r>
        <w:rPr>
          <w:lang w:val="en_US" w:bidi="en_US"/>
        </w:rPr>
        <w:t>). Paul changed his travel plans to avoid giving them a severe rebuke (</w:t>
      </w:r>
      <w:hyperlink r:id="rId50">
        <w:r>
          <w:rPr>
            <w:lang w:val="en_US" w:bidi="en_US"/>
          </w:rPr>
          <w:rPr>
            <w:color w:val="0000EE"/>
            <w:u w:val="single"/>
          </w:rPr>
          <w:t>2 Corinthians 1:23</w:t>
        </w:r>
      </w:hyperlink>
      <w:r>
        <w:rPr>
          <w:lang w:val="en_US" w:bidi="en_US"/>
        </w:rPr>
        <w:t>) and to prevent another painful visit (</w:t>
      </w:r>
      <w:hyperlink r:id="rId5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hyperlink r:id="rId52">
        <w:r>
          <w:rPr>
            <w:lang w:val="en_US" w:bidi="en_US"/>
          </w:rPr>
          <w:rPr>
            <w:color w:val="0000EE"/>
            <w:u w:val="single"/>
          </w:rPr>
          <w:t>Acts 19:8–22</w:t>
        </w:r>
      </w:hyperlink>
      <w:r>
        <w:rPr>
          <w:lang w:val="en_US" w:bidi="en_US"/>
        </w:rPr>
        <w:t>). During that visit, Paul strongly criticized the church (</w:t>
      </w:r>
      <w:hyperlink r:id="rId50">
        <w:r>
          <w:rPr>
            <w:lang w:val="en_US" w:bidi="en_US"/>
          </w:rPr>
          <w:rPr>
            <w:color w:val="0000EE"/>
            <w:u w:val="single"/>
          </w:rPr>
          <w:t>2 Corinthians 1:23</w:t>
        </w:r>
      </w:hyperlink>
      <w:r>
        <w:rPr>
          <w:lang w:val="en_US" w:bidi="en_US"/>
        </w:rPr>
        <w:t>) and an unnamed man insulted him (</w:t>
      </w:r>
      <w:hyperlink r:id="rId53">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hyperlink r:id="rId51">
        <w:r>
          <w:rPr>
            <w:lang w:val="en_US" w:bidi="en_US"/>
          </w:rPr>
          <w:rPr>
            <w:color w:val="0000EE"/>
            <w:u w:val="single"/>
          </w:rPr>
          <w:t>2:1</w:t>
        </w:r>
      </w:hyperlink>
      <w:r>
        <w:rPr>
          <w:lang w:val="en_US" w:bidi="en_US"/>
        </w:rPr>
        <w:t xml:space="preserve">), Paul wrote a letter with great anguish and many tears. It was meant for the Corinthians' benefit. That letter (see also </w:t>
      </w:r>
      <w:hyperlink r:id="rId54">
        <w:r>
          <w:rPr>
            <w:lang w:val="en_US" w:bidi="en_US"/>
          </w:rPr>
          <w:rPr>
            <w:color w:val="0000EE"/>
            <w:u w:val="single"/>
          </w:rPr>
          <w:t>7:8–10</w:t>
        </w:r>
      </w:hyperlink>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hyperlink r:id="rId55">
        <w:r>
          <w:rPr>
            <w:lang w:val="en_US" w:bidi="en_US"/>
          </w:rPr>
          <w:rPr>
            <w:color w:val="0000EE"/>
            <w:u w:val="single"/>
          </w:rPr>
          <w:t>2:6</w:t>
        </w:r>
      </w:hyperlink>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hyperlink r:id="rId56">
        <w:r>
          <w:rPr>
            <w:lang w:val="en_US" w:bidi="en_US"/>
          </w:rPr>
          <w:rPr>
            <w:color w:val="0000EE"/>
            <w:u w:val="single"/>
          </w:rPr>
          <w:t>11:3</w:t>
        </w:r>
      </w:hyperlink>
      <w:r>
        <w:rPr>
          <w:lang w:val="en_US" w:bidi="en_US"/>
        </w:rPr>
        <w:t xml:space="preserve">, </w:t>
      </w:r>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Ephesians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hyperlink r:id="rId59">
        <w:r>
          <w:rPr>
            <w:lang w:val="en_US" w:bidi="en_US"/>
          </w:rPr>
          <w:rPr>
            <w:color w:val="0000EE"/>
            <w:u w:val="single"/>
          </w:rPr>
          <w:t>Acts 19:1–20:1</w:t>
        </w:r>
      </w:hyperlink>
      <w:r>
        <w:rPr>
          <w:lang w:val="en_US" w:bidi="en_US"/>
        </w:rPr>
        <w:t>), Paul traveled to the seaport of Troas (</w:t>
      </w:r>
      <w:hyperlink r:id="rId60">
        <w:r>
          <w:rPr>
            <w:lang w:val="en_US" w:bidi="en_US"/>
          </w:rPr>
          <w:rPr>
            <w:color w:val="0000EE"/>
            <w:u w:val="single"/>
          </w:rPr>
          <w:t>Acts 20:5</w:t>
        </w:r>
      </w:hyperlink>
      <w:r>
        <w:rPr>
          <w:lang w:val="en_US" w:bidi="en_US"/>
        </w:rPr>
        <w:t>). He was eager to hear from Titus about the outcome of the serious but emotional letter (</w:t>
      </w:r>
      <w:hyperlink r:id="rId61">
        <w:r>
          <w:rPr>
            <w:lang w:val="en_US" w:bidi="en_US"/>
          </w:rPr>
          <w:rPr>
            <w:color w:val="0000EE"/>
            <w:u w:val="single"/>
          </w:rPr>
          <w:t>2 Corinthians 2:4</w:t>
        </w:r>
      </w:hyperlink>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hyperlink r:id="rId62">
        <w:r>
          <w:rPr>
            <w:lang w:val="en_US" w:bidi="en_US"/>
          </w:rPr>
          <w:rPr>
            <w:color w:val="0000EE"/>
            <w:u w:val="single"/>
          </w:rPr>
          <w:t>1 Corinthians 4:9</w:t>
        </w:r>
      </w:hyperlink>
      <w:r>
        <w:rPr>
          <w:lang w:val="en_US" w:bidi="en_US"/>
        </w:rPr>
        <w:t xml:space="preserve">; </w:t>
      </w:r>
      <w:hyperlink r:id="rId63">
        <w:r>
          <w:rPr>
            <w:lang w:val="en_US" w:bidi="en_US"/>
          </w:rPr>
          <w:rPr>
            <w:color w:val="0000EE"/>
            <w:u w:val="single"/>
          </w:rPr>
          <w:t>Ephesians 4:7–11</w:t>
        </w:r>
      </w:hyperlink>
      <w:r>
        <w:rPr>
          <w:lang w:val="en_US" w:bidi="en_US"/>
        </w:rPr>
        <w:t xml:space="preserve">), showing signs of willing service (see </w:t>
      </w:r>
      <w:hyperlink r:id="rId64">
        <w:r>
          <w:rPr>
            <w:lang w:val="en_US" w:bidi="en_US"/>
          </w:rPr>
          <w:rPr>
            <w:color w:val="0000EE"/>
            <w:u w:val="single"/>
          </w:rPr>
          <w:t>Romans 1:1</w:t>
        </w:r>
      </w:hyperlink>
      <w:r>
        <w:rPr>
          <w:lang w:val="en_US" w:bidi="en_US"/>
        </w:rPr>
        <w:t xml:space="preserve">; </w:t>
      </w:r>
      <w:hyperlink r:id="rId65">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hyperlink r:id="rId66">
        <w:r>
          <w:rPr>
            <w:lang w:val="en_US" w:bidi="en_US"/>
          </w:rPr>
          <w:rPr>
            <w:color w:val="0000EE"/>
            <w:u w:val="single"/>
          </w:rPr>
          <w:t>7:5</w:t>
        </w:r>
      </w:hyperlink>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lang w:val="en_US" w:bidi="en_US"/>
          </w:rPr>
          <w:rPr>
            <w:color w:val="0000EE"/>
            <w:u w:val="single"/>
          </w:rPr>
          <w:t>1 Corinthians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4:2</w:t>
        </w:r>
      </w:hyperlink>
      <w:r>
        <w:rPr>
          <w:lang w:val="en_US" w:bidi="en_US"/>
        </w:rPr>
        <w:t xml:space="preserve">). Paul denies having selfish motives again in </w:t>
      </w:r>
      <w:hyperlink r:id="rId70">
        <w:r>
          <w:rPr>
            <w:lang w:val="en_US" w:bidi="en_US"/>
          </w:rPr>
          <w:rPr>
            <w:color w:val="0000EE"/>
            <w:u w:val="single"/>
          </w:rPr>
          <w:t>11:1–12:21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hyperlink r:id="rId71">
        <w:r>
          <w:rPr>
            <w:lang w:val="en_US" w:bidi="en_US"/>
          </w:rPr>
          <w:rPr>
            <w:color w:val="0000EE"/>
            <w:u w:val="single"/>
          </w:rPr>
          <w:t>Acts 18:27</w:t>
        </w:r>
      </w:hyperlink>
      <w:r>
        <w:rPr>
          <w:lang w:val="en_US" w:bidi="en_US"/>
        </w:rPr>
        <w:t>). Christ, who caused this change, used Paul to guide believers to him. The true signs are not in letters written with pen and ink on parchment, but in the fruit of the Spirit (</w:t>
      </w:r>
      <w:hyperlink r:id="rId72">
        <w:r>
          <w:rPr>
            <w:lang w:val="en_US" w:bidi="en_US"/>
          </w:rPr>
          <w:rPr>
            <w:color w:val="0000EE"/>
            <w:u w:val="single"/>
          </w:rPr>
          <w:t>Galatians 5:22–23</w:t>
        </w:r>
      </w:hyperlink>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hyperlink r:id="rId73">
        <w:r>
          <w:rPr>
            <w:lang w:val="en_US" w:bidi="en_US"/>
          </w:rPr>
          <w:rPr>
            <w:color w:val="0000EE"/>
            <w:u w:val="single"/>
          </w:rPr>
          <w:t>Romans 7:12–14</w:t>
        </w:r>
      </w:hyperlink>
      <w:r>
        <w:rPr>
          <w:lang w:val="en_US" w:bidi="en_US"/>
        </w:rPr>
        <w:t>), but those who try to earn merit through it fail. Earning merit through the law leads to either wrongdoing or pride. In both cases, the law brings condemnation (</w:t>
      </w:r>
      <w:hyperlink r:id="rId74">
        <w:r>
          <w:rPr>
            <w:lang w:val="en_US" w:bidi="en_US"/>
          </w:rPr>
          <w:rPr>
            <w:color w:val="0000EE"/>
            <w:u w:val="single"/>
          </w:rPr>
          <w:t>2 Corinthians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hyperlink r:id="rId75">
        <w:r>
          <w:rPr>
            <w:lang w:val="en_US" w:bidi="en_US"/>
          </w:rPr>
          <w:rPr>
            <w:color w:val="0000EE"/>
            <w:u w:val="single"/>
          </w:rPr>
          <w:t>Exodus 31:18</w:t>
        </w:r>
      </w:hyperlink>
      <w:r>
        <w:rPr>
          <w:lang w:val="en_US" w:bidi="en_US"/>
        </w:rPr>
        <w:t>) with the new covenant written on human hearts (</w:t>
      </w:r>
      <w:hyperlink r:id="rId76">
        <w:r>
          <w:rPr>
            <w:lang w:val="en_US" w:bidi="en_US"/>
          </w:rPr>
          <w:rPr>
            <w:color w:val="0000EE"/>
            <w:u w:val="single"/>
          </w:rPr>
          <w:t>Jeremiah 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the face of Moses shone from talking with the Lord (</w:t>
      </w:r>
      <w:hyperlink r:id="rId77">
        <w:r>
          <w:rPr>
            <w:lang w:val="en_US" w:bidi="en_US"/>
          </w:rPr>
          <w:rPr>
            <w:color w:val="0000EE"/>
            <w:u w:val="single"/>
          </w:rPr>
          <w:t>Exodus 34:29–35</w:t>
        </w:r>
      </w:hyperlink>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hyperlink r:id="rId78">
        <w:r>
          <w:rPr>
            <w:lang w:val="en_US" w:bidi="en_US"/>
          </w:rPr>
          <w:rPr>
            <w:color w:val="0000EE"/>
            <w:u w:val="single"/>
          </w:rPr>
          <w:t>Hebrews 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the veil worn by Moses,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John 1:1–14</w:t>
        </w:r>
      </w:hyperlink>
      <w:r>
        <w:rPr>
          <w:lang w:val="en_US" w:bidi="en_US"/>
        </w:rPr>
        <w:t xml:space="preserve">; </w:t>
      </w:r>
      <w:hyperlink r:id="rId81">
        <w:r>
          <w:rPr>
            <w:lang w:val="en_US" w:bidi="en_US"/>
          </w:rPr>
          <w:rPr>
            <w:color w:val="0000EE"/>
            <w:u w:val="single"/>
          </w:rPr>
          <w:t>Colossians 1:15</w:t>
        </w:r>
      </w:hyperlink>
      <w:r>
        <w:rPr>
          <w:lang w:val="en_US" w:bidi="en_US"/>
        </w:rPr>
        <w:t xml:space="preserve">; </w:t>
      </w:r>
      <w:hyperlink r:id="rId82">
        <w:r>
          <w:rPr>
            <w:lang w:val="en_US" w:bidi="en_US"/>
          </w:rPr>
          <w:rPr>
            <w:color w:val="0000EE"/>
            <w:u w:val="single"/>
          </w:rPr>
          <w:t>Hebrews 1:1–4</w:t>
        </w:r>
      </w:hyperlink>
      <w:r>
        <w:rPr>
          <w:lang w:val="en_US" w:bidi="en_US"/>
        </w:rPr>
        <w:t>) and reflect the Lord's glory. Experiencing divine glory in this life helps us become like Christ in the next life (</w:t>
      </w:r>
      <w:hyperlink r:id="rId83">
        <w:r>
          <w:rPr>
            <w:lang w:val="en_US" w:bidi="en_US"/>
          </w:rPr>
          <w:rPr>
            <w:color w:val="0000EE"/>
            <w:u w:val="single"/>
          </w:rPr>
          <w:t>Romans 8:29</w:t>
        </w:r>
      </w:hyperlink>
      <w:r>
        <w:rPr>
          <w:lang w:val="en_US" w:bidi="en_US"/>
        </w:rPr>
        <w:t xml:space="preserve">; </w:t>
      </w:r>
      <w:hyperlink r:id="rId84">
        <w:r>
          <w:rPr>
            <w:lang w:val="en_US" w:bidi="en_US"/>
          </w:rPr>
          <w:rPr>
            <w:color w:val="0000EE"/>
            <w:u w:val="single"/>
          </w:rPr>
          <w:t>Galatians 4:19</w:t>
        </w:r>
      </w:hyperlink>
      <w:r>
        <w:rPr>
          <w:lang w:val="en_US" w:bidi="en_US"/>
        </w:rPr>
        <w:t xml:space="preserve">; </w:t>
      </w:r>
      <w:hyperlink r:id="rId85">
        <w:r>
          <w:rPr>
            <w:lang w:val="en_US" w:bidi="en_US"/>
          </w:rPr>
          <w:rPr>
            <w:color w:val="0000EE"/>
            <w:u w:val="single"/>
          </w:rPr>
          <w:t>Philippians 3:21</w:t>
        </w:r>
      </w:hyperlink>
      <w:r>
        <w:rPr>
          <w:lang w:val="en_US" w:bidi="en_US"/>
        </w:rPr>
        <w:t xml:space="preserve">; </w:t>
      </w:r>
      <w:hyperlink r:id="rId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hyperlink r:id="rId87">
        <w:r>
          <w:rPr>
            <w:lang w:val="en_US" w:bidi="en_US"/>
          </w:rPr>
          <w:rPr>
            <w:color w:val="0000EE"/>
            <w:u w:val="single"/>
          </w:rPr>
          <w:t>1 Corinthians 15:9–11</w:t>
        </w:r>
      </w:hyperlink>
      <w:r>
        <w:rPr>
          <w:lang w:val="en_US" w:bidi="en_US"/>
        </w:rPr>
        <w:t xml:space="preserve">; </w:t>
      </w:r>
      <w:hyperlink r:id="rId88">
        <w:r>
          <w:rPr>
            <w:lang w:val="en_US" w:bidi="en_US"/>
          </w:rPr>
          <w:rPr>
            <w:color w:val="0000EE"/>
            <w:u w:val="single"/>
          </w:rPr>
          <w:t>1 Timothy 1:12–17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hyperlink r:id="rId89">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hyperlink r:id="rId90">
        <w:r>
          <w:rPr>
            <w:lang w:val="en_US" w:bidi="en_US"/>
          </w:rPr>
          <w:rPr>
            <w:color w:val="0000EE"/>
            <w:u w:val="single"/>
          </w:rPr>
          <w:t>Acts 26:18</w:t>
        </w:r>
      </w:hyperlink>
      <w:r>
        <w:rPr>
          <w:lang w:val="en_US" w:bidi="en_US"/>
        </w:rPr>
        <w:t xml:space="preserve">, compare </w:t>
      </w:r>
      <w:hyperlink r:id="rId91">
        <w:r>
          <w:rPr>
            <w:lang w:val="en_US" w:bidi="en_US"/>
          </w:rPr>
          <w:rPr>
            <w:color w:val="0000EE"/>
            <w:u w:val="single"/>
          </w:rPr>
          <w:t>John 3:19–21</w:t>
        </w:r>
      </w:hyperlink>
      <w:r>
        <w:rPr>
          <w:lang w:val="en_US" w:bidi="en_US"/>
        </w:rPr>
        <w:t>). God brings people to him, moving them from darkness to the light of his presence (</w:t>
      </w:r>
      <w:hyperlink r:id="rId92">
        <w:r>
          <w:rPr>
            <w:lang w:val="en_US" w:bidi="en_US"/>
          </w:rPr>
          <w:rPr>
            <w:color w:val="0000EE"/>
            <w:u w:val="single"/>
          </w:rPr>
          <w:t>Colossians 1:12–14</w:t>
        </w:r>
      </w:hyperlink>
      <w:r>
        <w:rPr>
          <w:lang w:val="en_US" w:bidi="en_US"/>
        </w:rPr>
        <w:t xml:space="preserve">; </w:t>
      </w:r>
      <w:hyperlink r:id="rId93">
        <w:r>
          <w:rPr>
            <w:lang w:val="en_US" w:bidi="en_US"/>
          </w:rPr>
          <w:rPr>
            <w:color w:val="0000EE"/>
            <w:u w:val="single"/>
          </w:rPr>
          <w:t>1 Peter 2:9</w:t>
        </w:r>
      </w:hyperlink>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hyperlink r:id="rId94">
        <w:r>
          <w:rPr>
            <w:lang w:val="en_US" w:bidi="en_US"/>
          </w:rPr>
          <w:rPr>
            <w:color w:val="0000EE"/>
            <w:u w:val="single"/>
          </w:rPr>
          <w:t>Romans 10:9–10</w:t>
        </w:r>
      </w:hyperlink>
      <w:r>
        <w:rPr>
          <w:lang w:val="en_US" w:bidi="en_US"/>
        </w:rPr>
        <w:t xml:space="preserve">; </w:t>
      </w:r>
      <w:hyperlink r:id="rId95">
        <w:r>
          <w:rPr>
            <w:lang w:val="en_US" w:bidi="en_US"/>
          </w:rPr>
          <w:rPr>
            <w:color w:val="0000EE"/>
            <w:u w:val="single"/>
          </w:rPr>
          <w:t>1 Corinthians 12:3</w:t>
        </w:r>
      </w:hyperlink>
      <w:r>
        <w:rPr>
          <w:lang w:val="en_US" w:bidi="en_US"/>
        </w:rPr>
        <w:t xml:space="preserve">; </w:t>
      </w:r>
      <w:hyperlink r:id="rId96">
        <w:r>
          <w:rPr>
            <w:lang w:val="en_US" w:bidi="en_US"/>
          </w:rPr>
          <w:rPr>
            <w:color w:val="0000EE"/>
            <w:u w:val="single"/>
          </w:rPr>
          <w:t>Colossians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hyperlink r:id="rId97">
        <w:r>
          <w:rPr>
            <w:lang w:val="en_US" w:bidi="en_US"/>
          </w:rPr>
          <w:rPr>
            <w:color w:val="0000EE"/>
            <w:u w:val="single"/>
          </w:rPr>
          <w:t>4:8–5:10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hyperlink r:id="rId98">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hyperlink r:id="rId99">
        <w:r>
          <w:rPr>
            <w:lang w:val="en_US" w:bidi="en_US"/>
          </w:rPr>
          <w:rPr>
            <w:color w:val="0000EE"/>
            <w:u w:val="single"/>
          </w:rPr>
          <w:t>1 Corinthians 15:30</w:t>
        </w:r>
      </w:hyperlink>
      <w:r>
        <w:rPr>
          <w:lang w:val="en_US" w:bidi="en_US"/>
        </w:rPr>
        <w:t xml:space="preserve">), Paul strengthened the faith of Christians in the churches he founded (compare </w:t>
      </w:r>
      <w:hyperlink r:id="rId100">
        <w:r>
          <w:rPr>
            <w:lang w:val="en_US" w:bidi="en_US"/>
          </w:rPr>
          <w:rPr>
            <w:color w:val="0000EE"/>
            <w:u w:val="single"/>
          </w:rPr>
          <w:t>Colossians 1:24</w:t>
        </w:r>
      </w:hyperlink>
      <w:r>
        <w:rPr>
          <w:lang w:val="en_US" w:bidi="en_US"/>
        </w:rPr>
        <w:t xml:space="preserve">; </w:t>
      </w:r>
      <w:hyperlink r:id="rId101">
        <w:r>
          <w:rPr>
            <w:lang w:val="en_US" w:bidi="en_US"/>
          </w:rPr>
          <w:rPr>
            <w:color w:val="0000EE"/>
            <w:u w:val="single"/>
          </w:rPr>
          <w:t>2 Timothy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hyperlink r:id="rId102">
        <w:r>
          <w:rPr>
            <w:lang w:val="en_US" w:bidi="en_US"/>
          </w:rPr>
          <w:rPr>
            <w:color w:val="0000EE"/>
            <w:u w:val="single"/>
          </w:rPr>
          <w:t>Psalms 116:10</w:t>
        </w:r>
      </w:hyperlink>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hyperlink r:id="rId103">
        <w:r>
          <w:rPr>
            <w:lang w:val="en_US" w:bidi="en_US"/>
          </w:rPr>
          <w:rPr>
            <w:color w:val="0000EE"/>
            <w:u w:val="single"/>
          </w:rPr>
          <w:t>5:1–10</w:t>
        </w:r>
      </w:hyperlink>
      <w:r>
        <w:rPr>
          <w:lang w:val="en_US" w:bidi="en_US"/>
        </w:rPr>
        <w:t>). The human body naturally ages and deteriorates, and Paul was especially worn down both physically and emotionally (</w:t>
      </w:r>
      <w:hyperlink r:id="rId104">
        <w:r>
          <w:rPr>
            <w:lang w:val="en_US" w:bidi="en_US"/>
          </w:rPr>
          <w:rPr>
            <w:color w:val="0000EE"/>
            <w:u w:val="single"/>
          </w:rPr>
          <w:t>4:8–12</w:t>
        </w:r>
      </w:hyperlink>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hyperlink r:id="rId98">
        <w:r>
          <w:rPr>
            <w:lang w:val="en_US" w:bidi="en_US"/>
          </w:rPr>
          <w:rPr>
            <w:color w:val="0000EE"/>
            <w:u w:val="single"/>
          </w:rPr>
          <w:t>4:14</w:t>
        </w:r>
      </w:hyperlink>
      <w:r>
        <w:rPr>
          <w:lang w:val="en_US" w:bidi="en_US"/>
        </w:rPr>
        <w:t>). Paul faced challenges in Ephesus, which inspired this statement about resurrection hope (</w:t>
      </w:r>
      <w:hyperlink r:id="rId17">
        <w:r>
          <w:rPr>
            <w:lang w:val="en_US" w:bidi="en_US"/>
          </w:rPr>
          <w:rPr>
            <w:color w:val="0000EE"/>
            <w:u w:val="single"/>
          </w:rPr>
          <w:t>1:8–11</w:t>
        </w:r>
      </w:hyperlink>
      <w:r>
        <w:rPr>
          <w:lang w:val="en_US" w:bidi="en_US"/>
        </w:rPr>
        <w:t xml:space="preserve">). His body's weakness reminded him of life after death, when our earthly body will be taken down in death and decay (see </w:t>
      </w:r>
      <w:hyperlink r:id="rId105">
        <w:r>
          <w:rPr>
            <w:lang w:val="en_US" w:bidi="en_US"/>
          </w:rPr>
          <w:rPr>
            <w:color w:val="0000EE"/>
            <w:u w:val="single"/>
          </w:rPr>
          <w:t>1 Corinthians 15:42–57</w:t>
        </w:r>
      </w:hyperlink>
      <w:r>
        <w:rPr>
          <w:lang w:val="en_US" w:bidi="en_US"/>
        </w:rPr>
        <w:t xml:space="preserve">; </w:t>
      </w:r>
      <w:hyperlink r:id="rId106">
        <w:r>
          <w:rPr>
            <w:lang w:val="en_US" w:bidi="en_US"/>
          </w:rPr>
          <w:rPr>
            <w:color w:val="0000EE"/>
            <w:u w:val="single"/>
          </w:rPr>
          <w:t>Philippians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hyperlink r:id="rId107">
        <w:r>
          <w:rPr>
            <w:lang w:val="en_US" w:bidi="en_US"/>
          </w:rPr>
          <w:rPr>
            <w:color w:val="0000EE"/>
            <w:u w:val="single"/>
          </w:rPr>
          <w:t>1 Corinthians 15:51–58</w:t>
        </w:r>
      </w:hyperlink>
      <w:r>
        <w:rPr>
          <w:lang w:val="en_US" w:bidi="en_US"/>
        </w:rPr>
        <w:t xml:space="preserve">; </w:t>
      </w:r>
      <w:hyperlink r:id="rId106">
        <w:r>
          <w:rPr>
            <w:lang w:val="en_US" w:bidi="en_US"/>
          </w:rPr>
          <w:rPr>
            <w:color w:val="0000EE"/>
            <w:u w:val="single"/>
          </w:rPr>
          <w:t>Philippians 3:20–21</w:t>
        </w:r>
      </w:hyperlink>
      <w:r>
        <w:rPr>
          <w:lang w:val="en_US" w:bidi="en_US"/>
        </w:rPr>
        <w:t xml:space="preserve">; </w:t>
      </w:r>
      <w:hyperlink r:id="rId108">
        <w:r>
          <w:rPr>
            <w:lang w:val="en_US" w:bidi="en_US"/>
          </w:rPr>
          <w:rPr>
            <w:color w:val="0000EE"/>
            <w:u w:val="single"/>
          </w:rPr>
          <w:t>1 Thessalonians 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hyperlink r:id="rId109">
        <w:r>
          <w:rPr>
            <w:lang w:val="en_US" w:bidi="en_US"/>
          </w:rPr>
          <w:rPr>
            <w:color w:val="0000EE"/>
            <w:u w:val="single"/>
          </w:rPr>
          <w:t>Hebrews 11:1</w:t>
        </w:r>
      </w:hyperlink>
      <w:r>
        <w:rPr>
          <w:lang w:val="en_US" w:bidi="en_US"/>
        </w:rPr>
        <w:t xml:space="preserve">, </w:t>
      </w:r>
      <w:hyperlink r:id="rId110">
        <w:r>
          <w:rPr>
            <w:lang w:val="en_US" w:bidi="en_US"/>
          </w:rPr>
          <w:rPr>
            <w:color w:val="0000EE"/>
            <w:u w:val="single"/>
          </w:rPr>
          <w:t>3</w:t>
        </w:r>
      </w:hyperlink>
      <w:r>
        <w:rPr>
          <w:lang w:val="en_US" w:bidi="en_US"/>
        </w:rPr>
        <w:t xml:space="preserve">, </w:t>
      </w:r>
      <w:hyperlink r:id="rId111">
        <w:r>
          <w:rPr>
            <w:lang w:val="en_US" w:bidi="en_US"/>
          </w:rPr>
          <w:rPr>
            <w:color w:val="0000EE"/>
            <w:u w:val="single"/>
          </w:rPr>
          <w:t>27</w:t>
        </w:r>
      </w:hyperlink>
      <w:r>
        <w:rPr>
          <w:lang w:val="en_US" w:bidi="en_US"/>
        </w:rPr>
        <w:t>). However, the resurrection of Jesus and the Holy Spirit's presence serve as evidence of what is to come (</w:t>
      </w:r>
      <w:hyperlink r:id="rId112">
        <w:r>
          <w:rPr>
            <w:lang w:val="en_US" w:bidi="en_US"/>
          </w:rPr>
          <w:rPr>
            <w:color w:val="0000EE"/>
            <w:u w:val="single"/>
          </w:rPr>
          <w:t>1 Corinthians 15:1–9</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hyperlink r:id="rId113">
        <w:r>
          <w:rPr>
            <w:lang w:val="en_US" w:bidi="en_US"/>
          </w:rPr>
          <w:rPr>
            <w:color w:val="0000EE"/>
            <w:u w:val="single"/>
          </w:rPr>
          <w:t>Romans 12:1–2</w:t>
        </w:r>
      </w:hyperlink>
      <w:r>
        <w:rPr>
          <w:lang w:val="en_US" w:bidi="en_US"/>
        </w:rPr>
        <w:t xml:space="preserve">; </w:t>
      </w:r>
      <w:hyperlink r:id="rId114">
        <w:r>
          <w:rPr>
            <w:lang w:val="en_US" w:bidi="en_US"/>
          </w:rPr>
          <w:rPr>
            <w:color w:val="0000EE"/>
            <w:u w:val="single"/>
          </w:rPr>
          <w:t>14:18</w:t>
        </w:r>
      </w:hyperlink>
      <w:r>
        <w:rPr>
          <w:lang w:val="en_US" w:bidi="en_US"/>
        </w:rPr>
        <w:t xml:space="preserve">; </w:t>
      </w:r>
      <w:hyperlink r:id="rId115">
        <w:r>
          <w:rPr>
            <w:lang w:val="en_US" w:bidi="en_US"/>
          </w:rPr>
          <w:rPr>
            <w:color w:val="0000EE"/>
            <w:u w:val="single"/>
          </w:rPr>
          <w:t>Colossians 1:10</w:t>
        </w:r>
      </w:hyperlink>
      <w:r>
        <w:rPr>
          <w:lang w:val="en_US" w:bidi="en_US"/>
        </w:rPr>
        <w:t xml:space="preserve">; </w:t>
      </w:r>
      <w:hyperlink r:id="rId116">
        <w:r>
          <w:rPr>
            <w:lang w:val="en_US" w:bidi="en_US"/>
          </w:rPr>
          <w:rPr>
            <w:color w:val="0000EE"/>
            <w:u w:val="single"/>
          </w:rPr>
          <w:t>1 Thessalonians 4:1</w:t>
        </w:r>
      </w:hyperlink>
      <w:r>
        <w:rPr>
          <w:lang w:val="en_US" w:bidi="en_US"/>
        </w:rPr>
        <w:t>). This goal will be tested when we stand before Christ for judgment. The judge is also our advocate, so we are confident of being found not guilty (</w:t>
      </w:r>
      <w:hyperlink r:id="rId117">
        <w:r>
          <w:rPr>
            <w:lang w:val="en_US" w:bidi="en_US"/>
          </w:rPr>
          <w:rPr>
            <w:color w:val="0000EE"/>
            <w:u w:val="single"/>
          </w:rPr>
          <w:t>Romans 8:1</w:t>
        </w:r>
      </w:hyperlink>
      <w:r>
        <w:rPr>
          <w:lang w:val="en_US" w:bidi="en_US"/>
        </w:rPr>
        <w:t xml:space="preserve">, </w:t>
      </w:r>
      <w:hyperlink r:id="rId118">
        <w:r>
          <w:rPr>
            <w:lang w:val="en_US" w:bidi="en_US"/>
          </w:rPr>
          <w:rPr>
            <w:color w:val="0000EE"/>
            <w:u w:val="single"/>
          </w:rPr>
          <w:t>33–34</w:t>
        </w:r>
      </w:hyperlink>
      <w:r>
        <w:rPr>
          <w:lang w:val="en_US" w:bidi="en_US"/>
        </w:rPr>
        <w:t>). However, actions done in this earthly body will be evaluated and held accountable (</w:t>
      </w:r>
      <w:hyperlink r:id="rId119">
        <w:r>
          <w:rPr>
            <w:lang w:val="en_US" w:bidi="en_US"/>
          </w:rPr>
          <w:rPr>
            <w:color w:val="0000EE"/>
            <w:u w:val="single"/>
          </w:rPr>
          <w:t>Acts 17:31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hyperlink r:id="rId12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hyperlink r:id="rId121">
        <w:r>
          <w:rPr>
            <w:lang w:val="en_US" w:bidi="en_US"/>
          </w:rPr>
          <w:rPr>
            <w:color w:val="0000EE"/>
            <w:u w:val="single"/>
          </w:rPr>
          <w:t>5:18–21</w:t>
        </w:r>
      </w:hyperlink>
      <w:r>
        <w:rPr>
          <w:lang w:val="en_US" w:bidi="en_US"/>
        </w:rPr>
        <w:t>). He presents this explanation while defending his own ministry (</w:t>
      </w:r>
      <w:hyperlink r:id="rId122">
        <w:r>
          <w:rPr>
            <w:lang w:val="en_US" w:bidi="en_US"/>
          </w:rPr>
          <w:rPr>
            <w:color w:val="0000EE"/>
            <w:u w:val="single"/>
          </w:rPr>
          <w:t>5:11–17</w:t>
        </w:r>
      </w:hyperlink>
      <w:r>
        <w:rPr>
          <w:lang w:val="en_US" w:bidi="en_US"/>
        </w:rPr>
        <w:t>) and applying his message to the situation in Corinth (</w:t>
      </w:r>
      <w:hyperlink r:id="rId123">
        <w:r>
          <w:rPr>
            <w:lang w:val="en_US" w:bidi="en_US"/>
          </w:rPr>
          <w:rPr>
            <w:color w:val="0000EE"/>
            <w:u w:val="single"/>
          </w:rPr>
          <w:t>6:1–7:4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hyperlink r:id="rId124">
        <w:r>
          <w:rPr>
            <w:lang w:val="en_US" w:bidi="en_US"/>
          </w:rPr>
          <w:rPr>
            <w:color w:val="0000EE"/>
            <w:u w:val="single"/>
          </w:rPr>
          <w:t>1 Samuel 16:7</w:t>
        </w:r>
      </w:hyperlink>
      <w:r>
        <w:rPr>
          <w:lang w:val="en_US" w:bidi="en_US"/>
        </w:rPr>
        <w:t xml:space="preserve">; </w:t>
      </w:r>
      <w:hyperlink r:id="rId125">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hyperlink r:id="rId126">
        <w:r>
          <w:rPr>
            <w:lang w:val="en_US" w:bidi="en_US"/>
          </w:rPr>
          <w:rPr>
            <w:color w:val="0000EE"/>
            <w:u w:val="single"/>
          </w:rPr>
          <w:t>2:1–2</w:t>
        </w:r>
      </w:hyperlink>
      <w:r>
        <w:rPr>
          <w:lang w:val="en_US" w:bidi="en_US"/>
        </w:rPr>
        <w:t>), people accused him of being out of his mind when he shared the simple good news about Jesus (</w:t>
      </w:r>
      <w:hyperlink r:id="rId127">
        <w:r>
          <w:rPr>
            <w:lang w:val="en_US" w:bidi="en_US"/>
          </w:rPr>
          <w:rPr>
            <w:color w:val="0000EE"/>
            <w:u w:val="single"/>
          </w:rPr>
          <w:t>1 Corinthians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hyperlink r:id="rId128">
        <w:r>
          <w:rPr>
            <w:lang w:val="en_US" w:bidi="en_US"/>
          </w:rPr>
          <w:rPr>
            <w:color w:val="0000EE"/>
            <w:u w:val="single"/>
          </w:rPr>
          <w:t>1 Corinthians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hyperlink r:id="rId129">
        <w:r>
          <w:rPr>
            <w:lang w:val="en_US" w:bidi="en_US"/>
          </w:rPr>
          <w:rPr>
            <w:color w:val="0000EE"/>
            <w:u w:val="single"/>
          </w:rPr>
          <w:t>5:17</w:t>
        </w:r>
      </w:hyperlink>
      <w:r>
        <w:rPr>
          <w:lang w:val="en_US" w:bidi="en_US"/>
        </w:rPr>
        <w:t>), and became the redeemer from sin and Lord of the universe (</w:t>
      </w:r>
      <w:hyperlink r:id="rId130">
        <w:r>
          <w:rPr>
            <w:lang w:val="en_US" w:bidi="en_US"/>
          </w:rPr>
          <w:rPr>
            <w:color w:val="0000EE"/>
            <w:u w:val="single"/>
          </w:rPr>
          <w:t>Romans 1:3–4</w:t>
        </w:r>
      </w:hyperlink>
      <w:r>
        <w:rPr>
          <w:lang w:val="en_US" w:bidi="en_US"/>
        </w:rPr>
        <w:t xml:space="preserve">; </w:t>
      </w:r>
      <w:hyperlink r:id="rId131">
        <w:r>
          <w:rPr>
            <w:lang w:val="en_US" w:bidi="en_US"/>
          </w:rPr>
          <w:rPr>
            <w:color w:val="0000EE"/>
            <w:u w:val="single"/>
          </w:rPr>
          <w:t>Philippians 2:6–11</w:t>
        </w:r>
      </w:hyperlink>
      <w:r>
        <w:rPr>
          <w:lang w:val="en_US" w:bidi="en_US"/>
        </w:rPr>
        <w:t xml:space="preserve">; </w:t>
      </w:r>
      <w:hyperlink r:id="rId132">
        <w:r>
          <w:rPr>
            <w:lang w:val="en_US" w:bidi="en_US"/>
          </w:rPr>
          <w:rPr>
            <w:color w:val="0000EE"/>
            <w:u w:val="single"/>
          </w:rPr>
          <w:t>Colossians 1:15–20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hyperlink r:id="rId133">
        <w:r>
          <w:rPr>
            <w:lang w:val="en_US" w:bidi="en_US"/>
          </w:rPr>
          <w:rPr>
            <w:color w:val="0000EE"/>
            <w:u w:val="single"/>
          </w:rPr>
          <w:t>Ephesians 6:20</w:t>
        </w:r>
      </w:hyperlink>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hyperlink r:id="rId134">
        <w:r>
          <w:rPr>
            <w:lang w:val="en_US" w:bidi="en_US"/>
          </w:rPr>
          <w:rPr>
            <w:color w:val="0000EE"/>
            <w:u w:val="single"/>
          </w:rPr>
          <w:t>Romans 5:1–11</w:t>
        </w:r>
      </w:hyperlink>
      <w:r>
        <w:rPr>
          <w:lang w:val="en_US" w:bidi="en_US"/>
        </w:rPr>
        <w:t xml:space="preserve">; </w:t>
      </w:r>
      <w:hyperlink r:id="rId135">
        <w:r>
          <w:rPr>
            <w:lang w:val="en_US" w:bidi="en_US"/>
          </w:rPr>
          <w:rPr>
            <w:color w:val="0000EE"/>
            <w:u w:val="single"/>
          </w:rPr>
          <w:t>Ephesians 2:11–22</w:t>
        </w:r>
      </w:hyperlink>
      <w:r>
        <w:rPr>
          <w:lang w:val="en_US" w:bidi="en_US"/>
        </w:rPr>
        <w:t xml:space="preserve">; </w:t>
      </w:r>
      <w:hyperlink r:id="rId136">
        <w:r>
          <w:rPr>
            <w:lang w:val="en_US" w:bidi="en_US"/>
          </w:rPr>
          <w:rPr>
            <w:color w:val="0000EE"/>
            <w:u w:val="single"/>
          </w:rPr>
          <w:t>Colossians 1:15–23</w:t>
        </w:r>
      </w:hyperlink>
      <w:r>
        <w:rPr>
          <w:lang w:val="en_US" w:bidi="en_US"/>
        </w:rPr>
        <w:t xml:space="preserve">). Christian witness centers on this appeal. Paul also urged the rebellious Corinthians to join his side (see </w:t>
      </w:r>
      <w:hyperlink r:id="rId137">
        <w:r>
          <w:rPr>
            <w:lang w:val="en_US" w:bidi="en_US"/>
          </w:rPr>
          <w:rPr>
            <w:color w:val="0000EE"/>
            <w:u w:val="single"/>
          </w:rPr>
          <w:t>2 Corinthians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hyperlink r:id="rId138">
        <w:r>
          <w:rPr>
            <w:lang w:val="en_US" w:bidi="en_US"/>
          </w:rPr>
          <w:rPr>
            <w:color w:val="0000EE"/>
            <w:u w:val="single"/>
          </w:rPr>
          <w:t>John 8:46</w:t>
        </w:r>
      </w:hyperlink>
      <w:r>
        <w:rPr>
          <w:lang w:val="en_US" w:bidi="en_US"/>
        </w:rPr>
        <w:t xml:space="preserve">; </w:t>
      </w:r>
      <w:hyperlink r:id="rId139">
        <w:r>
          <w:rPr>
            <w:lang w:val="en_US" w:bidi="en_US"/>
          </w:rPr>
          <w:rPr>
            <w:color w:val="0000EE"/>
            <w:u w:val="single"/>
          </w:rPr>
          <w:t>1 Peter 2:22</w:t>
        </w:r>
      </w:hyperlink>
      <w:r>
        <w:rPr>
          <w:lang w:val="en_US" w:bidi="en_US"/>
        </w:rPr>
        <w:t xml:space="preserve">; </w:t>
      </w:r>
      <w:hyperlink r:id="rId140">
        <w:r>
          <w:rPr>
            <w:lang w:val="en_US" w:bidi="en_US"/>
          </w:rPr>
          <w:rPr>
            <w:color w:val="0000EE"/>
            <w:u w:val="single"/>
          </w:rPr>
          <w:t>1 John 3:5</w:t>
        </w:r>
      </w:hyperlink>
      <w:r>
        <w:rPr>
          <w:lang w:val="en_US" w:bidi="en_US"/>
        </w:rPr>
        <w:t xml:space="preserve">), so we might be made right with God. That is, we are set in a right relationship with God and accepted by him (see </w:t>
      </w:r>
      <w:hyperlink r:id="rId141">
        <w:r>
          <w:rPr>
            <w:lang w:val="en_US" w:bidi="en_US"/>
          </w:rPr>
          <w:rPr>
            <w:color w:val="0000EE"/>
            <w:u w:val="single"/>
          </w:rPr>
          <w:t>Galatians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hyperlink r:id="rId142">
        <w:r>
          <w:rPr>
            <w:lang w:val="en_US" w:bidi="en_US"/>
          </w:rPr>
          <w:rPr>
            <w:color w:val="0000EE"/>
            <w:u w:val="single"/>
          </w:rPr>
          <w:t>Isaiah 49:8</w:t>
        </w:r>
      </w:hyperlink>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hyperlink r:id="rId143">
        <w:r>
          <w:rPr>
            <w:lang w:val="en_US" w:bidi="en_US"/>
          </w:rPr>
          <w:rPr>
            <w:color w:val="0000EE"/>
            <w:u w:val="single"/>
          </w:rPr>
          <w:t>4:7–18</w:t>
        </w:r>
      </w:hyperlink>
      <w:r>
        <w:rPr>
          <w:lang w:val="en_US" w:bidi="en_US"/>
        </w:rPr>
        <w:t xml:space="preserve">). He lists nine trials, many of which are recorded in Acts (for example, </w:t>
      </w:r>
      <w:hyperlink r:id="rId144">
        <w:r>
          <w:rPr>
            <w:lang w:val="en_US" w:bidi="en_US"/>
          </w:rPr>
          <w:rPr>
            <w:color w:val="0000EE"/>
            <w:u w:val="single"/>
          </w:rPr>
          <w:t>Acts 14:5–6</w:t>
        </w:r>
      </w:hyperlink>
      <w:r>
        <w:rPr>
          <w:lang w:val="en_US" w:bidi="en_US"/>
        </w:rPr>
        <w:t xml:space="preserve">, </w:t>
      </w:r>
      <w:hyperlink r:id="rId145">
        <w:r>
          <w:rPr>
            <w:lang w:val="en_US" w:bidi="en_US"/>
          </w:rPr>
          <w:rPr>
            <w:color w:val="0000EE"/>
            <w:u w:val="single"/>
          </w:rPr>
          <w:t>19–20</w:t>
        </w:r>
      </w:hyperlink>
      <w:r>
        <w:rPr>
          <w:lang w:val="en_US" w:bidi="en_US"/>
        </w:rPr>
        <w:t xml:space="preserve">; </w:t>
      </w:r>
      <w:hyperlink r:id="rId146">
        <w:r>
          <w:rPr>
            <w:lang w:val="en_US" w:bidi="en_US"/>
          </w:rPr>
          <w:rPr>
            <w:color w:val="0000EE"/>
            <w:u w:val="single"/>
          </w:rPr>
          <w:t>16:19–24</w:t>
        </w:r>
      </w:hyperlink>
      <w:r>
        <w:rPr>
          <w:lang w:val="en_US" w:bidi="en_US"/>
        </w:rPr>
        <w:t xml:space="preserve">; </w:t>
      </w:r>
      <w:hyperlink r:id="rId147">
        <w:r>
          <w:rPr>
            <w:lang w:val="en_US" w:bidi="en_US"/>
          </w:rPr>
          <w:rPr>
            <w:color w:val="0000EE"/>
            <w:u w:val="single"/>
          </w:rPr>
          <w:t>21:30–36</w:t>
        </w:r>
      </w:hyperlink>
      <w:r>
        <w:rPr>
          <w:lang w:val="en_US" w:bidi="en_US"/>
        </w:rPr>
        <w:t>). Through their unwavering suffering for the good news, Paul and Timothy (</w:t>
      </w:r>
      <w:hyperlink r:id="rId148">
        <w:r>
          <w:rPr>
            <w:lang w:val="en_US" w:bidi="en_US"/>
          </w:rPr>
          <w:rPr>
            <w:color w:val="0000EE"/>
            <w:u w:val="single"/>
          </w:rPr>
          <w:t>2 Corinthians 1:1</w:t>
        </w:r>
      </w:hyperlink>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hyperlink r:id="rId149">
        <w:r>
          <w:rPr>
            <w:lang w:val="en_US" w:bidi="en_US"/>
          </w:rPr>
          <w:rPr>
            <w:color w:val="0000EE"/>
            <w:u w:val="single"/>
          </w:rPr>
          <w:t>7:2</w:t>
        </w:r>
      </w:hyperlink>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hyperlink r:id="rId150">
        <w:r>
          <w:rPr>
            <w:lang w:val="en_US" w:bidi="en_US"/>
          </w:rPr>
          <w:rPr>
            <w:color w:val="0000EE"/>
            <w:u w:val="single"/>
          </w:rPr>
          <w:t>Leviticus 19:19</w:t>
        </w:r>
      </w:hyperlink>
      <w:r>
        <w:rPr>
          <w:lang w:val="en_US" w:bidi="en_US"/>
        </w:rPr>
        <w:t xml:space="preserve">; </w:t>
      </w:r>
      <w:hyperlink r:id="rId151">
        <w:r>
          <w:rPr>
            <w:lang w:val="en_US" w:bidi="en_US"/>
          </w:rPr>
          <w:rPr>
            <w:color w:val="0000EE"/>
            <w:u w:val="single"/>
          </w:rPr>
          <w:t>Deuteronomy 22:10</w:t>
        </w:r>
      </w:hyperlink>
      <w:r>
        <w:rPr>
          <w:lang w:val="en_US" w:bidi="en_US"/>
        </w:rPr>
        <w:t xml:space="preserve">). Paul likely referred to the Corinthians' involvement in idol worship (see </w:t>
      </w:r>
      <w:hyperlink r:id="rId152">
        <w:r>
          <w:rPr>
            <w:lang w:val="en_US" w:bidi="en_US"/>
          </w:rPr>
          <w:rPr>
            <w:color w:val="0000EE"/>
            <w:u w:val="single"/>
          </w:rPr>
          <w:t>1 Corinthians 8–10</w:t>
        </w:r>
      </w:hyperlink>
      <w:r>
        <w:rPr>
          <w:lang w:val="en_US" w:bidi="en_US"/>
        </w:rPr>
        <w:t xml:space="preserve">; compare </w:t>
      </w:r>
      <w:hyperlink r:id="rId153">
        <w:r>
          <w:rPr>
            <w:lang w:val="en_US" w:bidi="en_US"/>
          </w:rPr>
          <w:rPr>
            <w:color w:val="0000EE"/>
            <w:u w:val="single"/>
          </w:rPr>
          <w:t>1 Corinthians 10:14–22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hyperlink r:id="rId154">
        <w:r>
          <w:rPr>
            <w:lang w:val="en_US" w:bidi="en_US"/>
          </w:rPr>
          <w:rPr>
            <w:color w:val="0000EE"/>
            <w:u w:val="single"/>
          </w:rPr>
          <w:t>6:13</w:t>
        </w:r>
      </w:hyperlink>
      <w:r>
        <w:rPr>
          <w:lang w:val="en_US" w:bidi="en_US"/>
        </w:rPr>
        <w:t xml:space="preserve"> and </w:t>
      </w:r>
      <w:hyperlink r:id="rId149">
        <w:r>
          <w:rPr>
            <w:lang w:val="en_US" w:bidi="en_US"/>
          </w:rPr>
          <w:rPr>
            <w:color w:val="0000EE"/>
            <w:u w:val="single"/>
          </w:rPr>
          <w:t>7:2</w:t>
        </w:r>
      </w:hyperlink>
      <w:r>
        <w:rPr>
          <w:lang w:val="en_US" w:bidi="en_US"/>
        </w:rPr>
        <w:t xml:space="preserve"> has led many scholars to think that </w:t>
      </w:r>
      <w:hyperlink r:id="rId155">
        <w:r>
          <w:rPr>
            <w:lang w:val="en_US" w:bidi="en_US"/>
          </w:rPr>
          <w:rPr>
            <w:color w:val="0000EE"/>
            <w:u w:val="single"/>
          </w:rPr>
          <w:t>6:14–7:1</w:t>
        </w:r>
      </w:hyperlink>
      <w:r>
        <w:rPr>
          <w:lang w:val="en_US" w:bidi="en_US"/>
        </w:rPr>
        <w:t xml:space="preserve"> might be an inserted fragment from another letter, possibly the one mentioned in </w:t>
      </w:r>
      <w:hyperlink r:id="rId156">
        <w:r>
          <w:rPr>
            <w:lang w:val="en_US" w:bidi="en_US"/>
          </w:rPr>
          <w:rPr>
            <w:color w:val="0000EE"/>
            <w:u w:val="single"/>
          </w:rPr>
          <w:t>1 Corinthians 5:9</w:t>
        </w:r>
      </w:hyperlink>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hyperlink r:id="rId157">
        <w:r>
          <w:rPr>
            <w:lang w:val="en_US" w:bidi="en_US"/>
          </w:rPr>
          <w:rPr>
            <w:color w:val="0000EE"/>
            <w:u w:val="single"/>
          </w:rPr>
          <w:t>1 Corinthians 3:16</w:t>
        </w:r>
      </w:hyperlink>
      <w:r>
        <w:rPr>
          <w:lang w:val="en_US" w:bidi="en_US"/>
        </w:rPr>
        <w:t xml:space="preserve">; </w:t>
      </w:r>
      <w:hyperlink r:id="rId158">
        <w:r>
          <w:rPr>
            <w:lang w:val="en_US" w:bidi="en_US"/>
          </w:rPr>
          <w:rPr>
            <w:color w:val="0000EE"/>
            <w:u w:val="single"/>
          </w:rPr>
          <w:t>1 Peter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hyperlink r:id="rId159">
        <w:r>
          <w:rPr>
            <w:lang w:val="en_US" w:bidi="en_US"/>
          </w:rPr>
          <w:rPr>
            <w:color w:val="0000EE"/>
            <w:u w:val="single"/>
          </w:rPr>
          <w:t>2 Samuel 7:14</w:t>
        </w:r>
      </w:hyperlink>
      <w:r>
        <w:rPr>
          <w:lang w:val="en_US" w:bidi="en_US"/>
        </w:rPr>
        <w:t xml:space="preserve">, but Paul includes daughters as well (see </w:t>
      </w:r>
      <w:hyperlink r:id="rId160">
        <w:r>
          <w:rPr>
            <w:lang w:val="en_US" w:bidi="en_US"/>
          </w:rPr>
          <w:rPr>
            <w:color w:val="0000EE"/>
            <w:u w:val="single"/>
          </w:rPr>
          <w:t>Isaiah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hyperlink r:id="rId161">
        <w:r>
          <w:rPr>
            <w:lang w:val="en_US" w:bidi="en_US"/>
          </w:rPr>
          <w:rPr>
            <w:color w:val="0000EE"/>
            <w:u w:val="single"/>
          </w:rPr>
          <w:t>6:11–13</w:t>
        </w:r>
      </w:hyperlink>
      <w:r>
        <w:rPr>
          <w:lang w:val="en_US" w:bidi="en_US"/>
        </w:rPr>
        <w:t xml:space="preserve"> (see </w:t>
      </w:r>
      <w:r>
        <w:rPr>
          <w:lang w:val="en_US" w:bidi="en_US"/>
        </w:rPr>
        <w:t>study note on 6:14–7:1</w:t>
      </w:r>
      <w:r>
        <w:rPr>
          <w:lang w:val="en_US" w:bidi="en_US"/>
        </w:rPr>
        <w:t>). Paul cared deeply for the churches (</w:t>
      </w:r>
      <w:hyperlink r:id="rId162">
        <w:r>
          <w:rPr>
            <w:lang w:val="en_US" w:bidi="en_US"/>
          </w:rPr>
          <w:rPr>
            <w:color w:val="0000EE"/>
            <w:u w:val="single"/>
          </w:rPr>
          <w:t>11:28</w:t>
        </w:r>
      </w:hyperlink>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hyperlink r:id="rId163">
        <w:r>
          <w:rPr>
            <w:lang w:val="en_US" w:bidi="en_US"/>
          </w:rPr>
          <w:rPr>
            <w:color w:val="0000EE"/>
            <w:u w:val="single"/>
          </w:rPr>
          <w:t>6:5</w:t>
        </w:r>
      </w:hyperlink>
      <w:r>
        <w:rPr>
          <w:lang w:val="en_US" w:bidi="en_US"/>
        </w:rPr>
        <w:t xml:space="preserve">) or his issues with the Corinthians. Either way, he felt joy because the church's response greatly encouraged him (as he explains in </w:t>
      </w:r>
      <w:hyperlink r:id="rId164">
        <w:r>
          <w:rPr>
            <w:lang w:val="en_US" w:bidi="en_US"/>
          </w:rPr>
          <w:rPr>
            <w:color w:val="0000EE"/>
            <w:u w:val="single"/>
          </w:rPr>
          <w:t>7:5–16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hyperlink r:id="rId165">
        <w:r>
          <w:rPr>
            <w:lang w:val="en_US" w:bidi="en_US"/>
          </w:rPr>
          <w:rPr>
            <w:color w:val="0000EE"/>
            <w:u w:val="single"/>
          </w:rPr>
          <w:t>Acts 20:1–2</w:t>
        </w:r>
      </w:hyperlink>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hyperlink r:id="rId166">
        <w:r>
          <w:rPr>
            <w:lang w:val="en_US" w:bidi="en_US"/>
          </w:rPr>
          <w:rPr>
            <w:color w:val="0000EE"/>
            <w:u w:val="single"/>
          </w:rPr>
          <w:t>2 Corinthians 2:13</w:t>
        </w:r>
      </w:hyperlink>
      <w:r>
        <w:rPr>
          <w:lang w:val="en_US" w:bidi="en_US"/>
        </w:rPr>
        <w:t xml:space="preserve">, where it means "peace of mind") and faced only conflict, battles, and fear. Paul felt deeply discouraged, but God, who comforts the discouraged, encouraged him (compare </w:t>
      </w:r>
      <w:hyperlink r:id="rId167">
        <w:r>
          <w:rPr>
            <w:lang w:val="en_US" w:bidi="en_US"/>
          </w:rPr>
          <w:rPr>
            <w:color w:val="0000EE"/>
            <w:u w:val="single"/>
          </w:rPr>
          <w:t>Psalms 42:5–6</w:t>
        </w:r>
      </w:hyperlink>
      <w:r>
        <w:rPr>
          <w:lang w:val="en_US" w:bidi="en_US"/>
        </w:rPr>
        <w:t xml:space="preserve">). Titus arrived from Corinth with news that Paul's letter (see </w:t>
      </w:r>
      <w:hyperlink r:id="rId168">
        <w:r>
          <w:rPr>
            <w:lang w:val="en_US" w:bidi="en_US"/>
          </w:rPr>
          <w:rPr>
            <w:color w:val="0000EE"/>
            <w:u w:val="single"/>
          </w:rPr>
          <w:t>2 Corinthians 2:3–4</w:t>
        </w:r>
      </w:hyperlink>
      <w:r>
        <w:rPr>
          <w:lang w:val="en_US" w:bidi="en_US"/>
        </w:rPr>
        <w:t>) had achieved its purpose (</w:t>
      </w:r>
      <w:hyperlink r:id="rId169">
        <w:r>
          <w:rPr>
            <w:lang w:val="en_US" w:bidi="en_US"/>
          </w:rPr>
          <w:rPr>
            <w:color w:val="0000EE"/>
            <w:u w:val="single"/>
          </w:rPr>
          <w:t>7:8–16</w:t>
        </w:r>
      </w:hyperlink>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hyperlink r:id="rId168">
        <w:r>
          <w:rPr>
            <w:lang w:val="en_US" w:bidi="en_US"/>
          </w:rPr>
          <w:rPr>
            <w:color w:val="0000EE"/>
            <w:u w:val="single"/>
          </w:rPr>
          <w:t>2:3–4</w:t>
        </w:r>
      </w:hyperlink>
      <w:r>
        <w:rPr>
          <w:lang w:val="en_US" w:bidi="en_US"/>
        </w:rPr>
        <w:t xml:space="preserve">). Now he does not regret it, realizing the pain was worthwhile. The severe letter led the church in Corinth to repent. They rebuked the offending person—perhaps too strongly (see </w:t>
      </w:r>
      <w:hyperlink r:id="rId170">
        <w:r>
          <w:rPr>
            <w:lang w:val="en_US" w:bidi="en_US"/>
          </w:rPr>
          <w:rPr>
            <w:color w:val="0000EE"/>
            <w:u w:val="single"/>
          </w:rPr>
          <w:t>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hyperlink r:id="rId171">
        <w:r>
          <w:rPr>
            <w:lang w:val="en_US" w:bidi="en_US"/>
          </w:rPr>
          <w:rPr>
            <w:color w:val="0000EE"/>
            <w:u w:val="single"/>
          </w:rPr>
          <w:t>Matthew 27:3–6</w:t>
        </w:r>
      </w:hyperlink>
      <w:r>
        <w:rPr>
          <w:lang w:val="en_US" w:bidi="en_US"/>
        </w:rPr>
        <w:t xml:space="preserve">; </w:t>
      </w:r>
      <w:hyperlink r:id="rId172">
        <w:r>
          <w:rPr>
            <w:lang w:val="en_US" w:bidi="en_US"/>
          </w:rPr>
          <w:rPr>
            <w:color w:val="0000EE"/>
            <w:u w:val="single"/>
          </w:rPr>
          <w:t>Hebrews 12:16–17</w:t>
        </w:r>
      </w:hyperlink>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hyperlink r:id="rId173">
        <w:r>
          <w:rPr>
            <w:lang w:val="en_US" w:bidi="en_US"/>
          </w:rPr>
          <w:rPr>
            <w:color w:val="0000EE"/>
            <w:u w:val="single"/>
          </w:rPr>
          <w:t>8:4–5</w:t>
        </w:r>
      </w:hyperlink>
      <w:r>
        <w:rPr>
          <w:lang w:val="en_US" w:bidi="en_US"/>
        </w:rPr>
        <w:t xml:space="preserve">; </w:t>
      </w:r>
      <w:hyperlink r:id="rId174">
        <w:r>
          <w:rPr>
            <w:lang w:val="en_US" w:bidi="en_US"/>
          </w:rPr>
          <w:rPr>
            <w:color w:val="0000EE"/>
            <w:u w:val="single"/>
          </w:rPr>
          <w:t>Philippians 1:5</w:t>
        </w:r>
      </w:hyperlink>
      <w:r>
        <w:rPr>
          <w:lang w:val="en_US" w:bidi="en_US"/>
        </w:rPr>
        <w:t xml:space="preserve">; </w:t>
      </w:r>
      <w:hyperlink r:id="rId175">
        <w:r>
          <w:rPr>
            <w:lang w:val="en_US" w:bidi="en_US"/>
          </w:rPr>
          <w:rPr>
            <w:color w:val="0000EE"/>
            <w:u w:val="single"/>
          </w:rPr>
          <w:t>2:25–30</w:t>
        </w:r>
      </w:hyperlink>
      <w:r>
        <w:rPr>
          <w:lang w:val="en_US" w:bidi="en_US"/>
        </w:rPr>
        <w:t xml:space="preserve">; </w:t>
      </w:r>
      <w:hyperlink r:id="rId176">
        <w:r>
          <w:rPr>
            <w:lang w:val="en_US" w:bidi="en_US"/>
          </w:rPr>
          <w:rPr>
            <w:color w:val="0000EE"/>
            <w:u w:val="single"/>
          </w:rPr>
          <w:t>4:15–20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hyperlink r:id="rId177">
        <w:r>
          <w:rPr>
            <w:lang w:val="en_US" w:bidi="en_US"/>
          </w:rPr>
          <w:rPr>
            <w:color w:val="0000EE"/>
            <w:u w:val="single"/>
          </w:rPr>
          <w:t>8:4</w:t>
        </w:r>
      </w:hyperlink>
      <w:r>
        <w:rPr>
          <w:lang w:val="en_US" w:bidi="en_US"/>
        </w:rPr>
        <w:t xml:space="preserve">; </w:t>
      </w:r>
      <w:hyperlink r:id="rId178">
        <w:r>
          <w:rPr>
            <w:lang w:val="en_US" w:bidi="en_US"/>
          </w:rPr>
          <w:rPr>
            <w:color w:val="0000EE"/>
            <w:u w:val="single"/>
          </w:rPr>
          <w:t>9:1</w:t>
        </w:r>
      </w:hyperlink>
      <w:r>
        <w:rPr>
          <w:lang w:val="en_US" w:bidi="en_US"/>
        </w:rPr>
        <w:t>). This relief fund aimed to help the poor believers in the holy city (</w:t>
      </w:r>
      <w:hyperlink r:id="rId179">
        <w:r>
          <w:rPr>
            <w:lang w:val="en_US" w:bidi="en_US"/>
          </w:rPr>
          <w:rPr>
            <w:color w:val="0000EE"/>
            <w:u w:val="single"/>
          </w:rPr>
          <w:t>Acts 11:27–30</w:t>
        </w:r>
      </w:hyperlink>
      <w:r>
        <w:rPr>
          <w:lang w:val="en_US" w:bidi="en_US"/>
        </w:rPr>
        <w:t xml:space="preserve">; </w:t>
      </w:r>
      <w:hyperlink r:id="rId180">
        <w:r>
          <w:rPr>
            <w:lang w:val="en_US" w:bidi="en_US"/>
          </w:rPr>
          <w:rPr>
            <w:color w:val="0000EE"/>
            <w:u w:val="single"/>
          </w:rPr>
          <w:t>Romans 15:25–27</w:t>
        </w:r>
      </w:hyperlink>
      <w:r>
        <w:rPr>
          <w:lang w:val="en_US" w:bidi="en_US"/>
        </w:rPr>
        <w:t xml:space="preserve">, </w:t>
      </w:r>
      <w:hyperlink r:id="rId181">
        <w:r>
          <w:rPr>
            <w:lang w:val="en_US" w:bidi="en_US"/>
          </w:rPr>
          <w:rPr>
            <w:color w:val="0000EE"/>
            <w:u w:val="single"/>
          </w:rPr>
          <w:t>31</w:t>
        </w:r>
      </w:hyperlink>
      <w:r>
        <w:rPr>
          <w:lang w:val="en_US" w:bidi="en_US"/>
        </w:rPr>
        <w:t xml:space="preserve">; </w:t>
      </w:r>
      <w:hyperlink r:id="rId182">
        <w:r>
          <w:rPr>
            <w:lang w:val="en_US" w:bidi="en_US"/>
          </w:rPr>
          <w:rPr>
            <w:color w:val="0000EE"/>
            <w:u w:val="single"/>
          </w:rPr>
          <w:t>Galatians 2:10</w:t>
        </w:r>
      </w:hyperlink>
      <w:r>
        <w:rPr>
          <w:lang w:val="en_US" w:bidi="en_US"/>
        </w:rPr>
        <w:t>). Paul had previously given instructions about this matter (</w:t>
      </w:r>
      <w:hyperlink r:id="rId183">
        <w:r>
          <w:rPr>
            <w:lang w:val="en_US" w:bidi="en_US"/>
          </w:rPr>
          <w:rPr>
            <w:color w:val="0000EE"/>
            <w:u w:val="single"/>
          </w:rPr>
          <w:t>1 Corinthians 16:1–2</w:t>
        </w:r>
      </w:hyperlink>
      <w:r>
        <w:rPr>
          <w:lang w:val="en_US" w:bidi="en_US"/>
        </w:rPr>
        <w:t>). Now it was time to gather the funds (</w:t>
      </w:r>
      <w:hyperlink r:id="rId184">
        <w:r>
          <w:rPr>
            <w:lang w:val="en_US" w:bidi="en_US"/>
          </w:rPr>
          <w:rPr>
            <w:color w:val="0000EE"/>
            <w:u w:val="single"/>
          </w:rPr>
          <w:t>2 Corinthians 8:6</w:t>
        </w:r>
      </w:hyperlink>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hyperlink r:id="rId185">
        <w:r>
          <w:rPr>
            <w:lang w:val="en_US" w:bidi="en_US"/>
          </w:rPr>
          <w:rPr>
            <w:color w:val="0000EE"/>
            <w:u w:val="single"/>
          </w:rPr>
          <w:t>8:1–9:15</w:t>
        </w:r>
      </w:hyperlink>
      <w:r>
        <w:rPr>
          <w:lang w:val="en_US" w:bidi="en_US"/>
        </w:rPr>
        <w:t>). The Corinthians were known for their spiritual gifts (</w:t>
      </w:r>
      <w:hyperlink r:id="rId186">
        <w:r>
          <w:rPr>
            <w:lang w:val="en_US" w:bidi="en_US"/>
          </w:rPr>
          <w:rPr>
            <w:color w:val="0000EE"/>
            <w:u w:val="single"/>
          </w:rPr>
          <w:t>1 Corinthians 1:5–7</w:t>
        </w:r>
      </w:hyperlink>
      <w:r>
        <w:rPr>
          <w:lang w:val="en_US" w:bidi="en_US"/>
        </w:rPr>
        <w:t xml:space="preserve">; </w:t>
      </w:r>
      <w:hyperlink r:id="rId187">
        <w:r>
          <w:rPr>
            <w:lang w:val="en_US" w:bidi="en_US"/>
          </w:rPr>
          <w:rPr>
            <w:color w:val="0000EE"/>
            <w:u w:val="single"/>
          </w:rPr>
          <w:t>14:12</w:t>
        </w:r>
      </w:hyperlink>
      <w:r>
        <w:rPr>
          <w:lang w:val="en_US" w:bidi="en_US"/>
        </w:rPr>
        <w:t xml:space="preserve">). Now, they should lead in the generous act of giving, which shows true spirituality (see </w:t>
      </w:r>
      <w:hyperlink r:id="rId188">
        <w:r>
          <w:rPr>
            <w:lang w:val="en_US" w:bidi="en_US"/>
          </w:rPr>
          <w:rPr>
            <w:color w:val="0000EE"/>
            <w:u w:val="single"/>
          </w:rPr>
          <w:t>1 Corinthians 13:1–13</w:t>
        </w:r>
      </w:hyperlink>
      <w:r>
        <w:rPr>
          <w:lang w:val="en_US" w:bidi="en_US"/>
        </w:rPr>
        <w:t>). God had been generous to the Corinthians, so they should help the Jewish believers in need (</w:t>
      </w:r>
      <w:hyperlink r:id="rId189">
        <w:r>
          <w:rPr>
            <w:lang w:val="en_US" w:bidi="en_US"/>
          </w:rPr>
          <w:rPr>
            <w:color w:val="0000EE"/>
            <w:u w:val="single"/>
          </w:rPr>
          <w:t>2 Corinthians 9:13</w:t>
        </w:r>
      </w:hyperlink>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hyperlink r:id="rId190">
        <w:r>
          <w:rPr>
            <w:lang w:val="en_US" w:bidi="en_US"/>
          </w:rPr>
          <w:rPr>
            <w:color w:val="0000EE"/>
            <w:u w:val="single"/>
          </w:rPr>
          <w:t>John 17:5</w:t>
        </w:r>
      </w:hyperlink>
      <w:r>
        <w:rPr>
          <w:lang w:val="en_US" w:bidi="en_US"/>
        </w:rPr>
        <w:t xml:space="preserve">, </w:t>
      </w:r>
      <w:hyperlink r:id="rId191">
        <w:r>
          <w:rPr>
            <w:lang w:val="en_US" w:bidi="en_US"/>
          </w:rPr>
          <w:rPr>
            <w:color w:val="0000EE"/>
            <w:u w:val="single"/>
          </w:rPr>
          <w:t>24</w:t>
        </w:r>
      </w:hyperlink>
      <w:r>
        <w:rPr>
          <w:lang w:val="en_US" w:bidi="en_US"/>
        </w:rPr>
        <w:t xml:space="preserve">) but became poor by living as a human and dying on the cross (see </w:t>
      </w:r>
      <w:hyperlink r:id="rId131">
        <w:r>
          <w:rPr>
            <w:lang w:val="en_US" w:bidi="en_US"/>
          </w:rPr>
          <w:rPr>
            <w:color w:val="0000EE"/>
            <w:u w:val="single"/>
          </w:rPr>
          <w:t>Philippians 2:6–11</w:t>
        </w:r>
      </w:hyperlink>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hyperlink r:id="rId183">
        <w:r>
          <w:rPr>
            <w:lang w:val="en_US" w:bidi="en_US"/>
          </w:rPr>
          <w:rPr>
            <w:color w:val="0000EE"/>
            <w:u w:val="single"/>
          </w:rPr>
          <w:t>1 Corinthians 16:1–2</w:t>
        </w:r>
      </w:hyperlink>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hyperlink r:id="rId192">
        <w:r>
          <w:rPr>
            <w:lang w:val="en_US" w:bidi="en_US"/>
          </w:rPr>
          <w:rPr>
            <w:color w:val="0000EE"/>
            <w:u w:val="single"/>
          </w:rPr>
          <w:t>Exodus 16:18</w:t>
        </w:r>
      </w:hyperlink>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hyperlink r:id="rId193">
        <w:r>
          <w:rPr>
            <w:lang w:val="en_US" w:bidi="en_US"/>
          </w:rPr>
          <w:rPr>
            <w:color w:val="0000EE"/>
            <w:u w:val="single"/>
          </w:rPr>
          <w:t>8:20–21</w:t>
        </w:r>
      </w:hyperlink>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hyperlink r:id="rId194">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hyperlink r:id="rId195">
        <w:r>
          <w:rPr>
            <w:lang w:val="en_US" w:bidi="en_US"/>
          </w:rPr>
          <w:rPr>
            <w:color w:val="0000EE"/>
            <w:u w:val="single"/>
          </w:rPr>
          <w:t>9:2</w:t>
        </w:r>
      </w:hyperlink>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hyperlink r:id="rId196">
        <w:r>
          <w:rPr>
            <w:lang w:val="en_US" w:bidi="en_US"/>
          </w:rPr>
          <w:rPr>
            <w:color w:val="0000EE"/>
            <w:u w:val="single"/>
          </w:rPr>
          <w:t>9:3–5</w:t>
        </w:r>
      </w:hyperlink>
      <w:r>
        <w:rPr>
          <w:lang w:val="en_US" w:bidi="en_US"/>
        </w:rPr>
        <w:t xml:space="preserve">). </w:t>
      </w:r>
    </w:p>
    <w:p>
      <w:pPr/>
      <w:r>
        <w:rPr>
          <w:lang w:val="en_US" w:bidi="en_US"/>
        </w:rPr>
      </w:r>
      <w:r>
        <w:rPr>
          <w:lang w:val="en_US" w:bidi="en_US"/>
        </w:rPr>
        <w:t>To ensure the collection at Corinth is ready on time, Paul will send delegates (</w:t>
      </w:r>
      <w:hyperlink r:id="rId197">
        <w:r>
          <w:rPr>
            <w:lang w:val="en_US" w:bidi="en_US"/>
          </w:rPr>
          <w:rPr>
            <w:color w:val="0000EE"/>
            <w:u w:val="single"/>
          </w:rPr>
          <w:t>8:16–24</w:t>
        </w:r>
      </w:hyperlink>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hyperlink r:id="rId198">
        <w:r>
          <w:rPr>
            <w:lang w:val="en_US" w:bidi="en_US"/>
          </w:rPr>
          <w:rPr>
            <w:color w:val="0000EE"/>
            <w:u w:val="single"/>
          </w:rPr>
          <w:t>Psalm 112:9</w:t>
        </w:r>
      </w:hyperlink>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hyperlink r:id="rId199">
        <w:r>
          <w:rPr>
            <w:lang w:val="en_US" w:bidi="en_US"/>
          </w:rPr>
          <w:rPr>
            <w:color w:val="0000EE"/>
            <w:u w:val="single"/>
          </w:rPr>
          <w:t>9:10–11</w:t>
        </w:r>
      </w:hyperlink>
      <w:r>
        <w:rPr>
          <w:lang w:val="en_US" w:bidi="en_US"/>
        </w:rPr>
        <w:t>). Their generosity would help Jewish Christians (</w:t>
      </w:r>
      <w:hyperlink r:id="rId200">
        <w:r>
          <w:rPr>
            <w:lang w:val="en_US" w:bidi="en_US"/>
          </w:rPr>
          <w:rPr>
            <w:color w:val="0000EE"/>
            <w:u w:val="single"/>
          </w:rPr>
          <w:t>9:12</w:t>
        </w:r>
      </w:hyperlink>
      <w:r>
        <w:rPr>
          <w:lang w:val="en_US" w:bidi="en_US"/>
        </w:rPr>
        <w:t>), honor God (</w:t>
      </w:r>
      <w:hyperlink r:id="rId189">
        <w:r>
          <w:rPr>
            <w:lang w:val="en_US" w:bidi="en_US"/>
          </w:rPr>
          <w:rPr>
            <w:color w:val="0000EE"/>
            <w:u w:val="single"/>
          </w:rPr>
          <w:t>9:13</w:t>
        </w:r>
      </w:hyperlink>
      <w:r>
        <w:rPr>
          <w:lang w:val="en_US" w:bidi="en_US"/>
        </w:rPr>
        <w:t>), and show believers in Jerusalem that their non-Jewish brothers and sisters were true believers (</w:t>
      </w:r>
      <w:hyperlink r:id="rId189">
        <w:r>
          <w:rPr>
            <w:lang w:val="en_US" w:bidi="en_US"/>
          </w:rPr>
          <w:rPr>
            <w:color w:val="0000EE"/>
            <w:u w:val="single"/>
          </w:rPr>
          <w:t>9:13</w:t>
        </w:r>
      </w:hyperlink>
      <w:r>
        <w:rPr>
          <w:lang w:val="en_US" w:bidi="en_US"/>
        </w:rPr>
        <w:t>). This would lead to Jewish believers praying for and caring about the non-Jewish believers (</w:t>
      </w:r>
      <w:hyperlink r:id="rId201">
        <w:r>
          <w:rPr>
            <w:lang w:val="en_US" w:bidi="en_US"/>
          </w:rPr>
          <w:rPr>
            <w:color w:val="0000EE"/>
            <w:u w:val="single"/>
          </w:rPr>
          <w:t>9:14</w:t>
        </w:r>
      </w:hyperlink>
      <w:r>
        <w:rPr>
          <w:lang w:val="en_US" w:bidi="en_US"/>
        </w:rPr>
        <w:t>). Paul imagined a united, worldwide Christian church made up of both Jewish and non-Jewish believers, all united in Christ Jesus (</w:t>
      </w:r>
      <w:hyperlink r:id="rId202">
        <w:r>
          <w:rPr>
            <w:lang w:val="en_US" w:bidi="en_US"/>
          </w:rPr>
          <w:rPr>
            <w:color w:val="0000EE"/>
            <w:u w:val="single"/>
          </w:rPr>
          <w:t>Galatians 3:28</w:t>
        </w:r>
      </w:hyperlink>
      <w:r>
        <w:rPr>
          <w:lang w:val="en_US" w:bidi="en_US"/>
        </w:rPr>
        <w:t xml:space="preserve">; </w:t>
      </w:r>
      <w:hyperlink r:id="rId135">
        <w:r>
          <w:rPr>
            <w:lang w:val="en_US" w:bidi="en_US"/>
          </w:rPr>
          <w:rPr>
            <w:color w:val="0000EE"/>
            <w:u w:val="single"/>
          </w:rPr>
          <w:t>Ephesians 2:11–22</w:t>
        </w:r>
      </w:hyperlink>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hyperlink r:id="rId203">
        <w:r>
          <w:rPr>
            <w:lang w:val="en_US" w:bidi="en_US"/>
          </w:rPr>
          <w:rPr>
            <w:color w:val="0000EE"/>
            <w:u w:val="single"/>
          </w:rPr>
          <w:t>10:10</w:t>
        </w:r>
      </w:hyperlink>
      <w:r>
        <w:rPr>
          <w:lang w:val="en_US" w:bidi="en_US"/>
        </w:rPr>
        <w:t>. Paul wrote bold letters from afar, but people mistook his gentleness and kindness for weakness. However, they forgot he had the authority of Christ (</w:t>
      </w:r>
      <w:hyperlink r:id="rId204">
        <w:r>
          <w:rPr>
            <w:lang w:val="en_US" w:bidi="en_US"/>
          </w:rPr>
          <w:rPr>
            <w:color w:val="0000EE"/>
            <w:u w:val="single"/>
          </w:rPr>
          <w:t>12:19</w:t>
        </w:r>
      </w:hyperlink>
      <w:r>
        <w:rPr>
          <w:lang w:val="en_US" w:bidi="en_US"/>
        </w:rPr>
        <w:t xml:space="preserve">; </w:t>
      </w:r>
      <w:hyperlink r:id="rId205">
        <w:r>
          <w:rPr>
            <w:lang w:val="en_US" w:bidi="en_US"/>
          </w:rPr>
          <w:rPr>
            <w:color w:val="0000EE"/>
            <w:u w:val="single"/>
          </w:rPr>
          <w:t>13:3–5</w:t>
        </w:r>
      </w:hyperlink>
      <w:r>
        <w:rPr>
          <w:lang w:val="en_US" w:bidi="en_US"/>
        </w:rPr>
        <w:t xml:space="preserve">, </w:t>
      </w:r>
      <w:hyperlink r:id="rId206">
        <w:r>
          <w:rPr>
            <w:lang w:val="en_US" w:bidi="en_US"/>
          </w:rPr>
          <w:rPr>
            <w:color w:val="0000EE"/>
            <w:u w:val="single"/>
          </w:rPr>
          <w:t>7</w:t>
        </w:r>
      </w:hyperlink>
      <w:r>
        <w:rPr>
          <w:lang w:val="en_US" w:bidi="en_US"/>
        </w:rPr>
        <w:t xml:space="preserve">, </w:t>
      </w:r>
      <w:hyperlink r:id="rId207">
        <w:r>
          <w:rPr>
            <w:lang w:val="en_US" w:bidi="en_US"/>
          </w:rPr>
          <w:rPr>
            <w:color w:val="0000EE"/>
            <w:u w:val="single"/>
          </w:rPr>
          <w:t>10</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hyperlink r:id="rId209">
        <w:r>
          <w:rPr>
            <w:lang w:val="en_US" w:bidi="en_US"/>
          </w:rPr>
          <w:rPr>
            <w:color w:val="0000EE"/>
            <w:u w:val="single"/>
          </w:rPr>
          <w:t>1–9</w:t>
        </w:r>
      </w:hyperlink>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lang w:val="en_US" w:bidi="en_US"/>
          </w:rPr>
          <w:rPr>
            <w:color w:val="0000EE"/>
            <w:u w:val="single"/>
          </w:rPr>
          <w:t>10:1</w:t>
        </w:r>
      </w:hyperlink>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hyperlink r:id="rId168">
        <w:r>
          <w:rPr>
            <w:lang w:val="en_US" w:bidi="en_US"/>
          </w:rPr>
          <w:rPr>
            <w:color w:val="0000EE"/>
            <w:u w:val="single"/>
          </w:rPr>
          <w:t>2:3–4</w:t>
        </w:r>
      </w:hyperlink>
      <w:r>
        <w:rPr>
          <w:lang w:val="en_US" w:bidi="en_US"/>
        </w:rPr>
        <w:t xml:space="preserve">; </w:t>
      </w:r>
      <w:hyperlink r:id="rId211">
        <w:r>
          <w:rPr>
            <w:lang w:val="en_US" w:bidi="en_US"/>
          </w:rPr>
          <w:rPr>
            <w:color w:val="0000EE"/>
            <w:u w:val="single"/>
          </w:rPr>
          <w:t>7:8–9</w:t>
        </w:r>
      </w:hyperlink>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hyperlink r:id="rId164">
        <w:r>
          <w:rPr>
            <w:lang w:val="en_US" w:bidi="en_US"/>
          </w:rPr>
          <w:rPr>
            <w:color w:val="0000EE"/>
            <w:u w:val="single"/>
          </w:rPr>
          <w:t>7:5–16</w:t>
        </w:r>
      </w:hyperlink>
      <w:r>
        <w:rPr>
          <w:lang w:val="en_US" w:bidi="en_US"/>
        </w:rPr>
        <w:t xml:space="preserve">). In this case, some anti-Paul missionaries arrived in Corinth and started a strong campaign against the apostolic message of good news (see </w:t>
      </w:r>
      <w:hyperlink r:id="rId212">
        <w:r>
          <w:rPr>
            <w:lang w:val="en_US" w:bidi="en_US"/>
          </w:rPr>
          <w:rPr>
            <w:color w:val="0000EE"/>
            <w:u w:val="single"/>
          </w:rPr>
          <w:t>11:4</w:t>
        </w:r>
      </w:hyperlink>
      <w:r>
        <w:rPr>
          <w:lang w:val="en_US" w:bidi="en_US"/>
        </w:rPr>
        <w:t xml:space="preserve">, </w:t>
      </w:r>
      <w:hyperlink r:id="rId213">
        <w:r>
          <w:rPr>
            <w:lang w:val="en_US" w:bidi="en_US"/>
          </w:rPr>
          <w:rPr>
            <w:color w:val="0000EE"/>
            <w:u w:val="single"/>
          </w:rPr>
          <w:t>13–15</w:t>
        </w:r>
      </w:hyperlink>
      <w:r>
        <w:rPr>
          <w:lang w:val="en_US" w:bidi="en_US"/>
        </w:rPr>
        <w:t>). They claimed Paul was not a true apostle or even a true Christian (</w:t>
      </w:r>
      <w:hyperlink r:id="rId214">
        <w:r>
          <w:rPr>
            <w:lang w:val="en_US" w:bidi="en_US"/>
          </w:rPr>
          <w:rPr>
            <w:color w:val="0000EE"/>
            <w:u w:val="single"/>
          </w:rPr>
          <w:t>10:7</w:t>
        </w:r>
      </w:hyperlink>
      <w:r>
        <w:rPr>
          <w:lang w:val="en_US" w:bidi="en_US"/>
        </w:rPr>
        <w:t>) and that he had no right to bring the gospel message to Corinth, as it was their territory (</w:t>
      </w:r>
      <w:hyperlink r:id="rId215">
        <w:r>
          <w:rPr>
            <w:lang w:val="en_US" w:bidi="en_US"/>
          </w:rPr>
          <w:rPr>
            <w:color w:val="0000EE"/>
            <w:u w:val="single"/>
          </w:rPr>
          <w:t>10:15–16</w:t>
        </w:r>
      </w:hyperlink>
      <w:r>
        <w:rPr>
          <w:lang w:val="en_US" w:bidi="en_US"/>
        </w:rPr>
        <w:t>). They brought a foreign message (</w:t>
      </w:r>
      <w:hyperlink r:id="rId212">
        <w:r>
          <w:rPr>
            <w:lang w:val="en_US" w:bidi="en_US"/>
          </w:rPr>
          <w:rPr>
            <w:color w:val="0000EE"/>
            <w:u w:val="single"/>
          </w:rPr>
          <w:t>11:4</w:t>
        </w:r>
      </w:hyperlink>
      <w:r>
        <w:rPr>
          <w:lang w:val="en_US" w:bidi="en_US"/>
        </w:rPr>
        <w:t>) and had a domineering attitude. In short, they were doing Satan’s work (</w:t>
      </w:r>
      <w:hyperlink r:id="rId213">
        <w:r>
          <w:rPr>
            <w:lang w:val="en_US" w:bidi="en_US"/>
          </w:rPr>
          <w:rPr>
            <w:color w:val="0000EE"/>
            <w:u w:val="single"/>
          </w:rPr>
          <w:t>11:13–15</w:t>
        </w:r>
      </w:hyperlink>
      <w:r>
        <w:rPr>
          <w:lang w:val="en_US" w:bidi="en_US"/>
        </w:rPr>
        <w:t>). Paul, worried about this new situation, reasserts his apostolic authority and writes in a way he dislikes (</w:t>
      </w:r>
      <w:hyperlink r:id="rId216">
        <w:r>
          <w:rPr>
            <w:lang w:val="en_US" w:bidi="en_US"/>
          </w:rPr>
          <w:rPr>
            <w:color w:val="0000EE"/>
            <w:u w:val="single"/>
          </w:rPr>
          <w:t>11:1</w:t>
        </w:r>
      </w:hyperlink>
      <w:r>
        <w:rPr>
          <w:lang w:val="en_US" w:bidi="en_US"/>
        </w:rPr>
        <w:t xml:space="preserve">, </w:t>
      </w:r>
      <w:hyperlink r:id="rId217">
        <w:r>
          <w:rPr>
            <w:lang w:val="en_US" w:bidi="en_US"/>
          </w:rPr>
          <w:rPr>
            <w:color w:val="0000EE"/>
            <w:u w:val="single"/>
          </w:rPr>
          <w:t>16–17</w:t>
        </w:r>
      </w:hyperlink>
      <w:r>
        <w:rPr>
          <w:lang w:val="en_US" w:bidi="en_US"/>
        </w:rPr>
        <w:t xml:space="preserve">; </w:t>
      </w:r>
      <w:hyperlink r:id="rId218">
        <w:r>
          <w:rPr>
            <w:lang w:val="en_US" w:bidi="en_US"/>
          </w:rPr>
          <w:rPr>
            <w:color w:val="0000EE"/>
            <w:u w:val="single"/>
          </w:rPr>
          <w:t>12:1</w:t>
        </w:r>
      </w:hyperlink>
      <w:r>
        <w:rPr>
          <w:lang w:val="en_US" w:bidi="en_US"/>
        </w:rPr>
        <w:t>) by boasting about his weaknesses and trials. Paul’s apostolic authority is genuine and powerful, yet it is guided by the love shown by the crucified Jesus (</w:t>
      </w:r>
      <w:hyperlink r:id="rId210">
        <w:r>
          <w:rPr>
            <w:lang w:val="en_US" w:bidi="en_US"/>
          </w:rPr>
          <w:rPr>
            <w:color w:val="0000EE"/>
            <w:u w:val="single"/>
          </w:rPr>
          <w:t>10:1</w:t>
        </w:r>
      </w:hyperlink>
      <w:r>
        <w:rPr>
          <w:lang w:val="en_US" w:bidi="en_US"/>
        </w:rPr>
        <w:t xml:space="preserve">; </w:t>
      </w:r>
      <w:hyperlink r:id="rId219">
        <w:r>
          <w:rPr>
            <w:lang w:val="en_US" w:bidi="en_US"/>
          </w:rPr>
          <w:rPr>
            <w:color w:val="0000EE"/>
            <w:u w:val="single"/>
          </w:rPr>
          <w:t>13:4–10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hyperlink r:id="rId220">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lang w:val="en_US" w:bidi="en_US"/>
          </w:rPr>
          <w:rPr>
            <w:color w:val="0000EE"/>
            <w:u w:val="single"/>
          </w:rPr>
          <w:t>13:10</w:t>
        </w:r>
      </w:hyperlink>
      <w:r>
        <w:rPr>
          <w:lang w:val="en_US" w:bidi="en_US"/>
        </w:rPr>
        <w:t xml:space="preserve">). However, he planned to address these rivals firmly when he visited Corinth (see </w:t>
      </w:r>
      <w:hyperlink r:id="rId22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hyperlink r:id="rId222">
        <w:r>
          <w:rPr>
            <w:lang w:val="en_US" w:bidi="en_US"/>
          </w:rPr>
          <w:rPr>
            <w:color w:val="0000EE"/>
            <w:u w:val="single"/>
          </w:rPr>
          <w:t>2 Peter 3:16</w:t>
        </w:r>
      </w:hyperlink>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hyperlink r:id="rId223">
        <w:r>
          <w:rPr>
            <w:lang w:val="en_US" w:bidi="en_US"/>
          </w:rPr>
          <w:rPr>
            <w:color w:val="0000EE"/>
            <w:u w:val="single"/>
          </w:rPr>
          <w:t>2 Corinthians 1:24</w:t>
        </w:r>
      </w:hyperlink>
      <w:r>
        <w:rPr>
          <w:lang w:val="en_US" w:bidi="en_US"/>
        </w:rPr>
        <w:t xml:space="preserve">; </w:t>
      </w:r>
      <w:hyperlink r:id="rId224">
        <w:r>
          <w:rPr>
            <w:lang w:val="en_US" w:bidi="en_US"/>
          </w:rPr>
          <w:rPr>
            <w:color w:val="0000EE"/>
            <w:u w:val="single"/>
          </w:rPr>
          <w:t>1 Corinthians 2:1–5</w:t>
        </w:r>
      </w:hyperlink>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hyperlink r:id="rId225">
        <w:r>
          <w:rPr>
            <w:lang w:val="en_US" w:bidi="en_US"/>
          </w:rPr>
          <w:rPr>
            <w:color w:val="0000EE"/>
            <w:u w:val="single"/>
          </w:rPr>
          <w:t>Acts 18:24</w:t>
        </w:r>
      </w:hyperlink>
      <w:r>
        <w:rPr>
          <w:lang w:val="en_US" w:bidi="en_US"/>
        </w:rPr>
        <w:t xml:space="preserve">), Paul was not a skilled speaker or captivating orator when he came to Corinth (see </w:t>
      </w:r>
      <w:hyperlink r:id="rId226">
        <w:r>
          <w:rPr>
            <w:lang w:val="en_US" w:bidi="en_US"/>
          </w:rPr>
          <w:rPr>
            <w:color w:val="0000EE"/>
            <w:u w:val="single"/>
          </w:rPr>
          <w:t>2 Corinthians 11:6</w:t>
        </w:r>
      </w:hyperlink>
      <w:r>
        <w:rPr>
          <w:lang w:val="en_US" w:bidi="en_US"/>
        </w:rPr>
        <w:t xml:space="preserve">; </w:t>
      </w:r>
      <w:hyperlink r:id="rId227">
        <w:r>
          <w:rPr>
            <w:lang w:val="en_US" w:bidi="en_US"/>
          </w:rPr>
          <w:rPr>
            <w:color w:val="0000EE"/>
            <w:u w:val="single"/>
          </w:rPr>
          <w:t>1 Corinthians 2:3–4</w:t>
        </w:r>
      </w:hyperlink>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hyperlink r:id="rId228">
        <w:r>
          <w:rPr>
            <w:lang w:val="en_US" w:bidi="en_US"/>
          </w:rPr>
          <w:rPr>
            <w:color w:val="0000EE"/>
            <w:u w:val="single"/>
          </w:rPr>
          <w:t>Acts 18:1–17</w:t>
        </w:r>
      </w:hyperlink>
      <w:r>
        <w:rPr>
          <w:lang w:val="en_US" w:bidi="en_US"/>
        </w:rPr>
        <w:t xml:space="preserve">), he did so because God called him. Paul was determined not to enter another's area (see </w:t>
      </w:r>
      <w:hyperlink r:id="rId229">
        <w:r>
          <w:rPr>
            <w:lang w:val="en_US" w:bidi="en_US"/>
          </w:rPr>
          <w:rPr>
            <w:color w:val="0000EE"/>
            <w:u w:val="single"/>
          </w:rPr>
          <w:t>Romans 15:20</w:t>
        </w:r>
      </w:hyperlink>
      <w:r>
        <w:rPr>
          <w:lang w:val="en_US" w:bidi="en_US"/>
        </w:rPr>
        <w:t>), and he was the first to bring the good news about Jesus to Corinth. His recent opponents visited the church much later (</w:t>
      </w:r>
      <w:hyperlink r:id="rId212">
        <w:r>
          <w:rPr>
            <w:lang w:val="en_US" w:bidi="en_US"/>
          </w:rPr>
          <w:rPr>
            <w:color w:val="0000EE"/>
            <w:u w:val="single"/>
          </w:rPr>
          <w:t>2 Corinthians 11:4</w:t>
        </w:r>
      </w:hyperlink>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hyperlink r:id="rId230">
        <w:r>
          <w:rPr>
            <w:lang w:val="en_US" w:bidi="en_US"/>
          </w:rPr>
          <w:rPr>
            <w:color w:val="0000EE"/>
            <w:u w:val="single"/>
          </w:rPr>
          <w:t>Jeremiah 9:24</w:t>
        </w:r>
      </w:hyperlink>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hyperlink r:id="rId231">
        <w:r>
          <w:rPr>
            <w:lang w:val="en_US" w:bidi="en_US"/>
          </w:rPr>
          <w:rPr>
            <w:color w:val="0000EE"/>
            <w:u w:val="single"/>
          </w:rPr>
          <w:t>11:2</w:t>
        </w:r>
      </w:hyperlink>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hyperlink r:id="rId232">
        <w:r>
          <w:rPr>
            <w:lang w:val="en_US" w:bidi="en_US"/>
          </w:rPr>
          <w:rPr>
            <w:color w:val="0000EE"/>
            <w:u w:val="single"/>
          </w:rPr>
          <w:t>Isaiah 54:5</w:t>
        </w:r>
      </w:hyperlink>
      <w:r>
        <w:rPr>
          <w:lang w:val="en_US" w:bidi="en_US"/>
        </w:rPr>
        <w:t xml:space="preserve">; </w:t>
      </w:r>
      <w:hyperlink r:id="rId233">
        <w:r>
          <w:rPr>
            <w:lang w:val="en_US" w:bidi="en_US"/>
          </w:rPr>
          <w:rPr>
            <w:color w:val="0000EE"/>
            <w:u w:val="single"/>
          </w:rPr>
          <w:t>62:5</w:t>
        </w:r>
      </w:hyperlink>
      <w:r>
        <w:rPr>
          <w:lang w:val="en_US" w:bidi="en_US"/>
        </w:rPr>
        <w:t xml:space="preserve">). Paul viewed himself as the "best man" (the bridegroom’s close friend) who acted on behalf of the bridegroom (compare </w:t>
      </w:r>
      <w:hyperlink r:id="rId234">
        <w:r>
          <w:rPr>
            <w:lang w:val="en_US" w:bidi="en_US"/>
          </w:rPr>
          <w:rPr>
            <w:color w:val="0000EE"/>
            <w:u w:val="single"/>
          </w:rPr>
          <w:t>John 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hyperlink r:id="rId57">
        <w:r>
          <w:rPr>
            <w:lang w:val="en_US" w:bidi="en_US"/>
          </w:rPr>
          <w:rPr>
            <w:color w:val="0000EE"/>
            <w:u w:val="single"/>
          </w:rPr>
          <w:t>11:14</w:t>
        </w:r>
      </w:hyperlink>
      <w:r>
        <w:rPr>
          <w:lang w:val="en_US" w:bidi="en_US"/>
        </w:rPr>
        <w:t xml:space="preserve">; see </w:t>
      </w:r>
      <w:hyperlink r:id="rId235">
        <w:r>
          <w:rPr>
            <w:lang w:val="en_US" w:bidi="en_US"/>
          </w:rPr>
          <w:rPr>
            <w:color w:val="0000EE"/>
            <w:u w:val="single"/>
          </w:rPr>
          <w:t>Genesis 3:4</w:t>
        </w:r>
      </w:hyperlink>
      <w:r>
        <w:rPr>
          <w:lang w:val="en_US" w:bidi="en_US"/>
        </w:rPr>
        <w:t xml:space="preserve">, </w:t>
      </w:r>
      <w:hyperlink r:id="rId2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lang w:val="en_US" w:bidi="en_US"/>
          </w:rPr>
          <w:rPr>
            <w:color w:val="0000EE"/>
            <w:u w:val="single"/>
          </w:rPr>
          <w:t>13:4</w:t>
        </w:r>
      </w:hyperlink>
      <w:r>
        <w:rPr>
          <w:lang w:val="en_US" w:bidi="en_US"/>
        </w:rPr>
        <w:t>), and Paul’s own sufferings showed true apostleship (</w:t>
      </w:r>
      <w:hyperlink r:id="rId238">
        <w:r>
          <w:rPr>
            <w:lang w:val="en_US" w:bidi="en_US"/>
          </w:rPr>
          <w:rPr>
            <w:color w:val="0000EE"/>
            <w:u w:val="single"/>
          </w:rPr>
          <w:t>12:1–12</w:t>
        </w:r>
      </w:hyperlink>
      <w:r>
        <w:rPr>
          <w:lang w:val="en_US" w:bidi="en_US"/>
        </w:rPr>
        <w:t xml:space="preserve">). This difference is central to Paul’s defense of his apostleship in chapters </w:t>
      </w:r>
      <w:hyperlink r:id="rId239">
        <w:r>
          <w:rPr>
            <w:lang w:val="en_US" w:bidi="en_US"/>
          </w:rPr>
          <w:rPr>
            <w:color w:val="0000EE"/>
            <w:u w:val="single"/>
          </w:rPr>
          <w:t>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hyperlink r:id="rId20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hyperlink r:id="rId240">
        <w:r>
          <w:rPr>
            <w:lang w:val="en_US" w:bidi="en_US"/>
          </w:rPr>
          <w:rPr>
            <w:color w:val="0000EE"/>
            <w:u w:val="single"/>
          </w:rPr>
          <w:t>1 Corinthians 9:3–14</w:t>
        </w:r>
      </w:hyperlink>
      <w:r>
        <w:rPr>
          <w:lang w:val="en_US" w:bidi="en_US"/>
        </w:rPr>
        <w:t>), Paul chose to earn his living by making tents (</w:t>
      </w:r>
      <w:hyperlink r:id="rId241">
        <w:r>
          <w:rPr>
            <w:lang w:val="en_US" w:bidi="en_US"/>
          </w:rPr>
          <w:rPr>
            <w:color w:val="0000EE"/>
            <w:u w:val="single"/>
          </w:rPr>
          <w:t>Acts 18:3</w:t>
        </w:r>
      </w:hyperlink>
      <w:r>
        <w:rPr>
          <w:lang w:val="en_US" w:bidi="en_US"/>
        </w:rPr>
        <w:t xml:space="preserve">; </w:t>
      </w:r>
      <w:hyperlink r:id="rId242">
        <w:r>
          <w:rPr>
            <w:lang w:val="en_US" w:bidi="en_US"/>
          </w:rPr>
          <w:rPr>
            <w:color w:val="0000EE"/>
            <w:u w:val="single"/>
          </w:rPr>
          <w:t>20:34</w:t>
        </w:r>
      </w:hyperlink>
      <w:r>
        <w:rPr>
          <w:lang w:val="en_US" w:bidi="en_US"/>
        </w:rPr>
        <w:t>) instead of relying on support from new churches (</w:t>
      </w:r>
      <w:hyperlink r:id="rId243">
        <w:r>
          <w:rPr>
            <w:lang w:val="en_US" w:bidi="en_US"/>
          </w:rPr>
          <w:rPr>
            <w:color w:val="0000EE"/>
            <w:u w:val="single"/>
          </w:rPr>
          <w:t>1 Thessalonians 2:9</w:t>
        </w:r>
      </w:hyperlink>
      <w:r>
        <w:rPr>
          <w:lang w:val="en_US" w:bidi="en_US"/>
        </w:rPr>
        <w:t xml:space="preserve">; </w:t>
      </w:r>
      <w:hyperlink r:id="rId244">
        <w:r>
          <w:rPr>
            <w:lang w:val="en_US" w:bidi="en_US"/>
          </w:rPr>
          <w:rPr>
            <w:color w:val="0000EE"/>
            <w:u w:val="single"/>
          </w:rPr>
          <w:t>2 Thessalonians 3:8–9</w:t>
        </w:r>
      </w:hyperlink>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hyperlink r:id="rId245">
        <w:r>
          <w:rPr>
            <w:lang w:val="en_US" w:bidi="en_US"/>
          </w:rPr>
          <w:rPr>
            <w:color w:val="0000EE"/>
            <w:u w:val="single"/>
          </w:rPr>
          <w:t>Philippians 4:15–19</w:t>
        </w:r>
      </w:hyperlink>
      <w:r>
        <w:rPr>
          <w:lang w:val="en_US" w:bidi="en_US"/>
        </w:rPr>
        <w:t>). This apparent inconsistency made the Corinthians suspicious of his motives or doubtful of his love for them (</w:t>
      </w:r>
      <w:hyperlink r:id="rId246">
        <w:r>
          <w:rPr>
            <w:lang w:val="en_US" w:bidi="en_US"/>
          </w:rPr>
          <w:rPr>
            <w:color w:val="0000EE"/>
            <w:u w:val="single"/>
          </w:rPr>
          <w:t>2 Corinthians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hyperlink r:id="rId247">
        <w:r>
          <w:rPr>
            <w:lang w:val="en_US" w:bidi="en_US"/>
          </w:rPr>
          <w:rPr>
            <w:color w:val="0000EE"/>
            <w:u w:val="single"/>
          </w:rPr>
          <w:t>11:7–11</w:t>
        </w:r>
      </w:hyperlink>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hyperlink r:id="rId248">
        <w:r>
          <w:rPr>
            <w:lang w:val="en_US" w:bidi="en_US"/>
          </w:rPr>
          <w:rPr>
            <w:color w:val="0000EE"/>
            <w:u w:val="single"/>
          </w:rPr>
          <w:t>Galatians 1:6–9</w:t>
        </w:r>
      </w:hyperlink>
      <w:r>
        <w:rPr>
          <w:lang w:val="en_US" w:bidi="en_US"/>
        </w:rPr>
        <w:t>). Although these teachers wanted to claim their work was like Paul's (</w:t>
      </w:r>
      <w:hyperlink r:id="rId249">
        <w:r>
          <w:rPr>
            <w:lang w:val="en_US" w:bidi="en_US"/>
          </w:rPr>
          <w:rPr>
            <w:color w:val="0000EE"/>
            <w:u w:val="single"/>
          </w:rPr>
          <w:t>2 Corinthians 11:12</w:t>
        </w:r>
      </w:hyperlink>
      <w:r>
        <w:rPr>
          <w:lang w:val="en_US" w:bidi="en_US"/>
        </w:rPr>
        <w:t xml:space="preserve">), they were actually false apostles and deceitful workers (compare </w:t>
      </w:r>
      <w:hyperlink r:id="rId250">
        <w:r>
          <w:rPr>
            <w:lang w:val="en_US" w:bidi="en_US"/>
          </w:rPr>
          <w:rPr>
            <w:color w:val="0000EE"/>
            <w:u w:val="single"/>
          </w:rPr>
          <w:t>Philippians 3:2</w:t>
        </w:r>
      </w:hyperlink>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hyperlink r:id="rId251">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hyperlink r:id="rId252">
        <w:r>
          <w:rPr>
            <w:lang w:val="en_US" w:bidi="en_US"/>
          </w:rPr>
          <w:rPr>
            <w:color w:val="0000EE"/>
            <w:u w:val="single"/>
          </w:rPr>
          <w:t>12:11–13</w:t>
        </w:r>
      </w:hyperlink>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hyperlink r:id="rId253">
        <w:r>
          <w:rPr>
            <w:lang w:val="en_US" w:bidi="en_US"/>
          </w:rPr>
          <w:rPr>
            <w:color w:val="0000EE"/>
            <w:u w:val="single"/>
          </w:rPr>
          <w:t>1 Corinthians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hyperlink r:id="rId254">
        <w:r>
          <w:rPr>
            <w:lang w:val="en_US" w:bidi="en_US"/>
          </w:rPr>
          <w:rPr>
            <w:color w:val="0000EE"/>
            <w:u w:val="single"/>
          </w:rPr>
          <w:t>Philippians 3:5</w:t>
        </w:r>
      </w:hyperlink>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hyperlink r:id="rId255">
        <w:r>
          <w:rPr>
            <w:lang w:val="en_US" w:bidi="en_US"/>
          </w:rPr>
          <w:rPr>
            <w:color w:val="0000EE"/>
            <w:u w:val="single"/>
          </w:rPr>
          <w:t>John 1:47</w:t>
        </w:r>
      </w:hyperlink>
      <w:r>
        <w:rPr>
          <w:lang w:val="en_US" w:bidi="en_US"/>
        </w:rPr>
        <w:t xml:space="preserve">; </w:t>
      </w:r>
      <w:hyperlink r:id="rId256">
        <w:r>
          <w:rPr>
            <w:lang w:val="en_US" w:bidi="en_US"/>
          </w:rPr>
          <w:rPr>
            <w:color w:val="0000EE"/>
            <w:u w:val="single"/>
          </w:rPr>
          <w:t>Romans 9:4</w:t>
        </w:r>
      </w:hyperlink>
      <w:r>
        <w:rPr>
          <w:lang w:val="en_US" w:bidi="en_US"/>
        </w:rPr>
        <w:t>). Paul had this mark too and was a Pharisee, a very devoted follower of the Torah (</w:t>
      </w:r>
      <w:hyperlink r:id="rId257">
        <w:r>
          <w:rPr>
            <w:lang w:val="en_US" w:bidi="en_US"/>
          </w:rPr>
          <w:rPr>
            <w:color w:val="0000EE"/>
            <w:u w:val="single"/>
          </w:rPr>
          <w:t>Acts 26:4–5</w:t>
        </w:r>
      </w:hyperlink>
      <w:r>
        <w:rPr>
          <w:lang w:val="en_US" w:bidi="en_US"/>
        </w:rPr>
        <w:t xml:space="preserve">; </w:t>
      </w:r>
      <w:hyperlink r:id="rId258">
        <w:r>
          <w:rPr>
            <w:lang w:val="en_US" w:bidi="en_US"/>
          </w:rPr>
          <w:rPr>
            <w:color w:val="0000EE"/>
            <w:u w:val="single"/>
          </w:rPr>
          <w:t>Romans 11:1</w:t>
        </w:r>
      </w:hyperlink>
      <w:r>
        <w:rPr>
          <w:lang w:val="en_US" w:bidi="en_US"/>
        </w:rPr>
        <w:t xml:space="preserve">; </w:t>
      </w:r>
      <w:hyperlink r:id="rId259">
        <w:r>
          <w:rPr>
            <w:lang w:val="en_US" w:bidi="en_US"/>
          </w:rPr>
          <w:rPr>
            <w:color w:val="0000EE"/>
            <w:u w:val="single"/>
          </w:rPr>
          <w:t>Philippians 3:5–6</w:t>
        </w:r>
      </w:hyperlink>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hyperlink r:id="rId125">
        <w:r>
          <w:rPr>
            <w:lang w:val="en_US" w:bidi="en_US"/>
          </w:rPr>
          <w:rPr>
            <w:color w:val="0000EE"/>
            <w:u w:val="single"/>
          </w:rPr>
          <w:t>Romans 2:28–29</w:t>
        </w:r>
      </w:hyperlink>
      <w:r>
        <w:rPr>
          <w:lang w:val="en_US" w:bidi="en_US"/>
        </w:rPr>
        <w:t xml:space="preserve">; </w:t>
      </w:r>
      <w:hyperlink r:id="rId260">
        <w:r>
          <w:rPr>
            <w:lang w:val="en_US" w:bidi="en_US"/>
          </w:rPr>
          <w:rPr>
            <w:color w:val="0000EE"/>
            <w:u w:val="single"/>
          </w:rPr>
          <w:t>Galatians 3:16</w:t>
        </w:r>
      </w:hyperlink>
      <w:r>
        <w:rPr>
          <w:lang w:val="en_US" w:bidi="en_US"/>
        </w:rPr>
        <w:t xml:space="preserve">, </w:t>
      </w:r>
      <w:hyperlink r:id="rId261">
        <w:r>
          <w:rPr>
            <w:lang w:val="en_US" w:bidi="en_US"/>
          </w:rPr>
          <w:rPr>
            <w:color w:val="0000EE"/>
            <w:u w:val="single"/>
          </w:rPr>
          <w:t>26–29</w:t>
        </w:r>
      </w:hyperlink>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hyperlink r:id="rId262">
        <w:r>
          <w:rPr>
            <w:lang w:val="en_US" w:bidi="en_US"/>
          </w:rPr>
          <w:rPr>
            <w:color w:val="0000EE"/>
            <w:u w:val="single"/>
          </w:rPr>
          <w:t>Acts 16:22–23</w:t>
        </w:r>
      </w:hyperlink>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hyperlink r:id="rId263">
        <w:r>
          <w:rPr>
            <w:lang w:val="en_US" w:bidi="en_US"/>
          </w:rPr>
          <w:rPr>
            <w:color w:val="0000EE"/>
            <w:u w:val="single"/>
          </w:rPr>
          <w:t>Deuteronomy 25:1–3</w:t>
        </w:r>
      </w:hyperlink>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hyperlink r:id="rId264">
        <w:r>
          <w:rPr>
            <w:lang w:val="en_US" w:bidi="en_US"/>
          </w:rPr>
          <w:rPr>
            <w:color w:val="0000EE"/>
            <w:u w:val="single"/>
          </w:rPr>
          <w:t>Acts 16:22–24</w:t>
        </w:r>
      </w:hyperlink>
      <w:r>
        <w:rPr>
          <w:lang w:val="en_US" w:bidi="en_US"/>
        </w:rPr>
        <w:t xml:space="preserve">, </w:t>
      </w:r>
      <w:hyperlink r:id="rId265">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lang w:val="en_US" w:bidi="en_US"/>
        </w:rPr>
        <w:t>He was stoned once at Lystra (</w:t>
      </w:r>
      <w:hyperlink r:id="rId266">
        <w:r>
          <w:rPr>
            <w:lang w:val="en_US" w:bidi="en_US"/>
          </w:rPr>
          <w:rPr>
            <w:color w:val="0000EE"/>
            <w:u w:val="single"/>
          </w:rPr>
          <w:t>Acts 14:19</w:t>
        </w:r>
      </w:hyperlink>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hyperlink r:id="rId267">
        <w:r>
          <w:rPr>
            <w:lang w:val="en_US" w:bidi="en_US"/>
          </w:rPr>
          <w:rPr>
            <w:color w:val="0000EE"/>
            <w:u w:val="single"/>
          </w:rPr>
          <w:t>Acts 27:1–44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hyperlink r:id="rId268">
        <w:r>
          <w:rPr>
            <w:lang w:val="en_US" w:bidi="en_US"/>
          </w:rPr>
          <w:rPr>
            <w:color w:val="0000EE"/>
            <w:u w:val="single"/>
          </w:rPr>
          <w:t>Acts 13–28</w:t>
        </w:r>
      </w:hyperlink>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hyperlink r:id="rId269">
        <w:r>
          <w:rPr>
            <w:lang w:val="en_US" w:bidi="en_US"/>
          </w:rPr>
          <w:rPr>
            <w:color w:val="0000EE"/>
            <w:u w:val="single"/>
          </w:rPr>
          <w:t>12:1–10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hyperlink r:id="rId270">
        <w:r>
          <w:rPr>
            <w:lang w:val="en_US" w:bidi="en_US"/>
          </w:rPr>
          <w:rPr>
            <w:color w:val="0000EE"/>
            <w:u w:val="single"/>
          </w:rPr>
          <w:t>Acts 9:23–25</w:t>
        </w:r>
      </w:hyperlink>
      <w:r>
        <w:rPr>
          <w:lang w:val="en_US" w:bidi="en_US"/>
        </w:rPr>
        <w:t xml:space="preserve">; </w:t>
      </w:r>
      <w:hyperlink r:id="rId271">
        <w:r>
          <w:rPr>
            <w:lang w:val="en_US" w:bidi="en_US"/>
          </w:rPr>
          <w:rPr>
            <w:color w:val="0000EE"/>
            <w:u w:val="single"/>
          </w:rPr>
          <w:t>Galatians 1:15–18</w:t>
        </w:r>
      </w:hyperlink>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hyperlink r:id="rId203">
        <w:r>
          <w:rPr>
            <w:lang w:val="en_US" w:bidi="en_US"/>
          </w:rPr>
          <w:rPr>
            <w:color w:val="0000EE"/>
            <w:u w:val="single"/>
          </w:rPr>
          <w:t>10:10</w:t>
        </w:r>
      </w:hyperlink>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hyperlink r:id="rId272">
        <w:r>
          <w:rPr>
            <w:lang w:val="en_US" w:bidi="en_US"/>
          </w:rPr>
          <w:rPr>
            <w:color w:val="0000EE"/>
            <w:u w:val="single"/>
          </w:rPr>
          <w:t>12:2–4</w:t>
        </w:r>
      </w:hyperlink>
      <w:r>
        <w:rPr>
          <w:lang w:val="en_US" w:bidi="en_US"/>
        </w:rPr>
        <w:t>), but it did not give him confidence in his ministry. He never uses mystical experiences to prove his apostolic authority. His life and message must be the proof. Instead, he talks about his weaknesses (</w:t>
      </w:r>
      <w:hyperlink r:id="rId273">
        <w:r>
          <w:rPr>
            <w:lang w:val="en_US" w:bidi="en_US"/>
          </w:rPr>
          <w:rPr>
            <w:color w:val="0000EE"/>
            <w:u w:val="single"/>
          </w:rPr>
          <w:t>11:23–33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hyperlink r:id="rId274">
        <w:r>
          <w:rPr>
            <w:lang w:val="en_US" w:bidi="en_US"/>
          </w:rPr>
          <w:rPr>
            <w:color w:val="0000EE"/>
            <w:u w:val="single"/>
          </w:rPr>
          <w:t>Numbers 33:55</w:t>
        </w:r>
      </w:hyperlink>
      <w:r>
        <w:rPr>
          <w:lang w:val="en_US" w:bidi="en_US"/>
        </w:rPr>
        <w:t xml:space="preserve">; </w:t>
      </w:r>
      <w:hyperlink r:id="rId275">
        <w:r>
          <w:rPr>
            <w:lang w:val="en_US" w:bidi="en_US"/>
          </w:rPr>
          <w:rPr>
            <w:color w:val="0000EE"/>
            <w:u w:val="single"/>
          </w:rPr>
          <w:t>Ezekiel 28:24</w:t>
        </w:r>
      </w:hyperlink>
      <w:r>
        <w:rPr>
          <w:lang w:val="en_US" w:bidi="en_US"/>
        </w:rPr>
        <w:t xml:space="preserve">; </w:t>
      </w:r>
      <w:hyperlink r:id="rId276">
        <w:r>
          <w:rPr>
            <w:lang w:val="en_US" w:bidi="en_US"/>
          </w:rPr>
          <w:rPr>
            <w:color w:val="0000EE"/>
            <w:u w:val="single"/>
          </w:rPr>
          <w:t>Hosea 2:6</w:t>
        </w:r>
      </w:hyperlink>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hyperlink r:id="rId27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hyperlink r:id="rId247">
        <w:r>
          <w:rPr>
            <w:lang w:val="en_US" w:bidi="en_US"/>
          </w:rPr>
          <w:rPr>
            <w:color w:val="0000EE"/>
            <w:u w:val="single"/>
          </w:rPr>
          <w:t>11:7–11</w:t>
        </w:r>
      </w:hyperlink>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hyperlink r:id="rId278">
        <w:r>
          <w:rPr>
            <w:lang w:val="en_US" w:bidi="en_US"/>
          </w:rPr>
          <w:rPr>
            <w:color w:val="0000EE"/>
            <w:u w:val="single"/>
          </w:rPr>
          <w:t>Acts 18:1–18</w:t>
        </w:r>
      </w:hyperlink>
      <w:r>
        <w:rPr>
          <w:lang w:val="en_US" w:bidi="en_US"/>
        </w:rPr>
        <w:t>). The second was an unexpected "painful visit" (</w:t>
      </w:r>
      <w:hyperlink r:id="rId51">
        <w:r>
          <w:rPr>
            <w:lang w:val="en_US" w:bidi="en_US"/>
          </w:rPr>
          <w:rPr>
            <w:color w:val="0000EE"/>
            <w:u w:val="single"/>
          </w:rPr>
          <w:t>2 Corinthians 2:1</w:t>
        </w:r>
      </w:hyperlink>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hyperlink r:id="rId185">
        <w:r>
          <w:rPr>
            <w:lang w:val="en_US" w:bidi="en_US"/>
          </w:rPr>
          <w:rPr>
            <w:color w:val="0000EE"/>
            <w:u w:val="single"/>
          </w:rPr>
          <w:t>8–9</w:t>
        </w:r>
      </w:hyperlink>
      <w:r>
        <w:rPr>
          <w:lang w:val="en_US" w:bidi="en_US"/>
        </w:rPr>
        <w:t xml:space="preserve">). The response to this accusation is a reminder of the honesty of Titus and the other brother (see </w:t>
      </w:r>
      <w:hyperlink r:id="rId279">
        <w:r>
          <w:rPr>
            <w:lang w:val="en_US" w:bidi="en_US"/>
          </w:rPr>
          <w:rPr>
            <w:color w:val="0000EE"/>
            <w:u w:val="single"/>
          </w:rPr>
          <w:t>8:18–24</w:t>
        </w:r>
      </w:hyperlink>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hyperlink r:id="rId280">
        <w:r>
          <w:rPr>
            <w:lang w:val="en_US" w:bidi="en_US"/>
          </w:rPr>
          <w:rPr>
            <w:color w:val="0000EE"/>
            <w:u w:val="single"/>
          </w:rPr>
          <w:t>1:23–2:17</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hyperlink r:id="rId51">
        <w:r>
          <w:rPr>
            <w:lang w:val="en_US" w:bidi="en_US"/>
          </w:rPr>
          <w:rPr>
            <w:color w:val="0000EE"/>
            <w:u w:val="single"/>
          </w:rPr>
          <w:t>2:1</w:t>
        </w:r>
      </w:hyperlink>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hyperlink r:id="rId155">
        <w:r>
          <w:rPr>
            <w:lang w:val="en_US" w:bidi="en_US"/>
          </w:rPr>
          <w:rPr>
            <w:color w:val="0000EE"/>
            <w:u w:val="single"/>
          </w:rPr>
          <w:t>6:14–7:1</w:t>
        </w:r>
      </w:hyperlink>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hyperlink r:id="rId281">
        <w:r>
          <w:rPr>
            <w:lang w:val="en_US" w:bidi="en_US"/>
          </w:rPr>
          <w:rPr>
            <w:color w:val="0000EE"/>
            <w:u w:val="single"/>
          </w:rPr>
          <w:t>Deuteronomy 19:15</w:t>
        </w:r>
      </w:hyperlink>
      <w:r>
        <w:rPr>
          <w:lang w:val="en_US" w:bidi="en_US"/>
        </w:rPr>
        <w:t xml:space="preserve">, Paul might have wanted to warn them. He intended to judge every wrongdoing (listed in </w:t>
      </w:r>
      <w:hyperlink r:id="rId282">
        <w:r>
          <w:rPr>
            <w:lang w:val="en_US" w:bidi="en_US"/>
          </w:rPr>
          <w:rPr>
            <w:color w:val="0000EE"/>
            <w:u w:val="single"/>
          </w:rPr>
          <w:t>2 Corinthians 12:20–21</w:t>
        </w:r>
      </w:hyperlink>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hyperlink r:id="rId283">
        <w:r>
          <w:rPr>
            <w:lang w:val="en_US" w:bidi="en_US"/>
          </w:rPr>
          <w:rPr>
            <w:color w:val="0000EE"/>
            <w:u w:val="single"/>
          </w:rPr>
          <w:t>8:9</w:t>
        </w:r>
      </w:hyperlink>
      <w:r>
        <w:rPr>
          <w:lang w:val="en_US" w:bidi="en_US"/>
        </w:rPr>
        <w:t>). Paul judged sinners with Christ's love in mind (</w:t>
      </w:r>
      <w:hyperlink r:id="rId284">
        <w:r>
          <w:rPr>
            <w:lang w:val="en_US" w:bidi="en_US"/>
          </w:rPr>
          <w:rPr>
            <w:color w:val="0000EE"/>
            <w:u w:val="single"/>
          </w:rPr>
          <w:t>5:14–21</w:t>
        </w:r>
      </w:hyperlink>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hyperlink r:id="rId285">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hyperlink r:id="rId277">
        <w:r>
          <w:rPr>
            <w:lang w:val="en_US" w:bidi="en_US"/>
          </w:rPr>
          <w:rPr>
            <w:color w:val="0000EE"/>
            <w:u w:val="single"/>
          </w:rPr>
          <w:t>11:5</w:t>
        </w:r>
      </w:hyperlink>
      <w:r>
        <w:rPr>
          <w:lang w:val="en_US" w:bidi="en_US"/>
        </w:rPr>
        <w:t xml:space="preserve">, </w:t>
      </w:r>
      <w:hyperlink r:id="rId213">
        <w:r>
          <w:rPr>
            <w:lang w:val="en_US" w:bidi="en_US"/>
          </w:rPr>
          <w:rPr>
            <w:color w:val="0000EE"/>
            <w:u w:val="single"/>
          </w:rPr>
          <w:t>13–15</w:t>
        </w:r>
      </w:hyperlink>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hyperlink r:id="rId286">
        <w:r>
          <w:rPr>
            <w:lang w:val="en_US" w:bidi="en_US"/>
          </w:rPr>
          <w:rPr>
            <w:color w:val="0000EE"/>
            <w:u w:val="single"/>
          </w:rPr>
          <w:t>1 Corinthians 4:2</w:t>
        </w:r>
      </w:hyperlink>
      <w:r>
        <w:rPr>
          <w:lang w:val="en_US" w:bidi="en_US"/>
        </w:rPr>
        <w:t>). He modeled his service on Jesus Christ himself (</w:t>
      </w:r>
      <w:hyperlink r:id="rId237">
        <w:r>
          <w:rPr>
            <w:lang w:val="en_US" w:bidi="en_US"/>
          </w:rPr>
          <w:rPr>
            <w:color w:val="0000EE"/>
            <w:u w:val="single"/>
          </w:rPr>
          <w:t>2 Corinthians 13:4</w:t>
        </w:r>
      </w:hyperlink>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hyperlink r:id="rId287">
        <w:r>
          <w:rPr>
            <w:lang w:val="en_US" w:bidi="en_US"/>
          </w:rPr>
          <w:rPr>
            <w:color w:val="0000EE"/>
            <w:u w:val="single"/>
          </w:rPr>
          <w:t>2 Corinthians 13:11</w:t>
        </w:r>
      </w:hyperlink>
      <w:r>
        <w:rPr>
          <w:lang w:val="en_US" w:bidi="en_US"/>
        </w:rPr>
        <w:t xml:space="preserve"> as "</w:t>
      </w:r>
      <w:r>
        <w:rPr>
          <w:lang w:val="en_US" w:bidi="en_US"/>
        </w:rPr>
        <w:t>perfect harmony</w:t>
      </w:r>
      <w:r>
        <w:rPr>
          <w:lang w:val="en_US" w:bidi="en_US"/>
        </w:rPr>
        <w:t xml:space="preserve">"; </w:t>
      </w:r>
      <w:hyperlink r:id="rId288">
        <w:r>
          <w:rPr>
            <w:lang w:val="en_US" w:bidi="en_US"/>
          </w:rPr>
          <w:rPr>
            <w:color w:val="0000EE"/>
            <w:u w:val="single"/>
          </w:rPr>
          <w:t>Mark 1:19</w:t>
        </w:r>
      </w:hyperlink>
      <w:r>
        <w:rPr>
          <w:lang w:val="en_US" w:bidi="en_US"/>
        </w:rPr>
        <w:t xml:space="preserve"> as "mending"; </w:t>
      </w:r>
      <w:hyperlink r:id="rId289">
        <w:r>
          <w:rPr>
            <w:lang w:val="en_US" w:bidi="en_US"/>
          </w:rPr>
          <w:rPr>
            <w:color w:val="0000EE"/>
            <w:u w:val="single"/>
          </w:rPr>
          <w:t>1 Thessalonians 3:10</w:t>
        </w:r>
      </w:hyperlink>
      <w:r>
        <w:rPr>
          <w:lang w:val="en_US" w:bidi="en_US"/>
        </w:rPr>
        <w:t xml:space="preserve"> as "complete"; </w:t>
      </w:r>
      <w:hyperlink r:id="rId290">
        <w:r>
          <w:rPr>
            <w:lang w:val="en_US" w:bidi="en_US"/>
          </w:rPr>
          <w:rPr>
            <w:color w:val="0000EE"/>
            <w:u w:val="single"/>
          </w:rPr>
          <w:t>Hebrews 13:21</w:t>
        </w:r>
      </w:hyperlink>
      <w:r>
        <w:rPr>
          <w:lang w:val="en_US" w:bidi="en_US"/>
        </w:rPr>
        <w:t xml:space="preserve"> as "equip"; and </w:t>
      </w:r>
      <w:hyperlink r:id="rId291">
        <w:r>
          <w:rPr>
            <w:lang w:val="en_US" w:bidi="en_US"/>
          </w:rPr>
          <w:rPr>
            <w:color w:val="0000EE"/>
            <w:u w:val="single"/>
          </w:rPr>
          <w:t>1 Peter 5:10</w:t>
        </w:r>
      </w:hyperlink>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hyperlink r:id="rId292">
        <w:r>
          <w:rPr>
            <w:lang w:val="en_US" w:bidi="en_US"/>
          </w:rPr>
          <w:rPr>
            <w:color w:val="0000EE"/>
            <w:u w:val="single"/>
          </w:rPr>
          <w:t>12:21</w:t>
        </w:r>
      </w:hyperlink>
      <w:r>
        <w:rPr>
          <w:lang w:val="en_US" w:bidi="en_US"/>
        </w:rPr>
        <w:t xml:space="preserve">). He aimed to use his apostolic authority positively. However, his role required him to both strengthen and tear down (compare </w:t>
      </w:r>
      <w:hyperlink r:id="rId293">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hyperlink r:id="rId294">
        <w:r>
          <w:rPr>
            <w:lang w:val="en_US" w:bidi="en_US"/>
          </w:rPr>
          <w:rPr>
            <w:color w:val="0000EE"/>
            <w:u w:val="single"/>
          </w:rPr>
          <w:t>Ephesians 4:12</w:t>
        </w:r>
      </w:hyperlink>
      <w:r>
        <w:rPr>
          <w:lang w:val="en_US" w:bidi="en_US"/>
        </w:rPr>
        <w:t>), where the Lord lives in and among the believers (</w:t>
      </w:r>
      <w:hyperlink r:id="rId295">
        <w:r>
          <w:rPr>
            <w:lang w:val="en_US" w:bidi="en_US"/>
          </w:rPr>
          <w:rPr>
            <w:color w:val="0000EE"/>
            <w:u w:val="single"/>
          </w:rPr>
          <w:t>2 Corinthians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hyperlink r:id="rId296">
        <w:r>
          <w:rPr>
            <w:lang w:val="en_US" w:bidi="en_US"/>
          </w:rPr>
          <w:rPr>
            <w:color w:val="0000EE"/>
            <w:u w:val="single"/>
          </w:rPr>
          <w:t>Philippians 3:1</w:t>
        </w:r>
      </w:hyperlink>
      <w:r>
        <w:rPr>
          <w:lang w:val="en_US" w:bidi="en_US"/>
        </w:rPr>
        <w:t xml:space="preserve">; </w:t>
      </w:r>
      <w:hyperlink r:id="rId297">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hyperlink r:id="rId298">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hyperlink r:id="rId299">
        <w:r>
          <w:rPr>
            <w:lang w:val="en_US" w:bidi="en_US"/>
          </w:rPr>
          <w:rPr>
            <w:color w:val="0000EE"/>
            <w:u w:val="single"/>
          </w:rPr>
          <w:t>Philippians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hyperlink r:id="rId287">
        <w:r>
          <w:rPr>
            <w:lang w:val="en_US" w:bidi="en_US"/>
          </w:rPr>
          <w:rPr>
            <w:color w:val="0000EE"/>
            <w:u w:val="single"/>
          </w:rPr>
          <w:t>13:11</w:t>
        </w:r>
      </w:hyperlink>
      <w:r>
        <w:rPr>
          <w:lang w:val="en_US" w:bidi="en_US"/>
        </w:rPr>
        <w:t xml:space="preserve">), </w:t>
      </w:r>
    </w:p>
    <w:p>
      <w:pPr>
        <w:pStyle w:val="ListBullet"/>
        <w:spacing w:line="240" w:lineRule="auto"/>
        <w:ind w:left="720"/>
      </w:pPr>
      <w:r>
        <w:rPr>
          <w:lang w:val="en_US" w:bidi="en_US"/>
        </w:rPr>
      </w:r>
      <w:r>
        <w:rPr>
          <w:lang w:val="en_US" w:bidi="en_US"/>
        </w:rPr>
        <w:t>greetings (</w:t>
      </w:r>
      <w:hyperlink r:id="rId300">
        <w:r>
          <w:rPr>
            <w:lang w:val="en_US" w:bidi="en_US"/>
          </w:rPr>
          <w:rPr>
            <w:color w:val="0000EE"/>
            <w:u w:val="single"/>
          </w:rPr>
          <w:t>13:12–13</w:t>
        </w:r>
      </w:hyperlink>
      <w:r>
        <w:rPr>
          <w:lang w:val="en_US" w:bidi="en_US"/>
        </w:rPr>
        <w:t xml:space="preserve">), and </w:t>
      </w:r>
    </w:p>
    <w:p>
      <w:pPr>
        <w:pStyle w:val="ListBullet"/>
        <w:spacing w:line="240" w:lineRule="auto"/>
        <w:ind w:left="720"/>
      </w:pPr>
      <w:r>
        <w:rPr>
          <w:lang w:val="en_US" w:bidi="en_US"/>
        </w:rPr>
      </w:r>
      <w:r>
        <w:rPr>
          <w:lang w:val="en_US" w:bidi="en_US"/>
        </w:rPr>
        <w:t>a blessing (</w:t>
      </w:r>
      <w:hyperlink r:id="rId301">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hyperlink r:id="rId302">
        <w:r>
          <w:rPr>
            <w:lang w:val="en_US" w:bidi="en_US"/>
          </w:rPr>
          <w:rPr>
            <w:color w:val="0000EE"/>
            <w:u w:val="single"/>
          </w:rPr>
          <w:t>Romans 16:16</w:t>
        </w:r>
      </w:hyperlink>
      <w:r>
        <w:rPr>
          <w:lang w:val="en_US" w:bidi="en_US"/>
        </w:rPr>
        <w:t xml:space="preserve">; </w:t>
      </w:r>
      <w:hyperlink r:id="rId303">
        <w:r>
          <w:rPr>
            <w:lang w:val="en_US" w:bidi="en_US"/>
          </w:rPr>
          <w:rPr>
            <w:color w:val="0000EE"/>
            <w:u w:val="single"/>
          </w:rPr>
          <w:t>1 Corinthians 16:20</w:t>
        </w:r>
      </w:hyperlink>
      <w:r>
        <w:rPr>
          <w:lang w:val="en_US" w:bidi="en_US"/>
        </w:rPr>
        <w:t xml:space="preserve">; </w:t>
      </w:r>
      <w:hyperlink r:id="rId304">
        <w:r>
          <w:rPr>
            <w:lang w:val="en_US" w:bidi="en_US"/>
          </w:rPr>
          <w:rPr>
            <w:color w:val="0000EE"/>
            <w:u w:val="single"/>
          </w:rPr>
          <w:t>1 Thessalonians 5:26</w:t>
        </w:r>
      </w:hyperlink>
      <w:r>
        <w:rPr>
          <w:lang w:val="en_US" w:bidi="en_US"/>
        </w:rPr>
        <w:t xml:space="preserve">; </w:t>
      </w:r>
      <w:hyperlink r:id="rId305">
        <w:r>
          <w:rPr>
            <w:lang w:val="en_US" w:bidi="en_US"/>
          </w:rPr>
          <w:rPr>
            <w:color w:val="0000EE"/>
            <w:u w:val="single"/>
          </w:rPr>
          <w:t>1 Peter 5:14</w:t>
        </w:r>
      </w:hyperlink>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hyperlink r:id="rId283">
        <w:r>
          <w:rPr>
            <w:lang w:val="en_US" w:bidi="en_US"/>
          </w:rPr>
          <w:rPr>
            <w:color w:val="0000EE"/>
            <w:u w:val="single"/>
          </w:rPr>
          <w:t>8:9</w:t>
        </w:r>
      </w:hyperlink>
      <w:r>
        <w:rPr>
          <w:lang w:val="en_US" w:bidi="en_US"/>
        </w:rPr>
        <w:t>). This is because we always rely on Christ’s sacrificial love, which reconciles us to God the Father (</w:t>
      </w:r>
      <w:hyperlink r:id="rId121">
        <w:r>
          <w:rPr>
            <w:lang w:val="en_US" w:bidi="en_US"/>
          </w:rPr>
          <w:rPr>
            <w:color w:val="0000EE"/>
            <w:u w:val="single"/>
          </w:rPr>
          <w:t>5:18–21</w:t>
        </w:r>
      </w:hyperlink>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hyperlink r:id="rId306">
        <w:r>
          <w:rPr>
            <w:lang w:val="en_US" w:bidi="en_US"/>
          </w:rPr>
          <w:rPr>
            <w:color w:val="0000EE"/>
            <w:u w:val="single"/>
          </w:rPr>
          <w:t>Ephesians 4:3</w:t>
        </w:r>
      </w:hyperlink>
      <w:r>
        <w:rPr>
          <w:lang w:val="en_US" w:bidi="en_US"/>
        </w:rPr>
        <w:t xml:space="preserve">; </w:t>
      </w:r>
      <w:hyperlink r:id="rId307">
        <w:r>
          <w:rPr>
            <w:lang w:val="en_US" w:bidi="en_US"/>
          </w:rPr>
          <w:rPr>
            <w:color w:val="0000EE"/>
            <w:u w:val="single"/>
          </w:rPr>
          <w:t>Philippians 2:1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