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لاويين 1: 1</w:t>
      </w:r>
      <w:r>
        <w:rPr>
          <w:rtl/>
          <w:cs/>
          <w:lang w:val="ar_AE" w:bidi="ar_AE"/>
        </w:rPr>
      </w:r>
    </w:p>
    <w:p>
      <w:pPr>
        <w:pStyle w:val="ListBullet"/>
        <w:bidi/>
        <w:spacing w:line="240" w:lineRule="auto"/>
        <w:ind w:left="720"/>
      </w:pPr>
      <w:r>
        <w:rPr>
          <w:rtl/>
          <w:cs/>
          <w:lang w:val="ar_AE" w:bidi="ar_AE"/>
        </w:rPr>
      </w:r>
      <w:r>
        <w:rPr>
          <w:i/>
          <w:rtl/>
          <w:cs/>
          <w:lang w:val="ar_AE" w:bidi="ar_AE"/>
        </w:rPr>
        <w:t>وَدَعَا ٱلرَّبُّ مُوسَى وَكَلَّمَهُ مِنْ خَيْمَةِ ٱلِٱجْتِمَاعِ:</w:t>
      </w:r>
      <w:r>
        <w:rPr>
          <w:rtl/>
          <w:cs/>
          <w:lang w:val="ar_AE" w:bidi="ar_AE"/>
        </w:rPr>
        <w:t xml:space="preserve"> إن سفر اللاويين هو جزء من فصول القصة المستمرة للأسفار الخمسة الأولى من الكتاب المقدس (</w:t>
      </w:r>
      <w:r>
        <w:rPr>
          <w:rtl/>
          <w:cs/>
          <w:lang w:val="ar_AE" w:bidi="ar_AE"/>
        </w:rPr>
        <w:t>تكوين 1:1–</w:t>
      </w:r>
      <w:r>
        <w:rPr>
          <w:rtl/>
          <w:cs/>
          <w:lang w:val="ar_AE" w:bidi="ar_AE"/>
        </w:rPr>
        <w:t>تثنية 34:12</w:t>
      </w:r>
      <w:r>
        <w:rPr>
          <w:rtl/>
          <w:cs/>
          <w:lang w:val="ar_AE" w:bidi="ar_AE"/>
        </w:rPr>
        <w:t>). إنه جزء من تاريخ عمل الله الخلاصي. لقد اختار الله إسرائيل ليكونوا شعبه (خاصته)، وحررهم من العبودية في أرض مصر. ثم أبرم معهم عهدًا (ميثاقًا خاص)، ثم قادهم عبر البريّة إلى الأرض التي وعد بها إبراهيم ونسله من بعده.</w:t>
        <w:br/>
      </w:r>
      <w:r>
        <w:rPr>
          <w:rtl/>
          <w:cs/>
          <w:lang w:val="ar_AE" w:bidi="ar_AE"/>
        </w:rPr>
        <w:t xml:space="preserve">يستمر سفر اللاويين بسرد القصة المذكورة في </w:t>
      </w:r>
      <w:r>
        <w:rPr>
          <w:rtl/>
          <w:cs/>
          <w:lang w:val="ar_AE" w:bidi="ar_AE"/>
        </w:rPr>
        <w:t>خروج 40:34–38</w:t>
      </w:r>
      <w:r>
        <w:rPr>
          <w:rtl/>
          <w:cs/>
          <w:lang w:val="ar_AE" w:bidi="ar_AE"/>
        </w:rPr>
        <w:t>. كان بنو إسرائيل قد أتموا بناء خيمة الاجتماع. وكرّسوا خيمة الاجتماع (أعلنوا تقديسها للرب) وملأها الرب بمجده. والآن، يقدم الرب لموسى تعاليمه ووصاياه من جهة تقديم العبادة في خيمة الاجتماع.</w:t>
      </w:r>
    </w:p>
    <w:p>
      <w:pPr>
        <w:pStyle w:val="ListBullet"/>
        <w:bidi/>
        <w:spacing w:line="240" w:lineRule="auto"/>
        <w:ind w:left="720"/>
      </w:pPr>
      <w:r>
        <w:rPr>
          <w:rtl/>
          <w:cs/>
          <w:lang w:val="ar_AE" w:bidi="ar_AE"/>
        </w:rPr>
      </w:r>
      <w:r>
        <w:rPr>
          <w:i/>
          <w:rtl/>
          <w:cs/>
          <w:lang w:val="ar_AE" w:bidi="ar_AE"/>
        </w:rPr>
        <w:t xml:space="preserve">خيمة الاجتماع </w:t>
      </w:r>
      <w:r>
        <w:rPr>
          <w:rtl/>
          <w:cs/>
          <w:lang w:val="ar_AE" w:bidi="ar_AE"/>
        </w:rPr>
        <w:t>(</w:t>
      </w:r>
      <w:r>
        <w:rPr>
          <w:i/>
          <w:rtl/>
          <w:cs/>
          <w:lang w:val="ar_AE" w:bidi="ar_AE"/>
        </w:rPr>
        <w:t xml:space="preserve">انظر </w:t>
      </w:r>
      <w:r>
        <w:rPr>
          <w:rtl/>
          <w:cs/>
          <w:lang w:val="ar_AE" w:bidi="ar_AE"/>
        </w:rPr>
        <w:t>ملاحظة الدراسة على خروج 27:21</w:t>
      </w:r>
      <w:r>
        <w:rPr>
          <w:rtl/>
          <w:cs/>
          <w:lang w:val="ar_AE" w:bidi="ar_AE"/>
        </w:rPr>
        <w:t xml:space="preserve">): كانت تمثل سُكنى الله على الأرض. وداخل الأقداس، استقر تابوت العهد (أو </w:t>
      </w:r>
      <w:r>
        <w:rPr>
          <w:rtl/>
          <w:cs/>
          <w:lang w:val="ar_AE" w:bidi="ar_AE"/>
        </w:rPr>
        <w:t>تَابُوت ٱلشَّهَادَة</w:t>
      </w:r>
      <w:r>
        <w:rPr>
          <w:rtl/>
          <w:cs/>
          <w:lang w:val="ar_AE" w:bidi="ar_AE"/>
        </w:rPr>
        <w:t>) الذي يمثل عرش الله (</w:t>
      </w:r>
      <w:r>
        <w:rPr>
          <w:rtl/>
          <w:cs/>
          <w:lang w:val="ar_AE" w:bidi="ar_AE"/>
        </w:rPr>
        <w:t>خروج 40:1–33</w:t>
      </w:r>
      <w:r>
        <w:rPr>
          <w:rtl/>
          <w:cs/>
          <w:lang w:val="ar_AE" w:bidi="ar_AE"/>
        </w:rPr>
        <w:t xml:space="preserve">). كان مجد الرب بين أجنحة الكروبيم المُنْبَسِطة. هناك حيث يلتقي الرب بشعب إسرائيل؛ إذ كان يتحدث إليهم ويخبرهم بما يريدهم أن يفعلوا (انظر </w:t>
      </w:r>
      <w:r>
        <w:rPr>
          <w:rtl/>
          <w:cs/>
          <w:lang w:val="ar_AE" w:bidi="ar_AE"/>
        </w:rPr>
        <w:t>خروج 25:22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1:1–7: 38</w:t>
      </w:r>
      <w:r>
        <w:rPr>
          <w:rtl/>
          <w:cs/>
          <w:lang w:val="ar_AE" w:bidi="ar_AE"/>
        </w:rPr>
      </w:r>
    </w:p>
    <w:p>
      <w:pPr>
        <w:bidi/>
      </w:pPr>
      <w:r>
        <w:rPr>
          <w:rtl/>
          <w:cs/>
          <w:lang w:val="ar_AE" w:bidi="ar_AE"/>
        </w:rPr>
      </w:r>
      <w:r>
        <w:rPr>
          <w:rtl/>
          <w:cs/>
          <w:lang w:val="ar_AE" w:bidi="ar_AE"/>
        </w:rPr>
        <w:t xml:space="preserve">يتناول القسم الأول الرئيس من سفر اللاويين تأسيس نظام الذبائح والكهنوت. كانت الذبائح إما للتكفير (المحرقة الكاملة، ذبيحة الخطية، وذبيحة الإثم) أو للعبادة (تقدمة الحبوب وذبيحة السلامة). كل واحدة من هذه الذبائح كانت تمثل حقيقة لاهوتية بمقاربة عملية. وطُلب من الكهنة أن يقدموا العبادة بتقديم الذبائح في خيمة الاجتماع، وأن يقودوا ويوجهوا ويرشدوا شعب الله للإعلان الذي أُعطي موسى في سيناء، وأن يمثلوا الشعب أمام الله، كما في يوم الكفارة (الأصحاح </w:t>
      </w:r>
      <w:r>
        <w:rPr>
          <w:rtl/>
          <w:cs/>
          <w:lang w:val="ar_AE" w:bidi="ar_AE"/>
        </w:rPr>
        <w:t>16</w:t>
      </w:r>
      <w:r>
        <w:rPr>
          <w:rtl/>
          <w:cs/>
          <w:lang w:val="ar_AE" w:bidi="ar_AE"/>
        </w:rPr>
        <w:t>). كان الكهنة يُعالون ويقتاتون بتلقيهم حصة من الذبائح المقدمة.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2–3</w:t>
      </w:r>
      <w:r>
        <w:rPr>
          <w:rtl/>
          <w:cs/>
          <w:lang w:val="ar_AE" w:bidi="ar_AE"/>
        </w:rPr>
      </w:r>
    </w:p>
    <w:p>
      <w:pPr>
        <w:bidi/>
      </w:pPr>
      <w:r>
        <w:rPr>
          <w:rtl/>
          <w:cs/>
          <w:lang w:val="ar_AE" w:bidi="ar_AE"/>
        </w:rPr>
      </w:r>
      <w:r>
        <w:rPr>
          <w:rtl/>
          <w:cs/>
          <w:lang w:val="ar_AE" w:bidi="ar_AE"/>
        </w:rPr>
        <w:t>إِنْ-أو إِذَا</w:t>
      </w:r>
      <w:r>
        <w:rPr>
          <w:rtl/>
          <w:cs/>
          <w:lang w:val="ar_AE" w:bidi="ar_AE"/>
        </w:rPr>
        <w:t xml:space="preserve">: تطرح </w:t>
      </w:r>
      <w:r>
        <w:rPr>
          <w:b/>
          <w:rtl/>
          <w:cs/>
          <w:lang w:val="ar_AE" w:bidi="ar_AE"/>
        </w:rPr>
        <w:t>إِنْ/إذا</w:t>
      </w:r>
      <w:r>
        <w:rPr>
          <w:rtl/>
          <w:cs/>
          <w:lang w:val="ar_AE" w:bidi="ar_AE"/>
        </w:rPr>
        <w:t xml:space="preserve"> الشَّرْطِيَّةُ </w:t>
      </w:r>
      <w:r>
        <w:rPr>
          <w:rtl/>
          <w:cs/>
          <w:lang w:val="ar_AE" w:bidi="ar_AE"/>
        </w:rPr>
        <w:t xml:space="preserve">(عملية تقديم القربان)، تليها سلسلة من الشروط التي تمثلها كلمة </w:t>
      </w:r>
      <w:r>
        <w:rPr>
          <w:rtl/>
          <w:cs/>
          <w:lang w:val="ar_AE" w:bidi="ar_AE"/>
        </w:rPr>
        <w:t xml:space="preserve">إِنْ </w:t>
      </w:r>
      <w:r>
        <w:rPr>
          <w:rtl/>
          <w:cs/>
          <w:lang w:val="ar_AE" w:bidi="ar_AE"/>
        </w:rPr>
        <w:t>(</w:t>
      </w:r>
      <w:r>
        <w:rPr>
          <w:rtl/>
          <w:cs/>
          <w:lang w:val="ar_AE" w:bidi="ar_AE"/>
        </w:rPr>
        <w:t>1:3</w:t>
      </w:r>
      <w:r>
        <w:rPr>
          <w:rtl/>
          <w:cs/>
          <w:lang w:val="ar_AE" w:bidi="ar_AE"/>
        </w:rPr>
        <w:t xml:space="preserve">، </w:t>
      </w:r>
      <w:r>
        <w:rPr>
          <w:rtl/>
          <w:cs/>
          <w:lang w:val="ar_AE" w:bidi="ar_AE"/>
        </w:rPr>
        <w:t>10</w:t>
      </w:r>
      <w:r>
        <w:rPr>
          <w:rtl/>
          <w:cs/>
          <w:lang w:val="ar_AE" w:bidi="ar_AE"/>
        </w:rPr>
        <w:t xml:space="preserve">، </w:t>
      </w:r>
      <w:r>
        <w:rPr>
          <w:rtl/>
          <w:cs/>
          <w:lang w:val="ar_AE" w:bidi="ar_AE"/>
        </w:rPr>
        <w:t>14</w:t>
      </w:r>
      <w:r>
        <w:rPr>
          <w:rtl/>
          <w:cs/>
          <w:lang w:val="ar_AE" w:bidi="ar_AE"/>
        </w:rPr>
        <w:t xml:space="preserve">). أسلوب الشرط </w:t>
      </w:r>
      <w:r>
        <w:rPr>
          <w:i/>
          <w:rtl/>
          <w:cs/>
          <w:lang w:val="ar_AE" w:bidi="ar_AE"/>
        </w:rPr>
        <w:t>إِنْ/ إِذَا</w:t>
      </w:r>
      <w:r>
        <w:rPr>
          <w:rtl/>
          <w:cs/>
          <w:lang w:val="ar_AE" w:bidi="ar_AE"/>
        </w:rPr>
        <w:t xml:space="preserve"> عادةً ما يُتّبع في جميع القرابين الرئيسية الموصوفة في </w:t>
      </w:r>
      <w:r>
        <w:rPr>
          <w:rtl/>
          <w:cs/>
          <w:lang w:val="ar_AE" w:bidi="ar_AE"/>
        </w:rPr>
        <w:t>1:2–6:7</w:t>
      </w:r>
      <w:r>
        <w:rPr>
          <w:rtl/>
          <w:cs/>
          <w:lang w:val="ar_AE" w:bidi="ar_AE"/>
        </w:rPr>
        <w:t>. • القربان (بالعبرية qorban</w:t>
      </w:r>
      <w:r>
        <w:rPr>
          <w:i/>
          <w:rtl/>
          <w:cs/>
          <w:lang w:val="ar_AE" w:bidi="ar_AE"/>
        </w:rPr>
        <w:t>؛</w:t>
      </w:r>
      <w:r>
        <w:rPr>
          <w:rtl/>
          <w:cs/>
          <w:lang w:val="ar_AE" w:bidi="ar_AE"/>
        </w:rPr>
        <w:t xml:space="preserve"> انظر </w:t>
      </w:r>
      <w:r>
        <w:rPr>
          <w:rtl/>
          <w:cs/>
          <w:lang w:val="ar_AE" w:bidi="ar_AE"/>
        </w:rPr>
        <w:t>ملاحظة الدراسة على مرقس 7:11</w:t>
      </w:r>
      <w:r>
        <w:rPr>
          <w:rtl/>
          <w:cs/>
          <w:lang w:val="ar_AE" w:bidi="ar_AE"/>
        </w:rPr>
        <w:t xml:space="preserve">) كلمة عمومية تشير إلى جميع أنواع القرابين والعطايا، بما في ذلك القرابين المختلفة الموصوفة في </w:t>
      </w:r>
      <w:r>
        <w:rPr>
          <w:rtl/>
          <w:cs/>
          <w:lang w:val="ar_AE" w:bidi="ar_AE"/>
        </w:rPr>
        <w:t>لاويين 1–7</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3</w:t>
      </w:r>
      <w:r>
        <w:rPr>
          <w:rtl/>
          <w:cs/>
          <w:lang w:val="ar_AE" w:bidi="ar_AE"/>
        </w:rPr>
      </w:r>
    </w:p>
    <w:p>
      <w:pPr>
        <w:bidi/>
      </w:pPr>
      <w:r>
        <w:rPr>
          <w:rtl/>
          <w:cs/>
          <w:lang w:val="ar_AE" w:bidi="ar_AE"/>
        </w:rPr>
      </w:r>
      <w:r>
        <w:rPr>
          <w:rtl/>
          <w:cs/>
          <w:lang w:val="ar_AE" w:bidi="ar_AE"/>
        </w:rPr>
        <w:t>ذَكَرًا صَحِيحًا</w:t>
      </w:r>
      <w:r>
        <w:rPr>
          <w:rtl/>
          <w:cs/>
          <w:lang w:val="ar_AE" w:bidi="ar_AE"/>
        </w:rPr>
        <w:t xml:space="preserve">: أجاز الله استخدام إناث الحيوانات، والمعيبة عيبًا طفيفًا لأنواع معينة من القرابين غير الكفارية (انظر </w:t>
      </w:r>
      <w:r>
        <w:rPr>
          <w:rtl/>
          <w:cs/>
          <w:lang w:val="ar_AE" w:bidi="ar_AE"/>
        </w:rPr>
        <w:t>3:1</w:t>
      </w:r>
      <w:r>
        <w:rPr>
          <w:rtl/>
          <w:cs/>
          <w:lang w:val="ar_AE" w:bidi="ar_AE"/>
        </w:rPr>
        <w:t xml:space="preserve">؛ </w:t>
      </w:r>
      <w:r>
        <w:rPr>
          <w:rtl/>
          <w:cs/>
          <w:lang w:val="ar_AE" w:bidi="ar_AE"/>
        </w:rPr>
        <w:t>4:27–31</w:t>
      </w:r>
      <w:r>
        <w:rPr>
          <w:rtl/>
          <w:cs/>
          <w:lang w:val="ar_AE" w:bidi="ar_AE"/>
        </w:rPr>
        <w:t xml:space="preserve">؛ </w:t>
      </w:r>
      <w:r>
        <w:rPr>
          <w:rtl/>
          <w:cs/>
          <w:lang w:val="ar_AE" w:bidi="ar_AE"/>
        </w:rPr>
        <w:t>22:23</w:t>
      </w:r>
      <w:r>
        <w:rPr>
          <w:rtl/>
          <w:cs/>
          <w:lang w:val="ar_AE" w:bidi="ar_AE"/>
        </w:rPr>
        <w:t>)، ولكن ليس لذبيحة المحرقة بالكامل. في التلال الجافة المغطاة بالشجيرات في جَنُوب فلسطين، كان يصعب تربية الأبقار أكثر من الأغنام أو الماعز. مما يعني الثور غير المعيب كان حيوانًا ذا قيمة كبيرة. بعد قرون، واجه النبي ملاخي الشعب وتصدي لهم إذ كانوا يقدمون حيوانات سقيمة وعرجاء عوضًا عن تقديمهم الحيوانات الصحيحة (</w:t>
      </w:r>
      <w:r>
        <w:rPr>
          <w:rtl/>
          <w:cs/>
          <w:lang w:val="ar_AE" w:bidi="ar_AE"/>
        </w:rPr>
        <w:t>ملاخي 1:6–14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3–17</w:t>
      </w:r>
      <w:r>
        <w:rPr>
          <w:rtl/>
          <w:cs/>
          <w:lang w:val="ar_AE" w:bidi="ar_AE"/>
        </w:rPr>
      </w:r>
    </w:p>
    <w:p>
      <w:pPr>
        <w:bidi/>
      </w:pPr>
      <w:r>
        <w:rPr>
          <w:rtl/>
          <w:cs/>
          <w:lang w:val="ar_AE" w:bidi="ar_AE"/>
        </w:rPr>
      </w:r>
      <w:r>
        <w:rPr>
          <w:rtl/>
          <w:cs/>
          <w:lang w:val="ar_AE" w:bidi="ar_AE"/>
        </w:rPr>
        <w:t xml:space="preserve">المُحْرَقَة </w:t>
      </w:r>
      <w:r>
        <w:rPr>
          <w:rtl/>
          <w:cs/>
          <w:lang w:val="ar_AE" w:bidi="ar_AE"/>
        </w:rPr>
        <w:t>(بالعبرية عولاه</w:t>
      </w:r>
      <w:r>
        <w:rPr>
          <w:i/>
          <w:rtl/>
          <w:cs/>
          <w:lang w:val="ar_AE" w:bidi="ar_AE"/>
        </w:rPr>
        <w:t>،</w:t>
      </w:r>
      <w:r>
        <w:rPr>
          <w:rtl/>
          <w:cs/>
          <w:lang w:val="ar_AE" w:bidi="ar_AE"/>
        </w:rPr>
        <w:t xml:space="preserve"> "ما يرتفع (يصعد) إلى أعلى"): تشير الكلمة العبرية إلى تصاعد أو ارتفاع الحيوان في اللهب والدخان. كان القربان يُحرق كاملة على المذبح (</w:t>
      </w:r>
      <w:r>
        <w:rPr>
          <w:rtl/>
          <w:cs/>
          <w:lang w:val="ar_AE" w:bidi="ar_AE"/>
        </w:rPr>
        <w:t>1:9</w:t>
      </w:r>
      <w:r>
        <w:rPr>
          <w:rtl/>
          <w:cs/>
          <w:lang w:val="ar_AE" w:bidi="ar_AE"/>
        </w:rPr>
        <w:t>)، عدا جلده، الذي كان أجرة للكاهن المنوط بمراسم الطقس (</w:t>
      </w:r>
      <w:r>
        <w:rPr>
          <w:rtl/>
          <w:cs/>
          <w:lang w:val="ar_AE" w:bidi="ar_AE"/>
        </w:rPr>
        <w:t>7:8</w:t>
      </w:r>
      <w:r>
        <w:rPr>
          <w:rtl/>
          <w:cs/>
          <w:lang w:val="ar_AE" w:bidi="ar_AE"/>
        </w:rPr>
        <w:t xml:space="preserve">). كان الغرض من المُحْرَقَة استرضاء الله وغضبه ضد الخطية، وتطهير المتعبّد طقسيًا واسترداده إلى الشركة مع الله (راجع </w:t>
      </w:r>
      <w:r>
        <w:rPr>
          <w:rtl/>
          <w:cs/>
          <w:lang w:val="ar_AE" w:bidi="ar_AE"/>
        </w:rPr>
        <w:t>رومية 3:25</w:t>
      </w:r>
      <w:r>
        <w:rPr>
          <w:rtl/>
          <w:cs/>
          <w:lang w:val="ar_AE" w:bidi="ar_AE"/>
        </w:rPr>
        <w:t xml:space="preserve">؛ </w:t>
      </w:r>
      <w:r>
        <w:rPr>
          <w:rtl/>
          <w:cs/>
          <w:lang w:val="ar_AE" w:bidi="ar_AE"/>
        </w:rPr>
        <w:t>8:3</w:t>
      </w:r>
      <w:r>
        <w:rPr>
          <w:rtl/>
          <w:cs/>
          <w:lang w:val="ar_AE" w:bidi="ar_AE"/>
        </w:rPr>
        <w:t xml:space="preserve">؛ </w:t>
      </w:r>
      <w:r>
        <w:rPr>
          <w:rtl/>
          <w:cs/>
          <w:lang w:val="ar_AE" w:bidi="ar_AE"/>
        </w:rPr>
        <w:t>2 كورنثوس 5:18–21</w:t>
      </w:r>
      <w:r>
        <w:rPr>
          <w:rtl/>
          <w:cs/>
          <w:lang w:val="ar_AE" w:bidi="ar_AE"/>
        </w:rPr>
        <w:t>). وردت المُحْرَقَة الكاملة أول مرة في هذه القائمة من القرابين (</w:t>
      </w:r>
      <w:r>
        <w:rPr>
          <w:rtl/>
          <w:cs/>
          <w:lang w:val="ar_AE" w:bidi="ar_AE"/>
        </w:rPr>
        <w:t>لاويين 1–7</w:t>
      </w:r>
      <w:r>
        <w:rPr>
          <w:rtl/>
          <w:cs/>
          <w:lang w:val="ar_AE" w:bidi="ar_AE"/>
        </w:rPr>
        <w:t>)، فتمدنا بنمطٍ للقرابين التي تليها. إنها القربان الأعم والأكثر شيوعًا للتكفير.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4</w:t>
      </w:r>
      <w:r>
        <w:rPr>
          <w:rtl/>
          <w:cs/>
          <w:lang w:val="ar_AE" w:bidi="ar_AE"/>
        </w:rPr>
      </w:r>
    </w:p>
    <w:p>
      <w:pPr>
        <w:bidi/>
      </w:pPr>
      <w:r>
        <w:rPr>
          <w:rtl/>
          <w:cs/>
          <w:lang w:val="ar_AE" w:bidi="ar_AE"/>
        </w:rPr>
      </w:r>
      <w:r>
        <w:rPr>
          <w:rtl/>
          <w:cs/>
          <w:lang w:val="ar_AE" w:bidi="ar_AE"/>
        </w:rPr>
        <w:t>يَضَعُ يَدَهُ عَلَى رَأْسِ ٱلْمُحْرَقَة</w:t>
      </w:r>
      <w:r>
        <w:rPr>
          <w:rtl/>
          <w:cs/>
          <w:lang w:val="ar_AE" w:bidi="ar_AE"/>
        </w:rPr>
        <w:t>: في مراسم هذا الطقس كان الحيوان المذبوح يمثل المتعبّد (</w:t>
      </w:r>
      <w:r>
        <w:rPr>
          <w:rtl/>
          <w:cs/>
          <w:lang w:val="ar_AE" w:bidi="ar_AE"/>
        </w:rPr>
        <w:t>4:4</w:t>
      </w:r>
      <w:r>
        <w:rPr>
          <w:rtl/>
          <w:cs/>
          <w:lang w:val="ar_AE" w:bidi="ar_AE"/>
        </w:rPr>
        <w:t xml:space="preserve">، </w:t>
      </w:r>
      <w:r>
        <w:rPr>
          <w:rtl/>
          <w:cs/>
          <w:lang w:val="ar_AE" w:bidi="ar_AE"/>
        </w:rPr>
        <w:t>15،</w:t>
      </w:r>
      <w:r>
        <w:rPr>
          <w:rtl/>
          <w:cs/>
          <w:lang w:val="ar_AE" w:bidi="ar_AE"/>
        </w:rPr>
        <w:t xml:space="preserve"> </w:t>
      </w:r>
      <w:r>
        <w:rPr>
          <w:rtl/>
          <w:cs/>
          <w:lang w:val="ar_AE" w:bidi="ar_AE"/>
        </w:rPr>
        <w:t>24،</w:t>
      </w:r>
      <w:r>
        <w:rPr>
          <w:rtl/>
          <w:cs/>
          <w:lang w:val="ar_AE" w:bidi="ar_AE"/>
        </w:rPr>
        <w:t xml:space="preserve"> </w:t>
      </w:r>
      <w:r>
        <w:rPr>
          <w:rtl/>
          <w:cs/>
          <w:lang w:val="ar_AE" w:bidi="ar_AE"/>
        </w:rPr>
        <w:t>29،</w:t>
      </w:r>
      <w:r>
        <w:rPr>
          <w:rtl/>
          <w:cs/>
          <w:lang w:val="ar_AE" w:bidi="ar_AE"/>
        </w:rPr>
        <w:t xml:space="preserve"> </w:t>
      </w:r>
      <w:r>
        <w:rPr>
          <w:rtl/>
          <w:cs/>
          <w:lang w:val="ar_AE" w:bidi="ar_AE"/>
        </w:rPr>
        <w:t>33</w:t>
      </w:r>
      <w:r>
        <w:rPr>
          <w:rtl/>
          <w:cs/>
          <w:lang w:val="ar_AE" w:bidi="ar_AE"/>
        </w:rPr>
        <w:t xml:space="preserve">؛ </w:t>
      </w:r>
      <w:r>
        <w:rPr>
          <w:rtl/>
          <w:cs/>
          <w:lang w:val="ar_AE" w:bidi="ar_AE"/>
        </w:rPr>
        <w:t>16:21</w:t>
      </w:r>
      <w:r>
        <w:rPr>
          <w:rtl/>
          <w:cs/>
          <w:lang w:val="ar_AE" w:bidi="ar_AE"/>
        </w:rPr>
        <w:t>). وكان هذا الفعل (وضع اليد على رأس الذبيحة) يشير إلى أن موت الحيوان يجسد موت صاحبه. في الطقوس الخاصة بيوم الكفارة، كان هذا الفعل إشارة على أن خطايا صاحب الذبيحة قد انتقلت إلى الحيوان (</w:t>
      </w:r>
      <w:r>
        <w:rPr>
          <w:rtl/>
          <w:cs/>
          <w:lang w:val="ar_AE" w:bidi="ar_AE"/>
        </w:rPr>
        <w:t>16:20–22</w:t>
      </w:r>
      <w:r>
        <w:rPr>
          <w:rtl/>
          <w:cs/>
          <w:lang w:val="ar_AE" w:bidi="ar_AE"/>
        </w:rPr>
        <w:t>). يبدو أن الفعل مع ذبيحة السلامة (</w:t>
      </w:r>
      <w:r>
        <w:rPr>
          <w:rtl/>
          <w:cs/>
          <w:lang w:val="ar_AE" w:bidi="ar_AE"/>
        </w:rPr>
        <w:t>3:2</w:t>
      </w:r>
      <w:r>
        <w:rPr>
          <w:rtl/>
          <w:cs/>
          <w:lang w:val="ar_AE" w:bidi="ar_AE"/>
        </w:rPr>
        <w:t xml:space="preserve">، </w:t>
      </w:r>
      <w:r>
        <w:rPr>
          <w:rtl/>
          <w:cs/>
          <w:lang w:val="ar_AE" w:bidi="ar_AE"/>
        </w:rPr>
        <w:t>8</w:t>
      </w:r>
      <w:r>
        <w:rPr>
          <w:rtl/>
          <w:cs/>
          <w:lang w:val="ar_AE" w:bidi="ar_AE"/>
        </w:rPr>
        <w:t xml:space="preserve">، </w:t>
      </w:r>
      <w:r>
        <w:rPr>
          <w:rtl/>
          <w:cs/>
          <w:lang w:val="ar_AE" w:bidi="ar_AE"/>
        </w:rPr>
        <w:t>13</w:t>
      </w:r>
      <w:r>
        <w:rPr>
          <w:rtl/>
          <w:cs/>
          <w:lang w:val="ar_AE" w:bidi="ar_AE"/>
        </w:rPr>
        <w:t xml:space="preserve">)، كان يشير إلى ملكية الحيوان الذي سيُذبح. • قد تعني العبارة عوضًا عنك "مقابل الخطية" (يُطلق عليها أحيانًا </w:t>
      </w:r>
      <w:r>
        <w:rPr>
          <w:i/>
          <w:rtl/>
          <w:cs/>
          <w:lang w:val="ar_AE" w:bidi="ar_AE"/>
        </w:rPr>
        <w:t>الكفارة</w:t>
      </w:r>
      <w:r>
        <w:rPr>
          <w:rtl/>
          <w:cs/>
          <w:lang w:val="ar_AE" w:bidi="ar_AE"/>
        </w:rPr>
        <w:t xml:space="preserve">) أو "بدلًا عن موت الخاطئ" (يُطلق عليها أحيانًا كفّارة). • لتطهيرك، وللتصالح معه (أو </w:t>
      </w:r>
      <w:r>
        <w:rPr>
          <w:i/>
          <w:rtl/>
          <w:cs/>
          <w:lang w:val="ar_AE" w:bidi="ar_AE"/>
        </w:rPr>
        <w:t xml:space="preserve">لِلتَّكْفِيرِ </w:t>
      </w:r>
      <w:r>
        <w:rPr>
          <w:i/>
          <w:rtl/>
          <w:cs/>
          <w:lang w:val="ar_AE" w:bidi="ar_AE"/>
        </w:rPr>
        <w:t>عنك</w:t>
      </w:r>
      <w:r>
        <w:rPr>
          <w:rtl/>
          <w:cs/>
          <w:lang w:val="ar_AE" w:bidi="ar_AE"/>
        </w:rPr>
        <w:t>): على الرغم من أن الشروحات القديمة تصف هذه العملية بأنها "تغطية" الخطية، إلا أن الأبحاث الحديثة تعرفها بأنها "محو أو إزالة أو تطهير من" الخطية. يتضمن المفهوم إرضاء غضب الله ضد الخطية، وتطهير المتعبّد طقسيًا، واسترداد العلاقة مع الله في جماعة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5</w:t>
      </w:r>
      <w:r>
        <w:rPr>
          <w:rtl/>
          <w:cs/>
          <w:lang w:val="ar_AE" w:bidi="ar_AE"/>
        </w:rPr>
      </w:r>
    </w:p>
    <w:p>
      <w:pPr>
        <w:bidi/>
      </w:pPr>
      <w:r>
        <w:rPr>
          <w:rtl/>
          <w:cs/>
          <w:lang w:val="ar_AE" w:bidi="ar_AE"/>
        </w:rPr>
      </w:r>
      <w:r>
        <w:rPr>
          <w:rtl/>
          <w:cs/>
          <w:lang w:val="ar_AE" w:bidi="ar_AE"/>
        </w:rPr>
        <w:t>بَنوُ هَارُون</w:t>
      </w:r>
      <w:r>
        <w:rPr>
          <w:rtl/>
          <w:cs/>
          <w:lang w:val="ar_AE" w:bidi="ar_AE"/>
        </w:rPr>
        <w:t>: انقسم نسل لاوي، وهو سبط موسى نفسه، إلى فئتين: (1) الكهنة، الذين كانوا من نسل هارون، أول رئيس للكهنة؛ و(2) اللاويون، الذين شغلوا أدوار ثانوية في الخدمة (</w:t>
      </w:r>
      <w:r>
        <w:rPr>
          <w:rtl/>
          <w:cs/>
          <w:lang w:val="ar_AE" w:bidi="ar_AE"/>
        </w:rPr>
        <w:t>خروج 28:1–4</w:t>
      </w:r>
      <w:r>
        <w:rPr>
          <w:rtl/>
          <w:cs/>
          <w:lang w:val="ar_AE" w:bidi="ar_AE"/>
        </w:rPr>
        <w:t xml:space="preserve">؛ </w:t>
      </w:r>
      <w:r>
        <w:rPr>
          <w:rtl/>
          <w:cs/>
          <w:lang w:val="ar_AE" w:bidi="ar_AE"/>
        </w:rPr>
        <w:t>عدد 18:1–7</w:t>
      </w:r>
      <w:r>
        <w:rPr>
          <w:rtl/>
          <w:cs/>
          <w:lang w:val="ar_AE" w:bidi="ar_AE"/>
        </w:rPr>
        <w:t>). والتعاليم والوصايا المعطاة هنا تنطبق على الأجيال اللاحقة أيضًا. • كان الدَّم رمزًا للحياة، وليس للموت. كان نظام الذبائح الإسرائيلي قائمًا على مبدأ البدلية، وكان سفك الدَّم في تقديم الذبيحة ضرورة للتكفير. كان يمثل التضحية بحياة الحيوان عوضًا عن حياة المُتعبّد (</w:t>
      </w:r>
      <w:r>
        <w:rPr>
          <w:rtl/>
          <w:cs/>
          <w:lang w:val="ar_AE" w:bidi="ar_AE"/>
        </w:rPr>
        <w:t>لاويين 17:10–14</w:t>
      </w:r>
      <w:r>
        <w:rPr>
          <w:rtl/>
          <w:cs/>
          <w:lang w:val="ar_AE" w:bidi="ar_AE"/>
        </w:rPr>
        <w:t xml:space="preserve">؛ </w:t>
      </w:r>
      <w:r>
        <w:rPr>
          <w:rtl/>
          <w:cs/>
          <w:lang w:val="ar_AE" w:bidi="ar_AE"/>
        </w:rPr>
        <w:t>عبرانيين 9:22</w:t>
      </w:r>
      <w:r>
        <w:rPr>
          <w:rtl/>
          <w:cs/>
          <w:lang w:val="ar_AE" w:bidi="ar_AE"/>
        </w:rPr>
        <w:t>). وقد سُفك دَم يسوع المسيح ذبيحة كاملة ونهائية عن الخطية (</w:t>
      </w:r>
      <w:r>
        <w:rPr>
          <w:rtl/>
          <w:cs/>
          <w:lang w:val="ar_AE" w:bidi="ar_AE"/>
        </w:rPr>
        <w:t>عبرانيين 9:11–14</w:t>
      </w:r>
      <w:r>
        <w:rPr>
          <w:rtl/>
          <w:cs/>
          <w:lang w:val="ar_AE" w:bidi="ar_AE"/>
        </w:rPr>
        <w:t>). • كان مذبح المحرقة يقع في الطرف الشرقي من رواقِ</w:t>
      </w:r>
      <w:r>
        <w:rPr>
          <w:rtl/>
          <w:cs/>
          <w:lang w:val="ar_AE" w:bidi="ar_AE"/>
        </w:rPr>
        <w:t xml:space="preserve"> المَسكِن</w:t>
      </w:r>
      <w:r>
        <w:rPr>
          <w:rtl/>
          <w:cs/>
          <w:lang w:val="ar_AE" w:bidi="ar_AE"/>
        </w:rPr>
        <w:t xml:space="preserve"> خارج خيمة الاجتماع ولكن داخل مدخل الرواقِ (</w:t>
      </w:r>
      <w:r>
        <w:rPr>
          <w:rtl/>
          <w:cs/>
          <w:lang w:val="ar_AE" w:bidi="ar_AE"/>
        </w:rPr>
        <w:t>خروج 40:6</w:t>
      </w:r>
      <w:r>
        <w:rPr>
          <w:rtl/>
          <w:cs/>
          <w:lang w:val="ar_AE" w:bidi="ar_AE"/>
        </w:rPr>
        <w:t xml:space="preserve">، </w:t>
      </w:r>
      <w:r>
        <w:rPr>
          <w:rtl/>
          <w:cs/>
          <w:lang w:val="ar_AE" w:bidi="ar_AE"/>
        </w:rPr>
        <w:t>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6</w:t>
      </w:r>
      <w:r>
        <w:rPr>
          <w:rtl/>
          <w:cs/>
          <w:lang w:val="ar_AE" w:bidi="ar_AE"/>
        </w:rPr>
      </w:r>
    </w:p>
    <w:p>
      <w:pPr>
        <w:bidi/>
      </w:pPr>
      <w:r>
        <w:rPr>
          <w:rtl/>
          <w:cs/>
          <w:lang w:val="ar_AE" w:bidi="ar_AE"/>
        </w:rPr>
      </w:r>
      <w:r>
        <w:rPr>
          <w:rtl/>
          <w:cs/>
          <w:lang w:val="ar_AE" w:bidi="ar_AE"/>
        </w:rPr>
        <w:t>كان الحيوان يحرق بالكامل، عدا الجلد</w:t>
      </w:r>
      <w:r>
        <w:rPr>
          <w:i/>
          <w:rtl/>
          <w:cs/>
          <w:lang w:val="ar_AE" w:bidi="ar_AE"/>
        </w:rPr>
        <w:t>،</w:t>
      </w:r>
      <w:r>
        <w:rPr>
          <w:rtl/>
          <w:cs/>
          <w:lang w:val="ar_AE" w:bidi="ar_AE"/>
        </w:rPr>
        <w:t xml:space="preserve"> الذي كان حصّة الكاهن من الذبيحة (</w:t>
      </w:r>
      <w:r>
        <w:rPr>
          <w:rtl/>
          <w:cs/>
          <w:lang w:val="ar_AE" w:bidi="ar_AE"/>
        </w:rPr>
        <w:t>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8</w:t>
      </w:r>
      <w:r>
        <w:rPr>
          <w:rtl/>
          <w:cs/>
          <w:lang w:val="ar_AE" w:bidi="ar_AE"/>
        </w:rPr>
      </w:r>
    </w:p>
    <w:p>
      <w:pPr>
        <w:bidi/>
      </w:pPr>
      <w:r>
        <w:rPr>
          <w:rtl/>
          <w:cs/>
          <w:lang w:val="ar_AE" w:bidi="ar_AE"/>
        </w:rPr>
      </w:r>
      <w:r>
        <w:rPr>
          <w:rtl/>
          <w:cs/>
          <w:lang w:val="ar_AE" w:bidi="ar_AE"/>
        </w:rPr>
        <w:t xml:space="preserve">الكلمة العبرية المترجمة إلى دهون تشير إلى الشحم أو الدُّهْن الصلب المحيط بالكلى </w:t>
      </w:r>
      <w:r>
        <w:rPr>
          <w:rtl/>
          <w:cs/>
          <w:lang w:val="ar_AE" w:bidi="ar_AE"/>
        </w:rPr>
        <w:t>والخَاصِرَتَيْن</w:t>
      </w:r>
      <w:r>
        <w:rPr>
          <w:rtl/>
          <w:cs/>
          <w:lang w:val="ar_AE" w:bidi="ar_AE"/>
        </w:rPr>
        <w:t xml:space="preserve">. هذه الكلمة بعينها لا ترد إلا في هذا المقطع، وفي </w:t>
      </w:r>
      <w:r>
        <w:rPr>
          <w:rtl/>
          <w:cs/>
          <w:lang w:val="ar_AE" w:bidi="ar_AE"/>
        </w:rPr>
        <w:t>1:12</w:t>
      </w:r>
      <w:r>
        <w:rPr>
          <w:rtl/>
          <w:cs/>
          <w:lang w:val="ar_AE" w:bidi="ar_AE"/>
        </w:rPr>
        <w:t xml:space="preserve"> و</w:t>
      </w:r>
      <w:r>
        <w:rPr>
          <w:rtl/>
          <w:cs/>
          <w:lang w:val="ar_AE" w:bidi="ar_AE"/>
        </w:rPr>
        <w:t>8:20</w:t>
      </w:r>
      <w:r>
        <w:rPr>
          <w:rtl/>
          <w:cs/>
          <w:lang w:val="ar_AE" w:bidi="ar_AE"/>
        </w:rPr>
        <w:t>. كل الشحم كان من نصيب الله، وليس فقط هذا الشحم تحديدًا (</w:t>
      </w:r>
      <w:r>
        <w:rPr>
          <w:rtl/>
          <w:cs/>
          <w:lang w:val="ar_AE" w:bidi="ar_AE"/>
        </w:rPr>
        <w:t>3:14–17</w:t>
      </w:r>
      <w:r>
        <w:rPr>
          <w:rtl/>
          <w:cs/>
          <w:lang w:val="ar_AE" w:bidi="ar_AE"/>
        </w:rPr>
        <w:t xml:space="preserve">؛ </w:t>
      </w:r>
      <w:r>
        <w:rPr>
          <w:rtl/>
          <w:cs/>
          <w:lang w:val="ar_AE" w:bidi="ar_AE"/>
        </w:rPr>
        <w:t>7:23–25</w:t>
      </w:r>
      <w:r>
        <w:rPr>
          <w:rtl/>
          <w:cs/>
          <w:lang w:val="ar_AE" w:bidi="ar_AE"/>
        </w:rPr>
        <w:t xml:space="preserve">؛ انظر </w:t>
      </w:r>
      <w:r>
        <w:rPr>
          <w:rtl/>
          <w:cs/>
          <w:lang w:val="ar_AE" w:bidi="ar_AE"/>
        </w:rPr>
        <w:t>1صموئيل 2:15–17</w:t>
      </w:r>
      <w:r>
        <w:rPr>
          <w:rtl/>
          <w:cs/>
          <w:lang w:val="ar_AE" w:bidi="ar_AE"/>
        </w:rPr>
        <w:t>). ليست سوى ذبيحة المحرقة كانت تُقدم كاملة على المذبح. أما أنواع التقدمات الأخرى، كانت الأجزاء الدهنية وبعض الأعضاء الداخلية تُحرق؛ أما الباقي فكان من نصيب الكهنة الذين يقومون بمراسم الخدمة وأحيانًا للمتعبّد صاحب أو مقدم الذبيحة (</w:t>
      </w:r>
      <w:r>
        <w:rPr>
          <w:rtl/>
          <w:cs/>
          <w:lang w:val="ar_AE" w:bidi="ar_AE"/>
        </w:rPr>
        <w:t>لاويين 7:11–18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9</w:t>
      </w:r>
      <w:r>
        <w:rPr>
          <w:rtl/>
          <w:cs/>
          <w:lang w:val="ar_AE" w:bidi="ar_AE"/>
        </w:rPr>
      </w:r>
    </w:p>
    <w:p>
      <w:pPr>
        <w:bidi/>
      </w:pPr>
      <w:r>
        <w:rPr>
          <w:rtl/>
          <w:cs/>
          <w:lang w:val="ar_AE" w:bidi="ar_AE"/>
        </w:rPr>
      </w:r>
      <w:r>
        <w:rPr>
          <w:rtl/>
          <w:cs/>
          <w:lang w:val="ar_AE" w:bidi="ar_AE"/>
        </w:rPr>
        <w:t>يُغسل القربان بالماء لإزالة الأوساخ أو البقايا التي قد تلوثه. والغسل أيضًا كان جزءًا من عملية التطهير من النجاسة الطقسية، وهو شرط أساس مُلزم يسبق خدمة خيمة الاجتماع (</w:t>
      </w:r>
      <w:r>
        <w:rPr>
          <w:rtl/>
          <w:cs/>
          <w:lang w:val="ar_AE" w:bidi="ar_AE"/>
        </w:rPr>
        <w:t>6:27</w:t>
      </w:r>
      <w:r>
        <w:rPr>
          <w:rtl/>
          <w:cs/>
          <w:lang w:val="ar_AE" w:bidi="ar_AE"/>
        </w:rPr>
        <w:t xml:space="preserve">؛ </w:t>
      </w:r>
      <w:r>
        <w:rPr>
          <w:rtl/>
          <w:cs/>
          <w:lang w:val="ar_AE" w:bidi="ar_AE"/>
        </w:rPr>
        <w:t>11:28</w:t>
      </w:r>
      <w:r>
        <w:rPr>
          <w:rtl/>
          <w:cs/>
          <w:lang w:val="ar_AE" w:bidi="ar_AE"/>
        </w:rPr>
        <w:t>). • عطيّة (هدية) خاصة: تقليديًا، ترجم المصطلح العبري (’isheh) على "</w:t>
      </w:r>
      <w:r>
        <w:rPr>
          <w:rtl/>
          <w:cs/>
          <w:lang w:val="ar_AE" w:bidi="ar_AE"/>
        </w:rPr>
        <w:t>إِنَّهُ مُحْرَقَة</w:t>
      </w:r>
      <w:r>
        <w:rPr>
          <w:rtl/>
          <w:cs/>
          <w:lang w:val="ar_AE" w:bidi="ar_AE"/>
        </w:rPr>
        <w:t>" أي قربان مقدم بنار. مع أنّ القربان كان يجب أن يُحرق (</w:t>
      </w:r>
      <w:r>
        <w:rPr>
          <w:rtl/>
          <w:cs/>
          <w:lang w:val="ar_AE" w:bidi="ar_AE"/>
        </w:rPr>
        <w:t>1:13</w:t>
      </w:r>
      <w:r>
        <w:rPr>
          <w:rtl/>
          <w:cs/>
          <w:lang w:val="ar_AE" w:bidi="ar_AE"/>
        </w:rPr>
        <w:t xml:space="preserve">، </w:t>
      </w:r>
      <w:r>
        <w:rPr>
          <w:rtl/>
          <w:cs/>
          <w:lang w:val="ar_AE" w:bidi="ar_AE"/>
        </w:rPr>
        <w:t>17</w:t>
      </w:r>
      <w:r>
        <w:rPr>
          <w:rtl/>
          <w:cs/>
          <w:lang w:val="ar_AE" w:bidi="ar_AE"/>
        </w:rPr>
        <w:t>)، إلا أن دراسة حديثة</w:t>
      </w:r>
      <w:r>
        <w:rPr>
          <w:b/>
          <w:rtl/>
          <w:cs/>
          <w:lang w:val="ar_AE" w:bidi="ar_AE"/>
        </w:rPr>
        <w:t xml:space="preserve"> </w:t>
      </w:r>
      <w:r>
        <w:rPr>
          <w:rtl/>
          <w:cs/>
          <w:lang w:val="ar_AE" w:bidi="ar_AE"/>
        </w:rPr>
        <w:t xml:space="preserve">أوضحت أن الكلمة كانت تعني بوجه عام "هدية". • </w:t>
      </w:r>
      <w:r>
        <w:rPr>
          <w:rtl/>
          <w:cs/>
          <w:lang w:val="ar_AE" w:bidi="ar_AE"/>
        </w:rPr>
        <w:t>رَائِحَةِ سَرُورٍ لِلرَّبِّ</w:t>
      </w:r>
      <w:r>
        <w:rPr>
          <w:rtl/>
          <w:cs/>
          <w:lang w:val="ar_AE" w:bidi="ar_AE"/>
        </w:rPr>
        <w:t xml:space="preserve"> (حرفيًا </w:t>
      </w:r>
      <w:r>
        <w:rPr>
          <w:i/>
          <w:rtl/>
          <w:cs/>
          <w:lang w:val="ar_AE" w:bidi="ar_AE"/>
        </w:rPr>
        <w:t>رائحة مريحة-أو هادئة؛</w:t>
      </w:r>
      <w:r>
        <w:rPr>
          <w:rtl/>
          <w:cs/>
          <w:lang w:val="ar_AE" w:bidi="ar_AE"/>
        </w:rPr>
        <w:t xml:space="preserve"> أيضًا في </w:t>
      </w:r>
      <w:r>
        <w:rPr>
          <w:rtl/>
          <w:cs/>
          <w:lang w:val="ar_AE" w:bidi="ar_AE"/>
        </w:rPr>
        <w:t>1:13</w:t>
      </w:r>
      <w:r>
        <w:rPr>
          <w:rtl/>
          <w:cs/>
          <w:lang w:val="ar_AE" w:bidi="ar_AE"/>
        </w:rPr>
        <w:t xml:space="preserve">، </w:t>
      </w:r>
      <w:r>
        <w:rPr>
          <w:rtl/>
          <w:cs/>
          <w:lang w:val="ar_AE" w:bidi="ar_AE"/>
        </w:rPr>
        <w:t>17</w:t>
      </w:r>
      <w:r>
        <w:rPr>
          <w:rtl/>
          <w:cs/>
          <w:lang w:val="ar_AE" w:bidi="ar_AE"/>
        </w:rPr>
        <w:t xml:space="preserve">): في الشرق الأدنى القديم كان الوثنيون يعتقدون أن آلهتهم تشتم القربان المُقدّم لأنها في احتياج إلى أكلها للإبقاء على حياتهم. ومع أنّ تجاوب الله يوصَف أحيانًا بلغة تعبر عن البيئة الثقافية (مثلًا، </w:t>
      </w:r>
      <w:r>
        <w:rPr>
          <w:rtl/>
          <w:cs/>
          <w:lang w:val="ar_AE" w:bidi="ar_AE"/>
        </w:rPr>
        <w:t>21:6</w:t>
      </w:r>
      <w:r>
        <w:rPr>
          <w:rtl/>
          <w:cs/>
          <w:lang w:val="ar_AE" w:bidi="ar_AE"/>
        </w:rPr>
        <w:t xml:space="preserve">؛ </w:t>
      </w:r>
      <w:r>
        <w:rPr>
          <w:rtl/>
          <w:cs/>
          <w:lang w:val="ar_AE" w:bidi="ar_AE"/>
        </w:rPr>
        <w:t>عدد 28:2</w:t>
      </w:r>
      <w:r>
        <w:rPr>
          <w:rtl/>
          <w:cs/>
          <w:lang w:val="ar_AE" w:bidi="ar_AE"/>
        </w:rPr>
        <w:t>)، فإن الكتاب المقدس يوضح بما لا يدع مجالًا للشك أن الله ليس بحاجة إلى القرابين كطعام له (</w:t>
      </w:r>
      <w:r>
        <w:rPr>
          <w:rtl/>
          <w:cs/>
          <w:lang w:val="ar_AE" w:bidi="ar_AE"/>
        </w:rPr>
        <w:t>مزمور 50:9–13</w:t>
      </w:r>
      <w:r>
        <w:rPr>
          <w:rtl/>
          <w:cs/>
          <w:lang w:val="ar_AE" w:bidi="ar_AE"/>
        </w:rPr>
        <w:t>). إنما بالأحرى، كانت تُسرّه بصفتها قرابين صادقة من أجل التكفير.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لاويين1: 10–13</w:t>
      </w:r>
      <w:r>
        <w:rPr>
          <w:rtl/>
          <w:cs/>
          <w:lang w:val="ar_AE" w:bidi="ar_AE"/>
        </w:rPr>
      </w:r>
    </w:p>
    <w:p>
      <w:pPr>
        <w:bidi/>
      </w:pPr>
      <w:r>
        <w:rPr>
          <w:rtl/>
          <w:cs/>
          <w:lang w:val="ar_AE" w:bidi="ar_AE"/>
        </w:rPr>
      </w:r>
      <w:r>
        <w:rPr>
          <w:rtl/>
          <w:cs/>
          <w:lang w:val="ar_AE" w:bidi="ar_AE"/>
        </w:rPr>
        <w:t xml:space="preserve">إجازة تقديم حيوانات أَصْغَر حجمًا أو أقل تكلفة كان الهدف من وراءه أن يكون الحيوان المذبوح وبالتبعية (الكفارة) </w:t>
      </w:r>
      <w:r>
        <w:rPr>
          <w:rtl/>
          <w:cs/>
          <w:lang w:val="ar_AE" w:bidi="ar_AE"/>
        </w:rPr>
        <w:t xml:space="preserve">في </w:t>
      </w:r>
      <w:r>
        <w:rPr>
          <w:rtl/>
          <w:cs/>
          <w:lang w:val="ar_AE" w:bidi="ar_AE"/>
        </w:rPr>
        <w:t xml:space="preserve">متناول جميع شعب إسرائيل العادي (غير الثري). وتتشابه طريقة تقديم هذه الحيوانات إلى حدّ بعيد مع تقديم الثور (البقر) مثلما ورد في </w:t>
      </w:r>
      <w:r>
        <w:rPr>
          <w:rtl/>
          <w:cs/>
          <w:lang w:val="ar_AE" w:bidi="ar_AE"/>
        </w:rPr>
        <w:t>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14–17</w:t>
      </w:r>
      <w:r>
        <w:rPr>
          <w:rtl/>
          <w:cs/>
          <w:lang w:val="ar_AE" w:bidi="ar_AE"/>
        </w:rPr>
      </w:r>
    </w:p>
    <w:p>
      <w:pPr>
        <w:bidi/>
      </w:pPr>
      <w:r>
        <w:rPr>
          <w:rtl/>
          <w:cs/>
          <w:lang w:val="ar_AE" w:bidi="ar_AE"/>
        </w:rPr>
      </w:r>
      <w:r>
        <w:rPr>
          <w:rtl/>
          <w:cs/>
          <w:lang w:val="ar_AE" w:bidi="ar_AE"/>
        </w:rPr>
        <w:t xml:space="preserve">كانت الطيور وفيرة ورخيصة الثمن وسهلة الصيد. وهذا يعني أن التكفير والعبادة بالذبائح لم تكن مقتصرة فحسب على الأغنياء والمتميزين أو المحظوظين؛ بل شملت الفقراء أيضًا (انظر أيضًا </w:t>
      </w:r>
      <w:r>
        <w:rPr>
          <w:rtl/>
          <w:cs/>
          <w:lang w:val="ar_AE" w:bidi="ar_AE"/>
        </w:rPr>
        <w:t>5:7</w:t>
      </w:r>
      <w:r>
        <w:rPr>
          <w:rtl/>
          <w:cs/>
          <w:lang w:val="ar_AE" w:bidi="ar_AE"/>
        </w:rPr>
        <w:t xml:space="preserve">؛ </w:t>
      </w:r>
      <w:r>
        <w:rPr>
          <w:rtl/>
          <w:cs/>
          <w:lang w:val="ar_AE" w:bidi="ar_AE"/>
        </w:rPr>
        <w:t>12:8</w:t>
      </w:r>
      <w:r>
        <w:rPr>
          <w:rtl/>
          <w:cs/>
          <w:lang w:val="ar_AE" w:bidi="ar_AE"/>
        </w:rPr>
        <w:t xml:space="preserve">؛ انظر </w:t>
      </w:r>
      <w:r>
        <w:rPr>
          <w:rtl/>
          <w:cs/>
          <w:lang w:val="ar_AE" w:bidi="ar_AE"/>
        </w:rPr>
        <w:t>لوقا 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17</w:t>
      </w:r>
      <w:r>
        <w:rPr>
          <w:rtl/>
          <w:cs/>
          <w:lang w:val="ar_AE" w:bidi="ar_AE"/>
        </w:rPr>
      </w:r>
    </w:p>
    <w:p>
      <w:pPr>
        <w:bidi/>
      </w:pPr>
      <w:r>
        <w:rPr>
          <w:rtl/>
          <w:cs/>
          <w:lang w:val="ar_AE" w:bidi="ar_AE"/>
        </w:rPr>
      </w:r>
      <w:r>
        <w:rPr>
          <w:rtl/>
          <w:cs/>
          <w:lang w:val="ar_AE" w:bidi="ar_AE"/>
        </w:rPr>
        <w:t>يَشُقُّهُ ... لَا يَفْصِلُه</w:t>
      </w:r>
      <w:r>
        <w:rPr>
          <w:rtl/>
          <w:cs/>
          <w:lang w:val="ar_AE" w:bidi="ar_AE"/>
        </w:rPr>
        <w:t>: إن تقطيع الحيوانات الكبيرة إلى قطع (</w:t>
      </w:r>
      <w:r>
        <w:rPr>
          <w:rtl/>
          <w:cs/>
          <w:lang w:val="ar_AE" w:bidi="ar_AE"/>
        </w:rPr>
        <w:t>1:6</w:t>
      </w:r>
      <w:r>
        <w:rPr>
          <w:rtl/>
          <w:cs/>
          <w:lang w:val="ar_AE" w:bidi="ar_AE"/>
        </w:rPr>
        <w:t xml:space="preserve">، </w:t>
      </w:r>
      <w:r>
        <w:rPr>
          <w:rtl/>
          <w:cs/>
          <w:lang w:val="ar_AE" w:bidi="ar_AE"/>
        </w:rPr>
        <w:t>12</w:t>
      </w:r>
      <w:r>
        <w:rPr>
          <w:rtl/>
          <w:cs/>
          <w:lang w:val="ar_AE" w:bidi="ar_AE"/>
        </w:rPr>
        <w:t xml:space="preserve">) ربما يعكس الطقس القديم لقطع العهود ويبرزه، إذ كان المشاركون يمرّون بين شقيّ الحيوان المذبوح (انظر </w:t>
      </w:r>
      <w:r>
        <w:rPr>
          <w:rtl/>
          <w:cs/>
          <w:lang w:val="ar_AE" w:bidi="ar_AE"/>
        </w:rPr>
        <w:t>تكوين 15:10</w:t>
      </w:r>
      <w:r>
        <w:rPr>
          <w:rtl/>
          <w:cs/>
          <w:lang w:val="ar_AE" w:bidi="ar_AE"/>
        </w:rPr>
        <w:t>). وبسبب صغر حجم الطيور، لم تكن تُقطع إلى شقيّن (نصفين). إن كانت الضرورة تقتضي المرور بينهما، كانت لابد من اصطفافها في مجموعات ثنائية.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w:t>
      </w:r>
      <w:r>
        <w:rPr>
          <w:rtl/>
          <w:cs/>
          <w:lang w:val="ar_AE" w:bidi="ar_AE"/>
        </w:rPr>
      </w:r>
    </w:p>
    <w:p>
      <w:pPr>
        <w:bidi/>
      </w:pPr>
      <w:r>
        <w:rPr>
          <w:rtl/>
          <w:cs/>
          <w:lang w:val="ar_AE" w:bidi="ar_AE"/>
        </w:rPr>
      </w:r>
      <w:r>
        <w:rPr>
          <w:rtl/>
          <w:cs/>
          <w:lang w:val="ar_AE" w:bidi="ar_AE"/>
        </w:rPr>
        <w:t>إن اختيار الدقيق (</w:t>
      </w:r>
      <w:r>
        <w:rPr>
          <w:rtl/>
          <w:cs/>
          <w:lang w:val="ar_AE" w:bidi="ar_AE"/>
        </w:rPr>
        <w:t>قُرْبَانَ التَقْدِمَة)</w:t>
      </w:r>
      <w:r>
        <w:rPr>
          <w:rtl/>
          <w:cs/>
          <w:lang w:val="ar_AE" w:bidi="ar_AE"/>
        </w:rPr>
        <w:t xml:space="preserve"> كان من القمح الفاخر-السَّمِيذ (على النقيض من دقيق الشعير العادي). انظر أيضًا </w:t>
      </w:r>
      <w:r>
        <w:rPr>
          <w:rtl/>
          <w:cs/>
          <w:lang w:val="ar_AE" w:bidi="ar_AE"/>
        </w:rPr>
        <w:t>1ملوك 4:22</w:t>
      </w:r>
      <w:r>
        <w:rPr>
          <w:rtl/>
          <w:cs/>
          <w:lang w:val="ar_AE" w:bidi="ar_AE"/>
        </w:rPr>
        <w:t xml:space="preserve">؛ </w:t>
      </w:r>
      <w:r>
        <w:rPr>
          <w:rtl/>
          <w:cs/>
          <w:lang w:val="ar_AE" w:bidi="ar_AE"/>
        </w:rPr>
        <w:t>حزقيال 16:13</w:t>
      </w:r>
      <w:r>
        <w:rPr>
          <w:rtl/>
          <w:cs/>
          <w:lang w:val="ar_AE" w:bidi="ar_AE"/>
        </w:rPr>
        <w:t xml:space="preserve">، </w:t>
      </w:r>
      <w:r>
        <w:rPr>
          <w:rtl/>
          <w:cs/>
          <w:lang w:val="ar_AE" w:bidi="ar_AE"/>
        </w:rPr>
        <w:t>19</w:t>
      </w:r>
      <w:r>
        <w:rPr>
          <w:rtl/>
          <w:cs/>
          <w:lang w:val="ar_AE" w:bidi="ar_AE"/>
        </w:rPr>
        <w:t>. • استخدم شعب إسرائيل زيت الزيتون سمنًا للطبخ، ووقودًا للمصابيح، ولأغراض طبية وتجميلية. ومن ثمّ، ارتبطت وفرة زيت الزيتون بغنى محصول نتاج الأرض، وبتدبير الله وإعالته لشعبه (</w:t>
      </w:r>
      <w:r>
        <w:rPr>
          <w:rtl/>
          <w:cs/>
          <w:lang w:val="ar_AE" w:bidi="ar_AE"/>
        </w:rPr>
        <w:t>تثنية 8:8</w:t>
      </w:r>
      <w:r>
        <w:rPr>
          <w:rtl/>
          <w:cs/>
          <w:lang w:val="ar_AE" w:bidi="ar_AE"/>
        </w:rPr>
        <w:t xml:space="preserve">). • مثل قُرْبَان التَقْدِمَة- الدقيق الفاخر، هكذا ارتبط </w:t>
      </w:r>
      <w:r>
        <w:rPr>
          <w:rtl/>
          <w:cs/>
          <w:lang w:val="ar_AE" w:bidi="ar_AE"/>
        </w:rPr>
        <w:t xml:space="preserve">اللُبَان أيضًا </w:t>
      </w:r>
      <w:r>
        <w:rPr>
          <w:rtl/>
          <w:cs/>
          <w:lang w:val="ar_AE" w:bidi="ar_AE"/>
        </w:rPr>
        <w:t>بخيمة الاجتماع (</w:t>
      </w:r>
      <w:r>
        <w:rPr>
          <w:rtl/>
          <w:cs/>
          <w:lang w:val="ar_AE" w:bidi="ar_AE"/>
        </w:rPr>
        <w:t>خروج 30:34</w:t>
      </w:r>
      <w:r>
        <w:rPr>
          <w:rtl/>
          <w:cs/>
          <w:lang w:val="ar_AE" w:bidi="ar_AE"/>
        </w:rPr>
        <w:t xml:space="preserve">؛ </w:t>
      </w:r>
      <w:r>
        <w:rPr>
          <w:rtl/>
          <w:cs/>
          <w:lang w:val="ar_AE" w:bidi="ar_AE"/>
        </w:rPr>
        <w:t>لاويين 24:7</w:t>
      </w:r>
      <w:r>
        <w:rPr>
          <w:rtl/>
          <w:cs/>
          <w:lang w:val="ar_AE" w:bidi="ar_AE"/>
        </w:rPr>
        <w:t>) أو الهيكل (</w:t>
      </w:r>
      <w:r>
        <w:rPr>
          <w:rtl/>
          <w:cs/>
          <w:lang w:val="ar_AE" w:bidi="ar_AE"/>
        </w:rPr>
        <w:t>1أخبار 9:29</w:t>
      </w:r>
      <w:r>
        <w:rPr>
          <w:rtl/>
          <w:cs/>
          <w:lang w:val="ar_AE" w:bidi="ar_AE"/>
        </w:rPr>
        <w:t>). وكان هذا الراتنج (الصمغ) العطري يُستخدمه أيضًا الأفراد في المناسبات الخاصة (</w:t>
      </w:r>
      <w:r>
        <w:rPr>
          <w:rtl/>
          <w:cs/>
          <w:lang w:val="ar_AE" w:bidi="ar_AE"/>
        </w:rPr>
        <w:t>نشيد الأنشاد 3:6</w:t>
      </w:r>
      <w:r>
        <w:rPr>
          <w:rtl/>
          <w:cs/>
          <w:lang w:val="ar_AE" w:bidi="ar_AE"/>
        </w:rPr>
        <w:t xml:space="preserve">؛ </w:t>
      </w:r>
      <w:r>
        <w:rPr>
          <w:rtl/>
          <w:cs/>
          <w:lang w:val="ar_AE" w:bidi="ar_AE"/>
        </w:rPr>
        <w:t>متى 2:11</w:t>
      </w:r>
      <w:r>
        <w:rPr>
          <w:rtl/>
          <w:cs/>
          <w:lang w:val="ar_AE" w:bidi="ar_AE"/>
        </w:rPr>
        <w:t>). وكان مكونًا رئيسيًا من البَخُور المقدس الذي يُحرق تعبيرًا ماديًا محسوسًا عن العبادة (</w:t>
      </w:r>
      <w:r>
        <w:rPr>
          <w:rtl/>
          <w:cs/>
          <w:lang w:val="ar_AE" w:bidi="ar_AE"/>
        </w:rPr>
        <w:t>قُدَّامَ ٱلشَّهَادَةِ فِي خَيْمَةِ ٱلِٱجْتِمَاعِ</w:t>
      </w:r>
      <w:r>
        <w:rPr>
          <w:rtl/>
          <w:cs/>
          <w:lang w:val="ar_AE" w:bidi="ar_AE"/>
        </w:rPr>
        <w:t>) (</w:t>
      </w:r>
      <w:r>
        <w:rPr>
          <w:rtl/>
          <w:cs/>
          <w:lang w:val="ar_AE" w:bidi="ar_AE"/>
        </w:rPr>
        <w:t>خروج 30:34–38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1–16</w:t>
      </w:r>
      <w:r>
        <w:rPr>
          <w:rtl/>
          <w:cs/>
          <w:lang w:val="ar_AE" w:bidi="ar_AE"/>
        </w:rPr>
      </w:r>
    </w:p>
    <w:p>
      <w:pPr>
        <w:bidi/>
      </w:pPr>
      <w:r>
        <w:rPr>
          <w:rtl/>
          <w:cs/>
          <w:lang w:val="ar_AE" w:bidi="ar_AE"/>
        </w:rPr>
      </w:r>
      <w:r>
        <w:rPr>
          <w:rtl/>
          <w:cs/>
          <w:lang w:val="ar_AE" w:bidi="ar_AE"/>
        </w:rPr>
        <w:t>كانت تقدمة الدقيق (الحبوب) (بالعبرية مينخاه، "عطية، هديّة") وسيلة للتعبير عن عبادة الرب بتقديم هدية، والاعتراف به ربًا وسيدّا على حياة العابد. كانت تقدمة الدقيق (الحبوب) تلازم ذبيحة المُحرقة الكاملة (</w:t>
      </w:r>
      <w:r>
        <w:rPr>
          <w:rtl/>
          <w:cs/>
          <w:lang w:val="ar_AE" w:bidi="ar_AE"/>
        </w:rPr>
        <w:t>عدد 28:3–6</w:t>
      </w:r>
      <w:r>
        <w:rPr>
          <w:rtl/>
          <w:cs/>
          <w:lang w:val="ar_AE" w:bidi="ar_AE"/>
        </w:rPr>
        <w:t xml:space="preserve">، </w:t>
      </w:r>
      <w:r>
        <w:rPr>
          <w:rtl/>
          <w:cs/>
          <w:lang w:val="ar_AE" w:bidi="ar_AE"/>
        </w:rPr>
        <w:t>12–13</w:t>
      </w:r>
      <w:r>
        <w:rPr>
          <w:rtl/>
          <w:cs/>
          <w:lang w:val="ar_AE" w:bidi="ar_AE"/>
        </w:rPr>
        <w:t>)، وذبيحة الخطية (</w:t>
      </w:r>
      <w:r>
        <w:rPr>
          <w:rtl/>
          <w:cs/>
          <w:lang w:val="ar_AE" w:bidi="ar_AE"/>
        </w:rPr>
        <w:t>عدد 6:14–15</w:t>
      </w:r>
      <w:r>
        <w:rPr>
          <w:rtl/>
          <w:cs/>
          <w:lang w:val="ar_AE" w:bidi="ar_AE"/>
        </w:rPr>
        <w:t>)، وذبيحة السلامة (</w:t>
      </w:r>
      <w:r>
        <w:rPr>
          <w:rtl/>
          <w:cs/>
          <w:lang w:val="ar_AE" w:bidi="ar_AE"/>
        </w:rPr>
        <w:t>لاويين 9:4</w:t>
      </w:r>
      <w:r>
        <w:rPr>
          <w:rtl/>
          <w:cs/>
          <w:lang w:val="ar_AE" w:bidi="ar_AE"/>
        </w:rPr>
        <w:t xml:space="preserve">؛ </w:t>
      </w:r>
      <w:r>
        <w:rPr>
          <w:rtl/>
          <w:cs/>
          <w:lang w:val="ar_AE" w:bidi="ar_AE"/>
        </w:rPr>
        <w:t>عدد 6:17</w:t>
      </w:r>
      <w:r>
        <w:rPr>
          <w:rtl/>
          <w:cs/>
          <w:lang w:val="ar_AE" w:bidi="ar_AE"/>
        </w:rPr>
        <w:t>). كانت تقدمة الدقيق (الحبوب) توفر للكاهن الخبز لقوته اليومي، لأن الكهنة لم تُخصص لهم أي أراضٍ زراعية.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2</w:t>
      </w:r>
      <w:r>
        <w:rPr>
          <w:rtl/>
          <w:cs/>
          <w:lang w:val="ar_AE" w:bidi="ar_AE"/>
        </w:rPr>
      </w:r>
    </w:p>
    <w:p>
      <w:pPr>
        <w:bidi/>
      </w:pPr>
      <w:r>
        <w:rPr>
          <w:rtl/>
          <w:cs/>
          <w:lang w:val="ar_AE" w:bidi="ar_AE"/>
        </w:rPr>
      </w:r>
      <w:r>
        <w:rPr>
          <w:rtl/>
          <w:cs/>
          <w:lang w:val="ar_AE" w:bidi="ar_AE"/>
        </w:rPr>
        <w:t>الحصّة التي تمثل تقدمة الدقيق (الحبوب) كانت تُحرق على المذبح تذكيرًا للعابد أن التقدمة كُلّها لله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3</w:t>
      </w:r>
      <w:r>
        <w:rPr>
          <w:rtl/>
          <w:cs/>
          <w:lang w:val="ar_AE" w:bidi="ar_AE"/>
        </w:rPr>
      </w:r>
    </w:p>
    <w:p>
      <w:pPr>
        <w:bidi/>
      </w:pPr>
      <w:r>
        <w:rPr>
          <w:rtl/>
          <w:cs/>
          <w:lang w:val="ar_AE" w:bidi="ar_AE"/>
        </w:rPr>
      </w:r>
      <w:r>
        <w:rPr>
          <w:rtl/>
          <w:cs/>
          <w:lang w:val="ar_AE" w:bidi="ar_AE"/>
        </w:rPr>
        <w:t xml:space="preserve">بقية تقدمة الدقيق (الحبوب): حصّة من تقدمات الدقيق (التي هي وقائد للرب) كانت تُحفظ عادة للكاهن طعامًا له (انظر </w:t>
      </w:r>
      <w:r>
        <w:rPr>
          <w:rtl/>
          <w:cs/>
          <w:lang w:val="ar_AE" w:bidi="ar_AE"/>
        </w:rPr>
        <w:t>6:16–17</w:t>
      </w:r>
      <w:r>
        <w:rPr>
          <w:rtl/>
          <w:cs/>
          <w:lang w:val="ar_AE" w:bidi="ar_AE"/>
        </w:rPr>
        <w:t xml:space="preserve">). تضمنت الاستثناءات ومن بينها ذبيحة المحرقة (إذ لم يكن من نصيب الكاهن سوى الجلد؛ انظر </w:t>
      </w:r>
      <w:r>
        <w:rPr>
          <w:rtl/>
          <w:cs/>
          <w:lang w:val="ar_AE" w:bidi="ar_AE"/>
        </w:rPr>
        <w:t>7:8</w:t>
      </w:r>
      <w:r>
        <w:rPr>
          <w:rtl/>
          <w:cs/>
          <w:lang w:val="ar_AE" w:bidi="ar_AE"/>
        </w:rPr>
        <w:t>)، التقدمات التي يقدمها الكاهن عن نفسه (</w:t>
      </w:r>
      <w:r>
        <w:rPr>
          <w:rtl/>
          <w:cs/>
          <w:lang w:val="ar_AE" w:bidi="ar_AE"/>
        </w:rPr>
        <w:t>4:3–12</w:t>
      </w:r>
      <w:r>
        <w:rPr>
          <w:rtl/>
          <w:cs/>
          <w:lang w:val="ar_AE" w:bidi="ar_AE"/>
        </w:rPr>
        <w:t xml:space="preserve">؛ </w:t>
      </w:r>
      <w:r>
        <w:rPr>
          <w:rtl/>
          <w:cs/>
          <w:lang w:val="ar_AE" w:bidi="ar_AE"/>
        </w:rPr>
        <w:t>6:19–23</w:t>
      </w:r>
      <w:r>
        <w:rPr>
          <w:rtl/>
          <w:cs/>
          <w:lang w:val="ar_AE" w:bidi="ar_AE"/>
        </w:rPr>
        <w:t xml:space="preserve">)، أو التقدمات المقدمة عن </w:t>
      </w:r>
      <w:r>
        <w:rPr>
          <w:rtl/>
          <w:cs/>
          <w:lang w:val="ar_AE" w:bidi="ar_AE"/>
        </w:rPr>
        <w:t>كُلّ جَمَاعَة إِسْرَائِيل (</w:t>
      </w:r>
      <w:r>
        <w:rPr>
          <w:rtl/>
          <w:cs/>
          <w:lang w:val="ar_AE" w:bidi="ar_AE"/>
        </w:rPr>
        <w:t>المجتمع بأسره) (</w:t>
      </w:r>
      <w:r>
        <w:rPr>
          <w:rtl/>
          <w:cs/>
          <w:lang w:val="ar_AE" w:bidi="ar_AE"/>
        </w:rPr>
        <w:t>4:13–21</w:t>
      </w:r>
      <w:r>
        <w:rPr>
          <w:rtl/>
          <w:cs/>
          <w:lang w:val="ar_AE" w:bidi="ar_AE"/>
        </w:rPr>
        <w:t>). في هذه الحالات، كان يجب حرق التقدمة بالكامل. كانت تقدمة الدقيق (الحبوب) توفر للكهنة الخبز لغذائهم اليومي. • قدس الأقداس (بالعبرية qodesh qodashim</w:t>
      </w:r>
      <w:r>
        <w:rPr>
          <w:i/>
          <w:rtl/>
          <w:cs/>
          <w:lang w:val="ar_AE" w:bidi="ar_AE"/>
        </w:rPr>
        <w:t>,</w:t>
      </w:r>
      <w:r>
        <w:rPr>
          <w:rtl/>
          <w:cs/>
          <w:lang w:val="ar_AE" w:bidi="ar_AE"/>
        </w:rPr>
        <w:t xml:space="preserve"> "قدس الأقداس"): إن الله وما له مقدسان. وفي "قدس الأقداس" يتعيّن نصيب الكاهن الذي يُأخذ من التقدمة المقدسة ويُخصص لعمل محدد. يُستخدم هذا المقطع التفصيلي لتوضيح نصيب الكاهن من أي تقدمات مُكرسة (أي: هدايا مقدسة) للرب (</w:t>
      </w:r>
      <w:r>
        <w:rPr>
          <w:rtl/>
          <w:cs/>
          <w:lang w:val="ar_AE" w:bidi="ar_AE"/>
        </w:rPr>
        <w:t>عدد 18:8–10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4</w:t>
      </w:r>
      <w:r>
        <w:rPr>
          <w:rtl/>
          <w:cs/>
          <w:lang w:val="ar_AE" w:bidi="ar_AE"/>
        </w:rPr>
      </w:r>
    </w:p>
    <w:p>
      <w:pPr>
        <w:bidi/>
      </w:pPr>
      <w:r>
        <w:rPr>
          <w:rtl/>
          <w:cs/>
          <w:lang w:val="ar_AE" w:bidi="ar_AE"/>
        </w:rPr>
      </w:r>
      <w:r>
        <w:rPr>
          <w:rtl/>
          <w:cs/>
          <w:lang w:val="ar_AE" w:bidi="ar_AE"/>
        </w:rPr>
        <w:t xml:space="preserve">كان التنور (فرن خزفي كبير من الطين) يصنع في حفرة، وتُشعل النار حوله. وبمجرد أن يصبح التنور (الفرن) ساخنًا، يخُبز على جداره الداخلي الخبز بطريقة مستوية • دون استخدام أي خميرة: انظر </w:t>
      </w:r>
      <w:r>
        <w:rPr>
          <w:rtl/>
          <w:cs/>
          <w:lang w:val="ar_AE" w:bidi="ar_AE"/>
        </w:rPr>
        <w:t>ملاحظة الدراسة على 2:11</w:t>
      </w:r>
      <w:r>
        <w:rPr>
          <w:rtl/>
          <w:cs/>
          <w:lang w:val="ar_AE" w:bidi="ar_AE"/>
        </w:rPr>
        <w:t xml:space="preserve">؛ انظر أيضًا </w:t>
      </w:r>
      <w:r>
        <w:rPr>
          <w:rtl/>
          <w:cs/>
          <w:lang w:val="ar_AE" w:bidi="ar_AE"/>
        </w:rPr>
        <w:t>خروج 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5</w:t>
      </w:r>
      <w:r>
        <w:rPr>
          <w:rtl/>
          <w:cs/>
          <w:lang w:val="ar_AE" w:bidi="ar_AE"/>
        </w:rPr>
      </w:r>
    </w:p>
    <w:p>
      <w:pPr>
        <w:bidi/>
      </w:pPr>
      <w:r>
        <w:rPr>
          <w:rtl/>
          <w:cs/>
          <w:lang w:val="ar_AE" w:bidi="ar_AE"/>
        </w:rPr>
      </w:r>
      <w:r>
        <w:rPr>
          <w:rtl/>
          <w:cs/>
          <w:lang w:val="ar_AE" w:bidi="ar_AE"/>
        </w:rPr>
        <w:t>الشواية كانت سطح مُسطّح مصنوع من الحجر أو الطين الخزفي، ويوضع فوق النار لتسخينه. لاحقًا، كانت الشوايات تُصنع من المعدن (الحديد) (</w:t>
      </w:r>
      <w:r>
        <w:rPr>
          <w:rtl/>
          <w:cs/>
          <w:lang w:val="ar_AE" w:bidi="ar_AE"/>
        </w:rPr>
        <w:t>حزقيال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7</w:t>
      </w:r>
      <w:r>
        <w:rPr>
          <w:rtl/>
          <w:cs/>
          <w:lang w:val="ar_AE" w:bidi="ar_AE"/>
        </w:rPr>
      </w:r>
    </w:p>
    <w:p>
      <w:pPr>
        <w:bidi/>
      </w:pPr>
      <w:r>
        <w:rPr>
          <w:rtl/>
          <w:cs/>
          <w:lang w:val="ar_AE" w:bidi="ar_AE"/>
        </w:rPr>
      </w:r>
      <w:r>
        <w:rPr>
          <w:rtl/>
          <w:cs/>
          <w:lang w:val="ar_AE" w:bidi="ar_AE"/>
        </w:rPr>
        <w:t xml:space="preserve">العجين المخبوز على </w:t>
      </w:r>
      <w:r>
        <w:rPr>
          <w:rtl/>
          <w:cs/>
          <w:lang w:val="ar_AE" w:bidi="ar_AE"/>
        </w:rPr>
        <w:t xml:space="preserve">الصَّاجِ </w:t>
      </w:r>
      <w:r>
        <w:rPr>
          <w:rtl/>
          <w:cs/>
          <w:lang w:val="ar_AE" w:bidi="ar_AE"/>
        </w:rPr>
        <w:t>كان يقلى بالزيت حتى يصبح رقائق محمّصة (مقرمشة).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11</w:t>
      </w:r>
      <w:r>
        <w:rPr>
          <w:rtl/>
          <w:cs/>
          <w:lang w:val="ar_AE" w:bidi="ar_AE"/>
        </w:rPr>
      </w:r>
    </w:p>
    <w:p>
      <w:pPr>
        <w:bidi/>
      </w:pPr>
      <w:r>
        <w:rPr>
          <w:rtl/>
          <w:cs/>
          <w:lang w:val="ar_AE" w:bidi="ar_AE"/>
        </w:rPr>
      </w:r>
      <w:r>
        <w:rPr>
          <w:rtl/>
          <w:cs/>
          <w:lang w:val="ar_AE" w:bidi="ar_AE"/>
        </w:rPr>
        <w:t xml:space="preserve">الخَمير: كان الخبز الذي كان يُؤكل عادة في الأزمنة الكتابية مشابهًا للخبز المصنوع من العجين المخمّر. المادة التي تُسمى غالبًا "الخمير" كانت تتكون من جراثيم الخميرة </w:t>
      </w:r>
      <w:r>
        <w:rPr>
          <w:rtl/>
          <w:cs/>
          <w:lang w:val="ar_AE" w:bidi="ar_AE"/>
        </w:rPr>
        <w:t xml:space="preserve">الجافة </w:t>
      </w:r>
      <w:r>
        <w:rPr>
          <w:rtl/>
          <w:cs/>
          <w:lang w:val="ar_AE" w:bidi="ar_AE"/>
        </w:rPr>
        <w:t xml:space="preserve">الممزوجة بالعجين الرطب أو خليط الدقيق. كانت الخميرة تنمو فتخمّر العجين كله، وتجعله حامضًا وتزيد من حجمه. ثم يحفظ جزء من العجين الحامض لعجنه في </w:t>
      </w:r>
      <w:r>
        <w:rPr>
          <w:rtl/>
          <w:cs/>
          <w:lang w:val="ar_AE" w:bidi="ar_AE"/>
        </w:rPr>
        <w:t>خَبْزَة</w:t>
      </w:r>
      <w:r>
        <w:rPr>
          <w:b/>
          <w:rtl/>
          <w:cs/>
          <w:lang w:val="ar_AE" w:bidi="ar_AE"/>
        </w:rPr>
        <w:t xml:space="preserve"> </w:t>
      </w:r>
      <w:r>
        <w:rPr>
          <w:rtl/>
          <w:cs/>
          <w:lang w:val="ar_AE" w:bidi="ar_AE"/>
        </w:rPr>
        <w:t>لاحقة (</w:t>
      </w:r>
      <w:r>
        <w:rPr>
          <w:rtl/>
          <w:cs/>
          <w:lang w:val="ar_AE" w:bidi="ar_AE"/>
        </w:rPr>
        <w:t>متى 13:33</w:t>
      </w:r>
      <w:r>
        <w:rPr>
          <w:rtl/>
          <w:cs/>
          <w:lang w:val="ar_AE" w:bidi="ar_AE"/>
        </w:rPr>
        <w:t>). كان خبز الفطير (الخبز غير المخمّر) ضروريًا للفصح (</w:t>
      </w:r>
      <w:r>
        <w:rPr>
          <w:rtl/>
          <w:cs/>
          <w:lang w:val="ar_AE" w:bidi="ar_AE"/>
        </w:rPr>
        <w:t>خروج 12:8</w:t>
      </w:r>
      <w:r>
        <w:rPr>
          <w:rtl/>
          <w:cs/>
          <w:lang w:val="ar_AE" w:bidi="ar_AE"/>
        </w:rPr>
        <w:t>)، وتذكارًا لعبودية إسرائيل في مصر (</w:t>
      </w:r>
      <w:r>
        <w:rPr>
          <w:rtl/>
          <w:cs/>
          <w:lang w:val="ar_AE" w:bidi="ar_AE"/>
        </w:rPr>
        <w:t>تثنية 16:3</w:t>
      </w:r>
      <w:r>
        <w:rPr>
          <w:rtl/>
          <w:cs/>
          <w:lang w:val="ar_AE" w:bidi="ar_AE"/>
        </w:rPr>
        <w:t>) وسرعة رحيلهم عن تلك الأرض (</w:t>
      </w:r>
      <w:r>
        <w:rPr>
          <w:rtl/>
          <w:cs/>
          <w:lang w:val="ar_AE" w:bidi="ar_AE"/>
        </w:rPr>
        <w:t>خروج 12:34</w:t>
      </w:r>
      <w:r>
        <w:rPr>
          <w:rtl/>
          <w:cs/>
          <w:lang w:val="ar_AE" w:bidi="ar_AE"/>
        </w:rPr>
        <w:t xml:space="preserve">؛ </w:t>
      </w:r>
      <w:r>
        <w:rPr>
          <w:rtl/>
          <w:cs/>
          <w:lang w:val="ar_AE" w:bidi="ar_AE"/>
        </w:rPr>
        <w:t>13:3</w:t>
      </w:r>
      <w:r>
        <w:rPr>
          <w:rtl/>
          <w:cs/>
          <w:lang w:val="ar_AE" w:bidi="ar_AE"/>
        </w:rPr>
        <w:t>). بعد الخروج، اكتسب خبز الفطير (الخبز غير المخمّر) صفة خُبز المذبح. فمَا كان للخبز المخمّر أن يُحرق على المذبح. • ال</w:t>
      </w:r>
      <w:r>
        <w:rPr>
          <w:rtl/>
          <w:cs/>
          <w:lang w:val="ar_AE" w:bidi="ar_AE"/>
        </w:rPr>
        <w:t>عَسَل</w:t>
      </w:r>
      <w:r>
        <w:rPr>
          <w:rtl/>
          <w:cs/>
          <w:lang w:val="ar_AE" w:bidi="ar_AE"/>
        </w:rPr>
        <w:t>: يمكن أن تشير الكلمة العبرية (دبش) أيضًا إلى رحيق الفاكهة. لم يرد ذكر سبب استبعاد العسل، ولكن نظرًا لاعتياد استخدام العسل في القرابين الوثنية، لاسيّما لآلهة العالم السفلي، ربما يكون إحدى الأسباب الرئيسة المساهمة في ذلك. إذا كانت الكلمة تشير إلى رحيق الفاكهة، فربما لارتباطها بالنبيذ وعمليّة التخمّر أن يكون ذو صلّة بالخمير، مما جعلها غير مستوفاه لشروط الحرق على المذبح. ومع ذلك، كان يُسمح بتقديم العسل والخمير قربانًا بوصفهما باكورة المحاصيل للرب، لكنهما لا يصعدان على المذبح (</w:t>
      </w:r>
      <w:r>
        <w:rPr>
          <w:rtl/>
          <w:cs/>
          <w:lang w:val="ar_AE" w:bidi="ar_AE"/>
        </w:rPr>
        <w:t>لاويين 2:12</w:t>
      </w:r>
      <w:r>
        <w:rPr>
          <w:rtl/>
          <w:cs/>
          <w:lang w:val="ar_AE" w:bidi="ar_AE"/>
        </w:rPr>
        <w:t>). أما أرغفة الخبز المصنوعة بالخمير كان يجب تقديمها مع ذبيحة الشكر (</w:t>
      </w:r>
      <w:r>
        <w:rPr>
          <w:rtl/>
          <w:cs/>
          <w:lang w:val="ar_AE" w:bidi="ar_AE"/>
        </w:rPr>
        <w:t>7:13</w:t>
      </w:r>
      <w:r>
        <w:rPr>
          <w:rtl/>
          <w:cs/>
          <w:lang w:val="ar_AE" w:bidi="ar_AE"/>
        </w:rPr>
        <w:t>) وأيضًا كهدية للكاهن في عيد الحصاد (</w:t>
      </w:r>
      <w:r>
        <w:rPr>
          <w:rtl/>
          <w:cs/>
          <w:lang w:val="ar_AE" w:bidi="ar_AE"/>
        </w:rPr>
        <w:t>23:17</w:t>
      </w:r>
      <w:r>
        <w:rPr>
          <w:rtl/>
          <w:cs/>
          <w:lang w:val="ar_AE" w:bidi="ar_AE"/>
        </w:rPr>
        <w:t>). في العهد الجديد، صار الخمير استعارة روحية، باللعب على طعمها الحامض وعلى امتداد حجمها وانتشارها (</w:t>
      </w:r>
      <w:r>
        <w:rPr>
          <w:rtl/>
          <w:cs/>
          <w:lang w:val="ar_AE" w:bidi="ar_AE"/>
        </w:rPr>
        <w:t>متى 16:6</w:t>
      </w:r>
      <w:r>
        <w:rPr>
          <w:rtl/>
          <w:cs/>
          <w:lang w:val="ar_AE" w:bidi="ar_AE"/>
        </w:rPr>
        <w:t xml:space="preserve">، </w:t>
      </w:r>
      <w:r>
        <w:rPr>
          <w:rtl/>
          <w:cs/>
          <w:lang w:val="ar_AE" w:bidi="ar_AE"/>
        </w:rPr>
        <w:t>11</w:t>
      </w:r>
      <w:r>
        <w:rPr>
          <w:rtl/>
          <w:cs/>
          <w:lang w:val="ar_AE" w:bidi="ar_AE"/>
        </w:rPr>
        <w:t xml:space="preserve">، </w:t>
      </w:r>
      <w:r>
        <w:rPr>
          <w:rtl/>
          <w:cs/>
          <w:lang w:val="ar_AE" w:bidi="ar_AE"/>
        </w:rPr>
        <w:t>12</w:t>
      </w:r>
      <w:r>
        <w:rPr>
          <w:rtl/>
          <w:cs/>
          <w:lang w:val="ar_AE" w:bidi="ar_AE"/>
        </w:rPr>
        <w:t xml:space="preserve">؛ </w:t>
      </w:r>
      <w:r>
        <w:rPr>
          <w:rtl/>
          <w:cs/>
          <w:lang w:val="ar_AE" w:bidi="ar_AE"/>
        </w:rPr>
        <w:t>1كورنثوس 5:6–8</w:t>
      </w:r>
      <w:r>
        <w:rPr>
          <w:rtl/>
          <w:cs/>
          <w:lang w:val="ar_AE" w:bidi="ar_AE"/>
        </w:rPr>
        <w:t xml:space="preserve">؛ قارن </w:t>
      </w:r>
      <w:r>
        <w:rPr>
          <w:rtl/>
          <w:cs/>
          <w:lang w:val="ar_AE" w:bidi="ar_AE"/>
        </w:rPr>
        <w:t>متى 13:33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12</w:t>
      </w:r>
      <w:r>
        <w:rPr>
          <w:rtl/>
          <w:cs/>
          <w:lang w:val="ar_AE" w:bidi="ar_AE"/>
        </w:rPr>
      </w:r>
    </w:p>
    <w:p>
      <w:pPr>
        <w:bidi/>
      </w:pPr>
      <w:r>
        <w:rPr>
          <w:rtl/>
          <w:cs/>
          <w:lang w:val="ar_AE" w:bidi="ar_AE"/>
        </w:rPr>
      </w:r>
      <w:r>
        <w:rPr>
          <w:rtl/>
          <w:cs/>
          <w:lang w:val="ar_AE" w:bidi="ar_AE"/>
        </w:rPr>
        <w:t>تقديم باكورة المحاصيل: يُعرف هذا القربان في ترجمات كثيرة باسم "الباكورات-أو ال</w:t>
      </w:r>
      <w:r>
        <w:rPr>
          <w:rtl/>
          <w:cs/>
          <w:lang w:val="ar_AE" w:bidi="ar_AE"/>
        </w:rPr>
        <w:t>بَواكير</w:t>
      </w:r>
      <w:r>
        <w:rPr>
          <w:rtl/>
          <w:cs/>
          <w:lang w:val="ar_AE" w:bidi="ar_AE"/>
        </w:rPr>
        <w:t>"، وكان يُقدم من الجزء الأول من الحصاد (</w:t>
      </w:r>
      <w:r>
        <w:rPr>
          <w:rtl/>
          <w:cs/>
          <w:lang w:val="ar_AE" w:bidi="ar_AE"/>
        </w:rPr>
        <w:t>23:15–21</w:t>
      </w:r>
      <w:r>
        <w:rPr>
          <w:rtl/>
          <w:cs/>
          <w:lang w:val="ar_AE" w:bidi="ar_AE"/>
        </w:rPr>
        <w:t xml:space="preserve">؛ </w:t>
      </w:r>
      <w:r>
        <w:rPr>
          <w:rtl/>
          <w:cs/>
          <w:lang w:val="ar_AE" w:bidi="ar_AE"/>
        </w:rPr>
        <w:t>عدد 28:26–31</w:t>
      </w:r>
      <w:r>
        <w:rPr>
          <w:rtl/>
          <w:cs/>
          <w:lang w:val="ar_AE" w:bidi="ar_AE"/>
        </w:rPr>
        <w:t>). مثلما كان قربان الدقيق (الحبوب)، هكذا قربان باكورة المحاصيل إذ يعبّر عن الاعتراف بأن الحصاد بِرُمَّته ملك لله (</w:t>
      </w:r>
      <w:r>
        <w:rPr>
          <w:rtl/>
          <w:cs/>
          <w:lang w:val="ar_AE" w:bidi="ar_AE"/>
        </w:rPr>
        <w:t>لاويين 23:10–11</w:t>
      </w:r>
      <w:r>
        <w:rPr>
          <w:rtl/>
          <w:cs/>
          <w:lang w:val="ar_AE" w:bidi="ar_AE"/>
        </w:rPr>
        <w:t xml:space="preserve">؛ </w:t>
      </w:r>
      <w:r>
        <w:rPr>
          <w:rtl/>
          <w:cs/>
          <w:lang w:val="ar_AE" w:bidi="ar_AE"/>
        </w:rPr>
        <w:t>خروج 22:29</w:t>
      </w:r>
      <w:r>
        <w:rPr>
          <w:rtl/>
          <w:cs/>
          <w:lang w:val="ar_AE" w:bidi="ar_AE"/>
        </w:rPr>
        <w:t xml:space="preserve">؛ </w:t>
      </w:r>
      <w:r>
        <w:rPr>
          <w:rtl/>
          <w:cs/>
          <w:lang w:val="ar_AE" w:bidi="ar_AE"/>
        </w:rPr>
        <w:t>23:19</w:t>
      </w:r>
      <w:r>
        <w:rPr>
          <w:rtl/>
          <w:cs/>
          <w:lang w:val="ar_AE" w:bidi="ar_AE"/>
        </w:rPr>
        <w:t xml:space="preserve">؛ </w:t>
      </w:r>
      <w:r>
        <w:rPr>
          <w:rtl/>
          <w:cs/>
          <w:lang w:val="ar_AE" w:bidi="ar_AE"/>
        </w:rPr>
        <w:t>34:26</w:t>
      </w:r>
      <w:r>
        <w:rPr>
          <w:rtl/>
          <w:cs/>
          <w:lang w:val="ar_AE" w:bidi="ar_AE"/>
        </w:rPr>
        <w:t xml:space="preserve">؛ </w:t>
      </w:r>
      <w:r>
        <w:rPr>
          <w:rtl/>
          <w:cs/>
          <w:lang w:val="ar_AE" w:bidi="ar_AE"/>
        </w:rPr>
        <w:t>عدد 15:18–20</w:t>
      </w:r>
      <w:r>
        <w:rPr>
          <w:rtl/>
          <w:cs/>
          <w:lang w:val="ar_AE" w:bidi="ar_AE"/>
        </w:rPr>
        <w:t xml:space="preserve">؛ </w:t>
      </w:r>
      <w:r>
        <w:rPr>
          <w:rtl/>
          <w:cs/>
          <w:lang w:val="ar_AE" w:bidi="ar_AE"/>
        </w:rPr>
        <w:t>تثنية 18:4–5</w:t>
      </w:r>
      <w:r>
        <w:rPr>
          <w:rtl/>
          <w:cs/>
          <w:lang w:val="ar_AE" w:bidi="ar_AE"/>
        </w:rPr>
        <w:t xml:space="preserve">؛ </w:t>
      </w:r>
      <w:r>
        <w:rPr>
          <w:rtl/>
          <w:cs/>
          <w:lang w:val="ar_AE" w:bidi="ar_AE"/>
        </w:rPr>
        <w:t>26:1–2</w:t>
      </w:r>
      <w:r>
        <w:rPr>
          <w:rtl/>
          <w:cs/>
          <w:lang w:val="ar_AE" w:bidi="ar_AE"/>
        </w:rPr>
        <w:t xml:space="preserve">). إنه اعتراف بأن للرب الأرض كلها، وليس ما ينتج عنها فقط؛ إذ لم يكن إسرائيل سوى مستأجر لها (انظر </w:t>
      </w:r>
      <w:r>
        <w:rPr>
          <w:rtl/>
          <w:cs/>
          <w:lang w:val="ar_AE" w:bidi="ar_AE"/>
        </w:rPr>
        <w:t>لاويين 25:23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13</w:t>
      </w:r>
      <w:r>
        <w:rPr>
          <w:rtl/>
          <w:cs/>
          <w:lang w:val="ar_AE" w:bidi="ar_AE"/>
        </w:rPr>
      </w:r>
    </w:p>
    <w:p>
      <w:pPr>
        <w:bidi/>
      </w:pPr>
      <w:r>
        <w:rPr>
          <w:rtl/>
          <w:cs/>
          <w:lang w:val="ar_AE" w:bidi="ar_AE"/>
        </w:rPr>
      </w:r>
      <w:r>
        <w:rPr>
          <w:rtl/>
          <w:cs/>
          <w:lang w:val="ar_AE" w:bidi="ar_AE"/>
        </w:rPr>
        <w:t xml:space="preserve">في العصور القديمة، كان الملح يرمز إلى الثبات والاستمرارية لأنه كان يحفظ الطعام. كان </w:t>
      </w:r>
      <w:r>
        <w:rPr>
          <w:rtl/>
          <w:cs/>
          <w:lang w:val="ar_AE" w:bidi="ar_AE"/>
        </w:rPr>
        <w:t>مِيثَاق المِلْح</w:t>
      </w:r>
      <w:r>
        <w:rPr>
          <w:rtl/>
          <w:cs/>
          <w:lang w:val="ar_AE" w:bidi="ar_AE"/>
        </w:rPr>
        <w:t xml:space="preserve"> (انظر الملاحظات الدراسية على </w:t>
      </w:r>
      <w:r>
        <w:rPr>
          <w:rtl/>
          <w:cs/>
          <w:lang w:val="ar_AE" w:bidi="ar_AE"/>
        </w:rPr>
        <w:t>عدد 18:19</w:t>
      </w:r>
      <w:r>
        <w:rPr>
          <w:rtl/>
          <w:cs/>
          <w:lang w:val="ar_AE" w:bidi="ar_AE"/>
        </w:rPr>
        <w:t xml:space="preserve">؛ </w:t>
      </w:r>
      <w:r>
        <w:rPr>
          <w:rtl/>
          <w:cs/>
          <w:lang w:val="ar_AE" w:bidi="ar_AE"/>
        </w:rPr>
        <w:t>2 أخبار 13:5</w:t>
      </w:r>
      <w:r>
        <w:rPr>
          <w:rtl/>
          <w:cs/>
          <w:lang w:val="ar_AE" w:bidi="ar_AE"/>
        </w:rPr>
        <w:t>) يشير إلى عهد دائم يتجدد مع الأجيال المتعاقبة.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1</w:t>
      </w:r>
      <w:r>
        <w:rPr>
          <w:rtl/>
          <w:cs/>
          <w:lang w:val="ar_AE" w:bidi="ar_AE"/>
        </w:rPr>
      </w:r>
    </w:p>
    <w:p>
      <w:pPr>
        <w:bidi/>
      </w:pPr>
      <w:r>
        <w:rPr>
          <w:rtl/>
          <w:cs/>
          <w:lang w:val="ar_AE" w:bidi="ar_AE"/>
        </w:rPr>
      </w:r>
      <w:r>
        <w:rPr>
          <w:rtl/>
          <w:cs/>
          <w:lang w:val="ar_AE" w:bidi="ar_AE"/>
        </w:rPr>
        <w:t>ذَكَر أَوْ أُنْثَى:</w:t>
      </w:r>
      <w:r>
        <w:rPr>
          <w:rtl/>
          <w:cs/>
          <w:lang w:val="ar_AE" w:bidi="ar_AE"/>
        </w:rPr>
        <w:t xml:space="preserve"> لم تكن ذبيحة ا</w:t>
      </w:r>
      <w:r>
        <w:rPr>
          <w:rtl/>
          <w:cs/>
          <w:lang w:val="ar_AE" w:bidi="ar_AE"/>
        </w:rPr>
        <w:t xml:space="preserve">لْمُحْرَقَة إلا من </w:t>
      </w:r>
      <w:r>
        <w:rPr>
          <w:rtl/>
          <w:cs/>
          <w:lang w:val="ar_AE" w:bidi="ar_AE"/>
        </w:rPr>
        <w:t>ذكور الحيوانات الصحيحة لأنه يقدم للتكفير (</w:t>
      </w:r>
      <w:r>
        <w:rPr>
          <w:rtl/>
          <w:cs/>
          <w:lang w:val="ar_AE" w:bidi="ar_AE"/>
        </w:rPr>
        <w:t>1:3</w:t>
      </w:r>
      <w:r>
        <w:rPr>
          <w:rtl/>
          <w:cs/>
          <w:lang w:val="ar_AE" w:bidi="ar_AE"/>
        </w:rPr>
        <w:t xml:space="preserve">، </w:t>
      </w:r>
      <w:r>
        <w:rPr>
          <w:rtl/>
          <w:cs/>
          <w:lang w:val="ar_AE" w:bidi="ar_AE"/>
        </w:rPr>
        <w:t>10</w:t>
      </w:r>
      <w:r>
        <w:rPr>
          <w:rtl/>
          <w:cs/>
          <w:lang w:val="ar_AE" w:bidi="ar_AE"/>
        </w:rPr>
        <w:t xml:space="preserve">). أما قربان </w:t>
      </w:r>
      <w:r>
        <w:rPr>
          <w:rtl/>
          <w:cs/>
          <w:lang w:val="ar_AE" w:bidi="ar_AE"/>
        </w:rPr>
        <w:t xml:space="preserve">ذَبِيحَةَ السَلَامَة </w:t>
      </w:r>
      <w:r>
        <w:rPr>
          <w:rtl/>
          <w:cs/>
          <w:lang w:val="ar_AE" w:bidi="ar_AE"/>
        </w:rPr>
        <w:t xml:space="preserve">التي تتسم بطابع رسمي أقل فيسمح باستخدام الحيوانات من كلا الجنسين، الذكور والإناث (انظر أيضًا </w:t>
      </w:r>
      <w:r>
        <w:rPr>
          <w:rtl/>
          <w:cs/>
          <w:lang w:val="ar_AE" w:bidi="ar_AE"/>
        </w:rPr>
        <w:t>4:28</w:t>
      </w:r>
      <w:r>
        <w:rPr>
          <w:rtl/>
          <w:cs/>
          <w:lang w:val="ar_AE" w:bidi="ar_AE"/>
        </w:rPr>
        <w:t xml:space="preserve">، </w:t>
      </w:r>
      <w:r>
        <w:rPr>
          <w:rtl/>
          <w:cs/>
          <w:lang w:val="ar_AE" w:bidi="ar_AE"/>
        </w:rPr>
        <w:t>32</w:t>
      </w:r>
      <w:r>
        <w:rPr>
          <w:rtl/>
          <w:cs/>
          <w:lang w:val="ar_AE" w:bidi="ar_AE"/>
        </w:rPr>
        <w:t>). • صحيح، أو دون عيب: الحيوان المقدم ذبيحة لابد أن يكون صحيحًا. الاستثناء الوحيد كان في النوافل (الذبائح الطوعية)، إذ كان جائزًا تقديم حيوان ذو عيب طفيف (</w:t>
      </w:r>
      <w:r>
        <w:rPr>
          <w:rtl/>
          <w:cs/>
          <w:lang w:val="ar_AE" w:bidi="ar_AE"/>
        </w:rPr>
        <w:t>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1–17</w:t>
      </w:r>
      <w:r>
        <w:rPr>
          <w:rtl/>
          <w:cs/>
          <w:lang w:val="ar_AE" w:bidi="ar_AE"/>
        </w:rPr>
      </w:r>
    </w:p>
    <w:p>
      <w:pPr>
        <w:bidi/>
      </w:pPr>
      <w:r>
        <w:rPr>
          <w:rtl/>
          <w:cs/>
          <w:lang w:val="ar_AE" w:bidi="ar_AE"/>
        </w:rPr>
      </w:r>
      <w:r>
        <w:rPr>
          <w:rtl/>
          <w:cs/>
          <w:lang w:val="ar_AE" w:bidi="ar_AE"/>
        </w:rPr>
        <w:t xml:space="preserve">تُجسّد ذبيحة السلامة (بالعبرية شليم) العبادة بالشركة مع الرب ومع الآخرين. الكلمة العبرية تُشتق من نفس جذر كلمة شالوم، التي تعني الكمال والازدهار والانسجام والسلام. إن كلمة شالوم تعني ما هو أكثر من مجرد انعدام العداوة بين الله والمُتعبّد؛ إنها تشير إلى رابطة من الشركة المتناغمة. لهذا كانت ذبيحة السلامة وجبة مشتركة للاحتفال بالشركة مع الله والآخرين (قارن </w:t>
      </w:r>
      <w:r>
        <w:rPr>
          <w:rtl/>
          <w:cs/>
          <w:lang w:val="ar_AE" w:bidi="ar_AE"/>
        </w:rPr>
        <w:t>خروج 18:12</w:t>
      </w:r>
      <w:r>
        <w:rPr>
          <w:rtl/>
          <w:cs/>
          <w:lang w:val="ar_AE" w:bidi="ar_AE"/>
        </w:rPr>
        <w:t xml:space="preserve">؛ </w:t>
      </w:r>
      <w:r>
        <w:rPr>
          <w:rtl/>
          <w:cs/>
          <w:lang w:val="ar_AE" w:bidi="ar_AE"/>
        </w:rPr>
        <w:t>24:9–11</w:t>
      </w:r>
      <w:r>
        <w:rPr>
          <w:rtl/>
          <w:cs/>
          <w:lang w:val="ar_AE" w:bidi="ar_AE"/>
        </w:rPr>
        <w:t xml:space="preserve">؛ </w:t>
      </w:r>
      <w:r>
        <w:rPr>
          <w:rtl/>
          <w:cs/>
          <w:lang w:val="ar_AE" w:bidi="ar_AE"/>
        </w:rPr>
        <w:t>1صموئيل 9:15–24</w:t>
      </w:r>
      <w:r>
        <w:rPr>
          <w:rtl/>
          <w:cs/>
          <w:lang w:val="ar_AE" w:bidi="ar_AE"/>
        </w:rPr>
        <w:t>). يمكن تقديم ذبيحة السلامة تعبيرًا عن الشكر (</w:t>
      </w:r>
      <w:r>
        <w:rPr>
          <w:rtl/>
          <w:cs/>
          <w:lang w:val="ar_AE" w:bidi="ar_AE"/>
        </w:rPr>
        <w:t>لاويين 7:12–15</w:t>
      </w:r>
      <w:r>
        <w:rPr>
          <w:rtl/>
          <w:cs/>
          <w:lang w:val="ar_AE" w:bidi="ar_AE"/>
        </w:rPr>
        <w:t xml:space="preserve">)، أو قربان نافلة (تقدمة طوعية)، أو قربان </w:t>
      </w:r>
      <w:r>
        <w:rPr>
          <w:rtl/>
          <w:cs/>
          <w:lang w:val="ar_AE" w:bidi="ar_AE"/>
        </w:rPr>
        <w:t>نَذْر (للوفاء بال</w:t>
      </w:r>
      <w:r>
        <w:rPr>
          <w:rtl/>
          <w:cs/>
          <w:lang w:val="ar_AE" w:bidi="ar_AE"/>
        </w:rPr>
        <w:t>نذرٍ) (</w:t>
      </w:r>
      <w:r>
        <w:rPr>
          <w:rtl/>
          <w:cs/>
          <w:lang w:val="ar_AE" w:bidi="ar_AE"/>
        </w:rPr>
        <w:t>7:16–18</w:t>
      </w:r>
      <w:r>
        <w:rPr>
          <w:rtl/>
          <w:cs/>
          <w:lang w:val="ar_AE" w:bidi="ar_AE"/>
        </w:rPr>
        <w:t xml:space="preserve">؛ </w:t>
      </w:r>
      <w:r>
        <w:rPr>
          <w:rtl/>
          <w:cs/>
          <w:lang w:val="ar_AE" w:bidi="ar_AE"/>
        </w:rPr>
        <w:t>22:21</w:t>
      </w:r>
      <w:r>
        <w:rPr>
          <w:rtl/>
          <w:cs/>
          <w:lang w:val="ar_AE" w:bidi="ar_AE"/>
        </w:rPr>
        <w:t>). كثيرًا</w:t>
      </w:r>
      <w:r>
        <w:rPr>
          <w:rtl/>
          <w:cs/>
          <w:lang w:val="ar_AE" w:bidi="ar_AE"/>
        </w:rPr>
        <w:t xml:space="preserve"> ما </w:t>
      </w:r>
      <w:r>
        <w:rPr>
          <w:rtl/>
          <w:cs/>
          <w:lang w:val="ar_AE" w:bidi="ar_AE"/>
        </w:rPr>
        <w:t>يعقب</w:t>
      </w:r>
      <w:r>
        <w:rPr>
          <w:b/>
          <w:rtl/>
          <w:cs/>
          <w:lang w:val="ar_AE" w:bidi="ar_AE"/>
        </w:rPr>
        <w:t xml:space="preserve"> </w:t>
      </w:r>
      <w:r>
        <w:rPr>
          <w:rtl/>
          <w:cs/>
          <w:lang w:val="ar_AE" w:bidi="ar_AE"/>
        </w:rPr>
        <w:t xml:space="preserve">ذبيحة المحرقة الكاملة تقديم ذبيحة السلامة، (على سيبل المثال، </w:t>
      </w:r>
      <w:r>
        <w:rPr>
          <w:rtl/>
          <w:cs/>
          <w:lang w:val="ar_AE" w:bidi="ar_AE"/>
        </w:rPr>
        <w:t>1ملوك 9:25</w:t>
      </w:r>
      <w:r>
        <w:rPr>
          <w:rtl/>
          <w:cs/>
          <w:lang w:val="ar_AE" w:bidi="ar_AE"/>
        </w:rPr>
        <w:t xml:space="preserve">)، مما يظهر أن الشركة مع الله تعقب الكفارة. عندما نختبر كفارة المسيح، حينها يكون لنا سلام مع الله ومع بعضنا البعض (انظر </w:t>
      </w:r>
      <w:r>
        <w:rPr>
          <w:rtl/>
          <w:cs/>
          <w:lang w:val="ar_AE" w:bidi="ar_AE"/>
        </w:rPr>
        <w:t>أعمال 2:42</w:t>
      </w:r>
      <w:r>
        <w:rPr>
          <w:rtl/>
          <w:cs/>
          <w:lang w:val="ar_AE" w:bidi="ar_AE"/>
        </w:rPr>
        <w:t xml:space="preserve">؛ </w:t>
      </w:r>
      <w:r>
        <w:rPr>
          <w:rtl/>
          <w:cs/>
          <w:lang w:val="ar_AE" w:bidi="ar_AE"/>
        </w:rPr>
        <w:t>10:36</w:t>
      </w:r>
      <w:r>
        <w:rPr>
          <w:rtl/>
          <w:cs/>
          <w:lang w:val="ar_AE" w:bidi="ar_AE"/>
        </w:rPr>
        <w:t xml:space="preserve">؛ </w:t>
      </w:r>
      <w:r>
        <w:rPr>
          <w:rtl/>
          <w:cs/>
          <w:lang w:val="ar_AE" w:bidi="ar_AE"/>
        </w:rPr>
        <w:t>رومية 5:1</w:t>
      </w:r>
      <w:r>
        <w:rPr>
          <w:rtl/>
          <w:cs/>
          <w:lang w:val="ar_AE" w:bidi="ar_AE"/>
        </w:rPr>
        <w:t xml:space="preserve">؛ </w:t>
      </w:r>
      <w:r>
        <w:rPr>
          <w:rtl/>
          <w:cs/>
          <w:lang w:val="ar_AE" w:bidi="ar_AE"/>
        </w:rPr>
        <w:t>1كورنثوس 10:16</w:t>
      </w:r>
      <w:r>
        <w:rPr>
          <w:rtl/>
          <w:cs/>
          <w:lang w:val="ar_AE" w:bidi="ar_AE"/>
        </w:rPr>
        <w:t xml:space="preserve">؛ </w:t>
      </w:r>
      <w:r>
        <w:rPr>
          <w:rtl/>
          <w:cs/>
          <w:lang w:val="ar_AE" w:bidi="ar_AE"/>
        </w:rPr>
        <w:t>11:17–34</w:t>
      </w:r>
      <w:r>
        <w:rPr>
          <w:rtl/>
          <w:cs/>
          <w:lang w:val="ar_AE" w:bidi="ar_AE"/>
        </w:rPr>
        <w:t xml:space="preserve">؛ </w:t>
      </w:r>
      <w:r>
        <w:rPr>
          <w:rtl/>
          <w:cs/>
          <w:lang w:val="ar_AE" w:bidi="ar_AE"/>
        </w:rPr>
        <w:t>2كورنثوس 5:18–21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4</w:t>
      </w:r>
      <w:r>
        <w:rPr>
          <w:rtl/>
          <w:cs/>
          <w:lang w:val="ar_AE" w:bidi="ar_AE"/>
        </w:rPr>
      </w:r>
    </w:p>
    <w:p>
      <w:pPr>
        <w:bidi/>
      </w:pPr>
      <w:r>
        <w:rPr>
          <w:rtl/>
          <w:cs/>
          <w:lang w:val="ar_AE" w:bidi="ar_AE"/>
        </w:rPr>
      </w:r>
      <w:r>
        <w:rPr>
          <w:i/>
          <w:rtl/>
          <w:cs/>
          <w:lang w:val="ar_AE" w:bidi="ar_AE"/>
        </w:rPr>
        <w:t>الكُلْيَتَان</w:t>
      </w:r>
      <w:r>
        <w:rPr>
          <w:i/>
          <w:rtl/>
          <w:cs/>
          <w:lang w:val="ar_AE" w:bidi="ar_AE"/>
        </w:rPr>
        <w:t xml:space="preserve">... </w:t>
      </w:r>
      <w:r>
        <w:rPr>
          <w:i/>
          <w:rtl/>
          <w:cs/>
          <w:lang w:val="ar_AE" w:bidi="ar_AE"/>
        </w:rPr>
        <w:t>زِيَادَة الكَبِد</w:t>
      </w:r>
      <w:r>
        <w:rPr>
          <w:rtl/>
          <w:cs/>
          <w:lang w:val="ar_AE" w:bidi="ar_AE"/>
        </w:rPr>
        <w:t xml:space="preserve">: </w:t>
      </w:r>
      <w:r>
        <w:rPr>
          <w:i/>
          <w:rtl/>
          <w:cs/>
          <w:lang w:val="ar_AE" w:bidi="ar_AE"/>
        </w:rPr>
        <w:t xml:space="preserve">الكُلْيَتَان </w:t>
      </w:r>
      <w:r>
        <w:rPr>
          <w:rtl/>
          <w:cs/>
          <w:lang w:val="ar_AE" w:bidi="ar_AE"/>
        </w:rPr>
        <w:t>والكبد لهم معنى خاص عند شعب إسرائيل.</w:t>
      </w:r>
    </w:p>
    <w:p>
      <w:pPr>
        <w:bidi/>
      </w:pPr>
      <w:r>
        <w:rPr>
          <w:rtl/>
          <w:cs/>
          <w:lang w:val="ar_AE" w:bidi="ar_AE"/>
        </w:rPr>
      </w:r>
      <w:r>
        <w:rPr>
          <w:rtl/>
          <w:cs/>
          <w:lang w:val="ar_AE" w:bidi="ar_AE"/>
        </w:rPr>
        <w:t xml:space="preserve">كانوا يرون </w:t>
      </w:r>
      <w:r>
        <w:rPr>
          <w:rtl/>
          <w:cs/>
          <w:lang w:val="ar_AE" w:bidi="ar_AE"/>
        </w:rPr>
        <w:t xml:space="preserve">الكُلَى </w:t>
      </w:r>
      <w:r>
        <w:rPr>
          <w:rtl/>
          <w:cs/>
          <w:lang w:val="ar_AE" w:bidi="ar_AE"/>
        </w:rPr>
        <w:t>موضعًا للفهم والأفكار العميقة، وهو ما يماثل تصورنا عن العقل البشري اليوم. على سبيل المثال، "</w:t>
      </w:r>
      <w:r>
        <w:rPr>
          <w:rtl/>
          <w:cs/>
          <w:lang w:val="ar_AE" w:bidi="ar_AE"/>
        </w:rPr>
        <w:t>تَتُوقُ كُلْيَتَايَ فِي جَوْفِي</w:t>
      </w:r>
      <w:r>
        <w:rPr>
          <w:rtl/>
          <w:cs/>
          <w:lang w:val="ar_AE" w:bidi="ar_AE"/>
        </w:rPr>
        <w:t>" [حرفيًا كُلْيَتَاي تُسْتَنْفَدَان] (</w:t>
      </w:r>
      <w:r>
        <w:rPr>
          <w:rtl/>
          <w:cs/>
          <w:lang w:val="ar_AE" w:bidi="ar_AE"/>
        </w:rPr>
        <w:t>أيّوب 19:27</w:t>
      </w:r>
      <w:r>
        <w:rPr>
          <w:rtl/>
          <w:cs/>
          <w:lang w:val="ar_AE" w:bidi="ar_AE"/>
        </w:rPr>
        <w:t>). يمكن أن تشير الكُلَى إلى "العقل- الذهن-الضمير- النفس" (</w:t>
      </w:r>
      <w:r>
        <w:rPr>
          <w:rtl/>
          <w:cs/>
          <w:lang w:val="ar_AE" w:bidi="ar_AE"/>
        </w:rPr>
        <w:t>مزامير 7:9</w:t>
      </w:r>
      <w:r>
        <w:rPr>
          <w:rtl/>
          <w:cs/>
          <w:lang w:val="ar_AE" w:bidi="ar_AE"/>
        </w:rPr>
        <w:t xml:space="preserve">؛ </w:t>
      </w:r>
      <w:r>
        <w:rPr>
          <w:rtl/>
          <w:cs/>
          <w:lang w:val="ar_AE" w:bidi="ar_AE"/>
        </w:rPr>
        <w:t>مزمور 26:2</w:t>
      </w:r>
      <w:r>
        <w:rPr>
          <w:rtl/>
          <w:cs/>
          <w:lang w:val="ar_AE" w:bidi="ar_AE"/>
        </w:rPr>
        <w:t xml:space="preserve">؛ </w:t>
      </w:r>
      <w:r>
        <w:rPr>
          <w:rtl/>
          <w:cs/>
          <w:lang w:val="ar_AE" w:bidi="ar_AE"/>
        </w:rPr>
        <w:t>إرميا 17:10</w:t>
      </w:r>
      <w:r>
        <w:rPr>
          <w:rtl/>
          <w:cs/>
          <w:lang w:val="ar_AE" w:bidi="ar_AE"/>
        </w:rPr>
        <w:t xml:space="preserve">؛ </w:t>
      </w:r>
      <w:r>
        <w:rPr>
          <w:rtl/>
          <w:cs/>
          <w:lang w:val="ar_AE" w:bidi="ar_AE"/>
        </w:rPr>
        <w:t>إرميا 11:20</w:t>
      </w:r>
      <w:r>
        <w:rPr>
          <w:rtl/>
          <w:cs/>
          <w:lang w:val="ar_AE" w:bidi="ar_AE"/>
        </w:rPr>
        <w:t xml:space="preserve">؛ </w:t>
      </w:r>
      <w:r>
        <w:rPr>
          <w:rtl/>
          <w:cs/>
          <w:lang w:val="ar_AE" w:bidi="ar_AE"/>
        </w:rPr>
        <w:t>20:12</w:t>
      </w:r>
      <w:r>
        <w:rPr>
          <w:rtl/>
          <w:cs/>
          <w:lang w:val="ar_AE" w:bidi="ar_AE"/>
        </w:rPr>
        <w:t>).</w:t>
      </w:r>
    </w:p>
    <w:p>
      <w:pPr>
        <w:bidi/>
      </w:pPr>
      <w:r>
        <w:rPr>
          <w:rtl/>
          <w:cs/>
          <w:lang w:val="ar_AE" w:bidi="ar_AE"/>
        </w:rPr>
      </w:r>
      <w:r>
        <w:rPr>
          <w:rtl/>
          <w:cs/>
          <w:lang w:val="ar_AE" w:bidi="ar_AE"/>
        </w:rPr>
        <w:t>أما الكبد فكان يمثل الحياة والطاقة والقدرة لدى شعب إسرائيل، وهو ما يماثل تصور ثقافات كثيرة اليوم عن "القلب" (</w:t>
      </w:r>
      <w:r>
        <w:rPr>
          <w:rtl/>
          <w:cs/>
          <w:lang w:val="ar_AE" w:bidi="ar_AE"/>
        </w:rPr>
        <w:t>مراثي إرميا 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5</w:t>
      </w:r>
      <w:r>
        <w:rPr>
          <w:rtl/>
          <w:cs/>
          <w:lang w:val="ar_AE" w:bidi="ar_AE"/>
        </w:rPr>
      </w:r>
    </w:p>
    <w:p>
      <w:pPr>
        <w:bidi/>
      </w:pPr>
      <w:r>
        <w:rPr>
          <w:rtl/>
          <w:cs/>
          <w:lang w:val="ar_AE" w:bidi="ar_AE"/>
        </w:rPr>
      </w:r>
      <w:r>
        <w:rPr>
          <w:rtl/>
          <w:cs/>
          <w:lang w:val="ar_AE" w:bidi="ar_AE"/>
        </w:rPr>
        <w:t xml:space="preserve">يرد وصف ذبيحة المحرقة في </w:t>
      </w:r>
      <w:r>
        <w:rPr>
          <w:rtl/>
          <w:cs/>
          <w:lang w:val="ar_AE" w:bidi="ar_AE"/>
        </w:rPr>
        <w:t>1:3–17</w:t>
      </w:r>
      <w:r>
        <w:rPr>
          <w:rtl/>
          <w:cs/>
          <w:lang w:val="ar_AE" w:bidi="ar_AE"/>
        </w:rPr>
        <w:t xml:space="preserve"> ومن الأفضل الإشارة إليها على أنها "المحرقة الكاملة". نظرًا لأنها كانت تُقدم مرتين يوميًا (انظر </w:t>
      </w:r>
      <w:r>
        <w:rPr>
          <w:rtl/>
          <w:cs/>
          <w:lang w:val="ar_AE" w:bidi="ar_AE"/>
        </w:rPr>
        <w:t>عدد 28:4</w:t>
      </w:r>
      <w:r>
        <w:rPr>
          <w:rtl/>
          <w:cs/>
          <w:lang w:val="ar_AE" w:bidi="ar_AE"/>
        </w:rPr>
        <w:t>)، ونظرًا لضرورة حدوث التكفير أولًا قبل الشركة مع الله، فإن النّص يفترض وجود ذبيحة المحرقة من الأصل على المذبح. فكان للكاهن أن يضع من ذبيحة السلامة الأجزاء الدهنية وبعض الأعضاء الداخلية منها (</w:t>
      </w:r>
      <w:r>
        <w:rPr>
          <w:rtl/>
          <w:cs/>
          <w:lang w:val="ar_AE" w:bidi="ar_AE"/>
        </w:rPr>
        <w:t>3:3–4</w:t>
      </w:r>
      <w:r>
        <w:rPr>
          <w:rtl/>
          <w:cs/>
          <w:lang w:val="ar_AE" w:bidi="ar_AE"/>
        </w:rPr>
        <w:t>) فوق ذبيحة المحرقة.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6–11</w:t>
      </w:r>
      <w:r>
        <w:rPr>
          <w:rtl/>
          <w:cs/>
          <w:lang w:val="ar_AE" w:bidi="ar_AE"/>
        </w:rPr>
      </w:r>
    </w:p>
    <w:p>
      <w:pPr>
        <w:bidi/>
      </w:pPr>
      <w:r>
        <w:rPr>
          <w:rtl/>
          <w:cs/>
          <w:lang w:val="ar_AE" w:bidi="ar_AE"/>
        </w:rPr>
      </w:r>
      <w:r>
        <w:rPr>
          <w:rtl/>
          <w:cs/>
          <w:lang w:val="ar_AE" w:bidi="ar_AE"/>
        </w:rPr>
        <w:t>كانت الأغنام أصغر حجمًا، وأسهل في تربيتها، وأقل تكلفة من الأبقار. وعدا</w:t>
      </w:r>
      <w:r>
        <w:rPr>
          <w:rtl/>
          <w:cs/>
          <w:lang w:val="ar_AE" w:bidi="ar_AE"/>
        </w:rPr>
        <w:t xml:space="preserve"> أي </w:t>
      </w:r>
      <w:r>
        <w:rPr>
          <w:rtl/>
          <w:cs/>
          <w:lang w:val="ar_AE" w:bidi="ar_AE"/>
        </w:rPr>
        <w:t>استثناءات وردت في هذه الآيات، كانت تقدمات الأغنام تتبع نفس نمط تقديم الأبقار.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9</w:t>
      </w:r>
      <w:r>
        <w:rPr>
          <w:rtl/>
          <w:cs/>
          <w:lang w:val="ar_AE" w:bidi="ar_AE"/>
        </w:rPr>
      </w:r>
    </w:p>
    <w:p>
      <w:pPr>
        <w:bidi/>
      </w:pPr>
      <w:r>
        <w:rPr>
          <w:rtl/>
          <w:cs/>
          <w:lang w:val="ar_AE" w:bidi="ar_AE"/>
        </w:rPr>
      </w:r>
      <w:r>
        <w:rPr>
          <w:rtl/>
          <w:cs/>
          <w:lang w:val="ar_AE" w:bidi="ar_AE"/>
        </w:rPr>
        <w:t>الذَّيلِ مِنْ نِهَايَةِ العَمُودِ الفِقَرِي: كانت الأغنام في هذا الجزء من الشرق الأدنى القديم تمتلك ذيولًا عريضة ودُهنية، وكانت تُحرق على المذبح مع بقية الشحم.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11</w:t>
      </w:r>
      <w:r>
        <w:rPr>
          <w:rtl/>
          <w:cs/>
          <w:lang w:val="ar_AE" w:bidi="ar_AE"/>
        </w:rPr>
      </w:r>
    </w:p>
    <w:p>
      <w:pPr>
        <w:bidi/>
      </w:pPr>
      <w:r>
        <w:rPr>
          <w:rtl/>
          <w:cs/>
          <w:lang w:val="ar_AE" w:bidi="ar_AE"/>
        </w:rPr>
      </w:r>
      <w:r>
        <w:rPr>
          <w:rtl/>
          <w:cs/>
          <w:lang w:val="ar_AE" w:bidi="ar_AE"/>
        </w:rPr>
        <w:t xml:space="preserve">هدية خاصة: انظر </w:t>
      </w:r>
      <w:r>
        <w:rPr>
          <w:rtl/>
          <w:cs/>
          <w:lang w:val="ar_AE" w:bidi="ar_AE"/>
        </w:rPr>
        <w:t>ملاحظة الدراسة على 1:9</w:t>
      </w:r>
      <w:r>
        <w:rPr>
          <w:rtl/>
          <w:cs/>
          <w:lang w:val="ar_AE" w:bidi="ar_AE"/>
        </w:rPr>
        <w:t>. • لطالما كانت تقدمات الطعام تعرف باسم "</w:t>
      </w:r>
      <w:r>
        <w:rPr>
          <w:rtl/>
          <w:cs/>
          <w:lang w:val="ar_AE" w:bidi="ar_AE"/>
        </w:rPr>
        <w:t>طَعَام-أو وقَائِد ٱلرَّبِّ</w:t>
      </w:r>
      <w:r>
        <w:rPr>
          <w:rtl/>
          <w:cs/>
          <w:lang w:val="ar_AE" w:bidi="ar_AE"/>
        </w:rPr>
        <w:t>" (</w:t>
      </w:r>
      <w:r>
        <w:rPr>
          <w:rtl/>
          <w:cs/>
          <w:lang w:val="ar_AE" w:bidi="ar_AE"/>
        </w:rPr>
        <w:t>21:6</w:t>
      </w:r>
      <w:r>
        <w:rPr>
          <w:rtl/>
          <w:cs/>
          <w:lang w:val="ar_AE" w:bidi="ar_AE"/>
        </w:rPr>
        <w:t xml:space="preserve">، </w:t>
      </w:r>
      <w:r>
        <w:rPr>
          <w:rtl/>
          <w:cs/>
          <w:lang w:val="ar_AE" w:bidi="ar_AE"/>
        </w:rPr>
        <w:t>8</w:t>
      </w:r>
      <w:r>
        <w:rPr>
          <w:rtl/>
          <w:cs/>
          <w:lang w:val="ar_AE" w:bidi="ar_AE"/>
        </w:rPr>
        <w:t xml:space="preserve">، </w:t>
      </w:r>
      <w:r>
        <w:rPr>
          <w:rtl/>
          <w:cs/>
          <w:lang w:val="ar_AE" w:bidi="ar_AE"/>
        </w:rPr>
        <w:t>17</w:t>
      </w:r>
      <w:r>
        <w:rPr>
          <w:rtl/>
          <w:cs/>
          <w:lang w:val="ar_AE" w:bidi="ar_AE"/>
        </w:rPr>
        <w:t xml:space="preserve">، </w:t>
      </w:r>
      <w:r>
        <w:rPr>
          <w:rtl/>
          <w:cs/>
          <w:lang w:val="ar_AE" w:bidi="ar_AE"/>
        </w:rPr>
        <w:t>21</w:t>
      </w:r>
      <w:r>
        <w:rPr>
          <w:rtl/>
          <w:cs/>
          <w:lang w:val="ar_AE" w:bidi="ar_AE"/>
        </w:rPr>
        <w:t xml:space="preserve">، </w:t>
      </w:r>
      <w:r>
        <w:rPr>
          <w:rtl/>
          <w:cs/>
          <w:lang w:val="ar_AE" w:bidi="ar_AE"/>
        </w:rPr>
        <w:t>22</w:t>
      </w:r>
      <w:r>
        <w:rPr>
          <w:rtl/>
          <w:cs/>
          <w:lang w:val="ar_AE" w:bidi="ar_AE"/>
        </w:rPr>
        <w:t xml:space="preserve">؛ </w:t>
      </w:r>
      <w:r>
        <w:rPr>
          <w:rtl/>
          <w:cs/>
          <w:lang w:val="ar_AE" w:bidi="ar_AE"/>
        </w:rPr>
        <w:t>عدد 28:2</w:t>
      </w:r>
      <w:r>
        <w:rPr>
          <w:rtl/>
          <w:cs/>
          <w:lang w:val="ar_AE" w:bidi="ar_AE"/>
        </w:rPr>
        <w:t>). ومع ذلك، فإن الكتاب المقدس يوضح أن الرب لم يكن يأكل تلك التقدمات، كما كان الوثنيون يظنون أن آلهتهم تأكل تقدماتهم (</w:t>
      </w:r>
      <w:r>
        <w:rPr>
          <w:rtl/>
          <w:cs/>
          <w:lang w:val="ar_AE" w:bidi="ar_AE"/>
        </w:rPr>
        <w:t>مزمور 50:9–13</w:t>
      </w:r>
      <w:r>
        <w:rPr>
          <w:rtl/>
          <w:cs/>
          <w:lang w:val="ar_AE" w:bidi="ar_AE"/>
        </w:rPr>
        <w:t>). على النقيض من ذلك، كانت هذه التقدمات ملكًا لله، وكان الكاهن يتناول جزءًا من هذا الطعام باعتباره ممثلًا لله (</w:t>
      </w:r>
      <w:r>
        <w:rPr>
          <w:rtl/>
          <w:cs/>
          <w:lang w:val="ar_AE" w:bidi="ar_AE"/>
        </w:rPr>
        <w:t>لاويين 21:21–22</w:t>
      </w:r>
      <w:r>
        <w:rPr>
          <w:rtl/>
          <w:cs/>
          <w:lang w:val="ar_AE" w:bidi="ar_AE"/>
        </w:rPr>
        <w:t xml:space="preserve">). وهذه التقدمات كانت لدعم الكاهن وتوفير قوت عائلته.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12–16</w:t>
      </w:r>
      <w:r>
        <w:rPr>
          <w:rtl/>
          <w:cs/>
          <w:lang w:val="ar_AE" w:bidi="ar_AE"/>
        </w:rPr>
      </w:r>
    </w:p>
    <w:p>
      <w:pPr>
        <w:bidi/>
      </w:pPr>
      <w:r>
        <w:rPr>
          <w:rtl/>
          <w:cs/>
          <w:lang w:val="ar_AE" w:bidi="ar_AE"/>
        </w:rPr>
      </w:r>
      <w:r>
        <w:rPr>
          <w:rtl/>
          <w:cs/>
          <w:lang w:val="ar_AE" w:bidi="ar_AE"/>
        </w:rPr>
        <w:t>كان تقديم الماعز يتبع نمطًا مشابهًا لما هو متبع عند تقديم الأبقار والأغنام. وتُعدّ الماعز، والخراف قرابين من قطعان</w:t>
      </w:r>
      <w:r>
        <w:rPr>
          <w:rtl/>
          <w:cs/>
          <w:lang w:val="ar_AE" w:bidi="ar_AE"/>
        </w:rPr>
        <w:t xml:space="preserve"> </w:t>
      </w:r>
      <w:r>
        <w:rPr>
          <w:rtl/>
          <w:cs/>
          <w:lang w:val="ar_AE" w:bidi="ar_AE"/>
        </w:rPr>
        <w:t>الغنم</w:t>
      </w:r>
      <w:r>
        <w:rPr>
          <w:b/>
          <w:rtl/>
          <w:cs/>
          <w:lang w:val="ar_AE" w:bidi="ar_AE"/>
        </w:rPr>
        <w:t xml:space="preserve"> </w:t>
      </w:r>
      <w:r>
        <w:rPr>
          <w:rtl/>
          <w:cs/>
          <w:lang w:val="ar_AE" w:bidi="ar_AE"/>
        </w:rPr>
        <w:t xml:space="preserve">(انظر </w:t>
      </w:r>
      <w:r>
        <w:rPr>
          <w:rtl/>
          <w:cs/>
          <w:lang w:val="ar_AE" w:bidi="ar_AE"/>
        </w:rPr>
        <w:t>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17</w:t>
      </w:r>
      <w:r>
        <w:rPr>
          <w:rtl/>
          <w:cs/>
          <w:lang w:val="ar_AE" w:bidi="ar_AE"/>
        </w:rPr>
      </w:r>
    </w:p>
    <w:p>
      <w:pPr>
        <w:bidi/>
      </w:pPr>
      <w:r>
        <w:rPr>
          <w:rtl/>
          <w:cs/>
          <w:lang w:val="ar_AE" w:bidi="ar_AE"/>
        </w:rPr>
      </w:r>
      <w:r>
        <w:rPr>
          <w:rtl/>
          <w:cs/>
          <w:lang w:val="ar_AE" w:bidi="ar_AE"/>
        </w:rPr>
        <w:t xml:space="preserve">لم يكن يُسمح للبشر بتناول شحم الذبيحة أو الدَّم (انظر </w:t>
      </w:r>
      <w:r>
        <w:rPr>
          <w:rtl/>
          <w:cs/>
          <w:lang w:val="ar_AE" w:bidi="ar_AE"/>
        </w:rPr>
        <w:t>1:5</w:t>
      </w:r>
      <w:r>
        <w:rPr>
          <w:rtl/>
          <w:cs/>
          <w:lang w:val="ar_AE" w:bidi="ar_AE"/>
        </w:rPr>
        <w:t xml:space="preserve">، </w:t>
      </w:r>
      <w:r>
        <w:rPr>
          <w:rtl/>
          <w:cs/>
          <w:lang w:val="ar_AE" w:bidi="ar_AE"/>
        </w:rPr>
        <w:t>8</w:t>
      </w:r>
      <w:r>
        <w:rPr>
          <w:rtl/>
          <w:cs/>
          <w:lang w:val="ar_AE" w:bidi="ar_AE"/>
        </w:rPr>
        <w:t xml:space="preserve"> و</w:t>
      </w:r>
      <w:r>
        <w:rPr>
          <w:rtl/>
          <w:cs/>
          <w:lang w:val="ar_AE" w:bidi="ar_AE"/>
        </w:rPr>
        <w:t>ملاحظات الدراسة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1–5:13</w:t>
      </w:r>
      <w:r>
        <w:rPr>
          <w:rtl/>
          <w:cs/>
          <w:lang w:val="ar_AE" w:bidi="ar_AE"/>
        </w:rPr>
      </w:r>
    </w:p>
    <w:p>
      <w:pPr>
        <w:bidi/>
      </w:pPr>
      <w:r>
        <w:rPr>
          <w:rtl/>
          <w:cs/>
          <w:lang w:val="ar_AE" w:bidi="ar_AE"/>
        </w:rPr>
      </w:r>
      <w:r>
        <w:rPr>
          <w:rtl/>
          <w:cs/>
          <w:lang w:val="ar_AE" w:bidi="ar_AE"/>
        </w:rPr>
        <w:t>كانت ذبيحة الخطية (بالعبرية khatta’t</w:t>
      </w:r>
      <w:r>
        <w:rPr>
          <w:i/>
          <w:rtl/>
          <w:cs/>
          <w:lang w:val="ar_AE" w:bidi="ar_AE"/>
        </w:rPr>
        <w:t>،</w:t>
      </w:r>
      <w:r>
        <w:rPr>
          <w:rtl/>
          <w:cs/>
          <w:lang w:val="ar_AE" w:bidi="ar_AE"/>
        </w:rPr>
        <w:t xml:space="preserve"> من الجذر khata’، بمعنى "أن ينقص (يفتقر لشيئ، يقصّر، يخطئ، يفشل") معّدة خصيصًا لمن أخطأ وتجاوز بسهو (دون عمد) وصايا وأوامر ٱلله (انظر أيضًا </w:t>
      </w:r>
      <w:r>
        <w:rPr>
          <w:rtl/>
          <w:cs/>
          <w:lang w:val="ar_AE" w:bidi="ar_AE"/>
        </w:rPr>
        <w:t>عدد 15:22–29</w:t>
      </w:r>
      <w:r>
        <w:rPr>
          <w:rtl/>
          <w:cs/>
          <w:lang w:val="ar_AE" w:bidi="ar_AE"/>
        </w:rPr>
        <w:t xml:space="preserve">)، وكان الهدف من ذبيحة الخطية إصلاح الضرر أو معالجة الفشل (مثلًا، </w:t>
      </w:r>
      <w:r>
        <w:rPr>
          <w:rtl/>
          <w:cs/>
          <w:lang w:val="ar_AE" w:bidi="ar_AE"/>
        </w:rPr>
        <w:t>لاويين 5:1–4</w:t>
      </w:r>
      <w:r>
        <w:rPr>
          <w:rtl/>
          <w:cs/>
          <w:lang w:val="ar_AE" w:bidi="ar_AE"/>
        </w:rPr>
        <w:t>). مع أنّنا جميعنا نخطئ، إلا أن ٱلله يغفر لنا إن اعترفنا بخطايانا (</w:t>
      </w:r>
      <w:r>
        <w:rPr>
          <w:rtl/>
          <w:cs/>
          <w:lang w:val="ar_AE" w:bidi="ar_AE"/>
        </w:rPr>
        <w:t>غلاطية 6:1</w:t>
      </w:r>
      <w:r>
        <w:rPr>
          <w:rtl/>
          <w:cs/>
          <w:lang w:val="ar_AE" w:bidi="ar_AE"/>
        </w:rPr>
        <w:t xml:space="preserve">؛ </w:t>
      </w:r>
      <w:r>
        <w:rPr>
          <w:rtl/>
          <w:cs/>
          <w:lang w:val="ar_AE" w:bidi="ar_AE"/>
        </w:rPr>
        <w:t>1يوحنا 1:8–9</w:t>
      </w:r>
      <w:r>
        <w:rPr>
          <w:rtl/>
          <w:cs/>
          <w:lang w:val="ar_AE" w:bidi="ar_AE"/>
        </w:rPr>
        <w:t xml:space="preserve">). لكن يجب أن نحذر من ارتكاب الخطية "بازدراء وصفاقة" أو "عن عمد، أي: </w:t>
      </w:r>
      <w:r>
        <w:rPr>
          <w:rtl/>
          <w:cs/>
          <w:lang w:val="ar_AE" w:bidi="ar_AE"/>
        </w:rPr>
        <w:t>أَخْطَأْنَا بِاخْتِيَارِنَا</w:t>
      </w:r>
      <w:r>
        <w:rPr>
          <w:rtl/>
          <w:cs/>
          <w:lang w:val="ar_AE" w:bidi="ar_AE"/>
        </w:rPr>
        <w:t>" (</w:t>
      </w:r>
      <w:r>
        <w:rPr>
          <w:rtl/>
          <w:cs/>
          <w:lang w:val="ar_AE" w:bidi="ar_AE"/>
        </w:rPr>
        <w:t>عدد 15:30–31</w:t>
      </w:r>
      <w:r>
        <w:rPr>
          <w:rtl/>
          <w:cs/>
          <w:lang w:val="ar_AE" w:bidi="ar_AE"/>
        </w:rPr>
        <w:t xml:space="preserve">؛ </w:t>
      </w:r>
      <w:r>
        <w:rPr>
          <w:rtl/>
          <w:cs/>
          <w:lang w:val="ar_AE" w:bidi="ar_AE"/>
        </w:rPr>
        <w:t>عبرانيين 6:4–6</w:t>
      </w:r>
      <w:r>
        <w:rPr>
          <w:rtl/>
          <w:cs/>
          <w:lang w:val="ar_AE" w:bidi="ar_AE"/>
        </w:rPr>
        <w:t xml:space="preserve">؛ </w:t>
      </w:r>
      <w:r>
        <w:rPr>
          <w:rtl/>
          <w:cs/>
          <w:lang w:val="ar_AE" w:bidi="ar_AE"/>
        </w:rPr>
        <w:t>10:26–29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3</w:t>
      </w:r>
      <w:r>
        <w:rPr>
          <w:rtl/>
          <w:cs/>
          <w:lang w:val="ar_AE" w:bidi="ar_AE"/>
        </w:rPr>
      </w:r>
    </w:p>
    <w:p>
      <w:pPr>
        <w:bidi/>
      </w:pPr>
      <w:r>
        <w:rPr>
          <w:rtl/>
          <w:cs/>
          <w:lang w:val="ar_AE" w:bidi="ar_AE"/>
        </w:rPr>
      </w:r>
      <w:r>
        <w:rPr>
          <w:rtl/>
          <w:cs/>
          <w:lang w:val="ar_AE" w:bidi="ar_AE"/>
        </w:rPr>
        <w:t>كان رئيس الكهنة يعيّن من الله "ويّمسح" (بالعبرية mashiakh</w:t>
      </w:r>
      <w:r>
        <w:rPr>
          <w:i/>
          <w:rtl/>
          <w:cs/>
          <w:lang w:val="ar_AE" w:bidi="ar_AE"/>
        </w:rPr>
        <w:t>,</w:t>
      </w:r>
      <w:r>
        <w:rPr>
          <w:rtl/>
          <w:cs/>
          <w:lang w:val="ar_AE" w:bidi="ar_AE"/>
        </w:rPr>
        <w:t xml:space="preserve"> "أي تكرس (خُصّص) للرب بطقس دُهْن المَسْحَة") لأداء خدمة محددة. في </w:t>
      </w:r>
      <w:r>
        <w:rPr>
          <w:rtl/>
          <w:cs/>
          <w:lang w:val="ar_AE" w:bidi="ar_AE"/>
        </w:rPr>
        <w:t>1صموئيل 1:1—2ملوك 25:30</w:t>
      </w:r>
      <w:r>
        <w:rPr>
          <w:rtl/>
          <w:cs/>
          <w:lang w:val="ar_AE" w:bidi="ar_AE"/>
        </w:rPr>
        <w:t xml:space="preserve">، تشير المسحة غالبًا إلى ملك إسرائيل (انظر </w:t>
      </w:r>
      <w:r>
        <w:rPr>
          <w:rtl/>
          <w:cs/>
          <w:lang w:val="ar_AE" w:bidi="ar_AE"/>
        </w:rPr>
        <w:t>1صموئيل 24:6</w:t>
      </w:r>
      <w:r>
        <w:rPr>
          <w:rtl/>
          <w:cs/>
          <w:lang w:val="ar_AE" w:bidi="ar_AE"/>
        </w:rPr>
        <w:t xml:space="preserve">؛ </w:t>
      </w:r>
      <w:r>
        <w:rPr>
          <w:rtl/>
          <w:cs/>
          <w:lang w:val="ar_AE" w:bidi="ar_AE"/>
        </w:rPr>
        <w:t>2صموئيل 1:14</w:t>
      </w:r>
      <w:r>
        <w:rPr>
          <w:rtl/>
          <w:cs/>
          <w:lang w:val="ar_AE" w:bidi="ar_AE"/>
        </w:rPr>
        <w:t xml:space="preserve">؛ </w:t>
      </w:r>
      <w:r>
        <w:rPr>
          <w:rtl/>
          <w:cs/>
          <w:lang w:val="ar_AE" w:bidi="ar_AE"/>
        </w:rPr>
        <w:t>19:21</w:t>
      </w:r>
      <w:r>
        <w:rPr>
          <w:rtl/>
          <w:cs/>
          <w:lang w:val="ar_AE" w:bidi="ar_AE"/>
        </w:rPr>
        <w:t>). حين كان جميع الكهنة يُمسحون (</w:t>
      </w:r>
      <w:r>
        <w:rPr>
          <w:rtl/>
          <w:cs/>
          <w:lang w:val="ar_AE" w:bidi="ar_AE"/>
        </w:rPr>
        <w:t>خروج 40:13–15</w:t>
      </w:r>
      <w:r>
        <w:rPr>
          <w:rtl/>
          <w:cs/>
          <w:lang w:val="ar_AE" w:bidi="ar_AE"/>
        </w:rPr>
        <w:t>)، هنا ربما يشير المصطلح إلى رئيس الكهنة لأنه كان يُمسح مَسْحَة خاصة للخدمة في خيمة الاجتماع (</w:t>
      </w:r>
      <w:r>
        <w:rPr>
          <w:rtl/>
          <w:cs/>
          <w:lang w:val="ar_AE" w:bidi="ar_AE"/>
        </w:rPr>
        <w:t>لاويين 6:20</w:t>
      </w:r>
      <w:r>
        <w:rPr>
          <w:rtl/>
          <w:cs/>
          <w:lang w:val="ar_AE" w:bidi="ar_AE"/>
        </w:rPr>
        <w:t xml:space="preserve">؛ </w:t>
      </w:r>
      <w:r>
        <w:rPr>
          <w:rtl/>
          <w:cs/>
          <w:lang w:val="ar_AE" w:bidi="ar_AE"/>
        </w:rPr>
        <w:t>8:12</w:t>
      </w:r>
      <w:r>
        <w:rPr>
          <w:rtl/>
          <w:cs/>
          <w:lang w:val="ar_AE" w:bidi="ar_AE"/>
        </w:rPr>
        <w:t xml:space="preserve">). لما كان رئيس الكهنة كان وسيطًا لجميع شعب إسرائيل، بما في ذلك الكهنة الأقل رتبة، فإن خطيته تجلب الإثم على جماعة بني إسرائيل كُلََّها (انظر "ملاحظة موضوع </w:t>
      </w:r>
      <w:r>
        <w:rPr>
          <w:rtl/>
          <w:cs/>
          <w:lang w:val="ar_AE" w:bidi="ar_AE"/>
        </w:rPr>
        <w:t>هوية المجتمع</w:t>
      </w:r>
      <w:r>
        <w:rPr>
          <w:rtl/>
          <w:cs/>
          <w:lang w:val="ar_AE" w:bidi="ar_AE"/>
        </w:rPr>
        <w:t xml:space="preserve">"). • إن الإثم ينجم عن مخالفة إرادة الله وانتهاك مشيئته؛ وليس ذنبًا يدركه العقل، أو مجرد شعور نفسي بالذنب (انظر </w:t>
      </w:r>
      <w:r>
        <w:rPr>
          <w:rtl/>
          <w:cs/>
          <w:lang w:val="ar_AE" w:bidi="ar_AE"/>
        </w:rPr>
        <w:t>ملاحظة الدراسة على 5:17–19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3–21</w:t>
      </w:r>
      <w:r>
        <w:rPr>
          <w:rtl/>
          <w:cs/>
          <w:lang w:val="ar_AE" w:bidi="ar_AE"/>
        </w:rPr>
      </w:r>
    </w:p>
    <w:p>
      <w:pPr>
        <w:bidi/>
      </w:pPr>
      <w:r>
        <w:rPr>
          <w:rtl/>
          <w:cs/>
          <w:lang w:val="ar_AE" w:bidi="ar_AE"/>
        </w:rPr>
      </w:r>
      <w:r>
        <w:rPr>
          <w:rtl/>
          <w:cs/>
          <w:lang w:val="ar_AE" w:bidi="ar_AE"/>
        </w:rPr>
        <w:t>هذه الآيات تُفرّق ما بين نوعين من ذبائح الخطية: (1) الذبيحة المقدمة عن خطية رئيس الكهنة (</w:t>
      </w:r>
      <w:r>
        <w:rPr>
          <w:rtl/>
          <w:cs/>
          <w:lang w:val="ar_AE" w:bidi="ar_AE"/>
        </w:rPr>
        <w:t>4:3</w:t>
      </w:r>
      <w:r>
        <w:rPr>
          <w:rtl/>
          <w:cs/>
          <w:lang w:val="ar_AE" w:bidi="ar_AE"/>
        </w:rPr>
        <w:t xml:space="preserve">، </w:t>
      </w:r>
      <w:r>
        <w:rPr>
          <w:rtl/>
          <w:cs/>
          <w:lang w:val="ar_AE" w:bidi="ar_AE"/>
        </w:rPr>
        <w:t>20</w:t>
      </w:r>
      <w:r>
        <w:rPr>
          <w:rtl/>
          <w:cs/>
          <w:lang w:val="ar_AE" w:bidi="ar_AE"/>
        </w:rPr>
        <w:t>) وكل جماعة بني إسرائيل (</w:t>
      </w:r>
      <w:r>
        <w:rPr>
          <w:rtl/>
          <w:cs/>
          <w:lang w:val="ar_AE" w:bidi="ar_AE"/>
        </w:rPr>
        <w:t>4:13</w:t>
      </w:r>
      <w:r>
        <w:rPr>
          <w:rtl/>
          <w:cs/>
          <w:lang w:val="ar_AE" w:bidi="ar_AE"/>
        </w:rPr>
        <w:t>)، و(2) الذبيحة المقدمة عن أحد قادة إسرائيل (</w:t>
      </w:r>
      <w:r>
        <w:rPr>
          <w:rtl/>
          <w:cs/>
          <w:lang w:val="ar_AE" w:bidi="ar_AE"/>
        </w:rPr>
        <w:t>4:22</w:t>
      </w:r>
      <w:r>
        <w:rPr>
          <w:rtl/>
          <w:cs/>
          <w:lang w:val="ar_AE" w:bidi="ar_AE"/>
        </w:rPr>
        <w:t>) وأي من عامة الشعب (</w:t>
      </w:r>
      <w:r>
        <w:rPr>
          <w:rtl/>
          <w:cs/>
          <w:lang w:val="ar_AE" w:bidi="ar_AE"/>
        </w:rPr>
        <w:t>4:27</w:t>
      </w:r>
      <w:r>
        <w:rPr>
          <w:rtl/>
          <w:cs/>
          <w:lang w:val="ar_AE" w:bidi="ar_AE"/>
        </w:rPr>
        <w:t>). الحالة الأولى تتطلب تقديم ثور، وهو حيوان ضخم ومُكلف. ولم يكن ليؤكل أبدًا (</w:t>
      </w:r>
      <w:r>
        <w:rPr>
          <w:rtl/>
          <w:cs/>
          <w:lang w:val="ar_AE" w:bidi="ar_AE"/>
        </w:rPr>
        <w:t>6:30</w:t>
      </w:r>
      <w:r>
        <w:rPr>
          <w:rtl/>
          <w:cs/>
          <w:lang w:val="ar_AE" w:bidi="ar_AE"/>
        </w:rPr>
        <w:t>) بل كان يُحرق بالكامل (</w:t>
      </w:r>
      <w:r>
        <w:rPr>
          <w:rtl/>
          <w:cs/>
          <w:lang w:val="ar_AE" w:bidi="ar_AE"/>
        </w:rPr>
        <w:t>4:12</w:t>
      </w:r>
      <w:r>
        <w:rPr>
          <w:rtl/>
          <w:cs/>
          <w:lang w:val="ar_AE" w:bidi="ar_AE"/>
        </w:rPr>
        <w:t xml:space="preserve">، </w:t>
      </w:r>
      <w:r>
        <w:rPr>
          <w:rtl/>
          <w:cs/>
          <w:lang w:val="ar_AE" w:bidi="ar_AE"/>
        </w:rPr>
        <w:t>21</w:t>
      </w:r>
      <w:r>
        <w:rPr>
          <w:rtl/>
          <w:cs/>
          <w:lang w:val="ar_AE" w:bidi="ar_AE"/>
        </w:rPr>
        <w:t>)، وكان يُقدم قليل من دمه في ٱلقدس (</w:t>
      </w:r>
      <w:r>
        <w:rPr>
          <w:rtl/>
          <w:cs/>
          <w:lang w:val="ar_AE" w:bidi="ar_AE"/>
        </w:rPr>
        <w:t>4:6–7</w:t>
      </w:r>
      <w:r>
        <w:rPr>
          <w:rtl/>
          <w:cs/>
          <w:lang w:val="ar_AE" w:bidi="ar_AE"/>
        </w:rPr>
        <w:t xml:space="preserve">، </w:t>
      </w:r>
      <w:r>
        <w:rPr>
          <w:rtl/>
          <w:cs/>
          <w:lang w:val="ar_AE" w:bidi="ar_AE"/>
        </w:rPr>
        <w:t>17–18</w:t>
      </w:r>
      <w:r>
        <w:rPr>
          <w:rtl/>
          <w:cs/>
          <w:lang w:val="ar_AE" w:bidi="ar_AE"/>
        </w:rPr>
        <w:t>). الحالة الثانية تتطلب حيوانًا أقل قيمة (وحجمًا) —تيس ذكر للقائد أو نعجة أو عنزة أنثى للشخص العادي. كان الكاهن يأكل جزءًا من ذبيحة الإنسان العادي (</w:t>
      </w:r>
      <w:r>
        <w:rPr>
          <w:rtl/>
          <w:cs/>
          <w:lang w:val="ar_AE" w:bidi="ar_AE"/>
        </w:rPr>
        <w:t>6:24–29</w:t>
      </w:r>
      <w:r>
        <w:rPr>
          <w:rtl/>
          <w:cs/>
          <w:lang w:val="ar_AE" w:bidi="ar_AE"/>
        </w:rPr>
        <w:t>)، وكان الدَّم يُقدم عند مذبح النحاس في الرواق (الساحة) (</w:t>
      </w:r>
      <w:r>
        <w:rPr>
          <w:rtl/>
          <w:cs/>
          <w:lang w:val="ar_AE" w:bidi="ar_AE"/>
        </w:rPr>
        <w:t>4:25</w:t>
      </w:r>
      <w:r>
        <w:rPr>
          <w:rtl/>
          <w:cs/>
          <w:lang w:val="ar_AE" w:bidi="ar_AE"/>
        </w:rPr>
        <w:t xml:space="preserve">، </w:t>
      </w:r>
      <w:r>
        <w:rPr>
          <w:rtl/>
          <w:cs/>
          <w:lang w:val="ar_AE" w:bidi="ar_AE"/>
        </w:rPr>
        <w:t>30</w:t>
      </w:r>
      <w:r>
        <w:rPr>
          <w:rtl/>
          <w:cs/>
          <w:lang w:val="ar_AE" w:bidi="ar_AE"/>
        </w:rPr>
        <w:t>). هذا التمييز إنما يبرز مسؤوليات القادة وواجباتهم. كانت ذبيحة الكاهن كذبيحة جميع الشعب تمامًا، أما ذبيحة القائد فكانت أكبر من ذبيحة الإنسان العادي. كما يؤكد العهد الجديد على مسؤولية القادة الدينيين؛ الذين يعلمون (</w:t>
      </w:r>
      <w:r>
        <w:rPr>
          <w:rtl/>
          <w:cs/>
          <w:lang w:val="ar_AE" w:bidi="ar_AE"/>
        </w:rPr>
        <w:t>يعقوب 3:1</w:t>
      </w:r>
      <w:r>
        <w:rPr>
          <w:rtl/>
          <w:cs/>
          <w:lang w:val="ar_AE" w:bidi="ar_AE"/>
        </w:rPr>
        <w:t>) والذين يخدمون خدمة القادة الدينيين (</w:t>
      </w:r>
      <w:r>
        <w:rPr>
          <w:rtl/>
          <w:cs/>
          <w:lang w:val="ar_AE" w:bidi="ar_AE"/>
        </w:rPr>
        <w:t>متى 23:1–33</w:t>
      </w:r>
      <w:r>
        <w:rPr>
          <w:rtl/>
          <w:cs/>
          <w:lang w:val="ar_AE" w:bidi="ar_AE"/>
        </w:rPr>
        <w:t xml:space="preserve">؛ </w:t>
      </w:r>
      <w:r>
        <w:rPr>
          <w:rtl/>
          <w:cs/>
          <w:lang w:val="ar_AE" w:bidi="ar_AE"/>
        </w:rPr>
        <w:t>لوقا 20:47</w:t>
      </w:r>
      <w:r>
        <w:rPr>
          <w:rtl/>
          <w:cs/>
          <w:lang w:val="ar_AE" w:bidi="ar_AE"/>
        </w:rPr>
        <w:t>) يأخذون دينونة أعظم من أولئك الذين يتبعونهم.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5–6</w:t>
      </w:r>
      <w:r>
        <w:rPr>
          <w:rtl/>
          <w:cs/>
          <w:lang w:val="ar_AE" w:bidi="ar_AE"/>
        </w:rPr>
      </w:r>
    </w:p>
    <w:p>
      <w:pPr>
        <w:bidi/>
      </w:pPr>
      <w:r>
        <w:rPr>
          <w:rtl/>
          <w:cs/>
          <w:lang w:val="ar_AE" w:bidi="ar_AE"/>
        </w:rPr>
      </w:r>
      <w:r>
        <w:rPr>
          <w:rtl/>
          <w:cs/>
          <w:lang w:val="ar_AE" w:bidi="ar_AE"/>
        </w:rPr>
        <w:t xml:space="preserve">كان مجمع خيمة الاجتماع يضم خيمة (تُعرف أحيانًا بـ "خيمة الاجتماع"؛ انظر </w:t>
      </w:r>
      <w:r>
        <w:rPr>
          <w:rtl/>
          <w:cs/>
          <w:lang w:val="ar_AE" w:bidi="ar_AE"/>
        </w:rPr>
        <w:t>ملاحظة الدراسة على 1:1</w:t>
      </w:r>
      <w:r>
        <w:rPr>
          <w:rtl/>
          <w:cs/>
          <w:lang w:val="ar_AE" w:bidi="ar_AE"/>
        </w:rPr>
        <w:t>) في الجهة الغربية من الرواق (الساحة). داخل الخيمة، كان ال</w:t>
      </w:r>
      <w:r>
        <w:rPr>
          <w:rtl/>
          <w:cs/>
          <w:lang w:val="ar_AE" w:bidi="ar_AE"/>
        </w:rPr>
        <w:t xml:space="preserve">حِجَاب </w:t>
      </w:r>
      <w:r>
        <w:rPr>
          <w:rtl/>
          <w:cs/>
          <w:lang w:val="ar_AE" w:bidi="ar_AE"/>
        </w:rPr>
        <w:t xml:space="preserve">الداخلي يفصل ما بين الغرفة الأولى (وهي ٱلْقُدْس)، والغرفة الثانية، (وهي </w:t>
      </w:r>
      <w:r>
        <w:rPr>
          <w:rtl/>
          <w:cs/>
          <w:lang w:val="ar_AE" w:bidi="ar_AE"/>
        </w:rPr>
        <w:t xml:space="preserve">قُدْس الأَقْدَاس). </w:t>
      </w:r>
      <w:r>
        <w:rPr>
          <w:rtl/>
          <w:cs/>
          <w:lang w:val="ar_AE" w:bidi="ar_AE"/>
        </w:rPr>
        <w:t>كان قُدْس الأَقْدَاس يحوي تابوت العهد (</w:t>
      </w:r>
      <w:r>
        <w:rPr>
          <w:rtl/>
          <w:cs/>
          <w:lang w:val="ar_AE" w:bidi="ar_AE"/>
        </w:rPr>
        <w:t>تَابُوت ٱلشَّهَادَة)</w:t>
      </w:r>
      <w:r>
        <w:rPr>
          <w:rtl/>
          <w:cs/>
          <w:lang w:val="ar_AE" w:bidi="ar_AE"/>
        </w:rPr>
        <w:t xml:space="preserve"> (</w:t>
      </w:r>
      <w:r>
        <w:rPr>
          <w:rtl/>
          <w:cs/>
          <w:lang w:val="ar_AE" w:bidi="ar_AE"/>
        </w:rPr>
        <w:t>خروج 26:31–33</w:t>
      </w:r>
      <w:r>
        <w:rPr>
          <w:rtl/>
          <w:cs/>
          <w:lang w:val="ar_AE" w:bidi="ar_AE"/>
        </w:rPr>
        <w:t xml:space="preserve">) وكان في مقام حجرة عرش ٱلله (انظر </w:t>
      </w:r>
      <w:r>
        <w:rPr>
          <w:rtl/>
          <w:cs/>
          <w:lang w:val="ar_AE" w:bidi="ar_AE"/>
        </w:rPr>
        <w:t>ملاحظة الدراسة على لاويين 1:1</w:t>
      </w:r>
      <w:r>
        <w:rPr>
          <w:rtl/>
          <w:cs/>
          <w:lang w:val="ar_AE" w:bidi="ar_AE"/>
        </w:rPr>
        <w:t xml:space="preserve">). إن رش دَم الحيوان أمام </w:t>
      </w:r>
      <w:r>
        <w:rPr>
          <w:rtl/>
          <w:cs/>
          <w:lang w:val="ar_AE" w:bidi="ar_AE"/>
        </w:rPr>
        <w:t xml:space="preserve">حِجَاب القُدْس </w:t>
      </w:r>
      <w:r>
        <w:rPr>
          <w:rtl/>
          <w:cs/>
          <w:lang w:val="ar_AE" w:bidi="ar_AE"/>
        </w:rPr>
        <w:t>(</w:t>
      </w:r>
      <w:r>
        <w:rPr>
          <w:rtl/>
          <w:cs/>
          <w:lang w:val="ar_AE" w:bidi="ar_AE"/>
        </w:rPr>
        <w:t>4:6</w:t>
      </w:r>
      <w:r>
        <w:rPr>
          <w:rtl/>
          <w:cs/>
          <w:lang w:val="ar_AE" w:bidi="ar_AE"/>
        </w:rPr>
        <w:t xml:space="preserve">، </w:t>
      </w:r>
      <w:r>
        <w:rPr>
          <w:rtl/>
          <w:cs/>
          <w:lang w:val="ar_AE" w:bidi="ar_AE"/>
        </w:rPr>
        <w:t>17</w:t>
      </w:r>
      <w:r>
        <w:rPr>
          <w:rtl/>
          <w:cs/>
          <w:lang w:val="ar_AE" w:bidi="ar_AE"/>
        </w:rPr>
        <w:t xml:space="preserve">) وكذلك على </w:t>
      </w:r>
      <w:r>
        <w:rPr>
          <w:rtl/>
          <w:cs/>
          <w:lang w:val="ar_AE" w:bidi="ar_AE"/>
        </w:rPr>
        <w:t>قُرُونِ مَذْبح البَخُور</w:t>
      </w:r>
      <w:r>
        <w:rPr>
          <w:rtl/>
          <w:cs/>
          <w:lang w:val="ar_AE" w:bidi="ar_AE"/>
        </w:rPr>
        <w:t xml:space="preserve"> (</w:t>
      </w:r>
      <w:r>
        <w:rPr>
          <w:rtl/>
          <w:cs/>
          <w:lang w:val="ar_AE" w:bidi="ar_AE"/>
        </w:rPr>
        <w:t>4:7</w:t>
      </w:r>
      <w:r>
        <w:rPr>
          <w:rtl/>
          <w:cs/>
          <w:lang w:val="ar_AE" w:bidi="ar_AE"/>
        </w:rPr>
        <w:t xml:space="preserve">، </w:t>
      </w:r>
      <w:r>
        <w:rPr>
          <w:rtl/>
          <w:cs/>
          <w:lang w:val="ar_AE" w:bidi="ar_AE"/>
        </w:rPr>
        <w:t>18</w:t>
      </w:r>
      <w:r>
        <w:rPr>
          <w:rtl/>
          <w:cs/>
          <w:lang w:val="ar_AE" w:bidi="ar_AE"/>
        </w:rPr>
        <w:t xml:space="preserve">) كان للتكفير عن الكاهن الممسوح أو عن الجماعة كُلََّها. وهذا الفعل إنما يصوّر مدى فداحة الخطايا (الجرائم) التي يٌكفّر عنها (قارن </w:t>
      </w:r>
      <w:r>
        <w:rPr>
          <w:rtl/>
          <w:cs/>
          <w:lang w:val="ar_AE" w:bidi="ar_AE"/>
        </w:rPr>
        <w:t>4:25</w:t>
      </w:r>
      <w:r>
        <w:rPr>
          <w:rtl/>
          <w:cs/>
          <w:lang w:val="ar_AE" w:bidi="ar_AE"/>
        </w:rPr>
        <w:t xml:space="preserve">، </w:t>
      </w:r>
      <w:r>
        <w:rPr>
          <w:rtl/>
          <w:cs/>
          <w:lang w:val="ar_AE" w:bidi="ar_AE"/>
        </w:rPr>
        <w:t>30–35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7</w:t>
      </w:r>
      <w:r>
        <w:rPr>
          <w:rtl/>
          <w:cs/>
          <w:lang w:val="ar_AE" w:bidi="ar_AE"/>
        </w:rPr>
      </w:r>
    </w:p>
    <w:p>
      <w:pPr>
        <w:bidi/>
      </w:pPr>
      <w:r>
        <w:rPr>
          <w:rtl/>
          <w:cs/>
          <w:lang w:val="ar_AE" w:bidi="ar_AE"/>
        </w:rPr>
      </w:r>
      <w:r>
        <w:rPr>
          <w:rtl/>
          <w:cs/>
          <w:lang w:val="ar_AE" w:bidi="ar_AE"/>
        </w:rPr>
        <w:t>يقع مذبح البَخُور العطر أمام الحِجَاب الداخلي، خارج قدس الأقداس مباشرة (</w:t>
      </w:r>
      <w:r>
        <w:rPr>
          <w:rtl/>
          <w:cs/>
          <w:lang w:val="ar_AE" w:bidi="ar_AE"/>
        </w:rPr>
        <w:t>4:6</w:t>
      </w:r>
      <w:r>
        <w:rPr>
          <w:rtl/>
          <w:cs/>
          <w:lang w:val="ar_AE" w:bidi="ar_AE"/>
        </w:rPr>
        <w:t xml:space="preserve">). كان يحتوي على أربعة نتوءات(بروزات) تشبه القرون، كما هو الحال مع مذبح ذبائح المحرقة (انظر </w:t>
      </w:r>
      <w:r>
        <w:rPr>
          <w:rtl/>
          <w:cs/>
          <w:lang w:val="ar_AE" w:bidi="ar_AE"/>
        </w:rPr>
        <w:t>الملاحظة الدراسية على خروج 27:2</w:t>
      </w:r>
      <w:r>
        <w:rPr>
          <w:rtl/>
          <w:cs/>
          <w:lang w:val="ar_AE" w:bidi="ar_AE"/>
        </w:rPr>
        <w:t>). وكان الكهنة يحرقون البَخُور على هذا المذبح للرب كل صباح ومساء (</w:t>
      </w:r>
      <w:r>
        <w:rPr>
          <w:rtl/>
          <w:cs/>
          <w:lang w:val="ar_AE" w:bidi="ar_AE"/>
        </w:rPr>
        <w:t>خروج 30:1–10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11–12</w:t>
      </w:r>
      <w:r>
        <w:rPr>
          <w:rtl/>
          <w:cs/>
          <w:lang w:val="ar_AE" w:bidi="ar_AE"/>
        </w:rPr>
      </w:r>
    </w:p>
    <w:p>
      <w:pPr>
        <w:bidi/>
      </w:pPr>
      <w:r>
        <w:rPr>
          <w:rtl/>
          <w:cs/>
          <w:lang w:val="ar_AE" w:bidi="ar_AE"/>
        </w:rPr>
      </w:r>
      <w:r>
        <w:rPr>
          <w:rtl/>
          <w:cs/>
          <w:lang w:val="ar_AE" w:bidi="ar_AE"/>
        </w:rPr>
        <w:t>كانت القرابين المقدمة عن الكاهن أو جماعة بني إسرائيل كلها تُحرق خارج المحلّة. ويرجع سبب هذه الوصيّة ربما لأن القربان (التقدمة) قد تَشَرَّب (مجازيًا) دنس</w:t>
      </w:r>
      <w:r>
        <w:rPr>
          <w:b/>
          <w:rtl/>
          <w:cs/>
          <w:lang w:val="ar_AE" w:bidi="ar_AE"/>
        </w:rPr>
        <w:t xml:space="preserve"> </w:t>
      </w:r>
      <w:r>
        <w:rPr>
          <w:rtl/>
          <w:cs/>
          <w:lang w:val="ar_AE" w:bidi="ar_AE"/>
        </w:rPr>
        <w:t>رئيس الكهنة أو المجتمع، لذا كان يجب التخلص منه خارج المحلّة. فلم يكن لأي من المذنبين أن يأخذ من قرابين خطاياهم الشخصية، أو الانتفاع بها، حتى لو كان من بين الكهنة (</w:t>
      </w:r>
      <w:r>
        <w:rPr>
          <w:rtl/>
          <w:cs/>
          <w:lang w:val="ar_AE" w:bidi="ar_AE"/>
        </w:rPr>
        <w:t>6:19–23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15</w:t>
      </w:r>
      <w:r>
        <w:rPr>
          <w:rtl/>
          <w:cs/>
          <w:lang w:val="ar_AE" w:bidi="ar_AE"/>
        </w:rPr>
      </w:r>
    </w:p>
    <w:p>
      <w:pPr>
        <w:bidi/>
      </w:pPr>
      <w:r>
        <w:rPr>
          <w:rtl/>
          <w:cs/>
          <w:lang w:val="ar_AE" w:bidi="ar_AE"/>
        </w:rPr>
      </w:r>
      <w:r>
        <w:rPr>
          <w:rtl/>
          <w:cs/>
          <w:lang w:val="ar_AE" w:bidi="ar_AE"/>
        </w:rPr>
        <w:t xml:space="preserve">المصطلح العبري لكلمة الشيوخ ذو صلّة بكلمة </w:t>
      </w:r>
      <w:r>
        <w:rPr>
          <w:rtl/>
          <w:cs/>
          <w:lang w:val="ar_AE" w:bidi="ar_AE"/>
        </w:rPr>
        <w:t>لِّحَية</w:t>
      </w:r>
      <w:r>
        <w:rPr>
          <w:rtl/>
          <w:cs/>
          <w:lang w:val="ar_AE" w:bidi="ar_AE"/>
        </w:rPr>
        <w:t xml:space="preserve">. إنه يعني النضج، لكنه لا يشير بالضرورة إلى كبار السن. كانوا قادة المجتمع، وعادةً ما يكونون رؤساء العائلات والأسباط (قارن </w:t>
      </w:r>
      <w:r>
        <w:rPr>
          <w:rtl/>
          <w:cs/>
          <w:lang w:val="ar_AE" w:bidi="ar_AE"/>
        </w:rPr>
        <w:t>خروج 18:21–26</w:t>
      </w:r>
      <w:r>
        <w:rPr>
          <w:rtl/>
          <w:cs/>
          <w:lang w:val="ar_AE" w:bidi="ar_AE"/>
        </w:rPr>
        <w:t xml:space="preserve">؛ </w:t>
      </w:r>
      <w:r>
        <w:rPr>
          <w:rtl/>
          <w:cs/>
          <w:lang w:val="ar_AE" w:bidi="ar_AE"/>
        </w:rPr>
        <w:t>تثنية 22:15–19</w:t>
      </w:r>
      <w:r>
        <w:rPr>
          <w:rtl/>
          <w:cs/>
          <w:lang w:val="ar_AE" w:bidi="ar_AE"/>
        </w:rPr>
        <w:t>). كان الشيوخ يمثلون الشعب كُلََّه في هذه الذبيحة (التقدمة)، مثلما يمثلون لاحقًا الشعب أيضًا عند مسح داود ملكًا (</w:t>
      </w:r>
      <w:r>
        <w:rPr>
          <w:rtl/>
          <w:cs/>
          <w:lang w:val="ar_AE" w:bidi="ar_AE"/>
        </w:rPr>
        <w:t>2 صموئيل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20</w:t>
      </w:r>
      <w:r>
        <w:rPr>
          <w:rtl/>
          <w:cs/>
          <w:lang w:val="ar_AE" w:bidi="ar_AE"/>
        </w:rPr>
      </w:r>
    </w:p>
    <w:p>
      <w:pPr>
        <w:bidi/>
      </w:pPr>
      <w:r>
        <w:rPr>
          <w:rtl/>
          <w:cs/>
          <w:lang w:val="ar_AE" w:bidi="ar_AE"/>
        </w:rPr>
      </w:r>
      <w:r>
        <w:rPr>
          <w:rtl/>
          <w:cs/>
          <w:lang w:val="ar_AE" w:bidi="ar_AE"/>
        </w:rPr>
        <w:t xml:space="preserve"> مرارًا وتكرارًا، ترد عبارة "</w:t>
      </w:r>
      <w:r>
        <w:rPr>
          <w:rtl/>
          <w:cs/>
          <w:lang w:val="ar_AE" w:bidi="ar_AE"/>
        </w:rPr>
        <w:t>فَيُصْفَحُ عَنْهُ- أو فَيُصْفَحُ لَهُ عَنْ خَطِيَّتِهِ</w:t>
      </w:r>
      <w:r>
        <w:rPr>
          <w:rtl/>
          <w:cs/>
          <w:lang w:val="ar_AE" w:bidi="ar_AE"/>
        </w:rPr>
        <w:t>" بأساليب متشابهة في المقاطع التي تتناول الكفارة (</w:t>
      </w:r>
      <w:r>
        <w:rPr>
          <w:rtl/>
          <w:cs/>
          <w:lang w:val="ar_AE" w:bidi="ar_AE"/>
        </w:rPr>
        <w:t>4:26</w:t>
      </w:r>
      <w:r>
        <w:rPr>
          <w:rtl/>
          <w:cs/>
          <w:lang w:val="ar_AE" w:bidi="ar_AE"/>
        </w:rPr>
        <w:t xml:space="preserve">، </w:t>
      </w:r>
      <w:r>
        <w:rPr>
          <w:rtl/>
          <w:cs/>
          <w:lang w:val="ar_AE" w:bidi="ar_AE"/>
        </w:rPr>
        <w:t>31</w:t>
      </w:r>
      <w:r>
        <w:rPr>
          <w:rtl/>
          <w:cs/>
          <w:lang w:val="ar_AE" w:bidi="ar_AE"/>
        </w:rPr>
        <w:t xml:space="preserve">، </w:t>
      </w:r>
      <w:r>
        <w:rPr>
          <w:rtl/>
          <w:cs/>
          <w:lang w:val="ar_AE" w:bidi="ar_AE"/>
        </w:rPr>
        <w:t>35</w:t>
      </w:r>
      <w:r>
        <w:rPr>
          <w:rtl/>
          <w:cs/>
          <w:lang w:val="ar_AE" w:bidi="ar_AE"/>
        </w:rPr>
        <w:t xml:space="preserve">؛ </w:t>
      </w:r>
      <w:r>
        <w:rPr>
          <w:rtl/>
          <w:cs/>
          <w:lang w:val="ar_AE" w:bidi="ar_AE"/>
        </w:rPr>
        <w:t>5:10</w:t>
      </w:r>
      <w:r>
        <w:rPr>
          <w:rtl/>
          <w:cs/>
          <w:lang w:val="ar_AE" w:bidi="ar_AE"/>
        </w:rPr>
        <w:t xml:space="preserve">، </w:t>
      </w:r>
      <w:r>
        <w:rPr>
          <w:rtl/>
          <w:cs/>
          <w:lang w:val="ar_AE" w:bidi="ar_AE"/>
        </w:rPr>
        <w:t>13</w:t>
      </w:r>
      <w:r>
        <w:rPr>
          <w:rtl/>
          <w:cs/>
          <w:lang w:val="ar_AE" w:bidi="ar_AE"/>
        </w:rPr>
        <w:t xml:space="preserve">، </w:t>
      </w:r>
      <w:r>
        <w:rPr>
          <w:rtl/>
          <w:cs/>
          <w:lang w:val="ar_AE" w:bidi="ar_AE"/>
        </w:rPr>
        <w:t>16</w:t>
      </w:r>
      <w:r>
        <w:rPr>
          <w:rtl/>
          <w:cs/>
          <w:lang w:val="ar_AE" w:bidi="ar_AE"/>
        </w:rPr>
        <w:t xml:space="preserve">، </w:t>
      </w:r>
      <w:r>
        <w:rPr>
          <w:rtl/>
          <w:cs/>
          <w:lang w:val="ar_AE" w:bidi="ar_AE"/>
        </w:rPr>
        <w:t>18</w:t>
      </w:r>
      <w:r>
        <w:rPr>
          <w:rtl/>
          <w:cs/>
          <w:lang w:val="ar_AE" w:bidi="ar_AE"/>
        </w:rPr>
        <w:t xml:space="preserve">؛ </w:t>
      </w:r>
      <w:r>
        <w:rPr>
          <w:rtl/>
          <w:cs/>
          <w:lang w:val="ar_AE" w:bidi="ar_AE"/>
        </w:rPr>
        <w:t>6:7</w:t>
      </w:r>
      <w:r>
        <w:rPr>
          <w:rtl/>
          <w:cs/>
          <w:lang w:val="ar_AE" w:bidi="ar_AE"/>
        </w:rPr>
        <w:t xml:space="preserve">؛ </w:t>
      </w:r>
      <w:r>
        <w:rPr>
          <w:rtl/>
          <w:cs/>
          <w:lang w:val="ar_AE" w:bidi="ar_AE"/>
        </w:rPr>
        <w:t>19:22</w:t>
      </w:r>
      <w:r>
        <w:rPr>
          <w:rtl/>
          <w:cs/>
          <w:lang w:val="ar_AE" w:bidi="ar_AE"/>
        </w:rPr>
        <w:t xml:space="preserve">; </w:t>
      </w:r>
      <w:r>
        <w:rPr>
          <w:rtl/>
          <w:cs/>
          <w:lang w:val="ar_AE" w:bidi="ar_AE"/>
        </w:rPr>
        <w:t>عدد 15:25</w:t>
      </w:r>
      <w:r>
        <w:rPr>
          <w:rtl/>
          <w:cs/>
          <w:lang w:val="ar_AE" w:bidi="ar_AE"/>
        </w:rPr>
        <w:t xml:space="preserve">، </w:t>
      </w:r>
      <w:r>
        <w:rPr>
          <w:rtl/>
          <w:cs/>
          <w:lang w:val="ar_AE" w:bidi="ar_AE"/>
        </w:rPr>
        <w:t>26</w:t>
      </w:r>
      <w:r>
        <w:rPr>
          <w:rtl/>
          <w:cs/>
          <w:lang w:val="ar_AE" w:bidi="ar_AE"/>
        </w:rPr>
        <w:t xml:space="preserve">، </w:t>
      </w:r>
      <w:r>
        <w:rPr>
          <w:rtl/>
          <w:cs/>
          <w:lang w:val="ar_AE" w:bidi="ar_AE"/>
        </w:rPr>
        <w:t>28</w:t>
      </w:r>
      <w:r>
        <w:rPr>
          <w:rtl/>
          <w:cs/>
          <w:lang w:val="ar_AE" w:bidi="ar_AE"/>
        </w:rPr>
        <w:t>). ولطالما كانت رغبة الله في أن يغفر خطية التائب ويستردّه /يستردّها إلى مجتمع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22</w:t>
      </w:r>
      <w:r>
        <w:rPr>
          <w:rtl/>
          <w:cs/>
          <w:lang w:val="ar_AE" w:bidi="ar_AE"/>
        </w:rPr>
      </w:r>
    </w:p>
    <w:p>
      <w:pPr>
        <w:bidi/>
      </w:pPr>
      <w:r>
        <w:rPr>
          <w:rtl/>
          <w:cs/>
          <w:lang w:val="ar_AE" w:bidi="ar_AE"/>
        </w:rPr>
      </w:r>
      <w:r>
        <w:rPr>
          <w:rtl/>
          <w:cs/>
          <w:lang w:val="ar_AE" w:bidi="ar_AE"/>
        </w:rPr>
        <w:t xml:space="preserve">كان من بين قادة إسرائيل، الشيوخ (انظر </w:t>
      </w:r>
      <w:r>
        <w:rPr>
          <w:rtl/>
          <w:cs/>
          <w:lang w:val="ar_AE" w:bidi="ar_AE"/>
        </w:rPr>
        <w:t>4:15</w:t>
      </w:r>
      <w:r>
        <w:rPr>
          <w:rtl/>
          <w:cs/>
          <w:lang w:val="ar_AE" w:bidi="ar_AE"/>
        </w:rPr>
        <w:t xml:space="preserve">)، ورؤساء الأسباط، ورؤساء العائلات (انظر </w:t>
      </w:r>
      <w:r>
        <w:rPr>
          <w:rtl/>
          <w:cs/>
          <w:lang w:val="ar_AE" w:bidi="ar_AE"/>
        </w:rPr>
        <w:t>عدد 1:16</w:t>
      </w:r>
      <w:r>
        <w:rPr>
          <w:rtl/>
          <w:cs/>
          <w:lang w:val="ar_AE" w:bidi="ar_AE"/>
        </w:rPr>
        <w:t xml:space="preserve">، </w:t>
      </w:r>
      <w:r>
        <w:rPr>
          <w:rtl/>
          <w:cs/>
          <w:lang w:val="ar_AE" w:bidi="ar_AE"/>
        </w:rPr>
        <w:t>44</w:t>
      </w:r>
      <w:r>
        <w:rPr>
          <w:rtl/>
          <w:cs/>
          <w:lang w:val="ar_AE" w:bidi="ar_AE"/>
        </w:rPr>
        <w:t xml:space="preserve">؛ </w:t>
      </w:r>
      <w:r>
        <w:rPr>
          <w:rtl/>
          <w:cs/>
          <w:lang w:val="ar_AE" w:bidi="ar_AE"/>
        </w:rPr>
        <w:t>1ملوك 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22–35</w:t>
      </w:r>
      <w:r>
        <w:rPr>
          <w:rtl/>
          <w:cs/>
          <w:lang w:val="ar_AE" w:bidi="ar_AE"/>
        </w:rPr>
      </w:r>
    </w:p>
    <w:p>
      <w:pPr>
        <w:bidi/>
      </w:pPr>
      <w:r>
        <w:rPr>
          <w:rtl/>
          <w:cs/>
          <w:lang w:val="ar_AE" w:bidi="ar_AE"/>
        </w:rPr>
      </w:r>
      <w:r>
        <w:rPr>
          <w:rtl/>
          <w:cs/>
          <w:lang w:val="ar_AE" w:bidi="ar_AE"/>
        </w:rPr>
        <w:t xml:space="preserve">كانت ذبائح الخطية المذكورة في هذا المقطع تكفر عن عموم الشعب، سواء أكانوا من القادة أو المواطنين الإسرائيليين. يمكن تناول هذه الذبائح (بالمقارنة مع </w:t>
      </w:r>
      <w:r>
        <w:rPr>
          <w:rtl/>
          <w:cs/>
          <w:lang w:val="ar_AE" w:bidi="ar_AE"/>
        </w:rPr>
        <w:t>4:3–21</w:t>
      </w:r>
      <w:r>
        <w:rPr>
          <w:rtl/>
          <w:cs/>
          <w:lang w:val="ar_AE" w:bidi="ar_AE"/>
        </w:rPr>
        <w:t>)، وكانت تتضمن حيوانات أقل حجمًا، أو أقل كُلفة. وكان دَمُ الذبيحة يجري التخلص منه</w:t>
      </w:r>
      <w:r>
        <w:rPr>
          <w:b/>
          <w:rtl/>
          <w:cs/>
          <w:lang w:val="ar_AE" w:bidi="ar_AE"/>
        </w:rPr>
        <w:t xml:space="preserve"> </w:t>
      </w:r>
      <w:r>
        <w:rPr>
          <w:rtl/>
          <w:cs/>
          <w:lang w:val="ar_AE" w:bidi="ar_AE"/>
        </w:rPr>
        <w:t xml:space="preserve">في </w:t>
      </w:r>
      <w:r>
        <w:rPr>
          <w:rtl/>
          <w:cs/>
          <w:lang w:val="ar_AE" w:bidi="ar_AE"/>
        </w:rPr>
        <w:t>فِي دَارِ (ساحة) خَيْمَةِ الٱجْتِمَاع،</w:t>
      </w:r>
      <w:r>
        <w:rPr>
          <w:rtl/>
          <w:cs/>
          <w:lang w:val="ar_AE" w:bidi="ar_AE"/>
        </w:rPr>
        <w:t xml:space="preserve"> ولم يكن يُحمل قط إلى القُدس. أما مع ذبيحة السلامة (الأصحاح </w:t>
      </w:r>
      <w:r>
        <w:rPr>
          <w:rtl/>
          <w:cs/>
          <w:lang w:val="ar_AE" w:bidi="ar_AE"/>
        </w:rPr>
        <w:t>3</w:t>
      </w:r>
      <w:r>
        <w:rPr>
          <w:rtl/>
          <w:cs/>
          <w:lang w:val="ar_AE" w:bidi="ar_AE"/>
        </w:rPr>
        <w:t>)، كانت الدهون (الشحم) وبعض الأعضاء الداخلية تُحرق على المذبح. ومع ذلك، كانت بقية اللحم من هذه الذبائح تعطى إلى الكاهن طعامًا له ولذكور عائلته (</w:t>
      </w:r>
      <w:r>
        <w:rPr>
          <w:rtl/>
          <w:cs/>
          <w:lang w:val="ar_AE" w:bidi="ar_AE"/>
        </w:rPr>
        <w:t>6:29</w:t>
      </w:r>
      <w:r>
        <w:rPr>
          <w:rtl/>
          <w:cs/>
          <w:lang w:val="ar_AE" w:bidi="ar_AE"/>
        </w:rPr>
        <w:t xml:space="preserve">)، ويجب أن تؤكل في </w:t>
      </w:r>
      <w:r>
        <w:rPr>
          <w:rtl/>
          <w:cs/>
          <w:lang w:val="ar_AE" w:bidi="ar_AE"/>
        </w:rPr>
        <w:t>مَكَان مُقَدَّسٍ</w:t>
      </w:r>
      <w:r>
        <w:rPr>
          <w:rtl/>
          <w:cs/>
          <w:lang w:val="ar_AE" w:bidi="ar_AE"/>
        </w:rPr>
        <w:t xml:space="preserve"> (</w:t>
      </w:r>
      <w:r>
        <w:rPr>
          <w:rtl/>
          <w:cs/>
          <w:lang w:val="ar_AE" w:bidi="ar_AE"/>
        </w:rPr>
        <w:t>6:26؛</w:t>
      </w:r>
      <w:r>
        <w:rPr>
          <w:rtl/>
          <w:cs/>
          <w:lang w:val="ar_AE" w:bidi="ar_AE"/>
        </w:rPr>
        <w:t xml:space="preserve"> قارن </w:t>
      </w:r>
      <w:r>
        <w:rPr>
          <w:rtl/>
          <w:cs/>
          <w:lang w:val="ar_AE" w:bidi="ar_AE"/>
        </w:rPr>
        <w:t>10:16–20</w:t>
      </w:r>
      <w:r>
        <w:rPr>
          <w:rtl/>
          <w:cs/>
          <w:lang w:val="ar_AE" w:bidi="ar_AE"/>
        </w:rPr>
        <w:t>). وعلى القائد العادي (العلماني) أن يقدم تيسًا</w:t>
      </w:r>
      <w:r>
        <w:rPr>
          <w:rtl/>
          <w:cs/>
          <w:lang w:val="ar_AE" w:bidi="ar_AE"/>
        </w:rPr>
        <w:t xml:space="preserve"> مِنَ المَعْزِ ذَكَرًا صَحِيحًا</w:t>
      </w:r>
      <w:r>
        <w:rPr>
          <w:rtl/>
          <w:cs/>
          <w:lang w:val="ar_AE" w:bidi="ar_AE"/>
        </w:rPr>
        <w:t xml:space="preserve"> (</w:t>
      </w:r>
      <w:r>
        <w:rPr>
          <w:rtl/>
          <w:cs/>
          <w:lang w:val="ar_AE" w:bidi="ar_AE"/>
        </w:rPr>
        <w:t>4:23</w:t>
      </w:r>
      <w:r>
        <w:rPr>
          <w:rtl/>
          <w:cs/>
          <w:lang w:val="ar_AE" w:bidi="ar_AE"/>
        </w:rPr>
        <w:t>)، في حين أن الشخص العادي من عامة الشعب يمكنه تقديم عنزة أو نعجة (أنثى الماعز). إن قلّة حجم الحيوان وتكلفته يعكسان قلة تأثير الإنسان الإسرائيلي العادي، وربما أيضًا وضعه المالي. ونظرًا للاعتبارات الاقتصادية للفقراء، كان مسموحًا لهم بإحضار يَمَامَتَيْن أَوْ فَرْخَيْ حَمَامٍ (</w:t>
      </w:r>
      <w:r>
        <w:rPr>
          <w:rtl/>
          <w:cs/>
          <w:lang w:val="ar_AE" w:bidi="ar_AE"/>
        </w:rPr>
        <w:t>5:7–8</w:t>
      </w:r>
      <w:r>
        <w:rPr>
          <w:rtl/>
          <w:cs/>
          <w:lang w:val="ar_AE" w:bidi="ar_AE"/>
        </w:rPr>
        <w:t xml:space="preserve">؛ </w:t>
      </w:r>
      <w:r>
        <w:rPr>
          <w:rtl/>
          <w:cs/>
          <w:lang w:val="ar_AE" w:bidi="ar_AE"/>
        </w:rPr>
        <w:t>12:6،</w:t>
      </w:r>
      <w:r>
        <w:rPr>
          <w:rtl/>
          <w:cs/>
          <w:lang w:val="ar_AE" w:bidi="ar_AE"/>
        </w:rPr>
        <w:t xml:space="preserve"> </w:t>
      </w:r>
      <w:r>
        <w:rPr>
          <w:rtl/>
          <w:cs/>
          <w:lang w:val="ar_AE" w:bidi="ar_AE"/>
        </w:rPr>
        <w:t>8</w:t>
      </w:r>
      <w:r>
        <w:rPr>
          <w:rtl/>
          <w:cs/>
          <w:lang w:val="ar_AE" w:bidi="ar_AE"/>
        </w:rPr>
        <w:t xml:space="preserve">؛ قارن </w:t>
      </w:r>
      <w:r>
        <w:rPr>
          <w:rtl/>
          <w:cs/>
          <w:lang w:val="ar_AE" w:bidi="ar_AE"/>
        </w:rPr>
        <w:t>لوقا 2:24</w:t>
      </w:r>
      <w:r>
        <w:rPr>
          <w:rtl/>
          <w:cs/>
          <w:lang w:val="ar_AE" w:bidi="ar_AE"/>
        </w:rPr>
        <w:t>). أما من يعانون من فقر مدقع فيمكنهم تقديم عُشْرَ ٱلْإِيفَةِ (</w:t>
      </w:r>
      <w:r>
        <w:rPr>
          <w:rtl/>
          <w:cs/>
          <w:lang w:val="ar_AE" w:bidi="ar_AE"/>
        </w:rPr>
        <w:t xml:space="preserve">نَحْو لِتْرَيْن وَنِصْف اللِّتْر) </w:t>
      </w:r>
      <w:r>
        <w:rPr>
          <w:rtl/>
          <w:cs/>
          <w:lang w:val="ar_AE" w:bidi="ar_AE"/>
        </w:rPr>
        <w:t>مِنْ الدَقِيق (</w:t>
      </w:r>
      <w:r>
        <w:rPr>
          <w:rtl/>
          <w:cs/>
          <w:lang w:val="ar_AE" w:bidi="ar_AE"/>
        </w:rPr>
        <w:t>لاويين 5:11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23</w:t>
      </w:r>
      <w:r>
        <w:rPr>
          <w:rtl/>
          <w:cs/>
          <w:lang w:val="ar_AE" w:bidi="ar_AE"/>
        </w:rPr>
      </w:r>
    </w:p>
    <w:p>
      <w:pPr>
        <w:bidi/>
      </w:pPr>
      <w:r>
        <w:rPr>
          <w:rtl/>
          <w:cs/>
          <w:lang w:val="ar_AE" w:bidi="ar_AE"/>
        </w:rPr>
      </w:r>
      <w:r>
        <w:rPr>
          <w:rtl/>
          <w:cs/>
          <w:lang w:val="ar_AE" w:bidi="ar_AE"/>
        </w:rPr>
        <w:t>كان التيس الذي يقدمه القائد العلماني أقل من تقدمة الكاهن (ثور)، لكنه في الوقت ذاته كان تقدمة أكثر مما يُطلب من الشخص العادي (</w:t>
      </w:r>
      <w:r>
        <w:rPr>
          <w:rtl/>
          <w:cs/>
          <w:lang w:val="ar_AE" w:bidi="ar_AE"/>
        </w:rPr>
        <w:t>4:28</w:t>
      </w:r>
      <w:r>
        <w:rPr>
          <w:rtl/>
          <w:cs/>
          <w:lang w:val="ar_AE" w:bidi="ar_AE"/>
        </w:rPr>
        <w:t xml:space="preserve">، </w:t>
      </w:r>
      <w:r>
        <w:rPr>
          <w:rtl/>
          <w:cs/>
          <w:lang w:val="ar_AE" w:bidi="ar_AE"/>
        </w:rPr>
        <w:t>32</w:t>
      </w:r>
      <w:r>
        <w:rPr>
          <w:rtl/>
          <w:cs/>
          <w:lang w:val="ar_AE" w:bidi="ar_AE"/>
        </w:rPr>
        <w:t xml:space="preserve">). وعلى أيّة حال، فهذه الذبيحة شأنها شأن جميع الذبائح المستخدمة لضمان التكفير عن الخطيّة، يجب أن يكون الحيوان </w:t>
      </w:r>
      <w:r>
        <w:rPr>
          <w:rtl/>
          <w:cs/>
          <w:lang w:val="ar_AE" w:bidi="ar_AE"/>
        </w:rPr>
        <w:t>صَحِيحًا، و</w:t>
      </w:r>
      <w:r>
        <w:rPr>
          <w:rtl/>
          <w:cs/>
          <w:lang w:val="ar_AE" w:bidi="ar_AE"/>
        </w:rPr>
        <w:t xml:space="preserve">بلا عيب (انظر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24</w:t>
      </w:r>
      <w:r>
        <w:rPr>
          <w:rtl/>
          <w:cs/>
          <w:lang w:val="ar_AE" w:bidi="ar_AE"/>
        </w:rPr>
      </w:r>
    </w:p>
    <w:p>
      <w:pPr>
        <w:bidi/>
      </w:pPr>
      <w:r>
        <w:rPr>
          <w:rtl/>
          <w:cs/>
          <w:lang w:val="ar_AE" w:bidi="ar_AE"/>
        </w:rPr>
      </w:r>
      <w:r>
        <w:rPr>
          <w:rtl/>
          <w:cs/>
          <w:lang w:val="ar_AE" w:bidi="ar_AE"/>
        </w:rPr>
        <w:t xml:space="preserve">في الموضع الذي تُذبح فيه ذبيحة المُحرقة: راجع </w:t>
      </w:r>
      <w:r>
        <w:rPr>
          <w:rtl/>
          <w:cs/>
          <w:lang w:val="ar_AE" w:bidi="ar_AE"/>
        </w:rPr>
        <w:t>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25</w:t>
      </w:r>
      <w:r>
        <w:rPr>
          <w:rtl/>
          <w:cs/>
          <w:lang w:val="ar_AE" w:bidi="ar_AE"/>
        </w:rPr>
      </w:r>
    </w:p>
    <w:p>
      <w:pPr>
        <w:bidi/>
      </w:pPr>
      <w:r>
        <w:rPr>
          <w:rtl/>
          <w:cs/>
          <w:lang w:val="ar_AE" w:bidi="ar_AE"/>
        </w:rPr>
      </w:r>
      <w:r>
        <w:rPr>
          <w:rtl/>
          <w:cs/>
          <w:lang w:val="ar_AE" w:bidi="ar_AE"/>
        </w:rPr>
        <w:t>الدَّم... قُرُونِ مَذْبَحِ: على عكس دَم الثور الذي يقدمه الكاهن عن نفسه، لم يكن دَم ذبيحة القائد أو الرئيس (</w:t>
      </w:r>
      <w:r>
        <w:rPr>
          <w:rtl/>
          <w:cs/>
          <w:lang w:val="ar_AE" w:bidi="ar_AE"/>
        </w:rPr>
        <w:t>4:25</w:t>
      </w:r>
      <w:r>
        <w:rPr>
          <w:rtl/>
          <w:cs/>
          <w:lang w:val="ar_AE" w:bidi="ar_AE"/>
        </w:rPr>
        <w:t>) أو أي من أفراد شعب إسرائيل (عامة الشعب) (</w:t>
      </w:r>
      <w:r>
        <w:rPr>
          <w:rtl/>
          <w:cs/>
          <w:lang w:val="ar_AE" w:bidi="ar_AE"/>
        </w:rPr>
        <w:t>4:30</w:t>
      </w:r>
      <w:r>
        <w:rPr>
          <w:rtl/>
          <w:cs/>
          <w:lang w:val="ar_AE" w:bidi="ar_AE"/>
        </w:rPr>
        <w:t xml:space="preserve">، </w:t>
      </w:r>
      <w:r>
        <w:rPr>
          <w:rtl/>
          <w:cs/>
          <w:lang w:val="ar_AE" w:bidi="ar_AE"/>
        </w:rPr>
        <w:t>34</w:t>
      </w:r>
      <w:r>
        <w:rPr>
          <w:rtl/>
          <w:cs/>
          <w:lang w:val="ar_AE" w:bidi="ar_AE"/>
        </w:rPr>
        <w:t xml:space="preserve">) يُحمل إلى القُدس. إضافة إلى ذلك، كان الكاهن الذي يقدمه، يأكل جزءًا من اللحم </w:t>
      </w:r>
      <w:r>
        <w:rPr>
          <w:rtl/>
          <w:cs/>
          <w:lang w:val="ar_AE" w:bidi="ar_AE"/>
        </w:rPr>
        <w:t xml:space="preserve">في دَار خَيْمَة ٱلِٱجْتِمَاع </w:t>
      </w:r>
      <w:r>
        <w:rPr>
          <w:rtl/>
          <w:cs/>
          <w:lang w:val="ar_AE" w:bidi="ar_AE"/>
        </w:rPr>
        <w:t>(</w:t>
      </w:r>
      <w:r>
        <w:rPr>
          <w:rtl/>
          <w:cs/>
          <w:lang w:val="ar_AE" w:bidi="ar_AE"/>
        </w:rPr>
        <w:t>6:24–29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27–35</w:t>
      </w:r>
      <w:r>
        <w:rPr>
          <w:rtl/>
          <w:cs/>
          <w:lang w:val="ar_AE" w:bidi="ar_AE"/>
        </w:rPr>
      </w:r>
    </w:p>
    <w:p>
      <w:pPr>
        <w:bidi/>
      </w:pPr>
      <w:r>
        <w:rPr>
          <w:rtl/>
          <w:cs/>
          <w:lang w:val="ar_AE" w:bidi="ar_AE"/>
        </w:rPr>
      </w:r>
      <w:r>
        <w:rPr>
          <w:rtl/>
          <w:cs/>
          <w:lang w:val="ar_AE" w:bidi="ar_AE"/>
        </w:rPr>
        <w:t xml:space="preserve"> عامة الشعب، الذين كانوا أقل مسؤولية من الكاهن أو القائد، كان يُسمح لهم بتقديم قربان أقل حجمًا وتكلفة، أنثى من الغنم أو الماعز. إن المنصب الأعلى يحمل معه مسؤولية أكبر (قارن </w:t>
      </w:r>
      <w:r>
        <w:rPr>
          <w:rtl/>
          <w:cs/>
          <w:lang w:val="ar_AE" w:bidi="ar_AE"/>
        </w:rPr>
        <w:t>عاموس 3:2</w:t>
      </w:r>
      <w:r>
        <w:rPr>
          <w:rtl/>
          <w:cs/>
          <w:lang w:val="ar_AE" w:bidi="ar_AE"/>
        </w:rPr>
        <w:t xml:space="preserve">؛ </w:t>
      </w:r>
      <w:r>
        <w:rPr>
          <w:rtl/>
          <w:cs/>
          <w:lang w:val="ar_AE" w:bidi="ar_AE"/>
        </w:rPr>
        <w:t>متى 25:14–30</w:t>
      </w:r>
      <w:r>
        <w:rPr>
          <w:rtl/>
          <w:cs/>
          <w:lang w:val="ar_AE" w:bidi="ar_AE"/>
        </w:rPr>
        <w:t xml:space="preserve">؛ </w:t>
      </w:r>
      <w:r>
        <w:rPr>
          <w:rtl/>
          <w:cs/>
          <w:lang w:val="ar_AE" w:bidi="ar_AE"/>
        </w:rPr>
        <w:t>يعقوب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w:t>
      </w:r>
      <w:r>
        <w:rPr>
          <w:rtl/>
          <w:cs/>
          <w:lang w:val="ar_AE" w:bidi="ar_AE"/>
        </w:rPr>
      </w:r>
    </w:p>
    <w:p>
      <w:pPr>
        <w:bidi/>
      </w:pPr>
      <w:r>
        <w:rPr>
          <w:rtl/>
          <w:cs/>
          <w:lang w:val="ar_AE" w:bidi="ar_AE"/>
        </w:rPr>
      </w:r>
      <w:r>
        <w:rPr>
          <w:rtl/>
          <w:cs/>
          <w:lang w:val="ar_AE" w:bidi="ar_AE"/>
        </w:rPr>
        <w:t xml:space="preserve">كانت المخالفة الأولى هي امتناع الشخص عن الإدلاء بشهادته عند استدعائه شاهدًا أمام المحكمة. </w:t>
      </w:r>
      <w:r>
        <w:rPr>
          <w:rtl/>
          <w:cs/>
          <w:lang w:val="ar_AE" w:bidi="ar_AE"/>
        </w:rPr>
        <w:t>لم يكن التقصير في الإدلاء بالشهادة مجرد عمل سلبي لا تأثير له، بل كان يقوّض القضيّة، ويسهم في إفلات المجرم من العقاب-</w:t>
      </w:r>
      <w:r>
        <w:rPr>
          <w:rtl/>
          <w:cs/>
          <w:lang w:val="ar_AE" w:bidi="ar_AE"/>
        </w:rPr>
        <w:t xml:space="preserve"> أو بالأحرى يَكُونُ شريكًا فِي الذَّنْب • ستُعاقب (حرفياً </w:t>
      </w:r>
      <w:r>
        <w:rPr>
          <w:i/>
          <w:rtl/>
          <w:cs/>
          <w:lang w:val="ar_AE" w:bidi="ar_AE"/>
        </w:rPr>
        <w:t>تصبح مذنبًا</w:t>
      </w:r>
      <w:r>
        <w:rPr>
          <w:rtl/>
          <w:cs/>
          <w:lang w:val="ar_AE" w:bidi="ar_AE"/>
        </w:rPr>
        <w:t xml:space="preserve"> أو</w:t>
      </w:r>
      <w:r>
        <w:rPr>
          <w:i/>
          <w:rtl/>
          <w:cs/>
          <w:lang w:val="ar_AE" w:bidi="ar_AE"/>
        </w:rPr>
        <w:t xml:space="preserve"> تدرك ذنبك</w:t>
      </w:r>
      <w:r>
        <w:rPr>
          <w:rtl/>
          <w:cs/>
          <w:lang w:val="ar_AE" w:bidi="ar_AE"/>
        </w:rPr>
        <w:t>): وإذ يترقب الطرف المذنب عقاب الله على الخطية، يقدم الذبيحة ليمحو الذنب وينجو من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1–6</w:t>
      </w:r>
      <w:r>
        <w:rPr>
          <w:rtl/>
          <w:cs/>
          <w:lang w:val="ar_AE" w:bidi="ar_AE"/>
        </w:rPr>
      </w:r>
    </w:p>
    <w:p>
      <w:pPr>
        <w:bidi/>
      </w:pPr>
      <w:r>
        <w:rPr>
          <w:rtl/>
          <w:cs/>
          <w:lang w:val="ar_AE" w:bidi="ar_AE"/>
        </w:rPr>
      </w:r>
      <w:r>
        <w:rPr>
          <w:rtl/>
          <w:cs/>
          <w:lang w:val="ar_AE" w:bidi="ar_AE"/>
        </w:rPr>
        <w:t>تقدم هذه الآيات أمثلة الخطايا التي تشملها ذبيحة الخطية (</w:t>
      </w:r>
      <w:r>
        <w:rPr>
          <w:rtl/>
          <w:cs/>
          <w:lang w:val="ar_AE" w:bidi="ar_AE"/>
        </w:rPr>
        <w:t>4:2</w:t>
      </w:r>
      <w:r>
        <w:rPr>
          <w:rtl/>
          <w:cs/>
          <w:lang w:val="ar_AE" w:bidi="ar_AE"/>
        </w:rPr>
        <w:t>). عندما يدرك الشخص ارتكابه للخطية، تكون الخطوة التالية هي تصحيح الأمر بالاعتراف بالذنب وتقديم ذبيحة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2</w:t>
      </w:r>
      <w:r>
        <w:rPr>
          <w:rtl/>
          <w:cs/>
          <w:lang w:val="ar_AE" w:bidi="ar_AE"/>
        </w:rPr>
      </w:r>
    </w:p>
    <w:p>
      <w:pPr>
        <w:bidi/>
      </w:pPr>
      <w:r>
        <w:rPr>
          <w:rtl/>
          <w:cs/>
          <w:lang w:val="ar_AE" w:bidi="ar_AE"/>
        </w:rPr>
      </w:r>
      <w:r>
        <w:rPr>
          <w:rtl/>
          <w:cs/>
          <w:lang w:val="ar_AE" w:bidi="ar_AE"/>
        </w:rPr>
        <w:t xml:space="preserve">نجس طقسيًا: لا تتعلق "النظافة" و"النجاسة" بمفهوم النظافة الشخصية (انظر </w:t>
      </w:r>
      <w:r>
        <w:rPr>
          <w:rtl/>
          <w:cs/>
          <w:lang w:val="ar_AE" w:bidi="ar_AE"/>
        </w:rPr>
        <w:t>11:1–15:33</w:t>
      </w:r>
      <w:r>
        <w:rPr>
          <w:rtl/>
          <w:cs/>
          <w:lang w:val="ar_AE" w:bidi="ar_AE"/>
        </w:rPr>
        <w:t xml:space="preserve">) بل كانت تتعلق بلياقة المشاركة في العبادة أو، في حالة الحيوانات، أهلية الذبيحة لتكون ذبيحة مقبولة أو لإطعام الإنسان. ثمة قائمة في </w:t>
      </w:r>
      <w:r>
        <w:rPr>
          <w:rtl/>
          <w:cs/>
          <w:lang w:val="ar_AE" w:bidi="ar_AE"/>
        </w:rPr>
        <w:t xml:space="preserve">11:1–47 </w:t>
      </w:r>
      <w:r>
        <w:rPr>
          <w:rtl/>
          <w:cs/>
          <w:lang w:val="ar_AE" w:bidi="ar_AE"/>
        </w:rPr>
        <w:t>بالحيوانات الطاهرة والنجسة. كان شرط التطهر بعد لمس حيوان نجس هو مجرد غسل الملابس والبقاء بعيدًا عن الجماعة إلى المساء (</w:t>
      </w:r>
      <w:r>
        <w:rPr>
          <w:rtl/>
          <w:cs/>
          <w:lang w:val="ar_AE" w:bidi="ar_AE"/>
        </w:rPr>
        <w:t>11:25</w:t>
      </w:r>
      <w:r>
        <w:rPr>
          <w:rtl/>
          <w:cs/>
          <w:lang w:val="ar_AE" w:bidi="ar_AE"/>
        </w:rPr>
        <w:t xml:space="preserve">). لذلك، فإن شرط تقديم ذبيحة الخطية على الأرجح يشير إلى إخفاق الشخص اتباع </w:t>
      </w:r>
      <w:r>
        <w:rPr>
          <w:rtl/>
          <w:cs/>
          <w:lang w:val="ar_AE" w:bidi="ar_AE"/>
        </w:rPr>
        <w:t>فَرْض (سُنّة) التطهير</w:t>
      </w:r>
      <w:r>
        <w:rPr>
          <w:rtl/>
          <w:cs/>
          <w:lang w:val="ar_AE" w:bidi="ar_AE"/>
        </w:rPr>
        <w:t xml:space="preserve"> (</w:t>
      </w:r>
      <w:r>
        <w:rPr>
          <w:rtl/>
          <w:cs/>
          <w:lang w:val="ar_AE" w:bidi="ar_AE"/>
        </w:rPr>
        <w:t>11:27–28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3</w:t>
      </w:r>
      <w:r>
        <w:rPr>
          <w:rtl/>
          <w:cs/>
          <w:lang w:val="ar_AE" w:bidi="ar_AE"/>
        </w:rPr>
      </w:r>
    </w:p>
    <w:p>
      <w:pPr>
        <w:bidi/>
      </w:pPr>
      <w:r>
        <w:rPr>
          <w:rtl/>
          <w:cs/>
          <w:lang w:val="ar_AE" w:bidi="ar_AE"/>
        </w:rPr>
      </w:r>
      <w:r>
        <w:rPr>
          <w:rtl/>
          <w:cs/>
          <w:lang w:val="ar_AE" w:bidi="ar_AE"/>
        </w:rPr>
        <w:t xml:space="preserve">أي إفراز جسدي، بما في ذلك الدَّم، يجعل الشخص غير طاهر مؤقتًا (الأصحاحات </w:t>
      </w:r>
      <w:r>
        <w:rPr>
          <w:rtl/>
          <w:cs/>
          <w:lang w:val="ar_AE" w:bidi="ar_AE"/>
        </w:rPr>
        <w:t>11–15</w:t>
      </w:r>
      <w:r>
        <w:rPr>
          <w:rtl/>
          <w:cs/>
          <w:lang w:val="ar_AE" w:bidi="ar_AE"/>
        </w:rPr>
        <w:t>). النجاسة في حد ذاتها لم تكن خطية، لكن الخطيّة الفعلية كانت إهمال النجاسة والسماح لها بالانتشار. بمجرد إدراك الشعب لحالتهم غير الطاهرة، صاروا مذنبين إن أغفلوا عنها ولم يسعوا للطهارة.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4</w:t>
      </w:r>
      <w:r>
        <w:rPr>
          <w:rtl/>
          <w:cs/>
          <w:lang w:val="ar_AE" w:bidi="ar_AE"/>
        </w:rPr>
      </w:r>
    </w:p>
    <w:p>
      <w:pPr>
        <w:bidi/>
      </w:pPr>
      <w:r>
        <w:rPr>
          <w:rtl/>
          <w:cs/>
          <w:lang w:val="ar_AE" w:bidi="ar_AE"/>
        </w:rPr>
      </w:r>
      <w:r>
        <w:rPr>
          <w:rtl/>
          <w:cs/>
          <w:lang w:val="ar_AE" w:bidi="ar_AE"/>
        </w:rPr>
        <w:t>يمكن أن يُقسم باسم الرب. ومع ذلك، فإن النذر الأحمق، الذي يُنذر بغير تفكير، هو إساءة استخدام لاسم الرب وتجديف على اسمه (</w:t>
      </w:r>
      <w:r>
        <w:rPr>
          <w:rtl/>
          <w:cs/>
          <w:lang w:val="ar_AE" w:bidi="ar_AE"/>
        </w:rPr>
        <w:t>خروج 20:7</w:t>
      </w:r>
      <w:r>
        <w:rPr>
          <w:rtl/>
          <w:cs/>
          <w:lang w:val="ar_AE" w:bidi="ar_AE"/>
        </w:rPr>
        <w:t xml:space="preserve">). وبالتّالي، يجب الوفاء بالنذور (انظر </w:t>
      </w:r>
      <w:r>
        <w:rPr>
          <w:rtl/>
          <w:cs/>
          <w:lang w:val="ar_AE" w:bidi="ar_AE"/>
        </w:rPr>
        <w:t>عدد 30:2</w:t>
      </w:r>
      <w:r>
        <w:rPr>
          <w:rtl/>
          <w:cs/>
          <w:lang w:val="ar_AE" w:bidi="ar_AE"/>
        </w:rPr>
        <w:t xml:space="preserve">؛ </w:t>
      </w:r>
      <w:r>
        <w:rPr>
          <w:rtl/>
          <w:cs/>
          <w:lang w:val="ar_AE" w:bidi="ar_AE"/>
        </w:rPr>
        <w:t>تثنية 23:21–23</w:t>
      </w:r>
      <w:r>
        <w:rPr>
          <w:rtl/>
          <w:cs/>
          <w:lang w:val="ar_AE" w:bidi="ar_AE"/>
        </w:rPr>
        <w:t xml:space="preserve">؛ </w:t>
      </w:r>
      <w:r>
        <w:rPr>
          <w:rtl/>
          <w:cs/>
          <w:lang w:val="ar_AE" w:bidi="ar_AE"/>
        </w:rPr>
        <w:t>جامعة 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5</w:t>
      </w:r>
      <w:r>
        <w:rPr>
          <w:rtl/>
          <w:cs/>
          <w:lang w:val="ar_AE" w:bidi="ar_AE"/>
        </w:rPr>
      </w:r>
    </w:p>
    <w:p>
      <w:pPr>
        <w:bidi/>
      </w:pPr>
      <w:r>
        <w:rPr>
          <w:rtl/>
          <w:cs/>
          <w:lang w:val="ar_AE" w:bidi="ar_AE"/>
        </w:rPr>
      </w:r>
      <w:r>
        <w:rPr>
          <w:rtl/>
          <w:cs/>
          <w:lang w:val="ar_AE" w:bidi="ar_AE"/>
        </w:rPr>
        <w:t xml:space="preserve">عندما تدرك ذنبك (إثمك): جميع المواقف التي استلزم معها تقديم ذبيحة خطية افترضت أن الذنب حصل سهوا أو عن جهل. بمجرد أن يدرك الشخص أنه قد فعل أمرًا غير لائق، يصبح مذنبًا ويجب عليه الاهتمام بموضوع هذا الذنب. كان يجب التعامل مع الخطايا المعروفة؛ أما معرفة الصواب والامتناع عن فعله فكان في حدّ ذاته خطيّة (انظر </w:t>
      </w:r>
      <w:r>
        <w:rPr>
          <w:rtl/>
          <w:cs/>
          <w:lang w:val="ar_AE" w:bidi="ar_AE"/>
        </w:rPr>
        <w:t>5:17</w:t>
      </w:r>
      <w:r>
        <w:rPr>
          <w:rtl/>
          <w:cs/>
          <w:lang w:val="ar_AE" w:bidi="ar_AE"/>
        </w:rPr>
        <w:t xml:space="preserve">؛ </w:t>
      </w:r>
      <w:r>
        <w:rPr>
          <w:rtl/>
          <w:cs/>
          <w:lang w:val="ar_AE" w:bidi="ar_AE"/>
        </w:rPr>
        <w:t>يعقوب 4:17</w:t>
      </w:r>
      <w:r>
        <w:rPr>
          <w:rtl/>
          <w:cs/>
          <w:lang w:val="ar_AE" w:bidi="ar_AE"/>
        </w:rPr>
        <w:t>). • الاعتراف: إن تقديم ذبيحة الخطية دون الاعتراف بالذنب سيكون طقسًا بلا معنى أو جدوى. عندما يقدم الحيوان المذبوح للكاهن، كان المتعبّد على الأرجح يخبر الكاهن عن سبب تقديمه هذه الذبيحة.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6</w:t>
      </w:r>
      <w:r>
        <w:rPr>
          <w:rtl/>
          <w:cs/>
          <w:lang w:val="ar_AE" w:bidi="ar_AE"/>
        </w:rPr>
      </w:r>
    </w:p>
    <w:p>
      <w:pPr>
        <w:bidi/>
      </w:pPr>
      <w:r>
        <w:rPr>
          <w:rtl/>
          <w:cs/>
          <w:lang w:val="ar_AE" w:bidi="ar_AE"/>
        </w:rPr>
      </w:r>
      <w:r>
        <w:rPr>
          <w:rtl/>
          <w:cs/>
          <w:lang w:val="ar_AE" w:bidi="ar_AE"/>
        </w:rPr>
        <w:t xml:space="preserve">من الواضح أن العقوبة جرى تنفيذها بواسطة الذبيحة الواجب تقديمها (انظر </w:t>
      </w:r>
      <w:r>
        <w:rPr>
          <w:rtl/>
          <w:cs/>
          <w:lang w:val="ar_AE" w:bidi="ar_AE"/>
        </w:rPr>
        <w:t>ملاحظة الدراسة على 4:1–5:13</w:t>
      </w:r>
      <w:r>
        <w:rPr>
          <w:rtl/>
          <w:cs/>
          <w:lang w:val="ar_AE" w:bidi="ar_AE"/>
        </w:rPr>
        <w:t xml:space="preserve">). • الأفعال الوارد وصفها في </w:t>
      </w:r>
      <w:r>
        <w:rPr>
          <w:rtl/>
          <w:cs/>
          <w:lang w:val="ar_AE" w:bidi="ar_AE"/>
        </w:rPr>
        <w:t>5:1–5</w:t>
      </w:r>
      <w:r>
        <w:rPr>
          <w:rtl/>
          <w:cs/>
          <w:lang w:val="ar_AE" w:bidi="ar_AE"/>
        </w:rPr>
        <w:t xml:space="preserve"> تتناسب أكثر فأكثر مع شخص عادي من عامة الشعب، لذا سُمح بتقديم أنثى الحيوان، اتفاقًا مع المبدأ الموضح في </w:t>
      </w:r>
      <w:r>
        <w:rPr>
          <w:rtl/>
          <w:cs/>
          <w:lang w:val="ar_AE" w:bidi="ar_AE"/>
        </w:rPr>
        <w:t>4:28</w:t>
      </w:r>
      <w:r>
        <w:rPr>
          <w:rtl/>
          <w:cs/>
          <w:lang w:val="ar_AE" w:bidi="ar_AE"/>
        </w:rPr>
        <w:t xml:space="preserve">، </w:t>
      </w:r>
      <w:r>
        <w:rPr>
          <w:rtl/>
          <w:cs/>
          <w:lang w:val="ar_AE" w:bidi="ar_AE"/>
        </w:rPr>
        <w:t>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7</w:t>
      </w:r>
      <w:r>
        <w:rPr>
          <w:rtl/>
          <w:cs/>
          <w:lang w:val="ar_AE" w:bidi="ar_AE"/>
        </w:rPr>
      </w:r>
    </w:p>
    <w:p>
      <w:pPr>
        <w:bidi/>
      </w:pPr>
      <w:r>
        <w:rPr>
          <w:rtl/>
          <w:cs/>
          <w:lang w:val="ar_AE" w:bidi="ar_AE"/>
        </w:rPr>
      </w:r>
      <w:r>
        <w:rPr>
          <w:rtl/>
          <w:cs/>
          <w:lang w:val="ar_AE" w:bidi="ar_AE"/>
        </w:rPr>
        <w:t xml:space="preserve">شملت ذبائح الخطية حصّة من ذبيحة المُحرقة، وحصّة مما كان يُقدم أولًا، ثم يُعطى للكهنة (قارن </w:t>
      </w:r>
      <w:r>
        <w:rPr>
          <w:rtl/>
          <w:cs/>
          <w:lang w:val="ar_AE" w:bidi="ar_AE"/>
        </w:rPr>
        <w:t>4:22–35</w:t>
      </w:r>
      <w:r>
        <w:rPr>
          <w:rtl/>
          <w:cs/>
          <w:lang w:val="ar_AE" w:bidi="ar_AE"/>
        </w:rPr>
        <w:t xml:space="preserve">؛ </w:t>
      </w:r>
      <w:r>
        <w:rPr>
          <w:rtl/>
          <w:cs/>
          <w:lang w:val="ar_AE" w:bidi="ar_AE"/>
        </w:rPr>
        <w:t>6:24–30</w:t>
      </w:r>
      <w:r>
        <w:rPr>
          <w:rtl/>
          <w:cs/>
          <w:lang w:val="ar_AE" w:bidi="ar_AE"/>
        </w:rPr>
        <w:t>). ونظرًا لصغر حجمها، كان يتطلب تقديم زوج من الطيور- واحد لكل نوع من الذبائح.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7–13</w:t>
      </w:r>
      <w:r>
        <w:rPr>
          <w:rtl/>
          <w:cs/>
          <w:lang w:val="ar_AE" w:bidi="ar_AE"/>
        </w:rPr>
      </w:r>
    </w:p>
    <w:p>
      <w:pPr>
        <w:bidi/>
      </w:pPr>
      <w:r>
        <w:rPr>
          <w:rtl/>
          <w:cs/>
          <w:lang w:val="ar_AE" w:bidi="ar_AE"/>
        </w:rPr>
      </w:r>
      <w:r>
        <w:rPr>
          <w:rtl/>
          <w:cs/>
          <w:lang w:val="ar_AE" w:bidi="ar_AE"/>
        </w:rPr>
        <w:t>كان الفقراء أيضًا بحاجة إلى ضمان الحصول على الكفارة ونيل المصالحة. كانت الطيور (</w:t>
      </w:r>
      <w:r>
        <w:rPr>
          <w:rtl/>
          <w:cs/>
          <w:lang w:val="ar_AE" w:bidi="ar_AE"/>
        </w:rPr>
        <w:t>5:7</w:t>
      </w:r>
      <w:r>
        <w:rPr>
          <w:rtl/>
          <w:cs/>
          <w:lang w:val="ar_AE" w:bidi="ar_AE"/>
        </w:rPr>
        <w:t xml:space="preserve">) مسموحًا بها لمن لا يستطيعون تحمل تكلفة شراء خروف بسبب فقرهم المدقع (قارن </w:t>
      </w:r>
      <w:r>
        <w:rPr>
          <w:rtl/>
          <w:cs/>
          <w:lang w:val="ar_AE" w:bidi="ar_AE"/>
        </w:rPr>
        <w:t>1:14–17</w:t>
      </w:r>
      <w:r>
        <w:rPr>
          <w:rtl/>
          <w:cs/>
          <w:lang w:val="ar_AE" w:bidi="ar_AE"/>
        </w:rPr>
        <w:t>). مع أنّ تقديم حيوان كان مطلوبًا عادةً للكفارة (</w:t>
      </w:r>
      <w:r>
        <w:rPr>
          <w:rtl/>
          <w:cs/>
          <w:lang w:val="ar_AE" w:bidi="ar_AE"/>
        </w:rPr>
        <w:t>17:11</w:t>
      </w:r>
      <w:r>
        <w:rPr>
          <w:rtl/>
          <w:cs/>
          <w:lang w:val="ar_AE" w:bidi="ar_AE"/>
        </w:rPr>
        <w:t>)، إلا أن الله في نعمته سمح بتقديم ذبيحة غير دمويّة (قربان الدقيق) إن لم يكن المُتعبّد باستطاعته أن يتحمل حتى تكلفة زوج من الطيور (</w:t>
      </w:r>
      <w:r>
        <w:rPr>
          <w:rtl/>
          <w:cs/>
          <w:lang w:val="ar_AE" w:bidi="ar_AE"/>
        </w:rPr>
        <w:t>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11</w:t>
      </w:r>
      <w:r>
        <w:rPr>
          <w:rtl/>
          <w:cs/>
          <w:lang w:val="ar_AE" w:bidi="ar_AE"/>
        </w:rPr>
      </w:r>
    </w:p>
    <w:p>
      <w:pPr>
        <w:bidi/>
      </w:pPr>
      <w:r>
        <w:rPr>
          <w:rtl/>
          <w:cs/>
          <w:lang w:val="ar_AE" w:bidi="ar_AE"/>
        </w:rPr>
      </w:r>
      <w:r>
        <w:rPr>
          <w:rtl/>
          <w:cs/>
          <w:lang w:val="ar_AE" w:bidi="ar_AE"/>
        </w:rPr>
        <w:t xml:space="preserve">إن تزيين ذبيحة الخطية بزيت الزيتون... أو اللبان لم يكن ضرورة على الإطلاق. ولم تكن هذه المواد مطلوبة سوى في تقدمة الدقيق (الحبوب)، التي كانت هدية المرء للرب (انظر </w:t>
      </w:r>
      <w:r>
        <w:rPr>
          <w:rtl/>
          <w:cs/>
          <w:lang w:val="ar_AE" w:bidi="ar_AE"/>
        </w:rPr>
        <w:t>2:1</w:t>
      </w:r>
      <w:r>
        <w:rPr>
          <w:rtl/>
          <w:cs/>
          <w:lang w:val="ar_AE" w:bidi="ar_AE"/>
        </w:rPr>
        <w:t>)، التي تُقدَّم للتعبير عن العبادة. كانت ذبيحة الخطية تُقدَّم للتكفير؛ وكان الغرض منها نَيْل مغفرة الخطايا، وهو ما يقتضي أن تكون التقدمة غير مزينة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13</w:t>
      </w:r>
      <w:r>
        <w:rPr>
          <w:rtl/>
          <w:cs/>
          <w:lang w:val="ar_AE" w:bidi="ar_AE"/>
        </w:rPr>
      </w:r>
    </w:p>
    <w:p>
      <w:pPr>
        <w:bidi/>
      </w:pPr>
      <w:r>
        <w:rPr>
          <w:rtl/>
          <w:cs/>
          <w:lang w:val="ar_AE" w:bidi="ar_AE"/>
        </w:rPr>
      </w:r>
      <w:r>
        <w:rPr>
          <w:rtl/>
          <w:cs/>
          <w:lang w:val="ar_AE" w:bidi="ar_AE"/>
        </w:rPr>
        <w:t>يُكَفِّرُ عَنهُ</w:t>
      </w:r>
      <w:r>
        <w:rPr>
          <w:rtl/>
          <w:cs/>
          <w:lang w:val="ar_AE" w:bidi="ar_AE"/>
        </w:rPr>
        <w:t xml:space="preserve">: انظر ملاحظات الدراسة في </w:t>
      </w:r>
      <w:r>
        <w:rPr>
          <w:rtl/>
          <w:cs/>
          <w:lang w:val="ar_AE" w:bidi="ar_AE"/>
        </w:rPr>
        <w:t>1:4؛</w:t>
      </w:r>
      <w:r>
        <w:rPr>
          <w:rtl/>
          <w:cs/>
          <w:lang w:val="ar_AE" w:bidi="ar_AE"/>
        </w:rPr>
        <w:t xml:space="preserve"> </w:t>
      </w:r>
      <w:r>
        <w:rPr>
          <w:rtl/>
          <w:cs/>
          <w:lang w:val="ar_AE" w:bidi="ar_AE"/>
        </w:rPr>
        <w:t>4:20</w:t>
      </w:r>
      <w:r>
        <w:rPr>
          <w:rtl/>
          <w:cs/>
          <w:lang w:val="ar_AE" w:bidi="ar_AE"/>
        </w:rPr>
        <w:t xml:space="preserve">. • </w:t>
      </w:r>
      <w:r>
        <w:rPr>
          <w:rtl/>
          <w:cs/>
          <w:lang w:val="ar_AE" w:bidi="ar_AE"/>
        </w:rPr>
        <w:t>بَقِيَّة تَّقْدِمَة</w:t>
      </w:r>
      <w:r>
        <w:rPr>
          <w:rtl/>
          <w:cs/>
          <w:lang w:val="ar_AE" w:bidi="ar_AE"/>
        </w:rPr>
        <w:t xml:space="preserve"> </w:t>
      </w:r>
      <w:r>
        <w:rPr>
          <w:rtl/>
          <w:cs/>
          <w:lang w:val="ar_AE" w:bidi="ar_AE"/>
        </w:rPr>
        <w:t>الدَّقِيق</w:t>
      </w:r>
      <w:r>
        <w:rPr>
          <w:rtl/>
          <w:cs/>
          <w:lang w:val="ar_AE" w:bidi="ar_AE"/>
        </w:rPr>
        <w:t xml:space="preserve">: انظر </w:t>
      </w:r>
      <w:r>
        <w:rPr>
          <w:rtl/>
          <w:cs/>
          <w:lang w:val="ar_AE" w:bidi="ar_AE"/>
        </w:rPr>
        <w:t>ملاحظة الدراسة في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14–6:7</w:t>
      </w:r>
      <w:r>
        <w:rPr>
          <w:rtl/>
          <w:cs/>
          <w:lang w:val="ar_AE" w:bidi="ar_AE"/>
        </w:rPr>
      </w:r>
    </w:p>
    <w:p>
      <w:pPr>
        <w:bidi/>
      </w:pPr>
      <w:r>
        <w:rPr>
          <w:rtl/>
          <w:cs/>
          <w:lang w:val="ar_AE" w:bidi="ar_AE"/>
        </w:rPr>
      </w:r>
      <w:r>
        <w:rPr>
          <w:rtl/>
          <w:cs/>
          <w:lang w:val="ar_AE" w:bidi="ar_AE"/>
        </w:rPr>
        <w:t>كانت ذبيحة الإثم (بالعبرية أشام</w:t>
      </w:r>
      <w:r>
        <w:rPr>
          <w:i/>
          <w:rtl/>
          <w:cs/>
          <w:lang w:val="ar_AE" w:bidi="ar_AE"/>
        </w:rPr>
        <w:t>،</w:t>
      </w:r>
      <w:r>
        <w:rPr>
          <w:rtl/>
          <w:cs/>
          <w:lang w:val="ar_AE" w:bidi="ar_AE"/>
        </w:rPr>
        <w:t xml:space="preserve"> "الذنب") تتعلق بخسارة الممتلكات والتعرض للضرر والتلف، سواء أكانت لأمور مقدسة (</w:t>
      </w:r>
      <w:r>
        <w:rPr>
          <w:rtl/>
          <w:cs/>
          <w:lang w:val="ar_AE" w:bidi="ar_AE"/>
        </w:rPr>
        <w:t>5:14–16</w:t>
      </w:r>
      <w:r>
        <w:rPr>
          <w:rtl/>
          <w:cs/>
          <w:lang w:val="ar_AE" w:bidi="ar_AE"/>
        </w:rPr>
        <w:t>) أو أرضية زمنية (</w:t>
      </w:r>
      <w:r>
        <w:rPr>
          <w:rtl/>
          <w:cs/>
          <w:lang w:val="ar_AE" w:bidi="ar_AE"/>
        </w:rPr>
        <w:t>6:1–7</w:t>
      </w:r>
      <w:r>
        <w:rPr>
          <w:rtl/>
          <w:cs/>
          <w:lang w:val="ar_AE" w:bidi="ar_AE"/>
        </w:rPr>
        <w:t>). وكانت تشمل رد المسلوب، بالإضافة إلى تعويض عن الخسارة، (</w:t>
      </w:r>
      <w:r>
        <w:rPr>
          <w:rtl/>
          <w:cs/>
          <w:lang w:val="ar_AE" w:bidi="ar_AE"/>
        </w:rPr>
        <w:t>5:16</w:t>
      </w:r>
      <w:r>
        <w:rPr>
          <w:rtl/>
          <w:cs/>
          <w:lang w:val="ar_AE" w:bidi="ar_AE"/>
        </w:rPr>
        <w:t xml:space="preserve">؛ </w:t>
      </w:r>
      <w:r>
        <w:rPr>
          <w:rtl/>
          <w:cs/>
          <w:lang w:val="ar_AE" w:bidi="ar_AE"/>
        </w:rPr>
        <w:t>6:5</w:t>
      </w:r>
      <w:r>
        <w:rPr>
          <w:rtl/>
          <w:cs/>
          <w:lang w:val="ar_AE" w:bidi="ar_AE"/>
        </w:rPr>
        <w:t>). يمكن أن يسمى "قربان العقوبة"، لأن تقديم الكبش كان عقوبة، أو ربما يسمى "قربان رد المسلوب- التعويض"، بسبب الحاجة إلى تقديم تعويض عن الخسارة قبل تقديم الكبش. في ذبيحة الإثم (</w:t>
      </w:r>
      <w:r>
        <w:rPr>
          <w:rtl/>
          <w:cs/>
          <w:lang w:val="ar_AE" w:bidi="ar_AE"/>
        </w:rPr>
        <w:t>5:14–6:7</w:t>
      </w:r>
      <w:r>
        <w:rPr>
          <w:rtl/>
          <w:cs/>
          <w:lang w:val="ar_AE" w:bidi="ar_AE"/>
        </w:rPr>
        <w:t xml:space="preserve">)، لم تكن الخسارة قاصرة على إخفاق المرء وفشله في نظر الله، كما هو الحال مع ذبيحة الخطية، إنما أيضًا تسببه في خسارة شخص آخر لممتلكاته، أو </w:t>
      </w:r>
      <w:r>
        <w:rPr>
          <w:rtl/>
          <w:cs/>
          <w:lang w:val="ar_AE" w:bidi="ar_AE"/>
        </w:rPr>
        <w:t>ما أَخْطَأ بِه مِن القُدْس</w:t>
      </w:r>
      <w:r>
        <w:rPr>
          <w:rtl/>
          <w:cs/>
          <w:lang w:val="ar_AE" w:bidi="ar_AE"/>
        </w:rPr>
        <w:t xml:space="preserve">. انظر </w:t>
      </w:r>
      <w:r>
        <w:rPr>
          <w:rtl/>
          <w:cs/>
          <w:lang w:val="ar_AE" w:bidi="ar_AE"/>
        </w:rPr>
        <w:t>متى 5:23–24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15</w:t>
      </w:r>
      <w:r>
        <w:rPr>
          <w:rtl/>
          <w:cs/>
          <w:lang w:val="ar_AE" w:bidi="ar_AE"/>
        </w:rPr>
      </w:r>
    </w:p>
    <w:p>
      <w:pPr>
        <w:bidi/>
      </w:pPr>
      <w:r>
        <w:rPr>
          <w:rtl/>
          <w:cs/>
          <w:lang w:val="ar_AE" w:bidi="ar_AE"/>
        </w:rPr>
      </w:r>
      <w:r>
        <w:rPr>
          <w:rtl/>
          <w:cs/>
          <w:lang w:val="ar_AE" w:bidi="ar_AE"/>
        </w:rPr>
        <w:t>التدنيس غير المُتعمّد: لقد جرى الفصل ما بين الأضرار التي تلحق الممتلكات المقدسة وتلك التي تلحق الممتلكات الأرضية الزمنية. ولم تكن الذبيحة تقدم إلا في حالة إلحاق الضرر بالممتلكات المقدسة سهوًا (دون قصد). أما الضرر المُتعمّد، كتخريب شيء مقدس فهذا تجديف. وكما هو الحال مع الخطايا المتعمدة الأخرى (</w:t>
      </w:r>
      <w:r>
        <w:rPr>
          <w:rtl/>
          <w:cs/>
          <w:lang w:val="ar_AE" w:bidi="ar_AE"/>
        </w:rPr>
        <w:t>عدد 15:30–31</w:t>
      </w:r>
      <w:r>
        <w:rPr>
          <w:rtl/>
          <w:cs/>
          <w:lang w:val="ar_AE" w:bidi="ar_AE"/>
        </w:rPr>
        <w:t xml:space="preserve">)، لم يجرِ تحديد وسيلة للتكفير عنها. وما من مؤمن تقي أن يستمر في الخطية بتحدٍ </w:t>
      </w:r>
      <w:r>
        <w:rPr>
          <w:rtl/>
          <w:cs/>
          <w:lang w:val="ar_AE" w:bidi="ar_AE"/>
        </w:rPr>
        <w:t xml:space="preserve">سافِر </w:t>
      </w:r>
      <w:r>
        <w:rPr>
          <w:rtl/>
          <w:cs/>
          <w:lang w:val="ar_AE" w:bidi="ar_AE"/>
        </w:rPr>
        <w:t xml:space="preserve">(انظر </w:t>
      </w:r>
      <w:r>
        <w:rPr>
          <w:rtl/>
          <w:cs/>
          <w:lang w:val="ar_AE" w:bidi="ar_AE"/>
        </w:rPr>
        <w:t>1يوحنا 3:9</w:t>
      </w:r>
      <w:r>
        <w:rPr>
          <w:rtl/>
          <w:cs/>
          <w:lang w:val="ar_AE" w:bidi="ar_AE"/>
        </w:rPr>
        <w:t xml:space="preserve">). • لم يكن </w:t>
      </w:r>
      <w:r>
        <w:rPr>
          <w:rtl/>
          <w:cs/>
          <w:lang w:val="ar_AE" w:bidi="ar_AE"/>
        </w:rPr>
        <w:t>شَاقِل القُدْسِ</w:t>
      </w:r>
      <w:r>
        <w:rPr>
          <w:rtl/>
          <w:cs/>
          <w:lang w:val="ar_AE" w:bidi="ar_AE"/>
        </w:rPr>
        <w:t xml:space="preserve"> عُملة بل وحدة معيارية لقياس الوزن. وكان يُستخدم في تقييم الكبش المقدم. يرى بعض العلماء أن هذا النص يجيز استبدال قدر مناسب من الفضة بالكبش.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16</w:t>
      </w:r>
      <w:r>
        <w:rPr>
          <w:rtl/>
          <w:cs/>
          <w:lang w:val="ar_AE" w:bidi="ar_AE"/>
        </w:rPr>
      </w:r>
    </w:p>
    <w:p>
      <w:pPr>
        <w:bidi/>
      </w:pPr>
      <w:r>
        <w:rPr>
          <w:rtl/>
          <w:cs/>
          <w:lang w:val="ar_AE" w:bidi="ar_AE"/>
        </w:rPr>
      </w:r>
      <w:r>
        <w:rPr>
          <w:rtl/>
          <w:cs/>
          <w:lang w:val="ar_AE" w:bidi="ar_AE"/>
        </w:rPr>
        <w:t>ثمّة رسوم إضافية بنسبة 20% كانت تمنح للمالك تعويضًَا عن الخسارة أو الضرر الذي لحق بممتلكاته. أما النسبة الإضافية للممتلكات المقدسة فكانت تُدفع مباشرة إلى الكهنة.ويقع إتلاف الممتلكات المقدسة العرضي عند تناول المرء سهوًا القرابين المقدسة (</w:t>
      </w:r>
      <w:r>
        <w:rPr>
          <w:rtl/>
          <w:cs/>
          <w:lang w:val="ar_AE" w:bidi="ar_AE"/>
        </w:rPr>
        <w:t>22:14</w:t>
      </w:r>
      <w:r>
        <w:rPr>
          <w:rtl/>
          <w:cs/>
          <w:lang w:val="ar_AE" w:bidi="ar_AE"/>
        </w:rPr>
        <w:t>) أو إغفال العشر (</w:t>
      </w:r>
      <w:r>
        <w:rPr>
          <w:rtl/>
          <w:cs/>
          <w:lang w:val="ar_AE" w:bidi="ar_AE"/>
        </w:rPr>
        <w:t>27:31</w:t>
      </w:r>
      <w:r>
        <w:rPr>
          <w:rtl/>
          <w:cs/>
          <w:lang w:val="ar_AE" w:bidi="ar_AE"/>
        </w:rPr>
        <w:t>). وثمّة رسوم إضافية مشابهة تتعلق بفدية الحيوان (</w:t>
      </w:r>
      <w:r>
        <w:rPr>
          <w:rtl/>
          <w:cs/>
          <w:lang w:val="ar_AE" w:bidi="ar_AE"/>
        </w:rPr>
        <w:t>27:13</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17–19</w:t>
      </w:r>
      <w:r>
        <w:rPr>
          <w:rtl/>
          <w:cs/>
          <w:lang w:val="ar_AE" w:bidi="ar_AE"/>
        </w:rPr>
      </w:r>
    </w:p>
    <w:p>
      <w:pPr>
        <w:bidi/>
      </w:pPr>
      <w:r>
        <w:rPr>
          <w:rtl/>
          <w:cs/>
          <w:lang w:val="ar_AE" w:bidi="ar_AE"/>
        </w:rPr>
      </w:r>
      <w:r>
        <w:rPr>
          <w:rtl/>
          <w:cs/>
          <w:lang w:val="ar_AE" w:bidi="ar_AE"/>
        </w:rPr>
        <w:t>توضح هذه الفِقْرة المبادئ العامة لذبيحة الإثم. حتى إذا كان الشخص غير مدرك للمخالفة، فإنه يعدّ مذنبًا ويتعين عليه تقديم ذبيحة الإثم الملائمة. وينطبق هذا على الممتلكات المقدسة والأرضية الزمنية (</w:t>
      </w:r>
      <w:r>
        <w:rPr>
          <w:rtl/>
          <w:cs/>
          <w:lang w:val="ar_AE" w:bidi="ar_AE"/>
        </w:rPr>
        <w:t>5:14–16</w:t>
      </w:r>
      <w:r>
        <w:rPr>
          <w:rtl/>
          <w:cs/>
          <w:lang w:val="ar_AE" w:bidi="ar_AE"/>
        </w:rPr>
        <w:t xml:space="preserve">؛ </w:t>
      </w:r>
      <w:r>
        <w:rPr>
          <w:rtl/>
          <w:cs/>
          <w:lang w:val="ar_AE" w:bidi="ar_AE"/>
        </w:rPr>
        <w:t>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w:t>
      </w:r>
      <w:r>
        <w:rPr>
          <w:rtl/>
          <w:cs/>
          <w:lang w:val="ar_AE" w:bidi="ar_AE"/>
        </w:rPr>
      </w:r>
    </w:p>
    <w:p>
      <w:pPr>
        <w:bidi/>
      </w:pPr>
      <w:r>
        <w:rPr>
          <w:rtl/>
          <w:cs/>
          <w:lang w:val="ar_AE" w:bidi="ar_AE"/>
        </w:rPr>
      </w:r>
      <w:r>
        <w:rPr>
          <w:rtl/>
          <w:cs/>
          <w:lang w:val="ar_AE" w:bidi="ar_AE"/>
        </w:rPr>
        <w:t xml:space="preserve">الخطأ ضد الصاحب (الشريك)... </w:t>
      </w:r>
      <w:r>
        <w:rPr>
          <w:rtl/>
          <w:cs/>
          <w:lang w:val="ar_AE" w:bidi="ar_AE"/>
        </w:rPr>
        <w:t>خَانَ خِيَانَة بِالرَّبّ</w:t>
      </w:r>
      <w:r>
        <w:rPr>
          <w:rtl/>
          <w:cs/>
          <w:lang w:val="ar_AE" w:bidi="ar_AE"/>
        </w:rPr>
        <w:t xml:space="preserve">: بالنسبة للمؤمنين، ما من خطيّة يمكن أن تُسمى "خطية دُنْيَوِيّة </w:t>
      </w:r>
      <w:r>
        <w:rPr>
          <w:b/>
          <w:rtl/>
          <w:cs/>
          <w:lang w:val="ar_AE" w:bidi="ar_AE"/>
        </w:rPr>
        <w:t>-</w:t>
      </w:r>
      <w:r>
        <w:rPr>
          <w:rtl/>
          <w:cs/>
          <w:lang w:val="ar_AE" w:bidi="ar_AE"/>
        </w:rPr>
        <w:t>أرضية -زمنية". إن كل خطية هي ضد الله، حتى تلك الموجهة ضد شخص آخر أو مجموعة. الخطايا التي تتطلب تقديم ذبيحة إثم، كانت مغفرة الله ضرورة بالغة، ولكن كان يجب تعويض الفرد المتضرر أولًا (</w:t>
      </w:r>
      <w:r>
        <w:rPr>
          <w:rtl/>
          <w:cs/>
          <w:lang w:val="ar_AE" w:bidi="ar_AE"/>
        </w:rPr>
        <w:t>6:5–7</w:t>
      </w:r>
      <w:r>
        <w:rPr>
          <w:rtl/>
          <w:cs/>
          <w:lang w:val="ar_AE" w:bidi="ar_AE"/>
        </w:rPr>
        <w:t xml:space="preserve">؛ قارن </w:t>
      </w:r>
      <w:r>
        <w:rPr>
          <w:rtl/>
          <w:cs/>
          <w:lang w:val="ar_AE" w:bidi="ar_AE"/>
        </w:rPr>
        <w:t>متى 5:23–24</w:t>
      </w:r>
      <w:r>
        <w:rPr>
          <w:rtl/>
          <w:cs/>
          <w:lang w:val="ar_AE" w:bidi="ar_AE"/>
        </w:rPr>
        <w:t>). على عكس الخطأ سهوًا ضد أقداس الرب (</w:t>
      </w:r>
      <w:r>
        <w:rPr>
          <w:rtl/>
          <w:cs/>
          <w:lang w:val="ar_AE" w:bidi="ar_AE"/>
        </w:rPr>
        <w:t>لاويين 5:14–16</w:t>
      </w:r>
      <w:r>
        <w:rPr>
          <w:rtl/>
          <w:cs/>
          <w:lang w:val="ar_AE" w:bidi="ar_AE"/>
        </w:rPr>
        <w:t xml:space="preserve">)، يمكن للأخطاء ضد الممتلكات الدُنْيَوِيّة الأرضية سواء أكانت سهوًا أو متعمّدة أن تُغفر.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5</w:t>
      </w:r>
      <w:r>
        <w:rPr>
          <w:rtl/>
          <w:cs/>
          <w:lang w:val="ar_AE" w:bidi="ar_AE"/>
        </w:rPr>
      </w:r>
    </w:p>
    <w:p>
      <w:pPr>
        <w:bidi/>
      </w:pPr>
      <w:r>
        <w:rPr>
          <w:rtl/>
          <w:cs/>
          <w:lang w:val="ar_AE" w:bidi="ar_AE"/>
        </w:rPr>
      </w:r>
      <w:r>
        <w:rPr>
          <w:rtl/>
          <w:cs/>
          <w:lang w:val="ar_AE" w:bidi="ar_AE"/>
        </w:rPr>
        <w:t>كانت وصايا تقديم ذبيحة الإثم تفترض أن ضمير الشخص سيحثه على تقديم تعويض طوعي. وفي حالة التعويض الطوعي، كانت نسبة الرسوم الإضافية دائمًا 20% مقابل الخسارة الناجمة عن</w:t>
      </w:r>
      <w:r>
        <w:rPr>
          <w:rtl/>
          <w:cs/>
          <w:lang w:val="ar_AE" w:bidi="ar_AE"/>
        </w:rPr>
        <w:t xml:space="preserve"> عدم </w:t>
      </w:r>
      <w:r>
        <w:rPr>
          <w:rtl/>
          <w:cs/>
          <w:lang w:val="ar_AE" w:bidi="ar_AE"/>
        </w:rPr>
        <w:t xml:space="preserve">انتفاع المالك بممتلكاته. وغلّظت العقوبات في حالات أخرى (انظر </w:t>
      </w:r>
      <w:r>
        <w:rPr>
          <w:rtl/>
          <w:cs/>
          <w:lang w:val="ar_AE" w:bidi="ar_AE"/>
        </w:rPr>
        <w:t>خروج 22:1–15</w:t>
      </w:r>
      <w:r>
        <w:rPr>
          <w:rtl/>
          <w:cs/>
          <w:lang w:val="ar_AE" w:bidi="ar_AE"/>
        </w:rPr>
        <w:t>). ثمّة فرق شاسع وجلي ما بين اعتراف المرء الطوعي، ومجرد الاعتراف بالذنب بعد إلقاء القبض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7</w:t>
      </w:r>
      <w:r>
        <w:rPr>
          <w:rtl/>
          <w:cs/>
          <w:lang w:val="ar_AE" w:bidi="ar_AE"/>
        </w:rPr>
      </w:r>
    </w:p>
    <w:p>
      <w:pPr>
        <w:bidi/>
      </w:pPr>
      <w:r>
        <w:rPr>
          <w:rtl/>
          <w:cs/>
          <w:lang w:val="ar_AE" w:bidi="ar_AE"/>
        </w:rPr>
      </w:r>
      <w:r>
        <w:rPr>
          <w:rtl/>
          <w:cs/>
          <w:lang w:val="ar_AE" w:bidi="ar_AE"/>
        </w:rPr>
        <w:t>فَيُكَفِّرُ عَنْهُ ٱلْكَاهِنُ أَمَامَ ٱلرَّبِّ</w:t>
      </w:r>
      <w:r>
        <w:rPr>
          <w:i/>
          <w:rtl/>
          <w:cs/>
          <w:lang w:val="ar_AE" w:bidi="ar_AE"/>
        </w:rPr>
        <w:t>:</w:t>
      </w:r>
      <w:r>
        <w:rPr>
          <w:rtl/>
          <w:cs/>
          <w:lang w:val="ar_AE" w:bidi="ar_AE"/>
        </w:rPr>
        <w:t xml:space="preserve"> لقد أجزل الله لطفه على شعبه فدبّر لهم وسيلة للتكفير عن خطاياهم (إن الكفّارة تشير دائمًا إلى تَدْبِير الله لإعادة التواصل بينه و الإنسان، وجذبه لعَلاقة شخصية معه). انظر أيضًا ملاحظات الدراسة على </w:t>
      </w:r>
      <w:r>
        <w:rPr>
          <w:rtl/>
          <w:cs/>
          <w:lang w:val="ar_AE" w:bidi="ar_AE"/>
        </w:rPr>
        <w:t>1:4</w:t>
      </w:r>
      <w:r>
        <w:rPr>
          <w:rtl/>
          <w:cs/>
          <w:lang w:val="ar_AE" w:bidi="ar_AE"/>
        </w:rPr>
        <w:t xml:space="preserve">؛ </w:t>
      </w:r>
      <w:r>
        <w:rPr>
          <w:rtl/>
          <w:cs/>
          <w:lang w:val="ar_AE" w:bidi="ar_AE"/>
        </w:rPr>
        <w:t>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8–7: 38</w:t>
      </w:r>
      <w:r>
        <w:rPr>
          <w:rtl/>
          <w:cs/>
          <w:lang w:val="ar_AE" w:bidi="ar_AE"/>
        </w:rPr>
      </w:r>
    </w:p>
    <w:p>
      <w:pPr>
        <w:bidi/>
      </w:pPr>
      <w:r>
        <w:rPr>
          <w:rtl/>
          <w:cs/>
          <w:lang w:val="ar_AE" w:bidi="ar_AE"/>
        </w:rPr>
      </w:r>
      <w:r>
        <w:rPr>
          <w:rtl/>
          <w:cs/>
          <w:lang w:val="ar_AE" w:bidi="ar_AE"/>
        </w:rPr>
        <w:t xml:space="preserve">انطوت القواعد أو التشريعات الواردة في </w:t>
      </w:r>
      <w:r>
        <w:rPr>
          <w:rtl/>
          <w:cs/>
          <w:lang w:val="ar_AE" w:bidi="ar_AE"/>
        </w:rPr>
        <w:t>1:2–6:7</w:t>
      </w:r>
      <w:r>
        <w:rPr>
          <w:rtl/>
          <w:cs/>
          <w:lang w:val="ar_AE" w:bidi="ar_AE"/>
        </w:rPr>
        <w:t xml:space="preserve"> على إرشادات لكل من الكاهن وأي شَخْص</w:t>
      </w:r>
      <w:r>
        <w:rPr>
          <w:rtl/>
          <w:cs/>
          <w:lang w:val="ar_AE" w:bidi="ar_AE"/>
        </w:rPr>
        <w:t xml:space="preserve"> مِن عامَّة الناس</w:t>
      </w:r>
      <w:r>
        <w:rPr>
          <w:rtl/>
          <w:cs/>
          <w:lang w:val="ar_AE" w:bidi="ar_AE"/>
        </w:rPr>
        <w:t>. تضيف هذه الفِقْرة بعض التفصيلات الخاصة بحقوق الكاهن المسؤول وواجباته. نظرًا لأن سبط لاوي لم يُخصص له أرض للزراعة (</w:t>
      </w:r>
      <w:r>
        <w:rPr>
          <w:rtl/>
          <w:cs/>
          <w:lang w:val="ar_AE" w:bidi="ar_AE"/>
        </w:rPr>
        <w:t>تثنية 18:1</w:t>
      </w:r>
      <w:r>
        <w:rPr>
          <w:rtl/>
          <w:cs/>
          <w:lang w:val="ar_AE" w:bidi="ar_AE"/>
        </w:rPr>
        <w:t xml:space="preserve">؛ </w:t>
      </w:r>
      <w:r>
        <w:rPr>
          <w:rtl/>
          <w:cs/>
          <w:lang w:val="ar_AE" w:bidi="ar_AE"/>
        </w:rPr>
        <w:t>يشوع 13:14</w:t>
      </w:r>
      <w:r>
        <w:rPr>
          <w:rtl/>
          <w:cs/>
          <w:lang w:val="ar_AE" w:bidi="ar_AE"/>
        </w:rPr>
        <w:t xml:space="preserve">، </w:t>
      </w:r>
      <w:r>
        <w:rPr>
          <w:rtl/>
          <w:cs/>
          <w:lang w:val="ar_AE" w:bidi="ar_AE"/>
        </w:rPr>
        <w:t>33</w:t>
      </w:r>
      <w:r>
        <w:rPr>
          <w:rtl/>
          <w:cs/>
          <w:lang w:val="ar_AE" w:bidi="ar_AE"/>
        </w:rPr>
        <w:t xml:space="preserve">)، اعتمد الكهنة على نظام الذبائح مصدرًا لدخلهم (قوتهم). لهذا كان توفير قوت كافٍ للكهنة موضع قلق مستمر. لكن مثلما تسيء بعض المؤسسات البشرية استخدام مواردها، </w:t>
      </w:r>
      <w:r>
        <w:rPr>
          <w:rtl/>
          <w:cs/>
          <w:lang w:val="ar_AE" w:bidi="ar_AE"/>
        </w:rPr>
        <w:t xml:space="preserve">أَسَاء كثيرون </w:t>
      </w:r>
      <w:r>
        <w:rPr>
          <w:rtl/>
          <w:cs/>
          <w:lang w:val="ar_AE" w:bidi="ar_AE"/>
        </w:rPr>
        <w:t>استخدام هذا النظام في نهاية المطاف (</w:t>
      </w:r>
      <w:r>
        <w:rPr>
          <w:rtl/>
          <w:cs/>
          <w:lang w:val="ar_AE" w:bidi="ar_AE"/>
        </w:rPr>
        <w:t>1 صموئيل 2:12–25</w:t>
      </w:r>
      <w:r>
        <w:rPr>
          <w:rtl/>
          <w:cs/>
          <w:lang w:val="ar_AE" w:bidi="ar_AE"/>
        </w:rPr>
        <w:t xml:space="preserve">؛ </w:t>
      </w:r>
      <w:r>
        <w:rPr>
          <w:rtl/>
          <w:cs/>
          <w:lang w:val="ar_AE" w:bidi="ar_AE"/>
        </w:rPr>
        <w:t>هوشع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10</w:t>
      </w:r>
      <w:r>
        <w:rPr>
          <w:rtl/>
          <w:cs/>
          <w:lang w:val="ar_AE" w:bidi="ar_AE"/>
        </w:rPr>
      </w:r>
    </w:p>
    <w:p>
      <w:pPr>
        <w:bidi/>
      </w:pPr>
      <w:r>
        <w:rPr>
          <w:rtl/>
          <w:cs/>
          <w:lang w:val="ar_AE" w:bidi="ar_AE"/>
        </w:rPr>
      </w:r>
      <w:r>
        <w:rPr>
          <w:rtl/>
          <w:cs/>
          <w:lang w:val="ar_AE" w:bidi="ar_AE"/>
        </w:rPr>
        <w:t>كان يجب على الكاهن أن يرتدي ملابس رسمية من كَتَّان، وهي الزيّ الرسمي لمنصبه، عند أداء المراسم داخل خيمة الاجتماع. وهو الأمر الذي به يعرف الجميع أن الكاهن يعمل مهامه الرسميّة (</w:t>
      </w:r>
      <w:r>
        <w:rPr>
          <w:rtl/>
          <w:cs/>
          <w:lang w:val="ar_AE" w:bidi="ar_AE"/>
        </w:rPr>
        <w:t>خروج 28:40–43</w:t>
      </w:r>
      <w:r>
        <w:rPr>
          <w:rtl/>
          <w:cs/>
          <w:lang w:val="ar_AE" w:bidi="ar_AE"/>
        </w:rPr>
        <w:t>). كان لابد للكاهن أن يرتدي لباسًا لائقًا</w:t>
      </w:r>
      <w:r>
        <w:rPr>
          <w:b/>
          <w:rtl/>
          <w:cs/>
          <w:lang w:val="ar_AE" w:bidi="ar_AE"/>
        </w:rPr>
        <w:t xml:space="preserve"> </w:t>
      </w:r>
      <w:r>
        <w:rPr>
          <w:rtl/>
          <w:cs/>
          <w:lang w:val="ar_AE" w:bidi="ar_AE"/>
        </w:rPr>
        <w:t>لخدمة الملك الإلهي. ولم يكن ليُسمح له ارتداء زيّه الرسمي خارج خيمة الاجتماع (</w:t>
      </w:r>
      <w:r>
        <w:rPr>
          <w:rtl/>
          <w:cs/>
          <w:lang w:val="ar_AE" w:bidi="ar_AE"/>
        </w:rPr>
        <w:t>لاويين 6:11</w:t>
      </w:r>
      <w:r>
        <w:rPr>
          <w:rtl/>
          <w:cs/>
          <w:lang w:val="ar_AE" w:bidi="ar_AE"/>
        </w:rPr>
        <w:t xml:space="preserve">؛ </w:t>
      </w:r>
      <w:r>
        <w:rPr>
          <w:rtl/>
          <w:cs/>
          <w:lang w:val="ar_AE" w:bidi="ar_AE"/>
        </w:rPr>
        <w:t>حزقيال 44:19</w:t>
      </w:r>
      <w:r>
        <w:rPr>
          <w:rtl/>
          <w:cs/>
          <w:lang w:val="ar_AE" w:bidi="ar_AE"/>
        </w:rPr>
        <w:t>). • أثواب</w:t>
      </w:r>
      <w:r>
        <w:rPr>
          <w:rtl/>
          <w:cs/>
          <w:lang w:val="ar_AE" w:bidi="ar_AE"/>
        </w:rPr>
        <w:t xml:space="preserve"> </w:t>
      </w:r>
      <w:r>
        <w:rPr>
          <w:rtl/>
          <w:cs/>
          <w:lang w:val="ar_AE" w:bidi="ar_AE"/>
        </w:rPr>
        <w:t xml:space="preserve">تحتانية- </w:t>
      </w:r>
      <w:r>
        <w:rPr>
          <w:rtl/>
          <w:cs/>
          <w:lang w:val="ar_AE" w:bidi="ar_AE"/>
        </w:rPr>
        <w:t>ثِيَاب أُخْرى</w:t>
      </w:r>
      <w:r>
        <w:rPr>
          <w:rtl/>
          <w:cs/>
          <w:lang w:val="ar_AE" w:bidi="ar_AE"/>
        </w:rPr>
        <w:t xml:space="preserve">: انظر </w:t>
      </w:r>
      <w:r>
        <w:rPr>
          <w:rtl/>
          <w:cs/>
          <w:lang w:val="ar_AE" w:bidi="ar_AE"/>
        </w:rPr>
        <w:t>خروج 20:26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11</w:t>
      </w:r>
      <w:r>
        <w:rPr>
          <w:rtl/>
          <w:cs/>
          <w:lang w:val="ar_AE" w:bidi="ar_AE"/>
        </w:rPr>
      </w:r>
    </w:p>
    <w:p>
      <w:pPr>
        <w:bidi/>
      </w:pPr>
      <w:r>
        <w:rPr>
          <w:rtl/>
          <w:cs/>
          <w:lang w:val="ar_AE" w:bidi="ar_AE"/>
        </w:rPr>
      </w:r>
      <w:r>
        <w:rPr>
          <w:rtl/>
          <w:cs/>
          <w:lang w:val="ar_AE" w:bidi="ar_AE"/>
        </w:rPr>
        <w:t>إن معظم البيئات الطبيعية تُعدّ أماكن طاهرة طقسيًا.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12–13</w:t>
      </w:r>
      <w:r>
        <w:rPr>
          <w:rtl/>
          <w:cs/>
          <w:lang w:val="ar_AE" w:bidi="ar_AE"/>
        </w:rPr>
      </w:r>
    </w:p>
    <w:p>
      <w:pPr>
        <w:bidi/>
      </w:pPr>
      <w:r>
        <w:rPr>
          <w:rtl/>
          <w:cs/>
          <w:lang w:val="ar_AE" w:bidi="ar_AE"/>
        </w:rPr>
      </w:r>
      <w:r>
        <w:rPr>
          <w:rtl/>
          <w:cs/>
          <w:lang w:val="ar_AE" w:bidi="ar_AE"/>
        </w:rPr>
        <w:t>هذا المقطع الكتابي إنما يحذر من ضرورة الحفاظ على استمرارية النار على مذبح النحاس وعدم السماح بانطفائها البتة</w:t>
      </w:r>
      <w:r>
        <w:rPr>
          <w:i/>
          <w:rtl/>
          <w:cs/>
          <w:lang w:val="ar_AE" w:bidi="ar_AE"/>
        </w:rPr>
        <w:t>،</w:t>
      </w:r>
      <w:r>
        <w:rPr>
          <w:rtl/>
          <w:cs/>
          <w:lang w:val="ar_AE" w:bidi="ar_AE"/>
        </w:rPr>
        <w:t xml:space="preserve"> ربما تجنبًا لفاجعة نَادَاب وَأَبِيهُو اللذان قدّمَا "</w:t>
      </w:r>
      <w:r>
        <w:rPr>
          <w:rtl/>
          <w:cs/>
          <w:lang w:val="ar_AE" w:bidi="ar_AE"/>
        </w:rPr>
        <w:t>نَارًا غَرِيبَةً</w:t>
      </w:r>
      <w:r>
        <w:rPr>
          <w:rtl/>
          <w:cs/>
          <w:lang w:val="ar_AE" w:bidi="ar_AE"/>
        </w:rPr>
        <w:t>" أمام الرب (</w:t>
      </w:r>
      <w:r>
        <w:rPr>
          <w:rtl/>
          <w:cs/>
          <w:lang w:val="ar_AE" w:bidi="ar_AE"/>
        </w:rPr>
        <w:t>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16</w:t>
      </w:r>
      <w:r>
        <w:rPr>
          <w:rtl/>
          <w:cs/>
          <w:lang w:val="ar_AE" w:bidi="ar_AE"/>
        </w:rPr>
      </w:r>
    </w:p>
    <w:p>
      <w:pPr>
        <w:bidi/>
      </w:pPr>
      <w:r>
        <w:rPr>
          <w:rtl/>
          <w:cs/>
          <w:lang w:val="ar_AE" w:bidi="ar_AE"/>
        </w:rPr>
      </w:r>
      <w:r>
        <w:rPr>
          <w:rtl/>
          <w:cs/>
          <w:lang w:val="ar_AE" w:bidi="ar_AE"/>
        </w:rPr>
        <w:t>في هذا السياق، لا يشير ال</w:t>
      </w:r>
      <w:r>
        <w:rPr>
          <w:rtl/>
          <w:cs/>
          <w:lang w:val="ar_AE" w:bidi="ar_AE"/>
        </w:rPr>
        <w:t>مَكَان المُقَدَّس</w:t>
      </w:r>
      <w:r>
        <w:rPr>
          <w:rtl/>
          <w:cs/>
          <w:lang w:val="ar_AE" w:bidi="ar_AE"/>
        </w:rPr>
        <w:t xml:space="preserve"> إلى القدس الذي في قلب خيمة الاجتماع، بل إلى أي موضع في دار (ساحة) خيمة الاجتماع، إذ كانت الدار كلّها طاهرة ومقدسة طقسيًا.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17</w:t>
      </w:r>
      <w:r>
        <w:rPr>
          <w:rtl/>
          <w:cs/>
          <w:lang w:val="ar_AE" w:bidi="ar_AE"/>
        </w:rPr>
      </w:r>
    </w:p>
    <w:p>
      <w:pPr>
        <w:bidi/>
      </w:pPr>
      <w:r>
        <w:rPr>
          <w:rtl/>
          <w:cs/>
          <w:lang w:val="ar_AE" w:bidi="ar_AE"/>
        </w:rPr>
      </w:r>
      <w:r>
        <w:rPr>
          <w:rtl/>
          <w:cs/>
          <w:lang w:val="ar_AE" w:bidi="ar_AE"/>
        </w:rPr>
        <w:t xml:space="preserve">الخمير: انظر </w:t>
      </w:r>
      <w:r>
        <w:rPr>
          <w:rtl/>
          <w:cs/>
          <w:lang w:val="ar_AE" w:bidi="ar_AE"/>
        </w:rPr>
        <w:t>ملاحظة الدراسة على 2:11</w:t>
      </w:r>
      <w:r>
        <w:rPr>
          <w:rtl/>
          <w:cs/>
          <w:lang w:val="ar_AE" w:bidi="ar_AE"/>
        </w:rPr>
        <w:t>. • كان نصيب الكهنة من تقدمة الدقيق (الحبوب) ذا قيمة عملية في توفير طعامهم الأساسي - وهو الخبز (</w:t>
      </w:r>
      <w:r>
        <w:rPr>
          <w:rtl/>
          <w:cs/>
          <w:lang w:val="ar_AE" w:bidi="ar_AE"/>
        </w:rPr>
        <w:t>7:9</w:t>
      </w:r>
      <w:r>
        <w:rPr>
          <w:rtl/>
          <w:cs/>
          <w:lang w:val="ar_AE" w:bidi="ar_AE"/>
        </w:rPr>
        <w:t xml:space="preserve">) - إضافة إلى أهميته اللاهوتية إذ كان </w:t>
      </w:r>
      <w:r>
        <w:rPr>
          <w:rtl/>
          <w:cs/>
          <w:lang w:val="ar_AE" w:bidi="ar_AE"/>
        </w:rPr>
        <w:t>قُدْسُ أَقْدَاسٍ</w:t>
      </w:r>
      <w:r>
        <w:rPr>
          <w:rtl/>
          <w:cs/>
          <w:lang w:val="ar_AE" w:bidi="ar_AE"/>
        </w:rPr>
        <w:t xml:space="preserve">. انظر </w:t>
      </w:r>
      <w:r>
        <w:rPr>
          <w:rtl/>
          <w:cs/>
          <w:lang w:val="ar_AE" w:bidi="ar_AE"/>
        </w:rPr>
        <w:t>ملاحظة الدراسة على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18</w:t>
      </w:r>
      <w:r>
        <w:rPr>
          <w:rtl/>
          <w:cs/>
          <w:lang w:val="ar_AE" w:bidi="ar_AE"/>
        </w:rPr>
      </w:r>
    </w:p>
    <w:p>
      <w:pPr>
        <w:bidi/>
      </w:pPr>
      <w:r>
        <w:rPr>
          <w:rtl/>
          <w:cs/>
          <w:lang w:val="ar_AE" w:bidi="ar_AE"/>
        </w:rPr>
      </w:r>
      <w:r>
        <w:rPr>
          <w:rtl/>
          <w:cs/>
          <w:lang w:val="ar_AE" w:bidi="ar_AE"/>
        </w:rPr>
        <w:t xml:space="preserve">لم تكن الحصة الكهنوتية من نصيب الكاهن الذي يقوم بمراسم الذبيحة فحسب؛ بل كان يجب مشاركتها مع جميع الذكور من نسل هارون. لا يوضّح النص سبب اقتصار أكل هذه القرابين على الذكور دون سواهم، في حين كانت القرابين الأخرى متاحة لجميع أفراد عائلات الكهنة (انظر </w:t>
      </w:r>
      <w:r>
        <w:rPr>
          <w:rtl/>
          <w:cs/>
          <w:lang w:val="ar_AE" w:bidi="ar_AE"/>
        </w:rPr>
        <w:t>الملاحظة الدراسية على 10:13–15</w:t>
      </w:r>
      <w:r>
        <w:rPr>
          <w:rtl/>
          <w:cs/>
          <w:lang w:val="ar_AE" w:bidi="ar_AE"/>
        </w:rPr>
        <w:t xml:space="preserve">؛ انظر أيضًا </w:t>
      </w:r>
      <w:r>
        <w:rPr>
          <w:rtl/>
          <w:cs/>
          <w:lang w:val="ar_AE" w:bidi="ar_AE"/>
        </w:rPr>
        <w:t>عدد 18:20–24</w:t>
      </w:r>
      <w:r>
        <w:rPr>
          <w:rtl/>
          <w:cs/>
          <w:lang w:val="ar_AE" w:bidi="ar_AE"/>
        </w:rPr>
        <w:t xml:space="preserve">). • </w:t>
      </w:r>
      <w:r>
        <w:rPr>
          <w:rtl/>
          <w:cs/>
          <w:lang w:val="ar_AE" w:bidi="ar_AE"/>
        </w:rPr>
        <w:t>كُلُّ مَنْ مَسَّهَا يَتَقَدَّسُ</w:t>
      </w:r>
      <w:r>
        <w:rPr>
          <w:rtl/>
          <w:cs/>
          <w:lang w:val="ar_AE" w:bidi="ar_AE"/>
        </w:rPr>
        <w:t xml:space="preserve">: أو </w:t>
      </w:r>
      <w:r>
        <w:rPr>
          <w:i/>
          <w:rtl/>
          <w:cs/>
          <w:lang w:val="ar_AE" w:bidi="ar_AE"/>
        </w:rPr>
        <w:t>يجب أن يكون مقدسًا؛</w:t>
      </w:r>
      <w:r>
        <w:rPr>
          <w:rtl/>
          <w:cs/>
          <w:lang w:val="ar_AE" w:bidi="ar_AE"/>
        </w:rPr>
        <w:t xml:space="preserve"> أيضًا في </w:t>
      </w:r>
      <w:r>
        <w:rPr>
          <w:rtl/>
          <w:cs/>
          <w:lang w:val="ar_AE" w:bidi="ar_AE"/>
        </w:rPr>
        <w:t>لاويين 6:27</w:t>
      </w:r>
      <w:r>
        <w:rPr>
          <w:rtl/>
          <w:cs/>
          <w:lang w:val="ar_AE" w:bidi="ar_AE"/>
        </w:rPr>
        <w:t xml:space="preserve">. ومع إمكانية انتشار النجاسة باللمس (الأصحاح </w:t>
      </w:r>
      <w:r>
        <w:rPr>
          <w:rtl/>
          <w:cs/>
          <w:lang w:val="ar_AE" w:bidi="ar_AE"/>
        </w:rPr>
        <w:t>15</w:t>
      </w:r>
      <w:r>
        <w:rPr>
          <w:rtl/>
          <w:cs/>
          <w:lang w:val="ar_AE" w:bidi="ar_AE"/>
        </w:rPr>
        <w:t xml:space="preserve">)، إلا أن القداسة كما أشار </w:t>
      </w:r>
      <w:r>
        <w:rPr>
          <w:rtl/>
          <w:cs/>
          <w:lang w:val="ar_AE" w:bidi="ar_AE"/>
        </w:rPr>
        <w:t xml:space="preserve">حَجَّي </w:t>
      </w:r>
      <w:r>
        <w:rPr>
          <w:rtl/>
          <w:cs/>
          <w:lang w:val="ar_AE" w:bidi="ar_AE"/>
        </w:rPr>
        <w:t>لا يمكن أن تنتقل من شخص لآخر (</w:t>
      </w:r>
      <w:r>
        <w:rPr>
          <w:rtl/>
          <w:cs/>
          <w:lang w:val="ar_AE" w:bidi="ar_AE"/>
        </w:rPr>
        <w:t>حجَّي 2:12</w:t>
      </w:r>
      <w:r>
        <w:rPr>
          <w:rtl/>
          <w:cs/>
          <w:lang w:val="ar_AE" w:bidi="ar_AE"/>
        </w:rPr>
        <w:t>). أما إذا واجه شخص نجس ما هو مقدس، فربما تحدث فاجعة (</w:t>
      </w:r>
      <w:r>
        <w:rPr>
          <w:rtl/>
          <w:cs/>
          <w:lang w:val="ar_AE" w:bidi="ar_AE"/>
        </w:rPr>
        <w:t>لاويين 10:1–3</w:t>
      </w:r>
      <w:r>
        <w:rPr>
          <w:rtl/>
          <w:cs/>
          <w:lang w:val="ar_AE" w:bidi="ar_AE"/>
        </w:rPr>
        <w:t xml:space="preserve">؛ </w:t>
      </w:r>
      <w:r>
        <w:rPr>
          <w:rtl/>
          <w:cs/>
          <w:lang w:val="ar_AE" w:bidi="ar_AE"/>
        </w:rPr>
        <w:t>1صموئيل 6:19–20</w:t>
      </w:r>
      <w:r>
        <w:rPr>
          <w:rtl/>
          <w:cs/>
          <w:lang w:val="ar_AE" w:bidi="ar_AE"/>
        </w:rPr>
        <w:t xml:space="preserve">؛ </w:t>
      </w:r>
      <w:r>
        <w:rPr>
          <w:rtl/>
          <w:cs/>
          <w:lang w:val="ar_AE" w:bidi="ar_AE"/>
        </w:rPr>
        <w:t>2صموئيل 6:6–8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19–23</w:t>
      </w:r>
      <w:r>
        <w:rPr>
          <w:rtl/>
          <w:cs/>
          <w:lang w:val="ar_AE" w:bidi="ar_AE"/>
        </w:rPr>
      </w:r>
    </w:p>
    <w:p>
      <w:pPr>
        <w:bidi/>
      </w:pPr>
      <w:r>
        <w:rPr>
          <w:rtl/>
          <w:cs/>
          <w:lang w:val="ar_AE" w:bidi="ar_AE"/>
        </w:rPr>
      </w:r>
      <w:r>
        <w:rPr>
          <w:rtl/>
          <w:cs/>
          <w:lang w:val="ar_AE" w:bidi="ar_AE"/>
        </w:rPr>
        <w:t xml:space="preserve">هذه التعليمات لم تكن تنطبق إلا على حصّة الدقيق في تقدمة تنصيب الكاهن (الرسامة) (انظر </w:t>
      </w:r>
      <w:r>
        <w:rPr>
          <w:rtl/>
          <w:cs/>
          <w:lang w:val="ar_AE" w:bidi="ar_AE"/>
        </w:rPr>
        <w:t>2:1–16</w:t>
      </w:r>
      <w:r>
        <w:rPr>
          <w:rtl/>
          <w:cs/>
          <w:lang w:val="ar_AE" w:bidi="ar_AE"/>
        </w:rPr>
        <w:t xml:space="preserve">؛ وللاطلاع على بقية تقدمة تكريس الكاهن (الرسامة)، انظر </w:t>
      </w:r>
      <w:r>
        <w:rPr>
          <w:rtl/>
          <w:cs/>
          <w:lang w:val="ar_AE" w:bidi="ar_AE"/>
        </w:rPr>
        <w:t>8:22–32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22</w:t>
      </w:r>
      <w:r>
        <w:rPr>
          <w:rtl/>
          <w:cs/>
          <w:lang w:val="ar_AE" w:bidi="ar_AE"/>
        </w:rPr>
      </w:r>
    </w:p>
    <w:p>
      <w:pPr>
        <w:bidi/>
      </w:pPr>
      <w:r>
        <w:rPr>
          <w:rtl/>
          <w:cs/>
          <w:lang w:val="ar_AE" w:bidi="ar_AE"/>
        </w:rPr>
      </w:r>
      <w:r>
        <w:rPr>
          <w:rtl/>
          <w:cs/>
          <w:lang w:val="ar_AE" w:bidi="ar_AE"/>
        </w:rPr>
        <w:t>باعتبار الكهنوت نظامًا شرعيًا بكل ما يشمله من الكهنة المؤسسين له، فإنه لم يكن أحد يمكنه أن يمثّل الكهنوت سوى رئيس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23</w:t>
      </w:r>
      <w:r>
        <w:rPr>
          <w:rtl/>
          <w:cs/>
          <w:lang w:val="ar_AE" w:bidi="ar_AE"/>
        </w:rPr>
      </w:r>
    </w:p>
    <w:p>
      <w:pPr>
        <w:bidi/>
      </w:pPr>
      <w:r>
        <w:rPr>
          <w:rtl/>
          <w:cs/>
          <w:lang w:val="ar_AE" w:bidi="ar_AE"/>
        </w:rPr>
      </w:r>
      <w:r>
        <w:rPr>
          <w:rtl/>
          <w:cs/>
          <w:lang w:val="ar_AE" w:bidi="ar_AE"/>
        </w:rPr>
        <w:t>عادةً، كانت الحصّة الأكبر من تقدمة الدقيق (الحبوب) من نصيب الكاهن الذي يؤدي المراسم (</w:t>
      </w:r>
      <w:r>
        <w:rPr>
          <w:rtl/>
          <w:cs/>
          <w:lang w:val="ar_AE" w:bidi="ar_AE"/>
        </w:rPr>
        <w:t>2:9–10</w:t>
      </w:r>
      <w:r>
        <w:rPr>
          <w:rtl/>
          <w:cs/>
          <w:lang w:val="ar_AE" w:bidi="ar_AE"/>
        </w:rPr>
        <w:t xml:space="preserve">). ومع ذلك، فإن تقدمة الدقيق الموصوفة في </w:t>
      </w:r>
      <w:r>
        <w:rPr>
          <w:rtl/>
          <w:cs/>
          <w:lang w:val="ar_AE" w:bidi="ar_AE"/>
        </w:rPr>
        <w:t>6:19–23</w:t>
      </w:r>
      <w:r>
        <w:rPr>
          <w:rtl/>
          <w:cs/>
          <w:lang w:val="ar_AE" w:bidi="ar_AE"/>
        </w:rPr>
        <w:t xml:space="preserve"> كانت لمناسبة بعينها- وهي رسامة الكهنة (تنصيب الكاهن) - ولذلك كانت التقدمة تُحرق كاملة ولا تُؤكل.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28</w:t>
      </w:r>
      <w:r>
        <w:rPr>
          <w:rtl/>
          <w:cs/>
          <w:lang w:val="ar_AE" w:bidi="ar_AE"/>
        </w:rPr>
      </w:r>
    </w:p>
    <w:p>
      <w:pPr>
        <w:bidi/>
      </w:pPr>
      <w:r>
        <w:rPr>
          <w:rtl/>
          <w:cs/>
          <w:lang w:val="ar_AE" w:bidi="ar_AE"/>
        </w:rPr>
      </w:r>
      <w:r>
        <w:rPr>
          <w:rtl/>
          <w:cs/>
          <w:lang w:val="ar_AE" w:bidi="ar_AE"/>
        </w:rPr>
        <w:t xml:space="preserve">كان إناء الخزف (الفخاري)مساميًا ولا يمكن تنظيفه جيدًا كَمَا يَنْبَغِي كالإناء المعدني، فقد يلتصق به بعض الطعام المقدس أو يتسرب إلي مسام الإناء. ومن ثم فإن إعادة استخدامه هو تدنيس للمقدسات. على الجانب الآخر، يمكن تنظيف إناء النحاس إلى التمام لمنع هذه المُعضلة (انظر أيضًا </w:t>
      </w:r>
      <w:r>
        <w:rPr>
          <w:rtl/>
          <w:cs/>
          <w:lang w:val="ar_AE" w:bidi="ar_AE"/>
        </w:rPr>
        <w:t>11:33</w:t>
      </w:r>
      <w:r>
        <w:rPr>
          <w:rtl/>
          <w:cs/>
          <w:lang w:val="ar_AE" w:bidi="ar_AE"/>
        </w:rPr>
        <w:t xml:space="preserve">؛ </w:t>
      </w:r>
      <w:r>
        <w:rPr>
          <w:rtl/>
          <w:cs/>
          <w:lang w:val="ar_AE" w:bidi="ar_AE"/>
        </w:rPr>
        <w:t>15:12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30</w:t>
      </w:r>
      <w:r>
        <w:rPr>
          <w:rtl/>
          <w:cs/>
          <w:lang w:val="ar_AE" w:bidi="ar_AE"/>
        </w:rPr>
      </w:r>
    </w:p>
    <w:p>
      <w:pPr>
        <w:bidi/>
      </w:pPr>
      <w:r>
        <w:rPr>
          <w:rtl/>
          <w:cs/>
          <w:lang w:val="ar_AE" w:bidi="ar_AE"/>
        </w:rPr>
      </w:r>
      <w:r>
        <w:rPr>
          <w:rtl/>
          <w:cs/>
          <w:lang w:val="ar_AE" w:bidi="ar_AE"/>
        </w:rPr>
        <w:t xml:space="preserve">يوجد بعض ذبائح الخطية عن نفس الكاهن الممسوح وعن جماعة الشعب كُلََّه لم تكن لتُؤكل على الإطلاق. كان دَم هذه الذبائح يُحمل إلى القدس ويُرش أمام الحجاب (انظر </w:t>
      </w:r>
      <w:r>
        <w:rPr>
          <w:rtl/>
          <w:cs/>
          <w:lang w:val="ar_AE" w:bidi="ar_AE"/>
        </w:rPr>
        <w:t>4:1–21</w:t>
      </w:r>
      <w:r>
        <w:rPr>
          <w:rtl/>
          <w:cs/>
          <w:lang w:val="ar_AE" w:bidi="ar_AE"/>
        </w:rPr>
        <w:t xml:space="preserve">). أما الذبائح التي يمكن أكلها فكانت ذبائح القائد الدنيوي العلماني، والشخص العادي من عامة العشب. كان دَم هذه الحيوانات يُسكب على قاعدة المذبح وحوله في دار (ساحة) خيمة الاجتماع (انظر </w:t>
      </w:r>
      <w:r>
        <w:rPr>
          <w:rtl/>
          <w:cs/>
          <w:lang w:val="ar_AE" w:bidi="ar_AE"/>
        </w:rPr>
        <w:t>4:22–35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3–4</w:t>
      </w:r>
      <w:r>
        <w:rPr>
          <w:rtl/>
          <w:cs/>
          <w:lang w:val="ar_AE" w:bidi="ar_AE"/>
        </w:rPr>
      </w:r>
    </w:p>
    <w:p>
      <w:pPr>
        <w:bidi/>
      </w:pPr>
      <w:r>
        <w:rPr>
          <w:rtl/>
          <w:cs/>
          <w:lang w:val="ar_AE" w:bidi="ar_AE"/>
        </w:rPr>
      </w:r>
      <w:r>
        <w:rPr>
          <w:rtl/>
          <w:cs/>
          <w:lang w:val="ar_AE" w:bidi="ar_AE"/>
        </w:rPr>
        <w:t>ذبيحة الإثم كانت تستلزم ذبح كبش (</w:t>
      </w:r>
      <w:r>
        <w:rPr>
          <w:rtl/>
          <w:cs/>
          <w:lang w:val="ar_AE" w:bidi="ar_AE"/>
        </w:rPr>
        <w:t>5:18</w:t>
      </w:r>
      <w:r>
        <w:rPr>
          <w:rtl/>
          <w:cs/>
          <w:lang w:val="ar_AE" w:bidi="ar_AE"/>
        </w:rPr>
        <w:t>). • الشحم . . . والذيل . . . والأعضاء: كانت أجزاء ذبيحة الإثم التي تُحرق على المذبح هي نفسها التي تحرق عند تقديم ذبيحة السلامة (</w:t>
      </w:r>
      <w:r>
        <w:rPr>
          <w:rtl/>
          <w:cs/>
          <w:lang w:val="ar_AE" w:bidi="ar_AE"/>
        </w:rPr>
        <w:t>3:3–4</w:t>
      </w:r>
      <w:r>
        <w:rPr>
          <w:rtl/>
          <w:cs/>
          <w:lang w:val="ar_AE" w:bidi="ar_AE"/>
        </w:rPr>
        <w:t xml:space="preserve">، </w:t>
      </w:r>
      <w:r>
        <w:rPr>
          <w:rtl/>
          <w:cs/>
          <w:lang w:val="ar_AE" w:bidi="ar_AE"/>
        </w:rPr>
        <w:t>9–10</w:t>
      </w:r>
      <w:r>
        <w:rPr>
          <w:rtl/>
          <w:cs/>
          <w:lang w:val="ar_AE" w:bidi="ar_AE"/>
        </w:rPr>
        <w:t xml:space="preserve">، </w:t>
      </w:r>
      <w:r>
        <w:rPr>
          <w:rtl/>
          <w:cs/>
          <w:lang w:val="ar_AE" w:bidi="ar_AE"/>
        </w:rPr>
        <w:t>14–15</w:t>
      </w:r>
      <w:r>
        <w:rPr>
          <w:rtl/>
          <w:cs/>
          <w:lang w:val="ar_AE" w:bidi="ar_AE"/>
        </w:rPr>
        <w:t>) وذبيحة الخطية (</w:t>
      </w:r>
      <w:r>
        <w:rPr>
          <w:rtl/>
          <w:cs/>
          <w:lang w:val="ar_AE" w:bidi="ar_AE"/>
        </w:rPr>
        <w:t>4:8–9</w:t>
      </w:r>
      <w:r>
        <w:rPr>
          <w:rtl/>
          <w:cs/>
          <w:lang w:val="ar_AE" w:bidi="ar_AE"/>
        </w:rPr>
        <w:t xml:space="preserve">، </w:t>
      </w:r>
      <w:r>
        <w:rPr>
          <w:rtl/>
          <w:cs/>
          <w:lang w:val="ar_AE" w:bidi="ar_AE"/>
        </w:rPr>
        <w:t>26</w:t>
      </w:r>
      <w:r>
        <w:rPr>
          <w:rtl/>
          <w:cs/>
          <w:lang w:val="ar_AE" w:bidi="ar_AE"/>
        </w:rPr>
        <w:t xml:space="preserve">، </w:t>
      </w:r>
      <w:r>
        <w:rPr>
          <w:rtl/>
          <w:cs/>
          <w:lang w:val="ar_AE" w:bidi="ar_AE"/>
        </w:rPr>
        <w:t>31</w:t>
      </w:r>
      <w:r>
        <w:rPr>
          <w:rtl/>
          <w:cs/>
          <w:lang w:val="ar_AE" w:bidi="ar_AE"/>
        </w:rPr>
        <w:t xml:space="preserve">، </w:t>
      </w:r>
      <w:r>
        <w:rPr>
          <w:rtl/>
          <w:cs/>
          <w:lang w:val="ar_AE" w:bidi="ar_AE"/>
        </w:rPr>
        <w:t>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12–15</w:t>
      </w:r>
      <w:r>
        <w:rPr>
          <w:rtl/>
          <w:cs/>
          <w:lang w:val="ar_AE" w:bidi="ar_AE"/>
        </w:rPr>
      </w:r>
    </w:p>
    <w:p>
      <w:pPr>
        <w:bidi/>
      </w:pPr>
      <w:r>
        <w:rPr>
          <w:rtl/>
          <w:cs/>
          <w:lang w:val="ar_AE" w:bidi="ar_AE"/>
        </w:rPr>
      </w:r>
      <w:r>
        <w:rPr>
          <w:rtl/>
          <w:cs/>
          <w:lang w:val="ar_AE" w:bidi="ar_AE"/>
        </w:rPr>
        <w:t>يمكن تقديم ذبيحة السلامة تعبيرًا عن الشكر (كما هو الحال هنا)، أو وفاءً لنذر (</w:t>
      </w:r>
      <w:r>
        <w:rPr>
          <w:rtl/>
          <w:cs/>
          <w:lang w:val="ar_AE" w:bidi="ar_AE"/>
        </w:rPr>
        <w:t>7:16</w:t>
      </w:r>
      <w:r>
        <w:rPr>
          <w:rtl/>
          <w:cs/>
          <w:lang w:val="ar_AE" w:bidi="ar_AE"/>
        </w:rPr>
        <w:t xml:space="preserve">)، أو قربانًا طوعيًا (انظر </w:t>
      </w:r>
      <w:r>
        <w:rPr>
          <w:rtl/>
          <w:cs/>
          <w:lang w:val="ar_AE" w:bidi="ar_AE"/>
        </w:rPr>
        <w:t>3:1–7</w:t>
      </w:r>
      <w:r>
        <w:rPr>
          <w:rtl/>
          <w:cs/>
          <w:lang w:val="ar_AE" w:bidi="ar_AE"/>
        </w:rPr>
        <w:t>). كان المُتعبّد يعبر عن شكره بتقديم قربان الدقيق مع ذبيحة السلامة (</w:t>
      </w:r>
      <w:r>
        <w:rPr>
          <w:rtl/>
          <w:cs/>
          <w:lang w:val="ar_AE" w:bidi="ar_AE"/>
        </w:rPr>
        <w:t>2:1–16</w:t>
      </w:r>
      <w:r>
        <w:rPr>
          <w:rtl/>
          <w:cs/>
          <w:lang w:val="ar_AE" w:bidi="ar_AE"/>
        </w:rPr>
        <w:t xml:space="preserve">). كان قربان الدقيق يتكون من </w:t>
      </w:r>
      <w:r>
        <w:rPr>
          <w:rtl/>
          <w:cs/>
          <w:lang w:val="ar_AE" w:bidi="ar_AE"/>
        </w:rPr>
        <w:t xml:space="preserve">رِقاق فطيرٍ </w:t>
      </w:r>
      <w:r>
        <w:rPr>
          <w:rtl/>
          <w:cs/>
          <w:lang w:val="ar_AE" w:bidi="ar_AE"/>
        </w:rPr>
        <w:t xml:space="preserve"> غير مخمر، أو رقائق، أو أقراص من دقيق ناعم، جميعها </w:t>
      </w:r>
      <w:r>
        <w:rPr>
          <w:rtl/>
          <w:cs/>
          <w:lang w:val="ar_AE" w:bidi="ar_AE"/>
        </w:rPr>
        <w:t xml:space="preserve">مَلتُوتة </w:t>
      </w:r>
      <w:r>
        <w:rPr>
          <w:rtl/>
          <w:cs/>
          <w:lang w:val="ar_AE" w:bidi="ar_AE"/>
        </w:rPr>
        <w:t>أو مدهونة بزيت الزيتون. كما يُخصص قسط تمثيلي من القربان ليُحرق (</w:t>
      </w:r>
      <w:r>
        <w:rPr>
          <w:rtl/>
          <w:cs/>
          <w:lang w:val="ar_AE" w:bidi="ar_AE"/>
        </w:rPr>
        <w:t>2:9</w:t>
      </w:r>
      <w:r>
        <w:rPr>
          <w:rtl/>
          <w:cs/>
          <w:lang w:val="ar_AE" w:bidi="ar_AE"/>
        </w:rPr>
        <w:t>). وكان يجب إضافة أرغفة من خبز خمير عند تقديم قربان الدقيق (</w:t>
      </w:r>
      <w:r>
        <w:rPr>
          <w:rtl/>
          <w:cs/>
          <w:lang w:val="ar_AE" w:bidi="ar_AE"/>
        </w:rPr>
        <w:t>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15</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ذَبَائِح الشُكْر تُقدّم </w:t>
      </w:r>
      <w:r>
        <w:rPr>
          <w:rtl/>
          <w:cs/>
          <w:lang w:val="ar_AE" w:bidi="ar_AE"/>
        </w:rPr>
        <w:t>عند شعور العابد بالامتنان الشديد (</w:t>
      </w:r>
      <w:r>
        <w:rPr>
          <w:rtl/>
          <w:cs/>
          <w:lang w:val="ar_AE" w:bidi="ar_AE"/>
        </w:rPr>
        <w:t>إرميا 17:26</w:t>
      </w:r>
      <w:r>
        <w:rPr>
          <w:rtl/>
          <w:cs/>
          <w:lang w:val="ar_AE" w:bidi="ar_AE"/>
        </w:rPr>
        <w:t xml:space="preserve">؛ </w:t>
      </w:r>
      <w:r>
        <w:rPr>
          <w:rtl/>
          <w:cs/>
          <w:lang w:val="ar_AE" w:bidi="ar_AE"/>
        </w:rPr>
        <w:t>33:11</w:t>
      </w:r>
      <w:r>
        <w:rPr>
          <w:rtl/>
          <w:cs/>
          <w:lang w:val="ar_AE" w:bidi="ar_AE"/>
        </w:rPr>
        <w:t>). ويجب أن تُؤكل الذبيحة في نفس اليوم الذي قُدمت فيه حتى لا يتلاشى حدث الشُكر من ذاكرة العابد.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16–18</w:t>
      </w:r>
      <w:r>
        <w:rPr>
          <w:rtl/>
          <w:cs/>
          <w:lang w:val="ar_AE" w:bidi="ar_AE"/>
        </w:rPr>
      </w:r>
    </w:p>
    <w:p>
      <w:pPr>
        <w:bidi/>
      </w:pPr>
      <w:r>
        <w:rPr>
          <w:rtl/>
          <w:cs/>
          <w:lang w:val="ar_AE" w:bidi="ar_AE"/>
        </w:rPr>
      </w:r>
      <w:r>
        <w:rPr>
          <w:rtl/>
          <w:cs/>
          <w:lang w:val="ar_AE" w:bidi="ar_AE"/>
        </w:rPr>
        <w:t>على عكس "</w:t>
      </w:r>
      <w:r>
        <w:rPr>
          <w:rtl/>
          <w:cs/>
          <w:lang w:val="ar_AE" w:bidi="ar_AE"/>
        </w:rPr>
        <w:t>ذَبِيحَةِ شُكْرِ السَلَامَة</w:t>
      </w:r>
      <w:r>
        <w:rPr>
          <w:rtl/>
          <w:cs/>
          <w:lang w:val="ar_AE" w:bidi="ar_AE"/>
        </w:rPr>
        <w:t>"، التي كانت تُقدم تعبيرًا عن الشكر للرب (</w:t>
      </w:r>
      <w:r>
        <w:rPr>
          <w:rtl/>
          <w:cs/>
          <w:lang w:val="ar_AE" w:bidi="ar_AE"/>
        </w:rPr>
        <w:t>7:12–15</w:t>
      </w:r>
      <w:r>
        <w:rPr>
          <w:rtl/>
          <w:cs/>
          <w:lang w:val="ar_AE" w:bidi="ar_AE"/>
        </w:rPr>
        <w:t>)، كان قربان النذر يتعلق بنذر قدمه العابد. والوجبة الاحتفالية التي تلي تقديم هذا القربان كانت شروطها أخف حدّة إذ يمكن أن تمتد إلى اليوم التالي. ومع ذلك، نظرًا لأن قربان النذر ينطوي على نذرٍ قُدّم إلى الله، فشروطه أكثر تقييدًا من شروط قربان النافلة (التقدمة الطوعيّة) التي ربما يُقرّب فيها حيوان به عيب (</w:t>
      </w:r>
      <w:r>
        <w:rPr>
          <w:rtl/>
          <w:cs/>
          <w:lang w:val="ar_AE" w:bidi="ar_AE"/>
        </w:rPr>
        <w:t>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18</w:t>
      </w:r>
      <w:r>
        <w:rPr>
          <w:rtl/>
          <w:cs/>
          <w:lang w:val="ar_AE" w:bidi="ar_AE"/>
        </w:rPr>
      </w:r>
    </w:p>
    <w:p>
      <w:pPr>
        <w:bidi/>
      </w:pPr>
      <w:r>
        <w:rPr>
          <w:rtl/>
          <w:cs/>
          <w:lang w:val="ar_AE" w:bidi="ar_AE"/>
        </w:rPr>
      </w:r>
      <w:r>
        <w:rPr>
          <w:rtl/>
          <w:cs/>
          <w:lang w:val="ar_AE" w:bidi="ar_AE"/>
        </w:rPr>
        <w:t xml:space="preserve">الكلمة العبرية المقابلة لكلمة </w:t>
      </w:r>
      <w:r>
        <w:rPr>
          <w:rtl/>
          <w:cs/>
          <w:lang w:val="ar_AE" w:bidi="ar_AE"/>
        </w:rPr>
        <w:t xml:space="preserve">نَجَاسَة </w:t>
      </w:r>
      <w:r>
        <w:rPr>
          <w:rtl/>
          <w:cs/>
          <w:lang w:val="ar_AE" w:bidi="ar_AE"/>
        </w:rPr>
        <w:t>(بيجول-piggul) لا ترد إلى في ثلاثة مواضع كتابية أخرى (</w:t>
      </w:r>
      <w:r>
        <w:rPr>
          <w:rtl/>
          <w:cs/>
          <w:lang w:val="ar_AE" w:bidi="ar_AE"/>
        </w:rPr>
        <w:t>19:7</w:t>
      </w:r>
      <w:r>
        <w:rPr>
          <w:rtl/>
          <w:cs/>
          <w:lang w:val="ar_AE" w:bidi="ar_AE"/>
        </w:rPr>
        <w:t xml:space="preserve">؛ </w:t>
      </w:r>
      <w:r>
        <w:rPr>
          <w:rtl/>
          <w:cs/>
          <w:lang w:val="ar_AE" w:bidi="ar_AE"/>
        </w:rPr>
        <w:t>إشعياء 65:4</w:t>
      </w:r>
      <w:r>
        <w:rPr>
          <w:rtl/>
          <w:cs/>
          <w:lang w:val="ar_AE" w:bidi="ar_AE"/>
        </w:rPr>
        <w:t xml:space="preserve">؛ </w:t>
      </w:r>
      <w:r>
        <w:rPr>
          <w:rtl/>
          <w:cs/>
          <w:lang w:val="ar_AE" w:bidi="ar_AE"/>
        </w:rPr>
        <w:t>حزقيال 4:14</w:t>
      </w:r>
      <w:r>
        <w:rPr>
          <w:rtl/>
          <w:cs/>
          <w:lang w:val="ar_AE" w:bidi="ar_AE"/>
        </w:rPr>
        <w:t>). وتُستخدم دائمًا للإشارة إلى اللحم غير المقبول للذبيحة أو للاستهلاك البشري.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19–21</w:t>
      </w:r>
      <w:r>
        <w:rPr>
          <w:rtl/>
          <w:cs/>
          <w:lang w:val="ar_AE" w:bidi="ar_AE"/>
        </w:rPr>
      </w:r>
    </w:p>
    <w:p>
      <w:pPr>
        <w:bidi/>
      </w:pPr>
      <w:r>
        <w:rPr>
          <w:rtl/>
          <w:cs/>
          <w:lang w:val="ar_AE" w:bidi="ar_AE"/>
        </w:rPr>
      </w:r>
      <w:r>
        <w:rPr>
          <w:rtl/>
          <w:cs/>
          <w:lang w:val="ar_AE" w:bidi="ar_AE"/>
        </w:rPr>
        <w:t>لا يمكن لأي شيء نجس طقسيًا أن يمس مقدس (</w:t>
      </w:r>
      <w:r>
        <w:rPr>
          <w:rtl/>
          <w:cs/>
          <w:lang w:val="ar_AE" w:bidi="ar_AE"/>
        </w:rPr>
        <w:t>7:20</w:t>
      </w:r>
      <w:r>
        <w:rPr>
          <w:rtl/>
          <w:cs/>
          <w:lang w:val="ar_AE" w:bidi="ar_AE"/>
        </w:rPr>
        <w:t xml:space="preserve">). مع أنّ النجاسة لم تكن خطيّة في حد ذاتها، إلا أنها كانت ترمز إلى غير المقدس (انظر </w:t>
      </w:r>
      <w:r>
        <w:rPr>
          <w:rtl/>
          <w:cs/>
          <w:lang w:val="ar_AE" w:bidi="ar_AE"/>
        </w:rPr>
        <w:t>خروج 19:10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20–21</w:t>
      </w:r>
      <w:r>
        <w:rPr>
          <w:rtl/>
          <w:cs/>
          <w:lang w:val="ar_AE" w:bidi="ar_AE"/>
        </w:rPr>
      </w:r>
    </w:p>
    <w:p>
      <w:pPr>
        <w:bidi/>
      </w:pPr>
      <w:r>
        <w:rPr>
          <w:rtl/>
          <w:cs/>
          <w:lang w:val="ar_AE" w:bidi="ar_AE"/>
        </w:rPr>
      </w:r>
      <w:r>
        <w:rPr>
          <w:rtl/>
          <w:cs/>
          <w:lang w:val="ar_AE" w:bidi="ar_AE"/>
        </w:rPr>
        <w:t>تُقْطَع</w:t>
      </w:r>
      <w:r>
        <w:rPr>
          <w:rtl/>
          <w:cs/>
          <w:lang w:val="ar_AE" w:bidi="ar_AE"/>
        </w:rPr>
        <w:t xml:space="preserve">: ثمّة ثلاث تفسيرات محتملة لهذا التعبير، وجميعها </w:t>
      </w:r>
      <w:r>
        <w:rPr>
          <w:rtl/>
          <w:cs/>
          <w:lang w:val="ar_AE" w:bidi="ar_AE"/>
        </w:rPr>
        <w:t>بالغ الخطورة</w:t>
      </w:r>
      <w:r>
        <w:rPr>
          <w:rtl/>
          <w:cs/>
          <w:lang w:val="ar_AE" w:bidi="ar_AE"/>
        </w:rPr>
        <w:t>: (1) كانت هذه النفس تخضع لدينونة الله وحكمه عليها فيواجه المرء موتًا مبكرًا لأسباب طبيعية (</w:t>
      </w:r>
      <w:r>
        <w:rPr>
          <w:rtl/>
          <w:cs/>
          <w:lang w:val="ar_AE" w:bidi="ar_AE"/>
        </w:rPr>
        <w:t>17:10–14</w:t>
      </w:r>
      <w:r>
        <w:rPr>
          <w:rtl/>
          <w:cs/>
          <w:lang w:val="ar_AE" w:bidi="ar_AE"/>
        </w:rPr>
        <w:t xml:space="preserve">). (2) كان المرء يستحق أن تقتله جماعة بني إسرائيل (انظر </w:t>
      </w:r>
      <w:r>
        <w:rPr>
          <w:rtl/>
          <w:cs/>
          <w:lang w:val="ar_AE" w:bidi="ar_AE"/>
        </w:rPr>
        <w:t>خروج 31:14</w:t>
      </w:r>
      <w:r>
        <w:rPr>
          <w:rtl/>
          <w:cs/>
          <w:lang w:val="ar_AE" w:bidi="ar_AE"/>
        </w:rPr>
        <w:t>). (3) كان المرء يفقد عضوية جماعة بني إسرائيل، إما بالنفي والطرد (مثل الحرمان الكنسي) أو بنبذ الشخص ومعاملته معاملة النجس (</w:t>
      </w:r>
      <w:r>
        <w:rPr>
          <w:rtl/>
          <w:cs/>
          <w:lang w:val="ar_AE" w:bidi="ar_AE"/>
        </w:rPr>
        <w:t>لاويين 18:24–30</w:t>
      </w:r>
      <w:r>
        <w:rPr>
          <w:rtl/>
          <w:cs/>
          <w:lang w:val="ar_AE" w:bidi="ar_AE"/>
        </w:rPr>
        <w:t xml:space="preserve">؛ انظر </w:t>
      </w:r>
      <w:r>
        <w:rPr>
          <w:rtl/>
          <w:cs/>
          <w:lang w:val="ar_AE" w:bidi="ar_AE"/>
        </w:rPr>
        <w:t>23:29–30</w:t>
      </w:r>
      <w:r>
        <w:rPr>
          <w:rtl/>
          <w:cs/>
          <w:lang w:val="ar_AE" w:bidi="ar_AE"/>
        </w:rPr>
        <w:t>، إذ يبدو أن "القطع" في هذه السياقات يختلف عن "التدمير أو الإهلاك").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22–27</w:t>
      </w:r>
      <w:r>
        <w:rPr>
          <w:rtl/>
          <w:cs/>
          <w:lang w:val="ar_AE" w:bidi="ar_AE"/>
        </w:rPr>
      </w:r>
    </w:p>
    <w:p>
      <w:pPr>
        <w:bidi/>
      </w:pPr>
      <w:r>
        <w:rPr>
          <w:rtl/>
          <w:cs/>
          <w:lang w:val="ar_AE" w:bidi="ar_AE"/>
        </w:rPr>
      </w:r>
      <w:r>
        <w:rPr>
          <w:rtl/>
          <w:cs/>
          <w:lang w:val="ar_AE" w:bidi="ar_AE"/>
        </w:rPr>
        <w:t>في نظام الذبائح، كان الشحم والدم في جميع قرابين المذبح ملكًا لله. كانت تُقدَّم قبل أن يُؤكل أي جزء من الذبيحة. كان تناول الدَّم تحديدًا محظورًا لأنه يمثل حياة الحيوان نفسها (</w:t>
      </w:r>
      <w:r>
        <w:rPr>
          <w:rtl/>
          <w:cs/>
          <w:lang w:val="ar_AE" w:bidi="ar_AE"/>
        </w:rPr>
        <w:t>17:10–16</w:t>
      </w:r>
      <w:r>
        <w:rPr>
          <w:rtl/>
          <w:cs/>
          <w:lang w:val="ar_AE" w:bidi="ar_AE"/>
        </w:rPr>
        <w:t>). ربما يكون النهي عن أكل الشحم لاعتبار الشحم أنه الجزء الأفضل من الذبيحة، فكان ملك الله ومخصصًا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24</w:t>
      </w:r>
      <w:r>
        <w:rPr>
          <w:rtl/>
          <w:cs/>
          <w:lang w:val="ar_AE" w:bidi="ar_AE"/>
        </w:rPr>
      </w:r>
    </w:p>
    <w:p>
      <w:pPr>
        <w:bidi/>
      </w:pPr>
      <w:r>
        <w:rPr>
          <w:rtl/>
          <w:cs/>
          <w:lang w:val="ar_AE" w:bidi="ar_AE"/>
        </w:rPr>
      </w:r>
      <w:r>
        <w:rPr>
          <w:rtl/>
          <w:cs/>
          <w:lang w:val="ar_AE" w:bidi="ar_AE"/>
        </w:rPr>
        <w:t xml:space="preserve"> الحيوانات التي وُجدت ميتة، ولم تُنزف دماؤها، كانت نجسة. كان شحمها غير صالح لتقديمه إلى الرب ولا يمكن أكله. ومع ذلك، يمكن استخدامه لأغراض أخرى</w:t>
      </w:r>
      <w:r>
        <w:rPr>
          <w:i/>
          <w:rtl/>
          <w:cs/>
          <w:lang w:val="ar_AE" w:bidi="ar_AE"/>
        </w:rPr>
        <w:t>،</w:t>
      </w:r>
      <w:r>
        <w:rPr>
          <w:rtl/>
          <w:cs/>
          <w:lang w:val="ar_AE" w:bidi="ar_AE"/>
        </w:rPr>
        <w:t xml:space="preserve"> مثل تشحيم محاور عجل العربات، وعزل جلود الحيوانات، لتكون مقاومة ضد الماء، واستخدامات منزلية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26–27</w:t>
      </w:r>
      <w:r>
        <w:rPr>
          <w:rtl/>
          <w:cs/>
          <w:lang w:val="ar_AE" w:bidi="ar_AE"/>
        </w:rPr>
      </w:r>
    </w:p>
    <w:p>
      <w:pPr>
        <w:bidi/>
      </w:pPr>
      <w:r>
        <w:rPr>
          <w:rtl/>
          <w:cs/>
          <w:lang w:val="ar_AE" w:bidi="ar_AE"/>
        </w:rPr>
      </w:r>
      <w:r>
        <w:rPr>
          <w:rtl/>
          <w:cs/>
          <w:lang w:val="ar_AE" w:bidi="ar_AE"/>
        </w:rPr>
        <w:t>تحريم أكل الدم كان أمرًا في غاية الأهمية حتى أن مجمع أورشليم أدرجه ضمن الامور المًحرّمة على المؤمنين الذين يأتون من الأمم (</w:t>
      </w:r>
      <w:r>
        <w:rPr>
          <w:rtl/>
          <w:cs/>
          <w:lang w:val="ar_AE" w:bidi="ar_AE"/>
        </w:rPr>
        <w:t>أعمال الرسل 15:29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34</w:t>
      </w:r>
      <w:r>
        <w:rPr>
          <w:rtl/>
          <w:cs/>
          <w:lang w:val="ar_AE" w:bidi="ar_AE"/>
        </w:rPr>
      </w:r>
    </w:p>
    <w:p>
      <w:pPr>
        <w:bidi/>
      </w:pPr>
      <w:r>
        <w:rPr>
          <w:rtl/>
          <w:cs/>
          <w:lang w:val="ar_AE" w:bidi="ar_AE"/>
        </w:rPr>
      </w:r>
      <w:r>
        <w:rPr>
          <w:rtl/>
          <w:cs/>
          <w:lang w:val="ar_AE" w:bidi="ar_AE"/>
        </w:rPr>
        <w:t>صَدْر الذبيحة المميزة... الفخذ الأيمن (</w:t>
      </w:r>
      <w:r>
        <w:rPr>
          <w:rtl/>
          <w:cs/>
          <w:lang w:val="ar_AE" w:bidi="ar_AE"/>
        </w:rPr>
        <w:t>السَّاقَ الْيُمْنَى)</w:t>
      </w:r>
      <w:r>
        <w:rPr>
          <w:rtl/>
          <w:cs/>
          <w:lang w:val="ar_AE" w:bidi="ar_AE"/>
        </w:rPr>
        <w:t xml:space="preserve"> من الذبيحة المقدسة: كانت ذبائِـحِ السلامة وجبة شركة ما بين الله والكاهن والعابد والضيوف. كان الصَّدْر (في بعض الترجمات القديمة يسمى "</w:t>
      </w:r>
      <w:r>
        <w:rPr>
          <w:rtl/>
          <w:cs/>
          <w:lang w:val="ar_AE" w:bidi="ar_AE"/>
        </w:rPr>
        <w:t>صَدْر ٱلتَّرْدِيد-أو صَدْرَ التَّرْجِيحِ</w:t>
      </w:r>
      <w:r>
        <w:rPr>
          <w:rtl/>
          <w:cs/>
          <w:lang w:val="ar_AE" w:bidi="ar_AE"/>
        </w:rPr>
        <w:t>") والفخذ (يسمى أحيانًا "</w:t>
      </w:r>
      <w:r>
        <w:rPr>
          <w:rtl/>
          <w:cs/>
          <w:lang w:val="ar_AE" w:bidi="ar_AE"/>
        </w:rPr>
        <w:t>نَصِيبًا</w:t>
      </w:r>
      <w:r>
        <w:rPr>
          <w:rtl/>
          <w:cs/>
          <w:lang w:val="ar_AE" w:bidi="ar_AE"/>
        </w:rPr>
        <w:t>-رفيعة" أو "</w:t>
      </w:r>
      <w:r>
        <w:rPr>
          <w:rtl/>
          <w:cs/>
          <w:lang w:val="ar_AE" w:bidi="ar_AE"/>
        </w:rPr>
        <w:t>سَاقَ ٱلرَّفِيعَة</w:t>
      </w:r>
      <w:r>
        <w:rPr>
          <w:rtl/>
          <w:cs/>
          <w:lang w:val="ar_AE" w:bidi="ar_AE"/>
        </w:rPr>
        <w:t xml:space="preserve">") مخصصين تحديدًا للكاهن نصيبًا له (انظر </w:t>
      </w:r>
      <w:r>
        <w:rPr>
          <w:rtl/>
          <w:cs/>
          <w:lang w:val="ar_AE" w:bidi="ar_AE"/>
        </w:rPr>
        <w:t>10:13–15</w:t>
      </w:r>
      <w:r>
        <w:rPr>
          <w:rtl/>
          <w:cs/>
          <w:lang w:val="ar_AE" w:bidi="ar_AE"/>
        </w:rPr>
        <w:t xml:space="preserve">). بعد إدخال هذه التقدمات إلى خيمة الاجتماع وتقديمها أمام الرب، من ثمّ يمكن تناولها (انظر </w:t>
      </w:r>
      <w:r>
        <w:rPr>
          <w:rtl/>
          <w:cs/>
          <w:lang w:val="ar_AE" w:bidi="ar_AE"/>
        </w:rPr>
        <w:t>خروج 29:24</w:t>
      </w:r>
      <w:r>
        <w:rPr>
          <w:rtl/>
          <w:cs/>
          <w:lang w:val="ar_AE" w:bidi="ar_AE"/>
        </w:rPr>
        <w:t xml:space="preserve">،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36</w:t>
      </w:r>
      <w:r>
        <w:rPr>
          <w:rtl/>
          <w:cs/>
          <w:lang w:val="ar_AE" w:bidi="ar_AE"/>
        </w:rPr>
      </w:r>
    </w:p>
    <w:p>
      <w:pPr>
        <w:bidi/>
      </w:pPr>
      <w:r>
        <w:rPr>
          <w:rtl/>
          <w:cs/>
          <w:lang w:val="ar_AE" w:bidi="ar_AE"/>
        </w:rPr>
      </w:r>
      <w:r>
        <w:rPr>
          <w:rtl/>
          <w:cs/>
          <w:lang w:val="ar_AE" w:bidi="ar_AE"/>
        </w:rPr>
        <w:t xml:space="preserve">الممسوح-المُكرّس: انظر </w:t>
      </w:r>
      <w:r>
        <w:rPr>
          <w:rtl/>
          <w:cs/>
          <w:lang w:val="ar_AE" w:bidi="ar_AE"/>
        </w:rPr>
        <w:t>8:12</w:t>
      </w:r>
      <w:r>
        <w:rPr>
          <w:rtl/>
          <w:cs/>
          <w:lang w:val="ar_AE" w:bidi="ar_AE"/>
        </w:rPr>
        <w:t xml:space="preserve">، </w:t>
      </w:r>
      <w:r>
        <w:rPr>
          <w:rtl/>
          <w:cs/>
          <w:lang w:val="ar_AE" w:bidi="ar_AE"/>
        </w:rPr>
        <w:t>30</w:t>
      </w:r>
      <w:r>
        <w:rPr>
          <w:rtl/>
          <w:cs/>
          <w:lang w:val="ar_AE" w:bidi="ar_AE"/>
        </w:rPr>
        <w:t xml:space="preserve">؛ وكذلك </w:t>
      </w:r>
      <w:r>
        <w:rPr>
          <w:rtl/>
          <w:cs/>
          <w:lang w:val="ar_AE" w:bidi="ar_AE"/>
        </w:rPr>
        <w:t>خروج 40:13–15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1–36</w:t>
      </w:r>
      <w:r>
        <w:rPr>
          <w:rtl/>
          <w:cs/>
          <w:lang w:val="ar_AE" w:bidi="ar_AE"/>
        </w:rPr>
      </w:r>
    </w:p>
    <w:p>
      <w:pPr>
        <w:bidi/>
      </w:pPr>
      <w:r>
        <w:rPr>
          <w:rtl/>
          <w:cs/>
          <w:lang w:val="ar_AE" w:bidi="ar_AE"/>
        </w:rPr>
      </w:r>
      <w:r>
        <w:rPr>
          <w:rtl/>
          <w:cs/>
          <w:lang w:val="ar_AE" w:bidi="ar_AE"/>
        </w:rPr>
        <w:t xml:space="preserve">في </w:t>
      </w:r>
      <w:r>
        <w:rPr>
          <w:rtl/>
          <w:cs/>
          <w:lang w:val="ar_AE" w:bidi="ar_AE"/>
        </w:rPr>
        <w:t>خروج 28–29</w:t>
      </w:r>
      <w:r>
        <w:rPr>
          <w:rtl/>
          <w:cs/>
          <w:lang w:val="ar_AE" w:bidi="ar_AE"/>
        </w:rPr>
        <w:t xml:space="preserve">، أعطى الرب موسى وصايا وأوامر محددة من جهة الملابس وتعيين هارون وأبنائه كهنة. في </w:t>
      </w:r>
      <w:r>
        <w:rPr>
          <w:rtl/>
          <w:cs/>
          <w:lang w:val="ar_AE" w:bidi="ar_AE"/>
        </w:rPr>
        <w:t>خروج 39:1–31</w:t>
      </w:r>
      <w:r>
        <w:rPr>
          <w:rtl/>
          <w:cs/>
          <w:lang w:val="ar_AE" w:bidi="ar_AE"/>
        </w:rPr>
        <w:t xml:space="preserve">؛ </w:t>
      </w:r>
      <w:r>
        <w:rPr>
          <w:rtl/>
          <w:cs/>
          <w:lang w:val="ar_AE" w:bidi="ar_AE"/>
        </w:rPr>
        <w:t>40:12–16</w:t>
      </w:r>
      <w:r>
        <w:rPr>
          <w:rtl/>
          <w:cs/>
          <w:lang w:val="ar_AE" w:bidi="ar_AE"/>
        </w:rPr>
        <w:t>؛ و</w:t>
      </w:r>
      <w:r>
        <w:rPr>
          <w:rtl/>
          <w:cs/>
          <w:lang w:val="ar_AE" w:bidi="ar_AE"/>
        </w:rPr>
        <w:t>لاويين 8</w:t>
      </w:r>
      <w:r>
        <w:rPr>
          <w:rtl/>
          <w:cs/>
          <w:lang w:val="ar_AE" w:bidi="ar_AE"/>
        </w:rPr>
        <w:t>، جرى تنفيذ أوامر الله ووصاياه. لم يكتفِ موسى بنقل وصايا وأوامر الله شفهيًا؛ بل شرّعها بممارسته هذه الطقوس ليقدم مثالًا للكهنة حتى في أدق التفاصيل، كما أمره الرب (</w:t>
      </w:r>
      <w:r>
        <w:rPr>
          <w:rtl/>
          <w:cs/>
          <w:lang w:val="ar_AE" w:bidi="ar_AE"/>
        </w:rPr>
        <w:t>8:9</w:t>
      </w:r>
      <w:r>
        <w:rPr>
          <w:rtl/>
          <w:cs/>
          <w:lang w:val="ar_AE" w:bidi="ar_AE"/>
        </w:rPr>
        <w:t xml:space="preserve">، </w:t>
      </w:r>
      <w:r>
        <w:rPr>
          <w:rtl/>
          <w:cs/>
          <w:lang w:val="ar_AE" w:bidi="ar_AE"/>
        </w:rPr>
        <w:t>13</w:t>
      </w:r>
      <w:r>
        <w:rPr>
          <w:rtl/>
          <w:cs/>
          <w:lang w:val="ar_AE" w:bidi="ar_AE"/>
        </w:rPr>
        <w:t xml:space="preserve">، </w:t>
      </w:r>
      <w:r>
        <w:rPr>
          <w:rtl/>
          <w:cs/>
          <w:lang w:val="ar_AE" w:bidi="ar_AE"/>
        </w:rPr>
        <w:t>17</w:t>
      </w:r>
      <w:r>
        <w:rPr>
          <w:rtl/>
          <w:cs/>
          <w:lang w:val="ar_AE" w:bidi="ar_AE"/>
        </w:rPr>
        <w:t xml:space="preserve">، </w:t>
      </w:r>
      <w:r>
        <w:rPr>
          <w:rtl/>
          <w:cs/>
          <w:lang w:val="ar_AE" w:bidi="ar_AE"/>
        </w:rPr>
        <w:t>21</w:t>
      </w:r>
      <w:r>
        <w:rPr>
          <w:rtl/>
          <w:cs/>
          <w:lang w:val="ar_AE" w:bidi="ar_AE"/>
        </w:rPr>
        <w:t xml:space="preserve">، </w:t>
      </w:r>
      <w:r>
        <w:rPr>
          <w:rtl/>
          <w:cs/>
          <w:lang w:val="ar_AE" w:bidi="ar_AE"/>
        </w:rPr>
        <w:t>29</w:t>
      </w:r>
      <w:r>
        <w:rPr>
          <w:rtl/>
          <w:cs/>
          <w:lang w:val="ar_AE" w:bidi="ar_AE"/>
        </w:rPr>
        <w:t>). نظرًا لأن عقوبة العِصْيَان كانت الموت، كان الله حريصًا أن يعرف الكهنة ما يجب عليهم فعله كما ينبغي.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2</w:t>
      </w:r>
      <w:r>
        <w:rPr>
          <w:rtl/>
          <w:cs/>
          <w:lang w:val="ar_AE" w:bidi="ar_AE"/>
        </w:rPr>
      </w:r>
    </w:p>
    <w:p>
      <w:pPr>
        <w:bidi/>
      </w:pPr>
      <w:r>
        <w:rPr>
          <w:rtl/>
          <w:cs/>
          <w:lang w:val="ar_AE" w:bidi="ar_AE"/>
        </w:rPr>
      </w:r>
      <w:r>
        <w:rPr>
          <w:rtl/>
          <w:cs/>
          <w:lang w:val="ar_AE" w:bidi="ar_AE"/>
        </w:rPr>
        <w:t xml:space="preserve">يرد ذكر هذه العناصر أيضًا في </w:t>
      </w:r>
      <w:r>
        <w:rPr>
          <w:rtl/>
          <w:cs/>
          <w:lang w:val="ar_AE" w:bidi="ar_AE"/>
        </w:rPr>
        <w:t>خروج 29:1–3</w:t>
      </w:r>
      <w:r>
        <w:rPr>
          <w:rtl/>
          <w:cs/>
          <w:lang w:val="ar_AE" w:bidi="ar_AE"/>
        </w:rPr>
        <w:t xml:space="preserve">، </w:t>
      </w:r>
      <w:r>
        <w:rPr>
          <w:rtl/>
          <w:cs/>
          <w:lang w:val="ar_AE" w:bidi="ar_AE"/>
        </w:rPr>
        <w:t>7</w:t>
      </w:r>
      <w:r>
        <w:rPr>
          <w:rtl/>
          <w:cs/>
          <w:lang w:val="ar_AE" w:bidi="ar_AE"/>
        </w:rPr>
        <w:t xml:space="preserve">. • </w:t>
      </w:r>
      <w:r>
        <w:rPr>
          <w:rtl/>
          <w:cs/>
          <w:lang w:val="ar_AE" w:bidi="ar_AE"/>
        </w:rPr>
        <w:t>ثِيَاب مُقَدَّسَة</w:t>
      </w:r>
      <w:r>
        <w:rPr>
          <w:rtl/>
          <w:cs/>
          <w:lang w:val="ar_AE" w:bidi="ar_AE"/>
        </w:rPr>
        <w:t xml:space="preserve">: راجع </w:t>
      </w:r>
      <w:r>
        <w:rPr>
          <w:rtl/>
          <w:cs/>
          <w:lang w:val="ar_AE" w:bidi="ar_AE"/>
        </w:rPr>
        <w:t>خروج 28</w:t>
      </w:r>
      <w:r>
        <w:rPr>
          <w:rtl/>
          <w:cs/>
          <w:lang w:val="ar_AE" w:bidi="ar_AE"/>
        </w:rPr>
        <w:t xml:space="preserve">. • كان زيت المسحة يتكون من مكونات مميّزة تمنحه رائحة فريدة. تضمنت هذه المكونات المُر والقرفة والقصب والعود (زهور مجففة من شجرة القرفة) ممزوجة بزيت الزيتون (راجع </w:t>
      </w:r>
      <w:r>
        <w:rPr>
          <w:rtl/>
          <w:cs/>
          <w:lang w:val="ar_AE" w:bidi="ar_AE"/>
        </w:rPr>
        <w:t>خروج 30:22–33</w:t>
      </w:r>
      <w:r>
        <w:rPr>
          <w:rtl/>
          <w:cs/>
          <w:lang w:val="ar_AE" w:bidi="ar_AE"/>
        </w:rPr>
        <w:t>). • الثور ل</w:t>
      </w:r>
      <w:r>
        <w:rPr>
          <w:rtl/>
          <w:cs/>
          <w:lang w:val="ar_AE" w:bidi="ar_AE"/>
        </w:rPr>
        <w:t>ذبِيحَة خَطِيَّة.</w:t>
      </w:r>
      <w:r>
        <w:rPr>
          <w:rtl/>
          <w:cs/>
          <w:lang w:val="ar_AE" w:bidi="ar_AE"/>
        </w:rPr>
        <w:t xml:space="preserve">: راجع </w:t>
      </w:r>
      <w:r>
        <w:rPr>
          <w:rtl/>
          <w:cs/>
          <w:lang w:val="ar_AE" w:bidi="ar_AE"/>
        </w:rPr>
        <w:t>لاويين 4:3–12</w:t>
      </w:r>
      <w:r>
        <w:rPr>
          <w:rtl/>
          <w:cs/>
          <w:lang w:val="ar_AE" w:bidi="ar_AE"/>
        </w:rPr>
        <w:t>. • خُصص الكبش الأول ليكون ذبيحة محرقة كاملة (</w:t>
      </w:r>
      <w:r>
        <w:rPr>
          <w:rtl/>
          <w:cs/>
          <w:lang w:val="ar_AE" w:bidi="ar_AE"/>
        </w:rPr>
        <w:t>8:18</w:t>
      </w:r>
      <w:r>
        <w:rPr>
          <w:rtl/>
          <w:cs/>
          <w:lang w:val="ar_AE" w:bidi="ar_AE"/>
        </w:rPr>
        <w:t>)، بينما كان الثاني (</w:t>
      </w:r>
      <w:r>
        <w:rPr>
          <w:rtl/>
          <w:cs/>
          <w:lang w:val="ar_AE" w:bidi="ar_AE"/>
        </w:rPr>
        <w:t>كَبْشَ ٱلْمَلْءِ)</w:t>
      </w:r>
      <w:r>
        <w:rPr>
          <w:rtl/>
          <w:cs/>
          <w:lang w:val="ar_AE" w:bidi="ar_AE"/>
        </w:rPr>
        <w:t xml:space="preserve"> ذبيحة تكريس خاصة (</w:t>
      </w:r>
      <w:r>
        <w:rPr>
          <w:rtl/>
          <w:cs/>
          <w:lang w:val="ar_AE" w:bidi="ar_AE"/>
        </w:rPr>
        <w:t>8:22</w:t>
      </w:r>
      <w:r>
        <w:rPr>
          <w:rtl/>
          <w:cs/>
          <w:lang w:val="ar_AE" w:bidi="ar_AE"/>
        </w:rPr>
        <w:t xml:space="preserve">). • </w:t>
      </w:r>
      <w:r>
        <w:rPr>
          <w:rtl/>
          <w:cs/>
          <w:lang w:val="ar_AE" w:bidi="ar_AE"/>
        </w:rPr>
        <w:t>سَلَّ ٱلْفَطِير (</w:t>
      </w:r>
      <w:r>
        <w:rPr>
          <w:rtl/>
          <w:cs/>
          <w:lang w:val="ar_AE" w:bidi="ar_AE"/>
        </w:rPr>
        <w:t xml:space="preserve">سلة خبز مصنوعة بدون خمير): راجع </w:t>
      </w:r>
      <w:r>
        <w:rPr>
          <w:rtl/>
          <w:cs/>
          <w:lang w:val="ar_AE" w:bidi="ar_AE"/>
        </w:rPr>
        <w:t>6:19–23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4</w:t>
      </w:r>
      <w:r>
        <w:rPr>
          <w:rtl/>
          <w:cs/>
          <w:lang w:val="ar_AE" w:bidi="ar_AE"/>
        </w:rPr>
      </w:r>
    </w:p>
    <w:p>
      <w:pPr>
        <w:bidi/>
      </w:pPr>
      <w:r>
        <w:rPr>
          <w:rtl/>
          <w:cs/>
          <w:lang w:val="ar_AE" w:bidi="ar_AE"/>
        </w:rPr>
      </w:r>
      <w:r>
        <w:rPr>
          <w:rtl/>
          <w:cs/>
          <w:lang w:val="ar_AE" w:bidi="ar_AE"/>
        </w:rPr>
        <w:t xml:space="preserve">يؤكد النص مرارًا أن موسى اتبع وصايا الرب، وامتثل للأوامر التي أعطيت له في </w:t>
      </w:r>
      <w:r>
        <w:rPr>
          <w:rtl/>
          <w:cs/>
          <w:lang w:val="ar_AE" w:bidi="ar_AE"/>
        </w:rPr>
        <w:t>خروج 29</w:t>
      </w:r>
      <w:r>
        <w:rPr>
          <w:rtl/>
          <w:cs/>
          <w:lang w:val="ar_AE" w:bidi="ar_AE"/>
        </w:rPr>
        <w:t xml:space="preserve"> (انظر أيضًا </w:t>
      </w:r>
      <w:r>
        <w:rPr>
          <w:rtl/>
          <w:cs/>
          <w:lang w:val="ar_AE" w:bidi="ar_AE"/>
        </w:rPr>
        <w:t>لاويين 8:9</w:t>
      </w:r>
      <w:r>
        <w:rPr>
          <w:rtl/>
          <w:cs/>
          <w:lang w:val="ar_AE" w:bidi="ar_AE"/>
        </w:rPr>
        <w:t xml:space="preserve">، </w:t>
      </w:r>
      <w:r>
        <w:rPr>
          <w:rtl/>
          <w:cs/>
          <w:lang w:val="ar_AE" w:bidi="ar_AE"/>
        </w:rPr>
        <w:t>13</w:t>
      </w:r>
      <w:r>
        <w:rPr>
          <w:rtl/>
          <w:cs/>
          <w:lang w:val="ar_AE" w:bidi="ar_AE"/>
        </w:rPr>
        <w:t xml:space="preserve">، </w:t>
      </w:r>
      <w:r>
        <w:rPr>
          <w:rtl/>
          <w:cs/>
          <w:lang w:val="ar_AE" w:bidi="ar_AE"/>
        </w:rPr>
        <w:t>17</w:t>
      </w:r>
      <w:r>
        <w:rPr>
          <w:rtl/>
          <w:cs/>
          <w:lang w:val="ar_AE" w:bidi="ar_AE"/>
        </w:rPr>
        <w:t xml:space="preserve">، </w:t>
      </w:r>
      <w:r>
        <w:rPr>
          <w:rtl/>
          <w:cs/>
          <w:lang w:val="ar_AE" w:bidi="ar_AE"/>
        </w:rPr>
        <w:t>21</w:t>
      </w:r>
      <w:r>
        <w:rPr>
          <w:rtl/>
          <w:cs/>
          <w:lang w:val="ar_AE" w:bidi="ar_AE"/>
        </w:rPr>
        <w:t xml:space="preserve">، </w:t>
      </w:r>
      <w:r>
        <w:rPr>
          <w:rtl/>
          <w:cs/>
          <w:lang w:val="ar_AE" w:bidi="ar_AE"/>
        </w:rPr>
        <w:t>29</w:t>
      </w:r>
      <w:r>
        <w:rPr>
          <w:rtl/>
          <w:cs/>
          <w:lang w:val="ar_AE" w:bidi="ar_AE"/>
        </w:rPr>
        <w:t xml:space="preserve">، </w:t>
      </w:r>
      <w:r>
        <w:rPr>
          <w:rtl/>
          <w:cs/>
          <w:lang w:val="ar_AE" w:bidi="ar_AE"/>
        </w:rPr>
        <w:t>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:6</w:t>
      </w:r>
      <w:r>
        <w:rPr>
          <w:rtl/>
          <w:cs/>
          <w:lang w:val="ar_AE" w:bidi="ar_AE"/>
        </w:rPr>
      </w:r>
    </w:p>
    <w:p>
      <w:pPr>
        <w:bidi/>
      </w:pPr>
      <w:r>
        <w:rPr>
          <w:rtl/>
          <w:cs/>
          <w:lang w:val="ar_AE" w:bidi="ar_AE"/>
        </w:rPr>
      </w:r>
      <w:r>
        <w:rPr>
          <w:rtl/>
          <w:cs/>
          <w:lang w:val="ar_AE" w:bidi="ar_AE"/>
        </w:rPr>
        <w:t>كان الغسل بالماء الخطوة الأولى للتطهير من النجاسة. كان على الكهنة أن يكونوا طاهرين طقسيًا قبل خدمتهم للرب في القداسة (</w:t>
      </w:r>
      <w:r>
        <w:rPr>
          <w:rtl/>
          <w:cs/>
          <w:lang w:val="ar_AE" w:bidi="ar_AE"/>
        </w:rPr>
        <w:t>خروج 29:4</w:t>
      </w:r>
      <w:r>
        <w:rPr>
          <w:rtl/>
          <w:cs/>
          <w:lang w:val="ar_AE" w:bidi="ar_AE"/>
        </w:rPr>
        <w:t xml:space="preserve">؛ انظر </w:t>
      </w:r>
      <w:r>
        <w:rPr>
          <w:rtl/>
          <w:cs/>
          <w:lang w:val="ar_AE" w:bidi="ar_AE"/>
        </w:rPr>
        <w:t>مزمور 24:4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7</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القَمِيص، </w:t>
      </w:r>
      <w:r>
        <w:rPr>
          <w:rtl/>
          <w:cs/>
          <w:lang w:val="ar_AE" w:bidi="ar_AE"/>
        </w:rPr>
        <w:t xml:space="preserve">(انظر </w:t>
      </w:r>
      <w:r>
        <w:rPr>
          <w:rtl/>
          <w:cs/>
          <w:lang w:val="ar_AE" w:bidi="ar_AE"/>
        </w:rPr>
        <w:t>خروج 28:39</w:t>
      </w:r>
      <w:r>
        <w:rPr>
          <w:rtl/>
          <w:cs/>
          <w:lang w:val="ar_AE" w:bidi="ar_AE"/>
        </w:rPr>
        <w:t xml:space="preserve">) منسوجًا من قماش كَتَّان مزخرف. • ونوع القماش ذاته المستخدم لستائر خيمة الاجتماع استُخدم في صناعة الأفود المطرزة (انظر </w:t>
      </w:r>
      <w:r>
        <w:rPr>
          <w:rtl/>
          <w:cs/>
          <w:lang w:val="ar_AE" w:bidi="ar_AE"/>
        </w:rPr>
        <w:t>خروج 28:4</w:t>
      </w:r>
      <w:r>
        <w:rPr>
          <w:rtl/>
          <w:cs/>
          <w:lang w:val="ar_AE" w:bidi="ar_AE"/>
        </w:rPr>
        <w:t xml:space="preserve">, </w:t>
      </w:r>
      <w:r>
        <w:rPr>
          <w:rtl/>
          <w:cs/>
          <w:lang w:val="ar_AE" w:bidi="ar_AE"/>
        </w:rPr>
        <w:t>6–14</w:t>
      </w:r>
      <w:r>
        <w:rPr>
          <w:rtl/>
          <w:cs/>
          <w:lang w:val="ar_AE" w:bidi="ar_AE"/>
        </w:rPr>
        <w:t>). كان شكل هذا الثوب، ومقاسه غير واضحين بدقة، لكنه يبدو أنه كان سترة طويلة بلا أكمام، ضيّقة لتلاصق الجسم تمامًا ومربوطة حول الخصر. كانت متصلة عند الكتفين بإطارين ل</w:t>
      </w:r>
      <w:r>
        <w:rPr>
          <w:rtl/>
          <w:cs/>
          <w:lang w:val="ar_AE" w:bidi="ar_AE"/>
        </w:rPr>
        <w:t xml:space="preserve">فَصّيين </w:t>
      </w:r>
      <w:r>
        <w:rPr>
          <w:rtl/>
          <w:cs/>
          <w:lang w:val="ar_AE" w:bidi="ar_AE"/>
        </w:rPr>
        <w:t>ذهبيين؛ كل إطار فصّ يحمل حجَرَ جزْع (عَقيقٍ) منقوش عليه ستة أسماء من أسباط إسرائيل (</w:t>
      </w:r>
      <w:r>
        <w:rPr>
          <w:rtl/>
          <w:cs/>
          <w:lang w:val="ar_AE" w:bidi="ar_AE"/>
        </w:rPr>
        <w:t>خروج 28:9</w:t>
      </w:r>
      <w:r>
        <w:rPr>
          <w:rtl/>
          <w:cs/>
          <w:lang w:val="ar_AE" w:bidi="ar_AE"/>
        </w:rPr>
        <w:t>). لاحقًا، صارت الأفود تشير أيضًا إلى فكرة التبجيل (</w:t>
      </w:r>
      <w:r>
        <w:rPr>
          <w:rtl/>
          <w:cs/>
          <w:lang w:val="ar_AE" w:bidi="ar_AE"/>
        </w:rPr>
        <w:t>قضاة 8:27</w:t>
      </w:r>
      <w:r>
        <w:rPr>
          <w:rtl/>
          <w:cs/>
          <w:lang w:val="ar_AE" w:bidi="ar_AE"/>
        </w:rPr>
        <w:t xml:space="preserve">؛ </w:t>
      </w:r>
      <w:r>
        <w:rPr>
          <w:rtl/>
          <w:cs/>
          <w:lang w:val="ar_AE" w:bidi="ar_AE"/>
        </w:rPr>
        <w:t>18:17</w:t>
      </w:r>
      <w:r>
        <w:rPr>
          <w:rtl/>
          <w:cs/>
          <w:lang w:val="ar_AE" w:bidi="ar_AE"/>
        </w:rPr>
        <w:t>). • كان الحزام الزخرفي (</w:t>
      </w:r>
      <w:r>
        <w:rPr>
          <w:rtl/>
          <w:cs/>
          <w:lang w:val="ar_AE" w:bidi="ar_AE"/>
        </w:rPr>
        <w:t>زُنَّار الرّدَاء)</w:t>
      </w:r>
      <w:r>
        <w:rPr>
          <w:rtl/>
          <w:cs/>
          <w:lang w:val="ar_AE" w:bidi="ar_AE"/>
        </w:rPr>
        <w:t xml:space="preserve"> مطرزًا وصُنع من نفس المواد المستخدمة في الأفود (انظر </w:t>
      </w:r>
      <w:r>
        <w:rPr>
          <w:rtl/>
          <w:cs/>
          <w:lang w:val="ar_AE" w:bidi="ar_AE"/>
        </w:rPr>
        <w:t>خروج 28:8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8</w:t>
      </w:r>
      <w:r>
        <w:rPr>
          <w:rtl/>
          <w:cs/>
          <w:lang w:val="ar_AE" w:bidi="ar_AE"/>
        </w:rPr>
      </w:r>
    </w:p>
    <w:p>
      <w:pPr>
        <w:bidi/>
      </w:pPr>
      <w:r>
        <w:rPr>
          <w:rtl/>
          <w:cs/>
          <w:lang w:val="ar_AE" w:bidi="ar_AE"/>
        </w:rPr>
      </w:r>
      <w:r>
        <w:rPr>
          <w:rtl/>
          <w:cs/>
          <w:lang w:val="ar_AE" w:bidi="ar_AE"/>
        </w:rPr>
        <w:t xml:space="preserve">صُدْرَة القَضَاء </w:t>
      </w:r>
      <w:r>
        <w:rPr>
          <w:rtl/>
          <w:cs/>
          <w:lang w:val="ar_AE" w:bidi="ar_AE"/>
        </w:rPr>
        <w:t xml:space="preserve">(انظر </w:t>
      </w:r>
      <w:r>
        <w:rPr>
          <w:rtl/>
          <w:cs/>
          <w:lang w:val="ar_AE" w:bidi="ar_AE"/>
        </w:rPr>
        <w:t>خروج 28:15–30</w:t>
      </w:r>
      <w:r>
        <w:rPr>
          <w:rtl/>
          <w:cs/>
          <w:lang w:val="ar_AE" w:bidi="ar_AE"/>
        </w:rPr>
        <w:t xml:space="preserve">) كانت تُصنع من الكَتَّان المطرز المطوي مرّتين. وتحمل الصُدْرَة اثني عشر حجرًا، كل منها منقوش عليه اسم سبط من أسباط إسرائيل. كانت صُدْرَة القَضَاء توضع فوق القلب بسلسلة ذهبية متصلة بقطع الكتف الذهبية للأفود. • ويوضع </w:t>
      </w:r>
      <w:r>
        <w:rPr>
          <w:rtl/>
          <w:cs/>
          <w:lang w:val="ar_AE" w:bidi="ar_AE"/>
        </w:rPr>
        <w:t>الأُورِيم والتُّمِّيم</w:t>
      </w:r>
      <w:r>
        <w:rPr>
          <w:rtl/>
          <w:cs/>
          <w:lang w:val="ar_AE" w:bidi="ar_AE"/>
        </w:rPr>
        <w:t xml:space="preserve"> في جيب صُدْرَة القَضَاء (</w:t>
      </w:r>
      <w:r>
        <w:rPr>
          <w:rtl/>
          <w:cs/>
          <w:lang w:val="ar_AE" w:bidi="ar_AE"/>
        </w:rPr>
        <w:t>خروج 28:30</w:t>
      </w:r>
      <w:r>
        <w:rPr>
          <w:rtl/>
          <w:cs/>
          <w:lang w:val="ar_AE" w:bidi="ar_AE"/>
        </w:rPr>
        <w:t xml:space="preserve">؛ </w:t>
      </w:r>
      <w:r>
        <w:rPr>
          <w:rtl/>
          <w:cs/>
          <w:lang w:val="ar_AE" w:bidi="ar_AE"/>
        </w:rPr>
        <w:t>1صموئيل 23:9–12</w:t>
      </w:r>
      <w:r>
        <w:rPr>
          <w:rtl/>
          <w:cs/>
          <w:lang w:val="ar_AE" w:bidi="ar_AE"/>
        </w:rPr>
        <w:t xml:space="preserve">؛ </w:t>
      </w:r>
      <w:r>
        <w:rPr>
          <w:rtl/>
          <w:cs/>
          <w:lang w:val="ar_AE" w:bidi="ar_AE"/>
        </w:rPr>
        <w:t>30:7–8</w:t>
      </w:r>
      <w:r>
        <w:rPr>
          <w:rtl/>
          <w:cs/>
          <w:lang w:val="ar_AE" w:bidi="ar_AE"/>
        </w:rPr>
        <w:t>)؛ ولم تكن وظيفة هذين العنصرين (الحجرين) واضحة على وجه التحديد. إنما يُعتقد على وجه العموم أنهما حجران، ربما مختلفَا اللون، ويستخدمان في إلقاء قرعة. ويبدوا أنهما يعطيان جوابًا لأسئلة لا يمكن حلّها إلا باستخدامهما، إذ يمكنهما عند إلقاء قرعة أن يعطيا إجابة إيجابية أو محايدة أو سلبية (</w:t>
      </w:r>
      <w:r>
        <w:rPr>
          <w:rtl/>
          <w:cs/>
          <w:lang w:val="ar_AE" w:bidi="ar_AE"/>
        </w:rPr>
        <w:t>خروج 28:30</w:t>
      </w:r>
      <w:r>
        <w:rPr>
          <w:rtl/>
          <w:cs/>
          <w:lang w:val="ar_AE" w:bidi="ar_AE"/>
        </w:rPr>
        <w:t xml:space="preserve">؛ </w:t>
      </w:r>
      <w:r>
        <w:rPr>
          <w:rtl/>
          <w:cs/>
          <w:lang w:val="ar_AE" w:bidi="ar_AE"/>
        </w:rPr>
        <w:t>عدد 27:21</w:t>
      </w:r>
      <w:r>
        <w:rPr>
          <w:rtl/>
          <w:cs/>
          <w:lang w:val="ar_AE" w:bidi="ar_AE"/>
        </w:rPr>
        <w:t xml:space="preserve">؛ </w:t>
      </w:r>
      <w:r>
        <w:rPr>
          <w:rtl/>
          <w:cs/>
          <w:lang w:val="ar_AE" w:bidi="ar_AE"/>
        </w:rPr>
        <w:t>1صموئيل 28:6</w:t>
      </w:r>
      <w:r>
        <w:rPr>
          <w:rtl/>
          <w:cs/>
          <w:lang w:val="ar_AE" w:bidi="ar_AE"/>
        </w:rPr>
        <w:t>). وذكرهما في الأدب النبوي للعهد القديم الذي كُتب بعد قرون (</w:t>
      </w:r>
      <w:r>
        <w:rPr>
          <w:rtl/>
          <w:cs/>
          <w:lang w:val="ar_AE" w:bidi="ar_AE"/>
        </w:rPr>
        <w:t>عزرا 2:63</w:t>
      </w:r>
      <w:r>
        <w:rPr>
          <w:rtl/>
          <w:cs/>
          <w:lang w:val="ar_AE" w:bidi="ar_AE"/>
        </w:rPr>
        <w:t xml:space="preserve">؛ </w:t>
      </w:r>
      <w:r>
        <w:rPr>
          <w:rtl/>
          <w:cs/>
          <w:lang w:val="ar_AE" w:bidi="ar_AE"/>
        </w:rPr>
        <w:t>نحميا 7:65</w:t>
      </w:r>
      <w:r>
        <w:rPr>
          <w:rtl/>
          <w:cs/>
          <w:lang w:val="ar_AE" w:bidi="ar_AE"/>
        </w:rPr>
        <w:t>) إنما يوضح مدى أهمية هذين العنصرين لمنصب الكاهن.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9</w:t>
      </w:r>
      <w:r>
        <w:rPr>
          <w:rtl/>
          <w:cs/>
          <w:lang w:val="ar_AE" w:bidi="ar_AE"/>
        </w:rPr>
      </w:r>
    </w:p>
    <w:p>
      <w:pPr>
        <w:bidi/>
      </w:pPr>
      <w:r>
        <w:rPr>
          <w:rtl/>
          <w:cs/>
          <w:lang w:val="ar_AE" w:bidi="ar_AE"/>
        </w:rPr>
      </w:r>
      <w:r>
        <w:rPr>
          <w:rtl/>
          <w:cs/>
          <w:lang w:val="ar_AE" w:bidi="ar_AE"/>
        </w:rPr>
        <w:t>كانت العِمَامَة التي يرتديها رئيس الكهنة مصنوعة من الكَتَّان وكانت مميزة عن أغطية الرأس الخاصة بالكهنة العاديين (</w:t>
      </w:r>
      <w:r>
        <w:rPr>
          <w:rtl/>
          <w:cs/>
          <w:lang w:val="ar_AE" w:bidi="ar_AE"/>
        </w:rPr>
        <w:t>خروج 28:40</w:t>
      </w:r>
      <w:r>
        <w:rPr>
          <w:rtl/>
          <w:cs/>
          <w:lang w:val="ar_AE" w:bidi="ar_AE"/>
        </w:rPr>
        <w:t>). كانت صَفِيحَة الذهب تتدلى من العِمَامَة وتحمل نقشًا نصّه، "قُدْسٌ لِلرَّبِّ" (</w:t>
      </w:r>
      <w:r>
        <w:rPr>
          <w:rtl/>
          <w:cs/>
          <w:lang w:val="ar_AE" w:bidi="ar_AE"/>
        </w:rPr>
        <w:t>خروج 28:36</w:t>
      </w:r>
      <w:r>
        <w:rPr>
          <w:rtl/>
          <w:cs/>
          <w:lang w:val="ar_AE" w:bidi="ar_AE"/>
        </w:rPr>
        <w:t>). وأسماء الأسباط على كتفيه وفوق قلبه والتكريس للرب على جبهته، كان رئيس الكهنة مميزًا بوضوح ممثلًا الشعب أمام الله، وممثلًا الله أمام الشعب. في هذا الدور الوسيط، كان رئيس الكهنة يمثل المعيار لجميع الكهنة.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10</w:t>
      </w:r>
      <w:r>
        <w:rPr>
          <w:rtl/>
          <w:cs/>
          <w:lang w:val="ar_AE" w:bidi="ar_AE"/>
        </w:rPr>
      </w:r>
    </w:p>
    <w:p>
      <w:pPr>
        <w:bidi/>
      </w:pPr>
      <w:r>
        <w:rPr>
          <w:rtl/>
          <w:cs/>
          <w:lang w:val="ar_AE" w:bidi="ar_AE"/>
        </w:rPr>
      </w:r>
      <w:r>
        <w:rPr>
          <w:rtl/>
          <w:cs/>
          <w:lang w:val="ar_AE" w:bidi="ar_AE"/>
        </w:rPr>
        <w:t>قَدَّسَهُ:</w:t>
      </w:r>
      <w:r>
        <w:rPr>
          <w:rtl/>
          <w:cs/>
          <w:lang w:val="ar_AE" w:bidi="ar_AE"/>
        </w:rPr>
        <w:t xml:space="preserve"> ٱلله هو ٱلقدّوس (</w:t>
      </w:r>
      <w:r>
        <w:rPr>
          <w:rtl/>
          <w:cs/>
          <w:lang w:val="ar_AE" w:bidi="ar_AE"/>
        </w:rPr>
        <w:t>مزمور 22:3</w:t>
      </w:r>
      <w:r>
        <w:rPr>
          <w:rtl/>
          <w:cs/>
          <w:lang w:val="ar_AE" w:bidi="ar_AE"/>
        </w:rPr>
        <w:t xml:space="preserve">؛ </w:t>
      </w:r>
      <w:r>
        <w:rPr>
          <w:rtl/>
          <w:cs/>
          <w:lang w:val="ar_AE" w:bidi="ar_AE"/>
        </w:rPr>
        <w:t>78:41</w:t>
      </w:r>
      <w:r>
        <w:rPr>
          <w:rtl/>
          <w:cs/>
          <w:lang w:val="ar_AE" w:bidi="ar_AE"/>
        </w:rPr>
        <w:t>). و</w:t>
      </w:r>
      <w:r>
        <w:rPr>
          <w:rtl/>
          <w:cs/>
          <w:lang w:val="ar_AE" w:bidi="ar_AE"/>
        </w:rPr>
        <w:t>بالمفهوم الحرفي للقداسة</w:t>
      </w:r>
      <w:r>
        <w:rPr>
          <w:rtl/>
          <w:cs/>
          <w:lang w:val="ar_AE" w:bidi="ar_AE"/>
        </w:rPr>
        <w:t>، ليس من يستطيع أن يجعل شخصًا أو شيئًا مقدسًا سوى الله (</w:t>
      </w:r>
      <w:r>
        <w:rPr>
          <w:rtl/>
          <w:cs/>
          <w:lang w:val="ar_AE" w:bidi="ar_AE"/>
        </w:rPr>
        <w:t>لاويين 20:8</w:t>
      </w:r>
      <w:r>
        <w:rPr>
          <w:rtl/>
          <w:cs/>
          <w:lang w:val="ar_AE" w:bidi="ar_AE"/>
        </w:rPr>
        <w:t xml:space="preserve">؛ </w:t>
      </w:r>
      <w:r>
        <w:rPr>
          <w:rtl/>
          <w:cs/>
          <w:lang w:val="ar_AE" w:bidi="ar_AE"/>
        </w:rPr>
        <w:t>21:15</w:t>
      </w:r>
      <w:r>
        <w:rPr>
          <w:rtl/>
          <w:cs/>
          <w:lang w:val="ar_AE" w:bidi="ar_AE"/>
        </w:rPr>
        <w:t xml:space="preserve">، </w:t>
      </w:r>
      <w:r>
        <w:rPr>
          <w:rtl/>
          <w:cs/>
          <w:lang w:val="ar_AE" w:bidi="ar_AE"/>
        </w:rPr>
        <w:t>23</w:t>
      </w:r>
      <w:r>
        <w:rPr>
          <w:rtl/>
          <w:cs/>
          <w:lang w:val="ar_AE" w:bidi="ar_AE"/>
        </w:rPr>
        <w:t xml:space="preserve">؛ </w:t>
      </w:r>
      <w:r>
        <w:rPr>
          <w:rtl/>
          <w:cs/>
          <w:lang w:val="ar_AE" w:bidi="ar_AE"/>
        </w:rPr>
        <w:t>22:9</w:t>
      </w:r>
      <w:r>
        <w:rPr>
          <w:rtl/>
          <w:cs/>
          <w:lang w:val="ar_AE" w:bidi="ar_AE"/>
        </w:rPr>
        <w:t xml:space="preserve">، </w:t>
      </w:r>
      <w:r>
        <w:rPr>
          <w:rtl/>
          <w:cs/>
          <w:lang w:val="ar_AE" w:bidi="ar_AE"/>
        </w:rPr>
        <w:t>16</w:t>
      </w:r>
      <w:r>
        <w:rPr>
          <w:rtl/>
          <w:cs/>
          <w:lang w:val="ar_AE" w:bidi="ar_AE"/>
        </w:rPr>
        <w:t xml:space="preserve">، </w:t>
      </w:r>
      <w:r>
        <w:rPr>
          <w:rtl/>
          <w:cs/>
          <w:lang w:val="ar_AE" w:bidi="ar_AE"/>
        </w:rPr>
        <w:t>32</w:t>
      </w:r>
      <w:r>
        <w:rPr>
          <w:rtl/>
          <w:cs/>
          <w:lang w:val="ar_AE" w:bidi="ar_AE"/>
        </w:rPr>
        <w:t xml:space="preserve">؛ </w:t>
      </w:r>
      <w:r>
        <w:rPr>
          <w:rtl/>
          <w:cs/>
          <w:lang w:val="ar_AE" w:bidi="ar_AE"/>
        </w:rPr>
        <w:t>خروج 31:13</w:t>
      </w:r>
      <w:r>
        <w:rPr>
          <w:rtl/>
          <w:cs/>
          <w:lang w:val="ar_AE" w:bidi="ar_AE"/>
        </w:rPr>
        <w:t xml:space="preserve">؛ انظر </w:t>
      </w:r>
      <w:r>
        <w:rPr>
          <w:rtl/>
          <w:cs/>
          <w:lang w:val="ar_AE" w:bidi="ar_AE"/>
        </w:rPr>
        <w:t>عبرانيين 2:11</w:t>
      </w:r>
      <w:r>
        <w:rPr>
          <w:rtl/>
          <w:cs/>
          <w:lang w:val="ar_AE" w:bidi="ar_AE"/>
        </w:rPr>
        <w:t xml:space="preserve">)؛ إذ لم تكن أفعال موسى (أفعال التقديس) سوى إقرار بما عمله الله والإعلان عنها (أيضًا في </w:t>
      </w:r>
      <w:r>
        <w:rPr>
          <w:rtl/>
          <w:cs/>
          <w:lang w:val="ar_AE" w:bidi="ar_AE"/>
        </w:rPr>
        <w:t>لاويين 8:11</w:t>
      </w:r>
      <w:r>
        <w:rPr>
          <w:rtl/>
          <w:cs/>
          <w:lang w:val="ar_AE" w:bidi="ar_AE"/>
        </w:rPr>
        <w:t xml:space="preserve">، </w:t>
      </w:r>
      <w:r>
        <w:rPr>
          <w:rtl/>
          <w:cs/>
          <w:lang w:val="ar_AE" w:bidi="ar_AE"/>
        </w:rPr>
        <w:t>12</w:t>
      </w:r>
      <w:r>
        <w:rPr>
          <w:rtl/>
          <w:cs/>
          <w:lang w:val="ar_AE" w:bidi="ar_AE"/>
        </w:rPr>
        <w:t xml:space="preserve">،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13</w:t>
      </w:r>
      <w:r>
        <w:rPr>
          <w:rtl/>
          <w:cs/>
          <w:lang w:val="ar_AE" w:bidi="ar_AE"/>
        </w:rPr>
      </w:r>
    </w:p>
    <w:p>
      <w:pPr>
        <w:bidi/>
      </w:pPr>
      <w:r>
        <w:rPr>
          <w:rtl/>
          <w:cs/>
          <w:lang w:val="ar_AE" w:bidi="ar_AE"/>
        </w:rPr>
      </w:r>
      <w:r>
        <w:rPr>
          <w:rtl/>
          <w:cs/>
          <w:lang w:val="ar_AE" w:bidi="ar_AE"/>
        </w:rPr>
        <w:t xml:space="preserve">للاطلاع على ملابس الكهنة العاديين، يرجى مراجعة </w:t>
      </w:r>
      <w:r>
        <w:rPr>
          <w:rtl/>
          <w:cs/>
          <w:lang w:val="ar_AE" w:bidi="ar_AE"/>
        </w:rPr>
        <w:t>خروج 28:40–41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14</w:t>
      </w:r>
      <w:r>
        <w:rPr>
          <w:rtl/>
          <w:cs/>
          <w:lang w:val="ar_AE" w:bidi="ar_AE"/>
        </w:rPr>
      </w:r>
    </w:p>
    <w:p>
      <w:pPr>
        <w:bidi/>
      </w:pPr>
      <w:r>
        <w:rPr>
          <w:rtl/>
          <w:cs/>
          <w:lang w:val="ar_AE" w:bidi="ar_AE"/>
        </w:rPr>
      </w:r>
      <w:r>
        <w:rPr>
          <w:rtl/>
          <w:cs/>
          <w:lang w:val="ar_AE" w:bidi="ar_AE"/>
        </w:rPr>
        <w:t xml:space="preserve">ذبيحة الخطية (انظر </w:t>
      </w:r>
      <w:r>
        <w:rPr>
          <w:rtl/>
          <w:cs/>
          <w:lang w:val="ar_AE" w:bidi="ar_AE"/>
        </w:rPr>
        <w:t>4:3–12</w:t>
      </w:r>
      <w:r>
        <w:rPr>
          <w:rtl/>
          <w:cs/>
          <w:lang w:val="ar_AE" w:bidi="ar_AE"/>
        </w:rPr>
        <w:t>): كان يجري تقديم ذبيحتين للتكفير - ذبيحة الخطية (</w:t>
      </w:r>
      <w:r>
        <w:rPr>
          <w:rtl/>
          <w:cs/>
          <w:lang w:val="ar_AE" w:bidi="ar_AE"/>
        </w:rPr>
        <w:t>8:14–17</w:t>
      </w:r>
      <w:r>
        <w:rPr>
          <w:rtl/>
          <w:cs/>
          <w:lang w:val="ar_AE" w:bidi="ar_AE"/>
        </w:rPr>
        <w:t>) وذبيحة المحرقة الكاملة (</w:t>
      </w:r>
      <w:r>
        <w:rPr>
          <w:rtl/>
          <w:cs/>
          <w:lang w:val="ar_AE" w:bidi="ar_AE"/>
        </w:rPr>
        <w:t>8:18–21</w:t>
      </w:r>
      <w:r>
        <w:rPr>
          <w:rtl/>
          <w:cs/>
          <w:lang w:val="ar_AE" w:bidi="ar_AE"/>
        </w:rPr>
        <w:t xml:space="preserve">). • وبوضع أيدي هارون وأبناؤه على رأس الثور (انظر </w:t>
      </w:r>
      <w:r>
        <w:rPr>
          <w:rtl/>
          <w:cs/>
          <w:lang w:val="ar_AE" w:bidi="ar_AE"/>
        </w:rPr>
        <w:t>1:4</w:t>
      </w:r>
      <w:r>
        <w:rPr>
          <w:rtl/>
          <w:cs/>
          <w:lang w:val="ar_AE" w:bidi="ar_AE"/>
        </w:rPr>
        <w:t xml:space="preserve">)، كانوا يقرنون أنفسهم بالذبيحة (أي يتحدون بالذبيحة نفسها، ويماثلونها) (أيضًا في </w:t>
      </w:r>
      <w:r>
        <w:rPr>
          <w:rtl/>
          <w:cs/>
          <w:lang w:val="ar_AE" w:bidi="ar_AE"/>
        </w:rPr>
        <w:t>8:18</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15</w:t>
      </w:r>
      <w:r>
        <w:rPr>
          <w:rtl/>
          <w:cs/>
          <w:lang w:val="ar_AE" w:bidi="ar_AE"/>
        </w:rPr>
      </w:r>
    </w:p>
    <w:p>
      <w:pPr>
        <w:bidi/>
      </w:pPr>
      <w:r>
        <w:rPr>
          <w:rtl/>
          <w:cs/>
          <w:lang w:val="ar_AE" w:bidi="ar_AE"/>
        </w:rPr>
      </w:r>
      <w:r>
        <w:rPr>
          <w:rtl/>
          <w:cs/>
          <w:lang w:val="ar_AE" w:bidi="ar_AE"/>
        </w:rPr>
        <w:t>عادةً ما كان رئيس الكهنة يتولى هذه المهام الكهنوتية. ومع ذلك، لم يكن من اللائق أن ينصّب الكهنة أنفسهم، لذا أسس موسى، بصفته ممثلًا لله، نظام الكهنوت.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18</w:t>
      </w:r>
      <w:r>
        <w:rPr>
          <w:rtl/>
          <w:cs/>
          <w:lang w:val="ar_AE" w:bidi="ar_AE"/>
        </w:rPr>
      </w:r>
    </w:p>
    <w:p>
      <w:pPr>
        <w:bidi/>
      </w:pPr>
      <w:r>
        <w:rPr>
          <w:rtl/>
          <w:cs/>
          <w:lang w:val="ar_AE" w:bidi="ar_AE"/>
        </w:rPr>
      </w:r>
      <w:r>
        <w:rPr>
          <w:rtl/>
          <w:cs/>
          <w:lang w:val="ar_AE" w:bidi="ar_AE"/>
        </w:rPr>
        <w:t>كَبْش المُحْرَقَة</w:t>
      </w:r>
      <w:r>
        <w:rPr>
          <w:rtl/>
          <w:cs/>
          <w:lang w:val="ar_AE" w:bidi="ar_AE"/>
        </w:rPr>
        <w:t xml:space="preserve">: انظر </w:t>
      </w:r>
      <w:r>
        <w:rPr>
          <w:rtl/>
          <w:cs/>
          <w:lang w:val="ar_AE" w:bidi="ar_AE"/>
        </w:rPr>
        <w:t>الملاحظة الدراسية على 1:10–13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:22</w:t>
      </w:r>
      <w:r>
        <w:rPr>
          <w:rtl/>
          <w:cs/>
          <w:lang w:val="ar_AE" w:bidi="ar_AE"/>
        </w:rPr>
      </w:r>
    </w:p>
    <w:p>
      <w:pPr>
        <w:bidi/>
      </w:pPr>
      <w:r>
        <w:rPr>
          <w:rtl/>
          <w:cs/>
          <w:lang w:val="ar_AE" w:bidi="ar_AE"/>
        </w:rPr>
      </w:r>
      <w:r>
        <w:rPr>
          <w:rtl/>
          <w:cs/>
          <w:lang w:val="ar_AE" w:bidi="ar_AE"/>
        </w:rPr>
        <w:t>كَبْش المَلْء (التَّكْرِيس)</w:t>
      </w:r>
      <w:r>
        <w:rPr>
          <w:rtl/>
          <w:cs/>
          <w:lang w:val="ar_AE" w:bidi="ar_AE"/>
        </w:rPr>
        <w:t xml:space="preserve">: يُرجی مراجعة </w:t>
      </w:r>
      <w:r>
        <w:rPr>
          <w:rtl/>
          <w:cs/>
          <w:lang w:val="ar_AE" w:bidi="ar_AE"/>
        </w:rPr>
        <w:t>خروج 29:19–34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23</w:t>
      </w:r>
      <w:r>
        <w:rPr>
          <w:rtl/>
          <w:cs/>
          <w:lang w:val="ar_AE" w:bidi="ar_AE"/>
        </w:rPr>
      </w:r>
    </w:p>
    <w:p>
      <w:pPr>
        <w:bidi/>
      </w:pPr>
      <w:r>
        <w:rPr>
          <w:rtl/>
          <w:cs/>
          <w:lang w:val="ar_AE" w:bidi="ar_AE"/>
        </w:rPr>
      </w:r>
      <w:r>
        <w:rPr>
          <w:rtl/>
          <w:cs/>
          <w:lang w:val="ar_AE" w:bidi="ar_AE"/>
        </w:rPr>
        <w:t xml:space="preserve">شَحْمَةِ أُذْنِ هَارُون الْيُمْنَى، وإِبْهَام يَدِه اليُمْنَى وإِبْهَامِ رِجْلِهِ الْيُمْنَى </w:t>
      </w:r>
      <w:r>
        <w:rPr>
          <w:rtl/>
          <w:cs/>
          <w:lang w:val="ar_AE" w:bidi="ar_AE"/>
        </w:rPr>
        <w:t xml:space="preserve">كانت جميعها تمثل شخص هَارُون بالكامل. هذا الفعل إنما يبرز دور منصب الكهنوت، مع الدَّم الذي يؤكد الروابط بنظام الذبائح. كانت المهمة الأساسية للكاهن التوسط بين الله وشعبه. ولتحقيق ذلك على نحو فعّال، فعلى الكاهن أن يتمتع بآذنين تسمعان لكلام الله ولاحتياجات شعبه، ويديان جاهزتان لتنفيذ أوامره، وقدمان على أهبة الاستعداد لتحملاه إلى حيث يريد الله.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29</w:t>
      </w:r>
      <w:r>
        <w:rPr>
          <w:rtl/>
          <w:cs/>
          <w:lang w:val="ar_AE" w:bidi="ar_AE"/>
        </w:rPr>
      </w:r>
    </w:p>
    <w:p>
      <w:pPr>
        <w:bidi/>
      </w:pPr>
      <w:r>
        <w:rPr>
          <w:rtl/>
          <w:cs/>
          <w:lang w:val="ar_AE" w:bidi="ar_AE"/>
        </w:rPr>
      </w:r>
      <w:r>
        <w:rPr>
          <w:rtl/>
          <w:cs/>
          <w:lang w:val="ar_AE" w:bidi="ar_AE"/>
        </w:rPr>
        <w:t xml:space="preserve">عمل موسى كاهنًا في طقس التكريس (مراسم الرسامة)، ولذلك نال حصّة الكاهن من الذبيحة (انظر </w:t>
      </w:r>
      <w:r>
        <w:rPr>
          <w:rtl/>
          <w:cs/>
          <w:lang w:val="ar_AE" w:bidi="ar_AE"/>
        </w:rPr>
        <w:t>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30</w:t>
      </w:r>
      <w:r>
        <w:rPr>
          <w:rtl/>
          <w:cs/>
          <w:lang w:val="ar_AE" w:bidi="ar_AE"/>
        </w:rPr>
      </w:r>
    </w:p>
    <w:p>
      <w:pPr>
        <w:bidi/>
      </w:pPr>
      <w:r>
        <w:rPr>
          <w:rtl/>
          <w:cs/>
          <w:lang w:val="ar_AE" w:bidi="ar_AE"/>
        </w:rPr>
      </w:r>
      <w:r>
        <w:rPr>
          <w:rtl/>
          <w:cs/>
          <w:lang w:val="ar_AE" w:bidi="ar_AE"/>
        </w:rPr>
        <w:t>دُهْنِ (زيت) الْمَسْحَة</w:t>
      </w:r>
      <w:r>
        <w:rPr>
          <w:rtl/>
          <w:cs/>
          <w:lang w:val="ar_AE" w:bidi="ar_AE"/>
        </w:rPr>
        <w:t xml:space="preserve">: راجع </w:t>
      </w:r>
      <w:r>
        <w:rPr>
          <w:rtl/>
          <w:cs/>
          <w:lang w:val="ar_AE" w:bidi="ar_AE"/>
        </w:rPr>
        <w:t>الملاحظة الدراسية على 8:2</w:t>
      </w:r>
      <w:r>
        <w:rPr>
          <w:rtl/>
          <w:cs/>
          <w:lang w:val="ar_AE" w:bidi="ar_AE"/>
        </w:rPr>
        <w:t xml:space="preserve">؛ اطلع أيضاً على </w:t>
      </w:r>
      <w:r>
        <w:rPr>
          <w:rtl/>
          <w:cs/>
          <w:lang w:val="ar_AE" w:bidi="ar_AE"/>
        </w:rPr>
        <w:t>مزمور 133:2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31</w:t>
      </w:r>
      <w:r>
        <w:rPr>
          <w:rtl/>
          <w:cs/>
          <w:lang w:val="ar_AE" w:bidi="ar_AE"/>
        </w:rPr>
      </w:r>
    </w:p>
    <w:p>
      <w:pPr>
        <w:bidi/>
      </w:pPr>
      <w:r>
        <w:rPr>
          <w:rtl/>
          <w:cs/>
          <w:lang w:val="ar_AE" w:bidi="ar_AE"/>
        </w:rPr>
      </w:r>
      <w:r>
        <w:rPr>
          <w:rtl/>
          <w:cs/>
          <w:lang w:val="ar_AE" w:bidi="ar_AE"/>
        </w:rPr>
        <w:t xml:space="preserve">كانت تقدمة </w:t>
      </w:r>
      <w:r>
        <w:rPr>
          <w:rtl/>
          <w:cs/>
          <w:lang w:val="ar_AE" w:bidi="ar_AE"/>
        </w:rPr>
        <w:t xml:space="preserve">التَّكْرِيس </w:t>
      </w:r>
      <w:r>
        <w:rPr>
          <w:rtl/>
          <w:cs/>
          <w:lang w:val="ar_AE" w:bidi="ar_AE"/>
        </w:rPr>
        <w:t>(التقديس) شكلًا من أشكال ذبائح السلامة (</w:t>
      </w:r>
      <w:r>
        <w:rPr>
          <w:rtl/>
          <w:cs/>
          <w:lang w:val="ar_AE" w:bidi="ar_AE"/>
        </w:rPr>
        <w:t>خروج 29:28</w:t>
      </w:r>
      <w:r>
        <w:rPr>
          <w:rtl/>
          <w:cs/>
          <w:lang w:val="ar_AE" w:bidi="ar_AE"/>
        </w:rPr>
        <w:t>). كانت وجبة (</w:t>
      </w:r>
      <w:r>
        <w:rPr>
          <w:rtl/>
          <w:cs/>
          <w:lang w:val="ar_AE" w:bidi="ar_AE"/>
        </w:rPr>
        <w:t>لاويين 7:11–18</w:t>
      </w:r>
      <w:r>
        <w:rPr>
          <w:rtl/>
          <w:cs/>
          <w:lang w:val="ar_AE" w:bidi="ar_AE"/>
        </w:rPr>
        <w:t xml:space="preserve">, </w:t>
      </w:r>
      <w:r>
        <w:rPr>
          <w:rtl/>
          <w:cs/>
          <w:lang w:val="ar_AE" w:bidi="ar_AE"/>
        </w:rPr>
        <w:t>28–34</w:t>
      </w:r>
      <w:r>
        <w:rPr>
          <w:rtl/>
          <w:cs/>
          <w:lang w:val="ar_AE" w:bidi="ar_AE"/>
        </w:rPr>
        <w:t xml:space="preserve">) مشتركة بين الله (الأجزاء المحروقة على المذبح) والكهنة. والأمر بطبخ </w:t>
      </w:r>
      <w:r>
        <w:rPr>
          <w:rtl/>
          <w:cs/>
          <w:lang w:val="ar_AE" w:bidi="ar_AE"/>
        </w:rPr>
        <w:t xml:space="preserve">لحْم كَبْشِ التَّكْرِيس </w:t>
      </w:r>
      <w:r>
        <w:rPr>
          <w:rtl/>
          <w:cs/>
          <w:lang w:val="ar_AE" w:bidi="ar_AE"/>
        </w:rPr>
        <w:t xml:space="preserve">. . . وأكل تقدمة التَّكْرِيس يظهر لأول مرة في </w:t>
      </w:r>
      <w:r>
        <w:rPr>
          <w:rtl/>
          <w:cs/>
          <w:lang w:val="ar_AE" w:bidi="ar_AE"/>
        </w:rPr>
        <w:t>خروج 29:32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34</w:t>
      </w:r>
      <w:r>
        <w:rPr>
          <w:rtl/>
          <w:cs/>
          <w:lang w:val="ar_AE" w:bidi="ar_AE"/>
        </w:rPr>
      </w:r>
    </w:p>
    <w:p>
      <w:pPr>
        <w:bidi/>
      </w:pPr>
      <w:r>
        <w:rPr>
          <w:rtl/>
          <w:cs/>
          <w:lang w:val="ar_AE" w:bidi="ar_AE"/>
        </w:rPr>
      </w:r>
      <w:r>
        <w:rPr>
          <w:rtl/>
          <w:cs/>
          <w:lang w:val="ar_AE" w:bidi="ar_AE"/>
        </w:rPr>
        <w:t>قَدْ أَمَرَ ٱلرَّبُّ</w:t>
      </w:r>
      <w:r>
        <w:rPr>
          <w:rtl/>
          <w:cs/>
          <w:lang w:val="ar_AE" w:bidi="ar_AE"/>
        </w:rPr>
        <w:t>: كانت تفاصيل طقوس الذبائح رمزية وذات أهمية في حد ذاتها. ومع ذلك، كان الأهم أن يطيع الكهنة أوامر الله. إن الطاعة الكاملة لله موضوع رئيس في كل من العهدين القديم والجديد: "</w:t>
      </w:r>
      <w:r>
        <w:rPr>
          <w:rtl/>
          <w:cs/>
          <w:lang w:val="ar_AE" w:bidi="ar_AE"/>
        </w:rPr>
        <w:t>هُوَذَا ٱلِٱسْتِمَاعُ [الطاعة] أَفْضَلُ مِنَ ٱلذَّبِيحَةِ</w:t>
      </w:r>
      <w:r>
        <w:rPr>
          <w:rtl/>
          <w:cs/>
          <w:lang w:val="ar_AE" w:bidi="ar_AE"/>
        </w:rPr>
        <w:t>" (</w:t>
      </w:r>
      <w:r>
        <w:rPr>
          <w:rtl/>
          <w:cs/>
          <w:lang w:val="ar_AE" w:bidi="ar_AE"/>
        </w:rPr>
        <w:t>1صموئيل 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35</w:t>
      </w:r>
      <w:r>
        <w:rPr>
          <w:rtl/>
          <w:cs/>
          <w:lang w:val="ar_AE" w:bidi="ar_AE"/>
        </w:rPr>
      </w:r>
    </w:p>
    <w:p>
      <w:pPr>
        <w:bidi/>
      </w:pPr>
      <w:r>
        <w:rPr>
          <w:rtl/>
          <w:cs/>
          <w:lang w:val="ar_AE" w:bidi="ar_AE"/>
        </w:rPr>
      </w:r>
      <w:r>
        <w:rPr>
          <w:rtl/>
          <w:cs/>
          <w:lang w:val="ar_AE" w:bidi="ar_AE"/>
        </w:rPr>
        <w:t>سَبْعَة أَيَّام</w:t>
      </w:r>
      <w:r>
        <w:rPr>
          <w:rtl/>
          <w:cs/>
          <w:lang w:val="ar_AE" w:bidi="ar_AE"/>
        </w:rPr>
        <w:t>: هذا الأمر إنما يبرز قداسة الله المطلقة، والامتثال التام لأوامره. فالكهنة، الذين مٌسحوا الآن ليصيروا خدامًا مقدسين لله، كان عليهم أن يقيموا في دار (ساحة) خيمة الاجتماع سَبْعَة أَيَّام قبل خروجهم مجددًا إلى الحياة اليومية.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1</w:t>
      </w:r>
      <w:r>
        <w:rPr>
          <w:rtl/>
          <w:cs/>
          <w:lang w:val="ar_AE" w:bidi="ar_AE"/>
        </w:rPr>
      </w:r>
    </w:p>
    <w:p>
      <w:pPr>
        <w:bidi/>
      </w:pPr>
      <w:r>
        <w:rPr>
          <w:rtl/>
          <w:cs/>
          <w:lang w:val="ar_AE" w:bidi="ar_AE"/>
        </w:rPr>
      </w:r>
      <w:r>
        <w:rPr>
          <w:rtl/>
          <w:cs/>
          <w:lang w:val="ar_AE" w:bidi="ar_AE"/>
        </w:rPr>
        <w:t>اليَوْمِ ٱلثَّامِن:</w:t>
      </w:r>
      <w:r>
        <w:rPr>
          <w:rtl/>
          <w:cs/>
          <w:lang w:val="ar_AE" w:bidi="ar_AE"/>
        </w:rPr>
        <w:t xml:space="preserve"> أنهى الكهنة فترة السبعة أيام التي كانوا فيها رهن المراقبة والاختبار حينما كُلفوا في </w:t>
      </w:r>
      <w:r>
        <w:rPr>
          <w:rtl/>
          <w:cs/>
          <w:lang w:val="ar_AE" w:bidi="ar_AE"/>
        </w:rPr>
        <w:t>8:35</w:t>
      </w:r>
      <w:r>
        <w:rPr>
          <w:rtl/>
          <w:cs/>
          <w:lang w:val="ar_AE" w:bidi="ar_AE"/>
        </w:rPr>
        <w:t xml:space="preserve">. • الشيوخ: انظر </w:t>
      </w:r>
      <w:r>
        <w:rPr>
          <w:rtl/>
          <w:cs/>
          <w:lang w:val="ar_AE" w:bidi="ar_AE"/>
        </w:rPr>
        <w:t>الملاحظة الدراسيّة على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2–4</w:t>
      </w:r>
      <w:r>
        <w:rPr>
          <w:rtl/>
          <w:cs/>
          <w:lang w:val="ar_AE" w:bidi="ar_AE"/>
        </w:rPr>
      </w:r>
    </w:p>
    <w:p>
      <w:pPr>
        <w:bidi/>
      </w:pPr>
      <w:r>
        <w:rPr>
          <w:rtl/>
          <w:cs/>
          <w:lang w:val="ar_AE" w:bidi="ar_AE"/>
        </w:rPr>
      </w:r>
      <w:r>
        <w:rPr>
          <w:rtl/>
          <w:cs/>
          <w:lang w:val="ar_AE" w:bidi="ar_AE"/>
        </w:rPr>
        <w:t>إن هذه الذبائح: ذبائح الخطية، والمُحرقة للكهنة من جهة، وذبائح الخطية والمُحرقة وذبيحة السلامة وقربان الدقيق للشعب من جهة أخرى -قُدِّمت جميعها في بداية خدمة الكهنة لضمان تكفير جميع الخطايا، وتأكيد العهد مع الله. ولم يُستَثنَ منها سوى ذبيحة الإثم.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6</w:t>
      </w:r>
      <w:r>
        <w:rPr>
          <w:rtl/>
          <w:cs/>
          <w:lang w:val="ar_AE" w:bidi="ar_AE"/>
        </w:rPr>
      </w:r>
    </w:p>
    <w:p>
      <w:pPr>
        <w:bidi/>
      </w:pPr>
      <w:r>
        <w:rPr>
          <w:rtl/>
          <w:cs/>
          <w:lang w:val="ar_AE" w:bidi="ar_AE"/>
        </w:rPr>
      </w:r>
      <w:r>
        <w:rPr>
          <w:rtl/>
          <w:cs/>
          <w:lang w:val="ar_AE" w:bidi="ar_AE"/>
        </w:rPr>
        <w:t xml:space="preserve">مثلما تصف </w:t>
      </w:r>
      <w:r>
        <w:rPr>
          <w:i/>
          <w:rtl/>
          <w:cs/>
          <w:lang w:val="ar_AE" w:bidi="ar_AE"/>
        </w:rPr>
        <w:t>القداسة</w:t>
      </w:r>
      <w:r>
        <w:rPr>
          <w:rtl/>
          <w:cs/>
          <w:lang w:val="ar_AE" w:bidi="ar_AE"/>
        </w:rPr>
        <w:t xml:space="preserve"> شخص الله وطبيعته، فإن </w:t>
      </w:r>
      <w:r>
        <w:rPr>
          <w:rtl/>
          <w:cs/>
          <w:lang w:val="ar_AE" w:bidi="ar_AE"/>
        </w:rPr>
        <w:t>مَجْد ٱلرَّبّ</w:t>
      </w:r>
      <w:r>
        <w:rPr>
          <w:rtl/>
          <w:cs/>
          <w:lang w:val="ar_AE" w:bidi="ar_AE"/>
        </w:rPr>
        <w:t xml:space="preserve"> يعبّر بوضوح شديد عن قوته وعظمته (انظر </w:t>
      </w:r>
      <w:r>
        <w:rPr>
          <w:rtl/>
          <w:cs/>
          <w:lang w:val="ar_AE" w:bidi="ar_AE"/>
        </w:rPr>
        <w:t>حزقيال 1:28</w:t>
      </w:r>
      <w:r>
        <w:rPr>
          <w:rtl/>
          <w:cs/>
          <w:lang w:val="ar_AE" w:bidi="ar_AE"/>
        </w:rPr>
        <w:t xml:space="preserve">؛ </w:t>
      </w:r>
      <w:r>
        <w:rPr>
          <w:rtl/>
          <w:cs/>
          <w:lang w:val="ar_AE" w:bidi="ar_AE"/>
        </w:rPr>
        <w:t>10:4</w:t>
      </w:r>
      <w:r>
        <w:rPr>
          <w:rtl/>
          <w:cs/>
          <w:lang w:val="ar_AE" w:bidi="ar_AE"/>
        </w:rPr>
        <w:t>). وقد تجلى مجده على جبل سيناء (</w:t>
      </w:r>
      <w:r>
        <w:rPr>
          <w:rtl/>
          <w:cs/>
          <w:lang w:val="ar_AE" w:bidi="ar_AE"/>
        </w:rPr>
        <w:t>خروج 24:16</w:t>
      </w:r>
      <w:r>
        <w:rPr>
          <w:rtl/>
          <w:cs/>
          <w:lang w:val="ar_AE" w:bidi="ar_AE"/>
        </w:rPr>
        <w:t>)، عند تدشين خيمة الاجتماع (</w:t>
      </w:r>
      <w:r>
        <w:rPr>
          <w:rtl/>
          <w:cs/>
          <w:lang w:val="ar_AE" w:bidi="ar_AE"/>
        </w:rPr>
        <w:t>خروج 40:34–35</w:t>
      </w:r>
      <w:r>
        <w:rPr>
          <w:rtl/>
          <w:cs/>
          <w:lang w:val="ar_AE" w:bidi="ar_AE"/>
        </w:rPr>
        <w:t>)، وفي هيكل سليمان (</w:t>
      </w:r>
      <w:r>
        <w:rPr>
          <w:rtl/>
          <w:cs/>
          <w:lang w:val="ar_AE" w:bidi="ar_AE"/>
        </w:rPr>
        <w:t>1ملوك 8:11</w:t>
      </w:r>
      <w:r>
        <w:rPr>
          <w:rtl/>
          <w:cs/>
          <w:lang w:val="ar_AE" w:bidi="ar_AE"/>
        </w:rPr>
        <w:t xml:space="preserve">؛ </w:t>
      </w:r>
      <w:r>
        <w:rPr>
          <w:rtl/>
          <w:cs/>
          <w:lang w:val="ar_AE" w:bidi="ar_AE"/>
        </w:rPr>
        <w:t>2أخبار 7:1</w:t>
      </w:r>
      <w:r>
        <w:rPr>
          <w:rtl/>
          <w:cs/>
          <w:lang w:val="ar_AE" w:bidi="ar_AE"/>
        </w:rPr>
        <w:t>). لكن مَجْد ٱلرَّبّ يظل متسعًا كاتساع السماوات (</w:t>
      </w:r>
      <w:r>
        <w:rPr>
          <w:rtl/>
          <w:cs/>
          <w:lang w:val="ar_AE" w:bidi="ar_AE"/>
        </w:rPr>
        <w:t>مزمور 19:1</w:t>
      </w:r>
      <w:r>
        <w:rPr>
          <w:rtl/>
          <w:cs/>
          <w:lang w:val="ar_AE" w:bidi="ar_AE"/>
        </w:rPr>
        <w:t xml:space="preserve">). يتحدث العهد الجديد عن مجد المسيح </w:t>
      </w:r>
      <w:r>
        <w:rPr>
          <w:rtl/>
          <w:cs/>
          <w:lang w:val="ar_AE" w:bidi="ar_AE"/>
        </w:rPr>
        <w:t xml:space="preserve">الَّذِي هُوَ صُورَةُ ٱلله </w:t>
      </w:r>
      <w:r>
        <w:rPr>
          <w:rtl/>
          <w:cs/>
          <w:lang w:val="ar_AE" w:bidi="ar_AE"/>
        </w:rPr>
        <w:t>(</w:t>
      </w:r>
      <w:r>
        <w:rPr>
          <w:rtl/>
          <w:cs/>
          <w:lang w:val="ar_AE" w:bidi="ar_AE"/>
        </w:rPr>
        <w:t>2كورنثوس 4:4</w:t>
      </w:r>
      <w:r>
        <w:rPr>
          <w:rtl/>
          <w:cs/>
          <w:lang w:val="ar_AE" w:bidi="ar_AE"/>
        </w:rPr>
        <w:t>)، الذي أظهر مجد الله للعالم (</w:t>
      </w:r>
      <w:r>
        <w:rPr>
          <w:rtl/>
          <w:cs/>
          <w:lang w:val="ar_AE" w:bidi="ar_AE"/>
        </w:rPr>
        <w:t>يوحنّا 1:14</w:t>
      </w:r>
      <w:r>
        <w:rPr>
          <w:rtl/>
          <w:cs/>
          <w:lang w:val="ar_AE" w:bidi="ar_AE"/>
        </w:rPr>
        <w:t>). وتمجّد بموته وقيامته (</w:t>
      </w:r>
      <w:r>
        <w:rPr>
          <w:rtl/>
          <w:cs/>
          <w:lang w:val="ar_AE" w:bidi="ar_AE"/>
        </w:rPr>
        <w:t>يوحنّا 17:1–5</w:t>
      </w:r>
      <w:r>
        <w:rPr>
          <w:rtl/>
          <w:cs/>
          <w:lang w:val="ar_AE" w:bidi="ar_AE"/>
        </w:rPr>
        <w:t xml:space="preserve">). انظر أيضًا </w:t>
      </w:r>
      <w:r>
        <w:rPr>
          <w:rtl/>
          <w:cs/>
          <w:lang w:val="ar_AE" w:bidi="ar_AE"/>
        </w:rPr>
        <w:t>خروج 24:15–17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7</w:t>
      </w:r>
      <w:r>
        <w:rPr>
          <w:rtl/>
          <w:cs/>
          <w:lang w:val="ar_AE" w:bidi="ar_AE"/>
        </w:rPr>
      </w:r>
    </w:p>
    <w:p>
      <w:pPr>
        <w:bidi/>
      </w:pPr>
      <w:r>
        <w:rPr>
          <w:rtl/>
          <w:cs/>
          <w:lang w:val="ar_AE" w:bidi="ar_AE"/>
        </w:rPr>
      </w:r>
      <w:r>
        <w:rPr>
          <w:rtl/>
          <w:cs/>
          <w:lang w:val="ar_AE" w:bidi="ar_AE"/>
        </w:rPr>
        <w:t>ذَبِيحَة خَطِيَّتِك... ومُحْرَقَتَك</w:t>
      </w:r>
      <w:r>
        <w:rPr>
          <w:rtl/>
          <w:cs/>
          <w:lang w:val="ar_AE" w:bidi="ar_AE"/>
        </w:rPr>
        <w:t>: قبل ضلوع رئيس الكهنة بتقديم الكفارة عن الشعب، كان يجب أن يكفر عن نفسه ليتصالح مع الله أولًا.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9</w:t>
      </w:r>
      <w:r>
        <w:rPr>
          <w:rtl/>
          <w:cs/>
          <w:lang w:val="ar_AE" w:bidi="ar_AE"/>
        </w:rPr>
      </w:r>
    </w:p>
    <w:p>
      <w:pPr>
        <w:bidi/>
      </w:pPr>
      <w:r>
        <w:rPr>
          <w:rtl/>
          <w:cs/>
          <w:lang w:val="ar_AE" w:bidi="ar_AE"/>
        </w:rPr>
      </w:r>
      <w:r>
        <w:rPr>
          <w:rtl/>
          <w:cs/>
          <w:lang w:val="ar_AE" w:bidi="ar_AE"/>
        </w:rPr>
        <w:t>شارك هارون، ورئيس الكهنة (</w:t>
      </w:r>
      <w:r>
        <w:rPr>
          <w:rtl/>
          <w:cs/>
          <w:lang w:val="ar_AE" w:bidi="ar_AE"/>
        </w:rPr>
        <w:t>9:8</w:t>
      </w:r>
      <w:r>
        <w:rPr>
          <w:rtl/>
          <w:cs/>
          <w:lang w:val="ar_AE" w:bidi="ar_AE"/>
        </w:rPr>
        <w:t xml:space="preserve">، </w:t>
      </w:r>
      <w:r>
        <w:rPr>
          <w:rtl/>
          <w:cs/>
          <w:lang w:val="ar_AE" w:bidi="ar_AE"/>
        </w:rPr>
        <w:t>12</w:t>
      </w:r>
      <w:r>
        <w:rPr>
          <w:rtl/>
          <w:cs/>
          <w:lang w:val="ar_AE" w:bidi="ar_AE"/>
        </w:rPr>
        <w:t>)، وأبناؤه، والكهنة العاديون (</w:t>
      </w:r>
      <w:r>
        <w:rPr>
          <w:rtl/>
          <w:cs/>
          <w:lang w:val="ar_AE" w:bidi="ar_AE"/>
        </w:rPr>
        <w:t>9:9</w:t>
      </w:r>
      <w:r>
        <w:rPr>
          <w:rtl/>
          <w:cs/>
          <w:lang w:val="ar_AE" w:bidi="ar_AE"/>
        </w:rPr>
        <w:t xml:space="preserve">، </w:t>
      </w:r>
      <w:r>
        <w:rPr>
          <w:rtl/>
          <w:cs/>
          <w:lang w:val="ar_AE" w:bidi="ar_AE"/>
        </w:rPr>
        <w:t>12</w:t>
      </w:r>
      <w:r>
        <w:rPr>
          <w:rtl/>
          <w:cs/>
          <w:lang w:val="ar_AE" w:bidi="ar_AE"/>
        </w:rPr>
        <w:t xml:space="preserve">، </w:t>
      </w:r>
      <w:r>
        <w:rPr>
          <w:rtl/>
          <w:cs/>
          <w:lang w:val="ar_AE" w:bidi="ar_AE"/>
        </w:rPr>
        <w:t>13</w:t>
      </w:r>
      <w:r>
        <w:rPr>
          <w:rtl/>
          <w:cs/>
          <w:lang w:val="ar_AE" w:bidi="ar_AE"/>
        </w:rPr>
        <w:t>)، في تقديم ذبيحة الخطية (</w:t>
      </w:r>
      <w:r>
        <w:rPr>
          <w:rtl/>
          <w:cs/>
          <w:lang w:val="ar_AE" w:bidi="ar_AE"/>
        </w:rPr>
        <w:t>9:8–11</w:t>
      </w:r>
      <w:r>
        <w:rPr>
          <w:rtl/>
          <w:cs/>
          <w:lang w:val="ar_AE" w:bidi="ar_AE"/>
        </w:rPr>
        <w:t>) وذبيحة المحرقة (</w:t>
      </w:r>
      <w:r>
        <w:rPr>
          <w:rtl/>
          <w:cs/>
          <w:lang w:val="ar_AE" w:bidi="ar_AE"/>
        </w:rPr>
        <w:t>9:12–14</w:t>
      </w:r>
      <w:r>
        <w:rPr>
          <w:rtl/>
          <w:cs/>
          <w:lang w:val="ar_AE" w:bidi="ar_AE"/>
        </w:rPr>
        <w:t xml:space="preserve">). وهذا الفعل جعل التكفير نافذًا وساريًا للكهنوت بِرُمَّته. • </w:t>
      </w:r>
      <w:r>
        <w:rPr>
          <w:rtl/>
          <w:cs/>
          <w:lang w:val="ar_AE" w:bidi="ar_AE"/>
        </w:rPr>
        <w:t>قُرُون المَذْبَح</w:t>
      </w:r>
      <w:r>
        <w:rPr>
          <w:rtl/>
          <w:cs/>
          <w:lang w:val="ar_AE" w:bidi="ar_AE"/>
        </w:rPr>
        <w:t xml:space="preserve">: انظر </w:t>
      </w:r>
      <w:r>
        <w:rPr>
          <w:rtl/>
          <w:cs/>
          <w:lang w:val="ar_AE" w:bidi="ar_AE"/>
        </w:rPr>
        <w:t>الملاحظة الدراسية على 4:25</w:t>
      </w:r>
      <w:r>
        <w:rPr>
          <w:rtl/>
          <w:cs/>
          <w:lang w:val="ar_AE" w:bidi="ar_AE"/>
        </w:rPr>
        <w:t xml:space="preserve">؛ انظر أيضًا </w:t>
      </w:r>
      <w:r>
        <w:rPr>
          <w:rtl/>
          <w:cs/>
          <w:lang w:val="ar_AE" w:bidi="ar_AE"/>
        </w:rPr>
        <w:t>خروج 27:1–8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17</w:t>
      </w:r>
      <w:r>
        <w:rPr>
          <w:rtl/>
          <w:cs/>
          <w:lang w:val="ar_AE" w:bidi="ar_AE"/>
        </w:rPr>
      </w:r>
    </w:p>
    <w:p>
      <w:pPr>
        <w:bidi/>
      </w:pPr>
      <w:r>
        <w:rPr>
          <w:rtl/>
          <w:cs/>
          <w:lang w:val="ar_AE" w:bidi="ar_AE"/>
        </w:rPr>
      </w:r>
      <w:r>
        <w:rPr>
          <w:rtl/>
          <w:cs/>
          <w:lang w:val="ar_AE" w:bidi="ar_AE"/>
        </w:rPr>
        <w:t>مُحْرَقَة الصَّبَاح</w:t>
      </w:r>
      <w:r>
        <w:rPr>
          <w:rtl/>
          <w:cs/>
          <w:lang w:val="ar_AE" w:bidi="ar_AE"/>
        </w:rPr>
        <w:t>: يُقدَّم فيها خروف محرقة كاملة، كل صباح ومساء (</w:t>
      </w:r>
      <w:r>
        <w:rPr>
          <w:rtl/>
          <w:cs/>
          <w:lang w:val="ar_AE" w:bidi="ar_AE"/>
        </w:rPr>
        <w:t>6:9</w:t>
      </w:r>
      <w:r>
        <w:rPr>
          <w:rtl/>
          <w:cs/>
          <w:lang w:val="ar_AE" w:bidi="ar_AE"/>
        </w:rPr>
        <w:t xml:space="preserve">؛ </w:t>
      </w:r>
      <w:r>
        <w:rPr>
          <w:rtl/>
          <w:cs/>
          <w:lang w:val="ar_AE" w:bidi="ar_AE"/>
        </w:rPr>
        <w:t>عدد 28:2–4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22</w:t>
      </w:r>
      <w:r>
        <w:rPr>
          <w:rtl/>
          <w:cs/>
          <w:lang w:val="ar_AE" w:bidi="ar_AE"/>
        </w:rPr>
      </w:r>
    </w:p>
    <w:p>
      <w:pPr>
        <w:bidi/>
      </w:pPr>
      <w:r>
        <w:rPr>
          <w:rtl/>
          <w:cs/>
          <w:lang w:val="ar_AE" w:bidi="ar_AE"/>
        </w:rPr>
      </w:r>
      <w:r>
        <w:rPr>
          <w:rtl/>
          <w:cs/>
          <w:lang w:val="ar_AE" w:bidi="ar_AE"/>
        </w:rPr>
        <w:t>بَارَكَهُمْ</w:t>
      </w:r>
      <w:r>
        <w:rPr>
          <w:rtl/>
          <w:cs/>
          <w:lang w:val="ar_AE" w:bidi="ar_AE"/>
        </w:rPr>
        <w:t xml:space="preserve">: انظر </w:t>
      </w:r>
      <w:r>
        <w:rPr>
          <w:rtl/>
          <w:cs/>
          <w:lang w:val="ar_AE" w:bidi="ar_AE"/>
        </w:rPr>
        <w:t>عدد 6:22–27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24</w:t>
      </w:r>
      <w:r>
        <w:rPr>
          <w:rtl/>
          <w:cs/>
          <w:lang w:val="ar_AE" w:bidi="ar_AE"/>
        </w:rPr>
      </w:r>
    </w:p>
    <w:p>
      <w:pPr>
        <w:bidi/>
      </w:pPr>
      <w:r>
        <w:rPr>
          <w:rtl/>
          <w:cs/>
          <w:lang w:val="ar_AE" w:bidi="ar_AE"/>
        </w:rPr>
      </w:r>
      <w:r>
        <w:rPr>
          <w:rtl/>
          <w:cs/>
          <w:lang w:val="ar_AE" w:bidi="ar_AE"/>
        </w:rPr>
        <w:t>اندلعت النيران من حضور الرب، مما يدل على أن الله قد قبل الذبائح (المُحرقات)، والكفارة، والكهنوت (</w:t>
      </w:r>
      <w:r>
        <w:rPr>
          <w:rtl/>
          <w:cs/>
          <w:lang w:val="ar_AE" w:bidi="ar_AE"/>
        </w:rPr>
        <w:t>9:7</w:t>
      </w:r>
      <w:r>
        <w:rPr>
          <w:rtl/>
          <w:cs/>
          <w:lang w:val="ar_AE" w:bidi="ar_AE"/>
        </w:rPr>
        <w:t xml:space="preserve">؛ قارن </w:t>
      </w:r>
      <w:r>
        <w:rPr>
          <w:rtl/>
          <w:cs/>
          <w:lang w:val="ar_AE" w:bidi="ar_AE"/>
        </w:rPr>
        <w:t>1ملوك 18:36–38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w:t>
      </w:r>
      <w:r>
        <w:rPr>
          <w:rtl/>
          <w:cs/>
          <w:lang w:val="ar_AE" w:bidi="ar_AE"/>
        </w:rPr>
      </w:r>
    </w:p>
    <w:p>
      <w:pPr>
        <w:bidi/>
      </w:pPr>
      <w:r>
        <w:rPr>
          <w:rtl/>
          <w:cs/>
          <w:lang w:val="ar_AE" w:bidi="ar_AE"/>
        </w:rPr>
      </w:r>
      <w:r>
        <w:rPr>
          <w:rtl/>
          <w:cs/>
          <w:lang w:val="ar_AE" w:bidi="ar_AE"/>
        </w:rPr>
        <w:t xml:space="preserve">كان ابنا هارون الأكبران، </w:t>
      </w:r>
      <w:r>
        <w:rPr>
          <w:rtl/>
          <w:cs/>
          <w:lang w:val="ar_AE" w:bidi="ar_AE"/>
        </w:rPr>
        <w:t xml:space="preserve">نَادَابُ وَأَبِيهُو </w:t>
      </w:r>
      <w:r>
        <w:rPr>
          <w:rtl/>
          <w:cs/>
          <w:lang w:val="ar_AE" w:bidi="ar_AE"/>
        </w:rPr>
        <w:t>(</w:t>
      </w:r>
      <w:r>
        <w:rPr>
          <w:rtl/>
          <w:cs/>
          <w:lang w:val="ar_AE" w:bidi="ar_AE"/>
        </w:rPr>
        <w:t>خروج 6:23</w:t>
      </w:r>
      <w:r>
        <w:rPr>
          <w:rtl/>
          <w:cs/>
          <w:lang w:val="ar_AE" w:bidi="ar_AE"/>
        </w:rPr>
        <w:t>)، قد رافقا موسى والسبعين شيخًا إلى جبل سيناء (</w:t>
      </w:r>
      <w:r>
        <w:rPr>
          <w:rtl/>
          <w:cs/>
          <w:lang w:val="ar_AE" w:bidi="ar_AE"/>
        </w:rPr>
        <w:t>خروج 24:1</w:t>
      </w:r>
      <w:r>
        <w:rPr>
          <w:rtl/>
          <w:cs/>
          <w:lang w:val="ar_AE" w:bidi="ar_AE"/>
        </w:rPr>
        <w:t xml:space="preserve">، </w:t>
      </w:r>
      <w:r>
        <w:rPr>
          <w:rtl/>
          <w:cs/>
          <w:lang w:val="ar_AE" w:bidi="ar_AE"/>
        </w:rPr>
        <w:t>9</w:t>
      </w:r>
      <w:r>
        <w:rPr>
          <w:rtl/>
          <w:cs/>
          <w:lang w:val="ar_AE" w:bidi="ar_AE"/>
        </w:rPr>
        <w:t xml:space="preserve">) وشهدا الظهور الإلهي العظيم (ظهور ٱلله) هناك. وماتا دون أن يتركا وريث ذكر (انظر أيضًا </w:t>
      </w:r>
      <w:r>
        <w:rPr>
          <w:rtl/>
          <w:cs/>
          <w:lang w:val="ar_AE" w:bidi="ar_AE"/>
        </w:rPr>
        <w:t>خروج 28:1</w:t>
      </w:r>
      <w:r>
        <w:rPr>
          <w:rtl/>
          <w:cs/>
          <w:lang w:val="ar_AE" w:bidi="ar_AE"/>
        </w:rPr>
        <w:t xml:space="preserve">؛ </w:t>
      </w:r>
      <w:r>
        <w:rPr>
          <w:rtl/>
          <w:cs/>
          <w:lang w:val="ar_AE" w:bidi="ar_AE"/>
        </w:rPr>
        <w:t>عدد 3:2–4</w:t>
      </w:r>
      <w:r>
        <w:rPr>
          <w:rtl/>
          <w:cs/>
          <w:lang w:val="ar_AE" w:bidi="ar_AE"/>
        </w:rPr>
        <w:t xml:space="preserve">؛ </w:t>
      </w:r>
      <w:r>
        <w:rPr>
          <w:rtl/>
          <w:cs/>
          <w:lang w:val="ar_AE" w:bidi="ar_AE"/>
        </w:rPr>
        <w:t>26:60–61</w:t>
      </w:r>
      <w:r>
        <w:rPr>
          <w:rtl/>
          <w:cs/>
          <w:lang w:val="ar_AE" w:bidi="ar_AE"/>
        </w:rPr>
        <w:t xml:space="preserve">؛ </w:t>
      </w:r>
      <w:r>
        <w:rPr>
          <w:rtl/>
          <w:cs/>
          <w:lang w:val="ar_AE" w:bidi="ar_AE"/>
        </w:rPr>
        <w:t>1أخبار 6:3</w:t>
      </w:r>
      <w:r>
        <w:rPr>
          <w:rtl/>
          <w:cs/>
          <w:lang w:val="ar_AE" w:bidi="ar_AE"/>
        </w:rPr>
        <w:t xml:space="preserve">؛ </w:t>
      </w:r>
      <w:r>
        <w:rPr>
          <w:rtl/>
          <w:cs/>
          <w:lang w:val="ar_AE" w:bidi="ar_AE"/>
        </w:rPr>
        <w:t>24:1–2</w:t>
      </w:r>
      <w:r>
        <w:rPr>
          <w:rtl/>
          <w:cs/>
          <w:lang w:val="ar_AE" w:bidi="ar_AE"/>
        </w:rPr>
        <w:t>). • كانت مجمرة البخور مِقْلاة أو صينية بها جمرات مشتعلة، وكان يُرش البخور عليها (</w:t>
      </w:r>
      <w:r>
        <w:rPr>
          <w:rtl/>
          <w:cs/>
          <w:lang w:val="ar_AE" w:bidi="ar_AE"/>
        </w:rPr>
        <w:t>خروج 30:34–38</w:t>
      </w:r>
      <w:r>
        <w:rPr>
          <w:rtl/>
          <w:cs/>
          <w:lang w:val="ar_AE" w:bidi="ar_AE"/>
        </w:rPr>
        <w:t xml:space="preserve">؛ انظر أيضًا </w:t>
      </w:r>
      <w:r>
        <w:rPr>
          <w:rtl/>
          <w:cs/>
          <w:lang w:val="ar_AE" w:bidi="ar_AE"/>
        </w:rPr>
        <w:t>لاويين 16:12–13</w:t>
      </w:r>
      <w:r>
        <w:rPr>
          <w:rtl/>
          <w:cs/>
          <w:lang w:val="ar_AE" w:bidi="ar_AE"/>
        </w:rPr>
        <w:t xml:space="preserve">؛ </w:t>
      </w:r>
      <w:r>
        <w:rPr>
          <w:rtl/>
          <w:cs/>
          <w:lang w:val="ar_AE" w:bidi="ar_AE"/>
        </w:rPr>
        <w:t>2أخبار 26:19</w:t>
      </w:r>
      <w:r>
        <w:rPr>
          <w:rtl/>
          <w:cs/>
          <w:lang w:val="ar_AE" w:bidi="ar_AE"/>
        </w:rPr>
        <w:t xml:space="preserve">؛ </w:t>
      </w:r>
      <w:r>
        <w:rPr>
          <w:rtl/>
          <w:cs/>
          <w:lang w:val="ar_AE" w:bidi="ar_AE"/>
        </w:rPr>
        <w:t>رؤيا 8:3–4</w:t>
      </w:r>
      <w:r>
        <w:rPr>
          <w:rtl/>
          <w:cs/>
          <w:lang w:val="ar_AE" w:bidi="ar_AE"/>
        </w:rPr>
        <w:t>). • قد تعني النار الخاطئة (العبرية إيش زاراه</w:t>
      </w:r>
      <w:r>
        <w:rPr>
          <w:i/>
          <w:rtl/>
          <w:cs/>
          <w:lang w:val="ar_AE" w:bidi="ar_AE"/>
        </w:rPr>
        <w:t>،</w:t>
      </w:r>
      <w:r>
        <w:rPr>
          <w:rtl/>
          <w:cs/>
          <w:lang w:val="ar_AE" w:bidi="ar_AE"/>
        </w:rPr>
        <w:t xml:space="preserve"> "نار غريبة") أنها نار "أجنبية-دخيلة"، وبالتالي "غير</w:t>
      </w:r>
      <w:r>
        <w:rPr>
          <w:rtl/>
          <w:cs/>
          <w:lang w:val="ar_AE" w:bidi="ar_AE"/>
        </w:rPr>
        <w:t xml:space="preserve"> شَرْعِيّة- محظورة</w:t>
      </w:r>
      <w:r>
        <w:rPr>
          <w:rtl/>
          <w:cs/>
          <w:lang w:val="ar_AE" w:bidi="ar_AE"/>
        </w:rPr>
        <w:t xml:space="preserve">" (انظر </w:t>
      </w:r>
      <w:r>
        <w:rPr>
          <w:rtl/>
          <w:cs/>
          <w:lang w:val="ar_AE" w:bidi="ar_AE"/>
        </w:rPr>
        <w:t>خروج 30:9</w:t>
      </w:r>
      <w:r>
        <w:rPr>
          <w:rtl/>
          <w:cs/>
          <w:lang w:val="ar_AE" w:bidi="ar_AE"/>
        </w:rPr>
        <w:t>) أو حتى "وثنية-</w:t>
      </w:r>
      <w:r>
        <w:rPr>
          <w:rtl/>
          <w:cs/>
          <w:lang w:val="ar_AE" w:bidi="ar_AE"/>
        </w:rPr>
        <w:t>إِلَهة غَرِيبة</w:t>
      </w:r>
      <w:r>
        <w:rPr>
          <w:rtl/>
          <w:cs/>
          <w:lang w:val="ar_AE" w:bidi="ar_AE"/>
        </w:rPr>
        <w:t xml:space="preserve">" (كما في </w:t>
      </w:r>
      <w:r>
        <w:rPr>
          <w:rtl/>
          <w:cs/>
          <w:lang w:val="ar_AE" w:bidi="ar_AE"/>
        </w:rPr>
        <w:t>مزمور 44:20</w:t>
      </w:r>
      <w:r>
        <w:rPr>
          <w:rtl/>
          <w:cs/>
          <w:lang w:val="ar_AE" w:bidi="ar_AE"/>
        </w:rPr>
        <w:t xml:space="preserve">؛ </w:t>
      </w:r>
      <w:r>
        <w:rPr>
          <w:rtl/>
          <w:cs/>
          <w:lang w:val="ar_AE" w:bidi="ar_AE"/>
        </w:rPr>
        <w:t>81:9</w:t>
      </w:r>
      <w:r>
        <w:rPr>
          <w:rtl/>
          <w:cs/>
          <w:lang w:val="ar_AE" w:bidi="ar_AE"/>
        </w:rPr>
        <w:t>). يبدو أن نَادَابُ وَأَبِيهُو استخدما نارًا من مصدر لم يقرّه الله أو يصادق عليه (</w:t>
      </w:r>
      <w:r>
        <w:rPr>
          <w:rtl/>
          <w:cs/>
          <w:lang w:val="ar_AE" w:bidi="ar_AE"/>
        </w:rPr>
        <w:t>عدد 3:4</w:t>
      </w:r>
      <w:r>
        <w:rPr>
          <w:rtl/>
          <w:cs/>
          <w:lang w:val="ar_AE" w:bidi="ar_AE"/>
        </w:rPr>
        <w:t xml:space="preserve">؛ </w:t>
      </w:r>
      <w:r>
        <w:rPr>
          <w:rtl/>
          <w:cs/>
          <w:lang w:val="ar_AE" w:bidi="ar_AE"/>
        </w:rPr>
        <w:t>26:61</w:t>
      </w:r>
      <w:r>
        <w:rPr>
          <w:rtl/>
          <w:cs/>
          <w:lang w:val="ar_AE" w:bidi="ar_AE"/>
        </w:rPr>
        <w:t>)، وعلى الأرجح من مصدر وثني. أو ربما قدما بخورًا لم يُعدّ حسب معايير الله وتعليماته (</w:t>
      </w:r>
      <w:r>
        <w:rPr>
          <w:rtl/>
          <w:cs/>
          <w:lang w:val="ar_AE" w:bidi="ar_AE"/>
        </w:rPr>
        <w:t>خروج 30:34–38</w:t>
      </w:r>
      <w:r>
        <w:rPr>
          <w:rtl/>
          <w:cs/>
          <w:lang w:val="ar_AE" w:bidi="ar_AE"/>
        </w:rPr>
        <w:t>)، ولو أن النص لا يذكر ذلك. لكن الأمر الأكيد أنهما لم يدخلا إلى محضر ٱلله بأحكامه ومعاييره بل باستحسانهم لمعاييرهم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1–20</w:t>
      </w:r>
      <w:r>
        <w:rPr>
          <w:rtl/>
          <w:cs/>
          <w:lang w:val="ar_AE" w:bidi="ar_AE"/>
        </w:rPr>
      </w:r>
    </w:p>
    <w:p>
      <w:pPr>
        <w:bidi/>
      </w:pPr>
      <w:r>
        <w:rPr>
          <w:rtl/>
          <w:cs/>
          <w:lang w:val="ar_AE" w:bidi="ar_AE"/>
        </w:rPr>
      </w:r>
      <w:r>
        <w:rPr>
          <w:rtl/>
          <w:cs/>
          <w:lang w:val="ar_AE" w:bidi="ar_AE"/>
        </w:rPr>
        <w:t>لابد أن تظل النار مشتعلة على مذبح النحاس (</w:t>
      </w:r>
      <w:r>
        <w:rPr>
          <w:rtl/>
          <w:cs/>
          <w:lang w:val="ar_AE" w:bidi="ar_AE"/>
        </w:rPr>
        <w:t>6:9</w:t>
      </w:r>
      <w:r>
        <w:rPr>
          <w:rtl/>
          <w:cs/>
          <w:lang w:val="ar_AE" w:bidi="ar_AE"/>
        </w:rPr>
        <w:t>) لتوفر الجمر لحرق البَخُور (</w:t>
      </w:r>
      <w:r>
        <w:rPr>
          <w:rtl/>
          <w:cs/>
          <w:lang w:val="ar_AE" w:bidi="ar_AE"/>
        </w:rPr>
        <w:t>16:12</w:t>
      </w:r>
      <w:r>
        <w:rPr>
          <w:rtl/>
          <w:cs/>
          <w:lang w:val="ar_AE" w:bidi="ar_AE"/>
        </w:rPr>
        <w:t>). ربما بسبب الإهمال الناتج عن شرب الخمر (</w:t>
      </w:r>
      <w:r>
        <w:rPr>
          <w:rtl/>
          <w:cs/>
          <w:lang w:val="ar_AE" w:bidi="ar_AE"/>
        </w:rPr>
        <w:t>10:8–11</w:t>
      </w:r>
      <w:r>
        <w:rPr>
          <w:rtl/>
          <w:cs/>
          <w:lang w:val="ar_AE" w:bidi="ar_AE"/>
        </w:rPr>
        <w:t xml:space="preserve">)، أخذ </w:t>
      </w:r>
      <w:r>
        <w:rPr>
          <w:rtl/>
          <w:cs/>
          <w:lang w:val="ar_AE" w:bidi="ar_AE"/>
        </w:rPr>
        <w:t>نَادَابُ وَأَبِيهُو</w:t>
      </w:r>
      <w:r>
        <w:rPr>
          <w:rtl/>
          <w:cs/>
          <w:lang w:val="ar_AE" w:bidi="ar_AE"/>
        </w:rPr>
        <w:t xml:space="preserve"> الجمر من مصدر آخر. فأسفر هذا الانتهاك الصارخ لتعليمات الله عن موتهما.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2</w:t>
      </w:r>
      <w:r>
        <w:rPr>
          <w:rtl/>
          <w:cs/>
          <w:lang w:val="ar_AE" w:bidi="ar_AE"/>
        </w:rPr>
      </w:r>
    </w:p>
    <w:p>
      <w:pPr>
        <w:bidi/>
      </w:pPr>
      <w:r>
        <w:rPr>
          <w:rtl/>
          <w:cs/>
          <w:lang w:val="ar_AE" w:bidi="ar_AE"/>
        </w:rPr>
      </w:r>
      <w:r>
        <w:rPr>
          <w:rtl/>
          <w:cs/>
          <w:lang w:val="ar_AE" w:bidi="ar_AE"/>
        </w:rPr>
        <w:t xml:space="preserve">في </w:t>
      </w:r>
      <w:r>
        <w:rPr>
          <w:rtl/>
          <w:cs/>
          <w:lang w:val="ar_AE" w:bidi="ar_AE"/>
        </w:rPr>
        <w:t>9:24</w:t>
      </w:r>
      <w:r>
        <w:rPr>
          <w:rtl/>
          <w:cs/>
          <w:lang w:val="ar_AE" w:bidi="ar_AE"/>
        </w:rPr>
        <w:t xml:space="preserve">، كانت النار تخرج من عند الرب لتبرهن على قَبُول الله للذبيحة. أما الآن فهي تدلل على عدم رضاه إذ تسببت في موت </w:t>
      </w:r>
      <w:r>
        <w:rPr>
          <w:rtl/>
          <w:cs/>
          <w:lang w:val="ar_AE" w:bidi="ar_AE"/>
        </w:rPr>
        <w:t>نَادَابُ وَأَبِيهُو</w:t>
      </w:r>
      <w:r>
        <w:rPr>
          <w:rtl/>
          <w:cs/>
          <w:lang w:val="ar_AE" w:bidi="ar_AE"/>
        </w:rPr>
        <w:t xml:space="preserve">، اللذين تصرفا باستهانة من جهة عبادة الله (راجع </w:t>
      </w:r>
      <w:r>
        <w:rPr>
          <w:rtl/>
          <w:cs/>
          <w:lang w:val="ar_AE" w:bidi="ar_AE"/>
        </w:rPr>
        <w:t>أعمال 5:1–11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:3</w:t>
      </w:r>
      <w:r>
        <w:rPr>
          <w:rtl/>
          <w:cs/>
          <w:lang w:val="ar_AE" w:bidi="ar_AE"/>
        </w:rPr>
      </w:r>
    </w:p>
    <w:p>
      <w:pPr>
        <w:bidi/>
      </w:pPr>
      <w:r>
        <w:rPr>
          <w:rtl/>
          <w:cs/>
          <w:lang w:val="ar_AE" w:bidi="ar_AE"/>
        </w:rPr>
      </w:r>
      <w:r>
        <w:rPr>
          <w:rtl/>
          <w:cs/>
          <w:lang w:val="ar_AE" w:bidi="ar_AE"/>
        </w:rPr>
        <w:t xml:space="preserve">إن القداسة هي جوهر الله وطبيعته وشخصه، وتتعارض مع العالم المخلوق. وبهذا الفعل المتهور، أخفق </w:t>
      </w:r>
      <w:r>
        <w:rPr>
          <w:rtl/>
          <w:cs/>
          <w:lang w:val="ar_AE" w:bidi="ar_AE"/>
        </w:rPr>
        <w:t xml:space="preserve">نَادَابُ وَأَبِيهُو </w:t>
      </w:r>
      <w:r>
        <w:rPr>
          <w:rtl/>
          <w:cs/>
          <w:lang w:val="ar_AE" w:bidi="ar_AE"/>
        </w:rPr>
        <w:t>في مراعاة قداسة الله وفشلا في تمجيده.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4</w:t>
      </w:r>
      <w:r>
        <w:rPr>
          <w:rtl/>
          <w:cs/>
          <w:lang w:val="ar_AE" w:bidi="ar_AE"/>
        </w:rPr>
      </w:r>
    </w:p>
    <w:p>
      <w:pPr>
        <w:bidi/>
      </w:pPr>
      <w:r>
        <w:rPr>
          <w:rtl/>
          <w:cs/>
          <w:lang w:val="ar_AE" w:bidi="ar_AE"/>
        </w:rPr>
      </w:r>
      <w:r>
        <w:rPr>
          <w:rtl/>
          <w:cs/>
          <w:lang w:val="ar_AE" w:bidi="ar_AE"/>
        </w:rPr>
        <w:t xml:space="preserve">مِيشَائِيل وَأَلْصَافَان ... </w:t>
      </w:r>
      <w:r>
        <w:rPr>
          <w:rtl/>
          <w:cs/>
          <w:lang w:val="ar_AE" w:bidi="ar_AE"/>
        </w:rPr>
        <w:t xml:space="preserve">ٱبْنَيْ عُزِّيئِيل عَمّ هَارُون: انظر </w:t>
      </w:r>
      <w:r>
        <w:rPr>
          <w:rtl/>
          <w:cs/>
          <w:lang w:val="ar_AE" w:bidi="ar_AE"/>
        </w:rPr>
        <w:t>خروج 6:18</w:t>
      </w:r>
      <w:r>
        <w:rPr>
          <w:rtl/>
          <w:cs/>
          <w:lang w:val="ar_AE" w:bidi="ar_AE"/>
        </w:rPr>
        <w:t xml:space="preserve">، </w:t>
      </w:r>
      <w:r>
        <w:rPr>
          <w:rtl/>
          <w:cs/>
          <w:lang w:val="ar_AE" w:bidi="ar_AE"/>
        </w:rPr>
        <w:t>22</w:t>
      </w:r>
      <w:r>
        <w:rPr>
          <w:rtl/>
          <w:cs/>
          <w:lang w:val="ar_AE" w:bidi="ar_AE"/>
        </w:rPr>
        <w:t xml:space="preserve">. • </w:t>
      </w:r>
      <w:r>
        <w:rPr>
          <w:rtl/>
          <w:cs/>
          <w:lang w:val="ar_AE" w:bidi="ar_AE"/>
        </w:rPr>
        <w:t>ٱرْفَعَا أَخَوَيْكُمَا (</w:t>
      </w:r>
      <w:r>
        <w:rPr>
          <w:rtl/>
          <w:cs/>
          <w:lang w:val="ar_AE" w:bidi="ar_AE"/>
        </w:rPr>
        <w:t xml:space="preserve">احملوا جثث أقاربكم): هارون، رئيس الكهنة، والكهنة </w:t>
      </w:r>
      <w:r>
        <w:rPr>
          <w:rtl/>
          <w:cs/>
          <w:lang w:val="ar_AE" w:bidi="ar_AE"/>
        </w:rPr>
        <w:t>ألِعَازَار وَإِيثَامَار</w:t>
      </w:r>
      <w:r>
        <w:rPr>
          <w:rtl/>
          <w:cs/>
          <w:lang w:val="ar_AE" w:bidi="ar_AE"/>
        </w:rPr>
        <w:t xml:space="preserve"> (</w:t>
      </w:r>
      <w:r>
        <w:rPr>
          <w:rtl/>
          <w:cs/>
          <w:lang w:val="ar_AE" w:bidi="ar_AE"/>
        </w:rPr>
        <w:t>لاويين 10:6</w:t>
      </w:r>
      <w:r>
        <w:rPr>
          <w:rtl/>
          <w:cs/>
          <w:lang w:val="ar_AE" w:bidi="ar_AE"/>
        </w:rPr>
        <w:t xml:space="preserve">) لم يكن بإمكانهم تدنيس أنفسهم بمس </w:t>
      </w:r>
      <w:r>
        <w:rPr>
          <w:rtl/>
          <w:cs/>
          <w:lang w:val="ar_AE" w:bidi="ar_AE"/>
        </w:rPr>
        <w:t xml:space="preserve">نَفْس ميْتَة </w:t>
      </w:r>
      <w:r>
        <w:rPr>
          <w:rtl/>
          <w:cs/>
          <w:lang w:val="ar_AE" w:bidi="ar_AE"/>
        </w:rPr>
        <w:t>(</w:t>
      </w:r>
      <w:r>
        <w:rPr>
          <w:rtl/>
          <w:cs/>
          <w:lang w:val="ar_AE" w:bidi="ar_AE"/>
        </w:rPr>
        <w:t>21:10–12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5</w:t>
      </w:r>
      <w:r>
        <w:rPr>
          <w:rtl/>
          <w:cs/>
          <w:lang w:val="ar_AE" w:bidi="ar_AE"/>
        </w:rPr>
      </w:r>
    </w:p>
    <w:p>
      <w:pPr>
        <w:bidi/>
      </w:pPr>
      <w:r>
        <w:rPr>
          <w:rtl/>
          <w:cs/>
          <w:lang w:val="ar_AE" w:bidi="ar_AE"/>
        </w:rPr>
      </w:r>
      <w:r>
        <w:rPr>
          <w:rtl/>
          <w:cs/>
          <w:lang w:val="ar_AE" w:bidi="ar_AE"/>
        </w:rPr>
        <w:t>كان حمل جثث الموتى من ثيابهم يجنب الشخص دنس ملامسة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6</w:t>
      </w:r>
      <w:r>
        <w:rPr>
          <w:rtl/>
          <w:cs/>
          <w:lang w:val="ar_AE" w:bidi="ar_AE"/>
        </w:rPr>
      </w:r>
    </w:p>
    <w:p>
      <w:pPr>
        <w:bidi/>
      </w:pPr>
      <w:r>
        <w:rPr>
          <w:rtl/>
          <w:cs/>
          <w:lang w:val="ar_AE" w:bidi="ar_AE"/>
        </w:rPr>
      </w:r>
      <w:r>
        <w:rPr>
          <w:rtl/>
          <w:cs/>
          <w:lang w:val="ar_AE" w:bidi="ar_AE"/>
        </w:rPr>
        <w:t xml:space="preserve">كان </w:t>
      </w:r>
      <w:r>
        <w:rPr>
          <w:rtl/>
          <w:cs/>
          <w:lang w:val="ar_AE" w:bidi="ar_AE"/>
        </w:rPr>
        <w:t>أَلِعَازَار وَإِيثَامَار</w:t>
      </w:r>
      <w:r>
        <w:rPr>
          <w:rtl/>
          <w:cs/>
          <w:lang w:val="ar_AE" w:bidi="ar_AE"/>
        </w:rPr>
        <w:t xml:space="preserve"> هما الابنان المتبقيان لهارون (</w:t>
      </w:r>
      <w:r>
        <w:rPr>
          <w:rtl/>
          <w:cs/>
          <w:lang w:val="ar_AE" w:bidi="ar_AE"/>
        </w:rPr>
        <w:t>خروج 6:23</w:t>
      </w:r>
      <w:r>
        <w:rPr>
          <w:rtl/>
          <w:cs/>
          <w:lang w:val="ar_AE" w:bidi="ar_AE"/>
        </w:rPr>
        <w:t xml:space="preserve">). • ترك الشعر دون تزيين (غير ممشط): كانت هذه الممارسة وغيرها من الطرق تُستخدم لإظهار الحزن في أزمنة الكتاب المقدس (قارن </w:t>
      </w:r>
      <w:r>
        <w:rPr>
          <w:rtl/>
          <w:cs/>
          <w:lang w:val="ar_AE" w:bidi="ar_AE"/>
        </w:rPr>
        <w:t>تكوين 37:29</w:t>
      </w:r>
      <w:r>
        <w:rPr>
          <w:rtl/>
          <w:cs/>
          <w:lang w:val="ar_AE" w:bidi="ar_AE"/>
        </w:rPr>
        <w:t xml:space="preserve">؛ </w:t>
      </w:r>
      <w:r>
        <w:rPr>
          <w:rtl/>
          <w:cs/>
          <w:lang w:val="ar_AE" w:bidi="ar_AE"/>
        </w:rPr>
        <w:t>44:13</w:t>
      </w:r>
      <w:r>
        <w:rPr>
          <w:rtl/>
          <w:cs/>
          <w:lang w:val="ar_AE" w:bidi="ar_AE"/>
        </w:rPr>
        <w:t xml:space="preserve">؛ </w:t>
      </w:r>
      <w:r>
        <w:rPr>
          <w:rtl/>
          <w:cs/>
          <w:lang w:val="ar_AE" w:bidi="ar_AE"/>
        </w:rPr>
        <w:t>تثنية 14:1</w:t>
      </w:r>
      <w:r>
        <w:rPr>
          <w:rtl/>
          <w:cs/>
          <w:lang w:val="ar_AE" w:bidi="ar_AE"/>
        </w:rPr>
        <w:t xml:space="preserve">؛ </w:t>
      </w:r>
      <w:r>
        <w:rPr>
          <w:rtl/>
          <w:cs/>
          <w:lang w:val="ar_AE" w:bidi="ar_AE"/>
        </w:rPr>
        <w:t>2 صموئيل 1:11</w:t>
      </w:r>
      <w:r>
        <w:rPr>
          <w:rtl/>
          <w:cs/>
          <w:lang w:val="ar_AE" w:bidi="ar_AE"/>
        </w:rPr>
        <w:t xml:space="preserve">؛ </w:t>
      </w:r>
      <w:r>
        <w:rPr>
          <w:rtl/>
          <w:cs/>
          <w:lang w:val="ar_AE" w:bidi="ar_AE"/>
        </w:rPr>
        <w:t>أيّوب 1:20</w:t>
      </w:r>
      <w:r>
        <w:rPr>
          <w:rtl/>
          <w:cs/>
          <w:lang w:val="ar_AE" w:bidi="ar_AE"/>
        </w:rPr>
        <w:t xml:space="preserve">؛ </w:t>
      </w:r>
      <w:r>
        <w:rPr>
          <w:rtl/>
          <w:cs/>
          <w:lang w:val="ar_AE" w:bidi="ar_AE"/>
        </w:rPr>
        <w:t>إرميا 16:6</w:t>
      </w:r>
      <w:r>
        <w:rPr>
          <w:rtl/>
          <w:cs/>
          <w:lang w:val="ar_AE" w:bidi="ar_AE"/>
        </w:rPr>
        <w:t xml:space="preserve">؛ </w:t>
      </w:r>
      <w:r>
        <w:rPr>
          <w:rtl/>
          <w:cs/>
          <w:lang w:val="ar_AE" w:bidi="ar_AE"/>
        </w:rPr>
        <w:t>47:5</w:t>
      </w:r>
      <w:r>
        <w:rPr>
          <w:rtl/>
          <w:cs/>
          <w:lang w:val="ar_AE" w:bidi="ar_AE"/>
        </w:rPr>
        <w:t>). كان هارون بصفته رئيس الكهنة، ممنوعًا من المشاركة في هذه الطقوس أو إظهار حزنه في أية حال من الأحوال (</w:t>
      </w:r>
      <w:r>
        <w:rPr>
          <w:rtl/>
          <w:cs/>
          <w:lang w:val="ar_AE" w:bidi="ar_AE"/>
        </w:rPr>
        <w:t>لاويين 21:10</w:t>
      </w:r>
      <w:r>
        <w:rPr>
          <w:rtl/>
          <w:cs/>
          <w:lang w:val="ar_AE" w:bidi="ar_AE"/>
        </w:rPr>
        <w:t>). وقد شمل هذا الإنذار أَلِعَازَار وَإِيثَامَار</w:t>
      </w:r>
      <w:r>
        <w:rPr>
          <w:i/>
          <w:rtl/>
          <w:cs/>
          <w:lang w:val="ar_AE" w:bidi="ar_AE"/>
        </w:rPr>
        <w:t>؛</w:t>
      </w:r>
      <w:r>
        <w:rPr>
          <w:rtl/>
          <w:cs/>
          <w:lang w:val="ar_AE" w:bidi="ar_AE"/>
        </w:rPr>
        <w:t xml:space="preserve"> فإن أظهر من يمثلون ٱلله الحزن في هذا الظرف، ربما يُفسره المتابعين المراقبين على أنه اعتراض على عدالة ٱلله. أما عامة الناس على خلاف الكهنة كان لهم الحق في الحزن على موتاهم.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7</w:t>
      </w:r>
      <w:r>
        <w:rPr>
          <w:rtl/>
          <w:cs/>
          <w:lang w:val="ar_AE" w:bidi="ar_AE"/>
        </w:rPr>
      </w:r>
    </w:p>
    <w:p>
      <w:pPr>
        <w:bidi/>
      </w:pPr>
      <w:r>
        <w:rPr>
          <w:rtl/>
          <w:cs/>
          <w:lang w:val="ar_AE" w:bidi="ar_AE"/>
        </w:rPr>
      </w:r>
      <w:r>
        <w:rPr>
          <w:rtl/>
          <w:cs/>
          <w:lang w:val="ar_AE" w:bidi="ar_AE"/>
        </w:rPr>
        <w:t xml:space="preserve">لا تخرجوا: لم يكن من المفترض أن يحضر </w:t>
      </w:r>
      <w:r>
        <w:rPr>
          <w:rtl/>
          <w:cs/>
          <w:lang w:val="ar_AE" w:bidi="ar_AE"/>
        </w:rPr>
        <w:t xml:space="preserve">أَلِعَازَار وَإِيثَامَار </w:t>
      </w:r>
      <w:r>
        <w:rPr>
          <w:rtl/>
          <w:cs/>
          <w:lang w:val="ar_AE" w:bidi="ar_AE"/>
        </w:rPr>
        <w:t xml:space="preserve">لجنازة. • </w:t>
      </w:r>
      <w:r>
        <w:rPr>
          <w:rtl/>
          <w:cs/>
          <w:lang w:val="ar_AE" w:bidi="ar_AE"/>
        </w:rPr>
        <w:t>دُهْن مَسْحَة ٱلرَّبّ</w:t>
      </w:r>
      <w:r>
        <w:rPr>
          <w:rtl/>
          <w:cs/>
          <w:lang w:val="ar_AE" w:bidi="ar_AE"/>
        </w:rPr>
        <w:t xml:space="preserve">: نظرًا لأنهم مَسْحَة الرب كانت عليهم (انظر </w:t>
      </w:r>
      <w:r>
        <w:rPr>
          <w:rtl/>
          <w:cs/>
          <w:lang w:val="ar_AE" w:bidi="ar_AE"/>
        </w:rPr>
        <w:t>7:36</w:t>
      </w:r>
      <w:r>
        <w:rPr>
          <w:rtl/>
          <w:cs/>
          <w:lang w:val="ar_AE" w:bidi="ar_AE"/>
        </w:rPr>
        <w:t>)، كان عليهم تجنب أي ارتباط بالموتى.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8–10</w:t>
      </w:r>
      <w:r>
        <w:rPr>
          <w:rtl/>
          <w:cs/>
          <w:lang w:val="ar_AE" w:bidi="ar_AE"/>
        </w:rPr>
      </w:r>
    </w:p>
    <w:p>
      <w:pPr>
        <w:bidi/>
      </w:pPr>
      <w:r>
        <w:rPr>
          <w:rtl/>
          <w:cs/>
          <w:lang w:val="ar_AE" w:bidi="ar_AE"/>
        </w:rPr>
      </w:r>
      <w:r>
        <w:rPr>
          <w:rtl/>
          <w:cs/>
          <w:lang w:val="ar_AE" w:bidi="ar_AE"/>
        </w:rPr>
        <w:t xml:space="preserve">تشير هذه الوصايا إلى أن </w:t>
      </w:r>
      <w:r>
        <w:rPr>
          <w:rtl/>
          <w:cs/>
          <w:lang w:val="ar_AE" w:bidi="ar_AE"/>
        </w:rPr>
        <w:t>نَادَابُ وَأَبِيهُو</w:t>
      </w:r>
      <w:r>
        <w:rPr>
          <w:rtl/>
          <w:cs/>
          <w:lang w:val="ar_AE" w:bidi="ar_AE"/>
        </w:rPr>
        <w:t xml:space="preserve"> كانا تحت تأثير الكحول عندما قدما "</w:t>
      </w:r>
      <w:r>
        <w:rPr>
          <w:rtl/>
          <w:cs/>
          <w:lang w:val="ar_AE" w:bidi="ar_AE"/>
        </w:rPr>
        <w:t>نَارًا غَرِيبَةً</w:t>
      </w:r>
      <w:r>
        <w:rPr>
          <w:rtl/>
          <w:cs/>
          <w:lang w:val="ar_AE" w:bidi="ar_AE"/>
        </w:rPr>
        <w:t>" (</w:t>
      </w:r>
      <w:r>
        <w:rPr>
          <w:rtl/>
          <w:cs/>
          <w:lang w:val="ar_AE" w:bidi="ar_AE"/>
        </w:rPr>
        <w:t>10:1</w:t>
      </w:r>
      <w:r>
        <w:rPr>
          <w:rtl/>
          <w:cs/>
          <w:lang w:val="ar_AE" w:bidi="ar_AE"/>
        </w:rPr>
        <w:t xml:space="preserve">). لم يكن يُسمح للكهنة بشرب أي شيء قد يضعف من حكمهم وحسن تقديرهم للأمور قبل الخدمة في خيمة الاجتماع. • </w:t>
      </w:r>
      <w:r>
        <w:rPr>
          <w:rtl/>
          <w:cs/>
          <w:lang w:val="ar_AE" w:bidi="ar_AE"/>
        </w:rPr>
        <w:t>كَلَّمَ ٱلرَّبُّ هَارُون</w:t>
      </w:r>
      <w:r>
        <w:rPr>
          <w:rtl/>
          <w:cs/>
          <w:lang w:val="ar_AE" w:bidi="ar_AE"/>
        </w:rPr>
        <w:t xml:space="preserve">: كان الله لا يتواصل إلا مع موسى، لكنه الآن قبل هارون ممثلًا عن الشعب، فتواصل مباشرة مع هارون أيضًا. • كلمة "عام" تعني "دنيوي" أو "عادي". • غير طاهر طقسيًا (النجس) . . . الطاهر: انظر </w:t>
      </w:r>
      <w:r>
        <w:rPr>
          <w:rtl/>
          <w:cs/>
          <w:lang w:val="ar_AE" w:bidi="ar_AE"/>
        </w:rPr>
        <w:t>7:19–21</w:t>
      </w:r>
      <w:r>
        <w:rPr>
          <w:rtl/>
          <w:cs/>
          <w:lang w:val="ar_AE" w:bidi="ar_AE"/>
        </w:rPr>
        <w:t xml:space="preserve">؛ </w:t>
      </w:r>
      <w:r>
        <w:rPr>
          <w:rtl/>
          <w:cs/>
          <w:lang w:val="ar_AE" w:bidi="ar_AE"/>
        </w:rPr>
        <w:t>11:1–15:33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11</w:t>
      </w:r>
      <w:r>
        <w:rPr>
          <w:rtl/>
          <w:cs/>
          <w:lang w:val="ar_AE" w:bidi="ar_AE"/>
        </w:rPr>
      </w:r>
    </w:p>
    <w:p>
      <w:pPr>
        <w:bidi/>
      </w:pPr>
      <w:r>
        <w:rPr>
          <w:rtl/>
          <w:cs/>
          <w:lang w:val="ar_AE" w:bidi="ar_AE"/>
        </w:rPr>
      </w:r>
      <w:r>
        <w:rPr>
          <w:rtl/>
          <w:cs/>
          <w:lang w:val="ar_AE" w:bidi="ar_AE"/>
        </w:rPr>
        <w:t>كانت الأوامر التي أعطاها الرب فَرَائِضِ وشرائع صادرة من الله مباشرة، ولم تكن قرارات صادر عن محكمة.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12</w:t>
      </w:r>
      <w:r>
        <w:rPr>
          <w:rtl/>
          <w:cs/>
          <w:lang w:val="ar_AE" w:bidi="ar_AE"/>
        </w:rPr>
      </w:r>
    </w:p>
    <w:p>
      <w:pPr>
        <w:bidi/>
      </w:pPr>
      <w:r>
        <w:rPr>
          <w:rtl/>
          <w:cs/>
          <w:lang w:val="ar_AE" w:bidi="ar_AE"/>
        </w:rPr>
      </w:r>
      <w:r>
        <w:rPr>
          <w:rtl/>
          <w:cs/>
          <w:lang w:val="ar_AE" w:bidi="ar_AE"/>
        </w:rPr>
        <w:t xml:space="preserve">قربان الدقيق كان جزءًا من مراسم التكريس (انظر </w:t>
      </w:r>
      <w:r>
        <w:rPr>
          <w:rtl/>
          <w:cs/>
          <w:lang w:val="ar_AE" w:bidi="ar_AE"/>
        </w:rPr>
        <w:t>8:26</w:t>
      </w:r>
      <w:r>
        <w:rPr>
          <w:rtl/>
          <w:cs/>
          <w:lang w:val="ar_AE" w:bidi="ar_AE"/>
        </w:rPr>
        <w:t xml:space="preserve">؛ </w:t>
      </w:r>
      <w:r>
        <w:rPr>
          <w:rtl/>
          <w:cs/>
          <w:lang w:val="ar_AE" w:bidi="ar_AE"/>
        </w:rPr>
        <w:t>خروج 29:2</w:t>
      </w:r>
      <w:r>
        <w:rPr>
          <w:rtl/>
          <w:cs/>
          <w:lang w:val="ar_AE" w:bidi="ar_AE"/>
        </w:rPr>
        <w:t xml:space="preserve">، </w:t>
      </w:r>
      <w:r>
        <w:rPr>
          <w:rtl/>
          <w:cs/>
          <w:lang w:val="ar_AE" w:bidi="ar_AE"/>
        </w:rPr>
        <w:t>23</w:t>
      </w:r>
      <w:r>
        <w:rPr>
          <w:rtl/>
          <w:cs/>
          <w:lang w:val="ar_AE" w:bidi="ar_AE"/>
        </w:rPr>
        <w:t xml:space="preserve">). • </w:t>
      </w:r>
      <w:r>
        <w:rPr>
          <w:rtl/>
          <w:cs/>
          <w:lang w:val="ar_AE" w:bidi="ar_AE"/>
        </w:rPr>
        <w:t>فَطِيرًا … لِأَنَّهَا قُدْسُ أَقْدَاسٍ (</w:t>
      </w:r>
      <w:r>
        <w:rPr>
          <w:rtl/>
          <w:cs/>
          <w:lang w:val="ar_AE" w:bidi="ar_AE"/>
        </w:rPr>
        <w:t>دون خمير، لأنها تقدمة مقدسة جدًا): نظرًا لأنه قد مضى وقت</w:t>
      </w:r>
      <w:r>
        <w:rPr>
          <w:rtl/>
          <w:cs/>
          <w:lang w:val="ar_AE" w:bidi="ar_AE"/>
        </w:rPr>
        <w:t xml:space="preserve"> طويل، </w:t>
      </w:r>
      <w:r>
        <w:rPr>
          <w:rtl/>
          <w:cs/>
          <w:lang w:val="ar_AE" w:bidi="ar_AE"/>
        </w:rPr>
        <w:t>حرص موسى حرصًا شديدًا على عدم حدوث أي نوع من التخمّر في حصّة الكاهن التي من قربان الدقيق (</w:t>
      </w:r>
      <w:r>
        <w:rPr>
          <w:rtl/>
          <w:cs/>
          <w:lang w:val="ar_AE" w:bidi="ar_AE"/>
        </w:rPr>
        <w:t>لاويين 6:14–18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13–15</w:t>
      </w:r>
      <w:r>
        <w:rPr>
          <w:rtl/>
          <w:cs/>
          <w:lang w:val="ar_AE" w:bidi="ar_AE"/>
        </w:rPr>
      </w:r>
    </w:p>
    <w:p>
      <w:pPr>
        <w:bidi/>
      </w:pPr>
      <w:r>
        <w:rPr>
          <w:rtl/>
          <w:cs/>
          <w:lang w:val="ar_AE" w:bidi="ar_AE"/>
        </w:rPr>
      </w:r>
      <w:r>
        <w:rPr>
          <w:rtl/>
          <w:cs/>
          <w:lang w:val="ar_AE" w:bidi="ar_AE"/>
        </w:rPr>
        <w:t>كان نصيب الكاهن من قربان الدقيق وذبيحة الخطية وذبيحة الإثم "</w:t>
      </w:r>
      <w:r>
        <w:rPr>
          <w:rtl/>
          <w:cs/>
          <w:lang w:val="ar_AE" w:bidi="ar_AE"/>
        </w:rPr>
        <w:t>قُدْسُ أَقْدَاسٍ</w:t>
      </w:r>
      <w:r>
        <w:rPr>
          <w:rtl/>
          <w:cs/>
          <w:lang w:val="ar_AE" w:bidi="ar_AE"/>
        </w:rPr>
        <w:t xml:space="preserve">" (انظر </w:t>
      </w:r>
      <w:r>
        <w:rPr>
          <w:rtl/>
          <w:cs/>
          <w:lang w:val="ar_AE" w:bidi="ar_AE"/>
        </w:rPr>
        <w:t>2:3</w:t>
      </w:r>
      <w:r>
        <w:rPr>
          <w:rtl/>
          <w:cs/>
          <w:lang w:val="ar_AE" w:bidi="ar_AE"/>
        </w:rPr>
        <w:t xml:space="preserve">؛ </w:t>
      </w:r>
      <w:r>
        <w:rPr>
          <w:rtl/>
          <w:cs/>
          <w:lang w:val="ar_AE" w:bidi="ar_AE"/>
        </w:rPr>
        <w:t>6:29</w:t>
      </w:r>
      <w:r>
        <w:rPr>
          <w:rtl/>
          <w:cs/>
          <w:lang w:val="ar_AE" w:bidi="ar_AE"/>
        </w:rPr>
        <w:t xml:space="preserve">؛ </w:t>
      </w:r>
      <w:r>
        <w:rPr>
          <w:rtl/>
          <w:cs/>
          <w:lang w:val="ar_AE" w:bidi="ar_AE"/>
        </w:rPr>
        <w:t>7:6</w:t>
      </w:r>
      <w:r>
        <w:rPr>
          <w:rtl/>
          <w:cs/>
          <w:lang w:val="ar_AE" w:bidi="ar_AE"/>
        </w:rPr>
        <w:t>). ولم يكن يسمح بأكله إلا للذكور من عائلة الكاهن، وكان يجب أن يأكل في موضع مُقدس (أي في دار [ساحة] خيمة الاجتماع). أما نصيب الكاهن من ذبيحة السلامة، لم يكن إلا "قُدْس". ويمكن أن يأكله أي فرد من العائلة في أي موضع طاهر (</w:t>
      </w:r>
      <w:r>
        <w:rPr>
          <w:rtl/>
          <w:cs/>
          <w:lang w:val="ar_AE" w:bidi="ar_AE"/>
        </w:rPr>
        <w:t>22:10–13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16–17</w:t>
      </w:r>
      <w:r>
        <w:rPr>
          <w:rtl/>
          <w:cs/>
          <w:lang w:val="ar_AE" w:bidi="ar_AE"/>
        </w:rPr>
      </w:r>
    </w:p>
    <w:p>
      <w:pPr>
        <w:bidi/>
      </w:pPr>
      <w:r>
        <w:rPr>
          <w:rtl/>
          <w:cs/>
          <w:lang w:val="ar_AE" w:bidi="ar_AE"/>
        </w:rPr>
      </w:r>
      <w:r>
        <w:rPr>
          <w:rtl/>
          <w:cs/>
          <w:lang w:val="ar_AE" w:bidi="ar_AE"/>
        </w:rPr>
        <w:t>كان تيس ذبيحة الخطية هو الذبيحة التي تُقدم عن الشعب (</w:t>
      </w:r>
      <w:r>
        <w:rPr>
          <w:rtl/>
          <w:cs/>
          <w:lang w:val="ar_AE" w:bidi="ar_AE"/>
        </w:rPr>
        <w:t>9:3</w:t>
      </w:r>
      <w:r>
        <w:rPr>
          <w:rtl/>
          <w:cs/>
          <w:lang w:val="ar_AE" w:bidi="ar_AE"/>
        </w:rPr>
        <w:t xml:space="preserve">، </w:t>
      </w:r>
      <w:r>
        <w:rPr>
          <w:rtl/>
          <w:cs/>
          <w:lang w:val="ar_AE" w:bidi="ar_AE"/>
        </w:rPr>
        <w:t>15–17</w:t>
      </w:r>
      <w:r>
        <w:rPr>
          <w:rtl/>
          <w:cs/>
          <w:lang w:val="ar_AE" w:bidi="ar_AE"/>
        </w:rPr>
        <w:t xml:space="preserve">؛ قارن </w:t>
      </w:r>
      <w:r>
        <w:rPr>
          <w:rtl/>
          <w:cs/>
          <w:lang w:val="ar_AE" w:bidi="ar_AE"/>
        </w:rPr>
        <w:t>9:2</w:t>
      </w:r>
      <w:r>
        <w:rPr>
          <w:rtl/>
          <w:cs/>
          <w:lang w:val="ar_AE" w:bidi="ar_AE"/>
        </w:rPr>
        <w:t xml:space="preserve">، </w:t>
      </w:r>
      <w:r>
        <w:rPr>
          <w:rtl/>
          <w:cs/>
          <w:lang w:val="ar_AE" w:bidi="ar_AE"/>
        </w:rPr>
        <w:t>8–11</w:t>
      </w:r>
      <w:r>
        <w:rPr>
          <w:rtl/>
          <w:cs/>
          <w:lang w:val="ar_AE" w:bidi="ar_AE"/>
        </w:rPr>
        <w:t xml:space="preserve">). في هذه المناسبة المميّزة، لم يكن دَم الذبيحة يُحمل إلى القُدس كما كان الأمر يقتضي. وكان ينبغي للكهنة أن يُؤكلوا الجزء المتبقي من التقدمة، بعد تقديمهم للأجزاء المخصصة لله (انظر </w:t>
      </w:r>
      <w:r>
        <w:rPr>
          <w:rtl/>
          <w:cs/>
          <w:lang w:val="ar_AE" w:bidi="ar_AE"/>
        </w:rPr>
        <w:t>6:29</w:t>
      </w:r>
      <w:r>
        <w:rPr>
          <w:rtl/>
          <w:cs/>
          <w:lang w:val="ar_AE" w:bidi="ar_AE"/>
        </w:rPr>
        <w:t xml:space="preserve">). أما التيس فكان يُحرق بالكامل، حتى وإن لم يُؤخذ دمه إلى </w:t>
      </w:r>
      <w:r>
        <w:rPr>
          <w:rtl/>
          <w:cs/>
          <w:lang w:val="ar_AE" w:bidi="ar_AE"/>
        </w:rPr>
        <w:t xml:space="preserve">القُدْسِ </w:t>
      </w:r>
      <w:r>
        <w:rPr>
          <w:rtl/>
          <w:cs/>
          <w:lang w:val="ar_AE" w:bidi="ar_AE"/>
        </w:rPr>
        <w:t>(</w:t>
      </w:r>
      <w:r>
        <w:rPr>
          <w:rtl/>
          <w:cs/>
          <w:lang w:val="ar_AE" w:bidi="ar_AE"/>
        </w:rPr>
        <w:t>10:18</w:t>
      </w:r>
      <w:r>
        <w:rPr>
          <w:rtl/>
          <w:cs/>
          <w:lang w:val="ar_AE" w:bidi="ar_AE"/>
        </w:rPr>
        <w:t xml:space="preserve">؛ انظر </w:t>
      </w:r>
      <w:r>
        <w:rPr>
          <w:rtl/>
          <w:cs/>
          <w:lang w:val="ar_AE" w:bidi="ar_AE"/>
        </w:rPr>
        <w:t>6:30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19</w:t>
      </w:r>
      <w:r>
        <w:rPr>
          <w:rtl/>
          <w:cs/>
          <w:lang w:val="ar_AE" w:bidi="ar_AE"/>
        </w:rPr>
      </w:r>
    </w:p>
    <w:p>
      <w:pPr>
        <w:bidi/>
      </w:pPr>
      <w:r>
        <w:rPr>
          <w:rtl/>
          <w:cs/>
          <w:lang w:val="ar_AE" w:bidi="ar_AE"/>
        </w:rPr>
      </w:r>
      <w:r>
        <w:rPr>
          <w:rtl/>
          <w:cs/>
          <w:lang w:val="ar_AE" w:bidi="ar_AE"/>
        </w:rPr>
        <w:t>وَقَدْ أَصَابَنِي مِثْلُ هَذِه:</w:t>
      </w:r>
      <w:r>
        <w:rPr>
          <w:rtl/>
          <w:cs/>
          <w:lang w:val="ar_AE" w:bidi="ar_AE"/>
        </w:rPr>
        <w:t xml:space="preserve"> كان هارون يقول إن أكل تيس ذبيحة الخطية لم يكن ليمنع موت ناد</w:t>
      </w:r>
      <w:r>
        <w:rPr>
          <w:rtl/>
          <w:cs/>
          <w:lang w:val="ar_AE" w:bidi="ar_AE"/>
        </w:rPr>
        <w:t>نَادَاب وَأَبِيهُو</w:t>
      </w:r>
      <w:r>
        <w:rPr>
          <w:rtl/>
          <w:cs/>
          <w:lang w:val="ar_AE" w:bidi="ar_AE"/>
        </w:rPr>
        <w:t>، أو أنه ما كان ليصحّ أن يأكله في أعقاب حدث مؤلم كهذا (موت ابنيه نادنَادَاب وَأَبِيهُو).</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1–15: 33</w:t>
      </w:r>
      <w:r>
        <w:rPr>
          <w:rtl/>
          <w:cs/>
          <w:lang w:val="ar_AE" w:bidi="ar_AE"/>
        </w:rPr>
      </w:r>
    </w:p>
    <w:p>
      <w:pPr>
        <w:bidi/>
      </w:pPr>
      <w:r>
        <w:rPr>
          <w:rtl/>
          <w:cs/>
          <w:lang w:val="ar_AE" w:bidi="ar_AE"/>
        </w:rPr>
      </w:r>
      <w:r>
        <w:rPr>
          <w:rtl/>
          <w:cs/>
          <w:lang w:val="ar_AE" w:bidi="ar_AE"/>
        </w:rPr>
        <w:t xml:space="preserve">توضح هذه الأصحاحات التشريعات المتعلقة بالقداسة (النقاء). الجمع بين حيوانات مختلفة كان محظورًا (انظر </w:t>
      </w:r>
      <w:r>
        <w:rPr>
          <w:rtl/>
          <w:cs/>
          <w:lang w:val="ar_AE" w:bidi="ar_AE"/>
        </w:rPr>
        <w:t>تثنية 22: 9–11</w:t>
      </w:r>
      <w:r>
        <w:rPr>
          <w:rtl/>
          <w:cs/>
          <w:lang w:val="ar_AE" w:bidi="ar_AE"/>
        </w:rPr>
        <w:t xml:space="preserve">) لأنه كان انتهاكًا لنظام الخليقة الطبيعي. كانت الكائنات "غير الطبيعية" - مثل الأسماك الخالية من الزعانف والقشور، والحيوانات آكلة اللحوم، والحشرات الزاحفة، والحيوانات التي ليس لها حوافر مشقوقة - تتجاوز نطاق الأنواع "الطبيعية" وكانت غير صالحة للأكل، أو لتقديمها ذبيحة (انظر أيضًا </w:t>
      </w:r>
      <w:r>
        <w:rPr>
          <w:rtl/>
          <w:cs/>
          <w:lang w:val="ar_AE" w:bidi="ar_AE"/>
        </w:rPr>
        <w:t>تثنية 14: 1–21</w:t>
      </w:r>
      <w:r>
        <w:rPr>
          <w:rtl/>
          <w:cs/>
          <w:lang w:val="ar_AE" w:bidi="ar_AE"/>
        </w:rPr>
        <w:t>). كانت التشريعات الخاصة بالأكل تهدف إلى تمييز إسرائيل شعبًا مقدسًا عن الأمم المحيطة به (</w:t>
      </w:r>
      <w:r>
        <w:rPr>
          <w:rtl/>
          <w:cs/>
          <w:lang w:val="ar_AE" w:bidi="ar_AE"/>
        </w:rPr>
        <w:t>لاويين 11: 44–45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2–3</w:t>
      </w:r>
      <w:r>
        <w:rPr>
          <w:rtl/>
          <w:cs/>
          <w:lang w:val="ar_AE" w:bidi="ar_AE"/>
        </w:rPr>
      </w:r>
    </w:p>
    <w:p>
      <w:pPr>
        <w:bidi/>
      </w:pPr>
      <w:r>
        <w:rPr>
          <w:rtl/>
          <w:cs/>
          <w:lang w:val="ar_AE" w:bidi="ar_AE"/>
        </w:rPr>
      </w:r>
      <w:r>
        <w:rPr>
          <w:rtl/>
          <w:cs/>
          <w:lang w:val="ar_AE" w:bidi="ar_AE"/>
        </w:rPr>
        <w:t>هَذِهِ ... الَّتِي تَأْكُلُونَهَا</w:t>
      </w:r>
      <w:r>
        <w:rPr>
          <w:rtl/>
          <w:cs/>
          <w:lang w:val="ar_AE" w:bidi="ar_AE"/>
        </w:rPr>
        <w:t xml:space="preserve">: </w:t>
      </w:r>
      <w:r>
        <w:rPr>
          <w:rtl/>
          <w:cs/>
          <w:lang w:val="ar_AE" w:bidi="ar_AE"/>
        </w:rPr>
        <w:t xml:space="preserve">الحَيوانات </w:t>
      </w:r>
      <w:r>
        <w:rPr>
          <w:rtl/>
          <w:cs/>
          <w:lang w:val="ar_AE" w:bidi="ar_AE"/>
        </w:rPr>
        <w:t xml:space="preserve">التي لها حوافر مشقوقة وتجتر كانت حيوانات "طبيعية" وطاهرة طقسيًا (انظر أيضًا </w:t>
      </w:r>
      <w:r>
        <w:rPr>
          <w:rtl/>
          <w:cs/>
          <w:lang w:val="ar_AE" w:bidi="ar_AE"/>
        </w:rPr>
        <w:t>تثنية 14:3–21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2–8</w:t>
      </w:r>
      <w:r>
        <w:rPr>
          <w:rtl/>
          <w:cs/>
          <w:lang w:val="ar_AE" w:bidi="ar_AE"/>
        </w:rPr>
      </w:r>
    </w:p>
    <w:p>
      <w:pPr>
        <w:bidi/>
      </w:pPr>
      <w:r>
        <w:rPr>
          <w:rtl/>
          <w:cs/>
          <w:lang w:val="ar_AE" w:bidi="ar_AE"/>
        </w:rPr>
      </w:r>
      <w:r>
        <w:rPr>
          <w:rtl/>
          <w:cs/>
          <w:lang w:val="ar_AE" w:bidi="ar_AE"/>
        </w:rPr>
        <w:t xml:space="preserve">يرى بعض العلماء أن الحيوانات غير الطاهرة يجب تجنبها لأسباب تتعلق بالصحة العامة، لإلا أن الأدلة لا تدعم هذا الرأي. فلحم الحصان، على سبيل المثال، ليس أقل فائدة من لحم البقر، ومع ذلك كان يعتبر غير طاهر لأن الحصان لا يمتلك حافرًا مشقوقًا (انظر </w:t>
      </w:r>
      <w:r>
        <w:rPr>
          <w:rtl/>
          <w:cs/>
          <w:lang w:val="ar_AE" w:bidi="ar_AE"/>
        </w:rPr>
        <w:t>11:2–3</w:t>
      </w:r>
      <w:r>
        <w:rPr>
          <w:rtl/>
          <w:cs/>
          <w:lang w:val="ar_AE" w:bidi="ar_AE"/>
        </w:rPr>
        <w:t>). هذه التشريعات كانت قائمة لعدم قبول تقديم حيوان غير طاهر قربانًا لله، وبالتبعيّة لم يكن مقبولًا أيضًا كطعام لشعب الله. أعلن يسوع أن جميع الأطعمة طاهرة للمؤمنين (</w:t>
      </w:r>
      <w:r>
        <w:rPr>
          <w:rtl/>
          <w:cs/>
          <w:lang w:val="ar_AE" w:bidi="ar_AE"/>
        </w:rPr>
        <w:t>مرقس 7:14–19</w:t>
      </w:r>
      <w:r>
        <w:rPr>
          <w:rtl/>
          <w:cs/>
          <w:lang w:val="ar_AE" w:bidi="ar_AE"/>
        </w:rPr>
        <w:t xml:space="preserve">؛ </w:t>
      </w:r>
      <w:r>
        <w:rPr>
          <w:rtl/>
          <w:cs/>
          <w:lang w:val="ar_AE" w:bidi="ar_AE"/>
        </w:rPr>
        <w:t>أعمال الرسل 10:9–16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5–6</w:t>
      </w:r>
      <w:r>
        <w:rPr>
          <w:rtl/>
          <w:cs/>
          <w:lang w:val="ar_AE" w:bidi="ar_AE"/>
        </w:rPr>
      </w:r>
    </w:p>
    <w:p>
      <w:pPr>
        <w:bidi/>
      </w:pPr>
      <w:r>
        <w:rPr>
          <w:rtl/>
          <w:cs/>
          <w:lang w:val="ar_AE" w:bidi="ar_AE"/>
        </w:rPr>
      </w:r>
      <w:r>
        <w:rPr>
          <w:rtl/>
          <w:cs/>
          <w:lang w:val="ar_AE" w:bidi="ar_AE"/>
        </w:rPr>
        <w:t xml:space="preserve">لا يمضغ </w:t>
      </w:r>
      <w:r>
        <w:rPr>
          <w:rtl/>
          <w:cs/>
          <w:lang w:val="ar_AE" w:bidi="ar_AE"/>
        </w:rPr>
        <w:t>الوَبْر</w:t>
      </w:r>
      <w:r>
        <w:rPr>
          <w:rtl/>
          <w:cs/>
          <w:lang w:val="ar_AE" w:bidi="ar_AE"/>
        </w:rPr>
        <w:t xml:space="preserve"> ولا </w:t>
      </w:r>
      <w:r>
        <w:rPr>
          <w:rtl/>
          <w:cs/>
          <w:lang w:val="ar_AE" w:bidi="ar_AE"/>
        </w:rPr>
        <w:t xml:space="preserve">الأَرْنَب البريّ </w:t>
      </w:r>
      <w:r>
        <w:rPr>
          <w:rtl/>
          <w:cs/>
          <w:lang w:val="ar_AE" w:bidi="ar_AE"/>
        </w:rPr>
        <w:t>الطعام قط، بالرغْم أن كلاهما يبدو وكأنه يمضغ طعامه. إنهما من زّمرّة الحيوانات غير الطاهرة لأنهما لا يمتلكان حوافر مشقوقة.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9</w:t>
      </w:r>
      <w:r>
        <w:rPr>
          <w:rtl/>
          <w:cs/>
          <w:lang w:val="ar_AE" w:bidi="ar_AE"/>
        </w:rPr>
      </w:r>
    </w:p>
    <w:p>
      <w:pPr>
        <w:bidi/>
      </w:pPr>
      <w:r>
        <w:rPr>
          <w:rtl/>
          <w:cs/>
          <w:lang w:val="ar_AE" w:bidi="ar_AE"/>
        </w:rPr>
      </w:r>
      <w:r>
        <w:rPr>
          <w:rtl/>
          <w:cs/>
          <w:lang w:val="ar_AE" w:bidi="ar_AE"/>
        </w:rPr>
        <w:t>الحيوانات المائية: الأسماك الطاهرة لدى شعب إسرائيل كانت الأسماك التي لها زعانف وقشور.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10</w:t>
      </w:r>
      <w:r>
        <w:rPr>
          <w:rtl/>
          <w:cs/>
          <w:lang w:val="ar_AE" w:bidi="ar_AE"/>
        </w:rPr>
      </w:r>
    </w:p>
    <w:p>
      <w:pPr>
        <w:bidi/>
      </w:pPr>
      <w:r>
        <w:rPr>
          <w:rtl/>
          <w:cs/>
          <w:lang w:val="ar_AE" w:bidi="ar_AE"/>
        </w:rPr>
      </w:r>
      <w:r>
        <w:rPr>
          <w:rtl/>
          <w:cs/>
          <w:lang w:val="ar_AE" w:bidi="ar_AE"/>
        </w:rPr>
        <w:t xml:space="preserve">تحريم بعض الأسماك شمل </w:t>
      </w:r>
      <w:r>
        <w:rPr>
          <w:rtl/>
          <w:cs/>
          <w:lang w:val="ar_AE" w:bidi="ar_AE"/>
        </w:rPr>
        <w:t>ثُعْبانُ الماء</w:t>
      </w:r>
      <w:r>
        <w:rPr>
          <w:rtl/>
          <w:cs/>
          <w:lang w:val="ar_AE" w:bidi="ar_AE"/>
        </w:rPr>
        <w:t>، وأسماك القرش التي لها زعانف، لكنها تفتقر إلى القشور، وكذلك القشريات والرخويات التي ليست لها زعانف ولا قشور.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13–19</w:t>
      </w:r>
      <w:r>
        <w:rPr>
          <w:rtl/>
          <w:cs/>
          <w:lang w:val="ar_AE" w:bidi="ar_AE"/>
        </w:rPr>
      </w:r>
    </w:p>
    <w:p>
      <w:pPr>
        <w:bidi/>
      </w:pPr>
      <w:r>
        <w:rPr>
          <w:rtl/>
          <w:cs/>
          <w:lang w:val="ar_AE" w:bidi="ar_AE"/>
        </w:rPr>
      </w:r>
      <w:r>
        <w:rPr>
          <w:rtl/>
          <w:cs/>
          <w:lang w:val="ar_AE" w:bidi="ar_AE"/>
        </w:rPr>
        <w:t xml:space="preserve">تتضمن قائمة الطيور غير الطاهرة الطيور الجارحة والطيور </w:t>
      </w:r>
      <w:r>
        <w:rPr>
          <w:rtl/>
          <w:cs/>
          <w:lang w:val="ar_AE" w:bidi="ar_AE"/>
        </w:rPr>
        <w:t>آكِلة الجيفةِ</w:t>
      </w:r>
      <w:r>
        <w:rPr>
          <w:rtl/>
          <w:cs/>
          <w:lang w:val="ar_AE" w:bidi="ar_AE"/>
        </w:rPr>
        <w:t>، حيث يتلامس كلا النوعين مع الحيوانات الميتة والدم. هذا يجعلها غير طاهرة وغير صالحة ولا صحيّة. أما الخفافيش (</w:t>
      </w:r>
      <w:r>
        <w:rPr>
          <w:rtl/>
          <w:cs/>
          <w:lang w:val="ar_AE" w:bidi="ar_AE"/>
        </w:rPr>
        <w:t>11:19</w:t>
      </w:r>
      <w:r>
        <w:rPr>
          <w:rtl/>
          <w:cs/>
          <w:lang w:val="ar_AE" w:bidi="ar_AE"/>
        </w:rPr>
        <w:t>)، فهي تطير لكنها ليست من فئة الطيور؛ لذا فهي "غير طبيعية" وغير طاهرة طقسيًا.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21–22</w:t>
      </w:r>
      <w:r>
        <w:rPr>
          <w:rtl/>
          <w:cs/>
          <w:lang w:val="ar_AE" w:bidi="ar_AE"/>
        </w:rPr>
      </w:r>
    </w:p>
    <w:p>
      <w:pPr>
        <w:bidi/>
      </w:pPr>
      <w:r>
        <w:rPr>
          <w:rtl/>
          <w:cs/>
          <w:lang w:val="ar_AE" w:bidi="ar_AE"/>
        </w:rPr>
      </w:r>
      <w:r>
        <w:rPr>
          <w:rtl/>
          <w:cs/>
          <w:lang w:val="ar_AE" w:bidi="ar_AE"/>
        </w:rPr>
        <w:t xml:space="preserve">الحشرات التي تمشي على الأرض ولها </w:t>
      </w:r>
      <w:r>
        <w:rPr>
          <w:rtl/>
          <w:cs/>
          <w:lang w:val="ar_AE" w:bidi="ar_AE"/>
        </w:rPr>
        <w:t>كُرَاعَان (</w:t>
      </w:r>
      <w:r>
        <w:rPr>
          <w:rtl/>
          <w:cs/>
          <w:lang w:val="ar_AE" w:bidi="ar_AE"/>
        </w:rPr>
        <w:t>أرجل مفصلية): هذه العبارة تستثني الكائنات التي تزحف أو تتحرك منخفضة على الأرض (</w:t>
      </w:r>
      <w:r>
        <w:rPr>
          <w:rtl/>
          <w:cs/>
          <w:lang w:val="ar_AE" w:bidi="ar_AE"/>
        </w:rPr>
        <w:t>11:27</w:t>
      </w:r>
      <w:r>
        <w:rPr>
          <w:rtl/>
          <w:cs/>
          <w:lang w:val="ar_AE" w:bidi="ar_AE"/>
        </w:rPr>
        <w:t xml:space="preserve">). </w:t>
      </w:r>
      <w:r>
        <w:rPr>
          <w:rtl/>
          <w:cs/>
          <w:lang w:val="ar_AE" w:bidi="ar_AE"/>
        </w:rPr>
        <w:t>لاويين 11:42</w:t>
      </w:r>
      <w:r>
        <w:rPr>
          <w:rtl/>
          <w:cs/>
          <w:lang w:val="ar_AE" w:bidi="ar_AE"/>
        </w:rPr>
        <w:t xml:space="preserve"> يشير إلى أن الكائنات متعددة الأرجل (</w:t>
      </w:r>
      <w:r>
        <w:rPr>
          <w:rtl/>
          <w:cs/>
          <w:lang w:val="ar_AE" w:bidi="ar_AE"/>
        </w:rPr>
        <w:t>مَا كَثُرَتْ أَرْجُلُهُ)</w:t>
      </w:r>
      <w:r>
        <w:rPr>
          <w:rtl/>
          <w:cs/>
          <w:lang w:val="ar_AE" w:bidi="ar_AE"/>
        </w:rPr>
        <w:t>، مثل ال</w:t>
      </w:r>
      <w:r>
        <w:rPr>
          <w:rtl/>
          <w:cs/>
          <w:lang w:val="ar_AE" w:bidi="ar_AE"/>
        </w:rPr>
        <w:t>حَريشَة [أُمُّ أَرْبَعٍ وأَرْبَعِين-حيوان من المَفْصِلِيِات]</w:t>
      </w:r>
      <w:r>
        <w:rPr>
          <w:rtl/>
          <w:cs/>
          <w:lang w:val="ar_AE" w:bidi="ar_AE"/>
        </w:rPr>
        <w:t>، فهي غير طاهرة. الجراد وال</w:t>
      </w:r>
      <w:r>
        <w:rPr>
          <w:rtl/>
          <w:cs/>
          <w:lang w:val="ar_AE" w:bidi="ar_AE"/>
        </w:rPr>
        <w:t>جُنْدُب</w:t>
      </w:r>
      <w:r>
        <w:rPr>
          <w:rtl/>
          <w:cs/>
          <w:lang w:val="ar_AE" w:bidi="ar_AE"/>
        </w:rPr>
        <w:t xml:space="preserve"> أمثلة على الحشرات الطاهرة (انظر </w:t>
      </w:r>
      <w:r>
        <w:rPr>
          <w:rtl/>
          <w:cs/>
          <w:lang w:val="ar_AE" w:bidi="ar_AE"/>
        </w:rPr>
        <w:t>متى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24–25</w:t>
      </w:r>
      <w:r>
        <w:rPr>
          <w:rtl/>
          <w:cs/>
          <w:lang w:val="ar_AE" w:bidi="ar_AE"/>
        </w:rPr>
      </w:r>
    </w:p>
    <w:p>
      <w:pPr>
        <w:bidi/>
      </w:pPr>
      <w:r>
        <w:rPr>
          <w:rtl/>
          <w:cs/>
          <w:lang w:val="ar_AE" w:bidi="ar_AE"/>
        </w:rPr>
      </w:r>
      <w:r>
        <w:rPr>
          <w:rtl/>
          <w:cs/>
          <w:lang w:val="ar_AE" w:bidi="ar_AE"/>
        </w:rPr>
        <w:t>يَكُونُ نَجِسًا إِلَى ٱلْمَسَاء</w:t>
      </w:r>
      <w:r>
        <w:rPr>
          <w:rtl/>
          <w:cs/>
          <w:lang w:val="ar_AE" w:bidi="ar_AE"/>
        </w:rPr>
        <w:t>: أي شخص يلمس جثة حيوان نجس سيظل نجسًا حتى المساء، الذي كان يمثل بداية اليوم التالي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29–31</w:t>
      </w:r>
      <w:r>
        <w:rPr>
          <w:rtl/>
          <w:cs/>
          <w:lang w:val="ar_AE" w:bidi="ar_AE"/>
        </w:rPr>
      </w:r>
    </w:p>
    <w:p>
      <w:pPr>
        <w:bidi/>
      </w:pPr>
      <w:r>
        <w:rPr>
          <w:rtl/>
          <w:cs/>
          <w:lang w:val="ar_AE" w:bidi="ar_AE"/>
        </w:rPr>
      </w:r>
      <w:r>
        <w:rPr>
          <w:rtl/>
          <w:cs/>
          <w:lang w:val="ar_AE" w:bidi="ar_AE"/>
        </w:rPr>
        <w:t>تتضمن قائمة الحيوانات غير الطاهرة الزاحفة كلًا من الحيوانات ذوات الدَّم الحار وذوات الدَّم البارد التي تتحرك مهرولة على الأرض. تندرج الثعابين أيضًا ضمن هذه الفئة (</w:t>
      </w:r>
      <w:r>
        <w:rPr>
          <w:rtl/>
          <w:cs/>
          <w:lang w:val="ar_AE" w:bidi="ar_AE"/>
        </w:rPr>
        <w:t>11:42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32–40</w:t>
      </w:r>
      <w:r>
        <w:rPr>
          <w:rtl/>
          <w:cs/>
          <w:lang w:val="ar_AE" w:bidi="ar_AE"/>
        </w:rPr>
      </w:r>
    </w:p>
    <w:p>
      <w:pPr>
        <w:bidi/>
      </w:pPr>
      <w:r>
        <w:rPr>
          <w:rtl/>
          <w:cs/>
          <w:lang w:val="ar_AE" w:bidi="ar_AE"/>
        </w:rPr>
      </w:r>
      <w:r>
        <w:rPr>
          <w:rtl/>
          <w:cs/>
          <w:lang w:val="ar_AE" w:bidi="ar_AE"/>
        </w:rPr>
        <w:t>الحيوانات النافقة (الميتة) يمكنها أن تنجس الأشياء والناس. حتى الحيوان الطاهر يقع ضمن فئة غير الطاهر إذا مات دون أن يُصرف (يُستنزف) دمه (</w:t>
      </w:r>
      <w:r>
        <w:rPr>
          <w:rtl/>
          <w:cs/>
          <w:lang w:val="ar_AE" w:bidi="ar_AE"/>
        </w:rPr>
        <w:t>11:39–40</w:t>
      </w:r>
      <w:r>
        <w:rPr>
          <w:rtl/>
          <w:cs/>
          <w:lang w:val="ar_AE" w:bidi="ar_AE"/>
        </w:rPr>
        <w:t>). حين يصبح إنسان غير طاهر بسبب ملامسته جثّة حيوان، يبقى غير طاهر إلى المساء فقط. والأدوات المنزلية التي تلامست مع أي جثة كان يجب تطهيرها أيضًا (</w:t>
      </w:r>
      <w:r>
        <w:rPr>
          <w:rtl/>
          <w:cs/>
          <w:lang w:val="ar_AE" w:bidi="ar_AE"/>
        </w:rPr>
        <w:t>11:25</w:t>
      </w:r>
      <w:r>
        <w:rPr>
          <w:rtl/>
          <w:cs/>
          <w:lang w:val="ar_AE" w:bidi="ar_AE"/>
        </w:rPr>
        <w:t xml:space="preserve">، </w:t>
      </w:r>
      <w:r>
        <w:rPr>
          <w:rtl/>
          <w:cs/>
          <w:lang w:val="ar_AE" w:bidi="ar_AE"/>
        </w:rPr>
        <w:t>28</w:t>
      </w:r>
      <w:r>
        <w:rPr>
          <w:rtl/>
          <w:cs/>
          <w:lang w:val="ar_AE" w:bidi="ar_AE"/>
        </w:rPr>
        <w:t xml:space="preserve">، </w:t>
      </w:r>
      <w:r>
        <w:rPr>
          <w:rtl/>
          <w:cs/>
          <w:lang w:val="ar_AE" w:bidi="ar_AE"/>
        </w:rPr>
        <w:t>32</w:t>
      </w:r>
      <w:r>
        <w:rPr>
          <w:rtl/>
          <w:cs/>
          <w:lang w:val="ar_AE" w:bidi="ar_AE"/>
        </w:rPr>
        <w:t xml:space="preserve">، </w:t>
      </w:r>
      <w:r>
        <w:rPr>
          <w:rtl/>
          <w:cs/>
          <w:lang w:val="ar_AE" w:bidi="ar_AE"/>
        </w:rPr>
        <w:t>40</w:t>
      </w:r>
      <w:r>
        <w:rPr>
          <w:rtl/>
          <w:cs/>
          <w:lang w:val="ar_AE" w:bidi="ar_AE"/>
        </w:rPr>
        <w:t>) أو تدميرها (</w:t>
      </w:r>
      <w:r>
        <w:rPr>
          <w:rtl/>
          <w:cs/>
          <w:lang w:val="ar_AE" w:bidi="ar_AE"/>
        </w:rPr>
        <w:t>11:33</w:t>
      </w:r>
      <w:r>
        <w:rPr>
          <w:rtl/>
          <w:cs/>
          <w:lang w:val="ar_AE" w:bidi="ar_AE"/>
        </w:rPr>
        <w:t xml:space="preserve">، </w:t>
      </w:r>
      <w:r>
        <w:rPr>
          <w:rtl/>
          <w:cs/>
          <w:lang w:val="ar_AE" w:bidi="ar_AE"/>
        </w:rPr>
        <w:t>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36</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البِئْر </w:t>
      </w:r>
      <w:r>
        <w:rPr>
          <w:rtl/>
          <w:cs/>
          <w:lang w:val="ar_AE" w:bidi="ar_AE"/>
        </w:rPr>
        <w:t>حفرة محفورة في الأرض أو الصخر، وغالبًا ما تكون مبطنة بالجص (الجبس)، وتُستخدم لتخزين مياه الأمطار والمياه السطحية (</w:t>
      </w:r>
      <w:r>
        <w:rPr>
          <w:rtl/>
          <w:cs/>
          <w:lang w:val="ar_AE" w:bidi="ar_AE"/>
        </w:rPr>
        <w:t xml:space="preserve">كالسيول الناتجة عن </w:t>
      </w:r>
      <w:r>
        <w:rPr>
          <w:rtl/>
          <w:cs/>
          <w:lang w:val="ar_AE" w:bidi="ar_AE"/>
        </w:rPr>
        <w:t>الأمطار</w:t>
      </w:r>
      <w:r>
        <w:rPr>
          <w:rtl/>
          <w:cs/>
          <w:lang w:val="ar_AE" w:bidi="ar_AE"/>
        </w:rPr>
        <w:t xml:space="preserve"> أو </w:t>
      </w:r>
      <w:r>
        <w:rPr>
          <w:rtl/>
          <w:cs/>
          <w:lang w:val="ar_AE" w:bidi="ar_AE"/>
        </w:rPr>
        <w:t>ومياه</w:t>
      </w:r>
      <w:r>
        <w:rPr>
          <w:rtl/>
          <w:cs/>
          <w:lang w:val="ar_AE" w:bidi="ar_AE"/>
        </w:rPr>
        <w:t xml:space="preserve"> الفيضان)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37–38</w:t>
      </w:r>
      <w:r>
        <w:rPr>
          <w:rtl/>
          <w:cs/>
          <w:lang w:val="ar_AE" w:bidi="ar_AE"/>
        </w:rPr>
      </w:r>
    </w:p>
    <w:p>
      <w:pPr>
        <w:bidi/>
      </w:pPr>
      <w:r>
        <w:rPr>
          <w:rtl/>
          <w:cs/>
          <w:lang w:val="ar_AE" w:bidi="ar_AE"/>
        </w:rPr>
      </w:r>
      <w:r>
        <w:rPr>
          <w:rtl/>
          <w:cs/>
          <w:lang w:val="ar_AE" w:bidi="ar_AE"/>
        </w:rPr>
        <w:t>من المحتمل أن الدقيق الذي تعرض للترطيب بالماء كان مخصص لطهيه بهدف الأكل؛ فتناول الدقيق الملوث كان يشبه الأكل من جثة مَيْت. ومع ذلك، إذا زُرع القمح، فإن النبات الجديد والقمح الذي ينتجه تكون غير ملوثة.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39–40</w:t>
      </w:r>
      <w:r>
        <w:rPr>
          <w:rtl/>
          <w:cs/>
          <w:lang w:val="ar_AE" w:bidi="ar_AE"/>
        </w:rPr>
      </w:r>
    </w:p>
    <w:p>
      <w:pPr>
        <w:bidi/>
      </w:pPr>
      <w:r>
        <w:rPr>
          <w:rtl/>
          <w:cs/>
          <w:lang w:val="ar_AE" w:bidi="ar_AE"/>
        </w:rPr>
      </w:r>
      <w:r>
        <w:rPr>
          <w:rtl/>
          <w:cs/>
          <w:lang w:val="ar_AE" w:bidi="ar_AE"/>
        </w:rPr>
        <w:t>كان يُحظر على شعب إسرائبل أكل الدَّم (</w:t>
      </w:r>
      <w:r>
        <w:rPr>
          <w:rtl/>
          <w:cs/>
          <w:lang w:val="ar_AE" w:bidi="ar_AE"/>
        </w:rPr>
        <w:t>7:26</w:t>
      </w:r>
      <w:r>
        <w:rPr>
          <w:rtl/>
          <w:cs/>
          <w:lang w:val="ar_AE" w:bidi="ar_AE"/>
        </w:rPr>
        <w:t>). لم يكن مسموحًا لهم إلا بأكل الحيوان فقط بعد تصريف الدَّم والتخلص منه بالطريقة الصحيحة (</w:t>
      </w:r>
      <w:r>
        <w:rPr>
          <w:rtl/>
          <w:cs/>
          <w:lang w:val="ar_AE" w:bidi="ar_AE"/>
        </w:rPr>
        <w:t>17:13</w:t>
      </w:r>
      <w:r>
        <w:rPr>
          <w:rtl/>
          <w:cs/>
          <w:lang w:val="ar_AE" w:bidi="ar_AE"/>
        </w:rPr>
        <w:t>). إذا مات حيوان طاهر لأسباب طبيعية، فدمه غير المصرّف يجعله غير طاهر. كان من حق الإسرائيلي أن يعطي مثل هذا الحيوان للغريب أو بيعه للأجانب (</w:t>
      </w:r>
      <w:r>
        <w:rPr>
          <w:rtl/>
          <w:cs/>
          <w:lang w:val="ar_AE" w:bidi="ar_AE"/>
        </w:rPr>
        <w:t>تثنية 14:21</w:t>
      </w:r>
      <w:r>
        <w:rPr>
          <w:rtl/>
          <w:cs/>
          <w:lang w:val="ar_AE" w:bidi="ar_AE"/>
        </w:rPr>
        <w:t>) ولكن ليس لأكله.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44–45</w:t>
      </w:r>
      <w:r>
        <w:rPr>
          <w:rtl/>
          <w:cs/>
          <w:lang w:val="ar_AE" w:bidi="ar_AE"/>
        </w:rPr>
      </w:r>
    </w:p>
    <w:p>
      <w:pPr>
        <w:bidi/>
      </w:pPr>
      <w:r>
        <w:rPr>
          <w:rtl/>
          <w:cs/>
          <w:lang w:val="ar_AE" w:bidi="ar_AE"/>
        </w:rPr>
      </w:r>
      <w:r>
        <w:rPr>
          <w:rtl/>
          <w:cs/>
          <w:lang w:val="ar_AE" w:bidi="ar_AE"/>
        </w:rPr>
        <w:t xml:space="preserve">إِنِّي أَنَا ٱلرَّبُّ إِلَهُكُمْ </w:t>
      </w:r>
      <w:r>
        <w:rPr>
          <w:rtl/>
          <w:cs/>
          <w:lang w:val="ar_AE" w:bidi="ar_AE"/>
        </w:rPr>
        <w:t xml:space="preserve">: انظر </w:t>
      </w:r>
      <w:r>
        <w:rPr>
          <w:rtl/>
          <w:cs/>
          <w:lang w:val="ar_AE" w:bidi="ar_AE"/>
        </w:rPr>
        <w:t>الملاحظة الدراسية على 18:2</w:t>
      </w:r>
      <w:r>
        <w:rPr>
          <w:rtl/>
          <w:cs/>
          <w:lang w:val="ar_AE" w:bidi="ar_AE"/>
        </w:rPr>
        <w:t xml:space="preserve">. • </w:t>
      </w:r>
      <w:r>
        <w:rPr>
          <w:rtl/>
          <w:cs/>
          <w:lang w:val="ar_AE" w:bidi="ar_AE"/>
        </w:rPr>
        <w:t>وَتَكُونُونَ قِدِّيسِينَ، لِأَنِّي أَنَا قُدُّوسٌ.</w:t>
      </w:r>
      <w:r>
        <w:rPr>
          <w:rtl/>
          <w:cs/>
          <w:lang w:val="ar_AE" w:bidi="ar_AE"/>
        </w:rPr>
        <w:t>: هذه الكلمات تعبر عن الموضوع الرئيس لسفر اللاويين: ٱلله قدوس. يجب أن ينظر لله على أنه قدوس، ويُعامل معاملة إله قدوس، وهو إلى ذلك يتوقع القداسة من شعبه (</w:t>
      </w:r>
      <w:r>
        <w:rPr>
          <w:rtl/>
          <w:cs/>
          <w:lang w:val="ar_AE" w:bidi="ar_AE"/>
        </w:rPr>
        <w:t>10:3</w:t>
      </w:r>
      <w:r>
        <w:rPr>
          <w:rtl/>
          <w:cs/>
          <w:lang w:val="ar_AE" w:bidi="ar_AE"/>
        </w:rPr>
        <w:t xml:space="preserve">؛ </w:t>
      </w:r>
      <w:r>
        <w:rPr>
          <w:rtl/>
          <w:cs/>
          <w:lang w:val="ar_AE" w:bidi="ar_AE"/>
        </w:rPr>
        <w:t>19:2</w:t>
      </w:r>
      <w:r>
        <w:rPr>
          <w:rtl/>
          <w:cs/>
          <w:lang w:val="ar_AE" w:bidi="ar_AE"/>
        </w:rPr>
        <w:t xml:space="preserve">). وما تعلّمه هذه الآية بعمق شديد هو أن طبيعة ٱلله نفسها تتغلغل في أولئك الذين يقطعون عهدًا معه (انظر أيضًا </w:t>
      </w:r>
      <w:r>
        <w:rPr>
          <w:rtl/>
          <w:cs/>
          <w:lang w:val="ar_AE" w:bidi="ar_AE"/>
        </w:rPr>
        <w:t>11:45</w:t>
      </w:r>
      <w:r>
        <w:rPr>
          <w:rtl/>
          <w:cs/>
          <w:lang w:val="ar_AE" w:bidi="ar_AE"/>
        </w:rPr>
        <w:t xml:space="preserve">؛ </w:t>
      </w:r>
      <w:r>
        <w:rPr>
          <w:rtl/>
          <w:cs/>
          <w:lang w:val="ar_AE" w:bidi="ar_AE"/>
        </w:rPr>
        <w:t>20:7</w:t>
      </w:r>
      <w:r>
        <w:rPr>
          <w:rtl/>
          <w:cs/>
          <w:lang w:val="ar_AE" w:bidi="ar_AE"/>
        </w:rPr>
        <w:t xml:space="preserve">، </w:t>
      </w:r>
      <w:r>
        <w:rPr>
          <w:rtl/>
          <w:cs/>
          <w:lang w:val="ar_AE" w:bidi="ar_AE"/>
        </w:rPr>
        <w:t>26</w:t>
      </w:r>
      <w:r>
        <w:rPr>
          <w:rtl/>
          <w:cs/>
          <w:lang w:val="ar_AE" w:bidi="ar_AE"/>
        </w:rPr>
        <w:t xml:space="preserve">؛ </w:t>
      </w:r>
      <w:r>
        <w:rPr>
          <w:rtl/>
          <w:cs/>
          <w:lang w:val="ar_AE" w:bidi="ar_AE"/>
        </w:rPr>
        <w:t>21:8</w:t>
      </w:r>
      <w:r>
        <w:rPr>
          <w:rtl/>
          <w:cs/>
          <w:lang w:val="ar_AE" w:bidi="ar_AE"/>
        </w:rPr>
        <w:t xml:space="preserve">، </w:t>
      </w:r>
      <w:r>
        <w:rPr>
          <w:rtl/>
          <w:cs/>
          <w:lang w:val="ar_AE" w:bidi="ar_AE"/>
        </w:rPr>
        <w:t>15</w:t>
      </w:r>
      <w:r>
        <w:rPr>
          <w:rtl/>
          <w:cs/>
          <w:lang w:val="ar_AE" w:bidi="ar_AE"/>
        </w:rPr>
        <w:t xml:space="preserve">؛ </w:t>
      </w:r>
      <w:r>
        <w:rPr>
          <w:rtl/>
          <w:cs/>
          <w:lang w:val="ar_AE" w:bidi="ar_AE"/>
        </w:rPr>
        <w:t>22:9</w:t>
      </w:r>
      <w:r>
        <w:rPr>
          <w:rtl/>
          <w:cs/>
          <w:lang w:val="ar_AE" w:bidi="ar_AE"/>
        </w:rPr>
        <w:t xml:space="preserve">، </w:t>
      </w:r>
      <w:r>
        <w:rPr>
          <w:rtl/>
          <w:cs/>
          <w:lang w:val="ar_AE" w:bidi="ar_AE"/>
        </w:rPr>
        <w:t>16</w:t>
      </w:r>
      <w:r>
        <w:rPr>
          <w:rtl/>
          <w:cs/>
          <w:lang w:val="ar_AE" w:bidi="ar_AE"/>
        </w:rPr>
        <w:t xml:space="preserve">، </w:t>
      </w:r>
      <w:r>
        <w:rPr>
          <w:rtl/>
          <w:cs/>
          <w:lang w:val="ar_AE" w:bidi="ar_AE"/>
        </w:rPr>
        <w:t>32</w:t>
      </w:r>
      <w:r>
        <w:rPr>
          <w:rtl/>
          <w:cs/>
          <w:lang w:val="ar_AE" w:bidi="ar_AE"/>
        </w:rPr>
        <w:t>)، ويصيرون له شعبًا مقدسًا (</w:t>
      </w:r>
      <w:r>
        <w:rPr>
          <w:rtl/>
          <w:cs/>
          <w:lang w:val="ar_AE" w:bidi="ar_AE"/>
        </w:rPr>
        <w:t>خروج 22:31</w:t>
      </w:r>
      <w:r>
        <w:rPr>
          <w:rtl/>
          <w:cs/>
          <w:lang w:val="ar_AE" w:bidi="ar_AE"/>
        </w:rPr>
        <w:t xml:space="preserve">؛ </w:t>
      </w:r>
      <w:r>
        <w:rPr>
          <w:rtl/>
          <w:cs/>
          <w:lang w:val="ar_AE" w:bidi="ar_AE"/>
        </w:rPr>
        <w:t>تثنية 28:9</w:t>
      </w:r>
      <w:r>
        <w:rPr>
          <w:rtl/>
          <w:cs/>
          <w:lang w:val="ar_AE" w:bidi="ar_AE"/>
        </w:rPr>
        <w:t xml:space="preserve">؛ قارن </w:t>
      </w:r>
      <w:r>
        <w:rPr>
          <w:rtl/>
          <w:cs/>
          <w:lang w:val="ar_AE" w:bidi="ar_AE"/>
        </w:rPr>
        <w:t>1بطرس 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45</w:t>
      </w:r>
      <w:r>
        <w:rPr>
          <w:rtl/>
          <w:cs/>
          <w:lang w:val="ar_AE" w:bidi="ar_AE"/>
        </w:rPr>
      </w:r>
    </w:p>
    <w:p>
      <w:pPr>
        <w:bidi/>
      </w:pPr>
      <w:r>
        <w:rPr>
          <w:rtl/>
          <w:cs/>
          <w:lang w:val="ar_AE" w:bidi="ar_AE"/>
        </w:rPr>
      </w:r>
      <w:r>
        <w:rPr>
          <w:rtl/>
          <w:cs/>
          <w:lang w:val="ar_AE" w:bidi="ar_AE"/>
        </w:rPr>
        <w:t>أصْعَدَكُمْ مِنْ أَرْضِ مِصْر:</w:t>
      </w:r>
      <w:r>
        <w:rPr>
          <w:rtl/>
          <w:cs/>
          <w:lang w:val="ar_AE" w:bidi="ar_AE"/>
        </w:rPr>
        <w:t xml:space="preserve"> تتكرر هذه العبارة أو ما يشابهها مرارًا كثيرة في أسفار موسى الخمسة (انظر </w:t>
      </w:r>
      <w:r>
        <w:rPr>
          <w:rtl/>
          <w:cs/>
          <w:lang w:val="ar_AE" w:bidi="ar_AE"/>
        </w:rPr>
        <w:t>19:36</w:t>
      </w:r>
      <w:r>
        <w:rPr>
          <w:rtl/>
          <w:cs/>
          <w:lang w:val="ar_AE" w:bidi="ar_AE"/>
        </w:rPr>
        <w:t xml:space="preserve">؛ </w:t>
      </w:r>
      <w:r>
        <w:rPr>
          <w:rtl/>
          <w:cs/>
          <w:lang w:val="ar_AE" w:bidi="ar_AE"/>
        </w:rPr>
        <w:t>22:33</w:t>
      </w:r>
      <w:r>
        <w:rPr>
          <w:rtl/>
          <w:cs/>
          <w:lang w:val="ar_AE" w:bidi="ar_AE"/>
        </w:rPr>
        <w:t xml:space="preserve">؛ </w:t>
      </w:r>
      <w:r>
        <w:rPr>
          <w:rtl/>
          <w:cs/>
          <w:lang w:val="ar_AE" w:bidi="ar_AE"/>
        </w:rPr>
        <w:t>25:38</w:t>
      </w:r>
      <w:r>
        <w:rPr>
          <w:rtl/>
          <w:cs/>
          <w:lang w:val="ar_AE" w:bidi="ar_AE"/>
        </w:rPr>
        <w:t xml:space="preserve">؛ </w:t>
      </w:r>
      <w:r>
        <w:rPr>
          <w:rtl/>
          <w:cs/>
          <w:lang w:val="ar_AE" w:bidi="ar_AE"/>
        </w:rPr>
        <w:t>26:13</w:t>
      </w:r>
      <w:r>
        <w:rPr>
          <w:rtl/>
          <w:cs/>
          <w:lang w:val="ar_AE" w:bidi="ar_AE"/>
        </w:rPr>
        <w:t xml:space="preserve">؛ </w:t>
      </w:r>
      <w:r>
        <w:rPr>
          <w:rtl/>
          <w:cs/>
          <w:lang w:val="ar_AE" w:bidi="ar_AE"/>
        </w:rPr>
        <w:t>خروج 13:9</w:t>
      </w:r>
      <w:r>
        <w:rPr>
          <w:rtl/>
          <w:cs/>
          <w:lang w:val="ar_AE" w:bidi="ar_AE"/>
        </w:rPr>
        <w:t xml:space="preserve">؛ </w:t>
      </w:r>
      <w:r>
        <w:rPr>
          <w:rtl/>
          <w:cs/>
          <w:lang w:val="ar_AE" w:bidi="ar_AE"/>
        </w:rPr>
        <w:t>20:2</w:t>
      </w:r>
      <w:r>
        <w:rPr>
          <w:rtl/>
          <w:cs/>
          <w:lang w:val="ar_AE" w:bidi="ar_AE"/>
        </w:rPr>
        <w:t xml:space="preserve">؛ </w:t>
      </w:r>
      <w:r>
        <w:rPr>
          <w:rtl/>
          <w:cs/>
          <w:lang w:val="ar_AE" w:bidi="ar_AE"/>
        </w:rPr>
        <w:t>عدد 15:41</w:t>
      </w:r>
      <w:r>
        <w:rPr>
          <w:rtl/>
          <w:cs/>
          <w:lang w:val="ar_AE" w:bidi="ar_AE"/>
        </w:rPr>
        <w:t xml:space="preserve">؛ </w:t>
      </w:r>
      <w:r>
        <w:rPr>
          <w:rtl/>
          <w:cs/>
          <w:lang w:val="ar_AE" w:bidi="ar_AE"/>
        </w:rPr>
        <w:t>تثنية 4:37</w:t>
      </w:r>
      <w:r>
        <w:rPr>
          <w:rtl/>
          <w:cs/>
          <w:lang w:val="ar_AE" w:bidi="ar_AE"/>
        </w:rPr>
        <w:t>). هذه العبارة في كل مرة يرد ذكرها، إنما تذكر بني إسرائيل، شعب عهد الله، بعمل الله العظيم في تحريرهم وخروجهم من أرض مصر. كما يرد ذكر حدث الخروج مرارًا وتكرارًا في مواضع أخرى في العهد القديم (</w:t>
      </w:r>
      <w:r>
        <w:rPr>
          <w:rtl/>
          <w:cs/>
          <w:lang w:val="ar_AE" w:bidi="ar_AE"/>
        </w:rPr>
        <w:t>مزامير 80:8</w:t>
      </w:r>
      <w:r>
        <w:rPr>
          <w:rtl/>
          <w:cs/>
          <w:lang w:val="ar_AE" w:bidi="ar_AE"/>
        </w:rPr>
        <w:t xml:space="preserve">؛ </w:t>
      </w:r>
      <w:r>
        <w:rPr>
          <w:rtl/>
          <w:cs/>
          <w:lang w:val="ar_AE" w:bidi="ar_AE"/>
        </w:rPr>
        <w:t>106:21</w:t>
      </w:r>
      <w:r>
        <w:rPr>
          <w:rtl/>
          <w:cs/>
          <w:lang w:val="ar_AE" w:bidi="ar_AE"/>
        </w:rPr>
        <w:t xml:space="preserve">؛ </w:t>
      </w:r>
      <w:r>
        <w:rPr>
          <w:rtl/>
          <w:cs/>
          <w:lang w:val="ar_AE" w:bidi="ar_AE"/>
        </w:rPr>
        <w:t>إشعياء 11:16</w:t>
      </w:r>
      <w:r>
        <w:rPr>
          <w:rtl/>
          <w:cs/>
          <w:lang w:val="ar_AE" w:bidi="ar_AE"/>
        </w:rPr>
        <w:t xml:space="preserve">؛ </w:t>
      </w:r>
      <w:r>
        <w:rPr>
          <w:rtl/>
          <w:cs/>
          <w:lang w:val="ar_AE" w:bidi="ar_AE"/>
        </w:rPr>
        <w:t>إرميا 34:13</w:t>
      </w:r>
      <w:r>
        <w:rPr>
          <w:rtl/>
          <w:cs/>
          <w:lang w:val="ar_AE" w:bidi="ar_AE"/>
        </w:rPr>
        <w:t xml:space="preserve">؛ </w:t>
      </w:r>
      <w:r>
        <w:rPr>
          <w:rtl/>
          <w:cs/>
          <w:lang w:val="ar_AE" w:bidi="ar_AE"/>
        </w:rPr>
        <w:t>هوشع 12:9</w:t>
      </w:r>
      <w:r>
        <w:rPr>
          <w:rtl/>
          <w:cs/>
          <w:lang w:val="ar_AE" w:bidi="ar_AE"/>
        </w:rPr>
        <w:t xml:space="preserve">؛ </w:t>
      </w:r>
      <w:r>
        <w:rPr>
          <w:rtl/>
          <w:cs/>
          <w:lang w:val="ar_AE" w:bidi="ar_AE"/>
        </w:rPr>
        <w:t>13:4</w:t>
      </w:r>
      <w:r>
        <w:rPr>
          <w:rtl/>
          <w:cs/>
          <w:lang w:val="ar_AE" w:bidi="ar_AE"/>
        </w:rPr>
        <w:t xml:space="preserve">؛ </w:t>
      </w:r>
      <w:r>
        <w:rPr>
          <w:rtl/>
          <w:cs/>
          <w:lang w:val="ar_AE" w:bidi="ar_AE"/>
        </w:rPr>
        <w:t>عاموس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1–8</w:t>
      </w:r>
      <w:r>
        <w:rPr>
          <w:rtl/>
          <w:cs/>
          <w:lang w:val="ar_AE" w:bidi="ar_AE"/>
        </w:rPr>
      </w:r>
    </w:p>
    <w:p>
      <w:pPr>
        <w:bidi/>
      </w:pPr>
      <w:r>
        <w:rPr>
          <w:rtl/>
          <w:cs/>
          <w:lang w:val="ar_AE" w:bidi="ar_AE"/>
        </w:rPr>
      </w:r>
      <w:r>
        <w:rPr>
          <w:rtl/>
          <w:cs/>
          <w:lang w:val="ar_AE" w:bidi="ar_AE"/>
        </w:rPr>
        <w:t xml:space="preserve">توضح هذه الآيات تشريعات الولادة. أي إفراز جسدي، بما في ذلك الدَّم، كان "غير طبيعي" لأنه يضعف من نشاط الفرد وحيويته، ويجعله نجسًا طقسيًا (انظر الملاحظات الدراسية على </w:t>
      </w:r>
      <w:r>
        <w:rPr>
          <w:rtl/>
          <w:cs/>
          <w:lang w:val="ar_AE" w:bidi="ar_AE"/>
        </w:rPr>
        <w:t>5:3</w:t>
      </w:r>
      <w:r>
        <w:rPr>
          <w:rtl/>
          <w:cs/>
          <w:lang w:val="ar_AE" w:bidi="ar_AE"/>
        </w:rPr>
        <w:t xml:space="preserve">؛ </w:t>
      </w:r>
      <w:r>
        <w:rPr>
          <w:rtl/>
          <w:cs/>
          <w:lang w:val="ar_AE" w:bidi="ar_AE"/>
        </w:rPr>
        <w:t>11:1–15:33</w:t>
      </w:r>
      <w:r>
        <w:rPr>
          <w:rtl/>
          <w:cs/>
          <w:lang w:val="ar_AE" w:bidi="ar_AE"/>
        </w:rPr>
        <w:t>). بناءً على ذلك، لا تتعلق هذه الآيات بالولادة نفسها بل بالإفرازات المصاحبة لها (</w:t>
      </w:r>
      <w:r>
        <w:rPr>
          <w:rtl/>
          <w:cs/>
          <w:lang w:val="ar_AE" w:bidi="ar_AE"/>
        </w:rPr>
        <w:t>12:2</w:t>
      </w:r>
      <w:r>
        <w:rPr>
          <w:rtl/>
          <w:cs/>
          <w:lang w:val="ar_AE" w:bidi="ar_AE"/>
        </w:rPr>
        <w:t xml:space="preserve">، </w:t>
      </w:r>
      <w:r>
        <w:rPr>
          <w:rtl/>
          <w:cs/>
          <w:lang w:val="ar_AE" w:bidi="ar_AE"/>
        </w:rPr>
        <w:t>5</w:t>
      </w:r>
      <w:r>
        <w:rPr>
          <w:rtl/>
          <w:cs/>
          <w:lang w:val="ar_AE" w:bidi="ar_AE"/>
        </w:rPr>
        <w:t xml:space="preserve">، </w:t>
      </w:r>
      <w:r>
        <w:rPr>
          <w:rtl/>
          <w:cs/>
          <w:lang w:val="ar_AE" w:bidi="ar_AE"/>
        </w:rPr>
        <w:t>7</w:t>
      </w:r>
      <w:r>
        <w:rPr>
          <w:rtl/>
          <w:cs/>
          <w:lang w:val="ar_AE" w:bidi="ar_AE"/>
        </w:rPr>
        <w:t xml:space="preserve">). النجاسة لم تكن خطية في حد ذاتها، لكنها تصير خطيّة إذا أُهمل التعامل معها، وسُمح لها أن تمسّ ما هو مقدس (انظر </w:t>
      </w:r>
      <w:r>
        <w:rPr>
          <w:rtl/>
          <w:cs/>
          <w:lang w:val="ar_AE" w:bidi="ar_AE"/>
        </w:rPr>
        <w:t>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2</w:t>
      </w:r>
      <w:r>
        <w:rPr>
          <w:rtl/>
          <w:cs/>
          <w:lang w:val="ar_AE" w:bidi="ar_AE"/>
        </w:rPr>
      </w:r>
    </w:p>
    <w:p>
      <w:pPr>
        <w:bidi/>
      </w:pPr>
      <w:r>
        <w:rPr>
          <w:rtl/>
          <w:cs/>
          <w:lang w:val="ar_AE" w:bidi="ar_AE"/>
        </w:rPr>
      </w:r>
      <w:r>
        <w:rPr>
          <w:rtl/>
          <w:cs/>
          <w:lang w:val="ar_AE" w:bidi="ar_AE"/>
        </w:rPr>
        <w:t xml:space="preserve">فترة الحيض (الطمث): انظر </w:t>
      </w:r>
      <w:r>
        <w:rPr>
          <w:rtl/>
          <w:cs/>
          <w:lang w:val="ar_AE" w:bidi="ar_AE"/>
        </w:rPr>
        <w:t>15:19–24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3</w:t>
      </w:r>
      <w:r>
        <w:rPr>
          <w:rtl/>
          <w:cs/>
          <w:lang w:val="ar_AE" w:bidi="ar_AE"/>
        </w:rPr>
      </w:r>
    </w:p>
    <w:p>
      <w:pPr>
        <w:bidi/>
      </w:pPr>
      <w:r>
        <w:rPr>
          <w:rtl/>
          <w:cs/>
          <w:lang w:val="ar_AE" w:bidi="ar_AE"/>
        </w:rPr>
      </w:r>
      <w:r>
        <w:rPr>
          <w:rtl/>
          <w:cs/>
          <w:lang w:val="ar_AE" w:bidi="ar_AE"/>
        </w:rPr>
        <w:t>بحلول اليوم الثامن</w:t>
      </w:r>
      <w:r>
        <w:rPr>
          <w:i/>
          <w:rtl/>
          <w:cs/>
          <w:lang w:val="ar_AE" w:bidi="ar_AE"/>
        </w:rPr>
        <w:t>،</w:t>
      </w:r>
      <w:r>
        <w:rPr>
          <w:rtl/>
          <w:cs/>
          <w:lang w:val="ar_AE" w:bidi="ar_AE"/>
        </w:rPr>
        <w:t xml:space="preserve"> يكون الطفل قد نَمَا للحدّ الذي يسمح للدم أن يتخثر</w:t>
      </w:r>
      <w:r>
        <w:rPr>
          <w:rtl/>
          <w:cs/>
          <w:lang w:val="ar_AE" w:bidi="ar_AE"/>
        </w:rPr>
        <w:t xml:space="preserve"> بالصورة الصحيحة</w:t>
      </w:r>
      <w:r>
        <w:rPr>
          <w:rtl/>
          <w:cs/>
          <w:lang w:val="ar_AE" w:bidi="ar_AE"/>
        </w:rPr>
        <w:t>، مما يجعل الختان آمنًا نسبيًا.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4</w:t>
      </w:r>
      <w:r>
        <w:rPr>
          <w:rtl/>
          <w:cs/>
          <w:lang w:val="ar_AE" w:bidi="ar_AE"/>
        </w:rPr>
      </w:r>
    </w:p>
    <w:p>
      <w:pPr>
        <w:bidi/>
      </w:pPr>
      <w:r>
        <w:rPr>
          <w:rtl/>
          <w:cs/>
          <w:lang w:val="ar_AE" w:bidi="ar_AE"/>
        </w:rPr>
      </w:r>
      <w:r>
        <w:rPr>
          <w:rtl/>
          <w:cs/>
          <w:lang w:val="ar_AE" w:bidi="ar_AE"/>
        </w:rPr>
        <w:t>تُضاف هذه الأيام الثلاثة والثلاثون إلى الأيام السبعة السابقة (</w:t>
      </w:r>
      <w:r>
        <w:rPr>
          <w:rtl/>
          <w:cs/>
          <w:lang w:val="ar_AE" w:bidi="ar_AE"/>
        </w:rPr>
        <w:t>12:2</w:t>
      </w:r>
      <w:r>
        <w:rPr>
          <w:rtl/>
          <w:cs/>
          <w:lang w:val="ar_AE" w:bidi="ar_AE"/>
        </w:rPr>
        <w:t xml:space="preserve">، </w:t>
      </w:r>
      <w:r>
        <w:rPr>
          <w:rtl/>
          <w:cs/>
          <w:lang w:val="ar_AE" w:bidi="ar_AE"/>
        </w:rPr>
        <w:t>3</w:t>
      </w:r>
      <w:r>
        <w:rPr>
          <w:rtl/>
          <w:cs/>
          <w:lang w:val="ar_AE" w:bidi="ar_AE"/>
        </w:rPr>
        <w:t>) ليصبح مجموع الأيام أربعين يومًا لإتمام فترة تطهير الأم.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5</w:t>
      </w:r>
      <w:r>
        <w:rPr>
          <w:rtl/>
          <w:cs/>
          <w:lang w:val="ar_AE" w:bidi="ar_AE"/>
        </w:rPr>
      </w:r>
    </w:p>
    <w:p>
      <w:pPr>
        <w:bidi/>
      </w:pPr>
      <w:r>
        <w:rPr>
          <w:rtl/>
          <w:cs/>
          <w:lang w:val="ar_AE" w:bidi="ar_AE"/>
        </w:rPr>
      </w:r>
      <w:r>
        <w:rPr>
          <w:rtl/>
          <w:cs/>
          <w:lang w:val="ar_AE" w:bidi="ar_AE"/>
        </w:rPr>
        <w:t xml:space="preserve">تَكُونُ نَجِسَةً أُسْبُوعَيْنِ </w:t>
      </w:r>
      <w:r>
        <w:rPr>
          <w:rtl/>
          <w:cs/>
          <w:lang w:val="ar_AE" w:bidi="ar_AE"/>
        </w:rPr>
        <w:t xml:space="preserve">... </w:t>
      </w:r>
      <w:r>
        <w:rPr>
          <w:rtl/>
          <w:cs/>
          <w:lang w:val="ar_AE" w:bidi="ar_AE"/>
        </w:rPr>
        <w:t>ثُمَّ تُقِيمُ سِتَّةً وَسِتِّينَ يَوْمًا</w:t>
      </w:r>
      <w:r>
        <w:rPr>
          <w:rtl/>
          <w:cs/>
          <w:lang w:val="ar_AE" w:bidi="ar_AE"/>
        </w:rPr>
        <w:t xml:space="preserve">: المجموع هو ثمانون يومًا، وهو ضعف الوقت المطلوب للتطهير عند ولادة ابن (انظر أيضًا </w:t>
      </w:r>
      <w:r>
        <w:rPr>
          <w:rtl/>
          <w:cs/>
          <w:lang w:val="ar_AE" w:bidi="ar_AE"/>
        </w:rPr>
        <w:t>27:2–7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6</w:t>
      </w:r>
      <w:r>
        <w:rPr>
          <w:rtl/>
          <w:cs/>
          <w:lang w:val="ar_AE" w:bidi="ar_AE"/>
        </w:rPr>
      </w:r>
    </w:p>
    <w:p>
      <w:pPr>
        <w:bidi/>
      </w:pPr>
      <w:r>
        <w:rPr>
          <w:rtl/>
          <w:cs/>
          <w:lang w:val="ar_AE" w:bidi="ar_AE"/>
        </w:rPr>
      </w:r>
      <w:r>
        <w:rPr>
          <w:rtl/>
          <w:cs/>
          <w:lang w:val="ar_AE" w:bidi="ar_AE"/>
        </w:rPr>
        <w:t>ذبيحة التطهير: الكلمة العبرية هي نفسها المستخدمة لذبيحة الخطية (خاطا</w:t>
      </w:r>
      <w:r>
        <w:rPr>
          <w:i/>
          <w:rtl/>
          <w:cs/>
          <w:lang w:val="ar_AE" w:bidi="ar_AE"/>
        </w:rPr>
        <w:t>،</w:t>
      </w:r>
      <w:r>
        <w:rPr>
          <w:rtl/>
          <w:cs/>
          <w:lang w:val="ar_AE" w:bidi="ar_AE"/>
        </w:rPr>
        <w:t xml:space="preserve"> انظر </w:t>
      </w:r>
      <w:r>
        <w:rPr>
          <w:rtl/>
          <w:cs/>
          <w:lang w:val="ar_AE" w:bidi="ar_AE"/>
        </w:rPr>
        <w:t>الملاحظة الدراسية على 4:1–5:13</w:t>
      </w:r>
      <w:r>
        <w:rPr>
          <w:rtl/>
          <w:cs/>
          <w:lang w:val="ar_AE" w:bidi="ar_AE"/>
        </w:rPr>
        <w:t xml:space="preserve">). هذا يدفع بعض العلماء إلى الاعتقاد بأن هذه الذبيحة يقتصر هدفها على التطهير أو إزالة الدنس (النجاسة)، بما في ذلك الحالات المذكورة في </w:t>
      </w:r>
      <w:r>
        <w:rPr>
          <w:rtl/>
          <w:cs/>
          <w:lang w:val="ar_AE" w:bidi="ar_AE"/>
        </w:rPr>
        <w:t>5:1–6</w:t>
      </w:r>
      <w:r>
        <w:rPr>
          <w:rtl/>
          <w:cs/>
          <w:lang w:val="ar_AE" w:bidi="ar_AE"/>
        </w:rPr>
        <w:t xml:space="preserve">. بالطبع هذه الذبيحة كانت جزءًا من طقس التطهير، لكن </w:t>
      </w:r>
      <w:r>
        <w:rPr>
          <w:b/>
          <w:rtl/>
          <w:cs/>
          <w:lang w:val="ar_AE" w:bidi="ar_AE"/>
        </w:rPr>
        <w:t>يبدو أكثر ترجيحًا أ</w:t>
      </w:r>
      <w:r>
        <w:rPr>
          <w:rtl/>
          <w:cs/>
          <w:lang w:val="ar_AE" w:bidi="ar_AE"/>
        </w:rPr>
        <w:t>ن ذبيحة الخطية كانت لإصلاح النقص أو الإخفاق. في سياق هذه الذبيحة، المسألة الجوهرية تتعلق بالطهارة وليس الخطية، إذ إن التركيز يقع على استرداد المرأة مجددًا إلى شركة جماعة بني إسرائيل، وليس لنيل خاطئ مغفرة.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7</w:t>
      </w:r>
      <w:r>
        <w:rPr>
          <w:rtl/>
          <w:cs/>
          <w:lang w:val="ar_AE" w:bidi="ar_AE"/>
        </w:rPr>
      </w:r>
    </w:p>
    <w:p>
      <w:pPr>
        <w:bidi/>
      </w:pPr>
      <w:r>
        <w:rPr>
          <w:rtl/>
          <w:cs/>
          <w:lang w:val="ar_AE" w:bidi="ar_AE"/>
        </w:rPr>
      </w:r>
      <w:r>
        <w:rPr>
          <w:rtl/>
          <w:cs/>
          <w:lang w:val="ar_AE" w:bidi="ar_AE"/>
        </w:rPr>
        <w:t xml:space="preserve">لتطهيرها: يمكن فهم "الكفارة" في هذا السياق على أنها تأكيد على التطهير الطقسي والمصالحة للمُتعبّد (انظر </w:t>
      </w:r>
      <w:r>
        <w:rPr>
          <w:rtl/>
          <w:cs/>
          <w:lang w:val="ar_AE" w:bidi="ar_AE"/>
        </w:rPr>
        <w:t>4:20</w:t>
      </w:r>
      <w:r>
        <w:rPr>
          <w:rtl/>
          <w:cs/>
          <w:lang w:val="ar_AE" w:bidi="ar_AE"/>
        </w:rPr>
        <w:t xml:space="preserve">; انظر أيضًا </w:t>
      </w:r>
      <w:r>
        <w:rPr>
          <w:rtl/>
          <w:cs/>
          <w:lang w:val="ar_AE" w:bidi="ar_AE"/>
        </w:rPr>
        <w:t>الملاحظة الدراسية على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8</w:t>
      </w:r>
      <w:r>
        <w:rPr>
          <w:rtl/>
          <w:cs/>
          <w:lang w:val="ar_AE" w:bidi="ar_AE"/>
        </w:rPr>
      </w:r>
    </w:p>
    <w:p>
      <w:pPr>
        <w:bidi/>
      </w:pPr>
      <w:r>
        <w:rPr>
          <w:rtl/>
          <w:cs/>
          <w:lang w:val="ar_AE" w:bidi="ar_AE"/>
        </w:rPr>
      </w:r>
      <w:r>
        <w:rPr>
          <w:rtl/>
          <w:cs/>
          <w:lang w:val="ar_AE" w:bidi="ar_AE"/>
        </w:rPr>
        <w:t xml:space="preserve">إن لم يكن بمقدورها تحمّل تكلفة تقديم شاة: الاختيار البديل المخصص للطبقات الأشد فقرا من المجتمع (انظر </w:t>
      </w:r>
      <w:r>
        <w:rPr>
          <w:rtl/>
          <w:cs/>
          <w:lang w:val="ar_AE" w:bidi="ar_AE"/>
        </w:rPr>
        <w:t>5:7–13</w:t>
      </w:r>
      <w:r>
        <w:rPr>
          <w:rtl/>
          <w:cs/>
          <w:lang w:val="ar_AE" w:bidi="ar_AE"/>
        </w:rPr>
        <w:t xml:space="preserve">؛ قارن </w:t>
      </w:r>
      <w:r>
        <w:rPr>
          <w:rtl/>
          <w:cs/>
          <w:lang w:val="ar_AE" w:bidi="ar_AE"/>
        </w:rPr>
        <w:t>لوقا 2:22–24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1–46</w:t>
      </w:r>
      <w:r>
        <w:rPr>
          <w:rtl/>
          <w:cs/>
          <w:lang w:val="ar_AE" w:bidi="ar_AE"/>
        </w:rPr>
      </w:r>
    </w:p>
    <w:p>
      <w:pPr>
        <w:bidi/>
      </w:pPr>
      <w:r>
        <w:rPr>
          <w:rtl/>
          <w:cs/>
          <w:lang w:val="ar_AE" w:bidi="ar_AE"/>
        </w:rPr>
      </w:r>
      <w:r>
        <w:rPr>
          <w:rtl/>
          <w:cs/>
          <w:lang w:val="ar_AE" w:bidi="ar_AE"/>
        </w:rPr>
        <w:t>مرض جلدي خطير (العبرية tsara‘at): الكلمة العبرية تشمل نطاقًا أوسع بكثير من مرض الجذام [</w:t>
      </w:r>
      <w:r>
        <w:rPr>
          <w:rtl/>
          <w:cs/>
          <w:lang w:val="ar_AE" w:bidi="ar_AE"/>
        </w:rPr>
        <w:t>داء هانسن] شديد التشويه</w:t>
      </w:r>
      <w:r>
        <w:rPr>
          <w:rtl/>
          <w:cs/>
          <w:lang w:val="ar_AE" w:bidi="ar_AE"/>
        </w:rPr>
        <w:t xml:space="preserve"> (انظر </w:t>
      </w:r>
      <w:r>
        <w:rPr>
          <w:rtl/>
          <w:cs/>
          <w:lang w:val="ar_AE" w:bidi="ar_AE"/>
        </w:rPr>
        <w:t>الملاحظة الدراسية على 13:2</w:t>
      </w:r>
      <w:r>
        <w:rPr>
          <w:rtl/>
          <w:cs/>
          <w:lang w:val="ar_AE" w:bidi="ar_AE"/>
        </w:rPr>
        <w:t>). هذا النطاق الأوسع يتضمن أعراضًا مثل القروح المفتوحة (</w:t>
      </w:r>
      <w:r>
        <w:rPr>
          <w:rtl/>
          <w:cs/>
          <w:lang w:val="ar_AE" w:bidi="ar_AE"/>
        </w:rPr>
        <w:t>13:10</w:t>
      </w:r>
      <w:r>
        <w:rPr>
          <w:rtl/>
          <w:cs/>
          <w:lang w:val="ar_AE" w:bidi="ar_AE"/>
        </w:rPr>
        <w:t>)، ال</w:t>
      </w:r>
      <w:r>
        <w:rPr>
          <w:rtl/>
          <w:cs/>
          <w:lang w:val="ar_AE" w:bidi="ar_AE"/>
        </w:rPr>
        <w:t>دمَّ</w:t>
      </w:r>
      <w:r>
        <w:rPr>
          <w:rtl/>
          <w:cs/>
          <w:lang w:val="ar_AE" w:bidi="ar_AE"/>
        </w:rPr>
        <w:t>ل (</w:t>
      </w:r>
      <w:r>
        <w:rPr>
          <w:rtl/>
          <w:cs/>
          <w:lang w:val="ar_AE" w:bidi="ar_AE"/>
        </w:rPr>
        <w:t>13:18</w:t>
      </w:r>
      <w:r>
        <w:rPr>
          <w:rtl/>
          <w:cs/>
          <w:lang w:val="ar_AE" w:bidi="ar_AE"/>
        </w:rPr>
        <w:t>)، الحرق (</w:t>
      </w:r>
      <w:r>
        <w:rPr>
          <w:rtl/>
          <w:cs/>
          <w:lang w:val="ar_AE" w:bidi="ar_AE"/>
        </w:rPr>
        <w:t>كَيُّ نَارٍ)</w:t>
      </w:r>
      <w:r>
        <w:rPr>
          <w:rtl/>
          <w:cs/>
          <w:lang w:val="ar_AE" w:bidi="ar_AE"/>
        </w:rPr>
        <w:t xml:space="preserve"> (</w:t>
      </w:r>
      <w:r>
        <w:rPr>
          <w:rtl/>
          <w:cs/>
          <w:lang w:val="ar_AE" w:bidi="ar_AE"/>
        </w:rPr>
        <w:t>13:24</w:t>
      </w:r>
      <w:r>
        <w:rPr>
          <w:rtl/>
          <w:cs/>
          <w:lang w:val="ar_AE" w:bidi="ar_AE"/>
        </w:rPr>
        <w:t>)، قرحة في ال</w:t>
      </w:r>
      <w:r>
        <w:rPr>
          <w:rtl/>
          <w:cs/>
          <w:lang w:val="ar_AE" w:bidi="ar_AE"/>
        </w:rPr>
        <w:t>رَّأْسِ أو في الذَّقَنِ</w:t>
      </w:r>
      <w:r>
        <w:rPr>
          <w:rtl/>
          <w:cs/>
          <w:lang w:val="ar_AE" w:bidi="ar_AE"/>
        </w:rPr>
        <w:t xml:space="preserve"> (</w:t>
      </w:r>
      <w:r>
        <w:rPr>
          <w:rtl/>
          <w:cs/>
          <w:lang w:val="ar_AE" w:bidi="ar_AE"/>
        </w:rPr>
        <w:t>13:29</w:t>
      </w:r>
      <w:r>
        <w:rPr>
          <w:rtl/>
          <w:cs/>
          <w:lang w:val="ar_AE" w:bidi="ar_AE"/>
        </w:rPr>
        <w:t>)، بقع بيضاء لامعة (</w:t>
      </w:r>
      <w:r>
        <w:rPr>
          <w:rtl/>
          <w:cs/>
          <w:lang w:val="ar_AE" w:bidi="ar_AE"/>
        </w:rPr>
        <w:t>13:38</w:t>
      </w:r>
      <w:r>
        <w:rPr>
          <w:rtl/>
          <w:cs/>
          <w:lang w:val="ar_AE" w:bidi="ar_AE"/>
        </w:rPr>
        <w:t>)، أو صلع غير طبيعي (</w:t>
      </w:r>
      <w:r>
        <w:rPr>
          <w:rtl/>
          <w:cs/>
          <w:lang w:val="ar_AE" w:bidi="ar_AE"/>
        </w:rPr>
        <w:t>13:40</w:t>
      </w:r>
      <w:r>
        <w:rPr>
          <w:rtl/>
          <w:cs/>
          <w:lang w:val="ar_AE" w:bidi="ar_AE"/>
        </w:rPr>
        <w:t>). كان الأمر يخضع لاختبار عام لتبيان ما إذا كان هذا التشوّه كان ينتشر أم لم يكن كذلك (</w:t>
      </w:r>
      <w:r>
        <w:rPr>
          <w:rtl/>
          <w:cs/>
          <w:lang w:val="ar_AE" w:bidi="ar_AE"/>
        </w:rPr>
        <w:t>13:5–8</w:t>
      </w:r>
      <w:r>
        <w:rPr>
          <w:rtl/>
          <w:cs/>
          <w:lang w:val="ar_AE" w:bidi="ar_AE"/>
        </w:rPr>
        <w:t>). فإذا كانت العدوى تنتشر، يُصدر أمر بالحجر الصحي طالمَا استمر الخلل قائمًا (</w:t>
      </w:r>
      <w:r>
        <w:rPr>
          <w:rtl/>
          <w:cs/>
          <w:lang w:val="ar_AE" w:bidi="ar_AE"/>
        </w:rPr>
        <w:t>13:46</w:t>
      </w:r>
      <w:r>
        <w:rPr>
          <w:rtl/>
          <w:cs/>
          <w:lang w:val="ar_AE" w:bidi="ar_AE"/>
        </w:rPr>
        <w:t>). لم يكن الحجر مقتصرًا على الناس فحسب، بل يمكن أن تصاب الثياب (</w:t>
      </w:r>
      <w:r>
        <w:rPr>
          <w:rtl/>
          <w:cs/>
          <w:lang w:val="ar_AE" w:bidi="ar_AE"/>
        </w:rPr>
        <w:t>13:47–59</w:t>
      </w:r>
      <w:r>
        <w:rPr>
          <w:rtl/>
          <w:cs/>
          <w:lang w:val="ar_AE" w:bidi="ar_AE"/>
        </w:rPr>
        <w:t>) والمباني أيضًا (</w:t>
      </w:r>
      <w:r>
        <w:rPr>
          <w:rtl/>
          <w:cs/>
          <w:lang w:val="ar_AE" w:bidi="ar_AE"/>
        </w:rPr>
        <w:t>14:33–53</w:t>
      </w:r>
      <w:r>
        <w:rPr>
          <w:rtl/>
          <w:cs/>
          <w:lang w:val="ar_AE" w:bidi="ar_AE"/>
        </w:rPr>
        <w:t>) بمثل هذه العدوى.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1–14 :57</w:t>
      </w:r>
      <w:r>
        <w:rPr>
          <w:rtl/>
          <w:cs/>
          <w:lang w:val="ar_AE" w:bidi="ar_AE"/>
        </w:rPr>
      </w:r>
    </w:p>
    <w:p>
      <w:pPr>
        <w:bidi/>
      </w:pPr>
      <w:r>
        <w:rPr>
          <w:rtl/>
          <w:cs/>
          <w:lang w:val="ar_AE" w:bidi="ar_AE"/>
        </w:rPr>
      </w:r>
      <w:r>
        <w:rPr>
          <w:rtl/>
          <w:cs/>
          <w:lang w:val="ar_AE" w:bidi="ar_AE"/>
        </w:rPr>
        <w:t>من جهة التشريعات المتعلقة بالأمراض</w:t>
      </w:r>
      <w:r>
        <w:rPr>
          <w:rtl/>
          <w:cs/>
          <w:lang w:val="ar_AE" w:bidi="ar_AE"/>
        </w:rPr>
        <w:t xml:space="preserve"> المُعدية</w:t>
      </w:r>
      <w:r>
        <w:rPr>
          <w:rtl/>
          <w:cs/>
          <w:lang w:val="ar_AE" w:bidi="ar_AE"/>
        </w:rPr>
        <w:t xml:space="preserve">، يُؤخذ بعين الاعتبار مبدأ ما هو طبيعي وما هو غير طبيعي (انظر "ملاحظة موضوعات </w:t>
      </w:r>
      <w:r>
        <w:rPr>
          <w:rtl/>
          <w:cs/>
          <w:lang w:val="ar_AE" w:bidi="ar_AE"/>
        </w:rPr>
        <w:t>الطاهر، وغير الطاهر، والمقدس</w:t>
      </w:r>
      <w:r>
        <w:rPr>
          <w:rtl/>
          <w:cs/>
          <w:lang w:val="ar_AE" w:bidi="ar_AE"/>
        </w:rPr>
        <w:t>"). سواء أكانت العدوى قد انتقلت لشخص أو لثياب أو لمبنى، فإن العدوى ليست طبيعية: إنها تشير إلى المرض والموت، وهما نقيضَا الكمال، فتعُدّ غير طاهرة.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2</w:t>
      </w:r>
      <w:r>
        <w:rPr>
          <w:rtl/>
          <w:cs/>
          <w:lang w:val="ar_AE" w:bidi="ar_AE"/>
        </w:rPr>
      </w:r>
    </w:p>
    <w:p>
      <w:pPr>
        <w:bidi/>
      </w:pPr>
      <w:r>
        <w:rPr>
          <w:rtl/>
          <w:cs/>
          <w:lang w:val="ar_AE" w:bidi="ar_AE"/>
        </w:rPr>
      </w:r>
      <w:r>
        <w:rPr>
          <w:rtl/>
          <w:cs/>
          <w:lang w:val="ar_AE" w:bidi="ar_AE"/>
        </w:rPr>
        <w:t>الأمراض الجلدية التي كانت محتملة العدوى، مثل التورم أو الطفح الجلدي أو تغير لون الجلد، كانت تتطلب اتخاذ احتياطات لوقف انتشارها. ولحين الشفاء من هذا التشوه أو الخلل، يعتبر الشخص غير طاهر. الأمراض الموصوفة في هذا القسم قد تتفاوت من الحالات البسيطة كالطفح الجلدي ال</w:t>
      </w:r>
      <w:r>
        <w:rPr>
          <w:rtl/>
          <w:cs/>
          <w:lang w:val="ar_AE" w:bidi="ar_AE"/>
        </w:rPr>
        <w:t xml:space="preserve">مثير </w:t>
      </w:r>
      <w:r>
        <w:rPr>
          <w:rtl/>
          <w:cs/>
          <w:lang w:val="ar_AE" w:bidi="ar_AE"/>
        </w:rPr>
        <w:t>للحساسية، أو القوباء الحلقية (</w:t>
      </w:r>
      <w:r>
        <w:rPr>
          <w:rtl/>
          <w:cs/>
          <w:lang w:val="ar_AE" w:bidi="ar_AE"/>
        </w:rPr>
        <w:t>ثَعْلَبَة)</w:t>
      </w:r>
      <w:r>
        <w:rPr>
          <w:rtl/>
          <w:cs/>
          <w:lang w:val="ar_AE" w:bidi="ar_AE"/>
        </w:rPr>
        <w:t xml:space="preserve">، أو الأكزيما إلى الحالات شديدة الخطور كالغرغرينا. في أزمنة العهد القديم، كانت حالات الإصابات الجلدية تُشخص بالرصد والملاحظة. لم يقتصر دور الكهنة على دورهم الديني فحسب، بل كانوا يعملون عمل الأطباء أيضًا. • أحد أبنائه: كانت هذه الوظائف الكهنوتية تنطبق أيضًا على الأجيال اللاحقة من الكهنة.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3</w:t>
      </w:r>
      <w:r>
        <w:rPr>
          <w:rtl/>
          <w:cs/>
          <w:lang w:val="ar_AE" w:bidi="ar_AE"/>
        </w:rPr>
      </w:r>
    </w:p>
    <w:p>
      <w:pPr>
        <w:bidi/>
      </w:pPr>
      <w:r>
        <w:rPr>
          <w:rtl/>
          <w:cs/>
          <w:lang w:val="ar_AE" w:bidi="ar_AE"/>
        </w:rPr>
      </w:r>
      <w:r>
        <w:rPr>
          <w:rtl/>
          <w:cs/>
          <w:lang w:val="ar_AE" w:bidi="ar_AE"/>
        </w:rPr>
        <w:t>أَعْمَقُ مِنْ جِلْدِ جَسَدِهِ</w:t>
      </w:r>
      <w:r>
        <w:rPr>
          <w:rtl/>
          <w:cs/>
          <w:lang w:val="ar_AE" w:bidi="ar_AE"/>
        </w:rPr>
        <w:t>: يشير هذا إلى أن العدوى قد اخترقت الجلد، فتآكل أو أن الإصابة بالعدوى كانت ظاهرة تحت الجلد. الشعر الأبيض، مع الغور في الجلد، يشير إلى إمكانية انتشار مرض جلدي (</w:t>
      </w:r>
      <w:r>
        <w:rPr>
          <w:rtl/>
          <w:cs/>
          <w:lang w:val="ar_AE" w:bidi="ar_AE"/>
        </w:rPr>
        <w:t>13:21–23</w:t>
      </w:r>
      <w:r>
        <w:rPr>
          <w:rtl/>
          <w:cs/>
          <w:lang w:val="ar_AE" w:bidi="ar_AE"/>
        </w:rPr>
        <w:t>). وهو ما يجعل الشخص غير طاهر (</w:t>
      </w:r>
      <w:r>
        <w:rPr>
          <w:rtl/>
          <w:cs/>
          <w:lang w:val="ar_AE" w:bidi="ar_AE"/>
        </w:rPr>
        <w:t>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4–5</w:t>
      </w:r>
      <w:r>
        <w:rPr>
          <w:rtl/>
          <w:cs/>
          <w:lang w:val="ar_AE" w:bidi="ar_AE"/>
        </w:rPr>
      </w:r>
    </w:p>
    <w:p>
      <w:pPr>
        <w:bidi/>
      </w:pPr>
      <w:r>
        <w:rPr>
          <w:rtl/>
          <w:cs/>
          <w:lang w:val="ar_AE" w:bidi="ar_AE"/>
        </w:rPr>
      </w:r>
      <w:r>
        <w:rPr>
          <w:rtl/>
          <w:cs/>
          <w:lang w:val="ar_AE" w:bidi="ar_AE"/>
        </w:rPr>
        <w:t>كان الهدف الأساسي من الحجر الصحي الوقوف على تشخيص المرض. وقد أتاح هذا الأمر للكاهن أن يفحص الأعراض التي ظهرت على المريض على مدى فترة زمنية.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8</w:t>
      </w:r>
      <w:r>
        <w:rPr>
          <w:rtl/>
          <w:cs/>
          <w:lang w:val="ar_AE" w:bidi="ar_AE"/>
        </w:rPr>
      </w:r>
    </w:p>
    <w:p>
      <w:pPr>
        <w:bidi/>
      </w:pPr>
      <w:r>
        <w:rPr>
          <w:rtl/>
          <w:cs/>
          <w:lang w:val="ar_AE" w:bidi="ar_AE"/>
        </w:rPr>
      </w:r>
      <w:r>
        <w:rPr>
          <w:rtl/>
          <w:cs/>
          <w:lang w:val="ar_AE" w:bidi="ar_AE"/>
        </w:rPr>
        <w:t>إذا انتشر الطفح الجلدي، يعلن الكاهن أن هذا الشخص نجس وتمتد عزلته لفترة طويلة الأمد.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10</w:t>
      </w:r>
      <w:r>
        <w:rPr>
          <w:rtl/>
          <w:cs/>
          <w:lang w:val="ar_AE" w:bidi="ar_AE"/>
        </w:rPr>
      </w:r>
    </w:p>
    <w:p>
      <w:pPr>
        <w:bidi/>
      </w:pPr>
      <w:r>
        <w:rPr>
          <w:rtl/>
          <w:cs/>
          <w:lang w:val="ar_AE" w:bidi="ar_AE"/>
        </w:rPr>
      </w:r>
      <w:r>
        <w:rPr>
          <w:rtl/>
          <w:cs/>
          <w:lang w:val="ar_AE" w:bidi="ar_AE"/>
        </w:rPr>
        <w:t>إن العامل الأساسي الذي كان يحسم وجود العدوي، هو وجود قروح مفتوحة.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12–13</w:t>
      </w:r>
      <w:r>
        <w:rPr>
          <w:rtl/>
          <w:cs/>
          <w:lang w:val="ar_AE" w:bidi="ar_AE"/>
        </w:rPr>
      </w:r>
    </w:p>
    <w:p>
      <w:pPr>
        <w:bidi/>
      </w:pPr>
      <w:r>
        <w:rPr>
          <w:rtl/>
          <w:cs/>
          <w:lang w:val="ar_AE" w:bidi="ar_AE"/>
        </w:rPr>
      </w:r>
      <w:r>
        <w:rPr>
          <w:rtl/>
          <w:cs/>
          <w:lang w:val="ar_AE" w:bidi="ar_AE"/>
        </w:rPr>
        <w:t xml:space="preserve">ربما لا يشير الجلد الأبيض تمامًا إلا لفقدان الصبغة الجلديّة (طابع لون الجلد) (انظر أيضًا </w:t>
      </w:r>
      <w:r>
        <w:rPr>
          <w:rtl/>
          <w:cs/>
          <w:lang w:val="ar_AE" w:bidi="ar_AE"/>
        </w:rPr>
        <w:t>13:3</w:t>
      </w:r>
      <w:r>
        <w:rPr>
          <w:rtl/>
          <w:cs/>
          <w:lang w:val="ar_AE" w:bidi="ar_AE"/>
        </w:rPr>
        <w:t>)، بينما يشير الجلد المتقرّح (</w:t>
      </w:r>
      <w:r>
        <w:rPr>
          <w:rtl/>
          <w:cs/>
          <w:lang w:val="ar_AE" w:bidi="ar_AE"/>
        </w:rPr>
        <w:t>13:10</w:t>
      </w:r>
      <w:r>
        <w:rPr>
          <w:rtl/>
          <w:cs/>
          <w:lang w:val="ar_AE" w:bidi="ar_AE"/>
        </w:rPr>
        <w:t xml:space="preserve">, </w:t>
      </w:r>
      <w:r>
        <w:rPr>
          <w:rtl/>
          <w:cs/>
          <w:lang w:val="ar_AE" w:bidi="ar_AE"/>
        </w:rPr>
        <w:t>14</w:t>
      </w:r>
      <w:r>
        <w:rPr>
          <w:rtl/>
          <w:cs/>
          <w:lang w:val="ar_AE" w:bidi="ar_AE"/>
        </w:rPr>
        <w:t>) إلى العدوى والنجاسة الطقسية.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24–25</w:t>
      </w:r>
      <w:r>
        <w:rPr>
          <w:rtl/>
          <w:cs/>
          <w:lang w:val="ar_AE" w:bidi="ar_AE"/>
        </w:rPr>
      </w:r>
    </w:p>
    <w:p>
      <w:pPr>
        <w:bidi/>
      </w:pPr>
      <w:r>
        <w:rPr>
          <w:rtl/>
          <w:cs/>
          <w:lang w:val="ar_AE" w:bidi="ar_AE"/>
        </w:rPr>
      </w:r>
      <w:r>
        <w:rPr>
          <w:rtl/>
          <w:cs/>
          <w:lang w:val="ar_AE" w:bidi="ar_AE"/>
        </w:rPr>
        <w:t xml:space="preserve">كان على الكاهن أن يفحص المنطقة المحروقة ليتأكد مما إذا كان الجرح قد أصيب بالعدوى (انظر </w:t>
      </w:r>
      <w:r>
        <w:rPr>
          <w:rtl/>
          <w:cs/>
          <w:lang w:val="ar_AE" w:bidi="ar_AE"/>
        </w:rPr>
        <w:t>13:9–17</w:t>
      </w:r>
      <w:r>
        <w:rPr>
          <w:rtl/>
          <w:cs/>
          <w:lang w:val="ar_AE" w:bidi="ar_AE"/>
        </w:rPr>
        <w:t xml:space="preserve">). • الشعر . . . يتحول إلى اللون الأبيض: انظر </w:t>
      </w:r>
      <w:r>
        <w:rPr>
          <w:rtl/>
          <w:cs/>
          <w:lang w:val="ar_AE" w:bidi="ar_AE"/>
        </w:rPr>
        <w:t>13:18–23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30</w:t>
      </w:r>
      <w:r>
        <w:rPr>
          <w:rtl/>
          <w:cs/>
          <w:lang w:val="ar_AE" w:bidi="ar_AE"/>
        </w:rPr>
      </w:r>
    </w:p>
    <w:p>
      <w:pPr>
        <w:bidi/>
      </w:pPr>
      <w:r>
        <w:rPr>
          <w:rtl/>
          <w:cs/>
          <w:lang w:val="ar_AE" w:bidi="ar_AE"/>
        </w:rPr>
      </w:r>
      <w:r>
        <w:rPr>
          <w:rtl/>
          <w:cs/>
          <w:lang w:val="ar_AE" w:bidi="ar_AE"/>
        </w:rPr>
        <w:t>يشير الجرح القشري (</w:t>
      </w:r>
      <w:r>
        <w:rPr>
          <w:rtl/>
          <w:cs/>
          <w:lang w:val="ar_AE" w:bidi="ar_AE"/>
        </w:rPr>
        <w:t>الأجرب</w:t>
      </w:r>
      <w:r>
        <w:rPr>
          <w:b/>
          <w:rtl/>
          <w:cs/>
          <w:lang w:val="ar_AE" w:bidi="ar_AE"/>
        </w:rPr>
        <w:t>)</w:t>
      </w:r>
      <w:r>
        <w:rPr>
          <w:rtl/>
          <w:cs/>
          <w:lang w:val="ar_AE" w:bidi="ar_AE"/>
        </w:rPr>
        <w:t xml:space="preserve"> إلى احتمال وجود عدوى فطرية في فروة الرأس أو اللحية، تتخفى تحت الشعر. وتشمل الأعراض سقوط الشعر وتقشر الجلد.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38–39</w:t>
      </w:r>
      <w:r>
        <w:rPr>
          <w:rtl/>
          <w:cs/>
          <w:lang w:val="ar_AE" w:bidi="ar_AE"/>
        </w:rPr>
      </w:r>
    </w:p>
    <w:p>
      <w:pPr>
        <w:bidi/>
      </w:pPr>
      <w:r>
        <w:rPr>
          <w:rtl/>
          <w:cs/>
          <w:lang w:val="ar_AE" w:bidi="ar_AE"/>
        </w:rPr>
      </w:r>
      <w:r>
        <w:rPr>
          <w:rtl/>
          <w:cs/>
          <w:lang w:val="ar_AE" w:bidi="ar_AE"/>
        </w:rPr>
        <w:t>إذا ظهر الطفح الجلدي مصحوبًا بصديد أو التهاب (</w:t>
      </w:r>
      <w:r>
        <w:rPr>
          <w:rtl/>
          <w:cs/>
          <w:lang w:val="ar_AE" w:bidi="ar_AE"/>
        </w:rPr>
        <w:t>13:42</w:t>
      </w:r>
      <w:r>
        <w:rPr>
          <w:rtl/>
          <w:cs/>
          <w:lang w:val="ar_AE" w:bidi="ar_AE"/>
        </w:rPr>
        <w:t>)، فمن المحتمل أن يكون عدوى. أما إذا لم تظهر سوى منطقة مبيّضة، فمن المحتمل أن يكون بهاق (برص). في هذا الاختلال أو التشّوه الجلدي غير المؤذي، تفقد بقع الجلد صبغتها (لونها).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42</w:t>
      </w:r>
      <w:r>
        <w:rPr>
          <w:rtl/>
          <w:cs/>
          <w:lang w:val="ar_AE" w:bidi="ar_AE"/>
        </w:rPr>
      </w:r>
    </w:p>
    <w:p>
      <w:pPr>
        <w:bidi/>
      </w:pPr>
      <w:r>
        <w:rPr>
          <w:rtl/>
          <w:cs/>
          <w:lang w:val="ar_AE" w:bidi="ar_AE"/>
        </w:rPr>
      </w:r>
      <w:r>
        <w:rPr>
          <w:rtl/>
          <w:cs/>
          <w:lang w:val="ar_AE" w:bidi="ar_AE"/>
        </w:rPr>
        <w:t>القرحة البيضاء المائلة إلى الحُمرة ربما تشير إلى وجود صديد والتهاب.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45</w:t>
      </w:r>
      <w:r>
        <w:rPr>
          <w:rtl/>
          <w:cs/>
          <w:lang w:val="ar_AE" w:bidi="ar_AE"/>
        </w:rPr>
      </w:r>
    </w:p>
    <w:p>
      <w:pPr>
        <w:bidi/>
      </w:pPr>
      <w:r>
        <w:rPr>
          <w:rtl/>
          <w:cs/>
          <w:lang w:val="ar_AE" w:bidi="ar_AE"/>
        </w:rPr>
      </w:r>
      <w:r>
        <w:rPr>
          <w:rtl/>
          <w:cs/>
          <w:lang w:val="ar_AE" w:bidi="ar_AE"/>
        </w:rPr>
        <w:t>تمزيق الملابس، وترك الشعر دون تمشيط، وتغطية الفم كانت طرقًا شائعة للتعبير عن الحزن والرثاء (</w:t>
      </w:r>
      <w:r>
        <w:rPr>
          <w:rtl/>
          <w:cs/>
          <w:lang w:val="ar_AE" w:bidi="ar_AE"/>
        </w:rPr>
        <w:t>10:6</w:t>
      </w:r>
      <w:r>
        <w:rPr>
          <w:rtl/>
          <w:cs/>
          <w:lang w:val="ar_AE" w:bidi="ar_AE"/>
        </w:rPr>
        <w:t>). • وبقدر ما كانت صرخة "</w:t>
      </w:r>
      <w:r>
        <w:rPr>
          <w:rtl/>
          <w:cs/>
          <w:lang w:val="ar_AE" w:bidi="ar_AE"/>
        </w:rPr>
        <w:t>نَجِسٌ، نَجِسٌ</w:t>
      </w:r>
      <w:r>
        <w:rPr>
          <w:rtl/>
          <w:cs/>
          <w:lang w:val="ar_AE" w:bidi="ar_AE"/>
        </w:rPr>
        <w:t>" تشير إلى الرفض الاجتماعي كانت تشكّل تهديدًا صحيًا أيضًا. كانت الصرخة تحذر الآخرين من أن تشوه الجلد لدى هذا الفرد ربما يكون معديًا، ولا ينبغي للأشياء المقدسة أن تتلامس مع الإنسان النجس.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46</w:t>
      </w:r>
      <w:r>
        <w:rPr>
          <w:rtl/>
          <w:cs/>
          <w:lang w:val="ar_AE" w:bidi="ar_AE"/>
        </w:rPr>
      </w:r>
    </w:p>
    <w:p>
      <w:pPr>
        <w:bidi/>
      </w:pPr>
      <w:r>
        <w:rPr>
          <w:rtl/>
          <w:cs/>
          <w:lang w:val="ar_AE" w:bidi="ar_AE"/>
        </w:rPr>
      </w:r>
      <w:r>
        <w:rPr>
          <w:rtl/>
          <w:cs/>
          <w:lang w:val="ar_AE" w:bidi="ar_AE"/>
        </w:rPr>
        <w:t>كانت خيمة الاجتماع التي تحتوي تابوت العهد في وَسْط المحلّة لضمان اعتبار وجود الله في وسطها (</w:t>
      </w:r>
      <w:r>
        <w:rPr>
          <w:rtl/>
          <w:cs/>
          <w:lang w:val="ar_AE" w:bidi="ar_AE"/>
        </w:rPr>
        <w:t>تثنية 23:14</w:t>
      </w:r>
      <w:r>
        <w:rPr>
          <w:rtl/>
          <w:cs/>
          <w:lang w:val="ar_AE" w:bidi="ar_AE"/>
        </w:rPr>
        <w:t>). طالمَا استمرت تشوهات الجلد لدى الشخص، كان عليه أو عليها البقاء في عزلة خارج المحلّة. هذا الإجراء كان يضمن عدم انتشار العدوى للآخرين، وعدم ملامسة النجاسة للأشياء المقدسة. حتى مريم، أخت موسى وهارون، كان عليها أن تقضي سبعة أيام خارج المحلّة (</w:t>
      </w:r>
      <w:r>
        <w:rPr>
          <w:rtl/>
          <w:cs/>
          <w:lang w:val="ar_AE" w:bidi="ar_AE"/>
        </w:rPr>
        <w:t>عدد 12:15</w:t>
      </w:r>
      <w:r>
        <w:rPr>
          <w:rtl/>
          <w:cs/>
          <w:lang w:val="ar_AE" w:bidi="ar_AE"/>
        </w:rPr>
        <w:t>). لم تُخصص هذه المنطقة لمن يعانون من تشوهات الجلد فحسب، بل كان يُحرق فيها ذبيحة الخطية التي لم تأكل (</w:t>
      </w:r>
      <w:r>
        <w:rPr>
          <w:rtl/>
          <w:cs/>
          <w:lang w:val="ar_AE" w:bidi="ar_AE"/>
        </w:rPr>
        <w:t>لاويين 4:21</w:t>
      </w:r>
      <w:r>
        <w:rPr>
          <w:rtl/>
          <w:cs/>
          <w:lang w:val="ar_AE" w:bidi="ar_AE"/>
        </w:rPr>
        <w:t>). ويُعدم فيها المجرمين (</w:t>
      </w:r>
      <w:r>
        <w:rPr>
          <w:rtl/>
          <w:cs/>
          <w:lang w:val="ar_AE" w:bidi="ar_AE"/>
        </w:rPr>
        <w:t>24:14</w:t>
      </w:r>
      <w:r>
        <w:rPr>
          <w:rtl/>
          <w:cs/>
          <w:lang w:val="ar_AE" w:bidi="ar_AE"/>
        </w:rPr>
        <w:t xml:space="preserve">، </w:t>
      </w:r>
      <w:r>
        <w:rPr>
          <w:rtl/>
          <w:cs/>
          <w:lang w:val="ar_AE" w:bidi="ar_AE"/>
        </w:rPr>
        <w:t>23</w:t>
      </w:r>
      <w:r>
        <w:rPr>
          <w:rtl/>
          <w:cs/>
          <w:lang w:val="ar_AE" w:bidi="ar_AE"/>
        </w:rPr>
        <w:t>)، وتُحمل إليها الجثث لتجنب تلوث المنطقة التي يعيش فيها الشعب (</w:t>
      </w:r>
      <w:r>
        <w:rPr>
          <w:rtl/>
          <w:cs/>
          <w:lang w:val="ar_AE" w:bidi="ar_AE"/>
        </w:rPr>
        <w:t>10:4–5</w:t>
      </w:r>
      <w:r>
        <w:rPr>
          <w:rtl/>
          <w:cs/>
          <w:lang w:val="ar_AE" w:bidi="ar_AE"/>
        </w:rPr>
        <w:t>). حتى الوظائف الجسدية كانت تُؤدى خارج المحلّة (</w:t>
      </w:r>
      <w:r>
        <w:rPr>
          <w:rtl/>
          <w:cs/>
          <w:lang w:val="ar_AE" w:bidi="ar_AE"/>
        </w:rPr>
        <w:t>تثنية 23:12–14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47</w:t>
      </w:r>
      <w:r>
        <w:rPr>
          <w:rtl/>
          <w:cs/>
          <w:lang w:val="ar_AE" w:bidi="ar_AE"/>
        </w:rPr>
      </w:r>
    </w:p>
    <w:p>
      <w:pPr>
        <w:bidi/>
      </w:pPr>
      <w:r>
        <w:rPr>
          <w:rtl/>
          <w:cs/>
          <w:lang w:val="ar_AE" w:bidi="ar_AE"/>
        </w:rPr>
      </w:r>
      <w:r>
        <w:rPr>
          <w:rtl/>
          <w:cs/>
          <w:lang w:val="ar_AE" w:bidi="ar_AE"/>
        </w:rPr>
        <w:t>العفن: تشير الكلمة هنا إلى مجموعة متنوعة من العفن أو الفطريات التي أصابت الثوب، أو ما هو مصنوع من الجلود المدبوغة.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47–59</w:t>
      </w:r>
      <w:r>
        <w:rPr>
          <w:rtl/>
          <w:cs/>
          <w:lang w:val="ar_AE" w:bidi="ar_AE"/>
        </w:rPr>
      </w:r>
    </w:p>
    <w:p>
      <w:pPr>
        <w:bidi/>
      </w:pPr>
      <w:r>
        <w:rPr>
          <w:rtl/>
          <w:cs/>
          <w:lang w:val="ar_AE" w:bidi="ar_AE"/>
        </w:rPr>
      </w:r>
      <w:r>
        <w:rPr>
          <w:rtl/>
          <w:cs/>
          <w:lang w:val="ar_AE" w:bidi="ar_AE"/>
        </w:rPr>
        <w:t>يمتد موسم الأمطار في إسرائيل من منتصف أكتوبر حتى مارس إذ يكون الطقس فيه رطبًا وباردًا. ويترعرع العفن في هذه الفترة، ويمكن أن تتسبب الأبواغ في ردود فعل مثيرة لحساسية شديدة الخطورة، وتتسبب في مشكلة صحية. كانت التشريعات المتعلقة بالعفن في الثياب مشابهة لتلك المتعلقة بالعدوى في البشر. إذا أظهر العفن علامات على انتشاره، صار الأمر شديد الخطورة. أما إذا أمكن إيقاف العفن أو غسله أو إزالته، فيمكن إنقاذ الثوب. كانت هذه العملية مشابهة أيضًا لعلاج برص المباني المُفسد (</w:t>
      </w:r>
      <w:r>
        <w:rPr>
          <w:rtl/>
          <w:cs/>
          <w:lang w:val="ar_AE" w:bidi="ar_AE"/>
        </w:rPr>
        <w:t>14:33–53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1–32</w:t>
      </w:r>
      <w:r>
        <w:rPr>
          <w:rtl/>
          <w:cs/>
          <w:lang w:val="ar_AE" w:bidi="ar_AE"/>
        </w:rPr>
      </w:r>
    </w:p>
    <w:p>
      <w:pPr>
        <w:bidi/>
      </w:pPr>
      <w:r>
        <w:rPr>
          <w:rtl/>
          <w:cs/>
          <w:lang w:val="ar_AE" w:bidi="ar_AE"/>
        </w:rPr>
      </w:r>
      <w:r>
        <w:rPr>
          <w:rtl/>
          <w:cs/>
          <w:lang w:val="ar_AE" w:bidi="ar_AE"/>
        </w:rPr>
        <w:t xml:space="preserve">إن أفضل طريقة لفهم هذه الآيات، التي تتناول تطهير الأفراد المصابين، هي قراءتها بالاقتران مع </w:t>
      </w:r>
      <w:r>
        <w:rPr>
          <w:rtl/>
          <w:cs/>
          <w:lang w:val="ar_AE" w:bidi="ar_AE"/>
        </w:rPr>
        <w:t>13:1–46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w:t>
      </w:r>
      <w:r>
        <w:rPr>
          <w:rtl/>
          <w:cs/>
          <w:lang w:val="ar_AE" w:bidi="ar_AE"/>
        </w:rPr>
      </w:r>
    </w:p>
    <w:p>
      <w:pPr>
        <w:bidi/>
      </w:pPr>
      <w:r>
        <w:rPr>
          <w:rtl/>
          <w:cs/>
          <w:lang w:val="ar_AE" w:bidi="ar_AE"/>
        </w:rPr>
      </w:r>
      <w:r>
        <w:rPr>
          <w:rtl/>
          <w:cs/>
          <w:lang w:val="ar_AE" w:bidi="ar_AE"/>
        </w:rPr>
        <w:t xml:space="preserve">كانت العناصر المذكورة هنا جزءًا من طقس التطهير الذي يشمل رماد </w:t>
      </w:r>
      <w:r>
        <w:rPr>
          <w:rtl/>
          <w:cs/>
          <w:lang w:val="ar_AE" w:bidi="ar_AE"/>
        </w:rPr>
        <w:t>حَرِيقِ البَقَرَة</w:t>
      </w:r>
      <w:r>
        <w:rPr>
          <w:rtl/>
          <w:cs/>
          <w:lang w:val="ar_AE" w:bidi="ar_AE"/>
        </w:rPr>
        <w:t xml:space="preserve"> (</w:t>
      </w:r>
      <w:r>
        <w:rPr>
          <w:rtl/>
          <w:cs/>
          <w:lang w:val="ar_AE" w:bidi="ar_AE"/>
        </w:rPr>
        <w:t>عدد 19:6</w:t>
      </w:r>
      <w:r>
        <w:rPr>
          <w:rtl/>
          <w:cs/>
          <w:lang w:val="ar_AE" w:bidi="ar_AE"/>
        </w:rPr>
        <w:t xml:space="preserve">)، إلا أن معناها الدقيق غير معروف. يُرجى أيضًا مراجعة </w:t>
      </w:r>
      <w:r>
        <w:rPr>
          <w:rtl/>
          <w:cs/>
          <w:lang w:val="ar_AE" w:bidi="ar_AE"/>
        </w:rPr>
        <w:t>عبرانيين 9:18–22</w:t>
      </w:r>
      <w:r>
        <w:rPr>
          <w:rtl/>
          <w:cs/>
          <w:lang w:val="ar_AE" w:bidi="ar_AE"/>
        </w:rPr>
        <w:t>. كانت الزوفا نباتًا صغيرًا يُستخدم لرش الدَّم (</w:t>
      </w:r>
      <w:r>
        <w:rPr>
          <w:rtl/>
          <w:cs/>
          <w:lang w:val="ar_AE" w:bidi="ar_AE"/>
        </w:rPr>
        <w:t>خروج 12:22</w:t>
      </w:r>
      <w:r>
        <w:rPr>
          <w:rtl/>
          <w:cs/>
          <w:lang w:val="ar_AE" w:bidi="ar_AE"/>
        </w:rPr>
        <w:t>) وفي طقس التطهير (</w:t>
      </w:r>
      <w:r>
        <w:rPr>
          <w:rtl/>
          <w:cs/>
          <w:lang w:val="ar_AE" w:bidi="ar_AE"/>
        </w:rPr>
        <w:t>عدد 19:18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5–7</w:t>
      </w:r>
      <w:r>
        <w:rPr>
          <w:rtl/>
          <w:cs/>
          <w:lang w:val="ar_AE" w:bidi="ar_AE"/>
        </w:rPr>
      </w:r>
    </w:p>
    <w:p>
      <w:pPr>
        <w:bidi/>
      </w:pPr>
      <w:r>
        <w:rPr>
          <w:rtl/>
          <w:cs/>
          <w:lang w:val="ar_AE" w:bidi="ar_AE"/>
        </w:rPr>
      </w:r>
      <w:r>
        <w:rPr>
          <w:rtl/>
          <w:cs/>
          <w:lang w:val="ar_AE" w:bidi="ar_AE"/>
        </w:rPr>
        <w:t>ذبح الطائر (العصفور) ورش دمه (</w:t>
      </w:r>
      <w:r>
        <w:rPr>
          <w:rtl/>
          <w:cs/>
          <w:lang w:val="ar_AE" w:bidi="ar_AE"/>
        </w:rPr>
        <w:t>14:7</w:t>
      </w:r>
      <w:r>
        <w:rPr>
          <w:rtl/>
          <w:cs/>
          <w:lang w:val="ar_AE" w:bidi="ar_AE"/>
        </w:rPr>
        <w:t xml:space="preserve">) يعكس ما ورد في </w:t>
      </w:r>
      <w:r>
        <w:rPr>
          <w:rtl/>
          <w:cs/>
          <w:lang w:val="ar_AE" w:bidi="ar_AE"/>
        </w:rPr>
        <w:t>خروج 24:6–8</w:t>
      </w:r>
      <w:r>
        <w:rPr>
          <w:rtl/>
          <w:cs/>
          <w:lang w:val="ar_AE" w:bidi="ar_AE"/>
        </w:rPr>
        <w:t>، حيث يُرش كل إسرائيل بالدم لإقامة هذا الشعب وتكريسه مجتمع عهد مع الله. هنا، يتطهر الفرد برشه بالدم، مما يسمح له بالعودة إلى عضوية المجتمع. كما استُخدم الماء النقي في طقوس التطهير (</w:t>
      </w:r>
      <w:r>
        <w:rPr>
          <w:rtl/>
          <w:cs/>
          <w:lang w:val="ar_AE" w:bidi="ar_AE"/>
        </w:rPr>
        <w:t>عدد 8:7</w:t>
      </w:r>
      <w:r>
        <w:rPr>
          <w:rtl/>
          <w:cs/>
          <w:lang w:val="ar_AE" w:bidi="ar_AE"/>
        </w:rPr>
        <w:t>) وفي تحضير الذبائح (</w:t>
      </w:r>
      <w:r>
        <w:rPr>
          <w:rtl/>
          <w:cs/>
          <w:lang w:val="ar_AE" w:bidi="ar_AE"/>
        </w:rPr>
        <w:t>لاويين 1:9</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7</w:t>
      </w:r>
      <w:r>
        <w:rPr>
          <w:rtl/>
          <w:cs/>
          <w:lang w:val="ar_AE" w:bidi="ar_AE"/>
        </w:rPr>
      </w:r>
    </w:p>
    <w:p>
      <w:pPr>
        <w:bidi/>
      </w:pPr>
      <w:r>
        <w:rPr>
          <w:rtl/>
          <w:cs/>
          <w:lang w:val="ar_AE" w:bidi="ar_AE"/>
        </w:rPr>
      </w:r>
      <w:r>
        <w:rPr>
          <w:rtl/>
          <w:cs/>
          <w:lang w:val="ar_AE" w:bidi="ar_AE"/>
        </w:rPr>
        <w:t>مثلما كان إطلاق التيس لعزازيل يرمز لإزالة الخطية من المجتمع في يوم الكفارة (</w:t>
      </w:r>
      <w:r>
        <w:rPr>
          <w:rtl/>
          <w:cs/>
          <w:lang w:val="ar_AE" w:bidi="ar_AE"/>
        </w:rPr>
        <w:t>16:10،</w:t>
      </w:r>
      <w:r>
        <w:rPr>
          <w:rtl/>
          <w:cs/>
          <w:lang w:val="ar_AE" w:bidi="ar_AE"/>
        </w:rPr>
        <w:t xml:space="preserve"> </w:t>
      </w:r>
      <w:r>
        <w:rPr>
          <w:rtl/>
          <w:cs/>
          <w:lang w:val="ar_AE" w:bidi="ar_AE"/>
        </w:rPr>
        <w:t>20–22</w:t>
      </w:r>
      <w:r>
        <w:rPr>
          <w:rtl/>
          <w:cs/>
          <w:lang w:val="ar_AE" w:bidi="ar_AE"/>
        </w:rPr>
        <w:t>)، هكذا إطلاق الطائر الحي (</w:t>
      </w:r>
      <w:r>
        <w:rPr>
          <w:rtl/>
          <w:cs/>
          <w:lang w:val="ar_AE" w:bidi="ar_AE"/>
        </w:rPr>
        <w:t>العُصْفُور)</w:t>
      </w:r>
      <w:r>
        <w:rPr>
          <w:rtl/>
          <w:cs/>
          <w:lang w:val="ar_AE" w:bidi="ar_AE"/>
        </w:rPr>
        <w:t>، إذ كان يرمز إلى تطهير الفرد من النجاسة.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12</w:t>
      </w:r>
      <w:r>
        <w:rPr>
          <w:rtl/>
          <w:cs/>
          <w:lang w:val="ar_AE" w:bidi="ar_AE"/>
        </w:rPr>
      </w:r>
    </w:p>
    <w:p>
      <w:pPr>
        <w:bidi/>
      </w:pPr>
      <w:r>
        <w:rPr>
          <w:rtl/>
          <w:cs/>
          <w:lang w:val="ar_AE" w:bidi="ar_AE"/>
        </w:rPr>
      </w:r>
      <w:r>
        <w:rPr>
          <w:rtl/>
          <w:cs/>
          <w:lang w:val="ar_AE" w:bidi="ar_AE"/>
        </w:rPr>
        <w:t xml:space="preserve">قُدمت ذبيحة الإثم هذه (وتعرف أحيانًا بـ"ذبيحة العقوبة" أو "ذبيحة التعويض") لأن الشخص النجس الذي يعيش خارج المحلّة لايمكنه تقديم الذبائح والعشور والتقدمات في فترة النجاسة (انظر </w:t>
      </w:r>
      <w:r>
        <w:rPr>
          <w:rtl/>
          <w:cs/>
          <w:lang w:val="ar_AE" w:bidi="ar_AE"/>
        </w:rPr>
        <w:t>5:14–16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14</w:t>
      </w:r>
      <w:r>
        <w:rPr>
          <w:rtl/>
          <w:cs/>
          <w:lang w:val="ar_AE" w:bidi="ar_AE"/>
        </w:rPr>
      </w:r>
    </w:p>
    <w:p>
      <w:pPr>
        <w:bidi/>
      </w:pPr>
      <w:r>
        <w:rPr>
          <w:rtl/>
          <w:cs/>
          <w:lang w:val="ar_AE" w:bidi="ar_AE"/>
        </w:rPr>
      </w:r>
      <w:r>
        <w:rPr>
          <w:rtl/>
          <w:cs/>
          <w:lang w:val="ar_AE" w:bidi="ar_AE"/>
        </w:rPr>
        <w:t xml:space="preserve">شَحْمَة الأُذُن، </w:t>
      </w:r>
      <w:r>
        <w:rPr>
          <w:rtl/>
          <w:cs/>
          <w:lang w:val="ar_AE" w:bidi="ar_AE"/>
        </w:rPr>
        <w:t xml:space="preserve">وإبهام اليد، وإبهام القدم تجسّد ما يسمعه الإنسان كله وما يفعله، وإلى أين يذهب (أيضًا </w:t>
      </w:r>
      <w:r>
        <w:rPr>
          <w:rtl/>
          <w:cs/>
          <w:lang w:val="ar_AE" w:bidi="ar_AE"/>
        </w:rPr>
        <w:t>14:17</w:t>
      </w:r>
      <w:r>
        <w:rPr>
          <w:rtl/>
          <w:cs/>
          <w:lang w:val="ar_AE" w:bidi="ar_AE"/>
        </w:rPr>
        <w:t xml:space="preserve">، </w:t>
      </w:r>
      <w:r>
        <w:rPr>
          <w:rtl/>
          <w:cs/>
          <w:lang w:val="ar_AE" w:bidi="ar_AE"/>
        </w:rPr>
        <w:t>28</w:t>
      </w:r>
      <w:r>
        <w:rPr>
          <w:rtl/>
          <w:cs/>
          <w:lang w:val="ar_AE" w:bidi="ar_AE"/>
        </w:rPr>
        <w:t xml:space="preserve">؛ انظر </w:t>
      </w:r>
      <w:r>
        <w:rPr>
          <w:rtl/>
          <w:cs/>
          <w:lang w:val="ar_AE" w:bidi="ar_AE"/>
        </w:rPr>
        <w:t>الملاحظة الدراسية على 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15–17</w:t>
      </w:r>
      <w:r>
        <w:rPr>
          <w:rtl/>
          <w:cs/>
          <w:lang w:val="ar_AE" w:bidi="ar_AE"/>
        </w:rPr>
      </w:r>
    </w:p>
    <w:p>
      <w:pPr>
        <w:bidi/>
      </w:pPr>
      <w:r>
        <w:rPr>
          <w:rtl/>
          <w:cs/>
          <w:lang w:val="ar_AE" w:bidi="ar_AE"/>
        </w:rPr>
      </w:r>
      <w:r>
        <w:rPr>
          <w:rtl/>
          <w:cs/>
          <w:lang w:val="ar_AE" w:bidi="ar_AE"/>
        </w:rPr>
        <w:t xml:space="preserve">كان شائعًا في العالم القديم استخدام زيت الزيتون للمساعدة في الشفاء (انظر </w:t>
      </w:r>
      <w:r>
        <w:rPr>
          <w:rtl/>
          <w:cs/>
          <w:lang w:val="ar_AE" w:bidi="ar_AE"/>
        </w:rPr>
        <w:t>إشعياء 1:6</w:t>
      </w:r>
      <w:r>
        <w:rPr>
          <w:rtl/>
          <w:cs/>
          <w:lang w:val="ar_AE" w:bidi="ar_AE"/>
        </w:rPr>
        <w:t xml:space="preserve">؛ </w:t>
      </w:r>
      <w:r>
        <w:rPr>
          <w:rtl/>
          <w:cs/>
          <w:lang w:val="ar_AE" w:bidi="ar_AE"/>
        </w:rPr>
        <w:t>لوقا 10:34</w:t>
      </w:r>
      <w:r>
        <w:rPr>
          <w:rtl/>
          <w:cs/>
          <w:lang w:val="ar_AE" w:bidi="ar_AE"/>
        </w:rPr>
        <w:t>). قد يرمز استخدامه هنا إلى الشفاء وتطهير العدوى، وهو ما يتيح للمصاب أن يعود إلى المجتمع بعد شفائه. ربما كان يمثل أيضًا إعادة الاتحاد بين الله، والكاهن، والمُتعبّد.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19</w:t>
      </w:r>
      <w:r>
        <w:rPr>
          <w:rtl/>
          <w:cs/>
          <w:lang w:val="ar_AE" w:bidi="ar_AE"/>
        </w:rPr>
      </w:r>
    </w:p>
    <w:p>
      <w:pPr>
        <w:bidi/>
      </w:pPr>
      <w:r>
        <w:rPr>
          <w:rtl/>
          <w:cs/>
          <w:lang w:val="ar_AE" w:bidi="ar_AE"/>
        </w:rPr>
      </w:r>
      <w:r>
        <w:rPr>
          <w:rtl/>
          <w:cs/>
          <w:lang w:val="ar_AE" w:bidi="ar_AE"/>
        </w:rPr>
        <w:t xml:space="preserve">ذبيحة الخطية في هذا السياق كانت هي نفسها ذبيحة التطهير المذكورة في </w:t>
      </w:r>
      <w:r>
        <w:rPr>
          <w:rtl/>
          <w:cs/>
          <w:lang w:val="ar_AE" w:bidi="ar_AE"/>
        </w:rPr>
        <w:t>12:6</w:t>
      </w:r>
      <w:r>
        <w:rPr>
          <w:rtl/>
          <w:cs/>
          <w:lang w:val="ar_AE" w:bidi="ar_AE"/>
        </w:rPr>
        <w:t xml:space="preserve"> (انظر </w:t>
      </w:r>
      <w:r>
        <w:rPr>
          <w:rtl/>
          <w:cs/>
          <w:lang w:val="ar_AE" w:bidi="ar_AE"/>
        </w:rPr>
        <w:t>4:2–3</w:t>
      </w:r>
      <w:r>
        <w:rPr>
          <w:rtl/>
          <w:cs/>
          <w:lang w:val="ar_AE" w:bidi="ar_AE"/>
        </w:rPr>
        <w:t xml:space="preserve">). • قُدِّمت ذبيحة المُحرقة كفارةً عن الخطايا التي ارتُكبت في فترة النجاسة حينما لم يكن باستطاعة المُصاب أن يقدم الذبائح (انظر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20</w:t>
      </w:r>
      <w:r>
        <w:rPr>
          <w:rtl/>
          <w:cs/>
          <w:lang w:val="ar_AE" w:bidi="ar_AE"/>
        </w:rPr>
      </w:r>
    </w:p>
    <w:p>
      <w:pPr>
        <w:bidi/>
      </w:pPr>
      <w:r>
        <w:rPr>
          <w:rtl/>
          <w:cs/>
          <w:lang w:val="ar_AE" w:bidi="ar_AE"/>
        </w:rPr>
      </w:r>
      <w:r>
        <w:rPr>
          <w:rtl/>
          <w:cs/>
          <w:lang w:val="ar_AE" w:bidi="ar_AE"/>
        </w:rPr>
        <w:t xml:space="preserve">قربان الدقيق: انظر </w:t>
      </w:r>
      <w:r>
        <w:rPr>
          <w:rtl/>
          <w:cs/>
          <w:lang w:val="ar_AE" w:bidi="ar_AE"/>
        </w:rPr>
        <w:t>الملاحظة الدراسية على 2:1–16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21–32</w:t>
      </w:r>
      <w:r>
        <w:rPr>
          <w:rtl/>
          <w:cs/>
          <w:lang w:val="ar_AE" w:bidi="ar_AE"/>
        </w:rPr>
      </w:r>
    </w:p>
    <w:p>
      <w:pPr>
        <w:bidi/>
      </w:pPr>
      <w:r>
        <w:rPr>
          <w:rtl/>
          <w:cs/>
          <w:lang w:val="ar_AE" w:bidi="ar_AE"/>
        </w:rPr>
      </w:r>
      <w:r>
        <w:rPr>
          <w:rtl/>
          <w:cs/>
          <w:lang w:val="ar_AE" w:bidi="ar_AE"/>
        </w:rPr>
        <w:t xml:space="preserve">كانت طقوس التطهير للفقراء مشابهة جدًا لذبيحة التطهير التقليدي، بيد أنها قد أتاحت استخدام الطيور الأقل تكلفة عوضًا عن الخروف (انظر </w:t>
      </w:r>
      <w:r>
        <w:rPr>
          <w:rtl/>
          <w:cs/>
          <w:lang w:val="ar_AE" w:bidi="ar_AE"/>
        </w:rPr>
        <w:t>5:7–13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33–53</w:t>
      </w:r>
      <w:r>
        <w:rPr>
          <w:rtl/>
          <w:cs/>
          <w:lang w:val="ar_AE" w:bidi="ar_AE"/>
        </w:rPr>
      </w:r>
    </w:p>
    <w:p>
      <w:pPr>
        <w:bidi/>
      </w:pPr>
      <w:r>
        <w:rPr>
          <w:rtl/>
          <w:cs/>
          <w:lang w:val="ar_AE" w:bidi="ar_AE"/>
        </w:rPr>
      </w:r>
      <w:r>
        <w:rPr>
          <w:rtl/>
          <w:cs/>
          <w:lang w:val="ar_AE" w:bidi="ar_AE"/>
        </w:rPr>
        <w:t xml:space="preserve">إن إصابة المباني بالعفن أو الفطريات جعلها غير صحيًة أو غير آمنة بالمرة. كانت هذه المباني مصابة بالمرض، وبالتالي غير كاملة أو وغير طاهرة (انظر </w:t>
      </w:r>
      <w:r>
        <w:rPr>
          <w:rtl/>
          <w:cs/>
          <w:lang w:val="ar_AE" w:bidi="ar_AE"/>
        </w:rPr>
        <w:t>الملاحظة الدراسية على 11:1–15:33</w:t>
      </w:r>
      <w:r>
        <w:rPr>
          <w:rtl/>
          <w:cs/>
          <w:lang w:val="ar_AE" w:bidi="ar_AE"/>
        </w:rPr>
        <w:t>). كانت عملية الفحص والعلاج مشابهة لتلك الخاصة بالعفن الذي يصيب الثياب (</w:t>
      </w:r>
      <w:r>
        <w:rPr>
          <w:rtl/>
          <w:cs/>
          <w:lang w:val="ar_AE" w:bidi="ar_AE"/>
        </w:rPr>
        <w:t>13:47–59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34</w:t>
      </w:r>
      <w:r>
        <w:rPr>
          <w:rtl/>
          <w:cs/>
          <w:lang w:val="ar_AE" w:bidi="ar_AE"/>
        </w:rPr>
      </w:r>
    </w:p>
    <w:p>
      <w:pPr>
        <w:bidi/>
      </w:pPr>
      <w:r>
        <w:rPr>
          <w:rtl/>
          <w:cs/>
          <w:lang w:val="ar_AE" w:bidi="ar_AE"/>
        </w:rPr>
      </w:r>
      <w:r>
        <w:rPr>
          <w:rtl/>
          <w:cs/>
          <w:lang w:val="ar_AE" w:bidi="ar_AE"/>
        </w:rPr>
        <w:t>جَعَلْتُ ضَرْبَةَ بَرَصٍ أو [جَعَلْتُ الْبَرَص الْمُعْدِي يَتَفَشَّى]: ف</w:t>
      </w:r>
      <w:r>
        <w:rPr>
          <w:rtl/>
          <w:cs/>
          <w:lang w:val="ar_AE" w:bidi="ar_AE"/>
        </w:rPr>
        <w:t xml:space="preserve">ي مفهوم توحيد لغة الكتاب المقدس توحيدًا مجرَّدًا، الله هو المتسبب في كل شيء وهو من يسمح بحدوث كل شيء. على سبيل المثال، </w:t>
      </w:r>
      <w:r>
        <w:rPr>
          <w:rtl/>
          <w:cs/>
          <w:lang w:val="ar_AE" w:bidi="ar_AE"/>
        </w:rPr>
        <w:t>خروج 21:13</w:t>
      </w:r>
      <w:r>
        <w:rPr>
          <w:rtl/>
          <w:cs/>
          <w:lang w:val="ar_AE" w:bidi="ar_AE"/>
        </w:rPr>
        <w:t xml:space="preserve"> يصف الموت العرضي كأمر سمح الله بحدوثه (انظر أيضًا </w:t>
      </w:r>
      <w:r>
        <w:rPr>
          <w:rtl/>
          <w:cs/>
          <w:lang w:val="ar_AE" w:bidi="ar_AE"/>
        </w:rPr>
        <w:t>تثنية 19:4–5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36</w:t>
      </w:r>
      <w:r>
        <w:rPr>
          <w:rtl/>
          <w:cs/>
          <w:lang w:val="ar_AE" w:bidi="ar_AE"/>
        </w:rPr>
      </w:r>
    </w:p>
    <w:p>
      <w:pPr>
        <w:bidi/>
      </w:pPr>
      <w:r>
        <w:rPr>
          <w:rtl/>
          <w:cs/>
          <w:lang w:val="ar_AE" w:bidi="ar_AE"/>
        </w:rPr>
      </w:r>
      <w:r>
        <w:rPr>
          <w:rtl/>
          <w:cs/>
          <w:lang w:val="ar_AE" w:bidi="ar_AE"/>
        </w:rPr>
        <w:t>إفراغ البيت كان يشير إلى أن البيت لم يكن غير طاهر فعليًا إلى أن يعلن الكاهن ذلك. كان صاحب البيت يزيل الأثاث حتى لا يندرج ضمن الأشياء التي يجب أن تُعزل في الحجر الصحي.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37</w:t>
      </w:r>
      <w:r>
        <w:rPr>
          <w:rtl/>
          <w:cs/>
          <w:lang w:val="ar_AE" w:bidi="ar_AE"/>
        </w:rPr>
      </w:r>
    </w:p>
    <w:p>
      <w:pPr>
        <w:bidi/>
      </w:pPr>
      <w:r>
        <w:rPr>
          <w:rtl/>
          <w:cs/>
          <w:lang w:val="ar_AE" w:bidi="ar_AE"/>
        </w:rPr>
      </w:r>
      <w:r>
        <w:rPr>
          <w:rtl/>
          <w:cs/>
          <w:lang w:val="ar_AE" w:bidi="ar_AE"/>
        </w:rPr>
        <w:t>إذا كان العفن يمتد لمستوى أعمق من سطح جدار البيت، فهذا يعني أن العفن صار أكثر خطورة مما لو كان قد أصاب السطح فقط. وقد وردت هذه الفكرة ذاتها بعبارة "</w:t>
      </w:r>
      <w:r>
        <w:rPr>
          <w:rtl/>
          <w:cs/>
          <w:lang w:val="ar_AE" w:bidi="ar_AE"/>
        </w:rPr>
        <w:t>مَنْظَرُ ٱلضَّرْبَةِ أَعْمَقُ مِنْ جِلْدِ جَسَدِهِ</w:t>
      </w:r>
      <w:r>
        <w:rPr>
          <w:rtl/>
          <w:cs/>
          <w:lang w:val="ar_AE" w:bidi="ar_AE"/>
        </w:rPr>
        <w:t xml:space="preserve">" عند فحص الأفراد المصابين (انظر </w:t>
      </w:r>
      <w:r>
        <w:rPr>
          <w:rtl/>
          <w:cs/>
          <w:lang w:val="ar_AE" w:bidi="ar_AE"/>
        </w:rPr>
        <w:t>ملاحظة الدراسة على 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54–57</w:t>
      </w:r>
      <w:r>
        <w:rPr>
          <w:rtl/>
          <w:cs/>
          <w:lang w:val="ar_AE" w:bidi="ar_AE"/>
        </w:rPr>
      </w:r>
    </w:p>
    <w:p>
      <w:pPr>
        <w:bidi/>
      </w:pPr>
      <w:r>
        <w:rPr>
          <w:rtl/>
          <w:cs/>
          <w:lang w:val="ar_AE" w:bidi="ar_AE"/>
        </w:rPr>
      </w:r>
      <w:r>
        <w:rPr>
          <w:rtl/>
          <w:cs/>
          <w:lang w:val="ar_AE" w:bidi="ar_AE"/>
        </w:rPr>
        <w:t xml:space="preserve">ملخص عن حالات الإصابة بالعدوى من جميع الأنواع (انظر </w:t>
      </w:r>
      <w:r>
        <w:rPr>
          <w:rtl/>
          <w:cs/>
          <w:lang w:val="ar_AE" w:bidi="ar_AE"/>
        </w:rPr>
        <w:t>11:46–47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1–33</w:t>
      </w:r>
      <w:r>
        <w:rPr>
          <w:rtl/>
          <w:cs/>
          <w:lang w:val="ar_AE" w:bidi="ar_AE"/>
        </w:rPr>
      </w:r>
    </w:p>
    <w:p>
      <w:pPr>
        <w:bidi/>
      </w:pPr>
      <w:r>
        <w:rPr>
          <w:rtl/>
          <w:cs/>
          <w:lang w:val="ar_AE" w:bidi="ar_AE"/>
        </w:rPr>
      </w:r>
      <w:r>
        <w:rPr>
          <w:rtl/>
          <w:cs/>
          <w:lang w:val="ar_AE" w:bidi="ar_AE"/>
        </w:rPr>
        <w:t xml:space="preserve">إن مبدأ الطبيعي وغير الطبيعي ونظام الخليقة يسهم مجددًا في تفسير هذه التشريعات (انظر "ملاحظة موضوع </w:t>
      </w:r>
      <w:r>
        <w:rPr>
          <w:rtl/>
          <w:cs/>
          <w:lang w:val="ar_AE" w:bidi="ar_AE"/>
        </w:rPr>
        <w:t>طاهر، غير طاهر، ومقدس</w:t>
      </w:r>
      <w:r>
        <w:rPr>
          <w:rtl/>
          <w:cs/>
          <w:lang w:val="ar_AE" w:bidi="ar_AE"/>
        </w:rPr>
        <w:t xml:space="preserve">"). كانت الإفرازات الجسدية، كالعدوى (انظر </w:t>
      </w:r>
      <w:r>
        <w:rPr>
          <w:rtl/>
          <w:cs/>
          <w:lang w:val="ar_AE" w:bidi="ar_AE"/>
        </w:rPr>
        <w:t>الملاحظة الدراسية على 13:1–46</w:t>
      </w:r>
      <w:r>
        <w:rPr>
          <w:rtl/>
          <w:cs/>
          <w:lang w:val="ar_AE" w:bidi="ar_AE"/>
        </w:rPr>
        <w:t>)، وتُرى أنها غير "طبيعية" لأنها كانت تُضعف طاقة الإنسان وحيويته، لذلك لم يكن يُنظر إلي هذا الإنسان على أنه كامل. سواء أكان ذكرًا (</w:t>
      </w:r>
      <w:r>
        <w:rPr>
          <w:rtl/>
          <w:cs/>
          <w:lang w:val="ar_AE" w:bidi="ar_AE"/>
        </w:rPr>
        <w:t>15:1–18</w:t>
      </w:r>
      <w:r>
        <w:rPr>
          <w:rtl/>
          <w:cs/>
          <w:lang w:val="ar_AE" w:bidi="ar_AE"/>
        </w:rPr>
        <w:t>) أو أنثى (</w:t>
      </w:r>
      <w:r>
        <w:rPr>
          <w:rtl/>
          <w:cs/>
          <w:lang w:val="ar_AE" w:bidi="ar_AE"/>
        </w:rPr>
        <w:t>15:19–33</w:t>
      </w:r>
      <w:r>
        <w:rPr>
          <w:rtl/>
          <w:cs/>
          <w:lang w:val="ar_AE" w:bidi="ar_AE"/>
        </w:rPr>
        <w:t>)، إذ يصير هذا الشخص غير طاهر.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w:t>
      </w:r>
      <w:r>
        <w:rPr>
          <w:rtl/>
          <w:cs/>
          <w:lang w:val="ar_AE" w:bidi="ar_AE"/>
        </w:rPr>
      </w:r>
    </w:p>
    <w:p>
      <w:pPr>
        <w:bidi/>
      </w:pPr>
      <w:r>
        <w:rPr>
          <w:rtl/>
          <w:cs/>
          <w:lang w:val="ar_AE" w:bidi="ar_AE"/>
        </w:rPr>
      </w:r>
      <w:r>
        <w:rPr>
          <w:rtl/>
          <w:cs/>
          <w:lang w:val="ar_AE" w:bidi="ar_AE"/>
        </w:rPr>
        <w:t xml:space="preserve">الإفراز الجسدي (حرفيًا </w:t>
      </w:r>
      <w:r>
        <w:rPr>
          <w:rtl/>
          <w:cs/>
          <w:lang w:val="ar_AE" w:bidi="ar_AE"/>
        </w:rPr>
        <w:t>سَيْلٌ مِنْ لَحْمِهِ</w:t>
      </w:r>
      <w:r>
        <w:rPr>
          <w:rtl/>
          <w:cs/>
          <w:lang w:val="ar_AE" w:bidi="ar_AE"/>
        </w:rPr>
        <w:t xml:space="preserve">): يفسر معظم العلماء كلمة </w:t>
      </w:r>
      <w:r>
        <w:rPr>
          <w:i/>
          <w:rtl/>
          <w:cs/>
          <w:lang w:val="ar_AE" w:bidi="ar_AE"/>
        </w:rPr>
        <w:t>لحم</w:t>
      </w:r>
      <w:r>
        <w:rPr>
          <w:rtl/>
          <w:cs/>
          <w:lang w:val="ar_AE" w:bidi="ar_AE"/>
        </w:rPr>
        <w:t xml:space="preserve"> على أنها تشير إلى الأعضاء الجنسية، والأعراض الموصوفة هنا تدل على عدوى السيلان. ويرى آخرون أنه قد يشير إلى إفراز السائل المنوي أو حتى الإسهال. ومع ذلك، يُستبعد أن يكون المقصود إفراز السائل المنوي، إذ يرد ذكره تحديدًا في </w:t>
      </w:r>
      <w:r>
        <w:rPr>
          <w:rtl/>
          <w:cs/>
          <w:lang w:val="ar_AE" w:bidi="ar_AE"/>
        </w:rPr>
        <w:t>15:16–17</w:t>
      </w:r>
      <w:r>
        <w:rPr>
          <w:rtl/>
          <w:cs/>
          <w:lang w:val="ar_AE" w:bidi="ar_AE"/>
        </w:rPr>
        <w:t xml:space="preserve"> ولا يتطلب سوى الغسل بالماء. من الواضح أن هذا الإفراز الجسدي كان يأتي من "</w:t>
      </w:r>
      <w:r>
        <w:rPr>
          <w:rtl/>
          <w:cs/>
          <w:lang w:val="ar_AE" w:bidi="ar_AE"/>
        </w:rPr>
        <w:t>مَا كَانَ تَحْت [الإنسان]</w:t>
      </w:r>
      <w:r>
        <w:rPr>
          <w:rtl/>
          <w:cs/>
          <w:lang w:val="ar_AE" w:bidi="ar_AE"/>
        </w:rPr>
        <w:t>" (</w:t>
      </w:r>
      <w:r>
        <w:rPr>
          <w:rtl/>
          <w:cs/>
          <w:lang w:val="ar_AE" w:bidi="ar_AE"/>
        </w:rPr>
        <w:t>15:10</w:t>
      </w:r>
      <w:r>
        <w:rPr>
          <w:rtl/>
          <w:cs/>
          <w:lang w:val="ar_AE" w:bidi="ar_AE"/>
        </w:rPr>
        <w:t>) وكان يلوث أي شيء يجلس عليه أو ينام عليه (</w:t>
      </w:r>
      <w:r>
        <w:rPr>
          <w:rtl/>
          <w:cs/>
          <w:lang w:val="ar_AE" w:bidi="ar_AE"/>
        </w:rPr>
        <w:t>15:4</w:t>
      </w:r>
      <w:r>
        <w:rPr>
          <w:rtl/>
          <w:cs/>
          <w:lang w:val="ar_AE" w:bidi="ar_AE"/>
        </w:rPr>
        <w:t xml:space="preserve">، </w:t>
      </w:r>
      <w:r>
        <w:rPr>
          <w:rtl/>
          <w:cs/>
          <w:lang w:val="ar_AE" w:bidi="ar_AE"/>
        </w:rPr>
        <w:t>6</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13–15</w:t>
      </w:r>
      <w:r>
        <w:rPr>
          <w:rtl/>
          <w:cs/>
          <w:lang w:val="ar_AE" w:bidi="ar_AE"/>
        </w:rPr>
      </w:r>
    </w:p>
    <w:p>
      <w:pPr>
        <w:bidi/>
      </w:pPr>
      <w:r>
        <w:rPr>
          <w:rtl/>
          <w:cs/>
          <w:lang w:val="ar_AE" w:bidi="ar_AE"/>
        </w:rPr>
      </w:r>
      <w:r>
        <w:rPr>
          <w:rtl/>
          <w:cs/>
          <w:lang w:val="ar_AE" w:bidi="ar_AE"/>
        </w:rPr>
        <w:t xml:space="preserve">بالمقارنة مع من يصاب بمرض جلدي (انظر </w:t>
      </w:r>
      <w:r>
        <w:rPr>
          <w:rtl/>
          <w:cs/>
          <w:lang w:val="ar_AE" w:bidi="ar_AE"/>
        </w:rPr>
        <w:t>13:46</w:t>
      </w:r>
      <w:r>
        <w:rPr>
          <w:rtl/>
          <w:cs/>
          <w:lang w:val="ar_AE" w:bidi="ar_AE"/>
        </w:rPr>
        <w:t xml:space="preserve">)، كان يُسمح لمن لديه إفراز جسدي أن يمكث في البيت. ولم يكن عليه الخضوع لطقوس التطهير الأكثر تعقيدًا الواردة في الأصحاح </w:t>
      </w:r>
      <w:r>
        <w:rPr>
          <w:rtl/>
          <w:cs/>
          <w:lang w:val="ar_AE" w:bidi="ar_AE"/>
        </w:rPr>
        <w:t>14</w:t>
      </w:r>
      <w:r>
        <w:rPr>
          <w:rtl/>
          <w:cs/>
          <w:lang w:val="ar_AE" w:bidi="ar_AE"/>
        </w:rPr>
        <w:t>. لم يكن عليه سوى الانتظار سبعة أيام بعد توقف الإفراز، والاغتسال (</w:t>
      </w:r>
      <w:r>
        <w:rPr>
          <w:rtl/>
          <w:cs/>
          <w:lang w:val="ar_AE" w:bidi="ar_AE"/>
        </w:rPr>
        <w:t>15:13</w:t>
      </w:r>
      <w:r>
        <w:rPr>
          <w:rtl/>
          <w:cs/>
          <w:lang w:val="ar_AE" w:bidi="ar_AE"/>
        </w:rPr>
        <w:t>)، ثم تقديم الذبيحة الحيوانية الأقل تكلفة، وهي طائران (</w:t>
      </w:r>
      <w:r>
        <w:rPr>
          <w:rtl/>
          <w:cs/>
          <w:lang w:val="ar_AE" w:bidi="ar_AE"/>
        </w:rPr>
        <w:t>يَمَامَتَيْنِ أَوْ فَرْخَيْ حَمَامٍ)</w:t>
      </w:r>
      <w:r>
        <w:rPr>
          <w:rtl/>
          <w:cs/>
          <w:lang w:val="ar_AE" w:bidi="ar_AE"/>
        </w:rPr>
        <w:t xml:space="preserve"> - </w:t>
      </w:r>
      <w:r>
        <w:rPr>
          <w:rtl/>
          <w:cs/>
          <w:lang w:val="ar_AE" w:bidi="ar_AE"/>
        </w:rPr>
        <w:t xml:space="preserve">إحداهما </w:t>
      </w:r>
      <w:r>
        <w:rPr>
          <w:rtl/>
          <w:cs/>
          <w:lang w:val="ar_AE" w:bidi="ar_AE"/>
        </w:rPr>
        <w:t>ذبيحة خطية والأخرى ذبيحة مُحرقة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16–17</w:t>
      </w:r>
      <w:r>
        <w:rPr>
          <w:rtl/>
          <w:cs/>
          <w:lang w:val="ar_AE" w:bidi="ar_AE"/>
        </w:rPr>
      </w:r>
    </w:p>
    <w:p>
      <w:pPr>
        <w:bidi/>
      </w:pPr>
      <w:r>
        <w:rPr>
          <w:rtl/>
          <w:cs/>
          <w:lang w:val="ar_AE" w:bidi="ar_AE"/>
        </w:rPr>
      </w:r>
      <w:r>
        <w:rPr>
          <w:rtl/>
          <w:cs/>
          <w:lang w:val="ar_AE" w:bidi="ar_AE"/>
        </w:rPr>
        <w:t>في حال خروج السائل المنوي</w:t>
      </w:r>
      <w:r>
        <w:rPr>
          <w:i/>
          <w:rtl/>
          <w:cs/>
          <w:lang w:val="ar_AE" w:bidi="ar_AE"/>
        </w:rPr>
        <w:t>،</w:t>
      </w:r>
      <w:r>
        <w:rPr>
          <w:rtl/>
          <w:cs/>
          <w:lang w:val="ar_AE" w:bidi="ar_AE"/>
        </w:rPr>
        <w:t xml:space="preserve"> لم يكن الإفراز في حدّ ذاته علامة على المرض (انظر </w:t>
      </w:r>
      <w:r>
        <w:rPr>
          <w:rtl/>
          <w:cs/>
          <w:lang w:val="ar_AE" w:bidi="ar_AE"/>
        </w:rPr>
        <w:t>الملاحظة الدراسية على 15:1–33</w:t>
      </w:r>
      <w:r>
        <w:rPr>
          <w:rtl/>
          <w:cs/>
          <w:lang w:val="ar_AE" w:bidi="ar_AE"/>
        </w:rPr>
        <w:t>). ومع ذلك، تنطبق نفس القاعدة؛ إذ يجب على الإنسان أن يغتسل ويظل نجسًا إلى مساء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18</w:t>
      </w:r>
      <w:r>
        <w:rPr>
          <w:rtl/>
          <w:cs/>
          <w:lang w:val="ar_AE" w:bidi="ar_AE"/>
        </w:rPr>
      </w:r>
    </w:p>
    <w:p>
      <w:pPr>
        <w:bidi/>
      </w:pPr>
      <w:r>
        <w:rPr>
          <w:rtl/>
          <w:cs/>
          <w:lang w:val="ar_AE" w:bidi="ar_AE"/>
        </w:rPr>
      </w:r>
      <w:r>
        <w:rPr>
          <w:rtl/>
          <w:cs/>
          <w:lang w:val="ar_AE" w:bidi="ar_AE"/>
        </w:rPr>
        <w:t>إذا تضمّن القذف المنوي الجماع الجنسي</w:t>
      </w:r>
      <w:r>
        <w:rPr>
          <w:i/>
          <w:rtl/>
          <w:cs/>
          <w:lang w:val="ar_AE" w:bidi="ar_AE"/>
        </w:rPr>
        <w:t>،</w:t>
      </w:r>
      <w:r>
        <w:rPr>
          <w:rtl/>
          <w:cs/>
          <w:lang w:val="ar_AE" w:bidi="ar_AE"/>
        </w:rPr>
        <w:t xml:space="preserve"> فإن الرجل والمرأة يصبحان غير طاهرين، ويجب عليهما الاغتسال ويظلان غير طاهرين إلى مساء اليوم التالي. ورغم أن الجماع الجنسي ينطوي على إفراز جسدي، لم يكن الجماع في حدّ ذاته عدوى، أو شذوذًا عمًا هو طبيعي، ولا يستلزم تقديم ذبائح.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19–23</w:t>
      </w:r>
      <w:r>
        <w:rPr>
          <w:rtl/>
          <w:cs/>
          <w:lang w:val="ar_AE" w:bidi="ar_AE"/>
        </w:rPr>
      </w:r>
    </w:p>
    <w:p>
      <w:pPr>
        <w:bidi/>
      </w:pPr>
      <w:r>
        <w:rPr>
          <w:rtl/>
          <w:cs/>
          <w:lang w:val="ar_AE" w:bidi="ar_AE"/>
        </w:rPr>
      </w:r>
      <w:r>
        <w:rPr>
          <w:rtl/>
          <w:cs/>
          <w:lang w:val="ar_AE" w:bidi="ar_AE"/>
        </w:rPr>
        <w:t xml:space="preserve">ما من شيء خاطئ أو مرضي يعيب فترة الحيض-الطمث لدى المرأة. ومع ذلك، نظرًا لاقتران الطمث بإفراز دموي، كانت المرأة نجسة طقسيًا (انظر </w:t>
      </w:r>
      <w:r>
        <w:rPr>
          <w:rtl/>
          <w:cs/>
          <w:lang w:val="ar_AE" w:bidi="ar_AE"/>
        </w:rPr>
        <w:t>15:32–33</w:t>
      </w:r>
      <w:r>
        <w:rPr>
          <w:rtl/>
          <w:cs/>
          <w:lang w:val="ar_AE" w:bidi="ar_AE"/>
        </w:rPr>
        <w:t>). وتتشابه القيود هنا مع القيود المفروضة على الإنسان الذي يعاني من إفراز جسدي (</w:t>
      </w:r>
      <w:r>
        <w:rPr>
          <w:rtl/>
          <w:cs/>
          <w:lang w:val="ar_AE" w:bidi="ar_AE"/>
        </w:rPr>
        <w:t>15:2–12</w:t>
      </w:r>
      <w:r>
        <w:rPr>
          <w:rtl/>
          <w:cs/>
          <w:lang w:val="ar_AE" w:bidi="ar_AE"/>
        </w:rPr>
        <w:t>): فكان يُسمح للمرأة بالإقامة في البيت، إلا أن كل ما جلست عليه يصير نجسًا. كان على أي شخص يلمسها أن يغتسل، ويفترض أنها اغتسلت أيضًا في نهاية فترة العزل (الحجر الصحيّ) التي استمرت سبعة أيام. ومع ذلك، لم يستلزم الأمر تقديم أي ذبيحة حيوانية.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24</w:t>
      </w:r>
      <w:r>
        <w:rPr>
          <w:rtl/>
          <w:cs/>
          <w:lang w:val="ar_AE" w:bidi="ar_AE"/>
        </w:rPr>
      </w:r>
    </w:p>
    <w:p>
      <w:pPr>
        <w:bidi/>
      </w:pPr>
      <w:r>
        <w:rPr>
          <w:rtl/>
          <w:cs/>
          <w:lang w:val="ar_AE" w:bidi="ar_AE"/>
        </w:rPr>
      </w:r>
      <w:r>
        <w:rPr>
          <w:rtl/>
          <w:cs/>
          <w:lang w:val="ar_AE" w:bidi="ar_AE"/>
        </w:rPr>
        <w:t>سيُحظر فيما بعد الجماع مع امرأة في أثناء فترة طمثها، وعقوبة مخالفة هذا الأمر ستكون مشددّة (</w:t>
      </w:r>
      <w:r>
        <w:rPr>
          <w:rtl/>
          <w:cs/>
          <w:lang w:val="ar_AE" w:bidi="ar_AE"/>
        </w:rPr>
        <w:t>18:19</w:t>
      </w:r>
      <w:r>
        <w:rPr>
          <w:rtl/>
          <w:cs/>
          <w:lang w:val="ar_AE" w:bidi="ar_AE"/>
        </w:rPr>
        <w:t>). ربما تتناول هذه الآية شرح حالة تدفق دم الحيض عند بدء النشاط الجنسي، من دون ملاحظته، أو ربما حالة بدء طمث المرأة في أثناء عملية الجماع. كانت التشريعات تتطلب من الرجل الذي لامس دمها أن يسري عليه ما يسري على المرأة في أن يخضع للعزل (الحجر الصحي) مدة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25–29</w:t>
      </w:r>
      <w:r>
        <w:rPr>
          <w:rtl/>
          <w:cs/>
          <w:lang w:val="ar_AE" w:bidi="ar_AE"/>
        </w:rPr>
      </w:r>
    </w:p>
    <w:p>
      <w:pPr>
        <w:bidi/>
      </w:pPr>
      <w:r>
        <w:rPr>
          <w:rtl/>
          <w:cs/>
          <w:lang w:val="ar_AE" w:bidi="ar_AE"/>
        </w:rPr>
      </w:r>
      <w:r>
        <w:rPr>
          <w:rtl/>
          <w:cs/>
          <w:lang w:val="ar_AE" w:bidi="ar_AE"/>
        </w:rPr>
        <w:t>ما من حاجة لتقديم أي قربان (ذبيحة) من المرأة في أثناء فترة الطمث الطبيعي (</w:t>
      </w:r>
      <w:r>
        <w:rPr>
          <w:rtl/>
          <w:cs/>
          <w:lang w:val="ar_AE" w:bidi="ar_AE"/>
        </w:rPr>
        <w:t>15:19–24</w:t>
      </w:r>
      <w:r>
        <w:rPr>
          <w:rtl/>
          <w:cs/>
          <w:lang w:val="ar_AE" w:bidi="ar_AE"/>
        </w:rPr>
        <w:t>). أما إذا استمر نزيف الدم لأكثر من سبعة أيام، فكان يستلزم إجراء طقوس تطهير مشابهة لتلك التي تُجرى للشخص الذي يتطهر من إفراز جسدي (</w:t>
      </w:r>
      <w:r>
        <w:rPr>
          <w:rtl/>
          <w:cs/>
          <w:lang w:val="ar_AE" w:bidi="ar_AE"/>
        </w:rPr>
        <w:t>15:13–15</w:t>
      </w:r>
      <w:r>
        <w:rPr>
          <w:rtl/>
          <w:cs/>
          <w:lang w:val="ar_AE" w:bidi="ar_AE"/>
        </w:rPr>
        <w:t xml:space="preserve">؛ انظر أيضًا </w:t>
      </w:r>
      <w:r>
        <w:rPr>
          <w:rtl/>
          <w:cs/>
          <w:lang w:val="ar_AE" w:bidi="ar_AE"/>
        </w:rPr>
        <w:t>متى 9:20–22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32–33</w:t>
      </w:r>
      <w:r>
        <w:rPr>
          <w:rtl/>
          <w:cs/>
          <w:lang w:val="ar_AE" w:bidi="ar_AE"/>
        </w:rPr>
      </w:r>
    </w:p>
    <w:p>
      <w:pPr>
        <w:bidi/>
      </w:pPr>
      <w:r>
        <w:rPr>
          <w:rtl/>
          <w:cs/>
          <w:lang w:val="ar_AE" w:bidi="ar_AE"/>
        </w:rPr>
      </w:r>
      <w:r>
        <w:rPr>
          <w:rtl/>
          <w:cs/>
          <w:lang w:val="ar_AE" w:bidi="ar_AE"/>
        </w:rPr>
        <w:t xml:space="preserve">إنه موجز للقواعد الواردة في </w:t>
      </w:r>
      <w:r>
        <w:rPr>
          <w:rtl/>
          <w:cs/>
          <w:lang w:val="ar_AE" w:bidi="ar_AE"/>
        </w:rPr>
        <w:t>15:1–31</w:t>
      </w:r>
      <w:r>
        <w:rPr>
          <w:rtl/>
          <w:cs/>
          <w:lang w:val="ar_AE" w:bidi="ar_AE"/>
        </w:rPr>
        <w:t>. الإفرازات الجسدية - سواء كانت صديدًا، أو مَنيًا، أو سيل حيض، أو دمًا - تجعل المرء غير طاهر طقسيًا.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1–34</w:t>
      </w:r>
      <w:r>
        <w:rPr>
          <w:rtl/>
          <w:cs/>
          <w:lang w:val="ar_AE" w:bidi="ar_AE"/>
        </w:rPr>
      </w:r>
    </w:p>
    <w:p>
      <w:pPr>
        <w:bidi/>
      </w:pPr>
      <w:r>
        <w:rPr>
          <w:rtl/>
          <w:cs/>
          <w:lang w:val="ar_AE" w:bidi="ar_AE"/>
        </w:rPr>
      </w:r>
      <w:r>
        <w:rPr>
          <w:rtl/>
          <w:cs/>
          <w:lang w:val="ar_AE" w:bidi="ar_AE"/>
        </w:rPr>
        <w:t xml:space="preserve">يوم الكفارة، اليوم العاشر من الشهر السابع (انظر </w:t>
      </w:r>
      <w:r>
        <w:rPr>
          <w:rtl/>
          <w:cs/>
          <w:lang w:val="ar_AE" w:bidi="ar_AE"/>
        </w:rPr>
        <w:t>16:29</w:t>
      </w:r>
      <w:r>
        <w:rPr>
          <w:rtl/>
          <w:cs/>
          <w:lang w:val="ar_AE" w:bidi="ar_AE"/>
        </w:rPr>
        <w:t xml:space="preserve">؛ </w:t>
      </w:r>
      <w:r>
        <w:rPr>
          <w:rtl/>
          <w:cs/>
          <w:lang w:val="ar_AE" w:bidi="ar_AE"/>
        </w:rPr>
        <w:t>23:27</w:t>
      </w:r>
      <w:r>
        <w:rPr>
          <w:rtl/>
          <w:cs/>
          <w:lang w:val="ar_AE" w:bidi="ar_AE"/>
        </w:rPr>
        <w:t xml:space="preserve">؛ </w:t>
      </w:r>
      <w:r>
        <w:rPr>
          <w:rtl/>
          <w:cs/>
          <w:lang w:val="ar_AE" w:bidi="ar_AE"/>
        </w:rPr>
        <w:t>عدد 29:7</w:t>
      </w:r>
      <w:r>
        <w:rPr>
          <w:rtl/>
          <w:cs/>
          <w:lang w:val="ar_AE" w:bidi="ar_AE"/>
        </w:rPr>
        <w:t>)، كان أقدس أيام السنة لشعب إسرائيل. هذا اليوم تحديدًا كان يُخصص للصوم، إذ إنه سبت راحة لجميع الناس (</w:t>
      </w:r>
      <w:r>
        <w:rPr>
          <w:rtl/>
          <w:cs/>
          <w:lang w:val="ar_AE" w:bidi="ar_AE"/>
        </w:rPr>
        <w:t>لاويين 23:32</w:t>
      </w:r>
      <w:r>
        <w:rPr>
          <w:rtl/>
          <w:cs/>
          <w:lang w:val="ar_AE" w:bidi="ar_AE"/>
        </w:rPr>
        <w:t>)، ويسبقه عيد الأبواق (</w:t>
      </w:r>
      <w:r>
        <w:rPr>
          <w:rtl/>
          <w:cs/>
          <w:lang w:val="ar_AE" w:bidi="ar_AE"/>
        </w:rPr>
        <w:t>عدد 29:1</w:t>
      </w:r>
      <w:r>
        <w:rPr>
          <w:rtl/>
          <w:cs/>
          <w:lang w:val="ar_AE" w:bidi="ar_AE"/>
        </w:rPr>
        <w:t xml:space="preserve">، </w:t>
      </w:r>
      <w:r>
        <w:rPr>
          <w:rtl/>
          <w:cs/>
          <w:lang w:val="ar_AE" w:bidi="ar_AE"/>
        </w:rPr>
        <w:t>7–11</w:t>
      </w:r>
      <w:r>
        <w:rPr>
          <w:rtl/>
          <w:cs/>
          <w:lang w:val="ar_AE" w:bidi="ar_AE"/>
        </w:rPr>
        <w:t>)، ويوم تكفير عن خطايا جميع الشعب. ولم يكن يمكن سوى لرئيس الكهنة أن يؤدي مراسم الكفارة إذ لم يكن غيره يستطيع أن يمثل جميع الشعب ومن بينهم حتى الكهنة الآخرين من (أبناء هارون). ومازال يُحتفل بيوم الكفارة، ويعُرف اليوم "بيوم كيبور".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w:t>
      </w:r>
      <w:r>
        <w:rPr>
          <w:rtl/>
          <w:cs/>
          <w:lang w:val="ar_AE" w:bidi="ar_AE"/>
        </w:rPr>
      </w:r>
    </w:p>
    <w:p>
      <w:pPr>
        <w:bidi/>
      </w:pPr>
      <w:r>
        <w:rPr>
          <w:rtl/>
          <w:cs/>
          <w:lang w:val="ar_AE" w:bidi="ar_AE"/>
        </w:rPr>
      </w:r>
      <w:r>
        <w:rPr>
          <w:rtl/>
          <w:cs/>
          <w:lang w:val="ar_AE" w:bidi="ar_AE"/>
        </w:rPr>
        <w:t xml:space="preserve">كان يفصل ما بين القُدْس وقدس الأقداس حجاب داخلي. ومن الناحية النظرية يمكننا تصوّر أن </w:t>
      </w:r>
      <w:r>
        <w:rPr>
          <w:rtl/>
          <w:cs/>
          <w:lang w:val="ar_AE" w:bidi="ar_AE"/>
        </w:rPr>
        <w:t xml:space="preserve">القُدْسِ كان هو قصر الله، بينما قدس الأقداس حجرة العرش الملكي، أما التابوت فكان عرشه </w:t>
      </w:r>
      <w:r>
        <w:rPr>
          <w:rtl/>
          <w:cs/>
          <w:lang w:val="ar_AE" w:bidi="ar_AE"/>
        </w:rPr>
        <w:t xml:space="preserve">(انظر </w:t>
      </w:r>
      <w:r>
        <w:rPr>
          <w:rtl/>
          <w:cs/>
          <w:lang w:val="ar_AE" w:bidi="ar_AE"/>
        </w:rPr>
        <w:t>1:1</w:t>
      </w:r>
      <w:r>
        <w:rPr>
          <w:rtl/>
          <w:cs/>
          <w:lang w:val="ar_AE" w:bidi="ar_AE"/>
        </w:rPr>
        <w:t>)</w:t>
      </w:r>
      <w:r>
        <w:rPr>
          <w:rtl/>
          <w:cs/>
          <w:lang w:val="ar_AE" w:bidi="ar_AE"/>
        </w:rPr>
        <w:t xml:space="preserve">. في </w:t>
      </w:r>
      <w:r>
        <w:rPr>
          <w:rtl/>
          <w:cs/>
          <w:lang w:val="ar_AE" w:bidi="ar_AE"/>
        </w:rPr>
        <w:t>الشرق الأدنى القديم، كان الدخول لحضرة الملك دون دعوة منه يعني الموت. (</w:t>
      </w:r>
      <w:r>
        <w:rPr>
          <w:rtl/>
          <w:cs/>
          <w:lang w:val="ar_AE" w:bidi="ar_AE"/>
        </w:rPr>
        <w:t>أستير 4:11</w:t>
      </w:r>
      <w:r>
        <w:rPr>
          <w:rtl/>
          <w:cs/>
          <w:lang w:val="ar_AE" w:bidi="ar_AE"/>
        </w:rPr>
        <w:t>). لذلك، لم يكن قدس الأقداس مكانًا يتاح لهارون أن يدخله دخولًا اعتيادًا. كان محظورًا حتى على رئيس الكهنة نفسه أن يدخل إلا حين يأمره الله بذلك لإتمام طقوس يوم الكفارة.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4</w:t>
      </w:r>
      <w:r>
        <w:rPr>
          <w:rtl/>
          <w:cs/>
          <w:lang w:val="ar_AE" w:bidi="ar_AE"/>
        </w:rPr>
      </w:r>
    </w:p>
    <w:p>
      <w:pPr>
        <w:bidi/>
      </w:pPr>
      <w:r>
        <w:rPr>
          <w:rtl/>
          <w:cs/>
          <w:lang w:val="ar_AE" w:bidi="ar_AE"/>
        </w:rPr>
      </w:r>
      <w:r>
        <w:rPr>
          <w:rtl/>
          <w:cs/>
          <w:lang w:val="ar_AE" w:bidi="ar_AE"/>
        </w:rPr>
        <w:t>يرتدي رئيس الكهنة، في معظم طقوس يوم الكفارة، ملابس كتانية بسيطة، وليس ملابسه المعتادة. وقد يشير هذا إلى الاتضاع الذي ينبغي أن يتحلى به جميع الشعب في هذا الحدث المهيب. فحين كان رئيس الكهنة يقف أمام الله نيابة عن شعبه، لم يكن لديه ما يزكي به الشعب أو نفسه. ولكن حين كان يقف أمام الشعب باسم الله، كانت ثيابه الكهنوتية تعكس مجد الله وعظمته (</w:t>
      </w:r>
      <w:r>
        <w:rPr>
          <w:rtl/>
          <w:cs/>
          <w:lang w:val="ar_AE" w:bidi="ar_AE"/>
        </w:rPr>
        <w:t>اللاويين 16: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:6</w:t>
      </w:r>
      <w:r>
        <w:rPr>
          <w:rtl/>
          <w:cs/>
          <w:lang w:val="ar_AE" w:bidi="ar_AE"/>
        </w:rPr>
      </w:r>
    </w:p>
    <w:p>
      <w:pPr>
        <w:bidi/>
      </w:pPr>
      <w:r>
        <w:rPr>
          <w:rtl/>
          <w:cs/>
          <w:lang w:val="ar_AE" w:bidi="ar_AE"/>
        </w:rPr>
      </w:r>
      <w:r>
        <w:rPr>
          <w:rtl/>
          <w:cs/>
          <w:lang w:val="ar_AE" w:bidi="ar_AE"/>
        </w:rPr>
        <w:t>يقدم كاتب رسالة العبرانيين تشبيهًا واضحًا بين عمل هارون لإسرائيل وعمل المسيح للمؤمنين. فكلاهما حقق الكفارة لشعبه. قبل أن يتمكن هارون من تقديم ذبيحة الخطية عن الشعب، كان عليه أن يقدم ذبيحة عن نفسه لضمان مغفرة خطاياه (</w:t>
      </w:r>
      <w:r>
        <w:rPr>
          <w:rtl/>
          <w:cs/>
          <w:lang w:val="ar_AE" w:bidi="ar_AE"/>
        </w:rPr>
        <w:t>عبرانيين 5:1–3</w:t>
      </w:r>
      <w:r>
        <w:rPr>
          <w:rtl/>
          <w:cs/>
          <w:lang w:val="ar_AE" w:bidi="ar_AE"/>
        </w:rPr>
        <w:t>). ومع أنّ المسيح تعرض للتجربة، إلا أنه لم يخطئ (</w:t>
      </w:r>
      <w:r>
        <w:rPr>
          <w:rtl/>
          <w:cs/>
          <w:lang w:val="ar_AE" w:bidi="ar_AE"/>
        </w:rPr>
        <w:t>عبرانيين 4:15</w:t>
      </w:r>
      <w:r>
        <w:rPr>
          <w:rtl/>
          <w:cs/>
          <w:lang w:val="ar_AE" w:bidi="ar_AE"/>
        </w:rPr>
        <w:t>). لذلك، بدوره رئيس كهنة لجميع المؤمنين، لم يكن بحاجة إلى تقديم ذبيحة مماثلة (</w:t>
      </w:r>
      <w:r>
        <w:rPr>
          <w:rtl/>
          <w:cs/>
          <w:lang w:val="ar_AE" w:bidi="ar_AE"/>
        </w:rPr>
        <w:t>عبرانيين 7:26–28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8</w:t>
      </w:r>
      <w:r>
        <w:rPr>
          <w:rtl/>
          <w:cs/>
          <w:lang w:val="ar_AE" w:bidi="ar_AE"/>
        </w:rPr>
      </w:r>
    </w:p>
    <w:p>
      <w:pPr>
        <w:bidi/>
      </w:pPr>
      <w:r>
        <w:rPr>
          <w:rtl/>
          <w:cs/>
          <w:lang w:val="ar_AE" w:bidi="ar_AE"/>
        </w:rPr>
      </w:r>
      <w:r>
        <w:rPr>
          <w:rtl/>
          <w:cs/>
          <w:lang w:val="ar_AE" w:bidi="ar_AE"/>
        </w:rPr>
        <w:t>لا ترد الكلمة العبرية "</w:t>
      </w:r>
      <w:r>
        <w:rPr>
          <w:rtl/>
          <w:cs/>
          <w:lang w:val="ar_AE" w:bidi="ar_AE"/>
        </w:rPr>
        <w:t>عَزَازِيل</w:t>
      </w:r>
      <w:r>
        <w:rPr>
          <w:rtl/>
          <w:cs/>
          <w:lang w:val="ar_AE" w:bidi="ar_AE"/>
        </w:rPr>
        <w:t xml:space="preserve">" إلا في </w:t>
      </w:r>
      <w:r>
        <w:rPr>
          <w:rtl/>
          <w:cs/>
          <w:lang w:val="ar_AE" w:bidi="ar_AE"/>
        </w:rPr>
        <w:t>لاويين 16: 8</w:t>
      </w:r>
      <w:r>
        <w:rPr>
          <w:rtl/>
          <w:cs/>
          <w:lang w:val="ar_AE" w:bidi="ar_AE"/>
        </w:rPr>
        <w:t xml:space="preserve">، </w:t>
      </w:r>
      <w:r>
        <w:rPr>
          <w:rtl/>
          <w:cs/>
          <w:lang w:val="ar_AE" w:bidi="ar_AE"/>
        </w:rPr>
        <w:t>10</w:t>
      </w:r>
      <w:r>
        <w:rPr>
          <w:rtl/>
          <w:cs/>
          <w:lang w:val="ar_AE" w:bidi="ar_AE"/>
        </w:rPr>
        <w:t xml:space="preserve">، </w:t>
      </w:r>
      <w:r>
        <w:rPr>
          <w:rtl/>
          <w:cs/>
          <w:lang w:val="ar_AE" w:bidi="ar_AE"/>
        </w:rPr>
        <w:t>26</w:t>
      </w:r>
      <w:r>
        <w:rPr>
          <w:rtl/>
          <w:cs/>
          <w:lang w:val="ar_AE" w:bidi="ar_AE"/>
        </w:rPr>
        <w:t>. وقد فُسرّت هذه الكلمة بوجه عام بأربع معاني مختلفة: (1) كلمة تعني "تيس التيهان- أو الابتعاد"؛ (2) شيطان يعيش في البرية؛ (3) أو صيغة مشددة من الكلمة العبرية "اذهب، واترك"، بمعنى "الفقد الكلي"؛ أو (4) جرف صخري يُدفع التيس من فوقه. نظرًا لأن هذا التيس كان يمثل إبعاد خطايا إسرائيل عن المخيم (</w:t>
      </w:r>
      <w:r>
        <w:rPr>
          <w:rtl/>
          <w:cs/>
          <w:lang w:val="ar_AE" w:bidi="ar_AE"/>
        </w:rPr>
        <w:t>اللاويين 16:22</w:t>
      </w:r>
      <w:r>
        <w:rPr>
          <w:rtl/>
          <w:cs/>
          <w:lang w:val="ar_AE" w:bidi="ar_AE"/>
        </w:rPr>
        <w:t>)، فإن التفسير الأول على الأرجح هو المعنى الأبسط.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16</w:t>
      </w:r>
      <w:r>
        <w:rPr>
          <w:rtl/>
          <w:cs/>
          <w:lang w:val="ar_AE" w:bidi="ar_AE"/>
        </w:rPr>
      </w:r>
    </w:p>
    <w:p>
      <w:pPr>
        <w:bidi/>
      </w:pPr>
      <w:r>
        <w:rPr>
          <w:rtl/>
          <w:cs/>
          <w:lang w:val="ar_AE" w:bidi="ar_AE"/>
        </w:rPr>
      </w:r>
      <w:r>
        <w:rPr>
          <w:rtl/>
          <w:cs/>
          <w:lang w:val="ar_AE" w:bidi="ar_AE"/>
        </w:rPr>
        <w:t>كان على رئيس الكهنة أن يطهر "القدس" وبقية خيمة الاجتماع لأن خطايا بني إسرائيل التي ارتكبنها على مدار السنة قد نجست المسكن كُلََّه. وبما أن خيمة الاجتماع ستظل مكانًا للقاء الله في السنة القادمة، فلابد من تطهيرها. وينطبق الأمر نفسه على المذبح (</w:t>
      </w:r>
      <w:r>
        <w:rPr>
          <w:rtl/>
          <w:cs/>
          <w:lang w:val="ar_AE" w:bidi="ar_AE"/>
        </w:rPr>
        <w:t>اللاويين 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23–24</w:t>
      </w:r>
      <w:r>
        <w:rPr>
          <w:rtl/>
          <w:cs/>
          <w:lang w:val="ar_AE" w:bidi="ar_AE"/>
        </w:rPr>
      </w:r>
    </w:p>
    <w:p>
      <w:pPr>
        <w:bidi/>
      </w:pPr>
      <w:r>
        <w:rPr>
          <w:rtl/>
          <w:cs/>
          <w:lang w:val="ar_AE" w:bidi="ar_AE"/>
        </w:rPr>
      </w:r>
      <w:r>
        <w:rPr>
          <w:rtl/>
          <w:cs/>
          <w:lang w:val="ar_AE" w:bidi="ar_AE"/>
        </w:rPr>
        <w:t xml:space="preserve"> كان على رئيس الكهنة في هذا العيد أن يرتدي ملابس خاصة (</w:t>
      </w:r>
      <w:r>
        <w:rPr>
          <w:rtl/>
          <w:cs/>
          <w:lang w:val="ar_AE" w:bidi="ar_AE"/>
        </w:rPr>
        <w:t>اللاويين 16: 4</w:t>
      </w:r>
      <w:r>
        <w:rPr>
          <w:rtl/>
          <w:cs/>
          <w:lang w:val="ar_AE" w:bidi="ar_AE"/>
        </w:rPr>
        <w:t>)، لم تكن تُستخدم لأي غرض آخر. عند إنهاء الطقس، كان عليه أن يترك الملابس في القدس. كثيرون من العلماء يعتقدن أن الاستحمام وتغيير الملابس كانا ضروريين لأن التعامل مع ذبيحة الخطية كان يُنجس.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27</w:t>
      </w:r>
      <w:r>
        <w:rPr>
          <w:rtl/>
          <w:cs/>
          <w:lang w:val="ar_AE" w:bidi="ar_AE"/>
        </w:rPr>
      </w:r>
    </w:p>
    <w:p>
      <w:pPr>
        <w:bidi/>
      </w:pPr>
      <w:r>
        <w:rPr>
          <w:rtl/>
          <w:cs/>
          <w:lang w:val="ar_AE" w:bidi="ar_AE"/>
        </w:rPr>
      </w:r>
      <w:r>
        <w:rPr>
          <w:rtl/>
          <w:cs/>
          <w:lang w:val="ar_AE" w:bidi="ar_AE"/>
        </w:rPr>
        <w:t>في يوم الكفارة، يحمل رئيس الكهنة دَم ذبائح الخطية إلى القدس. لذا تُحرق الذبائح كاملة ولا تُؤكل (</w:t>
      </w:r>
      <w:r>
        <w:rPr>
          <w:rtl/>
          <w:cs/>
          <w:lang w:val="ar_AE" w:bidi="ar_AE"/>
        </w:rPr>
        <w:t>4:3–21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29</w:t>
      </w:r>
      <w:r>
        <w:rPr>
          <w:rtl/>
          <w:cs/>
          <w:lang w:val="ar_AE" w:bidi="ar_AE"/>
        </w:rPr>
      </w:r>
    </w:p>
    <w:p>
      <w:pPr>
        <w:bidi/>
      </w:pPr>
      <w:r>
        <w:rPr>
          <w:rtl/>
          <w:cs/>
          <w:lang w:val="ar_AE" w:bidi="ar_AE"/>
        </w:rPr>
      </w:r>
      <w:r>
        <w:rPr>
          <w:rtl/>
          <w:cs/>
          <w:lang w:val="ar_AE" w:bidi="ar_AE"/>
        </w:rPr>
        <w:t>"</w:t>
      </w:r>
      <w:r>
        <w:rPr>
          <w:rtl/>
          <w:cs/>
          <w:lang w:val="ar_AE" w:bidi="ar_AE"/>
        </w:rPr>
        <w:t>تُذَلِّلُونَ [تنكرون] نُفُوسَكُمْ</w:t>
      </w:r>
      <w:r>
        <w:rPr>
          <w:rtl/>
          <w:cs/>
          <w:lang w:val="ar_AE" w:bidi="ar_AE"/>
        </w:rPr>
        <w:t>": المصطلح العبري ("عناه</w:t>
      </w:r>
      <w:r>
        <w:rPr>
          <w:i/>
          <w:rtl/>
          <w:cs/>
          <w:lang w:val="ar_AE" w:bidi="ar_AE"/>
        </w:rPr>
        <w:t xml:space="preserve">" </w:t>
      </w:r>
      <w:r>
        <w:rPr>
          <w:rtl/>
          <w:cs/>
          <w:lang w:val="ar_AE" w:bidi="ar_AE"/>
        </w:rPr>
        <w:t>أي</w:t>
      </w:r>
      <w:r>
        <w:rPr>
          <w:i/>
          <w:rtl/>
          <w:cs/>
          <w:lang w:val="ar_AE" w:bidi="ar_AE"/>
        </w:rPr>
        <w:t xml:space="preserve"> </w:t>
      </w:r>
      <w:r>
        <w:rPr>
          <w:rtl/>
          <w:cs/>
          <w:lang w:val="ar_AE" w:bidi="ar_AE"/>
        </w:rPr>
        <w:t>"تتضعون، تذلون أنفسكم") يرتبط ارتباطًا وثيقًا بالصيام (</w:t>
      </w:r>
      <w:r>
        <w:rPr>
          <w:rtl/>
          <w:cs/>
          <w:lang w:val="ar_AE" w:bidi="ar_AE"/>
        </w:rPr>
        <w:t>إشعياء 58:3-</w:t>
      </w:r>
      <w:r>
        <w:rPr>
          <w:rtl/>
          <w:cs/>
          <w:lang w:val="ar_AE" w:bidi="ar_AE"/>
        </w:rPr>
        <w:t>5</w:t>
      </w:r>
      <w:r>
        <w:rPr>
          <w:rtl/>
          <w:cs/>
          <w:lang w:val="ar_AE" w:bidi="ar_AE"/>
        </w:rPr>
        <w:t xml:space="preserve">). • الغرباء (بالعبرية جر): يشير المصطلح العبري إلى الغرباء عن شعب إسرائيل لكنهم عاشوا بينهم. شارك الغرباء مشاركة جزئية في العبادة اليهودية (انظر </w:t>
      </w:r>
      <w:r>
        <w:rPr>
          <w:rtl/>
          <w:cs/>
          <w:lang w:val="ar_AE" w:bidi="ar_AE"/>
        </w:rPr>
        <w:t>عدد 9:14</w:t>
      </w:r>
      <w:r>
        <w:rPr>
          <w:rtl/>
          <w:cs/>
          <w:lang w:val="ar_AE" w:bidi="ar_AE"/>
        </w:rPr>
        <w:t xml:space="preserve">) وكانوا الفئة الأقرب للتحوّل إلى عبادة إله إسرائيل. ربما لم يمتلكوا أرضًا ولكنهم كانوا عمالًا بآجر يومي، أو مزارعين شركاء، أو مزارعين مستأجرين. ومع ذلك، لو كانوا قد عاشوا بين شعب إسرائيل، لكان عليهم الالتزام بالشريعة والعادات الإسرائيلية (انظر، على سبيل المثال، </w:t>
      </w:r>
      <w:r>
        <w:rPr>
          <w:rtl/>
          <w:cs/>
          <w:lang w:val="ar_AE" w:bidi="ar_AE"/>
        </w:rPr>
        <w:t>لاويين 24:16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31</w:t>
      </w:r>
      <w:r>
        <w:rPr>
          <w:rtl/>
          <w:cs/>
          <w:lang w:val="ar_AE" w:bidi="ar_AE"/>
        </w:rPr>
      </w:r>
    </w:p>
    <w:p>
      <w:pPr>
        <w:bidi/>
      </w:pPr>
      <w:r>
        <w:rPr>
          <w:rtl/>
          <w:cs/>
          <w:lang w:val="ar_AE" w:bidi="ar_AE"/>
        </w:rPr>
      </w:r>
      <w:r>
        <w:rPr>
          <w:rtl/>
          <w:cs/>
          <w:lang w:val="ar_AE" w:bidi="ar_AE"/>
        </w:rPr>
        <w:t xml:space="preserve">كان يوم الكفارة يوم سبت (أي راحة). لا يُسمح لأي شخص في المحلة أن يعمل، سواء أكان إسرائيليًا أم أجنبيًا (انظر </w:t>
      </w:r>
      <w:r>
        <w:rPr>
          <w:rtl/>
          <w:cs/>
          <w:lang w:val="ar_AE" w:bidi="ar_AE"/>
        </w:rPr>
        <w:t>لاويين 19: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1–26: 46</w:t>
      </w:r>
      <w:r>
        <w:rPr>
          <w:rtl/>
          <w:cs/>
          <w:lang w:val="ar_AE" w:bidi="ar_AE"/>
        </w:rPr>
      </w:r>
    </w:p>
    <w:p>
      <w:pPr>
        <w:bidi/>
      </w:pPr>
      <w:r>
        <w:rPr>
          <w:rtl/>
          <w:cs/>
          <w:lang w:val="ar_AE" w:bidi="ar_AE"/>
        </w:rPr>
      </w:r>
      <w:r>
        <w:rPr>
          <w:rtl/>
          <w:cs/>
          <w:lang w:val="ar_AE" w:bidi="ar_AE"/>
        </w:rPr>
        <w:t xml:space="preserve">يتناول هذا القسم مدى التزام شعب إسرائيل بالقداسة. فالقداسة لا تصف واحدة من صفات الله الكثيرة فحسب، بل هي أهم صفات شخصه وطبيعته وصفاته (انظر </w:t>
      </w:r>
      <w:r>
        <w:rPr>
          <w:rtl/>
          <w:cs/>
          <w:lang w:val="ar_AE" w:bidi="ar_AE"/>
        </w:rPr>
        <w:t>الملاحظة الدراسية على خروج 3:5</w:t>
      </w:r>
      <w:r>
        <w:rPr>
          <w:rtl/>
          <w:cs/>
          <w:lang w:val="ar_AE" w:bidi="ar_AE"/>
        </w:rPr>
        <w:t xml:space="preserve">). إن "مجد" الله هو إظهار لشخصه وطبيعته وصفاته الكاملة (انظر </w:t>
      </w:r>
      <w:r>
        <w:rPr>
          <w:rtl/>
          <w:cs/>
          <w:lang w:val="ar_AE" w:bidi="ar_AE"/>
        </w:rPr>
        <w:t>لاويين 9:6</w:t>
      </w:r>
      <w:r>
        <w:rPr>
          <w:rtl/>
          <w:cs/>
          <w:lang w:val="ar_AE" w:bidi="ar_AE"/>
        </w:rPr>
        <w:t>). عهد الله مع إسرائيل يعني أن الناس فرادى، والأمة جميعها اشتركوا في قداسة الله. كانت هذه القداسة تعتمد على علاقة شعب إسرائيل مع الله، وهذه العلاقة وضعت ضوابط أخلاقية وطقسية معينة لإسرائيل للالتزام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3–9</w:t>
      </w:r>
      <w:r>
        <w:rPr>
          <w:rtl/>
          <w:cs/>
          <w:lang w:val="ar_AE" w:bidi="ar_AE"/>
        </w:rPr>
      </w:r>
    </w:p>
    <w:p>
      <w:pPr>
        <w:bidi/>
      </w:pPr>
      <w:r>
        <w:rPr>
          <w:rtl/>
          <w:cs/>
          <w:lang w:val="ar_AE" w:bidi="ar_AE"/>
        </w:rPr>
      </w:r>
      <w:r>
        <w:rPr>
          <w:rtl/>
          <w:cs/>
          <w:lang w:val="ar_AE" w:bidi="ar_AE"/>
        </w:rPr>
        <w:t xml:space="preserve">تشير هذه الفرائض (انظر أيضًا </w:t>
      </w:r>
      <w:r>
        <w:rPr>
          <w:rtl/>
          <w:cs/>
          <w:lang w:val="ar_AE" w:bidi="ar_AE"/>
        </w:rPr>
        <w:t>تثنية 12:15–21</w:t>
      </w:r>
      <w:r>
        <w:rPr>
          <w:rtl/>
          <w:cs/>
          <w:lang w:val="ar_AE" w:bidi="ar_AE"/>
        </w:rPr>
        <w:t>) إلى أن تقديم الذبيحة دون اتباع الوصايا الإلهية يمكن أن تؤدي بسهولة إلى دمج عناصر العبادة الوثنية في العبادة الحقيقية للرب (</w:t>
      </w:r>
      <w:r>
        <w:rPr>
          <w:rtl/>
          <w:cs/>
          <w:lang w:val="ar_AE" w:bidi="ar_AE"/>
        </w:rPr>
        <w:t>لاويين 17:7</w:t>
      </w:r>
      <w:r>
        <w:rPr>
          <w:rtl/>
          <w:cs/>
          <w:lang w:val="ar_AE" w:bidi="ar_AE"/>
        </w:rPr>
        <w:t>). خيّم بنو إسرائيل حول خيمة الاجتماع (</w:t>
      </w:r>
      <w:r>
        <w:rPr>
          <w:rtl/>
          <w:cs/>
          <w:lang w:val="ar_AE" w:bidi="ar_AE"/>
        </w:rPr>
        <w:t>عدد 2:2–34</w:t>
      </w:r>
      <w:r>
        <w:rPr>
          <w:rtl/>
          <w:cs/>
          <w:lang w:val="ar_AE" w:bidi="ar_AE"/>
        </w:rPr>
        <w:t xml:space="preserve">)، لذا لم يكن من الصعب إحضار حيوان إلى المسكن للذبح. ويستبق سفر </w:t>
      </w:r>
      <w:r>
        <w:rPr>
          <w:rtl/>
          <w:cs/>
          <w:lang w:val="ar_AE" w:bidi="ar_AE"/>
        </w:rPr>
        <w:t>التثنية 12:20–24</w:t>
      </w:r>
      <w:r>
        <w:rPr>
          <w:rtl/>
          <w:cs/>
          <w:lang w:val="ar_AE" w:bidi="ar_AE"/>
        </w:rPr>
        <w:t xml:space="preserve"> فيُخبّر عن استقرار بني إسرائيل في الأرض، وكذلك الصعوبات التي تفرضها هذه الفريضة. </w:t>
      </w:r>
      <w:r>
        <w:rPr>
          <w:rtl/>
          <w:cs/>
          <w:lang w:val="ar_AE" w:bidi="ar_AE"/>
        </w:rPr>
        <w:t>ولم تكن هذه الفريضة تسمح بالذبح، وأكل اللحم دون إحضاره إلى المسكن، حتى لو لم يأكل الدم</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4</w:t>
      </w:r>
      <w:r>
        <w:rPr>
          <w:rtl/>
          <w:cs/>
          <w:lang w:val="ar_AE" w:bidi="ar_AE"/>
        </w:rPr>
      </w:r>
    </w:p>
    <w:p>
      <w:pPr>
        <w:bidi/>
      </w:pPr>
      <w:r>
        <w:rPr>
          <w:rtl/>
          <w:cs/>
          <w:lang w:val="ar_AE" w:bidi="ar_AE"/>
        </w:rPr>
      </w:r>
      <w:r>
        <w:rPr>
          <w:rtl/>
          <w:cs/>
          <w:lang w:val="ar_AE" w:bidi="ar_AE"/>
        </w:rPr>
        <w:t xml:space="preserve">سيكون الشخص الذي يسفك دم الحيوان بغير وجه حق مذنبًا مثل قاتل. فحياة الحيوان أعطيت من الله؛ لذا يجب أن تَعود إليه في دم الحيوان المذبوح. • </w:t>
      </w:r>
      <w:r>
        <w:rPr>
          <w:rtl/>
          <w:cs/>
          <w:lang w:val="ar_AE" w:bidi="ar_AE"/>
        </w:rPr>
        <w:t>يُقْطَع</w:t>
      </w:r>
      <w:r>
        <w:rPr>
          <w:rtl/>
          <w:cs/>
          <w:lang w:val="ar_AE" w:bidi="ar_AE"/>
        </w:rPr>
        <w:t xml:space="preserve">: انظر </w:t>
      </w:r>
      <w:r>
        <w:rPr>
          <w:rtl/>
          <w:cs/>
          <w:lang w:val="ar_AE" w:bidi="ar_AE"/>
        </w:rPr>
        <w:t>الملاحظة الدراسية على 7:20–21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7</w:t>
      </w:r>
      <w:r>
        <w:rPr>
          <w:rtl/>
          <w:cs/>
          <w:lang w:val="ar_AE" w:bidi="ar_AE"/>
        </w:rPr>
      </w:r>
    </w:p>
    <w:p>
      <w:pPr>
        <w:bidi/>
      </w:pPr>
      <w:r>
        <w:rPr>
          <w:rtl/>
          <w:cs/>
          <w:lang w:val="ar_AE" w:bidi="ar_AE"/>
        </w:rPr>
      </w:r>
      <w:r>
        <w:rPr>
          <w:rtl/>
          <w:cs/>
          <w:lang w:val="ar_AE" w:bidi="ar_AE"/>
        </w:rPr>
        <w:t>يَزْنُونَ وَرَاءَهَا</w:t>
      </w:r>
      <w:r>
        <w:rPr>
          <w:rtl/>
          <w:cs/>
          <w:lang w:val="ar_AE" w:bidi="ar_AE"/>
        </w:rPr>
        <w:t xml:space="preserve"> (بالعبرية زناه </w:t>
      </w:r>
      <w:r>
        <w:rPr>
          <w:i/>
          <w:rtl/>
          <w:cs/>
          <w:lang w:val="ar_AE" w:bidi="ar_AE"/>
        </w:rPr>
        <w:t>\</w:t>
      </w:r>
      <w:r>
        <w:rPr>
          <w:rtl/>
          <w:cs/>
          <w:lang w:val="ar_AE" w:bidi="ar_AE"/>
        </w:rPr>
        <w:t xml:space="preserve"> ارتكاب الزنا): لم يكن من المفترض أن يعبد بنو إسرائيل أي إله سوى الرب (</w:t>
      </w:r>
      <w:r>
        <w:rPr>
          <w:rtl/>
          <w:cs/>
          <w:lang w:val="ar_AE" w:bidi="ar_AE"/>
        </w:rPr>
        <w:t>خروج 20:3</w:t>
      </w:r>
      <w:r>
        <w:rPr>
          <w:rtl/>
          <w:cs/>
          <w:lang w:val="ar_AE" w:bidi="ar_AE"/>
        </w:rPr>
        <w:t xml:space="preserve">). كانت عَلاقة العهد بين بني إسرائيل والرب تُشبّه بالزواج (انظر </w:t>
      </w:r>
      <w:r>
        <w:rPr>
          <w:rtl/>
          <w:cs/>
          <w:lang w:val="ar_AE" w:bidi="ar_AE"/>
        </w:rPr>
        <w:t>هوشع 1:2</w:t>
      </w:r>
      <w:r>
        <w:rPr>
          <w:rtl/>
          <w:cs/>
          <w:lang w:val="ar_AE" w:bidi="ar_AE"/>
        </w:rPr>
        <w:t>)، ويمكن وصف عبادة الآلهة الأخرى بأنها زنا روحي. إضافة إلى ذلك، كان لدى الديانات الكنعانية طوائف عديدة تهتم بالخصوبة، هذا يعكس فعل الدعارة التي كانت تُمارس في المعابد الوثنية للحضّ على زيادة الخصوبة في الأرض باتباع طقوس سحرية تتضمن ممارسات جنسية. • الكلمة العبرية المترجمة "</w:t>
      </w:r>
      <w:r>
        <w:rPr>
          <w:rtl/>
          <w:cs/>
          <w:lang w:val="ar_AE" w:bidi="ar_AE"/>
        </w:rPr>
        <w:t>ذَبَائِحَهُمْ لِلتُّيُوسِ"</w:t>
      </w:r>
      <w:r>
        <w:rPr>
          <w:rtl/>
          <w:cs/>
          <w:lang w:val="ar_AE" w:bidi="ar_AE"/>
        </w:rPr>
        <w:t xml:space="preserve"> هي جمع لماعز ذكر. ففي العالم القديم، كان الماعز الذكر غالبًا رمزًا للخصوبة، أو لإله من العالم السفلي. وفي عهد يربعام الأول، انتقل العديد من اللاويين من المملكة الشمالية جنوبًا إلى أورشليم؛ إذ كانوا مصدوميين من استخدام الماعز والثيران في عبادة المملكة الشمالية (</w:t>
      </w:r>
      <w:r>
        <w:rPr>
          <w:rtl/>
          <w:cs/>
          <w:lang w:val="ar_AE" w:bidi="ar_AE"/>
        </w:rPr>
        <w:t>2 أخبار الأيام 11:15–16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11</w:t>
      </w:r>
      <w:r>
        <w:rPr>
          <w:rtl/>
          <w:cs/>
          <w:lang w:val="ar_AE" w:bidi="ar_AE"/>
        </w:rPr>
      </w:r>
    </w:p>
    <w:p>
      <w:pPr>
        <w:bidi/>
      </w:pPr>
      <w:r>
        <w:rPr>
          <w:rtl/>
          <w:cs/>
          <w:lang w:val="ar_AE" w:bidi="ar_AE"/>
        </w:rPr>
      </w:r>
      <w:r>
        <w:rPr>
          <w:rtl/>
          <w:cs/>
          <w:lang w:val="ar_AE" w:bidi="ar_AE"/>
        </w:rPr>
        <w:t>"</w:t>
      </w:r>
      <w:r>
        <w:rPr>
          <w:rtl/>
          <w:cs/>
          <w:lang w:val="ar_AE" w:bidi="ar_AE"/>
        </w:rPr>
        <w:t>نَفْسَ ٱلْجَسَدِ هِيَ فِي ٱلدَّمِ"</w:t>
      </w:r>
      <w:r>
        <w:rPr>
          <w:rtl/>
          <w:cs/>
          <w:lang w:val="ar_AE" w:bidi="ar_AE"/>
        </w:rPr>
        <w:t>: كان محظورًا على بني إسرائيل تناول الدَّم (</w:t>
      </w:r>
      <w:r>
        <w:rPr>
          <w:rtl/>
          <w:cs/>
          <w:lang w:val="ar_AE" w:bidi="ar_AE"/>
        </w:rPr>
        <w:t>اللاويين 17: 10</w:t>
      </w:r>
      <w:r>
        <w:rPr>
          <w:rtl/>
          <w:cs/>
          <w:lang w:val="ar_AE" w:bidi="ar_AE"/>
        </w:rPr>
        <w:t>) لأنه كان رمزًا للحياة التي منحها الله، ويُحفظ من نصيب الله من كل ذبيحة حيوانية. كما عين الله دَم الذبيحة وسيلة للتكفير. بمعنى آخر، سمحت نعمة الله بقبول حياة الحيوان عوضًا عن حياة الخاطئ. في العهد الجديد، دَم المسيح—الذي يمثل حياته المعطاة مجانًا—فأوجد للمؤمنين فداءً أبديًا (</w:t>
      </w:r>
      <w:r>
        <w:rPr>
          <w:rtl/>
          <w:cs/>
          <w:lang w:val="ar_AE" w:bidi="ar_AE"/>
        </w:rPr>
        <w:t>عبرانيين 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13</w:t>
      </w:r>
      <w:r>
        <w:rPr>
          <w:rtl/>
          <w:cs/>
          <w:lang w:val="ar_AE" w:bidi="ar_AE"/>
        </w:rPr>
      </w:r>
    </w:p>
    <w:p>
      <w:pPr>
        <w:bidi/>
      </w:pPr>
      <w:r>
        <w:rPr>
          <w:rtl/>
          <w:cs/>
          <w:lang w:val="ar_AE" w:bidi="ar_AE"/>
        </w:rPr>
      </w:r>
      <w:r>
        <w:rPr>
          <w:rtl/>
          <w:cs/>
          <w:lang w:val="ar_AE" w:bidi="ar_AE"/>
        </w:rPr>
        <w:t>يسْفِكُ دَمَهُ وَيُغَطِّيه بِٱلتُّرَاب</w:t>
      </w:r>
      <w:r>
        <w:rPr>
          <w:rtl/>
          <w:cs/>
          <w:lang w:val="ar_AE" w:bidi="ar_AE"/>
        </w:rPr>
        <w:t>: هذه الشريعة منعت الصياد من استخدام دَم الحيوان طعامًا له. وعلى غرار دماء قرابين المذبح، كانت دماء الحيوانات البرية تمثل الحياة أيضًا. وكان الدَّم غير المٌغطى بالتراب أيضًا علامة على ارتكاب جريمة عنيفة؛ فالدم البريء يدنس الأرض (</w:t>
      </w:r>
      <w:r>
        <w:rPr>
          <w:rtl/>
          <w:cs/>
          <w:lang w:val="ar_AE" w:bidi="ar_AE"/>
        </w:rPr>
        <w:t>عدد 35:33</w:t>
      </w:r>
      <w:r>
        <w:rPr>
          <w:rtl/>
          <w:cs/>
          <w:lang w:val="ar_AE" w:bidi="ar_AE"/>
        </w:rPr>
        <w:t>)، ويصرخ إلى الله من أجل العدالة (</w:t>
      </w:r>
      <w:r>
        <w:rPr>
          <w:rtl/>
          <w:cs/>
          <w:lang w:val="ar_AE" w:bidi="ar_AE"/>
        </w:rPr>
        <w:t>تكوين 4:10</w:t>
      </w:r>
      <w:r>
        <w:rPr>
          <w:rtl/>
          <w:cs/>
          <w:lang w:val="ar_AE" w:bidi="ar_AE"/>
        </w:rPr>
        <w:t xml:space="preserve">؛ انظر </w:t>
      </w:r>
      <w:r>
        <w:rPr>
          <w:rtl/>
          <w:cs/>
          <w:lang w:val="ar_AE" w:bidi="ar_AE"/>
        </w:rPr>
        <w:t>أيّوب 16:18</w:t>
      </w:r>
      <w:r>
        <w:rPr>
          <w:rtl/>
          <w:cs/>
          <w:lang w:val="ar_AE" w:bidi="ar_AE"/>
        </w:rPr>
        <w:t>). إن تغطية دَم الحيوان المذبوح أكسبته دفنًا رمزيًا. وأظهر هذا الفعل احترامًا لحياة الحيوان ولله واهب الحياة. كان الدفن يرمز إلى عودة تلك الحياة إلى الله، تمامًا كالتخلص من الدَّم بواسطة الكاهن في تقديم الذبائح على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15–16</w:t>
      </w:r>
      <w:r>
        <w:rPr>
          <w:rtl/>
          <w:cs/>
          <w:lang w:val="ar_AE" w:bidi="ar_AE"/>
        </w:rPr>
      </w:r>
    </w:p>
    <w:p>
      <w:pPr>
        <w:bidi/>
      </w:pPr>
      <w:r>
        <w:rPr>
          <w:rtl/>
          <w:cs/>
          <w:lang w:val="ar_AE" w:bidi="ar_AE"/>
        </w:rPr>
      </w:r>
      <w:r>
        <w:rPr>
          <w:rtl/>
          <w:cs/>
          <w:lang w:val="ar_AE" w:bidi="ar_AE"/>
        </w:rPr>
        <w:t>الحيوان الذي كان يقع فريسة لآخر أو يموت لأسباب طبيعية، ولا يزال لديه دَم غير مصرّف في أنسجته، كان -طبقًا للطقس- نجسًا ومصدرًا للنجاسة (</w:t>
      </w:r>
      <w:r>
        <w:rPr>
          <w:rtl/>
          <w:cs/>
          <w:lang w:val="ar_AE" w:bidi="ar_AE"/>
        </w:rPr>
        <w:t>اللاويين 22 : 8</w:t>
      </w:r>
      <w:r>
        <w:rPr>
          <w:rtl/>
          <w:cs/>
          <w:lang w:val="ar_AE" w:bidi="ar_AE"/>
        </w:rPr>
        <w:t>). كان على بني إسرائيل أن يلقوا بهذا الحيوان للكلاب (</w:t>
      </w:r>
      <w:r>
        <w:rPr>
          <w:rtl/>
          <w:cs/>
          <w:lang w:val="ar_AE" w:bidi="ar_AE"/>
        </w:rPr>
        <w:t>خروج 22:31</w:t>
      </w:r>
      <w:r>
        <w:rPr>
          <w:rtl/>
          <w:cs/>
          <w:lang w:val="ar_AE" w:bidi="ar_AE"/>
        </w:rPr>
        <w:t>) أو يعطوه لغير الإسرائيلي أو يبيعوه (</w:t>
      </w:r>
      <w:r>
        <w:rPr>
          <w:rtl/>
          <w:cs/>
          <w:lang w:val="ar_AE" w:bidi="ar_AE"/>
        </w:rPr>
        <w:t>تثنية 14:21</w:t>
      </w:r>
      <w:r>
        <w:rPr>
          <w:rtl/>
          <w:cs/>
          <w:lang w:val="ar_AE" w:bidi="ar_AE"/>
        </w:rPr>
        <w:t>). إذا حدث أن أكل إسرائيلي حيوانًا بدم غير مُصرّف، فإنه يصبح نجسًا ويجب عليه أن يغتسل بالماء. والنجاسة نفسها لم تكن خطية، إنما إهمال حالة النجاسة كان يقتضي التعرض للعقوبة.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1- 20: 27</w:t>
      </w:r>
      <w:r>
        <w:rPr>
          <w:rtl/>
          <w:cs/>
          <w:lang w:val="ar_AE" w:bidi="ar_AE"/>
        </w:rPr>
      </w:r>
    </w:p>
    <w:p>
      <w:pPr>
        <w:bidi/>
      </w:pPr>
      <w:r>
        <w:rPr>
          <w:rtl/>
          <w:cs/>
          <w:lang w:val="ar_AE" w:bidi="ar_AE"/>
        </w:rPr>
      </w:r>
      <w:r>
        <w:rPr>
          <w:rtl/>
          <w:cs/>
          <w:lang w:val="ar_AE" w:bidi="ar_AE"/>
        </w:rPr>
        <w:t xml:space="preserve">تناقش الأصحاحات </w:t>
      </w:r>
      <w:r>
        <w:rPr>
          <w:rtl/>
          <w:cs/>
          <w:lang w:val="ar_AE" w:bidi="ar_AE"/>
        </w:rPr>
        <w:t>18</w:t>
      </w:r>
      <w:r>
        <w:rPr>
          <w:rtl/>
          <w:cs/>
          <w:lang w:val="ar_AE" w:bidi="ar_AE"/>
        </w:rPr>
        <w:t xml:space="preserve"> و</w:t>
      </w:r>
      <w:r>
        <w:rPr>
          <w:rtl/>
          <w:cs/>
          <w:lang w:val="ar_AE" w:bidi="ar_AE"/>
        </w:rPr>
        <w:t>20</w:t>
      </w:r>
      <w:r>
        <w:rPr>
          <w:rtl/>
          <w:cs/>
          <w:lang w:val="ar_AE" w:bidi="ar_AE"/>
        </w:rPr>
        <w:t xml:space="preserve"> القضايا الجنسية على وجه التحديد، مُحذرة من الانغماس في الممارسات الوثنية سواء كانت دينية أو دُنيَوية. إذ تضُم هذه الإصحاحات مواعظ تدعو إلى السعي نحو القداسة في الحياة اليومية (أصحاح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w:t>
      </w:r>
      <w:r>
        <w:rPr>
          <w:rtl/>
          <w:cs/>
          <w:lang w:val="ar_AE" w:bidi="ar_AE"/>
        </w:rPr>
      </w:r>
    </w:p>
    <w:p>
      <w:pPr>
        <w:bidi/>
      </w:pPr>
      <w:r>
        <w:rPr>
          <w:rtl/>
          <w:cs/>
          <w:lang w:val="ar_AE" w:bidi="ar_AE"/>
        </w:rPr>
      </w:r>
      <w:r>
        <w:rPr>
          <w:rtl/>
          <w:cs/>
          <w:lang w:val="ar_AE" w:bidi="ar_AE"/>
        </w:rPr>
        <w:t xml:space="preserve">كانت الكثير من المُعاهدات في الشرق الأدنى تبدأ بذكر اسم وألقاب الحاكم الذي صاغ المُعاهدة. وعبارة "أَنَا الرَّبُّ إِلهُكُمْ" تُقدم اسم الملك الأعظم وهو (يهوه) أي الرب، متبوعًا بلقبه وهو إِلهُكُمْ (انظر أيضًا </w:t>
      </w:r>
      <w:r>
        <w:rPr>
          <w:rtl/>
          <w:cs/>
          <w:lang w:val="ar_AE" w:bidi="ar_AE"/>
        </w:rPr>
        <w:t>خروج 20:2</w:t>
      </w:r>
      <w:r>
        <w:rPr>
          <w:rtl/>
          <w:cs/>
          <w:lang w:val="ar_AE" w:bidi="ar_AE"/>
        </w:rPr>
        <w:t xml:space="preserve">؛ </w:t>
      </w:r>
      <w:r>
        <w:rPr>
          <w:rtl/>
          <w:cs/>
          <w:lang w:val="ar_AE" w:bidi="ar_AE"/>
        </w:rPr>
        <w:t>تثنية 5:6</w:t>
      </w:r>
      <w:r>
        <w:rPr>
          <w:rtl/>
          <w:cs/>
          <w:lang w:val="ar_AE" w:bidi="ar_AE"/>
        </w:rPr>
        <w:t>). وكانت هذه الكلمات هي الطريقة المُبَسّطة لتَذكُر عهد إسرائيل مع الله وكل ما ينطوي عليه هذا العهد. وبسبب تذكير الناس بأنهم مِلكٌ للرب، حملت هذه الكلمات سُلطان يستلزم التجاوب معه (</w:t>
      </w:r>
      <w:r>
        <w:rPr>
          <w:rtl/>
          <w:cs/>
          <w:lang w:val="ar_AE" w:bidi="ar_AE"/>
        </w:rPr>
        <w:t>لاويين 11:44</w:t>
      </w:r>
      <w:r>
        <w:rPr>
          <w:rtl/>
          <w:cs/>
          <w:lang w:val="ar_AE" w:bidi="ar_AE"/>
        </w:rPr>
        <w:t xml:space="preserve">؛ </w:t>
      </w:r>
      <w:r>
        <w:rPr>
          <w:rtl/>
          <w:cs/>
          <w:lang w:val="ar_AE" w:bidi="ar_AE"/>
        </w:rPr>
        <w:t>18:4–5</w:t>
      </w:r>
      <w:r>
        <w:rPr>
          <w:rtl/>
          <w:cs/>
          <w:lang w:val="ar_AE" w:bidi="ar_AE"/>
        </w:rPr>
        <w:t xml:space="preserve">). ويبدأ </w:t>
      </w:r>
      <w:r>
        <w:rPr>
          <w:rtl/>
          <w:cs/>
          <w:lang w:val="ar_AE" w:bidi="ar_AE"/>
        </w:rPr>
        <w:t>أصحاح 18</w:t>
      </w:r>
      <w:r>
        <w:rPr>
          <w:rtl/>
          <w:cs/>
          <w:lang w:val="ar_AE" w:bidi="ar_AE"/>
        </w:rPr>
        <w:t xml:space="preserve"> وينتهي بهذه الكلمات كما في الأية (</w:t>
      </w:r>
      <w:r>
        <w:rPr>
          <w:rtl/>
          <w:cs/>
          <w:lang w:val="ar_AE" w:bidi="ar_AE"/>
        </w:rPr>
        <w:t>18:30</w:t>
      </w:r>
      <w:r>
        <w:rPr>
          <w:rtl/>
          <w:cs/>
          <w:lang w:val="ar_AE" w:bidi="ar_AE"/>
        </w:rPr>
        <w:t xml:space="preserve">)، ويتكرر ظهورها في الأصحاحات </w:t>
      </w:r>
      <w:r>
        <w:rPr>
          <w:rtl/>
          <w:cs/>
          <w:lang w:val="ar_AE" w:bidi="ar_AE"/>
        </w:rPr>
        <w:t>19–26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4–5</w:t>
      </w:r>
      <w:r>
        <w:rPr>
          <w:rtl/>
          <w:cs/>
          <w:lang w:val="ar_AE" w:bidi="ar_AE"/>
        </w:rPr>
      </w:r>
    </w:p>
    <w:p>
      <w:pPr>
        <w:bidi/>
      </w:pPr>
      <w:r>
        <w:rPr>
          <w:rtl/>
          <w:cs/>
          <w:lang w:val="ar_AE" w:bidi="ar_AE"/>
        </w:rPr>
      </w:r>
      <w:r>
        <w:rPr>
          <w:rtl/>
          <w:cs/>
          <w:lang w:val="ar_AE" w:bidi="ar_AE"/>
        </w:rPr>
        <w:t xml:space="preserve">أَحْكَامِي ... وَفَرَائِضِي: تنبأ الكتاب المقدس أن مجالس القضاء ستكون بحاجة إلى تفسير الناموس الذي وضعه الله لتطبيقه في مُختلف الظروف. وصارت هذه التفسيرات </w:t>
      </w:r>
      <w:r>
        <w:rPr>
          <w:rtl/>
          <w:cs/>
          <w:lang w:val="ar_AE" w:bidi="ar_AE"/>
        </w:rPr>
        <w:t>مرجعا فقهيا للدعاوى المماثلة يصح التمسك به</w:t>
      </w:r>
      <w:r>
        <w:rPr>
          <w:rtl/>
          <w:cs/>
          <w:lang w:val="ar_AE" w:bidi="ar_AE"/>
        </w:rPr>
        <w:t xml:space="preserve"> والرجوع إليه؛ وكان يُطلق على هذه المجموعة من القرارات القضائية اسم "مشپاتيم-mishpatim" (التي تعني أحكام) في العبرية (قارن "</w:t>
      </w:r>
      <w:r>
        <w:rPr>
          <w:rtl/>
          <w:cs/>
          <w:lang w:val="ar_AE" w:bidi="ar_AE"/>
        </w:rPr>
        <w:t>ٱلْفَرَائِضِ</w:t>
      </w:r>
      <w:r>
        <w:rPr>
          <w:rtl/>
          <w:cs/>
          <w:lang w:val="ar_AE" w:bidi="ar_AE"/>
        </w:rPr>
        <w:t xml:space="preserve">" في </w:t>
      </w:r>
      <w:r>
        <w:rPr>
          <w:rtl/>
          <w:cs/>
          <w:lang w:val="ar_AE" w:bidi="ar_AE"/>
        </w:rPr>
        <w:t>10: 11</w:t>
      </w:r>
      <w:r>
        <w:rPr>
          <w:rtl/>
          <w:cs/>
          <w:lang w:val="ar_AE" w:bidi="ar_AE"/>
        </w:rPr>
        <w:t xml:space="preserve">). • ويشير بولس الرسول إلى هذه الآيات في </w:t>
      </w:r>
      <w:r>
        <w:rPr>
          <w:rtl/>
          <w:cs/>
          <w:lang w:val="ar_AE" w:bidi="ar_AE"/>
        </w:rPr>
        <w:t>رومية 10: 5</w:t>
      </w:r>
      <w:r>
        <w:rPr>
          <w:rtl/>
          <w:cs/>
          <w:lang w:val="ar_AE" w:bidi="ar_AE"/>
        </w:rPr>
        <w:t xml:space="preserve"> و</w:t>
      </w:r>
      <w:r>
        <w:rPr>
          <w:rtl/>
          <w:cs/>
          <w:lang w:val="ar_AE" w:bidi="ar_AE"/>
        </w:rPr>
        <w:t>غلاطية 3: 12</w:t>
      </w:r>
      <w:r>
        <w:rPr>
          <w:rtl/>
          <w:cs/>
          <w:lang w:val="ar_AE" w:bidi="ar_AE"/>
        </w:rPr>
        <w:t>، إذ يقعد مقارنة ما بين "حياة الإنسان بالإيمان" و "الحياة بالناموس".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6–7</w:t>
      </w:r>
      <w:r>
        <w:rPr>
          <w:rtl/>
          <w:cs/>
          <w:lang w:val="ar_AE" w:bidi="ar_AE"/>
        </w:rPr>
      </w:r>
    </w:p>
    <w:p>
      <w:pPr>
        <w:bidi/>
      </w:pPr>
      <w:r>
        <w:rPr>
          <w:rtl/>
          <w:cs/>
          <w:lang w:val="ar_AE" w:bidi="ar_AE"/>
        </w:rPr>
      </w:r>
      <w:r>
        <w:rPr>
          <w:rtl/>
          <w:cs/>
          <w:lang w:val="ar_AE" w:bidi="ar_AE"/>
        </w:rPr>
        <w:t xml:space="preserve">إقامة علاقات جنسية مع: هو المعني الحرفي لعبارة </w:t>
      </w:r>
      <w:r>
        <w:rPr>
          <w:i/>
          <w:rtl/>
          <w:cs/>
          <w:lang w:val="ar_AE" w:bidi="ar_AE"/>
        </w:rPr>
        <w:t>لِيَكْشِف الْعَوْرَة.</w:t>
      </w:r>
      <w:r>
        <w:rPr>
          <w:rtl/>
          <w:cs/>
          <w:lang w:val="ar_AE" w:bidi="ar_AE"/>
        </w:rPr>
        <w:t xml:space="preserve"> وتستخدم الأحكام المشابهة في الأصحاح </w:t>
      </w:r>
      <w:r>
        <w:rPr>
          <w:rtl/>
          <w:cs/>
          <w:lang w:val="ar_AE" w:bidi="ar_AE"/>
        </w:rPr>
        <w:t>20</w:t>
      </w:r>
      <w:r>
        <w:rPr>
          <w:rtl/>
          <w:cs/>
          <w:lang w:val="ar_AE" w:bidi="ar_AE"/>
        </w:rPr>
        <w:t xml:space="preserve"> الكلمة العبرية شاكاب (shakab) أي ("</w:t>
      </w:r>
      <w:r>
        <w:rPr>
          <w:rtl/>
          <w:cs/>
          <w:lang w:val="ar_AE" w:bidi="ar_AE"/>
        </w:rPr>
        <w:t>ٱضْطَجَعَ ... مع</w:t>
      </w:r>
      <w:r>
        <w:rPr>
          <w:rtl/>
          <w:cs/>
          <w:lang w:val="ar_AE" w:bidi="ar_AE"/>
        </w:rPr>
        <w:t>")، وهي كلمة تَكرَّر استخدامها للإشارة إلى عَلاقة جنسية غير مشروعة.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7</w:t>
      </w:r>
      <w:r>
        <w:rPr>
          <w:rtl/>
          <w:cs/>
          <w:lang w:val="ar_AE" w:bidi="ar_AE"/>
        </w:rPr>
      </w:r>
    </w:p>
    <w:p>
      <w:pPr>
        <w:bidi/>
      </w:pPr>
      <w:r>
        <w:rPr>
          <w:rtl/>
          <w:cs/>
          <w:lang w:val="ar_AE" w:bidi="ar_AE"/>
        </w:rPr>
      </w:r>
      <w:r>
        <w:rPr>
          <w:rtl/>
          <w:cs/>
          <w:lang w:val="ar_AE" w:bidi="ar_AE"/>
        </w:rPr>
        <w:t>إِنَّهَا أُمُّكَ: كان زنا المحارم محظورًا لما يُسببه من تمزق داخل الأُسر، لذلك شملت الوصايا المُتعلقة بهذه الخطية الأقارب المقربين الذين ليسوا بالضرورة أقارب بالدم. وكان زنا المحارم جريمة</w:t>
      </w:r>
      <w:r>
        <w:rPr>
          <w:rtl/>
          <w:cs/>
          <w:lang w:val="ar_AE" w:bidi="ar_AE"/>
        </w:rPr>
        <w:t xml:space="preserve"> نكراء</w:t>
      </w:r>
      <w:r>
        <w:rPr>
          <w:rtl/>
          <w:cs/>
          <w:lang w:val="ar_AE" w:bidi="ar_AE"/>
        </w:rPr>
        <w:t xml:space="preserve"> لما تسببه من عداوة وفوضى في الهيكل الأُسري وبنائها. زنا المحارم كان يهد سلامة البيت بسبب انتهاك العَلاقة الحميمية اللائقة بالأُسرة والشعور بالانتماء الذي يشاطره جميع أعضاؤها. هذه الوصايا كانت تحاطب ال</w:t>
      </w:r>
      <w:r>
        <w:rPr>
          <w:rtl/>
          <w:cs/>
          <w:lang w:val="ar_AE" w:bidi="ar_AE"/>
        </w:rPr>
        <w:t>ذَكَر</w:t>
      </w:r>
      <w:r>
        <w:rPr>
          <w:rtl/>
          <w:cs/>
          <w:lang w:val="ar_AE" w:bidi="ar_AE"/>
        </w:rPr>
        <w:t xml:space="preserve">، حتى إن كانت الأنثى أكبر سنًا منه (مثل الأم). كان الذكر، لا سيّما إذا كان رب الأسرة أو البِكر، يمارس سلطة أكبر من الأنثى؛ وهو ما يحتّم عليه أن يُحسن استخدام سلطته قانونيًا وبطريقة مشروعة. إضافةً إلى ذلك، كان الاحتمال الأكبر في أي اتحاد جنسي غير مشروع أن يكون الذكر هو الطرف المُعتدي، لكن ليس هذا هو الحال دائمًا (مثال، </w:t>
      </w:r>
      <w:r>
        <w:rPr>
          <w:rtl/>
          <w:cs/>
          <w:lang w:val="ar_AE" w:bidi="ar_AE"/>
        </w:rPr>
        <w:t>تكوين 39:6–18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7–8</w:t>
      </w:r>
      <w:r>
        <w:rPr>
          <w:rtl/>
          <w:cs/>
          <w:lang w:val="ar_AE" w:bidi="ar_AE"/>
        </w:rPr>
      </w:r>
    </w:p>
    <w:p>
      <w:pPr>
        <w:bidi/>
      </w:pPr>
      <w:r>
        <w:rPr>
          <w:rtl/>
          <w:cs/>
          <w:lang w:val="ar_AE" w:bidi="ar_AE"/>
        </w:rPr>
      </w:r>
      <w:r>
        <w:rPr>
          <w:rtl/>
          <w:cs/>
          <w:lang w:val="ar_AE" w:bidi="ar_AE"/>
        </w:rPr>
        <w:t xml:space="preserve">تَكْشِفْ عَوْرَةُ أَبِيكَ: النص العبري هنا يَعتَبِر أن إقامة علاقات جنسية مع والدتك أو أي من زوجات أبيك هو بمثابة إقامة علاقات جنسية مع أبيك (قارن </w:t>
      </w:r>
      <w:r>
        <w:rPr>
          <w:rtl/>
          <w:cs/>
          <w:lang w:val="ar_AE" w:bidi="ar_AE"/>
        </w:rPr>
        <w:t>تكوين 35:22</w:t>
      </w:r>
      <w:r>
        <w:rPr>
          <w:rtl/>
          <w:cs/>
          <w:lang w:val="ar_AE" w:bidi="ar_AE"/>
        </w:rPr>
        <w:t xml:space="preserve">؛ </w:t>
      </w:r>
      <w:r>
        <w:rPr>
          <w:rtl/>
          <w:cs/>
          <w:lang w:val="ar_AE" w:bidi="ar_AE"/>
        </w:rPr>
        <w:t>49:4</w:t>
      </w:r>
      <w:r>
        <w:rPr>
          <w:rtl/>
          <w:cs/>
          <w:lang w:val="ar_AE" w:bidi="ar_AE"/>
        </w:rPr>
        <w:t xml:space="preserve">؛ انظر أيضًا </w:t>
      </w:r>
      <w:r>
        <w:rPr>
          <w:rtl/>
          <w:cs/>
          <w:lang w:val="ar_AE" w:bidi="ar_AE"/>
        </w:rPr>
        <w:t>1كورنثوس 5:1</w:t>
      </w:r>
      <w:r>
        <w:rPr>
          <w:rtl/>
          <w:cs/>
          <w:lang w:val="ar_AE" w:bidi="ar_AE"/>
        </w:rPr>
        <w:t>). الرجل وزوجته كانا "</w:t>
      </w:r>
      <w:r>
        <w:rPr>
          <w:rtl/>
          <w:cs/>
          <w:lang w:val="ar_AE" w:bidi="ar_AE"/>
        </w:rPr>
        <w:t>جَسَدًا وَاحِدًا</w:t>
      </w:r>
      <w:r>
        <w:rPr>
          <w:rtl/>
          <w:cs/>
          <w:lang w:val="ar_AE" w:bidi="ar_AE"/>
        </w:rPr>
        <w:t>" (</w:t>
      </w:r>
      <w:r>
        <w:rPr>
          <w:rtl/>
          <w:cs/>
          <w:lang w:val="ar_AE" w:bidi="ar_AE"/>
        </w:rPr>
        <w:t>تكوين 2:24</w:t>
      </w:r>
      <w:r>
        <w:rPr>
          <w:rtl/>
          <w:cs/>
          <w:lang w:val="ar_AE" w:bidi="ar_AE"/>
        </w:rPr>
        <w:t xml:space="preserve">؛ قارن </w:t>
      </w:r>
      <w:r>
        <w:rPr>
          <w:rtl/>
          <w:cs/>
          <w:lang w:val="ar_AE" w:bidi="ar_AE"/>
        </w:rPr>
        <w:t>أفسس 5:29</w:t>
      </w:r>
      <w:r>
        <w:rPr>
          <w:rtl/>
          <w:cs/>
          <w:lang w:val="ar_AE" w:bidi="ar_AE"/>
        </w:rPr>
        <w:t>). وعلى خلفية هذه الوصايا ظلت دائمًا وصايا اكرام الوالدين قائمة (</w:t>
      </w:r>
      <w:r>
        <w:rPr>
          <w:rtl/>
          <w:cs/>
          <w:lang w:val="ar_AE" w:bidi="ar_AE"/>
        </w:rPr>
        <w:t>لاويين 20:9</w:t>
      </w:r>
      <w:r>
        <w:rPr>
          <w:rtl/>
          <w:cs/>
          <w:lang w:val="ar_AE" w:bidi="ar_AE"/>
        </w:rPr>
        <w:t xml:space="preserve">؛ </w:t>
      </w:r>
      <w:r>
        <w:rPr>
          <w:rtl/>
          <w:cs/>
          <w:lang w:val="ar_AE" w:bidi="ar_AE"/>
        </w:rPr>
        <w:t>خروج 20:12</w:t>
      </w:r>
      <w:r>
        <w:rPr>
          <w:rtl/>
          <w:cs/>
          <w:lang w:val="ar_AE" w:bidi="ar_AE"/>
        </w:rPr>
        <w:t xml:space="preserve">)، وبالتبعية، تسري هذه الوصايا على باقي أفراد العائلة الآخرين (انظر أيضًا </w:t>
      </w:r>
      <w:r>
        <w:rPr>
          <w:rtl/>
          <w:cs/>
          <w:lang w:val="ar_AE" w:bidi="ar_AE"/>
        </w:rPr>
        <w:t>الملاحظات الدراسية على لاويين 20:17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9</w:t>
      </w:r>
      <w:r>
        <w:rPr>
          <w:rtl/>
          <w:cs/>
          <w:lang w:val="ar_AE" w:bidi="ar_AE"/>
        </w:rPr>
      </w:r>
    </w:p>
    <w:p>
      <w:pPr>
        <w:bidi/>
      </w:pPr>
      <w:r>
        <w:rPr>
          <w:rtl/>
          <w:cs/>
          <w:lang w:val="ar_AE" w:bidi="ar_AE"/>
        </w:rPr>
      </w:r>
      <w:r>
        <w:rPr>
          <w:rtl/>
          <w:cs/>
          <w:lang w:val="ar_AE" w:bidi="ar_AE"/>
        </w:rPr>
        <w:t>العلاقات الجنسية مع الأخت الشقيقة هي خِزي (إهانه) لكلا الوالدين، والعلاقات الجنسية مع الأخت غير الشقيقة هي خِزي (إهانه) لأحد الوالدين.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12–13</w:t>
      </w:r>
      <w:r>
        <w:rPr>
          <w:rtl/>
          <w:cs/>
          <w:lang w:val="ar_AE" w:bidi="ar_AE"/>
        </w:rPr>
      </w:r>
    </w:p>
    <w:p>
      <w:pPr>
        <w:bidi/>
      </w:pPr>
      <w:r>
        <w:rPr>
          <w:rtl/>
          <w:cs/>
          <w:lang w:val="ar_AE" w:bidi="ar_AE"/>
        </w:rPr>
      </w:r>
      <w:r>
        <w:rPr>
          <w:rtl/>
          <w:cs/>
          <w:lang w:val="ar_AE" w:bidi="ar_AE"/>
        </w:rPr>
        <w:t>أُخْتِ أَبِيكَ ... أُخْتِ أُمِّكَ: هذه الأفعال سوف تُشين أبيك أو أمِّك.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14</w:t>
      </w:r>
      <w:r>
        <w:rPr>
          <w:rtl/>
          <w:cs/>
          <w:lang w:val="ar_AE" w:bidi="ar_AE"/>
        </w:rPr>
      </w:r>
    </w:p>
    <w:p>
      <w:pPr>
        <w:bidi/>
      </w:pPr>
      <w:r>
        <w:rPr>
          <w:rtl/>
          <w:cs/>
          <w:lang w:val="ar_AE" w:bidi="ar_AE"/>
        </w:rPr>
      </w:r>
      <w:r>
        <w:rPr>
          <w:rtl/>
          <w:cs/>
          <w:lang w:val="ar_AE" w:bidi="ar_AE"/>
        </w:rPr>
        <w:t xml:space="preserve">إقامة علاقات جنسية مع </w:t>
      </w:r>
      <w:r>
        <w:rPr>
          <w:rtl/>
          <w:cs/>
          <w:lang w:val="ar_AE" w:bidi="ar_AE"/>
        </w:rPr>
        <w:t>ٱمْرَأة عَمِّك</w:t>
      </w:r>
      <w:r>
        <w:rPr>
          <w:rtl/>
          <w:cs/>
          <w:lang w:val="ar_AE" w:bidi="ar_AE"/>
        </w:rPr>
        <w:t xml:space="preserve"> سوف يُشين عمك، مما بدوره، سيجلب العار لأبيك أيضًا (انظر </w:t>
      </w:r>
      <w:r>
        <w:rPr>
          <w:rtl/>
          <w:cs/>
          <w:lang w:val="ar_AE" w:bidi="ar_AE"/>
        </w:rPr>
        <w:t>20:20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15</w:t>
      </w:r>
      <w:r>
        <w:rPr>
          <w:rtl/>
          <w:cs/>
          <w:lang w:val="ar_AE" w:bidi="ar_AE"/>
        </w:rPr>
      </w:r>
    </w:p>
    <w:p>
      <w:pPr>
        <w:bidi/>
      </w:pPr>
      <w:r>
        <w:rPr>
          <w:rtl/>
          <w:cs/>
          <w:lang w:val="ar_AE" w:bidi="ar_AE"/>
        </w:rPr>
      </w:r>
      <w:r>
        <w:rPr>
          <w:rtl/>
          <w:cs/>
          <w:lang w:val="ar_AE" w:bidi="ar_AE"/>
        </w:rPr>
        <w:t>مثلما أن إقامة علاقات جنسية مع زوجة أبيك من شأنها أن تُشين والدك، فإن إقامة علاقات جنسية مع زوجة ابنك من شأنها أن تُشين ابنك. فقد دعا الناموس إلى مُعاملة الوالد زوجات أبناءه مُعاملة بناته التي من صُلْب الأسرة (</w:t>
      </w:r>
      <w:r>
        <w:rPr>
          <w:rtl/>
          <w:cs/>
          <w:lang w:val="ar_AE" w:bidi="ar_AE"/>
        </w:rPr>
        <w:t>خروج 21: 9</w:t>
      </w:r>
      <w:r>
        <w:rPr>
          <w:rtl/>
          <w:cs/>
          <w:lang w:val="ar_AE" w:bidi="ar_AE"/>
        </w:rPr>
        <w:t xml:space="preserve">؛ قارن </w:t>
      </w:r>
      <w:r>
        <w:rPr>
          <w:rtl/>
          <w:cs/>
          <w:lang w:val="ar_AE" w:bidi="ar_AE"/>
        </w:rPr>
        <w:t>تكوين 38: 1–30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16</w:t>
      </w:r>
      <w:r>
        <w:rPr>
          <w:rtl/>
          <w:cs/>
          <w:lang w:val="ar_AE" w:bidi="ar_AE"/>
        </w:rPr>
      </w:r>
    </w:p>
    <w:p>
      <w:pPr>
        <w:bidi/>
      </w:pPr>
      <w:r>
        <w:rPr>
          <w:rtl/>
          <w:cs/>
          <w:lang w:val="ar_AE" w:bidi="ar_AE"/>
        </w:rPr>
      </w:r>
      <w:r>
        <w:rPr>
          <w:rtl/>
          <w:cs/>
          <w:lang w:val="ar_AE" w:bidi="ar_AE"/>
        </w:rPr>
        <w:t xml:space="preserve">العلاقات الجنسية مع زوجة أخيك هي زنا ومن شأنها أن تُشين أخيك، والاستثناء من هذا كان </w:t>
      </w:r>
      <w:r>
        <w:rPr>
          <w:rtl/>
          <w:cs/>
          <w:lang w:val="ar_AE" w:bidi="ar_AE"/>
        </w:rPr>
        <w:t>زواج الأخ بأرملة أخيه بحكم الناموس</w:t>
      </w:r>
      <w:r>
        <w:rPr>
          <w:rtl/>
          <w:cs/>
          <w:lang w:val="ar_AE" w:bidi="ar_AE"/>
        </w:rPr>
        <w:t xml:space="preserve"> (انظر </w:t>
      </w:r>
      <w:r>
        <w:rPr>
          <w:rtl/>
          <w:cs/>
          <w:lang w:val="ar_AE" w:bidi="ar_AE"/>
        </w:rPr>
        <w:t>تثنية 25: 5–10</w:t>
      </w:r>
      <w:r>
        <w:rPr>
          <w:rtl/>
          <w:cs/>
          <w:lang w:val="ar_AE" w:bidi="ar_AE"/>
        </w:rPr>
        <w:t>)، الذي دعا الرجل للزواج من أرملة أخيه بهدف إنجاب وريث وكان يُحسب ابنًا للأخ المتوفى.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17</w:t>
      </w:r>
      <w:r>
        <w:rPr>
          <w:rtl/>
          <w:cs/>
          <w:lang w:val="ar_AE" w:bidi="ar_AE"/>
        </w:rPr>
      </w:r>
    </w:p>
    <w:p>
      <w:pPr>
        <w:bidi/>
      </w:pPr>
      <w:r>
        <w:rPr>
          <w:rtl/>
          <w:cs/>
          <w:lang w:val="ar_AE" w:bidi="ar_AE"/>
        </w:rPr>
      </w:r>
      <w:r>
        <w:rPr>
          <w:rtl/>
          <w:cs/>
          <w:lang w:val="ar_AE" w:bidi="ar_AE"/>
        </w:rPr>
        <w:t xml:space="preserve">كما هو الحال مع جميع الأمثلة الواردة في الأصحاح </w:t>
      </w:r>
      <w:r>
        <w:rPr>
          <w:rtl/>
          <w:cs/>
          <w:lang w:val="ar_AE" w:bidi="ar_AE"/>
        </w:rPr>
        <w:t>18</w:t>
      </w:r>
      <w:r>
        <w:rPr>
          <w:rtl/>
          <w:cs/>
          <w:lang w:val="ar_AE" w:bidi="ar_AE"/>
        </w:rPr>
        <w:t>، كان الزواج من امرأة و ابنتها أو حفيدتها محظورًا بسبب التمزق الذي سيسببه ذلك في نظام الأسرة. إذ أنه سينتهك التآلف بين أفراد الأسرة بإجبار الزوجة على التنافس من أجل أن تحظى بعواطف زوجها ضد امرأة أصغر سنًا بكثير. وكانت العقوبة على هذا الفعل هي الموت حرقًا (</w:t>
      </w:r>
      <w:r>
        <w:rPr>
          <w:rtl/>
          <w:cs/>
          <w:lang w:val="ar_AE" w:bidi="ar_AE"/>
        </w:rPr>
        <w:t>20:14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18</w:t>
      </w:r>
      <w:r>
        <w:rPr>
          <w:rtl/>
          <w:cs/>
          <w:lang w:val="ar_AE" w:bidi="ar_AE"/>
        </w:rPr>
      </w:r>
    </w:p>
    <w:p>
      <w:pPr>
        <w:bidi/>
      </w:pPr>
      <w:r>
        <w:rPr>
          <w:rtl/>
          <w:cs/>
          <w:lang w:val="ar_AE" w:bidi="ar_AE"/>
        </w:rPr>
      </w:r>
      <w:r>
        <w:rPr>
          <w:rtl/>
          <w:cs/>
          <w:lang w:val="ar_AE" w:bidi="ar_AE"/>
        </w:rPr>
        <w:t>تصف كلمة لِلضِّرِّ</w:t>
      </w:r>
      <w:r>
        <w:rPr>
          <w:b/>
          <w:rtl/>
          <w:cs/>
          <w:lang w:val="ar_AE" w:bidi="ar_AE"/>
        </w:rPr>
        <w:t xml:space="preserve"> </w:t>
      </w:r>
      <w:r>
        <w:rPr>
          <w:rtl/>
          <w:cs/>
          <w:lang w:val="ar_AE" w:bidi="ar_AE"/>
        </w:rPr>
        <w:t>(وبالعبرية تساره-tsarah) بوضوح العَلاقة بين ليئة وراحيل (</w:t>
      </w:r>
      <w:r>
        <w:rPr>
          <w:rtl/>
          <w:cs/>
          <w:lang w:val="ar_AE" w:bidi="ar_AE"/>
        </w:rPr>
        <w:t>تكوين 29:16–30:24</w:t>
      </w:r>
      <w:r>
        <w:rPr>
          <w:rtl/>
          <w:cs/>
          <w:lang w:val="ar_AE" w:bidi="ar_AE"/>
        </w:rPr>
        <w:t>) وحنّة وفننّة (</w:t>
      </w:r>
      <w:r>
        <w:rPr>
          <w:rtl/>
          <w:cs/>
          <w:lang w:val="ar_AE" w:bidi="ar_AE"/>
        </w:rPr>
        <w:t>1 صموئيل 1:6</w:t>
      </w:r>
      <w:r>
        <w:rPr>
          <w:rtl/>
          <w:cs/>
          <w:lang w:val="ar_AE" w:bidi="ar_AE"/>
        </w:rPr>
        <w:t>). في كلتا الحالتين، فقد دُفعت الزوجات إلى منافسة مريرة للفوز بعواطف أزواجهن.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20</w:t>
      </w:r>
      <w:r>
        <w:rPr>
          <w:rtl/>
          <w:cs/>
          <w:lang w:val="ar_AE" w:bidi="ar_AE"/>
        </w:rPr>
      </w:r>
    </w:p>
    <w:p>
      <w:pPr>
        <w:bidi/>
      </w:pPr>
      <w:r>
        <w:rPr>
          <w:rtl/>
          <w:cs/>
          <w:lang w:val="ar_AE" w:bidi="ar_AE"/>
        </w:rPr>
      </w:r>
      <w:r>
        <w:rPr>
          <w:rtl/>
          <w:cs/>
          <w:lang w:val="ar_AE" w:bidi="ar_AE"/>
        </w:rPr>
        <w:t xml:space="preserve">يُمكن أن تُترجم الكلمة العبرية التي تعني تَتَنَجَّس بِهَا على نحو يتسم بدقة حرفية بمعنى </w:t>
      </w:r>
      <w:r>
        <w:rPr>
          <w:i/>
          <w:rtl/>
          <w:cs/>
          <w:lang w:val="ar_AE" w:bidi="ar_AE"/>
        </w:rPr>
        <w:t xml:space="preserve">أن تصبح طقسيًا نجس </w:t>
      </w:r>
      <w:r>
        <w:rPr>
          <w:rtl/>
          <w:cs/>
          <w:lang w:val="ar_AE" w:bidi="ar_AE"/>
        </w:rPr>
        <w:t>• وقد عُرِّفَت الممارسة الجنسية مع زوجة الجار أو أي امرأة متزوجة على أنها زنا في العهد القديم. وكان عقاب كسر هذا الناموس هو الموت (</w:t>
      </w:r>
      <w:r>
        <w:rPr>
          <w:rtl/>
          <w:cs/>
          <w:lang w:val="ar_AE" w:bidi="ar_AE"/>
        </w:rPr>
        <w:t>تثنية 22:22</w:t>
      </w:r>
      <w:r>
        <w:rPr>
          <w:rtl/>
          <w:cs/>
          <w:lang w:val="ar_AE" w:bidi="ar_AE"/>
        </w:rPr>
        <w:t>). وكما في زنا المحارم، فقد كان الزنا يهدد سلامة وأمن البيت والأسرة. وفي هذه الحالة، كان الزنا يكسر عهد الزواج ويُقسم عاطفة الزاني بين زوجته وعشيقته.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21</w:t>
      </w:r>
      <w:r>
        <w:rPr>
          <w:rtl/>
          <w:cs/>
          <w:lang w:val="ar_AE" w:bidi="ar_AE"/>
        </w:rPr>
      </w:r>
    </w:p>
    <w:p>
      <w:pPr>
        <w:bidi/>
      </w:pPr>
      <w:r>
        <w:rPr>
          <w:rtl/>
          <w:cs/>
          <w:lang w:val="ar_AE" w:bidi="ar_AE"/>
        </w:rPr>
      </w:r>
      <w:r>
        <w:rPr>
          <w:rtl/>
          <w:cs/>
          <w:lang w:val="ar_AE" w:bidi="ar_AE"/>
        </w:rPr>
        <w:t>كان مُولَك هو إله العمونيين (</w:t>
      </w:r>
      <w:r>
        <w:rPr>
          <w:rtl/>
          <w:cs/>
          <w:lang w:val="ar_AE" w:bidi="ar_AE"/>
        </w:rPr>
        <w:t>1ملوك 11:7</w:t>
      </w:r>
      <w:r>
        <w:rPr>
          <w:rtl/>
          <w:cs/>
          <w:lang w:val="ar_AE" w:bidi="ar_AE"/>
        </w:rPr>
        <w:t>). وقد عَبَد شعب إسرائيل هذا الإله في وقت لاحق في أثناء فترات الارتداد (</w:t>
      </w:r>
      <w:r>
        <w:rPr>
          <w:rtl/>
          <w:cs/>
          <w:lang w:val="ar_AE" w:bidi="ar_AE"/>
        </w:rPr>
        <w:t>2 ملوك 23:10</w:t>
      </w:r>
      <w:r>
        <w:rPr>
          <w:rtl/>
          <w:cs/>
          <w:lang w:val="ar_AE" w:bidi="ar_AE"/>
        </w:rPr>
        <w:t xml:space="preserve">؛ </w:t>
      </w:r>
      <w:r>
        <w:rPr>
          <w:rtl/>
          <w:cs/>
          <w:lang w:val="ar_AE" w:bidi="ar_AE"/>
        </w:rPr>
        <w:t>إرميا 32:35</w:t>
      </w:r>
      <w:r>
        <w:rPr>
          <w:rtl/>
          <w:cs/>
          <w:lang w:val="ar_AE" w:bidi="ar_AE"/>
        </w:rPr>
        <w:t xml:space="preserve">). ويُرجَح أن ظهور مُولَك في هذه القائمة (من الآيات) كان بسبب ارتباط عبادته بالخطايا الجنسية، ويبدو أنها شملت أيضًا تقديم الأطفال كذبائح • </w:t>
      </w:r>
      <w:r>
        <w:rPr>
          <w:rtl/>
          <w:cs/>
          <w:lang w:val="ar_AE" w:bidi="ar_AE"/>
        </w:rPr>
        <w:t>تُدَنِّس ٱسْم إِلَهِك</w:t>
      </w:r>
      <w:r>
        <w:rPr>
          <w:rtl/>
          <w:cs/>
          <w:lang w:val="ar_AE" w:bidi="ar_AE"/>
        </w:rPr>
        <w:t xml:space="preserve"> (حرفيًا </w:t>
      </w:r>
      <w:r>
        <w:rPr>
          <w:i/>
          <w:rtl/>
          <w:cs/>
          <w:lang w:val="ar_AE" w:bidi="ar_AE"/>
        </w:rPr>
        <w:t>التجديف، انتهاك قُدسية</w:t>
      </w:r>
      <w:r>
        <w:rPr>
          <w:rtl/>
          <w:cs/>
          <w:lang w:val="ar_AE" w:bidi="ar_AE"/>
        </w:rPr>
        <w:t>) يعني استخدام اسم الرب كما لو كان اسمه غير مُقدس، كما في القَسَم الكاذب (</w:t>
      </w:r>
      <w:r>
        <w:rPr>
          <w:rtl/>
          <w:cs/>
          <w:lang w:val="ar_AE" w:bidi="ar_AE"/>
        </w:rPr>
        <w:t>لاويين 19:12</w:t>
      </w:r>
      <w:r>
        <w:rPr>
          <w:rtl/>
          <w:cs/>
          <w:lang w:val="ar_AE" w:bidi="ar_AE"/>
        </w:rPr>
        <w:t>) أو في عبادة إله زائف (الأصنام) (</w:t>
      </w:r>
      <w:r>
        <w:rPr>
          <w:rtl/>
          <w:cs/>
          <w:lang w:val="ar_AE" w:bidi="ar_AE"/>
        </w:rPr>
        <w:t>حزقيال 20:39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22</w:t>
      </w:r>
      <w:r>
        <w:rPr>
          <w:rtl/>
          <w:cs/>
          <w:lang w:val="ar_AE" w:bidi="ar_AE"/>
        </w:rPr>
      </w:r>
    </w:p>
    <w:p>
      <w:pPr>
        <w:bidi/>
      </w:pPr>
      <w:r>
        <w:rPr>
          <w:rtl/>
          <w:cs/>
          <w:lang w:val="ar_AE" w:bidi="ar_AE"/>
        </w:rPr>
      </w:r>
      <w:r>
        <w:rPr>
          <w:rtl/>
          <w:cs/>
          <w:lang w:val="ar_AE" w:bidi="ar_AE"/>
        </w:rPr>
        <w:t xml:space="preserve">في </w:t>
      </w:r>
      <w:r>
        <w:rPr>
          <w:rtl/>
          <w:cs/>
          <w:lang w:val="ar_AE" w:bidi="ar_AE"/>
        </w:rPr>
        <w:t>تكوين 1:31</w:t>
      </w:r>
      <w:r>
        <w:rPr>
          <w:rtl/>
          <w:cs/>
          <w:lang w:val="ar_AE" w:bidi="ar_AE"/>
        </w:rPr>
        <w:t>، نطق الله أن كل شيء حَسن. وقد أثمر هذا عن لاهوت الخليقة ونظامها المُرتب الذي يرتبط فيه الخير والصلاح (ما هو حَسن) بما خلقه الله، وبالطريقة التي قصد الله لتلك الأشياء أن تعمل بها. وجزء من هذا "الخير- العمل الحَسِن" كان خلق المرأة رفيقةً للرجل (</w:t>
      </w:r>
      <w:r>
        <w:rPr>
          <w:rtl/>
          <w:cs/>
          <w:lang w:val="ar_AE" w:bidi="ar_AE"/>
        </w:rPr>
        <w:t>تكوين 2:22–24</w:t>
      </w:r>
      <w:r>
        <w:rPr>
          <w:rtl/>
          <w:cs/>
          <w:lang w:val="ar_AE" w:bidi="ar_AE"/>
        </w:rPr>
        <w:t>). ويُشكِل الزواج نموذجًا مصغرًا للجنس البشري، الذي يشترك معًا في حمل صورة الله. أما الخطية، التي دخلت بسبب السقوط (</w:t>
      </w:r>
      <w:r>
        <w:rPr>
          <w:rtl/>
          <w:cs/>
          <w:lang w:val="ar_AE" w:bidi="ar_AE"/>
        </w:rPr>
        <w:t>تكوين 3</w:t>
      </w:r>
      <w:r>
        <w:rPr>
          <w:rtl/>
          <w:cs/>
          <w:lang w:val="ar_AE" w:bidi="ar_AE"/>
        </w:rPr>
        <w:t>)، أفسدت نظام الخَلق. وليست المثلية الجنسية سوى مثال على التعدي الآثم على نظام الله وخليقته؛ وهي مرتبطة برفض البشرية الساقطة لـ الله (</w:t>
      </w:r>
      <w:r>
        <w:rPr>
          <w:rtl/>
          <w:cs/>
          <w:lang w:val="ar_AE" w:bidi="ar_AE"/>
        </w:rPr>
        <w:t>رومية 1:25–32</w:t>
      </w:r>
      <w:r>
        <w:rPr>
          <w:rtl/>
          <w:cs/>
          <w:lang w:val="ar_AE" w:bidi="ar_AE"/>
        </w:rPr>
        <w:t>). • الكلمة العبرية المترجمة رِجْسٌ (</w:t>
      </w:r>
      <w:r>
        <w:rPr>
          <w:rtl/>
          <w:cs/>
          <w:lang w:val="ar_AE" w:bidi="ar_AE"/>
        </w:rPr>
        <w:t>توعباه</w:t>
      </w:r>
      <w:r>
        <w:rPr>
          <w:rtl/>
          <w:cs/>
          <w:lang w:val="ar_AE" w:bidi="ar_AE"/>
        </w:rPr>
        <w:t xml:space="preserve"> - to‘ebah) تشير إلى الرفض القوي والاشمئزاز (</w:t>
      </w:r>
      <w:r>
        <w:rPr>
          <w:rtl/>
          <w:cs/>
          <w:lang w:val="ar_AE" w:bidi="ar_AE"/>
        </w:rPr>
        <w:t>لاويين 20:13</w:t>
      </w:r>
      <w:r>
        <w:rPr>
          <w:rtl/>
          <w:cs/>
          <w:lang w:val="ar_AE" w:bidi="ar_AE"/>
        </w:rPr>
        <w:t xml:space="preserve">؛ انظر أيضًا </w:t>
      </w:r>
      <w:r>
        <w:rPr>
          <w:rtl/>
          <w:cs/>
          <w:lang w:val="ar_AE" w:bidi="ar_AE"/>
        </w:rPr>
        <w:t>18:26–30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23</w:t>
      </w:r>
      <w:r>
        <w:rPr>
          <w:rtl/>
          <w:cs/>
          <w:lang w:val="ar_AE" w:bidi="ar_AE"/>
        </w:rPr>
      </w:r>
    </w:p>
    <w:p>
      <w:pPr>
        <w:bidi/>
      </w:pPr>
      <w:r>
        <w:rPr>
          <w:rtl/>
          <w:cs/>
          <w:lang w:val="ar_AE" w:bidi="ar_AE"/>
        </w:rPr>
      </w:r>
      <w:r>
        <w:rPr>
          <w:rtl/>
          <w:cs/>
          <w:lang w:val="ar_AE" w:bidi="ar_AE"/>
        </w:rPr>
        <w:t xml:space="preserve">كما في المثلية الجنسية، فإن </w:t>
      </w:r>
      <w:r>
        <w:rPr>
          <w:rtl/>
          <w:cs/>
          <w:lang w:val="ar_AE" w:bidi="ar_AE"/>
        </w:rPr>
        <w:t xml:space="preserve">الاتصال </w:t>
      </w:r>
      <w:r>
        <w:rPr>
          <w:rtl/>
          <w:cs/>
          <w:lang w:val="ar_AE" w:bidi="ar_AE"/>
        </w:rPr>
        <w:t>الجنسي</w:t>
      </w:r>
      <w:r>
        <w:rPr>
          <w:rtl/>
          <w:cs/>
          <w:lang w:val="ar_AE" w:bidi="ar_AE"/>
        </w:rPr>
        <w:t xml:space="preserve"> بالحيوانات (أو ما يُعرف باسم </w:t>
      </w:r>
      <w:r>
        <w:rPr>
          <w:rtl/>
          <w:cs/>
          <w:lang w:val="ar_AE" w:bidi="ar_AE"/>
        </w:rPr>
        <w:t>البهيمية - مضاجعة</w:t>
      </w:r>
      <w:r>
        <w:rPr>
          <w:rtl/>
          <w:cs/>
          <w:lang w:val="ar_AE" w:bidi="ar_AE"/>
        </w:rPr>
        <w:t xml:space="preserve"> </w:t>
      </w:r>
      <w:r>
        <w:rPr>
          <w:rtl/>
          <w:cs/>
          <w:lang w:val="ar_AE" w:bidi="ar_AE"/>
        </w:rPr>
        <w:t>البهائم</w:t>
      </w:r>
      <w:r>
        <w:rPr>
          <w:b/>
          <w:rtl/>
          <w:cs/>
          <w:lang w:val="ar_AE" w:bidi="ar_AE"/>
        </w:rPr>
        <w:t>)</w:t>
      </w:r>
      <w:r>
        <w:rPr>
          <w:rtl/>
          <w:cs/>
          <w:lang w:val="ar_AE" w:bidi="ar_AE"/>
        </w:rPr>
        <w:t xml:space="preserve"> يُعدُّ تعدّيًا على النظام الطبيعي (انظر </w:t>
      </w:r>
      <w:r>
        <w:rPr>
          <w:rtl/>
          <w:cs/>
          <w:lang w:val="ar_AE" w:bidi="ar_AE"/>
        </w:rPr>
        <w:t>الملاحظة الدراسية على 18: 22</w:t>
      </w:r>
      <w:r>
        <w:rPr>
          <w:rtl/>
          <w:cs/>
          <w:lang w:val="ar_AE" w:bidi="ar_AE"/>
        </w:rPr>
        <w:t>). • لا تُشير عبارة إِنَّهُ فَاحِشَةٌ إلى التعدي فحسب، بل أيضًا إلى حدوث ارتباك أو بلبلة في النظام الذي خلقه الله، لأنه يتجاوز حدودًا واضحة قد سبق فعينها.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24–25</w:t>
      </w:r>
      <w:r>
        <w:rPr>
          <w:rtl/>
          <w:cs/>
          <w:lang w:val="ar_AE" w:bidi="ar_AE"/>
        </w:rPr>
      </w:r>
    </w:p>
    <w:p>
      <w:pPr>
        <w:bidi/>
      </w:pPr>
      <w:r>
        <w:rPr>
          <w:rtl/>
          <w:cs/>
          <w:lang w:val="ar_AE" w:bidi="ar_AE"/>
        </w:rPr>
      </w:r>
      <w:r>
        <w:rPr>
          <w:rtl/>
          <w:cs/>
          <w:lang w:val="ar_AE" w:bidi="ar_AE"/>
        </w:rPr>
        <w:t>بِكُلِّ هذِهِ (الطرق) : عبادة الأوثان (</w:t>
      </w:r>
      <w:r>
        <w:rPr>
          <w:rtl/>
          <w:cs/>
          <w:lang w:val="ar_AE" w:bidi="ar_AE"/>
        </w:rPr>
        <w:t>18:21</w:t>
      </w:r>
      <w:r>
        <w:rPr>
          <w:rtl/>
          <w:cs/>
          <w:lang w:val="ar_AE" w:bidi="ar_AE"/>
        </w:rPr>
        <w:t>)، المثلية الجنسية (</w:t>
      </w:r>
      <w:r>
        <w:rPr>
          <w:rtl/>
          <w:cs/>
          <w:lang w:val="ar_AE" w:bidi="ar_AE"/>
        </w:rPr>
        <w:t>18:22</w:t>
      </w:r>
      <w:r>
        <w:rPr>
          <w:rtl/>
          <w:cs/>
          <w:lang w:val="ar_AE" w:bidi="ar_AE"/>
        </w:rPr>
        <w:t>)، والبهيمية (</w:t>
      </w:r>
      <w:r>
        <w:rPr>
          <w:rtl/>
          <w:cs/>
          <w:lang w:val="ar_AE" w:bidi="ar_AE"/>
        </w:rPr>
        <w:t>18:23</w:t>
      </w:r>
      <w:r>
        <w:rPr>
          <w:rtl/>
          <w:cs/>
          <w:lang w:val="ar_AE" w:bidi="ar_AE"/>
        </w:rPr>
        <w:t xml:space="preserve">). • اشمئزت الأرض للغاية من ممارسات الكنعانيين لدرجة أنها تريد أن تلفظهم من هول ما يحدث (انظر </w:t>
      </w:r>
      <w:r>
        <w:rPr>
          <w:rtl/>
          <w:cs/>
          <w:lang w:val="ar_AE" w:bidi="ar_AE"/>
        </w:rPr>
        <w:t>18:28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28</w:t>
      </w:r>
      <w:r>
        <w:rPr>
          <w:rtl/>
          <w:cs/>
          <w:lang w:val="ar_AE" w:bidi="ar_AE"/>
        </w:rPr>
      </w:r>
    </w:p>
    <w:p>
      <w:pPr>
        <w:bidi/>
      </w:pPr>
      <w:r>
        <w:rPr>
          <w:rtl/>
          <w:cs/>
          <w:lang w:val="ar_AE" w:bidi="ar_AE"/>
        </w:rPr>
      </w:r>
      <w:r>
        <w:rPr>
          <w:rtl/>
          <w:cs/>
          <w:lang w:val="ar_AE" w:bidi="ar_AE"/>
        </w:rPr>
        <w:t xml:space="preserve">كما أن الأرض ستلفظ الكنعانيين، فإنها ستلفظ أيضًا بني إسرائيل إذا تصرفوا كالكنعانيين (انظر </w:t>
      </w:r>
      <w:r>
        <w:rPr>
          <w:rtl/>
          <w:cs/>
          <w:lang w:val="ar_AE" w:bidi="ar_AE"/>
        </w:rPr>
        <w:t>الملاحظة الدراسية على 18:24–25</w:t>
      </w:r>
      <w:r>
        <w:rPr>
          <w:rtl/>
          <w:cs/>
          <w:lang w:val="ar_AE" w:bidi="ar_AE"/>
        </w:rPr>
        <w:t>). وقد تحقق هذا مع تدمير الآشوريين للمملكة الشمالية وسبيها في عام 722 قبل الميلاد (</w:t>
      </w:r>
      <w:r>
        <w:rPr>
          <w:rtl/>
          <w:cs/>
          <w:lang w:val="ar_AE" w:bidi="ar_AE"/>
        </w:rPr>
        <w:t>2ملوك 17:6</w:t>
      </w:r>
      <w:r>
        <w:rPr>
          <w:rtl/>
          <w:cs/>
          <w:lang w:val="ar_AE" w:bidi="ar_AE"/>
        </w:rPr>
        <w:t>) وعندما دمر البابليون بيت يهوذا وسبوهم في عام 586 قبل الميلاد (</w:t>
      </w:r>
      <w:r>
        <w:rPr>
          <w:rtl/>
          <w:cs/>
          <w:lang w:val="ar_AE" w:bidi="ar_AE"/>
        </w:rPr>
        <w:t>2ملوك 25:8–21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w:t>
      </w:r>
      <w:r>
        <w:rPr>
          <w:rtl/>
          <w:cs/>
          <w:lang w:val="ar_AE" w:bidi="ar_AE"/>
        </w:rPr>
      </w:r>
    </w:p>
    <w:p>
      <w:pPr>
        <w:bidi/>
      </w:pPr>
      <w:r>
        <w:rPr>
          <w:rtl/>
          <w:cs/>
          <w:lang w:val="ar_AE" w:bidi="ar_AE"/>
        </w:rPr>
      </w:r>
      <w:r>
        <w:rPr>
          <w:rtl/>
          <w:cs/>
          <w:lang w:val="ar_AE" w:bidi="ar_AE"/>
        </w:rPr>
        <w:t xml:space="preserve">تَكُونُون قِدِّيسِين: انظر </w:t>
      </w:r>
      <w:r>
        <w:rPr>
          <w:rtl/>
          <w:cs/>
          <w:lang w:val="ar_AE" w:bidi="ar_AE"/>
        </w:rPr>
        <w:t>الملاحظة الدراسية على 11:44–45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w:t>
      </w:r>
      <w:r>
        <w:rPr>
          <w:rtl/>
          <w:cs/>
          <w:lang w:val="ar_AE" w:bidi="ar_AE"/>
        </w:rPr>
      </w:r>
    </w:p>
    <w:p>
      <w:pPr>
        <w:bidi/>
      </w:pPr>
      <w:r>
        <w:rPr>
          <w:rtl/>
          <w:cs/>
          <w:lang w:val="ar_AE" w:bidi="ar_AE"/>
        </w:rPr>
      </w:r>
      <w:r>
        <w:rPr>
          <w:rtl/>
          <w:cs/>
          <w:lang w:val="ar_AE" w:bidi="ar_AE"/>
        </w:rPr>
        <w:t>أَنَا ٱلرَّبُّ</w:t>
      </w:r>
      <w:r>
        <w:rPr>
          <w:rtl/>
          <w:cs/>
          <w:lang w:val="ar_AE" w:bidi="ar_AE"/>
        </w:rPr>
        <w:t xml:space="preserve"> (انظر </w:t>
      </w:r>
      <w:r>
        <w:rPr>
          <w:rtl/>
          <w:cs/>
          <w:lang w:val="ar_AE" w:bidi="ar_AE"/>
        </w:rPr>
        <w:t>18:2</w:t>
      </w:r>
      <w:r>
        <w:rPr>
          <w:rtl/>
          <w:cs/>
          <w:lang w:val="ar_AE" w:bidi="ar_AE"/>
        </w:rPr>
        <w:t xml:space="preserve">): هذه الكلمات تقسم الأصحاح </w:t>
      </w:r>
      <w:r>
        <w:rPr>
          <w:rtl/>
          <w:cs/>
          <w:lang w:val="ar_AE" w:bidi="ar_AE"/>
        </w:rPr>
        <w:t>19</w:t>
      </w:r>
      <w:r>
        <w:rPr>
          <w:rtl/>
          <w:cs/>
          <w:lang w:val="ar_AE" w:bidi="ar_AE"/>
        </w:rPr>
        <w:t xml:space="preserve"> إلى مقاطع مُوجَزة</w:t>
      </w:r>
      <w:r>
        <w:rPr>
          <w:rtl/>
          <w:cs/>
          <w:lang w:val="ar_AE" w:bidi="ar_AE"/>
        </w:rPr>
        <w:t xml:space="preserve"> وافية</w:t>
      </w:r>
      <w:r>
        <w:rPr>
          <w:rtl/>
          <w:cs/>
          <w:lang w:val="ar_AE" w:bidi="ar_AE"/>
        </w:rPr>
        <w:t xml:space="preserve"> بطريقة متقطّعة (</w:t>
      </w:r>
      <w:r>
        <w:rPr>
          <w:rtl/>
          <w:cs/>
          <w:lang w:val="ar_AE" w:bidi="ar_AE"/>
        </w:rPr>
        <w:t>19:3</w:t>
      </w:r>
      <w:r>
        <w:rPr>
          <w:rtl/>
          <w:cs/>
          <w:lang w:val="ar_AE" w:bidi="ar_AE"/>
        </w:rPr>
        <w:t xml:space="preserve">، </w:t>
      </w:r>
      <w:r>
        <w:rPr>
          <w:rtl/>
          <w:cs/>
          <w:lang w:val="ar_AE" w:bidi="ar_AE"/>
        </w:rPr>
        <w:t>4</w:t>
      </w:r>
      <w:r>
        <w:rPr>
          <w:rtl/>
          <w:cs/>
          <w:lang w:val="ar_AE" w:bidi="ar_AE"/>
        </w:rPr>
        <w:t xml:space="preserve">، </w:t>
      </w:r>
      <w:r>
        <w:rPr>
          <w:rtl/>
          <w:cs/>
          <w:lang w:val="ar_AE" w:bidi="ar_AE"/>
        </w:rPr>
        <w:t>10</w:t>
      </w:r>
      <w:r>
        <w:rPr>
          <w:rtl/>
          <w:cs/>
          <w:lang w:val="ar_AE" w:bidi="ar_AE"/>
        </w:rPr>
        <w:t xml:space="preserve">، </w:t>
      </w:r>
      <w:r>
        <w:rPr>
          <w:rtl/>
          <w:cs/>
          <w:lang w:val="ar_AE" w:bidi="ar_AE"/>
        </w:rPr>
        <w:t>12</w:t>
      </w:r>
      <w:r>
        <w:rPr>
          <w:rtl/>
          <w:cs/>
          <w:lang w:val="ar_AE" w:bidi="ar_AE"/>
        </w:rPr>
        <w:t xml:space="preserve">، </w:t>
      </w:r>
      <w:r>
        <w:rPr>
          <w:rtl/>
          <w:cs/>
          <w:lang w:val="ar_AE" w:bidi="ar_AE"/>
        </w:rPr>
        <w:t>14</w:t>
      </w:r>
      <w:r>
        <w:rPr>
          <w:rtl/>
          <w:cs/>
          <w:lang w:val="ar_AE" w:bidi="ar_AE"/>
        </w:rPr>
        <w:t xml:space="preserve">، </w:t>
      </w:r>
      <w:r>
        <w:rPr>
          <w:rtl/>
          <w:cs/>
          <w:lang w:val="ar_AE" w:bidi="ar_AE"/>
        </w:rPr>
        <w:t>16</w:t>
      </w:r>
      <w:r>
        <w:rPr>
          <w:rtl/>
          <w:cs/>
          <w:lang w:val="ar_AE" w:bidi="ar_AE"/>
        </w:rPr>
        <w:t xml:space="preserve">، </w:t>
      </w:r>
      <w:r>
        <w:rPr>
          <w:rtl/>
          <w:cs/>
          <w:lang w:val="ar_AE" w:bidi="ar_AE"/>
        </w:rPr>
        <w:t>18</w:t>
      </w:r>
      <w:r>
        <w:rPr>
          <w:rtl/>
          <w:cs/>
          <w:lang w:val="ar_AE" w:bidi="ar_AE"/>
        </w:rPr>
        <w:t xml:space="preserve">، </w:t>
      </w:r>
      <w:r>
        <w:rPr>
          <w:rtl/>
          <w:cs/>
          <w:lang w:val="ar_AE" w:bidi="ar_AE"/>
        </w:rPr>
        <w:t>25</w:t>
      </w:r>
      <w:r>
        <w:rPr>
          <w:rtl/>
          <w:cs/>
          <w:lang w:val="ar_AE" w:bidi="ar_AE"/>
        </w:rPr>
        <w:t xml:space="preserve">، </w:t>
      </w:r>
      <w:r>
        <w:rPr>
          <w:rtl/>
          <w:cs/>
          <w:lang w:val="ar_AE" w:bidi="ar_AE"/>
        </w:rPr>
        <w:t>28</w:t>
      </w:r>
      <w:r>
        <w:rPr>
          <w:rtl/>
          <w:cs/>
          <w:lang w:val="ar_AE" w:bidi="ar_AE"/>
        </w:rPr>
        <w:t xml:space="preserve">، </w:t>
      </w:r>
      <w:r>
        <w:rPr>
          <w:rtl/>
          <w:cs/>
          <w:lang w:val="ar_AE" w:bidi="ar_AE"/>
        </w:rPr>
        <w:t>30</w:t>
      </w:r>
      <w:r>
        <w:rPr>
          <w:rtl/>
          <w:cs/>
          <w:lang w:val="ar_AE" w:bidi="ar_AE"/>
        </w:rPr>
        <w:t xml:space="preserve">، </w:t>
      </w:r>
      <w:r>
        <w:rPr>
          <w:rtl/>
          <w:cs/>
          <w:lang w:val="ar_AE" w:bidi="ar_AE"/>
        </w:rPr>
        <w:t>31</w:t>
      </w:r>
      <w:r>
        <w:rPr>
          <w:rtl/>
          <w:cs/>
          <w:lang w:val="ar_AE" w:bidi="ar_AE"/>
        </w:rPr>
        <w:t xml:space="preserve">، </w:t>
      </w:r>
      <w:r>
        <w:rPr>
          <w:rtl/>
          <w:cs/>
          <w:lang w:val="ar_AE" w:bidi="ar_AE"/>
        </w:rPr>
        <w:t>34</w:t>
      </w:r>
      <w:r>
        <w:rPr>
          <w:rtl/>
          <w:cs/>
          <w:lang w:val="ar_AE" w:bidi="ar_AE"/>
        </w:rPr>
        <w:t xml:space="preserve">، </w:t>
      </w:r>
      <w:r>
        <w:rPr>
          <w:rtl/>
          <w:cs/>
          <w:lang w:val="ar_AE" w:bidi="ar_AE"/>
        </w:rPr>
        <w:t>36</w:t>
      </w:r>
      <w:r>
        <w:rPr>
          <w:rtl/>
          <w:cs/>
          <w:lang w:val="ar_AE" w:bidi="ar_AE"/>
        </w:rPr>
        <w:t xml:space="preserve">، </w:t>
      </w:r>
      <w:r>
        <w:rPr>
          <w:rtl/>
          <w:cs/>
          <w:lang w:val="ar_AE" w:bidi="ar_AE"/>
        </w:rPr>
        <w:t>37</w:t>
      </w:r>
      <w:r>
        <w:rPr>
          <w:rtl/>
          <w:cs/>
          <w:lang w:val="ar_AE" w:bidi="ar_AE"/>
        </w:rPr>
        <w:t>). وكل استخدام لمقطع ما كان بمنزلة تذكير لإسرائيل يوضح السبب الذي يحتِّم عليهم طاعة فرائض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9–10</w:t>
      </w:r>
      <w:r>
        <w:rPr>
          <w:rtl/>
          <w:cs/>
          <w:lang w:val="ar_AE" w:bidi="ar_AE"/>
        </w:rPr>
      </w:r>
    </w:p>
    <w:p>
      <w:pPr>
        <w:bidi/>
      </w:pPr>
      <w:r>
        <w:rPr>
          <w:rtl/>
          <w:cs/>
          <w:lang w:val="ar_AE" w:bidi="ar_AE"/>
        </w:rPr>
      </w:r>
      <w:r>
        <w:rPr>
          <w:rtl/>
          <w:cs/>
          <w:lang w:val="ar_AE" w:bidi="ar_AE"/>
        </w:rPr>
        <w:t>لاَ تُعَلِّلْهُ (لا تحصده)... لِلْمِسْكِينِ تَتْرُكُهُ: كان عهد إسرائيل مع الله يتضمن بِنية اجتماعية خلقت نوعًا من المساواه، ومقاومة الانقسامات الاجتماعية. فقد كان لزامًا على العائلات أن يوفروا الدعم لأفراد العائلة الذين يواجهون صعوبات. لذا فإن الأرامل والأيتام (</w:t>
      </w:r>
      <w:r>
        <w:rPr>
          <w:rtl/>
          <w:cs/>
          <w:lang w:val="ar_AE" w:bidi="ar_AE"/>
        </w:rPr>
        <w:t>خروج 22:22</w:t>
      </w:r>
      <w:r>
        <w:rPr>
          <w:rtl/>
          <w:cs/>
          <w:lang w:val="ar_AE" w:bidi="ar_AE"/>
        </w:rPr>
        <w:t>)، والفقراء، والأجانب (</w:t>
      </w:r>
      <w:r>
        <w:rPr>
          <w:rtl/>
          <w:cs/>
          <w:lang w:val="ar_AE" w:bidi="ar_AE"/>
        </w:rPr>
        <w:t>لاويين 19:10</w:t>
      </w:r>
      <w:r>
        <w:rPr>
          <w:rtl/>
          <w:cs/>
          <w:lang w:val="ar_AE" w:bidi="ar_AE"/>
        </w:rPr>
        <w:t>) كانوا من بين أعضاء عائلة إسرائيل المُمتدة (الكبيرة). ولم يقتصر الاهتمام بالفقراء على نظام التقدمات والذبائح فحسب (</w:t>
      </w:r>
      <w:r>
        <w:rPr>
          <w:rtl/>
          <w:cs/>
          <w:lang w:val="ar_AE" w:bidi="ar_AE"/>
        </w:rPr>
        <w:t>5:7–13</w:t>
      </w:r>
      <w:r>
        <w:rPr>
          <w:rtl/>
          <w:cs/>
          <w:lang w:val="ar_AE" w:bidi="ar_AE"/>
        </w:rPr>
        <w:t>)، بل امتد ليشمل اتخاذ خطوات إيجابية لضمان حصولهم على طعامٍ ليأكلوا.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11</w:t>
      </w:r>
      <w:r>
        <w:rPr>
          <w:rtl/>
          <w:cs/>
          <w:lang w:val="ar_AE" w:bidi="ar_AE"/>
        </w:rPr>
      </w:r>
    </w:p>
    <w:p>
      <w:pPr>
        <w:bidi/>
      </w:pPr>
      <w:r>
        <w:rPr>
          <w:rtl/>
          <w:cs/>
          <w:lang w:val="ar_AE" w:bidi="ar_AE"/>
        </w:rPr>
      </w:r>
      <w:r>
        <w:rPr>
          <w:rtl/>
          <w:cs/>
          <w:lang w:val="ar_AE" w:bidi="ar_AE"/>
        </w:rPr>
        <w:t>المُجتمع الذي لا يحترم ممتلكات الآخرين سيتفكك سريعًا من الداخل. لذا كانت السرقة محظورة (</w:t>
      </w:r>
      <w:r>
        <w:rPr>
          <w:rtl/>
          <w:cs/>
          <w:lang w:val="ar_AE" w:bidi="ar_AE"/>
        </w:rPr>
        <w:t>خروج 20:15</w:t>
      </w:r>
      <w:r>
        <w:rPr>
          <w:rtl/>
          <w:cs/>
          <w:lang w:val="ar_AE" w:bidi="ar_AE"/>
        </w:rPr>
        <w:t xml:space="preserve">)، وكان يجب على مَن يخون أو يخدع أن يُقدم ذبيحة إثم (انظر </w:t>
      </w:r>
      <w:r>
        <w:rPr>
          <w:rtl/>
          <w:cs/>
          <w:lang w:val="ar_AE" w:bidi="ar_AE"/>
        </w:rPr>
        <w:t>لاويين 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12</w:t>
      </w:r>
      <w:r>
        <w:rPr>
          <w:rtl/>
          <w:cs/>
          <w:lang w:val="ar_AE" w:bidi="ar_AE"/>
        </w:rPr>
      </w:r>
    </w:p>
    <w:p>
      <w:pPr>
        <w:bidi/>
      </w:pPr>
      <w:r>
        <w:rPr>
          <w:rtl/>
          <w:cs/>
          <w:lang w:val="ar_AE" w:bidi="ar_AE"/>
        </w:rPr>
      </w:r>
      <w:r>
        <w:rPr>
          <w:rtl/>
          <w:cs/>
          <w:lang w:val="ar_AE" w:bidi="ar_AE"/>
        </w:rPr>
        <w:t xml:space="preserve">تُدَنِّس اسْم (إِلهِكَ) تعني التجديف (انظر </w:t>
      </w:r>
      <w:r>
        <w:rPr>
          <w:rtl/>
          <w:cs/>
          <w:lang w:val="ar_AE" w:bidi="ar_AE"/>
        </w:rPr>
        <w:t>ملاحظات الدراسة الكتابية على 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13</w:t>
      </w:r>
      <w:r>
        <w:rPr>
          <w:rtl/>
          <w:cs/>
          <w:lang w:val="ar_AE" w:bidi="ar_AE"/>
        </w:rPr>
      </w:r>
    </w:p>
    <w:p>
      <w:pPr>
        <w:bidi/>
      </w:pPr>
      <w:r>
        <w:rPr>
          <w:rtl/>
          <w:cs/>
          <w:lang w:val="ar_AE" w:bidi="ar_AE"/>
        </w:rPr>
      </w:r>
      <w:r>
        <w:rPr>
          <w:rtl/>
          <w:cs/>
          <w:lang w:val="ar_AE" w:bidi="ar_AE"/>
        </w:rPr>
        <w:t>لم يمتلك الأُجراء (</w:t>
      </w:r>
      <w:r>
        <w:rPr>
          <w:rtl/>
          <w:cs/>
          <w:lang w:val="ar_AE" w:bidi="ar_AE"/>
        </w:rPr>
        <w:t>العمال الذين يعملون باليومية</w:t>
      </w:r>
      <w:r>
        <w:rPr>
          <w:rtl/>
          <w:cs/>
          <w:lang w:val="ar_AE" w:bidi="ar_AE"/>
        </w:rPr>
        <w:t>) أرضًا وكانوا جزءًا من أدنى الطبقات الاقتصادية في إسرائيل. وأعتمد هؤلاء الأُجراء (العمال المستأجرين) على مُلَّاك الأراضي لكسب رزقهم. لذا فقد كان الأجير بحاجة إلى تلقي أجره في التو والحال ليتمكن من إطعام أسرته (</w:t>
      </w:r>
      <w:r>
        <w:rPr>
          <w:rtl/>
          <w:cs/>
          <w:lang w:val="ar_AE" w:bidi="ar_AE"/>
        </w:rPr>
        <w:t>تثنية 24:15</w:t>
      </w:r>
      <w:r>
        <w:rPr>
          <w:rtl/>
          <w:cs/>
          <w:lang w:val="ar_AE" w:bidi="ar_AE"/>
        </w:rPr>
        <w:t>)؛ والامتناع عن إعطاء أمثال هذا العامل أجورهم كان يعني خداعهم.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14</w:t>
      </w:r>
      <w:r>
        <w:rPr>
          <w:rtl/>
          <w:cs/>
          <w:lang w:val="ar_AE" w:bidi="ar_AE"/>
        </w:rPr>
      </w:r>
    </w:p>
    <w:p>
      <w:pPr>
        <w:bidi/>
      </w:pPr>
      <w:r>
        <w:rPr>
          <w:rtl/>
          <w:cs/>
          <w:lang w:val="ar_AE" w:bidi="ar_AE"/>
        </w:rPr>
      </w:r>
      <w:r>
        <w:rPr>
          <w:rtl/>
          <w:cs/>
          <w:lang w:val="ar_AE" w:bidi="ar_AE"/>
        </w:rPr>
        <w:t>إن الأصمّ والأعمى أشخاص ضعفاء يسهل التقليل من شأنهم واستغلالهم. أما بنو إسرائيل فلم يكن عليهم استغلالهم.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15</w:t>
      </w:r>
      <w:r>
        <w:rPr>
          <w:rtl/>
          <w:cs/>
          <w:lang w:val="ar_AE" w:bidi="ar_AE"/>
        </w:rPr>
      </w:r>
    </w:p>
    <w:p>
      <w:pPr>
        <w:bidi/>
      </w:pPr>
      <w:r>
        <w:rPr>
          <w:rtl/>
          <w:cs/>
          <w:lang w:val="ar_AE" w:bidi="ar_AE"/>
        </w:rPr>
      </w:r>
      <w:r>
        <w:rPr>
          <w:rtl/>
          <w:cs/>
          <w:lang w:val="ar_AE" w:bidi="ar_AE"/>
        </w:rPr>
        <w:t xml:space="preserve">لا يجب المُحاباة في أي دعوى سواء للفقراء أو الأغنياء. فالعدالة هي الأولوية في جميع الأوقات (انظر </w:t>
      </w:r>
      <w:r>
        <w:rPr>
          <w:rtl/>
          <w:cs/>
          <w:lang w:val="ar_AE" w:bidi="ar_AE"/>
        </w:rPr>
        <w:t>خروج 23:3</w:t>
      </w:r>
      <w:r>
        <w:rPr>
          <w:rtl/>
          <w:cs/>
          <w:lang w:val="ar_AE" w:bidi="ar_AE"/>
        </w:rPr>
        <w:t xml:space="preserve">، </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16</w:t>
      </w:r>
      <w:r>
        <w:rPr>
          <w:rtl/>
          <w:cs/>
          <w:lang w:val="ar_AE" w:bidi="ar_AE"/>
        </w:rPr>
      </w:r>
    </w:p>
    <w:p>
      <w:pPr>
        <w:bidi/>
      </w:pPr>
      <w:r>
        <w:rPr>
          <w:rtl/>
          <w:cs/>
          <w:lang w:val="ar_AE" w:bidi="ar_AE"/>
        </w:rPr>
      </w:r>
      <w:r>
        <w:rPr>
          <w:rtl/>
          <w:cs/>
          <w:lang w:val="ar_AE" w:bidi="ar_AE"/>
        </w:rPr>
        <w:t xml:space="preserve">لا تَسْعَ فِي الْوِشَايَة: الاستعارة هنا تُمثل تاجرًا يتاجر بالشائعات المؤذية والاتهامات. هذه التصرفات ستؤدي إلى إضعاف إحساس الانتماء للمجتمع الذي له قيمة كبيرة في إسرائيل وينتقص منه. (قارن </w:t>
      </w:r>
      <w:r>
        <w:rPr>
          <w:rtl/>
          <w:cs/>
          <w:lang w:val="ar_AE" w:bidi="ar_AE"/>
        </w:rPr>
        <w:t>أمثال 11:13</w:t>
      </w:r>
      <w:r>
        <w:rPr>
          <w:rtl/>
          <w:cs/>
          <w:lang w:val="ar_AE" w:bidi="ar_AE"/>
        </w:rPr>
        <w:t xml:space="preserve">؛ </w:t>
      </w:r>
      <w:r>
        <w:rPr>
          <w:rtl/>
          <w:cs/>
          <w:lang w:val="ar_AE" w:bidi="ar_AE"/>
        </w:rPr>
        <w:t>16:28</w:t>
      </w:r>
      <w:r>
        <w:rPr>
          <w:rtl/>
          <w:cs/>
          <w:lang w:val="ar_AE" w:bidi="ar_AE"/>
        </w:rPr>
        <w:t xml:space="preserve">؛ </w:t>
      </w:r>
      <w:r>
        <w:rPr>
          <w:rtl/>
          <w:cs/>
          <w:lang w:val="ar_AE" w:bidi="ar_AE"/>
        </w:rPr>
        <w:t>20:19</w:t>
      </w:r>
      <w:r>
        <w:rPr>
          <w:rtl/>
          <w:cs/>
          <w:lang w:val="ar_AE" w:bidi="ar_AE"/>
        </w:rPr>
        <w:t xml:space="preserve">؛ </w:t>
      </w:r>
      <w:r>
        <w:rPr>
          <w:rtl/>
          <w:cs/>
          <w:lang w:val="ar_AE" w:bidi="ar_AE"/>
        </w:rPr>
        <w:t>26:20</w:t>
      </w:r>
      <w:r>
        <w:rPr>
          <w:rtl/>
          <w:cs/>
          <w:lang w:val="ar_AE" w:bidi="ar_AE"/>
        </w:rPr>
        <w:t xml:space="preserve">؛ </w:t>
      </w:r>
      <w:r>
        <w:rPr>
          <w:rtl/>
          <w:cs/>
          <w:lang w:val="ar_AE" w:bidi="ar_AE"/>
        </w:rPr>
        <w:t>2كورنثوس 12:20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17</w:t>
      </w:r>
      <w:r>
        <w:rPr>
          <w:rtl/>
          <w:cs/>
          <w:lang w:val="ar_AE" w:bidi="ar_AE"/>
        </w:rPr>
      </w:r>
    </w:p>
    <w:p>
      <w:pPr>
        <w:bidi/>
      </w:pPr>
      <w:r>
        <w:rPr>
          <w:rtl/>
          <w:cs/>
          <w:lang w:val="ar_AE" w:bidi="ar_AE"/>
        </w:rPr>
      </w:r>
      <w:r>
        <w:rPr>
          <w:rtl/>
          <w:cs/>
          <w:lang w:val="ar_AE" w:bidi="ar_AE"/>
        </w:rPr>
        <w:t xml:space="preserve">لأي من أقاربك (أَخَاك): يُمكن أن يشير المصطلح العبري إلى أي إنسان إسرائيلي؛ إذ كانت إسرائيل كلها عائلة واحدة (قارن </w:t>
      </w:r>
      <w:r>
        <w:rPr>
          <w:rtl/>
          <w:cs/>
          <w:lang w:val="ar_AE" w:bidi="ar_AE"/>
        </w:rPr>
        <w:t>1يوحنا 3:15</w:t>
      </w:r>
      <w:r>
        <w:rPr>
          <w:rtl/>
          <w:cs/>
          <w:lang w:val="ar_AE" w:bidi="ar_AE"/>
        </w:rPr>
        <w:t>). • واجه الناس مباشرة (إِنْذَارًا تُنْذِرُ صَاحِبَك): الحب لا يعني التغاضي عن الخطأ؛ إذ يمكن للتوبيخ أن يُساعد الشخص على التغيير.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18</w:t>
      </w:r>
      <w:r>
        <w:rPr>
          <w:rtl/>
          <w:cs/>
          <w:lang w:val="ar_AE" w:bidi="ar_AE"/>
        </w:rPr>
      </w:r>
    </w:p>
    <w:p>
      <w:pPr>
        <w:bidi/>
      </w:pPr>
      <w:r>
        <w:rPr>
          <w:rtl/>
          <w:cs/>
          <w:lang w:val="ar_AE" w:bidi="ar_AE"/>
        </w:rPr>
      </w:r>
      <w:r>
        <w:rPr>
          <w:rtl/>
          <w:cs/>
          <w:lang w:val="ar_AE" w:bidi="ar_AE"/>
        </w:rPr>
        <w:t xml:space="preserve">تُحِبُّ قَرِيبَكَ كَنَفْسِك: هذا هو حجر الزاوية للأخلاقيات الكتابية في كلَا العهدين القديم والجديد (انظر </w:t>
      </w:r>
      <w:r>
        <w:rPr>
          <w:rtl/>
          <w:cs/>
          <w:lang w:val="ar_AE" w:bidi="ar_AE"/>
        </w:rPr>
        <w:t>متى 22:39</w:t>
      </w:r>
      <w:r>
        <w:rPr>
          <w:rtl/>
          <w:cs/>
          <w:lang w:val="ar_AE" w:bidi="ar_AE"/>
        </w:rPr>
        <w:t xml:space="preserve">؛ </w:t>
      </w:r>
      <w:r>
        <w:rPr>
          <w:rtl/>
          <w:cs/>
          <w:lang w:val="ar_AE" w:bidi="ar_AE"/>
        </w:rPr>
        <w:t>مرقس 12:31</w:t>
      </w:r>
      <w:r>
        <w:rPr>
          <w:rtl/>
          <w:cs/>
          <w:lang w:val="ar_AE" w:bidi="ar_AE"/>
        </w:rPr>
        <w:t xml:space="preserve">؛ </w:t>
      </w:r>
      <w:r>
        <w:rPr>
          <w:rtl/>
          <w:cs/>
          <w:lang w:val="ar_AE" w:bidi="ar_AE"/>
        </w:rPr>
        <w:t>لوقا 10:27</w:t>
      </w:r>
      <w:r>
        <w:rPr>
          <w:rtl/>
          <w:cs/>
          <w:lang w:val="ar_AE" w:bidi="ar_AE"/>
        </w:rPr>
        <w:t xml:space="preserve">؛ </w:t>
      </w:r>
      <w:r>
        <w:rPr>
          <w:rtl/>
          <w:cs/>
          <w:lang w:val="ar_AE" w:bidi="ar_AE"/>
        </w:rPr>
        <w:t>رومية 13:8–9</w:t>
      </w:r>
      <w:r>
        <w:rPr>
          <w:rtl/>
          <w:cs/>
          <w:lang w:val="ar_AE" w:bidi="ar_AE"/>
        </w:rPr>
        <w:t xml:space="preserve">؛ </w:t>
      </w:r>
      <w:r>
        <w:rPr>
          <w:rtl/>
          <w:cs/>
          <w:lang w:val="ar_AE" w:bidi="ar_AE"/>
        </w:rPr>
        <w:t>غلاطية 5:14</w:t>
      </w:r>
      <w:r>
        <w:rPr>
          <w:rtl/>
          <w:cs/>
          <w:lang w:val="ar_AE" w:bidi="ar_AE"/>
        </w:rPr>
        <w:t xml:space="preserve">؛ </w:t>
      </w:r>
      <w:r>
        <w:rPr>
          <w:rtl/>
          <w:cs/>
          <w:lang w:val="ar_AE" w:bidi="ar_AE"/>
        </w:rPr>
        <w:t>يعقوب 2:8</w:t>
      </w:r>
      <w:r>
        <w:rPr>
          <w:rtl/>
          <w:cs/>
          <w:lang w:val="ar_AE" w:bidi="ar_AE"/>
        </w:rPr>
        <w:t>)، ويشمل ذلك الأجانب (</w:t>
      </w:r>
      <w:r>
        <w:rPr>
          <w:rtl/>
          <w:cs/>
          <w:lang w:val="ar_AE" w:bidi="ar_AE"/>
        </w:rPr>
        <w:t>لاويين 19:34</w:t>
      </w:r>
      <w:r>
        <w:rPr>
          <w:rtl/>
          <w:cs/>
          <w:lang w:val="ar_AE" w:bidi="ar_AE"/>
        </w:rPr>
        <w:t xml:space="preserve">؛ قارن </w:t>
      </w:r>
      <w:r>
        <w:rPr>
          <w:rtl/>
          <w:cs/>
          <w:lang w:val="ar_AE" w:bidi="ar_AE"/>
        </w:rPr>
        <w:t>لوقا 10:30–37</w:t>
      </w:r>
      <w:r>
        <w:rPr>
          <w:rtl/>
          <w:cs/>
          <w:lang w:val="ar_AE" w:bidi="ar_AE"/>
        </w:rPr>
        <w:t xml:space="preserve">). وعلى النقيض، فإن الكراهيَة تفضي إلى ضغينة توّلد عنفًا (انظر </w:t>
      </w:r>
      <w:r>
        <w:rPr>
          <w:rtl/>
          <w:cs/>
          <w:lang w:val="ar_AE" w:bidi="ar_AE"/>
        </w:rPr>
        <w:t>1يوحنا 2:10–11</w:t>
      </w:r>
      <w:r>
        <w:rPr>
          <w:rtl/>
          <w:cs/>
          <w:lang w:val="ar_AE" w:bidi="ar_AE"/>
        </w:rPr>
        <w:t xml:space="preserve">؛ </w:t>
      </w:r>
      <w:r>
        <w:rPr>
          <w:rtl/>
          <w:cs/>
          <w:lang w:val="ar_AE" w:bidi="ar_AE"/>
        </w:rPr>
        <w:t>4:20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19</w:t>
      </w:r>
      <w:r>
        <w:rPr>
          <w:rtl/>
          <w:cs/>
          <w:lang w:val="ar_AE" w:bidi="ar_AE"/>
        </w:rPr>
      </w:r>
    </w:p>
    <w:p>
      <w:pPr>
        <w:bidi/>
      </w:pPr>
      <w:r>
        <w:rPr>
          <w:rtl/>
          <w:cs/>
          <w:lang w:val="ar_AE" w:bidi="ar_AE"/>
        </w:rPr>
      </w:r>
      <w:r>
        <w:rPr>
          <w:rtl/>
          <w:cs/>
          <w:lang w:val="ar_AE" w:bidi="ar_AE"/>
        </w:rPr>
        <w:t>جِنْسَيْن: خلق الله نظامًا طبيعيًا (</w:t>
      </w:r>
      <w:r>
        <w:rPr>
          <w:rtl/>
          <w:cs/>
          <w:lang w:val="ar_AE" w:bidi="ar_AE"/>
        </w:rPr>
        <w:t>تكوين 1:31</w:t>
      </w:r>
      <w:r>
        <w:rPr>
          <w:rtl/>
          <w:cs/>
          <w:lang w:val="ar_AE" w:bidi="ar_AE"/>
        </w:rPr>
        <w:t xml:space="preserve">؛ انظر </w:t>
      </w:r>
      <w:r>
        <w:rPr>
          <w:rtl/>
          <w:cs/>
          <w:lang w:val="ar_AE" w:bidi="ar_AE"/>
        </w:rPr>
        <w:t>لاويين 18:22</w:t>
      </w:r>
      <w:r>
        <w:rPr>
          <w:rtl/>
          <w:cs/>
          <w:lang w:val="ar_AE" w:bidi="ar_AE"/>
        </w:rPr>
        <w:t>)، وهذا النظام يُنتهك عند تجاوز الحدود التي وضعها الله. فكان الحظر المفروض على الاختلاط مثال عملي أيضًا للإسرائيليين، الذين كان يحظر عليهم الزواج من البنات الكنعانيات.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20–22</w:t>
      </w:r>
      <w:r>
        <w:rPr>
          <w:rtl/>
          <w:cs/>
          <w:lang w:val="ar_AE" w:bidi="ar_AE"/>
        </w:rPr>
      </w:r>
    </w:p>
    <w:p>
      <w:pPr>
        <w:bidi/>
      </w:pPr>
      <w:r>
        <w:rPr>
          <w:rtl/>
          <w:cs/>
          <w:lang w:val="ar_AE" w:bidi="ar_AE"/>
        </w:rPr>
      </w:r>
      <w:r>
        <w:rPr>
          <w:rtl/>
          <w:cs/>
          <w:lang w:val="ar_AE" w:bidi="ar_AE"/>
        </w:rPr>
        <w:t xml:space="preserve"> في أزمنة الكتاب المقدس كانت الخِطْبَة تُعادل الزواج. أما إقامة علاقات جنسية مع عروس أو خطيبة من الأحرار كان يقتضي الموت، وهي نفس عقوبة الزنا (</w:t>
      </w:r>
      <w:r>
        <w:rPr>
          <w:rtl/>
          <w:cs/>
          <w:lang w:val="ar_AE" w:bidi="ar_AE"/>
        </w:rPr>
        <w:t>تثنية 22:22</w:t>
      </w:r>
      <w:r>
        <w:rPr>
          <w:rtl/>
          <w:cs/>
          <w:lang w:val="ar_AE" w:bidi="ar_AE"/>
        </w:rPr>
        <w:t xml:space="preserve">؛ انظر </w:t>
      </w:r>
      <w:r>
        <w:rPr>
          <w:rtl/>
          <w:cs/>
          <w:lang w:val="ar_AE" w:bidi="ar_AE"/>
        </w:rPr>
        <w:t>لاويين 18:20</w:t>
      </w:r>
      <w:r>
        <w:rPr>
          <w:rtl/>
          <w:cs/>
          <w:lang w:val="ar_AE" w:bidi="ar_AE"/>
        </w:rPr>
        <w:t>). وعلى أية حال، لا يتضح وضع المرأة إن كانت من الإماء وليس باستطاعتها الرفض. ومع أنَّ العبيد في إسرائيل كانوا يتمتعون بحقوق أكثر بكثير ممن يعيشون في بلاد ما بين النهرين أو في مصر، إلا أنهم لم يكونوا أحرارًا. ونظرًا لأنه لم يكن من الممكن معاقبة الأمَة [الخادمة]، لم يكن الرجل أيضًا يُعاقب. لكنه لا يزال مذنبًا في نظر الله، وكان عليه أن يُقدم كبشًا ذبيحة عن خطيته.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23–25</w:t>
      </w:r>
      <w:r>
        <w:rPr>
          <w:rtl/>
          <w:cs/>
          <w:lang w:val="ar_AE" w:bidi="ar_AE"/>
        </w:rPr>
      </w:r>
    </w:p>
    <w:p>
      <w:pPr>
        <w:bidi/>
      </w:pPr>
      <w:r>
        <w:rPr>
          <w:rtl/>
          <w:cs/>
          <w:lang w:val="ar_AE" w:bidi="ar_AE"/>
        </w:rPr>
      </w:r>
      <w:r>
        <w:rPr>
          <w:rtl/>
          <w:cs/>
          <w:lang w:val="ar_AE" w:bidi="ar_AE"/>
        </w:rPr>
        <w:t xml:space="preserve">حسب وصية الرب، لم يكن شجر الفاكهة المزروع حديثًا يحتاج في سنواته الثلاث الأولى إلا للتقليم والرعاية. وهذا الفعل كان يعيد للشجر قوته ونضارته. وفي السنة الرابعة، كانت تقدم جميع الثمار "بكورًا" لله (انظر </w:t>
      </w:r>
      <w:r>
        <w:rPr>
          <w:rtl/>
          <w:cs/>
          <w:lang w:val="ar_AE" w:bidi="ar_AE"/>
        </w:rPr>
        <w:t>خروج 23:16</w:t>
      </w:r>
      <w:r>
        <w:rPr>
          <w:rtl/>
          <w:cs/>
          <w:lang w:val="ar_AE" w:bidi="ar_AE"/>
        </w:rPr>
        <w:t>). ولا تؤكل ثمارها إلا في السنة الخامسة.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26</w:t>
      </w:r>
      <w:r>
        <w:rPr>
          <w:rtl/>
          <w:cs/>
          <w:lang w:val="ar_AE" w:bidi="ar_AE"/>
        </w:rPr>
      </w:r>
    </w:p>
    <w:p>
      <w:pPr>
        <w:bidi/>
      </w:pPr>
      <w:r>
        <w:rPr>
          <w:rtl/>
          <w:cs/>
          <w:lang w:val="ar_AE" w:bidi="ar_AE"/>
        </w:rPr>
      </w:r>
      <w:r>
        <w:rPr>
          <w:rtl/>
          <w:cs/>
          <w:lang w:val="ar_AE" w:bidi="ar_AE"/>
        </w:rPr>
        <w:t xml:space="preserve">الدَّم: انظر </w:t>
      </w:r>
      <w:r>
        <w:rPr>
          <w:rtl/>
          <w:cs/>
          <w:lang w:val="ar_AE" w:bidi="ar_AE"/>
        </w:rPr>
        <w:t>ملاحظات الدراسة الكتابية على 7:22–27</w:t>
      </w:r>
      <w:r>
        <w:rPr>
          <w:rtl/>
          <w:cs/>
          <w:lang w:val="ar_AE" w:bidi="ar_AE"/>
        </w:rPr>
        <w:t xml:space="preserve">. • كان مسموحًا للكهنة باستشارة </w:t>
      </w:r>
      <w:r>
        <w:rPr>
          <w:rtl/>
          <w:cs/>
          <w:lang w:val="ar_AE" w:bidi="ar_AE"/>
        </w:rPr>
        <w:t>ٱلأُورِيم وٱلتُّمِّيم</w:t>
      </w:r>
      <w:r>
        <w:rPr>
          <w:rtl/>
          <w:cs/>
          <w:lang w:val="ar_AE" w:bidi="ar_AE"/>
        </w:rPr>
        <w:t xml:space="preserve"> (</w:t>
      </w:r>
      <w:r>
        <w:rPr>
          <w:rtl/>
          <w:cs/>
          <w:lang w:val="ar_AE" w:bidi="ar_AE"/>
        </w:rPr>
        <w:t>خروج 28:30</w:t>
      </w:r>
      <w:r>
        <w:rPr>
          <w:rtl/>
          <w:cs/>
          <w:lang w:val="ar_AE" w:bidi="ar_AE"/>
        </w:rPr>
        <w:t>) أو إلقاء القرعة (</w:t>
      </w:r>
      <w:r>
        <w:rPr>
          <w:rtl/>
          <w:cs/>
          <w:lang w:val="ar_AE" w:bidi="ar_AE"/>
        </w:rPr>
        <w:t>لاويين 16:8</w:t>
      </w:r>
      <w:r>
        <w:rPr>
          <w:rtl/>
          <w:cs/>
          <w:lang w:val="ar_AE" w:bidi="ar_AE"/>
        </w:rPr>
        <w:t>) لتُساعدهم على اتخاذ قرارات بشأن الحالات التي لم تشملها فرائض شريعة موسى. ومع ذلك، فإن الذين مارسوا العِرافة أو السحر كانوا في الواقع يستشيرون قوة بعيدة عن الرب، وهو ما كان محظورًا بمقتضى الوصية الأولى (</w:t>
      </w:r>
      <w:r>
        <w:rPr>
          <w:rtl/>
          <w:cs/>
          <w:lang w:val="ar_AE" w:bidi="ar_AE"/>
        </w:rPr>
        <w:t>خروج 20:3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27</w:t>
      </w:r>
      <w:r>
        <w:rPr>
          <w:rtl/>
          <w:cs/>
          <w:lang w:val="ar_AE" w:bidi="ar_AE"/>
        </w:rPr>
      </w:r>
    </w:p>
    <w:p>
      <w:pPr>
        <w:bidi/>
      </w:pPr>
      <w:r>
        <w:rPr>
          <w:rtl/>
          <w:cs/>
          <w:lang w:val="ar_AE" w:bidi="ar_AE"/>
        </w:rPr>
      </w:r>
      <w:r>
        <w:rPr>
          <w:rtl/>
          <w:cs/>
          <w:lang w:val="ar_AE" w:bidi="ar_AE"/>
        </w:rPr>
        <w:t>لاَ تُقَصِّرُوا: كما تبين من اللوحات الجدارية المصرية، اعتنى الكنعانيون بقص شعرهم ولحاهم عناية فائقة. لذا كان على الإسرائيليين ألا يُقلدوا هذه الممارسة حتى لا يتأثروا بأخلاق الكنعانيين وديانتهم.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28</w:t>
      </w:r>
      <w:r>
        <w:rPr>
          <w:rtl/>
          <w:cs/>
          <w:lang w:val="ar_AE" w:bidi="ar_AE"/>
        </w:rPr>
      </w:r>
    </w:p>
    <w:p>
      <w:pPr>
        <w:bidi/>
      </w:pPr>
      <w:r>
        <w:rPr>
          <w:rtl/>
          <w:cs/>
          <w:lang w:val="ar_AE" w:bidi="ar_AE"/>
        </w:rPr>
      </w:r>
      <w:r>
        <w:rPr>
          <w:rtl/>
          <w:cs/>
          <w:lang w:val="ar_AE" w:bidi="ar_AE"/>
        </w:rPr>
        <w:t>وَلاَ تَجْرَحُوا أَجْسَادَكُم: كان جرح الإنسان لجسده مرتبطًا بممارسات الحداد الكنعانية (</w:t>
      </w:r>
      <w:r>
        <w:rPr>
          <w:rtl/>
          <w:cs/>
          <w:lang w:val="ar_AE" w:bidi="ar_AE"/>
        </w:rPr>
        <w:t>21:5</w:t>
      </w:r>
      <w:r>
        <w:rPr>
          <w:rtl/>
          <w:cs/>
          <w:lang w:val="ar_AE" w:bidi="ar_AE"/>
        </w:rPr>
        <w:t xml:space="preserve">؛ </w:t>
      </w:r>
      <w:r>
        <w:rPr>
          <w:rtl/>
          <w:cs/>
          <w:lang w:val="ar_AE" w:bidi="ar_AE"/>
        </w:rPr>
        <w:t>تثنية 14:1</w:t>
      </w:r>
      <w:r>
        <w:rPr>
          <w:rtl/>
          <w:cs/>
          <w:lang w:val="ar_AE" w:bidi="ar_AE"/>
        </w:rPr>
        <w:t>). ومن المُرجح أن الكلمة المترجمة وَسْم تُشير إلى الرسم على الجسم، وهي ممارسة مرتبطة أيضًا بالوثنية.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29</w:t>
      </w:r>
      <w:r>
        <w:rPr>
          <w:rtl/>
          <w:cs/>
          <w:lang w:val="ar_AE" w:bidi="ar_AE"/>
        </w:rPr>
      </w:r>
    </w:p>
    <w:p>
      <w:pPr>
        <w:bidi/>
      </w:pPr>
      <w:r>
        <w:rPr>
          <w:rtl/>
          <w:cs/>
          <w:lang w:val="ar_AE" w:bidi="ar_AE"/>
        </w:rPr>
      </w:r>
      <w:r>
        <w:rPr>
          <w:rtl/>
          <w:cs/>
          <w:lang w:val="ar_AE" w:bidi="ar_AE"/>
        </w:rPr>
        <w:t xml:space="preserve">قارن بين </w:t>
      </w:r>
      <w:r>
        <w:rPr>
          <w:rtl/>
          <w:cs/>
          <w:lang w:val="ar_AE" w:bidi="ar_AE"/>
        </w:rPr>
        <w:t>لاويين 21: 9؛</w:t>
      </w:r>
      <w:r>
        <w:rPr>
          <w:rtl/>
          <w:cs/>
          <w:lang w:val="ar_AE" w:bidi="ar_AE"/>
        </w:rPr>
        <w:t xml:space="preserve"> و</w:t>
      </w:r>
      <w:r>
        <w:rPr>
          <w:rtl/>
          <w:cs/>
          <w:lang w:val="ar_AE" w:bidi="ar_AE"/>
        </w:rPr>
        <w:t>تثنية 23:17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30</w:t>
      </w:r>
      <w:r>
        <w:rPr>
          <w:rtl/>
          <w:cs/>
          <w:lang w:val="ar_AE" w:bidi="ar_AE"/>
        </w:rPr>
      </w:r>
    </w:p>
    <w:p>
      <w:pPr>
        <w:bidi/>
      </w:pPr>
      <w:r>
        <w:rPr>
          <w:rtl/>
          <w:cs/>
          <w:lang w:val="ar_AE" w:bidi="ar_AE"/>
        </w:rPr>
      </w:r>
      <w:r>
        <w:rPr>
          <w:rtl/>
          <w:cs/>
          <w:lang w:val="ar_AE" w:bidi="ar_AE"/>
        </w:rPr>
        <w:t>أيام السبوت: ترتبط الكلمة العبرية المترجمة "سبت" (شبات) بفعل يعني "التوقف"، وتعني ضمنا الراحة من العمل. يوم السبت هو إحياء لذكرى استراحة الله في اليوم السابع بعد أن أكمل عمله في الخلق (</w:t>
      </w:r>
      <w:r>
        <w:rPr>
          <w:rtl/>
          <w:cs/>
          <w:lang w:val="ar_AE" w:bidi="ar_AE"/>
        </w:rPr>
        <w:t>تكوين 1:31</w:t>
      </w:r>
      <w:r>
        <w:rPr>
          <w:rtl/>
          <w:cs/>
          <w:lang w:val="ar_AE" w:bidi="ar_AE"/>
        </w:rPr>
        <w:t xml:space="preserve">؛ </w:t>
      </w:r>
      <w:r>
        <w:rPr>
          <w:rtl/>
          <w:cs/>
          <w:lang w:val="ar_AE" w:bidi="ar_AE"/>
        </w:rPr>
        <w:t>2:1–3</w:t>
      </w:r>
      <w:r>
        <w:rPr>
          <w:rtl/>
          <w:cs/>
          <w:lang w:val="ar_AE" w:bidi="ar_AE"/>
        </w:rPr>
        <w:t>). ويبدأ يوم السبت عند غروب الشمس في اليوم السادس، ومع الخروج من مصر، اكتسب السبت أهمية ترتبط بالعهد (</w:t>
      </w:r>
      <w:r>
        <w:rPr>
          <w:rtl/>
          <w:cs/>
          <w:lang w:val="ar_AE" w:bidi="ar_AE"/>
        </w:rPr>
        <w:t>خروج 16:23–25</w:t>
      </w:r>
      <w:r>
        <w:rPr>
          <w:rtl/>
          <w:cs/>
          <w:lang w:val="ar_AE" w:bidi="ar_AE"/>
        </w:rPr>
        <w:t xml:space="preserve">؛ </w:t>
      </w:r>
      <w:r>
        <w:rPr>
          <w:rtl/>
          <w:cs/>
          <w:lang w:val="ar_AE" w:bidi="ar_AE"/>
        </w:rPr>
        <w:t>31:13</w:t>
      </w:r>
      <w:r>
        <w:rPr>
          <w:rtl/>
          <w:cs/>
          <w:lang w:val="ar_AE" w:bidi="ar_AE"/>
        </w:rPr>
        <w:t xml:space="preserve">). ولأن الأحرار وحدهم دون العبيد هم من يتمتعون بيوم راحة منتظم، أصبح السبت رمزًا لتحرر إسرائيل من العبودية في مصر (انظر </w:t>
      </w:r>
      <w:r>
        <w:rPr>
          <w:rtl/>
          <w:cs/>
          <w:lang w:val="ar_AE" w:bidi="ar_AE"/>
        </w:rPr>
        <w:t>تثنية 5:13–15</w:t>
      </w:r>
      <w:r>
        <w:rPr>
          <w:rtl/>
          <w:cs/>
          <w:lang w:val="ar_AE" w:bidi="ar_AE"/>
        </w:rPr>
        <w:t xml:space="preserve">). • كان على الناس أن يُظهروا التبجيل (حرفيًا </w:t>
      </w:r>
      <w:r>
        <w:rPr>
          <w:i/>
          <w:rtl/>
          <w:cs/>
          <w:lang w:val="ar_AE" w:bidi="ar_AE"/>
        </w:rPr>
        <w:t>الخوف</w:t>
      </w:r>
      <w:r>
        <w:rPr>
          <w:rtl/>
          <w:cs/>
          <w:lang w:val="ar_AE" w:bidi="ar_AE"/>
        </w:rPr>
        <w:t>) لأن المَقْدِسِ (المسكن) كان كالسبت مُقدسًا. فيُحظر عليهم الدخول إذا كانوا غير طاهرين أو إذا أحضروا معهم أي شيء نَجِس.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31</w:t>
      </w:r>
      <w:r>
        <w:rPr>
          <w:rtl/>
          <w:cs/>
          <w:lang w:val="ar_AE" w:bidi="ar_AE"/>
        </w:rPr>
      </w:r>
    </w:p>
    <w:p>
      <w:pPr>
        <w:bidi/>
      </w:pPr>
      <w:r>
        <w:rPr>
          <w:rtl/>
          <w:cs/>
          <w:lang w:val="ar_AE" w:bidi="ar_AE"/>
        </w:rPr>
      </w:r>
      <w:r>
        <w:rPr>
          <w:rtl/>
          <w:cs/>
          <w:lang w:val="ar_AE" w:bidi="ar_AE"/>
        </w:rPr>
        <w:t xml:space="preserve">الْجَانِّ: قارن </w:t>
      </w:r>
      <w:r>
        <w:rPr>
          <w:rtl/>
          <w:cs/>
          <w:lang w:val="ar_AE" w:bidi="ar_AE"/>
        </w:rPr>
        <w:t>1صموئيل 28:7–25</w:t>
      </w:r>
      <w:r>
        <w:rPr>
          <w:rtl/>
          <w:cs/>
          <w:lang w:val="ar_AE" w:bidi="ar_AE"/>
        </w:rPr>
        <w:t>. • المصطلح العبري لمشاورة الأرواح (</w:t>
      </w:r>
      <w:r>
        <w:rPr>
          <w:rtl/>
          <w:cs/>
          <w:lang w:val="ar_AE" w:bidi="ar_AE"/>
        </w:rPr>
        <w:t>يِد-دِ-أو-ني -</w:t>
      </w:r>
      <w:r>
        <w:rPr>
          <w:rtl/>
          <w:cs/>
          <w:lang w:val="ar_AE" w:bidi="ar_AE"/>
        </w:rPr>
        <w:t>yidde‘oni) مُشتق من جذر معناه "أن تعرف". إنها كلمة تصف من يدعون امتلاك معرفة الغيب (ومعرفتهم بالتنجيم</w:t>
      </w:r>
      <w:r>
        <w:rPr>
          <w:rtl/>
          <w:cs/>
          <w:lang w:val="ar_AE" w:bidi="ar_AE"/>
        </w:rPr>
        <w:t>)</w:t>
      </w:r>
      <w:r>
        <w:rPr>
          <w:rtl/>
          <w:cs/>
          <w:lang w:val="ar_AE" w:bidi="ar_AE"/>
        </w:rPr>
        <w:t xml:space="preserve"> ويستخدمونها للتواصل مع الموتى.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32</w:t>
      </w:r>
      <w:r>
        <w:rPr>
          <w:rtl/>
          <w:cs/>
          <w:lang w:val="ar_AE" w:bidi="ar_AE"/>
        </w:rPr>
      </w:r>
    </w:p>
    <w:p>
      <w:pPr>
        <w:bidi/>
      </w:pPr>
      <w:r>
        <w:rPr>
          <w:rtl/>
          <w:cs/>
          <w:lang w:val="ar_AE" w:bidi="ar_AE"/>
        </w:rPr>
      </w:r>
      <w:r>
        <w:rPr>
          <w:rtl/>
          <w:cs/>
          <w:lang w:val="ar_AE" w:bidi="ar_AE"/>
        </w:rPr>
        <w:t>في العالم القديم، كان الشيوخ وكبار السن محل احترام بسبب حكمتهم (</w:t>
      </w:r>
      <w:r>
        <w:rPr>
          <w:rtl/>
          <w:cs/>
          <w:lang w:val="ar_AE" w:bidi="ar_AE"/>
        </w:rPr>
        <w:t>أيّوب 32:7</w:t>
      </w:r>
      <w:r>
        <w:rPr>
          <w:rtl/>
          <w:cs/>
          <w:lang w:val="ar_AE" w:bidi="ar_AE"/>
        </w:rPr>
        <w:t>). لذا فإن تكريم الشيوخ هو تكريم لله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33–34</w:t>
      </w:r>
      <w:r>
        <w:rPr>
          <w:rtl/>
          <w:cs/>
          <w:lang w:val="ar_AE" w:bidi="ar_AE"/>
        </w:rPr>
      </w:r>
    </w:p>
    <w:p>
      <w:pPr>
        <w:bidi/>
      </w:pPr>
      <w:r>
        <w:rPr>
          <w:rtl/>
          <w:cs/>
          <w:lang w:val="ar_AE" w:bidi="ar_AE"/>
        </w:rPr>
      </w:r>
      <w:r>
        <w:rPr>
          <w:rtl/>
          <w:cs/>
          <w:lang w:val="ar_AE" w:bidi="ar_AE"/>
        </w:rPr>
        <w:t xml:space="preserve">كان على الإسرائيليين، الذين عاشوا غرباء يومًا ما في مصر، أن يتذكروا الإساءة التي تعرضوا لها وأن يتجنبوا إلحاق أمثال هذه الإساءات بالآخرين (انظر </w:t>
      </w:r>
      <w:r>
        <w:rPr>
          <w:rtl/>
          <w:cs/>
          <w:lang w:val="ar_AE" w:bidi="ar_AE"/>
        </w:rPr>
        <w:t>تثنية 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35–36</w:t>
      </w:r>
      <w:r>
        <w:rPr>
          <w:rtl/>
          <w:cs/>
          <w:lang w:val="ar_AE" w:bidi="ar_AE"/>
        </w:rPr>
      </w:r>
    </w:p>
    <w:p>
      <w:pPr>
        <w:bidi/>
      </w:pPr>
      <w:r>
        <w:rPr>
          <w:rtl/>
          <w:cs/>
          <w:lang w:val="ar_AE" w:bidi="ar_AE"/>
        </w:rPr>
      </w:r>
      <w:r>
        <w:rPr>
          <w:rtl/>
          <w:cs/>
          <w:lang w:val="ar_AE" w:bidi="ar_AE"/>
        </w:rPr>
        <w:t>الموَازِين</w:t>
      </w:r>
      <w:r>
        <w:rPr>
          <w:rtl/>
          <w:cs/>
          <w:lang w:val="ar_AE" w:bidi="ar_AE"/>
        </w:rPr>
        <w:t xml:space="preserve"> المغشوشة: في بعض الأحيان كان التجار يستخدمون مجموعتين مختلفتين من الأوزان، واحدة ثقيلة وأخرى خفيفة (</w:t>
      </w:r>
      <w:r>
        <w:rPr>
          <w:rtl/>
          <w:cs/>
          <w:lang w:val="ar_AE" w:bidi="ar_AE"/>
        </w:rPr>
        <w:t>تثنية 25:13–15</w:t>
      </w:r>
      <w:r>
        <w:rPr>
          <w:rtl/>
          <w:cs/>
          <w:lang w:val="ar_AE" w:bidi="ar_AE"/>
        </w:rPr>
        <w:t>)، بهدف خداع الناس. ويوضح الكتاب المقدس أن الله كان يمقت أمثال هذه الممارسات (</w:t>
      </w:r>
      <w:r>
        <w:rPr>
          <w:rtl/>
          <w:cs/>
          <w:lang w:val="ar_AE" w:bidi="ar_AE"/>
        </w:rPr>
        <w:t>أمثال 11:1</w:t>
      </w:r>
      <w:r>
        <w:rPr>
          <w:rtl/>
          <w:cs/>
          <w:lang w:val="ar_AE" w:bidi="ar_AE"/>
        </w:rPr>
        <w:t xml:space="preserve">؛ </w:t>
      </w:r>
      <w:r>
        <w:rPr>
          <w:rtl/>
          <w:cs/>
          <w:lang w:val="ar_AE" w:bidi="ar_AE"/>
        </w:rPr>
        <w:t>16:11</w:t>
      </w:r>
      <w:r>
        <w:rPr>
          <w:rtl/>
          <w:cs/>
          <w:lang w:val="ar_AE" w:bidi="ar_AE"/>
        </w:rPr>
        <w:t xml:space="preserve">؛ </w:t>
      </w:r>
      <w:r>
        <w:rPr>
          <w:rtl/>
          <w:cs/>
          <w:lang w:val="ar_AE" w:bidi="ar_AE"/>
        </w:rPr>
        <w:t>20:10</w:t>
      </w:r>
      <w:r>
        <w:rPr>
          <w:rtl/>
          <w:cs/>
          <w:lang w:val="ar_AE" w:bidi="ar_AE"/>
        </w:rPr>
        <w:t xml:space="preserve">، </w:t>
      </w:r>
      <w:r>
        <w:rPr>
          <w:rtl/>
          <w:cs/>
          <w:lang w:val="ar_AE" w:bidi="ar_AE"/>
        </w:rPr>
        <w:t>23</w:t>
      </w:r>
      <w:r>
        <w:rPr>
          <w:rtl/>
          <w:cs/>
          <w:lang w:val="ar_AE" w:bidi="ar_AE"/>
        </w:rPr>
        <w:t xml:space="preserve">؛ </w:t>
      </w:r>
      <w:r>
        <w:rPr>
          <w:rtl/>
          <w:cs/>
          <w:lang w:val="ar_AE" w:bidi="ar_AE"/>
        </w:rPr>
        <w:t>ميخا 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w:t>
      </w:r>
      <w:r>
        <w:rPr>
          <w:rtl/>
          <w:cs/>
          <w:lang w:val="ar_AE" w:bidi="ar_AE"/>
        </w:rPr>
      </w:r>
    </w:p>
    <w:p>
      <w:pPr>
        <w:bidi/>
      </w:pPr>
      <w:r>
        <w:rPr>
          <w:rtl/>
          <w:cs/>
          <w:lang w:val="ar_AE" w:bidi="ar_AE"/>
        </w:rPr>
      </w:r>
      <w:r>
        <w:rPr>
          <w:rtl/>
          <w:cs/>
          <w:lang w:val="ar_AE" w:bidi="ar_AE"/>
        </w:rPr>
        <w:t xml:space="preserve">كان الرجم من بين الوسائل التقليدية المعتادة لتنفيذ عقوبة الإعدام (انظر أيضًا </w:t>
      </w:r>
      <w:r>
        <w:rPr>
          <w:rtl/>
          <w:cs/>
          <w:lang w:val="ar_AE" w:bidi="ar_AE"/>
        </w:rPr>
        <w:t>20:27</w:t>
      </w:r>
      <w:r>
        <w:rPr>
          <w:rtl/>
          <w:cs/>
          <w:lang w:val="ar_AE" w:bidi="ar_AE"/>
        </w:rPr>
        <w:t xml:space="preserve">؛ </w:t>
      </w:r>
      <w:r>
        <w:rPr>
          <w:rtl/>
          <w:cs/>
          <w:lang w:val="ar_AE" w:bidi="ar_AE"/>
        </w:rPr>
        <w:t>24:14</w:t>
      </w:r>
      <w:r>
        <w:rPr>
          <w:rtl/>
          <w:cs/>
          <w:lang w:val="ar_AE" w:bidi="ar_AE"/>
        </w:rPr>
        <w:t xml:space="preserve">، </w:t>
      </w:r>
      <w:r>
        <w:rPr>
          <w:rtl/>
          <w:cs/>
          <w:lang w:val="ar_AE" w:bidi="ar_AE"/>
        </w:rPr>
        <w:t>16</w:t>
      </w:r>
      <w:r>
        <w:rPr>
          <w:rtl/>
          <w:cs/>
          <w:lang w:val="ar_AE" w:bidi="ar_AE"/>
        </w:rPr>
        <w:t xml:space="preserve">، </w:t>
      </w:r>
      <w:r>
        <w:rPr>
          <w:rtl/>
          <w:cs/>
          <w:lang w:val="ar_AE" w:bidi="ar_AE"/>
        </w:rPr>
        <w:t>23</w:t>
      </w:r>
      <w:r>
        <w:rPr>
          <w:rtl/>
          <w:cs/>
          <w:lang w:val="ar_AE" w:bidi="ar_AE"/>
        </w:rPr>
        <w:t xml:space="preserve">؛ </w:t>
      </w:r>
      <w:r>
        <w:rPr>
          <w:rtl/>
          <w:cs/>
          <w:lang w:val="ar_AE" w:bidi="ar_AE"/>
        </w:rPr>
        <w:t>خروج 19:13</w:t>
      </w:r>
      <w:r>
        <w:rPr>
          <w:rtl/>
          <w:cs/>
          <w:lang w:val="ar_AE" w:bidi="ar_AE"/>
        </w:rPr>
        <w:t xml:space="preserve">؛ </w:t>
      </w:r>
      <w:r>
        <w:rPr>
          <w:rtl/>
          <w:cs/>
          <w:lang w:val="ar_AE" w:bidi="ar_AE"/>
        </w:rPr>
        <w:t>عدد 15:35–36</w:t>
      </w:r>
      <w:r>
        <w:rPr>
          <w:rtl/>
          <w:cs/>
          <w:lang w:val="ar_AE" w:bidi="ar_AE"/>
        </w:rPr>
        <w:t xml:space="preserve">؛ </w:t>
      </w:r>
      <w:r>
        <w:rPr>
          <w:rtl/>
          <w:cs/>
          <w:lang w:val="ar_AE" w:bidi="ar_AE"/>
        </w:rPr>
        <w:t>تثنية 17:2–7</w:t>
      </w:r>
      <w:r>
        <w:rPr>
          <w:rtl/>
          <w:cs/>
          <w:lang w:val="ar_AE" w:bidi="ar_AE"/>
        </w:rPr>
        <w:t xml:space="preserve">؛ </w:t>
      </w:r>
      <w:r>
        <w:rPr>
          <w:rtl/>
          <w:cs/>
          <w:lang w:val="ar_AE" w:bidi="ar_AE"/>
        </w:rPr>
        <w:t>يشوع 7:25–26</w:t>
      </w:r>
      <w:r>
        <w:rPr>
          <w:rtl/>
          <w:cs/>
          <w:lang w:val="ar_AE" w:bidi="ar_AE"/>
        </w:rPr>
        <w:t xml:space="preserve">؛ </w:t>
      </w:r>
      <w:r>
        <w:rPr>
          <w:rtl/>
          <w:cs/>
          <w:lang w:val="ar_AE" w:bidi="ar_AE"/>
        </w:rPr>
        <w:t>يوحنّا 8:1–11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9</w:t>
      </w:r>
      <w:r>
        <w:rPr>
          <w:rtl/>
          <w:cs/>
          <w:lang w:val="ar_AE" w:bidi="ar_AE"/>
        </w:rPr>
      </w:r>
    </w:p>
    <w:p>
      <w:pPr>
        <w:bidi/>
      </w:pPr>
      <w:r>
        <w:rPr>
          <w:rtl/>
          <w:cs/>
          <w:lang w:val="ar_AE" w:bidi="ar_AE"/>
        </w:rPr>
      </w:r>
      <w:r>
        <w:rPr>
          <w:rtl/>
          <w:cs/>
          <w:lang w:val="ar_AE" w:bidi="ar_AE"/>
        </w:rPr>
        <w:t xml:space="preserve">الكلمة العبرية الـمرادفة لـ "يُهين-يسب" تعني "الاستخفاف بـ" أو التعامل بازدراء"، وعادةً ما تُترجم إلى "سبَّ"، بمعنى نعت شخص بألفاظ بذيئة أو نابية. والسلطة الأبوية ممنوحة من الله، وليست من اختيار الابن (انظر </w:t>
      </w:r>
      <w:r>
        <w:rPr>
          <w:rtl/>
          <w:cs/>
          <w:lang w:val="ar_AE" w:bidi="ar_AE"/>
        </w:rPr>
        <w:t>خروج 20:12</w:t>
      </w:r>
      <w:r>
        <w:rPr>
          <w:rtl/>
          <w:cs/>
          <w:lang w:val="ar_AE" w:bidi="ar_AE"/>
        </w:rPr>
        <w:t xml:space="preserve">؛ </w:t>
      </w:r>
      <w:r>
        <w:rPr>
          <w:rtl/>
          <w:cs/>
          <w:lang w:val="ar_AE" w:bidi="ar_AE"/>
        </w:rPr>
        <w:t>تثنية 21:18–21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9–27</w:t>
      </w:r>
      <w:r>
        <w:rPr>
          <w:rtl/>
          <w:cs/>
          <w:lang w:val="ar_AE" w:bidi="ar_AE"/>
        </w:rPr>
      </w:r>
    </w:p>
    <w:p>
      <w:pPr>
        <w:bidi/>
      </w:pPr>
      <w:r>
        <w:rPr>
          <w:rtl/>
          <w:cs/>
          <w:lang w:val="ar_AE" w:bidi="ar_AE"/>
        </w:rPr>
      </w:r>
      <w:r>
        <w:rPr>
          <w:rtl/>
          <w:cs/>
          <w:lang w:val="ar_AE" w:bidi="ar_AE"/>
        </w:rPr>
        <w:t xml:space="preserve">نظرًا لأن العبادة الوثنية قد أضرّت بالأخلاقيات، فقد وردت الفرائض المُتعلقة بالأسرة مباشرة بعد تلك الأحكام التي تتصدى للممارسات الدينية الوثنية. وإلى حد ما، فإن الشرائع الواردة في هذا القسم تحاكي تلك الموجودة في </w:t>
      </w:r>
      <w:r>
        <w:rPr>
          <w:rtl/>
          <w:cs/>
          <w:lang w:val="ar_AE" w:bidi="ar_AE"/>
        </w:rPr>
        <w:t>18:6–30</w:t>
      </w:r>
      <w:r>
        <w:rPr>
          <w:rtl/>
          <w:cs/>
          <w:lang w:val="ar_AE" w:bidi="ar_AE"/>
        </w:rPr>
        <w:t>، التي تسبق القسم الذي يتناول التعبيرات الصحيحة واللائقة للقداسة (</w:t>
      </w:r>
      <w:r>
        <w:rPr>
          <w:rtl/>
          <w:cs/>
          <w:lang w:val="ar_AE" w:bidi="ar_AE"/>
        </w:rPr>
        <w:t>19:1–37</w:t>
      </w:r>
      <w:r>
        <w:rPr>
          <w:rtl/>
          <w:cs/>
          <w:lang w:val="ar_AE" w:bidi="ar_AE"/>
        </w:rPr>
        <w:t>). كانت هذه القضايا جميعها ذات صلة، إذ إن عبادة الله باستقامة تقود إلى السلوك الصحيح واللائق تجاه الآخرين، بينما تؤدي العبادة ال</w:t>
      </w:r>
      <w:r>
        <w:rPr>
          <w:rtl/>
          <w:cs/>
          <w:lang w:val="ar_AE" w:bidi="ar_AE"/>
        </w:rPr>
        <w:t>خاطئة غير اللائقة</w:t>
      </w:r>
      <w:r>
        <w:rPr>
          <w:rtl/>
          <w:cs/>
          <w:lang w:val="ar_AE" w:bidi="ar_AE"/>
        </w:rPr>
        <w:t xml:space="preserve"> لله إلى انتهاكات أخلاقية.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10</w:t>
      </w:r>
      <w:r>
        <w:rPr>
          <w:rtl/>
          <w:cs/>
          <w:lang w:val="ar_AE" w:bidi="ar_AE"/>
        </w:rPr>
      </w:r>
    </w:p>
    <w:p>
      <w:pPr>
        <w:bidi/>
      </w:pPr>
      <w:r>
        <w:rPr>
          <w:rtl/>
          <w:cs/>
          <w:lang w:val="ar_AE" w:bidi="ar_AE"/>
        </w:rPr>
      </w:r>
      <w:r>
        <w:rPr>
          <w:rtl/>
          <w:cs/>
          <w:lang w:val="ar_AE" w:bidi="ar_AE"/>
        </w:rPr>
        <w:t xml:space="preserve">انظر </w:t>
      </w:r>
      <w:r>
        <w:rPr>
          <w:rtl/>
          <w:cs/>
          <w:lang w:val="ar_AE" w:bidi="ar_AE"/>
        </w:rPr>
        <w:t>الملاحظة الدراسة في 18:20</w:t>
      </w:r>
      <w:r>
        <w:rPr>
          <w:rtl/>
          <w:cs/>
          <w:lang w:val="ar_AE" w:bidi="ar_AE"/>
        </w:rPr>
        <w:t xml:space="preserve">؛ وانظر أيضًا </w:t>
      </w:r>
      <w:r>
        <w:rPr>
          <w:rtl/>
          <w:cs/>
          <w:lang w:val="ar_AE" w:bidi="ar_AE"/>
        </w:rPr>
        <w:t>خروج 20:14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11</w:t>
      </w:r>
      <w:r>
        <w:rPr>
          <w:rtl/>
          <w:cs/>
          <w:lang w:val="ar_AE" w:bidi="ar_AE"/>
        </w:rPr>
      </w:r>
    </w:p>
    <w:p>
      <w:pPr>
        <w:bidi/>
      </w:pPr>
      <w:r>
        <w:rPr>
          <w:rtl/>
          <w:cs/>
          <w:lang w:val="ar_AE" w:bidi="ar_AE"/>
        </w:rPr>
      </w:r>
      <w:r>
        <w:rPr>
          <w:rtl/>
          <w:cs/>
          <w:lang w:val="ar_AE" w:bidi="ar_AE"/>
        </w:rPr>
        <w:t xml:space="preserve">انظر </w:t>
      </w:r>
      <w:r>
        <w:rPr>
          <w:rtl/>
          <w:cs/>
          <w:lang w:val="ar_AE" w:bidi="ar_AE"/>
        </w:rPr>
        <w:t>الملاحظة الدراسية على 18:7–8</w:t>
      </w:r>
      <w:r>
        <w:rPr>
          <w:rtl/>
          <w:cs/>
          <w:lang w:val="ar_AE" w:bidi="ar_AE"/>
        </w:rPr>
        <w:t>. هذا الحكم القضائي أوضح جليًا أن الجريمة كان يُنظر إليها على أنها زنا وفي الوقت ذاته سفاح القربى (المحارم).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w:t>
      </w:r>
      <w:r>
        <w:rPr>
          <w:rtl/>
          <w:cs/>
          <w:lang w:val="ar_AE" w:bidi="ar_AE"/>
        </w:rPr>
      </w:r>
    </w:p>
    <w:p>
      <w:pPr>
        <w:bidi/>
      </w:pPr>
      <w:r>
        <w:rPr>
          <w:rtl/>
          <w:cs/>
          <w:lang w:val="ar_AE" w:bidi="ar_AE"/>
        </w:rPr>
      </w:r>
      <w:r>
        <w:rPr>
          <w:rtl/>
          <w:cs/>
          <w:lang w:val="ar_AE" w:bidi="ar_AE"/>
        </w:rPr>
        <w:t>فَذَلِكَ عَارٌ</w:t>
      </w:r>
      <w:r>
        <w:rPr>
          <w:rtl/>
          <w:cs/>
          <w:lang w:val="ar_AE" w:bidi="ar_AE"/>
        </w:rPr>
        <w:t xml:space="preserve">: إن السلوك المستقيم يُشَرِّف الأشخاص وأسرهم عل حد سواء، في حين أن السلوك غير اللائق يجلب العار. • </w:t>
      </w:r>
      <w:r>
        <w:rPr>
          <w:rtl/>
          <w:cs/>
          <w:lang w:val="ar_AE" w:bidi="ar_AE"/>
        </w:rPr>
        <w:t>يُقْطَعَان [</w:t>
      </w:r>
      <w:r>
        <w:rPr>
          <w:rtl/>
          <w:cs/>
          <w:lang w:val="ar_AE" w:bidi="ar_AE"/>
        </w:rPr>
        <w:t xml:space="preserve">كلا الطرفين] (انظر </w:t>
      </w:r>
      <w:r>
        <w:rPr>
          <w:rtl/>
          <w:cs/>
          <w:lang w:val="ar_AE" w:bidi="ar_AE"/>
        </w:rPr>
        <w:t>7:20–21</w:t>
      </w:r>
      <w:r>
        <w:rPr>
          <w:rtl/>
          <w:cs/>
          <w:lang w:val="ar_AE" w:bidi="ar_AE"/>
        </w:rPr>
        <w:t xml:space="preserve">)، والرجل يُعاقب (انظر </w:t>
      </w:r>
      <w:r>
        <w:rPr>
          <w:rtl/>
          <w:cs/>
          <w:lang w:val="ar_AE" w:bidi="ar_AE"/>
        </w:rPr>
        <w:t>5:1</w:t>
      </w:r>
      <w:r>
        <w:rPr>
          <w:rtl/>
          <w:cs/>
          <w:lang w:val="ar_AE" w:bidi="ar_AE"/>
        </w:rPr>
        <w:t xml:space="preserve">؛ </w:t>
      </w:r>
      <w:r>
        <w:rPr>
          <w:rtl/>
          <w:cs/>
          <w:lang w:val="ar_AE" w:bidi="ar_AE"/>
        </w:rPr>
        <w:t>18:6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20–21</w:t>
      </w:r>
      <w:r>
        <w:rPr>
          <w:rtl/>
          <w:cs/>
          <w:lang w:val="ar_AE" w:bidi="ar_AE"/>
        </w:rPr>
      </w:r>
    </w:p>
    <w:p>
      <w:pPr>
        <w:bidi/>
      </w:pPr>
      <w:r>
        <w:rPr>
          <w:rtl/>
          <w:cs/>
          <w:lang w:val="ar_AE" w:bidi="ar_AE"/>
        </w:rPr>
      </w:r>
      <w:r>
        <w:rPr>
          <w:rtl/>
          <w:cs/>
          <w:lang w:val="ar_AE" w:bidi="ar_AE"/>
        </w:rPr>
        <w:t xml:space="preserve">كان عدم الإنجاب بمنزلة وصمة عار اجتماعية وقضاءً من الله (انظر </w:t>
      </w:r>
      <w:r>
        <w:rPr>
          <w:rtl/>
          <w:cs/>
          <w:lang w:val="ar_AE" w:bidi="ar_AE"/>
        </w:rPr>
        <w:t>تكوين 30:1–2</w:t>
      </w:r>
      <w:r>
        <w:rPr>
          <w:rtl/>
          <w:cs/>
          <w:lang w:val="ar_AE" w:bidi="ar_AE"/>
        </w:rPr>
        <w:t xml:space="preserve">؛ </w:t>
      </w:r>
      <w:r>
        <w:rPr>
          <w:rtl/>
          <w:cs/>
          <w:lang w:val="ar_AE" w:bidi="ar_AE"/>
        </w:rPr>
        <w:t>تثنية 7:14</w:t>
      </w:r>
      <w:r>
        <w:rPr>
          <w:rtl/>
          <w:cs/>
          <w:lang w:val="ar_AE" w:bidi="ar_AE"/>
        </w:rPr>
        <w:t>). ما الوضع الذي تصوّره هذه الآيات؟ سبق أن ناقشت هذه الآيات فعلًا- العلاقات الجنسية بزوجة الأخ في (</w:t>
      </w:r>
      <w:r>
        <w:rPr>
          <w:rtl/>
          <w:cs/>
          <w:lang w:val="ar_AE" w:bidi="ar_AE"/>
        </w:rPr>
        <w:t>لاويين 18:16</w:t>
      </w:r>
      <w:r>
        <w:rPr>
          <w:rtl/>
          <w:cs/>
          <w:lang w:val="ar_AE" w:bidi="ar_AE"/>
        </w:rPr>
        <w:t>) أو زوجة العم (</w:t>
      </w:r>
      <w:r>
        <w:rPr>
          <w:rtl/>
          <w:cs/>
          <w:lang w:val="ar_AE" w:bidi="ar_AE"/>
        </w:rPr>
        <w:t>18:14</w:t>
      </w:r>
      <w:r>
        <w:rPr>
          <w:rtl/>
          <w:cs/>
          <w:lang w:val="ar_AE" w:bidi="ar_AE"/>
        </w:rPr>
        <w:t>). تناول السفر في موضع آخر موضوع الزنا، وهو ما يجلب الموت على كلَا الطرفين (</w:t>
      </w:r>
      <w:r>
        <w:rPr>
          <w:rtl/>
          <w:cs/>
          <w:lang w:val="ar_AE" w:bidi="ar_AE"/>
        </w:rPr>
        <w:t>تثنية 22:22</w:t>
      </w:r>
      <w:r>
        <w:rPr>
          <w:rtl/>
          <w:cs/>
          <w:lang w:val="ar_AE" w:bidi="ar_AE"/>
        </w:rPr>
        <w:t>). إذا كانت المرأة أرملة دون وارث ذكر، يُمكن تطبيق شريعة زواج الأرملة من شقيق زوجها الذي توفى (</w:t>
      </w:r>
      <w:r>
        <w:rPr>
          <w:rtl/>
          <w:cs/>
          <w:lang w:val="ar_AE" w:bidi="ar_AE"/>
        </w:rPr>
        <w:t>تثنية 25:5–6</w:t>
      </w:r>
      <w:r>
        <w:rPr>
          <w:rtl/>
          <w:cs/>
          <w:lang w:val="ar_AE" w:bidi="ar_AE"/>
        </w:rPr>
        <w:t xml:space="preserve">؛ انظر </w:t>
      </w:r>
      <w:r>
        <w:rPr>
          <w:rtl/>
          <w:cs/>
          <w:lang w:val="ar_AE" w:bidi="ar_AE"/>
        </w:rPr>
        <w:t>الملاحظة الدراسية على لاويين 18:16</w:t>
      </w:r>
      <w:r>
        <w:rPr>
          <w:rtl/>
          <w:cs/>
          <w:lang w:val="ar_AE" w:bidi="ar_AE"/>
        </w:rPr>
        <w:t xml:space="preserve">). نظرًا لعدم انطباق هذه الحالات في هذا السياق يتضح أن هذه الشريعة تُشير إلى الزواج من العمّة أو زوجة الأخ بعد الطلاق من الزوج. ويبدو أن يوحنا المعمدان قد استخدم هذه الشريعة، وطبّقها في إدانته لزواج هيرودس أنتيباس من هيروديّا (انظر </w:t>
      </w:r>
      <w:r>
        <w:rPr>
          <w:rtl/>
          <w:cs/>
          <w:lang w:val="ar_AE" w:bidi="ar_AE"/>
        </w:rPr>
        <w:t>مرقس 6:17–29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24</w:t>
      </w:r>
      <w:r>
        <w:rPr>
          <w:rtl/>
          <w:cs/>
          <w:lang w:val="ar_AE" w:bidi="ar_AE"/>
        </w:rPr>
      </w:r>
    </w:p>
    <w:p>
      <w:pPr>
        <w:bidi/>
      </w:pPr>
      <w:r>
        <w:rPr>
          <w:rtl/>
          <w:cs/>
          <w:lang w:val="ar_AE" w:bidi="ar_AE"/>
        </w:rPr>
      </w:r>
      <w:r>
        <w:rPr>
          <w:rtl/>
          <w:cs/>
          <w:lang w:val="ar_AE" w:bidi="ar_AE"/>
        </w:rPr>
        <w:t>تعبير "</w:t>
      </w:r>
      <w:r>
        <w:rPr>
          <w:rtl/>
          <w:cs/>
          <w:lang w:val="ar_AE" w:bidi="ar_AE"/>
        </w:rPr>
        <w:t>تَفِيضُ لَبَنًا وَعَسَلًا</w:t>
      </w:r>
      <w:r>
        <w:rPr>
          <w:rtl/>
          <w:cs/>
          <w:lang w:val="ar_AE" w:bidi="ar_AE"/>
        </w:rPr>
        <w:t>" هو تعبير شائع في سفري الخروج والتثنية، ويحمل فكرة وفرة الطعام وسهولة الحصول عليه. ويتناقض هذا مع ما يحدث في مصر، إذ كان كل شيء يعتمد على فيضان النيل والري (</w:t>
      </w:r>
      <w:r>
        <w:rPr>
          <w:rtl/>
          <w:cs/>
          <w:lang w:val="ar_AE" w:bidi="ar_AE"/>
        </w:rPr>
        <w:t>تثنية 11:9–12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1–4</w:t>
      </w:r>
      <w:r>
        <w:rPr>
          <w:rtl/>
          <w:cs/>
          <w:lang w:val="ar_AE" w:bidi="ar_AE"/>
        </w:rPr>
      </w:r>
    </w:p>
    <w:p>
      <w:pPr>
        <w:bidi/>
      </w:pPr>
      <w:r>
        <w:rPr>
          <w:rtl/>
          <w:cs/>
          <w:lang w:val="ar_AE" w:bidi="ar_AE"/>
        </w:rPr>
      </w:r>
      <w:r>
        <w:rPr>
          <w:rtl/>
          <w:cs/>
          <w:lang w:val="ar_AE" w:bidi="ar_AE"/>
        </w:rPr>
        <w:t>إن لمس جثة ميت كان يُنجس المرء مدة سبعة أيام. ونظرًا لضرورة تأهب الكاهن للتعامل مع الأمور المقدسة في جميع الأوقات، فلم يكن يُسمح له لمس أي جسد مَيْت، حتى إن كان لأحد الأقارب، وإلا فإنه يصير غير مؤهل عندما تقتضي الحاجة لأن يقوم بمراسم الخدمة. الاستثناء الوحيد كان لأقرب أقربائه، لأنه قد لا يتاح شخص آخر غيره لدفن جثة قريبه.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1–22: 33</w:t>
      </w:r>
      <w:r>
        <w:rPr>
          <w:rtl/>
          <w:cs/>
          <w:lang w:val="ar_AE" w:bidi="ar_AE"/>
        </w:rPr>
      </w:r>
    </w:p>
    <w:p>
      <w:pPr>
        <w:bidi/>
      </w:pPr>
      <w:r>
        <w:rPr>
          <w:rtl/>
          <w:cs/>
          <w:lang w:val="ar_AE" w:bidi="ar_AE"/>
        </w:rPr>
      </w:r>
      <w:r>
        <w:rPr>
          <w:rtl/>
          <w:cs/>
          <w:lang w:val="ar_AE" w:bidi="ar_AE"/>
        </w:rPr>
        <w:t>هذا القسم، الذي يشمل الفرائض الكهنوتية، تخللته ست مرات عبارة "أ</w:t>
      </w:r>
      <w:r>
        <w:rPr>
          <w:rtl/>
          <w:cs/>
          <w:lang w:val="ar_AE" w:bidi="ar_AE"/>
        </w:rPr>
        <w:t>نَا الرَّبُّ مُقَدِّسُهُ</w:t>
      </w:r>
      <w:r>
        <w:rPr>
          <w:rtl/>
          <w:cs/>
          <w:lang w:val="ar_AE" w:bidi="ar_AE"/>
        </w:rPr>
        <w:t xml:space="preserve">". وتؤكد هذه الكلمات من جديد على الارتباط الوثيق بين قداسة الله والقداسة المرجوة من الكهنوت، وبالتبعية، من كل إسرائيل (انظر </w:t>
      </w:r>
      <w:r>
        <w:rPr>
          <w:rtl/>
          <w:cs/>
          <w:lang w:val="ar_AE" w:bidi="ar_AE"/>
        </w:rPr>
        <w:t>8:10</w:t>
      </w:r>
      <w:r>
        <w:rPr>
          <w:rtl/>
          <w:cs/>
          <w:lang w:val="ar_AE" w:bidi="ar_AE"/>
        </w:rPr>
        <w:t xml:space="preserve">؛ </w:t>
      </w:r>
      <w:r>
        <w:rPr>
          <w:rtl/>
          <w:cs/>
          <w:lang w:val="ar_AE" w:bidi="ar_AE"/>
        </w:rPr>
        <w:t>11:44–45</w:t>
      </w:r>
      <w:r>
        <w:rPr>
          <w:rtl/>
          <w:cs/>
          <w:lang w:val="ar_AE" w:bidi="ar_AE"/>
        </w:rPr>
        <w:t xml:space="preserve">؛ </w:t>
      </w:r>
      <w:r>
        <w:rPr>
          <w:rtl/>
          <w:cs/>
          <w:lang w:val="ar_AE" w:bidi="ar_AE"/>
        </w:rPr>
        <w:t>19:2</w:t>
      </w:r>
      <w:r>
        <w:rPr>
          <w:rtl/>
          <w:cs/>
          <w:lang w:val="ar_AE" w:bidi="ar_AE"/>
        </w:rPr>
        <w:t xml:space="preserve">). لذا فإن الكلام موجه تحديدًا إلى الكهنة في </w:t>
      </w:r>
      <w:r>
        <w:rPr>
          <w:rtl/>
          <w:cs/>
          <w:lang w:val="ar_AE" w:bidi="ar_AE"/>
        </w:rPr>
        <w:t>لاويين 21:1–22:16</w:t>
      </w:r>
      <w:r>
        <w:rPr>
          <w:rtl/>
          <w:cs/>
          <w:lang w:val="ar_AE" w:bidi="ar_AE"/>
        </w:rPr>
        <w:t xml:space="preserve">، في حين يشمل أيضًا كلًا من رجال الدين والعلمانيين في </w:t>
      </w:r>
      <w:r>
        <w:rPr>
          <w:rtl/>
          <w:cs/>
          <w:lang w:val="ar_AE" w:bidi="ar_AE"/>
        </w:rPr>
        <w:t>لاويين 22: 17–33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5</w:t>
      </w:r>
      <w:r>
        <w:rPr>
          <w:rtl/>
          <w:cs/>
          <w:lang w:val="ar_AE" w:bidi="ar_AE"/>
        </w:rPr>
      </w:r>
    </w:p>
    <w:p>
      <w:pPr>
        <w:bidi/>
      </w:pPr>
      <w:r>
        <w:rPr>
          <w:rtl/>
          <w:cs/>
          <w:lang w:val="ar_AE" w:bidi="ar_AE"/>
        </w:rPr>
      </w:r>
      <w:r>
        <w:rPr>
          <w:rtl/>
          <w:cs/>
          <w:lang w:val="ar_AE" w:bidi="ar_AE"/>
        </w:rPr>
        <w:t xml:space="preserve">يحلقوا... يُقصروا: انظر ملاحظات الدراسة على </w:t>
      </w:r>
      <w:r>
        <w:rPr>
          <w:rtl/>
          <w:cs/>
          <w:lang w:val="ar_AE" w:bidi="ar_AE"/>
        </w:rPr>
        <w:t>10:6</w:t>
      </w:r>
      <w:r>
        <w:rPr>
          <w:rtl/>
          <w:cs/>
          <w:lang w:val="ar_AE" w:bidi="ar_AE"/>
        </w:rPr>
        <w:t xml:space="preserve">؛ </w:t>
      </w:r>
      <w:r>
        <w:rPr>
          <w:rtl/>
          <w:cs/>
          <w:lang w:val="ar_AE" w:bidi="ar_AE"/>
        </w:rPr>
        <w:t>19:27</w:t>
      </w:r>
      <w:r>
        <w:rPr>
          <w:rtl/>
          <w:cs/>
          <w:lang w:val="ar_AE" w:bidi="ar_AE"/>
        </w:rPr>
        <w:t xml:space="preserve">. • يجرحوا أجسادهم: انظر </w:t>
      </w:r>
      <w:r>
        <w:rPr>
          <w:rtl/>
          <w:cs/>
          <w:lang w:val="ar_AE" w:bidi="ar_AE"/>
        </w:rPr>
        <w:t>الملاحظة الدراسية على 19:28</w:t>
      </w:r>
      <w:r>
        <w:rPr>
          <w:rtl/>
          <w:cs/>
          <w:lang w:val="ar_AE" w:bidi="ar_AE"/>
        </w:rPr>
        <w:t>. كان تشويه الإنسان لنفسه عادة وثنية. وكما أن العيوب من أي نوع كانت تستبعد معظم الحيوانات من أن تكون قرابين (</w:t>
      </w:r>
      <w:r>
        <w:rPr>
          <w:rtl/>
          <w:cs/>
          <w:lang w:val="ar_AE" w:bidi="ar_AE"/>
        </w:rPr>
        <w:t>22:19–25</w:t>
      </w:r>
      <w:r>
        <w:rPr>
          <w:rtl/>
          <w:cs/>
          <w:lang w:val="ar_AE" w:bidi="ar_AE"/>
        </w:rPr>
        <w:t xml:space="preserve">)، فإن العيب كان يمنع الكاهن من الخدمة (انظر </w:t>
      </w:r>
      <w:r>
        <w:rPr>
          <w:rtl/>
          <w:cs/>
          <w:lang w:val="ar_AE" w:bidi="ar_AE"/>
        </w:rPr>
        <w:t>21:17–23</w:t>
      </w:r>
      <w:r>
        <w:rPr>
          <w:rtl/>
          <w:cs/>
          <w:lang w:val="ar_AE" w:bidi="ar_AE"/>
        </w:rPr>
        <w:t xml:space="preserve">). فعلى سبيل المثال، لم يكن بإمكان </w:t>
      </w:r>
      <w:r>
        <w:rPr>
          <w:rtl/>
          <w:cs/>
          <w:lang w:val="ar_AE" w:bidi="ar_AE"/>
        </w:rPr>
        <w:t xml:space="preserve">المَخْصِيّ </w:t>
      </w:r>
      <w:r>
        <w:rPr>
          <w:rtl/>
          <w:cs/>
          <w:lang w:val="ar_AE" w:bidi="ar_AE"/>
        </w:rPr>
        <w:t>أن يخدم خدمة الكاهن (</w:t>
      </w:r>
      <w:r>
        <w:rPr>
          <w:rtl/>
          <w:cs/>
          <w:lang w:val="ar_AE" w:bidi="ar_AE"/>
        </w:rPr>
        <w:t>تثنية 23:1</w:t>
      </w:r>
      <w:r>
        <w:rPr>
          <w:rtl/>
          <w:cs/>
          <w:lang w:val="ar_AE" w:bidi="ar_AE"/>
        </w:rPr>
        <w:t xml:space="preserve">) لأنه لم يكن ممثلًا </w:t>
      </w:r>
      <w:r>
        <w:rPr>
          <w:rtl/>
          <w:cs/>
          <w:lang w:val="ar_AE" w:bidi="ar_AE"/>
        </w:rPr>
        <w:t xml:space="preserve">لائقًا </w:t>
      </w:r>
      <w:r>
        <w:rPr>
          <w:rtl/>
          <w:cs/>
          <w:lang w:val="ar_AE" w:bidi="ar_AE"/>
        </w:rPr>
        <w:t xml:space="preserve">عن الشعب. ومع ذلك، فإن أصله الكهنوتي كان معترفٌ به مما جعله مؤهلًا لتناول حصته الكهنوتية (انظر </w:t>
      </w:r>
      <w:r>
        <w:rPr>
          <w:rtl/>
          <w:cs/>
          <w:lang w:val="ar_AE" w:bidi="ar_AE"/>
        </w:rPr>
        <w:t>لاويين 21:22</w:t>
      </w:r>
      <w:r>
        <w:rPr>
          <w:rtl/>
          <w:cs/>
          <w:lang w:val="ar_AE" w:bidi="ar_AE"/>
        </w:rPr>
        <w:t>). ومن ناحية أخرى، كانت النجاسة تمنع أي كاهن من الخدمة ومن تناول حصة الكاهن طالمَا استمرت حالة النجاسة قائمة (</w:t>
      </w:r>
      <w:r>
        <w:rPr>
          <w:rtl/>
          <w:cs/>
          <w:lang w:val="ar_AE" w:bidi="ar_AE"/>
        </w:rPr>
        <w:t>22:2–8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6</w:t>
      </w:r>
      <w:r>
        <w:rPr>
          <w:rtl/>
          <w:cs/>
          <w:lang w:val="ar_AE" w:bidi="ar_AE"/>
        </w:rPr>
      </w:r>
    </w:p>
    <w:p>
      <w:pPr>
        <w:bidi/>
      </w:pPr>
      <w:r>
        <w:rPr>
          <w:rtl/>
          <w:cs/>
          <w:lang w:val="ar_AE" w:bidi="ar_AE"/>
        </w:rPr>
      </w:r>
      <w:r>
        <w:rPr>
          <w:rtl/>
          <w:cs/>
          <w:lang w:val="ar_AE" w:bidi="ar_AE"/>
        </w:rPr>
        <w:t>يجب على الكاهن ألا يجلب العار بتدنيس اسم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7</w:t>
      </w:r>
      <w:r>
        <w:rPr>
          <w:rtl/>
          <w:cs/>
          <w:lang w:val="ar_AE" w:bidi="ar_AE"/>
        </w:rPr>
      </w:r>
    </w:p>
    <w:p>
      <w:pPr>
        <w:bidi/>
      </w:pPr>
      <w:r>
        <w:rPr>
          <w:rtl/>
          <w:cs/>
          <w:lang w:val="ar_AE" w:bidi="ar_AE"/>
        </w:rPr>
      </w:r>
      <w:r>
        <w:rPr>
          <w:rtl/>
          <w:cs/>
          <w:lang w:val="ar_AE" w:bidi="ar_AE"/>
        </w:rPr>
        <w:t xml:space="preserve">كيما يقود الكاهن إسرائيل في العبادة، كان عليه أن يكون قدوة للشعب يحتذى بها في </w:t>
      </w:r>
      <w:r>
        <w:rPr>
          <w:rtl/>
          <w:cs/>
          <w:lang w:val="ar_AE" w:bidi="ar_AE"/>
        </w:rPr>
        <w:t xml:space="preserve">ممارسة </w:t>
      </w:r>
      <w:r>
        <w:rPr>
          <w:rtl/>
          <w:cs/>
          <w:lang w:val="ar_AE" w:bidi="ar_AE"/>
        </w:rPr>
        <w:t>أسمى معايير</w:t>
      </w:r>
      <w:r>
        <w:rPr>
          <w:b/>
          <w:rtl/>
          <w:cs/>
          <w:lang w:val="ar_AE" w:bidi="ar_AE"/>
        </w:rPr>
        <w:t xml:space="preserve"> </w:t>
      </w:r>
      <w:r>
        <w:rPr>
          <w:rtl/>
          <w:cs/>
          <w:lang w:val="ar_AE" w:bidi="ar_AE"/>
        </w:rPr>
        <w:t xml:space="preserve">السلوك سواء في حياته الشخصية أوفي قيادته لأسرته. وأن لا يكون له أي روابط مع الثقافة الوثنية (مثل الدعارة، </w:t>
      </w:r>
      <w:r>
        <w:rPr>
          <w:rtl/>
          <w:cs/>
          <w:lang w:val="ar_AE" w:bidi="ar_AE"/>
        </w:rPr>
        <w:t>21:9</w:t>
      </w:r>
      <w:r>
        <w:rPr>
          <w:rtl/>
          <w:cs/>
          <w:lang w:val="ar_AE" w:bidi="ar_AE"/>
        </w:rPr>
        <w:t>)، ولا أن تكون أسرته محل شك أو موضع تساؤل (الطلاق على سبيل المثال). وقد عُمل بمعايير مماثلة مع قادة الكنيسة الأولى (</w:t>
      </w:r>
      <w:r>
        <w:rPr>
          <w:rtl/>
          <w:cs/>
          <w:lang w:val="ar_AE" w:bidi="ar_AE"/>
        </w:rPr>
        <w:t>1تيموثاوس 3:1–13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10–15</w:t>
      </w:r>
      <w:r>
        <w:rPr>
          <w:rtl/>
          <w:cs/>
          <w:lang w:val="ar_AE" w:bidi="ar_AE"/>
        </w:rPr>
      </w:r>
    </w:p>
    <w:p>
      <w:pPr>
        <w:bidi/>
      </w:pPr>
      <w:r>
        <w:rPr>
          <w:rtl/>
          <w:cs/>
          <w:lang w:val="ar_AE" w:bidi="ar_AE"/>
        </w:rPr>
      </w:r>
      <w:r>
        <w:rPr>
          <w:rtl/>
          <w:cs/>
          <w:lang w:val="ar_AE" w:bidi="ar_AE"/>
        </w:rPr>
        <w:t>كانت القيود المفروضة على الكهنة العاديين (</w:t>
      </w:r>
      <w:r>
        <w:rPr>
          <w:rtl/>
          <w:cs/>
          <w:lang w:val="ar_AE" w:bidi="ar_AE"/>
        </w:rPr>
        <w:t>21:1–4</w:t>
      </w:r>
      <w:r>
        <w:rPr>
          <w:rtl/>
          <w:cs/>
          <w:lang w:val="ar_AE" w:bidi="ar_AE"/>
        </w:rPr>
        <w:t>) تُطبق بصرامة أشد على رئيس الكهنة إذ كان عليه أن يُمثل كل إسرائيل، ومن بينهم الكهنة الآخرين. • ولا يجوز للكاهن ألا يترك شعره غير ممشط أو أن يمزق ملابسه في الحِداد، ليظل دائمًا لائقًا للخدمة. ورغم أن الزواج من أرملة كان مسموحًا للكهنة، لم يُسمح لرئيس الكهنة إلا بالزواج من عذراء. وهذا يضمن أن رئيس الكهنة المستقبلي والكهنة المُنحدرين منه من جرّاءِ ذلك الاتحاد سيثمر عن نسلٍ ليس محل شك أو موضع تساؤل (</w:t>
      </w:r>
      <w:r>
        <w:rPr>
          <w:rtl/>
          <w:cs/>
          <w:lang w:val="ar_AE" w:bidi="ar_AE"/>
        </w:rPr>
        <w:t>21:15</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22</w:t>
      </w:r>
      <w:r>
        <w:rPr>
          <w:rtl/>
          <w:cs/>
          <w:lang w:val="ar_AE" w:bidi="ar_AE"/>
        </w:rPr>
      </w:r>
    </w:p>
    <w:p>
      <w:pPr>
        <w:bidi/>
      </w:pPr>
      <w:r>
        <w:rPr>
          <w:rtl/>
          <w:cs/>
          <w:lang w:val="ar_AE" w:bidi="ar_AE"/>
        </w:rPr>
      </w:r>
      <w:r>
        <w:rPr>
          <w:rtl/>
          <w:cs/>
          <w:lang w:val="ar_AE" w:bidi="ar_AE"/>
        </w:rPr>
        <w:t>يَأْكُل</w:t>
      </w:r>
      <w:r>
        <w:rPr>
          <w:rtl/>
          <w:cs/>
          <w:lang w:val="ar_AE" w:bidi="ar_AE"/>
        </w:rPr>
        <w:t xml:space="preserve">: مع أنّ وجود أي تشويه أو عيب (انظر </w:t>
      </w:r>
      <w:r>
        <w:rPr>
          <w:rtl/>
          <w:cs/>
          <w:lang w:val="ar_AE" w:bidi="ar_AE"/>
        </w:rPr>
        <w:t>21:18–20</w:t>
      </w:r>
      <w:r>
        <w:rPr>
          <w:rtl/>
          <w:cs/>
          <w:lang w:val="ar_AE" w:bidi="ar_AE"/>
        </w:rPr>
        <w:t xml:space="preserve">) كان يحرم نسل هارون من تمثيل الشعب، إلا أنه لم يؤثر على أصل نسبه الكهنوتي. فقد كان مؤهلاً لأكل نصيب الكاهن من القرابين (انظر </w:t>
      </w:r>
      <w:r>
        <w:rPr>
          <w:rtl/>
          <w:cs/>
          <w:lang w:val="ar_AE" w:bidi="ar_AE"/>
        </w:rPr>
        <w:t>2:3</w:t>
      </w:r>
      <w:r>
        <w:rPr>
          <w:rtl/>
          <w:cs/>
          <w:lang w:val="ar_AE" w:bidi="ar_AE"/>
        </w:rPr>
        <w:t xml:space="preserve">، </w:t>
      </w:r>
      <w:r>
        <w:rPr>
          <w:rtl/>
          <w:cs/>
          <w:lang w:val="ar_AE" w:bidi="ar_AE"/>
        </w:rPr>
        <w:t>10</w:t>
      </w:r>
      <w:r>
        <w:rPr>
          <w:rtl/>
          <w:cs/>
          <w:lang w:val="ar_AE" w:bidi="ar_AE"/>
        </w:rPr>
        <w:t xml:space="preserve">؛ </w:t>
      </w:r>
      <w:r>
        <w:rPr>
          <w:rtl/>
          <w:cs/>
          <w:lang w:val="ar_AE" w:bidi="ar_AE"/>
        </w:rPr>
        <w:t>6:17–18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2–6</w:t>
      </w:r>
      <w:r>
        <w:rPr>
          <w:rtl/>
          <w:cs/>
          <w:lang w:val="ar_AE" w:bidi="ar_AE"/>
        </w:rPr>
      </w:r>
    </w:p>
    <w:p>
      <w:pPr>
        <w:bidi/>
      </w:pPr>
      <w:r>
        <w:rPr>
          <w:rtl/>
          <w:cs/>
          <w:lang w:val="ar_AE" w:bidi="ar_AE"/>
        </w:rPr>
      </w:r>
      <w:r>
        <w:rPr>
          <w:rtl/>
          <w:cs/>
          <w:lang w:val="ar_AE" w:bidi="ar_AE"/>
        </w:rPr>
        <w:t>كان نصيب الكاهن من القرابين المقدسة "</w:t>
      </w:r>
      <w:r>
        <w:rPr>
          <w:rtl/>
          <w:cs/>
          <w:lang w:val="ar_AE" w:bidi="ar_AE"/>
        </w:rPr>
        <w:t>قُدْسُ أَقْدَاس</w:t>
      </w:r>
      <w:r>
        <w:rPr>
          <w:rtl/>
          <w:cs/>
          <w:lang w:val="ar_AE" w:bidi="ar_AE"/>
        </w:rPr>
        <w:t xml:space="preserve">" (انظر </w:t>
      </w:r>
      <w:r>
        <w:rPr>
          <w:rtl/>
          <w:cs/>
          <w:lang w:val="ar_AE" w:bidi="ar_AE"/>
        </w:rPr>
        <w:t>2:3</w:t>
      </w:r>
      <w:r>
        <w:rPr>
          <w:rtl/>
          <w:cs/>
          <w:lang w:val="ar_AE" w:bidi="ar_AE"/>
        </w:rPr>
        <w:t>) ولا يجوز أن تُلامس أي شيء نجس (</w:t>
      </w:r>
      <w:r>
        <w:rPr>
          <w:rtl/>
          <w:cs/>
          <w:lang w:val="ar_AE" w:bidi="ar_AE"/>
        </w:rPr>
        <w:t>11:1–15:33</w:t>
      </w:r>
      <w:r>
        <w:rPr>
          <w:rtl/>
          <w:cs/>
          <w:lang w:val="ar_AE" w:bidi="ar_AE"/>
        </w:rPr>
        <w:t>). ولذلك، كان يُحظر على من تنجس من نسل هارون أن يأكل هذا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5</w:t>
      </w:r>
      <w:r>
        <w:rPr>
          <w:rtl/>
          <w:cs/>
          <w:lang w:val="ar_AE" w:bidi="ar_AE"/>
        </w:rPr>
      </w:r>
    </w:p>
    <w:p>
      <w:pPr>
        <w:bidi/>
      </w:pPr>
      <w:r>
        <w:rPr>
          <w:rtl/>
          <w:cs/>
          <w:lang w:val="ar_AE" w:bidi="ar_AE"/>
        </w:rPr>
      </w:r>
      <w:r>
        <w:rPr>
          <w:rtl/>
          <w:cs/>
          <w:lang w:val="ar_AE" w:bidi="ar_AE"/>
        </w:rPr>
        <w:t>في سفر اللاويين، تشير الكلمة العبرية شيرتس-sherets (</w:t>
      </w:r>
      <w:r>
        <w:rPr>
          <w:rtl/>
          <w:cs/>
          <w:lang w:val="ar_AE" w:bidi="ar_AE"/>
        </w:rPr>
        <w:t xml:space="preserve">دَبِيب) </w:t>
      </w:r>
      <w:r>
        <w:rPr>
          <w:rtl/>
          <w:cs/>
          <w:lang w:val="ar_AE" w:bidi="ar_AE"/>
        </w:rPr>
        <w:t>دائمًا إلى حيوان صغير نَجِس يزحف على الأرض أو في الماء (</w:t>
      </w:r>
      <w:r>
        <w:rPr>
          <w:rtl/>
          <w:cs/>
          <w:lang w:val="ar_AE" w:bidi="ar_AE"/>
        </w:rPr>
        <w:t>5:2</w:t>
      </w:r>
      <w:r>
        <w:rPr>
          <w:rtl/>
          <w:cs/>
          <w:lang w:val="ar_AE" w:bidi="ar_AE"/>
        </w:rPr>
        <w:t xml:space="preserve">؛ </w:t>
      </w:r>
      <w:r>
        <w:rPr>
          <w:rtl/>
          <w:cs/>
          <w:lang w:val="ar_AE" w:bidi="ar_AE"/>
        </w:rPr>
        <w:t>11:10</w:t>
      </w:r>
      <w:r>
        <w:rPr>
          <w:rtl/>
          <w:cs/>
          <w:lang w:val="ar_AE" w:bidi="ar_AE"/>
        </w:rPr>
        <w:t xml:space="preserve">، </w:t>
      </w:r>
      <w:r>
        <w:rPr>
          <w:rtl/>
          <w:cs/>
          <w:lang w:val="ar_AE" w:bidi="ar_AE"/>
        </w:rPr>
        <w:t>20–21</w:t>
      </w:r>
      <w:r>
        <w:rPr>
          <w:rtl/>
          <w:cs/>
          <w:lang w:val="ar_AE" w:bidi="ar_AE"/>
        </w:rPr>
        <w:t xml:space="preserve">، </w:t>
      </w:r>
      <w:r>
        <w:rPr>
          <w:rtl/>
          <w:cs/>
          <w:lang w:val="ar_AE" w:bidi="ar_AE"/>
        </w:rPr>
        <w:t>23</w:t>
      </w:r>
      <w:r>
        <w:rPr>
          <w:rtl/>
          <w:cs/>
          <w:lang w:val="ar_AE" w:bidi="ar_AE"/>
        </w:rPr>
        <w:t xml:space="preserve">، </w:t>
      </w:r>
      <w:r>
        <w:rPr>
          <w:rtl/>
          <w:cs/>
          <w:lang w:val="ar_AE" w:bidi="ar_AE"/>
        </w:rPr>
        <w:t>29</w:t>
      </w:r>
      <w:r>
        <w:rPr>
          <w:rtl/>
          <w:cs/>
          <w:lang w:val="ar_AE" w:bidi="ar_AE"/>
        </w:rPr>
        <w:t xml:space="preserve">، </w:t>
      </w:r>
      <w:r>
        <w:rPr>
          <w:rtl/>
          <w:cs/>
          <w:lang w:val="ar_AE" w:bidi="ar_AE"/>
        </w:rPr>
        <w:t>31</w:t>
      </w:r>
      <w:r>
        <w:rPr>
          <w:rtl/>
          <w:cs/>
          <w:lang w:val="ar_AE" w:bidi="ar_AE"/>
        </w:rPr>
        <w:t xml:space="preserve">، </w:t>
      </w:r>
      <w:r>
        <w:rPr>
          <w:rtl/>
          <w:cs/>
          <w:lang w:val="ar_AE" w:bidi="ar_AE"/>
        </w:rPr>
        <w:t>41–44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9</w:t>
      </w:r>
      <w:r>
        <w:rPr>
          <w:rtl/>
          <w:cs/>
          <w:lang w:val="ar_AE" w:bidi="ar_AE"/>
        </w:rPr>
      </w:r>
    </w:p>
    <w:p>
      <w:pPr>
        <w:bidi/>
      </w:pPr>
      <w:r>
        <w:rPr>
          <w:rtl/>
          <w:cs/>
          <w:lang w:val="ar_AE" w:bidi="ar_AE"/>
        </w:rPr>
      </w:r>
      <w:r>
        <w:rPr>
          <w:rtl/>
          <w:cs/>
          <w:lang w:val="ar_AE" w:bidi="ar_AE"/>
        </w:rPr>
        <w:t>يَمُوتُون بِهَا لِأَنَّهُمْ يُدَنِّسُونَهَا</w:t>
      </w:r>
      <w:r>
        <w:rPr>
          <w:rtl/>
          <w:cs/>
          <w:lang w:val="ar_AE" w:bidi="ar_AE"/>
        </w:rPr>
        <w:t xml:space="preserve">: كما في </w:t>
      </w:r>
      <w:r>
        <w:rPr>
          <w:rtl/>
          <w:cs/>
          <w:lang w:val="ar_AE" w:bidi="ar_AE"/>
        </w:rPr>
        <w:t>لاويين 10: 1–3</w:t>
      </w:r>
      <w:r>
        <w:rPr>
          <w:rtl/>
          <w:cs/>
          <w:lang w:val="ar_AE" w:bidi="ar_AE"/>
        </w:rPr>
        <w:t>. وقد استمرت الرغبة في تقديم قرابين غير لائقة (</w:t>
      </w:r>
      <w:r>
        <w:rPr>
          <w:rtl/>
          <w:cs/>
          <w:lang w:val="ar_AE" w:bidi="ar_AE"/>
        </w:rPr>
        <w:t xml:space="preserve">نَجِسة) </w:t>
      </w:r>
      <w:r>
        <w:rPr>
          <w:rtl/>
          <w:cs/>
          <w:lang w:val="ar_AE" w:bidi="ar_AE"/>
        </w:rPr>
        <w:t>طيلة تاريخ إسرائيل حتى بعد السبي (</w:t>
      </w:r>
      <w:r>
        <w:rPr>
          <w:rtl/>
          <w:cs/>
          <w:lang w:val="ar_AE" w:bidi="ar_AE"/>
        </w:rPr>
        <w:t>ملاخي 1:6–9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11</w:t>
      </w:r>
      <w:r>
        <w:rPr>
          <w:rtl/>
          <w:cs/>
          <w:lang w:val="ar_AE" w:bidi="ar_AE"/>
        </w:rPr>
      </w:r>
    </w:p>
    <w:p>
      <w:pPr>
        <w:bidi/>
      </w:pPr>
      <w:r>
        <w:rPr>
          <w:rtl/>
          <w:cs/>
          <w:lang w:val="ar_AE" w:bidi="ar_AE"/>
        </w:rPr>
      </w:r>
      <w:r>
        <w:rPr>
          <w:rtl/>
          <w:cs/>
          <w:lang w:val="ar_AE" w:bidi="ar_AE"/>
        </w:rPr>
        <w:t xml:space="preserve">إن الذَكَر الوحيد الذي كان مسموحًا له أن يأكل حصة الكاهن من خارج عائلة الكاهن هو عَبد [خادم] الكاهن. فهذا العبد لن يكون له طعام آخر إذا حُرم من هذا </w:t>
      </w:r>
      <w:r>
        <w:rPr>
          <w:rtl/>
          <w:cs/>
          <w:lang w:val="ar_AE" w:bidi="ar_AE"/>
        </w:rPr>
        <w:t>الزَّاد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14–16</w:t>
      </w:r>
      <w:r>
        <w:rPr>
          <w:rtl/>
          <w:cs/>
          <w:lang w:val="ar_AE" w:bidi="ar_AE"/>
        </w:rPr>
      </w:r>
    </w:p>
    <w:p>
      <w:pPr>
        <w:bidi/>
      </w:pPr>
      <w:r>
        <w:rPr>
          <w:rtl/>
          <w:cs/>
          <w:lang w:val="ar_AE" w:bidi="ar_AE"/>
        </w:rPr>
      </w:r>
      <w:r>
        <w:rPr>
          <w:rtl/>
          <w:cs/>
          <w:lang w:val="ar_AE" w:bidi="ar_AE"/>
        </w:rPr>
        <w:t xml:space="preserve">على غرار الأحكام المتعلقة بذبائح الإثم، كان يجب على المرء الذي أكل الحصّة المخصصة للكاهن بالخطأ أن يردّه بقيمة 120 بالمئة (انظر </w:t>
      </w:r>
      <w:r>
        <w:rPr>
          <w:rtl/>
          <w:cs/>
          <w:lang w:val="ar_AE" w:bidi="ar_AE"/>
        </w:rPr>
        <w:t>5:14–16</w:t>
      </w:r>
      <w:r>
        <w:rPr>
          <w:rtl/>
          <w:cs/>
          <w:lang w:val="ar_AE" w:bidi="ar_AE"/>
        </w:rPr>
        <w:t>). غير أن تقديم كبش لم يكن مطلوبًا في هذه الحالة.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15</w:t>
      </w:r>
      <w:r>
        <w:rPr>
          <w:rtl/>
          <w:cs/>
          <w:lang w:val="ar_AE" w:bidi="ar_AE"/>
        </w:rPr>
      </w:r>
    </w:p>
    <w:p>
      <w:pPr>
        <w:bidi/>
      </w:pPr>
      <w:r>
        <w:rPr>
          <w:rtl/>
          <w:cs/>
          <w:lang w:val="ar_AE" w:bidi="ar_AE"/>
        </w:rPr>
      </w:r>
      <w:r>
        <w:rPr>
          <w:rtl/>
          <w:cs/>
          <w:lang w:val="ar_AE" w:bidi="ar_AE"/>
        </w:rPr>
        <w:t>إن الإسرائيلي الذي يتناول الحصّة الكهنوتية "قُدس الأقداس"كما لو كان طعامًا عاديًا فإنه يُدنسه (بمعنى أنه يُدنس قُدس الأقداس).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18</w:t>
      </w:r>
      <w:r>
        <w:rPr>
          <w:rtl/>
          <w:cs/>
          <w:lang w:val="ar_AE" w:bidi="ar_AE"/>
        </w:rPr>
      </w:r>
    </w:p>
    <w:p>
      <w:pPr>
        <w:bidi/>
      </w:pPr>
      <w:r>
        <w:rPr>
          <w:rtl/>
          <w:cs/>
          <w:lang w:val="ar_AE" w:bidi="ar_AE"/>
        </w:rPr>
      </w:r>
      <w:r>
        <w:rPr>
          <w:rtl/>
          <w:cs/>
          <w:lang w:val="ar_AE" w:bidi="ar_AE"/>
        </w:rPr>
        <w:t xml:space="preserve"> يُمكن للشعب أن يختاروا تقديم </w:t>
      </w:r>
      <w:r>
        <w:rPr>
          <w:i/>
          <w:rtl/>
          <w:cs/>
          <w:lang w:val="ar_AE" w:bidi="ar_AE"/>
        </w:rPr>
        <w:t xml:space="preserve">نافلة (ذبيحة طوعية) </w:t>
      </w:r>
      <w:r>
        <w:rPr>
          <w:rtl/>
          <w:cs/>
          <w:lang w:val="ar_AE" w:bidi="ar_AE"/>
        </w:rPr>
        <w:t>عوضًا عن</w:t>
      </w:r>
      <w:r>
        <w:rPr>
          <w:i/>
          <w:rtl/>
          <w:cs/>
          <w:lang w:val="ar_AE" w:bidi="ar_AE"/>
        </w:rPr>
        <w:t xml:space="preserve"> ذبيحة مُحرقة </w:t>
      </w:r>
      <w:r>
        <w:rPr>
          <w:rtl/>
          <w:cs/>
          <w:lang w:val="ar_AE" w:bidi="ar_AE"/>
        </w:rPr>
        <w:t xml:space="preserve">(انظر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21</w:t>
      </w:r>
      <w:r>
        <w:rPr>
          <w:rtl/>
          <w:cs/>
          <w:lang w:val="ar_AE" w:bidi="ar_AE"/>
        </w:rPr>
      </w:r>
    </w:p>
    <w:p>
      <w:pPr>
        <w:bidi/>
      </w:pPr>
      <w:r>
        <w:rPr>
          <w:rtl/>
          <w:cs/>
          <w:lang w:val="ar_AE" w:bidi="ar_AE"/>
        </w:rPr>
      </w:r>
      <w:r>
        <w:rPr>
          <w:rtl/>
          <w:cs/>
          <w:lang w:val="ar_AE" w:bidi="ar_AE"/>
        </w:rPr>
        <w:t xml:space="preserve">قد تتخذ ذبيحة السلامة أشكالًا مختلفة: ذبيحة شكر، أو نذر، أو نافلة (ذبيحة طوعية) (انظر </w:t>
      </w:r>
      <w:r>
        <w:rPr>
          <w:rtl/>
          <w:cs/>
          <w:lang w:val="ar_AE" w:bidi="ar_AE"/>
        </w:rPr>
        <w:t>3:1–17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23</w:t>
      </w:r>
      <w:r>
        <w:rPr>
          <w:rtl/>
          <w:cs/>
          <w:lang w:val="ar_AE" w:bidi="ar_AE"/>
        </w:rPr>
      </w:r>
    </w:p>
    <w:p>
      <w:pPr>
        <w:bidi/>
      </w:pPr>
      <w:r>
        <w:rPr>
          <w:rtl/>
          <w:cs/>
          <w:lang w:val="ar_AE" w:bidi="ar_AE"/>
        </w:rPr>
      </w:r>
      <w:r>
        <w:rPr>
          <w:rtl/>
          <w:cs/>
          <w:lang w:val="ar_AE" w:bidi="ar_AE"/>
        </w:rPr>
        <w:t xml:space="preserve">كانت مطالب الذبيحة الطوعية (النافلة) أخف حدّة، إذ كانت تسمح باستخدام حيوان مَعِيب. على النقيض، كانت ذبيحة النذر تتطلب ألا يكون الحيوان المقدم أبتر أو مريض. ولن يقبل الله تحت أيّ ظرف ذبيحة غير صحيحة، أو ذبيحة لا يستطيع المرء أن يأكُلها.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27</w:t>
      </w:r>
      <w:r>
        <w:rPr>
          <w:rtl/>
          <w:cs/>
          <w:lang w:val="ar_AE" w:bidi="ar_AE"/>
        </w:rPr>
      </w:r>
    </w:p>
    <w:p>
      <w:pPr>
        <w:bidi/>
      </w:pPr>
      <w:r>
        <w:rPr>
          <w:rtl/>
          <w:cs/>
          <w:lang w:val="ar_AE" w:bidi="ar_AE"/>
        </w:rPr>
      </w:r>
      <w:r>
        <w:rPr>
          <w:rtl/>
          <w:cs/>
          <w:lang w:val="ar_AE" w:bidi="ar_AE"/>
        </w:rPr>
        <w:t xml:space="preserve">الحيوان حَدِيثُ الوِلادَة كان يترك مع أمه مدة سبعة أيام، وتتيح هذه الفترة الزمنية استكشاف مدى صحّة هذا الحيوان (انظر </w:t>
      </w:r>
      <w:r>
        <w:rPr>
          <w:rtl/>
          <w:cs/>
          <w:lang w:val="ar_AE" w:bidi="ar_AE"/>
        </w:rPr>
        <w:t>خروج 22:30</w:t>
      </w:r>
      <w:r>
        <w:rPr>
          <w:rtl/>
          <w:cs/>
          <w:lang w:val="ar_AE" w:bidi="ar_AE"/>
        </w:rPr>
        <w:t>).</w:t>
        <w:b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28</w:t>
      </w:r>
      <w:r>
        <w:rPr>
          <w:rtl/>
          <w:cs/>
          <w:lang w:val="ar_AE" w:bidi="ar_AE"/>
        </w:rPr>
      </w:r>
    </w:p>
    <w:p>
      <w:pPr>
        <w:bidi/>
      </w:pPr>
      <w:r>
        <w:rPr>
          <w:rtl/>
          <w:cs/>
          <w:lang w:val="ar_AE" w:bidi="ar_AE"/>
        </w:rPr>
      </w:r>
      <w:r>
        <w:rPr>
          <w:rtl/>
          <w:cs/>
          <w:lang w:val="ar_AE" w:bidi="ar_AE"/>
        </w:rPr>
        <w:t>فِي يَوْمٍ وَاحِدٍ</w:t>
      </w:r>
      <w:r>
        <w:rPr>
          <w:rtl/>
          <w:cs/>
          <w:lang w:val="ar_AE" w:bidi="ar_AE"/>
        </w:rPr>
        <w:t xml:space="preserve">: هناك عدة تفسيرات محتملة لهذه الوصية، رُغم أن أيًا منها ليس مؤكدًا: (1) الذبح الطائش سيقضي على القطيع؛ (2) ذبح الصغير والأم في الوقت ذاته سيكون فعلًا غير إنساني؛ أو (3) هذا الفعل يماثل لحدٍ بعيد طقوس العبادة الوثنية، إذ كان يطهى الحيوان حديث الولادة بلبن أمه المَذبوحة (انظر </w:t>
      </w:r>
      <w:r>
        <w:rPr>
          <w:rtl/>
          <w:cs/>
          <w:lang w:val="ar_AE" w:bidi="ar_AE"/>
        </w:rPr>
        <w:t>خروج 23:19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w:t>
      </w:r>
      <w:r>
        <w:rPr>
          <w:rtl/>
          <w:cs/>
          <w:lang w:val="ar_AE" w:bidi="ar_AE"/>
        </w:rPr>
      </w:r>
    </w:p>
    <w:p>
      <w:pPr>
        <w:bidi/>
      </w:pPr>
      <w:r>
        <w:rPr>
          <w:rtl/>
          <w:cs/>
          <w:lang w:val="ar_AE" w:bidi="ar_AE"/>
        </w:rPr>
      </w:r>
      <w:r>
        <w:rPr>
          <w:rtl/>
          <w:cs/>
          <w:lang w:val="ar_AE" w:bidi="ar_AE"/>
        </w:rPr>
        <w:t xml:space="preserve">شَمِلت هذه الأعياد المُقدسة فرصًا لتناول الطعام والراحة، إلى جانب الصيام. لمزيد من التفاصيل، انظر </w:t>
      </w:r>
      <w:r>
        <w:rPr>
          <w:rtl/>
          <w:cs/>
          <w:lang w:val="ar_AE" w:bidi="ar_AE"/>
        </w:rPr>
        <w:t xml:space="preserve">العدد 28–29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5</w:t>
      </w:r>
      <w:r>
        <w:rPr>
          <w:rtl/>
          <w:cs/>
          <w:lang w:val="ar_AE" w:bidi="ar_AE"/>
        </w:rPr>
      </w:r>
    </w:p>
    <w:p>
      <w:pPr>
        <w:bidi/>
      </w:pPr>
      <w:r>
        <w:rPr>
          <w:rtl/>
          <w:cs/>
          <w:lang w:val="ar_AE" w:bidi="ar_AE"/>
        </w:rPr>
      </w:r>
      <w:r>
        <w:rPr>
          <w:rtl/>
          <w:cs/>
          <w:lang w:val="ar_AE" w:bidi="ar_AE"/>
        </w:rPr>
        <w:t xml:space="preserve">كان عيد الفصح يبدأ عند غروب الشمس في اليوم الرابع عشر من الشهر الأول، عند بداية اليوم الجديد (انظر </w:t>
      </w:r>
      <w:r>
        <w:rPr>
          <w:rtl/>
          <w:cs/>
          <w:lang w:val="ar_AE" w:bidi="ar_AE"/>
        </w:rPr>
        <w:t>الملاحظة الدراسية على 11:24–25</w:t>
      </w:r>
      <w:r>
        <w:rPr>
          <w:rtl/>
          <w:cs/>
          <w:lang w:val="ar_AE" w:bidi="ar_AE"/>
        </w:rPr>
        <w:t>). كان عيد الفصح يشتمل على خروفًا مشويًا، وأعشابًا مُرة، وخبزًا غير مختمر (</w:t>
      </w:r>
      <w:r>
        <w:rPr>
          <w:rtl/>
          <w:cs/>
          <w:lang w:val="ar_AE" w:bidi="ar_AE"/>
        </w:rPr>
        <w:t>خروج 12:8</w:t>
      </w:r>
      <w:r>
        <w:rPr>
          <w:rtl/>
          <w:cs/>
          <w:lang w:val="ar_AE" w:bidi="ar_AE"/>
        </w:rPr>
        <w:t xml:space="preserve">)، وجميعها ترمُز إلى تحرير إسرائيل من عبودية المصريين. • كان الشهر الأول يُمثل بداية التقويم اليهودي كما في </w:t>
      </w:r>
      <w:r>
        <w:rPr>
          <w:rtl/>
          <w:cs/>
          <w:lang w:val="ar_AE" w:bidi="ar_AE"/>
        </w:rPr>
        <w:t>عزر 0ا 6:19</w:t>
      </w:r>
      <w:r>
        <w:rPr>
          <w:rtl/>
          <w:cs/>
          <w:lang w:val="ar_AE" w:bidi="ar_AE"/>
        </w:rPr>
        <w:t xml:space="preserve">. وكان الاسم الأول لهذا الشهر، هو أبيب ("الربيع، الحبوب الجديدة"؛ </w:t>
      </w:r>
      <w:r>
        <w:rPr>
          <w:rtl/>
          <w:cs/>
          <w:lang w:val="ar_AE" w:bidi="ar_AE"/>
        </w:rPr>
        <w:t>خروج 13:4</w:t>
      </w:r>
      <w:r>
        <w:rPr>
          <w:rtl/>
          <w:cs/>
          <w:lang w:val="ar_AE" w:bidi="ar_AE"/>
        </w:rPr>
        <w:t xml:space="preserve">؛ </w:t>
      </w:r>
      <w:r>
        <w:rPr>
          <w:rtl/>
          <w:cs/>
          <w:lang w:val="ar_AE" w:bidi="ar_AE"/>
        </w:rPr>
        <w:t>23:15</w:t>
      </w:r>
      <w:r>
        <w:rPr>
          <w:rtl/>
          <w:cs/>
          <w:lang w:val="ar_AE" w:bidi="ar_AE"/>
        </w:rPr>
        <w:t xml:space="preserve">؛ </w:t>
      </w:r>
      <w:r>
        <w:rPr>
          <w:rtl/>
          <w:cs/>
          <w:lang w:val="ar_AE" w:bidi="ar_AE"/>
        </w:rPr>
        <w:t>34:18</w:t>
      </w:r>
      <w:r>
        <w:rPr>
          <w:rtl/>
          <w:cs/>
          <w:lang w:val="ar_AE" w:bidi="ar_AE"/>
        </w:rPr>
        <w:t xml:space="preserve">؛ </w:t>
      </w:r>
      <w:r>
        <w:rPr>
          <w:rtl/>
          <w:cs/>
          <w:lang w:val="ar_AE" w:bidi="ar_AE"/>
        </w:rPr>
        <w:t>تثنية 16:1</w:t>
      </w:r>
      <w:r>
        <w:rPr>
          <w:rtl/>
          <w:cs/>
          <w:lang w:val="ar_AE" w:bidi="ar_AE"/>
        </w:rPr>
        <w:t>)، وقد تغير هذا الاسم جزئيًا ليُصبح نِيسَان بعد السبي البابلي (</w:t>
      </w:r>
      <w:r>
        <w:rPr>
          <w:rtl/>
          <w:cs/>
          <w:lang w:val="ar_AE" w:bidi="ar_AE"/>
        </w:rPr>
        <w:t>نحميا 2:1</w:t>
      </w:r>
      <w:r>
        <w:rPr>
          <w:rtl/>
          <w:cs/>
          <w:lang w:val="ar_AE" w:bidi="ar_AE"/>
        </w:rPr>
        <w:t xml:space="preserve">؛ </w:t>
      </w:r>
      <w:r>
        <w:rPr>
          <w:rtl/>
          <w:cs/>
          <w:lang w:val="ar_AE" w:bidi="ar_AE"/>
        </w:rPr>
        <w:t>أستير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5–8</w:t>
      </w:r>
      <w:r>
        <w:rPr>
          <w:rtl/>
          <w:cs/>
          <w:lang w:val="ar_AE" w:bidi="ar_AE"/>
        </w:rPr>
      </w:r>
    </w:p>
    <w:p>
      <w:pPr>
        <w:bidi/>
      </w:pPr>
      <w:r>
        <w:rPr>
          <w:rtl/>
          <w:cs/>
          <w:lang w:val="ar_AE" w:bidi="ar_AE"/>
        </w:rPr>
      </w:r>
      <w:r>
        <w:rPr>
          <w:i/>
          <w:rtl/>
          <w:cs/>
          <w:lang w:val="ar_AE" w:bidi="ar_AE"/>
        </w:rPr>
        <w:t>عيد الفصح ... عيد الفطير:</w:t>
      </w:r>
      <w:r>
        <w:rPr>
          <w:rtl/>
          <w:cs/>
          <w:lang w:val="ar_AE" w:bidi="ar_AE"/>
        </w:rPr>
        <w:t xml:space="preserve"> بدأت هذه الأعياد في ليلة خروج بني إسرائيل من مصر (انظر </w:t>
      </w:r>
      <w:r>
        <w:rPr>
          <w:rtl/>
          <w:cs/>
          <w:lang w:val="ar_AE" w:bidi="ar_AE"/>
        </w:rPr>
        <w:t>خروج 12:1–28</w:t>
      </w:r>
      <w:r>
        <w:rPr>
          <w:rtl/>
          <w:cs/>
          <w:lang w:val="ar_AE" w:bidi="ar_AE"/>
        </w:rPr>
        <w:t>).</w:t>
      </w:r>
    </w:p>
    <w:p>
      <w:pPr>
        <w:bidi/>
      </w:pPr>
      <w:r>
        <w:rPr>
          <w:rtl/>
          <w:cs/>
          <w:lang w:val="ar_AE" w:bidi="ar_AE"/>
        </w:rPr>
      </w:r>
      <w:r>
        <w:rPr>
          <w:rtl/>
          <w:cs/>
          <w:lang w:val="ar_AE" w:bidi="ar_AE"/>
        </w:rPr>
        <w:t>كان لإسرائيل ثلاثة أعياد رئيسية:</w:t>
      </w:r>
    </w:p>
    <w:p>
      <w:pPr>
        <w:pStyle w:val="ListNumber"/>
        <w:numPr>
          <w:ilvl w:val="0"/>
          <w:numId w:val="14"/>
        </w:numPr>
        <w:bidi/>
        <w:spacing w:line="240" w:lineRule="auto"/>
        <w:ind w:left="720"/>
      </w:pPr>
      <w:r>
        <w:rPr>
          <w:rtl/>
          <w:cs/>
          <w:lang w:val="ar_AE" w:bidi="ar_AE"/>
        </w:rPr>
      </w:r>
      <w:r>
        <w:rPr>
          <w:rtl/>
          <w:cs/>
          <w:lang w:val="ar_AE" w:bidi="ar_AE"/>
        </w:rPr>
        <w:t>عيد الفطير، الذي يبدأ في اليوم الذي يلي عيد الفصح (</w:t>
      </w:r>
      <w:r>
        <w:rPr>
          <w:rtl/>
          <w:cs/>
          <w:lang w:val="ar_AE" w:bidi="ar_AE"/>
        </w:rPr>
        <w:t>تثنية 16:16</w:t>
      </w:r>
      <w:r>
        <w:rPr>
          <w:rtl/>
          <w:cs/>
          <w:lang w:val="ar_AE" w:bidi="ar_AE"/>
        </w:rPr>
        <w:t>)</w:t>
      </w:r>
    </w:p>
    <w:p>
      <w:pPr>
        <w:pStyle w:val="ListNumber"/>
        <w:bidi/>
        <w:spacing w:line="240" w:lineRule="auto"/>
        <w:ind w:left="720"/>
      </w:pPr>
      <w:r>
        <w:rPr>
          <w:rtl/>
          <w:cs/>
          <w:lang w:val="ar_AE" w:bidi="ar_AE"/>
        </w:rPr>
      </w:r>
      <w:r>
        <w:rPr>
          <w:rtl/>
          <w:cs/>
          <w:lang w:val="ar_AE" w:bidi="ar_AE"/>
        </w:rPr>
        <w:t>عيد الأسابيع (</w:t>
      </w:r>
      <w:r>
        <w:rPr>
          <w:rtl/>
          <w:cs/>
          <w:lang w:val="ar_AE" w:bidi="ar_AE"/>
        </w:rPr>
        <w:t>لاويين 23:15–21</w:t>
      </w:r>
      <w:r>
        <w:rPr>
          <w:rtl/>
          <w:cs/>
          <w:lang w:val="ar_AE" w:bidi="ar_AE"/>
        </w:rPr>
        <w:t>)</w:t>
      </w:r>
    </w:p>
    <w:p>
      <w:pPr>
        <w:pStyle w:val="ListNumber"/>
        <w:bidi/>
        <w:spacing w:line="240" w:lineRule="auto"/>
        <w:ind w:left="720"/>
      </w:pPr>
      <w:r>
        <w:rPr>
          <w:rtl/>
          <w:cs/>
          <w:lang w:val="ar_AE" w:bidi="ar_AE"/>
        </w:rPr>
      </w:r>
      <w:r>
        <w:rPr>
          <w:rtl/>
          <w:cs/>
          <w:lang w:val="ar_AE" w:bidi="ar_AE"/>
        </w:rPr>
        <w:t>عيد المظال (</w:t>
      </w:r>
      <w:r>
        <w:rPr>
          <w:rtl/>
          <w:cs/>
          <w:lang w:val="ar_AE" w:bidi="ar_AE"/>
        </w:rPr>
        <w:t>23:34–43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6</w:t>
      </w:r>
      <w:r>
        <w:rPr>
          <w:rtl/>
          <w:cs/>
          <w:lang w:val="ar_AE" w:bidi="ar_AE"/>
        </w:rPr>
      </w:r>
    </w:p>
    <w:p>
      <w:pPr>
        <w:bidi/>
      </w:pPr>
      <w:r>
        <w:rPr>
          <w:rtl/>
          <w:cs/>
          <w:lang w:val="ar_AE" w:bidi="ar_AE"/>
        </w:rPr>
      </w:r>
      <w:r>
        <w:rPr>
          <w:rtl/>
          <w:cs/>
          <w:lang w:val="ar_AE" w:bidi="ar_AE"/>
        </w:rPr>
        <w:t xml:space="preserve">يلي عيد الفصح، عيد الفطير، وفيه كانت إسرائيل تأكل خبزًا مصنوعًا دون خمير (انظر </w:t>
      </w:r>
      <w:r>
        <w:rPr>
          <w:rtl/>
          <w:cs/>
          <w:lang w:val="ar_AE" w:bidi="ar_AE"/>
        </w:rPr>
        <w:t>الملاحظة الدراسية على 2:11</w:t>
      </w:r>
      <w:r>
        <w:rPr>
          <w:rtl/>
          <w:cs/>
          <w:lang w:val="ar_AE" w:bidi="ar_AE"/>
        </w:rPr>
        <w:t>) ليتذكروا عبودية المصريين لهم وعُجالة خروجهم من أرض مصر (</w:t>
      </w:r>
      <w:r>
        <w:rPr>
          <w:rtl/>
          <w:cs/>
          <w:lang w:val="ar_AE" w:bidi="ar_AE"/>
        </w:rPr>
        <w:t>تثنية 16:3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10–14</w:t>
      </w:r>
      <w:r>
        <w:rPr>
          <w:rtl/>
          <w:cs/>
          <w:lang w:val="ar_AE" w:bidi="ar_AE"/>
        </w:rPr>
      </w:r>
    </w:p>
    <w:p>
      <w:pPr>
        <w:bidi/>
      </w:pPr>
      <w:r>
        <w:rPr>
          <w:rtl/>
          <w:cs/>
          <w:lang w:val="ar_AE" w:bidi="ar_AE"/>
        </w:rPr>
      </w:r>
      <w:r>
        <w:rPr>
          <w:rtl/>
          <w:cs/>
          <w:lang w:val="ar_AE" w:bidi="ar_AE"/>
        </w:rPr>
        <w:t>مثلما كان الجزء المحروق من كل ذبيحة يُمثل التقدمة كُلََّها، وكما أن العُشر كان يرمز إلى أن جميع أموال الشخص هي ملك لله، كذلك كانت أولى الحصص من كل حصاد (البكور)، أو من المحاصيل، ترمُز إلى الحصاد كُله، وإلى الأرض نفسها (</w:t>
      </w:r>
      <w:r>
        <w:rPr>
          <w:rtl/>
          <w:cs/>
          <w:lang w:val="ar_AE" w:bidi="ar_AE"/>
        </w:rPr>
        <w:t>25: 23</w:t>
      </w:r>
      <w:r>
        <w:rPr>
          <w:rtl/>
          <w:cs/>
          <w:lang w:val="ar_AE" w:bidi="ar_AE"/>
        </w:rPr>
        <w:t>)، لأنها ملك للرب. وفي موسم حصاد الشعير، كانت البكور تُقدم بوصفها جزءًا من عيد الفطير (</w:t>
      </w:r>
      <w:r>
        <w:rPr>
          <w:rtl/>
          <w:cs/>
          <w:lang w:val="ar_AE" w:bidi="ar_AE"/>
        </w:rPr>
        <w:t>23: 6</w:t>
      </w:r>
      <w:r>
        <w:rPr>
          <w:rtl/>
          <w:cs/>
          <w:lang w:val="ar_AE" w:bidi="ar_AE"/>
        </w:rPr>
        <w:t xml:space="preserve">، </w:t>
      </w:r>
      <w:r>
        <w:rPr>
          <w:rtl/>
          <w:cs/>
          <w:lang w:val="ar_AE" w:bidi="ar_AE"/>
        </w:rPr>
        <w:t>10–12</w:t>
      </w:r>
      <w:r>
        <w:rPr>
          <w:rtl/>
          <w:cs/>
          <w:lang w:val="ar_AE" w:bidi="ar_AE"/>
        </w:rPr>
        <w:t>). كما كانت بكور حصاد القمح تُقدم في عيد الحصاد (</w:t>
      </w:r>
      <w:r>
        <w:rPr>
          <w:rtl/>
          <w:cs/>
          <w:lang w:val="ar_AE" w:bidi="ar_AE"/>
        </w:rPr>
        <w:t>23: 15–21</w:t>
      </w:r>
      <w:r>
        <w:rPr>
          <w:rtl/>
          <w:cs/>
          <w:lang w:val="ar_AE" w:bidi="ar_AE"/>
        </w:rPr>
        <w:t xml:space="preserve">؛ </w:t>
      </w:r>
      <w:r>
        <w:rPr>
          <w:rtl/>
          <w:cs/>
          <w:lang w:val="ar_AE" w:bidi="ar_AE"/>
        </w:rPr>
        <w:t>خروج 34: 22</w:t>
      </w:r>
      <w:r>
        <w:rPr>
          <w:rtl/>
          <w:cs/>
          <w:lang w:val="ar_AE" w:bidi="ar_AE"/>
        </w:rPr>
        <w:t xml:space="preserve">). وهذه التقدمات التي تُقرب لله كانت عرفانًا بعطايا الله السابقة لإسرائيل (انظر </w:t>
      </w:r>
      <w:r>
        <w:rPr>
          <w:rtl/>
          <w:cs/>
          <w:lang w:val="ar_AE" w:bidi="ar_AE"/>
        </w:rPr>
        <w:t>لاويين 2: 1</w:t>
      </w:r>
      <w:r>
        <w:rPr>
          <w:rtl/>
          <w:cs/>
          <w:lang w:val="ar_AE" w:bidi="ar_AE"/>
        </w:rPr>
        <w:t xml:space="preserve">). ثم صارت تقدمة البكور كلها ملكًا للكهنة ممثلي الله، وطعامًا لهم. (انظر </w:t>
      </w:r>
      <w:r>
        <w:rPr>
          <w:rtl/>
          <w:cs/>
          <w:lang w:val="ar_AE" w:bidi="ar_AE"/>
        </w:rPr>
        <w:t>2: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11</w:t>
      </w:r>
      <w:r>
        <w:rPr>
          <w:rtl/>
          <w:cs/>
          <w:lang w:val="ar_AE" w:bidi="ar_AE"/>
        </w:rPr>
      </w:r>
    </w:p>
    <w:p>
      <w:pPr>
        <w:bidi/>
      </w:pPr>
      <w:r>
        <w:rPr>
          <w:rtl/>
          <w:cs/>
          <w:lang w:val="ar_AE" w:bidi="ar_AE"/>
        </w:rPr>
      </w:r>
      <w:r>
        <w:rPr>
          <w:rtl/>
          <w:cs/>
          <w:lang w:val="ar_AE" w:bidi="ar_AE"/>
        </w:rPr>
        <w:t>يرمُز التعبير "</w:t>
      </w:r>
      <w:r>
        <w:rPr>
          <w:rtl/>
          <w:cs/>
          <w:lang w:val="ar_AE" w:bidi="ar_AE"/>
        </w:rPr>
        <w:t>يُرَدِّدُها</w:t>
      </w:r>
      <w:r>
        <w:rPr>
          <w:rtl/>
          <w:cs/>
          <w:lang w:val="ar_AE" w:bidi="ar_AE"/>
        </w:rPr>
        <w:t xml:space="preserve">" إلى تقديم الحبوب إلى الرب (انظر </w:t>
      </w:r>
      <w:r>
        <w:rPr>
          <w:rtl/>
          <w:cs/>
          <w:lang w:val="ar_AE" w:bidi="ar_AE"/>
        </w:rPr>
        <w:t>ملاحظات الدراسة الكتابية على 7:34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14</w:t>
      </w:r>
      <w:r>
        <w:rPr>
          <w:rtl/>
          <w:cs/>
          <w:lang w:val="ar_AE" w:bidi="ar_AE"/>
        </w:rPr>
      </w:r>
    </w:p>
    <w:p>
      <w:pPr>
        <w:bidi/>
      </w:pPr>
      <w:r>
        <w:rPr>
          <w:rtl/>
          <w:cs/>
          <w:lang w:val="ar_AE" w:bidi="ar_AE"/>
        </w:rPr>
      </w:r>
      <w:r>
        <w:rPr>
          <w:rtl/>
          <w:cs/>
          <w:lang w:val="ar_AE" w:bidi="ar_AE"/>
        </w:rPr>
        <w:t>لم يكن جائزًا لبني إسرائيل أن يأكلوا طعامًا من الحصاد في ذلك اليوم إلا بعد أن يعترفوا بعناية الله بتقريب التقدمة المُناسبة.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15–21</w:t>
      </w:r>
      <w:r>
        <w:rPr>
          <w:rtl/>
          <w:cs/>
          <w:lang w:val="ar_AE" w:bidi="ar_AE"/>
        </w:rPr>
      </w:r>
    </w:p>
    <w:p>
      <w:pPr>
        <w:bidi/>
      </w:pPr>
      <w:r>
        <w:rPr>
          <w:rtl/>
          <w:cs/>
          <w:lang w:val="ar_AE" w:bidi="ar_AE"/>
        </w:rPr>
      </w:r>
      <w:r>
        <w:rPr>
          <w:rtl/>
          <w:cs/>
          <w:lang w:val="ar_AE" w:bidi="ar_AE"/>
        </w:rPr>
        <w:t xml:space="preserve">كان ينبغي لإسرائيل أن تبدأ عدّ سبعة أسابيع كاملة اعتبارًا من اليوم الأول من عيد الفطير. وكان اليوم الخمسون يُمثل بداية عيد الحصاد (والكلمة الواردة في التَّرْجَمَة الانجليزية للعهد الجديد "بِنْتِكُوست - Pentecost" مشتقة من الكلمة اليونانية التى تعني "خمسون"). وفي هذا العيد، كان يجب على الناس تقديم باكورات حصاد القمح. وكان على كل شخص أن يأخذ ثلاثة أرباع جالون من الدقيق الناعم ويخبز رغيفين من خبز مُخمر. ثم تُقدم هذه القرابين للكاهن القائم بالخدمة في المسكن. انظر أيضًا </w:t>
      </w:r>
      <w:r>
        <w:rPr>
          <w:rtl/>
          <w:cs/>
          <w:lang w:val="ar_AE" w:bidi="ar_AE"/>
        </w:rPr>
        <w:t>الملاحظة الدراسية على خروج 23:16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18</w:t>
      </w:r>
      <w:r>
        <w:rPr>
          <w:rtl/>
          <w:cs/>
          <w:lang w:val="ar_AE" w:bidi="ar_AE"/>
        </w:rPr>
      </w:r>
    </w:p>
    <w:p>
      <w:pPr>
        <w:bidi/>
      </w:pPr>
      <w:r>
        <w:rPr>
          <w:rtl/>
          <w:cs/>
          <w:lang w:val="ar_AE" w:bidi="ar_AE"/>
        </w:rPr>
      </w:r>
      <w:r>
        <w:rPr>
          <w:rtl/>
          <w:cs/>
          <w:lang w:val="ar_AE" w:bidi="ar_AE"/>
        </w:rPr>
        <w:t xml:space="preserve">يُرجح أن التقدمات السائلة (تقدمات السكيب) كانت مكونة من جالونين من النبيذ (انظر </w:t>
      </w:r>
      <w:r>
        <w:rPr>
          <w:rtl/>
          <w:cs/>
          <w:lang w:val="ar_AE" w:bidi="ar_AE"/>
        </w:rPr>
        <w:t>خروج 29:40</w:t>
      </w:r>
      <w:r>
        <w:rPr>
          <w:rtl/>
          <w:cs/>
          <w:lang w:val="ar_AE" w:bidi="ar_AE"/>
        </w:rPr>
        <w:t xml:space="preserve">؛ </w:t>
      </w:r>
      <w:r>
        <w:rPr>
          <w:rtl/>
          <w:cs/>
          <w:lang w:val="ar_AE" w:bidi="ar_AE"/>
        </w:rPr>
        <w:t>عدد 15:5</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24</w:t>
      </w:r>
      <w:r>
        <w:rPr>
          <w:rtl/>
          <w:cs/>
          <w:lang w:val="ar_AE" w:bidi="ar_AE"/>
        </w:rPr>
      </w:r>
    </w:p>
    <w:p>
      <w:pPr>
        <w:bidi/>
      </w:pPr>
      <w:r>
        <w:rPr>
          <w:rtl/>
          <w:cs/>
          <w:lang w:val="ar_AE" w:bidi="ar_AE"/>
        </w:rPr>
      </w:r>
      <w:r>
        <w:rPr>
          <w:rtl/>
          <w:cs/>
          <w:lang w:val="ar_AE" w:bidi="ar_AE"/>
        </w:rPr>
        <w:t>في اليوم الأول من الشهر المُعيّن في أوائل الخريف: كان التقويم الإسرائيلي ينقسم إلى نصفين. يبدأ النصف الأول من السنة بالشهر الأول، نيسان (وهو الاسم البابلي) أو أبيب (الاسم الزراعي الأقدم). ويبدأ النصف الثاني من السنة بالشهر السابع، وهو تشري في التقويم اليهودي الحديث. وكان الاحتفال بهذا العيد يُمثل بداية النصف الثاني من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27</w:t>
      </w:r>
      <w:r>
        <w:rPr>
          <w:rtl/>
          <w:cs/>
          <w:lang w:val="ar_AE" w:bidi="ar_AE"/>
        </w:rPr>
      </w:r>
    </w:p>
    <w:p>
      <w:pPr>
        <w:bidi/>
      </w:pPr>
      <w:r>
        <w:rPr>
          <w:rtl/>
          <w:cs/>
          <w:lang w:val="ar_AE" w:bidi="ar_AE"/>
        </w:rPr>
      </w:r>
      <w:r>
        <w:rPr>
          <w:rtl/>
          <w:cs/>
          <w:lang w:val="ar_AE" w:bidi="ar_AE"/>
        </w:rPr>
        <w:t xml:space="preserve">كان يَوْمُ الْكَفَّارَة هو اليوم الأقدس في التقويم الإسرائيلي، وهو اليوم الوحيد المُخصص للصيام ( أصحاح </w:t>
      </w:r>
      <w:r>
        <w:rPr>
          <w:rtl/>
          <w:cs/>
          <w:lang w:val="ar_AE" w:bidi="ar_AE"/>
        </w:rPr>
        <w:t>16</w:t>
      </w:r>
      <w:r>
        <w:rPr>
          <w:rtl/>
          <w:cs/>
          <w:lang w:val="ar_AE" w:bidi="ar_AE"/>
        </w:rPr>
        <w:t>). وقد قدَّم فيه رئيس الكهنة الكفارة عن كل ذنوب الشعب، مما وضع الأساس اللاهوتي للكفارة التي قدمها يسوع المسيح (</w:t>
      </w:r>
      <w:r>
        <w:rPr>
          <w:rtl/>
          <w:cs/>
          <w:lang w:val="ar_AE" w:bidi="ar_AE"/>
        </w:rPr>
        <w:t>عبرانيين 9: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29–30</w:t>
      </w:r>
      <w:r>
        <w:rPr>
          <w:rtl/>
          <w:cs/>
          <w:lang w:val="ar_AE" w:bidi="ar_AE"/>
        </w:rPr>
      </w:r>
    </w:p>
    <w:p>
      <w:pPr>
        <w:bidi/>
      </w:pPr>
      <w:r>
        <w:rPr>
          <w:rtl/>
          <w:cs/>
          <w:lang w:val="ar_AE" w:bidi="ar_AE"/>
        </w:rPr>
      </w:r>
      <w:r>
        <w:rPr>
          <w:rtl/>
          <w:cs/>
          <w:lang w:val="ar_AE" w:bidi="ar_AE"/>
        </w:rPr>
        <w:t xml:space="preserve">تُقْطَعُ... أُبِيدُ: انظر </w:t>
      </w:r>
      <w:r>
        <w:rPr>
          <w:rtl/>
          <w:cs/>
          <w:lang w:val="ar_AE" w:bidi="ar_AE"/>
        </w:rPr>
        <w:t>الملاحظة الدراسية على 7: 20–21</w:t>
      </w:r>
      <w:r>
        <w:rPr>
          <w:rtl/>
          <w:cs/>
          <w:lang w:val="ar_AE" w:bidi="ar_AE"/>
        </w:rPr>
        <w:t xml:space="preserve">؛ قارن مع </w:t>
      </w:r>
      <w:r>
        <w:rPr>
          <w:rtl/>
          <w:cs/>
          <w:lang w:val="ar_AE" w:bidi="ar_AE"/>
        </w:rPr>
        <w:t>خروج 31: 14،</w:t>
      </w:r>
      <w:r>
        <w:rPr>
          <w:rtl/>
          <w:cs/>
          <w:lang w:val="ar_AE" w:bidi="ar_AE"/>
        </w:rPr>
        <w:t xml:space="preserve"> </w:t>
      </w:r>
      <w:r>
        <w:rPr>
          <w:rtl/>
          <w:cs/>
          <w:lang w:val="ar_AE" w:bidi="ar_AE"/>
        </w:rPr>
        <w:t>15</w:t>
      </w:r>
      <w:r>
        <w:rPr>
          <w:rtl/>
          <w:cs/>
          <w:lang w:val="ar_AE" w:bidi="ar_AE"/>
        </w:rPr>
        <w:t xml:space="preserve">؛ </w:t>
      </w:r>
      <w:r>
        <w:rPr>
          <w:rtl/>
          <w:cs/>
          <w:lang w:val="ar_AE" w:bidi="ar_AE"/>
        </w:rPr>
        <w:t>35: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34–43</w:t>
      </w:r>
      <w:r>
        <w:rPr>
          <w:rtl/>
          <w:cs/>
          <w:lang w:val="ar_AE" w:bidi="ar_AE"/>
        </w:rPr>
      </w:r>
    </w:p>
    <w:p>
      <w:pPr>
        <w:bidi/>
      </w:pPr>
      <w:r>
        <w:rPr>
          <w:rtl/>
          <w:cs/>
          <w:lang w:val="ar_AE" w:bidi="ar_AE"/>
        </w:rPr>
      </w:r>
      <w:r>
        <w:rPr>
          <w:rtl/>
          <w:cs/>
          <w:lang w:val="ar_AE" w:bidi="ar_AE"/>
        </w:rPr>
        <w:t xml:space="preserve">في أثناء عيد المظال، كان بنو إسرائيل يسكنون في مظال مؤقتة لسبع أيام. وهذا كان لإحياء ذكرى سُكناهم في الخيام والمظال المؤقتة الأخرى خلال ترحالهم في البرية، كذلك كان يذكرهم بأمانة الله معهم في تلك الأوقات. وللاطّلاع على قائمة بالذبائح التي تُقدم كل يوم، انظر </w:t>
      </w:r>
      <w:r>
        <w:rPr>
          <w:rtl/>
          <w:cs/>
          <w:lang w:val="ar_AE" w:bidi="ar_AE"/>
        </w:rPr>
        <w:t>عدد 29: 12–34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39</w:t>
      </w:r>
      <w:r>
        <w:rPr>
          <w:rtl/>
          <w:cs/>
          <w:lang w:val="ar_AE" w:bidi="ar_AE"/>
        </w:rPr>
      </w:r>
    </w:p>
    <w:p>
      <w:pPr>
        <w:bidi/>
      </w:pPr>
      <w:r>
        <w:rPr>
          <w:rtl/>
          <w:cs/>
          <w:lang w:val="ar_AE" w:bidi="ar_AE"/>
        </w:rPr>
      </w:r>
      <w:r>
        <w:rPr>
          <w:rtl/>
          <w:cs/>
          <w:lang w:val="ar_AE" w:bidi="ar_AE"/>
        </w:rPr>
        <w:t xml:space="preserve">عِنْدَمَا تَجْمَعُونَ غَلَّةَ الأَرْضِ: كان يُطلق على عيد الْمَظَالِّ أيضًا </w:t>
      </w:r>
      <w:r>
        <w:rPr>
          <w:rtl/>
          <w:cs/>
          <w:lang w:val="ar_AE" w:bidi="ar_AE"/>
        </w:rPr>
        <w:t>عِيدَ ٱلْجَمْعِ فِي آخِرِ ٱلسَّنَة</w:t>
      </w:r>
      <w:r>
        <w:rPr>
          <w:rtl/>
          <w:cs/>
          <w:lang w:val="ar_AE" w:bidi="ar_AE"/>
        </w:rPr>
        <w:t xml:space="preserve"> (</w:t>
      </w:r>
      <w:r>
        <w:rPr>
          <w:rtl/>
          <w:cs/>
          <w:lang w:val="ar_AE" w:bidi="ar_AE"/>
        </w:rPr>
        <w:t>خروج 34:22</w:t>
      </w:r>
      <w:r>
        <w:rPr>
          <w:rtl/>
          <w:cs/>
          <w:lang w:val="ar_AE" w:bidi="ar_AE"/>
        </w:rPr>
        <w:t>) لأن فيه كانت تُجمع كل الفواكه والخضروات التي لم تُحصد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43</w:t>
      </w:r>
      <w:r>
        <w:rPr>
          <w:rtl/>
          <w:cs/>
          <w:lang w:val="ar_AE" w:bidi="ar_AE"/>
        </w:rPr>
      </w:r>
    </w:p>
    <w:p>
      <w:pPr>
        <w:bidi/>
      </w:pPr>
      <w:r>
        <w:rPr>
          <w:rtl/>
          <w:cs/>
          <w:lang w:val="ar_AE" w:bidi="ar_AE"/>
        </w:rPr>
      </w:r>
      <w:r>
        <w:rPr>
          <w:rtl/>
          <w:cs/>
          <w:lang w:val="ar_AE" w:bidi="ar_AE"/>
        </w:rPr>
        <w:t>كان على بني إسرائيل أن يحترزوا لئلا ينسوا أعمال الخلاص العظيمة التي عملها الله نيابة عنهم، والأكثر من هذا أن يُذَكِّرُوا كل جيل جديد بما فعله الله معهم (</w:t>
      </w:r>
      <w:r>
        <w:rPr>
          <w:rtl/>
          <w:cs/>
          <w:lang w:val="ar_AE" w:bidi="ar_AE"/>
        </w:rPr>
        <w:t>تثنية 4:9</w:t>
      </w:r>
      <w:r>
        <w:rPr>
          <w:rtl/>
          <w:cs/>
          <w:lang w:val="ar_AE" w:bidi="ar_AE"/>
        </w:rPr>
        <w:t xml:space="preserve">؛ </w:t>
      </w:r>
      <w:r>
        <w:rPr>
          <w:rtl/>
          <w:cs/>
          <w:lang w:val="ar_AE" w:bidi="ar_AE"/>
        </w:rPr>
        <w:t>11:19</w:t>
      </w:r>
      <w:r>
        <w:rPr>
          <w:rtl/>
          <w:cs/>
          <w:lang w:val="ar_AE" w:bidi="ar_AE"/>
        </w:rPr>
        <w:t xml:space="preserve">). إن فهم بني إسرائيل لهويتهم ومن هو الله الذي يعبدون، كان يدور حول اختبارهم لتلك الأمور. انظر </w:t>
      </w:r>
      <w:r>
        <w:rPr>
          <w:rtl/>
          <w:cs/>
          <w:lang w:val="ar_AE" w:bidi="ar_AE"/>
        </w:rPr>
        <w:t>تثنية 6:20–24</w:t>
      </w:r>
      <w:r>
        <w:rPr>
          <w:rtl/>
          <w:cs/>
          <w:lang w:val="ar_AE" w:bidi="ar_AE"/>
        </w:rPr>
        <w:t xml:space="preserve">؛ </w:t>
      </w:r>
      <w:r>
        <w:rPr>
          <w:rtl/>
          <w:cs/>
          <w:lang w:val="ar_AE" w:bidi="ar_AE"/>
        </w:rPr>
        <w:t>26:5–9</w:t>
      </w:r>
      <w:r>
        <w:rPr>
          <w:rtl/>
          <w:cs/>
          <w:lang w:val="ar_AE" w:bidi="ar_AE"/>
        </w:rPr>
        <w:t xml:space="preserve">؛ </w:t>
      </w:r>
      <w:r>
        <w:rPr>
          <w:rtl/>
          <w:cs/>
          <w:lang w:val="ar_AE" w:bidi="ar_AE"/>
        </w:rPr>
        <w:t>يشوع 24:2–13</w:t>
      </w:r>
      <w:r>
        <w:rPr>
          <w:rtl/>
          <w:cs/>
          <w:lang w:val="ar_AE" w:bidi="ar_AE"/>
        </w:rPr>
        <w:t xml:space="preserve">؛ </w:t>
      </w:r>
      <w:r>
        <w:rPr>
          <w:rtl/>
          <w:cs/>
          <w:lang w:val="ar_AE" w:bidi="ar_AE"/>
        </w:rPr>
        <w:t>مزمور 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5</w:t>
      </w:r>
      <w:r>
        <w:rPr>
          <w:rtl/>
          <w:cs/>
          <w:lang w:val="ar_AE" w:bidi="ar_AE"/>
        </w:rPr>
      </w:r>
    </w:p>
    <w:p>
      <w:pPr>
        <w:bidi/>
      </w:pPr>
      <w:r>
        <w:rPr>
          <w:rtl/>
          <w:cs/>
          <w:lang w:val="ar_AE" w:bidi="ar_AE"/>
        </w:rPr>
      </w:r>
      <w:r>
        <w:rPr>
          <w:rtl/>
          <w:cs/>
          <w:lang w:val="ar_AE" w:bidi="ar_AE"/>
        </w:rPr>
        <w:t xml:space="preserve">عادةً ما يُطلق عليه "خبز الوجوه"، إذ كان يجب وضع اثني عشر رغيفًا (انظر </w:t>
      </w:r>
      <w:r>
        <w:rPr>
          <w:rtl/>
          <w:cs/>
          <w:lang w:val="ar_AE" w:bidi="ar_AE"/>
        </w:rPr>
        <w:t>خروج 25: 30</w:t>
      </w:r>
      <w:r>
        <w:rPr>
          <w:rtl/>
          <w:cs/>
          <w:lang w:val="ar_AE" w:bidi="ar_AE"/>
        </w:rPr>
        <w:t>) من هذا الخبز، "خبز الوجوه"، على المائدة في موضع القُدس كل سبت (</w:t>
      </w:r>
      <w:r>
        <w:rPr>
          <w:rtl/>
          <w:cs/>
          <w:lang w:val="ar_AE" w:bidi="ar_AE"/>
        </w:rPr>
        <w:t>خروج 25: 23–30</w:t>
      </w:r>
      <w:r>
        <w:rPr>
          <w:rtl/>
          <w:cs/>
          <w:lang w:val="ar_AE" w:bidi="ar_AE"/>
        </w:rPr>
        <w:t>). كان هذا الخبز جزءًا من نصيب الكاهن من القرابين. وقد تناول داود ورجاله هذا الخبز في أثناء هروبهم من شاول (</w:t>
      </w:r>
      <w:r>
        <w:rPr>
          <w:rtl/>
          <w:cs/>
          <w:lang w:val="ar_AE" w:bidi="ar_AE"/>
        </w:rPr>
        <w:t>1صموئيل 21: 1–6</w:t>
      </w:r>
      <w:r>
        <w:rPr>
          <w:rtl/>
          <w:cs/>
          <w:lang w:val="ar_AE" w:bidi="ar_AE"/>
        </w:rPr>
        <w:t xml:space="preserve">؛ انظر </w:t>
      </w:r>
      <w:r>
        <w:rPr>
          <w:rtl/>
          <w:cs/>
          <w:lang w:val="ar_AE" w:bidi="ar_AE"/>
        </w:rPr>
        <w:t>متى 12: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7</w:t>
      </w:r>
      <w:r>
        <w:rPr>
          <w:rtl/>
          <w:cs/>
          <w:lang w:val="ar_AE" w:bidi="ar_AE"/>
        </w:rPr>
      </w:r>
    </w:p>
    <w:p>
      <w:pPr>
        <w:bidi/>
      </w:pPr>
      <w:r>
        <w:rPr>
          <w:rtl/>
          <w:cs/>
          <w:lang w:val="ar_AE" w:bidi="ar_AE"/>
        </w:rPr>
      </w:r>
      <w:r>
        <w:rPr>
          <w:rtl/>
          <w:cs/>
          <w:lang w:val="ar_AE" w:bidi="ar_AE"/>
        </w:rPr>
        <w:t xml:space="preserve">يحرق الكهنة جزءًا من هذا الخبز تَقْدِمةً للرب (انظر </w:t>
      </w:r>
      <w:r>
        <w:rPr>
          <w:rtl/>
          <w:cs/>
          <w:lang w:val="ar_AE" w:bidi="ar_AE"/>
        </w:rPr>
        <w:t>2: 2</w:t>
      </w:r>
      <w:r>
        <w:rPr>
          <w:rtl/>
          <w:cs/>
          <w:lang w:val="ar_AE" w:bidi="ar_AE"/>
        </w:rPr>
        <w:t xml:space="preserve">). لذلك، صنعوا الخبز دون خميرٍ ("فطير: غير مُختمر" انظر </w:t>
      </w:r>
      <w:r>
        <w:rPr>
          <w:rtl/>
          <w:cs/>
          <w:lang w:val="ar_AE" w:bidi="ar_AE"/>
        </w:rPr>
        <w:t>2: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10–23</w:t>
      </w:r>
      <w:r>
        <w:rPr>
          <w:rtl/>
          <w:cs/>
          <w:lang w:val="ar_AE" w:bidi="ar_AE"/>
        </w:rPr>
      </w:r>
    </w:p>
    <w:p>
      <w:pPr>
        <w:bidi/>
      </w:pPr>
      <w:r>
        <w:rPr>
          <w:rtl/>
          <w:cs/>
          <w:lang w:val="ar_AE" w:bidi="ar_AE"/>
        </w:rPr>
      </w:r>
      <w:r>
        <w:rPr>
          <w:rtl/>
          <w:cs/>
          <w:lang w:val="ar_AE" w:bidi="ar_AE"/>
        </w:rPr>
        <w:t xml:space="preserve">لقد خرج من مصر مع بني إسرائيل عدد كبير من غير الإسرائيليين، بما في ذلك شعوب سامية أخرى، </w:t>
      </w:r>
      <w:r>
        <w:rPr>
          <w:rtl/>
          <w:cs/>
          <w:lang w:val="ar_AE" w:bidi="ar_AE"/>
        </w:rPr>
        <w:t>فضلا عن بعض المصريي</w:t>
      </w:r>
      <w:r>
        <w:rPr>
          <w:rtl/>
          <w:cs/>
          <w:lang w:val="ar_AE" w:bidi="ar_AE"/>
        </w:rPr>
        <w:t>ن (</w:t>
      </w:r>
      <w:r>
        <w:rPr>
          <w:rtl/>
          <w:cs/>
          <w:lang w:val="ar_AE" w:bidi="ar_AE"/>
        </w:rPr>
        <w:t>خروج 12: 38</w:t>
      </w:r>
      <w:r>
        <w:rPr>
          <w:rtl/>
          <w:cs/>
          <w:lang w:val="ar_AE" w:bidi="ar_AE"/>
        </w:rPr>
        <w:t>). ومن بينهم كان هناك شخص من أصل مختلط، إذ كانت أُمه إسرائيلية ووالده مصريًا. وقد نشب شجار بين هذا الشخص وإسرائيلي نقي الدَّم (من أصل إسرائيلي كامل). وفي تلك المشاجرة، سبّ الشخص الذي كان نصفه مصريًا الرجل الإسرائيلي، مستخدمًا اسم الله باستهانة.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11</w:t>
      </w:r>
      <w:r>
        <w:rPr>
          <w:rtl/>
          <w:cs/>
          <w:lang w:val="ar_AE" w:bidi="ar_AE"/>
        </w:rPr>
      </w:r>
    </w:p>
    <w:p>
      <w:pPr>
        <w:bidi/>
      </w:pPr>
      <w:r>
        <w:rPr>
          <w:rtl/>
          <w:cs/>
          <w:lang w:val="ar_AE" w:bidi="ar_AE"/>
        </w:rPr>
      </w:r>
      <w:r>
        <w:rPr>
          <w:rtl/>
          <w:cs/>
          <w:lang w:val="ar_AE" w:bidi="ar_AE"/>
        </w:rPr>
        <w:t xml:space="preserve">التجديف... بالسبّ في العصور الكتابية: كان الاسم أكثر من مجرد وسيلة للتعريف؛ فقد كان يُمثل شخصية الإنسان وسمعته وأصله. وٱلله قدوس، لذا كان مُقدسًا في حياة كل فرد من بني إسرائيل (انظر </w:t>
      </w:r>
      <w:r>
        <w:rPr>
          <w:rtl/>
          <w:cs/>
          <w:lang w:val="ar_AE" w:bidi="ar_AE"/>
        </w:rPr>
        <w:t>10:3</w:t>
      </w:r>
      <w:r>
        <w:rPr>
          <w:rtl/>
          <w:cs/>
          <w:lang w:val="ar_AE" w:bidi="ar_AE"/>
        </w:rPr>
        <w:t>). كما أن الإسرائيليين قد اُمِروا أن يتعاملوا مع اسم ٱلله بإجلال وتوقير (</w:t>
      </w:r>
      <w:r>
        <w:rPr>
          <w:rtl/>
          <w:cs/>
          <w:lang w:val="ar_AE" w:bidi="ar_AE"/>
        </w:rPr>
        <w:t>خروج 20:7</w:t>
      </w:r>
      <w:r>
        <w:rPr>
          <w:rtl/>
          <w:cs/>
          <w:lang w:val="ar_AE" w:bidi="ar_AE"/>
        </w:rPr>
        <w:t>). واستخدام اسمه (أي اسم الله) في السبّ يعكس سلوكًا آثمًا تجاه ٱلله ذاته (</w:t>
      </w:r>
      <w:r>
        <w:rPr>
          <w:rtl/>
          <w:cs/>
          <w:lang w:val="ar_AE" w:bidi="ar_AE"/>
        </w:rPr>
        <w:t>لاويين 24:15</w:t>
      </w:r>
      <w:r>
        <w:rPr>
          <w:rtl/>
          <w:cs/>
          <w:lang w:val="ar_AE" w:bidi="ar_AE"/>
        </w:rPr>
        <w:t>)، ويستحق الموت (</w:t>
      </w:r>
      <w:r>
        <w:rPr>
          <w:rtl/>
          <w:cs/>
          <w:lang w:val="ar_AE" w:bidi="ar_AE"/>
        </w:rPr>
        <w:t>24:13–16</w:t>
      </w:r>
      <w:r>
        <w:rPr>
          <w:rtl/>
          <w:cs/>
          <w:lang w:val="ar_AE" w:bidi="ar_AE"/>
        </w:rPr>
        <w:t xml:space="preserve">). إن الصياغة في النص العبري قوية للغاية: إذ تستخدم فعلين كلاهما بمعنى "سَبَّ"، أحدهما يُشير إلى نوع نمطي من الشتم، والآخر يُعبر عن تجديف أو استهانة. والمصطلحان مترادفان في </w:t>
      </w:r>
      <w:r>
        <w:rPr>
          <w:rtl/>
          <w:cs/>
          <w:lang w:val="ar_AE" w:bidi="ar_AE"/>
        </w:rPr>
        <w:t>24:15–16</w:t>
      </w:r>
      <w:r>
        <w:rPr>
          <w:rtl/>
          <w:cs/>
          <w:lang w:val="ar_AE" w:bidi="ar_AE"/>
        </w:rPr>
        <w:t>. • اسم الرب: يُشير إليه النص العبري ببساطة باستخدام كلمة "</w:t>
      </w:r>
      <w:r>
        <w:rPr>
          <w:rtl/>
          <w:cs/>
          <w:lang w:val="ar_AE" w:bidi="ar_AE"/>
        </w:rPr>
        <w:t>ٱلِٱسْم</w:t>
      </w:r>
      <w:r>
        <w:rPr>
          <w:rtl/>
          <w:cs/>
          <w:lang w:val="ar_AE" w:bidi="ar_AE"/>
        </w:rPr>
        <w:t>" ليعكس الاحترام والإجلال لاسم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14</w:t>
      </w:r>
      <w:r>
        <w:rPr>
          <w:rtl/>
          <w:cs/>
          <w:lang w:val="ar_AE" w:bidi="ar_AE"/>
        </w:rPr>
      </w:r>
    </w:p>
    <w:p>
      <w:pPr>
        <w:bidi/>
      </w:pPr>
      <w:r>
        <w:rPr>
          <w:rtl/>
          <w:cs/>
          <w:lang w:val="ar_AE" w:bidi="ar_AE"/>
        </w:rPr>
      </w:r>
      <w:r>
        <w:rPr>
          <w:rtl/>
          <w:cs/>
          <w:lang w:val="ar_AE" w:bidi="ar_AE"/>
        </w:rPr>
        <w:t xml:space="preserve">كان لزامًا على مَن سمعوا لعنة المُجدف أن يضعوا أيديهم على رأسه. وهذا الفعل إنما يعني براءتهم بواسطة انتقال الذنب رمزيًا (انظر </w:t>
      </w:r>
      <w:r>
        <w:rPr>
          <w:rtl/>
          <w:cs/>
          <w:lang w:val="ar_AE" w:bidi="ar_AE"/>
        </w:rPr>
        <w:t>16: 21</w:t>
      </w:r>
      <w:r>
        <w:rPr>
          <w:rtl/>
          <w:cs/>
          <w:lang w:val="ar_AE" w:bidi="ar_AE"/>
        </w:rPr>
        <w:t xml:space="preserve">)، فضلًا عن استعدادهم لقبول المسؤولية عن موت المُجدف. ولم يكن شاهدًا واحدًا يكفي لموت إنسان (انظر </w:t>
      </w:r>
      <w:r>
        <w:rPr>
          <w:rtl/>
          <w:cs/>
          <w:lang w:val="ar_AE" w:bidi="ar_AE"/>
        </w:rPr>
        <w:t>عدد 35: 30</w:t>
      </w:r>
      <w:r>
        <w:rPr>
          <w:rtl/>
          <w:cs/>
          <w:lang w:val="ar_AE" w:bidi="ar_AE"/>
        </w:rPr>
        <w:t xml:space="preserve">؛ </w:t>
      </w:r>
      <w:r>
        <w:rPr>
          <w:rtl/>
          <w:cs/>
          <w:lang w:val="ar_AE" w:bidi="ar_AE"/>
        </w:rPr>
        <w:t>تثنية 17: 2–7</w:t>
      </w:r>
      <w:r>
        <w:rPr>
          <w:rtl/>
          <w:cs/>
          <w:lang w:val="ar_AE" w:bidi="ar_AE"/>
        </w:rPr>
        <w:t xml:space="preserve">؛ </w:t>
      </w:r>
      <w:r>
        <w:rPr>
          <w:rtl/>
          <w:cs/>
          <w:lang w:val="ar_AE" w:bidi="ar_AE"/>
        </w:rPr>
        <w:t>متى 18: 16</w:t>
      </w:r>
      <w:r>
        <w:rPr>
          <w:rtl/>
          <w:cs/>
          <w:lang w:val="ar_AE" w:bidi="ar_AE"/>
        </w:rPr>
        <w:t xml:space="preserve">؛ </w:t>
      </w:r>
      <w:r>
        <w:rPr>
          <w:rtl/>
          <w:cs/>
          <w:lang w:val="ar_AE" w:bidi="ar_AE"/>
        </w:rPr>
        <w:t>2كورنثوس 13: 1</w:t>
      </w:r>
      <w:r>
        <w:rPr>
          <w:rtl/>
          <w:cs/>
          <w:lang w:val="ar_AE" w:bidi="ar_AE"/>
        </w:rPr>
        <w:t xml:space="preserve">؛ </w:t>
      </w:r>
      <w:r>
        <w:rPr>
          <w:rtl/>
          <w:cs/>
          <w:lang w:val="ar_AE" w:bidi="ar_AE"/>
        </w:rPr>
        <w:t>1تيموثاوس 5: 19</w:t>
      </w:r>
      <w:r>
        <w:rPr>
          <w:rtl/>
          <w:cs/>
          <w:lang w:val="ar_AE" w:bidi="ar_AE"/>
        </w:rPr>
        <w:t xml:space="preserve">؛ </w:t>
      </w:r>
      <w:r>
        <w:rPr>
          <w:rtl/>
          <w:cs/>
          <w:lang w:val="ar_AE" w:bidi="ar_AE"/>
        </w:rPr>
        <w:t>عبرانيين 10: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17</w:t>
      </w:r>
      <w:r>
        <w:rPr>
          <w:rtl/>
          <w:cs/>
          <w:lang w:val="ar_AE" w:bidi="ar_AE"/>
        </w:rPr>
      </w:r>
    </w:p>
    <w:p>
      <w:pPr>
        <w:bidi/>
      </w:pPr>
      <w:r>
        <w:rPr>
          <w:rtl/>
          <w:cs/>
          <w:lang w:val="ar_AE" w:bidi="ar_AE"/>
        </w:rPr>
      </w:r>
      <w:r>
        <w:rPr>
          <w:rtl/>
          <w:cs/>
          <w:lang w:val="ar_AE" w:bidi="ar_AE"/>
        </w:rPr>
        <w:t>نظرًا لأن حياة الإنسان على مثال حياة الله نفسه (</w:t>
      </w:r>
      <w:r>
        <w:rPr>
          <w:rtl/>
          <w:cs/>
          <w:lang w:val="ar_AE" w:bidi="ar_AE"/>
        </w:rPr>
        <w:t>تكوين 1:26</w:t>
      </w:r>
      <w:r>
        <w:rPr>
          <w:rtl/>
          <w:cs/>
          <w:lang w:val="ar_AE" w:bidi="ar_AE"/>
        </w:rPr>
        <w:t xml:space="preserve">، </w:t>
      </w:r>
      <w:r>
        <w:rPr>
          <w:rtl/>
          <w:cs/>
          <w:lang w:val="ar_AE" w:bidi="ar_AE"/>
        </w:rPr>
        <w:t>27</w:t>
      </w:r>
      <w:r>
        <w:rPr>
          <w:rtl/>
          <w:cs/>
          <w:lang w:val="ar_AE" w:bidi="ar_AE"/>
        </w:rPr>
        <w:t>)، لذا فإن القتل كان عملًا تجديفيًا، يقتضي نفس عقوبة التجديف اللفظي (</w:t>
      </w:r>
      <w:r>
        <w:rPr>
          <w:rtl/>
          <w:cs/>
          <w:lang w:val="ar_AE" w:bidi="ar_AE"/>
        </w:rPr>
        <w:t>تكوين 9:6</w:t>
      </w:r>
      <w:r>
        <w:rPr>
          <w:rtl/>
          <w:cs/>
          <w:lang w:val="ar_AE" w:bidi="ar_AE"/>
        </w:rPr>
        <w:t xml:space="preserve">). وللاطلاع على إحدى الشرائع المماثلة وأوصافها، انظر </w:t>
      </w:r>
      <w:r>
        <w:rPr>
          <w:rtl/>
          <w:cs/>
          <w:lang w:val="ar_AE" w:bidi="ar_AE"/>
        </w:rPr>
        <w:t>خروج 21:12–14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20</w:t>
      </w:r>
      <w:r>
        <w:rPr>
          <w:rtl/>
          <w:cs/>
          <w:lang w:val="ar_AE" w:bidi="ar_AE"/>
        </w:rPr>
      </w:r>
    </w:p>
    <w:p>
      <w:pPr>
        <w:bidi/>
      </w:pPr>
      <w:r>
        <w:rPr>
          <w:rtl/>
          <w:cs/>
          <w:lang w:val="ar_AE" w:bidi="ar_AE"/>
        </w:rPr>
      </w:r>
      <w:r>
        <w:rPr>
          <w:rtl/>
          <w:cs/>
          <w:lang w:val="ar_AE" w:bidi="ar_AE"/>
        </w:rPr>
        <w:t>عَيْنٌ بِعَيْنٍ: يُعرَف المبدأ القانوني المُستخدم غالبًا بـشريعة</w:t>
      </w:r>
      <w:r>
        <w:rPr>
          <w:rtl/>
          <w:cs/>
          <w:lang w:val="ar_AE" w:bidi="ar_AE"/>
        </w:rPr>
        <w:t xml:space="preserve"> </w:t>
      </w:r>
      <w:r>
        <w:rPr>
          <w:rtl/>
          <w:cs/>
          <w:lang w:val="ar_AE" w:bidi="ar_AE"/>
        </w:rPr>
        <w:t>الأخذ</w:t>
      </w:r>
      <w:r>
        <w:rPr>
          <w:rtl/>
          <w:cs/>
          <w:lang w:val="ar_AE" w:bidi="ar_AE"/>
        </w:rPr>
        <w:t xml:space="preserve"> </w:t>
      </w:r>
      <w:r>
        <w:rPr>
          <w:rtl/>
          <w:cs/>
          <w:lang w:val="ar_AE" w:bidi="ar_AE"/>
        </w:rPr>
        <w:t>بالثأر ("</w:t>
      </w:r>
      <w:r>
        <w:rPr>
          <w:b/>
          <w:i/>
          <w:rtl/>
          <w:cs/>
          <w:lang w:val="ar_AE" w:bidi="ar_AE"/>
        </w:rPr>
        <w:t>القصاص</w:t>
      </w:r>
      <w:r>
        <w:rPr>
          <w:rtl/>
          <w:cs/>
          <w:lang w:val="ar_AE" w:bidi="ar_AE"/>
        </w:rPr>
        <w:t xml:space="preserve">")، وهو أن يكون الجزاء من جنس العمل (الجريمة). وعندما سعى الطرف المُتضرر للانتقام نيابة عن قريبه (انظر </w:t>
      </w:r>
      <w:r>
        <w:rPr>
          <w:rtl/>
          <w:cs/>
          <w:lang w:val="ar_AE" w:bidi="ar_AE"/>
        </w:rPr>
        <w:t>عدد 35: 19–21</w:t>
      </w:r>
      <w:r>
        <w:rPr>
          <w:rtl/>
          <w:cs/>
          <w:lang w:val="ar_AE" w:bidi="ar_AE"/>
        </w:rPr>
        <w:t xml:space="preserve">)، فمن الطبيعي أن يترتب على ذلك الإفراط في الانتقام وليس تحقيق العدالة التي تتلاءم مع حجم الجريمة. وهذا كان يثير انتقامًا أكبر، وقد تسبب هذا في مزيد من الانتقام، مما أدَّى إلى دورة من العنف المُتزايد. وقد ساعد </w:t>
      </w:r>
      <w:r>
        <w:rPr>
          <w:b/>
          <w:i/>
          <w:rtl/>
          <w:cs/>
          <w:lang w:val="ar_AE" w:bidi="ar_AE"/>
        </w:rPr>
        <w:t xml:space="preserve">القصاص </w:t>
      </w:r>
      <w:r>
        <w:rPr>
          <w:rtl/>
          <w:cs/>
          <w:lang w:val="ar_AE" w:bidi="ar_AE"/>
        </w:rPr>
        <w:t>على وضع أنظمة</w:t>
      </w:r>
      <w:r>
        <w:rPr>
          <w:rtl/>
          <w:cs/>
          <w:lang w:val="ar_AE" w:bidi="ar_AE"/>
        </w:rPr>
        <w:t xml:space="preserve"> تكفل </w:t>
      </w:r>
      <w:r>
        <w:rPr>
          <w:rtl/>
          <w:cs/>
          <w:lang w:val="ar_AE" w:bidi="ar_AE"/>
        </w:rPr>
        <w:t xml:space="preserve">المُقاضاة في الجرائم (انظر أيضًا </w:t>
      </w:r>
      <w:r>
        <w:rPr>
          <w:rtl/>
          <w:cs/>
          <w:lang w:val="ar_AE" w:bidi="ar_AE"/>
        </w:rPr>
        <w:t>لاويين 6: 2–7</w:t>
      </w:r>
      <w:r>
        <w:rPr>
          <w:rtl/>
          <w:cs/>
          <w:lang w:val="ar_AE" w:bidi="ar_AE"/>
        </w:rPr>
        <w:t xml:space="preserve">؛ قارن </w:t>
      </w:r>
      <w:r>
        <w:rPr>
          <w:rtl/>
          <w:cs/>
          <w:lang w:val="ar_AE" w:bidi="ar_AE"/>
        </w:rPr>
        <w:t>خروج 21: 24</w:t>
      </w:r>
      <w:r>
        <w:rPr>
          <w:rtl/>
          <w:cs/>
          <w:lang w:val="ar_AE" w:bidi="ar_AE"/>
        </w:rPr>
        <w:t xml:space="preserve">؛ </w:t>
      </w:r>
      <w:r>
        <w:rPr>
          <w:rtl/>
          <w:cs/>
          <w:lang w:val="ar_AE" w:bidi="ar_AE"/>
        </w:rPr>
        <w:t>لاويين 24: 20</w:t>
      </w:r>
      <w:r>
        <w:rPr>
          <w:rtl/>
          <w:cs/>
          <w:lang w:val="ar_AE" w:bidi="ar_AE"/>
        </w:rPr>
        <w:t xml:space="preserve">؛ </w:t>
      </w:r>
      <w:r>
        <w:rPr>
          <w:rtl/>
          <w:cs/>
          <w:lang w:val="ar_AE" w:bidi="ar_AE"/>
        </w:rPr>
        <w:t>تثنية 19: 21</w:t>
      </w:r>
      <w:r>
        <w:rPr>
          <w:rtl/>
          <w:cs/>
          <w:lang w:val="ar_AE" w:bidi="ar_AE"/>
        </w:rPr>
        <w:t xml:space="preserve">؛ </w:t>
      </w:r>
      <w:r>
        <w:rPr>
          <w:rtl/>
          <w:cs/>
          <w:lang w:val="ar_AE" w:bidi="ar_AE"/>
        </w:rPr>
        <w:t>متى 5: 28–39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22</w:t>
      </w:r>
      <w:r>
        <w:rPr>
          <w:rtl/>
          <w:cs/>
          <w:lang w:val="ar_AE" w:bidi="ar_AE"/>
        </w:rPr>
      </w:r>
    </w:p>
    <w:p>
      <w:pPr>
        <w:bidi/>
      </w:pPr>
      <w:r>
        <w:rPr>
          <w:rtl/>
          <w:cs/>
          <w:lang w:val="ar_AE" w:bidi="ar_AE"/>
        </w:rPr>
      </w:r>
      <w:r>
        <w:rPr>
          <w:rtl/>
          <w:cs/>
          <w:lang w:val="ar_AE" w:bidi="ar_AE"/>
        </w:rPr>
        <w:t xml:space="preserve">على الرغم من أن الغُرباء لم يُحسبوا مواطنين، إلا أنهم كانوا بشرًا يحق لهم التمتع بالمساواة في العدالة بموجب الناموس (انظر </w:t>
      </w:r>
      <w:r>
        <w:rPr>
          <w:rtl/>
          <w:cs/>
          <w:lang w:val="ar_AE" w:bidi="ar_AE"/>
        </w:rPr>
        <w:t>16:29</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1–55</w:t>
      </w:r>
      <w:r>
        <w:rPr>
          <w:rtl/>
          <w:cs/>
          <w:lang w:val="ar_AE" w:bidi="ar_AE"/>
        </w:rPr>
      </w:r>
    </w:p>
    <w:p>
      <w:pPr>
        <w:bidi/>
      </w:pPr>
      <w:r>
        <w:rPr>
          <w:rtl/>
          <w:cs/>
          <w:lang w:val="ar_AE" w:bidi="ar_AE"/>
        </w:rPr>
      </w:r>
      <w:r>
        <w:rPr>
          <w:rtl/>
          <w:cs/>
          <w:lang w:val="ar_AE" w:bidi="ar_AE"/>
        </w:rPr>
        <w:t xml:space="preserve">مثلما </w:t>
      </w:r>
      <w:r>
        <w:rPr>
          <w:rtl/>
          <w:cs/>
          <w:lang w:val="ar_AE" w:bidi="ar_AE"/>
        </w:rPr>
        <w:t>كانت</w:t>
      </w:r>
      <w:r>
        <w:rPr>
          <w:rtl/>
          <w:cs/>
          <w:lang w:val="ar_AE" w:bidi="ar_AE"/>
        </w:rPr>
        <w:t xml:space="preserve"> أيام الأسبوع السبعة تنتهي بيوم السبت، كانت كُل سبع سنوات تنتهي بسنة سبتية. وكذلك، بعد سبع سنوات سبتية (أي 49 سنة إجمالًا) تأتي سنة مميزة تُعرف بسنة اليوبيل. وكما هو الحال في أعياد كثيرة، كانت هذه المناسبات أوقاتًا للتأمل في هُوِيَّة بني إسرائيل المُشتركة وكيف تَشكَّلوا بفضل علاقتهم بالله. وبما أن كل إسرائيليِّ، عبدًا كان أم حُرًا، كان له نصيب في ملكوت الله، فالمُقيدون تحت نير العبودية كانوا يناولون حريتهم في سنة اليوبيل (</w:t>
      </w:r>
      <w:r>
        <w:rPr>
          <w:rtl/>
          <w:cs/>
          <w:lang w:val="ar_AE" w:bidi="ar_AE"/>
        </w:rPr>
        <w:t>25:39–43</w:t>
      </w:r>
      <w:r>
        <w:rPr>
          <w:rtl/>
          <w:cs/>
          <w:lang w:val="ar_AE" w:bidi="ar_AE"/>
        </w:rPr>
        <w:t>). ومن أجل الحدّ الصعوبات الاقتصادية وتعزيز سلامة الشعب وخيره، اقتصر بيع الأراضي على مُدة أقصاها خمسون عامًا. ومن ثمّ إعادة الأرض إلى عائلة المالك الأصلي أو عشيرته. إن الأرض كلها للرب؛ ولم يكن الإسرائيليون سوى مستأجرين لها (</w:t>
      </w:r>
      <w:r>
        <w:rPr>
          <w:rtl/>
          <w:cs/>
          <w:lang w:val="ar_AE" w:bidi="ar_AE"/>
        </w:rPr>
        <w:t>25:23</w:t>
      </w:r>
      <w:r>
        <w:rPr>
          <w:rtl/>
          <w:cs/>
          <w:lang w:val="ar_AE" w:bidi="ar_AE"/>
        </w:rPr>
        <w:t>). غير أن هذه الشرائع من المستبعد أن تكون اتسع نطاق استخدامها؛ إذ إن أفضل الأراضي قد سقطت في قبضة مُلاك الأراضي الأغنياء (</w:t>
      </w:r>
      <w:r>
        <w:rPr>
          <w:rtl/>
          <w:cs/>
          <w:lang w:val="ar_AE" w:bidi="ar_AE"/>
        </w:rPr>
        <w:t>إشعياء 5: 8–10</w:t>
      </w:r>
      <w:r>
        <w:rPr>
          <w:rtl/>
          <w:cs/>
          <w:lang w:val="ar_AE" w:bidi="ar_AE"/>
        </w:rPr>
        <w:t xml:space="preserve">؛ قارن </w:t>
      </w:r>
      <w:r>
        <w:rPr>
          <w:rtl/>
          <w:cs/>
          <w:lang w:val="ar_AE" w:bidi="ar_AE"/>
        </w:rPr>
        <w:t>عاموس 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2–7</w:t>
      </w:r>
      <w:r>
        <w:rPr>
          <w:rtl/>
          <w:cs/>
          <w:lang w:val="ar_AE" w:bidi="ar_AE"/>
        </w:rPr>
      </w:r>
    </w:p>
    <w:p>
      <w:pPr>
        <w:bidi/>
      </w:pPr>
      <w:r>
        <w:rPr>
          <w:rtl/>
          <w:cs/>
          <w:lang w:val="ar_AE" w:bidi="ar_AE"/>
        </w:rPr>
      </w:r>
      <w:r>
        <w:rPr>
          <w:rtl/>
          <w:cs/>
          <w:lang w:val="ar_AE" w:bidi="ar_AE"/>
        </w:rPr>
        <w:t>لم يكُن ليوجد فلاحة رسمية للأرض أو حتى حصاد في سنة الراحة السبتية</w:t>
      </w:r>
      <w:r>
        <w:rPr>
          <w:rtl/>
          <w:cs/>
          <w:lang w:val="ar_AE" w:bidi="ar_AE"/>
        </w:rPr>
        <w:t>،</w:t>
      </w:r>
      <w:r>
        <w:rPr>
          <w:rtl/>
          <w:cs/>
          <w:lang w:val="ar_AE" w:bidi="ar_AE"/>
        </w:rPr>
        <w:t xml:space="preserve"> وكان مالك الأرض يجمع احتياجات أُسرته يومًا بعد يوم ممّا ينمو من تلقاء نفسه. وما تبقى دون أن يُؤكل كان يتُرك للفقراء والغرباء (</w:t>
      </w:r>
      <w:r>
        <w:rPr>
          <w:rtl/>
          <w:cs/>
          <w:lang w:val="ar_AE" w:bidi="ar_AE"/>
        </w:rPr>
        <w:t>خروج 23: 10–11</w:t>
      </w:r>
      <w:r>
        <w:rPr>
          <w:rtl/>
          <w:cs/>
          <w:lang w:val="ar_AE" w:bidi="ar_AE"/>
        </w:rPr>
        <w:t xml:space="preserve">)، وما تركوه هؤلاء كان يوفَّر طعامًا للحيوانات البرية والأليفة. انظر أيضًا </w:t>
      </w:r>
      <w:r>
        <w:rPr>
          <w:rtl/>
          <w:cs/>
          <w:lang w:val="ar_AE" w:bidi="ar_AE"/>
        </w:rPr>
        <w:t>خروج 21: 2</w:t>
      </w:r>
      <w:r>
        <w:rPr>
          <w:rtl/>
          <w:cs/>
          <w:lang w:val="ar_AE" w:bidi="ar_AE"/>
        </w:rPr>
        <w:t xml:space="preserve">؛ </w:t>
      </w:r>
      <w:r>
        <w:rPr>
          <w:rtl/>
          <w:cs/>
          <w:lang w:val="ar_AE" w:bidi="ar_AE"/>
        </w:rPr>
        <w:t>تثنية 15: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w:t>
      </w:r>
      <w:r>
        <w:rPr>
          <w:rtl/>
          <w:cs/>
          <w:lang w:val="ar_AE" w:bidi="ar_AE"/>
        </w:rPr>
      </w:r>
    </w:p>
    <w:p>
      <w:pPr>
        <w:bidi/>
      </w:pPr>
      <w:r>
        <w:rPr>
          <w:rtl/>
          <w:cs/>
          <w:lang w:val="ar_AE" w:bidi="ar_AE"/>
        </w:rPr>
      </w:r>
      <w:r>
        <w:rPr>
          <w:b/>
          <w:rtl/>
          <w:cs/>
          <w:lang w:val="ar_AE" w:bidi="ar_AE"/>
        </w:rPr>
        <w:t xml:space="preserve"> </w:t>
      </w:r>
      <w:r>
        <w:rPr>
          <w:rtl/>
          <w:cs/>
          <w:lang w:val="ar_AE" w:bidi="ar_AE"/>
        </w:rPr>
        <w:t xml:space="preserve">يَكُونُ لِلأَرْضِ سَبْتُ عُطْلَة: كان المبدأ وراء السبت (انظر </w:t>
      </w:r>
      <w:r>
        <w:rPr>
          <w:rtl/>
          <w:cs/>
          <w:lang w:val="ar_AE" w:bidi="ar_AE"/>
        </w:rPr>
        <w:t>الملاحظة الدراسية على 19: 30</w:t>
      </w:r>
      <w:r>
        <w:rPr>
          <w:rtl/>
          <w:cs/>
          <w:lang w:val="ar_AE" w:bidi="ar_AE"/>
        </w:rPr>
        <w:t>) هو أن الله استراح، ولهذا يستريح الإنسان. وهنا امتد المبدأ ليشمل الأرض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8–17</w:t>
      </w:r>
      <w:r>
        <w:rPr>
          <w:rtl/>
          <w:cs/>
          <w:lang w:val="ar_AE" w:bidi="ar_AE"/>
        </w:rPr>
      </w:r>
    </w:p>
    <w:p>
      <w:pPr>
        <w:bidi/>
      </w:pPr>
      <w:r>
        <w:rPr>
          <w:rtl/>
          <w:cs/>
          <w:lang w:val="ar_AE" w:bidi="ar_AE"/>
        </w:rPr>
      </w:r>
      <w:r>
        <w:rPr>
          <w:rtl/>
          <w:cs/>
          <w:lang w:val="ar_AE" w:bidi="ar_AE"/>
        </w:rPr>
        <w:t>سنة اليوبيل كانت تأتي كل خمسين عامًا للتحرر من الارتباطات والعبودية. هذه السنة كانت تعامل معاملة سنة السبت(الراحة)، أي دون زراعة أو غرس. ويرى بعض العلماء أن السنة التاسعة والأربعين كانت بمنزلة سنة السبت (السابعة) وفي الوقت ذاته سنة اليوبيل (الخمسين). إن العَدَّ البسيط لخمسين سنة من شأنه أن يضع سنة اليوبيل مباشرة بعد سنة السبت السابعة، مما يعني سنتين مُتتاليتين دون حصاد. • وفي كل سنة يوبيل، كان من المُقرر أن تعود الأرض إلى العشيرة أو السبط الذي حصل عليها في الأصل تحت قيادة يشوع (</w:t>
      </w:r>
      <w:r>
        <w:rPr>
          <w:rtl/>
          <w:cs/>
          <w:lang w:val="ar_AE" w:bidi="ar_AE"/>
        </w:rPr>
        <w:t>يشوع 13–21</w:t>
      </w:r>
      <w:r>
        <w:rPr>
          <w:rtl/>
          <w:cs/>
          <w:lang w:val="ar_AE" w:bidi="ar_AE"/>
        </w:rPr>
        <w:t xml:space="preserve">). كانت للأرض وظيفتان: (1) توفير ركيزة اقتصادية للعيش؛ و(2) ربط مالك الأرض بأسلافه، الذين بهم يتقيّد هذا المالك بما قُسِّم من الأرض تحت قيادة يشوع، بل ويمتد ارتباطه حتى بالعهد مع موسى. ولم يكن الهدف من استرداد الأرض إلا منع الاحتكار الشديد للأراضي الذي قد يُسفر عن تهميش الفقراء وسلبهم لحقوقهم.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10</w:t>
      </w:r>
      <w:r>
        <w:rPr>
          <w:rtl/>
          <w:cs/>
          <w:lang w:val="ar_AE" w:bidi="ar_AE"/>
        </w:rPr>
      </w:r>
    </w:p>
    <w:p>
      <w:pPr>
        <w:bidi/>
      </w:pPr>
      <w:r>
        <w:rPr>
          <w:rtl/>
          <w:cs/>
          <w:lang w:val="ar_AE" w:bidi="ar_AE"/>
        </w:rPr>
      </w:r>
      <w:r>
        <w:rPr>
          <w:rtl/>
          <w:cs/>
          <w:lang w:val="ar_AE" w:bidi="ar_AE"/>
        </w:rPr>
        <w:t xml:space="preserve">تُنَادُونَ بِالْعِتْقِ فِي الأَرْضِ لِجَمِيعِ سُكَّانِهَا: انظر </w:t>
      </w:r>
      <w:r>
        <w:rPr>
          <w:rtl/>
          <w:cs/>
          <w:lang w:val="ar_AE" w:bidi="ar_AE"/>
        </w:rPr>
        <w:t>25:39–43</w:t>
      </w:r>
      <w:r>
        <w:rPr>
          <w:rtl/>
          <w:cs/>
          <w:lang w:val="ar_AE" w:bidi="ar_AE"/>
        </w:rPr>
        <w:t xml:space="preserve">، </w:t>
      </w:r>
      <w:r>
        <w:rPr>
          <w:rtl/>
          <w:cs/>
          <w:lang w:val="ar_AE" w:bidi="ar_AE"/>
        </w:rPr>
        <w:t>47–55</w:t>
      </w:r>
      <w:r>
        <w:rPr>
          <w:rtl/>
          <w:cs/>
          <w:lang w:val="ar_AE" w:bidi="ar_AE"/>
        </w:rPr>
        <w:t>. • تَرجِعُون إِلى أرض أسلافكم: وفى حال موت المالك الأصلي للأرض، تُعاد الأرض إلى ورثته.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11–12</w:t>
      </w:r>
      <w:r>
        <w:rPr>
          <w:rtl/>
          <w:cs/>
          <w:lang w:val="ar_AE" w:bidi="ar_AE"/>
        </w:rPr>
      </w:r>
    </w:p>
    <w:p>
      <w:pPr>
        <w:bidi/>
      </w:pPr>
      <w:r>
        <w:rPr>
          <w:rtl/>
          <w:cs/>
          <w:lang w:val="ar_AE" w:bidi="ar_AE"/>
        </w:rPr>
      </w:r>
      <w:r>
        <w:rPr>
          <w:rtl/>
          <w:cs/>
          <w:lang w:val="ar_AE" w:bidi="ar_AE"/>
        </w:rPr>
        <w:t>تنطبق كل الأحكام المُتعلقة بالسنة السبتية أيضًا على سنة اليوبيل.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15–16</w:t>
      </w:r>
      <w:r>
        <w:rPr>
          <w:rtl/>
          <w:cs/>
          <w:lang w:val="ar_AE" w:bidi="ar_AE"/>
        </w:rPr>
      </w:r>
    </w:p>
    <w:p>
      <w:pPr>
        <w:bidi/>
      </w:pPr>
      <w:r>
        <w:rPr>
          <w:rtl/>
          <w:cs/>
          <w:lang w:val="ar_AE" w:bidi="ar_AE"/>
        </w:rPr>
      </w:r>
      <w:r>
        <w:rPr>
          <w:rtl/>
          <w:cs/>
          <w:lang w:val="ar_AE" w:bidi="ar_AE"/>
        </w:rPr>
        <w:t>عدَدِ السِّنِينَ: لم يسمح الناموس ببيع الأرض إلى الأبد. ولم يسَمح (يجز) الله لإسرائيل إلا باستخدام الأرض، ليس أكثر، لأن الأرض له (</w:t>
      </w:r>
      <w:r>
        <w:rPr>
          <w:rtl/>
          <w:cs/>
          <w:lang w:val="ar_AE" w:bidi="ar_AE"/>
        </w:rPr>
        <w:t>25:23</w:t>
      </w:r>
      <w:r>
        <w:rPr>
          <w:rtl/>
          <w:cs/>
          <w:lang w:val="ar_AE" w:bidi="ar_AE"/>
        </w:rPr>
        <w:t>). ومع ذلك، إذا اضطر المالك للتخلي عنها بسبب ضائقة مالية، فيمكنه تأجيرها مُدة تصل إلى تسع وأربعين عامًا (حتى اليوبيل التالي). كان السعر يتغيّر أو يجري تعديله حسب مدة الإيجار. وفي نهاية تلك المُدَّة، كان يجب إعادة الأرض إلى عائلة المالك الأصلي.</w:t>
      </w:r>
    </w:p>
    <w:p>
      <w:pPr>
        <w:bidi/>
      </w:pPr>
      <w:r>
        <w:rPr>
          <w:rtl/>
          <w:cs/>
          <w:lang w:val="ar_AE" w:bidi="ar_AE"/>
        </w:rPr>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23</w:t>
      </w:r>
      <w:r>
        <w:rPr>
          <w:rtl/>
          <w:cs/>
          <w:lang w:val="ar_AE" w:bidi="ar_AE"/>
        </w:rPr>
      </w:r>
    </w:p>
    <w:p>
      <w:pPr>
        <w:bidi/>
      </w:pPr>
      <w:r>
        <w:rPr>
          <w:rtl/>
          <w:cs/>
          <w:lang w:val="ar_AE" w:bidi="ar_AE"/>
        </w:rPr>
      </w:r>
      <w:r>
        <w:rPr>
          <w:rtl/>
          <w:cs/>
          <w:lang w:val="ar_AE" w:bidi="ar_AE"/>
        </w:rPr>
        <w:t>لأَنَّ لِي الأَرْض: ملكية إسرائيل للأرض كانت ملكية مستمد وليست مُطْلَقة - اعتمدت الملكية على العهد الذي به خصص الله بنفسه الأرض لهم (</w:t>
      </w:r>
      <w:r>
        <w:rPr>
          <w:rtl/>
          <w:cs/>
          <w:lang w:val="ar_AE" w:bidi="ar_AE"/>
        </w:rPr>
        <w:t>تثنية 1:8</w:t>
      </w:r>
      <w:r>
        <w:rPr>
          <w:rtl/>
          <w:cs/>
          <w:lang w:val="ar_AE" w:bidi="ar_AE"/>
        </w:rPr>
        <w:t xml:space="preserve">، </w:t>
      </w:r>
      <w:r>
        <w:rPr>
          <w:rtl/>
          <w:cs/>
          <w:lang w:val="ar_AE" w:bidi="ar_AE"/>
        </w:rPr>
        <w:t>39</w:t>
      </w:r>
      <w:r>
        <w:rPr>
          <w:rtl/>
          <w:cs/>
          <w:lang w:val="ar_AE" w:bidi="ar_AE"/>
        </w:rPr>
        <w:t>). ومفهوم الوكالة على الأرض وتقاسُم الموارد المادية إنما ينبع تلقائيًا من مفهوم ملكية الله للأرض.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25</w:t>
      </w:r>
      <w:r>
        <w:rPr>
          <w:rtl/>
          <w:cs/>
          <w:lang w:val="ar_AE" w:bidi="ar_AE"/>
        </w:rPr>
      </w:r>
    </w:p>
    <w:p>
      <w:pPr>
        <w:bidi/>
      </w:pPr>
      <w:r>
        <w:rPr>
          <w:rtl/>
          <w:cs/>
          <w:lang w:val="ar_AE" w:bidi="ar_AE"/>
        </w:rPr>
      </w:r>
      <w:r>
        <w:rPr>
          <w:rtl/>
          <w:cs/>
          <w:lang w:val="ar_AE" w:bidi="ar_AE"/>
        </w:rPr>
        <w:t>الكلمة العبرية المُترجمة "</w:t>
      </w:r>
      <w:r>
        <w:rPr>
          <w:b/>
          <w:rtl/>
          <w:cs/>
          <w:lang w:val="ar_AE" w:bidi="ar_AE"/>
        </w:rPr>
        <w:t>فُكُّ</w:t>
      </w:r>
      <w:r>
        <w:rPr>
          <w:rtl/>
          <w:cs/>
          <w:lang w:val="ar_AE" w:bidi="ar_AE"/>
        </w:rPr>
        <w:t xml:space="preserve">" (ga’al) عادة ما تُترجم "استرداد - استرجاع". وتعني "إعادة شيء ما إلى حالته الأصلية أو حالته الصحيحة السابقة". والاسم المشتق من هذا الجذر (الفكاك- go’el) يُشير إلى القريب الذي يصحح ما قد خرج عن النظام أو اللائق. كما كانت واجبات القريب تشمل استرداد ممتلكات قريبه والحفاظ عليها في إطار العائلة (انظر </w:t>
      </w:r>
      <w:r>
        <w:rPr>
          <w:rtl/>
          <w:cs/>
          <w:lang w:val="ar_AE" w:bidi="ar_AE"/>
        </w:rPr>
        <w:t>راعوث 4: 1–4</w:t>
      </w:r>
      <w:r>
        <w:rPr>
          <w:rtl/>
          <w:cs/>
          <w:lang w:val="ar_AE" w:bidi="ar_AE"/>
        </w:rPr>
        <w:t xml:space="preserve">؛ </w:t>
      </w:r>
      <w:r>
        <w:rPr>
          <w:rtl/>
          <w:cs/>
          <w:lang w:val="ar_AE" w:bidi="ar_AE"/>
        </w:rPr>
        <w:t>إرميا 32: 6–15</w:t>
      </w:r>
      <w:r>
        <w:rPr>
          <w:rtl/>
          <w:cs/>
          <w:lang w:val="ar_AE" w:bidi="ar_AE"/>
        </w:rPr>
        <w:t>)؛ البحث عن قاتل قريبه وتقديمه للعدالة (</w:t>
      </w:r>
      <w:r>
        <w:rPr>
          <w:rtl/>
          <w:cs/>
          <w:lang w:val="ar_AE" w:bidi="ar_AE"/>
        </w:rPr>
        <w:t>عدد 35: 19</w:t>
      </w:r>
      <w:r>
        <w:rPr>
          <w:rtl/>
          <w:cs/>
          <w:lang w:val="ar_AE" w:bidi="ar_AE"/>
        </w:rPr>
        <w:t>)؛ والزواج من أرملة أخيه وإنجاب وارث ذكر ليرث ممتلكات قريبه المتوفى (</w:t>
      </w:r>
      <w:r>
        <w:rPr>
          <w:rtl/>
          <w:cs/>
          <w:lang w:val="ar_AE" w:bidi="ar_AE"/>
        </w:rPr>
        <w:t>تثنية 25: 5–10</w:t>
      </w:r>
      <w:r>
        <w:rPr>
          <w:rtl/>
          <w:cs/>
          <w:lang w:val="ar_AE" w:bidi="ar_AE"/>
        </w:rPr>
        <w:t xml:space="preserve">؛ انظر </w:t>
      </w:r>
      <w:r>
        <w:rPr>
          <w:rtl/>
          <w:cs/>
          <w:lang w:val="ar_AE" w:bidi="ar_AE"/>
        </w:rPr>
        <w:t>تكوين 38: 6–30</w:t>
      </w:r>
      <w:r>
        <w:rPr>
          <w:rtl/>
          <w:cs/>
          <w:lang w:val="ar_AE" w:bidi="ar_AE"/>
        </w:rPr>
        <w:t xml:space="preserve">؛ </w:t>
      </w:r>
      <w:r>
        <w:rPr>
          <w:rtl/>
          <w:cs/>
          <w:lang w:val="ar_AE" w:bidi="ar_AE"/>
        </w:rPr>
        <w:t>راعوث 4: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29–31</w:t>
      </w:r>
      <w:r>
        <w:rPr>
          <w:rtl/>
          <w:cs/>
          <w:lang w:val="ar_AE" w:bidi="ar_AE"/>
        </w:rPr>
      </w:r>
    </w:p>
    <w:p>
      <w:pPr>
        <w:bidi/>
      </w:pPr>
      <w:r>
        <w:rPr>
          <w:rtl/>
          <w:cs/>
          <w:lang w:val="ar_AE" w:bidi="ar_AE"/>
        </w:rPr>
      </w:r>
      <w:r>
        <w:rPr>
          <w:rtl/>
          <w:cs/>
          <w:lang w:val="ar_AE" w:bidi="ar_AE"/>
        </w:rPr>
        <w:t>بيوت القرى التي ليس لها سور حولها كانت تُحسب مع حقول الأرض. ويُمكن فكاكها (إعادة شراؤها)، وإن لم تُفك، تعود الملكية في سنة اليوبيل إلى عائلة الشخص الذي باعه. لم يكن بيع بيت داخل مدينة مسورة يشمل أي مساحة زراعية أو مراعي. لأن مثل هذا البيت يمكن بناؤه على سور المدينة دون الحاجة إلى إقامته على الأرض (</w:t>
      </w:r>
      <w:r>
        <w:rPr>
          <w:rtl/>
          <w:cs/>
          <w:lang w:val="ar_AE" w:bidi="ar_AE"/>
        </w:rPr>
        <w:t>يشوع 2: 15</w:t>
      </w:r>
      <w:r>
        <w:rPr>
          <w:rtl/>
          <w:cs/>
          <w:lang w:val="ar_AE" w:bidi="ar_AE"/>
        </w:rPr>
        <w:t>)، فليس من أرض لتُسترد. لذلك، لا يُمكن شراؤه مرة أخرى إلا إذا رغب المالك الجديد في بيعه، ولا يعود إلى المالك الأصلي في سنة اليوبيل.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32–34</w:t>
      </w:r>
      <w:r>
        <w:rPr>
          <w:rtl/>
          <w:cs/>
          <w:lang w:val="ar_AE" w:bidi="ar_AE"/>
        </w:rPr>
      </w:r>
    </w:p>
    <w:p>
      <w:pPr>
        <w:bidi/>
      </w:pPr>
      <w:r>
        <w:rPr>
          <w:rtl/>
          <w:cs/>
          <w:lang w:val="ar_AE" w:bidi="ar_AE"/>
        </w:rPr>
      </w:r>
      <w:r>
        <w:rPr>
          <w:rtl/>
          <w:cs/>
          <w:lang w:val="ar_AE" w:bidi="ar_AE"/>
        </w:rPr>
        <w:t>لم يكن لسبط لاوي أن يرث أرضًا بين أراضي أسباط إسرائيل</w:t>
      </w:r>
      <w:r>
        <w:rPr>
          <w:rtl/>
          <w:cs/>
          <w:lang w:val="ar_AE" w:bidi="ar_AE"/>
        </w:rPr>
        <w:t>،</w:t>
      </w:r>
      <w:r>
        <w:rPr>
          <w:rtl/>
          <w:cs/>
          <w:lang w:val="ar_AE" w:bidi="ar_AE"/>
        </w:rPr>
        <w:t xml:space="preserve"> ونظرًا لاضطلاعهم بدور السبط الكهنوتي، تفرقوا في جميع أنحاء الأرض (</w:t>
      </w:r>
      <w:r>
        <w:rPr>
          <w:rtl/>
          <w:cs/>
          <w:lang w:val="ar_AE" w:bidi="ar_AE"/>
        </w:rPr>
        <w:t>تثنية 18: 1</w:t>
      </w:r>
      <w:r>
        <w:rPr>
          <w:rtl/>
          <w:cs/>
          <w:lang w:val="ar_AE" w:bidi="ar_AE"/>
        </w:rPr>
        <w:t xml:space="preserve">؛ انظر </w:t>
      </w:r>
      <w:r>
        <w:rPr>
          <w:rtl/>
          <w:cs/>
          <w:lang w:val="ar_AE" w:bidi="ar_AE"/>
        </w:rPr>
        <w:t>تكوين 49: 5–7</w:t>
      </w:r>
      <w:r>
        <w:rPr>
          <w:rtl/>
          <w:cs/>
          <w:lang w:val="ar_AE" w:bidi="ar_AE"/>
        </w:rPr>
        <w:t xml:space="preserve">؛ </w:t>
      </w:r>
      <w:r>
        <w:rPr>
          <w:rtl/>
          <w:cs/>
          <w:lang w:val="ar_AE" w:bidi="ar_AE"/>
        </w:rPr>
        <w:t>عدد 35: 1–8</w:t>
      </w:r>
      <w:r>
        <w:rPr>
          <w:rtl/>
          <w:cs/>
          <w:lang w:val="ar_AE" w:bidi="ar_AE"/>
        </w:rPr>
        <w:t xml:space="preserve">؛ </w:t>
      </w:r>
      <w:r>
        <w:rPr>
          <w:rtl/>
          <w:cs/>
          <w:lang w:val="ar_AE" w:bidi="ar_AE"/>
        </w:rPr>
        <w:t>يشوع 21: 1–42</w:t>
      </w:r>
      <w:r>
        <w:rPr>
          <w:rtl/>
          <w:cs/>
          <w:lang w:val="ar_AE" w:bidi="ar_AE"/>
        </w:rPr>
        <w:t>). ولم يكن بوسع اللاويين أن يرثوا إلا مدنًا بعينها والمراعي المحيطة بها (</w:t>
      </w:r>
      <w:r>
        <w:rPr>
          <w:rtl/>
          <w:cs/>
          <w:lang w:val="ar_AE" w:bidi="ar_AE"/>
        </w:rPr>
        <w:t>عدد 35: 2</w:t>
      </w:r>
      <w:r>
        <w:rPr>
          <w:rtl/>
          <w:cs/>
          <w:lang w:val="ar_AE" w:bidi="ar_AE"/>
        </w:rPr>
        <w:t xml:space="preserve">). لذلك، كانوا استثناءً للقواعد المتعلقة بملكية الأراضي، وحيازاتهم كانت محفوظة. ويمكنهم استرداد بيوتهم حتى في المدن المسوّرة، أما المراعي التي خارج مدنهم، لا يجوز بيعها.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35</w:t>
      </w:r>
      <w:r>
        <w:rPr>
          <w:rtl/>
          <w:cs/>
          <w:lang w:val="ar_AE" w:bidi="ar_AE"/>
        </w:rPr>
      </w:r>
    </w:p>
    <w:p>
      <w:pPr>
        <w:bidi/>
      </w:pPr>
      <w:r>
        <w:rPr>
          <w:rtl/>
          <w:cs/>
          <w:lang w:val="ar_AE" w:bidi="ar_AE"/>
        </w:rPr>
      </w:r>
      <w:r>
        <w:rPr>
          <w:rtl/>
          <w:cs/>
          <w:lang w:val="ar_AE" w:bidi="ar_AE"/>
        </w:rPr>
        <w:t>كان الفقراء (</w:t>
      </w:r>
      <w:r>
        <w:rPr>
          <w:rtl/>
          <w:cs/>
          <w:lang w:val="ar_AE" w:bidi="ar_AE"/>
        </w:rPr>
        <w:t xml:space="preserve">المعدمون) </w:t>
      </w:r>
      <w:r>
        <w:rPr>
          <w:rtl/>
          <w:cs/>
          <w:lang w:val="ar_AE" w:bidi="ar_AE"/>
        </w:rPr>
        <w:t xml:space="preserve">من بني إسرائيل يطلبون المساعدة في المقام الأول من العائلة (انظر </w:t>
      </w:r>
      <w:r>
        <w:rPr>
          <w:rtl/>
          <w:cs/>
          <w:lang w:val="ar_AE" w:bidi="ar_AE"/>
        </w:rPr>
        <w:t>الملاحظة الدراسية على 25: 25</w:t>
      </w:r>
      <w:r>
        <w:rPr>
          <w:rtl/>
          <w:cs/>
          <w:lang w:val="ar_AE" w:bidi="ar_AE"/>
        </w:rPr>
        <w:t>). ثم يعتمدون في المقام الثاني على المجتمع الذي كان مكلفًا بمساعدتهم، وليس باستغلال ضعفهم.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36–37</w:t>
      </w:r>
      <w:r>
        <w:rPr>
          <w:rtl/>
          <w:cs/>
          <w:lang w:val="ar_AE" w:bidi="ar_AE"/>
        </w:rPr>
      </w:r>
    </w:p>
    <w:p>
      <w:pPr>
        <w:bidi/>
      </w:pPr>
      <w:r>
        <w:rPr>
          <w:rtl/>
          <w:cs/>
          <w:lang w:val="ar_AE" w:bidi="ar_AE"/>
        </w:rPr>
      </w:r>
      <w:r>
        <w:rPr>
          <w:rtl/>
          <w:cs/>
          <w:lang w:val="ar_AE" w:bidi="ar_AE"/>
        </w:rPr>
        <w:t>كان الهدف من القرض (</w:t>
      </w:r>
      <w:r>
        <w:rPr>
          <w:b/>
          <w:rtl/>
          <w:cs/>
          <w:lang w:val="ar_AE" w:bidi="ar_AE"/>
        </w:rPr>
        <w:t>التعْضُيد</w:t>
      </w:r>
      <w:r>
        <w:rPr>
          <w:rtl/>
          <w:cs/>
          <w:lang w:val="ar_AE" w:bidi="ar_AE"/>
        </w:rPr>
        <w:t>) هو مساعدة الفقير على الوقوف على قدميه مجددًا، وليس لاستغلال ضعفه للتربّح من موقفه. كانت الفائدة (الربا) محظورة على القروض للإسرائيليين، لكنها جائزة على قروض الأجانب (</w:t>
      </w:r>
      <w:r>
        <w:rPr>
          <w:rtl/>
          <w:cs/>
          <w:lang w:val="ar_AE" w:bidi="ar_AE"/>
        </w:rPr>
        <w:t>تثنية 23:19–20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38</w:t>
      </w:r>
      <w:r>
        <w:rPr>
          <w:rtl/>
          <w:cs/>
          <w:lang w:val="ar_AE" w:bidi="ar_AE"/>
        </w:rPr>
      </w:r>
    </w:p>
    <w:p>
      <w:pPr>
        <w:bidi/>
      </w:pPr>
      <w:r>
        <w:rPr>
          <w:rtl/>
          <w:cs/>
          <w:lang w:val="ar_AE" w:bidi="ar_AE"/>
        </w:rPr>
      </w:r>
      <w:r>
        <w:rPr>
          <w:rtl/>
          <w:cs/>
          <w:lang w:val="ar_AE" w:bidi="ar_AE"/>
        </w:rPr>
        <w:t xml:space="preserve">لطالما كان ذِكْر أرض مصر يذَكَّر بني إسرائيل بأنهم كانوا في يومٍ ما عبيدًا. لذا كان عليهم مساعدة الفقراء منهم بسبب عهد الله معهم (انظر </w:t>
      </w:r>
      <w:r>
        <w:rPr>
          <w:rtl/>
          <w:cs/>
          <w:lang w:val="ar_AE" w:bidi="ar_AE"/>
        </w:rPr>
        <w:t>خروج 20:2</w:t>
      </w:r>
      <w:r>
        <w:rPr>
          <w:rtl/>
          <w:cs/>
          <w:lang w:val="ar_AE" w:bidi="ar_AE"/>
        </w:rPr>
        <w:t xml:space="preserve"> و</w:t>
      </w:r>
      <w:r>
        <w:rPr>
          <w:rtl/>
          <w:cs/>
          <w:lang w:val="ar_AE" w:bidi="ar_AE"/>
        </w:rPr>
        <w:t>تثنية 5:6</w:t>
      </w:r>
      <w:r>
        <w:rPr>
          <w:rtl/>
          <w:cs/>
          <w:lang w:val="ar_AE" w:bidi="ar_AE"/>
        </w:rPr>
        <w:t>، حيث تأسس عهد الله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40</w:t>
      </w:r>
      <w:r>
        <w:rPr>
          <w:rtl/>
          <w:cs/>
          <w:lang w:val="ar_AE" w:bidi="ar_AE"/>
        </w:rPr>
      </w:r>
    </w:p>
    <w:p>
      <w:pPr>
        <w:bidi/>
      </w:pPr>
      <w:r>
        <w:rPr>
          <w:rtl/>
          <w:cs/>
          <w:lang w:val="ar_AE" w:bidi="ar_AE"/>
        </w:rPr>
      </w:r>
      <w:r>
        <w:rPr>
          <w:rtl/>
          <w:cs/>
          <w:lang w:val="ar_AE" w:bidi="ar_AE"/>
        </w:rPr>
        <w:t xml:space="preserve">يظهر مُصطلحَا "أَجِير" و "نَزِيل"، جنبا إلى جنب، مما يعني أنهما متشابهان في النظام الاجتماعي الاقتصادي لإسرائيل. إذ يصف كلا المصطلحين العُمال اليوميين (الفَعلة) الذين لم يكن لهم أرض واعتمدوا على مُلَّاك الأراضي لتوظيفهم (انظر </w:t>
      </w:r>
      <w:r>
        <w:rPr>
          <w:rtl/>
          <w:cs/>
          <w:lang w:val="ar_AE" w:bidi="ar_AE"/>
        </w:rPr>
        <w:t>متى 20:1–16</w:t>
      </w:r>
      <w:r>
        <w:rPr>
          <w:rtl/>
          <w:cs/>
          <w:lang w:val="ar_AE" w:bidi="ar_AE"/>
        </w:rPr>
        <w:t xml:space="preserve">؛ انظر أيضًا </w:t>
      </w:r>
      <w:r>
        <w:rPr>
          <w:rtl/>
          <w:cs/>
          <w:lang w:val="ar_AE" w:bidi="ar_AE"/>
        </w:rPr>
        <w:t>الملاحظة الدراسية على لاويين 19:13</w:t>
      </w:r>
      <w:r>
        <w:rPr>
          <w:rtl/>
          <w:cs/>
          <w:lang w:val="ar_AE" w:bidi="ar_AE"/>
        </w:rPr>
        <w:t xml:space="preserve">). • سنة اليوبيل: انظر </w:t>
      </w:r>
      <w:r>
        <w:rPr>
          <w:rtl/>
          <w:cs/>
          <w:lang w:val="ar_AE" w:bidi="ar_AE"/>
        </w:rPr>
        <w:t>الملاحظة الدراسية</w:t>
      </w:r>
      <w:r>
        <w:rPr>
          <w:rtl/>
          <w:cs/>
          <w:lang w:val="ar_AE" w:bidi="ar_AE"/>
        </w:rPr>
        <w:t xml:space="preserve"> على 25:8–17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42</w:t>
      </w:r>
      <w:r>
        <w:rPr>
          <w:rtl/>
          <w:cs/>
          <w:lang w:val="ar_AE" w:bidi="ar_AE"/>
        </w:rPr>
      </w:r>
    </w:p>
    <w:p>
      <w:pPr>
        <w:bidi/>
      </w:pPr>
      <w:r>
        <w:rPr>
          <w:rtl/>
          <w:cs/>
          <w:lang w:val="ar_AE" w:bidi="ar_AE"/>
        </w:rPr>
      </w:r>
      <w:r>
        <w:rPr>
          <w:rtl/>
          <w:cs/>
          <w:lang w:val="ar_AE" w:bidi="ar_AE"/>
        </w:rPr>
        <w:t>الكلمة العبرية ذاتها المُستخدمة في هذه الآية تُتَرجم إلى خدم وعبيد. ونظرًا لأن بني إسرائيل كانوا عبيدًا أو خدامًا لله، فلا يُمكن أن يكونوا عبيدًا أو خدمًا لبشر إلا مؤقتًا لسداد دين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43</w:t>
      </w:r>
      <w:r>
        <w:rPr>
          <w:rtl/>
          <w:cs/>
          <w:lang w:val="ar_AE" w:bidi="ar_AE"/>
        </w:rPr>
      </w:r>
    </w:p>
    <w:p>
      <w:pPr>
        <w:bidi/>
      </w:pPr>
      <w:r>
        <w:rPr>
          <w:rtl/>
          <w:cs/>
          <w:lang w:val="ar_AE" w:bidi="ar_AE"/>
        </w:rPr>
      </w:r>
      <w:r>
        <w:rPr>
          <w:rtl/>
          <w:cs/>
          <w:lang w:val="ar_AE" w:bidi="ar_AE"/>
        </w:rPr>
        <w:t>نظرًا لأننا قد خُلقنا على صورة الله ومثاله (</w:t>
      </w:r>
      <w:r>
        <w:rPr>
          <w:rtl/>
          <w:cs/>
          <w:lang w:val="ar_AE" w:bidi="ar_AE"/>
        </w:rPr>
        <w:t>تكوين 1: 26</w:t>
      </w:r>
      <w:r>
        <w:rPr>
          <w:rtl/>
          <w:cs/>
          <w:lang w:val="ar_AE" w:bidi="ar_AE"/>
        </w:rPr>
        <w:t xml:space="preserve">، </w:t>
      </w:r>
      <w:r>
        <w:rPr>
          <w:rtl/>
          <w:cs/>
          <w:lang w:val="ar_AE" w:bidi="ar_AE"/>
        </w:rPr>
        <w:t>27</w:t>
      </w:r>
      <w:r>
        <w:rPr>
          <w:rtl/>
          <w:cs/>
          <w:lang w:val="ar_AE" w:bidi="ar_AE"/>
        </w:rPr>
        <w:t xml:space="preserve">؛ </w:t>
      </w:r>
      <w:r>
        <w:rPr>
          <w:rtl/>
          <w:cs/>
          <w:lang w:val="ar_AE" w:bidi="ar_AE"/>
        </w:rPr>
        <w:t>أمثال 14: 31</w:t>
      </w:r>
      <w:r>
        <w:rPr>
          <w:rtl/>
          <w:cs/>
          <w:lang w:val="ar_AE" w:bidi="ar_AE"/>
        </w:rPr>
        <w:t xml:space="preserve">؛ </w:t>
      </w:r>
      <w:r>
        <w:rPr>
          <w:rtl/>
          <w:cs/>
          <w:lang w:val="ar_AE" w:bidi="ar_AE"/>
        </w:rPr>
        <w:t>17: 5</w:t>
      </w:r>
      <w:r>
        <w:rPr>
          <w:rtl/>
          <w:cs/>
          <w:lang w:val="ar_AE" w:bidi="ar_AE"/>
        </w:rPr>
        <w:t xml:space="preserve">) وبما أن شعب إسرائيل كانوا شركاء العهد مع الله، فقد كان عليهم احترام الجميع حتى العبيد. وتضُم شريعة الله العديد من الأحكام لحمايتهم (انظر </w:t>
      </w:r>
      <w:r>
        <w:rPr>
          <w:rtl/>
          <w:cs/>
          <w:lang w:val="ar_AE" w:bidi="ar_AE"/>
        </w:rPr>
        <w:t>خروج 21: 20</w:t>
      </w:r>
      <w:r>
        <w:rPr>
          <w:rtl/>
          <w:cs/>
          <w:lang w:val="ar_AE" w:bidi="ar_AE"/>
        </w:rPr>
        <w:t xml:space="preserve">، </w:t>
      </w:r>
      <w:r>
        <w:rPr>
          <w:rtl/>
          <w:cs/>
          <w:lang w:val="ar_AE" w:bidi="ar_AE"/>
        </w:rPr>
        <w:t>26–27</w:t>
      </w:r>
      <w:r>
        <w:rPr>
          <w:rtl/>
          <w:cs/>
          <w:lang w:val="ar_AE" w:bidi="ar_AE"/>
        </w:rPr>
        <w:t xml:space="preserve">). إذ يجب أن يُعامل جميع البشر معاملة تُظهر التبجيل لله (انظر </w:t>
      </w:r>
      <w:r>
        <w:rPr>
          <w:rtl/>
          <w:cs/>
          <w:lang w:val="ar_AE" w:bidi="ar_AE"/>
        </w:rPr>
        <w:t>أمثال 14: 31</w:t>
      </w:r>
      <w:r>
        <w:rPr>
          <w:rtl/>
          <w:cs/>
          <w:lang w:val="ar_AE" w:bidi="ar_AE"/>
        </w:rPr>
        <w:t xml:space="preserve">؛ </w:t>
      </w:r>
      <w:r>
        <w:rPr>
          <w:rtl/>
          <w:cs/>
          <w:lang w:val="ar_AE" w:bidi="ar_AE"/>
        </w:rPr>
        <w:t>17: 5</w:t>
      </w:r>
      <w:r>
        <w:rPr>
          <w:rtl/>
          <w:cs/>
          <w:lang w:val="ar_AE" w:bidi="ar_AE"/>
        </w:rPr>
        <w:t xml:space="preserve">؛ </w:t>
      </w:r>
      <w:r>
        <w:rPr>
          <w:rtl/>
          <w:cs/>
          <w:lang w:val="ar_AE" w:bidi="ar_AE"/>
        </w:rPr>
        <w:t>يعقوب 2: 14–16</w:t>
      </w:r>
      <w:r>
        <w:rPr>
          <w:rtl/>
          <w:cs/>
          <w:lang w:val="ar_AE" w:bidi="ar_AE"/>
        </w:rPr>
        <w:t xml:space="preserve">؛ </w:t>
      </w:r>
      <w:r>
        <w:rPr>
          <w:rtl/>
          <w:cs/>
          <w:lang w:val="ar_AE" w:bidi="ar_AE"/>
        </w:rPr>
        <w:t>3: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44–46</w:t>
      </w:r>
      <w:r>
        <w:rPr>
          <w:rtl/>
          <w:cs/>
          <w:lang w:val="ar_AE" w:bidi="ar_AE"/>
        </w:rPr>
      </w:r>
    </w:p>
    <w:p>
      <w:pPr>
        <w:bidi/>
      </w:pPr>
      <w:r>
        <w:rPr>
          <w:rtl/>
          <w:cs/>
          <w:lang w:val="ar_AE" w:bidi="ar_AE"/>
        </w:rPr>
      </w:r>
      <w:r>
        <w:rPr>
          <w:rtl/>
          <w:cs/>
          <w:lang w:val="ar_AE" w:bidi="ar_AE"/>
        </w:rPr>
        <w:t>في بلاد ما بين النهرين ومصر لم يكن العبيد سوى متاع (ممتلكات منقولة)، دون أي حماية أو حقوق. كان بنو إسرائيل مسموحًا لهم بشراء عبيدًا غير إسرائيليين، لكن حُسن معاملتهم وعدم الإساءة إليهم كان أمرًا واجبًا. أحيانا، كان يجري تبني بعض العبيد في عائلات دون نسل (</w:t>
      </w:r>
      <w:r>
        <w:rPr>
          <w:rtl/>
          <w:cs/>
          <w:lang w:val="ar_AE" w:bidi="ar_AE"/>
        </w:rPr>
        <w:t>تكوين 15:2–4</w:t>
      </w:r>
      <w:r>
        <w:rPr>
          <w:rtl/>
          <w:cs/>
          <w:lang w:val="ar_AE" w:bidi="ar_AE"/>
        </w:rPr>
        <w:t xml:space="preserve">). استمرت العبودية في زمن العهد الجديد، إلا إن إرساء أسس إنهائها كانت في عقيدة العهد القديم التي تؤكد على الأصول المشتركة لجميع البشر بواسطة الله. فالعبودية نجمت عن السقوط، حين حلّت العلاقات القائمة على السلطة محل تلك التي ترتكز على الشركة والتواصل (انظر </w:t>
      </w:r>
      <w:r>
        <w:rPr>
          <w:rtl/>
          <w:cs/>
          <w:lang w:val="ar_AE" w:bidi="ar_AE"/>
        </w:rPr>
        <w:t>تكوين 3:16</w:t>
      </w:r>
      <w:r>
        <w:rPr>
          <w:rtl/>
          <w:cs/>
          <w:lang w:val="ar_AE" w:bidi="ar_AE"/>
        </w:rPr>
        <w:t>). في العهد الجديد، يتمسك المؤمنون بمبادئ الشركة والتواصل وذلك بقبولهم لقب "</w:t>
      </w:r>
      <w:r>
        <w:rPr>
          <w:rtl/>
          <w:cs/>
          <w:lang w:val="ar_AE" w:bidi="ar_AE"/>
        </w:rPr>
        <w:t>عَبْد لِلْمَسِيح</w:t>
      </w:r>
      <w:r>
        <w:rPr>
          <w:rtl/>
          <w:cs/>
          <w:lang w:val="ar_AE" w:bidi="ar_AE"/>
        </w:rPr>
        <w:t>" أو "خادم" (</w:t>
      </w:r>
      <w:r>
        <w:rPr>
          <w:rtl/>
          <w:cs/>
          <w:lang w:val="ar_AE" w:bidi="ar_AE"/>
        </w:rPr>
        <w:t>رومية 1:1</w:t>
      </w:r>
      <w:r>
        <w:rPr>
          <w:rtl/>
          <w:cs/>
          <w:lang w:val="ar_AE" w:bidi="ar_AE"/>
        </w:rPr>
        <w:t xml:space="preserve">؛ </w:t>
      </w:r>
      <w:r>
        <w:rPr>
          <w:rtl/>
          <w:cs/>
          <w:lang w:val="ar_AE" w:bidi="ar_AE"/>
        </w:rPr>
        <w:t>كولوسي 4:12</w:t>
      </w:r>
      <w:r>
        <w:rPr>
          <w:rtl/>
          <w:cs/>
          <w:lang w:val="ar_AE" w:bidi="ar_AE"/>
        </w:rPr>
        <w:t xml:space="preserve">؛ </w:t>
      </w:r>
      <w:r>
        <w:rPr>
          <w:rtl/>
          <w:cs/>
          <w:lang w:val="ar_AE" w:bidi="ar_AE"/>
        </w:rPr>
        <w:t>2بطرس 1:1</w:t>
      </w:r>
      <w:r>
        <w:rPr>
          <w:rtl/>
          <w:cs/>
          <w:lang w:val="ar_AE" w:bidi="ar_AE"/>
        </w:rPr>
        <w:t>). وفي فكر بولس عن جسد المسيح (</w:t>
      </w:r>
      <w:r>
        <w:rPr>
          <w:rtl/>
          <w:cs/>
          <w:lang w:val="ar_AE" w:bidi="ar_AE"/>
        </w:rPr>
        <w:t>1كورنثوس 12:27</w:t>
      </w:r>
      <w:r>
        <w:rPr>
          <w:rtl/>
          <w:cs/>
          <w:lang w:val="ar_AE" w:bidi="ar_AE"/>
        </w:rPr>
        <w:t xml:space="preserve">؛ </w:t>
      </w:r>
      <w:r>
        <w:rPr>
          <w:rtl/>
          <w:cs/>
          <w:lang w:val="ar_AE" w:bidi="ar_AE"/>
        </w:rPr>
        <w:t>أفسس 4:12</w:t>
      </w:r>
      <w:r>
        <w:rPr>
          <w:rtl/>
          <w:cs/>
          <w:lang w:val="ar_AE" w:bidi="ar_AE"/>
        </w:rPr>
        <w:t>)، جميع المؤمنين ينالون هوية مشتركة (</w:t>
      </w:r>
      <w:r>
        <w:rPr>
          <w:rtl/>
          <w:cs/>
          <w:lang w:val="ar_AE" w:bidi="ar_AE"/>
        </w:rPr>
        <w:t>غلاطية 3:28</w:t>
      </w:r>
      <w:r>
        <w:rPr>
          <w:rtl/>
          <w:cs/>
          <w:lang w:val="ar_AE" w:bidi="ar_AE"/>
        </w:rPr>
        <w:t xml:space="preserve">؛ </w:t>
      </w:r>
      <w:r>
        <w:rPr>
          <w:rtl/>
          <w:cs/>
          <w:lang w:val="ar_AE" w:bidi="ar_AE"/>
        </w:rPr>
        <w:t>كولوسي 3:11</w:t>
      </w:r>
      <w:r>
        <w:rPr>
          <w:rtl/>
          <w:cs/>
          <w:lang w:val="ar_AE" w:bidi="ar_AE"/>
        </w:rPr>
        <w:t xml:space="preserve">؛ </w:t>
      </w:r>
      <w:r>
        <w:rPr>
          <w:rtl/>
          <w:cs/>
          <w:lang w:val="ar_AE" w:bidi="ar_AE"/>
        </w:rPr>
        <w:t>فليمون 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47–55</w:t>
      </w:r>
      <w:r>
        <w:rPr>
          <w:rtl/>
          <w:cs/>
          <w:lang w:val="ar_AE" w:bidi="ar_AE"/>
        </w:rPr>
      </w:r>
    </w:p>
    <w:p>
      <w:pPr>
        <w:bidi/>
      </w:pPr>
      <w:r>
        <w:rPr>
          <w:rtl/>
          <w:cs/>
          <w:lang w:val="ar_AE" w:bidi="ar_AE"/>
        </w:rPr>
      </w:r>
      <w:r>
        <w:rPr>
          <w:rtl/>
          <w:cs/>
          <w:lang w:val="ar_AE" w:bidi="ar_AE"/>
        </w:rPr>
        <w:t xml:space="preserve">العبراني الذي باع نفسه أو أحد أفراد عائلته لأجنبي مستوطن في إسرائيل كان يحق له استرداد حريته أو حرية فرد العائلة مرة أخرى. إذا لم يقدر على توفير المال اللازم لاسترداد حريته، لم يكن يُطلق من أسره (عبوديته) في السنة السابعة (قارن </w:t>
      </w:r>
      <w:r>
        <w:rPr>
          <w:rtl/>
          <w:cs/>
          <w:lang w:val="ar_AE" w:bidi="ar_AE"/>
        </w:rPr>
        <w:t>خروج 21:2</w:t>
      </w:r>
      <w:r>
        <w:rPr>
          <w:rtl/>
          <w:cs/>
          <w:lang w:val="ar_AE" w:bidi="ar_AE"/>
        </w:rPr>
        <w:t>) بل كان عليه انتظار سنة اليوبيل. في أثناء خدمته للأجنبي، كان يجب أن يتمتع العبد الإسرائيلي بمكانة الخادم المأجور، وألَّا يُعامل معاملة العبد (</w:t>
      </w:r>
      <w:r>
        <w:rPr>
          <w:rtl/>
          <w:cs/>
          <w:lang w:val="ar_AE" w:bidi="ar_AE"/>
        </w:rPr>
        <w:t>لاويين 25:53</w:t>
      </w:r>
      <w:r>
        <w:rPr>
          <w:rtl/>
          <w:cs/>
          <w:lang w:val="ar_AE" w:bidi="ar_AE"/>
        </w:rPr>
        <w:t>). كان شعب إسرائيل ملكًا لله؛ ولم يكن يجب أن يُباعوا عبيدًا دائمين لأي 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w:t>
      </w:r>
      <w:r>
        <w:rPr>
          <w:rtl/>
          <w:cs/>
          <w:lang w:val="ar_AE" w:bidi="ar_AE"/>
        </w:rPr>
      </w:r>
    </w:p>
    <w:p>
      <w:pPr>
        <w:bidi/>
      </w:pPr>
      <w:r>
        <w:rPr>
          <w:rtl/>
          <w:cs/>
          <w:lang w:val="ar_AE" w:bidi="ar_AE"/>
        </w:rPr>
      </w:r>
      <w:r>
        <w:rPr>
          <w:rtl/>
          <w:cs/>
          <w:lang w:val="ar_AE" w:bidi="ar_AE"/>
        </w:rPr>
        <w:t xml:space="preserve">يُحظر على شعب إسرائيل إقامة أصنام أو تماثيل منحوتة لعبادتها (انظر </w:t>
      </w:r>
      <w:r>
        <w:rPr>
          <w:rtl/>
          <w:cs/>
          <w:lang w:val="ar_AE" w:bidi="ar_AE"/>
        </w:rPr>
        <w:t>خروج 20:4–6</w:t>
      </w:r>
      <w:r>
        <w:rPr>
          <w:rtl/>
          <w:cs/>
          <w:lang w:val="ar_AE" w:bidi="ar_AE"/>
        </w:rPr>
        <w:t>). كان صنع صورة للعبادة تجديفًا على الله، وذلك بحصره في إطار زمان ومكان محدودين، وبصنع صورة خالية من الحياة لتحل محلّ الله الحي. • في وقت مبكر من تاريخ إسرائيل، كانت الحجارة توضع نُصبًا تذكارية لأحداث مختلفة (</w:t>
      </w:r>
      <w:r>
        <w:rPr>
          <w:rtl/>
          <w:cs/>
          <w:lang w:val="ar_AE" w:bidi="ar_AE"/>
        </w:rPr>
        <w:t>تكوين 28:18</w:t>
      </w:r>
      <w:r>
        <w:rPr>
          <w:rtl/>
          <w:cs/>
          <w:lang w:val="ar_AE" w:bidi="ar_AE"/>
        </w:rPr>
        <w:t xml:space="preserve">؛ </w:t>
      </w:r>
      <w:r>
        <w:rPr>
          <w:rtl/>
          <w:cs/>
          <w:lang w:val="ar_AE" w:bidi="ar_AE"/>
        </w:rPr>
        <w:t>خروج 24:4</w:t>
      </w:r>
      <w:r>
        <w:rPr>
          <w:rtl/>
          <w:cs/>
          <w:lang w:val="ar_AE" w:bidi="ar_AE"/>
        </w:rPr>
        <w:t>). غير أن الأعمدة (السواري) والحجارة المنحوتة كانت مرتبطة بالعبادة الوثنية (</w:t>
      </w:r>
      <w:r>
        <w:rPr>
          <w:rtl/>
          <w:cs/>
          <w:lang w:val="ar_AE" w:bidi="ar_AE"/>
        </w:rPr>
        <w:t>2ملوك 3:2</w:t>
      </w:r>
      <w:r>
        <w:rPr>
          <w:rtl/>
          <w:cs/>
          <w:lang w:val="ar_AE" w:bidi="ar_AE"/>
        </w:rPr>
        <w:t xml:space="preserve">؛ </w:t>
      </w:r>
      <w:r>
        <w:rPr>
          <w:rtl/>
          <w:cs/>
          <w:lang w:val="ar_AE" w:bidi="ar_AE"/>
        </w:rPr>
        <w:t>10:26</w:t>
      </w:r>
      <w:r>
        <w:rPr>
          <w:rtl/>
          <w:cs/>
          <w:lang w:val="ar_AE" w:bidi="ar_AE"/>
        </w:rPr>
        <w:t xml:space="preserve">، </w:t>
      </w:r>
      <w:r>
        <w:rPr>
          <w:rtl/>
          <w:cs/>
          <w:lang w:val="ar_AE" w:bidi="ar_AE"/>
        </w:rPr>
        <w:t>27</w:t>
      </w:r>
      <w:r>
        <w:rPr>
          <w:rtl/>
          <w:cs/>
          <w:lang w:val="ar_AE" w:bidi="ar_AE"/>
        </w:rPr>
        <w:t xml:space="preserve">)، لاسيّما حين تنطبع صورة منحوتة لأحد الآلهة عليها. كان بعض فنّ النحت مسموحًا به بوضوح (مثلًا، </w:t>
      </w:r>
      <w:r>
        <w:rPr>
          <w:rtl/>
          <w:cs/>
          <w:lang w:val="ar_AE" w:bidi="ar_AE"/>
        </w:rPr>
        <w:t>1ملوك 7:25</w:t>
      </w:r>
      <w:r>
        <w:rPr>
          <w:rtl/>
          <w:cs/>
          <w:lang w:val="ar_AE" w:bidi="ar_AE"/>
        </w:rPr>
        <w:t>)؛ أما التركيز في هذا المشهد ينصب على الأشياء التي قد تُعبد وعلى هذا تصبح عبادة أصنام.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w:t>
      </w:r>
      <w:r>
        <w:rPr>
          <w:rtl/>
          <w:cs/>
          <w:lang w:val="ar_AE" w:bidi="ar_AE"/>
        </w:rPr>
      </w:r>
    </w:p>
    <w:p>
      <w:pPr>
        <w:bidi/>
      </w:pPr>
      <w:r>
        <w:rPr>
          <w:rtl/>
          <w:cs/>
          <w:lang w:val="ar_AE" w:bidi="ar_AE"/>
        </w:rPr>
      </w:r>
      <w:r>
        <w:rPr>
          <w:rtl/>
          <w:cs/>
          <w:lang w:val="ar_AE" w:bidi="ar_AE"/>
        </w:rPr>
        <w:t>كانت المعاهدات والعهود تتضمن شروطًا ملحقة بها. كانت بركات إسرائيل مشروطة بطاعة الشعب للشروط التي أعلنها الله، وأقسموا له بالطاعة (</w:t>
      </w:r>
      <w:r>
        <w:rPr>
          <w:rtl/>
          <w:cs/>
          <w:lang w:val="ar_AE" w:bidi="ar_AE"/>
        </w:rPr>
        <w:t>خروج 24:7</w:t>
      </w:r>
      <w:r>
        <w:rPr>
          <w:rtl/>
          <w:cs/>
          <w:lang w:val="ar_AE" w:bidi="ar_AE"/>
        </w:rPr>
        <w:t xml:space="preserve">؛ </w:t>
      </w:r>
      <w:r>
        <w:rPr>
          <w:rtl/>
          <w:cs/>
          <w:lang w:val="ar_AE" w:bidi="ar_AE"/>
        </w:rPr>
        <w:t>يشوع 24:21–22</w:t>
      </w:r>
      <w:r>
        <w:rPr>
          <w:rtl/>
          <w:cs/>
          <w:lang w:val="ar_AE" w:bidi="ar_AE"/>
        </w:rPr>
        <w:t>). ومع ذلك، كان العهد نفسه غير قابل للإلغاء (</w:t>
      </w:r>
      <w:r>
        <w:rPr>
          <w:rtl/>
          <w:cs/>
          <w:lang w:val="ar_AE" w:bidi="ar_AE"/>
        </w:rPr>
        <w:t>لاويين 26:44–45</w:t>
      </w:r>
      <w:r>
        <w:rPr>
          <w:rtl/>
          <w:cs/>
          <w:lang w:val="ar_AE" w:bidi="ar_AE"/>
        </w:rPr>
        <w:t xml:space="preserve">؛ انظر </w:t>
      </w:r>
      <w:r>
        <w:rPr>
          <w:rtl/>
          <w:cs/>
          <w:lang w:val="ar_AE" w:bidi="ar_AE"/>
        </w:rPr>
        <w:t>رومية 11:29</w:t>
      </w:r>
      <w:r>
        <w:rPr>
          <w:rtl/>
          <w:cs/>
          <w:lang w:val="ar_AE" w:bidi="ar_AE"/>
        </w:rPr>
        <w:t>)؛ لم يكن بإمكان إسرائيل إلغاؤه. ولم يكن أمام الشعب سوى خيارين: الطاعة التي تأتي بالبركة، أو التمرد الذي يجلب اللعنة.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3–39</w:t>
      </w:r>
      <w:r>
        <w:rPr>
          <w:rtl/>
          <w:cs/>
          <w:lang w:val="ar_AE" w:bidi="ar_AE"/>
        </w:rPr>
      </w:r>
    </w:p>
    <w:p>
      <w:pPr>
        <w:bidi/>
      </w:pPr>
      <w:r>
        <w:rPr>
          <w:rtl/>
          <w:cs/>
          <w:lang w:val="ar_AE" w:bidi="ar_AE"/>
        </w:rPr>
      </w:r>
      <w:r>
        <w:rPr>
          <w:rtl/>
          <w:cs/>
          <w:lang w:val="ar_AE" w:bidi="ar_AE"/>
        </w:rPr>
        <w:t xml:space="preserve">تتشابه هذه البركات واللعنات مع عنصر رئيس من معاهدات البلدان المهيمنة مع البلدان التابعة في الشرق الأدنى القديم. في مثل هذه المعاهدات، كان الملك السيد (المهيمن) يتعهد بالدفاع عن الملك التابع ودويلته، في حين أن التابع كان يقسم بالولاء لسيّده. تلتها البركات واللعنات، وكانت اللعنات عادةً مسهبة ومطوّلة (قارن </w:t>
      </w:r>
      <w:r>
        <w:rPr>
          <w:rtl/>
          <w:cs/>
          <w:lang w:val="ar_AE" w:bidi="ar_AE"/>
        </w:rPr>
        <w:t>26:3–13</w:t>
      </w:r>
      <w:r>
        <w:rPr>
          <w:rtl/>
          <w:cs/>
          <w:lang w:val="ar_AE" w:bidi="ar_AE"/>
        </w:rPr>
        <w:t xml:space="preserve"> مع </w:t>
      </w:r>
      <w:r>
        <w:rPr>
          <w:rtl/>
          <w:cs/>
          <w:lang w:val="ar_AE" w:bidi="ar_AE"/>
        </w:rPr>
        <w:t>26:14–39</w:t>
      </w:r>
      <w:r>
        <w:rPr>
          <w:rtl/>
          <w:cs/>
          <w:lang w:val="ar_AE" w:bidi="ar_AE"/>
        </w:rPr>
        <w:t xml:space="preserve">؛ انظر </w:t>
      </w:r>
      <w:r>
        <w:rPr>
          <w:rtl/>
          <w:cs/>
          <w:lang w:val="ar_AE" w:bidi="ar_AE"/>
        </w:rPr>
        <w:t>تثنية 27:15–28:68</w:t>
      </w:r>
      <w:r>
        <w:rPr>
          <w:rtl/>
          <w:cs/>
          <w:lang w:val="ar_AE" w:bidi="ar_AE"/>
        </w:rPr>
        <w:t xml:space="preserve">). مثل هذه المعاهدات كانت تدعو الآلهة لتشهد عليها وتنفذها. في عهد الله مع إسرائيل، كان الرب نفسه أحد طرفي المعاهدة (وإسرائيل هو الطرف الآخر)؛ وإذ لم يكن للرب أعظم يقسم به فقد أقسم بذاته (انظر </w:t>
      </w:r>
      <w:r>
        <w:rPr>
          <w:rtl/>
          <w:cs/>
          <w:lang w:val="ar_AE" w:bidi="ar_AE"/>
        </w:rPr>
        <w:t>تكوين 22:16</w:t>
      </w:r>
      <w:r>
        <w:rPr>
          <w:rtl/>
          <w:cs/>
          <w:lang w:val="ar_AE" w:bidi="ar_AE"/>
        </w:rPr>
        <w:t xml:space="preserve">؛ </w:t>
      </w:r>
      <w:r>
        <w:rPr>
          <w:rtl/>
          <w:cs/>
          <w:lang w:val="ar_AE" w:bidi="ar_AE"/>
        </w:rPr>
        <w:t>عبرانيين 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5</w:t>
      </w:r>
      <w:r>
        <w:rPr>
          <w:rtl/>
          <w:cs/>
          <w:lang w:val="ar_AE" w:bidi="ar_AE"/>
        </w:rPr>
      </w:r>
    </w:p>
    <w:p>
      <w:pPr>
        <w:bidi/>
      </w:pPr>
      <w:r>
        <w:rPr>
          <w:rtl/>
          <w:cs/>
          <w:lang w:val="ar_AE" w:bidi="ar_AE"/>
        </w:rPr>
      </w:r>
      <w:r>
        <w:rPr>
          <w:rtl/>
          <w:cs/>
          <w:lang w:val="ar_AE" w:bidi="ar_AE"/>
        </w:rPr>
        <w:t xml:space="preserve">سيصاحب استرداد إسرائيل بعد السبي حصادًا وفيرًا حتى إنه سيمتد إلى فصل الغرس والزراعة الجديدة (انظر </w:t>
      </w:r>
      <w:r>
        <w:rPr>
          <w:rtl/>
          <w:cs/>
          <w:lang w:val="ar_AE" w:bidi="ar_AE"/>
        </w:rPr>
        <w:t>عاموس 9:13</w:t>
      </w:r>
      <w:r>
        <w:rPr>
          <w:rtl/>
          <w:cs/>
          <w:lang w:val="ar_AE" w:bidi="ar_AE"/>
        </w:rPr>
        <w:t xml:space="preserve">؛ </w:t>
      </w:r>
      <w:r>
        <w:rPr>
          <w:rtl/>
          <w:cs/>
          <w:lang w:val="ar_AE" w:bidi="ar_AE"/>
        </w:rPr>
        <w:t>يوئيل 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:7</w:t>
      </w:r>
      <w:r>
        <w:rPr>
          <w:rtl/>
          <w:cs/>
          <w:lang w:val="ar_AE" w:bidi="ar_AE"/>
        </w:rPr>
      </w:r>
    </w:p>
    <w:p>
      <w:pPr>
        <w:bidi/>
      </w:pPr>
      <w:r>
        <w:rPr>
          <w:rtl/>
          <w:cs/>
          <w:lang w:val="ar_AE" w:bidi="ar_AE"/>
        </w:rPr>
      </w:r>
      <w:r>
        <w:rPr>
          <w:rtl/>
          <w:cs/>
          <w:lang w:val="ar_AE" w:bidi="ar_AE"/>
        </w:rPr>
        <w:t xml:space="preserve">تحقيق النصر في الحرب سيكون نتيجة لطاعة الله (انظر </w:t>
      </w:r>
      <w:r>
        <w:rPr>
          <w:rtl/>
          <w:cs/>
          <w:lang w:val="ar_AE" w:bidi="ar_AE"/>
        </w:rPr>
        <w:t>26:17</w:t>
      </w:r>
      <w:r>
        <w:rPr>
          <w:rtl/>
          <w:cs/>
          <w:lang w:val="ar_AE" w:bidi="ar_AE"/>
        </w:rPr>
        <w:t xml:space="preserve">، </w:t>
      </w:r>
      <w:r>
        <w:rPr>
          <w:rtl/>
          <w:cs/>
          <w:lang w:val="ar_AE" w:bidi="ar_AE"/>
        </w:rPr>
        <w:t>36–37</w:t>
      </w:r>
      <w:r>
        <w:rPr>
          <w:rtl/>
          <w:cs/>
          <w:lang w:val="ar_AE" w:bidi="ar_AE"/>
        </w:rPr>
        <w:t xml:space="preserve">؛ </w:t>
      </w:r>
      <w:r>
        <w:rPr>
          <w:rtl/>
          <w:cs/>
          <w:lang w:val="ar_AE" w:bidi="ar_AE"/>
        </w:rPr>
        <w:t>تثنية 28:6</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26:9</w:t>
      </w:r>
      <w:r>
        <w:rPr>
          <w:rtl/>
          <w:cs/>
          <w:lang w:val="ar_AE" w:bidi="ar_AE"/>
        </w:rPr>
      </w:r>
    </w:p>
    <w:p>
      <w:pPr>
        <w:bidi/>
      </w:pPr>
      <w:r>
        <w:rPr>
          <w:rtl/>
          <w:cs/>
          <w:lang w:val="ar_AE" w:bidi="ar_AE"/>
        </w:rPr>
      </w:r>
      <w:r>
        <w:rPr>
          <w:rtl/>
          <w:cs/>
          <w:lang w:val="ar_AE" w:bidi="ar_AE"/>
        </w:rPr>
        <w:t>أَفِي مِيثَاقِي [</w:t>
      </w:r>
      <w:r>
        <w:rPr>
          <w:rtl/>
          <w:cs/>
          <w:lang w:val="ar_AE" w:bidi="ar_AE"/>
        </w:rPr>
        <w:t>بعهدِي]: تحقيق هذا الوعد نراه في "الراحة" المذكورة في رسالة العبرانيين (</w:t>
      </w:r>
      <w:r>
        <w:rPr>
          <w:rtl/>
          <w:cs/>
          <w:lang w:val="ar_AE" w:bidi="ar_AE"/>
        </w:rPr>
        <w:t>عبرانيين 3:11–4:11</w:t>
      </w:r>
      <w:r>
        <w:rPr>
          <w:rtl/>
          <w:cs/>
          <w:lang w:val="ar_AE" w:bidi="ar_AE"/>
        </w:rPr>
        <w:t>). كان من المفترض أن تحقق أرض الموعد حالة من الأمن والازدهار، أي حالة من "الراحة" لشعب إسرائيل (</w:t>
      </w:r>
      <w:r>
        <w:rPr>
          <w:rtl/>
          <w:cs/>
          <w:lang w:val="ar_AE" w:bidi="ar_AE"/>
        </w:rPr>
        <w:t>خروج 33:14</w:t>
      </w:r>
      <w:r>
        <w:rPr>
          <w:rtl/>
          <w:cs/>
          <w:lang w:val="ar_AE" w:bidi="ar_AE"/>
        </w:rPr>
        <w:t xml:space="preserve">؛ </w:t>
      </w:r>
      <w:r>
        <w:rPr>
          <w:rtl/>
          <w:cs/>
          <w:lang w:val="ar_AE" w:bidi="ar_AE"/>
        </w:rPr>
        <w:t>تثنية 12:10</w:t>
      </w:r>
      <w:r>
        <w:rPr>
          <w:rtl/>
          <w:cs/>
          <w:lang w:val="ar_AE" w:bidi="ar_AE"/>
        </w:rPr>
        <w:t xml:space="preserve">؛ </w:t>
      </w:r>
      <w:r>
        <w:rPr>
          <w:rtl/>
          <w:cs/>
          <w:lang w:val="ar_AE" w:bidi="ar_AE"/>
        </w:rPr>
        <w:t>25:19</w:t>
      </w:r>
      <w:r>
        <w:rPr>
          <w:rtl/>
          <w:cs/>
          <w:lang w:val="ar_AE" w:bidi="ar_AE"/>
        </w:rPr>
        <w:t xml:space="preserve">؛ </w:t>
      </w:r>
      <w:r>
        <w:rPr>
          <w:rtl/>
          <w:cs/>
          <w:lang w:val="ar_AE" w:bidi="ar_AE"/>
        </w:rPr>
        <w:t>يشوع 1:13</w:t>
      </w:r>
      <w:r>
        <w:rPr>
          <w:rtl/>
          <w:cs/>
          <w:lang w:val="ar_AE" w:bidi="ar_AE"/>
        </w:rPr>
        <w:t xml:space="preserve">، </w:t>
      </w:r>
      <w:r>
        <w:rPr>
          <w:rtl/>
          <w:cs/>
          <w:lang w:val="ar_AE" w:bidi="ar_AE"/>
        </w:rPr>
        <w:t>15</w:t>
      </w:r>
      <w:r>
        <w:rPr>
          <w:rtl/>
          <w:cs/>
          <w:lang w:val="ar_AE" w:bidi="ar_AE"/>
        </w:rPr>
        <w:t>). نجح شعب إسرائيل في دخول أرض الموعد، إلا أن تمردهم حال دون رؤيتهم لتحقيق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12</w:t>
      </w:r>
      <w:r>
        <w:rPr>
          <w:rtl/>
          <w:cs/>
          <w:lang w:val="ar_AE" w:bidi="ar_AE"/>
        </w:rPr>
      </w:r>
    </w:p>
    <w:p>
      <w:pPr>
        <w:bidi/>
      </w:pPr>
      <w:r>
        <w:rPr>
          <w:rtl/>
          <w:cs/>
          <w:lang w:val="ar_AE" w:bidi="ar_AE"/>
        </w:rPr>
      </w:r>
      <w:r>
        <w:rPr>
          <w:rtl/>
          <w:cs/>
          <w:lang w:val="ar_AE" w:bidi="ar_AE"/>
        </w:rPr>
        <w:t>أَكُونُ لَكُمْ إِلَهًا</w:t>
      </w:r>
      <w:r>
        <w:rPr>
          <w:rtl/>
          <w:cs/>
          <w:lang w:val="ar_AE" w:bidi="ar_AE"/>
        </w:rPr>
        <w:t xml:space="preserve">... </w:t>
      </w:r>
      <w:r>
        <w:rPr>
          <w:rtl/>
          <w:cs/>
          <w:lang w:val="ar_AE" w:bidi="ar_AE"/>
        </w:rPr>
        <w:t>تَكُونُونَ لِي شَعْبًا</w:t>
      </w:r>
      <w:r>
        <w:rPr>
          <w:rtl/>
          <w:cs/>
          <w:lang w:val="ar_AE" w:bidi="ar_AE"/>
        </w:rPr>
        <w:t xml:space="preserve">: إن العهد قد ربط الطرفين مع بعضهما بعضًا، ومن ثمّ فكل طرف ملك للآخر.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13</w:t>
      </w:r>
      <w:r>
        <w:rPr>
          <w:rtl/>
          <w:cs/>
          <w:lang w:val="ar_AE" w:bidi="ar_AE"/>
        </w:rPr>
      </w:r>
    </w:p>
    <w:p>
      <w:pPr>
        <w:bidi/>
      </w:pPr>
      <w:r>
        <w:rPr>
          <w:rtl/>
          <w:cs/>
          <w:lang w:val="ar_AE" w:bidi="ar_AE"/>
        </w:rPr>
      </w:r>
      <w:r>
        <w:rPr>
          <w:rtl/>
          <w:cs/>
          <w:lang w:val="ar_AE" w:bidi="ar_AE"/>
        </w:rPr>
        <w:t xml:space="preserve">نِير </w:t>
      </w:r>
      <w:r>
        <w:rPr>
          <w:rtl/>
          <w:cs/>
          <w:lang w:val="ar_AE" w:bidi="ar_AE"/>
        </w:rPr>
        <w:t xml:space="preserve">العبودية: كان النير يوضع فوق كتفي العبد، أسفل العنق لحمل زوج من الأشياء الثقيلة، كدِلاء الماء. قارن مع </w:t>
      </w:r>
      <w:r>
        <w:rPr>
          <w:rtl/>
          <w:cs/>
          <w:lang w:val="ar_AE" w:bidi="ar_AE"/>
        </w:rPr>
        <w:t>رومية 6:16–22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14–39</w:t>
      </w:r>
      <w:r>
        <w:rPr>
          <w:rtl/>
          <w:cs/>
          <w:lang w:val="ar_AE" w:bidi="ar_AE"/>
        </w:rPr>
      </w:r>
    </w:p>
    <w:p>
      <w:pPr>
        <w:bidi/>
      </w:pPr>
      <w:r>
        <w:rPr>
          <w:rtl/>
          <w:cs/>
          <w:lang w:val="ar_AE" w:bidi="ar_AE"/>
        </w:rPr>
      </w:r>
      <w:r>
        <w:rPr>
          <w:rtl/>
          <w:cs/>
          <w:lang w:val="ar_AE" w:bidi="ar_AE"/>
        </w:rPr>
        <w:t>إن الهدف من عقاب الله لشعبه هو تغيير السلوك واسترداد العَلاقة وإصلاحها. يتعامل الله مع شعبه العاصي كتعامل الأب البار والمحب مع ابنه. كان الهدف من العقاب هو الحدّ من السلوك المتمرد الآخذ في التصاعد، ما أتاح لإسرائيل فرصة للتوبة في أي وقت (</w:t>
      </w:r>
      <w:r>
        <w:rPr>
          <w:rtl/>
          <w:cs/>
          <w:lang w:val="ar_AE" w:bidi="ar_AE"/>
        </w:rPr>
        <w:t>26:18–28</w:t>
      </w:r>
      <w:r>
        <w:rPr>
          <w:rtl/>
          <w:cs/>
          <w:lang w:val="ar_AE" w:bidi="ar_AE"/>
        </w:rPr>
        <w:t xml:space="preserve">). حتى حين تعرّض إسرائيل لعقوبة السب، والطرد من الأرض في 722 و586 قبل الميلاد، كان الله يعمل على استرداد شعبه مجددًا (انظر، على سبيل المثال، </w:t>
      </w:r>
      <w:r>
        <w:rPr>
          <w:rtl/>
          <w:cs/>
          <w:lang w:val="ar_AE" w:bidi="ar_AE"/>
        </w:rPr>
        <w:t>إشعياء 40–66</w:t>
      </w:r>
      <w:r>
        <w:rPr>
          <w:rtl/>
          <w:cs/>
          <w:lang w:val="ar_AE" w:bidi="ar_AE"/>
        </w:rPr>
        <w:t xml:space="preserve">؛ </w:t>
      </w:r>
      <w:r>
        <w:rPr>
          <w:rtl/>
          <w:cs/>
          <w:lang w:val="ar_AE" w:bidi="ar_AE"/>
        </w:rPr>
        <w:t>إرميا 29:10</w:t>
      </w:r>
      <w:r>
        <w:rPr>
          <w:rtl/>
          <w:cs/>
          <w:lang w:val="ar_AE" w:bidi="ar_AE"/>
        </w:rPr>
        <w:t xml:space="preserve">؛ </w:t>
      </w:r>
      <w:r>
        <w:rPr>
          <w:rtl/>
          <w:cs/>
          <w:lang w:val="ar_AE" w:bidi="ar_AE"/>
        </w:rPr>
        <w:t>عاموس 9:11–15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18</w:t>
      </w:r>
      <w:r>
        <w:rPr>
          <w:rtl/>
          <w:cs/>
          <w:lang w:val="ar_AE" w:bidi="ar_AE"/>
        </w:rPr>
      </w:r>
    </w:p>
    <w:p>
      <w:pPr>
        <w:bidi/>
      </w:pPr>
      <w:r>
        <w:rPr>
          <w:rtl/>
          <w:cs/>
          <w:lang w:val="ar_AE" w:bidi="ar_AE"/>
        </w:rPr>
      </w:r>
      <w:r>
        <w:rPr>
          <w:rtl/>
          <w:cs/>
          <w:lang w:val="ar_AE" w:bidi="ar_AE"/>
        </w:rPr>
        <w:t>سَبْعَة أَضْعَاف</w:t>
      </w:r>
      <w:r>
        <w:rPr>
          <w:rtl/>
          <w:cs/>
          <w:lang w:val="ar_AE" w:bidi="ar_AE"/>
        </w:rPr>
        <w:t xml:space="preserve">: أي، مرّات كثيرة- أو عدّة مرّات (انظر أيضًا </w:t>
      </w:r>
      <w:r>
        <w:rPr>
          <w:rtl/>
          <w:cs/>
          <w:lang w:val="ar_AE" w:bidi="ar_AE"/>
        </w:rPr>
        <w:t>26:21</w:t>
      </w:r>
      <w:r>
        <w:rPr>
          <w:rtl/>
          <w:cs/>
          <w:lang w:val="ar_AE" w:bidi="ar_AE"/>
        </w:rPr>
        <w:t xml:space="preserve">، </w:t>
      </w:r>
      <w:r>
        <w:rPr>
          <w:rtl/>
          <w:cs/>
          <w:lang w:val="ar_AE" w:bidi="ar_AE"/>
        </w:rPr>
        <w:t>24</w:t>
      </w:r>
      <w:r>
        <w:rPr>
          <w:rtl/>
          <w:cs/>
          <w:lang w:val="ar_AE" w:bidi="ar_AE"/>
        </w:rPr>
        <w:t xml:space="preserve">، </w:t>
      </w:r>
      <w:r>
        <w:rPr>
          <w:rtl/>
          <w:cs/>
          <w:lang w:val="ar_AE" w:bidi="ar_AE"/>
        </w:rPr>
        <w:t>28</w:t>
      </w:r>
      <w:r>
        <w:rPr>
          <w:rtl/>
          <w:cs/>
          <w:lang w:val="ar_AE" w:bidi="ar_AE"/>
        </w:rPr>
        <w:t xml:space="preserve">؛ </w:t>
      </w:r>
      <w:r>
        <w:rPr>
          <w:rtl/>
          <w:cs/>
          <w:lang w:val="ar_AE" w:bidi="ar_AE"/>
        </w:rPr>
        <w:t>تكوين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19–20</w:t>
      </w:r>
      <w:r>
        <w:rPr>
          <w:rtl/>
          <w:cs/>
          <w:lang w:val="ar_AE" w:bidi="ar_AE"/>
        </w:rPr>
      </w:r>
    </w:p>
    <w:p>
      <w:pPr>
        <w:bidi/>
      </w:pPr>
      <w:r>
        <w:rPr>
          <w:rtl/>
          <w:cs/>
          <w:lang w:val="ar_AE" w:bidi="ar_AE"/>
        </w:rPr>
      </w:r>
      <w:r>
        <w:rPr>
          <w:rtl/>
          <w:cs/>
          <w:lang w:val="ar_AE" w:bidi="ar_AE"/>
        </w:rPr>
        <w:t>إذا منع الله المطر، ستصبح الأرض شديدة الجفاف، وغير مثمرة.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:29</w:t>
      </w:r>
      <w:r>
        <w:rPr>
          <w:rtl/>
          <w:cs/>
          <w:lang w:val="ar_AE" w:bidi="ar_AE"/>
        </w:rPr>
      </w:r>
    </w:p>
    <w:p>
      <w:pPr>
        <w:bidi/>
      </w:pPr>
      <w:r>
        <w:rPr>
          <w:rtl/>
          <w:cs/>
          <w:lang w:val="ar_AE" w:bidi="ar_AE"/>
        </w:rPr>
      </w:r>
      <w:r>
        <w:rPr>
          <w:rtl/>
          <w:cs/>
          <w:lang w:val="ar_AE" w:bidi="ar_AE"/>
        </w:rPr>
        <w:t>سيعمّ الجوع الأرض حتى أنه عند موت طفل من الجوع، سيأكله الآخرون في العائلة على الطريقة الوثنية (</w:t>
      </w:r>
      <w:r>
        <w:rPr>
          <w:rtl/>
          <w:cs/>
          <w:lang w:val="ar_AE" w:bidi="ar_AE"/>
        </w:rPr>
        <w:t>تثنية 28:53–57</w:t>
      </w:r>
      <w:r>
        <w:rPr>
          <w:rtl/>
          <w:cs/>
          <w:lang w:val="ar_AE" w:bidi="ar_AE"/>
        </w:rPr>
        <w:t xml:space="preserve">؛ انظر </w:t>
      </w:r>
      <w:r>
        <w:rPr>
          <w:rtl/>
          <w:cs/>
          <w:lang w:val="ar_AE" w:bidi="ar_AE"/>
        </w:rPr>
        <w:t>2ملوك 6:24–31</w:t>
      </w:r>
      <w:r>
        <w:rPr>
          <w:rtl/>
          <w:cs/>
          <w:lang w:val="ar_AE" w:bidi="ar_AE"/>
        </w:rPr>
        <w:t xml:space="preserve">؛ </w:t>
      </w:r>
      <w:r>
        <w:rPr>
          <w:rtl/>
          <w:cs/>
          <w:lang w:val="ar_AE" w:bidi="ar_AE"/>
        </w:rPr>
        <w:t>مراثي إرميا 2:20</w:t>
      </w:r>
      <w:r>
        <w:rPr>
          <w:rtl/>
          <w:cs/>
          <w:lang w:val="ar_AE" w:bidi="ar_AE"/>
        </w:rPr>
        <w:t xml:space="preserve">؛ قارن </w:t>
      </w:r>
      <w:r>
        <w:rPr>
          <w:rtl/>
          <w:cs/>
          <w:lang w:val="ar_AE" w:bidi="ar_AE"/>
        </w:rPr>
        <w:t>2ملوك 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:30</w:t>
      </w:r>
      <w:r>
        <w:rPr>
          <w:rtl/>
          <w:cs/>
          <w:lang w:val="ar_AE" w:bidi="ar_AE"/>
        </w:rPr>
      </w:r>
    </w:p>
    <w:p>
      <w:pPr>
        <w:bidi/>
      </w:pPr>
      <w:r>
        <w:rPr>
          <w:rtl/>
          <w:cs/>
          <w:lang w:val="ar_AE" w:bidi="ar_AE"/>
        </w:rPr>
      </w:r>
      <w:r>
        <w:rPr>
          <w:rtl/>
          <w:cs/>
          <w:lang w:val="ar_AE" w:bidi="ar_AE"/>
        </w:rPr>
        <w:t xml:space="preserve">كانت الأضرحة الوثنية المذكورة هنا هي "المرتفعات" الشهيرة التي بُنيت على قمم التلال (انظر </w:t>
      </w:r>
      <w:r>
        <w:rPr>
          <w:rtl/>
          <w:cs/>
          <w:lang w:val="ar_AE" w:bidi="ar_AE"/>
        </w:rPr>
        <w:t>2ملوك 18:4</w:t>
      </w:r>
      <w:r>
        <w:rPr>
          <w:rtl/>
          <w:cs/>
          <w:lang w:val="ar_AE" w:bidi="ar_AE"/>
        </w:rPr>
        <w:t>). وهذه الأضرحة "المرتفعات" أدخلت بعض عناصر الأديان السابقة لإسرائيل في عبادة إسرائيل، وقاومت سلطة الهيكل الدينية. • أماكن العبادة (العبرية خمان-khamman): ربما تعني "مذابح البَخُور". وبعض هذه المذابح استُخدمت في عبادة البعل (</w:t>
      </w:r>
      <w:r>
        <w:rPr>
          <w:rtl/>
          <w:cs/>
          <w:lang w:val="ar_AE" w:bidi="ar_AE"/>
        </w:rPr>
        <w:t>2أخبار الأيام 34:4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34</w:t>
      </w:r>
      <w:r>
        <w:rPr>
          <w:rtl/>
          <w:cs/>
          <w:lang w:val="ar_AE" w:bidi="ar_AE"/>
        </w:rPr>
      </w:r>
    </w:p>
    <w:p>
      <w:pPr>
        <w:bidi/>
      </w:pPr>
      <w:r>
        <w:rPr>
          <w:rtl/>
          <w:cs/>
          <w:lang w:val="ar_AE" w:bidi="ar_AE"/>
        </w:rPr>
      </w:r>
      <w:r>
        <w:rPr>
          <w:rtl/>
          <w:cs/>
          <w:lang w:val="ar_AE" w:bidi="ar_AE"/>
        </w:rPr>
        <w:t>بدخول الشعب في السبي في أرض أجنبية، لم يكن من أحد ليعمل الأرض ويحرثها. وأخيرًا ستحصل الأرض على "الراحة" (</w:t>
      </w:r>
      <w:r>
        <w:rPr>
          <w:rtl/>
          <w:cs/>
          <w:lang w:val="ar_AE" w:bidi="ar_AE"/>
        </w:rPr>
        <w:t>سَنَة عُطْلَة تَكُون لِلْأَرْضِ.) من جرّاءِ</w:t>
      </w:r>
      <w:r>
        <w:rPr>
          <w:rtl/>
          <w:cs/>
          <w:lang w:val="ar_AE" w:bidi="ar_AE"/>
        </w:rPr>
        <w:t xml:space="preserve"> تركها دون زراعة، وهو ما تغافل عنه الشعب وأهمله. (انظر </w:t>
      </w:r>
      <w:r>
        <w:rPr>
          <w:rtl/>
          <w:cs/>
          <w:lang w:val="ar_AE" w:bidi="ar_AE"/>
        </w:rPr>
        <w:t>25:1–7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36–39</w:t>
      </w:r>
      <w:r>
        <w:rPr>
          <w:rtl/>
          <w:cs/>
          <w:lang w:val="ar_AE" w:bidi="ar_AE"/>
        </w:rPr>
      </w:r>
    </w:p>
    <w:p>
      <w:pPr>
        <w:bidi/>
      </w:pPr>
      <w:r>
        <w:rPr>
          <w:rtl/>
          <w:cs/>
          <w:lang w:val="ar_AE" w:bidi="ar_AE"/>
        </w:rPr>
      </w:r>
      <w:r>
        <w:rPr>
          <w:rtl/>
          <w:cs/>
          <w:lang w:val="ar_AE" w:bidi="ar_AE"/>
        </w:rPr>
        <w:t xml:space="preserve">في وقت لاحق، سيكابد كل من إسرائيل ويهوذا هزيمة نكراء وسيكون مصيرهما الأسر المرير (انظر الملاحظة الدراسية على </w:t>
      </w:r>
      <w:r>
        <w:rPr>
          <w:rtl/>
          <w:cs/>
          <w:lang w:val="ar_AE" w:bidi="ar_AE"/>
        </w:rPr>
        <w:t>18:28</w:t>
      </w:r>
      <w:r>
        <w:rPr>
          <w:rtl/>
          <w:cs/>
          <w:lang w:val="ar_AE" w:bidi="ar_AE"/>
        </w:rPr>
        <w:t xml:space="preserve">؛ </w:t>
      </w:r>
      <w:r>
        <w:rPr>
          <w:rtl/>
          <w:cs/>
          <w:lang w:val="ar_AE" w:bidi="ar_AE"/>
        </w:rPr>
        <w:t>26:14–39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40–45</w:t>
      </w:r>
      <w:r>
        <w:rPr>
          <w:rtl/>
          <w:cs/>
          <w:lang w:val="ar_AE" w:bidi="ar_AE"/>
        </w:rPr>
      </w:r>
    </w:p>
    <w:p>
      <w:pPr>
        <w:bidi/>
      </w:pPr>
      <w:r>
        <w:rPr>
          <w:rtl/>
          <w:cs/>
          <w:lang w:val="ar_AE" w:bidi="ar_AE"/>
        </w:rPr>
      </w:r>
      <w:r>
        <w:rPr>
          <w:rtl/>
          <w:cs/>
          <w:lang w:val="ar_AE" w:bidi="ar_AE"/>
        </w:rPr>
        <w:t xml:space="preserve">يختتم الأصْحاح برسالة رجاء: حتى بعدما انتهكت إسرائيل العهد واختبرت الحكم والدينونة عليها، ما زالت المصالحة والاسترداد فاعلتين إن اعترف الشعب وتاب (انظر </w:t>
      </w:r>
      <w:r>
        <w:rPr>
          <w:rtl/>
          <w:cs/>
          <w:lang w:val="ar_AE" w:bidi="ar_AE"/>
        </w:rPr>
        <w:t>الملاحظة الدراسية على 4:20</w:t>
      </w:r>
      <w:r>
        <w:rPr>
          <w:rtl/>
          <w:cs/>
          <w:lang w:val="ar_AE" w:bidi="ar_AE"/>
        </w:rPr>
        <w:t xml:space="preserve">). إن نعمة ٱلله لم تُنتزع. لم يكن ٱلله ليرغب في أن يهلك شعبه؛ لكنه كان سيردهم إليه إذا تواضعوا وتابوا (انظر أيضًا </w:t>
      </w:r>
      <w:r>
        <w:rPr>
          <w:rtl/>
          <w:cs/>
          <w:lang w:val="ar_AE" w:bidi="ar_AE"/>
        </w:rPr>
        <w:t>2 أخبار الأيام 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41</w:t>
      </w:r>
      <w:r>
        <w:rPr>
          <w:rtl/>
          <w:cs/>
          <w:lang w:val="ar_AE" w:bidi="ar_AE"/>
        </w:rPr>
      </w:r>
    </w:p>
    <w:p>
      <w:pPr>
        <w:bidi/>
      </w:pPr>
      <w:r>
        <w:rPr>
          <w:rtl/>
          <w:cs/>
          <w:lang w:val="ar_AE" w:bidi="ar_AE"/>
        </w:rPr>
      </w:r>
      <w:r>
        <w:rPr>
          <w:rtl/>
          <w:cs/>
          <w:lang w:val="ar_AE" w:bidi="ar_AE"/>
        </w:rPr>
        <w:t>كان الختان الجسدي للذكور علامة على عهد الله مع إسرائيل (</w:t>
      </w:r>
      <w:r>
        <w:rPr>
          <w:rtl/>
          <w:cs/>
          <w:lang w:val="ar_AE" w:bidi="ar_AE"/>
        </w:rPr>
        <w:t>تكوين 17:9–14</w:t>
      </w:r>
      <w:r>
        <w:rPr>
          <w:rtl/>
          <w:cs/>
          <w:lang w:val="ar_AE" w:bidi="ar_AE"/>
        </w:rPr>
        <w:t xml:space="preserve">؛ </w:t>
      </w:r>
      <w:r>
        <w:rPr>
          <w:rtl/>
          <w:cs/>
          <w:lang w:val="ar_AE" w:bidi="ar_AE"/>
        </w:rPr>
        <w:t>خروج 4:25–26</w:t>
      </w:r>
      <w:r>
        <w:rPr>
          <w:rtl/>
          <w:cs/>
          <w:lang w:val="ar_AE" w:bidi="ar_AE"/>
        </w:rPr>
        <w:t xml:space="preserve">). القلوب العنيدة (حرفيًا </w:t>
      </w:r>
      <w:r>
        <w:rPr>
          <w:i/>
          <w:rtl/>
          <w:cs/>
          <w:lang w:val="ar_AE" w:bidi="ar_AE"/>
        </w:rPr>
        <w:t>القلوب غير المختونة</w:t>
      </w:r>
      <w:r>
        <w:rPr>
          <w:rtl/>
          <w:cs/>
          <w:lang w:val="ar_AE" w:bidi="ar_AE"/>
        </w:rPr>
        <w:t xml:space="preserve">) لا تحب الله وتظهر ذلك بالعصيان المستمر. وعد الله بـ "ختان" قلوب إسرائيل غير المختونة كيما تتمكن محبته في قلوب الشعب (انظر أيضًا </w:t>
      </w:r>
      <w:r>
        <w:rPr>
          <w:rtl/>
          <w:cs/>
          <w:lang w:val="ar_AE" w:bidi="ar_AE"/>
        </w:rPr>
        <w:t>تثنية 10:16</w:t>
      </w:r>
      <w:r>
        <w:rPr>
          <w:rtl/>
          <w:cs/>
          <w:lang w:val="ar_AE" w:bidi="ar_AE"/>
        </w:rPr>
        <w:t xml:space="preserve">؛ </w:t>
      </w:r>
      <w:r>
        <w:rPr>
          <w:rtl/>
          <w:cs/>
          <w:lang w:val="ar_AE" w:bidi="ar_AE"/>
        </w:rPr>
        <w:t>30:6</w:t>
      </w:r>
      <w:r>
        <w:rPr>
          <w:rtl/>
          <w:cs/>
          <w:lang w:val="ar_AE" w:bidi="ar_AE"/>
        </w:rPr>
        <w:t xml:space="preserve">؛ </w:t>
      </w:r>
      <w:r>
        <w:rPr>
          <w:rtl/>
          <w:cs/>
          <w:lang w:val="ar_AE" w:bidi="ar_AE"/>
        </w:rPr>
        <w:t>إرميا 4:4</w:t>
      </w:r>
      <w:r>
        <w:rPr>
          <w:rtl/>
          <w:cs/>
          <w:lang w:val="ar_AE" w:bidi="ar_AE"/>
        </w:rPr>
        <w:t xml:space="preserve">؛ </w:t>
      </w:r>
      <w:r>
        <w:rPr>
          <w:rtl/>
          <w:cs/>
          <w:lang w:val="ar_AE" w:bidi="ar_AE"/>
        </w:rPr>
        <w:t>حزقيال 36:25–27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42</w:t>
      </w:r>
      <w:r>
        <w:rPr>
          <w:rtl/>
          <w:cs/>
          <w:lang w:val="ar_AE" w:bidi="ar_AE"/>
        </w:rPr>
      </w:r>
    </w:p>
    <w:p>
      <w:pPr>
        <w:bidi/>
      </w:pPr>
      <w:r>
        <w:rPr>
          <w:rtl/>
          <w:cs/>
          <w:lang w:val="ar_AE" w:bidi="ar_AE"/>
        </w:rPr>
      </w:r>
      <w:r>
        <w:rPr>
          <w:rtl/>
          <w:cs/>
          <w:lang w:val="ar_AE" w:bidi="ar_AE"/>
        </w:rPr>
        <w:t xml:space="preserve">بدأ الله عهده مع إبراهيم (الذي كان يُدعى أبرام، </w:t>
      </w:r>
      <w:r>
        <w:rPr>
          <w:rtl/>
          <w:cs/>
          <w:lang w:val="ar_AE" w:bidi="ar_AE"/>
        </w:rPr>
        <w:t>تكوين 15:18</w:t>
      </w:r>
      <w:r>
        <w:rPr>
          <w:rtl/>
          <w:cs/>
          <w:lang w:val="ar_AE" w:bidi="ar_AE"/>
        </w:rPr>
        <w:t>) واستمر هذا العهد مع إسحاق (</w:t>
      </w:r>
      <w:r>
        <w:rPr>
          <w:rtl/>
          <w:cs/>
          <w:lang w:val="ar_AE" w:bidi="ar_AE"/>
        </w:rPr>
        <w:t>تكوين 17:19</w:t>
      </w:r>
      <w:r>
        <w:rPr>
          <w:rtl/>
          <w:cs/>
          <w:lang w:val="ar_AE" w:bidi="ar_AE"/>
        </w:rPr>
        <w:t>) ويعقوب (</w:t>
      </w:r>
      <w:r>
        <w:rPr>
          <w:rtl/>
          <w:cs/>
          <w:lang w:val="ar_AE" w:bidi="ar_AE"/>
        </w:rPr>
        <w:t>خروج 2:24</w:t>
      </w:r>
      <w:r>
        <w:rPr>
          <w:rtl/>
          <w:cs/>
          <w:lang w:val="ar_AE" w:bidi="ar_AE"/>
        </w:rPr>
        <w:t>). كان أبناء يعقوب الاثني عشر هم أسلاف أسباط إسرائيل الاثني عشر. كان تحرر إسرائيل وإنقاذه من أرض مصر، وإقامتهم في كنعان يستند على وعود الله لأسلافهم، وليس على فضائل بني إسرائيل أنفسهم (</w:t>
      </w:r>
      <w:r>
        <w:rPr>
          <w:rtl/>
          <w:cs/>
          <w:lang w:val="ar_AE" w:bidi="ar_AE"/>
        </w:rPr>
        <w:t>تثنية 9:4–5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1–34</w:t>
      </w:r>
      <w:r>
        <w:rPr>
          <w:rtl/>
          <w:cs/>
          <w:lang w:val="ar_AE" w:bidi="ar_AE"/>
        </w:rPr>
      </w:r>
    </w:p>
    <w:p>
      <w:pPr>
        <w:bidi/>
      </w:pPr>
      <w:r>
        <w:rPr>
          <w:rtl/>
          <w:cs/>
          <w:lang w:val="ar_AE" w:bidi="ar_AE"/>
        </w:rPr>
      </w:r>
      <w:r>
        <w:rPr>
          <w:rtl/>
          <w:cs/>
          <w:lang w:val="ar_AE" w:bidi="ar_AE"/>
        </w:rPr>
        <w:t xml:space="preserve">في ختام سفر اللاويين، يناقش هذا الأصحاح شتى أنواع النذر وينتهي بتدبير افتداء العُشر لأحدهم (انظر أيضًا الأصحاح </w:t>
      </w:r>
      <w:r>
        <w:rPr>
          <w:rtl/>
          <w:cs/>
          <w:lang w:val="ar_AE" w:bidi="ar_AE"/>
        </w:rPr>
        <w:t>25</w:t>
      </w:r>
      <w:r>
        <w:rPr>
          <w:rtl/>
          <w:cs/>
          <w:lang w:val="ar_AE" w:bidi="ar_AE"/>
        </w:rPr>
        <w:t xml:space="preserve">). في ظل ظروف معينة، كالحالات الطارئة، ربما ينذر الفرد نذرًا فيعد بتقديم شيء لله، وعادةً يكون النذر مقابل استجابة الله لدعائه (انظر </w:t>
      </w:r>
      <w:r>
        <w:rPr>
          <w:rtl/>
          <w:cs/>
          <w:lang w:val="ar_AE" w:bidi="ar_AE"/>
        </w:rPr>
        <w:t>يونان 2:9</w:t>
      </w:r>
      <w:r>
        <w:rPr>
          <w:rtl/>
          <w:cs/>
          <w:lang w:val="ar_AE" w:bidi="ar_AE"/>
        </w:rPr>
        <w:t xml:space="preserve">). بمجرد أن يستجيب الله للدعاء، قد يسقط الفرد فيقع في فخ تجاهل النذر أو الاقتطاع منه. تشترط الكلمة المقدسة اتخاذ النذر على محمل الجَدّ، وبتروٍ شديد (انظر </w:t>
      </w:r>
      <w:r>
        <w:rPr>
          <w:rtl/>
          <w:cs/>
          <w:lang w:val="ar_AE" w:bidi="ar_AE"/>
        </w:rPr>
        <w:t>لاويين 5:4</w:t>
      </w:r>
      <w:r>
        <w:rPr>
          <w:rtl/>
          <w:cs/>
          <w:lang w:val="ar_AE" w:bidi="ar_AE"/>
        </w:rPr>
        <w:t xml:space="preserve">؛ </w:t>
      </w:r>
      <w:r>
        <w:rPr>
          <w:rtl/>
          <w:cs/>
          <w:lang w:val="ar_AE" w:bidi="ar_AE"/>
        </w:rPr>
        <w:t>جامعة 5:4–6</w:t>
      </w:r>
      <w:r>
        <w:rPr>
          <w:rtl/>
          <w:cs/>
          <w:lang w:val="ar_AE" w:bidi="ar_AE"/>
        </w:rPr>
        <w:t>) ومن ثم الوفاء به. لقد علّم يسوع بعدم الاعتياد على الحلف/ أو القسم (النذر)، أو التعامل معه دون اكتراث (</w:t>
      </w:r>
      <w:r>
        <w:rPr>
          <w:rtl/>
          <w:cs/>
          <w:lang w:val="ar_AE" w:bidi="ar_AE"/>
        </w:rPr>
        <w:t>متى 5:33–37</w:t>
      </w:r>
      <w:r>
        <w:rPr>
          <w:rtl/>
          <w:cs/>
          <w:lang w:val="ar_AE" w:bidi="ar_AE"/>
        </w:rPr>
        <w:t xml:space="preserve">؛ </w:t>
      </w:r>
      <w:r>
        <w:rPr>
          <w:rtl/>
          <w:cs/>
          <w:lang w:val="ar_AE" w:bidi="ar_AE"/>
        </w:rPr>
        <w:t>23:16–22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w:t>
      </w:r>
      <w:r>
        <w:rPr>
          <w:rtl/>
          <w:cs/>
          <w:lang w:val="ar_AE" w:bidi="ar_AE"/>
        </w:rPr>
      </w:r>
    </w:p>
    <w:p>
      <w:pPr>
        <w:bidi/>
      </w:pPr>
      <w:r>
        <w:rPr>
          <w:rtl/>
          <w:cs/>
          <w:lang w:val="ar_AE" w:bidi="ar_AE"/>
        </w:rPr>
      </w:r>
      <w:r>
        <w:rPr>
          <w:rtl/>
          <w:cs/>
          <w:lang w:val="ar_AE" w:bidi="ar_AE"/>
        </w:rPr>
        <w:t>النذر الذي يُؤخذ ليصبح المرء نذيرًا يُعرف أيضًا بنَذْر ٱلنَّذِير [نذر خاص] (</w:t>
      </w:r>
      <w:r>
        <w:rPr>
          <w:rtl/>
          <w:cs/>
          <w:lang w:val="ar_AE" w:bidi="ar_AE"/>
        </w:rPr>
        <w:t>عدد 6:2</w:t>
      </w:r>
      <w:r>
        <w:rPr>
          <w:rtl/>
          <w:cs/>
          <w:lang w:val="ar_AE" w:bidi="ar_AE"/>
        </w:rPr>
        <w:t xml:space="preserve">)، ولكن النذر المذكور هنا كان على الأرجح كان وعدًا قُدم إلى الله لنوال استجابة منشودة من الصلاة (انظر </w:t>
      </w:r>
      <w:r>
        <w:rPr>
          <w:rtl/>
          <w:cs/>
          <w:lang w:val="ar_AE" w:bidi="ar_AE"/>
        </w:rPr>
        <w:t>تكوين 28:20–22</w:t>
      </w:r>
      <w:r>
        <w:rPr>
          <w:rtl/>
          <w:cs/>
          <w:lang w:val="ar_AE" w:bidi="ar_AE"/>
        </w:rPr>
        <w:t>). كانت الأديان الوثنية في ذلك الوقت تجيز الأطفال في النار [ذبائح] لآلهتها، لكن الله حرّم أمثال هذه الممارسة (</w:t>
      </w:r>
      <w:r>
        <w:rPr>
          <w:rtl/>
          <w:cs/>
          <w:lang w:val="ar_AE" w:bidi="ar_AE"/>
        </w:rPr>
        <w:t>لاويين 18:21</w:t>
      </w:r>
      <w:r>
        <w:rPr>
          <w:rtl/>
          <w:cs/>
          <w:lang w:val="ar_AE" w:bidi="ar_AE"/>
        </w:rPr>
        <w:t xml:space="preserve">؛ </w:t>
      </w:r>
      <w:r>
        <w:rPr>
          <w:rtl/>
          <w:cs/>
          <w:lang w:val="ar_AE" w:bidi="ar_AE"/>
        </w:rPr>
        <w:t>20:2–5</w:t>
      </w:r>
      <w:r>
        <w:rPr>
          <w:rtl/>
          <w:cs/>
          <w:lang w:val="ar_AE" w:bidi="ar_AE"/>
        </w:rPr>
        <w:t xml:space="preserve">؛ قارن </w:t>
      </w:r>
      <w:r>
        <w:rPr>
          <w:rtl/>
          <w:cs/>
          <w:lang w:val="ar_AE" w:bidi="ar_AE"/>
        </w:rPr>
        <w:t>تكوين 22:12–13</w:t>
      </w:r>
      <w:r>
        <w:rPr>
          <w:rtl/>
          <w:cs/>
          <w:lang w:val="ar_AE" w:bidi="ar_AE"/>
        </w:rPr>
        <w:t xml:space="preserve">). وبذلك، كان مفهوم النذر للرب يُقاس بالخدمة المقدمة، وليس بتقديم الحياة نفسها ذبيحة. سواء قُدم النذر من المرء عن نفسه أو من آخر نيابة عنه، كان يجب دفع مبلغ للمسكن (القدس)، على ما يبدو لتغطية نفقات النذير في أثناء مدّة الخدمة. انظر أيضًا </w:t>
      </w:r>
      <w:r>
        <w:rPr>
          <w:rtl/>
          <w:cs/>
          <w:lang w:val="ar_AE" w:bidi="ar_AE"/>
        </w:rPr>
        <w:t>عدد 6:1–21</w:t>
      </w:r>
      <w:r>
        <w:rPr>
          <w:rtl/>
          <w:cs/>
          <w:lang w:val="ar_AE" w:bidi="ar_AE"/>
        </w:rPr>
        <w:t xml:space="preserve">؛ </w:t>
      </w:r>
      <w:r>
        <w:rPr>
          <w:rtl/>
          <w:cs/>
          <w:lang w:val="ar_AE" w:bidi="ar_AE"/>
        </w:rPr>
        <w:t>قضاة 13:5</w:t>
      </w:r>
      <w:r>
        <w:rPr>
          <w:rtl/>
          <w:cs/>
          <w:lang w:val="ar_AE" w:bidi="ar_AE"/>
        </w:rPr>
        <w:t xml:space="preserve">، </w:t>
      </w:r>
      <w:r>
        <w:rPr>
          <w:rtl/>
          <w:cs/>
          <w:lang w:val="ar_AE" w:bidi="ar_AE"/>
        </w:rPr>
        <w:t>7</w:t>
      </w:r>
      <w:r>
        <w:rPr>
          <w:rtl/>
          <w:cs/>
          <w:lang w:val="ar_AE" w:bidi="ar_AE"/>
        </w:rPr>
        <w:t xml:space="preserve">؛ </w:t>
      </w:r>
      <w:r>
        <w:rPr>
          <w:rtl/>
          <w:cs/>
          <w:lang w:val="ar_AE" w:bidi="ar_AE"/>
        </w:rPr>
        <w:t>1صموئيل 1:11</w:t>
      </w:r>
      <w:r>
        <w:rPr>
          <w:rtl/>
          <w:cs/>
          <w:lang w:val="ar_AE" w:bidi="ar_AE"/>
        </w:rPr>
        <w:t xml:space="preserve">؛ </w:t>
      </w:r>
      <w:r>
        <w:rPr>
          <w:rtl/>
          <w:cs/>
          <w:lang w:val="ar_AE" w:bidi="ar_AE"/>
        </w:rPr>
        <w:t>عاموس 2:11–12</w:t>
      </w:r>
      <w:r>
        <w:rPr>
          <w:rtl/>
          <w:cs/>
          <w:lang w:val="ar_AE" w:bidi="ar_AE"/>
        </w:rPr>
        <w:t xml:space="preserve">؛ </w:t>
      </w:r>
      <w:r>
        <w:rPr>
          <w:rtl/>
          <w:cs/>
          <w:lang w:val="ar_AE" w:bidi="ar_AE"/>
        </w:rPr>
        <w:t>أعمال 18:18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3–7</w:t>
      </w:r>
      <w:r>
        <w:rPr>
          <w:rtl/>
          <w:cs/>
          <w:lang w:val="ar_AE" w:bidi="ar_AE"/>
        </w:rPr>
      </w:r>
    </w:p>
    <w:p>
      <w:pPr>
        <w:bidi/>
      </w:pPr>
      <w:r>
        <w:rPr>
          <w:rtl/>
          <w:cs/>
          <w:lang w:val="ar_AE" w:bidi="ar_AE"/>
        </w:rPr>
      </w:r>
      <w:r>
        <w:rPr>
          <w:rtl/>
          <w:cs/>
          <w:lang w:val="ar_AE" w:bidi="ar_AE"/>
        </w:rPr>
        <w:t xml:space="preserve">يعكس هذا القسم المرتبة الاجتماعية في الثقافات القديمة للشرق الأدنى. فالرجل البالغ في سن العمل كان يحتل المرتبة الأعلى، تليه المرأة البالغة في سن العمل. والصبي كان يحتل مرتبة أعلى من الفتاة، وكلاهما يحتل مرتبة أعلى من الأطفال الصغار. أما كبار السن، الذين تجاوزوا أوج سن العمل، فكانوا يحتلون مرتبة مماثلة للصبيان والفتيات. • </w:t>
      </w:r>
      <w:r>
        <w:rPr>
          <w:rtl/>
          <w:cs/>
          <w:lang w:val="ar_AE" w:bidi="ar_AE"/>
        </w:rPr>
        <w:t xml:space="preserve">خَمْسِون شَاقِل </w:t>
      </w:r>
      <w:r>
        <w:rPr>
          <w:rtl/>
          <w:cs/>
          <w:lang w:val="ar_AE" w:bidi="ar_AE"/>
        </w:rPr>
        <w:t xml:space="preserve">(انظر </w:t>
      </w:r>
      <w:r>
        <w:rPr>
          <w:rtl/>
          <w:cs/>
          <w:lang w:val="ar_AE" w:bidi="ar_AE"/>
        </w:rPr>
        <w:t>الملاحظة الدراسية على 5:15</w:t>
      </w:r>
      <w:r>
        <w:rPr>
          <w:rtl/>
          <w:cs/>
          <w:lang w:val="ar_AE" w:bidi="ar_AE"/>
        </w:rPr>
        <w:t>) كانت تمثل حوالي 20 أوقية (570 جرام) من الفضة، وكانت مبلغا كبيرا. تشير المقارنات مع بقيّة الأدب الآخر في ذلك الوقت إلى أن التقييم حسب الكتاب المقدس كان مرتفعًا جدًا وكان بعيد المنال لمعظم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8</w:t>
      </w:r>
      <w:r>
        <w:rPr>
          <w:rtl/>
          <w:cs/>
          <w:lang w:val="ar_AE" w:bidi="ar_AE"/>
        </w:rPr>
      </w:r>
    </w:p>
    <w:p>
      <w:pPr>
        <w:bidi/>
      </w:pPr>
      <w:r>
        <w:rPr>
          <w:rtl/>
          <w:cs/>
          <w:lang w:val="ar_AE" w:bidi="ar_AE"/>
        </w:rPr>
      </w:r>
      <w:r>
        <w:rPr>
          <w:rtl/>
          <w:cs/>
          <w:lang w:val="ar_AE" w:bidi="ar_AE"/>
        </w:rPr>
        <w:t xml:space="preserve">كما هي الحال في نظام الذبائح (انظر </w:t>
      </w:r>
      <w:r>
        <w:rPr>
          <w:rtl/>
          <w:cs/>
          <w:lang w:val="ar_AE" w:bidi="ar_AE"/>
        </w:rPr>
        <w:t>5:7–13</w:t>
      </w:r>
      <w:r>
        <w:rPr>
          <w:rtl/>
          <w:cs/>
          <w:lang w:val="ar_AE" w:bidi="ar_AE"/>
        </w:rPr>
        <w:t>)، أُولي اهتمام خاص بالفقير الذي كان يرغب في الإسهام في المسكن. في مثل هذه الحالات، تُرك للكاهن تقدير مقدار الفضة التي تقترن بالتعهد.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9–10</w:t>
      </w:r>
      <w:r>
        <w:rPr>
          <w:rtl/>
          <w:cs/>
          <w:lang w:val="ar_AE" w:bidi="ar_AE"/>
        </w:rPr>
      </w:r>
    </w:p>
    <w:p>
      <w:pPr>
        <w:bidi/>
      </w:pPr>
      <w:r>
        <w:rPr>
          <w:rtl/>
          <w:cs/>
          <w:lang w:val="ar_AE" w:bidi="ar_AE"/>
        </w:rPr>
      </w:r>
      <w:r>
        <w:rPr>
          <w:rtl/>
          <w:cs/>
          <w:lang w:val="ar_AE" w:bidi="ar_AE"/>
        </w:rPr>
        <w:t>بمجرد النذر بالحيوان وقبول الكاهن له في المقدس نيابة عن الله، يتقدس الحيوان، ويصبح ملكًا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11–13</w:t>
      </w:r>
      <w:r>
        <w:rPr>
          <w:rtl/>
          <w:cs/>
          <w:lang w:val="ar_AE" w:bidi="ar_AE"/>
        </w:rPr>
      </w:r>
    </w:p>
    <w:p>
      <w:pPr>
        <w:bidi/>
      </w:pPr>
      <w:r>
        <w:rPr>
          <w:rtl/>
          <w:cs/>
          <w:lang w:val="ar_AE" w:bidi="ar_AE"/>
        </w:rPr>
      </w:r>
      <w:r>
        <w:rPr>
          <w:rtl/>
          <w:cs/>
          <w:lang w:val="ar_AE" w:bidi="ar_AE"/>
        </w:rPr>
        <w:t xml:space="preserve">الحيوان غير الطاهر، لا يصلح لا للطعام ولا للتقدمة (ذبيحة)، لكن يمكن للمتعبّد أن يشتريه مرة أخرى بقيمته المقدرة مضافًا إليها 20 بالمئة. لا شك أن السبب وراء هذه القاعدة هو الحفاظ على قدسية النذر وتقليل حجم التكريسات التي تقدم باستهتار ورعونة. ومن جهة فرض رسمًا إضافيًا بنسبة 20 بالمئة على الممتلكات، انظر </w:t>
      </w:r>
      <w:r>
        <w:rPr>
          <w:rtl/>
          <w:cs/>
          <w:lang w:val="ar_AE" w:bidi="ar_AE"/>
        </w:rPr>
        <w:t>27:15</w:t>
      </w:r>
      <w:r>
        <w:rPr>
          <w:rtl/>
          <w:cs/>
          <w:lang w:val="ar_AE" w:bidi="ar_AE"/>
        </w:rPr>
        <w:t xml:space="preserve">، </w:t>
      </w:r>
      <w:r>
        <w:rPr>
          <w:rtl/>
          <w:cs/>
          <w:lang w:val="ar_AE" w:bidi="ar_AE"/>
        </w:rPr>
        <w:t>19</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14–15</w:t>
      </w:r>
      <w:r>
        <w:rPr>
          <w:rtl/>
          <w:cs/>
          <w:lang w:val="ar_AE" w:bidi="ar_AE"/>
        </w:rPr>
      </w:r>
    </w:p>
    <w:p>
      <w:pPr>
        <w:bidi/>
      </w:pPr>
      <w:r>
        <w:rPr>
          <w:rtl/>
          <w:cs/>
          <w:lang w:val="ar_AE" w:bidi="ar_AE"/>
        </w:rPr>
      </w:r>
      <w:r>
        <w:rPr>
          <w:rtl/>
          <w:cs/>
          <w:lang w:val="ar_AE" w:bidi="ar_AE"/>
        </w:rPr>
        <w:t>المصطلح العبري المترجم "يُكرّس- يخصص" مصلح قوي للغاية ويعني "يقَدَّس- أو يُعلن مقدسًا". • هذا الحكم لا ينطبق سوى على بيت في مدينة مسوّرة. أما البيوت الأخرى، سواء أكانت في القرى غير المسورة أو في الأراضي المفتوحة (</w:t>
      </w:r>
      <w:r>
        <w:rPr>
          <w:rtl/>
          <w:cs/>
          <w:lang w:val="ar_AE" w:bidi="ar_AE"/>
        </w:rPr>
        <w:t>حُقُولِ ٱلْأَرْضِ)</w:t>
      </w:r>
      <w:r>
        <w:rPr>
          <w:rtl/>
          <w:cs/>
          <w:lang w:val="ar_AE" w:bidi="ar_AE"/>
        </w:rPr>
        <w:t>، تعود إلى المالك في سنة اليوبيل (</w:t>
      </w:r>
      <w:r>
        <w:rPr>
          <w:rtl/>
          <w:cs/>
          <w:lang w:val="ar_AE" w:bidi="ar_AE"/>
        </w:rPr>
        <w:t>25:29–31</w:t>
      </w:r>
      <w:r>
        <w:rPr>
          <w:rtl/>
          <w:cs/>
          <w:lang w:val="ar_AE" w:bidi="ar_AE"/>
        </w:rPr>
        <w:t>). إذا قرر المالك استرداده، فعليه دفع رسم إضافي بنسبة 20 في المئة. إذا لم يُسترد البيت في السنة الأولى، يصبح ملكًا للمقدِس والكهنة، ويمكنهم استخدامه كيفما شاءوا.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16–21</w:t>
      </w:r>
      <w:r>
        <w:rPr>
          <w:rtl/>
          <w:cs/>
          <w:lang w:val="ar_AE" w:bidi="ar_AE"/>
        </w:rPr>
      </w:r>
    </w:p>
    <w:p>
      <w:pPr>
        <w:bidi/>
      </w:pPr>
      <w:r>
        <w:rPr>
          <w:rtl/>
          <w:cs/>
          <w:lang w:val="ar_AE" w:bidi="ar_AE"/>
        </w:rPr>
      </w:r>
      <w:r>
        <w:rPr>
          <w:rtl/>
          <w:cs/>
          <w:lang w:val="ar_AE" w:bidi="ar_AE"/>
        </w:rPr>
        <w:t xml:space="preserve">جرى تقييم قيمة تكريس (تقديس) الحقل بناءً على عدد السنوات المتبقية إلى سنة اليوبيل التالية (انظر </w:t>
      </w:r>
      <w:r>
        <w:rPr>
          <w:rtl/>
          <w:cs/>
          <w:lang w:val="ar_AE" w:bidi="ar_AE"/>
        </w:rPr>
        <w:t>25:24–28</w:t>
      </w:r>
      <w:r>
        <w:rPr>
          <w:rtl/>
          <w:cs/>
          <w:lang w:val="ar_AE" w:bidi="ar_AE"/>
        </w:rPr>
        <w:t xml:space="preserve">). إذا لم تُسترد استرداد هذه الملكية، صارت ملكًا للكهنة ليتصرفوا بها كما يحلوا لهم. كان سعر استرداد (فكاك) الحقل 120 بالمئة من التقييم (انظر </w:t>
      </w:r>
      <w:r>
        <w:rPr>
          <w:rtl/>
          <w:cs/>
          <w:lang w:val="ar_AE" w:bidi="ar_AE"/>
        </w:rPr>
        <w:t>27:11–13</w:t>
      </w:r>
      <w:r>
        <w:rPr>
          <w:rtl/>
          <w:cs/>
          <w:lang w:val="ar_AE" w:bidi="ar_AE"/>
        </w:rPr>
        <w:t>). إذا كرس مالك الأرض حقله دون استرداده (فكاكه)، فإنه لا يُسترد إلى عائلته في سنة اليوبيل.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21</w:t>
      </w:r>
      <w:r>
        <w:rPr>
          <w:rtl/>
          <w:cs/>
          <w:lang w:val="ar_AE" w:bidi="ar_AE"/>
        </w:rPr>
      </w:r>
    </w:p>
    <w:p>
      <w:pPr>
        <w:bidi/>
      </w:pPr>
      <w:r>
        <w:rPr>
          <w:rtl/>
          <w:cs/>
          <w:lang w:val="ar_AE" w:bidi="ar_AE"/>
        </w:rPr>
      </w:r>
      <w:r>
        <w:rPr>
          <w:rtl/>
          <w:cs/>
          <w:lang w:val="ar_AE" w:bidi="ar_AE"/>
        </w:rPr>
        <w:t xml:space="preserve">سنة اليوبيل: انظر </w:t>
      </w:r>
      <w:r>
        <w:rPr>
          <w:rtl/>
          <w:cs/>
          <w:lang w:val="ar_AE" w:bidi="ar_AE"/>
        </w:rPr>
        <w:t>25:8–55</w:t>
      </w:r>
      <w:r>
        <w:rPr>
          <w:rtl/>
          <w:cs/>
          <w:lang w:val="ar_AE" w:bidi="ar_AE"/>
        </w:rPr>
        <w:t>. • أُفرزَ خصيصًا: نذر مقبول يكرس شيئًا للرب، ويقدّسه له؛ ولا يمكن استرداده.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25</w:t>
      </w:r>
      <w:r>
        <w:rPr>
          <w:rtl/>
          <w:cs/>
          <w:lang w:val="ar_AE" w:bidi="ar_AE"/>
        </w:rPr>
      </w:r>
    </w:p>
    <w:p>
      <w:pPr>
        <w:bidi/>
      </w:pPr>
      <w:r>
        <w:rPr>
          <w:rtl/>
          <w:cs/>
          <w:lang w:val="ar_AE" w:bidi="ar_AE"/>
        </w:rPr>
      </w:r>
      <w:r>
        <w:rPr>
          <w:rtl/>
          <w:cs/>
          <w:lang w:val="ar_AE" w:bidi="ar_AE"/>
        </w:rPr>
        <w:t xml:space="preserve">كل </w:t>
      </w:r>
      <w:r>
        <w:rPr>
          <w:rtl/>
          <w:cs/>
          <w:lang w:val="ar_AE" w:bidi="ar_AE"/>
        </w:rPr>
        <w:t xml:space="preserve">جِيرَة </w:t>
      </w:r>
      <w:r>
        <w:rPr>
          <w:rtl/>
          <w:cs/>
          <w:lang w:val="ar_AE" w:bidi="ar_AE"/>
        </w:rPr>
        <w:t>تزن حوالي 0.02 أوقية أو 0.6 جرام.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26</w:t>
      </w:r>
      <w:r>
        <w:rPr>
          <w:rtl/>
          <w:cs/>
          <w:lang w:val="ar_AE" w:bidi="ar_AE"/>
        </w:rPr>
      </w:r>
    </w:p>
    <w:p>
      <w:pPr>
        <w:bidi/>
      </w:pPr>
      <w:r>
        <w:rPr>
          <w:rtl/>
          <w:cs/>
          <w:lang w:val="ar_AE" w:bidi="ar_AE"/>
        </w:rPr>
      </w:r>
      <w:r>
        <w:rPr>
          <w:rtl/>
          <w:cs/>
          <w:lang w:val="ar_AE" w:bidi="ar_AE"/>
        </w:rPr>
        <w:t>لا يمكنك تكريس [</w:t>
      </w:r>
      <w:r>
        <w:rPr>
          <w:rtl/>
          <w:cs/>
          <w:lang w:val="ar_AE" w:bidi="ar_AE"/>
        </w:rPr>
        <w:t>لا يُقدِّسُه أحَد]</w:t>
      </w:r>
      <w:r>
        <w:rPr>
          <w:rtl/>
          <w:cs/>
          <w:lang w:val="ar_AE" w:bidi="ar_AE"/>
        </w:rPr>
        <w:t>: كل بكر ذكر، سواء كان إنسانًا أو حيوانًا، هو بالفعل ملكًا لله (</w:t>
      </w:r>
      <w:r>
        <w:rPr>
          <w:rtl/>
          <w:cs/>
          <w:lang w:val="ar_AE" w:bidi="ar_AE"/>
        </w:rPr>
        <w:t>خروج 13:2</w:t>
      </w:r>
      <w:r>
        <w:rPr>
          <w:rtl/>
          <w:cs/>
          <w:lang w:val="ar_AE" w:bidi="ar_AE"/>
        </w:rPr>
        <w:t xml:space="preserve">؛ </w:t>
      </w:r>
      <w:r>
        <w:rPr>
          <w:rtl/>
          <w:cs/>
          <w:lang w:val="ar_AE" w:bidi="ar_AE"/>
        </w:rPr>
        <w:t>34:19–20</w:t>
      </w:r>
      <w:r>
        <w:rPr>
          <w:rtl/>
          <w:cs/>
          <w:lang w:val="ar_AE" w:bidi="ar_AE"/>
        </w:rPr>
        <w:t>). لذلك، كان تكريس (إفراز) البكر ممارسة غير مجدية. لدى الكاهن استخدام واضح للبكر من الحيوانات المناسبة للأكل أو للذبيحة (الحيوانات الطاهرة). فبكر الحيوان النجس طقسيًا كالحمار على سبيل المثال يمكن افتداءه بإضافة 20 بالمئة إلى قيمته. و</w:t>
      </w:r>
      <w:r>
        <w:rPr>
          <w:rtl/>
          <w:cs/>
          <w:lang w:val="ar_AE" w:bidi="ar_AE"/>
        </w:rPr>
        <w:t>كُلُّ بِكْرِ إِنْسَانٍ كان ي</w:t>
      </w:r>
      <w:r>
        <w:rPr>
          <w:rtl/>
          <w:cs/>
          <w:lang w:val="ar_AE" w:bidi="ar_AE"/>
        </w:rPr>
        <w:t>جب أن يُفتدى (</w:t>
      </w:r>
      <w:r>
        <w:rPr>
          <w:rtl/>
          <w:cs/>
          <w:lang w:val="ar_AE" w:bidi="ar_AE"/>
        </w:rPr>
        <w:t>خروج 13:11–13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28</w:t>
      </w:r>
      <w:r>
        <w:rPr>
          <w:rtl/>
          <w:cs/>
          <w:lang w:val="ar_AE" w:bidi="ar_AE"/>
        </w:rPr>
      </w:r>
    </w:p>
    <w:p>
      <w:pPr>
        <w:bidi/>
      </w:pPr>
      <w:r>
        <w:rPr>
          <w:rtl/>
          <w:cs/>
          <w:lang w:val="ar_AE" w:bidi="ar_AE"/>
        </w:rPr>
      </w:r>
      <w:r>
        <w:rPr>
          <w:rtl/>
          <w:cs/>
          <w:lang w:val="ar_AE" w:bidi="ar_AE"/>
        </w:rPr>
        <w:t>كُلُّ مُحَرَّمٍ [</w:t>
      </w:r>
      <w:r>
        <w:rPr>
          <w:rtl/>
          <w:cs/>
          <w:lang w:val="ar_AE" w:bidi="ar_AE"/>
        </w:rPr>
        <w:t>مخصص- مُكرّس] (العبرية كيريم-kherem): أمثال هذه الأفعال من التكريس والعبادة كانت أفعال نهائية وقاطعة ولا رجعة فيها. الذي تكرّس بهذه الطريقة من الناس أو البهائم أو الحقول والممتلكات كان يُخصص لخدمة المَقدِس بالطريقة التي يراها الكاهن أو يحددها.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29</w:t>
      </w:r>
      <w:r>
        <w:rPr>
          <w:rtl/>
          <w:cs/>
          <w:lang w:val="ar_AE" w:bidi="ar_AE"/>
        </w:rPr>
      </w:r>
    </w:p>
    <w:p>
      <w:pPr>
        <w:bidi/>
      </w:pPr>
      <w:r>
        <w:rPr>
          <w:rtl/>
          <w:cs/>
          <w:lang w:val="ar_AE" w:bidi="ar_AE"/>
        </w:rPr>
      </w:r>
      <w:r>
        <w:rPr>
          <w:rtl/>
          <w:cs/>
          <w:lang w:val="ar_AE" w:bidi="ar_AE"/>
        </w:rPr>
        <w:t xml:space="preserve">كُلُّ مُحَرَّمٍ يُقتل </w:t>
      </w:r>
      <w:r>
        <w:rPr>
          <w:rtl/>
          <w:cs/>
          <w:lang w:val="ar_AE" w:bidi="ar_AE"/>
        </w:rPr>
        <w:t>(بالعبرية كيريم-</w:t>
      </w:r>
      <w:r>
        <w:rPr>
          <w:rtl/>
          <w:cs/>
          <w:lang w:val="ar_AE" w:bidi="ar_AE"/>
        </w:rPr>
        <w:t>مُحَرَّمٍ</w:t>
      </w:r>
      <w:r>
        <w:rPr>
          <w:rtl/>
          <w:cs/>
          <w:lang w:val="ar_AE" w:bidi="ar_AE"/>
        </w:rPr>
        <w:t xml:space="preserve">): تتعلق القرينة هنا بالحرب من أجل امتلاك أرض كنعان، فإذا حُسب أن بعض المدن والحيوانات والشعوب أنها مقدسة (بمعنى مُخصصة- مُكرّسة) لإله آخر فلا يمكن افتدائها بل تُحرّم (أي تُقتل وتُهدم).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30</w:t>
      </w:r>
      <w:r>
        <w:rPr>
          <w:rtl/>
          <w:cs/>
          <w:lang w:val="ar_AE" w:bidi="ar_AE"/>
        </w:rPr>
      </w:r>
    </w:p>
    <w:p>
      <w:pPr>
        <w:bidi/>
      </w:pPr>
      <w:r>
        <w:rPr>
          <w:rtl/>
          <w:cs/>
          <w:lang w:val="ar_AE" w:bidi="ar_AE"/>
        </w:rPr>
      </w:r>
      <w:r>
        <w:rPr>
          <w:rtl/>
          <w:cs/>
          <w:lang w:val="ar_AE" w:bidi="ar_AE"/>
        </w:rPr>
        <w:t>كان العُشر من الحصاد ملكًا للرب (</w:t>
      </w:r>
      <w:r>
        <w:rPr>
          <w:rtl/>
          <w:cs/>
          <w:lang w:val="ar_AE" w:bidi="ar_AE"/>
        </w:rPr>
        <w:t>تثنية 14:22–26</w:t>
      </w:r>
      <w:r>
        <w:rPr>
          <w:rtl/>
          <w:cs/>
          <w:lang w:val="ar_AE" w:bidi="ar_AE"/>
        </w:rPr>
        <w:t xml:space="preserve">؛ قارن </w:t>
      </w:r>
      <w:r>
        <w:rPr>
          <w:rtl/>
          <w:cs/>
          <w:lang w:val="ar_AE" w:bidi="ar_AE"/>
        </w:rPr>
        <w:t>لاويين 23:10–14</w:t>
      </w:r>
      <w:r>
        <w:rPr>
          <w:rtl/>
          <w:cs/>
          <w:lang w:val="ar_AE" w:bidi="ar_AE"/>
        </w:rPr>
        <w:t>). فلم يحصل أعضاء سبط لاوي، من الكهنة واللاويين، على أراضٍ بين أراضي أسباط إسرائيل. وبناءً على ذلك، تعيّن لهم العُشر من جميع محصول من يملكون الأرض (</w:t>
      </w:r>
      <w:r>
        <w:rPr>
          <w:rtl/>
          <w:cs/>
          <w:lang w:val="ar_AE" w:bidi="ar_AE"/>
        </w:rPr>
        <w:t>عدد 18:21–29</w:t>
      </w:r>
      <w:r>
        <w:rPr>
          <w:rtl/>
          <w:cs/>
          <w:lang w:val="ar_AE" w:bidi="ar_AE"/>
        </w:rPr>
        <w:t>). كان هذا العُشر يُخصّص كل عام (</w:t>
      </w:r>
      <w:r>
        <w:rPr>
          <w:rtl/>
          <w:cs/>
          <w:lang w:val="ar_AE" w:bidi="ar_AE"/>
        </w:rPr>
        <w:t>تثنية 14:22</w:t>
      </w:r>
      <w:r>
        <w:rPr>
          <w:rtl/>
          <w:cs/>
          <w:lang w:val="ar_AE" w:bidi="ar_AE"/>
        </w:rPr>
        <w:t>) وكان يُؤخذ إلى المسكن؛ وكان جزء منه يُؤكل هناك في وجبة طقسية (</w:t>
      </w:r>
      <w:r>
        <w:rPr>
          <w:rtl/>
          <w:cs/>
          <w:lang w:val="ar_AE" w:bidi="ar_AE"/>
        </w:rPr>
        <w:t>تثنية 14:23–26</w:t>
      </w:r>
      <w:r>
        <w:rPr>
          <w:rtl/>
          <w:cs/>
          <w:lang w:val="ar_AE" w:bidi="ar_AE"/>
        </w:rPr>
        <w:t>). وكان يُدفع عُشر ثانٍ محليًا كل ثلاث سنوات إلى اللاويين المحليين والفقراء (</w:t>
      </w:r>
      <w:r>
        <w:rPr>
          <w:rtl/>
          <w:cs/>
          <w:lang w:val="ar_AE" w:bidi="ar_AE"/>
        </w:rPr>
        <w:t>تثنية 14:27–29</w:t>
      </w:r>
      <w:r>
        <w:rPr>
          <w:rtl/>
          <w:cs/>
          <w:lang w:val="ar_AE" w:bidi="ar_AE"/>
        </w:rPr>
        <w:t xml:space="preserve">؛ </w:t>
      </w:r>
      <w:r>
        <w:rPr>
          <w:rtl/>
          <w:cs/>
          <w:lang w:val="ar_AE" w:bidi="ar_AE"/>
        </w:rPr>
        <w:t>26:12</w:t>
      </w:r>
      <w:r>
        <w:rPr>
          <w:rtl/>
          <w:cs/>
          <w:lang w:val="ar_AE" w:bidi="ar_AE"/>
        </w:rPr>
        <w:t xml:space="preserve">؛ قارن </w:t>
      </w:r>
      <w:r>
        <w:rPr>
          <w:rtl/>
          <w:cs/>
          <w:lang w:val="ar_AE" w:bidi="ar_AE"/>
        </w:rPr>
        <w:t>عاموس 4:4</w:t>
      </w:r>
      <w:r>
        <w:rPr>
          <w:rtl/>
          <w:cs/>
          <w:lang w:val="ar_AE" w:bidi="ar_AE"/>
        </w:rPr>
        <w:t>). ثم كان اللاويون يدفعون إلى كهنة خيمة الاجتماع عُشر ما تلقوه (</w:t>
      </w:r>
      <w:r>
        <w:rPr>
          <w:rtl/>
          <w:cs/>
          <w:lang w:val="ar_AE" w:bidi="ar_AE"/>
        </w:rPr>
        <w:t>عدد 18:26</w:t>
      </w:r>
      <w:r>
        <w:rPr>
          <w:rtl/>
          <w:cs/>
          <w:lang w:val="ar_AE" w:bidi="ar_AE"/>
        </w:rPr>
        <w:t xml:space="preserve">)، الذين كانوا يستخدمونه لإعالة أنفسهم والحفاظ على المسكن. يعتقد بعض المفسرين أن هناك ثلاثة أعشار: الأول يُدفع للاويين، والثاني يجري تناول جزء منه في المقدِس، والثالث يُدفع كل ثلاث سنوات للفقراء. بينما يرى آخرون أنه لا يوجد سوى عُشر واحد فحسب، يُدفع في المقدِس طيلة سنتين، ثم يُدفع محليًا (أي </w:t>
      </w:r>
      <w:r>
        <w:rPr>
          <w:rtl/>
          <w:cs/>
          <w:lang w:val="ar_AE" w:bidi="ar_AE"/>
        </w:rPr>
        <w:t xml:space="preserve">فِي أَبْوَابِك) </w:t>
      </w:r>
      <w:r>
        <w:rPr>
          <w:rtl/>
          <w:cs/>
          <w:lang w:val="ar_AE" w:bidi="ar_AE"/>
        </w:rPr>
        <w:t>كل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31</w:t>
      </w:r>
      <w:r>
        <w:rPr>
          <w:rtl/>
          <w:cs/>
          <w:lang w:val="ar_AE" w:bidi="ar_AE"/>
        </w:rPr>
      </w:r>
    </w:p>
    <w:p>
      <w:pPr>
        <w:bidi/>
      </w:pPr>
      <w:r>
        <w:rPr>
          <w:rtl/>
          <w:cs/>
          <w:lang w:val="ar_AE" w:bidi="ar_AE"/>
        </w:rPr>
      </w:r>
      <w:r>
        <w:rPr>
          <w:rtl/>
          <w:cs/>
          <w:lang w:val="ar_AE" w:bidi="ar_AE"/>
        </w:rPr>
        <w:t xml:space="preserve">كانت عقوبة شراء حصاد خُصّص للعشر هي نفس المبلغ الذي يُقيّم لمن يحجب عشوره سهوًا، أي بصورة عرضيّة غير مقصودة.(انظر </w:t>
      </w:r>
      <w:r>
        <w:rPr>
          <w:rtl/>
          <w:cs/>
          <w:lang w:val="ar_AE" w:bidi="ar_AE"/>
        </w:rPr>
        <w:t>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32</w:t>
      </w:r>
      <w:r>
        <w:rPr>
          <w:rtl/>
          <w:cs/>
          <w:lang w:val="ar_AE" w:bidi="ar_AE"/>
        </w:rPr>
      </w:r>
    </w:p>
    <w:p>
      <w:pPr>
        <w:bidi/>
      </w:pPr>
      <w:r>
        <w:rPr>
          <w:rtl/>
          <w:cs/>
          <w:lang w:val="ar_AE" w:bidi="ar_AE"/>
        </w:rPr>
      </w:r>
      <w:r>
        <w:rPr>
          <w:rtl/>
          <w:cs/>
          <w:lang w:val="ar_AE" w:bidi="ar_AE"/>
        </w:rPr>
        <w:t>كانت القطعان والماشية [البَقَرِ والغَنَم] تُعشّر للرب، تمامًا مثلما كان يُعشّر محصول الحقول (</w:t>
      </w:r>
      <w:r>
        <w:rPr>
          <w:rtl/>
          <w:cs/>
          <w:lang w:val="ar_AE" w:bidi="ar_AE"/>
        </w:rPr>
        <w:t>27:29–34</w:t>
      </w:r>
      <w:r>
        <w:rPr>
          <w:rtl/>
          <w:cs/>
          <w:lang w:val="ar_AE" w:bidi="ar_AE"/>
        </w:rPr>
        <w:t>)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34</w:t>
      </w:r>
      <w:r>
        <w:rPr>
          <w:rtl/>
          <w:cs/>
          <w:lang w:val="ar_AE" w:bidi="ar_AE"/>
        </w:rPr>
      </w:r>
    </w:p>
    <w:p>
      <w:pPr>
        <w:bidi/>
      </w:pPr>
      <w:r>
        <w:rPr>
          <w:rtl/>
          <w:cs/>
          <w:lang w:val="ar_AE" w:bidi="ar_AE"/>
        </w:rPr>
      </w:r>
      <w:r>
        <w:rPr>
          <w:rtl/>
          <w:cs/>
          <w:lang w:val="ar_AE" w:bidi="ar_AE"/>
        </w:rPr>
        <w:t xml:space="preserve">ينتهي السفر كما بدأ (انظر </w:t>
      </w:r>
      <w:r>
        <w:rPr>
          <w:rtl/>
          <w:cs/>
          <w:lang w:val="ar_AE" w:bidi="ar_AE"/>
        </w:rPr>
        <w:t>1:1</w:t>
      </w:r>
      <w:r>
        <w:rPr>
          <w:rtl/>
          <w:cs/>
          <w:lang w:val="ar_AE" w:bidi="ar_AE"/>
        </w:rPr>
        <w:t>)، فيشير بوضوح شديد إلى أن أصل محتوى السفر إلهي وقد توسّط موسى لنقله.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