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LAM</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مراثي إرميا 1: 1–22</w:t>
      </w:r>
      <w:r>
        <w:rPr>
          <w:rtl/>
          <w:cs/>
          <w:lang w:val="ar_AE" w:bidi="ar_AE"/>
        </w:rPr>
      </w:r>
    </w:p>
    <w:p>
      <w:pPr>
        <w:bidi/>
      </w:pPr>
      <w:r>
        <w:rPr>
          <w:rtl/>
          <w:cs/>
          <w:lang w:val="ar_AE" w:bidi="ar_AE"/>
        </w:rPr>
      </w:r>
      <w:r>
        <w:rPr>
          <w:rtl/>
          <w:cs/>
          <w:lang w:val="ar_AE" w:bidi="ar_AE"/>
        </w:rPr>
        <w:t>يرثي الأصحاح الأول دمار أورشليم وخرابها، مدركًا أن هذه كانت دينونة الله المستحقة على خطايا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1: 2</w:t>
      </w:r>
      <w:r>
        <w:rPr>
          <w:rtl/>
          <w:cs/>
          <w:lang w:val="ar_AE" w:bidi="ar_AE"/>
        </w:rPr>
      </w:r>
    </w:p>
    <w:p>
      <w:pPr>
        <w:bidi/>
      </w:pPr>
      <w:r>
        <w:rPr>
          <w:rtl/>
          <w:cs/>
          <w:lang w:val="ar_AE" w:bidi="ar_AE"/>
        </w:rPr>
      </w:r>
      <w:r>
        <w:rPr>
          <w:rtl/>
          <w:cs/>
          <w:lang w:val="ar_AE" w:bidi="ar_AE"/>
        </w:rPr>
        <w:t>المحبون هم آلهة الخصوبة، البعل والسواري، اللذين كانا يعبدهما معظم سكان يهوذا. بينما أصحابها هم حلفاءها العسكريين، ولا سيما مصر، التي لم تكن ندًا لبابل (</w:t>
      </w:r>
      <w:r>
        <w:rPr>
          <w:rtl/>
          <w:cs/>
          <w:lang w:val="ar_AE" w:bidi="ar_AE"/>
        </w:rPr>
        <w:t>إرميا 37:5–11</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1: 3</w:t>
      </w:r>
      <w:r>
        <w:rPr>
          <w:rtl/>
          <w:cs/>
          <w:lang w:val="ar_AE" w:bidi="ar_AE"/>
        </w:rPr>
      </w:r>
    </w:p>
    <w:p>
      <w:pPr>
        <w:bidi/>
      </w:pPr>
      <w:r>
        <w:rPr>
          <w:rtl/>
          <w:cs/>
          <w:lang w:val="ar_AE" w:bidi="ar_AE"/>
        </w:rPr>
      </w:r>
      <w:r>
        <w:rPr>
          <w:rtl/>
          <w:cs/>
          <w:lang w:val="ar_AE" w:bidi="ar_AE"/>
        </w:rPr>
        <w:t xml:space="preserve">تُمثل المرأة في </w:t>
      </w:r>
      <w:r>
        <w:rPr>
          <w:rtl/>
          <w:cs/>
          <w:lang w:val="ar_AE" w:bidi="ar_AE"/>
        </w:rPr>
        <w:t>1:1</w:t>
      </w:r>
      <w:r>
        <w:rPr>
          <w:rtl/>
          <w:cs/>
          <w:lang w:val="ar_AE" w:bidi="ar_AE"/>
        </w:rPr>
        <w:t xml:space="preserve"> أمة يهوذا. • قَد سُبِيَتْ: حدث ذلك أربع مرات: 605 قبل الميلاد (</w:t>
      </w:r>
      <w:r>
        <w:rPr>
          <w:rtl/>
          <w:cs/>
          <w:lang w:val="ar_AE" w:bidi="ar_AE"/>
        </w:rPr>
        <w:t>دانيآل 1:3–4</w:t>
      </w:r>
      <w:r>
        <w:rPr>
          <w:rtl/>
          <w:cs/>
          <w:lang w:val="ar_AE" w:bidi="ar_AE"/>
        </w:rPr>
        <w:t>)؛ 597 قبل الميلاد (</w:t>
      </w:r>
      <w:r>
        <w:rPr>
          <w:rtl/>
          <w:cs/>
          <w:lang w:val="ar_AE" w:bidi="ar_AE"/>
        </w:rPr>
        <w:t>2 ملوك 24:12–16؛</w:t>
      </w:r>
      <w:r>
        <w:rPr>
          <w:rtl/>
          <w:cs/>
          <w:lang w:val="ar_AE" w:bidi="ar_AE"/>
        </w:rPr>
        <w:t xml:space="preserve"> </w:t>
      </w:r>
      <w:r>
        <w:rPr>
          <w:rtl/>
          <w:cs/>
          <w:lang w:val="ar_AE" w:bidi="ar_AE"/>
        </w:rPr>
        <w:t>إرميا 52:28</w:t>
      </w:r>
      <w:r>
        <w:rPr>
          <w:rtl/>
          <w:cs/>
          <w:lang w:val="ar_AE" w:bidi="ar_AE"/>
        </w:rPr>
        <w:t xml:space="preserve">؛ </w:t>
      </w:r>
      <w:r>
        <w:rPr>
          <w:rtl/>
          <w:cs/>
          <w:lang w:val="ar_AE" w:bidi="ar_AE"/>
        </w:rPr>
        <w:t>حزقيال 1:2–3</w:t>
      </w:r>
      <w:r>
        <w:rPr>
          <w:rtl/>
          <w:cs/>
          <w:lang w:val="ar_AE" w:bidi="ar_AE"/>
        </w:rPr>
        <w:t>)؛ 586 قبل الميلاد (</w:t>
      </w:r>
      <w:r>
        <w:rPr>
          <w:rtl/>
          <w:cs/>
          <w:lang w:val="ar_AE" w:bidi="ar_AE"/>
        </w:rPr>
        <w:t>2 ملوك 25:5–7</w:t>
      </w:r>
      <w:r>
        <w:rPr>
          <w:rtl/>
          <w:cs/>
          <w:lang w:val="ar_AE" w:bidi="ar_AE"/>
        </w:rPr>
        <w:t xml:space="preserve">، </w:t>
      </w:r>
      <w:r>
        <w:rPr>
          <w:rtl/>
          <w:cs/>
          <w:lang w:val="ar_AE" w:bidi="ar_AE"/>
        </w:rPr>
        <w:t>18–21</w:t>
      </w:r>
      <w:r>
        <w:rPr>
          <w:rtl/>
          <w:cs/>
          <w:lang w:val="ar_AE" w:bidi="ar_AE"/>
        </w:rPr>
        <w:t xml:space="preserve">؛ </w:t>
      </w:r>
      <w:r>
        <w:rPr>
          <w:rtl/>
          <w:cs/>
          <w:lang w:val="ar_AE" w:bidi="ar_AE"/>
        </w:rPr>
        <w:t>إرميا 39:5–10</w:t>
      </w:r>
      <w:r>
        <w:rPr>
          <w:rtl/>
          <w:cs/>
          <w:lang w:val="ar_AE" w:bidi="ar_AE"/>
        </w:rPr>
        <w:t xml:space="preserve">؛ </w:t>
      </w:r>
      <w:r>
        <w:rPr>
          <w:rtl/>
          <w:cs/>
          <w:lang w:val="ar_AE" w:bidi="ar_AE"/>
        </w:rPr>
        <w:t>52:29</w:t>
      </w:r>
      <w:r>
        <w:rPr>
          <w:rtl/>
          <w:cs/>
          <w:lang w:val="ar_AE" w:bidi="ar_AE"/>
        </w:rPr>
        <w:t>)؛ و581 قبل الميلاد (</w:t>
      </w:r>
      <w:r>
        <w:rPr>
          <w:rtl/>
          <w:cs/>
          <w:lang w:val="ar_AE" w:bidi="ar_AE"/>
        </w:rPr>
        <w:t>إرميا 52:30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1: 4</w:t>
      </w:r>
      <w:r>
        <w:rPr>
          <w:rtl/>
          <w:cs/>
          <w:lang w:val="ar_AE" w:bidi="ar_AE"/>
        </w:rPr>
      </w:r>
    </w:p>
    <w:p>
      <w:pPr>
        <w:bidi/>
      </w:pPr>
      <w:r>
        <w:rPr>
          <w:rtl/>
          <w:cs/>
          <w:lang w:val="ar_AE" w:bidi="ar_AE"/>
        </w:rPr>
      </w:r>
      <w:r>
        <w:rPr>
          <w:rtl/>
          <w:cs/>
          <w:lang w:val="ar_AE" w:bidi="ar_AE"/>
        </w:rPr>
        <w:t xml:space="preserve">أورشليم (بالعبرية </w:t>
      </w:r>
      <w:r>
        <w:rPr>
          <w:i/>
          <w:rtl/>
          <w:cs/>
          <w:lang w:val="ar_AE" w:bidi="ar_AE"/>
        </w:rPr>
        <w:t>صهيون</w:t>
      </w:r>
      <w:r>
        <w:rPr>
          <w:rtl/>
          <w:cs/>
          <w:lang w:val="ar_AE" w:bidi="ar_AE"/>
        </w:rPr>
        <w:t xml:space="preserve">): في المزامير والأسفار النبوية، تشير صهيون إلى مدينة أورشليم. وفي سفر المراثي، يُستخدم اسم صهيون كاسم شعري للمدينة، حتى في حالتها المدمرة. ويتحدث </w:t>
      </w:r>
      <w:r>
        <w:rPr>
          <w:rtl/>
          <w:cs/>
          <w:lang w:val="ar_AE" w:bidi="ar_AE"/>
        </w:rPr>
        <w:t>عبرانيين 12:22–24</w:t>
      </w:r>
      <w:r>
        <w:rPr>
          <w:rtl/>
          <w:cs/>
          <w:lang w:val="ar_AE" w:bidi="ar_AE"/>
        </w:rPr>
        <w:t xml:space="preserve"> عن صهيون السماوية (انظر أيضًا </w:t>
      </w:r>
      <w:r>
        <w:rPr>
          <w:rtl/>
          <w:cs/>
          <w:lang w:val="ar_AE" w:bidi="ar_AE"/>
        </w:rPr>
        <w:t>رؤيا 14:1–5</w:t>
      </w:r>
      <w:r>
        <w:rPr>
          <w:rtl/>
          <w:cs/>
          <w:lang w:val="ar_AE" w:bidi="ar_AE"/>
        </w:rPr>
        <w:t>). • كانت الأعياد السنوية في أورشليم هي عيد الفصح، والفطير، والباكورة، والحصاد (الخمسين)، والأبواق، ويوم الكفارة، والمظال. • كانت مهام الكهنة الرئيسية تُؤدَّى في الهيكل والمنطقة المحيطة به. ونظرًا لأن الهيكل كان في حالة خراب، لم يكن لديهم عمل وبالتالي لا مستقبل.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1: 5</w:t>
      </w:r>
      <w:r>
        <w:rPr>
          <w:rtl/>
          <w:cs/>
          <w:lang w:val="ar_AE" w:bidi="ar_AE"/>
        </w:rPr>
      </w:r>
    </w:p>
    <w:p>
      <w:pPr>
        <w:bidi/>
      </w:pPr>
      <w:r>
        <w:rPr>
          <w:rtl/>
          <w:cs/>
          <w:lang w:val="ar_AE" w:bidi="ar_AE"/>
        </w:rPr>
      </w:r>
      <w:r>
        <w:rPr>
          <w:rtl/>
          <w:cs/>
          <w:lang w:val="ar_AE" w:bidi="ar_AE"/>
        </w:rPr>
        <w:t xml:space="preserve">لأَجْلِ كَثْرَةِ ذُنُوبِهَا: تم توضيح خطايا يهوذا قبل الغزو البابلي في </w:t>
      </w:r>
      <w:r>
        <w:rPr>
          <w:rtl/>
          <w:cs/>
          <w:lang w:val="ar_AE" w:bidi="ar_AE"/>
        </w:rPr>
        <w:t>2 ملوك 21:1–9</w:t>
      </w:r>
      <w:r>
        <w:rPr>
          <w:rtl/>
          <w:cs/>
          <w:lang w:val="ar_AE" w:bidi="ar_AE"/>
        </w:rPr>
        <w:t xml:space="preserve">، </w:t>
      </w:r>
      <w:r>
        <w:rPr>
          <w:rtl/>
          <w:cs/>
          <w:lang w:val="ar_AE" w:bidi="ar_AE"/>
        </w:rPr>
        <w:t>16</w:t>
      </w:r>
      <w:r>
        <w:rPr>
          <w:rtl/>
          <w:cs/>
          <w:lang w:val="ar_AE" w:bidi="ar_AE"/>
        </w:rPr>
        <w:t xml:space="preserve">؛ </w:t>
      </w:r>
      <w:r>
        <w:rPr>
          <w:rtl/>
          <w:cs/>
          <w:lang w:val="ar_AE" w:bidi="ar_AE"/>
        </w:rPr>
        <w:t>24:3–4</w:t>
      </w:r>
      <w:r>
        <w:rPr>
          <w:rtl/>
          <w:cs/>
          <w:lang w:val="ar_AE" w:bidi="ar_AE"/>
        </w:rPr>
        <w:t xml:space="preserve"> (انظر </w:t>
      </w:r>
      <w:r>
        <w:rPr>
          <w:rtl/>
          <w:cs/>
          <w:lang w:val="ar_AE" w:bidi="ar_AE"/>
        </w:rPr>
        <w:t>2 أخبار الأيام 33:1–10</w:t>
      </w:r>
      <w:r>
        <w:rPr>
          <w:rtl/>
          <w:cs/>
          <w:lang w:val="ar_AE" w:bidi="ar_AE"/>
        </w:rPr>
        <w:t xml:space="preserve">، </w:t>
      </w:r>
      <w:r>
        <w:rPr>
          <w:rtl/>
          <w:cs/>
          <w:lang w:val="ar_AE" w:bidi="ar_AE"/>
        </w:rPr>
        <w:t>22–23</w:t>
      </w:r>
      <w:r>
        <w:rPr>
          <w:rtl/>
          <w:cs/>
          <w:lang w:val="ar_AE" w:bidi="ar_AE"/>
        </w:rPr>
        <w:t xml:space="preserve"> و</w:t>
      </w:r>
      <w:r>
        <w:rPr>
          <w:rtl/>
          <w:cs/>
          <w:lang w:val="ar_AE" w:bidi="ar_AE"/>
        </w:rPr>
        <w:t>2 أخبار الأيام 36:11–16</w:t>
      </w:r>
      <w:r>
        <w:rPr>
          <w:rtl/>
          <w:cs/>
          <w:lang w:val="ar_AE" w:bidi="ar_AE"/>
        </w:rPr>
        <w:t xml:space="preserve">). وبالمثل، توجد قائمة بخطايا إسرائيل قبل تدمير أشور في </w:t>
      </w:r>
      <w:r>
        <w:rPr>
          <w:rtl/>
          <w:cs/>
          <w:lang w:val="ar_AE" w:bidi="ar_AE"/>
        </w:rPr>
        <w:t>2 ملوك 17:14–23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1: 7</w:t>
      </w:r>
      <w:r>
        <w:rPr>
          <w:rtl/>
          <w:cs/>
          <w:lang w:val="ar_AE" w:bidi="ar_AE"/>
        </w:rPr>
      </w:r>
    </w:p>
    <w:p>
      <w:pPr>
        <w:bidi/>
      </w:pPr>
      <w:r>
        <w:rPr>
          <w:rtl/>
          <w:cs/>
          <w:lang w:val="ar_AE" w:bidi="ar_AE"/>
        </w:rPr>
      </w:r>
      <w:r>
        <w:rPr>
          <w:rtl/>
          <w:cs/>
          <w:lang w:val="ar_AE" w:bidi="ar_AE"/>
        </w:rPr>
        <w:t xml:space="preserve">ضَحِكُوا عَلَى هَلاَكِهَا: انظر أيضًا إلى </w:t>
      </w:r>
      <w:r>
        <w:rPr>
          <w:rtl/>
          <w:cs/>
          <w:lang w:val="ar_AE" w:bidi="ar_AE"/>
        </w:rPr>
        <w:t>إرميا 24:9</w:t>
      </w:r>
      <w:r>
        <w:rPr>
          <w:rtl/>
          <w:cs/>
          <w:lang w:val="ar_AE" w:bidi="ar_AE"/>
        </w:rPr>
        <w:t xml:space="preserve">؛ </w:t>
      </w:r>
      <w:r>
        <w:rPr>
          <w:rtl/>
          <w:cs/>
          <w:lang w:val="ar_AE" w:bidi="ar_AE"/>
        </w:rPr>
        <w:t>حزقيال 22:5</w:t>
      </w:r>
      <w:r>
        <w:rPr>
          <w:rtl/>
          <w:cs/>
          <w:lang w:val="ar_AE" w:bidi="ar_AE"/>
        </w:rPr>
        <w:t xml:space="preserve">؛ </w:t>
      </w:r>
      <w:r>
        <w:rPr>
          <w:rtl/>
          <w:cs/>
          <w:lang w:val="ar_AE" w:bidi="ar_AE"/>
        </w:rPr>
        <w:t>36:4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1: 8–9</w:t>
      </w:r>
      <w:r>
        <w:rPr>
          <w:rtl/>
          <w:cs/>
          <w:lang w:val="ar_AE" w:bidi="ar_AE"/>
        </w:rPr>
      </w:r>
    </w:p>
    <w:p>
      <w:pPr>
        <w:bidi/>
      </w:pPr>
      <w:r>
        <w:rPr>
          <w:rtl/>
          <w:cs/>
          <w:lang w:val="ar_AE" w:bidi="ar_AE"/>
        </w:rPr>
      </w:r>
      <w:r>
        <w:rPr>
          <w:rtl/>
          <w:cs/>
          <w:lang w:val="ar_AE" w:bidi="ar_AE"/>
        </w:rPr>
        <w:t>جُرِّدت أورشليم من كل ما له قيمة جسدية وروحية يعتز بها الشعب.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1: 10</w:t>
      </w:r>
      <w:r>
        <w:rPr>
          <w:rtl/>
          <w:cs/>
          <w:lang w:val="ar_AE" w:bidi="ar_AE"/>
        </w:rPr>
      </w:r>
    </w:p>
    <w:p>
      <w:pPr>
        <w:bidi/>
      </w:pPr>
      <w:r>
        <w:rPr>
          <w:rtl/>
          <w:cs/>
          <w:lang w:val="ar_AE" w:bidi="ar_AE"/>
        </w:rPr>
      </w:r>
      <w:r>
        <w:rPr>
          <w:rtl/>
          <w:cs/>
          <w:lang w:val="ar_AE" w:bidi="ar_AE"/>
        </w:rPr>
        <w:t xml:space="preserve">للاطّلاع على روايات تاريخية حول هذه الأحداث، انظر </w:t>
      </w:r>
      <w:r>
        <w:rPr>
          <w:rtl/>
          <w:cs/>
          <w:lang w:val="ar_AE" w:bidi="ar_AE"/>
        </w:rPr>
        <w:t>2 ملوك 25:8–17</w:t>
      </w:r>
      <w:r>
        <w:rPr>
          <w:rtl/>
          <w:cs/>
          <w:lang w:val="ar_AE" w:bidi="ar_AE"/>
        </w:rPr>
        <w:t xml:space="preserve">؛ </w:t>
      </w:r>
      <w:r>
        <w:rPr>
          <w:rtl/>
          <w:cs/>
          <w:lang w:val="ar_AE" w:bidi="ar_AE"/>
        </w:rPr>
        <w:t>2 أخبار الأيام 36:13–21</w:t>
      </w:r>
      <w:r>
        <w:rPr>
          <w:rtl/>
          <w:cs/>
          <w:lang w:val="ar_AE" w:bidi="ar_AE"/>
        </w:rPr>
        <w:t xml:space="preserve">؛ </w:t>
      </w:r>
      <w:r>
        <w:rPr>
          <w:rtl/>
          <w:cs/>
          <w:lang w:val="ar_AE" w:bidi="ar_AE"/>
        </w:rPr>
        <w:t>إرميا 52:4–30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1: 13</w:t>
      </w:r>
      <w:r>
        <w:rPr>
          <w:rtl/>
          <w:cs/>
          <w:lang w:val="ar_AE" w:bidi="ar_AE"/>
        </w:rPr>
      </w:r>
    </w:p>
    <w:p>
      <w:pPr>
        <w:bidi/>
      </w:pPr>
      <w:r>
        <w:rPr>
          <w:rtl/>
          <w:cs/>
          <w:lang w:val="ar_AE" w:bidi="ar_AE"/>
        </w:rPr>
      </w:r>
      <w:r>
        <w:rPr>
          <w:rtl/>
          <w:cs/>
          <w:lang w:val="ar_AE" w:bidi="ar_AE"/>
        </w:rPr>
        <w:t>كان تدمير أورشليم على يد البابليين أشبه بنارٍ نزلت من السماء.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1: 14</w:t>
      </w:r>
      <w:r>
        <w:rPr>
          <w:rtl/>
          <w:cs/>
          <w:lang w:val="ar_AE" w:bidi="ar_AE"/>
        </w:rPr>
      </w:r>
    </w:p>
    <w:p>
      <w:pPr>
        <w:bidi/>
      </w:pPr>
      <w:r>
        <w:rPr>
          <w:rtl/>
          <w:cs/>
          <w:lang w:val="ar_AE" w:bidi="ar_AE"/>
        </w:rPr>
      </w:r>
      <w:r>
        <w:rPr>
          <w:rtl/>
          <w:cs/>
          <w:lang w:val="ar_AE" w:bidi="ar_AE"/>
        </w:rPr>
        <w:t>بسبب خطاياهم، تم ربط شعب يهوذا ببعضهم البعض بالحبال وأُخذوا كأسرى إلى السبي.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1: 15</w:t>
      </w:r>
      <w:r>
        <w:rPr>
          <w:rtl/>
          <w:cs/>
          <w:lang w:val="ar_AE" w:bidi="ar_AE"/>
        </w:rPr>
      </w:r>
    </w:p>
    <w:p>
      <w:pPr>
        <w:bidi/>
      </w:pPr>
      <w:r>
        <w:rPr>
          <w:rtl/>
          <w:cs/>
          <w:lang w:val="ar_AE" w:bidi="ar_AE"/>
        </w:rPr>
      </w:r>
      <w:r>
        <w:rPr>
          <w:rtl/>
          <w:cs/>
          <w:lang w:val="ar_AE" w:bidi="ar_AE"/>
        </w:rPr>
        <w:t xml:space="preserve">مدينته المحبوبة: لقد منح الله عناية خاصة لأورشليم، مثل الأب الذي يحمي ابنته. لكن خطاياها كانت مستمرة، وعقابها كان رهيبًا. • مثل العنب المدوس في معصرة العنب (دَاسَ السَّيِّدُ … مِعْصَرَةً): تُستخدم هذه العملية الشائعة لاستخراج العصير من العنب بشكل واضح في </w:t>
      </w:r>
      <w:r>
        <w:rPr>
          <w:rtl/>
          <w:cs/>
          <w:lang w:val="ar_AE" w:bidi="ar_AE"/>
        </w:rPr>
        <w:t>إشعياء 63:3</w:t>
      </w:r>
      <w:r>
        <w:rPr>
          <w:rtl/>
          <w:cs/>
          <w:lang w:val="ar_AE" w:bidi="ar_AE"/>
        </w:rPr>
        <w:t xml:space="preserve"> لإظهار أهوال العقاب. في </w:t>
      </w:r>
      <w:r>
        <w:rPr>
          <w:rtl/>
          <w:cs/>
          <w:lang w:val="ar_AE" w:bidi="ar_AE"/>
        </w:rPr>
        <w:t>رؤيا 14:18–20</w:t>
      </w:r>
      <w:r>
        <w:rPr>
          <w:rtl/>
          <w:cs/>
          <w:lang w:val="ar_AE" w:bidi="ar_AE"/>
        </w:rPr>
        <w:t xml:space="preserve">؛ </w:t>
      </w:r>
      <w:r>
        <w:rPr>
          <w:rtl/>
          <w:cs/>
          <w:lang w:val="ar_AE" w:bidi="ar_AE"/>
        </w:rPr>
        <w:t>19:15</w:t>
      </w:r>
      <w:r>
        <w:rPr>
          <w:rtl/>
          <w:cs/>
          <w:lang w:val="ar_AE" w:bidi="ar_AE"/>
        </w:rPr>
        <w:t>، تمثل الصورة بشكل توضيحي دينونة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1: 19</w:t>
      </w:r>
      <w:r>
        <w:rPr>
          <w:rtl/>
          <w:cs/>
          <w:lang w:val="ar_AE" w:bidi="ar_AE"/>
        </w:rPr>
      </w:r>
    </w:p>
    <w:p>
      <w:pPr>
        <w:bidi/>
      </w:pPr>
      <w:r>
        <w:rPr>
          <w:rtl/>
          <w:cs/>
          <w:lang w:val="ar_AE" w:bidi="ar_AE"/>
        </w:rPr>
      </w:r>
      <w:r>
        <w:rPr>
          <w:rtl/>
          <w:cs/>
          <w:lang w:val="ar_AE" w:bidi="ar_AE"/>
        </w:rPr>
        <w:t>نَادَيْتُ مُحِبِّيَّ: كان لدى مصر اهتمام كبير بيهوذا لأن يهوذا كانت تتحكم في الطريق الجيد الوحيد المؤدي إلى الشمال. ومع ذلك، أدارت مصر ظهرها ليهوذا عندما هاجمت بابل أورشليم (</w:t>
      </w:r>
      <w:r>
        <w:rPr>
          <w:rtl/>
          <w:cs/>
          <w:lang w:val="ar_AE" w:bidi="ar_AE"/>
        </w:rPr>
        <w:t>إرميا 37:5–11</w:t>
      </w:r>
      <w:r>
        <w:rPr>
          <w:rtl/>
          <w:cs/>
          <w:lang w:val="ar_AE" w:bidi="ar_AE"/>
        </w:rPr>
        <w:t>). • عندما كان هطول الأمطار شحيحًا في الخريف والربيع في فلسطين، كان الصيف بلا مطر يُتلف المحاصيل ويُسبب نقصًا في الغذاء. كما نفدت الإمدادات الغذائية تحت الحصار الطويل للمدينة (يناير 588 - يوليو 586 قبل الميلاد)، ومات الكثير من الناس جوعًا (</w:t>
      </w:r>
      <w:r>
        <w:rPr>
          <w:rtl/>
          <w:cs/>
          <w:lang w:val="ar_AE" w:bidi="ar_AE"/>
        </w:rPr>
        <w:t>2 ملوك 25:2–3</w:t>
      </w:r>
      <w:r>
        <w:rPr>
          <w:rtl/>
          <w:cs/>
          <w:lang w:val="ar_AE" w:bidi="ar_AE"/>
        </w:rPr>
        <w:t xml:space="preserve">؛ قارن </w:t>
      </w:r>
      <w:r>
        <w:rPr>
          <w:rtl/>
          <w:cs/>
          <w:lang w:val="ar_AE" w:bidi="ar_AE"/>
        </w:rPr>
        <w:t>إرميا 37:21</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1: 20</w:t>
      </w:r>
      <w:r>
        <w:rPr>
          <w:rtl/>
          <w:cs/>
          <w:lang w:val="ar_AE" w:bidi="ar_AE"/>
        </w:rPr>
      </w:r>
    </w:p>
    <w:p>
      <w:pPr>
        <w:bidi/>
      </w:pPr>
      <w:r>
        <w:rPr>
          <w:rtl/>
          <w:cs/>
          <w:lang w:val="ar_AE" w:bidi="ar_AE"/>
        </w:rPr>
      </w:r>
      <w:r>
        <w:rPr>
          <w:rtl/>
          <w:cs/>
          <w:lang w:val="ar_AE" w:bidi="ar_AE"/>
        </w:rPr>
        <w:t>تمرد قادة وشعب يهوذا (</w:t>
      </w:r>
      <w:r>
        <w:rPr>
          <w:rtl/>
          <w:cs/>
          <w:lang w:val="ar_AE" w:bidi="ar_AE"/>
        </w:rPr>
        <w:t>إرميا 2:17</w:t>
      </w:r>
      <w:r>
        <w:rPr>
          <w:rtl/>
          <w:cs/>
          <w:lang w:val="ar_AE" w:bidi="ar_AE"/>
        </w:rPr>
        <w:t xml:space="preserve">؛ </w:t>
      </w:r>
      <w:r>
        <w:rPr>
          <w:rtl/>
          <w:cs/>
          <w:lang w:val="ar_AE" w:bidi="ar_AE"/>
        </w:rPr>
        <w:t>5:6</w:t>
      </w:r>
      <w:r>
        <w:rPr>
          <w:rtl/>
          <w:cs/>
          <w:lang w:val="ar_AE" w:bidi="ar_AE"/>
        </w:rPr>
        <w:t xml:space="preserve">، </w:t>
      </w:r>
      <w:r>
        <w:rPr>
          <w:rtl/>
          <w:cs/>
          <w:lang w:val="ar_AE" w:bidi="ar_AE"/>
        </w:rPr>
        <w:t>23</w:t>
      </w:r>
      <w:r>
        <w:rPr>
          <w:rtl/>
          <w:cs/>
          <w:lang w:val="ar_AE" w:bidi="ar_AE"/>
        </w:rPr>
        <w:t>) برفضهم للإله الواحد الحقيقي ووصاياه، ومقاومتهم للغزاة الذين أرسلهم الله (</w:t>
      </w:r>
      <w:r>
        <w:rPr>
          <w:rtl/>
          <w:cs/>
          <w:lang w:val="ar_AE" w:bidi="ar_AE"/>
        </w:rPr>
        <w:t>2 ملوك 24:1</w:t>
      </w:r>
      <w:r>
        <w:rPr>
          <w:rtl/>
          <w:cs/>
          <w:lang w:val="ar_AE" w:bidi="ar_AE"/>
        </w:rPr>
        <w:t xml:space="preserve">، </w:t>
      </w:r>
      <w:r>
        <w:rPr>
          <w:rtl/>
          <w:cs/>
          <w:lang w:val="ar_AE" w:bidi="ar_AE"/>
        </w:rPr>
        <w:t>20</w:t>
      </w:r>
      <w:r>
        <w:rPr>
          <w:rtl/>
          <w:cs/>
          <w:lang w:val="ar_AE" w:bidi="ar_AE"/>
        </w:rPr>
        <w:t xml:space="preserve">؛ </w:t>
      </w:r>
      <w:r>
        <w:rPr>
          <w:rtl/>
          <w:cs/>
          <w:lang w:val="ar_AE" w:bidi="ar_AE"/>
        </w:rPr>
        <w:t>2 أخبار الأيام 36:13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1: 21</w:t>
      </w:r>
      <w:r>
        <w:rPr>
          <w:rtl/>
          <w:cs/>
          <w:lang w:val="ar_AE" w:bidi="ar_AE"/>
        </w:rPr>
      </w:r>
    </w:p>
    <w:p>
      <w:pPr>
        <w:bidi/>
      </w:pPr>
      <w:r>
        <w:rPr>
          <w:rtl/>
          <w:cs/>
          <w:lang w:val="ar_AE" w:bidi="ar_AE"/>
        </w:rPr>
      </w:r>
      <w:r>
        <w:rPr>
          <w:rtl/>
          <w:cs/>
          <w:lang w:val="ar_AE" w:bidi="ar_AE"/>
        </w:rPr>
        <w:t xml:space="preserve">تَأْتِي بِالْيَوْمِ الَّذِي نَادَيْتَ بِهِ: كانت روح الشاعر مشبعة بالإيمان بأن الله سيقيم يومًا يتم فيه الحكم على الجميع—الظالمين والضحايا—بعدلٍ (انظر </w:t>
      </w:r>
      <w:r>
        <w:rPr>
          <w:rtl/>
          <w:cs/>
          <w:lang w:val="ar_AE" w:bidi="ar_AE"/>
        </w:rPr>
        <w:t>إشعياء 13:6</w:t>
      </w:r>
      <w:r>
        <w:rPr>
          <w:rtl/>
          <w:cs/>
          <w:lang w:val="ar_AE" w:bidi="ar_AE"/>
        </w:rPr>
        <w:t xml:space="preserve">، </w:t>
      </w:r>
      <w:r>
        <w:rPr>
          <w:rtl/>
          <w:cs/>
          <w:lang w:val="ar_AE" w:bidi="ar_AE"/>
        </w:rPr>
        <w:t>9</w:t>
      </w:r>
      <w:r>
        <w:rPr>
          <w:rtl/>
          <w:cs/>
          <w:lang w:val="ar_AE" w:bidi="ar_AE"/>
        </w:rPr>
        <w:t xml:space="preserve">؛ </w:t>
      </w:r>
      <w:r>
        <w:rPr>
          <w:rtl/>
          <w:cs/>
          <w:lang w:val="ar_AE" w:bidi="ar_AE"/>
        </w:rPr>
        <w:t>إرميا 46:10–12</w:t>
      </w:r>
      <w:r>
        <w:rPr>
          <w:rtl/>
          <w:cs/>
          <w:lang w:val="ar_AE" w:bidi="ar_AE"/>
        </w:rPr>
        <w:t xml:space="preserve">، </w:t>
      </w:r>
      <w:r>
        <w:rPr>
          <w:rtl/>
          <w:cs/>
          <w:lang w:val="ar_AE" w:bidi="ar_AE"/>
        </w:rPr>
        <w:t>27–28</w:t>
      </w:r>
      <w:r>
        <w:rPr>
          <w:rtl/>
          <w:cs/>
          <w:lang w:val="ar_AE" w:bidi="ar_AE"/>
        </w:rPr>
        <w:t xml:space="preserve">؛ </w:t>
      </w:r>
      <w:r>
        <w:rPr>
          <w:rtl/>
          <w:cs/>
          <w:lang w:val="ar_AE" w:bidi="ar_AE"/>
        </w:rPr>
        <w:t>عاموس 5:18–20</w:t>
      </w:r>
      <w:r>
        <w:rPr>
          <w:rtl/>
          <w:cs/>
          <w:lang w:val="ar_AE" w:bidi="ar_AE"/>
        </w:rPr>
        <w:t xml:space="preserve">؛ </w:t>
      </w:r>
      <w:r>
        <w:rPr>
          <w:rtl/>
          <w:cs/>
          <w:lang w:val="ar_AE" w:bidi="ar_AE"/>
        </w:rPr>
        <w:t>عوبديا 1:15</w:t>
      </w:r>
      <w:r>
        <w:rPr>
          <w:rtl/>
          <w:cs/>
          <w:lang w:val="ar_AE" w:bidi="ar_AE"/>
        </w:rPr>
        <w:t xml:space="preserve">؛ </w:t>
      </w:r>
      <w:r>
        <w:rPr>
          <w:rtl/>
          <w:cs/>
          <w:lang w:val="ar_AE" w:bidi="ar_AE"/>
        </w:rPr>
        <w:t>1 تسالونيكي 5:2–3</w:t>
      </w:r>
      <w:r>
        <w:rPr>
          <w:rtl/>
          <w:cs/>
          <w:lang w:val="ar_AE" w:bidi="ar_AE"/>
        </w:rPr>
        <w:t xml:space="preserve">؛ </w:t>
      </w:r>
      <w:r>
        <w:rPr>
          <w:rtl/>
          <w:cs/>
          <w:lang w:val="ar_AE" w:bidi="ar_AE"/>
        </w:rPr>
        <w:t>2 تسالونيكي 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2: 1</w:t>
      </w:r>
      <w:r>
        <w:rPr>
          <w:rtl/>
          <w:cs/>
          <w:lang w:val="ar_AE" w:bidi="ar_AE"/>
        </w:rPr>
      </w:r>
    </w:p>
    <w:p>
      <w:pPr>
        <w:bidi/>
      </w:pPr>
      <w:r>
        <w:rPr>
          <w:rtl/>
          <w:cs/>
          <w:lang w:val="ar_AE" w:bidi="ar_AE"/>
        </w:rPr>
      </w:r>
      <w:r>
        <w:rPr>
          <w:rtl/>
          <w:cs/>
          <w:lang w:val="ar_AE" w:bidi="ar_AE"/>
        </w:rPr>
        <w:t xml:space="preserve">مرتفعات السماء (أَلْقَى مِنَ السَّمَاءِ): كانت مباني أورشليم رائعة، مزينة بالمعادن الثمينة والجواهر. واشتهرت أورشليم بكونها مدينة الرب المُقَدَّسة. • هيكله (حرفيًا </w:t>
      </w:r>
      <w:r>
        <w:rPr>
          <w:i/>
          <w:rtl/>
          <w:cs/>
          <w:lang w:val="ar_AE" w:bidi="ar_AE"/>
        </w:rPr>
        <w:t>موطئ قدميه</w:t>
      </w:r>
      <w:r>
        <w:rPr>
          <w:rtl/>
          <w:cs/>
          <w:lang w:val="ar_AE" w:bidi="ar_AE"/>
        </w:rPr>
        <w:t xml:space="preserve">): قارن </w:t>
      </w:r>
      <w:r>
        <w:rPr>
          <w:rtl/>
          <w:cs/>
          <w:lang w:val="ar_AE" w:bidi="ar_AE"/>
        </w:rPr>
        <w:t>1 أخبار 28:2</w:t>
      </w:r>
      <w:r>
        <w:rPr>
          <w:rtl/>
          <w:cs/>
          <w:lang w:val="ar_AE" w:bidi="ar_AE"/>
        </w:rPr>
        <w:t xml:space="preserve">؛ </w:t>
      </w:r>
      <w:r>
        <w:rPr>
          <w:rtl/>
          <w:cs/>
          <w:lang w:val="ar_AE" w:bidi="ar_AE"/>
        </w:rPr>
        <w:t>مزامير 99:5</w:t>
      </w:r>
      <w:r>
        <w:rPr>
          <w:rtl/>
          <w:cs/>
          <w:lang w:val="ar_AE" w:bidi="ar_AE"/>
        </w:rPr>
        <w:t xml:space="preserve">؛ </w:t>
      </w:r>
      <w:r>
        <w:rPr>
          <w:rtl/>
          <w:cs/>
          <w:lang w:val="ar_AE" w:bidi="ar_AE"/>
        </w:rPr>
        <w:t>132:7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2: 1–22</w:t>
      </w:r>
      <w:r>
        <w:rPr>
          <w:rtl/>
          <w:cs/>
          <w:lang w:val="ar_AE" w:bidi="ar_AE"/>
        </w:rPr>
      </w:r>
    </w:p>
    <w:p>
      <w:pPr>
        <w:bidi/>
      </w:pPr>
      <w:r>
        <w:rPr>
          <w:rtl/>
          <w:cs/>
          <w:lang w:val="ar_AE" w:bidi="ar_AE"/>
        </w:rPr>
      </w:r>
      <w:r>
        <w:rPr>
          <w:rtl/>
          <w:cs/>
          <w:lang w:val="ar_AE" w:bidi="ar_AE"/>
        </w:rPr>
        <w:t>يُصوِّر هذا الأصحاح الرب بشكل واضح كمُدمِّر أورشليم.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2: 3–4</w:t>
      </w:r>
      <w:r>
        <w:rPr>
          <w:rtl/>
          <w:cs/>
          <w:lang w:val="ar_AE" w:bidi="ar_AE"/>
        </w:rPr>
      </w:r>
    </w:p>
    <w:p>
      <w:pPr>
        <w:bidi/>
      </w:pPr>
      <w:r>
        <w:rPr>
          <w:rtl/>
          <w:cs/>
          <w:lang w:val="ar_AE" w:bidi="ar_AE"/>
        </w:rPr>
      </w:r>
      <w:r>
        <w:rPr>
          <w:rtl/>
          <w:cs/>
          <w:lang w:val="ar_AE" w:bidi="ar_AE"/>
        </w:rPr>
        <w:t xml:space="preserve">يثني قوسه (مَدَّ قَوْسَهُ): في الماضي، كان الرب محاربًا جبارًا يدافع عن إسرائيل (انظر </w:t>
      </w:r>
      <w:r>
        <w:rPr>
          <w:rtl/>
          <w:cs/>
          <w:lang w:val="ar_AE" w:bidi="ar_AE"/>
        </w:rPr>
        <w:t>خروج 14:13–15:21</w:t>
      </w:r>
      <w:r>
        <w:rPr>
          <w:rtl/>
          <w:cs/>
          <w:lang w:val="ar_AE" w:bidi="ar_AE"/>
        </w:rPr>
        <w:t xml:space="preserve">؛ </w:t>
      </w:r>
      <w:r>
        <w:rPr>
          <w:rtl/>
          <w:cs/>
          <w:lang w:val="ar_AE" w:bidi="ar_AE"/>
        </w:rPr>
        <w:t>يشوع 23:9–11</w:t>
      </w:r>
      <w:r>
        <w:rPr>
          <w:rtl/>
          <w:cs/>
          <w:lang w:val="ar_AE" w:bidi="ar_AE"/>
        </w:rPr>
        <w:t xml:space="preserve">؛ </w:t>
      </w:r>
      <w:r>
        <w:rPr>
          <w:rtl/>
          <w:cs/>
          <w:lang w:val="ar_AE" w:bidi="ar_AE"/>
        </w:rPr>
        <w:t>قضاة 7</w:t>
      </w:r>
      <w:r>
        <w:rPr>
          <w:rtl/>
          <w:cs/>
          <w:lang w:val="ar_AE" w:bidi="ar_AE"/>
        </w:rPr>
        <w:t xml:space="preserve">؛ </w:t>
      </w:r>
      <w:r>
        <w:rPr>
          <w:rtl/>
          <w:cs/>
          <w:lang w:val="ar_AE" w:bidi="ar_AE"/>
        </w:rPr>
        <w:t>2 ملوك 19:32–35</w:t>
      </w:r>
      <w:r>
        <w:rPr>
          <w:rtl/>
          <w:cs/>
          <w:lang w:val="ar_AE" w:bidi="ar_AE"/>
        </w:rPr>
        <w:t xml:space="preserve">)؛ أما الآن فقد شن حربًا ضد أورشليم (انظر </w:t>
      </w:r>
      <w:r>
        <w:rPr>
          <w:rtl/>
          <w:cs/>
          <w:lang w:val="ar_AE" w:bidi="ar_AE"/>
        </w:rPr>
        <w:t>إشعياء 63:10</w:t>
      </w:r>
      <w:r>
        <w:rPr>
          <w:rtl/>
          <w:cs/>
          <w:lang w:val="ar_AE" w:bidi="ar_AE"/>
        </w:rPr>
        <w:t xml:space="preserve">؛ </w:t>
      </w:r>
      <w:r>
        <w:rPr>
          <w:rtl/>
          <w:cs/>
          <w:lang w:val="ar_AE" w:bidi="ar_AE"/>
        </w:rPr>
        <w:t>حزقيال 24:25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2: 6</w:t>
      </w:r>
      <w:r>
        <w:rPr>
          <w:rtl/>
          <w:cs/>
          <w:lang w:val="ar_AE" w:bidi="ar_AE"/>
        </w:rPr>
      </w:r>
    </w:p>
    <w:p>
      <w:pPr>
        <w:bidi/>
      </w:pPr>
      <w:r>
        <w:rPr>
          <w:rtl/>
          <w:cs/>
          <w:lang w:val="ar_AE" w:bidi="ar_AE"/>
        </w:rPr>
      </w:r>
      <w:r>
        <w:rPr>
          <w:rtl/>
          <w:cs/>
          <w:lang w:val="ar_AE" w:bidi="ar_AE"/>
        </w:rPr>
        <w:t>كانت مظلة الجنة (البستان) هيكلًا مؤقتًا يُقيمه الحصادون لتوفير الظل. لقد وعد الله بالعناية بهيكله إلى الأبد (</w:t>
      </w:r>
      <w:r>
        <w:rPr>
          <w:rtl/>
          <w:cs/>
          <w:lang w:val="ar_AE" w:bidi="ar_AE"/>
        </w:rPr>
        <w:t>1 ملوك 9:3</w:t>
      </w:r>
      <w:r>
        <w:rPr>
          <w:rtl/>
          <w:cs/>
          <w:lang w:val="ar_AE" w:bidi="ar_AE"/>
        </w:rPr>
        <w:t>)، ولكن الآن يبدو وكأنه قد تخلى عنه.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2: 7</w:t>
      </w:r>
      <w:r>
        <w:rPr>
          <w:rtl/>
          <w:cs/>
          <w:lang w:val="ar_AE" w:bidi="ar_AE"/>
        </w:rPr>
      </w:r>
    </w:p>
    <w:p>
      <w:pPr>
        <w:bidi/>
      </w:pPr>
      <w:r>
        <w:rPr>
          <w:rtl/>
          <w:cs/>
          <w:lang w:val="ar_AE" w:bidi="ar_AE"/>
        </w:rPr>
      </w:r>
      <w:r>
        <w:rPr>
          <w:rtl/>
          <w:cs/>
          <w:lang w:val="ar_AE" w:bidi="ar_AE"/>
        </w:rPr>
        <w:t xml:space="preserve">تم تدمير الهيكل لأن الخطايا التي ارتكبها الكهنة والشعب داخل أسواره دنست قداسته (انظر </w:t>
      </w:r>
      <w:r>
        <w:rPr>
          <w:rtl/>
          <w:cs/>
          <w:lang w:val="ar_AE" w:bidi="ar_AE"/>
        </w:rPr>
        <w:t>إرميا 7:3–15</w:t>
      </w:r>
      <w:r>
        <w:rPr>
          <w:rtl/>
          <w:cs/>
          <w:lang w:val="ar_AE" w:bidi="ar_AE"/>
        </w:rPr>
        <w:t xml:space="preserve">؛ </w:t>
      </w:r>
      <w:r>
        <w:rPr>
          <w:rtl/>
          <w:cs/>
          <w:lang w:val="ar_AE" w:bidi="ar_AE"/>
        </w:rPr>
        <w:t>26:3–6</w:t>
      </w:r>
      <w:r>
        <w:rPr>
          <w:rtl/>
          <w:cs/>
          <w:lang w:val="ar_AE" w:bidi="ar_AE"/>
        </w:rPr>
        <w:t xml:space="preserve">، </w:t>
      </w:r>
      <w:r>
        <w:rPr>
          <w:rtl/>
          <w:cs/>
          <w:lang w:val="ar_AE" w:bidi="ar_AE"/>
        </w:rPr>
        <w:t>12–13</w:t>
      </w:r>
      <w:r>
        <w:rPr>
          <w:rtl/>
          <w:cs/>
          <w:lang w:val="ar_AE" w:bidi="ar_AE"/>
        </w:rPr>
        <w:t xml:space="preserve">؛ </w:t>
      </w:r>
      <w:r>
        <w:rPr>
          <w:rtl/>
          <w:cs/>
          <w:lang w:val="ar_AE" w:bidi="ar_AE"/>
        </w:rPr>
        <w:t>حزقيال 24:21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2: 8</w:t>
      </w:r>
      <w:r>
        <w:rPr>
          <w:rtl/>
          <w:cs/>
          <w:lang w:val="ar_AE" w:bidi="ar_AE"/>
        </w:rPr>
      </w:r>
    </w:p>
    <w:p>
      <w:pPr>
        <w:bidi/>
      </w:pPr>
      <w:r>
        <w:rPr>
          <w:rtl/>
          <w:cs/>
          <w:lang w:val="ar_AE" w:bidi="ar_AE"/>
        </w:rPr>
      </w:r>
      <w:r>
        <w:rPr>
          <w:rtl/>
          <w:cs/>
          <w:lang w:val="ar_AE" w:bidi="ar_AE"/>
        </w:rPr>
        <w:t>كانت الأسوار تتكون من جدران حجرية أو تلال ترابية تم بناؤها حول المدينة لحمايتها من هجمات جيوش الأعداء.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2: 9</w:t>
      </w:r>
      <w:r>
        <w:rPr>
          <w:rtl/>
          <w:cs/>
          <w:lang w:val="ar_AE" w:bidi="ar_AE"/>
        </w:rPr>
      </w:r>
    </w:p>
    <w:p>
      <w:pPr>
        <w:bidi/>
      </w:pPr>
      <w:r>
        <w:rPr>
          <w:rtl/>
          <w:cs/>
          <w:lang w:val="ar_AE" w:bidi="ar_AE"/>
        </w:rPr>
      </w:r>
      <w:r>
        <w:rPr>
          <w:rtl/>
          <w:cs/>
          <w:lang w:val="ar_AE" w:bidi="ar_AE"/>
        </w:rPr>
        <w:t>لاَ يَجِدُونَ رُؤْيَا: كان دانيآل وحزقيال نبيين للرب، وقد كانت لديهم رؤى خلال إقامتهم بين المسبيين بعيدًا عن أرض يهوذا (</w:t>
      </w:r>
      <w:r>
        <w:rPr>
          <w:rtl/>
          <w:cs/>
          <w:lang w:val="ar_AE" w:bidi="ar_AE"/>
        </w:rPr>
        <w:t>حزقيال 1:1</w:t>
      </w:r>
      <w:r>
        <w:rPr>
          <w:rtl/>
          <w:cs/>
          <w:lang w:val="ar_AE" w:bidi="ar_AE"/>
        </w:rPr>
        <w:t xml:space="preserve">؛ </w:t>
      </w:r>
      <w:r>
        <w:rPr>
          <w:rtl/>
          <w:cs/>
          <w:lang w:val="ar_AE" w:bidi="ar_AE"/>
        </w:rPr>
        <w:t>دانيآل 7:1</w:t>
      </w:r>
      <w:r>
        <w:rPr>
          <w:rtl/>
          <w:cs/>
          <w:lang w:val="ar_AE" w:bidi="ar_AE"/>
        </w:rPr>
        <w:t>). تشير هذه الآية إلى الأنبياء في أورشليم الذين زعموا أن لديهم رؤى ثبت كذبها.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2: 10</w:t>
      </w:r>
      <w:r>
        <w:rPr>
          <w:rtl/>
          <w:cs/>
          <w:lang w:val="ar_AE" w:bidi="ar_AE"/>
        </w:rPr>
      </w:r>
    </w:p>
    <w:p>
      <w:pPr>
        <w:bidi/>
      </w:pPr>
      <w:r>
        <w:rPr>
          <w:rtl/>
          <w:cs/>
          <w:lang w:val="ar_AE" w:bidi="ar_AE"/>
        </w:rPr>
      </w:r>
      <w:r>
        <w:rPr>
          <w:rtl/>
          <w:cs/>
          <w:lang w:val="ar_AE" w:bidi="ar_AE"/>
        </w:rPr>
        <w:t xml:space="preserve">كان الخيش (أو </w:t>
      </w:r>
      <w:r>
        <w:rPr>
          <w:i/>
          <w:rtl/>
          <w:cs/>
          <w:lang w:val="ar_AE" w:bidi="ar_AE"/>
        </w:rPr>
        <w:t>المسوح</w:t>
      </w:r>
      <w:r>
        <w:rPr>
          <w:rtl/>
          <w:cs/>
          <w:lang w:val="ar_AE" w:bidi="ar_AE"/>
        </w:rPr>
        <w:t>) يُصنع من شعر الماعز أو الجمل، وغالبًا ما كان يُستخدم لصنع أكياس الحبوب أو لحمل الأشياء على الحيوانات. وكان الفقراء يرتدونه كملابس لأنه كان غير مكلف، كما كان الناس في حالة الحداد يرتدونه كعلامة على حزنهم العميق (لونه الداكن كان يتناسب مع مزاجهم، وخشونته كانت تعكس عدم راحتهم). • كان رفع الغبار على الرؤوس والثياب إشارة للجيران بأن إحدى أفراد الأسرة قد 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2: 13</w:t>
      </w:r>
      <w:r>
        <w:rPr>
          <w:rtl/>
          <w:cs/>
          <w:lang w:val="ar_AE" w:bidi="ar_AE"/>
        </w:rPr>
      </w:r>
    </w:p>
    <w:p>
      <w:pPr>
        <w:bidi/>
      </w:pPr>
      <w:r>
        <w:rPr>
          <w:rtl/>
          <w:cs/>
          <w:lang w:val="ar_AE" w:bidi="ar_AE"/>
        </w:rPr>
      </w:r>
      <w:r>
        <w:rPr>
          <w:rtl/>
          <w:cs/>
          <w:lang w:val="ar_AE" w:bidi="ar_AE"/>
        </w:rPr>
        <w:t>مَنْ يَشْفِيكِ؟ كان المعالجون والأنبياء المشهورون جميعهم كاذبين ومحتالين (</w:t>
      </w:r>
      <w:r>
        <w:rPr>
          <w:rtl/>
          <w:cs/>
          <w:lang w:val="ar_AE" w:bidi="ar_AE"/>
        </w:rPr>
        <w:t>إرميا 6:13–14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2: 16</w:t>
      </w:r>
      <w:r>
        <w:rPr>
          <w:rtl/>
          <w:cs/>
          <w:lang w:val="ar_AE" w:bidi="ar_AE"/>
        </w:rPr>
      </w:r>
    </w:p>
    <w:p>
      <w:pPr>
        <w:bidi/>
      </w:pPr>
      <w:r>
        <w:rPr>
          <w:rtl/>
          <w:cs/>
          <w:lang w:val="ar_AE" w:bidi="ar_AE"/>
        </w:rPr>
      </w:r>
      <w:r>
        <w:rPr>
          <w:rtl/>
          <w:cs/>
          <w:lang w:val="ar_AE" w:bidi="ar_AE"/>
        </w:rPr>
        <w:t>كان أعداؤهم مسرورين بهزيمة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2: 17</w:t>
      </w:r>
      <w:r>
        <w:rPr>
          <w:rtl/>
          <w:cs/>
          <w:lang w:val="ar_AE" w:bidi="ar_AE"/>
        </w:rPr>
      </w:r>
    </w:p>
    <w:p>
      <w:pPr>
        <w:bidi/>
      </w:pPr>
      <w:r>
        <w:rPr>
          <w:rtl/>
          <w:cs/>
          <w:lang w:val="ar_AE" w:bidi="ar_AE"/>
        </w:rPr>
      </w:r>
      <w:r>
        <w:rPr>
          <w:rtl/>
          <w:cs/>
          <w:lang w:val="ar_AE" w:bidi="ar_AE"/>
        </w:rPr>
        <w:t>تَمَّمَ قَوْلَهُ الَّذِي أَوْعَدَ بِهِ مُنْذُ أَيَّامِ الْقِدَمِ: كانت وعود الله بالبركة دائمًا مشروطة بطاعة إسرائيل للشريعة (</w:t>
      </w:r>
      <w:r>
        <w:rPr>
          <w:rtl/>
          <w:cs/>
          <w:lang w:val="ar_AE" w:bidi="ar_AE"/>
        </w:rPr>
        <w:t>تثنية 8</w:t>
      </w:r>
      <w:r>
        <w:rPr>
          <w:rtl/>
          <w:cs/>
          <w:lang w:val="ar_AE" w:bidi="ar_AE"/>
        </w:rPr>
        <w:t>). وكان هناك وعد بهلاكهم إذا عصوا (</w:t>
      </w:r>
      <w:r>
        <w:rPr>
          <w:rtl/>
          <w:cs/>
          <w:lang w:val="ar_AE" w:bidi="ar_AE"/>
        </w:rPr>
        <w:t>لاويين 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2: 18–19</w:t>
      </w:r>
      <w:r>
        <w:rPr>
          <w:rtl/>
          <w:cs/>
          <w:lang w:val="ar_AE" w:bidi="ar_AE"/>
        </w:rPr>
      </w:r>
    </w:p>
    <w:p>
      <w:pPr>
        <w:bidi/>
      </w:pPr>
      <w:r>
        <w:rPr>
          <w:rtl/>
          <w:cs/>
          <w:lang w:val="ar_AE" w:bidi="ar_AE"/>
        </w:rPr>
      </w:r>
      <w:r>
        <w:rPr>
          <w:rtl/>
          <w:cs/>
          <w:lang w:val="ar_AE" w:bidi="ar_AE"/>
        </w:rPr>
        <w:t>التوبة والصلاة هما الاستجابتان المناسبتان لمواجهة هلاك دينونة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2: 20</w:t>
      </w:r>
      <w:r>
        <w:rPr>
          <w:rtl/>
          <w:cs/>
          <w:lang w:val="ar_AE" w:bidi="ar_AE"/>
        </w:rPr>
      </w:r>
    </w:p>
    <w:p>
      <w:pPr>
        <w:bidi/>
      </w:pPr>
      <w:r>
        <w:rPr>
          <w:rtl/>
          <w:cs/>
          <w:lang w:val="ar_AE" w:bidi="ar_AE"/>
        </w:rPr>
      </w:r>
      <w:r>
        <w:rPr>
          <w:rtl/>
          <w:cs/>
          <w:lang w:val="ar_AE" w:bidi="ar_AE"/>
        </w:rPr>
        <w:t>كان إرميا قد تنبأ بأن نفس حادثة أكل لحوم البشر الذي وقعت في أثناء حصار السامرة (</w:t>
      </w:r>
      <w:r>
        <w:rPr>
          <w:rtl/>
          <w:cs/>
          <w:lang w:val="ar_AE" w:bidi="ar_AE"/>
        </w:rPr>
        <w:t>2 ملوك 6:28–29</w:t>
      </w:r>
      <w:r>
        <w:rPr>
          <w:rtl/>
          <w:cs/>
          <w:lang w:val="ar_AE" w:bidi="ar_AE"/>
        </w:rPr>
        <w:t>) ستحدث في أورشليم (</w:t>
      </w:r>
      <w:r>
        <w:rPr>
          <w:rtl/>
          <w:cs/>
          <w:lang w:val="ar_AE" w:bidi="ar_AE"/>
        </w:rPr>
        <w:t>إرميا 19:9</w:t>
      </w:r>
      <w:r>
        <w:rPr>
          <w:rtl/>
          <w:cs/>
          <w:lang w:val="ar_AE" w:bidi="ar_AE"/>
        </w:rPr>
        <w:t xml:space="preserve">؛ انظر أيضًا </w:t>
      </w:r>
      <w:r>
        <w:rPr>
          <w:rtl/>
          <w:cs/>
          <w:lang w:val="ar_AE" w:bidi="ar_AE"/>
        </w:rPr>
        <w:t>مراثي 4:10</w:t>
      </w:r>
      <w:r>
        <w:rPr>
          <w:rtl/>
          <w:cs/>
          <w:lang w:val="ar_AE" w:bidi="ar_AE"/>
        </w:rPr>
        <w:t xml:space="preserve">؛ </w:t>
      </w:r>
      <w:r>
        <w:rPr>
          <w:rtl/>
          <w:cs/>
          <w:lang w:val="ar_AE" w:bidi="ar_AE"/>
        </w:rPr>
        <w:t>حزقيال 5:10</w:t>
      </w:r>
      <w:r>
        <w:rPr>
          <w:rtl/>
          <w:cs/>
          <w:lang w:val="ar_AE" w:bidi="ar_AE"/>
        </w:rPr>
        <w:t xml:space="preserve">؛ قارن </w:t>
      </w:r>
      <w:r>
        <w:rPr>
          <w:rtl/>
          <w:cs/>
          <w:lang w:val="ar_AE" w:bidi="ar_AE"/>
        </w:rPr>
        <w:t>تثنية 28:53–57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2: 22</w:t>
      </w:r>
      <w:r>
        <w:rPr>
          <w:rtl/>
          <w:cs/>
          <w:lang w:val="ar_AE" w:bidi="ar_AE"/>
        </w:rPr>
      </w:r>
    </w:p>
    <w:p>
      <w:pPr>
        <w:bidi/>
      </w:pPr>
      <w:r>
        <w:rPr>
          <w:rtl/>
          <w:cs/>
          <w:lang w:val="ar_AE" w:bidi="ar_AE"/>
        </w:rPr>
      </w:r>
      <w:r>
        <w:rPr>
          <w:rtl/>
          <w:cs/>
          <w:lang w:val="ar_AE" w:bidi="ar_AE"/>
        </w:rPr>
        <w:t>قَدْ دَعَوْتَ كَمَا فِي يَوْمِ مَوْسِمٍ: يشبه الشاعر تدمير أورشليم بدعوة إلى وليمة حيث ستتغذى الحرب والمجاعة والحيوانات البرية والمرض على الأشرار في أورشليم (</w:t>
      </w:r>
      <w:r>
        <w:rPr>
          <w:rtl/>
          <w:cs/>
          <w:lang w:val="ar_AE" w:bidi="ar_AE"/>
        </w:rPr>
        <w:t>تثنية 28:15–68</w:t>
      </w:r>
      <w:r>
        <w:rPr>
          <w:rtl/>
          <w:cs/>
          <w:lang w:val="ar_AE" w:bidi="ar_AE"/>
        </w:rPr>
        <w:t xml:space="preserve">؛ قارن </w:t>
      </w:r>
      <w:r>
        <w:rPr>
          <w:rtl/>
          <w:cs/>
          <w:lang w:val="ar_AE" w:bidi="ar_AE"/>
        </w:rPr>
        <w:t>رؤيا 19:17–21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3: 1–24</w:t>
      </w:r>
      <w:r>
        <w:rPr>
          <w:rtl/>
          <w:cs/>
          <w:lang w:val="ar_AE" w:bidi="ar_AE"/>
        </w:rPr>
      </w:r>
    </w:p>
    <w:p>
      <w:pPr>
        <w:bidi/>
      </w:pPr>
      <w:r>
        <w:rPr>
          <w:rtl/>
          <w:cs/>
          <w:lang w:val="ar_AE" w:bidi="ar_AE"/>
        </w:rPr>
      </w:r>
      <w:r>
        <w:rPr>
          <w:rtl/>
          <w:cs/>
          <w:lang w:val="ar_AE" w:bidi="ar_AE"/>
        </w:rPr>
        <w:t>يتناول الكاتب معاناة يهوذا وأورشليم كما لو كانت معاناته الشخصية.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3: 1–66</w:t>
      </w:r>
      <w:r>
        <w:rPr>
          <w:rtl/>
          <w:cs/>
          <w:lang w:val="ar_AE" w:bidi="ar_AE"/>
        </w:rPr>
      </w:r>
    </w:p>
    <w:p>
      <w:pPr>
        <w:bidi/>
      </w:pPr>
      <w:r>
        <w:rPr>
          <w:rtl/>
          <w:cs/>
          <w:lang w:val="ar_AE" w:bidi="ar_AE"/>
        </w:rPr>
      </w:r>
      <w:r>
        <w:rPr>
          <w:rtl/>
          <w:cs/>
          <w:lang w:val="ar_AE" w:bidi="ar_AE"/>
        </w:rPr>
        <w:t>في هذا الأصحاح، يرثي الكاتب ما حدث (</w:t>
      </w:r>
      <w:r>
        <w:rPr>
          <w:rtl/>
          <w:cs/>
          <w:lang w:val="ar_AE" w:bidi="ar_AE"/>
        </w:rPr>
        <w:t>3:1–20</w:t>
      </w:r>
      <w:r>
        <w:rPr>
          <w:rtl/>
          <w:cs/>
          <w:lang w:val="ar_AE" w:bidi="ar_AE"/>
        </w:rPr>
        <w:t xml:space="preserve">، </w:t>
      </w:r>
      <w:r>
        <w:rPr>
          <w:rtl/>
          <w:cs/>
          <w:lang w:val="ar_AE" w:bidi="ar_AE"/>
        </w:rPr>
        <w:t>48–54</w:t>
      </w:r>
      <w:r>
        <w:rPr>
          <w:rtl/>
          <w:cs/>
          <w:lang w:val="ar_AE" w:bidi="ar_AE"/>
        </w:rPr>
        <w:t>)، ويتذكر محبة الرب الأمينة (</w:t>
      </w:r>
      <w:r>
        <w:rPr>
          <w:rtl/>
          <w:cs/>
          <w:lang w:val="ar_AE" w:bidi="ar_AE"/>
        </w:rPr>
        <w:t>3:21–25</w:t>
      </w:r>
      <w:r>
        <w:rPr>
          <w:rtl/>
          <w:cs/>
          <w:lang w:val="ar_AE" w:bidi="ar_AE"/>
        </w:rPr>
        <w:t>)، ويصف كيف يجب أن يستجيب شعب الله (</w:t>
      </w:r>
      <w:r>
        <w:rPr>
          <w:rtl/>
          <w:cs/>
          <w:lang w:val="ar_AE" w:bidi="ar_AE"/>
        </w:rPr>
        <w:t>3:26–47</w:t>
      </w:r>
      <w:r>
        <w:rPr>
          <w:rtl/>
          <w:cs/>
          <w:lang w:val="ar_AE" w:bidi="ar_AE"/>
        </w:rPr>
        <w:t>)، وكيف يدعو الرب في الصلاة (</w:t>
      </w:r>
      <w:r>
        <w:rPr>
          <w:rtl/>
          <w:cs/>
          <w:lang w:val="ar_AE" w:bidi="ar_AE"/>
        </w:rPr>
        <w:t>3:55–66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3: 6–9</w:t>
      </w:r>
      <w:r>
        <w:rPr>
          <w:rtl/>
          <w:cs/>
          <w:lang w:val="ar_AE" w:bidi="ar_AE"/>
        </w:rPr>
      </w:r>
    </w:p>
    <w:p>
      <w:pPr>
        <w:bidi/>
      </w:pPr>
      <w:r>
        <w:rPr>
          <w:rtl/>
          <w:cs/>
          <w:lang w:val="ar_AE" w:bidi="ar_AE"/>
        </w:rPr>
      </w:r>
      <w:r>
        <w:rPr>
          <w:rtl/>
          <w:cs/>
          <w:lang w:val="ar_AE" w:bidi="ar_AE"/>
        </w:rPr>
        <w:t>يفهم البعض هذه الآيات على أنها إشارة شعرية إلى حبس إرميا في جب موحل قبل خراب أورشليم (</w:t>
      </w:r>
      <w:r>
        <w:rPr>
          <w:rtl/>
          <w:cs/>
          <w:lang w:val="ar_AE" w:bidi="ar_AE"/>
        </w:rPr>
        <w:t>إرميا 38:6–13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3: 9</w:t>
      </w:r>
      <w:r>
        <w:rPr>
          <w:rtl/>
          <w:cs/>
          <w:lang w:val="ar_AE" w:bidi="ar_AE"/>
        </w:rPr>
      </w:r>
    </w:p>
    <w:p>
      <w:pPr>
        <w:bidi/>
      </w:pPr>
      <w:r>
        <w:rPr>
          <w:rtl/>
          <w:cs/>
          <w:lang w:val="ar_AE" w:bidi="ar_AE"/>
        </w:rPr>
      </w:r>
      <w:r>
        <w:rPr>
          <w:rtl/>
          <w:cs/>
          <w:lang w:val="ar_AE" w:bidi="ar_AE"/>
        </w:rPr>
        <w:t>سَيَّجَ طُرُقِي بِحِجَارَةٍ مَنْحُوتَةٍ. قَلَبَ سُبُلِي: تسبب الخطية الارتباك وتفصل الشخص أو المجتمع عن مستقبل سعيد. يعرف الأبرياء المستقبل كطريق مستقيم يسهل اتباعه (</w:t>
      </w:r>
      <w:r>
        <w:rPr>
          <w:rtl/>
          <w:cs/>
          <w:lang w:val="ar_AE" w:bidi="ar_AE"/>
        </w:rPr>
        <w:t>أمثال 21:8</w:t>
      </w:r>
      <w:r>
        <w:rPr>
          <w:rtl/>
          <w:cs/>
          <w:lang w:val="ar_AE" w:bidi="ar_AE"/>
        </w:rPr>
        <w:t>). وقد تصور إشعياء أعمال الله كموكب على طريق مستقيم يعده الذين يعبدونه (</w:t>
      </w:r>
      <w:r>
        <w:rPr>
          <w:rtl/>
          <w:cs/>
          <w:lang w:val="ar_AE" w:bidi="ar_AE"/>
        </w:rPr>
        <w:t>إشعياء 40:3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3: 12</w:t>
      </w:r>
      <w:r>
        <w:rPr>
          <w:rtl/>
          <w:cs/>
          <w:lang w:val="ar_AE" w:bidi="ar_AE"/>
        </w:rPr>
      </w:r>
    </w:p>
    <w:p>
      <w:pPr>
        <w:bidi/>
      </w:pPr>
      <w:r>
        <w:rPr>
          <w:rtl/>
          <w:cs/>
          <w:lang w:val="ar_AE" w:bidi="ar_AE"/>
        </w:rPr>
      </w:r>
      <w:r>
        <w:rPr>
          <w:rtl/>
          <w:cs/>
          <w:lang w:val="ar_AE" w:bidi="ar_AE"/>
        </w:rPr>
        <w:t xml:space="preserve">قارن مع </w:t>
      </w:r>
      <w:r>
        <w:rPr>
          <w:rtl/>
          <w:cs/>
          <w:lang w:val="ar_AE" w:bidi="ar_AE"/>
        </w:rPr>
        <w:t>أيوب 6:4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3: 19</w:t>
      </w:r>
      <w:r>
        <w:rPr>
          <w:rtl/>
          <w:cs/>
          <w:lang w:val="ar_AE" w:bidi="ar_AE"/>
        </w:rPr>
      </w:r>
    </w:p>
    <w:p>
      <w:pPr>
        <w:bidi/>
      </w:pPr>
      <w:r>
        <w:rPr>
          <w:rtl/>
          <w:cs/>
          <w:lang w:val="ar_AE" w:bidi="ar_AE"/>
        </w:rPr>
      </w:r>
      <w:r>
        <w:rPr>
          <w:rtl/>
          <w:cs/>
          <w:lang w:val="ar_AE" w:bidi="ar_AE"/>
        </w:rPr>
        <w:t xml:space="preserve">مرارة تفوق الوصف (أو </w:t>
      </w:r>
      <w:r>
        <w:rPr>
          <w:i/>
          <w:rtl/>
          <w:cs/>
          <w:lang w:val="ar_AE" w:bidi="ar_AE"/>
        </w:rPr>
        <w:t>هي أَفْسَنْتِينٌ وَعَلْقَمٌ</w:t>
      </w:r>
      <w:r>
        <w:rPr>
          <w:rtl/>
          <w:cs/>
          <w:lang w:val="ar_AE" w:bidi="ar_AE"/>
        </w:rPr>
        <w:t>): الأفسنتين هو نبات ذو طعم مُرّ، وهنا يرمز إلى الشدة العاطفية للألم الداخلي (</w:t>
      </w:r>
      <w:r>
        <w:rPr>
          <w:rtl/>
          <w:cs/>
          <w:lang w:val="ar_AE" w:bidi="ar_AE"/>
        </w:rPr>
        <w:t>أمثال 5:4</w:t>
      </w:r>
      <w:r>
        <w:rPr>
          <w:rtl/>
          <w:cs/>
          <w:lang w:val="ar_AE" w:bidi="ar_AE"/>
        </w:rPr>
        <w:t xml:space="preserve">؛ </w:t>
      </w:r>
      <w:r>
        <w:rPr>
          <w:rtl/>
          <w:cs/>
          <w:lang w:val="ar_AE" w:bidi="ar_AE"/>
        </w:rPr>
        <w:t>رؤيا 8:11</w:t>
      </w:r>
      <w:r>
        <w:rPr>
          <w:rtl/>
          <w:cs/>
          <w:lang w:val="ar_AE" w:bidi="ar_AE"/>
        </w:rPr>
        <w:t>). والعلقم هو نبات سام يسبب ألمًا جسديًا شديدًا إذا تم تناوله، ويعد رمزًا قويًا للمشاعر المجهدة للغاية (</w:t>
      </w:r>
      <w:r>
        <w:rPr>
          <w:rtl/>
          <w:cs/>
          <w:lang w:val="ar_AE" w:bidi="ar_AE"/>
        </w:rPr>
        <w:t>تثنية 29:18</w:t>
      </w:r>
      <w:r>
        <w:rPr>
          <w:rtl/>
          <w:cs/>
          <w:lang w:val="ar_AE" w:bidi="ar_AE"/>
        </w:rPr>
        <w:t xml:space="preserve">؛ </w:t>
      </w:r>
      <w:r>
        <w:rPr>
          <w:rtl/>
          <w:cs/>
          <w:lang w:val="ar_AE" w:bidi="ar_AE"/>
        </w:rPr>
        <w:t>مزمور 69:21</w:t>
      </w:r>
      <w:r>
        <w:rPr>
          <w:rtl/>
          <w:cs/>
          <w:lang w:val="ar_AE" w:bidi="ar_AE"/>
        </w:rPr>
        <w:t>). يبدو أن الكاتب قد وصل إلى طريق مسدود لا يستطيع الهروب 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3: 22</w:t>
      </w:r>
      <w:r>
        <w:rPr>
          <w:rtl/>
          <w:cs/>
          <w:lang w:val="ar_AE" w:bidi="ar_AE"/>
        </w:rPr>
      </w:r>
    </w:p>
    <w:p>
      <w:pPr>
        <w:bidi/>
      </w:pPr>
      <w:r>
        <w:rPr>
          <w:rtl/>
          <w:cs/>
          <w:lang w:val="ar_AE" w:bidi="ar_AE"/>
        </w:rPr>
      </w:r>
      <w:r>
        <w:rPr>
          <w:rtl/>
          <w:cs/>
          <w:lang w:val="ar_AE" w:bidi="ar_AE"/>
        </w:rPr>
        <w:t>محبة الرب الصادقة هي الأساس لتعافي الشاعر من الاكتئاب العميق. كما هو الحال مع إرميا في الجب (</w:t>
      </w:r>
      <w:r>
        <w:rPr>
          <w:rtl/>
          <w:cs/>
          <w:lang w:val="ar_AE" w:bidi="ar_AE"/>
        </w:rPr>
        <w:t>إرميا 38:6–13</w:t>
      </w:r>
      <w:r>
        <w:rPr>
          <w:rtl/>
          <w:cs/>
          <w:lang w:val="ar_AE" w:bidi="ar_AE"/>
        </w:rPr>
        <w:t>) ويونان في بطن الحوت (</w:t>
      </w:r>
      <w:r>
        <w:rPr>
          <w:rtl/>
          <w:cs/>
          <w:lang w:val="ar_AE" w:bidi="ar_AE"/>
        </w:rPr>
        <w:t>يونان 2:2–10</w:t>
      </w:r>
      <w:r>
        <w:rPr>
          <w:rtl/>
          <w:cs/>
          <w:lang w:val="ar_AE" w:bidi="ar_AE"/>
        </w:rPr>
        <w:t>)، قدم الرب الخلاص من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3: 22–33</w:t>
      </w:r>
      <w:r>
        <w:rPr>
          <w:rtl/>
          <w:cs/>
          <w:lang w:val="ar_AE" w:bidi="ar_AE"/>
        </w:rPr>
      </w:r>
    </w:p>
    <w:p>
      <w:pPr>
        <w:bidi/>
      </w:pPr>
      <w:r>
        <w:rPr>
          <w:rtl/>
          <w:cs/>
          <w:lang w:val="ar_AE" w:bidi="ar_AE"/>
        </w:rPr>
      </w:r>
      <w:r>
        <w:rPr>
          <w:rtl/>
          <w:cs/>
          <w:lang w:val="ar_AE" w:bidi="ar_AE"/>
        </w:rPr>
        <w:t>محبة الله ومراحمه لا يزولان أبدًا. فكما كان الله أمينًا في إنزال الدينونة على أورشليم بسبب خطاياهم، فإنه سيكون أمينًا في استرداد أولئك الذين يعودون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3: 23</w:t>
      </w:r>
      <w:r>
        <w:rPr>
          <w:rtl/>
          <w:cs/>
          <w:lang w:val="ar_AE" w:bidi="ar_AE"/>
        </w:rPr>
      </w:r>
    </w:p>
    <w:p>
      <w:pPr>
        <w:bidi/>
      </w:pPr>
      <w:r>
        <w:rPr>
          <w:rtl/>
          <w:cs/>
          <w:lang w:val="ar_AE" w:bidi="ar_AE"/>
        </w:rPr>
      </w:r>
      <w:r>
        <w:rPr>
          <w:rtl/>
          <w:cs/>
          <w:lang w:val="ar_AE" w:bidi="ar_AE"/>
        </w:rPr>
        <w:t>إن أمانة الله تشهد عن موثوقيته المطلقة، التي تظهر في مراحمه اليومية. فهو يوفر باستمرار عالمًا صالحًا للسكن يمكننا أن نعيش 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3: 24</w:t>
      </w:r>
      <w:r>
        <w:rPr>
          <w:rtl/>
          <w:cs/>
          <w:lang w:val="ar_AE" w:bidi="ar_AE"/>
        </w:rPr>
      </w:r>
    </w:p>
    <w:p>
      <w:pPr>
        <w:bidi/>
      </w:pPr>
      <w:r>
        <w:rPr>
          <w:rtl/>
          <w:cs/>
          <w:lang w:val="ar_AE" w:bidi="ar_AE"/>
        </w:rPr>
      </w:r>
      <w:r>
        <w:rPr>
          <w:rtl/>
          <w:cs/>
          <w:lang w:val="ar_AE" w:bidi="ar_AE"/>
        </w:rPr>
        <w:t>نَصِيبِي هُوَ الرَّبُّ: كانت أرض كنعان تُعدّ ميراث إسرائيل منذ زمن موسى (</w:t>
      </w:r>
      <w:r>
        <w:rPr>
          <w:rtl/>
          <w:cs/>
          <w:lang w:val="ar_AE" w:bidi="ar_AE"/>
        </w:rPr>
        <w:t>خروج 15:17</w:t>
      </w:r>
      <w:r>
        <w:rPr>
          <w:rtl/>
          <w:cs/>
          <w:lang w:val="ar_AE" w:bidi="ar_AE"/>
        </w:rPr>
        <w:t xml:space="preserve">؛ </w:t>
      </w:r>
      <w:r>
        <w:rPr>
          <w:rtl/>
          <w:cs/>
          <w:lang w:val="ar_AE" w:bidi="ar_AE"/>
        </w:rPr>
        <w:t>يشوع 21:19</w:t>
      </w:r>
      <w:r>
        <w:rPr>
          <w:rtl/>
          <w:cs/>
          <w:lang w:val="ar_AE" w:bidi="ar_AE"/>
        </w:rPr>
        <w:t xml:space="preserve">؛ </w:t>
      </w:r>
      <w:r>
        <w:rPr>
          <w:rtl/>
          <w:cs/>
          <w:lang w:val="ar_AE" w:bidi="ar_AE"/>
        </w:rPr>
        <w:t>1 أخبار 28:8</w:t>
      </w:r>
      <w:r>
        <w:rPr>
          <w:rtl/>
          <w:cs/>
          <w:lang w:val="ar_AE" w:bidi="ar_AE"/>
        </w:rPr>
        <w:t xml:space="preserve">؛ </w:t>
      </w:r>
      <w:r>
        <w:rPr>
          <w:rtl/>
          <w:cs/>
          <w:lang w:val="ar_AE" w:bidi="ar_AE"/>
        </w:rPr>
        <w:t>مزمور 47:4</w:t>
      </w:r>
      <w:r>
        <w:rPr>
          <w:rtl/>
          <w:cs/>
          <w:lang w:val="ar_AE" w:bidi="ar_AE"/>
        </w:rPr>
        <w:t xml:space="preserve">)، ولكن الميراث الحقيقي لشعب الله هو الله ذاته (انظر </w:t>
      </w:r>
      <w:r>
        <w:rPr>
          <w:rtl/>
          <w:cs/>
          <w:lang w:val="ar_AE" w:bidi="ar_AE"/>
        </w:rPr>
        <w:t>مزمور 16:5–6</w:t>
      </w:r>
      <w:r>
        <w:rPr>
          <w:rtl/>
          <w:cs/>
          <w:lang w:val="ar_AE" w:bidi="ar_AE"/>
        </w:rPr>
        <w:t xml:space="preserve">؛ </w:t>
      </w:r>
      <w:r>
        <w:rPr>
          <w:rtl/>
          <w:cs/>
          <w:lang w:val="ar_AE" w:bidi="ar_AE"/>
        </w:rPr>
        <w:t>أفسس 1:11</w:t>
      </w:r>
      <w:r>
        <w:rPr>
          <w:rtl/>
          <w:cs/>
          <w:lang w:val="ar_AE" w:bidi="ar_AE"/>
        </w:rPr>
        <w:t xml:space="preserve">؛ </w:t>
      </w:r>
      <w:r>
        <w:rPr>
          <w:rtl/>
          <w:cs/>
          <w:lang w:val="ar_AE" w:bidi="ar_AE"/>
        </w:rPr>
        <w:t>عبرانيين 9:15</w:t>
      </w:r>
      <w:r>
        <w:rPr>
          <w:rtl/>
          <w:cs/>
          <w:lang w:val="ar_AE" w:bidi="ar_AE"/>
        </w:rPr>
        <w:t xml:space="preserve">؛ </w:t>
      </w:r>
      <w:r>
        <w:rPr>
          <w:rtl/>
          <w:cs/>
          <w:lang w:val="ar_AE" w:bidi="ar_AE"/>
        </w:rPr>
        <w:t>1 بطرس 1:3–4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3: 26</w:t>
      </w:r>
      <w:r>
        <w:rPr>
          <w:rtl/>
          <w:cs/>
          <w:lang w:val="ar_AE" w:bidi="ar_AE"/>
        </w:rPr>
      </w:r>
    </w:p>
    <w:p>
      <w:pPr>
        <w:bidi/>
      </w:pPr>
      <w:r>
        <w:rPr>
          <w:rtl/>
          <w:cs/>
          <w:lang w:val="ar_AE" w:bidi="ar_AE"/>
        </w:rPr>
      </w:r>
      <w:r>
        <w:rPr>
          <w:rtl/>
          <w:cs/>
          <w:lang w:val="ar_AE" w:bidi="ar_AE"/>
        </w:rPr>
        <w:t>أولئك الذين يثقون في خطة الله يستطيعون الانتظار بهدوء حتى يمنحهم الخلاص.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3: 28</w:t>
      </w:r>
      <w:r>
        <w:rPr>
          <w:rtl/>
          <w:cs/>
          <w:lang w:val="ar_AE" w:bidi="ar_AE"/>
        </w:rPr>
      </w:r>
    </w:p>
    <w:p>
      <w:pPr>
        <w:bidi/>
      </w:pPr>
      <w:r>
        <w:rPr>
          <w:rtl/>
          <w:cs/>
          <w:lang w:val="ar_AE" w:bidi="ar_AE"/>
        </w:rPr>
      </w:r>
      <w:r>
        <w:rPr>
          <w:rtl/>
          <w:cs/>
          <w:lang w:val="ar_AE" w:bidi="ar_AE"/>
        </w:rPr>
        <w:t>يَجْلِسُ وَحْدَهُ وَيَسْكُتُ: الخضوع المتواضع يوقف اللسان ويهدئ القلب.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3: 29–30</w:t>
      </w:r>
      <w:r>
        <w:rPr>
          <w:rtl/>
          <w:cs/>
          <w:lang w:val="ar_AE" w:bidi="ar_AE"/>
        </w:rPr>
      </w:r>
    </w:p>
    <w:p>
      <w:pPr>
        <w:bidi/>
      </w:pPr>
      <w:r>
        <w:rPr>
          <w:rtl/>
          <w:cs/>
          <w:lang w:val="ar_AE" w:bidi="ar_AE"/>
        </w:rPr>
      </w:r>
      <w:r>
        <w:rPr>
          <w:rtl/>
          <w:cs/>
          <w:lang w:val="ar_AE" w:bidi="ar_AE"/>
        </w:rPr>
        <w:t>في الشرق الأدنى القديم، كان الاستلقاء على الوجه في التراب يعبر عن الخضوع (</w:t>
      </w:r>
      <w:r>
        <w:rPr>
          <w:rtl/>
          <w:cs/>
          <w:lang w:val="ar_AE" w:bidi="ar_AE"/>
        </w:rPr>
        <w:t>تكوين 17:1–3</w:t>
      </w:r>
      <w:r>
        <w:rPr>
          <w:rtl/>
          <w:cs/>
          <w:lang w:val="ar_AE" w:bidi="ar_AE"/>
        </w:rPr>
        <w:t xml:space="preserve">؛ </w:t>
      </w:r>
      <w:r>
        <w:rPr>
          <w:rtl/>
          <w:cs/>
          <w:lang w:val="ar_AE" w:bidi="ar_AE"/>
        </w:rPr>
        <w:t>لاويين 9:24</w:t>
      </w:r>
      <w:r>
        <w:rPr>
          <w:rtl/>
          <w:cs/>
          <w:lang w:val="ar_AE" w:bidi="ar_AE"/>
        </w:rPr>
        <w:t xml:space="preserve">؛ </w:t>
      </w:r>
      <w:r>
        <w:rPr>
          <w:rtl/>
          <w:cs/>
          <w:lang w:val="ar_AE" w:bidi="ar_AE"/>
        </w:rPr>
        <w:t>يشوع 7:6</w:t>
      </w:r>
      <w:r>
        <w:rPr>
          <w:rtl/>
          <w:cs/>
          <w:lang w:val="ar_AE" w:bidi="ar_AE"/>
        </w:rPr>
        <w:t xml:space="preserve">؛ </w:t>
      </w:r>
      <w:r>
        <w:rPr>
          <w:rtl/>
          <w:cs/>
          <w:lang w:val="ar_AE" w:bidi="ar_AE"/>
        </w:rPr>
        <w:t>1 صموئيل 5:4</w:t>
      </w:r>
      <w:r>
        <w:rPr>
          <w:rtl/>
          <w:cs/>
          <w:lang w:val="ar_AE" w:bidi="ar_AE"/>
        </w:rPr>
        <w:t xml:space="preserve">؛ </w:t>
      </w:r>
      <w:r>
        <w:rPr>
          <w:rtl/>
          <w:cs/>
          <w:lang w:val="ar_AE" w:bidi="ar_AE"/>
        </w:rPr>
        <w:t>1 ملوك 18:39</w:t>
      </w:r>
      <w:r>
        <w:rPr>
          <w:rtl/>
          <w:cs/>
          <w:lang w:val="ar_AE" w:bidi="ar_AE"/>
        </w:rPr>
        <w:t xml:space="preserve">؛ </w:t>
      </w:r>
      <w:r>
        <w:rPr>
          <w:rtl/>
          <w:cs/>
          <w:lang w:val="ar_AE" w:bidi="ar_AE"/>
        </w:rPr>
        <w:t>1 أخبار الأيام 21:16</w:t>
      </w:r>
      <w:r>
        <w:rPr>
          <w:rtl/>
          <w:cs/>
          <w:lang w:val="ar_AE" w:bidi="ar_AE"/>
        </w:rPr>
        <w:t xml:space="preserve">؛ </w:t>
      </w:r>
      <w:r>
        <w:rPr>
          <w:rtl/>
          <w:cs/>
          <w:lang w:val="ar_AE" w:bidi="ar_AE"/>
        </w:rPr>
        <w:t>متى 17:5–6</w:t>
      </w:r>
      <w:r>
        <w:rPr>
          <w:rtl/>
          <w:cs/>
          <w:lang w:val="ar_AE" w:bidi="ar_AE"/>
        </w:rPr>
        <w:t>). • إن تحويل الخد الآخر يُعبر أيضًا عن الخضوع. ومن الواضح أن يسوع كان يفكر في هذه الآية عندما علَّم تلاميذه الخضوع للاضطهاد (</w:t>
      </w:r>
      <w:r>
        <w:rPr>
          <w:rtl/>
          <w:cs/>
          <w:lang w:val="ar_AE" w:bidi="ar_AE"/>
        </w:rPr>
        <w:t>متى 5:39</w:t>
      </w:r>
      <w:r>
        <w:rPr>
          <w:rtl/>
          <w:cs/>
          <w:lang w:val="ar_AE" w:bidi="ar_AE"/>
        </w:rPr>
        <w:t>). هذه الاستجابة تعترف بأن الله هو صاحب السيادة حتى على معاناتنا.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3: 31</w:t>
      </w:r>
      <w:r>
        <w:rPr>
          <w:rtl/>
          <w:cs/>
          <w:lang w:val="ar_AE" w:bidi="ar_AE"/>
        </w:rPr>
      </w:r>
    </w:p>
    <w:p>
      <w:pPr>
        <w:bidi/>
      </w:pPr>
      <w:r>
        <w:rPr>
          <w:rtl/>
          <w:cs/>
          <w:lang w:val="ar_AE" w:bidi="ar_AE"/>
        </w:rPr>
      </w:r>
      <w:r>
        <w:rPr>
          <w:rtl/>
          <w:cs/>
          <w:lang w:val="ar_AE" w:bidi="ar_AE"/>
        </w:rPr>
        <w:t xml:space="preserve">قارن </w:t>
      </w:r>
      <w:r>
        <w:rPr>
          <w:rtl/>
          <w:cs/>
          <w:lang w:val="ar_AE" w:bidi="ar_AE"/>
        </w:rPr>
        <w:t>مزمور 103:8–11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3: 34–36</w:t>
      </w:r>
      <w:r>
        <w:rPr>
          <w:rtl/>
          <w:cs/>
          <w:lang w:val="ar_AE" w:bidi="ar_AE"/>
        </w:rPr>
      </w:r>
    </w:p>
    <w:p>
      <w:pPr>
        <w:bidi/>
      </w:pPr>
      <w:r>
        <w:rPr>
          <w:rtl/>
          <w:cs/>
          <w:lang w:val="ar_AE" w:bidi="ar_AE"/>
        </w:rPr>
      </w:r>
      <w:r>
        <w:rPr>
          <w:rtl/>
          <w:cs/>
          <w:lang w:val="ar_AE" w:bidi="ar_AE"/>
        </w:rPr>
        <w:t xml:space="preserve">كان شعب يهوذا يقومون بمثل هذه الأفعال قبل تدمير أورشليم (انظر </w:t>
      </w:r>
      <w:r>
        <w:rPr>
          <w:rtl/>
          <w:cs/>
          <w:lang w:val="ar_AE" w:bidi="ar_AE"/>
        </w:rPr>
        <w:t>إرميا 5:26–31</w:t>
      </w:r>
      <w:r>
        <w:rPr>
          <w:rtl/>
          <w:cs/>
          <w:lang w:val="ar_AE" w:bidi="ar_AE"/>
        </w:rPr>
        <w:t xml:space="preserve">؛ </w:t>
      </w:r>
      <w:r>
        <w:rPr>
          <w:rtl/>
          <w:cs/>
          <w:lang w:val="ar_AE" w:bidi="ar_AE"/>
        </w:rPr>
        <w:t>21:11–14</w:t>
      </w:r>
      <w:r>
        <w:rPr>
          <w:rtl/>
          <w:cs/>
          <w:lang w:val="ar_AE" w:bidi="ar_AE"/>
        </w:rPr>
        <w:t xml:space="preserve">؛ </w:t>
      </w:r>
      <w:r>
        <w:rPr>
          <w:rtl/>
          <w:cs/>
          <w:lang w:val="ar_AE" w:bidi="ar_AE"/>
        </w:rPr>
        <w:t>23:10–14</w:t>
      </w:r>
      <w:r>
        <w:rPr>
          <w:rtl/>
          <w:cs/>
          <w:lang w:val="ar_AE" w:bidi="ar_AE"/>
        </w:rPr>
        <w:t xml:space="preserve">؛ </w:t>
      </w:r>
      <w:r>
        <w:rPr>
          <w:rtl/>
          <w:cs/>
          <w:lang w:val="ar_AE" w:bidi="ar_AE"/>
        </w:rPr>
        <w:t>ميخا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3: 37–39</w:t>
      </w:r>
      <w:r>
        <w:rPr>
          <w:rtl/>
          <w:cs/>
          <w:lang w:val="ar_AE" w:bidi="ar_AE"/>
        </w:rPr>
      </w:r>
    </w:p>
    <w:p>
      <w:pPr>
        <w:bidi/>
      </w:pPr>
      <w:r>
        <w:rPr>
          <w:rtl/>
          <w:cs/>
          <w:lang w:val="ar_AE" w:bidi="ar_AE"/>
        </w:rPr>
      </w:r>
      <w:r>
        <w:rPr>
          <w:rtl/>
          <w:cs/>
          <w:lang w:val="ar_AE" w:bidi="ar_AE"/>
        </w:rPr>
        <w:t>تنجم بعض الكوارث عن أسباب طبيعية (</w:t>
      </w:r>
      <w:r>
        <w:rPr>
          <w:rtl/>
          <w:cs/>
          <w:lang w:val="ar_AE" w:bidi="ar_AE"/>
        </w:rPr>
        <w:t>لوقا 13:1–5</w:t>
      </w:r>
      <w:r>
        <w:rPr>
          <w:rtl/>
          <w:cs/>
          <w:lang w:val="ar_AE" w:bidi="ar_AE"/>
        </w:rPr>
        <w:t>)، كما تحدث الأمور السيئة (الشرور) لكل من الصالحين والأشرار (</w:t>
      </w:r>
      <w:r>
        <w:rPr>
          <w:rtl/>
          <w:cs/>
          <w:lang w:val="ar_AE" w:bidi="ar_AE"/>
        </w:rPr>
        <w:t>متى 5:45</w:t>
      </w:r>
      <w:r>
        <w:rPr>
          <w:rtl/>
          <w:cs/>
          <w:lang w:val="ar_AE" w:bidi="ar_AE"/>
        </w:rPr>
        <w:t>)؛ ومهما حدث، ينبغي لنا أن نشكر (</w:t>
      </w:r>
      <w:r>
        <w:rPr>
          <w:rtl/>
          <w:cs/>
          <w:lang w:val="ar_AE" w:bidi="ar_AE"/>
        </w:rPr>
        <w:t>1 تسالونيكي 5:18</w:t>
      </w:r>
      <w:r>
        <w:rPr>
          <w:rtl/>
          <w:cs/>
          <w:lang w:val="ar_AE" w:bidi="ar_AE"/>
        </w:rPr>
        <w:t>) وألا نتذمر.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3: 40–42</w:t>
      </w:r>
      <w:r>
        <w:rPr>
          <w:rtl/>
          <w:cs/>
          <w:lang w:val="ar_AE" w:bidi="ar_AE"/>
        </w:rPr>
      </w:r>
    </w:p>
    <w:p>
      <w:pPr>
        <w:bidi/>
      </w:pPr>
      <w:r>
        <w:rPr>
          <w:rtl/>
          <w:cs/>
          <w:lang w:val="ar_AE" w:bidi="ar_AE"/>
        </w:rPr>
      </w:r>
      <w:r>
        <w:rPr>
          <w:rtl/>
          <w:cs/>
          <w:lang w:val="ar_AE" w:bidi="ar_AE"/>
        </w:rPr>
        <w:t>التوبة هي المفتاح لنوال الخلاص (</w:t>
      </w:r>
      <w:r>
        <w:rPr>
          <w:rtl/>
          <w:cs/>
          <w:lang w:val="ar_AE" w:bidi="ar_AE"/>
        </w:rPr>
        <w:t>إشعياء 1:27</w:t>
      </w:r>
      <w:r>
        <w:rPr>
          <w:rtl/>
          <w:cs/>
          <w:lang w:val="ar_AE" w:bidi="ar_AE"/>
        </w:rPr>
        <w:t xml:space="preserve">؛ </w:t>
      </w:r>
      <w:r>
        <w:rPr>
          <w:rtl/>
          <w:cs/>
          <w:lang w:val="ar_AE" w:bidi="ar_AE"/>
        </w:rPr>
        <w:t>إرميا 3:22</w:t>
      </w:r>
      <w:r>
        <w:rPr>
          <w:rtl/>
          <w:cs/>
          <w:lang w:val="ar_AE" w:bidi="ar_AE"/>
        </w:rPr>
        <w:t xml:space="preserve">؛ </w:t>
      </w:r>
      <w:r>
        <w:rPr>
          <w:rtl/>
          <w:cs/>
          <w:lang w:val="ar_AE" w:bidi="ar_AE"/>
        </w:rPr>
        <w:t>حزقيال 3:21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3: 48–66</w:t>
      </w:r>
      <w:r>
        <w:rPr>
          <w:rtl/>
          <w:cs/>
          <w:lang w:val="ar_AE" w:bidi="ar_AE"/>
        </w:rPr>
      </w:r>
    </w:p>
    <w:p>
      <w:pPr>
        <w:bidi/>
      </w:pPr>
      <w:r>
        <w:rPr>
          <w:rtl/>
          <w:cs/>
          <w:lang w:val="ar_AE" w:bidi="ar_AE"/>
        </w:rPr>
      </w:r>
      <w:r>
        <w:rPr>
          <w:rtl/>
          <w:cs/>
          <w:lang w:val="ar_AE" w:bidi="ar_AE"/>
        </w:rPr>
        <w:t>يركز الكاتب على وحشية الأعداء ويصرخ إلى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3: 52–57</w:t>
      </w:r>
      <w:r>
        <w:rPr>
          <w:rtl/>
          <w:cs/>
          <w:lang w:val="ar_AE" w:bidi="ar_AE"/>
        </w:rPr>
      </w:r>
    </w:p>
    <w:p>
      <w:pPr>
        <w:bidi/>
      </w:pPr>
      <w:r>
        <w:rPr>
          <w:rtl/>
          <w:cs/>
          <w:lang w:val="ar_AE" w:bidi="ar_AE"/>
        </w:rPr>
      </w:r>
      <w:r>
        <w:rPr>
          <w:rtl/>
          <w:cs/>
          <w:lang w:val="ar_AE" w:bidi="ar_AE"/>
        </w:rPr>
        <w:t>قد يُشير هذا المقطع إلى اختبار إرميا في الجب (</w:t>
      </w:r>
      <w:r>
        <w:rPr>
          <w:rtl/>
          <w:cs/>
          <w:lang w:val="ar_AE" w:bidi="ar_AE"/>
        </w:rPr>
        <w:t>إرميا 37:11–15</w:t>
      </w:r>
      <w:r>
        <w:rPr>
          <w:rtl/>
          <w:cs/>
          <w:lang w:val="ar_AE" w:bidi="ar_AE"/>
        </w:rPr>
        <w:t xml:space="preserve">؛ </w:t>
      </w:r>
      <w:r>
        <w:rPr>
          <w:rtl/>
          <w:cs/>
          <w:lang w:val="ar_AE" w:bidi="ar_AE"/>
        </w:rPr>
        <w:t>38:1–13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3: 58–66</w:t>
      </w:r>
      <w:r>
        <w:rPr>
          <w:rtl/>
          <w:cs/>
          <w:lang w:val="ar_AE" w:bidi="ar_AE"/>
        </w:rPr>
      </w:r>
    </w:p>
    <w:p>
      <w:pPr>
        <w:bidi/>
      </w:pPr>
      <w:r>
        <w:rPr>
          <w:rtl/>
          <w:cs/>
          <w:lang w:val="ar_AE" w:bidi="ar_AE"/>
        </w:rPr>
      </w:r>
      <w:r>
        <w:rPr>
          <w:rtl/>
          <w:cs/>
          <w:lang w:val="ar_AE" w:bidi="ar_AE"/>
        </w:rPr>
        <w:t>كانت أورشليم تستحق العقاب، لكن الأعداء نفذوه بقسوة غير مبررة. والكاتب يدعو الله لمعاقبتهم.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3: 64–66</w:t>
      </w:r>
      <w:r>
        <w:rPr>
          <w:rtl/>
          <w:cs/>
          <w:lang w:val="ar_AE" w:bidi="ar_AE"/>
        </w:rPr>
      </w:r>
    </w:p>
    <w:p>
      <w:pPr>
        <w:bidi/>
      </w:pPr>
      <w:r>
        <w:rPr>
          <w:rtl/>
          <w:cs/>
          <w:lang w:val="ar_AE" w:bidi="ar_AE"/>
        </w:rPr>
      </w:r>
      <w:r>
        <w:rPr>
          <w:rtl/>
          <w:cs/>
          <w:lang w:val="ar_AE" w:bidi="ar_AE"/>
        </w:rPr>
        <w:t>هذه الصلاة من أجل النقمة تشبه العديد من المزامير (انظر ملاحظة الموضوع "</w:t>
      </w:r>
      <w:r>
        <w:rPr>
          <w:rtl/>
          <w:cs/>
          <w:lang w:val="ar_AE" w:bidi="ar_AE"/>
        </w:rPr>
        <w:t>صلوات النقمة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4: 1–22</w:t>
      </w:r>
      <w:r>
        <w:rPr>
          <w:rtl/>
          <w:cs/>
          <w:lang w:val="ar_AE" w:bidi="ar_AE"/>
        </w:rPr>
      </w:r>
    </w:p>
    <w:p>
      <w:pPr>
        <w:bidi/>
      </w:pPr>
      <w:r>
        <w:rPr>
          <w:rtl/>
          <w:cs/>
          <w:lang w:val="ar_AE" w:bidi="ar_AE"/>
        </w:rPr>
      </w:r>
      <w:r>
        <w:rPr>
          <w:rtl/>
          <w:cs/>
          <w:lang w:val="ar_AE" w:bidi="ar_AE"/>
        </w:rPr>
        <w:t>بالرغم من أن شعب الله كان لا يزال يختبر دينونته، إلا أنه كان سيشهد قريبًا استرداده.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4: 3</w:t>
      </w:r>
      <w:r>
        <w:rPr>
          <w:rtl/>
          <w:cs/>
          <w:lang w:val="ar_AE" w:bidi="ar_AE"/>
        </w:rPr>
      </w:r>
    </w:p>
    <w:p>
      <w:pPr>
        <w:bidi/>
      </w:pPr>
      <w:r>
        <w:rPr>
          <w:rtl/>
          <w:cs/>
          <w:lang w:val="ar_AE" w:bidi="ar_AE"/>
        </w:rPr>
      </w:r>
      <w:r>
        <w:rPr>
          <w:rtl/>
          <w:cs/>
          <w:lang w:val="ar_AE" w:bidi="ar_AE"/>
        </w:rPr>
        <w:t xml:space="preserve">كَالنَّعَامِ: انظر أيضًا </w:t>
      </w:r>
      <w:r>
        <w:rPr>
          <w:rtl/>
          <w:cs/>
          <w:lang w:val="ar_AE" w:bidi="ar_AE"/>
        </w:rPr>
        <w:t>أيوب 39:13–16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4: 7</w:t>
      </w:r>
      <w:r>
        <w:rPr>
          <w:rtl/>
          <w:cs/>
          <w:lang w:val="ar_AE" w:bidi="ar_AE"/>
        </w:rPr>
      </w:r>
    </w:p>
    <w:p>
      <w:pPr>
        <w:bidi/>
      </w:pPr>
      <w:r>
        <w:rPr>
          <w:rtl/>
          <w:cs/>
          <w:lang w:val="ar_AE" w:bidi="ar_AE"/>
        </w:rPr>
      </w:r>
      <w:r>
        <w:rPr>
          <w:rtl/>
          <w:cs/>
          <w:lang w:val="ar_AE" w:bidi="ar_AE"/>
        </w:rPr>
        <w:t>مثل الجواهر الفاخرة: (حرفيًا</w:t>
      </w:r>
      <w:r>
        <w:rPr>
          <w:i/>
          <w:rtl/>
          <w:cs/>
          <w:lang w:val="ar_AE" w:bidi="ar_AE"/>
        </w:rPr>
        <w:t xml:space="preserve"> كَالْيَاقُوتِ الأَزْرَقِ</w:t>
      </w:r>
      <w:r>
        <w:rPr>
          <w:rtl/>
          <w:cs/>
          <w:lang w:val="ar_AE" w:bidi="ar_AE"/>
        </w:rPr>
        <w:t>): الياقوت هو حجر أزرق جميل، قابل للتشكيل بما يكفي للنحت. ويُستخدم غالبًا في الزينة والفسيفساء.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4: 8</w:t>
      </w:r>
      <w:r>
        <w:rPr>
          <w:rtl/>
          <w:cs/>
          <w:lang w:val="ar_AE" w:bidi="ar_AE"/>
        </w:rPr>
      </w:r>
    </w:p>
    <w:p>
      <w:pPr>
        <w:bidi/>
      </w:pPr>
      <w:r>
        <w:rPr>
          <w:rtl/>
          <w:cs/>
          <w:lang w:val="ar_AE" w:bidi="ar_AE"/>
        </w:rPr>
      </w:r>
      <w:r>
        <w:rPr>
          <w:rtl/>
          <w:cs/>
          <w:lang w:val="ar_AE" w:bidi="ar_AE"/>
        </w:rPr>
        <w:t>يعد التصاق الجلد بالعظام من أعراض المراحل الأخيرة من المجاعة، قبل الموت 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4: 9</w:t>
      </w:r>
      <w:r>
        <w:rPr>
          <w:rtl/>
          <w:cs/>
          <w:lang w:val="ar_AE" w:bidi="ar_AE"/>
        </w:rPr>
      </w:r>
    </w:p>
    <w:p>
      <w:pPr>
        <w:bidi/>
      </w:pPr>
      <w:r>
        <w:rPr>
          <w:rtl/>
          <w:cs/>
          <w:lang w:val="ar_AE" w:bidi="ar_AE"/>
        </w:rPr>
      </w:r>
      <w:r>
        <w:rPr>
          <w:rtl/>
          <w:cs/>
          <w:lang w:val="ar_AE" w:bidi="ar_AE"/>
        </w:rPr>
        <w:t>يؤدي الحصار الطويل إلى نقص خطير في الغذاء. وحتى لو تمكن الناس من الوصول إلى الحقول، فسيجدون المحاصيل مدمرة أو محصودة لإطعام الجنود.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4: 12</w:t>
      </w:r>
      <w:r>
        <w:rPr>
          <w:rtl/>
          <w:cs/>
          <w:lang w:val="ar_AE" w:bidi="ar_AE"/>
        </w:rPr>
      </w:r>
    </w:p>
    <w:p>
      <w:pPr>
        <w:bidi/>
      </w:pPr>
      <w:r>
        <w:rPr>
          <w:rtl/>
          <w:cs/>
          <w:lang w:val="ar_AE" w:bidi="ar_AE"/>
        </w:rPr>
      </w:r>
      <w:r>
        <w:rPr>
          <w:rtl/>
          <w:cs/>
          <w:lang w:val="ar_AE" w:bidi="ar_AE"/>
        </w:rPr>
        <w:t>لَمْ تُصَدِّقْ مُلُوكُ الأَرْضِ … يَدْخُلاَنِ أَبْوَابَ أُورُشَلِيمَ: بما أن الله قد أنقذ أورشليم من سنحاريب الآشوري قبل أكثر من قرن (</w:t>
      </w:r>
      <w:r>
        <w:rPr>
          <w:rtl/>
          <w:cs/>
          <w:lang w:val="ar_AE" w:bidi="ar_AE"/>
        </w:rPr>
        <w:t>2 ملوك 19:36–37</w:t>
      </w:r>
      <w:r>
        <w:rPr>
          <w:rtl/>
          <w:cs/>
          <w:lang w:val="ar_AE" w:bidi="ar_AE"/>
        </w:rPr>
        <w:t>)، كان اليهود يؤمنون بشدة أن حتى أقوى ملك، نبوخذناصّر البابلي، لا يمكنه هزيمة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4: 15</w:t>
      </w:r>
      <w:r>
        <w:rPr>
          <w:rtl/>
          <w:cs/>
          <w:lang w:val="ar_AE" w:bidi="ar_AE"/>
        </w:rPr>
      </w:r>
    </w:p>
    <w:p>
      <w:pPr>
        <w:bidi/>
      </w:pPr>
      <w:r>
        <w:rPr>
          <w:rtl/>
          <w:cs/>
          <w:lang w:val="ar_AE" w:bidi="ar_AE"/>
        </w:rPr>
      </w:r>
      <w:r>
        <w:rPr>
          <w:rtl/>
          <w:cs/>
          <w:lang w:val="ar_AE" w:bidi="ar_AE"/>
        </w:rPr>
        <w:t>يبدو أن هؤلاء القادة قد فروا من أورشليم كلاجئين إلى مناطق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4: 20</w:t>
      </w:r>
      <w:r>
        <w:rPr>
          <w:rtl/>
          <w:cs/>
          <w:lang w:val="ar_AE" w:bidi="ar_AE"/>
        </w:rPr>
      </w:r>
    </w:p>
    <w:p>
      <w:pPr>
        <w:bidi/>
      </w:pPr>
      <w:r>
        <w:rPr>
          <w:rtl/>
          <w:cs/>
          <w:lang w:val="ar_AE" w:bidi="ar_AE"/>
        </w:rPr>
      </w:r>
      <w:r>
        <w:rPr>
          <w:rtl/>
          <w:cs/>
          <w:lang w:val="ar_AE" w:bidi="ar_AE"/>
        </w:rPr>
        <w:t>مَسِيحُ الرَّبِّ . . . أُخِذَ فِي حُفَرِهِمِ: إشارة إلى صدقيا، الذي حاول الهرب لكن نبوخذناصّر أمسك به وعامله بقسوة (</w:t>
      </w:r>
      <w:r>
        <w:rPr>
          <w:rtl/>
          <w:cs/>
          <w:lang w:val="ar_AE" w:bidi="ar_AE"/>
        </w:rPr>
        <w:t>ملوك الثاني 25:4–7</w:t>
      </w:r>
      <w:r>
        <w:rPr>
          <w:rtl/>
          <w:cs/>
          <w:lang w:val="ar_AE" w:bidi="ar_AE"/>
        </w:rPr>
        <w:t xml:space="preserve">؛ </w:t>
      </w:r>
      <w:r>
        <w:rPr>
          <w:rtl/>
          <w:cs/>
          <w:lang w:val="ar_AE" w:bidi="ar_AE"/>
        </w:rPr>
        <w:t>إرميا 39:4–7</w:t>
      </w:r>
      <w:r>
        <w:rPr>
          <w:rtl/>
          <w:cs/>
          <w:lang w:val="ar_AE" w:bidi="ar_AE"/>
        </w:rPr>
        <w:t xml:space="preserve">؛ </w:t>
      </w:r>
      <w:r>
        <w:rPr>
          <w:rtl/>
          <w:cs/>
          <w:lang w:val="ar_AE" w:bidi="ar_AE"/>
        </w:rPr>
        <w:t>52:9–11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4: 21</w:t>
      </w:r>
      <w:r>
        <w:rPr>
          <w:rtl/>
          <w:cs/>
          <w:lang w:val="ar_AE" w:bidi="ar_AE"/>
        </w:rPr>
      </w:r>
    </w:p>
    <w:p>
      <w:pPr>
        <w:bidi/>
      </w:pPr>
      <w:r>
        <w:rPr>
          <w:rtl/>
          <w:cs/>
          <w:lang w:val="ar_AE" w:bidi="ar_AE"/>
        </w:rPr>
      </w:r>
      <w:r>
        <w:rPr>
          <w:rtl/>
          <w:cs/>
          <w:lang w:val="ar_AE" w:bidi="ar_AE"/>
        </w:rPr>
        <w:t>كانت عَوْص منطقة شرق الأردن وتمتد جنوبًا إلى أدوم. وكانت موطن أيوب (</w:t>
      </w:r>
      <w:r>
        <w:rPr>
          <w:rtl/>
          <w:cs/>
          <w:lang w:val="ar_AE" w:bidi="ar_AE"/>
        </w:rPr>
        <w:t>أيوب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4: 21–22</w:t>
      </w:r>
      <w:r>
        <w:rPr>
          <w:rtl/>
          <w:cs/>
          <w:lang w:val="ar_AE" w:bidi="ar_AE"/>
        </w:rPr>
      </w:r>
    </w:p>
    <w:p>
      <w:pPr>
        <w:bidi/>
      </w:pPr>
      <w:r>
        <w:rPr>
          <w:rtl/>
          <w:cs/>
          <w:lang w:val="ar_AE" w:bidi="ar_AE"/>
        </w:rPr>
      </w:r>
      <w:r>
        <w:rPr>
          <w:rtl/>
          <w:cs/>
          <w:lang w:val="ar_AE" w:bidi="ar_AE"/>
        </w:rPr>
        <w:t xml:space="preserve">كان شعب أدوم يشعرون بالأمان ويشمتون في مصيبة أورشليم، لكنهم أيضًا سينالون العقاب على خطاياهم (انظر </w:t>
      </w:r>
      <w:r>
        <w:rPr>
          <w:rtl/>
          <w:cs/>
          <w:lang w:val="ar_AE" w:bidi="ar_AE"/>
        </w:rPr>
        <w:t>عوبديا 1</w:t>
      </w:r>
      <w:r>
        <w:rPr>
          <w:rtl/>
          <w:cs/>
          <w:lang w:val="ar_AE" w:bidi="ar_AE"/>
        </w:rPr>
        <w:t xml:space="preserve">؛ </w:t>
      </w:r>
      <w:r>
        <w:rPr>
          <w:rtl/>
          <w:cs/>
          <w:lang w:val="ar_AE" w:bidi="ar_AE"/>
        </w:rPr>
        <w:t>إرميا 49:7–22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4: 22</w:t>
      </w:r>
      <w:r>
        <w:rPr>
          <w:rtl/>
          <w:cs/>
          <w:lang w:val="ar_AE" w:bidi="ar_AE"/>
        </w:rPr>
      </w:r>
    </w:p>
    <w:p>
      <w:pPr>
        <w:bidi/>
      </w:pPr>
      <w:r>
        <w:rPr>
          <w:rtl/>
          <w:cs/>
          <w:lang w:val="ar_AE" w:bidi="ar_AE"/>
        </w:rPr>
      </w:r>
      <w:r>
        <w:rPr>
          <w:rtl/>
          <w:cs/>
          <w:lang w:val="ar_AE" w:bidi="ar_AE"/>
        </w:rPr>
        <w:t>حدثت العودة الأولى من السبي في عام 538 قبل الميلاد، بعد أن هزم كورش الفارسي بابل (</w:t>
      </w:r>
      <w:r>
        <w:rPr>
          <w:rtl/>
          <w:cs/>
          <w:lang w:val="ar_AE" w:bidi="ar_AE"/>
        </w:rPr>
        <w:t>2 أخبار 36:22–23</w:t>
      </w:r>
      <w:r>
        <w:rPr>
          <w:rtl/>
          <w:cs/>
          <w:lang w:val="ar_AE" w:bidi="ar_AE"/>
        </w:rPr>
        <w:t xml:space="preserve">؛ </w:t>
      </w:r>
      <w:r>
        <w:rPr>
          <w:rtl/>
          <w:cs/>
          <w:lang w:val="ar_AE" w:bidi="ar_AE"/>
        </w:rPr>
        <w:t>عزرا 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5: 1–22</w:t>
      </w:r>
      <w:r>
        <w:rPr>
          <w:rtl/>
          <w:cs/>
          <w:lang w:val="ar_AE" w:bidi="ar_AE"/>
        </w:rPr>
      </w:r>
    </w:p>
    <w:p>
      <w:pPr>
        <w:bidi/>
      </w:pPr>
      <w:r>
        <w:rPr>
          <w:rtl/>
          <w:cs/>
          <w:lang w:val="ar_AE" w:bidi="ar_AE"/>
        </w:rPr>
      </w:r>
      <w:r>
        <w:rPr>
          <w:rtl/>
          <w:cs/>
          <w:lang w:val="ar_AE" w:bidi="ar_AE"/>
        </w:rPr>
        <w:t xml:space="preserve">هذا الأصحاح هو صلاة صادقة من القلب من أجل الاسترداد (قارن </w:t>
      </w:r>
      <w:r>
        <w:rPr>
          <w:rtl/>
          <w:cs/>
          <w:lang w:val="ar_AE" w:bidi="ar_AE"/>
        </w:rPr>
        <w:t>دانيآل 4:9–19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5: 10</w:t>
      </w:r>
      <w:r>
        <w:rPr>
          <w:rtl/>
          <w:cs/>
          <w:lang w:val="ar_AE" w:bidi="ar_AE"/>
        </w:rPr>
      </w:r>
    </w:p>
    <w:p>
      <w:pPr>
        <w:bidi/>
      </w:pPr>
      <w:r>
        <w:rPr>
          <w:rtl/>
          <w:cs/>
          <w:lang w:val="ar_AE" w:bidi="ar_AE"/>
        </w:rPr>
      </w:r>
      <w:r>
        <w:rPr>
          <w:rtl/>
          <w:cs/>
          <w:lang w:val="ar_AE" w:bidi="ar_AE"/>
        </w:rPr>
        <w:t>كانت هناك مجاعة في المدينة وقت الحصار (</w:t>
      </w:r>
      <w:r>
        <w:rPr>
          <w:rtl/>
          <w:cs/>
          <w:lang w:val="ar_AE" w:bidi="ar_AE"/>
        </w:rPr>
        <w:t>2 ملوك 25:3</w:t>
      </w:r>
      <w:r>
        <w:rPr>
          <w:rtl/>
          <w:cs/>
          <w:lang w:val="ar_AE" w:bidi="ar_AE"/>
        </w:rPr>
        <w:t xml:space="preserve">؛ </w:t>
      </w:r>
      <w:r>
        <w:rPr>
          <w:rtl/>
          <w:cs/>
          <w:lang w:val="ar_AE" w:bidi="ar_AE"/>
        </w:rPr>
        <w:t>إرميا 37:21</w:t>
      </w:r>
      <w:r>
        <w:rPr>
          <w:rtl/>
          <w:cs/>
          <w:lang w:val="ar_AE" w:bidi="ar_AE"/>
        </w:rPr>
        <w:t xml:space="preserve">؛ </w:t>
      </w:r>
      <w:r>
        <w:rPr>
          <w:rtl/>
          <w:cs/>
          <w:lang w:val="ar_AE" w:bidi="ar_AE"/>
        </w:rPr>
        <w:t>38:9</w:t>
      </w:r>
      <w:r>
        <w:rPr>
          <w:rtl/>
          <w:cs/>
          <w:lang w:val="ar_AE" w:bidi="ar_AE"/>
        </w:rPr>
        <w:t xml:space="preserve">؛ </w:t>
      </w:r>
      <w:r>
        <w:rPr>
          <w:rtl/>
          <w:cs/>
          <w:lang w:val="ar_AE" w:bidi="ar_AE"/>
        </w:rPr>
        <w:t>52:6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5: 12–17</w:t>
      </w:r>
      <w:r>
        <w:rPr>
          <w:rtl/>
          <w:cs/>
          <w:lang w:val="ar_AE" w:bidi="ar_AE"/>
        </w:rPr>
      </w:r>
    </w:p>
    <w:p>
      <w:pPr>
        <w:bidi/>
      </w:pPr>
      <w:r>
        <w:rPr>
          <w:rtl/>
          <w:cs/>
          <w:lang w:val="ar_AE" w:bidi="ar_AE"/>
        </w:rPr>
      </w:r>
      <w:r>
        <w:rPr>
          <w:rtl/>
          <w:cs/>
          <w:lang w:val="ar_AE" w:bidi="ar_AE"/>
        </w:rPr>
        <w:t xml:space="preserve">وقعت هذه الأمور الرهيبة لأن الشعب قد أخطأ (انظر </w:t>
      </w:r>
      <w:r>
        <w:rPr>
          <w:rtl/>
          <w:cs/>
          <w:lang w:val="ar_AE" w:bidi="ar_AE"/>
        </w:rPr>
        <w:t>إشعياء 24:7–12</w:t>
      </w:r>
      <w:r>
        <w:rPr>
          <w:rtl/>
          <w:cs/>
          <w:lang w:val="ar_AE" w:bidi="ar_AE"/>
        </w:rPr>
        <w:t xml:space="preserve">؛ </w:t>
      </w:r>
      <w:r>
        <w:rPr>
          <w:rtl/>
          <w:cs/>
          <w:lang w:val="ar_AE" w:bidi="ar_AE"/>
        </w:rPr>
        <w:t>إرميا 7:24</w:t>
      </w:r>
      <w:r>
        <w:rPr>
          <w:rtl/>
          <w:cs/>
          <w:lang w:val="ar_AE" w:bidi="ar_AE"/>
        </w:rPr>
        <w:t xml:space="preserve">؛ </w:t>
      </w:r>
      <w:r>
        <w:rPr>
          <w:rtl/>
          <w:cs/>
          <w:lang w:val="ar_AE" w:bidi="ar_AE"/>
        </w:rPr>
        <w:t>13:18</w:t>
      </w:r>
      <w:r>
        <w:rPr>
          <w:rtl/>
          <w:cs/>
          <w:lang w:val="ar_AE" w:bidi="ar_AE"/>
        </w:rPr>
        <w:t xml:space="preserve">؛ </w:t>
      </w:r>
      <w:r>
        <w:rPr>
          <w:rtl/>
          <w:cs/>
          <w:lang w:val="ar_AE" w:bidi="ar_AE"/>
        </w:rPr>
        <w:t>25:10–11</w:t>
      </w:r>
      <w:r>
        <w:rPr>
          <w:rtl/>
          <w:cs/>
          <w:lang w:val="ar_AE" w:bidi="ar_AE"/>
        </w:rPr>
        <w:t xml:space="preserve">؛ </w:t>
      </w:r>
      <w:r>
        <w:rPr>
          <w:rtl/>
          <w:cs/>
          <w:lang w:val="ar_AE" w:bidi="ar_AE"/>
        </w:rPr>
        <w:t>عاموس 8:10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5: 18</w:t>
      </w:r>
      <w:r>
        <w:rPr>
          <w:rtl/>
          <w:cs/>
          <w:lang w:val="ar_AE" w:bidi="ar_AE"/>
        </w:rPr>
      </w:r>
    </w:p>
    <w:p>
      <w:pPr>
        <w:bidi/>
      </w:pPr>
      <w:r>
        <w:rPr>
          <w:rtl/>
          <w:cs/>
          <w:lang w:val="ar_AE" w:bidi="ar_AE"/>
        </w:rPr>
      </w:r>
      <w:r>
        <w:rPr>
          <w:rtl/>
          <w:cs/>
          <w:lang w:val="ar_AE" w:bidi="ar_AE"/>
        </w:rPr>
        <w:t xml:space="preserve">الثَّعَالِبُ مَاشِيَةٌ فِيهِ: قارن </w:t>
      </w:r>
      <w:r>
        <w:rPr>
          <w:rtl/>
          <w:cs/>
          <w:lang w:val="ar_AE" w:bidi="ar_AE"/>
        </w:rPr>
        <w:t>إشعياء 13:22</w:t>
      </w:r>
      <w:r>
        <w:rPr>
          <w:rtl/>
          <w:cs/>
          <w:lang w:val="ar_AE" w:bidi="ar_AE"/>
        </w:rPr>
        <w:t xml:space="preserve">؛ </w:t>
      </w:r>
      <w:r>
        <w:rPr>
          <w:rtl/>
          <w:cs/>
          <w:lang w:val="ar_AE" w:bidi="ar_AE"/>
        </w:rPr>
        <w:t>34:13</w:t>
      </w:r>
      <w:r>
        <w:rPr>
          <w:rtl/>
          <w:cs/>
          <w:lang w:val="ar_AE" w:bidi="ar_AE"/>
        </w:rPr>
        <w:t xml:space="preserve">؛ </w:t>
      </w:r>
      <w:r>
        <w:rPr>
          <w:rtl/>
          <w:cs/>
          <w:lang w:val="ar_AE" w:bidi="ar_AE"/>
        </w:rPr>
        <w:t>إرميا 9:11</w:t>
      </w:r>
      <w:r>
        <w:rPr>
          <w:rtl/>
          <w:cs/>
          <w:lang w:val="ar_AE" w:bidi="ar_AE"/>
        </w:rPr>
        <w:t xml:space="preserve">؛ </w:t>
      </w:r>
      <w:r>
        <w:rPr>
          <w:rtl/>
          <w:cs/>
          <w:lang w:val="ar_AE" w:bidi="ar_AE"/>
        </w:rPr>
        <w:t>10:22</w:t>
      </w:r>
      <w:r>
        <w:rPr>
          <w:rtl/>
          <w:cs/>
          <w:lang w:val="ar_AE" w:bidi="ar_AE"/>
        </w:rPr>
        <w:t xml:space="preserve">؛ </w:t>
      </w:r>
      <w:r>
        <w:rPr>
          <w:rtl/>
          <w:cs/>
          <w:lang w:val="ar_AE" w:bidi="ar_AE"/>
        </w:rPr>
        <w:t>ملاخي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5: 22</w:t>
      </w:r>
      <w:r>
        <w:rPr>
          <w:rtl/>
          <w:cs/>
          <w:lang w:val="ar_AE" w:bidi="ar_AE"/>
        </w:rPr>
      </w:r>
    </w:p>
    <w:p>
      <w:pPr>
        <w:bidi/>
      </w:pPr>
      <w:r>
        <w:rPr>
          <w:rtl/>
          <w:cs/>
          <w:lang w:val="ar_AE" w:bidi="ar_AE"/>
        </w:rPr>
      </w:r>
      <w:r>
        <w:rPr>
          <w:rtl/>
          <w:cs/>
          <w:lang w:val="ar_AE" w:bidi="ar_AE"/>
        </w:rPr>
        <w:t>هَلْ كُلَّ الرَّفْضِ رَفَضْتَنَا؟ لقد أثارت مأساة السبي التساؤل حول ما إذا كان الله سيغفر الخطية ويرد شعبه. وقد أجاب الله بوضوح من خلال الأنبياء (</w:t>
      </w:r>
      <w:r>
        <w:rPr>
          <w:rtl/>
          <w:cs/>
          <w:lang w:val="ar_AE" w:bidi="ar_AE"/>
        </w:rPr>
        <w:t>إشعياء 40:27–31</w:t>
      </w:r>
      <w:r>
        <w:rPr>
          <w:rtl/>
          <w:cs/>
          <w:lang w:val="ar_AE" w:bidi="ar_AE"/>
        </w:rPr>
        <w:t xml:space="preserve">؛ </w:t>
      </w:r>
      <w:r>
        <w:rPr>
          <w:rtl/>
          <w:cs/>
          <w:lang w:val="ar_AE" w:bidi="ar_AE"/>
        </w:rPr>
        <w:t>41:8–20</w:t>
      </w:r>
      <w:r>
        <w:rPr>
          <w:rtl/>
          <w:cs/>
          <w:lang w:val="ar_AE" w:bidi="ar_AE"/>
        </w:rPr>
        <w:t>) ومن خلال إرسال المسيح (</w:t>
      </w:r>
      <w:r>
        <w:rPr>
          <w:rtl/>
          <w:cs/>
          <w:lang w:val="ar_AE" w:bidi="ar_AE"/>
        </w:rPr>
        <w:t>متى 9:2–6</w:t>
      </w:r>
      <w:r>
        <w:rPr>
          <w:rtl/>
          <w:cs/>
          <w:lang w:val="ar_AE" w:bidi="ar_AE"/>
        </w:rPr>
        <w:t xml:space="preserve">؛ </w:t>
      </w:r>
      <w:r>
        <w:rPr>
          <w:rtl/>
          <w:cs/>
          <w:lang w:val="ar_AE" w:bidi="ar_AE"/>
        </w:rPr>
        <w:t>26:28</w:t>
      </w:r>
      <w:r>
        <w:rPr>
          <w:rtl/>
          <w:cs/>
          <w:lang w:val="ar_AE" w:bidi="ar_AE"/>
        </w:rPr>
        <w:t xml:space="preserve">؛ </w:t>
      </w:r>
      <w:r>
        <w:rPr>
          <w:rtl/>
          <w:cs/>
          <w:lang w:val="ar_AE" w:bidi="ar_AE"/>
        </w:rPr>
        <w:t>لوقا 24:47</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