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1PE</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 بطرس 1: 1</w:t>
      </w:r>
      <w:r>
        <w:rPr>
          <w:rtl/>
          <w:cs/>
          <w:lang w:val="ar_AE" w:bidi="ar_AE"/>
        </w:rPr>
      </w:r>
    </w:p>
    <w:p>
      <w:pPr>
        <w:bidi/>
      </w:pPr>
      <w:r>
        <w:rPr>
          <w:rtl/>
          <w:cs/>
          <w:lang w:val="ar_AE" w:bidi="ar_AE"/>
        </w:rPr>
      </w:r>
      <w:r>
        <w:rPr>
          <w:rtl/>
          <w:cs/>
          <w:lang w:val="ar_AE" w:bidi="ar_AE"/>
        </w:rPr>
        <w:t>الْمُخْتَارِينَ: يبدأ بطرس رسالته إلى المؤمنين المتألمين بتذكيرهم بالمكانة التي يتمتعون بها بفضل عمل الله نيابة عنهم (</w:t>
      </w:r>
      <w:r>
        <w:rPr>
          <w:rtl/>
          <w:cs/>
          <w:lang w:val="ar_AE" w:bidi="ar_AE"/>
        </w:rPr>
        <w:t>1:2</w:t>
      </w:r>
      <w:r>
        <w:rPr>
          <w:rtl/>
          <w:cs/>
          <w:lang w:val="ar_AE" w:bidi="ar_AE"/>
        </w:rPr>
        <w:t xml:space="preserve">). • الْمُتَغَرِّبِينَ (حرفيًا </w:t>
      </w:r>
      <w:r>
        <w:rPr>
          <w:i/>
          <w:rtl/>
          <w:cs/>
          <w:lang w:val="ar_AE" w:bidi="ar_AE"/>
        </w:rPr>
        <w:t>منفيي الشتات</w:t>
      </w:r>
      <w:r>
        <w:rPr>
          <w:rtl/>
          <w:cs/>
          <w:lang w:val="ar_AE" w:bidi="ar_AE"/>
        </w:rPr>
        <w:t>): المسبي هو شخص قد أُخذ من وطنه للعيش في بلد أجنبي. يستخدم بطرس هذا المفهوم بشكل مجازي لتذكير المؤمنين بأنهم يعيشون في عالم تُهيمن عليه القيم وطرق الحياة المناهضة للمسيحية. • بُنْتُسَ وَغَلاَطِيَّةَ وَكَبَّدُوكِيَّةَ وَأَسِيَّا وَبِيثِينِيَّةَ كانت مقاطعات رومانية في ما يعرف الآن بتركيا. وقد تكون مدرجة بترتيب الطريق الذي كان سيتبعه حامل الرسالة خلال حملها إلى الكنائس المختلفة.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2</w:t>
      </w:r>
      <w:r>
        <w:rPr>
          <w:rtl/>
          <w:cs/>
          <w:lang w:val="ar_AE" w:bidi="ar_AE"/>
        </w:rPr>
      </w:r>
    </w:p>
    <w:p>
      <w:pPr>
        <w:bidi/>
      </w:pPr>
      <w:r>
        <w:rPr>
          <w:rtl/>
          <w:cs/>
          <w:lang w:val="ar_AE" w:bidi="ar_AE"/>
        </w:rPr>
      </w:r>
      <w:r>
        <w:rPr>
          <w:rtl/>
          <w:cs/>
          <w:lang w:val="ar_AE" w:bidi="ar_AE"/>
        </w:rPr>
        <w:t xml:space="preserve"> الْمُخْتَارِينَ بِمُقْتَضَى عِلْمِ اللهِ: عندما يعرف الله شخصًا، فهذا يعني أنه يختار ذلك الشخص. وقد اختار الدخول في علاقة مع شعبه قبل أن يعرفوه (انظر </w:t>
      </w:r>
      <w:r>
        <w:rPr>
          <w:rtl/>
          <w:cs/>
          <w:lang w:val="ar_AE" w:bidi="ar_AE"/>
        </w:rPr>
        <w:t>رومية 8:29</w:t>
      </w:r>
      <w:r>
        <w:rPr>
          <w:rtl/>
          <w:cs/>
          <w:lang w:val="ar_AE" w:bidi="ar_AE"/>
        </w:rPr>
        <w:t xml:space="preserve">; </w:t>
      </w:r>
      <w:r>
        <w:rPr>
          <w:rtl/>
          <w:cs/>
          <w:lang w:val="ar_AE" w:bidi="ar_AE"/>
        </w:rPr>
        <w:t>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3</w:t>
      </w:r>
      <w:r>
        <w:rPr>
          <w:rtl/>
          <w:cs/>
          <w:lang w:val="ar_AE" w:bidi="ar_AE"/>
        </w:rPr>
      </w:r>
    </w:p>
    <w:p>
      <w:pPr>
        <w:bidi/>
      </w:pPr>
      <w:r>
        <w:rPr>
          <w:rtl/>
          <w:cs/>
          <w:lang w:val="ar_AE" w:bidi="ar_AE"/>
        </w:rPr>
      </w:r>
      <w:r>
        <w:rPr>
          <w:rtl/>
          <w:cs/>
          <w:lang w:val="ar_AE" w:bidi="ar_AE"/>
        </w:rPr>
        <w:t xml:space="preserve"> وَلَدَنَا ثَانِيَةً: تُعدّ الولادة الجديدة طريقة لوصف الاهتداء المسيحي (قارن </w:t>
      </w:r>
      <w:r>
        <w:rPr>
          <w:rtl/>
          <w:cs/>
          <w:lang w:val="ar_AE" w:bidi="ar_AE"/>
        </w:rPr>
        <w:t>يوحنا 3:1–13</w:t>
      </w:r>
      <w:r>
        <w:rPr>
          <w:rtl/>
          <w:cs/>
          <w:lang w:val="ar_AE" w:bidi="ar_AE"/>
        </w:rPr>
        <w:t xml:space="preserve">; </w:t>
      </w:r>
      <w:r>
        <w:rPr>
          <w:rtl/>
          <w:cs/>
          <w:lang w:val="ar_AE" w:bidi="ar_AE"/>
        </w:rPr>
        <w:t>يعقوب 1:18</w:t>
      </w:r>
      <w:r>
        <w:rPr>
          <w:rtl/>
          <w:cs/>
          <w:lang w:val="ar_AE" w:bidi="ar_AE"/>
        </w:rPr>
        <w:t xml:space="preserve">; </w:t>
      </w:r>
      <w:r>
        <w:rPr>
          <w:rtl/>
          <w:cs/>
          <w:lang w:val="ar_AE" w:bidi="ar_AE"/>
        </w:rPr>
        <w:t>1 يوحنا 2:29</w:t>
      </w:r>
      <w:r>
        <w:rPr>
          <w:rtl/>
          <w:cs/>
          <w:lang w:val="ar_AE" w:bidi="ar_AE"/>
        </w:rPr>
        <w:t xml:space="preserve">; </w:t>
      </w:r>
      <w:r>
        <w:rPr>
          <w:rtl/>
          <w:cs/>
          <w:lang w:val="ar_AE" w:bidi="ar_AE"/>
        </w:rPr>
        <w:t>3:9</w:t>
      </w:r>
      <w:r>
        <w:rPr>
          <w:rtl/>
          <w:cs/>
          <w:lang w:val="ar_AE" w:bidi="ar_AE"/>
        </w:rPr>
        <w:t xml:space="preserve">; </w:t>
      </w:r>
      <w:r>
        <w:rPr>
          <w:rtl/>
          <w:cs/>
          <w:lang w:val="ar_AE" w:bidi="ar_AE"/>
        </w:rPr>
        <w:t>4:7</w:t>
      </w:r>
      <w:r>
        <w:rPr>
          <w:rtl/>
          <w:cs/>
          <w:lang w:val="ar_AE" w:bidi="ar_AE"/>
        </w:rPr>
        <w:t xml:space="preserve">; </w:t>
      </w:r>
      <w:r>
        <w:rPr>
          <w:rtl/>
          <w:cs/>
          <w:lang w:val="ar_AE" w:bidi="ar_AE"/>
        </w:rPr>
        <w:t>5:1</w:t>
      </w:r>
      <w:r>
        <w:rPr>
          <w:rtl/>
          <w:cs/>
          <w:lang w:val="ar_AE" w:bidi="ar_AE"/>
        </w:rPr>
        <w:t xml:space="preserve">, </w:t>
      </w:r>
      <w:r>
        <w:rPr>
          <w:rtl/>
          <w:cs/>
          <w:lang w:val="ar_AE" w:bidi="ar_AE"/>
        </w:rPr>
        <w:t>4</w:t>
      </w:r>
      <w:r>
        <w:rPr>
          <w:rtl/>
          <w:cs/>
          <w:lang w:val="ar_AE" w:bidi="ar_AE"/>
        </w:rPr>
        <w:t xml:space="preserve">, </w:t>
      </w:r>
      <w:r>
        <w:rPr>
          <w:rtl/>
          <w:cs/>
          <w:lang w:val="ar_AE" w:bidi="ar_AE"/>
        </w:rPr>
        <w:t>18</w:t>
      </w:r>
      <w:r>
        <w:rPr>
          <w:rtl/>
          <w:cs/>
          <w:lang w:val="ar_AE" w:bidi="ar_AE"/>
        </w:rPr>
        <w:t xml:space="preserve">). هذه الكلمة اليونانية، التي تظهر مرة أخرى في </w:t>
      </w:r>
      <w:r>
        <w:rPr>
          <w:rtl/>
          <w:cs/>
          <w:lang w:val="ar_AE" w:bidi="ar_AE"/>
        </w:rPr>
        <w:t>1 بطرس 1:23</w:t>
      </w:r>
      <w:r>
        <w:rPr>
          <w:rtl/>
          <w:cs/>
          <w:lang w:val="ar_AE" w:bidi="ar_AE"/>
        </w:rPr>
        <w:t xml:space="preserve">، تحيط برسالة </w:t>
      </w:r>
      <w:r>
        <w:rPr>
          <w:rtl/>
          <w:cs/>
          <w:lang w:val="ar_AE" w:bidi="ar_AE"/>
        </w:rPr>
        <w:t>1:1–25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3–9</w:t>
      </w:r>
      <w:r>
        <w:rPr>
          <w:rtl/>
          <w:cs/>
          <w:lang w:val="ar_AE" w:bidi="ar_AE"/>
        </w:rPr>
      </w:r>
    </w:p>
    <w:p>
      <w:pPr>
        <w:bidi/>
      </w:pPr>
      <w:r>
        <w:rPr>
          <w:rtl/>
          <w:cs/>
          <w:lang w:val="ar_AE" w:bidi="ar_AE"/>
        </w:rPr>
      </w:r>
      <w:r>
        <w:rPr>
          <w:rtl/>
          <w:cs/>
          <w:lang w:val="ar_AE" w:bidi="ar_AE"/>
        </w:rPr>
        <w:t>في معظم رسائل العهد الجديد، تتبع التحية فقرة من الشكر أو الثناء. يبارك بطرس الله لأن رحمته تمنح حياة روحية جديدة، مما ينتج رجاءًا واثقًا بشأن المستقبل برغم المعاناة الحالية.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4</w:t>
      </w:r>
      <w:r>
        <w:rPr>
          <w:rtl/>
          <w:cs/>
          <w:lang w:val="ar_AE" w:bidi="ar_AE"/>
        </w:rPr>
      </w:r>
    </w:p>
    <w:p>
      <w:pPr>
        <w:bidi/>
      </w:pPr>
      <w:r>
        <w:rPr>
          <w:rtl/>
          <w:cs/>
          <w:lang w:val="ar_AE" w:bidi="ar_AE"/>
        </w:rPr>
      </w:r>
      <w:r>
        <w:rPr>
          <w:rtl/>
          <w:cs/>
          <w:lang w:val="ar_AE" w:bidi="ar_AE"/>
        </w:rPr>
        <w:t xml:space="preserve">غالبًا ما تشير لغة الميراث إلى ما وعد الله به شعبه. في الأصل، كان يُطبق على أرض إسرائيل (انظر </w:t>
      </w:r>
      <w:r>
        <w:rPr>
          <w:rtl/>
          <w:cs/>
          <w:lang w:val="ar_AE" w:bidi="ar_AE"/>
        </w:rPr>
        <w:t>تثنية 3:28</w:t>
      </w:r>
      <w:r>
        <w:rPr>
          <w:rtl/>
          <w:cs/>
          <w:lang w:val="ar_AE" w:bidi="ar_AE"/>
        </w:rPr>
        <w:t xml:space="preserve">)، ثم أصبح </w:t>
      </w:r>
      <w:r>
        <w:rPr>
          <w:i/>
          <w:rtl/>
          <w:cs/>
          <w:lang w:val="ar_AE" w:bidi="ar_AE"/>
        </w:rPr>
        <w:t>الميراث</w:t>
      </w:r>
      <w:r>
        <w:rPr>
          <w:rtl/>
          <w:cs/>
          <w:lang w:val="ar_AE" w:bidi="ar_AE"/>
        </w:rPr>
        <w:t xml:space="preserve"> يشير إلى شعب الله وحضور الله معهم (انظر </w:t>
      </w:r>
      <w:r>
        <w:rPr>
          <w:rtl/>
          <w:cs/>
          <w:lang w:val="ar_AE" w:bidi="ar_AE"/>
        </w:rPr>
        <w:t>مزمور 33:12</w:t>
      </w:r>
      <w:r>
        <w:rPr>
          <w:rtl/>
          <w:cs/>
          <w:lang w:val="ar_AE" w:bidi="ar_AE"/>
        </w:rPr>
        <w:t xml:space="preserve">؛ </w:t>
      </w:r>
      <w:r>
        <w:rPr>
          <w:rtl/>
          <w:cs/>
          <w:lang w:val="ar_AE" w:bidi="ar_AE"/>
        </w:rPr>
        <w:t>حزقيال 44:28</w:t>
      </w:r>
      <w:r>
        <w:rPr>
          <w:rtl/>
          <w:cs/>
          <w:lang w:val="ar_AE" w:bidi="ar_AE"/>
        </w:rPr>
        <w:t xml:space="preserve">). وفي العهد الجديد، الميراث هو البركة الروحية والخلاص الأبدي الذي يَعد به الله شعبه (انظر </w:t>
      </w:r>
      <w:r>
        <w:rPr>
          <w:rtl/>
          <w:cs/>
          <w:lang w:val="ar_AE" w:bidi="ar_AE"/>
        </w:rPr>
        <w:t>أفسس 1:11</w:t>
      </w:r>
      <w:r>
        <w:rPr>
          <w:rtl/>
          <w:cs/>
          <w:lang w:val="ar_AE" w:bidi="ar_AE"/>
        </w:rPr>
        <w:t xml:space="preserve">؛ </w:t>
      </w:r>
      <w:r>
        <w:rPr>
          <w:rtl/>
          <w:cs/>
          <w:lang w:val="ar_AE" w:bidi="ar_AE"/>
        </w:rPr>
        <w:t>عبرانيين 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5</w:t>
      </w:r>
      <w:r>
        <w:rPr>
          <w:rtl/>
          <w:cs/>
          <w:lang w:val="ar_AE" w:bidi="ar_AE"/>
        </w:rPr>
      </w:r>
    </w:p>
    <w:p>
      <w:pPr>
        <w:bidi/>
      </w:pPr>
      <w:r>
        <w:rPr>
          <w:rtl/>
          <w:cs/>
          <w:lang w:val="ar_AE" w:bidi="ar_AE"/>
        </w:rPr>
      </w:r>
      <w:r>
        <w:rPr>
          <w:rtl/>
          <w:cs/>
          <w:lang w:val="ar_AE" w:bidi="ar_AE"/>
        </w:rPr>
        <w:t xml:space="preserve">حتى تنالوا هذا الخلاص (لِخَلاَصٍ): في العهد الجديد، يُشير </w:t>
      </w:r>
      <w:r>
        <w:rPr>
          <w:i/>
          <w:rtl/>
          <w:cs/>
          <w:lang w:val="ar_AE" w:bidi="ar_AE"/>
        </w:rPr>
        <w:t>الخلاص</w:t>
      </w:r>
      <w:r>
        <w:rPr>
          <w:rtl/>
          <w:cs/>
          <w:lang w:val="ar_AE" w:bidi="ar_AE"/>
        </w:rPr>
        <w:t xml:space="preserve"> غالبًا إلى الإنقاذ النهائي من الخطية والموت عند عودة المسيح. وهذا الرجاء يشجع المؤمنين على المثابرة حتى النهاية (انظر أيضًا </w:t>
      </w:r>
      <w:r>
        <w:rPr>
          <w:rtl/>
          <w:cs/>
          <w:lang w:val="ar_AE" w:bidi="ar_AE"/>
        </w:rPr>
        <w:t>1:9</w:t>
      </w:r>
      <w:r>
        <w:rPr>
          <w:rtl/>
          <w:cs/>
          <w:lang w:val="ar_AE" w:bidi="ar_AE"/>
        </w:rPr>
        <w:t xml:space="preserve">، </w:t>
      </w:r>
      <w:r>
        <w:rPr>
          <w:rtl/>
          <w:cs/>
          <w:lang w:val="ar_AE" w:bidi="ar_AE"/>
        </w:rPr>
        <w:t>10</w:t>
      </w:r>
      <w:r>
        <w:rPr>
          <w:rtl/>
          <w:cs/>
          <w:lang w:val="ar_AE" w:bidi="ar_AE"/>
        </w:rPr>
        <w:t xml:space="preserve">؛ </w:t>
      </w:r>
      <w:r>
        <w:rPr>
          <w:rtl/>
          <w:cs/>
          <w:lang w:val="ar_AE" w:bidi="ar_AE"/>
        </w:rPr>
        <w:t>2:2</w:t>
      </w:r>
      <w:r>
        <w:rPr>
          <w:rtl/>
          <w:cs/>
          <w:lang w:val="ar_AE" w:bidi="ar_AE"/>
        </w:rPr>
        <w:t xml:space="preserve">؛ </w:t>
      </w:r>
      <w:r>
        <w:rPr>
          <w:rtl/>
          <w:cs/>
          <w:lang w:val="ar_AE" w:bidi="ar_AE"/>
        </w:rPr>
        <w:t>4:18</w:t>
      </w:r>
      <w:r>
        <w:rPr>
          <w:rtl/>
          <w:cs/>
          <w:lang w:val="ar_AE" w:bidi="ar_AE"/>
        </w:rPr>
        <w:t xml:space="preserve">). • مُسْتَعَدٍّ أَنْ يُعْلَنَ: الإعلان المستقبلي لخلاص الله يتناقض مع الاحتجاب الحالي لله وأغراضه (انظر أيضًا </w:t>
      </w:r>
      <w:r>
        <w:rPr>
          <w:rtl/>
          <w:cs/>
          <w:lang w:val="ar_AE" w:bidi="ar_AE"/>
        </w:rPr>
        <w:t>1:7</w:t>
      </w:r>
      <w:r>
        <w:rPr>
          <w:rtl/>
          <w:cs/>
          <w:lang w:val="ar_AE" w:bidi="ar_AE"/>
        </w:rPr>
        <w:t xml:space="preserve">،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7</w:t>
      </w:r>
      <w:r>
        <w:rPr>
          <w:rtl/>
          <w:cs/>
          <w:lang w:val="ar_AE" w:bidi="ar_AE"/>
        </w:rPr>
      </w:r>
    </w:p>
    <w:p>
      <w:pPr>
        <w:bidi/>
      </w:pPr>
      <w:r>
        <w:rPr>
          <w:rtl/>
          <w:cs/>
          <w:lang w:val="ar_AE" w:bidi="ar_AE"/>
        </w:rPr>
      </w:r>
      <w:r>
        <w:rPr>
          <w:rtl/>
          <w:cs/>
          <w:lang w:val="ar_AE" w:bidi="ar_AE"/>
        </w:rPr>
        <w:t>لِكَيْ تَكُونَ تَزْكِيَةُ إِيمَانِكُمْ: إن الإيمان، مثل الذهب</w:t>
      </w:r>
      <w:r>
        <w:rPr>
          <w:i/>
          <w:rtl/>
          <w:cs/>
          <w:lang w:val="ar_AE" w:bidi="ar_AE"/>
        </w:rPr>
        <w:t>،</w:t>
      </w:r>
      <w:r>
        <w:rPr>
          <w:rtl/>
          <w:cs/>
          <w:lang w:val="ar_AE" w:bidi="ar_AE"/>
        </w:rPr>
        <w:t xml:space="preserve"> يُنقى عندما يُختبر. • يُفهم من ترجمة NLT أن الْمَدْح وَالْكَرَامَة وَالْمَجْد يمنحها الله للمسيحي الأمين. ويمكن أن تعني العبارة أيضًا أن الحياة المسيحية الأمينة تجلب </w:t>
      </w:r>
      <w:r>
        <w:rPr>
          <w:i/>
          <w:rtl/>
          <w:cs/>
          <w:lang w:val="ar_AE" w:bidi="ar_AE"/>
        </w:rPr>
        <w:t>الْمَدْح وَالْكَرَامَة وَالْمَجْد</w:t>
      </w:r>
      <w:r>
        <w:rPr>
          <w:rtl/>
          <w:cs/>
          <w:lang w:val="ar_AE" w:bidi="ar_AE"/>
        </w:rPr>
        <w:t xml:space="preserve">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9</w:t>
      </w:r>
      <w:r>
        <w:rPr>
          <w:rtl/>
          <w:cs/>
          <w:lang w:val="ar_AE" w:bidi="ar_AE"/>
        </w:rPr>
      </w:r>
    </w:p>
    <w:p>
      <w:pPr>
        <w:bidi/>
      </w:pPr>
      <w:r>
        <w:rPr>
          <w:rtl/>
          <w:cs/>
          <w:lang w:val="ar_AE" w:bidi="ar_AE"/>
        </w:rPr>
      </w:r>
      <w:r>
        <w:rPr>
          <w:rtl/>
          <w:cs/>
          <w:lang w:val="ar_AE" w:bidi="ar_AE"/>
        </w:rPr>
        <w:t xml:space="preserve">خَلاَصَ نُّفُوسِكم: الكلمة اليونانية المترجمة </w:t>
      </w:r>
      <w:r>
        <w:rPr>
          <w:i/>
          <w:rtl/>
          <w:cs/>
          <w:lang w:val="ar_AE" w:bidi="ar_AE"/>
        </w:rPr>
        <w:t>نفوس</w:t>
      </w:r>
      <w:r>
        <w:rPr>
          <w:rtl/>
          <w:cs/>
          <w:lang w:val="ar_AE" w:bidi="ar_AE"/>
        </w:rPr>
        <w:t xml:space="preserve"> تشير غالبًا إلى الشخص كُلََّه وليس فقط إلى جزء أو جانب منه (</w:t>
      </w:r>
      <w:r>
        <w:rPr>
          <w:rtl/>
          <w:cs/>
          <w:lang w:val="ar_AE" w:bidi="ar_AE"/>
        </w:rPr>
        <w:t>متى 20:28</w:t>
      </w:r>
      <w:r>
        <w:rPr>
          <w:rtl/>
          <w:cs/>
          <w:lang w:val="ar_AE" w:bidi="ar_AE"/>
        </w:rPr>
        <w:t xml:space="preserve">؛ </w:t>
      </w:r>
      <w:r>
        <w:rPr>
          <w:rtl/>
          <w:cs/>
          <w:lang w:val="ar_AE" w:bidi="ar_AE"/>
        </w:rPr>
        <w:t>مرقس 8:35</w:t>
      </w:r>
      <w:r>
        <w:rPr>
          <w:rtl/>
          <w:cs/>
          <w:lang w:val="ar_AE" w:bidi="ar_AE"/>
        </w:rPr>
        <w:t>). إن الخلاص يؤثر على الشخص كُلََّه، وليس فقط على الجانب الداخلي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10–12</w:t>
      </w:r>
      <w:r>
        <w:rPr>
          <w:rtl/>
          <w:cs/>
          <w:lang w:val="ar_AE" w:bidi="ar_AE"/>
        </w:rPr>
      </w:r>
    </w:p>
    <w:p>
      <w:pPr>
        <w:bidi/>
      </w:pPr>
      <w:r>
        <w:rPr>
          <w:rtl/>
          <w:cs/>
          <w:lang w:val="ar_AE" w:bidi="ar_AE"/>
        </w:rPr>
      </w:r>
      <w:r>
        <w:rPr>
          <w:rtl/>
          <w:cs/>
          <w:lang w:val="ar_AE" w:bidi="ar_AE"/>
        </w:rPr>
        <w:t>خلاصنا عظيم للغاية: لقد تنبأ به أنبياء العهد القديم، والملائكة تتوق إلى فهمه وأن تَطََّلِع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11</w:t>
      </w:r>
      <w:r>
        <w:rPr>
          <w:rtl/>
          <w:cs/>
          <w:lang w:val="ar_AE" w:bidi="ar_AE"/>
        </w:rPr>
      </w:r>
    </w:p>
    <w:p>
      <w:pPr>
        <w:bidi/>
      </w:pPr>
      <w:r>
        <w:rPr>
          <w:rtl/>
          <w:cs/>
          <w:lang w:val="ar_AE" w:bidi="ar_AE"/>
        </w:rPr>
      </w:r>
      <w:r>
        <w:rPr>
          <w:rtl/>
          <w:cs/>
          <w:lang w:val="ar_AE" w:bidi="ar_AE"/>
        </w:rPr>
        <w:t xml:space="preserve">بَاحِثِينَ: لقد كُشف الكثير عن المستقبل لأنبياء العهد القديم، لكنهم لم يعرفوا بالضبط متى أو كيف سيتحقق الخلاص الذي تنبأوا عنه. • الكلمة اليونانية المترجمة إلى "مَا الْوَقْتُ" يمكن أن تعني أيضًا </w:t>
      </w:r>
      <w:r>
        <w:rPr>
          <w:i/>
          <w:rtl/>
          <w:cs/>
          <w:lang w:val="ar_AE" w:bidi="ar_AE"/>
        </w:rPr>
        <w:t>ما الشخص.</w:t>
      </w:r>
      <w:r>
        <w:rPr>
          <w:rtl/>
          <w:cs/>
          <w:lang w:val="ar_AE" w:bidi="ar_AE"/>
        </w:rPr>
        <w:t xml:space="preserve"> كان الأنبياء يعلمون أن المسيّا سيأتي وأنه سيعاني قبل أن يتمجد، لكنهم لم يعرفوا من سيكون ذلك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12</w:t>
      </w:r>
      <w:r>
        <w:rPr>
          <w:rtl/>
          <w:cs/>
          <w:lang w:val="ar_AE" w:bidi="ar_AE"/>
        </w:rPr>
      </w:r>
    </w:p>
    <w:p>
      <w:pPr>
        <w:bidi/>
      </w:pPr>
      <w:r>
        <w:rPr>
          <w:rtl/>
          <w:cs/>
          <w:lang w:val="ar_AE" w:bidi="ar_AE"/>
        </w:rPr>
      </w:r>
      <w:r>
        <w:rPr>
          <w:rtl/>
          <w:cs/>
          <w:lang w:val="ar_AE" w:bidi="ar_AE"/>
        </w:rPr>
        <w:t>تَطَّلِعَ عَلَيْهَا: تُستخدم الكلمة اليونانية ذاتها لوصف التلاميذ عندما نظروا في قبر يسوع الفارغ (</w:t>
      </w:r>
      <w:r>
        <w:rPr>
          <w:rtl/>
          <w:cs/>
          <w:lang w:val="ar_AE" w:bidi="ar_AE"/>
        </w:rPr>
        <w:t>لوقا 24:12</w:t>
      </w:r>
      <w:r>
        <w:rPr>
          <w:rtl/>
          <w:cs/>
          <w:lang w:val="ar_AE" w:bidi="ar_AE"/>
        </w:rPr>
        <w:t xml:space="preserve">; </w:t>
      </w:r>
      <w:r>
        <w:rPr>
          <w:rtl/>
          <w:cs/>
          <w:lang w:val="ar_AE" w:bidi="ar_AE"/>
        </w:rPr>
        <w:t>يوحنّا 20:5</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13</w:t>
      </w:r>
      <w:r>
        <w:rPr>
          <w:rtl/>
          <w:cs/>
          <w:lang w:val="ar_AE" w:bidi="ar_AE"/>
        </w:rPr>
      </w:r>
    </w:p>
    <w:p>
      <w:pPr>
        <w:bidi/>
      </w:pPr>
      <w:r>
        <w:rPr>
          <w:rtl/>
          <w:cs/>
          <w:lang w:val="ar_AE" w:bidi="ar_AE"/>
        </w:rPr>
      </w:r>
      <w:r>
        <w:rPr>
          <w:rtl/>
          <w:cs/>
          <w:lang w:val="ar_AE" w:bidi="ar_AE"/>
        </w:rPr>
        <w:t xml:space="preserve">هيئوا عقولكم للعمل (حرفيًا </w:t>
      </w:r>
      <w:r>
        <w:rPr>
          <w:i/>
          <w:rtl/>
          <w:cs/>
          <w:lang w:val="ar_AE" w:bidi="ar_AE"/>
        </w:rPr>
        <w:t>مَنْطِقُوا أَحْقَاءَ ذِهْنِكُمْ</w:t>
      </w:r>
      <w:r>
        <w:rPr>
          <w:rtl/>
          <w:cs/>
          <w:lang w:val="ar_AE" w:bidi="ar_AE"/>
        </w:rPr>
        <w:t>): في زمن بطرس، كان يجب على الشخص أن يرفع حافة ثوبه الطويل ويضعها في منطقته قبل أن يتمكن من العمل أو الركض.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13–21</w:t>
      </w:r>
      <w:r>
        <w:rPr>
          <w:rtl/>
          <w:cs/>
          <w:lang w:val="ar_AE" w:bidi="ar_AE"/>
        </w:rPr>
      </w:r>
    </w:p>
    <w:p>
      <w:pPr>
        <w:bidi/>
      </w:pPr>
      <w:r>
        <w:rPr>
          <w:rtl/>
          <w:cs/>
          <w:lang w:val="ar_AE" w:bidi="ar_AE"/>
        </w:rPr>
      </w:r>
      <w:r>
        <w:rPr>
          <w:rtl/>
          <w:cs/>
          <w:lang w:val="ar_AE" w:bidi="ar_AE"/>
        </w:rPr>
        <w:t>يتطلب الميلاد الجديد ورجاء الخلاص أن يعيش المؤمنون كشعب الله، ويفصلوا أنفسهم عن قيم العالم ويقتدوا بقداسة الله الذي فداهم.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15–16</w:t>
      </w:r>
      <w:r>
        <w:rPr>
          <w:rtl/>
          <w:cs/>
          <w:lang w:val="ar_AE" w:bidi="ar_AE"/>
        </w:rPr>
      </w:r>
    </w:p>
    <w:p>
      <w:pPr>
        <w:bidi/>
      </w:pPr>
      <w:r>
        <w:rPr>
          <w:rtl/>
          <w:cs/>
          <w:lang w:val="ar_AE" w:bidi="ar_AE"/>
        </w:rPr>
      </w:r>
      <w:r>
        <w:rPr>
          <w:rtl/>
          <w:cs/>
          <w:lang w:val="ar_AE" w:bidi="ar_AE"/>
        </w:rPr>
        <w:t xml:space="preserve">"كُونُوا قِدِّيسِينَ لأَنِّي أَنَا قُدُّوسٌ": هذا تكرار شائع في الكتاب المُقَدَّس، حيث يجب على شعب الله أن يكونوا قديسين كما أن الله قدوس (انظر </w:t>
      </w:r>
      <w:r>
        <w:rPr>
          <w:rtl/>
          <w:cs/>
          <w:lang w:val="ar_AE" w:bidi="ar_AE"/>
        </w:rPr>
        <w:t>لاويين 11:44–45</w:t>
      </w:r>
      <w:r>
        <w:rPr>
          <w:rtl/>
          <w:cs/>
          <w:lang w:val="ar_AE" w:bidi="ar_AE"/>
        </w:rPr>
        <w:t xml:space="preserve">; </w:t>
      </w:r>
      <w:r>
        <w:rPr>
          <w:rtl/>
          <w:cs/>
          <w:lang w:val="ar_AE" w:bidi="ar_AE"/>
        </w:rPr>
        <w:t>19:2</w:t>
      </w:r>
      <w:r>
        <w:rPr>
          <w:rtl/>
          <w:cs/>
          <w:lang w:val="ar_AE" w:bidi="ar_AE"/>
        </w:rPr>
        <w:t xml:space="preserve">; </w:t>
      </w:r>
      <w:r>
        <w:rPr>
          <w:rtl/>
          <w:cs/>
          <w:lang w:val="ar_AE" w:bidi="ar_AE"/>
        </w:rPr>
        <w:t>20:7</w:t>
      </w:r>
      <w:r>
        <w:rPr>
          <w:rtl/>
          <w:cs/>
          <w:lang w:val="ar_AE" w:bidi="ar_AE"/>
        </w:rPr>
        <w:t xml:space="preserve">; انظر أيضًا </w:t>
      </w:r>
      <w:r>
        <w:rPr>
          <w:rtl/>
          <w:cs/>
          <w:lang w:val="ar_AE" w:bidi="ar_AE"/>
        </w:rPr>
        <w:t>حزقيال 20:12</w:t>
      </w:r>
      <w:r>
        <w:rPr>
          <w:rtl/>
          <w:cs/>
          <w:lang w:val="ar_AE" w:bidi="ar_AE"/>
        </w:rPr>
        <w:t xml:space="preserve">; </w:t>
      </w:r>
      <w:r>
        <w:rPr>
          <w:rtl/>
          <w:cs/>
          <w:lang w:val="ar_AE" w:bidi="ar_AE"/>
        </w:rPr>
        <w:t>أفسس 1:4</w:t>
      </w:r>
      <w:r>
        <w:rPr>
          <w:rtl/>
          <w:cs/>
          <w:lang w:val="ar_AE" w:bidi="ar_AE"/>
        </w:rPr>
        <w:t xml:space="preserve">; </w:t>
      </w:r>
      <w:r>
        <w:rPr>
          <w:rtl/>
          <w:cs/>
          <w:lang w:val="ar_AE" w:bidi="ar_AE"/>
        </w:rPr>
        <w:t>1 تسالونيكي 4:3</w:t>
      </w:r>
      <w:r>
        <w:rPr>
          <w:rtl/>
          <w:cs/>
          <w:lang w:val="ar_AE" w:bidi="ar_AE"/>
        </w:rPr>
        <w:t xml:space="preserve">; </w:t>
      </w:r>
      <w:r>
        <w:rPr>
          <w:rtl/>
          <w:cs/>
          <w:lang w:val="ar_AE" w:bidi="ar_AE"/>
        </w:rPr>
        <w:t>رؤيا 22:11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17</w:t>
      </w:r>
      <w:r>
        <w:rPr>
          <w:rtl/>
          <w:cs/>
          <w:lang w:val="ar_AE" w:bidi="ar_AE"/>
        </w:rPr>
      </w:r>
    </w:p>
    <w:p>
      <w:pPr>
        <w:bidi/>
      </w:pPr>
      <w:r>
        <w:rPr>
          <w:rtl/>
          <w:cs/>
          <w:lang w:val="ar_AE" w:bidi="ar_AE"/>
        </w:rPr>
      </w:r>
      <w:r>
        <w:rPr>
          <w:rtl/>
          <w:cs/>
          <w:lang w:val="ar_AE" w:bidi="ar_AE"/>
        </w:rPr>
        <w:t>مواطنة المسيحيين هي في السماء (</w:t>
      </w:r>
      <w:r>
        <w:rPr>
          <w:rtl/>
          <w:cs/>
          <w:lang w:val="ar_AE" w:bidi="ar_AE"/>
        </w:rPr>
        <w:t>1:1</w:t>
      </w:r>
      <w:r>
        <w:rPr>
          <w:rtl/>
          <w:cs/>
          <w:lang w:val="ar_AE" w:bidi="ar_AE"/>
        </w:rPr>
        <w:t xml:space="preserve">؛ انظر </w:t>
      </w:r>
      <w:r>
        <w:rPr>
          <w:rtl/>
          <w:cs/>
          <w:lang w:val="ar_AE" w:bidi="ar_AE"/>
        </w:rPr>
        <w:t>فيلبي 3:20</w:t>
      </w:r>
      <w:r>
        <w:rPr>
          <w:rtl/>
          <w:cs/>
          <w:lang w:val="ar_AE" w:bidi="ar_AE"/>
        </w:rPr>
        <w:t>)؛ وهم يعيشون في هذا العالم باعتبارهم "مقيمين مؤقتين - غرباء" غير مرتاحين لقيمه ويتوقون إلى وطنهم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18</w:t>
      </w:r>
      <w:r>
        <w:rPr>
          <w:rtl/>
          <w:cs/>
          <w:lang w:val="ar_AE" w:bidi="ar_AE"/>
        </w:rPr>
      </w:r>
    </w:p>
    <w:p>
      <w:pPr>
        <w:bidi/>
      </w:pPr>
      <w:r>
        <w:rPr>
          <w:rtl/>
          <w:cs/>
          <w:lang w:val="ar_AE" w:bidi="ar_AE"/>
        </w:rPr>
      </w:r>
      <w:r>
        <w:rPr>
          <w:rtl/>
          <w:cs/>
          <w:lang w:val="ar_AE" w:bidi="ar_AE"/>
        </w:rPr>
        <w:t>يتم دفع فدية لإطلاق سراح الأسير. كان بإمكان العبيد أحيانًا دفع فدية لتحرير أنفسهم من سيدهم. موت المسيح هو الثمن الذي دفعه الله لإطلاق سراح الناس من أسر الخطية (</w:t>
      </w:r>
      <w:r>
        <w:rPr>
          <w:rtl/>
          <w:cs/>
          <w:lang w:val="ar_AE" w:bidi="ar_AE"/>
        </w:rPr>
        <w:t>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19</w:t>
      </w:r>
      <w:r>
        <w:rPr>
          <w:rtl/>
          <w:cs/>
          <w:lang w:val="ar_AE" w:bidi="ar_AE"/>
        </w:rPr>
      </w:r>
    </w:p>
    <w:p>
      <w:pPr>
        <w:bidi/>
      </w:pPr>
      <w:r>
        <w:rPr>
          <w:rtl/>
          <w:cs/>
          <w:lang w:val="ar_AE" w:bidi="ar_AE"/>
        </w:rPr>
      </w:r>
      <w:r>
        <w:rPr>
          <w:rtl/>
          <w:cs/>
          <w:lang w:val="ar_AE" w:bidi="ar_AE"/>
        </w:rPr>
        <w:t>حمل الله الذي بِلاَ عَيْبٍ وَلاَ دَنَسٍ: كان يجب أن يكون حمل الفصح بلا عيب (</w:t>
      </w:r>
      <w:r>
        <w:rPr>
          <w:rtl/>
          <w:cs/>
          <w:lang w:val="ar_AE" w:bidi="ar_AE"/>
        </w:rPr>
        <w:t>خروج 12:5</w:t>
      </w:r>
      <w:r>
        <w:rPr>
          <w:rtl/>
          <w:cs/>
          <w:lang w:val="ar_AE" w:bidi="ar_AE"/>
        </w:rPr>
        <w:t xml:space="preserve">); المسيح، الذي تمم معنى الفصح، كان بلا عيب أو خطية (قارن </w:t>
      </w:r>
      <w:r>
        <w:rPr>
          <w:rtl/>
          <w:cs/>
          <w:lang w:val="ar_AE" w:bidi="ar_AE"/>
        </w:rPr>
        <w:t>عبرانيين 4:14–16</w:t>
      </w:r>
      <w:r>
        <w:rPr>
          <w:rtl/>
          <w:cs/>
          <w:lang w:val="ar_AE" w:bidi="ar_AE"/>
        </w:rPr>
        <w:t xml:space="preserve">; </w:t>
      </w:r>
      <w:r>
        <w:rPr>
          <w:rtl/>
          <w:cs/>
          <w:lang w:val="ar_AE" w:bidi="ar_AE"/>
        </w:rPr>
        <w:t>7:26–28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20</w:t>
      </w:r>
      <w:r>
        <w:rPr>
          <w:rtl/>
          <w:cs/>
          <w:lang w:val="ar_AE" w:bidi="ar_AE"/>
        </w:rPr>
      </w:r>
    </w:p>
    <w:p>
      <w:pPr>
        <w:bidi/>
      </w:pPr>
      <w:r>
        <w:rPr>
          <w:rtl/>
          <w:cs/>
          <w:lang w:val="ar_AE" w:bidi="ar_AE"/>
        </w:rPr>
      </w:r>
      <w:r>
        <w:rPr>
          <w:rtl/>
          <w:cs/>
          <w:lang w:val="ar_AE" w:bidi="ar_AE"/>
        </w:rPr>
        <w:t>عند مجيء المسيح، تحققت مواعيد العهد القديم الخاصة بالفداء والأيام الأخيرة قد بدأت.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22</w:t>
      </w:r>
      <w:r>
        <w:rPr>
          <w:rtl/>
          <w:cs/>
          <w:lang w:val="ar_AE" w:bidi="ar_AE"/>
        </w:rPr>
      </w:r>
    </w:p>
    <w:p>
      <w:pPr>
        <w:bidi/>
      </w:pPr>
      <w:r>
        <w:rPr>
          <w:rtl/>
          <w:cs/>
          <w:lang w:val="ar_AE" w:bidi="ar_AE"/>
        </w:rPr>
      </w:r>
      <w:r>
        <w:rPr>
          <w:rtl/>
          <w:cs/>
          <w:lang w:val="ar_AE" w:bidi="ar_AE"/>
        </w:rPr>
        <w:t xml:space="preserve">يجب أن تحبُّوا بَعْضُكُمْ بَعْضًا مِنْ قَلْبٍ طَاهِرٍ بِشِدَّةٍ كإخوة وأخوات: بمعنى </w:t>
      </w:r>
      <w:r>
        <w:rPr>
          <w:i/>
          <w:rtl/>
          <w:cs/>
          <w:lang w:val="ar_AE" w:bidi="ar_AE"/>
        </w:rPr>
        <w:t>يجب أن يكون لديكم مَحَبَّة أَخَوِيَّة.</w:t>
      </w:r>
      <w:r>
        <w:rPr>
          <w:rtl/>
          <w:cs/>
          <w:lang w:val="ar_AE" w:bidi="ar_AE"/>
        </w:rPr>
        <w:t xml:space="preserve"> انظر </w:t>
      </w:r>
      <w:r>
        <w:rPr>
          <w:rtl/>
          <w:cs/>
          <w:lang w:val="ar_AE" w:bidi="ar_AE"/>
        </w:rPr>
        <w:t>الملاحظة الدراسية على 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1: 22–2: 3</w:t>
      </w:r>
      <w:r>
        <w:rPr>
          <w:rtl/>
          <w:cs/>
          <w:lang w:val="ar_AE" w:bidi="ar_AE"/>
        </w:rPr>
      </w:r>
    </w:p>
    <w:p>
      <w:pPr>
        <w:bidi/>
      </w:pPr>
      <w:r>
        <w:rPr>
          <w:rtl/>
          <w:cs/>
          <w:lang w:val="ar_AE" w:bidi="ar_AE"/>
        </w:rPr>
      </w:r>
      <w:r>
        <w:rPr>
          <w:rtl/>
          <w:cs/>
          <w:lang w:val="ar_AE" w:bidi="ar_AE"/>
        </w:rPr>
        <w:t>بعد الدعوة إلى القداسة (</w:t>
      </w:r>
      <w:r>
        <w:rPr>
          <w:rtl/>
          <w:cs/>
          <w:lang w:val="ar_AE" w:bidi="ar_AE"/>
        </w:rPr>
        <w:t>1:13–21</w:t>
      </w:r>
      <w:r>
        <w:rPr>
          <w:rtl/>
          <w:cs/>
          <w:lang w:val="ar_AE" w:bidi="ar_AE"/>
        </w:rPr>
        <w:t>)، يوضح بطرس كيف يعيش المؤمنون بطريقة تتسم بالمحبة تجاه المؤمنين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w:t>
      </w:r>
      <w:r>
        <w:rPr>
          <w:rtl/>
          <w:cs/>
          <w:lang w:val="ar_AE" w:bidi="ar_AE"/>
        </w:rPr>
      </w:r>
    </w:p>
    <w:p>
      <w:pPr>
        <w:bidi/>
      </w:pPr>
      <w:r>
        <w:rPr>
          <w:rtl/>
          <w:cs/>
          <w:lang w:val="ar_AE" w:bidi="ar_AE"/>
        </w:rPr>
      </w:r>
      <w:r>
        <w:rPr>
          <w:rtl/>
          <w:cs/>
          <w:lang w:val="ar_AE" w:bidi="ar_AE"/>
        </w:rPr>
        <w:t xml:space="preserve"> المؤمنون الذين "وُلِدوا ثانية" (</w:t>
      </w:r>
      <w:r>
        <w:rPr>
          <w:rtl/>
          <w:cs/>
          <w:lang w:val="ar_AE" w:bidi="ar_AE"/>
        </w:rPr>
        <w:t>1:23</w:t>
      </w:r>
      <w:r>
        <w:rPr>
          <w:rtl/>
          <w:cs/>
          <w:lang w:val="ar_AE" w:bidi="ar_AE"/>
        </w:rPr>
        <w:t xml:space="preserve">) ينبغي أن يكونوا مثل الأطفال حديثي الولادة في شهوتهم الطبيعية والمنتظمة من أجل الحليب الروحي النقي. في أماكن أخرى في العهد الجديد، يشير </w:t>
      </w:r>
      <w:r>
        <w:rPr>
          <w:i/>
          <w:rtl/>
          <w:cs/>
          <w:lang w:val="ar_AE" w:bidi="ar_AE"/>
        </w:rPr>
        <w:t>الحليب</w:t>
      </w:r>
      <w:r>
        <w:rPr>
          <w:rtl/>
          <w:cs/>
          <w:lang w:val="ar_AE" w:bidi="ar_AE"/>
        </w:rPr>
        <w:t xml:space="preserve"> (بالمقارنة مع الطعام الصلب) إلى التعليم المسيحي الأساسي (</w:t>
      </w:r>
      <w:r>
        <w:rPr>
          <w:rtl/>
          <w:cs/>
          <w:lang w:val="ar_AE" w:bidi="ar_AE"/>
        </w:rPr>
        <w:t>1 كورنثوس 3:2</w:t>
      </w:r>
      <w:r>
        <w:rPr>
          <w:rtl/>
          <w:cs/>
          <w:lang w:val="ar_AE" w:bidi="ar_AE"/>
        </w:rPr>
        <w:t xml:space="preserve">; </w:t>
      </w:r>
      <w:r>
        <w:rPr>
          <w:rtl/>
          <w:cs/>
          <w:lang w:val="ar_AE" w:bidi="ar_AE"/>
        </w:rPr>
        <w:t>عبرانيين 5:12–13</w:t>
      </w:r>
      <w:r>
        <w:rPr>
          <w:rtl/>
          <w:cs/>
          <w:lang w:val="ar_AE" w:bidi="ar_AE"/>
        </w:rPr>
        <w:t>). هذا لا يعني أن قراء بطرس كانوا مؤمنين جددًا، ومع ذلك، فهنا ربما يشير إلى كلمة الله عمومًا.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3</w:t>
      </w:r>
      <w:r>
        <w:rPr>
          <w:rtl/>
          <w:cs/>
          <w:lang w:val="ar_AE" w:bidi="ar_AE"/>
        </w:rPr>
      </w:r>
    </w:p>
    <w:p>
      <w:pPr>
        <w:bidi/>
      </w:pPr>
      <w:r>
        <w:rPr>
          <w:rtl/>
          <w:cs/>
          <w:lang w:val="ar_AE" w:bidi="ar_AE"/>
        </w:rPr>
      </w:r>
      <w:r>
        <w:rPr>
          <w:rtl/>
          <w:cs/>
          <w:lang w:val="ar_AE" w:bidi="ar_AE"/>
        </w:rPr>
        <w:t xml:space="preserve">إِنْ كُنْتُمْ قَدْ ذُقْتُمْ أَنَّ الرَّبَّ صَالِحٌ: الكلمات مأخوذة من </w:t>
      </w:r>
      <w:r>
        <w:rPr>
          <w:rtl/>
          <w:cs/>
          <w:lang w:val="ar_AE" w:bidi="ar_AE"/>
        </w:rPr>
        <w:t>مزمور 34:8</w:t>
      </w:r>
      <w:r>
        <w:rPr>
          <w:rtl/>
          <w:cs/>
          <w:lang w:val="ar_AE" w:bidi="ar_AE"/>
        </w:rPr>
        <w:t xml:space="preserve">. ويستشهد بطرس بهذا المزمور مرة أخرى في </w:t>
      </w:r>
      <w:r>
        <w:rPr>
          <w:rtl/>
          <w:cs/>
          <w:lang w:val="ar_AE" w:bidi="ar_AE"/>
        </w:rPr>
        <w:t>1 بطرس 3:10–12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4</w:t>
      </w:r>
      <w:r>
        <w:rPr>
          <w:rtl/>
          <w:cs/>
          <w:lang w:val="ar_AE" w:bidi="ar_AE"/>
        </w:rPr>
      </w:r>
    </w:p>
    <w:p>
      <w:pPr>
        <w:bidi/>
      </w:pPr>
      <w:r>
        <w:rPr>
          <w:rtl/>
          <w:cs/>
          <w:lang w:val="ar_AE" w:bidi="ar_AE"/>
        </w:rPr>
      </w:r>
      <w:r>
        <w:rPr>
          <w:rtl/>
          <w:cs/>
          <w:lang w:val="ar_AE" w:bidi="ar_AE"/>
        </w:rPr>
        <w:t xml:space="preserve">مَرْفُوضًا مِنَ النَّاسِ، وَلكِنْ مُخْتَارٌ مِنَ اللهِ كَرِيمٌ: هذه إشارة إلى </w:t>
      </w:r>
      <w:r>
        <w:rPr>
          <w:rtl/>
          <w:cs/>
          <w:lang w:val="ar_AE" w:bidi="ar_AE"/>
        </w:rPr>
        <w:t>مزمور 118:22</w:t>
      </w:r>
      <w:r>
        <w:rPr>
          <w:rtl/>
          <w:cs/>
          <w:lang w:val="ar_AE" w:bidi="ar_AE"/>
        </w:rPr>
        <w:t xml:space="preserve">، التي تم اقتباسها في </w:t>
      </w:r>
      <w:r>
        <w:rPr>
          <w:rtl/>
          <w:cs/>
          <w:lang w:val="ar_AE" w:bidi="ar_AE"/>
        </w:rPr>
        <w:t>1 بطرس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4–10</w:t>
      </w:r>
      <w:r>
        <w:rPr>
          <w:rtl/>
          <w:cs/>
          <w:lang w:val="ar_AE" w:bidi="ar_AE"/>
        </w:rPr>
      </w:r>
    </w:p>
    <w:p>
      <w:pPr>
        <w:bidi/>
      </w:pPr>
      <w:r>
        <w:rPr>
          <w:rtl/>
          <w:cs/>
          <w:lang w:val="ar_AE" w:bidi="ar_AE"/>
        </w:rPr>
      </w:r>
      <w:r>
        <w:rPr>
          <w:rtl/>
          <w:cs/>
          <w:lang w:val="ar_AE" w:bidi="ar_AE"/>
        </w:rPr>
        <w:t>في جميع أنحاء الرسالة، يشجع بطرس المؤمنين المتألمين عن طريق تذكيرهم بمكانتهم الروحية السامية. وفي هذه الفقرة، يُقدِّم المجتمع المسيحي كهيكل جديد مبني على أساس المسيح، وكورثة للبركات الممنوحة لشعب عهد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5</w:t>
      </w:r>
      <w:r>
        <w:rPr>
          <w:rtl/>
          <w:cs/>
          <w:lang w:val="ar_AE" w:bidi="ar_AE"/>
        </w:rPr>
      </w:r>
    </w:p>
    <w:p>
      <w:pPr>
        <w:bidi/>
      </w:pPr>
      <w:r>
        <w:rPr>
          <w:rtl/>
          <w:cs/>
          <w:lang w:val="ar_AE" w:bidi="ar_AE"/>
        </w:rPr>
      </w:r>
      <w:r>
        <w:rPr>
          <w:rtl/>
          <w:cs/>
          <w:lang w:val="ar_AE" w:bidi="ar_AE"/>
        </w:rPr>
        <w:t>شعب الله أنفسهم يُشَكِّلون الهيكل الروحي الذي يسكن فيه الله (</w:t>
      </w:r>
      <w:r>
        <w:rPr>
          <w:rtl/>
          <w:cs/>
          <w:lang w:val="ar_AE" w:bidi="ar_AE"/>
        </w:rPr>
        <w:t>1 كورنثوس 3:16</w:t>
      </w:r>
      <w:r>
        <w:rPr>
          <w:rtl/>
          <w:cs/>
          <w:lang w:val="ar_AE" w:bidi="ar_AE"/>
        </w:rPr>
        <w:t>). وقد قارن يسوع جسده بـ "الهيكل" (</w:t>
      </w:r>
      <w:r>
        <w:rPr>
          <w:rtl/>
          <w:cs/>
          <w:lang w:val="ar_AE" w:bidi="ar_AE"/>
        </w:rPr>
        <w:t>يوحنّا 2:19–22</w:t>
      </w:r>
      <w:r>
        <w:rPr>
          <w:rtl/>
          <w:cs/>
          <w:lang w:val="ar_AE" w:bidi="ar_AE"/>
        </w:rPr>
        <w:t>)، وتسمى الكنيسة "جسد المسيح" (</w:t>
      </w:r>
      <w:r>
        <w:rPr>
          <w:rtl/>
          <w:cs/>
          <w:lang w:val="ar_AE" w:bidi="ar_AE"/>
        </w:rPr>
        <w:t>أفسس 4:12</w:t>
      </w:r>
      <w:r>
        <w:rPr>
          <w:rtl/>
          <w:cs/>
          <w:lang w:val="ar_AE" w:bidi="ar_AE"/>
        </w:rPr>
        <w:t xml:space="preserve">). لم يعد الله يُظهِر نفسه في مكان محدد بل في الأشخاص الذين ينتمون إليه ويمدحون صلاحه (انظر </w:t>
      </w:r>
      <w:r>
        <w:rPr>
          <w:rtl/>
          <w:cs/>
          <w:lang w:val="ar_AE" w:bidi="ar_AE"/>
        </w:rPr>
        <w:t>1 بطرس 2:10</w:t>
      </w:r>
      <w:r>
        <w:rPr>
          <w:rtl/>
          <w:cs/>
          <w:lang w:val="ar_AE" w:bidi="ar_AE"/>
        </w:rPr>
        <w:t xml:space="preserve">). • بصفتهم كهنة الله المُقَدَّسين في العهد الجديد، يقدم المؤمنون ذبائح روحية مثل تسبيح الله، والصلاة، وفعل الخير (انظر </w:t>
      </w:r>
      <w:r>
        <w:rPr>
          <w:rtl/>
          <w:cs/>
          <w:lang w:val="ar_AE" w:bidi="ar_AE"/>
        </w:rPr>
        <w:t>رومية 12:1</w:t>
      </w:r>
      <w:r>
        <w:rPr>
          <w:rtl/>
          <w:cs/>
          <w:lang w:val="ar_AE" w:bidi="ar_AE"/>
        </w:rPr>
        <w:t xml:space="preserve">; </w:t>
      </w:r>
      <w:r>
        <w:rPr>
          <w:rtl/>
          <w:cs/>
          <w:lang w:val="ar_AE" w:bidi="ar_AE"/>
        </w:rPr>
        <w:t>عبرانيين 13:15–16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6–8</w:t>
      </w:r>
      <w:r>
        <w:rPr>
          <w:rtl/>
          <w:cs/>
          <w:lang w:val="ar_AE" w:bidi="ar_AE"/>
        </w:rPr>
      </w:r>
    </w:p>
    <w:p>
      <w:pPr>
        <w:bidi/>
      </w:pPr>
      <w:r>
        <w:rPr>
          <w:rtl/>
          <w:cs/>
          <w:lang w:val="ar_AE" w:bidi="ar_AE"/>
        </w:rPr>
      </w:r>
      <w:r>
        <w:rPr>
          <w:rtl/>
          <w:cs/>
          <w:lang w:val="ar_AE" w:bidi="ar_AE"/>
        </w:rPr>
        <w:t>كل من الاقتباسات الثلاثة من العهد القديم في هذه الآيات تحدد المسيح كنوع من الحجر: حجر الزاوية الذي يُبنى عليه الهيكل الجديد (</w:t>
      </w:r>
      <w:r>
        <w:rPr>
          <w:rtl/>
          <w:cs/>
          <w:lang w:val="ar_AE" w:bidi="ar_AE"/>
        </w:rPr>
        <w:t>2:6</w:t>
      </w:r>
      <w:r>
        <w:rPr>
          <w:rtl/>
          <w:cs/>
          <w:lang w:val="ar_AE" w:bidi="ar_AE"/>
        </w:rPr>
        <w:t>); حجر الزاوية الذي رفعه الله، برغم رفض الناس، ليكون حجر الأساس في خطته الفدائية (</w:t>
      </w:r>
      <w:r>
        <w:rPr>
          <w:rtl/>
          <w:cs/>
          <w:lang w:val="ar_AE" w:bidi="ar_AE"/>
        </w:rPr>
        <w:t>2:7</w:t>
      </w:r>
      <w:r>
        <w:rPr>
          <w:rtl/>
          <w:cs/>
          <w:lang w:val="ar_AE" w:bidi="ar_AE"/>
        </w:rPr>
        <w:t>); والحجر الذي يجعل الناس يتعثرون (</w:t>
      </w:r>
      <w:r>
        <w:rPr>
          <w:rtl/>
          <w:cs/>
          <w:lang w:val="ar_AE" w:bidi="ar_AE"/>
        </w:rPr>
        <w:t>2:8</w:t>
      </w:r>
      <w:r>
        <w:rPr>
          <w:rtl/>
          <w:cs/>
          <w:lang w:val="ar_AE" w:bidi="ar_AE"/>
        </w:rPr>
        <w:t xml:space="preserve">). يقتبس يسوع </w:t>
      </w:r>
      <w:r>
        <w:rPr>
          <w:rtl/>
          <w:cs/>
          <w:lang w:val="ar_AE" w:bidi="ar_AE"/>
        </w:rPr>
        <w:t>مزمور 118:22</w:t>
      </w:r>
      <w:r>
        <w:rPr>
          <w:rtl/>
          <w:cs/>
          <w:lang w:val="ar_AE" w:bidi="ar_AE"/>
        </w:rPr>
        <w:t xml:space="preserve"> (</w:t>
      </w:r>
      <w:r>
        <w:rPr>
          <w:rtl/>
          <w:cs/>
          <w:lang w:val="ar_AE" w:bidi="ar_AE"/>
        </w:rPr>
        <w:t>متى 21:42</w:t>
      </w:r>
      <w:r>
        <w:rPr>
          <w:rtl/>
          <w:cs/>
          <w:lang w:val="ar_AE" w:bidi="ar_AE"/>
        </w:rPr>
        <w:t xml:space="preserve">)، ويقتبس بولس كل من </w:t>
      </w:r>
      <w:r>
        <w:rPr>
          <w:rtl/>
          <w:cs/>
          <w:lang w:val="ar_AE" w:bidi="ar_AE"/>
        </w:rPr>
        <w:t>إشعياء 8:14</w:t>
      </w:r>
      <w:r>
        <w:rPr>
          <w:rtl/>
          <w:cs/>
          <w:lang w:val="ar_AE" w:bidi="ar_AE"/>
        </w:rPr>
        <w:t xml:space="preserve"> و</w:t>
      </w:r>
      <w:r>
        <w:rPr>
          <w:rtl/>
          <w:cs/>
          <w:lang w:val="ar_AE" w:bidi="ar_AE"/>
        </w:rPr>
        <w:t>28:16</w:t>
      </w:r>
      <w:r>
        <w:rPr>
          <w:rtl/>
          <w:cs/>
          <w:lang w:val="ar_AE" w:bidi="ar_AE"/>
        </w:rPr>
        <w:t xml:space="preserve"> (</w:t>
      </w:r>
      <w:r>
        <w:rPr>
          <w:rtl/>
          <w:cs/>
          <w:lang w:val="ar_AE" w:bidi="ar_AE"/>
        </w:rPr>
        <w:t>رومية 9:33</w:t>
      </w:r>
      <w:r>
        <w:rPr>
          <w:rtl/>
          <w:cs/>
          <w:lang w:val="ar_AE" w:bidi="ar_AE"/>
        </w:rPr>
        <w:t>). ومن المحتمل أن هذه الاقتباسات الثلاثة جُمعت معًا في وقت مبكر كشهادة مجمَّعة من العهد القديم على طبيعة ومحورية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8</w:t>
      </w:r>
      <w:r>
        <w:rPr>
          <w:rtl/>
          <w:cs/>
          <w:lang w:val="ar_AE" w:bidi="ar_AE"/>
        </w:rPr>
      </w:r>
    </w:p>
    <w:p>
      <w:pPr>
        <w:bidi/>
      </w:pPr>
      <w:r>
        <w:rPr>
          <w:rtl/>
          <w:cs/>
          <w:lang w:val="ar_AE" w:bidi="ar_AE"/>
        </w:rPr>
      </w:r>
      <w:r>
        <w:rPr>
          <w:rtl/>
          <w:cs/>
          <w:lang w:val="ar_AE" w:bidi="ar_AE"/>
        </w:rPr>
        <w:t xml:space="preserve">يواجهون المصير الذي كان مخططًا لهم (حرفيًا </w:t>
      </w:r>
      <w:r>
        <w:rPr>
          <w:i/>
          <w:rtl/>
          <w:cs/>
          <w:lang w:val="ar_AE" w:bidi="ar_AE"/>
        </w:rPr>
        <w:t>الأَمْرُ الَّذِي جُعِلُوا لَهُ</w:t>
      </w:r>
      <w:r>
        <w:rPr>
          <w:rtl/>
          <w:cs/>
          <w:lang w:val="ar_AE" w:bidi="ar_AE"/>
        </w:rPr>
        <w:t>): ليس من الواضح ما إذا كان هؤلاء الأشخاص قد تم تعيينهم من قِبَل الله لعدم الإيمان أو إذا كانوا، بسبب عدم إيمانهم، قد تم تعيينهم من قِبَل الله ليدانوا.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9</w:t>
      </w:r>
      <w:r>
        <w:rPr>
          <w:rtl/>
          <w:cs/>
          <w:lang w:val="ar_AE" w:bidi="ar_AE"/>
        </w:rPr>
      </w:r>
    </w:p>
    <w:p>
      <w:pPr>
        <w:bidi/>
      </w:pPr>
      <w:r>
        <w:rPr>
          <w:rtl/>
          <w:cs/>
          <w:lang w:val="ar_AE" w:bidi="ar_AE"/>
        </w:rPr>
      </w:r>
      <w:r>
        <w:rPr>
          <w:rtl/>
          <w:cs/>
          <w:lang w:val="ar_AE" w:bidi="ar_AE"/>
        </w:rPr>
        <w:t xml:space="preserve">يُطبق بطرس أوصاف بني إسرائيل في العهد القديم (انظر، على سبيل المثال، </w:t>
      </w:r>
      <w:r>
        <w:rPr>
          <w:rtl/>
          <w:cs/>
          <w:lang w:val="ar_AE" w:bidi="ar_AE"/>
        </w:rPr>
        <w:t>خروج 19:5–6</w:t>
      </w:r>
      <w:r>
        <w:rPr>
          <w:rtl/>
          <w:cs/>
          <w:lang w:val="ar_AE" w:bidi="ar_AE"/>
        </w:rPr>
        <w:t>) على جمهوره الذي يتكون أساسًا من الأمم، مشيرًا إلى أنهم - مثل جميع المؤمنين - هم حقًا شعب الله في زمن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11</w:t>
      </w:r>
      <w:r>
        <w:rPr>
          <w:rtl/>
          <w:cs/>
          <w:lang w:val="ar_AE" w:bidi="ar_AE"/>
        </w:rPr>
      </w:r>
    </w:p>
    <w:p>
      <w:pPr>
        <w:bidi/>
      </w:pPr>
      <w:r>
        <w:rPr>
          <w:rtl/>
          <w:cs/>
          <w:lang w:val="ar_AE" w:bidi="ar_AE"/>
        </w:rPr>
      </w:r>
      <w:r>
        <w:rPr>
          <w:rtl/>
          <w:cs/>
          <w:lang w:val="ar_AE" w:bidi="ar_AE"/>
        </w:rPr>
        <w:t xml:space="preserve">“ كَغُرَبَاءَ وَنُزَلاَءَ”: المؤمنون لا ينتمون إلى هذا العالم بل إلى ملكوت السماء (انظر </w:t>
      </w:r>
      <w:r>
        <w:rPr>
          <w:rtl/>
          <w:cs/>
          <w:lang w:val="ar_AE" w:bidi="ar_AE"/>
        </w:rPr>
        <w:t>1:1</w:t>
      </w:r>
      <w:r>
        <w:rPr>
          <w:rtl/>
          <w:cs/>
          <w:lang w:val="ar_AE" w:bidi="ar_AE"/>
        </w:rPr>
        <w:t>, 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11–12</w:t>
      </w:r>
      <w:r>
        <w:rPr>
          <w:rtl/>
          <w:cs/>
          <w:lang w:val="ar_AE" w:bidi="ar_AE"/>
        </w:rPr>
      </w:r>
    </w:p>
    <w:p>
      <w:pPr>
        <w:bidi/>
      </w:pPr>
      <w:r>
        <w:rPr>
          <w:rtl/>
          <w:cs/>
          <w:lang w:val="ar_AE" w:bidi="ar_AE"/>
        </w:rPr>
      </w:r>
      <w:r>
        <w:rPr>
          <w:rtl/>
          <w:cs/>
          <w:lang w:val="ar_AE" w:bidi="ar_AE"/>
        </w:rPr>
        <w:t>تُعدّ هذه الآيات انتقالية، حيث يمكن اعتبارها خاتمة للقسم الأول من الرسالة أو مقدمة للقسم الثاني منها. وتوضح هذه الآيات الموضوع المركزي للرسالة: ضرورة أن يطبق المؤمنون الذين يعيشون في واقع معادي مبادئ الأخبار السارة ليتمكنوا من كسب الآخرين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12</w:t>
      </w:r>
      <w:r>
        <w:rPr>
          <w:rtl/>
          <w:cs/>
          <w:lang w:val="ar_AE" w:bidi="ar_AE"/>
        </w:rPr>
      </w:r>
    </w:p>
    <w:p>
      <w:pPr>
        <w:bidi/>
      </w:pPr>
      <w:r>
        <w:rPr>
          <w:rtl/>
          <w:cs/>
          <w:lang w:val="ar_AE" w:bidi="ar_AE"/>
        </w:rPr>
      </w:r>
      <w:r>
        <w:rPr>
          <w:rtl/>
          <w:cs/>
          <w:lang w:val="ar_AE" w:bidi="ar_AE"/>
        </w:rPr>
        <w:t xml:space="preserve">عندما يدين الله العالم (أو </w:t>
      </w:r>
      <w:r>
        <w:rPr>
          <w:i/>
          <w:rtl/>
          <w:cs/>
          <w:lang w:val="ar_AE" w:bidi="ar_AE"/>
        </w:rPr>
        <w:t>فِي يَوْمِ الافْتِقَادِ</w:t>
      </w:r>
      <w:r>
        <w:rPr>
          <w:rtl/>
          <w:cs/>
          <w:lang w:val="ar_AE" w:bidi="ar_AE"/>
        </w:rPr>
        <w:t xml:space="preserve">): تُستخدم عبارة </w:t>
      </w:r>
      <w:r>
        <w:rPr>
          <w:i/>
          <w:rtl/>
          <w:cs/>
          <w:lang w:val="ar_AE" w:bidi="ar_AE"/>
        </w:rPr>
        <w:t xml:space="preserve">يوم الافْتِقَاد </w:t>
      </w:r>
      <w:r>
        <w:rPr>
          <w:rtl/>
          <w:cs/>
          <w:lang w:val="ar_AE" w:bidi="ar_AE"/>
        </w:rPr>
        <w:t>في العهد القديم اليوناني لوصف الوقت الذي سيأتي فيه الله إلى أعداءه ليحكم عليهم (</w:t>
      </w:r>
      <w:r>
        <w:rPr>
          <w:rtl/>
          <w:cs/>
          <w:lang w:val="ar_AE" w:bidi="ar_AE"/>
        </w:rPr>
        <w:t>إشعياء 10:3</w:t>
      </w:r>
      <w:r>
        <w:rPr>
          <w:rtl/>
          <w:cs/>
          <w:lang w:val="ar_AE" w:bidi="ar_AE"/>
        </w:rPr>
        <w:t xml:space="preserve">؛ </w:t>
      </w:r>
      <w:r>
        <w:rPr>
          <w:rtl/>
          <w:cs/>
          <w:lang w:val="ar_AE" w:bidi="ar_AE"/>
        </w:rPr>
        <w:t>إر 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13</w:t>
      </w:r>
      <w:r>
        <w:rPr>
          <w:rtl/>
          <w:cs/>
          <w:lang w:val="ar_AE" w:bidi="ar_AE"/>
        </w:rPr>
      </w:r>
    </w:p>
    <w:p>
      <w:pPr>
        <w:bidi/>
      </w:pPr>
      <w:r>
        <w:rPr>
          <w:rtl/>
          <w:cs/>
          <w:lang w:val="ar_AE" w:bidi="ar_AE"/>
        </w:rPr>
      </w:r>
      <w:r>
        <w:rPr>
          <w:rtl/>
          <w:cs/>
          <w:lang w:val="ar_AE" w:bidi="ar_AE"/>
        </w:rPr>
        <w:t>في زمن بطرس، كان الإمبراطور الروماني هو الملك. وكان المسيحيون يعانون من اضطهاد الإمبراطورية، وسرعان ما سيواجهون معاناة أشد تحت حكم نيرون.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13–3: 17</w:t>
      </w:r>
      <w:r>
        <w:rPr>
          <w:rtl/>
          <w:cs/>
          <w:lang w:val="ar_AE" w:bidi="ar_AE"/>
        </w:rPr>
      </w:r>
    </w:p>
    <w:p>
      <w:pPr>
        <w:bidi/>
      </w:pPr>
      <w:r>
        <w:rPr>
          <w:rtl/>
          <w:cs/>
          <w:lang w:val="ar_AE" w:bidi="ar_AE"/>
        </w:rPr>
      </w:r>
      <w:r>
        <w:rPr>
          <w:rtl/>
          <w:cs/>
          <w:lang w:val="ar_AE" w:bidi="ar_AE"/>
        </w:rPr>
        <w:t>تتناول هذه الفقرة الفكرة الرئيسية المتمثلة في الخضوع لجميع السلطات البشرية، والتي يطبقها بطرس على عدة علاقات: يجب على المسيحيين(المؤمنين) قبول سلطة من هم في الحكم (</w:t>
      </w:r>
      <w:r>
        <w:rPr>
          <w:rtl/>
          <w:cs/>
          <w:lang w:val="ar_AE" w:bidi="ar_AE"/>
        </w:rPr>
        <w:t>2:13–17</w:t>
      </w:r>
      <w:r>
        <w:rPr>
          <w:rtl/>
          <w:cs/>
          <w:lang w:val="ar_AE" w:bidi="ar_AE"/>
        </w:rPr>
        <w:t>)، ويجب على العبيد المسيحيين قبول سلطة أسيادهم (</w:t>
      </w:r>
      <w:r>
        <w:rPr>
          <w:rtl/>
          <w:cs/>
          <w:lang w:val="ar_AE" w:bidi="ar_AE"/>
        </w:rPr>
        <w:t>2:18–25</w:t>
      </w:r>
      <w:r>
        <w:rPr>
          <w:rtl/>
          <w:cs/>
          <w:lang w:val="ar_AE" w:bidi="ar_AE"/>
        </w:rPr>
        <w:t>)، ويجب على الزوجات المسيحيات قبول سلطة أزواجهن (</w:t>
      </w:r>
      <w:r>
        <w:rPr>
          <w:rtl/>
          <w:cs/>
          <w:lang w:val="ar_AE" w:bidi="ar_AE"/>
        </w:rPr>
        <w:t>3:1–6</w:t>
      </w:r>
      <w:r>
        <w:rPr>
          <w:rtl/>
          <w:cs/>
          <w:lang w:val="ar_AE" w:bidi="ar_AE"/>
        </w:rPr>
        <w:t xml:space="preserve">). يبدو أن بطرس يتبع استخدامًا مسيحيًا مبكرًا لميثاق أو مبادئ البيت التقليدية، حيث تُقدَّم سلسلة من التعليمات لأعضاء البيت المختلفين (قارن </w:t>
      </w:r>
      <w:r>
        <w:rPr>
          <w:rtl/>
          <w:cs/>
          <w:lang w:val="ar_AE" w:bidi="ar_AE"/>
        </w:rPr>
        <w:t>أفسس 5:21–6:9</w:t>
      </w:r>
      <w:r>
        <w:rPr>
          <w:rtl/>
          <w:cs/>
          <w:lang w:val="ar_AE" w:bidi="ar_AE"/>
        </w:rPr>
        <w:t xml:space="preserve">؛ </w:t>
      </w:r>
      <w:r>
        <w:rPr>
          <w:rtl/>
          <w:cs/>
          <w:lang w:val="ar_AE" w:bidi="ar_AE"/>
        </w:rPr>
        <w:t>كولوسي 3:18–4:1</w:t>
      </w:r>
      <w:r>
        <w:rPr>
          <w:rtl/>
          <w:cs/>
          <w:lang w:val="ar_AE" w:bidi="ar_AE"/>
        </w:rPr>
        <w:t xml:space="preserve">؛ </w:t>
      </w:r>
      <w:r>
        <w:rPr>
          <w:rtl/>
          <w:cs/>
          <w:lang w:val="ar_AE" w:bidi="ar_AE"/>
        </w:rPr>
        <w:t>1 تيموثاوس 5:1–6:2</w:t>
      </w:r>
      <w:r>
        <w:rPr>
          <w:rtl/>
          <w:cs/>
          <w:lang w:val="ar_AE" w:bidi="ar_AE"/>
        </w:rPr>
        <w:t xml:space="preserve">؛ </w:t>
      </w:r>
      <w:r>
        <w:rPr>
          <w:rtl/>
          <w:cs/>
          <w:lang w:val="ar_AE" w:bidi="ar_AE"/>
        </w:rPr>
        <w:t>تيطس 2:1–10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14</w:t>
      </w:r>
      <w:r>
        <w:rPr>
          <w:rtl/>
          <w:cs/>
          <w:lang w:val="ar_AE" w:bidi="ar_AE"/>
        </w:rPr>
      </w:r>
    </w:p>
    <w:p>
      <w:pPr>
        <w:bidi/>
      </w:pPr>
      <w:r>
        <w:rPr>
          <w:rtl/>
          <w:cs/>
          <w:lang w:val="ar_AE" w:bidi="ar_AE"/>
        </w:rPr>
      </w:r>
      <w:r>
        <w:rPr>
          <w:rtl/>
          <w:cs/>
          <w:lang w:val="ar_AE" w:bidi="ar_AE"/>
        </w:rPr>
        <w:t xml:space="preserve"> لِلانْتِقَامِ مِنْ فَاعِلِي الشَّرِّ، وَلِلْمَدْحِ لِفَاعِلِي الْخَيْرِ: انظر </w:t>
      </w:r>
      <w:r>
        <w:rPr>
          <w:rtl/>
          <w:cs/>
          <w:lang w:val="ar_AE" w:bidi="ar_AE"/>
        </w:rPr>
        <w:t>رومية 13:3–4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17</w:t>
      </w:r>
      <w:r>
        <w:rPr>
          <w:rtl/>
          <w:cs/>
          <w:lang w:val="ar_AE" w:bidi="ar_AE"/>
        </w:rPr>
      </w:r>
    </w:p>
    <w:p>
      <w:pPr>
        <w:bidi/>
      </w:pPr>
      <w:r>
        <w:rPr>
          <w:rtl/>
          <w:cs/>
          <w:lang w:val="ar_AE" w:bidi="ar_AE"/>
        </w:rPr>
      </w:r>
      <w:r>
        <w:rPr>
          <w:rtl/>
          <w:cs/>
          <w:lang w:val="ar_AE" w:bidi="ar_AE"/>
        </w:rPr>
        <w:t xml:space="preserve">عائلة المؤمنين: حرفيًا </w:t>
      </w:r>
      <w:r>
        <w:rPr>
          <w:i/>
          <w:rtl/>
          <w:cs/>
          <w:lang w:val="ar_AE" w:bidi="ar_AE"/>
        </w:rPr>
        <w:t>الأخوة؛</w:t>
      </w:r>
      <w:r>
        <w:rPr>
          <w:rtl/>
          <w:cs/>
          <w:lang w:val="ar_AE" w:bidi="ar_AE"/>
        </w:rPr>
        <w:t xml:space="preserve"> انظر </w:t>
      </w:r>
      <w:r>
        <w:rPr>
          <w:rtl/>
          <w:cs/>
          <w:lang w:val="ar_AE" w:bidi="ar_AE"/>
        </w:rPr>
        <w:t>ملاحظة الدراسة على 5:9</w:t>
      </w:r>
      <w:r>
        <w:rPr>
          <w:rtl/>
          <w:cs/>
          <w:lang w:val="ar_AE" w:bidi="ar_AE"/>
        </w:rPr>
        <w:t xml:space="preserve">. • خَافُوا اللهَ. أَكْرِمُوا الْمَلِكَ: ربما كان بطرس يفكر في تصريح يسوع المتوازن حول واجب المسيحي تجاه كل من الله وسلطة الدولة (انظر </w:t>
      </w:r>
      <w:r>
        <w:rPr>
          <w:rtl/>
          <w:cs/>
          <w:lang w:val="ar_AE" w:bidi="ar_AE"/>
        </w:rPr>
        <w:t>متى 22:21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18</w:t>
      </w:r>
      <w:r>
        <w:rPr>
          <w:rtl/>
          <w:cs/>
          <w:lang w:val="ar_AE" w:bidi="ar_AE"/>
        </w:rPr>
      </w:r>
    </w:p>
    <w:p>
      <w:pPr>
        <w:bidi/>
      </w:pPr>
      <w:r>
        <w:rPr>
          <w:rtl/>
          <w:cs/>
          <w:lang w:val="ar_AE" w:bidi="ar_AE"/>
        </w:rPr>
      </w:r>
      <w:r>
        <w:rPr>
          <w:rtl/>
          <w:cs/>
          <w:lang w:val="ar_AE" w:bidi="ar_AE"/>
        </w:rPr>
        <w:t xml:space="preserve">كان العديد من العبيد في الإمبراطورية الرومانية يشغلون مناصب مسؤولة ويتمتعون بدخل لائق، لكن معظمهم كانوا يعاملون بقسوة وجميعهم حُرموا من المكانة القانونية والحقوق. • بكل احترام (حرفيًا </w:t>
      </w:r>
      <w:r>
        <w:rPr>
          <w:i/>
          <w:rtl/>
          <w:cs/>
          <w:lang w:val="ar_AE" w:bidi="ar_AE"/>
        </w:rPr>
        <w:t>بِكُلِّ هَيْبَةٍ</w:t>
      </w:r>
      <w:r>
        <w:rPr>
          <w:rtl/>
          <w:cs/>
          <w:lang w:val="ar_AE" w:bidi="ar_AE"/>
        </w:rPr>
        <w:t xml:space="preserve">): قد يكون بطرس يدعو العبيد إلى مخافة الله (انظر </w:t>
      </w:r>
      <w:r>
        <w:rPr>
          <w:rtl/>
          <w:cs/>
          <w:lang w:val="ar_AE" w:bidi="ar_AE"/>
        </w:rPr>
        <w:t>2:17</w:t>
      </w:r>
      <w:r>
        <w:rPr>
          <w:rtl/>
          <w:cs/>
          <w:lang w:val="ar_AE" w:bidi="ar_AE"/>
        </w:rPr>
        <w:t xml:space="preserve">; قارن </w:t>
      </w:r>
      <w:r>
        <w:rPr>
          <w:rtl/>
          <w:cs/>
          <w:lang w:val="ar_AE" w:bidi="ar_AE"/>
        </w:rPr>
        <w:t>1:17</w:t>
      </w:r>
      <w:r>
        <w:rPr>
          <w:rtl/>
          <w:cs/>
          <w:lang w:val="ar_AE" w:bidi="ar_AE"/>
        </w:rPr>
        <w:t>) أو من عقوبة السيد، لكنه غالبًا ما يتحدث بهذه الطريقة عن التوجه الذي يجب أن يتحلى به المسيحيون تجاه الآخرين واحترامهم (</w:t>
      </w:r>
      <w:r>
        <w:rPr>
          <w:rtl/>
          <w:cs/>
          <w:lang w:val="ar_AE" w:bidi="ar_AE"/>
        </w:rPr>
        <w:t>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18–20</w:t>
      </w:r>
      <w:r>
        <w:rPr>
          <w:rtl/>
          <w:cs/>
          <w:lang w:val="ar_AE" w:bidi="ar_AE"/>
        </w:rPr>
      </w:r>
    </w:p>
    <w:p>
      <w:pPr>
        <w:bidi/>
      </w:pPr>
      <w:r>
        <w:rPr>
          <w:rtl/>
          <w:cs/>
          <w:lang w:val="ar_AE" w:bidi="ar_AE"/>
        </w:rPr>
      </w:r>
      <w:r>
        <w:rPr>
          <w:rtl/>
          <w:cs/>
          <w:lang w:val="ar_AE" w:bidi="ar_AE"/>
        </w:rPr>
        <w:t>كان العبد مقيدًا قانونيًا ولا يستطيع تغيير سيده، في حين يحق للموظف الحديث التوقف عن العمل لدى صاحب عمل قاسٍ. بالطبع، قد لا يتمكن بعض الموظفين من تغيير وضعهم، وفي هذه الحالة تكون نصيحة بطرس للعبيد ذات صلة كبيرة بالموظفين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21–25</w:t>
      </w:r>
      <w:r>
        <w:rPr>
          <w:rtl/>
          <w:cs/>
          <w:lang w:val="ar_AE" w:bidi="ar_AE"/>
        </w:rPr>
      </w:r>
    </w:p>
    <w:p>
      <w:pPr>
        <w:bidi/>
      </w:pPr>
      <w:r>
        <w:rPr>
          <w:rtl/>
          <w:cs/>
          <w:lang w:val="ar_AE" w:bidi="ar_AE"/>
        </w:rPr>
      </w:r>
      <w:r>
        <w:rPr>
          <w:rtl/>
          <w:cs/>
          <w:lang w:val="ar_AE" w:bidi="ar_AE"/>
        </w:rPr>
        <w:t>بالرغم من عدم وجود تغيير صريح في العنوان هنا، فإن الطابع العام لهذه الآيات يجعلها قابلة للتطبيق على جميع المؤمنين. • قد تتضمن هذه الآيات ترنيمة مسيحية مبكرة أو اعترافًا حول المسيح (</w:t>
      </w:r>
      <w:r>
        <w:rPr>
          <w:rtl/>
          <w:cs/>
          <w:lang w:val="ar_AE" w:bidi="ar_AE"/>
        </w:rPr>
        <w:t>2:22–25</w:t>
      </w:r>
      <w:r>
        <w:rPr>
          <w:rtl/>
          <w:cs/>
          <w:lang w:val="ar_AE" w:bidi="ar_AE"/>
        </w:rPr>
        <w:t xml:space="preserve">). كما أنها تركز على آلام المسيح الكفارية بلغة مستمدة بشكل كبير من </w:t>
      </w:r>
      <w:r>
        <w:rPr>
          <w:rtl/>
          <w:cs/>
          <w:lang w:val="ar_AE" w:bidi="ar_AE"/>
        </w:rPr>
        <w:t>إشعياء 52:13–53:12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2: 24</w:t>
      </w:r>
      <w:r>
        <w:rPr>
          <w:rtl/>
          <w:cs/>
          <w:lang w:val="ar_AE" w:bidi="ar_AE"/>
        </w:rPr>
      </w:r>
    </w:p>
    <w:p>
      <w:pPr>
        <w:bidi/>
      </w:pPr>
      <w:r>
        <w:rPr>
          <w:rtl/>
          <w:cs/>
          <w:lang w:val="ar_AE" w:bidi="ar_AE"/>
        </w:rPr>
      </w:r>
      <w:r>
        <w:rPr>
          <w:rtl/>
          <w:cs/>
          <w:lang w:val="ar_AE" w:bidi="ar_AE"/>
        </w:rPr>
        <w:t xml:space="preserve">الَّذِي حَمَلَ هُوَ نَفْسُهُ خَطَايَانَا: تشير هذه العبارة إلى </w:t>
      </w:r>
      <w:r>
        <w:rPr>
          <w:rtl/>
          <w:cs/>
          <w:lang w:val="ar_AE" w:bidi="ar_AE"/>
        </w:rPr>
        <w:t>إشعياء 53:4</w:t>
      </w:r>
      <w:r>
        <w:rPr>
          <w:rtl/>
          <w:cs/>
          <w:lang w:val="ar_AE" w:bidi="ar_AE"/>
        </w:rPr>
        <w:t xml:space="preserve">, </w:t>
      </w:r>
      <w:r>
        <w:rPr>
          <w:rtl/>
          <w:cs/>
          <w:lang w:val="ar_AE" w:bidi="ar_AE"/>
        </w:rPr>
        <w:t>11–12</w:t>
      </w:r>
      <w:r>
        <w:rPr>
          <w:rtl/>
          <w:cs/>
          <w:lang w:val="ar_AE" w:bidi="ar_AE"/>
        </w:rPr>
        <w:t xml:space="preserve">. • الَّذِي بِجَلْدَتِهِ شُفِيتُمْ: إن آلام المسيح الجسدية كانت لشفائنا الروحيّ (قارن </w:t>
      </w:r>
      <w:r>
        <w:rPr>
          <w:rtl/>
          <w:cs/>
          <w:lang w:val="ar_AE" w:bidi="ar_AE"/>
        </w:rPr>
        <w:t>إشعياء 53:5</w:t>
      </w:r>
      <w:r>
        <w:rPr>
          <w:rtl/>
          <w:cs/>
          <w:lang w:val="ar_AE" w:bidi="ar_AE"/>
        </w:rPr>
        <w:t xml:space="preserve">). يستخدم متّى لغة مشابهة من </w:t>
      </w:r>
      <w:r>
        <w:rPr>
          <w:rtl/>
          <w:cs/>
          <w:lang w:val="ar_AE" w:bidi="ar_AE"/>
        </w:rPr>
        <w:t>إشعياء 53:4</w:t>
      </w:r>
      <w:r>
        <w:rPr>
          <w:rtl/>
          <w:cs/>
          <w:lang w:val="ar_AE" w:bidi="ar_AE"/>
        </w:rPr>
        <w:t xml:space="preserve"> للإشارة إلى الشفاءات الجسدية التي قام بها يسوع (</w:t>
      </w:r>
      <w:r>
        <w:rPr>
          <w:rtl/>
          <w:cs/>
          <w:lang w:val="ar_AE" w:bidi="ar_AE"/>
        </w:rPr>
        <w:t>متى 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1</w:t>
      </w:r>
      <w:r>
        <w:rPr>
          <w:rtl/>
          <w:cs/>
          <w:lang w:val="ar_AE" w:bidi="ar_AE"/>
        </w:rPr>
      </w:r>
    </w:p>
    <w:p>
      <w:pPr>
        <w:bidi/>
      </w:pPr>
      <w:r>
        <w:rPr>
          <w:rtl/>
          <w:cs/>
          <w:lang w:val="ar_AE" w:bidi="ar_AE"/>
        </w:rPr>
      </w:r>
      <w:r>
        <w:rPr>
          <w:rtl/>
          <w:cs/>
          <w:lang w:val="ar_AE" w:bidi="ar_AE"/>
        </w:rPr>
        <w:t xml:space="preserve">اقبلوا سلطة (حرفيًا </w:t>
      </w:r>
      <w:r>
        <w:rPr>
          <w:i/>
          <w:rtl/>
          <w:cs/>
          <w:lang w:val="ar_AE" w:bidi="ar_AE"/>
        </w:rPr>
        <w:t>كُنَّ خَاضِعَاتٍ لـ</w:t>
      </w:r>
      <w:r>
        <w:rPr>
          <w:rtl/>
          <w:cs/>
          <w:lang w:val="ar_AE" w:bidi="ar_AE"/>
        </w:rPr>
        <w:t xml:space="preserve">): يتم توجيه النساء للاعتراف بأن الله قد عيّن الزوج كرئيس للعلاقة (انظر </w:t>
      </w:r>
      <w:r>
        <w:rPr>
          <w:rtl/>
          <w:cs/>
          <w:lang w:val="ar_AE" w:bidi="ar_AE"/>
        </w:rPr>
        <w:t>2:13</w:t>
      </w:r>
      <w:r>
        <w:rPr>
          <w:rtl/>
          <w:cs/>
          <w:lang w:val="ar_AE" w:bidi="ar_AE"/>
        </w:rPr>
        <w:t xml:space="preserve">; </w:t>
      </w:r>
      <w:r>
        <w:rPr>
          <w:rtl/>
          <w:cs/>
          <w:lang w:val="ar_AE" w:bidi="ar_AE"/>
        </w:rPr>
        <w:t>أفسس 5:22–25</w:t>
      </w:r>
      <w:r>
        <w:rPr>
          <w:rtl/>
          <w:cs/>
          <w:lang w:val="ar_AE" w:bidi="ar_AE"/>
        </w:rPr>
        <w:t xml:space="preserve">). كان الخضوع في العالم القديم يتخذ شكل الطاعة (انظر </w:t>
      </w:r>
      <w:r>
        <w:rPr>
          <w:rtl/>
          <w:cs/>
          <w:lang w:val="ar_AE" w:bidi="ar_AE"/>
        </w:rPr>
        <w:t>1 بطرس 3:6</w:t>
      </w:r>
      <w:r>
        <w:rPr>
          <w:rtl/>
          <w:cs/>
          <w:lang w:val="ar_AE" w:bidi="ar_AE"/>
        </w:rPr>
        <w:t>). كما أن الله يريد أن يكون الزوج رأسًا محبًا ومحترِمًا (</w:t>
      </w:r>
      <w:r>
        <w:rPr>
          <w:rtl/>
          <w:cs/>
          <w:lang w:val="ar_AE" w:bidi="ar_AE"/>
        </w:rPr>
        <w:t>3:7</w:t>
      </w:r>
      <w:r>
        <w:rPr>
          <w:rtl/>
          <w:cs/>
          <w:lang w:val="ar_AE" w:bidi="ar_AE"/>
        </w:rPr>
        <w:t xml:space="preserve">; انظر </w:t>
      </w:r>
      <w:r>
        <w:rPr>
          <w:rtl/>
          <w:cs/>
          <w:lang w:val="ar_AE" w:bidi="ar_AE"/>
        </w:rPr>
        <w:t>أفسس 5:25–30</w:t>
      </w:r>
      <w:r>
        <w:rPr>
          <w:rtl/>
          <w:cs/>
          <w:lang w:val="ar_AE" w:bidi="ar_AE"/>
        </w:rPr>
        <w:t>). ومع ذلك، يركز بطرس بشكل خاص على النساء اللواتي لديهن أزواج وثنيون قد يكونون عدائيين تجاه إيمان زوجاتهم. • بِدُونِ كَلِمَةٍ: يحث بطرس النساء المسيحيات على الكرازة لأزواجهن عن طريق سلوكهن الخاضع والمناسب.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1–7</w:t>
      </w:r>
      <w:r>
        <w:rPr>
          <w:rtl/>
          <w:cs/>
          <w:lang w:val="ar_AE" w:bidi="ar_AE"/>
        </w:rPr>
      </w:r>
    </w:p>
    <w:p>
      <w:pPr>
        <w:bidi/>
      </w:pPr>
      <w:r>
        <w:rPr>
          <w:rtl/>
          <w:cs/>
          <w:lang w:val="ar_AE" w:bidi="ar_AE"/>
        </w:rPr>
      </w:r>
      <w:r>
        <w:rPr>
          <w:rtl/>
          <w:cs/>
          <w:lang w:val="ar_AE" w:bidi="ar_AE"/>
        </w:rPr>
        <w:t>تتعلق التوجيهات الثلاثة الأخيرة لبطرس بشأن قبول السلطة (</w:t>
      </w:r>
      <w:r>
        <w:rPr>
          <w:rtl/>
          <w:cs/>
          <w:lang w:val="ar_AE" w:bidi="ar_AE"/>
        </w:rPr>
        <w:t>2:13–3:7</w:t>
      </w:r>
      <w:r>
        <w:rPr>
          <w:rtl/>
          <w:cs/>
          <w:lang w:val="ar_AE" w:bidi="ar_AE"/>
        </w:rPr>
        <w:t xml:space="preserve">) بالزوجات والأزواج (انظر </w:t>
      </w:r>
      <w:r>
        <w:rPr>
          <w:rtl/>
          <w:cs/>
          <w:lang w:val="ar_AE" w:bidi="ar_AE"/>
        </w:rPr>
        <w:t>أفسس 5:21–33</w:t>
      </w:r>
      <w:r>
        <w:rPr>
          <w:rtl/>
          <w:cs/>
          <w:lang w:val="ar_AE" w:bidi="ar_AE"/>
        </w:rPr>
        <w:t xml:space="preserve">؛ </w:t>
      </w:r>
      <w:r>
        <w:rPr>
          <w:rtl/>
          <w:cs/>
          <w:lang w:val="ar_AE" w:bidi="ar_AE"/>
        </w:rPr>
        <w:t>كولوسي 3:18–19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3–4</w:t>
      </w:r>
      <w:r>
        <w:rPr>
          <w:rtl/>
          <w:cs/>
          <w:lang w:val="ar_AE" w:bidi="ar_AE"/>
        </w:rPr>
      </w:r>
    </w:p>
    <w:p>
      <w:pPr>
        <w:bidi/>
      </w:pPr>
      <w:r>
        <w:rPr>
          <w:rtl/>
          <w:cs/>
          <w:lang w:val="ar_AE" w:bidi="ar_AE"/>
        </w:rPr>
      </w:r>
      <w:r>
        <w:rPr>
          <w:rtl/>
          <w:cs/>
          <w:lang w:val="ar_AE" w:bidi="ar_AE"/>
        </w:rPr>
        <w:t xml:space="preserve">ضَفْر الشَّعْر وَالتَّحَلِّي بِالذَّهَبِ وَلِبْس الثِّيَابِ: لقد تم تفسير بطرس أحيانًا كما لو أنه يدين أي شكل من أشكال الزينة النسائية، لكن هذا ليس هدفه. بدلًا من ذلك، هو يؤكد على أن ما يلفت النظر إلى النساء المسيحيات يجب ألا يكون الثياب الجميلة أو المجوهرات بل زِينَةَ الرُّوحِ الْوَدِيعِ الْهَادِئِ. انظر أيضًا </w:t>
      </w:r>
      <w:r>
        <w:rPr>
          <w:rtl/>
          <w:cs/>
          <w:lang w:val="ar_AE" w:bidi="ar_AE"/>
        </w:rPr>
        <w:t>1 تيموثاوس 2:9–10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6</w:t>
      </w:r>
      <w:r>
        <w:rPr>
          <w:rtl/>
          <w:cs/>
          <w:lang w:val="ar_AE" w:bidi="ar_AE"/>
        </w:rPr>
      </w:r>
    </w:p>
    <w:p>
      <w:pPr>
        <w:bidi/>
      </w:pPr>
      <w:r>
        <w:rPr>
          <w:rtl/>
          <w:cs/>
          <w:lang w:val="ar_AE" w:bidi="ar_AE"/>
        </w:rPr>
      </w:r>
      <w:r>
        <w:rPr>
          <w:rtl/>
          <w:cs/>
          <w:lang w:val="ar_AE" w:bidi="ar_AE"/>
        </w:rPr>
        <w:t xml:space="preserve">دَاعِيَةً إِيَّاهُ سَيِّدَهَا: انظر </w:t>
      </w:r>
      <w:r>
        <w:rPr>
          <w:rtl/>
          <w:cs/>
          <w:lang w:val="ar_AE" w:bidi="ar_AE"/>
        </w:rPr>
        <w:t>تكوين 18:12</w:t>
      </w:r>
      <w:r>
        <w:rPr>
          <w:rtl/>
          <w:cs/>
          <w:lang w:val="ar_AE" w:bidi="ar_AE"/>
        </w:rPr>
        <w:t>. يرى بطرس أن هذا اللقب يعكس موقف سارة العام تجاه إبراهيم. • وَغَيْرَ خَائِفَاتٍ خَوْفًا الْبَتَّةَ (من أزواجكن): كانت النساء المسيحيات المتزوجات من غير المؤمنين غالبًا ما يجدن أنفسهن تحت ضغط، سواء بشكل خفي أو علني، للتخلي عن المبادئ والقيم المسيحية. ويشجعهن بطرس على الاستمرار في فعل ما هو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7</w:t>
      </w:r>
      <w:r>
        <w:rPr>
          <w:rtl/>
          <w:cs/>
          <w:lang w:val="ar_AE" w:bidi="ar_AE"/>
        </w:rPr>
      </w:r>
    </w:p>
    <w:p>
      <w:pPr>
        <w:bidi/>
      </w:pPr>
      <w:r>
        <w:rPr>
          <w:rtl/>
          <w:cs/>
          <w:lang w:val="ar_AE" w:bidi="ar_AE"/>
        </w:rPr>
      </w:r>
      <w:r>
        <w:rPr>
          <w:rtl/>
          <w:cs/>
          <w:lang w:val="ar_AE" w:bidi="ar_AE"/>
        </w:rPr>
        <w:t>كَذلِكُمْ: مثل العبيد والنساء (</w:t>
      </w:r>
      <w:r>
        <w:rPr>
          <w:rtl/>
          <w:cs/>
          <w:lang w:val="ar_AE" w:bidi="ar_AE"/>
        </w:rPr>
        <w:t>2:18–3:6</w:t>
      </w:r>
      <w:r>
        <w:rPr>
          <w:rtl/>
          <w:cs/>
          <w:lang w:val="ar_AE" w:bidi="ar_AE"/>
        </w:rPr>
        <w:t xml:space="preserve">)، لدى الأزواج أيضًا مسؤولية خاصة داخل الأسرة. • مَعَ الإِنَاءِ النِّسَائِيِّ كَالأَضْعَفِ: ربما كان بطرس يشير إلى القوة الجسدية للمرأة وربما وضعها الاجتماعي. نظرًا لأن النساء عادة ما يكن أضعف جسديًا من الرجال وغالبًا ما يكن أقل قدرة على نوال حقوقهن في ذلك المجتمع، وكان على الزوج واجب حماية زوجته ورعايتها. • كَالْوَارِثَاتِ أَيْضًا مَعَكُمْ نِعْمَةَ الْحَيَاةِ: قيادة الرجل تكون متزنة ومستنيرة من خلال المكانة المتساوية التي يتمتع بها الرجال والنساء أمام الله (انظر أيضًا </w:t>
      </w:r>
      <w:r>
        <w:rPr>
          <w:rtl/>
          <w:cs/>
          <w:lang w:val="ar_AE" w:bidi="ar_AE"/>
        </w:rPr>
        <w:t>غلاطية 3:26–29</w:t>
      </w:r>
      <w:r>
        <w:rPr>
          <w:rtl/>
          <w:cs/>
          <w:lang w:val="ar_AE" w:bidi="ar_AE"/>
        </w:rPr>
        <w:t xml:space="preserve">). • تُعاق صلاة الزوج إذا لم يمنح زوجته كرامة أفضل (قارن </w:t>
      </w:r>
      <w:r>
        <w:rPr>
          <w:rtl/>
          <w:cs/>
          <w:lang w:val="ar_AE" w:bidi="ar_AE"/>
        </w:rPr>
        <w:t>يعقوب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8–12</w:t>
      </w:r>
      <w:r>
        <w:rPr>
          <w:rtl/>
          <w:cs/>
          <w:lang w:val="ar_AE" w:bidi="ar_AE"/>
        </w:rPr>
      </w:r>
    </w:p>
    <w:p>
      <w:pPr>
        <w:bidi/>
      </w:pPr>
      <w:r>
        <w:rPr>
          <w:rtl/>
          <w:cs/>
          <w:lang w:val="ar_AE" w:bidi="ar_AE"/>
        </w:rPr>
      </w:r>
      <w:r>
        <w:rPr>
          <w:rtl/>
          <w:cs/>
          <w:lang w:val="ar_AE" w:bidi="ar_AE"/>
        </w:rPr>
        <w:t>وَالنِّهَايَةُ: هذا هو الجزء الأخير في سلسلة من تحريضات تخص فئات مختلفة (</w:t>
      </w:r>
      <w:r>
        <w:rPr>
          <w:rtl/>
          <w:cs/>
          <w:lang w:val="ar_AE" w:bidi="ar_AE"/>
        </w:rPr>
        <w:t>2:13–3:12</w:t>
      </w:r>
      <w:r>
        <w:rPr>
          <w:rtl/>
          <w:cs/>
          <w:lang w:val="ar_AE" w:bidi="ar_AE"/>
        </w:rPr>
        <w:t>). هنا، ينبغي لجميع المؤمنين أن يتعاملوا مع الآخرين - سواء كانوا مؤمنين (</w:t>
      </w:r>
      <w:r>
        <w:rPr>
          <w:rtl/>
          <w:cs/>
          <w:lang w:val="ar_AE" w:bidi="ar_AE"/>
        </w:rPr>
        <w:t>3:8</w:t>
      </w:r>
      <w:r>
        <w:rPr>
          <w:rtl/>
          <w:cs/>
          <w:lang w:val="ar_AE" w:bidi="ar_AE"/>
        </w:rPr>
        <w:t>) أو غير مؤمنين (</w:t>
      </w:r>
      <w:r>
        <w:rPr>
          <w:rtl/>
          <w:cs/>
          <w:lang w:val="ar_AE" w:bidi="ar_AE"/>
        </w:rPr>
        <w:t>3:9–12</w:t>
      </w:r>
      <w:r>
        <w:rPr>
          <w:rtl/>
          <w:cs/>
          <w:lang w:val="ar_AE" w:bidi="ar_AE"/>
        </w:rPr>
        <w:t>) - بالمحبة.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9</w:t>
      </w:r>
      <w:r>
        <w:rPr>
          <w:rtl/>
          <w:cs/>
          <w:lang w:val="ar_AE" w:bidi="ar_AE"/>
        </w:rPr>
      </w:r>
    </w:p>
    <w:p>
      <w:pPr>
        <w:bidi/>
      </w:pPr>
      <w:r>
        <w:rPr>
          <w:rtl/>
          <w:cs/>
          <w:lang w:val="ar_AE" w:bidi="ar_AE"/>
        </w:rPr>
      </w:r>
      <w:r>
        <w:rPr>
          <w:rtl/>
          <w:cs/>
          <w:lang w:val="ar_AE" w:bidi="ar_AE"/>
        </w:rPr>
        <w:t>لِكَيْ تَرِثُوا بَرَكَةً: بواسطة مباركة الآخرين، نتلقى بركة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10–12</w:t>
      </w:r>
      <w:r>
        <w:rPr>
          <w:rtl/>
          <w:cs/>
          <w:lang w:val="ar_AE" w:bidi="ar_AE"/>
        </w:rPr>
      </w:r>
    </w:p>
    <w:p>
      <w:pPr>
        <w:bidi/>
      </w:pPr>
      <w:r>
        <w:rPr>
          <w:rtl/>
          <w:cs/>
          <w:lang w:val="ar_AE" w:bidi="ar_AE"/>
        </w:rPr>
      </w:r>
      <w:r>
        <w:rPr>
          <w:rtl/>
          <w:cs/>
          <w:lang w:val="ar_AE" w:bidi="ar_AE"/>
        </w:rPr>
        <w:t xml:space="preserve">يؤكد بطرس العلاقة بين السلوك والبركة عن طريق اقتباس </w:t>
      </w:r>
      <w:r>
        <w:rPr>
          <w:rtl/>
          <w:cs/>
          <w:lang w:val="ar_AE" w:bidi="ar_AE"/>
        </w:rPr>
        <w:t>مزمور 34:12–16</w:t>
      </w:r>
      <w:r>
        <w:rPr>
          <w:rtl/>
          <w:cs/>
          <w:lang w:val="ar_AE" w:bidi="ar_AE"/>
        </w:rPr>
        <w:t xml:space="preserve">. هذا المزمور له أهمية في التعليم المسيحي المبكر (انظر أيضًا </w:t>
      </w:r>
      <w:r>
        <w:rPr>
          <w:rtl/>
          <w:cs/>
          <w:lang w:val="ar_AE" w:bidi="ar_AE"/>
        </w:rPr>
        <w:t>1 بطرس 2:3</w:t>
      </w:r>
      <w:r>
        <w:rPr>
          <w:rtl/>
          <w:cs/>
          <w:lang w:val="ar_AE" w:bidi="ar_AE"/>
        </w:rPr>
        <w:t xml:space="preserve">; </w:t>
      </w:r>
      <w:r>
        <w:rPr>
          <w:rtl/>
          <w:cs/>
          <w:lang w:val="ar_AE" w:bidi="ar_AE"/>
        </w:rPr>
        <w:t>عبرانيين 12:14</w:t>
      </w:r>
      <w:r>
        <w:rPr>
          <w:rtl/>
          <w:cs/>
          <w:lang w:val="ar_AE" w:bidi="ar_AE"/>
        </w:rPr>
        <w:t>). ويركز النص على ضبط خطايا الكلام، ومقاومة الشر، وفعل الخير. كما يبرز وعد البركة لمن يطيع.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13</w:t>
      </w:r>
      <w:r>
        <w:rPr>
          <w:rtl/>
          <w:cs/>
          <w:lang w:val="ar_AE" w:bidi="ar_AE"/>
        </w:rPr>
      </w:r>
    </w:p>
    <w:p>
      <w:pPr>
        <w:bidi/>
      </w:pPr>
      <w:r>
        <w:rPr>
          <w:rtl/>
          <w:cs/>
          <w:lang w:val="ar_AE" w:bidi="ar_AE"/>
        </w:rPr>
      </w:r>
      <w:r>
        <w:rPr>
          <w:rtl/>
          <w:cs/>
          <w:lang w:val="ar_AE" w:bidi="ar_AE"/>
        </w:rPr>
        <w:t>بشكل عام، لا يرغب أحد في إيذاء شخص يفعل الخير، ولكن في بعض الأحيان يعاني المسيحيون حتى عندما يفعلون الخير (</w:t>
      </w:r>
      <w:r>
        <w:rPr>
          <w:rtl/>
          <w:cs/>
          <w:lang w:val="ar_AE" w:bidi="ar_AE"/>
        </w:rPr>
        <w:t>3:14</w:t>
      </w:r>
      <w:r>
        <w:rPr>
          <w:rtl/>
          <w:cs/>
          <w:lang w:val="ar_AE" w:bidi="ar_AE"/>
        </w:rPr>
        <w:t xml:space="preserve">; انظر </w:t>
      </w:r>
      <w:r>
        <w:rPr>
          <w:rtl/>
          <w:cs/>
          <w:lang w:val="ar_AE" w:bidi="ar_AE"/>
        </w:rPr>
        <w:t>1:6</w:t>
      </w:r>
      <w:r>
        <w:rPr>
          <w:rtl/>
          <w:cs/>
          <w:lang w:val="ar_AE" w:bidi="ar_AE"/>
        </w:rPr>
        <w:t xml:space="preserve">; </w:t>
      </w:r>
      <w:r>
        <w:rPr>
          <w:rtl/>
          <w:cs/>
          <w:lang w:val="ar_AE" w:bidi="ar_AE"/>
        </w:rPr>
        <w:t>4:12–19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13–17</w:t>
      </w:r>
      <w:r>
        <w:rPr>
          <w:rtl/>
          <w:cs/>
          <w:lang w:val="ar_AE" w:bidi="ar_AE"/>
        </w:rPr>
      </w:r>
    </w:p>
    <w:p>
      <w:pPr>
        <w:bidi/>
      </w:pPr>
      <w:r>
        <w:rPr>
          <w:rtl/>
          <w:cs/>
          <w:lang w:val="ar_AE" w:bidi="ar_AE"/>
        </w:rPr>
      </w:r>
      <w:r>
        <w:rPr>
          <w:rtl/>
          <w:cs/>
          <w:lang w:val="ar_AE" w:bidi="ar_AE"/>
        </w:rPr>
        <w:t>تؤكد هذه الفقرة القصيرة على الاستجابة المسيحية للألم من خلال اتِّبَاع مثال المسيح (</w:t>
      </w:r>
      <w:r>
        <w:rPr>
          <w:rtl/>
          <w:cs/>
          <w:lang w:val="ar_AE" w:bidi="ar_AE"/>
        </w:rPr>
        <w:t>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14–15</w:t>
      </w:r>
      <w:r>
        <w:rPr>
          <w:rtl/>
          <w:cs/>
          <w:lang w:val="ar_AE" w:bidi="ar_AE"/>
        </w:rPr>
      </w:r>
    </w:p>
    <w:p>
      <w:pPr>
        <w:bidi/>
      </w:pPr>
      <w:r>
        <w:rPr>
          <w:rtl/>
          <w:cs/>
          <w:lang w:val="ar_AE" w:bidi="ar_AE"/>
        </w:rPr>
      </w:r>
      <w:r>
        <w:rPr>
          <w:rtl/>
          <w:cs/>
          <w:lang w:val="ar_AE" w:bidi="ar_AE"/>
        </w:rPr>
        <w:t xml:space="preserve">وَأَمَّا خَوْفَهُمْ فَلاَ تَخَافُوهُ: انظر </w:t>
      </w:r>
      <w:r>
        <w:rPr>
          <w:rtl/>
          <w:cs/>
          <w:lang w:val="ar_AE" w:bidi="ar_AE"/>
        </w:rPr>
        <w:t>إشعياء 8:13</w:t>
      </w:r>
      <w:r>
        <w:rPr>
          <w:rtl/>
          <w:cs/>
          <w:lang w:val="ar_AE" w:bidi="ar_AE"/>
        </w:rPr>
        <w:t>، حيث يطلب الله من النبي أن لا يخاف إلا من الرب. • قَدِّسُوا الرَّبَّ الإِلهَ: بمخافتهم المسيح، سيصبحون أحرارًا من الخوف من مضطهديهم البشريين.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18</w:t>
      </w:r>
      <w:r>
        <w:rPr>
          <w:rtl/>
          <w:cs/>
          <w:lang w:val="ar_AE" w:bidi="ar_AE"/>
        </w:rPr>
      </w:r>
    </w:p>
    <w:p>
      <w:pPr>
        <w:bidi/>
      </w:pPr>
      <w:r>
        <w:rPr>
          <w:rtl/>
          <w:cs/>
          <w:lang w:val="ar_AE" w:bidi="ar_AE"/>
        </w:rPr>
      </w:r>
      <w:r>
        <w:rPr>
          <w:rtl/>
          <w:cs/>
          <w:lang w:val="ar_AE" w:bidi="ar_AE"/>
        </w:rPr>
        <w:t xml:space="preserve">لقد عانى الموت الجسدي (حرفيًا </w:t>
      </w:r>
      <w:r>
        <w:rPr>
          <w:i/>
          <w:rtl/>
          <w:cs/>
          <w:lang w:val="ar_AE" w:bidi="ar_AE"/>
        </w:rPr>
        <w:t>مُمَاتًا فِي الْجَسَدِ</w:t>
      </w:r>
      <w:r>
        <w:rPr>
          <w:rtl/>
          <w:cs/>
          <w:lang w:val="ar_AE" w:bidi="ar_AE"/>
        </w:rPr>
        <w:t xml:space="preserve">)، لكنه مُحْيىً في الروح القدس (أو </w:t>
      </w:r>
      <w:r>
        <w:rPr>
          <w:i/>
          <w:rtl/>
          <w:cs/>
          <w:lang w:val="ar_AE" w:bidi="ar_AE"/>
        </w:rPr>
        <w:t>في روحه</w:t>
      </w:r>
      <w:r>
        <w:rPr>
          <w:rtl/>
          <w:cs/>
          <w:lang w:val="ar_AE" w:bidi="ar_AE"/>
        </w:rPr>
        <w:t xml:space="preserve">): غالبًا ما يتم التباين بين </w:t>
      </w:r>
      <w:r>
        <w:rPr>
          <w:i/>
          <w:rtl/>
          <w:cs/>
          <w:lang w:val="ar_AE" w:bidi="ar_AE"/>
        </w:rPr>
        <w:t>الجسد</w:t>
      </w:r>
      <w:r>
        <w:rPr>
          <w:rtl/>
          <w:cs/>
          <w:lang w:val="ar_AE" w:bidi="ar_AE"/>
        </w:rPr>
        <w:t xml:space="preserve"> و</w:t>
      </w:r>
      <w:r>
        <w:rPr>
          <w:i/>
          <w:rtl/>
          <w:cs/>
          <w:lang w:val="ar_AE" w:bidi="ar_AE"/>
        </w:rPr>
        <w:t>الروح</w:t>
      </w:r>
      <w:r>
        <w:rPr>
          <w:rtl/>
          <w:cs/>
          <w:lang w:val="ar_AE" w:bidi="ar_AE"/>
        </w:rPr>
        <w:t xml:space="preserve"> (مثلًا، </w:t>
      </w:r>
      <w:r>
        <w:rPr>
          <w:rtl/>
          <w:cs/>
          <w:lang w:val="ar_AE" w:bidi="ar_AE"/>
        </w:rPr>
        <w:t>رومية 7:5–6</w:t>
      </w:r>
      <w:r>
        <w:rPr>
          <w:rtl/>
          <w:cs/>
          <w:lang w:val="ar_AE" w:bidi="ar_AE"/>
        </w:rPr>
        <w:t xml:space="preserve">؛ </w:t>
      </w:r>
      <w:r>
        <w:rPr>
          <w:rtl/>
          <w:cs/>
          <w:lang w:val="ar_AE" w:bidi="ar_AE"/>
        </w:rPr>
        <w:t>8:2–11</w:t>
      </w:r>
      <w:r>
        <w:rPr>
          <w:rtl/>
          <w:cs/>
          <w:lang w:val="ar_AE" w:bidi="ar_AE"/>
        </w:rPr>
        <w:t xml:space="preserve">). هنا، يرمز </w:t>
      </w:r>
      <w:r>
        <w:rPr>
          <w:i/>
          <w:rtl/>
          <w:cs/>
          <w:lang w:val="ar_AE" w:bidi="ar_AE"/>
        </w:rPr>
        <w:t>الجسد</w:t>
      </w:r>
      <w:r>
        <w:rPr>
          <w:rtl/>
          <w:cs/>
          <w:lang w:val="ar_AE" w:bidi="ar_AE"/>
        </w:rPr>
        <w:t xml:space="preserve"> إلى الحياة البشرية العادية، في حين يرمز الروح إلى العالم الجديد الذي تم تدشينه من خلال موت وقيامة المسيح. مات المسيح في العالم القديم وعاد إلى الحياة في العالم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18–22</w:t>
      </w:r>
      <w:r>
        <w:rPr>
          <w:rtl/>
          <w:cs/>
          <w:lang w:val="ar_AE" w:bidi="ar_AE"/>
        </w:rPr>
      </w:r>
    </w:p>
    <w:p>
      <w:pPr>
        <w:bidi/>
      </w:pPr>
      <w:r>
        <w:rPr>
          <w:rtl/>
          <w:cs/>
          <w:lang w:val="ar_AE" w:bidi="ar_AE"/>
        </w:rPr>
      </w:r>
      <w:r>
        <w:rPr>
          <w:rtl/>
          <w:cs/>
          <w:lang w:val="ar_AE" w:bidi="ar_AE"/>
        </w:rPr>
        <w:t xml:space="preserve">كما في </w:t>
      </w:r>
      <w:r>
        <w:rPr>
          <w:rtl/>
          <w:cs/>
          <w:lang w:val="ar_AE" w:bidi="ar_AE"/>
        </w:rPr>
        <w:t>2:21–25</w:t>
      </w:r>
      <w:r>
        <w:rPr>
          <w:rtl/>
          <w:cs/>
          <w:lang w:val="ar_AE" w:bidi="ar_AE"/>
        </w:rPr>
        <w:t>، يناشد بطرس مرة أخرى من خلال المسيح، الذي تألم وهو بار، ليكون مثالًا للمؤمنين الذين يواجهون الاضطهاد (</w:t>
      </w:r>
      <w:r>
        <w:rPr>
          <w:rtl/>
          <w:cs/>
          <w:lang w:val="ar_AE" w:bidi="ar_AE"/>
        </w:rPr>
        <w:t>3:13–17</w:t>
      </w:r>
      <w:r>
        <w:rPr>
          <w:rtl/>
          <w:cs/>
          <w:lang w:val="ar_AE" w:bidi="ar_AE"/>
        </w:rPr>
        <w:t>). العمل الفريد للمسيح نيابة عنا يُذَكِّر المؤمنين الذين يعانون بأن لديهم أساسًا آمنًا للرجاء والثقة.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19–20</w:t>
      </w:r>
      <w:r>
        <w:rPr>
          <w:rtl/>
          <w:cs/>
          <w:lang w:val="ar_AE" w:bidi="ar_AE"/>
        </w:rPr>
      </w:r>
    </w:p>
    <w:p>
      <w:pPr>
        <w:bidi/>
      </w:pPr>
      <w:r>
        <w:rPr>
          <w:rtl/>
          <w:cs/>
          <w:lang w:val="ar_AE" w:bidi="ar_AE"/>
        </w:rPr>
      </w:r>
      <w:r>
        <w:rPr>
          <w:rtl/>
          <w:cs/>
          <w:lang w:val="ar_AE" w:bidi="ar_AE"/>
        </w:rPr>
        <w:t xml:space="preserve">تم تفسير هذا المقطع الصعب على نطاق واسع بثلاث طرق: (1) تفسير يرى أنه يشير إلى أرواح الأشخاص الذين ماتوا وأن المسيح، بعد قيامته، بشرهم بالأخبار السارة. ومع ذلك، فإن الفكرة بأن الناس قد يسمعون الأخبار السارة ويستجيبون بعد وفاتهم لا توجد في مكان آخر في العهد الجديد، وهذا المعنى لكلمة </w:t>
      </w:r>
      <w:r>
        <w:rPr>
          <w:i/>
          <w:rtl/>
          <w:cs/>
          <w:lang w:val="ar_AE" w:bidi="ar_AE"/>
        </w:rPr>
        <w:t>الأرواح</w:t>
      </w:r>
      <w:r>
        <w:rPr>
          <w:rtl/>
          <w:cs/>
          <w:lang w:val="ar_AE" w:bidi="ar_AE"/>
        </w:rPr>
        <w:t xml:space="preserve"> ليس الأكثر احتمالًا. (2) تفسير ثانٍ يرى </w:t>
      </w:r>
      <w:r>
        <w:rPr>
          <w:rtl/>
          <w:cs/>
          <w:lang w:val="ar_AE" w:bidi="ar_AE"/>
        </w:rPr>
        <w:t>3:19–20</w:t>
      </w:r>
      <w:r>
        <w:rPr>
          <w:rtl/>
          <w:cs/>
          <w:lang w:val="ar_AE" w:bidi="ar_AE"/>
        </w:rPr>
        <w:t xml:space="preserve"> على أنه يصف تبشير المسيح من خلال نوح للأشخاص الذين هم الآن أرواح في السجن. هذا التفسير يتوافق مع </w:t>
      </w:r>
      <w:r>
        <w:rPr>
          <w:rtl/>
          <w:cs/>
          <w:lang w:val="ar_AE" w:bidi="ar_AE"/>
        </w:rPr>
        <w:t>3:20</w:t>
      </w:r>
      <w:r>
        <w:rPr>
          <w:rtl/>
          <w:cs/>
          <w:lang w:val="ar_AE" w:bidi="ar_AE"/>
        </w:rPr>
        <w:t xml:space="preserve"> لكنه لا يتناسب جيدًا مع مناقشة موت وقيامة المسيح (</w:t>
      </w:r>
      <w:r>
        <w:rPr>
          <w:rtl/>
          <w:cs/>
          <w:lang w:val="ar_AE" w:bidi="ar_AE"/>
        </w:rPr>
        <w:t>3:18</w:t>
      </w:r>
      <w:r>
        <w:rPr>
          <w:rtl/>
          <w:cs/>
          <w:lang w:val="ar_AE" w:bidi="ar_AE"/>
        </w:rPr>
        <w:t xml:space="preserve">). (3) في التفسير الثالث، </w:t>
      </w:r>
      <w:r>
        <w:rPr>
          <w:i/>
          <w:rtl/>
          <w:cs/>
          <w:lang w:val="ar_AE" w:bidi="ar_AE"/>
        </w:rPr>
        <w:t>الأرواح في السجن</w:t>
      </w:r>
      <w:r>
        <w:rPr>
          <w:rtl/>
          <w:cs/>
          <w:lang w:val="ar_AE" w:bidi="ar_AE"/>
        </w:rPr>
        <w:t xml:space="preserve"> هي كائنات روحية شريرة. التقليد اليهودي، استنادًا إلى </w:t>
      </w:r>
      <w:r>
        <w:rPr>
          <w:rtl/>
          <w:cs/>
          <w:lang w:val="ar_AE" w:bidi="ar_AE"/>
        </w:rPr>
        <w:t>تكوين 6:1–4</w:t>
      </w:r>
      <w:r>
        <w:rPr>
          <w:rtl/>
          <w:cs/>
          <w:lang w:val="ar_AE" w:bidi="ar_AE"/>
        </w:rPr>
        <w:t xml:space="preserve">، يرى أن العديد من الملائكة سقطوا في زمن نوح (انظر أيضًا </w:t>
      </w:r>
      <w:r>
        <w:rPr>
          <w:rtl/>
          <w:cs/>
          <w:lang w:val="ar_AE" w:bidi="ar_AE"/>
        </w:rPr>
        <w:t>يهوذا 1:6</w:t>
      </w:r>
      <w:r>
        <w:rPr>
          <w:rtl/>
          <w:cs/>
          <w:lang w:val="ar_AE" w:bidi="ar_AE"/>
        </w:rPr>
        <w:t xml:space="preserve">؛ </w:t>
      </w:r>
      <w:r>
        <w:rPr>
          <w:i/>
          <w:rtl/>
          <w:cs/>
          <w:lang w:val="ar_AE" w:bidi="ar_AE"/>
        </w:rPr>
        <w:t>1 أخنوخ</w:t>
      </w:r>
      <w:r>
        <w:rPr>
          <w:rtl/>
          <w:cs/>
          <w:lang w:val="ar_AE" w:bidi="ar_AE"/>
        </w:rPr>
        <w:t xml:space="preserve"> 6–10). وفي هذه الحالة ستكون نقطة بطرس أن المسيح أعلن انتصاره على القوى الروحية الشريرة بعد قيامته (قارن </w:t>
      </w:r>
      <w:r>
        <w:rPr>
          <w:rtl/>
          <w:cs/>
          <w:lang w:val="ar_AE" w:bidi="ar_AE"/>
        </w:rPr>
        <w:t>1 بطرس 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20</w:t>
      </w:r>
      <w:r>
        <w:rPr>
          <w:rtl/>
          <w:cs/>
          <w:lang w:val="ar_AE" w:bidi="ar_AE"/>
        </w:rPr>
      </w:r>
    </w:p>
    <w:p>
      <w:pPr>
        <w:bidi/>
      </w:pPr>
      <w:r>
        <w:rPr>
          <w:rtl/>
          <w:cs/>
          <w:lang w:val="ar_AE" w:bidi="ar_AE"/>
        </w:rPr>
      </w:r>
      <w:r>
        <w:rPr>
          <w:rtl/>
          <w:cs/>
          <w:lang w:val="ar_AE" w:bidi="ar_AE"/>
        </w:rPr>
        <w:t>ثمانية أشخاص فقط: وهم نوح وزوجته، وأبناؤه الثلاثة وزوجاتهم (</w:t>
      </w:r>
      <w:r>
        <w:rPr>
          <w:rtl/>
          <w:cs/>
          <w:lang w:val="ar_AE" w:bidi="ar_AE"/>
        </w:rPr>
        <w:t>تكوين 6:18</w:t>
      </w:r>
      <w:r>
        <w:rPr>
          <w:rtl/>
          <w:cs/>
          <w:lang w:val="ar_AE" w:bidi="ar_AE"/>
        </w:rPr>
        <w:t xml:space="preserve">؛ </w:t>
      </w:r>
      <w:r>
        <w:rPr>
          <w:rtl/>
          <w:cs/>
          <w:lang w:val="ar_AE" w:bidi="ar_AE"/>
        </w:rPr>
        <w:t>8:18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21</w:t>
      </w:r>
      <w:r>
        <w:rPr>
          <w:rtl/>
          <w:cs/>
          <w:lang w:val="ar_AE" w:bidi="ar_AE"/>
        </w:rPr>
      </w:r>
    </w:p>
    <w:p>
      <w:pPr>
        <w:bidi/>
      </w:pPr>
      <w:r>
        <w:rPr>
          <w:rtl/>
          <w:cs/>
          <w:lang w:val="ar_AE" w:bidi="ar_AE"/>
        </w:rPr>
      </w:r>
      <w:r>
        <w:rPr>
          <w:rtl/>
          <w:cs/>
          <w:lang w:val="ar_AE" w:bidi="ar_AE"/>
        </w:rPr>
        <w:t xml:space="preserve">مِثَالُهُ أَيِ الْمَعْمُودِيَّةُ: قد يقصد بطرس أنه كما حمل الماء السفينة التي أنقذت نوح وعائلته، كذلك تنقذ </w:t>
      </w:r>
      <w:r>
        <w:rPr>
          <w:i/>
          <w:rtl/>
          <w:cs/>
          <w:lang w:val="ar_AE" w:bidi="ar_AE"/>
        </w:rPr>
        <w:t xml:space="preserve">المعمودية </w:t>
      </w:r>
      <w:r>
        <w:rPr>
          <w:rtl/>
          <w:cs/>
          <w:lang w:val="ar_AE" w:bidi="ar_AE"/>
        </w:rPr>
        <w:t xml:space="preserve">المؤمنين. أو قد يقصد أنه كما عبر نوح وعائلته من خلال الماء إلى الأمان، كذلك يعبر المؤمنون من خلال مياه المعمودية إلى الخلاص. وأخيرًا، قد يقصد أنه كما حكم الماء على الخطية في زمن نوح، كذلك يغسل ماء المعمودية خطايا المؤمنين. • لا يقصد بطرس أن معمودية الماء تنقذ الشخص بغض النظر عن قلب ذلك الشخص. وهو يضيف أن المعمودية تنقذ فقط كرد فعل لله من (أو </w:t>
      </w:r>
      <w:r>
        <w:rPr>
          <w:i/>
          <w:rtl/>
          <w:cs/>
          <w:lang w:val="ar_AE" w:bidi="ar_AE"/>
        </w:rPr>
        <w:t>كسؤال لله من أجل</w:t>
      </w:r>
      <w:r>
        <w:rPr>
          <w:rtl/>
          <w:cs/>
          <w:lang w:val="ar_AE" w:bidi="ar_AE"/>
        </w:rPr>
        <w:t>) ضمير صالح</w:t>
      </w:r>
      <w:r>
        <w:rPr>
          <w:i/>
          <w:rtl/>
          <w:cs/>
          <w:lang w:val="ar_AE" w:bidi="ar_AE"/>
        </w:rPr>
        <w:t>،</w:t>
      </w:r>
      <w:r>
        <w:rPr>
          <w:rtl/>
          <w:cs/>
          <w:lang w:val="ar_AE" w:bidi="ar_AE"/>
        </w:rPr>
        <w:t xml:space="preserve"> مما يوضح أن الأشخاص الذين يمارسون الإيمان تجاه الله فقط هم الذين سيستفيدون من المعمودية.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3: 22</w:t>
      </w:r>
      <w:r>
        <w:rPr>
          <w:rtl/>
          <w:cs/>
          <w:lang w:val="ar_AE" w:bidi="ar_AE"/>
        </w:rPr>
      </w:r>
    </w:p>
    <w:p>
      <w:pPr>
        <w:bidi/>
      </w:pPr>
      <w:r>
        <w:rPr>
          <w:rtl/>
          <w:cs/>
          <w:lang w:val="ar_AE" w:bidi="ar_AE"/>
        </w:rPr>
      </w:r>
      <w:r>
        <w:rPr>
          <w:rtl/>
          <w:cs/>
          <w:lang w:val="ar_AE" w:bidi="ar_AE"/>
        </w:rPr>
        <w:t xml:space="preserve">وَمَلاَئِكَةٌ وَسَلاَطِينُ وَقُوَّاتٌ مُخْضَعَةٌ لَهُ: في العالم القديم، كان يُعتقد على نطاق واسع أن الكائنات الروحية تؤثر بشكل مباشر على مسار الأحداث على الأرض. كان على المؤمنين أن يتذكروا أن المسيح قد حقق بالفعل انتصاره على هذه القوى الروحية. وهذا يعني أننا لسنا بحاجة للخوف حتى من العالم الروحي (قارن </w:t>
      </w:r>
      <w:r>
        <w:rPr>
          <w:rtl/>
          <w:cs/>
          <w:lang w:val="ar_AE" w:bidi="ar_AE"/>
        </w:rPr>
        <w:t>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1</w:t>
      </w:r>
      <w:r>
        <w:rPr>
          <w:rtl/>
          <w:cs/>
          <w:lang w:val="ar_AE" w:bidi="ar_AE"/>
        </w:rPr>
      </w:r>
    </w:p>
    <w:p>
      <w:pPr>
        <w:bidi/>
      </w:pPr>
      <w:r>
        <w:rPr>
          <w:rtl/>
          <w:cs/>
          <w:lang w:val="ar_AE" w:bidi="ar_AE"/>
        </w:rPr>
      </w:r>
      <w:r>
        <w:rPr>
          <w:rtl/>
          <w:cs/>
          <w:lang w:val="ar_AE" w:bidi="ar_AE"/>
        </w:rPr>
        <w:t xml:space="preserve">فَإِذْ قَدْ تَأَلَّمَ الْمَسِيحُ لأَجْلِنَا بِالْجَسَدِ: فقد قدم بطرس هذه الفكرة في </w:t>
      </w:r>
      <w:r>
        <w:rPr>
          <w:rtl/>
          <w:cs/>
          <w:lang w:val="ar_AE" w:bidi="ar_AE"/>
        </w:rPr>
        <w:t>3:18</w:t>
      </w:r>
      <w:r>
        <w:rPr>
          <w:rtl/>
          <w:cs/>
          <w:lang w:val="ar_AE" w:bidi="ar_AE"/>
        </w:rPr>
        <w:t xml:space="preserve">؛ وهو الآن يشير إلى أهميتها في الاختبار المسيحي. ففي آلامنا الجسدية، ينبغي أن نتبع موقف المسيح (انظر </w:t>
      </w:r>
      <w:r>
        <w:rPr>
          <w:rtl/>
          <w:cs/>
          <w:lang w:val="ar_AE" w:bidi="ar_AE"/>
        </w:rPr>
        <w:t>2:21–24</w:t>
      </w:r>
      <w:r>
        <w:rPr>
          <w:rtl/>
          <w:cs/>
          <w:lang w:val="ar_AE" w:bidi="ar_AE"/>
        </w:rPr>
        <w:t xml:space="preserve">). آلامنا مع المسيح تظهر أننا قد اتحدنا معه (انظر </w:t>
      </w:r>
      <w:r>
        <w:rPr>
          <w:rtl/>
          <w:cs/>
          <w:lang w:val="ar_AE" w:bidi="ar_AE"/>
        </w:rPr>
        <w:t>رومية 8:17</w:t>
      </w:r>
      <w:r>
        <w:rPr>
          <w:rtl/>
          <w:cs/>
          <w:lang w:val="ar_AE" w:bidi="ar_AE"/>
        </w:rPr>
        <w:t>). أولئك الذين يتحدون مع المسيح يختبرون النصرة على قوة الخطية التي انتصر هو عليها في الصليب (</w:t>
      </w:r>
      <w:r>
        <w:rPr>
          <w:rtl/>
          <w:cs/>
          <w:lang w:val="ar_AE" w:bidi="ar_AE"/>
        </w:rPr>
        <w:t>رومية 6:1–10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1–6</w:t>
      </w:r>
      <w:r>
        <w:rPr>
          <w:rtl/>
          <w:cs/>
          <w:lang w:val="ar_AE" w:bidi="ar_AE"/>
        </w:rPr>
      </w:r>
    </w:p>
    <w:p>
      <w:pPr>
        <w:bidi/>
      </w:pPr>
      <w:r>
        <w:rPr>
          <w:rtl/>
          <w:cs/>
          <w:lang w:val="ar_AE" w:bidi="ar_AE"/>
        </w:rPr>
      </w:r>
      <w:r>
        <w:rPr>
          <w:rtl/>
          <w:cs/>
          <w:lang w:val="ar_AE" w:bidi="ar_AE"/>
        </w:rPr>
        <w:t>يحث بطرس المؤمنين على أن يتخلوا بشكل حاسم عن نمط حياة الخطية السابقة التي أنقذنا منها المسيح بواسطة آلامه.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3</w:t>
      </w:r>
      <w:r>
        <w:rPr>
          <w:rtl/>
          <w:cs/>
          <w:lang w:val="ar_AE" w:bidi="ar_AE"/>
        </w:rPr>
      </w:r>
    </w:p>
    <w:p>
      <w:pPr>
        <w:bidi/>
      </w:pPr>
      <w:r>
        <w:rPr>
          <w:rtl/>
          <w:cs/>
          <w:lang w:val="ar_AE" w:bidi="ar_AE"/>
        </w:rPr>
      </w:r>
      <w:r>
        <w:rPr>
          <w:rtl/>
          <w:cs/>
          <w:lang w:val="ar_AE" w:bidi="ar_AE"/>
        </w:rPr>
        <w:t xml:space="preserve">الأشخاص الذين بلا إله (حرفيًا </w:t>
      </w:r>
      <w:r>
        <w:rPr>
          <w:i/>
          <w:rtl/>
          <w:cs/>
          <w:lang w:val="ar_AE" w:bidi="ar_AE"/>
        </w:rPr>
        <w:t>الأمم</w:t>
      </w:r>
      <w:r>
        <w:rPr>
          <w:rtl/>
          <w:cs/>
          <w:lang w:val="ar_AE" w:bidi="ar_AE"/>
        </w:rPr>
        <w:t>): يستمد بطرس هذا المصطلح من تراثه اليهودي لوصف الذين لا يعرفون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6</w:t>
      </w:r>
      <w:r>
        <w:rPr>
          <w:rtl/>
          <w:cs/>
          <w:lang w:val="ar_AE" w:bidi="ar_AE"/>
        </w:rPr>
      </w:r>
    </w:p>
    <w:p>
      <w:pPr>
        <w:bidi/>
      </w:pPr>
      <w:r>
        <w:rPr>
          <w:rtl/>
          <w:cs/>
          <w:lang w:val="ar_AE" w:bidi="ar_AE"/>
        </w:rPr>
      </w:r>
      <w:r>
        <w:rPr>
          <w:rtl/>
          <w:cs/>
          <w:lang w:val="ar_AE" w:bidi="ar_AE"/>
        </w:rPr>
        <w:t>يشير بطرس إلى الأشخاص الذين ماتوا الآن والذين كانوا قد تلقوا بشارة الأخبار السارة خلال حياتهم؛ فهو لا يفترض وجود فرصة للتوبة بعد الموت. إذا كانوا قد استجابوا بالإيمان للرسالة في حياتهم، يمكنهم أن يكونوا واثقين من أنه، بالرغم من أنهم سيموتون مثل جميع الناس</w:t>
      </w:r>
      <w:r>
        <w:rPr>
          <w:i/>
          <w:rtl/>
          <w:cs/>
          <w:lang w:val="ar_AE" w:bidi="ar_AE"/>
        </w:rPr>
        <w:t>،</w:t>
      </w:r>
      <w:r>
        <w:rPr>
          <w:rtl/>
          <w:cs/>
          <w:lang w:val="ar_AE" w:bidi="ar_AE"/>
        </w:rPr>
        <w:t xml:space="preserve"> فإنهم سيعيشون إلى الأبد مع الله بالروح.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7</w:t>
      </w:r>
      <w:r>
        <w:rPr>
          <w:rtl/>
          <w:cs/>
          <w:lang w:val="ar_AE" w:bidi="ar_AE"/>
        </w:rPr>
      </w:r>
    </w:p>
    <w:p>
      <w:pPr>
        <w:bidi/>
      </w:pPr>
      <w:r>
        <w:rPr>
          <w:rtl/>
          <w:cs/>
          <w:lang w:val="ar_AE" w:bidi="ar_AE"/>
        </w:rPr>
      </w:r>
      <w:r>
        <w:rPr>
          <w:rtl/>
          <w:cs/>
          <w:lang w:val="ar_AE" w:bidi="ar_AE"/>
        </w:rPr>
        <w:t xml:space="preserve">وَإِنَّمَا نِهَايَةُ كُلِّ شَيْءٍ قَدِ اقْتَرَبَتْ: مع مجيء المسيح، بدأت "الأيام الأخيرة" التي تنبأ بها أنبياء العهد القديم (انظر </w:t>
      </w:r>
      <w:r>
        <w:rPr>
          <w:rtl/>
          <w:cs/>
          <w:lang w:val="ar_AE" w:bidi="ar_AE"/>
        </w:rPr>
        <w:t>1:10–12</w:t>
      </w:r>
      <w:r>
        <w:rPr>
          <w:rtl/>
          <w:cs/>
          <w:lang w:val="ar_AE" w:bidi="ar_AE"/>
        </w:rPr>
        <w:t xml:space="preserve">). الحدث التالي في تاريخ الخلاص هو المجيء الثاني للمسيح، الذي سيؤدي إلى </w:t>
      </w:r>
      <w:r>
        <w:rPr>
          <w:i/>
          <w:rtl/>
          <w:cs/>
          <w:lang w:val="ar_AE" w:bidi="ar_AE"/>
        </w:rPr>
        <w:t>نهاية</w:t>
      </w:r>
      <w:r>
        <w:rPr>
          <w:rtl/>
          <w:cs/>
          <w:lang w:val="ar_AE" w:bidi="ar_AE"/>
        </w:rPr>
        <w:t xml:space="preserve"> العالم كما نعرفه. يمكن أن تحدث </w:t>
      </w:r>
      <w:r>
        <w:rPr>
          <w:i/>
          <w:rtl/>
          <w:cs/>
          <w:lang w:val="ar_AE" w:bidi="ar_AE"/>
        </w:rPr>
        <w:t>النهاية</w:t>
      </w:r>
      <w:r>
        <w:rPr>
          <w:rtl/>
          <w:cs/>
          <w:lang w:val="ar_AE" w:bidi="ar_AE"/>
        </w:rPr>
        <w:t xml:space="preserve"> في أي لحظة؛ لذلك، ينبغي للمؤمنين أن يكونوا دائمًا على استعداد لها (انظر أيضًا </w:t>
      </w:r>
      <w:r>
        <w:rPr>
          <w:rtl/>
          <w:cs/>
          <w:lang w:val="ar_AE" w:bidi="ar_AE"/>
        </w:rPr>
        <w:t>فيلبي 4:5</w:t>
      </w:r>
      <w:r>
        <w:rPr>
          <w:rtl/>
          <w:cs/>
          <w:lang w:val="ar_AE" w:bidi="ar_AE"/>
        </w:rPr>
        <w:t xml:space="preserve">; </w:t>
      </w:r>
      <w:r>
        <w:rPr>
          <w:rtl/>
          <w:cs/>
          <w:lang w:val="ar_AE" w:bidi="ar_AE"/>
        </w:rPr>
        <w:t>يعقوب 5:8</w:t>
      </w:r>
      <w:r>
        <w:rPr>
          <w:rtl/>
          <w:cs/>
          <w:lang w:val="ar_AE" w:bidi="ar_AE"/>
        </w:rPr>
        <w:t xml:space="preserve">; </w:t>
      </w:r>
      <w:r>
        <w:rPr>
          <w:rtl/>
          <w:cs/>
          <w:lang w:val="ar_AE" w:bidi="ar_AE"/>
        </w:rPr>
        <w:t>رؤيا 1:3</w:t>
      </w:r>
      <w:r>
        <w:rPr>
          <w:rtl/>
          <w:cs/>
          <w:lang w:val="ar_AE" w:bidi="ar_AE"/>
        </w:rPr>
        <w:t xml:space="preserve">; </w:t>
      </w:r>
      <w:r>
        <w:rPr>
          <w:rtl/>
          <w:cs/>
          <w:lang w:val="ar_AE" w:bidi="ar_AE"/>
        </w:rPr>
        <w:t>22:10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7–11</w:t>
      </w:r>
      <w:r>
        <w:rPr>
          <w:rtl/>
          <w:cs/>
          <w:lang w:val="ar_AE" w:bidi="ar_AE"/>
        </w:rPr>
      </w:r>
    </w:p>
    <w:p>
      <w:pPr>
        <w:bidi/>
      </w:pPr>
      <w:r>
        <w:rPr>
          <w:rtl/>
          <w:cs/>
          <w:lang w:val="ar_AE" w:bidi="ar_AE"/>
        </w:rPr>
      </w:r>
      <w:r>
        <w:rPr>
          <w:rtl/>
          <w:cs/>
          <w:lang w:val="ar_AE" w:bidi="ar_AE"/>
        </w:rPr>
        <w:t>بهذه الفقرة من التحريضات المتنوعة، يختتم بطرس القسم الثالث الرئيسي من الرسالة (</w:t>
      </w:r>
      <w:r>
        <w:rPr>
          <w:rtl/>
          <w:cs/>
          <w:lang w:val="ar_AE" w:bidi="ar_AE"/>
        </w:rPr>
        <w:t>3:13–4:11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8</w:t>
      </w:r>
      <w:r>
        <w:rPr>
          <w:rtl/>
          <w:cs/>
          <w:lang w:val="ar_AE" w:bidi="ar_AE"/>
        </w:rPr>
      </w:r>
    </w:p>
    <w:p>
      <w:pPr>
        <w:bidi/>
      </w:pPr>
      <w:r>
        <w:rPr>
          <w:rtl/>
          <w:cs/>
          <w:lang w:val="ar_AE" w:bidi="ar_AE"/>
        </w:rPr>
      </w:r>
      <w:r>
        <w:rPr>
          <w:rtl/>
          <w:cs/>
          <w:lang w:val="ar_AE" w:bidi="ar_AE"/>
        </w:rPr>
        <w:t xml:space="preserve">المحبة بطبيعتها تستر الخطايا التي يرتكبها الآخرون ضدنا (انظر </w:t>
      </w:r>
      <w:r>
        <w:rPr>
          <w:rtl/>
          <w:cs/>
          <w:lang w:val="ar_AE" w:bidi="ar_AE"/>
        </w:rPr>
        <w:t>أمثال 10:12</w:t>
      </w:r>
      <w:r>
        <w:rPr>
          <w:rtl/>
          <w:cs/>
          <w:lang w:val="ar_AE" w:bidi="ar_AE"/>
        </w:rPr>
        <w:t xml:space="preserve">؛ </w:t>
      </w:r>
      <w:r>
        <w:rPr>
          <w:rtl/>
          <w:cs/>
          <w:lang w:val="ar_AE" w:bidi="ar_AE"/>
        </w:rPr>
        <w:t>متى 18:21–22</w:t>
      </w:r>
      <w:r>
        <w:rPr>
          <w:rtl/>
          <w:cs/>
          <w:lang w:val="ar_AE" w:bidi="ar_AE"/>
        </w:rPr>
        <w:t xml:space="preserve">؛ </w:t>
      </w:r>
      <w:r>
        <w:rPr>
          <w:rtl/>
          <w:cs/>
          <w:lang w:val="ar_AE" w:bidi="ar_AE"/>
        </w:rPr>
        <w:t>1 كورنثوس 13:4–7</w:t>
      </w:r>
      <w:r>
        <w:rPr>
          <w:rtl/>
          <w:cs/>
          <w:lang w:val="ar_AE" w:bidi="ar_AE"/>
        </w:rPr>
        <w:t xml:space="preserve">). قد يقصد بطرس أيضًا أن موقفنا المحب، الذي يعكس علاقتنا بالمسيح، يغطي خطايانا الخاصة ويساهم في غفرانها (انظر </w:t>
      </w:r>
      <w:r>
        <w:rPr>
          <w:rtl/>
          <w:cs/>
          <w:lang w:val="ar_AE" w:bidi="ar_AE"/>
        </w:rPr>
        <w:t>لوقا 7:47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10</w:t>
      </w:r>
      <w:r>
        <w:rPr>
          <w:rtl/>
          <w:cs/>
          <w:lang w:val="ar_AE" w:bidi="ar_AE"/>
        </w:rPr>
      </w:r>
    </w:p>
    <w:p>
      <w:pPr>
        <w:pStyle w:val="ListBullet"/>
        <w:bidi/>
        <w:spacing w:line="240" w:lineRule="auto"/>
        <w:ind w:left="720"/>
      </w:pPr>
      <w:r>
        <w:rPr>
          <w:rtl/>
          <w:cs/>
          <w:lang w:val="ar_AE" w:bidi="ar_AE"/>
        </w:rPr>
      </w:r>
      <w:r>
        <w:rPr>
          <w:i/>
          <w:rtl/>
          <w:cs/>
          <w:lang w:val="ar_AE" w:bidi="ar_AE"/>
        </w:rPr>
        <w:t>عَلَى نِعْمَةِ اللهِ الْمُتَنَوِّعَةِ</w:t>
      </w:r>
      <w:r>
        <w:rPr>
          <w:rtl/>
          <w:cs/>
          <w:lang w:val="ar_AE" w:bidi="ar_AE"/>
        </w:rPr>
        <w:t xml:space="preserve">: يشير هذا إلى تنوع المواهب الروحية التي وهبها الله لأتباع يسوع. انظر </w:t>
      </w:r>
      <w:r>
        <w:rPr>
          <w:rtl/>
          <w:cs/>
          <w:lang w:val="ar_AE" w:bidi="ar_AE"/>
        </w:rPr>
        <w:t>رومية 12:6–8</w:t>
      </w:r>
      <w:r>
        <w:rPr>
          <w:rtl/>
          <w:cs/>
          <w:lang w:val="ar_AE" w:bidi="ar_AE"/>
        </w:rPr>
        <w:t xml:space="preserve">؛ </w:t>
      </w:r>
      <w:r>
        <w:rPr>
          <w:rtl/>
          <w:cs/>
          <w:lang w:val="ar_AE" w:bidi="ar_AE"/>
        </w:rPr>
        <w:t>كورنثوس الأولى 12:1–31</w:t>
      </w:r>
      <w:r>
        <w:rPr>
          <w:rtl/>
          <w:cs/>
          <w:lang w:val="ar_AE" w:bidi="ar_AE"/>
        </w:rPr>
        <w:t xml:space="preserve">؛ </w:t>
      </w:r>
      <w:r>
        <w:rPr>
          <w:rtl/>
          <w:cs/>
          <w:lang w:val="ar_AE" w:bidi="ar_AE"/>
        </w:rPr>
        <w:t>أفسس 4:7–16</w:t>
      </w:r>
      <w:r>
        <w:rPr>
          <w:rtl/>
          <w:cs/>
          <w:lang w:val="ar_AE" w:bidi="ar_AE"/>
        </w:rPr>
        <w:t>.</w:t>
      </w:r>
    </w:p>
    <w:p>
      <w:pPr>
        <w:pStyle w:val="ListBullet"/>
        <w:bidi/>
        <w:spacing w:line="240" w:lineRule="auto"/>
        <w:ind w:left="720"/>
      </w:pPr>
      <w:r>
        <w:rPr>
          <w:rtl/>
          <w:cs/>
          <w:lang w:val="ar_AE" w:bidi="ar_AE"/>
        </w:rPr>
      </w:r>
      <w:r>
        <w:rPr>
          <w:i/>
          <w:rtl/>
          <w:cs/>
          <w:lang w:val="ar_AE" w:bidi="ar_AE"/>
        </w:rPr>
        <w:t>بِحَسَبِ مَا أَخَذَ مَوْهِبَةً، يَخْدِمُ (بمعنى يُدِير) بِهَا</w:t>
      </w:r>
      <w:r>
        <w:rPr>
          <w:rtl/>
          <w:cs/>
          <w:lang w:val="ar_AE" w:bidi="ar_AE"/>
        </w:rPr>
        <w:t>: يشبه المؤمنون المديرين. لقد ائتمنهم الله، سيدهم، على مواهب كي يستخدموها من أجل تمجيده.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11</w:t>
      </w:r>
      <w:r>
        <w:rPr>
          <w:rtl/>
          <w:cs/>
          <w:lang w:val="ar_AE" w:bidi="ar_AE"/>
        </w:rPr>
      </w:r>
    </w:p>
    <w:p>
      <w:pPr>
        <w:bidi/>
      </w:pPr>
      <w:r>
        <w:rPr>
          <w:rtl/>
          <w:cs/>
          <w:lang w:val="ar_AE" w:bidi="ar_AE"/>
        </w:rPr>
      </w:r>
      <w:r>
        <w:rPr>
          <w:rtl/>
          <w:cs/>
          <w:lang w:val="ar_AE" w:bidi="ar_AE"/>
        </w:rPr>
        <w:t>لَهُ الْمَجْدُ وَالسُّلْطَانُ إِلَى أَبَدِ الآبِدِينَ. آمِينَ: دفعت هذه الدوكسولوجيا (التمجيد) بعض الباحثين إلى اقتراح أن رسالة بطرس الأصلية انتهت هنا وأنه تمت إضافة جزء آخر إليها. تظهر الدوكسولوجيات في العهد الجديد في نهاية الرسائل (</w:t>
      </w:r>
      <w:r>
        <w:rPr>
          <w:rtl/>
          <w:cs/>
          <w:lang w:val="ar_AE" w:bidi="ar_AE"/>
        </w:rPr>
        <w:t>رومية 16:25–27</w:t>
      </w:r>
      <w:r>
        <w:rPr>
          <w:rtl/>
          <w:cs/>
          <w:lang w:val="ar_AE" w:bidi="ar_AE"/>
        </w:rPr>
        <w:t xml:space="preserve">؛ </w:t>
      </w:r>
      <w:r>
        <w:rPr>
          <w:rtl/>
          <w:cs/>
          <w:lang w:val="ar_AE" w:bidi="ar_AE"/>
        </w:rPr>
        <w:t>فيلبي 4:20</w:t>
      </w:r>
      <w:r>
        <w:rPr>
          <w:rtl/>
          <w:cs/>
          <w:lang w:val="ar_AE" w:bidi="ar_AE"/>
        </w:rPr>
        <w:t xml:space="preserve">؛ </w:t>
      </w:r>
      <w:r>
        <w:rPr>
          <w:rtl/>
          <w:cs/>
          <w:lang w:val="ar_AE" w:bidi="ar_AE"/>
        </w:rPr>
        <w:t>عبرانيين 13:21</w:t>
      </w:r>
      <w:r>
        <w:rPr>
          <w:rtl/>
          <w:cs/>
          <w:lang w:val="ar_AE" w:bidi="ar_AE"/>
        </w:rPr>
        <w:t xml:space="preserve">؛ </w:t>
      </w:r>
      <w:r>
        <w:rPr>
          <w:rtl/>
          <w:cs/>
          <w:lang w:val="ar_AE" w:bidi="ar_AE"/>
        </w:rPr>
        <w:t>2 بطرس 3:18</w:t>
      </w:r>
      <w:r>
        <w:rPr>
          <w:rtl/>
          <w:cs/>
          <w:lang w:val="ar_AE" w:bidi="ar_AE"/>
        </w:rPr>
        <w:t xml:space="preserve">؛ </w:t>
      </w:r>
      <w:r>
        <w:rPr>
          <w:rtl/>
          <w:cs/>
          <w:lang w:val="ar_AE" w:bidi="ar_AE"/>
        </w:rPr>
        <w:t>يهوذا 1:24–25</w:t>
      </w:r>
      <w:r>
        <w:rPr>
          <w:rtl/>
          <w:cs/>
          <w:lang w:val="ar_AE" w:bidi="ar_AE"/>
        </w:rPr>
        <w:t>)، وكذلك في نهاية بعض الأقسام داخل الرسائل (</w:t>
      </w:r>
      <w:r>
        <w:rPr>
          <w:rtl/>
          <w:cs/>
          <w:lang w:val="ar_AE" w:bidi="ar_AE"/>
        </w:rPr>
        <w:t>رومية 11:36</w:t>
      </w:r>
      <w:r>
        <w:rPr>
          <w:rtl/>
          <w:cs/>
          <w:lang w:val="ar_AE" w:bidi="ar_AE"/>
        </w:rPr>
        <w:t xml:space="preserve">؛ </w:t>
      </w:r>
      <w:r>
        <w:rPr>
          <w:rtl/>
          <w:cs/>
          <w:lang w:val="ar_AE" w:bidi="ar_AE"/>
        </w:rPr>
        <w:t>غلاطية 1:5</w:t>
      </w:r>
      <w:r>
        <w:rPr>
          <w:rtl/>
          <w:cs/>
          <w:lang w:val="ar_AE" w:bidi="ar_AE"/>
        </w:rPr>
        <w:t xml:space="preserve">؛ </w:t>
      </w:r>
      <w:r>
        <w:rPr>
          <w:rtl/>
          <w:cs/>
          <w:lang w:val="ar_AE" w:bidi="ar_AE"/>
        </w:rPr>
        <w:t>أفسس 3:21</w:t>
      </w:r>
      <w:r>
        <w:rPr>
          <w:rtl/>
          <w:cs/>
          <w:lang w:val="ar_AE" w:bidi="ar_AE"/>
        </w:rPr>
        <w:t xml:space="preserve">؛ </w:t>
      </w:r>
      <w:r>
        <w:rPr>
          <w:rtl/>
          <w:cs/>
          <w:lang w:val="ar_AE" w:bidi="ar_AE"/>
        </w:rPr>
        <w:t>1 تيموثاوس 1:17</w:t>
      </w:r>
      <w:r>
        <w:rPr>
          <w:rtl/>
          <w:cs/>
          <w:lang w:val="ar_AE" w:bidi="ar_AE"/>
        </w:rPr>
        <w:t>). ونظرًا لعدم وجود دليل نصي على وجود رسالتين منفصلتين، فمن الأفضل افتراض أن هذه الدوكسولوجيا تشير إلى نهاية قسم رئيس من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12</w:t>
      </w:r>
      <w:r>
        <w:rPr>
          <w:rtl/>
          <w:cs/>
          <w:lang w:val="ar_AE" w:bidi="ar_AE"/>
        </w:rPr>
      </w:r>
    </w:p>
    <w:p>
      <w:pPr>
        <w:bidi/>
      </w:pPr>
      <w:r>
        <w:rPr>
          <w:rtl/>
          <w:cs/>
          <w:lang w:val="ar_AE" w:bidi="ar_AE"/>
        </w:rPr>
      </w:r>
      <w:r>
        <w:rPr>
          <w:rtl/>
          <w:cs/>
          <w:lang w:val="ar_AE" w:bidi="ar_AE"/>
        </w:rPr>
        <w:t xml:space="preserve">لاَ تَسْتَغْرِبُوا: يمكن للمؤمنين، وخاصة أولئك الذين يسعون لعيش حياة تقية، أن يتوقعوا مواجهة أعداء من عالم شرير (انظر </w:t>
      </w:r>
      <w:r>
        <w:rPr>
          <w:rtl/>
          <w:cs/>
          <w:lang w:val="ar_AE" w:bidi="ar_AE"/>
        </w:rPr>
        <w:t>يوحنّا 16:33</w:t>
      </w:r>
      <w:r>
        <w:rPr>
          <w:rtl/>
          <w:cs/>
          <w:lang w:val="ar_AE" w:bidi="ar_AE"/>
        </w:rPr>
        <w:t xml:space="preserve">; </w:t>
      </w:r>
      <w:r>
        <w:rPr>
          <w:rtl/>
          <w:cs/>
          <w:lang w:val="ar_AE" w:bidi="ar_AE"/>
        </w:rPr>
        <w:t>أعمال 14:22</w:t>
      </w:r>
      <w:r>
        <w:rPr>
          <w:rtl/>
          <w:cs/>
          <w:lang w:val="ar_AE" w:bidi="ar_AE"/>
        </w:rPr>
        <w:t xml:space="preserve">; </w:t>
      </w:r>
      <w:r>
        <w:rPr>
          <w:rtl/>
          <w:cs/>
          <w:lang w:val="ar_AE" w:bidi="ar_AE"/>
        </w:rPr>
        <w:t>رومية 8:17</w:t>
      </w:r>
      <w:r>
        <w:rPr>
          <w:rtl/>
          <w:cs/>
          <w:lang w:val="ar_AE" w:bidi="ar_AE"/>
        </w:rPr>
        <w:t xml:space="preserve">; </w:t>
      </w:r>
      <w:r>
        <w:rPr>
          <w:rtl/>
          <w:cs/>
          <w:lang w:val="ar_AE" w:bidi="ar_AE"/>
        </w:rPr>
        <w:t>فيلبي 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12–19</w:t>
      </w:r>
      <w:r>
        <w:rPr>
          <w:rtl/>
          <w:cs/>
          <w:lang w:val="ar_AE" w:bidi="ar_AE"/>
        </w:rPr>
      </w:r>
    </w:p>
    <w:p>
      <w:pPr>
        <w:bidi/>
      </w:pPr>
      <w:r>
        <w:rPr>
          <w:rtl/>
          <w:cs/>
          <w:lang w:val="ar_AE" w:bidi="ar_AE"/>
        </w:rPr>
      </w:r>
      <w:r>
        <w:rPr>
          <w:rtl/>
          <w:cs/>
          <w:lang w:val="ar_AE" w:bidi="ar_AE"/>
        </w:rPr>
        <w:t>يقدم بطرس توجيهاته للمؤمنين للمرة الأخيرة حول كيفية التعامل مع التجارب التي ستواجههم بلا شك.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13</w:t>
      </w:r>
      <w:r>
        <w:rPr>
          <w:rtl/>
          <w:cs/>
          <w:lang w:val="ar_AE" w:bidi="ar_AE"/>
        </w:rPr>
      </w:r>
    </w:p>
    <w:p>
      <w:pPr>
        <w:bidi/>
      </w:pPr>
      <w:r>
        <w:rPr>
          <w:rtl/>
          <w:cs/>
          <w:lang w:val="ar_AE" w:bidi="ar_AE"/>
        </w:rPr>
      </w:r>
      <w:r>
        <w:rPr>
          <w:rtl/>
          <w:cs/>
          <w:lang w:val="ar_AE" w:bidi="ar_AE"/>
        </w:rPr>
        <w:t xml:space="preserve">يُدعى المؤمنون للمشاركة في آلام المسيح لكي يتمجدوا معه (انظر أيضًا </w:t>
      </w:r>
      <w:r>
        <w:rPr>
          <w:rtl/>
          <w:cs/>
          <w:lang w:val="ar_AE" w:bidi="ar_AE"/>
        </w:rPr>
        <w:t>رومية 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14</w:t>
      </w:r>
      <w:r>
        <w:rPr>
          <w:rtl/>
          <w:cs/>
          <w:lang w:val="ar_AE" w:bidi="ar_AE"/>
        </w:rPr>
      </w:r>
    </w:p>
    <w:p>
      <w:pPr>
        <w:bidi/>
      </w:pPr>
      <w:r>
        <w:rPr>
          <w:rtl/>
          <w:cs/>
          <w:lang w:val="ar_AE" w:bidi="ar_AE"/>
        </w:rPr>
      </w:r>
      <w:r>
        <w:rPr>
          <w:rtl/>
          <w:cs/>
          <w:lang w:val="ar_AE" w:bidi="ar_AE"/>
        </w:rPr>
        <w:t xml:space="preserve">إِنْ عُيِّرْتُمْ بِاسْمِ الْمَسِيحِ، فَطُوبَى لَكُمْ (حرفيًا </w:t>
      </w:r>
      <w:r>
        <w:rPr>
          <w:i/>
          <w:rtl/>
          <w:cs/>
          <w:lang w:val="ar_AE" w:bidi="ar_AE"/>
        </w:rPr>
        <w:t>أنتم مباركين عندما تُهانون</w:t>
      </w:r>
      <w:r>
        <w:rPr>
          <w:rtl/>
          <w:cs/>
          <w:lang w:val="ar_AE" w:bidi="ar_AE"/>
        </w:rPr>
        <w:t xml:space="preserve">): تعكس هذه الآية تعليم يسوع في </w:t>
      </w:r>
      <w:r>
        <w:rPr>
          <w:rtl/>
          <w:cs/>
          <w:lang w:val="ar_AE" w:bidi="ar_AE"/>
        </w:rPr>
        <w:t>متى 5:11–12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16</w:t>
      </w:r>
      <w:r>
        <w:rPr>
          <w:rtl/>
          <w:cs/>
          <w:lang w:val="ar_AE" w:bidi="ar_AE"/>
        </w:rPr>
      </w:r>
    </w:p>
    <w:p>
      <w:pPr>
        <w:bidi/>
      </w:pPr>
      <w:r>
        <w:rPr>
          <w:rtl/>
          <w:cs/>
          <w:lang w:val="ar_AE" w:bidi="ar_AE"/>
        </w:rPr>
      </w:r>
      <w:r>
        <w:rPr>
          <w:rtl/>
          <w:cs/>
          <w:lang w:val="ar_AE" w:bidi="ar_AE"/>
        </w:rPr>
        <w:t xml:space="preserve">بالرغم من أن الأدلة مجزأة للغاية، فمن المرجح أن التسمية "مسيحي" (انظر </w:t>
      </w:r>
      <w:r>
        <w:rPr>
          <w:rtl/>
          <w:cs/>
          <w:lang w:val="ar_AE" w:bidi="ar_AE"/>
        </w:rPr>
        <w:t>أعمال الرسل 11:26</w:t>
      </w:r>
      <w:r>
        <w:rPr>
          <w:rtl/>
          <w:cs/>
          <w:lang w:val="ar_AE" w:bidi="ar_AE"/>
        </w:rPr>
        <w:t>) كانت في الأصل وسيلة ملائمة لتلخيص الممارسات الخرافية المزعومة والطابع غير الأخلاقي المنسوب إلى أتباع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4: 17</w:t>
      </w:r>
      <w:r>
        <w:rPr>
          <w:rtl/>
          <w:cs/>
          <w:lang w:val="ar_AE" w:bidi="ar_AE"/>
        </w:rPr>
      </w:r>
    </w:p>
    <w:p>
      <w:pPr>
        <w:bidi/>
      </w:pPr>
      <w:r>
        <w:rPr>
          <w:rtl/>
          <w:cs/>
          <w:lang w:val="ar_AE" w:bidi="ar_AE"/>
        </w:rPr>
      </w:r>
      <w:r>
        <w:rPr>
          <w:rtl/>
          <w:cs/>
          <w:lang w:val="ar_AE" w:bidi="ar_AE"/>
        </w:rPr>
        <w:t>عادة ما تُصوَّر دينونة الله على أنها تبدأ ببيت الله، أي مع شعبه الخاص، كوسيلة لتطهيرهم (</w:t>
      </w:r>
      <w:r>
        <w:rPr>
          <w:rtl/>
          <w:cs/>
          <w:lang w:val="ar_AE" w:bidi="ar_AE"/>
        </w:rPr>
        <w:t>إرميا 25: 29</w:t>
      </w:r>
      <w:r>
        <w:rPr>
          <w:rtl/>
          <w:cs/>
          <w:lang w:val="ar_AE" w:bidi="ar_AE"/>
        </w:rPr>
        <w:t xml:space="preserve">؛ </w:t>
      </w:r>
      <w:r>
        <w:rPr>
          <w:rtl/>
          <w:cs/>
          <w:lang w:val="ar_AE" w:bidi="ar_AE"/>
        </w:rPr>
        <w:t>حزقيال 9: 5–6</w:t>
      </w:r>
      <w:r>
        <w:rPr>
          <w:rtl/>
          <w:cs/>
          <w:lang w:val="ar_AE" w:bidi="ar_AE"/>
        </w:rPr>
        <w:t xml:space="preserve">؛ </w:t>
      </w:r>
      <w:r>
        <w:rPr>
          <w:rtl/>
          <w:cs/>
          <w:lang w:val="ar_AE" w:bidi="ar_AE"/>
        </w:rPr>
        <w:t>ملاخي 3: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5: 1–4</w:t>
      </w:r>
      <w:r>
        <w:rPr>
          <w:rtl/>
          <w:cs/>
          <w:lang w:val="ar_AE" w:bidi="ar_AE"/>
        </w:rPr>
      </w:r>
    </w:p>
    <w:p>
      <w:pPr>
        <w:bidi/>
      </w:pPr>
      <w:r>
        <w:rPr>
          <w:rtl/>
          <w:cs/>
          <w:lang w:val="ar_AE" w:bidi="ar_AE"/>
        </w:rPr>
      </w:r>
      <w:r>
        <w:rPr>
          <w:rtl/>
          <w:cs/>
          <w:lang w:val="ar_AE" w:bidi="ar_AE"/>
        </w:rPr>
        <w:t xml:space="preserve">كان الشيوخ هم القادة الروحيون للكنائس الأولى (انظر أيضًا </w:t>
      </w:r>
      <w:r>
        <w:rPr>
          <w:rtl/>
          <w:cs/>
          <w:lang w:val="ar_AE" w:bidi="ar_AE"/>
        </w:rPr>
        <w:t>أعمال 14:23</w:t>
      </w:r>
      <w:r>
        <w:rPr>
          <w:rtl/>
          <w:cs/>
          <w:lang w:val="ar_AE" w:bidi="ar_AE"/>
        </w:rPr>
        <w:t xml:space="preserve">؛ </w:t>
      </w:r>
      <w:r>
        <w:rPr>
          <w:rtl/>
          <w:cs/>
          <w:lang w:val="ar_AE" w:bidi="ar_AE"/>
        </w:rPr>
        <w:t>20:17</w:t>
      </w:r>
      <w:r>
        <w:rPr>
          <w:rtl/>
          <w:cs/>
          <w:lang w:val="ar_AE" w:bidi="ar_AE"/>
        </w:rPr>
        <w:t xml:space="preserve">؛ </w:t>
      </w:r>
      <w:r>
        <w:rPr>
          <w:rtl/>
          <w:cs/>
          <w:lang w:val="ar_AE" w:bidi="ar_AE"/>
        </w:rPr>
        <w:t>1 تيموثاوس 5:17–19</w:t>
      </w:r>
      <w:r>
        <w:rPr>
          <w:rtl/>
          <w:cs/>
          <w:lang w:val="ar_AE" w:bidi="ar_AE"/>
        </w:rPr>
        <w:t xml:space="preserve">؛ </w:t>
      </w:r>
      <w:r>
        <w:rPr>
          <w:rtl/>
          <w:cs/>
          <w:lang w:val="ar_AE" w:bidi="ar_AE"/>
        </w:rPr>
        <w:t>تيطس 1:5</w:t>
      </w:r>
      <w:r>
        <w:rPr>
          <w:rtl/>
          <w:cs/>
          <w:lang w:val="ar_AE" w:bidi="ar_AE"/>
        </w:rPr>
        <w:t xml:space="preserve">؛ </w:t>
      </w:r>
      <w:r>
        <w:rPr>
          <w:rtl/>
          <w:cs/>
          <w:lang w:val="ar_AE" w:bidi="ar_AE"/>
        </w:rPr>
        <w:t>يعقوب 5:14</w:t>
      </w:r>
      <w:r>
        <w:rPr>
          <w:rtl/>
          <w:cs/>
          <w:lang w:val="ar_AE" w:bidi="ar_AE"/>
        </w:rPr>
        <w:t>). عن طريق وصفه لنفسه بأنه الشيخ رفيقهم</w:t>
      </w:r>
      <w:r>
        <w:rPr>
          <w:i/>
          <w:rtl/>
          <w:cs/>
          <w:lang w:val="ar_AE" w:bidi="ar_AE"/>
        </w:rPr>
        <w:t>،</w:t>
      </w:r>
      <w:r>
        <w:rPr>
          <w:rtl/>
          <w:cs/>
          <w:lang w:val="ar_AE" w:bidi="ar_AE"/>
        </w:rPr>
        <w:t xml:space="preserve"> يربط بطرس نفسه معهم في مسؤولياتهم ومع التكليف الذي يمنحه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5: 1–14</w:t>
      </w:r>
      <w:r>
        <w:rPr>
          <w:rtl/>
          <w:cs/>
          <w:lang w:val="ar_AE" w:bidi="ar_AE"/>
        </w:rPr>
      </w:r>
    </w:p>
    <w:p>
      <w:pPr>
        <w:bidi/>
      </w:pPr>
      <w:r>
        <w:rPr>
          <w:rtl/>
          <w:cs/>
          <w:lang w:val="ar_AE" w:bidi="ar_AE"/>
        </w:rPr>
      </w:r>
      <w:r>
        <w:rPr>
          <w:rtl/>
          <w:cs/>
          <w:lang w:val="ar_AE" w:bidi="ar_AE"/>
        </w:rPr>
        <w:t>يختتم بطرس الرسالة بتوجيه نصائح نهائية للشيوخ (</w:t>
      </w:r>
      <w:r>
        <w:rPr>
          <w:rtl/>
          <w:cs/>
          <w:lang w:val="ar_AE" w:bidi="ar_AE"/>
        </w:rPr>
        <w:t>5:1–4</w:t>
      </w:r>
      <w:r>
        <w:rPr>
          <w:rtl/>
          <w:cs/>
          <w:lang w:val="ar_AE" w:bidi="ar_AE"/>
        </w:rPr>
        <w:t>)، وللأحداث (</w:t>
      </w:r>
      <w:r>
        <w:rPr>
          <w:rtl/>
          <w:cs/>
          <w:lang w:val="ar_AE" w:bidi="ar_AE"/>
        </w:rPr>
        <w:t>5:5</w:t>
      </w:r>
      <w:r>
        <w:rPr>
          <w:rtl/>
          <w:cs/>
          <w:lang w:val="ar_AE" w:bidi="ar_AE"/>
        </w:rPr>
        <w:t>)، وللكنيسة عمومًا (</w:t>
      </w:r>
      <w:r>
        <w:rPr>
          <w:rtl/>
          <w:cs/>
          <w:lang w:val="ar_AE" w:bidi="ar_AE"/>
        </w:rPr>
        <w:t>5:5–11</w:t>
      </w:r>
      <w:r>
        <w:rPr>
          <w:rtl/>
          <w:cs/>
          <w:lang w:val="ar_AE" w:bidi="ar_AE"/>
        </w:rPr>
        <w:t>). تتبع هذه النصائح تحيات وختام نهائي (</w:t>
      </w:r>
      <w:r>
        <w:rPr>
          <w:rtl/>
          <w:cs/>
          <w:lang w:val="ar_AE" w:bidi="ar_AE"/>
        </w:rPr>
        <w:t>5:12–14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5: 2</w:t>
      </w:r>
      <w:r>
        <w:rPr>
          <w:rtl/>
          <w:cs/>
          <w:lang w:val="ar_AE" w:bidi="ar_AE"/>
        </w:rPr>
      </w:r>
    </w:p>
    <w:p>
      <w:pPr>
        <w:bidi/>
      </w:pPr>
      <w:r>
        <w:rPr>
          <w:rtl/>
          <w:cs/>
          <w:lang w:val="ar_AE" w:bidi="ar_AE"/>
        </w:rPr>
      </w:r>
      <w:r>
        <w:rPr>
          <w:rtl/>
          <w:cs/>
          <w:lang w:val="ar_AE" w:bidi="ar_AE"/>
        </w:rPr>
        <w:t xml:space="preserve">اعتنِوا بالقطيع (حرفيًا </w:t>
      </w:r>
      <w:r>
        <w:rPr>
          <w:i/>
          <w:rtl/>
          <w:cs/>
          <w:lang w:val="ar_AE" w:bidi="ar_AE"/>
        </w:rPr>
        <w:t>ارْعَوْا رَعِيَّةَ اللهِ</w:t>
      </w:r>
      <w:r>
        <w:rPr>
          <w:rtl/>
          <w:cs/>
          <w:lang w:val="ar_AE" w:bidi="ar_AE"/>
        </w:rPr>
        <w:t xml:space="preserve">): تأتي كلمة </w:t>
      </w:r>
      <w:r>
        <w:rPr>
          <w:i/>
          <w:rtl/>
          <w:cs/>
          <w:lang w:val="ar_AE" w:bidi="ar_AE"/>
        </w:rPr>
        <w:t xml:space="preserve">الراعي (القس) </w:t>
      </w:r>
      <w:r>
        <w:rPr>
          <w:rtl/>
          <w:cs/>
          <w:lang w:val="ar_AE" w:bidi="ar_AE"/>
        </w:rPr>
        <w:t>من صورة العهد الجديد للراعي الذي يعتني بقطيعه.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5: 5</w:t>
      </w:r>
      <w:r>
        <w:rPr>
          <w:rtl/>
          <w:cs/>
          <w:lang w:val="ar_AE" w:bidi="ar_AE"/>
        </w:rPr>
      </w:r>
    </w:p>
    <w:p>
      <w:pPr>
        <w:bidi/>
      </w:pPr>
      <w:r>
        <w:rPr>
          <w:rtl/>
          <w:cs/>
          <w:lang w:val="ar_AE" w:bidi="ar_AE"/>
        </w:rPr>
      </w:r>
      <w:r>
        <w:rPr>
          <w:rtl/>
          <w:cs/>
          <w:lang w:val="ar_AE" w:bidi="ar_AE"/>
        </w:rPr>
        <w:t xml:space="preserve">أَيُّهَا الأَحْدَاثُ: قد تشير هذه العبارة، على النقيض من الشيوخ، إلى فئة معينة من الخدَّام، ربما الشيوخ المتدربين أو الذين يقدمون المساعدة للشيوخ بطرق مختلفة. ومع ذلك، من المحتمل أنها تشير ببساطة إلى الأفراد الأصغر سنًا في الكنيسة (انظر، على سبيل المثال، </w:t>
      </w:r>
      <w:r>
        <w:rPr>
          <w:rtl/>
          <w:cs/>
          <w:lang w:val="ar_AE" w:bidi="ar_AE"/>
        </w:rPr>
        <w:t>1 يوحنا 2:12–14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5: 9</w:t>
      </w:r>
      <w:r>
        <w:rPr>
          <w:rtl/>
          <w:cs/>
          <w:lang w:val="ar_AE" w:bidi="ar_AE"/>
        </w:rPr>
      </w:r>
    </w:p>
    <w:p>
      <w:pPr>
        <w:bidi/>
      </w:pPr>
      <w:r>
        <w:rPr>
          <w:rtl/>
          <w:cs/>
          <w:lang w:val="ar_AE" w:bidi="ar_AE"/>
        </w:rPr>
      </w:r>
      <w:r>
        <w:rPr>
          <w:rtl/>
          <w:cs/>
          <w:lang w:val="ar_AE" w:bidi="ar_AE"/>
        </w:rPr>
        <w:t>عَلَى إِخْوَتِكُمُ: الكلمة اليونانية adelphoi تشير إلى الأشخاص، ذكورًا وإناثًا، الذين هم أعضاء في نفس العائلة. • فِي الْعَالَمِ: لم تكن الاضطهادات محصورة في كنائس آسيا الصغرى فقط. فقد تعرض المؤمنون للاضطهاد في كل مكان تقريبًا، وبأشكال مختلفة وبشدة متفاوتة، حيث تمت الكرازة بالأخبار السارة عن يسوع المسيح. يُذَكِّر بطرس قراءه بذلك ليواسيهم ويشجعهم على الاقتداء بأولئك الذين اجتازوا امتحان الألم بنجاح.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5: 10</w:t>
      </w:r>
      <w:r>
        <w:rPr>
          <w:rtl/>
          <w:cs/>
          <w:lang w:val="ar_AE" w:bidi="ar_AE"/>
        </w:rPr>
      </w:r>
    </w:p>
    <w:p>
      <w:pPr>
        <w:bidi/>
      </w:pPr>
      <w:r>
        <w:rPr>
          <w:rtl/>
          <w:cs/>
          <w:lang w:val="ar_AE" w:bidi="ar_AE"/>
        </w:rPr>
      </w:r>
      <w:r>
        <w:rPr>
          <w:rtl/>
          <w:cs/>
          <w:lang w:val="ar_AE" w:bidi="ar_AE"/>
        </w:rPr>
        <w:t xml:space="preserve">يَسِيرًا: المعاناة على هذه الأرض - برغم أنها تبدو أحيانًا بلا نهاية - هي في الواقع مجرد لحظة مقارنة بالأبدية المجيدة التي سيقضيها المؤمنون مع الله (قارن </w:t>
      </w:r>
      <w:r>
        <w:rPr>
          <w:rtl/>
          <w:cs/>
          <w:lang w:val="ar_AE" w:bidi="ar_AE"/>
        </w:rPr>
        <w:t>1:6</w:t>
      </w:r>
      <w:r>
        <w:rPr>
          <w:rtl/>
          <w:cs/>
          <w:lang w:val="ar_AE" w:bidi="ar_AE"/>
        </w:rPr>
        <w:t xml:space="preserve">; </w:t>
      </w:r>
      <w:r>
        <w:rPr>
          <w:rtl/>
          <w:cs/>
          <w:lang w:val="ar_AE" w:bidi="ar_AE"/>
        </w:rPr>
        <w:t>رومية 8:18</w:t>
      </w:r>
      <w:r>
        <w:rPr>
          <w:rtl/>
          <w:cs/>
          <w:lang w:val="ar_AE" w:bidi="ar_AE"/>
        </w:rPr>
        <w:t xml:space="preserve">; </w:t>
      </w:r>
      <w:r>
        <w:rPr>
          <w:rtl/>
          <w:cs/>
          <w:lang w:val="ar_AE" w:bidi="ar_AE"/>
        </w:rPr>
        <w:t>2 كورنثوس 4:16–18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5: 12</w:t>
      </w:r>
      <w:r>
        <w:rPr>
          <w:rtl/>
          <w:cs/>
          <w:lang w:val="ar_AE" w:bidi="ar_AE"/>
        </w:rPr>
      </w:r>
    </w:p>
    <w:p>
      <w:pPr>
        <w:bidi/>
      </w:pPr>
      <w:r>
        <w:rPr>
          <w:rtl/>
          <w:cs/>
          <w:lang w:val="ar_AE" w:bidi="ar_AE"/>
        </w:rPr>
      </w:r>
      <w:r>
        <w:rPr>
          <w:rtl/>
          <w:cs/>
          <w:lang w:val="ar_AE" w:bidi="ar_AE"/>
        </w:rPr>
        <w:t xml:space="preserve">بِيَدِ: يشير هذا التعبير إلى سيلا بصفته </w:t>
      </w:r>
      <w:r>
        <w:rPr>
          <w:i/>
          <w:rtl/>
          <w:cs/>
          <w:lang w:val="ar_AE" w:bidi="ar_AE"/>
        </w:rPr>
        <w:t>الكاتب،</w:t>
      </w:r>
      <w:r>
        <w:rPr>
          <w:rtl/>
          <w:cs/>
          <w:lang w:val="ar_AE" w:bidi="ar_AE"/>
        </w:rPr>
        <w:t xml:space="preserve"> أي الشخص الذي كتب الكلمات كما وجهه بطرس. • سيلا (اليونانية </w:t>
      </w:r>
      <w:r>
        <w:rPr>
          <w:i/>
          <w:rtl/>
          <w:cs/>
          <w:lang w:val="ar_AE" w:bidi="ar_AE"/>
        </w:rPr>
        <w:t>سلوانس</w:t>
      </w:r>
      <w:r>
        <w:rPr>
          <w:rtl/>
          <w:cs/>
          <w:lang w:val="ar_AE" w:bidi="ar_AE"/>
        </w:rPr>
        <w:t>): سيلا هو الشكل المختصر لسلوانس؛ كلا الاسمين يشيران إلى نفس الشخص. كان سيلا رفيق بولس الدائم بعد المجمع الأول أورشليم (</w:t>
      </w:r>
      <w:r>
        <w:rPr>
          <w:rtl/>
          <w:cs/>
          <w:lang w:val="ar_AE" w:bidi="ar_AE"/>
        </w:rPr>
        <w:t>أعمال 15:40</w:t>
      </w:r>
      <w:r>
        <w:rPr>
          <w:rtl/>
          <w:cs/>
          <w:lang w:val="ar_AE" w:bidi="ar_AE"/>
        </w:rPr>
        <w:t xml:space="preserve">; </w:t>
      </w:r>
      <w:r>
        <w:rPr>
          <w:rtl/>
          <w:cs/>
          <w:lang w:val="ar_AE" w:bidi="ar_AE"/>
        </w:rPr>
        <w:t>16:19</w:t>
      </w:r>
      <w:r>
        <w:rPr>
          <w:rtl/>
          <w:cs/>
          <w:lang w:val="ar_AE" w:bidi="ar_AE"/>
        </w:rPr>
        <w:t xml:space="preserve">; </w:t>
      </w:r>
      <w:r>
        <w:rPr>
          <w:rtl/>
          <w:cs/>
          <w:lang w:val="ar_AE" w:bidi="ar_AE"/>
        </w:rPr>
        <w:t>17:10</w:t>
      </w:r>
      <w:r>
        <w:rPr>
          <w:rtl/>
          <w:cs/>
          <w:lang w:val="ar_AE" w:bidi="ar_AE"/>
        </w:rPr>
        <w:t xml:space="preserve">, </w:t>
      </w:r>
      <w:r>
        <w:rPr>
          <w:rtl/>
          <w:cs/>
          <w:lang w:val="ar_AE" w:bidi="ar_AE"/>
        </w:rPr>
        <w:t>14–15</w:t>
      </w:r>
      <w:r>
        <w:rPr>
          <w:rtl/>
          <w:cs/>
          <w:lang w:val="ar_AE" w:bidi="ar_AE"/>
        </w:rPr>
        <w:t xml:space="preserve">; </w:t>
      </w:r>
      <w:r>
        <w:rPr>
          <w:rtl/>
          <w:cs/>
          <w:lang w:val="ar_AE" w:bidi="ar_AE"/>
        </w:rPr>
        <w:t>18:5</w:t>
      </w:r>
      <w:r>
        <w:rPr>
          <w:rtl/>
          <w:cs/>
          <w:lang w:val="ar_AE" w:bidi="ar_AE"/>
        </w:rPr>
        <w:t xml:space="preserve">; </w:t>
      </w:r>
      <w:r>
        <w:rPr>
          <w:rtl/>
          <w:cs/>
          <w:lang w:val="ar_AE" w:bidi="ar_AE"/>
        </w:rPr>
        <w:t>2 كورنثوس 1:19</w:t>
      </w:r>
      <w:r>
        <w:rPr>
          <w:rtl/>
          <w:cs/>
          <w:lang w:val="ar_AE" w:bidi="ar_AE"/>
        </w:rPr>
        <w:t xml:space="preserve">; </w:t>
      </w:r>
      <w:r>
        <w:rPr>
          <w:rtl/>
          <w:cs/>
          <w:lang w:val="ar_AE" w:bidi="ar_AE"/>
        </w:rPr>
        <w:t>1 تسالونيكي 1:1</w:t>
      </w:r>
      <w:r>
        <w:rPr>
          <w:rtl/>
          <w:cs/>
          <w:lang w:val="ar_AE" w:bidi="ar_AE"/>
        </w:rPr>
        <w:t xml:space="preserve">; </w:t>
      </w:r>
      <w:r>
        <w:rPr>
          <w:rtl/>
          <w:cs/>
          <w:lang w:val="ar_AE" w:bidi="ar_AE"/>
        </w:rPr>
        <w:t>2 تسالونيكي 1:1</w:t>
      </w:r>
      <w:r>
        <w:rPr>
          <w:rtl/>
          <w:cs/>
          <w:lang w:val="ar_AE" w:bidi="ar_AE"/>
        </w:rPr>
        <w:t>). لسنا متيقِّنين كيف انتهى الأمر بسيلا مع بطرس في رومَا، لكنه قد يكون سافر مع بولس أو تبعه (</w:t>
      </w:r>
      <w:r>
        <w:rPr>
          <w:rtl/>
          <w:cs/>
          <w:lang w:val="ar_AE" w:bidi="ar_AE"/>
        </w:rPr>
        <w:t>أعمال 27:1–28:31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5: 13</w:t>
      </w:r>
      <w:r>
        <w:rPr>
          <w:rtl/>
          <w:cs/>
          <w:lang w:val="ar_AE" w:bidi="ar_AE"/>
        </w:rPr>
      </w:r>
    </w:p>
    <w:p>
      <w:pPr>
        <w:bidi/>
      </w:pPr>
      <w:r>
        <w:rPr>
          <w:rtl/>
          <w:cs/>
          <w:lang w:val="ar_AE" w:bidi="ar_AE"/>
        </w:rPr>
      </w:r>
      <w:r>
        <w:rPr>
          <w:rtl/>
          <w:cs/>
          <w:lang w:val="ar_AE" w:bidi="ar_AE"/>
        </w:rPr>
        <w:t>كانت بابل على الأرجح صورة رمزية لرومية. فمثل رومية، كانت بابل مدينة عظيمة وعاصمة الإمبراطورية. وقد سيطرت بابل على جزء كبير من الشرق الأدنى القديم في القرن الخامس قبل الميلاد. وكمدينة عظيمة وعاصمة للإمبراطورية التي أحرقت أورشليم وأخذت العديد من بني إسرائيل سبايا إلى بابل، كما كانت بابل تُعدّ مركز القوة لعالم معادٍ لشعب الله. ولهذا السبب، يستخدم سفر الرؤيا "بابل" كاستعارة أو رمز لرومية. ربما استخدم بطرس اللقب بنفس الطريقة. • مرقس</w:t>
      </w:r>
      <w:r>
        <w:rPr>
          <w:i/>
          <w:rtl/>
          <w:cs/>
          <w:lang w:val="ar_AE" w:bidi="ar_AE"/>
        </w:rPr>
        <w:t>،</w:t>
      </w:r>
      <w:r>
        <w:rPr>
          <w:rtl/>
          <w:cs/>
          <w:lang w:val="ar_AE" w:bidi="ar_AE"/>
        </w:rPr>
        <w:t xml:space="preserve"> المعروف أيضًا بيوحنا مرقس، كان رفيقًا آخر للرسول بولس. وقد كتب مرقس إنجيل مرقس، الذي يُعتقد عمومًا أنه يعتمد على تعاليم بطرس.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بطرس 5: 14</w:t>
      </w:r>
      <w:r>
        <w:rPr>
          <w:rtl/>
          <w:cs/>
          <w:lang w:val="ar_AE" w:bidi="ar_AE"/>
        </w:rPr>
      </w:r>
    </w:p>
    <w:p>
      <w:pPr>
        <w:bidi/>
      </w:pPr>
      <w:r>
        <w:rPr>
          <w:rtl/>
          <w:cs/>
          <w:lang w:val="ar_AE" w:bidi="ar_AE"/>
        </w:rPr>
      </w:r>
      <w:r>
        <w:rPr>
          <w:rtl/>
          <w:cs/>
          <w:lang w:val="ar_AE" w:bidi="ar_AE"/>
        </w:rPr>
        <w:t xml:space="preserve">قبلة المحبة: انظر </w:t>
      </w:r>
      <w:r>
        <w:rPr>
          <w:rtl/>
          <w:cs/>
          <w:lang w:val="ar_AE" w:bidi="ar_AE"/>
        </w:rPr>
        <w:t>ملاحظة الدراسة على رومية 16:16</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