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NUM</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Bilangan 1:1</w:t>
      </w:r>
      <w:r>
        <w:rPr>
          <w:lang w:val="id_ID" w:bidi="id_ID"/>
        </w:rPr>
      </w:r>
    </w:p>
    <w:p>
      <w:pPr/>
      <w:r>
        <w:rPr>
          <w:lang w:val="id_ID" w:bidi="id_ID"/>
        </w:rPr>
      </w:r>
      <w:r>
        <w:rPr>
          <w:lang w:val="id_ID" w:bidi="id_ID"/>
        </w:rPr>
        <w:t xml:space="preserve">Pada tahun-tahun setelah keberangkatan bangsa Israel dari Mesir, Tuhan sering menyampaikan kehendak-Nya kepada bangsa Israel melalui Musa dan memberi mereka kesempatan untuk menyesuaikan diri dengan rencana ilahi-Nya. • Penyingkapan diri Allah sering kali terjadi di Kemah Suci (secara harfiah berarti </w:t>
      </w:r>
      <w:r>
        <w:rPr>
          <w:i/>
          <w:lang w:val="id_ID" w:bidi="id_ID"/>
        </w:rPr>
        <w:t>Kemah</w:t>
      </w:r>
      <w:r>
        <w:rPr>
          <w:lang w:val="id_ID" w:bidi="id_ID"/>
        </w:rPr>
        <w:t xml:space="preserve"> </w:t>
      </w:r>
      <w:r>
        <w:rPr>
          <w:i/>
          <w:lang w:val="id_ID" w:bidi="id_ID"/>
        </w:rPr>
        <w:t>Pertemuan</w:t>
      </w:r>
      <w:r>
        <w:rPr>
          <w:lang w:val="id_ID" w:bidi="id_ID"/>
        </w:rPr>
        <w:t xml:space="preserve">; lihat </w:t>
      </w:r>
      <w:r>
        <w:rPr>
          <w:lang w:val="id_ID" w:bidi="id_ID"/>
        </w:rPr>
        <w:t>catatan studi pada Kel. 27:21</w:t>
      </w:r>
      <w:r>
        <w:rPr>
          <w:lang w:val="id_ID" w:bidi="id_ID"/>
        </w:rPr>
        <w:t>). • Padang gurun Sinai adalah padang gurun yang luas, menakutkan, dan tidak ramah (</w:t>
      </w:r>
      <w:r>
        <w:rPr>
          <w:lang w:val="id_ID" w:bidi="id_ID"/>
        </w:rPr>
        <w:t>Ul. 1:19</w:t>
      </w:r>
      <w:r>
        <w:rPr>
          <w:lang w:val="id_ID" w:bidi="id_ID"/>
        </w:rPr>
        <w:t>). Wilayah yang relatif tidak berpenduduk ini merupakan landasan di mana Allah membentuk Israel ketika tantangan lingkungan di Sinai menguji ketergantungan Israel kepada Tuhan di sepanjang Kitab Bilangan. Sinai mengingatkan para penulis Alkitab di kemudian hari akan Hukum Taurat dan roh pemberontakan Israel (</w:t>
      </w:r>
      <w:r>
        <w:rPr>
          <w:lang w:val="id_ID" w:bidi="id_ID"/>
        </w:rPr>
        <w:t>Mzm. 106:19</w:t>
      </w:r>
      <w:r>
        <w:rPr>
          <w:lang w:val="id_ID" w:bidi="id_ID"/>
        </w:rPr>
        <w:t xml:space="preserve">; </w:t>
      </w:r>
      <w:r>
        <w:rPr>
          <w:lang w:val="id_ID" w:bidi="id_ID"/>
        </w:rPr>
        <w:t>Ibr. 12:25–26</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1:1–16</w:t>
      </w:r>
      <w:r>
        <w:rPr>
          <w:lang w:val="id_ID" w:bidi="id_ID"/>
        </w:rPr>
      </w:r>
    </w:p>
    <w:p>
      <w:pPr/>
      <w:r>
        <w:rPr>
          <w:lang w:val="id_ID" w:bidi="id_ID"/>
        </w:rPr>
      </w:r>
      <w:r>
        <w:rPr>
          <w:lang w:val="id_ID" w:bidi="id_ID"/>
        </w:rPr>
        <w:t>Seorang pemimpin keluarga dari setiap suku (kecuali Lewi) ditunjuk untuk menghitung laki-laki Israel yang sudah cukup umur untuk berperang.</w:t>
      </w:r>
      <w:r>
        <w:rPr>
          <w:lang w:val="id_ID" w:bidi="id_ID"/>
        </w:rPr>
      </w:r>
      <w:r>
        <w:rPr>
          <w:lang w:val="id_ID" w:bidi="id_ID"/>
        </w:rPr>
      </w:r>
    </w:p>
    <w:p>
      <w:pPr/>
      <w:r>
        <w:rPr>
          <w:lang w:val="id_ID" w:bidi="id_ID"/>
        </w:rPr>
      </w:r>
    </w:p>
    <w:p>
      <w:pPr>
        <w:pStyle w:val="Heading2"/>
      </w:pPr>
      <w:r>
        <w:rPr>
          <w:lang w:val="id_ID" w:bidi="id_ID"/>
        </w:rPr>
        <w:t>Bilangan 1:1–10.10</w:t>
      </w:r>
      <w:r>
        <w:rPr>
          <w:lang w:val="id_ID" w:bidi="id_ID"/>
        </w:rPr>
      </w:r>
    </w:p>
    <w:p>
      <w:pPr/>
      <w:r>
        <w:rPr>
          <w:lang w:val="id_ID" w:bidi="id_ID"/>
        </w:rPr>
      </w:r>
      <w:r>
        <w:rPr>
          <w:lang w:val="id_ID" w:bidi="id_ID"/>
        </w:rPr>
        <w:t xml:space="preserve">Bangsa Israel bersiap untuk berangkat ke Tanah Perjanjian dengan mendaftarkan seluruh bala tentara yang memenuhi syarat untuk berpartisipasi dalam penaklukan. Bangsa itu sedang dalam masa transisi dari perbudakan menuju kebangsaan [negara]. </w:t>
      </w:r>
      <w:r>
        <w:rPr>
          <w:lang w:val="id_ID" w:bidi="id_ID"/>
        </w:rPr>
      </w:r>
      <w:r>
        <w:rPr>
          <w:lang w:val="id_ID" w:bidi="id_ID"/>
        </w:rPr>
      </w:r>
    </w:p>
    <w:p>
      <w:pPr/>
      <w:r>
        <w:rPr>
          <w:lang w:val="id_ID" w:bidi="id_ID"/>
        </w:rPr>
      </w:r>
    </w:p>
    <w:p>
      <w:pPr>
        <w:pStyle w:val="Heading2"/>
      </w:pPr>
      <w:r>
        <w:rPr>
          <w:lang w:val="id_ID" w:bidi="id_ID"/>
        </w:rPr>
        <w:t>Bilangan 1:2–16</w:t>
      </w:r>
      <w:r>
        <w:rPr>
          <w:lang w:val="id_ID" w:bidi="id_ID"/>
        </w:rPr>
      </w:r>
    </w:p>
    <w:p>
      <w:pPr/>
      <w:r>
        <w:rPr>
          <w:lang w:val="id_ID" w:bidi="id_ID"/>
        </w:rPr>
      </w:r>
      <w:r>
        <w:rPr>
          <w:lang w:val="id_ID" w:bidi="id_ID"/>
        </w:rPr>
        <w:t xml:space="preserve">laki-laki berusia dua puluh tahun atau lebih tua yang sanggup berperang: Dalam upaya untuk mendaftarkan kaum lelaki Israel yang mencapai usia militer ini, informasi yang dikumpulkan lebih mendalam dibandingkan dengan pendaftaran sebelumnya (bdk. </w:t>
      </w:r>
      <w:r>
        <w:rPr>
          <w:lang w:val="id_ID" w:bidi="id_ID"/>
        </w:rPr>
        <w:t>Kel. 38:26</w:t>
      </w:r>
      <w:r>
        <w:rPr>
          <w:lang w:val="id_ID" w:bidi="id_ID"/>
        </w:rPr>
        <w:t xml:space="preserve">). • suku-suku dan nama-nama para pemimpinnya: Budaya Ibrani bersifat kesukuan, yang dibangun berdasarkan suku dan keluarga besar. Para pemimpin suku dengan mudah diidentifikasi dan muncul lagi sebagai sebuah kelompok dalam </w:t>
      </w:r>
      <w:r>
        <w:rPr>
          <w:lang w:val="id_ID" w:bidi="id_ID"/>
        </w:rPr>
        <w:t>Bil. 7</w:t>
      </w:r>
      <w:r>
        <w:rPr>
          <w:lang w:val="id_ID" w:bidi="id_ID"/>
        </w:rPr>
        <w:t xml:space="preserve">. • Musa dan Harun tidak memasukkan suku Lewi dalam pendaftaran ini, karena suku ini memiliki status khusus dalam masyarakat Israel (bdk. </w:t>
      </w:r>
      <w:r>
        <w:rPr>
          <w:lang w:val="id_ID" w:bidi="id_ID"/>
        </w:rPr>
        <w:t>Bil. 1:47–53</w:t>
      </w:r>
      <w:r>
        <w:rPr>
          <w:lang w:val="id_ID" w:bidi="id_ID"/>
        </w:rPr>
        <w:t xml:space="preserve">; </w:t>
      </w:r>
      <w:r>
        <w:rPr>
          <w:lang w:val="id_ID" w:bidi="id_ID"/>
        </w:rPr>
        <w:t>26:51–62</w:t>
      </w:r>
      <w:r>
        <w:rPr>
          <w:lang w:val="id_ID" w:bidi="id_ID"/>
        </w:rPr>
        <w:t xml:space="preserve">; </w:t>
      </w:r>
      <w:r>
        <w:rPr>
          <w:lang w:val="id_ID" w:bidi="id_ID"/>
        </w:rPr>
        <w:t>Ul. 18:5</w:t>
      </w:r>
      <w:r>
        <w:rPr>
          <w:lang w:val="id_ID" w:bidi="id_ID"/>
        </w:rPr>
        <w:t xml:space="preserve">; </w:t>
      </w:r>
      <w:r>
        <w:rPr>
          <w:lang w:val="id_ID" w:bidi="id_ID"/>
        </w:rPr>
        <w:t>33:8–11</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1:16</w:t>
      </w:r>
      <w:r>
        <w:rPr>
          <w:lang w:val="id_ID" w:bidi="id_ID"/>
        </w:rPr>
      </w:r>
    </w:p>
    <w:p>
      <w:pPr/>
      <w:r>
        <w:rPr>
          <w:lang w:val="id_ID" w:bidi="id_ID"/>
        </w:rPr>
      </w:r>
      <w:r>
        <w:rPr>
          <w:lang w:val="id_ID" w:bidi="id_ID"/>
        </w:rPr>
        <w:t>Para pemimpin suku ini rupanya telah membuktikan diri sebagai sosok-sosok yang bertanggung jawab dan dapat dipercaya dengan memenuhi tugas-tugas penting lainnya.</w:t>
      </w:r>
      <w:r>
        <w:rPr>
          <w:lang w:val="id_ID" w:bidi="id_ID"/>
        </w:rPr>
      </w:r>
      <w:r>
        <w:rPr>
          <w:lang w:val="id_ID" w:bidi="id_ID"/>
        </w:rPr>
      </w:r>
    </w:p>
    <w:p>
      <w:pPr/>
      <w:r>
        <w:rPr>
          <w:lang w:val="id_ID" w:bidi="id_ID"/>
        </w:rPr>
      </w:r>
    </w:p>
    <w:p>
      <w:pPr>
        <w:pStyle w:val="Heading2"/>
      </w:pPr>
      <w:r>
        <w:rPr>
          <w:lang w:val="id_ID" w:bidi="id_ID"/>
        </w:rPr>
        <w:t>Numbers 1:17–46</w:t>
      </w:r>
      <w:r>
        <w:rPr>
          <w:lang w:val="id_ID" w:bidi="id_ID"/>
        </w:rPr>
      </w:r>
    </w:p>
    <w:p>
      <w:pPr/>
      <w:r>
        <w:rPr>
          <w:lang w:val="id_ID" w:bidi="id_ID"/>
        </w:rPr>
      </w:r>
      <w:r>
        <w:rPr>
          <w:lang w:val="id_ID" w:bidi="id_ID"/>
        </w:rPr>
        <w:t xml:space="preserve">Hasil perhitungan menunjukkan jumlah laki-laki yang memenuhi syarat (603.550) seperti yang disebutkan dalam </w:t>
      </w:r>
      <w:r>
        <w:rPr>
          <w:lang w:val="id_ID" w:bidi="id_ID"/>
        </w:rPr>
        <w:t>Kel. 38:26</w:t>
      </w:r>
      <w:r>
        <w:rPr>
          <w:lang w:val="id_ID" w:bidi="id_ID"/>
        </w:rPr>
        <w:t xml:space="preserve">. </w:t>
      </w:r>
      <w:r>
        <w:rPr>
          <w:lang w:val="id_ID" w:bidi="id_ID"/>
        </w:rPr>
        <w:t>Kel. 12:37</w:t>
      </w:r>
      <w:r>
        <w:rPr>
          <w:lang w:val="id_ID" w:bidi="id_ID"/>
        </w:rPr>
        <w:t xml:space="preserve"> dan </w:t>
      </w:r>
      <w:r>
        <w:rPr>
          <w:lang w:val="id_ID" w:bidi="id_ID"/>
        </w:rPr>
        <w:t>Bil. 11:21</w:t>
      </w:r>
      <w:r>
        <w:rPr>
          <w:lang w:val="id_ID" w:bidi="id_ID"/>
        </w:rPr>
        <w:t xml:space="preserve"> memberikan perkiraan jumlah 600.000 laki-laki. Angka-angka ini telah ditafsirkan dengan berbagai cara. Angka-angka ini mungkin mencerminkan ukuran secara harfiah dari pasukan ini (bdk. </w:t>
      </w:r>
      <w:r>
        <w:rPr>
          <w:lang w:val="id_ID" w:bidi="id_ID"/>
        </w:rPr>
        <w:t>Kel. 1:9–10</w:t>
      </w:r>
      <w:r>
        <w:rPr>
          <w:lang w:val="id_ID" w:bidi="id_ID"/>
        </w:rPr>
        <w:t xml:space="preserve">); atau, angka-angka ini mungkin bersifat simbolis, diproyeksikan ke belakang [mundur] dari periode berikutnya, atau hanya kesalahpahaman dalam penerjemahan. Lihat juga </w:t>
      </w:r>
      <w:r>
        <w:rPr>
          <w:lang w:val="id_ID" w:bidi="id_ID"/>
        </w:rPr>
        <w:t>catatan studi pada Kel. 12:37</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1:20–43</w:t>
      </w:r>
      <w:r>
        <w:rPr>
          <w:lang w:val="id_ID" w:bidi="id_ID"/>
        </w:rPr>
      </w:r>
    </w:p>
    <w:p>
      <w:pPr/>
      <w:r>
        <w:rPr>
          <w:lang w:val="id_ID" w:bidi="id_ID"/>
        </w:rPr>
      </w:r>
      <w:r>
        <w:rPr>
          <w:lang w:val="id_ID" w:bidi="id_ID"/>
        </w:rPr>
        <w:t>Dalam daftar kedua mengenai suku-suku ini, Gad ditempatkan bersama Ruben dan Simeon, suku-suku yang berkemah bersama Gad ketika Israel dalam perjalanan.</w:t>
      </w:r>
      <w:r>
        <w:rPr>
          <w:lang w:val="id_ID" w:bidi="id_ID"/>
        </w:rPr>
      </w:r>
      <w:r>
        <w:rPr>
          <w:lang w:val="id_ID" w:bidi="id_ID"/>
        </w:rPr>
      </w:r>
    </w:p>
    <w:p>
      <w:pPr/>
      <w:r>
        <w:rPr>
          <w:lang w:val="id_ID" w:bidi="id_ID"/>
        </w:rPr>
      </w:r>
    </w:p>
    <w:p>
      <w:pPr>
        <w:pStyle w:val="Heading2"/>
      </w:pPr>
      <w:r>
        <w:rPr>
          <w:lang w:val="id_ID" w:bidi="id_ID"/>
        </w:rPr>
        <w:t>Bilangan 1:47–54</w:t>
      </w:r>
      <w:r>
        <w:rPr>
          <w:lang w:val="id_ID" w:bidi="id_ID"/>
        </w:rPr>
      </w:r>
    </w:p>
    <w:p>
      <w:pPr/>
      <w:r>
        <w:rPr>
          <w:lang w:val="id_ID" w:bidi="id_ID"/>
        </w:rPr>
      </w:r>
      <w:r>
        <w:rPr>
          <w:lang w:val="id_ID" w:bidi="id_ID"/>
        </w:rPr>
        <w:t>Suku Lewi tidak ikut bergabung dalam tentara Israel bersama suku-suku lainnya. Bagian Kitab Bilangan ini menjelaskan tentang pengorganisasian suku Lewi untuk melayani di Kemah Suci, yang merupakan tanggung jawab utama mereka.</w:t>
      </w:r>
      <w:r>
        <w:rPr>
          <w:lang w:val="id_ID" w:bidi="id_ID"/>
        </w:rPr>
      </w:r>
      <w:r>
        <w:rPr>
          <w:lang w:val="id_ID" w:bidi="id_ID"/>
        </w:rPr>
      </w:r>
    </w:p>
    <w:p>
      <w:pPr/>
      <w:r>
        <w:rPr>
          <w:lang w:val="id_ID" w:bidi="id_ID"/>
        </w:rPr>
      </w:r>
    </w:p>
    <w:p>
      <w:pPr>
        <w:pStyle w:val="Heading2"/>
      </w:pPr>
      <w:r>
        <w:rPr>
          <w:lang w:val="id_ID" w:bidi="id_ID"/>
        </w:rPr>
        <w:t>Bilangan 1:50</w:t>
      </w:r>
      <w:r>
        <w:rPr>
          <w:lang w:val="id_ID" w:bidi="id_ID"/>
        </w:rPr>
      </w:r>
    </w:p>
    <w:p>
      <w:pPr/>
      <w:r>
        <w:rPr>
          <w:lang w:val="id_ID" w:bidi="id_ID"/>
        </w:rPr>
      </w:r>
      <w:r>
        <w:rPr>
          <w:lang w:val="id_ID" w:bidi="id_ID"/>
        </w:rPr>
        <w:t>Kemah Perjanjian: Tempat kudus yang dapat dipindahkan ini melambangkan kehadiran Tuhan di tengah-tengah umat-Nya dan mewakili hubungan perjanjian Israel dengan-Nya.</w:t>
      </w:r>
      <w:r>
        <w:rPr>
          <w:lang w:val="id_ID" w:bidi="id_ID"/>
        </w:rPr>
      </w:r>
      <w:r>
        <w:rPr>
          <w:lang w:val="id_ID" w:bidi="id_ID"/>
        </w:rPr>
      </w:r>
    </w:p>
    <w:p>
      <w:pPr/>
      <w:r>
        <w:rPr>
          <w:lang w:val="id_ID" w:bidi="id_ID"/>
        </w:rPr>
      </w:r>
    </w:p>
    <w:p>
      <w:pPr>
        <w:pStyle w:val="Heading2"/>
      </w:pPr>
      <w:r>
        <w:rPr>
          <w:lang w:val="id_ID" w:bidi="id_ID"/>
        </w:rPr>
        <w:t>Numbers 1:50–53</w:t>
      </w:r>
      <w:r>
        <w:rPr>
          <w:lang w:val="id_ID" w:bidi="id_ID"/>
        </w:rPr>
      </w:r>
    </w:p>
    <w:p>
      <w:pPr/>
      <w:r>
        <w:rPr>
          <w:lang w:val="id_ID" w:bidi="id_ID"/>
        </w:rPr>
      </w:r>
      <w:r>
        <w:rPr>
          <w:lang w:val="id_ID" w:bidi="id_ID"/>
        </w:rPr>
        <w:t>Suku Lewi mewarisi tanggung jawab untuk mendirikan, membongkar, mengangkut, dan menjaga Kemah Suci. Dengan mencegah orang-orang yang tidak berkepentingan mendekat atau menodainya, mereka melindungi orang Ibrani dari murka Tuhan.</w:t>
      </w:r>
      <w:r>
        <w:rPr>
          <w:lang w:val="id_ID" w:bidi="id_ID"/>
        </w:rPr>
      </w:r>
      <w:r>
        <w:rPr>
          <w:lang w:val="id_ID" w:bidi="id_ID"/>
        </w:rPr>
      </w:r>
    </w:p>
    <w:p>
      <w:pPr/>
      <w:r>
        <w:rPr>
          <w:lang w:val="id_ID" w:bidi="id_ID"/>
        </w:rPr>
      </w:r>
    </w:p>
    <w:p>
      <w:pPr>
        <w:pStyle w:val="Heading2"/>
      </w:pPr>
      <w:r>
        <w:rPr>
          <w:lang w:val="id_ID" w:bidi="id_ID"/>
        </w:rPr>
        <w:t>Bilangan 2:1–34</w:t>
      </w:r>
      <w:r>
        <w:rPr>
          <w:lang w:val="id_ID" w:bidi="id_ID"/>
        </w:rPr>
      </w:r>
    </w:p>
    <w:p>
      <w:pPr/>
      <w:r>
        <w:rPr>
          <w:lang w:val="id_ID" w:bidi="id_ID"/>
        </w:rPr>
      </w:r>
      <w:r>
        <w:rPr>
          <w:lang w:val="id_ID" w:bidi="id_ID"/>
        </w:rPr>
        <w:t>Perkemahan Israel harus diatur berdasarkan pengelompokan suku. Pengaturan ini mungkin mencerminkan pertimbangan mengenai status sosial, kemudahan akses ke air, serta keamanan untuk Kemah Suci, yang mewakili kehadiran Tuhan. Tentara Mesir dari era yang sama berkemah dalam formasi pertahanan yang sama untuk melindungi benda-benda suci yang menyertai kampanye militer mereka.</w:t>
      </w:r>
      <w:r>
        <w:rPr>
          <w:lang w:val="id_ID" w:bidi="id_ID"/>
        </w:rPr>
      </w:r>
      <w:r>
        <w:rPr>
          <w:lang w:val="id_ID" w:bidi="id_ID"/>
        </w:rPr>
      </w:r>
    </w:p>
    <w:p>
      <w:pPr/>
      <w:r>
        <w:rPr>
          <w:lang w:val="id_ID" w:bidi="id_ID"/>
        </w:rPr>
      </w:r>
    </w:p>
    <w:p>
      <w:pPr>
        <w:pStyle w:val="Heading2"/>
      </w:pPr>
      <w:r>
        <w:rPr>
          <w:lang w:val="id_ID" w:bidi="id_ID"/>
        </w:rPr>
        <w:t>Bilangan 2:2</w:t>
      </w:r>
      <w:r>
        <w:rPr>
          <w:lang w:val="id_ID" w:bidi="id_ID"/>
        </w:rPr>
      </w:r>
    </w:p>
    <w:p>
      <w:pPr/>
      <w:r>
        <w:rPr>
          <w:lang w:val="id_ID" w:bidi="id_ID"/>
        </w:rPr>
      </w:r>
      <w:r>
        <w:rPr>
          <w:lang w:val="id_ID" w:bidi="id_ID"/>
        </w:rPr>
        <w:t>Setiap area perkemahan orang Ibrani ditandai dengan panji-panji keluarga, yang mungkin berupa bendera atau pita (</w:t>
      </w:r>
      <w:r>
        <w:rPr>
          <w:lang w:val="id_ID" w:bidi="id_ID"/>
        </w:rPr>
        <w:t>Bil. 1:52</w:t>
      </w:r>
      <w:r>
        <w:rPr>
          <w:lang w:val="id_ID" w:bidi="id_ID"/>
        </w:rPr>
        <w:t xml:space="preserve">). Penggunaan simbol-simbol kesukuan atau bendera-bendera perang ini memiliki analogi dengan kehidupan suku badui modern, di mana pembagian berdasarkan suku, klan, dan keluarga telah lama memegang peranan yang sangat penting dalam struktur sosial mereka [dianggap penting] • Suku-suku berkemah di sekitar tempat kudus pada jarak yang aman (bdk. </w:t>
      </w:r>
      <w:r>
        <w:rPr>
          <w:lang w:val="id_ID" w:bidi="id_ID"/>
        </w:rPr>
        <w:t>Yos. 3:4</w:t>
      </w:r>
      <w:r>
        <w:rPr>
          <w:lang w:val="id_ID" w:bidi="id_ID"/>
        </w:rPr>
        <w:t>), yang menghormati jurang pemisah antara kekudusan Allah dengan suku-suku non-Yahudi.</w:t>
      </w:r>
      <w:r>
        <w:rPr>
          <w:lang w:val="id_ID" w:bidi="id_ID"/>
        </w:rPr>
      </w:r>
      <w:r>
        <w:rPr>
          <w:lang w:val="id_ID" w:bidi="id_ID"/>
        </w:rPr>
      </w:r>
    </w:p>
    <w:p>
      <w:pPr/>
      <w:r>
        <w:rPr>
          <w:lang w:val="id_ID" w:bidi="id_ID"/>
        </w:rPr>
      </w:r>
    </w:p>
    <w:p>
      <w:pPr>
        <w:pStyle w:val="Heading2"/>
      </w:pPr>
      <w:r>
        <w:rPr>
          <w:lang w:val="id_ID" w:bidi="id_ID"/>
        </w:rPr>
        <w:t>Bilangan 2:3–9</w:t>
      </w:r>
      <w:r>
        <w:rPr>
          <w:lang w:val="id_ID" w:bidi="id_ID"/>
        </w:rPr>
      </w:r>
    </w:p>
    <w:p>
      <w:pPr/>
      <w:r>
        <w:rPr>
          <w:lang w:val="id_ID" w:bidi="id_ID"/>
        </w:rPr>
      </w:r>
      <w:r>
        <w:rPr>
          <w:lang w:val="id_ID" w:bidi="id_ID"/>
        </w:rPr>
        <w:t>Suku Yehuda, Isakhar, dan Zebulon berkemah di tempat yang paling terhormat yakni di sisi timur Kemah Suci dan memimpin barisan ketika Israel sedang bergerak. Kelompok suku terbesar ini (186.400 orang) dapat memberikan perlindungan yang memadai untuk tenda suci dan para pelayannya.</w:t>
      </w:r>
      <w:r>
        <w:rPr>
          <w:lang w:val="id_ID" w:bidi="id_ID"/>
        </w:rPr>
      </w:r>
      <w:r>
        <w:rPr>
          <w:lang w:val="id_ID" w:bidi="id_ID"/>
        </w:rPr>
      </w:r>
    </w:p>
    <w:p>
      <w:pPr/>
      <w:r>
        <w:rPr>
          <w:lang w:val="id_ID" w:bidi="id_ID"/>
        </w:rPr>
      </w:r>
    </w:p>
    <w:p>
      <w:pPr>
        <w:pStyle w:val="Heading2"/>
      </w:pPr>
      <w:r>
        <w:rPr>
          <w:lang w:val="id_ID" w:bidi="id_ID"/>
        </w:rPr>
        <w:t>Bilangan 2:10–16</w:t>
      </w:r>
      <w:r>
        <w:rPr>
          <w:lang w:val="id_ID" w:bidi="id_ID"/>
        </w:rPr>
      </w:r>
    </w:p>
    <w:p>
      <w:pPr/>
      <w:r>
        <w:rPr>
          <w:lang w:val="id_ID" w:bidi="id_ID"/>
        </w:rPr>
      </w:r>
      <w:r>
        <w:rPr>
          <w:lang w:val="id_ID" w:bidi="id_ID"/>
        </w:rPr>
        <w:t>Suku Ruben, Simeon, dan Gad berkemah di sebelah selatan. Dengan 151.450 prajurit mereka, mereka menempati posisi kedua dalam barisan pasukan.</w:t>
      </w:r>
      <w:r>
        <w:rPr>
          <w:lang w:val="id_ID" w:bidi="id_ID"/>
        </w:rPr>
      </w:r>
      <w:r>
        <w:rPr>
          <w:lang w:val="id_ID" w:bidi="id_ID"/>
        </w:rPr>
      </w:r>
    </w:p>
    <w:p>
      <w:pPr/>
      <w:r>
        <w:rPr>
          <w:lang w:val="id_ID" w:bidi="id_ID"/>
        </w:rPr>
      </w:r>
    </w:p>
    <w:p>
      <w:pPr>
        <w:pStyle w:val="Heading2"/>
      </w:pPr>
      <w:r>
        <w:rPr>
          <w:lang w:val="id_ID" w:bidi="id_ID"/>
        </w:rPr>
        <w:t>Numbers 2:18–24</w:t>
      </w:r>
      <w:r>
        <w:rPr>
          <w:lang w:val="id_ID" w:bidi="id_ID"/>
        </w:rPr>
      </w:r>
    </w:p>
    <w:p>
      <w:pPr/>
      <w:r>
        <w:rPr>
          <w:lang w:val="id_ID" w:bidi="id_ID"/>
        </w:rPr>
      </w:r>
      <w:r>
        <w:rPr>
          <w:lang w:val="id_ID" w:bidi="id_ID"/>
        </w:rPr>
        <w:t>Suku Efraim, Manasye, dan Benyamin berjalan di belakang Kemah Suci dan suku Lewi.</w:t>
      </w:r>
      <w:r>
        <w:rPr>
          <w:lang w:val="id_ID" w:bidi="id_ID"/>
        </w:rPr>
      </w:r>
      <w:r>
        <w:rPr>
          <w:lang w:val="id_ID" w:bidi="id_ID"/>
        </w:rPr>
      </w:r>
    </w:p>
    <w:p>
      <w:pPr/>
      <w:r>
        <w:rPr>
          <w:lang w:val="id_ID" w:bidi="id_ID"/>
        </w:rPr>
      </w:r>
    </w:p>
    <w:p>
      <w:pPr>
        <w:pStyle w:val="Heading2"/>
      </w:pPr>
      <w:r>
        <w:rPr>
          <w:lang w:val="id_ID" w:bidi="id_ID"/>
        </w:rPr>
        <w:t>Bilangan 2:25–31</w:t>
      </w:r>
      <w:r>
        <w:rPr>
          <w:lang w:val="id_ID" w:bidi="id_ID"/>
        </w:rPr>
      </w:r>
    </w:p>
    <w:p>
      <w:pPr/>
      <w:r>
        <w:rPr>
          <w:lang w:val="id_ID" w:bidi="id_ID"/>
        </w:rPr>
      </w:r>
      <w:r>
        <w:rPr>
          <w:lang w:val="id_ID" w:bidi="id_ID"/>
        </w:rPr>
        <w:t>Suku-suku Dan, Asyer, dan Naftali berada di bagian belakang rombongan .</w:t>
      </w:r>
      <w:r>
        <w:rPr>
          <w:lang w:val="id_ID" w:bidi="id_ID"/>
        </w:rPr>
      </w:r>
      <w:r>
        <w:rPr>
          <w:lang w:val="id_ID" w:bidi="id_ID"/>
        </w:rPr>
      </w:r>
    </w:p>
    <w:p>
      <w:pPr/>
      <w:r>
        <w:rPr>
          <w:lang w:val="id_ID" w:bidi="id_ID"/>
        </w:rPr>
      </w:r>
    </w:p>
    <w:p>
      <w:pPr>
        <w:pStyle w:val="Heading2"/>
      </w:pPr>
      <w:r>
        <w:rPr>
          <w:lang w:val="id_ID" w:bidi="id_ID"/>
        </w:rPr>
        <w:t>Bilangan 2:34</w:t>
      </w:r>
      <w:r>
        <w:rPr>
          <w:lang w:val="id_ID" w:bidi="id_ID"/>
        </w:rPr>
      </w:r>
    </w:p>
    <w:p>
      <w:pPr/>
      <w:r>
        <w:rPr>
          <w:lang w:val="id_ID" w:bidi="id_ID"/>
        </w:rPr>
      </w:r>
      <w:r>
        <w:rPr>
          <w:lang w:val="id_ID" w:bidi="id_ID"/>
        </w:rPr>
        <w:t>Pada mulanya, bangsa Ibrani menunjukkan ketaan mereka kepada Allah dengan berkemah dan bergerak sesuai dengan tata cara yang telah ditetapkan oleh Musa, Namun, semangat ketaatan [yang tampak diawal perjalanan ini] ternyata tidak bertahan lama.</w:t>
      </w:r>
      <w:r>
        <w:rPr>
          <w:lang w:val="id_ID" w:bidi="id_ID"/>
        </w:rPr>
      </w:r>
      <w:r>
        <w:rPr>
          <w:lang w:val="id_ID" w:bidi="id_ID"/>
        </w:rPr>
      </w:r>
    </w:p>
    <w:p>
      <w:pPr/>
      <w:r>
        <w:rPr>
          <w:lang w:val="id_ID" w:bidi="id_ID"/>
        </w:rPr>
      </w:r>
    </w:p>
    <w:p>
      <w:pPr>
        <w:pStyle w:val="Heading2"/>
      </w:pPr>
      <w:r>
        <w:rPr>
          <w:lang w:val="id_ID" w:bidi="id_ID"/>
        </w:rPr>
        <w:t>Bilangan 3:1–4</w:t>
      </w:r>
      <w:r>
        <w:rPr>
          <w:lang w:val="id_ID" w:bidi="id_ID"/>
        </w:rPr>
      </w:r>
    </w:p>
    <w:p>
      <w:pPr/>
      <w:r>
        <w:rPr>
          <w:lang w:val="id_ID" w:bidi="id_ID"/>
        </w:rPr>
      </w:r>
      <w:r>
        <w:rPr>
          <w:lang w:val="id_ID" w:bidi="id_ID"/>
        </w:rPr>
        <w:t>Garis keturunan Harun menyediakan para imam profesional yang memimpin ibadah Israel. Keempat putra Harun adalah fondasi bagi imamat Israel; mereka berdiri di hadirat Allah dan melayani-Nya atas nama umat. Mereka ditunjuk untuk memimpin umat dan melayani Tuhan sebagai pelayan di Kemah Suci dan sebagai penjaga perjanjian Allah dengan umat-Nya.</w:t>
      </w:r>
      <w:r>
        <w:rPr>
          <w:lang w:val="id_ID" w:bidi="id_ID"/>
        </w:rPr>
      </w:r>
      <w:r>
        <w:rPr>
          <w:lang w:val="id_ID" w:bidi="id_ID"/>
        </w:rPr>
      </w:r>
    </w:p>
    <w:p>
      <w:pPr/>
      <w:r>
        <w:rPr>
          <w:lang w:val="id_ID" w:bidi="id_ID"/>
        </w:rPr>
      </w:r>
    </w:p>
    <w:p>
      <w:pPr>
        <w:pStyle w:val="Heading2"/>
      </w:pPr>
      <w:r>
        <w:rPr>
          <w:lang w:val="id_ID" w:bidi="id_ID"/>
        </w:rPr>
        <w:t>Bilangan 3:1–4.49</w:t>
      </w:r>
      <w:r>
        <w:rPr>
          <w:lang w:val="id_ID" w:bidi="id_ID"/>
        </w:rPr>
      </w:r>
    </w:p>
    <w:p>
      <w:pPr/>
      <w:r>
        <w:rPr>
          <w:lang w:val="id_ID" w:bidi="id_ID"/>
        </w:rPr>
      </w:r>
      <w:r>
        <w:rPr>
          <w:lang w:val="id_ID" w:bidi="id_ID"/>
        </w:rPr>
        <w:t>Tugas para imam-imam Israel dan orang-orang Lewi meliputi pengangkutan, perakitan, keamanan, dan pemeliharaan Kemah Suci. Pengaturan fisik suku-suku Israel mencerminkan perhatian terhadap tugas-tugas ini.</w:t>
      </w:r>
      <w:r>
        <w:rPr>
          <w:lang w:val="id_ID" w:bidi="id_ID"/>
        </w:rPr>
      </w:r>
      <w:r>
        <w:rPr>
          <w:lang w:val="id_ID" w:bidi="id_ID"/>
        </w:rPr>
      </w:r>
    </w:p>
    <w:p>
      <w:pPr/>
      <w:r>
        <w:rPr>
          <w:lang w:val="id_ID" w:bidi="id_ID"/>
        </w:rPr>
      </w:r>
    </w:p>
    <w:p>
      <w:pPr>
        <w:pStyle w:val="Heading2"/>
      </w:pPr>
      <w:r>
        <w:rPr>
          <w:lang w:val="id_ID" w:bidi="id_ID"/>
        </w:rPr>
        <w:t>Bilangan 3:4</w:t>
      </w:r>
      <w:r>
        <w:rPr>
          <w:lang w:val="id_ID" w:bidi="id_ID"/>
        </w:rPr>
      </w:r>
    </w:p>
    <w:p>
      <w:pPr/>
      <w:r>
        <w:rPr>
          <w:lang w:val="id_ID" w:bidi="id_ID"/>
        </w:rPr>
      </w:r>
      <w:r>
        <w:rPr>
          <w:lang w:val="id_ID" w:bidi="id_ID"/>
        </w:rPr>
        <w:t xml:space="preserve">Kematian Nadab dan Abihu (lihat </w:t>
      </w:r>
      <w:r>
        <w:rPr>
          <w:lang w:val="id_ID" w:bidi="id_ID"/>
        </w:rPr>
        <w:t>Im. 10:1–2</w:t>
      </w:r>
      <w:r>
        <w:rPr>
          <w:lang w:val="id_ID" w:bidi="id_ID"/>
        </w:rPr>
        <w:t>) secara dramatis menggarisbawahi tentang pentingnya menjaga kekudusan tempat suci dan ketaatan yang mutlak terhadap perintah-perintah Allah (</w:t>
      </w:r>
      <w:r>
        <w:rPr>
          <w:lang w:val="id_ID" w:bidi="id_ID"/>
        </w:rPr>
        <w:t>Bil. 26:61</w:t>
      </w:r>
      <w:r>
        <w:rPr>
          <w:lang w:val="id_ID" w:bidi="id_ID"/>
        </w:rPr>
        <w:t xml:space="preserve">; </w:t>
      </w:r>
      <w:r>
        <w:rPr>
          <w:lang w:val="id_ID" w:bidi="id_ID"/>
        </w:rPr>
        <w:t>Im. 16:1</w:t>
      </w:r>
      <w:r>
        <w:rPr>
          <w:lang w:val="id_ID" w:bidi="id_ID"/>
        </w:rPr>
        <w:t xml:space="preserve">; </w:t>
      </w:r>
      <w:r>
        <w:rPr>
          <w:lang w:val="id_ID" w:bidi="id_ID"/>
        </w:rPr>
        <w:t>1Taw. 24:2</w:t>
      </w:r>
      <w:r>
        <w:rPr>
          <w:lang w:val="id_ID" w:bidi="id_ID"/>
        </w:rPr>
        <w:t xml:space="preserve">; bdk. </w:t>
      </w:r>
      <w:r>
        <w:rPr>
          <w:lang w:val="id_ID" w:bidi="id_ID"/>
        </w:rPr>
        <w:t>Kis. 5:1–11</w:t>
      </w:r>
      <w:r>
        <w:rPr>
          <w:lang w:val="id_ID" w:bidi="id_ID"/>
        </w:rPr>
        <w:t xml:space="preserve">; </w:t>
      </w:r>
      <w:r>
        <w:rPr>
          <w:lang w:val="id_ID" w:bidi="id_ID"/>
        </w:rPr>
        <w:t>1Kor. 10:6–11</w:t>
      </w:r>
      <w:r>
        <w:rPr>
          <w:lang w:val="id_ID" w:bidi="id_ID"/>
        </w:rPr>
        <w:t xml:space="preserve">; </w:t>
      </w:r>
      <w:r>
        <w:rPr>
          <w:lang w:val="id_ID" w:bidi="id_ID"/>
        </w:rPr>
        <w:t>11:29–30</w:t>
      </w:r>
      <w:r>
        <w:rPr>
          <w:lang w:val="id_ID" w:bidi="id_ID"/>
        </w:rPr>
        <w:t>). • Eleazar dan Itamar: Lihat Profil “</w:t>
      </w:r>
      <w:r>
        <w:rPr>
          <w:lang w:val="id_ID" w:bidi="id_ID"/>
        </w:rPr>
        <w:t>Eleazar</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3:5–13</w:t>
      </w:r>
      <w:r>
        <w:rPr>
          <w:lang w:val="id_ID" w:bidi="id_ID"/>
        </w:rPr>
      </w:r>
    </w:p>
    <w:p>
      <w:pPr/>
      <w:r>
        <w:rPr>
          <w:lang w:val="id_ID" w:bidi="id_ID"/>
        </w:rPr>
      </w:r>
      <w:r>
        <w:rPr>
          <w:lang w:val="id_ID" w:bidi="id_ID"/>
        </w:rPr>
        <w:t>Orang-orang Lewi ditunjuk sebagai asisten para imam, yang diwakili oleh Harun. Pelayanan mereka meliputi tugas-tugas suci (</w:t>
      </w:r>
      <w:r>
        <w:rPr>
          <w:lang w:val="id_ID" w:bidi="id_ID"/>
        </w:rPr>
        <w:t>Bil. 3:7</w:t>
      </w:r>
      <w:r>
        <w:rPr>
          <w:lang w:val="id_ID" w:bidi="id_ID"/>
        </w:rPr>
        <w:t>) dalam memelihara Kemah Suci dan perabotan-perabotannya (</w:t>
      </w:r>
      <w:r>
        <w:rPr>
          <w:lang w:val="id_ID" w:bidi="id_ID"/>
        </w:rPr>
        <w:t>Bil. 3:8</w:t>
      </w:r>
      <w:r>
        <w:rPr>
          <w:lang w:val="id_ID" w:bidi="id_ID"/>
        </w:rPr>
        <w:t xml:space="preserve">; yang dijelaskan secara lebih terperinci dalam </w:t>
      </w:r>
      <w:r>
        <w:rPr>
          <w:lang w:val="id_ID" w:bidi="id_ID"/>
        </w:rPr>
        <w:t>Bil. 4:1–33</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3:10</w:t>
      </w:r>
      <w:r>
        <w:rPr>
          <w:lang w:val="id_ID" w:bidi="id_ID"/>
        </w:rPr>
      </w:r>
    </w:p>
    <w:p>
      <w:pPr/>
      <w:r>
        <w:rPr>
          <w:lang w:val="id_ID" w:bidi="id_ID"/>
        </w:rPr>
      </w:r>
      <w:r>
        <w:rPr>
          <w:lang w:val="id_ID" w:bidi="id_ID"/>
        </w:rPr>
        <w:t>Tempat suci tersebut adalah kudus (</w:t>
      </w:r>
      <w:r>
        <w:rPr>
          <w:lang w:val="id_ID" w:bidi="id_ID"/>
        </w:rPr>
        <w:t>Bil. 1:51</w:t>
      </w:r>
      <w:r>
        <w:rPr>
          <w:lang w:val="id_ID" w:bidi="id_ID"/>
        </w:rPr>
        <w:t xml:space="preserve">; </w:t>
      </w:r>
      <w:r>
        <w:rPr>
          <w:lang w:val="id_ID" w:bidi="id_ID"/>
        </w:rPr>
        <w:t>3:38</w:t>
      </w:r>
      <w:r>
        <w:rPr>
          <w:lang w:val="id_ID" w:bidi="id_ID"/>
        </w:rPr>
        <w:t xml:space="preserve">; </w:t>
      </w:r>
      <w:r>
        <w:rPr>
          <w:lang w:val="id_ID" w:bidi="id_ID"/>
        </w:rPr>
        <w:t>18:7</w:t>
      </w:r>
      <w:r>
        <w:rPr>
          <w:lang w:val="id_ID" w:bidi="id_ID"/>
        </w:rPr>
        <w:t xml:space="preserve">); tidak boleh didekati oleh orang yang tidak memenuhi syarat (bdk. </w:t>
      </w:r>
      <w:r>
        <w:rPr>
          <w:lang w:val="id_ID" w:bidi="id_ID"/>
        </w:rPr>
        <w:t>Bil. 3:4</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3:11–13</w:t>
      </w:r>
      <w:r>
        <w:rPr>
          <w:lang w:val="id_ID" w:bidi="id_ID"/>
        </w:rPr>
      </w:r>
    </w:p>
    <w:p>
      <w:pPr/>
      <w:r>
        <w:rPr>
          <w:lang w:val="id_ID" w:bidi="id_ID"/>
        </w:rPr>
      </w:r>
      <w:r>
        <w:rPr>
          <w:lang w:val="id_ID" w:bidi="id_ID"/>
        </w:rPr>
        <w:t>Anak-anak sulung … Israel adalah milik Allah, karena mereka telah diluputkan [diselamatkan] ketika anak-anak sulung orang Mesir mati (</w:t>
      </w:r>
      <w:r>
        <w:rPr>
          <w:lang w:val="id_ID" w:bidi="id_ID"/>
        </w:rPr>
        <w:t xml:space="preserve">Bil. 3:13; </w:t>
      </w:r>
      <w:r>
        <w:rPr>
          <w:lang w:val="id_ID" w:bidi="id_ID"/>
        </w:rPr>
        <w:t xml:space="preserve">lihat </w:t>
      </w:r>
      <w:r>
        <w:rPr>
          <w:lang w:val="id_ID" w:bidi="id_ID"/>
        </w:rPr>
        <w:t>Kel. 11–12</w:t>
      </w:r>
      <w:r>
        <w:rPr>
          <w:lang w:val="id_ID" w:bidi="id_ID"/>
        </w:rPr>
        <w:t>). Orang-orang Lewi dipilih . . . untuk menjadi pengganti mereka.</w:t>
      </w:r>
      <w:r>
        <w:rPr>
          <w:lang w:val="id_ID" w:bidi="id_ID"/>
        </w:rPr>
      </w:r>
      <w:r>
        <w:rPr>
          <w:lang w:val="id_ID" w:bidi="id_ID"/>
        </w:rPr>
      </w:r>
    </w:p>
    <w:p>
      <w:pPr/>
      <w:r>
        <w:rPr>
          <w:lang w:val="id_ID" w:bidi="id_ID"/>
        </w:rPr>
      </w:r>
    </w:p>
    <w:p>
      <w:pPr>
        <w:pStyle w:val="Heading2"/>
      </w:pPr>
      <w:r>
        <w:rPr>
          <w:lang w:val="id_ID" w:bidi="id_ID"/>
        </w:rPr>
        <w:t>Bilangan 3:14–39</w:t>
      </w:r>
      <w:r>
        <w:rPr>
          <w:lang w:val="id_ID" w:bidi="id_ID"/>
        </w:rPr>
      </w:r>
    </w:p>
    <w:p>
      <w:pPr/>
      <w:r>
        <w:rPr>
          <w:lang w:val="id_ID" w:bidi="id_ID"/>
        </w:rPr>
      </w:r>
      <w:r>
        <w:rPr>
          <w:lang w:val="id_ID" w:bidi="id_ID"/>
        </w:rPr>
        <w:t xml:space="preserve">Tahap pertama dari dua tahap pendaftaran suku Lewi ini (lihat </w:t>
      </w:r>
      <w:r>
        <w:rPr>
          <w:lang w:val="id_ID" w:bidi="id_ID"/>
        </w:rPr>
        <w:t>Bil. 4:34–49</w:t>
      </w:r>
      <w:r>
        <w:rPr>
          <w:lang w:val="id_ID" w:bidi="id_ID"/>
        </w:rPr>
        <w:t xml:space="preserve"> untuk tahap dua) merangkum tanggung jawab khusus setiap kelompok keluarga (yang dijelaskan secara lebih terperinci dalam </w:t>
      </w:r>
      <w:r>
        <w:rPr>
          <w:lang w:val="id_ID" w:bidi="id_ID"/>
        </w:rPr>
        <w:t>Bil. 4:1–33</w:t>
      </w:r>
      <w:r>
        <w:rPr>
          <w:lang w:val="id_ID" w:bidi="id_ID"/>
        </w:rPr>
        <w:t>). Penghitungan ini tidak berkaitan dengan kewajiban militer, sehingga suku Lewi mendaftarkan orang Lewi laki-laki sejak usia satu bulan (</w:t>
      </w:r>
      <w:r>
        <w:rPr>
          <w:lang w:val="id_ID" w:bidi="id_ID"/>
        </w:rPr>
        <w:t>Bil. 3:40–41</w:t>
      </w:r>
      <w:r>
        <w:rPr>
          <w:lang w:val="id_ID" w:bidi="id_ID"/>
        </w:rPr>
        <w:t>). • Tiga kelompok keluarga adalah keturunan dari Gerson, Kehat, dan Merari, tiga anak laki-laki Lewi. Klan-klan ini (sering disebut suku Gerson, Kehat, dan Merari) kemudian mewarisi “kota-kota perlindungan” (</w:t>
      </w:r>
      <w:r>
        <w:rPr>
          <w:lang w:val="id_ID" w:bidi="id_ID"/>
        </w:rPr>
        <w:t>Yos. 21</w:t>
      </w:r>
      <w:r>
        <w:rPr>
          <w:lang w:val="id_ID" w:bidi="id_ID"/>
        </w:rPr>
        <w:t>) dan mengisi berbagai jabatan penting di Bait Suci Yerusalem (</w:t>
      </w:r>
      <w:r>
        <w:rPr>
          <w:lang w:val="id_ID" w:bidi="id_ID"/>
        </w:rPr>
        <w:t>2Taw. 29:3–17</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3:27–32</w:t>
      </w:r>
      <w:r>
        <w:rPr>
          <w:lang w:val="id_ID" w:bidi="id_ID"/>
        </w:rPr>
      </w:r>
    </w:p>
    <w:p>
      <w:pPr/>
      <w:r>
        <w:rPr>
          <w:lang w:val="id_ID" w:bidi="id_ID"/>
        </w:rPr>
      </w:r>
      <w:r>
        <w:rPr>
          <w:lang w:val="id_ID" w:bidi="id_ID"/>
        </w:rPr>
        <w:t xml:space="preserve">Harun dan Musa, putra-putra Amram, adalah keturunan Kehat (lihat </w:t>
      </w:r>
      <w:r>
        <w:rPr>
          <w:lang w:val="id_ID" w:bidi="id_ID"/>
        </w:rPr>
        <w:t>Kel. 6:18</w:t>
      </w:r>
      <w:r>
        <w:rPr>
          <w:lang w:val="id_ID" w:bidi="id_ID"/>
        </w:rPr>
        <w:t xml:space="preserve">, </w:t>
      </w:r>
      <w:r>
        <w:rPr>
          <w:lang w:val="id_ID" w:bidi="id_ID"/>
        </w:rPr>
        <w:t>20</w:t>
      </w:r>
      <w:r>
        <w:rPr>
          <w:lang w:val="id_ID" w:bidi="id_ID"/>
        </w:rPr>
        <w:t xml:space="preserve">, </w:t>
      </w:r>
      <w:r>
        <w:rPr>
          <w:lang w:val="id_ID" w:bidi="id_ID"/>
        </w:rPr>
        <w:t>26</w:t>
      </w:r>
      <w:r>
        <w:rPr>
          <w:lang w:val="id_ID" w:bidi="id_ID"/>
        </w:rPr>
        <w:t xml:space="preserve">). Karena mereka adalah penjaga tempat kudus (Tempat Mahakudus) dan perabotan-perabotannya yang sangat kudus (dijelaskan dalam </w:t>
      </w:r>
      <w:r>
        <w:rPr>
          <w:lang w:val="id_ID" w:bidi="id_ID"/>
        </w:rPr>
        <w:t>Bil. 3–4</w:t>
      </w:r>
      <w:r>
        <w:rPr>
          <w:lang w:val="id_ID" w:bidi="id_ID"/>
        </w:rPr>
        <w:t>), suku Kehat adalah suku yang paling dihormati di antara ketiga suku lainnya.</w:t>
      </w:r>
      <w:r>
        <w:rPr>
          <w:lang w:val="id_ID" w:bidi="id_ID"/>
        </w:rPr>
      </w:r>
      <w:r>
        <w:rPr>
          <w:lang w:val="id_ID" w:bidi="id_ID"/>
        </w:rPr>
      </w:r>
    </w:p>
    <w:p>
      <w:pPr/>
      <w:r>
        <w:rPr>
          <w:lang w:val="id_ID" w:bidi="id_ID"/>
        </w:rPr>
      </w:r>
    </w:p>
    <w:p>
      <w:pPr>
        <w:pStyle w:val="Heading2"/>
      </w:pPr>
      <w:r>
        <w:rPr>
          <w:lang w:val="id_ID" w:bidi="id_ID"/>
        </w:rPr>
        <w:t>Bilangan 3:28</w:t>
      </w:r>
      <w:r>
        <w:rPr>
          <w:lang w:val="id_ID" w:bidi="id_ID"/>
        </w:rPr>
      </w:r>
    </w:p>
    <w:p>
      <w:pPr/>
      <w:r>
        <w:rPr>
          <w:lang w:val="id_ID" w:bidi="id_ID"/>
        </w:rPr>
      </w:r>
      <w:r>
        <w:rPr>
          <w:lang w:val="id_ID" w:bidi="id_ID"/>
        </w:rPr>
        <w:t xml:space="preserve">8.600: Beberapa naskah Yunani mencatat 8.300. Angka “enam” (Ibrani </w:t>
      </w:r>
      <w:r>
        <w:rPr>
          <w:i/>
          <w:lang w:val="id_ID" w:bidi="id_ID"/>
        </w:rPr>
        <w:t>shsh</w:t>
      </w:r>
      <w:r>
        <w:rPr>
          <w:lang w:val="id_ID" w:bidi="id_ID"/>
        </w:rPr>
        <w:t xml:space="preserve">) pada 8.600 bisa jadi disebabkan oleh kesalahan pembacaan angka “tiga” (Ibrani </w:t>
      </w:r>
      <w:r>
        <w:rPr>
          <w:i/>
          <w:lang w:val="id_ID" w:bidi="id_ID"/>
        </w:rPr>
        <w:t>shlsh</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3:32</w:t>
      </w:r>
      <w:r>
        <w:rPr>
          <w:lang w:val="id_ID" w:bidi="id_ID"/>
        </w:rPr>
      </w:r>
    </w:p>
    <w:p>
      <w:pPr/>
      <w:r>
        <w:rPr>
          <w:lang w:val="id_ID" w:bidi="id_ID"/>
        </w:rPr>
      </w:r>
      <w:r>
        <w:rPr>
          <w:lang w:val="id_ID" w:bidi="id_ID"/>
        </w:rPr>
        <w:t>Eleazar, putra ketiga Harun, memimpin orang Lewi sebagai administrator (mungkin sebagai sekretaris eksekutif), sementara ayahnya mengurusi hal-hal lain; ia memiliki tanggung jawab khusus atas Kemah Suci (</w:t>
      </w:r>
      <w:r>
        <w:rPr>
          <w:lang w:val="id_ID" w:bidi="id_ID"/>
        </w:rPr>
        <w:t>Bil. 4:16–20</w:t>
      </w:r>
      <w:r>
        <w:rPr>
          <w:lang w:val="id_ID" w:bidi="id_ID"/>
        </w:rPr>
        <w:t xml:space="preserve">). Ia memainkan peran penting selama masa pengembaraan Israel di padang gurun dan kemudian menggantikan ayahnya sebagai imam besar (lihat </w:t>
      </w:r>
      <w:r>
        <w:rPr>
          <w:lang w:val="id_ID" w:bidi="id_ID"/>
        </w:rPr>
        <w:t>Bil. 16:37–39</w:t>
      </w:r>
      <w:r>
        <w:rPr>
          <w:lang w:val="id_ID" w:bidi="id_ID"/>
        </w:rPr>
        <w:t xml:space="preserve">; </w:t>
      </w:r>
      <w:r>
        <w:rPr>
          <w:lang w:val="id_ID" w:bidi="id_ID"/>
        </w:rPr>
        <w:t>19:3–6</w:t>
      </w:r>
      <w:r>
        <w:rPr>
          <w:lang w:val="id_ID" w:bidi="id_ID"/>
        </w:rPr>
        <w:t xml:space="preserve">; </w:t>
      </w:r>
      <w:r>
        <w:rPr>
          <w:lang w:val="id_ID" w:bidi="id_ID"/>
        </w:rPr>
        <w:t>20:25–28</w:t>
      </w:r>
      <w:r>
        <w:rPr>
          <w:lang w:val="id_ID" w:bidi="id_ID"/>
        </w:rPr>
        <w:t xml:space="preserve">; </w:t>
      </w:r>
      <w:r>
        <w:rPr>
          <w:lang w:val="id_ID" w:bidi="id_ID"/>
        </w:rPr>
        <w:t>26:1–3</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3:38</w:t>
      </w:r>
      <w:r>
        <w:rPr>
          <w:lang w:val="id_ID" w:bidi="id_ID"/>
        </w:rPr>
      </w:r>
    </w:p>
    <w:p>
      <w:pPr/>
      <w:r>
        <w:rPr>
          <w:lang w:val="id_ID" w:bidi="id_ID"/>
        </w:rPr>
      </w:r>
      <w:r>
        <w:rPr>
          <w:lang w:val="id_ID" w:bidi="id_ID"/>
        </w:rPr>
        <w:t xml:space="preserve">Perkemahan utama di sebelah timur Kemah Suci disediakan untuk . . . Musa, Harun, serta </w:t>
      </w:r>
      <w:r>
        <w:rPr>
          <w:lang w:val="id_ID" w:bidi="id_ID"/>
        </w:rPr>
        <w:t>anak-anaknya</w:t>
      </w:r>
      <w:r>
        <w:rPr>
          <w:lang w:val="id_ID" w:bidi="id_ID"/>
        </w:rPr>
        <w:t xml:space="preserve"> [yang menjadi imam].</w:t>
      </w:r>
      <w:r>
        <w:rPr>
          <w:lang w:val="id_ID" w:bidi="id_ID"/>
        </w:rPr>
      </w:r>
      <w:r>
        <w:rPr>
          <w:lang w:val="id_ID" w:bidi="id_ID"/>
        </w:rPr>
      </w:r>
    </w:p>
    <w:p>
      <w:pPr/>
      <w:r>
        <w:rPr>
          <w:lang w:val="id_ID" w:bidi="id_ID"/>
        </w:rPr>
      </w:r>
    </w:p>
    <w:p>
      <w:pPr>
        <w:pStyle w:val="Heading2"/>
      </w:pPr>
      <w:r>
        <w:rPr>
          <w:lang w:val="id_ID" w:bidi="id_ID"/>
        </w:rPr>
        <w:t>Bilangan 3:39</w:t>
      </w:r>
      <w:r>
        <w:rPr>
          <w:lang w:val="id_ID" w:bidi="id_ID"/>
        </w:rPr>
      </w:r>
    </w:p>
    <w:p>
      <w:pPr/>
      <w:r>
        <w:rPr>
          <w:lang w:val="id_ID" w:bidi="id_ID"/>
        </w:rPr>
      </w:r>
      <w:r>
        <w:rPr>
          <w:lang w:val="id_ID" w:bidi="id_ID"/>
        </w:rPr>
        <w:t>22.000: Angka-angka yang tercantum untuk setiap suku (</w:t>
      </w:r>
      <w:r>
        <w:rPr>
          <w:lang w:val="id_ID" w:bidi="id_ID"/>
        </w:rPr>
        <w:t>Bil. 3:22</w:t>
      </w:r>
      <w:r>
        <w:rPr>
          <w:lang w:val="id_ID" w:bidi="id_ID"/>
        </w:rPr>
        <w:t xml:space="preserve">, </w:t>
      </w:r>
      <w:r>
        <w:rPr>
          <w:lang w:val="id_ID" w:bidi="id_ID"/>
        </w:rPr>
        <w:t>28</w:t>
      </w:r>
      <w:r>
        <w:rPr>
          <w:lang w:val="id_ID" w:bidi="id_ID"/>
        </w:rPr>
        <w:t xml:space="preserve">, </w:t>
      </w:r>
      <w:r>
        <w:rPr>
          <w:lang w:val="id_ID" w:bidi="id_ID"/>
        </w:rPr>
        <w:t>34</w:t>
      </w:r>
      <w:r>
        <w:rPr>
          <w:lang w:val="id_ID" w:bidi="id_ID"/>
        </w:rPr>
        <w:t xml:space="preserve">) berjumlah 22.300. Lihat </w:t>
      </w:r>
      <w:r>
        <w:rPr>
          <w:lang w:val="id_ID" w:bidi="id_ID"/>
        </w:rPr>
        <w:t>catatan studi pada Bil. 3:28</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3:40–51</w:t>
      </w:r>
      <w:r>
        <w:rPr>
          <w:lang w:val="id_ID" w:bidi="id_ID"/>
        </w:rPr>
      </w:r>
    </w:p>
    <w:p>
      <w:pPr/>
      <w:r>
        <w:rPr>
          <w:lang w:val="id_ID" w:bidi="id_ID"/>
        </w:rPr>
      </w:r>
      <w:r>
        <w:rPr>
          <w:lang w:val="id_ID" w:bidi="id_ID"/>
        </w:rPr>
        <w:t xml:space="preserve">Ada 273 anak sulung laki-laki di Israel (di antara suku-suku non-Lewi) yang lebih banyak daripada jumlah laki-laki Lewi (bdk </w:t>
      </w:r>
      <w:r>
        <w:rPr>
          <w:lang w:val="id_ID" w:bidi="id_ID"/>
        </w:rPr>
        <w:t>Bil. 3:39</w:t>
      </w:r>
      <w:r>
        <w:rPr>
          <w:lang w:val="id_ID" w:bidi="id_ID"/>
        </w:rPr>
        <w:t>). Karena orang Lewi berfungsi sebagai pengganti anak sulung Israel (</w:t>
      </w:r>
      <w:r>
        <w:rPr>
          <w:lang w:val="id_ID" w:bidi="id_ID"/>
        </w:rPr>
        <w:t>Bil. 3:41</w:t>
      </w:r>
      <w:r>
        <w:rPr>
          <w:lang w:val="id_ID" w:bidi="id_ID"/>
        </w:rPr>
        <w:t xml:space="preserve">; lihat </w:t>
      </w:r>
      <w:r>
        <w:rPr>
          <w:lang w:val="id_ID" w:bidi="id_ID"/>
        </w:rPr>
        <w:t>catatan studi pada Bil. 3:11–13</w:t>
      </w:r>
      <w:r>
        <w:rPr>
          <w:lang w:val="id_ID" w:bidi="id_ID"/>
        </w:rPr>
        <w:t>), harga penebusan (</w:t>
      </w:r>
      <w:r>
        <w:rPr>
          <w:lang w:val="id_ID" w:bidi="id_ID"/>
        </w:rPr>
        <w:t>Bil. 3:48</w:t>
      </w:r>
      <w:r>
        <w:rPr>
          <w:lang w:val="id_ID" w:bidi="id_ID"/>
        </w:rPr>
        <w:t>) yaitu lima keping perak (</w:t>
      </w:r>
      <w:r>
        <w:rPr>
          <w:lang w:val="id_ID" w:bidi="id_ID"/>
        </w:rPr>
        <w:t>Bil. 3:47</w:t>
      </w:r>
      <w:r>
        <w:rPr>
          <w:lang w:val="id_ID" w:bidi="id_ID"/>
        </w:rPr>
        <w:t>) harus dibayarkan untuk setiap anak sulung tambahan (</w:t>
      </w:r>
      <w:r>
        <w:rPr>
          <w:lang w:val="id_ID" w:bidi="id_ID"/>
        </w:rPr>
        <w:t>Bil. 3:46</w:t>
      </w:r>
      <w:r>
        <w:rPr>
          <w:lang w:val="id_ID" w:bidi="id_ID"/>
        </w:rPr>
        <w:t xml:space="preserve">; lihat juga </w:t>
      </w:r>
      <w:r>
        <w:rPr>
          <w:lang w:val="id_ID" w:bidi="id_ID"/>
        </w:rPr>
        <w:t>Im. 27:6</w:t>
      </w:r>
      <w:r>
        <w:rPr>
          <w:lang w:val="id_ID" w:bidi="id_ID"/>
        </w:rPr>
        <w:t xml:space="preserve">). Tidak jelas siapa yang menanggung biaya ini. Ketentuan untuk kelas khusus pengganti ini menunjukkan peran Kristus sebagai pengganti; melalui kematian-Nya, Kristus membayar harga penebusan bagi seluruh umat manusia (lihat </w:t>
      </w:r>
      <w:r>
        <w:rPr>
          <w:lang w:val="id_ID" w:bidi="id_ID"/>
        </w:rPr>
        <w:t>Mrk. 10:45</w:t>
      </w:r>
      <w:r>
        <w:rPr>
          <w:lang w:val="id_ID" w:bidi="id_ID"/>
        </w:rPr>
        <w:t xml:space="preserve">; </w:t>
      </w:r>
      <w:r>
        <w:rPr>
          <w:lang w:val="id_ID" w:bidi="id_ID"/>
        </w:rPr>
        <w:t>Gal. 3:13</w:t>
      </w:r>
      <w:r>
        <w:rPr>
          <w:lang w:val="id_ID" w:bidi="id_ID"/>
        </w:rPr>
        <w:t xml:space="preserve">; </w:t>
      </w:r>
      <w:r>
        <w:rPr>
          <w:lang w:val="id_ID" w:bidi="id_ID"/>
        </w:rPr>
        <w:t>Ef. 1:7</w:t>
      </w:r>
      <w:r>
        <w:rPr>
          <w:lang w:val="id_ID" w:bidi="id_ID"/>
        </w:rPr>
        <w:t xml:space="preserve">; </w:t>
      </w:r>
      <w:r>
        <w:rPr>
          <w:lang w:val="id_ID" w:bidi="id_ID"/>
        </w:rPr>
        <w:t>Ibr. 9:15</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4:1</w:t>
      </w:r>
      <w:r>
        <w:rPr>
          <w:lang w:val="id_ID" w:bidi="id_ID"/>
        </w:rPr>
      </w:r>
    </w:p>
    <w:p>
      <w:pPr/>
      <w:r>
        <w:rPr>
          <w:lang w:val="id_ID" w:bidi="id_ID"/>
        </w:rPr>
      </w:r>
      <w:r>
        <w:rPr>
          <w:lang w:val="id_ID" w:bidi="id_ID"/>
        </w:rPr>
        <w:t>Musa dan Harun adalah perantara kehendak Allah mengenai perawatan dan pengangkutan Kemah Suci, yang merupakan tugas utama dari tiga keluarga Lewi.</w:t>
      </w:r>
      <w:r>
        <w:rPr>
          <w:lang w:val="id_ID" w:bidi="id_ID"/>
        </w:rPr>
      </w:r>
      <w:r>
        <w:rPr>
          <w:lang w:val="id_ID" w:bidi="id_ID"/>
        </w:rPr>
      </w:r>
    </w:p>
    <w:p>
      <w:pPr/>
      <w:r>
        <w:rPr>
          <w:lang w:val="id_ID" w:bidi="id_ID"/>
        </w:rPr>
      </w:r>
    </w:p>
    <w:p>
      <w:pPr>
        <w:pStyle w:val="Heading2"/>
      </w:pPr>
      <w:r>
        <w:rPr>
          <w:lang w:val="id_ID" w:bidi="id_ID"/>
        </w:rPr>
        <w:t>Numbers 4:1–49</w:t>
      </w:r>
      <w:r>
        <w:rPr>
          <w:lang w:val="id_ID" w:bidi="id_ID"/>
        </w:rPr>
      </w:r>
    </w:p>
    <w:p>
      <w:pPr/>
      <w:r>
        <w:rPr>
          <w:lang w:val="id_ID" w:bidi="id_ID"/>
        </w:rPr>
      </w:r>
      <w:r>
        <w:rPr>
          <w:lang w:val="id_ID" w:bidi="id_ID"/>
        </w:rPr>
        <w:t xml:space="preserve">Bagian ini memperluas pembahasan yang dimulai dalam </w:t>
      </w:r>
      <w:r>
        <w:rPr>
          <w:lang w:val="id_ID" w:bidi="id_ID"/>
        </w:rPr>
        <w:t>Bil. 3:21–37</w:t>
      </w:r>
      <w:r>
        <w:rPr>
          <w:lang w:val="id_ID" w:bidi="id_ID"/>
        </w:rPr>
        <w:t xml:space="preserve"> tentang tugas-tugas ketiga suku Lewi. Orang-orang Lewi—dalam perjalanan dan perkemahan—membawa dan menjaga Kemah Suci dan selalu dikelilingi oleh suku-suku lain sehingga mereka dan barang-barang berharga mereka aman (</w:t>
      </w:r>
      <w:r>
        <w:rPr>
          <w:lang w:val="id_ID" w:bidi="id_ID"/>
        </w:rPr>
        <w:t>Bil. 2:17</w:t>
      </w:r>
      <w:r>
        <w:rPr>
          <w:lang w:val="id_ID" w:bidi="id_ID"/>
        </w:rPr>
        <w:t>). Benda-benda kudus yang berhubungan dengan Allah ditempatkan di tengah-tengah suku-suku, dan peran para imam dan para asisten Lewi adalah untuk menjaga kekudusannya dengan cara memisahkannya [menjaga mereka tetap terpisah]. • Allah, dalam kekudusan-Nya, layak untuk memperhatikan detail-detail kehendak-Nya. Kemah Suci-Nya dan perabotannya adalah kudus, dan suku Lewi bertanggung jawab untuk menjaga perbedaan antara yang kudus dan yang biasa, antara yang tahir dan yang tidak tahir. Hal ini menjelaskan mengapa begitu banyak informasi yang diberikan mengenai tugas ketiga suku Lewi ini.</w:t>
      </w:r>
      <w:r>
        <w:rPr>
          <w:lang w:val="id_ID" w:bidi="id_ID"/>
        </w:rPr>
      </w:r>
      <w:r>
        <w:rPr>
          <w:lang w:val="id_ID" w:bidi="id_ID"/>
        </w:rPr>
      </w:r>
    </w:p>
    <w:p>
      <w:pPr/>
      <w:r>
        <w:rPr>
          <w:lang w:val="id_ID" w:bidi="id_ID"/>
        </w:rPr>
      </w:r>
    </w:p>
    <w:p>
      <w:pPr>
        <w:pStyle w:val="Heading2"/>
      </w:pPr>
      <w:r>
        <w:rPr>
          <w:lang w:val="id_ID" w:bidi="id_ID"/>
        </w:rPr>
        <w:t>Bilangan 4:3</w:t>
      </w:r>
      <w:r>
        <w:rPr>
          <w:lang w:val="id_ID" w:bidi="id_ID"/>
        </w:rPr>
      </w:r>
    </w:p>
    <w:p>
      <w:pPr/>
      <w:r>
        <w:rPr>
          <w:lang w:val="id_ID" w:bidi="id_ID"/>
        </w:rPr>
      </w:r>
      <w:r>
        <w:rPr>
          <w:lang w:val="id_ID" w:bidi="id_ID"/>
        </w:rPr>
        <w:t>Dari 22.000 orang Lewi (</w:t>
      </w:r>
      <w:r>
        <w:rPr>
          <w:lang w:val="id_ID" w:bidi="id_ID"/>
        </w:rPr>
        <w:t>Bil. 3:39</w:t>
      </w:r>
      <w:r>
        <w:rPr>
          <w:lang w:val="id_ID" w:bidi="id_ID"/>
        </w:rPr>
        <w:t xml:space="preserve">), hanya laki-laki yang berusia antara tiga puluh dan lima puluh tahun, mereka yang berada dipuncak kehidupan mereka, yang diizinkan untuk melayani di tempat kudus. Rangkuman dari pendaftaran ini (“penghitungan” lain) ditemukan dalam </w:t>
      </w:r>
      <w:r>
        <w:rPr>
          <w:lang w:val="id_ID" w:bidi="id_ID"/>
        </w:rPr>
        <w:t>Bil. 4:34–49</w:t>
      </w:r>
      <w:r>
        <w:rPr>
          <w:lang w:val="id_ID" w:bidi="id_ID"/>
        </w:rPr>
        <w:t xml:space="preserve"> memberikan jumlah total laki-laki yang memenuhi syarat sebanyak 8.580 orang.</w:t>
      </w:r>
      <w:r>
        <w:rPr>
          <w:lang w:val="id_ID" w:bidi="id_ID"/>
        </w:rPr>
      </w:r>
      <w:r>
        <w:rPr>
          <w:lang w:val="id_ID" w:bidi="id_ID"/>
        </w:rPr>
      </w:r>
    </w:p>
    <w:p>
      <w:pPr/>
      <w:r>
        <w:rPr>
          <w:lang w:val="id_ID" w:bidi="id_ID"/>
        </w:rPr>
      </w:r>
    </w:p>
    <w:p>
      <w:pPr>
        <w:pStyle w:val="Heading2"/>
      </w:pPr>
      <w:r>
        <w:rPr>
          <w:lang w:val="id_ID" w:bidi="id_ID"/>
        </w:rPr>
        <w:t>Bilangan 4:4–20</w:t>
      </w:r>
      <w:r>
        <w:rPr>
          <w:lang w:val="id_ID" w:bidi="id_ID"/>
        </w:rPr>
      </w:r>
    </w:p>
    <w:p>
      <w:pPr/>
      <w:r>
        <w:rPr>
          <w:lang w:val="id_ID" w:bidi="id_ID"/>
        </w:rPr>
      </w:r>
      <w:r>
        <w:rPr>
          <w:lang w:val="id_ID" w:bidi="id_ID"/>
        </w:rPr>
        <w:t xml:space="preserve">Tugas-tugas suku Kehat (lihat </w:t>
      </w:r>
      <w:r>
        <w:rPr>
          <w:lang w:val="id_ID" w:bidi="id_ID"/>
        </w:rPr>
        <w:t>Bil. 3:27–32</w:t>
      </w:r>
      <w:r>
        <w:rPr>
          <w:lang w:val="id_ID" w:bidi="id_ID"/>
        </w:rPr>
        <w:t xml:space="preserve">) dicantumkan di urutan pertama karena mereka melakukan pelayanan khusus yang berhubungan dengan benda-benda yang maha kudus (mungkin karena Harun dan para imam berasal dari suku ini; </w:t>
      </w:r>
      <w:r>
        <w:rPr>
          <w:lang w:val="id_ID" w:bidi="id_ID"/>
        </w:rPr>
        <w:t>1Taw. 6:2–3</w:t>
      </w:r>
      <w:r>
        <w:rPr>
          <w:lang w:val="id_ID" w:bidi="id_ID"/>
        </w:rPr>
        <w:t xml:space="preserve">). Tugas membawa, memasang, dan membongkar penutup dan perabotan kudus ini sangatlah penting. Semua benda yang dipercayakan kepada keturunan Kehat—Tabut Perjanjian, meja roti sajian, kaki dian (Ibrani </w:t>
      </w:r>
      <w:r>
        <w:rPr>
          <w:i/>
          <w:lang w:val="id_ID" w:bidi="id_ID"/>
        </w:rPr>
        <w:t>menorah</w:t>
      </w:r>
      <w:r>
        <w:rPr>
          <w:lang w:val="id_ID" w:bidi="id_ID"/>
        </w:rPr>
        <w:t xml:space="preserve">), mezbah ukupan emas, dan mezbah korban—memiliki nilai yang sangat besar. Benda-benda ini pertama kali dijelaskan dalam </w:t>
      </w:r>
      <w:r>
        <w:rPr>
          <w:lang w:val="id_ID" w:bidi="id_ID"/>
        </w:rPr>
        <w:t>Kel.25–30</w:t>
      </w:r>
      <w:r>
        <w:rPr>
          <w:lang w:val="id_ID" w:bidi="id_ID"/>
        </w:rPr>
        <w:t>, tetapi kitab Bilangan menunjukkan bagaimana benda-benda ini diintegrasikan ke dalam kehidupan orang Ibrani. Orang-orang Kehat membawa benda-benda ini dengan menggunakan kayu pikulan atau rangka, dan mereka tidak boleh menyentuhnya atau masuk ke tempat kudus untuk melihatnya, jika tidak mereka akan dihukum mati.</w:t>
      </w:r>
      <w:r>
        <w:rPr>
          <w:lang w:val="id_ID" w:bidi="id_ID"/>
        </w:rPr>
      </w:r>
      <w:r>
        <w:rPr>
          <w:lang w:val="id_ID" w:bidi="id_ID"/>
        </w:rPr>
      </w:r>
    </w:p>
    <w:p>
      <w:pPr/>
      <w:r>
        <w:rPr>
          <w:lang w:val="id_ID" w:bidi="id_ID"/>
        </w:rPr>
      </w:r>
    </w:p>
    <w:p>
      <w:pPr>
        <w:pStyle w:val="Heading2"/>
      </w:pPr>
      <w:r>
        <w:rPr>
          <w:lang w:val="id_ID" w:bidi="id_ID"/>
        </w:rPr>
        <w:t>Bilangan 4:15</w:t>
      </w:r>
      <w:r>
        <w:rPr>
          <w:lang w:val="id_ID" w:bidi="id_ID"/>
        </w:rPr>
      </w:r>
    </w:p>
    <w:p>
      <w:pPr/>
      <w:r>
        <w:rPr>
          <w:lang w:val="id_ID" w:bidi="id_ID"/>
        </w:rPr>
      </w:r>
      <w:r>
        <w:rPr>
          <w:lang w:val="id_ID" w:bidi="id_ID"/>
        </w:rPr>
        <w:t xml:space="preserve">Harun dan putra-putranya yang masih hidup, Eleazar dan Itamar, harus menutupi tempat kudus dan semua barang-barang kudus sepenuhnya sebelum perkemahan siap untuk dipindahkan, dengan kelompok-kelompok suku non-Lewi berbaris di depan dan di belakang suku Lewi yang membawa Kemah Suci. Keagungan </w:t>
      </w:r>
      <w:r>
        <w:rPr>
          <w:lang w:val="id_ID" w:bidi="id_ID"/>
        </w:rPr>
        <w:t>barang-barang</w:t>
      </w:r>
      <w:r>
        <w:rPr>
          <w:lang w:val="id_ID" w:bidi="id_ID"/>
        </w:rPr>
        <w:t xml:space="preserve"> ini terlihat dari warna-warna simbolis penutupnya, dan kesakralannya mendasari peringatan keras bahwa meskipun suku Kehat adalah yang ditunjuk sebagai pengangkut [menanganinya], mereka tidak boleh menyentuh </w:t>
      </w:r>
      <w:r>
        <w:rPr>
          <w:lang w:val="id_ID" w:bidi="id_ID"/>
        </w:rPr>
        <w:t>barang-barang</w:t>
      </w:r>
      <w:r>
        <w:rPr>
          <w:lang w:val="id_ID" w:bidi="id_ID"/>
        </w:rPr>
        <w:t xml:space="preserve"> kudus tersebut, atau mereka akan mati. Penghormatan seperti itu menandai kekudusan Tuhan Israel. Konsekuensi dari mengabaikan instruksi ini terlihat jelas dalam </w:t>
      </w:r>
      <w:r>
        <w:rPr>
          <w:lang w:val="id_ID" w:bidi="id_ID"/>
        </w:rPr>
        <w:t>1Sam. 6:19–20</w:t>
      </w:r>
      <w:r>
        <w:rPr>
          <w:lang w:val="id_ID" w:bidi="id_ID"/>
        </w:rPr>
        <w:t xml:space="preserve"> dan </w:t>
      </w:r>
      <w:r>
        <w:rPr>
          <w:lang w:val="id_ID" w:bidi="id_ID"/>
        </w:rPr>
        <w:t>2Sam. 6:6–7</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4:21–28</w:t>
      </w:r>
      <w:r>
        <w:rPr>
          <w:lang w:val="id_ID" w:bidi="id_ID"/>
        </w:rPr>
      </w:r>
    </w:p>
    <w:p>
      <w:pPr/>
      <w:r>
        <w:rPr>
          <w:lang w:val="id_ID" w:bidi="id_ID"/>
        </w:rPr>
      </w:r>
      <w:r>
        <w:rPr>
          <w:lang w:val="id_ID" w:bidi="id_ID"/>
        </w:rPr>
        <w:t xml:space="preserve">Orang-orang dari suku Gerson (lihat </w:t>
      </w:r>
      <w:r>
        <w:rPr>
          <w:lang w:val="id_ID" w:bidi="id_ID"/>
        </w:rPr>
        <w:t>Im. 3:21–26</w:t>
      </w:r>
      <w:r>
        <w:rPr>
          <w:lang w:val="id_ID" w:bidi="id_ID"/>
        </w:rPr>
        <w:t>) bertanggung jawab atas pelayanan umum dan pengangkutan barang-barang (</w:t>
      </w:r>
      <w:r>
        <w:rPr>
          <w:lang w:val="id_ID" w:bidi="id_ID"/>
        </w:rPr>
        <w:t>Bil. 4:24</w:t>
      </w:r>
      <w:r>
        <w:rPr>
          <w:lang w:val="id_ID" w:bidi="id_ID"/>
        </w:rPr>
        <w:t>). Hal ini melibatkan penanganan melibatkan tirai, penutup, tali, dan peralatan terkait yang tidak terlalu penting dalam ibadah Israel. Tugas mereka berfokus pada Kemah Suci secara umum, bukan pada benda-benda kudus di dalam tempat kudus yang menjadi tanggung jawab suku Kehat.</w:t>
      </w:r>
      <w:r>
        <w:rPr>
          <w:lang w:val="id_ID" w:bidi="id_ID"/>
        </w:rPr>
      </w:r>
      <w:r>
        <w:rPr>
          <w:lang w:val="id_ID" w:bidi="id_ID"/>
        </w:rPr>
      </w:r>
    </w:p>
    <w:p>
      <w:pPr/>
      <w:r>
        <w:rPr>
          <w:lang w:val="id_ID" w:bidi="id_ID"/>
        </w:rPr>
      </w:r>
    </w:p>
    <w:p>
      <w:pPr>
        <w:pStyle w:val="Heading2"/>
      </w:pPr>
      <w:r>
        <w:rPr>
          <w:lang w:val="id_ID" w:bidi="id_ID"/>
        </w:rPr>
        <w:t>Bilangan 4:29–33</w:t>
      </w:r>
      <w:r>
        <w:rPr>
          <w:lang w:val="id_ID" w:bidi="id_ID"/>
        </w:rPr>
      </w:r>
    </w:p>
    <w:p>
      <w:pPr/>
      <w:r>
        <w:rPr>
          <w:lang w:val="id_ID" w:bidi="id_ID"/>
        </w:rPr>
      </w:r>
      <w:r>
        <w:rPr>
          <w:lang w:val="id_ID" w:bidi="id_ID"/>
        </w:rPr>
        <w:t>Bahkan penugasan kepada suku Merari ini, yang berfokus pada hal-hal yang prioritasnya lebih rendah daripada yang ditangani oleh suku Kehat dan suku Gerson, harus dilakukan dengan cara yang spesifik, dan berbagai muatan ditugaskan kepada setiap orang berdasarkan namanya (</w:t>
      </w:r>
      <w:r>
        <w:rPr>
          <w:lang w:val="id_ID" w:bidi="id_ID"/>
        </w:rPr>
        <w:t>Bil. 4:32</w:t>
      </w:r>
      <w:r>
        <w:rPr>
          <w:lang w:val="id_ID" w:bidi="id_ID"/>
        </w:rPr>
        <w:t xml:space="preserve">; bdk. </w:t>
      </w:r>
      <w:r>
        <w:rPr>
          <w:lang w:val="id_ID" w:bidi="id_ID"/>
        </w:rPr>
        <w:t>1Kor. 14:40</w:t>
      </w:r>
      <w:r>
        <w:rPr>
          <w:lang w:val="id_ID" w:bidi="id_ID"/>
        </w:rPr>
        <w:t>). Walaupun suku Gerson dan Merari tidak memiliki status seperti keluarga Kehat, setiap kelompok berkontribusi dalam proses pemindahan dan pendirian Kemah Suci.</w:t>
      </w:r>
      <w:r>
        <w:rPr>
          <w:lang w:val="id_ID" w:bidi="id_ID"/>
        </w:rPr>
      </w:r>
      <w:r>
        <w:rPr>
          <w:lang w:val="id_ID" w:bidi="id_ID"/>
        </w:rPr>
      </w:r>
    </w:p>
    <w:p>
      <w:pPr/>
      <w:r>
        <w:rPr>
          <w:lang w:val="id_ID" w:bidi="id_ID"/>
        </w:rPr>
      </w:r>
    </w:p>
    <w:p>
      <w:pPr>
        <w:pStyle w:val="Heading2"/>
      </w:pPr>
      <w:r>
        <w:rPr>
          <w:lang w:val="id_ID" w:bidi="id_ID"/>
        </w:rPr>
        <w:t>Bilangan 4:34–49</w:t>
      </w:r>
      <w:r>
        <w:rPr>
          <w:lang w:val="id_ID" w:bidi="id_ID"/>
        </w:rPr>
      </w:r>
    </w:p>
    <w:p>
      <w:pPr/>
      <w:r>
        <w:rPr>
          <w:lang w:val="id_ID" w:bidi="id_ID"/>
        </w:rPr>
      </w:r>
      <w:r>
        <w:rPr>
          <w:lang w:val="id_ID" w:bidi="id_ID"/>
        </w:rPr>
        <w:t>Proses penomoran dan pencatatan nama-nama orang Lewi serta memastikan bahwa setiap orang memahami tugasnya merupakan langkah penting dalam mengatur orang Israel untuk melakukan perjalanan dan berkemah dengan cara yang benar serta menjaga Kemah Suci.</w:t>
      </w:r>
      <w:r>
        <w:rPr>
          <w:lang w:val="id_ID" w:bidi="id_ID"/>
        </w:rPr>
      </w:r>
      <w:r>
        <w:rPr>
          <w:lang w:val="id_ID" w:bidi="id_ID"/>
        </w:rPr>
      </w:r>
    </w:p>
    <w:p>
      <w:pPr/>
      <w:r>
        <w:rPr>
          <w:lang w:val="id_ID" w:bidi="id_ID"/>
        </w:rPr>
      </w:r>
    </w:p>
    <w:p>
      <w:pPr>
        <w:pStyle w:val="Heading2"/>
      </w:pPr>
      <w:r>
        <w:rPr>
          <w:lang w:val="id_ID" w:bidi="id_ID"/>
        </w:rPr>
        <w:t>Bilangan 5:1–4</w:t>
      </w:r>
      <w:r>
        <w:rPr>
          <w:lang w:val="id_ID" w:bidi="id_ID"/>
        </w:rPr>
      </w:r>
    </w:p>
    <w:p>
      <w:pPr/>
      <w:r>
        <w:rPr>
          <w:lang w:val="id_ID" w:bidi="id_ID"/>
        </w:rPr>
      </w:r>
      <w:r>
        <w:rPr>
          <w:lang w:val="id_ID" w:bidi="id_ID"/>
        </w:rPr>
        <w:t xml:space="preserve">Orang-orang Barat modern sulit memahami tentang kebutuhan akan kesucian seremonial atau upacara. Orang Barat memandang penyakit kulit, [keluarnya] cairan tubuh, dan kontak dengan mayat sebagai masalah kesehatan dan kebersihan, tetapi masalah utama dalam Perjanjian Lama adalah menjaga kekudusan Allah dari kenajisan upacara (lihat </w:t>
      </w:r>
      <w:r>
        <w:rPr>
          <w:lang w:val="id_ID" w:bidi="id_ID"/>
        </w:rPr>
        <w:t>Im. 11–15</w:t>
      </w:r>
      <w:r>
        <w:rPr>
          <w:lang w:val="id_ID" w:bidi="id_ID"/>
        </w:rPr>
        <w:t>). Komunitas harus menjaga kekudusan perkemahan sehingga benda-benda atau orang-orang yang najis tidak secara seremonial menajiskan hal-hal yang berhubungan dengan Tuhan (</w:t>
      </w:r>
      <w:r>
        <w:rPr>
          <w:lang w:val="id_ID" w:bidi="id_ID"/>
        </w:rPr>
        <w:t>Bil. 5:2–3</w:t>
      </w:r>
      <w:r>
        <w:rPr>
          <w:lang w:val="id_ID" w:bidi="id_ID"/>
        </w:rPr>
        <w:t>). Umat [komunitas] harus memilih antara memiliki Allah di dalam perkemahan atau membiarkan orang yang najis tetap tinggal di dalam perkemahan, karena keduanya tidak dapat tinggal (</w:t>
      </w:r>
      <w:r>
        <w:rPr>
          <w:lang w:val="id_ID" w:bidi="id_ID"/>
        </w:rPr>
        <w:t>Bil. 5:3</w:t>
      </w:r>
      <w:r>
        <w:rPr>
          <w:lang w:val="id_ID" w:bidi="id_ID"/>
        </w:rPr>
        <w:t xml:space="preserve">). • Pentingnya kekudusan meluas dari kitab Imamat dan Bilangan hingga kitab Wahyu: Segala sesuatu yang najis secara seremonial akan dilarang masuk ke dalam Yerusalem Baru, tempat Allah berdiam (lihat </w:t>
      </w:r>
      <w:r>
        <w:rPr>
          <w:lang w:val="id_ID" w:bidi="id_ID"/>
        </w:rPr>
        <w:t>catatan studi pada Why. 21:27</w:t>
      </w:r>
      <w:r>
        <w:rPr>
          <w:lang w:val="id_ID" w:bidi="id_ID"/>
        </w:rPr>
        <w:t>). Namun, di dalam Perjanjian Baru, kenajisan terbatas pada apa yang secara moral tidak murni (</w:t>
      </w:r>
      <w:r>
        <w:rPr>
          <w:lang w:val="id_ID" w:bidi="id_ID"/>
        </w:rPr>
        <w:t>Kis. 10:28</w:t>
      </w:r>
      <w:r>
        <w:rPr>
          <w:lang w:val="id_ID" w:bidi="id_ID"/>
        </w:rPr>
        <w:t xml:space="preserve">; </w:t>
      </w:r>
      <w:r>
        <w:rPr>
          <w:lang w:val="id_ID" w:bidi="id_ID"/>
        </w:rPr>
        <w:t>Ef. 5:5</w:t>
      </w:r>
      <w:r>
        <w:rPr>
          <w:lang w:val="id_ID" w:bidi="id_ID"/>
        </w:rPr>
        <w:t xml:space="preserve">; </w:t>
      </w:r>
      <w:r>
        <w:rPr>
          <w:lang w:val="id_ID" w:bidi="id_ID"/>
        </w:rPr>
        <w:t>1Tes. 2:3</w:t>
      </w:r>
      <w:r>
        <w:rPr>
          <w:lang w:val="id_ID" w:bidi="id_ID"/>
        </w:rPr>
        <w:t xml:space="preserve">; </w:t>
      </w:r>
      <w:r>
        <w:rPr>
          <w:lang w:val="id_ID" w:bidi="id_ID"/>
        </w:rPr>
        <w:t>4:7</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5:1–31</w:t>
      </w:r>
      <w:r>
        <w:rPr>
          <w:lang w:val="id_ID" w:bidi="id_ID"/>
        </w:rPr>
      </w:r>
    </w:p>
    <w:p>
      <w:pPr/>
      <w:r>
        <w:rPr>
          <w:lang w:val="id_ID" w:bidi="id_ID"/>
        </w:rPr>
      </w:r>
      <w:r>
        <w:rPr>
          <w:lang w:val="id_ID" w:bidi="id_ID"/>
        </w:rPr>
        <w:t>Hukum-hukum ini berkaitan dengan kekudusan, restitusi, dan kesetiaan dalam pernikahan.</w:t>
      </w:r>
      <w:r>
        <w:rPr>
          <w:lang w:val="id_ID" w:bidi="id_ID"/>
        </w:rPr>
      </w:r>
      <w:r>
        <w:rPr>
          <w:lang w:val="id_ID" w:bidi="id_ID"/>
        </w:rPr>
      </w:r>
    </w:p>
    <w:p>
      <w:pPr/>
      <w:r>
        <w:rPr>
          <w:lang w:val="id_ID" w:bidi="id_ID"/>
        </w:rPr>
      </w:r>
    </w:p>
    <w:p>
      <w:pPr>
        <w:pStyle w:val="Heading2"/>
      </w:pPr>
      <w:r>
        <w:rPr>
          <w:lang w:val="id_ID" w:bidi="id_ID"/>
        </w:rPr>
        <w:t>Bilangan 5:1–10.10</w:t>
      </w:r>
      <w:r>
        <w:rPr>
          <w:lang w:val="id_ID" w:bidi="id_ID"/>
        </w:rPr>
      </w:r>
    </w:p>
    <w:p>
      <w:pPr/>
      <w:r>
        <w:rPr>
          <w:lang w:val="id_ID" w:bidi="id_ID"/>
        </w:rPr>
      </w:r>
      <w:r>
        <w:rPr>
          <w:lang w:val="id_ID" w:bidi="id_ID"/>
        </w:rPr>
        <w:t>Ketentuan-ketentuan hukum ini ditetapkan untuk memastikan kekudusan bangsa Israel, keimaman mereka, dan Kemah Suci. Peraturan-peraturan tersebut terus menerus menarik perhatian pada identitas Israel kuno sebagai sebuah [bangsa/negara] teokrasi di mana Musa adalah juru bicara utamanya.</w:t>
      </w:r>
      <w:r>
        <w:rPr>
          <w:lang w:val="id_ID" w:bidi="id_ID"/>
        </w:rPr>
      </w:r>
      <w:r>
        <w:rPr>
          <w:lang w:val="id_ID" w:bidi="id_ID"/>
        </w:rPr>
      </w:r>
    </w:p>
    <w:p>
      <w:pPr/>
      <w:r>
        <w:rPr>
          <w:lang w:val="id_ID" w:bidi="id_ID"/>
        </w:rPr>
      </w:r>
    </w:p>
    <w:p>
      <w:pPr>
        <w:pStyle w:val="Heading2"/>
      </w:pPr>
      <w:r>
        <w:rPr>
          <w:lang w:val="id_ID" w:bidi="id_ID"/>
        </w:rPr>
        <w:t>Bilangan 5:2</w:t>
      </w:r>
      <w:r>
        <w:rPr>
          <w:lang w:val="id_ID" w:bidi="id_ID"/>
        </w:rPr>
      </w:r>
    </w:p>
    <w:p>
      <w:pPr/>
      <w:r>
        <w:rPr>
          <w:lang w:val="id_ID" w:bidi="id_ID"/>
        </w:rPr>
      </w:r>
      <w:r>
        <w:rPr>
          <w:lang w:val="id_ID" w:bidi="id_ID"/>
        </w:rPr>
        <w:t xml:space="preserve">penyakit kulit: Kata Ibrani yang digunakan di sini menggambarkan berbagai penyakit kulit yang dianggap menular (lihat </w:t>
      </w:r>
      <w:r>
        <w:rPr>
          <w:lang w:val="id_ID" w:bidi="id_ID"/>
        </w:rPr>
        <w:t>Im. 13–14</w:t>
      </w:r>
      <w:r>
        <w:rPr>
          <w:lang w:val="id_ID" w:bidi="id_ID"/>
        </w:rPr>
        <w:t>). • Lelehan mengacu pada cairan yang berhubungan dengan organ seksual (</w:t>
      </w:r>
      <w:r>
        <w:rPr>
          <w:lang w:val="id_ID" w:bidi="id_ID"/>
        </w:rPr>
        <w:t>Im. 15</w:t>
      </w:r>
      <w:r>
        <w:rPr>
          <w:lang w:val="id_ID" w:bidi="id_ID"/>
        </w:rPr>
        <w:t xml:space="preserve">; lihat juga </w:t>
      </w:r>
      <w:r>
        <w:rPr>
          <w:lang w:val="id_ID" w:bidi="id_ID"/>
        </w:rPr>
        <w:t>Luk. 8:43–48</w:t>
      </w:r>
      <w:r>
        <w:rPr>
          <w:lang w:val="id_ID" w:bidi="id_ID"/>
        </w:rPr>
        <w:t xml:space="preserve">). • Menyentuh orang yang sudah mati: Lihat </w:t>
      </w:r>
      <w:r>
        <w:rPr>
          <w:lang w:val="id_ID" w:bidi="id_ID"/>
        </w:rPr>
        <w:t>Bil. 6:6–11</w:t>
      </w:r>
      <w:r>
        <w:rPr>
          <w:lang w:val="id_ID" w:bidi="id_ID"/>
        </w:rPr>
        <w:t xml:space="preserve">; </w:t>
      </w:r>
      <w:r>
        <w:rPr>
          <w:lang w:val="id_ID" w:bidi="id_ID"/>
        </w:rPr>
        <w:t>19:11</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5:5–10</w:t>
      </w:r>
      <w:r>
        <w:rPr>
          <w:lang w:val="id_ID" w:bidi="id_ID"/>
        </w:rPr>
      </w:r>
    </w:p>
    <w:p>
      <w:pPr/>
      <w:r>
        <w:rPr>
          <w:lang w:val="id_ID" w:bidi="id_ID"/>
        </w:rPr>
      </w:r>
      <w:r>
        <w:rPr>
          <w:lang w:val="id_ID" w:bidi="id_ID"/>
        </w:rPr>
        <w:t>Pedoman mengenai pengakuan dan ganti rugi atas kesalahan menekankan kepedulian Ibrani yang kuat terhadap moralitas (</w:t>
      </w:r>
      <w:r>
        <w:rPr>
          <w:lang w:val="id_ID" w:bidi="id_ID"/>
        </w:rPr>
        <w:t>Im. 6:1–7</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5:6</w:t>
      </w:r>
      <w:r>
        <w:rPr>
          <w:lang w:val="id_ID" w:bidi="id_ID"/>
        </w:rPr>
      </w:r>
    </w:p>
    <w:p>
      <w:pPr/>
      <w:r>
        <w:rPr>
          <w:lang w:val="id_ID" w:bidi="id_ID"/>
        </w:rPr>
      </w:r>
      <w:r>
        <w:rPr>
          <w:lang w:val="id_ID" w:bidi="id_ID"/>
        </w:rPr>
        <w:t xml:space="preserve">Melakukan kesalahan terhadap sesama manusia lain adalah sama dengan berkhianat—secara harfiah berarti </w:t>
      </w:r>
      <w:r>
        <w:rPr>
          <w:i/>
          <w:lang w:val="id_ID" w:bidi="id_ID"/>
        </w:rPr>
        <w:t>melanggar kesetiaan</w:t>
      </w:r>
      <w:r>
        <w:rPr>
          <w:lang w:val="id_ID" w:bidi="id_ID"/>
        </w:rPr>
        <w:t xml:space="preserve"> kepada Tuhan (bdk. </w:t>
      </w:r>
      <w:r>
        <w:rPr>
          <w:lang w:val="id_ID" w:bidi="id_ID"/>
        </w:rPr>
        <w:t>Bil. 5:8</w:t>
      </w:r>
      <w:r>
        <w:rPr>
          <w:lang w:val="id_ID" w:bidi="id_ID"/>
        </w:rPr>
        <w:t>). Hubungan yang benar dengan Allah menghasilkan hubungan yang benar dengan sesama; hubungan yang salah dengan sesama menunjukkan hubungan yang salah dengan Tuhan.</w:t>
      </w:r>
      <w:r>
        <w:rPr>
          <w:lang w:val="id_ID" w:bidi="id_ID"/>
        </w:rPr>
      </w:r>
      <w:r>
        <w:rPr>
          <w:lang w:val="id_ID" w:bidi="id_ID"/>
        </w:rPr>
      </w:r>
    </w:p>
    <w:p>
      <w:pPr/>
      <w:r>
        <w:rPr>
          <w:lang w:val="id_ID" w:bidi="id_ID"/>
        </w:rPr>
      </w:r>
    </w:p>
    <w:p>
      <w:pPr>
        <w:pStyle w:val="Heading2"/>
      </w:pPr>
      <w:r>
        <w:rPr>
          <w:lang w:val="id_ID" w:bidi="id_ID"/>
        </w:rPr>
        <w:t>Bilangan 5:7</w:t>
      </w:r>
      <w:r>
        <w:rPr>
          <w:lang w:val="id_ID" w:bidi="id_ID"/>
        </w:rPr>
      </w:r>
    </w:p>
    <w:p>
      <w:pPr/>
      <w:r>
        <w:rPr>
          <w:lang w:val="id_ID" w:bidi="id_ID"/>
        </w:rPr>
      </w:r>
      <w:r>
        <w:rPr>
          <w:lang w:val="id_ID" w:bidi="id_ID"/>
        </w:rPr>
        <w:t xml:space="preserve">Ganti rugi dan korban penghapus dosa ini (lihat </w:t>
      </w:r>
      <w:r>
        <w:rPr>
          <w:lang w:val="id_ID" w:bidi="id_ID"/>
        </w:rPr>
        <w:t>Im. 6–7</w:t>
      </w:r>
      <w:r>
        <w:rPr>
          <w:lang w:val="id_ID" w:bidi="id_ID"/>
        </w:rPr>
        <w:t>) yang terkait dengan dosa dimaksudkan untuk menanamkan rasa tanggung jawab individu yang lebih tinggi terhadap kekudusan Allah.</w:t>
      </w:r>
      <w:r>
        <w:rPr>
          <w:lang w:val="id_ID" w:bidi="id_ID"/>
        </w:rPr>
      </w:r>
      <w:r>
        <w:rPr>
          <w:lang w:val="id_ID" w:bidi="id_ID"/>
        </w:rPr>
      </w:r>
    </w:p>
    <w:p>
      <w:pPr/>
      <w:r>
        <w:rPr>
          <w:lang w:val="id_ID" w:bidi="id_ID"/>
        </w:rPr>
      </w:r>
    </w:p>
    <w:p>
      <w:pPr>
        <w:pStyle w:val="Heading2"/>
      </w:pPr>
      <w:r>
        <w:rPr>
          <w:lang w:val="id_ID" w:bidi="id_ID"/>
        </w:rPr>
        <w:t>Bilangan 5:8</w:t>
      </w:r>
      <w:r>
        <w:rPr>
          <w:lang w:val="id_ID" w:bidi="id_ID"/>
        </w:rPr>
      </w:r>
    </w:p>
    <w:p>
      <w:pPr/>
      <w:r>
        <w:rPr>
          <w:lang w:val="id_ID" w:bidi="id_ID"/>
        </w:rPr>
      </w:r>
      <w:r>
        <w:rPr>
          <w:lang w:val="id_ID" w:bidi="id_ID"/>
        </w:rPr>
        <w:t>Karena dosa pada hakikatnya adalah pelanggaran terhadap Allah (</w:t>
      </w:r>
      <w:r>
        <w:rPr>
          <w:lang w:val="id_ID" w:bidi="id_ID"/>
        </w:rPr>
        <w:t>Bil. 5:6</w:t>
      </w:r>
      <w:r>
        <w:rPr>
          <w:lang w:val="id_ID" w:bidi="id_ID"/>
        </w:rPr>
        <w:t xml:space="preserve">; </w:t>
      </w:r>
      <w:r>
        <w:rPr>
          <w:lang w:val="id_ID" w:bidi="id_ID"/>
        </w:rPr>
        <w:t>Mzm 51:4</w:t>
      </w:r>
      <w:r>
        <w:rPr>
          <w:lang w:val="id_ID" w:bidi="id_ID"/>
        </w:rPr>
        <w:t>), pelaku memiliki kewajiban moral untuk membayar ganti rugi kepada Tuhan, yang memberi wewenang kepada manusia yang menjadi korban dari dosa tersebut untuk menerima pembayaran itu; jika tidak ada yang masih hidup, maka Tuhan menerima pembayaran melalui imam. Para pelaku juga harus mempersembahkan korban yang berharga yang memulihkan kemurnian ritual mereka (</w:t>
      </w:r>
      <w:r>
        <w:rPr>
          <w:lang w:val="id_ID" w:bidi="id_ID"/>
        </w:rPr>
        <w:t>Bil. 5:1–4</w:t>
      </w:r>
      <w:r>
        <w:rPr>
          <w:lang w:val="id_ID" w:bidi="id_ID"/>
        </w:rPr>
        <w:t xml:space="preserve">) dan hubungan mereka dengan Allah. • disucikan dan diperdamaikan dengan Tuhan: Lihat </w:t>
      </w:r>
      <w:r>
        <w:rPr>
          <w:lang w:val="id_ID" w:bidi="id_ID"/>
        </w:rPr>
        <w:t>catatan studi pada Im. 1:4</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5:9–10</w:t>
      </w:r>
      <w:r>
        <w:rPr>
          <w:lang w:val="id_ID" w:bidi="id_ID"/>
        </w:rPr>
      </w:r>
    </w:p>
    <w:p>
      <w:pPr/>
      <w:r>
        <w:rPr>
          <w:lang w:val="id_ID" w:bidi="id_ID"/>
        </w:rPr>
      </w:r>
      <w:r>
        <w:rPr>
          <w:lang w:val="id_ID" w:bidi="id_ID"/>
        </w:rPr>
        <w:t xml:space="preserve">Para imam menopang kebutuhan keluarga mereka sebagian dengan menerima bagian dari korban-korban yang dipersembahkan. Dalam beberapa kasus, kelebihan korban dapat dijual untuk menyediakan dana bagi keimaman, untuk memelihara tempat kudus, dan untuk kebutuhan-kebutuhan keagamaan lainnya (bdk. </w:t>
      </w:r>
      <w:r>
        <w:rPr>
          <w:lang w:val="id_ID" w:bidi="id_ID"/>
        </w:rPr>
        <w:t>1Kor. 8:4–13</w:t>
      </w:r>
      <w:r>
        <w:rPr>
          <w:lang w:val="id_ID" w:bidi="id_ID"/>
        </w:rPr>
        <w:t>).</w:t>
      </w:r>
      <w:r>
        <w:rPr>
          <w:lang w:val="id_ID" w:bidi="id_ID"/>
        </w:rPr>
      </w:r>
      <w:r>
        <w:rPr>
          <w:lang w:val="id_ID" w:bidi="id_ID"/>
        </w:rPr>
      </w:r>
    </w:p>
    <w:p>
      <w:pPr/>
      <w:r>
        <w:rPr>
          <w:lang w:val="id_ID" w:bidi="id_ID"/>
        </w:rPr>
      </w:r>
    </w:p>
    <w:p>
      <w:pPr>
        <w:pStyle w:val="Heading2"/>
      </w:pPr>
      <w:r>
        <w:rPr>
          <w:lang w:val="id_ID" w:bidi="id_ID"/>
        </w:rPr>
        <w:t>Numbers 5:11–31</w:t>
      </w:r>
      <w:r>
        <w:rPr>
          <w:lang w:val="id_ID" w:bidi="id_ID"/>
        </w:rPr>
      </w:r>
    </w:p>
    <w:p>
      <w:pPr/>
      <w:r>
        <w:rPr>
          <w:lang w:val="id_ID" w:bidi="id_ID"/>
        </w:rPr>
      </w:r>
      <w:r>
        <w:rPr>
          <w:lang w:val="id_ID" w:bidi="id_ID"/>
        </w:rPr>
        <w:t xml:space="preserve">Ujian yang mendetail tentang perzinahan ini, sebuah “ujian melalui penderitaan”, adalah satu-satunya kasus yang ditemukan dalam Perjanjian Lama, meskipun ujian dengan penderitaan adalah prosedur yang umum di Timur Dekat kuno. Allah memiliki kepentingan khusus untuk melindungi pernikahan sebagai fondasi masyarakat Ibrani, dan tujuan dari cobaan ini adalah untuk mendorong kesetiaan dalam pernikahan. Kita tidak dapat menentukan seberapa sering cobaan seperti ini terjadi. Prosedur ini menarik campur tangan Allah sendiri untuk memastikan keadilan dalam kasus-kasus yang tidak memiliki bukti (bdk. </w:t>
      </w:r>
      <w:r>
        <w:rPr>
          <w:lang w:val="id_ID" w:bidi="id_ID"/>
        </w:rPr>
        <w:t>1Kor. 5:5</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5:14–15</w:t>
      </w:r>
      <w:r>
        <w:rPr>
          <w:lang w:val="id_ID" w:bidi="id_ID"/>
        </w:rPr>
      </w:r>
    </w:p>
    <w:p>
      <w:pPr/>
      <w:r>
        <w:rPr>
          <w:lang w:val="id_ID" w:bidi="id_ID"/>
        </w:rPr>
      </w:r>
      <w:r>
        <w:rPr>
          <w:lang w:val="id_ID" w:bidi="id_ID"/>
        </w:rPr>
        <w:t>Sang suami menyampaikan kasusnya di hadapan imam, dan “</w:t>
      </w:r>
      <w:r>
        <w:rPr>
          <w:lang w:val="id_ID" w:bidi="id_ID"/>
        </w:rPr>
        <w:t>hukum tentang perkara cemburuan</w:t>
      </w:r>
      <w:r>
        <w:rPr>
          <w:lang w:val="id_ID" w:bidi="id_ID"/>
        </w:rPr>
        <w:t>” (</w:t>
      </w:r>
      <w:r>
        <w:rPr>
          <w:lang w:val="id_ID" w:bidi="id_ID"/>
        </w:rPr>
        <w:t>Bil. 5:29</w:t>
      </w:r>
      <w:r>
        <w:rPr>
          <w:lang w:val="id_ID" w:bidi="id_ID"/>
        </w:rPr>
        <w:t>) membawa kecemburuan dan kecurigaan sang suami ke pengadilan yang lebih tinggi.</w:t>
      </w:r>
      <w:r>
        <w:rPr>
          <w:lang w:val="id_ID" w:bidi="id_ID"/>
        </w:rPr>
      </w:r>
      <w:r>
        <w:rPr>
          <w:lang w:val="id_ID" w:bidi="id_ID"/>
        </w:rPr>
      </w:r>
    </w:p>
    <w:p>
      <w:pPr/>
      <w:r>
        <w:rPr>
          <w:lang w:val="id_ID" w:bidi="id_ID"/>
        </w:rPr>
      </w:r>
    </w:p>
    <w:p>
      <w:pPr>
        <w:pStyle w:val="Heading2"/>
      </w:pPr>
      <w:r>
        <w:rPr>
          <w:lang w:val="id_ID" w:bidi="id_ID"/>
        </w:rPr>
        <w:t>Bilangan 5:17</w:t>
      </w:r>
      <w:r>
        <w:rPr>
          <w:lang w:val="id_ID" w:bidi="id_ID"/>
        </w:rPr>
      </w:r>
    </w:p>
    <w:p>
      <w:pPr/>
      <w:r>
        <w:rPr>
          <w:lang w:val="id_ID" w:bidi="id_ID"/>
        </w:rPr>
      </w:r>
      <w:r>
        <w:rPr>
          <w:lang w:val="id_ID" w:bidi="id_ID"/>
        </w:rPr>
        <w:t>Air kudus dan debu tersebut dianggap sakral karena hubungannya dengan tempat kudus.</w:t>
      </w:r>
      <w:r>
        <w:rPr>
          <w:lang w:val="id_ID" w:bidi="id_ID"/>
        </w:rPr>
      </w:r>
      <w:r>
        <w:rPr>
          <w:lang w:val="id_ID" w:bidi="id_ID"/>
        </w:rPr>
      </w:r>
    </w:p>
    <w:p>
      <w:pPr/>
      <w:r>
        <w:rPr>
          <w:lang w:val="id_ID" w:bidi="id_ID"/>
        </w:rPr>
      </w:r>
    </w:p>
    <w:p>
      <w:pPr>
        <w:pStyle w:val="Heading2"/>
      </w:pPr>
      <w:r>
        <w:rPr>
          <w:lang w:val="id_ID" w:bidi="id_ID"/>
        </w:rPr>
        <w:t>Bilangan 5:21</w:t>
      </w:r>
      <w:r>
        <w:rPr>
          <w:lang w:val="id_ID" w:bidi="id_ID"/>
        </w:rPr>
      </w:r>
    </w:p>
    <w:p>
      <w:pPr/>
      <w:r>
        <w:rPr>
          <w:lang w:val="id_ID" w:bidi="id_ID"/>
        </w:rPr>
      </w:r>
      <w:r>
        <w:rPr>
          <w:lang w:val="id_ID" w:bidi="id_ID"/>
        </w:rPr>
        <w:t>ketika dia membuatmu tidak subur, menyebabkan rahimmu mengerut: Secara harfiah</w:t>
      </w:r>
      <w:r>
        <w:rPr>
          <w:i/>
          <w:lang w:val="id_ID" w:bidi="id_ID"/>
        </w:rPr>
        <w:t>, ketika Ia membuat pahamu menyusut</w:t>
      </w:r>
      <w:r>
        <w:rPr>
          <w:lang w:val="id_ID" w:bidi="id_ID"/>
        </w:rPr>
        <w:t xml:space="preserve">. “Paha” adalah sebuah eufemisme untuk organ reproduksi (bdk. </w:t>
      </w:r>
      <w:r>
        <w:rPr>
          <w:lang w:val="id_ID" w:bidi="id_ID"/>
        </w:rPr>
        <w:t>Kej 24:2</w:t>
      </w:r>
      <w:r>
        <w:rPr>
          <w:lang w:val="id_ID" w:bidi="id_ID"/>
        </w:rPr>
        <w:t xml:space="preserve">; </w:t>
      </w:r>
      <w:r>
        <w:rPr>
          <w:lang w:val="id_ID" w:bidi="id_ID"/>
        </w:rPr>
        <w:t>47:29</w:t>
      </w:r>
      <w:r>
        <w:rPr>
          <w:lang w:val="id_ID" w:bidi="id_ID"/>
        </w:rPr>
        <w:t>); sesuatu akan terjadi dengan kemampuan reproduksinya. Hukumannya sesuai dengan kejahatannya, karena amoralitas seksual mengakibatkan ketidakmampuan untuk memiliki anak.</w:t>
      </w:r>
      <w:r>
        <w:rPr>
          <w:lang w:val="id_ID" w:bidi="id_ID"/>
        </w:rPr>
      </w:r>
      <w:r>
        <w:rPr>
          <w:lang w:val="id_ID" w:bidi="id_ID"/>
        </w:rPr>
      </w:r>
    </w:p>
    <w:p>
      <w:pPr/>
      <w:r>
        <w:rPr>
          <w:lang w:val="id_ID" w:bidi="id_ID"/>
        </w:rPr>
      </w:r>
    </w:p>
    <w:p>
      <w:pPr>
        <w:pStyle w:val="Heading2"/>
      </w:pPr>
      <w:r>
        <w:rPr>
          <w:lang w:val="id_ID" w:bidi="id_ID"/>
        </w:rPr>
        <w:t>Numbers 5:23–24</w:t>
      </w:r>
      <w:r>
        <w:rPr>
          <w:lang w:val="id_ID" w:bidi="id_ID"/>
        </w:rPr>
      </w:r>
    </w:p>
    <w:p>
      <w:pPr/>
      <w:r>
        <w:rPr>
          <w:lang w:val="id_ID" w:bidi="id_ID"/>
        </w:rPr>
      </w:r>
      <w:r>
        <w:rPr>
          <w:lang w:val="id_ID" w:bidi="id_ID"/>
        </w:rPr>
        <w:t xml:space="preserve">Simbolisme meminum perkataan yang mengganggu diulang kembali dalam </w:t>
      </w:r>
      <w:r>
        <w:rPr>
          <w:lang w:val="id_ID" w:bidi="id_ID"/>
        </w:rPr>
        <w:t>Yeh. 2:8–3:3</w:t>
      </w:r>
      <w:r>
        <w:rPr>
          <w:lang w:val="id_ID" w:bidi="id_ID"/>
        </w:rPr>
        <w:t xml:space="preserve"> dan </w:t>
      </w:r>
      <w:r>
        <w:rPr>
          <w:lang w:val="id_ID" w:bidi="id_ID"/>
        </w:rPr>
        <w:t>Why. 10:8–11</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5:29–31</w:t>
      </w:r>
      <w:r>
        <w:rPr>
          <w:lang w:val="id_ID" w:bidi="id_ID"/>
        </w:rPr>
      </w:r>
    </w:p>
    <w:p>
      <w:pPr/>
      <w:r>
        <w:rPr>
          <w:lang w:val="id_ID" w:bidi="id_ID"/>
        </w:rPr>
      </w:r>
      <w:r>
        <w:rPr>
          <w:lang w:val="id_ID" w:bidi="id_ID"/>
        </w:rPr>
        <w:t xml:space="preserve">Karena ujian demi ujian dirangkum dan dibenarkan, jelaslah bahwa pertanyaan seorang suami tentang kesalahan atau ketidakbersalahan istrinya tidak membebaninya dengan rasa bersalah. Kita mungkin akan mempertanyakan standar ganda, tetapi sangat umum bagi hukum kuno untuk menarik perhatian pada kegagalan wanita dalam masalah perzinahan. Namun, sistem hukum Israel menetapkan hukuman bagi kedua belah pihak yang berselingkuh (seperti dalam </w:t>
      </w:r>
      <w:r>
        <w:rPr>
          <w:lang w:val="id_ID" w:bidi="id_ID"/>
        </w:rPr>
        <w:t>Im. 20:10</w:t>
      </w:r>
      <w:r>
        <w:rPr>
          <w:lang w:val="id_ID" w:bidi="id_ID"/>
        </w:rPr>
        <w:t xml:space="preserve">; </w:t>
      </w:r>
      <w:r>
        <w:rPr>
          <w:lang w:val="id_ID" w:bidi="id_ID"/>
        </w:rPr>
        <w:t>Ul. 22:21–22</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6:1–21</w:t>
      </w:r>
      <w:r>
        <w:rPr>
          <w:lang w:val="id_ID" w:bidi="id_ID"/>
        </w:rPr>
      </w:r>
    </w:p>
    <w:p>
      <w:pPr/>
      <w:r>
        <w:rPr>
          <w:lang w:val="id_ID" w:bidi="id_ID"/>
        </w:rPr>
      </w:r>
      <w:r>
        <w:rPr>
          <w:lang w:val="id_ID" w:bidi="id_ID"/>
        </w:rPr>
        <w:t xml:space="preserve">Sumpah Nazir yang bersifat sukarela memungkinkan </w:t>
      </w:r>
      <w:r>
        <w:rPr>
          <w:lang w:val="id_ID" w:bidi="id_ID"/>
        </w:rPr>
        <w:t>laki-laki atau perempuan</w:t>
      </w:r>
      <w:r>
        <w:rPr>
          <w:lang w:val="id_ID" w:bidi="id_ID"/>
        </w:rPr>
        <w:t xml:space="preserve"> untuk memisahkan diri mereka bagi Tuhan. Ada banyak variasi dalam bagaimana gaya hidup Nazir dipraktikkan dalam berbagai periode sejarah Ibrani. Sumpah dianggap sangat serius pada zaman kuno sebagai cara yang efektif untuk mengekspresikan pengabdian atau rasa syukur kepada Allah. Sumpah ini bisa bersifat sementara atau permanen; sumpah ini mencakup menahan diri dari minuman beralkohol, memotong rambut, dan kontak dengan mayat. Pembatasan Nazir memberikan anggota suku-suku non-Israel sebuah cara untuk masuk ke dalam hubungan yang lebih menuntut dan sangat dihormati dengan Allah. Sumpah Nazir mungkin paling dikenal karena Simson (</w:t>
      </w:r>
      <w:r>
        <w:rPr>
          <w:lang w:val="id_ID" w:bidi="id_ID"/>
        </w:rPr>
        <w:t>Hak. 13–16</w:t>
      </w:r>
      <w:r>
        <w:rPr>
          <w:lang w:val="id_ID" w:bidi="id_ID"/>
        </w:rPr>
        <w:t xml:space="preserve">). Lihat juga </w:t>
      </w:r>
      <w:r>
        <w:rPr>
          <w:lang w:val="id_ID" w:bidi="id_ID"/>
        </w:rPr>
        <w:t>1Sam. 1:11</w:t>
      </w:r>
      <w:r>
        <w:rPr>
          <w:lang w:val="id_ID" w:bidi="id_ID"/>
        </w:rPr>
        <w:t xml:space="preserve">; </w:t>
      </w:r>
      <w:r>
        <w:rPr>
          <w:lang w:val="id_ID" w:bidi="id_ID"/>
        </w:rPr>
        <w:t>Yer. 35</w:t>
      </w:r>
      <w:r>
        <w:rPr>
          <w:lang w:val="id_ID" w:bidi="id_ID"/>
        </w:rPr>
        <w:t xml:space="preserve">; </w:t>
      </w:r>
      <w:r>
        <w:rPr>
          <w:lang w:val="id_ID" w:bidi="id_ID"/>
        </w:rPr>
        <w:t>Kis. 18:18</w:t>
      </w:r>
      <w:r>
        <w:rPr>
          <w:lang w:val="id_ID" w:bidi="id_ID"/>
        </w:rPr>
        <w:t xml:space="preserve">; </w:t>
      </w:r>
      <w:r>
        <w:rPr>
          <w:lang w:val="id_ID" w:bidi="id_ID"/>
        </w:rPr>
        <w:t>21:23–26</w:t>
      </w:r>
      <w:r>
        <w:rPr>
          <w:lang w:val="id_ID" w:bidi="id_ID"/>
        </w:rPr>
        <w:t xml:space="preserve">; bdk </w:t>
      </w:r>
      <w:r>
        <w:rPr>
          <w:lang w:val="id_ID" w:bidi="id_ID"/>
        </w:rPr>
        <w:t>Luk. 1:15</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6:2</w:t>
      </w:r>
      <w:r>
        <w:rPr>
          <w:lang w:val="id_ID" w:bidi="id_ID"/>
        </w:rPr>
      </w:r>
    </w:p>
    <w:p>
      <w:pPr/>
      <w:r>
        <w:rPr>
          <w:lang w:val="id_ID" w:bidi="id_ID"/>
        </w:rPr>
      </w:r>
      <w:r>
        <w:rPr>
          <w:lang w:val="id_ID" w:bidi="id_ID"/>
        </w:rPr>
        <w:t>Nazir: Istilah Ibrani nazir berasal dari kata kerja yang berarti “memisahkan”.</w:t>
      </w:r>
      <w:r>
        <w:rPr>
          <w:lang w:val="id_ID" w:bidi="id_ID"/>
        </w:rPr>
      </w:r>
      <w:r>
        <w:rPr>
          <w:lang w:val="id_ID" w:bidi="id_ID"/>
        </w:rPr>
      </w:r>
    </w:p>
    <w:p>
      <w:pPr/>
      <w:r>
        <w:rPr>
          <w:lang w:val="id_ID" w:bidi="id_ID"/>
        </w:rPr>
      </w:r>
    </w:p>
    <w:p>
      <w:pPr>
        <w:pStyle w:val="Heading2"/>
      </w:pPr>
      <w:r>
        <w:rPr>
          <w:lang w:val="id_ID" w:bidi="id_ID"/>
        </w:rPr>
        <w:t>Bilangan 6:3–4</w:t>
      </w:r>
      <w:r>
        <w:rPr>
          <w:lang w:val="id_ID" w:bidi="id_ID"/>
        </w:rPr>
      </w:r>
    </w:p>
    <w:p>
      <w:pPr/>
      <w:r>
        <w:rPr>
          <w:lang w:val="id_ID" w:bidi="id_ID"/>
        </w:rPr>
      </w:r>
      <w:r>
        <w:rPr>
          <w:lang w:val="id_ID" w:bidi="id_ID"/>
        </w:rPr>
        <w:t>Hukum Taurat mewajibkan para imam untuk tidak meminum anggur sebelum mereka melayani di Kemah Suci (</w:t>
      </w:r>
      <w:r>
        <w:rPr>
          <w:lang w:val="id_ID" w:bidi="id_ID"/>
        </w:rPr>
        <w:t>Im. 10:9</w:t>
      </w:r>
      <w:r>
        <w:rPr>
          <w:lang w:val="id_ID" w:bidi="id_ID"/>
        </w:rPr>
        <w:t>); sumpah orang Nazir mengizinkan orang non-Yahudi untuk memperluas hukum tersebut untuk mencakup semua tempat, semua waktu, dan apa pun yang berasal dari pohon anggur.</w:t>
      </w:r>
      <w:r>
        <w:rPr>
          <w:lang w:val="id_ID" w:bidi="id_ID"/>
        </w:rPr>
      </w:r>
      <w:r>
        <w:rPr>
          <w:lang w:val="id_ID" w:bidi="id_ID"/>
        </w:rPr>
      </w:r>
    </w:p>
    <w:p>
      <w:pPr/>
      <w:r>
        <w:rPr>
          <w:lang w:val="id_ID" w:bidi="id_ID"/>
        </w:rPr>
      </w:r>
    </w:p>
    <w:p>
      <w:pPr>
        <w:pStyle w:val="Heading2"/>
      </w:pPr>
      <w:r>
        <w:rPr>
          <w:lang w:val="id_ID" w:bidi="id_ID"/>
        </w:rPr>
        <w:t>Bilangan 6:5</w:t>
      </w:r>
      <w:r>
        <w:rPr>
          <w:lang w:val="id_ID" w:bidi="id_ID"/>
        </w:rPr>
      </w:r>
    </w:p>
    <w:p>
      <w:pPr/>
      <w:r>
        <w:rPr>
          <w:lang w:val="id_ID" w:bidi="id_ID"/>
        </w:rPr>
      </w:r>
      <w:r>
        <w:rPr>
          <w:lang w:val="id_ID" w:bidi="id_ID"/>
        </w:rPr>
        <w:t xml:space="preserve">Rambut memiliki makna simbolis yang khusus (bdk. </w:t>
      </w:r>
      <w:r>
        <w:rPr>
          <w:lang w:val="id_ID" w:bidi="id_ID"/>
        </w:rPr>
        <w:t>Im. 19:27</w:t>
      </w:r>
      <w:r>
        <w:rPr>
          <w:lang w:val="id_ID" w:bidi="id_ID"/>
        </w:rPr>
        <w:t>); orang-orang yang religius sering membiarkan rambut mereka tidak dipotong atau mencukur habis rambut mereka (</w:t>
      </w:r>
      <w:r>
        <w:rPr>
          <w:lang w:val="id_ID" w:bidi="id_ID"/>
        </w:rPr>
        <w:t>Bil. 8:5–7</w:t>
      </w:r>
      <w:r>
        <w:rPr>
          <w:lang w:val="id_ID" w:bidi="id_ID"/>
        </w:rPr>
        <w:t>). Orang Israel tidak diharapkan untuk membiarkan rambut mereka tidak dipotong sama sekali, tetapi orang Nazir melakukannya.</w:t>
      </w:r>
      <w:r>
        <w:rPr>
          <w:lang w:val="id_ID" w:bidi="id_ID"/>
        </w:rPr>
      </w:r>
      <w:r>
        <w:rPr>
          <w:lang w:val="id_ID" w:bidi="id_ID"/>
        </w:rPr>
      </w:r>
    </w:p>
    <w:p>
      <w:pPr/>
      <w:r>
        <w:rPr>
          <w:lang w:val="id_ID" w:bidi="id_ID"/>
        </w:rPr>
      </w:r>
    </w:p>
    <w:p>
      <w:pPr>
        <w:pStyle w:val="Heading2"/>
      </w:pPr>
      <w:r>
        <w:rPr>
          <w:lang w:val="id_ID" w:bidi="id_ID"/>
        </w:rPr>
        <w:t>Bilangan 6:6–8</w:t>
      </w:r>
      <w:r>
        <w:rPr>
          <w:lang w:val="id_ID" w:bidi="id_ID"/>
        </w:rPr>
      </w:r>
    </w:p>
    <w:p>
      <w:pPr/>
      <w:r>
        <w:rPr>
          <w:lang w:val="id_ID" w:bidi="id_ID"/>
        </w:rPr>
      </w:r>
      <w:r>
        <w:rPr>
          <w:lang w:val="id_ID" w:bidi="id_ID"/>
        </w:rPr>
        <w:t>Mayat dianggap najis bagi siapa pun yang menyentuhnya (</w:t>
      </w:r>
      <w:r>
        <w:rPr>
          <w:lang w:val="id_ID" w:bidi="id_ID"/>
        </w:rPr>
        <w:t>Bil. 9:6–10</w:t>
      </w:r>
      <w:r>
        <w:rPr>
          <w:lang w:val="id_ID" w:bidi="id_ID"/>
        </w:rPr>
        <w:t>). Para imam hanya diizinkan menyentuh mayat hanya dari kerabat dekat saja (</w:t>
      </w:r>
      <w:r>
        <w:rPr>
          <w:lang w:val="id_ID" w:bidi="id_ID"/>
        </w:rPr>
        <w:t>Im. 21:1–4</w:t>
      </w:r>
      <w:r>
        <w:rPr>
          <w:lang w:val="id_ID" w:bidi="id_ID"/>
        </w:rPr>
        <w:t>), tetapi hal ini bahkan dilarang bagi orang Nazir.</w:t>
      </w:r>
      <w:r>
        <w:rPr>
          <w:lang w:val="id_ID" w:bidi="id_ID"/>
        </w:rPr>
      </w:r>
      <w:r>
        <w:rPr>
          <w:lang w:val="id_ID" w:bidi="id_ID"/>
        </w:rPr>
      </w:r>
    </w:p>
    <w:p>
      <w:pPr/>
      <w:r>
        <w:rPr>
          <w:lang w:val="id_ID" w:bidi="id_ID"/>
        </w:rPr>
      </w:r>
    </w:p>
    <w:p>
      <w:pPr>
        <w:pStyle w:val="Heading2"/>
      </w:pPr>
      <w:r>
        <w:rPr>
          <w:lang w:val="id_ID" w:bidi="id_ID"/>
        </w:rPr>
        <w:t>Bilangan 6:9–21</w:t>
      </w:r>
      <w:r>
        <w:rPr>
          <w:lang w:val="id_ID" w:bidi="id_ID"/>
        </w:rPr>
      </w:r>
    </w:p>
    <w:p>
      <w:pPr/>
      <w:r>
        <w:rPr>
          <w:lang w:val="id_ID" w:bidi="id_ID"/>
        </w:rPr>
      </w:r>
      <w:r>
        <w:rPr>
          <w:lang w:val="id_ID" w:bidi="id_ID"/>
        </w:rPr>
        <w:t>Ketentuan-ketentuan ini dibuat untuk memulihkan kemurnian dalam kasus-kasus yang tidak dapat dihindari saat bersentuhan dengan mayat. Prosedur dan persembahan khusus mengakhiri masa nazar seorang nazir. Sebuah peringatan keras ditambahkan mengenai pemenuhan nazar (</w:t>
      </w:r>
      <w:r>
        <w:rPr>
          <w:lang w:val="id_ID" w:bidi="id_ID"/>
        </w:rPr>
        <w:t>Bil. 6:21</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6:22–27</w:t>
      </w:r>
      <w:r>
        <w:rPr>
          <w:lang w:val="id_ID" w:bidi="id_ID"/>
        </w:rPr>
      </w:r>
    </w:p>
    <w:p>
      <w:pPr/>
      <w:r>
        <w:rPr>
          <w:lang w:val="id_ID" w:bidi="id_ID"/>
        </w:rPr>
      </w:r>
      <w:r>
        <w:rPr>
          <w:lang w:val="id_ID" w:bidi="id_ID"/>
        </w:rPr>
        <w:t xml:space="preserve">Doa berkat imam terkait dengan tema keseluruhan tentang penyembahan dan kemurnian dalam pasal </w:t>
      </w:r>
      <w:r>
        <w:rPr>
          <w:lang w:val="id_ID" w:bidi="id_ID"/>
        </w:rPr>
        <w:t>5–6</w:t>
      </w:r>
      <w:r>
        <w:rPr>
          <w:lang w:val="id_ID" w:bidi="id_ID"/>
        </w:rPr>
        <w:t xml:space="preserve">. Ini adalah doa atas nama umat ketika para imam memohonkan berkat-berkat Allah bagi Israel. Karena imam mewakili Allah, maka doa semacam ini merupakan bagian dari tugas keimaman (bdk. </w:t>
      </w:r>
      <w:r>
        <w:rPr>
          <w:lang w:val="id_ID" w:bidi="id_ID"/>
        </w:rPr>
        <w:t>Im. 9:23</w:t>
      </w:r>
      <w:r>
        <w:rPr>
          <w:lang w:val="id_ID" w:bidi="id_ID"/>
        </w:rPr>
        <w:t xml:space="preserve">; </w:t>
      </w:r>
      <w:r>
        <w:rPr>
          <w:lang w:val="id_ID" w:bidi="id_ID"/>
        </w:rPr>
        <w:t>Ul. 10:8</w:t>
      </w:r>
      <w:r>
        <w:rPr>
          <w:lang w:val="id_ID" w:bidi="id_ID"/>
        </w:rPr>
        <w:t xml:space="preserve">). Doa ini tidak berbeda dengan doa Yesus sebagai Imam Besar dalam </w:t>
      </w:r>
      <w:r>
        <w:rPr>
          <w:lang w:val="id_ID" w:bidi="id_ID"/>
        </w:rPr>
        <w:t>Yoh. 17</w:t>
      </w:r>
      <w:r>
        <w:rPr>
          <w:lang w:val="id_ID" w:bidi="id_ID"/>
        </w:rPr>
        <w:t>.</w:t>
      </w:r>
      <w:r>
        <w:rPr>
          <w:lang w:val="id_ID" w:bidi="id_ID"/>
        </w:rPr>
      </w:r>
      <w:r>
        <w:rPr>
          <w:lang w:val="id_ID" w:bidi="id_ID"/>
        </w:rPr>
      </w:r>
    </w:p>
    <w:p>
      <w:pPr/>
      <w:r>
        <w:rPr>
          <w:lang w:val="id_ID" w:bidi="id_ID"/>
        </w:rPr>
      </w:r>
    </w:p>
    <w:p>
      <w:pPr>
        <w:pStyle w:val="Heading2"/>
      </w:pPr>
      <w:r>
        <w:rPr>
          <w:lang w:val="id_ID" w:bidi="id_ID"/>
        </w:rPr>
        <w:t>Numbers 6:24</w:t>
      </w:r>
      <w:r>
        <w:rPr>
          <w:lang w:val="id_ID" w:bidi="id_ID"/>
        </w:rPr>
      </w:r>
    </w:p>
    <w:p>
      <w:pPr/>
      <w:r>
        <w:rPr>
          <w:lang w:val="id_ID" w:bidi="id_ID"/>
        </w:rPr>
      </w:r>
      <w:r>
        <w:rPr>
          <w:lang w:val="id_ID" w:bidi="id_ID"/>
        </w:rPr>
        <w:t xml:space="preserve">Berkat-berkat yang diminta dalam bagian pertama dari ayat ini meliputi kesehatan, kekayaan, dan kesuburan, sementara perlindungan yang disebutkan dalam bagian kedua diperlukan untuk segala macam bahaya. Permohonan ini digemakan dalam bahasa </w:t>
      </w:r>
      <w:r>
        <w:rPr>
          <w:lang w:val="id_ID" w:bidi="id_ID"/>
        </w:rPr>
        <w:t>Mzm. 121:3–8</w:t>
      </w:r>
      <w:r>
        <w:rPr>
          <w:lang w:val="id_ID" w:bidi="id_ID"/>
        </w:rPr>
        <w:t xml:space="preserve">; </w:t>
      </w:r>
      <w:r>
        <w:rPr>
          <w:lang w:val="id_ID" w:bidi="id_ID"/>
        </w:rPr>
        <w:t>140:4</w:t>
      </w:r>
      <w:r>
        <w:rPr>
          <w:lang w:val="id_ID" w:bidi="id_ID"/>
        </w:rPr>
        <w:t xml:space="preserve">; </w:t>
      </w:r>
      <w:r>
        <w:rPr>
          <w:lang w:val="id_ID" w:bidi="id_ID"/>
        </w:rPr>
        <w:t>dan Mzm. 141:9</w:t>
      </w:r>
      <w:r>
        <w:rPr>
          <w:lang w:val="id_ID" w:bidi="id_ID"/>
        </w:rPr>
        <w:t>. Permohonan yang tulus ini masih menjadi model yang baik untuk doa dan untuk berkat-berkat yang dapat dicari oleh umat Allah bagi seluruh umat manusia. Keseluruhan puisi ini menarik perhatian kepada Tuhan sebagai sumber dari segala sesuatu yang baik.</w:t>
      </w:r>
      <w:r>
        <w:rPr>
          <w:lang w:val="id_ID" w:bidi="id_ID"/>
        </w:rPr>
      </w:r>
      <w:r>
        <w:rPr>
          <w:lang w:val="id_ID" w:bidi="id_ID"/>
        </w:rPr>
      </w:r>
    </w:p>
    <w:p>
      <w:pPr/>
      <w:r>
        <w:rPr>
          <w:lang w:val="id_ID" w:bidi="id_ID"/>
        </w:rPr>
      </w:r>
    </w:p>
    <w:p>
      <w:pPr>
        <w:pStyle w:val="Heading2"/>
      </w:pPr>
      <w:r>
        <w:rPr>
          <w:lang w:val="id_ID" w:bidi="id_ID"/>
        </w:rPr>
        <w:t>Bilangan 6:24–26</w:t>
      </w:r>
      <w:r>
        <w:rPr>
          <w:lang w:val="id_ID" w:bidi="id_ID"/>
        </w:rPr>
      </w:r>
    </w:p>
    <w:p>
      <w:pPr/>
      <w:r>
        <w:rPr>
          <w:lang w:val="id_ID" w:bidi="id_ID"/>
        </w:rPr>
      </w:r>
      <w:r>
        <w:rPr>
          <w:lang w:val="id_ID" w:bidi="id_ID"/>
        </w:rPr>
        <w:t>Mzm 67:1</w:t>
      </w:r>
      <w:r>
        <w:rPr>
          <w:lang w:val="id_ID" w:bidi="id_ID"/>
        </w:rPr>
        <w:t xml:space="preserve"> berisi versi singkat dari berkat ini, seperti yang tertulis pada sebuah lempengan kecil dari perak berbentuk liontin yang digali di Ketef Hinom, sebelah barat daya Kota Tua Yerusalem. Pada liontin perak kedua yang lebih besar dari makam yang sama, doa [berkat] yang lengkap tertulis dalam kata-kata yang hampir sama dengan yang ada di sini. Pada zaman Bait Suci Kedua (dari zaman Ezra hingga zaman Yesus), para imam mengucapkan berkat pada setiap pengorbanan setiap hari atau di akhir kebaktian. Berkat ini masih digunakan dalam liturgi Yahudi dan Kristen hingga saat ini sebagai cara untuk mencari berkat ilahi (seperti dalam </w:t>
      </w:r>
      <w:r>
        <w:rPr>
          <w:lang w:val="id_ID" w:bidi="id_ID"/>
        </w:rPr>
        <w:t>Bil. 6:27</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6:25</w:t>
      </w:r>
      <w:r>
        <w:rPr>
          <w:lang w:val="id_ID" w:bidi="id_ID"/>
        </w:rPr>
      </w:r>
    </w:p>
    <w:p>
      <w:pPr/>
      <w:r>
        <w:rPr>
          <w:lang w:val="id_ID" w:bidi="id_ID"/>
        </w:rPr>
      </w:r>
      <w:r>
        <w:rPr>
          <w:lang w:val="id_ID" w:bidi="id_ID"/>
        </w:rPr>
        <w:t xml:space="preserve">Keinginan untuk mendapatkan senyuman Tuhan sering kali diterjemahkan secara lebih harfiah, </w:t>
      </w:r>
      <w:r>
        <w:rPr>
          <w:i/>
          <w:lang w:val="id_ID" w:bidi="id_ID"/>
        </w:rPr>
        <w:t>semoga Ia membuat wajah-Nya bersinar atas engkau.</w:t>
      </w:r>
      <w:r>
        <w:rPr>
          <w:lang w:val="id_ID" w:bidi="id_ID"/>
        </w:rPr>
        <w:t xml:space="preserve"> • </w:t>
      </w:r>
      <w:r>
        <w:rPr>
          <w:lang w:val="id_ID" w:bidi="id_ID"/>
        </w:rPr>
        <w:t>memberi engkau kasih karunia</w:t>
      </w:r>
      <w:r>
        <w:rPr>
          <w:lang w:val="id_ID" w:bidi="id_ID"/>
        </w:rPr>
        <w:t xml:space="preserve">: Umat Allah membutuhkan kasih karunia dan belas kasihan-Nya di dalam dunia yang penuh dengan bahaya (bdk. </w:t>
      </w:r>
      <w:r>
        <w:rPr>
          <w:lang w:val="id_ID" w:bidi="id_ID"/>
        </w:rPr>
        <w:t>Mzm. 31:16</w:t>
      </w:r>
      <w:r>
        <w:rPr>
          <w:lang w:val="id_ID" w:bidi="id_ID"/>
        </w:rPr>
        <w:t xml:space="preserve">; </w:t>
      </w:r>
      <w:r>
        <w:rPr>
          <w:lang w:val="id_ID" w:bidi="id_ID"/>
        </w:rPr>
        <w:t>67:1</w:t>
      </w:r>
      <w:r>
        <w:rPr>
          <w:lang w:val="id_ID" w:bidi="id_ID"/>
        </w:rPr>
        <w:t xml:space="preserve">; </w:t>
      </w:r>
      <w:r>
        <w:rPr>
          <w:lang w:val="id_ID" w:bidi="id_ID"/>
        </w:rPr>
        <w:t>80:3</w:t>
      </w:r>
      <w:r>
        <w:rPr>
          <w:lang w:val="id_ID" w:bidi="id_ID"/>
        </w:rPr>
        <w:t xml:space="preserve">, </w:t>
      </w:r>
      <w:r>
        <w:rPr>
          <w:lang w:val="id_ID" w:bidi="id_ID"/>
        </w:rPr>
        <w:t>7</w:t>
      </w:r>
      <w:r>
        <w:rPr>
          <w:lang w:val="id_ID" w:bidi="id_ID"/>
        </w:rPr>
        <w:t xml:space="preserve">, </w:t>
      </w:r>
      <w:r>
        <w:rPr>
          <w:lang w:val="id_ID" w:bidi="id_ID"/>
        </w:rPr>
        <w:t>19</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6:26</w:t>
      </w:r>
      <w:r>
        <w:rPr>
          <w:lang w:val="id_ID" w:bidi="id_ID"/>
        </w:rPr>
      </w:r>
    </w:p>
    <w:p>
      <w:pPr/>
      <w:r>
        <w:rPr>
          <w:lang w:val="id_ID" w:bidi="id_ID"/>
        </w:rPr>
      </w:r>
      <w:r>
        <w:rPr>
          <w:lang w:val="id_ID" w:bidi="id_ID"/>
        </w:rPr>
        <w:t xml:space="preserve">Karunia Allah - yang ditunjukkan oleh wajah-Nya, atau raut muka-Nya - mengacu pada persetujuan dan perhatian khusus-Nya (bdk. </w:t>
      </w:r>
      <w:r>
        <w:rPr>
          <w:lang w:val="id_ID" w:bidi="id_ID"/>
        </w:rPr>
        <w:t>Mzm. 30:7</w:t>
      </w:r>
      <w:r>
        <w:rPr>
          <w:lang w:val="id_ID" w:bidi="id_ID"/>
        </w:rPr>
        <w:t xml:space="preserve">). Damai sejahtera Ilahi (Ibrani </w:t>
      </w:r>
      <w:r>
        <w:rPr>
          <w:i/>
          <w:lang w:val="id_ID" w:bidi="id_ID"/>
        </w:rPr>
        <w:t>shalom</w:t>
      </w:r>
      <w:r>
        <w:rPr>
          <w:lang w:val="id_ID" w:bidi="id_ID"/>
        </w:rPr>
        <w:t>) bukan hanya ketiadaan konflik atau kekerasan; damai sejahtera Allah membawa kesejahteraan, kesehatan, dan keutuhan yang sempurna.</w:t>
      </w:r>
      <w:r>
        <w:rPr>
          <w:lang w:val="id_ID" w:bidi="id_ID"/>
        </w:rPr>
      </w:r>
      <w:r>
        <w:rPr>
          <w:lang w:val="id_ID" w:bidi="id_ID"/>
        </w:rPr>
      </w:r>
    </w:p>
    <w:p>
      <w:pPr/>
      <w:r>
        <w:rPr>
          <w:lang w:val="id_ID" w:bidi="id_ID"/>
        </w:rPr>
      </w:r>
    </w:p>
    <w:p>
      <w:pPr>
        <w:pStyle w:val="Heading2"/>
      </w:pPr>
      <w:r>
        <w:rPr>
          <w:lang w:val="id_ID" w:bidi="id_ID"/>
        </w:rPr>
        <w:t>Bilangan 6:27</w:t>
      </w:r>
      <w:r>
        <w:rPr>
          <w:lang w:val="id_ID" w:bidi="id_ID"/>
        </w:rPr>
      </w:r>
    </w:p>
    <w:p>
      <w:pPr/>
      <w:r>
        <w:rPr>
          <w:lang w:val="id_ID" w:bidi="id_ID"/>
        </w:rPr>
      </w:r>
      <w:r>
        <w:rPr>
          <w:lang w:val="id_ID" w:bidi="id_ID"/>
        </w:rPr>
        <w:t xml:space="preserve">Para imam adalah perantara perjanjian Allah dengan Israel, sehingga tugas mereka adalah berdoa bagi umat Allah dan memohon berkat-Nya bagi mereka. Yesus memiliki peran yang serupa dalam hubungannya dengan gereja (lihat </w:t>
      </w:r>
      <w:r>
        <w:rPr>
          <w:lang w:val="id_ID" w:bidi="id_ID"/>
        </w:rPr>
        <w:t>Rm. 8:34</w:t>
      </w:r>
      <w:r>
        <w:rPr>
          <w:lang w:val="id_ID" w:bidi="id_ID"/>
        </w:rPr>
        <w:t xml:space="preserve">; </w:t>
      </w:r>
      <w:r>
        <w:rPr>
          <w:lang w:val="id_ID" w:bidi="id_ID"/>
        </w:rPr>
        <w:t>Ibr. 2:17–18</w:t>
      </w:r>
      <w:r>
        <w:rPr>
          <w:lang w:val="id_ID" w:bidi="id_ID"/>
        </w:rPr>
        <w:t xml:space="preserve">; </w:t>
      </w:r>
      <w:r>
        <w:rPr>
          <w:lang w:val="id_ID" w:bidi="id_ID"/>
        </w:rPr>
        <w:t>4:14–16</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7:1</w:t>
      </w:r>
      <w:r>
        <w:rPr>
          <w:lang w:val="id_ID" w:bidi="id_ID"/>
        </w:rPr>
      </w:r>
    </w:p>
    <w:p>
      <w:pPr/>
      <w:r>
        <w:rPr>
          <w:lang w:val="id_ID" w:bidi="id_ID"/>
        </w:rPr>
      </w:r>
      <w:r>
        <w:rPr>
          <w:lang w:val="id_ID" w:bidi="id_ID"/>
        </w:rPr>
        <w:t>Hari ketika Musa mendirikan Kemah Suci adalah hari pertama di tahun kedua setelah Keluaran (</w:t>
      </w:r>
      <w:r>
        <w:rPr>
          <w:lang w:val="id_ID" w:bidi="id_ID"/>
        </w:rPr>
        <w:t>Kel. 40:1–2</w:t>
      </w:r>
      <w:r>
        <w:rPr>
          <w:lang w:val="id_ID" w:bidi="id_ID"/>
        </w:rPr>
        <w:t xml:space="preserve">). • Setelah Musa selesai mendirikan Kemah Suci, ia mengurapi dan mengkhususkan (atau menguduskan) perabotannya, mezbah, serta segala perkakasnya (bdk. </w:t>
      </w:r>
      <w:r>
        <w:rPr>
          <w:lang w:val="id_ID" w:bidi="id_ID"/>
        </w:rPr>
        <w:t>Kel. 40:9–10</w:t>
      </w:r>
      <w:r>
        <w:rPr>
          <w:lang w:val="id_ID" w:bidi="id_ID"/>
        </w:rPr>
        <w:t xml:space="preserve">; </w:t>
      </w:r>
      <w:r>
        <w:rPr>
          <w:lang w:val="id_ID" w:bidi="id_ID"/>
        </w:rPr>
        <w:t>Im. 8:10–11</w:t>
      </w:r>
      <w:r>
        <w:rPr>
          <w:lang w:val="id_ID" w:bidi="id_ID"/>
        </w:rPr>
        <w:t>). Sebagai tempat utama untuk mempersembahkan korban, mezbah memiliki arti [kepentingan] khusus di antara perabot-perabot kudus lainnya.</w:t>
      </w:r>
      <w:r>
        <w:rPr>
          <w:lang w:val="id_ID" w:bidi="id_ID"/>
        </w:rPr>
      </w:r>
      <w:r>
        <w:rPr>
          <w:lang w:val="id_ID" w:bidi="id_ID"/>
        </w:rPr>
      </w:r>
    </w:p>
    <w:p>
      <w:pPr/>
      <w:r>
        <w:rPr>
          <w:lang w:val="id_ID" w:bidi="id_ID"/>
        </w:rPr>
      </w:r>
    </w:p>
    <w:p>
      <w:pPr>
        <w:pStyle w:val="Heading2"/>
      </w:pPr>
      <w:r>
        <w:rPr>
          <w:lang w:val="id_ID" w:bidi="id_ID"/>
        </w:rPr>
        <w:t>Bilangan 7:1–89</w:t>
      </w:r>
      <w:r>
        <w:rPr>
          <w:lang w:val="id_ID" w:bidi="id_ID"/>
        </w:rPr>
      </w:r>
    </w:p>
    <w:p>
      <w:pPr/>
      <w:r>
        <w:rPr>
          <w:lang w:val="id_ID" w:bidi="id_ID"/>
        </w:rPr>
      </w:r>
      <w:r>
        <w:rPr>
          <w:lang w:val="id_ID" w:bidi="id_ID"/>
        </w:rPr>
        <w:t>Penjelasan secara rinci tentang persembahan yang diberikan oleh kedua belas suku Israel pada saat peresmian Kemah Suci termasuk persembahan khusus yang dibawa selama dua belas hari berturut-turut.</w:t>
      </w:r>
      <w:r>
        <w:rPr>
          <w:lang w:val="id_ID" w:bidi="id_ID"/>
        </w:rPr>
      </w:r>
      <w:r>
        <w:rPr>
          <w:lang w:val="id_ID" w:bidi="id_ID"/>
        </w:rPr>
      </w:r>
    </w:p>
    <w:p>
      <w:pPr/>
      <w:r>
        <w:rPr>
          <w:lang w:val="id_ID" w:bidi="id_ID"/>
        </w:rPr>
      </w:r>
    </w:p>
    <w:p>
      <w:pPr>
        <w:pStyle w:val="Heading2"/>
      </w:pPr>
      <w:r>
        <w:rPr>
          <w:lang w:val="id_ID" w:bidi="id_ID"/>
        </w:rPr>
        <w:t>Bilangan 7:2–9</w:t>
      </w:r>
      <w:r>
        <w:rPr>
          <w:lang w:val="id_ID" w:bidi="id_ID"/>
        </w:rPr>
      </w:r>
    </w:p>
    <w:p>
      <w:pPr/>
      <w:r>
        <w:rPr>
          <w:lang w:val="id_ID" w:bidi="id_ID"/>
        </w:rPr>
      </w:r>
      <w:r>
        <w:rPr>
          <w:lang w:val="id_ID" w:bidi="id_ID"/>
        </w:rPr>
        <w:t xml:space="preserve">Para pemimpin suku yang sama yang membantu dalam pendaftaran pasal </w:t>
      </w:r>
      <w:r>
        <w:rPr>
          <w:lang w:val="id_ID" w:bidi="id_ID"/>
        </w:rPr>
        <w:t>1</w:t>
      </w:r>
      <w:r>
        <w:rPr>
          <w:lang w:val="id_ID" w:bidi="id_ID"/>
        </w:rPr>
        <w:t xml:space="preserve"> ditemukan dalam </w:t>
      </w:r>
      <w:r>
        <w:rPr>
          <w:lang w:val="id_ID" w:bidi="id_ID"/>
        </w:rPr>
        <w:t>Im. 7:2–3</w:t>
      </w:r>
      <w:r>
        <w:rPr>
          <w:lang w:val="id_ID" w:bidi="id_ID"/>
        </w:rPr>
        <w:t xml:space="preserve">. Suku-suku non-Israel memasok suku Gerson dan Merari dengan gerobak dan lembu yang dibutuhkan untuk mengangkut komponen-komponen struktural yang berat dari Kemah Suci dan benda-benda lainnya (bdk. psl. </w:t>
      </w:r>
      <w:r>
        <w:rPr>
          <w:lang w:val="id_ID" w:bidi="id_ID"/>
        </w:rPr>
        <w:t>4</w:t>
      </w:r>
      <w:r>
        <w:rPr>
          <w:lang w:val="id_ID" w:bidi="id_ID"/>
        </w:rPr>
        <w:t>). • Kendaraan dan hewan-hewan tunggangan ini merupakan persembahan pertama dari suku-suku Ibrani (</w:t>
      </w:r>
      <w:r>
        <w:rPr>
          <w:lang w:val="id_ID" w:bidi="id_ID"/>
        </w:rPr>
        <w:t>Bil. 7:2</w:t>
      </w:r>
      <w:r>
        <w:rPr>
          <w:lang w:val="id_ID" w:bidi="id_ID"/>
        </w:rPr>
        <w:t>); persembahan-persembahan ini disertai dengan pemberian khusus yang lebih rumit yang juga dipersembahkan oleh para pemimpin suku (</w:t>
      </w:r>
      <w:r>
        <w:rPr>
          <w:lang w:val="id_ID" w:bidi="id_ID"/>
        </w:rPr>
        <w:t>Bil. 7:10</w:t>
      </w:r>
      <w:r>
        <w:rPr>
          <w:lang w:val="id_ID" w:bidi="id_ID"/>
        </w:rPr>
        <w:t xml:space="preserve">, </w:t>
      </w:r>
      <w:r>
        <w:rPr>
          <w:lang w:val="id_ID" w:bidi="id_ID"/>
        </w:rPr>
        <w:t>12–83</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7:9</w:t>
      </w:r>
      <w:r>
        <w:rPr>
          <w:lang w:val="id_ID" w:bidi="id_ID"/>
        </w:rPr>
      </w:r>
    </w:p>
    <w:p>
      <w:pPr/>
      <w:r>
        <w:rPr>
          <w:lang w:val="id_ID" w:bidi="id_ID"/>
        </w:rPr>
      </w:r>
      <w:r>
        <w:rPr>
          <w:lang w:val="id_ID" w:bidi="id_ID"/>
        </w:rPr>
        <w:t>Sebuah upaya Israel di kemudian hari untuk mengangkut Tabut dengan gerobak, berakhir dengan tragedi (</w:t>
      </w:r>
      <w:r>
        <w:rPr>
          <w:lang w:val="id_ID" w:bidi="id_ID"/>
        </w:rPr>
        <w:t>1Sam. 6:8</w:t>
      </w:r>
      <w:r>
        <w:rPr>
          <w:lang w:val="id_ID" w:bidi="id_ID"/>
        </w:rPr>
        <w:t xml:space="preserve">, </w:t>
      </w:r>
      <w:r>
        <w:rPr>
          <w:lang w:val="id_ID" w:bidi="id_ID"/>
        </w:rPr>
        <w:t>11</w:t>
      </w:r>
      <w:r>
        <w:rPr>
          <w:lang w:val="id_ID" w:bidi="id_ID"/>
        </w:rPr>
        <w:t xml:space="preserve">; </w:t>
      </w:r>
      <w:r>
        <w:rPr>
          <w:lang w:val="id_ID" w:bidi="id_ID"/>
        </w:rPr>
        <w:t>2Sam. 6:3</w:t>
      </w:r>
      <w:r>
        <w:rPr>
          <w:lang w:val="id_ID" w:bidi="id_ID"/>
        </w:rPr>
        <w:t xml:space="preserve">, </w:t>
      </w:r>
      <w:r>
        <w:rPr>
          <w:lang w:val="id_ID" w:bidi="id_ID"/>
        </w:rPr>
        <w:t>6–7</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7:10–11</w:t>
      </w:r>
      <w:r>
        <w:rPr>
          <w:lang w:val="id_ID" w:bidi="id_ID"/>
        </w:rPr>
      </w:r>
    </w:p>
    <w:p>
      <w:pPr/>
      <w:r>
        <w:rPr>
          <w:lang w:val="id_ID" w:bidi="id_ID"/>
        </w:rPr>
      </w:r>
      <w:r>
        <w:rPr>
          <w:lang w:val="id_ID" w:bidi="id_ID"/>
        </w:rPr>
        <w:t xml:space="preserve">Selain gerobak dan lembu, para pemimpin suku juga memberikan persembahan berupa bejana perak dan emas serta persembahan religius lainnya untuk mezbah pada saat mezbah diurapi. Dimulai dari suku Yehuda, para pemimpin suku membawa persembahan-persembahan tersebut ke Kemah Suci selama dua belas hari berturut-turut. Persembahan-persembahan tersebut berasal dari barang-barang yang dikumpulkan dari orang Mesir ketika bangsa Israel meninggalkan Mesir (bdk. </w:t>
      </w:r>
      <w:r>
        <w:rPr>
          <w:lang w:val="id_ID" w:bidi="id_ID"/>
        </w:rPr>
        <w:t>Kel. 12:35–36</w:t>
      </w:r>
      <w:r>
        <w:rPr>
          <w:lang w:val="id_ID" w:bidi="id_ID"/>
        </w:rPr>
        <w:t xml:space="preserve">; </w:t>
      </w:r>
      <w:r>
        <w:rPr>
          <w:lang w:val="id_ID" w:bidi="id_ID"/>
        </w:rPr>
        <w:t>25:3</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7:12–83</w:t>
      </w:r>
      <w:r>
        <w:rPr>
          <w:lang w:val="id_ID" w:bidi="id_ID"/>
        </w:rPr>
      </w:r>
    </w:p>
    <w:p>
      <w:pPr/>
      <w:r>
        <w:rPr>
          <w:lang w:val="id_ID" w:bidi="id_ID"/>
        </w:rPr>
      </w:r>
      <w:r>
        <w:rPr>
          <w:lang w:val="id_ID" w:bidi="id_ID"/>
        </w:rPr>
        <w:t>Satu per satu, para pemimpin suku membawa persembahan dan persembahan khusus mereka hingga seluruh bangsa Ibrani berpartisipasi. Pola berulang dalam mendeskripsikan setiap persembahan suku menekankan sifat komunal dari upacara ini; semua suku berperan dalam menguduskan tempat ibadah mereka. Daftar yang terperinci mungkin mencerminkan pencatatan yang detail dari sebuah arsip atau buku besar. Seperti yang dicatat dalam catatan untuk setiap suku, bejana perak berisi persembahan biji-bijian [gandum], dan bejana emas berisi dupa. Setiap suku juga membawa hewan sebagai korban bakaran, korban penghapus dosa, dan korban keselamatan, seperti yang ditentukan dalam Imamat.</w:t>
      </w:r>
      <w:r>
        <w:rPr>
          <w:lang w:val="id_ID" w:bidi="id_ID"/>
        </w:rPr>
      </w:r>
      <w:r>
        <w:rPr>
          <w:lang w:val="id_ID" w:bidi="id_ID"/>
        </w:rPr>
      </w:r>
    </w:p>
    <w:p>
      <w:pPr/>
      <w:r>
        <w:rPr>
          <w:lang w:val="id_ID" w:bidi="id_ID"/>
        </w:rPr>
      </w:r>
    </w:p>
    <w:p>
      <w:pPr>
        <w:pStyle w:val="Heading2"/>
      </w:pPr>
      <w:r>
        <w:rPr>
          <w:lang w:val="id_ID" w:bidi="id_ID"/>
        </w:rPr>
        <w:t>Bilangan 7:84–88</w:t>
      </w:r>
      <w:r>
        <w:rPr>
          <w:lang w:val="id_ID" w:bidi="id_ID"/>
        </w:rPr>
      </w:r>
    </w:p>
    <w:p>
      <w:pPr/>
      <w:r>
        <w:rPr>
          <w:lang w:val="id_ID" w:bidi="id_ID"/>
        </w:rPr>
      </w:r>
      <w:r>
        <w:rPr>
          <w:lang w:val="id_ID" w:bidi="id_ID"/>
        </w:rPr>
        <w:t>Setelah menjelaskan persembahan-persembahan dari setiap suku, paragraf ini menguraikan bejana-bejana yang mahal ini, persembahan dan kemenyan, serta hewan-hewan yang dikorbankan. Persembahan dan korban yang besar dan mahal ini menarik perhatian kita pada pentingnya mezbah, Kemah Suci, dan Allah yang disembah di sana. Persembahan-persembahan tersebut diwajibkan oleh hukum Taurat; orang Ibrani memberikan persembahan-persembahan khusus tersebut dengan penuh kemurahan hati.</w:t>
      </w:r>
      <w:r>
        <w:rPr>
          <w:lang w:val="id_ID" w:bidi="id_ID"/>
        </w:rPr>
      </w:r>
      <w:r>
        <w:rPr>
          <w:lang w:val="id_ID" w:bidi="id_ID"/>
        </w:rPr>
      </w:r>
    </w:p>
    <w:p>
      <w:pPr/>
      <w:r>
        <w:rPr>
          <w:lang w:val="id_ID" w:bidi="id_ID"/>
        </w:rPr>
      </w:r>
    </w:p>
    <w:p>
      <w:pPr>
        <w:pStyle w:val="Heading2"/>
      </w:pPr>
      <w:r>
        <w:rPr>
          <w:lang w:val="id_ID" w:bidi="id_ID"/>
        </w:rPr>
        <w:t>Bilangan 7:89</w:t>
      </w:r>
      <w:r>
        <w:rPr>
          <w:lang w:val="id_ID" w:bidi="id_ID"/>
        </w:rPr>
      </w:r>
    </w:p>
    <w:p>
      <w:pPr/>
      <w:r>
        <w:rPr>
          <w:lang w:val="id_ID" w:bidi="id_ID"/>
        </w:rPr>
      </w:r>
      <w:r>
        <w:rPr>
          <w:lang w:val="id_ID" w:bidi="id_ID"/>
        </w:rPr>
        <w:t>Setelah Kemah Suci didedikasikan dan dikhususkan sebagai tempat yang kudus, Kemah Suci menjadi pusat pewahyuan ilahi. Di sana Musa berbicara dengan Allah, kehendak Allah dinyatakan, dan hadirat-Nya berdiam diri (</w:t>
      </w:r>
      <w:r>
        <w:rPr>
          <w:lang w:val="id_ID" w:bidi="id_ID"/>
        </w:rPr>
        <w:t>Im. 16:2</w:t>
      </w:r>
      <w:r>
        <w:rPr>
          <w:lang w:val="id_ID" w:bidi="id_ID"/>
        </w:rPr>
        <w:t xml:space="preserve">, </w:t>
      </w:r>
      <w:r>
        <w:rPr>
          <w:lang w:val="id_ID" w:bidi="id_ID"/>
        </w:rPr>
        <w:t>13–17</w:t>
      </w:r>
      <w:r>
        <w:rPr>
          <w:lang w:val="id_ID" w:bidi="id_ID"/>
        </w:rPr>
        <w:t xml:space="preserve">). Komunikasi semacam itu memancar dari Tabut Perjanjian antara dua kerub di atas tutup Tabut, yang juga dikenal sebagai “kursi belas kasihan” [tutup perdamaian] (bdk. </w:t>
      </w:r>
      <w:r>
        <w:rPr>
          <w:lang w:val="id_ID" w:bidi="id_ID"/>
        </w:rPr>
        <w:t>Kel. 25:17–22</w:t>
      </w:r>
      <w:r>
        <w:rPr>
          <w:lang w:val="id_ID" w:bidi="id_ID"/>
        </w:rPr>
        <w:t xml:space="preserve">). • Bagi orang Israel, ini adalah tempat khusus yang terkait dengan penebusan [perdamaian], sebagaimana Salib telah mengambil makna penting dalam iman Kristen (lihat </w:t>
      </w:r>
      <w:r>
        <w:rPr>
          <w:lang w:val="id_ID" w:bidi="id_ID"/>
        </w:rPr>
        <w:t>Ibr. 9–10</w:t>
      </w:r>
      <w:r>
        <w:rPr>
          <w:lang w:val="id_ID" w:bidi="id_ID"/>
        </w:rPr>
        <w:t xml:space="preserve">, terutama </w:t>
      </w:r>
      <w:r>
        <w:rPr>
          <w:lang w:val="id_ID" w:bidi="id_ID"/>
        </w:rPr>
        <w:t>Ibr 9:5</w:t>
      </w:r>
      <w:r>
        <w:rPr>
          <w:lang w:val="id_ID" w:bidi="id_ID"/>
        </w:rPr>
        <w:t xml:space="preserve">). Suara Allah, seperti yang didengar oleh Musa sang perantara, menggenapi pengharapan yang ditetapkan </w:t>
      </w:r>
      <w:r>
        <w:rPr>
          <w:lang w:val="id_ID" w:bidi="id_ID"/>
        </w:rPr>
        <w:t>Kel. 25:22</w:t>
      </w:r>
      <w:r>
        <w:rPr>
          <w:lang w:val="id_ID" w:bidi="id_ID"/>
        </w:rPr>
        <w:t xml:space="preserve"> dan </w:t>
      </w:r>
      <w:r>
        <w:rPr>
          <w:lang w:val="id_ID" w:bidi="id_ID"/>
        </w:rPr>
        <w:t>Bil. 30:6</w:t>
      </w:r>
      <w:r>
        <w:rPr>
          <w:lang w:val="id_ID" w:bidi="id_ID"/>
        </w:rPr>
        <w:t>. Kehadiran Tuhan menjamin kekudusan tempat kudus Israel selama mereka di padang gurun.</w:t>
      </w:r>
      <w:r>
        <w:rPr>
          <w:lang w:val="id_ID" w:bidi="id_ID"/>
        </w:rPr>
      </w:r>
      <w:r>
        <w:rPr>
          <w:lang w:val="id_ID" w:bidi="id_ID"/>
        </w:rPr>
      </w:r>
    </w:p>
    <w:p>
      <w:pPr/>
      <w:r>
        <w:rPr>
          <w:lang w:val="id_ID" w:bidi="id_ID"/>
        </w:rPr>
      </w:r>
    </w:p>
    <w:p>
      <w:pPr>
        <w:pStyle w:val="Heading2"/>
      </w:pPr>
      <w:r>
        <w:rPr>
          <w:lang w:val="id_ID" w:bidi="id_ID"/>
        </w:rPr>
        <w:t>Bilangan 8:1–4</w:t>
      </w:r>
      <w:r>
        <w:rPr>
          <w:lang w:val="id_ID" w:bidi="id_ID"/>
        </w:rPr>
      </w:r>
    </w:p>
    <w:p>
      <w:pPr/>
      <w:r>
        <w:rPr>
          <w:lang w:val="id_ID" w:bidi="id_ID"/>
        </w:rPr>
      </w:r>
      <w:r>
        <w:rPr>
          <w:lang w:val="id_ID" w:bidi="id_ID"/>
        </w:rPr>
        <w:t xml:space="preserve">Disini dipaparkan pedoman yang spesifik mengenai penempatan kandil yang rumit (Ibrani </w:t>
      </w:r>
      <w:r>
        <w:rPr>
          <w:i/>
          <w:lang w:val="id_ID" w:bidi="id_ID"/>
        </w:rPr>
        <w:t>menorah;</w:t>
      </w:r>
      <w:r>
        <w:rPr>
          <w:lang w:val="id_ID" w:bidi="id_ID"/>
        </w:rPr>
        <w:t xml:space="preserve"> lihat </w:t>
      </w:r>
      <w:r>
        <w:rPr>
          <w:lang w:val="id_ID" w:bidi="id_ID"/>
        </w:rPr>
        <w:t>Kel. 25:31–40</w:t>
      </w:r>
      <w:r>
        <w:rPr>
          <w:lang w:val="id_ID" w:bidi="id_ID"/>
        </w:rPr>
        <w:t>) di dalam Kemah Suci. Karena bagian dalam Kemah Suci itu gelap, penerangan yang dihasilkan oleh pohon lampu yang artistik ini memiliki fungsi praktis dalam membantu pelaksanaan ibadah bangsa Israel.</w:t>
      </w:r>
      <w:r>
        <w:rPr>
          <w:lang w:val="id_ID" w:bidi="id_ID"/>
        </w:rPr>
      </w:r>
      <w:r>
        <w:rPr>
          <w:lang w:val="id_ID" w:bidi="id_ID"/>
        </w:rPr>
      </w:r>
    </w:p>
    <w:p>
      <w:pPr/>
      <w:r>
        <w:rPr>
          <w:lang w:val="id_ID" w:bidi="id_ID"/>
        </w:rPr>
      </w:r>
    </w:p>
    <w:p>
      <w:pPr>
        <w:pStyle w:val="Heading2"/>
      </w:pPr>
      <w:r>
        <w:rPr>
          <w:lang w:val="id_ID" w:bidi="id_ID"/>
        </w:rPr>
        <w:t>Bilangan 8:5–22</w:t>
      </w:r>
      <w:r>
        <w:rPr>
          <w:lang w:val="id_ID" w:bidi="id_ID"/>
        </w:rPr>
      </w:r>
    </w:p>
    <w:p>
      <w:pPr/>
      <w:r>
        <w:rPr>
          <w:lang w:val="id_ID" w:bidi="id_ID"/>
        </w:rPr>
      </w:r>
      <w:r>
        <w:rPr>
          <w:lang w:val="id_ID" w:bidi="id_ID"/>
        </w:rPr>
        <w:t>Tuhan menetapkan pengudusan dan pentahiran orang-orang Lewi.</w:t>
      </w:r>
      <w:r>
        <w:rPr>
          <w:lang w:val="id_ID" w:bidi="id_ID"/>
        </w:rPr>
      </w:r>
      <w:r>
        <w:rPr>
          <w:lang w:val="id_ID" w:bidi="id_ID"/>
        </w:rPr>
      </w:r>
    </w:p>
    <w:p>
      <w:pPr/>
      <w:r>
        <w:rPr>
          <w:lang w:val="id_ID" w:bidi="id_ID"/>
        </w:rPr>
      </w:r>
    </w:p>
    <w:p>
      <w:pPr>
        <w:pStyle w:val="Heading2"/>
      </w:pPr>
      <w:r>
        <w:rPr>
          <w:lang w:val="id_ID" w:bidi="id_ID"/>
        </w:rPr>
        <w:t>Bilangan 8:7</w:t>
      </w:r>
      <w:r>
        <w:rPr>
          <w:lang w:val="id_ID" w:bidi="id_ID"/>
        </w:rPr>
      </w:r>
    </w:p>
    <w:p>
      <w:pPr/>
      <w:r>
        <w:rPr>
          <w:lang w:val="id_ID" w:bidi="id_ID"/>
        </w:rPr>
      </w:r>
      <w:r>
        <w:rPr>
          <w:lang w:val="id_ID" w:bidi="id_ID"/>
        </w:rPr>
        <w:t xml:space="preserve">Upacara untuk menyucikan orang Lewi secara seremonial terdiri dari memercikkan air, mencukur semua rambut, dan mengenakan pakaian yang bersih; hal ini mirip dengan upacara penyucian diri dari kekotoran [kenajisan ritual] • </w:t>
      </w:r>
      <w:r>
        <w:rPr>
          <w:lang w:val="id_ID" w:bidi="id_ID"/>
        </w:rPr>
        <w:t>air penghapus dosa</w:t>
      </w:r>
      <w:r>
        <w:rPr>
          <w:lang w:val="id_ID" w:bidi="id_ID"/>
        </w:rPr>
        <w:t xml:space="preserve">: Ungkapan ini hanya muncul di sini. Percikan ini melambangkan pembasuhan dosa dari kehidupan mereka dan dengan demikian mengandung beberapa makna simbolis dari pembasuhan orang Yahudi di kemudian hari dan bahkan baptisan Kristen. Mungkin air ini sama dengan campuran penghapus dosa yang mencakup abu dari lembu [betina] merah yang disebutkan dalam </w:t>
      </w:r>
      <w:r>
        <w:rPr>
          <w:lang w:val="id_ID" w:bidi="id_ID"/>
        </w:rPr>
        <w:t>Bil. 19:9</w:t>
      </w:r>
      <w:r>
        <w:rPr>
          <w:lang w:val="id_ID" w:bidi="id_ID"/>
        </w:rPr>
        <w:t xml:space="preserve"> (lihat </w:t>
      </w:r>
      <w:r>
        <w:rPr>
          <w:lang w:val="id_ID" w:bidi="id_ID"/>
        </w:rPr>
        <w:t>Ibr. 9:13</w:t>
      </w:r>
      <w:r>
        <w:rPr>
          <w:lang w:val="id_ID" w:bidi="id_ID"/>
        </w:rPr>
        <w:t>). • Persyaratan untuk mencukur seluruh tubuh mereka juga merupakan bagian dari proses untuk dinyatakan bersih [tahir] dari kenajisan ritual dari penyakit-penyakit yang menajiskan (</w:t>
      </w:r>
      <w:r>
        <w:rPr>
          <w:lang w:val="id_ID" w:bidi="id_ID"/>
        </w:rPr>
        <w:t>Im. 14:8</w:t>
      </w:r>
      <w:r>
        <w:rPr>
          <w:lang w:val="id_ID" w:bidi="id_ID"/>
        </w:rPr>
        <w:t xml:space="preserve">). • Pembasuhan pakaian menyertai semua proses penyucian dari kenajisan ritual (mis., </w:t>
      </w:r>
      <w:r>
        <w:rPr>
          <w:lang w:val="id_ID" w:bidi="id_ID"/>
        </w:rPr>
        <w:t>Im. 15:5–27</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8:10–11</w:t>
      </w:r>
      <w:r>
        <w:rPr>
          <w:lang w:val="id_ID" w:bidi="id_ID"/>
        </w:rPr>
      </w:r>
    </w:p>
    <w:p>
      <w:pPr/>
      <w:r>
        <w:rPr>
          <w:lang w:val="id_ID" w:bidi="id_ID"/>
        </w:rPr>
      </w:r>
      <w:r>
        <w:rPr>
          <w:lang w:val="id_ID" w:bidi="id_ID"/>
        </w:rPr>
        <w:t>Dengan penumpangan tangan, Israel mengakui status khusus orang Lewi dan mempersembahkan mereka sebagai wakil mereka di hadapan Tuhan (</w:t>
      </w:r>
      <w:r>
        <w:rPr>
          <w:lang w:val="id_ID" w:bidi="id_ID"/>
        </w:rPr>
        <w:t>Bil. 8:16</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8:11</w:t>
      </w:r>
      <w:r>
        <w:rPr>
          <w:lang w:val="id_ID" w:bidi="id_ID"/>
        </w:rPr>
      </w:r>
    </w:p>
    <w:p>
      <w:pPr/>
      <w:r>
        <w:rPr>
          <w:lang w:val="id_ID" w:bidi="id_ID"/>
        </w:rPr>
      </w:r>
      <w:r>
        <w:rPr>
          <w:lang w:val="id_ID" w:bidi="id_ID"/>
        </w:rPr>
        <w:t xml:space="preserve">Rujukan kepada tangan Harun yang terangkat menunjukkan bahwa Israel mempersembahkan orang-orang Lewi kepada Tuhan sebagai “persembahan unjukan” —jenis persembahan yang diangkat kepada Tuhan (bdk. </w:t>
      </w:r>
      <w:r>
        <w:rPr>
          <w:lang w:val="id_ID" w:bidi="id_ID"/>
        </w:rPr>
        <w:t>Im. 7:30</w:t>
      </w:r>
      <w:r>
        <w:rPr>
          <w:lang w:val="id_ID" w:bidi="id_ID"/>
        </w:rPr>
        <w:t xml:space="preserve">). Orang-orang Lewi mendedikasikan diri mereka untuk tugas-tugas yang membuat mereka menjadi “persembahan yang hidup dan kudus” (bdk. </w:t>
      </w:r>
      <w:r>
        <w:rPr>
          <w:lang w:val="id_ID" w:bidi="id_ID"/>
        </w:rPr>
        <w:t>Rm. 12:1</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8:12–22</w:t>
      </w:r>
      <w:r>
        <w:rPr>
          <w:lang w:val="id_ID" w:bidi="id_ID"/>
        </w:rPr>
      </w:r>
    </w:p>
    <w:p>
      <w:pPr/>
      <w:r>
        <w:rPr>
          <w:lang w:val="id_ID" w:bidi="id_ID"/>
        </w:rPr>
      </w:r>
      <w:r>
        <w:rPr>
          <w:lang w:val="id_ID" w:bidi="id_ID"/>
        </w:rPr>
        <w:t>Orang-orang Lewi harus mempersembahkan korban yang sesuai sebelum mereka melaksanakan tugas mereka di Kemah Suci (</w:t>
      </w:r>
      <w:r>
        <w:rPr>
          <w:lang w:val="id_ID" w:bidi="id_ID"/>
        </w:rPr>
        <w:t>Bil. 8:15</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8:19</w:t>
      </w:r>
      <w:r>
        <w:rPr>
          <w:lang w:val="id_ID" w:bidi="id_ID"/>
        </w:rPr>
      </w:r>
    </w:p>
    <w:p>
      <w:pPr/>
      <w:r>
        <w:rPr>
          <w:lang w:val="id_ID" w:bidi="id_ID"/>
        </w:rPr>
      </w:r>
      <w:r>
        <w:rPr>
          <w:lang w:val="id_ID" w:bidi="id_ID"/>
        </w:rPr>
        <w:t>Tulah adalah hukuman yang tepat untuk tindakan yang melanggar hukum (</w:t>
      </w:r>
      <w:r>
        <w:rPr>
          <w:lang w:val="id_ID" w:bidi="id_ID"/>
        </w:rPr>
        <w:t>Bil. 11:33</w:t>
      </w:r>
      <w:r>
        <w:rPr>
          <w:lang w:val="id_ID" w:bidi="id_ID"/>
        </w:rPr>
        <w:t xml:space="preserve">; </w:t>
      </w:r>
      <w:r>
        <w:rPr>
          <w:lang w:val="id_ID" w:bidi="id_ID"/>
        </w:rPr>
        <w:t>14:37</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8:23–26</w:t>
      </w:r>
      <w:r>
        <w:rPr>
          <w:lang w:val="id_ID" w:bidi="id_ID"/>
        </w:rPr>
      </w:r>
    </w:p>
    <w:p>
      <w:pPr/>
      <w:r>
        <w:rPr>
          <w:lang w:val="id_ID" w:bidi="id_ID"/>
        </w:rPr>
      </w:r>
      <w:r>
        <w:rPr>
          <w:lang w:val="id_ID" w:bidi="id_ID"/>
        </w:rPr>
        <w:t xml:space="preserve">Pedoman mengenai lamanya pelayanan orang Lewi. • Apabila </w:t>
      </w:r>
      <w:r>
        <w:rPr>
          <w:lang w:val="id_ID" w:bidi="id_ID"/>
        </w:rPr>
        <w:t>Bil. 4:3</w:t>
      </w:r>
      <w:r>
        <w:rPr>
          <w:lang w:val="id_ID" w:bidi="id_ID"/>
        </w:rPr>
        <w:t xml:space="preserve"> menyatakan bahwa pelayanan Kemah Suci mereka dimulai pada usia 30 tahun, </w:t>
      </w:r>
      <w:r>
        <w:rPr>
          <w:lang w:val="id_ID" w:bidi="id_ID"/>
        </w:rPr>
        <w:t>Bil. 8:24</w:t>
      </w:r>
      <w:r>
        <w:rPr>
          <w:lang w:val="id_ID" w:bidi="id_ID"/>
        </w:rPr>
        <w:t xml:space="preserve"> menyebutkan usia 25 tahun. Perbedaan ini mungkin mencerminkan persyaratan usia yang diikuti pada periode yang berbeda ketika jumlah orang Lewi yang tersedia untuk pelayanan bervariasi, atau mereka yang berusia 25–29 tahun mungkin dianggap sebagai pekerja tidak resmi atau magang. • Kedua ayat ini menetapkan usia pensiun pada 50 tahun; orang Lewi yang sudah pensiun dapat melayani Kemah Suci sebagai penjaga (bdk. </w:t>
      </w:r>
      <w:r>
        <w:rPr>
          <w:lang w:val="id_ID" w:bidi="id_ID"/>
        </w:rPr>
        <w:t>Mzm. 84:10</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9:1–14</w:t>
      </w:r>
      <w:r>
        <w:rPr>
          <w:lang w:val="id_ID" w:bidi="id_ID"/>
        </w:rPr>
      </w:r>
    </w:p>
    <w:p>
      <w:pPr/>
      <w:r>
        <w:rPr>
          <w:lang w:val="id_ID" w:bidi="id_ID"/>
        </w:rPr>
      </w:r>
      <w:r>
        <w:rPr>
          <w:lang w:val="id_ID" w:bidi="id_ID"/>
        </w:rPr>
        <w:t>Setahun setelah persitiwa keluarnya bangsa Israel dari Mesir, tibalah waktunya bagi bangsa Israel untuk merayakan Paskah kedua di padang gurun Sinai. Mereka yang tidak dapat merayakannya tepat waktu diberi izin untuk melakukannya sebulan kemudian.</w:t>
      </w:r>
      <w:r>
        <w:rPr>
          <w:lang w:val="id_ID" w:bidi="id_ID"/>
        </w:rPr>
      </w:r>
      <w:r>
        <w:rPr>
          <w:lang w:val="id_ID" w:bidi="id_ID"/>
        </w:rPr>
      </w:r>
    </w:p>
    <w:p>
      <w:pPr/>
      <w:r>
        <w:rPr>
          <w:lang w:val="id_ID" w:bidi="id_ID"/>
        </w:rPr>
      </w:r>
    </w:p>
    <w:p>
      <w:pPr>
        <w:pStyle w:val="Heading2"/>
      </w:pPr>
      <w:r>
        <w:rPr>
          <w:lang w:val="id_ID" w:bidi="id_ID"/>
        </w:rPr>
        <w:t>Bilangan 9:2–3</w:t>
      </w:r>
      <w:r>
        <w:rPr>
          <w:lang w:val="id_ID" w:bidi="id_ID"/>
        </w:rPr>
      </w:r>
    </w:p>
    <w:p>
      <w:pPr/>
      <w:r>
        <w:rPr>
          <w:lang w:val="id_ID" w:bidi="id_ID"/>
        </w:rPr>
      </w:r>
      <w:r>
        <w:rPr>
          <w:lang w:val="id_ID" w:bidi="id_ID"/>
        </w:rPr>
        <w:t xml:space="preserve">Orang Ibrani diperintahkan untuk merayakan Paskah pada waktu yang telah ditentukan (lihat </w:t>
      </w:r>
      <w:r>
        <w:rPr>
          <w:lang w:val="id_ID" w:bidi="id_ID"/>
        </w:rPr>
        <w:t>Kel. 12:6</w:t>
      </w:r>
      <w:r>
        <w:rPr>
          <w:lang w:val="id_ID" w:bidi="id_ID"/>
        </w:rPr>
        <w:t>). • pada waktu senja: Hari dalam perhitungan orang Ibrani dimulai pada saat matahari terbenam.</w:t>
      </w:r>
      <w:r>
        <w:rPr>
          <w:lang w:val="id_ID" w:bidi="id_ID"/>
        </w:rPr>
      </w:r>
      <w:r>
        <w:rPr>
          <w:lang w:val="id_ID" w:bidi="id_ID"/>
        </w:rPr>
      </w:r>
    </w:p>
    <w:p>
      <w:pPr/>
      <w:r>
        <w:rPr>
          <w:lang w:val="id_ID" w:bidi="id_ID"/>
        </w:rPr>
      </w:r>
    </w:p>
    <w:p>
      <w:pPr>
        <w:pStyle w:val="Heading2"/>
      </w:pPr>
      <w:r>
        <w:rPr>
          <w:lang w:val="id_ID" w:bidi="id_ID"/>
        </w:rPr>
        <w:t>Bilangan 9:4–7</w:t>
      </w:r>
      <w:r>
        <w:rPr>
          <w:lang w:val="id_ID" w:bidi="id_ID"/>
        </w:rPr>
      </w:r>
    </w:p>
    <w:p>
      <w:pPr/>
      <w:r>
        <w:rPr>
          <w:lang w:val="id_ID" w:bidi="id_ID"/>
        </w:rPr>
      </w:r>
      <w:r>
        <w:rPr>
          <w:lang w:val="id_ID" w:bidi="id_ID"/>
        </w:rPr>
        <w:t xml:space="preserve">Ketika tiba waktunya untuk merayakan Paskah, beberapa orang tidak dapat merayakannya karena terkena larangan dalam </w:t>
      </w:r>
      <w:r>
        <w:rPr>
          <w:lang w:val="id_ID" w:bidi="id_ID"/>
        </w:rPr>
        <w:t>Im. 7:20–21</w:t>
      </w:r>
      <w:r>
        <w:rPr>
          <w:lang w:val="id_ID" w:bidi="id_ID"/>
        </w:rPr>
        <w:t>. Keberatan mereka muncul dari keinginan untuk mematuhi ketetapan itu dalam keadaan yang tampaknya tidak memungkinkan bagi mereka untuk melakukannya.</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9:8</w:t>
      </w:r>
      <w:r>
        <w:rPr>
          <w:lang w:val="id_ID" w:bidi="id_ID"/>
        </w:rPr>
      </w:r>
    </w:p>
    <w:p>
      <w:pPr/>
      <w:r>
        <w:rPr>
          <w:lang w:val="id_ID" w:bidi="id_ID"/>
        </w:rPr>
      </w:r>
      <w:r>
        <w:rPr>
          <w:lang w:val="id_ID" w:bidi="id_ID"/>
        </w:rPr>
        <w:t xml:space="preserve">Musa setuju untuk bertanya kepada Tuhan tentang kasus yang sulit ini (bdk. </w:t>
      </w:r>
      <w:r>
        <w:rPr>
          <w:lang w:val="id_ID" w:bidi="id_ID"/>
        </w:rPr>
        <w:t>Bil. 7:89</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9:9–14</w:t>
      </w:r>
      <w:r>
        <w:rPr>
          <w:lang w:val="id_ID" w:bidi="id_ID"/>
        </w:rPr>
      </w:r>
    </w:p>
    <w:p>
      <w:pPr/>
      <w:r>
        <w:rPr>
          <w:lang w:val="id_ID" w:bidi="id_ID"/>
        </w:rPr>
      </w:r>
      <w:r>
        <w:rPr>
          <w:lang w:val="id_ID" w:bidi="id_ID"/>
        </w:rPr>
        <w:t xml:space="preserve">Tanggapan Allah terhadap kebingungan ini adalah dengan mengizinkan upacara pengganti satu bulan kemudian untuk dua kasus khusus (lihat juga </w:t>
      </w:r>
      <w:r>
        <w:rPr>
          <w:lang w:val="id_ID" w:bidi="id_ID"/>
        </w:rPr>
        <w:t>2Taw. 30</w:t>
      </w:r>
      <w:r>
        <w:rPr>
          <w:lang w:val="id_ID" w:bidi="id_ID"/>
        </w:rPr>
        <w:t>), namun dengan ketentuan ini Dia memperingatkan bahwa orang Israel tidak boleh mengabaikan Paskah dan harus merayakannya sesuai dengan peraturan.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9:12</w:t>
      </w:r>
      <w:r>
        <w:rPr>
          <w:lang w:val="id_ID" w:bidi="id_ID"/>
        </w:rPr>
      </w:r>
    </w:p>
    <w:p>
      <w:pPr/>
      <w:r>
        <w:rPr>
          <w:lang w:val="id_ID" w:bidi="id_ID"/>
        </w:rPr>
      </w:r>
      <w:r>
        <w:rPr>
          <w:lang w:val="id_ID" w:bidi="id_ID"/>
        </w:rPr>
        <w:t xml:space="preserve">Tulang-tulang anak domba Paskah tidak boleh dipatahkan (lihat </w:t>
      </w:r>
      <w:r>
        <w:rPr>
          <w:lang w:val="id_ID" w:bidi="id_ID"/>
        </w:rPr>
        <w:t>Kel. 12:46</w:t>
      </w:r>
      <w:r>
        <w:rPr>
          <w:lang w:val="id_ID" w:bidi="id_ID"/>
        </w:rPr>
        <w:t xml:space="preserve">; </w:t>
      </w:r>
      <w:r>
        <w:rPr>
          <w:lang w:val="id_ID" w:bidi="id_ID"/>
        </w:rPr>
        <w:t>Mzm. 34:20</w:t>
      </w:r>
      <w:r>
        <w:rPr>
          <w:lang w:val="id_ID" w:bidi="id_ID"/>
        </w:rPr>
        <w:t xml:space="preserve">; </w:t>
      </w:r>
      <w:r>
        <w:rPr>
          <w:lang w:val="id_ID" w:bidi="id_ID"/>
        </w:rPr>
        <w:t>Yoh. 19:32–36</w:t>
      </w:r>
      <w:r>
        <w:rPr>
          <w:lang w:val="id_ID" w:bidi="id_ID"/>
        </w:rPr>
        <w:t xml:space="preserve">; bdk. </w:t>
      </w:r>
      <w:r>
        <w:rPr>
          <w:lang w:val="id_ID" w:bidi="id_ID"/>
        </w:rPr>
        <w:t>Yoh. 1:29</w:t>
      </w:r>
      <w:r>
        <w:rPr>
          <w:lang w:val="id_ID" w:bidi="id_ID"/>
        </w:rPr>
        <w:t xml:space="preserve">; </w:t>
      </w:r>
      <w:r>
        <w:rPr>
          <w:lang w:val="id_ID" w:bidi="id_ID"/>
        </w:rPr>
        <w:t>1Kor. 5:7</w:t>
      </w:r>
      <w:r>
        <w:rPr>
          <w:lang w:val="id_ID" w:bidi="id_ID"/>
        </w:rPr>
        <w:t>). Rasul Yohanes mengacu pada ketetapan ini ketika mencatat bahwa kaki Yesus tidak dipatahkan di kayu salib (</w:t>
      </w:r>
      <w:r>
        <w:rPr>
          <w:lang w:val="id_ID" w:bidi="id_ID"/>
        </w:rPr>
        <w:t>Yoh. 19:36</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9:13</w:t>
      </w:r>
      <w:r>
        <w:rPr>
          <w:lang w:val="id_ID" w:bidi="id_ID"/>
        </w:rPr>
      </w:r>
    </w:p>
    <w:p>
      <w:pPr/>
      <w:r>
        <w:rPr>
          <w:lang w:val="id_ID" w:bidi="id_ID"/>
        </w:rPr>
      </w:r>
      <w:r>
        <w:rPr>
          <w:lang w:val="id_ID" w:bidi="id_ID"/>
        </w:rPr>
        <w:t>Jika mereka mengabaikan perayaan Paskah yang diwajibkan, maka mereka harus dilenyapkan dari antara orang-orang sebangsanya. Tidak jelas apakah hal ini merujuk pada hukuman mati atau pembuangan [pengasingan]</w:t>
      </w:r>
      <w:r>
        <w:rPr>
          <w:i/>
          <w:lang w:val="id_ID" w:bidi="id_ID"/>
        </w:rPr>
        <w:t xml:space="preserve"> </w:t>
      </w:r>
      <w:r>
        <w:rPr>
          <w:lang w:val="id_ID" w:bidi="id_ID"/>
        </w:rPr>
        <w:t xml:space="preserve">(lihat </w:t>
      </w:r>
      <w:r>
        <w:rPr>
          <w:lang w:val="id_ID" w:bidi="id_ID"/>
        </w:rPr>
        <w:t>catatan studi pada Im. 7:20–21</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9:14</w:t>
      </w:r>
      <w:r>
        <w:rPr>
          <w:lang w:val="id_ID" w:bidi="id_ID"/>
        </w:rPr>
      </w:r>
    </w:p>
    <w:p>
      <w:pPr/>
      <w:r>
        <w:rPr>
          <w:lang w:val="id_ID" w:bidi="id_ID"/>
        </w:rPr>
      </w:r>
      <w:r>
        <w:rPr>
          <w:lang w:val="id_ID" w:bidi="id_ID"/>
        </w:rPr>
        <w:t>Orang asing yang telah menetap di antara orang Ibrani dan ingin merayakan Paskah dapat melakukannya dengan mengikuti hukum yang sama</w:t>
      </w:r>
      <w:r>
        <w:rPr>
          <w:i/>
          <w:lang w:val="id_ID" w:bidi="id_ID"/>
        </w:rPr>
        <w:t xml:space="preserve">, </w:t>
      </w:r>
      <w:r>
        <w:rPr>
          <w:lang w:val="id_ID" w:bidi="id_ID"/>
        </w:rPr>
        <w:t xml:space="preserve">tetapi sunat diwajibkan bagi para laki-laki yang ingin makan hidangan Paskah (lihat juga </w:t>
      </w:r>
      <w:r>
        <w:rPr>
          <w:lang w:val="id_ID" w:bidi="id_ID"/>
        </w:rPr>
        <w:t>Kel. 12:48–49</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9:15–23</w:t>
      </w:r>
      <w:r>
        <w:rPr>
          <w:lang w:val="id_ID" w:bidi="id_ID"/>
        </w:rPr>
      </w:r>
    </w:p>
    <w:p>
      <w:pPr/>
      <w:r>
        <w:rPr>
          <w:lang w:val="id_ID" w:bidi="id_ID"/>
        </w:rPr>
      </w:r>
      <w:r>
        <w:rPr>
          <w:lang w:val="id_ID" w:bidi="id_ID"/>
        </w:rPr>
        <w:t xml:space="preserve">Perikop ini sejalan dengan </w:t>
      </w:r>
      <w:r>
        <w:rPr>
          <w:lang w:val="id_ID" w:bidi="id_ID"/>
        </w:rPr>
        <w:t>Kel. 40:17</w:t>
      </w:r>
      <w:r>
        <w:rPr>
          <w:lang w:val="id_ID" w:bidi="id_ID"/>
        </w:rPr>
        <w:t xml:space="preserve">, </w:t>
      </w:r>
      <w:r>
        <w:rPr>
          <w:lang w:val="id_ID" w:bidi="id_ID"/>
        </w:rPr>
        <w:t>34–38</w:t>
      </w:r>
      <w:r>
        <w:rPr>
          <w:lang w:val="id_ID" w:bidi="id_ID"/>
        </w:rPr>
        <w:t xml:space="preserve"> dan memberikan rincian tambahan tentang penggunaan tiang awan dan api oleh Allah untuk memimpin umat-Nya (lihat juga </w:t>
      </w:r>
      <w:r>
        <w:rPr>
          <w:lang w:val="id_ID" w:bidi="id_ID"/>
        </w:rPr>
        <w:t>Kel. 13:21–22</w:t>
      </w:r>
      <w:r>
        <w:rPr>
          <w:lang w:val="id_ID" w:bidi="id_ID"/>
        </w:rPr>
        <w:t>). Tuhan dengan setia dan jelas menuntun umat-Nya di padang gurun.</w:t>
      </w:r>
      <w:r>
        <w:rPr>
          <w:lang w:val="id_ID" w:bidi="id_ID"/>
        </w:rPr>
      </w:r>
      <w:r>
        <w:rPr>
          <w:lang w:val="id_ID" w:bidi="id_ID"/>
        </w:rPr>
      </w:r>
    </w:p>
    <w:p>
      <w:pPr/>
      <w:r>
        <w:rPr>
          <w:lang w:val="id_ID" w:bidi="id_ID"/>
        </w:rPr>
      </w:r>
    </w:p>
    <w:p>
      <w:pPr>
        <w:pStyle w:val="Heading2"/>
      </w:pPr>
      <w:r>
        <w:rPr>
          <w:lang w:val="id_ID" w:bidi="id_ID"/>
        </w:rPr>
        <w:t>Bilangan 9:19–23</w:t>
      </w:r>
      <w:r>
        <w:rPr>
          <w:lang w:val="id_ID" w:bidi="id_ID"/>
        </w:rPr>
      </w:r>
    </w:p>
    <w:p>
      <w:pPr/>
      <w:r>
        <w:rPr>
          <w:lang w:val="id_ID" w:bidi="id_ID"/>
        </w:rPr>
      </w:r>
      <w:r>
        <w:rPr>
          <w:lang w:val="id_ID" w:bidi="id_ID"/>
        </w:rPr>
        <w:t>Awan yang berapi, disaksikan bahkan oleh musuh-musuh Israel (</w:t>
      </w:r>
      <w:r>
        <w:rPr>
          <w:lang w:val="id_ID" w:bidi="id_ID"/>
        </w:rPr>
        <w:t>Bil. 14:14</w:t>
      </w:r>
      <w:r>
        <w:rPr>
          <w:lang w:val="id_ID" w:bidi="id_ID"/>
        </w:rPr>
        <w:t>), adalah simbol yang jelas dari kehadiran Allah yang mulia dan sarana yang digunakan-Nya untuk mengarahkan pergerakan mereka.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10:1–10</w:t>
      </w:r>
      <w:r>
        <w:rPr>
          <w:lang w:val="id_ID" w:bidi="id_ID"/>
        </w:rPr>
      </w:r>
    </w:p>
    <w:p>
      <w:pPr/>
      <w:r>
        <w:rPr>
          <w:lang w:val="id_ID" w:bidi="id_ID"/>
        </w:rPr>
      </w:r>
      <w:r>
        <w:rPr>
          <w:lang w:val="id_ID" w:bidi="id_ID"/>
        </w:rPr>
        <w:t xml:space="preserve">Israel membutuhkan tanda semboyan yang keras dan jelas sehingga suku-suku dapat menerima petunjuk. Dua nafiri dari perak menjadi sarana yang sederhana dan efektif untuk memberi isyarat kepada semua suku untuk bergerak. • Nafiri ini bukanlah tanduk domba jantan (Ibrani </w:t>
      </w:r>
      <w:r>
        <w:rPr>
          <w:i/>
          <w:lang w:val="id_ID" w:bidi="id_ID"/>
        </w:rPr>
        <w:t>shopar</w:t>
      </w:r>
      <w:r>
        <w:rPr>
          <w:lang w:val="id_ID" w:bidi="id_ID"/>
        </w:rPr>
        <w:t xml:space="preserve">) yang sering disebutkan dalam Perjanjian Lama (mis., </w:t>
      </w:r>
      <w:r>
        <w:rPr>
          <w:lang w:val="id_ID" w:bidi="id_ID"/>
        </w:rPr>
        <w:t>Yos. 6:4–6</w:t>
      </w:r>
      <w:r>
        <w:rPr>
          <w:lang w:val="id_ID" w:bidi="id_ID"/>
        </w:rPr>
        <w:t>); dibuat oleh pengrajin Israel dari perak yang ditempa yang dibawa dari Mesir.</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10:2–4</w:t>
      </w:r>
      <w:r>
        <w:rPr>
          <w:lang w:val="id_ID" w:bidi="id_ID"/>
        </w:rPr>
      </w:r>
    </w:p>
    <w:p>
      <w:pPr/>
      <w:r>
        <w:rPr>
          <w:lang w:val="id_ID" w:bidi="id_ID"/>
        </w:rPr>
      </w:r>
      <w:r>
        <w:rPr>
          <w:lang w:val="id_ID" w:bidi="id_ID"/>
        </w:rPr>
        <w:t xml:space="preserve">Kedua nafiri tersebut digunakan untuk menarik perhatian orang-orang untuk pengumuman penting (bdk. </w:t>
      </w:r>
      <w:r>
        <w:rPr>
          <w:lang w:val="id_ID" w:bidi="id_ID"/>
        </w:rPr>
        <w:t>Why. 8–11</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10:5–8</w:t>
      </w:r>
      <w:r>
        <w:rPr>
          <w:lang w:val="id_ID" w:bidi="id_ID"/>
        </w:rPr>
      </w:r>
    </w:p>
    <w:p>
      <w:pPr/>
      <w:r>
        <w:rPr>
          <w:lang w:val="id_ID" w:bidi="id_ID"/>
        </w:rPr>
      </w:r>
      <w:r>
        <w:rPr>
          <w:lang w:val="id_ID" w:bidi="id_ID"/>
        </w:rPr>
        <w:t xml:space="preserve">Ketika tiba waktunya untuk berkemah, suara nafiri melengkapi gerakan tiang awan (bdk. </w:t>
      </w:r>
      <w:r>
        <w:rPr>
          <w:lang w:val="id_ID" w:bidi="id_ID"/>
        </w:rPr>
        <w:t>Bil. 9:15–22</w:t>
      </w:r>
      <w:r>
        <w:rPr>
          <w:lang w:val="id_ID" w:bidi="id_ID"/>
        </w:rPr>
        <w:t xml:space="preserve">) dengan tanda semboyan kapan harus berkemah dan kapan harus melanjutkan perjalanan (lihat pasal </w:t>
      </w:r>
      <w:r>
        <w:rPr>
          <w:lang w:val="id_ID" w:bidi="id_ID"/>
        </w:rPr>
        <w:t>2</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10:8</w:t>
      </w:r>
      <w:r>
        <w:rPr>
          <w:lang w:val="id_ID" w:bidi="id_ID"/>
        </w:rPr>
      </w:r>
    </w:p>
    <w:p>
      <w:pPr/>
      <w:r>
        <w:rPr>
          <w:lang w:val="id_ID" w:bidi="id_ID"/>
        </w:rPr>
      </w:r>
      <w:r>
        <w:rPr>
          <w:lang w:val="id_ID" w:bidi="id_ID"/>
        </w:rPr>
        <w:t>Nafiri-nafiri itu harus ditiup oleh anak-anak imam Harun</w:t>
      </w:r>
      <w:r>
        <w:rPr>
          <w:lang w:val="id_ID" w:bidi="id_ID"/>
        </w:rPr>
        <w:t>: Semua penggunaan nafiri ini berkaitan dengan Allah dan pemerintahan-Nya atas Israel, yang keduanya dilayani oleh para imam.</w:t>
      </w:r>
      <w:r>
        <w:rPr>
          <w:lang w:val="id_ID" w:bidi="id_ID"/>
        </w:rPr>
      </w:r>
      <w:r>
        <w:rPr>
          <w:lang w:val="id_ID" w:bidi="id_ID"/>
        </w:rPr>
      </w:r>
    </w:p>
    <w:p>
      <w:pPr/>
      <w:r>
        <w:rPr>
          <w:lang w:val="id_ID" w:bidi="id_ID"/>
        </w:rPr>
      </w:r>
    </w:p>
    <w:p>
      <w:pPr>
        <w:pStyle w:val="Heading2"/>
      </w:pPr>
      <w:r>
        <w:rPr>
          <w:lang w:val="id_ID" w:bidi="id_ID"/>
        </w:rPr>
        <w:t>Bilangan 10:9–10</w:t>
      </w:r>
      <w:r>
        <w:rPr>
          <w:lang w:val="id_ID" w:bidi="id_ID"/>
        </w:rPr>
      </w:r>
    </w:p>
    <w:p>
      <w:pPr/>
      <w:r>
        <w:rPr>
          <w:lang w:val="id_ID" w:bidi="id_ID"/>
        </w:rPr>
      </w:r>
      <w:r>
        <w:rPr>
          <w:lang w:val="id_ID" w:bidi="id_ID"/>
        </w:rPr>
        <w:t>Nafiri-nafiri menandai peristiwa-peristiwa kudus yang mungkin tidak mudah dikenali. Nafiri yang ditiup sebagai panggilan untuk berperang (</w:t>
      </w:r>
      <w:r>
        <w:rPr>
          <w:lang w:val="id_ID" w:bidi="id_ID"/>
        </w:rPr>
        <w:t>Hos. 5:8</w:t>
      </w:r>
      <w:r>
        <w:rPr>
          <w:lang w:val="id_ID" w:bidi="id_ID"/>
        </w:rPr>
        <w:t xml:space="preserve">; </w:t>
      </w:r>
      <w:r>
        <w:rPr>
          <w:lang w:val="id_ID" w:bidi="id_ID"/>
        </w:rPr>
        <w:t>Yl. 2:1</w:t>
      </w:r>
      <w:r>
        <w:rPr>
          <w:lang w:val="id_ID" w:bidi="id_ID"/>
        </w:rPr>
        <w:t>) akan mengingatkan … Tuhan untuk menyelamatkan orang Ibrani dari musuh-musuh mereka.</w:t>
      </w:r>
      <w:r>
        <w:rPr>
          <w:lang w:val="id_ID" w:bidi="id_ID"/>
        </w:rPr>
      </w:r>
      <w:r>
        <w:rPr>
          <w:lang w:val="id_ID" w:bidi="id_ID"/>
        </w:rPr>
      </w:r>
    </w:p>
    <w:p>
      <w:pPr/>
      <w:r>
        <w:rPr>
          <w:lang w:val="id_ID" w:bidi="id_ID"/>
        </w:rPr>
      </w:r>
    </w:p>
    <w:p>
      <w:pPr>
        <w:pStyle w:val="Heading2"/>
      </w:pPr>
      <w:r>
        <w:rPr>
          <w:lang w:val="id_ID" w:bidi="id_ID"/>
        </w:rPr>
        <w:t>Bilangan 10:11–36</w:t>
      </w:r>
      <w:r>
        <w:rPr>
          <w:lang w:val="id_ID" w:bidi="id_ID"/>
        </w:rPr>
      </w:r>
    </w:p>
    <w:p>
      <w:pPr/>
      <w:r>
        <w:rPr>
          <w:lang w:val="id_ID" w:bidi="id_ID"/>
        </w:rPr>
      </w:r>
      <w:r>
        <w:rPr>
          <w:lang w:val="id_ID" w:bidi="id_ID"/>
        </w:rPr>
        <w:t xml:space="preserve">Keberangkatan dari Sinai adalah momen penting dalam sejarah Israel. Sekarang bangsa Israel memiliki hukum Taurat dan akan diuji tentang bagaimana mereka akan menaatinya. Keberangkatan dari Sinai adalah awal dari perjalanan menuju Kanaan, meskipun perjalanan ini menjadi perjalanan yang panjang (bdk. </w:t>
      </w:r>
      <w:r>
        <w:rPr>
          <w:lang w:val="id_ID" w:bidi="id_ID"/>
        </w:rPr>
        <w:t>Ul. 1:6–8</w:t>
      </w:r>
      <w:r>
        <w:rPr>
          <w:lang w:val="id_ID" w:bidi="id_ID"/>
        </w:rPr>
        <w:t xml:space="preserve">, </w:t>
      </w:r>
      <w:r>
        <w:rPr>
          <w:lang w:val="id_ID" w:bidi="id_ID"/>
        </w:rPr>
        <w:t>19</w:t>
      </w:r>
      <w:r>
        <w:rPr>
          <w:lang w:val="id_ID" w:bidi="id_ID"/>
        </w:rPr>
        <w:t>). Perikop ini merangkum prosedur harian dalam perjalanan tersebut.</w:t>
      </w:r>
      <w:r>
        <w:rPr>
          <w:lang w:val="id_ID" w:bidi="id_ID"/>
        </w:rPr>
      </w:r>
      <w:r>
        <w:rPr>
          <w:lang w:val="id_ID" w:bidi="id_ID"/>
        </w:rPr>
      </w:r>
    </w:p>
    <w:p>
      <w:pPr/>
      <w:r>
        <w:rPr>
          <w:lang w:val="id_ID" w:bidi="id_ID"/>
        </w:rPr>
      </w:r>
    </w:p>
    <w:p>
      <w:pPr>
        <w:pStyle w:val="Heading2"/>
      </w:pPr>
      <w:r>
        <w:rPr>
          <w:lang w:val="id_ID" w:bidi="id_ID"/>
        </w:rPr>
        <w:t>Bilangan 10:12</w:t>
      </w:r>
      <w:r>
        <w:rPr>
          <w:lang w:val="id_ID" w:bidi="id_ID"/>
        </w:rPr>
      </w:r>
    </w:p>
    <w:p>
      <w:pPr/>
      <w:r>
        <w:rPr>
          <w:lang w:val="id_ID" w:bidi="id_ID"/>
        </w:rPr>
      </w:r>
      <w:r>
        <w:rPr>
          <w:lang w:val="id_ID" w:bidi="id_ID"/>
        </w:rPr>
        <w:t xml:space="preserve">Bangsa Israel berangkat menuju padang gurun Paran, sebuah daerah tandus atau semi-gersang yang terletak di bagian timur laut Semenanjung Sinai, di sebelah selatan tanah Negeb dan di sebelah barat Laut Mati atau Lembah Arabah (bdk. </w:t>
      </w:r>
      <w:r>
        <w:rPr>
          <w:lang w:val="id_ID" w:bidi="id_ID"/>
        </w:rPr>
        <w:t>Kej. 21:21</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10:13–28</w:t>
      </w:r>
      <w:r>
        <w:rPr>
          <w:lang w:val="id_ID" w:bidi="id_ID"/>
        </w:rPr>
      </w:r>
    </w:p>
    <w:p>
      <w:pPr/>
      <w:r>
        <w:rPr>
          <w:lang w:val="id_ID" w:bidi="id_ID"/>
        </w:rPr>
      </w:r>
      <w:r>
        <w:rPr>
          <w:lang w:val="id_ID" w:bidi="id_ID"/>
        </w:rPr>
        <w:t xml:space="preserve">Urutan keberangkatan dalam bagian ini berbeda dengan </w:t>
      </w:r>
      <w:r>
        <w:rPr>
          <w:lang w:val="id_ID" w:bidi="id_ID"/>
        </w:rPr>
        <w:t>Bil. 2:3–34</w:t>
      </w:r>
      <w:r>
        <w:rPr>
          <w:lang w:val="id_ID" w:bidi="id_ID"/>
        </w:rPr>
        <w:t xml:space="preserve">, yang menetapkan bahwa ketiga kaum Lewi harus mengangkat Kemah Suci dan perabotannya di tengah-tengah laskar, di antara rombongan yang dipimpin oleh Yehuda dan Ruben serta rombongan yang dipimpin oleh Efraim dan Dan. Dalam bagian ini, bani Gerson dan bani Merari membawa bagian-bagian dari struktur Kemah Suci di antara bani Yehuda dan bani Ruben, dan bani Kehat membawa perabot yang paling kudus di antara bani Ruben dan Efraim. Pengaturan yang berguna ini memberikan waktu bagi bani Gerson dan bani Merari untuk mendirikan Kemah Suci sebelum bani Kehat tiba dengan barang-barang kudus. Hal ini juga memberikan perlindungan bagi muatan khusus mereka, dan menyebarkan orang-orang Lewi di tengah-tengah suku-suku, yang mungkin memperbesar pengaruh mereka seperti ragi (bdk. </w:t>
      </w:r>
      <w:r>
        <w:rPr>
          <w:lang w:val="id_ID" w:bidi="id_ID"/>
        </w:rPr>
        <w:t>Mat. 13:33</w:t>
      </w:r>
      <w:r>
        <w:rPr>
          <w:lang w:val="id_ID" w:bidi="id_ID"/>
        </w:rPr>
        <w:t xml:space="preserve">; </w:t>
      </w:r>
      <w:r>
        <w:rPr>
          <w:lang w:val="id_ID" w:bidi="id_ID"/>
        </w:rPr>
        <w:t>16:6</w:t>
      </w:r>
      <w:r>
        <w:rPr>
          <w:lang w:val="id_ID" w:bidi="id_ID"/>
        </w:rPr>
        <w:t xml:space="preserve">, </w:t>
      </w:r>
      <w:r>
        <w:rPr>
          <w:lang w:val="id_ID" w:bidi="id_ID"/>
        </w:rPr>
        <w:t>11–12</w:t>
      </w:r>
      <w:r>
        <w:rPr>
          <w:lang w:val="id_ID" w:bidi="id_ID"/>
        </w:rPr>
        <w:t xml:space="preserve">; </w:t>
      </w:r>
      <w:r>
        <w:rPr>
          <w:lang w:val="id_ID" w:bidi="id_ID"/>
        </w:rPr>
        <w:t>1Kor. 5:6–7</w:t>
      </w:r>
      <w:r>
        <w:rPr>
          <w:lang w:val="id_ID" w:bidi="id_ID"/>
        </w:rPr>
        <w:t>).</w:t>
      </w:r>
    </w:p>
    <w:p>
      <w:pPr/>
      <w:r>
        <w:rPr>
          <w:lang w:val="id_ID" w:bidi="id_ID"/>
        </w:rPr>
        <w:br/>
      </w:r>
      <w:r>
        <w:rPr>
          <w:lang w:val="id_ID" w:bidi="id_ID"/>
        </w:rPr>
      </w:r>
      <w:r>
        <w:rPr>
          <w:lang w:val="id_ID" w:bidi="id_ID"/>
        </w:rPr>
      </w:r>
    </w:p>
    <w:p>
      <w:pPr/>
      <w:r>
        <w:rPr>
          <w:lang w:val="id_ID" w:bidi="id_ID"/>
        </w:rPr>
      </w:r>
    </w:p>
    <w:p>
      <w:pPr>
        <w:pStyle w:val="Heading2"/>
      </w:pPr>
      <w:r>
        <w:rPr>
          <w:lang w:val="id_ID" w:bidi="id_ID"/>
        </w:rPr>
        <w:t>Bilangan 10:29–32</w:t>
      </w:r>
      <w:r>
        <w:rPr>
          <w:lang w:val="id_ID" w:bidi="id_ID"/>
        </w:rPr>
      </w:r>
    </w:p>
    <w:p>
      <w:pPr/>
      <w:r>
        <w:rPr>
          <w:lang w:val="id_ID" w:bidi="id_ID"/>
        </w:rPr>
      </w:r>
      <w:r>
        <w:rPr>
          <w:lang w:val="id_ID" w:bidi="id_ID"/>
        </w:rPr>
        <w:t xml:space="preserve">Setelah perjalanan menuju Paran dimulai, Musa mengambil langkah praktis dengan bertanya kepada saudara iparnya, Hobab (bdk. </w:t>
      </w:r>
      <w:r>
        <w:rPr>
          <w:lang w:val="id_ID" w:bidi="id_ID"/>
        </w:rPr>
        <w:t>Hak. 4:11</w:t>
      </w:r>
      <w:r>
        <w:rPr>
          <w:lang w:val="id_ID" w:bidi="id_ID"/>
        </w:rPr>
        <w:t>), untuk ikut bersama dengan bangsa Israel sebagai penunjuk jalan (secara harfiah</w:t>
      </w:r>
      <w:r>
        <w:rPr>
          <w:i/>
          <w:lang w:val="id_ID" w:bidi="id_ID"/>
        </w:rPr>
        <w:t xml:space="preserve"> menjadi mata bagi Israel</w:t>
      </w:r>
      <w:r>
        <w:rPr>
          <w:lang w:val="id_ID" w:bidi="id_ID"/>
        </w:rPr>
        <w:t>) dan dengan demikian ia pun dapat turut mengambil bagian dalam berkat-berkat yang dijanjikan. Sebagai seorang gembala Midian, Hobab mengetahui jalur-jalur perjalanan serta sumber makanan dan air di daerah Semenanjung Sinai • Rehuel orang Midian: Lihat Profil “</w:t>
      </w:r>
      <w:r>
        <w:rPr>
          <w:lang w:val="id_ID" w:bidi="id_ID"/>
        </w:rPr>
        <w:t>Yitro (Rehuel)</w:t>
      </w:r>
      <w:r>
        <w:rPr>
          <w:lang w:val="id_ID" w:bidi="id_ID"/>
        </w:rPr>
        <w:t xml:space="preserve">”. • negeriku dan kepada sanak saudaraku: Midian kemungkinan terletak di daerah barat laut Arab. </w:t>
      </w:r>
      <w:r>
        <w:rPr>
          <w:lang w:val="id_ID" w:bidi="id_ID"/>
        </w:rPr>
        <w:t>Hak. 1:16</w:t>
      </w:r>
      <w:r>
        <w:rPr>
          <w:lang w:val="id_ID" w:bidi="id_ID"/>
        </w:rPr>
        <w:t xml:space="preserve"> menunjukkan bahwa Hobab menerima ajakan tersebut.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10:33</w:t>
      </w:r>
      <w:r>
        <w:rPr>
          <w:lang w:val="id_ID" w:bidi="id_ID"/>
        </w:rPr>
      </w:r>
    </w:p>
    <w:p>
      <w:pPr/>
      <w:r>
        <w:rPr>
          <w:lang w:val="id_ID" w:bidi="id_ID"/>
        </w:rPr>
      </w:r>
      <w:r>
        <w:rPr>
          <w:lang w:val="id_ID" w:bidi="id_ID"/>
        </w:rPr>
        <w:t>Gunung Tuhan di sini merujuk pada Gunung Sinai; di tempat lain ungkapan ini merujuk pada Gunung Moria atau Sion di Yerusalem (</w:t>
      </w:r>
      <w:r>
        <w:rPr>
          <w:lang w:val="id_ID" w:bidi="id_ID"/>
        </w:rPr>
        <w:t>Kej. 22:14</w:t>
      </w:r>
      <w:r>
        <w:rPr>
          <w:lang w:val="id_ID" w:bidi="id_ID"/>
        </w:rPr>
        <w:t xml:space="preserve">; </w:t>
      </w:r>
      <w:r>
        <w:rPr>
          <w:lang w:val="id_ID" w:bidi="id_ID"/>
        </w:rPr>
        <w:t>Mzm. 24:3</w:t>
      </w:r>
      <w:r>
        <w:rPr>
          <w:lang w:val="id_ID" w:bidi="id_ID"/>
        </w:rPr>
        <w:t xml:space="preserve">; </w:t>
      </w:r>
      <w:r>
        <w:rPr>
          <w:lang w:val="id_ID" w:bidi="id_ID"/>
        </w:rPr>
        <w:t>Yes. 2:3</w:t>
      </w:r>
      <w:r>
        <w:rPr>
          <w:lang w:val="id_ID" w:bidi="id_ID"/>
        </w:rPr>
        <w:t xml:space="preserve">; </w:t>
      </w:r>
      <w:r>
        <w:rPr>
          <w:lang w:val="id_ID" w:bidi="id_ID"/>
        </w:rPr>
        <w:t>Za. 8:3</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10:35</w:t>
      </w:r>
      <w:r>
        <w:rPr>
          <w:lang w:val="id_ID" w:bidi="id_ID"/>
        </w:rPr>
      </w:r>
    </w:p>
    <w:p>
      <w:pPr/>
      <w:r>
        <w:rPr>
          <w:lang w:val="id_ID" w:bidi="id_ID"/>
        </w:rPr>
      </w:r>
      <w:r>
        <w:rPr>
          <w:lang w:val="id_ID" w:bidi="id_ID"/>
        </w:rPr>
        <w:t xml:space="preserve">Seruan Musa, yang diucapkan ketika Tabut itu berangkat, mengakui Tuhan sebagai pejuang yang akan memberikan Tanah Perjanjian kepada Israel dan memanggil-Nya untuk berperang bagi Israel (bdk. </w:t>
      </w:r>
      <w:r>
        <w:rPr>
          <w:lang w:val="id_ID" w:bidi="id_ID"/>
        </w:rPr>
        <w:t>Mzm. 68:1</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10:36</w:t>
      </w:r>
      <w:r>
        <w:rPr>
          <w:lang w:val="id_ID" w:bidi="id_ID"/>
        </w:rPr>
      </w:r>
    </w:p>
    <w:p>
      <w:pPr/>
      <w:r>
        <w:rPr>
          <w:lang w:val="id_ID" w:bidi="id_ID"/>
        </w:rPr>
      </w:r>
      <w:r>
        <w:rPr>
          <w:lang w:val="id_ID" w:bidi="id_ID"/>
        </w:rPr>
        <w:t>Seruan ini memanggil Tuhan untuk bergabung dengan umat-Nya dan melindungi Israel saat mereka berkemah.</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11:1</w:t>
      </w:r>
      <w:r>
        <w:rPr>
          <w:lang w:val="id_ID" w:bidi="id_ID"/>
        </w:rPr>
      </w:r>
    </w:p>
    <w:p>
      <w:pPr/>
      <w:r>
        <w:rPr>
          <w:lang w:val="id_ID" w:bidi="id_ID"/>
        </w:rPr>
      </w:r>
      <w:r>
        <w:rPr>
          <w:lang w:val="id_ID" w:bidi="id_ID"/>
        </w:rPr>
        <w:t xml:space="preserve">Pada suatu kali bangsa itu bersungut-sungut. … bangkitlah murka-Nya: Hubungan antara keluhan Israel dan murka Allah merupakan tema utama dalam kitab Bilangan dan seluruh Perjanjian Lama (mis., </w:t>
      </w:r>
      <w:r>
        <w:rPr>
          <w:lang w:val="id_ID" w:bidi="id_ID"/>
        </w:rPr>
        <w:t>Ul. 9:22</w:t>
      </w:r>
      <w:r>
        <w:rPr>
          <w:lang w:val="id_ID" w:bidi="id_ID"/>
        </w:rPr>
        <w:t xml:space="preserve">; </w:t>
      </w:r>
      <w:r>
        <w:rPr>
          <w:lang w:val="id_ID" w:bidi="id_ID"/>
        </w:rPr>
        <w:t>Mzm. 78</w:t>
      </w:r>
      <w:r>
        <w:rPr>
          <w:lang w:val="id_ID" w:bidi="id_ID"/>
        </w:rPr>
        <w:t xml:space="preserve">). Allah itu kudus dan adil, dan Ia menuntut ketaatan dari umat-Nya. Bersungut-sungut dianggap sebagai penolakan terhadap Dia (bdk. </w:t>
      </w:r>
      <w:r>
        <w:rPr>
          <w:lang w:val="id_ID" w:bidi="id_ID"/>
        </w:rPr>
        <w:t>Bil. 11:20</w:t>
      </w:r>
      <w:r>
        <w:rPr>
          <w:lang w:val="id_ID" w:bidi="id_ID"/>
        </w:rPr>
        <w:t xml:space="preserve">). • </w:t>
      </w:r>
      <w:r>
        <w:rPr>
          <w:lang w:val="id_ID" w:bidi="id_ID"/>
        </w:rPr>
        <w:t>nasib buruk mereka</w:t>
      </w:r>
      <w:r>
        <w:rPr>
          <w:lang w:val="id_ID" w:bidi="id_ID"/>
        </w:rPr>
        <w:t xml:space="preserve">: Gunung Sinai telah menjadi tempat tinggal yang stabil selama satu tahun; namun, perjalanan menuju Paran membuat mereka kepanasan, kehausan, dan kelelahan. • api . . .merajalela di: Bdk. </w:t>
      </w:r>
      <w:r>
        <w:rPr>
          <w:lang w:val="id_ID" w:bidi="id_ID"/>
        </w:rPr>
        <w:t>Im. 10:2</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11:1–35</w:t>
      </w:r>
      <w:r>
        <w:rPr>
          <w:lang w:val="id_ID" w:bidi="id_ID"/>
        </w:rPr>
      </w:r>
    </w:p>
    <w:p>
      <w:pPr/>
      <w:r>
        <w:rPr>
          <w:lang w:val="id_ID" w:bidi="id_ID"/>
        </w:rPr>
      </w:r>
      <w:r>
        <w:rPr>
          <w:lang w:val="id_ID" w:bidi="id_ID"/>
        </w:rPr>
        <w:t>Ini adalah salah satu dari banyak peristiwa di padang gurun ketika Israel tidak taat kepada Tuhan.</w:t>
      </w:r>
      <w:r>
        <w:rPr>
          <w:lang w:val="id_ID" w:bidi="id_ID"/>
        </w:rPr>
      </w:r>
      <w:r>
        <w:rPr>
          <w:lang w:val="id_ID" w:bidi="id_ID"/>
        </w:rPr>
      </w:r>
    </w:p>
    <w:p>
      <w:pPr/>
      <w:r>
        <w:rPr>
          <w:lang w:val="id_ID" w:bidi="id_ID"/>
        </w:rPr>
      </w:r>
    </w:p>
    <w:p>
      <w:pPr>
        <w:pStyle w:val="Heading2"/>
      </w:pPr>
      <w:r>
        <w:rPr>
          <w:lang w:val="id_ID" w:bidi="id_ID"/>
        </w:rPr>
        <w:t>Bilangan 11:2–3</w:t>
      </w:r>
      <w:r>
        <w:rPr>
          <w:lang w:val="id_ID" w:bidi="id_ID"/>
        </w:rPr>
      </w:r>
    </w:p>
    <w:p>
      <w:pPr/>
      <w:r>
        <w:rPr>
          <w:lang w:val="id_ID" w:bidi="id_ID"/>
        </w:rPr>
      </w:r>
      <w:r>
        <w:rPr>
          <w:lang w:val="id_ID" w:bidi="id_ID"/>
        </w:rPr>
        <w:t xml:space="preserve">Umat itu mencari syafaat Musa lagi (bdk. </w:t>
      </w:r>
      <w:r>
        <w:rPr>
          <w:lang w:val="id_ID" w:bidi="id_ID"/>
        </w:rPr>
        <w:t>Kel. 15:25</w:t>
      </w:r>
      <w:r>
        <w:rPr>
          <w:lang w:val="id_ID" w:bidi="id_ID"/>
        </w:rPr>
        <w:t xml:space="preserve">; </w:t>
      </w:r>
      <w:r>
        <w:rPr>
          <w:lang w:val="id_ID" w:bidi="id_ID"/>
        </w:rPr>
        <w:t>32:11–14</w:t>
      </w:r>
      <w:r>
        <w:rPr>
          <w:lang w:val="id_ID" w:bidi="id_ID"/>
        </w:rPr>
        <w:t xml:space="preserve">), yang mengakhiri api penghakiman Allah. • Tabera: Bdk. </w:t>
      </w:r>
      <w:r>
        <w:rPr>
          <w:lang w:val="id_ID" w:bidi="id_ID"/>
        </w:rPr>
        <w:t>Bil. 11:34–35</w:t>
      </w:r>
      <w:r>
        <w:rPr>
          <w:lang w:val="id_ID" w:bidi="id_ID"/>
        </w:rPr>
        <w:t xml:space="preserve">; lihat </w:t>
      </w:r>
      <w:r>
        <w:rPr>
          <w:lang w:val="id_ID" w:bidi="id_ID"/>
        </w:rPr>
        <w:t>Ul. 9:22</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11:4–6</w:t>
      </w:r>
      <w:r>
        <w:rPr>
          <w:lang w:val="id_ID" w:bidi="id_ID"/>
        </w:rPr>
      </w:r>
    </w:p>
    <w:p>
      <w:pPr/>
      <w:r>
        <w:rPr>
          <w:lang w:val="id_ID" w:bidi="id_ID"/>
        </w:rPr>
      </w:r>
      <w:r>
        <w:rPr>
          <w:lang w:val="id_ID" w:bidi="id_ID"/>
        </w:rPr>
        <w:t xml:space="preserve">Siapakah yang akan memberi kita makan daging? Orang Israel memiliki ternak kambing domba dan lembu sapi (mis., </w:t>
      </w:r>
      <w:r>
        <w:rPr>
          <w:lang w:val="id_ID" w:bidi="id_ID"/>
        </w:rPr>
        <w:t>Bil. 32:1</w:t>
      </w:r>
      <w:r>
        <w:rPr>
          <w:lang w:val="id_ID" w:bidi="id_ID"/>
        </w:rPr>
        <w:t xml:space="preserve">; </w:t>
      </w:r>
      <w:r>
        <w:rPr>
          <w:lang w:val="id_ID" w:bidi="id_ID"/>
        </w:rPr>
        <w:t>Kel. 12:32</w:t>
      </w:r>
      <w:r>
        <w:rPr>
          <w:lang w:val="id_ID" w:bidi="id_ID"/>
        </w:rPr>
        <w:t xml:space="preserve">, </w:t>
      </w:r>
      <w:r>
        <w:rPr>
          <w:lang w:val="id_ID" w:bidi="id_ID"/>
        </w:rPr>
        <w:t>38</w:t>
      </w:r>
      <w:r>
        <w:rPr>
          <w:lang w:val="id_ID" w:bidi="id_ID"/>
        </w:rPr>
        <w:t xml:space="preserve">; </w:t>
      </w:r>
      <w:r>
        <w:rPr>
          <w:lang w:val="id_ID" w:bidi="id_ID"/>
        </w:rPr>
        <w:t>17:3</w:t>
      </w:r>
      <w:r>
        <w:rPr>
          <w:lang w:val="id_ID" w:bidi="id_ID"/>
        </w:rPr>
        <w:t xml:space="preserve">; </w:t>
      </w:r>
      <w:r>
        <w:rPr>
          <w:lang w:val="id_ID" w:bidi="id_ID"/>
        </w:rPr>
        <w:t>34:3</w:t>
      </w:r>
      <w:r>
        <w:rPr>
          <w:lang w:val="id_ID" w:bidi="id_ID"/>
        </w:rPr>
        <w:t xml:space="preserve">), tetapi hewan-hewan tersebut lebih berharga karena hasil susu dan manfaat-manfaat lain yang dihasilkan ketika mereka masih hidup, dan hanya disembelih untuk diambil dagingnya dalam keadaan tertentu. Orang Ibrani tidak memiliki cukup daging untuk memberi makan populasi yang begitu besar secara teratur (bdk. </w:t>
      </w:r>
      <w:r>
        <w:rPr>
          <w:lang w:val="id_ID" w:bidi="id_ID"/>
        </w:rPr>
        <w:t>Bil. 11:21–22</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11:4–15</w:t>
      </w:r>
      <w:r>
        <w:rPr>
          <w:lang w:val="id_ID" w:bidi="id_ID"/>
        </w:rPr>
      </w:r>
    </w:p>
    <w:p>
      <w:pPr/>
      <w:r>
        <w:rPr>
          <w:lang w:val="id_ID" w:bidi="id_ID"/>
        </w:rPr>
      </w:r>
      <w:r>
        <w:rPr>
          <w:lang w:val="id_ID" w:bidi="id_ID"/>
        </w:rPr>
        <w:t>Israel belum melepaskan sikap yang menyebabkan penghakiman di Tabera (</w:t>
      </w:r>
      <w:r>
        <w:rPr>
          <w:lang w:val="id_ID" w:bidi="id_ID"/>
        </w:rPr>
        <w:t>Bil. 11:1–3</w:t>
      </w:r>
      <w:r>
        <w:rPr>
          <w:lang w:val="id_ID" w:bidi="id_ID"/>
        </w:rPr>
        <w:t>), maka mereka dengan mudahnya bergabung dengan orang-orang bajingan yang kemasukan nafsu rakus kelezatan makanan Mesir, dan melupakan kesengsaraan akibat perbudakan di sana.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11:6</w:t>
      </w:r>
      <w:r>
        <w:rPr>
          <w:lang w:val="id_ID" w:bidi="id_ID"/>
        </w:rPr>
      </w:r>
    </w:p>
    <w:p>
      <w:pPr/>
      <w:r>
        <w:rPr>
          <w:lang w:val="id_ID" w:bidi="id_ID"/>
        </w:rPr>
      </w:r>
      <w:r>
        <w:rPr>
          <w:lang w:val="id_ID" w:bidi="id_ID"/>
        </w:rPr>
        <w:t>Tuhan sebelumnya telah menyediakan manna dan burung puyuh (</w:t>
      </w:r>
      <w:r>
        <w:rPr>
          <w:lang w:val="id_ID" w:bidi="id_ID"/>
        </w:rPr>
        <w:t>Kel. 16</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11:7–9</w:t>
      </w:r>
      <w:r>
        <w:rPr>
          <w:lang w:val="id_ID" w:bidi="id_ID"/>
        </w:rPr>
      </w:r>
    </w:p>
    <w:p>
      <w:pPr/>
      <w:r>
        <w:rPr>
          <w:lang w:val="id_ID" w:bidi="id_ID"/>
        </w:rPr>
      </w:r>
      <w:r>
        <w:rPr>
          <w:lang w:val="id_ID" w:bidi="id_ID"/>
        </w:rPr>
        <w:t xml:space="preserve">Manna seringkali dijelaskan sebagai salah satu dari berbagai zat yang dapat dimakan yang terjadi secara alami (tetapi lihat </w:t>
      </w:r>
      <w:r>
        <w:rPr>
          <w:lang w:val="id_ID" w:bidi="id_ID"/>
        </w:rPr>
        <w:t>Ul. 8:3</w:t>
      </w:r>
      <w:r>
        <w:rPr>
          <w:lang w:val="id_ID" w:bidi="id_ID"/>
        </w:rPr>
        <w:t>); meskipun demikian, jumlah dan durasinya sangat ajaib.</w:t>
      </w:r>
      <w:r>
        <w:rPr>
          <w:lang w:val="id_ID" w:bidi="id_ID"/>
        </w:rPr>
      </w:r>
      <w:r>
        <w:rPr>
          <w:lang w:val="id_ID" w:bidi="id_ID"/>
        </w:rPr>
      </w:r>
    </w:p>
    <w:p>
      <w:pPr/>
      <w:r>
        <w:rPr>
          <w:lang w:val="id_ID" w:bidi="id_ID"/>
        </w:rPr>
      </w:r>
    </w:p>
    <w:p>
      <w:pPr>
        <w:pStyle w:val="Heading2"/>
      </w:pPr>
      <w:r>
        <w:rPr>
          <w:lang w:val="id_ID" w:bidi="id_ID"/>
        </w:rPr>
        <w:t>Bilangan 11:10–15</w:t>
      </w:r>
      <w:r>
        <w:rPr>
          <w:lang w:val="id_ID" w:bidi="id_ID"/>
        </w:rPr>
      </w:r>
    </w:p>
    <w:p>
      <w:pPr/>
      <w:r>
        <w:rPr>
          <w:lang w:val="id_ID" w:bidi="id_ID"/>
        </w:rPr>
      </w:r>
      <w:r>
        <w:rPr>
          <w:lang w:val="id_ID" w:bidi="id_ID"/>
        </w:rPr>
        <w:t xml:space="preserve">Keluhan terus menerus dari bangsa Israel membuat Musa yang frustrasi menyampaikan keluhannya kepada Allah. Dengan sindiran yang tajam, Musa mengingatkan Allah bahwa sejak semula ia tidak menginginkan pekerjaan ini (bdk. </w:t>
      </w:r>
      <w:r>
        <w:rPr>
          <w:lang w:val="id_ID" w:bidi="id_ID"/>
        </w:rPr>
        <w:t>Kel. 4:10</w:t>
      </w:r>
      <w:r>
        <w:rPr>
          <w:lang w:val="id_ID" w:bidi="id_ID"/>
        </w:rPr>
        <w:t xml:space="preserve">). Israel menjadi beban yang begitu berat sehingga Musa berharap agar Allah berkenan membunuhnya (bdk. </w:t>
      </w:r>
      <w:r>
        <w:rPr>
          <w:lang w:val="id_ID" w:bidi="id_ID"/>
        </w:rPr>
        <w:t>Ayb. 6:9</w:t>
      </w:r>
      <w:r>
        <w:rPr>
          <w:lang w:val="id_ID" w:bidi="id_ID"/>
        </w:rPr>
        <w:t>). • Keluhan Musa dapat diterima, tidak seperti keluhan bangsa itu, karena ia mencari Tuhan dan bukannya merindukan kesenangan-kesenangan di Mesir.</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11:16–30</w:t>
      </w:r>
      <w:r>
        <w:rPr>
          <w:lang w:val="id_ID" w:bidi="id_ID"/>
        </w:rPr>
      </w:r>
    </w:p>
    <w:p>
      <w:pPr/>
      <w:r>
        <w:rPr>
          <w:lang w:val="id_ID" w:bidi="id_ID"/>
        </w:rPr>
      </w:r>
      <w:r>
        <w:rPr>
          <w:lang w:val="id_ID" w:bidi="id_ID"/>
        </w:rPr>
        <w:t>Ketika Yitro mengusulkan hierarki peradilan (</w:t>
      </w:r>
      <w:r>
        <w:rPr>
          <w:lang w:val="id_ID" w:bidi="id_ID"/>
        </w:rPr>
        <w:t>Kel. 18:13–26</w:t>
      </w:r>
      <w:r>
        <w:rPr>
          <w:lang w:val="id_ID" w:bidi="id_ID"/>
        </w:rPr>
        <w:t>), ia memusatkan perhatiannya pada hal-hal yang bersifat praktis, seperti halnya para pemimpin suku yang membantu Musa dalam pendaftaran (</w:t>
      </w:r>
      <w:r>
        <w:rPr>
          <w:lang w:val="id_ID" w:bidi="id_ID"/>
        </w:rPr>
        <w:t>Bil. 1:5–15</w:t>
      </w:r>
      <w:r>
        <w:rPr>
          <w:lang w:val="id_ID" w:bidi="id_ID"/>
        </w:rPr>
        <w:t xml:space="preserve">). Sebaliknya, kelompok yang terdiri dari tujuh puluh orang tua-tua ini akan memberikan bimbingan rohani kepada bangsa Israel. Mereka membutuhkan bagian dari Roh Allah yang telah ada pada Musa dan menjadikannya sebagai juru bicara khusus Tuhan. Kapasitas mereka sebagai pemimpin bergantung pada kehadiran Roh Allah (bdk. </w:t>
      </w:r>
      <w:r>
        <w:rPr>
          <w:lang w:val="id_ID" w:bidi="id_ID"/>
        </w:rPr>
        <w:t>1Sam. 10:6</w:t>
      </w:r>
      <w:r>
        <w:rPr>
          <w:lang w:val="id_ID" w:bidi="id_ID"/>
        </w:rPr>
        <w:t xml:space="preserve">; </w:t>
      </w:r>
      <w:r>
        <w:rPr>
          <w:lang w:val="id_ID" w:bidi="id_ID"/>
        </w:rPr>
        <w:t>19:20</w:t>
      </w:r>
      <w:r>
        <w:rPr>
          <w:lang w:val="id_ID" w:bidi="id_ID"/>
        </w:rPr>
        <w:t xml:space="preserve">; </w:t>
      </w:r>
      <w:r>
        <w:rPr>
          <w:lang w:val="id_ID" w:bidi="id_ID"/>
        </w:rPr>
        <w:t>Yl. 2:28</w:t>
      </w:r>
      <w:r>
        <w:rPr>
          <w:lang w:val="id_ID" w:bidi="id_ID"/>
        </w:rPr>
        <w:t xml:space="preserve">; </w:t>
      </w:r>
      <w:r>
        <w:rPr>
          <w:lang w:val="id_ID" w:bidi="id_ID"/>
        </w:rPr>
        <w:t>Kis 2:16–18</w:t>
      </w:r>
      <w:r>
        <w:rPr>
          <w:lang w:val="id_ID" w:bidi="id_ID"/>
        </w:rPr>
        <w:t xml:space="preserve">; </w:t>
      </w:r>
      <w:r>
        <w:rPr>
          <w:lang w:val="id_ID" w:bidi="id_ID"/>
        </w:rPr>
        <w:t>1Kor. 12:10</w:t>
      </w:r>
      <w:r>
        <w:rPr>
          <w:lang w:val="id_ID" w:bidi="id_ID"/>
        </w:rPr>
        <w:t xml:space="preserve">; </w:t>
      </w:r>
      <w:r>
        <w:rPr>
          <w:lang w:val="id_ID" w:bidi="id_ID"/>
        </w:rPr>
        <w:t>2Ptr. 1:20–21</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11:25</w:t>
      </w:r>
      <w:r>
        <w:rPr>
          <w:lang w:val="id_ID" w:bidi="id_ID"/>
        </w:rPr>
      </w:r>
    </w:p>
    <w:p>
      <w:pPr/>
      <w:r>
        <w:rPr>
          <w:lang w:val="id_ID" w:bidi="id_ID"/>
        </w:rPr>
      </w:r>
      <w:r>
        <w:rPr>
          <w:lang w:val="id_ID" w:bidi="id_ID"/>
        </w:rPr>
        <w:t xml:space="preserve">Kita tidak diberitahu apa yang terjadi ketika Roh itu turun ke atas mereka dan mereka bernubuat. Apa pun yang terjadi (kemungkinan ucapan-ucapan yang menggembirakan; bdk. </w:t>
      </w:r>
      <w:r>
        <w:rPr>
          <w:lang w:val="id_ID" w:bidi="id_ID"/>
        </w:rPr>
        <w:t>Kis. 2:4</w:t>
      </w:r>
      <w:r>
        <w:rPr>
          <w:lang w:val="id_ID" w:bidi="id_ID"/>
        </w:rPr>
        <w:t xml:space="preserve">; </w:t>
      </w:r>
      <w:r>
        <w:rPr>
          <w:lang w:val="id_ID" w:bidi="id_ID"/>
        </w:rPr>
        <w:t>1Kor. 14:2</w:t>
      </w:r>
      <w:r>
        <w:rPr>
          <w:lang w:val="id_ID" w:bidi="id_ID"/>
        </w:rPr>
        <w:t>), hal itu merupakan kejadian yang unik.</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11:28–29</w:t>
      </w:r>
      <w:r>
        <w:rPr>
          <w:lang w:val="id_ID" w:bidi="id_ID"/>
        </w:rPr>
      </w:r>
    </w:p>
    <w:p>
      <w:pPr/>
      <w:r>
        <w:rPr>
          <w:lang w:val="id_ID" w:bidi="id_ID"/>
        </w:rPr>
      </w:r>
      <w:r>
        <w:rPr>
          <w:lang w:val="id_ID" w:bidi="id_ID"/>
        </w:rPr>
        <w:t>Protes Yosua yang penuh semangat didorong oleh kecemburuannya dalam keinginan yang layak tetapi tidak dewasa untuk melindungi status tuannya. Musa rendah hati (</w:t>
      </w:r>
      <w:r>
        <w:rPr>
          <w:lang w:val="id_ID" w:bidi="id_ID"/>
        </w:rPr>
        <w:t>Bil. 12:3</w:t>
      </w:r>
      <w:r>
        <w:rPr>
          <w:lang w:val="id_ID" w:bidi="id_ID"/>
        </w:rPr>
        <w:t xml:space="preserve">) dan tidak merasa terancam oleh nubuat Eldad dan Medad. Sebaliknya, ia bermurah hati untuk berbagi perhatian dan senang mengetahui bahwa Allah bekerja melalui orang lain dengan cara yang istimewa. Musa memiliki kualitas kepemimpinan yang belum dimiliki oleh Yosua yang lebih muda (bdk. </w:t>
      </w:r>
      <w:r>
        <w:rPr>
          <w:lang w:val="id_ID" w:bidi="id_ID"/>
        </w:rPr>
        <w:t>Mrk. 9:38–40</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11:31–35</w:t>
      </w:r>
      <w:r>
        <w:rPr>
          <w:lang w:val="id_ID" w:bidi="id_ID"/>
        </w:rPr>
      </w:r>
    </w:p>
    <w:p>
      <w:pPr/>
      <w:r>
        <w:rPr>
          <w:lang w:val="id_ID" w:bidi="id_ID"/>
        </w:rPr>
      </w:r>
      <w:r>
        <w:rPr>
          <w:lang w:val="id_ID" w:bidi="id_ID"/>
        </w:rPr>
        <w:t xml:space="preserve">Allah menanggapi keluhan bangsa itu dengan mengirimkan badai burung puyuh dan tulah. Allah telah menyediakan burung puyuh bersama dengan manna dalam </w:t>
      </w:r>
      <w:r>
        <w:rPr>
          <w:lang w:val="id_ID" w:bidi="id_ID"/>
        </w:rPr>
        <w:t>Kel. 16:13</w:t>
      </w:r>
      <w:r>
        <w:rPr>
          <w:lang w:val="id_ID" w:bidi="id_ID"/>
        </w:rPr>
        <w:t>, tetapi dalam bagian ini, burung puyuh menjadi ungkapan hukuman Allah karena diberikan dalam jumlah yang sangat berlimpah hingga membuat mereka muak.</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11:34–35</w:t>
      </w:r>
      <w:r>
        <w:rPr>
          <w:lang w:val="id_ID" w:bidi="id_ID"/>
        </w:rPr>
      </w:r>
    </w:p>
    <w:p>
      <w:pPr/>
      <w:r>
        <w:rPr>
          <w:lang w:val="id_ID" w:bidi="id_ID"/>
        </w:rPr>
      </w:r>
      <w:r>
        <w:rPr>
          <w:lang w:val="id_ID" w:bidi="id_ID"/>
        </w:rPr>
        <w:t xml:space="preserve">Lokasi pasti dari </w:t>
      </w:r>
      <w:r>
        <w:rPr>
          <w:lang w:val="id_ID" w:bidi="id_ID"/>
        </w:rPr>
        <w:t>Kibrot-Taawa</w:t>
      </w:r>
      <w:r>
        <w:rPr>
          <w:lang w:val="id_ID" w:bidi="id_ID"/>
        </w:rPr>
        <w:t xml:space="preserve"> dan Hazerot tidak diketahui.</w:t>
      </w:r>
      <w:r>
        <w:rPr>
          <w:lang w:val="id_ID" w:bidi="id_ID"/>
        </w:rPr>
      </w:r>
      <w:r>
        <w:rPr>
          <w:lang w:val="id_ID" w:bidi="id_ID"/>
        </w:rPr>
      </w:r>
    </w:p>
    <w:p>
      <w:pPr/>
      <w:r>
        <w:rPr>
          <w:lang w:val="id_ID" w:bidi="id_ID"/>
        </w:rPr>
      </w:r>
    </w:p>
    <w:p>
      <w:pPr>
        <w:pStyle w:val="Heading2"/>
      </w:pPr>
      <w:r>
        <w:rPr>
          <w:lang w:val="id_ID" w:bidi="id_ID"/>
        </w:rPr>
        <w:t>Bilangan 12:1</w:t>
      </w:r>
      <w:r>
        <w:rPr>
          <w:lang w:val="id_ID" w:bidi="id_ID"/>
        </w:rPr>
      </w:r>
    </w:p>
    <w:p>
      <w:pPr/>
      <w:r>
        <w:rPr>
          <w:lang w:val="id_ID" w:bidi="id_ID"/>
        </w:rPr>
      </w:r>
      <w:r>
        <w:rPr>
          <w:lang w:val="id_ID" w:bidi="id_ID"/>
        </w:rPr>
        <w:t>Sebagian besar penafsir memahami perempuan Kush yang dimaksud sebagai istri Musa, yaitu Zipora dari Midian (</w:t>
      </w:r>
      <w:r>
        <w:rPr>
          <w:lang w:val="id_ID" w:bidi="id_ID"/>
        </w:rPr>
        <w:t>Kel. 2:16–22</w:t>
      </w:r>
      <w:r>
        <w:rPr>
          <w:lang w:val="id_ID" w:bidi="id_ID"/>
        </w:rPr>
        <w:t>), dengan menafsirkan 'Kush' di sini sebagai merujuk pada Kushan, sebuah wilayah dan bangsa yang terletak dekat dengan Midian (</w:t>
      </w:r>
      <w:r>
        <w:rPr>
          <w:lang w:val="id_ID" w:bidi="id_ID"/>
        </w:rPr>
        <w:t>Hab. 3:7</w:t>
      </w:r>
      <w:r>
        <w:rPr>
          <w:lang w:val="id_ID" w:bidi="id_ID"/>
        </w:rPr>
        <w:t>). Para penafsir lainnya memahami kata 'Kush' dalam arti yang biasa digunakan untuk menyebut wilayah Kusi (di Arabia utara), Etiopia, atau Sudan, dan menganggap bahwa perempuan ini adalah istri yang berbeda. Dalam kedua pandangan tersebut, ada kemungkinan bahwa Miryam dan Harun tidak setuju bahwa Musa menikahi seorang non-Israel atau bahwa mereka cemburu akan pengaruhnya terhadap Musa.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12:1–2</w:t>
      </w:r>
      <w:r>
        <w:rPr>
          <w:lang w:val="id_ID" w:bidi="id_ID"/>
        </w:rPr>
      </w:r>
    </w:p>
    <w:p>
      <w:pPr/>
      <w:r>
        <w:rPr>
          <w:lang w:val="id_ID" w:bidi="id_ID"/>
        </w:rPr>
      </w:r>
      <w:r>
        <w:rPr>
          <w:lang w:val="id_ID" w:bidi="id_ID"/>
        </w:rPr>
        <w:t>Miryam dan Harun mungkin menganggap pernikahan Musa sebagai ancaman terhadap status dan ambisi mereka. Miryam disebut pertama kali, yang menunjukkan bahwa ia yang memulai perseteruan keluarga ini dan dapat menjelaskan mengapa Allah menghukumnya dan bukan Harun (</w:t>
      </w:r>
      <w:r>
        <w:rPr>
          <w:lang w:val="id_ID" w:bidi="id_ID"/>
        </w:rPr>
        <w:t>Bil. 12:9–10</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12:1–16</w:t>
      </w:r>
      <w:r>
        <w:rPr>
          <w:lang w:val="id_ID" w:bidi="id_ID"/>
        </w:rPr>
      </w:r>
    </w:p>
    <w:p>
      <w:pPr/>
      <w:r>
        <w:rPr>
          <w:lang w:val="id_ID" w:bidi="id_ID"/>
        </w:rPr>
      </w:r>
      <w:r>
        <w:rPr>
          <w:lang w:val="id_ID" w:bidi="id_ID"/>
        </w:rPr>
        <w:t>Pemberontakan tidak hanya terbatas pada “orang-orang bajingan” atau pada orang Israel yang bosan dengan manna (</w:t>
      </w:r>
      <w:r>
        <w:rPr>
          <w:lang w:val="id_ID" w:bidi="id_ID"/>
        </w:rPr>
        <w:t>Bil. 11:4</w:t>
      </w:r>
      <w:r>
        <w:rPr>
          <w:lang w:val="id_ID" w:bidi="id_ID"/>
        </w:rPr>
        <w:t>). Saudara laki-laki dan perempuan Musa sendiri, Harun sang imam besar (</w:t>
      </w:r>
      <w:r>
        <w:rPr>
          <w:lang w:val="id_ID" w:bidi="id_ID"/>
        </w:rPr>
        <w:t>Kel. 29:30</w:t>
      </w:r>
      <w:r>
        <w:rPr>
          <w:lang w:val="id_ID" w:bidi="id_ID"/>
        </w:rPr>
        <w:t>) dan Miryam sang nabi perempuan (</w:t>
      </w:r>
      <w:r>
        <w:rPr>
          <w:lang w:val="id_ID" w:bidi="id_ID"/>
        </w:rPr>
        <w:t>Kel. 15:20</w:t>
      </w:r>
      <w:r>
        <w:rPr>
          <w:lang w:val="id_ID" w:bidi="id_ID"/>
        </w:rPr>
        <w:t>), memberontak terhadapnya. Israel berada di titik nadir dalam pemberontakan mereka terhadap Allah (</w:t>
      </w:r>
      <w:r>
        <w:rPr>
          <w:lang w:val="id_ID" w:bidi="id_ID"/>
        </w:rPr>
        <w:t>Bil. 13:25–14:12</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12:2</w:t>
      </w:r>
      <w:r>
        <w:rPr>
          <w:lang w:val="id_ID" w:bidi="id_ID"/>
        </w:rPr>
      </w:r>
    </w:p>
    <w:p>
      <w:pPr/>
      <w:r>
        <w:rPr>
          <w:lang w:val="id_ID" w:bidi="id_ID"/>
        </w:rPr>
      </w:r>
      <w:r>
        <w:rPr>
          <w:lang w:val="id_ID" w:bidi="id_ID"/>
        </w:rPr>
        <w:t xml:space="preserve">Tantangan terhadap otoritas Musa, secara tidak langsung, merupakan penolakan terhadap pilihan Tuhan atas Musa sebagai pemimpin Israel. • Dan kedengaranlah hal itu kepada Tuhan: Ungkapan yang sama dalam </w:t>
      </w:r>
      <w:r>
        <w:rPr>
          <w:lang w:val="id_ID" w:bidi="id_ID"/>
        </w:rPr>
        <w:t>Bil. 11:1</w:t>
      </w:r>
      <w:r>
        <w:rPr>
          <w:lang w:val="id_ID" w:bidi="id_ID"/>
        </w:rPr>
        <w:t xml:space="preserve"> menandakan respons Tuhan.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Numbers 12:3</w:t>
      </w:r>
      <w:r>
        <w:rPr>
          <w:lang w:val="id_ID" w:bidi="id_ID"/>
        </w:rPr>
      </w:r>
    </w:p>
    <w:p>
      <w:pPr/>
      <w:r>
        <w:rPr>
          <w:lang w:val="id_ID" w:bidi="id_ID"/>
        </w:rPr>
      </w:r>
      <w:r>
        <w:rPr>
          <w:lang w:val="id_ID" w:bidi="id_ID"/>
        </w:rPr>
        <w:t xml:space="preserve">Kerendahan hati Musa yang tak tertandingi menonjolkan karakternya yang saleh (lihat juga </w:t>
      </w:r>
      <w:r>
        <w:rPr>
          <w:lang w:val="id_ID" w:bidi="id_ID"/>
        </w:rPr>
        <w:t>Ams. 3:34</w:t>
      </w:r>
      <w:r>
        <w:rPr>
          <w:lang w:val="id_ID" w:bidi="id_ID"/>
        </w:rPr>
        <w:t xml:space="preserve">; </w:t>
      </w:r>
      <w:r>
        <w:rPr>
          <w:lang w:val="id_ID" w:bidi="id_ID"/>
        </w:rPr>
        <w:t>Mat. 5:5</w:t>
      </w:r>
      <w:r>
        <w:rPr>
          <w:lang w:val="id_ID" w:bidi="id_ID"/>
        </w:rPr>
        <w:t>), sebagai kontras terhadap kecemburuan Miryam dan Harun. • Komentar dalam tanda kurung ini, yang merupakan sebuah pernyataan sederhana tentang kebenaran dari sudut pandang Allah, bisa jadi merupakan kata-kata Musa sendiri atau tambahan dari penyunting [editor] di masa kemudian.</w:t>
      </w:r>
      <w:r>
        <w:rPr>
          <w:lang w:val="id_ID" w:bidi="id_ID"/>
        </w:rPr>
      </w:r>
      <w:r>
        <w:rPr>
          <w:lang w:val="id_ID" w:bidi="id_ID"/>
        </w:rPr>
      </w:r>
    </w:p>
    <w:p>
      <w:pPr/>
      <w:r>
        <w:rPr>
          <w:lang w:val="id_ID" w:bidi="id_ID"/>
        </w:rPr>
      </w:r>
    </w:p>
    <w:p>
      <w:pPr>
        <w:pStyle w:val="Heading2"/>
      </w:pPr>
      <w:r>
        <w:rPr>
          <w:lang w:val="id_ID" w:bidi="id_ID"/>
        </w:rPr>
        <w:t>Bilangan 12:4–8</w:t>
      </w:r>
      <w:r>
        <w:rPr>
          <w:lang w:val="id_ID" w:bidi="id_ID"/>
        </w:rPr>
      </w:r>
    </w:p>
    <w:p>
      <w:pPr/>
      <w:r>
        <w:rPr>
          <w:lang w:val="id_ID" w:bidi="id_ID"/>
        </w:rPr>
      </w:r>
      <w:r>
        <w:rPr>
          <w:lang w:val="id_ID" w:bidi="id_ID"/>
        </w:rPr>
        <w:t>Sebagai tanggapan, Tuhan menegaskan kembali status dan otoritas khusus Musa.</w:t>
      </w:r>
      <w:r>
        <w:rPr>
          <w:lang w:val="id_ID" w:bidi="id_ID"/>
        </w:rPr>
      </w:r>
      <w:r>
        <w:rPr>
          <w:lang w:val="id_ID" w:bidi="id_ID"/>
        </w:rPr>
      </w:r>
    </w:p>
    <w:p>
      <w:pPr/>
      <w:r>
        <w:rPr>
          <w:lang w:val="id_ID" w:bidi="id_ID"/>
        </w:rPr>
      </w:r>
    </w:p>
    <w:p>
      <w:pPr>
        <w:pStyle w:val="Heading2"/>
      </w:pPr>
      <w:r>
        <w:rPr>
          <w:lang w:val="id_ID" w:bidi="id_ID"/>
        </w:rPr>
        <w:t>Bilangan 12:6–8</w:t>
      </w:r>
      <w:r>
        <w:rPr>
          <w:lang w:val="id_ID" w:bidi="id_ID"/>
        </w:rPr>
      </w:r>
    </w:p>
    <w:p>
      <w:pPr/>
      <w:r>
        <w:rPr>
          <w:lang w:val="id_ID" w:bidi="id_ID"/>
        </w:rPr>
      </w:r>
      <w:r>
        <w:rPr>
          <w:lang w:val="id_ID" w:bidi="id_ID"/>
        </w:rPr>
        <w:t xml:space="preserve">Kepercayaan Tuhan kepada Musa menghasilkan suatu hubungan yang intim. Allah berbicara kepada para nabi dalam penglihatan dan mimpi, tetapi Dia berbicara kepada Musa secara langsung (secara harfiah </w:t>
      </w:r>
      <w:r>
        <w:rPr>
          <w:i/>
          <w:lang w:val="id_ID" w:bidi="id_ID"/>
        </w:rPr>
        <w:t>mulut ke mulut</w:t>
      </w:r>
      <w:r>
        <w:rPr>
          <w:lang w:val="id_ID" w:bidi="id_ID"/>
        </w:rPr>
        <w:t xml:space="preserve">; lihat </w:t>
      </w:r>
      <w:r>
        <w:rPr>
          <w:lang w:val="id_ID" w:bidi="id_ID"/>
        </w:rPr>
        <w:t>Kel. 33:8–11</w:t>
      </w:r>
      <w:r>
        <w:rPr>
          <w:lang w:val="id_ID" w:bidi="id_ID"/>
        </w:rPr>
        <w:t xml:space="preserve">, </w:t>
      </w:r>
      <w:r>
        <w:rPr>
          <w:lang w:val="id_ID" w:bidi="id_ID"/>
        </w:rPr>
        <w:t>18–23</w:t>
      </w:r>
      <w:r>
        <w:rPr>
          <w:lang w:val="id_ID" w:bidi="id_ID"/>
        </w:rPr>
        <w:t xml:space="preserve">; </w:t>
      </w:r>
      <w:r>
        <w:rPr>
          <w:lang w:val="id_ID" w:bidi="id_ID"/>
        </w:rPr>
        <w:t>Ul. 34:10</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12:9–16</w:t>
      </w:r>
      <w:r>
        <w:rPr>
          <w:lang w:val="id_ID" w:bidi="id_ID"/>
        </w:rPr>
      </w:r>
    </w:p>
    <w:p>
      <w:pPr/>
      <w:r>
        <w:rPr>
          <w:lang w:val="id_ID" w:bidi="id_ID"/>
        </w:rPr>
      </w:r>
      <w:r>
        <w:rPr>
          <w:lang w:val="id_ID" w:bidi="id_ID"/>
        </w:rPr>
        <w:t xml:space="preserve">Miryam menanggung murka Allah (lihat </w:t>
      </w:r>
      <w:r>
        <w:rPr>
          <w:lang w:val="id_ID" w:bidi="id_ID"/>
        </w:rPr>
        <w:t>catatan studi pada Bil. 12:1–2</w:t>
      </w:r>
      <w:r>
        <w:rPr>
          <w:lang w:val="id_ID" w:bidi="id_ID"/>
        </w:rPr>
        <w:t xml:space="preserve">). Ketika Harun melihat apa yang telah terjadi padanya, ia mengakui kesalahannya dan meminta syafaat Musa (bdk. </w:t>
      </w:r>
      <w:r>
        <w:rPr>
          <w:lang w:val="id_ID" w:bidi="id_ID"/>
        </w:rPr>
        <w:t>Bil. 11:2</w:t>
      </w:r>
      <w:r>
        <w:rPr>
          <w:lang w:val="id_ID" w:bidi="id_ID"/>
        </w:rPr>
        <w:t>). Baik Musa maupun Tuhan menerima pengakuan Harun.</w:t>
      </w:r>
      <w:r>
        <w:rPr>
          <w:lang w:val="id_ID" w:bidi="id_ID"/>
        </w:rPr>
      </w:r>
      <w:r>
        <w:rPr>
          <w:lang w:val="id_ID" w:bidi="id_ID"/>
        </w:rPr>
      </w:r>
    </w:p>
    <w:p>
      <w:pPr/>
      <w:r>
        <w:rPr>
          <w:lang w:val="id_ID" w:bidi="id_ID"/>
        </w:rPr>
      </w:r>
    </w:p>
    <w:p>
      <w:pPr>
        <w:pStyle w:val="Heading2"/>
      </w:pPr>
      <w:r>
        <w:rPr>
          <w:lang w:val="id_ID" w:bidi="id_ID"/>
        </w:rPr>
        <w:t>Bilangan 12:14</w:t>
      </w:r>
      <w:r>
        <w:rPr>
          <w:lang w:val="id_ID" w:bidi="id_ID"/>
        </w:rPr>
      </w:r>
    </w:p>
    <w:p>
      <w:pPr/>
      <w:r>
        <w:rPr>
          <w:lang w:val="id_ID" w:bidi="id_ID"/>
        </w:rPr>
      </w:r>
      <w:r>
        <w:rPr>
          <w:lang w:val="id_ID" w:bidi="id_ID"/>
        </w:rPr>
        <w:t>Miryam diharuskan untuk mengikuti ketentuan biasa untuk pemulihan pentahiran ritual setelah menderita penyakit kulit (</w:t>
      </w:r>
      <w:r>
        <w:rPr>
          <w:lang w:val="id_ID" w:bidi="id_ID"/>
        </w:rPr>
        <w:t>Bil. 5:2–4</w:t>
      </w:r>
      <w:r>
        <w:rPr>
          <w:lang w:val="id_ID" w:bidi="id_ID"/>
        </w:rPr>
        <w:t xml:space="preserve">; </w:t>
      </w:r>
      <w:r>
        <w:rPr>
          <w:lang w:val="id_ID" w:bidi="id_ID"/>
        </w:rPr>
        <w:t>Im. 13–14</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12:16</w:t>
      </w:r>
      <w:r>
        <w:rPr>
          <w:lang w:val="id_ID" w:bidi="id_ID"/>
        </w:rPr>
      </w:r>
    </w:p>
    <w:p>
      <w:pPr/>
      <w:r>
        <w:rPr>
          <w:lang w:val="id_ID" w:bidi="id_ID"/>
        </w:rPr>
      </w:r>
      <w:r>
        <w:rPr>
          <w:lang w:val="id_ID" w:bidi="id_ID"/>
        </w:rPr>
        <w:t>Perkemahan di padang gurun Paran terletak di Kadesh-Barnea (</w:t>
      </w:r>
      <w:r>
        <w:rPr>
          <w:lang w:val="id_ID" w:bidi="id_ID"/>
        </w:rPr>
        <w:t>Bil. 13:26</w:t>
      </w:r>
      <w:r>
        <w:rPr>
          <w:lang w:val="id_ID" w:bidi="id_ID"/>
        </w:rPr>
        <w:t xml:space="preserve">; </w:t>
      </w:r>
      <w:r>
        <w:rPr>
          <w:lang w:val="id_ID" w:bidi="id_ID"/>
        </w:rPr>
        <w:t>Ul. 1:19–22</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13:1–16</w:t>
      </w:r>
      <w:r>
        <w:rPr>
          <w:lang w:val="id_ID" w:bidi="id_ID"/>
        </w:rPr>
      </w:r>
    </w:p>
    <w:p>
      <w:pPr/>
      <w:r>
        <w:rPr>
          <w:lang w:val="id_ID" w:bidi="id_ID"/>
        </w:rPr>
      </w:r>
      <w:r>
        <w:rPr>
          <w:lang w:val="id_ID" w:bidi="id_ID"/>
        </w:rPr>
        <w:t xml:space="preserve">Musa memilih seorang pemimpin dari setiap suku untuk mengintai wilayah yang telah dijanjikan Allah untuk diberikan kepada bangsa Ibrani. Suku-suku yang dicatat adalah sama seperti dalam pasal </w:t>
      </w:r>
      <w:r>
        <w:rPr>
          <w:lang w:val="id_ID" w:bidi="id_ID"/>
        </w:rPr>
        <w:t>1</w:t>
      </w:r>
      <w:r>
        <w:rPr>
          <w:lang w:val="id_ID" w:bidi="id_ID"/>
        </w:rPr>
        <w:t>, meskipun urutannya berbeda. Kaleb dan Yosua kemudian terbukti sebagai orang-orang yang beriman (</w:t>
      </w:r>
      <w:r>
        <w:rPr>
          <w:lang w:val="id_ID" w:bidi="id_ID"/>
        </w:rPr>
        <w:t>Bil. 14:30</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13:1–14.45</w:t>
      </w:r>
      <w:r>
        <w:rPr>
          <w:lang w:val="id_ID" w:bidi="id_ID"/>
        </w:rPr>
      </w:r>
    </w:p>
    <w:p>
      <w:pPr/>
      <w:r>
        <w:rPr>
          <w:lang w:val="id_ID" w:bidi="id_ID"/>
        </w:rPr>
      </w:r>
      <w:r>
        <w:rPr>
          <w:lang w:val="id_ID" w:bidi="id_ID"/>
        </w:rPr>
        <w:t>Dua belas pengintai menyelidiki tanah Kanaan yang kaya dan mendapati bahwa tanah itu dijaga oleh musuh-musuh yang tangguh. Ketidaktaatan Israel dalam pasal-pasal sebelumnya menandakan lebih banyak hal yang sama. Bangsa Israel tidak memiliki ketaatan, keberanian, dan iman untuk merebut tanah itu, sehingga Tuhan menetapkan mereka untuk tinggal di padang gurun Sinai selama empat puluh tahun; generasi itu gagal menerima warisan mereka di Tanah Perjanjian.</w:t>
      </w:r>
      <w:r>
        <w:rPr>
          <w:lang w:val="id_ID" w:bidi="id_ID"/>
        </w:rPr>
      </w:r>
      <w:r>
        <w:rPr>
          <w:lang w:val="id_ID" w:bidi="id_ID"/>
        </w:rPr>
      </w:r>
    </w:p>
    <w:p>
      <w:pPr/>
      <w:r>
        <w:rPr>
          <w:lang w:val="id_ID" w:bidi="id_ID"/>
        </w:rPr>
      </w:r>
    </w:p>
    <w:p>
      <w:pPr>
        <w:pStyle w:val="Heading2"/>
      </w:pPr>
      <w:r>
        <w:rPr>
          <w:lang w:val="id_ID" w:bidi="id_ID"/>
        </w:rPr>
        <w:t>Bilangan 13:17–20</w:t>
      </w:r>
      <w:r>
        <w:rPr>
          <w:lang w:val="id_ID" w:bidi="id_ID"/>
        </w:rPr>
      </w:r>
    </w:p>
    <w:p>
      <w:pPr/>
      <w:r>
        <w:rPr>
          <w:lang w:val="id_ID" w:bidi="id_ID"/>
        </w:rPr>
      </w:r>
      <w:r>
        <w:rPr>
          <w:lang w:val="id_ID" w:bidi="id_ID"/>
        </w:rPr>
        <w:t xml:space="preserve">Tujuan militer dari misi pengintaian ini jelas terlihat; para pengintai juga ditugaskan mengumpulkan informasi tentang sumber daya alam dan makanan, yang telah ada dalam benak orang Israel sejak mereka meninggalkan Mesir (bdk </w:t>
      </w:r>
      <w:r>
        <w:rPr>
          <w:lang w:val="id_ID" w:bidi="id_ID"/>
        </w:rPr>
        <w:t>Bil. 11</w:t>
      </w:r>
      <w:r>
        <w:rPr>
          <w:lang w:val="id_ID" w:bidi="id_ID"/>
        </w:rPr>
        <w:t xml:space="preserve">; </w:t>
      </w:r>
      <w:r>
        <w:rPr>
          <w:lang w:val="id_ID" w:bidi="id_ID"/>
        </w:rPr>
        <w:t>Kel. 16</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13:20</w:t>
      </w:r>
      <w:r>
        <w:rPr>
          <w:lang w:val="id_ID" w:bidi="id_ID"/>
        </w:rPr>
      </w:r>
    </w:p>
    <w:p>
      <w:pPr/>
      <w:r>
        <w:rPr>
          <w:lang w:val="id_ID" w:bidi="id_ID"/>
        </w:rPr>
      </w:r>
      <w:r>
        <w:rPr>
          <w:lang w:val="id_ID" w:bidi="id_ID"/>
        </w:rPr>
        <w:t xml:space="preserve">Musim </w:t>
      </w:r>
      <w:r>
        <w:rPr>
          <w:lang w:val="id_ID" w:bidi="id_ID"/>
        </w:rPr>
        <w:t>hulu hasil</w:t>
      </w:r>
      <w:r>
        <w:rPr>
          <w:lang w:val="id_ID" w:bidi="id_ID"/>
        </w:rPr>
        <w:t xml:space="preserve"> anggur biasanya terjadi pada akhir Juli atau Agustus.</w:t>
      </w:r>
      <w:r>
        <w:rPr>
          <w:lang w:val="id_ID" w:bidi="id_ID"/>
        </w:rPr>
      </w:r>
      <w:r>
        <w:rPr>
          <w:lang w:val="id_ID" w:bidi="id_ID"/>
        </w:rPr>
      </w:r>
    </w:p>
    <w:p>
      <w:pPr/>
      <w:r>
        <w:rPr>
          <w:lang w:val="id_ID" w:bidi="id_ID"/>
        </w:rPr>
      </w:r>
    </w:p>
    <w:p>
      <w:pPr>
        <w:pStyle w:val="Heading2"/>
      </w:pPr>
      <w:r>
        <w:rPr>
          <w:lang w:val="id_ID" w:bidi="id_ID"/>
        </w:rPr>
        <w:t>Bilangan 13:21</w:t>
      </w:r>
      <w:r>
        <w:rPr>
          <w:lang w:val="id_ID" w:bidi="id_ID"/>
        </w:rPr>
      </w:r>
    </w:p>
    <w:p>
      <w:pPr/>
      <w:r>
        <w:rPr>
          <w:lang w:val="id_ID" w:bidi="id_ID"/>
        </w:rPr>
      </w:r>
      <w:r>
        <w:rPr>
          <w:lang w:val="id_ID" w:bidi="id_ID"/>
        </w:rPr>
        <w:t xml:space="preserve">Jaraknya sekitar 275 mil dari padang gurun Zin, yang terletak kira-kira di antara padang gurun Paran dan perbatasan selatan Kanaan (lihat </w:t>
      </w:r>
      <w:r>
        <w:rPr>
          <w:lang w:val="id_ID" w:bidi="id_ID"/>
        </w:rPr>
        <w:t>Bil. 34:3–5</w:t>
      </w:r>
      <w:r>
        <w:rPr>
          <w:lang w:val="id_ID" w:bidi="id_ID"/>
        </w:rPr>
        <w:t xml:space="preserve">; </w:t>
      </w:r>
      <w:r>
        <w:rPr>
          <w:lang w:val="id_ID" w:bidi="id_ID"/>
        </w:rPr>
        <w:t>Yos. 15:1–4</w:t>
      </w:r>
      <w:r>
        <w:rPr>
          <w:lang w:val="id_ID" w:bidi="id_ID"/>
        </w:rPr>
        <w:t xml:space="preserve">), ke Lebo-Hamat (“pintu masuk ke Hamat”, entah itu jalan masuk ke gunung yang penting atau kota lain di dekat Hamat) di Siria. • Lokasi pasti dari Rehob tidak diketahui, tetapi mungkin sama dengan Bet-Rehob dalam Perjanjian Lama, yang terletak dekat dengan jalur utama menuju Hamat. Dengan demikian, teks ini telah mengidentifikasi perkiraan batas-batas Tanah Perjanjian (lihat </w:t>
      </w:r>
      <w:r>
        <w:rPr>
          <w:lang w:val="id_ID" w:bidi="id_ID"/>
        </w:rPr>
        <w:t>1Raj. 8:65</w:t>
      </w:r>
      <w:r>
        <w:rPr>
          <w:lang w:val="id_ID" w:bidi="id_ID"/>
        </w:rPr>
        <w:t>). Ungkapan “dari Dan sampai Bersyeba” (</w:t>
      </w:r>
      <w:r>
        <w:rPr>
          <w:lang w:val="id_ID" w:bidi="id_ID"/>
        </w:rPr>
        <w:t>Hak. 20:1</w:t>
      </w:r>
      <w:r>
        <w:rPr>
          <w:lang w:val="id_ID" w:bidi="id_ID"/>
        </w:rPr>
        <w:t xml:space="preserve">; </w:t>
      </w:r>
      <w:r>
        <w:rPr>
          <w:lang w:val="id_ID" w:bidi="id_ID"/>
        </w:rPr>
        <w:t>2Sam. 3:10</w:t>
      </w:r>
      <w:r>
        <w:rPr>
          <w:lang w:val="id_ID" w:bidi="id_ID"/>
        </w:rPr>
        <w:t>), yang sering digunakan untuk menunjukkan batas-batas tradisional Israel, merujuk pada wilayah yang jauh lebih kecil daripada wilayah yang dikunjungi oleh para pengintai Israel.</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13:21–24</w:t>
      </w:r>
      <w:r>
        <w:rPr>
          <w:lang w:val="id_ID" w:bidi="id_ID"/>
        </w:rPr>
      </w:r>
    </w:p>
    <w:p>
      <w:pPr/>
      <w:r>
        <w:rPr>
          <w:lang w:val="id_ID" w:bidi="id_ID"/>
        </w:rPr>
      </w:r>
      <w:r>
        <w:rPr>
          <w:lang w:val="id_ID" w:bidi="id_ID"/>
        </w:rPr>
        <w:t>Para pengintai menjelajahi tanah itu, yang luar biasa subur, berbeda dengan padang gurun Sinai.</w:t>
      </w:r>
      <w:r>
        <w:rPr>
          <w:lang w:val="id_ID" w:bidi="id_ID"/>
        </w:rPr>
      </w:r>
      <w:r>
        <w:rPr>
          <w:lang w:val="id_ID" w:bidi="id_ID"/>
        </w:rPr>
      </w:r>
    </w:p>
    <w:p>
      <w:pPr/>
      <w:r>
        <w:rPr>
          <w:lang w:val="id_ID" w:bidi="id_ID"/>
        </w:rPr>
      </w:r>
    </w:p>
    <w:p>
      <w:pPr>
        <w:pStyle w:val="Heading2"/>
      </w:pPr>
      <w:r>
        <w:rPr>
          <w:lang w:val="id_ID" w:bidi="id_ID"/>
        </w:rPr>
        <w:t>Bilangan 13:22</w:t>
      </w:r>
      <w:r>
        <w:rPr>
          <w:lang w:val="id_ID" w:bidi="id_ID"/>
        </w:rPr>
      </w:r>
    </w:p>
    <w:p>
      <w:pPr/>
      <w:r>
        <w:rPr>
          <w:lang w:val="id_ID" w:bidi="id_ID"/>
        </w:rPr>
      </w:r>
      <w:r>
        <w:rPr>
          <w:lang w:val="id_ID" w:bidi="id_ID"/>
        </w:rPr>
        <w:t>Para pengintai Israel memasuki daerah pegunungan Kanaan melalui Tanah Negeb, daerah kering di selatan yang berbatasan dengan padang gurun Zin. Di bagian selatan pegunungan tengah Kanaan, mereka tiba di Hebron, tempat nenek moyang Israel tinggal (</w:t>
      </w:r>
      <w:r>
        <w:rPr>
          <w:lang w:val="id_ID" w:bidi="id_ID"/>
        </w:rPr>
        <w:t>Kej. 13:18</w:t>
      </w:r>
      <w:r>
        <w:rPr>
          <w:lang w:val="id_ID" w:bidi="id_ID"/>
        </w:rPr>
        <w:t xml:space="preserve">; </w:t>
      </w:r>
      <w:r>
        <w:rPr>
          <w:lang w:val="id_ID" w:bidi="id_ID"/>
        </w:rPr>
        <w:t>23:19</w:t>
      </w:r>
      <w:r>
        <w:rPr>
          <w:lang w:val="id_ID" w:bidi="id_ID"/>
        </w:rPr>
        <w:t xml:space="preserve">; </w:t>
      </w:r>
      <w:r>
        <w:rPr>
          <w:lang w:val="id_ID" w:bidi="id_ID"/>
        </w:rPr>
        <w:t>35:27</w:t>
      </w:r>
      <w:r>
        <w:rPr>
          <w:lang w:val="id_ID" w:bidi="id_ID"/>
        </w:rPr>
        <w:t xml:space="preserve">; </w:t>
      </w:r>
      <w:r>
        <w:rPr>
          <w:lang w:val="id_ID" w:bidi="id_ID"/>
        </w:rPr>
        <w:t>37:14</w:t>
      </w:r>
      <w:r>
        <w:rPr>
          <w:lang w:val="id_ID" w:bidi="id_ID"/>
        </w:rPr>
        <w:t xml:space="preserve">). • Keturunan Enak terkenal karena ukuran dan kekuatan mereka (mis., </w:t>
      </w:r>
      <w:r>
        <w:rPr>
          <w:lang w:val="id_ID" w:bidi="id_ID"/>
        </w:rPr>
        <w:t>Ul. 9:2</w:t>
      </w:r>
      <w:r>
        <w:rPr>
          <w:lang w:val="id_ID" w:bidi="id_ID"/>
        </w:rPr>
        <w:t xml:space="preserve">). • Soan (yang kemudian disebut Tanis oleh orang Yunani) adalah sebuah kota yang terkenal di delta timur Mesir (lihat juga </w:t>
      </w:r>
      <w:r>
        <w:rPr>
          <w:lang w:val="id_ID" w:bidi="id_ID"/>
        </w:rPr>
        <w:t>Mzm. 78:12</w:t>
      </w:r>
      <w:r>
        <w:rPr>
          <w:lang w:val="id_ID" w:bidi="id_ID"/>
        </w:rPr>
        <w:t xml:space="preserve">, </w:t>
      </w:r>
      <w:r>
        <w:rPr>
          <w:lang w:val="id_ID" w:bidi="id_ID"/>
        </w:rPr>
        <w:t>43</w:t>
      </w:r>
      <w:r>
        <w:rPr>
          <w:lang w:val="id_ID" w:bidi="id_ID"/>
        </w:rPr>
        <w:t xml:space="preserve">; </w:t>
      </w:r>
      <w:r>
        <w:rPr>
          <w:lang w:val="id_ID" w:bidi="id_ID"/>
        </w:rPr>
        <w:t>Yes. 19:11–13</w:t>
      </w:r>
      <w:r>
        <w:rPr>
          <w:lang w:val="id_ID" w:bidi="id_ID"/>
        </w:rPr>
        <w:t xml:space="preserve">; </w:t>
      </w:r>
      <w:r>
        <w:rPr>
          <w:lang w:val="id_ID" w:bidi="id_ID"/>
        </w:rPr>
        <w:t>30:3–5</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13:25–29</w:t>
      </w:r>
      <w:r>
        <w:rPr>
          <w:lang w:val="id_ID" w:bidi="id_ID"/>
        </w:rPr>
      </w:r>
    </w:p>
    <w:p>
      <w:pPr/>
      <w:r>
        <w:rPr>
          <w:lang w:val="id_ID" w:bidi="id_ID"/>
        </w:rPr>
      </w:r>
      <w:r>
        <w:rPr>
          <w:lang w:val="id_ID" w:bidi="id_ID"/>
        </w:rPr>
        <w:t>Para pengintai setuju bahwa tanah itu baik, tetapi sebagian besar meragukan bahwa Israel dapat menaklukkannya. Orang Kanaan yang kuat dan cukup makan telah membangun kota-kota berbenteng untuk melindungi diri mereka sendiri.</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13:26</w:t>
      </w:r>
      <w:r>
        <w:rPr>
          <w:lang w:val="id_ID" w:bidi="id_ID"/>
        </w:rPr>
      </w:r>
    </w:p>
    <w:p>
      <w:pPr/>
      <w:r>
        <w:rPr>
          <w:lang w:val="id_ID" w:bidi="id_ID"/>
        </w:rPr>
      </w:r>
      <w:r>
        <w:rPr>
          <w:lang w:val="id_ID" w:bidi="id_ID"/>
        </w:rPr>
        <w:t>Kadesh sering diidentikkan dengan 'Ain el-Qudeirat, mata air di perbatasan utara Sinai dan tepi selatan Kanaan. Tidak ada bukti adanya perkemahan Ibrani di situs ini selama periode peristiwa Keluaran atau pengembaraan di padang gurun, sehingga beberapa ahli berpendapat bahwa Kadesh kuno terletak di tempat lain.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13:27</w:t>
      </w:r>
      <w:r>
        <w:rPr>
          <w:lang w:val="id_ID" w:bidi="id_ID"/>
        </w:rPr>
      </w:r>
    </w:p>
    <w:p>
      <w:pPr/>
      <w:r>
        <w:rPr>
          <w:lang w:val="id_ID" w:bidi="id_ID"/>
        </w:rPr>
      </w:r>
      <w:r>
        <w:rPr>
          <w:lang w:val="id_ID" w:bidi="id_ID"/>
        </w:rPr>
        <w:t xml:space="preserve">Tanah Perjanjian sering digambarkan sebagai tanah yang berlimpah dengan susu dan madu. Susu dan produk olahannya merupakan bagian utama dari makanan pada zaman Alkitab, dan “susu” digunakan dalam bahasa kiasan untuk kelimpahan (lihat </w:t>
      </w:r>
      <w:r>
        <w:rPr>
          <w:lang w:val="id_ID" w:bidi="id_ID"/>
        </w:rPr>
        <w:t>Ul. 32:14</w:t>
      </w:r>
      <w:r>
        <w:rPr>
          <w:lang w:val="id_ID" w:bidi="id_ID"/>
        </w:rPr>
        <w:t xml:space="preserve">; </w:t>
      </w:r>
      <w:r>
        <w:rPr>
          <w:lang w:val="id_ID" w:bidi="id_ID"/>
        </w:rPr>
        <w:t>Yes. 55:1</w:t>
      </w:r>
      <w:r>
        <w:rPr>
          <w:lang w:val="id_ID" w:bidi="id_ID"/>
        </w:rPr>
        <w:t xml:space="preserve">; </w:t>
      </w:r>
      <w:r>
        <w:rPr>
          <w:lang w:val="id_ID" w:bidi="id_ID"/>
        </w:rPr>
        <w:t>Yl. 3:18</w:t>
      </w:r>
      <w:r>
        <w:rPr>
          <w:lang w:val="id_ID" w:bidi="id_ID"/>
        </w:rPr>
        <w:t xml:space="preserve">). Madu memberikan rasa manis (lihat </w:t>
      </w:r>
      <w:r>
        <w:rPr>
          <w:lang w:val="id_ID" w:bidi="id_ID"/>
        </w:rPr>
        <w:t>Mzm. 19:10</w:t>
      </w:r>
      <w:r>
        <w:rPr>
          <w:lang w:val="id_ID" w:bidi="id_ID"/>
        </w:rPr>
        <w:t xml:space="preserve">; </w:t>
      </w:r>
      <w:r>
        <w:rPr>
          <w:lang w:val="id_ID" w:bidi="id_ID"/>
        </w:rPr>
        <w:t>119:103</w:t>
      </w:r>
      <w:r>
        <w:rPr>
          <w:lang w:val="id_ID" w:bidi="id_ID"/>
        </w:rPr>
        <w:t xml:space="preserve">; </w:t>
      </w:r>
      <w:r>
        <w:rPr>
          <w:lang w:val="id_ID" w:bidi="id_ID"/>
        </w:rPr>
        <w:t>Yeh. 3:3</w:t>
      </w:r>
      <w:r>
        <w:rPr>
          <w:lang w:val="id_ID" w:bidi="id_ID"/>
        </w:rPr>
        <w:t xml:space="preserve">; </w:t>
      </w:r>
      <w:r>
        <w:rPr>
          <w:lang w:val="id_ID" w:bidi="id_ID"/>
        </w:rPr>
        <w:t>Why. 10:9–10</w:t>
      </w:r>
      <w:r>
        <w:rPr>
          <w:lang w:val="id_ID" w:bidi="id_ID"/>
        </w:rPr>
        <w:t xml:space="preserve">). Dengan demikian, frasa ini merujuk kepada suatu tempat tujuan yang sangat diinginkan, sebuah negeri dengan makanan dan sumber daya yang berlimpah (bdk. </w:t>
      </w:r>
      <w:r>
        <w:rPr>
          <w:lang w:val="id_ID" w:bidi="id_ID"/>
        </w:rPr>
        <w:t>Bil. 16:13–14</w:t>
      </w:r>
      <w:r>
        <w:rPr>
          <w:lang w:val="id_ID" w:bidi="id_ID"/>
        </w:rPr>
        <w:t xml:space="preserve">; lihat juga </w:t>
      </w:r>
      <w:r>
        <w:rPr>
          <w:lang w:val="id_ID" w:bidi="id_ID"/>
        </w:rPr>
        <w:t>Kel. 3:8</w:t>
      </w:r>
      <w:r>
        <w:rPr>
          <w:lang w:val="id_ID" w:bidi="id_ID"/>
        </w:rPr>
        <w:t xml:space="preserve">; </w:t>
      </w:r>
      <w:r>
        <w:rPr>
          <w:lang w:val="id_ID" w:bidi="id_ID"/>
        </w:rPr>
        <w:t>Ul. 6:3</w:t>
      </w:r>
      <w:r>
        <w:rPr>
          <w:lang w:val="id_ID" w:bidi="id_ID"/>
        </w:rPr>
        <w:t xml:space="preserve">; </w:t>
      </w:r>
      <w:r>
        <w:rPr>
          <w:lang w:val="id_ID" w:bidi="id_ID"/>
        </w:rPr>
        <w:t>26:15</w:t>
      </w:r>
      <w:r>
        <w:rPr>
          <w:lang w:val="id_ID" w:bidi="id_ID"/>
        </w:rPr>
        <w:t xml:space="preserve">; </w:t>
      </w:r>
      <w:r>
        <w:rPr>
          <w:lang w:val="id_ID" w:bidi="id_ID"/>
        </w:rPr>
        <w:t>Yer. 11:4–5</w:t>
      </w:r>
      <w:r>
        <w:rPr>
          <w:lang w:val="id_ID" w:bidi="id_ID"/>
        </w:rPr>
        <w:t xml:space="preserve">; </w:t>
      </w:r>
      <w:r>
        <w:rPr>
          <w:lang w:val="id_ID" w:bidi="id_ID"/>
        </w:rPr>
        <w:t>Yeh. 20:6</w:t>
      </w:r>
      <w:r>
        <w:rPr>
          <w:lang w:val="id_ID" w:bidi="id_ID"/>
        </w:rPr>
        <w:t xml:space="preserve">). Perjanjian Baru menekankan sifat rohani dari janji-janji Allah, yang mengarah kepada warisan yang dijanjikan di sorga (lihat </w:t>
      </w:r>
      <w:r>
        <w:rPr>
          <w:lang w:val="id_ID" w:bidi="id_ID"/>
        </w:rPr>
        <w:t>Rm. 9:6–8</w:t>
      </w:r>
      <w:r>
        <w:rPr>
          <w:lang w:val="id_ID" w:bidi="id_ID"/>
        </w:rPr>
        <w:t xml:space="preserve">; </w:t>
      </w:r>
      <w:r>
        <w:rPr>
          <w:lang w:val="id_ID" w:bidi="id_ID"/>
        </w:rPr>
        <w:t>Gal. 6:14–16</w:t>
      </w:r>
      <w:r>
        <w:rPr>
          <w:lang w:val="id_ID" w:bidi="id_ID"/>
        </w:rPr>
        <w:t xml:space="preserve">; </w:t>
      </w:r>
      <w:r>
        <w:rPr>
          <w:lang w:val="id_ID" w:bidi="id_ID"/>
        </w:rPr>
        <w:t>Why. 21:1–2</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13:29</w:t>
      </w:r>
      <w:r>
        <w:rPr>
          <w:lang w:val="id_ID" w:bidi="id_ID"/>
        </w:rPr>
      </w:r>
    </w:p>
    <w:p>
      <w:pPr/>
      <w:r>
        <w:rPr>
          <w:lang w:val="id_ID" w:bidi="id_ID"/>
        </w:rPr>
      </w:r>
      <w:r>
        <w:rPr>
          <w:lang w:val="id_ID" w:bidi="id_ID"/>
        </w:rPr>
        <w:t xml:space="preserve">Para pengintai itu menjawab pertanyaan dari </w:t>
      </w:r>
      <w:r>
        <w:rPr>
          <w:lang w:val="id_ID" w:bidi="id_ID"/>
        </w:rPr>
        <w:t>Bil. 13:18</w:t>
      </w:r>
      <w:r>
        <w:rPr>
          <w:lang w:val="id_ID" w:bidi="id_ID"/>
        </w:rPr>
        <w:t>. Banyak kelompok etnis yang mendiami tanah Kanaan pada zaman kuno.</w:t>
      </w:r>
    </w:p>
    <w:p>
      <w:pPr/>
      <w:r>
        <w:rPr>
          <w:lang w:val="id_ID" w:bidi="id_ID"/>
        </w:rPr>
      </w:r>
      <w:r>
        <w:rPr>
          <w:lang w:val="id_ID" w:bidi="id_ID"/>
        </w:rPr>
      </w:r>
      <w:r>
        <w:rPr>
          <w:lang w:val="id_ID" w:bidi="id_ID"/>
        </w:rPr>
      </w:r>
    </w:p>
    <w:p>
      <w:pPr/>
      <w:r>
        <w:rPr>
          <w:lang w:val="id_ID" w:bidi="id_ID"/>
        </w:rPr>
      </w:r>
    </w:p>
    <w:p>
      <w:pPr>
        <w:pStyle w:val="Heading2"/>
      </w:pPr>
      <w:r>
        <w:rPr>
          <w:lang w:val="id_ID" w:bidi="id_ID"/>
        </w:rPr>
        <w:t>Angka 13:30</w:t>
      </w:r>
      <w:r>
        <w:rPr>
          <w:lang w:val="id_ID" w:bidi="id_ID"/>
        </w:rPr>
      </w:r>
    </w:p>
    <w:p>
      <w:pPr/>
      <w:r>
        <w:rPr>
          <w:lang w:val="id_ID" w:bidi="id_ID"/>
        </w:rPr>
      </w:r>
      <w:r>
        <w:rPr>
          <w:lang w:val="id_ID" w:bidi="id_ID"/>
        </w:rPr>
        <w:t xml:space="preserve">Kaleb dan Yosua (lihat </w:t>
      </w:r>
      <w:r>
        <w:rPr>
          <w:lang w:val="id_ID" w:bidi="id_ID"/>
        </w:rPr>
        <w:t>Bil. 14:6</w:t>
      </w:r>
      <w:r>
        <w:rPr>
          <w:lang w:val="id_ID" w:bidi="id_ID"/>
        </w:rPr>
        <w:t xml:space="preserve">, </w:t>
      </w:r>
      <w:r>
        <w:rPr>
          <w:lang w:val="id_ID" w:bidi="id_ID"/>
        </w:rPr>
        <w:t>10</w:t>
      </w:r>
      <w:r>
        <w:rPr>
          <w:lang w:val="id_ID" w:bidi="id_ID"/>
        </w:rPr>
        <w:t xml:space="preserve">, </w:t>
      </w:r>
      <w:r>
        <w:rPr>
          <w:lang w:val="id_ID" w:bidi="id_ID"/>
        </w:rPr>
        <w:t>30</w:t>
      </w:r>
      <w:r>
        <w:rPr>
          <w:lang w:val="id_ID" w:bidi="id_ID"/>
        </w:rPr>
        <w:t xml:space="preserve">) lebih optimis dalam menilai negeri itu dibandingkan dengan para pengintai yang lain (bdk. </w:t>
      </w:r>
      <w:r>
        <w:rPr>
          <w:lang w:val="id_ID" w:bidi="id_ID"/>
        </w:rPr>
        <w:t>Bil. 14:31–33</w:t>
      </w:r>
      <w:r>
        <w:rPr>
          <w:lang w:val="id_ID" w:bidi="id_ID"/>
        </w:rPr>
        <w:t>).</w:t>
      </w:r>
      <w:r>
        <w:rPr>
          <w:lang w:val="id_ID" w:bidi="id_ID"/>
        </w:rPr>
      </w:r>
      <w:r>
        <w:rPr>
          <w:lang w:val="id_ID" w:bidi="id_ID"/>
        </w:rPr>
      </w:r>
    </w:p>
    <w:p>
      <w:pPr/>
      <w:r>
        <w:rPr>
          <w:lang w:val="id_ID" w:bidi="id_ID"/>
        </w:rPr>
      </w:r>
    </w:p>
    <w:p>
      <w:pPr>
        <w:pStyle w:val="Heading2"/>
      </w:pPr>
      <w:r>
        <w:rPr>
          <w:lang w:val="id_ID" w:bidi="id_ID"/>
        </w:rPr>
        <w:t>Numbers 13:33</w:t>
      </w:r>
      <w:r>
        <w:rPr>
          <w:lang w:val="id_ID" w:bidi="id_ID"/>
        </w:rPr>
      </w:r>
    </w:p>
    <w:p>
      <w:pPr/>
      <w:r>
        <w:rPr>
          <w:lang w:val="id_ID" w:bidi="id_ID"/>
        </w:rPr>
      </w:r>
      <w:r>
        <w:rPr>
          <w:lang w:val="id_ID" w:bidi="id_ID"/>
        </w:rPr>
        <w:t>orang-orang raksasa</w:t>
      </w:r>
      <w:r>
        <w:rPr>
          <w:lang w:val="id_ID" w:bidi="id_ID"/>
        </w:rPr>
        <w:t xml:space="preserve">: Lihat </w:t>
      </w:r>
      <w:r>
        <w:rPr>
          <w:lang w:val="id_ID" w:bidi="id_ID"/>
        </w:rPr>
        <w:t>catatan studi pada Kej 6:4</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14:1–45</w:t>
      </w:r>
      <w:r>
        <w:rPr>
          <w:lang w:val="id_ID" w:bidi="id_ID"/>
        </w:rPr>
      </w:r>
    </w:p>
    <w:p>
      <w:pPr/>
      <w:r>
        <w:rPr>
          <w:lang w:val="id_ID" w:bidi="id_ID"/>
        </w:rPr>
      </w:r>
      <w:r>
        <w:rPr>
          <w:lang w:val="id_ID" w:bidi="id_ID"/>
        </w:rPr>
        <w:t>Kesaksian dari para pengintai yang setia, yakni Yosua dan Kaleb, ditolak, dan pemberontakan menyebar ke seluruh umat. Hanya karena perantaraan Musa, Israel diselamatkan dari kehancuran total. Mereka yang tidak menaati Allah mati selama empat puluh tahun pengembaraan di padang gurun.</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14:3–4</w:t>
      </w:r>
      <w:r>
        <w:rPr>
          <w:lang w:val="id_ID" w:bidi="id_ID"/>
        </w:rPr>
      </w:r>
    </w:p>
    <w:p>
      <w:pPr/>
      <w:r>
        <w:rPr>
          <w:lang w:val="id_ID" w:bidi="id_ID"/>
        </w:rPr>
      </w:r>
      <w:r>
        <w:rPr>
          <w:lang w:val="id_ID" w:bidi="id_ID"/>
        </w:rPr>
        <w:t>Ancaman yang mereka keluhkan memang nyata, tetapi orang Israel seharusnya percaya kepada Tuhan. Di kawasan Timur Dekat kuno, perempuan dan anak-anak sering kali diambil sebagai barang rampasan perang. • pulang ke Mesir: Betapa cepatnya orang Israel melupakan perbudakan mereka (</w:t>
      </w:r>
      <w:r>
        <w:rPr>
          <w:lang w:val="id_ID" w:bidi="id_ID"/>
        </w:rPr>
        <w:t>Kel. 2:23–24</w:t>
      </w:r>
      <w:r>
        <w:rPr>
          <w:lang w:val="id_ID" w:bidi="id_ID"/>
        </w:rPr>
        <w:t>) dan kesukaran di padang gurun (</w:t>
      </w:r>
      <w:r>
        <w:rPr>
          <w:lang w:val="id_ID" w:bidi="id_ID"/>
        </w:rPr>
        <w:t>Bil. 11:1</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14:5</w:t>
      </w:r>
      <w:r>
        <w:rPr>
          <w:lang w:val="id_ID" w:bidi="id_ID"/>
        </w:rPr>
      </w:r>
    </w:p>
    <w:p>
      <w:pPr/>
      <w:r>
        <w:rPr>
          <w:lang w:val="id_ID" w:bidi="id_ID"/>
        </w:rPr>
      </w:r>
      <w:r>
        <w:rPr>
          <w:lang w:val="id_ID" w:bidi="id_ID"/>
        </w:rPr>
        <w:t>Musa dan Harun bersujud karena kerendahan hati, ketakutan, kesedihan, dan penderitaan.</w:t>
      </w:r>
      <w:r>
        <w:rPr>
          <w:lang w:val="id_ID" w:bidi="id_ID"/>
        </w:rPr>
      </w:r>
      <w:r>
        <w:rPr>
          <w:lang w:val="id_ID" w:bidi="id_ID"/>
        </w:rPr>
      </w:r>
    </w:p>
    <w:p>
      <w:pPr/>
      <w:r>
        <w:rPr>
          <w:lang w:val="id_ID" w:bidi="id_ID"/>
        </w:rPr>
      </w:r>
    </w:p>
    <w:p>
      <w:pPr>
        <w:pStyle w:val="Heading2"/>
      </w:pPr>
      <w:r>
        <w:rPr>
          <w:lang w:val="id_ID" w:bidi="id_ID"/>
        </w:rPr>
        <w:t>Bilangan 14:6</w:t>
      </w:r>
      <w:r>
        <w:rPr>
          <w:lang w:val="id_ID" w:bidi="id_ID"/>
        </w:rPr>
      </w:r>
    </w:p>
    <w:p>
      <w:pPr/>
      <w:r>
        <w:rPr>
          <w:lang w:val="id_ID" w:bidi="id_ID"/>
        </w:rPr>
      </w:r>
      <w:r>
        <w:rPr>
          <w:lang w:val="id_ID" w:bidi="id_ID"/>
        </w:rPr>
        <w:t>Yosua dan Kaleb bergabung dalam upaya untuk membalikkan pemberontakan dan menghindari murka Allah; mereka mengoyakkan pakaian mereka sebagai tanda dukacita.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14:7–9</w:t>
      </w:r>
      <w:r>
        <w:rPr>
          <w:lang w:val="id_ID" w:bidi="id_ID"/>
        </w:rPr>
      </w:r>
    </w:p>
    <w:p>
      <w:pPr/>
      <w:r>
        <w:rPr>
          <w:lang w:val="id_ID" w:bidi="id_ID"/>
        </w:rPr>
      </w:r>
      <w:r>
        <w:rPr>
          <w:lang w:val="id_ID" w:bidi="id_ID"/>
        </w:rPr>
        <w:t xml:space="preserve">Yosua dan Kaleb memahami bahwa ketakutan Israel dan kritik mereka terhadap Musa dan Harun merupakan suatu pemberontakan terhadap Tuhan, dan mereka tahu apa akibatnya. • Tuhan menyertai kita: Ini adalah sumber kepercayaan mereka (bdk. </w:t>
      </w:r>
      <w:r>
        <w:rPr>
          <w:lang w:val="id_ID" w:bidi="id_ID"/>
        </w:rPr>
        <w:t>Rm. 8:31</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14:10</w:t>
      </w:r>
      <w:r>
        <w:rPr>
          <w:lang w:val="id_ID" w:bidi="id_ID"/>
        </w:rPr>
      </w:r>
    </w:p>
    <w:p>
      <w:pPr/>
      <w:r>
        <w:rPr>
          <w:lang w:val="id_ID" w:bidi="id_ID"/>
        </w:rPr>
      </w:r>
      <w:r>
        <w:rPr>
          <w:lang w:val="id_ID" w:bidi="id_ID"/>
        </w:rPr>
        <w:t xml:space="preserve">Yosua dan Kaleb, dengan dorongan dan ungkapan kepercayaan mereka kepada Allah, membawa [mendatangkan] lebih banyak lagi perlawanan; protes terhadap para pemimpin berubah menjadi ancaman kekerasan terhadap para pengintai yang setia. Namun, semua keberatan orang Israel tiba-tiba berhenti ketika kemuliaan Tuhan (Ibrani </w:t>
      </w:r>
      <w:r>
        <w:rPr>
          <w:i/>
          <w:lang w:val="id_ID" w:bidi="id_ID"/>
        </w:rPr>
        <w:t>kabod;</w:t>
      </w:r>
      <w:r>
        <w:rPr>
          <w:lang w:val="id_ID" w:bidi="id_ID"/>
        </w:rPr>
        <w:t xml:space="preserve"> lihat </w:t>
      </w:r>
      <w:r>
        <w:rPr>
          <w:lang w:val="id_ID" w:bidi="id_ID"/>
        </w:rPr>
        <w:t>Kel. 24:15–18</w:t>
      </w:r>
      <w:r>
        <w:rPr>
          <w:lang w:val="id_ID" w:bidi="id_ID"/>
        </w:rPr>
        <w:t xml:space="preserve">; </w:t>
      </w:r>
      <w:r>
        <w:rPr>
          <w:lang w:val="id_ID" w:bidi="id_ID"/>
        </w:rPr>
        <w:t>Yeh. 1</w:t>
      </w:r>
      <w:r>
        <w:rPr>
          <w:lang w:val="id_ID" w:bidi="id_ID"/>
        </w:rPr>
        <w:t xml:space="preserve">) tampak di Kemah Pertemuan, tempat Tuhan menyatakan firman-Nya.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14:11</w:t>
      </w:r>
      <w:r>
        <w:rPr>
          <w:lang w:val="id_ID" w:bidi="id_ID"/>
        </w:rPr>
      </w:r>
    </w:p>
    <w:p>
      <w:pPr/>
      <w:r>
        <w:rPr>
          <w:lang w:val="id_ID" w:bidi="id_ID"/>
        </w:rPr>
      </w:r>
      <w:r>
        <w:rPr>
          <w:lang w:val="id_ID" w:bidi="id_ID"/>
        </w:rPr>
        <w:t xml:space="preserve">Allah heran bahwa Israel belum juga belajar untuk mempercayai-Nya, meskipun setelah Dia telah melakukan mujizat menyelamatkan mereka dari perbudakan dan menyediakan kebutuhan mereka selama perjalanan di padang gurun (bdk. </w:t>
      </w:r>
      <w:r>
        <w:rPr>
          <w:lang w:val="id_ID" w:bidi="id_ID"/>
        </w:rPr>
        <w:t>Ul. 4:32–40</w:t>
      </w:r>
      <w:r>
        <w:rPr>
          <w:lang w:val="id_ID" w:bidi="id_ID"/>
        </w:rPr>
        <w:t xml:space="preserve">; </w:t>
      </w:r>
      <w:r>
        <w:rPr>
          <w:lang w:val="id_ID" w:bidi="id_ID"/>
        </w:rPr>
        <w:t>Mat. 11:21</w:t>
      </w:r>
      <w:r>
        <w:rPr>
          <w:lang w:val="id_ID" w:bidi="id_ID"/>
        </w:rPr>
        <w:t xml:space="preserve">; </w:t>
      </w:r>
      <w:r>
        <w:rPr>
          <w:lang w:val="id_ID" w:bidi="id_ID"/>
        </w:rPr>
        <w:t>Luk. 10:13</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14:12</w:t>
      </w:r>
      <w:r>
        <w:rPr>
          <w:lang w:val="id_ID" w:bidi="id_ID"/>
        </w:rPr>
      </w:r>
    </w:p>
    <w:p>
      <w:pPr/>
      <w:r>
        <w:rPr>
          <w:lang w:val="id_ID" w:bidi="id_ID"/>
        </w:rPr>
      </w:r>
      <w:r>
        <w:rPr>
          <w:lang w:val="id_ID" w:bidi="id_ID"/>
        </w:rPr>
        <w:t xml:space="preserve">Allah itu sabar, tetapi Ia tidak akan mentolerir pemberontakan yang terang-terangan dari umat-Nya (bdk. </w:t>
      </w:r>
      <w:r>
        <w:rPr>
          <w:lang w:val="id_ID" w:bidi="id_ID"/>
        </w:rPr>
        <w:t>Kel. 32:7–10</w:t>
      </w:r>
      <w:r>
        <w:rPr>
          <w:lang w:val="id_ID" w:bidi="id_ID"/>
        </w:rPr>
        <w:t>). Penulis surat Ibrani merujuk kepada peristiwa ini dalam upayanya untuk menguatkan iman orang-orang Kristen yang goyah dalam mempercayai Kabar Baik (</w:t>
      </w:r>
      <w:r>
        <w:rPr>
          <w:lang w:val="id_ID" w:bidi="id_ID"/>
        </w:rPr>
        <w:t>Ibr. 3:7–19</w:t>
      </w:r>
      <w:r>
        <w:rPr>
          <w:lang w:val="id_ID" w:bidi="id_ID"/>
        </w:rPr>
        <w:t xml:space="preserve">; </w:t>
      </w:r>
      <w:r>
        <w:rPr>
          <w:lang w:val="id_ID" w:bidi="id_ID"/>
        </w:rPr>
        <w:t>12:3</w:t>
      </w:r>
      <w:r>
        <w:rPr>
          <w:lang w:val="id_ID" w:bidi="id_ID"/>
        </w:rPr>
        <w:t xml:space="preserve">, </w:t>
      </w:r>
      <w:r>
        <w:rPr>
          <w:lang w:val="id_ID" w:bidi="id_ID"/>
        </w:rPr>
        <w:t>25</w:t>
      </w:r>
      <w:r>
        <w:rPr>
          <w:lang w:val="id_ID" w:bidi="id_ID"/>
        </w:rPr>
        <w:t xml:space="preserve">; bdk. </w:t>
      </w:r>
      <w:r>
        <w:rPr>
          <w:lang w:val="id_ID" w:bidi="id_ID"/>
        </w:rPr>
        <w:t>Mzm. 95:8–11</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14:13–25</w:t>
      </w:r>
      <w:r>
        <w:rPr>
          <w:lang w:val="id_ID" w:bidi="id_ID"/>
        </w:rPr>
      </w:r>
    </w:p>
    <w:p>
      <w:pPr/>
      <w:r>
        <w:rPr>
          <w:lang w:val="id_ID" w:bidi="id_ID"/>
        </w:rPr>
      </w:r>
      <w:r>
        <w:rPr>
          <w:lang w:val="id_ID" w:bidi="id_ID"/>
        </w:rPr>
        <w:t>Musa bersyafaat atas nama bangsanya, mengingatkan Allah bahwa nama-Nya terikat dengan nasib Israel dan memohon berdasarkan kasih setia-Nya.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14:17–18</w:t>
      </w:r>
      <w:r>
        <w:rPr>
          <w:lang w:val="id_ID" w:bidi="id_ID"/>
        </w:rPr>
      </w:r>
    </w:p>
    <w:p>
      <w:pPr/>
      <w:r>
        <w:rPr>
          <w:lang w:val="id_ID" w:bidi="id_ID"/>
        </w:rPr>
      </w:r>
      <w:r>
        <w:rPr>
          <w:lang w:val="id_ID" w:bidi="id_ID"/>
        </w:rPr>
        <w:t>Musa telah menggunakan argumen yang sama sebelumnya ketika ia meminta pengampunan atas pemberontakan Israel (</w:t>
      </w:r>
      <w:r>
        <w:rPr>
          <w:lang w:val="id_ID" w:bidi="id_ID"/>
        </w:rPr>
        <w:t>Kel. 32:10–14</w:t>
      </w:r>
      <w:r>
        <w:rPr>
          <w:lang w:val="id_ID" w:bidi="id_ID"/>
        </w:rPr>
        <w:t>). Musa tahu bahwa Allah tidak akan membiarkan bangsa Israel tanpa hukuman (</w:t>
      </w:r>
      <w:r>
        <w:rPr>
          <w:lang w:val="id_ID" w:bidi="id_ID"/>
        </w:rPr>
        <w:t>Ul. 7:9–10</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14:19</w:t>
      </w:r>
      <w:r>
        <w:rPr>
          <w:lang w:val="id_ID" w:bidi="id_ID"/>
        </w:rPr>
      </w:r>
    </w:p>
    <w:p>
      <w:pPr/>
      <w:r>
        <w:rPr>
          <w:lang w:val="id_ID" w:bidi="id_ID"/>
        </w:rPr>
      </w:r>
      <w:r>
        <w:rPr>
          <w:lang w:val="id_ID" w:bidi="id_ID"/>
        </w:rPr>
        <w:t xml:space="preserve">Sejarah Israel sejak meninggalkan Mesir adalah serangkaian pelanggaran yang diampuni oleh Tuhan (psl. </w:t>
      </w:r>
      <w:r>
        <w:rPr>
          <w:lang w:val="id_ID" w:bidi="id_ID"/>
        </w:rPr>
        <w:t>11–12</w:t>
      </w:r>
      <w:r>
        <w:rPr>
          <w:lang w:val="id_ID" w:bidi="id_ID"/>
        </w:rPr>
        <w:t xml:space="preserve">; </w:t>
      </w:r>
      <w:r>
        <w:rPr>
          <w:lang w:val="id_ID" w:bidi="id_ID"/>
        </w:rPr>
        <w:t>Kel. 15:22–27</w:t>
      </w:r>
      <w:r>
        <w:rPr>
          <w:lang w:val="id_ID" w:bidi="id_ID"/>
        </w:rPr>
        <w:t xml:space="preserve">; </w:t>
      </w:r>
      <w:r>
        <w:rPr>
          <w:lang w:val="id_ID" w:bidi="id_ID"/>
        </w:rPr>
        <w:t>17:1–7</w:t>
      </w:r>
      <w:r>
        <w:rPr>
          <w:lang w:val="id_ID" w:bidi="id_ID"/>
        </w:rPr>
        <w:t xml:space="preserve">; </w:t>
      </w:r>
      <w:r>
        <w:rPr>
          <w:lang w:val="id_ID" w:bidi="id_ID"/>
        </w:rPr>
        <w:t>32:1–14</w:t>
      </w:r>
      <w:r>
        <w:rPr>
          <w:lang w:val="id_ID" w:bidi="id_ID"/>
        </w:rPr>
        <w:t xml:space="preserve">; </w:t>
      </w:r>
      <w:r>
        <w:rPr>
          <w:lang w:val="id_ID" w:bidi="id_ID"/>
        </w:rPr>
        <w:t>Im. 10</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14:20–25</w:t>
      </w:r>
      <w:r>
        <w:rPr>
          <w:lang w:val="id_ID" w:bidi="id_ID"/>
        </w:rPr>
      </w:r>
    </w:p>
    <w:p>
      <w:pPr/>
      <w:r>
        <w:rPr>
          <w:lang w:val="id_ID" w:bidi="id_ID"/>
        </w:rPr>
      </w:r>
      <w:r>
        <w:rPr>
          <w:lang w:val="id_ID" w:bidi="id_ID"/>
        </w:rPr>
        <w:t>Sebagai hasil dari argumen Musa, Tuhan mengampuni pemberontakan Israel dan tidak melenyapkan mereka, tetapi generasi dewasa yang keras kepala tidak akan pernah melihat Tanah Perjanjian.</w:t>
      </w:r>
      <w:r>
        <w:rPr>
          <w:lang w:val="id_ID" w:bidi="id_ID"/>
        </w:rPr>
      </w:r>
      <w:r>
        <w:rPr>
          <w:lang w:val="id_ID" w:bidi="id_ID"/>
        </w:rPr>
      </w:r>
    </w:p>
    <w:p>
      <w:pPr/>
      <w:r>
        <w:rPr>
          <w:lang w:val="id_ID" w:bidi="id_ID"/>
        </w:rPr>
      </w:r>
    </w:p>
    <w:p>
      <w:pPr>
        <w:pStyle w:val="Heading2"/>
      </w:pPr>
      <w:r>
        <w:rPr>
          <w:lang w:val="id_ID" w:bidi="id_ID"/>
        </w:rPr>
        <w:t>Bilangan 14:22</w:t>
      </w:r>
      <w:r>
        <w:rPr>
          <w:lang w:val="id_ID" w:bidi="id_ID"/>
        </w:rPr>
      </w:r>
    </w:p>
    <w:p>
      <w:pPr/>
      <w:r>
        <w:rPr>
          <w:lang w:val="id_ID" w:bidi="id_ID"/>
        </w:rPr>
      </w:r>
      <w:r>
        <w:rPr>
          <w:lang w:val="id_ID" w:bidi="id_ID"/>
        </w:rPr>
        <w:t xml:space="preserve">Kurangnya ketaatan dan iman umat itu merupakan penolakan untuk mendengarkan suara Allah, padahal mereka adalah saksi mata dari kemuliaan Tuhan yang mulia (lihat </w:t>
      </w:r>
      <w:r>
        <w:rPr>
          <w:lang w:val="id_ID" w:bidi="id_ID"/>
        </w:rPr>
        <w:t>catatan studi pada Bil. 14:10</w:t>
      </w:r>
      <w:r>
        <w:rPr>
          <w:lang w:val="id_ID" w:bidi="id_ID"/>
        </w:rPr>
        <w:t>) dan tanda-tanda mujizat-Nya (</w:t>
      </w:r>
      <w:r>
        <w:rPr>
          <w:lang w:val="id_ID" w:bidi="id_ID"/>
        </w:rPr>
        <w:t>Kel. 4:29–31</w:t>
      </w:r>
      <w:r>
        <w:rPr>
          <w:lang w:val="id_ID" w:bidi="id_ID"/>
        </w:rPr>
        <w:t xml:space="preserve">; </w:t>
      </w:r>
      <w:r>
        <w:rPr>
          <w:lang w:val="id_ID" w:bidi="id_ID"/>
        </w:rPr>
        <w:t>7:1–11:10</w:t>
      </w:r>
      <w:r>
        <w:rPr>
          <w:lang w:val="id_ID" w:bidi="id_ID"/>
        </w:rPr>
        <w:t xml:space="preserve">; </w:t>
      </w:r>
      <w:r>
        <w:rPr>
          <w:lang w:val="id_ID" w:bidi="id_ID"/>
        </w:rPr>
        <w:t>14:15–31</w:t>
      </w:r>
      <w:r>
        <w:rPr>
          <w:lang w:val="id_ID" w:bidi="id_ID"/>
        </w:rPr>
        <w:t xml:space="preserve">; </w:t>
      </w:r>
      <w:r>
        <w:rPr>
          <w:lang w:val="id_ID" w:bidi="id_ID"/>
        </w:rPr>
        <w:t>16:1–17:13</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14:23–25</w:t>
      </w:r>
      <w:r>
        <w:rPr>
          <w:lang w:val="id_ID" w:bidi="id_ID"/>
        </w:rPr>
      </w:r>
    </w:p>
    <w:p>
      <w:pPr/>
      <w:r>
        <w:rPr>
          <w:lang w:val="id_ID" w:bidi="id_ID"/>
        </w:rPr>
      </w:r>
      <w:r>
        <w:rPr>
          <w:lang w:val="id_ID" w:bidi="id_ID"/>
        </w:rPr>
        <w:t>Setelah mereka berpaling dari Tanah Perjanjian, bangsa Israel kini diperintahkan untuk berjalan ke arah yang berlawanan. • Laut Teberau dapat merujuk pada perairan di kedua sisi Semenanjung Sinai (Teluk Aqaba atau Teluk Suez).</w:t>
      </w:r>
    </w:p>
    <w:p>
      <w:pPr/>
      <w:r>
        <w:rPr>
          <w:lang w:val="id_ID" w:bidi="id_ID"/>
        </w:rPr>
      </w:r>
      <w:r>
        <w:rPr>
          <w:lang w:val="id_ID" w:bidi="id_ID"/>
        </w:rPr>
      </w:r>
      <w:r>
        <w:rPr>
          <w:lang w:val="id_ID" w:bidi="id_ID"/>
        </w:rPr>
      </w:r>
    </w:p>
    <w:p>
      <w:pPr/>
      <w:r>
        <w:rPr>
          <w:lang w:val="id_ID" w:bidi="id_ID"/>
        </w:rPr>
      </w:r>
    </w:p>
    <w:p>
      <w:pPr>
        <w:pStyle w:val="Heading2"/>
      </w:pPr>
      <w:r>
        <w:rPr>
          <w:lang w:val="id_ID" w:bidi="id_ID"/>
        </w:rPr>
        <w:t>Numbers 14:28</w:t>
      </w:r>
      <w:r>
        <w:rPr>
          <w:lang w:val="id_ID" w:bidi="id_ID"/>
        </w:rPr>
      </w:r>
    </w:p>
    <w:p>
      <w:pPr/>
      <w:r>
        <w:rPr>
          <w:lang w:val="id_ID" w:bidi="id_ID"/>
        </w:rPr>
      </w:r>
      <w:r>
        <w:rPr>
          <w:lang w:val="id_ID" w:bidi="id_ID"/>
        </w:rPr>
        <w:t>Ketidaktaatan Israel justru mendatangkan akibat yang mereka takuti akan terjadi jika mereka taat.</w:t>
      </w:r>
      <w:r>
        <w:rPr>
          <w:lang w:val="id_ID" w:bidi="id_ID"/>
        </w:rPr>
      </w:r>
      <w:r>
        <w:rPr>
          <w:lang w:val="id_ID" w:bidi="id_ID"/>
        </w:rPr>
      </w:r>
    </w:p>
    <w:p>
      <w:pPr/>
      <w:r>
        <w:rPr>
          <w:lang w:val="id_ID" w:bidi="id_ID"/>
        </w:rPr>
      </w:r>
    </w:p>
    <w:p>
      <w:pPr>
        <w:pStyle w:val="Heading2"/>
      </w:pPr>
      <w:r>
        <w:rPr>
          <w:lang w:val="id_ID" w:bidi="id_ID"/>
        </w:rPr>
        <w:t>Bilangan 14:34</w:t>
      </w:r>
      <w:r>
        <w:rPr>
          <w:lang w:val="id_ID" w:bidi="id_ID"/>
        </w:rPr>
      </w:r>
    </w:p>
    <w:p>
      <w:pPr/>
      <w:r>
        <w:rPr>
          <w:lang w:val="id_ID" w:bidi="id_ID"/>
        </w:rPr>
      </w:r>
      <w:r>
        <w:rPr>
          <w:lang w:val="id_ID" w:bidi="id_ID"/>
        </w:rPr>
        <w:t xml:space="preserve">satu hari: Bdk. </w:t>
      </w:r>
      <w:r>
        <w:rPr>
          <w:lang w:val="id_ID" w:bidi="id_ID"/>
        </w:rPr>
        <w:t>Bil. 13:25</w:t>
      </w:r>
      <w:r>
        <w:rPr>
          <w:lang w:val="id_ID" w:bidi="id_ID"/>
        </w:rPr>
        <w:t xml:space="preserve">. • Aku berbalik dari padamu: Bdk. </w:t>
      </w:r>
      <w:r>
        <w:rPr>
          <w:lang w:val="id_ID" w:bidi="id_ID"/>
        </w:rPr>
        <w:t>Yeh. 5:8</w:t>
      </w:r>
      <w:r>
        <w:rPr>
          <w:lang w:val="id_ID" w:bidi="id_ID"/>
        </w:rPr>
        <w:t xml:space="preserve">; </w:t>
      </w:r>
      <w:r>
        <w:rPr>
          <w:lang w:val="id_ID" w:bidi="id_ID"/>
        </w:rPr>
        <w:t>21:3</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14:39–45</w:t>
      </w:r>
      <w:r>
        <w:rPr>
          <w:lang w:val="id_ID" w:bidi="id_ID"/>
        </w:rPr>
      </w:r>
    </w:p>
    <w:p>
      <w:pPr/>
      <w:r>
        <w:rPr>
          <w:lang w:val="id_ID" w:bidi="id_ID"/>
        </w:rPr>
      </w:r>
      <w:r>
        <w:rPr>
          <w:lang w:val="id_ID" w:bidi="id_ID"/>
        </w:rPr>
        <w:t>Ancaman hukuman ilahi atas dosa-dosa mereka membuat bangsa Israel merasa sedih, tetapi hati mereka masih tetap memberontak dan mereka kembali tidak menaati perintah Tuhan (</w:t>
      </w:r>
      <w:r>
        <w:rPr>
          <w:lang w:val="id_ID" w:bidi="id_ID"/>
        </w:rPr>
        <w:t>Bil. 14:25</w:t>
      </w:r>
      <w:r>
        <w:rPr>
          <w:lang w:val="id_ID" w:bidi="id_ID"/>
        </w:rPr>
        <w:t>). Janji penyertaan Allah telah menjadi dasar keyakinan awal Kaleb dan Yosua (</w:t>
      </w:r>
      <w:r>
        <w:rPr>
          <w:lang w:val="id_ID" w:bidi="id_ID"/>
        </w:rPr>
        <w:t>Bil. 14:9</w:t>
      </w:r>
      <w:r>
        <w:rPr>
          <w:lang w:val="id_ID" w:bidi="id_ID"/>
        </w:rPr>
        <w:t>), tetapi Allah tidak akan berperang bersama bangsa Israel sampai semua pemberontak itu mati.</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14:43</w:t>
      </w:r>
      <w:r>
        <w:rPr>
          <w:lang w:val="id_ID" w:bidi="id_ID"/>
        </w:rPr>
      </w:r>
    </w:p>
    <w:p>
      <w:pPr/>
      <w:r>
        <w:rPr>
          <w:lang w:val="id_ID" w:bidi="id_ID"/>
        </w:rPr>
      </w:r>
      <w:r>
        <w:rPr>
          <w:lang w:val="id_ID" w:bidi="id_ID"/>
        </w:rPr>
        <w:t>Kamu berbalik membelakangi Tuhan, maka Tuhan tidak akan menyertai kamu: Nubuat Musa merangkum seluruh pasal ini.</w:t>
      </w:r>
    </w:p>
    <w:p>
      <w:pPr/>
      <w:r>
        <w:rPr>
          <w:lang w:val="id_ID" w:bidi="id_ID"/>
        </w:rPr>
      </w:r>
      <w:r>
        <w:rPr>
          <w:lang w:val="id_ID" w:bidi="id_ID"/>
        </w:rPr>
      </w:r>
      <w:r>
        <w:rPr>
          <w:lang w:val="id_ID" w:bidi="id_ID"/>
        </w:rPr>
      </w:r>
    </w:p>
    <w:p>
      <w:pPr/>
      <w:r>
        <w:rPr>
          <w:lang w:val="id_ID" w:bidi="id_ID"/>
        </w:rPr>
      </w:r>
    </w:p>
    <w:p>
      <w:pPr>
        <w:pStyle w:val="Heading2"/>
      </w:pPr>
      <w:r>
        <w:rPr>
          <w:lang w:val="id_ID" w:bidi="id_ID"/>
        </w:rPr>
        <w:t>Numbers 14:44</w:t>
      </w:r>
      <w:r>
        <w:rPr>
          <w:lang w:val="id_ID" w:bidi="id_ID"/>
        </w:rPr>
      </w:r>
    </w:p>
    <w:p>
      <w:pPr/>
      <w:r>
        <w:rPr>
          <w:lang w:val="id_ID" w:bidi="id_ID"/>
        </w:rPr>
      </w:r>
      <w:r>
        <w:rPr>
          <w:lang w:val="id_ID" w:bidi="id_ID"/>
        </w:rPr>
        <w:t xml:space="preserve">Tabut melambangkan kehadiran dan berkat Allah (bdk. </w:t>
      </w:r>
      <w:r>
        <w:rPr>
          <w:lang w:val="id_ID" w:bidi="id_ID"/>
        </w:rPr>
        <w:t>1Sam. 4:1–11</w:t>
      </w:r>
      <w:r>
        <w:rPr>
          <w:lang w:val="id_ID" w:bidi="id_ID"/>
        </w:rPr>
        <w:t>).</w:t>
      </w:r>
      <w:r>
        <w:rPr>
          <w:lang w:val="id_ID" w:bidi="id_ID"/>
        </w:rPr>
      </w:r>
      <w:r>
        <w:rPr>
          <w:lang w:val="id_ID" w:bidi="id_ID"/>
        </w:rPr>
      </w:r>
    </w:p>
    <w:p>
      <w:pPr/>
      <w:r>
        <w:rPr>
          <w:lang w:val="id_ID" w:bidi="id_ID"/>
        </w:rPr>
      </w:r>
    </w:p>
    <w:p>
      <w:pPr>
        <w:pStyle w:val="Heading2"/>
      </w:pPr>
      <w:r>
        <w:rPr>
          <w:lang w:val="id_ID" w:bidi="id_ID"/>
        </w:rPr>
        <w:t>Numbers 14:45</w:t>
      </w:r>
      <w:r>
        <w:rPr>
          <w:lang w:val="id_ID" w:bidi="id_ID"/>
        </w:rPr>
      </w:r>
    </w:p>
    <w:p>
      <w:pPr/>
      <w:r>
        <w:rPr>
          <w:lang w:val="id_ID" w:bidi="id_ID"/>
        </w:rPr>
      </w:r>
      <w:r>
        <w:rPr>
          <w:lang w:val="id_ID" w:bidi="id_ID"/>
        </w:rPr>
        <w:t>Horma berarti “kehancuran” dalam bahasa Ibrani (lihat</w:t>
      </w:r>
      <w:r>
        <w:rPr>
          <w:lang w:val="id_ID" w:bidi="id_ID"/>
        </w:rPr>
        <w:t xml:space="preserve"> Bil. 21:1–3</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15:1–3</w:t>
      </w:r>
      <w:r>
        <w:rPr>
          <w:lang w:val="id_ID" w:bidi="id_ID"/>
        </w:rPr>
      </w:r>
    </w:p>
    <w:p>
      <w:pPr/>
      <w:r>
        <w:rPr>
          <w:lang w:val="id_ID" w:bidi="id_ID"/>
        </w:rPr>
      </w:r>
      <w:r>
        <w:rPr>
          <w:lang w:val="id_ID" w:bidi="id_ID"/>
        </w:rPr>
        <w:t>Dampak dari petunjuk-petunjuk ini adalah bahwa suatu saat bangsa Israel akan menetap di Tanah Perjanjian (</w:t>
      </w:r>
      <w:r>
        <w:rPr>
          <w:lang w:val="id_ID" w:bidi="id_ID"/>
        </w:rPr>
        <w:t>Bil. 14:31</w:t>
      </w:r>
      <w:r>
        <w:rPr>
          <w:lang w:val="id_ID" w:bidi="id_ID"/>
        </w:rPr>
        <w:t xml:space="preserve">; </w:t>
      </w:r>
      <w:r>
        <w:rPr>
          <w:lang w:val="id_ID" w:bidi="id_ID"/>
        </w:rPr>
        <w:t>15:18</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15:1–41</w:t>
      </w:r>
      <w:r>
        <w:rPr>
          <w:lang w:val="id_ID" w:bidi="id_ID"/>
        </w:rPr>
      </w:r>
    </w:p>
    <w:p>
      <w:pPr/>
      <w:r>
        <w:rPr>
          <w:lang w:val="id_ID" w:bidi="id_ID"/>
        </w:rPr>
      </w:r>
      <w:r>
        <w:rPr>
          <w:lang w:val="id_ID" w:bidi="id_ID"/>
        </w:rPr>
        <w:t xml:space="preserve">Pasal </w:t>
      </w:r>
      <w:r>
        <w:rPr>
          <w:lang w:val="id_ID" w:bidi="id_ID"/>
        </w:rPr>
        <w:t>1–14</w:t>
      </w:r>
      <w:r>
        <w:rPr>
          <w:lang w:val="id_ID" w:bidi="id_ID"/>
        </w:rPr>
        <w:t xml:space="preserve"> terjadi dalam waktu yang relatif singkat, tetapi pasal </w:t>
      </w:r>
      <w:r>
        <w:rPr>
          <w:lang w:val="id_ID" w:bidi="id_ID"/>
        </w:rPr>
        <w:t>15</w:t>
      </w:r>
      <w:r>
        <w:rPr>
          <w:lang w:val="id_ID" w:bidi="id_ID"/>
        </w:rPr>
        <w:t xml:space="preserve"> menggambarkan awal dari periode yang panjang—sebagian besar dari empat puluh tahun di padang gurun—yang hanya sedikit yang diketahui, meskipun ada beberapa referensi tentang peristiwa-peristiwa yang terjadi selama pengembaraan di padang gurun (mis., </w:t>
      </w:r>
      <w:r>
        <w:rPr>
          <w:lang w:val="id_ID" w:bidi="id_ID"/>
        </w:rPr>
        <w:t>Ul. 8:2–6</w:t>
      </w:r>
      <w:r>
        <w:rPr>
          <w:lang w:val="id_ID" w:bidi="id_ID"/>
        </w:rPr>
        <w:t xml:space="preserve">; </w:t>
      </w:r>
      <w:r>
        <w:rPr>
          <w:lang w:val="id_ID" w:bidi="id_ID"/>
        </w:rPr>
        <w:t>29:5–6</w:t>
      </w:r>
      <w:r>
        <w:rPr>
          <w:lang w:val="id_ID" w:bidi="id_ID"/>
        </w:rPr>
        <w:t xml:space="preserve">; </w:t>
      </w:r>
      <w:r>
        <w:rPr>
          <w:lang w:val="id_ID" w:bidi="id_ID"/>
        </w:rPr>
        <w:t>Yos. 5:4–8</w:t>
      </w:r>
      <w:r>
        <w:rPr>
          <w:lang w:val="id_ID" w:bidi="id_ID"/>
        </w:rPr>
        <w:t xml:space="preserve">; </w:t>
      </w:r>
      <w:r>
        <w:rPr>
          <w:lang w:val="id_ID" w:bidi="id_ID"/>
        </w:rPr>
        <w:t>Yeh. 20:10–26</w:t>
      </w:r>
      <w:r>
        <w:rPr>
          <w:lang w:val="id_ID" w:bidi="id_ID"/>
        </w:rPr>
        <w:t xml:space="preserve">; </w:t>
      </w:r>
      <w:r>
        <w:rPr>
          <w:lang w:val="id_ID" w:bidi="id_ID"/>
        </w:rPr>
        <w:t>Am. 5:25–26</w:t>
      </w:r>
      <w:r>
        <w:rPr>
          <w:lang w:val="id_ID" w:bidi="id_ID"/>
        </w:rPr>
        <w:t xml:space="preserve">; </w:t>
      </w:r>
      <w:r>
        <w:rPr>
          <w:lang w:val="id_ID" w:bidi="id_ID"/>
        </w:rPr>
        <w:t>Kis. 7:42–43</w:t>
      </w:r>
      <w:r>
        <w:rPr>
          <w:lang w:val="id_ID" w:bidi="id_ID"/>
        </w:rPr>
        <w:t xml:space="preserve">). Selama periode ini, Musa terus menyampaikan hukum untuk mengatur masyarakat Israel, terutama untuk hari ketika orang-orang yang selamat dari padang gurun akhirnya memasuki Tanah Perjanjian. Pasal ini membahas tiga kategori masalah hukum. Disajikan di tengah-tengah kisah tentang bangsa Israel yang keras kepala dan tidak taat, </w:t>
      </w:r>
      <w:r>
        <w:rPr>
          <w:lang w:val="id_ID" w:bidi="id_ID"/>
        </w:rPr>
        <w:t>Bil. 15</w:t>
      </w:r>
      <w:r>
        <w:rPr>
          <w:lang w:val="id_ID" w:bidi="id_ID"/>
        </w:rPr>
        <w:t xml:space="preserve"> membangkitkan harapan bahwa Tanah Perjanjian masih menanti keturunan Israel.</w:t>
      </w:r>
      <w:r>
        <w:rPr>
          <w:lang w:val="id_ID" w:bidi="id_ID"/>
        </w:rPr>
      </w:r>
      <w:r>
        <w:rPr>
          <w:lang w:val="id_ID" w:bidi="id_ID"/>
        </w:rPr>
      </w:r>
    </w:p>
    <w:p>
      <w:pPr/>
      <w:r>
        <w:rPr>
          <w:lang w:val="id_ID" w:bidi="id_ID"/>
        </w:rPr>
      </w:r>
    </w:p>
    <w:p>
      <w:pPr>
        <w:pStyle w:val="Heading2"/>
      </w:pPr>
      <w:r>
        <w:rPr>
          <w:lang w:val="id_ID" w:bidi="id_ID"/>
        </w:rPr>
        <w:t>Bilangan 15:3</w:t>
      </w:r>
      <w:r>
        <w:rPr>
          <w:lang w:val="id_ID" w:bidi="id_ID"/>
        </w:rPr>
      </w:r>
    </w:p>
    <w:p>
      <w:pPr/>
      <w:r>
        <w:rPr>
          <w:lang w:val="id_ID" w:bidi="id_ID"/>
        </w:rPr>
      </w:r>
      <w:r>
        <w:rPr>
          <w:lang w:val="id_ID" w:bidi="id_ID"/>
        </w:rPr>
        <w:t>korban api-apian … bau yang menyenangkan bagi Tuhan: Allah berkenan dengan penghormatan dan ucapan syukur yang ditunjukkan melalui korban dan persembahan kepada-Nya.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15:12–16</w:t>
      </w:r>
      <w:r>
        <w:rPr>
          <w:lang w:val="id_ID" w:bidi="id_ID"/>
        </w:rPr>
      </w:r>
    </w:p>
    <w:p>
      <w:pPr/>
      <w:r>
        <w:rPr>
          <w:lang w:val="id_ID" w:bidi="id_ID"/>
        </w:rPr>
      </w:r>
      <w:r>
        <w:rPr>
          <w:lang w:val="id_ID" w:bidi="id_ID"/>
        </w:rPr>
        <w:t xml:space="preserve">Semua penduduk negeri itu, orang Israel maupun orang asing, harus memiliki kedudukan yang sama di hadapan Tuhan dalam segala perkara (lihat juga </w:t>
      </w:r>
      <w:r>
        <w:rPr>
          <w:lang w:val="id_ID" w:bidi="id_ID"/>
        </w:rPr>
        <w:t>Im. 24:22</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15:17–21</w:t>
      </w:r>
      <w:r>
        <w:rPr>
          <w:lang w:val="id_ID" w:bidi="id_ID"/>
        </w:rPr>
      </w:r>
    </w:p>
    <w:p>
      <w:pPr/>
      <w:r>
        <w:rPr>
          <w:lang w:val="id_ID" w:bidi="id_ID"/>
        </w:rPr>
      </w:r>
      <w:r>
        <w:rPr>
          <w:lang w:val="id_ID" w:bidi="id_ID"/>
        </w:rPr>
        <w:t>Persembahan-persembahan ini, sebagai tanda syukur kepada Tuhan atas karunia pertanian, diharapkan dimulai setelah orang Ibrani mencapai Tanah Perjanjian dan mulai bercocok tanam.</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15:22–29</w:t>
      </w:r>
      <w:r>
        <w:rPr>
          <w:lang w:val="id_ID" w:bidi="id_ID"/>
        </w:rPr>
      </w:r>
    </w:p>
    <w:p>
      <w:pPr/>
      <w:r>
        <w:rPr>
          <w:lang w:val="id_ID" w:bidi="id_ID"/>
        </w:rPr>
      </w:r>
      <w:r>
        <w:rPr>
          <w:lang w:val="id_ID" w:bidi="id_ID"/>
        </w:rPr>
        <w:t>Dosa dengan tidak disengaja diperlakukan secara berbeda dengan dosa yang disengaja (</w:t>
      </w:r>
      <w:r>
        <w:rPr>
          <w:lang w:val="id_ID" w:bidi="id_ID"/>
        </w:rPr>
        <w:t>Bil. 15:30–31</w:t>
      </w:r>
      <w:r>
        <w:rPr>
          <w:lang w:val="id_ID" w:bidi="id_ID"/>
        </w:rPr>
        <w:t xml:space="preserve">), dan tindakan-tindakan umat dibedakan dengan tindakan-tindakan satu orang (lihat juga </w:t>
      </w:r>
      <w:r>
        <w:rPr>
          <w:lang w:val="id_ID" w:bidi="id_ID"/>
        </w:rPr>
        <w:t>Im. 4–5</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15:30–31</w:t>
      </w:r>
      <w:r>
        <w:rPr>
          <w:lang w:val="id_ID" w:bidi="id_ID"/>
        </w:rPr>
      </w:r>
    </w:p>
    <w:p>
      <w:pPr/>
      <w:r>
        <w:rPr>
          <w:lang w:val="id_ID" w:bidi="id_ID"/>
        </w:rPr>
      </w:r>
      <w:r>
        <w:rPr>
          <w:lang w:val="id_ID" w:bidi="id_ID"/>
        </w:rPr>
        <w:t>Walaupun pendamaian dapat dilakukan untuk dosa-dosa yang tidak disengaja atau tidak disadari (</w:t>
      </w:r>
      <w:r>
        <w:rPr>
          <w:lang w:val="id_ID" w:bidi="id_ID"/>
        </w:rPr>
        <w:t>Bil. 15:22–29</w:t>
      </w:r>
      <w:r>
        <w:rPr>
          <w:lang w:val="id_ID" w:bidi="id_ID"/>
        </w:rPr>
        <w:t>), siapa pun yang secara terang-terangan (secara harfiah</w:t>
      </w:r>
      <w:r>
        <w:rPr>
          <w:i/>
          <w:lang w:val="id_ID" w:bidi="id_ID"/>
        </w:rPr>
        <w:t xml:space="preserve"> dengan tangan yang dinaikan; </w:t>
      </w:r>
      <w:r>
        <w:rPr>
          <w:lang w:val="id_ID" w:bidi="id_ID"/>
        </w:rPr>
        <w:t xml:space="preserve">bdk. </w:t>
      </w:r>
      <w:r>
        <w:rPr>
          <w:lang w:val="id_ID" w:bidi="id_ID"/>
        </w:rPr>
        <w:t xml:space="preserve">Kel. 14:8) </w:t>
      </w:r>
      <w:r>
        <w:rPr>
          <w:lang w:val="id_ID" w:bidi="id_ID"/>
        </w:rPr>
        <w:t xml:space="preserve">melanggar kehendak Tuhan dianggap menghujat Tuhan, dan harus menanggung akibatnya (bdk. </w:t>
      </w:r>
      <w:r>
        <w:rPr>
          <w:lang w:val="id_ID" w:bidi="id_ID"/>
        </w:rPr>
        <w:t>Im. 24:10–16</w:t>
      </w:r>
      <w:r>
        <w:rPr>
          <w:lang w:val="id_ID" w:bidi="id_ID"/>
        </w:rPr>
        <w:t xml:space="preserve">; lihat juga </w:t>
      </w:r>
      <w:r>
        <w:rPr>
          <w:lang w:val="id_ID" w:bidi="id_ID"/>
        </w:rPr>
        <w:t>Ul. 17:2–6</w:t>
      </w:r>
      <w:r>
        <w:rPr>
          <w:lang w:val="id_ID" w:bidi="id_ID"/>
        </w:rPr>
        <w:t xml:space="preserve">; </w:t>
      </w:r>
      <w:r>
        <w:rPr>
          <w:lang w:val="id_ID" w:bidi="id_ID"/>
        </w:rPr>
        <w:t>Ibr. 10:26–31</w:t>
      </w:r>
      <w:r>
        <w:rPr>
          <w:lang w:val="id_ID" w:bidi="id_ID"/>
        </w:rPr>
        <w:t xml:space="preserve">). • dilenyapkan dari tengah-tengah bangsanya: Lihat catatan studi pada </w:t>
      </w:r>
      <w:r>
        <w:rPr>
          <w:lang w:val="id_ID" w:bidi="id_ID"/>
        </w:rPr>
        <w:t>Kel. 31:14–15</w:t>
      </w:r>
      <w:r>
        <w:rPr>
          <w:lang w:val="id_ID" w:bidi="id_ID"/>
        </w:rPr>
        <w:t xml:space="preserve">; </w:t>
      </w:r>
      <w:r>
        <w:rPr>
          <w:lang w:val="id_ID" w:bidi="id_ID"/>
        </w:rPr>
        <w:t>Im. 7:20–21</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15:32–36</w:t>
      </w:r>
      <w:r>
        <w:rPr>
          <w:lang w:val="id_ID" w:bidi="id_ID"/>
        </w:rPr>
      </w:r>
    </w:p>
    <w:p>
      <w:pPr/>
      <w:r>
        <w:rPr>
          <w:lang w:val="id_ID" w:bidi="id_ID"/>
        </w:rPr>
      </w:r>
      <w:r>
        <w:rPr>
          <w:lang w:val="id_ID" w:bidi="id_ID"/>
        </w:rPr>
        <w:t xml:space="preserve">Kasus ini menggambarkan </w:t>
      </w:r>
      <w:r>
        <w:rPr>
          <w:lang w:val="id_ID" w:bidi="id_ID"/>
        </w:rPr>
        <w:t>Bil. 15:30–31</w:t>
      </w:r>
      <w:r>
        <w:rPr>
          <w:lang w:val="id_ID" w:bidi="id_ID"/>
        </w:rPr>
        <w:t>. Hari Sabat adalah hari kudus Tuhan, yang tidak boleh diabaikan (</w:t>
      </w:r>
      <w:r>
        <w:rPr>
          <w:lang w:val="id_ID" w:bidi="id_ID"/>
        </w:rPr>
        <w:t>Kel. 20:8–11</w:t>
      </w:r>
      <w:r>
        <w:rPr>
          <w:lang w:val="id_ID" w:bidi="id_ID"/>
        </w:rPr>
        <w:t xml:space="preserve">; </w:t>
      </w:r>
      <w:r>
        <w:rPr>
          <w:lang w:val="id_ID" w:bidi="id_ID"/>
        </w:rPr>
        <w:t>31:14–15</w:t>
      </w:r>
      <w:r>
        <w:rPr>
          <w:lang w:val="id_ID" w:bidi="id_ID"/>
        </w:rPr>
        <w:t xml:space="preserve">; </w:t>
      </w:r>
      <w:r>
        <w:rPr>
          <w:lang w:val="id_ID" w:bidi="id_ID"/>
        </w:rPr>
        <w:t>35:1–3</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15:34</w:t>
      </w:r>
      <w:r>
        <w:rPr>
          <w:lang w:val="id_ID" w:bidi="id_ID"/>
        </w:rPr>
      </w:r>
    </w:p>
    <w:p>
      <w:pPr/>
      <w:r>
        <w:rPr>
          <w:lang w:val="id_ID" w:bidi="id_ID"/>
        </w:rPr>
      </w:r>
      <w:r>
        <w:rPr>
          <w:lang w:val="id_ID" w:bidi="id_ID"/>
        </w:rPr>
        <w:t>Meskipun tidak ada pertanyaan tentang kesalahan orang tersebut, ada kemungkinan bahwa umat tidak yakin bagaimana cara menghukumnya. Hukuman mati adalah hukuman yang tepat, karena pengabaian terhadap hari Sabat menandakan penolakan terhadap perjanjian Allah yang penuh kasih karunia dengan Israel (</w:t>
      </w:r>
      <w:r>
        <w:rPr>
          <w:lang w:val="id_ID" w:bidi="id_ID"/>
        </w:rPr>
        <w:t>Kel. 31:12–17</w:t>
      </w:r>
      <w:r>
        <w:rPr>
          <w:lang w:val="id_ID" w:bidi="id_ID"/>
        </w:rPr>
        <w:t>) dan serupa dengan penistaan (</w:t>
      </w:r>
      <w:r>
        <w:rPr>
          <w:lang w:val="id_ID" w:bidi="id_ID"/>
        </w:rPr>
        <w:t>Bil. 15:30</w:t>
      </w:r>
      <w:r>
        <w:rPr>
          <w:lang w:val="id_ID" w:bidi="id_ID"/>
        </w:rPr>
        <w:t xml:space="preserve">; </w:t>
      </w:r>
      <w:r>
        <w:rPr>
          <w:lang w:val="id_ID" w:bidi="id_ID"/>
        </w:rPr>
        <w:t>Im. 24:10–16</w:t>
      </w:r>
      <w:r>
        <w:rPr>
          <w:lang w:val="id_ID" w:bidi="id_ID"/>
        </w:rPr>
        <w:t xml:space="preserve">; bdk. </w:t>
      </w:r>
      <w:r>
        <w:rPr>
          <w:lang w:val="id_ID" w:bidi="id_ID"/>
        </w:rPr>
        <w:t>1Tim. 1:20</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15:37–41</w:t>
      </w:r>
      <w:r>
        <w:rPr>
          <w:lang w:val="id_ID" w:bidi="id_ID"/>
        </w:rPr>
      </w:r>
    </w:p>
    <w:p>
      <w:pPr/>
      <w:r>
        <w:rPr>
          <w:lang w:val="id_ID" w:bidi="id_ID"/>
        </w:rPr>
      </w:r>
      <w:r>
        <w:rPr>
          <w:lang w:val="id_ID" w:bidi="id_ID"/>
        </w:rPr>
        <w:t xml:space="preserve">Seandainya orang Ibrani mengingat hubungan khusus mereka dengan Tuhan, mereka mungkin dapat menghindari masalah-masalah yang dilaporkan dalam kitab Bilangan. Jumbai-jumbai itu mengingatkan bangsa Israel akan hubungan khusus mereka dengan Allah yang kudus dan tuntutan-tuntutan-Nya. Dia telah menebus umat-Nya dari Mesir, dan sesuai dengan panggilan-Nya untuk menjalin hubungan perjanjian dengan diri-Nya, Dia mengharapkan mereka untuk menaati Taurat (bdk. </w:t>
      </w:r>
      <w:r>
        <w:rPr>
          <w:lang w:val="id_ID" w:bidi="id_ID"/>
        </w:rPr>
        <w:t>Ul. 6:6–9</w:t>
      </w:r>
      <w:r>
        <w:rPr>
          <w:lang w:val="id_ID" w:bidi="id_ID"/>
        </w:rPr>
        <w:t xml:space="preserve">; </w:t>
      </w:r>
      <w:r>
        <w:rPr>
          <w:lang w:val="id_ID" w:bidi="id_ID"/>
        </w:rPr>
        <w:t>Mat. 9:20</w:t>
      </w:r>
      <w:r>
        <w:rPr>
          <w:lang w:val="id_ID" w:bidi="id_ID"/>
        </w:rPr>
        <w:t xml:space="preserve">; </w:t>
      </w:r>
      <w:r>
        <w:rPr>
          <w:lang w:val="id_ID" w:bidi="id_ID"/>
        </w:rPr>
        <w:t>14:36</w:t>
      </w:r>
      <w:r>
        <w:rPr>
          <w:lang w:val="id_ID" w:bidi="id_ID"/>
        </w:rPr>
        <w:t xml:space="preserve">; </w:t>
      </w:r>
      <w:r>
        <w:rPr>
          <w:lang w:val="id_ID" w:bidi="id_ID"/>
        </w:rPr>
        <w:t>23:5</w:t>
      </w:r>
      <w:r>
        <w:rPr>
          <w:lang w:val="id_ID" w:bidi="id_ID"/>
        </w:rPr>
        <w:t>). • Warna ungu kebiru-biruan menandakan kemuliaan dan mencerminkan kekudusan Allah.</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16:1–17.13</w:t>
      </w:r>
      <w:r>
        <w:rPr>
          <w:lang w:val="id_ID" w:bidi="id_ID"/>
        </w:rPr>
      </w:r>
    </w:p>
    <w:p>
      <w:pPr/>
      <w:r>
        <w:rPr>
          <w:lang w:val="id_ID" w:bidi="id_ID"/>
        </w:rPr>
      </w:r>
      <w:r>
        <w:rPr>
          <w:lang w:val="id_ID" w:bidi="id_ID"/>
        </w:rPr>
        <w:t xml:space="preserve">Pemberontakan lainnya menuntut adanya penegasan yang jelas tentang tugas-tugas para imam dan orang Lewi. Perebutan kekuasaan ini merupakan tantangan yang lebih serius daripada pemberontakan-pemberontakan sebelumnya yang menentang otoritas Allah (psl. </w:t>
      </w:r>
      <w:r>
        <w:rPr>
          <w:lang w:val="id_ID" w:bidi="id_ID"/>
        </w:rPr>
        <w:t>11</w:t>
      </w:r>
      <w:r>
        <w:rPr>
          <w:lang w:val="id_ID" w:bidi="id_ID"/>
        </w:rPr>
        <w:t xml:space="preserve">; </w:t>
      </w:r>
      <w:r>
        <w:rPr>
          <w:lang w:val="id_ID" w:bidi="id_ID"/>
        </w:rPr>
        <w:t>12:1–15</w:t>
      </w:r>
      <w:r>
        <w:rPr>
          <w:lang w:val="id_ID" w:bidi="id_ID"/>
        </w:rPr>
        <w:t xml:space="preserve">; </w:t>
      </w:r>
      <w:r>
        <w:rPr>
          <w:lang w:val="id_ID" w:bidi="id_ID"/>
        </w:rPr>
        <w:t>14:1–45</w:t>
      </w:r>
      <w:r>
        <w:rPr>
          <w:lang w:val="id_ID" w:bidi="id_ID"/>
        </w:rPr>
        <w:t>). Seperti dalam semua peristiwa sejarah ini, para pemberontak mempersoalkan hal-hal yang tampaknya sepele dan meragukan tindakan para pemimpin mereka, namun Musa mengingatkan mereka bahwa mereka sebenarnya sedang memberontak melawan Allah. Sekali lagi, bangsa Israel mengalami akibat yang mematikan dari pemberontakan mereka.</w:t>
      </w:r>
      <w:r>
        <w:rPr>
          <w:lang w:val="id_ID" w:bidi="id_ID"/>
        </w:rPr>
      </w:r>
      <w:r>
        <w:rPr>
          <w:lang w:val="id_ID" w:bidi="id_ID"/>
        </w:rPr>
      </w:r>
    </w:p>
    <w:p>
      <w:pPr/>
      <w:r>
        <w:rPr>
          <w:lang w:val="id_ID" w:bidi="id_ID"/>
        </w:rPr>
      </w:r>
    </w:p>
    <w:p>
      <w:pPr>
        <w:pStyle w:val="Heading2"/>
      </w:pPr>
      <w:r>
        <w:rPr>
          <w:lang w:val="id_ID" w:bidi="id_ID"/>
        </w:rPr>
        <w:t>Bilangan 16:3</w:t>
      </w:r>
      <w:r>
        <w:rPr>
          <w:lang w:val="id_ID" w:bidi="id_ID"/>
        </w:rPr>
      </w:r>
    </w:p>
    <w:p>
      <w:pPr/>
      <w:r>
        <w:rPr>
          <w:lang w:val="id_ID" w:bidi="id_ID"/>
        </w:rPr>
      </w:r>
      <w:r>
        <w:rPr>
          <w:lang w:val="id_ID" w:bidi="id_ID"/>
        </w:rPr>
        <w:t>Para pemberontak itu “cemburu kepada Musa dan iri hati kepada Harun” (</w:t>
      </w:r>
      <w:r>
        <w:rPr>
          <w:lang w:val="id_ID" w:bidi="id_ID"/>
        </w:rPr>
        <w:t>Mzm. 106:16</w:t>
      </w:r>
      <w:r>
        <w:rPr>
          <w:lang w:val="id_ID" w:bidi="id_ID"/>
        </w:rPr>
        <w:t>). Mereka bersikeras bahwa Musa dan Harun telah bertindak terlalu jauh karena semua orang Israel adalah umat pilihan Allah (</w:t>
      </w:r>
      <w:r>
        <w:rPr>
          <w:lang w:val="id_ID" w:bidi="id_ID"/>
        </w:rPr>
        <w:t>Kel. 19:6</w:t>
      </w:r>
      <w:r>
        <w:rPr>
          <w:lang w:val="id_ID" w:bidi="id_ID"/>
        </w:rPr>
        <w:t>). Protes mereka yang bersifat egaliter terhadap otoritas Musa dan Harun mungkin dimaksudkan untuk menggantikan otoritas tersebut dengan otoritas mereka sendiri.</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16:4–7</w:t>
      </w:r>
      <w:r>
        <w:rPr>
          <w:lang w:val="id_ID" w:bidi="id_ID"/>
        </w:rPr>
      </w:r>
    </w:p>
    <w:p>
      <w:pPr/>
      <w:r>
        <w:rPr>
          <w:lang w:val="id_ID" w:bidi="id_ID"/>
        </w:rPr>
      </w:r>
      <w:r>
        <w:rPr>
          <w:lang w:val="id_ID" w:bidi="id_ID"/>
        </w:rPr>
        <w:t xml:space="preserve">Musa . . . sujudlah ia untuk bersyafaat (bdk. </w:t>
      </w:r>
      <w:r>
        <w:rPr>
          <w:lang w:val="id_ID" w:bidi="id_ID"/>
        </w:rPr>
        <w:t>Bil. 14:5</w:t>
      </w:r>
      <w:r>
        <w:rPr>
          <w:lang w:val="id_ID" w:bidi="id_ID"/>
        </w:rPr>
        <w:t xml:space="preserve">; </w:t>
      </w:r>
      <w:r>
        <w:rPr>
          <w:lang w:val="id_ID" w:bidi="id_ID"/>
        </w:rPr>
        <w:t>16:22</w:t>
      </w:r>
      <w:r>
        <w:rPr>
          <w:lang w:val="id_ID" w:bidi="id_ID"/>
        </w:rPr>
        <w:t>), lalu menantang Korah dan para pengikutnya untuk menjalani sebuah ujian.</w:t>
      </w:r>
      <w:r>
        <w:rPr>
          <w:lang w:val="id_ID" w:bidi="id_ID"/>
        </w:rPr>
      </w:r>
      <w:r>
        <w:rPr>
          <w:lang w:val="id_ID" w:bidi="id_ID"/>
        </w:rPr>
      </w:r>
    </w:p>
    <w:p>
      <w:pPr/>
      <w:r>
        <w:rPr>
          <w:lang w:val="id_ID" w:bidi="id_ID"/>
        </w:rPr>
      </w:r>
    </w:p>
    <w:p>
      <w:pPr>
        <w:pStyle w:val="Heading2"/>
      </w:pPr>
      <w:r>
        <w:rPr>
          <w:lang w:val="id_ID" w:bidi="id_ID"/>
        </w:rPr>
        <w:t>Bilangan 16:6</w:t>
      </w:r>
      <w:r>
        <w:rPr>
          <w:lang w:val="id_ID" w:bidi="id_ID"/>
        </w:rPr>
      </w:r>
    </w:p>
    <w:p>
      <w:pPr/>
      <w:r>
        <w:rPr>
          <w:lang w:val="id_ID" w:bidi="id_ID"/>
        </w:rPr>
      </w:r>
      <w:r>
        <w:rPr>
          <w:lang w:val="id_ID" w:bidi="id_ID"/>
        </w:rPr>
        <w:t xml:space="preserve">Ambillah perbaraan-perbaraan: Korah dan rombongannya harus bertindak seperti imam dengan membakar ukupan (seperti dalam </w:t>
      </w:r>
      <w:r>
        <w:rPr>
          <w:lang w:val="id_ID" w:bidi="id_ID"/>
        </w:rPr>
        <w:t>Im. 16:11–13</w:t>
      </w:r>
      <w:r>
        <w:rPr>
          <w:lang w:val="id_ID" w:bidi="id_ID"/>
        </w:rPr>
        <w:t>); Allah akan memutuskan siapa yang sah.</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16:10</w:t>
      </w:r>
      <w:r>
        <w:rPr>
          <w:lang w:val="id_ID" w:bidi="id_ID"/>
        </w:rPr>
      </w:r>
    </w:p>
    <w:p>
      <w:pPr/>
      <w:r>
        <w:rPr>
          <w:lang w:val="id_ID" w:bidi="id_ID"/>
        </w:rPr>
      </w:r>
      <w:r>
        <w:rPr>
          <w:lang w:val="id_ID" w:bidi="id_ID"/>
        </w:rPr>
        <w:t xml:space="preserve">Pelayanan khusus bani Lewi (yang diperbolehkan mendekat) dijelaskan dalam psl. </w:t>
      </w:r>
      <w:r>
        <w:rPr>
          <w:lang w:val="id_ID" w:bidi="id_ID"/>
        </w:rPr>
        <w:t>3–4</w:t>
      </w:r>
      <w:r>
        <w:rPr>
          <w:lang w:val="id_ID" w:bidi="id_ID"/>
        </w:rPr>
        <w:t>. Keimaman adalah tugas khusus dari keturunan Harun (</w:t>
      </w:r>
      <w:r>
        <w:rPr>
          <w:lang w:val="id_ID" w:bidi="id_ID"/>
        </w:rPr>
        <w:t>Bil. 3:1–4</w:t>
      </w:r>
      <w:r>
        <w:rPr>
          <w:lang w:val="id_ID" w:bidi="id_ID"/>
        </w:rPr>
        <w:t>). Keluhan para pemberontak sebenarnya bukan ditujukan kepada Musa atau Harun, tetapi kepada Tuhan.</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16:13</w:t>
      </w:r>
      <w:r>
        <w:rPr>
          <w:lang w:val="id_ID" w:bidi="id_ID"/>
        </w:rPr>
      </w:r>
    </w:p>
    <w:p>
      <w:pPr/>
      <w:r>
        <w:rPr>
          <w:lang w:val="id_ID" w:bidi="id_ID"/>
        </w:rPr>
      </w:r>
      <w:r>
        <w:rPr>
          <w:lang w:val="id_ID" w:bidi="id_ID"/>
        </w:rPr>
        <w:t>suatu negeri yang berlimpah-limpah susu dan madunya</w:t>
      </w:r>
      <w:r>
        <w:rPr>
          <w:lang w:val="id_ID" w:bidi="id_ID"/>
        </w:rPr>
        <w:t>: Rujukan sarkastik terhadap gambaran para pengintai tentang Kanaan ini (</w:t>
      </w:r>
      <w:r>
        <w:rPr>
          <w:lang w:val="id_ID" w:bidi="id_ID"/>
        </w:rPr>
        <w:t>Bil. 13:27</w:t>
      </w:r>
      <w:r>
        <w:rPr>
          <w:lang w:val="id_ID" w:bidi="id_ID"/>
        </w:rPr>
        <w:t xml:space="preserve">) merupakan distorsi yang disengaja terhadap kehidupan di Mesir (lihat </w:t>
      </w:r>
      <w:r>
        <w:rPr>
          <w:lang w:val="id_ID" w:bidi="id_ID"/>
        </w:rPr>
        <w:t>catatan studi pada Bil. 11:4–15</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16:14</w:t>
      </w:r>
      <w:r>
        <w:rPr>
          <w:lang w:val="id_ID" w:bidi="id_ID"/>
        </w:rPr>
      </w:r>
    </w:p>
    <w:p>
      <w:pPr/>
      <w:r>
        <w:rPr>
          <w:lang w:val="id_ID" w:bidi="id_ID"/>
        </w:rPr>
      </w:r>
      <w:r>
        <w:rPr>
          <w:lang w:val="id_ID" w:bidi="id_ID"/>
        </w:rPr>
        <w:t xml:space="preserve">Bangsa Israel sedang bergerak menjauhi tanah air mereka yang baru, justru karena mereka telah memberontak terhadap Musa, yang sebenarnya telah melakukan semua yang dia bisa untuk membawa mereka masuk ke tanah itu (psl. </w:t>
      </w:r>
      <w:r>
        <w:rPr>
          <w:lang w:val="id_ID" w:bidi="id_ID"/>
        </w:rPr>
        <w:t>13–14</w:t>
      </w:r>
      <w:r>
        <w:rPr>
          <w:lang w:val="id_ID" w:bidi="id_ID"/>
        </w:rPr>
        <w:t>). • Masakan engkau dapat mengelabui mata orang-orang ini? Mereka menuduh Musa dan Harun mencoba menyesatkan bangsa Israel (untuk “memperdaya mereka”).</w:t>
      </w:r>
      <w:r>
        <w:rPr>
          <w:lang w:val="id_ID" w:bidi="id_ID"/>
        </w:rPr>
      </w:r>
      <w:r>
        <w:rPr>
          <w:lang w:val="id_ID" w:bidi="id_ID"/>
        </w:rPr>
      </w:r>
    </w:p>
    <w:p>
      <w:pPr/>
      <w:r>
        <w:rPr>
          <w:lang w:val="id_ID" w:bidi="id_ID"/>
        </w:rPr>
      </w:r>
    </w:p>
    <w:p>
      <w:pPr>
        <w:pStyle w:val="Heading2"/>
      </w:pPr>
      <w:r>
        <w:rPr>
          <w:lang w:val="id_ID" w:bidi="id_ID"/>
        </w:rPr>
        <w:t>Bilangan 16:15</w:t>
      </w:r>
      <w:r>
        <w:rPr>
          <w:lang w:val="id_ID" w:bidi="id_ID"/>
        </w:rPr>
      </w:r>
    </w:p>
    <w:p>
      <w:pPr/>
      <w:r>
        <w:rPr>
          <w:lang w:val="id_ID" w:bidi="id_ID"/>
        </w:rPr>
      </w:r>
      <w:r>
        <w:rPr>
          <w:lang w:val="id_ID" w:bidi="id_ID"/>
        </w:rPr>
        <w:t xml:space="preserve">Janganlah perhatikan segala persembahan mereka! </w:t>
      </w:r>
      <w:r>
        <w:rPr>
          <w:lang w:val="id_ID" w:bidi="id_ID"/>
        </w:rPr>
        <w:t>Mzm. 109:7</w:t>
      </w:r>
      <w:r>
        <w:rPr>
          <w:lang w:val="id_ID" w:bidi="id_ID"/>
        </w:rPr>
        <w:t xml:space="preserve">; </w:t>
      </w:r>
      <w:r>
        <w:rPr>
          <w:lang w:val="id_ID" w:bidi="id_ID"/>
        </w:rPr>
        <w:t>Ams. 28:9</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16:16–17</w:t>
      </w:r>
      <w:r>
        <w:rPr>
          <w:lang w:val="id_ID" w:bidi="id_ID"/>
        </w:rPr>
      </w:r>
    </w:p>
    <w:p>
      <w:pPr/>
      <w:r>
        <w:rPr>
          <w:lang w:val="id_ID" w:bidi="id_ID"/>
        </w:rPr>
      </w:r>
      <w:r>
        <w:rPr>
          <w:lang w:val="id_ID" w:bidi="id_ID"/>
        </w:rPr>
        <w:t>Musa memberikan petunjuk terakhir mengenai ujian untuk melihat apakah Tuhan akan menerima apa yang dibawa oleh para pemberontak atau apa yang dipersembahkan oleh Harun.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16:18–22</w:t>
      </w:r>
      <w:r>
        <w:rPr>
          <w:lang w:val="id_ID" w:bidi="id_ID"/>
        </w:rPr>
      </w:r>
    </w:p>
    <w:p>
      <w:pPr/>
      <w:r>
        <w:rPr>
          <w:lang w:val="id_ID" w:bidi="id_ID"/>
        </w:rPr>
      </w:r>
      <w:r>
        <w:rPr>
          <w:lang w:val="id_ID" w:bidi="id_ID"/>
        </w:rPr>
        <w:t>Pada puncak pemberontakan, Tuhan turun tangan untuk menyelamatkan Musa dan Harun, dan mereka menjadi perantara bagi bangsa itu.</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16:19</w:t>
      </w:r>
      <w:r>
        <w:rPr>
          <w:lang w:val="id_ID" w:bidi="id_ID"/>
        </w:rPr>
      </w:r>
    </w:p>
    <w:p>
      <w:pPr/>
      <w:r>
        <w:rPr>
          <w:lang w:val="id_ID" w:bidi="id_ID"/>
        </w:rPr>
      </w:r>
      <w:r>
        <w:rPr>
          <w:lang w:val="id_ID" w:bidi="id_ID"/>
        </w:rPr>
        <w:t>Umat . . . berkumpul di pintu masuk Kemah Pertemuan, baik untuk melihat ujian atau untuk menggulingkan Musa dan Harun.</w:t>
      </w:r>
      <w:r>
        <w:rPr>
          <w:lang w:val="id_ID" w:bidi="id_ID"/>
        </w:rPr>
      </w:r>
      <w:r>
        <w:rPr>
          <w:lang w:val="id_ID" w:bidi="id_ID"/>
        </w:rPr>
      </w:r>
    </w:p>
    <w:p>
      <w:pPr/>
      <w:r>
        <w:rPr>
          <w:lang w:val="id_ID" w:bidi="id_ID"/>
        </w:rPr>
      </w:r>
    </w:p>
    <w:p>
      <w:pPr>
        <w:pStyle w:val="Heading2"/>
      </w:pPr>
      <w:r>
        <w:rPr>
          <w:lang w:val="id_ID" w:bidi="id_ID"/>
        </w:rPr>
        <w:t>Bilangan 16:21–26</w:t>
      </w:r>
      <w:r>
        <w:rPr>
          <w:lang w:val="id_ID" w:bidi="id_ID"/>
        </w:rPr>
      </w:r>
    </w:p>
    <w:p>
      <w:pPr/>
      <w:r>
        <w:rPr>
          <w:lang w:val="id_ID" w:bidi="id_ID"/>
        </w:rPr>
      </w:r>
      <w:r>
        <w:rPr>
          <w:lang w:val="id_ID" w:bidi="id_ID"/>
        </w:rPr>
        <w:t xml:space="preserve">Tuhan mengancam akan menghancurkan seluruh umat itu karena dosa yang telah merajalela (bdk. </w:t>
      </w:r>
      <w:r>
        <w:rPr>
          <w:lang w:val="id_ID" w:bidi="id_ID"/>
        </w:rPr>
        <w:t>Kej. 18:16–33</w:t>
      </w:r>
      <w:r>
        <w:rPr>
          <w:lang w:val="id_ID" w:bidi="id_ID"/>
        </w:rPr>
        <w:t>). Musa dan Harun bersyafaat agar penghakiman Tuhan hanya ditujukan kepada mereka yang bersalah dalam pemberontakan ini.</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16:26</w:t>
      </w:r>
      <w:r>
        <w:rPr>
          <w:lang w:val="id_ID" w:bidi="id_ID"/>
        </w:rPr>
      </w:r>
    </w:p>
    <w:p>
      <w:pPr/>
      <w:r>
        <w:rPr>
          <w:lang w:val="id_ID" w:bidi="id_ID"/>
        </w:rPr>
      </w:r>
      <w:r>
        <w:rPr>
          <w:lang w:val="id_ID" w:bidi="id_ID"/>
        </w:rPr>
        <w:t>janganlah kamu kena kepada sesuatu apa pun dari kepunyaan mereka</w:t>
      </w:r>
      <w:r>
        <w:rPr>
          <w:lang w:val="id_ID" w:bidi="id_ID"/>
        </w:rPr>
        <w:t xml:space="preserve">: Orang-orang ini dan barang-barang mereka sekarang “dikhususkan untuk dimusnahkan” (lihat </w:t>
      </w:r>
      <w:r>
        <w:rPr>
          <w:lang w:val="id_ID" w:bidi="id_ID"/>
        </w:rPr>
        <w:t>Im. 27:28–29</w:t>
      </w:r>
      <w:r>
        <w:rPr>
          <w:lang w:val="id_ID" w:bidi="id_ID"/>
        </w:rPr>
        <w:t xml:space="preserve">; bdk. </w:t>
      </w:r>
      <w:r>
        <w:rPr>
          <w:lang w:val="id_ID" w:bidi="id_ID"/>
        </w:rPr>
        <w:t>Ul. 7:26</w:t>
      </w:r>
      <w:r>
        <w:rPr>
          <w:lang w:val="id_ID" w:bidi="id_ID"/>
        </w:rPr>
        <w:t xml:space="preserve">; </w:t>
      </w:r>
      <w:r>
        <w:rPr>
          <w:lang w:val="id_ID" w:bidi="id_ID"/>
        </w:rPr>
        <w:t>13:17</w:t>
      </w:r>
      <w:r>
        <w:rPr>
          <w:lang w:val="id_ID" w:bidi="id_ID"/>
        </w:rPr>
        <w:t xml:space="preserve">; </w:t>
      </w:r>
      <w:r>
        <w:rPr>
          <w:lang w:val="id_ID" w:bidi="id_ID"/>
        </w:rPr>
        <w:t>Yos. 6:18</w:t>
      </w:r>
      <w:r>
        <w:rPr>
          <w:lang w:val="id_ID" w:bidi="id_ID"/>
        </w:rPr>
        <w:t xml:space="preserve">; </w:t>
      </w:r>
      <w:r>
        <w:rPr>
          <w:lang w:val="id_ID" w:bidi="id_ID"/>
        </w:rPr>
        <w:t>7:1–26</w:t>
      </w:r>
      <w:r>
        <w:rPr>
          <w:lang w:val="id_ID" w:bidi="id_ID"/>
        </w:rPr>
        <w:t>).</w:t>
      </w:r>
    </w:p>
    <w:p>
      <w:pPr/>
      <w:r>
        <w:rPr>
          <w:lang w:val="id_ID" w:bidi="id_ID"/>
        </w:rPr>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16:28–30</w:t>
      </w:r>
      <w:r>
        <w:rPr>
          <w:lang w:val="id_ID" w:bidi="id_ID"/>
        </w:rPr>
      </w:r>
    </w:p>
    <w:p>
      <w:pPr/>
      <w:r>
        <w:rPr>
          <w:lang w:val="id_ID" w:bidi="id_ID"/>
        </w:rPr>
      </w:r>
      <w:r>
        <w:rPr>
          <w:lang w:val="id_ID" w:bidi="id_ID"/>
        </w:rPr>
        <w:t>Musa memiliki iman bahwa Allah akan menegakkan keadilan-Nya sendiri, dan Allah melakukannya (</w:t>
      </w:r>
      <w:r>
        <w:rPr>
          <w:lang w:val="id_ID" w:bidi="id_ID"/>
        </w:rPr>
        <w:t>Bil. 16:31–35</w:t>
      </w:r>
      <w:r>
        <w:rPr>
          <w:lang w:val="id_ID" w:bidi="id_ID"/>
        </w:rPr>
        <w:t xml:space="preserve">; bandingkan </w:t>
      </w:r>
      <w:r>
        <w:rPr>
          <w:lang w:val="id_ID" w:bidi="id_ID"/>
        </w:rPr>
        <w:t>1Raj. 18:18–40</w:t>
      </w:r>
      <w:r>
        <w:rPr>
          <w:lang w:val="id_ID" w:bidi="id_ID"/>
        </w:rPr>
        <w:t xml:space="preserve">). • turun ke dunia orang mati: </w:t>
      </w:r>
      <w:r>
        <w:rPr>
          <w:i/>
          <w:lang w:val="id_ID" w:bidi="id_ID"/>
        </w:rPr>
        <w:t xml:space="preserve">Sheol adalah tempat orang mati (lihat </w:t>
      </w:r>
      <w:r>
        <w:rPr>
          <w:lang w:val="id_ID" w:bidi="id_ID"/>
        </w:rPr>
        <w:t>1Sam. 2:6</w:t>
      </w:r>
      <w:r>
        <w:rPr>
          <w:lang w:val="id_ID" w:bidi="id_ID"/>
        </w:rPr>
        <w:t xml:space="preserve">; </w:t>
      </w:r>
      <w:r>
        <w:rPr>
          <w:lang w:val="id_ID" w:bidi="id_ID"/>
        </w:rPr>
        <w:t>2Sam. 22:5–6</w:t>
      </w:r>
      <w:r>
        <w:rPr>
          <w:lang w:val="id_ID" w:bidi="id_ID"/>
        </w:rPr>
        <w:t xml:space="preserve">; </w:t>
      </w:r>
      <w:r>
        <w:rPr>
          <w:lang w:val="id_ID" w:bidi="id_ID"/>
        </w:rPr>
        <w:t>Ayb. 3:20–22</w:t>
      </w:r>
      <w:r>
        <w:rPr>
          <w:lang w:val="id_ID" w:bidi="id_ID"/>
        </w:rPr>
        <w:t xml:space="preserve">; </w:t>
      </w:r>
      <w:r>
        <w:rPr>
          <w:lang w:val="id_ID" w:bidi="id_ID"/>
        </w:rPr>
        <w:t>Mzm. 16:10</w:t>
      </w:r>
      <w:r>
        <w:rPr>
          <w:lang w:val="id_ID" w:bidi="id_ID"/>
        </w:rPr>
        <w:t xml:space="preserve">; </w:t>
      </w:r>
      <w:r>
        <w:rPr>
          <w:lang w:val="id_ID" w:bidi="id_ID"/>
        </w:rPr>
        <w:t>Kis. 2:27–33</w:t>
      </w:r>
      <w:r>
        <w:rPr>
          <w:lang w:val="id_ID" w:bidi="id_ID"/>
        </w:rPr>
        <w:t xml:space="preserve">; </w:t>
      </w:r>
      <w:r>
        <w:rPr>
          <w:lang w:val="id_ID" w:bidi="id_ID"/>
        </w:rPr>
        <w:t>1Kor. 15:15</w:t>
      </w:r>
      <w:r>
        <w:rPr>
          <w:lang w:val="id_ID" w:bidi="id_ID"/>
        </w:rPr>
        <w:t xml:space="preserve">; </w:t>
      </w:r>
      <w:r>
        <w:rPr>
          <w:lang w:val="id_ID" w:bidi="id_ID"/>
        </w:rPr>
        <w:t>Why. 20:13–14</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16:31–33</w:t>
      </w:r>
      <w:r>
        <w:rPr>
          <w:lang w:val="id_ID" w:bidi="id_ID"/>
        </w:rPr>
      </w:r>
    </w:p>
    <w:p>
      <w:pPr/>
      <w:r>
        <w:rPr>
          <w:lang w:val="id_ID" w:bidi="id_ID"/>
        </w:rPr>
      </w:r>
      <w:r>
        <w:rPr>
          <w:lang w:val="id_ID" w:bidi="id_ID"/>
        </w:rPr>
        <w:t>Anak-anak Korah tidak mati pada masa ini (</w:t>
      </w:r>
      <w:r>
        <w:rPr>
          <w:lang w:val="id_ID" w:bidi="id_ID"/>
        </w:rPr>
        <w:t>Bil. 26:10–11</w:t>
      </w:r>
      <w:r>
        <w:rPr>
          <w:lang w:val="id_ID" w:bidi="id_ID"/>
        </w:rPr>
        <w:t>). Bahkan, keturunannya akhirnya menjadi penunggu-penunggu pintu gerbang dan pemusik di Bait Suci (</w:t>
      </w:r>
      <w:r>
        <w:rPr>
          <w:lang w:val="id_ID" w:bidi="id_ID"/>
        </w:rPr>
        <w:t>1Taw. 9:19</w:t>
      </w:r>
      <w:r>
        <w:rPr>
          <w:lang w:val="id_ID" w:bidi="id_ID"/>
        </w:rPr>
        <w:t xml:space="preserve">, </w:t>
      </w:r>
      <w:r>
        <w:rPr>
          <w:lang w:val="id_ID" w:bidi="id_ID"/>
        </w:rPr>
        <w:t>31</w:t>
      </w:r>
      <w:r>
        <w:rPr>
          <w:lang w:val="id_ID" w:bidi="id_ID"/>
        </w:rPr>
        <w:t xml:space="preserve">; </w:t>
      </w:r>
      <w:r>
        <w:rPr>
          <w:lang w:val="id_ID" w:bidi="id_ID"/>
        </w:rPr>
        <w:t>26:19</w:t>
      </w:r>
      <w:r>
        <w:rPr>
          <w:lang w:val="id_ID" w:bidi="id_ID"/>
        </w:rPr>
        <w:t xml:space="preserve">; </w:t>
      </w:r>
      <w:r>
        <w:rPr>
          <w:lang w:val="id_ID" w:bidi="id_ID"/>
        </w:rPr>
        <w:t>2Taw. 20:19</w:t>
      </w:r>
      <w:r>
        <w:rPr>
          <w:lang w:val="id_ID" w:bidi="id_ID"/>
        </w:rPr>
        <w:t xml:space="preserve">; bdk. dengan judul </w:t>
      </w:r>
      <w:r>
        <w:rPr>
          <w:lang w:val="id_ID" w:bidi="id_ID"/>
        </w:rPr>
        <w:t>Mzm. 42</w:t>
      </w:r>
      <w:r>
        <w:rPr>
          <w:lang w:val="id_ID" w:bidi="id_ID"/>
        </w:rPr>
        <w:t xml:space="preserve">; </w:t>
      </w:r>
      <w:r>
        <w:rPr>
          <w:lang w:val="id_ID" w:bidi="id_ID"/>
        </w:rPr>
        <w:t>45–49</w:t>
      </w:r>
      <w:r>
        <w:rPr>
          <w:lang w:val="id_ID" w:bidi="id_ID"/>
        </w:rPr>
        <w:t xml:space="preserve">; </w:t>
      </w:r>
      <w:r>
        <w:rPr>
          <w:lang w:val="id_ID" w:bidi="id_ID"/>
        </w:rPr>
        <w:t>84–85</w:t>
      </w:r>
      <w:r>
        <w:rPr>
          <w:lang w:val="id_ID" w:bidi="id_ID"/>
        </w:rPr>
        <w:t xml:space="preserve">; </w:t>
      </w:r>
      <w:r>
        <w:rPr>
          <w:lang w:val="id_ID" w:bidi="id_ID"/>
        </w:rPr>
        <w:t>87–88</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16:34–35</w:t>
      </w:r>
      <w:r>
        <w:rPr>
          <w:lang w:val="id_ID" w:bidi="id_ID"/>
        </w:rPr>
      </w:r>
    </w:p>
    <w:p>
      <w:pPr/>
      <w:r>
        <w:rPr>
          <w:lang w:val="id_ID" w:bidi="id_ID"/>
        </w:rPr>
      </w:r>
      <w:r>
        <w:rPr>
          <w:lang w:val="id_ID" w:bidi="id_ID"/>
        </w:rPr>
        <w:t>Ke-250 pemimpin Israel yang berusaha mempersembahkan ukupan mengalami nasib yang sama dengan Nadab dan Abihu (</w:t>
      </w:r>
      <w:r>
        <w:rPr>
          <w:lang w:val="id_ID" w:bidi="id_ID"/>
        </w:rPr>
        <w:t>Im. 10:1–2</w:t>
      </w:r>
      <w:r>
        <w:rPr>
          <w:lang w:val="id_ID" w:bidi="id_ID"/>
        </w:rPr>
        <w:t>) dan seperti mereka yang bersungut-sungut tentang nasib buruk di padang gurun (</w:t>
      </w:r>
      <w:r>
        <w:rPr>
          <w:lang w:val="id_ID" w:bidi="id_ID"/>
        </w:rPr>
        <w:t>Bil. 11:1</w:t>
      </w:r>
      <w:r>
        <w:rPr>
          <w:lang w:val="id_ID" w:bidi="id_ID"/>
        </w:rPr>
        <w:t xml:space="preserve">; bdk. </w:t>
      </w:r>
      <w:r>
        <w:rPr>
          <w:lang w:val="id_ID" w:bidi="id_ID"/>
        </w:rPr>
        <w:t>2Raj. 1:10</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16:37</w:t>
      </w:r>
      <w:r>
        <w:rPr>
          <w:lang w:val="id_ID" w:bidi="id_ID"/>
        </w:rPr>
      </w:r>
    </w:p>
    <w:p>
      <w:pPr/>
      <w:r>
        <w:rPr>
          <w:lang w:val="id_ID" w:bidi="id_ID"/>
        </w:rPr>
      </w:r>
      <w:r>
        <w:rPr>
          <w:lang w:val="id_ID" w:bidi="id_ID"/>
        </w:rPr>
        <w:t xml:space="preserve">Meskipun orang-orang yang memakai perbaraan itu telah berbuat jahat, bejana-bejana itu sendiri kudus dan harus diperlakukan dengan hati-hati dan hormat. Bara api itu juga kudus dan harus dihamburkan jauh-jauh, agar tidak digunakan untuk tujuan lain. </w:t>
      </w:r>
      <w:r>
        <w:rPr>
          <w:lang w:val="id_ID" w:bidi="id_ID"/>
        </w:rPr>
      </w:r>
      <w:r>
        <w:rPr>
          <w:lang w:val="id_ID" w:bidi="id_ID"/>
        </w:rPr>
      </w:r>
    </w:p>
    <w:p>
      <w:pPr/>
      <w:r>
        <w:rPr>
          <w:lang w:val="id_ID" w:bidi="id_ID"/>
        </w:rPr>
      </w:r>
    </w:p>
    <w:p>
      <w:pPr>
        <w:pStyle w:val="Heading2"/>
      </w:pPr>
      <w:r>
        <w:rPr>
          <w:lang w:val="id_ID" w:bidi="id_ID"/>
        </w:rPr>
        <w:t>Bilangan 16:38–40</w:t>
      </w:r>
      <w:r>
        <w:rPr>
          <w:lang w:val="id_ID" w:bidi="id_ID"/>
        </w:rPr>
      </w:r>
    </w:p>
    <w:p>
      <w:pPr/>
      <w:r>
        <w:rPr>
          <w:lang w:val="id_ID" w:bidi="id_ID"/>
        </w:rPr>
      </w:r>
      <w:r>
        <w:rPr>
          <w:lang w:val="id_ID" w:bidi="id_ID"/>
        </w:rPr>
        <w:t>Pelat tembaga yang dibuat oleh Eleazar untuk menutupi mezbah menggantikan atau melengkapi mezbah yang telah dibuat sebelumnya (</w:t>
      </w:r>
      <w:r>
        <w:rPr>
          <w:lang w:val="id_ID" w:bidi="id_ID"/>
        </w:rPr>
        <w:t>Kel. 38:2</w:t>
      </w:r>
      <w:r>
        <w:rPr>
          <w:lang w:val="id_ID" w:bidi="id_ID"/>
        </w:rPr>
        <w:t xml:space="preserve">). Seperti jumbai biru sederhana dalam </w:t>
      </w:r>
      <w:r>
        <w:rPr>
          <w:lang w:val="id_ID" w:bidi="id_ID"/>
        </w:rPr>
        <w:t>Bil. 15:37–41</w:t>
      </w:r>
      <w:r>
        <w:rPr>
          <w:lang w:val="id_ID" w:bidi="id_ID"/>
        </w:rPr>
        <w:t>, itu mengingatkan orang Israel akan kebutuhan mereka untuk menaati Allah.</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16:41</w:t>
      </w:r>
      <w:r>
        <w:rPr>
          <w:lang w:val="id_ID" w:bidi="id_ID"/>
        </w:rPr>
      </w:r>
    </w:p>
    <w:p>
      <w:pPr/>
      <w:r>
        <w:rPr>
          <w:lang w:val="id_ID" w:bidi="id_ID"/>
        </w:rPr>
      </w:r>
      <w:r>
        <w:rPr>
          <w:lang w:val="id_ID" w:bidi="id_ID"/>
        </w:rPr>
        <w:t>Bangsa Israel masih menunjukkan perilaku yang merusak diri sendiri dan menantang yang sama yang telah menyebabkan semua masalah mereka. Kemudian mereka menyalahkan Musa dan Harun atas apa yang terjadi.</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16:42–48</w:t>
      </w:r>
      <w:r>
        <w:rPr>
          <w:lang w:val="id_ID" w:bidi="id_ID"/>
        </w:rPr>
      </w:r>
    </w:p>
    <w:p>
      <w:pPr/>
      <w:r>
        <w:rPr>
          <w:lang w:val="id_ID" w:bidi="id_ID"/>
        </w:rPr>
      </w:r>
      <w:r>
        <w:rPr>
          <w:lang w:val="id_ID" w:bidi="id_ID"/>
        </w:rPr>
        <w:t xml:space="preserve">Sebagai balasannya, kemuliaan Tuhan tampak kembali dan mengancam akan menghancurkan orang Israel (bdk. </w:t>
      </w:r>
      <w:r>
        <w:rPr>
          <w:lang w:val="id_ID" w:bidi="id_ID"/>
        </w:rPr>
        <w:t>Bil. 16:19–20</w:t>
      </w:r>
      <w:r>
        <w:rPr>
          <w:lang w:val="id_ID" w:bidi="id_ID"/>
        </w:rPr>
        <w:t>). Sekali lagi, Musa dan Harun sujud dengan muka sampai ke tanah untuk memohon bagi bangsa itu.</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16:46–50</w:t>
      </w:r>
      <w:r>
        <w:rPr>
          <w:lang w:val="id_ID" w:bidi="id_ID"/>
        </w:rPr>
      </w:r>
    </w:p>
    <w:p>
      <w:pPr/>
      <w:r>
        <w:rPr>
          <w:lang w:val="id_ID" w:bidi="id_ID"/>
        </w:rPr>
      </w:r>
      <w:r>
        <w:rPr>
          <w:lang w:val="id_ID" w:bidi="id_ID"/>
        </w:rPr>
        <w:t>Musa dan Harun segera bertindak untuk menyelamatkan bangsa Israel dari murka Allah. Dengan cara yang tidak biasa, Harun membawa perbaraan berisi ukupan di tengah-tengah umat dan dengan demikian menghentikan tulah tersebut.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17:1–5</w:t>
      </w:r>
      <w:r>
        <w:rPr>
          <w:lang w:val="id_ID" w:bidi="id_ID"/>
        </w:rPr>
      </w:r>
    </w:p>
    <w:p>
      <w:pPr/>
      <w:r>
        <w:rPr>
          <w:lang w:val="id_ID" w:bidi="id_ID"/>
        </w:rPr>
      </w:r>
      <w:r>
        <w:rPr>
          <w:lang w:val="id_ID" w:bidi="id_ID"/>
        </w:rPr>
        <w:t xml:space="preserve">Tongkat gembala adalah benda yang umum dimiliki (bdk. </w:t>
      </w:r>
      <w:r>
        <w:rPr>
          <w:lang w:val="id_ID" w:bidi="id_ID"/>
        </w:rPr>
        <w:t>Mzm. 23:4</w:t>
      </w:r>
      <w:r>
        <w:rPr>
          <w:lang w:val="id_ID" w:bidi="id_ID"/>
        </w:rPr>
        <w:t xml:space="preserve">) dan, seperti halnya tongkat kerajaan, merupakan lambang kekuasaan (bdk. </w:t>
      </w:r>
      <w:r>
        <w:rPr>
          <w:lang w:val="id_ID" w:bidi="id_ID"/>
        </w:rPr>
        <w:t>Yer. 48:17</w:t>
      </w:r>
      <w:r>
        <w:rPr>
          <w:lang w:val="id_ID" w:bidi="id_ID"/>
        </w:rPr>
        <w:t>). Ujian ini sangat tepat karena kata Ibrani yang diterjemahkan sebagai tongkat dan suku adalah homonim; pilihan Tuhan atas suatu tongkat akan menunjukkan pilihan-Nya atas suku tersebut.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17:1–13</w:t>
      </w:r>
      <w:r>
        <w:rPr>
          <w:lang w:val="id_ID" w:bidi="id_ID"/>
        </w:rPr>
      </w:r>
    </w:p>
    <w:p>
      <w:pPr/>
      <w:r>
        <w:rPr>
          <w:lang w:val="id_ID" w:bidi="id_ID"/>
        </w:rPr>
      </w:r>
      <w:r>
        <w:rPr>
          <w:lang w:val="id_ID" w:bidi="id_ID"/>
        </w:rPr>
        <w:t xml:space="preserve">Tuhan menetapkan pencobaan lain untuk menegaskan pelajaran yang telah diajarkan oleh peristiwa-peristiwa dalam pasal </w:t>
      </w:r>
      <w:r>
        <w:rPr>
          <w:lang w:val="id_ID" w:bidi="id_ID"/>
        </w:rPr>
        <w:t>16</w:t>
      </w:r>
      <w:r>
        <w:rPr>
          <w:lang w:val="id_ID" w:bidi="id_ID"/>
        </w:rPr>
        <w:t xml:space="preserve"> dan untuk memperkenalkan petunjuk-petunjuk dalam pasal </w:t>
      </w:r>
      <w:r>
        <w:rPr>
          <w:lang w:val="id_ID" w:bidi="id_ID"/>
        </w:rPr>
        <w:t>18</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17:4</w:t>
      </w:r>
      <w:r>
        <w:rPr>
          <w:lang w:val="id_ID" w:bidi="id_ID"/>
        </w:rPr>
      </w:r>
    </w:p>
    <w:p>
      <w:pPr/>
      <w:r>
        <w:rPr>
          <w:lang w:val="id_ID" w:bidi="id_ID"/>
        </w:rPr>
      </w:r>
      <w:r>
        <w:rPr>
          <w:lang w:val="id_ID" w:bidi="id_ID"/>
        </w:rPr>
        <w:t>Tongkat-tongkat itu berada di hadirat Tuhan (</w:t>
      </w:r>
      <w:r>
        <w:rPr>
          <w:lang w:val="id_ID" w:bidi="id_ID"/>
        </w:rPr>
        <w:t>Bil. 17:7</w:t>
      </w:r>
      <w:r>
        <w:rPr>
          <w:lang w:val="id_ID" w:bidi="id_ID"/>
        </w:rPr>
        <w:t>), sebuah tempat yang aman di mana tidak seorang pun dapat merusaknya.</w:t>
      </w:r>
      <w:r>
        <w:rPr>
          <w:lang w:val="id_ID" w:bidi="id_ID"/>
        </w:rPr>
      </w:r>
      <w:r>
        <w:rPr>
          <w:lang w:val="id_ID" w:bidi="id_ID"/>
        </w:rPr>
      </w:r>
    </w:p>
    <w:p>
      <w:pPr/>
      <w:r>
        <w:rPr>
          <w:lang w:val="id_ID" w:bidi="id_ID"/>
        </w:rPr>
      </w:r>
    </w:p>
    <w:p>
      <w:pPr>
        <w:pStyle w:val="Heading2"/>
      </w:pPr>
      <w:r>
        <w:rPr>
          <w:lang w:val="id_ID" w:bidi="id_ID"/>
        </w:rPr>
        <w:t>Bilangan 17:8</w:t>
      </w:r>
      <w:r>
        <w:rPr>
          <w:lang w:val="id_ID" w:bidi="id_ID"/>
        </w:rPr>
      </w:r>
    </w:p>
    <w:p>
      <w:pPr/>
      <w:r>
        <w:rPr>
          <w:lang w:val="id_ID" w:bidi="id_ID"/>
        </w:rPr>
      </w:r>
      <w:r>
        <w:rPr>
          <w:lang w:val="id_ID" w:bidi="id_ID"/>
        </w:rPr>
        <w:t>Tongkat Harun … berbuahkan buah badam! Ini adalah bukti yang lebih dari cukup bahwa Harun adalah pemimpin yang dipilih Allah dan bahwa orang Lewi memiliki posisi yang istimewa. Kelopak pada kandil di Kemah Suci berupa bunga badam (</w:t>
      </w:r>
      <w:r>
        <w:rPr>
          <w:lang w:val="id_ID" w:bidi="id_ID"/>
        </w:rPr>
        <w:t>Kel. 25:33–36</w:t>
      </w:r>
      <w:r>
        <w:rPr>
          <w:lang w:val="id_ID" w:bidi="id_ID"/>
        </w:rPr>
        <w:t xml:space="preserve">). Kemudian, penglihatan Yeremia tentang dahan pohon badam melambangkan kewaspadaan Tuhan dan niat-Nya untuk melaksanakan rencana-Nya (lihat </w:t>
      </w:r>
      <w:r>
        <w:rPr>
          <w:lang w:val="id_ID" w:bidi="id_ID"/>
        </w:rPr>
        <w:t>Yer. 1:11–12</w:t>
      </w:r>
      <w:r>
        <w:rPr>
          <w:lang w:val="id_ID" w:bidi="id_ID"/>
        </w:rPr>
        <w:t>). • Tidak ada penjelasan alamiah mengenai tunas tongkat Harun. Kayu pohon badam lunak ketika masih hidup dan hanya menjadi cukup keras untuk digunakan sebagai tongkat setelah dipotong dan dibiarkan mengering.</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17:9–11</w:t>
      </w:r>
      <w:r>
        <w:rPr>
          <w:lang w:val="id_ID" w:bidi="id_ID"/>
        </w:rPr>
      </w:r>
    </w:p>
    <w:p>
      <w:pPr/>
      <w:r>
        <w:rPr>
          <w:lang w:val="id_ID" w:bidi="id_ID"/>
        </w:rPr>
      </w:r>
      <w:r>
        <w:rPr>
          <w:lang w:val="id_ID" w:bidi="id_ID"/>
        </w:rPr>
        <w:t xml:space="preserve">Setelah setiap pemimpin suku mengambil tongkatnya masing-masing, jelaslah bahwa tongkat Harun layak mendapatkan perlakuan khusus. Tongkat ini dikembalikan untuk disimpan di hadapan Tabut hukum untuk menjadi tanda bagi orang-orang durhaka dan untuk menghalangi orang Israel yang bersungut-sungut terhadap Tuhan dan para pemimpin yang telah ditunjuk-Nya. Tabut itu akhirnya berisi tongkat ini, sebuah buli-buli berisi manna, dan loh-loh batu dari hukum Taurat (bdk. </w:t>
      </w:r>
      <w:r>
        <w:rPr>
          <w:lang w:val="id_ID" w:bidi="id_ID"/>
        </w:rPr>
        <w:t>Ibr. 9:4</w:t>
      </w:r>
      <w:r>
        <w:rPr>
          <w:lang w:val="id_ID" w:bidi="id_ID"/>
        </w:rPr>
        <w:t>) untuk mengingatkan orang Israel akan pengembaraan mereka di padang gurun.</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17:12–13</w:t>
      </w:r>
      <w:r>
        <w:rPr>
          <w:lang w:val="id_ID" w:bidi="id_ID"/>
        </w:rPr>
      </w:r>
    </w:p>
    <w:p>
      <w:pPr/>
      <w:r>
        <w:rPr>
          <w:lang w:val="id_ID" w:bidi="id_ID"/>
        </w:rPr>
      </w:r>
      <w:r>
        <w:rPr>
          <w:lang w:val="id_ID" w:bidi="id_ID"/>
        </w:rPr>
        <w:t>Tuhan dan Kemah Suci-Nya adalah kudus, dan karena kekudusan Allah, tempat kudus-Nya dapat menjadi tempat yang berbahaya bagi mereka yang tidak layak untuk memasukinya. Upaya Musa untuk membuat umat memahami dan menghormati Allah Israel membuahkan hasil.</w:t>
      </w:r>
      <w:r>
        <w:rPr>
          <w:lang w:val="id_ID" w:bidi="id_ID"/>
        </w:rPr>
      </w:r>
      <w:r>
        <w:rPr>
          <w:lang w:val="id_ID" w:bidi="id_ID"/>
        </w:rPr>
      </w:r>
    </w:p>
    <w:p>
      <w:pPr/>
      <w:r>
        <w:rPr>
          <w:lang w:val="id_ID" w:bidi="id_ID"/>
        </w:rPr>
      </w:r>
    </w:p>
    <w:p>
      <w:pPr>
        <w:pStyle w:val="Heading2"/>
      </w:pPr>
      <w:r>
        <w:rPr>
          <w:lang w:val="id_ID" w:bidi="id_ID"/>
        </w:rPr>
        <w:t>Numbers 18:1–4</w:t>
      </w:r>
      <w:r>
        <w:rPr>
          <w:lang w:val="id_ID" w:bidi="id_ID"/>
        </w:rPr>
      </w:r>
    </w:p>
    <w:p>
      <w:pPr/>
      <w:r>
        <w:rPr>
          <w:lang w:val="id_ID" w:bidi="id_ID"/>
        </w:rPr>
      </w:r>
      <w:r>
        <w:rPr>
          <w:lang w:val="id_ID" w:bidi="id_ID"/>
        </w:rPr>
        <w:t>Tuhan memberikan kuasa khusus kepada Harun, anak-anaknya (para imam), dan sanak saudaranya (orang Lewi), yang semuanya bertanggung jawab atas pelanggaran-pelanggaran terhadap tempat kudus. Namun, para imam sendiri bertanggung jawab atas pelanggaran mereka sendiri terhadap petunjuk Allah mengenai pelayanan mereka.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18:1–32</w:t>
      </w:r>
      <w:r>
        <w:rPr>
          <w:lang w:val="id_ID" w:bidi="id_ID"/>
        </w:rPr>
      </w:r>
    </w:p>
    <w:p>
      <w:pPr/>
      <w:r>
        <w:rPr>
          <w:lang w:val="id_ID" w:bidi="id_ID"/>
        </w:rPr>
      </w:r>
      <w:r>
        <w:rPr>
          <w:lang w:val="id_ID" w:bidi="id_ID"/>
        </w:rPr>
        <w:t xml:space="preserve">Petunjuk-petunjuk yang diberikan di sini muncul dari kebutuhan yang ditunjukkan dalam pasal </w:t>
      </w:r>
      <w:r>
        <w:rPr>
          <w:lang w:val="id_ID" w:bidi="id_ID"/>
        </w:rPr>
        <w:t>17</w:t>
      </w:r>
      <w:r>
        <w:rPr>
          <w:lang w:val="id_ID" w:bidi="id_ID"/>
        </w:rPr>
        <w:t xml:space="preserve"> akan batas-batas yang jelas antara umat dan para imam serta orang Lewi. Keistimewaan yang diberikan secara khusus kepada orang Lewi disertai pula dengan tanggung jawab yang besar. Salah satu aspek yang sangat penting dari pekerjaan mereka adalah menjaga Kemah Suci dari orang-orang yang tidak berkepentingan (psl. </w:t>
      </w:r>
      <w:r>
        <w:rPr>
          <w:lang w:val="id_ID" w:bidi="id_ID"/>
        </w:rPr>
        <w:t>16</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18:3–4</w:t>
      </w:r>
      <w:r>
        <w:rPr>
          <w:lang w:val="id_ID" w:bidi="id_ID"/>
        </w:rPr>
      </w:r>
    </w:p>
    <w:p>
      <w:pPr/>
      <w:r>
        <w:rPr>
          <w:lang w:val="id_ID" w:bidi="id_ID"/>
        </w:rPr>
      </w:r>
      <w:r>
        <w:rPr>
          <w:lang w:val="id_ID" w:bidi="id_ID"/>
        </w:rPr>
        <w:t xml:space="preserve">kewajiban mereka mengenai kemah seluruhnya: Lihat: </w:t>
      </w:r>
      <w:r>
        <w:rPr>
          <w:lang w:val="id_ID" w:bidi="id_ID"/>
        </w:rPr>
        <w:t>Bil. 1:47–53</w:t>
      </w:r>
      <w:r>
        <w:rPr>
          <w:lang w:val="id_ID" w:bidi="id_ID"/>
        </w:rPr>
        <w:t xml:space="preserve">; </w:t>
      </w:r>
      <w:r>
        <w:rPr>
          <w:lang w:val="id_ID" w:bidi="id_ID"/>
        </w:rPr>
        <w:t>3:5–38</w:t>
      </w:r>
      <w:r>
        <w:rPr>
          <w:lang w:val="id_ID" w:bidi="id_ID"/>
        </w:rPr>
        <w:t xml:space="preserve">; </w:t>
      </w:r>
      <w:r>
        <w:rPr>
          <w:lang w:val="id_ID" w:bidi="id_ID"/>
        </w:rPr>
        <w:t>4:1–33</w:t>
      </w:r>
      <w:r>
        <w:rPr>
          <w:lang w:val="id_ID" w:bidi="id_ID"/>
        </w:rPr>
        <w:t>. • janganlah mereka mendekat : Orang-orang Lewi hanya boleh mendekat jika benda-benda kudus itu ditutupi untuk diangkut.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18:5</w:t>
      </w:r>
      <w:r>
        <w:rPr>
          <w:lang w:val="id_ID" w:bidi="id_ID"/>
        </w:rPr>
      </w:r>
    </w:p>
    <w:p>
      <w:pPr/>
      <w:r>
        <w:rPr>
          <w:lang w:val="id_ID" w:bidi="id_ID"/>
        </w:rPr>
      </w:r>
      <w:r>
        <w:rPr>
          <w:lang w:val="id_ID" w:bidi="id_ID"/>
        </w:rPr>
        <w:t xml:space="preserve">Harun dan para imam adalah wakil umat di hadapan Tuhan, sehingga tindakan mereka memiliki akibat bagi seluruh bangsa Israel (bdk. </w:t>
      </w:r>
      <w:r>
        <w:rPr>
          <w:lang w:val="id_ID" w:bidi="id_ID"/>
        </w:rPr>
        <w:t>Bil. 16:18–21</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18:5–7</w:t>
      </w:r>
      <w:r>
        <w:rPr>
          <w:lang w:val="id_ID" w:bidi="id_ID"/>
        </w:rPr>
      </w:r>
    </w:p>
    <w:p>
      <w:pPr/>
      <w:r>
        <w:rPr>
          <w:lang w:val="id_ID" w:bidi="id_ID"/>
        </w:rPr>
      </w:r>
      <w:r>
        <w:rPr>
          <w:lang w:val="id_ID" w:bidi="id_ID"/>
        </w:rPr>
        <w:t xml:space="preserve">Hanya para imam (Harun dan keturunannya) yang dapat melakukan tugas-tugas suci di dalam tempat kudus atau mendekati mezbah, sebuah ruang suci yang layak mendapatkan penghormatan khusus. Hanya imam besar yang dapat melayani di Ruang Mahakudus. Orang-orang Lewi hanya boleh melayani di pelataran, jauh dari mezbah, kecuali ketika tiba waktunya untuk merakit atau membongkar Kemah Suci (pasal </w:t>
      </w:r>
      <w:r>
        <w:rPr>
          <w:lang w:val="id_ID" w:bidi="id_ID"/>
        </w:rPr>
        <w:t>4</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18:6–7</w:t>
      </w:r>
      <w:r>
        <w:rPr>
          <w:lang w:val="id_ID" w:bidi="id_ID"/>
        </w:rPr>
      </w:r>
    </w:p>
    <w:p>
      <w:pPr/>
      <w:r>
        <w:rPr>
          <w:lang w:val="id_ID" w:bidi="id_ID"/>
        </w:rPr>
      </w:r>
      <w:r>
        <w:rPr>
          <w:lang w:val="id_ID" w:bidi="id_ID"/>
        </w:rPr>
        <w:t xml:space="preserve">Orang-orang Lewi . . . sebagai pemberian kepadamu: Seperti yang dijelaskan dalam </w:t>
      </w:r>
      <w:r>
        <w:rPr>
          <w:lang w:val="id_ID" w:bidi="id_ID"/>
        </w:rPr>
        <w:t>Bil. 3–4</w:t>
      </w:r>
      <w:r>
        <w:rPr>
          <w:lang w:val="id_ID" w:bidi="id_ID"/>
        </w:rPr>
        <w:t xml:space="preserve">; lihat juga </w:t>
      </w:r>
      <w:r>
        <w:rPr>
          <w:lang w:val="id_ID" w:bidi="id_ID"/>
        </w:rPr>
        <w:t>Bil. 3:9</w:t>
      </w:r>
      <w:r>
        <w:rPr>
          <w:lang w:val="id_ID" w:bidi="id_ID"/>
        </w:rPr>
        <w:t xml:space="preserve">; </w:t>
      </w:r>
      <w:r>
        <w:rPr>
          <w:lang w:val="id_ID" w:bidi="id_ID"/>
        </w:rPr>
        <w:t>8:16</w:t>
      </w:r>
      <w:r>
        <w:rPr>
          <w:lang w:val="id_ID" w:bidi="id_ID"/>
        </w:rPr>
        <w:t xml:space="preserve">, </w:t>
      </w:r>
      <w:r>
        <w:rPr>
          <w:lang w:val="id_ID" w:bidi="id_ID"/>
        </w:rPr>
        <w:t>19</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18:7</w:t>
      </w:r>
      <w:r>
        <w:rPr>
          <w:lang w:val="id_ID" w:bidi="id_ID"/>
        </w:rPr>
      </w:r>
    </w:p>
    <w:p>
      <w:pPr/>
      <w:r>
        <w:rPr>
          <w:lang w:val="id_ID" w:bidi="id_ID"/>
        </w:rPr>
      </w:r>
      <w:r>
        <w:rPr>
          <w:lang w:val="id_ID" w:bidi="id_ID"/>
        </w:rPr>
        <w:t xml:space="preserve">Orang awam … harus dihukum mati: Ayat ini menjadi peringatan bagi seluruh orang Israel di semua tingkatan dalam hirarki suci untuk menghindari area-area yang tidak diperbolehkan. Tempat-tempat suci tertentu terlarang bagi mereka yang tidak memenuhi syarat secara teknis keagamaan. Akses ke area yang paling sakral dibatasi, dikhususkan untuk anggota komunitas agama yang paling suci. Mereka yang melanggar pantangan tersebut berarti melanggar kekudusan Allah dengan mengorbankan nyawa mereka (lihat juga </w:t>
      </w:r>
      <w:r>
        <w:rPr>
          <w:lang w:val="id_ID" w:bidi="id_ID"/>
        </w:rPr>
        <w:t>Bil. 1:51</w:t>
      </w:r>
      <w:r>
        <w:rPr>
          <w:lang w:val="id_ID" w:bidi="id_ID"/>
        </w:rPr>
        <w:t xml:space="preserve">, </w:t>
      </w:r>
      <w:r>
        <w:rPr>
          <w:lang w:val="id_ID" w:bidi="id_ID"/>
        </w:rPr>
        <w:t>53</w:t>
      </w:r>
      <w:r>
        <w:rPr>
          <w:lang w:val="id_ID" w:bidi="id_ID"/>
        </w:rPr>
        <w:t xml:space="preserve">; </w:t>
      </w:r>
      <w:r>
        <w:rPr>
          <w:lang w:val="id_ID" w:bidi="id_ID"/>
        </w:rPr>
        <w:t>3:10</w:t>
      </w:r>
      <w:r>
        <w:rPr>
          <w:lang w:val="id_ID" w:bidi="id_ID"/>
        </w:rPr>
        <w:t xml:space="preserve">, </w:t>
      </w:r>
      <w:r>
        <w:rPr>
          <w:lang w:val="id_ID" w:bidi="id_ID"/>
        </w:rPr>
        <w:t>29–38</w:t>
      </w:r>
      <w:r>
        <w:rPr>
          <w:lang w:val="id_ID" w:bidi="id_ID"/>
        </w:rPr>
        <w:t xml:space="preserve">; </w:t>
      </w:r>
      <w:r>
        <w:rPr>
          <w:lang w:val="id_ID" w:bidi="id_ID"/>
        </w:rPr>
        <w:t>4:1–20</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18:8–14</w:t>
      </w:r>
      <w:r>
        <w:rPr>
          <w:lang w:val="id_ID" w:bidi="id_ID"/>
        </w:rPr>
      </w:r>
    </w:p>
    <w:p>
      <w:pPr/>
      <w:r>
        <w:rPr>
          <w:lang w:val="id_ID" w:bidi="id_ID"/>
        </w:rPr>
      </w:r>
      <w:r>
        <w:rPr>
          <w:lang w:val="id_ID" w:bidi="id_ID"/>
        </w:rPr>
        <w:t xml:space="preserve">Para imam dan orang Lewi harus didukung melalui sistem korban persembahan (lihat, mis., </w:t>
      </w:r>
      <w:r>
        <w:rPr>
          <w:lang w:val="id_ID" w:bidi="id_ID"/>
        </w:rPr>
        <w:t>Im. 7:28–36</w:t>
      </w:r>
      <w:r>
        <w:rPr>
          <w:lang w:val="id_ID" w:bidi="id_ID"/>
        </w:rPr>
        <w:t xml:space="preserve">). Para wakil Allah yang ditunjuk berhak mendapatkan upah atas jerih lelah mereka (bdk. </w:t>
      </w:r>
      <w:r>
        <w:rPr>
          <w:lang w:val="id_ID" w:bidi="id_ID"/>
        </w:rPr>
        <w:t>Mat. 10:9–10</w:t>
      </w:r>
      <w:r>
        <w:rPr>
          <w:lang w:val="id_ID" w:bidi="id_ID"/>
        </w:rPr>
        <w:t xml:space="preserve">; </w:t>
      </w:r>
      <w:r>
        <w:rPr>
          <w:lang w:val="id_ID" w:bidi="id_ID"/>
        </w:rPr>
        <w:t>1Kor. 9:3–10</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18:9–11</w:t>
      </w:r>
      <w:r>
        <w:rPr>
          <w:lang w:val="id_ID" w:bidi="id_ID"/>
        </w:rPr>
      </w:r>
    </w:p>
    <w:p>
      <w:pPr/>
      <w:r>
        <w:rPr>
          <w:lang w:val="id_ID" w:bidi="id_ID"/>
        </w:rPr>
      </w:r>
      <w:r>
        <w:rPr>
          <w:lang w:val="id_ID" w:bidi="id_ID"/>
        </w:rPr>
        <w:t>Persembahan-persembahan yang maha kudus hanya boleh dimakan oleh Harun dan anak-anaknya, para imam yang dikhususkan untuk melayani di hadapan Allah (</w:t>
      </w:r>
      <w:r>
        <w:rPr>
          <w:lang w:val="id_ID" w:bidi="id_ID"/>
        </w:rPr>
        <w:t>Kel. 28:1</w:t>
      </w:r>
      <w:r>
        <w:rPr>
          <w:lang w:val="id_ID" w:bidi="id_ID"/>
        </w:rPr>
        <w:t xml:space="preserve">; </w:t>
      </w:r>
      <w:r>
        <w:rPr>
          <w:lang w:val="id_ID" w:bidi="id_ID"/>
        </w:rPr>
        <w:t>29:44–46</w:t>
      </w:r>
      <w:r>
        <w:rPr>
          <w:lang w:val="id_ID" w:bidi="id_ID"/>
        </w:rPr>
        <w:t>). • Itulah bagian maha kudus yang dipersembahkan kepada Allah, dan para imam harus menghormatinya (</w:t>
      </w:r>
      <w:r>
        <w:rPr>
          <w:lang w:val="id_ID" w:bidi="id_ID"/>
        </w:rPr>
        <w:t>Bil 18:10</w:t>
      </w:r>
      <w:r>
        <w:rPr>
          <w:lang w:val="id_ID" w:bidi="id_ID"/>
        </w:rPr>
        <w:t>). Jenis persembahan lainnya menyediakan makanan untuk para imam dan keluarga mereka (</w:t>
      </w:r>
      <w:r>
        <w:rPr>
          <w:lang w:val="id_ID" w:bidi="id_ID"/>
        </w:rPr>
        <w:t>Bil.18:11–12</w:t>
      </w:r>
      <w:r>
        <w:rPr>
          <w:lang w:val="id_ID" w:bidi="id_ID"/>
        </w:rPr>
        <w:t xml:space="preserve">), tetapi hanya jika mereka dalam keadaan tahir menurut upacara.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18:14</w:t>
      </w:r>
      <w:r>
        <w:rPr>
          <w:lang w:val="id_ID" w:bidi="id_ID"/>
        </w:rPr>
      </w:r>
    </w:p>
    <w:p>
      <w:pPr/>
      <w:r>
        <w:rPr>
          <w:lang w:val="id_ID" w:bidi="id_ID"/>
        </w:rPr>
      </w:r>
      <w:r>
        <w:rPr>
          <w:lang w:val="id_ID" w:bidi="id_ID"/>
        </w:rPr>
        <w:t xml:space="preserve">Persembahan yang dikhususkan bagi Tuhan menjadi milik Harun dan keluarga besarnya. Istilah Ibrani yang digunakan di sini mengacu pada pengudusan sepenuhnya dari benda-benda atau orang-orang kepada Tuhan, baik dengan menghancurkannya atau dengan memberikannya sebagai persembahan (lihat </w:t>
      </w:r>
      <w:r>
        <w:rPr>
          <w:lang w:val="id_ID" w:bidi="id_ID"/>
        </w:rPr>
        <w:t>Im. 27:28–29</w:t>
      </w:r>
      <w:r>
        <w:rPr>
          <w:lang w:val="id_ID" w:bidi="id_ID"/>
        </w:rPr>
        <w:t>); dan makna kedua inilah yang dimaksudkan di sini.</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18:15–16</w:t>
      </w:r>
      <w:r>
        <w:rPr>
          <w:lang w:val="id_ID" w:bidi="id_ID"/>
        </w:rPr>
      </w:r>
    </w:p>
    <w:p>
      <w:pPr/>
      <w:r>
        <w:rPr>
          <w:lang w:val="id_ID" w:bidi="id_ID"/>
        </w:rPr>
      </w:r>
      <w:r>
        <w:rPr>
          <w:lang w:val="id_ID" w:bidi="id_ID"/>
        </w:rPr>
        <w:t xml:space="preserve">Tuhan menyediakan bagi para imam Ibrani dan keluarga mereka dari apa yang dikhususkan untuk Tuhan. Para imam menerima bagian dari segala yang terdahulu lahir yang dipersembahkan, termasuk uang tebusan untuk anak-anak sulung Israel. Anak sulung manusia dan anak sulung dari binatang yang najis harus ditebus dengan uang perak, karena keduanya tidak dapat dikorbankan (lihat </w:t>
      </w:r>
      <w:r>
        <w:rPr>
          <w:lang w:val="id_ID" w:bidi="id_ID"/>
        </w:rPr>
        <w:t>Bil. 3:13</w:t>
      </w:r>
      <w:r>
        <w:rPr>
          <w:lang w:val="id_ID" w:bidi="id_ID"/>
        </w:rPr>
        <w:t xml:space="preserve">, </w:t>
      </w:r>
      <w:r>
        <w:rPr>
          <w:lang w:val="id_ID" w:bidi="id_ID"/>
        </w:rPr>
        <w:t>40–51</w:t>
      </w:r>
      <w:r>
        <w:rPr>
          <w:lang w:val="id_ID" w:bidi="id_ID"/>
        </w:rPr>
        <w:t xml:space="preserve">; </w:t>
      </w:r>
      <w:r>
        <w:rPr>
          <w:lang w:val="id_ID" w:bidi="id_ID"/>
        </w:rPr>
        <w:t>Kel. 13:2</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18:19</w:t>
      </w:r>
      <w:r>
        <w:rPr>
          <w:lang w:val="id_ID" w:bidi="id_ID"/>
        </w:rPr>
      </w:r>
    </w:p>
    <w:p>
      <w:pPr/>
      <w:r>
        <w:rPr>
          <w:lang w:val="id_ID" w:bidi="id_ID"/>
        </w:rPr>
      </w:r>
      <w:r>
        <w:rPr>
          <w:lang w:val="id_ID" w:bidi="id_ID"/>
        </w:rPr>
        <w:t>Pengaturan ini adalah bagian dari perjanjian garam untuk selama-lamanya (</w:t>
      </w:r>
      <w:r>
        <w:rPr>
          <w:i/>
          <w:lang w:val="id_ID" w:bidi="id_ID"/>
        </w:rPr>
        <w:t>secara harfiah adalah perjanjian garam</w:t>
      </w:r>
      <w:r>
        <w:rPr>
          <w:lang w:val="id_ID" w:bidi="id_ID"/>
        </w:rPr>
        <w:t xml:space="preserve">; bdk. </w:t>
      </w:r>
      <w:r>
        <w:rPr>
          <w:lang w:val="id_ID" w:bidi="id_ID"/>
        </w:rPr>
        <w:t>2Taw. 13:5</w:t>
      </w:r>
      <w:r>
        <w:rPr>
          <w:lang w:val="id_ID" w:bidi="id_ID"/>
        </w:rPr>
        <w:t>). Perjanjian ini tampaknya dimaksudkan untuk bersifat tetap, karena garam (sebagai pengawet) merupakan lambang ketetapan dan kelanggengan (</w:t>
      </w:r>
      <w:r>
        <w:rPr>
          <w:lang w:val="id_ID" w:bidi="id_ID"/>
        </w:rPr>
        <w:t>Im. 2:13</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18:20–21</w:t>
      </w:r>
      <w:r>
        <w:rPr>
          <w:lang w:val="id_ID" w:bidi="id_ID"/>
        </w:rPr>
      </w:r>
    </w:p>
    <w:p>
      <w:pPr/>
      <w:r>
        <w:rPr>
          <w:lang w:val="id_ID" w:bidi="id_ID"/>
        </w:rPr>
      </w:r>
      <w:r>
        <w:rPr>
          <w:lang w:val="id_ID" w:bidi="id_ID"/>
        </w:rPr>
        <w:t xml:space="preserve">Para imam dan orang Lewi tidak memiliki tanah pusaka suku sendiri, melainkan tersebar di antara suku-suku Israel yang lain (bdk. </w:t>
      </w:r>
      <w:r>
        <w:rPr>
          <w:lang w:val="id_ID" w:bidi="id_ID"/>
        </w:rPr>
        <w:t>Bil. 35:1–8</w:t>
      </w:r>
      <w:r>
        <w:rPr>
          <w:lang w:val="id_ID" w:bidi="id_ID"/>
        </w:rPr>
        <w:t xml:space="preserve">; </w:t>
      </w:r>
      <w:r>
        <w:rPr>
          <w:lang w:val="id_ID" w:bidi="id_ID"/>
        </w:rPr>
        <w:t>Ul. 12:12</w:t>
      </w:r>
      <w:r>
        <w:rPr>
          <w:lang w:val="id_ID" w:bidi="id_ID"/>
        </w:rPr>
        <w:t xml:space="preserve">; </w:t>
      </w:r>
      <w:r>
        <w:rPr>
          <w:lang w:val="id_ID" w:bidi="id_ID"/>
        </w:rPr>
        <w:t>Yos. 21:1–42</w:t>
      </w:r>
      <w:r>
        <w:rPr>
          <w:lang w:val="id_ID" w:bidi="id_ID"/>
        </w:rPr>
        <w:t>). • Akulah bagianmu dan milik pusakamu: Sebagai ganti milik pusaka sendiri, para imam Israel menerima jaminan bahwa Allah sendirilah bagian dan milik pusaka mereka, sementara suku Lewi menerima persembahan persepuluhan sebagai upah atas pelayanan kudus mereka.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18:23–24</w:t>
      </w:r>
      <w:r>
        <w:rPr>
          <w:lang w:val="id_ID" w:bidi="id_ID"/>
        </w:rPr>
      </w:r>
    </w:p>
    <w:p>
      <w:pPr/>
      <w:r>
        <w:rPr>
          <w:lang w:val="id_ID" w:bidi="id_ID"/>
        </w:rPr>
      </w:r>
      <w:r>
        <w:rPr>
          <w:lang w:val="id_ID" w:bidi="id_ID"/>
        </w:rPr>
        <w:t xml:space="preserve">Persepuluhan orang Israel adalah sepersepuluh dari hasil penghasilan tahunan mereka (lihat </w:t>
      </w:r>
      <w:r>
        <w:rPr>
          <w:lang w:val="id_ID" w:bidi="id_ID"/>
        </w:rPr>
        <w:t>Ul. 14:22–29</w:t>
      </w:r>
      <w:r>
        <w:rPr>
          <w:lang w:val="id_ID" w:bidi="id_ID"/>
        </w:rPr>
        <w:t xml:space="preserve">; </w:t>
      </w:r>
      <w:r>
        <w:rPr>
          <w:lang w:val="id_ID" w:bidi="id_ID"/>
        </w:rPr>
        <w:t>26:12</w:t>
      </w:r>
      <w:r>
        <w:rPr>
          <w:lang w:val="id_ID" w:bidi="id_ID"/>
        </w:rPr>
        <w:t xml:space="preserve">; </w:t>
      </w:r>
      <w:r>
        <w:rPr>
          <w:lang w:val="id_ID" w:bidi="id_ID"/>
        </w:rPr>
        <w:t>Neh. 10:35–39</w:t>
      </w:r>
      <w:r>
        <w:rPr>
          <w:lang w:val="id_ID" w:bidi="id_ID"/>
        </w:rPr>
        <w:t xml:space="preserve">; </w:t>
      </w:r>
      <w:r>
        <w:rPr>
          <w:lang w:val="id_ID" w:bidi="id_ID"/>
        </w:rPr>
        <w:t>Mal. 3:8–12</w:t>
      </w:r>
      <w:r>
        <w:rPr>
          <w:lang w:val="id_ID" w:bidi="id_ID"/>
        </w:rPr>
        <w:t xml:space="preserve">; </w:t>
      </w:r>
      <w:r>
        <w:rPr>
          <w:lang w:val="id_ID" w:bidi="id_ID"/>
        </w:rPr>
        <w:t>Mat. 23:23</w:t>
      </w:r>
      <w:r>
        <w:rPr>
          <w:lang w:val="id_ID" w:bidi="id_ID"/>
        </w:rPr>
        <w:t xml:space="preserve">; bdk. </w:t>
      </w:r>
      <w:r>
        <w:rPr>
          <w:lang w:val="id_ID" w:bidi="id_ID"/>
        </w:rPr>
        <w:t>Kej. 14:17–20</w:t>
      </w:r>
      <w:r>
        <w:rPr>
          <w:lang w:val="id_ID" w:bidi="id_ID"/>
        </w:rPr>
        <w:t xml:space="preserve">; </w:t>
      </w:r>
      <w:r>
        <w:rPr>
          <w:lang w:val="id_ID" w:bidi="id_ID"/>
        </w:rPr>
        <w:t>Ibr. 7:5–10</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18:25–32</w:t>
      </w:r>
      <w:r>
        <w:rPr>
          <w:lang w:val="id_ID" w:bidi="id_ID"/>
        </w:rPr>
      </w:r>
    </w:p>
    <w:p>
      <w:pPr/>
      <w:r>
        <w:rPr>
          <w:lang w:val="id_ID" w:bidi="id_ID"/>
        </w:rPr>
      </w:r>
      <w:r>
        <w:rPr>
          <w:lang w:val="id_ID" w:bidi="id_ID"/>
        </w:rPr>
        <w:t>Sebagaimana orang Lewi menerima persepuluhan dari hasil milik orang Israel (</w:t>
      </w:r>
      <w:r>
        <w:rPr>
          <w:lang w:val="id_ID" w:bidi="id_ID"/>
        </w:rPr>
        <w:t>Bil. 18:24</w:t>
      </w:r>
      <w:r>
        <w:rPr>
          <w:lang w:val="id_ID" w:bidi="id_ID"/>
        </w:rPr>
        <w:t>), mereka juga diwajibkan untuk memberikan sepersepuluh dari persepuluhan itu kepada para imam sebagai persembahan khusus (</w:t>
      </w:r>
      <w:r>
        <w:rPr>
          <w:lang w:val="id_ID" w:bidi="id_ID"/>
        </w:rPr>
        <w:t>Bil. 18:27</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18:31</w:t>
      </w:r>
      <w:r>
        <w:rPr>
          <w:lang w:val="id_ID" w:bidi="id_ID"/>
        </w:rPr>
      </w:r>
    </w:p>
    <w:p>
      <w:pPr/>
      <w:r>
        <w:rPr>
          <w:lang w:val="id_ID" w:bidi="id_ID"/>
        </w:rPr>
      </w:r>
      <w:r>
        <w:rPr>
          <w:lang w:val="id_ID" w:bidi="id_ID"/>
        </w:rPr>
        <w:t>Setiap makanan yang diterima sebagai persepuluhan boleh dimakan di setiap tempat oleh orang Lewi maupun keluarganya. Makanan tersebut adalah upah (yaitu, gaji) untuk pelayanan di Kemah Pertemuan.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18:32</w:t>
      </w:r>
      <w:r>
        <w:rPr>
          <w:lang w:val="id_ID" w:bidi="id_ID"/>
        </w:rPr>
      </w:r>
    </w:p>
    <w:p>
      <w:pPr/>
      <w:r>
        <w:rPr>
          <w:lang w:val="id_ID" w:bidi="id_ID"/>
        </w:rPr>
      </w:r>
      <w:r>
        <w:rPr>
          <w:lang w:val="id_ID" w:bidi="id_ID"/>
        </w:rPr>
        <w:t>Persepuluhan makanan memiliki asal usul yang kudus sebagai persembahan kudus umat Israel; mereka tidak boleh mengubah pemberian ini menjadi sesuatu yang biasa dengan tidak memberikan persepuluhan kepada para imam.</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19:1–10</w:t>
      </w:r>
      <w:r>
        <w:rPr>
          <w:lang w:val="id_ID" w:bidi="id_ID"/>
        </w:rPr>
      </w:r>
    </w:p>
    <w:p>
      <w:pPr/>
      <w:r>
        <w:rPr>
          <w:lang w:val="id_ID" w:bidi="id_ID"/>
        </w:rPr>
      </w:r>
      <w:r>
        <w:rPr>
          <w:lang w:val="id_ID" w:bidi="id_ID"/>
        </w:rPr>
        <w:t>Air untuk upacara pentahiran (</w:t>
      </w:r>
      <w:r>
        <w:rPr>
          <w:lang w:val="id_ID" w:bidi="id_ID"/>
        </w:rPr>
        <w:t>Bil. 19:9</w:t>
      </w:r>
      <w:r>
        <w:rPr>
          <w:lang w:val="id_ID" w:bidi="id_ID"/>
        </w:rPr>
        <w:t xml:space="preserve">), yang dibuat dari abu lembu merah, mungkin sama dengan air pentahiran dalam </w:t>
      </w:r>
      <w:r>
        <w:rPr>
          <w:lang w:val="id_ID" w:bidi="id_ID"/>
        </w:rPr>
        <w:t>Bil. 8:7</w:t>
      </w:r>
      <w:r>
        <w:rPr>
          <w:lang w:val="id_ID" w:bidi="id_ID"/>
        </w:rPr>
        <w:t xml:space="preserve">; lihat juga </w:t>
      </w:r>
      <w:r>
        <w:rPr>
          <w:lang w:val="id_ID" w:bidi="id_ID"/>
        </w:rPr>
        <w:t>Bil. 31:19–24</w:t>
      </w:r>
      <w:r>
        <w:rPr>
          <w:lang w:val="id_ID" w:bidi="id_ID"/>
        </w:rPr>
        <w:t xml:space="preserve">. Upacara ini membutuhkan abu dari seekor lembu merah; warna ini mungkin melambangkan darah (bdk. </w:t>
      </w:r>
      <w:r>
        <w:rPr>
          <w:lang w:val="id_ID" w:bidi="id_ID"/>
        </w:rPr>
        <w:t>Ibr 9:13–14</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19:1–22</w:t>
      </w:r>
      <w:r>
        <w:rPr>
          <w:lang w:val="id_ID" w:bidi="id_ID"/>
        </w:rPr>
      </w:r>
    </w:p>
    <w:p>
      <w:pPr/>
      <w:r>
        <w:rPr>
          <w:lang w:val="id_ID" w:bidi="id_ID"/>
        </w:rPr>
      </w:r>
      <w:r>
        <w:rPr>
          <w:lang w:val="id_ID" w:bidi="id_ID"/>
        </w:rPr>
        <w:t xml:space="preserve">Catatan ini membahas prosedur yang digunakan oleh orang Israel biasa yang dinajiskan karena bersentuhan dengan mayat (lihat </w:t>
      </w:r>
      <w:r>
        <w:rPr>
          <w:lang w:val="id_ID" w:bidi="id_ID"/>
        </w:rPr>
        <w:t>Bil. 9:4–12</w:t>
      </w:r>
      <w:r>
        <w:rPr>
          <w:lang w:val="id_ID" w:bidi="id_ID"/>
        </w:rPr>
        <w:t xml:space="preserve">; </w:t>
      </w:r>
      <w:r>
        <w:rPr>
          <w:lang w:val="id_ID" w:bidi="id_ID"/>
        </w:rPr>
        <w:t>Im. 17:15</w:t>
      </w:r>
      <w:r>
        <w:rPr>
          <w:lang w:val="id_ID" w:bidi="id_ID"/>
        </w:rPr>
        <w:t xml:space="preserve">; </w:t>
      </w:r>
      <w:r>
        <w:rPr>
          <w:lang w:val="id_ID" w:bidi="id_ID"/>
        </w:rPr>
        <w:t>21:1–4</w:t>
      </w:r>
      <w:r>
        <w:rPr>
          <w:lang w:val="id_ID" w:bidi="id_ID"/>
        </w:rPr>
        <w:t xml:space="preserve">, </w:t>
      </w:r>
      <w:r>
        <w:rPr>
          <w:lang w:val="id_ID" w:bidi="id_ID"/>
        </w:rPr>
        <w:t>11–12</w:t>
      </w:r>
      <w:r>
        <w:rPr>
          <w:lang w:val="id_ID" w:bidi="id_ID"/>
        </w:rPr>
        <w:t xml:space="preserve">) untuk mendapatkan kembali kemurnian melalui upacara dan tidak menajiskan Kemah Pertemuan. Kekudusan Allah menuntut agar tempat di mana hadirat-Nya tinggal, dijaga tetap murni dan terpisah dari kenajisan (bdk. </w:t>
      </w:r>
      <w:r>
        <w:rPr>
          <w:lang w:val="id_ID" w:bidi="id_ID"/>
        </w:rPr>
        <w:t>1Kor. 6:9–11</w:t>
      </w:r>
      <w:r>
        <w:rPr>
          <w:lang w:val="id_ID" w:bidi="id_ID"/>
        </w:rPr>
        <w:t xml:space="preserve">, </w:t>
      </w:r>
      <w:r>
        <w:rPr>
          <w:lang w:val="id_ID" w:bidi="id_ID"/>
        </w:rPr>
        <w:t>18–20</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19:3–5</w:t>
      </w:r>
      <w:r>
        <w:rPr>
          <w:lang w:val="id_ID" w:bidi="id_ID"/>
        </w:rPr>
      </w:r>
    </w:p>
    <w:p>
      <w:pPr/>
      <w:r>
        <w:rPr>
          <w:lang w:val="id_ID" w:bidi="id_ID"/>
        </w:rPr>
      </w:r>
      <w:r>
        <w:rPr>
          <w:lang w:val="id_ID" w:bidi="id_ID"/>
        </w:rPr>
        <w:t xml:space="preserve">Kebutuhan untuk menjaga status Harun yang telah dikuduskan (lihat </w:t>
      </w:r>
      <w:r>
        <w:rPr>
          <w:lang w:val="id_ID" w:bidi="id_ID"/>
        </w:rPr>
        <w:t>Im. 21:10–12</w:t>
      </w:r>
      <w:r>
        <w:rPr>
          <w:lang w:val="id_ID" w:bidi="id_ID"/>
        </w:rPr>
        <w:t xml:space="preserve">) mengharuskan Eleazar untuk melakukan persembahan lembu merah, karena hal itu menyebabkan kenajisan ritual. Upacara persembahan lembu merah berbeda dengan upacara persembahan [pengorbanan] biasa (bdk. </w:t>
      </w:r>
      <w:r>
        <w:rPr>
          <w:lang w:val="id_ID" w:bidi="id_ID"/>
        </w:rPr>
        <w:t>Im. 4:3–12</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19:6</w:t>
      </w:r>
      <w:r>
        <w:rPr>
          <w:lang w:val="id_ID" w:bidi="id_ID"/>
        </w:rPr>
      </w:r>
    </w:p>
    <w:p>
      <w:pPr/>
      <w:r>
        <w:rPr>
          <w:lang w:val="id_ID" w:bidi="id_ID"/>
        </w:rPr>
      </w:r>
      <w:r>
        <w:rPr>
          <w:lang w:val="id_ID" w:bidi="id_ID"/>
        </w:rPr>
        <w:t xml:space="preserve">Satu-satunya bagian lain di mana sebatang kayu aras, hisop, dan kain kirmizi muncul bersamaan dalam </w:t>
      </w:r>
      <w:r>
        <w:rPr>
          <w:lang w:val="id_ID" w:bidi="id_ID"/>
        </w:rPr>
        <w:t>Im. 14</w:t>
      </w:r>
      <w:r>
        <w:rPr>
          <w:lang w:val="id_ID" w:bidi="id_ID"/>
        </w:rPr>
        <w:t>, yang menggambarkan upacara lain (juga “di luar perkemahan”) yang menghasilkan upacara pemurnian. Beberapa ahli berpendapat bahwa Eleazar menambahkan kayu aras dan hisop untuk menghasilkan aroma. Hisop sering dikaitkan dengan pemurnian (</w:t>
      </w:r>
      <w:r>
        <w:rPr>
          <w:lang w:val="id_ID" w:bidi="id_ID"/>
        </w:rPr>
        <w:t>Kel. 12:22</w:t>
      </w:r>
      <w:r>
        <w:rPr>
          <w:lang w:val="id_ID" w:bidi="id_ID"/>
        </w:rPr>
        <w:t xml:space="preserve">; </w:t>
      </w:r>
      <w:r>
        <w:rPr>
          <w:lang w:val="id_ID" w:bidi="id_ID"/>
        </w:rPr>
        <w:t>Mzm. 51:7</w:t>
      </w:r>
      <w:r>
        <w:rPr>
          <w:lang w:val="id_ID" w:bidi="id_ID"/>
        </w:rPr>
        <w:t xml:space="preserve">; bdk. </w:t>
      </w:r>
      <w:r>
        <w:rPr>
          <w:lang w:val="id_ID" w:bidi="id_ID"/>
        </w:rPr>
        <w:t>Ibr. 9:19</w:t>
      </w:r>
      <w:r>
        <w:rPr>
          <w:lang w:val="id_ID" w:bidi="id_ID"/>
        </w:rPr>
        <w:t xml:space="preserve">), dan kain kirmizi, seperti lembu merah, kemungkinan melambangkan darah. Secara keseluruhan, kayu aras, hisop, dan kain kirmizi melambangkan pembersihan. </w:t>
      </w:r>
      <w:r>
        <w:rPr>
          <w:lang w:val="id_ID" w:bidi="id_ID"/>
        </w:rPr>
      </w:r>
      <w:r>
        <w:rPr>
          <w:lang w:val="id_ID" w:bidi="id_ID"/>
        </w:rPr>
      </w:r>
    </w:p>
    <w:p>
      <w:pPr/>
      <w:r>
        <w:rPr>
          <w:lang w:val="id_ID" w:bidi="id_ID"/>
        </w:rPr>
      </w:r>
    </w:p>
    <w:p>
      <w:pPr>
        <w:pStyle w:val="Heading2"/>
      </w:pPr>
      <w:r>
        <w:rPr>
          <w:lang w:val="id_ID" w:bidi="id_ID"/>
        </w:rPr>
        <w:t>Bilangan 19:7–10</w:t>
      </w:r>
      <w:r>
        <w:rPr>
          <w:lang w:val="id_ID" w:bidi="id_ID"/>
        </w:rPr>
      </w:r>
    </w:p>
    <w:p>
      <w:pPr/>
      <w:r>
        <w:rPr>
          <w:lang w:val="id_ID" w:bidi="id_ID"/>
        </w:rPr>
      </w:r>
      <w:r>
        <w:rPr>
          <w:lang w:val="id_ID" w:bidi="id_ID"/>
        </w:rPr>
        <w:t xml:space="preserve">Tiga orang dibutuhkan untuk membuat dan mengumpulkan abu lembu itu—yakni Eleazar, orang yang membakar lembu itu, dan orang yang mengumpulkan abunya. Ketiganya menjadi najis secara ritual selama satu hari karena proses ini. Hal ini juga berlaku bagi orang yang menggunakan produk jadinya, yaitu ramuan yang terbuat dari debu abu dan air (bdk. </w:t>
      </w:r>
      <w:r>
        <w:rPr>
          <w:lang w:val="id_ID" w:bidi="id_ID"/>
        </w:rPr>
        <w:t>Bil.19:21</w:t>
      </w:r>
      <w:r>
        <w:rPr>
          <w:lang w:val="id_ID" w:bidi="id_ID"/>
        </w:rPr>
        <w:t>) yang memiliki efek kenajisan yang sama dengan darah yang terkait dengan korban (</w:t>
      </w:r>
      <w:r>
        <w:rPr>
          <w:lang w:val="id_ID" w:bidi="id_ID"/>
        </w:rPr>
        <w:t>Im. 6:27–28</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19:9</w:t>
      </w:r>
      <w:r>
        <w:rPr>
          <w:lang w:val="id_ID" w:bidi="id_ID"/>
        </w:rPr>
      </w:r>
    </w:p>
    <w:p>
      <w:pPr/>
      <w:r>
        <w:rPr>
          <w:lang w:val="id_ID" w:bidi="id_ID"/>
        </w:rPr>
      </w:r>
      <w:r>
        <w:rPr>
          <w:lang w:val="id_ID" w:bidi="id_ID"/>
        </w:rPr>
        <w:t xml:space="preserve">Tujuan dari upacara pembakaran lembu merah adalah untuk menghasilkan abu. Abu ini dikumpulkan dan disimpan </w:t>
      </w:r>
      <w:r>
        <w:rPr>
          <w:lang w:val="id_ID" w:bidi="id_ID"/>
        </w:rPr>
        <w:t xml:space="preserve">pada suatu tempat yang tahir di luar tempat perkemahan </w:t>
      </w:r>
      <w:r>
        <w:rPr>
          <w:lang w:val="id_ID" w:bidi="id_ID"/>
        </w:rPr>
        <w:t>sampai bangsa Israel membutuhkannya membuat air pentahiran untuk menghilangkan kenajisan seperti bersentuhan dengan mayat (</w:t>
      </w:r>
      <w:r>
        <w:rPr>
          <w:lang w:val="id_ID" w:bidi="id_ID"/>
        </w:rPr>
        <w:t>Bil. 19:11–22</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19:11–19</w:t>
      </w:r>
      <w:r>
        <w:rPr>
          <w:lang w:val="id_ID" w:bidi="id_ID"/>
        </w:rPr>
      </w:r>
    </w:p>
    <w:p>
      <w:pPr/>
      <w:r>
        <w:rPr>
          <w:lang w:val="id_ID" w:bidi="id_ID"/>
        </w:rPr>
      </w:r>
      <w:r>
        <w:rPr>
          <w:lang w:val="id_ID" w:bidi="id_ID"/>
        </w:rPr>
        <w:t xml:space="preserve">Bersentuhan dengan mayat manusia menyebabkan kenajisan ritual selama tujuh hari (bdk. </w:t>
      </w:r>
      <w:r>
        <w:rPr>
          <w:lang w:val="id_ID" w:bidi="id_ID"/>
        </w:rPr>
        <w:t>Im 21:1–3</w:t>
      </w:r>
      <w:r>
        <w:rPr>
          <w:lang w:val="id_ID" w:bidi="id_ID"/>
        </w:rPr>
        <w:t>). Solusinya adalah air pentahiran, yang diterapkan pada hari ketiga dan ketujuh.</w:t>
      </w:r>
      <w:r>
        <w:rPr>
          <w:lang w:val="id_ID" w:bidi="id_ID"/>
        </w:rPr>
      </w:r>
      <w:r>
        <w:rPr>
          <w:lang w:val="id_ID" w:bidi="id_ID"/>
        </w:rPr>
      </w:r>
    </w:p>
    <w:p>
      <w:pPr/>
      <w:r>
        <w:rPr>
          <w:lang w:val="id_ID" w:bidi="id_ID"/>
        </w:rPr>
      </w:r>
    </w:p>
    <w:p>
      <w:pPr>
        <w:pStyle w:val="Heading2"/>
      </w:pPr>
      <w:r>
        <w:rPr>
          <w:lang w:val="id_ID" w:bidi="id_ID"/>
        </w:rPr>
        <w:t>Numbers 19:13</w:t>
      </w:r>
      <w:r>
        <w:rPr>
          <w:lang w:val="id_ID" w:bidi="id_ID"/>
        </w:rPr>
      </w:r>
    </w:p>
    <w:p>
      <w:pPr/>
      <w:r>
        <w:rPr>
          <w:lang w:val="id_ID" w:bidi="id_ID"/>
        </w:rPr>
      </w:r>
      <w:r>
        <w:rPr>
          <w:lang w:val="id_ID" w:bidi="id_ID"/>
        </w:rPr>
        <w:t xml:space="preserve">Kenajisan yang disebabkan oleh kontak dengan mayat sangat berbahaya karena orang yang dinajiskan secara seremonial akan menajiskan Kemah Suci Tuhan (bdk. </w:t>
      </w:r>
      <w:r>
        <w:rPr>
          <w:lang w:val="id_ID" w:bidi="id_ID"/>
        </w:rPr>
        <w:t>Im 15:31</w:t>
      </w:r>
      <w:r>
        <w:rPr>
          <w:lang w:val="id_ID" w:bidi="id_ID"/>
        </w:rPr>
        <w:t xml:space="preserve">). Hal ini menjadi alasan untuk dilenyapkan dari Israel (bdk. </w:t>
      </w:r>
      <w:r>
        <w:rPr>
          <w:lang w:val="id_ID" w:bidi="id_ID"/>
        </w:rPr>
        <w:t>Bil. 9:13</w:t>
      </w:r>
      <w:r>
        <w:rPr>
          <w:lang w:val="id_ID" w:bidi="id_ID"/>
        </w:rPr>
        <w:t xml:space="preserve">; </w:t>
      </w:r>
      <w:r>
        <w:rPr>
          <w:lang w:val="id_ID" w:bidi="id_ID"/>
        </w:rPr>
        <w:t>Kel. 12:15</w:t>
      </w:r>
      <w:r>
        <w:rPr>
          <w:lang w:val="id_ID" w:bidi="id_ID"/>
        </w:rPr>
        <w:t xml:space="preserve">; </w:t>
      </w:r>
      <w:r>
        <w:rPr>
          <w:lang w:val="id_ID" w:bidi="id_ID"/>
        </w:rPr>
        <w:t>Im. 7:20–21</w:t>
      </w:r>
      <w:r>
        <w:rPr>
          <w:lang w:val="id_ID" w:bidi="id_ID"/>
        </w:rPr>
        <w:t xml:space="preserve">; </w:t>
      </w:r>
      <w:r>
        <w:rPr>
          <w:lang w:val="id_ID" w:bidi="id_ID"/>
        </w:rPr>
        <w:t>17:4–14</w:t>
      </w:r>
      <w:r>
        <w:rPr>
          <w:lang w:val="id_ID" w:bidi="id_ID"/>
        </w:rPr>
        <w:t xml:space="preserve">; </w:t>
      </w:r>
      <w:r>
        <w:rPr>
          <w:lang w:val="id_ID" w:bidi="id_ID"/>
        </w:rPr>
        <w:t>20:17–18</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19:14–16</w:t>
      </w:r>
      <w:r>
        <w:rPr>
          <w:lang w:val="id_ID" w:bidi="id_ID"/>
        </w:rPr>
      </w:r>
    </w:p>
    <w:p>
      <w:pPr/>
      <w:r>
        <w:rPr>
          <w:lang w:val="id_ID" w:bidi="id_ID"/>
        </w:rPr>
      </w:r>
      <w:r>
        <w:rPr>
          <w:lang w:val="id_ID" w:bidi="id_ID"/>
        </w:rPr>
        <w:t xml:space="preserve">Kenajisan karena orang mati dapat menular kepada barang atau tempat di mana kematian terjadi (lihat </w:t>
      </w:r>
      <w:r>
        <w:rPr>
          <w:lang w:val="id_ID" w:bidi="id_ID"/>
        </w:rPr>
        <w:t>Im. 15:1–12</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19:17–22</w:t>
      </w:r>
      <w:r>
        <w:rPr>
          <w:lang w:val="id_ID" w:bidi="id_ID"/>
        </w:rPr>
      </w:r>
    </w:p>
    <w:p>
      <w:pPr/>
      <w:r>
        <w:rPr>
          <w:lang w:val="id_ID" w:bidi="id_ID"/>
        </w:rPr>
      </w:r>
      <w:r>
        <w:rPr>
          <w:lang w:val="id_ID" w:bidi="id_ID"/>
        </w:rPr>
        <w:t xml:space="preserve">Untuk mentahirkan diri dengan abu lembu, dibuatlah campuran khusus untuk pentahiran dengan mencampurkan abu dari korban penghapus dosa yang dibakar dengan air mengalir (bdk. </w:t>
      </w:r>
      <w:r>
        <w:rPr>
          <w:lang w:val="id_ID" w:bidi="id_ID"/>
        </w:rPr>
        <w:t>Bil. 5:17</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20:1</w:t>
      </w:r>
      <w:r>
        <w:rPr>
          <w:lang w:val="id_ID" w:bidi="id_ID"/>
        </w:rPr>
      </w:r>
    </w:p>
    <w:p>
      <w:pPr/>
      <w:r>
        <w:rPr>
          <w:lang w:val="id_ID" w:bidi="id_ID"/>
        </w:rPr>
      </w:r>
      <w:r>
        <w:rPr>
          <w:lang w:val="id_ID" w:bidi="id_ID"/>
        </w:rPr>
        <w:t>Seluruh angkatan itu mengalami nasib yang sama (</w:t>
      </w:r>
      <w:r>
        <w:rPr>
          <w:lang w:val="id_ID" w:bidi="id_ID"/>
        </w:rPr>
        <w:t>Bil. 14:26–30</w:t>
      </w:r>
      <w:r>
        <w:rPr>
          <w:lang w:val="id_ID" w:bidi="id_ID"/>
        </w:rPr>
        <w:t>), termasuk Musa dan Harun (</w:t>
      </w:r>
      <w:r>
        <w:rPr>
          <w:lang w:val="id_ID" w:bidi="id_ID"/>
        </w:rPr>
        <w:t>Bil. 20:2–13</w:t>
      </w:r>
      <w:r>
        <w:rPr>
          <w:lang w:val="id_ID" w:bidi="id_ID"/>
        </w:rPr>
        <w:t xml:space="preserve">, </w:t>
      </w:r>
      <w:r>
        <w:rPr>
          <w:lang w:val="id_ID" w:bidi="id_ID"/>
        </w:rPr>
        <w:t>22–29</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20:2</w:t>
      </w:r>
      <w:r>
        <w:rPr>
          <w:lang w:val="id_ID" w:bidi="id_ID"/>
        </w:rPr>
      </w:r>
    </w:p>
    <w:p>
      <w:pPr/>
      <w:r>
        <w:rPr>
          <w:lang w:val="id_ID" w:bidi="id_ID"/>
        </w:rPr>
      </w:r>
      <w:r>
        <w:rPr>
          <w:lang w:val="id_ID" w:bidi="id_ID"/>
        </w:rPr>
        <w:t>Tidak ada air: Sepanjang sebagian besar waktu dalam setahun, Sinai dan Negeb sangat panas dan kering.</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20:2–13</w:t>
      </w:r>
      <w:r>
        <w:rPr>
          <w:lang w:val="id_ID" w:bidi="id_ID"/>
        </w:rPr>
      </w:r>
    </w:p>
    <w:p>
      <w:pPr/>
      <w:r>
        <w:rPr>
          <w:lang w:val="id_ID" w:bidi="id_ID"/>
        </w:rPr>
      </w:r>
      <w:r>
        <w:rPr>
          <w:lang w:val="id_ID" w:bidi="id_ID"/>
        </w:rPr>
        <w:t xml:space="preserve">Ketika umat Israel kembali bersungut-sungut karena kekurangan air dan makanan (bdk. </w:t>
      </w:r>
      <w:r>
        <w:rPr>
          <w:lang w:val="id_ID" w:bidi="id_ID"/>
        </w:rPr>
        <w:t>Bil. 11:4–35</w:t>
      </w:r>
      <w:r>
        <w:rPr>
          <w:lang w:val="id_ID" w:bidi="id_ID"/>
        </w:rPr>
        <w:t xml:space="preserve">; </w:t>
      </w:r>
      <w:r>
        <w:rPr>
          <w:lang w:val="id_ID" w:bidi="id_ID"/>
        </w:rPr>
        <w:t>21:4–5</w:t>
      </w:r>
      <w:r>
        <w:rPr>
          <w:lang w:val="id_ID" w:bidi="id_ID"/>
        </w:rPr>
        <w:t xml:space="preserve">; </w:t>
      </w:r>
      <w:r>
        <w:rPr>
          <w:lang w:val="id_ID" w:bidi="id_ID"/>
        </w:rPr>
        <w:t>Kel. 15:22–25</w:t>
      </w:r>
      <w:r>
        <w:rPr>
          <w:lang w:val="id_ID" w:bidi="id_ID"/>
        </w:rPr>
        <w:t>), Musa dan Harun tidak taat kepada Tuhan, sehingga mereka kehilangan hak untuk masuk ke Tanah Perjanjian.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20:3</w:t>
      </w:r>
      <w:r>
        <w:rPr>
          <w:lang w:val="id_ID" w:bidi="id_ID"/>
        </w:rPr>
      </w:r>
    </w:p>
    <w:p>
      <w:pPr/>
      <w:r>
        <w:rPr>
          <w:lang w:val="id_ID" w:bidi="id_ID"/>
        </w:rPr>
      </w:r>
      <w:r>
        <w:rPr>
          <w:lang w:val="id_ID" w:bidi="id_ID"/>
        </w:rPr>
        <w:t>saudara-saudara kami! Orang Israel mengidentifikasikan diri mereka dengan Nadab dan Abihu (</w:t>
      </w:r>
      <w:r>
        <w:rPr>
          <w:lang w:val="id_ID" w:bidi="id_ID"/>
        </w:rPr>
        <w:t>Im. 10:1–5</w:t>
      </w:r>
      <w:r>
        <w:rPr>
          <w:lang w:val="id_ID" w:bidi="id_ID"/>
        </w:rPr>
        <w:t>), orang-orang rakus yang terbunuh oleh tulah pertama (</w:t>
      </w:r>
      <w:r>
        <w:rPr>
          <w:lang w:val="id_ID" w:bidi="id_ID"/>
        </w:rPr>
        <w:t>Bil. 11:33</w:t>
      </w:r>
      <w:r>
        <w:rPr>
          <w:lang w:val="id_ID" w:bidi="id_ID"/>
        </w:rPr>
        <w:t>), orang-orang yang tidak percaya yang telah mati di padang gurun (</w:t>
      </w:r>
      <w:r>
        <w:rPr>
          <w:lang w:val="id_ID" w:bidi="id_ID"/>
        </w:rPr>
        <w:t>14:29</w:t>
      </w:r>
      <w:r>
        <w:rPr>
          <w:lang w:val="id_ID" w:bidi="id_ID"/>
        </w:rPr>
        <w:t>), sepuluh pengintai yang tidak setia (</w:t>
      </w:r>
      <w:r>
        <w:rPr>
          <w:lang w:val="id_ID" w:bidi="id_ID"/>
        </w:rPr>
        <w:t>Bil. 14:36–37</w:t>
      </w:r>
      <w:r>
        <w:rPr>
          <w:lang w:val="id_ID" w:bidi="id_ID"/>
        </w:rPr>
        <w:t xml:space="preserve">), Korah, Abiram, dan Datan, dua ratus lima puluh pemimpin, serta </w:t>
      </w:r>
      <w:r>
        <w:rPr>
          <w:lang w:val="id_ID" w:bidi="id_ID"/>
        </w:rPr>
        <w:t xml:space="preserve">empat belas ribu tujuh ratus </w:t>
      </w:r>
      <w:r>
        <w:rPr>
          <w:lang w:val="id_ID" w:bidi="id_ID"/>
        </w:rPr>
        <w:t>orang yang mati karena tulah kedua (</w:t>
      </w:r>
      <w:r>
        <w:rPr>
          <w:lang w:val="id_ID" w:bidi="id_ID"/>
        </w:rPr>
        <w:t>Bil. 16:32</w:t>
      </w:r>
      <w:r>
        <w:rPr>
          <w:lang w:val="id_ID" w:bidi="id_ID"/>
        </w:rPr>
        <w:t xml:space="preserve">, </w:t>
      </w:r>
      <w:r>
        <w:rPr>
          <w:lang w:val="id_ID" w:bidi="id_ID"/>
        </w:rPr>
        <w:t>35</w:t>
      </w:r>
      <w:r>
        <w:rPr>
          <w:lang w:val="id_ID" w:bidi="id_ID"/>
        </w:rPr>
        <w:t xml:space="preserve">, </w:t>
      </w:r>
      <w:r>
        <w:rPr>
          <w:lang w:val="id_ID" w:bidi="id_ID"/>
        </w:rPr>
        <w:t>49</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20:6</w:t>
      </w:r>
      <w:r>
        <w:rPr>
          <w:lang w:val="id_ID" w:bidi="id_ID"/>
        </w:rPr>
      </w:r>
    </w:p>
    <w:p>
      <w:pPr/>
      <w:r>
        <w:rPr>
          <w:lang w:val="id_ID" w:bidi="id_ID"/>
        </w:rPr>
      </w:r>
      <w:r>
        <w:rPr>
          <w:lang w:val="id_ID" w:bidi="id_ID"/>
        </w:rPr>
        <w:t>lalu sujud: Seperti dalam konflik-konflik sebelumnya (</w:t>
      </w:r>
      <w:r>
        <w:rPr>
          <w:lang w:val="id_ID" w:bidi="id_ID"/>
        </w:rPr>
        <w:t>Bil. 14:5</w:t>
      </w:r>
      <w:r>
        <w:rPr>
          <w:lang w:val="id_ID" w:bidi="id_ID"/>
        </w:rPr>
        <w:t xml:space="preserve">, </w:t>
      </w:r>
      <w:r>
        <w:rPr>
          <w:lang w:val="id_ID" w:bidi="id_ID"/>
        </w:rPr>
        <w:t>10</w:t>
      </w:r>
      <w:r>
        <w:rPr>
          <w:lang w:val="id_ID" w:bidi="id_ID"/>
        </w:rPr>
        <w:t xml:space="preserve">; </w:t>
      </w:r>
      <w:r>
        <w:rPr>
          <w:lang w:val="id_ID" w:bidi="id_ID"/>
        </w:rPr>
        <w:t>16:4</w:t>
      </w:r>
      <w:r>
        <w:rPr>
          <w:lang w:val="id_ID" w:bidi="id_ID"/>
        </w:rPr>
        <w:t xml:space="preserve">, </w:t>
      </w:r>
      <w:r>
        <w:rPr>
          <w:lang w:val="id_ID" w:bidi="id_ID"/>
        </w:rPr>
        <w:t>19</w:t>
      </w:r>
      <w:r>
        <w:rPr>
          <w:lang w:val="id_ID" w:bidi="id_ID"/>
        </w:rPr>
        <w:t xml:space="preserve">, </w:t>
      </w:r>
      <w:r>
        <w:rPr>
          <w:lang w:val="id_ID" w:bidi="id_ID"/>
        </w:rPr>
        <w:t>22</w:t>
      </w:r>
      <w:r>
        <w:rPr>
          <w:lang w:val="id_ID" w:bidi="id_ID"/>
        </w:rPr>
        <w:t>), mereka bersujud dan menantikan kehadiran kemuliaan Tuhan untuk menyelesaikan masalah itu.</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20:7–9</w:t>
      </w:r>
      <w:r>
        <w:rPr>
          <w:lang w:val="id_ID" w:bidi="id_ID"/>
        </w:rPr>
      </w:r>
    </w:p>
    <w:p>
      <w:pPr/>
      <w:r>
        <w:rPr>
          <w:lang w:val="id_ID" w:bidi="id_ID"/>
        </w:rPr>
      </w:r>
      <w:r>
        <w:rPr>
          <w:lang w:val="id_ID" w:bidi="id_ID"/>
        </w:rPr>
        <w:t>Allah mendengar sungut-sungut orang Israel, menganggapnya sebagai sesuatu yang sah, dan memerintahkan Musa untuk menyelesaikan masalah tersebut.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20:8–9</w:t>
      </w:r>
      <w:r>
        <w:rPr>
          <w:lang w:val="id_ID" w:bidi="id_ID"/>
        </w:rPr>
      </w:r>
    </w:p>
    <w:p>
      <w:pPr/>
      <w:r>
        <w:rPr>
          <w:lang w:val="id_ID" w:bidi="id_ID"/>
        </w:rPr>
      </w:r>
      <w:r>
        <w:rPr>
          <w:lang w:val="id_ID" w:bidi="id_ID"/>
        </w:rPr>
        <w:t xml:space="preserve">Tongkat itu disimpan di depan Tabut Perjanjian untuk menjadi peringatan bagi orang Israel agar tidak lagi bersungut-sungut (bdk. </w:t>
      </w:r>
      <w:r>
        <w:rPr>
          <w:lang w:val="id_ID" w:bidi="id_ID"/>
        </w:rPr>
        <w:t>Bil. 17:10</w:t>
      </w:r>
      <w:r>
        <w:rPr>
          <w:lang w:val="id_ID" w:bidi="id_ID"/>
        </w:rPr>
        <w:t xml:space="preserve">); tongkat itu melambangkan otoritas Allah di tangan Musa dan Harun. Petunjuk-petunjuk yang diberikan Allah kepada para wakil-Nya sangatlah tepat dan harus ditaati dengan cermat (bdk. </w:t>
      </w:r>
      <w:r>
        <w:rPr>
          <w:lang w:val="id_ID" w:bidi="id_ID"/>
        </w:rPr>
        <w:t>Yak. 3:1</w:t>
      </w:r>
      <w:r>
        <w:rPr>
          <w:lang w:val="id_ID" w:bidi="id_ID"/>
        </w:rPr>
        <w:t xml:space="preserve">; lihat juga </w:t>
      </w:r>
      <w:r>
        <w:rPr>
          <w:lang w:val="id_ID" w:bidi="id_ID"/>
        </w:rPr>
        <w:t>2Tim. 2:24–26</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20:10–12</w:t>
      </w:r>
      <w:r>
        <w:rPr>
          <w:lang w:val="id_ID" w:bidi="id_ID"/>
        </w:rPr>
      </w:r>
    </w:p>
    <w:p>
      <w:pPr/>
      <w:r>
        <w:rPr>
          <w:lang w:val="id_ID" w:bidi="id_ID"/>
        </w:rPr>
      </w:r>
      <w:r>
        <w:rPr>
          <w:lang w:val="id_ID" w:bidi="id_ID"/>
        </w:rPr>
        <w:t>Alih-alih menaati perintah Allah dengan penuh hormat, Musa justru menegur umat itu dengan marah (Apakah kami harus mengeluarkan air dari bukit batu ini bagimu?) lalu memukul batu itu dua kali dengan tongkatnya (</w:t>
      </w:r>
      <w:r>
        <w:rPr>
          <w:lang w:val="id_ID" w:bidi="id_ID"/>
        </w:rPr>
        <w:t>Bil. 20:11</w:t>
      </w:r>
      <w:r>
        <w:rPr>
          <w:lang w:val="id_ID" w:bidi="id_ID"/>
        </w:rPr>
        <w:t>). Allah memandang perkataan dan tindakan Musa sebagai pelanggaran iman yang serius; Musa “berkata-kata dengan bodoh” (</w:t>
      </w:r>
      <w:r>
        <w:rPr>
          <w:lang w:val="id_ID" w:bidi="id_ID"/>
        </w:rPr>
        <w:t>Mzm. 106:32–33</w:t>
      </w:r>
      <w:r>
        <w:rPr>
          <w:lang w:val="id_ID" w:bidi="id_ID"/>
        </w:rPr>
        <w:t xml:space="preserve">; bdk. </w:t>
      </w:r>
      <w:r>
        <w:rPr>
          <w:lang w:val="id_ID" w:bidi="id_ID"/>
        </w:rPr>
        <w:t>Yak. 1:20</w:t>
      </w:r>
      <w:r>
        <w:rPr>
          <w:lang w:val="id_ID" w:bidi="id_ID"/>
        </w:rPr>
        <w:t>) dan tidak cukup mempercayai Allah untuk menyatakan kekudusan-Nya. Dengan tidak melakukan tepat seperti yang diperintahkan, Musa menunjukkan kurangnya iman kepada Allah untuk menyediakan bagi umat-Nya. Kurangnya iman ini juga tampak dalam kata-kata Musa kepada orang-orang. Tuhan menuntut ketaatan dan iman; apa pun yang kurang dari itu adalah penghinaan terhadap kekudusan-Nya (</w:t>
      </w:r>
      <w:r>
        <w:rPr>
          <w:lang w:val="id_ID" w:bidi="id_ID"/>
        </w:rPr>
        <w:t>Bil. 20:24</w:t>
      </w:r>
      <w:r>
        <w:rPr>
          <w:lang w:val="id_ID" w:bidi="id_ID"/>
        </w:rPr>
        <w:t xml:space="preserve">; </w:t>
      </w:r>
      <w:r>
        <w:rPr>
          <w:lang w:val="id_ID" w:bidi="id_ID"/>
        </w:rPr>
        <w:t>27:14</w:t>
      </w:r>
      <w:r>
        <w:rPr>
          <w:lang w:val="id_ID" w:bidi="id_ID"/>
        </w:rPr>
        <w:t>). Kurangnya ketaatan dan iman yang serius ini menghasilkan akibat yang sama seperti sebelumnya (</w:t>
      </w:r>
      <w:r>
        <w:rPr>
          <w:lang w:val="id_ID" w:bidi="id_ID"/>
        </w:rPr>
        <w:t>Bil. 14:20–23</w:t>
      </w:r>
      <w:r>
        <w:rPr>
          <w:lang w:val="id_ID" w:bidi="id_ID"/>
        </w:rPr>
        <w:t xml:space="preserve">; lihat juga </w:t>
      </w:r>
      <w:r>
        <w:rPr>
          <w:lang w:val="id_ID" w:bidi="id_ID"/>
        </w:rPr>
        <w:t>1Kor. 10:4–12</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20:13</w:t>
      </w:r>
      <w:r>
        <w:rPr>
          <w:lang w:val="id_ID" w:bidi="id_ID"/>
        </w:rPr>
      </w:r>
    </w:p>
    <w:p>
      <w:pPr/>
      <w:r>
        <w:rPr>
          <w:lang w:val="id_ID" w:bidi="id_ID"/>
        </w:rPr>
      </w:r>
      <w:r>
        <w:rPr>
          <w:lang w:val="id_ID" w:bidi="id_ID"/>
        </w:rPr>
        <w:t>Meriba: Seperti yang mereka lakukan di Rafidim (</w:t>
      </w:r>
      <w:r>
        <w:rPr>
          <w:lang w:val="id_ID" w:bidi="id_ID"/>
        </w:rPr>
        <w:t>Kel. 17:1–7</w:t>
      </w:r>
      <w:r>
        <w:rPr>
          <w:lang w:val="id_ID" w:bidi="id_ID"/>
        </w:rPr>
        <w:t>), orang Israel menciptakan sebuah nama (“bertengkar”) yang lebih mengacu pada peristiwa tersebut daripada lokasi geografis. • Allah menunjukkan kekudusan-Nya melalui hukuman atas dosa Harun dan Musa.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20:14–21</w:t>
      </w:r>
      <w:r>
        <w:rPr>
          <w:lang w:val="id_ID" w:bidi="id_ID"/>
        </w:rPr>
      </w:r>
    </w:p>
    <w:p>
      <w:pPr/>
      <w:r>
        <w:rPr>
          <w:lang w:val="id_ID" w:bidi="id_ID"/>
        </w:rPr>
      </w:r>
      <w:r>
        <w:rPr>
          <w:lang w:val="id_ID" w:bidi="id_ID"/>
        </w:rPr>
        <w:t>Israel tidak berhasil menjalin hubungan damai dengan Edom, yang tampaknya tidak pernah berurusan dengan mereka sejak Esau (Edom) dan Yakub (Israel) menguburkan ayah mereka, Ishak (</w:t>
      </w:r>
      <w:r>
        <w:rPr>
          <w:lang w:val="id_ID" w:bidi="id_ID"/>
        </w:rPr>
        <w:t>Kej. 35:29</w:t>
      </w:r>
      <w:r>
        <w:rPr>
          <w:lang w:val="id_ID" w:bidi="id_ID"/>
        </w:rPr>
        <w:t xml:space="preserve">; </w:t>
      </w:r>
      <w:r>
        <w:rPr>
          <w:lang w:val="id_ID" w:bidi="id_ID"/>
        </w:rPr>
        <w:t>36:6–8</w:t>
      </w:r>
      <w:r>
        <w:rPr>
          <w:lang w:val="id_ID" w:bidi="id_ID"/>
        </w:rPr>
        <w:t xml:space="preserve">; bdk. </w:t>
      </w:r>
      <w:r>
        <w:rPr>
          <w:lang w:val="id_ID" w:bidi="id_ID"/>
        </w:rPr>
        <w:t>Kej. 32:28</w:t>
      </w:r>
      <w:r>
        <w:rPr>
          <w:lang w:val="id_ID" w:bidi="id_ID"/>
        </w:rPr>
        <w:t xml:space="preserve">). Seruan Musa menyerupai surat diplomatik resmi pada masa itu. Sementara hubungan dengan orang Kanaan dan kelompok-kelompok bangsa lainnya ditandai dengan permusuhan, komunikasi dengan Edom berlangsung dengan sopan karena hubungan kekerabatan (bdk. </w:t>
      </w:r>
      <w:r>
        <w:rPr>
          <w:lang w:val="id_ID" w:bidi="id_ID"/>
        </w:rPr>
        <w:t>Ul. 2:4</w:t>
      </w:r>
      <w:r>
        <w:rPr>
          <w:lang w:val="id_ID" w:bidi="id_ID"/>
        </w:rPr>
        <w:t xml:space="preserve">; </w:t>
      </w:r>
      <w:r>
        <w:rPr>
          <w:lang w:val="id_ID" w:bidi="id_ID"/>
        </w:rPr>
        <w:t>23:7</w:t>
      </w:r>
      <w:r>
        <w:rPr>
          <w:lang w:val="id_ID" w:bidi="id_ID"/>
        </w:rPr>
        <w:t>). Namun, hubungan itu tampaknya tidak cukup kuat untuk mengatasi permusuhan lama antara Yakub dan Esau (</w:t>
      </w:r>
      <w:r>
        <w:rPr>
          <w:lang w:val="id_ID" w:bidi="id_ID"/>
        </w:rPr>
        <w:t>Kej. 27:41</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20:14–21.35</w:t>
      </w:r>
      <w:r>
        <w:rPr>
          <w:lang w:val="id_ID" w:bidi="id_ID"/>
        </w:rPr>
      </w:r>
    </w:p>
    <w:p>
      <w:pPr/>
      <w:r>
        <w:rPr>
          <w:lang w:val="id_ID" w:bidi="id_ID"/>
        </w:rPr>
      </w:r>
      <w:r>
        <w:rPr>
          <w:lang w:val="id_ID" w:bidi="id_ID"/>
        </w:rPr>
        <w:t xml:space="preserve">Di sinilah bangsa Israel memulai perjalanan mereka menuju Tanah Perjanjian. Beranjak dari Kadesh, mereka meninggalkan Semenanjung Sinai dan memasuki daerah di sebelah timur Sungai Yordan (Transyordan), mendekati Tanah Perjanjian dari arah timur melalui jalan masuk yang tidak langsung (lihat </w:t>
      </w:r>
      <w:r>
        <w:rPr>
          <w:lang w:val="id_ID" w:bidi="id_ID"/>
        </w:rPr>
        <w:t>Bil. 14:25</w:t>
      </w:r>
      <w:r>
        <w:rPr>
          <w:lang w:val="id_ID" w:bidi="id_ID"/>
        </w:rPr>
        <w:t xml:space="preserve">; bdk. </w:t>
      </w:r>
      <w:r>
        <w:rPr>
          <w:lang w:val="id_ID" w:bidi="id_ID"/>
        </w:rPr>
        <w:t>Ul. 2:2–6</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20:17</w:t>
      </w:r>
      <w:r>
        <w:rPr>
          <w:lang w:val="id_ID" w:bidi="id_ID"/>
        </w:rPr>
      </w:r>
    </w:p>
    <w:p>
      <w:pPr/>
      <w:r>
        <w:rPr>
          <w:lang w:val="id_ID" w:bidi="id_ID"/>
        </w:rPr>
      </w:r>
      <w:r>
        <w:rPr>
          <w:lang w:val="id_ID" w:bidi="id_ID"/>
        </w:rPr>
        <w:t xml:space="preserve">kami tidak akan minum air sumurmu: Edom adalah daerah yang sangat kering; makanan dan air terlalu langka untuk mencukupi jumlah besar para pendatang Ibrani ini. • Jalan besar saja akan kami jalani: “Jalan Besar” (juga </w:t>
      </w:r>
      <w:r>
        <w:rPr>
          <w:lang w:val="id_ID" w:bidi="id_ID"/>
        </w:rPr>
        <w:t>Bil. 21:22</w:t>
      </w:r>
      <w:r>
        <w:rPr>
          <w:lang w:val="id_ID" w:bidi="id_ID"/>
        </w:rPr>
        <w:t>) sangat dikenal dalam Perjanjian Lama, meskipun rute pastinya tidak diketahui dengan jelas. Seperti namanya, rute ini dipertahankan untuk tujuan-tujuan resmi, termasuk pergerakan pasukan dan perdagangan. Di sepanjang jalur ini, para musafir dapat menemukan pemukiman, makanan, dan air di antara Laut Merah dan Damaskus. Jalan ini tetap menjadi rute penting hingga zaman Romawi dan bahkan zaman modern. Jalan kerajaan ini kontras dengan jalur lain yang lebih tandus di sebelah timur, yang dikenal sebagai Jalan Gurun.</w:t>
      </w:r>
      <w:r>
        <w:rPr>
          <w:lang w:val="id_ID" w:bidi="id_ID"/>
        </w:rPr>
      </w:r>
      <w:r>
        <w:rPr>
          <w:lang w:val="id_ID" w:bidi="id_ID"/>
        </w:rPr>
      </w:r>
    </w:p>
    <w:p>
      <w:pPr/>
      <w:r>
        <w:rPr>
          <w:lang w:val="id_ID" w:bidi="id_ID"/>
        </w:rPr>
      </w:r>
    </w:p>
    <w:p>
      <w:pPr>
        <w:pStyle w:val="Heading2"/>
      </w:pPr>
      <w:r>
        <w:rPr>
          <w:lang w:val="id_ID" w:bidi="id_ID"/>
        </w:rPr>
        <w:t>Bilangan 20:18–21</w:t>
      </w:r>
      <w:r>
        <w:rPr>
          <w:lang w:val="id_ID" w:bidi="id_ID"/>
        </w:rPr>
      </w:r>
    </w:p>
    <w:p>
      <w:pPr/>
      <w:r>
        <w:rPr>
          <w:lang w:val="id_ID" w:bidi="id_ID"/>
        </w:rPr>
      </w:r>
      <w:r>
        <w:rPr>
          <w:lang w:val="id_ID" w:bidi="id_ID"/>
        </w:rPr>
        <w:t>Tidak boleh kamu melalui daerah kami</w:t>
      </w:r>
      <w:r>
        <w:rPr>
          <w:lang w:val="id_ID" w:bidi="id_ID"/>
        </w:rPr>
        <w:t>: Sebagaimana nenek moyang mereka, Esau, tidak mempercayai Yakub (</w:t>
      </w:r>
      <w:r>
        <w:rPr>
          <w:lang w:val="id_ID" w:bidi="id_ID"/>
        </w:rPr>
        <w:t>Kej. 27:36</w:t>
      </w:r>
      <w:r>
        <w:rPr>
          <w:lang w:val="id_ID" w:bidi="id_ID"/>
        </w:rPr>
        <w:t xml:space="preserve">), orang Edom juga tidak mempercayai keturunan Yakub. Maka, orang Israel terpaksa berbalik dan mencari jalan lain untuk mendekati Kanaan (bdk. </w:t>
      </w:r>
      <w:r>
        <w:rPr>
          <w:lang w:val="id_ID" w:bidi="id_ID"/>
        </w:rPr>
        <w:t>Ul. 2:4–6</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20:22–23</w:t>
      </w:r>
      <w:r>
        <w:rPr>
          <w:lang w:val="id_ID" w:bidi="id_ID"/>
        </w:rPr>
      </w:r>
    </w:p>
    <w:p>
      <w:pPr/>
      <w:r>
        <w:rPr>
          <w:lang w:val="id_ID" w:bidi="id_ID"/>
        </w:rPr>
      </w:r>
      <w:r>
        <w:rPr>
          <w:lang w:val="id_ID" w:bidi="id_ID"/>
        </w:rPr>
        <w:t>Orang Israel tidak mengikuti rute yang lebih langsung melalui daerah selatan di sebelah timur Sungai Yordan, yaitu wilayah Edom (</w:t>
      </w:r>
      <w:r>
        <w:rPr>
          <w:lang w:val="id_ID" w:bidi="id_ID"/>
        </w:rPr>
        <w:t>Bil. 20:21</w:t>
      </w:r>
      <w:r>
        <w:rPr>
          <w:lang w:val="id_ID" w:bidi="id_ID"/>
        </w:rPr>
        <w:t>). • Setelah mereka berangkat dari Kadesh, orang Ibrani mencapai Gunung Hor, yang terletak di perbatasan tanah Edom. Lokasi yang tepat dari Gunung Hor masih belum diketahui,namun Yosefus (yang menulis pada tahun 70–100 M) mengaitkannya dengan wilayah Petra (di Jebel Haroun, “gunung Harun”).</w:t>
      </w:r>
      <w:r>
        <w:rPr>
          <w:lang w:val="id_ID" w:bidi="id_ID"/>
        </w:rPr>
      </w:r>
      <w:r>
        <w:rPr>
          <w:lang w:val="id_ID" w:bidi="id_ID"/>
        </w:rPr>
      </w:r>
    </w:p>
    <w:p>
      <w:pPr/>
      <w:r>
        <w:rPr>
          <w:lang w:val="id_ID" w:bidi="id_ID"/>
        </w:rPr>
      </w:r>
    </w:p>
    <w:p>
      <w:pPr>
        <w:pStyle w:val="Heading2"/>
      </w:pPr>
      <w:r>
        <w:rPr>
          <w:lang w:val="id_ID" w:bidi="id_ID"/>
        </w:rPr>
        <w:t>Bilangan 20:24–26</w:t>
      </w:r>
      <w:r>
        <w:rPr>
          <w:lang w:val="id_ID" w:bidi="id_ID"/>
        </w:rPr>
      </w:r>
    </w:p>
    <w:p>
      <w:pPr/>
      <w:r>
        <w:rPr>
          <w:lang w:val="id_ID" w:bidi="id_ID"/>
        </w:rPr>
      </w:r>
      <w:r>
        <w:rPr>
          <w:lang w:val="id_ID" w:bidi="id_ID"/>
        </w:rPr>
        <w:t>Keterlibatan Harun dalam pemberontakan angkatan itu mengakibatkan kematiannya di luar Tanah Perjanjian (</w:t>
      </w:r>
      <w:r>
        <w:rPr>
          <w:lang w:val="id_ID" w:bidi="id_ID"/>
        </w:rPr>
        <w:t>Bil. 20:10–12</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20:27–29</w:t>
      </w:r>
      <w:r>
        <w:rPr>
          <w:lang w:val="id_ID" w:bidi="id_ID"/>
        </w:rPr>
      </w:r>
    </w:p>
    <w:p>
      <w:pPr/>
      <w:r>
        <w:rPr>
          <w:lang w:val="id_ID" w:bidi="id_ID"/>
        </w:rPr>
      </w:r>
      <w:r>
        <w:rPr>
          <w:lang w:val="id_ID" w:bidi="id_ID"/>
        </w:rPr>
        <w:t xml:space="preserve">Kuasa keimaman dipindahkan ketika Musa mengenakan pakaian keimaman Harun (bdk. </w:t>
      </w:r>
      <w:r>
        <w:rPr>
          <w:lang w:val="id_ID" w:bidi="id_ID"/>
        </w:rPr>
        <w:t>Im. 8:7–9</w:t>
      </w:r>
      <w:r>
        <w:rPr>
          <w:lang w:val="id_ID" w:bidi="id_ID"/>
        </w:rPr>
        <w:t xml:space="preserve">) kepada Eleazar. Setelah itu, Harun meninggal pada usia 123 tahun, pada tahun keempat puluh setelah bangsa Ibrani meninggalkan Mesir (lihat </w:t>
      </w:r>
      <w:r>
        <w:rPr>
          <w:lang w:val="id_ID" w:bidi="id_ID"/>
        </w:rPr>
        <w:t>Bil. 33:37–39</w:t>
      </w:r>
      <w:r>
        <w:rPr>
          <w:lang w:val="id_ID" w:bidi="id_ID"/>
        </w:rPr>
        <w:t xml:space="preserve">). • </w:t>
      </w:r>
      <w:r>
        <w:rPr>
          <w:lang w:val="id_ID" w:bidi="id_ID"/>
        </w:rPr>
        <w:t>seluruh orang Israel menangisi Harun tiga puluh hari lamanya:</w:t>
      </w:r>
      <w:r>
        <w:rPr>
          <w:lang w:val="id_ID" w:bidi="id_ID"/>
        </w:rPr>
        <w:t xml:space="preserve"> Ini adalah penghormatan yang luar biasa tinggi (lihat juga </w:t>
      </w:r>
      <w:r>
        <w:rPr>
          <w:lang w:val="id_ID" w:bidi="id_ID"/>
        </w:rPr>
        <w:t>Ul. 34:8</w:t>
      </w:r>
      <w:r>
        <w:rPr>
          <w:lang w:val="id_ID" w:bidi="id_ID"/>
        </w:rPr>
        <w:t>), sebab masa perkabungan umum biasanya hanya tujuh hari (</w:t>
      </w:r>
      <w:r>
        <w:rPr>
          <w:lang w:val="id_ID" w:bidi="id_ID"/>
        </w:rPr>
        <w:t>Kej. 50:10</w:t>
      </w:r>
      <w:r>
        <w:rPr>
          <w:lang w:val="id_ID" w:bidi="id_ID"/>
        </w:rPr>
        <w:t xml:space="preserve">; </w:t>
      </w:r>
      <w:r>
        <w:rPr>
          <w:lang w:val="id_ID" w:bidi="id_ID"/>
        </w:rPr>
        <w:t>1Sam. 31:13</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21:1</w:t>
      </w:r>
      <w:r>
        <w:rPr>
          <w:lang w:val="id_ID" w:bidi="id_ID"/>
        </w:rPr>
      </w:r>
    </w:p>
    <w:p>
      <w:pPr/>
      <w:r>
        <w:rPr>
          <w:lang w:val="id_ID" w:bidi="id_ID"/>
        </w:rPr>
      </w:r>
      <w:r>
        <w:rPr>
          <w:lang w:val="id_ID" w:bidi="id_ID"/>
        </w:rPr>
        <w:t xml:space="preserve">Ada kemungkinan bahwa raja Kanaan, Arad, diprovokasi oleh banyak musuh di sebelah selatan wilayahnya (bdk. </w:t>
      </w:r>
      <w:r>
        <w:rPr>
          <w:lang w:val="id_ID" w:bidi="id_ID"/>
        </w:rPr>
        <w:t>Bil. 14:44–45</w:t>
      </w:r>
      <w:r>
        <w:rPr>
          <w:lang w:val="id_ID" w:bidi="id_ID"/>
        </w:rPr>
        <w:t>). • Arad dan Horma (</w:t>
      </w:r>
      <w:r>
        <w:rPr>
          <w:lang w:val="id_ID" w:bidi="id_ID"/>
        </w:rPr>
        <w:t>Bil. 21:3</w:t>
      </w:r>
      <w:r>
        <w:rPr>
          <w:lang w:val="id_ID" w:bidi="id_ID"/>
        </w:rPr>
        <w:t>) berada jauh di sebelah utara Gunung Hor (</w:t>
      </w:r>
      <w:r>
        <w:rPr>
          <w:lang w:val="id_ID" w:bidi="id_ID"/>
        </w:rPr>
        <w:t>Bil. 20:22–29</w:t>
      </w:r>
      <w:r>
        <w:rPr>
          <w:lang w:val="id_ID" w:bidi="id_ID"/>
        </w:rPr>
        <w:t xml:space="preserve">; </w:t>
      </w:r>
      <w:r>
        <w:rPr>
          <w:lang w:val="id_ID" w:bidi="id_ID"/>
        </w:rPr>
        <w:t>21:4</w:t>
      </w:r>
      <w:r>
        <w:rPr>
          <w:lang w:val="id_ID" w:bidi="id_ID"/>
        </w:rPr>
        <w:t xml:space="preserve">; lihat </w:t>
      </w:r>
      <w:r>
        <w:rPr>
          <w:lang w:val="id_ID" w:bidi="id_ID"/>
        </w:rPr>
        <w:t>catatan studi pada Bil. 20:22–23</w:t>
      </w:r>
      <w:r>
        <w:rPr>
          <w:lang w:val="id_ID" w:bidi="id_ID"/>
        </w:rPr>
        <w:t xml:space="preserve">). </w:t>
      </w:r>
      <w:r>
        <w:rPr>
          <w:i/>
          <w:lang w:val="id_ID" w:bidi="id_ID"/>
        </w:rPr>
        <w:t xml:space="preserve">Arad </w:t>
      </w:r>
      <w:r>
        <w:rPr>
          <w:lang w:val="id_ID" w:bidi="id_ID"/>
        </w:rPr>
        <w:t xml:space="preserve">kuno biasanya diidentifikasikan dengan Tell Arad, yang terletak di sebelah barat kota Arad modern di Israel dan sekitar lima puluh mil sebelah utara Kadesh. Sementara penggalian di Tell Arad telah menyingkapkan reruntuhan-reruntuhan penting dari Zaman Perunggu Awal (sekitar 3300–2000 SM) dan Zaman Besi (sekitar 1200–500 SM), tidak ada bukti tentang pendudukan pada masa keluaran dan pengembaraan Israel di padang gurun (Zaman Perunggu Akhir, 1500–1200 SM). Beberapa pendapat menghubungkan Arad kuno dengan situs arkeologi lain di wilayah tersebut. Pendapat lain menyatakan bahwa semua cerita tersebut berasal dari masa yang jauh lebih belakangan dan bahwa tidak ada alasan untuk mengharapkan korelasi antara data yang digali dan tradisi sastra. Ada juga yang berpendapat lainnya mengakui bahwa bukti-bukti yang ada masih terpisah-pisah, tidak cukup untuk menyelesaikan perdebatan ilmiah atau untuk mencapai kesimpulan yang pasti. Permasalahan serupa mengenai lokasi dan data arkeologi juga ditemukan dalam bagian lain dari Perjanjian Lama, dan </w:t>
      </w:r>
      <w:r>
        <w:rPr>
          <w:lang w:val="id_ID" w:bidi="id_ID"/>
        </w:rPr>
        <w:t xml:space="preserve">penyelesaiannya pun kerap tidak pasti. </w:t>
      </w:r>
      <w:r>
        <w:rPr>
          <w:lang w:val="id_ID" w:bidi="id_ID"/>
        </w:rPr>
        <w:t>• Lokasi Atharim sendiri tidak diketahui secara pasti.</w:t>
      </w:r>
    </w:p>
    <w:p>
      <w:pPr/>
      <w:r>
        <w:rPr>
          <w:lang w:val="id_ID" w:bidi="id_ID"/>
        </w:rPr>
        <w:br/>
      </w:r>
      <w:r>
        <w:rPr>
          <w:lang w:val="id_ID" w:bidi="id_ID"/>
        </w:rPr>
      </w:r>
      <w:r>
        <w:rPr>
          <w:lang w:val="id_ID" w:bidi="id_ID"/>
        </w:rPr>
      </w:r>
    </w:p>
    <w:p>
      <w:pPr/>
      <w:r>
        <w:rPr>
          <w:lang w:val="id_ID" w:bidi="id_ID"/>
        </w:rPr>
      </w:r>
    </w:p>
    <w:p>
      <w:pPr>
        <w:pStyle w:val="Heading2"/>
      </w:pPr>
      <w:r>
        <w:rPr>
          <w:lang w:val="id_ID" w:bidi="id_ID"/>
        </w:rPr>
        <w:t>Bilangan 21:1–22.1</w:t>
      </w:r>
      <w:r>
        <w:rPr>
          <w:lang w:val="id_ID" w:bidi="id_ID"/>
        </w:rPr>
      </w:r>
    </w:p>
    <w:p>
      <w:pPr/>
      <w:r>
        <w:rPr>
          <w:lang w:val="id_ID" w:bidi="id_ID"/>
        </w:rPr>
      </w:r>
      <w:r>
        <w:rPr>
          <w:lang w:val="id_ID" w:bidi="id_ID"/>
        </w:rPr>
        <w:t>Dalam perjalanan menuju Tanah Perjanjian, orang Israel berangkat dari Gunung Hor menuju dataran Moab (</w:t>
      </w:r>
      <w:r>
        <w:rPr>
          <w:lang w:val="id_ID" w:bidi="id_ID"/>
        </w:rPr>
        <w:t>Bil. 22:1</w:t>
      </w:r>
      <w:r>
        <w:rPr>
          <w:lang w:val="id_ID" w:bidi="id_ID"/>
        </w:rPr>
        <w:t>). Kisah perjalanan bangsa Israel ini diselingi dengan penekanan kitab ini atas rencana Tuhan yang sabar untuk memimpin Israel masuk ke Kanaan meskipun mereka memiliki banyak kelemahan. • Meskipun arah perjalanan secara umum sudah jelas, namun rute pasti yang diambil oleh orang Ibrani masih belum diketahui. Banyak tempat yang sulit diidentifikasi, dan bukti arkeologis dari beberapa situs tidak sesuai dengan kerangka waktu yang biasanya dikaitkan dengan masa pengembaraan di padang gurun. Penilaian yang jujur terhadap rencana perjalanan di padang gurun masih diliputi oleh ketidakpastian, baik dari segi geografis maupun historis.</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21:2–3</w:t>
      </w:r>
      <w:r>
        <w:rPr>
          <w:lang w:val="id_ID" w:bidi="id_ID"/>
        </w:rPr>
      </w:r>
    </w:p>
    <w:p>
      <w:pPr/>
      <w:r>
        <w:rPr>
          <w:lang w:val="id_ID" w:bidi="id_ID"/>
        </w:rPr>
      </w:r>
      <w:r>
        <w:rPr>
          <w:lang w:val="id_ID" w:bidi="id_ID"/>
        </w:rPr>
        <w:t>Tumpas sampai binasa (Ibrani</w:t>
      </w:r>
      <w:r>
        <w:rPr>
          <w:i/>
          <w:lang w:val="id_ID" w:bidi="id_ID"/>
        </w:rPr>
        <w:t xml:space="preserve"> kharam</w:t>
      </w:r>
      <w:r>
        <w:rPr>
          <w:lang w:val="id_ID" w:bidi="id_ID"/>
        </w:rPr>
        <w:t xml:space="preserve">): Israel diperintahkan untuk menumpas habis musuh-musuh mereka beserta seluruh harta milik mereka (lihat </w:t>
      </w:r>
      <w:r>
        <w:rPr>
          <w:lang w:val="id_ID" w:bidi="id_ID"/>
        </w:rPr>
        <w:t>Im. 27:28–29</w:t>
      </w:r>
      <w:r>
        <w:rPr>
          <w:lang w:val="id_ID" w:bidi="id_ID"/>
        </w:rPr>
        <w:t xml:space="preserve">; </w:t>
      </w:r>
      <w:r>
        <w:rPr>
          <w:lang w:val="id_ID" w:bidi="id_ID"/>
        </w:rPr>
        <w:t>Ul. 7:2</w:t>
      </w:r>
      <w:r>
        <w:rPr>
          <w:lang w:val="id_ID" w:bidi="id_ID"/>
        </w:rPr>
        <w:t xml:space="preserve">; </w:t>
      </w:r>
      <w:r>
        <w:rPr>
          <w:lang w:val="id_ID" w:bidi="id_ID"/>
        </w:rPr>
        <w:t>20:17</w:t>
      </w:r>
      <w:r>
        <w:rPr>
          <w:lang w:val="id_ID" w:bidi="id_ID"/>
        </w:rPr>
        <w:t xml:space="preserve">; </w:t>
      </w:r>
      <w:r>
        <w:rPr>
          <w:lang w:val="id_ID" w:bidi="id_ID"/>
        </w:rPr>
        <w:t>Yos. 6–7</w:t>
      </w:r>
      <w:r>
        <w:rPr>
          <w:lang w:val="id_ID" w:bidi="id_ID"/>
        </w:rPr>
        <w:t xml:space="preserve">; </w:t>
      </w:r>
      <w:r>
        <w:rPr>
          <w:lang w:val="id_ID" w:bidi="id_ID"/>
        </w:rPr>
        <w:t>10:1–11:23</w:t>
      </w:r>
      <w:r>
        <w:rPr>
          <w:lang w:val="id_ID" w:bidi="id_ID"/>
        </w:rPr>
        <w:t xml:space="preserve">). • Pertempuran ini mencerminkan permainan kata antara kharam dan Horma (Ibrani </w:t>
      </w:r>
      <w:r>
        <w:rPr>
          <w:i/>
          <w:lang w:val="id_ID" w:bidi="id_ID"/>
        </w:rPr>
        <w:t>khormah,</w:t>
      </w:r>
      <w:r>
        <w:rPr>
          <w:lang w:val="id_ID" w:bidi="id_ID"/>
        </w:rPr>
        <w:t xml:space="preserve"> </w:t>
      </w:r>
      <w:r>
        <w:rPr>
          <w:lang w:val="id_ID" w:bidi="id_ID"/>
        </w:rPr>
        <w:t>Bil. 21:3</w:t>
      </w:r>
      <w:r>
        <w:rPr>
          <w:lang w:val="id_ID" w:bidi="id_ID"/>
        </w:rPr>
        <w:t>). Peristiwa ini menandai titik balik dalam interaksi Israel dengan orang Kanaan, yang tetap menjadi musuh yang tangguh sepanjang masa penaklukan.</w:t>
      </w:r>
    </w:p>
    <w:p>
      <w:pPr/>
      <w:r>
        <w:rPr>
          <w:lang w:val="id_ID" w:bidi="id_ID"/>
        </w:rPr>
        <w:br/>
      </w:r>
      <w:r>
        <w:rPr>
          <w:lang w:val="id_ID" w:bidi="id_ID"/>
        </w:rPr>
      </w:r>
      <w:r>
        <w:rPr>
          <w:lang w:val="id_ID" w:bidi="id_ID"/>
        </w:rPr>
      </w:r>
    </w:p>
    <w:p>
      <w:pPr/>
      <w:r>
        <w:rPr>
          <w:lang w:val="id_ID" w:bidi="id_ID"/>
        </w:rPr>
      </w:r>
    </w:p>
    <w:p>
      <w:pPr>
        <w:pStyle w:val="Heading2"/>
      </w:pPr>
      <w:r>
        <w:rPr>
          <w:lang w:val="id_ID" w:bidi="id_ID"/>
        </w:rPr>
        <w:t>Bilangan 21:4–9</w:t>
      </w:r>
      <w:r>
        <w:rPr>
          <w:lang w:val="id_ID" w:bidi="id_ID"/>
        </w:rPr>
      </w:r>
    </w:p>
    <w:p>
      <w:pPr/>
      <w:r>
        <w:rPr>
          <w:lang w:val="id_ID" w:bidi="id_ID"/>
        </w:rPr>
      </w:r>
      <w:r>
        <w:rPr>
          <w:lang w:val="id_ID" w:bidi="id_ID"/>
        </w:rPr>
        <w:t>“Bernazar kepada Tuhan” dan kemenangan yang diperoleh (</w:t>
      </w:r>
      <w:r>
        <w:rPr>
          <w:lang w:val="id_ID" w:bidi="id_ID"/>
        </w:rPr>
        <w:t>Bil. 21:2–3</w:t>
      </w:r>
      <w:r>
        <w:rPr>
          <w:lang w:val="id_ID" w:bidi="id_ID"/>
        </w:rPr>
        <w:t>) tidak menghilangkan kritik Israel terhadap Allah dan Musa, meskipun perjalanan panjang itu merupakan hukuman atas sungut-sungut yang sama (</w:t>
      </w:r>
      <w:r>
        <w:rPr>
          <w:lang w:val="id_ID" w:bidi="id_ID"/>
        </w:rPr>
        <w:t>Bil. 14:26–35</w:t>
      </w:r>
      <w:r>
        <w:rPr>
          <w:lang w:val="id_ID" w:bidi="id_ID"/>
        </w:rPr>
        <w:t>).</w:t>
      </w:r>
    </w:p>
    <w:p>
      <w:pPr/>
      <w:r>
        <w:rPr>
          <w:lang w:val="id_ID" w:bidi="id_ID"/>
        </w:rPr>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21:6</w:t>
      </w:r>
      <w:r>
        <w:rPr>
          <w:lang w:val="id_ID" w:bidi="id_ID"/>
        </w:rPr>
      </w:r>
    </w:p>
    <w:p>
      <w:pPr/>
      <w:r>
        <w:rPr>
          <w:lang w:val="id_ID" w:bidi="id_ID"/>
        </w:rPr>
      </w:r>
      <w:r>
        <w:rPr>
          <w:lang w:val="id_ID" w:bidi="id_ID"/>
        </w:rPr>
        <w:t xml:space="preserve">Seluruh wilayah ini menyediakan (dan masih menyediakan) habitat bagi ular-ular yang sangat berbisa (bdk. </w:t>
      </w:r>
      <w:r>
        <w:rPr>
          <w:lang w:val="id_ID" w:bidi="id_ID"/>
        </w:rPr>
        <w:t>Yes. 30:6</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21:7–9</w:t>
      </w:r>
      <w:r>
        <w:rPr>
          <w:lang w:val="id_ID" w:bidi="id_ID"/>
        </w:rPr>
      </w:r>
    </w:p>
    <w:p>
      <w:pPr/>
      <w:r>
        <w:rPr>
          <w:lang w:val="id_ID" w:bidi="id_ID"/>
        </w:rPr>
      </w:r>
      <w:r>
        <w:rPr>
          <w:lang w:val="id_ID" w:bidi="id_ID"/>
        </w:rPr>
        <w:t>Yesus menyinggung kejadian ini ketika membahas identitas dan misi-Nya (</w:t>
      </w:r>
      <w:r>
        <w:rPr>
          <w:lang w:val="id_ID" w:bidi="id_ID"/>
        </w:rPr>
        <w:t>Yoh. 3:14–15</w:t>
      </w:r>
      <w:r>
        <w:rPr>
          <w:lang w:val="id_ID" w:bidi="id_ID"/>
        </w:rPr>
        <w:t>). • Pada zaman Hizkia (sekitar tahun 700 SM), ular perunggu ini telah menjadi objek penyembahan di Yerusalem (</w:t>
      </w:r>
      <w:r>
        <w:rPr>
          <w:lang w:val="id_ID" w:bidi="id_ID"/>
        </w:rPr>
        <w:t>2Raj. 18:4</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21:10</w:t>
      </w:r>
      <w:r>
        <w:rPr>
          <w:lang w:val="id_ID" w:bidi="id_ID"/>
        </w:rPr>
      </w:r>
    </w:p>
    <w:p>
      <w:pPr/>
      <w:r>
        <w:rPr>
          <w:lang w:val="id_ID" w:bidi="id_ID"/>
        </w:rPr>
      </w:r>
      <w:r>
        <w:rPr>
          <w:lang w:val="id_ID" w:bidi="id_ID"/>
        </w:rPr>
        <w:t>Lokasi Obot tidak diketahui secara pasti.</w:t>
      </w:r>
      <w:r>
        <w:rPr>
          <w:lang w:val="id_ID" w:bidi="id_ID"/>
        </w:rPr>
      </w:r>
      <w:r>
        <w:rPr>
          <w:lang w:val="id_ID" w:bidi="id_ID"/>
        </w:rPr>
      </w:r>
    </w:p>
    <w:p>
      <w:pPr/>
      <w:r>
        <w:rPr>
          <w:lang w:val="id_ID" w:bidi="id_ID"/>
        </w:rPr>
      </w:r>
    </w:p>
    <w:p>
      <w:pPr>
        <w:pStyle w:val="Heading2"/>
      </w:pPr>
      <w:r>
        <w:rPr>
          <w:lang w:val="id_ID" w:bidi="id_ID"/>
        </w:rPr>
        <w:t>Bilangan 21:11–12</w:t>
      </w:r>
      <w:r>
        <w:rPr>
          <w:lang w:val="id_ID" w:bidi="id_ID"/>
        </w:rPr>
      </w:r>
    </w:p>
    <w:p>
      <w:pPr/>
      <w:r>
        <w:rPr>
          <w:lang w:val="id_ID" w:bidi="id_ID"/>
        </w:rPr>
      </w:r>
      <w:r>
        <w:rPr>
          <w:lang w:val="id_ID" w:bidi="id_ID"/>
        </w:rPr>
        <w:t xml:space="preserve">Orang Israel berjalan melalui sisi timur Edom. • Iye-Abarim (“reruntuhan Abarim” atau “reruntuhan daerah di seberang”) mungkin terletak di dekat tepi utara Sungai Zered (bdk. </w:t>
      </w:r>
      <w:r>
        <w:rPr>
          <w:lang w:val="id_ID" w:bidi="id_ID"/>
        </w:rPr>
        <w:t>Ul. 2:13–14</w:t>
      </w:r>
      <w:r>
        <w:rPr>
          <w:lang w:val="id_ID" w:bidi="id_ID"/>
        </w:rPr>
        <w:t>) yang memisahkan Edom kuno dengan Moab (</w:t>
      </w:r>
      <w:r>
        <w:rPr>
          <w:lang w:val="id_ID" w:bidi="id_ID"/>
        </w:rPr>
        <w:t>Ul. 2:8–25</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Numbers 21:13</w:t>
      </w:r>
      <w:r>
        <w:rPr>
          <w:lang w:val="id_ID" w:bidi="id_ID"/>
        </w:rPr>
      </w:r>
    </w:p>
    <w:p>
      <w:pPr/>
      <w:r>
        <w:rPr>
          <w:lang w:val="id_ID" w:bidi="id_ID"/>
        </w:rPr>
      </w:r>
      <w:r>
        <w:rPr>
          <w:lang w:val="id_ID" w:bidi="id_ID"/>
        </w:rPr>
        <w:t xml:space="preserve">Orang Israel melanjutkan perjalanan ke sebelah timur wilayah Moab yang terletak di antara Sungai Zered di sebelah selatan dan Sungai Arnon di sebelah utara. Seberang Sungai Arnon mungkin berada di sebelah utara dan timur ngarai utama timur-barat Sungai Arnon; “Ngarai Besar” ini adalah garis batas alami yang efektif antara Moab dan wilayah orang Amori di sebelah utara Sungai Arnon (lihat </w:t>
      </w:r>
      <w:r>
        <w:rPr>
          <w:lang w:val="id_ID" w:bidi="id_ID"/>
        </w:rPr>
        <w:t>Bil. 21:26</w:t>
      </w:r>
      <w:r>
        <w:rPr>
          <w:lang w:val="id_ID" w:bidi="id_ID"/>
        </w:rPr>
        <w:t>). • Orang Amori adalah sekelompok orang nomaden yang telah menaklukkan daerah-daerah dari Mesopotamia sampai Kanaan pada Zaman Perunggu Pertengahan (sekitar 2000–1500 SM), termasuk Babilonia (sekitar 1830 SM) dan Assur (sekitar 1750 SM). Orang Amori yang tinggal di daerah pegunungan Kanaan telah membuat para pengintai Israel takut (</w:t>
      </w:r>
      <w:r>
        <w:rPr>
          <w:lang w:val="id_ID" w:bidi="id_ID"/>
        </w:rPr>
        <w:t>Ul. 1:26–28</w:t>
      </w:r>
      <w:r>
        <w:rPr>
          <w:lang w:val="id_ID" w:bidi="id_ID"/>
        </w:rPr>
        <w:t>) dan kemudian menghalangi upaya Israel yang salah arah untuk memasuki Kanaan (</w:t>
      </w:r>
      <w:r>
        <w:rPr>
          <w:lang w:val="id_ID" w:bidi="id_ID"/>
        </w:rPr>
        <w:t>Bil. 14:44–45</w:t>
      </w:r>
      <w:r>
        <w:rPr>
          <w:lang w:val="id_ID" w:bidi="id_ID"/>
        </w:rPr>
        <w:t xml:space="preserve">; lihat </w:t>
      </w:r>
      <w:r>
        <w:rPr>
          <w:lang w:val="id_ID" w:bidi="id_ID"/>
        </w:rPr>
        <w:t>Ul. 1:42–44</w:t>
      </w:r>
      <w:r>
        <w:rPr>
          <w:lang w:val="id_ID" w:bidi="id_ID"/>
        </w:rPr>
        <w:t xml:space="preserve">). Pada saat kedatangan Israel, orang Amori telah menguasai sebagian besar Transyordan (daerah di sebelah timur sungai Yordan); lihat </w:t>
      </w:r>
      <w:r>
        <w:rPr>
          <w:lang w:val="id_ID" w:bidi="id_ID"/>
        </w:rPr>
        <w:t>catatan studi pada Bil. 21:26</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21:14–15</w:t>
      </w:r>
      <w:r>
        <w:rPr>
          <w:lang w:val="id_ID" w:bidi="id_ID"/>
        </w:rPr>
      </w:r>
    </w:p>
    <w:p>
      <w:pPr/>
      <w:r>
        <w:rPr>
          <w:lang w:val="id_ID" w:bidi="id_ID"/>
        </w:rPr>
      </w:r>
      <w:r>
        <w:rPr>
          <w:lang w:val="id_ID" w:bidi="id_ID"/>
        </w:rPr>
        <w:t xml:space="preserve">Kitab Peperangan Tuhan, yang serupa dengan </w:t>
      </w:r>
      <w:r>
        <w:rPr>
          <w:i/>
          <w:lang w:val="id_ID" w:bidi="id_ID"/>
        </w:rPr>
        <w:t>Kitab Yashar</w:t>
      </w:r>
      <w:r>
        <w:rPr>
          <w:lang w:val="id_ID" w:bidi="id_ID"/>
        </w:rPr>
        <w:t xml:space="preserve"> (</w:t>
      </w:r>
      <w:r>
        <w:rPr>
          <w:lang w:val="id_ID" w:bidi="id_ID"/>
        </w:rPr>
        <w:t>Yos. 10:13</w:t>
      </w:r>
      <w:r>
        <w:rPr>
          <w:lang w:val="id_ID" w:bidi="id_ID"/>
        </w:rPr>
        <w:t xml:space="preserve">; </w:t>
      </w:r>
      <w:r>
        <w:rPr>
          <w:lang w:val="id_ID" w:bidi="id_ID"/>
        </w:rPr>
        <w:t>2Sam. 1:18</w:t>
      </w:r>
      <w:r>
        <w:rPr>
          <w:lang w:val="id_ID" w:bidi="id_ID"/>
        </w:rPr>
        <w:t xml:space="preserve">), tidak diketahui keberadaannya. • Waheb (sebuah kota) dan Sufa (sebuah wilayah) tidak diketahui. Ar adalah salah satu pemukiman utama orang Moab pada masa itu (bdk. </w:t>
      </w:r>
      <w:r>
        <w:rPr>
          <w:lang w:val="id_ID" w:bidi="id_ID"/>
        </w:rPr>
        <w:t>21:28</w:t>
      </w:r>
      <w:r>
        <w:rPr>
          <w:lang w:val="id_ID" w:bidi="id_ID"/>
        </w:rPr>
        <w:t xml:space="preserve">; </w:t>
      </w:r>
      <w:r>
        <w:rPr>
          <w:lang w:val="id_ID" w:bidi="id_ID"/>
        </w:rPr>
        <w:t>Ul. 2:18</w:t>
      </w:r>
      <w:r>
        <w:rPr>
          <w:lang w:val="id_ID" w:bidi="id_ID"/>
        </w:rPr>
        <w:t xml:space="preserve">; </w:t>
      </w:r>
      <w:r>
        <w:rPr>
          <w:lang w:val="id_ID" w:bidi="id_ID"/>
        </w:rPr>
        <w:t>Yes. 15:1</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21:16–18</w:t>
      </w:r>
      <w:r>
        <w:rPr>
          <w:lang w:val="id_ID" w:bidi="id_ID"/>
        </w:rPr>
      </w:r>
    </w:p>
    <w:p>
      <w:pPr/>
      <w:r>
        <w:rPr>
          <w:lang w:val="id_ID" w:bidi="id_ID"/>
        </w:rPr>
      </w:r>
      <w:r>
        <w:rPr>
          <w:lang w:val="id_ID" w:bidi="id_ID"/>
        </w:rPr>
        <w:t xml:space="preserve">Lokasi Beer tidak diketahui (bdk. </w:t>
      </w:r>
      <w:r>
        <w:rPr>
          <w:lang w:val="id_ID" w:bidi="id_ID"/>
        </w:rPr>
        <w:t>Yes. 15:8</w:t>
      </w:r>
      <w:r>
        <w:rPr>
          <w:lang w:val="id_ID" w:bidi="id_ID"/>
        </w:rPr>
        <w:t>). Petikan nyanyian ini menggambarkan penggalian sumur baru dan mencerminkan sukacita yang terjadi di daerah yang sedang mengalami musim kemarau. Bahwa para pekerja adalah para pangeran dan pemimpin dan alat-alat yang digunakan adalah sekop dan tongkat, mengindikasikan bahwa penggalian sumur tersebut merupakan sebuah upacara yang meriah.</w:t>
      </w:r>
    </w:p>
    <w:p>
      <w:pPr/>
      <w:r>
        <w:rPr>
          <w:lang w:val="id_ID" w:bidi="id_ID"/>
        </w:rPr>
      </w:r>
    </w:p>
    <w:p>
      <w:pPr/>
      <w:r>
        <w:rPr>
          <w:lang w:val="id_ID" w:bidi="id_ID"/>
        </w:rPr>
        <w:br/>
      </w:r>
      <w:r>
        <w:rPr>
          <w:lang w:val="id_ID" w:bidi="id_ID"/>
        </w:rPr>
      </w:r>
      <w:r>
        <w:rPr>
          <w:lang w:val="id_ID" w:bidi="id_ID"/>
        </w:rPr>
      </w:r>
    </w:p>
    <w:p>
      <w:pPr/>
      <w:r>
        <w:rPr>
          <w:lang w:val="id_ID" w:bidi="id_ID"/>
        </w:rPr>
      </w:r>
    </w:p>
    <w:p>
      <w:pPr>
        <w:pStyle w:val="Heading2"/>
      </w:pPr>
      <w:r>
        <w:rPr>
          <w:lang w:val="id_ID" w:bidi="id_ID"/>
        </w:rPr>
        <w:t>Bilangan 21:18–20</w:t>
      </w:r>
      <w:r>
        <w:rPr>
          <w:lang w:val="id_ID" w:bidi="id_ID"/>
        </w:rPr>
      </w:r>
    </w:p>
    <w:p>
      <w:pPr/>
      <w:r>
        <w:rPr>
          <w:lang w:val="id_ID" w:bidi="id_ID"/>
        </w:rPr>
      </w:r>
      <w:r>
        <w:rPr>
          <w:lang w:val="id_ID" w:bidi="id_ID"/>
        </w:rPr>
        <w:t xml:space="preserve">Setelah melewati wilayah utara Sungai Arnon, orang Ibrani meninggalkan padang gurun di sisi timur Moab dan wilayah Amori yang baru saja ditaklukkan (lihat </w:t>
      </w:r>
      <w:r>
        <w:rPr>
          <w:lang w:val="id_ID" w:bidi="id_ID"/>
        </w:rPr>
        <w:t>catatan studi pada Bil. 21:21–35</w:t>
      </w:r>
      <w:r>
        <w:rPr>
          <w:lang w:val="id_ID" w:bidi="id_ID"/>
        </w:rPr>
        <w:t xml:space="preserve">). Mereka berbelok ke arah barat menuju punggung pegunungan yang membentang dari Lembah Celah Yordan, lalu melakukan perjalanan ke utara menuju Puncak Pisga (lihatjuga </w:t>
      </w:r>
      <w:r>
        <w:rPr>
          <w:lang w:val="id_ID" w:bidi="id_ID"/>
        </w:rPr>
        <w:t>Bil. 23:14</w:t>
      </w:r>
      <w:r>
        <w:rPr>
          <w:lang w:val="id_ID" w:bidi="id_ID"/>
        </w:rPr>
        <w:t xml:space="preserve">; </w:t>
      </w:r>
      <w:r>
        <w:rPr>
          <w:lang w:val="id_ID" w:bidi="id_ID"/>
        </w:rPr>
        <w:t>Ul. 3:17</w:t>
      </w:r>
      <w:r>
        <w:rPr>
          <w:lang w:val="id_ID" w:bidi="id_ID"/>
        </w:rPr>
        <w:t xml:space="preserve">, </w:t>
      </w:r>
      <w:r>
        <w:rPr>
          <w:lang w:val="id_ID" w:bidi="id_ID"/>
        </w:rPr>
        <w:t>27</w:t>
      </w:r>
      <w:r>
        <w:rPr>
          <w:lang w:val="id_ID" w:bidi="id_ID"/>
        </w:rPr>
        <w:t xml:space="preserve">; </w:t>
      </w:r>
      <w:r>
        <w:rPr>
          <w:lang w:val="id_ID" w:bidi="id_ID"/>
        </w:rPr>
        <w:t>34:1</w:t>
      </w:r>
      <w:r>
        <w:rPr>
          <w:lang w:val="id_ID" w:bidi="id_ID"/>
        </w:rPr>
        <w:t xml:space="preserve">, </w:t>
      </w:r>
      <w:r>
        <w:rPr>
          <w:lang w:val="id_ID" w:bidi="id_ID"/>
        </w:rPr>
        <w:t>5</w:t>
      </w:r>
      <w:r>
        <w:rPr>
          <w:lang w:val="id_ID" w:bidi="id_ID"/>
        </w:rPr>
        <w:t>).</w:t>
      </w:r>
    </w:p>
    <w:p>
      <w:pPr/>
      <w:r>
        <w:rPr>
          <w:lang w:val="id_ID" w:bidi="id_ID"/>
        </w:rPr>
        <w:br/>
      </w:r>
      <w:r>
        <w:rPr>
          <w:lang w:val="id_ID" w:bidi="id_ID"/>
        </w:rPr>
      </w:r>
      <w:r>
        <w:rPr>
          <w:lang w:val="id_ID" w:bidi="id_ID"/>
        </w:rPr>
      </w:r>
    </w:p>
    <w:p>
      <w:pPr/>
      <w:r>
        <w:rPr>
          <w:lang w:val="id_ID" w:bidi="id_ID"/>
        </w:rPr>
      </w:r>
    </w:p>
    <w:p>
      <w:pPr>
        <w:pStyle w:val="Heading2"/>
      </w:pPr>
      <w:r>
        <w:rPr>
          <w:lang w:val="id_ID" w:bidi="id_ID"/>
        </w:rPr>
        <w:t>Bilangan 21:21–22</w:t>
      </w:r>
      <w:r>
        <w:rPr>
          <w:lang w:val="id_ID" w:bidi="id_ID"/>
        </w:rPr>
      </w:r>
    </w:p>
    <w:p>
      <w:pPr/>
      <w:r>
        <w:rPr>
          <w:lang w:val="id_ID" w:bidi="id_ID"/>
        </w:rPr>
      </w:r>
      <w:r>
        <w:rPr>
          <w:lang w:val="id_ID" w:bidi="id_ID"/>
        </w:rPr>
        <w:t xml:space="preserve">bdk. </w:t>
      </w:r>
      <w:r>
        <w:rPr>
          <w:lang w:val="id_ID" w:bidi="id_ID"/>
        </w:rPr>
        <w:t>Bil. 20:14–17</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21:21–24</w:t>
      </w:r>
      <w:r>
        <w:rPr>
          <w:lang w:val="id_ID" w:bidi="id_ID"/>
        </w:rPr>
      </w:r>
    </w:p>
    <w:p>
      <w:pPr/>
      <w:r>
        <w:rPr>
          <w:lang w:val="id_ID" w:bidi="id_ID"/>
        </w:rPr>
      </w:r>
      <w:r>
        <w:rPr>
          <w:lang w:val="id_ID" w:bidi="id_ID"/>
        </w:rPr>
        <w:t>Wilayah Raja Sihon diapit oleh Moab dan Amon. Orang Israel tidak boleh menyerang Amon (</w:t>
      </w:r>
      <w:r>
        <w:rPr>
          <w:lang w:val="id_ID" w:bidi="id_ID"/>
        </w:rPr>
        <w:t>Ul. 2:19</w:t>
      </w:r>
      <w:r>
        <w:rPr>
          <w:lang w:val="id_ID" w:bidi="id_ID"/>
        </w:rPr>
        <w:t>), Edom, atau Moab (</w:t>
      </w:r>
      <w:r>
        <w:rPr>
          <w:lang w:val="id_ID" w:bidi="id_ID"/>
        </w:rPr>
        <w:t>Ul. 2:4–9</w:t>
      </w:r>
      <w:r>
        <w:rPr>
          <w:lang w:val="id_ID" w:bidi="id_ID"/>
        </w:rPr>
        <w:t>) karena mereka adalah saudara (</w:t>
      </w:r>
      <w:r>
        <w:rPr>
          <w:lang w:val="id_ID" w:bidi="id_ID"/>
        </w:rPr>
        <w:t>Kej. 19:30–38</w:t>
      </w:r>
      <w:r>
        <w:rPr>
          <w:lang w:val="id_ID" w:bidi="id_ID"/>
        </w:rPr>
        <w:t xml:space="preserve">; </w:t>
      </w:r>
      <w:r>
        <w:rPr>
          <w:lang w:val="id_ID" w:bidi="id_ID"/>
        </w:rPr>
        <w:t>32:3</w:t>
      </w:r>
      <w:r>
        <w:rPr>
          <w:lang w:val="id_ID" w:bidi="id_ID"/>
        </w:rPr>
        <w:t>), tetapi orang Israel harus menyeberangi Transyordania untuk masuk ke Kanaan. Wilayah Sihon adalah jalur alami untuk mereka tempuh.</w:t>
      </w:r>
    </w:p>
    <w:p>
      <w:pPr/>
      <w:r>
        <w:rPr>
          <w:lang w:val="id_ID" w:bidi="id_ID"/>
        </w:rPr>
        <w:br/>
      </w:r>
      <w:r>
        <w:rPr>
          <w:lang w:val="id_ID" w:bidi="id_ID"/>
        </w:rPr>
      </w:r>
      <w:r>
        <w:rPr>
          <w:lang w:val="id_ID" w:bidi="id_ID"/>
        </w:rPr>
      </w:r>
    </w:p>
    <w:p>
      <w:pPr/>
      <w:r>
        <w:rPr>
          <w:lang w:val="id_ID" w:bidi="id_ID"/>
        </w:rPr>
      </w:r>
    </w:p>
    <w:p>
      <w:pPr>
        <w:pStyle w:val="Heading2"/>
      </w:pPr>
      <w:r>
        <w:rPr>
          <w:lang w:val="id_ID" w:bidi="id_ID"/>
        </w:rPr>
        <w:t>Bilangan 21:21–35</w:t>
      </w:r>
      <w:r>
        <w:rPr>
          <w:lang w:val="id_ID" w:bidi="id_ID"/>
        </w:rPr>
      </w:r>
    </w:p>
    <w:p>
      <w:pPr/>
      <w:r>
        <w:rPr>
          <w:lang w:val="id_ID" w:bidi="id_ID"/>
        </w:rPr>
      </w:r>
      <w:r>
        <w:rPr>
          <w:lang w:val="id_ID" w:bidi="id_ID"/>
        </w:rPr>
        <w:t xml:space="preserve">Kemenangan Bangsa Israel atas Raja Sihon dari Hesybon dan Raja Og dari Basan merupakan pratanda penaklukan Ibrani atas Kanaan dan merupakan janji Allah untuk menolong umat-Nya pada saat mereka membutuhkan (bdk. </w:t>
      </w:r>
      <w:r>
        <w:rPr>
          <w:lang w:val="id_ID" w:bidi="id_ID"/>
        </w:rPr>
        <w:t>Bil. 13:10–12</w:t>
      </w:r>
      <w:r>
        <w:rPr>
          <w:lang w:val="id_ID" w:bidi="id_ID"/>
        </w:rPr>
        <w:t xml:space="preserve">; </w:t>
      </w:r>
      <w:r>
        <w:rPr>
          <w:lang w:val="id_ID" w:bidi="id_ID"/>
        </w:rPr>
        <w:t>Ul. 2:24–3:7</w:t>
      </w:r>
      <w:r>
        <w:rPr>
          <w:lang w:val="id_ID" w:bidi="id_ID"/>
        </w:rPr>
        <w:t xml:space="preserve">; </w:t>
      </w:r>
      <w:r>
        <w:rPr>
          <w:lang w:val="id_ID" w:bidi="id_ID"/>
        </w:rPr>
        <w:t>Yos. 2:10</w:t>
      </w:r>
      <w:r>
        <w:rPr>
          <w:lang w:val="id_ID" w:bidi="id_ID"/>
        </w:rPr>
        <w:t xml:space="preserve">; </w:t>
      </w:r>
      <w:r>
        <w:rPr>
          <w:lang w:val="id_ID" w:bidi="id_ID"/>
        </w:rPr>
        <w:t>9:10</w:t>
      </w:r>
      <w:r>
        <w:rPr>
          <w:lang w:val="id_ID" w:bidi="id_ID"/>
        </w:rPr>
        <w:t xml:space="preserve">; </w:t>
      </w:r>
      <w:r>
        <w:rPr>
          <w:lang w:val="id_ID" w:bidi="id_ID"/>
        </w:rPr>
        <w:t>12:1–6</w:t>
      </w:r>
      <w:r>
        <w:rPr>
          <w:lang w:val="id_ID" w:bidi="id_ID"/>
        </w:rPr>
        <w:t xml:space="preserve">; </w:t>
      </w:r>
      <w:r>
        <w:rPr>
          <w:lang w:val="id_ID" w:bidi="id_ID"/>
        </w:rPr>
        <w:t>Hak. 11:19–22</w:t>
      </w:r>
      <w:r>
        <w:rPr>
          <w:lang w:val="id_ID" w:bidi="id_ID"/>
        </w:rPr>
        <w:t xml:space="preserve">; </w:t>
      </w:r>
      <w:r>
        <w:rPr>
          <w:lang w:val="id_ID" w:bidi="id_ID"/>
        </w:rPr>
        <w:t>Neh. 9:22</w:t>
      </w:r>
      <w:r>
        <w:rPr>
          <w:lang w:val="id_ID" w:bidi="id_ID"/>
        </w:rPr>
        <w:t xml:space="preserve">; </w:t>
      </w:r>
      <w:r>
        <w:rPr>
          <w:lang w:val="id_ID" w:bidi="id_ID"/>
        </w:rPr>
        <w:t>Mzm. 135:10–12</w:t>
      </w:r>
      <w:r>
        <w:rPr>
          <w:lang w:val="id_ID" w:bidi="id_ID"/>
        </w:rPr>
        <w:t xml:space="preserve">; </w:t>
      </w:r>
      <w:r>
        <w:rPr>
          <w:lang w:val="id_ID" w:bidi="id_ID"/>
        </w:rPr>
        <w:t>136:17–22</w:t>
      </w:r>
      <w:r>
        <w:rPr>
          <w:lang w:val="id_ID" w:bidi="id_ID"/>
        </w:rPr>
        <w:t xml:space="preserve">; </w:t>
      </w:r>
      <w:r>
        <w:rPr>
          <w:lang w:val="id_ID" w:bidi="id_ID"/>
        </w:rPr>
        <w:t>Yer. 48:45–46</w:t>
      </w:r>
      <w:r>
        <w:rPr>
          <w:lang w:val="id_ID" w:bidi="id_ID"/>
        </w:rPr>
        <w:t xml:space="preserve">). • Karena Israel telah meninggalkan padang gurun (bdk. </w:t>
      </w:r>
      <w:r>
        <w:rPr>
          <w:lang w:val="id_ID" w:bidi="id_ID"/>
        </w:rPr>
        <w:t>Bil 21:18</w:t>
      </w:r>
      <w:r>
        <w:rPr>
          <w:lang w:val="id_ID" w:bidi="id_ID"/>
        </w:rPr>
        <w:t xml:space="preserve">, </w:t>
      </w:r>
      <w:r>
        <w:rPr>
          <w:lang w:val="id_ID" w:bidi="id_ID"/>
        </w:rPr>
        <w:t>23</w:t>
      </w:r>
      <w:r>
        <w:rPr>
          <w:lang w:val="id_ID" w:bidi="id_ID"/>
        </w:rPr>
        <w:t>) sebelum tiba di Pisga (</w:t>
      </w:r>
      <w:r>
        <w:rPr>
          <w:lang w:val="id_ID" w:bidi="id_ID"/>
        </w:rPr>
        <w:t>Bil. 21:20</w:t>
      </w:r>
      <w:r>
        <w:rPr>
          <w:lang w:val="id_ID" w:bidi="id_ID"/>
        </w:rPr>
        <w:t xml:space="preserve">), kisah ini mungkin merupakan sebuah kilas balik dari sesuatu yang terjadi sebelum pergerakan yang dijelaskan dalam </w:t>
      </w:r>
      <w:r>
        <w:rPr>
          <w:lang w:val="id_ID" w:bidi="id_ID"/>
        </w:rPr>
        <w:t>Bil. 21:18–20</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21:25</w:t>
      </w:r>
      <w:r>
        <w:rPr>
          <w:lang w:val="id_ID" w:bidi="id_ID"/>
        </w:rPr>
      </w:r>
    </w:p>
    <w:p>
      <w:pPr/>
      <w:r>
        <w:rPr>
          <w:lang w:val="id_ID" w:bidi="id_ID"/>
        </w:rPr>
      </w:r>
      <w:r>
        <w:rPr>
          <w:lang w:val="id_ID" w:bidi="id_ID"/>
        </w:rPr>
        <w:t xml:space="preserve">Daerah yang ditaklukkan pada masa ini menjadi rumah bagi suku Ruben, Gad, dan Manasye (bdk. psl. </w:t>
      </w:r>
      <w:r>
        <w:rPr>
          <w:lang w:val="id_ID" w:bidi="id_ID"/>
        </w:rPr>
        <w:t>32</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21:26</w:t>
      </w:r>
      <w:r>
        <w:rPr>
          <w:lang w:val="id_ID" w:bidi="id_ID"/>
        </w:rPr>
      </w:r>
    </w:p>
    <w:p>
      <w:pPr/>
      <w:r>
        <w:rPr>
          <w:lang w:val="id_ID" w:bidi="id_ID"/>
        </w:rPr>
      </w:r>
      <w:r>
        <w:rPr>
          <w:lang w:val="id_ID" w:bidi="id_ID"/>
        </w:rPr>
        <w:t xml:space="preserve">Raja Sihon dari bangsa Amori telah merebut daerah di sebelah utara Sungai Arnon dari bangsa Moab, yang sebelumnya menguasainya. Setelah Israel menduduki wilayah ini selama beberapa ratus tahun, wilayah ini direbut kembali oleh Raja Mesha dari Moab (lihat </w:t>
      </w:r>
      <w:r>
        <w:rPr>
          <w:lang w:val="id_ID" w:bidi="id_ID"/>
        </w:rPr>
        <w:t>2Raj. 3:4–27</w:t>
      </w:r>
      <w:r>
        <w:rPr>
          <w:lang w:val="id_ID" w:bidi="id_ID"/>
        </w:rPr>
        <w:t xml:space="preserve">) melalui sebuah kampanye yang digambarkan secara rinci sekitar tahun 830 SM pada Prasasti Mesha (yang juga dikenal dengan sebutan Batu Moab). • Hesybon biasanya diidentifikasikan dengan Tell-Hesban, yang belum menghasilkan bukti-bukti pendudukan Zaman Perunggu Akhir; lihat </w:t>
      </w:r>
      <w:r>
        <w:rPr>
          <w:lang w:val="id_ID" w:bidi="id_ID"/>
        </w:rPr>
        <w:t>catatan studi pada Bil 21:1</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21:27–30</w:t>
      </w:r>
      <w:r>
        <w:rPr>
          <w:lang w:val="id_ID" w:bidi="id_ID"/>
        </w:rPr>
      </w:r>
    </w:p>
    <w:p>
      <w:pPr/>
      <w:r>
        <w:rPr>
          <w:lang w:val="id_ID" w:bidi="id_ID"/>
        </w:rPr>
      </w:r>
      <w:r>
        <w:rPr>
          <w:lang w:val="id_ID" w:bidi="id_ID"/>
        </w:rPr>
        <w:t xml:space="preserve">Nyanyian kuno ini rupanya adalah sebuah lagu lama orang Amori yang berfokus pada eksploitasi Raja Sihon. Para penafsir lain beranggapan bahwa para penulis nyanyian Israel menciptakannya sebagai lagu ejekan untuk mengejek kekalahan Sihon dan merayakan kemenangan Israel. Alur pemikiran yang logis dari </w:t>
      </w:r>
      <w:r>
        <w:rPr>
          <w:lang w:val="id_ID" w:bidi="id_ID"/>
        </w:rPr>
        <w:t>Bil. 21:26</w:t>
      </w:r>
      <w:r>
        <w:rPr>
          <w:lang w:val="id_ID" w:bidi="id_ID"/>
        </w:rPr>
        <w:t xml:space="preserve"> sampai </w:t>
      </w:r>
      <w:r>
        <w:rPr>
          <w:lang w:val="id_ID" w:bidi="id_ID"/>
        </w:rPr>
        <w:t>Bil. 21:27</w:t>
      </w:r>
      <w:r>
        <w:rPr>
          <w:lang w:val="id_ID" w:bidi="id_ID"/>
        </w:rPr>
        <w:t xml:space="preserve"> akan mendukung penafsiran yang pertama, dengan Israel menggunakan lagu ini untuk merayakan kemenangan mereka: Sihon dan orang Amori telah mengalahkan Moab; sekarang Israel telah mengalahkan mereka! Bdk. </w:t>
      </w:r>
      <w:r>
        <w:rPr>
          <w:lang w:val="id_ID" w:bidi="id_ID"/>
        </w:rPr>
        <w:t>Hak. 11:12–28</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21:28</w:t>
      </w:r>
      <w:r>
        <w:rPr>
          <w:lang w:val="id_ID" w:bidi="id_ID"/>
        </w:rPr>
      </w:r>
    </w:p>
    <w:p>
      <w:pPr/>
      <w:r>
        <w:rPr>
          <w:lang w:val="id_ID" w:bidi="id_ID"/>
        </w:rPr>
      </w:r>
      <w:r>
        <w:rPr>
          <w:lang w:val="id_ID" w:bidi="id_ID"/>
        </w:rPr>
        <w:t>Raja Sihon telah memusnahkan kota-kota Moab dari pusat operasinya di Hesybon.</w:t>
      </w:r>
      <w:r>
        <w:rPr>
          <w:lang w:val="id_ID" w:bidi="id_ID"/>
        </w:rPr>
      </w:r>
      <w:r>
        <w:rPr>
          <w:lang w:val="id_ID" w:bidi="id_ID"/>
        </w:rPr>
      </w:r>
    </w:p>
    <w:p>
      <w:pPr/>
      <w:r>
        <w:rPr>
          <w:lang w:val="id_ID" w:bidi="id_ID"/>
        </w:rPr>
      </w:r>
    </w:p>
    <w:p>
      <w:pPr>
        <w:pStyle w:val="Heading2"/>
      </w:pPr>
      <w:r>
        <w:rPr>
          <w:lang w:val="id_ID" w:bidi="id_ID"/>
        </w:rPr>
        <w:t>Bilangan 21:29</w:t>
      </w:r>
      <w:r>
        <w:rPr>
          <w:lang w:val="id_ID" w:bidi="id_ID"/>
        </w:rPr>
      </w:r>
    </w:p>
    <w:p>
      <w:pPr/>
      <w:r>
        <w:rPr>
          <w:lang w:val="id_ID" w:bidi="id_ID"/>
        </w:rPr>
      </w:r>
      <w:r>
        <w:rPr>
          <w:lang w:val="id_ID" w:bidi="id_ID"/>
        </w:rPr>
        <w:t>Menurut pandangan pandang kuno, bahkan dewa tertinggi Moab, Kamos, mengalami kekalahan di tangan para penakluk Amori, sementara orang-orang Moab menjadi pengungsi dan tawanan.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Numbers 21:30</w:t>
      </w:r>
      <w:r>
        <w:rPr>
          <w:lang w:val="id_ID" w:bidi="id_ID"/>
        </w:rPr>
      </w:r>
    </w:p>
    <w:p>
      <w:pPr/>
      <w:r>
        <w:rPr>
          <w:lang w:val="id_ID" w:bidi="id_ID"/>
        </w:rPr>
      </w:r>
      <w:r>
        <w:rPr>
          <w:lang w:val="id_ID" w:bidi="id_ID"/>
        </w:rPr>
        <w:t>Daerah yang digambarkan di sini adalah daerah yang baru saja ditaklukkan oleh Israel (</w:t>
      </w:r>
      <w:r>
        <w:rPr>
          <w:lang w:val="id_ID" w:bidi="id_ID"/>
        </w:rPr>
        <w:t>Bil. 21:24</w:t>
      </w:r>
      <w:r>
        <w:rPr>
          <w:lang w:val="id_ID" w:bidi="id_ID"/>
        </w:rPr>
        <w:t>), sehingga nyanyian yang merayakan Sihon merupakan penghormatan yang tepat untuk kemenangan Israel.</w:t>
      </w:r>
      <w:r>
        <w:rPr>
          <w:lang w:val="id_ID" w:bidi="id_ID"/>
        </w:rPr>
      </w:r>
      <w:r>
        <w:rPr>
          <w:lang w:val="id_ID" w:bidi="id_ID"/>
        </w:rPr>
      </w:r>
    </w:p>
    <w:p>
      <w:pPr/>
      <w:r>
        <w:rPr>
          <w:lang w:val="id_ID" w:bidi="id_ID"/>
        </w:rPr>
      </w:r>
    </w:p>
    <w:p>
      <w:pPr>
        <w:pStyle w:val="Heading2"/>
      </w:pPr>
      <w:r>
        <w:rPr>
          <w:lang w:val="id_ID" w:bidi="id_ID"/>
        </w:rPr>
        <w:t>Bilangan 21:33–35</w:t>
      </w:r>
      <w:r>
        <w:rPr>
          <w:lang w:val="id_ID" w:bidi="id_ID"/>
        </w:rPr>
      </w:r>
    </w:p>
    <w:p>
      <w:pPr/>
      <w:r>
        <w:rPr>
          <w:lang w:val="id_ID" w:bidi="id_ID"/>
        </w:rPr>
      </w:r>
      <w:r>
        <w:rPr>
          <w:lang w:val="id_ID" w:bidi="id_ID"/>
        </w:rPr>
        <w:t xml:space="preserve">Basan kuno terletak di sebelah timur Laut Galilea • Raja Og, seperti Sihon, adalah seorang Amori (lihat </w:t>
      </w:r>
      <w:r>
        <w:rPr>
          <w:lang w:val="id_ID" w:bidi="id_ID"/>
        </w:rPr>
        <w:t>catatan studi pada Bil. 21:13</w:t>
      </w:r>
      <w:r>
        <w:rPr>
          <w:lang w:val="id_ID" w:bidi="id_ID"/>
        </w:rPr>
        <w:t xml:space="preserve">). Catatan singkat tentang kekalahan Israel atas Og ini diperluas dalam </w:t>
      </w:r>
      <w:r>
        <w:rPr>
          <w:lang w:val="id_ID" w:bidi="id_ID"/>
        </w:rPr>
        <w:t>Ul. 3:1–11</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Numbers 21:35</w:t>
      </w:r>
      <w:r>
        <w:rPr>
          <w:lang w:val="id_ID" w:bidi="id_ID"/>
        </w:rPr>
      </w:r>
    </w:p>
    <w:p>
      <w:pPr/>
      <w:r>
        <w:rPr>
          <w:lang w:val="id_ID" w:bidi="id_ID"/>
        </w:rPr>
      </w:r>
      <w:r>
        <w:rPr>
          <w:lang w:val="id_ID" w:bidi="id_ID"/>
        </w:rPr>
        <w:t xml:space="preserve">Kemudian Israel menduduki tanah mereka: Lihat pasal </w:t>
      </w:r>
      <w:r>
        <w:rPr>
          <w:lang w:val="id_ID" w:bidi="id_ID"/>
        </w:rPr>
        <w:t>32</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22:1</w:t>
      </w:r>
      <w:r>
        <w:rPr>
          <w:lang w:val="id_ID" w:bidi="id_ID"/>
        </w:rPr>
      </w:r>
    </w:p>
    <w:p>
      <w:pPr/>
      <w:r>
        <w:rPr>
          <w:lang w:val="id_ID" w:bidi="id_ID"/>
        </w:rPr>
      </w:r>
      <w:r>
        <w:rPr>
          <w:lang w:val="id_ID" w:bidi="id_ID"/>
        </w:rPr>
        <w:t>Setelah kemenangan mereka atas kerajaan-kerajaan Amori (</w:t>
      </w:r>
      <w:r>
        <w:rPr>
          <w:lang w:val="id_ID" w:bidi="id_ID"/>
        </w:rPr>
        <w:t>Bil. 21:21–35</w:t>
      </w:r>
      <w:r>
        <w:rPr>
          <w:lang w:val="id_ID" w:bidi="id_ID"/>
        </w:rPr>
        <w:t xml:space="preserve"> dan </w:t>
      </w:r>
      <w:r>
        <w:rPr>
          <w:lang w:val="id_ID" w:bidi="id_ID"/>
        </w:rPr>
        <w:t>catatan studi</w:t>
      </w:r>
      <w:r>
        <w:rPr>
          <w:lang w:val="id_ID" w:bidi="id_ID"/>
        </w:rPr>
        <w:t>), bangsa Israel menetap di dataran Moab di sisi timur Lembah Yordan, di sebelah timur laut Laut Mati dan di seberang sungai dari oasis Yerikho. Orang Ibrani berkemah di sana sampai mereka menyeberangi Sungai Yordan untuk memasuki Kanaan (</w:t>
      </w:r>
      <w:r>
        <w:rPr>
          <w:lang w:val="id_ID" w:bidi="id_ID"/>
        </w:rPr>
        <w:t>Yos. 3:1</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22:2–3</w:t>
      </w:r>
      <w:r>
        <w:rPr>
          <w:lang w:val="id_ID" w:bidi="id_ID"/>
        </w:rPr>
      </w:r>
    </w:p>
    <w:p>
      <w:pPr/>
      <w:r>
        <w:rPr>
          <w:lang w:val="id_ID" w:bidi="id_ID"/>
        </w:rPr>
      </w:r>
      <w:r>
        <w:rPr>
          <w:lang w:val="id_ID" w:bidi="id_ID"/>
        </w:rPr>
        <w:t>Balak tidak dikenal di luar peristiwa ini (</w:t>
      </w:r>
      <w:r>
        <w:rPr>
          <w:lang w:val="id_ID" w:bidi="id_ID"/>
        </w:rPr>
        <w:t>Yos. 24:9</w:t>
      </w:r>
      <w:r>
        <w:rPr>
          <w:lang w:val="id_ID" w:bidi="id_ID"/>
        </w:rPr>
        <w:t xml:space="preserve">; </w:t>
      </w:r>
      <w:r>
        <w:rPr>
          <w:lang w:val="id_ID" w:bidi="id_ID"/>
        </w:rPr>
        <w:t>Hak. 11:25</w:t>
      </w:r>
      <w:r>
        <w:rPr>
          <w:lang w:val="id_ID" w:bidi="id_ID"/>
        </w:rPr>
        <w:t xml:space="preserve">; </w:t>
      </w:r>
      <w:r>
        <w:rPr>
          <w:lang w:val="id_ID" w:bidi="id_ID"/>
        </w:rPr>
        <w:t>Mi. 6:5</w:t>
      </w:r>
      <w:r>
        <w:rPr>
          <w:lang w:val="id_ID" w:bidi="id_ID"/>
        </w:rPr>
        <w:t xml:space="preserve">; </w:t>
      </w:r>
      <w:r>
        <w:rPr>
          <w:lang w:val="id_ID" w:bidi="id_ID"/>
        </w:rPr>
        <w:t>Why. 2:14</w:t>
      </w:r>
      <w:r>
        <w:rPr>
          <w:lang w:val="id_ID" w:bidi="id_ID"/>
        </w:rPr>
        <w:t>). Wilayahnya telah direbut oleh Sihon, raja Amori (</w:t>
      </w:r>
      <w:r>
        <w:rPr>
          <w:lang w:val="id_ID" w:bidi="id_ID"/>
        </w:rPr>
        <w:t>Bil 21:26</w:t>
      </w:r>
      <w:r>
        <w:rPr>
          <w:lang w:val="id_ID" w:bidi="id_ID"/>
        </w:rPr>
        <w:t>), yang baru saja dikalahkan oleh Israel (</w:t>
      </w:r>
      <w:r>
        <w:rPr>
          <w:lang w:val="id_ID" w:bidi="id_ID"/>
        </w:rPr>
        <w:t>Bil. 21:21–31</w:t>
      </w:r>
      <w:r>
        <w:rPr>
          <w:lang w:val="id_ID" w:bidi="id_ID"/>
        </w:rPr>
        <w:t>). Balak mungkin membayangkan bahwa kerajaannya yang kecil akan menjadi sasaran berikutnya.</w:t>
      </w:r>
      <w:r>
        <w:rPr>
          <w:lang w:val="id_ID" w:bidi="id_ID"/>
        </w:rPr>
      </w:r>
      <w:r>
        <w:rPr>
          <w:lang w:val="id_ID" w:bidi="id_ID"/>
        </w:rPr>
      </w:r>
    </w:p>
    <w:p>
      <w:pPr/>
      <w:r>
        <w:rPr>
          <w:lang w:val="id_ID" w:bidi="id_ID"/>
        </w:rPr>
      </w:r>
    </w:p>
    <w:p>
      <w:pPr>
        <w:pStyle w:val="Heading2"/>
      </w:pPr>
      <w:r>
        <w:rPr>
          <w:lang w:val="id_ID" w:bidi="id_ID"/>
        </w:rPr>
        <w:t>Bilangan 22:2–24.25</w:t>
      </w:r>
      <w:r>
        <w:rPr>
          <w:lang w:val="id_ID" w:bidi="id_ID"/>
        </w:rPr>
      </w:r>
    </w:p>
    <w:p>
      <w:pPr/>
      <w:r>
        <w:rPr>
          <w:lang w:val="id_ID" w:bidi="id_ID"/>
        </w:rPr>
      </w:r>
      <w:r>
        <w:rPr>
          <w:lang w:val="id_ID" w:bidi="id_ID"/>
        </w:rPr>
        <w:t>Kisah Balak dan Bileam menggambarkan sebuah momen penting dalam sejarah Israel dan mengandung humor, drama, dan wawasan teologis yang mendalam. Kehendak Tuhan pasti tercapai—tidak ada yang dapat menggagalkan rencana-Nya bagi Israel.</w:t>
      </w:r>
      <w:r>
        <w:rPr>
          <w:lang w:val="id_ID" w:bidi="id_ID"/>
        </w:rPr>
      </w:r>
      <w:r>
        <w:rPr>
          <w:lang w:val="id_ID" w:bidi="id_ID"/>
        </w:rPr>
      </w:r>
    </w:p>
    <w:p>
      <w:pPr/>
      <w:r>
        <w:rPr>
          <w:lang w:val="id_ID" w:bidi="id_ID"/>
        </w:rPr>
      </w:r>
    </w:p>
    <w:p>
      <w:pPr>
        <w:pStyle w:val="Heading2"/>
      </w:pPr>
      <w:r>
        <w:rPr>
          <w:lang w:val="id_ID" w:bidi="id_ID"/>
        </w:rPr>
        <w:t>Bilangan 22:4</w:t>
      </w:r>
      <w:r>
        <w:rPr>
          <w:lang w:val="id_ID" w:bidi="id_ID"/>
        </w:rPr>
      </w:r>
    </w:p>
    <w:p>
      <w:pPr/>
      <w:r>
        <w:rPr>
          <w:lang w:val="id_ID" w:bidi="id_ID"/>
        </w:rPr>
      </w:r>
      <w:r>
        <w:rPr>
          <w:lang w:val="id_ID" w:bidi="id_ID"/>
        </w:rPr>
        <w:t>Orang Midian: Bangsa padang gurun ini adalah keturunan Abraham (</w:t>
      </w:r>
      <w:r>
        <w:rPr>
          <w:lang w:val="id_ID" w:bidi="id_ID"/>
        </w:rPr>
        <w:t>Kej. 25:1–2</w:t>
      </w:r>
      <w:r>
        <w:rPr>
          <w:lang w:val="id_ID" w:bidi="id_ID"/>
        </w:rPr>
        <w:t xml:space="preserve">; </w:t>
      </w:r>
      <w:r>
        <w:rPr>
          <w:lang w:val="id_ID" w:bidi="id_ID"/>
        </w:rPr>
        <w:t>Kel. 2:15–16</w:t>
      </w:r>
      <w:r>
        <w:rPr>
          <w:lang w:val="id_ID" w:bidi="id_ID"/>
        </w:rPr>
        <w:t>). Persekutuan mereka dengan Moab adalah awal dari konflik mereka dengan Israel (</w:t>
      </w:r>
      <w:r>
        <w:rPr>
          <w:lang w:val="id_ID" w:bidi="id_ID"/>
        </w:rPr>
        <w:t>Bil. 22:7</w:t>
      </w:r>
      <w:r>
        <w:rPr>
          <w:lang w:val="id_ID" w:bidi="id_ID"/>
        </w:rPr>
        <w:t xml:space="preserve">; lihat </w:t>
      </w:r>
      <w:r>
        <w:rPr>
          <w:lang w:val="id_ID" w:bidi="id_ID"/>
        </w:rPr>
        <w:t>Bil. 25:6</w:t>
      </w:r>
      <w:r>
        <w:rPr>
          <w:lang w:val="id_ID" w:bidi="id_ID"/>
        </w:rPr>
        <w:t xml:space="preserve">, </w:t>
      </w:r>
      <w:r>
        <w:rPr>
          <w:lang w:val="id_ID" w:bidi="id_ID"/>
        </w:rPr>
        <w:t>14–18</w:t>
      </w:r>
      <w:r>
        <w:rPr>
          <w:lang w:val="id_ID" w:bidi="id_ID"/>
        </w:rPr>
        <w:t xml:space="preserve">; </w:t>
      </w:r>
      <w:r>
        <w:rPr>
          <w:lang w:val="id_ID" w:bidi="id_ID"/>
        </w:rPr>
        <w:t>31:2–10</w:t>
      </w:r>
      <w:r>
        <w:rPr>
          <w:lang w:val="id_ID" w:bidi="id_ID"/>
        </w:rPr>
        <w:t xml:space="preserve">; </w:t>
      </w:r>
      <w:r>
        <w:rPr>
          <w:lang w:val="id_ID" w:bidi="id_ID"/>
        </w:rPr>
        <w:t>Hak. 6–8</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22:5–6</w:t>
      </w:r>
      <w:r>
        <w:rPr>
          <w:lang w:val="id_ID" w:bidi="id_ID"/>
        </w:rPr>
      </w:r>
    </w:p>
    <w:p>
      <w:pPr/>
      <w:r>
        <w:rPr>
          <w:lang w:val="id_ID" w:bidi="id_ID"/>
        </w:rPr>
      </w:r>
      <w:r>
        <w:rPr>
          <w:lang w:val="id_ID" w:bidi="id_ID"/>
        </w:rPr>
        <w:t>Bileam adalah seorang ahli agama kafir (</w:t>
      </w:r>
      <w:r>
        <w:rPr>
          <w:i/>
          <w:lang w:val="id_ID" w:bidi="id_ID"/>
        </w:rPr>
        <w:t>peramal</w:t>
      </w:r>
      <w:r>
        <w:rPr>
          <w:lang w:val="id_ID" w:bidi="id_ID"/>
        </w:rPr>
        <w:t>) dari barat laut Mesopotamia (lihat Profil “</w:t>
      </w:r>
      <w:r>
        <w:rPr>
          <w:lang w:val="id_ID" w:bidi="id_ID"/>
        </w:rPr>
        <w:t>Bileam</w:t>
      </w:r>
      <w:r>
        <w:rPr>
          <w:lang w:val="id_ID" w:bidi="id_ID"/>
        </w:rPr>
        <w:t xml:space="preserve">”). Seperti bangsa kuno lainnya, Moab dan Midian percaya bahwa kata-kata yang diucapkan—dalam bentuk berkat atau kutukan—memiliki kekuatan yang dahsyat ketika diucapkan oleh seorang peramal yang terampil. Para anggota dari profesi yang terlatih ini mengaku memiliki kekuatan khusus untuk mempelajari dan memanipulasi kejadian-kejadian di masa depan (lihat </w:t>
      </w:r>
      <w:r>
        <w:rPr>
          <w:lang w:val="id_ID" w:bidi="id_ID"/>
        </w:rPr>
        <w:t>Ul. 18:14</w:t>
      </w:r>
      <w:r>
        <w:rPr>
          <w:lang w:val="id_ID" w:bidi="id_ID"/>
        </w:rPr>
        <w:t xml:space="preserve">; </w:t>
      </w:r>
      <w:r>
        <w:rPr>
          <w:lang w:val="id_ID" w:bidi="id_ID"/>
        </w:rPr>
        <w:t>1Sam. 6:2</w:t>
      </w:r>
      <w:r>
        <w:rPr>
          <w:lang w:val="id_ID" w:bidi="id_ID"/>
        </w:rPr>
        <w:t xml:space="preserve">; </w:t>
      </w:r>
      <w:r>
        <w:rPr>
          <w:lang w:val="id_ID" w:bidi="id_ID"/>
        </w:rPr>
        <w:t>2Raj. 21:6</w:t>
      </w:r>
      <w:r>
        <w:rPr>
          <w:lang w:val="id_ID" w:bidi="id_ID"/>
        </w:rPr>
        <w:t xml:space="preserve">; </w:t>
      </w:r>
      <w:r>
        <w:rPr>
          <w:lang w:val="id_ID" w:bidi="id_ID"/>
        </w:rPr>
        <w:t>Yes. 44:25</w:t>
      </w:r>
      <w:r>
        <w:rPr>
          <w:lang w:val="id_ID" w:bidi="id_ID"/>
        </w:rPr>
        <w:t xml:space="preserve">; </w:t>
      </w:r>
      <w:r>
        <w:rPr>
          <w:lang w:val="id_ID" w:bidi="id_ID"/>
        </w:rPr>
        <w:t>Dan. 2:1–12</w:t>
      </w:r>
      <w:r>
        <w:rPr>
          <w:lang w:val="id_ID" w:bidi="id_ID"/>
        </w:rPr>
        <w:t xml:space="preserve">, </w:t>
      </w:r>
      <w:r>
        <w:rPr>
          <w:lang w:val="id_ID" w:bidi="id_ID"/>
        </w:rPr>
        <w:t>27–28</w:t>
      </w:r>
      <w:r>
        <w:rPr>
          <w:lang w:val="id_ID" w:bidi="id_ID"/>
        </w:rPr>
        <w:t xml:space="preserve">; </w:t>
      </w:r>
      <w:r>
        <w:rPr>
          <w:lang w:val="id_ID" w:bidi="id_ID"/>
        </w:rPr>
        <w:t>Mi. 5:12</w:t>
      </w:r>
      <w:r>
        <w:rPr>
          <w:lang w:val="id_ID" w:bidi="id_ID"/>
        </w:rPr>
        <w:t xml:space="preserve">; </w:t>
      </w:r>
      <w:r>
        <w:rPr>
          <w:lang w:val="id_ID" w:bidi="id_ID"/>
        </w:rPr>
        <w:t>Za. 10:2</w:t>
      </w:r>
      <w:r>
        <w:rPr>
          <w:lang w:val="id_ID" w:bidi="id_ID"/>
        </w:rPr>
        <w:t xml:space="preserve">). Musuh-musuh Israel meminta Bileam untuk mengucapkan kutukan kepada orang Ibrani, karena mereka percaya bahwa kata-kata yang diucapkan seperti itu akan efektif untuk melawan mereka. Tentara-tentara kuno mengucapkan kutukan seperti itu kepada musuh mereka sebelum mereka memasuki pertempuran. Kepercayaan akan kuasa dari kata-kata yang diucapkan merupakan hal yang umum di Israel kuno bahkan ketika tidak dikaitkan dengan ramalan (mis., </w:t>
      </w:r>
      <w:r>
        <w:rPr>
          <w:lang w:val="id_ID" w:bidi="id_ID"/>
        </w:rPr>
        <w:t>Kej. 27:1–40</w:t>
      </w:r>
      <w:r>
        <w:rPr>
          <w:lang w:val="id_ID" w:bidi="id_ID"/>
        </w:rPr>
        <w:t xml:space="preserve">; </w:t>
      </w:r>
      <w:r>
        <w:rPr>
          <w:lang w:val="id_ID" w:bidi="id_ID"/>
        </w:rPr>
        <w:t>Ul. 27:15–26</w:t>
      </w:r>
      <w:r>
        <w:rPr>
          <w:lang w:val="id_ID" w:bidi="id_ID"/>
        </w:rPr>
        <w:t xml:space="preserve">; </w:t>
      </w:r>
      <w:r>
        <w:rPr>
          <w:lang w:val="id_ID" w:bidi="id_ID"/>
        </w:rPr>
        <w:t>1Sam. 14:24–28</w:t>
      </w:r>
      <w:r>
        <w:rPr>
          <w:lang w:val="id_ID" w:bidi="id_ID"/>
        </w:rPr>
        <w:t xml:space="preserve">; bdk. </w:t>
      </w:r>
      <w:r>
        <w:rPr>
          <w:lang w:val="id_ID" w:bidi="id_ID"/>
        </w:rPr>
        <w:t>Mat. 21:18–22</w:t>
      </w:r>
      <w:r>
        <w:rPr>
          <w:lang w:val="id_ID" w:bidi="id_ID"/>
        </w:rPr>
        <w:t>). • Pethor (</w:t>
      </w:r>
      <w:r>
        <w:rPr>
          <w:lang w:val="id_ID" w:bidi="id_ID"/>
        </w:rPr>
        <w:t>Bil. 22:5</w:t>
      </w:r>
      <w:r>
        <w:rPr>
          <w:lang w:val="id_ID" w:bidi="id_ID"/>
        </w:rPr>
        <w:t>) mungkin adalah Pitru kuno, yang terletak di sisi barat Sungai Efrat di sebelah selatan Karkemis, 400 mil dari Moab.</w:t>
      </w:r>
      <w:r>
        <w:rPr>
          <w:lang w:val="id_ID" w:bidi="id_ID"/>
        </w:rPr>
      </w:r>
      <w:r>
        <w:rPr>
          <w:lang w:val="id_ID" w:bidi="id_ID"/>
        </w:rPr>
      </w:r>
    </w:p>
    <w:p>
      <w:pPr/>
      <w:r>
        <w:rPr>
          <w:lang w:val="id_ID" w:bidi="id_ID"/>
        </w:rPr>
      </w:r>
    </w:p>
    <w:p>
      <w:pPr>
        <w:pStyle w:val="Heading2"/>
      </w:pPr>
      <w:r>
        <w:rPr>
          <w:lang w:val="id_ID" w:bidi="id_ID"/>
        </w:rPr>
        <w:t>Bilangan 22:7</w:t>
      </w:r>
      <w:r>
        <w:rPr>
          <w:lang w:val="id_ID" w:bidi="id_ID"/>
        </w:rPr>
      </w:r>
    </w:p>
    <w:p>
      <w:pPr/>
      <w:r>
        <w:rPr>
          <w:lang w:val="id_ID" w:bidi="id_ID"/>
        </w:rPr>
      </w:r>
      <w:r>
        <w:rPr>
          <w:lang w:val="id_ID" w:bidi="id_ID"/>
        </w:rPr>
        <w:t>membawa tangannya upah penenung: Sebagai seorang peramal profesional, Bileam dapat meminta bayaran yang cukup besar untuk jasanya (</w:t>
      </w:r>
      <w:r>
        <w:rPr>
          <w:lang w:val="id_ID" w:bidi="id_ID"/>
        </w:rPr>
        <w:t>Bil. 22:7</w:t>
      </w:r>
      <w:r>
        <w:rPr>
          <w:lang w:val="id_ID" w:bidi="id_ID"/>
        </w:rPr>
        <w:t xml:space="preserve">, </w:t>
      </w:r>
      <w:r>
        <w:rPr>
          <w:lang w:val="id_ID" w:bidi="id_ID"/>
        </w:rPr>
        <w:t>17–18</w:t>
      </w:r>
      <w:r>
        <w:rPr>
          <w:lang w:val="id_ID" w:bidi="id_ID"/>
        </w:rPr>
        <w:t xml:space="preserve">; bdk. </w:t>
      </w:r>
      <w:r>
        <w:rPr>
          <w:lang w:val="id_ID" w:bidi="id_ID"/>
        </w:rPr>
        <w:t>1Sam. 9:7–8</w:t>
      </w:r>
      <w:r>
        <w:rPr>
          <w:lang w:val="id_ID" w:bidi="id_ID"/>
        </w:rPr>
        <w:t xml:space="preserve">; </w:t>
      </w:r>
      <w:r>
        <w:rPr>
          <w:lang w:val="id_ID" w:bidi="id_ID"/>
        </w:rPr>
        <w:t>2Raj. 8:7–9</w:t>
      </w:r>
      <w:r>
        <w:rPr>
          <w:lang w:val="id_ID" w:bidi="id_ID"/>
        </w:rPr>
        <w:t>).</w:t>
      </w:r>
      <w:r>
        <w:rPr>
          <w:lang w:val="id_ID" w:bidi="id_ID"/>
        </w:rPr>
      </w:r>
      <w:r>
        <w:rPr>
          <w:lang w:val="id_ID" w:bidi="id_ID"/>
        </w:rPr>
      </w:r>
    </w:p>
    <w:p>
      <w:pPr/>
      <w:r>
        <w:rPr>
          <w:lang w:val="id_ID" w:bidi="id_ID"/>
        </w:rPr>
      </w:r>
    </w:p>
    <w:p>
      <w:pPr>
        <w:pStyle w:val="Heading2"/>
      </w:pPr>
      <w:r>
        <w:rPr>
          <w:lang w:val="id_ID" w:bidi="id_ID"/>
        </w:rPr>
        <w:t>Numbers 22:8</w:t>
      </w:r>
      <w:r>
        <w:rPr>
          <w:lang w:val="id_ID" w:bidi="id_ID"/>
        </w:rPr>
      </w:r>
    </w:p>
    <w:p>
      <w:pPr/>
      <w:r>
        <w:rPr>
          <w:lang w:val="id_ID" w:bidi="id_ID"/>
        </w:rPr>
      </w:r>
      <w:r>
        <w:rPr>
          <w:lang w:val="id_ID" w:bidi="id_ID"/>
        </w:rPr>
        <w:t>Bermalamlah di sini pada malam ini: Bileam berharap untuk menerima pesan dari Allah pada malam hari (</w:t>
      </w:r>
      <w:r>
        <w:rPr>
          <w:lang w:val="id_ID" w:bidi="id_ID"/>
        </w:rPr>
        <w:t>Bil. 22:9</w:t>
      </w:r>
      <w:r>
        <w:rPr>
          <w:lang w:val="id_ID" w:bidi="id_ID"/>
        </w:rPr>
        <w:t xml:space="preserve">, </w:t>
      </w:r>
      <w:r>
        <w:rPr>
          <w:lang w:val="id_ID" w:bidi="id_ID"/>
        </w:rPr>
        <w:t>19–20</w:t>
      </w:r>
      <w:r>
        <w:rPr>
          <w:lang w:val="id_ID" w:bidi="id_ID"/>
        </w:rPr>
        <w:t xml:space="preserve">; bdk. </w:t>
      </w:r>
      <w:r>
        <w:rPr>
          <w:lang w:val="id_ID" w:bidi="id_ID"/>
        </w:rPr>
        <w:t>Ayb. 4:12–16</w:t>
      </w:r>
      <w:r>
        <w:rPr>
          <w:lang w:val="id_ID" w:bidi="id_ID"/>
        </w:rPr>
        <w:t xml:space="preserve">; </w:t>
      </w:r>
      <w:r>
        <w:rPr>
          <w:lang w:val="id_ID" w:bidi="id_ID"/>
        </w:rPr>
        <w:t>Zech 1:8</w:t>
      </w:r>
      <w:r>
        <w:rPr>
          <w:lang w:val="id_ID" w:bidi="id_ID"/>
        </w:rPr>
        <w:t xml:space="preserve">). • Tuhan (Ibrani: </w:t>
      </w:r>
      <w:r>
        <w:rPr>
          <w:i/>
          <w:lang w:val="id_ID" w:bidi="id_ID"/>
        </w:rPr>
        <w:t>Yahweh</w:t>
      </w:r>
      <w:r>
        <w:rPr>
          <w:lang w:val="id_ID" w:bidi="id_ID"/>
        </w:rPr>
        <w:t>): Bileam mengetahui tentang Yahweh, Allah Israel, dan mengharapkan pesan darinya tentang apa yang boleh dan tidak boleh dilakukannya.</w:t>
      </w:r>
      <w:r>
        <w:rPr>
          <w:lang w:val="id_ID" w:bidi="id_ID"/>
        </w:rPr>
      </w:r>
      <w:r>
        <w:rPr>
          <w:lang w:val="id_ID" w:bidi="id_ID"/>
        </w:rPr>
      </w:r>
    </w:p>
    <w:p>
      <w:pPr/>
      <w:r>
        <w:rPr>
          <w:lang w:val="id_ID" w:bidi="id_ID"/>
        </w:rPr>
      </w:r>
    </w:p>
    <w:p>
      <w:pPr>
        <w:pStyle w:val="Heading2"/>
      </w:pPr>
      <w:r>
        <w:rPr>
          <w:lang w:val="id_ID" w:bidi="id_ID"/>
        </w:rPr>
        <w:t>Bilangan 22:9–18</w:t>
      </w:r>
      <w:r>
        <w:rPr>
          <w:lang w:val="id_ID" w:bidi="id_ID"/>
        </w:rPr>
      </w:r>
    </w:p>
    <w:p>
      <w:pPr/>
      <w:r>
        <w:rPr>
          <w:lang w:val="id_ID" w:bidi="id_ID"/>
        </w:rPr>
      </w:r>
      <w:r>
        <w:rPr>
          <w:lang w:val="id_ID" w:bidi="id_ID"/>
        </w:rPr>
        <w:t>Allah melarang Bileam untuk pergi bersama para utusan Balak.</w:t>
      </w:r>
      <w:r>
        <w:rPr>
          <w:lang w:val="id_ID" w:bidi="id_ID"/>
        </w:rPr>
      </w:r>
      <w:r>
        <w:rPr>
          <w:lang w:val="id_ID" w:bidi="id_ID"/>
        </w:rPr>
      </w:r>
    </w:p>
    <w:p>
      <w:pPr/>
      <w:r>
        <w:rPr>
          <w:lang w:val="id_ID" w:bidi="id_ID"/>
        </w:rPr>
      </w:r>
    </w:p>
    <w:p>
      <w:pPr>
        <w:pStyle w:val="Heading2"/>
      </w:pPr>
      <w:r>
        <w:rPr>
          <w:lang w:val="id_ID" w:bidi="id_ID"/>
        </w:rPr>
        <w:t>Numbers 22:18</w:t>
      </w:r>
      <w:r>
        <w:rPr>
          <w:lang w:val="id_ID" w:bidi="id_ID"/>
        </w:rPr>
      </w:r>
    </w:p>
    <w:p>
      <w:pPr/>
      <w:r>
        <w:rPr>
          <w:lang w:val="id_ID" w:bidi="id_ID"/>
        </w:rPr>
      </w:r>
      <w:r>
        <w:rPr>
          <w:lang w:val="id_ID" w:bidi="id_ID"/>
        </w:rPr>
        <w:t>Beberapa orang memahami tanggapan Bileam kepada utusan kedua ini sebagai upayanya untuk mendapatkan tawaran yang lebih menguntungkan, tetapi penolakannya (</w:t>
      </w:r>
      <w:r>
        <w:rPr>
          <w:lang w:val="id_ID" w:bidi="id_ID"/>
        </w:rPr>
        <w:t>Bil. 24:13</w:t>
      </w:r>
      <w:r>
        <w:rPr>
          <w:lang w:val="id_ID" w:bidi="id_ID"/>
        </w:rPr>
        <w:t>) bertentangan dengan pandangan ini. Sebaliknya, Bileam tampaknya bertekad untuk menaati Tuhan dan memanggil-Nya sebagai Allahku.</w:t>
      </w:r>
      <w:r>
        <w:rPr>
          <w:lang w:val="id_ID" w:bidi="id_ID"/>
        </w:rPr>
      </w:r>
      <w:r>
        <w:rPr>
          <w:lang w:val="id_ID" w:bidi="id_ID"/>
        </w:rPr>
      </w:r>
    </w:p>
    <w:p>
      <w:pPr/>
      <w:r>
        <w:rPr>
          <w:lang w:val="id_ID" w:bidi="id_ID"/>
        </w:rPr>
      </w:r>
    </w:p>
    <w:p>
      <w:pPr>
        <w:pStyle w:val="Heading2"/>
      </w:pPr>
      <w:r>
        <w:rPr>
          <w:lang w:val="id_ID" w:bidi="id_ID"/>
        </w:rPr>
        <w:t>Bilangan 22:19–20</w:t>
      </w:r>
      <w:r>
        <w:rPr>
          <w:lang w:val="id_ID" w:bidi="id_ID"/>
        </w:rPr>
      </w:r>
    </w:p>
    <w:p>
      <w:pPr/>
      <w:r>
        <w:rPr>
          <w:lang w:val="id_ID" w:bidi="id_ID"/>
        </w:rPr>
      </w:r>
      <w:r>
        <w:rPr>
          <w:lang w:val="id_ID" w:bidi="id_ID"/>
        </w:rPr>
        <w:t xml:space="preserve">Bileam setuju untuk menanyakan keinginan Tuhan sekali lagi. Allah mengizinkan Bileam untuk menemani para utusan Balak, tetapi memperingatkan Bileam untuk melakukan apa yang diperintahkan Allah (bdk. </w:t>
      </w:r>
      <w:r>
        <w:rPr>
          <w:lang w:val="id_ID" w:bidi="id_ID"/>
        </w:rPr>
        <w:t>Bil. 22:35</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22:21–41</w:t>
      </w:r>
      <w:r>
        <w:rPr>
          <w:lang w:val="id_ID" w:bidi="id_ID"/>
        </w:rPr>
      </w:r>
    </w:p>
    <w:p>
      <w:pPr/>
      <w:r>
        <w:rPr>
          <w:lang w:val="id_ID" w:bidi="id_ID"/>
        </w:rPr>
      </w:r>
      <w:r>
        <w:rPr>
          <w:lang w:val="id_ID" w:bidi="id_ID"/>
        </w:rPr>
        <w:t>Bagian ini secara jelas menyindir sang pelihat profesional, yang wawasan rohaninya dan ketaatannya kepada Allah ternyata tidak sebanding dengan keledainya.</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Numbers 22:22</w:t>
      </w:r>
      <w:r>
        <w:rPr>
          <w:lang w:val="id_ID" w:bidi="id_ID"/>
        </w:rPr>
      </w:r>
    </w:p>
    <w:p>
      <w:pPr/>
      <w:r>
        <w:rPr>
          <w:lang w:val="id_ID" w:bidi="id_ID"/>
        </w:rPr>
      </w:r>
      <w:r>
        <w:rPr>
          <w:lang w:val="id_ID" w:bidi="id_ID"/>
        </w:rPr>
        <w:t xml:space="preserve">Murka Allah tampaknya membingungkan mengingat izin yang diberikan-Nya kepada Bileam dalam </w:t>
      </w:r>
      <w:r>
        <w:rPr>
          <w:lang w:val="id_ID" w:bidi="id_ID"/>
        </w:rPr>
        <w:t>Bil. 22:20</w:t>
      </w:r>
      <w:r>
        <w:rPr>
          <w:lang w:val="id_ID" w:bidi="id_ID"/>
        </w:rPr>
        <w:t>. Tuhan tahu bahwa niat dan karakter sang pelihat tidak sejujur yang diklaimnya dalam percakapannya dengan para utusan Balak. Tindakan Bileam yang bodoh dengan memukul keledai menunjukkan karakternya yang tidak takut akan Allah (</w:t>
      </w:r>
      <w:r>
        <w:rPr>
          <w:lang w:val="id_ID" w:bidi="id_ID"/>
        </w:rPr>
        <w:t>Ams .12:10</w:t>
      </w:r>
      <w:r>
        <w:rPr>
          <w:lang w:val="id_ID" w:bidi="id_ID"/>
        </w:rPr>
        <w:t xml:space="preserve">; bdk. </w:t>
      </w:r>
      <w:r>
        <w:rPr>
          <w:lang w:val="id_ID" w:bidi="id_ID"/>
        </w:rPr>
        <w:t>1Sam. 25</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22:28–31</w:t>
      </w:r>
      <w:r>
        <w:rPr>
          <w:lang w:val="id_ID" w:bidi="id_ID"/>
        </w:rPr>
      </w:r>
    </w:p>
    <w:p>
      <w:pPr/>
      <w:r>
        <w:rPr>
          <w:lang w:val="id_ID" w:bidi="id_ID"/>
        </w:rPr>
      </w:r>
      <w:r>
        <w:rPr>
          <w:lang w:val="id_ID" w:bidi="id_ID"/>
        </w:rPr>
        <w:t>Satu-satunya peristiwa serupa dalam Kitab Suci tentang hewan yang berbicara adalah ular yang berbicara kepada Hawa (</w:t>
      </w:r>
      <w:r>
        <w:rPr>
          <w:lang w:val="id_ID" w:bidi="id_ID"/>
        </w:rPr>
        <w:t>Kej. 3:1–5</w:t>
      </w:r>
      <w:r>
        <w:rPr>
          <w:lang w:val="id_ID" w:bidi="id_ID"/>
        </w:rPr>
        <w:t>). Allah menggunakan keledai untuk menegur sang pelihat yang bodoh (</w:t>
      </w:r>
      <w:r>
        <w:rPr>
          <w:lang w:val="id_ID" w:bidi="id_ID"/>
        </w:rPr>
        <w:t>2Ptr. 2:15–16</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Numbers 22:34</w:t>
      </w:r>
      <w:r>
        <w:rPr>
          <w:lang w:val="id_ID" w:bidi="id_ID"/>
        </w:rPr>
      </w:r>
    </w:p>
    <w:p>
      <w:pPr/>
      <w:r>
        <w:rPr>
          <w:lang w:val="id_ID" w:bidi="id_ID"/>
        </w:rPr>
      </w:r>
      <w:r>
        <w:rPr>
          <w:lang w:val="id_ID" w:bidi="id_ID"/>
        </w:rPr>
        <w:t>Aku telah berdosa: Bileam mengakui kesalahannya karena tidak memahami malaikat Tuhan dan niatnya, lalu menawarkan diri untuk kembali.</w:t>
      </w:r>
      <w:r>
        <w:rPr>
          <w:lang w:val="id_ID" w:bidi="id_ID"/>
        </w:rPr>
      </w:r>
      <w:r>
        <w:rPr>
          <w:lang w:val="id_ID" w:bidi="id_ID"/>
        </w:rPr>
      </w:r>
    </w:p>
    <w:p>
      <w:pPr/>
      <w:r>
        <w:rPr>
          <w:lang w:val="id_ID" w:bidi="id_ID"/>
        </w:rPr>
      </w:r>
    </w:p>
    <w:p>
      <w:pPr>
        <w:pStyle w:val="Heading2"/>
      </w:pPr>
      <w:r>
        <w:rPr>
          <w:lang w:val="id_ID" w:bidi="id_ID"/>
        </w:rPr>
        <w:t>Numbers 22:35</w:t>
      </w:r>
      <w:r>
        <w:rPr>
          <w:lang w:val="id_ID" w:bidi="id_ID"/>
        </w:rPr>
      </w:r>
    </w:p>
    <w:p>
      <w:pPr/>
      <w:r>
        <w:rPr>
          <w:lang w:val="id_ID" w:bidi="id_ID"/>
        </w:rPr>
      </w:r>
      <w:r>
        <w:rPr>
          <w:lang w:val="id_ID" w:bidi="id_ID"/>
        </w:rPr>
        <w:t xml:space="preserve">Tuhan memastikan bahwa Bileam hanya akan mengatakan apa yang diperintahkan oleh Allah (bdk. </w:t>
      </w:r>
      <w:r>
        <w:rPr>
          <w:lang w:val="id_ID" w:bidi="id_ID"/>
        </w:rPr>
        <w:t>Bil. 22:20</w:t>
      </w:r>
      <w:r>
        <w:rPr>
          <w:lang w:val="id_ID" w:bidi="id_ID"/>
        </w:rPr>
        <w:t>).</w:t>
      </w:r>
      <w:r>
        <w:rPr>
          <w:lang w:val="id_ID" w:bidi="id_ID"/>
        </w:rPr>
      </w:r>
      <w:r>
        <w:rPr>
          <w:lang w:val="id_ID" w:bidi="id_ID"/>
        </w:rPr>
      </w:r>
    </w:p>
    <w:p>
      <w:pPr/>
      <w:r>
        <w:rPr>
          <w:lang w:val="id_ID" w:bidi="id_ID"/>
        </w:rPr>
      </w:r>
    </w:p>
    <w:p>
      <w:pPr>
        <w:pStyle w:val="Heading2"/>
      </w:pPr>
      <w:r>
        <w:rPr>
          <w:lang w:val="id_ID" w:bidi="id_ID"/>
        </w:rPr>
        <w:t>Numbers 22:36</w:t>
      </w:r>
      <w:r>
        <w:rPr>
          <w:lang w:val="id_ID" w:bidi="id_ID"/>
        </w:rPr>
      </w:r>
    </w:p>
    <w:p>
      <w:pPr/>
      <w:r>
        <w:rPr>
          <w:lang w:val="id_ID" w:bidi="id_ID"/>
        </w:rPr>
      </w:r>
      <w:r>
        <w:rPr>
          <w:lang w:val="id_ID" w:bidi="id_ID"/>
        </w:rPr>
        <w:t>Kemungkinan besar tempat pertemuan ini berada di sudut timur laut kerajaan kecil Balak.</w:t>
      </w:r>
      <w:r>
        <w:rPr>
          <w:lang w:val="id_ID" w:bidi="id_ID"/>
        </w:rPr>
      </w:r>
      <w:r>
        <w:rPr>
          <w:lang w:val="id_ID" w:bidi="id_ID"/>
        </w:rPr>
      </w:r>
    </w:p>
    <w:p>
      <w:pPr/>
      <w:r>
        <w:rPr>
          <w:lang w:val="id_ID" w:bidi="id_ID"/>
        </w:rPr>
      </w:r>
    </w:p>
    <w:p>
      <w:pPr>
        <w:pStyle w:val="Heading2"/>
      </w:pPr>
      <w:r>
        <w:rPr>
          <w:lang w:val="id_ID" w:bidi="id_ID"/>
        </w:rPr>
        <w:t>Numbers 22:37</w:t>
      </w:r>
      <w:r>
        <w:rPr>
          <w:lang w:val="id_ID" w:bidi="id_ID"/>
        </w:rPr>
      </w:r>
    </w:p>
    <w:p>
      <w:pPr/>
      <w:r>
        <w:rPr>
          <w:lang w:val="id_ID" w:bidi="id_ID"/>
        </w:rPr>
      </w:r>
      <w:r>
        <w:rPr>
          <w:lang w:val="id_ID" w:bidi="id_ID"/>
        </w:rPr>
        <w:t>Balak mengira Bileam tidak mengerti betapa mendesaknya situasi ini dan betapa besarnya bayaran yang ditawarkan.</w:t>
      </w:r>
      <w:r>
        <w:rPr>
          <w:lang w:val="id_ID" w:bidi="id_ID"/>
        </w:rPr>
      </w:r>
      <w:r>
        <w:rPr>
          <w:lang w:val="id_ID" w:bidi="id_ID"/>
        </w:rPr>
      </w:r>
    </w:p>
    <w:p>
      <w:pPr/>
      <w:r>
        <w:rPr>
          <w:lang w:val="id_ID" w:bidi="id_ID"/>
        </w:rPr>
      </w:r>
    </w:p>
    <w:p>
      <w:pPr>
        <w:pStyle w:val="Heading2"/>
      </w:pPr>
      <w:r>
        <w:rPr>
          <w:lang w:val="id_ID" w:bidi="id_ID"/>
        </w:rPr>
        <w:t>Numbers 22:38</w:t>
      </w:r>
      <w:r>
        <w:rPr>
          <w:lang w:val="id_ID" w:bidi="id_ID"/>
        </w:rPr>
      </w:r>
    </w:p>
    <w:p>
      <w:pPr/>
      <w:r>
        <w:rPr>
          <w:lang w:val="id_ID" w:bidi="id_ID"/>
        </w:rPr>
      </w:r>
      <w:r>
        <w:rPr>
          <w:lang w:val="id_ID" w:bidi="id_ID"/>
        </w:rPr>
        <w:t xml:space="preserve">Jawaban Bileam mencerminkan pelajaran yang telah ia pelajari dari peristiwa dengan keledainya (bdk. </w:t>
      </w:r>
      <w:r>
        <w:rPr>
          <w:lang w:val="id_ID" w:bidi="id_ID"/>
        </w:rPr>
        <w:t>Bil. 22:20</w:t>
      </w:r>
      <w:r>
        <w:rPr>
          <w:lang w:val="id_ID" w:bidi="id_ID"/>
        </w:rPr>
        <w:t xml:space="preserve">, </w:t>
      </w:r>
      <w:r>
        <w:rPr>
          <w:lang w:val="id_ID" w:bidi="id_ID"/>
        </w:rPr>
        <w:t>35</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22:39–41</w:t>
      </w:r>
      <w:r>
        <w:rPr>
          <w:lang w:val="id_ID" w:bidi="id_ID"/>
        </w:rPr>
      </w:r>
    </w:p>
    <w:p>
      <w:pPr/>
      <w:r>
        <w:rPr>
          <w:lang w:val="id_ID" w:bidi="id_ID"/>
        </w:rPr>
      </w:r>
      <w:r>
        <w:rPr>
          <w:lang w:val="id_ID" w:bidi="id_ID"/>
        </w:rPr>
        <w:t>Balak berusaha untuk mendapatkan kutukan Bileam atas Israel, pertama melalui ritual persembahan dan perjamuan yang akan memanggil para dewa dan Bileam, dan yang kedua dengan membawa Bileam untuk melihat perkemahan orang Israel. • Kiryat-Huzot adalah suatu tempat yang tidak diketahui letaknya.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Numbers 22:41</w:t>
      </w:r>
      <w:r>
        <w:rPr>
          <w:lang w:val="id_ID" w:bidi="id_ID"/>
        </w:rPr>
      </w:r>
    </w:p>
    <w:p>
      <w:pPr/>
      <w:r>
        <w:rPr>
          <w:lang w:val="id_ID" w:bidi="id_ID"/>
        </w:rPr>
      </w:r>
      <w:r>
        <w:rPr>
          <w:lang w:val="id_ID" w:bidi="id_ID"/>
        </w:rPr>
        <w:t xml:space="preserve">Bamot-baal (“bukit-bukit pengorbanan Baal”) terletak di sepanjang punggung bukit yang menghadap ke dataran Moab di sebelah timur laut Laut Mati (bandingkan dengan “Bamot” di (bdk. "Bamot" dalam </w:t>
      </w:r>
      <w:r>
        <w:rPr>
          <w:lang w:val="id_ID" w:bidi="id_ID"/>
        </w:rPr>
        <w:t>Bil. 21:19</w:t>
      </w:r>
      <w:r>
        <w:rPr>
          <w:lang w:val="id_ID" w:bidi="id_ID"/>
        </w:rPr>
        <w:t xml:space="preserve">; </w:t>
      </w:r>
      <w:r>
        <w:rPr>
          <w:lang w:val="id_ID" w:bidi="id_ID"/>
        </w:rPr>
        <w:t>Yos. 13:17</w:t>
      </w:r>
      <w:r>
        <w:rPr>
          <w:lang w:val="id_ID" w:bidi="id_ID"/>
        </w:rPr>
        <w:t xml:space="preserve">). Ini adalah tempat pertama dari tiga tempat yang dibawa oleh raja Moab kepada Bileam agar ia dapat melihat perkemahan Israel yang luas (juga </w:t>
      </w:r>
      <w:r>
        <w:rPr>
          <w:lang w:val="id_ID" w:bidi="id_ID"/>
        </w:rPr>
        <w:t>Bil. 22:41</w:t>
      </w:r>
      <w:r>
        <w:rPr>
          <w:lang w:val="id_ID" w:bidi="id_ID"/>
        </w:rPr>
        <w:t xml:space="preserve">; </w:t>
      </w:r>
      <w:r>
        <w:rPr>
          <w:lang w:val="id_ID" w:bidi="id_ID"/>
        </w:rPr>
        <w:t>23:14</w:t>
      </w:r>
      <w:r>
        <w:rPr>
          <w:lang w:val="id_ID" w:bidi="id_ID"/>
        </w:rPr>
        <w:t xml:space="preserve">, </w:t>
      </w:r>
      <w:r>
        <w:rPr>
          <w:lang w:val="id_ID" w:bidi="id_ID"/>
        </w:rPr>
        <w:t>28</w:t>
      </w:r>
      <w:r>
        <w:rPr>
          <w:lang w:val="id_ID" w:bidi="id_ID"/>
        </w:rPr>
        <w:t>). Dari tempat yang begitu tinggi, ia dapat melihat bangsa Israel (</w:t>
      </w:r>
      <w:r>
        <w:rPr>
          <w:lang w:val="id_ID" w:bidi="id_ID"/>
        </w:rPr>
        <w:t>Bil.22:11</w:t>
      </w:r>
      <w:r>
        <w:rPr>
          <w:lang w:val="id_ID" w:bidi="id_ID"/>
        </w:rPr>
        <w:t>) dan melakukan upacara-upacara yang diharapkan oleh Balak akan mendatangkan kutukan yang dahsyat terhadap mereka.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23:1</w:t>
      </w:r>
      <w:r>
        <w:rPr>
          <w:lang w:val="id_ID" w:bidi="id_ID"/>
        </w:rPr>
      </w:r>
    </w:p>
    <w:p>
      <w:pPr/>
      <w:r>
        <w:rPr>
          <w:lang w:val="id_ID" w:bidi="id_ID"/>
        </w:rPr>
      </w:r>
      <w:r>
        <w:rPr>
          <w:lang w:val="id_ID" w:bidi="id_ID"/>
        </w:rPr>
        <w:t xml:space="preserve">Angka tujuh adalah simbol yang sakral (juga </w:t>
      </w:r>
      <w:r>
        <w:rPr>
          <w:lang w:val="id_ID" w:bidi="id_ID"/>
        </w:rPr>
        <w:t>Bil. 23:4</w:t>
      </w:r>
      <w:r>
        <w:rPr>
          <w:lang w:val="id_ID" w:bidi="id_ID"/>
        </w:rPr>
        <w:t xml:space="preserve">, </w:t>
      </w:r>
      <w:r>
        <w:rPr>
          <w:lang w:val="id_ID" w:bidi="id_ID"/>
        </w:rPr>
        <w:t>14</w:t>
      </w:r>
      <w:r>
        <w:rPr>
          <w:lang w:val="id_ID" w:bidi="id_ID"/>
        </w:rPr>
        <w:t xml:space="preserve">, </w:t>
      </w:r>
      <w:r>
        <w:rPr>
          <w:lang w:val="id_ID" w:bidi="id_ID"/>
        </w:rPr>
        <w:t>29</w:t>
      </w:r>
      <w:r>
        <w:rPr>
          <w:lang w:val="id_ID" w:bidi="id_ID"/>
        </w:rPr>
        <w:t xml:space="preserve">; bdk. </w:t>
      </w:r>
      <w:r>
        <w:rPr>
          <w:lang w:val="id_ID" w:bidi="id_ID"/>
        </w:rPr>
        <w:t>Ayb. 42:8</w:t>
      </w:r>
      <w:r>
        <w:rPr>
          <w:lang w:val="id_ID" w:bidi="id_ID"/>
        </w:rPr>
        <w:t>; lihat Catatan Tema “</w:t>
      </w:r>
      <w:r>
        <w:rPr>
          <w:lang w:val="id_ID" w:bidi="id_ID"/>
        </w:rPr>
        <w:t>Angka-angka Simbolis</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23:1–30</w:t>
      </w:r>
      <w:r>
        <w:rPr>
          <w:lang w:val="id_ID" w:bidi="id_ID"/>
        </w:rPr>
      </w:r>
    </w:p>
    <w:p>
      <w:pPr/>
      <w:r>
        <w:rPr>
          <w:lang w:val="id_ID" w:bidi="id_ID"/>
        </w:rPr>
      </w:r>
      <w:r>
        <w:rPr>
          <w:lang w:val="id_ID" w:bidi="id_ID"/>
        </w:rPr>
        <w:t xml:space="preserve">Sebagai seorang peramal [pelihat], Bileam melakukan ritual-ritual untuk menafsirkan pertanda dan memastikan masa depan Israel (bdk. </w:t>
      </w:r>
      <w:r>
        <w:rPr>
          <w:lang w:val="id_ID" w:bidi="id_ID"/>
        </w:rPr>
        <w:t>Bil. 23:23</w:t>
      </w:r>
      <w:r>
        <w:rPr>
          <w:lang w:val="id_ID" w:bidi="id_ID"/>
        </w:rPr>
        <w:t xml:space="preserve">; </w:t>
      </w:r>
      <w:r>
        <w:rPr>
          <w:lang w:val="id_ID" w:bidi="id_ID"/>
        </w:rPr>
        <w:t>24:1</w:t>
      </w:r>
      <w:r>
        <w:rPr>
          <w:lang w:val="id_ID" w:bidi="id_ID"/>
        </w:rPr>
        <w:t xml:space="preserve">). Balak telah memanggilnya untuk mengucapkan ramalan [kutukan], tetapi Allah berulang kali melarangnya untuk melakukannya. • Ada kemungkinan bahwa pengorbanan-pengorbanan ini berhubungan dengan praktik </w:t>
      </w:r>
      <w:r>
        <w:rPr>
          <w:i/>
          <w:lang w:val="id_ID" w:bidi="id_ID"/>
        </w:rPr>
        <w:t>extispicy</w:t>
      </w:r>
      <w:r>
        <w:rPr>
          <w:lang w:val="id_ID" w:bidi="id_ID"/>
        </w:rPr>
        <w:t xml:space="preserve">—pemeriksaan hati binatang atau organ-organ lain untuk mendapatkan pertanda mengenai masa depan. Menurut teks-teks Timur Dekat kuno, bentuk ramalan ini merupakan seni yang dipraktekkan secara luas dan sangat berkembang. Praktik-praktik semacam itu dilarang di Israel (lihat </w:t>
      </w:r>
      <w:r>
        <w:rPr>
          <w:lang w:val="id_ID" w:bidi="id_ID"/>
        </w:rPr>
        <w:t>Ul. 18:9–14</w:t>
      </w:r>
      <w:r>
        <w:rPr>
          <w:lang w:val="id_ID" w:bidi="id_ID"/>
        </w:rPr>
        <w:t xml:space="preserve">; bdk. </w:t>
      </w:r>
      <w:r>
        <w:rPr>
          <w:lang w:val="id_ID" w:bidi="id_ID"/>
        </w:rPr>
        <w:t>Yeh. 21:21</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23:7–8</w:t>
      </w:r>
      <w:r>
        <w:rPr>
          <w:lang w:val="id_ID" w:bidi="id_ID"/>
        </w:rPr>
      </w:r>
    </w:p>
    <w:p>
      <w:pPr/>
      <w:r>
        <w:rPr>
          <w:lang w:val="id_ID" w:bidi="id_ID"/>
        </w:rPr>
      </w:r>
      <w:r>
        <w:rPr>
          <w:lang w:val="id_ID" w:bidi="id_ID"/>
        </w:rPr>
        <w:t xml:space="preserve">Alih-alih mengutuk Israel, sang peramal [pelihat] mencatat suatu hal yang khusus dari mereka (bdk. </w:t>
      </w:r>
      <w:r>
        <w:rPr>
          <w:lang w:val="id_ID" w:bidi="id_ID"/>
        </w:rPr>
        <w:t>Kel. 19:5–6</w:t>
      </w:r>
      <w:r>
        <w:rPr>
          <w:lang w:val="id_ID" w:bidi="id_ID"/>
        </w:rPr>
        <w:t xml:space="preserve">; </w:t>
      </w:r>
      <w:r>
        <w:rPr>
          <w:lang w:val="id_ID" w:bidi="id_ID"/>
        </w:rPr>
        <w:t>Ul. 7:6–9</w:t>
      </w:r>
      <w:r>
        <w:rPr>
          <w:lang w:val="id_ID" w:bidi="id_ID"/>
        </w:rPr>
        <w:t xml:space="preserve">) dan mengamati bahwa berkat Allah telah mengubah bangsa yang rendah menjadi bangsa yang besar (bdk. </w:t>
      </w:r>
      <w:r>
        <w:rPr>
          <w:lang w:val="id_ID" w:bidi="id_ID"/>
        </w:rPr>
        <w:t>Kej. 12:2–3</w:t>
      </w:r>
      <w:r>
        <w:rPr>
          <w:lang w:val="id_ID" w:bidi="id_ID"/>
        </w:rPr>
        <w:t xml:space="preserve">; </w:t>
      </w:r>
      <w:r>
        <w:rPr>
          <w:lang w:val="id_ID" w:bidi="id_ID"/>
        </w:rPr>
        <w:t>13:16</w:t>
      </w:r>
      <w:r>
        <w:rPr>
          <w:lang w:val="id_ID" w:bidi="id_ID"/>
        </w:rPr>
        <w:t xml:space="preserve">; </w:t>
      </w:r>
      <w:r>
        <w:rPr>
          <w:lang w:val="id_ID" w:bidi="id_ID"/>
        </w:rPr>
        <w:t>28:14</w:t>
      </w:r>
      <w:r>
        <w:rPr>
          <w:lang w:val="id_ID" w:bidi="id_ID"/>
        </w:rPr>
        <w:t>). Bileam berharap agar keberuntungan yang sama datang kepadanya (</w:t>
      </w:r>
      <w:r>
        <w:rPr>
          <w:lang w:val="id_ID" w:bidi="id_ID"/>
        </w:rPr>
        <w:t>Bil. 23:10</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23:7–10</w:t>
      </w:r>
      <w:r>
        <w:rPr>
          <w:lang w:val="id_ID" w:bidi="id_ID"/>
        </w:rPr>
      </w:r>
    </w:p>
    <w:p>
      <w:pPr/>
      <w:r>
        <w:rPr>
          <w:lang w:val="id_ID" w:bidi="id_ID"/>
        </w:rPr>
      </w:r>
      <w:r>
        <w:rPr>
          <w:lang w:val="id_ID" w:bidi="id_ID"/>
        </w:rPr>
        <w:t>Dalam nubuat pertamanya dari Allah (</w:t>
      </w:r>
      <w:r>
        <w:rPr>
          <w:lang w:val="id_ID" w:bidi="id_ID"/>
        </w:rPr>
        <w:t>Bil. 23:5</w:t>
      </w:r>
      <w:r>
        <w:rPr>
          <w:lang w:val="id_ID" w:bidi="id_ID"/>
        </w:rPr>
        <w:t xml:space="preserve">, </w:t>
      </w:r>
      <w:r>
        <w:rPr>
          <w:lang w:val="id_ID" w:bidi="id_ID"/>
        </w:rPr>
        <w:t>16</w:t>
      </w:r>
      <w:r>
        <w:rPr>
          <w:lang w:val="id_ID" w:bidi="id_ID"/>
        </w:rPr>
        <w:t xml:space="preserve">), Bileam mengulang kembali keadaan yang membawanya ke Moab, menekankan hubungan khusus Allah dengan Israel, dan menyatakan niatnya untuk melindungi mereka dari bahaya. • Nubuat-nubuat puitis ini menggambarkan paralelisme puisi Ibrani. Baris-baris paralel memperkuat isinya dengan mengulang konsep-konsep penting dalam pola yang sangat terstruktur. • Aram: </w:t>
      </w:r>
      <w:r>
        <w:rPr>
          <w:lang w:val="id_ID" w:bidi="id_ID"/>
        </w:rPr>
        <w:t xml:space="preserve">Aram-Mesopotamia </w:t>
      </w:r>
      <w:r>
        <w:rPr>
          <w:lang w:val="id_ID" w:bidi="id_ID"/>
        </w:rPr>
        <w:t>(</w:t>
      </w:r>
      <w:r>
        <w:rPr>
          <w:lang w:val="id_ID" w:bidi="id_ID"/>
        </w:rPr>
        <w:t>Kej. 24:10</w:t>
      </w:r>
      <w:r>
        <w:rPr>
          <w:lang w:val="id_ID" w:bidi="id_ID"/>
        </w:rPr>
        <w:t>) adalah nama lain dari Mesopotamia Utara, tempat rumah Bileam di Petor berada (</w:t>
      </w:r>
      <w:r>
        <w:rPr>
          <w:lang w:val="id_ID" w:bidi="id_ID"/>
        </w:rPr>
        <w:t>Bil. 22:5</w:t>
      </w:r>
      <w:r>
        <w:rPr>
          <w:lang w:val="id_ID" w:bidi="id_ID"/>
        </w:rPr>
        <w:t>). • Bukit-bukit sebelah timur adalah barisan pegunungan di Siria Utara.</w:t>
      </w:r>
      <w:r>
        <w:rPr>
          <w:lang w:val="id_ID" w:bidi="id_ID"/>
        </w:rPr>
      </w:r>
      <w:r>
        <w:rPr>
          <w:lang w:val="id_ID" w:bidi="id_ID"/>
        </w:rPr>
      </w:r>
    </w:p>
    <w:p>
      <w:pPr/>
      <w:r>
        <w:rPr>
          <w:lang w:val="id_ID" w:bidi="id_ID"/>
        </w:rPr>
      </w:r>
    </w:p>
    <w:p>
      <w:pPr>
        <w:pStyle w:val="Heading2"/>
      </w:pPr>
      <w:r>
        <w:rPr>
          <w:lang w:val="id_ID" w:bidi="id_ID"/>
        </w:rPr>
        <w:t>Bilangan 23:13–26</w:t>
      </w:r>
      <w:r>
        <w:rPr>
          <w:lang w:val="id_ID" w:bidi="id_ID"/>
        </w:rPr>
      </w:r>
    </w:p>
    <w:p>
      <w:pPr/>
      <w:r>
        <w:rPr>
          <w:lang w:val="id_ID" w:bidi="id_ID"/>
        </w:rPr>
      </w:r>
      <w:r>
        <w:rPr>
          <w:lang w:val="id_ID" w:bidi="id_ID"/>
        </w:rPr>
        <w:t>Balak berharap akan mendapatkan hasil yang berbeda jika ia mengubah tempatnya. Lokasi yang tepat dari dataran tinggi Zofim di Puncak Pisga tidak diketahui, meskipun Pisga adalah bagian dari punggung bukit yang menghadap ke dataran Moab (</w:t>
      </w:r>
      <w:r>
        <w:rPr>
          <w:lang w:val="id_ID" w:bidi="id_ID"/>
        </w:rPr>
        <w:t>Ul. 34:1</w:t>
      </w:r>
      <w:r>
        <w:rPr>
          <w:lang w:val="id_ID" w:bidi="id_ID"/>
        </w:rPr>
        <w:t>) di sekitar Bamot-Baal (</w:t>
      </w:r>
      <w:r>
        <w:rPr>
          <w:lang w:val="id_ID" w:bidi="id_ID"/>
        </w:rPr>
        <w:t>Bil. 22:41</w:t>
      </w:r>
      <w:r>
        <w:rPr>
          <w:lang w:val="id_ID" w:bidi="id_ID"/>
        </w:rPr>
        <w:t>) dan Gunung Peor (</w:t>
      </w:r>
      <w:r>
        <w:rPr>
          <w:lang w:val="id_ID" w:bidi="id_ID"/>
        </w:rPr>
        <w:t>Bil. 23:28</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23:18–24</w:t>
      </w:r>
      <w:r>
        <w:rPr>
          <w:lang w:val="id_ID" w:bidi="id_ID"/>
        </w:rPr>
      </w:r>
    </w:p>
    <w:p>
      <w:pPr/>
      <w:r>
        <w:rPr>
          <w:lang w:val="id_ID" w:bidi="id_ID"/>
        </w:rPr>
      </w:r>
      <w:r>
        <w:rPr>
          <w:lang w:val="id_ID" w:bidi="id_ID"/>
        </w:rPr>
        <w:t>Nubuat ini menekankan kesetiaan Allah kepada umat-Nya—Dia akan tetap bersama mereka dan menepati semua janji-Nya.</w:t>
      </w:r>
      <w:r>
        <w:rPr>
          <w:lang w:val="id_ID" w:bidi="id_ID"/>
        </w:rPr>
      </w:r>
      <w:r>
        <w:rPr>
          <w:lang w:val="id_ID" w:bidi="id_ID"/>
        </w:rPr>
      </w:r>
    </w:p>
    <w:p>
      <w:pPr/>
      <w:r>
        <w:rPr>
          <w:lang w:val="id_ID" w:bidi="id_ID"/>
        </w:rPr>
      </w:r>
    </w:p>
    <w:p>
      <w:pPr>
        <w:pStyle w:val="Heading2"/>
      </w:pPr>
      <w:r>
        <w:rPr>
          <w:lang w:val="id_ID" w:bidi="id_ID"/>
        </w:rPr>
        <w:t>Bilangan 23:19</w:t>
      </w:r>
      <w:r>
        <w:rPr>
          <w:lang w:val="id_ID" w:bidi="id_ID"/>
        </w:rPr>
      </w:r>
    </w:p>
    <w:p>
      <w:pPr/>
      <w:r>
        <w:rPr>
          <w:lang w:val="id_ID" w:bidi="id_ID"/>
        </w:rPr>
      </w:r>
      <w:r>
        <w:rPr>
          <w:lang w:val="id_ID" w:bidi="id_ID"/>
        </w:rPr>
        <w:t>Karena karakter Allah yang dapat diandalkan, Bileam tidak dapat melakukan apa pun selain memberkati Israel.</w:t>
      </w:r>
      <w:r>
        <w:rPr>
          <w:lang w:val="id_ID" w:bidi="id_ID"/>
        </w:rPr>
      </w:r>
      <w:r>
        <w:rPr>
          <w:lang w:val="id_ID" w:bidi="id_ID"/>
        </w:rPr>
      </w:r>
    </w:p>
    <w:p>
      <w:pPr/>
      <w:r>
        <w:rPr>
          <w:lang w:val="id_ID" w:bidi="id_ID"/>
        </w:rPr>
      </w:r>
    </w:p>
    <w:p>
      <w:pPr>
        <w:pStyle w:val="Heading2"/>
      </w:pPr>
      <w:r>
        <w:rPr>
          <w:lang w:val="id_ID" w:bidi="id_ID"/>
        </w:rPr>
        <w:t>Bilangan 23:20–21</w:t>
      </w:r>
      <w:r>
        <w:rPr>
          <w:lang w:val="id_ID" w:bidi="id_ID"/>
        </w:rPr>
      </w:r>
    </w:p>
    <w:p>
      <w:pPr/>
      <w:r>
        <w:rPr>
          <w:lang w:val="id_ID" w:bidi="id_ID"/>
        </w:rPr>
      </w:r>
      <w:r>
        <w:rPr>
          <w:lang w:val="id_ID" w:bidi="id_ID"/>
        </w:rPr>
        <w:t>Mengingat bahwa Tuhan tetap setia melaksanakan janji-janji-Nya untuk memberkati umat-Nya (tidak mendatangkan malapetaka atau kesusahan bagi mereka), Bileam tidak berada dalam posisi untuk membalikkan niat Allah. Meskipun Allah menghukum orang Ibrani karena ketidaktaatan mereka, pembelaan-Nya terhadap bangsa Israel terlihat jelas sejak Dia membebaskan mereka dari Mesir.</w:t>
      </w:r>
      <w:r>
        <w:rPr>
          <w:lang w:val="id_ID" w:bidi="id_ID"/>
        </w:rPr>
      </w:r>
      <w:r>
        <w:rPr>
          <w:lang w:val="id_ID" w:bidi="id_ID"/>
        </w:rPr>
      </w:r>
    </w:p>
    <w:p>
      <w:pPr/>
      <w:r>
        <w:rPr>
          <w:lang w:val="id_ID" w:bidi="id_ID"/>
        </w:rPr>
      </w:r>
    </w:p>
    <w:p>
      <w:pPr>
        <w:pStyle w:val="Heading2"/>
      </w:pPr>
      <w:r>
        <w:rPr>
          <w:lang w:val="id_ID" w:bidi="id_ID"/>
        </w:rPr>
        <w:t>Bilangan 23:23–24</w:t>
      </w:r>
      <w:r>
        <w:rPr>
          <w:lang w:val="id_ID" w:bidi="id_ID"/>
        </w:rPr>
      </w:r>
    </w:p>
    <w:p>
      <w:pPr/>
      <w:r>
        <w:rPr>
          <w:lang w:val="id_ID" w:bidi="id_ID"/>
        </w:rPr>
      </w:r>
      <w:r>
        <w:rPr>
          <w:lang w:val="id_ID" w:bidi="id_ID"/>
        </w:rPr>
        <w:t>Tidak ada kutuk yang dapat menimpa Israel karena mereka telah diberkati (</w:t>
      </w:r>
      <w:r>
        <w:rPr>
          <w:lang w:val="id_ID" w:bidi="id_ID"/>
        </w:rPr>
        <w:t>Bil. 22:12</w:t>
      </w:r>
      <w:r>
        <w:rPr>
          <w:lang w:val="id_ID" w:bidi="id_ID"/>
        </w:rPr>
        <w:t xml:space="preserve">; bdk. </w:t>
      </w:r>
      <w:r>
        <w:rPr>
          <w:lang w:val="id_ID" w:bidi="id_ID"/>
        </w:rPr>
        <w:t>Kej. 12:2–3</w:t>
      </w:r>
      <w:r>
        <w:rPr>
          <w:lang w:val="id_ID" w:bidi="id_ID"/>
        </w:rPr>
        <w:t xml:space="preserve">; </w:t>
      </w:r>
      <w:r>
        <w:rPr>
          <w:lang w:val="id_ID" w:bidi="id_ID"/>
        </w:rPr>
        <w:t>22:17–18</w:t>
      </w:r>
      <w:r>
        <w:rPr>
          <w:lang w:val="id_ID" w:bidi="id_ID"/>
        </w:rPr>
        <w:t xml:space="preserve">). Israel aman dari bahaya yang ingin ditimbulkan oleh Moab dan Midian melalui ramalan (bdk. </w:t>
      </w:r>
      <w:r>
        <w:rPr>
          <w:lang w:val="id_ID" w:bidi="id_ID"/>
        </w:rPr>
        <w:t>Bil 24:1</w:t>
      </w:r>
      <w:r>
        <w:rPr>
          <w:lang w:val="id_ID" w:bidi="id_ID"/>
        </w:rPr>
        <w:t xml:space="preserve">); Israel akan menjadi terkenal karena Allah melindungi mereka dari bahaya (lihat </w:t>
      </w:r>
      <w:r>
        <w:rPr>
          <w:lang w:val="id_ID" w:bidi="id_ID"/>
        </w:rPr>
        <w:t>Yos. 2:9–11</w:t>
      </w:r>
      <w:r>
        <w:rPr>
          <w:lang w:val="id_ID" w:bidi="id_ID"/>
        </w:rPr>
        <w:t xml:space="preserve">; bdk. </w:t>
      </w:r>
      <w:r>
        <w:rPr>
          <w:lang w:val="id_ID" w:bidi="id_ID"/>
        </w:rPr>
        <w:t>Bil. 14:13–19</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23:27–24.14</w:t>
      </w:r>
      <w:r>
        <w:rPr>
          <w:lang w:val="id_ID" w:bidi="id_ID"/>
        </w:rPr>
      </w:r>
    </w:p>
    <w:p>
      <w:pPr/>
      <w:r>
        <w:rPr>
          <w:lang w:val="id_ID" w:bidi="id_ID"/>
        </w:rPr>
      </w:r>
      <w:r>
        <w:rPr>
          <w:lang w:val="id_ID" w:bidi="id_ID"/>
        </w:rPr>
        <w:t xml:space="preserve">Karena kecewa dengan berkat Bileam, Balak berharap bahwa perubahan lokasi yang lain akan memberikan hasil yang berbeda. Meskipun lokasi Gunung Peor tidak diketahui, tempat ini mungkin dekat dengan tempat penyembahan Baal di Peor (bdk. </w:t>
      </w:r>
      <w:r>
        <w:rPr>
          <w:lang w:val="id_ID" w:bidi="id_ID"/>
        </w:rPr>
        <w:t>Bil. 25:3</w:t>
      </w:r>
      <w:r>
        <w:rPr>
          <w:lang w:val="id_ID" w:bidi="id_ID"/>
        </w:rPr>
        <w:t xml:space="preserve">, </w:t>
      </w:r>
      <w:r>
        <w:rPr>
          <w:lang w:val="id_ID" w:bidi="id_ID"/>
        </w:rPr>
        <w:t>5</w:t>
      </w:r>
      <w:r>
        <w:rPr>
          <w:lang w:val="id_ID" w:bidi="id_ID"/>
        </w:rPr>
        <w:t xml:space="preserve">) dan Bet-Peor dari </w:t>
      </w:r>
      <w:r>
        <w:rPr>
          <w:lang w:val="id_ID" w:bidi="id_ID"/>
        </w:rPr>
        <w:t>Ul. 3:29</w:t>
      </w:r>
      <w:r>
        <w:rPr>
          <w:lang w:val="id_ID" w:bidi="id_ID"/>
        </w:rPr>
        <w:t xml:space="preserve">; </w:t>
      </w:r>
      <w:r>
        <w:rPr>
          <w:lang w:val="id_ID" w:bidi="id_ID"/>
        </w:rPr>
        <w:t>34:6</w:t>
      </w:r>
      <w:r>
        <w:rPr>
          <w:lang w:val="id_ID" w:bidi="id_ID"/>
        </w:rPr>
        <w:t>, tempat Musa dikuburkan.</w:t>
      </w:r>
      <w:r>
        <w:rPr>
          <w:lang w:val="id_ID" w:bidi="id_ID"/>
        </w:rPr>
      </w:r>
      <w:r>
        <w:rPr>
          <w:lang w:val="id_ID" w:bidi="id_ID"/>
        </w:rPr>
      </w:r>
    </w:p>
    <w:p>
      <w:pPr/>
      <w:r>
        <w:rPr>
          <w:lang w:val="id_ID" w:bidi="id_ID"/>
        </w:rPr>
      </w:r>
    </w:p>
    <w:p>
      <w:pPr>
        <w:pStyle w:val="Heading2"/>
      </w:pPr>
      <w:r>
        <w:rPr>
          <w:lang w:val="id_ID" w:bidi="id_ID"/>
        </w:rPr>
        <w:t>Bilangan 24:1–2</w:t>
      </w:r>
      <w:r>
        <w:rPr>
          <w:lang w:val="id_ID" w:bidi="id_ID"/>
        </w:rPr>
      </w:r>
    </w:p>
    <w:p>
      <w:pPr/>
      <w:r>
        <w:rPr>
          <w:lang w:val="id_ID" w:bidi="id_ID"/>
        </w:rPr>
      </w:r>
      <w:r>
        <w:rPr>
          <w:lang w:val="id_ID" w:bidi="id_ID"/>
        </w:rPr>
        <w:t>Tidak seperti sebelumnya (</w:t>
      </w:r>
      <w:r>
        <w:rPr>
          <w:lang w:val="id_ID" w:bidi="id_ID"/>
        </w:rPr>
        <w:t>Bil. 23:3</w:t>
      </w:r>
      <w:r>
        <w:rPr>
          <w:lang w:val="id_ID" w:bidi="id_ID"/>
        </w:rPr>
        <w:t xml:space="preserve">, </w:t>
      </w:r>
      <w:r>
        <w:rPr>
          <w:lang w:val="id_ID" w:bidi="id_ID"/>
        </w:rPr>
        <w:t>15</w:t>
      </w:r>
      <w:r>
        <w:rPr>
          <w:lang w:val="id_ID" w:bidi="id_ID"/>
        </w:rPr>
        <w:t>), kali ini Bileam tidak menggunakan ramalan. Ia telah mengetahui bahwa ramalan dan pertanda tidak akan membahayakan Israel (</w:t>
      </w:r>
      <w:r>
        <w:rPr>
          <w:lang w:val="id_ID" w:bidi="id_ID"/>
        </w:rPr>
        <w:t>Bil. 23:23</w:t>
      </w:r>
      <w:r>
        <w:rPr>
          <w:lang w:val="id_ID" w:bidi="id_ID"/>
        </w:rPr>
        <w:t>), jadi ia berhenti mencarinya. Sebaliknya, Bileam diilhami secara langsung oleh Roh Allah.</w:t>
      </w:r>
      <w:r>
        <w:rPr>
          <w:lang w:val="id_ID" w:bidi="id_ID"/>
        </w:rPr>
      </w:r>
      <w:r>
        <w:rPr>
          <w:lang w:val="id_ID" w:bidi="id_ID"/>
        </w:rPr>
      </w:r>
    </w:p>
    <w:p>
      <w:pPr/>
      <w:r>
        <w:rPr>
          <w:lang w:val="id_ID" w:bidi="id_ID"/>
        </w:rPr>
      </w:r>
    </w:p>
    <w:p>
      <w:pPr>
        <w:pStyle w:val="Heading2"/>
      </w:pPr>
      <w:r>
        <w:rPr>
          <w:lang w:val="id_ID" w:bidi="id_ID"/>
        </w:rPr>
        <w:t>Bilangan 24:3–9</w:t>
      </w:r>
      <w:r>
        <w:rPr>
          <w:lang w:val="id_ID" w:bidi="id_ID"/>
        </w:rPr>
      </w:r>
    </w:p>
    <w:p>
      <w:pPr/>
      <w:r>
        <w:rPr>
          <w:lang w:val="id_ID" w:bidi="id_ID"/>
        </w:rPr>
      </w:r>
      <w:r>
        <w:rPr>
          <w:lang w:val="id_ID" w:bidi="id_ID"/>
        </w:rPr>
        <w:t>Nubuat ketiga berisi penjelasan lain tentang rencana Allah untuk memberkati Israel.</w:t>
      </w:r>
      <w:r>
        <w:rPr>
          <w:lang w:val="id_ID" w:bidi="id_ID"/>
        </w:rPr>
      </w:r>
      <w:r>
        <w:rPr>
          <w:lang w:val="id_ID" w:bidi="id_ID"/>
        </w:rPr>
      </w:r>
    </w:p>
    <w:p>
      <w:pPr/>
      <w:r>
        <w:rPr>
          <w:lang w:val="id_ID" w:bidi="id_ID"/>
        </w:rPr>
      </w:r>
    </w:p>
    <w:p>
      <w:pPr>
        <w:pStyle w:val="Heading2"/>
      </w:pPr>
      <w:r>
        <w:rPr>
          <w:lang w:val="id_ID" w:bidi="id_ID"/>
        </w:rPr>
        <w:t>Bilangan 24:5–6</w:t>
      </w:r>
      <w:r>
        <w:rPr>
          <w:lang w:val="id_ID" w:bidi="id_ID"/>
        </w:rPr>
      </w:r>
    </w:p>
    <w:p>
      <w:pPr/>
      <w:r>
        <w:rPr>
          <w:lang w:val="id_ID" w:bidi="id_ID"/>
        </w:rPr>
      </w:r>
      <w:r>
        <w:rPr>
          <w:lang w:val="id_ID" w:bidi="id_ID"/>
        </w:rPr>
        <w:t>Kasih Allah kepada umat-Nya tercermin dalam berkat-berkat yang dicurahkan-Nya kepada mereka.</w:t>
      </w:r>
      <w:r>
        <w:rPr>
          <w:lang w:val="id_ID" w:bidi="id_ID"/>
        </w:rPr>
      </w:r>
      <w:r>
        <w:rPr>
          <w:lang w:val="id_ID" w:bidi="id_ID"/>
        </w:rPr>
      </w:r>
    </w:p>
    <w:p>
      <w:pPr/>
      <w:r>
        <w:rPr>
          <w:lang w:val="id_ID" w:bidi="id_ID"/>
        </w:rPr>
      </w:r>
    </w:p>
    <w:p>
      <w:pPr>
        <w:pStyle w:val="Heading2"/>
      </w:pPr>
      <w:r>
        <w:rPr>
          <w:lang w:val="id_ID" w:bidi="id_ID"/>
        </w:rPr>
        <w:t>Bilangan 24:6–7</w:t>
      </w:r>
      <w:r>
        <w:rPr>
          <w:lang w:val="id_ID" w:bidi="id_ID"/>
        </w:rPr>
      </w:r>
    </w:p>
    <w:p>
      <w:pPr/>
      <w:r>
        <w:rPr>
          <w:lang w:val="id_ID" w:bidi="id_ID"/>
        </w:rPr>
      </w:r>
      <w:r>
        <w:rPr>
          <w:lang w:val="id_ID" w:bidi="id_ID"/>
        </w:rPr>
        <w:t>Kemurahan Tuhan ditekankan dengan perbandingan situasi Israel dengan kebun-kebun yang memiliki akses ke air yang berlimpah. Populasi mereka yang terus bertambah telah mencerminkan berkat Allah (</w:t>
      </w:r>
      <w:r>
        <w:rPr>
          <w:lang w:val="id_ID" w:bidi="id_ID"/>
        </w:rPr>
        <w:t>Bil. 24:7</w:t>
      </w:r>
      <w:r>
        <w:rPr>
          <w:lang w:val="id_ID" w:bidi="id_ID"/>
        </w:rPr>
        <w:t xml:space="preserve">), seperti yang disebutkan dalam </w:t>
      </w:r>
      <w:r>
        <w:rPr>
          <w:lang w:val="id_ID" w:bidi="id_ID"/>
        </w:rPr>
        <w:t>Bil. 23:10</w:t>
      </w:r>
      <w:r>
        <w:rPr>
          <w:lang w:val="id_ID" w:bidi="id_ID"/>
        </w:rPr>
        <w:t xml:space="preserve">. Hal ini juga menjadi jelas dalam pendaftaran kedua (psl. </w:t>
      </w:r>
      <w:r>
        <w:rPr>
          <w:lang w:val="id_ID" w:bidi="id_ID"/>
        </w:rPr>
        <w:t>26</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24:7–9</w:t>
      </w:r>
      <w:r>
        <w:rPr>
          <w:lang w:val="id_ID" w:bidi="id_ID"/>
        </w:rPr>
      </w:r>
    </w:p>
    <w:p>
      <w:pPr/>
      <w:r>
        <w:rPr>
          <w:lang w:val="id_ID" w:bidi="id_ID"/>
        </w:rPr>
      </w:r>
      <w:r>
        <w:rPr>
          <w:lang w:val="id_ID" w:bidi="id_ID"/>
        </w:rPr>
        <w:t>Berkat Allah akan memampukan bangsa Israel untuk mengalahkan musuh-musuh mereka (lihat</w:t>
      </w:r>
      <w:r>
        <w:rPr>
          <w:lang w:val="id_ID" w:bidi="id_ID"/>
        </w:rPr>
        <w:t xml:space="preserve"> Bil. 24:15–24</w:t>
      </w:r>
      <w:r>
        <w:rPr>
          <w:lang w:val="id_ID" w:bidi="id_ID"/>
        </w:rPr>
        <w:t>). • Agag adalah seorang raja Amalek yang dikalahkan oleh Saul (</w:t>
      </w:r>
      <w:r>
        <w:rPr>
          <w:lang w:val="id_ID" w:bidi="id_ID"/>
        </w:rPr>
        <w:t>1Sam. 15:7–9</w:t>
      </w:r>
      <w:r>
        <w:rPr>
          <w:lang w:val="id_ID" w:bidi="id_ID"/>
        </w:rPr>
        <w:t xml:space="preserve">, </w:t>
      </w:r>
      <w:r>
        <w:rPr>
          <w:lang w:val="id_ID" w:bidi="id_ID"/>
        </w:rPr>
        <w:t>32–33</w:t>
      </w:r>
      <w:r>
        <w:rPr>
          <w:lang w:val="id_ID" w:bidi="id_ID"/>
        </w:rPr>
        <w:t xml:space="preserve">). Orang Amalek, bangsa padang gurun, adalah musuh tradisional orang Ibrani (bdk. </w:t>
      </w:r>
      <w:r>
        <w:rPr>
          <w:lang w:val="id_ID" w:bidi="id_ID"/>
        </w:rPr>
        <w:t>Bil. 14:45</w:t>
      </w:r>
      <w:r>
        <w:rPr>
          <w:lang w:val="id_ID" w:bidi="id_ID"/>
        </w:rPr>
        <w:t xml:space="preserve">; </w:t>
      </w:r>
      <w:r>
        <w:rPr>
          <w:lang w:val="id_ID" w:bidi="id_ID"/>
        </w:rPr>
        <w:t>Kel. 17:8–16</w:t>
      </w:r>
      <w:r>
        <w:rPr>
          <w:lang w:val="id_ID" w:bidi="id_ID"/>
        </w:rPr>
        <w:t xml:space="preserve">), dan kemungkinan besar Agag adalah sebutan tradisional untuk raja mereka. Sejak Allah membawa Israel keluar dari Mesir, Ia berperang atas nama mereka, seperti seorang pejuang dan seperti binatang buas (lembu dan singa; </w:t>
      </w:r>
      <w:r>
        <w:rPr>
          <w:lang w:val="id_ID" w:bidi="id_ID"/>
        </w:rPr>
        <w:t>Bil 24:8–9</w:t>
      </w:r>
      <w:r>
        <w:rPr>
          <w:lang w:val="id_ID" w:bidi="id_ID"/>
        </w:rPr>
        <w:t xml:space="preserve">). • Diberkati … </w:t>
      </w:r>
      <w:r>
        <w:rPr>
          <w:lang w:val="id_ID" w:bidi="id_ID"/>
        </w:rPr>
        <w:t>terkutuklah</w:t>
      </w:r>
      <w:r>
        <w:rPr>
          <w:lang w:val="id_ID" w:bidi="id_ID"/>
        </w:rPr>
        <w:t xml:space="preserve">: Lihat </w:t>
      </w:r>
      <w:r>
        <w:rPr>
          <w:lang w:val="id_ID" w:bidi="id_ID"/>
        </w:rPr>
        <w:t>Kej. 12:3</w:t>
      </w:r>
      <w:r>
        <w:rPr>
          <w:lang w:val="id_ID" w:bidi="id_ID"/>
        </w:rPr>
        <w:t xml:space="preserve">; </w:t>
      </w:r>
      <w:r>
        <w:rPr>
          <w:lang w:val="id_ID" w:bidi="id_ID"/>
        </w:rPr>
        <w:t>27:29</w:t>
      </w:r>
      <w:r>
        <w:rPr>
          <w:lang w:val="id_ID" w:bidi="id_ID"/>
        </w:rPr>
        <w:t>.</w:t>
      </w:r>
      <w:r>
        <w:rPr>
          <w:lang w:val="id_ID" w:bidi="id_ID"/>
        </w:rPr>
      </w:r>
      <w:r>
        <w:rPr>
          <w:lang w:val="id_ID" w:bidi="id_ID"/>
        </w:rPr>
      </w:r>
    </w:p>
    <w:p>
      <w:pPr/>
      <w:r>
        <w:rPr>
          <w:lang w:val="id_ID" w:bidi="id_ID"/>
        </w:rPr>
      </w:r>
    </w:p>
    <w:p>
      <w:pPr>
        <w:pStyle w:val="Heading2"/>
      </w:pPr>
      <w:r>
        <w:rPr>
          <w:lang w:val="id_ID" w:bidi="id_ID"/>
        </w:rPr>
        <w:t>Numbers 24:10</w:t>
      </w:r>
      <w:r>
        <w:rPr>
          <w:lang w:val="id_ID" w:bidi="id_ID"/>
        </w:rPr>
      </w:r>
    </w:p>
    <w:p>
      <w:pPr/>
      <w:r>
        <w:rPr>
          <w:lang w:val="id_ID" w:bidi="id_ID"/>
        </w:rPr>
      </w:r>
      <w:r>
        <w:rPr>
          <w:lang w:val="id_ID" w:bidi="id_ID"/>
        </w:rPr>
        <w:t xml:space="preserve">Balak bertepuk tangan [TB: </w:t>
      </w:r>
      <w:r>
        <w:rPr>
          <w:lang w:val="id_ID" w:bidi="id_ID"/>
        </w:rPr>
        <w:t>meremas-remas jarinya]</w:t>
      </w:r>
      <w:r>
        <w:rPr>
          <w:lang w:val="id_ID" w:bidi="id_ID"/>
        </w:rPr>
        <w:t xml:space="preserve"> sebagai tanda celaan (bdk. </w:t>
      </w:r>
      <w:r>
        <w:rPr>
          <w:lang w:val="id_ID" w:bidi="id_ID"/>
        </w:rPr>
        <w:t>Ayb. 27:23</w:t>
      </w:r>
      <w:r>
        <w:rPr>
          <w:lang w:val="id_ID" w:bidi="id_ID"/>
        </w:rPr>
        <w:t xml:space="preserve">; </w:t>
      </w:r>
      <w:r>
        <w:rPr>
          <w:lang w:val="id_ID" w:bidi="id_ID"/>
        </w:rPr>
        <w:t>Rat. 2:15</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24:14</w:t>
      </w:r>
      <w:r>
        <w:rPr>
          <w:lang w:val="id_ID" w:bidi="id_ID"/>
        </w:rPr>
      </w:r>
    </w:p>
    <w:p>
      <w:pPr/>
      <w:r>
        <w:rPr>
          <w:lang w:val="id_ID" w:bidi="id_ID"/>
        </w:rPr>
      </w:r>
      <w:r>
        <w:rPr>
          <w:lang w:val="id_ID" w:bidi="id_ID"/>
        </w:rPr>
        <w:t>Marilah kuberitahukan kepadamu apa yang akan dilakukan bangsa itu kepada bangsamu di kemudian hari</w:t>
      </w:r>
      <w:r>
        <w:rPr>
          <w:lang w:val="id_ID" w:bidi="id_ID"/>
        </w:rPr>
        <w:t>: Karena Balak berusaha untuk mengutuk Israel, maka ia dan bangsanya akan dikutuk (</w:t>
      </w:r>
      <w:r>
        <w:rPr>
          <w:lang w:val="id_ID" w:bidi="id_ID"/>
        </w:rPr>
        <w:t>Bil. 24:9</w:t>
      </w:r>
      <w:r>
        <w:rPr>
          <w:lang w:val="id_ID" w:bidi="id_ID"/>
        </w:rPr>
        <w:t>). Kerusakan yang diharapkan Balak akan menimpa Israel akan menimpa Moab.</w:t>
      </w:r>
      <w:r>
        <w:rPr>
          <w:lang w:val="id_ID" w:bidi="id_ID"/>
        </w:rPr>
      </w:r>
      <w:r>
        <w:rPr>
          <w:lang w:val="id_ID" w:bidi="id_ID"/>
        </w:rPr>
      </w:r>
    </w:p>
    <w:p>
      <w:pPr/>
      <w:r>
        <w:rPr>
          <w:lang w:val="id_ID" w:bidi="id_ID"/>
        </w:rPr>
      </w:r>
    </w:p>
    <w:p>
      <w:pPr>
        <w:pStyle w:val="Heading2"/>
      </w:pPr>
      <w:r>
        <w:rPr>
          <w:lang w:val="id_ID" w:bidi="id_ID"/>
        </w:rPr>
        <w:t>Bilangan 24:15–25</w:t>
      </w:r>
      <w:r>
        <w:rPr>
          <w:lang w:val="id_ID" w:bidi="id_ID"/>
        </w:rPr>
      </w:r>
    </w:p>
    <w:p>
      <w:pPr/>
      <w:r>
        <w:rPr>
          <w:lang w:val="id_ID" w:bidi="id_ID"/>
        </w:rPr>
      </w:r>
      <w:r>
        <w:rPr>
          <w:lang w:val="id_ID" w:bidi="id_ID"/>
        </w:rPr>
        <w:t>Nubuatan ini memberikan rincian yang lebih spesifik daripada tiga nubuat sebelumnya. Berdasarkan penglihatan lain dari Yang Mahakuasa (</w:t>
      </w:r>
      <w:r>
        <w:rPr>
          <w:lang w:val="id_ID" w:bidi="id_ID"/>
        </w:rPr>
        <w:t>Bil. 24:16</w:t>
      </w:r>
      <w:r>
        <w:rPr>
          <w:lang w:val="id_ID" w:bidi="id_ID"/>
        </w:rPr>
        <w:t>), nubuat ini mencantumkan beberapa musuh yang akan dikalahkan Israel di masa depan dan menubuatkan kemunculan seorang pemimpin yang luar biasa yang akan memainkan peran penting dalam kemenangan-kemenangan militer ini (</w:t>
      </w:r>
      <w:r>
        <w:rPr>
          <w:lang w:val="id_ID" w:bidi="id_ID"/>
        </w:rPr>
        <w:t>Bil. 24:17</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24:17</w:t>
      </w:r>
      <w:r>
        <w:rPr>
          <w:lang w:val="id_ID" w:bidi="id_ID"/>
        </w:rPr>
      </w:r>
    </w:p>
    <w:p>
      <w:pPr/>
      <w:r>
        <w:rPr>
          <w:lang w:val="id_ID" w:bidi="id_ID"/>
        </w:rPr>
      </w:r>
      <w:r>
        <w:rPr>
          <w:lang w:val="id_ID" w:bidi="id_ID"/>
        </w:rPr>
        <w:t xml:space="preserve">Bintang adalah simbol bagi seorang raja (lihat </w:t>
      </w:r>
      <w:r>
        <w:rPr>
          <w:lang w:val="id_ID" w:bidi="id_ID"/>
        </w:rPr>
        <w:t>Yes. 14:12</w:t>
      </w:r>
      <w:r>
        <w:rPr>
          <w:lang w:val="id_ID" w:bidi="id_ID"/>
        </w:rPr>
        <w:t xml:space="preserve">; </w:t>
      </w:r>
      <w:r>
        <w:rPr>
          <w:lang w:val="id_ID" w:bidi="id_ID"/>
        </w:rPr>
        <w:t>Mat 2:1–10</w:t>
      </w:r>
      <w:r>
        <w:rPr>
          <w:lang w:val="id_ID" w:bidi="id_ID"/>
        </w:rPr>
        <w:t xml:space="preserve">), dan tongkat kerajaan adalah gambaran kekuasaan dan keagungan (bdk. </w:t>
      </w:r>
      <w:r>
        <w:rPr>
          <w:lang w:val="id_ID" w:bidi="id_ID"/>
        </w:rPr>
        <w:t>Kej. 49:10</w:t>
      </w:r>
      <w:r>
        <w:rPr>
          <w:lang w:val="id_ID" w:bidi="id_ID"/>
        </w:rPr>
        <w:t xml:space="preserve">; </w:t>
      </w:r>
      <w:r>
        <w:rPr>
          <w:lang w:val="id_ID" w:bidi="id_ID"/>
        </w:rPr>
        <w:t>Mzm. 45:6</w:t>
      </w:r>
      <w:r>
        <w:rPr>
          <w:lang w:val="id_ID" w:bidi="id_ID"/>
        </w:rPr>
        <w:t xml:space="preserve">). Raja Daud sangat cocok dengan gambaran ini secara historis. Orang Moab, yang kekalahannya disebutkan dalam </w:t>
      </w:r>
      <w:r>
        <w:rPr>
          <w:lang w:val="id_ID" w:bidi="id_ID"/>
        </w:rPr>
        <w:t>Bil. 24:17</w:t>
      </w:r>
      <w:r>
        <w:rPr>
          <w:lang w:val="id_ID" w:bidi="id_ID"/>
        </w:rPr>
        <w:t>, adalah salah satu dari sekian banyak bangsa yang ditaklukkan pada masa pemerintahannya (</w:t>
      </w:r>
      <w:r>
        <w:rPr>
          <w:lang w:val="id_ID" w:bidi="id_ID"/>
        </w:rPr>
        <w:t>2Sam. 8:2</w:t>
      </w:r>
      <w:r>
        <w:rPr>
          <w:lang w:val="id_ID" w:bidi="id_ID"/>
        </w:rPr>
        <w:t xml:space="preserve">), meskipun Moab tetap menjadi musuh Israel yang berbahaya setelah masa Daud (lihat </w:t>
      </w:r>
      <w:r>
        <w:rPr>
          <w:lang w:val="id_ID" w:bidi="id_ID"/>
        </w:rPr>
        <w:t>2Raj. 3:1–27</w:t>
      </w:r>
      <w:r>
        <w:rPr>
          <w:lang w:val="id_ID" w:bidi="id_ID"/>
        </w:rPr>
        <w:t xml:space="preserve">; </w:t>
      </w:r>
      <w:r>
        <w:rPr>
          <w:lang w:val="id_ID" w:bidi="id_ID"/>
        </w:rPr>
        <w:t>Yes 15–16</w:t>
      </w:r>
      <w:r>
        <w:rPr>
          <w:lang w:val="id_ID" w:bidi="id_ID"/>
        </w:rPr>
        <w:t xml:space="preserve">; </w:t>
      </w:r>
      <w:r>
        <w:rPr>
          <w:lang w:val="id_ID" w:bidi="id_ID"/>
        </w:rPr>
        <w:t>Yer 48</w:t>
      </w:r>
      <w:r>
        <w:rPr>
          <w:lang w:val="id_ID" w:bidi="id_ID"/>
        </w:rPr>
        <w:t xml:space="preserve">). Banyak penafsir telah memperluas gambaran ini melampaui Daud. Orang-orang Kristen mengidentifikasikan Yesus dari Nazaret dengan sebuah bintang (lihat </w:t>
      </w:r>
      <w:r>
        <w:rPr>
          <w:lang w:val="id_ID" w:bidi="id_ID"/>
        </w:rPr>
        <w:t>Mat. 2:2</w:t>
      </w:r>
      <w:r>
        <w:rPr>
          <w:lang w:val="id_ID" w:bidi="id_ID"/>
        </w:rPr>
        <w:t xml:space="preserve">; </w:t>
      </w:r>
      <w:r>
        <w:rPr>
          <w:lang w:val="id_ID" w:bidi="id_ID"/>
        </w:rPr>
        <w:t>2Ptr. 1:19</w:t>
      </w:r>
      <w:r>
        <w:rPr>
          <w:lang w:val="id_ID" w:bidi="id_ID"/>
        </w:rPr>
        <w:t xml:space="preserve">; </w:t>
      </w:r>
      <w:r>
        <w:rPr>
          <w:lang w:val="id_ID" w:bidi="id_ID"/>
        </w:rPr>
        <w:t>Why. 2:28</w:t>
      </w:r>
      <w:r>
        <w:rPr>
          <w:lang w:val="id_ID" w:bidi="id_ID"/>
        </w:rPr>
        <w:t xml:space="preserve">; </w:t>
      </w:r>
      <w:r>
        <w:rPr>
          <w:lang w:val="id_ID" w:bidi="id_ID"/>
        </w:rPr>
        <w:t>22:16</w:t>
      </w:r>
      <w:r>
        <w:rPr>
          <w:lang w:val="id_ID" w:bidi="id_ID"/>
        </w:rPr>
        <w:t xml:space="preserve">) dan tongkat kerajaan (bdk. </w:t>
      </w:r>
      <w:r>
        <w:rPr>
          <w:lang w:val="id_ID" w:bidi="id_ID"/>
        </w:rPr>
        <w:t>Ibr 1:8</w:t>
      </w:r>
      <w:r>
        <w:rPr>
          <w:lang w:val="id_ID" w:bidi="id_ID"/>
        </w:rPr>
        <w:t xml:space="preserve">). • Semua anak Set mungkin adalah orang Sutu kuno, meskipun ini mungkin merujuk pada Edom/Seir (juga ditaklukkan oleh Daud; </w:t>
      </w:r>
      <w:r>
        <w:rPr>
          <w:lang w:val="id_ID" w:bidi="id_ID"/>
        </w:rPr>
        <w:t>Bil. 24:18</w:t>
      </w:r>
      <w:r>
        <w:rPr>
          <w:lang w:val="id_ID" w:bidi="id_ID"/>
        </w:rPr>
        <w:t>), Ir (atau Ar) dari Moab (</w:t>
      </w:r>
      <w:r>
        <w:rPr>
          <w:lang w:val="id_ID" w:bidi="id_ID"/>
        </w:rPr>
        <w:t>Bil. 24:19</w:t>
      </w:r>
      <w:r>
        <w:rPr>
          <w:lang w:val="id_ID" w:bidi="id_ID"/>
        </w:rPr>
        <w:t xml:space="preserve">; bdk. </w:t>
      </w:r>
      <w:r>
        <w:rPr>
          <w:lang w:val="id_ID" w:bidi="id_ID"/>
        </w:rPr>
        <w:t>Bil. 21:28</w:t>
      </w:r>
      <w:r>
        <w:rPr>
          <w:lang w:val="id_ID" w:bidi="id_ID"/>
        </w:rPr>
        <w:t>), atau Amalek, salah satu musuh Israel yang paling awal dan paling gigih (</w:t>
      </w:r>
      <w:r>
        <w:rPr>
          <w:lang w:val="id_ID" w:bidi="id_ID"/>
        </w:rPr>
        <w:t>Bil. 24:20</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24:21–22</w:t>
      </w:r>
      <w:r>
        <w:rPr>
          <w:lang w:val="id_ID" w:bidi="id_ID"/>
        </w:rPr>
      </w:r>
    </w:p>
    <w:p>
      <w:pPr/>
      <w:r>
        <w:rPr>
          <w:lang w:val="id_ID" w:bidi="id_ID"/>
        </w:rPr>
      </w:r>
      <w:r>
        <w:rPr>
          <w:lang w:val="id_ID" w:bidi="id_ID"/>
        </w:rPr>
        <w:t>Orang Keni, sebuah bangsa gurun yang mendiami beberapa wilayah yang sama dengan orang Amalek dan Midian, akan dihancurkan oleh Asyur. Musa menikah dengan seorang Keni (</w:t>
      </w:r>
      <w:r>
        <w:rPr>
          <w:lang w:val="id_ID" w:bidi="id_ID"/>
        </w:rPr>
        <w:t>Hak. 1:16</w:t>
      </w:r>
      <w:r>
        <w:rPr>
          <w:lang w:val="id_ID" w:bidi="id_ID"/>
        </w:rPr>
        <w:t xml:space="preserve">; </w:t>
      </w:r>
      <w:r>
        <w:rPr>
          <w:lang w:val="id_ID" w:bidi="id_ID"/>
        </w:rPr>
        <w:t>4:11</w:t>
      </w:r>
      <w:r>
        <w:rPr>
          <w:lang w:val="id_ID" w:bidi="id_ID"/>
        </w:rPr>
        <w:t xml:space="preserve">; bdk. </w:t>
      </w:r>
      <w:r>
        <w:rPr>
          <w:lang w:val="id_ID" w:bidi="id_ID"/>
        </w:rPr>
        <w:t>Bil. 10:29–32</w:t>
      </w:r>
      <w:r>
        <w:rPr>
          <w:lang w:val="id_ID" w:bidi="id_ID"/>
        </w:rPr>
        <w:t xml:space="preserve">), dan orang Keni tetap bersahabat dengan Israel setelah itu (mis., </w:t>
      </w:r>
      <w:r>
        <w:rPr>
          <w:lang w:val="id_ID" w:bidi="id_ID"/>
        </w:rPr>
        <w:t>1Sam. 15:6</w:t>
      </w:r>
      <w:r>
        <w:rPr>
          <w:lang w:val="id_ID" w:bidi="id_ID"/>
        </w:rPr>
        <w:t xml:space="preserve">; </w:t>
      </w:r>
      <w:r>
        <w:rPr>
          <w:lang w:val="id_ID" w:bidi="id_ID"/>
        </w:rPr>
        <w:t>27:10</w:t>
      </w:r>
      <w:r>
        <w:rPr>
          <w:lang w:val="id_ID" w:bidi="id_ID"/>
        </w:rPr>
        <w:t xml:space="preserve">; </w:t>
      </w:r>
      <w:r>
        <w:rPr>
          <w:lang w:val="id_ID" w:bidi="id_ID"/>
        </w:rPr>
        <w:t>30:27–30</w:t>
      </w:r>
      <w:r>
        <w:rPr>
          <w:lang w:val="id_ID" w:bidi="id_ID"/>
        </w:rPr>
        <w:t>).</w:t>
      </w:r>
      <w:r>
        <w:rPr>
          <w:lang w:val="id_ID" w:bidi="id_ID"/>
        </w:rPr>
      </w:r>
      <w:r>
        <w:rPr>
          <w:lang w:val="id_ID" w:bidi="id_ID"/>
        </w:rPr>
      </w:r>
    </w:p>
    <w:p>
      <w:pPr/>
      <w:r>
        <w:rPr>
          <w:lang w:val="id_ID" w:bidi="id_ID"/>
        </w:rPr>
      </w:r>
    </w:p>
    <w:p>
      <w:pPr>
        <w:pStyle w:val="Heading2"/>
      </w:pPr>
      <w:r>
        <w:rPr>
          <w:lang w:val="id_ID" w:bidi="id_ID"/>
        </w:rPr>
        <w:t>Numbers 24:23</w:t>
      </w:r>
      <w:r>
        <w:rPr>
          <w:lang w:val="id_ID" w:bidi="id_ID"/>
        </w:rPr>
      </w:r>
    </w:p>
    <w:p>
      <w:pPr/>
      <w:r>
        <w:rPr>
          <w:lang w:val="id_ID" w:bidi="id_ID"/>
        </w:rPr>
      </w:r>
      <w:r>
        <w:rPr>
          <w:lang w:val="id_ID" w:bidi="id_ID"/>
        </w:rPr>
        <w:t xml:space="preserve">Ayat ini, seperti halnya </w:t>
      </w:r>
      <w:r>
        <w:rPr>
          <w:lang w:val="id_ID" w:bidi="id_ID"/>
        </w:rPr>
        <w:t>Bil. 22:12</w:t>
      </w:r>
      <w:r>
        <w:rPr>
          <w:lang w:val="id_ID" w:bidi="id_ID"/>
        </w:rPr>
        <w:t>, merangkum pelajaran dari seluruh kejadian.</w:t>
      </w:r>
      <w:r>
        <w:rPr>
          <w:lang w:val="id_ID" w:bidi="id_ID"/>
        </w:rPr>
      </w:r>
      <w:r>
        <w:rPr>
          <w:lang w:val="id_ID" w:bidi="id_ID"/>
        </w:rPr>
      </w:r>
    </w:p>
    <w:p>
      <w:pPr/>
      <w:r>
        <w:rPr>
          <w:lang w:val="id_ID" w:bidi="id_ID"/>
        </w:rPr>
      </w:r>
    </w:p>
    <w:p>
      <w:pPr>
        <w:pStyle w:val="Heading2"/>
      </w:pPr>
      <w:r>
        <w:rPr>
          <w:lang w:val="id_ID" w:bidi="id_ID"/>
        </w:rPr>
        <w:t>Bilangan 24:23–24</w:t>
      </w:r>
      <w:r>
        <w:rPr>
          <w:lang w:val="id_ID" w:bidi="id_ID"/>
        </w:rPr>
      </w:r>
    </w:p>
    <w:p>
      <w:pPr/>
      <w:r>
        <w:rPr>
          <w:lang w:val="id_ID" w:bidi="id_ID"/>
        </w:rPr>
      </w:r>
      <w:r>
        <w:rPr>
          <w:lang w:val="id_ID" w:bidi="id_ID"/>
        </w:rPr>
        <w:t xml:space="preserve">Nubuatan ini diakhiri dengan sebuah kata tentang kebangkitan dan kejatuhan para penyerbu dari Siprus (Ibrani </w:t>
      </w:r>
      <w:r>
        <w:rPr>
          <w:i/>
          <w:lang w:val="id_ID" w:bidi="id_ID"/>
        </w:rPr>
        <w:t>Kittim</w:t>
      </w:r>
      <w:r>
        <w:rPr>
          <w:lang w:val="id_ID" w:bidi="id_ID"/>
        </w:rPr>
        <w:t xml:space="preserve">; istilah ini mungkin merujuk kepada sejumlah kelompok masyarakat Mediterania; bdk. </w:t>
      </w:r>
      <w:r>
        <w:rPr>
          <w:lang w:val="id_ID" w:bidi="id_ID"/>
        </w:rPr>
        <w:t>Kej. 10:4</w:t>
      </w:r>
      <w:r>
        <w:rPr>
          <w:lang w:val="id_ID" w:bidi="id_ID"/>
        </w:rPr>
        <w:t xml:space="preserve">; </w:t>
      </w:r>
      <w:r>
        <w:rPr>
          <w:lang w:val="id_ID" w:bidi="id_ID"/>
        </w:rPr>
        <w:t>Yer. 2:10</w:t>
      </w:r>
      <w:r>
        <w:rPr>
          <w:lang w:val="id_ID" w:bidi="id_ID"/>
        </w:rPr>
        <w:t xml:space="preserve">; </w:t>
      </w:r>
      <w:r>
        <w:rPr>
          <w:lang w:val="id_ID" w:bidi="id_ID"/>
        </w:rPr>
        <w:t>Dan. 11:30</w:t>
      </w:r>
      <w:r>
        <w:rPr>
          <w:lang w:val="id_ID" w:bidi="id_ID"/>
        </w:rPr>
        <w:t>).</w:t>
      </w:r>
      <w:r>
        <w:rPr>
          <w:lang w:val="id_ID" w:bidi="id_ID"/>
        </w:rPr>
      </w:r>
      <w:r>
        <w:rPr>
          <w:lang w:val="id_ID" w:bidi="id_ID"/>
        </w:rPr>
      </w:r>
    </w:p>
    <w:p>
      <w:pPr/>
      <w:r>
        <w:rPr>
          <w:lang w:val="id_ID" w:bidi="id_ID"/>
        </w:rPr>
      </w:r>
    </w:p>
    <w:p>
      <w:pPr>
        <w:pStyle w:val="Heading2"/>
      </w:pPr>
      <w:r>
        <w:rPr>
          <w:lang w:val="id_ID" w:bidi="id_ID"/>
        </w:rPr>
        <w:t>Numbers 24:24</w:t>
      </w:r>
      <w:r>
        <w:rPr>
          <w:lang w:val="id_ID" w:bidi="id_ID"/>
        </w:rPr>
      </w:r>
    </w:p>
    <w:p>
      <w:pPr/>
      <w:r>
        <w:rPr>
          <w:lang w:val="id_ID" w:bidi="id_ID"/>
        </w:rPr>
      </w:r>
      <w:r>
        <w:rPr>
          <w:lang w:val="id_ID" w:bidi="id_ID"/>
        </w:rPr>
        <w:t xml:space="preserve">Heber, yang dieja sama dengan nenek moyang orang Ibrani (bdk. </w:t>
      </w:r>
      <w:r>
        <w:rPr>
          <w:lang w:val="id_ID" w:bidi="id_ID"/>
        </w:rPr>
        <w:t>Kej. 10:21–25</w:t>
      </w:r>
      <w:r>
        <w:rPr>
          <w:lang w:val="id_ID" w:bidi="id_ID"/>
        </w:rPr>
        <w:t xml:space="preserve">; </w:t>
      </w:r>
      <w:r>
        <w:rPr>
          <w:lang w:val="id_ID" w:bidi="id_ID"/>
        </w:rPr>
        <w:t>11:10–16</w:t>
      </w:r>
      <w:r>
        <w:rPr>
          <w:lang w:val="id_ID" w:bidi="id_ID"/>
        </w:rPr>
        <w:t>), kemungkinan menunjuk kepada suatu bangsa di seberang Sungai Efrat, suatu wilayah yang cocok dengan rujukan paralel kepada Asyur (</w:t>
      </w:r>
      <w:r>
        <w:rPr>
          <w:lang w:val="id_ID" w:bidi="id_ID"/>
        </w:rPr>
        <w:t>Yos. 24:3</w:t>
      </w:r>
      <w:r>
        <w:rPr>
          <w:lang w:val="id_ID" w:bidi="id_ID"/>
        </w:rPr>
        <w:t xml:space="preserve">; </w:t>
      </w:r>
      <w:r>
        <w:rPr>
          <w:lang w:val="id_ID" w:bidi="id_ID"/>
        </w:rPr>
        <w:t>Yes. 7:20</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24:25</w:t>
      </w:r>
      <w:r>
        <w:rPr>
          <w:lang w:val="id_ID" w:bidi="id_ID"/>
        </w:rPr>
      </w:r>
    </w:p>
    <w:p>
      <w:pPr/>
      <w:r>
        <w:rPr>
          <w:lang w:val="id_ID" w:bidi="id_ID"/>
        </w:rPr>
      </w:r>
      <w:r>
        <w:rPr>
          <w:lang w:val="id_ID" w:bidi="id_ID"/>
        </w:rPr>
        <w:t>Bileam belum kembali ke Petor (</w:t>
      </w:r>
      <w:r>
        <w:rPr>
          <w:lang w:val="id_ID" w:bidi="id_ID"/>
        </w:rPr>
        <w:t>Bil. 31:8</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25:1</w:t>
      </w:r>
      <w:r>
        <w:rPr>
          <w:lang w:val="id_ID" w:bidi="id_ID"/>
        </w:rPr>
      </w:r>
    </w:p>
    <w:p>
      <w:pPr/>
      <w:r>
        <w:rPr>
          <w:lang w:val="id_ID" w:bidi="id_ID"/>
        </w:rPr>
      </w:r>
      <w:r>
        <w:rPr>
          <w:lang w:val="id_ID" w:bidi="id_ID"/>
        </w:rPr>
        <w:t>Hutan Akasia (TB: Sitim): Jenis pohon ini tumbuh subur di daerah gersang. Dari sini, Yosua kemudian mengirim mata-mata ke seberang Sungai Yordan, dan orang Ibrani melancarkan penaklukan mereka (</w:t>
      </w:r>
      <w:r>
        <w:rPr>
          <w:lang w:val="id_ID" w:bidi="id_ID"/>
        </w:rPr>
        <w:t>Yos. 2:1</w:t>
      </w:r>
      <w:r>
        <w:rPr>
          <w:lang w:val="id_ID" w:bidi="id_ID"/>
        </w:rPr>
        <w:t xml:space="preserve">; </w:t>
      </w:r>
      <w:r>
        <w:rPr>
          <w:lang w:val="id_ID" w:bidi="id_ID"/>
        </w:rPr>
        <w:t>3:1</w:t>
      </w:r>
      <w:r>
        <w:rPr>
          <w:lang w:val="id_ID" w:bidi="id_ID"/>
        </w:rPr>
        <w:t>). • Perempuan-perempuan Moab: Orang Moab dan orang Midian berbagi kesalahan dalam episode yang melibatkan Bileam (</w:t>
      </w:r>
      <w:r>
        <w:rPr>
          <w:lang w:val="id_ID" w:bidi="id_ID"/>
        </w:rPr>
        <w:t>Bil. 22:2–4</w:t>
      </w:r>
      <w:r>
        <w:rPr>
          <w:lang w:val="id_ID" w:bidi="id_ID"/>
        </w:rPr>
        <w:t xml:space="preserve">, </w:t>
      </w:r>
      <w:r>
        <w:rPr>
          <w:lang w:val="id_ID" w:bidi="id_ID"/>
        </w:rPr>
        <w:t>7</w:t>
      </w:r>
      <w:r>
        <w:rPr>
          <w:lang w:val="id_ID" w:bidi="id_ID"/>
        </w:rPr>
        <w:t xml:space="preserve">; </w:t>
      </w:r>
      <w:r>
        <w:rPr>
          <w:lang w:val="id_ID" w:bidi="id_ID"/>
        </w:rPr>
        <w:t>31:8</w:t>
      </w:r>
      <w:r>
        <w:rPr>
          <w:lang w:val="id_ID" w:bidi="id_ID"/>
        </w:rPr>
        <w:t xml:space="preserve">, </w:t>
      </w:r>
      <w:r>
        <w:rPr>
          <w:lang w:val="id_ID" w:bidi="id_ID"/>
        </w:rPr>
        <w:t>15–16</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25:1–18</w:t>
      </w:r>
      <w:r>
        <w:rPr>
          <w:lang w:val="id_ID" w:bidi="id_ID"/>
        </w:rPr>
      </w:r>
    </w:p>
    <w:p>
      <w:pPr/>
      <w:r>
        <w:rPr>
          <w:lang w:val="id_ID" w:bidi="id_ID"/>
        </w:rPr>
      </w:r>
      <w:r>
        <w:rPr>
          <w:lang w:val="id_ID" w:bidi="id_ID"/>
        </w:rPr>
        <w:t>Israel berkemah di seberang Sungai Yordan dari Yerikho, hampir menjelang penaklukan, tetapi mereka jatuh ke titik terendah dalam kegagalan moral dan kebangkrutan rohani. Nasihat Bileam mengarah pada amoralitas dan kemurtadan Baal-Peor (</w:t>
      </w:r>
      <w:r>
        <w:rPr>
          <w:lang w:val="id_ID" w:bidi="id_ID"/>
        </w:rPr>
        <w:t>Bil. 31:16</w:t>
      </w:r>
      <w:r>
        <w:rPr>
          <w:lang w:val="id_ID" w:bidi="id_ID"/>
        </w:rPr>
        <w:t>); ia menemukan cara untuk menghancurkan Israel, jika tidak melalui kutukan, maka melalui nafsu dan penyembahan berhala. Godaan yang sama terhadap penyembahan berhala dan amoralitas juga terjadi pada gereja mula-mula (</w:t>
      </w:r>
      <w:r>
        <w:rPr>
          <w:lang w:val="id_ID" w:bidi="id_ID"/>
        </w:rPr>
        <w:t>1Kor. 10:6</w:t>
      </w:r>
      <w:r>
        <w:rPr>
          <w:lang w:val="id_ID" w:bidi="id_ID"/>
        </w:rPr>
        <w:t xml:space="preserve">, </w:t>
      </w:r>
      <w:r>
        <w:rPr>
          <w:lang w:val="id_ID" w:bidi="id_ID"/>
        </w:rPr>
        <w:t>11</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25:2</w:t>
      </w:r>
      <w:r>
        <w:rPr>
          <w:lang w:val="id_ID" w:bidi="id_ID"/>
        </w:rPr>
      </w:r>
    </w:p>
    <w:p>
      <w:pPr/>
      <w:r>
        <w:rPr>
          <w:lang w:val="id_ID" w:bidi="id_ID"/>
        </w:rPr>
      </w:r>
      <w:r>
        <w:rPr>
          <w:lang w:val="id_ID" w:bidi="id_ID"/>
        </w:rPr>
        <w:t xml:space="preserve">Orang Israel berpartisipasi dalam pesta-pesta penyembahan yang berhubungan dengan dewa-dewa Moab (lihat </w:t>
      </w:r>
      <w:r>
        <w:rPr>
          <w:lang w:val="id_ID" w:bidi="id_ID"/>
        </w:rPr>
        <w:t>Mzm. 106:28</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25:3</w:t>
      </w:r>
      <w:r>
        <w:rPr>
          <w:lang w:val="id_ID" w:bidi="id_ID"/>
        </w:rPr>
      </w:r>
    </w:p>
    <w:p>
      <w:pPr/>
      <w:r>
        <w:rPr>
          <w:lang w:val="id_ID" w:bidi="id_ID"/>
        </w:rPr>
      </w:r>
      <w:r>
        <w:rPr>
          <w:lang w:val="id_ID" w:bidi="id_ID"/>
        </w:rPr>
        <w:t>Baal dari Peor mungkin merujuk kepada Kemos (</w:t>
      </w:r>
      <w:r>
        <w:rPr>
          <w:lang w:val="id_ID" w:bidi="id_ID"/>
        </w:rPr>
        <w:t>Bil. 21:29</w:t>
      </w:r>
      <w:r>
        <w:rPr>
          <w:lang w:val="id_ID" w:bidi="id_ID"/>
        </w:rPr>
        <w:t>) dengan nama yang berbeda, tetapi mungkin Baal (“tuan”), dewa Kanaan, termasuk dalam daftar dewa-dewa yang dihormati oleh orang Moab. Banyak nama tempat dibentuk dengan nama dewa ini (mis., Baal-gad, Baal-hermon, Baal-meon, Baal-peor), yang mewakili kuil-kuil untuk manifestasi lokal Baal. Peor adalah sebuah gunung dimana Bileam dapat melihat perkemahan Israel di dataran Moab; gunung dan kuil Bet-Peor yang terkait (</w:t>
      </w:r>
      <w:r>
        <w:rPr>
          <w:lang w:val="id_ID" w:bidi="id_ID"/>
        </w:rPr>
        <w:t>Bil. 23:28</w:t>
      </w:r>
      <w:r>
        <w:rPr>
          <w:lang w:val="id_ID" w:bidi="id_ID"/>
        </w:rPr>
        <w:t xml:space="preserve">; </w:t>
      </w:r>
      <w:r>
        <w:rPr>
          <w:lang w:val="id_ID" w:bidi="id_ID"/>
        </w:rPr>
        <w:t>25:3</w:t>
      </w:r>
      <w:r>
        <w:rPr>
          <w:lang w:val="id_ID" w:bidi="id_ID"/>
        </w:rPr>
        <w:t xml:space="preserve">, </w:t>
      </w:r>
      <w:r>
        <w:rPr>
          <w:lang w:val="id_ID" w:bidi="id_ID"/>
        </w:rPr>
        <w:t>5</w:t>
      </w:r>
      <w:r>
        <w:rPr>
          <w:lang w:val="id_ID" w:bidi="id_ID"/>
        </w:rPr>
        <w:t xml:space="preserve">, </w:t>
      </w:r>
      <w:r>
        <w:rPr>
          <w:lang w:val="id_ID" w:bidi="id_ID"/>
        </w:rPr>
        <w:t>18</w:t>
      </w:r>
      <w:r>
        <w:rPr>
          <w:lang w:val="id_ID" w:bidi="id_ID"/>
        </w:rPr>
        <w:t xml:space="preserve">; </w:t>
      </w:r>
      <w:r>
        <w:rPr>
          <w:lang w:val="id_ID" w:bidi="id_ID"/>
        </w:rPr>
        <w:t>31:16</w:t>
      </w:r>
      <w:r>
        <w:rPr>
          <w:lang w:val="id_ID" w:bidi="id_ID"/>
        </w:rPr>
        <w:t xml:space="preserve">; </w:t>
      </w:r>
      <w:r>
        <w:rPr>
          <w:lang w:val="id_ID" w:bidi="id_ID"/>
        </w:rPr>
        <w:t>Ul. 3:29</w:t>
      </w:r>
      <w:r>
        <w:rPr>
          <w:lang w:val="id_ID" w:bidi="id_ID"/>
        </w:rPr>
        <w:t xml:space="preserve">; </w:t>
      </w:r>
      <w:r>
        <w:rPr>
          <w:lang w:val="id_ID" w:bidi="id_ID"/>
        </w:rPr>
        <w:t>4:3</w:t>
      </w:r>
      <w:r>
        <w:rPr>
          <w:lang w:val="id_ID" w:bidi="id_ID"/>
        </w:rPr>
        <w:t xml:space="preserve">, </w:t>
      </w:r>
      <w:r>
        <w:rPr>
          <w:lang w:val="id_ID" w:bidi="id_ID"/>
        </w:rPr>
        <w:t>46</w:t>
      </w:r>
      <w:r>
        <w:rPr>
          <w:lang w:val="id_ID" w:bidi="id_ID"/>
        </w:rPr>
        <w:t xml:space="preserve">; </w:t>
      </w:r>
      <w:r>
        <w:rPr>
          <w:lang w:val="id_ID" w:bidi="id_ID"/>
        </w:rPr>
        <w:t>34:6</w:t>
      </w:r>
      <w:r>
        <w:rPr>
          <w:lang w:val="id_ID" w:bidi="id_ID"/>
        </w:rPr>
        <w:t xml:space="preserve">; </w:t>
      </w:r>
      <w:r>
        <w:rPr>
          <w:lang w:val="id_ID" w:bidi="id_ID"/>
        </w:rPr>
        <w:t>Yos. 13:20</w:t>
      </w:r>
      <w:r>
        <w:rPr>
          <w:lang w:val="id_ID" w:bidi="id_ID"/>
        </w:rPr>
        <w:t xml:space="preserve">; </w:t>
      </w:r>
      <w:r>
        <w:rPr>
          <w:lang w:val="id_ID" w:bidi="id_ID"/>
        </w:rPr>
        <w:t>22:17</w:t>
      </w:r>
      <w:r>
        <w:rPr>
          <w:lang w:val="id_ID" w:bidi="id_ID"/>
        </w:rPr>
        <w:t>) berada di suatu tempat di sekitar Gunung Nebo. • Penyembahan berhala Israel menyebabkan murka Tuhan berkobar terhadap umat-Nya; ini termasuk tulah (</w:t>
      </w:r>
      <w:r>
        <w:rPr>
          <w:lang w:val="id_ID" w:bidi="id_ID"/>
        </w:rPr>
        <w:t>Bil. 25:8–9</w:t>
      </w:r>
      <w:r>
        <w:rPr>
          <w:lang w:val="id_ID" w:bidi="id_ID"/>
        </w:rPr>
        <w:t xml:space="preserve">; </w:t>
      </w:r>
      <w:r>
        <w:rPr>
          <w:lang w:val="id_ID" w:bidi="id_ID"/>
        </w:rPr>
        <w:t>26:1</w:t>
      </w:r>
      <w:r>
        <w:rPr>
          <w:lang w:val="id_ID" w:bidi="id_ID"/>
        </w:rPr>
        <w:t xml:space="preserve">; bdk. </w:t>
      </w:r>
      <w:r>
        <w:rPr>
          <w:lang w:val="id_ID" w:bidi="id_ID"/>
        </w:rPr>
        <w:t>Bil. 11:1</w:t>
      </w:r>
      <w:r>
        <w:rPr>
          <w:lang w:val="id_ID" w:bidi="id_ID"/>
        </w:rPr>
        <w:t xml:space="preserve">, </w:t>
      </w:r>
      <w:r>
        <w:rPr>
          <w:lang w:val="id_ID" w:bidi="id_ID"/>
        </w:rPr>
        <w:t>10</w:t>
      </w:r>
      <w:r>
        <w:rPr>
          <w:lang w:val="id_ID" w:bidi="id_ID"/>
        </w:rPr>
        <w:t xml:space="preserve">; </w:t>
      </w:r>
      <w:r>
        <w:rPr>
          <w:lang w:val="id_ID" w:bidi="id_ID"/>
        </w:rPr>
        <w:t>12:9</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25:4</w:t>
      </w:r>
      <w:r>
        <w:rPr>
          <w:lang w:val="id_ID" w:bidi="id_ID"/>
        </w:rPr>
      </w:r>
    </w:p>
    <w:p>
      <w:pPr/>
      <w:r>
        <w:rPr>
          <w:lang w:val="id_ID" w:bidi="id_ID"/>
        </w:rPr>
      </w:r>
      <w:r>
        <w:rPr>
          <w:lang w:val="id_ID" w:bidi="id_ID"/>
        </w:rPr>
        <w:t>Seperti yang dilakukan-Nya di Sinai (</w:t>
      </w:r>
      <w:r>
        <w:rPr>
          <w:lang w:val="id_ID" w:bidi="id_ID"/>
        </w:rPr>
        <w:t>Kel. 32:27–28</w:t>
      </w:r>
      <w:r>
        <w:rPr>
          <w:lang w:val="id_ID" w:bidi="id_ID"/>
        </w:rPr>
        <w:t xml:space="preserve">), Tuhan menuntut keadilan yang cepat. • </w:t>
      </w:r>
      <w:r>
        <w:rPr>
          <w:lang w:val="id_ID" w:bidi="id_ID"/>
        </w:rPr>
        <w:t>gantunglah mereka... di tempat terang</w:t>
      </w:r>
      <w:r>
        <w:rPr>
          <w:lang w:val="id_ID" w:bidi="id_ID"/>
        </w:rPr>
        <w:t xml:space="preserve">: Pihak-pihak yang yang bersalah mungkin ditikam dan dijemur [ditinggalkan] di bawah terik matahari (lihat </w:t>
      </w:r>
      <w:r>
        <w:rPr>
          <w:lang w:val="id_ID" w:bidi="id_ID"/>
        </w:rPr>
        <w:t>2Sam. 21:6</w:t>
      </w:r>
      <w:r>
        <w:rPr>
          <w:lang w:val="id_ID" w:bidi="id_ID"/>
        </w:rPr>
        <w:t xml:space="preserve">, </w:t>
      </w:r>
      <w:r>
        <w:rPr>
          <w:lang w:val="id_ID" w:bidi="id_ID"/>
        </w:rPr>
        <w:t>9</w:t>
      </w:r>
      <w:r>
        <w:rPr>
          <w:lang w:val="id_ID" w:bidi="id_ID"/>
        </w:rPr>
        <w:t xml:space="preserve">) sehingga semua orang dapat melihat mereka dan belajar dari kesalahan mereka (bdk. </w:t>
      </w:r>
      <w:r>
        <w:rPr>
          <w:lang w:val="id_ID" w:bidi="id_ID"/>
        </w:rPr>
        <w:t>2Sam. 12:12</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25:6</w:t>
      </w:r>
      <w:r>
        <w:rPr>
          <w:lang w:val="id_ID" w:bidi="id_ID"/>
        </w:rPr>
      </w:r>
    </w:p>
    <w:p>
      <w:pPr/>
      <w:r>
        <w:rPr>
          <w:lang w:val="id_ID" w:bidi="id_ID"/>
        </w:rPr>
      </w:r>
      <w:r>
        <w:rPr>
          <w:lang w:val="id_ID" w:bidi="id_ID"/>
        </w:rPr>
        <w:t>Di sini, seorang Israel lainnya menajiskan dirinya dengan seorang perempuan asing; tampaknya baik perempuan Moab maupun perempuan Midian terlibat dalam skandal ini (</w:t>
      </w:r>
      <w:r>
        <w:rPr>
          <w:lang w:val="id_ID" w:bidi="id_ID"/>
        </w:rPr>
        <w:t>Bil. 25:1–3</w:t>
      </w:r>
      <w:r>
        <w:rPr>
          <w:lang w:val="id_ID" w:bidi="id_ID"/>
        </w:rPr>
        <w:t xml:space="preserve">, </w:t>
      </w:r>
      <w:r>
        <w:rPr>
          <w:lang w:val="id_ID" w:bidi="id_ID"/>
        </w:rPr>
        <w:t>16–18</w:t>
      </w:r>
      <w:r>
        <w:rPr>
          <w:lang w:val="id_ID" w:bidi="id_ID"/>
        </w:rPr>
        <w:t xml:space="preserve">; </w:t>
      </w:r>
      <w:r>
        <w:rPr>
          <w:lang w:val="id_ID" w:bidi="id_ID"/>
        </w:rPr>
        <w:t>31:1–2</w:t>
      </w:r>
      <w:r>
        <w:rPr>
          <w:lang w:val="id_ID" w:bidi="id_ID"/>
        </w:rPr>
        <w:t>). Dosa pria itu sangat memalukan, karena ia tampaknya mengabaikan penghakiman dan perkabungan di sekelilingnya. • Beberapa orang berpendapat bahwa kemahnya adalah sebuah tempat suci yang tidak sah yang dikaitkan dengan penyembahan kepada Yahweh, dan bukan hanya tempat tinggal Zimri.</w:t>
      </w:r>
      <w:r>
        <w:rPr>
          <w:lang w:val="id_ID" w:bidi="id_ID"/>
        </w:rPr>
      </w:r>
      <w:r>
        <w:rPr>
          <w:lang w:val="id_ID" w:bidi="id_ID"/>
        </w:rPr>
      </w:r>
    </w:p>
    <w:p>
      <w:pPr/>
      <w:r>
        <w:rPr>
          <w:lang w:val="id_ID" w:bidi="id_ID"/>
        </w:rPr>
      </w:r>
    </w:p>
    <w:p>
      <w:pPr>
        <w:pStyle w:val="Heading2"/>
      </w:pPr>
      <w:r>
        <w:rPr>
          <w:lang w:val="id_ID" w:bidi="id_ID"/>
        </w:rPr>
        <w:t>Bilangan 25:7–9</w:t>
      </w:r>
      <w:r>
        <w:rPr>
          <w:lang w:val="id_ID" w:bidi="id_ID"/>
        </w:rPr>
      </w:r>
    </w:p>
    <w:p>
      <w:pPr/>
      <w:r>
        <w:rPr>
          <w:lang w:val="id_ID" w:bidi="id_ID"/>
        </w:rPr>
      </w:r>
      <w:r>
        <w:rPr>
          <w:lang w:val="id_ID" w:bidi="id_ID"/>
        </w:rPr>
        <w:t>Pinehas, yang bertindak sebagai wakil dari keluarga imam, membunuh Zimri dan Cozbi dengan satu tusukan tombak (</w:t>
      </w:r>
      <w:r>
        <w:rPr>
          <w:lang w:val="id_ID" w:bidi="id_ID"/>
        </w:rPr>
        <w:t>Bil. 25:7–8</w:t>
      </w:r>
      <w:r>
        <w:rPr>
          <w:lang w:val="id_ID" w:bidi="id_ID"/>
        </w:rPr>
        <w:t>), yang mungkin mengindikasikan bahwa mereka melakukan hubungan seksual. Semangat Pinehas menghentikan wabah itu (</w:t>
      </w:r>
      <w:r>
        <w:rPr>
          <w:lang w:val="id_ID" w:bidi="id_ID"/>
        </w:rPr>
        <w:t>Bil. 25:1–3</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25:10–13</w:t>
      </w:r>
      <w:r>
        <w:rPr>
          <w:lang w:val="id_ID" w:bidi="id_ID"/>
        </w:rPr>
      </w:r>
    </w:p>
    <w:p>
      <w:pPr/>
      <w:r>
        <w:rPr>
          <w:lang w:val="id_ID" w:bidi="id_ID"/>
        </w:rPr>
      </w:r>
      <w:r>
        <w:rPr>
          <w:lang w:val="id_ID" w:bidi="id_ID"/>
        </w:rPr>
        <w:t xml:space="preserve">Identitas Israel sebagai umat Tuhan sangat terancam oleh ketidaksetiaan mereka dalam peristiwa ini. Pinehas sama bersemangatnya dengan Allah dalam mengejar kekudusan dan keadilan. Sebagai hasilnya, Pinehas dan keturunannya diberi status khusus; Allah membuat perjanjian damai yang khusus dengan Pinehas, dan orang-orang yang memenuhi syarat di dalam keluarganya mewarisi hak permanen untuk menjadi imam (bdk. </w:t>
      </w:r>
      <w:r>
        <w:rPr>
          <w:lang w:val="id_ID" w:bidi="id_ID"/>
        </w:rPr>
        <w:t>Mal. 2:5</w:t>
      </w:r>
      <w:r>
        <w:rPr>
          <w:lang w:val="id_ID" w:bidi="id_ID"/>
        </w:rPr>
        <w:t xml:space="preserve">). Perjanjian tanpa syarat ini serupa dengan perjanjian yang diberikan kepada Daud (lihat </w:t>
      </w:r>
      <w:r>
        <w:rPr>
          <w:lang w:val="id_ID" w:bidi="id_ID"/>
        </w:rPr>
        <w:t>Yer. 33:19–22</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25:13</w:t>
      </w:r>
      <w:r>
        <w:rPr>
          <w:lang w:val="id_ID" w:bidi="id_ID"/>
        </w:rPr>
      </w:r>
    </w:p>
    <w:p>
      <w:pPr/>
      <w:r>
        <w:rPr>
          <w:lang w:val="id_ID" w:bidi="id_ID"/>
        </w:rPr>
      </w:r>
      <w:r>
        <w:rPr>
          <w:lang w:val="id_ID" w:bidi="id_ID"/>
        </w:rPr>
        <w:t xml:space="preserve">Kematian Zimri dan Kozbi membantu menyucikan Israel dari dosanya; tindakan Pinehas memiliki nilai penebusan (lihat </w:t>
      </w:r>
      <w:r>
        <w:rPr>
          <w:lang w:val="id_ID" w:bidi="id_ID"/>
        </w:rPr>
        <w:t>catatan studi pada Im. 1:4</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25:16–18</w:t>
      </w:r>
      <w:r>
        <w:rPr>
          <w:lang w:val="id_ID" w:bidi="id_ID"/>
        </w:rPr>
      </w:r>
    </w:p>
    <w:p>
      <w:pPr/>
      <w:r>
        <w:rPr>
          <w:lang w:val="id_ID" w:bidi="id_ID"/>
        </w:rPr>
      </w:r>
      <w:r>
        <w:rPr>
          <w:lang w:val="id_ID" w:bidi="id_ID"/>
        </w:rPr>
        <w:t>Lawanlah orang Midian itu, dan tewaskanlah mereka</w:t>
      </w:r>
      <w:r>
        <w:rPr>
          <w:lang w:val="id_ID" w:bidi="id_ID"/>
        </w:rPr>
        <w:t xml:space="preserve">: Perang ini dicatat dalam psl. </w:t>
      </w:r>
      <w:r>
        <w:rPr>
          <w:lang w:val="id_ID" w:bidi="id_ID"/>
        </w:rPr>
        <w:t>31</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26:1–4</w:t>
      </w:r>
      <w:r>
        <w:rPr>
          <w:lang w:val="id_ID" w:bidi="id_ID"/>
        </w:rPr>
      </w:r>
    </w:p>
    <w:p>
      <w:pPr/>
      <w:r>
        <w:rPr>
          <w:lang w:val="id_ID" w:bidi="id_ID"/>
        </w:rPr>
      </w:r>
      <w:r>
        <w:rPr>
          <w:lang w:val="id_ID" w:bidi="id_ID"/>
        </w:rPr>
        <w:t>Seperti pada pendaftaran pertama, Musa dan Eleazar (yang menggantikan Harun) menginstruksikan para pemimpin suku dalam proses pendaftaran [penghitungan].</w:t>
      </w:r>
      <w:r>
        <w:rPr>
          <w:lang w:val="id_ID" w:bidi="id_ID"/>
        </w:rPr>
      </w:r>
      <w:r>
        <w:rPr>
          <w:lang w:val="id_ID" w:bidi="id_ID"/>
        </w:rPr>
      </w:r>
    </w:p>
    <w:p>
      <w:pPr/>
      <w:r>
        <w:rPr>
          <w:lang w:val="id_ID" w:bidi="id_ID"/>
        </w:rPr>
      </w:r>
    </w:p>
    <w:p>
      <w:pPr>
        <w:pStyle w:val="Heading2"/>
      </w:pPr>
      <w:r>
        <w:rPr>
          <w:lang w:val="id_ID" w:bidi="id_ID"/>
        </w:rPr>
        <w:t>Bilangan 26:1–65</w:t>
      </w:r>
      <w:r>
        <w:rPr>
          <w:lang w:val="id_ID" w:bidi="id_ID"/>
        </w:rPr>
      </w:r>
    </w:p>
    <w:p>
      <w:pPr/>
      <w:r>
        <w:rPr>
          <w:lang w:val="id_ID" w:bidi="id_ID"/>
        </w:rPr>
      </w:r>
      <w:r>
        <w:rPr>
          <w:lang w:val="id_ID" w:bidi="id_ID"/>
        </w:rPr>
        <w:t xml:space="preserve">Setelah hampir empat puluh tahun, Israel kembali mendaftarkan [menghitung] orang-orang mereka yang telah mencapai usia militer (bdk. pasal </w:t>
      </w:r>
      <w:r>
        <w:rPr>
          <w:lang w:val="id_ID" w:bidi="id_ID"/>
        </w:rPr>
        <w:t>1–4</w:t>
      </w:r>
      <w:r>
        <w:rPr>
          <w:lang w:val="id_ID" w:bidi="id_ID"/>
        </w:rPr>
        <w:t>) ketika mereka berkemah di dataran Moab, di seberang Yerikho. Keseluruhan populasi hanya berubah sedikit, yaitu 603.550 orang pada pendaftaran pertama dan 601.730 orang pada pendaftaran kedua. Penggantian populasi yang hampir sempurna ini (</w:t>
      </w:r>
      <w:r>
        <w:rPr>
          <w:lang w:val="id_ID" w:bidi="id_ID"/>
        </w:rPr>
        <w:t>Bil. 26:63–65</w:t>
      </w:r>
      <w:r>
        <w:rPr>
          <w:lang w:val="id_ID" w:bidi="id_ID"/>
        </w:rPr>
        <w:t>) menunjukkan bahwa Tuhan setia kepada Israel meskipun mereka berulang kali melakukan pemberontakan.</w:t>
      </w:r>
      <w:r>
        <w:rPr>
          <w:lang w:val="id_ID" w:bidi="id_ID"/>
        </w:rPr>
      </w:r>
      <w:r>
        <w:rPr>
          <w:lang w:val="id_ID" w:bidi="id_ID"/>
        </w:rPr>
      </w:r>
    </w:p>
    <w:p>
      <w:pPr/>
      <w:r>
        <w:rPr>
          <w:lang w:val="id_ID" w:bidi="id_ID"/>
        </w:rPr>
      </w:r>
    </w:p>
    <w:p>
      <w:pPr>
        <w:pStyle w:val="Heading2"/>
      </w:pPr>
      <w:r>
        <w:rPr>
          <w:lang w:val="id_ID" w:bidi="id_ID"/>
        </w:rPr>
        <w:t>Bilangan 26:8–11</w:t>
      </w:r>
      <w:r>
        <w:rPr>
          <w:lang w:val="id_ID" w:bidi="id_ID"/>
        </w:rPr>
      </w:r>
    </w:p>
    <w:p>
      <w:pPr/>
      <w:r>
        <w:rPr>
          <w:lang w:val="id_ID" w:bidi="id_ID"/>
        </w:rPr>
      </w:r>
      <w:r>
        <w:rPr>
          <w:lang w:val="id_ID" w:bidi="id_ID"/>
        </w:rPr>
        <w:t>anak-anak Korah tidaklah mati</w:t>
      </w:r>
      <w:r>
        <w:rPr>
          <w:lang w:val="id_ID" w:bidi="id_ID"/>
        </w:rPr>
        <w:t xml:space="preserve">: Lihat </w:t>
      </w:r>
      <w:r>
        <w:rPr>
          <w:lang w:val="id_ID" w:bidi="id_ID"/>
        </w:rPr>
        <w:t>catatan studi pada Bil. 16:31–33</w:t>
      </w:r>
      <w:r>
        <w:rPr>
          <w:lang w:val="id_ID" w:bidi="id_ID"/>
        </w:rPr>
        <w:t>.</w:t>
      </w:r>
      <w:r>
        <w:rPr>
          <w:lang w:val="id_ID" w:bidi="id_ID"/>
        </w:rPr>
      </w:r>
      <w:r>
        <w:rPr>
          <w:lang w:val="id_ID" w:bidi="id_ID"/>
        </w:rPr>
      </w:r>
    </w:p>
    <w:p>
      <w:pPr/>
      <w:r>
        <w:rPr>
          <w:lang w:val="id_ID" w:bidi="id_ID"/>
        </w:rPr>
      </w:r>
    </w:p>
    <w:p>
      <w:pPr>
        <w:pStyle w:val="Heading2"/>
      </w:pPr>
      <w:r>
        <w:rPr>
          <w:lang w:val="id_ID" w:bidi="id_ID"/>
        </w:rPr>
        <w:t>Numbers 26:33</w:t>
      </w:r>
      <w:r>
        <w:rPr>
          <w:lang w:val="id_ID" w:bidi="id_ID"/>
        </w:rPr>
      </w:r>
    </w:p>
    <w:p>
      <w:pPr/>
      <w:r>
        <w:rPr>
          <w:lang w:val="id_ID" w:bidi="id_ID"/>
        </w:rPr>
      </w:r>
      <w:r>
        <w:rPr>
          <w:lang w:val="id_ID" w:bidi="id_ID"/>
        </w:rPr>
        <w:t xml:space="preserve">Putri-putri Zelafehad memprakarsai reformasi hukum yang penting (lihat </w:t>
      </w:r>
      <w:r>
        <w:rPr>
          <w:lang w:val="id_ID" w:bidi="id_ID"/>
        </w:rPr>
        <w:t>Bil. 27:1–11</w:t>
      </w:r>
      <w:r>
        <w:rPr>
          <w:lang w:val="id_ID" w:bidi="id_ID"/>
        </w:rPr>
        <w:t xml:space="preserve">; </w:t>
      </w:r>
      <w:r>
        <w:rPr>
          <w:lang w:val="id_ID" w:bidi="id_ID"/>
        </w:rPr>
        <w:t>36:1–12</w:t>
      </w:r>
      <w:r>
        <w:rPr>
          <w:lang w:val="id_ID" w:bidi="id_ID"/>
        </w:rPr>
        <w:t>).</w:t>
      </w:r>
      <w:r>
        <w:rPr>
          <w:lang w:val="id_ID" w:bidi="id_ID"/>
        </w:rPr>
      </w:r>
      <w:r>
        <w:rPr>
          <w:lang w:val="id_ID" w:bidi="id_ID"/>
        </w:rPr>
      </w:r>
    </w:p>
    <w:p>
      <w:pPr/>
      <w:r>
        <w:rPr>
          <w:lang w:val="id_ID" w:bidi="id_ID"/>
        </w:rPr>
      </w:r>
    </w:p>
    <w:p>
      <w:pPr>
        <w:pStyle w:val="Heading2"/>
      </w:pPr>
      <w:r>
        <w:rPr>
          <w:lang w:val="id_ID" w:bidi="id_ID"/>
        </w:rPr>
        <w:t>Numbers 26:51</w:t>
      </w:r>
      <w:r>
        <w:rPr>
          <w:lang w:val="id_ID" w:bidi="id_ID"/>
        </w:rPr>
      </w:r>
    </w:p>
    <w:p>
      <w:pPr/>
      <w:r>
        <w:rPr>
          <w:lang w:val="id_ID" w:bidi="id_ID"/>
        </w:rPr>
      </w:r>
      <w:r>
        <w:rPr>
          <w:lang w:val="id_ID" w:bidi="id_ID"/>
        </w:rPr>
        <w:t xml:space="preserve">Meskipun ada peperangan, wabah penyakit, dan hukuman, Allah tetap setia kepada Israel. Jumlah prajurit laki-laki telah menyusut sebanyak 1.820 orang dibandingkan dengan pendaftaran pertama (bdk. </w:t>
      </w:r>
      <w:r>
        <w:rPr>
          <w:lang w:val="id_ID" w:bidi="id_ID"/>
        </w:rPr>
        <w:t>Bil. 2:32</w:t>
      </w:r>
      <w:r>
        <w:rPr>
          <w:lang w:val="id_ID" w:bidi="id_ID"/>
        </w:rPr>
        <w:t>), selisih 0,3 persen.</w:t>
      </w:r>
      <w:r>
        <w:rPr>
          <w:lang w:val="id_ID" w:bidi="id_ID"/>
        </w:rPr>
      </w:r>
      <w:r>
        <w:rPr>
          <w:lang w:val="id_ID" w:bidi="id_ID"/>
        </w:rPr>
      </w:r>
    </w:p>
    <w:p>
      <w:pPr/>
      <w:r>
        <w:rPr>
          <w:lang w:val="id_ID" w:bidi="id_ID"/>
        </w:rPr>
      </w:r>
    </w:p>
    <w:p>
      <w:pPr>
        <w:pStyle w:val="Heading2"/>
      </w:pPr>
      <w:r>
        <w:rPr>
          <w:lang w:val="id_ID" w:bidi="id_ID"/>
        </w:rPr>
        <w:t>Bilangan 26:52–56</w:t>
      </w:r>
      <w:r>
        <w:rPr>
          <w:lang w:val="id_ID" w:bidi="id_ID"/>
        </w:rPr>
      </w:r>
    </w:p>
    <w:p>
      <w:pPr/>
      <w:r>
        <w:rPr>
          <w:lang w:val="id_ID" w:bidi="id_ID"/>
        </w:rPr>
      </w:r>
      <w:r>
        <w:rPr>
          <w:lang w:val="id_ID" w:bidi="id_ID"/>
        </w:rPr>
        <w:t xml:space="preserve">Pendaftaran kedua, seperti pendaftaran pertama, adalah pendaftaran militer, tetapi juga menjadi dasar untuk mendistribusikan tanah kepada suku-suku Israel secara proporsional dengan populasi suku-suku tersebut (bdk. </w:t>
      </w:r>
      <w:r>
        <w:rPr>
          <w:lang w:val="id_ID" w:bidi="id_ID"/>
        </w:rPr>
        <w:t>Yos. 15–19</w:t>
      </w:r>
      <w:r>
        <w:rPr>
          <w:lang w:val="id_ID" w:bidi="id_ID"/>
        </w:rPr>
        <w:t xml:space="preserve">). • menetapkan tanah [dengan] </w:t>
      </w:r>
      <w:r>
        <w:rPr>
          <w:lang w:val="id_ID" w:bidi="id_ID"/>
        </w:rPr>
        <w:t>membuang undi</w:t>
      </w:r>
      <w:r>
        <w:rPr>
          <w:lang w:val="id_ID" w:bidi="id_ID"/>
        </w:rPr>
        <w:t xml:space="preserve">: Undian digunakan untuk mencari petunjuk ilahi dan menghindari sikap pilih kasih dalam hal-hal yang penting (mis., </w:t>
      </w:r>
      <w:r>
        <w:rPr>
          <w:lang w:val="id_ID" w:bidi="id_ID"/>
        </w:rPr>
        <w:t>Bil. 27:21</w:t>
      </w:r>
      <w:r>
        <w:rPr>
          <w:lang w:val="id_ID" w:bidi="id_ID"/>
        </w:rPr>
        <w:t xml:space="preserve">; </w:t>
      </w:r>
      <w:r>
        <w:rPr>
          <w:lang w:val="id_ID" w:bidi="id_ID"/>
        </w:rPr>
        <w:t>1Sam. 10:20</w:t>
      </w:r>
      <w:r>
        <w:rPr>
          <w:lang w:val="id_ID" w:bidi="id_ID"/>
        </w:rPr>
        <w:t xml:space="preserve">; </w:t>
      </w:r>
      <w:r>
        <w:rPr>
          <w:lang w:val="id_ID" w:bidi="id_ID"/>
        </w:rPr>
        <w:t>14:41–42</w:t>
      </w:r>
      <w:r>
        <w:rPr>
          <w:lang w:val="id_ID" w:bidi="id_ID"/>
        </w:rPr>
        <w:t xml:space="preserve">; </w:t>
      </w:r>
      <w:r>
        <w:rPr>
          <w:lang w:val="id_ID" w:bidi="id_ID"/>
        </w:rPr>
        <w:t>Ams. 18:18</w:t>
      </w:r>
      <w:r>
        <w:rPr>
          <w:lang w:val="id_ID" w:bidi="id_ID"/>
        </w:rPr>
        <w:t xml:space="preserve">; </w:t>
      </w:r>
      <w:r>
        <w:rPr>
          <w:lang w:val="id_ID" w:bidi="id_ID"/>
        </w:rPr>
        <w:t>Kis. 1:26</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26:57–61</w:t>
      </w:r>
      <w:r>
        <w:rPr>
          <w:lang w:val="id_ID" w:bidi="id_ID"/>
        </w:rPr>
      </w:r>
    </w:p>
    <w:p>
      <w:pPr/>
      <w:r>
        <w:rPr>
          <w:lang w:val="id_ID" w:bidi="id_ID"/>
        </w:rPr>
      </w:r>
      <w:r>
        <w:rPr>
          <w:lang w:val="id_ID" w:bidi="id_ID"/>
        </w:rPr>
        <w:t>Keluarga Kehat mendapat perhatian khusus sebagai klan Harun, Musa, dan Miryam.</w:t>
      </w:r>
      <w:r>
        <w:rPr>
          <w:lang w:val="id_ID" w:bidi="id_ID"/>
        </w:rPr>
      </w:r>
      <w:r>
        <w:rPr>
          <w:lang w:val="id_ID" w:bidi="id_ID"/>
        </w:rPr>
      </w:r>
    </w:p>
    <w:p>
      <w:pPr/>
      <w:r>
        <w:rPr>
          <w:lang w:val="id_ID" w:bidi="id_ID"/>
        </w:rPr>
      </w:r>
    </w:p>
    <w:p>
      <w:pPr>
        <w:pStyle w:val="Heading2"/>
      </w:pPr>
      <w:r>
        <w:rPr>
          <w:lang w:val="id_ID" w:bidi="id_ID"/>
        </w:rPr>
        <w:t>Numbers 26:62</w:t>
      </w:r>
      <w:r>
        <w:rPr>
          <w:lang w:val="id_ID" w:bidi="id_ID"/>
        </w:rPr>
      </w:r>
    </w:p>
    <w:p>
      <w:pPr/>
      <w:r>
        <w:rPr>
          <w:lang w:val="id_ID" w:bidi="id_ID"/>
        </w:rPr>
      </w:r>
      <w:r>
        <w:rPr>
          <w:lang w:val="id_ID" w:bidi="id_ID"/>
        </w:rPr>
        <w:t xml:space="preserve">Orang-orang Lewi diberi nomor secara terpisah (bdk. </w:t>
      </w:r>
      <w:r>
        <w:rPr>
          <w:lang w:val="id_ID" w:bidi="id_ID"/>
        </w:rPr>
        <w:t>Bil. 1:47–49</w:t>
      </w:r>
      <w:r>
        <w:rPr>
          <w:lang w:val="id_ID" w:bidi="id_ID"/>
        </w:rPr>
        <w:t xml:space="preserve">; </w:t>
      </w:r>
      <w:r>
        <w:rPr>
          <w:lang w:val="id_ID" w:bidi="id_ID"/>
        </w:rPr>
        <w:t>3:14–39</w:t>
      </w:r>
      <w:r>
        <w:rPr>
          <w:lang w:val="id_ID" w:bidi="id_ID"/>
        </w:rPr>
        <w:t xml:space="preserve">). • </w:t>
      </w:r>
      <w:r>
        <w:rPr>
          <w:lang w:val="id_ID" w:bidi="id_ID"/>
        </w:rPr>
        <w:t>berumur satu bulan ke atas</w:t>
      </w:r>
      <w:r>
        <w:rPr>
          <w:lang w:val="id_ID" w:bidi="id_ID"/>
        </w:rPr>
        <w:t>: Bdk.</w:t>
      </w:r>
      <w:r>
        <w:rPr>
          <w:lang w:val="id_ID" w:bidi="id_ID"/>
        </w:rPr>
        <w:t xml:space="preserve"> Bil. 3:15</w:t>
      </w:r>
      <w:r>
        <w:rPr>
          <w:lang w:val="id_ID" w:bidi="id_ID"/>
        </w:rPr>
        <w:t xml:space="preserve">. • </w:t>
      </w:r>
      <w:r>
        <w:rPr>
          <w:lang w:val="id_ID" w:bidi="id_ID"/>
        </w:rPr>
        <w:t>mereka tidak diberikan milik pusaka di tengah-tengah orang Israel</w:t>
      </w:r>
      <w:r>
        <w:rPr>
          <w:lang w:val="id_ID" w:bidi="id_ID"/>
        </w:rPr>
        <w:t xml:space="preserve">: Orang Lewi diberi empat puluh delapan kota untuk mereka gunakan, tetapi mereka tidak menerima wilayah yang luas melalui proses yang dijelaskan dalam </w:t>
      </w:r>
      <w:r>
        <w:rPr>
          <w:lang w:val="id_ID" w:bidi="id_ID"/>
        </w:rPr>
        <w:t>Bil. 26:52–56</w:t>
      </w:r>
      <w:r>
        <w:rPr>
          <w:lang w:val="id_ID" w:bidi="id_ID"/>
        </w:rPr>
        <w:t xml:space="preserve"> (</w:t>
      </w:r>
      <w:r>
        <w:rPr>
          <w:lang w:val="id_ID" w:bidi="id_ID"/>
        </w:rPr>
        <w:t>Bil. 35:1–8</w:t>
      </w:r>
      <w:r>
        <w:rPr>
          <w:lang w:val="id_ID" w:bidi="id_ID"/>
        </w:rPr>
        <w:t xml:space="preserve">; bdk. </w:t>
      </w:r>
      <w:r>
        <w:rPr>
          <w:lang w:val="id_ID" w:bidi="id_ID"/>
        </w:rPr>
        <w:t>Bil. 18:23–24</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26:63–65</w:t>
      </w:r>
      <w:r>
        <w:rPr>
          <w:lang w:val="id_ID" w:bidi="id_ID"/>
        </w:rPr>
      </w:r>
    </w:p>
    <w:p>
      <w:pPr/>
      <w:r>
        <w:rPr>
          <w:lang w:val="id_ID" w:bidi="id_ID"/>
        </w:rPr>
      </w:r>
      <w:r>
        <w:rPr>
          <w:lang w:val="id_ID" w:bidi="id_ID"/>
        </w:rPr>
        <w:t>Angka-angka pendaftaran ini mewakili generasi Ibrani yang sama sekali baru, karena semua orang yang keluar dari Mesir meninggal di padang gurun kecuali Kaleb dan Yosua. Yosua mewarisi posisi Musa sebagai pemimpin Israel (</w:t>
      </w:r>
      <w:r>
        <w:rPr>
          <w:lang w:val="id_ID" w:bidi="id_ID"/>
        </w:rPr>
        <w:t>Bil. 27:12–23</w:t>
      </w:r>
      <w:r>
        <w:rPr>
          <w:lang w:val="id_ID" w:bidi="id_ID"/>
        </w:rPr>
        <w:t>; lihat Profil “</w:t>
      </w:r>
      <w:r>
        <w:rPr>
          <w:lang w:val="id_ID" w:bidi="id_ID"/>
        </w:rPr>
        <w:t>Yosua</w:t>
      </w:r>
      <w:r>
        <w:rPr>
          <w:lang w:val="id_ID" w:bidi="id_ID"/>
        </w:rPr>
        <w:t>”), dan Kaleb kemudian memainkan peran penting juga (lihat Profil “</w:t>
      </w:r>
      <w:r>
        <w:rPr>
          <w:lang w:val="id_ID" w:bidi="id_ID"/>
        </w:rPr>
        <w:t>Kaleb</w:t>
      </w:r>
      <w:r>
        <w:rPr>
          <w:lang w:val="id_ID" w:bidi="id_ID"/>
        </w:rPr>
        <w:t xml:space="preserve">”). </w:t>
      </w:r>
      <w:r>
        <w:rPr>
          <w:lang w:val="id_ID" w:bidi="id_ID"/>
        </w:rPr>
        <w:t>Bilangan 26</w:t>
      </w:r>
      <w:r>
        <w:rPr>
          <w:lang w:val="id_ID" w:bidi="id_ID"/>
        </w:rPr>
        <w:t xml:space="preserve"> mendokumentasikan transisi Israel dari generasi yang berada di bawah kutukan Allah (psl .</w:t>
      </w:r>
      <w:r>
        <w:rPr>
          <w:lang w:val="id_ID" w:bidi="id_ID"/>
        </w:rPr>
        <w:t>14</w:t>
      </w:r>
      <w:r>
        <w:rPr>
          <w:lang w:val="id_ID" w:bidi="id_ID"/>
        </w:rPr>
        <w:t>) menjadi bangsa yang memiliki masa depan, seperti yang dinubuatkan dalam empat nubuat Bileam (psl.</w:t>
      </w:r>
      <w:r>
        <w:rPr>
          <w:lang w:val="id_ID" w:bidi="id_ID"/>
        </w:rPr>
        <w:t xml:space="preserve"> 23–24</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27:1–11</w:t>
      </w:r>
      <w:r>
        <w:rPr>
          <w:lang w:val="id_ID" w:bidi="id_ID"/>
        </w:rPr>
      </w:r>
    </w:p>
    <w:p>
      <w:pPr/>
      <w:r>
        <w:rPr>
          <w:lang w:val="id_ID" w:bidi="id_ID"/>
        </w:rPr>
      </w:r>
      <w:r>
        <w:rPr>
          <w:lang w:val="id_ID" w:bidi="id_ID"/>
        </w:rPr>
        <w:t xml:space="preserve">Kurangnya ahli waris laki-laki bagi Zelafehad menciptakan sebuah kesempatan untuk menyempurnakan hukum waris, yang kelak akan disempurnakan lebih jauh lanjut (bdk. </w:t>
      </w:r>
      <w:r>
        <w:rPr>
          <w:lang w:val="id_ID" w:bidi="id_ID"/>
        </w:rPr>
        <w:t>Bil. 36:1–13</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27:2</w:t>
      </w:r>
      <w:r>
        <w:rPr>
          <w:lang w:val="id_ID" w:bidi="id_ID"/>
        </w:rPr>
      </w:r>
    </w:p>
    <w:p>
      <w:pPr/>
      <w:r>
        <w:rPr>
          <w:lang w:val="id_ID" w:bidi="id_ID"/>
        </w:rPr>
      </w:r>
      <w:r>
        <w:rPr>
          <w:lang w:val="id_ID" w:bidi="id_ID"/>
        </w:rPr>
        <w:t xml:space="preserve">Pintu masuk Kemah Suci adalah tempat publik yang paling penting, di mana keputusan-keputusan penting dibuat. Rujukan peristiwa ini dalam </w:t>
      </w:r>
      <w:r>
        <w:rPr>
          <w:lang w:val="id_ID" w:bidi="id_ID"/>
        </w:rPr>
        <w:t>Yos. 17:4</w:t>
      </w:r>
      <w:r>
        <w:rPr>
          <w:lang w:val="id_ID" w:bidi="id_ID"/>
        </w:rPr>
        <w:t xml:space="preserve"> secara khusus menyebutkan Eleazar, Yosua, dan para pemimpin Ibrani, tetapi tidak menyebutkan nama Musa. Para perempuan ini meminta pengecualian terhadap hukum yang berlaku, dan mereka membawa kasus mereka kepada para pemimpin suku tertinggi.</w:t>
      </w:r>
      <w:r>
        <w:rPr>
          <w:lang w:val="id_ID" w:bidi="id_ID"/>
        </w:rPr>
      </w:r>
      <w:r>
        <w:rPr>
          <w:lang w:val="id_ID" w:bidi="id_ID"/>
        </w:rPr>
      </w:r>
    </w:p>
    <w:p>
      <w:pPr/>
      <w:r>
        <w:rPr>
          <w:lang w:val="id_ID" w:bidi="id_ID"/>
        </w:rPr>
      </w:r>
    </w:p>
    <w:p>
      <w:pPr>
        <w:pStyle w:val="Heading2"/>
      </w:pPr>
      <w:r>
        <w:rPr>
          <w:lang w:val="id_ID" w:bidi="id_ID"/>
        </w:rPr>
        <w:t>Bilangan 27:3–4</w:t>
      </w:r>
      <w:r>
        <w:rPr>
          <w:lang w:val="id_ID" w:bidi="id_ID"/>
        </w:rPr>
      </w:r>
    </w:p>
    <w:p>
      <w:pPr/>
      <w:r>
        <w:rPr>
          <w:lang w:val="id_ID" w:bidi="id_ID"/>
        </w:rPr>
      </w:r>
      <w:r>
        <w:rPr>
          <w:lang w:val="id_ID" w:bidi="id_ID"/>
        </w:rPr>
        <w:t>Zelafehad tidak terlibat dalam pemberontakan Korah (</w:t>
      </w:r>
      <w:r>
        <w:rPr>
          <w:lang w:val="id_ID" w:bidi="id_ID"/>
        </w:rPr>
        <w:t>Bil. 16:1–50</w:t>
      </w:r>
      <w:r>
        <w:rPr>
          <w:lang w:val="id_ID" w:bidi="id_ID"/>
        </w:rPr>
        <w:t xml:space="preserve">); jika ia terlibat, maka hak miliknya akan dibatalkan (lihat </w:t>
      </w:r>
      <w:r>
        <w:rPr>
          <w:lang w:val="id_ID" w:bidi="id_ID"/>
        </w:rPr>
        <w:t>Bil. 15:30</w:t>
      </w:r>
      <w:r>
        <w:rPr>
          <w:lang w:val="id_ID" w:bidi="id_ID"/>
        </w:rPr>
        <w:t xml:space="preserve">; bdk. </w:t>
      </w:r>
      <w:r>
        <w:rPr>
          <w:lang w:val="id_ID" w:bidi="id_ID"/>
        </w:rPr>
        <w:t>1Raj. 21:7–16</w:t>
      </w:r>
      <w:r>
        <w:rPr>
          <w:lang w:val="id_ID" w:bidi="id_ID"/>
        </w:rPr>
        <w:t>). Masyarakat Israel bersifat patriaki dan patrilineal, yang menelusuri garis keturunan dan harta benda melalui garis laki-laki. Zelafehad tidak memiliki anak laki-laki, tetapi anak-anak perempuannya ingin agar hak milik keluarganya terus berlanjut. Oleh karena itu, anak-anak perempuan Zelafehad mengajukan permohonan yang masuk akal untuk mendapatkan hak milik yang setara dengan hak milik laki-laki.</w:t>
      </w:r>
      <w:r>
        <w:rPr>
          <w:lang w:val="id_ID" w:bidi="id_ID"/>
        </w:rPr>
      </w:r>
      <w:r>
        <w:rPr>
          <w:lang w:val="id_ID" w:bidi="id_ID"/>
        </w:rPr>
      </w:r>
    </w:p>
    <w:p>
      <w:pPr/>
      <w:r>
        <w:rPr>
          <w:lang w:val="id_ID" w:bidi="id_ID"/>
        </w:rPr>
      </w:r>
    </w:p>
    <w:p>
      <w:pPr>
        <w:pStyle w:val="Heading2"/>
      </w:pPr>
      <w:r>
        <w:rPr>
          <w:lang w:val="id_ID" w:bidi="id_ID"/>
        </w:rPr>
        <w:t>Bilangan 27:5–11</w:t>
      </w:r>
      <w:r>
        <w:rPr>
          <w:lang w:val="id_ID" w:bidi="id_ID"/>
        </w:rPr>
      </w:r>
    </w:p>
    <w:p>
      <w:pPr/>
      <w:r>
        <w:rPr>
          <w:lang w:val="id_ID" w:bidi="id_ID"/>
        </w:rPr>
      </w:r>
      <w:r>
        <w:rPr>
          <w:lang w:val="id_ID" w:bidi="id_ID"/>
        </w:rPr>
        <w:t>Musa membawa kasus mereka ke hadapan Tuhan, yang menerima permohonan para perempuan itu dan menetapkan kasus mereka sebagai sebuah prinsip untuk menjaga harta benda dalam keluarga.</w:t>
      </w:r>
      <w:r>
        <w:rPr>
          <w:lang w:val="id_ID" w:bidi="id_ID"/>
        </w:rPr>
      </w:r>
      <w:r>
        <w:rPr>
          <w:lang w:val="id_ID" w:bidi="id_ID"/>
        </w:rPr>
      </w:r>
    </w:p>
    <w:p>
      <w:pPr/>
      <w:r>
        <w:rPr>
          <w:lang w:val="id_ID" w:bidi="id_ID"/>
        </w:rPr>
      </w:r>
    </w:p>
    <w:p>
      <w:pPr>
        <w:pStyle w:val="Heading2"/>
      </w:pPr>
      <w:r>
        <w:rPr>
          <w:lang w:val="id_ID" w:bidi="id_ID"/>
        </w:rPr>
        <w:t>Bilangan 27:12</w:t>
      </w:r>
      <w:r>
        <w:rPr>
          <w:lang w:val="id_ID" w:bidi="id_ID"/>
        </w:rPr>
      </w:r>
    </w:p>
    <w:p>
      <w:pPr/>
      <w:r>
        <w:rPr>
          <w:lang w:val="id_ID" w:bidi="id_ID"/>
        </w:rPr>
      </w:r>
      <w:r>
        <w:rPr>
          <w:lang w:val="id_ID" w:bidi="id_ID"/>
        </w:rPr>
        <w:t>Gunung-gunung di sebelah timur sungai mungkin termasuk Gunung Nebo (</w:t>
      </w:r>
      <w:r>
        <w:rPr>
          <w:lang w:val="id_ID" w:bidi="id_ID"/>
        </w:rPr>
        <w:t>Ul. 32:49</w:t>
      </w:r>
      <w:r>
        <w:rPr>
          <w:lang w:val="id_ID" w:bidi="id_ID"/>
        </w:rPr>
        <w:t>), tempat Musa melihat Tanah Perjanjian sebelum kematiannya (</w:t>
      </w:r>
      <w:r>
        <w:rPr>
          <w:lang w:val="id_ID" w:bidi="id_ID"/>
        </w:rPr>
        <w:t>Ul. 34:1</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27:12–23</w:t>
      </w:r>
      <w:r>
        <w:rPr>
          <w:lang w:val="id_ID" w:bidi="id_ID"/>
        </w:rPr>
      </w:r>
    </w:p>
    <w:p>
      <w:pPr/>
      <w:r>
        <w:rPr>
          <w:lang w:val="id_ID" w:bidi="id_ID"/>
        </w:rPr>
      </w:r>
      <w:r>
        <w:rPr>
          <w:lang w:val="id_ID" w:bidi="id_ID"/>
        </w:rPr>
        <w:t>Bangsa Israel membutuhkan kepemimpinan ketika mereka memasuki tanah Kanaan. Yosua ditugaskan untuk menggantikan Musa.</w:t>
      </w:r>
      <w:r>
        <w:rPr>
          <w:lang w:val="id_ID" w:bidi="id_ID"/>
        </w:rPr>
      </w:r>
      <w:r>
        <w:rPr>
          <w:lang w:val="id_ID" w:bidi="id_ID"/>
        </w:rPr>
      </w:r>
    </w:p>
    <w:p>
      <w:pPr/>
      <w:r>
        <w:rPr>
          <w:lang w:val="id_ID" w:bidi="id_ID"/>
        </w:rPr>
      </w:r>
    </w:p>
    <w:p>
      <w:pPr>
        <w:pStyle w:val="Heading2"/>
      </w:pPr>
      <w:r>
        <w:rPr>
          <w:lang w:val="id_ID" w:bidi="id_ID"/>
        </w:rPr>
        <w:t>Bilangan 27:15–17</w:t>
      </w:r>
      <w:r>
        <w:rPr>
          <w:lang w:val="id_ID" w:bidi="id_ID"/>
        </w:rPr>
      </w:r>
    </w:p>
    <w:p>
      <w:pPr/>
      <w:r>
        <w:rPr>
          <w:lang w:val="id_ID" w:bidi="id_ID"/>
        </w:rPr>
      </w:r>
      <w:r>
        <w:rPr>
          <w:lang w:val="id_ID" w:bidi="id_ID"/>
        </w:rPr>
        <w:t xml:space="preserve">Israel berada di ambang pertempuran panjang untuk merebut Kanaan; Musa tidak ingin mereka terombang-ambing tanpa pemimpin atau tersesat seperti domba tanpa gembala (bdk. </w:t>
      </w:r>
      <w:r>
        <w:rPr>
          <w:lang w:val="id_ID" w:bidi="id_ID"/>
        </w:rPr>
        <w:t>1Raj. 22:17</w:t>
      </w:r>
      <w:r>
        <w:rPr>
          <w:lang w:val="id_ID" w:bidi="id_ID"/>
        </w:rPr>
        <w:t xml:space="preserve">; </w:t>
      </w:r>
      <w:r>
        <w:rPr>
          <w:lang w:val="id_ID" w:bidi="id_ID"/>
        </w:rPr>
        <w:t>Yeh. 34:5</w:t>
      </w:r>
      <w:r>
        <w:rPr>
          <w:lang w:val="id_ID" w:bidi="id_ID"/>
        </w:rPr>
        <w:t xml:space="preserve">; </w:t>
      </w:r>
      <w:r>
        <w:rPr>
          <w:lang w:val="id_ID" w:bidi="id_ID"/>
        </w:rPr>
        <w:t>Mat. 9:36</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27:18–19</w:t>
      </w:r>
      <w:r>
        <w:rPr>
          <w:lang w:val="id_ID" w:bidi="id_ID"/>
        </w:rPr>
      </w:r>
    </w:p>
    <w:p>
      <w:pPr/>
      <w:r>
        <w:rPr>
          <w:lang w:val="id_ID" w:bidi="id_ID"/>
        </w:rPr>
      </w:r>
      <w:r>
        <w:rPr>
          <w:lang w:val="id_ID" w:bidi="id_ID"/>
        </w:rPr>
        <w:t xml:space="preserve">Yosua memiliki latar belakang yang kuat untuk peran ini (bdk. </w:t>
      </w:r>
      <w:r>
        <w:rPr>
          <w:lang w:val="id_ID" w:bidi="id_ID"/>
        </w:rPr>
        <w:t>Kel. 17:8–16</w:t>
      </w:r>
      <w:r>
        <w:rPr>
          <w:lang w:val="id_ID" w:bidi="id_ID"/>
        </w:rPr>
        <w:t>). Ia telah menjadi asisten Musa untuk waktu yang lama (</w:t>
      </w:r>
      <w:r>
        <w:rPr>
          <w:lang w:val="id_ID" w:bidi="id_ID"/>
        </w:rPr>
        <w:t>Bil. 11:28</w:t>
      </w:r>
      <w:r>
        <w:rPr>
          <w:lang w:val="id_ID" w:bidi="id_ID"/>
        </w:rPr>
        <w:t xml:space="preserve">; bdk. </w:t>
      </w:r>
      <w:r>
        <w:rPr>
          <w:lang w:val="id_ID" w:bidi="id_ID"/>
        </w:rPr>
        <w:t>Kel .33:11</w:t>
      </w:r>
      <w:r>
        <w:rPr>
          <w:lang w:val="id_ID" w:bidi="id_ID"/>
        </w:rPr>
        <w:t>). Ia juga merupakan salah satu mata-mata yang setia (</w:t>
      </w:r>
      <w:r>
        <w:rPr>
          <w:lang w:val="id_ID" w:bidi="id_ID"/>
        </w:rPr>
        <w:t>Bil. 13–14</w:t>
      </w:r>
      <w:r>
        <w:rPr>
          <w:lang w:val="id_ID" w:bidi="id_ID"/>
        </w:rPr>
        <w:t xml:space="preserve">) yang mengenal bangsa Israel dengan baik. Yosua memiliki Roh Kudus dan mengenali kehadiran Allah yang istimewa dalam hidupnya (bdk. </w:t>
      </w:r>
      <w:r>
        <w:rPr>
          <w:lang w:val="id_ID" w:bidi="id_ID"/>
        </w:rPr>
        <w:t>Bil. 11:25–29</w:t>
      </w:r>
      <w:r>
        <w:rPr>
          <w:lang w:val="id_ID" w:bidi="id_ID"/>
        </w:rPr>
        <w:t xml:space="preserve">). Hubungannya dengan Allah juga memberinya hikmat untuk tugas-tugas yang akan datang (mis., </w:t>
      </w:r>
      <w:r>
        <w:rPr>
          <w:lang w:val="id_ID" w:bidi="id_ID"/>
        </w:rPr>
        <w:t>Ul 34:9</w:t>
      </w:r>
      <w:r>
        <w:rPr>
          <w:lang w:val="id_ID" w:bidi="id_ID"/>
        </w:rPr>
        <w:t xml:space="preserve">). • </w:t>
      </w:r>
      <w:r>
        <w:rPr>
          <w:lang w:val="id_ID" w:bidi="id_ID"/>
        </w:rPr>
        <w:t>letakkanlah tanganmu atasnya</w:t>
      </w:r>
      <w:r>
        <w:rPr>
          <w:lang w:val="id_ID" w:bidi="id_ID"/>
        </w:rPr>
        <w:t xml:space="preserve">: Tindakan ini melambangkan pemindahan kekuasaan dari seorang pemimpin senior kepada asistennya (bdk. </w:t>
      </w:r>
      <w:r>
        <w:rPr>
          <w:lang w:val="id_ID" w:bidi="id_ID"/>
        </w:rPr>
        <w:t>Bil 8:10–14</w:t>
      </w:r>
      <w:r>
        <w:rPr>
          <w:lang w:val="id_ID" w:bidi="id_ID"/>
        </w:rPr>
        <w:t>). Musa melakukan hal ini di depan umum sehingga kepemimpinan Yosua tidak dapat diganggu gugat.</w:t>
      </w:r>
      <w:r>
        <w:rPr>
          <w:lang w:val="id_ID" w:bidi="id_ID"/>
        </w:rPr>
      </w:r>
      <w:r>
        <w:rPr>
          <w:lang w:val="id_ID" w:bidi="id_ID"/>
        </w:rPr>
      </w:r>
    </w:p>
    <w:p>
      <w:pPr/>
      <w:r>
        <w:rPr>
          <w:lang w:val="id_ID" w:bidi="id_ID"/>
        </w:rPr>
      </w:r>
    </w:p>
    <w:p>
      <w:pPr>
        <w:pStyle w:val="Heading2"/>
      </w:pPr>
      <w:r>
        <w:rPr>
          <w:lang w:val="id_ID" w:bidi="id_ID"/>
        </w:rPr>
        <w:t>Bilangan 27:20–21</w:t>
      </w:r>
      <w:r>
        <w:rPr>
          <w:lang w:val="id_ID" w:bidi="id_ID"/>
        </w:rPr>
      </w:r>
    </w:p>
    <w:p>
      <w:pPr/>
      <w:r>
        <w:rPr>
          <w:lang w:val="id_ID" w:bidi="id_ID"/>
        </w:rPr>
      </w:r>
      <w:r>
        <w:rPr>
          <w:lang w:val="id_ID" w:bidi="id_ID"/>
        </w:rPr>
        <w:t>Yosua hanya mengambil alih sebagian otoritas Musa. Musa memiliki kontak tatap muka dengan Allah (</w:t>
      </w:r>
      <w:r>
        <w:rPr>
          <w:lang w:val="id_ID" w:bidi="id_ID"/>
        </w:rPr>
        <w:t>Bil. 12:6–8</w:t>
      </w:r>
      <w:r>
        <w:rPr>
          <w:lang w:val="id_ID" w:bidi="id_ID"/>
        </w:rPr>
        <w:t xml:space="preserve">; </w:t>
      </w:r>
      <w:r>
        <w:rPr>
          <w:lang w:val="id_ID" w:bidi="id_ID"/>
        </w:rPr>
        <w:t>Ul. 34:10–12</w:t>
      </w:r>
      <w:r>
        <w:rPr>
          <w:lang w:val="id_ID" w:bidi="id_ID"/>
        </w:rPr>
        <w:t>), tetapi Yosua hanya memiliki akses tidak langsung atas wahyu, karena ia harus berkonsultasi dengan imam Eleazar mengenai hal-hal penting (</w:t>
      </w:r>
      <w:r>
        <w:rPr>
          <w:lang w:val="id_ID" w:bidi="id_ID"/>
        </w:rPr>
        <w:t>Bil. 27:21</w:t>
      </w:r>
      <w:r>
        <w:rPr>
          <w:lang w:val="id_ID" w:bidi="id_ID"/>
        </w:rPr>
        <w:t xml:space="preserve">; bdk. </w:t>
      </w:r>
      <w:r>
        <w:rPr>
          <w:lang w:val="id_ID" w:bidi="id_ID"/>
        </w:rPr>
        <w:t>Kel. 28:30</w:t>
      </w:r>
      <w:r>
        <w:rPr>
          <w:lang w:val="id_ID" w:bidi="id_ID"/>
        </w:rPr>
        <w:t xml:space="preserve">; </w:t>
      </w:r>
      <w:r>
        <w:rPr>
          <w:lang w:val="id_ID" w:bidi="id_ID"/>
        </w:rPr>
        <w:t>Im. 8:8</w:t>
      </w:r>
      <w:r>
        <w:rPr>
          <w:lang w:val="id_ID" w:bidi="id_ID"/>
        </w:rPr>
        <w:t>). Israel akan memisahkan kepemimpinan militer dan rohani di kemudian hari.</w:t>
      </w:r>
      <w:r>
        <w:rPr>
          <w:lang w:val="id_ID" w:bidi="id_ID"/>
        </w:rPr>
      </w:r>
      <w:r>
        <w:rPr>
          <w:lang w:val="id_ID" w:bidi="id_ID"/>
        </w:rPr>
      </w:r>
    </w:p>
    <w:p>
      <w:pPr/>
      <w:r>
        <w:rPr>
          <w:lang w:val="id_ID" w:bidi="id_ID"/>
        </w:rPr>
      </w:r>
    </w:p>
    <w:p>
      <w:pPr>
        <w:pStyle w:val="Heading2"/>
      </w:pPr>
      <w:r>
        <w:rPr>
          <w:lang w:val="id_ID" w:bidi="id_ID"/>
        </w:rPr>
        <w:t>Bilangan 28:1–2</w:t>
      </w:r>
      <w:r>
        <w:rPr>
          <w:lang w:val="id_ID" w:bidi="id_ID"/>
        </w:rPr>
      </w:r>
    </w:p>
    <w:p>
      <w:pPr/>
      <w:r>
        <w:rPr>
          <w:lang w:val="id_ID" w:bidi="id_ID"/>
        </w:rPr>
      </w:r>
      <w:r>
        <w:rPr>
          <w:lang w:val="id_ID" w:bidi="id_ID"/>
        </w:rPr>
        <w:t xml:space="preserve">Tuhan menerima persembahan-persembahan khusus (bdk. </w:t>
      </w:r>
      <w:r>
        <w:rPr>
          <w:lang w:val="id_ID" w:bidi="id_ID"/>
        </w:rPr>
        <w:t>Bil. 15:3</w:t>
      </w:r>
      <w:r>
        <w:rPr>
          <w:lang w:val="id_ID" w:bidi="id_ID"/>
        </w:rPr>
        <w:t xml:space="preserve">) sebagai bau yang harum, sebuah ungkapan kiasan yang menggambarkan penerimaan dan kenikmatan Allah akan persembahan-persembahan tersebut (lihat juga </w:t>
      </w:r>
      <w:r>
        <w:rPr>
          <w:lang w:val="id_ID" w:bidi="id_ID"/>
        </w:rPr>
        <w:t>Kej. 8:21</w:t>
      </w:r>
      <w:r>
        <w:rPr>
          <w:lang w:val="id_ID" w:bidi="id_ID"/>
        </w:rPr>
        <w:t xml:space="preserve">; </w:t>
      </w:r>
      <w:r>
        <w:rPr>
          <w:lang w:val="id_ID" w:bidi="id_ID"/>
        </w:rPr>
        <w:t>Im. 1:9</w:t>
      </w:r>
      <w:r>
        <w:rPr>
          <w:lang w:val="id_ID" w:bidi="id_ID"/>
        </w:rPr>
        <w:t xml:space="preserve">; </w:t>
      </w:r>
      <w:r>
        <w:rPr>
          <w:lang w:val="id_ID" w:bidi="id_ID"/>
        </w:rPr>
        <w:t>Ef. 5:2</w:t>
      </w:r>
      <w:r>
        <w:rPr>
          <w:lang w:val="id_ID" w:bidi="id_ID"/>
        </w:rPr>
        <w:t xml:space="preserve">; </w:t>
      </w:r>
      <w:r>
        <w:rPr>
          <w:lang w:val="id_ID" w:bidi="id_ID"/>
        </w:rPr>
        <w:t>Flp. 4:18</w:t>
      </w:r>
      <w:r>
        <w:rPr>
          <w:lang w:val="id_ID" w:bidi="id_ID"/>
        </w:rPr>
        <w:t xml:space="preserve">). Persembahan-persembahan diberikan pada waktu-waktu yang telah ditentukan menurut petunjuk-petunjuk khusus (lihat </w:t>
      </w:r>
      <w:r>
        <w:rPr>
          <w:lang w:val="id_ID" w:bidi="id_ID"/>
        </w:rPr>
        <w:t>Bil. 28:3–29:39</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28:1–29.40</w:t>
      </w:r>
      <w:r>
        <w:rPr>
          <w:lang w:val="id_ID" w:bidi="id_ID"/>
        </w:rPr>
      </w:r>
    </w:p>
    <w:p>
      <w:pPr/>
      <w:r>
        <w:rPr>
          <w:lang w:val="id_ID" w:bidi="id_ID"/>
        </w:rPr>
      </w:r>
      <w:r>
        <w:rPr>
          <w:lang w:val="id_ID" w:bidi="id_ID"/>
        </w:rPr>
        <w:t>Kedua pasal ini berisi informasi tentang kalender ritual Israel, termasuk daftar persembahan harian, mingguan, dan bulanan yang diwajibkan, serta daftar acara keagamaan tahunan. Dengan demikian, Israel diperintahkan untuk beribadah kepada Allah “dengan sopan dan teratur” (</w:t>
      </w:r>
      <w:r>
        <w:rPr>
          <w:lang w:val="id_ID" w:bidi="id_ID"/>
        </w:rPr>
        <w:t>1Kor. 14:40</w:t>
      </w:r>
      <w:r>
        <w:rPr>
          <w:lang w:val="id_ID" w:bidi="id_ID"/>
        </w:rPr>
        <w:t xml:space="preserve">). Siklus pengorbanan tahunan melibatkan investasi yang luar biasa dalam bentuk hewan, biji-bijian, minyak, dan anggur. Israel menandai hari-hari istimewa ini dengan menghentikan pekerjaan rutin mereka, semacam pengorbanan yang mengakui pentingnya hari-hari kudus ini. Siklus tahunan ini mencakup delapan kesempatan berbeda untuk beribadah, yang semuanya mengingatkan hubungan Israel dengan Tuhan. Setiap acara penyembahan mencakup kombinasi yang berbeda dari korban bakaran, biji-bijian, cairan, dan/atau korban penghapus dosa. • Untuk perincian tentang persembahan biji-bijian dan cairan, lihat </w:t>
      </w:r>
      <w:r>
        <w:rPr>
          <w:lang w:val="id_ID" w:bidi="id_ID"/>
        </w:rPr>
        <w:t>Bil. 15:1–16</w:t>
      </w:r>
      <w:r>
        <w:rPr>
          <w:lang w:val="id_ID" w:bidi="id_ID"/>
        </w:rPr>
        <w:t xml:space="preserve">. Untuk penjelasan tentang berbagai jenis persembahan, lihat </w:t>
      </w:r>
      <w:r>
        <w:rPr>
          <w:lang w:val="id_ID" w:bidi="id_ID"/>
        </w:rPr>
        <w:t>Im. 1:1–7:38</w:t>
      </w:r>
      <w:r>
        <w:rPr>
          <w:lang w:val="id_ID" w:bidi="id_ID"/>
        </w:rPr>
        <w:t xml:space="preserve">. Untuk penjelasan tentang perayaan-perayaan Israel, lihat </w:t>
      </w:r>
      <w:r>
        <w:rPr>
          <w:lang w:val="id_ID" w:bidi="id_ID"/>
        </w:rPr>
        <w:t>Im. 23:1–44</w:t>
      </w:r>
      <w:r>
        <w:rPr>
          <w:lang w:val="id_ID" w:bidi="id_ID"/>
        </w:rPr>
        <w:t xml:space="preserve">. Untuk perspektif Perjanjian Baru tentang sistem pengorbanan Perjanjian Lama, lihat </w:t>
      </w:r>
      <w:r>
        <w:rPr>
          <w:lang w:val="id_ID" w:bidi="id_ID"/>
        </w:rPr>
        <w:t>Yoh. 1:29</w:t>
      </w:r>
      <w:r>
        <w:rPr>
          <w:lang w:val="id_ID" w:bidi="id_ID"/>
        </w:rPr>
        <w:t xml:space="preserve">; </w:t>
      </w:r>
      <w:r>
        <w:rPr>
          <w:lang w:val="id_ID" w:bidi="id_ID"/>
        </w:rPr>
        <w:t>Rm. 12:1</w:t>
      </w:r>
      <w:r>
        <w:rPr>
          <w:lang w:val="id_ID" w:bidi="id_ID"/>
        </w:rPr>
        <w:t xml:space="preserve">; </w:t>
      </w:r>
      <w:r>
        <w:rPr>
          <w:lang w:val="id_ID" w:bidi="id_ID"/>
        </w:rPr>
        <w:t>Ibr. 9:9–15</w:t>
      </w:r>
      <w:r>
        <w:rPr>
          <w:lang w:val="id_ID" w:bidi="id_ID"/>
        </w:rPr>
        <w:t xml:space="preserve">; </w:t>
      </w:r>
      <w:r>
        <w:rPr>
          <w:lang w:val="id_ID" w:bidi="id_ID"/>
        </w:rPr>
        <w:t>10:1–2</w:t>
      </w:r>
      <w:r>
        <w:rPr>
          <w:lang w:val="id_ID" w:bidi="id_ID"/>
        </w:rPr>
        <w:t xml:space="preserve">; </w:t>
      </w:r>
      <w:r>
        <w:rPr>
          <w:lang w:val="id_ID" w:bidi="id_ID"/>
        </w:rPr>
        <w:t>1Pet. 2:5</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28:2</w:t>
      </w:r>
      <w:r>
        <w:rPr>
          <w:lang w:val="id_ID" w:bidi="id_ID"/>
        </w:rPr>
      </w:r>
    </w:p>
    <w:p>
      <w:pPr/>
      <w:r>
        <w:rPr>
          <w:lang w:val="id_ID" w:bidi="id_ID"/>
        </w:rPr>
      </w:r>
      <w:r>
        <w:rPr>
          <w:lang w:val="id_ID" w:bidi="id_ID"/>
        </w:rPr>
        <w:t>sebagai santapan-Ku</w:t>
      </w:r>
      <w:r>
        <w:rPr>
          <w:lang w:val="id_ID" w:bidi="id_ID"/>
        </w:rPr>
        <w:t xml:space="preserve">: Lihat catatan studi pada </w:t>
      </w:r>
      <w:r>
        <w:rPr>
          <w:lang w:val="id_ID" w:bidi="id_ID"/>
        </w:rPr>
        <w:t>Kel. 29:18</w:t>
      </w:r>
      <w:r>
        <w:rPr>
          <w:lang w:val="id_ID" w:bidi="id_ID"/>
        </w:rPr>
        <w:t xml:space="preserve">; </w:t>
      </w:r>
      <w:r>
        <w:rPr>
          <w:lang w:val="id_ID" w:bidi="id_ID"/>
        </w:rPr>
        <w:t>Ul. 8:2</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28:3–8</w:t>
      </w:r>
      <w:r>
        <w:rPr>
          <w:lang w:val="id_ID" w:bidi="id_ID"/>
        </w:rPr>
      </w:r>
    </w:p>
    <w:p>
      <w:pPr/>
      <w:r>
        <w:rPr>
          <w:lang w:val="id_ID" w:bidi="id_ID"/>
        </w:rPr>
      </w:r>
      <w:r>
        <w:rPr>
          <w:lang w:val="id_ID" w:bidi="id_ID"/>
        </w:rPr>
        <w:t xml:space="preserve">Persembahan harian adalah dasar dari sistem pengorbanan. Praktiknya ditetapkan di Gunung Sinai (lihat </w:t>
      </w:r>
      <w:r>
        <w:rPr>
          <w:lang w:val="id_ID" w:bidi="id_ID"/>
        </w:rPr>
        <w:t>Kel. 29:38–46</w:t>
      </w:r>
      <w:r>
        <w:rPr>
          <w:lang w:val="id_ID" w:bidi="id_ID"/>
        </w:rPr>
        <w:t xml:space="preserve">). • </w:t>
      </w:r>
      <w:r>
        <w:rPr>
          <w:lang w:val="id_ID" w:bidi="id_ID"/>
        </w:rPr>
        <w:t>minuman yang memabukkan</w:t>
      </w:r>
      <w:r>
        <w:rPr>
          <w:lang w:val="id_ID" w:bidi="id_ID"/>
        </w:rPr>
        <w:t xml:space="preserve">: Bdk. </w:t>
      </w:r>
      <w:r>
        <w:rPr>
          <w:lang w:val="id_ID" w:bidi="id_ID"/>
        </w:rPr>
        <w:t>Bil. 6:3</w:t>
      </w:r>
      <w:r>
        <w:rPr>
          <w:lang w:val="id_ID" w:bidi="id_ID"/>
        </w:rPr>
        <w:t xml:space="preserve">; </w:t>
      </w:r>
      <w:r>
        <w:rPr>
          <w:lang w:val="id_ID" w:bidi="id_ID"/>
        </w:rPr>
        <w:t>Im. 10:9</w:t>
      </w:r>
      <w:r>
        <w:rPr>
          <w:lang w:val="id_ID" w:bidi="id_ID"/>
        </w:rPr>
        <w:t xml:space="preserve">; </w:t>
      </w:r>
      <w:r>
        <w:rPr>
          <w:lang w:val="id_ID" w:bidi="id_ID"/>
        </w:rPr>
        <w:t>Ul. 14:26</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28:9–10</w:t>
      </w:r>
      <w:r>
        <w:rPr>
          <w:lang w:val="id_ID" w:bidi="id_ID"/>
        </w:rPr>
      </w:r>
    </w:p>
    <w:p>
      <w:pPr/>
      <w:r>
        <w:rPr>
          <w:lang w:val="id_ID" w:bidi="id_ID"/>
        </w:rPr>
      </w:r>
      <w:r>
        <w:rPr>
          <w:lang w:val="id_ID" w:bidi="id_ID"/>
        </w:rPr>
        <w:t xml:space="preserve">Hari-hari khusus membutuhkan persembahan tambahan. Hari Sabat membutuhkan pengorbanan dan di atas persembahan bakaran biasa dan persembahan cairan yang menyertainya. Ayat-ayat lain menyoroti pentingnya hari Sabat (mis., </w:t>
      </w:r>
      <w:r>
        <w:rPr>
          <w:lang w:val="id_ID" w:bidi="id_ID"/>
        </w:rPr>
        <w:t>Kel. 20:8–11</w:t>
      </w:r>
      <w:r>
        <w:rPr>
          <w:lang w:val="id_ID" w:bidi="id_ID"/>
        </w:rPr>
        <w:t xml:space="preserve">; </w:t>
      </w:r>
      <w:r>
        <w:rPr>
          <w:lang w:val="id_ID" w:bidi="id_ID"/>
        </w:rPr>
        <w:t>Im. 23:3</w:t>
      </w:r>
      <w:r>
        <w:rPr>
          <w:lang w:val="id_ID" w:bidi="id_ID"/>
        </w:rPr>
        <w:t xml:space="preserve">; </w:t>
      </w:r>
      <w:r>
        <w:rPr>
          <w:lang w:val="id_ID" w:bidi="id_ID"/>
        </w:rPr>
        <w:t>Ul. 5:12–15</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28:11–15</w:t>
      </w:r>
      <w:r>
        <w:rPr>
          <w:lang w:val="id_ID" w:bidi="id_ID"/>
        </w:rPr>
      </w:r>
    </w:p>
    <w:p>
      <w:pPr/>
      <w:r>
        <w:rPr>
          <w:lang w:val="id_ID" w:bidi="id_ID"/>
        </w:rPr>
      </w:r>
      <w:r>
        <w:rPr>
          <w:lang w:val="id_ID" w:bidi="id_ID"/>
        </w:rPr>
        <w:t>Persembahan pada hari pertama setiap bulan—Bulan Baru—mengharuskan pengorbanan lembu jantan, domba jantan, dan anak domba sebagai korban bakaran, serta seekor kambing jantan sebagai korban penghapus dosa.</w:t>
      </w:r>
      <w:r>
        <w:rPr>
          <w:lang w:val="id_ID" w:bidi="id_ID"/>
        </w:rPr>
      </w:r>
      <w:r>
        <w:rPr>
          <w:lang w:val="id_ID" w:bidi="id_ID"/>
        </w:rPr>
      </w:r>
    </w:p>
    <w:p>
      <w:pPr/>
      <w:r>
        <w:rPr>
          <w:lang w:val="id_ID" w:bidi="id_ID"/>
        </w:rPr>
      </w:r>
    </w:p>
    <w:p>
      <w:pPr>
        <w:pStyle w:val="Heading2"/>
      </w:pPr>
      <w:r>
        <w:rPr>
          <w:lang w:val="id_ID" w:bidi="id_ID"/>
        </w:rPr>
        <w:t>Bilangan 28:16–25</w:t>
      </w:r>
      <w:r>
        <w:rPr>
          <w:lang w:val="id_ID" w:bidi="id_ID"/>
        </w:rPr>
      </w:r>
    </w:p>
    <w:p>
      <w:pPr/>
      <w:r>
        <w:rPr>
          <w:lang w:val="id_ID" w:bidi="id_ID"/>
        </w:rPr>
      </w:r>
      <w:r>
        <w:rPr>
          <w:lang w:val="id_ID" w:bidi="id_ID"/>
        </w:rPr>
        <w:t xml:space="preserve">Paskah, yang diikuti dengan Festival Roti Tidak Beragi, adalah yang pertama dari lima festival tahunan yang besar; yang diadakan pada awal musim semi (Maret~April). Paskah tidak memerlukan pengorbanan di depan umum—itu adalah acara keluarga yang dirayakan di rumah (lihat juga </w:t>
      </w:r>
      <w:r>
        <w:rPr>
          <w:lang w:val="id_ID" w:bidi="id_ID"/>
        </w:rPr>
        <w:t>Bil. 9:1–4</w:t>
      </w:r>
      <w:r>
        <w:rPr>
          <w:lang w:val="id_ID" w:bidi="id_ID"/>
        </w:rPr>
        <w:t xml:space="preserve">; </w:t>
      </w:r>
      <w:r>
        <w:rPr>
          <w:lang w:val="id_ID" w:bidi="id_ID"/>
        </w:rPr>
        <w:t>Kel. 12:1–13:10</w:t>
      </w:r>
      <w:r>
        <w:rPr>
          <w:lang w:val="id_ID" w:bidi="id_ID"/>
        </w:rPr>
        <w:t xml:space="preserve">; </w:t>
      </w:r>
      <w:r>
        <w:rPr>
          <w:lang w:val="id_ID" w:bidi="id_ID"/>
        </w:rPr>
        <w:t>Im. 23:5–8</w:t>
      </w:r>
      <w:r>
        <w:rPr>
          <w:lang w:val="id_ID" w:bidi="id_ID"/>
        </w:rPr>
        <w:t xml:space="preserve">; </w:t>
      </w:r>
      <w:r>
        <w:rPr>
          <w:lang w:val="id_ID" w:bidi="id_ID"/>
        </w:rPr>
        <w:t>Ul. 16:1–8</w:t>
      </w:r>
      <w:r>
        <w:rPr>
          <w:lang w:val="id_ID" w:bidi="id_ID"/>
        </w:rPr>
        <w:t xml:space="preserve">). Perayaan ini memainkan peran khusus dalam latar belakang Perjamuan Terakhir (lihat </w:t>
      </w:r>
      <w:r>
        <w:rPr>
          <w:lang w:val="id_ID" w:bidi="id_ID"/>
        </w:rPr>
        <w:t>Mat. 26:17–19</w:t>
      </w:r>
      <w:r>
        <w:rPr>
          <w:lang w:val="id_ID" w:bidi="id_ID"/>
        </w:rPr>
        <w:t xml:space="preserve">, </w:t>
      </w:r>
      <w:r>
        <w:rPr>
          <w:lang w:val="id_ID" w:bidi="id_ID"/>
        </w:rPr>
        <w:t>26–27</w:t>
      </w:r>
      <w:r>
        <w:rPr>
          <w:lang w:val="id_ID" w:bidi="id_ID"/>
        </w:rPr>
        <w:t xml:space="preserve">; </w:t>
      </w:r>
      <w:r>
        <w:rPr>
          <w:lang w:val="id_ID" w:bidi="id_ID"/>
        </w:rPr>
        <w:t>Mrk. 14:12</w:t>
      </w:r>
      <w:r>
        <w:rPr>
          <w:lang w:val="id_ID" w:bidi="id_ID"/>
        </w:rPr>
        <w:t xml:space="preserve">; </w:t>
      </w:r>
      <w:r>
        <w:rPr>
          <w:lang w:val="id_ID" w:bidi="id_ID"/>
        </w:rPr>
        <w:t>Yoh. 11:55</w:t>
      </w:r>
      <w:r>
        <w:rPr>
          <w:lang w:val="id_ID" w:bidi="id_ID"/>
        </w:rPr>
        <w:t xml:space="preserve">; </w:t>
      </w:r>
      <w:r>
        <w:rPr>
          <w:lang w:val="id_ID" w:bidi="id_ID"/>
        </w:rPr>
        <w:t>12:1</w:t>
      </w:r>
      <w:r>
        <w:rPr>
          <w:lang w:val="id_ID" w:bidi="id_ID"/>
        </w:rPr>
        <w:t xml:space="preserve">; </w:t>
      </w:r>
      <w:r>
        <w:rPr>
          <w:lang w:val="id_ID" w:bidi="id_ID"/>
        </w:rPr>
        <w:t>13:1</w:t>
      </w:r>
      <w:r>
        <w:rPr>
          <w:lang w:val="id_ID" w:bidi="id_ID"/>
        </w:rPr>
        <w:t xml:space="preserve">; </w:t>
      </w:r>
      <w:r>
        <w:rPr>
          <w:lang w:val="id_ID" w:bidi="id_ID"/>
        </w:rPr>
        <w:t>18:28</w:t>
      </w:r>
      <w:r>
        <w:rPr>
          <w:lang w:val="id_ID" w:bidi="id_ID"/>
        </w:rPr>
        <w:t xml:space="preserve">, </w:t>
      </w:r>
      <w:r>
        <w:rPr>
          <w:lang w:val="id_ID" w:bidi="id_ID"/>
        </w:rPr>
        <w:t>39</w:t>
      </w:r>
      <w:r>
        <w:rPr>
          <w:lang w:val="id_ID" w:bidi="id_ID"/>
        </w:rPr>
        <w:t xml:space="preserve">; </w:t>
      </w:r>
      <w:r>
        <w:rPr>
          <w:lang w:val="id_ID" w:bidi="id_ID"/>
        </w:rPr>
        <w:t>19:14</w:t>
      </w:r>
      <w:r>
        <w:rPr>
          <w:lang w:val="id_ID" w:bidi="id_ID"/>
        </w:rPr>
        <w:t xml:space="preserve">, </w:t>
      </w:r>
      <w:r>
        <w:rPr>
          <w:lang w:val="id_ID" w:bidi="id_ID"/>
        </w:rPr>
        <w:t>31</w:t>
      </w:r>
      <w:r>
        <w:rPr>
          <w:lang w:val="id_ID" w:bidi="id_ID"/>
        </w:rPr>
        <w:t xml:space="preserve">; bdk. </w:t>
      </w:r>
      <w:r>
        <w:rPr>
          <w:lang w:val="id_ID" w:bidi="id_ID"/>
        </w:rPr>
        <w:t>1Kor. 5:7</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28:26–31</w:t>
      </w:r>
      <w:r>
        <w:rPr>
          <w:lang w:val="id_ID" w:bidi="id_ID"/>
        </w:rPr>
      </w:r>
    </w:p>
    <w:p>
      <w:pPr/>
      <w:r>
        <w:rPr>
          <w:lang w:val="id_ID" w:bidi="id_ID"/>
        </w:rPr>
      </w:r>
      <w:r>
        <w:rPr>
          <w:lang w:val="id_ID" w:bidi="id_ID"/>
        </w:rPr>
        <w:t xml:space="preserve">Hari Raya Panen kemudian disebut sebagai Hari Raya Pentakosta (lihat </w:t>
      </w:r>
      <w:r>
        <w:rPr>
          <w:lang w:val="id_ID" w:bidi="id_ID"/>
        </w:rPr>
        <w:t>Kis. 2:1</w:t>
      </w:r>
      <w:r>
        <w:rPr>
          <w:lang w:val="id_ID" w:bidi="id_ID"/>
        </w:rPr>
        <w:t xml:space="preserve">); lihat juga </w:t>
      </w:r>
      <w:r>
        <w:rPr>
          <w:lang w:val="id_ID" w:bidi="id_ID"/>
        </w:rPr>
        <w:t>Im. 23:15–22</w:t>
      </w:r>
      <w:r>
        <w:rPr>
          <w:lang w:val="id_ID" w:bidi="id_ID"/>
        </w:rPr>
        <w:t xml:space="preserve">. Perayaan ini merayakan berakhirnya panen jelai dan dimulainya panen gandum pada awal musim panas (Mei ~ Juni). Nama Pentakosta dalam bahasa Yunani berarti “hari kelima puluh” </w:t>
      </w:r>
      <w:r>
        <w:rPr>
          <w:lang w:val="id_ID" w:bidi="id_ID"/>
        </w:rPr>
        <w:t>Kis. 20:16</w:t>
      </w:r>
      <w:r>
        <w:rPr>
          <w:lang w:val="id_ID" w:bidi="id_ID"/>
        </w:rPr>
        <w:t xml:space="preserve">; </w:t>
      </w:r>
      <w:r>
        <w:rPr>
          <w:lang w:val="id_ID" w:bidi="id_ID"/>
        </w:rPr>
        <w:t>1Kor. 16:8</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29:1–6</w:t>
      </w:r>
      <w:r>
        <w:rPr>
          <w:lang w:val="id_ID" w:bidi="id_ID"/>
        </w:rPr>
      </w:r>
    </w:p>
    <w:p>
      <w:pPr/>
      <w:r>
        <w:rPr>
          <w:lang w:val="id_ID" w:bidi="id_ID"/>
        </w:rPr>
      </w:r>
      <w:r>
        <w:rPr>
          <w:lang w:val="id_ID" w:bidi="id_ID"/>
        </w:rPr>
        <w:t>Hari Peniupan Serunai</w:t>
      </w:r>
      <w:r>
        <w:rPr>
          <w:lang w:val="id_ID" w:bidi="id_ID"/>
        </w:rPr>
        <w:t xml:space="preserve">: Lihat juga </w:t>
      </w:r>
      <w:r>
        <w:rPr>
          <w:lang w:val="id_ID" w:bidi="id_ID"/>
        </w:rPr>
        <w:t>Im. 23:23–25</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29:7</w:t>
      </w:r>
      <w:r>
        <w:rPr>
          <w:lang w:val="id_ID" w:bidi="id_ID"/>
        </w:rPr>
      </w:r>
    </w:p>
    <w:p>
      <w:pPr/>
      <w:r>
        <w:rPr>
          <w:lang w:val="id_ID" w:bidi="id_ID"/>
        </w:rPr>
      </w:r>
      <w:r>
        <w:rPr>
          <w:lang w:val="id_ID" w:bidi="id_ID"/>
        </w:rPr>
        <w:t>Pada hari yang kesepuluh bulan yang ketujuh itu</w:t>
      </w:r>
      <w:r>
        <w:rPr>
          <w:lang w:val="id_ID" w:bidi="id_ID"/>
        </w:rPr>
        <w:t xml:space="preserve">: Hari ini dirayakan sebagai Yom Kippur (dari bahasa Ibrani </w:t>
      </w:r>
      <w:r>
        <w:rPr>
          <w:i/>
          <w:lang w:val="id_ID" w:bidi="id_ID"/>
        </w:rPr>
        <w:t>yom hakkippurim,</w:t>
      </w:r>
      <w:r>
        <w:rPr>
          <w:lang w:val="id_ID" w:bidi="id_ID"/>
        </w:rPr>
        <w:t xml:space="preserve"> </w:t>
      </w:r>
      <w:r>
        <w:rPr>
          <w:lang w:val="id_ID" w:bidi="id_ID"/>
        </w:rPr>
        <w:t>Im. 23:27</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29:7–11</w:t>
      </w:r>
      <w:r>
        <w:rPr>
          <w:lang w:val="id_ID" w:bidi="id_ID"/>
        </w:rPr>
      </w:r>
    </w:p>
    <w:p>
      <w:pPr/>
      <w:r>
        <w:rPr>
          <w:lang w:val="id_ID" w:bidi="id_ID"/>
        </w:rPr>
      </w:r>
      <w:r>
        <w:rPr>
          <w:lang w:val="id_ID" w:bidi="id_ID"/>
        </w:rPr>
        <w:t xml:space="preserve">Hari Pendamaian adalah hari yang khidmat, dan hari untuk berpuasa (lihat juga </w:t>
      </w:r>
      <w:r>
        <w:rPr>
          <w:lang w:val="id_ID" w:bidi="id_ID"/>
        </w:rPr>
        <w:t>Im. 16</w:t>
      </w:r>
      <w:r>
        <w:rPr>
          <w:lang w:val="id_ID" w:bidi="id_ID"/>
        </w:rPr>
        <w:t xml:space="preserve">; </w:t>
      </w:r>
      <w:r>
        <w:rPr>
          <w:lang w:val="id_ID" w:bidi="id_ID"/>
        </w:rPr>
        <w:t>23:26–32</w:t>
      </w:r>
      <w:r>
        <w:rPr>
          <w:lang w:val="id_ID" w:bidi="id_ID"/>
        </w:rPr>
        <w:t xml:space="preserve">; </w:t>
      </w:r>
      <w:r>
        <w:rPr>
          <w:lang w:val="id_ID" w:bidi="id_ID"/>
        </w:rPr>
        <w:t>Rm. 3:23–25</w:t>
      </w:r>
      <w:r>
        <w:rPr>
          <w:lang w:val="id_ID" w:bidi="id_ID"/>
        </w:rPr>
        <w:t xml:space="preserve">; </w:t>
      </w:r>
      <w:r>
        <w:rPr>
          <w:lang w:val="id_ID" w:bidi="id_ID"/>
        </w:rPr>
        <w:t>Ibr. 9:7–12</w:t>
      </w:r>
      <w:r>
        <w:rPr>
          <w:lang w:val="id_ID" w:bidi="id_ID"/>
        </w:rPr>
        <w:t xml:space="preserve">, </w:t>
      </w:r>
      <w:r>
        <w:rPr>
          <w:lang w:val="id_ID" w:bidi="id_ID"/>
        </w:rPr>
        <w:t>23–28</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29:12–38</w:t>
      </w:r>
      <w:r>
        <w:rPr>
          <w:lang w:val="id_ID" w:bidi="id_ID"/>
        </w:rPr>
      </w:r>
    </w:p>
    <w:p>
      <w:pPr/>
      <w:r>
        <w:rPr>
          <w:lang w:val="id_ID" w:bidi="id_ID"/>
        </w:rPr>
      </w:r>
      <w:r>
        <w:rPr>
          <w:lang w:val="id_ID" w:bidi="id_ID"/>
        </w:rPr>
        <w:t>Perayaan bagi Tuhan</w:t>
      </w:r>
      <w:r>
        <w:rPr>
          <w:lang w:val="id_ID" w:bidi="id_ID"/>
        </w:rPr>
        <w:t xml:space="preserve"> dimulai pada hari kelima belas bulan ketujuh. Ini adalah perayaan musim panen yang berlangsung selama delapan hari (</w:t>
      </w:r>
      <w:r>
        <w:rPr>
          <w:lang w:val="id_ID" w:bidi="id_ID"/>
        </w:rPr>
        <w:t>Bil. 29:12</w:t>
      </w:r>
      <w:r>
        <w:rPr>
          <w:lang w:val="id_ID" w:bidi="id_ID"/>
        </w:rPr>
        <w:t xml:space="preserve">, </w:t>
      </w:r>
      <w:r>
        <w:rPr>
          <w:lang w:val="id_ID" w:bidi="id_ID"/>
        </w:rPr>
        <w:t>35</w:t>
      </w:r>
      <w:r>
        <w:rPr>
          <w:lang w:val="id_ID" w:bidi="id_ID"/>
        </w:rPr>
        <w:t xml:space="preserve">; </w:t>
      </w:r>
      <w:r>
        <w:rPr>
          <w:lang w:val="id_ID" w:bidi="id_ID"/>
        </w:rPr>
        <w:t>Kel. 34:22</w:t>
      </w:r>
      <w:r>
        <w:rPr>
          <w:lang w:val="id_ID" w:bidi="id_ID"/>
        </w:rPr>
        <w:t xml:space="preserve">) yang membutuhkan banyak sekali persembahan. Perayaan panen ini adalah kesempatan yang sangat menggembirakan dan waktu untuk mengucap syukur (lihat </w:t>
      </w:r>
      <w:r>
        <w:rPr>
          <w:lang w:val="id_ID" w:bidi="id_ID"/>
        </w:rPr>
        <w:t>Neh. 8:13–18</w:t>
      </w:r>
      <w:r>
        <w:rPr>
          <w:lang w:val="id_ID" w:bidi="id_ID"/>
        </w:rPr>
        <w:t xml:space="preserve">). Kemah-kemah ini juga mengingatkan orang Israel untuk tinggal di tenda-tenda selama masa pengembaraan mereka di padang gurun (lihat juga </w:t>
      </w:r>
      <w:r>
        <w:rPr>
          <w:lang w:val="id_ID" w:bidi="id_ID"/>
        </w:rPr>
        <w:t>Im. 23:33–43</w:t>
      </w:r>
      <w:r>
        <w:rPr>
          <w:lang w:val="id_ID" w:bidi="id_ID"/>
        </w:rPr>
        <w:t xml:space="preserve">; </w:t>
      </w:r>
      <w:r>
        <w:rPr>
          <w:lang w:val="id_ID" w:bidi="id_ID"/>
        </w:rPr>
        <w:t>1Raj. 8:1–2</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29:39</w:t>
      </w:r>
      <w:r>
        <w:rPr>
          <w:lang w:val="id_ID" w:bidi="id_ID"/>
        </w:rPr>
      </w:r>
    </w:p>
    <w:p>
      <w:pPr/>
      <w:r>
        <w:rPr>
          <w:lang w:val="id_ID" w:bidi="id_ID"/>
        </w:rPr>
      </w:r>
      <w:r>
        <w:rPr>
          <w:lang w:val="id_ID" w:bidi="id_ID"/>
        </w:rPr>
        <w:t xml:space="preserve">Persembahan di muka umum dilengkapi dengan berbagai pemberian perseorangan yang bersifat sukarela (bdk. </w:t>
      </w:r>
      <w:r>
        <w:rPr>
          <w:lang w:val="id_ID" w:bidi="id_ID"/>
        </w:rPr>
        <w:t>Im. 23:38</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30:1–2</w:t>
      </w:r>
      <w:r>
        <w:rPr>
          <w:lang w:val="id_ID" w:bidi="id_ID"/>
        </w:rPr>
      </w:r>
    </w:p>
    <w:p>
      <w:pPr/>
      <w:r>
        <w:rPr>
          <w:lang w:val="id_ID" w:bidi="id_ID"/>
        </w:rPr>
      </w:r>
      <w:r>
        <w:rPr>
          <w:lang w:val="id_ID" w:bidi="id_ID"/>
        </w:rPr>
        <w:t xml:space="preserve">Sumpah termasuk janji untuk memberikan persembahan, seperti sumpah Hana dalam </w:t>
      </w:r>
      <w:r>
        <w:rPr>
          <w:lang w:val="id_ID" w:bidi="id_ID"/>
        </w:rPr>
        <w:t>1Sam. 1</w:t>
      </w:r>
      <w:r>
        <w:rPr>
          <w:lang w:val="id_ID" w:bidi="id_ID"/>
        </w:rPr>
        <w:t xml:space="preserve">. Termasuk juga janji untuk menjauhkan diri dari hal-hal tertentu, seperti nazar orang Nazir dalam </w:t>
      </w:r>
      <w:r>
        <w:rPr>
          <w:lang w:val="id_ID" w:bidi="id_ID"/>
        </w:rPr>
        <w:t>Bil. 6</w:t>
      </w:r>
      <w:r>
        <w:rPr>
          <w:lang w:val="id_ID" w:bidi="id_ID"/>
        </w:rPr>
        <w:t xml:space="preserve">. Yesus menyebutkan ajaran tentang sumpah dalam Khotbah di Bukit dalam </w:t>
      </w:r>
      <w:r>
        <w:rPr>
          <w:lang w:val="id_ID" w:bidi="id_ID"/>
        </w:rPr>
        <w:t>Mat. 5:33</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30:1–16</w:t>
      </w:r>
      <w:r>
        <w:rPr>
          <w:lang w:val="id_ID" w:bidi="id_ID"/>
        </w:rPr>
      </w:r>
    </w:p>
    <w:p>
      <w:pPr/>
      <w:r>
        <w:rPr>
          <w:lang w:val="id_ID" w:bidi="id_ID"/>
        </w:rPr>
      </w:r>
      <w:r>
        <w:rPr>
          <w:lang w:val="id_ID" w:bidi="id_ID"/>
        </w:rPr>
        <w:t>Sumpah adalah cara yang penting untuk mengekspresikan pengabdian atau kesalehan, tetapi kadang-kadang dibuat dengan tergesa-gesa dan sering dilupakan. Janji sukarela biasanya dibuat pada acara-acara keagamaan khusus atau pada masa perang. Mungkin rujukan kepada nazar dan persembahan sukarela (</w:t>
      </w:r>
      <w:r>
        <w:rPr>
          <w:lang w:val="id_ID" w:bidi="id_ID"/>
        </w:rPr>
        <w:t>Bil. 29:39</w:t>
      </w:r>
      <w:r>
        <w:rPr>
          <w:lang w:val="id_ID" w:bidi="id_ID"/>
        </w:rPr>
        <w:t xml:space="preserve">) mendorong pembahasan lebih lanjut di sini (bdk. </w:t>
      </w:r>
      <w:r>
        <w:rPr>
          <w:lang w:val="id_ID" w:bidi="id_ID"/>
        </w:rPr>
        <w:t>Bil. 15:3</w:t>
      </w:r>
      <w:r>
        <w:rPr>
          <w:lang w:val="id_ID" w:bidi="id_ID"/>
        </w:rPr>
        <w:t xml:space="preserve">; lihat juga </w:t>
      </w:r>
      <w:r>
        <w:rPr>
          <w:lang w:val="id_ID" w:bidi="id_ID"/>
        </w:rPr>
        <w:t>Bil. 6:1–21</w:t>
      </w:r>
      <w:r>
        <w:rPr>
          <w:lang w:val="id_ID" w:bidi="id_ID"/>
        </w:rPr>
        <w:t xml:space="preserve">; </w:t>
      </w:r>
      <w:r>
        <w:rPr>
          <w:lang w:val="id_ID" w:bidi="id_ID"/>
        </w:rPr>
        <w:t>Im. 5:4–5</w:t>
      </w:r>
      <w:r>
        <w:rPr>
          <w:lang w:val="id_ID" w:bidi="id_ID"/>
        </w:rPr>
        <w:t xml:space="preserve">; </w:t>
      </w:r>
      <w:r>
        <w:rPr>
          <w:lang w:val="id_ID" w:bidi="id_ID"/>
        </w:rPr>
        <w:t>27:1–34</w:t>
      </w:r>
      <w:r>
        <w:rPr>
          <w:lang w:val="id_ID" w:bidi="id_ID"/>
        </w:rPr>
        <w:t xml:space="preserve">; </w:t>
      </w:r>
      <w:r>
        <w:rPr>
          <w:lang w:val="id_ID" w:bidi="id_ID"/>
        </w:rPr>
        <w:t>Ul. 23:21–23</w:t>
      </w:r>
      <w:r>
        <w:rPr>
          <w:lang w:val="id_ID" w:bidi="id_ID"/>
        </w:rPr>
        <w:t>). Petunjuk-petunjuk ini diterapkan dalam kasus Hana dan Elkana (</w:t>
      </w:r>
      <w:r>
        <w:rPr>
          <w:lang w:val="id_ID" w:bidi="id_ID"/>
        </w:rPr>
        <w:t>1Sam. 1:1–28</w:t>
      </w:r>
      <w:r>
        <w:rPr>
          <w:lang w:val="id_ID" w:bidi="id_ID"/>
        </w:rPr>
        <w:t xml:space="preserve">). Praktik-praktik seperti itu, termasuk berpuasa, terus berlanjut hingga masa Perjanjian Baru (mis., </w:t>
      </w:r>
      <w:r>
        <w:rPr>
          <w:lang w:val="id_ID" w:bidi="id_ID"/>
        </w:rPr>
        <w:t>Mat. 6:16</w:t>
      </w:r>
      <w:r>
        <w:rPr>
          <w:lang w:val="id_ID" w:bidi="id_ID"/>
        </w:rPr>
        <w:t xml:space="preserve">; </w:t>
      </w:r>
      <w:r>
        <w:rPr>
          <w:lang w:val="id_ID" w:bidi="id_ID"/>
        </w:rPr>
        <w:t>15:3–9</w:t>
      </w:r>
      <w:r>
        <w:rPr>
          <w:lang w:val="id_ID" w:bidi="id_ID"/>
        </w:rPr>
        <w:t xml:space="preserve">; </w:t>
      </w:r>
      <w:r>
        <w:rPr>
          <w:lang w:val="id_ID" w:bidi="id_ID"/>
        </w:rPr>
        <w:t>Kis.18:18</w:t>
      </w:r>
      <w:r>
        <w:rPr>
          <w:lang w:val="id_ID" w:bidi="id_ID"/>
        </w:rPr>
        <w:t xml:space="preserve">; </w:t>
      </w:r>
      <w:r>
        <w:rPr>
          <w:lang w:val="id_ID" w:bidi="id_ID"/>
        </w:rPr>
        <w:t>21:23</w:t>
      </w:r>
      <w:r>
        <w:rPr>
          <w:lang w:val="id_ID" w:bidi="id_ID"/>
        </w:rPr>
        <w:t>). Nazar seorang perempuan—muda dan belum menikah atau dewasa dan sudah menikah—harus disetujui oleh laki-laki yang bertanggung jawab yang akan menjadi mitra keuangan dalam nazar tersebut. Tidak seorang pun, baik laki-laki maupun perempuan, muda maupun tua, boleh bernazar kepada Allah dan kemudian mengabaikannya.</w:t>
      </w:r>
      <w:r>
        <w:rPr>
          <w:lang w:val="id_ID" w:bidi="id_ID"/>
        </w:rPr>
      </w:r>
      <w:r>
        <w:rPr>
          <w:lang w:val="id_ID" w:bidi="id_ID"/>
        </w:rPr>
      </w:r>
    </w:p>
    <w:p>
      <w:pPr/>
      <w:r>
        <w:rPr>
          <w:lang w:val="id_ID" w:bidi="id_ID"/>
        </w:rPr>
      </w:r>
    </w:p>
    <w:p>
      <w:pPr>
        <w:pStyle w:val="Heading2"/>
      </w:pPr>
      <w:r>
        <w:rPr>
          <w:lang w:val="id_ID" w:bidi="id_ID"/>
        </w:rPr>
        <w:t>Bilangan 30:3–5</w:t>
      </w:r>
      <w:r>
        <w:rPr>
          <w:lang w:val="id_ID" w:bidi="id_ID"/>
        </w:rPr>
      </w:r>
    </w:p>
    <w:p>
      <w:pPr/>
      <w:r>
        <w:rPr>
          <w:lang w:val="id_ID" w:bidi="id_ID"/>
        </w:rPr>
      </w:r>
      <w:r>
        <w:rPr>
          <w:lang w:val="id_ID" w:bidi="id_ID"/>
        </w:rPr>
        <w:t>Seorang wanita muda berada di bawah otoritas ayahnya, yang bertanggung jawab atas tindakan dan kewajiban keuangannya.</w:t>
      </w:r>
      <w:r>
        <w:rPr>
          <w:lang w:val="id_ID" w:bidi="id_ID"/>
        </w:rPr>
      </w:r>
      <w:r>
        <w:rPr>
          <w:lang w:val="id_ID" w:bidi="id_ID"/>
        </w:rPr>
      </w:r>
    </w:p>
    <w:p>
      <w:pPr/>
      <w:r>
        <w:rPr>
          <w:lang w:val="id_ID" w:bidi="id_ID"/>
        </w:rPr>
      </w:r>
    </w:p>
    <w:p>
      <w:pPr>
        <w:pStyle w:val="Heading2"/>
      </w:pPr>
      <w:r>
        <w:rPr>
          <w:lang w:val="id_ID" w:bidi="id_ID"/>
        </w:rPr>
        <w:t>Bilangan 30:6–8</w:t>
      </w:r>
      <w:r>
        <w:rPr>
          <w:lang w:val="id_ID" w:bidi="id_ID"/>
        </w:rPr>
      </w:r>
    </w:p>
    <w:p>
      <w:pPr/>
      <w:r>
        <w:rPr>
          <w:lang w:val="id_ID" w:bidi="id_ID"/>
        </w:rPr>
      </w:r>
      <w:r>
        <w:rPr>
          <w:lang w:val="id_ID" w:bidi="id_ID"/>
        </w:rPr>
        <w:t>Ketika seorang perempuan Ibrani muda menikah, suaminya mendapatkan otoritas atas dirinya. Dia dapat membatalkan sumpah atau janji yang dibuatnya saat berada di bawah otoritas ayahnya. Hal ini hanya berlaku jika ia membatalkannya segera setelah ia mendengarnya.</w:t>
      </w:r>
      <w:r>
        <w:rPr>
          <w:lang w:val="id_ID" w:bidi="id_ID"/>
        </w:rPr>
      </w:r>
      <w:r>
        <w:rPr>
          <w:lang w:val="id_ID" w:bidi="id_ID"/>
        </w:rPr>
      </w:r>
    </w:p>
    <w:p>
      <w:pPr/>
      <w:r>
        <w:rPr>
          <w:lang w:val="id_ID" w:bidi="id_ID"/>
        </w:rPr>
      </w:r>
    </w:p>
    <w:p>
      <w:pPr>
        <w:pStyle w:val="Heading2"/>
      </w:pPr>
      <w:r>
        <w:rPr>
          <w:lang w:val="id_ID" w:bidi="id_ID"/>
        </w:rPr>
        <w:t>Bilangan 30:9</w:t>
      </w:r>
      <w:r>
        <w:rPr>
          <w:lang w:val="id_ID" w:bidi="id_ID"/>
        </w:rPr>
      </w:r>
    </w:p>
    <w:p>
      <w:pPr/>
      <w:r>
        <w:rPr>
          <w:lang w:val="id_ID" w:bidi="id_ID"/>
        </w:rPr>
      </w:r>
      <w:r>
        <w:rPr>
          <w:lang w:val="id_ID" w:bidi="id_ID"/>
        </w:rPr>
        <w:t>Seorang janda atau perempuan yang bercerai biasanya kembali ke keluarga ayahnya (</w:t>
      </w:r>
      <w:r>
        <w:rPr>
          <w:lang w:val="id_ID" w:bidi="id_ID"/>
        </w:rPr>
        <w:t>Im. 22:13</w:t>
      </w:r>
      <w:r>
        <w:rPr>
          <w:lang w:val="id_ID" w:bidi="id_ID"/>
        </w:rPr>
        <w:t>), tetapi seorang perempuan lajang dewasa yang telah membuat nazar diharuskan untuk memenuhi kewajiban agamanya.</w:t>
      </w:r>
      <w:r>
        <w:rPr>
          <w:lang w:val="id_ID" w:bidi="id_ID"/>
        </w:rPr>
      </w:r>
      <w:r>
        <w:rPr>
          <w:lang w:val="id_ID" w:bidi="id_ID"/>
        </w:rPr>
      </w:r>
    </w:p>
    <w:p>
      <w:pPr/>
      <w:r>
        <w:rPr>
          <w:lang w:val="id_ID" w:bidi="id_ID"/>
        </w:rPr>
      </w:r>
    </w:p>
    <w:p>
      <w:pPr>
        <w:pStyle w:val="Heading2"/>
      </w:pPr>
      <w:r>
        <w:rPr>
          <w:lang w:val="id_ID" w:bidi="id_ID"/>
        </w:rPr>
        <w:t>Bilangan 30:10–15</w:t>
      </w:r>
      <w:r>
        <w:rPr>
          <w:lang w:val="id_ID" w:bidi="id_ID"/>
        </w:rPr>
      </w:r>
    </w:p>
    <w:p>
      <w:pPr/>
      <w:r>
        <w:rPr>
          <w:lang w:val="id_ID" w:bidi="id_ID"/>
        </w:rPr>
      </w:r>
      <w:r>
        <w:rPr>
          <w:lang w:val="id_ID" w:bidi="id_ID"/>
        </w:rPr>
        <w:t xml:space="preserve">Seorang perempuan yang sudah menikah juga membutuhkan persetujuan dari suaminya untuk membuat nazar. Suaminya dapat membatalkan janji agamanya, tetapi ia harus mengambil keputusan ini pada hari ketika ia mendengarnya. Allah tidak menganggap perempuan yang sudah menikah bersalah karena melanggar janji ini jika suaminya membatalkannya dengan cara yang benar (bdk. </w:t>
      </w:r>
      <w:r>
        <w:rPr>
          <w:lang w:val="id_ID" w:bidi="id_ID"/>
        </w:rPr>
        <w:t>Bil. 30:5</w:t>
      </w:r>
      <w:r>
        <w:rPr>
          <w:lang w:val="id_ID" w:bidi="id_ID"/>
        </w:rPr>
        <w:t xml:space="preserve">, </w:t>
      </w:r>
      <w:r>
        <w:rPr>
          <w:lang w:val="id_ID" w:bidi="id_ID"/>
        </w:rPr>
        <w:t>8</w:t>
      </w:r>
      <w:r>
        <w:rPr>
          <w:lang w:val="id_ID" w:bidi="id_ID"/>
        </w:rPr>
        <w:t xml:space="preserve">, </w:t>
      </w:r>
      <w:r>
        <w:rPr>
          <w:lang w:val="id_ID" w:bidi="id_ID"/>
        </w:rPr>
        <w:t>12</w:t>
      </w:r>
      <w:r>
        <w:rPr>
          <w:lang w:val="id_ID" w:bidi="id_ID"/>
        </w:rPr>
        <w:t xml:space="preserve">). Penyangkalan diri yang disebutkan dalam </w:t>
      </w:r>
      <w:r>
        <w:rPr>
          <w:lang w:val="id_ID" w:bidi="id_ID"/>
        </w:rPr>
        <w:t>Bil. 30:13</w:t>
      </w:r>
      <w:r>
        <w:rPr>
          <w:lang w:val="id_ID" w:bidi="id_ID"/>
        </w:rPr>
        <w:t xml:space="preserve"> mungkin merujuk pada puasa. Jika ia tidak mengajukan keberatan, maka diamnya sang suami menyiratkan persetujuan. Ia tidak dapat menunda-nunda keberatannya, atau ia akan menanggung rasa bersalah karena melanggar nazar (bdk. </w:t>
      </w:r>
      <w:r>
        <w:rPr>
          <w:lang w:val="id_ID" w:bidi="id_ID"/>
        </w:rPr>
        <w:t>Im. 5:4–13</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31:1–2</w:t>
      </w:r>
      <w:r>
        <w:rPr>
          <w:lang w:val="id_ID" w:bidi="id_ID"/>
        </w:rPr>
      </w:r>
    </w:p>
    <w:p>
      <w:pPr/>
      <w:r>
        <w:rPr>
          <w:lang w:val="id_ID" w:bidi="id_ID"/>
        </w:rPr>
      </w:r>
      <w:r>
        <w:rPr>
          <w:lang w:val="id_ID" w:bidi="id_ID"/>
        </w:rPr>
        <w:t>Tuhan memerintahkan Musa untuk memimpin bangsa Israel dalam perang pembalasan terhadap bangsa Midian, yang telah bergabung dengan bangsa Moab untuk memimpin bangsa Ibrani ke dalam penyembahan berhala (psl.</w:t>
      </w:r>
      <w:r>
        <w:rPr>
          <w:lang w:val="id_ID" w:bidi="id_ID"/>
        </w:rPr>
        <w:t xml:space="preserve"> 25</w:t>
      </w:r>
      <w:r>
        <w:rPr>
          <w:lang w:val="id_ID" w:bidi="id_ID"/>
        </w:rPr>
        <w:t>). Orang Midian adalah sebuah suku bangsa yang mendiami daerah gersang dan setengah gersang di sebelah selatan dan timur Palestina serta di sebelah timur Sungai Yordan; mereka termasuk di antara “orang-orang dari sebelah timur” (</w:t>
      </w:r>
      <w:r>
        <w:rPr>
          <w:lang w:val="id_ID" w:bidi="id_ID"/>
        </w:rPr>
        <w:t>Hak. 6:3</w:t>
      </w:r>
      <w:r>
        <w:rPr>
          <w:lang w:val="id_ID" w:bidi="id_ID"/>
        </w:rPr>
        <w:t xml:space="preserve">, </w:t>
      </w:r>
      <w:r>
        <w:rPr>
          <w:lang w:val="id_ID" w:bidi="id_ID"/>
        </w:rPr>
        <w:t>33</w:t>
      </w:r>
      <w:r>
        <w:rPr>
          <w:lang w:val="id_ID" w:bidi="id_ID"/>
        </w:rPr>
        <w:t xml:space="preserve">; </w:t>
      </w:r>
      <w:r>
        <w:rPr>
          <w:lang w:val="id_ID" w:bidi="id_ID"/>
        </w:rPr>
        <w:t>7:12</w:t>
      </w:r>
      <w:r>
        <w:rPr>
          <w:lang w:val="id_ID" w:bidi="id_ID"/>
        </w:rPr>
        <w:t xml:space="preserve">). Mereka tinggal di perkemahan atau perkampungan dan terkenal dengan pengetahuan mereka tentang transportasi padang gurun (bdk. </w:t>
      </w:r>
      <w:r>
        <w:rPr>
          <w:lang w:val="id_ID" w:bidi="id_ID"/>
        </w:rPr>
        <w:t>Kej. 37:28</w:t>
      </w:r>
      <w:r>
        <w:rPr>
          <w:lang w:val="id_ID" w:bidi="id_ID"/>
        </w:rPr>
        <w:t xml:space="preserve">, </w:t>
      </w:r>
      <w:r>
        <w:rPr>
          <w:lang w:val="id_ID" w:bidi="id_ID"/>
        </w:rPr>
        <w:t>36</w:t>
      </w:r>
      <w:r>
        <w:rPr>
          <w:lang w:val="id_ID" w:bidi="id_ID"/>
        </w:rPr>
        <w:t xml:space="preserve">; </w:t>
      </w:r>
      <w:r>
        <w:rPr>
          <w:lang w:val="id_ID" w:bidi="id_ID"/>
        </w:rPr>
        <w:t>Yes. 60:6</w:t>
      </w:r>
      <w:r>
        <w:rPr>
          <w:lang w:val="id_ID" w:bidi="id_ID"/>
        </w:rPr>
        <w:t>). Walaupun mereka adalah keturunan Abraham (</w:t>
      </w:r>
      <w:r>
        <w:rPr>
          <w:lang w:val="id_ID" w:bidi="id_ID"/>
        </w:rPr>
        <w:t>Kej. 25:1–2</w:t>
      </w:r>
      <w:r>
        <w:rPr>
          <w:lang w:val="id_ID" w:bidi="id_ID"/>
        </w:rPr>
        <w:t>) dan bersahabat dengan Musa (</w:t>
      </w:r>
      <w:r>
        <w:rPr>
          <w:lang w:val="id_ID" w:bidi="id_ID"/>
        </w:rPr>
        <w:t>Kel 2:15–3:1</w:t>
      </w:r>
      <w:r>
        <w:rPr>
          <w:lang w:val="id_ID" w:bidi="id_ID"/>
        </w:rPr>
        <w:t xml:space="preserve">; bdk. </w:t>
      </w:r>
      <w:r>
        <w:rPr>
          <w:lang w:val="id_ID" w:bidi="id_ID"/>
        </w:rPr>
        <w:t>Bil. 10:29</w:t>
      </w:r>
      <w:r>
        <w:rPr>
          <w:lang w:val="id_ID" w:bidi="id_ID"/>
        </w:rPr>
        <w:t>), para tua-tua Midian bergabung dengan Balak untuk mengupah Bileam agar mengutuk orang Israel (</w:t>
      </w:r>
      <w:r>
        <w:rPr>
          <w:lang w:val="id_ID" w:bidi="id_ID"/>
        </w:rPr>
        <w:t>Bil. 22:4</w:t>
      </w:r>
      <w:r>
        <w:rPr>
          <w:lang w:val="id_ID" w:bidi="id_ID"/>
        </w:rPr>
        <w:t xml:space="preserve">, </w:t>
      </w:r>
      <w:r>
        <w:rPr>
          <w:lang w:val="id_ID" w:bidi="id_ID"/>
        </w:rPr>
        <w:t>7</w:t>
      </w:r>
      <w:r>
        <w:rPr>
          <w:lang w:val="id_ID" w:bidi="id_ID"/>
        </w:rPr>
        <w:t>), yang keberadaannya mengancam bangsa-bangsa Transyordania (daerah di sebelah timur sungai Yordan).</w:t>
      </w:r>
      <w:r>
        <w:rPr>
          <w:lang w:val="id_ID" w:bidi="id_ID"/>
        </w:rPr>
      </w:r>
      <w:r>
        <w:rPr>
          <w:lang w:val="id_ID" w:bidi="id_ID"/>
        </w:rPr>
      </w:r>
    </w:p>
    <w:p>
      <w:pPr/>
      <w:r>
        <w:rPr>
          <w:lang w:val="id_ID" w:bidi="id_ID"/>
        </w:rPr>
      </w:r>
    </w:p>
    <w:p>
      <w:pPr>
        <w:pStyle w:val="Heading2"/>
      </w:pPr>
      <w:r>
        <w:rPr>
          <w:lang w:val="id_ID" w:bidi="id_ID"/>
        </w:rPr>
        <w:t>Bilangan 31:3–5</w:t>
      </w:r>
      <w:r>
        <w:rPr>
          <w:lang w:val="id_ID" w:bidi="id_ID"/>
        </w:rPr>
      </w:r>
    </w:p>
    <w:p>
      <w:pPr/>
      <w:r>
        <w:rPr>
          <w:lang w:val="id_ID" w:bidi="id_ID"/>
        </w:rPr>
      </w:r>
      <w:r>
        <w:rPr>
          <w:lang w:val="id_ID" w:bidi="id_ID"/>
        </w:rPr>
        <w:t>Setiap suku menyumbangkan 1.000 orang untuk pertempuran tersebut, yang memungkinkan mereka semua untuk mendapatkan pengalaman dalam pertempuran dan berbagi dalam kemenangan.</w:t>
      </w:r>
      <w:r>
        <w:rPr>
          <w:lang w:val="id_ID" w:bidi="id_ID"/>
        </w:rPr>
      </w:r>
      <w:r>
        <w:rPr>
          <w:lang w:val="id_ID" w:bidi="id_ID"/>
        </w:rPr>
      </w:r>
    </w:p>
    <w:p>
      <w:pPr/>
      <w:r>
        <w:rPr>
          <w:lang w:val="id_ID" w:bidi="id_ID"/>
        </w:rPr>
      </w:r>
    </w:p>
    <w:p>
      <w:pPr>
        <w:pStyle w:val="Heading2"/>
      </w:pPr>
      <w:r>
        <w:rPr>
          <w:lang w:val="id_ID" w:bidi="id_ID"/>
        </w:rPr>
        <w:t>Numbers 31:6</w:t>
      </w:r>
      <w:r>
        <w:rPr>
          <w:lang w:val="id_ID" w:bidi="id_ID"/>
        </w:rPr>
      </w:r>
    </w:p>
    <w:p>
      <w:pPr/>
      <w:r>
        <w:rPr>
          <w:lang w:val="id_ID" w:bidi="id_ID"/>
        </w:rPr>
      </w:r>
      <w:r>
        <w:rPr>
          <w:lang w:val="id_ID" w:bidi="id_ID"/>
        </w:rPr>
        <w:t xml:space="preserve">Pinehas putra Eleazar (imam besar) memimpin pasukan yang terdiri dari 12.000 orang ini ke medan perang. Kepemimpinannya membantu mendefinisikan keterlibatan ini sebagai “perang suci,” sebuah tindakan balas dendam atas kerugian rohani yang ditimbulkan oleh orang Midian kepada Israel (bdk. </w:t>
      </w:r>
      <w:r>
        <w:rPr>
          <w:lang w:val="id_ID" w:bidi="id_ID"/>
        </w:rPr>
        <w:t>Bil. 25:6–18</w:t>
      </w:r>
      <w:r>
        <w:rPr>
          <w:lang w:val="id_ID" w:bidi="id_ID"/>
        </w:rPr>
        <w:t xml:space="preserve">; </w:t>
      </w:r>
      <w:r>
        <w:rPr>
          <w:lang w:val="id_ID" w:bidi="id_ID"/>
        </w:rPr>
        <w:t>31:15–16</w:t>
      </w:r>
      <w:r>
        <w:rPr>
          <w:lang w:val="id_ID" w:bidi="id_ID"/>
        </w:rPr>
        <w:t>). Semangatnya dalam situasi ini (</w:t>
      </w:r>
      <w:r>
        <w:rPr>
          <w:lang w:val="id_ID" w:bidi="id_ID"/>
        </w:rPr>
        <w:t>Bil. 25:11</w:t>
      </w:r>
      <w:r>
        <w:rPr>
          <w:lang w:val="id_ID" w:bidi="id_ID"/>
        </w:rPr>
        <w:t xml:space="preserve">, </w:t>
      </w:r>
      <w:r>
        <w:rPr>
          <w:lang w:val="id_ID" w:bidi="id_ID"/>
        </w:rPr>
        <w:t>13</w:t>
      </w:r>
      <w:r>
        <w:rPr>
          <w:lang w:val="id_ID" w:bidi="id_ID"/>
        </w:rPr>
        <w:t>) sama dengan apa yang ia tunjukkan dalam kasus Zimri dan Kozbi (</w:t>
      </w:r>
      <w:r>
        <w:rPr>
          <w:lang w:val="id_ID" w:bidi="id_ID"/>
        </w:rPr>
        <w:t>Bil. 25:7–8</w:t>
      </w:r>
      <w:r>
        <w:rPr>
          <w:lang w:val="id_ID" w:bidi="id_ID"/>
        </w:rPr>
        <w:t xml:space="preserve">). • Banyak yang percaya bahwa benda-benda kudus di tempat kudus itu adalah Tabut, yang kadang-kadang dibawa oleh orang Ibrani ke dalam peperangan (mis., </w:t>
      </w:r>
      <w:r>
        <w:rPr>
          <w:lang w:val="id_ID" w:bidi="id_ID"/>
        </w:rPr>
        <w:t>10:35–36</w:t>
      </w:r>
      <w:r>
        <w:rPr>
          <w:lang w:val="id_ID" w:bidi="id_ID"/>
        </w:rPr>
        <w:t xml:space="preserve">; </w:t>
      </w:r>
      <w:r>
        <w:rPr>
          <w:lang w:val="id_ID" w:bidi="id_ID"/>
        </w:rPr>
        <w:t>Yos. 6:6</w:t>
      </w:r>
      <w:r>
        <w:rPr>
          <w:lang w:val="id_ID" w:bidi="id_ID"/>
        </w:rPr>
        <w:t xml:space="preserve">; </w:t>
      </w:r>
      <w:r>
        <w:rPr>
          <w:lang w:val="id_ID" w:bidi="id_ID"/>
        </w:rPr>
        <w:t>1Sam 4:3–11</w:t>
      </w:r>
      <w:r>
        <w:rPr>
          <w:lang w:val="id_ID" w:bidi="id_ID"/>
        </w:rPr>
        <w:t xml:space="preserve">; bdk. </w:t>
      </w:r>
      <w:r>
        <w:rPr>
          <w:lang w:val="id_ID" w:bidi="id_ID"/>
        </w:rPr>
        <w:t>Bil. 14:44</w:t>
      </w:r>
      <w:r>
        <w:rPr>
          <w:lang w:val="id_ID" w:bidi="id_ID"/>
        </w:rPr>
        <w:t>). Ada juga yang berpendapat bahwa benda-benda ini adalah berbagai macam bejana kudus yang berhubungan dengan ritual-ritual Kemah Suci (</w:t>
      </w:r>
      <w:r>
        <w:rPr>
          <w:lang w:val="id_ID" w:bidi="id_ID"/>
        </w:rPr>
        <w:t>Bil. 3:31</w:t>
      </w:r>
      <w:r>
        <w:rPr>
          <w:lang w:val="id_ID" w:bidi="id_ID"/>
        </w:rPr>
        <w:t xml:space="preserve">; </w:t>
      </w:r>
      <w:r>
        <w:rPr>
          <w:lang w:val="id_ID" w:bidi="id_ID"/>
        </w:rPr>
        <w:t>4:15</w:t>
      </w:r>
      <w:r>
        <w:rPr>
          <w:lang w:val="id_ID" w:bidi="id_ID"/>
        </w:rPr>
        <w:t xml:space="preserve">; </w:t>
      </w:r>
      <w:r>
        <w:rPr>
          <w:lang w:val="id_ID" w:bidi="id_ID"/>
        </w:rPr>
        <w:t>18:3</w:t>
      </w:r>
      <w:r>
        <w:rPr>
          <w:lang w:val="id_ID" w:bidi="id_ID"/>
        </w:rPr>
        <w:t xml:space="preserve">; bdk. </w:t>
      </w:r>
      <w:r>
        <w:rPr>
          <w:lang w:val="id_ID" w:bidi="id_ID"/>
        </w:rPr>
        <w:t>1Raj. 8:4</w:t>
      </w:r>
      <w:r>
        <w:rPr>
          <w:lang w:val="id_ID" w:bidi="id_ID"/>
        </w:rPr>
        <w:t xml:space="preserve">; </w:t>
      </w:r>
      <w:r>
        <w:rPr>
          <w:lang w:val="id_ID" w:bidi="id_ID"/>
        </w:rPr>
        <w:t>1Taw. 9:29</w:t>
      </w:r>
      <w:r>
        <w:rPr>
          <w:lang w:val="id_ID" w:bidi="id_ID"/>
        </w:rPr>
        <w:t xml:space="preserve">; </w:t>
      </w:r>
      <w:r>
        <w:rPr>
          <w:lang w:val="id_ID" w:bidi="id_ID"/>
        </w:rPr>
        <w:t>2Taw. 5:5</w:t>
      </w:r>
      <w:r>
        <w:rPr>
          <w:lang w:val="id_ID" w:bidi="id_ID"/>
        </w:rPr>
        <w:t>). Orang Israel mungkin mengambil beberapa atau semua benda-benda kudus ini sebagai lambang-lambang partisipasi Allah dalam perang suci mereka.</w:t>
      </w:r>
      <w:r>
        <w:rPr>
          <w:lang w:val="id_ID" w:bidi="id_ID"/>
        </w:rPr>
      </w:r>
      <w:r>
        <w:rPr>
          <w:lang w:val="id_ID" w:bidi="id_ID"/>
        </w:rPr>
      </w:r>
    </w:p>
    <w:p>
      <w:pPr/>
      <w:r>
        <w:rPr>
          <w:lang w:val="id_ID" w:bidi="id_ID"/>
        </w:rPr>
      </w:r>
    </w:p>
    <w:p>
      <w:pPr>
        <w:pStyle w:val="Heading2"/>
      </w:pPr>
      <w:r>
        <w:rPr>
          <w:lang w:val="id_ID" w:bidi="id_ID"/>
        </w:rPr>
        <w:t>Numbers 31:7</w:t>
      </w:r>
      <w:r>
        <w:rPr>
          <w:lang w:val="id_ID" w:bidi="id_ID"/>
        </w:rPr>
      </w:r>
    </w:p>
    <w:p>
      <w:pPr/>
      <w:r>
        <w:rPr>
          <w:lang w:val="id_ID" w:bidi="id_ID"/>
        </w:rPr>
      </w:r>
      <w:r>
        <w:rPr>
          <w:lang w:val="id_ID" w:bidi="id_ID"/>
        </w:rPr>
        <w:t>Orang Israel membunuh semua orang Midian dalam kelompok-kelompok tertentu yang mereka serang dari perkemahan mereka di dataran Moab (</w:t>
      </w:r>
      <w:r>
        <w:rPr>
          <w:lang w:val="id_ID" w:bidi="id_ID"/>
        </w:rPr>
        <w:t>Bil. 31:12</w:t>
      </w:r>
      <w:r>
        <w:rPr>
          <w:lang w:val="id_ID" w:bidi="id_ID"/>
        </w:rPr>
        <w:t xml:space="preserve">), bukan semua orang yang menjadi bagian dari konfederasi Midian yang lebih besar (lihat </w:t>
      </w:r>
      <w:r>
        <w:rPr>
          <w:lang w:val="id_ID" w:bidi="id_ID"/>
        </w:rPr>
        <w:t>Hak. 6–8</w:t>
      </w:r>
      <w:r>
        <w:rPr>
          <w:lang w:val="id_ID" w:bidi="id_ID"/>
        </w:rPr>
        <w:t xml:space="preserve">). Jumlah hewan dan gadis-gadis yang disebutkan dalam </w:t>
      </w:r>
      <w:r>
        <w:rPr>
          <w:lang w:val="id_ID" w:bidi="id_ID"/>
        </w:rPr>
        <w:t xml:space="preserve">Bil 31:32–35 </w:t>
      </w:r>
      <w:r>
        <w:rPr>
          <w:lang w:val="id_ID" w:bidi="id_ID"/>
        </w:rPr>
        <w:t>mengindikasikan bahwa 12.000 orang Ibrani memerangi kekuatan musuh yang cukup besar.</w:t>
      </w:r>
      <w:r>
        <w:rPr>
          <w:lang w:val="id_ID" w:bidi="id_ID"/>
        </w:rPr>
      </w:r>
      <w:r>
        <w:rPr>
          <w:lang w:val="id_ID" w:bidi="id_ID"/>
        </w:rPr>
      </w:r>
    </w:p>
    <w:p>
      <w:pPr/>
      <w:r>
        <w:rPr>
          <w:lang w:val="id_ID" w:bidi="id_ID"/>
        </w:rPr>
      </w:r>
    </w:p>
    <w:p>
      <w:pPr>
        <w:pStyle w:val="Heading2"/>
      </w:pPr>
      <w:r>
        <w:rPr>
          <w:lang w:val="id_ID" w:bidi="id_ID"/>
        </w:rPr>
        <w:t>Numbers 31:8</w:t>
      </w:r>
      <w:r>
        <w:rPr>
          <w:lang w:val="id_ID" w:bidi="id_ID"/>
        </w:rPr>
      </w:r>
    </w:p>
    <w:p>
      <w:pPr/>
      <w:r>
        <w:rPr>
          <w:lang w:val="id_ID" w:bidi="id_ID"/>
        </w:rPr>
      </w:r>
      <w:r>
        <w:rPr>
          <w:lang w:val="id_ID" w:bidi="id_ID"/>
        </w:rPr>
        <w:t>Bileam bin Beor pantas mati karena nasihatnya “</w:t>
      </w:r>
      <w:r>
        <w:rPr>
          <w:lang w:val="id_ID" w:bidi="id_ID"/>
        </w:rPr>
        <w:t>menjadi sebabnya orang Israel berubah setia terhadap Tuhan dalam hal Peor,</w:t>
      </w:r>
      <w:r>
        <w:rPr>
          <w:lang w:val="id_ID" w:bidi="id_ID"/>
        </w:rPr>
        <w:t>” (</w:t>
      </w:r>
      <w:r>
        <w:rPr>
          <w:lang w:val="id_ID" w:bidi="id_ID"/>
        </w:rPr>
        <w:t>Bil. 31:16</w:t>
      </w:r>
      <w:r>
        <w:rPr>
          <w:lang w:val="id_ID" w:bidi="id_ID"/>
        </w:rPr>
        <w:t xml:space="preserve">). Bileam dihukum karena perbuatan-perbuatannya yang jahat (bdk. </w:t>
      </w:r>
      <w:r>
        <w:rPr>
          <w:lang w:val="id_ID" w:bidi="id_ID"/>
        </w:rPr>
        <w:t>2Ptr. 2:15</w:t>
      </w:r>
      <w:r>
        <w:rPr>
          <w:lang w:val="id_ID" w:bidi="id_ID"/>
        </w:rPr>
        <w:t xml:space="preserve">; </w:t>
      </w:r>
      <w:r>
        <w:rPr>
          <w:lang w:val="id_ID" w:bidi="id_ID"/>
        </w:rPr>
        <w:t>Yud. 1:11</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31:9–13</w:t>
      </w:r>
      <w:r>
        <w:rPr>
          <w:lang w:val="id_ID" w:bidi="id_ID"/>
        </w:rPr>
      </w:r>
    </w:p>
    <w:p>
      <w:pPr/>
      <w:r>
        <w:rPr>
          <w:lang w:val="id_ID" w:bidi="id_ID"/>
        </w:rPr>
      </w:r>
      <w:r>
        <w:rPr>
          <w:lang w:val="id_ID" w:bidi="id_ID"/>
        </w:rPr>
        <w:t xml:space="preserve">Setelah pertempuran, orang Ibrani memulai praktik yang kadang-kadang mereka ikuti selama periode penaklukan dan seterusnya (mis., </w:t>
      </w:r>
      <w:r>
        <w:rPr>
          <w:lang w:val="id_ID" w:bidi="id_ID"/>
        </w:rPr>
        <w:t>Yos. 6</w:t>
      </w:r>
      <w:r>
        <w:rPr>
          <w:lang w:val="id_ID" w:bidi="id_ID"/>
        </w:rPr>
        <w:t xml:space="preserve">; </w:t>
      </w:r>
      <w:r>
        <w:rPr>
          <w:lang w:val="id_ID" w:bidi="id_ID"/>
        </w:rPr>
        <w:t>8</w:t>
      </w:r>
      <w:r>
        <w:rPr>
          <w:lang w:val="id_ID" w:bidi="id_ID"/>
        </w:rPr>
        <w:t xml:space="preserve">; </w:t>
      </w:r>
      <w:r>
        <w:rPr>
          <w:lang w:val="id_ID" w:bidi="id_ID"/>
        </w:rPr>
        <w:t>10–11</w:t>
      </w:r>
      <w:r>
        <w:rPr>
          <w:lang w:val="id_ID" w:bidi="id_ID"/>
        </w:rPr>
        <w:t>). Mereka menghancurkan musuh-musuh mereka (kadang-kadang seluruh populasi), membakar kota-kota, dan menyisihkan rampasan perang untuk digunakan sendiri atau dipersembahkan kepada Tuhan.</w:t>
      </w:r>
      <w:r>
        <w:rPr>
          <w:lang w:val="id_ID" w:bidi="id_ID"/>
        </w:rPr>
      </w:r>
      <w:r>
        <w:rPr>
          <w:lang w:val="id_ID" w:bidi="id_ID"/>
        </w:rPr>
      </w:r>
    </w:p>
    <w:p>
      <w:pPr/>
      <w:r>
        <w:rPr>
          <w:lang w:val="id_ID" w:bidi="id_ID"/>
        </w:rPr>
      </w:r>
    </w:p>
    <w:p>
      <w:pPr>
        <w:pStyle w:val="Heading2"/>
      </w:pPr>
      <w:r>
        <w:rPr>
          <w:lang w:val="id_ID" w:bidi="id_ID"/>
        </w:rPr>
        <w:t>Numbers 31:10</w:t>
      </w:r>
      <w:r>
        <w:rPr>
          <w:lang w:val="id_ID" w:bidi="id_ID"/>
        </w:rPr>
      </w:r>
    </w:p>
    <w:p>
      <w:pPr/>
      <w:r>
        <w:rPr>
          <w:lang w:val="id_ID" w:bidi="id_ID"/>
        </w:rPr>
      </w:r>
      <w:r>
        <w:rPr>
          <w:lang w:val="id_ID" w:bidi="id_ID"/>
        </w:rPr>
        <w:t>segala kota kediaman serta segala tempat perkemahan</w:t>
      </w:r>
      <w:r>
        <w:rPr>
          <w:lang w:val="id_ID" w:bidi="id_ID"/>
        </w:rPr>
        <w:t>: Ini adalah pemukiman yang lebih besar dan perkemahan yang lebih kecil yang tidak dibentengi.</w:t>
      </w:r>
      <w:r>
        <w:rPr>
          <w:lang w:val="id_ID" w:bidi="id_ID"/>
        </w:rPr>
      </w:r>
      <w:r>
        <w:rPr>
          <w:lang w:val="id_ID" w:bidi="id_ID"/>
        </w:rPr>
      </w:r>
    </w:p>
    <w:p>
      <w:pPr/>
      <w:r>
        <w:rPr>
          <w:lang w:val="id_ID" w:bidi="id_ID"/>
        </w:rPr>
      </w:r>
    </w:p>
    <w:p>
      <w:pPr>
        <w:pStyle w:val="Heading2"/>
      </w:pPr>
      <w:r>
        <w:rPr>
          <w:lang w:val="id_ID" w:bidi="id_ID"/>
        </w:rPr>
        <w:t>Numbers 31:13</w:t>
      </w:r>
      <w:r>
        <w:rPr>
          <w:lang w:val="id_ID" w:bidi="id_ID"/>
        </w:rPr>
      </w:r>
    </w:p>
    <w:p>
      <w:pPr/>
      <w:r>
        <w:rPr>
          <w:lang w:val="id_ID" w:bidi="id_ID"/>
        </w:rPr>
      </w:r>
      <w:r>
        <w:rPr>
          <w:lang w:val="id_ID" w:bidi="id_ID"/>
        </w:rPr>
        <w:t>ke luar tempat perkemahan</w:t>
      </w:r>
      <w:r>
        <w:rPr>
          <w:i/>
          <w:lang w:val="id_ID" w:bidi="id_ID"/>
        </w:rPr>
        <w:t xml:space="preserve">: </w:t>
      </w:r>
      <w:r>
        <w:rPr>
          <w:lang w:val="id_ID" w:bidi="id_ID"/>
        </w:rPr>
        <w:t>Pasukan yang kembali mungkin melakukan upacara-upacara untuk menyucikan diri mereka secara seremonial. Hal ini dilakukan untuk menghindari najisnya Kemah Pertemuan dan orang-orang yang ada di dalamnya karena bersentuhan dengan mayat (</w:t>
      </w:r>
      <w:r>
        <w:rPr>
          <w:lang w:val="id_ID" w:bidi="id_ID"/>
        </w:rPr>
        <w:t>Bil. 31:19–24</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31:14–16</w:t>
      </w:r>
      <w:r>
        <w:rPr>
          <w:lang w:val="id_ID" w:bidi="id_ID"/>
        </w:rPr>
      </w:r>
    </w:p>
    <w:p>
      <w:pPr/>
      <w:r>
        <w:rPr>
          <w:lang w:val="id_ID" w:bidi="id_ID"/>
        </w:rPr>
      </w:r>
      <w:r>
        <w:rPr>
          <w:lang w:val="id_ID" w:bidi="id_ID"/>
        </w:rPr>
        <w:t>Maka gusarlah Musa</w:t>
      </w:r>
      <w:r>
        <w:rPr>
          <w:lang w:val="id_ID" w:bidi="id_ID"/>
        </w:rPr>
        <w:t>: Allah telah memerintahkan pemusnahan total, tetapi para perempuan Midian yang telah mengikuti nasihat Bileam dan sebagian besar bertanggung jawab atas kemurtadan Baal-Peor secara keliru diberi pengampunan.</w:t>
      </w:r>
      <w:r>
        <w:rPr>
          <w:lang w:val="id_ID" w:bidi="id_ID"/>
        </w:rPr>
      </w:r>
      <w:r>
        <w:rPr>
          <w:lang w:val="id_ID" w:bidi="id_ID"/>
        </w:rPr>
      </w:r>
    </w:p>
    <w:p>
      <w:pPr/>
      <w:r>
        <w:rPr>
          <w:lang w:val="id_ID" w:bidi="id_ID"/>
        </w:rPr>
      </w:r>
    </w:p>
    <w:p>
      <w:pPr>
        <w:pStyle w:val="Heading2"/>
      </w:pPr>
      <w:r>
        <w:rPr>
          <w:lang w:val="id_ID" w:bidi="id_ID"/>
        </w:rPr>
        <w:t>Bilangan 31:17–18</w:t>
      </w:r>
      <w:r>
        <w:rPr>
          <w:lang w:val="id_ID" w:bidi="id_ID"/>
        </w:rPr>
      </w:r>
    </w:p>
    <w:p>
      <w:pPr/>
      <w:r>
        <w:rPr>
          <w:lang w:val="id_ID" w:bidi="id_ID"/>
        </w:rPr>
      </w:r>
      <w:r>
        <w:rPr>
          <w:lang w:val="id_ID" w:bidi="id_ID"/>
        </w:rPr>
        <w:t>Hanya para perempuan muda yang masih perawan yang dibiarkan hidup, karena mereka tidak ikut serta dalam insiden di Baal-peor.</w:t>
      </w:r>
      <w:r>
        <w:rPr>
          <w:lang w:val="id_ID" w:bidi="id_ID"/>
        </w:rPr>
      </w:r>
      <w:r>
        <w:rPr>
          <w:lang w:val="id_ID" w:bidi="id_ID"/>
        </w:rPr>
      </w:r>
    </w:p>
    <w:p>
      <w:pPr/>
      <w:r>
        <w:rPr>
          <w:lang w:val="id_ID" w:bidi="id_ID"/>
        </w:rPr>
      </w:r>
    </w:p>
    <w:p>
      <w:pPr>
        <w:pStyle w:val="Heading2"/>
      </w:pPr>
      <w:r>
        <w:rPr>
          <w:lang w:val="id_ID" w:bidi="id_ID"/>
        </w:rPr>
        <w:t>Bilangan 31:19–24</w:t>
      </w:r>
      <w:r>
        <w:rPr>
          <w:lang w:val="id_ID" w:bidi="id_ID"/>
        </w:rPr>
      </w:r>
    </w:p>
    <w:p>
      <w:pPr/>
      <w:r>
        <w:rPr>
          <w:lang w:val="id_ID" w:bidi="id_ID"/>
        </w:rPr>
      </w:r>
      <w:r>
        <w:rPr>
          <w:lang w:val="id_ID" w:bidi="id_ID"/>
        </w:rPr>
        <w:t xml:space="preserve">Para prajurit Israel yang bersentuhan dengan mayat harus melakukan ritual penyucian yang bersifat rutin namun penting, baik bagi diri mereka sendiri maupun bagi perlengkapan perang mereka (lihat </w:t>
      </w:r>
      <w:r>
        <w:rPr>
          <w:lang w:val="id_ID" w:bidi="id_ID"/>
        </w:rPr>
        <w:t>Bil. 5:1–4</w:t>
      </w:r>
      <w:r>
        <w:rPr>
          <w:lang w:val="id_ID" w:bidi="id_ID"/>
        </w:rPr>
        <w:t xml:space="preserve">; </w:t>
      </w:r>
      <w:r>
        <w:rPr>
          <w:lang w:val="id_ID" w:bidi="id_ID"/>
        </w:rPr>
        <w:t>19:1–22</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31:25–31</w:t>
      </w:r>
      <w:r>
        <w:rPr>
          <w:lang w:val="id_ID" w:bidi="id_ID"/>
        </w:rPr>
      </w:r>
    </w:p>
    <w:p>
      <w:pPr/>
      <w:r>
        <w:rPr>
          <w:lang w:val="id_ID" w:bidi="id_ID"/>
        </w:rPr>
      </w:r>
      <w:r>
        <w:rPr>
          <w:lang w:val="id_ID" w:bidi="id_ID"/>
        </w:rPr>
        <w:t xml:space="preserve">Hasil rampasan dibagi menjadi dua bagian yang sama, setengahnya diberikan kepada mereka yang berperang melawan orang Midian dan setengahnya lagi diberikan kepada orang Israel yang tetap tinggal (bdk. </w:t>
      </w:r>
      <w:r>
        <w:rPr>
          <w:lang w:val="id_ID" w:bidi="id_ID"/>
        </w:rPr>
        <w:t>1Sam. 30:21–25</w:t>
      </w:r>
      <w:r>
        <w:rPr>
          <w:lang w:val="id_ID" w:bidi="id_ID"/>
        </w:rPr>
        <w:t>). Dalam pengertian ini, setiap orang ikut ambil bagian dalam konflik bersenjata, tetapi jumlah prajurit yang lebih sedikit masing-masing menerima bagian yang lebih besar dibandingkan dengan jumlah orang yang jauh lebih banyak yang tetap tinggal.</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31:32–35</w:t>
      </w:r>
      <w:r>
        <w:rPr>
          <w:lang w:val="id_ID" w:bidi="id_ID"/>
        </w:rPr>
      </w:r>
    </w:p>
    <w:p>
      <w:pPr/>
      <w:r>
        <w:rPr>
          <w:lang w:val="id_ID" w:bidi="id_ID"/>
        </w:rPr>
      </w:r>
      <w:r>
        <w:rPr>
          <w:lang w:val="id_ID" w:bidi="id_ID"/>
        </w:rPr>
        <w:t>Jumlah seluruh hewan dan gadis-gadis muda yang tidak dibunuh cukup besar, yang menunjukkan bahwa Israel berperang melawan banyak orang Midian.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31:36–47</w:t>
      </w:r>
      <w:r>
        <w:rPr>
          <w:lang w:val="id_ID" w:bidi="id_ID"/>
        </w:rPr>
      </w:r>
    </w:p>
    <w:p>
      <w:pPr/>
      <w:r>
        <w:rPr>
          <w:lang w:val="id_ID" w:bidi="id_ID"/>
        </w:rPr>
      </w:r>
      <w:r>
        <w:rPr>
          <w:lang w:val="id_ID" w:bidi="id_ID"/>
        </w:rPr>
        <w:t xml:space="preserve">Hasil rampasan dibagikan sesuai dengan prinsip-prinsip yang ditetapkan dalam </w:t>
      </w:r>
      <w:r>
        <w:rPr>
          <w:lang w:val="id_ID" w:bidi="id_ID"/>
        </w:rPr>
        <w:t>Bil. 31:25–30</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31:48–49</w:t>
      </w:r>
      <w:r>
        <w:rPr>
          <w:lang w:val="id_ID" w:bidi="id_ID"/>
        </w:rPr>
      </w:r>
    </w:p>
    <w:p>
      <w:pPr/>
      <w:r>
        <w:rPr>
          <w:lang w:val="id_ID" w:bidi="id_ID"/>
        </w:rPr>
      </w:r>
      <w:r>
        <w:rPr>
          <w:lang w:val="id_ID" w:bidi="id_ID"/>
        </w:rPr>
        <w:t>Meskipun tidak biasa jika tidak ada prajurit dari sebuah pasukan yang terbunuh dalam pertempuran, namun hal itu bukan tidak mungkin. Para penulis klasik juga melaporkan pertempuran-pertempuran di mana hanya sedikit atau bahkan tidak ada tentara Romawi yang terbunuh. Jika orang Israel memiliki keunggulan dalam hal persiapan, kejutan, dan kekuatan yang luar biasa, mereka dapat mengalahkan orang Midian dan tidak kehilangan pasukan, terutama dengan adanya penyertaan Allah.</w:t>
      </w:r>
      <w:r>
        <w:rPr>
          <w:lang w:val="id_ID" w:bidi="id_ID"/>
        </w:rPr>
      </w:r>
      <w:r>
        <w:rPr>
          <w:lang w:val="id_ID" w:bidi="id_ID"/>
        </w:rPr>
      </w:r>
    </w:p>
    <w:p>
      <w:pPr/>
      <w:r>
        <w:rPr>
          <w:lang w:val="id_ID" w:bidi="id_ID"/>
        </w:rPr>
      </w:r>
    </w:p>
    <w:p>
      <w:pPr>
        <w:pStyle w:val="Heading2"/>
      </w:pPr>
      <w:r>
        <w:rPr>
          <w:lang w:val="id_ID" w:bidi="id_ID"/>
        </w:rPr>
        <w:t>Bilangan 31:50–54</w:t>
      </w:r>
      <w:r>
        <w:rPr>
          <w:lang w:val="id_ID" w:bidi="id_ID"/>
        </w:rPr>
      </w:r>
    </w:p>
    <w:p>
      <w:pPr/>
      <w:r>
        <w:rPr>
          <w:lang w:val="id_ID" w:bidi="id_ID"/>
        </w:rPr>
      </w:r>
      <w:r>
        <w:rPr>
          <w:lang w:val="id_ID" w:bidi="id_ID"/>
        </w:rPr>
        <w:t xml:space="preserve">Para panglima dengan senang hati mempersembahkan benda-benda emas sebagai ucapan syukur atas kemenangan besar yang tidak menimbulkan korban jiwa (bdk. </w:t>
      </w:r>
      <w:r>
        <w:rPr>
          <w:lang w:val="id_ID" w:bidi="id_ID"/>
        </w:rPr>
        <w:t>Kel. 30:12</w:t>
      </w:r>
      <w:r>
        <w:rPr>
          <w:lang w:val="id_ID" w:bidi="id_ID"/>
        </w:rPr>
        <w:t xml:space="preserve">). Seni dan sastra kuno menunjukkan bahwa orang Midian dan orang-orang padang pasir lainnya, baik laki-laki maupun perempuan, mengenakan perhiasan emas sebagai perhiasan dan sebagai bentuk kekayaan yang mudah dibawa-bawa (mis., </w:t>
      </w:r>
      <w:r>
        <w:rPr>
          <w:lang w:val="id_ID" w:bidi="id_ID"/>
        </w:rPr>
        <w:t>Hak. 8:24–26</w:t>
      </w:r>
      <w:r>
        <w:rPr>
          <w:lang w:val="id_ID" w:bidi="id_ID"/>
        </w:rPr>
        <w:t xml:space="preserve">). Musa dan Eleazar membawa koleksi besar ini ke Kemah Suci sebagai peringatan akan peristiwa khusus ini (bdk. </w:t>
      </w:r>
      <w:r>
        <w:rPr>
          <w:lang w:val="id_ID" w:bidi="id_ID"/>
        </w:rPr>
        <w:t>Bil. 16:39–40</w:t>
      </w:r>
      <w:r>
        <w:rPr>
          <w:lang w:val="id_ID" w:bidi="id_ID"/>
        </w:rPr>
        <w:t xml:space="preserve">; </w:t>
      </w:r>
      <w:r>
        <w:rPr>
          <w:lang w:val="id_ID" w:bidi="id_ID"/>
        </w:rPr>
        <w:t>Za. 6:14</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32:1</w:t>
      </w:r>
      <w:r>
        <w:rPr>
          <w:lang w:val="id_ID" w:bidi="id_ID"/>
        </w:rPr>
      </w:r>
    </w:p>
    <w:p>
      <w:pPr/>
      <w:r>
        <w:rPr>
          <w:lang w:val="id_ID" w:bidi="id_ID"/>
        </w:rPr>
      </w:r>
      <w:r>
        <w:rPr>
          <w:lang w:val="id_ID" w:bidi="id_ID"/>
        </w:rPr>
        <w:t>ternaknya banyak, bahkan sangat banyak sekali</w:t>
      </w:r>
      <w:r>
        <w:rPr>
          <w:lang w:val="id_ID" w:bidi="id_ID"/>
        </w:rPr>
        <w:t xml:space="preserve">: Orang Israel memiliki kawanan ternak dan kawanan domba ketika mereka meninggalkan Mesir (bdk. </w:t>
      </w:r>
      <w:r>
        <w:rPr>
          <w:lang w:val="id_ID" w:bidi="id_ID"/>
        </w:rPr>
        <w:t>Kel. 12:38</w:t>
      </w:r>
      <w:r>
        <w:rPr>
          <w:lang w:val="id_ID" w:bidi="id_ID"/>
        </w:rPr>
        <w:t xml:space="preserve">); mereka mendapatkan lebih banyak lagi hewan sebagai jarahan dalam peperangan melawan Midian (bdk. </w:t>
      </w:r>
      <w:r>
        <w:rPr>
          <w:lang w:val="id_ID" w:bidi="id_ID"/>
        </w:rPr>
        <w:t>Bil. 31:32–33</w:t>
      </w:r>
      <w:r>
        <w:rPr>
          <w:lang w:val="id_ID" w:bidi="id_ID"/>
        </w:rPr>
        <w:t>) dan mungkin juga dalam kemenangan-kemenangan mereka melawan Sihon dan Og (</w:t>
      </w:r>
      <w:r>
        <w:rPr>
          <w:lang w:val="id_ID" w:bidi="id_ID"/>
        </w:rPr>
        <w:t>Bil. 21:21–35</w:t>
      </w:r>
      <w:r>
        <w:rPr>
          <w:lang w:val="id_ID" w:bidi="id_ID"/>
        </w:rPr>
        <w:t xml:space="preserve">). • Gilead dapat merujuk kepada seluruh wilayah utara dataran tinggi di sebelah timur Sungai Yordan (mis., </w:t>
      </w:r>
      <w:r>
        <w:rPr>
          <w:lang w:val="id_ID" w:bidi="id_ID"/>
        </w:rPr>
        <w:t>Bil. 32:29</w:t>
      </w:r>
      <w:r>
        <w:rPr>
          <w:lang w:val="id_ID" w:bidi="id_ID"/>
        </w:rPr>
        <w:t>) atau hanya kepada bagian dari wilayah tersebut di antara Sungai Yabok dan Sungai Arnon.</w:t>
      </w:r>
      <w:r>
        <w:rPr>
          <w:lang w:val="id_ID" w:bidi="id_ID"/>
        </w:rPr>
      </w:r>
      <w:r>
        <w:rPr>
          <w:lang w:val="id_ID" w:bidi="id_ID"/>
        </w:rPr>
      </w:r>
    </w:p>
    <w:p>
      <w:pPr/>
      <w:r>
        <w:rPr>
          <w:lang w:val="id_ID" w:bidi="id_ID"/>
        </w:rPr>
      </w:r>
    </w:p>
    <w:p>
      <w:pPr>
        <w:pStyle w:val="Heading2"/>
      </w:pPr>
      <w:r>
        <w:rPr>
          <w:lang w:val="id_ID" w:bidi="id_ID"/>
        </w:rPr>
        <w:t>Bilangan 32:1–5</w:t>
      </w:r>
      <w:r>
        <w:rPr>
          <w:lang w:val="id_ID" w:bidi="id_ID"/>
        </w:rPr>
      </w:r>
    </w:p>
    <w:p>
      <w:pPr/>
      <w:r>
        <w:rPr>
          <w:lang w:val="id_ID" w:bidi="id_ID"/>
        </w:rPr>
      </w:r>
      <w:r>
        <w:rPr>
          <w:lang w:val="id_ID" w:bidi="id_ID"/>
        </w:rPr>
        <w:t xml:space="preserve">Sejak Israel menduduki bagian tengah wilayah di sebelah timur Sungai Yordan—seperti yang digambarkan dalam psl. </w:t>
      </w:r>
      <w:r>
        <w:rPr>
          <w:lang w:val="id_ID" w:bidi="id_ID"/>
        </w:rPr>
        <w:t>21</w:t>
      </w:r>
      <w:r>
        <w:rPr>
          <w:lang w:val="id_ID" w:bidi="id_ID"/>
        </w:rPr>
        <w:t>—Israel telah mempersiapkan diri untuk menyerbu Kanaan. Pada saat orang Ibrani perlu menjaga persatuan mereka, dua suku meminta untuk menetap di sebelah timur Sungai Yordan.</w:t>
      </w:r>
      <w:r>
        <w:rPr>
          <w:lang w:val="id_ID" w:bidi="id_ID"/>
        </w:rPr>
      </w:r>
      <w:r>
        <w:rPr>
          <w:lang w:val="id_ID" w:bidi="id_ID"/>
        </w:rPr>
      </w:r>
    </w:p>
    <w:p>
      <w:pPr/>
      <w:r>
        <w:rPr>
          <w:lang w:val="id_ID" w:bidi="id_ID"/>
        </w:rPr>
      </w:r>
    </w:p>
    <w:p>
      <w:pPr>
        <w:pStyle w:val="Heading2"/>
      </w:pPr>
      <w:r>
        <w:rPr>
          <w:lang w:val="id_ID" w:bidi="id_ID"/>
        </w:rPr>
        <w:t>Bilangan 32:3</w:t>
      </w:r>
      <w:r>
        <w:rPr>
          <w:lang w:val="id_ID" w:bidi="id_ID"/>
        </w:rPr>
      </w:r>
    </w:p>
    <w:p>
      <w:pPr/>
      <w:r>
        <w:rPr>
          <w:lang w:val="id_ID" w:bidi="id_ID"/>
        </w:rPr>
      </w:r>
      <w:r>
        <w:rPr>
          <w:lang w:val="id_ID" w:bidi="id_ID"/>
        </w:rPr>
        <w:t>Bani Ruben, bani Gad, dan setengah dari suku Manasye menetap di tanah yang baru saja direbut Israel dari Sihon, raja orang Amori, dan Og dari Basan (bdk.</w:t>
      </w:r>
      <w:r>
        <w:rPr>
          <w:lang w:val="id_ID" w:bidi="id_ID"/>
        </w:rPr>
        <w:t xml:space="preserve"> Bil. 21:21–35</w:t>
      </w:r>
      <w:r>
        <w:rPr>
          <w:lang w:val="id_ID" w:bidi="id_ID"/>
        </w:rPr>
        <w:t xml:space="preserve">). • Atarot, Dibon, Yaezer, Nimra, Hesybon, dan Eleale telah dikaitkan dengan situs-situs arkeologi. • Letak Sebam tidak diketahui. • Meskipun letak sebuah kota yang bernama Nebo tidak diketahui, namun kota ini pasti berada di dekat sebuah gunung atau punggungan dengan nama yang sama, yang terletak di sepanjang lereng yang menjulang di ujung utara Laut Mati. • Situs yang bernama Beon hampir pasti adalah tempat yang disebut “Baal-Meon” di </w:t>
      </w:r>
      <w:r>
        <w:rPr>
          <w:lang w:val="id_ID" w:bidi="id_ID"/>
        </w:rPr>
        <w:t>Bil. 32:38</w:t>
      </w:r>
      <w:r>
        <w:rPr>
          <w:lang w:val="id_ID" w:bidi="id_ID"/>
        </w:rPr>
        <w:t>, yang mungkin berhubungan dengan reruntuhan di Ma'in.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32:6–15</w:t>
      </w:r>
      <w:r>
        <w:rPr>
          <w:lang w:val="id_ID" w:bidi="id_ID"/>
        </w:rPr>
      </w:r>
    </w:p>
    <w:p>
      <w:pPr/>
      <w:r>
        <w:rPr>
          <w:lang w:val="id_ID" w:bidi="id_ID"/>
        </w:rPr>
      </w:r>
      <w:r>
        <w:rPr>
          <w:lang w:val="id_ID" w:bidi="id_ID"/>
        </w:rPr>
        <w:t xml:space="preserve">Musa berasumsi bahwa Ruben dan Gad ingin tinggal di sebelah timur Sungai Yordan untuk menghindari bahaya yang menanti suku-suku lain di Kanaan (bdk. pasal </w:t>
      </w:r>
      <w:r>
        <w:rPr>
          <w:lang w:val="id_ID" w:bidi="id_ID"/>
        </w:rPr>
        <w:t>13–14</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32:12</w:t>
      </w:r>
      <w:r>
        <w:rPr>
          <w:lang w:val="id_ID" w:bidi="id_ID"/>
        </w:rPr>
      </w:r>
    </w:p>
    <w:p>
      <w:pPr/>
      <w:r>
        <w:rPr>
          <w:lang w:val="id_ID" w:bidi="id_ID"/>
        </w:rPr>
      </w:r>
      <w:r>
        <w:rPr>
          <w:lang w:val="id_ID" w:bidi="id_ID"/>
        </w:rPr>
        <w:t xml:space="preserve">Kaleb disebut sebagai orang Kenas, keturunan Esau (bdk. </w:t>
      </w:r>
      <w:r>
        <w:rPr>
          <w:lang w:val="id_ID" w:bidi="id_ID"/>
        </w:rPr>
        <w:t>Kej. 36:10–11</w:t>
      </w:r>
      <w:r>
        <w:rPr>
          <w:lang w:val="id_ID" w:bidi="id_ID"/>
        </w:rPr>
        <w:t>). Rupanya Kaleb bukanlah orang Israel asli, melainkan seorang pendatang yang telah menyatu dengan kehidupan dan iman Israel, sehingga ia dipanggil untuk mewakili suku Yehuda ketika dua belas pengintai diutus untuk menyelidiki Tanah Perjanjian (</w:t>
      </w:r>
      <w:r>
        <w:rPr>
          <w:lang w:val="id_ID" w:bidi="id_ID"/>
        </w:rPr>
        <w:t>Bil. 13:6</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32:16–19</w:t>
      </w:r>
      <w:r>
        <w:rPr>
          <w:lang w:val="id_ID" w:bidi="id_ID"/>
        </w:rPr>
      </w:r>
    </w:p>
    <w:p>
      <w:pPr/>
      <w:r>
        <w:rPr>
          <w:lang w:val="id_ID" w:bidi="id_ID"/>
        </w:rPr>
      </w:r>
      <w:r>
        <w:rPr>
          <w:lang w:val="id_ID" w:bidi="id_ID"/>
        </w:rPr>
        <w:t>Bani Ruben dan bani Gad meyakinkan Musa bahwa mereka tidak akan membuat hati orang Israel tawar dan akan mendukung perang sampai akhir. Namun, karena masih ada bahaya di sebelah timur Sungai Yordan, mereka ingin melindungi ternak dan keluarga mereka.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32:20–24</w:t>
      </w:r>
      <w:r>
        <w:rPr>
          <w:lang w:val="id_ID" w:bidi="id_ID"/>
        </w:rPr>
      </w:r>
    </w:p>
    <w:p>
      <w:pPr/>
      <w:r>
        <w:rPr>
          <w:lang w:val="id_ID" w:bidi="id_ID"/>
        </w:rPr>
      </w:r>
      <w:r>
        <w:rPr>
          <w:lang w:val="id_ID" w:bidi="id_ID"/>
        </w:rPr>
        <w:t>Musa menerima persyaratan yang ditawarkan oleh bani Ruben dan bani Gad. Jika mereka turut maju berperang bersama saudara-saudara mereka melawan orang Kanaan, maka mereka akan memenuhi perjanjian yang telah mereka sepakati dan kemudian dapat kembali ke kediaman mereka di sebelah timur Sungai Yordan (</w:t>
      </w:r>
      <w:r>
        <w:rPr>
          <w:lang w:val="id_ID" w:bidi="id_ID"/>
        </w:rPr>
        <w:t>Bil. 32:22</w:t>
      </w:r>
      <w:r>
        <w:rPr>
          <w:lang w:val="id_ID" w:bidi="id_ID"/>
        </w:rPr>
        <w:t>). Tetapi, jika mereka gagal menepati janji itu, maka hal itu akan menjadi dosa serius terhadap Allah (</w:t>
      </w:r>
      <w:r>
        <w:rPr>
          <w:lang w:val="id_ID" w:bidi="id_ID"/>
        </w:rPr>
        <w:t>Bil. 32:23</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32:25–27</w:t>
      </w:r>
      <w:r>
        <w:rPr>
          <w:lang w:val="id_ID" w:bidi="id_ID"/>
        </w:rPr>
      </w:r>
    </w:p>
    <w:p>
      <w:pPr/>
      <w:r>
        <w:rPr>
          <w:lang w:val="id_ID" w:bidi="id_ID"/>
        </w:rPr>
      </w:r>
      <w:r>
        <w:rPr>
          <w:lang w:val="id_ID" w:bidi="id_ID"/>
        </w:rPr>
        <w:t>Bani Ruben dan bani Gad pada kenyataannya memenuhi perjanjian tersebut (</w:t>
      </w:r>
      <w:r>
        <w:rPr>
          <w:lang w:val="id_ID" w:bidi="id_ID"/>
        </w:rPr>
        <w:t>Yos. 4:12–13</w:t>
      </w:r>
      <w:r>
        <w:rPr>
          <w:lang w:val="id_ID" w:bidi="id_ID"/>
        </w:rPr>
        <w:t xml:space="preserve">; </w:t>
      </w:r>
      <w:r>
        <w:rPr>
          <w:lang w:val="id_ID" w:bidi="id_ID"/>
        </w:rPr>
        <w:t>22:1–9</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32:28–30</w:t>
      </w:r>
      <w:r>
        <w:rPr>
          <w:lang w:val="id_ID" w:bidi="id_ID"/>
        </w:rPr>
      </w:r>
    </w:p>
    <w:p>
      <w:pPr/>
      <w:r>
        <w:rPr>
          <w:lang w:val="id_ID" w:bidi="id_ID"/>
        </w:rPr>
      </w:r>
      <w:r>
        <w:rPr>
          <w:lang w:val="id_ID" w:bidi="id_ID"/>
        </w:rPr>
        <w:t xml:space="preserve">Para pemimpin Israel—Eleazar, Yosua, dan para kepala suku—akan membantu melaksanakan ketentuan yang telah ditetapkan Musa (bdk. </w:t>
      </w:r>
      <w:r>
        <w:rPr>
          <w:lang w:val="id_ID" w:bidi="id_ID"/>
        </w:rPr>
        <w:t>Yos. 22:1–2</w:t>
      </w:r>
      <w:r>
        <w:rPr>
          <w:lang w:val="id_ID" w:bidi="id_ID"/>
        </w:rPr>
        <w:t>) karena kematiannya sudah dekat.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32:31–32</w:t>
      </w:r>
      <w:r>
        <w:rPr>
          <w:lang w:val="id_ID" w:bidi="id_ID"/>
        </w:rPr>
      </w:r>
    </w:p>
    <w:p>
      <w:pPr/>
      <w:r>
        <w:rPr>
          <w:lang w:val="id_ID" w:bidi="id_ID"/>
        </w:rPr>
      </w:r>
      <w:r>
        <w:rPr>
          <w:lang w:val="id_ID" w:bidi="id_ID"/>
        </w:rPr>
        <w:t>Bani Gad dan bani Ruben menegaskan kembali janji mereka di hadapan semua pemimpin Israel.</w:t>
      </w:r>
      <w:r>
        <w:rPr>
          <w:lang w:val="id_ID" w:bidi="id_ID"/>
        </w:rPr>
      </w:r>
      <w:r>
        <w:rPr>
          <w:lang w:val="id_ID" w:bidi="id_ID"/>
        </w:rPr>
      </w:r>
    </w:p>
    <w:p>
      <w:pPr/>
      <w:r>
        <w:rPr>
          <w:lang w:val="id_ID" w:bidi="id_ID"/>
        </w:rPr>
      </w:r>
    </w:p>
    <w:p>
      <w:pPr>
        <w:pStyle w:val="Heading2"/>
      </w:pPr>
      <w:r>
        <w:rPr>
          <w:lang w:val="id_ID" w:bidi="id_ID"/>
        </w:rPr>
        <w:t>Bilangan 32:33–42</w:t>
      </w:r>
      <w:r>
        <w:rPr>
          <w:lang w:val="id_ID" w:bidi="id_ID"/>
        </w:rPr>
      </w:r>
    </w:p>
    <w:p>
      <w:pPr/>
      <w:r>
        <w:rPr>
          <w:lang w:val="id_ID" w:bidi="id_ID"/>
        </w:rPr>
      </w:r>
      <w:r>
        <w:rPr>
          <w:lang w:val="id_ID" w:bidi="id_ID"/>
        </w:rPr>
        <w:t xml:space="preserve">Bani Gad dan bani Ruben, bersama dengan setengah suku Manasye, menetap di sebelah timur Sungai Yordan (mis., </w:t>
      </w:r>
      <w:r>
        <w:rPr>
          <w:lang w:val="id_ID" w:bidi="id_ID"/>
        </w:rPr>
        <w:t>Ul. 3:12–13</w:t>
      </w:r>
      <w:r>
        <w:rPr>
          <w:lang w:val="id_ID" w:bidi="id_ID"/>
        </w:rPr>
        <w:t xml:space="preserve">; </w:t>
      </w:r>
      <w:r>
        <w:rPr>
          <w:lang w:val="id_ID" w:bidi="id_ID"/>
        </w:rPr>
        <w:t>4:43</w:t>
      </w:r>
      <w:r>
        <w:rPr>
          <w:lang w:val="id_ID" w:bidi="id_ID"/>
        </w:rPr>
        <w:t xml:space="preserve">; </w:t>
      </w:r>
      <w:r>
        <w:rPr>
          <w:lang w:val="id_ID" w:bidi="id_ID"/>
        </w:rPr>
        <w:t>29:7–8</w:t>
      </w:r>
      <w:r>
        <w:rPr>
          <w:lang w:val="id_ID" w:bidi="id_ID"/>
        </w:rPr>
        <w:t>). Suku-suku ini menduduki wilayah dan kota-kota yang direbut dari kerajaan Sihon, raja orang Amori, dan kerajaan Og, raja Basan (</w:t>
      </w:r>
      <w:r>
        <w:rPr>
          <w:lang w:val="id_ID" w:bidi="id_ID"/>
        </w:rPr>
        <w:t>Bil. 32:33</w:t>
      </w:r>
      <w:r>
        <w:rPr>
          <w:lang w:val="id_ID" w:bidi="id_ID"/>
        </w:rPr>
        <w:t xml:space="preserve">; lihat </w:t>
      </w:r>
      <w:r>
        <w:rPr>
          <w:lang w:val="id_ID" w:bidi="id_ID"/>
        </w:rPr>
        <w:t>Bil. 21:21–35</w:t>
      </w:r>
      <w:r>
        <w:rPr>
          <w:lang w:val="id_ID" w:bidi="id_ID"/>
        </w:rPr>
        <w:t xml:space="preserve">). • Setengah dari suku Manasye tiba-tiba muncul dalam pembahasan mengenai pembagian wilayah. Sebagian suku Manasye menetap di sebelah timur Sungai Yordan, sementara sebagian lainnya menetap di tanah Kanaan, di sebelah barat Sungai Yordan (bdk. </w:t>
      </w:r>
      <w:r>
        <w:rPr>
          <w:lang w:val="id_ID" w:bidi="id_ID"/>
        </w:rPr>
        <w:t>Yos 17:1–12</w:t>
      </w:r>
      <w:r>
        <w:rPr>
          <w:lang w:val="id_ID" w:bidi="id_ID"/>
        </w:rPr>
        <w:t xml:space="preserve">; </w:t>
      </w:r>
      <w:r>
        <w:rPr>
          <w:lang w:val="id_ID" w:bidi="id_ID"/>
        </w:rPr>
        <w:t>22:7</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32:34–36</w:t>
      </w:r>
      <w:r>
        <w:rPr>
          <w:lang w:val="id_ID" w:bidi="id_ID"/>
        </w:rPr>
      </w:r>
    </w:p>
    <w:p>
      <w:pPr/>
      <w:r>
        <w:rPr>
          <w:lang w:val="id_ID" w:bidi="id_ID"/>
        </w:rPr>
      </w:r>
      <w:r>
        <w:rPr>
          <w:lang w:val="id_ID" w:bidi="id_ID"/>
        </w:rPr>
        <w:t xml:space="preserve">Lokasi yang tepat Atarot-Sofan, Yogbeha, dan Bet-Haran tidak diketahui. </w:t>
      </w:r>
      <w:r>
        <w:rPr>
          <w:lang w:val="id_ID" w:bidi="id_ID"/>
        </w:rPr>
        <w:t>Aro”er</w:t>
      </w:r>
      <w:r>
        <w:rPr>
          <w:lang w:val="id_ID" w:bidi="id_ID"/>
        </w:rPr>
        <w:t xml:space="preserve"> terletak di tepi utara ngarai Arnon.</w:t>
      </w:r>
    </w:p>
    <w:p>
      <w:pPr/>
      <w:r>
        <w:rPr>
          <w:lang w:val="id_ID" w:bidi="id_ID"/>
        </w:rPr>
      </w:r>
    </w:p>
    <w:p>
      <w:pPr/>
      <w:r>
        <w:rPr>
          <w:lang w:val="id_ID" w:bidi="id_ID"/>
        </w:rPr>
      </w:r>
    </w:p>
    <w:p>
      <w:pPr/>
      <w:r>
        <w:rPr>
          <w:lang w:val="id_ID" w:bidi="id_ID"/>
        </w:rPr>
        <w:br/>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32:37–38</w:t>
      </w:r>
      <w:r>
        <w:rPr>
          <w:lang w:val="id_ID" w:bidi="id_ID"/>
        </w:rPr>
      </w:r>
    </w:p>
    <w:p>
      <w:pPr/>
      <w:r>
        <w:rPr>
          <w:lang w:val="id_ID" w:bidi="id_ID"/>
        </w:rPr>
      </w:r>
      <w:r>
        <w:rPr>
          <w:lang w:val="id_ID" w:bidi="id_ID"/>
        </w:rPr>
        <w:t xml:space="preserve">Jika nama-nama beberapa kota diubah untuk menghindari kaitan dengan dewa-dewa kafir (mis., “Baal,” dewa Kanaan yang terkenal, atau “Nebo,” dewa bangsa Babel; lihat </w:t>
      </w:r>
      <w:r>
        <w:rPr>
          <w:lang w:val="id_ID" w:bidi="id_ID"/>
        </w:rPr>
        <w:t>Yes. 46:1</w:t>
      </w:r>
      <w:r>
        <w:rPr>
          <w:lang w:val="id_ID" w:bidi="id_ID"/>
        </w:rPr>
        <w:t>), maka sebutan-sebutan alternatifnya tidak dicantumkan di sini.</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32:39–42</w:t>
      </w:r>
      <w:r>
        <w:rPr>
          <w:lang w:val="id_ID" w:bidi="id_ID"/>
        </w:rPr>
      </w:r>
    </w:p>
    <w:p>
      <w:pPr/>
      <w:r>
        <w:rPr>
          <w:lang w:val="id_ID" w:bidi="id_ID"/>
        </w:rPr>
      </w:r>
      <w:r>
        <w:rPr>
          <w:lang w:val="id_ID" w:bidi="id_ID"/>
        </w:rPr>
        <w:t xml:space="preserve">Tiga suku Manasye berhasil menaklukkan sebagian wilayah Gilead dan Basan (lihat </w:t>
      </w:r>
      <w:r>
        <w:rPr>
          <w:lang w:val="id_ID" w:bidi="id_ID"/>
        </w:rPr>
        <w:t>Ul. 3:13–15</w:t>
      </w:r>
      <w:r>
        <w:rPr>
          <w:lang w:val="id_ID" w:bidi="id_ID"/>
        </w:rPr>
        <w:t xml:space="preserve">; </w:t>
      </w:r>
      <w:r>
        <w:rPr>
          <w:lang w:val="id_ID" w:bidi="id_ID"/>
        </w:rPr>
        <w:t>Yos. 13:29–31</w:t>
      </w:r>
      <w:r>
        <w:rPr>
          <w:lang w:val="id_ID" w:bidi="id_ID"/>
        </w:rPr>
        <w:t xml:space="preserve">). Lokasi Nobah masih belum pasti (bdk. </w:t>
      </w:r>
      <w:r>
        <w:rPr>
          <w:lang w:val="id_ID" w:bidi="id_ID"/>
        </w:rPr>
        <w:t>Hak. 8:11</w:t>
      </w:r>
      <w:r>
        <w:rPr>
          <w:lang w:val="id_ID" w:bidi="id_ID"/>
        </w:rPr>
        <w:t xml:space="preserve">). • </w:t>
      </w:r>
      <w:r>
        <w:rPr>
          <w:lang w:val="id_ID" w:bidi="id_ID"/>
        </w:rPr>
        <w:t>Hawot-Yair</w:t>
      </w:r>
      <w:r>
        <w:rPr>
          <w:lang w:val="id_ID" w:bidi="id_ID"/>
        </w:rPr>
        <w:t xml:space="preserve">: Bahasa Ibrani </w:t>
      </w:r>
      <w:r>
        <w:rPr>
          <w:i/>
          <w:lang w:val="id_ID" w:bidi="id_ID"/>
        </w:rPr>
        <w:t xml:space="preserve">Havvoth-jair </w:t>
      </w:r>
      <w:r>
        <w:rPr>
          <w:lang w:val="id_ID" w:bidi="id_ID"/>
        </w:rPr>
        <w:t xml:space="preserve">(lihat </w:t>
      </w:r>
      <w:r>
        <w:rPr>
          <w:lang w:val="id_ID" w:bidi="id_ID"/>
        </w:rPr>
        <w:t>Ul. 3:14</w:t>
      </w:r>
      <w:r>
        <w:rPr>
          <w:lang w:val="id_ID" w:bidi="id_ID"/>
        </w:rPr>
        <w:t xml:space="preserve">; </w:t>
      </w:r>
      <w:r>
        <w:rPr>
          <w:lang w:val="id_ID" w:bidi="id_ID"/>
        </w:rPr>
        <w:t>Yos. 13:30</w:t>
      </w:r>
      <w:r>
        <w:rPr>
          <w:lang w:val="id_ID" w:bidi="id_ID"/>
        </w:rPr>
        <w:t xml:space="preserve">; </w:t>
      </w:r>
      <w:r>
        <w:rPr>
          <w:lang w:val="id_ID" w:bidi="id_ID"/>
        </w:rPr>
        <w:t>Hak. 10:4</w:t>
      </w:r>
      <w:r>
        <w:rPr>
          <w:lang w:val="id_ID" w:bidi="id_ID"/>
        </w:rPr>
        <w:t xml:space="preserve">; </w:t>
      </w:r>
      <w:r>
        <w:rPr>
          <w:lang w:val="id_ID" w:bidi="id_ID"/>
        </w:rPr>
        <w:t>1Raj. 4:13</w:t>
      </w:r>
      <w:r>
        <w:rPr>
          <w:lang w:val="id_ID" w:bidi="id_ID"/>
        </w:rPr>
        <w:t xml:space="preserve">; </w:t>
      </w:r>
      <w:r>
        <w:rPr>
          <w:lang w:val="id_ID" w:bidi="id_ID"/>
        </w:rPr>
        <w:t>1Taw. 2:21–23</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33:1–2</w:t>
      </w:r>
      <w:r>
        <w:rPr>
          <w:lang w:val="id_ID" w:bidi="id_ID"/>
        </w:rPr>
      </w:r>
    </w:p>
    <w:p>
      <w:pPr/>
      <w:r>
        <w:rPr>
          <w:lang w:val="id_ID" w:bidi="id_ID"/>
        </w:rPr>
      </w:r>
      <w:r>
        <w:rPr>
          <w:lang w:val="id_ID" w:bidi="id_ID"/>
        </w:rPr>
        <w:t xml:space="preserve">Rangkaian perjalanan ini memuat ciri-ciri yang mencerminkan pencatatan yang sangat rinci. Ini adalah satu-satunya bagian dalam kitab Bilangan yang menyatakan bahwa Musa mencatat sejarah perjalanan Israel (bdk. </w:t>
      </w:r>
      <w:r>
        <w:rPr>
          <w:lang w:val="id_ID" w:bidi="id_ID"/>
        </w:rPr>
        <w:t>Kel. 24:4</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33:1–56</w:t>
      </w:r>
      <w:r>
        <w:rPr>
          <w:lang w:val="id_ID" w:bidi="id_ID"/>
        </w:rPr>
      </w:r>
    </w:p>
    <w:p>
      <w:pPr/>
      <w:r>
        <w:rPr>
          <w:lang w:val="id_ID" w:bidi="id_ID"/>
        </w:rPr>
      </w:r>
      <w:r>
        <w:rPr>
          <w:lang w:val="id_ID" w:bidi="id_ID"/>
        </w:rPr>
        <w:t>Tinjauan menyeluruh terhadap periode pengembaraan padang gurun ini memuat daftar nama-nama tempat yang paling panjang dan terintegrasi dalam Perjanjian Lama, dari keberangkatan Israel dari Mesir (</w:t>
      </w:r>
      <w:r>
        <w:rPr>
          <w:lang w:val="id_ID" w:bidi="id_ID"/>
        </w:rPr>
        <w:t>Bil. 33:3</w:t>
      </w:r>
      <w:r>
        <w:rPr>
          <w:lang w:val="id_ID" w:bidi="id_ID"/>
        </w:rPr>
        <w:t xml:space="preserve">; bdk. </w:t>
      </w:r>
      <w:r>
        <w:rPr>
          <w:lang w:val="id_ID" w:bidi="id_ID"/>
        </w:rPr>
        <w:t>Kel. 12:37</w:t>
      </w:r>
      <w:r>
        <w:rPr>
          <w:lang w:val="id_ID" w:bidi="id_ID"/>
        </w:rPr>
        <w:t>) hingga kedatangan mereka di dataran Moab, di seberang Yerikho (</w:t>
      </w:r>
      <w:r>
        <w:rPr>
          <w:lang w:val="id_ID" w:bidi="id_ID"/>
        </w:rPr>
        <w:t>Bil. 33:49</w:t>
      </w:r>
      <w:r>
        <w:rPr>
          <w:lang w:val="id_ID" w:bidi="id_ID"/>
        </w:rPr>
        <w:t xml:space="preserve">; bdk. </w:t>
      </w:r>
      <w:r>
        <w:rPr>
          <w:lang w:val="id_ID" w:bidi="id_ID"/>
        </w:rPr>
        <w:t>Bil. 22:1</w:t>
      </w:r>
      <w:r>
        <w:rPr>
          <w:lang w:val="id_ID" w:bidi="id_ID"/>
        </w:rPr>
        <w:t>). Empat puluh dua perhentian dalam catatan perjalanan ini mewakili lebih dari sekadar perjalanan geografis; perhentian-perhentian tersebut mengingatkan kita akan ziarah rohani Israel selama empat puluh tahun. Dalam perjalanan mereka antara Rameses di Mesir (</w:t>
      </w:r>
      <w:r>
        <w:rPr>
          <w:lang w:val="id_ID" w:bidi="id_ID"/>
        </w:rPr>
        <w:t>Bil. 33:3</w:t>
      </w:r>
      <w:r>
        <w:rPr>
          <w:lang w:val="id_ID" w:bidi="id_ID"/>
        </w:rPr>
        <w:t xml:space="preserve">) dan </w:t>
      </w:r>
      <w:r>
        <w:rPr>
          <w:lang w:val="id_ID" w:bidi="id_ID"/>
        </w:rPr>
        <w:t>Abel-Sitim</w:t>
      </w:r>
      <w:r>
        <w:rPr>
          <w:lang w:val="id_ID" w:bidi="id_ID"/>
        </w:rPr>
        <w:t xml:space="preserve"> di dataran Moab (</w:t>
      </w:r>
      <w:r>
        <w:rPr>
          <w:lang w:val="id_ID" w:bidi="id_ID"/>
        </w:rPr>
        <w:t>Bil. 33:49</w:t>
      </w:r>
      <w:r>
        <w:rPr>
          <w:lang w:val="id_ID" w:bidi="id_ID"/>
        </w:rPr>
        <w:t>), bangsa Israel akhirnya menjadi bangsa yang dapat menyerbu tanah Kanaan dan mengklaim janji-janji yang telah dibuat oleh Allah kepada Abraham. • Catatan perjalanan ini tidak menyediakan data yang cukup untuk memetakan rute yang akurat dan spesifik. Sebagian besar tempat tidak dapat diidentifikasi secara pasti; banyak situs yang tidak muncul di tempat lain dalam Alkitab Ibrani, dan tidak ada petunjuk yang cukup untuk menunjukkan lokasinya secara tepat. Selain itu, daftar ini bersifat parsial atau selektif, dengan menghilangkan beberapa nama tempat yang disebutkan sebelumnya dalam perjalanan.</w:t>
      </w:r>
      <w:r>
        <w:rPr>
          <w:lang w:val="id_ID" w:bidi="id_ID"/>
        </w:rPr>
      </w:r>
      <w:r>
        <w:rPr>
          <w:lang w:val="id_ID" w:bidi="id_ID"/>
        </w:rPr>
      </w:r>
    </w:p>
    <w:p>
      <w:pPr/>
      <w:r>
        <w:rPr>
          <w:lang w:val="id_ID" w:bidi="id_ID"/>
        </w:rPr>
      </w:r>
    </w:p>
    <w:p>
      <w:pPr>
        <w:pStyle w:val="Heading2"/>
      </w:pPr>
      <w:r>
        <w:rPr>
          <w:lang w:val="id_ID" w:bidi="id_ID"/>
        </w:rPr>
        <w:t>Bilangan 33:3</w:t>
      </w:r>
      <w:r>
        <w:rPr>
          <w:lang w:val="id_ID" w:bidi="id_ID"/>
        </w:rPr>
      </w:r>
    </w:p>
    <w:p>
      <w:pPr/>
      <w:r>
        <w:rPr>
          <w:lang w:val="id_ID" w:bidi="id_ID"/>
        </w:rPr>
      </w:r>
      <w:r>
        <w:rPr>
          <w:lang w:val="id_ID" w:bidi="id_ID"/>
        </w:rPr>
        <w:t>keluar, oleh tangan yang dinaikkan</w:t>
      </w:r>
      <w:r>
        <w:rPr>
          <w:lang w:val="id_ID" w:bidi="id_ID"/>
        </w:rPr>
        <w:t xml:space="preserve">: Lihat </w:t>
      </w:r>
      <w:r>
        <w:rPr>
          <w:lang w:val="id_ID" w:bidi="id_ID"/>
        </w:rPr>
        <w:t>Kel. 14:8</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33:4</w:t>
      </w:r>
      <w:r>
        <w:rPr>
          <w:lang w:val="id_ID" w:bidi="id_ID"/>
        </w:rPr>
      </w:r>
    </w:p>
    <w:p>
      <w:pPr/>
      <w:r>
        <w:rPr>
          <w:lang w:val="id_ID" w:bidi="id_ID"/>
        </w:rPr>
      </w:r>
      <w:r>
        <w:rPr>
          <w:lang w:val="id_ID" w:bidi="id_ID"/>
        </w:rPr>
        <w:t>Tuhan telah menjatuhkan hukuman-hukuman kepada para allah mereka</w:t>
      </w:r>
      <w:r>
        <w:rPr>
          <w:lang w:val="id_ID" w:bidi="id_ID"/>
        </w:rPr>
        <w:t xml:space="preserve">: Lihat </w:t>
      </w:r>
      <w:r>
        <w:rPr>
          <w:lang w:val="id_ID" w:bidi="id_ID"/>
        </w:rPr>
        <w:t>Kel. 6:6</w:t>
      </w:r>
      <w:r>
        <w:rPr>
          <w:lang w:val="id_ID" w:bidi="id_ID"/>
        </w:rPr>
        <w:t xml:space="preserve">; </w:t>
      </w:r>
      <w:r>
        <w:rPr>
          <w:lang w:val="id_ID" w:bidi="id_ID"/>
        </w:rPr>
        <w:t>12:12</w:t>
      </w:r>
      <w:r>
        <w:rPr>
          <w:lang w:val="id_ID" w:bidi="id_ID"/>
        </w:rPr>
        <w:t>. Tinjauan historis ini secara khusus menyoroti peristiwa-peristiwa luar biasa yang memaksa Firaun untuk mengizinkan bangsa Israel keluar dari Mesir.</w:t>
      </w:r>
      <w:r>
        <w:rPr>
          <w:lang w:val="id_ID" w:bidi="id_ID"/>
        </w:rPr>
      </w:r>
      <w:r>
        <w:rPr>
          <w:lang w:val="id_ID" w:bidi="id_ID"/>
        </w:rPr>
      </w:r>
    </w:p>
    <w:p>
      <w:pPr/>
      <w:r>
        <w:rPr>
          <w:lang w:val="id_ID" w:bidi="id_ID"/>
        </w:rPr>
      </w:r>
    </w:p>
    <w:p>
      <w:pPr>
        <w:pStyle w:val="Heading2"/>
      </w:pPr>
      <w:r>
        <w:rPr>
          <w:lang w:val="id_ID" w:bidi="id_ID"/>
        </w:rPr>
        <w:t>Bilangan 33:5–15</w:t>
      </w:r>
      <w:r>
        <w:rPr>
          <w:lang w:val="id_ID" w:bidi="id_ID"/>
        </w:rPr>
      </w:r>
    </w:p>
    <w:p>
      <w:pPr/>
      <w:r>
        <w:rPr>
          <w:lang w:val="id_ID" w:bidi="id_ID"/>
        </w:rPr>
      </w:r>
      <w:r>
        <w:rPr>
          <w:lang w:val="id_ID" w:bidi="id_ID"/>
        </w:rPr>
        <w:t xml:space="preserve">Untuk rencana perjalanan Israel di padang gurun antara Rameses dan gurun Sinai, lihat </w:t>
      </w:r>
      <w:r>
        <w:rPr>
          <w:lang w:val="id_ID" w:bidi="id_ID"/>
        </w:rPr>
        <w:t>Kel. 13:17–19:1</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33:6</w:t>
      </w:r>
      <w:r>
        <w:rPr>
          <w:lang w:val="id_ID" w:bidi="id_ID"/>
        </w:rPr>
      </w:r>
    </w:p>
    <w:p>
      <w:pPr/>
      <w:r>
        <w:rPr>
          <w:lang w:val="id_ID" w:bidi="id_ID"/>
        </w:rPr>
      </w:r>
      <w:r>
        <w:rPr>
          <w:lang w:val="id_ID" w:bidi="id_ID"/>
        </w:rPr>
        <w:t xml:space="preserve">Etam: Lihat </w:t>
      </w:r>
      <w:r>
        <w:rPr>
          <w:lang w:val="id_ID" w:bidi="id_ID"/>
        </w:rPr>
        <w:t>Kel. 13:20</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33:9</w:t>
      </w:r>
      <w:r>
        <w:rPr>
          <w:lang w:val="id_ID" w:bidi="id_ID"/>
        </w:rPr>
      </w:r>
    </w:p>
    <w:p>
      <w:pPr/>
      <w:r>
        <w:rPr>
          <w:lang w:val="id_ID" w:bidi="id_ID"/>
        </w:rPr>
      </w:r>
      <w:r>
        <w:rPr>
          <w:lang w:val="id_ID" w:bidi="id_ID"/>
        </w:rPr>
        <w:t>Elim hingga kini tetap sulit diidentifikasi dengan pasti, tetapi kemungkinan merupakan oasis (dengan mata air dan pohon-pohon kurma) di Wadi Gharandel.</w:t>
      </w:r>
      <w:r>
        <w:rPr>
          <w:lang w:val="id_ID" w:bidi="id_ID"/>
        </w:rPr>
      </w:r>
      <w:r>
        <w:rPr>
          <w:lang w:val="id_ID" w:bidi="id_ID"/>
        </w:rPr>
      </w:r>
    </w:p>
    <w:p>
      <w:pPr/>
      <w:r>
        <w:rPr>
          <w:lang w:val="id_ID" w:bidi="id_ID"/>
        </w:rPr>
      </w:r>
    </w:p>
    <w:p>
      <w:pPr>
        <w:pStyle w:val="Heading2"/>
      </w:pPr>
      <w:r>
        <w:rPr>
          <w:lang w:val="id_ID" w:bidi="id_ID"/>
        </w:rPr>
        <w:t>Bilangan 33:14</w:t>
      </w:r>
      <w:r>
        <w:rPr>
          <w:lang w:val="id_ID" w:bidi="id_ID"/>
        </w:rPr>
      </w:r>
    </w:p>
    <w:p>
      <w:pPr/>
      <w:r>
        <w:rPr>
          <w:lang w:val="id_ID" w:bidi="id_ID"/>
        </w:rPr>
      </w:r>
      <w:r>
        <w:rPr>
          <w:lang w:val="id_ID" w:bidi="id_ID"/>
        </w:rPr>
        <w:t xml:space="preserve">Catatan mengenai Rafidim (lihat </w:t>
      </w:r>
      <w:r>
        <w:rPr>
          <w:lang w:val="id_ID" w:bidi="id_ID"/>
        </w:rPr>
        <w:t>catatan studi pada Bil. 20:13</w:t>
      </w:r>
      <w:r>
        <w:rPr>
          <w:lang w:val="id_ID" w:bidi="id_ID"/>
        </w:rPr>
        <w:t>) menyertakan pengingat akan pemberontakan Israel di sana (</w:t>
      </w:r>
      <w:r>
        <w:rPr>
          <w:lang w:val="id_ID" w:bidi="id_ID"/>
        </w:rPr>
        <w:t>Kel. 17:1–7</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33:15</w:t>
      </w:r>
      <w:r>
        <w:rPr>
          <w:lang w:val="id_ID" w:bidi="id_ID"/>
        </w:rPr>
      </w:r>
    </w:p>
    <w:p>
      <w:pPr/>
      <w:r>
        <w:rPr>
          <w:lang w:val="id_ID" w:bidi="id_ID"/>
        </w:rPr>
      </w:r>
      <w:r>
        <w:rPr>
          <w:lang w:val="id_ID" w:bidi="id_ID"/>
        </w:rPr>
        <w:t>Tradisi mengasosiasikan padang gurun Sinai dengan wilayah pegunungan di Semenanjung Sinai selatan dekat Jebel Musa (bahasa Arab untuk “gunung Musa”), meskipun para ahli telah menyarankan lokasi lain.</w:t>
      </w:r>
      <w:r>
        <w:rPr>
          <w:lang w:val="id_ID" w:bidi="id_ID"/>
        </w:rPr>
      </w:r>
      <w:r>
        <w:rPr>
          <w:lang w:val="id_ID" w:bidi="id_ID"/>
        </w:rPr>
      </w:r>
    </w:p>
    <w:p>
      <w:pPr/>
      <w:r>
        <w:rPr>
          <w:lang w:val="id_ID" w:bidi="id_ID"/>
        </w:rPr>
      </w:r>
    </w:p>
    <w:p>
      <w:pPr>
        <w:pStyle w:val="Heading2"/>
      </w:pPr>
      <w:r>
        <w:rPr>
          <w:lang w:val="id_ID" w:bidi="id_ID"/>
        </w:rPr>
        <w:t>Bilangan 33:16–17</w:t>
      </w:r>
      <w:r>
        <w:rPr>
          <w:lang w:val="id_ID" w:bidi="id_ID"/>
        </w:rPr>
      </w:r>
    </w:p>
    <w:p>
      <w:pPr/>
      <w:r>
        <w:rPr>
          <w:lang w:val="id_ID" w:bidi="id_ID"/>
        </w:rPr>
      </w:r>
      <w:r>
        <w:rPr>
          <w:lang w:val="id_ID" w:bidi="id_ID"/>
        </w:rPr>
        <w:t xml:space="preserve">Kibrot-Taawa . . . Hazerot: Lihat </w:t>
      </w:r>
      <w:r>
        <w:rPr>
          <w:lang w:val="id_ID" w:bidi="id_ID"/>
        </w:rPr>
        <w:t>Bil. 11:34–12:16</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33:16–36</w:t>
      </w:r>
      <w:r>
        <w:rPr>
          <w:lang w:val="id_ID" w:bidi="id_ID"/>
        </w:rPr>
      </w:r>
    </w:p>
    <w:p>
      <w:pPr/>
      <w:r>
        <w:rPr>
          <w:lang w:val="id_ID" w:bidi="id_ID"/>
        </w:rPr>
      </w:r>
      <w:r>
        <w:rPr>
          <w:lang w:val="id_ID" w:bidi="id_ID"/>
        </w:rPr>
        <w:t>Perjalanan antara Sinai dan Kadesh. Kemampuan kita untuk menentukan lokasi tempat-tempat yang disebutkan bergantung pada identifikasi Gunung Sinai.</w:t>
      </w:r>
      <w:r>
        <w:rPr>
          <w:lang w:val="id_ID" w:bidi="id_ID"/>
        </w:rPr>
      </w:r>
      <w:r>
        <w:rPr>
          <w:lang w:val="id_ID" w:bidi="id_ID"/>
        </w:rPr>
      </w:r>
    </w:p>
    <w:p>
      <w:pPr/>
      <w:r>
        <w:rPr>
          <w:lang w:val="id_ID" w:bidi="id_ID"/>
        </w:rPr>
      </w:r>
    </w:p>
    <w:p>
      <w:pPr>
        <w:pStyle w:val="Heading2"/>
      </w:pPr>
      <w:r>
        <w:rPr>
          <w:lang w:val="id_ID" w:bidi="id_ID"/>
        </w:rPr>
        <w:t>Bilangan 33:18–30</w:t>
      </w:r>
      <w:r>
        <w:rPr>
          <w:lang w:val="id_ID" w:bidi="id_ID"/>
        </w:rPr>
      </w:r>
    </w:p>
    <w:p>
      <w:pPr/>
      <w:r>
        <w:rPr>
          <w:lang w:val="id_ID" w:bidi="id_ID"/>
        </w:rPr>
      </w:r>
      <w:r>
        <w:rPr>
          <w:lang w:val="id_ID" w:bidi="id_ID"/>
        </w:rPr>
        <w:t>Sebagian besar nama-nama tempat di bagian ini tidak muncul di bagian lain dalam Perjanjian Lama.</w:t>
      </w:r>
      <w:r>
        <w:rPr>
          <w:lang w:val="id_ID" w:bidi="id_ID"/>
        </w:rPr>
      </w:r>
      <w:r>
        <w:rPr>
          <w:lang w:val="id_ID" w:bidi="id_ID"/>
        </w:rPr>
      </w:r>
    </w:p>
    <w:p>
      <w:pPr/>
      <w:r>
        <w:rPr>
          <w:lang w:val="id_ID" w:bidi="id_ID"/>
        </w:rPr>
      </w:r>
    </w:p>
    <w:p>
      <w:pPr>
        <w:pStyle w:val="Heading2"/>
      </w:pPr>
      <w:r>
        <w:rPr>
          <w:lang w:val="id_ID" w:bidi="id_ID"/>
        </w:rPr>
        <w:t>Bilangan 33:30–31</w:t>
      </w:r>
      <w:r>
        <w:rPr>
          <w:lang w:val="id_ID" w:bidi="id_ID"/>
        </w:rPr>
      </w:r>
    </w:p>
    <w:p>
      <w:pPr/>
      <w:r>
        <w:rPr>
          <w:lang w:val="id_ID" w:bidi="id_ID"/>
        </w:rPr>
      </w:r>
      <w:r>
        <w:rPr>
          <w:lang w:val="id_ID" w:bidi="id_ID"/>
        </w:rPr>
        <w:t>Moserot juga disebut “Mosera” (</w:t>
      </w:r>
      <w:r>
        <w:rPr>
          <w:lang w:val="id_ID" w:bidi="id_ID"/>
        </w:rPr>
        <w:t>Ul. 10:6</w:t>
      </w:r>
      <w:r>
        <w:rPr>
          <w:lang w:val="id_ID" w:bidi="id_ID"/>
        </w:rPr>
        <w:t xml:space="preserve">). Di sinilah tempat dimana Harun meninggal dan dikuburkan (bdk. </w:t>
      </w:r>
      <w:r>
        <w:rPr>
          <w:lang w:val="id_ID" w:bidi="id_ID"/>
        </w:rPr>
        <w:t>Bil. 20:22–29</w:t>
      </w:r>
      <w:r>
        <w:rPr>
          <w:lang w:val="id_ID" w:bidi="id_ID"/>
        </w:rPr>
        <w:t xml:space="preserve">; </w:t>
      </w:r>
      <w:r>
        <w:rPr>
          <w:lang w:val="id_ID" w:bidi="id_ID"/>
        </w:rPr>
        <w:t>33:37–39</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33:35</w:t>
      </w:r>
      <w:r>
        <w:rPr>
          <w:lang w:val="id_ID" w:bidi="id_ID"/>
        </w:rPr>
      </w:r>
    </w:p>
    <w:p>
      <w:pPr/>
      <w:r>
        <w:rPr>
          <w:lang w:val="id_ID" w:bidi="id_ID"/>
        </w:rPr>
      </w:r>
      <w:r>
        <w:rPr>
          <w:lang w:val="id_ID" w:bidi="id_ID"/>
        </w:rPr>
        <w:t xml:space="preserve">Ezion-Geber (bdk. </w:t>
      </w:r>
      <w:r>
        <w:rPr>
          <w:lang w:val="id_ID" w:bidi="id_ID"/>
        </w:rPr>
        <w:t>Ul. 2:8</w:t>
      </w:r>
      <w:r>
        <w:rPr>
          <w:lang w:val="id_ID" w:bidi="id_ID"/>
        </w:rPr>
        <w:t>) terletak di dekat ujung utara Teluk Aqaba.</w:t>
      </w:r>
      <w:r>
        <w:rPr>
          <w:lang w:val="id_ID" w:bidi="id_ID"/>
        </w:rPr>
      </w:r>
      <w:r>
        <w:rPr>
          <w:lang w:val="id_ID" w:bidi="id_ID"/>
        </w:rPr>
      </w:r>
    </w:p>
    <w:p>
      <w:pPr/>
      <w:r>
        <w:rPr>
          <w:lang w:val="id_ID" w:bidi="id_ID"/>
        </w:rPr>
      </w:r>
    </w:p>
    <w:p>
      <w:pPr>
        <w:pStyle w:val="Heading2"/>
      </w:pPr>
      <w:r>
        <w:rPr>
          <w:lang w:val="id_ID" w:bidi="id_ID"/>
        </w:rPr>
        <w:t>Bilangan 33:36</w:t>
      </w:r>
      <w:r>
        <w:rPr>
          <w:lang w:val="id_ID" w:bidi="id_ID"/>
        </w:rPr>
      </w:r>
    </w:p>
    <w:p>
      <w:pPr/>
      <w:r>
        <w:rPr>
          <w:lang w:val="id_ID" w:bidi="id_ID"/>
        </w:rPr>
      </w:r>
      <w:r>
        <w:rPr>
          <w:lang w:val="id_ID" w:bidi="id_ID"/>
        </w:rPr>
        <w:t>Orang Israel tinggal di Kadesh (</w:t>
      </w:r>
      <w:r>
        <w:rPr>
          <w:lang w:val="id_ID" w:bidi="id_ID"/>
        </w:rPr>
        <w:t>Bil. 13:26</w:t>
      </w:r>
      <w:r>
        <w:rPr>
          <w:lang w:val="id_ID" w:bidi="id_ID"/>
        </w:rPr>
        <w:t xml:space="preserve">; </w:t>
      </w:r>
      <w:r>
        <w:rPr>
          <w:lang w:val="id_ID" w:bidi="id_ID"/>
        </w:rPr>
        <w:t>27:14</w:t>
      </w:r>
      <w:r>
        <w:rPr>
          <w:lang w:val="id_ID" w:bidi="id_ID"/>
        </w:rPr>
        <w:t xml:space="preserve">; “Kadesh-Barnea,” </w:t>
      </w:r>
      <w:r>
        <w:rPr>
          <w:lang w:val="id_ID" w:bidi="id_ID"/>
        </w:rPr>
        <w:t>Bil. 32:8</w:t>
      </w:r>
      <w:r>
        <w:rPr>
          <w:lang w:val="id_ID" w:bidi="id_ID"/>
        </w:rPr>
        <w:t>) ketika mata-mata itu melaporkan perjalanan mereka melintasi Kanaan.</w:t>
      </w:r>
      <w:r>
        <w:rPr>
          <w:lang w:val="id_ID" w:bidi="id_ID"/>
        </w:rPr>
      </w:r>
      <w:r>
        <w:rPr>
          <w:lang w:val="id_ID" w:bidi="id_ID"/>
        </w:rPr>
      </w:r>
    </w:p>
    <w:p>
      <w:pPr/>
      <w:r>
        <w:rPr>
          <w:lang w:val="id_ID" w:bidi="id_ID"/>
        </w:rPr>
      </w:r>
    </w:p>
    <w:p>
      <w:pPr>
        <w:pStyle w:val="Heading2"/>
      </w:pPr>
      <w:r>
        <w:rPr>
          <w:lang w:val="id_ID" w:bidi="id_ID"/>
        </w:rPr>
        <w:t>Bilangan 33:37–49</w:t>
      </w:r>
      <w:r>
        <w:rPr>
          <w:lang w:val="id_ID" w:bidi="id_ID"/>
        </w:rPr>
      </w:r>
    </w:p>
    <w:p>
      <w:pPr/>
      <w:r>
        <w:rPr>
          <w:lang w:val="id_ID" w:bidi="id_ID"/>
        </w:rPr>
      </w:r>
      <w:r>
        <w:rPr>
          <w:lang w:val="id_ID" w:bidi="id_ID"/>
        </w:rPr>
        <w:t>Israel melakukan perjalanan dari Kadesh menuju dataran Moab.</w:t>
      </w:r>
      <w:r>
        <w:rPr>
          <w:lang w:val="id_ID" w:bidi="id_ID"/>
        </w:rPr>
      </w:r>
      <w:r>
        <w:rPr>
          <w:lang w:val="id_ID" w:bidi="id_ID"/>
        </w:rPr>
      </w:r>
    </w:p>
    <w:p>
      <w:pPr/>
      <w:r>
        <w:rPr>
          <w:lang w:val="id_ID" w:bidi="id_ID"/>
        </w:rPr>
      </w:r>
    </w:p>
    <w:p>
      <w:pPr>
        <w:pStyle w:val="Heading2"/>
      </w:pPr>
      <w:r>
        <w:rPr>
          <w:lang w:val="id_ID" w:bidi="id_ID"/>
        </w:rPr>
        <w:t>Bilangan 33:38–39</w:t>
      </w:r>
      <w:r>
        <w:rPr>
          <w:lang w:val="id_ID" w:bidi="id_ID"/>
        </w:rPr>
      </w:r>
    </w:p>
    <w:p>
      <w:pPr/>
      <w:r>
        <w:rPr>
          <w:lang w:val="id_ID" w:bidi="id_ID"/>
        </w:rPr>
      </w:r>
      <w:r>
        <w:rPr>
          <w:lang w:val="id_ID" w:bidi="id_ID"/>
        </w:rPr>
        <w:t>Rincian mengenai kematian Harun (bdk.</w:t>
      </w:r>
      <w:r>
        <w:rPr>
          <w:lang w:val="id_ID" w:bidi="id_ID"/>
        </w:rPr>
        <w:t xml:space="preserve"> Bil. 20:22–29</w:t>
      </w:r>
      <w:r>
        <w:rPr>
          <w:lang w:val="id_ID" w:bidi="id_ID"/>
        </w:rPr>
        <w:t xml:space="preserve">) dan usianya menunjukkan bahwa ia berusia sekitar tiga tahun lebih tua daripada Musa (bdk. </w:t>
      </w:r>
      <w:r>
        <w:rPr>
          <w:lang w:val="id_ID" w:bidi="id_ID"/>
        </w:rPr>
        <w:t>Ul. 31:1–2</w:t>
      </w:r>
      <w:r>
        <w:rPr>
          <w:lang w:val="id_ID" w:bidi="id_ID"/>
        </w:rPr>
        <w:t xml:space="preserve">; </w:t>
      </w:r>
      <w:r>
        <w:rPr>
          <w:lang w:val="id_ID" w:bidi="id_ID"/>
        </w:rPr>
        <w:t>34:7</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33:42–49</w:t>
      </w:r>
      <w:r>
        <w:rPr>
          <w:lang w:val="id_ID" w:bidi="id_ID"/>
        </w:rPr>
      </w:r>
    </w:p>
    <w:p>
      <w:pPr/>
      <w:r>
        <w:rPr>
          <w:lang w:val="id_ID" w:bidi="id_ID"/>
        </w:rPr>
      </w:r>
      <w:r>
        <w:rPr>
          <w:lang w:val="id_ID" w:bidi="id_ID"/>
        </w:rPr>
        <w:t>Lokasi yang paling memungkinkan untuk sebagian besar tempat ini ditemukan di sebelah timur Sungai Yordan, antara wilayah Arabah bagian selatan dan dataran Moab, yang terletak di seberang Yerikho.</w:t>
      </w:r>
      <w:r>
        <w:rPr>
          <w:lang w:val="id_ID" w:bidi="id_ID"/>
        </w:rPr>
      </w:r>
      <w:r>
        <w:rPr>
          <w:lang w:val="id_ID" w:bidi="id_ID"/>
        </w:rPr>
      </w:r>
    </w:p>
    <w:p>
      <w:pPr/>
      <w:r>
        <w:rPr>
          <w:lang w:val="id_ID" w:bidi="id_ID"/>
        </w:rPr>
      </w:r>
    </w:p>
    <w:p>
      <w:pPr>
        <w:pStyle w:val="Heading2"/>
      </w:pPr>
      <w:r>
        <w:rPr>
          <w:lang w:val="id_ID" w:bidi="id_ID"/>
        </w:rPr>
        <w:t>Bilangan 33:47</w:t>
      </w:r>
      <w:r>
        <w:rPr>
          <w:lang w:val="id_ID" w:bidi="id_ID"/>
        </w:rPr>
      </w:r>
    </w:p>
    <w:p>
      <w:pPr/>
      <w:r>
        <w:rPr>
          <w:lang w:val="id_ID" w:bidi="id_ID"/>
        </w:rPr>
      </w:r>
      <w:r>
        <w:rPr>
          <w:lang w:val="id_ID" w:bidi="id_ID"/>
        </w:rPr>
        <w:t>Almon-Diblataim mungkin adalah tempat yang sama dengan “Bet-Diblataim” (</w:t>
      </w:r>
      <w:r>
        <w:rPr>
          <w:lang w:val="id_ID" w:bidi="id_ID"/>
        </w:rPr>
        <w:t>Yer. 48:22</w:t>
      </w:r>
      <w:r>
        <w:rPr>
          <w:lang w:val="id_ID" w:bidi="id_ID"/>
        </w:rPr>
        <w:t xml:space="preserve">), yang juga disebutkan dalam Prasasti Mesha yang terkenal itu (lihat </w:t>
      </w:r>
      <w:r>
        <w:rPr>
          <w:lang w:val="id_ID" w:bidi="id_ID"/>
        </w:rPr>
        <w:t>catatan studi pada Bil. 21:26</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33:50–56</w:t>
      </w:r>
      <w:r>
        <w:rPr>
          <w:lang w:val="id_ID" w:bidi="id_ID"/>
        </w:rPr>
      </w:r>
    </w:p>
    <w:p>
      <w:pPr/>
      <w:r>
        <w:rPr>
          <w:lang w:val="id_ID" w:bidi="id_ID"/>
        </w:rPr>
      </w:r>
      <w:r>
        <w:rPr>
          <w:lang w:val="id_ID" w:bidi="id_ID"/>
        </w:rPr>
        <w:t>Setelah bangsa Israel mencapai dataran Moab di seberang Yerikho (</w:t>
      </w:r>
      <w:r>
        <w:rPr>
          <w:lang w:val="id_ID" w:bidi="id_ID"/>
        </w:rPr>
        <w:t>Bil. 22:1</w:t>
      </w:r>
      <w:r>
        <w:rPr>
          <w:lang w:val="id_ID" w:bidi="id_ID"/>
        </w:rPr>
        <w:t xml:space="preserve">), mereka berkemah di sana selama sisa waktu yang diceritakan dalam kitab Bilangan (lihat </w:t>
      </w:r>
      <w:r>
        <w:rPr>
          <w:lang w:val="id_ID" w:bidi="id_ID"/>
        </w:rPr>
        <w:t>Bil. 36:13</w:t>
      </w:r>
      <w:r>
        <w:rPr>
          <w:lang w:val="id_ID" w:bidi="id_ID"/>
        </w:rPr>
        <w:t>) dan kitab Ulangan (</w:t>
      </w:r>
      <w:r>
        <w:rPr>
          <w:lang w:val="id_ID" w:bidi="id_ID"/>
        </w:rPr>
        <w:t>Ul. 34:8</w:t>
      </w:r>
      <w:r>
        <w:rPr>
          <w:lang w:val="id_ID" w:bidi="id_ID"/>
        </w:rPr>
        <w:t xml:space="preserve">). Ketika mereka berkemah di sana, Allah memberikan instruksi khusus kepada bangsa Israel untuk berurusan dengan penduduk Kanaan. Tuhan memerintahkan umat-Nya untuk memusnahkan kelompok-kelompok masyarakat yang menduduki Kanaan dan melenyapkan semua sisa-sisa praktik keagamaan mereka (bdk. </w:t>
      </w:r>
      <w:r>
        <w:rPr>
          <w:lang w:val="id_ID" w:bidi="id_ID"/>
        </w:rPr>
        <w:t>Kel. 23:23–33</w:t>
      </w:r>
      <w:r>
        <w:rPr>
          <w:lang w:val="id_ID" w:bidi="id_ID"/>
        </w:rPr>
        <w:t xml:space="preserve">; </w:t>
      </w:r>
      <w:r>
        <w:rPr>
          <w:lang w:val="id_ID" w:bidi="id_ID"/>
        </w:rPr>
        <w:t>34:11–17</w:t>
      </w:r>
      <w:r>
        <w:rPr>
          <w:lang w:val="id_ID" w:bidi="id_ID"/>
        </w:rPr>
        <w:t xml:space="preserve">; </w:t>
      </w:r>
      <w:r>
        <w:rPr>
          <w:lang w:val="id_ID" w:bidi="id_ID"/>
        </w:rPr>
        <w:t>Ul. 7:1–6</w:t>
      </w:r>
      <w:r>
        <w:rPr>
          <w:lang w:val="id_ID" w:bidi="id_ID"/>
        </w:rPr>
        <w:t xml:space="preserve">; </w:t>
      </w:r>
      <w:r>
        <w:rPr>
          <w:lang w:val="id_ID" w:bidi="id_ID"/>
        </w:rPr>
        <w:t>12:2–4</w:t>
      </w:r>
      <w:r>
        <w:rPr>
          <w:lang w:val="id_ID" w:bidi="id_ID"/>
        </w:rPr>
        <w:t xml:space="preserve">; </w:t>
      </w:r>
      <w:r>
        <w:rPr>
          <w:lang w:val="id_ID" w:bidi="id_ID"/>
        </w:rPr>
        <w:t>Yos. 23:4–8</w:t>
      </w:r>
      <w:r>
        <w:rPr>
          <w:lang w:val="id_ID" w:bidi="id_ID"/>
        </w:rPr>
        <w:t xml:space="preserve">). Perintah Musa mencakup penghancuran patung-patung pahatan dan patung-patung tuangan mereka (bdk. </w:t>
      </w:r>
      <w:r>
        <w:rPr>
          <w:lang w:val="id_ID" w:bidi="id_ID"/>
        </w:rPr>
        <w:t>Im. 26:1</w:t>
      </w:r>
      <w:r>
        <w:rPr>
          <w:lang w:val="id_ID" w:bidi="id_ID"/>
        </w:rPr>
        <w:t xml:space="preserve">) dan pembongkaran kuil-kuil penyembahan berhala mereka (lihat </w:t>
      </w:r>
      <w:r>
        <w:rPr>
          <w:lang w:val="id_ID" w:bidi="id_ID"/>
        </w:rPr>
        <w:t>Ul. 12:2–3</w:t>
      </w:r>
      <w:r>
        <w:rPr>
          <w:lang w:val="id_ID" w:bidi="id_ID"/>
        </w:rPr>
        <w:t>).</w:t>
      </w:r>
      <w:r>
        <w:rPr>
          <w:lang w:val="id_ID" w:bidi="id_ID"/>
        </w:rPr>
      </w:r>
      <w:r>
        <w:rPr>
          <w:lang w:val="id_ID" w:bidi="id_ID"/>
        </w:rPr>
      </w:r>
    </w:p>
    <w:p>
      <w:pPr/>
      <w:r>
        <w:rPr>
          <w:lang w:val="id_ID" w:bidi="id_ID"/>
        </w:rPr>
      </w:r>
    </w:p>
    <w:p>
      <w:pPr>
        <w:pStyle w:val="Heading2"/>
      </w:pPr>
      <w:r>
        <w:rPr>
          <w:lang w:val="id_ID" w:bidi="id_ID"/>
        </w:rPr>
        <w:t>Numbers 33:54</w:t>
      </w:r>
      <w:r>
        <w:rPr>
          <w:lang w:val="id_ID" w:bidi="id_ID"/>
        </w:rPr>
      </w:r>
    </w:p>
    <w:p>
      <w:pPr/>
      <w:r>
        <w:rPr>
          <w:lang w:val="id_ID" w:bidi="id_ID"/>
        </w:rPr>
      </w:r>
      <w:r>
        <w:rPr>
          <w:lang w:val="id_ID" w:bidi="id_ID"/>
        </w:rPr>
        <w:t>membagi negeri itu</w:t>
      </w:r>
      <w:r>
        <w:rPr>
          <w:lang w:val="id_ID" w:bidi="id_ID"/>
        </w:rPr>
        <w:t xml:space="preserve"> … </w:t>
      </w:r>
      <w:r>
        <w:rPr>
          <w:lang w:val="id_ID" w:bidi="id_ID"/>
        </w:rPr>
        <w:t>membuang undi menurut kaummu</w:t>
      </w:r>
      <w:r>
        <w:rPr>
          <w:lang w:val="id_ID" w:bidi="id_ID"/>
        </w:rPr>
        <w:t xml:space="preserve">: Lihat </w:t>
      </w:r>
      <w:r>
        <w:rPr>
          <w:lang w:val="id_ID" w:bidi="id_ID"/>
        </w:rPr>
        <w:t>Bil. 26:53–56</w:t>
      </w:r>
      <w:r>
        <w:rPr>
          <w:lang w:val="id_ID" w:bidi="id_ID"/>
        </w:rPr>
        <w:t xml:space="preserve">. </w:t>
      </w:r>
      <w:r>
        <w:rPr>
          <w:lang w:val="id_ID" w:bidi="id_ID"/>
        </w:rPr>
        <w:t>Pasal 34</w:t>
      </w:r>
      <w:r>
        <w:rPr>
          <w:lang w:val="id_ID" w:bidi="id_ID"/>
        </w:rPr>
        <w:t xml:space="preserve"> menjelaskan batas-batas tanah Kanaan, yang akan segera mereka taklukkan dan bagi-bagikan.</w:t>
      </w:r>
      <w:r>
        <w:rPr>
          <w:lang w:val="id_ID" w:bidi="id_ID"/>
        </w:rPr>
      </w:r>
      <w:r>
        <w:rPr>
          <w:lang w:val="id_ID" w:bidi="id_ID"/>
        </w:rPr>
      </w:r>
    </w:p>
    <w:p>
      <w:pPr/>
      <w:r>
        <w:rPr>
          <w:lang w:val="id_ID" w:bidi="id_ID"/>
        </w:rPr>
      </w:r>
    </w:p>
    <w:p>
      <w:pPr>
        <w:pStyle w:val="Heading2"/>
      </w:pPr>
      <w:r>
        <w:rPr>
          <w:lang w:val="id_ID" w:bidi="id_ID"/>
        </w:rPr>
        <w:t>Numbers 33:55–56</w:t>
      </w:r>
      <w:r>
        <w:rPr>
          <w:lang w:val="id_ID" w:bidi="id_ID"/>
        </w:rPr>
      </w:r>
    </w:p>
    <w:p>
      <w:pPr/>
      <w:r>
        <w:rPr>
          <w:lang w:val="id_ID" w:bidi="id_ID"/>
        </w:rPr>
      </w:r>
      <w:r>
        <w:rPr>
          <w:lang w:val="id_ID" w:bidi="id_ID"/>
        </w:rPr>
        <w:t>Israel gagal melaksanakan perintah Allah (</w:t>
      </w:r>
      <w:r>
        <w:rPr>
          <w:lang w:val="id_ID" w:bidi="id_ID"/>
        </w:rPr>
        <w:t>Bil. 33:51–53</w:t>
      </w:r>
      <w:r>
        <w:rPr>
          <w:lang w:val="id_ID" w:bidi="id_ID"/>
        </w:rPr>
        <w:t xml:space="preserve">) dan menanggung konsekuensi yang telah diperingatkan di sini (lihat </w:t>
      </w:r>
      <w:r>
        <w:rPr>
          <w:lang w:val="id_ID" w:bidi="id_ID"/>
        </w:rPr>
        <w:t>Hak. 1:1–2:5</w:t>
      </w:r>
      <w:r>
        <w:rPr>
          <w:lang w:val="id_ID" w:bidi="id_ID"/>
        </w:rPr>
        <w:t xml:space="preserve">; </w:t>
      </w:r>
      <w:r>
        <w:rPr>
          <w:lang w:val="id_ID" w:bidi="id_ID"/>
        </w:rPr>
        <w:t>2:11–3:6</w:t>
      </w:r>
      <w:r>
        <w:rPr>
          <w:lang w:val="id_ID" w:bidi="id_ID"/>
        </w:rPr>
        <w:t>). Musuh-musuh Israel pada masa hakim-hakim bagaikan serpihan-serpihan dan duri-duri (</w:t>
      </w:r>
      <w:r>
        <w:rPr>
          <w:lang w:val="id_ID" w:bidi="id_ID"/>
        </w:rPr>
        <w:t>Bil. 33:55</w:t>
      </w:r>
      <w:r>
        <w:rPr>
          <w:lang w:val="id_ID" w:bidi="id_ID"/>
        </w:rPr>
        <w:t xml:space="preserve">), yang mengganggu mereka secara militer dan rohani (bdk. </w:t>
      </w:r>
      <w:r>
        <w:rPr>
          <w:lang w:val="id_ID" w:bidi="id_ID"/>
        </w:rPr>
        <w:t>2Kor. 12:7</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34:1–29</w:t>
      </w:r>
      <w:r>
        <w:rPr>
          <w:lang w:val="id_ID" w:bidi="id_ID"/>
        </w:rPr>
      </w:r>
    </w:p>
    <w:p>
      <w:pPr/>
      <w:r>
        <w:rPr>
          <w:lang w:val="id_ID" w:bidi="id_ID"/>
        </w:rPr>
      </w:r>
      <w:r>
        <w:rPr>
          <w:lang w:val="id_ID" w:bidi="id_ID"/>
        </w:rPr>
        <w:t>Pasal 34</w:t>
      </w:r>
      <w:r>
        <w:rPr>
          <w:lang w:val="id_ID" w:bidi="id_ID"/>
        </w:rPr>
        <w:t xml:space="preserve"> menguraikan batas-batas tanah Kanaan, yang akan didiami oleh bangsa Israel sesuai dengan panduan dalam </w:t>
      </w:r>
      <w:r>
        <w:rPr>
          <w:lang w:val="id_ID" w:bidi="id_ID"/>
        </w:rPr>
        <w:t>Bil. 26:52–56</w:t>
      </w:r>
      <w:r>
        <w:rPr>
          <w:lang w:val="id_ID" w:bidi="id_ID"/>
        </w:rPr>
        <w:t>. Sejak panggilan Abraham (</w:t>
      </w:r>
      <w:r>
        <w:rPr>
          <w:lang w:val="id_ID" w:bidi="id_ID"/>
        </w:rPr>
        <w:t>Kej. 12:1–7</w:t>
      </w:r>
      <w:r>
        <w:rPr>
          <w:lang w:val="id_ID" w:bidi="id_ID"/>
        </w:rPr>
        <w:t>), Tanah Kanaan yang Dijanjikan telah menjadi inti dari kisah Perjanjian Lama. Meskipun satu generasi orang Ibrani mati di padang gurun karena mereka menolak untuk mempercayai laporan dari mata-mata yang setia (</w:t>
      </w:r>
      <w:r>
        <w:rPr>
          <w:lang w:val="id_ID" w:bidi="id_ID"/>
        </w:rPr>
        <w:t>Bil. 13</w:t>
      </w:r>
      <w:r>
        <w:rPr>
          <w:lang w:val="id_ID" w:bidi="id_ID"/>
        </w:rPr>
        <w:t>), Allah menegaskan kembali janji-Nya tentang tanah tersebut (</w:t>
      </w:r>
      <w:r>
        <w:rPr>
          <w:lang w:val="id_ID" w:bidi="id_ID"/>
        </w:rPr>
        <w:t>Bil. 33:53</w:t>
      </w:r>
      <w:r>
        <w:rPr>
          <w:lang w:val="id_ID" w:bidi="id_ID"/>
        </w:rPr>
        <w:t xml:space="preserve">). Di sini, Allah meninjau kembali rencana tersebut dan mengidentifikasi batas-batas Tanah Perjanjian dalam bentuk yang ideal (bdk. </w:t>
      </w:r>
      <w:r>
        <w:rPr>
          <w:lang w:val="id_ID" w:bidi="id_ID"/>
        </w:rPr>
        <w:t>Yos. 13–19</w:t>
      </w:r>
      <w:r>
        <w:rPr>
          <w:lang w:val="id_ID" w:bidi="id_ID"/>
        </w:rPr>
        <w:t xml:space="preserve">; </w:t>
      </w:r>
      <w:r>
        <w:rPr>
          <w:lang w:val="id_ID" w:bidi="id_ID"/>
        </w:rPr>
        <w:t>Yeh. 47–48</w:t>
      </w:r>
      <w:r>
        <w:rPr>
          <w:lang w:val="id_ID" w:bidi="id_ID"/>
        </w:rPr>
        <w:t xml:space="preserve">). Israel dalam Perjanjian Lama tidak memiliki wilayah yang persis sama dengan wilayah yang digambarkan di sini (meskipun wilayah tersebut hampir sama pada zaman Daud dan Salomo, mis., </w:t>
      </w:r>
      <w:r>
        <w:rPr>
          <w:lang w:val="id_ID" w:bidi="id_ID"/>
        </w:rPr>
        <w:t>2Sam. 24:1–9</w:t>
      </w:r>
      <w:r>
        <w:rPr>
          <w:lang w:val="id_ID" w:bidi="id_ID"/>
        </w:rPr>
        <w:t>), tetapi batas-batas ini menggambarkan wilayah Kanaan sebagaimana yang secara umum didefinisikan oleh teks-teks Mesir yang berasal dari tahun 1500–1200 SM (periode invasi bangsa Ibrani). Wilayah yang sebenarnya diduduki oleh Israel berubah dari waktu ke waktu.</w:t>
      </w:r>
      <w:r>
        <w:rPr>
          <w:lang w:val="id_ID" w:bidi="id_ID"/>
        </w:rPr>
      </w:r>
      <w:r>
        <w:rPr>
          <w:lang w:val="id_ID" w:bidi="id_ID"/>
        </w:rPr>
      </w:r>
    </w:p>
    <w:p>
      <w:pPr/>
      <w:r>
        <w:rPr>
          <w:lang w:val="id_ID" w:bidi="id_ID"/>
        </w:rPr>
      </w:r>
    </w:p>
    <w:p>
      <w:pPr>
        <w:pStyle w:val="Heading2"/>
      </w:pPr>
      <w:r>
        <w:rPr>
          <w:lang w:val="id_ID" w:bidi="id_ID"/>
        </w:rPr>
        <w:t>Bilangan 34:3–5</w:t>
      </w:r>
      <w:r>
        <w:rPr>
          <w:lang w:val="id_ID" w:bidi="id_ID"/>
        </w:rPr>
      </w:r>
    </w:p>
    <w:p>
      <w:pPr/>
      <w:r>
        <w:rPr>
          <w:lang w:val="id_ID" w:bidi="id_ID"/>
        </w:rPr>
      </w:r>
      <w:r>
        <w:rPr>
          <w:lang w:val="id_ID" w:bidi="id_ID"/>
        </w:rPr>
        <w:t xml:space="preserve">Sebagian dari batas selatan Kanaan sudah dikenal oleh orang Israel dari pengalaman mereka sebelumnya di padang gurun Zin di tepi barat laut Edom (lihat pasal-pasal dalam </w:t>
      </w:r>
      <w:r>
        <w:rPr>
          <w:lang w:val="id_ID" w:bidi="id_ID"/>
        </w:rPr>
        <w:t>Bil. 13–14</w:t>
      </w:r>
      <w:r>
        <w:rPr>
          <w:lang w:val="id_ID" w:bidi="id_ID"/>
        </w:rPr>
        <w:t>). Perbatasan selatan ini membentang dari timur ke barat dalam sebuah busur dari ujung selatan Laut Mati ke Laut Tengah (Mediterania).</w:t>
      </w:r>
      <w:r>
        <w:rPr>
          <w:lang w:val="id_ID" w:bidi="id_ID"/>
        </w:rPr>
      </w:r>
      <w:r>
        <w:rPr>
          <w:lang w:val="id_ID" w:bidi="id_ID"/>
        </w:rPr>
      </w:r>
    </w:p>
    <w:p>
      <w:pPr/>
      <w:r>
        <w:rPr>
          <w:lang w:val="id_ID" w:bidi="id_ID"/>
        </w:rPr>
      </w:r>
    </w:p>
    <w:p>
      <w:pPr>
        <w:pStyle w:val="Heading2"/>
      </w:pPr>
      <w:r>
        <w:rPr>
          <w:lang w:val="id_ID" w:bidi="id_ID"/>
        </w:rPr>
        <w:t>Bilangan 34:4</w:t>
      </w:r>
      <w:r>
        <w:rPr>
          <w:lang w:val="id_ID" w:bidi="id_ID"/>
        </w:rPr>
      </w:r>
    </w:p>
    <w:p>
      <w:pPr/>
      <w:r>
        <w:rPr>
          <w:lang w:val="id_ID" w:bidi="id_ID"/>
        </w:rPr>
      </w:r>
      <w:r>
        <w:rPr>
          <w:lang w:val="id_ID" w:bidi="id_ID"/>
        </w:rPr>
        <w:t>Dari ujung selatan Laut Mati, batas itu membentang melalui celah kalajengking menuju Zin (bdk.</w:t>
      </w:r>
      <w:r>
        <w:rPr>
          <w:lang w:val="id_ID" w:bidi="id_ID"/>
        </w:rPr>
        <w:t xml:space="preserve"> Bil. 13:21</w:t>
      </w:r>
      <w:r>
        <w:rPr>
          <w:lang w:val="id_ID" w:bidi="id_ID"/>
        </w:rPr>
        <w:t xml:space="preserve">). Titik paling selatan adalah Kadesh-Barnea (bdk. </w:t>
      </w:r>
      <w:r>
        <w:rPr>
          <w:lang w:val="id_ID" w:bidi="id_ID"/>
        </w:rPr>
        <w:t>Bil. 13:26</w:t>
      </w:r>
      <w:r>
        <w:rPr>
          <w:lang w:val="id_ID" w:bidi="id_ID"/>
        </w:rPr>
        <w:t>). Lokasi Hazar-Adar dan Azmon tidak diketahui.</w:t>
      </w:r>
      <w:r>
        <w:rPr>
          <w:lang w:val="id_ID" w:bidi="id_ID"/>
        </w:rPr>
      </w:r>
      <w:r>
        <w:rPr>
          <w:lang w:val="id_ID" w:bidi="id_ID"/>
        </w:rPr>
      </w:r>
    </w:p>
    <w:p>
      <w:pPr/>
      <w:r>
        <w:rPr>
          <w:lang w:val="id_ID" w:bidi="id_ID"/>
        </w:rPr>
      </w:r>
    </w:p>
    <w:p>
      <w:pPr>
        <w:pStyle w:val="Heading2"/>
      </w:pPr>
      <w:r>
        <w:rPr>
          <w:lang w:val="id_ID" w:bidi="id_ID"/>
        </w:rPr>
        <w:t>Bilangan 34:5</w:t>
      </w:r>
      <w:r>
        <w:rPr>
          <w:lang w:val="id_ID" w:bidi="id_ID"/>
        </w:rPr>
      </w:r>
    </w:p>
    <w:p>
      <w:pPr/>
      <w:r>
        <w:rPr>
          <w:lang w:val="id_ID" w:bidi="id_ID"/>
        </w:rPr>
      </w:r>
      <w:r>
        <w:rPr>
          <w:lang w:val="id_ID" w:bidi="id_ID"/>
        </w:rPr>
        <w:t xml:space="preserve">Sungai Mesir (jangan disamakan dengan Sungai Nil) menunjuk kepada sungai musiman (wadi) yang memisahkan tanah Kanaan dari Mesir; alirannya menuju ke Laut Tengah (bdk. </w:t>
      </w:r>
      <w:r>
        <w:rPr>
          <w:lang w:val="id_ID" w:bidi="id_ID"/>
        </w:rPr>
        <w:t>1Raj. 8:65</w:t>
      </w:r>
      <w:r>
        <w:rPr>
          <w:lang w:val="id_ID" w:bidi="id_ID"/>
        </w:rPr>
        <w:t>). Pada zaman Perjanjian Lama, Israel hanya memiliki sedikit kendali atas wilayah pesisir selatan ini.</w:t>
      </w:r>
      <w:r>
        <w:rPr>
          <w:lang w:val="id_ID" w:bidi="id_ID"/>
        </w:rPr>
      </w:r>
      <w:r>
        <w:rPr>
          <w:lang w:val="id_ID" w:bidi="id_ID"/>
        </w:rPr>
      </w:r>
    </w:p>
    <w:p>
      <w:pPr/>
      <w:r>
        <w:rPr>
          <w:lang w:val="id_ID" w:bidi="id_ID"/>
        </w:rPr>
      </w:r>
    </w:p>
    <w:p>
      <w:pPr>
        <w:pStyle w:val="Heading2"/>
      </w:pPr>
      <w:r>
        <w:rPr>
          <w:lang w:val="id_ID" w:bidi="id_ID"/>
        </w:rPr>
        <w:t>Bilangan 34:6–9</w:t>
      </w:r>
      <w:r>
        <w:rPr>
          <w:lang w:val="id_ID" w:bidi="id_ID"/>
        </w:rPr>
      </w:r>
    </w:p>
    <w:p>
      <w:pPr/>
      <w:r>
        <w:rPr>
          <w:lang w:val="id_ID" w:bidi="id_ID"/>
        </w:rPr>
      </w:r>
      <w:r>
        <w:rPr>
          <w:lang w:val="id_ID" w:bidi="id_ID"/>
        </w:rPr>
        <w:t>Batas alamiah sebelah barat Kanaan adalah pantai Mediterania (</w:t>
      </w:r>
      <w:r>
        <w:rPr>
          <w:lang w:val="id_ID" w:bidi="id_ID"/>
        </w:rPr>
        <w:t>Bil. 34:6</w:t>
      </w:r>
      <w:r>
        <w:rPr>
          <w:lang w:val="id_ID" w:bidi="id_ID"/>
        </w:rPr>
        <w:t xml:space="preserve">). Batas utara dimulai dari Laut Tengah dan membentang ke arah timur sampai ke Gunung Hor di suatu tempat di pegunungan Libanon (bukan tempat kematian Harun, </w:t>
      </w:r>
      <w:r>
        <w:rPr>
          <w:lang w:val="id_ID" w:bidi="id_ID"/>
        </w:rPr>
        <w:t>Bil. 10:22–29</w:t>
      </w:r>
      <w:r>
        <w:rPr>
          <w:lang w:val="id_ID" w:bidi="id_ID"/>
        </w:rPr>
        <w:t xml:space="preserve">). • Hamat: bdk. </w:t>
      </w:r>
      <w:r>
        <w:rPr>
          <w:lang w:val="id_ID" w:bidi="id_ID"/>
        </w:rPr>
        <w:t>Bil. 13:21</w:t>
      </w:r>
      <w:r>
        <w:rPr>
          <w:lang w:val="id_ID" w:bidi="id_ID"/>
        </w:rPr>
        <w:t xml:space="preserve">; </w:t>
      </w:r>
      <w:r>
        <w:rPr>
          <w:lang w:val="id_ID" w:bidi="id_ID"/>
        </w:rPr>
        <w:t>1Raj. 8:65</w:t>
      </w:r>
      <w:r>
        <w:rPr>
          <w:lang w:val="id_ID" w:bidi="id_ID"/>
        </w:rPr>
        <w:t xml:space="preserve">; </w:t>
      </w:r>
      <w:r>
        <w:rPr>
          <w:lang w:val="id_ID" w:bidi="id_ID"/>
        </w:rPr>
        <w:t>Am. 6:14</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34:11</w:t>
      </w:r>
      <w:r>
        <w:rPr>
          <w:lang w:val="id_ID" w:bidi="id_ID"/>
        </w:rPr>
      </w:r>
    </w:p>
    <w:p>
      <w:pPr/>
      <w:r>
        <w:rPr>
          <w:lang w:val="id_ID" w:bidi="id_ID"/>
        </w:rPr>
      </w:r>
      <w:r>
        <w:rPr>
          <w:lang w:val="id_ID" w:bidi="id_ID"/>
        </w:rPr>
        <w:t>Danau Kineret</w:t>
      </w:r>
      <w:r>
        <w:rPr>
          <w:lang w:val="id_ID" w:bidi="id_ID"/>
        </w:rPr>
        <w:t>: Tepi timurnya (harfiah</w:t>
      </w:r>
      <w:r>
        <w:rPr>
          <w:i/>
          <w:lang w:val="id_ID" w:bidi="id_ID"/>
        </w:rPr>
        <w:t xml:space="preserve"> bahu</w:t>
      </w:r>
      <w:r>
        <w:rPr>
          <w:lang w:val="id_ID" w:bidi="id_ID"/>
        </w:rPr>
        <w:t>) adalah punggung bukit yang menjulang tinggi dari garis pantai timurnya.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Bilangan 34:12</w:t>
      </w:r>
      <w:r>
        <w:rPr>
          <w:lang w:val="id_ID" w:bidi="id_ID"/>
        </w:rPr>
      </w:r>
    </w:p>
    <w:p>
      <w:pPr/>
      <w:r>
        <w:rPr>
          <w:lang w:val="id_ID" w:bidi="id_ID"/>
        </w:rPr>
      </w:r>
      <w:r>
        <w:rPr>
          <w:lang w:val="id_ID" w:bidi="id_ID"/>
        </w:rPr>
        <w:t>Perbatasan timur alami di daerah timur Kanaan mengikuti Sungai Yordan hingga ke Laut Asin (Laut Mati). Sebagai bagian dari Lembah Celah Besar, Sungai Yordan dan Laut Mati merupakan penghalang yang sulit dilewati, meskipun tidak mustahil untuk dilintasi. Batas ini tidak termasuk tanah di sebelah timur Sungai Yordan yang diduduki oleh suku Ruben, Gad, dan setengah suku Manasye. Pemukiman-pemukiman tersebut tidak termasuk dalam wilayah Kanaan secara teknis dan berada di luar Tanah Perjanjian seperti yang ditetapkan pada awalnya.</w:t>
      </w:r>
      <w:r>
        <w:rPr>
          <w:lang w:val="id_ID" w:bidi="id_ID"/>
        </w:rPr>
      </w:r>
      <w:r>
        <w:rPr>
          <w:lang w:val="id_ID" w:bidi="id_ID"/>
        </w:rPr>
      </w:r>
    </w:p>
    <w:p>
      <w:pPr/>
      <w:r>
        <w:rPr>
          <w:lang w:val="id_ID" w:bidi="id_ID"/>
        </w:rPr>
      </w:r>
    </w:p>
    <w:p>
      <w:pPr>
        <w:pStyle w:val="Heading2"/>
      </w:pPr>
      <w:r>
        <w:rPr>
          <w:lang w:val="id_ID" w:bidi="id_ID"/>
        </w:rPr>
        <w:t>Bilangan 34:13–15</w:t>
      </w:r>
      <w:r>
        <w:rPr>
          <w:lang w:val="id_ID" w:bidi="id_ID"/>
        </w:rPr>
      </w:r>
    </w:p>
    <w:p>
      <w:pPr/>
      <w:r>
        <w:rPr>
          <w:lang w:val="id_ID" w:bidi="id_ID"/>
        </w:rPr>
      </w:r>
      <w:r>
        <w:rPr>
          <w:lang w:val="id_ID" w:bidi="id_ID"/>
        </w:rPr>
        <w:t>akan kamu bagi</w:t>
      </w:r>
      <w:r>
        <w:rPr>
          <w:lang w:val="id_ID" w:bidi="id_ID"/>
        </w:rPr>
        <w:t xml:space="preserve"> … dengan </w:t>
      </w:r>
      <w:r>
        <w:rPr>
          <w:lang w:val="id_ID" w:bidi="id_ID"/>
        </w:rPr>
        <w:t>membuang undi</w:t>
      </w:r>
      <w:r>
        <w:rPr>
          <w:lang w:val="id_ID" w:bidi="id_ID"/>
        </w:rPr>
        <w:t>: Bdk.</w:t>
      </w:r>
      <w:r>
        <w:rPr>
          <w:lang w:val="id_ID" w:bidi="id_ID"/>
        </w:rPr>
        <w:t xml:space="preserve"> Bil. 26:55–56</w:t>
      </w:r>
      <w:r>
        <w:rPr>
          <w:lang w:val="id_ID" w:bidi="id_ID"/>
        </w:rPr>
        <w:t xml:space="preserve">. Karena dua setengah suku (Ruben, Gad, dan setengah suku Manasye) telah menetap di Transyordania (bdk. </w:t>
      </w:r>
      <w:r>
        <w:rPr>
          <w:lang w:val="id_ID" w:bidi="id_ID"/>
        </w:rPr>
        <w:t>Bil. 32:33</w:t>
      </w:r>
      <w:r>
        <w:rPr>
          <w:lang w:val="id_ID" w:bidi="id_ID"/>
        </w:rPr>
        <w:t>), Kanaan harus dibagi-bagi di antara sembilan setengah suku yang tersisa.</w:t>
      </w:r>
      <w:r>
        <w:rPr>
          <w:lang w:val="id_ID" w:bidi="id_ID"/>
        </w:rPr>
      </w:r>
      <w:r>
        <w:rPr>
          <w:lang w:val="id_ID" w:bidi="id_ID"/>
        </w:rPr>
      </w:r>
    </w:p>
    <w:p>
      <w:pPr/>
      <w:r>
        <w:rPr>
          <w:lang w:val="id_ID" w:bidi="id_ID"/>
        </w:rPr>
      </w:r>
    </w:p>
    <w:p>
      <w:pPr>
        <w:pStyle w:val="Heading2"/>
      </w:pPr>
      <w:r>
        <w:rPr>
          <w:lang w:val="id_ID" w:bidi="id_ID"/>
        </w:rPr>
        <w:t>Bilangan 34:16–29</w:t>
      </w:r>
      <w:r>
        <w:rPr>
          <w:lang w:val="id_ID" w:bidi="id_ID"/>
        </w:rPr>
      </w:r>
    </w:p>
    <w:p>
      <w:pPr/>
      <w:r>
        <w:rPr>
          <w:lang w:val="id_ID" w:bidi="id_ID"/>
        </w:rPr>
      </w:r>
      <w:r>
        <w:rPr>
          <w:lang w:val="id_ID" w:bidi="id_ID"/>
        </w:rPr>
        <w:t xml:space="preserve">Eleazar (imam besar) dan Yosua (pemimpin politik) akan membagi-bagi tanah di antara suku-suku yang tersisa. Sepuluh pemimpin suku yang akan membantu mereka tercantum dalam </w:t>
      </w:r>
      <w:r>
        <w:rPr>
          <w:lang w:val="id_ID" w:bidi="id_ID"/>
        </w:rPr>
        <w:t>Bil. 34:19–28</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34:19–28</w:t>
      </w:r>
      <w:r>
        <w:rPr>
          <w:lang w:val="id_ID" w:bidi="id_ID"/>
        </w:rPr>
      </w:r>
    </w:p>
    <w:p>
      <w:pPr/>
      <w:r>
        <w:rPr>
          <w:lang w:val="id_ID" w:bidi="id_ID"/>
        </w:rPr>
      </w:r>
      <w:r>
        <w:rPr>
          <w:lang w:val="id_ID" w:bidi="id_ID"/>
        </w:rPr>
        <w:t>Kaleb bin Yefune adalah satu-satunya pemimpin suku yang muncul di tempat lain dalam Bilangan (</w:t>
      </w:r>
      <w:r>
        <w:rPr>
          <w:lang w:val="id_ID" w:bidi="id_ID"/>
        </w:rPr>
        <w:t>Bil. 13:6</w:t>
      </w:r>
      <w:r>
        <w:rPr>
          <w:lang w:val="id_ID" w:bidi="id_ID"/>
        </w:rPr>
        <w:t xml:space="preserve">, </w:t>
      </w:r>
      <w:r>
        <w:rPr>
          <w:lang w:val="id_ID" w:bidi="id_ID"/>
        </w:rPr>
        <w:t>30</w:t>
      </w:r>
      <w:r>
        <w:rPr>
          <w:lang w:val="id_ID" w:bidi="id_ID"/>
        </w:rPr>
        <w:t xml:space="preserve">; </w:t>
      </w:r>
      <w:r>
        <w:rPr>
          <w:lang w:val="id_ID" w:bidi="id_ID"/>
        </w:rPr>
        <w:t>14:6–38</w:t>
      </w:r>
      <w:r>
        <w:rPr>
          <w:lang w:val="id_ID" w:bidi="id_ID"/>
        </w:rPr>
        <w:t>). Hampir semua generasi yang lebih tua telah meninggal selama periode padang gurun (</w:t>
      </w:r>
      <w:r>
        <w:rPr>
          <w:lang w:val="id_ID" w:bidi="id_ID"/>
        </w:rPr>
        <w:t>Bil. 26:63–65</w:t>
      </w:r>
      <w:r>
        <w:rPr>
          <w:lang w:val="id_ID" w:bidi="id_ID"/>
        </w:rPr>
        <w:t>), tetapi dua mata-mata yang setia masih memimpin bangsa mereka.</w:t>
      </w:r>
      <w:r>
        <w:rPr>
          <w:lang w:val="id_ID" w:bidi="id_ID"/>
        </w:rPr>
      </w:r>
      <w:r>
        <w:rPr>
          <w:lang w:val="id_ID" w:bidi="id_ID"/>
        </w:rPr>
      </w:r>
    </w:p>
    <w:p>
      <w:pPr/>
      <w:r>
        <w:rPr>
          <w:lang w:val="id_ID" w:bidi="id_ID"/>
        </w:rPr>
      </w:r>
    </w:p>
    <w:p>
      <w:pPr>
        <w:pStyle w:val="Heading2"/>
      </w:pPr>
      <w:r>
        <w:rPr>
          <w:lang w:val="id_ID" w:bidi="id_ID"/>
        </w:rPr>
        <w:t>Bilangan 35:1–34</w:t>
      </w:r>
      <w:r>
        <w:rPr>
          <w:lang w:val="id_ID" w:bidi="id_ID"/>
        </w:rPr>
      </w:r>
    </w:p>
    <w:p>
      <w:pPr/>
      <w:r>
        <w:rPr>
          <w:lang w:val="id_ID" w:bidi="id_ID"/>
        </w:rPr>
      </w:r>
      <w:r>
        <w:rPr>
          <w:lang w:val="id_ID" w:bidi="id_ID"/>
        </w:rPr>
        <w:t xml:space="preserve">Suku Lewi tidak mendapat wilayah, sehingga pasal </w:t>
      </w:r>
      <w:r>
        <w:rPr>
          <w:lang w:val="id_ID" w:bidi="id_ID"/>
        </w:rPr>
        <w:t>35</w:t>
      </w:r>
      <w:r>
        <w:rPr>
          <w:lang w:val="id_ID" w:bidi="id_ID"/>
        </w:rPr>
        <w:t xml:space="preserve"> menjelaskan jatah 48 kota yang tersebar di antara wilayah suku-suku Israel yang lain (lihat </w:t>
      </w:r>
      <w:r>
        <w:rPr>
          <w:lang w:val="id_ID" w:bidi="id_ID"/>
        </w:rPr>
        <w:t>Yos. .21</w:t>
      </w:r>
      <w:r>
        <w:rPr>
          <w:lang w:val="id_ID" w:bidi="id_ID"/>
        </w:rPr>
        <w:t xml:space="preserve">; lihat juga </w:t>
      </w:r>
      <w:r>
        <w:rPr>
          <w:lang w:val="id_ID" w:bidi="id_ID"/>
        </w:rPr>
        <w:t>Im. 25:32–34</w:t>
      </w:r>
      <w:r>
        <w:rPr>
          <w:lang w:val="id_ID" w:bidi="id_ID"/>
        </w:rPr>
        <w:t xml:space="preserve">; </w:t>
      </w:r>
      <w:r>
        <w:rPr>
          <w:lang w:val="id_ID" w:bidi="id_ID"/>
        </w:rPr>
        <w:t>1Taw. 13:2</w:t>
      </w:r>
      <w:r>
        <w:rPr>
          <w:lang w:val="id_ID" w:bidi="id_ID"/>
        </w:rPr>
        <w:t xml:space="preserve">; </w:t>
      </w:r>
      <w:r>
        <w:rPr>
          <w:lang w:val="id_ID" w:bidi="id_ID"/>
        </w:rPr>
        <w:t>2Taw. 11:14</w:t>
      </w:r>
      <w:r>
        <w:rPr>
          <w:lang w:val="id_ID" w:bidi="id_ID"/>
        </w:rPr>
        <w:t xml:space="preserve">). Sebagaimana suku Lewi telah tinggal di tengah-tengah perkemahan Israel selama masa padang gurun (bdk. </w:t>
      </w:r>
      <w:r>
        <w:rPr>
          <w:lang w:val="id_ID" w:bidi="id_ID"/>
        </w:rPr>
        <w:t>Bil. 2:17</w:t>
      </w:r>
      <w:r>
        <w:rPr>
          <w:lang w:val="id_ID" w:bidi="id_ID"/>
        </w:rPr>
        <w:t xml:space="preserve">), di Tanah Perjanjian mereka harus tinggal di antara suku-suku lain dan memiliki pengaruh di antara mereka (lihat </w:t>
      </w:r>
      <w:r>
        <w:rPr>
          <w:lang w:val="id_ID" w:bidi="id_ID"/>
        </w:rPr>
        <w:t>Ul. 33:9–10</w:t>
      </w:r>
      <w:r>
        <w:rPr>
          <w:lang w:val="id_ID" w:bidi="id_ID"/>
        </w:rPr>
        <w:t xml:space="preserve">; </w:t>
      </w:r>
      <w:r>
        <w:rPr>
          <w:lang w:val="id_ID" w:bidi="id_ID"/>
        </w:rPr>
        <w:t>2Taw. 17:7–9</w:t>
      </w:r>
      <w:r>
        <w:rPr>
          <w:lang w:val="id_ID" w:bidi="id_ID"/>
        </w:rPr>
        <w:t xml:space="preserve">; </w:t>
      </w:r>
      <w:r>
        <w:rPr>
          <w:lang w:val="id_ID" w:bidi="id_ID"/>
        </w:rPr>
        <w:t>19:8–11</w:t>
      </w:r>
      <w:r>
        <w:rPr>
          <w:lang w:val="id_ID" w:bidi="id_ID"/>
        </w:rPr>
        <w:t xml:space="preserve">; </w:t>
      </w:r>
      <w:r>
        <w:rPr>
          <w:lang w:val="id_ID" w:bidi="id_ID"/>
        </w:rPr>
        <w:t>35:3</w:t>
      </w:r>
      <w:r>
        <w:rPr>
          <w:lang w:val="id_ID" w:bidi="id_ID"/>
        </w:rPr>
        <w:t xml:space="preserve">). Kota-kota dan tanah-tanah penggembalaan di sekitarnya bukanlah “tanah air” (bdk. </w:t>
      </w:r>
      <w:r>
        <w:rPr>
          <w:lang w:val="id_ID" w:bidi="id_ID"/>
        </w:rPr>
        <w:t>Bil. 18:23</w:t>
      </w:r>
      <w:r>
        <w:rPr>
          <w:lang w:val="id_ID" w:bidi="id_ID"/>
        </w:rPr>
        <w:t xml:space="preserve">; </w:t>
      </w:r>
      <w:r>
        <w:rPr>
          <w:lang w:val="id_ID" w:bidi="id_ID"/>
        </w:rPr>
        <w:t>26:62</w:t>
      </w:r>
      <w:r>
        <w:rPr>
          <w:lang w:val="id_ID" w:bidi="id_ID"/>
        </w:rPr>
        <w:t>), melainkan hanya sebagian kecil dari wilayah Kanaan yang tersebar di antara suku-suku lain.</w:t>
      </w:r>
      <w:r>
        <w:rPr>
          <w:lang w:val="id_ID" w:bidi="id_ID"/>
        </w:rPr>
      </w:r>
      <w:r>
        <w:rPr>
          <w:lang w:val="id_ID" w:bidi="id_ID"/>
        </w:rPr>
      </w:r>
    </w:p>
    <w:p>
      <w:pPr/>
      <w:r>
        <w:rPr>
          <w:lang w:val="id_ID" w:bidi="id_ID"/>
        </w:rPr>
      </w:r>
    </w:p>
    <w:p>
      <w:pPr>
        <w:pStyle w:val="Heading2"/>
      </w:pPr>
      <w:r>
        <w:rPr>
          <w:lang w:val="id_ID" w:bidi="id_ID"/>
        </w:rPr>
        <w:t>Bilangan 35:4–5</w:t>
      </w:r>
      <w:r>
        <w:rPr>
          <w:lang w:val="id_ID" w:bidi="id_ID"/>
        </w:rPr>
      </w:r>
    </w:p>
    <w:p>
      <w:pPr/>
      <w:r>
        <w:rPr>
          <w:lang w:val="id_ID" w:bidi="id_ID"/>
        </w:rPr>
      </w:r>
      <w:r>
        <w:rPr>
          <w:lang w:val="id_ID" w:bidi="id_ID"/>
        </w:rPr>
        <w:t xml:space="preserve">Para pembaca sejak lama telah berusaha untuk menjelaskan dugaan kontradiksi antara ukuran 1.500 kaki dan 3.000 kaki. Jika orang Ibrani memahami sebuah kota sebagai sebuah titik yang tetap, maka wilayah persegi di sekeliling kota itu akan berukuran 3.000 kaki di setiap sisi. Solusi lainnya adalah dengan melihat perbedaan antara </w:t>
      </w:r>
      <w:r>
        <w:rPr>
          <w:lang w:val="id_ID" w:bidi="id_ID"/>
        </w:rPr>
        <w:t>tanah penggembalaan</w:t>
      </w:r>
      <w:r>
        <w:rPr>
          <w:lang w:val="id_ID" w:bidi="id_ID"/>
        </w:rPr>
        <w:t xml:space="preserve"> (</w:t>
      </w:r>
      <w:r>
        <w:rPr>
          <w:lang w:val="id_ID" w:bidi="id_ID"/>
        </w:rPr>
        <w:t>Bil. 35:4</w:t>
      </w:r>
      <w:r>
        <w:rPr>
          <w:lang w:val="id_ID" w:bidi="id_ID"/>
        </w:rPr>
        <w:t xml:space="preserve">) dan </w:t>
      </w:r>
      <w:r>
        <w:rPr>
          <w:lang w:val="id_ID" w:bidi="id_ID"/>
        </w:rPr>
        <w:t>tanah penggembalaan</w:t>
      </w:r>
      <w:r>
        <w:rPr>
          <w:lang w:val="id_ID" w:bidi="id_ID"/>
        </w:rPr>
        <w:t xml:space="preserve"> yang lebih luas (</w:t>
      </w:r>
      <w:r>
        <w:rPr>
          <w:lang w:val="id_ID" w:bidi="id_ID"/>
        </w:rPr>
        <w:t>35:5</w:t>
      </w:r>
      <w:r>
        <w:rPr>
          <w:lang w:val="id_ID" w:bidi="id_ID"/>
        </w:rPr>
        <w:t>) di sekeliling kota. Berdasarkan teks ini, beberapa penafsir Yahudi membatasi jarak yang boleh ditempuh seseorang pada hari Sabat sejauh 3.000 kaki (2.000 hasta) dari rumah.</w:t>
      </w:r>
      <w:r>
        <w:rPr>
          <w:lang w:val="id_ID" w:bidi="id_ID"/>
        </w:rPr>
      </w:r>
      <w:r>
        <w:rPr>
          <w:lang w:val="id_ID" w:bidi="id_ID"/>
        </w:rPr>
      </w:r>
    </w:p>
    <w:p>
      <w:pPr/>
      <w:r>
        <w:rPr>
          <w:lang w:val="id_ID" w:bidi="id_ID"/>
        </w:rPr>
      </w:r>
    </w:p>
    <w:p>
      <w:pPr>
        <w:pStyle w:val="Heading2"/>
      </w:pPr>
      <w:r>
        <w:rPr>
          <w:lang w:val="id_ID" w:bidi="id_ID"/>
        </w:rPr>
        <w:t>Bilangan 35:6–34</w:t>
      </w:r>
      <w:r>
        <w:rPr>
          <w:lang w:val="id_ID" w:bidi="id_ID"/>
        </w:rPr>
      </w:r>
    </w:p>
    <w:p>
      <w:pPr/>
      <w:r>
        <w:rPr>
          <w:lang w:val="id_ID" w:bidi="id_ID"/>
        </w:rPr>
      </w:r>
      <w:r>
        <w:rPr>
          <w:lang w:val="id_ID" w:bidi="id_ID"/>
        </w:rPr>
        <w:t xml:space="preserve">Enam dari kota-kota suku Lewi memiliki tujuan khusus sebagai kota perlindungan, tempat di mana seseorang yang secara tidak sengaja membunuh orang lain dapat melarikan diri ke tempat yang aman. Lembaga yang tidak biasa ini menggambarkan aspek kemanusiaan dalam hukum Ibrani (lihat juga </w:t>
      </w:r>
      <w:r>
        <w:rPr>
          <w:lang w:val="id_ID" w:bidi="id_ID"/>
        </w:rPr>
        <w:t>Ul. 4:41–43</w:t>
      </w:r>
      <w:r>
        <w:rPr>
          <w:lang w:val="id_ID" w:bidi="id_ID"/>
        </w:rPr>
        <w:t xml:space="preserve">; </w:t>
      </w:r>
      <w:r>
        <w:rPr>
          <w:lang w:val="id_ID" w:bidi="id_ID"/>
        </w:rPr>
        <w:t>19:1–13</w:t>
      </w:r>
      <w:r>
        <w:rPr>
          <w:lang w:val="id_ID" w:bidi="id_ID"/>
        </w:rPr>
        <w:t xml:space="preserve">; </w:t>
      </w:r>
      <w:r>
        <w:rPr>
          <w:lang w:val="id_ID" w:bidi="id_ID"/>
        </w:rPr>
        <w:t>Yos 20</w:t>
      </w:r>
      <w:r>
        <w:rPr>
          <w:lang w:val="id_ID" w:bidi="id_ID"/>
        </w:rPr>
        <w:t xml:space="preserve">). Keenam kota Lewi ini menyediakan tempat yang aman dalam kasus-kasus pembunuhan yang tidak disengaja atau tidak direncanakan (bdk. </w:t>
      </w:r>
      <w:r>
        <w:rPr>
          <w:lang w:val="id_ID" w:bidi="id_ID"/>
        </w:rPr>
        <w:t>Kel 21:12–14</w:t>
      </w:r>
      <w:r>
        <w:rPr>
          <w:lang w:val="id_ID" w:bidi="id_ID"/>
        </w:rPr>
        <w:t xml:space="preserve">). Sama seperti empat puluh delapan kota orang Lewi yang tersebar luas di seluruh wilayah Israel, keenam kota perlindungan ini juga tersebar agar mudah dijangkau (lihat </w:t>
      </w:r>
      <w:r>
        <w:rPr>
          <w:lang w:val="id_ID" w:bidi="id_ID"/>
        </w:rPr>
        <w:t>Yos. 20:7–8</w:t>
      </w:r>
      <w:r>
        <w:rPr>
          <w:lang w:val="id_ID" w:bidi="id_ID"/>
        </w:rPr>
        <w:t xml:space="preserve">). Pemukiman-pemukiman yang ditunjuk ini melengkapi peran mezbah sebagai tempat suaka sementara (mis., </w:t>
      </w:r>
      <w:r>
        <w:rPr>
          <w:lang w:val="id_ID" w:bidi="id_ID"/>
        </w:rPr>
        <w:t>1Raj 1:50–53</w:t>
      </w:r>
      <w:r>
        <w:rPr>
          <w:lang w:val="id_ID" w:bidi="id_ID"/>
        </w:rPr>
        <w:t xml:space="preserve">; </w:t>
      </w:r>
      <w:r>
        <w:rPr>
          <w:lang w:val="id_ID" w:bidi="id_ID"/>
        </w:rPr>
        <w:t>2:28–34</w:t>
      </w:r>
      <w:r>
        <w:rPr>
          <w:lang w:val="id_ID" w:bidi="id_ID"/>
        </w:rPr>
        <w:t xml:space="preserve">; bdk. </w:t>
      </w:r>
      <w:r>
        <w:rPr>
          <w:lang w:val="id_ID" w:bidi="id_ID"/>
        </w:rPr>
        <w:t>Kel. 21:14</w:t>
      </w:r>
      <w:r>
        <w:rPr>
          <w:lang w:val="id_ID" w:bidi="id_ID"/>
        </w:rPr>
        <w:t xml:space="preserve">). Bangsa-bangsa kuno lainnya menyediakan tempat-tempat suaka atau perlindungan khusus, sering kali di mezbah (lihat </w:t>
      </w:r>
      <w:r>
        <w:rPr>
          <w:lang w:val="id_ID" w:bidi="id_ID"/>
        </w:rPr>
        <w:t>Kel. 21:12–14</w:t>
      </w:r>
      <w:r>
        <w:rPr>
          <w:lang w:val="id_ID" w:bidi="id_ID"/>
        </w:rPr>
        <w:t xml:space="preserve">; </w:t>
      </w:r>
      <w:r>
        <w:rPr>
          <w:lang w:val="id_ID" w:bidi="id_ID"/>
        </w:rPr>
        <w:t>1Raj 2:28–34</w:t>
      </w:r>
      <w:r>
        <w:rPr>
          <w:lang w:val="id_ID" w:bidi="id_ID"/>
        </w:rPr>
        <w:t>), tetapi hanya Israel kuno yang membangun seluruh pemukiman sebagai tempat perlindungan, yang mencerminkan suatu minat khusus dalam keadilan sosial.</w:t>
      </w:r>
      <w:r>
        <w:rPr>
          <w:lang w:val="id_ID" w:bidi="id_ID"/>
        </w:rPr>
      </w:r>
      <w:r>
        <w:rPr>
          <w:lang w:val="id_ID" w:bidi="id_ID"/>
        </w:rPr>
      </w:r>
    </w:p>
    <w:p>
      <w:pPr/>
      <w:r>
        <w:rPr>
          <w:lang w:val="id_ID" w:bidi="id_ID"/>
        </w:rPr>
      </w:r>
    </w:p>
    <w:p>
      <w:pPr>
        <w:pStyle w:val="Heading2"/>
      </w:pPr>
      <w:r>
        <w:rPr>
          <w:lang w:val="id_ID" w:bidi="id_ID"/>
        </w:rPr>
        <w:t>Numbers 35:12</w:t>
      </w:r>
      <w:r>
        <w:rPr>
          <w:lang w:val="id_ID" w:bidi="id_ID"/>
        </w:rPr>
      </w:r>
    </w:p>
    <w:p>
      <w:pPr/>
      <w:r>
        <w:rPr>
          <w:lang w:val="id_ID" w:bidi="id_ID"/>
        </w:rPr>
      </w:r>
      <w:r>
        <w:rPr>
          <w:lang w:val="id_ID" w:bidi="id_ID"/>
        </w:rPr>
        <w:t>tempat perlindungan bagimu terhadap penuntut balas</w:t>
      </w:r>
      <w:r>
        <w:rPr>
          <w:lang w:val="id_ID" w:bidi="id_ID"/>
        </w:rPr>
        <w:t xml:space="preserve">: Keadilan ditegakkan melalui pembalasan dendam di tangan </w:t>
      </w:r>
      <w:r>
        <w:rPr>
          <w:lang w:val="id_ID" w:bidi="id_ID"/>
        </w:rPr>
        <w:t>penuntut balas</w:t>
      </w:r>
      <w:r>
        <w:rPr>
          <w:lang w:val="id_ID" w:bidi="id_ID"/>
        </w:rPr>
        <w:t xml:space="preserve"> yang ditunjuk, biasanya seorang kerabat.</w:t>
      </w:r>
      <w:r>
        <w:rPr>
          <w:lang w:val="id_ID" w:bidi="id_ID"/>
        </w:rPr>
      </w:r>
      <w:r>
        <w:rPr>
          <w:lang w:val="id_ID" w:bidi="id_ID"/>
        </w:rPr>
      </w:r>
    </w:p>
    <w:p>
      <w:pPr/>
      <w:r>
        <w:rPr>
          <w:lang w:val="id_ID" w:bidi="id_ID"/>
        </w:rPr>
      </w:r>
    </w:p>
    <w:p>
      <w:pPr>
        <w:pStyle w:val="Heading2"/>
      </w:pPr>
      <w:r>
        <w:rPr>
          <w:lang w:val="id_ID" w:bidi="id_ID"/>
        </w:rPr>
        <w:t>Bilangan 35:15</w:t>
      </w:r>
      <w:r>
        <w:rPr>
          <w:lang w:val="id_ID" w:bidi="id_ID"/>
        </w:rPr>
      </w:r>
    </w:p>
    <w:p>
      <w:pPr/>
      <w:r>
        <w:rPr>
          <w:lang w:val="id_ID" w:bidi="id_ID"/>
        </w:rPr>
      </w:r>
      <w:r>
        <w:rPr>
          <w:lang w:val="id_ID" w:bidi="id_ID"/>
        </w:rPr>
        <w:t>orang Israel dan bagi orang asing dan pendatang di tengah-tengahmu, supaya setiap orang</w:t>
      </w:r>
      <w:r>
        <w:rPr>
          <w:lang w:val="id_ID" w:bidi="id_ID"/>
        </w:rPr>
        <w:t xml:space="preserve">: Hukum yang sama berlaku tanpa pandang bulu bagi semua orang; Israel memiliki satu standar keadilan, bukan dua (satu untuk warga negara dan satu lagi untuk bukan warga negara), seperti yang ada di banyak masyarakat lainnya (lihat juga </w:t>
      </w:r>
      <w:r>
        <w:rPr>
          <w:lang w:val="id_ID" w:bidi="id_ID"/>
        </w:rPr>
        <w:t>Im. 19:15</w:t>
      </w:r>
      <w:r>
        <w:rPr>
          <w:lang w:val="id_ID" w:bidi="id_ID"/>
        </w:rPr>
        <w:t xml:space="preserve">; </w:t>
      </w:r>
      <w:r>
        <w:rPr>
          <w:lang w:val="id_ID" w:bidi="id_ID"/>
        </w:rPr>
        <w:t>Ul. 1:16–17</w:t>
      </w:r>
      <w:r>
        <w:rPr>
          <w:lang w:val="id_ID" w:bidi="id_ID"/>
        </w:rPr>
        <w:t xml:space="preserve">; </w:t>
      </w:r>
      <w:r>
        <w:rPr>
          <w:lang w:val="id_ID" w:bidi="id_ID"/>
        </w:rPr>
        <w:t>1Tim. 5:21</w:t>
      </w:r>
      <w:r>
        <w:rPr>
          <w:lang w:val="id_ID" w:bidi="id_ID"/>
        </w:rPr>
        <w:t xml:space="preserve">; </w:t>
      </w:r>
      <w:r>
        <w:rPr>
          <w:lang w:val="id_ID" w:bidi="id_ID"/>
        </w:rPr>
        <w:t>Yak. 2:2–4</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35:15–24</w:t>
      </w:r>
      <w:r>
        <w:rPr>
          <w:lang w:val="id_ID" w:bidi="id_ID"/>
        </w:rPr>
      </w:r>
    </w:p>
    <w:p>
      <w:pPr/>
      <w:r>
        <w:rPr>
          <w:lang w:val="id_ID" w:bidi="id_ID"/>
        </w:rPr>
      </w:r>
      <w:r>
        <w:rPr>
          <w:lang w:val="id_ID" w:bidi="id_ID"/>
        </w:rPr>
        <w:t>Perjanjian Lama membuat perbedaan yang jelas antara pembunuhan yang disengaja dan pembunuhan yang tidak disengaja (</w:t>
      </w:r>
      <w:r>
        <w:rPr>
          <w:lang w:val="id_ID" w:bidi="id_ID"/>
        </w:rPr>
        <w:t>Bil. 35:11</w:t>
      </w:r>
      <w:r>
        <w:rPr>
          <w:lang w:val="id_ID" w:bidi="id_ID"/>
        </w:rPr>
        <w:t xml:space="preserve">, </w:t>
      </w:r>
      <w:r>
        <w:rPr>
          <w:lang w:val="id_ID" w:bidi="id_ID"/>
        </w:rPr>
        <w:t>22–23</w:t>
      </w:r>
      <w:r>
        <w:rPr>
          <w:lang w:val="id_ID" w:bidi="id_ID"/>
        </w:rPr>
        <w:t xml:space="preserve">; </w:t>
      </w:r>
      <w:r>
        <w:rPr>
          <w:lang w:val="id_ID" w:bidi="id_ID"/>
        </w:rPr>
        <w:t>Kel. 21:12–14</w:t>
      </w:r>
      <w:r>
        <w:rPr>
          <w:lang w:val="id_ID" w:bidi="id_ID"/>
        </w:rPr>
        <w:t xml:space="preserve">; bandingkan </w:t>
      </w:r>
      <w:r>
        <w:rPr>
          <w:lang w:val="id_ID" w:bidi="id_ID"/>
        </w:rPr>
        <w:t>Bil. 15:22–31</w:t>
      </w:r>
      <w:r>
        <w:rPr>
          <w:lang w:val="id_ID" w:bidi="id_ID"/>
        </w:rPr>
        <w:t>). Pembunuhan membutuhkan hukuman mati, tetapi kematian yang tidak disengaja tidak. Kota-kota perlindungan hanya memberikan perlindungan bagi mereka yang membunuh orang lain secara tidak sengaja. • Penggunaan senjata merupakan bukti adanya niat jahat.</w:t>
      </w:r>
      <w:r>
        <w:rPr>
          <w:lang w:val="id_ID" w:bidi="id_ID"/>
        </w:rPr>
      </w:r>
      <w:r>
        <w:rPr>
          <w:lang w:val="id_ID" w:bidi="id_ID"/>
        </w:rPr>
      </w:r>
    </w:p>
    <w:p>
      <w:pPr/>
      <w:r>
        <w:rPr>
          <w:lang w:val="id_ID" w:bidi="id_ID"/>
        </w:rPr>
      </w:r>
    </w:p>
    <w:p>
      <w:pPr>
        <w:pStyle w:val="Heading2"/>
      </w:pPr>
      <w:r>
        <w:rPr>
          <w:lang w:val="id_ID" w:bidi="id_ID"/>
        </w:rPr>
        <w:t>Bilangan 35:19</w:t>
      </w:r>
      <w:r>
        <w:rPr>
          <w:lang w:val="id_ID" w:bidi="id_ID"/>
        </w:rPr>
      </w:r>
    </w:p>
    <w:p>
      <w:pPr/>
      <w:r>
        <w:rPr>
          <w:lang w:val="id_ID" w:bidi="id_ID"/>
        </w:rPr>
      </w:r>
      <w:r>
        <w:rPr>
          <w:lang w:val="id_ID" w:bidi="id_ID"/>
        </w:rPr>
        <w:t>Penuntut darah</w:t>
      </w:r>
      <w:r>
        <w:rPr>
          <w:lang w:val="id_ID" w:bidi="id_ID"/>
        </w:rPr>
        <w:t xml:space="preserve"> adalah kerabat terdekat korban; ia bertanggung jawab untuk menghukum mati si pembunuh, melaksanakan pembalasan yang dituntut oleh keadilan (</w:t>
      </w:r>
      <w:r>
        <w:rPr>
          <w:lang w:val="id_ID" w:bidi="id_ID"/>
        </w:rPr>
        <w:t>Kej. 9:6</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35:22–23</w:t>
      </w:r>
      <w:r>
        <w:rPr>
          <w:lang w:val="id_ID" w:bidi="id_ID"/>
        </w:rPr>
      </w:r>
    </w:p>
    <w:p>
      <w:pPr/>
      <w:r>
        <w:rPr>
          <w:lang w:val="id_ID" w:bidi="id_ID"/>
        </w:rPr>
      </w:r>
      <w:r>
        <w:rPr>
          <w:lang w:val="id_ID" w:bidi="id_ID"/>
        </w:rPr>
        <w:t>Berikut ini adalah beberapa contoh kasus di mana seorang korban meninggal tetapi tidak dibunuh melalui tindakan kekerasan yang disengaja. Kota-kota pengungsian diciptakan sebagai tempat yang aman bagi orang-orang yang bertanggung jawab atas kematian yang tidak disengaja tersebut.</w:t>
      </w:r>
      <w:r>
        <w:rPr>
          <w:lang w:val="id_ID" w:bidi="id_ID"/>
        </w:rPr>
      </w:r>
      <w:r>
        <w:rPr>
          <w:lang w:val="id_ID" w:bidi="id_ID"/>
        </w:rPr>
      </w:r>
    </w:p>
    <w:p>
      <w:pPr/>
      <w:r>
        <w:rPr>
          <w:lang w:val="id_ID" w:bidi="id_ID"/>
        </w:rPr>
      </w:r>
    </w:p>
    <w:p>
      <w:pPr>
        <w:pStyle w:val="Heading2"/>
      </w:pPr>
      <w:r>
        <w:rPr>
          <w:lang w:val="id_ID" w:bidi="id_ID"/>
        </w:rPr>
        <w:t>Bilangan 35:24–25</w:t>
      </w:r>
      <w:r>
        <w:rPr>
          <w:lang w:val="id_ID" w:bidi="id_ID"/>
        </w:rPr>
      </w:r>
    </w:p>
    <w:p>
      <w:pPr/>
      <w:r>
        <w:rPr>
          <w:lang w:val="id_ID" w:bidi="id_ID"/>
        </w:rPr>
      </w:r>
      <w:r>
        <w:rPr>
          <w:lang w:val="id_ID" w:bidi="id_ID"/>
        </w:rPr>
        <w:t xml:space="preserve">Jika si pembunuh dibebaskan dari tuduhan pembunuhan dalam persidangan atau pemeriksaan di hadapan masyarakat (bdk. </w:t>
      </w:r>
      <w:r>
        <w:rPr>
          <w:lang w:val="id_ID" w:bidi="id_ID"/>
        </w:rPr>
        <w:t>Ul. 19:11–12</w:t>
      </w:r>
      <w:r>
        <w:rPr>
          <w:lang w:val="id_ID" w:bidi="id_ID"/>
        </w:rPr>
        <w:t xml:space="preserve">), ia harus tetap tinggal di kota perlindungan tempat ia melarikan diri, dan penuntut darah tidak boleh membalas dendam, karena si pembunuh tidak bersalah atas pembunuhan. • </w:t>
      </w:r>
      <w:r>
        <w:rPr>
          <w:lang w:val="id_ID" w:bidi="id_ID"/>
        </w:rPr>
        <w:t>sampai matinya imam besar</w:t>
      </w:r>
      <w:r>
        <w:rPr>
          <w:lang w:val="id_ID" w:bidi="id_ID"/>
        </w:rPr>
        <w:t>: Kematian imam mungkin menjadi semacam penebusan dosa atas darah yang telah ditumpahkan; meskipun si pembunuh tidak bersalah atas pembunuhan, pertumpahan darah manusia telah mencemari tanah itu (</w:t>
      </w:r>
      <w:r>
        <w:rPr>
          <w:lang w:val="id_ID" w:bidi="id_ID"/>
        </w:rPr>
        <w:t>Bil. 35:33</w:t>
      </w:r>
      <w:r>
        <w:rPr>
          <w:lang w:val="id_ID" w:bidi="id_ID"/>
        </w:rPr>
        <w:t xml:space="preserve">; bdk. </w:t>
      </w:r>
      <w:r>
        <w:rPr>
          <w:lang w:val="id_ID" w:bidi="id_ID"/>
        </w:rPr>
        <w:t>Kej. 4:10–11</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35:26–29</w:t>
      </w:r>
      <w:r>
        <w:rPr>
          <w:lang w:val="id_ID" w:bidi="id_ID"/>
        </w:rPr>
      </w:r>
    </w:p>
    <w:p>
      <w:pPr/>
      <w:r>
        <w:rPr>
          <w:lang w:val="id_ID" w:bidi="id_ID"/>
        </w:rPr>
      </w:r>
      <w:r>
        <w:rPr>
          <w:lang w:val="id_ID" w:bidi="id_ID"/>
        </w:rPr>
        <w:t xml:space="preserve">Pembunuh </w:t>
      </w:r>
      <w:r>
        <w:rPr>
          <w:i/>
          <w:lang w:val="id_ID" w:bidi="id_ID"/>
        </w:rPr>
        <w:t xml:space="preserve">(orang yang membunuh tanpa sengaja) </w:t>
      </w:r>
      <w:r>
        <w:rPr>
          <w:lang w:val="id_ID" w:bidi="id_ID"/>
        </w:rPr>
        <w:t>harus tinggal di sebuah kota khusus (disebut “kota perlindungan”) sebagai konsekuensi atas kematian yang telah ia sebabkan. Dia harus tinggal di kota perlindungan sampai dia atau imam besar meninggal. Setelah kematian imam besar, si pembunuh dapat kembali ke rumahnya, dan penuntut darah tidak lagi berhak menuntut balas.</w:t>
      </w:r>
      <w:r>
        <w:rPr>
          <w:lang w:val="id_ID" w:bidi="id_ID"/>
        </w:rPr>
      </w:r>
      <w:r>
        <w:rPr>
          <w:lang w:val="id_ID" w:bidi="id_ID"/>
        </w:rPr>
      </w:r>
    </w:p>
    <w:p>
      <w:pPr/>
      <w:r>
        <w:rPr>
          <w:lang w:val="id_ID" w:bidi="id_ID"/>
        </w:rPr>
      </w:r>
    </w:p>
    <w:p>
      <w:pPr>
        <w:pStyle w:val="Heading2"/>
      </w:pPr>
      <w:r>
        <w:rPr>
          <w:lang w:val="id_ID" w:bidi="id_ID"/>
        </w:rPr>
        <w:t>Numbers 35:30</w:t>
      </w:r>
      <w:r>
        <w:rPr>
          <w:lang w:val="id_ID" w:bidi="id_ID"/>
        </w:rPr>
      </w:r>
    </w:p>
    <w:p>
      <w:pPr/>
      <w:r>
        <w:rPr>
          <w:lang w:val="id_ID" w:bidi="id_ID"/>
        </w:rPr>
      </w:r>
      <w:r>
        <w:rPr>
          <w:lang w:val="id_ID" w:bidi="id_ID"/>
        </w:rPr>
        <w:t xml:space="preserve">Semua pembunuh pasti dihukum mati, tetapi hukuman mereka membutuhkan standar bukti yang tinggi—kesaksian dari dua orang saksi atau lebih (bdk. </w:t>
      </w:r>
      <w:r>
        <w:rPr>
          <w:lang w:val="id_ID" w:bidi="id_ID"/>
        </w:rPr>
        <w:t>Ul. 17:6</w:t>
      </w:r>
      <w:r>
        <w:rPr>
          <w:lang w:val="id_ID" w:bidi="id_ID"/>
        </w:rPr>
        <w:t xml:space="preserve">; </w:t>
      </w:r>
      <w:r>
        <w:rPr>
          <w:lang w:val="id_ID" w:bidi="id_ID"/>
        </w:rPr>
        <w:t>19:15</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35:31–32</w:t>
      </w:r>
      <w:r>
        <w:rPr>
          <w:lang w:val="id_ID" w:bidi="id_ID"/>
        </w:rPr>
      </w:r>
    </w:p>
    <w:p>
      <w:pPr/>
      <w:r>
        <w:rPr>
          <w:lang w:val="id_ID" w:bidi="id_ID"/>
        </w:rPr>
      </w:r>
      <w:r>
        <w:rPr>
          <w:lang w:val="id_ID" w:bidi="id_ID"/>
        </w:rPr>
        <w:t xml:space="preserve">Pembayaran uang tebusan (kompensasi uang) untuk membebaskan seorang pembunuh yang telah divonis dari hukuman mati dilarang, karena hukuman mati memang harus dilaksanakan (bdk. </w:t>
      </w:r>
      <w:r>
        <w:rPr>
          <w:lang w:val="id_ID" w:bidi="id_ID"/>
        </w:rPr>
        <w:t>2Sam. 21:2–9</w:t>
      </w:r>
      <w:r>
        <w:rPr>
          <w:lang w:val="id_ID" w:bidi="id_ID"/>
        </w:rPr>
        <w:t>). Demikian juga, orang yang membunuh tanpa sengaja tidak boleh membayar uang tebusan untuk menghindari masa tinggalnya di kota perlindungan.</w:t>
      </w:r>
      <w:r>
        <w:rPr>
          <w:lang w:val="id_ID" w:bidi="id_ID"/>
        </w:rPr>
      </w:r>
      <w:r>
        <w:rPr>
          <w:lang w:val="id_ID" w:bidi="id_ID"/>
        </w:rPr>
      </w:r>
    </w:p>
    <w:p>
      <w:pPr/>
      <w:r>
        <w:rPr>
          <w:lang w:val="id_ID" w:bidi="id_ID"/>
        </w:rPr>
      </w:r>
    </w:p>
    <w:p>
      <w:pPr>
        <w:pStyle w:val="Heading2"/>
      </w:pPr>
      <w:r>
        <w:rPr>
          <w:lang w:val="id_ID" w:bidi="id_ID"/>
        </w:rPr>
        <w:t>Bilangan 35:33</w:t>
      </w:r>
      <w:r>
        <w:rPr>
          <w:lang w:val="id_ID" w:bidi="id_ID"/>
        </w:rPr>
      </w:r>
    </w:p>
    <w:p>
      <w:pPr/>
      <w:r>
        <w:rPr>
          <w:lang w:val="id_ID" w:bidi="id_ID"/>
        </w:rPr>
      </w:r>
      <w:r>
        <w:rPr>
          <w:lang w:val="id_ID" w:bidi="id_ID"/>
        </w:rPr>
        <w:t>sebab darah itulah yang mencemarkan negeri itu</w:t>
      </w:r>
      <w:r>
        <w:rPr>
          <w:lang w:val="id_ID" w:bidi="id_ID"/>
        </w:rPr>
        <w:t>: Jika seorang pembunuh, baik dalam kasus pembunuhan sengaja maupun yang tidak disengaja, tidak dihukum sesuai dengan yang diperintahkan, maka Allah akan menganggap tanah itu cemar, karena penumpahan darah manusia menuntut hukuman mati (</w:t>
      </w:r>
      <w:r>
        <w:rPr>
          <w:lang w:val="id_ID" w:bidi="id_ID"/>
        </w:rPr>
        <w:t>Kej. 4:10–11</w:t>
      </w:r>
      <w:r>
        <w:rPr>
          <w:lang w:val="id_ID" w:bidi="id_ID"/>
        </w:rPr>
        <w:t xml:space="preserve">; </w:t>
      </w:r>
      <w:r>
        <w:rPr>
          <w:lang w:val="id_ID" w:bidi="id_ID"/>
        </w:rPr>
        <w:t>9:6</w:t>
      </w:r>
      <w:r>
        <w:rPr>
          <w:lang w:val="id_ID" w:bidi="id_ID"/>
        </w:rPr>
        <w:t xml:space="preserve">; bandingkan </w:t>
      </w:r>
      <w:r>
        <w:rPr>
          <w:lang w:val="id_ID" w:bidi="id_ID"/>
        </w:rPr>
        <w:t>Kel. 21:29–30</w:t>
      </w:r>
      <w:r>
        <w:rPr>
          <w:lang w:val="id_ID" w:bidi="id_ID"/>
        </w:rPr>
        <w:t xml:space="preserve">; lihat juga </w:t>
      </w:r>
      <w:r>
        <w:rPr>
          <w:lang w:val="id_ID" w:bidi="id_ID"/>
        </w:rPr>
        <w:t>Im. 18:28</w:t>
      </w:r>
      <w:r>
        <w:rPr>
          <w:lang w:val="id_ID" w:bidi="id_ID"/>
        </w:rPr>
        <w:t xml:space="preserve">; </w:t>
      </w:r>
      <w:r>
        <w:rPr>
          <w:lang w:val="id_ID" w:bidi="id_ID"/>
        </w:rPr>
        <w:t>Yeh. 36:17–18</w:t>
      </w:r>
      <w:r>
        <w:rPr>
          <w:lang w:val="id_ID" w:bidi="id_ID"/>
        </w:rPr>
        <w:t xml:space="preserve">; </w:t>
      </w:r>
      <w:r>
        <w:rPr>
          <w:lang w:val="id_ID" w:bidi="id_ID"/>
        </w:rPr>
        <w:t>Hos. 4:2–3</w:t>
      </w:r>
      <w:r>
        <w:rPr>
          <w:lang w:val="id_ID" w:bidi="id_ID"/>
        </w:rPr>
        <w:t>). Dalam peringatan keras tentang kejahatan pembunuhan, seluruh bagian ini menggarisbawahi nilai absolut dari kehidupan manusia (</w:t>
      </w:r>
      <w:r>
        <w:rPr>
          <w:lang w:val="id_ID" w:bidi="id_ID"/>
        </w:rPr>
        <w:t>Kel. 20:13</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35:34</w:t>
      </w:r>
      <w:r>
        <w:rPr>
          <w:lang w:val="id_ID" w:bidi="id_ID"/>
        </w:rPr>
      </w:r>
    </w:p>
    <w:p>
      <w:pPr/>
      <w:r>
        <w:rPr>
          <w:lang w:val="id_ID" w:bidi="id_ID"/>
        </w:rPr>
      </w:r>
      <w:r>
        <w:rPr>
          <w:lang w:val="id_ID" w:bidi="id_ID"/>
        </w:rPr>
        <w:t xml:space="preserve">Tuhan tinggal di tengah-tengah umat Israel bahkan ketika Kemah Suci berdiri di tengah-tengah perkemahan orang Ibrani (lihat psl. </w:t>
      </w:r>
      <w:r>
        <w:rPr>
          <w:lang w:val="id_ID" w:bidi="id_ID"/>
        </w:rPr>
        <w:t>1–4</w:t>
      </w:r>
      <w:r>
        <w:rPr>
          <w:lang w:val="id_ID" w:bidi="id_ID"/>
        </w:rPr>
        <w:t xml:space="preserve">). Ini berarti bahwa mereka tidak boleh menajiskan tanah mereka dengan mengabaikan perintah-perintah Allah atau dengan tidak menegakkan keadilan (bdk. </w:t>
      </w:r>
      <w:r>
        <w:rPr>
          <w:lang w:val="id_ID" w:bidi="id_ID"/>
        </w:rPr>
        <w:t>Bil. 5:1–4</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36:1–4</w:t>
      </w:r>
      <w:r>
        <w:rPr>
          <w:lang w:val="id_ID" w:bidi="id_ID"/>
        </w:rPr>
      </w:r>
    </w:p>
    <w:p>
      <w:pPr/>
      <w:r>
        <w:rPr>
          <w:lang w:val="id_ID" w:bidi="id_ID"/>
        </w:rPr>
      </w:r>
      <w:r>
        <w:rPr>
          <w:lang w:val="id_ID" w:bidi="id_ID"/>
        </w:rPr>
        <w:t>Perempuan yang mewarisi tanah dapat menikah dengan laki-laki dari suku lain; tanah mereka kemudian akan diambil alih oleh suku leluhur mereka dan dialihkan ke suku suaminya. Tahun Yobel (</w:t>
      </w:r>
      <w:r>
        <w:rPr>
          <w:lang w:val="id_ID" w:bidi="id_ID"/>
        </w:rPr>
        <w:t>Im. 25:8–55</w:t>
      </w:r>
      <w:r>
        <w:rPr>
          <w:lang w:val="id_ID" w:bidi="id_ID"/>
        </w:rPr>
        <w:t>) biasanya menyediakan cara agar tanah dapat kembali ke pemilik asalnya, tetapi ini hanya berlaku untuk tanah yang dijual, bukan untuk tanah yang diperoleh melalui pernikahan.</w:t>
      </w:r>
      <w:r>
        <w:rPr>
          <w:lang w:val="id_ID" w:bidi="id_ID"/>
        </w:rPr>
      </w:r>
      <w:r>
        <w:rPr>
          <w:lang w:val="id_ID" w:bidi="id_ID"/>
        </w:rPr>
      </w:r>
    </w:p>
    <w:p>
      <w:pPr/>
      <w:r>
        <w:rPr>
          <w:lang w:val="id_ID" w:bidi="id_ID"/>
        </w:rPr>
      </w:r>
    </w:p>
    <w:p>
      <w:pPr>
        <w:pStyle w:val="Heading2"/>
      </w:pPr>
      <w:r>
        <w:rPr>
          <w:lang w:val="id_ID" w:bidi="id_ID"/>
        </w:rPr>
        <w:t>Bilangan 36:1–13</w:t>
      </w:r>
      <w:r>
        <w:rPr>
          <w:lang w:val="id_ID" w:bidi="id_ID"/>
        </w:rPr>
      </w:r>
    </w:p>
    <w:p>
      <w:pPr/>
      <w:r>
        <w:rPr>
          <w:lang w:val="id_ID" w:bidi="id_ID"/>
        </w:rPr>
      </w:r>
      <w:r>
        <w:rPr>
          <w:lang w:val="id_ID" w:bidi="id_ID"/>
        </w:rPr>
        <w:t>Kelima anak perempuan Zelafehad telah mengajukan permohonan, dan dikabulkan, untuk mendapatkan hak milik yang adil (</w:t>
      </w:r>
      <w:r>
        <w:rPr>
          <w:lang w:val="id_ID" w:bidi="id_ID"/>
        </w:rPr>
        <w:t>Bil. 27:1–11</w:t>
      </w:r>
      <w:r>
        <w:rPr>
          <w:lang w:val="id_ID" w:bidi="id_ID"/>
        </w:rPr>
        <w:t>). Di sini dibahas konsekuensi dari keputusan tersebut.</w:t>
      </w:r>
      <w:r>
        <w:rPr>
          <w:lang w:val="id_ID" w:bidi="id_ID"/>
        </w:rPr>
      </w:r>
      <w:r>
        <w:rPr>
          <w:lang w:val="id_ID" w:bidi="id_ID"/>
        </w:rPr>
      </w:r>
    </w:p>
    <w:p>
      <w:pPr/>
      <w:r>
        <w:rPr>
          <w:lang w:val="id_ID" w:bidi="id_ID"/>
        </w:rPr>
      </w:r>
    </w:p>
    <w:p>
      <w:pPr>
        <w:pStyle w:val="Heading2"/>
      </w:pPr>
      <w:r>
        <w:rPr>
          <w:lang w:val="id_ID" w:bidi="id_ID"/>
        </w:rPr>
        <w:t>Bilangan 36:5</w:t>
      </w:r>
      <w:r>
        <w:rPr>
          <w:lang w:val="id_ID" w:bidi="id_ID"/>
        </w:rPr>
      </w:r>
    </w:p>
    <w:p>
      <w:pPr/>
      <w:r>
        <w:rPr>
          <w:lang w:val="id_ID" w:bidi="id_ID"/>
        </w:rPr>
      </w:r>
      <w:r>
        <w:rPr>
          <w:lang w:val="id_ID" w:bidi="id_ID"/>
        </w:rPr>
        <w:t>Tuhan dengan segera memberikan keadilan yang dicari oleh orang-orang dari suku Yusuf (yaitu, suku Manasye, anak Yusuf) dalam permohonan mereka.</w:t>
      </w:r>
      <w:r>
        <w:rPr>
          <w:lang w:val="id_ID" w:bidi="id_ID"/>
        </w:rPr>
      </w:r>
      <w:r>
        <w:rPr>
          <w:lang w:val="id_ID" w:bidi="id_ID"/>
        </w:rPr>
      </w:r>
    </w:p>
    <w:p>
      <w:pPr/>
      <w:r>
        <w:rPr>
          <w:lang w:val="id_ID" w:bidi="id_ID"/>
        </w:rPr>
      </w:r>
    </w:p>
    <w:p>
      <w:pPr>
        <w:pStyle w:val="Heading2"/>
      </w:pPr>
      <w:r>
        <w:rPr>
          <w:lang w:val="id_ID" w:bidi="id_ID"/>
        </w:rPr>
        <w:t>Bilangan 36:6–9</w:t>
      </w:r>
      <w:r>
        <w:rPr>
          <w:lang w:val="id_ID" w:bidi="id_ID"/>
        </w:rPr>
      </w:r>
    </w:p>
    <w:p>
      <w:pPr/>
      <w:r>
        <w:rPr>
          <w:lang w:val="id_ID" w:bidi="id_ID"/>
        </w:rPr>
      </w:r>
      <w:r>
        <w:rPr>
          <w:lang w:val="id_ID" w:bidi="id_ID"/>
        </w:rPr>
        <w:t>Ketentuan-ketentuan ini menyelesaikan kebingungan, menjamin stabilitas dan kesinambungan jatah [pembagian] tanah suku.</w:t>
      </w:r>
      <w:r>
        <w:rPr>
          <w:lang w:val="id_ID" w:bidi="id_ID"/>
        </w:rPr>
      </w:r>
      <w:r>
        <w:rPr>
          <w:lang w:val="id_ID" w:bidi="id_ID"/>
        </w:rPr>
      </w:r>
    </w:p>
    <w:p>
      <w:pPr/>
      <w:r>
        <w:rPr>
          <w:lang w:val="id_ID" w:bidi="id_ID"/>
        </w:rPr>
      </w:r>
    </w:p>
    <w:p>
      <w:pPr>
        <w:pStyle w:val="Heading2"/>
      </w:pPr>
      <w:r>
        <w:rPr>
          <w:lang w:val="id_ID" w:bidi="id_ID"/>
        </w:rPr>
        <w:t>Bilangan 36:10–12</w:t>
      </w:r>
      <w:r>
        <w:rPr>
          <w:lang w:val="id_ID" w:bidi="id_ID"/>
        </w:rPr>
      </w:r>
    </w:p>
    <w:p>
      <w:pPr/>
      <w:r>
        <w:rPr>
          <w:lang w:val="id_ID" w:bidi="id_ID"/>
        </w:rPr>
      </w:r>
      <w:r>
        <w:rPr>
          <w:lang w:val="id_ID" w:bidi="id_ID"/>
        </w:rPr>
        <w:t xml:space="preserve">Seperti dengan perintah yang diberikan kepada mereka, kelima anak perempuan Zelafehad semuanya menikah dengan sepupu-sepupu dari pihak ayah mereka, sehingga bagian warisan ayah mereka tetap berada dalam kaum keluarganya. Pernikahan dengan sepupu kandung dapat diterima dalam masyarakat Ibrani kuno (bdk. </w:t>
      </w:r>
      <w:r>
        <w:rPr>
          <w:lang w:val="id_ID" w:bidi="id_ID"/>
        </w:rPr>
        <w:t>Im. 18</w:t>
      </w:r>
      <w:r>
        <w:rPr>
          <w:lang w:val="id_ID" w:bidi="id_ID"/>
        </w:rPr>
        <w:t xml:space="preserve">, </w:t>
      </w:r>
      <w:r>
        <w:rPr>
          <w:lang w:val="id_ID" w:bidi="id_ID"/>
        </w:rPr>
        <w:t>20</w:t>
      </w:r>
      <w:r>
        <w:rPr>
          <w:lang w:val="id_ID" w:bidi="id_ID"/>
        </w:rPr>
        <w:t xml:space="preserve">; lihat juga </w:t>
      </w:r>
      <w:r>
        <w:rPr>
          <w:lang w:val="id_ID" w:bidi="id_ID"/>
        </w:rPr>
        <w:t>1Taw. 23:22</w:t>
      </w:r>
      <w:r>
        <w:rPr>
          <w:lang w:val="id_ID" w:bidi="id_ID"/>
        </w:rPr>
        <w:t>) demikian juga dalam budaya-budaya lain di Timur Dekat.</w:t>
      </w:r>
      <w:r>
        <w:rPr>
          <w:lang w:val="id_ID" w:bidi="id_ID"/>
        </w:rPr>
      </w:r>
      <w:r>
        <w:rPr>
          <w:lang w:val="id_ID" w:bidi="id_ID"/>
        </w:rPr>
      </w:r>
    </w:p>
    <w:p>
      <w:pPr/>
      <w:r>
        <w:rPr>
          <w:lang w:val="id_ID" w:bidi="id_ID"/>
        </w:rPr>
      </w:r>
    </w:p>
    <w:p>
      <w:pPr>
        <w:pStyle w:val="Heading2"/>
      </w:pPr>
      <w:r>
        <w:rPr>
          <w:lang w:val="id_ID" w:bidi="id_ID"/>
        </w:rPr>
        <w:t>Bilangan 36:13</w:t>
      </w:r>
      <w:r>
        <w:rPr>
          <w:lang w:val="id_ID" w:bidi="id_ID"/>
        </w:rPr>
      </w:r>
    </w:p>
    <w:p>
      <w:pPr/>
      <w:r>
        <w:rPr>
          <w:lang w:val="id_ID" w:bidi="id_ID"/>
        </w:rPr>
      </w:r>
      <w:r>
        <w:rPr>
          <w:lang w:val="id_ID" w:bidi="id_ID"/>
        </w:rPr>
        <w:t xml:space="preserve">Perintah dan peraturan dapat mengacu pada pernyataan hukum dari seluruh kitab (bdk. </w:t>
      </w:r>
      <w:r>
        <w:rPr>
          <w:lang w:val="id_ID" w:bidi="id_ID"/>
        </w:rPr>
        <w:t>Im. 27:34</w:t>
      </w:r>
      <w:r>
        <w:rPr>
          <w:lang w:val="id_ID" w:bidi="id_ID"/>
        </w:rPr>
        <w:t>) atau hanya yang diberikan di dataran Moab (</w:t>
      </w:r>
      <w:r>
        <w:rPr>
          <w:lang w:val="id_ID" w:bidi="id_ID"/>
        </w:rPr>
        <w:t>Bil. 26–36</w:t>
      </w:r>
      <w:r>
        <w:rPr>
          <w:lang w:val="id_ID" w:bidi="id_ID"/>
        </w:rPr>
        <w:t>). • Hal terakhir yang perlu dilakukan untuk mempersiapkan bangsa Israel memasuki Kanaan adalah Musa mengingatkan mereka akan sejarah perjalanan mereka dan kewajiban mereka dalam perjanjian—yang menjadi pokok utama kitab Ulangan.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